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EAF" w:rsidRPr="002D6539" w:rsidRDefault="00E07EAF" w:rsidP="00E07EAF">
      <w:pPr>
        <w:spacing w:after="0" w:line="360" w:lineRule="auto"/>
        <w:jc w:val="both"/>
        <w:rPr>
          <w:rFonts w:ascii="Arial" w:hAnsi="Arial" w:cs="Arial"/>
          <w:sz w:val="24"/>
          <w:szCs w:val="24"/>
        </w:rPr>
      </w:pPr>
      <w:r w:rsidRPr="002D6539">
        <w:rPr>
          <w:rFonts w:ascii="Arial" w:hAnsi="Arial" w:cs="Arial"/>
          <w:b/>
          <w:sz w:val="24"/>
          <w:szCs w:val="24"/>
        </w:rPr>
        <w:t xml:space="preserve">CESED – CENTRO DE ENSINO SUPERIOR E DESENVOLVIMENTO </w:t>
      </w:r>
    </w:p>
    <w:p w:rsidR="00E07EAF" w:rsidRPr="002D6539" w:rsidRDefault="00E07EAF" w:rsidP="00E07EAF">
      <w:pPr>
        <w:spacing w:after="0" w:line="360" w:lineRule="auto"/>
        <w:jc w:val="both"/>
        <w:rPr>
          <w:rFonts w:ascii="Arial" w:hAnsi="Arial" w:cs="Arial"/>
          <w:b/>
          <w:sz w:val="24"/>
          <w:szCs w:val="24"/>
        </w:rPr>
      </w:pPr>
      <w:r w:rsidRPr="002D6539">
        <w:rPr>
          <w:rFonts w:ascii="Arial" w:hAnsi="Arial" w:cs="Arial"/>
          <w:b/>
          <w:sz w:val="24"/>
          <w:szCs w:val="24"/>
        </w:rPr>
        <w:t xml:space="preserve">UNIFACISA – CENTRO UNIVERSITÁRIO </w:t>
      </w:r>
    </w:p>
    <w:p w:rsidR="00E07EAF" w:rsidRPr="002D6539" w:rsidRDefault="00E07EAF" w:rsidP="00E07EAF">
      <w:pPr>
        <w:spacing w:after="0" w:line="360" w:lineRule="auto"/>
        <w:jc w:val="both"/>
        <w:rPr>
          <w:rFonts w:ascii="Arial" w:hAnsi="Arial" w:cs="Arial"/>
          <w:b/>
          <w:sz w:val="24"/>
          <w:szCs w:val="24"/>
        </w:rPr>
      </w:pPr>
      <w:r w:rsidRPr="002D6539">
        <w:rPr>
          <w:rFonts w:ascii="Arial" w:hAnsi="Arial" w:cs="Arial"/>
          <w:b/>
          <w:sz w:val="24"/>
          <w:szCs w:val="24"/>
        </w:rPr>
        <w:t xml:space="preserve">CURSO DE BACHARELADO EM DIREITO </w:t>
      </w:r>
    </w:p>
    <w:p w:rsidR="00E07EAF" w:rsidRPr="002D6539" w:rsidRDefault="00E07EAF" w:rsidP="00E07EAF">
      <w:pPr>
        <w:spacing w:after="0" w:line="360" w:lineRule="auto"/>
        <w:jc w:val="both"/>
        <w:rPr>
          <w:rFonts w:ascii="Arial" w:hAnsi="Arial" w:cs="Arial"/>
          <w:b/>
          <w:sz w:val="24"/>
          <w:szCs w:val="24"/>
        </w:rPr>
      </w:pPr>
    </w:p>
    <w:p w:rsidR="00E07EAF" w:rsidRPr="002D6539" w:rsidRDefault="00E07EAF" w:rsidP="00E07EAF">
      <w:pPr>
        <w:spacing w:after="0" w:line="360" w:lineRule="auto"/>
        <w:jc w:val="both"/>
        <w:rPr>
          <w:rFonts w:ascii="Arial" w:hAnsi="Arial" w:cs="Arial"/>
          <w:b/>
          <w:sz w:val="24"/>
          <w:szCs w:val="24"/>
        </w:rPr>
      </w:pPr>
    </w:p>
    <w:p w:rsidR="00E07EAF" w:rsidRPr="002D6539" w:rsidRDefault="00E07EAF" w:rsidP="00E07EAF">
      <w:pPr>
        <w:pStyle w:val="Padro"/>
        <w:spacing w:after="0" w:line="360" w:lineRule="auto"/>
        <w:rPr>
          <w:rFonts w:ascii="Arial" w:hAnsi="Arial" w:cs="Arial"/>
          <w:sz w:val="24"/>
          <w:szCs w:val="24"/>
        </w:rPr>
      </w:pPr>
      <w:r>
        <w:rPr>
          <w:rFonts w:ascii="Arial" w:hAnsi="Arial" w:cs="Arial"/>
          <w:b/>
          <w:sz w:val="24"/>
          <w:szCs w:val="24"/>
        </w:rPr>
        <w:t>RAFAEL VALENÇA FLORINDO</w:t>
      </w:r>
    </w:p>
    <w:p w:rsidR="00E07EAF" w:rsidRPr="002D6539" w:rsidRDefault="00E07EAF" w:rsidP="00E07EAF">
      <w:pPr>
        <w:jc w:val="both"/>
        <w:rPr>
          <w:rFonts w:ascii="Arial" w:hAnsi="Arial" w:cs="Arial"/>
          <w:b/>
          <w:sz w:val="24"/>
          <w:szCs w:val="24"/>
        </w:rPr>
      </w:pPr>
    </w:p>
    <w:p w:rsidR="00E07EAF" w:rsidRPr="002D6539" w:rsidRDefault="00E07EAF" w:rsidP="00E07EAF">
      <w:pPr>
        <w:jc w:val="both"/>
        <w:rPr>
          <w:rFonts w:ascii="Arial" w:hAnsi="Arial" w:cs="Arial"/>
          <w:b/>
          <w:sz w:val="24"/>
          <w:szCs w:val="24"/>
        </w:rPr>
      </w:pPr>
    </w:p>
    <w:p w:rsidR="00E07EAF" w:rsidRPr="002D6539" w:rsidRDefault="00E07EAF" w:rsidP="00E07EAF">
      <w:pPr>
        <w:jc w:val="both"/>
        <w:rPr>
          <w:rFonts w:ascii="Arial" w:hAnsi="Arial" w:cs="Arial"/>
          <w:b/>
          <w:sz w:val="24"/>
          <w:szCs w:val="24"/>
        </w:rPr>
      </w:pPr>
    </w:p>
    <w:p w:rsidR="00E07EAF" w:rsidRPr="002D6539" w:rsidRDefault="00E07EAF" w:rsidP="00E07EAF">
      <w:pPr>
        <w:spacing w:after="0"/>
        <w:jc w:val="both"/>
        <w:rPr>
          <w:rFonts w:ascii="Arial" w:hAnsi="Arial" w:cs="Arial"/>
          <w:b/>
          <w:sz w:val="24"/>
          <w:szCs w:val="24"/>
        </w:rPr>
      </w:pPr>
    </w:p>
    <w:p w:rsidR="00E07EAF" w:rsidRPr="002D6539" w:rsidRDefault="00E07EAF" w:rsidP="00E07EAF">
      <w:pPr>
        <w:spacing w:after="0"/>
        <w:jc w:val="both"/>
        <w:rPr>
          <w:rFonts w:ascii="Arial" w:hAnsi="Arial" w:cs="Arial"/>
          <w:b/>
          <w:sz w:val="24"/>
          <w:szCs w:val="24"/>
        </w:rPr>
      </w:pPr>
    </w:p>
    <w:p w:rsidR="00E07EAF" w:rsidRPr="002D6539" w:rsidRDefault="00E07EAF" w:rsidP="00E07EAF">
      <w:pPr>
        <w:spacing w:after="0"/>
        <w:jc w:val="both"/>
        <w:rPr>
          <w:rFonts w:ascii="Arial" w:hAnsi="Arial" w:cs="Arial"/>
          <w:b/>
          <w:sz w:val="24"/>
          <w:szCs w:val="24"/>
        </w:rPr>
      </w:pPr>
    </w:p>
    <w:p w:rsidR="00E07EAF" w:rsidRPr="002D6539" w:rsidRDefault="00E07EAF" w:rsidP="00E07EAF">
      <w:pPr>
        <w:spacing w:after="0"/>
        <w:jc w:val="both"/>
        <w:rPr>
          <w:rFonts w:ascii="Arial" w:hAnsi="Arial" w:cs="Arial"/>
          <w:b/>
          <w:sz w:val="24"/>
          <w:szCs w:val="24"/>
        </w:rPr>
      </w:pPr>
    </w:p>
    <w:p w:rsidR="00E07EAF" w:rsidRPr="00E3115E" w:rsidRDefault="00E07EAF" w:rsidP="00E07EAF">
      <w:pPr>
        <w:jc w:val="center"/>
        <w:rPr>
          <w:rFonts w:ascii="Arial" w:hAnsi="Arial" w:cs="Arial"/>
          <w:b/>
          <w:sz w:val="24"/>
          <w:szCs w:val="24"/>
        </w:rPr>
      </w:pPr>
      <w:r w:rsidRPr="00E3115E">
        <w:rPr>
          <w:rFonts w:ascii="Arial" w:hAnsi="Arial" w:cs="Arial"/>
          <w:b/>
          <w:sz w:val="24"/>
          <w:szCs w:val="24"/>
        </w:rPr>
        <w:t>A REAL RESPONSABILIDADE</w:t>
      </w:r>
      <w:r>
        <w:rPr>
          <w:rFonts w:ascii="Arial" w:hAnsi="Arial" w:cs="Arial"/>
          <w:b/>
          <w:sz w:val="24"/>
          <w:szCs w:val="24"/>
        </w:rPr>
        <w:t xml:space="preserve"> CIVIL</w:t>
      </w:r>
      <w:r w:rsidRPr="00E3115E">
        <w:rPr>
          <w:rFonts w:ascii="Arial" w:hAnsi="Arial" w:cs="Arial"/>
          <w:b/>
          <w:sz w:val="24"/>
          <w:szCs w:val="24"/>
        </w:rPr>
        <w:t xml:space="preserve"> DO MÉDIC</w:t>
      </w:r>
      <w:r>
        <w:rPr>
          <w:rFonts w:ascii="Arial" w:hAnsi="Arial" w:cs="Arial"/>
          <w:b/>
          <w:sz w:val="24"/>
          <w:szCs w:val="24"/>
        </w:rPr>
        <w:t>O ANTE A APLICAÇÃO DO INSTUTO DO ÔNUS DA PROVA</w:t>
      </w:r>
      <w:r w:rsidRPr="00E3115E">
        <w:rPr>
          <w:rFonts w:ascii="Arial" w:hAnsi="Arial" w:cs="Arial"/>
          <w:b/>
          <w:sz w:val="24"/>
          <w:szCs w:val="24"/>
        </w:rPr>
        <w:t xml:space="preserve">. </w:t>
      </w:r>
    </w:p>
    <w:p w:rsidR="00E07EAF" w:rsidRPr="002D6539" w:rsidRDefault="00E07EAF" w:rsidP="00E07EAF">
      <w:pPr>
        <w:tabs>
          <w:tab w:val="left" w:pos="708"/>
        </w:tabs>
        <w:suppressAutoHyphens/>
        <w:spacing w:after="0" w:line="360" w:lineRule="auto"/>
        <w:jc w:val="center"/>
        <w:rPr>
          <w:rFonts w:ascii="Arial" w:eastAsia="Times New Roman" w:hAnsi="Arial" w:cs="Arial"/>
          <w:b/>
          <w:sz w:val="24"/>
          <w:szCs w:val="24"/>
        </w:rPr>
      </w:pPr>
      <w:r w:rsidRPr="002D6539">
        <w:rPr>
          <w:rFonts w:ascii="Arial" w:eastAsia="Times New Roman" w:hAnsi="Arial" w:cs="Arial"/>
          <w:b/>
          <w:sz w:val="24"/>
          <w:szCs w:val="24"/>
        </w:rPr>
        <w:t xml:space="preserve"> </w:t>
      </w:r>
    </w:p>
    <w:p w:rsidR="00E07EAF" w:rsidRPr="002D6539" w:rsidRDefault="00E07EAF" w:rsidP="00E07EAF">
      <w:pPr>
        <w:tabs>
          <w:tab w:val="left" w:pos="5835"/>
        </w:tabs>
        <w:jc w:val="both"/>
        <w:rPr>
          <w:rFonts w:ascii="Arial" w:hAnsi="Arial" w:cs="Arial"/>
          <w:b/>
          <w:sz w:val="24"/>
          <w:szCs w:val="24"/>
        </w:rPr>
      </w:pPr>
      <w:r w:rsidRPr="002D6539">
        <w:rPr>
          <w:rFonts w:ascii="Arial" w:hAnsi="Arial" w:cs="Arial"/>
          <w:b/>
          <w:sz w:val="24"/>
          <w:szCs w:val="24"/>
        </w:rPr>
        <w:tab/>
      </w: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jc w:val="both"/>
        <w:rPr>
          <w:rFonts w:ascii="Arial" w:hAnsi="Arial" w:cs="Arial"/>
          <w:b/>
          <w:sz w:val="24"/>
          <w:szCs w:val="24"/>
        </w:rPr>
      </w:pPr>
    </w:p>
    <w:p w:rsidR="00E07EAF" w:rsidRPr="002D6539" w:rsidRDefault="00E07EAF" w:rsidP="00E07EAF">
      <w:pPr>
        <w:tabs>
          <w:tab w:val="left" w:pos="5835"/>
        </w:tabs>
        <w:spacing w:after="0"/>
        <w:rPr>
          <w:rFonts w:ascii="Arial" w:hAnsi="Arial" w:cs="Arial"/>
          <w:b/>
          <w:sz w:val="24"/>
          <w:szCs w:val="24"/>
        </w:rPr>
      </w:pPr>
    </w:p>
    <w:p w:rsidR="00E07EAF" w:rsidRPr="002D6539" w:rsidRDefault="00E07EAF" w:rsidP="00E07EAF">
      <w:pPr>
        <w:tabs>
          <w:tab w:val="left" w:pos="5835"/>
        </w:tabs>
        <w:spacing w:after="0"/>
        <w:jc w:val="center"/>
        <w:rPr>
          <w:rFonts w:ascii="Arial" w:hAnsi="Arial" w:cs="Arial"/>
          <w:b/>
          <w:sz w:val="24"/>
          <w:szCs w:val="24"/>
        </w:rPr>
      </w:pPr>
    </w:p>
    <w:p w:rsidR="00E07EAF" w:rsidRPr="002D6539" w:rsidRDefault="00E07EAF" w:rsidP="00E07EAF">
      <w:pPr>
        <w:tabs>
          <w:tab w:val="left" w:pos="5835"/>
        </w:tabs>
        <w:spacing w:after="0"/>
        <w:jc w:val="center"/>
        <w:rPr>
          <w:rFonts w:ascii="Arial" w:hAnsi="Arial" w:cs="Arial"/>
          <w:b/>
          <w:sz w:val="24"/>
          <w:szCs w:val="24"/>
        </w:rPr>
      </w:pPr>
    </w:p>
    <w:p w:rsidR="00E07EAF" w:rsidRPr="002D6539" w:rsidRDefault="00E07EAF" w:rsidP="00E07EAF">
      <w:pPr>
        <w:tabs>
          <w:tab w:val="left" w:pos="5835"/>
        </w:tabs>
        <w:spacing w:after="0"/>
        <w:jc w:val="center"/>
        <w:rPr>
          <w:rFonts w:ascii="Arial" w:hAnsi="Arial" w:cs="Arial"/>
          <w:b/>
          <w:sz w:val="24"/>
          <w:szCs w:val="24"/>
        </w:rPr>
      </w:pPr>
      <w:r w:rsidRPr="002D6539">
        <w:rPr>
          <w:rFonts w:ascii="Arial" w:hAnsi="Arial" w:cs="Arial"/>
          <w:b/>
          <w:sz w:val="24"/>
          <w:szCs w:val="24"/>
        </w:rPr>
        <w:t>CAMPINA GRANDE-PB</w:t>
      </w:r>
    </w:p>
    <w:p w:rsidR="00E07EAF" w:rsidRPr="002D6539" w:rsidRDefault="00E07EAF" w:rsidP="00E07EAF">
      <w:pPr>
        <w:jc w:val="center"/>
        <w:rPr>
          <w:rFonts w:ascii="Arial" w:hAnsi="Arial" w:cs="Arial"/>
          <w:b/>
          <w:sz w:val="24"/>
          <w:szCs w:val="24"/>
        </w:rPr>
      </w:pPr>
      <w:r w:rsidRPr="002D6539">
        <w:rPr>
          <w:rFonts w:ascii="Arial" w:hAnsi="Arial" w:cs="Arial"/>
          <w:b/>
          <w:sz w:val="24"/>
          <w:szCs w:val="24"/>
        </w:rPr>
        <w:t>2018</w:t>
      </w:r>
    </w:p>
    <w:p w:rsidR="00E07EAF" w:rsidRPr="002D6539" w:rsidRDefault="00E07EAF" w:rsidP="00E07EAF">
      <w:pPr>
        <w:pStyle w:val="Padro"/>
        <w:spacing w:after="0" w:line="360" w:lineRule="auto"/>
        <w:jc w:val="center"/>
        <w:rPr>
          <w:rFonts w:ascii="Arial" w:hAnsi="Arial" w:cs="Arial"/>
          <w:sz w:val="24"/>
          <w:szCs w:val="24"/>
        </w:rPr>
      </w:pPr>
      <w:r>
        <w:rPr>
          <w:rFonts w:ascii="Arial" w:hAnsi="Arial" w:cs="Arial"/>
          <w:sz w:val="24"/>
          <w:szCs w:val="24"/>
        </w:rPr>
        <w:lastRenderedPageBreak/>
        <w:t>RAFAEL VALENÇA FLORINDO</w:t>
      </w:r>
    </w:p>
    <w:p w:rsidR="00E07EAF" w:rsidRPr="002D6539" w:rsidRDefault="00E07EAF" w:rsidP="00E07EAF">
      <w:pPr>
        <w:pStyle w:val="Padro"/>
        <w:spacing w:after="0" w:line="360" w:lineRule="auto"/>
        <w:rPr>
          <w:rFonts w:ascii="Arial" w:hAnsi="Arial" w:cs="Arial"/>
          <w:sz w:val="24"/>
          <w:szCs w:val="24"/>
        </w:rPr>
      </w:pPr>
    </w:p>
    <w:p w:rsidR="00E07EAF" w:rsidRPr="002D6539" w:rsidRDefault="00E07EAF" w:rsidP="00E07EAF">
      <w:pPr>
        <w:pStyle w:val="Padro"/>
        <w:spacing w:after="0" w:line="360" w:lineRule="auto"/>
        <w:jc w:val="center"/>
        <w:rPr>
          <w:rFonts w:ascii="Arial" w:hAnsi="Arial" w:cs="Arial"/>
          <w:sz w:val="24"/>
          <w:szCs w:val="24"/>
        </w:rPr>
      </w:pPr>
    </w:p>
    <w:p w:rsidR="00E07EAF" w:rsidRPr="002D6539" w:rsidRDefault="00E07EAF" w:rsidP="00E07EAF">
      <w:pPr>
        <w:pStyle w:val="Padro"/>
        <w:spacing w:after="0" w:line="360" w:lineRule="auto"/>
        <w:jc w:val="center"/>
        <w:rPr>
          <w:rFonts w:ascii="Arial" w:hAnsi="Arial" w:cs="Arial"/>
          <w:sz w:val="24"/>
          <w:szCs w:val="24"/>
        </w:rPr>
      </w:pPr>
    </w:p>
    <w:p w:rsidR="00E07EAF" w:rsidRPr="002D6539" w:rsidRDefault="00E07EAF" w:rsidP="00E07EAF">
      <w:pPr>
        <w:pStyle w:val="Padro"/>
        <w:spacing w:after="0" w:line="360" w:lineRule="auto"/>
        <w:jc w:val="center"/>
        <w:rPr>
          <w:rFonts w:ascii="Arial" w:hAnsi="Arial" w:cs="Arial"/>
          <w:sz w:val="24"/>
          <w:szCs w:val="24"/>
        </w:rPr>
      </w:pPr>
    </w:p>
    <w:p w:rsidR="00E07EAF" w:rsidRPr="002D6539" w:rsidRDefault="00E07EAF" w:rsidP="00E07EAF">
      <w:pPr>
        <w:pStyle w:val="Padro"/>
        <w:spacing w:after="0" w:line="360" w:lineRule="auto"/>
        <w:jc w:val="center"/>
        <w:rPr>
          <w:rFonts w:ascii="Arial" w:hAnsi="Arial" w:cs="Arial"/>
          <w:sz w:val="24"/>
          <w:szCs w:val="24"/>
        </w:rPr>
      </w:pPr>
    </w:p>
    <w:p w:rsidR="00E07EAF" w:rsidRPr="002D6539" w:rsidRDefault="00E07EAF" w:rsidP="00E07EAF">
      <w:pPr>
        <w:pStyle w:val="Padro"/>
        <w:spacing w:after="0" w:line="360" w:lineRule="auto"/>
        <w:jc w:val="center"/>
        <w:rPr>
          <w:rFonts w:ascii="Arial" w:hAnsi="Arial" w:cs="Arial"/>
          <w:sz w:val="24"/>
          <w:szCs w:val="24"/>
        </w:rPr>
      </w:pPr>
    </w:p>
    <w:p w:rsidR="00E07EAF" w:rsidRPr="0023050E" w:rsidRDefault="00E07EAF" w:rsidP="00E07EAF">
      <w:pPr>
        <w:jc w:val="center"/>
        <w:rPr>
          <w:rFonts w:ascii="Arial" w:hAnsi="Arial" w:cs="Arial"/>
          <w:sz w:val="24"/>
          <w:szCs w:val="24"/>
        </w:rPr>
      </w:pPr>
      <w:r w:rsidRPr="0023050E">
        <w:rPr>
          <w:rFonts w:ascii="Arial" w:hAnsi="Arial" w:cs="Arial"/>
          <w:sz w:val="24"/>
          <w:szCs w:val="24"/>
        </w:rPr>
        <w:t>A REAL RESPONSABILIDADE</w:t>
      </w:r>
      <w:r>
        <w:rPr>
          <w:rFonts w:ascii="Arial" w:hAnsi="Arial" w:cs="Arial"/>
          <w:sz w:val="24"/>
          <w:szCs w:val="24"/>
        </w:rPr>
        <w:t xml:space="preserve"> CIVIL</w:t>
      </w:r>
      <w:r w:rsidRPr="0023050E">
        <w:rPr>
          <w:rFonts w:ascii="Arial" w:hAnsi="Arial" w:cs="Arial"/>
          <w:sz w:val="24"/>
          <w:szCs w:val="24"/>
        </w:rPr>
        <w:t xml:space="preserve"> DO MÉDICO</w:t>
      </w:r>
      <w:r>
        <w:rPr>
          <w:rFonts w:ascii="Arial" w:hAnsi="Arial" w:cs="Arial"/>
          <w:sz w:val="24"/>
          <w:szCs w:val="24"/>
        </w:rPr>
        <w:t xml:space="preserve"> ANTE A APLICAÇÃO DO INSTITUTO DO ÔNUS DA PROVA.</w:t>
      </w:r>
      <w:r w:rsidRPr="0023050E">
        <w:rPr>
          <w:rFonts w:ascii="Arial" w:hAnsi="Arial" w:cs="Arial"/>
          <w:sz w:val="24"/>
          <w:szCs w:val="24"/>
        </w:rPr>
        <w:t xml:space="preserve"> </w:t>
      </w:r>
    </w:p>
    <w:p w:rsidR="00E07EAF" w:rsidRPr="002D6539" w:rsidRDefault="00E07EAF" w:rsidP="00E07EAF">
      <w:pPr>
        <w:tabs>
          <w:tab w:val="left" w:pos="708"/>
        </w:tabs>
        <w:suppressAutoHyphens/>
        <w:spacing w:after="0" w:line="360" w:lineRule="auto"/>
        <w:jc w:val="center"/>
        <w:rPr>
          <w:rFonts w:ascii="Arial" w:eastAsia="Times New Roman" w:hAnsi="Arial" w:cs="Arial"/>
          <w:sz w:val="24"/>
          <w:szCs w:val="24"/>
        </w:rPr>
      </w:pPr>
      <w:r w:rsidRPr="002D6539">
        <w:rPr>
          <w:rFonts w:ascii="Arial" w:eastAsia="Times New Roman" w:hAnsi="Arial" w:cs="Arial"/>
          <w:sz w:val="24"/>
          <w:szCs w:val="24"/>
        </w:rPr>
        <w:t xml:space="preserve"> </w:t>
      </w:r>
    </w:p>
    <w:p w:rsidR="00E07EAF" w:rsidRPr="002D6539" w:rsidRDefault="00E07EAF" w:rsidP="00E07EAF">
      <w:pPr>
        <w:spacing w:after="0"/>
        <w:jc w:val="both"/>
        <w:rPr>
          <w:rFonts w:ascii="Arial" w:hAnsi="Arial" w:cs="Arial"/>
          <w:sz w:val="24"/>
          <w:szCs w:val="24"/>
        </w:rPr>
      </w:pPr>
    </w:p>
    <w:p w:rsidR="00E07EAF" w:rsidRPr="002D6539" w:rsidRDefault="00E07EAF" w:rsidP="00E07EAF">
      <w:pPr>
        <w:spacing w:after="0"/>
        <w:jc w:val="both"/>
        <w:rPr>
          <w:rFonts w:ascii="Arial" w:hAnsi="Arial" w:cs="Arial"/>
          <w:sz w:val="24"/>
          <w:szCs w:val="24"/>
        </w:rPr>
      </w:pPr>
    </w:p>
    <w:p w:rsidR="00E07EAF" w:rsidRPr="002D6539" w:rsidRDefault="00E07EAF" w:rsidP="00E07EAF">
      <w:pPr>
        <w:spacing w:after="0"/>
        <w:jc w:val="both"/>
        <w:rPr>
          <w:rFonts w:ascii="Arial" w:hAnsi="Arial" w:cs="Arial"/>
          <w:sz w:val="24"/>
          <w:szCs w:val="24"/>
        </w:rPr>
      </w:pPr>
    </w:p>
    <w:p w:rsidR="00E07EAF" w:rsidRPr="002D6539" w:rsidRDefault="00E07EAF" w:rsidP="00E07EAF">
      <w:pPr>
        <w:spacing w:after="0"/>
        <w:jc w:val="both"/>
        <w:rPr>
          <w:rFonts w:ascii="Arial" w:hAnsi="Arial" w:cs="Arial"/>
          <w:sz w:val="24"/>
          <w:szCs w:val="24"/>
        </w:rPr>
      </w:pPr>
    </w:p>
    <w:p w:rsidR="00E07EAF" w:rsidRPr="002D6539" w:rsidRDefault="00E07EAF" w:rsidP="00E07EAF">
      <w:pPr>
        <w:pStyle w:val="Standard"/>
        <w:ind w:left="4536"/>
        <w:jc w:val="both"/>
        <w:rPr>
          <w:rFonts w:ascii="Arial" w:eastAsia="Arial" w:hAnsi="Arial" w:cs="Arial"/>
          <w:color w:val="auto"/>
        </w:rPr>
      </w:pPr>
      <w:r w:rsidRPr="002D6539">
        <w:rPr>
          <w:rFonts w:ascii="Arial" w:eastAsia="Arial" w:hAnsi="Arial" w:cs="Arial"/>
          <w:color w:val="auto"/>
        </w:rPr>
        <w:t>Trabalho de Conclusão de Curso – Artigo Científico - apresentado como pré-requisito para a obtenção do título de Bacharel em Direito pela Faculdade de Ciências Sociais Aplicadas.</w:t>
      </w:r>
    </w:p>
    <w:p w:rsidR="00E07EAF" w:rsidRPr="002D6539" w:rsidRDefault="00E07EAF" w:rsidP="00E07EAF">
      <w:pPr>
        <w:pStyle w:val="Standard"/>
        <w:ind w:left="4536"/>
        <w:jc w:val="both"/>
        <w:rPr>
          <w:rFonts w:ascii="Arial" w:eastAsia="Arial" w:hAnsi="Arial" w:cs="Arial"/>
          <w:color w:val="auto"/>
        </w:rPr>
      </w:pPr>
      <w:r w:rsidRPr="002D6539">
        <w:rPr>
          <w:rFonts w:ascii="Arial" w:eastAsia="Arial" w:hAnsi="Arial" w:cs="Arial"/>
          <w:color w:val="auto"/>
        </w:rPr>
        <w:t xml:space="preserve">Áreas de Concentração: Direito </w:t>
      </w:r>
      <w:r>
        <w:rPr>
          <w:rFonts w:ascii="Arial" w:eastAsia="Arial" w:hAnsi="Arial" w:cs="Arial"/>
          <w:color w:val="auto"/>
        </w:rPr>
        <w:t>Médico</w:t>
      </w:r>
      <w:r w:rsidRPr="002D6539">
        <w:rPr>
          <w:rFonts w:ascii="Arial" w:eastAsia="Arial" w:hAnsi="Arial" w:cs="Arial"/>
          <w:color w:val="auto"/>
        </w:rPr>
        <w:t xml:space="preserve">. </w:t>
      </w:r>
    </w:p>
    <w:p w:rsidR="00E07EAF" w:rsidRPr="002D6539" w:rsidRDefault="00E07EAF" w:rsidP="00E07EAF">
      <w:pPr>
        <w:pStyle w:val="Standard"/>
        <w:ind w:left="4536"/>
        <w:jc w:val="both"/>
        <w:rPr>
          <w:rFonts w:ascii="Arial" w:eastAsia="Arial" w:hAnsi="Arial" w:cs="Arial"/>
          <w:color w:val="auto"/>
        </w:rPr>
      </w:pPr>
      <w:r w:rsidRPr="002D6539">
        <w:rPr>
          <w:rFonts w:ascii="Arial" w:eastAsia="Arial" w:hAnsi="Arial" w:cs="Arial"/>
          <w:color w:val="auto"/>
        </w:rPr>
        <w:t>Orientador: Prof</w:t>
      </w:r>
      <w:r w:rsidRPr="002D6539">
        <w:rPr>
          <w:rFonts w:ascii="Arial" w:eastAsia="Arial" w:hAnsi="Arial" w:cs="Arial"/>
          <w:color w:val="auto"/>
          <w:vertAlign w:val="superscript"/>
        </w:rPr>
        <w:t>a</w:t>
      </w:r>
      <w:r w:rsidRPr="002D6539">
        <w:rPr>
          <w:rFonts w:ascii="Arial" w:eastAsia="Arial" w:hAnsi="Arial" w:cs="Arial"/>
          <w:color w:val="auto"/>
        </w:rPr>
        <w:t xml:space="preserve">. </w:t>
      </w:r>
      <w:r>
        <w:rPr>
          <w:rFonts w:ascii="Arial" w:eastAsia="Arial" w:hAnsi="Arial" w:cs="Arial"/>
          <w:color w:val="auto"/>
        </w:rPr>
        <w:t>Igor</w:t>
      </w:r>
      <w:r w:rsidR="00C951CA">
        <w:rPr>
          <w:rFonts w:ascii="Arial" w:eastAsia="Arial" w:hAnsi="Arial" w:cs="Arial"/>
          <w:color w:val="auto"/>
        </w:rPr>
        <w:t xml:space="preserve"> de Lucena</w:t>
      </w:r>
      <w:r>
        <w:rPr>
          <w:rFonts w:ascii="Arial" w:eastAsia="Arial" w:hAnsi="Arial" w:cs="Arial"/>
          <w:color w:val="auto"/>
        </w:rPr>
        <w:t xml:space="preserve"> Mascarenhas</w:t>
      </w:r>
      <w:r w:rsidR="008B6AFC">
        <w:rPr>
          <w:rFonts w:ascii="Arial" w:eastAsia="Arial" w:hAnsi="Arial" w:cs="Arial"/>
          <w:color w:val="auto"/>
        </w:rPr>
        <w:t>.</w:t>
      </w:r>
      <w:r w:rsidRPr="002D6539">
        <w:rPr>
          <w:rFonts w:ascii="Arial" w:eastAsia="Arial" w:hAnsi="Arial" w:cs="Arial"/>
          <w:color w:val="auto"/>
        </w:rPr>
        <w:t xml:space="preserve"> </w:t>
      </w:r>
    </w:p>
    <w:p w:rsidR="00E07EAF" w:rsidRPr="002D6539" w:rsidRDefault="00E07EAF" w:rsidP="00E07EAF">
      <w:pPr>
        <w:spacing w:after="0"/>
        <w:ind w:left="4536"/>
        <w:jc w:val="both"/>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pStyle w:val="PargrafodaLista"/>
        <w:tabs>
          <w:tab w:val="left" w:pos="5835"/>
        </w:tabs>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jc w:val="center"/>
        <w:rPr>
          <w:rFonts w:ascii="Arial" w:hAnsi="Arial" w:cs="Arial"/>
          <w:sz w:val="24"/>
          <w:szCs w:val="24"/>
        </w:rPr>
      </w:pPr>
    </w:p>
    <w:p w:rsidR="00E07EAF" w:rsidRPr="002D6539" w:rsidRDefault="00E07EAF" w:rsidP="00E07EAF">
      <w:pPr>
        <w:tabs>
          <w:tab w:val="left" w:pos="5835"/>
        </w:tabs>
        <w:rPr>
          <w:rFonts w:ascii="Arial" w:hAnsi="Arial" w:cs="Arial"/>
          <w:sz w:val="24"/>
          <w:szCs w:val="24"/>
        </w:rPr>
      </w:pPr>
    </w:p>
    <w:p w:rsidR="00E07EAF" w:rsidRPr="002D6539" w:rsidRDefault="00E07EAF" w:rsidP="00E07EAF">
      <w:pPr>
        <w:tabs>
          <w:tab w:val="left" w:pos="5835"/>
        </w:tabs>
        <w:spacing w:after="0"/>
        <w:jc w:val="center"/>
        <w:rPr>
          <w:rFonts w:ascii="Arial" w:hAnsi="Arial" w:cs="Arial"/>
          <w:sz w:val="24"/>
          <w:szCs w:val="24"/>
        </w:rPr>
      </w:pPr>
    </w:p>
    <w:p w:rsidR="00E07EAF" w:rsidRPr="002D6539" w:rsidRDefault="00E07EAF" w:rsidP="00E07EAF">
      <w:pPr>
        <w:tabs>
          <w:tab w:val="left" w:pos="5835"/>
        </w:tabs>
        <w:spacing w:after="0"/>
        <w:rPr>
          <w:rFonts w:ascii="Arial" w:hAnsi="Arial" w:cs="Arial"/>
          <w:sz w:val="24"/>
          <w:szCs w:val="24"/>
        </w:rPr>
      </w:pPr>
    </w:p>
    <w:p w:rsidR="00E07EAF" w:rsidRPr="002D6539" w:rsidRDefault="00E07EAF" w:rsidP="00E07EAF">
      <w:pPr>
        <w:tabs>
          <w:tab w:val="left" w:pos="5835"/>
        </w:tabs>
        <w:spacing w:after="0"/>
        <w:jc w:val="center"/>
        <w:rPr>
          <w:rFonts w:ascii="Arial" w:hAnsi="Arial" w:cs="Arial"/>
          <w:sz w:val="24"/>
          <w:szCs w:val="24"/>
        </w:rPr>
      </w:pPr>
      <w:r w:rsidRPr="002D6539">
        <w:rPr>
          <w:rFonts w:ascii="Arial" w:hAnsi="Arial" w:cs="Arial"/>
          <w:sz w:val="24"/>
          <w:szCs w:val="24"/>
        </w:rPr>
        <w:t>Campina Grande-PB</w:t>
      </w:r>
    </w:p>
    <w:p w:rsidR="00E07EAF" w:rsidRPr="002D6539" w:rsidRDefault="00E07EAF" w:rsidP="00E07EAF">
      <w:pPr>
        <w:jc w:val="center"/>
        <w:rPr>
          <w:rFonts w:ascii="Arial" w:hAnsi="Arial" w:cs="Arial"/>
          <w:sz w:val="24"/>
          <w:szCs w:val="24"/>
        </w:rPr>
      </w:pPr>
      <w:r w:rsidRPr="002D6539">
        <w:rPr>
          <w:rFonts w:ascii="Arial" w:hAnsi="Arial" w:cs="Arial"/>
          <w:sz w:val="24"/>
          <w:szCs w:val="24"/>
        </w:rPr>
        <w:t>2018</w:t>
      </w: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autoSpaceDE w:val="0"/>
        <w:autoSpaceDN w:val="0"/>
        <w:adjustRightInd w:val="0"/>
        <w:spacing w:after="0" w:line="240" w:lineRule="auto"/>
        <w:jc w:val="center"/>
        <w:rPr>
          <w:rFonts w:ascii="Arial" w:hAnsi="Arial" w:cs="Arial"/>
          <w:sz w:val="24"/>
          <w:szCs w:val="24"/>
        </w:rPr>
      </w:pPr>
      <w:r w:rsidRPr="002D6539">
        <w:rPr>
          <w:rFonts w:ascii="Arial" w:hAnsi="Arial" w:cs="Arial"/>
          <w:sz w:val="24"/>
          <w:szCs w:val="24"/>
        </w:rPr>
        <w:t>Dados Internacionais de Catalogação na Publicação</w:t>
      </w:r>
    </w:p>
    <w:p w:rsidR="00E07EAF" w:rsidRPr="002D6539" w:rsidRDefault="00E07EAF" w:rsidP="00E07EAF">
      <w:pPr>
        <w:autoSpaceDE w:val="0"/>
        <w:autoSpaceDN w:val="0"/>
        <w:adjustRightInd w:val="0"/>
        <w:spacing w:after="0" w:line="240" w:lineRule="auto"/>
        <w:jc w:val="center"/>
        <w:rPr>
          <w:rFonts w:ascii="Arial" w:hAnsi="Arial" w:cs="Arial"/>
          <w:sz w:val="24"/>
          <w:szCs w:val="24"/>
        </w:rPr>
      </w:pPr>
      <w:r w:rsidRPr="002D6539">
        <w:rPr>
          <w:rFonts w:ascii="Arial" w:hAnsi="Arial" w:cs="Arial"/>
          <w:sz w:val="24"/>
          <w:szCs w:val="24"/>
        </w:rPr>
        <w:t xml:space="preserve">(Biblioteca da </w:t>
      </w:r>
      <w:proofErr w:type="spellStart"/>
      <w:r w:rsidRPr="002D6539">
        <w:rPr>
          <w:rFonts w:ascii="Arial" w:hAnsi="Arial" w:cs="Arial"/>
          <w:sz w:val="24"/>
          <w:szCs w:val="24"/>
        </w:rPr>
        <w:t>UniFacisa</w:t>
      </w:r>
      <w:proofErr w:type="spellEnd"/>
      <w:r w:rsidRPr="002D6539">
        <w:rPr>
          <w:rFonts w:ascii="Arial" w:hAnsi="Arial" w:cs="Arial"/>
          <w:sz w:val="24"/>
          <w:szCs w:val="24"/>
        </w:rPr>
        <w:t>)</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XXXXX </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Ultimo sobrenome do autor, Nome do autor. </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Título do artigo e subtítulo, se houver / Nome completo do autor do artigo. – Local de publicação, Ano. </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Originalmente apresentada como Artigo Científico de bacharelado em Direito do autor (bacharel – </w:t>
      </w:r>
      <w:proofErr w:type="spellStart"/>
      <w:r w:rsidRPr="002D6539">
        <w:rPr>
          <w:rFonts w:ascii="Arial" w:hAnsi="Arial" w:cs="Arial"/>
          <w:sz w:val="24"/>
          <w:szCs w:val="24"/>
        </w:rPr>
        <w:t>UniFacisa</w:t>
      </w:r>
      <w:proofErr w:type="spellEnd"/>
      <w:r w:rsidRPr="002D6539">
        <w:rPr>
          <w:rFonts w:ascii="Arial" w:hAnsi="Arial" w:cs="Arial"/>
          <w:sz w:val="24"/>
          <w:szCs w:val="24"/>
        </w:rPr>
        <w:t xml:space="preserve"> – Centro Universitário, Ano). </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Referências. </w:t>
      </w:r>
    </w:p>
    <w:p w:rsidR="00E07EAF" w:rsidRPr="002D6539" w:rsidRDefault="00E07EAF" w:rsidP="00E07EAF">
      <w:pPr>
        <w:autoSpaceDE w:val="0"/>
        <w:autoSpaceDN w:val="0"/>
        <w:adjustRightInd w:val="0"/>
        <w:spacing w:after="0" w:line="240" w:lineRule="auto"/>
        <w:rPr>
          <w:rFonts w:ascii="Arial" w:hAnsi="Arial" w:cs="Arial"/>
          <w:sz w:val="24"/>
          <w:szCs w:val="24"/>
        </w:rPr>
      </w:pPr>
      <w:r w:rsidRPr="002D6539">
        <w:rPr>
          <w:rFonts w:ascii="Arial" w:hAnsi="Arial" w:cs="Arial"/>
          <w:sz w:val="24"/>
          <w:szCs w:val="24"/>
        </w:rPr>
        <w:t xml:space="preserve">1. Primeira palavra-chave retirada o resumo. 2. Segunda palavra-chave retirada o resumo. 3. Terceira palavra-chave retirada o resumo I. Título... </w:t>
      </w:r>
    </w:p>
    <w:p w:rsidR="00E07EAF" w:rsidRPr="002D6539" w:rsidRDefault="00E07EAF" w:rsidP="00E07EAF">
      <w:pPr>
        <w:spacing w:after="0"/>
        <w:jc w:val="right"/>
        <w:rPr>
          <w:rFonts w:ascii="Arial" w:hAnsi="Arial" w:cs="Arial"/>
          <w:sz w:val="24"/>
          <w:szCs w:val="24"/>
        </w:rPr>
      </w:pPr>
      <w:r w:rsidRPr="002D6539">
        <w:rPr>
          <w:rFonts w:ascii="Arial" w:hAnsi="Arial" w:cs="Arial"/>
          <w:sz w:val="24"/>
          <w:szCs w:val="24"/>
        </w:rPr>
        <w:t>CDU-XXXX(XXX)(XXX)</w:t>
      </w: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spacing w:after="0"/>
        <w:jc w:val="center"/>
        <w:rPr>
          <w:rFonts w:ascii="Arial" w:hAnsi="Arial" w:cs="Arial"/>
          <w:sz w:val="24"/>
          <w:szCs w:val="24"/>
        </w:rPr>
      </w:pPr>
    </w:p>
    <w:p w:rsidR="00E07EAF" w:rsidRPr="002D6539" w:rsidRDefault="00E07EAF" w:rsidP="00E07EAF">
      <w:pPr>
        <w:tabs>
          <w:tab w:val="left" w:pos="708"/>
        </w:tabs>
        <w:suppressAutoHyphens/>
        <w:spacing w:after="0" w:line="240" w:lineRule="auto"/>
        <w:ind w:left="4536"/>
        <w:jc w:val="both"/>
        <w:rPr>
          <w:rFonts w:ascii="Arial" w:eastAsia="Times New Roman" w:hAnsi="Arial" w:cs="Arial"/>
          <w:b/>
          <w:sz w:val="24"/>
          <w:szCs w:val="24"/>
        </w:rPr>
      </w:pPr>
      <w:r w:rsidRPr="002D6539">
        <w:rPr>
          <w:rFonts w:ascii="Arial" w:hAnsi="Arial" w:cs="Arial"/>
          <w:sz w:val="24"/>
          <w:szCs w:val="24"/>
        </w:rPr>
        <w:t xml:space="preserve">Trabalho de Conclusão de Curso – Artigo Científico, </w:t>
      </w:r>
      <w:r>
        <w:rPr>
          <w:rFonts w:ascii="Arial" w:hAnsi="Arial" w:cs="Arial"/>
          <w:sz w:val="24"/>
          <w:szCs w:val="24"/>
        </w:rPr>
        <w:t>A Real Responsabilidade Civil do médico ante a aplicação do instituto do Ônus da prova</w:t>
      </w:r>
      <w:r w:rsidRPr="002D6539">
        <w:rPr>
          <w:rFonts w:ascii="Arial" w:hAnsi="Arial" w:cs="Arial"/>
          <w:sz w:val="24"/>
          <w:szCs w:val="24"/>
        </w:rPr>
        <w:t>, como parte dos requisitos para obtenção do título de Bacharel em Direito outorgado pela Faculdade de Ciências Sociais Aplicadas de Campina Grande – PB.</w:t>
      </w:r>
    </w:p>
    <w:p w:rsidR="00E07EAF" w:rsidRPr="002D6539" w:rsidRDefault="00E07EAF" w:rsidP="00E07EAF">
      <w:pPr>
        <w:spacing w:after="0" w:line="240" w:lineRule="auto"/>
        <w:ind w:left="4536"/>
        <w:jc w:val="both"/>
        <w:rPr>
          <w:rFonts w:ascii="Arial" w:hAnsi="Arial" w:cs="Arial"/>
          <w:sz w:val="24"/>
          <w:szCs w:val="24"/>
        </w:rPr>
      </w:pPr>
    </w:p>
    <w:p w:rsidR="00E07EAF" w:rsidRPr="002D6539" w:rsidRDefault="00E07EAF" w:rsidP="00E07EAF">
      <w:pPr>
        <w:spacing w:after="0" w:line="240" w:lineRule="auto"/>
        <w:ind w:left="4536"/>
        <w:jc w:val="both"/>
        <w:rPr>
          <w:rFonts w:ascii="Arial" w:hAnsi="Arial" w:cs="Arial"/>
          <w:sz w:val="24"/>
          <w:szCs w:val="24"/>
        </w:rPr>
      </w:pPr>
    </w:p>
    <w:p w:rsidR="00E07EAF" w:rsidRPr="002D6539" w:rsidRDefault="00E07EAF" w:rsidP="00E07EAF">
      <w:pPr>
        <w:spacing w:after="0" w:line="240" w:lineRule="auto"/>
        <w:ind w:left="4536"/>
        <w:jc w:val="both"/>
        <w:rPr>
          <w:rFonts w:ascii="Arial" w:hAnsi="Arial" w:cs="Arial"/>
          <w:sz w:val="24"/>
          <w:szCs w:val="24"/>
        </w:rPr>
      </w:pPr>
      <w:r w:rsidRPr="002D6539">
        <w:rPr>
          <w:rFonts w:ascii="Arial" w:hAnsi="Arial" w:cs="Arial"/>
          <w:sz w:val="24"/>
          <w:szCs w:val="24"/>
        </w:rPr>
        <w:t>APROVADO EM _____/______/______</w:t>
      </w:r>
    </w:p>
    <w:p w:rsidR="00E07EAF" w:rsidRPr="002D6539" w:rsidRDefault="00E07EAF" w:rsidP="00E07EAF">
      <w:pPr>
        <w:spacing w:after="0" w:line="240" w:lineRule="auto"/>
        <w:ind w:left="4536"/>
        <w:jc w:val="both"/>
        <w:rPr>
          <w:rFonts w:ascii="Arial" w:hAnsi="Arial" w:cs="Arial"/>
          <w:sz w:val="24"/>
          <w:szCs w:val="24"/>
        </w:rPr>
      </w:pPr>
    </w:p>
    <w:p w:rsidR="00E07EAF" w:rsidRPr="002D6539" w:rsidRDefault="00E07EAF" w:rsidP="00E07EAF">
      <w:pPr>
        <w:spacing w:after="0" w:line="240" w:lineRule="auto"/>
        <w:ind w:left="4536"/>
        <w:jc w:val="both"/>
        <w:rPr>
          <w:rFonts w:ascii="Arial" w:hAnsi="Arial" w:cs="Arial"/>
          <w:sz w:val="24"/>
          <w:szCs w:val="24"/>
        </w:rPr>
      </w:pPr>
      <w:r w:rsidRPr="002D6539">
        <w:rPr>
          <w:rFonts w:ascii="Arial" w:hAnsi="Arial" w:cs="Arial"/>
          <w:sz w:val="24"/>
          <w:szCs w:val="24"/>
        </w:rPr>
        <w:t>BANCA EXAMINADORA:</w:t>
      </w:r>
    </w:p>
    <w:p w:rsidR="00E07EAF" w:rsidRPr="002D6539" w:rsidRDefault="00E07EAF" w:rsidP="00E07EAF">
      <w:pPr>
        <w:spacing w:after="0" w:line="240" w:lineRule="auto"/>
        <w:ind w:left="4536"/>
        <w:jc w:val="both"/>
        <w:rPr>
          <w:rFonts w:ascii="Arial" w:hAnsi="Arial" w:cs="Arial"/>
          <w:sz w:val="24"/>
          <w:szCs w:val="24"/>
        </w:rPr>
      </w:pPr>
    </w:p>
    <w:p w:rsidR="00E07EAF" w:rsidRPr="002D6539" w:rsidRDefault="00E07EAF" w:rsidP="00E07EAF">
      <w:pPr>
        <w:pBdr>
          <w:bottom w:val="single" w:sz="12" w:space="1" w:color="auto"/>
        </w:pBdr>
        <w:spacing w:after="0" w:line="240" w:lineRule="auto"/>
        <w:ind w:left="4536"/>
        <w:jc w:val="both"/>
        <w:rPr>
          <w:rFonts w:ascii="Arial" w:hAnsi="Arial" w:cs="Arial"/>
          <w:sz w:val="24"/>
          <w:szCs w:val="24"/>
        </w:rPr>
      </w:pPr>
    </w:p>
    <w:p w:rsidR="00E07EAF" w:rsidRPr="002D6539" w:rsidRDefault="00E07EAF" w:rsidP="00E07EAF">
      <w:pPr>
        <w:spacing w:after="0" w:line="240" w:lineRule="auto"/>
        <w:ind w:left="4536"/>
        <w:jc w:val="both"/>
        <w:rPr>
          <w:rFonts w:ascii="Arial" w:hAnsi="Arial" w:cs="Arial"/>
          <w:sz w:val="24"/>
          <w:szCs w:val="24"/>
        </w:rPr>
      </w:pPr>
      <w:r w:rsidRPr="002D6539">
        <w:rPr>
          <w:rFonts w:ascii="Arial" w:hAnsi="Arial" w:cs="Arial"/>
          <w:sz w:val="24"/>
          <w:szCs w:val="24"/>
        </w:rPr>
        <w:t>Prof</w:t>
      </w:r>
      <w:r w:rsidRPr="002D6539">
        <w:rPr>
          <w:rFonts w:ascii="Arial" w:hAnsi="Arial" w:cs="Arial"/>
          <w:sz w:val="24"/>
          <w:szCs w:val="24"/>
          <w:vertAlign w:val="superscript"/>
        </w:rPr>
        <w:t>a.</w:t>
      </w:r>
      <w:r w:rsidRPr="002D6539">
        <w:rPr>
          <w:rFonts w:ascii="Arial" w:hAnsi="Arial" w:cs="Arial"/>
          <w:sz w:val="24"/>
          <w:szCs w:val="24"/>
        </w:rPr>
        <w:t xml:space="preserve"> da UNIFACISA </w:t>
      </w:r>
      <w:r>
        <w:rPr>
          <w:rFonts w:ascii="Arial" w:hAnsi="Arial" w:cs="Arial"/>
          <w:sz w:val="24"/>
          <w:szCs w:val="24"/>
        </w:rPr>
        <w:t xml:space="preserve">Igor </w:t>
      </w:r>
      <w:r w:rsidR="00C951CA">
        <w:rPr>
          <w:rFonts w:ascii="Arial" w:hAnsi="Arial" w:cs="Arial"/>
          <w:sz w:val="24"/>
          <w:szCs w:val="24"/>
        </w:rPr>
        <w:t xml:space="preserve">de Lucena </w:t>
      </w:r>
      <w:r>
        <w:rPr>
          <w:rFonts w:ascii="Arial" w:hAnsi="Arial" w:cs="Arial"/>
          <w:sz w:val="24"/>
          <w:szCs w:val="24"/>
        </w:rPr>
        <w:t>Mascarenhas</w:t>
      </w:r>
      <w:r w:rsidR="0022628B">
        <w:rPr>
          <w:rFonts w:ascii="Arial" w:hAnsi="Arial" w:cs="Arial"/>
          <w:sz w:val="24"/>
          <w:szCs w:val="24"/>
        </w:rPr>
        <w:t xml:space="preserve">, </w:t>
      </w:r>
      <w:proofErr w:type="spellStart"/>
      <w:r w:rsidR="0022628B">
        <w:rPr>
          <w:rFonts w:ascii="Arial" w:hAnsi="Arial" w:cs="Arial"/>
          <w:sz w:val="24"/>
          <w:szCs w:val="24"/>
        </w:rPr>
        <w:t>Msc</w:t>
      </w:r>
      <w:proofErr w:type="spellEnd"/>
      <w:r w:rsidRPr="002D6539">
        <w:rPr>
          <w:rFonts w:ascii="Arial" w:hAnsi="Arial" w:cs="Arial"/>
          <w:sz w:val="24"/>
          <w:szCs w:val="24"/>
        </w:rPr>
        <w:t>.</w:t>
      </w:r>
    </w:p>
    <w:p w:rsidR="00E07EAF" w:rsidRPr="002D6539" w:rsidRDefault="00E07EAF" w:rsidP="00E07EAF">
      <w:pPr>
        <w:spacing w:after="0" w:line="240" w:lineRule="auto"/>
        <w:ind w:left="4536"/>
        <w:jc w:val="center"/>
        <w:rPr>
          <w:rFonts w:ascii="Arial" w:hAnsi="Arial" w:cs="Arial"/>
          <w:sz w:val="24"/>
          <w:szCs w:val="24"/>
        </w:rPr>
      </w:pPr>
      <w:r w:rsidRPr="002D6539">
        <w:rPr>
          <w:rFonts w:ascii="Arial" w:hAnsi="Arial" w:cs="Arial"/>
          <w:sz w:val="24"/>
          <w:szCs w:val="24"/>
        </w:rPr>
        <w:t>Orientador</w:t>
      </w:r>
    </w:p>
    <w:p w:rsidR="00E07EAF" w:rsidRPr="002D6539" w:rsidRDefault="00E07EAF" w:rsidP="00E07EAF">
      <w:pPr>
        <w:spacing w:after="0" w:line="240" w:lineRule="auto"/>
        <w:ind w:left="4536"/>
        <w:jc w:val="center"/>
        <w:rPr>
          <w:rFonts w:ascii="Arial" w:hAnsi="Arial" w:cs="Arial"/>
          <w:sz w:val="24"/>
          <w:szCs w:val="24"/>
        </w:rPr>
      </w:pPr>
    </w:p>
    <w:p w:rsidR="00E07EAF" w:rsidRPr="002D6539" w:rsidRDefault="00E07EAF" w:rsidP="00E07EAF">
      <w:pPr>
        <w:pBdr>
          <w:bottom w:val="single" w:sz="12" w:space="1" w:color="auto"/>
        </w:pBdr>
        <w:spacing w:after="0" w:line="240" w:lineRule="auto"/>
        <w:ind w:left="4536"/>
        <w:jc w:val="center"/>
        <w:rPr>
          <w:rFonts w:ascii="Arial" w:hAnsi="Arial" w:cs="Arial"/>
          <w:sz w:val="24"/>
          <w:szCs w:val="24"/>
        </w:rPr>
      </w:pPr>
    </w:p>
    <w:p w:rsidR="00E07EAF" w:rsidRPr="002D6539" w:rsidRDefault="00E07EAF" w:rsidP="00E07EAF">
      <w:pPr>
        <w:spacing w:after="0" w:line="240" w:lineRule="auto"/>
        <w:ind w:left="4536"/>
        <w:jc w:val="center"/>
        <w:rPr>
          <w:rFonts w:ascii="Arial" w:hAnsi="Arial" w:cs="Arial"/>
          <w:sz w:val="24"/>
          <w:szCs w:val="24"/>
        </w:rPr>
      </w:pPr>
      <w:r w:rsidRPr="002D6539">
        <w:rPr>
          <w:rFonts w:ascii="Arial" w:hAnsi="Arial" w:cs="Arial"/>
          <w:sz w:val="24"/>
          <w:szCs w:val="24"/>
        </w:rPr>
        <w:t>Prof</w:t>
      </w:r>
      <w:r w:rsidRPr="002D6539">
        <w:rPr>
          <w:rFonts w:ascii="Arial" w:hAnsi="Arial" w:cs="Arial"/>
          <w:sz w:val="24"/>
          <w:szCs w:val="24"/>
          <w:vertAlign w:val="superscript"/>
        </w:rPr>
        <w:t>.</w:t>
      </w:r>
      <w:r w:rsidRPr="002D6539">
        <w:rPr>
          <w:rFonts w:ascii="Arial" w:hAnsi="Arial" w:cs="Arial"/>
          <w:sz w:val="24"/>
          <w:szCs w:val="24"/>
        </w:rPr>
        <w:t xml:space="preserve"> da UNIFACISA </w:t>
      </w:r>
    </w:p>
    <w:p w:rsidR="00E07EAF" w:rsidRPr="002D6539" w:rsidRDefault="00E07EAF" w:rsidP="00E07EAF">
      <w:pPr>
        <w:spacing w:after="0" w:line="240" w:lineRule="auto"/>
        <w:ind w:left="4536"/>
        <w:jc w:val="center"/>
        <w:rPr>
          <w:rFonts w:ascii="Arial" w:hAnsi="Arial" w:cs="Arial"/>
          <w:sz w:val="24"/>
          <w:szCs w:val="24"/>
        </w:rPr>
      </w:pPr>
    </w:p>
    <w:p w:rsidR="00E07EAF" w:rsidRPr="002D6539" w:rsidRDefault="00E07EAF" w:rsidP="00E07EAF">
      <w:pPr>
        <w:pBdr>
          <w:bottom w:val="single" w:sz="12" w:space="1" w:color="auto"/>
        </w:pBdr>
        <w:spacing w:after="0" w:line="240" w:lineRule="auto"/>
        <w:ind w:left="4536"/>
        <w:jc w:val="center"/>
        <w:rPr>
          <w:rFonts w:ascii="Arial" w:hAnsi="Arial" w:cs="Arial"/>
          <w:sz w:val="24"/>
          <w:szCs w:val="24"/>
        </w:rPr>
      </w:pPr>
    </w:p>
    <w:p w:rsidR="00E07EAF" w:rsidRPr="002D6539" w:rsidRDefault="00E07EAF" w:rsidP="00E07EAF">
      <w:pPr>
        <w:pStyle w:val="Default"/>
        <w:ind w:left="3969"/>
        <w:jc w:val="center"/>
        <w:rPr>
          <w:color w:val="auto"/>
        </w:rPr>
      </w:pPr>
      <w:r w:rsidRPr="002D6539">
        <w:rPr>
          <w:color w:val="auto"/>
        </w:rPr>
        <w:t xml:space="preserve">Prof. da UNIFACISA </w:t>
      </w:r>
    </w:p>
    <w:p w:rsidR="00E07EAF" w:rsidRPr="002D6539" w:rsidRDefault="00E07EAF" w:rsidP="00E07EAF">
      <w:pPr>
        <w:pStyle w:val="Default"/>
        <w:ind w:left="3969"/>
        <w:jc w:val="center"/>
        <w:rPr>
          <w:color w:val="auto"/>
        </w:rPr>
      </w:pPr>
    </w:p>
    <w:p w:rsidR="00E07EAF" w:rsidRPr="002D6539" w:rsidRDefault="00E07EAF" w:rsidP="00E07EAF">
      <w:pPr>
        <w:pStyle w:val="Default"/>
        <w:ind w:left="3969"/>
        <w:jc w:val="center"/>
        <w:rPr>
          <w:color w:val="auto"/>
        </w:rPr>
      </w:pPr>
    </w:p>
    <w:p w:rsidR="00E07EAF" w:rsidRPr="002D6539" w:rsidRDefault="00E07EAF" w:rsidP="00E07EAF">
      <w:pPr>
        <w:pStyle w:val="Default"/>
        <w:ind w:left="3969"/>
        <w:jc w:val="center"/>
        <w:rPr>
          <w:color w:val="auto"/>
        </w:rPr>
      </w:pPr>
    </w:p>
    <w:p w:rsidR="00E07EAF" w:rsidRDefault="00E07EAF" w:rsidP="00E07EAF">
      <w:pPr>
        <w:pStyle w:val="Default"/>
        <w:spacing w:line="360" w:lineRule="auto"/>
        <w:rPr>
          <w:color w:val="auto"/>
        </w:rPr>
      </w:pPr>
    </w:p>
    <w:p w:rsidR="00E07EAF" w:rsidRPr="0023050E" w:rsidRDefault="00E07EAF" w:rsidP="00E07EAF">
      <w:pPr>
        <w:jc w:val="center"/>
        <w:rPr>
          <w:rFonts w:ascii="Arial" w:hAnsi="Arial" w:cs="Arial"/>
          <w:sz w:val="24"/>
          <w:szCs w:val="24"/>
        </w:rPr>
      </w:pPr>
      <w:r w:rsidRPr="0023050E">
        <w:rPr>
          <w:rFonts w:ascii="Arial" w:hAnsi="Arial" w:cs="Arial"/>
          <w:sz w:val="24"/>
          <w:szCs w:val="24"/>
        </w:rPr>
        <w:t>A REAL RESPONSABILIDADE</w:t>
      </w:r>
      <w:r>
        <w:rPr>
          <w:rFonts w:ascii="Arial" w:hAnsi="Arial" w:cs="Arial"/>
          <w:sz w:val="24"/>
          <w:szCs w:val="24"/>
        </w:rPr>
        <w:t xml:space="preserve"> CIVIL</w:t>
      </w:r>
      <w:r w:rsidRPr="0023050E">
        <w:rPr>
          <w:rFonts w:ascii="Arial" w:hAnsi="Arial" w:cs="Arial"/>
          <w:sz w:val="24"/>
          <w:szCs w:val="24"/>
        </w:rPr>
        <w:t xml:space="preserve"> DO MÉDICO</w:t>
      </w:r>
      <w:r>
        <w:rPr>
          <w:rFonts w:ascii="Arial" w:hAnsi="Arial" w:cs="Arial"/>
          <w:sz w:val="24"/>
          <w:szCs w:val="24"/>
        </w:rPr>
        <w:t xml:space="preserve"> ANTE A APLICAÇÃO DO INSTITUTO DO ÔNUS DA PROVA.</w:t>
      </w:r>
      <w:r w:rsidRPr="0023050E">
        <w:rPr>
          <w:rFonts w:ascii="Arial" w:hAnsi="Arial" w:cs="Arial"/>
          <w:sz w:val="24"/>
          <w:szCs w:val="24"/>
        </w:rPr>
        <w:t xml:space="preserve"> </w:t>
      </w:r>
    </w:p>
    <w:p w:rsidR="00E07EAF" w:rsidRPr="0059721B" w:rsidRDefault="00E07EAF" w:rsidP="00E07EAF">
      <w:pPr>
        <w:pStyle w:val="Padro"/>
        <w:spacing w:after="0" w:line="360" w:lineRule="auto"/>
        <w:jc w:val="both"/>
        <w:rPr>
          <w:rFonts w:ascii="Arial" w:hAnsi="Arial" w:cs="Arial"/>
          <w:sz w:val="24"/>
          <w:szCs w:val="24"/>
        </w:rPr>
      </w:pPr>
    </w:p>
    <w:p w:rsidR="00E07EAF" w:rsidRPr="0059721B" w:rsidRDefault="00E07EAF" w:rsidP="00E07EAF">
      <w:pPr>
        <w:pStyle w:val="Padro"/>
        <w:tabs>
          <w:tab w:val="left" w:pos="1134"/>
        </w:tabs>
        <w:spacing w:after="0" w:line="360" w:lineRule="auto"/>
        <w:jc w:val="right"/>
        <w:rPr>
          <w:rFonts w:ascii="Arial" w:hAnsi="Arial" w:cs="Arial"/>
          <w:sz w:val="24"/>
          <w:szCs w:val="24"/>
        </w:rPr>
      </w:pPr>
      <w:r>
        <w:rPr>
          <w:rFonts w:ascii="Arial" w:hAnsi="Arial" w:cs="Arial"/>
          <w:sz w:val="24"/>
          <w:szCs w:val="24"/>
        </w:rPr>
        <w:t>Rafael Valença Florindo</w:t>
      </w:r>
      <w:r w:rsidRPr="0059721B">
        <w:rPr>
          <w:rStyle w:val="Refdenotaderodap"/>
          <w:rFonts w:ascii="Arial" w:hAnsi="Arial" w:cs="Arial"/>
          <w:sz w:val="24"/>
        </w:rPr>
        <w:footnoteReference w:customMarkFollows="1" w:id="1"/>
        <w:t>*</w:t>
      </w:r>
    </w:p>
    <w:p w:rsidR="00E07EAF" w:rsidRPr="0059721B" w:rsidRDefault="008B6AFC" w:rsidP="00E07EAF">
      <w:pPr>
        <w:pStyle w:val="Padro"/>
        <w:tabs>
          <w:tab w:val="left" w:pos="1134"/>
        </w:tabs>
        <w:spacing w:after="0" w:line="360" w:lineRule="auto"/>
        <w:jc w:val="right"/>
        <w:rPr>
          <w:rFonts w:ascii="Arial" w:hAnsi="Arial" w:cs="Arial"/>
          <w:sz w:val="24"/>
          <w:szCs w:val="24"/>
        </w:rPr>
      </w:pPr>
      <w:r>
        <w:rPr>
          <w:rFonts w:ascii="Arial" w:hAnsi="Arial" w:cs="Arial"/>
          <w:sz w:val="24"/>
          <w:szCs w:val="24"/>
        </w:rPr>
        <w:t>Prof</w:t>
      </w:r>
      <w:r w:rsidR="0022628B">
        <w:rPr>
          <w:rFonts w:ascii="Arial" w:hAnsi="Arial" w:cs="Arial"/>
          <w:sz w:val="24"/>
          <w:szCs w:val="24"/>
        </w:rPr>
        <w:t xml:space="preserve">. </w:t>
      </w:r>
      <w:r w:rsidR="00E07EAF">
        <w:rPr>
          <w:rFonts w:ascii="Arial" w:hAnsi="Arial" w:cs="Arial"/>
          <w:sz w:val="24"/>
          <w:szCs w:val="24"/>
        </w:rPr>
        <w:t xml:space="preserve">Igor </w:t>
      </w:r>
      <w:r w:rsidR="00C951CA">
        <w:rPr>
          <w:rFonts w:ascii="Arial" w:hAnsi="Arial" w:cs="Arial"/>
          <w:sz w:val="24"/>
          <w:szCs w:val="24"/>
        </w:rPr>
        <w:t xml:space="preserve">de Lucena </w:t>
      </w:r>
      <w:r w:rsidR="00E07EAF">
        <w:rPr>
          <w:rFonts w:ascii="Arial" w:hAnsi="Arial" w:cs="Arial"/>
          <w:sz w:val="24"/>
          <w:szCs w:val="24"/>
        </w:rPr>
        <w:t>Mascarenhas</w:t>
      </w:r>
      <w:r w:rsidR="00E07EAF" w:rsidRPr="0059721B">
        <w:rPr>
          <w:rFonts w:ascii="Times New Roman" w:hAnsi="Times New Roman"/>
          <w:sz w:val="24"/>
          <w:szCs w:val="24"/>
          <w:vertAlign w:val="superscript"/>
        </w:rPr>
        <w:t>**</w:t>
      </w:r>
    </w:p>
    <w:p w:rsidR="00E07EAF" w:rsidRDefault="00E07EAF" w:rsidP="00E07EAF">
      <w:pPr>
        <w:pStyle w:val="Default"/>
        <w:spacing w:line="360" w:lineRule="auto"/>
        <w:jc w:val="right"/>
        <w:rPr>
          <w:color w:val="auto"/>
        </w:rPr>
      </w:pPr>
    </w:p>
    <w:p w:rsidR="00E07EAF" w:rsidRPr="00AC0CBC" w:rsidRDefault="00E07EAF" w:rsidP="00E07EAF">
      <w:pPr>
        <w:spacing w:after="0" w:line="240" w:lineRule="auto"/>
        <w:jc w:val="both"/>
        <w:rPr>
          <w:rFonts w:ascii="Arial" w:hAnsi="Arial" w:cs="Arial"/>
          <w:b/>
          <w:sz w:val="24"/>
          <w:szCs w:val="24"/>
        </w:rPr>
      </w:pPr>
      <w:r w:rsidRPr="00AC0CBC">
        <w:rPr>
          <w:rFonts w:ascii="Arial" w:hAnsi="Arial" w:cs="Arial"/>
          <w:b/>
          <w:sz w:val="24"/>
          <w:szCs w:val="24"/>
        </w:rPr>
        <w:t>RESUMO</w:t>
      </w:r>
      <w:bookmarkStart w:id="0" w:name="_GoBack"/>
      <w:bookmarkEnd w:id="0"/>
    </w:p>
    <w:p w:rsidR="00E07EAF" w:rsidRPr="00AC0CBC" w:rsidRDefault="00E07EAF" w:rsidP="00E07EAF">
      <w:pPr>
        <w:spacing w:after="0" w:line="240" w:lineRule="auto"/>
        <w:jc w:val="both"/>
        <w:rPr>
          <w:rFonts w:ascii="Arial" w:hAnsi="Arial" w:cs="Arial"/>
          <w:b/>
          <w:sz w:val="24"/>
          <w:szCs w:val="24"/>
        </w:rPr>
      </w:pPr>
    </w:p>
    <w:p w:rsidR="00E07EAF" w:rsidRDefault="00E07EAF" w:rsidP="00E07EAF">
      <w:pPr>
        <w:pStyle w:val="Padro"/>
        <w:tabs>
          <w:tab w:val="left" w:pos="1134"/>
        </w:tabs>
        <w:spacing w:after="0" w:line="360" w:lineRule="auto"/>
        <w:jc w:val="both"/>
        <w:rPr>
          <w:rFonts w:ascii="Arial" w:eastAsia="Times New Roman" w:hAnsi="Arial" w:cs="Arial"/>
          <w:sz w:val="24"/>
          <w:szCs w:val="24"/>
          <w:lang w:eastAsia="pt-BR"/>
        </w:rPr>
      </w:pPr>
    </w:p>
    <w:p w:rsidR="00E07EAF" w:rsidRDefault="00E07EAF" w:rsidP="00E07EAF">
      <w:pPr>
        <w:pStyle w:val="Padro"/>
        <w:tabs>
          <w:tab w:val="left" w:pos="1134"/>
        </w:tabs>
        <w:spacing w:after="0" w:line="360" w:lineRule="auto"/>
        <w:ind w:firstLine="709"/>
        <w:jc w:val="both"/>
        <w:rPr>
          <w:rFonts w:ascii="Arial" w:eastAsia="Times New Roman" w:hAnsi="Arial" w:cs="Arial"/>
          <w:sz w:val="24"/>
          <w:szCs w:val="24"/>
          <w:lang w:eastAsia="pt-BR"/>
        </w:rPr>
      </w:pPr>
      <w:commentRangeStart w:id="1"/>
      <w:commentRangeStart w:id="2"/>
      <w:r>
        <w:rPr>
          <w:rFonts w:ascii="Arial" w:eastAsia="Times New Roman" w:hAnsi="Arial" w:cs="Arial"/>
          <w:sz w:val="24"/>
          <w:szCs w:val="24"/>
          <w:lang w:eastAsia="pt-BR"/>
        </w:rPr>
        <w:t xml:space="preserve">O presente artigo consiste em uma pesquisa de predominância bibliográfica e tem como objetivo geral analisar o instituto da inversão do ônus da prova e a sua aplicação nos casos médicos, confrontando com a forma de responsabilização civil prevista para a categoria, analisando a relação médico paciente e as sua respectiva evolução. O objetivo específico é a proposição da criação de uma lei que dê uma maior segurança jurídica para os médicos, a fim de buscar um tratamento igualitário entre médico e paciente dentro do processo legal, evitando que a aplicação da atual legislação seja prejudicial aos profissionais que atuam de forma ilibada. </w:t>
      </w:r>
    </w:p>
    <w:p w:rsidR="00E07EAF" w:rsidRPr="00AC0CBC" w:rsidRDefault="00E07EAF" w:rsidP="00E07EAF">
      <w:pPr>
        <w:spacing w:after="0" w:line="360" w:lineRule="auto"/>
        <w:jc w:val="both"/>
        <w:rPr>
          <w:rFonts w:ascii="Arial" w:hAnsi="Arial" w:cs="Arial"/>
          <w:sz w:val="24"/>
          <w:szCs w:val="24"/>
        </w:rPr>
      </w:pPr>
    </w:p>
    <w:p w:rsidR="00E07EAF" w:rsidRPr="00AC0CBC" w:rsidRDefault="00E07EAF" w:rsidP="00E07EAF">
      <w:pPr>
        <w:spacing w:after="0" w:line="360" w:lineRule="auto"/>
        <w:jc w:val="both"/>
        <w:rPr>
          <w:rFonts w:ascii="Arial" w:hAnsi="Arial" w:cs="Arial"/>
          <w:sz w:val="24"/>
          <w:szCs w:val="24"/>
        </w:rPr>
      </w:pPr>
      <w:r w:rsidRPr="00AC0CBC">
        <w:rPr>
          <w:rFonts w:ascii="Arial" w:hAnsi="Arial" w:cs="Arial"/>
          <w:b/>
          <w:sz w:val="24"/>
          <w:szCs w:val="24"/>
        </w:rPr>
        <w:t>PALAVRAS-CHAVE</w:t>
      </w:r>
      <w:r w:rsidRPr="00AC0CBC">
        <w:rPr>
          <w:rFonts w:ascii="Arial" w:hAnsi="Arial" w:cs="Arial"/>
          <w:sz w:val="24"/>
          <w:szCs w:val="24"/>
        </w:rPr>
        <w:t xml:space="preserve">: </w:t>
      </w:r>
      <w:r>
        <w:rPr>
          <w:rFonts w:ascii="Arial" w:hAnsi="Arial" w:cs="Arial"/>
          <w:sz w:val="24"/>
          <w:szCs w:val="24"/>
        </w:rPr>
        <w:t>Ônus da Prova</w:t>
      </w:r>
      <w:r w:rsidRPr="00AC0CBC">
        <w:rPr>
          <w:rFonts w:ascii="Arial" w:hAnsi="Arial" w:cs="Arial"/>
          <w:sz w:val="24"/>
          <w:szCs w:val="24"/>
        </w:rPr>
        <w:t xml:space="preserve">. </w:t>
      </w:r>
      <w:r>
        <w:rPr>
          <w:rFonts w:ascii="Arial" w:hAnsi="Arial" w:cs="Arial"/>
          <w:sz w:val="24"/>
          <w:szCs w:val="24"/>
        </w:rPr>
        <w:t>Responsabilidade Civil</w:t>
      </w:r>
      <w:r w:rsidRPr="00AC0CBC">
        <w:rPr>
          <w:rFonts w:ascii="Arial" w:hAnsi="Arial" w:cs="Arial"/>
          <w:sz w:val="24"/>
          <w:szCs w:val="24"/>
        </w:rPr>
        <w:t xml:space="preserve">. Direito </w:t>
      </w:r>
      <w:r>
        <w:rPr>
          <w:rFonts w:ascii="Arial" w:hAnsi="Arial" w:cs="Arial"/>
          <w:sz w:val="24"/>
          <w:szCs w:val="24"/>
        </w:rPr>
        <w:t>Médico</w:t>
      </w:r>
      <w:r w:rsidRPr="00AC0CBC">
        <w:rPr>
          <w:rFonts w:ascii="Arial" w:hAnsi="Arial" w:cs="Arial"/>
          <w:sz w:val="24"/>
          <w:szCs w:val="24"/>
        </w:rPr>
        <w:t xml:space="preserve">. </w:t>
      </w:r>
      <w:commentRangeEnd w:id="1"/>
      <w:r>
        <w:rPr>
          <w:rStyle w:val="Refdecomentrio"/>
        </w:rPr>
        <w:commentReference w:id="1"/>
      </w:r>
      <w:commentRangeEnd w:id="2"/>
      <w:r>
        <w:rPr>
          <w:rStyle w:val="Refdecomentrio"/>
        </w:rPr>
        <w:commentReference w:id="2"/>
      </w:r>
    </w:p>
    <w:p w:rsidR="00E07EAF" w:rsidRPr="002D6539" w:rsidRDefault="00E07EAF" w:rsidP="00E07EAF">
      <w:pPr>
        <w:pStyle w:val="Default"/>
        <w:spacing w:line="360" w:lineRule="auto"/>
        <w:rPr>
          <w:color w:val="auto"/>
        </w:rPr>
      </w:pPr>
    </w:p>
    <w:p w:rsidR="00E07EAF" w:rsidRPr="00E3115E" w:rsidRDefault="00E07EAF" w:rsidP="00E07EAF">
      <w:pPr>
        <w:pStyle w:val="PargrafodaLista"/>
        <w:numPr>
          <w:ilvl w:val="0"/>
          <w:numId w:val="1"/>
        </w:numPr>
        <w:spacing w:line="360" w:lineRule="auto"/>
        <w:jc w:val="both"/>
        <w:rPr>
          <w:rFonts w:ascii="Arial" w:hAnsi="Arial" w:cs="Arial"/>
          <w:b/>
          <w:sz w:val="24"/>
          <w:szCs w:val="24"/>
        </w:rPr>
      </w:pPr>
      <w:r w:rsidRPr="00E3115E">
        <w:rPr>
          <w:rFonts w:ascii="Arial" w:hAnsi="Arial" w:cs="Arial"/>
          <w:b/>
          <w:sz w:val="24"/>
          <w:szCs w:val="24"/>
        </w:rPr>
        <w:t>INTRODUÇÃO:</w:t>
      </w:r>
    </w:p>
    <w:p w:rsidR="00E07EAF" w:rsidRDefault="00E07EAF" w:rsidP="00E07EAF">
      <w:pPr>
        <w:pStyle w:val="PargrafodaLista"/>
        <w:spacing w:line="360" w:lineRule="auto"/>
        <w:jc w:val="both"/>
        <w:rPr>
          <w:rFonts w:ascii="Arial" w:hAnsi="Arial" w:cs="Arial"/>
          <w:b/>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O Direito Médico é considerado um ramo novo do Direito, que vem passando por uma enorme evolução com o crescente número de profissionais na área médica e por consequência do aumento de demandas no JUDICIÁRIO, tornando cada vez mais necessário o olhar dos juristas sobre o tema.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Existe </w:t>
      </w:r>
      <w:r w:rsidRPr="00E3115E">
        <w:rPr>
          <w:rFonts w:ascii="Arial" w:hAnsi="Arial" w:cs="Arial"/>
          <w:sz w:val="24"/>
          <w:szCs w:val="24"/>
        </w:rPr>
        <w:t>uma forte observância</w:t>
      </w:r>
      <w:r>
        <w:rPr>
          <w:rFonts w:ascii="Arial" w:hAnsi="Arial" w:cs="Arial"/>
          <w:sz w:val="24"/>
          <w:szCs w:val="24"/>
        </w:rPr>
        <w:t xml:space="preserve"> no Direito médico</w:t>
      </w:r>
      <w:r w:rsidRPr="00E3115E">
        <w:rPr>
          <w:rFonts w:ascii="Arial" w:hAnsi="Arial" w:cs="Arial"/>
          <w:sz w:val="24"/>
          <w:szCs w:val="24"/>
        </w:rPr>
        <w:t xml:space="preserve"> quanto aos deveres e </w:t>
      </w:r>
      <w:r>
        <w:rPr>
          <w:rFonts w:ascii="Arial" w:hAnsi="Arial" w:cs="Arial"/>
          <w:sz w:val="24"/>
          <w:szCs w:val="24"/>
        </w:rPr>
        <w:t>aos direitos profissionais. Sendo</w:t>
      </w:r>
      <w:r w:rsidRPr="00E3115E">
        <w:rPr>
          <w:rFonts w:ascii="Arial" w:hAnsi="Arial" w:cs="Arial"/>
          <w:sz w:val="24"/>
          <w:szCs w:val="24"/>
        </w:rPr>
        <w:t xml:space="preserve"> de</w:t>
      </w:r>
      <w:r>
        <w:rPr>
          <w:rFonts w:ascii="Arial" w:hAnsi="Arial" w:cs="Arial"/>
          <w:sz w:val="24"/>
          <w:szCs w:val="24"/>
        </w:rPr>
        <w:t xml:space="preserve"> grande relevância uma analise de ambos os pontos </w:t>
      </w:r>
      <w:r>
        <w:rPr>
          <w:rFonts w:ascii="Arial" w:hAnsi="Arial" w:cs="Arial"/>
          <w:sz w:val="24"/>
          <w:szCs w:val="24"/>
        </w:rPr>
        <w:lastRenderedPageBreak/>
        <w:t>de vistas para que direitos adquiridos ao longo dessa evolução sejam suprimidos.</w:t>
      </w:r>
      <w:r w:rsidRPr="00E3115E">
        <w:rPr>
          <w:rFonts w:ascii="Arial" w:hAnsi="Arial" w:cs="Arial"/>
          <w:sz w:val="24"/>
          <w:szCs w:val="24"/>
        </w:rPr>
        <w:t xml:space="preserve"> </w:t>
      </w:r>
      <w:r>
        <w:rPr>
          <w:rFonts w:ascii="Arial" w:hAnsi="Arial" w:cs="Arial"/>
          <w:sz w:val="24"/>
          <w:szCs w:val="24"/>
        </w:rPr>
        <w:t xml:space="preserve">A classe médica </w:t>
      </w:r>
      <w:r w:rsidRPr="00E3115E">
        <w:rPr>
          <w:rFonts w:ascii="Arial" w:hAnsi="Arial" w:cs="Arial"/>
          <w:sz w:val="24"/>
          <w:szCs w:val="24"/>
        </w:rPr>
        <w:t xml:space="preserve">historicamente tem um papel fundamental e que diante das mutações sociais apenas evoluiu garantindo cada vez mais benefícios, logo é necessário </w:t>
      </w:r>
      <w:r>
        <w:rPr>
          <w:rFonts w:ascii="Arial" w:hAnsi="Arial" w:cs="Arial"/>
          <w:sz w:val="24"/>
          <w:szCs w:val="24"/>
        </w:rPr>
        <w:t>um maior</w:t>
      </w:r>
      <w:r w:rsidRPr="00E3115E">
        <w:rPr>
          <w:rFonts w:ascii="Arial" w:hAnsi="Arial" w:cs="Arial"/>
          <w:sz w:val="24"/>
          <w:szCs w:val="24"/>
        </w:rPr>
        <w:t xml:space="preserve"> cuidado para manter a medicina nesse caminho.</w:t>
      </w:r>
      <w:r>
        <w:rPr>
          <w:rFonts w:ascii="Arial" w:hAnsi="Arial" w:cs="Arial"/>
          <w:sz w:val="24"/>
          <w:szCs w:val="24"/>
        </w:rPr>
        <w:t xml:space="preserve">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O presente</w:t>
      </w:r>
      <w:r w:rsidRPr="00E3115E">
        <w:rPr>
          <w:rFonts w:ascii="Arial" w:hAnsi="Arial" w:cs="Arial"/>
          <w:sz w:val="24"/>
          <w:szCs w:val="24"/>
        </w:rPr>
        <w:t xml:space="preserve"> </w:t>
      </w:r>
      <w:r>
        <w:rPr>
          <w:rFonts w:ascii="Arial" w:hAnsi="Arial" w:cs="Arial"/>
          <w:sz w:val="24"/>
          <w:szCs w:val="24"/>
        </w:rPr>
        <w:t xml:space="preserve">trabalho </w:t>
      </w:r>
      <w:r w:rsidRPr="00E3115E">
        <w:rPr>
          <w:rFonts w:ascii="Arial" w:hAnsi="Arial" w:cs="Arial"/>
          <w:sz w:val="24"/>
          <w:szCs w:val="24"/>
        </w:rPr>
        <w:t>visa abordar a forma com que a</w:t>
      </w:r>
      <w:r>
        <w:rPr>
          <w:rFonts w:ascii="Arial" w:hAnsi="Arial" w:cs="Arial"/>
          <w:sz w:val="24"/>
          <w:szCs w:val="24"/>
        </w:rPr>
        <w:t xml:space="preserve"> legislação tem sido aplicada aos profissionais de saúde</w:t>
      </w:r>
      <w:r w:rsidRPr="00E3115E">
        <w:rPr>
          <w:rFonts w:ascii="Arial" w:hAnsi="Arial" w:cs="Arial"/>
          <w:sz w:val="24"/>
          <w:szCs w:val="24"/>
        </w:rPr>
        <w:t xml:space="preserve">, de forma específica os médicos, </w:t>
      </w:r>
      <w:r>
        <w:rPr>
          <w:rFonts w:ascii="Arial" w:hAnsi="Arial" w:cs="Arial"/>
          <w:sz w:val="24"/>
          <w:szCs w:val="24"/>
        </w:rPr>
        <w:t xml:space="preserve">abordando a maneira com que a </w:t>
      </w:r>
      <w:r w:rsidRPr="00E3115E">
        <w:rPr>
          <w:rFonts w:ascii="Arial" w:hAnsi="Arial" w:cs="Arial"/>
          <w:sz w:val="24"/>
          <w:szCs w:val="24"/>
        </w:rPr>
        <w:t xml:space="preserve">sociedade tem interagido com </w:t>
      </w:r>
      <w:r>
        <w:rPr>
          <w:rFonts w:ascii="Arial" w:hAnsi="Arial" w:cs="Arial"/>
          <w:sz w:val="24"/>
          <w:szCs w:val="24"/>
        </w:rPr>
        <w:t>estes</w:t>
      </w:r>
      <w:r w:rsidRPr="00E3115E">
        <w:rPr>
          <w:rFonts w:ascii="Arial" w:hAnsi="Arial" w:cs="Arial"/>
          <w:sz w:val="24"/>
          <w:szCs w:val="24"/>
        </w:rPr>
        <w:t xml:space="preserve"> profissionais</w:t>
      </w:r>
      <w:r>
        <w:rPr>
          <w:rFonts w:ascii="Arial" w:hAnsi="Arial" w:cs="Arial"/>
          <w:sz w:val="24"/>
          <w:szCs w:val="24"/>
        </w:rPr>
        <w:t>,</w:t>
      </w:r>
      <w:r w:rsidRPr="00E3115E">
        <w:rPr>
          <w:rFonts w:ascii="Arial" w:hAnsi="Arial" w:cs="Arial"/>
          <w:sz w:val="24"/>
          <w:szCs w:val="24"/>
        </w:rPr>
        <w:t xml:space="preserve"> sendo apresentados os efeitos causados pela maneira que está sendo lidada </w:t>
      </w:r>
      <w:r>
        <w:rPr>
          <w:rFonts w:ascii="Arial" w:hAnsi="Arial" w:cs="Arial"/>
          <w:sz w:val="24"/>
          <w:szCs w:val="24"/>
        </w:rPr>
        <w:t xml:space="preserve">a relação médico paciente </w:t>
      </w:r>
      <w:r w:rsidRPr="00E3115E">
        <w:rPr>
          <w:rFonts w:ascii="Arial" w:hAnsi="Arial" w:cs="Arial"/>
          <w:sz w:val="24"/>
          <w:szCs w:val="24"/>
        </w:rPr>
        <w:t xml:space="preserve">e como deve ser melhor observada a </w:t>
      </w:r>
      <w:r>
        <w:rPr>
          <w:rFonts w:ascii="Arial" w:hAnsi="Arial" w:cs="Arial"/>
          <w:sz w:val="24"/>
          <w:szCs w:val="24"/>
        </w:rPr>
        <w:t xml:space="preserve">questão da </w:t>
      </w:r>
      <w:r w:rsidRPr="00E3115E">
        <w:rPr>
          <w:rFonts w:ascii="Arial" w:hAnsi="Arial" w:cs="Arial"/>
          <w:sz w:val="24"/>
          <w:szCs w:val="24"/>
        </w:rPr>
        <w:t>responsabilização</w:t>
      </w:r>
      <w:r>
        <w:rPr>
          <w:rFonts w:ascii="Arial" w:hAnsi="Arial" w:cs="Arial"/>
          <w:sz w:val="24"/>
          <w:szCs w:val="24"/>
        </w:rPr>
        <w:t xml:space="preserve"> civil</w:t>
      </w:r>
      <w:r w:rsidRPr="00E3115E">
        <w:rPr>
          <w:rFonts w:ascii="Arial" w:hAnsi="Arial" w:cs="Arial"/>
          <w:sz w:val="24"/>
          <w:szCs w:val="24"/>
        </w:rPr>
        <w:t xml:space="preserve"> nesta seara</w:t>
      </w:r>
      <w:r>
        <w:rPr>
          <w:rFonts w:ascii="Arial" w:hAnsi="Arial" w:cs="Arial"/>
          <w:sz w:val="24"/>
          <w:szCs w:val="24"/>
        </w:rPr>
        <w:t>.</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É importância trazer a discussão a respeito dos efeitos negativos que podem ser produzidos por médicos, devido às peculiaridades da sua prestação de serviços ao recepcionarem a aplicação da atual legislação da forma que o judiciário tem compreendido.</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A análise da forma como tem sido para o médico ser colocado na posição de </w:t>
      </w:r>
      <w:r w:rsidRPr="00370DAB">
        <w:rPr>
          <w:rFonts w:ascii="Arial" w:hAnsi="Arial" w:cs="Arial"/>
          <w:sz w:val="24"/>
          <w:szCs w:val="24"/>
        </w:rPr>
        <w:t>suficiente</w:t>
      </w:r>
      <w:r>
        <w:rPr>
          <w:rFonts w:ascii="Arial" w:hAnsi="Arial" w:cs="Arial"/>
          <w:sz w:val="24"/>
          <w:szCs w:val="24"/>
        </w:rPr>
        <w:t xml:space="preserve"> se faz necessária para que o paciente não seja visto sempre como parte fragilizada da situação e recebendo a tutela como um hipossuficiente, evitando assim que a balança da justiça não funcione de forma errônea.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A judicialização da saúde ser tornou uma realidade no Brasil devido ao enorme contingente de demandas, sendo a via judicial utilizada como um meio para manifestar qualquer insatisfação com o atendimento ou resultado do procedimento realizado por um médico. Os fatores que levam a isso deverão ser abordados para que haja um melhor entendimento da situação atual.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Portanto, é indiscutível a relevância da discussão a respeito da forma que será apontada a responsabilidade do médico e a forma que será conduzido o processo contra este profissional.</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A forma que a justiça tem entendido a respeito da inversão do ônus da prova merece uma apreciação para que o médico não tenha os seus direitos lesados, sendo prejudicado de formas sociais e pecuniárias de maneira que até a sua profissão seja posta em risco.</w:t>
      </w:r>
    </w:p>
    <w:p w:rsidR="00E07EAF" w:rsidRPr="00E3115E" w:rsidRDefault="00E07EAF" w:rsidP="00E07EAF">
      <w:pPr>
        <w:spacing w:line="360" w:lineRule="auto"/>
        <w:ind w:firstLine="709"/>
        <w:jc w:val="both"/>
        <w:rPr>
          <w:rFonts w:ascii="Arial" w:hAnsi="Arial" w:cs="Arial"/>
          <w:sz w:val="24"/>
          <w:szCs w:val="24"/>
        </w:rPr>
      </w:pPr>
      <w:r>
        <w:rPr>
          <w:rFonts w:ascii="Arial" w:hAnsi="Arial" w:cs="Arial"/>
          <w:sz w:val="24"/>
          <w:szCs w:val="24"/>
        </w:rPr>
        <w:lastRenderedPageBreak/>
        <w:t xml:space="preserve">Assim sendo, o presente trabalho buscará solucionar o problema a partir de uma breve análise da relação médico paciente, destacando as formas como o médico é responsável e se obriga perante esta relação, abondando também os meios utilizados para o norteamento jurisdicional. </w:t>
      </w:r>
    </w:p>
    <w:p w:rsidR="00E07EAF" w:rsidRPr="002D6539" w:rsidRDefault="00E07EAF" w:rsidP="00E07EAF">
      <w:pPr>
        <w:spacing w:line="360" w:lineRule="auto"/>
        <w:rPr>
          <w:rFonts w:ascii="Arial" w:hAnsi="Arial" w:cs="Arial"/>
          <w:sz w:val="24"/>
          <w:szCs w:val="24"/>
        </w:rPr>
      </w:pPr>
    </w:p>
    <w:p w:rsidR="00E07EAF" w:rsidRPr="00297385" w:rsidRDefault="00E07EAF" w:rsidP="00E07EAF">
      <w:pPr>
        <w:pStyle w:val="PargrafodaLista"/>
        <w:numPr>
          <w:ilvl w:val="0"/>
          <w:numId w:val="5"/>
        </w:numPr>
        <w:spacing w:line="360" w:lineRule="auto"/>
        <w:jc w:val="both"/>
        <w:rPr>
          <w:rFonts w:ascii="Arial" w:hAnsi="Arial" w:cs="Arial"/>
          <w:b/>
          <w:sz w:val="24"/>
          <w:szCs w:val="24"/>
        </w:rPr>
      </w:pPr>
      <w:r w:rsidRPr="00297385">
        <w:rPr>
          <w:rFonts w:ascii="Arial" w:hAnsi="Arial" w:cs="Arial"/>
          <w:b/>
          <w:sz w:val="24"/>
          <w:szCs w:val="24"/>
        </w:rPr>
        <w:t>RELAÇÃO MÉDICO PACIENTE</w:t>
      </w:r>
    </w:p>
    <w:p w:rsidR="00E07EAF" w:rsidRPr="00667B36" w:rsidRDefault="00E07EAF" w:rsidP="00E07EAF">
      <w:pPr>
        <w:spacing w:line="360" w:lineRule="auto"/>
        <w:ind w:firstLine="360"/>
        <w:jc w:val="both"/>
        <w:rPr>
          <w:rFonts w:ascii="Arial" w:hAnsi="Arial" w:cs="Arial"/>
          <w:sz w:val="24"/>
          <w:szCs w:val="24"/>
        </w:rPr>
      </w:pPr>
    </w:p>
    <w:p w:rsidR="00E07EAF"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 xml:space="preserve">A relação médico paciente não é algo novo, </w:t>
      </w:r>
      <w:r w:rsidRPr="00370DAB">
        <w:rPr>
          <w:rFonts w:ascii="Arial" w:hAnsi="Arial" w:cs="Arial"/>
          <w:sz w:val="24"/>
          <w:szCs w:val="24"/>
        </w:rPr>
        <w:t>mas sim uma relação que pode ser considerada uma</w:t>
      </w:r>
      <w:r w:rsidRPr="00BF470F">
        <w:rPr>
          <w:rFonts w:ascii="Arial" w:hAnsi="Arial" w:cs="Arial"/>
          <w:color w:val="FF0000"/>
          <w:sz w:val="24"/>
          <w:szCs w:val="24"/>
        </w:rPr>
        <w:t xml:space="preserve"> </w:t>
      </w:r>
      <w:r w:rsidRPr="00667B36">
        <w:rPr>
          <w:rFonts w:ascii="Arial" w:hAnsi="Arial" w:cs="Arial"/>
          <w:sz w:val="24"/>
          <w:szCs w:val="24"/>
        </w:rPr>
        <w:t>das mais antigas e que vem ao longo do tempo sofrendo várias mutações, sejam elas impulsionados pelo desenvolvimento da sociedade ou pelos avanços tecnológicos. A modificação da forma de encarar as mudanças tem trazido um grande reflexo, atingindo não apenas a forma do paciente lidar com o médico, mas também</w:t>
      </w:r>
      <w:r>
        <w:rPr>
          <w:rFonts w:ascii="Arial" w:hAnsi="Arial" w:cs="Arial"/>
          <w:sz w:val="24"/>
          <w:szCs w:val="24"/>
        </w:rPr>
        <w:t xml:space="preserve"> </w:t>
      </w:r>
      <w:r w:rsidRPr="00370DAB">
        <w:rPr>
          <w:rFonts w:ascii="Arial" w:hAnsi="Arial" w:cs="Arial"/>
          <w:sz w:val="24"/>
          <w:szCs w:val="24"/>
        </w:rPr>
        <w:t>como essa relação está se desenvolvendo</w:t>
      </w:r>
      <w:r>
        <w:rPr>
          <w:rFonts w:ascii="Arial" w:hAnsi="Arial" w:cs="Arial"/>
          <w:sz w:val="24"/>
          <w:szCs w:val="24"/>
        </w:rPr>
        <w:t xml:space="preserve"> n</w:t>
      </w:r>
      <w:r w:rsidRPr="00667B36">
        <w:rPr>
          <w:rFonts w:ascii="Arial" w:hAnsi="Arial" w:cs="Arial"/>
          <w:sz w:val="24"/>
          <w:szCs w:val="24"/>
        </w:rPr>
        <w:t>o campo jurídico.</w:t>
      </w:r>
    </w:p>
    <w:p w:rsidR="00E07EAF" w:rsidRPr="00667B36" w:rsidRDefault="00E07EAF" w:rsidP="00E07EAF">
      <w:pPr>
        <w:spacing w:line="360" w:lineRule="auto"/>
        <w:ind w:firstLine="709"/>
        <w:jc w:val="both"/>
        <w:rPr>
          <w:rFonts w:ascii="Arial" w:hAnsi="Arial" w:cs="Arial"/>
          <w:sz w:val="24"/>
          <w:szCs w:val="24"/>
        </w:rPr>
      </w:pPr>
      <w:r w:rsidRPr="00370DAB">
        <w:rPr>
          <w:rFonts w:ascii="Arial" w:hAnsi="Arial" w:cs="Arial"/>
          <w:sz w:val="24"/>
          <w:szCs w:val="24"/>
        </w:rPr>
        <w:t>A sociedade vive em um processo constante de evolução, sendo possível ver progressos contínuos que</w:t>
      </w:r>
      <w:r>
        <w:rPr>
          <w:rFonts w:ascii="Arial" w:hAnsi="Arial" w:cs="Arial"/>
          <w:sz w:val="24"/>
          <w:szCs w:val="24"/>
        </w:rPr>
        <w:t xml:space="preserve"> </w:t>
      </w:r>
      <w:r w:rsidRPr="00667B36">
        <w:rPr>
          <w:rFonts w:ascii="Arial" w:hAnsi="Arial" w:cs="Arial"/>
          <w:sz w:val="24"/>
          <w:szCs w:val="24"/>
        </w:rPr>
        <w:t>impulsionam os indivíduos</w:t>
      </w:r>
      <w:r>
        <w:rPr>
          <w:rFonts w:ascii="Arial" w:hAnsi="Arial" w:cs="Arial"/>
          <w:sz w:val="24"/>
          <w:szCs w:val="24"/>
        </w:rPr>
        <w:t xml:space="preserve"> para novas aspirações</w:t>
      </w:r>
      <w:r w:rsidRPr="00667B36">
        <w:rPr>
          <w:rFonts w:ascii="Arial" w:hAnsi="Arial" w:cs="Arial"/>
          <w:sz w:val="24"/>
          <w:szCs w:val="24"/>
        </w:rPr>
        <w:t>. A facilidade para se ter acesso a informação</w:t>
      </w:r>
      <w:r>
        <w:rPr>
          <w:rFonts w:ascii="Arial" w:hAnsi="Arial" w:cs="Arial"/>
          <w:sz w:val="24"/>
          <w:szCs w:val="24"/>
        </w:rPr>
        <w:t>,</w:t>
      </w:r>
      <w:r w:rsidRPr="00667B36">
        <w:rPr>
          <w:rFonts w:ascii="Arial" w:hAnsi="Arial" w:cs="Arial"/>
          <w:sz w:val="24"/>
          <w:szCs w:val="24"/>
        </w:rPr>
        <w:t xml:space="preserve"> como também a de comunicar-se, são exemplos de como foi alterado o modo do indivíduo se relacionar</w:t>
      </w:r>
      <w:r>
        <w:rPr>
          <w:rFonts w:ascii="Arial" w:hAnsi="Arial" w:cs="Arial"/>
          <w:sz w:val="24"/>
          <w:szCs w:val="24"/>
        </w:rPr>
        <w:t>.</w:t>
      </w:r>
      <w:r w:rsidRPr="00667B36">
        <w:rPr>
          <w:rFonts w:ascii="Arial" w:hAnsi="Arial" w:cs="Arial"/>
          <w:sz w:val="24"/>
          <w:szCs w:val="24"/>
        </w:rPr>
        <w:t xml:space="preserve">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Áreas, com destaque para o campo da </w:t>
      </w:r>
      <w:r>
        <w:rPr>
          <w:rFonts w:ascii="Arial" w:hAnsi="Arial" w:cs="Arial"/>
          <w:sz w:val="24"/>
          <w:szCs w:val="24"/>
        </w:rPr>
        <w:t>BIOETICA</w:t>
      </w:r>
      <w:r w:rsidRPr="00667B36">
        <w:rPr>
          <w:rFonts w:ascii="Arial" w:hAnsi="Arial" w:cs="Arial"/>
          <w:sz w:val="24"/>
          <w:szCs w:val="24"/>
        </w:rPr>
        <w:t xml:space="preserve"> e do </w:t>
      </w:r>
      <w:r>
        <w:rPr>
          <w:rFonts w:ascii="Arial" w:hAnsi="Arial" w:cs="Arial"/>
          <w:sz w:val="24"/>
          <w:szCs w:val="24"/>
        </w:rPr>
        <w:t>DIREITO CIVIL</w:t>
      </w:r>
      <w:r w:rsidRPr="00667B36">
        <w:rPr>
          <w:rFonts w:ascii="Arial" w:hAnsi="Arial" w:cs="Arial"/>
          <w:sz w:val="24"/>
          <w:szCs w:val="24"/>
        </w:rPr>
        <w:t xml:space="preserve">, </w:t>
      </w:r>
      <w:r>
        <w:rPr>
          <w:rFonts w:ascii="Arial" w:hAnsi="Arial" w:cs="Arial"/>
          <w:sz w:val="24"/>
          <w:szCs w:val="24"/>
        </w:rPr>
        <w:t>obtiveram grandes avanços</w:t>
      </w:r>
      <w:r w:rsidRPr="00667B36">
        <w:rPr>
          <w:rFonts w:ascii="Arial" w:hAnsi="Arial" w:cs="Arial"/>
          <w:sz w:val="24"/>
          <w:szCs w:val="24"/>
        </w:rPr>
        <w:t>, recepci</w:t>
      </w:r>
      <w:r>
        <w:rPr>
          <w:rFonts w:ascii="Arial" w:hAnsi="Arial" w:cs="Arial"/>
          <w:sz w:val="24"/>
          <w:szCs w:val="24"/>
        </w:rPr>
        <w:t>onando novas descobertas e conceitos os, influenciando</w:t>
      </w:r>
      <w:r w:rsidRPr="00667B36">
        <w:rPr>
          <w:rFonts w:ascii="Arial" w:hAnsi="Arial" w:cs="Arial"/>
          <w:sz w:val="24"/>
          <w:szCs w:val="24"/>
        </w:rPr>
        <w:t xml:space="preserve"> por consequência a relação que os pacientes historicamente tiveram com os médicos.</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 Costumeiramente se observava o médico como uma figura detentora de um conhecimento irretocável, sendo o seu diagnóstico incontestável e os seus comandos religiosamente cumpridos. Não era questionado se o profissional era especializado em alguma área, o títu</w:t>
      </w:r>
      <w:r>
        <w:rPr>
          <w:rFonts w:ascii="Arial" w:hAnsi="Arial" w:cs="Arial"/>
          <w:sz w:val="24"/>
          <w:szCs w:val="24"/>
        </w:rPr>
        <w:t xml:space="preserve">lo de médico era suficiente </w:t>
      </w:r>
      <w:r w:rsidRPr="00370DAB">
        <w:rPr>
          <w:rFonts w:ascii="Arial" w:hAnsi="Arial" w:cs="Arial"/>
          <w:sz w:val="24"/>
          <w:szCs w:val="24"/>
        </w:rPr>
        <w:t>para a</w:t>
      </w:r>
      <w:r>
        <w:rPr>
          <w:rFonts w:ascii="Arial" w:hAnsi="Arial" w:cs="Arial"/>
          <w:sz w:val="24"/>
          <w:szCs w:val="24"/>
        </w:rPr>
        <w:t xml:space="preserve"> </w:t>
      </w:r>
      <w:r w:rsidRPr="00667B36">
        <w:rPr>
          <w:rFonts w:ascii="Arial" w:hAnsi="Arial" w:cs="Arial"/>
          <w:sz w:val="24"/>
          <w:szCs w:val="24"/>
        </w:rPr>
        <w:t>garantia de um atendimento preciso e indiscutível</w:t>
      </w:r>
      <w:r>
        <w:rPr>
          <w:rFonts w:ascii="Arial" w:hAnsi="Arial" w:cs="Arial"/>
          <w:sz w:val="24"/>
          <w:szCs w:val="24"/>
        </w:rPr>
        <w:t>.</w:t>
      </w:r>
      <w:r w:rsidRPr="00667B36">
        <w:rPr>
          <w:rFonts w:ascii="Arial" w:hAnsi="Arial" w:cs="Arial"/>
          <w:sz w:val="24"/>
          <w:szCs w:val="24"/>
        </w:rPr>
        <w:t xml:space="preserve">  </w:t>
      </w: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U</w:t>
      </w:r>
      <w:r w:rsidRPr="00E3115E">
        <w:rPr>
          <w:rFonts w:ascii="Arial" w:hAnsi="Arial" w:cs="Arial"/>
          <w:sz w:val="24"/>
          <w:szCs w:val="24"/>
        </w:rPr>
        <w:t>ma forma de visualizar a confiança depositada nestes profissionais é a antiga figura do médico de família.</w:t>
      </w:r>
      <w:r>
        <w:rPr>
          <w:rFonts w:ascii="Arial" w:hAnsi="Arial" w:cs="Arial"/>
          <w:sz w:val="24"/>
          <w:szCs w:val="24"/>
        </w:rPr>
        <w:t xml:space="preserve"> Estes tinham uma relação extremamente pessoal com os pacientes, que por muitas vezes os acompanhara desde o nascimento até suas vidas adultas, estando tão presentes que tinham o conhecimento de cada história e patologia vivida por aquele indivíduo e como reagiu a elas, sabendo então </w:t>
      </w:r>
      <w:r>
        <w:rPr>
          <w:rFonts w:ascii="Arial" w:hAnsi="Arial" w:cs="Arial"/>
          <w:sz w:val="24"/>
          <w:szCs w:val="24"/>
        </w:rPr>
        <w:lastRenderedPageBreak/>
        <w:t xml:space="preserve">como diagnosticar e instruir para a obtenção de uma solução de forma prática. (BLASCO, 2004) </w:t>
      </w:r>
    </w:p>
    <w:p w:rsidR="00E07EAF" w:rsidRPr="00667B36" w:rsidRDefault="00E07EAF" w:rsidP="00E07EAF">
      <w:pPr>
        <w:spacing w:line="360" w:lineRule="auto"/>
        <w:ind w:firstLine="708"/>
        <w:jc w:val="both"/>
        <w:rPr>
          <w:rFonts w:ascii="Arial" w:hAnsi="Arial" w:cs="Arial"/>
          <w:sz w:val="24"/>
          <w:szCs w:val="24"/>
        </w:rPr>
      </w:pPr>
      <w:r w:rsidRPr="00370DAB">
        <w:rPr>
          <w:rFonts w:ascii="Arial" w:hAnsi="Arial" w:cs="Arial"/>
          <w:sz w:val="24"/>
          <w:szCs w:val="24"/>
        </w:rPr>
        <w:t>Com o avanço da tecnologia a medicina passou a ter mais recursos que propiciaram avanços na medicina, como detecção de doenças, novos tratamentos para retardar ou até mesmo curar doenças que antes eram letais, e por consequência ela se tornou mais invasiva</w:t>
      </w:r>
      <w:r>
        <w:rPr>
          <w:rFonts w:ascii="Arial" w:hAnsi="Arial" w:cs="Arial"/>
          <w:sz w:val="24"/>
          <w:szCs w:val="24"/>
        </w:rPr>
        <w:t xml:space="preserve">, </w:t>
      </w:r>
      <w:r w:rsidRPr="000D7903">
        <w:rPr>
          <w:rFonts w:ascii="Arial" w:hAnsi="Arial" w:cs="Arial"/>
          <w:sz w:val="24"/>
          <w:szCs w:val="24"/>
        </w:rPr>
        <w:t xml:space="preserve">deixando para trás o antigo conceito de que seria uma ferramenta existente para simples prevenções e amenização de sofrimento, galgando resultados que anteriormente não </w:t>
      </w:r>
      <w:r>
        <w:rPr>
          <w:rFonts w:ascii="Arial" w:hAnsi="Arial" w:cs="Arial"/>
          <w:sz w:val="24"/>
          <w:szCs w:val="24"/>
        </w:rPr>
        <w:t>seriam</w:t>
      </w:r>
      <w:r w:rsidRPr="000D7903">
        <w:rPr>
          <w:rFonts w:ascii="Arial" w:hAnsi="Arial" w:cs="Arial"/>
          <w:sz w:val="24"/>
          <w:szCs w:val="24"/>
        </w:rPr>
        <w:t xml:space="preserve"> possíveis </w:t>
      </w:r>
      <w:r>
        <w:rPr>
          <w:rFonts w:ascii="Arial" w:hAnsi="Arial" w:cs="Arial"/>
          <w:sz w:val="24"/>
          <w:szCs w:val="24"/>
        </w:rPr>
        <w:t>divido a</w:t>
      </w:r>
      <w:r w:rsidRPr="000D7903">
        <w:rPr>
          <w:rFonts w:ascii="Arial" w:hAnsi="Arial" w:cs="Arial"/>
          <w:sz w:val="24"/>
          <w:szCs w:val="24"/>
        </w:rPr>
        <w:t xml:space="preserve"> falta do conhecimento técnico científico</w:t>
      </w:r>
      <w:r w:rsidRPr="00667B36">
        <w:rPr>
          <w:rFonts w:ascii="Arial" w:hAnsi="Arial" w:cs="Arial"/>
          <w:sz w:val="24"/>
          <w:szCs w:val="24"/>
        </w:rPr>
        <w:t xml:space="preserve">.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Ao se tornar mais invasiva ela se tornou também mais eficaz, em contrapartida, os riscos aumentaram consideravelmente, sendo necessário um olhar cauteloso para que não recaia sobre o médico o ônus desse risco. </w:t>
      </w:r>
    </w:p>
    <w:p w:rsidR="00E07EAF"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Ora, se o risco existe e este profissional se expõe a ele para trazer benefícios ao paciente, não é justo que o mesmo venha a arcar com o prejuízo que porventura exista, mesmo a sua conduta sendo correta e com intuito benéfico para o paciente.</w:t>
      </w:r>
      <w:r>
        <w:rPr>
          <w:rFonts w:ascii="Arial" w:hAnsi="Arial" w:cs="Arial"/>
          <w:sz w:val="24"/>
          <w:szCs w:val="24"/>
        </w:rPr>
        <w:t xml:space="preserve"> </w:t>
      </w:r>
      <w:proofErr w:type="spellStart"/>
      <w:r>
        <w:rPr>
          <w:rFonts w:ascii="Arial" w:hAnsi="Arial" w:cs="Arial"/>
          <w:sz w:val="24"/>
          <w:szCs w:val="24"/>
        </w:rPr>
        <w:t>Kfouri</w:t>
      </w:r>
      <w:proofErr w:type="spellEnd"/>
      <w:r>
        <w:rPr>
          <w:rFonts w:ascii="Arial" w:hAnsi="Arial" w:cs="Arial"/>
          <w:sz w:val="24"/>
          <w:szCs w:val="24"/>
        </w:rPr>
        <w:t xml:space="preserve"> Neto (1996) já preceituava que o médico não se compromete a curar, e sim a proceder corretamente de acordo com as regras e métodos da profissão.</w:t>
      </w:r>
    </w:p>
    <w:p w:rsidR="00E07EAF"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Com os avanços conquistados essa relação chegou a um patamar de verdadeira bilateralidade, onde o paciente passou a ter uma voz ativa, já que agora ele tem fácil acesso a informação</w:t>
      </w:r>
      <w:r w:rsidRPr="00944053">
        <w:rPr>
          <w:rFonts w:ascii="Arial" w:hAnsi="Arial" w:cs="Arial"/>
          <w:color w:val="FF0000"/>
          <w:sz w:val="24"/>
          <w:szCs w:val="24"/>
        </w:rPr>
        <w:t xml:space="preserve">, </w:t>
      </w:r>
      <w:r w:rsidRPr="00370DAB">
        <w:rPr>
          <w:rFonts w:ascii="Arial" w:hAnsi="Arial" w:cs="Arial"/>
          <w:sz w:val="24"/>
          <w:szCs w:val="24"/>
        </w:rPr>
        <w:t xml:space="preserve">uma vez que </w:t>
      </w:r>
      <w:r>
        <w:rPr>
          <w:rFonts w:ascii="Arial" w:hAnsi="Arial" w:cs="Arial"/>
          <w:sz w:val="24"/>
          <w:szCs w:val="24"/>
        </w:rPr>
        <w:t>c</w:t>
      </w:r>
      <w:r w:rsidRPr="00370DAB">
        <w:rPr>
          <w:rFonts w:ascii="Arial" w:hAnsi="Arial" w:cs="Arial"/>
          <w:sz w:val="24"/>
          <w:szCs w:val="24"/>
        </w:rPr>
        <w:t>o</w:t>
      </w:r>
      <w:r>
        <w:rPr>
          <w:rFonts w:ascii="Arial" w:hAnsi="Arial" w:cs="Arial"/>
          <w:sz w:val="24"/>
          <w:szCs w:val="24"/>
        </w:rPr>
        <w:t xml:space="preserve">m o </w:t>
      </w:r>
      <w:r w:rsidRPr="00667B36">
        <w:rPr>
          <w:rFonts w:ascii="Arial" w:hAnsi="Arial" w:cs="Arial"/>
          <w:sz w:val="24"/>
          <w:szCs w:val="24"/>
        </w:rPr>
        <w:t xml:space="preserve">advento da internet as mais variadas </w:t>
      </w:r>
      <w:r>
        <w:rPr>
          <w:rFonts w:ascii="Arial" w:hAnsi="Arial" w:cs="Arial"/>
          <w:sz w:val="24"/>
          <w:szCs w:val="24"/>
        </w:rPr>
        <w:t xml:space="preserve">pesquisas se tornaram </w:t>
      </w:r>
      <w:r w:rsidRPr="00370DAB">
        <w:rPr>
          <w:rFonts w:ascii="Arial" w:hAnsi="Arial" w:cs="Arial"/>
          <w:sz w:val="24"/>
          <w:szCs w:val="24"/>
        </w:rPr>
        <w:t>mais rápidas e disponíveis em qualquer lugar</w:t>
      </w:r>
      <w:r w:rsidRPr="00667B36">
        <w:rPr>
          <w:rFonts w:ascii="Arial" w:hAnsi="Arial" w:cs="Arial"/>
          <w:sz w:val="24"/>
          <w:szCs w:val="24"/>
        </w:rPr>
        <w:t>, tendo o indivíduo o suficiente ao seu alcance para se informar e questionar, chegando até a recusar a submeter-se a um procedimento que tenha sido recomendado por um médico, mesmo este sendo um especialista na área.</w:t>
      </w:r>
    </w:p>
    <w:p w:rsidR="00E07EAF" w:rsidRPr="00667B36" w:rsidRDefault="00E07EAF" w:rsidP="00E07EAF">
      <w:pPr>
        <w:spacing w:line="360" w:lineRule="auto"/>
        <w:ind w:firstLine="708"/>
        <w:jc w:val="both"/>
        <w:rPr>
          <w:rFonts w:ascii="Arial" w:hAnsi="Arial" w:cs="Arial"/>
          <w:sz w:val="24"/>
          <w:szCs w:val="24"/>
        </w:rPr>
      </w:pPr>
      <w:r w:rsidRPr="000D7903">
        <w:rPr>
          <w:rFonts w:ascii="Arial" w:hAnsi="Arial" w:cs="Arial"/>
          <w:sz w:val="24"/>
          <w:szCs w:val="24"/>
        </w:rPr>
        <w:t xml:space="preserve">Todo conhecimento adquirido é válido e a formação de um senso crítico tende a evitar a alienação, contudo as consultas à internet devem ser cautelosas, evitando sempre a absorção do conteúdo como verdade absoluta já que apesar de ser um campo muito rico, contém muitas inverdades. Além do mais, um profissional da área </w:t>
      </w:r>
      <w:r>
        <w:rPr>
          <w:rFonts w:ascii="Arial" w:hAnsi="Arial" w:cs="Arial"/>
          <w:sz w:val="24"/>
          <w:szCs w:val="24"/>
        </w:rPr>
        <w:t>certamente s</w:t>
      </w:r>
      <w:r w:rsidRPr="000D7903">
        <w:rPr>
          <w:rFonts w:ascii="Arial" w:hAnsi="Arial" w:cs="Arial"/>
          <w:sz w:val="24"/>
          <w:szCs w:val="24"/>
        </w:rPr>
        <w:t>erá</w:t>
      </w:r>
      <w:r>
        <w:rPr>
          <w:rFonts w:ascii="Arial" w:hAnsi="Arial" w:cs="Arial"/>
          <w:sz w:val="24"/>
          <w:szCs w:val="24"/>
        </w:rPr>
        <w:t xml:space="preserve"> o</w:t>
      </w:r>
      <w:r w:rsidRPr="000D7903">
        <w:rPr>
          <w:rFonts w:ascii="Arial" w:hAnsi="Arial" w:cs="Arial"/>
          <w:sz w:val="24"/>
          <w:szCs w:val="24"/>
        </w:rPr>
        <w:t xml:space="preserve"> mais capaci</w:t>
      </w:r>
      <w:r>
        <w:rPr>
          <w:rFonts w:ascii="Arial" w:hAnsi="Arial" w:cs="Arial"/>
          <w:sz w:val="24"/>
          <w:szCs w:val="24"/>
        </w:rPr>
        <w:t>tado</w:t>
      </w:r>
      <w:r w:rsidRPr="000D7903">
        <w:rPr>
          <w:rFonts w:ascii="Arial" w:hAnsi="Arial" w:cs="Arial"/>
          <w:sz w:val="24"/>
          <w:szCs w:val="24"/>
        </w:rPr>
        <w:t xml:space="preserve"> para interpretar o tema em questão</w:t>
      </w:r>
      <w:r>
        <w:rPr>
          <w:rFonts w:ascii="Arial" w:hAnsi="Arial" w:cs="Arial"/>
          <w:sz w:val="24"/>
          <w:szCs w:val="24"/>
        </w:rPr>
        <w:t xml:space="preserve"> e assim instruir o melhor procedimento a ser adotado</w:t>
      </w:r>
      <w:r w:rsidRPr="000D7903">
        <w:rPr>
          <w:rFonts w:ascii="Arial" w:hAnsi="Arial" w:cs="Arial"/>
          <w:sz w:val="24"/>
          <w:szCs w:val="24"/>
        </w:rPr>
        <w:t>.</w:t>
      </w:r>
    </w:p>
    <w:p w:rsidR="00E07EAF" w:rsidRPr="00667B36"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lastRenderedPageBreak/>
        <w:t xml:space="preserve">Diante do panorama atual ao qual estão sendo inseridas as relações dos pacientes com os médicos, que devido aos avanços anteriormente citados tem se afastado e tornado a relação cada vez mais distante da pessoalidade. </w:t>
      </w:r>
    </w:p>
    <w:p w:rsidR="00E07EAF" w:rsidRDefault="00E07EAF" w:rsidP="00E07EAF">
      <w:pPr>
        <w:spacing w:line="360" w:lineRule="auto"/>
        <w:ind w:firstLine="709"/>
        <w:jc w:val="both"/>
        <w:rPr>
          <w:rFonts w:ascii="Arial" w:hAnsi="Arial" w:cs="Arial"/>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2.1 O ENQUADRAMENTO DA RELAÇÃO MÉDICO PACIENTE NO CÓDIGO DE DEFESA DO CONSUMIDOR</w:t>
      </w:r>
    </w:p>
    <w:p w:rsidR="00E07EAF" w:rsidRDefault="00E07EAF" w:rsidP="00E07EAF">
      <w:pPr>
        <w:spacing w:line="360" w:lineRule="auto"/>
        <w:ind w:firstLine="709"/>
        <w:jc w:val="both"/>
        <w:rPr>
          <w:rFonts w:ascii="Arial" w:hAnsi="Arial" w:cs="Arial"/>
          <w:sz w:val="24"/>
          <w:szCs w:val="24"/>
        </w:rPr>
      </w:pPr>
    </w:p>
    <w:p w:rsidR="00E07EAF" w:rsidRPr="00370DAB" w:rsidRDefault="00E07EAF" w:rsidP="00E07EAF">
      <w:pPr>
        <w:spacing w:line="360" w:lineRule="auto"/>
        <w:ind w:firstLine="709"/>
        <w:jc w:val="both"/>
        <w:rPr>
          <w:rFonts w:ascii="Arial" w:hAnsi="Arial" w:cs="Arial"/>
          <w:sz w:val="24"/>
          <w:szCs w:val="24"/>
        </w:rPr>
      </w:pPr>
      <w:commentRangeStart w:id="3"/>
      <w:commentRangeStart w:id="4"/>
      <w:r w:rsidRPr="00CC4D04">
        <w:rPr>
          <w:rFonts w:ascii="Arial" w:hAnsi="Arial" w:cs="Arial"/>
          <w:sz w:val="24"/>
          <w:szCs w:val="24"/>
        </w:rPr>
        <w:t xml:space="preserve">A busca por especialistas para lidar com cada necessidade, acaba por pluralizar a relação médico paciente, fazendo com que não exista mais uma proximidade entre o profissional e o paciente. O fator técnico é a prioridade. O atendimento que outrora era realizado por um só profissional hoje está polarizado para que nenhuma necessidade passe despercebida. Como consequência não se vê mais o médico como antes, e sim como um verdadeiro contratado, estando cada vez mais se resumindo a uma relação de consumo, onde o que importa é a prestação de um serviço. </w:t>
      </w:r>
      <w:commentRangeEnd w:id="3"/>
      <w:r w:rsidRPr="00CC4D04">
        <w:rPr>
          <w:rStyle w:val="Refdecomentrio"/>
        </w:rPr>
        <w:commentReference w:id="3"/>
      </w:r>
      <w:commentRangeEnd w:id="4"/>
      <w:r w:rsidRPr="00CC4D04">
        <w:rPr>
          <w:rStyle w:val="Refdecomentrio"/>
        </w:rPr>
        <w:commentReference w:id="4"/>
      </w:r>
      <w:r w:rsidRPr="00CC4D04">
        <w:rPr>
          <w:rFonts w:ascii="Arial" w:hAnsi="Arial" w:cs="Arial"/>
          <w:sz w:val="24"/>
          <w:szCs w:val="24"/>
        </w:rPr>
        <w:t>(BERNARDES, 2015)</w:t>
      </w:r>
    </w:p>
    <w:p w:rsidR="00E07EAF"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 xml:space="preserve"> É importante aprofundar o entendimento e buscar a forma que vem sendo taxada essa relação. Existem críticas a forma que está sendo enquadrada e a respeito a discussão abarca a natureza dessa relação ser consumerista, atendendo os requisitos para se enquadrar como tal e a forma que deve ser responsabilizado o profissional.</w:t>
      </w:r>
      <w:r>
        <w:rPr>
          <w:rFonts w:ascii="Arial" w:hAnsi="Arial" w:cs="Arial"/>
          <w:sz w:val="24"/>
          <w:szCs w:val="24"/>
        </w:rPr>
        <w:t xml:space="preserve"> (COUTO FILHO, SOUZA, 2001) </w:t>
      </w:r>
    </w:p>
    <w:p w:rsidR="00E07EAF" w:rsidRPr="00667B36"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 xml:space="preserve">A corrente que advoga pela natureza consumerista dessa relação sustenta-se no enquadramento dentro do Código de Defesa do Consumidor, que diz: </w:t>
      </w:r>
    </w:p>
    <w:p w:rsidR="00E07EAF" w:rsidRPr="00CC4D04" w:rsidRDefault="00E07EAF" w:rsidP="00E07EAF">
      <w:pPr>
        <w:spacing w:line="240" w:lineRule="auto"/>
        <w:ind w:left="2268"/>
        <w:jc w:val="both"/>
        <w:rPr>
          <w:rFonts w:ascii="Arial" w:hAnsi="Arial" w:cs="Arial"/>
          <w:sz w:val="20"/>
          <w:szCs w:val="20"/>
        </w:rPr>
      </w:pPr>
      <w:commentRangeStart w:id="5"/>
      <w:commentRangeStart w:id="6"/>
      <w:r w:rsidRPr="00CC4D04">
        <w:rPr>
          <w:rFonts w:ascii="Arial" w:hAnsi="Arial" w:cs="Arial"/>
          <w:sz w:val="20"/>
          <w:szCs w:val="20"/>
        </w:rPr>
        <w:t>Art. 2° Consumidor é toda pessoa física ou jurídica que adquire ou utiliza produto ou serviço como destinatário final.</w:t>
      </w:r>
    </w:p>
    <w:p w:rsidR="00E07EAF" w:rsidRPr="00CC4D04" w:rsidRDefault="00E07EAF" w:rsidP="00E07EAF">
      <w:pPr>
        <w:spacing w:line="240" w:lineRule="auto"/>
        <w:ind w:left="2268"/>
        <w:jc w:val="both"/>
        <w:rPr>
          <w:rFonts w:ascii="Arial" w:hAnsi="Arial" w:cs="Arial"/>
          <w:sz w:val="20"/>
          <w:szCs w:val="20"/>
        </w:rPr>
      </w:pPr>
      <w:bookmarkStart w:id="7" w:name="art2p"/>
      <w:bookmarkEnd w:id="7"/>
      <w:r w:rsidRPr="00CC4D04">
        <w:rPr>
          <w:rFonts w:ascii="Arial" w:hAnsi="Arial" w:cs="Arial"/>
          <w:sz w:val="20"/>
          <w:szCs w:val="20"/>
        </w:rPr>
        <w:t>Parágrafo único. Equipara-se a consumidor a coletividade de pessoas, ainda que indetermináveis, que haja intervindo nas relações de consumo.</w:t>
      </w:r>
    </w:p>
    <w:p w:rsidR="00E07EAF" w:rsidRPr="00CC4D04" w:rsidRDefault="00E07EAF" w:rsidP="00E07EAF">
      <w:pPr>
        <w:spacing w:line="240" w:lineRule="auto"/>
        <w:ind w:left="2268"/>
        <w:jc w:val="both"/>
        <w:rPr>
          <w:rFonts w:ascii="Arial" w:hAnsi="Arial" w:cs="Arial"/>
          <w:sz w:val="20"/>
          <w:szCs w:val="20"/>
        </w:rPr>
      </w:pPr>
      <w:bookmarkStart w:id="8" w:name="art3"/>
      <w:bookmarkEnd w:id="8"/>
      <w:r w:rsidRPr="00CC4D04">
        <w:rPr>
          <w:rFonts w:ascii="Arial" w:hAnsi="Arial" w:cs="Arial"/>
          <w:sz w:val="20"/>
          <w:szCs w:val="20"/>
        </w:rPr>
        <w:t>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E07EAF" w:rsidRPr="00CC4D04" w:rsidRDefault="00E07EAF" w:rsidP="00E07EAF">
      <w:pPr>
        <w:spacing w:line="240" w:lineRule="auto"/>
        <w:ind w:left="2268"/>
        <w:jc w:val="both"/>
        <w:rPr>
          <w:rFonts w:ascii="Arial" w:hAnsi="Arial" w:cs="Arial"/>
          <w:sz w:val="20"/>
          <w:szCs w:val="20"/>
        </w:rPr>
      </w:pPr>
      <w:bookmarkStart w:id="9" w:name="art3§1"/>
      <w:bookmarkEnd w:id="9"/>
      <w:r w:rsidRPr="00CC4D04">
        <w:rPr>
          <w:rFonts w:ascii="Arial" w:hAnsi="Arial" w:cs="Arial"/>
          <w:sz w:val="20"/>
          <w:szCs w:val="20"/>
        </w:rPr>
        <w:t>§ 1° Produto é qualquer bem, móvel ou imóvel, material ou imaterial.</w:t>
      </w:r>
    </w:p>
    <w:p w:rsidR="00E07EAF" w:rsidRPr="009832F0" w:rsidRDefault="00E07EAF" w:rsidP="00E07EAF">
      <w:pPr>
        <w:spacing w:line="240" w:lineRule="auto"/>
        <w:ind w:left="2268"/>
        <w:jc w:val="both"/>
        <w:rPr>
          <w:rFonts w:ascii="Arial" w:hAnsi="Arial" w:cs="Arial"/>
          <w:sz w:val="20"/>
          <w:szCs w:val="20"/>
        </w:rPr>
      </w:pPr>
      <w:bookmarkStart w:id="10" w:name="art3§2"/>
      <w:bookmarkEnd w:id="10"/>
      <w:r w:rsidRPr="00CC4D04">
        <w:rPr>
          <w:rFonts w:ascii="Arial" w:hAnsi="Arial" w:cs="Arial"/>
          <w:sz w:val="20"/>
          <w:szCs w:val="20"/>
        </w:rPr>
        <w:t xml:space="preserve">§ 2° Serviço é qualquer atividade fornecida no mercado de consumo, mediante remuneração, inclusive as de natureza bancária, financeira, de </w:t>
      </w:r>
      <w:r w:rsidRPr="00CC4D04">
        <w:rPr>
          <w:rFonts w:ascii="Arial" w:hAnsi="Arial" w:cs="Arial"/>
          <w:sz w:val="20"/>
          <w:szCs w:val="20"/>
        </w:rPr>
        <w:lastRenderedPageBreak/>
        <w:t>crédito e securitária, salvo as decorrentes das relações de caráter trabalhista.</w:t>
      </w:r>
      <w:commentRangeEnd w:id="5"/>
      <w:r w:rsidRPr="00CC4D04">
        <w:rPr>
          <w:rStyle w:val="Refdecomentrio"/>
          <w:rFonts w:ascii="Arial" w:hAnsi="Arial" w:cs="Arial"/>
          <w:sz w:val="20"/>
          <w:szCs w:val="20"/>
        </w:rPr>
        <w:commentReference w:id="5"/>
      </w:r>
      <w:commentRangeEnd w:id="6"/>
      <w:r w:rsidRPr="00CC4D04">
        <w:rPr>
          <w:rStyle w:val="Refdecomentrio"/>
        </w:rPr>
        <w:commentReference w:id="6"/>
      </w:r>
    </w:p>
    <w:p w:rsidR="00E07EAF" w:rsidRPr="00667B36" w:rsidRDefault="00E07EAF" w:rsidP="00E07EAF">
      <w:pPr>
        <w:spacing w:line="360" w:lineRule="auto"/>
        <w:ind w:left="2268"/>
        <w:jc w:val="both"/>
      </w:pPr>
    </w:p>
    <w:p w:rsidR="00E07EAF" w:rsidRPr="00667B36" w:rsidRDefault="00E07EAF" w:rsidP="00E07EAF">
      <w:pPr>
        <w:pStyle w:val="NormalWeb"/>
        <w:shd w:val="clear" w:color="auto" w:fill="FFFFFF"/>
        <w:spacing w:line="360" w:lineRule="auto"/>
        <w:jc w:val="both"/>
        <w:rPr>
          <w:rFonts w:ascii="Arial" w:hAnsi="Arial" w:cs="Arial"/>
          <w:color w:val="000000"/>
        </w:rPr>
      </w:pPr>
      <w:r w:rsidRPr="00667B36">
        <w:rPr>
          <w:rFonts w:ascii="Arial" w:hAnsi="Arial" w:cs="Arial"/>
          <w:color w:val="000000"/>
        </w:rPr>
        <w:tab/>
        <w:t>Percebe-se que não há dificuldade de enquadrar o paciente na hipótese do Art. 2º do Código de Defesa do Consumidor. Ele utiliza o serviço prestado pelo médico como destinatário final e a sua contrapartida é pecuniária.</w:t>
      </w:r>
    </w:p>
    <w:p w:rsidR="00E07EAF" w:rsidRPr="00667B36" w:rsidRDefault="00E07EAF" w:rsidP="00E07EAF">
      <w:pPr>
        <w:pStyle w:val="NormalWeb"/>
        <w:shd w:val="clear" w:color="auto" w:fill="FFFFFF"/>
        <w:spacing w:line="360" w:lineRule="auto"/>
        <w:jc w:val="both"/>
        <w:rPr>
          <w:rFonts w:ascii="Arial" w:hAnsi="Arial" w:cs="Arial"/>
          <w:color w:val="000000"/>
        </w:rPr>
      </w:pPr>
      <w:r w:rsidRPr="00667B36">
        <w:rPr>
          <w:rFonts w:ascii="Arial" w:hAnsi="Arial" w:cs="Arial"/>
          <w:color w:val="000000"/>
        </w:rPr>
        <w:tab/>
        <w:t xml:space="preserve">Quanto ao médico, este está sendo visto como o prestador de serviços tipificado no Art. 3º. É pacífico o entendimento que ele presta um serviço para obter uma remuneração. Acontece que de acordo com </w:t>
      </w:r>
      <w:r>
        <w:rPr>
          <w:rFonts w:ascii="Arial" w:hAnsi="Arial" w:cs="Arial"/>
          <w:color w:val="000000"/>
        </w:rPr>
        <w:t>o entendimento de parte da doutrina</w:t>
      </w:r>
      <w:r w:rsidRPr="00667B36">
        <w:rPr>
          <w:rFonts w:ascii="Arial" w:hAnsi="Arial" w:cs="Arial"/>
          <w:color w:val="000000"/>
        </w:rPr>
        <w:t xml:space="preserve"> os objetos da atividade médica não podem ser considerados bens de consumo, uma vez que a saúde, a vida, a integridade física e a moral são classificados como bens </w:t>
      </w:r>
      <w:r>
        <w:rPr>
          <w:rFonts w:ascii="Arial" w:hAnsi="Arial" w:cs="Arial"/>
          <w:color w:val="000000"/>
        </w:rPr>
        <w:t xml:space="preserve">indisponíveis. </w:t>
      </w:r>
      <w:r w:rsidRPr="00667B36">
        <w:rPr>
          <w:rFonts w:ascii="Arial" w:hAnsi="Arial" w:cs="Arial"/>
          <w:color w:val="000000"/>
        </w:rPr>
        <w:t xml:space="preserve"> </w:t>
      </w:r>
    </w:p>
    <w:p w:rsidR="00E07EAF" w:rsidRPr="00667B36" w:rsidRDefault="00E07EAF" w:rsidP="00E07EAF">
      <w:pPr>
        <w:pStyle w:val="NormalWeb"/>
        <w:shd w:val="clear" w:color="auto" w:fill="FFFFFF"/>
        <w:spacing w:line="360" w:lineRule="auto"/>
        <w:ind w:firstLine="708"/>
        <w:jc w:val="both"/>
        <w:rPr>
          <w:rFonts w:ascii="Arial" w:hAnsi="Arial" w:cs="Arial"/>
          <w:color w:val="000000"/>
        </w:rPr>
      </w:pPr>
      <w:r w:rsidRPr="00667B36">
        <w:rPr>
          <w:rFonts w:ascii="Arial" w:hAnsi="Arial" w:cs="Arial"/>
          <w:color w:val="000000"/>
        </w:rPr>
        <w:t>Assim como lecionam Antônio Ferreira Couto Filho e Alex Pereira Souza</w:t>
      </w:r>
      <w:r>
        <w:rPr>
          <w:rFonts w:ascii="Arial" w:hAnsi="Arial" w:cs="Arial"/>
          <w:color w:val="000000"/>
        </w:rPr>
        <w:t xml:space="preserve"> (2001, p:20)</w:t>
      </w:r>
      <w:r w:rsidRPr="00667B36">
        <w:rPr>
          <w:rFonts w:ascii="Arial" w:hAnsi="Arial" w:cs="Arial"/>
          <w:color w:val="000000"/>
        </w:rPr>
        <w:t>:</w:t>
      </w:r>
    </w:p>
    <w:p w:rsidR="00E07EAF" w:rsidRDefault="00E07EAF" w:rsidP="00E07EAF">
      <w:pPr>
        <w:pStyle w:val="NormalWeb"/>
        <w:shd w:val="clear" w:color="auto" w:fill="FFFFFF"/>
        <w:ind w:left="2268"/>
        <w:jc w:val="both"/>
        <w:rPr>
          <w:rFonts w:ascii="Arial" w:hAnsi="Arial" w:cs="Arial"/>
          <w:bCs/>
          <w:sz w:val="20"/>
          <w:szCs w:val="18"/>
          <w:shd w:val="clear" w:color="auto" w:fill="FFFFFF"/>
        </w:rPr>
      </w:pPr>
      <w:r w:rsidRPr="00667B36">
        <w:rPr>
          <w:rFonts w:ascii="Arial" w:hAnsi="Arial" w:cs="Arial"/>
          <w:bCs/>
          <w:sz w:val="20"/>
          <w:szCs w:val="18"/>
          <w:shd w:val="clear" w:color="auto" w:fill="FFFFFF"/>
        </w:rPr>
        <w:t>A vida e a saúde não são bens de consumo, posto que não podem ser comparadas a nenhum produto (...) se a vida e a saúde não são bens de consumo – não se pode deixar de dizer que são muito mais que isto, são bens inalienáveis (...). Para que as atividades humanas sejam açambarcadas pelo Código de Defesa do Consumidor, é necessário que se tenha em primeiríssimo lugar, como ponto inicial e vital, nestas referidas relações, uma atividade consumerista.</w:t>
      </w:r>
    </w:p>
    <w:p w:rsidR="00E07EAF" w:rsidRPr="00667B36" w:rsidRDefault="00E07EAF" w:rsidP="00E07EAF">
      <w:pPr>
        <w:pStyle w:val="NormalWeb"/>
        <w:shd w:val="clear" w:color="auto" w:fill="FFFFFF"/>
        <w:ind w:left="2268"/>
        <w:jc w:val="both"/>
        <w:rPr>
          <w:rFonts w:ascii="Arial" w:hAnsi="Arial" w:cs="Arial"/>
          <w:sz w:val="28"/>
        </w:rPr>
      </w:pP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Logo</w:t>
      </w:r>
      <w:r w:rsidRPr="001354F1">
        <w:rPr>
          <w:rFonts w:ascii="Arial" w:hAnsi="Arial" w:cs="Arial"/>
          <w:sz w:val="24"/>
          <w:szCs w:val="24"/>
        </w:rPr>
        <w:t xml:space="preserve"> </w:t>
      </w:r>
      <w:r>
        <w:rPr>
          <w:rFonts w:ascii="Arial" w:hAnsi="Arial" w:cs="Arial"/>
          <w:sz w:val="24"/>
          <w:szCs w:val="24"/>
        </w:rPr>
        <w:t>a vida e a saúde se tratando de bens inalienáveis, como preceituam os doutrinadores, ocorre o impasse para a taxação dessa relação como de consumo, assim como as demais que de fato tratam de bens consumíveis.</w:t>
      </w:r>
    </w:p>
    <w:p w:rsidR="00E07EAF" w:rsidRPr="00CC4D04" w:rsidRDefault="00E07EAF" w:rsidP="00E07EAF">
      <w:pPr>
        <w:spacing w:line="360" w:lineRule="auto"/>
        <w:ind w:firstLine="708"/>
        <w:jc w:val="both"/>
        <w:rPr>
          <w:rFonts w:ascii="Arial" w:hAnsi="Arial" w:cs="Arial"/>
          <w:sz w:val="24"/>
          <w:szCs w:val="24"/>
        </w:rPr>
      </w:pPr>
      <w:commentRangeStart w:id="11"/>
      <w:r w:rsidRPr="00CC4D04">
        <w:rPr>
          <w:rFonts w:ascii="Arial" w:hAnsi="Arial" w:cs="Arial"/>
          <w:sz w:val="24"/>
          <w:szCs w:val="24"/>
        </w:rPr>
        <w:t xml:space="preserve">Observa-se então que a relação médico paciente se trata de uma prestação de serviço </w:t>
      </w:r>
      <w:r w:rsidRPr="00CC4D04">
        <w:rPr>
          <w:rFonts w:ascii="Arial" w:hAnsi="Arial" w:cs="Arial"/>
          <w:i/>
          <w:sz w:val="24"/>
          <w:szCs w:val="24"/>
        </w:rPr>
        <w:t xml:space="preserve">sui generis, </w:t>
      </w:r>
      <w:r w:rsidRPr="00CC4D04">
        <w:rPr>
          <w:rFonts w:ascii="Arial" w:hAnsi="Arial" w:cs="Arial"/>
          <w:sz w:val="24"/>
          <w:szCs w:val="24"/>
        </w:rPr>
        <w:t xml:space="preserve">que assim é classificada pela observância da complexidade que tem a atividade dos agentes de saúde como um todo. Os riscos existentes no exercício da medicina, ciência esta que trata dos nobres bens da vida, são grandes indicadores da atipicidade dessa relação. </w:t>
      </w:r>
      <w:commentRangeEnd w:id="11"/>
      <w:r w:rsidRPr="00CC4D04">
        <w:rPr>
          <w:rStyle w:val="Refdecomentrio"/>
        </w:rPr>
        <w:commentReference w:id="11"/>
      </w:r>
      <w:r w:rsidRPr="00CC4D04">
        <w:rPr>
          <w:rFonts w:ascii="Arial" w:hAnsi="Arial" w:cs="Arial"/>
          <w:sz w:val="24"/>
          <w:szCs w:val="24"/>
        </w:rPr>
        <w:t>(CANAL, 2014)</w:t>
      </w:r>
    </w:p>
    <w:p w:rsidR="00E07EAF" w:rsidRPr="00CC4D04" w:rsidRDefault="00E07EAF" w:rsidP="00E07EAF">
      <w:pPr>
        <w:spacing w:line="360" w:lineRule="auto"/>
        <w:ind w:firstLine="708"/>
        <w:jc w:val="both"/>
        <w:rPr>
          <w:rFonts w:ascii="Arial" w:hAnsi="Arial" w:cs="Arial"/>
          <w:sz w:val="24"/>
          <w:szCs w:val="24"/>
        </w:rPr>
      </w:pPr>
      <w:commentRangeStart w:id="12"/>
      <w:commentRangeStart w:id="13"/>
      <w:r w:rsidRPr="00CC4D04">
        <w:rPr>
          <w:rFonts w:ascii="Arial" w:hAnsi="Arial" w:cs="Arial"/>
          <w:sz w:val="24"/>
          <w:szCs w:val="24"/>
        </w:rPr>
        <w:t xml:space="preserve">Uma vez taxada como atípica, não deve esta prestação de serviço ser tratada sobre a mesma égide das demais relações de consumo, pois, ao ser enquadrada no Código de Defesa do Consumidor da mesma maneira que as relações que de fato </w:t>
      </w:r>
      <w:r w:rsidRPr="00CC4D04">
        <w:rPr>
          <w:rFonts w:ascii="Arial" w:hAnsi="Arial" w:cs="Arial"/>
          <w:sz w:val="24"/>
          <w:szCs w:val="24"/>
        </w:rPr>
        <w:lastRenderedPageBreak/>
        <w:t>estão dentro da matéria, e assim são corretamente tipificadas como de consumo, esta não estará sendo tutelada com a devida segurança jurídica.</w:t>
      </w:r>
      <w:commentRangeEnd w:id="12"/>
      <w:r w:rsidRPr="00CC4D04">
        <w:rPr>
          <w:rStyle w:val="Refdecomentrio"/>
        </w:rPr>
        <w:commentReference w:id="12"/>
      </w:r>
      <w:r w:rsidRPr="00CC4D04">
        <w:rPr>
          <w:rFonts w:ascii="Arial" w:hAnsi="Arial" w:cs="Arial"/>
          <w:sz w:val="24"/>
          <w:szCs w:val="24"/>
        </w:rPr>
        <w:t xml:space="preserve"> (CANAL, 2014)</w:t>
      </w:r>
    </w:p>
    <w:p w:rsidR="00E07EAF" w:rsidRPr="00667B36" w:rsidRDefault="00E07EAF" w:rsidP="00E07EAF">
      <w:pPr>
        <w:spacing w:line="360" w:lineRule="auto"/>
        <w:ind w:firstLine="708"/>
        <w:jc w:val="both"/>
        <w:rPr>
          <w:rFonts w:ascii="Arial" w:hAnsi="Arial" w:cs="Arial"/>
          <w:sz w:val="24"/>
          <w:szCs w:val="24"/>
        </w:rPr>
      </w:pPr>
      <w:r w:rsidRPr="00CC4D04">
        <w:rPr>
          <w:rFonts w:ascii="Arial" w:hAnsi="Arial" w:cs="Arial"/>
          <w:sz w:val="24"/>
          <w:szCs w:val="24"/>
        </w:rPr>
        <w:t xml:space="preserve"> Ao colocar o médico como um prestador de serviços comum ele estará sendo prejudicado, uma vez que estaria sendo colocado em uma posição que não condiz com a sua função e o serviço que é prestado.</w:t>
      </w:r>
      <w:commentRangeEnd w:id="13"/>
      <w:r w:rsidRPr="00CC4D04">
        <w:rPr>
          <w:rStyle w:val="Refdecomentrio"/>
        </w:rPr>
        <w:commentReference w:id="13"/>
      </w:r>
      <w:r w:rsidRPr="00CC4D04">
        <w:rPr>
          <w:rFonts w:ascii="Arial" w:hAnsi="Arial" w:cs="Arial"/>
          <w:sz w:val="24"/>
          <w:szCs w:val="24"/>
        </w:rPr>
        <w:t>(CANAL, 2014)</w:t>
      </w:r>
    </w:p>
    <w:p w:rsidR="00E07EAF" w:rsidRPr="00667B36" w:rsidRDefault="00E07EAF" w:rsidP="00E07EAF">
      <w:pPr>
        <w:spacing w:line="360" w:lineRule="auto"/>
        <w:ind w:firstLine="708"/>
        <w:jc w:val="both"/>
        <w:rPr>
          <w:rFonts w:ascii="Arial" w:hAnsi="Arial" w:cs="Arial"/>
          <w:sz w:val="24"/>
          <w:szCs w:val="24"/>
        </w:rPr>
      </w:pPr>
    </w:p>
    <w:p w:rsidR="00E07EAF" w:rsidRPr="00297385" w:rsidRDefault="00E07EAF" w:rsidP="00E07EAF">
      <w:pPr>
        <w:pStyle w:val="PargrafodaLista"/>
        <w:numPr>
          <w:ilvl w:val="0"/>
          <w:numId w:val="5"/>
        </w:numPr>
        <w:spacing w:line="360" w:lineRule="auto"/>
        <w:jc w:val="both"/>
        <w:rPr>
          <w:rFonts w:ascii="Arial" w:hAnsi="Arial" w:cs="Arial"/>
          <w:b/>
          <w:sz w:val="24"/>
          <w:szCs w:val="24"/>
        </w:rPr>
      </w:pPr>
      <w:r w:rsidRPr="00297385">
        <w:rPr>
          <w:rFonts w:ascii="Arial" w:hAnsi="Arial" w:cs="Arial"/>
          <w:b/>
          <w:sz w:val="24"/>
          <w:szCs w:val="24"/>
        </w:rPr>
        <w:t>A OBRIGAÇÃO CONTRATUAL DO MÉDICO</w:t>
      </w:r>
    </w:p>
    <w:p w:rsidR="00E07EAF" w:rsidRPr="00667B36" w:rsidRDefault="00E07EAF" w:rsidP="00E07EAF">
      <w:pPr>
        <w:pStyle w:val="PargrafodaLista"/>
        <w:spacing w:line="360" w:lineRule="auto"/>
        <w:ind w:left="1113"/>
        <w:jc w:val="both"/>
        <w:rPr>
          <w:rFonts w:ascii="Arial" w:hAnsi="Arial" w:cs="Arial"/>
          <w:sz w:val="24"/>
          <w:szCs w:val="24"/>
        </w:rPr>
      </w:pP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Valendo-se da óptica de que se trata de uma relação de consumo, é necessário que a classificação seja cuidadosamente observada. O médico e o paciente ao estabelecerem um contrato, se comprometem, contraindo deveres e obrigações. </w:t>
      </w:r>
    </w:p>
    <w:p w:rsidR="00E07EAF"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A luz do Direito Civil esta obrigação poderá ser classificada como de resultado ou de meio. Sendo a de resultado aquela em que o prestador de serviço se compromete a atingir o resultado definido, enquanto na obrigação de meio o dever é de realizar a atividade com o devido cuidado, mas não se obrigando a chegar a um resultado certo.</w:t>
      </w:r>
    </w:p>
    <w:p w:rsidR="00E07EAF" w:rsidRPr="00667B36" w:rsidRDefault="00E07EAF" w:rsidP="00E07EAF">
      <w:pPr>
        <w:spacing w:line="360" w:lineRule="auto"/>
        <w:ind w:firstLine="708"/>
        <w:jc w:val="both"/>
        <w:rPr>
          <w:rFonts w:ascii="Arial" w:hAnsi="Arial" w:cs="Arial"/>
          <w:sz w:val="24"/>
          <w:szCs w:val="24"/>
        </w:rPr>
      </w:pPr>
      <w:r w:rsidRPr="000D7903">
        <w:rPr>
          <w:rFonts w:ascii="Arial" w:hAnsi="Arial" w:cs="Arial"/>
          <w:sz w:val="24"/>
          <w:szCs w:val="24"/>
        </w:rPr>
        <w:t>É claro que diante dos avanços a medicina ramificou-se em especialidades de uma forma que se faz necessária a análise de acordo com a área de atuação médica, para que assim a obrigação do profissional não seja taxada de forma equívoca.</w:t>
      </w:r>
      <w:r>
        <w:rPr>
          <w:rFonts w:ascii="Arial" w:hAnsi="Arial" w:cs="Arial"/>
          <w:sz w:val="24"/>
          <w:szCs w:val="24"/>
        </w:rPr>
        <w:t xml:space="preserve">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 Acontece que eventualmente encontramos no judiciário tentativas de responsabilizar os médicos</w:t>
      </w:r>
      <w:r>
        <w:rPr>
          <w:rFonts w:ascii="Arial" w:hAnsi="Arial" w:cs="Arial"/>
          <w:sz w:val="24"/>
          <w:szCs w:val="24"/>
        </w:rPr>
        <w:t>, de forma geral,</w:t>
      </w:r>
      <w:r w:rsidRPr="00667B36">
        <w:rPr>
          <w:rFonts w:ascii="Arial" w:hAnsi="Arial" w:cs="Arial"/>
          <w:sz w:val="24"/>
          <w:szCs w:val="24"/>
        </w:rPr>
        <w:t xml:space="preserve"> classificando a obrigação que ele contraiu perante o contratante como sendo de resultado.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Consoante lições da professora Maria Helena Diniz</w:t>
      </w:r>
      <w:r>
        <w:rPr>
          <w:rFonts w:ascii="Arial" w:hAnsi="Arial" w:cs="Arial"/>
          <w:sz w:val="24"/>
          <w:szCs w:val="24"/>
        </w:rPr>
        <w:t xml:space="preserve"> (2008, p:299)</w:t>
      </w:r>
      <w:r w:rsidRPr="00667B36">
        <w:rPr>
          <w:rFonts w:ascii="Arial" w:hAnsi="Arial" w:cs="Arial"/>
          <w:sz w:val="24"/>
          <w:szCs w:val="24"/>
        </w:rPr>
        <w:t>:</w:t>
      </w:r>
    </w:p>
    <w:p w:rsidR="00E07EAF" w:rsidRDefault="00E07EAF" w:rsidP="00E07EAF">
      <w:pPr>
        <w:spacing w:line="240" w:lineRule="auto"/>
        <w:ind w:left="2268"/>
        <w:jc w:val="both"/>
        <w:rPr>
          <w:rFonts w:ascii="Arial" w:hAnsi="Arial" w:cs="Arial"/>
          <w:sz w:val="20"/>
          <w:szCs w:val="18"/>
          <w:shd w:val="clear" w:color="auto" w:fill="FFFFFF"/>
        </w:rPr>
      </w:pPr>
      <w:r w:rsidRPr="00667B36">
        <w:rPr>
          <w:rFonts w:ascii="Arial" w:hAnsi="Arial" w:cs="Arial"/>
          <w:sz w:val="20"/>
          <w:szCs w:val="18"/>
          <w:shd w:val="clear" w:color="auto" w:fill="FFFFFF"/>
        </w:rPr>
        <w:t>A </w:t>
      </w:r>
      <w:r w:rsidRPr="00667B36">
        <w:rPr>
          <w:rStyle w:val="nfase"/>
          <w:rFonts w:ascii="Arial" w:hAnsi="Arial" w:cs="Arial"/>
          <w:sz w:val="20"/>
          <w:szCs w:val="18"/>
          <w:shd w:val="clear" w:color="auto" w:fill="FFFFFF"/>
        </w:rPr>
        <w:t>obrigação de resultado</w:t>
      </w:r>
      <w:r w:rsidRPr="00667B36">
        <w:rPr>
          <w:rFonts w:ascii="Arial" w:hAnsi="Arial" w:cs="Arial"/>
          <w:sz w:val="20"/>
          <w:szCs w:val="18"/>
          <w:shd w:val="clear" w:color="auto" w:fill="FFFFFF"/>
        </w:rPr>
        <w:t xml:space="preserve"> é aquela em que o credor tem o direito de exigir do devedor a produção de um resultado, sem o que se terá o inadimplemento da relação obrigacional. Tem em vista o resultado em si mesmo, de tal sorte que a obrigação só se considerará adimplida com a efetiva produção do resultado colimado. Ter-se-á a execução dessa relação obrigacional quando o devedor cumprir o objetivo final. Como essa obrigação requer um resultado útil ao credor, o seu inadimplemento é suficiente para determinar a responsabilidade do devedor, já que basta que o resultado não seja atingido para que o credor seja indenizado pelo </w:t>
      </w:r>
      <w:r w:rsidRPr="00667B36">
        <w:rPr>
          <w:rFonts w:ascii="Arial" w:hAnsi="Arial" w:cs="Arial"/>
          <w:sz w:val="20"/>
          <w:szCs w:val="18"/>
          <w:shd w:val="clear" w:color="auto" w:fill="FFFFFF"/>
        </w:rPr>
        <w:lastRenderedPageBreak/>
        <w:t>obrigado, que só se isentará de responsabilidade se provar que não agiu culposamente.</w:t>
      </w:r>
    </w:p>
    <w:p w:rsidR="00E07EAF" w:rsidRPr="00667B36" w:rsidRDefault="00E07EAF" w:rsidP="00E07EAF">
      <w:pPr>
        <w:spacing w:line="360" w:lineRule="auto"/>
        <w:ind w:left="2832"/>
        <w:jc w:val="both"/>
        <w:rPr>
          <w:rFonts w:ascii="Arial" w:hAnsi="Arial" w:cs="Arial"/>
          <w:sz w:val="28"/>
          <w:szCs w:val="24"/>
        </w:rPr>
      </w:pPr>
    </w:p>
    <w:p w:rsidR="00E07EAF" w:rsidRPr="000D7903" w:rsidRDefault="00E07EAF" w:rsidP="00E07EAF">
      <w:pPr>
        <w:spacing w:line="360" w:lineRule="auto"/>
        <w:ind w:firstLine="708"/>
        <w:jc w:val="both"/>
        <w:rPr>
          <w:rFonts w:ascii="Arial" w:hAnsi="Arial" w:cs="Arial"/>
          <w:sz w:val="24"/>
          <w:szCs w:val="24"/>
        </w:rPr>
      </w:pPr>
      <w:r w:rsidRPr="000D7903">
        <w:rPr>
          <w:rFonts w:ascii="Arial" w:hAnsi="Arial" w:cs="Arial"/>
          <w:sz w:val="24"/>
          <w:szCs w:val="24"/>
        </w:rPr>
        <w:t>O entendimento jurisprudencial e de parte da doutrina é de que não deverá ser vista a obrigação do médico de forma generalizada, pois a depender do seu campo de atuação este se obrigará a obtenção de um resultado.</w:t>
      </w:r>
    </w:p>
    <w:p w:rsidR="00E07EAF" w:rsidRDefault="00E07EAF" w:rsidP="00E07EAF">
      <w:pPr>
        <w:spacing w:line="360" w:lineRule="auto"/>
        <w:ind w:firstLine="708"/>
        <w:jc w:val="both"/>
        <w:rPr>
          <w:rFonts w:ascii="Arial" w:hAnsi="Arial" w:cs="Arial"/>
          <w:sz w:val="24"/>
          <w:szCs w:val="24"/>
        </w:rPr>
      </w:pPr>
      <w:r w:rsidRPr="000D7903">
        <w:rPr>
          <w:rFonts w:ascii="Arial" w:hAnsi="Arial" w:cs="Arial"/>
          <w:sz w:val="24"/>
          <w:szCs w:val="24"/>
        </w:rPr>
        <w:t>É o caso dos anestesistas e dos cirurgiões plásticos em cirurgias meramente estéticas, que se comprometem a atingir resultados. Os primeiros são obrigados a fazer com que o paciente esteja livre das dores durante o procedimento e após o término traze-lo as condições normais sem que sejam deixadas sequelas. Já os que realizam atos médicos estéticos se comprometem a atingir como resultado o embelezamento prometido.</w:t>
      </w:r>
    </w:p>
    <w:p w:rsidR="00E07EAF" w:rsidRPr="00E3115E" w:rsidRDefault="00E07EAF" w:rsidP="00E07EAF">
      <w:pPr>
        <w:spacing w:line="360" w:lineRule="auto"/>
        <w:ind w:firstLine="708"/>
        <w:jc w:val="both"/>
        <w:rPr>
          <w:rFonts w:ascii="Arial" w:hAnsi="Arial" w:cs="Arial"/>
          <w:sz w:val="24"/>
          <w:szCs w:val="24"/>
        </w:rPr>
      </w:pPr>
      <w:r w:rsidRPr="00E3115E">
        <w:rPr>
          <w:rFonts w:ascii="Arial" w:hAnsi="Arial" w:cs="Arial"/>
          <w:sz w:val="24"/>
          <w:szCs w:val="24"/>
        </w:rPr>
        <w:t>É evidente que não pode ser delegada ao médico uma obrigação de resultado</w:t>
      </w:r>
      <w:r>
        <w:rPr>
          <w:rFonts w:ascii="Arial" w:hAnsi="Arial" w:cs="Arial"/>
          <w:sz w:val="24"/>
          <w:szCs w:val="24"/>
        </w:rPr>
        <w:t xml:space="preserve"> de forma generalista</w:t>
      </w:r>
      <w:r w:rsidRPr="00E3115E">
        <w:rPr>
          <w:rFonts w:ascii="Arial" w:hAnsi="Arial" w:cs="Arial"/>
          <w:sz w:val="24"/>
          <w:szCs w:val="24"/>
        </w:rPr>
        <w:t>, uma vez que</w:t>
      </w:r>
      <w:r>
        <w:rPr>
          <w:rFonts w:ascii="Arial" w:hAnsi="Arial" w:cs="Arial"/>
          <w:sz w:val="24"/>
          <w:szCs w:val="24"/>
        </w:rPr>
        <w:t xml:space="preserve"> na maior parte do campo de atuação</w:t>
      </w:r>
      <w:r w:rsidRPr="00E3115E">
        <w:rPr>
          <w:rFonts w:ascii="Arial" w:hAnsi="Arial" w:cs="Arial"/>
          <w:sz w:val="24"/>
          <w:szCs w:val="24"/>
        </w:rPr>
        <w:t xml:space="preserve"> é impossível atribuir como certo o que ocorrerá com aquele paciente. Este profissional tem como instrumento o seu saber e sua técnica, estando diante de um campo de possiblidades muito abrangentes a quais estão ligadas a diversos fatores que são inerentes a sua capacidade. </w:t>
      </w:r>
    </w:p>
    <w:p w:rsidR="00E07EAF" w:rsidRPr="00667B36" w:rsidRDefault="00E07EAF" w:rsidP="00E07EAF">
      <w:pPr>
        <w:spacing w:line="360" w:lineRule="auto"/>
        <w:jc w:val="both"/>
        <w:rPr>
          <w:rFonts w:ascii="Arial" w:hAnsi="Arial" w:cs="Arial"/>
          <w:sz w:val="24"/>
          <w:szCs w:val="24"/>
        </w:rPr>
      </w:pPr>
      <w:r w:rsidRPr="00E3115E">
        <w:rPr>
          <w:rFonts w:ascii="Arial" w:hAnsi="Arial" w:cs="Arial"/>
          <w:sz w:val="24"/>
          <w:szCs w:val="24"/>
        </w:rPr>
        <w:tab/>
      </w:r>
      <w:r>
        <w:rPr>
          <w:rFonts w:ascii="Arial" w:hAnsi="Arial" w:cs="Arial"/>
          <w:sz w:val="24"/>
          <w:szCs w:val="24"/>
        </w:rPr>
        <w:t>Resta então que</w:t>
      </w:r>
      <w:r w:rsidRPr="00E3115E">
        <w:rPr>
          <w:rFonts w:ascii="Arial" w:hAnsi="Arial" w:cs="Arial"/>
          <w:sz w:val="24"/>
          <w:szCs w:val="24"/>
        </w:rPr>
        <w:t xml:space="preserve"> a</w:t>
      </w:r>
      <w:r>
        <w:rPr>
          <w:rFonts w:ascii="Arial" w:hAnsi="Arial" w:cs="Arial"/>
          <w:sz w:val="24"/>
          <w:szCs w:val="24"/>
        </w:rPr>
        <w:t xml:space="preserve"> correta aplicação é de que</w:t>
      </w:r>
      <w:r w:rsidRPr="00E3115E">
        <w:rPr>
          <w:rFonts w:ascii="Arial" w:hAnsi="Arial" w:cs="Arial"/>
          <w:sz w:val="24"/>
          <w:szCs w:val="24"/>
        </w:rPr>
        <w:t xml:space="preserve"> sua obrigação é de meio</w:t>
      </w:r>
      <w:r>
        <w:rPr>
          <w:rFonts w:ascii="Arial" w:hAnsi="Arial" w:cs="Arial"/>
          <w:sz w:val="24"/>
          <w:szCs w:val="24"/>
        </w:rPr>
        <w:t>, salvo nos casos específicos citados anteriormente,</w:t>
      </w:r>
      <w:r w:rsidRPr="00E3115E">
        <w:rPr>
          <w:rFonts w:ascii="Arial" w:hAnsi="Arial" w:cs="Arial"/>
          <w:sz w:val="24"/>
          <w:szCs w:val="24"/>
        </w:rPr>
        <w:t xml:space="preserve"> </w:t>
      </w:r>
      <w:r>
        <w:rPr>
          <w:rFonts w:ascii="Arial" w:hAnsi="Arial" w:cs="Arial"/>
          <w:sz w:val="24"/>
          <w:szCs w:val="24"/>
        </w:rPr>
        <w:t>e</w:t>
      </w:r>
      <w:r w:rsidRPr="00E3115E">
        <w:rPr>
          <w:rFonts w:ascii="Arial" w:hAnsi="Arial" w:cs="Arial"/>
          <w:sz w:val="24"/>
          <w:szCs w:val="24"/>
        </w:rPr>
        <w:t xml:space="preserve">stando ele obrigado a realizar sua função com prudência, se dispondo com diligência a executar o que é cabível naquele momento. Agindo de tal forma, estará o médico de acordo com a sua </w:t>
      </w:r>
      <w:r>
        <w:rPr>
          <w:rFonts w:ascii="Arial" w:hAnsi="Arial" w:cs="Arial"/>
          <w:sz w:val="24"/>
          <w:szCs w:val="24"/>
        </w:rPr>
        <w:t>obrigação</w:t>
      </w:r>
      <w:r w:rsidRPr="00E3115E">
        <w:rPr>
          <w:rFonts w:ascii="Arial" w:hAnsi="Arial" w:cs="Arial"/>
          <w:sz w:val="24"/>
          <w:szCs w:val="24"/>
        </w:rPr>
        <w:t xml:space="preserve">, pois </w:t>
      </w:r>
      <w:r>
        <w:rPr>
          <w:rFonts w:ascii="Arial" w:hAnsi="Arial" w:cs="Arial"/>
          <w:sz w:val="24"/>
          <w:szCs w:val="24"/>
        </w:rPr>
        <w:t>o seu</w:t>
      </w:r>
      <w:r w:rsidRPr="00E3115E">
        <w:rPr>
          <w:rFonts w:ascii="Arial" w:hAnsi="Arial" w:cs="Arial"/>
          <w:sz w:val="24"/>
          <w:szCs w:val="24"/>
        </w:rPr>
        <w:t xml:space="preserve"> deve</w:t>
      </w:r>
      <w:r>
        <w:rPr>
          <w:rFonts w:ascii="Arial" w:hAnsi="Arial" w:cs="Arial"/>
          <w:sz w:val="24"/>
          <w:szCs w:val="24"/>
        </w:rPr>
        <w:t>r é</w:t>
      </w:r>
      <w:r w:rsidRPr="00E3115E">
        <w:rPr>
          <w:rFonts w:ascii="Arial" w:hAnsi="Arial" w:cs="Arial"/>
          <w:sz w:val="24"/>
          <w:szCs w:val="24"/>
        </w:rPr>
        <w:t xml:space="preserve"> fazer o possível para atingir o resultado, mesmo não estando obrigado a produzi-lo.</w:t>
      </w:r>
    </w:p>
    <w:p w:rsidR="00E07EAF" w:rsidRPr="00667B36" w:rsidRDefault="00E07EAF" w:rsidP="00E07EAF">
      <w:pPr>
        <w:spacing w:line="360" w:lineRule="auto"/>
        <w:jc w:val="both"/>
        <w:rPr>
          <w:rFonts w:ascii="Arial" w:hAnsi="Arial" w:cs="Arial"/>
          <w:sz w:val="24"/>
          <w:szCs w:val="24"/>
        </w:rPr>
      </w:pPr>
      <w:r w:rsidRPr="00667B36">
        <w:rPr>
          <w:rFonts w:ascii="Arial" w:hAnsi="Arial" w:cs="Arial"/>
          <w:sz w:val="24"/>
          <w:szCs w:val="24"/>
        </w:rPr>
        <w:tab/>
        <w:t xml:space="preserve">Tal entendimento já foi pacificado pelo </w:t>
      </w:r>
      <w:r>
        <w:rPr>
          <w:rFonts w:ascii="Arial" w:hAnsi="Arial" w:cs="Arial"/>
          <w:sz w:val="24"/>
          <w:szCs w:val="24"/>
        </w:rPr>
        <w:t xml:space="preserve">Superior </w:t>
      </w:r>
      <w:r w:rsidRPr="00667B36">
        <w:rPr>
          <w:rFonts w:ascii="Arial" w:hAnsi="Arial" w:cs="Arial"/>
          <w:sz w:val="24"/>
          <w:szCs w:val="24"/>
        </w:rPr>
        <w:t>Tribunal de</w:t>
      </w:r>
      <w:r>
        <w:rPr>
          <w:rFonts w:ascii="Arial" w:hAnsi="Arial" w:cs="Arial"/>
          <w:sz w:val="24"/>
          <w:szCs w:val="24"/>
        </w:rPr>
        <w:t xml:space="preserve"> Justiça</w:t>
      </w:r>
      <w:r w:rsidRPr="00667B36">
        <w:rPr>
          <w:rFonts w:ascii="Arial" w:hAnsi="Arial" w:cs="Arial"/>
          <w:sz w:val="24"/>
          <w:szCs w:val="24"/>
        </w:rPr>
        <w:t>:</w:t>
      </w:r>
    </w:p>
    <w:p w:rsidR="00E07EAF" w:rsidRPr="00455213" w:rsidRDefault="00E07EAF" w:rsidP="00E07EAF">
      <w:pPr>
        <w:spacing w:line="240" w:lineRule="auto"/>
        <w:ind w:left="2124"/>
        <w:jc w:val="both"/>
        <w:rPr>
          <w:rFonts w:ascii="Arial" w:hAnsi="Arial" w:cs="Arial"/>
          <w:sz w:val="20"/>
          <w:szCs w:val="20"/>
        </w:rPr>
      </w:pPr>
      <w:r w:rsidRPr="00455213">
        <w:rPr>
          <w:rFonts w:ascii="Arial" w:hAnsi="Arial" w:cs="Arial"/>
          <w:sz w:val="20"/>
          <w:szCs w:val="20"/>
        </w:rPr>
        <w:t xml:space="preserve">RECURSO ESPECIAL. DIREITO DO CONSUMIDOR. PROCESSUAL CIVIL. AÇÃO DE COMPENSAÇÃO POR DANOS MORAIS. ERRO MÉDICO. CIRURGIA ORTOPÉDICA. CORPO ESTRANHO. FIO DE AÇO NO JOELHO DO PACIENTE. DESCOBERTA POSTERIOR. RESPONSABILIDADE SOLIDÁRIA E SUBJETIVA DO HOSPITAL E DO MÉDICO INTEGRANTE DE SEU CORPO CLÍNICO. VALOR DO DANO MORAL. SÚMULA 7/STJ. EXORBITÂNCIA. NÃO CONFIGURADA. PECULIARIDADES FÁTICAS REGISTRADAS NA ORIGEM. 1. Ação ajuizada em 20/09/11. Recurso especial interposto em 27/02/15 e concluso ao gabinete em 07/11/16. Julgamento: CPC/73. 2. Ação de compensação por danos morais, cuja causa de pedir se refere a erro médico que deixou, na cirurgia, pedaço de metal no joelho do paciente, ocasionando dores, perda temporária da deambulação e </w:t>
      </w:r>
      <w:r w:rsidRPr="00455213">
        <w:rPr>
          <w:rFonts w:ascii="Arial" w:hAnsi="Arial" w:cs="Arial"/>
          <w:sz w:val="20"/>
          <w:szCs w:val="20"/>
        </w:rPr>
        <w:lastRenderedPageBreak/>
        <w:t xml:space="preserve">submissão a nova cirurgia de remoção do corpo estranho. 3. O propósito recursal consiste em definir: i) se há ato ilícito imputável ao hospital em razão do corpo estranho deixado no joelho do paciente em procedimento cirúrgico; ii) se a reparação do dano moral na hipótese dos autos converte o sofrimento em método de captação de lucro; iii) se o valor arbitrado na origem é passível de revisão no STJ. 4. O reconhecimento da responsabilidade solidária do hospital não transforma a obrigação de meio do médico, em obrigação de resultado, pois a responsabilidade do hospital somente se configura quando comprovada a culpa do médico integrante de seu corpo clínico, conforme a teoria de responsabilidade subjetiva dos profissionais liberais abrigada pelo Código de Defesa do Consumidor. Precedentes. 5. A argumentação tecida pelo hospital recorrente de inexistência de erro médico encontra óbice na Súmula 7/STJ, pois inadmissível em recurso especial a revisão de fatos e provas que atestaram a culpa do cirurgião causador do dano ao paciente. 6. A configuração do dano moral na hipótese dos autos decorre dos sofrimentos e angústias vividas pelo recorrido, muito além de um simples e cotidiano aborrecimento. Não se pode confundir a propalada "indústria do dano moral" com as situações em que há efetiva violação da esfera íntima da personalidade da vítima, trazendo angústias que ultrapassam sensivelmente o simples dissabor de expectativas não alcançadas no mundo contemporâneo. 7. Em relação ao valor arbitrado pelo Tribunal de origem a título de compensação por danos morais, a jurisprudência desta Corte orienta que apenas em hipóteses excepcionais, em que configurado evidente exagero ou </w:t>
      </w:r>
      <w:proofErr w:type="spellStart"/>
      <w:r w:rsidRPr="00455213">
        <w:rPr>
          <w:rFonts w:ascii="Arial" w:hAnsi="Arial" w:cs="Arial"/>
          <w:sz w:val="20"/>
          <w:szCs w:val="20"/>
        </w:rPr>
        <w:t>irrisoriedade</w:t>
      </w:r>
      <w:proofErr w:type="spellEnd"/>
      <w:r w:rsidRPr="00455213">
        <w:rPr>
          <w:rFonts w:ascii="Arial" w:hAnsi="Arial" w:cs="Arial"/>
          <w:sz w:val="20"/>
          <w:szCs w:val="20"/>
        </w:rPr>
        <w:t xml:space="preserve"> da quantia, o recurso especial seria a via adequada para nova fixação excepcional. Circunstâncias não verificas na hipótese concreta. 8. Recurso especial conhecido e não provido. Vistos, relatados e discutidos estes autos, acordam os Ministros da Terceira Turma do Superior Tribunal de Justiça, na conformidade dos votos e das notas taquigráficas constantes dos autos, por unanimidade, conhecer do recurso especial e negar-lhe provimento, nos termos do voto da Sra. Ministra Relatora. Os Srs. Ministros Paulo de Tarso </w:t>
      </w:r>
      <w:proofErr w:type="spellStart"/>
      <w:r w:rsidRPr="00455213">
        <w:rPr>
          <w:rFonts w:ascii="Arial" w:hAnsi="Arial" w:cs="Arial"/>
          <w:sz w:val="20"/>
          <w:szCs w:val="20"/>
        </w:rPr>
        <w:t>Sanseverino</w:t>
      </w:r>
      <w:proofErr w:type="spellEnd"/>
      <w:r w:rsidRPr="00455213">
        <w:rPr>
          <w:rFonts w:ascii="Arial" w:hAnsi="Arial" w:cs="Arial"/>
          <w:sz w:val="20"/>
          <w:szCs w:val="20"/>
        </w:rPr>
        <w:t xml:space="preserve">, Ricardo </w:t>
      </w:r>
      <w:proofErr w:type="spellStart"/>
      <w:r w:rsidRPr="00455213">
        <w:rPr>
          <w:rFonts w:ascii="Arial" w:hAnsi="Arial" w:cs="Arial"/>
          <w:sz w:val="20"/>
          <w:szCs w:val="20"/>
        </w:rPr>
        <w:t>Villas</w:t>
      </w:r>
      <w:proofErr w:type="spellEnd"/>
      <w:r w:rsidRPr="00455213">
        <w:rPr>
          <w:rFonts w:ascii="Arial" w:hAnsi="Arial" w:cs="Arial"/>
          <w:sz w:val="20"/>
          <w:szCs w:val="20"/>
        </w:rPr>
        <w:t xml:space="preserve"> </w:t>
      </w:r>
      <w:proofErr w:type="spellStart"/>
      <w:r w:rsidRPr="00455213">
        <w:rPr>
          <w:rFonts w:ascii="Arial" w:hAnsi="Arial" w:cs="Arial"/>
          <w:sz w:val="20"/>
          <w:szCs w:val="20"/>
        </w:rPr>
        <w:t>Bôas</w:t>
      </w:r>
      <w:proofErr w:type="spellEnd"/>
      <w:r w:rsidRPr="00455213">
        <w:rPr>
          <w:rFonts w:ascii="Arial" w:hAnsi="Arial" w:cs="Arial"/>
          <w:sz w:val="20"/>
          <w:szCs w:val="20"/>
        </w:rPr>
        <w:t xml:space="preserve"> </w:t>
      </w:r>
      <w:proofErr w:type="spellStart"/>
      <w:r w:rsidRPr="00455213">
        <w:rPr>
          <w:rFonts w:ascii="Arial" w:hAnsi="Arial" w:cs="Arial"/>
          <w:sz w:val="20"/>
          <w:szCs w:val="20"/>
        </w:rPr>
        <w:t>Cueva</w:t>
      </w:r>
      <w:proofErr w:type="spellEnd"/>
      <w:r w:rsidRPr="00455213">
        <w:rPr>
          <w:rFonts w:ascii="Arial" w:hAnsi="Arial" w:cs="Arial"/>
          <w:sz w:val="20"/>
          <w:szCs w:val="20"/>
        </w:rPr>
        <w:t xml:space="preserve">, Marco Aurélio </w:t>
      </w:r>
      <w:proofErr w:type="spellStart"/>
      <w:r w:rsidRPr="00455213">
        <w:rPr>
          <w:rFonts w:ascii="Arial" w:hAnsi="Arial" w:cs="Arial"/>
          <w:sz w:val="20"/>
          <w:szCs w:val="20"/>
        </w:rPr>
        <w:t>Bellizze</w:t>
      </w:r>
      <w:proofErr w:type="spellEnd"/>
      <w:r w:rsidRPr="00455213">
        <w:rPr>
          <w:rFonts w:ascii="Arial" w:hAnsi="Arial" w:cs="Arial"/>
          <w:sz w:val="20"/>
          <w:szCs w:val="20"/>
        </w:rPr>
        <w:t xml:space="preserve"> e Moura Ribeiro votaram com a </w:t>
      </w:r>
      <w:proofErr w:type="gramStart"/>
      <w:r w:rsidRPr="00455213">
        <w:rPr>
          <w:rFonts w:ascii="Arial" w:hAnsi="Arial" w:cs="Arial"/>
          <w:sz w:val="20"/>
          <w:szCs w:val="20"/>
        </w:rPr>
        <w:t>Sra.</w:t>
      </w:r>
      <w:proofErr w:type="gramEnd"/>
      <w:r w:rsidRPr="00455213">
        <w:rPr>
          <w:rFonts w:ascii="Arial" w:hAnsi="Arial" w:cs="Arial"/>
          <w:sz w:val="20"/>
          <w:szCs w:val="20"/>
        </w:rPr>
        <w:t xml:space="preserve"> Ministra Relatora.  </w:t>
      </w:r>
    </w:p>
    <w:p w:rsidR="00E07EAF" w:rsidRPr="00455213" w:rsidRDefault="00E07EAF" w:rsidP="00E07EAF">
      <w:pPr>
        <w:spacing w:line="240" w:lineRule="auto"/>
        <w:ind w:left="2124"/>
        <w:jc w:val="both"/>
        <w:rPr>
          <w:rFonts w:ascii="Arial" w:hAnsi="Arial" w:cs="Arial"/>
          <w:sz w:val="20"/>
          <w:szCs w:val="20"/>
        </w:rPr>
      </w:pPr>
      <w:r w:rsidRPr="00455213">
        <w:rPr>
          <w:rFonts w:ascii="Arial" w:hAnsi="Arial" w:cs="Arial"/>
          <w:sz w:val="20"/>
          <w:szCs w:val="20"/>
        </w:rPr>
        <w:t xml:space="preserve">(STJ - </w:t>
      </w:r>
      <w:proofErr w:type="spellStart"/>
      <w:r w:rsidRPr="00455213">
        <w:rPr>
          <w:rFonts w:ascii="Arial" w:hAnsi="Arial" w:cs="Arial"/>
          <w:sz w:val="20"/>
          <w:szCs w:val="20"/>
        </w:rPr>
        <w:t>REsp</w:t>
      </w:r>
      <w:proofErr w:type="spellEnd"/>
      <w:r w:rsidRPr="00455213">
        <w:rPr>
          <w:rFonts w:ascii="Arial" w:hAnsi="Arial" w:cs="Arial"/>
          <w:sz w:val="20"/>
          <w:szCs w:val="20"/>
        </w:rPr>
        <w:t xml:space="preserve"> 1662845 / SP 2016/0289395-6, Relator: Ministra NANCY ANDRIGHI (1118), Data do Julgamento: 22/03/2018, Data da Publicação: 26/03/2018, T3 - TERCEIRA TURMA)</w:t>
      </w:r>
    </w:p>
    <w:p w:rsidR="00E07EAF" w:rsidRPr="00667B36" w:rsidRDefault="00E07EAF" w:rsidP="00E07EAF">
      <w:pPr>
        <w:shd w:val="clear" w:color="auto" w:fill="FFFFFF"/>
        <w:spacing w:after="100" w:afterAutospacing="1" w:line="360" w:lineRule="auto"/>
        <w:jc w:val="both"/>
        <w:rPr>
          <w:rFonts w:ascii="Arial" w:eastAsia="Times New Roman" w:hAnsi="Arial" w:cs="Arial"/>
          <w:spacing w:val="2"/>
          <w:sz w:val="24"/>
          <w:szCs w:val="20"/>
          <w:lang w:eastAsia="pt-BR"/>
        </w:rPr>
      </w:pPr>
      <w:r w:rsidRPr="00667B36">
        <w:rPr>
          <w:rFonts w:ascii="Arial" w:eastAsia="Times New Roman" w:hAnsi="Arial" w:cs="Arial"/>
          <w:spacing w:val="2"/>
          <w:sz w:val="20"/>
          <w:szCs w:val="20"/>
          <w:lang w:eastAsia="pt-BR"/>
        </w:rPr>
        <w:tab/>
      </w:r>
    </w:p>
    <w:p w:rsidR="00E07EAF" w:rsidRPr="00667B36" w:rsidRDefault="00E07EAF" w:rsidP="00E07EAF">
      <w:pPr>
        <w:spacing w:line="360" w:lineRule="auto"/>
        <w:jc w:val="both"/>
        <w:rPr>
          <w:rFonts w:ascii="Arial" w:hAnsi="Arial" w:cs="Arial"/>
          <w:sz w:val="24"/>
          <w:szCs w:val="24"/>
        </w:rPr>
      </w:pPr>
      <w:r w:rsidRPr="00667B36">
        <w:rPr>
          <w:rFonts w:ascii="Arial" w:hAnsi="Arial" w:cs="Arial"/>
          <w:sz w:val="24"/>
          <w:szCs w:val="24"/>
        </w:rPr>
        <w:tab/>
      </w:r>
      <w:r w:rsidRPr="00B178A4">
        <w:rPr>
          <w:rFonts w:ascii="Arial" w:hAnsi="Arial" w:cs="Arial"/>
          <w:sz w:val="24"/>
          <w:szCs w:val="24"/>
        </w:rPr>
        <w:t xml:space="preserve">De acordo com Antonio Evaristo Moraes Filho (1996) o médico tem a liberdade de escolher o procedimento que será adotado desde que ele venha a agir de acordo com a Lex </w:t>
      </w:r>
      <w:proofErr w:type="spellStart"/>
      <w:r w:rsidRPr="00B178A4">
        <w:rPr>
          <w:rFonts w:ascii="Arial" w:hAnsi="Arial" w:cs="Arial"/>
          <w:sz w:val="24"/>
          <w:szCs w:val="24"/>
        </w:rPr>
        <w:t>Artis</w:t>
      </w:r>
      <w:proofErr w:type="spellEnd"/>
      <w:r w:rsidRPr="00B178A4">
        <w:rPr>
          <w:rFonts w:ascii="Arial" w:hAnsi="Arial" w:cs="Arial"/>
          <w:sz w:val="24"/>
          <w:szCs w:val="24"/>
        </w:rPr>
        <w:t>, que é o conjunto de regras que norteiam a</w:t>
      </w:r>
      <w:r>
        <w:rPr>
          <w:rFonts w:ascii="Arial" w:hAnsi="Arial" w:cs="Arial"/>
          <w:sz w:val="24"/>
          <w:szCs w:val="24"/>
        </w:rPr>
        <w:t xml:space="preserve"> atividade médica de uma maneira ética. Estando então a sua atuação de acordo com o cuidado, zelo e prudência para atingir o resultado, mesmo que não o atinja ele estará cumprindo com o seu dever obrigacional</w:t>
      </w:r>
      <w:r w:rsidRPr="00667B36">
        <w:rPr>
          <w:rFonts w:ascii="Arial" w:hAnsi="Arial" w:cs="Arial"/>
          <w:sz w:val="24"/>
          <w:szCs w:val="24"/>
        </w:rPr>
        <w:t>.</w:t>
      </w:r>
    </w:p>
    <w:p w:rsidR="00E07EAF" w:rsidRPr="00667B36" w:rsidRDefault="00E07EAF" w:rsidP="00E07EAF">
      <w:pPr>
        <w:spacing w:line="360" w:lineRule="auto"/>
        <w:jc w:val="both"/>
        <w:rPr>
          <w:rFonts w:ascii="Arial" w:hAnsi="Arial" w:cs="Arial"/>
          <w:sz w:val="24"/>
          <w:szCs w:val="24"/>
        </w:rPr>
      </w:pPr>
    </w:p>
    <w:p w:rsidR="00E07EAF" w:rsidRPr="00297385" w:rsidRDefault="00E07EAF" w:rsidP="00E07EAF">
      <w:pPr>
        <w:pStyle w:val="PargrafodaLista"/>
        <w:numPr>
          <w:ilvl w:val="0"/>
          <w:numId w:val="5"/>
        </w:numPr>
        <w:spacing w:line="360" w:lineRule="auto"/>
        <w:jc w:val="both"/>
        <w:rPr>
          <w:rFonts w:ascii="Arial" w:hAnsi="Arial" w:cs="Arial"/>
          <w:b/>
          <w:sz w:val="24"/>
          <w:szCs w:val="24"/>
        </w:rPr>
      </w:pPr>
      <w:r w:rsidRPr="00297385">
        <w:rPr>
          <w:rFonts w:ascii="Arial" w:hAnsi="Arial" w:cs="Arial"/>
          <w:b/>
          <w:sz w:val="24"/>
          <w:szCs w:val="24"/>
        </w:rPr>
        <w:t>RESPONSABILIDADE CIVIL DO ATO MÉDICO</w:t>
      </w:r>
    </w:p>
    <w:p w:rsidR="00E07EAF" w:rsidRPr="00667B36" w:rsidRDefault="00E07EAF" w:rsidP="00E07EAF">
      <w:pPr>
        <w:spacing w:line="360" w:lineRule="auto"/>
        <w:jc w:val="both"/>
        <w:rPr>
          <w:rFonts w:ascii="Arial" w:hAnsi="Arial" w:cs="Arial"/>
          <w:sz w:val="24"/>
          <w:szCs w:val="24"/>
        </w:rPr>
      </w:pP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lastRenderedPageBreak/>
        <w:t xml:space="preserve">Será falado de Responsabilidade Civil quando se estiver diante da transgressão a um interesse jurídico que tenha natureza normativa, podendo este ser advindo de um contrato ou não. É de extrema relevância a observação da responsabilidade na relação contratual existente entre o médico e o paciente.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Diante das demandas que se encontram no judiciário contra estes profissionais, nota-se que falta atenção ao serem buscadas pretensões, sendo os requisitos inobservados para que seja cabível a responsabilização corretamente. </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O disposto no Código de Defesa do Consumidor trata a respeito da responsabilidade dos prestadores de serviço da seguinte forma:</w:t>
      </w:r>
    </w:p>
    <w:p w:rsidR="00E07EAF" w:rsidRPr="008B3448" w:rsidRDefault="00E07EAF" w:rsidP="00E07EAF">
      <w:pPr>
        <w:spacing w:line="240" w:lineRule="auto"/>
        <w:ind w:left="2268"/>
        <w:jc w:val="both"/>
        <w:rPr>
          <w:rFonts w:ascii="Arial" w:hAnsi="Arial" w:cs="Arial"/>
          <w:sz w:val="20"/>
        </w:rPr>
      </w:pPr>
      <w:r w:rsidRPr="008B3448">
        <w:rPr>
          <w:rFonts w:ascii="Arial" w:hAnsi="Arial" w:cs="Arial"/>
          <w:sz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E07EAF" w:rsidRDefault="00E07EAF" w:rsidP="00E07EAF">
      <w:pPr>
        <w:spacing w:line="240" w:lineRule="auto"/>
        <w:ind w:left="2268"/>
        <w:jc w:val="both"/>
        <w:rPr>
          <w:rFonts w:ascii="Arial" w:hAnsi="Arial" w:cs="Arial"/>
          <w:sz w:val="20"/>
        </w:rPr>
      </w:pPr>
      <w:bookmarkStart w:id="14" w:name="art14§4"/>
      <w:bookmarkEnd w:id="14"/>
      <w:r w:rsidRPr="008B3448">
        <w:rPr>
          <w:rFonts w:ascii="Arial" w:hAnsi="Arial" w:cs="Arial"/>
          <w:sz w:val="20"/>
        </w:rPr>
        <w:t xml:space="preserve">§ 4° A responsabilidade pessoal dos profissionais liberais será apurada mediante a verificação de culpa. </w:t>
      </w:r>
    </w:p>
    <w:p w:rsidR="00E07EAF" w:rsidRPr="008B3448" w:rsidRDefault="00E07EAF" w:rsidP="00E07EAF">
      <w:pPr>
        <w:spacing w:line="240" w:lineRule="auto"/>
        <w:ind w:left="2268"/>
        <w:jc w:val="both"/>
        <w:rPr>
          <w:rFonts w:ascii="Arial" w:hAnsi="Arial" w:cs="Arial"/>
          <w:sz w:val="20"/>
        </w:rPr>
      </w:pPr>
    </w:p>
    <w:p w:rsidR="00E07EAF" w:rsidRPr="00667B36" w:rsidRDefault="00E07EAF" w:rsidP="00E07EAF">
      <w:pPr>
        <w:spacing w:line="360" w:lineRule="auto"/>
        <w:ind w:firstLine="708"/>
        <w:jc w:val="both"/>
        <w:rPr>
          <w:rFonts w:ascii="Arial" w:eastAsia="Times New Roman" w:hAnsi="Arial" w:cs="Arial"/>
          <w:color w:val="000000"/>
          <w:sz w:val="24"/>
          <w:szCs w:val="24"/>
          <w:lang w:eastAsia="pt-BR"/>
        </w:rPr>
      </w:pPr>
      <w:r w:rsidRPr="00667B36">
        <w:rPr>
          <w:rFonts w:ascii="Arial" w:hAnsi="Arial" w:cs="Arial"/>
          <w:sz w:val="24"/>
          <w:szCs w:val="24"/>
        </w:rPr>
        <w:t>Sabe-se que o médico está configurado como profissional liberal, logo a sua responsabilização será a disposta no</w:t>
      </w:r>
      <w:r w:rsidRPr="00667B36">
        <w:rPr>
          <w:rFonts w:ascii="Arial" w:hAnsi="Arial" w:cs="Arial"/>
          <w:sz w:val="28"/>
          <w:szCs w:val="24"/>
        </w:rPr>
        <w:t xml:space="preserve"> </w:t>
      </w:r>
      <w:r w:rsidRPr="00667B36">
        <w:rPr>
          <w:rFonts w:ascii="Arial" w:eastAsia="Times New Roman" w:hAnsi="Arial" w:cs="Arial"/>
          <w:color w:val="000000"/>
          <w:sz w:val="24"/>
          <w:szCs w:val="24"/>
          <w:lang w:eastAsia="pt-BR"/>
        </w:rPr>
        <w:t>§ 4</w:t>
      </w:r>
      <w:r w:rsidRPr="00667B36">
        <w:rPr>
          <w:rFonts w:ascii="Arial" w:eastAsia="Times New Roman" w:hAnsi="Arial" w:cs="Arial"/>
          <w:color w:val="000000"/>
          <w:szCs w:val="24"/>
          <w:lang w:eastAsia="pt-BR"/>
        </w:rPr>
        <w:t xml:space="preserve">° </w:t>
      </w:r>
      <w:r w:rsidRPr="00667B36">
        <w:rPr>
          <w:rFonts w:ascii="Arial" w:eastAsia="Times New Roman" w:hAnsi="Arial" w:cs="Arial"/>
          <w:color w:val="000000"/>
          <w:sz w:val="24"/>
          <w:szCs w:val="24"/>
          <w:lang w:eastAsia="pt-BR"/>
        </w:rPr>
        <w:t>do artigo exposto. A sua responsabilidade não poderá ser considerada objetiva, pois no seu caso será admitida a aferição de culpa, pressuposto este não admitido nesta modalidade de maneira coerente, já que ao prejudicar o paciente agindo com dolo este não deve responder pelo seu ato na esfera cível.</w:t>
      </w:r>
    </w:p>
    <w:p w:rsidR="00E07EAF"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Estando o médico diante de um contrato onde a obrigação é de meio, este está assegurado de que não é obrigado a atingir um resultado, porém terá a obrigação de agir prudentemente e realizar sua prestação de serviço com todas as diligências necessárias. Caso venha a ocorrer um acidente de consumo, deverá ser apurado se a conduta do médico foi praticada de forma negligente, imprudente ou atípica. </w:t>
      </w: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Assim entende a jurisprudência do Tribunal Regional Federal:</w:t>
      </w:r>
    </w:p>
    <w:p w:rsidR="00E07EAF" w:rsidRDefault="00E07EAF" w:rsidP="00E07EAF">
      <w:pPr>
        <w:spacing w:line="240" w:lineRule="auto"/>
        <w:ind w:left="2268" w:firstLine="3"/>
        <w:jc w:val="both"/>
        <w:rPr>
          <w:rFonts w:ascii="Arial" w:hAnsi="Arial" w:cs="Arial"/>
          <w:color w:val="212121"/>
          <w:sz w:val="20"/>
          <w:szCs w:val="20"/>
          <w:shd w:val="clear" w:color="auto" w:fill="FFFFFF"/>
        </w:rPr>
      </w:pPr>
      <w:r w:rsidRPr="007004E3">
        <w:rPr>
          <w:rFonts w:ascii="Arial" w:hAnsi="Arial" w:cs="Arial"/>
          <w:bCs/>
          <w:color w:val="212121"/>
          <w:sz w:val="20"/>
          <w:szCs w:val="20"/>
          <w:shd w:val="clear" w:color="auto" w:fill="FFFFFF"/>
        </w:rPr>
        <w:t>ADMINISTRATIVO - RESPONSABILIDADE CIVIL - ATENDIMENTO EM POSTO DE SAÚDE - POSTERIOR CIRURGIA NO HOSPITAL DAS CLÍNICAS DA UFPR - RESPONSABILIDADE DO ESTADO E DOS PROFISSIONAIS MÉDICOS - RESULTADO ÓBITO - INDENIZAÇÃO POR DANOS MATERIAIS E MORAIS - IMPROCEDÊNCIA DOS PEDIDOS</w:t>
      </w:r>
      <w:r w:rsidRPr="00025694">
        <w:rPr>
          <w:rFonts w:ascii="Arial" w:hAnsi="Arial" w:cs="Arial"/>
          <w:b/>
          <w:bCs/>
          <w:color w:val="212121"/>
          <w:sz w:val="20"/>
          <w:szCs w:val="20"/>
          <w:shd w:val="clear" w:color="auto" w:fill="FFFFFF"/>
        </w:rPr>
        <w:t xml:space="preserve"> -</w:t>
      </w:r>
      <w:r w:rsidRPr="00025694">
        <w:rPr>
          <w:rFonts w:ascii="Arial" w:hAnsi="Arial" w:cs="Arial"/>
          <w:color w:val="212121"/>
          <w:sz w:val="20"/>
          <w:szCs w:val="20"/>
          <w:shd w:val="clear" w:color="auto" w:fill="FFFFFF"/>
        </w:rPr>
        <w:t xml:space="preserve"> 1- A questão da responsabilidade das instituições hospitalares requeridas insere-se, a par da discussão relativa à responsabilidade pela prestação de serviço médico e hospitalar, no âmbito da responsabilidade estatal, haja vista que, </w:t>
      </w:r>
      <w:r w:rsidRPr="00025694">
        <w:rPr>
          <w:rFonts w:ascii="Arial" w:hAnsi="Arial" w:cs="Arial"/>
          <w:color w:val="212121"/>
          <w:sz w:val="20"/>
          <w:szCs w:val="20"/>
          <w:shd w:val="clear" w:color="auto" w:fill="FFFFFF"/>
        </w:rPr>
        <w:lastRenderedPageBreak/>
        <w:t xml:space="preserve">no caso concreto, trata-se de hospitais públicos, no qual atuam médicos titulares de cargo público, nessa função. 2- Quanto ao primeiro aspecto, isto é, da responsabilidade de hospitais por erro médico, segundo a jurisprudência consolidada na Colenda Segunda Seção do Egrégio STJ, a responsabilidade do hospital se confirma quando verificada falha no serviço afeta única e exclusivamente ao seu serviço ou no caso do médico ser seu empregado ou preposto. 3- A responsabilidade unicamente do Hospital, que seria objetiva, restringe-se a falha de serviços cuja atribuição é afeta única e exclusivamente ao hospital. Ainda, na hipótese de prestação de serviços médicos, o vínculo estabelecido entre médico e paciente refere-se ao emprego da melhor técnica e diligência entre as possibilidades de que dispõe o profissional, no seu meio de atuação, para auxiliar o paciente. Portanto, não pode o médico assumir compromisso com um resultado específico, fato que leva ao entendimento de que, se ocorrer dano ao paciente, deve-se averiguar se houve culpa do profissional - Teoria da responsabilidade subjetiva. 4- Contudo, assim como a obrigação do médico, a responsabilidade do hospital, ou de seu mantenedor, não pode ser vista como objetiva, sob pena de transmudar a relação obrigacional que era de meio a uma obrigação de resultado. Assim, sendo a relação médico-paciente um contrato com obrigação de meio, a extensão desta obrigação ao hospital ou a seu mantenedor também deverá manter a mesma natureza, impondo-se, por consequência, para a configuração do dever de indenizar, a prova da culpa do profissional médico. 5- No caso dos autos, nos termos da sentença recorrida, entendo que não se configura a responsabilidade estatal e dos médicos que atenderam o paciente, que efetuaram todos os procedimentos que estavam </w:t>
      </w:r>
      <w:proofErr w:type="gramStart"/>
      <w:r w:rsidRPr="00025694">
        <w:rPr>
          <w:rFonts w:ascii="Arial" w:hAnsi="Arial" w:cs="Arial"/>
          <w:color w:val="212121"/>
          <w:sz w:val="20"/>
          <w:szCs w:val="20"/>
          <w:shd w:val="clear" w:color="auto" w:fill="FFFFFF"/>
        </w:rPr>
        <w:t>a seu</w:t>
      </w:r>
      <w:proofErr w:type="gramEnd"/>
      <w:r w:rsidRPr="00025694">
        <w:rPr>
          <w:rFonts w:ascii="Arial" w:hAnsi="Arial" w:cs="Arial"/>
          <w:color w:val="212121"/>
          <w:sz w:val="20"/>
          <w:szCs w:val="20"/>
          <w:shd w:val="clear" w:color="auto" w:fill="FFFFFF"/>
        </w:rPr>
        <w:t xml:space="preserve"> alcance para o atendimento devido, sendo que o caso apresentava-se de difícil diagnóstico. Como bem ressaltado, cinco médicos examinaram o paciente antes de ser transferido ao hospital. O primeiro suspeitou de abdômen agudo, o segundo diagnosticou gastroenterite aguda, o terceiro infecção do trato urinário, a quarta suspeitou de doença de </w:t>
      </w:r>
      <w:proofErr w:type="spellStart"/>
      <w:r w:rsidRPr="00025694">
        <w:rPr>
          <w:rFonts w:ascii="Arial" w:hAnsi="Arial" w:cs="Arial"/>
          <w:color w:val="212121"/>
          <w:sz w:val="20"/>
          <w:szCs w:val="20"/>
          <w:shd w:val="clear" w:color="auto" w:fill="FFFFFF"/>
        </w:rPr>
        <w:t>Crohn</w:t>
      </w:r>
      <w:proofErr w:type="spellEnd"/>
      <w:r w:rsidRPr="00025694">
        <w:rPr>
          <w:rFonts w:ascii="Arial" w:hAnsi="Arial" w:cs="Arial"/>
          <w:color w:val="212121"/>
          <w:sz w:val="20"/>
          <w:szCs w:val="20"/>
          <w:shd w:val="clear" w:color="auto" w:fill="FFFFFF"/>
        </w:rPr>
        <w:t xml:space="preserve"> e o quinto suspeitou de patologia cirúrgica. A perícia concluiu que os médicos se depararam com um caso de apresentação totalmente atípica, e que todos os procedimentos que estavam ao alcance e dentro da estrutura que a CMUM Boa Vista, bem como o Hospital de Clínicas dispõe, foram efetuados, e que o desfecho, apesar da demora na realização da cirurgia (devido à dificuldade no diagnóstico), e não fosse a parada </w:t>
      </w:r>
      <w:proofErr w:type="spellStart"/>
      <w:r w:rsidRPr="00025694">
        <w:rPr>
          <w:rFonts w:ascii="Arial" w:hAnsi="Arial" w:cs="Arial"/>
          <w:color w:val="212121"/>
          <w:sz w:val="20"/>
          <w:szCs w:val="20"/>
          <w:shd w:val="clear" w:color="auto" w:fill="FFFFFF"/>
        </w:rPr>
        <w:t>cardio-respiratória</w:t>
      </w:r>
      <w:proofErr w:type="spellEnd"/>
      <w:r w:rsidRPr="00025694">
        <w:rPr>
          <w:rFonts w:ascii="Arial" w:hAnsi="Arial" w:cs="Arial"/>
          <w:color w:val="212121"/>
          <w:sz w:val="20"/>
          <w:szCs w:val="20"/>
          <w:shd w:val="clear" w:color="auto" w:fill="FFFFFF"/>
        </w:rPr>
        <w:t xml:space="preserve"> que resultou em morte cerebral, teria sido favorável. Por tudo isso, não é possível imputar a falha diagnóstica isoladamente a um ou outro profissional, nem a uma possível falha humana no pós-operatório.</w:t>
      </w:r>
    </w:p>
    <w:p w:rsidR="00E07EAF" w:rsidRPr="00F22EF6" w:rsidRDefault="00E07EAF" w:rsidP="00E07EAF">
      <w:pPr>
        <w:spacing w:line="240" w:lineRule="auto"/>
        <w:ind w:left="2268" w:firstLine="3"/>
        <w:jc w:val="both"/>
        <w:rPr>
          <w:rFonts w:ascii="Arial" w:hAnsi="Arial" w:cs="Arial"/>
          <w:sz w:val="20"/>
          <w:szCs w:val="20"/>
        </w:rPr>
      </w:pPr>
      <w:r w:rsidRPr="007004E3">
        <w:rPr>
          <w:rFonts w:ascii="Arial" w:hAnsi="Arial" w:cs="Arial"/>
          <w:color w:val="212121"/>
          <w:sz w:val="20"/>
          <w:szCs w:val="20"/>
          <w:shd w:val="clear" w:color="auto" w:fill="FFFFFF"/>
        </w:rPr>
        <w:t xml:space="preserve"> </w:t>
      </w:r>
      <w:r w:rsidRPr="00F22EF6">
        <w:rPr>
          <w:rFonts w:ascii="Arial" w:hAnsi="Arial" w:cs="Arial"/>
          <w:color w:val="212121"/>
          <w:sz w:val="20"/>
          <w:szCs w:val="20"/>
          <w:shd w:val="clear" w:color="auto" w:fill="FFFFFF"/>
        </w:rPr>
        <w:t>(TRF-4ª R. - AC 5025517-36.2011.4.04.7000 – Relator MARGA INGE BARTH TESSLER – Data d</w:t>
      </w:r>
      <w:r>
        <w:rPr>
          <w:rFonts w:ascii="Arial" w:hAnsi="Arial" w:cs="Arial"/>
          <w:color w:val="212121"/>
          <w:sz w:val="20"/>
          <w:szCs w:val="20"/>
          <w:shd w:val="clear" w:color="auto" w:fill="FFFFFF"/>
        </w:rPr>
        <w:t>e</w:t>
      </w:r>
      <w:r w:rsidRPr="00F22EF6">
        <w:rPr>
          <w:rFonts w:ascii="Arial" w:hAnsi="Arial" w:cs="Arial"/>
          <w:color w:val="212121"/>
          <w:sz w:val="20"/>
          <w:szCs w:val="20"/>
          <w:shd w:val="clear" w:color="auto" w:fill="FFFFFF"/>
        </w:rPr>
        <w:t xml:space="preserve"> Julgam</w:t>
      </w:r>
      <w:r>
        <w:rPr>
          <w:rFonts w:ascii="Arial" w:hAnsi="Arial" w:cs="Arial"/>
          <w:color w:val="212121"/>
          <w:sz w:val="20"/>
          <w:szCs w:val="20"/>
          <w:shd w:val="clear" w:color="auto" w:fill="FFFFFF"/>
        </w:rPr>
        <w:t>ento</w:t>
      </w:r>
      <w:r w:rsidRPr="00F22EF6">
        <w:rPr>
          <w:rFonts w:ascii="Arial" w:hAnsi="Arial" w:cs="Arial"/>
          <w:color w:val="212121"/>
          <w:sz w:val="20"/>
          <w:szCs w:val="20"/>
          <w:shd w:val="clear" w:color="auto" w:fill="FFFFFF"/>
        </w:rPr>
        <w:t>.; 31</w:t>
      </w:r>
      <w:r>
        <w:rPr>
          <w:rFonts w:ascii="Arial" w:hAnsi="Arial" w:cs="Arial"/>
          <w:color w:val="212121"/>
          <w:sz w:val="20"/>
          <w:szCs w:val="20"/>
          <w:shd w:val="clear" w:color="auto" w:fill="FFFFFF"/>
        </w:rPr>
        <w:t>/</w:t>
      </w:r>
      <w:r w:rsidRPr="00F22EF6">
        <w:rPr>
          <w:rFonts w:ascii="Arial" w:hAnsi="Arial" w:cs="Arial"/>
          <w:color w:val="212121"/>
          <w:sz w:val="20"/>
          <w:szCs w:val="20"/>
          <w:shd w:val="clear" w:color="auto" w:fill="FFFFFF"/>
        </w:rPr>
        <w:t>07</w:t>
      </w:r>
      <w:r>
        <w:rPr>
          <w:rFonts w:ascii="Arial" w:hAnsi="Arial" w:cs="Arial"/>
          <w:color w:val="212121"/>
          <w:sz w:val="20"/>
          <w:szCs w:val="20"/>
          <w:shd w:val="clear" w:color="auto" w:fill="FFFFFF"/>
        </w:rPr>
        <w:t>/</w:t>
      </w:r>
      <w:r w:rsidRPr="00F22EF6">
        <w:rPr>
          <w:rFonts w:ascii="Arial" w:hAnsi="Arial" w:cs="Arial"/>
          <w:color w:val="212121"/>
          <w:sz w:val="20"/>
          <w:szCs w:val="20"/>
          <w:shd w:val="clear" w:color="auto" w:fill="FFFFFF"/>
        </w:rPr>
        <w:t>2018</w:t>
      </w:r>
      <w:r>
        <w:rPr>
          <w:rFonts w:ascii="Arial" w:hAnsi="Arial" w:cs="Arial"/>
          <w:color w:val="212121"/>
          <w:sz w:val="20"/>
          <w:szCs w:val="20"/>
          <w:shd w:val="clear" w:color="auto" w:fill="FFFFFF"/>
        </w:rPr>
        <w:t>, TERCEIRA TURMA, Data de Publicação: D.E. 01/08/2018)</w:t>
      </w:r>
    </w:p>
    <w:p w:rsidR="00E07EAF" w:rsidRPr="00667B36" w:rsidRDefault="00E07EAF" w:rsidP="00E07EAF">
      <w:pPr>
        <w:spacing w:line="360" w:lineRule="auto"/>
        <w:ind w:firstLine="708"/>
        <w:jc w:val="both"/>
        <w:rPr>
          <w:rFonts w:ascii="Arial" w:hAnsi="Arial" w:cs="Arial"/>
          <w:sz w:val="24"/>
          <w:szCs w:val="24"/>
        </w:rPr>
      </w:pP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Resta-se então a necessidade da comprovação de existência de alguns pressupostos para responsabilizar o ato médico. Em decorrência da sua condição de profissional liberal, e por tal motivo sua responsabilidade ser subjetiva, é preciso comprovar que a sua conduta foi um ato ilícito culposo, que tenha nexo causal com um dano. </w:t>
      </w:r>
    </w:p>
    <w:p w:rsidR="00E07EAF" w:rsidRPr="00667B36" w:rsidRDefault="00E07EAF" w:rsidP="00E07EAF">
      <w:pPr>
        <w:spacing w:line="360" w:lineRule="auto"/>
        <w:ind w:firstLine="708"/>
        <w:jc w:val="both"/>
        <w:rPr>
          <w:rFonts w:ascii="Arial" w:hAnsi="Arial" w:cs="Arial"/>
          <w:sz w:val="24"/>
          <w:szCs w:val="24"/>
        </w:rPr>
      </w:pPr>
    </w:p>
    <w:p w:rsidR="00E07EAF" w:rsidRPr="00667B36" w:rsidRDefault="00E07EAF" w:rsidP="00E07EAF">
      <w:pPr>
        <w:spacing w:line="360" w:lineRule="auto"/>
        <w:jc w:val="both"/>
        <w:rPr>
          <w:rFonts w:ascii="Arial" w:hAnsi="Arial" w:cs="Arial"/>
          <w:sz w:val="24"/>
          <w:szCs w:val="24"/>
        </w:rPr>
      </w:pPr>
      <w:r>
        <w:rPr>
          <w:rFonts w:ascii="Arial" w:hAnsi="Arial" w:cs="Arial"/>
          <w:sz w:val="24"/>
          <w:szCs w:val="24"/>
        </w:rPr>
        <w:t>4.1</w:t>
      </w:r>
      <w:r w:rsidRPr="00667B36">
        <w:rPr>
          <w:rFonts w:ascii="Arial" w:hAnsi="Arial" w:cs="Arial"/>
          <w:sz w:val="24"/>
          <w:szCs w:val="24"/>
        </w:rPr>
        <w:t xml:space="preserve"> OS RISCOS DA ATIVIDADE MÉDICA </w:t>
      </w:r>
    </w:p>
    <w:p w:rsidR="00E07EAF" w:rsidRPr="00667B36" w:rsidRDefault="00E07EAF" w:rsidP="00E07EAF">
      <w:pPr>
        <w:spacing w:line="360" w:lineRule="auto"/>
        <w:ind w:firstLine="708"/>
        <w:jc w:val="both"/>
        <w:rPr>
          <w:rFonts w:ascii="Arial" w:hAnsi="Arial" w:cs="Arial"/>
          <w:sz w:val="24"/>
          <w:szCs w:val="24"/>
        </w:rPr>
      </w:pPr>
    </w:p>
    <w:p w:rsidR="00E07EAF" w:rsidRDefault="00E07EAF" w:rsidP="00E07EAF">
      <w:pPr>
        <w:spacing w:line="360" w:lineRule="auto"/>
        <w:jc w:val="both"/>
        <w:rPr>
          <w:rFonts w:ascii="Arial" w:hAnsi="Arial" w:cs="Arial"/>
          <w:sz w:val="24"/>
          <w:szCs w:val="24"/>
        </w:rPr>
      </w:pPr>
      <w:r w:rsidRPr="00667B36">
        <w:rPr>
          <w:rFonts w:ascii="Arial" w:hAnsi="Arial" w:cs="Arial"/>
          <w:sz w:val="24"/>
          <w:szCs w:val="24"/>
        </w:rPr>
        <w:tab/>
        <w:t xml:space="preserve"> O resultado da prestação de serviços do médico não terá sempre correlação com sua vontade. Isso porque mesmo com uma conduta inquestionável, ele estará lidando com a natureza humana e as limitações da sua profissão. </w:t>
      </w:r>
    </w:p>
    <w:p w:rsidR="00E07EAF" w:rsidRDefault="00E07EAF" w:rsidP="00E07EAF">
      <w:pPr>
        <w:spacing w:line="360" w:lineRule="auto"/>
        <w:jc w:val="both"/>
        <w:rPr>
          <w:rFonts w:ascii="Arial" w:hAnsi="Arial" w:cs="Arial"/>
          <w:sz w:val="24"/>
          <w:szCs w:val="24"/>
        </w:rPr>
      </w:pPr>
      <w:r>
        <w:rPr>
          <w:rFonts w:ascii="Arial" w:hAnsi="Arial" w:cs="Arial"/>
          <w:sz w:val="24"/>
          <w:szCs w:val="24"/>
        </w:rPr>
        <w:tab/>
        <w:t xml:space="preserve">Já dizia Miguel </w:t>
      </w:r>
      <w:proofErr w:type="spellStart"/>
      <w:r>
        <w:rPr>
          <w:rFonts w:ascii="Arial" w:hAnsi="Arial" w:cs="Arial"/>
          <w:sz w:val="24"/>
          <w:szCs w:val="24"/>
        </w:rPr>
        <w:t>Kfouri</w:t>
      </w:r>
      <w:proofErr w:type="spellEnd"/>
      <w:r>
        <w:rPr>
          <w:rFonts w:ascii="Arial" w:hAnsi="Arial" w:cs="Arial"/>
          <w:sz w:val="24"/>
          <w:szCs w:val="24"/>
        </w:rPr>
        <w:t xml:space="preserve"> Neto (2010, p. 212)</w:t>
      </w:r>
    </w:p>
    <w:p w:rsidR="00E07EAF" w:rsidRDefault="00E07EAF" w:rsidP="00E07EAF">
      <w:pPr>
        <w:spacing w:line="360" w:lineRule="auto"/>
        <w:ind w:left="2268"/>
        <w:jc w:val="both"/>
        <w:rPr>
          <w:rFonts w:ascii="Arial" w:hAnsi="Arial" w:cs="Arial"/>
          <w:sz w:val="20"/>
          <w:szCs w:val="18"/>
          <w:shd w:val="clear" w:color="auto" w:fill="FFFFFF"/>
        </w:rPr>
      </w:pPr>
      <w:r w:rsidRPr="003B1029">
        <w:rPr>
          <w:rFonts w:ascii="Arial" w:hAnsi="Arial" w:cs="Arial"/>
          <w:sz w:val="20"/>
          <w:szCs w:val="18"/>
          <w:shd w:val="clear" w:color="auto" w:fill="FFFFFF"/>
        </w:rPr>
        <w:t>Essas angústias avultam quando se trata de responsabilidade médica. Os serviços prestados pelos médicos têm natureza especialíssima. Viver já envolve toda a sorte de riscos. Intervir no corpo humano potencializa esses riscos</w:t>
      </w:r>
    </w:p>
    <w:p w:rsidR="00E07EAF" w:rsidRPr="003B1029" w:rsidRDefault="00E07EAF" w:rsidP="00E07EAF">
      <w:pPr>
        <w:spacing w:line="360" w:lineRule="auto"/>
        <w:ind w:left="2268"/>
        <w:jc w:val="both"/>
        <w:rPr>
          <w:rFonts w:ascii="Arial" w:hAnsi="Arial" w:cs="Arial"/>
          <w:sz w:val="28"/>
          <w:szCs w:val="24"/>
        </w:rPr>
      </w:pPr>
    </w:p>
    <w:p w:rsidR="00E07EAF" w:rsidRPr="00667B36" w:rsidRDefault="00E07EAF" w:rsidP="00E07EAF">
      <w:pPr>
        <w:spacing w:line="360" w:lineRule="auto"/>
        <w:jc w:val="both"/>
        <w:rPr>
          <w:rFonts w:ascii="Arial" w:hAnsi="Arial" w:cs="Arial"/>
          <w:sz w:val="24"/>
          <w:szCs w:val="24"/>
        </w:rPr>
      </w:pPr>
      <w:r w:rsidRPr="00667B36">
        <w:rPr>
          <w:rFonts w:ascii="Arial" w:hAnsi="Arial" w:cs="Arial"/>
          <w:sz w:val="24"/>
          <w:szCs w:val="24"/>
        </w:rPr>
        <w:tab/>
        <w:t>É fato que os procedimentos médicos estão acompanhados de riscos, quanto a isso cabe ao profissional garantir ao paciente o seu direito de informação e deixa-lo ciente a respeito do que poderá ocorrer. É possível o médico se resguardar através da elaboração de um termo de consentimento informado, para comprovar a ciência do paciente quanto aos riscos do procedimento.</w:t>
      </w:r>
    </w:p>
    <w:p w:rsidR="00E07EAF" w:rsidRPr="00667B36" w:rsidRDefault="00E07EAF" w:rsidP="00E07EAF">
      <w:pPr>
        <w:spacing w:line="360" w:lineRule="auto"/>
        <w:jc w:val="both"/>
        <w:rPr>
          <w:rFonts w:ascii="Arial" w:hAnsi="Arial" w:cs="Arial"/>
          <w:sz w:val="24"/>
          <w:szCs w:val="24"/>
        </w:rPr>
      </w:pPr>
      <w:r w:rsidRPr="00667B36">
        <w:rPr>
          <w:rFonts w:ascii="Arial" w:hAnsi="Arial" w:cs="Arial"/>
          <w:sz w:val="24"/>
          <w:szCs w:val="24"/>
        </w:rPr>
        <w:tab/>
        <w:t xml:space="preserve">Um médico que segue estritamente a Lex </w:t>
      </w:r>
      <w:proofErr w:type="spellStart"/>
      <w:r w:rsidRPr="00667B36">
        <w:rPr>
          <w:rFonts w:ascii="Arial" w:hAnsi="Arial" w:cs="Arial"/>
          <w:sz w:val="24"/>
          <w:szCs w:val="24"/>
        </w:rPr>
        <w:t>Artis</w:t>
      </w:r>
      <w:proofErr w:type="spellEnd"/>
      <w:r w:rsidRPr="00667B36">
        <w:rPr>
          <w:rFonts w:ascii="Arial" w:hAnsi="Arial" w:cs="Arial"/>
          <w:sz w:val="24"/>
          <w:szCs w:val="24"/>
        </w:rPr>
        <w:t xml:space="preserve"> ainda assim não estará isento dos riscos inerentes a atividade médica. Por se tratar de uma área incerta o profissional poderá estar agindo corretamente, porém empregando a técnica errada e vindo então a causar um dano ao paciente. </w:t>
      </w:r>
    </w:p>
    <w:p w:rsidR="00E07EAF" w:rsidRPr="00667B36" w:rsidRDefault="00E07EAF" w:rsidP="00E07EAF">
      <w:pPr>
        <w:spacing w:line="360" w:lineRule="auto"/>
        <w:jc w:val="both"/>
        <w:rPr>
          <w:rFonts w:ascii="Arial" w:hAnsi="Arial" w:cs="Arial"/>
          <w:sz w:val="24"/>
          <w:szCs w:val="24"/>
        </w:rPr>
      </w:pPr>
      <w:r w:rsidRPr="00667B36">
        <w:rPr>
          <w:rFonts w:ascii="Arial" w:hAnsi="Arial" w:cs="Arial"/>
          <w:sz w:val="24"/>
          <w:szCs w:val="24"/>
        </w:rPr>
        <w:tab/>
        <w:t>A respeito dos temas, caracteriza Elias Kallas Filho</w:t>
      </w:r>
      <w:r>
        <w:rPr>
          <w:rFonts w:ascii="Arial" w:hAnsi="Arial" w:cs="Arial"/>
          <w:sz w:val="24"/>
          <w:szCs w:val="24"/>
        </w:rPr>
        <w:t xml:space="preserve"> (2013, p.143)</w:t>
      </w:r>
      <w:r w:rsidRPr="00667B36">
        <w:rPr>
          <w:rFonts w:ascii="Arial" w:hAnsi="Arial" w:cs="Arial"/>
          <w:sz w:val="24"/>
          <w:szCs w:val="24"/>
        </w:rPr>
        <w:t>:</w:t>
      </w:r>
    </w:p>
    <w:p w:rsidR="00E07EAF" w:rsidRPr="00667B36" w:rsidRDefault="00E07EAF" w:rsidP="00E07EAF">
      <w:pPr>
        <w:spacing w:line="240" w:lineRule="auto"/>
        <w:ind w:left="2268"/>
        <w:jc w:val="both"/>
        <w:rPr>
          <w:rFonts w:ascii="Arial" w:hAnsi="Arial" w:cs="Arial"/>
          <w:sz w:val="20"/>
        </w:rPr>
      </w:pPr>
      <w:r w:rsidRPr="00667B36">
        <w:rPr>
          <w:rFonts w:ascii="Arial" w:hAnsi="Arial" w:cs="Arial"/>
          <w:sz w:val="20"/>
        </w:rPr>
        <w:t>A expectativa de benefícios que superem (e, portanto, façam “valer a pena”) os riscos do procedimento é o que determina as decisões do médico e do paciente. Tal não significa, entretanto, que o procedimento a ser realizado seja isento de riscos. Se é verdade que a perícia e a diligência do profissional, a qualidade dos materiais, o treinamento da equipe e o aparelhamento do hospital podem reduzir significativamente o risco de resultados adversos e de danos ao paciente, é também verdade que essa redução nunca será capaz de excluí-los completamente. E quando o dano experimentado pelo paciente decorre desses pontos de vulnerabilidade da própria técnica, dessa parcela de risco que não se pode controlar, está caracterizado o fato da técnica, com a exclusão da responsabilidade civil do médico.</w:t>
      </w:r>
    </w:p>
    <w:p w:rsidR="00E07EAF" w:rsidRPr="00667B36" w:rsidRDefault="00E07EAF" w:rsidP="00E07EAF">
      <w:pPr>
        <w:spacing w:line="360" w:lineRule="auto"/>
        <w:ind w:left="2832"/>
        <w:jc w:val="both"/>
        <w:rPr>
          <w:rFonts w:ascii="Arial" w:hAnsi="Arial" w:cs="Arial"/>
          <w:sz w:val="20"/>
        </w:rPr>
      </w:pPr>
    </w:p>
    <w:p w:rsidR="00E07EAF" w:rsidRPr="00667B36" w:rsidRDefault="00E07EAF" w:rsidP="00E07EAF">
      <w:pPr>
        <w:spacing w:line="360" w:lineRule="auto"/>
        <w:jc w:val="both"/>
        <w:rPr>
          <w:rFonts w:ascii="Arial" w:hAnsi="Arial" w:cs="Arial"/>
          <w:sz w:val="24"/>
        </w:rPr>
      </w:pPr>
      <w:r w:rsidRPr="00667B36">
        <w:rPr>
          <w:rFonts w:ascii="Arial" w:hAnsi="Arial" w:cs="Arial"/>
          <w:sz w:val="24"/>
        </w:rPr>
        <w:tab/>
        <w:t xml:space="preserve">Sendo então o fato da técnica uma excludente da responsabilidade médica, fica observado que existe uma grande diferença entre uma conduta culposa e um </w:t>
      </w:r>
      <w:r w:rsidRPr="00667B36">
        <w:rPr>
          <w:rFonts w:ascii="Arial" w:hAnsi="Arial" w:cs="Arial"/>
          <w:sz w:val="24"/>
        </w:rPr>
        <w:lastRenderedPageBreak/>
        <w:t xml:space="preserve">erro profissional. </w:t>
      </w:r>
      <w:r w:rsidRPr="00667B36">
        <w:rPr>
          <w:rFonts w:ascii="Arial" w:hAnsi="Arial" w:cs="Arial"/>
          <w:sz w:val="24"/>
          <w:szCs w:val="24"/>
        </w:rPr>
        <w:t>Atualmente há uma confusão no judiciário, onde vários magistrados acabam por considerar um erro profissional um ato culposo.</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 xml:space="preserve"> A diferença é explícita, já que a existência do pressuposto culpa é tangida pela falta de observância com o dever e a forma de agir. O erro estará sujeito a falibilidade humana do médico que estará ainda diante da imprecisão que é o corpo humano e as formas que poderá reagir aos procedimentos adotados, ainda que este sejam os mais recomendados, sendo assim inevitabilidade do dano apreciada para garantir a isenção de responsabilidade. Como precede o Código de Defesa do Consumidor, se o serviço não é defeituoso não há razão para responsabilizar o prestador. </w:t>
      </w:r>
      <w:r>
        <w:rPr>
          <w:rFonts w:ascii="Arial" w:hAnsi="Arial" w:cs="Arial"/>
          <w:sz w:val="24"/>
          <w:szCs w:val="24"/>
        </w:rPr>
        <w:t>Logo para o erro ser responsabilizado ele deverá ter sido causado pela negligência, imprudência ou imperícia. (SILVA, 2010)</w:t>
      </w:r>
    </w:p>
    <w:p w:rsidR="00E07EAF" w:rsidRPr="00667B36" w:rsidRDefault="00E07EAF" w:rsidP="00E07EAF">
      <w:pPr>
        <w:spacing w:line="360" w:lineRule="auto"/>
        <w:jc w:val="both"/>
        <w:rPr>
          <w:rFonts w:ascii="Arial" w:hAnsi="Arial" w:cs="Arial"/>
          <w:sz w:val="24"/>
          <w:szCs w:val="24"/>
        </w:rPr>
      </w:pPr>
    </w:p>
    <w:p w:rsidR="00E07EAF" w:rsidRPr="00746067" w:rsidRDefault="00E07EAF" w:rsidP="00E07EAF">
      <w:pPr>
        <w:spacing w:line="360" w:lineRule="auto"/>
        <w:jc w:val="both"/>
        <w:rPr>
          <w:rFonts w:ascii="Arial" w:hAnsi="Arial" w:cs="Arial"/>
          <w:b/>
          <w:sz w:val="24"/>
          <w:szCs w:val="24"/>
        </w:rPr>
      </w:pPr>
      <w:r>
        <w:rPr>
          <w:rFonts w:ascii="Arial" w:hAnsi="Arial" w:cs="Arial"/>
          <w:b/>
          <w:sz w:val="24"/>
          <w:szCs w:val="24"/>
        </w:rPr>
        <w:t>5</w:t>
      </w:r>
      <w:r w:rsidRPr="00746067">
        <w:rPr>
          <w:rFonts w:ascii="Arial" w:hAnsi="Arial" w:cs="Arial"/>
          <w:b/>
          <w:sz w:val="24"/>
          <w:szCs w:val="24"/>
        </w:rPr>
        <w:t xml:space="preserve"> </w:t>
      </w:r>
      <w:r>
        <w:rPr>
          <w:rFonts w:ascii="Arial" w:hAnsi="Arial" w:cs="Arial"/>
          <w:b/>
          <w:sz w:val="24"/>
          <w:szCs w:val="24"/>
        </w:rPr>
        <w:t>AS PROVAS NO DIREITO MÉDICO</w:t>
      </w:r>
    </w:p>
    <w:p w:rsidR="00E07EAF" w:rsidRPr="00667B36" w:rsidRDefault="00E07EAF" w:rsidP="00E07EAF">
      <w:pPr>
        <w:spacing w:line="360" w:lineRule="auto"/>
        <w:jc w:val="both"/>
        <w:rPr>
          <w:rFonts w:ascii="Arial" w:hAnsi="Arial" w:cs="Arial"/>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As ações jurídicas nascem a partir de um fato que será alegado pela parte autora, a qual dará a suas razões para atingir sua pretensão, que por sua vez terá sua alegação contraposta pelo réu que será chamado ao processo e apresentará suas contrarrazões. O meio que as partes terão para comprovar a sua versão do fato será a apresentação das provas.</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Para Carlos Roberto Gonçalves (2003) a prova é o meio que será empregado para que seja demonstrada a existência do negócio jurídico, devendo ser admissível, de forma que não seja proibida por lei e cabendo aplicação ao caso em exame, pertinente, se adequando a demonstração dos fatos e concludente para que seja esclarecedora dos fatos controvertidos.</w:t>
      </w:r>
    </w:p>
    <w:p w:rsidR="00E07EAF"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 xml:space="preserve">As provas têm </w:t>
      </w:r>
      <w:r>
        <w:rPr>
          <w:rFonts w:ascii="Arial" w:hAnsi="Arial" w:cs="Arial"/>
          <w:sz w:val="24"/>
          <w:szCs w:val="24"/>
        </w:rPr>
        <w:t xml:space="preserve">um </w:t>
      </w:r>
      <w:r w:rsidRPr="00667B36">
        <w:rPr>
          <w:rFonts w:ascii="Arial" w:hAnsi="Arial" w:cs="Arial"/>
          <w:sz w:val="24"/>
          <w:szCs w:val="24"/>
        </w:rPr>
        <w:t>papel fundamental dentro do processo,</w:t>
      </w:r>
      <w:r>
        <w:rPr>
          <w:rFonts w:ascii="Arial" w:hAnsi="Arial" w:cs="Arial"/>
          <w:sz w:val="24"/>
          <w:szCs w:val="24"/>
        </w:rPr>
        <w:t xml:space="preserve"> segundo Humberto Theodoro Junior (2003)</w:t>
      </w:r>
      <w:r w:rsidRPr="00667B36">
        <w:rPr>
          <w:rFonts w:ascii="Arial" w:hAnsi="Arial" w:cs="Arial"/>
          <w:sz w:val="24"/>
          <w:szCs w:val="24"/>
        </w:rPr>
        <w:t xml:space="preserve"> elas serão responsáveis por trazer aos autos os elementos </w:t>
      </w:r>
      <w:r>
        <w:rPr>
          <w:rFonts w:ascii="Arial" w:hAnsi="Arial" w:cs="Arial"/>
          <w:sz w:val="24"/>
          <w:szCs w:val="24"/>
        </w:rPr>
        <w:t xml:space="preserve">do fato </w:t>
      </w:r>
      <w:r w:rsidRPr="00667B36">
        <w:rPr>
          <w:rFonts w:ascii="Arial" w:hAnsi="Arial" w:cs="Arial"/>
          <w:sz w:val="24"/>
          <w:szCs w:val="24"/>
        </w:rPr>
        <w:t>que auxiliarão o magistrado a formar sua convicção</w:t>
      </w:r>
      <w:r>
        <w:rPr>
          <w:rFonts w:ascii="Arial" w:hAnsi="Arial" w:cs="Arial"/>
          <w:sz w:val="24"/>
          <w:szCs w:val="24"/>
        </w:rPr>
        <w:t xml:space="preserve"> quanto a verdade do mesmo, tendo a sua inteligência conduzida ao encontro da veracidade do fato alegado</w:t>
      </w:r>
      <w:r w:rsidRPr="00667B36">
        <w:rPr>
          <w:rFonts w:ascii="Arial" w:hAnsi="Arial" w:cs="Arial"/>
          <w:sz w:val="24"/>
          <w:szCs w:val="24"/>
        </w:rPr>
        <w:t xml:space="preserve">.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Para que o fato seja provado o Código Civil de 2002 apresenta as seguintes formas: </w:t>
      </w:r>
    </w:p>
    <w:p w:rsidR="00E07EAF" w:rsidRPr="0050514B"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r w:rsidRPr="0050514B">
        <w:rPr>
          <w:rFonts w:ascii="Arial" w:eastAsia="Times New Roman" w:hAnsi="Arial" w:cs="Arial"/>
          <w:color w:val="000000"/>
          <w:sz w:val="20"/>
          <w:szCs w:val="24"/>
          <w:lang w:eastAsia="pt-BR"/>
        </w:rPr>
        <w:lastRenderedPageBreak/>
        <w:t>Art. 212. Salvo o negócio a que se impõe forma especial, o fato jurídico pode ser provado mediante:</w:t>
      </w:r>
    </w:p>
    <w:p w:rsidR="00E07EAF" w:rsidRPr="0050514B"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bookmarkStart w:id="15" w:name="art212i"/>
      <w:bookmarkEnd w:id="15"/>
      <w:r w:rsidRPr="0050514B">
        <w:rPr>
          <w:rFonts w:ascii="Arial" w:eastAsia="Times New Roman" w:hAnsi="Arial" w:cs="Arial"/>
          <w:color w:val="000000"/>
          <w:sz w:val="20"/>
          <w:szCs w:val="24"/>
          <w:lang w:eastAsia="pt-BR"/>
        </w:rPr>
        <w:t>I - confissão;</w:t>
      </w:r>
    </w:p>
    <w:p w:rsidR="00E07EAF" w:rsidRPr="0050514B"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bookmarkStart w:id="16" w:name="art212ii"/>
      <w:bookmarkEnd w:id="16"/>
      <w:r w:rsidRPr="0050514B">
        <w:rPr>
          <w:rFonts w:ascii="Arial" w:eastAsia="Times New Roman" w:hAnsi="Arial" w:cs="Arial"/>
          <w:color w:val="000000"/>
          <w:sz w:val="20"/>
          <w:szCs w:val="24"/>
          <w:lang w:eastAsia="pt-BR"/>
        </w:rPr>
        <w:t>II - documento;</w:t>
      </w:r>
    </w:p>
    <w:p w:rsidR="00E07EAF" w:rsidRPr="0050514B"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bookmarkStart w:id="17" w:name="art212iii"/>
      <w:bookmarkEnd w:id="17"/>
      <w:r w:rsidRPr="0050514B">
        <w:rPr>
          <w:rFonts w:ascii="Arial" w:eastAsia="Times New Roman" w:hAnsi="Arial" w:cs="Arial"/>
          <w:color w:val="000000"/>
          <w:sz w:val="20"/>
          <w:szCs w:val="24"/>
          <w:lang w:eastAsia="pt-BR"/>
        </w:rPr>
        <w:t>III - testemunha;</w:t>
      </w:r>
    </w:p>
    <w:p w:rsidR="00E07EAF" w:rsidRPr="0050514B"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bookmarkStart w:id="18" w:name="art212iv"/>
      <w:bookmarkEnd w:id="18"/>
      <w:r w:rsidRPr="0050514B">
        <w:rPr>
          <w:rFonts w:ascii="Arial" w:eastAsia="Times New Roman" w:hAnsi="Arial" w:cs="Arial"/>
          <w:color w:val="000000"/>
          <w:sz w:val="20"/>
          <w:szCs w:val="24"/>
          <w:lang w:eastAsia="pt-BR"/>
        </w:rPr>
        <w:t>IV - presunção;</w:t>
      </w:r>
    </w:p>
    <w:p w:rsidR="00E07EAF" w:rsidRDefault="00E07EAF" w:rsidP="00E07EAF">
      <w:pPr>
        <w:shd w:val="clear" w:color="auto" w:fill="FFFFFF"/>
        <w:spacing w:before="100" w:beforeAutospacing="1" w:after="100" w:afterAutospacing="1" w:line="240" w:lineRule="auto"/>
        <w:ind w:left="2268"/>
        <w:jc w:val="both"/>
        <w:rPr>
          <w:rFonts w:ascii="Arial" w:eastAsia="Times New Roman" w:hAnsi="Arial" w:cs="Arial"/>
          <w:color w:val="000000"/>
          <w:sz w:val="20"/>
          <w:szCs w:val="24"/>
          <w:lang w:eastAsia="pt-BR"/>
        </w:rPr>
      </w:pPr>
      <w:bookmarkStart w:id="19" w:name="art212v"/>
      <w:bookmarkEnd w:id="19"/>
      <w:r w:rsidRPr="0050514B">
        <w:rPr>
          <w:rFonts w:ascii="Arial" w:eastAsia="Times New Roman" w:hAnsi="Arial" w:cs="Arial"/>
          <w:color w:val="000000"/>
          <w:sz w:val="20"/>
          <w:szCs w:val="24"/>
          <w:lang w:eastAsia="pt-BR"/>
        </w:rPr>
        <w:t>V - perícia.</w:t>
      </w:r>
    </w:p>
    <w:p w:rsidR="00E07EAF" w:rsidRPr="0050514B" w:rsidRDefault="00E07EAF" w:rsidP="00E07EAF">
      <w:pPr>
        <w:shd w:val="clear" w:color="auto" w:fill="FFFFFF"/>
        <w:spacing w:before="100" w:beforeAutospacing="1" w:after="100" w:afterAutospacing="1" w:line="240" w:lineRule="auto"/>
        <w:rPr>
          <w:rFonts w:ascii="Arial" w:eastAsia="Times New Roman" w:hAnsi="Arial" w:cs="Arial"/>
          <w:color w:val="000000"/>
          <w:sz w:val="24"/>
          <w:szCs w:val="24"/>
          <w:lang w:eastAsia="pt-BR"/>
        </w:rPr>
      </w:pPr>
    </w:p>
    <w:p w:rsidR="00E07EAF" w:rsidRDefault="00E07EAF" w:rsidP="00E07EAF">
      <w:pPr>
        <w:spacing w:line="360" w:lineRule="auto"/>
        <w:jc w:val="both"/>
        <w:rPr>
          <w:rFonts w:ascii="Arial" w:hAnsi="Arial" w:cs="Arial"/>
          <w:sz w:val="24"/>
          <w:szCs w:val="24"/>
        </w:rPr>
      </w:pPr>
      <w:r>
        <w:rPr>
          <w:rFonts w:ascii="Arial" w:hAnsi="Arial" w:cs="Arial"/>
          <w:sz w:val="24"/>
          <w:szCs w:val="24"/>
        </w:rPr>
        <w:tab/>
        <w:t xml:space="preserve">Mesmo a lei trazendo uma quantidade considerável de formas para a comprovação de um fato, o Código Civil não apresenta um rol taxativo. A </w:t>
      </w:r>
      <w:commentRangeStart w:id="20"/>
      <w:commentRangeStart w:id="21"/>
      <w:r>
        <w:rPr>
          <w:rFonts w:ascii="Arial" w:hAnsi="Arial" w:cs="Arial"/>
          <w:sz w:val="24"/>
          <w:szCs w:val="24"/>
        </w:rPr>
        <w:t xml:space="preserve">doutrina </w:t>
      </w:r>
      <w:commentRangeEnd w:id="20"/>
      <w:r>
        <w:rPr>
          <w:rStyle w:val="Refdecomentrio"/>
        </w:rPr>
        <w:commentReference w:id="20"/>
      </w:r>
      <w:commentRangeEnd w:id="21"/>
      <w:r>
        <w:rPr>
          <w:rStyle w:val="Refdecomentrio"/>
        </w:rPr>
        <w:commentReference w:id="21"/>
      </w:r>
      <w:r>
        <w:rPr>
          <w:rFonts w:ascii="Arial" w:hAnsi="Arial" w:cs="Arial"/>
          <w:sz w:val="24"/>
          <w:szCs w:val="24"/>
        </w:rPr>
        <w:t xml:space="preserve">entende que sendo respeitado os limites legais outras formas de prova podem ser admitidas. </w:t>
      </w:r>
      <w:r w:rsidRPr="00CC4D04">
        <w:rPr>
          <w:rFonts w:ascii="Arial" w:hAnsi="Arial" w:cs="Arial"/>
          <w:sz w:val="24"/>
          <w:szCs w:val="24"/>
        </w:rPr>
        <w:t>(GAGLIANO, PAMPLONA FILHO, 2013)</w:t>
      </w:r>
    </w:p>
    <w:p w:rsidR="00E07EAF" w:rsidRDefault="00E07EAF" w:rsidP="00E07EAF">
      <w:pPr>
        <w:spacing w:line="360" w:lineRule="auto"/>
        <w:jc w:val="both"/>
        <w:rPr>
          <w:rFonts w:ascii="Arial" w:hAnsi="Arial" w:cs="Arial"/>
          <w:sz w:val="24"/>
          <w:szCs w:val="24"/>
        </w:rPr>
      </w:pPr>
      <w:r>
        <w:rPr>
          <w:rFonts w:ascii="Arial" w:hAnsi="Arial" w:cs="Arial"/>
          <w:sz w:val="24"/>
          <w:szCs w:val="24"/>
        </w:rPr>
        <w:tab/>
        <w:t>Nos casos envolvendo questões médicas temos meios que podemos observar dando um maior destaque devido a capacidade de comprovação do ocorrido no caso específico, sendo estes o prontuário médico e a perícia médica.</w:t>
      </w: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 xml:space="preserve">Genival Veloso de França (2014) ressalta o valor e a importância do prontuário médico, inadmitindo a representação do prontuário como uma peça meramente burocrática para fins de contabilização de procedimentos. O doutrinador mostra que se trata de um verdadeiro dossiê, onde deverão constar todas as informações que tenham relevância para análise da evolução da doença, como também para a defesa profissional se assim for necessário. </w:t>
      </w:r>
      <w:commentRangeStart w:id="22"/>
      <w:commentRangeStart w:id="23"/>
      <w:r>
        <w:rPr>
          <w:rFonts w:ascii="Arial" w:hAnsi="Arial" w:cs="Arial"/>
          <w:sz w:val="24"/>
          <w:szCs w:val="24"/>
        </w:rPr>
        <w:t>O preenchimento desse documento de forma correta é de uma importância tamanha, tanto que o Conselho Regional de Medicina do Estado de São Paulo criou a Comissão de Revisão de Prontuários Médicos.</w:t>
      </w:r>
      <w:commentRangeEnd w:id="22"/>
      <w:r>
        <w:rPr>
          <w:rStyle w:val="Refdecomentrio"/>
        </w:rPr>
        <w:commentReference w:id="22"/>
      </w:r>
      <w:commentRangeEnd w:id="23"/>
      <w:r>
        <w:rPr>
          <w:rStyle w:val="Refdecomentrio"/>
        </w:rPr>
        <w:commentReference w:id="23"/>
      </w:r>
      <w:r>
        <w:rPr>
          <w:rFonts w:ascii="Arial" w:hAnsi="Arial" w:cs="Arial"/>
          <w:sz w:val="24"/>
          <w:szCs w:val="24"/>
        </w:rPr>
        <w:t xml:space="preserve"> </w:t>
      </w: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A respeito da perícia, conceitua Genival Veloso de França (2004, p:12)</w:t>
      </w:r>
    </w:p>
    <w:p w:rsidR="00E07EAF" w:rsidRDefault="00E07EAF" w:rsidP="00E07EAF">
      <w:pPr>
        <w:spacing w:line="240" w:lineRule="auto"/>
        <w:ind w:left="2268"/>
        <w:jc w:val="both"/>
        <w:rPr>
          <w:rFonts w:ascii="Arial" w:hAnsi="Arial" w:cs="Arial"/>
          <w:sz w:val="20"/>
          <w:shd w:val="clear" w:color="auto" w:fill="FFFFFF"/>
        </w:rPr>
      </w:pPr>
      <w:r>
        <w:rPr>
          <w:rFonts w:ascii="Signika Negative" w:hAnsi="Signika Negative"/>
          <w:color w:val="49494A"/>
          <w:shd w:val="clear" w:color="auto" w:fill="FFFFFF"/>
        </w:rPr>
        <w:t> </w:t>
      </w:r>
      <w:r w:rsidRPr="00741001">
        <w:rPr>
          <w:rFonts w:ascii="Arial" w:hAnsi="Arial" w:cs="Arial"/>
          <w:sz w:val="20"/>
          <w:shd w:val="clear" w:color="auto" w:fill="FFFFFF"/>
        </w:rPr>
        <w:t>define-se perícia médico-legal como um conjunto de procedimentos médicos e técnicos que tem como finalidade o esclarecimento de um fato de interesse da Justiça ou como um ato pelo qual a autoridade procura conhecer por meios técnicos e científicos, a existência ou não de certos acontecimentos, capazes de interferir na decisão de uma questão judiciária ligada à vida ou à saúde do homem ou que com ele tenha relação</w:t>
      </w:r>
    </w:p>
    <w:p w:rsidR="00E07EAF" w:rsidRDefault="00E07EAF" w:rsidP="00E07EAF">
      <w:pPr>
        <w:spacing w:line="240" w:lineRule="auto"/>
        <w:ind w:left="2268"/>
        <w:jc w:val="both"/>
        <w:rPr>
          <w:rFonts w:ascii="Arial" w:hAnsi="Arial" w:cs="Arial"/>
          <w:sz w:val="24"/>
          <w:szCs w:val="24"/>
        </w:rPr>
      </w:pPr>
    </w:p>
    <w:p w:rsidR="00E07EAF" w:rsidRPr="00741001" w:rsidRDefault="00E07EAF" w:rsidP="00E07EAF">
      <w:pPr>
        <w:spacing w:line="360" w:lineRule="auto"/>
        <w:ind w:firstLine="709"/>
        <w:rPr>
          <w:rFonts w:ascii="Arial" w:hAnsi="Arial" w:cs="Arial"/>
          <w:sz w:val="24"/>
          <w:szCs w:val="24"/>
        </w:rPr>
      </w:pPr>
      <w:r>
        <w:rPr>
          <w:rFonts w:ascii="Arial" w:hAnsi="Arial" w:cs="Arial"/>
          <w:sz w:val="24"/>
          <w:szCs w:val="24"/>
        </w:rPr>
        <w:lastRenderedPageBreak/>
        <w:t>Sendo assim, a partir das constatações feitas pelo perito poderá o magistrado sanar dúvidas que eventualmente possam existir através do emprego das técnicas que possuem a capacidade de revelar os acontecimentos fáticos.</w:t>
      </w:r>
    </w:p>
    <w:p w:rsidR="00E07EAF" w:rsidRDefault="00E07EAF" w:rsidP="00E07EAF">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E07EAF" w:rsidRPr="0022213F" w:rsidRDefault="00E07EAF" w:rsidP="00E07EAF">
      <w:pPr>
        <w:spacing w:line="360" w:lineRule="auto"/>
        <w:jc w:val="both"/>
        <w:rPr>
          <w:rFonts w:ascii="Arial" w:hAnsi="Arial" w:cs="Arial"/>
          <w:b/>
          <w:sz w:val="24"/>
          <w:szCs w:val="24"/>
        </w:rPr>
      </w:pPr>
      <w:proofErr w:type="gramStart"/>
      <w:r>
        <w:rPr>
          <w:rFonts w:ascii="Arial" w:hAnsi="Arial" w:cs="Arial"/>
          <w:b/>
          <w:sz w:val="24"/>
          <w:szCs w:val="24"/>
        </w:rPr>
        <w:t>6</w:t>
      </w:r>
      <w:proofErr w:type="gramEnd"/>
      <w:r>
        <w:rPr>
          <w:rFonts w:ascii="Arial" w:hAnsi="Arial" w:cs="Arial"/>
          <w:b/>
          <w:sz w:val="24"/>
          <w:szCs w:val="24"/>
        </w:rPr>
        <w:t xml:space="preserve">  </w:t>
      </w:r>
      <w:r w:rsidRPr="0022213F">
        <w:rPr>
          <w:rFonts w:ascii="Arial" w:hAnsi="Arial" w:cs="Arial"/>
          <w:b/>
          <w:sz w:val="24"/>
          <w:szCs w:val="24"/>
        </w:rPr>
        <w:t xml:space="preserve">A </w:t>
      </w:r>
      <w:r>
        <w:rPr>
          <w:rFonts w:ascii="Arial" w:hAnsi="Arial" w:cs="Arial"/>
          <w:b/>
          <w:sz w:val="24"/>
          <w:szCs w:val="24"/>
        </w:rPr>
        <w:t>DISTRIBUIÇÃO</w:t>
      </w:r>
      <w:r w:rsidRPr="0022213F">
        <w:rPr>
          <w:rFonts w:ascii="Arial" w:hAnsi="Arial" w:cs="Arial"/>
          <w:b/>
          <w:sz w:val="24"/>
          <w:szCs w:val="24"/>
        </w:rPr>
        <w:t xml:space="preserve"> DO ÔNUS DA PROVA</w:t>
      </w:r>
    </w:p>
    <w:p w:rsidR="00E07EAF" w:rsidRDefault="00E07EAF" w:rsidP="00E07EAF">
      <w:pPr>
        <w:spacing w:line="360" w:lineRule="auto"/>
        <w:ind w:firstLine="709"/>
        <w:jc w:val="both"/>
        <w:rPr>
          <w:rFonts w:ascii="Arial" w:hAnsi="Arial" w:cs="Arial"/>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As provas, como já foi demonstrado, possuem grande relevância dentro do processo. Ainda que a comprovação dos fatos seja uma obrigação para esclarecer a verdade, a apresentação das provas é vista como um encargo para a parte.</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No decorrer do tempo foi se consolidando a ideia do princípio de que alegar e não provar é o mesmo que não alegar, pois se faz necessária a comprovação da alegação para que seja a ela conferida força de verdade e assim prevaleçam diante dos interesses alheios. (BEZERRA JÚNIOR, 2010)</w:t>
      </w:r>
    </w:p>
    <w:p w:rsidR="00E07EAF" w:rsidRDefault="00E07EAF" w:rsidP="00E07EAF">
      <w:pPr>
        <w:spacing w:line="360" w:lineRule="auto"/>
        <w:ind w:firstLine="709"/>
        <w:jc w:val="both"/>
        <w:rPr>
          <w:rFonts w:ascii="Arial" w:hAnsi="Arial" w:cs="Arial"/>
          <w:sz w:val="24"/>
          <w:szCs w:val="24"/>
        </w:rPr>
      </w:pPr>
      <w:r w:rsidRPr="00CC4D04">
        <w:rPr>
          <w:rFonts w:ascii="Arial" w:hAnsi="Arial" w:cs="Arial"/>
          <w:sz w:val="24"/>
          <w:szCs w:val="24"/>
        </w:rPr>
        <w:t>A teoria geral da prova prevê como regra geral que a distribuição da prova será estática. Onde a parte que estiver fazendo uma alegação deverá provar os fatos constitutivos do seu direito, cabendo ao demandado incumbir as provas dos fatos extintivos, impeditivos ou modificativos do direito do demandante. (CÂMARA, 2002)</w:t>
      </w:r>
    </w:p>
    <w:p w:rsidR="00E07EAF" w:rsidRDefault="00E07EAF" w:rsidP="00E07EAF">
      <w:pPr>
        <w:spacing w:line="360" w:lineRule="auto"/>
        <w:ind w:firstLine="708"/>
        <w:jc w:val="both"/>
        <w:rPr>
          <w:rFonts w:ascii="Arial" w:hAnsi="Arial" w:cs="Arial"/>
          <w:sz w:val="24"/>
          <w:szCs w:val="24"/>
        </w:rPr>
      </w:pPr>
      <w:r>
        <w:rPr>
          <w:rFonts w:ascii="Arial" w:hAnsi="Arial" w:cs="Arial"/>
          <w:sz w:val="24"/>
          <w:szCs w:val="24"/>
        </w:rPr>
        <w:t xml:space="preserve">Porém, há também a possibilidade de um fato ser alegado e o dever de comprovar se ele foi ou não realizado caber a outra parte. </w:t>
      </w:r>
      <w:r w:rsidRPr="00CC4D04">
        <w:rPr>
          <w:rFonts w:ascii="Arial" w:hAnsi="Arial" w:cs="Arial"/>
          <w:sz w:val="24"/>
          <w:szCs w:val="24"/>
        </w:rPr>
        <w:t>Visto pela teoria da prova como a técnica da distribuição dinâmica</w:t>
      </w:r>
      <w:r>
        <w:rPr>
          <w:rFonts w:ascii="Arial" w:hAnsi="Arial" w:cs="Arial"/>
          <w:sz w:val="24"/>
          <w:szCs w:val="24"/>
        </w:rPr>
        <w:t>, este é o instituto do ônus da prova que torna possível a incumbência da comprovação ao réu.</w:t>
      </w:r>
    </w:p>
    <w:p w:rsidR="00E07EAF" w:rsidRPr="00667B36" w:rsidRDefault="00E07EAF" w:rsidP="00E07EAF">
      <w:pPr>
        <w:spacing w:line="360" w:lineRule="auto"/>
        <w:ind w:firstLine="708"/>
        <w:jc w:val="both"/>
        <w:rPr>
          <w:rFonts w:ascii="Arial" w:hAnsi="Arial" w:cs="Arial"/>
          <w:sz w:val="24"/>
          <w:szCs w:val="24"/>
        </w:rPr>
      </w:pPr>
      <w:r w:rsidRPr="00667B36">
        <w:rPr>
          <w:rFonts w:ascii="Arial" w:hAnsi="Arial" w:cs="Arial"/>
          <w:sz w:val="24"/>
          <w:szCs w:val="24"/>
        </w:rPr>
        <w:t>Quanto ao tema, preceitua o Código de Processo Civil:</w:t>
      </w:r>
    </w:p>
    <w:p w:rsidR="00E07EAF" w:rsidRPr="008B3448" w:rsidRDefault="00E07EAF" w:rsidP="00E07EAF">
      <w:pPr>
        <w:spacing w:line="240" w:lineRule="auto"/>
        <w:ind w:left="2268"/>
        <w:jc w:val="both"/>
        <w:rPr>
          <w:rFonts w:ascii="Arial" w:hAnsi="Arial" w:cs="Arial"/>
          <w:sz w:val="20"/>
        </w:rPr>
      </w:pPr>
      <w:r w:rsidRPr="008B3448">
        <w:rPr>
          <w:rFonts w:ascii="Arial" w:hAnsi="Arial" w:cs="Arial"/>
          <w:sz w:val="20"/>
        </w:rPr>
        <w:t>Art. 373.  O ônus da prova incumbe:</w:t>
      </w:r>
    </w:p>
    <w:p w:rsidR="00E07EAF" w:rsidRPr="008B3448" w:rsidRDefault="00E07EAF" w:rsidP="00E07EAF">
      <w:pPr>
        <w:spacing w:line="240" w:lineRule="auto"/>
        <w:ind w:left="2268"/>
        <w:jc w:val="both"/>
        <w:rPr>
          <w:rFonts w:ascii="Arial" w:hAnsi="Arial" w:cs="Arial"/>
          <w:sz w:val="20"/>
        </w:rPr>
      </w:pPr>
      <w:bookmarkStart w:id="24" w:name="art373i"/>
      <w:bookmarkEnd w:id="24"/>
      <w:r w:rsidRPr="008B3448">
        <w:rPr>
          <w:rFonts w:ascii="Arial" w:hAnsi="Arial" w:cs="Arial"/>
          <w:sz w:val="20"/>
        </w:rPr>
        <w:t>I - ao autor, quanto ao fato constitutivo de seu direito;</w:t>
      </w:r>
    </w:p>
    <w:p w:rsidR="00E07EAF" w:rsidRPr="008B3448" w:rsidRDefault="00E07EAF" w:rsidP="00E07EAF">
      <w:pPr>
        <w:spacing w:line="240" w:lineRule="auto"/>
        <w:ind w:left="2268"/>
        <w:jc w:val="both"/>
        <w:rPr>
          <w:rFonts w:ascii="Arial" w:hAnsi="Arial" w:cs="Arial"/>
          <w:sz w:val="20"/>
        </w:rPr>
      </w:pPr>
      <w:bookmarkStart w:id="25" w:name="art373ii"/>
      <w:bookmarkEnd w:id="25"/>
      <w:r w:rsidRPr="008B3448">
        <w:rPr>
          <w:rFonts w:ascii="Arial" w:hAnsi="Arial" w:cs="Arial"/>
          <w:sz w:val="20"/>
        </w:rPr>
        <w:t xml:space="preserve">II - ao réu, quanto à </w:t>
      </w:r>
      <w:proofErr w:type="gramStart"/>
      <w:r w:rsidRPr="008B3448">
        <w:rPr>
          <w:rFonts w:ascii="Arial" w:hAnsi="Arial" w:cs="Arial"/>
          <w:sz w:val="20"/>
        </w:rPr>
        <w:t>existência de fato impeditivo, modificativo ou extintivo do direito do autor</w:t>
      </w:r>
      <w:proofErr w:type="gramEnd"/>
      <w:r w:rsidRPr="008B3448">
        <w:rPr>
          <w:rFonts w:ascii="Arial" w:hAnsi="Arial" w:cs="Arial"/>
          <w:sz w:val="20"/>
        </w:rPr>
        <w:t>.</w:t>
      </w:r>
    </w:p>
    <w:p w:rsidR="00E07EAF" w:rsidRPr="008B3448" w:rsidRDefault="00E07EAF" w:rsidP="00E07EAF">
      <w:pPr>
        <w:spacing w:line="240" w:lineRule="auto"/>
        <w:ind w:left="2268"/>
        <w:jc w:val="both"/>
        <w:rPr>
          <w:rFonts w:ascii="Arial" w:hAnsi="Arial" w:cs="Arial"/>
          <w:sz w:val="20"/>
        </w:rPr>
      </w:pPr>
      <w:bookmarkStart w:id="26" w:name="art373§1"/>
      <w:bookmarkEnd w:id="26"/>
      <w:r w:rsidRPr="008B3448">
        <w:rPr>
          <w:rFonts w:ascii="Arial" w:hAnsi="Arial" w:cs="Arial"/>
          <w:sz w:val="20"/>
        </w:rPr>
        <w:t>§ 1o Nos casos previstos em lei ou diante de peculiaridades da causa relacionadas à impossibilidade ou à excessiva dificuldade de cumprir o encargo nos termos do caput ou à maior facilidade de obtenção da prova do fato contrário, poderá o juiz atribuir o ônus da prova de modo diverso, desde que o faça por decisão fundamentada, caso em que deverá dar à parte a oportunidade de se desincumbir do ônus que lhe foi atribuído.</w:t>
      </w:r>
    </w:p>
    <w:p w:rsidR="00E07EAF" w:rsidRDefault="00E07EAF" w:rsidP="00E07EAF">
      <w:pPr>
        <w:spacing w:line="360" w:lineRule="auto"/>
        <w:jc w:val="both"/>
        <w:rPr>
          <w:rFonts w:ascii="Arial" w:hAnsi="Arial" w:cs="Arial"/>
          <w:sz w:val="24"/>
          <w:szCs w:val="24"/>
        </w:rPr>
      </w:pPr>
    </w:p>
    <w:p w:rsidR="00E07EAF" w:rsidRPr="00667B36"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 xml:space="preserve">Está expresso na lei que cabe ao autor comprovar os fatos constitutivos de seu direito, no mesmo dispositivo é dito que diante de certas situações poderá o juiz inverter o ônus da prova desde que sua decisão seja fundamentada. Em uma tentativa de equilibrar a balança, o Código de Defesa do Consumidor preceituou que a requerimento do autor ou mesmo de ofício, poderá o juiz inverter o ônus. </w:t>
      </w:r>
    </w:p>
    <w:p w:rsidR="00E07EAF" w:rsidRPr="00667B36" w:rsidRDefault="00E07EAF" w:rsidP="00E07EAF">
      <w:pPr>
        <w:spacing w:line="360" w:lineRule="auto"/>
        <w:ind w:firstLine="709"/>
        <w:jc w:val="both"/>
        <w:rPr>
          <w:rFonts w:ascii="Arial" w:hAnsi="Arial" w:cs="Arial"/>
          <w:color w:val="000000"/>
          <w:sz w:val="24"/>
        </w:rPr>
      </w:pPr>
      <w:r w:rsidRPr="00667B36">
        <w:rPr>
          <w:rFonts w:ascii="Arial" w:hAnsi="Arial" w:cs="Arial"/>
          <w:sz w:val="24"/>
          <w:szCs w:val="24"/>
        </w:rPr>
        <w:t xml:space="preserve">Para Miguel </w:t>
      </w:r>
      <w:proofErr w:type="spellStart"/>
      <w:r w:rsidRPr="00667B36">
        <w:rPr>
          <w:rFonts w:ascii="Arial" w:hAnsi="Arial" w:cs="Arial"/>
          <w:sz w:val="24"/>
          <w:szCs w:val="24"/>
        </w:rPr>
        <w:t>Kfouri</w:t>
      </w:r>
      <w:proofErr w:type="spellEnd"/>
      <w:r w:rsidRPr="00667B36">
        <w:rPr>
          <w:rFonts w:ascii="Arial" w:hAnsi="Arial" w:cs="Arial"/>
          <w:sz w:val="24"/>
          <w:szCs w:val="24"/>
        </w:rPr>
        <w:t xml:space="preserve"> Neto</w:t>
      </w:r>
      <w:r>
        <w:rPr>
          <w:rFonts w:ascii="Arial" w:hAnsi="Arial" w:cs="Arial"/>
          <w:sz w:val="24"/>
          <w:szCs w:val="24"/>
        </w:rPr>
        <w:t xml:space="preserve"> (2002)</w:t>
      </w:r>
      <w:r w:rsidRPr="00667B36">
        <w:rPr>
          <w:rFonts w:ascii="Arial" w:hAnsi="Arial" w:cs="Arial"/>
          <w:sz w:val="24"/>
          <w:szCs w:val="24"/>
        </w:rPr>
        <w:t xml:space="preserve"> há uma clara controvérsia no ordenamento ao colocar a responsabilidade do médico, por ser profissional liberal, como subjetiva de acordo com o Art. 14, </w:t>
      </w:r>
      <w:r w:rsidRPr="00667B36">
        <w:rPr>
          <w:rFonts w:ascii="Arial" w:hAnsi="Arial" w:cs="Arial"/>
          <w:color w:val="000000"/>
          <w:sz w:val="24"/>
        </w:rPr>
        <w:t xml:space="preserve">§4º, do Código de Defesa do Consumidor e ainda assim ser permitido que seja invertido o ônus da prova, pois isso faz com que a responsabilidade se equipare a objetiva. </w:t>
      </w:r>
      <w:r>
        <w:rPr>
          <w:rFonts w:ascii="Arial" w:hAnsi="Arial" w:cs="Arial"/>
          <w:color w:val="000000"/>
          <w:sz w:val="24"/>
        </w:rPr>
        <w:t xml:space="preserve">Segundo o doutrinador não seria o ato lícito, pois se lei faz uma distinção evidente, não poderiam ser aplicadas formas de interpretar diversas do que está positivado. </w:t>
      </w:r>
    </w:p>
    <w:p w:rsidR="00E07EAF"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ab/>
      </w:r>
    </w:p>
    <w:p w:rsidR="00E07EAF" w:rsidRDefault="00E07EAF" w:rsidP="00E07EAF">
      <w:pPr>
        <w:spacing w:line="360" w:lineRule="auto"/>
        <w:jc w:val="both"/>
        <w:rPr>
          <w:rFonts w:ascii="Arial" w:hAnsi="Arial" w:cs="Arial"/>
          <w:sz w:val="24"/>
          <w:szCs w:val="24"/>
        </w:rPr>
      </w:pPr>
      <w:r>
        <w:rPr>
          <w:rFonts w:ascii="Arial" w:hAnsi="Arial" w:cs="Arial"/>
          <w:sz w:val="24"/>
          <w:szCs w:val="24"/>
        </w:rPr>
        <w:t>6.1 A DESIGUALDE ACARRETADA PELA INVERSÃO DO ÔNUS DA PROVA</w:t>
      </w:r>
    </w:p>
    <w:p w:rsidR="00E07EAF" w:rsidRDefault="00E07EAF" w:rsidP="00E07EAF">
      <w:pPr>
        <w:spacing w:line="360" w:lineRule="auto"/>
        <w:ind w:firstLine="709"/>
        <w:jc w:val="both"/>
        <w:rPr>
          <w:rFonts w:ascii="Arial" w:hAnsi="Arial" w:cs="Arial"/>
          <w:sz w:val="24"/>
          <w:szCs w:val="24"/>
        </w:rPr>
      </w:pPr>
    </w:p>
    <w:p w:rsidR="00E07EAF" w:rsidRPr="00667B36"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O ordenamento enxerga a necessidade de resguardar o lado hipossuficiente das relações, tenta</w:t>
      </w:r>
      <w:r>
        <w:rPr>
          <w:rFonts w:ascii="Arial" w:hAnsi="Arial" w:cs="Arial"/>
          <w:sz w:val="24"/>
          <w:szCs w:val="24"/>
        </w:rPr>
        <w:t>ndo</w:t>
      </w:r>
      <w:r w:rsidRPr="00667B36">
        <w:rPr>
          <w:rFonts w:ascii="Arial" w:hAnsi="Arial" w:cs="Arial"/>
          <w:sz w:val="24"/>
          <w:szCs w:val="24"/>
        </w:rPr>
        <w:t xml:space="preserve"> então criar mecanismos para que não seja essa parte prejudicada no seu direito por não ter as mesmas condições</w:t>
      </w:r>
      <w:r>
        <w:rPr>
          <w:rFonts w:ascii="Arial" w:hAnsi="Arial" w:cs="Arial"/>
          <w:sz w:val="24"/>
          <w:szCs w:val="24"/>
        </w:rPr>
        <w:t xml:space="preserve"> de acesso as informações necessárias que tem a</w:t>
      </w:r>
      <w:r w:rsidRPr="00667B36">
        <w:rPr>
          <w:rFonts w:ascii="Arial" w:hAnsi="Arial" w:cs="Arial"/>
          <w:sz w:val="24"/>
          <w:szCs w:val="24"/>
        </w:rPr>
        <w:t xml:space="preserve"> parte contrária. </w:t>
      </w:r>
    </w:p>
    <w:p w:rsidR="00E07EAF" w:rsidRDefault="00E07EAF" w:rsidP="00E07EAF">
      <w:pPr>
        <w:spacing w:line="360" w:lineRule="auto"/>
        <w:ind w:firstLine="709"/>
        <w:jc w:val="both"/>
        <w:rPr>
          <w:rFonts w:ascii="Arial" w:hAnsi="Arial" w:cs="Arial"/>
          <w:sz w:val="24"/>
          <w:szCs w:val="24"/>
        </w:rPr>
      </w:pPr>
      <w:r w:rsidRPr="00667B36">
        <w:rPr>
          <w:rFonts w:ascii="Arial" w:hAnsi="Arial" w:cs="Arial"/>
          <w:sz w:val="24"/>
          <w:szCs w:val="24"/>
        </w:rPr>
        <w:t>Acontece que dentro da relação médico paciente esta balança não está sendo aplicada de maneira coerente. Afinal, o profissional liberal deve ser responsabilizado subjetivamente, logo</w:t>
      </w:r>
      <w:r>
        <w:rPr>
          <w:rFonts w:ascii="Arial" w:hAnsi="Arial" w:cs="Arial"/>
          <w:sz w:val="24"/>
          <w:szCs w:val="24"/>
        </w:rPr>
        <w:t>,</w:t>
      </w:r>
      <w:r w:rsidRPr="00667B36">
        <w:rPr>
          <w:rFonts w:ascii="Arial" w:hAnsi="Arial" w:cs="Arial"/>
          <w:sz w:val="24"/>
          <w:szCs w:val="24"/>
        </w:rPr>
        <w:t xml:space="preserve"> ao ser invertido o ônus da prova uma garantia está sendo desrespeitada.</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Com isso acaba por ser ferido o princípio da isonomia, pois o paciente sendo tutelado como parte hipossuficiente da relação e por tal alegação ao médico ser aplicado o contrário do previsto na legislação, que é a sua responsabilização de forma subjetiva, fica evidente que estão sendo os médicos prejudicados.</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Ainda há o que legisla o Código de Defesa do Consumidor: </w:t>
      </w:r>
    </w:p>
    <w:p w:rsidR="00E07EAF" w:rsidRPr="00007AFE" w:rsidRDefault="00E07EAF" w:rsidP="00E07EAF">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sz w:val="20"/>
          <w:szCs w:val="24"/>
          <w:lang w:eastAsia="pt-BR"/>
        </w:rPr>
      </w:pPr>
      <w:r w:rsidRPr="00007AFE">
        <w:rPr>
          <w:rFonts w:ascii="Arial" w:eastAsia="Times New Roman" w:hAnsi="Arial" w:cs="Arial"/>
          <w:color w:val="000000"/>
          <w:sz w:val="20"/>
          <w:szCs w:val="24"/>
          <w:lang w:eastAsia="pt-BR"/>
        </w:rPr>
        <w:t> Art. 6º São direitos básicos do consumidor:</w:t>
      </w:r>
    </w:p>
    <w:p w:rsidR="00E07EAF" w:rsidRPr="00007AFE" w:rsidRDefault="00E07EAF" w:rsidP="00E07EAF">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sz w:val="20"/>
          <w:szCs w:val="24"/>
          <w:lang w:eastAsia="pt-BR"/>
        </w:rPr>
      </w:pPr>
      <w:r w:rsidRPr="00007AFE">
        <w:rPr>
          <w:rFonts w:ascii="Arial" w:eastAsia="Times New Roman" w:hAnsi="Arial" w:cs="Arial"/>
          <w:color w:val="000000"/>
          <w:sz w:val="20"/>
          <w:szCs w:val="24"/>
          <w:lang w:eastAsia="pt-BR"/>
        </w:rPr>
        <w:lastRenderedPageBreak/>
        <w:t xml:space="preserve">VIII - a facilitação da defesa de seus direitos, inclusive com a inversão do ônus da prova, a seu favor, no processo civil, quando, a critério do juiz, for verossímil a alegação ou quando for ele hipossuficiente, segundo as regras ordinárias de experiências; </w:t>
      </w:r>
    </w:p>
    <w:p w:rsidR="00E07EAF" w:rsidRDefault="00E07EAF" w:rsidP="00E07EAF">
      <w:pPr>
        <w:spacing w:line="360" w:lineRule="auto"/>
        <w:jc w:val="both"/>
        <w:rPr>
          <w:rFonts w:ascii="Arial" w:hAnsi="Arial" w:cs="Arial"/>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Ora, se por parecer verdadeira a alegação, ou por entender que a parte autora é hipossuficiente poderá o juiz inverter o ônus ao profissional liberal, estará sendo aplicado o instituto da culpa presumida, que segundo Miguel </w:t>
      </w:r>
      <w:proofErr w:type="spellStart"/>
      <w:r>
        <w:rPr>
          <w:rFonts w:ascii="Arial" w:hAnsi="Arial" w:cs="Arial"/>
          <w:sz w:val="24"/>
          <w:szCs w:val="24"/>
        </w:rPr>
        <w:t>Kfouri</w:t>
      </w:r>
      <w:proofErr w:type="spellEnd"/>
      <w:r>
        <w:rPr>
          <w:rFonts w:ascii="Arial" w:hAnsi="Arial" w:cs="Arial"/>
          <w:sz w:val="24"/>
          <w:szCs w:val="24"/>
        </w:rPr>
        <w:t xml:space="preserve"> Neto (2010) é inexistente para os médicos devido a relação ser regida pelo contrato que incumbe a prova de que o médico agiu com culpa ao autor da demanda, no caso o paciente.</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Para Teresa Ancona Lopez (2004) o parâmetro usado para que um contrato esteja obrigado a presunção de culpa será justamente o tipo da obrigação assumida pelo devedor. No caso do mesmo ter se proposto a atingir um resultado determinado e não atingi-lo, poderá então ser presumido culpado, cabendo ao credor demonstrar apenas o inadimplemento. Porém, se o devedor se comprometeu apenas a ter uma determinada conduta, caberá ao credor o encargo de provar que por culpa ou dolo do devedor houve danos.</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Ainda deve ser observada a onerosidade pecuniária, pois para que possam se defender os médicos precisam arcar com os custos mesmo que sejam comprovados como inocentes. Devido ao benefício da justiça gratuita, que é concedido sem a necessidade de comprovação de hipossuficiência, não é possível o médico reaver os valores gastos no processo, nem mesmo os honorários sucumbenciais poderão ser cobrados ao demandante, pois a lei o vê como pobre. (COLTRI, 2014)</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O médico tem então que arcar com os gastos referentes a defesa realizada pelo seu advogado, e ao ser invertido o ônus da prova em seu desfavor, nos casos em que for necessário a realização de perícia também será ele que arcará com os custos da mesma. </w:t>
      </w:r>
    </w:p>
    <w:p w:rsidR="00E07EAF" w:rsidRDefault="00E07EAF" w:rsidP="00E07EAF">
      <w:pPr>
        <w:spacing w:line="360" w:lineRule="auto"/>
        <w:ind w:firstLine="709"/>
        <w:jc w:val="both"/>
        <w:rPr>
          <w:rFonts w:ascii="Arial" w:hAnsi="Arial" w:cs="Arial"/>
          <w:sz w:val="24"/>
          <w:szCs w:val="24"/>
        </w:rPr>
      </w:pPr>
    </w:p>
    <w:p w:rsidR="00E07EAF" w:rsidRDefault="00E07EAF" w:rsidP="00E07EAF">
      <w:pPr>
        <w:spacing w:line="360" w:lineRule="auto"/>
        <w:jc w:val="both"/>
        <w:rPr>
          <w:rFonts w:ascii="Arial" w:hAnsi="Arial" w:cs="Arial"/>
          <w:b/>
          <w:sz w:val="24"/>
          <w:szCs w:val="24"/>
        </w:rPr>
      </w:pPr>
      <w:r>
        <w:rPr>
          <w:rFonts w:ascii="Arial" w:hAnsi="Arial" w:cs="Arial"/>
          <w:b/>
          <w:sz w:val="24"/>
          <w:szCs w:val="24"/>
        </w:rPr>
        <w:t>7</w:t>
      </w:r>
      <w:r w:rsidRPr="00D9526E">
        <w:rPr>
          <w:rFonts w:ascii="Arial" w:hAnsi="Arial" w:cs="Arial"/>
          <w:b/>
          <w:sz w:val="24"/>
          <w:szCs w:val="24"/>
        </w:rPr>
        <w:t xml:space="preserve"> CONSIDERAÇÕES FINAIS</w:t>
      </w:r>
    </w:p>
    <w:p w:rsidR="00E07EAF" w:rsidRDefault="00E07EAF" w:rsidP="00E07EAF">
      <w:pPr>
        <w:spacing w:line="360" w:lineRule="auto"/>
        <w:jc w:val="both"/>
        <w:rPr>
          <w:rFonts w:ascii="Arial" w:hAnsi="Arial" w:cs="Arial"/>
          <w:b/>
          <w:sz w:val="24"/>
          <w:szCs w:val="24"/>
        </w:rPr>
      </w:pP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lastRenderedPageBreak/>
        <w:t>Observa-se que a relação médico paciente com o passar dos anos evoluiu consideravelmente. Com isso, foram trazidos grandes benefícios para o paciente no âmbito científico. Passando estes a ter uma maior qualidade na saúde, devido a forma mais ousada de proceder que os médicos adotaram com respaldo nas conquistas tecnológicas e da medicina no seu próprio campo de pesquisa.</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As diversas formas de prevenir e tratar as enfermidades acabaram por impulsionar os profissionais a se especializar em áreas específicas para que o seu serviço passasse a ser prestado de forma mais precisa, garantindo ao paciente uma maior eficácia e consequentemente uma expectativa maior quanto as curas pretendidas.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Com a nova forma de procedimento os médicos passaram a ser vistos de maneira mercantil, sendo pretendido que o seu serviço fosse prestado com garantias de que atingiriam os resultados que o paciente almejava, sendo deixado para trás os entendimentos de que este profissional realiza diligências consoante os princípios da medicina, que não pode ser considerada uma ciência exata devido a estar lidando diretamente com o corpo humano e suas diversas peculiaridades.</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Tendo em vista que o médico é legalmente previsto como profissional liberal, sendo assim a sua responsabilidade subjetiva e a sua obrigação contratual de meio, salvo nos casos de anestesiologia e cirurgias plásticas embelezadoras conforme o entendimento jurisprudencial, estará esse profissional obrigado a indenizar o paciente apenas quando agir com culpa.</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Porém, a inversão do ônus da prova nos processos afronta os direitos do médico. O magistrado ao aplicar tal instituto está responsabilizando o médico objetivamente, restando a sua culpa presumida, já que ele passa a ter que comprovar que não agiu com culpa para não ser penalizado.</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A recepção da aplicação do Código de Defesa do Consumidor nesta relação, resta claramente prejudicial ao médico. Esta legislação por equiparar o paciente ao consumidor comum, o tutela como parte hipossuficiente. Este por sua vez ainda se vê respaldado pelo benefício da justiça gratuita, que na imensa maioria dos casos é concedida por uma mera alegação de necessidade sem nenhuma comprovação. </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lastRenderedPageBreak/>
        <w:t>Estamos então diante de um cenário de desigualdade plena, pois o médico terá em primeiro momento que passar pelo desconforto de arcar não só com as custas da sua defesa realizada por um advogado, mas também com os gastos provenientes da comprovação de que não agiu com culpa, enquanto ao paciente restará toda a tranquilidade de poder demandar, e tentar a sorte de “lucrar”. Claro que estamos falando dos casos onde de fato não existiu um dano.</w:t>
      </w:r>
    </w:p>
    <w:p w:rsidR="00E07EAF" w:rsidRDefault="00E07EAF" w:rsidP="00E07EAF">
      <w:pPr>
        <w:spacing w:line="360" w:lineRule="auto"/>
        <w:ind w:firstLine="709"/>
        <w:jc w:val="both"/>
        <w:rPr>
          <w:rFonts w:ascii="Arial" w:hAnsi="Arial" w:cs="Arial"/>
          <w:sz w:val="24"/>
          <w:szCs w:val="24"/>
        </w:rPr>
      </w:pPr>
      <w:r>
        <w:rPr>
          <w:rFonts w:ascii="Arial" w:hAnsi="Arial" w:cs="Arial"/>
          <w:sz w:val="24"/>
          <w:szCs w:val="24"/>
        </w:rPr>
        <w:t xml:space="preserve">Portanto, a presente pesquisa deixou clara a necessidade da criação de uma lei específica para ser utilizada na aplicação da relação médico paciente, como já existe para outros profissionais liberais a exemplo do advogado, uma vez que a utilização dos dispositivos legais que veem sendo usados não são capazes de garantir uma equidade entre as partes no processo legal. </w:t>
      </w:r>
    </w:p>
    <w:p w:rsidR="00E07EAF" w:rsidRDefault="00E07EAF" w:rsidP="00E07EAF">
      <w:pPr>
        <w:spacing w:line="360" w:lineRule="auto"/>
        <w:ind w:firstLine="709"/>
        <w:jc w:val="both"/>
        <w:rPr>
          <w:rFonts w:ascii="Arial" w:hAnsi="Arial" w:cs="Arial"/>
          <w:sz w:val="24"/>
          <w:szCs w:val="24"/>
        </w:rPr>
      </w:pPr>
    </w:p>
    <w:p w:rsidR="00E07EAF" w:rsidRPr="00531846" w:rsidRDefault="00E07EAF" w:rsidP="00E07EAF">
      <w:pPr>
        <w:spacing w:line="360" w:lineRule="auto"/>
        <w:ind w:firstLine="709"/>
        <w:jc w:val="center"/>
        <w:rPr>
          <w:rFonts w:ascii="Arial" w:hAnsi="Arial" w:cs="Arial"/>
          <w:b/>
          <w:sz w:val="24"/>
          <w:szCs w:val="24"/>
          <w:lang w:val="en-GB"/>
        </w:rPr>
      </w:pPr>
      <w:r w:rsidRPr="00531846">
        <w:rPr>
          <w:rFonts w:ascii="Arial" w:hAnsi="Arial" w:cs="Arial"/>
          <w:b/>
          <w:sz w:val="24"/>
          <w:szCs w:val="24"/>
          <w:lang w:val="en-GB"/>
        </w:rPr>
        <w:t>ABSTRACT</w:t>
      </w:r>
    </w:p>
    <w:p w:rsidR="00E07EAF" w:rsidRPr="00531846" w:rsidRDefault="00E07EAF" w:rsidP="00E07EAF">
      <w:pPr>
        <w:spacing w:line="360" w:lineRule="auto"/>
        <w:ind w:firstLine="709"/>
        <w:jc w:val="center"/>
        <w:rPr>
          <w:rFonts w:ascii="Arial" w:hAnsi="Arial" w:cs="Arial"/>
          <w:b/>
          <w:sz w:val="24"/>
          <w:szCs w:val="24"/>
          <w:lang w:val="en-GB"/>
        </w:rPr>
      </w:pPr>
    </w:p>
    <w:p w:rsidR="00E07EAF" w:rsidRPr="00D37CE4" w:rsidRDefault="00E07EAF" w:rsidP="00E07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GB" w:eastAsia="pt-BR"/>
        </w:rPr>
      </w:pPr>
      <w:r>
        <w:rPr>
          <w:rFonts w:ascii="Arial" w:eastAsia="Times New Roman" w:hAnsi="Arial" w:cs="Arial"/>
          <w:color w:val="212121"/>
          <w:sz w:val="24"/>
          <w:szCs w:val="20"/>
          <w:lang w:eastAsia="pt-BR"/>
        </w:rPr>
        <w:tab/>
      </w:r>
      <w:r w:rsidRPr="00D37CE4">
        <w:rPr>
          <w:rFonts w:ascii="Arial" w:eastAsia="Times New Roman" w:hAnsi="Arial" w:cs="Arial"/>
          <w:sz w:val="24"/>
          <w:szCs w:val="20"/>
          <w:lang w:eastAsia="pt-BR"/>
        </w:rPr>
        <w:t xml:space="preserve">The present article consists </w:t>
      </w:r>
      <w:r>
        <w:rPr>
          <w:rFonts w:ascii="Arial" w:eastAsia="Times New Roman" w:hAnsi="Arial" w:cs="Arial"/>
          <w:sz w:val="24"/>
          <w:szCs w:val="20"/>
          <w:lang w:eastAsia="pt-BR"/>
        </w:rPr>
        <w:t>in</w:t>
      </w:r>
      <w:r w:rsidRPr="00D37CE4">
        <w:rPr>
          <w:rFonts w:ascii="Arial" w:eastAsia="Times New Roman" w:hAnsi="Arial" w:cs="Arial"/>
          <w:sz w:val="24"/>
          <w:szCs w:val="20"/>
          <w:lang w:eastAsia="pt-BR"/>
        </w:rPr>
        <w:t xml:space="preserve"> a research of predominant bibliography and </w:t>
      </w:r>
      <w:r>
        <w:rPr>
          <w:rFonts w:ascii="Arial" w:eastAsia="Times New Roman" w:hAnsi="Arial" w:cs="Arial"/>
          <w:sz w:val="24"/>
          <w:szCs w:val="20"/>
          <w:lang w:eastAsia="pt-BR"/>
        </w:rPr>
        <w:t>the</w:t>
      </w:r>
      <w:r w:rsidRPr="00D37CE4">
        <w:rPr>
          <w:rFonts w:ascii="Arial" w:eastAsia="Times New Roman" w:hAnsi="Arial" w:cs="Arial"/>
          <w:sz w:val="24"/>
          <w:szCs w:val="20"/>
          <w:lang w:eastAsia="pt-BR"/>
        </w:rPr>
        <w:t xml:space="preserve"> general objective is to analyze the institute of the inversion of the burden of proof and </w:t>
      </w:r>
      <w:r>
        <w:rPr>
          <w:rFonts w:ascii="Arial" w:eastAsia="Times New Roman" w:hAnsi="Arial" w:cs="Arial"/>
          <w:sz w:val="24"/>
          <w:szCs w:val="20"/>
          <w:lang w:eastAsia="pt-BR"/>
        </w:rPr>
        <w:t>his</w:t>
      </w:r>
      <w:r w:rsidRPr="00D37CE4">
        <w:rPr>
          <w:rFonts w:ascii="Arial" w:eastAsia="Times New Roman" w:hAnsi="Arial" w:cs="Arial"/>
          <w:sz w:val="24"/>
          <w:szCs w:val="20"/>
          <w:lang w:eastAsia="pt-BR"/>
        </w:rPr>
        <w:t xml:space="preserve"> application in the medical cases, confronting with the form of civil responsibility predicted for the category, analyzing the patient and their evolution. The specific objective is to propose the creation of a law that provides greater legal certainty for </w:t>
      </w:r>
      <w:r>
        <w:rPr>
          <w:rFonts w:ascii="Arial" w:eastAsia="Times New Roman" w:hAnsi="Arial" w:cs="Arial"/>
          <w:sz w:val="24"/>
          <w:szCs w:val="20"/>
          <w:lang w:eastAsia="pt-BR"/>
        </w:rPr>
        <w:t>doctors</w:t>
      </w:r>
      <w:r w:rsidRPr="00D37CE4">
        <w:rPr>
          <w:rFonts w:ascii="Arial" w:eastAsia="Times New Roman" w:hAnsi="Arial" w:cs="Arial"/>
          <w:sz w:val="24"/>
          <w:szCs w:val="20"/>
          <w:lang w:eastAsia="pt-BR"/>
        </w:rPr>
        <w:t xml:space="preserve"> in order to seek an equal treatment between doctor and patient within the legal process, avoiding that the application of current legislation is harmful to the professionals who work unblemished.</w:t>
      </w:r>
    </w:p>
    <w:p w:rsidR="00E07EAF" w:rsidRPr="00D37CE4" w:rsidRDefault="00E07EAF" w:rsidP="008B6AFC">
      <w:pPr>
        <w:spacing w:line="360" w:lineRule="auto"/>
        <w:rPr>
          <w:rFonts w:ascii="Arial" w:hAnsi="Arial" w:cs="Arial"/>
          <w:b/>
          <w:sz w:val="24"/>
          <w:szCs w:val="24"/>
          <w:lang w:val="en-GB"/>
        </w:rPr>
      </w:pPr>
    </w:p>
    <w:p w:rsidR="00E07EAF" w:rsidRDefault="00E07EAF" w:rsidP="00E07EAF">
      <w:pPr>
        <w:pStyle w:val="Pr-formataoHTML"/>
        <w:shd w:val="clear" w:color="auto" w:fill="FFFFFF"/>
        <w:rPr>
          <w:rFonts w:ascii="inherit" w:hAnsi="inherit"/>
          <w:color w:val="212121"/>
        </w:rPr>
      </w:pPr>
      <w:r>
        <w:rPr>
          <w:rFonts w:ascii="Arial" w:hAnsi="Arial" w:cs="Arial"/>
          <w:b/>
          <w:sz w:val="24"/>
          <w:szCs w:val="24"/>
          <w:lang w:val="en-GB"/>
        </w:rPr>
        <w:t xml:space="preserve">KEY WORDS: </w:t>
      </w:r>
      <w:r w:rsidRPr="00D37CE4">
        <w:rPr>
          <w:rFonts w:ascii="Arial" w:hAnsi="Arial" w:cs="Arial"/>
          <w:sz w:val="24"/>
          <w:lang/>
        </w:rPr>
        <w:t xml:space="preserve">Burden of Proof. </w:t>
      </w:r>
      <w:r w:rsidRPr="00531846">
        <w:rPr>
          <w:rFonts w:ascii="Arial" w:hAnsi="Arial" w:cs="Arial"/>
          <w:sz w:val="24"/>
        </w:rPr>
        <w:t xml:space="preserve">Civil </w:t>
      </w:r>
      <w:proofErr w:type="spellStart"/>
      <w:r w:rsidRPr="00531846">
        <w:rPr>
          <w:rFonts w:ascii="Arial" w:hAnsi="Arial" w:cs="Arial"/>
          <w:sz w:val="24"/>
        </w:rPr>
        <w:t>Responsability</w:t>
      </w:r>
      <w:proofErr w:type="spellEnd"/>
      <w:r w:rsidRPr="00531846">
        <w:rPr>
          <w:rFonts w:ascii="Arial" w:hAnsi="Arial" w:cs="Arial"/>
          <w:sz w:val="24"/>
        </w:rPr>
        <w:t xml:space="preserve">. Medical </w:t>
      </w:r>
      <w:proofErr w:type="spellStart"/>
      <w:r w:rsidRPr="00531846">
        <w:rPr>
          <w:rFonts w:ascii="Arial" w:hAnsi="Arial" w:cs="Arial"/>
          <w:sz w:val="24"/>
        </w:rPr>
        <w:t>Right</w:t>
      </w:r>
      <w:proofErr w:type="spellEnd"/>
      <w:r w:rsidRPr="00531846">
        <w:rPr>
          <w:rFonts w:ascii="Arial" w:hAnsi="Arial" w:cs="Arial"/>
          <w:sz w:val="24"/>
        </w:rPr>
        <w:t>.</w:t>
      </w:r>
    </w:p>
    <w:p w:rsidR="00E07EAF" w:rsidRPr="00531846" w:rsidRDefault="00E07EAF" w:rsidP="00E07EAF">
      <w:pPr>
        <w:spacing w:line="360" w:lineRule="auto"/>
        <w:jc w:val="both"/>
        <w:rPr>
          <w:rFonts w:ascii="Arial" w:hAnsi="Arial" w:cs="Arial"/>
          <w:b/>
          <w:sz w:val="24"/>
          <w:szCs w:val="24"/>
        </w:rPr>
      </w:pPr>
    </w:p>
    <w:p w:rsidR="00E07EAF" w:rsidRDefault="00E07EAF" w:rsidP="00E07EAF">
      <w:pPr>
        <w:spacing w:line="360" w:lineRule="auto"/>
        <w:jc w:val="both"/>
        <w:rPr>
          <w:rFonts w:ascii="Arial" w:hAnsi="Arial" w:cs="Arial"/>
          <w:b/>
          <w:sz w:val="24"/>
          <w:szCs w:val="24"/>
        </w:rPr>
      </w:pPr>
      <w:r w:rsidRPr="00732CEF">
        <w:rPr>
          <w:rFonts w:ascii="Arial" w:hAnsi="Arial" w:cs="Arial"/>
          <w:b/>
          <w:sz w:val="24"/>
          <w:szCs w:val="24"/>
        </w:rPr>
        <w:t xml:space="preserve">REFERENCIAS </w:t>
      </w:r>
    </w:p>
    <w:p w:rsidR="00E07EAF" w:rsidRPr="0093645F" w:rsidRDefault="00E07EAF" w:rsidP="008B6AFC">
      <w:pPr>
        <w:spacing w:line="240" w:lineRule="auto"/>
        <w:ind w:firstLine="709"/>
        <w:rPr>
          <w:rFonts w:ascii="Arial" w:hAnsi="Arial" w:cs="Arial"/>
          <w:sz w:val="40"/>
          <w:szCs w:val="24"/>
        </w:rPr>
      </w:pPr>
      <w:r w:rsidRPr="004A25ED">
        <w:rPr>
          <w:rFonts w:ascii="Arial" w:hAnsi="Arial" w:cs="Arial"/>
          <w:sz w:val="24"/>
        </w:rPr>
        <w:t xml:space="preserve">BERNARDES, Amanda. O médico e a indústria do dano. 2015. Disponível em: </w:t>
      </w:r>
      <w:r>
        <w:rPr>
          <w:rFonts w:ascii="Arial" w:hAnsi="Arial" w:cs="Arial"/>
          <w:sz w:val="24"/>
        </w:rPr>
        <w:t>&lt;</w:t>
      </w:r>
      <w:r w:rsidRPr="0093645F">
        <w:rPr>
          <w:rFonts w:ascii="Arial" w:hAnsi="Arial" w:cs="Arial"/>
          <w:sz w:val="24"/>
        </w:rPr>
        <w:t>https://jus.com.br/artigos/35343/</w:t>
      </w:r>
      <w:r>
        <w:rPr>
          <w:rFonts w:ascii="Arial" w:hAnsi="Arial" w:cs="Arial"/>
          <w:sz w:val="24"/>
        </w:rPr>
        <w:t>o-medico-e-a-industria-do-dano&gt;</w:t>
      </w:r>
      <w:r w:rsidRPr="004A25ED">
        <w:rPr>
          <w:rFonts w:ascii="Arial" w:hAnsi="Arial" w:cs="Arial"/>
          <w:sz w:val="24"/>
        </w:rPr>
        <w:t xml:space="preserve"> Acessado em: </w:t>
      </w:r>
      <w:r>
        <w:rPr>
          <w:rFonts w:ascii="Arial" w:hAnsi="Arial" w:cs="Arial"/>
          <w:sz w:val="24"/>
        </w:rPr>
        <w:t>29</w:t>
      </w:r>
      <w:r w:rsidRPr="004A25ED">
        <w:rPr>
          <w:rFonts w:ascii="Arial" w:hAnsi="Arial" w:cs="Arial"/>
          <w:sz w:val="24"/>
        </w:rPr>
        <w:t>/</w:t>
      </w:r>
      <w:r>
        <w:rPr>
          <w:rFonts w:ascii="Arial" w:hAnsi="Arial" w:cs="Arial"/>
          <w:sz w:val="24"/>
        </w:rPr>
        <w:t>10</w:t>
      </w:r>
      <w:r w:rsidRPr="004A25ED">
        <w:rPr>
          <w:rFonts w:ascii="Arial" w:hAnsi="Arial" w:cs="Arial"/>
          <w:sz w:val="24"/>
        </w:rPr>
        <w:t>/201</w:t>
      </w:r>
      <w:r>
        <w:rPr>
          <w:rFonts w:ascii="Arial" w:hAnsi="Arial" w:cs="Arial"/>
          <w:sz w:val="24"/>
        </w:rPr>
        <w:t>8</w:t>
      </w:r>
      <w:r w:rsidRPr="004A25ED">
        <w:rPr>
          <w:rFonts w:ascii="Arial" w:hAnsi="Arial" w:cs="Arial"/>
          <w:sz w:val="24"/>
        </w:rPr>
        <w:t>.</w:t>
      </w:r>
    </w:p>
    <w:p w:rsidR="00E07EAF" w:rsidRDefault="00E07EAF" w:rsidP="008B6AFC">
      <w:pPr>
        <w:spacing w:line="240" w:lineRule="auto"/>
        <w:ind w:firstLine="709"/>
        <w:rPr>
          <w:rFonts w:ascii="Arial" w:hAnsi="Arial" w:cs="Arial"/>
          <w:sz w:val="24"/>
          <w:szCs w:val="24"/>
        </w:rPr>
      </w:pPr>
      <w:r w:rsidRPr="00732CEF">
        <w:rPr>
          <w:rFonts w:ascii="Arial" w:hAnsi="Arial" w:cs="Arial"/>
          <w:sz w:val="24"/>
          <w:szCs w:val="24"/>
        </w:rPr>
        <w:t xml:space="preserve">BEZERRA JUNIOR, João Alberto Mendes, Revista </w:t>
      </w:r>
      <w:proofErr w:type="spellStart"/>
      <w:r w:rsidRPr="00732CEF">
        <w:rPr>
          <w:rFonts w:ascii="Arial" w:hAnsi="Arial" w:cs="Arial"/>
          <w:sz w:val="24"/>
          <w:szCs w:val="24"/>
        </w:rPr>
        <w:t>Esmat</w:t>
      </w:r>
      <w:proofErr w:type="spellEnd"/>
      <w:r w:rsidRPr="00732CEF">
        <w:rPr>
          <w:rFonts w:ascii="Arial" w:hAnsi="Arial" w:cs="Arial"/>
          <w:sz w:val="24"/>
          <w:szCs w:val="24"/>
        </w:rPr>
        <w:t xml:space="preserve">, Palmas, ano 2, nº 2, </w:t>
      </w:r>
      <w:proofErr w:type="spellStart"/>
      <w:r w:rsidRPr="00732CEF">
        <w:rPr>
          <w:rFonts w:ascii="Arial" w:hAnsi="Arial" w:cs="Arial"/>
          <w:sz w:val="24"/>
          <w:szCs w:val="24"/>
        </w:rPr>
        <w:t>pag</w:t>
      </w:r>
      <w:proofErr w:type="spellEnd"/>
      <w:r w:rsidRPr="00732CEF">
        <w:rPr>
          <w:rFonts w:ascii="Arial" w:hAnsi="Arial" w:cs="Arial"/>
          <w:sz w:val="24"/>
          <w:szCs w:val="24"/>
        </w:rPr>
        <w:t xml:space="preserve"> 83 a 110 jan/dez 2010</w:t>
      </w:r>
    </w:p>
    <w:p w:rsidR="00E07EAF" w:rsidRDefault="00E07EAF" w:rsidP="008B6AFC">
      <w:pPr>
        <w:spacing w:line="240" w:lineRule="auto"/>
        <w:ind w:firstLine="709"/>
        <w:rPr>
          <w:rFonts w:ascii="Arial" w:hAnsi="Arial" w:cs="Arial"/>
          <w:sz w:val="24"/>
          <w:szCs w:val="24"/>
        </w:rPr>
      </w:pPr>
      <w:r w:rsidRPr="00732CEF">
        <w:rPr>
          <w:rFonts w:ascii="Arial" w:hAnsi="Arial" w:cs="Arial"/>
          <w:sz w:val="24"/>
          <w:szCs w:val="24"/>
        </w:rPr>
        <w:t>B</w:t>
      </w:r>
      <w:r>
        <w:rPr>
          <w:rFonts w:ascii="Arial" w:hAnsi="Arial" w:cs="Arial"/>
          <w:sz w:val="24"/>
          <w:szCs w:val="24"/>
        </w:rPr>
        <w:t>LASCO</w:t>
      </w:r>
      <w:r w:rsidRPr="00732CEF">
        <w:rPr>
          <w:rFonts w:ascii="Arial" w:hAnsi="Arial" w:cs="Arial"/>
          <w:sz w:val="24"/>
          <w:szCs w:val="24"/>
        </w:rPr>
        <w:t xml:space="preserve">, Pablo Gonzalez. O médico de família hoje. São Paulo: </w:t>
      </w:r>
      <w:proofErr w:type="gramStart"/>
      <w:r w:rsidRPr="00732CEF">
        <w:rPr>
          <w:rFonts w:ascii="Arial" w:hAnsi="Arial" w:cs="Arial"/>
          <w:sz w:val="24"/>
          <w:szCs w:val="24"/>
        </w:rPr>
        <w:t>SOBRAMFA;</w:t>
      </w:r>
      <w:proofErr w:type="gramEnd"/>
      <w:r w:rsidRPr="00732CEF">
        <w:rPr>
          <w:rFonts w:ascii="Arial" w:hAnsi="Arial" w:cs="Arial"/>
          <w:sz w:val="24"/>
          <w:szCs w:val="24"/>
        </w:rPr>
        <w:t>1997.</w:t>
      </w:r>
    </w:p>
    <w:p w:rsidR="00074D8C" w:rsidRDefault="00074D8C" w:rsidP="008B6AFC">
      <w:pPr>
        <w:spacing w:line="240" w:lineRule="auto"/>
        <w:ind w:firstLine="709"/>
        <w:rPr>
          <w:rFonts w:ascii="Arial" w:hAnsi="Arial" w:cs="Arial"/>
          <w:sz w:val="24"/>
        </w:rPr>
      </w:pPr>
      <w:r w:rsidRPr="00074D8C">
        <w:rPr>
          <w:rFonts w:ascii="Arial" w:hAnsi="Arial" w:cs="Arial"/>
          <w:sz w:val="24"/>
        </w:rPr>
        <w:t xml:space="preserve">BRASIL. </w:t>
      </w:r>
      <w:r w:rsidR="008B6AFC">
        <w:rPr>
          <w:rFonts w:ascii="Arial" w:hAnsi="Arial" w:cs="Arial"/>
          <w:sz w:val="24"/>
        </w:rPr>
        <w:t>Superior Tribunal de Justiça</w:t>
      </w:r>
      <w:r w:rsidRPr="00074D8C">
        <w:rPr>
          <w:rFonts w:ascii="Arial" w:hAnsi="Arial" w:cs="Arial"/>
          <w:sz w:val="24"/>
        </w:rPr>
        <w:t>. Jurisprudência. Disponível em</w:t>
      </w:r>
      <w:proofErr w:type="gramStart"/>
      <w:r w:rsidRPr="00074D8C">
        <w:rPr>
          <w:rFonts w:ascii="Arial" w:hAnsi="Arial" w:cs="Arial"/>
          <w:sz w:val="24"/>
        </w:rPr>
        <w:t xml:space="preserve">: </w:t>
      </w:r>
      <w:r w:rsidRPr="008B6AFC">
        <w:rPr>
          <w:rFonts w:ascii="Arial" w:hAnsi="Arial" w:cs="Arial"/>
          <w:sz w:val="24"/>
        </w:rPr>
        <w:t>.</w:t>
      </w:r>
      <w:proofErr w:type="gramEnd"/>
      <w:r w:rsidR="008B6AFC">
        <w:rPr>
          <w:rFonts w:ascii="Arial" w:hAnsi="Arial" w:cs="Arial"/>
          <w:sz w:val="24"/>
        </w:rPr>
        <w:t>&lt;</w:t>
      </w:r>
      <w:hyperlink r:id="rId8" w:history="1">
        <w:r w:rsidR="008B6AFC" w:rsidRPr="008B6AFC">
          <w:rPr>
            <w:rStyle w:val="Hyperlink"/>
            <w:rFonts w:ascii="Arial" w:hAnsi="Arial" w:cs="Arial"/>
            <w:color w:val="auto"/>
            <w:sz w:val="24"/>
          </w:rPr>
          <w:t>www.stj.jus.br</w:t>
        </w:r>
      </w:hyperlink>
      <w:r w:rsidR="008B6AFC">
        <w:rPr>
          <w:rFonts w:ascii="Arial" w:hAnsi="Arial" w:cs="Arial"/>
          <w:sz w:val="24"/>
        </w:rPr>
        <w:t xml:space="preserve">&gt; </w:t>
      </w:r>
      <w:r>
        <w:rPr>
          <w:rFonts w:ascii="Arial" w:hAnsi="Arial" w:cs="Arial"/>
          <w:sz w:val="24"/>
        </w:rPr>
        <w:t>Acesso em: 10</w:t>
      </w:r>
      <w:r w:rsidRPr="00074D8C">
        <w:rPr>
          <w:rFonts w:ascii="Arial" w:hAnsi="Arial" w:cs="Arial"/>
          <w:sz w:val="24"/>
        </w:rPr>
        <w:t xml:space="preserve"> </w:t>
      </w:r>
      <w:r>
        <w:rPr>
          <w:rFonts w:ascii="Arial" w:hAnsi="Arial" w:cs="Arial"/>
          <w:sz w:val="24"/>
        </w:rPr>
        <w:t>de Novembro de 2018</w:t>
      </w:r>
      <w:r w:rsidRPr="00074D8C">
        <w:rPr>
          <w:rFonts w:ascii="Arial" w:hAnsi="Arial" w:cs="Arial"/>
          <w:sz w:val="24"/>
        </w:rPr>
        <w:t xml:space="preserve">; </w:t>
      </w:r>
    </w:p>
    <w:p w:rsidR="008B6AFC" w:rsidRPr="00074D8C" w:rsidRDefault="008B6AFC" w:rsidP="008B6AFC">
      <w:pPr>
        <w:spacing w:line="240" w:lineRule="auto"/>
        <w:ind w:firstLine="709"/>
        <w:rPr>
          <w:rFonts w:ascii="Arial" w:hAnsi="Arial" w:cs="Arial"/>
          <w:sz w:val="28"/>
          <w:szCs w:val="24"/>
        </w:rPr>
      </w:pPr>
      <w:r w:rsidRPr="00074D8C">
        <w:rPr>
          <w:rFonts w:ascii="Arial" w:hAnsi="Arial" w:cs="Arial"/>
          <w:sz w:val="24"/>
        </w:rPr>
        <w:lastRenderedPageBreak/>
        <w:t xml:space="preserve">BRASIL. Tribunal Regional Federal da 4ª Região. Jurisprudência. Disponível em: </w:t>
      </w:r>
      <w:r>
        <w:rPr>
          <w:rFonts w:ascii="Arial" w:hAnsi="Arial" w:cs="Arial"/>
          <w:sz w:val="24"/>
        </w:rPr>
        <w:t>&lt;</w:t>
      </w:r>
      <w:r w:rsidRPr="008B6AFC">
        <w:rPr>
          <w:rFonts w:ascii="Arial" w:hAnsi="Arial" w:cs="Arial"/>
          <w:sz w:val="24"/>
          <w:u w:val="single"/>
        </w:rPr>
        <w:t>www.trf4.jus.br</w:t>
      </w:r>
      <w:r>
        <w:rPr>
          <w:rFonts w:ascii="Arial" w:hAnsi="Arial" w:cs="Arial"/>
          <w:sz w:val="24"/>
        </w:rPr>
        <w:t>&gt;. Acesso em: 10</w:t>
      </w:r>
      <w:r w:rsidRPr="00074D8C">
        <w:rPr>
          <w:rFonts w:ascii="Arial" w:hAnsi="Arial" w:cs="Arial"/>
          <w:sz w:val="24"/>
        </w:rPr>
        <w:t xml:space="preserve"> </w:t>
      </w:r>
      <w:r>
        <w:rPr>
          <w:rFonts w:ascii="Arial" w:hAnsi="Arial" w:cs="Arial"/>
          <w:sz w:val="24"/>
        </w:rPr>
        <w:t>de Novembro de 2018</w:t>
      </w:r>
    </w:p>
    <w:p w:rsidR="00E07EAF" w:rsidRPr="00D64236" w:rsidRDefault="00E07EAF" w:rsidP="008B6AFC">
      <w:pPr>
        <w:spacing w:line="240" w:lineRule="auto"/>
        <w:ind w:firstLine="708"/>
        <w:jc w:val="both"/>
        <w:rPr>
          <w:rFonts w:ascii="Arial" w:hAnsi="Arial" w:cs="Arial"/>
          <w:b/>
          <w:sz w:val="28"/>
          <w:szCs w:val="24"/>
        </w:rPr>
      </w:pPr>
      <w:r w:rsidRPr="000A139F">
        <w:rPr>
          <w:rFonts w:ascii="Arial" w:hAnsi="Arial" w:cs="Arial"/>
          <w:sz w:val="24"/>
        </w:rPr>
        <w:t>CÂMARA, Alexandre Freitas, Revista da EMERJ, v.5, n.18, 2002</w:t>
      </w:r>
      <w:r w:rsidRPr="00732CEF">
        <w:rPr>
          <w:rFonts w:ascii="Arial" w:hAnsi="Arial" w:cs="Arial"/>
          <w:sz w:val="24"/>
          <w:szCs w:val="24"/>
        </w:rPr>
        <w:t xml:space="preserve"> </w:t>
      </w:r>
    </w:p>
    <w:p w:rsidR="00E07EAF" w:rsidRPr="00732CEF" w:rsidRDefault="00E07EAF" w:rsidP="008B6AFC">
      <w:pPr>
        <w:spacing w:line="240" w:lineRule="auto"/>
        <w:ind w:firstLine="709"/>
        <w:rPr>
          <w:rFonts w:ascii="Arial" w:hAnsi="Arial" w:cs="Arial"/>
          <w:spacing w:val="2"/>
          <w:sz w:val="24"/>
          <w:szCs w:val="24"/>
          <w:shd w:val="clear" w:color="auto" w:fill="FFFFFF"/>
        </w:rPr>
      </w:pPr>
      <w:r w:rsidRPr="00732CEF">
        <w:rPr>
          <w:rFonts w:ascii="Arial" w:hAnsi="Arial" w:cs="Arial"/>
          <w:spacing w:val="2"/>
          <w:sz w:val="24"/>
          <w:szCs w:val="24"/>
          <w:shd w:val="clear" w:color="auto" w:fill="FFFFFF"/>
        </w:rPr>
        <w:t>CANAL, Raul. Erro Médico e Judicialização da Medicina. Brasília. Gráfica e Editora Saturno. 2014. 288p.</w:t>
      </w:r>
    </w:p>
    <w:p w:rsidR="00E07EAF" w:rsidRPr="00D64236" w:rsidRDefault="00E07EAF" w:rsidP="008B6AFC">
      <w:pPr>
        <w:spacing w:line="240" w:lineRule="auto"/>
        <w:ind w:firstLine="709"/>
        <w:rPr>
          <w:rFonts w:ascii="Arial" w:hAnsi="Arial" w:cs="Arial"/>
          <w:sz w:val="24"/>
          <w:szCs w:val="24"/>
          <w:shd w:val="clear" w:color="auto" w:fill="FFFFFF"/>
        </w:rPr>
      </w:pPr>
      <w:r w:rsidRPr="00D64236">
        <w:rPr>
          <w:rFonts w:ascii="Arial" w:hAnsi="Arial" w:cs="Arial"/>
          <w:sz w:val="24"/>
          <w:szCs w:val="24"/>
          <w:shd w:val="clear" w:color="auto" w:fill="FFFFFF"/>
        </w:rPr>
        <w:t>_______. </w:t>
      </w:r>
      <w:r w:rsidRPr="00D64236">
        <w:rPr>
          <w:rStyle w:val="Forte"/>
          <w:rFonts w:ascii="Arial" w:hAnsi="Arial" w:cs="Arial"/>
          <w:b w:val="0"/>
          <w:sz w:val="24"/>
          <w:szCs w:val="24"/>
          <w:shd w:val="clear" w:color="auto" w:fill="FFFFFF"/>
        </w:rPr>
        <w:t>Código Civil. Lei nº. 10.406, de 10 de janeiro de 2002.</w:t>
      </w:r>
      <w:r w:rsidRPr="00D64236">
        <w:rPr>
          <w:rFonts w:ascii="Arial" w:hAnsi="Arial" w:cs="Arial"/>
          <w:sz w:val="24"/>
          <w:szCs w:val="24"/>
          <w:shd w:val="clear" w:color="auto" w:fill="FFFFFF"/>
        </w:rPr>
        <w:t> Institui o código civil.</w:t>
      </w:r>
    </w:p>
    <w:p w:rsidR="00E07EAF" w:rsidRPr="00D64236" w:rsidRDefault="00E07EAF" w:rsidP="008B6AFC">
      <w:pPr>
        <w:spacing w:line="240" w:lineRule="auto"/>
        <w:ind w:firstLine="709"/>
        <w:rPr>
          <w:rFonts w:ascii="Arial" w:hAnsi="Arial" w:cs="Arial"/>
          <w:sz w:val="24"/>
          <w:szCs w:val="24"/>
          <w:shd w:val="clear" w:color="auto" w:fill="FFFFFF"/>
        </w:rPr>
      </w:pPr>
      <w:r>
        <w:rPr>
          <w:rStyle w:val="Forte"/>
          <w:rFonts w:ascii="Arial" w:hAnsi="Arial" w:cs="Arial"/>
          <w:b w:val="0"/>
          <w:sz w:val="24"/>
          <w:szCs w:val="24"/>
          <w:shd w:val="clear" w:color="auto" w:fill="FFFFFF"/>
        </w:rPr>
        <w:t xml:space="preserve">_______. </w:t>
      </w:r>
      <w:r w:rsidRPr="00D64236">
        <w:rPr>
          <w:rStyle w:val="Forte"/>
          <w:rFonts w:ascii="Arial" w:hAnsi="Arial" w:cs="Arial"/>
          <w:b w:val="0"/>
          <w:sz w:val="24"/>
          <w:szCs w:val="24"/>
          <w:shd w:val="clear" w:color="auto" w:fill="FFFFFF"/>
        </w:rPr>
        <w:t>Código de Defesa do Consumidor. Lei nº. 8.078 de 11 de setembro de 1990.</w:t>
      </w:r>
      <w:r w:rsidRPr="00D64236">
        <w:rPr>
          <w:rFonts w:ascii="Arial" w:hAnsi="Arial" w:cs="Arial"/>
          <w:sz w:val="24"/>
          <w:szCs w:val="24"/>
          <w:shd w:val="clear" w:color="auto" w:fill="FFFFFF"/>
        </w:rPr>
        <w:t>Institui o código de defesa do consumidor.</w:t>
      </w:r>
    </w:p>
    <w:p w:rsidR="00E07EAF" w:rsidRPr="00D64236" w:rsidRDefault="00E07EAF" w:rsidP="008B6AFC">
      <w:pPr>
        <w:spacing w:line="240" w:lineRule="auto"/>
        <w:ind w:firstLine="708"/>
        <w:rPr>
          <w:rStyle w:val="Forte"/>
          <w:rFonts w:ascii="Arial" w:hAnsi="Arial" w:cs="Arial"/>
          <w:b w:val="0"/>
          <w:sz w:val="24"/>
          <w:szCs w:val="24"/>
        </w:rPr>
      </w:pPr>
      <w:r w:rsidRPr="00D64236">
        <w:rPr>
          <w:rStyle w:val="Forte"/>
          <w:rFonts w:ascii="Arial" w:hAnsi="Arial" w:cs="Arial"/>
          <w:b w:val="0"/>
          <w:sz w:val="24"/>
          <w:szCs w:val="24"/>
        </w:rPr>
        <w:t>______. Código de Processo Civil. Lei nº 13.105 de 16 de março de 2015. Institui o Código de Processo Civil.</w:t>
      </w:r>
    </w:p>
    <w:p w:rsidR="00E07EAF" w:rsidRPr="00D64236" w:rsidRDefault="00E07EAF" w:rsidP="008B6AFC">
      <w:pPr>
        <w:spacing w:line="240" w:lineRule="auto"/>
        <w:ind w:firstLine="708"/>
        <w:rPr>
          <w:rFonts w:ascii="Arial" w:hAnsi="Arial" w:cs="Arial"/>
          <w:b/>
          <w:bCs/>
          <w:sz w:val="24"/>
          <w:szCs w:val="20"/>
        </w:rPr>
      </w:pPr>
      <w:r w:rsidRPr="00732CEF">
        <w:rPr>
          <w:rFonts w:ascii="Arial" w:hAnsi="Arial" w:cs="Arial"/>
          <w:sz w:val="24"/>
          <w:szCs w:val="24"/>
          <w:shd w:val="clear" w:color="auto" w:fill="FFFFFF"/>
        </w:rPr>
        <w:t>COLTRI, Marcos Vinicius. </w:t>
      </w:r>
      <w:r w:rsidRPr="00732CEF">
        <w:rPr>
          <w:rStyle w:val="nfase"/>
          <w:rFonts w:ascii="Arial" w:hAnsi="Arial" w:cs="Arial"/>
          <w:sz w:val="24"/>
          <w:szCs w:val="24"/>
          <w:shd w:val="clear" w:color="auto" w:fill="FFFFFF"/>
        </w:rPr>
        <w:t>O médico e o custo para provar sua</w:t>
      </w:r>
      <w:r>
        <w:rPr>
          <w:rStyle w:val="nfase"/>
          <w:rFonts w:ascii="Arial" w:hAnsi="Arial" w:cs="Arial"/>
          <w:sz w:val="24"/>
          <w:szCs w:val="24"/>
          <w:shd w:val="clear" w:color="auto" w:fill="FFFFFF"/>
        </w:rPr>
        <w:t xml:space="preserve"> </w:t>
      </w:r>
      <w:r w:rsidRPr="00732CEF">
        <w:rPr>
          <w:rStyle w:val="nfase"/>
          <w:rFonts w:ascii="Arial" w:hAnsi="Arial" w:cs="Arial"/>
          <w:sz w:val="24"/>
          <w:szCs w:val="24"/>
          <w:shd w:val="clear" w:color="auto" w:fill="FFFFFF"/>
        </w:rPr>
        <w:t>inocência</w:t>
      </w:r>
      <w:r w:rsidRPr="00732CEF">
        <w:rPr>
          <w:rFonts w:ascii="Arial" w:hAnsi="Arial" w:cs="Arial"/>
          <w:sz w:val="24"/>
          <w:szCs w:val="24"/>
          <w:shd w:val="clear" w:color="auto" w:fill="FFFFFF"/>
        </w:rPr>
        <w:t xml:space="preserve">. Disponível </w:t>
      </w:r>
      <w:proofErr w:type="gramStart"/>
      <w:r w:rsidRPr="00732CEF">
        <w:rPr>
          <w:rFonts w:ascii="Arial" w:hAnsi="Arial" w:cs="Arial"/>
          <w:sz w:val="24"/>
          <w:szCs w:val="24"/>
          <w:shd w:val="clear" w:color="auto" w:fill="FFFFFF"/>
        </w:rPr>
        <w:t>em :</w:t>
      </w:r>
      <w:proofErr w:type="gramEnd"/>
      <w:r w:rsidRPr="00732CEF">
        <w:rPr>
          <w:rFonts w:ascii="Arial" w:hAnsi="Arial" w:cs="Arial"/>
          <w:sz w:val="24"/>
          <w:szCs w:val="24"/>
          <w:shd w:val="clear" w:color="auto" w:fill="FFFFFF"/>
        </w:rPr>
        <w:t xml:space="preserve"> &lt;http://www.ducatri.com.br/diferencial/rcp.pdf&gt;. Acesso em: 20 de agosto de 2014.</w:t>
      </w:r>
    </w:p>
    <w:p w:rsidR="00E07EAF" w:rsidRPr="00732CEF" w:rsidRDefault="00E07EAF" w:rsidP="008B6AFC">
      <w:pPr>
        <w:spacing w:line="240" w:lineRule="auto"/>
        <w:ind w:firstLine="709"/>
        <w:rPr>
          <w:rFonts w:ascii="Arial" w:hAnsi="Arial" w:cs="Arial"/>
          <w:sz w:val="24"/>
          <w:szCs w:val="24"/>
        </w:rPr>
      </w:pPr>
      <w:r w:rsidRPr="00732CEF">
        <w:rPr>
          <w:rFonts w:ascii="Arial" w:hAnsi="Arial" w:cs="Arial"/>
          <w:sz w:val="24"/>
          <w:szCs w:val="24"/>
        </w:rPr>
        <w:t xml:space="preserve">COUTO FILHO, A. F.; PEREIRA SOUZA, A. Responsabilidade civil médica hospitalar: Repertório Jurisprudencial por Especialidade Médica. Teoria da Eleição Procedimental. </w:t>
      </w:r>
      <w:proofErr w:type="spellStart"/>
      <w:r w:rsidRPr="00732CEF">
        <w:rPr>
          <w:rFonts w:ascii="Arial" w:hAnsi="Arial" w:cs="Arial"/>
          <w:sz w:val="24"/>
          <w:szCs w:val="24"/>
        </w:rPr>
        <w:t>Latrogenia</w:t>
      </w:r>
      <w:proofErr w:type="spellEnd"/>
      <w:r w:rsidRPr="00732CEF">
        <w:rPr>
          <w:rFonts w:ascii="Arial" w:hAnsi="Arial" w:cs="Arial"/>
          <w:sz w:val="24"/>
          <w:szCs w:val="24"/>
        </w:rPr>
        <w:t>. Belo Horizonte: Del Rey, 2001. P.20</w:t>
      </w:r>
    </w:p>
    <w:p w:rsidR="00E07EAF"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DINIZ, Maria Helena. Curso de Direito Civil Brasileiro – Responsabilidade Civil, 7º volume, 22ª edição, São Paulo, Saraiva, 2008. p. 299</w:t>
      </w:r>
    </w:p>
    <w:p w:rsidR="00E07EAF" w:rsidRPr="00732CEF"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F</w:t>
      </w:r>
      <w:r>
        <w:rPr>
          <w:rFonts w:ascii="Arial" w:hAnsi="Arial" w:cs="Arial"/>
          <w:sz w:val="24"/>
          <w:szCs w:val="24"/>
          <w:shd w:val="clear" w:color="auto" w:fill="FFFFFF"/>
        </w:rPr>
        <w:t>RANÇA,</w:t>
      </w:r>
      <w:r w:rsidRPr="00732CEF">
        <w:rPr>
          <w:rFonts w:ascii="Arial" w:hAnsi="Arial" w:cs="Arial"/>
          <w:sz w:val="24"/>
          <w:szCs w:val="24"/>
          <w:shd w:val="clear" w:color="auto" w:fill="FFFFFF"/>
        </w:rPr>
        <w:t xml:space="preserve"> Genival Veloso de, “Medicina Legal”, 7ª ed., Editora Guanabara Koogan, 2004, p. 12,</w:t>
      </w:r>
    </w:p>
    <w:p w:rsidR="00E07EAF" w:rsidRPr="007F1775" w:rsidRDefault="00E07EAF" w:rsidP="008B6AFC">
      <w:pPr>
        <w:shd w:val="clear" w:color="auto" w:fill="FFFFFF"/>
        <w:spacing w:after="0" w:line="240" w:lineRule="auto"/>
        <w:ind w:firstLine="709"/>
        <w:textAlignment w:val="baseline"/>
        <w:rPr>
          <w:rFonts w:ascii="Arial" w:eastAsia="Times New Roman" w:hAnsi="Arial" w:cs="Arial"/>
          <w:sz w:val="24"/>
          <w:szCs w:val="24"/>
          <w:lang w:eastAsia="pt-BR"/>
        </w:rPr>
      </w:pPr>
      <w:r>
        <w:rPr>
          <w:rFonts w:ascii="Arial" w:eastAsia="Times New Roman" w:hAnsi="Arial" w:cs="Arial"/>
          <w:sz w:val="24"/>
          <w:szCs w:val="24"/>
          <w:lang w:eastAsia="pt-BR"/>
        </w:rPr>
        <w:t>FRANÇA</w:t>
      </w:r>
      <w:r w:rsidRPr="004E1414">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Genival</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Veloso</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de,</w:t>
      </w:r>
      <w:r>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Direito</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médico/Genival</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Veloso</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de</w:t>
      </w:r>
      <w:r>
        <w:rPr>
          <w:rFonts w:ascii="Arial" w:eastAsia="Times New Roman" w:hAnsi="Arial" w:cs="Arial"/>
          <w:sz w:val="24"/>
          <w:szCs w:val="24"/>
          <w:lang w:eastAsia="pt-BR"/>
        </w:rPr>
        <w:t xml:space="preserve"> </w:t>
      </w:r>
      <w:proofErr w:type="gramStart"/>
      <w:r w:rsidRPr="004E1414">
        <w:rPr>
          <w:rFonts w:ascii="Arial" w:eastAsia="Times New Roman" w:hAnsi="Arial" w:cs="Arial"/>
          <w:sz w:val="24"/>
          <w:szCs w:val="24"/>
          <w:lang w:eastAsia="pt-BR"/>
        </w:rPr>
        <w:t>França.</w:t>
      </w:r>
      <w:proofErr w:type="gramEnd"/>
      <w:r w:rsidRPr="004E1414">
        <w:rPr>
          <w:rFonts w:ascii="Arial" w:eastAsia="Times New Roman" w:hAnsi="Arial" w:cs="Arial"/>
          <w:sz w:val="24"/>
          <w:szCs w:val="24"/>
          <w:lang w:eastAsia="pt-BR"/>
        </w:rPr>
        <w:t>12.</w:t>
      </w:r>
      <w:proofErr w:type="spellStart"/>
      <w:r w:rsidRPr="004E1414">
        <w:rPr>
          <w:rFonts w:ascii="Arial" w:eastAsia="Times New Roman" w:hAnsi="Arial" w:cs="Arial"/>
          <w:sz w:val="24"/>
          <w:szCs w:val="24"/>
          <w:lang w:eastAsia="pt-BR"/>
        </w:rPr>
        <w:t>ed.rev,atual.e</w:t>
      </w:r>
      <w:proofErr w:type="spellEnd"/>
      <w:r w:rsidRPr="00732CEF">
        <w:rPr>
          <w:rFonts w:ascii="Arial" w:eastAsia="Times New Roman" w:hAnsi="Arial" w:cs="Arial"/>
          <w:sz w:val="24"/>
          <w:szCs w:val="24"/>
          <w:lang w:eastAsia="pt-BR"/>
        </w:rPr>
        <w:t xml:space="preserve"> </w:t>
      </w:r>
      <w:proofErr w:type="spellStart"/>
      <w:r w:rsidRPr="004E1414">
        <w:rPr>
          <w:rFonts w:ascii="Arial" w:eastAsia="Times New Roman" w:hAnsi="Arial" w:cs="Arial"/>
          <w:sz w:val="24"/>
          <w:szCs w:val="24"/>
          <w:lang w:eastAsia="pt-BR"/>
        </w:rPr>
        <w:t>ampl</w:t>
      </w:r>
      <w:proofErr w:type="spellEnd"/>
      <w:r w:rsidRPr="004E1414">
        <w:rPr>
          <w:rFonts w:ascii="Arial" w:eastAsia="Times New Roman" w:hAnsi="Arial" w:cs="Arial"/>
          <w:sz w:val="24"/>
          <w:szCs w:val="24"/>
          <w:lang w:eastAsia="pt-BR"/>
        </w:rPr>
        <w:t>.–Rio</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de</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Janeiro:</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Forense,</w:t>
      </w:r>
      <w:r w:rsidRPr="00732CEF">
        <w:rPr>
          <w:rFonts w:ascii="Arial" w:eastAsia="Times New Roman" w:hAnsi="Arial" w:cs="Arial"/>
          <w:sz w:val="24"/>
          <w:szCs w:val="24"/>
          <w:lang w:eastAsia="pt-BR"/>
        </w:rPr>
        <w:t xml:space="preserve"> </w:t>
      </w:r>
      <w:r w:rsidRPr="004E1414">
        <w:rPr>
          <w:rFonts w:ascii="Arial" w:eastAsia="Times New Roman" w:hAnsi="Arial" w:cs="Arial"/>
          <w:sz w:val="24"/>
          <w:szCs w:val="24"/>
          <w:lang w:eastAsia="pt-BR"/>
        </w:rPr>
        <w:t>2014</w:t>
      </w:r>
    </w:p>
    <w:p w:rsidR="00E07EAF" w:rsidRDefault="00E07EAF" w:rsidP="008B6AFC">
      <w:pPr>
        <w:spacing w:line="240" w:lineRule="auto"/>
        <w:ind w:firstLine="709"/>
        <w:rPr>
          <w:rFonts w:ascii="Arial" w:hAnsi="Arial" w:cs="Arial"/>
          <w:sz w:val="24"/>
          <w:szCs w:val="24"/>
        </w:rPr>
      </w:pPr>
      <w:r w:rsidRPr="003F23B7">
        <w:rPr>
          <w:rFonts w:ascii="Arial" w:hAnsi="Arial" w:cs="Arial"/>
          <w:spacing w:val="2"/>
          <w:sz w:val="24"/>
          <w:szCs w:val="24"/>
          <w:shd w:val="clear" w:color="auto" w:fill="FFFFFF"/>
        </w:rPr>
        <w:t xml:space="preserve">GAGLIANO, Pablo </w:t>
      </w:r>
      <w:proofErr w:type="spellStart"/>
      <w:r w:rsidRPr="003F23B7">
        <w:rPr>
          <w:rFonts w:ascii="Arial" w:hAnsi="Arial" w:cs="Arial"/>
          <w:spacing w:val="2"/>
          <w:sz w:val="24"/>
          <w:szCs w:val="24"/>
          <w:shd w:val="clear" w:color="auto" w:fill="FFFFFF"/>
        </w:rPr>
        <w:t>Stolze</w:t>
      </w:r>
      <w:proofErr w:type="spellEnd"/>
      <w:r w:rsidRPr="003F23B7">
        <w:rPr>
          <w:rFonts w:ascii="Arial" w:hAnsi="Arial" w:cs="Arial"/>
          <w:spacing w:val="2"/>
          <w:sz w:val="24"/>
          <w:szCs w:val="24"/>
          <w:shd w:val="clear" w:color="auto" w:fill="FFFFFF"/>
        </w:rPr>
        <w:t>; PAMPLONA FILHO, Rodolfo - Novo curso de Direito Civil, volume I: parte geral – 15ª ed. – São Paulo: Saraiva, 2013</w:t>
      </w:r>
      <w:r w:rsidRPr="003F23B7">
        <w:rPr>
          <w:rFonts w:ascii="Arial" w:hAnsi="Arial" w:cs="Arial"/>
          <w:color w:val="FF0000"/>
          <w:spacing w:val="2"/>
          <w:sz w:val="24"/>
          <w:szCs w:val="24"/>
          <w:shd w:val="clear" w:color="auto" w:fill="FFFFFF"/>
        </w:rPr>
        <w:t>.</w:t>
      </w:r>
    </w:p>
    <w:p w:rsidR="00E07EAF" w:rsidRPr="007F1775" w:rsidRDefault="00E07EAF" w:rsidP="008B6AFC">
      <w:pPr>
        <w:spacing w:line="240" w:lineRule="auto"/>
        <w:ind w:firstLine="709"/>
        <w:rPr>
          <w:rFonts w:ascii="Arial" w:hAnsi="Arial" w:cs="Arial"/>
          <w:sz w:val="24"/>
          <w:szCs w:val="24"/>
        </w:rPr>
      </w:pPr>
      <w:r w:rsidRPr="00732CEF">
        <w:rPr>
          <w:rFonts w:ascii="Arial" w:hAnsi="Arial" w:cs="Arial"/>
          <w:sz w:val="24"/>
          <w:szCs w:val="24"/>
        </w:rPr>
        <w:t>GONÇALVES, Carlos Roberto – Direito Civil: Parte geral, volume 1. – 10ª ed. – São Paulo</w:t>
      </w:r>
      <w:proofErr w:type="gramStart"/>
      <w:r w:rsidRPr="00732CEF">
        <w:rPr>
          <w:rFonts w:ascii="Arial" w:hAnsi="Arial" w:cs="Arial"/>
          <w:sz w:val="24"/>
          <w:szCs w:val="24"/>
        </w:rPr>
        <w:t>,:</w:t>
      </w:r>
      <w:proofErr w:type="gramEnd"/>
      <w:r w:rsidRPr="00732CEF">
        <w:rPr>
          <w:rFonts w:ascii="Arial" w:hAnsi="Arial" w:cs="Arial"/>
          <w:sz w:val="24"/>
          <w:szCs w:val="24"/>
        </w:rPr>
        <w:t xml:space="preserve"> Saraiva, 2003 </w:t>
      </w:r>
    </w:p>
    <w:p w:rsidR="00E07EAF" w:rsidRPr="00732CEF"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KFOURI NETO, Miguel. </w:t>
      </w:r>
      <w:r w:rsidRPr="00732CEF">
        <w:rPr>
          <w:rStyle w:val="nfase"/>
          <w:rFonts w:ascii="Arial" w:hAnsi="Arial" w:cs="Arial"/>
          <w:sz w:val="24"/>
          <w:szCs w:val="24"/>
          <w:shd w:val="clear" w:color="auto" w:fill="FFFFFF"/>
        </w:rPr>
        <w:t xml:space="preserve">Culpa Médica e ônus da prova: presunções, perda de uma chance, cargas probatórias dinâmicas, inversão do ônus probatório e consentimento informado: responsabilidade civil em pediatria, responsabilidade civil em </w:t>
      </w:r>
      <w:proofErr w:type="spellStart"/>
      <w:r w:rsidRPr="00732CEF">
        <w:rPr>
          <w:rStyle w:val="nfase"/>
          <w:rFonts w:ascii="Arial" w:hAnsi="Arial" w:cs="Arial"/>
          <w:sz w:val="24"/>
          <w:szCs w:val="24"/>
          <w:shd w:val="clear" w:color="auto" w:fill="FFFFFF"/>
        </w:rPr>
        <w:t>gineco-obstetrícia</w:t>
      </w:r>
      <w:proofErr w:type="spellEnd"/>
      <w:r w:rsidRPr="00732CEF">
        <w:rPr>
          <w:rFonts w:ascii="Arial" w:hAnsi="Arial" w:cs="Arial"/>
          <w:sz w:val="24"/>
          <w:szCs w:val="24"/>
          <w:shd w:val="clear" w:color="auto" w:fill="FFFFFF"/>
        </w:rPr>
        <w:t>. São Paulo: RT, 2002. p.148-157</w:t>
      </w:r>
    </w:p>
    <w:p w:rsidR="00E07EAF" w:rsidRPr="00732CEF"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KFOURI NETO, Miguel</w:t>
      </w:r>
      <w:r w:rsidRPr="00732CEF">
        <w:rPr>
          <w:rFonts w:ascii="Arial" w:hAnsi="Arial" w:cs="Arial"/>
          <w:bCs/>
          <w:sz w:val="24"/>
          <w:szCs w:val="24"/>
          <w:shd w:val="clear" w:color="auto" w:fill="FFFFFF"/>
        </w:rPr>
        <w:t>.</w:t>
      </w:r>
      <w:r w:rsidRPr="00732CEF">
        <w:rPr>
          <w:rFonts w:ascii="Arial" w:hAnsi="Arial" w:cs="Arial"/>
          <w:sz w:val="24"/>
          <w:szCs w:val="24"/>
          <w:shd w:val="clear" w:color="auto" w:fill="FFFFFF"/>
        </w:rPr>
        <w:t> </w:t>
      </w:r>
      <w:r w:rsidRPr="00732CEF">
        <w:rPr>
          <w:rFonts w:ascii="Arial" w:hAnsi="Arial" w:cs="Arial"/>
          <w:bCs/>
          <w:sz w:val="24"/>
          <w:szCs w:val="24"/>
          <w:shd w:val="clear" w:color="auto" w:fill="FFFFFF"/>
        </w:rPr>
        <w:t>Responsabilidade Civil do Médico. </w:t>
      </w:r>
      <w:r w:rsidRPr="00732CEF">
        <w:rPr>
          <w:rFonts w:ascii="Arial" w:hAnsi="Arial" w:cs="Arial"/>
          <w:sz w:val="24"/>
          <w:szCs w:val="24"/>
          <w:shd w:val="clear" w:color="auto" w:fill="FFFFFF"/>
        </w:rPr>
        <w:t>São Paulo: Editora Revista dos Tribunais, 2010.</w:t>
      </w:r>
    </w:p>
    <w:p w:rsidR="00E07EAF" w:rsidRPr="00732CEF"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KALLAS FILHO, Elias. </w:t>
      </w:r>
      <w:r w:rsidRPr="00732CEF">
        <w:rPr>
          <w:rStyle w:val="nfase"/>
          <w:rFonts w:ascii="Arial" w:hAnsi="Arial" w:cs="Arial"/>
          <w:sz w:val="24"/>
          <w:szCs w:val="24"/>
          <w:shd w:val="clear" w:color="auto" w:fill="FFFFFF"/>
        </w:rPr>
        <w:t>O Fato da Técnica: Excludente da Responsabilidade Civil do Médico</w:t>
      </w:r>
      <w:r w:rsidRPr="00732CEF">
        <w:rPr>
          <w:rFonts w:ascii="Arial" w:hAnsi="Arial" w:cs="Arial"/>
          <w:sz w:val="24"/>
          <w:szCs w:val="24"/>
          <w:shd w:val="clear" w:color="auto" w:fill="FFFFFF"/>
        </w:rPr>
        <w:t xml:space="preserve">. R. Dir. </w:t>
      </w:r>
      <w:proofErr w:type="spellStart"/>
      <w:r w:rsidRPr="00732CEF">
        <w:rPr>
          <w:rFonts w:ascii="Arial" w:hAnsi="Arial" w:cs="Arial"/>
          <w:sz w:val="24"/>
          <w:szCs w:val="24"/>
          <w:shd w:val="clear" w:color="auto" w:fill="FFFFFF"/>
        </w:rPr>
        <w:t>sanit</w:t>
      </w:r>
      <w:proofErr w:type="spellEnd"/>
      <w:r w:rsidRPr="00732CEF">
        <w:rPr>
          <w:rFonts w:ascii="Arial" w:hAnsi="Arial" w:cs="Arial"/>
          <w:sz w:val="24"/>
          <w:szCs w:val="24"/>
          <w:shd w:val="clear" w:color="auto" w:fill="FFFFFF"/>
        </w:rPr>
        <w:t>. São Paulo, v.14, n.2, PÁGINA 143, jul./out.2013.</w:t>
      </w:r>
    </w:p>
    <w:p w:rsidR="00E07EAF" w:rsidRPr="007F1775" w:rsidRDefault="00E07EAF" w:rsidP="008B6AFC">
      <w:pPr>
        <w:spacing w:line="240" w:lineRule="auto"/>
        <w:ind w:firstLine="709"/>
        <w:rPr>
          <w:rFonts w:ascii="Arial" w:hAnsi="Arial" w:cs="Arial"/>
          <w:sz w:val="24"/>
          <w:szCs w:val="24"/>
          <w:shd w:val="clear" w:color="auto" w:fill="FFFFFF"/>
        </w:rPr>
      </w:pPr>
      <w:r w:rsidRPr="00732CEF">
        <w:rPr>
          <w:rFonts w:ascii="Arial" w:hAnsi="Arial" w:cs="Arial"/>
          <w:sz w:val="24"/>
          <w:szCs w:val="24"/>
          <w:shd w:val="clear" w:color="auto" w:fill="FFFFFF"/>
        </w:rPr>
        <w:t>LOPEZ, Teresa Ancona. </w:t>
      </w:r>
      <w:r w:rsidRPr="00732CEF">
        <w:rPr>
          <w:rStyle w:val="Forte"/>
          <w:rFonts w:ascii="Arial" w:hAnsi="Arial" w:cs="Arial"/>
          <w:b w:val="0"/>
          <w:sz w:val="24"/>
          <w:szCs w:val="24"/>
          <w:shd w:val="clear" w:color="auto" w:fill="FFFFFF"/>
        </w:rPr>
        <w:t>O Dano Estético: responsabilidade civil</w:t>
      </w:r>
      <w:r w:rsidRPr="00732CEF">
        <w:rPr>
          <w:rFonts w:ascii="Arial" w:hAnsi="Arial" w:cs="Arial"/>
          <w:sz w:val="24"/>
          <w:szCs w:val="24"/>
          <w:shd w:val="clear" w:color="auto" w:fill="FFFFFF"/>
        </w:rPr>
        <w:t xml:space="preserve">. São Paulo: Revista dos Tribunais, </w:t>
      </w:r>
      <w:proofErr w:type="gramStart"/>
      <w:r w:rsidRPr="00732CEF">
        <w:rPr>
          <w:rFonts w:ascii="Arial" w:hAnsi="Arial" w:cs="Arial"/>
          <w:sz w:val="24"/>
          <w:szCs w:val="24"/>
          <w:shd w:val="clear" w:color="auto" w:fill="FFFFFF"/>
        </w:rPr>
        <w:t>3</w:t>
      </w:r>
      <w:proofErr w:type="gramEnd"/>
      <w:r w:rsidRPr="00732CEF">
        <w:rPr>
          <w:rFonts w:ascii="Arial" w:hAnsi="Arial" w:cs="Arial"/>
          <w:sz w:val="24"/>
          <w:szCs w:val="24"/>
          <w:shd w:val="clear" w:color="auto" w:fill="FFFFFF"/>
        </w:rPr>
        <w:t xml:space="preserve"> ed., 2004.</w:t>
      </w:r>
    </w:p>
    <w:p w:rsidR="00E07EAF" w:rsidRPr="00732CEF" w:rsidRDefault="00E07EAF" w:rsidP="008B6AFC">
      <w:pPr>
        <w:spacing w:line="240" w:lineRule="auto"/>
        <w:ind w:firstLine="709"/>
        <w:rPr>
          <w:rFonts w:ascii="Arial" w:hAnsi="Arial" w:cs="Arial"/>
          <w:sz w:val="24"/>
          <w:szCs w:val="24"/>
        </w:rPr>
      </w:pPr>
      <w:r w:rsidRPr="00732CEF">
        <w:rPr>
          <w:rFonts w:ascii="Arial" w:hAnsi="Arial" w:cs="Arial"/>
          <w:sz w:val="24"/>
          <w:szCs w:val="24"/>
        </w:rPr>
        <w:t>MORAIS FILHO, Antônio Evaristo de. Aspectos da responsabilidade penal do médico. Revista da Faculdade de Direito da Universidade Estadual do Rio de Janeiro, Rio de Janeiro, n. 4, p. 293, 1996.</w:t>
      </w:r>
    </w:p>
    <w:p w:rsidR="00E07EAF" w:rsidRPr="00732CEF" w:rsidRDefault="00E07EAF" w:rsidP="008B6AFC">
      <w:pPr>
        <w:spacing w:line="240" w:lineRule="auto"/>
        <w:ind w:firstLine="709"/>
        <w:rPr>
          <w:rFonts w:ascii="Arial" w:hAnsi="Arial" w:cs="Arial"/>
          <w:sz w:val="24"/>
          <w:szCs w:val="24"/>
        </w:rPr>
      </w:pPr>
      <w:r w:rsidRPr="00732CEF">
        <w:rPr>
          <w:rFonts w:ascii="Arial" w:hAnsi="Arial" w:cs="Arial"/>
          <w:sz w:val="24"/>
          <w:szCs w:val="24"/>
        </w:rPr>
        <w:lastRenderedPageBreak/>
        <w:t xml:space="preserve">SILVA, Rachel </w:t>
      </w:r>
      <w:proofErr w:type="spellStart"/>
      <w:r w:rsidRPr="00732CEF">
        <w:rPr>
          <w:rFonts w:ascii="Arial" w:hAnsi="Arial" w:cs="Arial"/>
          <w:sz w:val="24"/>
          <w:szCs w:val="24"/>
        </w:rPr>
        <w:t>Vellasco</w:t>
      </w:r>
      <w:proofErr w:type="spellEnd"/>
      <w:r w:rsidRPr="00732CEF">
        <w:rPr>
          <w:rFonts w:ascii="Arial" w:hAnsi="Arial" w:cs="Arial"/>
          <w:sz w:val="24"/>
          <w:szCs w:val="24"/>
        </w:rPr>
        <w:t xml:space="preserve"> Gonçalves. A Responsabilidade Civil Médica. 2010. 28f. Artigo científico (pós-graduação) Escola da magistratura do Estado do Rio de Janeiro, Rio de Janeiro 2010. </w:t>
      </w:r>
    </w:p>
    <w:p w:rsidR="006F083E" w:rsidRPr="00E07EAF" w:rsidRDefault="006F083E" w:rsidP="009F24E0">
      <w:pPr>
        <w:spacing w:line="360" w:lineRule="auto"/>
        <w:jc w:val="both"/>
        <w:rPr>
          <w:rFonts w:ascii="Arial" w:hAnsi="Arial" w:cs="Arial"/>
          <w:sz w:val="24"/>
          <w:szCs w:val="24"/>
        </w:rPr>
      </w:pPr>
    </w:p>
    <w:p w:rsidR="006F083E" w:rsidRPr="00667B36" w:rsidRDefault="006F083E" w:rsidP="00667B36">
      <w:pPr>
        <w:spacing w:line="360" w:lineRule="auto"/>
        <w:jc w:val="both"/>
        <w:rPr>
          <w:rFonts w:ascii="Arial" w:hAnsi="Arial" w:cs="Arial"/>
        </w:rPr>
      </w:pPr>
    </w:p>
    <w:sectPr w:rsidR="006F083E" w:rsidRPr="00667B36" w:rsidSect="00667B36">
      <w:pgSz w:w="11906" w:h="16838"/>
      <w:pgMar w:top="1701" w:right="1134"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uario" w:date="2018-11-25T20:26:00Z" w:initials="U">
    <w:p w:rsidR="00E07EAF" w:rsidRDefault="00E07EAF" w:rsidP="00E07EAF">
      <w:pPr>
        <w:pStyle w:val="Textodecomentrio"/>
      </w:pPr>
      <w:r>
        <w:rPr>
          <w:rStyle w:val="Refdecomentrio"/>
        </w:rPr>
        <w:annotationRef/>
      </w:r>
      <w:r>
        <w:t>justificar</w:t>
      </w:r>
    </w:p>
  </w:comment>
  <w:comment w:id="2" w:author="Anna Tereza" w:date="2018-11-26T00:23:00Z" w:initials="AT">
    <w:p w:rsidR="00E07EAF" w:rsidRDefault="00E07EAF" w:rsidP="00E07EAF">
      <w:pPr>
        <w:pStyle w:val="Textodecomentrio"/>
      </w:pPr>
      <w:r>
        <w:rPr>
          <w:rStyle w:val="Refdecomentrio"/>
        </w:rPr>
        <w:annotationRef/>
      </w:r>
      <w:r>
        <w:t>ok</w:t>
      </w:r>
    </w:p>
  </w:comment>
  <w:comment w:id="3" w:author="Usuario" w:date="2018-11-25T20:34:00Z" w:initials="U">
    <w:p w:rsidR="00E07EAF" w:rsidRDefault="00E07EAF" w:rsidP="00E07EAF">
      <w:pPr>
        <w:pStyle w:val="Textodecomentrio"/>
      </w:pPr>
      <w:r>
        <w:rPr>
          <w:rStyle w:val="Refdecomentrio"/>
        </w:rPr>
        <w:annotationRef/>
      </w:r>
      <w:r>
        <w:rPr>
          <w:rFonts w:ascii="Arial" w:hAnsi="Arial" w:cs="Arial"/>
          <w:sz w:val="24"/>
          <w:szCs w:val="24"/>
        </w:rPr>
        <w:t>Tinha sugerido você indicar a bibliografia e você não fez.</w:t>
      </w:r>
    </w:p>
  </w:comment>
  <w:comment w:id="4" w:author="Anna Tereza" w:date="2018-11-26T00:13:00Z" w:initials="AT">
    <w:p w:rsidR="00E07EAF" w:rsidRDefault="00E07EAF" w:rsidP="00E07EAF">
      <w:pPr>
        <w:pStyle w:val="Textodecomentrio"/>
      </w:pPr>
      <w:r>
        <w:rPr>
          <w:rStyle w:val="Refdecomentrio"/>
        </w:rPr>
        <w:annotationRef/>
      </w:r>
    </w:p>
  </w:comment>
  <w:comment w:id="5" w:author="Usuario" w:date="2018-11-25T20:35:00Z" w:initials="U">
    <w:p w:rsidR="00E07EAF" w:rsidRDefault="00E07EAF" w:rsidP="00E07EAF">
      <w:pPr>
        <w:pStyle w:val="Textodecomentrio"/>
      </w:pPr>
      <w:r>
        <w:rPr>
          <w:rStyle w:val="Refdecomentrio"/>
        </w:rPr>
        <w:annotationRef/>
      </w:r>
      <w:r>
        <w:t>Você não corrigiu os espaçamentos.</w:t>
      </w:r>
    </w:p>
  </w:comment>
  <w:comment w:id="6" w:author="Anna Tereza" w:date="2018-11-25T23:49:00Z" w:initials="AT">
    <w:p w:rsidR="00E07EAF" w:rsidRDefault="00E07EAF" w:rsidP="00E07EAF">
      <w:pPr>
        <w:pStyle w:val="Textodecomentrio"/>
      </w:pPr>
      <w:r>
        <w:rPr>
          <w:rStyle w:val="Refdecomentrio"/>
        </w:rPr>
        <w:annotationRef/>
      </w:r>
      <w:r>
        <w:t xml:space="preserve">Professor, tentei mais uma vez aqui, caso esteja desregulado é o problema que mencionei quanto a minha versão do </w:t>
      </w:r>
      <w:proofErr w:type="spellStart"/>
      <w:r>
        <w:t>word</w:t>
      </w:r>
      <w:proofErr w:type="spellEnd"/>
      <w:r>
        <w:t>. Corrijo no computador da faculdade!</w:t>
      </w:r>
    </w:p>
  </w:comment>
  <w:comment w:id="11" w:author="Usuario" w:date="2018-11-25T20:37:00Z" w:initials="U">
    <w:p w:rsidR="00E07EAF" w:rsidRDefault="00E07EAF" w:rsidP="00E07EAF">
      <w:pPr>
        <w:pStyle w:val="Textodecomentrio"/>
      </w:pPr>
      <w:r>
        <w:rPr>
          <w:rStyle w:val="Refdecomentrio"/>
        </w:rPr>
        <w:annotationRef/>
      </w:r>
      <w:r>
        <w:t>Pedi para você corrigir e você não fez.</w:t>
      </w:r>
    </w:p>
  </w:comment>
  <w:comment w:id="12" w:author="Usuario" w:date="2018-11-25T20:38:00Z" w:initials="U">
    <w:p w:rsidR="00E07EAF" w:rsidRDefault="00E07EAF" w:rsidP="00E07EAF">
      <w:pPr>
        <w:pStyle w:val="Textodecomentrio"/>
      </w:pPr>
      <w:r>
        <w:rPr>
          <w:rStyle w:val="Refdecomentrio"/>
        </w:rPr>
        <w:annotationRef/>
      </w:r>
      <w:r>
        <w:rPr>
          <w:rStyle w:val="Refdecomentrio"/>
        </w:rPr>
        <w:annotationRef/>
      </w:r>
      <w:r>
        <w:t>Pedi para você corrigir e você não fez.</w:t>
      </w:r>
    </w:p>
    <w:p w:rsidR="00E07EAF" w:rsidRDefault="00E07EAF" w:rsidP="00E07EAF">
      <w:pPr>
        <w:pStyle w:val="Textodecomentrio"/>
      </w:pPr>
    </w:p>
  </w:comment>
  <w:comment w:id="13" w:author="Usuario" w:date="2018-11-25T20:38:00Z" w:initials="U">
    <w:p w:rsidR="00E07EAF" w:rsidRDefault="00E07EAF" w:rsidP="00E07EAF">
      <w:pPr>
        <w:pStyle w:val="Textodecomentrio"/>
      </w:pPr>
      <w:r>
        <w:rPr>
          <w:rStyle w:val="Refdecomentrio"/>
        </w:rPr>
        <w:annotationRef/>
      </w:r>
      <w:r>
        <w:rPr>
          <w:rStyle w:val="Refdecomentrio"/>
        </w:rPr>
        <w:annotationRef/>
      </w:r>
      <w:r>
        <w:t>Pedi para você corrigir e você não fez.</w:t>
      </w:r>
    </w:p>
    <w:p w:rsidR="00E07EAF" w:rsidRDefault="00E07EAF" w:rsidP="00E07EAF">
      <w:pPr>
        <w:pStyle w:val="Textodecomentrio"/>
      </w:pPr>
    </w:p>
  </w:comment>
  <w:comment w:id="20" w:author="Usuario" w:date="2018-11-25T20:46:00Z" w:initials="U">
    <w:p w:rsidR="00E07EAF" w:rsidRDefault="00E07EAF" w:rsidP="00E07EAF">
      <w:pPr>
        <w:pStyle w:val="Textodecomentrio"/>
      </w:pPr>
      <w:r>
        <w:rPr>
          <w:rStyle w:val="Refdecomentrio"/>
        </w:rPr>
        <w:annotationRef/>
      </w:r>
      <w:r>
        <w:t>QUE DOUTRINA? FONTE?</w:t>
      </w:r>
    </w:p>
  </w:comment>
  <w:comment w:id="21" w:author="Anna Tereza" w:date="2018-11-25T23:44:00Z" w:initials="AT">
    <w:p w:rsidR="00E07EAF" w:rsidRDefault="00E07EAF" w:rsidP="00E07EAF">
      <w:pPr>
        <w:pStyle w:val="Textodecomentrio"/>
      </w:pPr>
      <w:r>
        <w:rPr>
          <w:rStyle w:val="Refdecomentrio"/>
        </w:rPr>
        <w:annotationRef/>
      </w:r>
    </w:p>
  </w:comment>
  <w:comment w:id="22" w:author="Usuario" w:date="2018-11-25T20:48:00Z" w:initials="U">
    <w:p w:rsidR="00E07EAF" w:rsidRDefault="00E07EAF" w:rsidP="00E07EAF">
      <w:pPr>
        <w:pStyle w:val="Textodecomentrio"/>
      </w:pPr>
      <w:r>
        <w:rPr>
          <w:rStyle w:val="Refdecomentrio"/>
        </w:rPr>
        <w:annotationRef/>
      </w:r>
      <w:r>
        <w:t>Fonte?</w:t>
      </w:r>
    </w:p>
  </w:comment>
  <w:comment w:id="23" w:author="Anna Tereza" w:date="2018-11-25T23:39:00Z" w:initials="AT">
    <w:p w:rsidR="00E07EAF" w:rsidRDefault="00E07EAF" w:rsidP="00E07EAF">
      <w:pPr>
        <w:pStyle w:val="Textodecomentrio"/>
      </w:pPr>
      <w:r>
        <w:rPr>
          <w:rStyle w:val="Refdecomentrio"/>
        </w:rPr>
        <w:annotationRef/>
      </w:r>
      <w:r>
        <w:t>Professor, essa informação ainda é do livro Direito Médico, de Genival Veloso. Citei no início do parágrafo, mas devo referenciar novamente ao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45E76" w15:done="0"/>
  <w15:commentEx w15:paraId="22C8A112" w15:paraIdParent="1EA45E76" w15:done="0"/>
  <w15:commentEx w15:paraId="05D7FEF8" w15:done="0"/>
  <w15:commentEx w15:paraId="4A5D11E3" w15:paraIdParent="05D7FEF8" w15:done="0"/>
  <w15:commentEx w15:paraId="6F84083B" w15:done="0"/>
  <w15:commentEx w15:paraId="373CA650" w15:paraIdParent="6F84083B" w15:done="0"/>
  <w15:commentEx w15:paraId="2CC50DAD" w15:done="0"/>
  <w15:commentEx w15:paraId="0AF1D725" w15:done="0"/>
  <w15:commentEx w15:paraId="30BB93E6" w15:done="0"/>
  <w15:commentEx w15:paraId="2725BDF1" w15:done="1"/>
  <w15:commentEx w15:paraId="6DF482CA" w15:paraIdParent="2725BDF1" w15:done="1"/>
  <w15:commentEx w15:paraId="584A8115" w15:done="0"/>
  <w15:commentEx w15:paraId="3D46ECA7" w15:paraIdParent="584A81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45E76" w16cid:durableId="1FA5A632"/>
  <w16cid:commentId w16cid:paraId="22C8A112" w16cid:durableId="1FA5BB79"/>
  <w16cid:commentId w16cid:paraId="05D7FEF8" w16cid:durableId="1FA5A635"/>
  <w16cid:commentId w16cid:paraId="4A5D11E3" w16cid:durableId="1FA5B945"/>
  <w16cid:commentId w16cid:paraId="6F84083B" w16cid:durableId="1FA5A636"/>
  <w16cid:commentId w16cid:paraId="373CA650" w16cid:durableId="1FA5B39D"/>
  <w16cid:commentId w16cid:paraId="2CC50DAD" w16cid:durableId="1FA5A637"/>
  <w16cid:commentId w16cid:paraId="0AF1D725" w16cid:durableId="1FA5A638"/>
  <w16cid:commentId w16cid:paraId="30BB93E6" w16cid:durableId="1FA5A639"/>
  <w16cid:commentId w16cid:paraId="2725BDF1" w16cid:durableId="1FA5A63B"/>
  <w16cid:commentId w16cid:paraId="6DF482CA" w16cid:durableId="1FA5B27B"/>
  <w16cid:commentId w16cid:paraId="584A8115" w16cid:durableId="1FA5A63C"/>
  <w16cid:commentId w16cid:paraId="3D46ECA7" w16cid:durableId="1FA5B14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408" w:rsidRDefault="00B41408" w:rsidP="00E07EAF">
      <w:pPr>
        <w:spacing w:after="0" w:line="240" w:lineRule="auto"/>
      </w:pPr>
      <w:r>
        <w:separator/>
      </w:r>
    </w:p>
  </w:endnote>
  <w:endnote w:type="continuationSeparator" w:id="0">
    <w:p w:rsidR="00B41408" w:rsidRDefault="00B41408" w:rsidP="00E07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gnika Negative">
    <w:altName w:val="Cambria"/>
    <w:panose1 w:val="00000000000000000000"/>
    <w:charset w:val="00"/>
    <w:family w:val="roman"/>
    <w:notTrueType/>
    <w:pitch w:val="default"/>
    <w:sig w:usb0="00000000" w:usb1="00000000" w:usb2="00000000" w:usb3="00000000" w:csb0="00000000"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408" w:rsidRDefault="00B41408" w:rsidP="00E07EAF">
      <w:pPr>
        <w:spacing w:after="0" w:line="240" w:lineRule="auto"/>
      </w:pPr>
      <w:r>
        <w:separator/>
      </w:r>
    </w:p>
  </w:footnote>
  <w:footnote w:type="continuationSeparator" w:id="0">
    <w:p w:rsidR="00B41408" w:rsidRDefault="00B41408" w:rsidP="00E07EAF">
      <w:pPr>
        <w:spacing w:after="0" w:line="240" w:lineRule="auto"/>
      </w:pPr>
      <w:r>
        <w:continuationSeparator/>
      </w:r>
    </w:p>
  </w:footnote>
  <w:footnote w:id="1">
    <w:p w:rsidR="00E07EAF" w:rsidRPr="00074D8C" w:rsidRDefault="00E07EAF" w:rsidP="00074D8C">
      <w:pPr>
        <w:pStyle w:val="Textodenotaderodap"/>
        <w:ind w:left="154" w:hanging="154"/>
        <w:jc w:val="both"/>
        <w:rPr>
          <w:rFonts w:ascii="Arial" w:hAnsi="Arial" w:cs="Arial"/>
        </w:rPr>
      </w:pPr>
      <w:r w:rsidRPr="0041608F">
        <w:rPr>
          <w:rStyle w:val="Refdenotaderodap"/>
          <w:rFonts w:ascii="Arial" w:hAnsi="Arial" w:cs="Arial"/>
        </w:rPr>
        <w:t>*</w:t>
      </w:r>
      <w:r w:rsidRPr="0041608F">
        <w:rPr>
          <w:rFonts w:ascii="Arial" w:hAnsi="Arial" w:cs="Arial"/>
        </w:rPr>
        <w:t xml:space="preserve"> </w:t>
      </w:r>
      <w:r w:rsidRPr="00074D8C">
        <w:rPr>
          <w:rFonts w:ascii="Arial" w:hAnsi="Arial" w:cs="Arial"/>
        </w:rPr>
        <w:t xml:space="preserve">Graduando do Curso de Bacharelado em Direito da </w:t>
      </w:r>
      <w:proofErr w:type="spellStart"/>
      <w:proofErr w:type="gramStart"/>
      <w:r w:rsidRPr="00074D8C">
        <w:rPr>
          <w:rFonts w:ascii="Arial" w:hAnsi="Arial" w:cs="Arial"/>
        </w:rPr>
        <w:t>UniFacisa</w:t>
      </w:r>
      <w:proofErr w:type="spellEnd"/>
      <w:proofErr w:type="gramEnd"/>
      <w:r w:rsidRPr="00074D8C">
        <w:rPr>
          <w:rFonts w:ascii="Arial" w:hAnsi="Arial" w:cs="Arial"/>
        </w:rPr>
        <w:t xml:space="preserve"> – Centro Universitário. Email: rafaelvalencaf@hotmail.com.</w:t>
      </w:r>
    </w:p>
    <w:p w:rsidR="00E07EAF" w:rsidRPr="0041608F" w:rsidRDefault="00E07EAF" w:rsidP="00074D8C">
      <w:pPr>
        <w:pStyle w:val="Textodenotaderodap"/>
        <w:jc w:val="both"/>
        <w:rPr>
          <w:rFonts w:ascii="Arial" w:hAnsi="Arial" w:cs="Arial"/>
          <w:spacing w:val="-4"/>
        </w:rPr>
      </w:pPr>
      <w:r w:rsidRPr="00074D8C">
        <w:rPr>
          <w:rFonts w:ascii="Arial" w:hAnsi="Arial" w:cs="Arial"/>
          <w:vertAlign w:val="superscript"/>
        </w:rPr>
        <w:t>**</w:t>
      </w:r>
      <w:proofErr w:type="gramStart"/>
      <w:r w:rsidRPr="00074D8C">
        <w:rPr>
          <w:rFonts w:ascii="Arial" w:hAnsi="Arial" w:cs="Arial"/>
          <w:spacing w:val="-4"/>
          <w:shd w:val="clear" w:color="auto" w:fill="FFFFFF"/>
        </w:rPr>
        <w:t xml:space="preserve">  </w:t>
      </w:r>
      <w:proofErr w:type="gramEnd"/>
      <w:r w:rsidR="00074D8C" w:rsidRPr="00074D8C">
        <w:rPr>
          <w:rFonts w:ascii="Arial" w:hAnsi="Arial" w:cs="Arial"/>
          <w:color w:val="000000"/>
        </w:rPr>
        <w:t>Professor Orientador. Bacharel em Direito pelo Centro Universitário de João Pessoa - UNIPÊ. Especializado em Direito Civil Constitucional pela Universidade Federal da Paraíba - UFPB. Mestre em Ciências Jurídicas pela Universidade Federal da Paraíba – UFPB</w:t>
      </w:r>
      <w:proofErr w:type="gramStart"/>
      <w:r w:rsidR="00074D8C" w:rsidRPr="00074D8C">
        <w:rPr>
          <w:rFonts w:ascii="Arial" w:hAnsi="Arial" w:cs="Arial"/>
          <w:color w:val="000000"/>
        </w:rPr>
        <w:t>..</w:t>
      </w:r>
      <w:proofErr w:type="spellStart"/>
      <w:proofErr w:type="gramEnd"/>
      <w:r w:rsidR="00C951CA" w:rsidRPr="00074D8C">
        <w:rPr>
          <w:rFonts w:ascii="Arial" w:eastAsia="Arial" w:hAnsi="Arial" w:cs="Arial"/>
        </w:rPr>
        <w:t>E-mail</w:t>
      </w:r>
      <w:proofErr w:type="spellEnd"/>
      <w:r w:rsidR="00C951CA" w:rsidRPr="00074D8C">
        <w:rPr>
          <w:rFonts w:ascii="Arial" w:eastAsia="Arial" w:hAnsi="Arial" w:cs="Arial"/>
        </w:rPr>
        <w:t>: imascarenhas@mbrp.adv.br.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8D3"/>
    <w:multiLevelType w:val="hybridMultilevel"/>
    <w:tmpl w:val="AA143B6C"/>
    <w:lvl w:ilvl="0" w:tplc="C39CBC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9C4F11"/>
    <w:multiLevelType w:val="hybridMultilevel"/>
    <w:tmpl w:val="51E8A1FE"/>
    <w:lvl w:ilvl="0" w:tplc="D76E5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284C9B"/>
    <w:multiLevelType w:val="multilevel"/>
    <w:tmpl w:val="FC4A588C"/>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nsid w:val="49F17574"/>
    <w:multiLevelType w:val="hybridMultilevel"/>
    <w:tmpl w:val="8FA2D850"/>
    <w:lvl w:ilvl="0" w:tplc="989865A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AF96AC2"/>
    <w:multiLevelType w:val="hybridMultilevel"/>
    <w:tmpl w:val="441091E2"/>
    <w:lvl w:ilvl="0" w:tplc="788403F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rson w15:author="Anna Tereza">
    <w15:presenceInfo w15:providerId="Windows Live" w15:userId="d25cc2a8b38b73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019A4"/>
    <w:rsid w:val="0000331D"/>
    <w:rsid w:val="00007AFE"/>
    <w:rsid w:val="00034518"/>
    <w:rsid w:val="00056AB5"/>
    <w:rsid w:val="00074D8C"/>
    <w:rsid w:val="00083F07"/>
    <w:rsid w:val="000D0F6C"/>
    <w:rsid w:val="000D7903"/>
    <w:rsid w:val="000F1F67"/>
    <w:rsid w:val="00127B7E"/>
    <w:rsid w:val="001354F1"/>
    <w:rsid w:val="00136D2C"/>
    <w:rsid w:val="001411C2"/>
    <w:rsid w:val="00170BDC"/>
    <w:rsid w:val="001C0449"/>
    <w:rsid w:val="001D61F3"/>
    <w:rsid w:val="0022213F"/>
    <w:rsid w:val="0022628B"/>
    <w:rsid w:val="0023050E"/>
    <w:rsid w:val="002311AE"/>
    <w:rsid w:val="00232DBD"/>
    <w:rsid w:val="002356B3"/>
    <w:rsid w:val="0025326E"/>
    <w:rsid w:val="00294E1A"/>
    <w:rsid w:val="00297385"/>
    <w:rsid w:val="002D06B0"/>
    <w:rsid w:val="002D6539"/>
    <w:rsid w:val="002F2224"/>
    <w:rsid w:val="00331F3C"/>
    <w:rsid w:val="00344255"/>
    <w:rsid w:val="00362FD2"/>
    <w:rsid w:val="00363C25"/>
    <w:rsid w:val="00387504"/>
    <w:rsid w:val="003A2D19"/>
    <w:rsid w:val="003B1029"/>
    <w:rsid w:val="003D36F4"/>
    <w:rsid w:val="003E689B"/>
    <w:rsid w:val="004464E6"/>
    <w:rsid w:val="0045273F"/>
    <w:rsid w:val="0046669D"/>
    <w:rsid w:val="00470943"/>
    <w:rsid w:val="004B5ADF"/>
    <w:rsid w:val="004C6BA1"/>
    <w:rsid w:val="0050514B"/>
    <w:rsid w:val="0054293C"/>
    <w:rsid w:val="0057392E"/>
    <w:rsid w:val="005A0E50"/>
    <w:rsid w:val="005C16C4"/>
    <w:rsid w:val="005E5771"/>
    <w:rsid w:val="00636ABE"/>
    <w:rsid w:val="00640073"/>
    <w:rsid w:val="00667B36"/>
    <w:rsid w:val="00671A6D"/>
    <w:rsid w:val="006F083E"/>
    <w:rsid w:val="00741001"/>
    <w:rsid w:val="00746067"/>
    <w:rsid w:val="00764D24"/>
    <w:rsid w:val="007A1E89"/>
    <w:rsid w:val="007B7E86"/>
    <w:rsid w:val="007E3826"/>
    <w:rsid w:val="008109BC"/>
    <w:rsid w:val="00814356"/>
    <w:rsid w:val="00897404"/>
    <w:rsid w:val="008B3448"/>
    <w:rsid w:val="008B6AFC"/>
    <w:rsid w:val="008D646A"/>
    <w:rsid w:val="009019A4"/>
    <w:rsid w:val="00907A9E"/>
    <w:rsid w:val="009244DB"/>
    <w:rsid w:val="00941884"/>
    <w:rsid w:val="00996D14"/>
    <w:rsid w:val="009B3436"/>
    <w:rsid w:val="009F24E0"/>
    <w:rsid w:val="00A27DEB"/>
    <w:rsid w:val="00A454BA"/>
    <w:rsid w:val="00A52E6C"/>
    <w:rsid w:val="00B064A0"/>
    <w:rsid w:val="00B1114F"/>
    <w:rsid w:val="00B320A4"/>
    <w:rsid w:val="00B41408"/>
    <w:rsid w:val="00B47C08"/>
    <w:rsid w:val="00C347F6"/>
    <w:rsid w:val="00C40D27"/>
    <w:rsid w:val="00C51E99"/>
    <w:rsid w:val="00C74FBB"/>
    <w:rsid w:val="00C941D7"/>
    <w:rsid w:val="00C951CA"/>
    <w:rsid w:val="00CB2840"/>
    <w:rsid w:val="00CD0201"/>
    <w:rsid w:val="00CE776E"/>
    <w:rsid w:val="00D9526E"/>
    <w:rsid w:val="00D9775A"/>
    <w:rsid w:val="00DA76BD"/>
    <w:rsid w:val="00DE085A"/>
    <w:rsid w:val="00E027C7"/>
    <w:rsid w:val="00E07EAF"/>
    <w:rsid w:val="00E35B28"/>
    <w:rsid w:val="00E66052"/>
    <w:rsid w:val="00E847ED"/>
    <w:rsid w:val="00EB1649"/>
    <w:rsid w:val="00EB3978"/>
    <w:rsid w:val="00ED1414"/>
    <w:rsid w:val="00ED1F23"/>
    <w:rsid w:val="00F644DE"/>
    <w:rsid w:val="00F9305C"/>
    <w:rsid w:val="00F938A1"/>
    <w:rsid w:val="00FA68A9"/>
    <w:rsid w:val="00FA739B"/>
    <w:rsid w:val="00FC69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9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19A4"/>
    <w:pPr>
      <w:ind w:left="720"/>
      <w:contextualSpacing/>
    </w:pPr>
  </w:style>
  <w:style w:type="paragraph" w:styleId="NormalWeb">
    <w:name w:val="Normal (Web)"/>
    <w:basedOn w:val="Normal"/>
    <w:uiPriority w:val="99"/>
    <w:semiHidden/>
    <w:unhideWhenUsed/>
    <w:rsid w:val="009019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019A4"/>
    <w:rPr>
      <w:i/>
      <w:iCs/>
    </w:rPr>
  </w:style>
  <w:style w:type="paragraph" w:customStyle="1" w:styleId="artigo">
    <w:name w:val="artigo"/>
    <w:basedOn w:val="Normal"/>
    <w:rsid w:val="009019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qFormat/>
    <w:rsid w:val="002D6539"/>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2D6539"/>
    <w:pPr>
      <w:autoSpaceDE w:val="0"/>
      <w:autoSpaceDN w:val="0"/>
      <w:adjustRightInd w:val="0"/>
      <w:spacing w:after="0" w:line="240" w:lineRule="auto"/>
    </w:pPr>
    <w:rPr>
      <w:rFonts w:ascii="Arial" w:hAnsi="Arial" w:cs="Arial"/>
      <w:color w:val="000000"/>
      <w:sz w:val="24"/>
      <w:szCs w:val="24"/>
    </w:rPr>
  </w:style>
  <w:style w:type="paragraph" w:customStyle="1" w:styleId="Padro">
    <w:name w:val="Padrão"/>
    <w:link w:val="PadroChar"/>
    <w:rsid w:val="002D6539"/>
    <w:pPr>
      <w:tabs>
        <w:tab w:val="left" w:pos="708"/>
      </w:tabs>
      <w:suppressAutoHyphens/>
      <w:spacing w:after="200" w:line="276" w:lineRule="auto"/>
    </w:pPr>
    <w:rPr>
      <w:rFonts w:ascii="Calibri" w:eastAsia="Calibri" w:hAnsi="Calibri" w:cs="Times New Roman"/>
    </w:rPr>
  </w:style>
  <w:style w:type="character" w:customStyle="1" w:styleId="PadroChar">
    <w:name w:val="Padrão Char"/>
    <w:basedOn w:val="Fontepargpadro"/>
    <w:link w:val="Padro"/>
    <w:rsid w:val="002D6539"/>
    <w:rPr>
      <w:rFonts w:ascii="Calibri" w:eastAsia="Calibri" w:hAnsi="Calibri" w:cs="Times New Roman"/>
    </w:rPr>
  </w:style>
  <w:style w:type="character" w:styleId="Hyperlink">
    <w:name w:val="Hyperlink"/>
    <w:basedOn w:val="Fontepargpadro"/>
    <w:uiPriority w:val="99"/>
    <w:unhideWhenUsed/>
    <w:rsid w:val="00007AFE"/>
    <w:rPr>
      <w:color w:val="0000FF"/>
      <w:u w:val="single"/>
    </w:rPr>
  </w:style>
  <w:style w:type="character" w:styleId="Forte">
    <w:name w:val="Strong"/>
    <w:basedOn w:val="Fontepargpadro"/>
    <w:uiPriority w:val="22"/>
    <w:qFormat/>
    <w:rsid w:val="00E07EAF"/>
    <w:rPr>
      <w:b/>
      <w:bCs/>
    </w:rPr>
  </w:style>
  <w:style w:type="paragraph" w:styleId="Textodenotaderodap">
    <w:name w:val="footnote text"/>
    <w:basedOn w:val="Normal"/>
    <w:link w:val="TextodenotaderodapChar"/>
    <w:uiPriority w:val="99"/>
    <w:unhideWhenUsed/>
    <w:qFormat/>
    <w:rsid w:val="00E07EA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07EAF"/>
    <w:rPr>
      <w:sz w:val="20"/>
      <w:szCs w:val="20"/>
    </w:rPr>
  </w:style>
  <w:style w:type="character" w:styleId="Refdenotaderodap">
    <w:name w:val="footnote reference"/>
    <w:basedOn w:val="Fontepargpadro"/>
    <w:uiPriority w:val="99"/>
    <w:unhideWhenUsed/>
    <w:qFormat/>
    <w:rsid w:val="00E07EAF"/>
    <w:rPr>
      <w:vertAlign w:val="superscript"/>
    </w:rPr>
  </w:style>
  <w:style w:type="paragraph" w:styleId="Pr-formataoHTML">
    <w:name w:val="HTML Preformatted"/>
    <w:basedOn w:val="Normal"/>
    <w:link w:val="Pr-formataoHTMLChar"/>
    <w:uiPriority w:val="99"/>
    <w:semiHidden/>
    <w:unhideWhenUsed/>
    <w:rsid w:val="00E07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07EA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E07EAF"/>
    <w:rPr>
      <w:sz w:val="16"/>
      <w:szCs w:val="16"/>
    </w:rPr>
  </w:style>
  <w:style w:type="paragraph" w:styleId="Textodecomentrio">
    <w:name w:val="annotation text"/>
    <w:basedOn w:val="Normal"/>
    <w:link w:val="TextodecomentrioChar"/>
    <w:uiPriority w:val="99"/>
    <w:semiHidden/>
    <w:unhideWhenUsed/>
    <w:rsid w:val="00E07EA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EAF"/>
    <w:rPr>
      <w:sz w:val="20"/>
      <w:szCs w:val="20"/>
    </w:rPr>
  </w:style>
  <w:style w:type="paragraph" w:styleId="Textodebalo">
    <w:name w:val="Balloon Text"/>
    <w:basedOn w:val="Normal"/>
    <w:link w:val="TextodebaloChar"/>
    <w:uiPriority w:val="99"/>
    <w:semiHidden/>
    <w:unhideWhenUsed/>
    <w:rsid w:val="00E07E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7E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1251584">
      <w:bodyDiv w:val="1"/>
      <w:marLeft w:val="0"/>
      <w:marRight w:val="0"/>
      <w:marTop w:val="0"/>
      <w:marBottom w:val="0"/>
      <w:divBdr>
        <w:top w:val="none" w:sz="0" w:space="0" w:color="auto"/>
        <w:left w:val="none" w:sz="0" w:space="0" w:color="auto"/>
        <w:bottom w:val="none" w:sz="0" w:space="0" w:color="auto"/>
        <w:right w:val="none" w:sz="0" w:space="0" w:color="auto"/>
      </w:divBdr>
    </w:div>
    <w:div w:id="9115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jus.br"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7098</Words>
  <Characters>38333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Valença</dc:creator>
  <cp:lastModifiedBy>aluno</cp:lastModifiedBy>
  <cp:revision>2</cp:revision>
  <dcterms:created xsi:type="dcterms:W3CDTF">2018-11-27T14:37:00Z</dcterms:created>
  <dcterms:modified xsi:type="dcterms:W3CDTF">2018-11-27T14:37:00Z</dcterms:modified>
</cp:coreProperties>
</file>