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A7" w:rsidRPr="0056708C" w:rsidRDefault="000954A7" w:rsidP="00D764EC">
      <w:pPr>
        <w:ind w:right="17" w:firstLine="0"/>
        <w:rPr>
          <w:rFonts w:ascii="Times New Roman" w:eastAsia="Times New Roman" w:hAnsi="Times New Roman" w:cs="Times New Roman"/>
          <w:b/>
          <w:sz w:val="24"/>
          <w:szCs w:val="24"/>
          <w:lang w:eastAsia="pt-BR"/>
        </w:rPr>
      </w:pPr>
      <w:r w:rsidRPr="0056708C">
        <w:rPr>
          <w:rFonts w:ascii="Times New Roman" w:eastAsia="Times New Roman" w:hAnsi="Times New Roman" w:cs="Times New Roman"/>
          <w:b/>
          <w:sz w:val="24"/>
          <w:szCs w:val="24"/>
          <w:lang w:eastAsia="pt-BR"/>
        </w:rPr>
        <w:t>CESED – CENTRO DE ENSINO SUPERIOR E DESENVOLVIMENTO</w:t>
      </w:r>
    </w:p>
    <w:p w:rsidR="000954A7" w:rsidRPr="0056708C" w:rsidRDefault="000954A7" w:rsidP="00D764EC">
      <w:pPr>
        <w:ind w:right="17" w:firstLine="0"/>
        <w:rPr>
          <w:rFonts w:ascii="Times New Roman" w:eastAsia="Times New Roman" w:hAnsi="Times New Roman" w:cs="Times New Roman"/>
          <w:b/>
          <w:sz w:val="24"/>
          <w:szCs w:val="24"/>
          <w:lang w:eastAsia="pt-BR"/>
        </w:rPr>
      </w:pPr>
      <w:r w:rsidRPr="0056708C">
        <w:rPr>
          <w:rFonts w:ascii="Times New Roman" w:eastAsia="Times New Roman" w:hAnsi="Times New Roman" w:cs="Times New Roman"/>
          <w:b/>
          <w:sz w:val="24"/>
          <w:szCs w:val="24"/>
          <w:lang w:eastAsia="pt-BR"/>
        </w:rPr>
        <w:t>UNIFACISA – CENTRO UNIVERSITÁRIO</w:t>
      </w:r>
    </w:p>
    <w:p w:rsidR="000954A7" w:rsidRPr="0056708C" w:rsidRDefault="000954A7" w:rsidP="00D764EC">
      <w:pPr>
        <w:ind w:right="17" w:firstLine="0"/>
        <w:rPr>
          <w:rFonts w:ascii="Times New Roman" w:eastAsia="Times New Roman" w:hAnsi="Times New Roman" w:cs="Times New Roman"/>
          <w:b/>
          <w:sz w:val="24"/>
          <w:szCs w:val="24"/>
          <w:lang w:eastAsia="pt-BR"/>
        </w:rPr>
      </w:pPr>
      <w:r w:rsidRPr="0056708C">
        <w:rPr>
          <w:rFonts w:ascii="Times New Roman" w:eastAsia="Times New Roman" w:hAnsi="Times New Roman" w:cs="Times New Roman"/>
          <w:b/>
          <w:sz w:val="24"/>
          <w:szCs w:val="24"/>
          <w:lang w:eastAsia="pt-BR"/>
        </w:rPr>
        <w:t>CURSO DE BACHARELADO EM DIREITO</w:t>
      </w:r>
    </w:p>
    <w:p w:rsidR="000954A7" w:rsidRPr="0056708C" w:rsidRDefault="000954A7" w:rsidP="00D764EC">
      <w:pPr>
        <w:ind w:right="17"/>
        <w:rPr>
          <w:rFonts w:ascii="Times New Roman" w:eastAsia="Times New Roman" w:hAnsi="Times New Roman" w:cs="Times New Roman"/>
          <w:b/>
          <w:sz w:val="24"/>
          <w:szCs w:val="24"/>
          <w:lang w:eastAsia="pt-BR"/>
        </w:rPr>
      </w:pPr>
    </w:p>
    <w:p w:rsidR="000954A7" w:rsidRPr="0056708C" w:rsidRDefault="000954A7" w:rsidP="00D764EC">
      <w:pPr>
        <w:ind w:right="17"/>
        <w:rPr>
          <w:rFonts w:ascii="Times New Roman" w:eastAsia="Times New Roman" w:hAnsi="Times New Roman" w:cs="Times New Roman"/>
          <w:b/>
          <w:sz w:val="24"/>
          <w:szCs w:val="24"/>
          <w:lang w:eastAsia="pt-BR"/>
        </w:rPr>
      </w:pPr>
    </w:p>
    <w:p w:rsidR="000954A7" w:rsidRPr="0056708C" w:rsidRDefault="001818EB" w:rsidP="00D764EC">
      <w:pPr>
        <w:ind w:right="17" w:firstLine="0"/>
        <w:rPr>
          <w:rFonts w:ascii="Times New Roman" w:eastAsia="Times New Roman" w:hAnsi="Times New Roman" w:cs="Times New Roman"/>
          <w:b/>
          <w:sz w:val="24"/>
          <w:szCs w:val="24"/>
          <w:lang w:eastAsia="pt-BR"/>
        </w:rPr>
      </w:pPr>
      <w:r w:rsidRPr="0056708C">
        <w:rPr>
          <w:rFonts w:ascii="Times New Roman" w:eastAsia="Times New Roman" w:hAnsi="Times New Roman" w:cs="Times New Roman"/>
          <w:b/>
          <w:bCs/>
          <w:sz w:val="24"/>
          <w:szCs w:val="24"/>
          <w:lang w:eastAsia="pt-BR"/>
        </w:rPr>
        <w:t>GEYS</w:t>
      </w:r>
      <w:r w:rsidR="00CF3AE5" w:rsidRPr="0056708C">
        <w:rPr>
          <w:rFonts w:ascii="Times New Roman" w:eastAsia="Times New Roman" w:hAnsi="Times New Roman" w:cs="Times New Roman"/>
          <w:b/>
          <w:bCs/>
          <w:sz w:val="24"/>
          <w:szCs w:val="24"/>
          <w:lang w:eastAsia="pt-BR"/>
        </w:rPr>
        <w:t>A SAVANA LEAL BARROS</w:t>
      </w:r>
      <w:r w:rsidR="000954A7" w:rsidRPr="0056708C">
        <w:rPr>
          <w:rFonts w:ascii="Times New Roman" w:eastAsia="Times New Roman" w:hAnsi="Times New Roman" w:cs="Times New Roman"/>
          <w:b/>
          <w:bCs/>
          <w:sz w:val="24"/>
          <w:szCs w:val="24"/>
          <w:lang w:eastAsia="pt-BR"/>
        </w:rPr>
        <w:t xml:space="preserve"> </w:t>
      </w: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56708C" w:rsidRDefault="00CF3AE5" w:rsidP="00266E1A">
      <w:pPr>
        <w:pStyle w:val="Padro"/>
        <w:spacing w:line="360" w:lineRule="auto"/>
        <w:jc w:val="center"/>
        <w:rPr>
          <w:rFonts w:ascii="Times New Roman" w:hAnsi="Times New Roman" w:cs="Times New Roman"/>
          <w:b/>
          <w:color w:val="auto"/>
          <w:sz w:val="24"/>
          <w:szCs w:val="24"/>
        </w:rPr>
      </w:pPr>
      <w:r w:rsidRPr="0056708C">
        <w:rPr>
          <w:rFonts w:ascii="Times New Roman" w:hAnsi="Times New Roman" w:cs="Times New Roman"/>
          <w:b/>
          <w:bCs/>
          <w:color w:val="auto"/>
          <w:sz w:val="24"/>
          <w:szCs w:val="24"/>
        </w:rPr>
        <w:t>LEI DA PALMADA E A VIOLAÇÃO DOS DIREITOS DAS CRIANÇAS E ADOLESCENTES POR MEIO DE MAUS TRATOS INTRAFAMILIARES</w:t>
      </w: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jc w:val="center"/>
        <w:rPr>
          <w:rFonts w:ascii="Times New Roman" w:hAnsi="Times New Roman" w:cs="Times New Roman"/>
          <w:b/>
          <w:color w:val="auto"/>
          <w:sz w:val="24"/>
          <w:szCs w:val="24"/>
        </w:rPr>
      </w:pPr>
      <w:r w:rsidRPr="0056708C">
        <w:rPr>
          <w:rFonts w:ascii="Times New Roman" w:hAnsi="Times New Roman" w:cs="Times New Roman"/>
          <w:b/>
          <w:color w:val="auto"/>
          <w:sz w:val="24"/>
          <w:szCs w:val="24"/>
        </w:rPr>
        <w:t>CAMPINA GRANDE-PB</w:t>
      </w:r>
    </w:p>
    <w:p w:rsidR="000954A7" w:rsidRPr="0056708C" w:rsidRDefault="000954A7" w:rsidP="00D764EC">
      <w:pPr>
        <w:pStyle w:val="Padro"/>
        <w:spacing w:line="360" w:lineRule="auto"/>
        <w:jc w:val="center"/>
        <w:rPr>
          <w:rFonts w:ascii="Times New Roman" w:hAnsi="Times New Roman" w:cs="Times New Roman"/>
          <w:b/>
          <w:color w:val="auto"/>
          <w:sz w:val="24"/>
          <w:szCs w:val="24"/>
        </w:rPr>
      </w:pPr>
      <w:r w:rsidRPr="0056708C">
        <w:rPr>
          <w:rFonts w:ascii="Times New Roman" w:hAnsi="Times New Roman" w:cs="Times New Roman"/>
          <w:b/>
          <w:color w:val="auto"/>
          <w:sz w:val="24"/>
          <w:szCs w:val="24"/>
        </w:rPr>
        <w:t>2018</w:t>
      </w:r>
    </w:p>
    <w:p w:rsidR="000954A7" w:rsidRPr="0056708C" w:rsidRDefault="000954A7" w:rsidP="00D764EC">
      <w:pPr>
        <w:pStyle w:val="Padro"/>
        <w:spacing w:line="360" w:lineRule="auto"/>
        <w:jc w:val="center"/>
        <w:rPr>
          <w:rFonts w:ascii="Times New Roman" w:hAnsi="Times New Roman" w:cs="Times New Roman"/>
          <w:color w:val="auto"/>
        </w:rPr>
      </w:pPr>
      <w:r w:rsidRPr="0056708C">
        <w:rPr>
          <w:rFonts w:ascii="Times New Roman" w:eastAsia="Times New Roman" w:hAnsi="Times New Roman" w:cs="Times New Roman"/>
          <w:bCs/>
          <w:color w:val="auto"/>
          <w:sz w:val="24"/>
          <w:szCs w:val="24"/>
          <w:lang w:eastAsia="pt-BR"/>
        </w:rPr>
        <w:lastRenderedPageBreak/>
        <w:t>G</w:t>
      </w:r>
      <w:r w:rsidR="001818EB" w:rsidRPr="0056708C">
        <w:rPr>
          <w:rFonts w:ascii="Times New Roman" w:eastAsia="Times New Roman" w:hAnsi="Times New Roman" w:cs="Times New Roman"/>
          <w:bCs/>
          <w:color w:val="auto"/>
          <w:sz w:val="24"/>
          <w:szCs w:val="24"/>
          <w:lang w:eastAsia="pt-BR"/>
        </w:rPr>
        <w:t>EYS</w:t>
      </w:r>
      <w:r w:rsidR="00CF3AE5" w:rsidRPr="0056708C">
        <w:rPr>
          <w:rFonts w:ascii="Times New Roman" w:eastAsia="Times New Roman" w:hAnsi="Times New Roman" w:cs="Times New Roman"/>
          <w:bCs/>
          <w:color w:val="auto"/>
          <w:sz w:val="24"/>
          <w:szCs w:val="24"/>
          <w:lang w:eastAsia="pt-BR"/>
        </w:rPr>
        <w:t>A SAVANA LEAL BARROS</w:t>
      </w: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CF3AE5" w:rsidP="00D764EC">
      <w:pPr>
        <w:pStyle w:val="Padro"/>
        <w:spacing w:line="360" w:lineRule="auto"/>
        <w:jc w:val="center"/>
        <w:rPr>
          <w:rFonts w:ascii="Times New Roman" w:hAnsi="Times New Roman" w:cs="Times New Roman"/>
          <w:color w:val="auto"/>
        </w:rPr>
      </w:pPr>
      <w:r w:rsidRPr="0056708C">
        <w:rPr>
          <w:rFonts w:ascii="Times New Roman" w:hAnsi="Times New Roman" w:cs="Times New Roman"/>
          <w:color w:val="auto"/>
          <w:sz w:val="24"/>
          <w:szCs w:val="24"/>
        </w:rPr>
        <w:t>LEI DA PALMADA E A VIOLAÇÃO DOS DIREITOS DAS CRIANÇAS E DOS ADOLESCENTES POR MEIO DE MAUS TRATOS INTRAFAMILIARES</w:t>
      </w:r>
    </w:p>
    <w:p w:rsidR="000954A7" w:rsidRPr="0056708C" w:rsidRDefault="000954A7" w:rsidP="00D764EC">
      <w:pPr>
        <w:pStyle w:val="Padro"/>
        <w:spacing w:line="360" w:lineRule="auto"/>
        <w:jc w:val="center"/>
        <w:rPr>
          <w:rFonts w:ascii="Times New Roman" w:hAnsi="Times New Roman" w:cs="Times New Roman"/>
          <w:color w:val="auto"/>
        </w:rPr>
      </w:pPr>
    </w:p>
    <w:p w:rsidR="000954A7" w:rsidRPr="0056708C" w:rsidRDefault="000954A7" w:rsidP="00D764EC">
      <w:pPr>
        <w:pStyle w:val="Padro"/>
        <w:spacing w:line="360" w:lineRule="auto"/>
        <w:ind w:left="4536"/>
        <w:jc w:val="both"/>
        <w:rPr>
          <w:rFonts w:ascii="Times New Roman" w:hAnsi="Times New Roman" w:cs="Times New Roman"/>
          <w:color w:val="auto"/>
        </w:rPr>
      </w:pPr>
    </w:p>
    <w:p w:rsidR="000954A7" w:rsidRPr="0056708C" w:rsidRDefault="000954A7" w:rsidP="00D764EC">
      <w:pPr>
        <w:pStyle w:val="Padro"/>
        <w:spacing w:line="360" w:lineRule="auto"/>
        <w:ind w:left="4536"/>
        <w:jc w:val="both"/>
        <w:rPr>
          <w:rFonts w:ascii="Times New Roman" w:hAnsi="Times New Roman" w:cs="Times New Roman"/>
          <w:color w:val="auto"/>
        </w:rPr>
      </w:pPr>
    </w:p>
    <w:p w:rsidR="000954A7" w:rsidRPr="0056708C" w:rsidRDefault="000954A7" w:rsidP="00D764EC">
      <w:pPr>
        <w:pStyle w:val="Padro"/>
        <w:spacing w:line="360" w:lineRule="auto"/>
        <w:ind w:left="4536"/>
        <w:jc w:val="both"/>
        <w:rPr>
          <w:rFonts w:ascii="Times New Roman" w:hAnsi="Times New Roman" w:cs="Times New Roman"/>
          <w:color w:val="auto"/>
        </w:rPr>
      </w:pPr>
    </w:p>
    <w:p w:rsidR="000954A7" w:rsidRPr="0056708C" w:rsidRDefault="000954A7" w:rsidP="00D764EC">
      <w:pPr>
        <w:pStyle w:val="Padro"/>
        <w:spacing w:line="360" w:lineRule="auto"/>
        <w:ind w:left="4536"/>
        <w:jc w:val="both"/>
        <w:rPr>
          <w:rFonts w:ascii="Times New Roman" w:hAnsi="Times New Roman" w:cs="Times New Roman"/>
          <w:color w:val="auto"/>
        </w:rPr>
      </w:pPr>
    </w:p>
    <w:p w:rsidR="000954A7" w:rsidRPr="0056708C" w:rsidRDefault="000954A7" w:rsidP="00D764EC">
      <w:pPr>
        <w:pStyle w:val="Padro"/>
        <w:spacing w:line="360" w:lineRule="auto"/>
        <w:ind w:left="4536"/>
        <w:jc w:val="both"/>
        <w:rPr>
          <w:rFonts w:ascii="Times New Roman" w:hAnsi="Times New Roman" w:cs="Times New Roman"/>
          <w:color w:val="auto"/>
        </w:rPr>
      </w:pPr>
    </w:p>
    <w:p w:rsidR="000954A7" w:rsidRPr="0056708C" w:rsidRDefault="000954A7" w:rsidP="00D764EC">
      <w:pPr>
        <w:pStyle w:val="Padro"/>
        <w:ind w:left="4536"/>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Trabalho de Conclusão de Curso – Artigo Científico – apresentado como pré-requisito para a obtenção do título de Bacharel em Direito pela </w:t>
      </w:r>
      <w:proofErr w:type="spellStart"/>
      <w:proofErr w:type="gramStart"/>
      <w:r w:rsidR="003A555B">
        <w:rPr>
          <w:rFonts w:ascii="Times New Roman" w:hAnsi="Times New Roman" w:cs="Times New Roman"/>
          <w:color w:val="auto"/>
          <w:sz w:val="24"/>
          <w:szCs w:val="24"/>
        </w:rPr>
        <w:t>UniFacisa</w:t>
      </w:r>
      <w:proofErr w:type="spellEnd"/>
      <w:proofErr w:type="gramEnd"/>
      <w:r w:rsidR="003A555B">
        <w:rPr>
          <w:rFonts w:ascii="Times New Roman" w:hAnsi="Times New Roman" w:cs="Times New Roman"/>
          <w:color w:val="auto"/>
          <w:sz w:val="24"/>
          <w:szCs w:val="24"/>
        </w:rPr>
        <w:t xml:space="preserve"> – Centro Universitário.</w:t>
      </w:r>
      <w:r w:rsidRPr="0056708C">
        <w:rPr>
          <w:rFonts w:ascii="Times New Roman" w:hAnsi="Times New Roman" w:cs="Times New Roman"/>
          <w:color w:val="auto"/>
          <w:sz w:val="24"/>
          <w:szCs w:val="24"/>
        </w:rPr>
        <w:t xml:space="preserve"> </w:t>
      </w:r>
    </w:p>
    <w:p w:rsidR="000954A7" w:rsidRPr="0056708C" w:rsidRDefault="000954A7" w:rsidP="00D764EC">
      <w:pPr>
        <w:pStyle w:val="Padro"/>
        <w:ind w:left="4536"/>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Área </w:t>
      </w:r>
      <w:r w:rsidR="00CF3AE5" w:rsidRPr="0056708C">
        <w:rPr>
          <w:rFonts w:ascii="Times New Roman" w:hAnsi="Times New Roman" w:cs="Times New Roman"/>
          <w:color w:val="auto"/>
          <w:sz w:val="24"/>
          <w:szCs w:val="24"/>
        </w:rPr>
        <w:t>de concentração: Direitos Humanos.</w:t>
      </w:r>
    </w:p>
    <w:p w:rsidR="000954A7" w:rsidRPr="0056708C" w:rsidRDefault="00214951" w:rsidP="00D764EC">
      <w:pPr>
        <w:pStyle w:val="Padro"/>
        <w:ind w:left="4536"/>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Orientador</w:t>
      </w:r>
      <w:r w:rsidR="000954A7" w:rsidRPr="0056708C">
        <w:rPr>
          <w:rFonts w:ascii="Times New Roman" w:hAnsi="Times New Roman" w:cs="Times New Roman"/>
          <w:color w:val="auto"/>
          <w:sz w:val="24"/>
          <w:szCs w:val="24"/>
        </w:rPr>
        <w:t>:</w:t>
      </w:r>
      <w:r w:rsidRPr="0056708C">
        <w:rPr>
          <w:rFonts w:ascii="Times New Roman" w:hAnsi="Times New Roman" w:cs="Times New Roman"/>
          <w:color w:val="auto"/>
          <w:sz w:val="24"/>
          <w:szCs w:val="24"/>
        </w:rPr>
        <w:t xml:space="preserve"> Prof.º da </w:t>
      </w:r>
      <w:proofErr w:type="spellStart"/>
      <w:r w:rsidRPr="0056708C">
        <w:rPr>
          <w:rFonts w:ascii="Times New Roman" w:hAnsi="Times New Roman" w:cs="Times New Roman"/>
          <w:color w:val="auto"/>
          <w:sz w:val="24"/>
          <w:szCs w:val="24"/>
        </w:rPr>
        <w:t>UniFacisa</w:t>
      </w:r>
      <w:proofErr w:type="spellEnd"/>
      <w:r w:rsidRPr="0056708C">
        <w:rPr>
          <w:rFonts w:ascii="Times New Roman" w:hAnsi="Times New Roman" w:cs="Times New Roman"/>
          <w:color w:val="auto"/>
          <w:sz w:val="24"/>
          <w:szCs w:val="24"/>
        </w:rPr>
        <w:t xml:space="preserve"> Marcelo D’</w:t>
      </w:r>
      <w:proofErr w:type="spellStart"/>
      <w:r w:rsidR="00D764EC" w:rsidRPr="0056708C">
        <w:rPr>
          <w:rFonts w:ascii="Times New Roman" w:hAnsi="Times New Roman" w:cs="Times New Roman"/>
          <w:color w:val="auto"/>
          <w:sz w:val="24"/>
          <w:szCs w:val="24"/>
        </w:rPr>
        <w:t>A</w:t>
      </w:r>
      <w:r w:rsidR="00905252" w:rsidRPr="0056708C">
        <w:rPr>
          <w:rFonts w:ascii="Times New Roman" w:hAnsi="Times New Roman" w:cs="Times New Roman"/>
          <w:color w:val="auto"/>
          <w:sz w:val="24"/>
          <w:szCs w:val="24"/>
        </w:rPr>
        <w:t>ngelo</w:t>
      </w:r>
      <w:proofErr w:type="spellEnd"/>
      <w:r w:rsidRPr="0056708C">
        <w:rPr>
          <w:rFonts w:ascii="Times New Roman" w:hAnsi="Times New Roman" w:cs="Times New Roman"/>
          <w:color w:val="auto"/>
          <w:sz w:val="24"/>
          <w:szCs w:val="24"/>
        </w:rPr>
        <w:t xml:space="preserve"> Lara, Ms.</w:t>
      </w:r>
    </w:p>
    <w:p w:rsidR="000954A7" w:rsidRPr="0056708C" w:rsidRDefault="000954A7" w:rsidP="00D764EC">
      <w:pPr>
        <w:pStyle w:val="Padro"/>
        <w:ind w:left="4536"/>
        <w:jc w:val="both"/>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rPr>
          <w:rFonts w:ascii="Times New Roman" w:hAnsi="Times New Roman" w:cs="Times New Roman"/>
          <w:color w:val="auto"/>
          <w:sz w:val="24"/>
          <w:szCs w:val="24"/>
        </w:rPr>
      </w:pPr>
    </w:p>
    <w:p w:rsidR="000954A7" w:rsidRPr="0056708C" w:rsidRDefault="000954A7" w:rsidP="00D764EC">
      <w:pPr>
        <w:pStyle w:val="Padro"/>
        <w:spacing w:line="360" w:lineRule="auto"/>
        <w:rPr>
          <w:rFonts w:ascii="Times New Roman" w:hAnsi="Times New Roman" w:cs="Times New Roman"/>
          <w:color w:val="auto"/>
          <w:sz w:val="24"/>
          <w:szCs w:val="24"/>
        </w:rPr>
      </w:pPr>
    </w:p>
    <w:p w:rsidR="000954A7" w:rsidRPr="0056708C" w:rsidRDefault="000954A7" w:rsidP="00D764EC">
      <w:pPr>
        <w:pStyle w:val="Padro"/>
        <w:spacing w:line="360" w:lineRule="auto"/>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p>
    <w:p w:rsidR="00673599" w:rsidRPr="0056708C" w:rsidRDefault="00673599" w:rsidP="00D764EC">
      <w:pPr>
        <w:pStyle w:val="Padro"/>
        <w:spacing w:line="360" w:lineRule="auto"/>
        <w:rPr>
          <w:rFonts w:ascii="Times New Roman" w:hAnsi="Times New Roman" w:cs="Times New Roman"/>
          <w:color w:val="auto"/>
          <w:sz w:val="24"/>
          <w:szCs w:val="24"/>
        </w:rPr>
      </w:pPr>
    </w:p>
    <w:p w:rsidR="000954A7" w:rsidRPr="0056708C" w:rsidRDefault="000954A7" w:rsidP="00D764EC">
      <w:pPr>
        <w:pStyle w:val="Padro"/>
        <w:spacing w:line="360" w:lineRule="auto"/>
        <w:jc w:val="center"/>
        <w:rPr>
          <w:rFonts w:ascii="Times New Roman" w:hAnsi="Times New Roman" w:cs="Times New Roman"/>
          <w:color w:val="auto"/>
          <w:sz w:val="24"/>
          <w:szCs w:val="24"/>
        </w:rPr>
      </w:pPr>
      <w:r w:rsidRPr="0056708C">
        <w:rPr>
          <w:rFonts w:ascii="Times New Roman" w:hAnsi="Times New Roman" w:cs="Times New Roman"/>
          <w:color w:val="auto"/>
          <w:sz w:val="24"/>
          <w:szCs w:val="24"/>
        </w:rPr>
        <w:t>Campina Grande - PB</w:t>
      </w:r>
    </w:p>
    <w:p w:rsidR="000954A7" w:rsidRPr="0056708C" w:rsidRDefault="000954A7" w:rsidP="00D764EC">
      <w:pPr>
        <w:pStyle w:val="Padro"/>
        <w:spacing w:line="360" w:lineRule="auto"/>
        <w:jc w:val="center"/>
        <w:rPr>
          <w:rFonts w:ascii="Times New Roman" w:hAnsi="Times New Roman" w:cs="Times New Roman"/>
          <w:color w:val="auto"/>
        </w:rPr>
      </w:pPr>
      <w:r w:rsidRPr="0056708C">
        <w:rPr>
          <w:rFonts w:ascii="Times New Roman" w:hAnsi="Times New Roman" w:cs="Times New Roman"/>
          <w:color w:val="auto"/>
          <w:sz w:val="24"/>
          <w:szCs w:val="24"/>
        </w:rPr>
        <w:t>2018</w:t>
      </w: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b/>
          <w:color w:val="auto"/>
          <w:sz w:val="24"/>
          <w:szCs w:val="24"/>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jc w:val="center"/>
        <w:textAlignment w:val="baseline"/>
        <w:rPr>
          <w:rStyle w:val="normaltextrun"/>
          <w:sz w:val="20"/>
          <w:szCs w:val="20"/>
        </w:rPr>
      </w:pPr>
    </w:p>
    <w:p w:rsidR="000954A7" w:rsidRPr="0056708C" w:rsidRDefault="000954A7" w:rsidP="00D764EC">
      <w:pPr>
        <w:pStyle w:val="paragraph"/>
        <w:spacing w:before="0" w:beforeAutospacing="0" w:after="0" w:afterAutospacing="0"/>
        <w:textAlignment w:val="baseline"/>
        <w:rPr>
          <w:rStyle w:val="normaltextrun"/>
        </w:rPr>
      </w:pPr>
    </w:p>
    <w:p w:rsidR="000954A7" w:rsidRPr="0056708C" w:rsidRDefault="000954A7" w:rsidP="00D764EC">
      <w:pPr>
        <w:pStyle w:val="paragraph"/>
        <w:spacing w:before="0" w:beforeAutospacing="0" w:after="0" w:afterAutospacing="0"/>
        <w:jc w:val="center"/>
        <w:textAlignment w:val="baseline"/>
        <w:rPr>
          <w:rStyle w:val="normaltextrun"/>
        </w:rPr>
      </w:pPr>
    </w:p>
    <w:p w:rsidR="000954A7" w:rsidRPr="0056708C" w:rsidRDefault="000954A7" w:rsidP="00D764EC">
      <w:pPr>
        <w:pStyle w:val="paragraph"/>
        <w:spacing w:before="0" w:beforeAutospacing="0" w:after="0" w:afterAutospacing="0"/>
        <w:jc w:val="center"/>
        <w:textAlignment w:val="baseline"/>
      </w:pPr>
      <w:r w:rsidRPr="0056708C">
        <w:rPr>
          <w:rStyle w:val="normaltextrun"/>
        </w:rPr>
        <w:t>Dados Internacionais de Catalogação na Publicação</w:t>
      </w:r>
      <w:r w:rsidRPr="0056708C">
        <w:rPr>
          <w:rStyle w:val="eop"/>
        </w:rPr>
        <w:t> </w:t>
      </w:r>
    </w:p>
    <w:p w:rsidR="000954A7" w:rsidRPr="0056708C" w:rsidRDefault="000954A7" w:rsidP="00D764EC">
      <w:pPr>
        <w:pStyle w:val="paragraph"/>
        <w:spacing w:before="0" w:beforeAutospacing="0" w:after="0" w:afterAutospacing="0"/>
        <w:jc w:val="center"/>
        <w:textAlignment w:val="baseline"/>
      </w:pPr>
      <w:r w:rsidRPr="0056708C">
        <w:rPr>
          <w:rStyle w:val="normaltextrun"/>
        </w:rPr>
        <w:t>(Biblioteca da </w:t>
      </w:r>
      <w:proofErr w:type="spellStart"/>
      <w:r w:rsidR="00EA563A" w:rsidRPr="0056708C">
        <w:rPr>
          <w:rStyle w:val="normaltextrun"/>
        </w:rPr>
        <w:t>Uni</w:t>
      </w:r>
      <w:r w:rsidRPr="0056708C">
        <w:rPr>
          <w:rStyle w:val="spellingerror"/>
        </w:rPr>
        <w:t>Facisa</w:t>
      </w:r>
      <w:proofErr w:type="spellEnd"/>
      <w:r w:rsidRPr="0056708C">
        <w:rPr>
          <w:rStyle w:val="normaltextrun"/>
        </w:rPr>
        <w:t>)</w:t>
      </w:r>
      <w:r w:rsidRPr="0056708C">
        <w:rPr>
          <w:rStyle w:val="eop"/>
        </w:rPr>
        <w:t> </w:t>
      </w:r>
    </w:p>
    <w:p w:rsidR="000954A7" w:rsidRPr="0056708C" w:rsidRDefault="000954A7" w:rsidP="00D764EC">
      <w:pPr>
        <w:pStyle w:val="paragraph"/>
        <w:spacing w:before="0" w:beforeAutospacing="0" w:after="0" w:afterAutospacing="0"/>
        <w:jc w:val="both"/>
        <w:textAlignment w:val="baseline"/>
      </w:pPr>
      <w:r w:rsidRPr="0056708C">
        <w:rPr>
          <w:rStyle w:val="normaltextrun"/>
        </w:rPr>
        <w:t>AXXX</w:t>
      </w:r>
      <w:r w:rsidRPr="0056708C">
        <w:rPr>
          <w:rStyle w:val="eop"/>
        </w:rPr>
        <w:t> </w:t>
      </w:r>
    </w:p>
    <w:p w:rsidR="000954A7" w:rsidRPr="0056708C" w:rsidRDefault="00CF3AE5" w:rsidP="00D764EC">
      <w:pPr>
        <w:pStyle w:val="paragraph"/>
        <w:spacing w:before="0" w:beforeAutospacing="0" w:after="0" w:afterAutospacing="0"/>
        <w:ind w:left="555"/>
        <w:jc w:val="both"/>
        <w:textAlignment w:val="baseline"/>
      </w:pPr>
      <w:r w:rsidRPr="0056708C">
        <w:rPr>
          <w:rStyle w:val="normaltextrun"/>
        </w:rPr>
        <w:t>Barros</w:t>
      </w:r>
      <w:r w:rsidR="003A12D4" w:rsidRPr="0056708C">
        <w:rPr>
          <w:rStyle w:val="normaltextrun"/>
        </w:rPr>
        <w:t>.</w:t>
      </w:r>
      <w:r w:rsidR="001818EB" w:rsidRPr="0056708C">
        <w:rPr>
          <w:rStyle w:val="normaltextrun"/>
        </w:rPr>
        <w:t xml:space="preserve"> Geys</w:t>
      </w:r>
      <w:r w:rsidRPr="0056708C">
        <w:rPr>
          <w:rStyle w:val="normaltextrun"/>
        </w:rPr>
        <w:t>a Savana Leal</w:t>
      </w:r>
      <w:r w:rsidR="000954A7" w:rsidRPr="0056708C">
        <w:rPr>
          <w:rStyle w:val="normaltextrun"/>
        </w:rPr>
        <w:t>.</w:t>
      </w:r>
    </w:p>
    <w:p w:rsidR="000954A7" w:rsidRPr="0056708C" w:rsidRDefault="00CF3AE5" w:rsidP="00D764EC">
      <w:pPr>
        <w:pStyle w:val="paragraph"/>
        <w:spacing w:before="0" w:beforeAutospacing="0" w:after="0" w:afterAutospacing="0"/>
        <w:ind w:left="555"/>
        <w:jc w:val="both"/>
        <w:textAlignment w:val="baseline"/>
      </w:pPr>
      <w:r w:rsidRPr="0056708C">
        <w:rPr>
          <w:rStyle w:val="normaltextrun"/>
        </w:rPr>
        <w:t>Lei da Palmada e a violação dos direitos das crianças e adolescentes por meio de maus tratos intrafamiliares</w:t>
      </w:r>
      <w:r w:rsidR="0046607F" w:rsidRPr="0056708C">
        <w:rPr>
          <w:rStyle w:val="normaltextrun"/>
        </w:rPr>
        <w:t>.</w:t>
      </w:r>
      <w:r w:rsidR="000954A7" w:rsidRPr="0056708C">
        <w:rPr>
          <w:rStyle w:val="normaltextrun"/>
        </w:rPr>
        <w:t xml:space="preserve"> - Campina Grande, 2018.</w:t>
      </w:r>
      <w:r w:rsidR="000954A7" w:rsidRPr="0056708C">
        <w:rPr>
          <w:rStyle w:val="eop"/>
        </w:rPr>
        <w:t> </w:t>
      </w:r>
    </w:p>
    <w:p w:rsidR="000954A7" w:rsidRPr="0056708C" w:rsidRDefault="000954A7" w:rsidP="00D764EC">
      <w:pPr>
        <w:pStyle w:val="paragraph"/>
        <w:spacing w:before="0" w:beforeAutospacing="0" w:after="0" w:afterAutospacing="0"/>
        <w:ind w:left="555"/>
        <w:jc w:val="both"/>
        <w:textAlignment w:val="baseline"/>
      </w:pPr>
      <w:r w:rsidRPr="0056708C">
        <w:rPr>
          <w:rStyle w:val="eop"/>
        </w:rPr>
        <w:t> </w:t>
      </w:r>
    </w:p>
    <w:p w:rsidR="000954A7" w:rsidRPr="0056708C" w:rsidRDefault="000954A7" w:rsidP="00D764EC">
      <w:pPr>
        <w:pStyle w:val="paragraph"/>
        <w:spacing w:before="0" w:beforeAutospacing="0" w:after="0" w:afterAutospacing="0"/>
        <w:ind w:left="555"/>
        <w:jc w:val="both"/>
        <w:textAlignment w:val="baseline"/>
      </w:pPr>
      <w:r w:rsidRPr="0056708C">
        <w:rPr>
          <w:rStyle w:val="normaltextrun"/>
        </w:rPr>
        <w:t>Originalmente apresentada como Artigo Científico de ba</w:t>
      </w:r>
      <w:r w:rsidR="003A12D4" w:rsidRPr="0056708C">
        <w:rPr>
          <w:rStyle w:val="normaltextrun"/>
        </w:rPr>
        <w:t xml:space="preserve">charelado em Direito do autor (bacharel – </w:t>
      </w:r>
      <w:proofErr w:type="spellStart"/>
      <w:r w:rsidR="003A12D4" w:rsidRPr="0056708C">
        <w:rPr>
          <w:rStyle w:val="normaltextrun"/>
        </w:rPr>
        <w:t>UniFacisa</w:t>
      </w:r>
      <w:proofErr w:type="spellEnd"/>
      <w:r w:rsidR="003A12D4" w:rsidRPr="0056708C">
        <w:rPr>
          <w:rStyle w:val="normaltextrun"/>
        </w:rPr>
        <w:t xml:space="preserve"> – Centro Universitário</w:t>
      </w:r>
      <w:r w:rsidRPr="0056708C">
        <w:rPr>
          <w:rStyle w:val="normaltextrun"/>
        </w:rPr>
        <w:t>, 2018).</w:t>
      </w:r>
      <w:r w:rsidRPr="0056708C">
        <w:rPr>
          <w:rStyle w:val="eop"/>
        </w:rPr>
        <w:t> </w:t>
      </w:r>
    </w:p>
    <w:p w:rsidR="000954A7" w:rsidRPr="0056708C" w:rsidRDefault="000954A7" w:rsidP="00D764EC">
      <w:pPr>
        <w:pStyle w:val="paragraph"/>
        <w:spacing w:before="0" w:beforeAutospacing="0" w:after="0" w:afterAutospacing="0"/>
        <w:ind w:left="555"/>
        <w:jc w:val="both"/>
        <w:textAlignment w:val="baseline"/>
      </w:pPr>
      <w:r w:rsidRPr="0056708C">
        <w:rPr>
          <w:rStyle w:val="normaltextrun"/>
        </w:rPr>
        <w:t>Referências.</w:t>
      </w:r>
      <w:r w:rsidRPr="0056708C">
        <w:rPr>
          <w:rStyle w:val="eop"/>
        </w:rPr>
        <w:t> </w:t>
      </w:r>
    </w:p>
    <w:p w:rsidR="000954A7" w:rsidRPr="0056708C" w:rsidRDefault="000954A7" w:rsidP="00D764EC">
      <w:pPr>
        <w:pStyle w:val="paragraph"/>
        <w:spacing w:before="0" w:beforeAutospacing="0" w:after="0" w:afterAutospacing="0"/>
        <w:ind w:left="555"/>
        <w:jc w:val="both"/>
        <w:textAlignment w:val="baseline"/>
      </w:pPr>
      <w:r w:rsidRPr="0056708C">
        <w:rPr>
          <w:rStyle w:val="eop"/>
        </w:rPr>
        <w:t> </w:t>
      </w:r>
    </w:p>
    <w:p w:rsidR="000954A7" w:rsidRPr="0056708C" w:rsidRDefault="00022096" w:rsidP="00D764EC">
      <w:pPr>
        <w:pStyle w:val="paragraph"/>
        <w:spacing w:before="0" w:beforeAutospacing="0" w:after="0" w:afterAutospacing="0"/>
        <w:ind w:left="555"/>
        <w:jc w:val="both"/>
        <w:textAlignment w:val="baseline"/>
      </w:pPr>
      <w:r w:rsidRPr="0056708C">
        <w:rPr>
          <w:rStyle w:val="normaltextrun"/>
        </w:rPr>
        <w:t xml:space="preserve">1. </w:t>
      </w:r>
      <w:r w:rsidR="00CF3AE5" w:rsidRPr="0056708C">
        <w:rPr>
          <w:rStyle w:val="normaltextrun"/>
        </w:rPr>
        <w:t>Lei da Palmada</w:t>
      </w:r>
      <w:r w:rsidR="000954A7" w:rsidRPr="0056708C">
        <w:rPr>
          <w:rStyle w:val="normaltextrun"/>
        </w:rPr>
        <w:t>. 2.</w:t>
      </w:r>
      <w:r w:rsidR="00CF3AE5" w:rsidRPr="0056708C">
        <w:rPr>
          <w:rStyle w:val="normaltextrun"/>
        </w:rPr>
        <w:t> Estatuto da criança e do adolescente. 3. Maus tratos</w:t>
      </w:r>
      <w:r w:rsidR="000954A7" w:rsidRPr="0056708C">
        <w:rPr>
          <w:rStyle w:val="normaltextrun"/>
        </w:rPr>
        <w:t>. I. Título.</w:t>
      </w:r>
      <w:r w:rsidR="000954A7" w:rsidRPr="0056708C">
        <w:rPr>
          <w:rStyle w:val="eop"/>
        </w:rPr>
        <w:t> </w:t>
      </w:r>
    </w:p>
    <w:p w:rsidR="000954A7" w:rsidRPr="0056708C" w:rsidRDefault="000954A7" w:rsidP="00D764EC">
      <w:pPr>
        <w:pStyle w:val="paragraph"/>
        <w:spacing w:before="0" w:beforeAutospacing="0" w:after="0" w:afterAutospacing="0"/>
        <w:ind w:left="555"/>
        <w:jc w:val="both"/>
        <w:textAlignment w:val="baseline"/>
      </w:pPr>
      <w:r w:rsidRPr="0056708C">
        <w:rPr>
          <w:rStyle w:val="eop"/>
        </w:rPr>
        <w:t> </w:t>
      </w:r>
    </w:p>
    <w:p w:rsidR="000954A7" w:rsidRPr="0056708C" w:rsidRDefault="000954A7" w:rsidP="00D764EC">
      <w:pPr>
        <w:pStyle w:val="paragraph"/>
        <w:spacing w:before="0" w:beforeAutospacing="0" w:after="0" w:afterAutospacing="0"/>
        <w:jc w:val="right"/>
        <w:textAlignment w:val="baseline"/>
      </w:pPr>
      <w:r w:rsidRPr="0056708C">
        <w:rPr>
          <w:rStyle w:val="normaltextrun"/>
        </w:rPr>
        <w:t>CDU-XXXX(XXX)(XXX)</w:t>
      </w: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pStyle w:val="Padro"/>
        <w:spacing w:line="360" w:lineRule="auto"/>
        <w:rPr>
          <w:rFonts w:ascii="Times New Roman" w:hAnsi="Times New Roman" w:cs="Times New Roman"/>
          <w:color w:val="auto"/>
        </w:rPr>
      </w:pPr>
    </w:p>
    <w:p w:rsidR="000954A7" w:rsidRPr="0056708C" w:rsidRDefault="000954A7" w:rsidP="00D764EC">
      <w:pPr>
        <w:spacing w:line="240" w:lineRule="auto"/>
        <w:ind w:left="4535" w:right="17"/>
        <w:rPr>
          <w:rFonts w:ascii="Times New Roman" w:hAnsi="Times New Roman" w:cs="Times New Roman"/>
          <w:sz w:val="24"/>
          <w:szCs w:val="24"/>
        </w:rPr>
      </w:pPr>
    </w:p>
    <w:p w:rsidR="000954A7" w:rsidRPr="0056708C" w:rsidRDefault="000954A7" w:rsidP="00D764EC">
      <w:pPr>
        <w:spacing w:line="240" w:lineRule="auto"/>
        <w:ind w:left="4535" w:right="17"/>
        <w:rPr>
          <w:rFonts w:ascii="Times New Roman" w:hAnsi="Times New Roman" w:cs="Times New Roman"/>
          <w:sz w:val="24"/>
          <w:szCs w:val="24"/>
        </w:rPr>
      </w:pPr>
    </w:p>
    <w:p w:rsidR="000954A7" w:rsidRPr="0056708C" w:rsidRDefault="000954A7" w:rsidP="00D764EC">
      <w:pPr>
        <w:spacing w:line="240" w:lineRule="auto"/>
        <w:ind w:left="4535" w:right="17"/>
        <w:rPr>
          <w:rFonts w:ascii="Times New Roman" w:hAnsi="Times New Roman" w:cs="Times New Roman"/>
          <w:sz w:val="24"/>
          <w:szCs w:val="24"/>
        </w:rPr>
      </w:pPr>
    </w:p>
    <w:p w:rsidR="00673599" w:rsidRPr="0056708C" w:rsidRDefault="00673599" w:rsidP="00D764EC">
      <w:pPr>
        <w:spacing w:line="240" w:lineRule="auto"/>
        <w:ind w:left="4535" w:right="17"/>
        <w:rPr>
          <w:rFonts w:ascii="Times New Roman" w:hAnsi="Times New Roman" w:cs="Times New Roman"/>
          <w:sz w:val="24"/>
          <w:szCs w:val="24"/>
        </w:rPr>
      </w:pPr>
    </w:p>
    <w:p w:rsidR="00673599" w:rsidRPr="0056708C" w:rsidRDefault="00673599" w:rsidP="00D764EC">
      <w:pPr>
        <w:spacing w:line="240" w:lineRule="auto"/>
        <w:ind w:left="4535" w:right="17"/>
        <w:rPr>
          <w:rFonts w:ascii="Times New Roman" w:hAnsi="Times New Roman" w:cs="Times New Roman"/>
          <w:sz w:val="24"/>
          <w:szCs w:val="24"/>
        </w:rPr>
      </w:pPr>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firstLine="0"/>
        <w:rPr>
          <w:rFonts w:ascii="Times New Roman" w:eastAsia="Calibri" w:hAnsi="Times New Roman" w:cs="Times New Roman"/>
          <w:sz w:val="24"/>
          <w:szCs w:val="24"/>
        </w:rPr>
      </w:pPr>
      <w:r w:rsidRPr="0056708C">
        <w:rPr>
          <w:rFonts w:ascii="Times New Roman" w:eastAsia="Calibri" w:hAnsi="Times New Roman" w:cs="Times New Roman"/>
          <w:sz w:val="24"/>
          <w:szCs w:val="24"/>
        </w:rPr>
        <w:t>Trabalho de Conclusão de Curso – Artigo</w:t>
      </w:r>
      <w:r w:rsidR="003A555B">
        <w:rPr>
          <w:rFonts w:ascii="Times New Roman" w:eastAsia="Calibri" w:hAnsi="Times New Roman" w:cs="Times New Roman"/>
          <w:sz w:val="24"/>
          <w:szCs w:val="24"/>
        </w:rPr>
        <w:t xml:space="preserve"> Científico</w:t>
      </w:r>
      <w:r w:rsidRPr="0056708C">
        <w:rPr>
          <w:rFonts w:ascii="Times New Roman" w:eastAsia="Calibri" w:hAnsi="Times New Roman" w:cs="Times New Roman"/>
          <w:sz w:val="24"/>
          <w:szCs w:val="24"/>
        </w:rPr>
        <w:t xml:space="preserve"> – </w:t>
      </w:r>
      <w:r w:rsidR="00CF3AE5" w:rsidRPr="0056708C">
        <w:rPr>
          <w:rFonts w:ascii="Times New Roman" w:eastAsia="Calibri" w:hAnsi="Times New Roman" w:cs="Times New Roman"/>
          <w:sz w:val="24"/>
          <w:szCs w:val="24"/>
        </w:rPr>
        <w:t>Lei da Palmada e a violação dos direitos das crianças e adolescentes por meio de maus tratos intrafamiliares</w:t>
      </w:r>
      <w:r w:rsidRPr="0056708C">
        <w:rPr>
          <w:rFonts w:ascii="Times New Roman" w:eastAsia="Calibri" w:hAnsi="Times New Roman" w:cs="Times New Roman"/>
          <w:sz w:val="24"/>
          <w:szCs w:val="24"/>
        </w:rPr>
        <w:t>, como parte dos requisitos para obtenção do título de Bacharel em Direito ou</w:t>
      </w:r>
      <w:r w:rsidR="0046607F" w:rsidRPr="0056708C">
        <w:rPr>
          <w:rFonts w:ascii="Times New Roman" w:eastAsia="Calibri" w:hAnsi="Times New Roman" w:cs="Times New Roman"/>
          <w:sz w:val="24"/>
          <w:szCs w:val="24"/>
        </w:rPr>
        <w:t xml:space="preserve">torgado pela </w:t>
      </w:r>
      <w:proofErr w:type="spellStart"/>
      <w:proofErr w:type="gramStart"/>
      <w:r w:rsidR="0046607F" w:rsidRPr="0056708C">
        <w:rPr>
          <w:rFonts w:ascii="Times New Roman" w:eastAsia="Calibri" w:hAnsi="Times New Roman" w:cs="Times New Roman"/>
          <w:sz w:val="24"/>
          <w:szCs w:val="24"/>
        </w:rPr>
        <w:t>UniFacisa</w:t>
      </w:r>
      <w:proofErr w:type="spellEnd"/>
      <w:proofErr w:type="gramEnd"/>
      <w:r w:rsidR="0046607F" w:rsidRPr="0056708C">
        <w:rPr>
          <w:rFonts w:ascii="Times New Roman" w:eastAsia="Calibri" w:hAnsi="Times New Roman" w:cs="Times New Roman"/>
          <w:sz w:val="24"/>
          <w:szCs w:val="24"/>
        </w:rPr>
        <w:t xml:space="preserve"> – Centro Universitário. </w:t>
      </w:r>
    </w:p>
    <w:p w:rsidR="000954A7" w:rsidRPr="0056708C" w:rsidRDefault="000954A7" w:rsidP="00D764EC">
      <w:pPr>
        <w:spacing w:line="240" w:lineRule="auto"/>
        <w:ind w:right="17"/>
        <w:jc w:val="center"/>
        <w:rPr>
          <w:rFonts w:ascii="Times New Roman" w:eastAsia="Calibri" w:hAnsi="Times New Roman" w:cs="Times New Roman"/>
          <w:sz w:val="24"/>
          <w:szCs w:val="24"/>
        </w:rPr>
      </w:pPr>
    </w:p>
    <w:p w:rsidR="000954A7" w:rsidRPr="0056708C" w:rsidRDefault="000954A7" w:rsidP="00D764EC">
      <w:pPr>
        <w:spacing w:line="240" w:lineRule="auto"/>
        <w:ind w:right="17"/>
        <w:jc w:val="center"/>
        <w:rPr>
          <w:rFonts w:ascii="Times New Roman" w:eastAsia="Calibri" w:hAnsi="Times New Roman" w:cs="Times New Roman"/>
          <w:sz w:val="24"/>
          <w:szCs w:val="24"/>
        </w:rPr>
      </w:pPr>
    </w:p>
    <w:p w:rsidR="000954A7" w:rsidRPr="0056708C" w:rsidRDefault="000954A7" w:rsidP="00D764EC">
      <w:pPr>
        <w:spacing w:line="240" w:lineRule="auto"/>
        <w:ind w:left="4535" w:right="17" w:firstLine="0"/>
        <w:rPr>
          <w:rFonts w:ascii="Times New Roman" w:eastAsia="Calibri" w:hAnsi="Times New Roman" w:cs="Times New Roman"/>
          <w:sz w:val="24"/>
          <w:szCs w:val="24"/>
        </w:rPr>
      </w:pPr>
      <w:r w:rsidRPr="0056708C">
        <w:rPr>
          <w:rFonts w:ascii="Times New Roman" w:eastAsia="Calibri" w:hAnsi="Times New Roman" w:cs="Times New Roman"/>
          <w:sz w:val="24"/>
          <w:szCs w:val="24"/>
        </w:rPr>
        <w:t>APROVADO EM:______/______/______</w:t>
      </w:r>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rPr>
          <w:rFonts w:ascii="Times New Roman" w:eastAsia="Calibri" w:hAnsi="Times New Roman" w:cs="Times New Roman"/>
          <w:sz w:val="24"/>
          <w:szCs w:val="24"/>
        </w:rPr>
      </w:pPr>
      <w:r w:rsidRPr="0056708C">
        <w:rPr>
          <w:rFonts w:ascii="Times New Roman" w:eastAsia="Calibri" w:hAnsi="Times New Roman" w:cs="Times New Roman"/>
          <w:sz w:val="24"/>
          <w:szCs w:val="24"/>
        </w:rPr>
        <w:t>BANCA EXAMINADORA:</w:t>
      </w:r>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firstLine="0"/>
        <w:rPr>
          <w:rFonts w:ascii="Times New Roman" w:eastAsia="Calibri" w:hAnsi="Times New Roman" w:cs="Times New Roman"/>
          <w:sz w:val="24"/>
          <w:szCs w:val="24"/>
        </w:rPr>
      </w:pPr>
      <w:r w:rsidRPr="0056708C">
        <w:rPr>
          <w:rFonts w:ascii="Times New Roman" w:eastAsia="Calibri" w:hAnsi="Times New Roman" w:cs="Times New Roman"/>
          <w:sz w:val="24"/>
          <w:szCs w:val="24"/>
        </w:rPr>
        <w:t>_________________________________</w:t>
      </w:r>
    </w:p>
    <w:p w:rsidR="003A555B" w:rsidRDefault="00905252" w:rsidP="003A555B">
      <w:pPr>
        <w:spacing w:line="240" w:lineRule="auto"/>
        <w:ind w:right="17"/>
        <w:jc w:val="center"/>
        <w:rPr>
          <w:rFonts w:ascii="Times New Roman" w:hAnsi="Times New Roman" w:cs="Times New Roman"/>
          <w:sz w:val="24"/>
          <w:szCs w:val="24"/>
        </w:rPr>
      </w:pPr>
      <w:r w:rsidRPr="0056708C">
        <w:rPr>
          <w:rFonts w:ascii="Times New Roman" w:eastAsia="Calibri" w:hAnsi="Times New Roman" w:cs="Times New Roman"/>
          <w:sz w:val="24"/>
          <w:szCs w:val="24"/>
        </w:rPr>
        <w:t xml:space="preserve">                   </w:t>
      </w:r>
      <w:r w:rsidR="003A555B">
        <w:rPr>
          <w:rFonts w:ascii="Times New Roman" w:eastAsia="Calibri" w:hAnsi="Times New Roman" w:cs="Times New Roman"/>
          <w:sz w:val="24"/>
          <w:szCs w:val="24"/>
        </w:rPr>
        <w:t xml:space="preserve">                     </w:t>
      </w:r>
      <w:r w:rsidR="00022096">
        <w:rPr>
          <w:rFonts w:ascii="Times New Roman" w:eastAsia="Calibri" w:hAnsi="Times New Roman" w:cs="Times New Roman"/>
          <w:sz w:val="24"/>
          <w:szCs w:val="24"/>
        </w:rPr>
        <w:t xml:space="preserve"> </w:t>
      </w:r>
      <w:r w:rsidR="003A555B">
        <w:rPr>
          <w:rFonts w:ascii="Times New Roman" w:eastAsia="Calibri" w:hAnsi="Times New Roman" w:cs="Times New Roman"/>
          <w:sz w:val="24"/>
          <w:szCs w:val="24"/>
        </w:rPr>
        <w:t xml:space="preserve">                      </w:t>
      </w:r>
      <w:proofErr w:type="gramStart"/>
      <w:r w:rsidR="000954A7" w:rsidRPr="0056708C">
        <w:rPr>
          <w:rFonts w:ascii="Times New Roman" w:eastAsia="Calibri" w:hAnsi="Times New Roman" w:cs="Times New Roman"/>
          <w:sz w:val="24"/>
          <w:szCs w:val="24"/>
        </w:rPr>
        <w:t>Pr</w:t>
      </w:r>
      <w:r w:rsidRPr="0056708C">
        <w:rPr>
          <w:rFonts w:ascii="Times New Roman" w:eastAsia="Calibri" w:hAnsi="Times New Roman" w:cs="Times New Roman"/>
          <w:sz w:val="24"/>
          <w:szCs w:val="24"/>
        </w:rPr>
        <w:t>of.</w:t>
      </w:r>
      <w:proofErr w:type="gramEnd"/>
      <w:r w:rsidRPr="0056708C">
        <w:rPr>
          <w:rFonts w:ascii="Times New Roman" w:eastAsia="Calibri" w:hAnsi="Times New Roman" w:cs="Times New Roman"/>
          <w:sz w:val="24"/>
          <w:szCs w:val="24"/>
        </w:rPr>
        <w:t xml:space="preserve">º da </w:t>
      </w:r>
      <w:proofErr w:type="spellStart"/>
      <w:r w:rsidRPr="0056708C">
        <w:rPr>
          <w:rFonts w:ascii="Times New Roman" w:eastAsia="Calibri" w:hAnsi="Times New Roman" w:cs="Times New Roman"/>
          <w:sz w:val="24"/>
          <w:szCs w:val="24"/>
        </w:rPr>
        <w:t>UniFacisa</w:t>
      </w:r>
      <w:proofErr w:type="spellEnd"/>
      <w:r w:rsidRPr="0056708C">
        <w:rPr>
          <w:rFonts w:ascii="Times New Roman" w:eastAsia="Calibri" w:hAnsi="Times New Roman" w:cs="Times New Roman"/>
          <w:sz w:val="24"/>
          <w:szCs w:val="24"/>
        </w:rPr>
        <w:t xml:space="preserve"> </w:t>
      </w:r>
      <w:r w:rsidR="003A555B">
        <w:rPr>
          <w:rFonts w:ascii="Times New Roman" w:hAnsi="Times New Roman" w:cs="Times New Roman"/>
          <w:sz w:val="24"/>
          <w:szCs w:val="24"/>
        </w:rPr>
        <w:t>MARCELO D’ÂNGELO</w:t>
      </w:r>
    </w:p>
    <w:p w:rsidR="000954A7" w:rsidRPr="003A555B" w:rsidRDefault="003A555B" w:rsidP="003A555B">
      <w:pPr>
        <w:spacing w:line="240" w:lineRule="auto"/>
        <w:ind w:right="17"/>
        <w:jc w:val="center"/>
        <w:rPr>
          <w:rFonts w:ascii="Times New Roman" w:hAnsi="Times New Roman" w:cs="Times New Roman"/>
          <w:sz w:val="24"/>
          <w:szCs w:val="24"/>
        </w:rPr>
      </w:pPr>
      <w:r>
        <w:rPr>
          <w:rFonts w:ascii="Times New Roman" w:hAnsi="Times New Roman" w:cs="Times New Roman"/>
          <w:sz w:val="24"/>
          <w:szCs w:val="24"/>
        </w:rPr>
        <w:t xml:space="preserve"> LARA</w:t>
      </w:r>
    </w:p>
    <w:p w:rsidR="000954A7" w:rsidRPr="0056708C" w:rsidRDefault="000954A7" w:rsidP="00D764EC">
      <w:pPr>
        <w:spacing w:line="240" w:lineRule="auto"/>
        <w:ind w:left="4535" w:right="17"/>
        <w:jc w:val="center"/>
        <w:rPr>
          <w:rFonts w:ascii="Times New Roman" w:eastAsia="Calibri" w:hAnsi="Times New Roman" w:cs="Times New Roman"/>
          <w:sz w:val="24"/>
          <w:szCs w:val="24"/>
        </w:rPr>
      </w:pPr>
    </w:p>
    <w:p w:rsidR="000954A7" w:rsidRPr="0056708C" w:rsidRDefault="00214951" w:rsidP="00D764EC">
      <w:pPr>
        <w:spacing w:line="240" w:lineRule="auto"/>
        <w:ind w:left="4535" w:right="17"/>
        <w:rPr>
          <w:rFonts w:ascii="Times New Roman" w:eastAsia="Calibri" w:hAnsi="Times New Roman" w:cs="Times New Roman"/>
          <w:sz w:val="24"/>
          <w:szCs w:val="24"/>
        </w:rPr>
      </w:pPr>
      <w:r w:rsidRPr="0056708C">
        <w:rPr>
          <w:rFonts w:ascii="Times New Roman" w:hAnsi="Times New Roman" w:cs="Times New Roman"/>
          <w:sz w:val="24"/>
          <w:szCs w:val="24"/>
        </w:rPr>
        <w:t xml:space="preserve">            </w:t>
      </w:r>
      <w:r w:rsidR="000954A7" w:rsidRPr="0056708C">
        <w:rPr>
          <w:rFonts w:ascii="Times New Roman" w:eastAsia="Calibri" w:hAnsi="Times New Roman" w:cs="Times New Roman"/>
          <w:sz w:val="24"/>
          <w:szCs w:val="24"/>
        </w:rPr>
        <w:t>Orientador</w:t>
      </w:r>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firstLine="0"/>
        <w:rPr>
          <w:rFonts w:ascii="Times New Roman" w:eastAsia="Calibri" w:hAnsi="Times New Roman" w:cs="Times New Roman"/>
          <w:sz w:val="24"/>
          <w:szCs w:val="24"/>
        </w:rPr>
      </w:pPr>
      <w:r w:rsidRPr="0056708C">
        <w:rPr>
          <w:rFonts w:ascii="Times New Roman" w:eastAsia="Calibri" w:hAnsi="Times New Roman" w:cs="Times New Roman"/>
          <w:sz w:val="24"/>
          <w:szCs w:val="24"/>
        </w:rPr>
        <w:t>_________________________________</w:t>
      </w:r>
    </w:p>
    <w:p w:rsidR="000954A7" w:rsidRPr="0056708C" w:rsidRDefault="000954A7" w:rsidP="00D764EC">
      <w:pPr>
        <w:spacing w:line="240" w:lineRule="auto"/>
        <w:ind w:right="17"/>
        <w:rPr>
          <w:rFonts w:ascii="Times New Roman" w:eastAsia="Calibri" w:hAnsi="Times New Roman" w:cs="Times New Roman"/>
          <w:sz w:val="24"/>
          <w:szCs w:val="24"/>
        </w:rPr>
      </w:pPr>
      <w:r w:rsidRPr="0056708C">
        <w:rPr>
          <w:rFonts w:ascii="Times New Roman" w:hAnsi="Times New Roman" w:cs="Times New Roman"/>
          <w:sz w:val="24"/>
          <w:szCs w:val="24"/>
        </w:rPr>
        <w:t xml:space="preserve">                                                                </w:t>
      </w:r>
      <w:r w:rsidRPr="0056708C">
        <w:rPr>
          <w:rFonts w:ascii="Times New Roman" w:eastAsia="Calibri" w:hAnsi="Times New Roman" w:cs="Times New Roman"/>
          <w:sz w:val="24"/>
          <w:szCs w:val="24"/>
        </w:rPr>
        <w:t xml:space="preserve">Prof.º da </w:t>
      </w:r>
      <w:proofErr w:type="spellStart"/>
      <w:r w:rsidRPr="0056708C">
        <w:rPr>
          <w:rFonts w:ascii="Times New Roman" w:eastAsia="Calibri" w:hAnsi="Times New Roman" w:cs="Times New Roman"/>
          <w:sz w:val="24"/>
          <w:szCs w:val="24"/>
        </w:rPr>
        <w:t>UniFacisa</w:t>
      </w:r>
      <w:proofErr w:type="spellEnd"/>
    </w:p>
    <w:p w:rsidR="000954A7" w:rsidRPr="0056708C" w:rsidRDefault="000954A7" w:rsidP="00D764EC">
      <w:pPr>
        <w:spacing w:line="240" w:lineRule="auto"/>
        <w:ind w:left="4535" w:right="17"/>
        <w:rPr>
          <w:rFonts w:ascii="Times New Roman" w:eastAsia="Calibri" w:hAnsi="Times New Roman" w:cs="Times New Roman"/>
          <w:sz w:val="24"/>
          <w:szCs w:val="24"/>
        </w:rPr>
      </w:pPr>
    </w:p>
    <w:p w:rsidR="000954A7" w:rsidRPr="0056708C" w:rsidRDefault="000954A7" w:rsidP="00D764EC">
      <w:pPr>
        <w:spacing w:line="240" w:lineRule="auto"/>
        <w:ind w:left="4535" w:right="17" w:firstLine="0"/>
        <w:rPr>
          <w:rFonts w:ascii="Times New Roman" w:eastAsia="Calibri" w:hAnsi="Times New Roman" w:cs="Times New Roman"/>
          <w:b/>
          <w:bCs/>
          <w:sz w:val="24"/>
          <w:szCs w:val="24"/>
        </w:rPr>
      </w:pPr>
      <w:r w:rsidRPr="0056708C">
        <w:rPr>
          <w:rFonts w:ascii="Times New Roman" w:eastAsia="Calibri" w:hAnsi="Times New Roman" w:cs="Times New Roman"/>
          <w:sz w:val="24"/>
          <w:szCs w:val="24"/>
        </w:rPr>
        <w:t>_________________________________</w:t>
      </w:r>
    </w:p>
    <w:p w:rsidR="000954A7" w:rsidRPr="0056708C" w:rsidRDefault="000954A7" w:rsidP="00A6728C">
      <w:pPr>
        <w:spacing w:line="240" w:lineRule="auto"/>
        <w:ind w:right="17"/>
        <w:rPr>
          <w:rFonts w:ascii="Times New Roman" w:eastAsia="Calibri" w:hAnsi="Times New Roman" w:cs="Times New Roman"/>
        </w:rPr>
      </w:pPr>
      <w:r w:rsidRPr="0056708C">
        <w:rPr>
          <w:rFonts w:ascii="Times New Roman" w:hAnsi="Times New Roman" w:cs="Times New Roman"/>
          <w:bCs/>
          <w:sz w:val="24"/>
          <w:szCs w:val="24"/>
        </w:rPr>
        <w:t xml:space="preserve">                                                                </w:t>
      </w:r>
      <w:r w:rsidRPr="0056708C">
        <w:rPr>
          <w:rFonts w:ascii="Times New Roman" w:eastAsia="Calibri" w:hAnsi="Times New Roman" w:cs="Times New Roman"/>
          <w:bCs/>
          <w:sz w:val="24"/>
          <w:szCs w:val="24"/>
        </w:rPr>
        <w:t xml:space="preserve">Prof.º da </w:t>
      </w:r>
      <w:proofErr w:type="spellStart"/>
      <w:r w:rsidRPr="0056708C">
        <w:rPr>
          <w:rFonts w:ascii="Times New Roman" w:eastAsia="Calibri" w:hAnsi="Times New Roman" w:cs="Times New Roman"/>
          <w:bCs/>
          <w:sz w:val="24"/>
          <w:szCs w:val="24"/>
        </w:rPr>
        <w:t>UniFacisa</w:t>
      </w:r>
      <w:proofErr w:type="spellEnd"/>
    </w:p>
    <w:p w:rsidR="000954A7" w:rsidRPr="0056708C" w:rsidRDefault="00A6728C" w:rsidP="00022096">
      <w:pPr>
        <w:pStyle w:val="Padro"/>
        <w:spacing w:line="360" w:lineRule="auto"/>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lastRenderedPageBreak/>
        <w:t>LEI DA PALMADA E A VIOLAÇÃO DOS DIREITOS DAS CRIANÇAS E ADOLESCENTES POR MEIO DE MAUS TRATOS INTRAFAMILIARES</w:t>
      </w:r>
    </w:p>
    <w:p w:rsidR="000954A7" w:rsidRPr="0056708C" w:rsidRDefault="000954A7" w:rsidP="00D764EC">
      <w:pPr>
        <w:pStyle w:val="Padro"/>
        <w:spacing w:line="360" w:lineRule="auto"/>
        <w:rPr>
          <w:rFonts w:ascii="Times New Roman" w:hAnsi="Times New Roman" w:cs="Times New Roman"/>
          <w:color w:val="auto"/>
          <w:sz w:val="24"/>
          <w:szCs w:val="24"/>
        </w:rPr>
      </w:pPr>
    </w:p>
    <w:p w:rsidR="000954A7" w:rsidRPr="0056708C" w:rsidRDefault="00214951" w:rsidP="00D764EC">
      <w:pPr>
        <w:pStyle w:val="Padro"/>
        <w:spacing w:line="360" w:lineRule="auto"/>
        <w:jc w:val="right"/>
        <w:rPr>
          <w:rFonts w:ascii="Times New Roman" w:hAnsi="Times New Roman" w:cs="Times New Roman"/>
          <w:b/>
          <w:bCs/>
          <w:color w:val="auto"/>
          <w:sz w:val="24"/>
          <w:szCs w:val="24"/>
        </w:rPr>
      </w:pPr>
      <w:r w:rsidRPr="0056708C">
        <w:rPr>
          <w:rFonts w:ascii="Times New Roman" w:eastAsia="Times New Roman" w:hAnsi="Times New Roman" w:cs="Times New Roman"/>
          <w:color w:val="auto"/>
          <w:sz w:val="24"/>
          <w:szCs w:val="24"/>
          <w:lang w:eastAsia="pt-BR"/>
        </w:rPr>
        <w:t>G</w:t>
      </w:r>
      <w:r w:rsidR="001818EB" w:rsidRPr="0056708C">
        <w:rPr>
          <w:rFonts w:ascii="Times New Roman" w:eastAsia="Times New Roman" w:hAnsi="Times New Roman" w:cs="Times New Roman"/>
          <w:color w:val="auto"/>
          <w:sz w:val="24"/>
          <w:szCs w:val="24"/>
          <w:lang w:eastAsia="pt-BR"/>
        </w:rPr>
        <w:t>eys</w:t>
      </w:r>
      <w:r w:rsidR="00A6728C" w:rsidRPr="0056708C">
        <w:rPr>
          <w:rFonts w:ascii="Times New Roman" w:eastAsia="Times New Roman" w:hAnsi="Times New Roman" w:cs="Times New Roman"/>
          <w:color w:val="auto"/>
          <w:sz w:val="24"/>
          <w:szCs w:val="24"/>
          <w:lang w:eastAsia="pt-BR"/>
        </w:rPr>
        <w:t>a Savana Leal Barros</w:t>
      </w:r>
      <w:r w:rsidR="000954A7" w:rsidRPr="0056708C">
        <w:rPr>
          <w:rStyle w:val="Refdenotaderodap"/>
          <w:rFonts w:ascii="Times New Roman" w:hAnsi="Times New Roman" w:cs="Times New Roman"/>
          <w:color w:val="auto"/>
          <w:sz w:val="24"/>
          <w:szCs w:val="24"/>
        </w:rPr>
        <w:footnoteReference w:customMarkFollows="1" w:id="1"/>
        <w:sym w:font="Symbol" w:char="F02A"/>
      </w:r>
    </w:p>
    <w:p w:rsidR="000954A7" w:rsidRPr="0056708C" w:rsidRDefault="00214951" w:rsidP="00D764EC">
      <w:pPr>
        <w:pStyle w:val="Padro"/>
        <w:spacing w:line="360" w:lineRule="auto"/>
        <w:jc w:val="right"/>
        <w:rPr>
          <w:rFonts w:ascii="Times New Roman" w:hAnsi="Times New Roman" w:cs="Times New Roman"/>
          <w:b/>
          <w:bCs/>
          <w:color w:val="auto"/>
          <w:sz w:val="24"/>
          <w:szCs w:val="24"/>
        </w:rPr>
      </w:pPr>
      <w:r w:rsidRPr="0056708C">
        <w:rPr>
          <w:rFonts w:ascii="Times New Roman" w:hAnsi="Times New Roman" w:cs="Times New Roman"/>
          <w:color w:val="auto"/>
          <w:sz w:val="24"/>
          <w:szCs w:val="24"/>
        </w:rPr>
        <w:t>Marcelo D’</w:t>
      </w:r>
      <w:proofErr w:type="spellStart"/>
      <w:r w:rsidR="00D764EC" w:rsidRPr="0056708C">
        <w:rPr>
          <w:rFonts w:ascii="Times New Roman" w:hAnsi="Times New Roman" w:cs="Times New Roman"/>
          <w:color w:val="auto"/>
          <w:sz w:val="24"/>
          <w:szCs w:val="24"/>
        </w:rPr>
        <w:t>A</w:t>
      </w:r>
      <w:r w:rsidR="003A12D4" w:rsidRPr="0056708C">
        <w:rPr>
          <w:rFonts w:ascii="Times New Roman" w:hAnsi="Times New Roman" w:cs="Times New Roman"/>
          <w:color w:val="auto"/>
          <w:sz w:val="24"/>
          <w:szCs w:val="24"/>
        </w:rPr>
        <w:t>ngelo</w:t>
      </w:r>
      <w:proofErr w:type="spellEnd"/>
      <w:r w:rsidRPr="0056708C">
        <w:rPr>
          <w:rFonts w:ascii="Times New Roman" w:hAnsi="Times New Roman" w:cs="Times New Roman"/>
          <w:color w:val="auto"/>
          <w:sz w:val="24"/>
          <w:szCs w:val="24"/>
        </w:rPr>
        <w:t xml:space="preserve"> Lara</w:t>
      </w:r>
      <w:r w:rsidR="000954A7" w:rsidRPr="0056708C">
        <w:rPr>
          <w:rStyle w:val="Refdenotaderodap"/>
          <w:rFonts w:ascii="Times New Roman" w:hAnsi="Times New Roman" w:cs="Times New Roman"/>
          <w:color w:val="auto"/>
          <w:sz w:val="24"/>
          <w:szCs w:val="24"/>
        </w:rPr>
        <w:footnoteReference w:customMarkFollows="1" w:id="2"/>
        <w:sym w:font="Symbol" w:char="F02A"/>
      </w:r>
      <w:r w:rsidR="000954A7" w:rsidRPr="0056708C">
        <w:rPr>
          <w:rFonts w:ascii="Times New Roman" w:hAnsi="Times New Roman" w:cs="Times New Roman"/>
          <w:color w:val="auto"/>
          <w:sz w:val="24"/>
          <w:szCs w:val="24"/>
          <w:vertAlign w:val="superscript"/>
        </w:rPr>
        <w:t>*</w:t>
      </w:r>
    </w:p>
    <w:p w:rsidR="00D764EC" w:rsidRPr="0056708C" w:rsidRDefault="00D764EC" w:rsidP="00D764EC">
      <w:pPr>
        <w:ind w:right="17" w:firstLine="0"/>
        <w:rPr>
          <w:rFonts w:ascii="Times New Roman" w:eastAsia="Times New Roman" w:hAnsi="Times New Roman" w:cs="Times New Roman"/>
          <w:b/>
          <w:bCs/>
          <w:sz w:val="24"/>
          <w:szCs w:val="24"/>
          <w:lang w:eastAsia="pt-BR"/>
        </w:rPr>
      </w:pPr>
    </w:p>
    <w:p w:rsidR="000954A7" w:rsidRPr="0056708C" w:rsidRDefault="000954A7" w:rsidP="003606BF">
      <w:pPr>
        <w:ind w:right="17" w:firstLine="0"/>
        <w:jc w:val="center"/>
        <w:rPr>
          <w:rFonts w:ascii="Times New Roman" w:eastAsia="Times New Roman" w:hAnsi="Times New Roman" w:cs="Times New Roman"/>
          <w:b/>
          <w:bCs/>
          <w:sz w:val="24"/>
          <w:szCs w:val="24"/>
          <w:lang w:eastAsia="pt-BR"/>
        </w:rPr>
      </w:pPr>
      <w:r w:rsidRPr="0056708C">
        <w:rPr>
          <w:rFonts w:ascii="Times New Roman" w:eastAsia="Times New Roman" w:hAnsi="Times New Roman" w:cs="Times New Roman"/>
          <w:b/>
          <w:bCs/>
          <w:sz w:val="24"/>
          <w:szCs w:val="24"/>
          <w:lang w:eastAsia="pt-BR"/>
        </w:rPr>
        <w:t>RESUMO</w:t>
      </w:r>
    </w:p>
    <w:p w:rsidR="000954A7" w:rsidRPr="0056708C" w:rsidRDefault="000954A7" w:rsidP="00D764EC">
      <w:pPr>
        <w:ind w:firstLine="0"/>
        <w:rPr>
          <w:rFonts w:ascii="Times New Roman" w:hAnsi="Times New Roman" w:cs="Times New Roman"/>
          <w:sz w:val="24"/>
          <w:szCs w:val="24"/>
        </w:rPr>
      </w:pPr>
    </w:p>
    <w:p w:rsidR="00A6728C" w:rsidRPr="0056708C" w:rsidRDefault="00A6728C" w:rsidP="00D764EC">
      <w:pPr>
        <w:ind w:firstLine="0"/>
        <w:rPr>
          <w:rFonts w:ascii="Times New Roman" w:hAnsi="Times New Roman" w:cs="Times New Roman"/>
          <w:sz w:val="24"/>
          <w:szCs w:val="24"/>
        </w:rPr>
      </w:pPr>
      <w:r w:rsidRPr="0056708C">
        <w:rPr>
          <w:rFonts w:ascii="Times New Roman" w:hAnsi="Times New Roman" w:cs="Times New Roman"/>
          <w:sz w:val="24"/>
          <w:szCs w:val="24"/>
        </w:rPr>
        <w:t xml:space="preserve">O presente estudo possui como objetivo analisar as novas diretrizes trazidas pela </w:t>
      </w:r>
      <w:r w:rsidR="00AA54B8">
        <w:rPr>
          <w:rFonts w:ascii="Times New Roman" w:hAnsi="Times New Roman" w:cs="Times New Roman"/>
          <w:sz w:val="24"/>
          <w:szCs w:val="24"/>
        </w:rPr>
        <w:t>“</w:t>
      </w:r>
      <w:r w:rsidRPr="0056708C">
        <w:rPr>
          <w:rFonts w:ascii="Times New Roman" w:hAnsi="Times New Roman" w:cs="Times New Roman"/>
          <w:sz w:val="24"/>
          <w:szCs w:val="24"/>
        </w:rPr>
        <w:t>Lei da Palmada</w:t>
      </w:r>
      <w:r w:rsidR="00AA54B8">
        <w:rPr>
          <w:rFonts w:ascii="Times New Roman" w:hAnsi="Times New Roman" w:cs="Times New Roman"/>
          <w:sz w:val="24"/>
          <w:szCs w:val="24"/>
        </w:rPr>
        <w:t>”</w:t>
      </w:r>
      <w:r w:rsidRPr="0056708C">
        <w:rPr>
          <w:rFonts w:ascii="Times New Roman" w:hAnsi="Times New Roman" w:cs="Times New Roman"/>
          <w:sz w:val="24"/>
          <w:szCs w:val="24"/>
        </w:rPr>
        <w:t>, assim como fundamentar o Estatuto da Criança e do Adolescente (ECA) e sua associação com os direitos fundamentais da criança e do adolescente. No tocante a metodologia, a mesma estruturou-se por meio de uma pesquisa bibliográfica e exploratória, no qual foram utilizados livros que fundamentam a temática, assim como artigos científicos e materiais devidamente publicados.</w:t>
      </w:r>
      <w:r w:rsidR="00167DAA">
        <w:rPr>
          <w:rFonts w:ascii="Times New Roman" w:hAnsi="Times New Roman" w:cs="Times New Roman"/>
          <w:sz w:val="24"/>
          <w:szCs w:val="24"/>
        </w:rPr>
        <w:t xml:space="preserve"> Compreendeu-se</w:t>
      </w:r>
      <w:r w:rsidR="00022096">
        <w:rPr>
          <w:rFonts w:ascii="Times New Roman" w:hAnsi="Times New Roman" w:cs="Times New Roman"/>
          <w:sz w:val="24"/>
          <w:szCs w:val="24"/>
        </w:rPr>
        <w:t xml:space="preserve"> que o objetivo do Estatuto da Criança e do Adolescente (ECA) visa</w:t>
      </w:r>
      <w:r w:rsidR="00022096" w:rsidRPr="002F1344">
        <w:rPr>
          <w:rFonts w:ascii="Times New Roman" w:hAnsi="Times New Roman" w:cs="Times New Roman"/>
          <w:sz w:val="24"/>
          <w:szCs w:val="24"/>
        </w:rPr>
        <w:t xml:space="preserve"> </w:t>
      </w:r>
      <w:r w:rsidR="00167DAA" w:rsidRPr="002F1344">
        <w:rPr>
          <w:rFonts w:ascii="Times New Roman" w:hAnsi="Times New Roman" w:cs="Times New Roman"/>
          <w:sz w:val="24"/>
          <w:szCs w:val="24"/>
        </w:rPr>
        <w:t>à</w:t>
      </w:r>
      <w:r w:rsidR="00022096" w:rsidRPr="002F1344">
        <w:rPr>
          <w:rFonts w:ascii="Times New Roman" w:hAnsi="Times New Roman" w:cs="Times New Roman"/>
          <w:sz w:val="24"/>
          <w:szCs w:val="24"/>
        </w:rPr>
        <w:t xml:space="preserve"> proteção </w:t>
      </w:r>
      <w:r w:rsidR="00167DAA">
        <w:rPr>
          <w:rFonts w:ascii="Times New Roman" w:hAnsi="Times New Roman" w:cs="Times New Roman"/>
          <w:sz w:val="24"/>
          <w:szCs w:val="24"/>
        </w:rPr>
        <w:t>dos</w:t>
      </w:r>
      <w:r w:rsidR="00022096" w:rsidRPr="002F1344">
        <w:rPr>
          <w:rFonts w:ascii="Times New Roman" w:hAnsi="Times New Roman" w:cs="Times New Roman"/>
          <w:sz w:val="24"/>
          <w:szCs w:val="24"/>
        </w:rPr>
        <w:t xml:space="preserve"> indivíduos </w:t>
      </w:r>
      <w:r w:rsidR="00022096">
        <w:rPr>
          <w:rFonts w:ascii="Times New Roman" w:hAnsi="Times New Roman" w:cs="Times New Roman"/>
          <w:sz w:val="24"/>
          <w:szCs w:val="24"/>
        </w:rPr>
        <w:t>que possuem a</w:t>
      </w:r>
      <w:r w:rsidR="00022096" w:rsidRPr="002F1344">
        <w:rPr>
          <w:rFonts w:ascii="Times New Roman" w:hAnsi="Times New Roman" w:cs="Times New Roman"/>
          <w:sz w:val="24"/>
          <w:szCs w:val="24"/>
        </w:rPr>
        <w:t xml:space="preserve"> idade </w:t>
      </w:r>
      <w:r w:rsidR="00022096">
        <w:rPr>
          <w:rFonts w:ascii="Times New Roman" w:hAnsi="Times New Roman" w:cs="Times New Roman"/>
          <w:sz w:val="24"/>
          <w:szCs w:val="24"/>
        </w:rPr>
        <w:t>infe</w:t>
      </w:r>
      <w:r w:rsidR="00167DAA">
        <w:rPr>
          <w:rFonts w:ascii="Times New Roman" w:hAnsi="Times New Roman" w:cs="Times New Roman"/>
          <w:sz w:val="24"/>
          <w:szCs w:val="24"/>
        </w:rPr>
        <w:t>rior aos 18 anos, no qual possibilita</w:t>
      </w:r>
      <w:r w:rsidR="00022096" w:rsidRPr="002F1344">
        <w:rPr>
          <w:rFonts w:ascii="Times New Roman" w:hAnsi="Times New Roman" w:cs="Times New Roman"/>
          <w:sz w:val="24"/>
          <w:szCs w:val="24"/>
        </w:rPr>
        <w:t xml:space="preserve"> a essas crianças e adolescentes um desenvolvimento físico, mental</w:t>
      </w:r>
      <w:r w:rsidR="00022096">
        <w:rPr>
          <w:rFonts w:ascii="Times New Roman" w:hAnsi="Times New Roman" w:cs="Times New Roman"/>
          <w:sz w:val="24"/>
          <w:szCs w:val="24"/>
        </w:rPr>
        <w:t>, moral e social em concordância</w:t>
      </w:r>
      <w:r w:rsidR="00022096" w:rsidRPr="002F1344">
        <w:rPr>
          <w:rFonts w:ascii="Times New Roman" w:hAnsi="Times New Roman" w:cs="Times New Roman"/>
          <w:sz w:val="24"/>
          <w:szCs w:val="24"/>
        </w:rPr>
        <w:t xml:space="preserve"> com os princípios constitucionais da liberdade</w:t>
      </w:r>
      <w:r w:rsidR="00022096">
        <w:rPr>
          <w:rFonts w:ascii="Times New Roman" w:hAnsi="Times New Roman" w:cs="Times New Roman"/>
          <w:sz w:val="24"/>
          <w:szCs w:val="24"/>
        </w:rPr>
        <w:t>, da dignidade, concedendo-os para uma</w:t>
      </w:r>
      <w:r w:rsidR="00022096" w:rsidRPr="002F1344">
        <w:rPr>
          <w:rFonts w:ascii="Times New Roman" w:hAnsi="Times New Roman" w:cs="Times New Roman"/>
          <w:sz w:val="24"/>
          <w:szCs w:val="24"/>
        </w:rPr>
        <w:t xml:space="preserve"> vida adulta no contexto social.</w:t>
      </w:r>
      <w:r w:rsidR="00167DAA">
        <w:rPr>
          <w:rFonts w:ascii="Times New Roman" w:hAnsi="Times New Roman" w:cs="Times New Roman"/>
          <w:sz w:val="24"/>
          <w:szCs w:val="24"/>
        </w:rPr>
        <w:t xml:space="preserve"> E em relação </w:t>
      </w:r>
      <w:r w:rsidR="0016382F">
        <w:rPr>
          <w:rFonts w:ascii="Times New Roman" w:hAnsi="Times New Roman" w:cs="Times New Roman"/>
          <w:sz w:val="24"/>
          <w:szCs w:val="24"/>
        </w:rPr>
        <w:t>à</w:t>
      </w:r>
      <w:r w:rsidR="00167DAA">
        <w:rPr>
          <w:rFonts w:ascii="Times New Roman" w:hAnsi="Times New Roman" w:cs="Times New Roman"/>
          <w:sz w:val="24"/>
          <w:szCs w:val="24"/>
        </w:rPr>
        <w:t xml:space="preserve"> Lei 13.010/2014, a mesma assegura que os respectivos agressores tornaram-se a ser suscetíveis de receber punições, além das que já eram obtidas anteriormente em casos de violência. Tais medidas referem-se, por exemplo, à advertência, encaminhamento a programa oficial ou comunitário de proteção à família, a tratamento psicológico ou psiquiátrico, a cursos ou programas que visam a orientação do sujeito.</w:t>
      </w:r>
    </w:p>
    <w:p w:rsidR="000954A7" w:rsidRPr="0056708C" w:rsidRDefault="000954A7" w:rsidP="00D764EC">
      <w:pPr>
        <w:pStyle w:val="Corpodetexto"/>
        <w:widowControl/>
        <w:spacing w:after="0" w:line="360" w:lineRule="auto"/>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PALAVRAS-CHAVE: </w:t>
      </w:r>
      <w:r w:rsidR="00A6728C" w:rsidRPr="0056708C">
        <w:rPr>
          <w:rFonts w:ascii="Times New Roman" w:hAnsi="Times New Roman" w:cs="Times New Roman"/>
          <w:color w:val="auto"/>
          <w:sz w:val="24"/>
          <w:szCs w:val="24"/>
        </w:rPr>
        <w:t xml:space="preserve">Lei da Palmada. Estatuto da criança e do adolescente. Maus tratos. </w:t>
      </w:r>
      <w:r w:rsidR="006F6DDC" w:rsidRPr="0056708C">
        <w:rPr>
          <w:rFonts w:ascii="Times New Roman" w:hAnsi="Times New Roman" w:cs="Times New Roman"/>
          <w:color w:val="auto"/>
          <w:sz w:val="24"/>
          <w:szCs w:val="24"/>
        </w:rPr>
        <w:t xml:space="preserve"> </w:t>
      </w:r>
    </w:p>
    <w:p w:rsidR="000954A7" w:rsidRPr="0056708C" w:rsidRDefault="000954A7" w:rsidP="00D764EC">
      <w:pPr>
        <w:ind w:firstLine="0"/>
        <w:rPr>
          <w:rFonts w:ascii="Times New Roman" w:hAnsi="Times New Roman" w:cs="Times New Roman"/>
          <w:b/>
          <w:sz w:val="24"/>
          <w:szCs w:val="24"/>
        </w:rPr>
      </w:pPr>
    </w:p>
    <w:p w:rsidR="00A0749E" w:rsidRPr="0056708C" w:rsidRDefault="0013191D" w:rsidP="00D764EC">
      <w:pPr>
        <w:ind w:firstLine="0"/>
        <w:rPr>
          <w:rFonts w:ascii="Times New Roman" w:hAnsi="Times New Roman" w:cs="Times New Roman"/>
          <w:b/>
          <w:sz w:val="24"/>
          <w:szCs w:val="24"/>
        </w:rPr>
      </w:pPr>
      <w:r w:rsidRPr="0056708C">
        <w:rPr>
          <w:rFonts w:ascii="Times New Roman" w:hAnsi="Times New Roman" w:cs="Times New Roman"/>
          <w:b/>
          <w:sz w:val="24"/>
          <w:szCs w:val="24"/>
        </w:rPr>
        <w:t xml:space="preserve">1 </w:t>
      </w:r>
      <w:r w:rsidR="00E4346C" w:rsidRPr="0056708C">
        <w:rPr>
          <w:rFonts w:ascii="Times New Roman" w:hAnsi="Times New Roman" w:cs="Times New Roman"/>
          <w:b/>
          <w:sz w:val="24"/>
          <w:szCs w:val="24"/>
        </w:rPr>
        <w:t xml:space="preserve">INTRODUÇÃO </w:t>
      </w:r>
    </w:p>
    <w:p w:rsidR="00E4346C" w:rsidRPr="0056708C" w:rsidRDefault="00E4346C" w:rsidP="00D764EC">
      <w:pPr>
        <w:ind w:firstLine="851"/>
        <w:rPr>
          <w:rFonts w:ascii="Times New Roman" w:hAnsi="Times New Roman" w:cs="Times New Roman"/>
          <w:b/>
          <w:sz w:val="24"/>
          <w:szCs w:val="24"/>
        </w:rPr>
      </w:pP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Diante do crescente número de casos de maus tratos intrafamiliares vivenciados por crianças e adolescentes nos últimos anos no Brasil, verifica-se que temáticas referentes a violação dos direitos das crianças e dos adolescentes necessitam ser discutidas pela população e pela mídia brasileira para que esse quadro seja revertido e minimizado. Tendo em vista que, </w:t>
      </w:r>
      <w:r w:rsidRPr="0056708C">
        <w:rPr>
          <w:rFonts w:ascii="Times New Roman" w:hAnsi="Times New Roman" w:cs="Times New Roman"/>
          <w:color w:val="auto"/>
          <w:sz w:val="24"/>
          <w:szCs w:val="24"/>
        </w:rPr>
        <w:lastRenderedPageBreak/>
        <w:t xml:space="preserve">rotineiramente são noticiados casos em que crianças e adolescentes são violentados psicologicamente, fisicamente ou sexualmente em diversas regiões do país.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O contexto dos maus tratos intrafamiliares e da violência vivenciada pelas crianças e adolescentes obtém diversas consequências negativas para esse público, tendo em vista que eles se encontram nos primeiros anos de vida, muitas vezes não conseguem compreender a situação e os motivos pelos quais estão passando por determinadas situações de violência e agressão. Sendo assim, essas situações afetam o seu aprendizado, ocasionando traumas que geralmente acompanham uma vida inteira quando não obtém suporte emocional e psicológico.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Sabe-se que os casos de violência no tocante as crianças e adolescentes não são delimitadas por meio de classes sociais, uma vez que os acontecimentos que são noticiados pela mídia brasileira informam que esses crimes ocorrem em famílias de classes média alta ou baixa, independentemente. Sendo assim, os direitos das crianças e dos adolescentes são violados apesar da existência de uma proteção perante esse público.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A Constituição Federal de 1988 destacou positivamente uma nova abordagem para o país, permitindo assim que as crianças e adolescentes obtivessem prioridade no tocante ao asseguramento de seus direitos. Assim como o Estatuto da Criança e do Adolescente (ECA), que também veio contribuir em benefício da proteção integral da criança e do adolescente, sendo considerado o marco legal dos direitos humanos de crianças e adolescentes.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Com base no que foi exposto acerca da violação dos direitos das crianças e adolescentes por meio de maus tratos intrafamiliares, questiona-se: De que maneira a </w:t>
      </w:r>
      <w:r w:rsidR="00700F9A">
        <w:rPr>
          <w:rFonts w:ascii="Times New Roman" w:hAnsi="Times New Roman" w:cs="Times New Roman"/>
          <w:color w:val="auto"/>
          <w:sz w:val="24"/>
          <w:szCs w:val="24"/>
        </w:rPr>
        <w:t>“</w:t>
      </w:r>
      <w:r w:rsidRPr="0056708C">
        <w:rPr>
          <w:rFonts w:ascii="Times New Roman" w:hAnsi="Times New Roman" w:cs="Times New Roman"/>
          <w:color w:val="auto"/>
          <w:sz w:val="24"/>
          <w:szCs w:val="24"/>
        </w:rPr>
        <w:t>Lei da Palmada</w:t>
      </w:r>
      <w:r w:rsidR="00700F9A">
        <w:rPr>
          <w:rFonts w:ascii="Times New Roman" w:hAnsi="Times New Roman" w:cs="Times New Roman"/>
          <w:color w:val="auto"/>
          <w:sz w:val="24"/>
          <w:szCs w:val="24"/>
        </w:rPr>
        <w:t>”</w:t>
      </w:r>
      <w:r w:rsidRPr="0056708C">
        <w:rPr>
          <w:rFonts w:ascii="Times New Roman" w:hAnsi="Times New Roman" w:cs="Times New Roman"/>
          <w:color w:val="auto"/>
          <w:sz w:val="24"/>
          <w:szCs w:val="24"/>
        </w:rPr>
        <w:t xml:space="preserve"> nº 13.010/2014 beneficia as crianças e adolescentes que vivenciam maus tratos intrafamiliares? E quais os principais aspectos do Estatuto da Criança e do Adolescente (ECA) no tocante a garantia dos direitos fundamentais desses indivíduos?</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O objetivo desse estudo visa analisar as novas diretrizes trazidas pela “Lei da Palmada” 13.010/2014 assim como fundamentar o Estatuto da Criança e do Adolescente (ECA) e sua associação com os direitos fundamentais da criança e do adolescente. No tocante aos objetivos específicos, buscou-se Identificar o breve histórico acerca dos Direitos da criança e do adolescente, caracterizar o Estatuto da Criança e do Adolescente (ECA) e as novas diretrizes da “Lei da Palmada”.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Acerca da metodologia da presente pesquisa, utilizou-se como método, a pesquisa bibliográfica e qualitativa, uma vez que para embasamento da mesma foram utilizados livros, artigos científicos e materiais devidamente publicados que compreendiam a temática da </w:t>
      </w:r>
      <w:r w:rsidR="0041598D">
        <w:rPr>
          <w:rFonts w:ascii="Times New Roman" w:hAnsi="Times New Roman" w:cs="Times New Roman"/>
          <w:color w:val="auto"/>
          <w:sz w:val="24"/>
          <w:szCs w:val="24"/>
        </w:rPr>
        <w:t>“</w:t>
      </w:r>
      <w:r w:rsidRPr="0056708C">
        <w:rPr>
          <w:rFonts w:ascii="Times New Roman" w:hAnsi="Times New Roman" w:cs="Times New Roman"/>
          <w:color w:val="auto"/>
          <w:sz w:val="24"/>
          <w:szCs w:val="24"/>
        </w:rPr>
        <w:t>Lei da Palmada</w:t>
      </w:r>
      <w:r w:rsidR="0041598D">
        <w:rPr>
          <w:rFonts w:ascii="Times New Roman" w:hAnsi="Times New Roman" w:cs="Times New Roman"/>
          <w:color w:val="auto"/>
          <w:sz w:val="24"/>
          <w:szCs w:val="24"/>
        </w:rPr>
        <w:t>”</w:t>
      </w:r>
      <w:r w:rsidRPr="0056708C">
        <w:rPr>
          <w:rFonts w:ascii="Times New Roman" w:hAnsi="Times New Roman" w:cs="Times New Roman"/>
          <w:color w:val="auto"/>
          <w:sz w:val="24"/>
          <w:szCs w:val="24"/>
        </w:rPr>
        <w:t xml:space="preserve">, os Direitos da Criança e do </w:t>
      </w:r>
      <w:proofErr w:type="gramStart"/>
      <w:r w:rsidRPr="0056708C">
        <w:rPr>
          <w:rFonts w:ascii="Times New Roman" w:hAnsi="Times New Roman" w:cs="Times New Roman"/>
          <w:color w:val="auto"/>
          <w:sz w:val="24"/>
          <w:szCs w:val="24"/>
        </w:rPr>
        <w:t>Adolescente e temáticas associadas</w:t>
      </w:r>
      <w:proofErr w:type="gramEnd"/>
      <w:r w:rsidRPr="0056708C">
        <w:rPr>
          <w:rFonts w:ascii="Times New Roman" w:hAnsi="Times New Roman" w:cs="Times New Roman"/>
          <w:color w:val="auto"/>
          <w:sz w:val="24"/>
          <w:szCs w:val="24"/>
        </w:rPr>
        <w:t xml:space="preserve">. </w:t>
      </w:r>
    </w:p>
    <w:p w:rsidR="001818EB" w:rsidRPr="0056708C" w:rsidRDefault="001818EB" w:rsidP="001818EB">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lastRenderedPageBreak/>
        <w:t xml:space="preserve">O presente estudo foi estruturado em 03 seções: a primeira fazendo referência </w:t>
      </w:r>
      <w:r w:rsidR="00536059" w:rsidRPr="0056708C">
        <w:rPr>
          <w:rFonts w:ascii="Times New Roman" w:hAnsi="Times New Roman" w:cs="Times New Roman"/>
          <w:color w:val="auto"/>
          <w:sz w:val="24"/>
          <w:szCs w:val="24"/>
        </w:rPr>
        <w:t>à</w:t>
      </w:r>
      <w:r w:rsidRPr="0056708C">
        <w:rPr>
          <w:rFonts w:ascii="Times New Roman" w:hAnsi="Times New Roman" w:cs="Times New Roman"/>
          <w:color w:val="auto"/>
          <w:sz w:val="24"/>
          <w:szCs w:val="24"/>
        </w:rPr>
        <w:t xml:space="preserve"> introdução da pesquisa, abrangendo o problema a ser estudado, os objetivos e justificativa do mesmo. A segunda seção abrange o breve histórico acerca dos direitos da criança, em seguida as particularidades do Estatuto da criança e do adolescente (ECA) e a </w:t>
      </w:r>
      <w:r w:rsidR="00700F9A">
        <w:rPr>
          <w:rFonts w:ascii="Times New Roman" w:hAnsi="Times New Roman" w:cs="Times New Roman"/>
          <w:color w:val="auto"/>
          <w:sz w:val="24"/>
          <w:szCs w:val="24"/>
        </w:rPr>
        <w:t>“</w:t>
      </w:r>
      <w:r w:rsidRPr="0056708C">
        <w:rPr>
          <w:rFonts w:ascii="Times New Roman" w:hAnsi="Times New Roman" w:cs="Times New Roman"/>
          <w:color w:val="auto"/>
          <w:sz w:val="24"/>
          <w:szCs w:val="24"/>
        </w:rPr>
        <w:t>Lei da Palmada</w:t>
      </w:r>
      <w:r w:rsidR="00700F9A">
        <w:rPr>
          <w:rFonts w:ascii="Times New Roman" w:hAnsi="Times New Roman" w:cs="Times New Roman"/>
          <w:color w:val="auto"/>
          <w:sz w:val="24"/>
          <w:szCs w:val="24"/>
        </w:rPr>
        <w:t>”</w:t>
      </w:r>
      <w:r w:rsidRPr="0056708C">
        <w:rPr>
          <w:rFonts w:ascii="Times New Roman" w:hAnsi="Times New Roman" w:cs="Times New Roman"/>
          <w:color w:val="auto"/>
          <w:sz w:val="24"/>
          <w:szCs w:val="24"/>
        </w:rPr>
        <w:t xml:space="preserve"> 13.010/2014. A terceira seção corresponde </w:t>
      </w:r>
      <w:r w:rsidR="0016382F" w:rsidRPr="0056708C">
        <w:rPr>
          <w:rFonts w:ascii="Times New Roman" w:hAnsi="Times New Roman" w:cs="Times New Roman"/>
          <w:color w:val="auto"/>
          <w:sz w:val="24"/>
          <w:szCs w:val="24"/>
        </w:rPr>
        <w:t>às</w:t>
      </w:r>
      <w:r w:rsidRPr="0056708C">
        <w:rPr>
          <w:rFonts w:ascii="Times New Roman" w:hAnsi="Times New Roman" w:cs="Times New Roman"/>
          <w:color w:val="auto"/>
          <w:sz w:val="24"/>
          <w:szCs w:val="24"/>
        </w:rPr>
        <w:t xml:space="preserve"> considerações finais da pesquisa, seguida das referências bibliográficas. </w:t>
      </w:r>
    </w:p>
    <w:p w:rsidR="00650FE9" w:rsidRPr="0056708C" w:rsidRDefault="00650FE9" w:rsidP="001818EB">
      <w:pPr>
        <w:ind w:firstLine="851"/>
        <w:rPr>
          <w:rFonts w:ascii="Times New Roman" w:hAnsi="Times New Roman" w:cs="Times New Roman"/>
          <w:sz w:val="24"/>
          <w:szCs w:val="24"/>
        </w:rPr>
      </w:pPr>
    </w:p>
    <w:p w:rsidR="00E51092" w:rsidRPr="0056708C" w:rsidRDefault="001818EB" w:rsidP="00D764EC">
      <w:pPr>
        <w:ind w:firstLine="0"/>
        <w:rPr>
          <w:rFonts w:ascii="Times New Roman" w:hAnsi="Times New Roman" w:cs="Times New Roman"/>
          <w:b/>
          <w:sz w:val="24"/>
          <w:szCs w:val="24"/>
        </w:rPr>
      </w:pPr>
      <w:r w:rsidRPr="0056708C">
        <w:rPr>
          <w:rFonts w:ascii="Times New Roman" w:hAnsi="Times New Roman" w:cs="Times New Roman"/>
          <w:b/>
          <w:sz w:val="24"/>
          <w:szCs w:val="24"/>
        </w:rPr>
        <w:t>2 BREVE HISTÓRICO ACERCA DOS DIREITOS DA CRIANÇA</w:t>
      </w:r>
    </w:p>
    <w:p w:rsidR="00CB759B" w:rsidRPr="0056708C" w:rsidRDefault="00CB759B" w:rsidP="00D764EC">
      <w:pPr>
        <w:ind w:firstLine="851"/>
        <w:rPr>
          <w:rFonts w:ascii="Times New Roman" w:hAnsi="Times New Roman" w:cs="Times New Roman"/>
          <w:b/>
          <w:sz w:val="24"/>
          <w:szCs w:val="24"/>
        </w:rPr>
      </w:pP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Durante muitos séculos, a história corroborou que as crianças e os adolescentes não obtinham o devido respeito dos seus próprios familiares assim como também da sociedade, tendo em vista que em diversos aspectos da história verificou-se que as crianças e adolescentes exerciam atividades irregulares a sua faixa etária.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A trajetória percorrida desde os primeiros sujeitos que defendiam até a efetivação dos principais marcos legais em função dos Direitos da Criança e do Adolescente</w:t>
      </w:r>
      <w:r w:rsidR="0016382F" w:rsidRPr="0056708C">
        <w:rPr>
          <w:rFonts w:ascii="Times New Roman" w:hAnsi="Times New Roman" w:cs="Times New Roman"/>
          <w:color w:val="auto"/>
          <w:sz w:val="24"/>
          <w:szCs w:val="24"/>
        </w:rPr>
        <w:t xml:space="preserve"> foi</w:t>
      </w:r>
      <w:r w:rsidRPr="0056708C">
        <w:rPr>
          <w:rFonts w:ascii="Times New Roman" w:hAnsi="Times New Roman" w:cs="Times New Roman"/>
          <w:color w:val="auto"/>
          <w:sz w:val="24"/>
          <w:szCs w:val="24"/>
        </w:rPr>
        <w:t xml:space="preserve"> extenso e entendido de distintas formas em variados contextos. Sabendo-se que os direitos desses indivíduos foram alcançados por meio de um caminho longo, retratar esses indivíduos em uma categoria diferente da dos adultos é considerada uma perspectiva recente (DIAS, 2015).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Considera-se que o tratamento direcionado à criança e ao adolescente ao longo da história no cenário brasileiro e mundial é considerado distinto e repleto de direitos que durante um significativo período da história mantiveram-se quase inexistentes. Sendo assim, essa trajetória demonstra que as crianças e os adolescentes não obtinham a devida proteção especial no tocante a sua família e a sociedade. Isso significa que o direito a educação, por exemplo, e a percepção de serem enxergadas como indivíduos menores e que necessitam de aparato não eram aplicados em suas vidas.</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No Brasil Colônia não existia nenhuma proteção associada às crianças e aos adolescentes. Para corresponder aos interesses da Coroa Portuguesa, esses menores eram catequizados conforme tais costumes do período, com a finalidade de entender a nova ordem que se determinava (OLIVEIRA, 2013).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Acerca do Brasil Colônia, segundo Oliveira e Silveira (2017), entre os anos 1500 e 1800, existia um direcionamento das crianças e dos adolescentes no tocante a soberania paternal. Nesse contexto, os pais obtinham o direito de comandar diversas questões a respeito da vida dos seus filhos, como por exemplo, a profissão que deveriam seguir e com quem deveriam se casar.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lastRenderedPageBreak/>
        <w:t xml:space="preserve">Com o advento da primeira guerra mundial (1914-1918) e de suas consequências negativas, foi estabelecido um contexto de abandono das crianças em função do falecimento dos seus pais. Nesse processo, houve uma indignação perante a comunidade internacional, desse modo, foi ocasionada a partir de então o desencadeamento dos primeiros sistemas de proteção da criança e do adolescente, seja dedicada exclusivamente dedicada a proteção da criança, seja por meio de normas específicas de convenções e normas de proteção de direitos humanos (CARDOZO, 2011).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Através do I Congresso Brasileiro de Proteção à Infância no ano de 1922, que o contexto relacionado a assistência à infância no Brasil passou a ser debatido. As normas iniciais referentes a assistência social, no tocante aos menores abandonados foram desenvolvidas por meio do decreto nº.16.272, de 20 de dezembro de 1923, em seguida, o decreto nº 16.273, de 20 de dezembro de 1923, modificado para reestruturar a justiça do Distrito Federal, abrangendo o Juiz de Menores na administração da justiça, e desse modo, a criança e o adolescente passaram a obter uma legislação especial por meio do primeiro Juizado de Menores (RIZZINI;PILLOTTI, 1995).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Em 10 de novembro de 1937, o presidente Getúlio Vargas por meio da promulgação da Constituição dos Estados Unidos do Brasil, no qual trouxe aspectos inovadores com a possibilidade de acarretar a proteção social à infância e à juventude, assim como os âmbitos mais necessitados da população. Nessa perspectiva, o art. 16, inc. XXVII, diz respeito a competência da União, o poder de legislar acerca das normas relacionadas a defesa e proteção da criança e do adolescente. E quanto ao art. 127, considera-se que a infância e a juventude são peças de cuidado e de garantias relevantes por parte do Estado e dos Municípios, como por exemplo, o acesso ao ensino público e gratuito (OLIVEIRA, 2013).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De acordo com Silveira (2011), a partir do fim do século XVIII que a criança começou a receber proteção com base em interesses de cunho econômicos, políticos, a partir da Revolução Industrial. Antes disso, era </w:t>
      </w:r>
      <w:r w:rsidR="0016382F" w:rsidRPr="0056708C">
        <w:rPr>
          <w:rFonts w:ascii="Times New Roman" w:hAnsi="Times New Roman" w:cs="Times New Roman"/>
          <w:color w:val="auto"/>
          <w:sz w:val="24"/>
          <w:szCs w:val="24"/>
        </w:rPr>
        <w:t>considerado</w:t>
      </w:r>
      <w:r w:rsidRPr="0056708C">
        <w:rPr>
          <w:rFonts w:ascii="Times New Roman" w:hAnsi="Times New Roman" w:cs="Times New Roman"/>
          <w:color w:val="auto"/>
          <w:sz w:val="24"/>
          <w:szCs w:val="24"/>
        </w:rPr>
        <w:t xml:space="preserve"> um ser sem inutilidade, pois nada produzia. Sendo assim, esses indivíduos muito sofreram desigualdades na história, seja de maus tratos no seio familiar ou na própria exploração de trabalho infantil.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Na perspectiva de Rossi (2008), a necessidade da criança como indivíduo livre e passível de direitos foi evidenciada por meio de uma significativa lentidão. Os primeiros indicativos acerca da percepção da criança como ser portador de direitos só sucederam a partir do final doo século XVII. </w:t>
      </w:r>
      <w:r w:rsidR="0016382F" w:rsidRPr="0056708C">
        <w:rPr>
          <w:rFonts w:ascii="Times New Roman" w:hAnsi="Times New Roman" w:cs="Times New Roman"/>
          <w:color w:val="auto"/>
          <w:sz w:val="24"/>
          <w:szCs w:val="24"/>
        </w:rPr>
        <w:t>Alguns dos documentos que nortearam no contexto internacional o reconhecimento de tais direitos foram</w:t>
      </w:r>
      <w:r w:rsidR="0016382F">
        <w:rPr>
          <w:rFonts w:ascii="Times New Roman" w:hAnsi="Times New Roman" w:cs="Times New Roman"/>
          <w:color w:val="auto"/>
          <w:sz w:val="24"/>
          <w:szCs w:val="24"/>
        </w:rPr>
        <w:t>, por exemplo</w:t>
      </w:r>
      <w:r w:rsidRPr="0056708C">
        <w:rPr>
          <w:rFonts w:ascii="Times New Roman" w:hAnsi="Times New Roman" w:cs="Times New Roman"/>
          <w:color w:val="auto"/>
          <w:sz w:val="24"/>
          <w:szCs w:val="24"/>
        </w:rPr>
        <w:t xml:space="preserve">, a Declaração de </w:t>
      </w:r>
      <w:r w:rsidR="0016382F" w:rsidRPr="0056708C">
        <w:rPr>
          <w:rFonts w:ascii="Times New Roman" w:hAnsi="Times New Roman" w:cs="Times New Roman"/>
          <w:color w:val="auto"/>
          <w:sz w:val="24"/>
          <w:szCs w:val="24"/>
        </w:rPr>
        <w:t xml:space="preserve">Genebra, </w:t>
      </w:r>
      <w:r w:rsidRPr="0056708C">
        <w:rPr>
          <w:rFonts w:ascii="Times New Roman" w:hAnsi="Times New Roman" w:cs="Times New Roman"/>
          <w:color w:val="auto"/>
          <w:sz w:val="24"/>
          <w:szCs w:val="24"/>
        </w:rPr>
        <w:t xml:space="preserve">de </w:t>
      </w:r>
      <w:r w:rsidR="0016382F" w:rsidRPr="0056708C">
        <w:rPr>
          <w:rFonts w:ascii="Times New Roman" w:hAnsi="Times New Roman" w:cs="Times New Roman"/>
          <w:color w:val="auto"/>
          <w:sz w:val="24"/>
          <w:szCs w:val="24"/>
        </w:rPr>
        <w:t xml:space="preserve">1924, </w:t>
      </w:r>
      <w:r w:rsidRPr="0056708C">
        <w:rPr>
          <w:rFonts w:ascii="Times New Roman" w:hAnsi="Times New Roman" w:cs="Times New Roman"/>
          <w:color w:val="auto"/>
          <w:sz w:val="24"/>
          <w:szCs w:val="24"/>
        </w:rPr>
        <w:t xml:space="preserve">a </w:t>
      </w:r>
      <w:r w:rsidRPr="0056708C">
        <w:rPr>
          <w:rFonts w:ascii="Times New Roman" w:hAnsi="Times New Roman" w:cs="Times New Roman"/>
          <w:color w:val="auto"/>
          <w:sz w:val="24"/>
          <w:szCs w:val="24"/>
        </w:rPr>
        <w:lastRenderedPageBreak/>
        <w:t xml:space="preserve">Declaração Universal dos Direitos da Criança, de 1959 e a Convenção Internacional sobre os Direitos da Criança, de 1989, no contexto internacional. </w:t>
      </w: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No entendimento de Silveira (2011), foram desenvolvidos documentos internacionais que visavam assegurar os direitos das crianças, como por exemplo, a Declaração dos Direitos das Crianças, de 1959, as Convenções da Organização Internacional do Trabalho (OIT), a Declaração de Genebra – Carta da Liga sobre a criança de 1924, assim como a Convenção Interamericana de Direitos Humanos. Com base nesses documentos, passou-se a corroborar </w:t>
      </w:r>
      <w:r w:rsidR="0016382F" w:rsidRPr="0056708C">
        <w:rPr>
          <w:rFonts w:ascii="Times New Roman" w:hAnsi="Times New Roman" w:cs="Times New Roman"/>
          <w:color w:val="auto"/>
          <w:sz w:val="24"/>
          <w:szCs w:val="24"/>
        </w:rPr>
        <w:t>as crianças como sujeitas</w:t>
      </w:r>
      <w:r w:rsidRPr="0056708C">
        <w:rPr>
          <w:rFonts w:ascii="Times New Roman" w:hAnsi="Times New Roman" w:cs="Times New Roman"/>
          <w:color w:val="auto"/>
          <w:sz w:val="24"/>
          <w:szCs w:val="24"/>
        </w:rPr>
        <w:t xml:space="preserve"> de direito, que necessitam de proteção da família, da sociedade e do Estado de modo que possam se desenvolver fisicamente e psicologicamente. </w:t>
      </w:r>
    </w:p>
    <w:p w:rsidR="0056708C" w:rsidRPr="0056708C" w:rsidRDefault="0056708C" w:rsidP="0056708C">
      <w:pPr>
        <w:pStyle w:val="PargrafodaLista"/>
        <w:tabs>
          <w:tab w:val="left" w:pos="4365"/>
        </w:tabs>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Em relação à Convenção de 1989, a mesma obteve uma inovação comparada </w:t>
      </w:r>
      <w:r w:rsidR="0016382F" w:rsidRPr="0056708C">
        <w:rPr>
          <w:rFonts w:ascii="Times New Roman" w:hAnsi="Times New Roman" w:cs="Times New Roman"/>
          <w:color w:val="auto"/>
          <w:sz w:val="24"/>
          <w:szCs w:val="24"/>
        </w:rPr>
        <w:t>às</w:t>
      </w:r>
      <w:r w:rsidRPr="0056708C">
        <w:rPr>
          <w:rFonts w:ascii="Times New Roman" w:hAnsi="Times New Roman" w:cs="Times New Roman"/>
          <w:color w:val="auto"/>
          <w:sz w:val="24"/>
          <w:szCs w:val="24"/>
        </w:rPr>
        <w:t xml:space="preserve"> outras declarações internacionais, uma vez que esse tratado reconheceu a criança até os 18 </w:t>
      </w:r>
      <w:r w:rsidR="0016382F" w:rsidRPr="0056708C">
        <w:rPr>
          <w:rFonts w:ascii="Times New Roman" w:hAnsi="Times New Roman" w:cs="Times New Roman"/>
          <w:color w:val="auto"/>
          <w:sz w:val="24"/>
          <w:szCs w:val="24"/>
        </w:rPr>
        <w:t>anos devem possuir</w:t>
      </w:r>
      <w:r w:rsidRPr="0056708C">
        <w:rPr>
          <w:rFonts w:ascii="Times New Roman" w:hAnsi="Times New Roman" w:cs="Times New Roman"/>
          <w:color w:val="auto"/>
          <w:sz w:val="24"/>
          <w:szCs w:val="24"/>
        </w:rPr>
        <w:t xml:space="preserve"> todos os direitos e liberdades registradas na Declaração dos Direitos </w:t>
      </w:r>
      <w:r w:rsidR="0016382F" w:rsidRPr="0056708C">
        <w:rPr>
          <w:rFonts w:ascii="Times New Roman" w:hAnsi="Times New Roman" w:cs="Times New Roman"/>
          <w:color w:val="auto"/>
          <w:sz w:val="24"/>
          <w:szCs w:val="24"/>
        </w:rPr>
        <w:t xml:space="preserve">Humanos. </w:t>
      </w:r>
      <w:r w:rsidRPr="0056708C">
        <w:rPr>
          <w:rFonts w:ascii="Times New Roman" w:hAnsi="Times New Roman" w:cs="Times New Roman"/>
          <w:color w:val="auto"/>
          <w:sz w:val="24"/>
          <w:szCs w:val="24"/>
        </w:rPr>
        <w:t xml:space="preserve">Isso significa que pela primeira vez dispuseram as crianças e adolescentes os direitos no tocante a liberdade, que até então eram destinados aos adultos (ROSEMBERG; MARIANO, 2010). </w:t>
      </w:r>
    </w:p>
    <w:p w:rsidR="0056708C" w:rsidRPr="0056708C" w:rsidRDefault="0056708C" w:rsidP="0056708C">
      <w:pPr>
        <w:pStyle w:val="PargrafodaLista"/>
        <w:tabs>
          <w:tab w:val="left" w:pos="4365"/>
        </w:tabs>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Para </w:t>
      </w:r>
      <w:proofErr w:type="spellStart"/>
      <w:r w:rsidRPr="0056708C">
        <w:rPr>
          <w:rFonts w:ascii="Times New Roman" w:hAnsi="Times New Roman" w:cs="Times New Roman"/>
          <w:color w:val="auto"/>
          <w:sz w:val="24"/>
          <w:szCs w:val="24"/>
        </w:rPr>
        <w:t>Kuhlman</w:t>
      </w:r>
      <w:proofErr w:type="spellEnd"/>
      <w:r w:rsidRPr="0056708C">
        <w:rPr>
          <w:rFonts w:ascii="Times New Roman" w:hAnsi="Times New Roman" w:cs="Times New Roman"/>
          <w:color w:val="auto"/>
          <w:sz w:val="24"/>
          <w:szCs w:val="24"/>
        </w:rPr>
        <w:t xml:space="preserve"> (2002), o fim do século XIX datam movimentos no cenário brasileiro que abrangiam interesses da criança. No entanto, os avanços legais acerca dos direitos da criança ainda estavam dando os seus primeiros passos. Nessa perspectiva:</w:t>
      </w:r>
    </w:p>
    <w:p w:rsidR="0056708C" w:rsidRPr="0056708C" w:rsidRDefault="0056708C" w:rsidP="0056708C">
      <w:pPr>
        <w:pStyle w:val="PargrafodaLista"/>
        <w:tabs>
          <w:tab w:val="left" w:pos="4365"/>
        </w:tabs>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A articulação de setores envolvidos com iniciativas e propostas para a infância no Brasil vinha desde a década de 1870 e ampliou-se no regime republicano com o aparecimento de várias associações e instituições, com destaque para o Instituto de Proteção e Assistência à Infância do Rio de Janeiro (IPAI-RJ), criado por Arthur </w:t>
      </w:r>
      <w:proofErr w:type="spellStart"/>
      <w:r w:rsidRPr="0056708C">
        <w:rPr>
          <w:rFonts w:ascii="Times New Roman" w:hAnsi="Times New Roman" w:cs="Times New Roman"/>
          <w:color w:val="auto"/>
          <w:sz w:val="20"/>
          <w:szCs w:val="20"/>
        </w:rPr>
        <w:t>Moncorvo</w:t>
      </w:r>
      <w:proofErr w:type="spellEnd"/>
      <w:r w:rsidRPr="0056708C">
        <w:rPr>
          <w:rFonts w:ascii="Times New Roman" w:hAnsi="Times New Roman" w:cs="Times New Roman"/>
          <w:color w:val="auto"/>
          <w:sz w:val="20"/>
          <w:szCs w:val="20"/>
        </w:rPr>
        <w:t xml:space="preserve"> Filho em 1899, que </w:t>
      </w:r>
      <w:r w:rsidR="0016382F" w:rsidRPr="0056708C">
        <w:rPr>
          <w:rFonts w:ascii="Times New Roman" w:hAnsi="Times New Roman" w:cs="Times New Roman"/>
          <w:color w:val="auto"/>
          <w:sz w:val="20"/>
          <w:szCs w:val="20"/>
        </w:rPr>
        <w:t>abriram filiais</w:t>
      </w:r>
      <w:r w:rsidRPr="0056708C">
        <w:rPr>
          <w:rFonts w:ascii="Times New Roman" w:hAnsi="Times New Roman" w:cs="Times New Roman"/>
          <w:color w:val="auto"/>
          <w:sz w:val="20"/>
          <w:szCs w:val="20"/>
        </w:rPr>
        <w:t xml:space="preserve"> por todo o país (KUHLMANN JR, 2002, p. 460)</w:t>
      </w:r>
    </w:p>
    <w:p w:rsidR="0056708C" w:rsidRPr="0056708C" w:rsidRDefault="0056708C" w:rsidP="0056708C">
      <w:pPr>
        <w:pStyle w:val="PargrafodaLista"/>
        <w:tabs>
          <w:tab w:val="left" w:pos="4365"/>
        </w:tabs>
        <w:spacing w:line="360" w:lineRule="auto"/>
        <w:ind w:left="0"/>
        <w:jc w:val="both"/>
        <w:rPr>
          <w:rFonts w:ascii="Times New Roman" w:hAnsi="Times New Roman" w:cs="Times New Roman"/>
          <w:color w:val="auto"/>
          <w:sz w:val="24"/>
          <w:szCs w:val="24"/>
        </w:rPr>
      </w:pPr>
    </w:p>
    <w:p w:rsidR="0056708C" w:rsidRPr="0056708C" w:rsidRDefault="0056708C" w:rsidP="0056708C">
      <w:pPr>
        <w:pStyle w:val="PargrafodaLista"/>
        <w:tabs>
          <w:tab w:val="left" w:pos="4365"/>
        </w:tabs>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Em um contexto de avanços considerados lentos, o século XX abrange um caminho mais notório, no qual o movimento que pretendia outorgar os direitos as crianças ganha maior amplitude, novos defensores e assim como os primeiros marcos legais (DIAS, 2015). </w:t>
      </w:r>
    </w:p>
    <w:p w:rsidR="0056708C" w:rsidRPr="0056708C" w:rsidRDefault="0056708C" w:rsidP="0056708C">
      <w:pPr>
        <w:pStyle w:val="PargrafodaLista"/>
        <w:tabs>
          <w:tab w:val="left" w:pos="4365"/>
        </w:tabs>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No cenário nacional, esteve em vigor o Código de Menores de 1979. Destaca-se que o primeiro texto entrou em vigor no ano de 1927, no qual passou por algumas alterações até a exposição da versão de 1978. No documento do Código de Menores de 1979 predominava uma perspectiva de normalização do comportamento de crianças e adolescentes e os que não retratavam tais normas, eram apontados em uma situação irregular. Desse modo, as crianças pobres e sem famílias podiam ser levadas a instituições, como as Fundações de Bem-Estar do Menor (FEBEM) nas mesmas circunstâncias que outras crianças e adolescentes autores de infração penal. (DIAS, 2015). </w:t>
      </w:r>
    </w:p>
    <w:p w:rsidR="0056708C" w:rsidRPr="0056708C" w:rsidRDefault="0056708C" w:rsidP="0056708C">
      <w:pPr>
        <w:pStyle w:val="PargrafodaLista"/>
        <w:tabs>
          <w:tab w:val="left" w:pos="4365"/>
        </w:tabs>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lastRenderedPageBreak/>
        <w:t>A situação irregular dos menores de 18 anos era caracterizada no Código de 1979, em seu artigo 2º:</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I - privado de condições essenciais à sua subsistência, saúde e instrução obrigatória, ainda que eventualmente, em razão de: a) falta, ação ou omissão dos pais ou responsável; b) manifesta impossibilidade dos pais ou responsável para provê-las;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Il - vítima de maus tratos ou castigos imoderados impostos pelos pais ou responsável;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III - em perigo moral, devido a: a) encontrar-se, de modo habitual, em ambiente contrário aos bons costumes; b) exploração em atividade contrária aos bons costumes;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IV - privado de representação ou assistência legal, pela falta eventual dos pais ou responsável;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V - Com desvio de conduta, em virtude de grave inadaptação familiar ou comunitária;</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VI - autor de infração penal.</w:t>
      </w:r>
    </w:p>
    <w:p w:rsidR="0056708C" w:rsidRPr="0056708C" w:rsidRDefault="0056708C" w:rsidP="0056708C">
      <w:pPr>
        <w:pStyle w:val="PargrafodaLista"/>
        <w:spacing w:line="360" w:lineRule="auto"/>
        <w:ind w:left="0"/>
        <w:jc w:val="both"/>
        <w:rPr>
          <w:rFonts w:ascii="Times New Roman" w:hAnsi="Times New Roman" w:cs="Times New Roman"/>
          <w:color w:val="auto"/>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O Código de Menores de 1979 sustentava uma conduta intervencionista e tutelar acerca das famílias e das crianças. No Brasil, esse contexto só foi superado com a Constituição Federal de 1988 e o Estatuto da Criança e do Adolescente (DIAS, 2015).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Diversos mecanismos de finalidade </w:t>
      </w:r>
      <w:proofErr w:type="spellStart"/>
      <w:r w:rsidRPr="0056708C">
        <w:rPr>
          <w:rFonts w:ascii="Times New Roman" w:hAnsi="Times New Roman" w:cs="Times New Roman"/>
          <w:sz w:val="24"/>
          <w:szCs w:val="24"/>
        </w:rPr>
        <w:t>assistencional</w:t>
      </w:r>
      <w:proofErr w:type="spellEnd"/>
      <w:r w:rsidRPr="0056708C">
        <w:rPr>
          <w:rFonts w:ascii="Times New Roman" w:hAnsi="Times New Roman" w:cs="Times New Roman"/>
          <w:sz w:val="24"/>
          <w:szCs w:val="24"/>
        </w:rPr>
        <w:t xml:space="preserve"> e </w:t>
      </w:r>
      <w:proofErr w:type="spellStart"/>
      <w:r w:rsidRPr="0056708C">
        <w:rPr>
          <w:rFonts w:ascii="Times New Roman" w:hAnsi="Times New Roman" w:cs="Times New Roman"/>
          <w:sz w:val="24"/>
          <w:szCs w:val="24"/>
        </w:rPr>
        <w:t>correlacional</w:t>
      </w:r>
      <w:proofErr w:type="spellEnd"/>
      <w:r w:rsidRPr="0056708C">
        <w:rPr>
          <w:rFonts w:ascii="Times New Roman" w:hAnsi="Times New Roman" w:cs="Times New Roman"/>
          <w:sz w:val="24"/>
          <w:szCs w:val="24"/>
        </w:rPr>
        <w:t xml:space="preserve"> foram </w:t>
      </w:r>
      <w:r w:rsidR="004D4C37" w:rsidRPr="0056708C">
        <w:rPr>
          <w:rFonts w:ascii="Times New Roman" w:hAnsi="Times New Roman" w:cs="Times New Roman"/>
          <w:sz w:val="24"/>
          <w:szCs w:val="24"/>
        </w:rPr>
        <w:t>desencadeados</w:t>
      </w:r>
      <w:r w:rsidRPr="0056708C">
        <w:rPr>
          <w:rFonts w:ascii="Times New Roman" w:hAnsi="Times New Roman" w:cs="Times New Roman"/>
          <w:sz w:val="24"/>
          <w:szCs w:val="24"/>
        </w:rPr>
        <w:t xml:space="preserve"> no Brasil até o surgimento da Constituição Federal de 1988, no qual regulou o conteúdo de maneira íntegra e absoluta, promovendo a existência do Estatuto da Criança e do </w:t>
      </w:r>
      <w:r w:rsidR="004D4C37" w:rsidRPr="0056708C">
        <w:rPr>
          <w:rFonts w:ascii="Times New Roman" w:hAnsi="Times New Roman" w:cs="Times New Roman"/>
          <w:sz w:val="24"/>
          <w:szCs w:val="24"/>
        </w:rPr>
        <w:t>Adolescente,</w:t>
      </w:r>
      <w:r w:rsidRPr="0056708C">
        <w:rPr>
          <w:rFonts w:ascii="Times New Roman" w:hAnsi="Times New Roman" w:cs="Times New Roman"/>
          <w:sz w:val="24"/>
          <w:szCs w:val="24"/>
        </w:rPr>
        <w:t xml:space="preserve"> de 1990, Lei 8.069/1990, no qual disponibilizou exercício aos princípios constitucionais (ACETI, 2010).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Diante da promulgação da Constituição Federal em 1988, constata-se que foi estabelecida uma nova concepção política e jurídica no qual se difundiu na efetivação de um novo direito fundamentado na perspectiva da democracia. As novas percepções trazidas na Constituição Federal em relação </w:t>
      </w:r>
      <w:r w:rsidR="004D4C37" w:rsidRPr="0056708C">
        <w:rPr>
          <w:rFonts w:ascii="Times New Roman" w:hAnsi="Times New Roman" w:cs="Times New Roman"/>
          <w:sz w:val="24"/>
          <w:szCs w:val="24"/>
        </w:rPr>
        <w:t>às</w:t>
      </w:r>
      <w:r w:rsidRPr="0056708C">
        <w:rPr>
          <w:rFonts w:ascii="Times New Roman" w:hAnsi="Times New Roman" w:cs="Times New Roman"/>
          <w:sz w:val="24"/>
          <w:szCs w:val="24"/>
        </w:rPr>
        <w:t xml:space="preserve"> crianças e adolescentes foram consideradas relevantes no contexto jurídico do Brasil, no qual </w:t>
      </w:r>
      <w:r w:rsidR="004D4C37" w:rsidRPr="0056708C">
        <w:rPr>
          <w:rFonts w:ascii="Times New Roman" w:hAnsi="Times New Roman" w:cs="Times New Roman"/>
          <w:sz w:val="24"/>
          <w:szCs w:val="24"/>
        </w:rPr>
        <w:t>se encontrava</w:t>
      </w:r>
      <w:r w:rsidRPr="0056708C">
        <w:rPr>
          <w:rFonts w:ascii="Times New Roman" w:hAnsi="Times New Roman" w:cs="Times New Roman"/>
          <w:sz w:val="24"/>
          <w:szCs w:val="24"/>
        </w:rPr>
        <w:t xml:space="preserve"> atrasado comparado </w:t>
      </w:r>
      <w:r w:rsidR="004D4C37" w:rsidRPr="0056708C">
        <w:rPr>
          <w:rFonts w:ascii="Times New Roman" w:hAnsi="Times New Roman" w:cs="Times New Roman"/>
          <w:sz w:val="24"/>
          <w:szCs w:val="24"/>
        </w:rPr>
        <w:t>às</w:t>
      </w:r>
      <w:r w:rsidRPr="0056708C">
        <w:rPr>
          <w:rFonts w:ascii="Times New Roman" w:hAnsi="Times New Roman" w:cs="Times New Roman"/>
          <w:sz w:val="24"/>
          <w:szCs w:val="24"/>
        </w:rPr>
        <w:t xml:space="preserve"> alterações presenciadas no âmbito internacional (OLIVEIRA, 2013).</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hAnsi="Times New Roman" w:cs="Times New Roman"/>
          <w:sz w:val="20"/>
          <w:szCs w:val="20"/>
        </w:rPr>
        <w:t xml:space="preserve">Com base na promulgação da Carta Magna de 1988, os princípios norteadores da família proclamam a necessidade de valorizar o reconhecimento da filiação </w:t>
      </w:r>
      <w:proofErr w:type="spellStart"/>
      <w:r w:rsidRPr="0056708C">
        <w:rPr>
          <w:rFonts w:ascii="Times New Roman" w:hAnsi="Times New Roman" w:cs="Times New Roman"/>
          <w:sz w:val="20"/>
          <w:szCs w:val="20"/>
        </w:rPr>
        <w:t>sócioafetiva</w:t>
      </w:r>
      <w:proofErr w:type="spellEnd"/>
      <w:r w:rsidRPr="0056708C">
        <w:rPr>
          <w:rFonts w:ascii="Times New Roman" w:hAnsi="Times New Roman" w:cs="Times New Roman"/>
          <w:sz w:val="20"/>
          <w:szCs w:val="20"/>
        </w:rPr>
        <w:t xml:space="preserve"> onde atualmente a hegemonia da </w:t>
      </w:r>
      <w:proofErr w:type="spellStart"/>
      <w:r w:rsidRPr="0056708C">
        <w:rPr>
          <w:rFonts w:ascii="Times New Roman" w:hAnsi="Times New Roman" w:cs="Times New Roman"/>
          <w:sz w:val="20"/>
          <w:szCs w:val="20"/>
        </w:rPr>
        <w:t>consanguiniedade</w:t>
      </w:r>
      <w:proofErr w:type="spellEnd"/>
      <w:r w:rsidRPr="0056708C">
        <w:rPr>
          <w:rFonts w:ascii="Times New Roman" w:hAnsi="Times New Roman" w:cs="Times New Roman"/>
          <w:sz w:val="20"/>
          <w:szCs w:val="20"/>
        </w:rPr>
        <w:t xml:space="preserve"> vem sendo mitigada. Os quais sejam, princípio da dignidade da pessoa humana, princípio do melhor interesse da criança e do adolescente e o princípio da proteção integral à criança (BARROS e BÉNITEZ, 2014, p. 93).</w:t>
      </w:r>
    </w:p>
    <w:p w:rsidR="0056708C" w:rsidRPr="0056708C" w:rsidRDefault="0056708C" w:rsidP="0056708C">
      <w:pPr>
        <w:shd w:val="clear" w:color="auto" w:fill="FFFFFF"/>
        <w:ind w:left="2268"/>
        <w:rPr>
          <w:rFonts w:ascii="Times New Roman" w:hAnsi="Times New Roman" w:cs="Times New Roman"/>
          <w:sz w:val="24"/>
          <w:szCs w:val="24"/>
        </w:rPr>
      </w:pP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A Constituição de 1988 corrobora a responsabilidade para com as crianças e adolescentes quando determina que: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w:t>
      </w:r>
      <w:r w:rsidRPr="0056708C">
        <w:rPr>
          <w:rFonts w:ascii="Times New Roman" w:hAnsi="Times New Roman" w:cs="Times New Roman"/>
          <w:color w:val="auto"/>
          <w:sz w:val="20"/>
          <w:szCs w:val="20"/>
        </w:rPr>
        <w:lastRenderedPageBreak/>
        <w:t>salvo de toda forma de negligência, discriminação, exploração, violência, crueldade e opressão. (Redação dada Pela Emenda Constitucional nº 65, de 2010).</w:t>
      </w:r>
    </w:p>
    <w:p w:rsidR="0056708C" w:rsidRPr="0056708C" w:rsidRDefault="0056708C" w:rsidP="0056708C">
      <w:pPr>
        <w:pStyle w:val="PargrafodaLista"/>
        <w:spacing w:line="360" w:lineRule="auto"/>
        <w:ind w:left="2268"/>
        <w:jc w:val="both"/>
        <w:rPr>
          <w:rFonts w:ascii="Times New Roman" w:hAnsi="Times New Roman" w:cs="Times New Roman"/>
          <w:color w:val="auto"/>
          <w:sz w:val="24"/>
          <w:szCs w:val="24"/>
        </w:rPr>
      </w:pP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Com base no artigo 227 da Constituição Federal de 1988, todas as crianças e adolescentes devem ser tratadas com dignidade e respeito perante os demais indivíduos. No entanto, esse contexto é considerado significativo para o Brasil uma vez que os direitos de crianças não eram retratados anteriormente com a devida especificidade. No tocante a Constituição Federal de 1988, destaca-se que: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Com a entrada em vigor da Constituição Federal de 1988 esse poder passou a ter determinações específicas que não poderiam ser nem suprimidas e nem acrescidas (de forma abusiva), tais como o dever de criação, educação, guarda e companhia. Por esta razão, a formação de crianças e adolescentes deixou de ser uma prerrogativa somente do âmbito familiar e se tornou assunto de interesse externo, cabendo ao Estado e a sociedade a obrigação de fiscalização (CADERNO DE INFICIAÇÃO CIENTÍFICA, 2015, P. 02).</w:t>
      </w:r>
    </w:p>
    <w:p w:rsidR="0056708C" w:rsidRPr="0056708C" w:rsidRDefault="0056708C" w:rsidP="0056708C">
      <w:pPr>
        <w:shd w:val="clear" w:color="auto" w:fill="FFFFFF"/>
        <w:spacing w:line="240" w:lineRule="auto"/>
        <w:rPr>
          <w:rFonts w:ascii="Times New Roman" w:hAnsi="Times New Roman" w:cs="Times New Roman"/>
          <w:sz w:val="24"/>
          <w:szCs w:val="24"/>
        </w:rPr>
      </w:pPr>
    </w:p>
    <w:p w:rsidR="0056708C" w:rsidRPr="0056708C" w:rsidRDefault="0056708C" w:rsidP="0056708C">
      <w:pPr>
        <w:pStyle w:val="PargrafodaLista"/>
        <w:spacing w:line="360" w:lineRule="auto"/>
        <w:ind w:left="0" w:firstLine="709"/>
        <w:jc w:val="both"/>
        <w:rPr>
          <w:rFonts w:ascii="Times New Roman" w:hAnsi="Times New Roman" w:cs="Times New Roman"/>
          <w:color w:val="auto"/>
          <w:sz w:val="24"/>
          <w:szCs w:val="24"/>
        </w:rPr>
      </w:pPr>
      <w:r w:rsidRPr="0056708C">
        <w:rPr>
          <w:rFonts w:ascii="Times New Roman" w:hAnsi="Times New Roman" w:cs="Times New Roman"/>
          <w:color w:val="auto"/>
          <w:sz w:val="24"/>
          <w:szCs w:val="24"/>
        </w:rPr>
        <w:t xml:space="preserve">O Estatuto da Criança 65/2010 assegurou as crianças, aos adolescentes e aos jovens, os direitos fundamentais. </w:t>
      </w:r>
    </w:p>
    <w:p w:rsidR="0056708C" w:rsidRPr="0056708C" w:rsidRDefault="0056708C" w:rsidP="0056708C">
      <w:pPr>
        <w:pStyle w:val="PargrafodaLista"/>
        <w:ind w:left="2268"/>
        <w:jc w:val="both"/>
        <w:rPr>
          <w:rFonts w:ascii="Times New Roman" w:hAnsi="Times New Roman" w:cs="Times New Roman"/>
          <w:color w:val="auto"/>
          <w:sz w:val="20"/>
          <w:szCs w:val="20"/>
        </w:rPr>
      </w:pPr>
      <w:r w:rsidRPr="0056708C">
        <w:rPr>
          <w:rFonts w:ascii="Times New Roman" w:hAnsi="Times New Roman" w:cs="Times New Roman"/>
          <w:color w:val="auto"/>
          <w:sz w:val="20"/>
          <w:szCs w:val="20"/>
        </w:rPr>
        <w:t xml:space="preserve">O Estatuto da Criança e do Adolescente prevê no artigo 70 que é “dever de todos prevenir a ocorrência de ameaça ou violação dos direitos da criança e do adolescente”. Essa prevenção tem como objetivo garantir todos os direitos </w:t>
      </w:r>
      <w:proofErr w:type="spellStart"/>
      <w:r w:rsidRPr="0056708C">
        <w:rPr>
          <w:rFonts w:ascii="Times New Roman" w:hAnsi="Times New Roman" w:cs="Times New Roman"/>
          <w:color w:val="auto"/>
          <w:sz w:val="20"/>
          <w:szCs w:val="20"/>
        </w:rPr>
        <w:t>infantojuvenis</w:t>
      </w:r>
      <w:proofErr w:type="spellEnd"/>
      <w:r w:rsidRPr="0056708C">
        <w:rPr>
          <w:rFonts w:ascii="Times New Roman" w:hAnsi="Times New Roman" w:cs="Times New Roman"/>
          <w:color w:val="auto"/>
          <w:sz w:val="20"/>
          <w:szCs w:val="20"/>
        </w:rPr>
        <w:t xml:space="preserve">, pela adoção de medidas e programas de atendimento que evitem a caracterização de situação de risco pessoal. A infância e a juventude têm direitos e garantias estabelecidos. Os artigos 4º, 5º e 7º do ECA determinam como se dará e a quem se incumbe o papel de </w:t>
      </w:r>
      <w:proofErr w:type="spellStart"/>
      <w:r w:rsidRPr="0056708C">
        <w:rPr>
          <w:rFonts w:ascii="Times New Roman" w:hAnsi="Times New Roman" w:cs="Times New Roman"/>
          <w:color w:val="auto"/>
          <w:sz w:val="20"/>
          <w:szCs w:val="20"/>
        </w:rPr>
        <w:t>tonálos</w:t>
      </w:r>
      <w:proofErr w:type="spellEnd"/>
      <w:r w:rsidRPr="0056708C">
        <w:rPr>
          <w:rFonts w:ascii="Times New Roman" w:hAnsi="Times New Roman" w:cs="Times New Roman"/>
          <w:color w:val="auto"/>
          <w:sz w:val="20"/>
          <w:szCs w:val="20"/>
        </w:rPr>
        <w:t xml:space="preserve"> eficaz com prioridade absoluta (CADERNO DE INICIAÇÃO CIENTÍFICA, 2015, p. 07). </w:t>
      </w:r>
    </w:p>
    <w:p w:rsidR="0056708C" w:rsidRPr="0056708C" w:rsidRDefault="0056708C" w:rsidP="0056708C">
      <w:pPr>
        <w:pStyle w:val="PargrafodaLista"/>
        <w:spacing w:line="360" w:lineRule="auto"/>
        <w:ind w:left="0"/>
        <w:jc w:val="both"/>
        <w:rPr>
          <w:rFonts w:ascii="Times New Roman" w:hAnsi="Times New Roman" w:cs="Times New Roman"/>
          <w:color w:val="auto"/>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Deve-se considerar que os direitos das crianças e dos adolescentes não podem ser amparados da mesma forma do que pelos adultos, no entanto ambos devem </w:t>
      </w:r>
      <w:proofErr w:type="gramStart"/>
      <w:r w:rsidRPr="0056708C">
        <w:rPr>
          <w:rFonts w:ascii="Times New Roman" w:hAnsi="Times New Roman" w:cs="Times New Roman"/>
          <w:sz w:val="24"/>
          <w:szCs w:val="24"/>
        </w:rPr>
        <w:t>ser</w:t>
      </w:r>
      <w:proofErr w:type="gramEnd"/>
      <w:r w:rsidRPr="0056708C">
        <w:rPr>
          <w:rFonts w:ascii="Times New Roman" w:hAnsi="Times New Roman" w:cs="Times New Roman"/>
          <w:sz w:val="24"/>
          <w:szCs w:val="24"/>
        </w:rPr>
        <w:t xml:space="preserve"> respeitados com base no principio da dignidade humana, tendo em vista que entende-se que esse principio refere-se ao valor moral e espiritual inerente a todo ser humano. </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Na perspectiva de Cardozo (2011), as crianças são detentoras de direitos humanos no contexto da sociedade atual brasileira, assim como qualquer indivíduo. Deve-se considerar que em função de sua condição como sujeito em </w:t>
      </w:r>
      <w:r w:rsidR="00536059" w:rsidRPr="0056708C">
        <w:rPr>
          <w:rFonts w:ascii="Times New Roman" w:hAnsi="Times New Roman" w:cs="Times New Roman"/>
          <w:sz w:val="24"/>
          <w:szCs w:val="24"/>
        </w:rPr>
        <w:t xml:space="preserve">desenvolvimento, </w:t>
      </w:r>
      <w:r w:rsidRPr="0056708C">
        <w:rPr>
          <w:rFonts w:ascii="Times New Roman" w:hAnsi="Times New Roman" w:cs="Times New Roman"/>
          <w:sz w:val="24"/>
          <w:szCs w:val="24"/>
        </w:rPr>
        <w:t>necessitam de um aparato diferenciado, sendo possível afirmar que são possuidoras de mais direitos que os adultos.Esse é o entendimento da comunidade internacional acerca dos direitos humanos em relação as crianças, corroborada após diversos documentos entre declarações e convenções, desencadeadas no século XX, no qual passaram a discernir a criança como objeto de proteção e titulares de direitos.</w:t>
      </w:r>
    </w:p>
    <w:p w:rsidR="000939AD" w:rsidRPr="0056708C" w:rsidRDefault="000939AD" w:rsidP="0056708C">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Segundo Costa e Mendonça (2015), as crianças devem receber prioridade no tocante a obtenção de seus direitos, principalmente no que se refere aos direitos que a protejam contra a violência, além de direitos a educação, a dignidade, o respeito, e outros direitos. Nesse </w:t>
      </w:r>
      <w:r>
        <w:rPr>
          <w:rFonts w:ascii="Times New Roman" w:hAnsi="Times New Roman" w:cs="Times New Roman"/>
          <w:sz w:val="24"/>
          <w:szCs w:val="24"/>
        </w:rPr>
        <w:lastRenderedPageBreak/>
        <w:t xml:space="preserve">contexto, a Constituição Federal assegura a criança e a protege contra agressões físicas e as demais leis devem respeitar esse principio. </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Apesar da existência das proteções referente a criança e do adolescente, sabe-se que o castigo como uma determinada punição sempre existiu assim como considera Silveira (2011, p. 2), “apesar dessas proteções, o castigo físico como método pedagógico, secularmente pregado até por filósofos como Santo Agostinho, continua em nossos dias”.</w:t>
      </w:r>
    </w:p>
    <w:p w:rsidR="000C3F51" w:rsidRPr="0056708C" w:rsidRDefault="000C3F51" w:rsidP="0056708C">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Para Costa e Mendonça (2015), a palmada como método punitivo e educativo é considerado um habito comum no qual é empregado por diversas famílias no Brasil. Essa temática é significativamente polêmica, uma vez que no contexto atual as crianças e adolescentes são detentoras de direitos e garantias no ordenamento jurídico brasileiro, devendo ser respeitadas. E, no que </w:t>
      </w:r>
      <w:proofErr w:type="gramStart"/>
      <w:r>
        <w:rPr>
          <w:rFonts w:ascii="Times New Roman" w:hAnsi="Times New Roman" w:cs="Times New Roman"/>
          <w:sz w:val="24"/>
          <w:szCs w:val="24"/>
        </w:rPr>
        <w:t>refere-se</w:t>
      </w:r>
      <w:proofErr w:type="gramEnd"/>
      <w:r>
        <w:rPr>
          <w:rFonts w:ascii="Times New Roman" w:hAnsi="Times New Roman" w:cs="Times New Roman"/>
          <w:sz w:val="24"/>
          <w:szCs w:val="24"/>
        </w:rPr>
        <w:t xml:space="preserve"> ao âmbito histórico da </w:t>
      </w:r>
      <w:r w:rsidR="009B5B85">
        <w:rPr>
          <w:rFonts w:ascii="Times New Roman" w:hAnsi="Times New Roman" w:cs="Times New Roman"/>
          <w:sz w:val="24"/>
          <w:szCs w:val="24"/>
        </w:rPr>
        <w:t>criança, deve-se considerar que a violência como disciplinadora e educativa é retratada desde o início da história do Brasil, estando em atuação em diversos tipos de famílias e por esse motivo, é averiguada como algo natural entre a sociedade.</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As questões relativas ao castigo físico por parte dos pais é considerada uma temática conflituosa entre os que o fazem, pois existem pessoas que acham esse método correto para o desenvolvimento da criança e para que o mesmo obtenha o amadurecimento necessário diante de suas atividades, no entanto, existem os que não criticam esse ato punitivo e achem coerentes apenas outros métodos para que a criança compreenda o seu erro. </w:t>
      </w:r>
    </w:p>
    <w:p w:rsidR="00BC276E" w:rsidRPr="0056708C" w:rsidRDefault="00BC276E" w:rsidP="0056708C">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Conforme Costa e Mendonça (2015), por meio de dados preocupantes, a violência como método punitivo ainda é percebido como algo natural para muitas famílias. Os pais enxergam a agressão física aos seus filhos como um mecanismo disciplinado e educativo, sendo averiguado como uma prova de amor, no entanto, esse entendimento deve obter cuidado nessa forma de punição. Além disso, compreende-se que para esses pais, os filhos são as duas prioridades, e sendo assim, podem educá-los da maneira eu bem entenderem, mesmo necessitando de violência. E desse modo, outros fatores podem influenciar nessas condutas, como por exemplo, o estresse, o uso de álcool e drogas.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De acordo com Pellegrini et al (2013), o castigo corporal é considerado comum entre os pais e responsáveis pela educação de crianças e adolescentes, tendo em vista que essa prática possui o objetivo de inibir comportamentos considerados pelos pais como indesejáveis, se estabelecendo em uma conduta antiga e mesmo na atualidade, é aceita pela sociedade. No entanto, progressivamente, existe a noção em proteger a integridade das crianças e dos adolescentes, para que se possa evitar que essas punições possam ser ultrapassadas.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lastRenderedPageBreak/>
        <w:t xml:space="preserve">Através do entendimento do breve histórico acerca dos direitos das crianças e dos adolescentes, nota-se que até a chegada dos dias atuais, muitos acontecimentos e concepções distintas foram alcançados. E atualmente, apesar dos avanços no tocante aos direitos humanos desses indivíduos, as pessoas possuem pensamentos diferentes sobre os castigos físicos. Desse modo, também se faz necessário contemplar o Estatuto da Criança e do Adolescente (ECA) e apresentar as suas principais particularidades, assim como avanços. </w:t>
      </w:r>
    </w:p>
    <w:p w:rsidR="0056708C" w:rsidRPr="0056708C" w:rsidRDefault="0056708C" w:rsidP="0056708C">
      <w:pPr>
        <w:shd w:val="clear" w:color="auto" w:fill="FFFFFF"/>
        <w:rPr>
          <w:rFonts w:ascii="Times New Roman" w:hAnsi="Times New Roman" w:cs="Times New Roman"/>
          <w:sz w:val="24"/>
          <w:szCs w:val="24"/>
        </w:rPr>
      </w:pPr>
    </w:p>
    <w:p w:rsidR="0056708C" w:rsidRPr="00AA54B8" w:rsidRDefault="00AA54B8" w:rsidP="0056708C">
      <w:pPr>
        <w:shd w:val="clear" w:color="auto" w:fill="FFFFFF"/>
        <w:ind w:firstLine="0"/>
        <w:rPr>
          <w:rFonts w:ascii="Times New Roman" w:hAnsi="Times New Roman" w:cs="Times New Roman"/>
          <w:sz w:val="24"/>
          <w:szCs w:val="24"/>
        </w:rPr>
      </w:pPr>
      <w:r w:rsidRPr="00AA54B8">
        <w:rPr>
          <w:rFonts w:ascii="Times New Roman" w:hAnsi="Times New Roman" w:cs="Times New Roman"/>
          <w:sz w:val="24"/>
          <w:szCs w:val="24"/>
        </w:rPr>
        <w:t>2.1</w:t>
      </w:r>
      <w:r w:rsidR="0056708C" w:rsidRPr="00AA54B8">
        <w:rPr>
          <w:rFonts w:ascii="Times New Roman" w:hAnsi="Times New Roman" w:cs="Times New Roman"/>
          <w:sz w:val="24"/>
          <w:szCs w:val="24"/>
        </w:rPr>
        <w:t xml:space="preserve"> ESTATUTO DA</w:t>
      </w:r>
      <w:r w:rsidRPr="00AA54B8">
        <w:rPr>
          <w:rFonts w:ascii="Times New Roman" w:hAnsi="Times New Roman" w:cs="Times New Roman"/>
          <w:sz w:val="24"/>
          <w:szCs w:val="24"/>
        </w:rPr>
        <w:t xml:space="preserve"> CRIANÇA E DO ADOLESCENTTE</w:t>
      </w:r>
    </w:p>
    <w:p w:rsidR="004A73F6" w:rsidRDefault="004A73F6" w:rsidP="004A73F6">
      <w:pPr>
        <w:shd w:val="clear" w:color="auto" w:fill="FFFFFF"/>
        <w:ind w:firstLine="0"/>
        <w:rPr>
          <w:rFonts w:ascii="Times New Roman" w:hAnsi="Times New Roman" w:cs="Times New Roman"/>
          <w:b/>
          <w:color w:val="FF0000"/>
          <w:sz w:val="24"/>
          <w:szCs w:val="24"/>
        </w:rPr>
      </w:pPr>
    </w:p>
    <w:p w:rsidR="0056708C" w:rsidRPr="0056708C" w:rsidRDefault="0056708C" w:rsidP="0056708C">
      <w:pPr>
        <w:shd w:val="clear" w:color="auto" w:fill="FFFFFF"/>
        <w:rPr>
          <w:rFonts w:ascii="Times New Roman" w:hAnsi="Times New Roman" w:cs="Times New Roman"/>
          <w:sz w:val="24"/>
          <w:szCs w:val="24"/>
        </w:rPr>
      </w:pPr>
      <w:r w:rsidRPr="004A73F6">
        <w:rPr>
          <w:rFonts w:ascii="Times New Roman" w:hAnsi="Times New Roman" w:cs="Times New Roman"/>
          <w:sz w:val="24"/>
          <w:szCs w:val="24"/>
        </w:rPr>
        <w:t xml:space="preserve">Deve-se ressaltar que a legislação </w:t>
      </w:r>
      <w:r w:rsidRPr="0056708C">
        <w:rPr>
          <w:rFonts w:ascii="Times New Roman" w:hAnsi="Times New Roman" w:cs="Times New Roman"/>
          <w:sz w:val="24"/>
          <w:szCs w:val="24"/>
        </w:rPr>
        <w:t xml:space="preserve">que antecedeu o Estatuto da Criança e do Adolescente (ECA) corresponde ao Código de Menores de 1979, no entanto, esse código era considerado atrasado para o período, uma vez que as crianças e os adolescentes não possuíam seus respectivos direitos. Porém, havia uma significativa reivindicação por parte desses direitos, tendo em vista que esse código foi elaborado por ideias militares, e que provavelmente não condizia com as forças produtivas, de cunho político e civil que estavam conduzindo o poder na época, o que levou o código ao declínio. Isso significa que nesse período, </w:t>
      </w:r>
      <w:r w:rsidR="004D4C37" w:rsidRPr="0056708C">
        <w:rPr>
          <w:rFonts w:ascii="Times New Roman" w:hAnsi="Times New Roman" w:cs="Times New Roman"/>
          <w:sz w:val="24"/>
          <w:szCs w:val="24"/>
        </w:rPr>
        <w:t>havia</w:t>
      </w:r>
      <w:r w:rsidRPr="0056708C">
        <w:rPr>
          <w:rFonts w:ascii="Times New Roman" w:hAnsi="Times New Roman" w:cs="Times New Roman"/>
          <w:sz w:val="24"/>
          <w:szCs w:val="24"/>
        </w:rPr>
        <w:t xml:space="preserve"> crianças e adolescentes que </w:t>
      </w:r>
      <w:r w:rsidR="004D4C37" w:rsidRPr="0056708C">
        <w:rPr>
          <w:rFonts w:ascii="Times New Roman" w:hAnsi="Times New Roman" w:cs="Times New Roman"/>
          <w:sz w:val="24"/>
          <w:szCs w:val="24"/>
        </w:rPr>
        <w:t>se encontravam</w:t>
      </w:r>
      <w:r w:rsidRPr="0056708C">
        <w:rPr>
          <w:rFonts w:ascii="Times New Roman" w:hAnsi="Times New Roman" w:cs="Times New Roman"/>
          <w:sz w:val="24"/>
          <w:szCs w:val="24"/>
        </w:rPr>
        <w:t xml:space="preserve"> em uma situação irregular em decorrência da pobreza de suas famílias, </w:t>
      </w:r>
      <w:r w:rsidR="004D4C37" w:rsidRPr="0056708C">
        <w:rPr>
          <w:rFonts w:ascii="Times New Roman" w:hAnsi="Times New Roman" w:cs="Times New Roman"/>
          <w:sz w:val="24"/>
          <w:szCs w:val="24"/>
        </w:rPr>
        <w:t>por exemplo</w:t>
      </w:r>
      <w:r w:rsidR="004D4C37">
        <w:rPr>
          <w:rFonts w:ascii="Times New Roman" w:hAnsi="Times New Roman" w:cs="Times New Roman"/>
          <w:sz w:val="24"/>
          <w:szCs w:val="24"/>
        </w:rPr>
        <w:t>.</w:t>
      </w:r>
      <w:r w:rsidRPr="0056708C">
        <w:rPr>
          <w:rFonts w:ascii="Times New Roman" w:hAnsi="Times New Roman" w:cs="Times New Roman"/>
          <w:sz w:val="24"/>
          <w:szCs w:val="24"/>
        </w:rPr>
        <w:t xml:space="preserve"> (FREIRE, 2015).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O Estatuto da criança e do Adolescente veio para quebrar barreiras, alterar definições e valores, assim como sintetiza Mendes (2006), afirmando que o ECA visou a transformação da mentalidade das pessoas e percepções que eram significativamente deturpadas, uma vez que os menores </w:t>
      </w:r>
      <w:r w:rsidR="005A7D3B" w:rsidRPr="0056708C">
        <w:rPr>
          <w:rFonts w:ascii="Times New Roman" w:hAnsi="Times New Roman" w:cs="Times New Roman"/>
          <w:sz w:val="24"/>
          <w:szCs w:val="24"/>
        </w:rPr>
        <w:t>se encontravam</w:t>
      </w:r>
      <w:r w:rsidRPr="0056708C">
        <w:rPr>
          <w:rFonts w:ascii="Times New Roman" w:hAnsi="Times New Roman" w:cs="Times New Roman"/>
          <w:sz w:val="24"/>
          <w:szCs w:val="24"/>
        </w:rPr>
        <w:t xml:space="preserve"> em um contexto demasiadamente inferior ao quem realmente esses indivíduos necessitavam. Esses menores </w:t>
      </w:r>
      <w:r w:rsidR="004D4C37" w:rsidRPr="0056708C">
        <w:rPr>
          <w:rFonts w:ascii="Times New Roman" w:hAnsi="Times New Roman" w:cs="Times New Roman"/>
          <w:sz w:val="24"/>
          <w:szCs w:val="24"/>
        </w:rPr>
        <w:t>estava</w:t>
      </w:r>
      <w:r w:rsidR="004D4C37">
        <w:rPr>
          <w:rFonts w:ascii="Times New Roman" w:hAnsi="Times New Roman" w:cs="Times New Roman"/>
          <w:sz w:val="24"/>
          <w:szCs w:val="24"/>
        </w:rPr>
        <w:t>m</w:t>
      </w:r>
      <w:r w:rsidRPr="0056708C">
        <w:rPr>
          <w:rFonts w:ascii="Times New Roman" w:hAnsi="Times New Roman" w:cs="Times New Roman"/>
          <w:sz w:val="24"/>
          <w:szCs w:val="24"/>
        </w:rPr>
        <w:t xml:space="preserve"> há muito tempo necessitando de socorro, reivindicando mesmo que de maneira mais tímida, por uma posição mais favorável na sociedade. </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Conforme Freire (2015), em 1989, a Organização das Nações Unidas autorizavam a Convenção Internacional dos Direitos da Criança e do Adolescente, no qual normalizava a concepção de proteção integral. O Estatuto da Criança e do Adolescente (ECA) diz respeito a uma lei federal de número 8.069, que foi decretada em julho do ano de 1990 e que regia os direitos das crianças e dos adolescentes em todo o país. Por meio do ECA, as crianças e adolescentes que habitam no Brasil, sem qualquer discernimento quanto a raça, etnia ou classe social, passaram a obter reconhecimento como sujeitos de direitos e deveres, devendo ser apontados como indivíduos que estão em processo de desenvolvimento e que devem ser alvos de prioridade absoluta por parte do Estado. </w:t>
      </w:r>
    </w:p>
    <w:p w:rsidR="00875F3C" w:rsidRDefault="00875F3C" w:rsidP="0056708C">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 xml:space="preserve">Para Costa e Mendonça (2015), foi por meio da Constituição Federal de 1988 foram sendo desencadeadas leis que visavam o asseguramento de direitos para a criança e o adolescente, além disso, também houve uma maior preocupação acerca de políticas públicas no tocante a essa proteção. </w:t>
      </w:r>
    </w:p>
    <w:p w:rsidR="00875F3C" w:rsidRPr="00875F3C" w:rsidRDefault="00875F3C" w:rsidP="00875F3C">
      <w:pPr>
        <w:shd w:val="clear" w:color="auto" w:fill="FFFFFF"/>
        <w:spacing w:line="240" w:lineRule="auto"/>
        <w:ind w:left="2268" w:firstLine="0"/>
        <w:rPr>
          <w:rFonts w:ascii="Times New Roman" w:hAnsi="Times New Roman" w:cs="Times New Roman"/>
          <w:sz w:val="20"/>
          <w:szCs w:val="20"/>
        </w:rPr>
      </w:pPr>
      <w:r w:rsidRPr="00875F3C">
        <w:rPr>
          <w:rFonts w:ascii="Times New Roman" w:hAnsi="Times New Roman" w:cs="Times New Roman"/>
          <w:sz w:val="20"/>
          <w:szCs w:val="20"/>
        </w:rPr>
        <w:t>Com o ECA, houve a definição de políticas de atendimento às crianças através de Conselhos Municipais, Estaduais e do Conselho Nacional de Defesa dos Direitos das Crianças e dos Adolescentes. Os Conselhos Municipais são os responsáveis pela adaptação do ECA à realidade dos municípios. Da mesma forma, os Conselhos Estaduais são responsáveis por gerenciar as questões referentes a cada Estado. Já o CONANDA (Conselho Nacional dos Direitos da Criança e do Adolescente) elabora políticas nacionais de defesa das crianças e dos adolescentes, atua como órgão fiscalizador e busca a integração com os Conselhos Estaduais e Municipais. Também no âmbito municipal, o Conselho Tutelar é responsável pelo atendimento aos casos de violação dos direi</w:t>
      </w:r>
      <w:r>
        <w:rPr>
          <w:rFonts w:ascii="Times New Roman" w:hAnsi="Times New Roman" w:cs="Times New Roman"/>
          <w:sz w:val="20"/>
          <w:szCs w:val="20"/>
        </w:rPr>
        <w:t>tos das crianças e adolescentes (COSTA; MENDONÇA, 2015, p. 09).</w:t>
      </w:r>
    </w:p>
    <w:p w:rsidR="00875F3C" w:rsidRPr="0056708C" w:rsidRDefault="00875F3C" w:rsidP="00875F3C">
      <w:pPr>
        <w:shd w:val="clear" w:color="auto" w:fill="FFFFFF"/>
        <w:spacing w:line="240" w:lineRule="auto"/>
        <w:ind w:left="2268" w:firstLine="0"/>
        <w:rPr>
          <w:rFonts w:ascii="Times New Roman" w:hAnsi="Times New Roman" w:cs="Times New Roman"/>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Segundo Mendes (2006), de modo significativamente inovador, o Estatuto da Criança e do Adolescente passou a abordar a criança e os adolescentes como sujeitos possuidores de diversos direitos que até então eram considerados inexistentes.  Esse acontecimento foi considerado importante para que houvesse equilíbrio entre esses indivíduos e os demais segmentos sociais. Sendo assim, o ECA compreende em seu artigo 5º que: “Nenhuma criança ou adolescente será objeto de qualquer </w:t>
      </w:r>
      <w:r w:rsidR="005A7D3B" w:rsidRPr="0056708C">
        <w:rPr>
          <w:rFonts w:ascii="Times New Roman" w:hAnsi="Times New Roman" w:cs="Times New Roman"/>
          <w:sz w:val="24"/>
          <w:szCs w:val="24"/>
        </w:rPr>
        <w:t>negligência</w:t>
      </w:r>
      <w:r w:rsidRPr="0056708C">
        <w:rPr>
          <w:rFonts w:ascii="Times New Roman" w:hAnsi="Times New Roman" w:cs="Times New Roman"/>
          <w:sz w:val="24"/>
          <w:szCs w:val="24"/>
        </w:rPr>
        <w:t xml:space="preserve">, discriminação, exploração, violência, crueldade e opressão, punido na forma da lei qualquer atentado, por ação ou omissão, aos seus direitos fundamentais”.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O Estatuto da Criança e do Adolescente (ECA) corresponde ao agrupamento de normas do ordenamento jurídico brasileiro que possuem a finalidade da proteção absoluta tanto da criança como do adolescente, empregando disposições e deliberando encaminhamentos para o juiz. Sendo assim, o ECA é considerado uma das maiores referências no tocante aos direitos de crianças e adolescentes, no qual foi planejado na conjuntura da redemocratização no Brasil e realçado pela Organização das Nações Unidas. Em relação ao Estatuto:</w:t>
      </w:r>
    </w:p>
    <w:p w:rsidR="0056708C" w:rsidRDefault="0056708C" w:rsidP="0016382F">
      <w:pPr>
        <w:shd w:val="clear" w:color="auto" w:fill="FFFFFF"/>
        <w:spacing w:line="240" w:lineRule="auto"/>
        <w:ind w:left="2268" w:firstLine="0"/>
        <w:rPr>
          <w:rFonts w:ascii="Times New Roman" w:hAnsi="Times New Roman" w:cs="Times New Roman"/>
          <w:sz w:val="20"/>
          <w:szCs w:val="20"/>
        </w:rPr>
      </w:pPr>
      <w:r w:rsidRPr="0056708C">
        <w:rPr>
          <w:rFonts w:ascii="Times New Roman" w:hAnsi="Times New Roman" w:cs="Times New Roman"/>
          <w:sz w:val="20"/>
          <w:szCs w:val="20"/>
        </w:rPr>
        <w:t xml:space="preserve">O Estatuto da Criança e do Adolescente (ECA), principal diploma legal acerca dos direitos das crianças e dos adolescentes, veio regulamentar preceitos constitucionais em favor da infância e da juventude; baseando-se na doutrina de proteção integral, reforça a ideia de prioridade estabelecida pela CF/1988 (MACHADO, 2016, p. 28). </w:t>
      </w:r>
    </w:p>
    <w:p w:rsidR="0016382F" w:rsidRDefault="0016382F" w:rsidP="0016382F">
      <w:pPr>
        <w:shd w:val="clear" w:color="auto" w:fill="FFFFFF"/>
        <w:spacing w:line="240" w:lineRule="auto"/>
        <w:ind w:left="2268" w:firstLine="0"/>
        <w:rPr>
          <w:rFonts w:ascii="Times New Roman" w:hAnsi="Times New Roman" w:cs="Times New Roman"/>
          <w:sz w:val="20"/>
          <w:szCs w:val="20"/>
        </w:rPr>
      </w:pPr>
    </w:p>
    <w:p w:rsidR="0016382F" w:rsidRPr="0016382F" w:rsidRDefault="0016382F" w:rsidP="0016382F">
      <w:pPr>
        <w:shd w:val="clear" w:color="auto" w:fill="FFFFFF"/>
        <w:spacing w:line="240" w:lineRule="auto"/>
        <w:ind w:left="2268" w:firstLine="0"/>
        <w:rPr>
          <w:rFonts w:ascii="Times New Roman" w:hAnsi="Times New Roman" w:cs="Times New Roman"/>
          <w:sz w:val="20"/>
          <w:szCs w:val="20"/>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 finalidade do ECA corresponde a proteção de indivíduos com idade inferior aos 18 anos, promovendo a essas crianças e adolescentes um desenvolvimento físico, mental, moral e social em conformidade com os princípios constitucionais da liberdade, da dignidade, </w:t>
      </w:r>
      <w:proofErr w:type="spellStart"/>
      <w:r w:rsidRPr="0056708C">
        <w:rPr>
          <w:rFonts w:ascii="Times New Roman" w:hAnsi="Times New Roman" w:cs="Times New Roman"/>
          <w:sz w:val="24"/>
          <w:szCs w:val="24"/>
        </w:rPr>
        <w:t>propicioando-os</w:t>
      </w:r>
      <w:proofErr w:type="spellEnd"/>
      <w:r w:rsidRPr="0056708C">
        <w:rPr>
          <w:rFonts w:ascii="Times New Roman" w:hAnsi="Times New Roman" w:cs="Times New Roman"/>
          <w:sz w:val="24"/>
          <w:szCs w:val="24"/>
        </w:rPr>
        <w:t xml:space="preserve"> para a vida adulta no contexto social. Nessa perspectiva, o ECA determina direitos em relação a alimentação, a educação, a vida, a saúde, ao lazer, a questão profissional, </w:t>
      </w:r>
      <w:r w:rsidRPr="0056708C">
        <w:rPr>
          <w:rFonts w:ascii="Times New Roman" w:hAnsi="Times New Roman" w:cs="Times New Roman"/>
          <w:sz w:val="24"/>
          <w:szCs w:val="24"/>
        </w:rPr>
        <w:lastRenderedPageBreak/>
        <w:t xml:space="preserve">a dignidade, a liberdade, o respeito, a convivência com a família e a comunidade. Esses direitos fazem referência diretamente a Constituição Federal de 1988 (VIEGAS; RABELO, 2011).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Para Nascimento (2007), o Brasil é considerado o país precursor ao introduzir o Estatuto da Criança e do Adolescente (ECA), uma vez que é o primeiro documento a abranger as diretrizes da Doutrina de Proteção Integral. O ECA possui como fundamento a Constituição Federal de 1988, na qual possui o mesmo principio de igualdade entre os cidadãos. Por meio desse Estatuto que se determina as categorias jurídicas da criança e do adolescente em agravos da terminologia do menor. O termo anterior fazia referência aos indivíduos que possuíam situação irregular, relacionada a carência material. E na nova doutrina, os sujeitos com mais de 12 anos e menos de 18 anos são considerados adolescentes e os que possuem menos de 12 anos são caracterizados como crianças, independente do seu fator econômico, uma vez que esses indivíduos devem ser protegidos como sujeitos de direito. </w:t>
      </w:r>
    </w:p>
    <w:p w:rsidR="0056708C" w:rsidRPr="0056708C" w:rsidRDefault="0056708C" w:rsidP="0056708C">
      <w:pPr>
        <w:shd w:val="clear" w:color="auto" w:fill="FFFFFF"/>
        <w:rPr>
          <w:rFonts w:ascii="Times New Roman" w:eastAsia="Times New Roman" w:hAnsi="Times New Roman" w:cs="Times New Roman"/>
          <w:sz w:val="24"/>
          <w:szCs w:val="24"/>
          <w:lang w:eastAsia="pt-BR"/>
        </w:rPr>
      </w:pPr>
      <w:r w:rsidRPr="0056708C">
        <w:rPr>
          <w:rFonts w:ascii="Times New Roman" w:hAnsi="Times New Roman" w:cs="Times New Roman"/>
          <w:sz w:val="24"/>
          <w:szCs w:val="24"/>
        </w:rPr>
        <w:t>Com base no que foi mencionado, o</w:t>
      </w:r>
      <w:r w:rsidRPr="0056708C">
        <w:rPr>
          <w:rFonts w:ascii="Times New Roman" w:eastAsia="Times New Roman" w:hAnsi="Times New Roman" w:cs="Times New Roman"/>
          <w:sz w:val="24"/>
          <w:szCs w:val="24"/>
          <w:lang w:eastAsia="pt-BR"/>
        </w:rPr>
        <w:t xml:space="preserve"> art. 2º do Estatuto da Criança e do Adolescente, apresenta a distinção entre criança e adolescente: (art.</w:t>
      </w:r>
      <w:proofErr w:type="gramStart"/>
      <w:r w:rsidRPr="0056708C">
        <w:rPr>
          <w:rFonts w:ascii="Times New Roman" w:eastAsia="Times New Roman" w:hAnsi="Times New Roman" w:cs="Times New Roman"/>
          <w:sz w:val="24"/>
          <w:szCs w:val="24"/>
          <w:lang w:eastAsia="pt-BR"/>
        </w:rPr>
        <w:t>2,</w:t>
      </w:r>
      <w:proofErr w:type="gramEnd"/>
      <w:r w:rsidRPr="0056708C">
        <w:rPr>
          <w:rFonts w:ascii="Times New Roman" w:eastAsia="Times New Roman" w:hAnsi="Times New Roman" w:cs="Times New Roman"/>
          <w:sz w:val="24"/>
          <w:szCs w:val="24"/>
          <w:lang w:eastAsia="pt-BR"/>
        </w:rPr>
        <w:t xml:space="preserve">ECA). </w:t>
      </w:r>
    </w:p>
    <w:p w:rsidR="0056708C" w:rsidRPr="0056708C" w:rsidRDefault="0056708C" w:rsidP="0056708C">
      <w:pPr>
        <w:shd w:val="clear" w:color="auto" w:fill="FFFFFF"/>
        <w:spacing w:line="240" w:lineRule="auto"/>
        <w:ind w:left="2268" w:firstLine="0"/>
        <w:rPr>
          <w:rFonts w:ascii="Times New Roman" w:eastAsia="Times New Roman" w:hAnsi="Times New Roman" w:cs="Times New Roman"/>
          <w:sz w:val="20"/>
          <w:szCs w:val="20"/>
          <w:lang w:eastAsia="pt-BR"/>
        </w:rPr>
      </w:pPr>
      <w:r w:rsidRPr="0056708C">
        <w:rPr>
          <w:rFonts w:ascii="Times New Roman" w:eastAsia="Times New Roman" w:hAnsi="Times New Roman" w:cs="Times New Roman"/>
          <w:sz w:val="20"/>
          <w:szCs w:val="20"/>
          <w:lang w:eastAsia="pt-BR"/>
        </w:rPr>
        <w:t xml:space="preserve">Art. 2º Considera-se criança, para os efeitos desta Lei, a pessoa até doze anos de idade incompletos, e adolescentes aquela entre doze e dezoito anos de idade. </w:t>
      </w:r>
    </w:p>
    <w:p w:rsidR="0056708C" w:rsidRPr="0056708C" w:rsidRDefault="0056708C" w:rsidP="0056708C">
      <w:pPr>
        <w:shd w:val="clear" w:color="auto" w:fill="FFFFFF"/>
        <w:spacing w:line="240" w:lineRule="auto"/>
        <w:ind w:left="2268" w:firstLine="0"/>
        <w:rPr>
          <w:rFonts w:ascii="Times New Roman" w:eastAsia="Times New Roman" w:hAnsi="Times New Roman" w:cs="Times New Roman"/>
          <w:sz w:val="20"/>
          <w:szCs w:val="20"/>
          <w:lang w:eastAsia="pt-BR"/>
        </w:rPr>
      </w:pPr>
      <w:r w:rsidRPr="0056708C">
        <w:rPr>
          <w:rFonts w:ascii="Times New Roman" w:eastAsia="Times New Roman" w:hAnsi="Times New Roman" w:cs="Times New Roman"/>
          <w:sz w:val="20"/>
          <w:szCs w:val="20"/>
          <w:lang w:eastAsia="pt-BR"/>
        </w:rPr>
        <w:t>Parágrafo único. Nos casos expressos em lei, aplica-se excepcionalmente este Estatuto às pessoas entre dezoito e vinte e um anos de idade. (Lei 8.069/90).</w:t>
      </w:r>
    </w:p>
    <w:p w:rsidR="0056708C" w:rsidRPr="0056708C" w:rsidRDefault="0056708C" w:rsidP="0056708C">
      <w:pPr>
        <w:shd w:val="clear" w:color="auto" w:fill="FFFFFF"/>
        <w:rPr>
          <w:rFonts w:ascii="Times New Roman" w:hAnsi="Times New Roman" w:cs="Times New Roman"/>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Além de diferenciar a terminologia referente à criança e adolescente em seus primeiros artigos, conforme Machado (2016), houve o abandono do termo menor empregado pelo Código de Menores. Os direitos no tocante a liberdade, o respeito, a dignidade </w:t>
      </w:r>
      <w:r w:rsidR="005A7D3B">
        <w:rPr>
          <w:rFonts w:ascii="Times New Roman" w:hAnsi="Times New Roman" w:cs="Times New Roman"/>
          <w:sz w:val="24"/>
          <w:szCs w:val="24"/>
        </w:rPr>
        <w:t xml:space="preserve">se </w:t>
      </w:r>
      <w:r w:rsidRPr="0056708C">
        <w:rPr>
          <w:rFonts w:ascii="Times New Roman" w:hAnsi="Times New Roman" w:cs="Times New Roman"/>
          <w:sz w:val="24"/>
          <w:szCs w:val="24"/>
        </w:rPr>
        <w:t>encontra</w:t>
      </w:r>
      <w:r w:rsidR="005A7D3B">
        <w:rPr>
          <w:rFonts w:ascii="Times New Roman" w:hAnsi="Times New Roman" w:cs="Times New Roman"/>
          <w:sz w:val="24"/>
          <w:szCs w:val="24"/>
        </w:rPr>
        <w:t>m</w:t>
      </w:r>
      <w:r w:rsidRPr="0056708C">
        <w:rPr>
          <w:rFonts w:ascii="Times New Roman" w:hAnsi="Times New Roman" w:cs="Times New Roman"/>
          <w:sz w:val="24"/>
          <w:szCs w:val="24"/>
        </w:rPr>
        <w:t xml:space="preserve"> presentes no artigo 15 </w:t>
      </w:r>
      <w:proofErr w:type="gramStart"/>
      <w:r w:rsidRPr="0056708C">
        <w:rPr>
          <w:rFonts w:ascii="Times New Roman" w:hAnsi="Times New Roman" w:cs="Times New Roman"/>
          <w:sz w:val="24"/>
          <w:szCs w:val="24"/>
        </w:rPr>
        <w:t>do ECA</w:t>
      </w:r>
      <w:proofErr w:type="gramEnd"/>
      <w:r w:rsidRPr="0056708C">
        <w:rPr>
          <w:rFonts w:ascii="Times New Roman" w:hAnsi="Times New Roman" w:cs="Times New Roman"/>
          <w:sz w:val="24"/>
          <w:szCs w:val="24"/>
        </w:rPr>
        <w:t>, no qual, o artigo 16 abrande as particularidades que corroboram acerca da liberdade. Deve-se mencionar também que as crianças e adolescentes também possuem direito a educação, ao esporte, ao acesso a cultura, lazer, sendo direitos que são assegurados pela Constituição Federal de 1988, pela Consolidação das Leis Trabalhistas (CLT) e também pelo Estatuto da Criança e do Adolescente (ECA).  Nessa perspectiva:</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hAnsi="Times New Roman" w:cs="Times New Roman"/>
          <w:sz w:val="20"/>
          <w:szCs w:val="20"/>
        </w:rPr>
        <w:t xml:space="preserve">Gradativamente, a sociedade começaria a ver os menores não mais como meros infratores, para, assim, ser essa concepção passada aos seus descendentes, visando, no futuro, a transformação daquela ideia de “menor infrator”, que tão forte marcou uma geração, para Criança e Adolescente; deixaria a ideia de menor, como simples objeto, para encará-lo como pessoa em desenvolvimento. Esse caminho, que por certo não seria fácil, já era esperado pelo Estatuto da Criança e do Adolescente e, hoje em dia, já comeamos a colher vários frutos desse novo sistema que foi implantado (MENDES, 2006, p. 32). </w:t>
      </w:r>
    </w:p>
    <w:p w:rsidR="0056708C" w:rsidRPr="0056708C" w:rsidRDefault="0056708C" w:rsidP="0056708C">
      <w:pPr>
        <w:shd w:val="clear" w:color="auto" w:fill="FFFFFF"/>
        <w:ind w:left="2268"/>
        <w:rPr>
          <w:rFonts w:ascii="Times New Roman" w:hAnsi="Times New Roman" w:cs="Times New Roman"/>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 perspectiva de que as crianças e os adolescentes devem ser detentoras de direitos se fez presente após o Estatuto da Criança e do Adolescente em conjunto com a CF/88. Sendo </w:t>
      </w:r>
      <w:r w:rsidRPr="0056708C">
        <w:rPr>
          <w:rFonts w:ascii="Times New Roman" w:hAnsi="Times New Roman" w:cs="Times New Roman"/>
          <w:sz w:val="24"/>
          <w:szCs w:val="24"/>
        </w:rPr>
        <w:lastRenderedPageBreak/>
        <w:t xml:space="preserve">assim, destaca-se que anterior a esse acontecimento, as crianças e adolescentes na história brasileira não obtinham os seus respectivos direitos, o que não deveria ter sido dessa maneira, uma vez que, </w:t>
      </w:r>
      <w:r w:rsidR="0016382F" w:rsidRPr="0056708C">
        <w:rPr>
          <w:rFonts w:ascii="Times New Roman" w:hAnsi="Times New Roman" w:cs="Times New Roman"/>
          <w:sz w:val="24"/>
          <w:szCs w:val="24"/>
        </w:rPr>
        <w:t>esses indivíduos encontram-se</w:t>
      </w:r>
      <w:r w:rsidRPr="0056708C">
        <w:rPr>
          <w:rFonts w:ascii="Times New Roman" w:hAnsi="Times New Roman" w:cs="Times New Roman"/>
          <w:sz w:val="24"/>
          <w:szCs w:val="24"/>
        </w:rPr>
        <w:t xml:space="preserve"> em fase de desenvolvimento e</w:t>
      </w:r>
      <w:r w:rsidR="0016382F" w:rsidRPr="0056708C">
        <w:rPr>
          <w:rFonts w:ascii="Times New Roman" w:hAnsi="Times New Roman" w:cs="Times New Roman"/>
          <w:sz w:val="24"/>
          <w:szCs w:val="24"/>
        </w:rPr>
        <w:t>, portanto</w:t>
      </w:r>
      <w:r w:rsidRPr="0056708C">
        <w:rPr>
          <w:rFonts w:ascii="Times New Roman" w:hAnsi="Times New Roman" w:cs="Times New Roman"/>
          <w:sz w:val="24"/>
          <w:szCs w:val="24"/>
        </w:rPr>
        <w:t xml:space="preserve">, devem ser respeitadas pela sociedade, pela família e pelo Estado.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Conforme a legislação vigente, a crianças e adolescentes possuem direitos </w:t>
      </w:r>
      <w:r w:rsidR="0016382F" w:rsidRPr="0056708C">
        <w:rPr>
          <w:rFonts w:ascii="Times New Roman" w:hAnsi="Times New Roman" w:cs="Times New Roman"/>
          <w:sz w:val="24"/>
          <w:szCs w:val="24"/>
        </w:rPr>
        <w:t>fundamentais e comparados com o direito dos adultos</w:t>
      </w:r>
      <w:r w:rsidRPr="0056708C">
        <w:rPr>
          <w:rFonts w:ascii="Times New Roman" w:hAnsi="Times New Roman" w:cs="Times New Roman"/>
          <w:sz w:val="24"/>
          <w:szCs w:val="24"/>
        </w:rPr>
        <w:t xml:space="preserve">, eles devem gozar de modo mais notório no tocante a esses direitos. Segundo Machado (2016), os direitos fundamentais podem ser caracterizados de forma distinta do direito dos adultos por duas razões, pelo fator quantitativo, uma vez que crianças e adolescentes são favorecidas de mais direitos do que os adultos, além do fator qualitativo e estrutural, devido esses indivíduos estarem em condições específicas de desenvolvimento.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Acerca da efetivação dos direitos das crianças e dos adolescentes por parte do Estatuto da Criança e do Adolescente e a relação com a sociedade:</w:t>
      </w:r>
    </w:p>
    <w:p w:rsidR="0056708C" w:rsidRDefault="0056708C" w:rsidP="00875F3C">
      <w:pPr>
        <w:shd w:val="clear" w:color="auto" w:fill="FFFFFF"/>
        <w:spacing w:line="240" w:lineRule="auto"/>
        <w:ind w:left="2268" w:firstLine="0"/>
        <w:rPr>
          <w:rFonts w:ascii="Times New Roman" w:hAnsi="Times New Roman" w:cs="Times New Roman"/>
          <w:sz w:val="20"/>
          <w:szCs w:val="20"/>
        </w:rPr>
      </w:pPr>
      <w:r w:rsidRPr="0056708C">
        <w:rPr>
          <w:rFonts w:ascii="Times New Roman" w:hAnsi="Times New Roman" w:cs="Times New Roman"/>
          <w:sz w:val="20"/>
          <w:szCs w:val="20"/>
        </w:rPr>
        <w:t>Cabe salientar que é dever de todos, mas principalmente do Estado garantir a efetivação dos direitos fundamentais. O Estatuto da Criança e do Adolescente, visando garantir a efetiva concretização desses direitos, dispõe que qualquer atentado (seja por omissão, seja por ação) aos direitos fundamentais será punido conforme a lei (MACHADO, 2016, p. 32).</w:t>
      </w:r>
    </w:p>
    <w:p w:rsidR="00875F3C" w:rsidRPr="00875F3C" w:rsidRDefault="00875F3C" w:rsidP="009B5B85">
      <w:pPr>
        <w:shd w:val="clear" w:color="auto" w:fill="FFFFFF"/>
        <w:ind w:left="2268" w:firstLine="0"/>
        <w:rPr>
          <w:rFonts w:ascii="Times New Roman" w:hAnsi="Times New Roman" w:cs="Times New Roman"/>
          <w:sz w:val="20"/>
          <w:szCs w:val="20"/>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Quando </w:t>
      </w:r>
      <w:r w:rsidR="0016382F" w:rsidRPr="0056708C">
        <w:rPr>
          <w:rFonts w:ascii="Times New Roman" w:hAnsi="Times New Roman" w:cs="Times New Roman"/>
          <w:sz w:val="24"/>
          <w:szCs w:val="24"/>
        </w:rPr>
        <w:t>se trata</w:t>
      </w:r>
      <w:r w:rsidRPr="0056708C">
        <w:rPr>
          <w:rFonts w:ascii="Times New Roman" w:hAnsi="Times New Roman" w:cs="Times New Roman"/>
          <w:sz w:val="24"/>
          <w:szCs w:val="24"/>
        </w:rPr>
        <w:t xml:space="preserve"> dos direitos das crianças e dos adolescentes, deve-se argumentar que é um dever da sociedade e do Estado em garantir a concretização em relação aos direitos fundamentais. E conforme o Estatuto da Criança e do Adolescente corrobora que, qualquer violação dos direitos fundamentais, o indivíduo será penalizado com base na legislação.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O Estatuto da Criança e do Adolescente em conjunto com a Constituição Federal de 1988 corroboram que é responsabilidade do Estado, da sociedade e também da família para que se possam garantir aos menores as condições necessárias para o desenvolvimento e proteção conforme a sua condição de indivíduo. E no tocante aos adolescentes que possuem divergências com a lei, desse modo, faz-se necessário as mesmas instâncias exercerem de modo adequado para que esses indivíduos possam obter instrumentos de mudança de acordo com o seu contexto social (NASCIMENTO, 2007).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Assim como mencionado, as crianças e os adolescentes devem receber um aparato da sociedade como um todo, necessitando do apoio do Estado, da sociedade e da família para que possam obter a efetivação concreta de seus direitos. Nesse contexto, a família também exerce um papel fundamental, pois muitas vezes em casa, as crianças não possuem seus direitos resguardos e não possuem a proteção necessária. </w:t>
      </w:r>
    </w:p>
    <w:p w:rsidR="0056708C" w:rsidRPr="0056708C" w:rsidRDefault="0056708C" w:rsidP="0056708C">
      <w:pPr>
        <w:shd w:val="clear" w:color="auto" w:fill="FFFFFF"/>
        <w:rPr>
          <w:rFonts w:ascii="Times New Roman" w:eastAsia="Times New Roman" w:hAnsi="Times New Roman" w:cs="Times New Roman"/>
          <w:sz w:val="24"/>
          <w:szCs w:val="24"/>
          <w:lang w:eastAsia="pt-BR"/>
        </w:rPr>
      </w:pPr>
      <w:r w:rsidRPr="0056708C">
        <w:rPr>
          <w:rFonts w:ascii="Times New Roman" w:hAnsi="Times New Roman" w:cs="Times New Roman"/>
          <w:sz w:val="24"/>
          <w:szCs w:val="24"/>
        </w:rPr>
        <w:lastRenderedPageBreak/>
        <w:t>Em relação as medidas protetivas cabíveis as crianças e adolescentes, menciona-se que essas medidas</w:t>
      </w:r>
      <w:r w:rsidRPr="0056708C">
        <w:rPr>
          <w:rFonts w:ascii="Times New Roman" w:eastAsia="Times New Roman" w:hAnsi="Times New Roman" w:cs="Times New Roman"/>
          <w:sz w:val="24"/>
          <w:szCs w:val="24"/>
          <w:lang w:eastAsia="pt-BR"/>
        </w:rPr>
        <w:t xml:space="preserve"> correspondem aquelas previstas no art. 101 do Estatuto da Criança e do Adolescente: (art. 101, ECA).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Art. 101. Verificada qualquer das hipóteses previstas no art. 98, a autoridade competente poderá determinar, dentre outras, as seguintes medidas: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I - encaminhamento aos pais ou responsável, mediante termo de responsabilidade;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iI - orientação, apoio e acompanhamento temporários;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III - matrícula e frequência obrigatórias em estabelecimento oficial de ensino fundamental;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IV - inclusão em programa comunitário ou oficial de auxílio à família, à criança e ao adolescente;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V - requisição de tratamento médico, psicológico ou psiquiátrico, em regime hospitalar ou ambulatorial;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VI - inclusão em programa oficial ou comunitário de auxílio, orientação e tratamento a alcoólatras e toxicômanos;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VII - abrigo em entidade;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 xml:space="preserve">VIII - colocação em família substituta. </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eastAsia="Times New Roman" w:hAnsi="Times New Roman" w:cs="Times New Roman"/>
          <w:sz w:val="20"/>
          <w:szCs w:val="20"/>
          <w:lang w:eastAsia="pt-BR"/>
        </w:rPr>
        <w:t>Parágrafo único. O abrigo é medida provisória e excepcional, utilizável como forma de transição para a colocação em família substituta, não implicando privação de liberdade.</w:t>
      </w:r>
    </w:p>
    <w:p w:rsidR="0056708C" w:rsidRPr="0056708C" w:rsidRDefault="0056708C" w:rsidP="0056708C">
      <w:pPr>
        <w:shd w:val="clear" w:color="auto" w:fill="FFFFFF"/>
        <w:rPr>
          <w:rFonts w:ascii="Times New Roman" w:hAnsi="Times New Roman" w:cs="Times New Roman"/>
          <w:sz w:val="24"/>
          <w:szCs w:val="24"/>
        </w:rPr>
      </w:pPr>
    </w:p>
    <w:p w:rsidR="0056708C" w:rsidRPr="0056708C" w:rsidRDefault="00700F9A" w:rsidP="0056708C">
      <w:pPr>
        <w:shd w:val="clear" w:color="auto" w:fill="FFFFFF"/>
        <w:rPr>
          <w:rFonts w:ascii="Times New Roman" w:hAnsi="Times New Roman" w:cs="Times New Roman"/>
          <w:sz w:val="24"/>
          <w:szCs w:val="24"/>
        </w:rPr>
      </w:pPr>
      <w:r>
        <w:rPr>
          <w:rFonts w:ascii="Times New Roman" w:hAnsi="Times New Roman" w:cs="Times New Roman"/>
          <w:sz w:val="24"/>
          <w:szCs w:val="24"/>
        </w:rPr>
        <w:t>O Estatuto da Criança e do A</w:t>
      </w:r>
      <w:r w:rsidR="0056708C" w:rsidRPr="0056708C">
        <w:rPr>
          <w:rFonts w:ascii="Times New Roman" w:hAnsi="Times New Roman" w:cs="Times New Roman"/>
          <w:sz w:val="24"/>
          <w:szCs w:val="24"/>
        </w:rPr>
        <w:t xml:space="preserve">dolescente – Lei n 8.069 de 1990 atualizada até a Lei 13.010 de 26 de junho de 2014. Considera-se que a criança e o adolescente é detentora do direito a liberdade, ao respeito e a dignidade como indivíduos humanos no qual </w:t>
      </w:r>
      <w:proofErr w:type="gramStart"/>
      <w:r w:rsidR="0056708C" w:rsidRPr="0056708C">
        <w:rPr>
          <w:rFonts w:ascii="Times New Roman" w:hAnsi="Times New Roman" w:cs="Times New Roman"/>
          <w:sz w:val="24"/>
          <w:szCs w:val="24"/>
        </w:rPr>
        <w:t>encontram-se</w:t>
      </w:r>
      <w:proofErr w:type="gramEnd"/>
      <w:r w:rsidR="0056708C" w:rsidRPr="0056708C">
        <w:rPr>
          <w:rFonts w:ascii="Times New Roman" w:hAnsi="Times New Roman" w:cs="Times New Roman"/>
          <w:sz w:val="24"/>
          <w:szCs w:val="24"/>
        </w:rPr>
        <w:t xml:space="preserve"> em processo de desenvolvimento e como sujeitos de direitos civis, humanos e sociais assegurados na Constituição e também nas leis.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Em relação ao Direito à liberdade, </w:t>
      </w:r>
      <w:proofErr w:type="gramStart"/>
      <w:r w:rsidRPr="0056708C">
        <w:rPr>
          <w:rFonts w:ascii="Times New Roman" w:hAnsi="Times New Roman" w:cs="Times New Roman"/>
          <w:sz w:val="24"/>
          <w:szCs w:val="24"/>
        </w:rPr>
        <w:t>determina-se</w:t>
      </w:r>
      <w:proofErr w:type="gramEnd"/>
      <w:r w:rsidRPr="0056708C">
        <w:rPr>
          <w:rFonts w:ascii="Times New Roman" w:hAnsi="Times New Roman" w:cs="Times New Roman"/>
          <w:sz w:val="24"/>
          <w:szCs w:val="24"/>
        </w:rPr>
        <w:t xml:space="preserve"> os seguintes aspectos a criança e ao adolescente: o direito de ir, vir e estar nos logradouros e espaços ambientes públicos e comunitários. Nessa perspectiva, devem estar assegurados, a opinião, a expressão, a crença, culto religioso, a diversão, a participação da vida em família e comunitária, ausentes de discriminação, com a devida participação da vida política, por exemplo.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No tocante ao Direito ao respeito, o mesmo compreende a inviolabilidade da integridade física, psíquica e moral da criança e do adolescente, de modo que se preserve a imagem do mesmo, conservando a sua identidade, os seus valores e crenças, assim como os seus espaços e objetos particulares. O Direito da Criança e do Adolescente considera que é dever de todas as pessoas </w:t>
      </w:r>
      <w:proofErr w:type="gramStart"/>
      <w:r w:rsidRPr="0056708C">
        <w:rPr>
          <w:rFonts w:ascii="Times New Roman" w:hAnsi="Times New Roman" w:cs="Times New Roman"/>
          <w:sz w:val="24"/>
          <w:szCs w:val="24"/>
        </w:rPr>
        <w:t>zelarem</w:t>
      </w:r>
      <w:proofErr w:type="gramEnd"/>
      <w:r w:rsidRPr="0056708C">
        <w:rPr>
          <w:rFonts w:ascii="Times New Roman" w:hAnsi="Times New Roman" w:cs="Times New Roman"/>
          <w:sz w:val="24"/>
          <w:szCs w:val="24"/>
        </w:rPr>
        <w:t xml:space="preserve"> pelo direito a dignidade da criança e do adolescente de modo que  o proteja de qualquer tratamento que seja desumano, violento, aterrorizante, vexatório e constrangedor.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No que diz respeito ao direito ao respeito, em concordância com o artigo 17 do ECA, o mesmo afirma que ele “consiste na inviolabilidade da integridade física, psíquica e moral da </w:t>
      </w:r>
      <w:r w:rsidRPr="0056708C">
        <w:rPr>
          <w:rFonts w:ascii="Times New Roman" w:hAnsi="Times New Roman" w:cs="Times New Roman"/>
          <w:sz w:val="24"/>
          <w:szCs w:val="24"/>
        </w:rPr>
        <w:lastRenderedPageBreak/>
        <w:t>criança e do adolescente, abrangendo a preservação da imagem, da identidade, da autonomia, dos valores, ideias e crenças, dos espaços e objetos pessoais”.</w:t>
      </w:r>
    </w:p>
    <w:p w:rsidR="0056708C" w:rsidRPr="0056708C" w:rsidRDefault="0056708C" w:rsidP="0056708C">
      <w:pPr>
        <w:shd w:val="clear" w:color="auto" w:fill="FFFFFF"/>
        <w:spacing w:line="240" w:lineRule="auto"/>
        <w:ind w:left="2268" w:firstLine="0"/>
        <w:rPr>
          <w:rFonts w:ascii="Times New Roman" w:hAnsi="Times New Roman" w:cs="Times New Roman"/>
          <w:sz w:val="20"/>
          <w:szCs w:val="20"/>
        </w:rPr>
      </w:pPr>
      <w:r w:rsidRPr="0056708C">
        <w:rPr>
          <w:rFonts w:ascii="Times New Roman" w:hAnsi="Times New Roman" w:cs="Times New Roman"/>
          <w:sz w:val="20"/>
          <w:szCs w:val="20"/>
        </w:rPr>
        <w:t xml:space="preserve">É dever do Estado criar e efetivar políticas públicas que admitam o crescimento e desenvolvimento sadio e harmonioso, proporcionando situações dignas à existência e sobrevivência da criança e do adolescente e, dever de todos prevenir contra toda e qualquer violação de direitos (OLIVEIRA; SILVEIRA, 2014, p.14). </w:t>
      </w:r>
    </w:p>
    <w:p w:rsidR="0056708C" w:rsidRPr="0056708C" w:rsidRDefault="0056708C" w:rsidP="0056708C">
      <w:pPr>
        <w:shd w:val="clear" w:color="auto" w:fill="FFFFFF"/>
        <w:ind w:left="2268"/>
        <w:rPr>
          <w:rFonts w:ascii="Times New Roman" w:hAnsi="Times New Roman" w:cs="Times New Roman"/>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 criança e o adolescente possuem o direito de receber educação e devidos cuidados sem a utilização de castigo físico, tratamento que haja crueldade como método de correção, disciplina e educação ou qualquer outro pretexto pelos pais, pelos integrantes da família ampliada, pelos agentes públicos, pelos executores de medidas educativas e por qualquer indivíduo responsável pela educação e proteção.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No tocante ao castigo físico, considera-se que esse mecanismo diz respeito a uma ação de cunho disciplinar ou punitiva empregada com o empenho da força física acerca da criança ou adolescente que ocasione em sofrimento físico e lesão. Quanto ao tratamento considerado cruel ou degradante, essa conduta corresponde a uma forma cruel de tratamento em relação a criança ou adolescente, que humilhe, que ameace gravemente, que ridicularize pelos pais, família, agentes públicos ou responsáveis incumbidos pela disciplina ou educação.</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As devidas medidas deverão ser empregues em conformidade com a gravidade do caso em questão, podendo haver encaminhamento a um determinado programa oficial ou comunitário de proteção a família, encaminhamento a tratamento psicológico ou de cunho psiquiátrico. Além do encaminhamento a cursos de programas de orientação, assim como a obrigação de direcionar a criança ou adolescente ao tratamento especializado e outras advertências que devem ser empregadas ao conselho tutelar sem que haja prejuízo de outras providências legais.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Quanto ao Direito a educação, a criança e do adolescente são detentoras a educação, objetivando o absoluto desenvolvimento, competência para a efetivação da cidadania e qualificação profissional do indivíduo. O Estatuto da Criança e do Adolescente também assegura que o Estado deve assegurar à criança e ao adolescente, o direito a creche, pré-escola, ensino fundamental obrigatório e gratuito, assim como o ensino médio. Para Machado (2016, p. 32</w:t>
      </w:r>
      <w:r w:rsidR="00536059" w:rsidRPr="0056708C">
        <w:rPr>
          <w:rFonts w:ascii="Times New Roman" w:hAnsi="Times New Roman" w:cs="Times New Roman"/>
          <w:sz w:val="24"/>
          <w:szCs w:val="24"/>
        </w:rPr>
        <w:t>)</w:t>
      </w:r>
      <w:r w:rsidRPr="0056708C">
        <w:rPr>
          <w:rFonts w:ascii="Times New Roman" w:hAnsi="Times New Roman" w:cs="Times New Roman"/>
          <w:sz w:val="24"/>
          <w:szCs w:val="24"/>
        </w:rPr>
        <w:t>,</w:t>
      </w:r>
      <w:r w:rsidR="00536059" w:rsidRPr="0056708C">
        <w:rPr>
          <w:rFonts w:ascii="Times New Roman" w:hAnsi="Times New Roman" w:cs="Times New Roman"/>
          <w:sz w:val="24"/>
          <w:szCs w:val="24"/>
        </w:rPr>
        <w:t xml:space="preserve"> </w:t>
      </w:r>
      <w:r w:rsidRPr="0056708C">
        <w:rPr>
          <w:rFonts w:ascii="Times New Roman" w:hAnsi="Times New Roman" w:cs="Times New Roman"/>
          <w:sz w:val="24"/>
          <w:szCs w:val="24"/>
        </w:rPr>
        <w:t xml:space="preserve">“as crianças e adolescentes possuem o direito à educação, esporte, cultura e lazer; logo, são direitos assegurados pela Constituição Federal, pelo Estatuto da Criança e do Adolescente e pela Consolidação das Leis Trabalhistas”.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 Lei de Diretrizes e bases da educação foi modificada pela Lei 12.796/2017 promovendo a educação básica obrigatória dos quatro a dezessete anos de idade. Os pais e </w:t>
      </w:r>
      <w:r w:rsidRPr="0056708C">
        <w:rPr>
          <w:rFonts w:ascii="Times New Roman" w:hAnsi="Times New Roman" w:cs="Times New Roman"/>
          <w:sz w:val="24"/>
          <w:szCs w:val="24"/>
        </w:rPr>
        <w:lastRenderedPageBreak/>
        <w:t xml:space="preserve">responsáveis também devem possuir a obrigação de matricular os seus filhos ou pupilos na rede regular de ensino.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Quanto ao asseguramento da inviolabilidade física, psíquica e moral da criança e ou do adolescente, corroboram-se mecanismos que devem atuar, como por exemplo, o policiamento, assistência social, disponibilização de um ambiente considerado seguro, com respeito e dignidade para a criança e o adolescente, Desse modo, é importante mencionar que obrigação de todos os gestores de estabelecimentos de ensino transmitirem todas as informação acerca dos casos de violência ao Conselho Tutelar (SCHIMIDT, 2013).</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Quanto aos maus tratos, os dirigentes do estabelecimento de Ensino Fundamental devem informar ao conselho tutelar nos casos de maus tratos abrangendo os seus alunos, assim como faltas que não foram justificadas, evasão escolar e índices altos de repetência. E cabe ao Ministério Público, diante de casos de maus tratos, podendo, por exemplo, determinar o afastamento do agressor da moradia o a destituição familiar.</w:t>
      </w:r>
    </w:p>
    <w:p w:rsidR="000939AD" w:rsidRPr="000939AD" w:rsidRDefault="000939AD" w:rsidP="0056708C">
      <w:pPr>
        <w:shd w:val="clear" w:color="auto" w:fill="FFFFFF"/>
        <w:rPr>
          <w:rFonts w:ascii="Times New Roman" w:hAnsi="Times New Roman" w:cs="Times New Roman"/>
          <w:sz w:val="24"/>
          <w:szCs w:val="24"/>
        </w:rPr>
      </w:pPr>
      <w:r>
        <w:rPr>
          <w:rFonts w:ascii="Times New Roman" w:hAnsi="Times New Roman" w:cs="Times New Roman"/>
          <w:sz w:val="24"/>
          <w:szCs w:val="24"/>
        </w:rPr>
        <w:t>Com base</w:t>
      </w:r>
      <w:r w:rsidRPr="000939AD">
        <w:rPr>
          <w:rFonts w:ascii="Times New Roman" w:hAnsi="Times New Roman" w:cs="Times New Roman"/>
          <w:sz w:val="24"/>
          <w:szCs w:val="24"/>
        </w:rPr>
        <w:t xml:space="preserve"> </w:t>
      </w:r>
      <w:r>
        <w:rPr>
          <w:rFonts w:ascii="Times New Roman" w:hAnsi="Times New Roman" w:cs="Times New Roman"/>
          <w:sz w:val="24"/>
          <w:szCs w:val="24"/>
        </w:rPr>
        <w:t>no objetivo</w:t>
      </w:r>
      <w:r w:rsidRPr="000939AD">
        <w:rPr>
          <w:rFonts w:ascii="Times New Roman" w:hAnsi="Times New Roman" w:cs="Times New Roman"/>
          <w:sz w:val="24"/>
          <w:szCs w:val="24"/>
        </w:rPr>
        <w:t xml:space="preserve"> de proteger a integridade das c</w:t>
      </w:r>
      <w:r>
        <w:rPr>
          <w:rFonts w:ascii="Times New Roman" w:hAnsi="Times New Roman" w:cs="Times New Roman"/>
          <w:sz w:val="24"/>
          <w:szCs w:val="24"/>
        </w:rPr>
        <w:t>rianças e adolescentes brasileiras</w:t>
      </w:r>
      <w:r w:rsidRPr="000939AD">
        <w:rPr>
          <w:rFonts w:ascii="Times New Roman" w:hAnsi="Times New Roman" w:cs="Times New Roman"/>
          <w:sz w:val="24"/>
          <w:szCs w:val="24"/>
        </w:rPr>
        <w:t xml:space="preserve">, foi </w:t>
      </w:r>
      <w:r>
        <w:rPr>
          <w:rFonts w:ascii="Times New Roman" w:hAnsi="Times New Roman" w:cs="Times New Roman"/>
          <w:sz w:val="24"/>
          <w:szCs w:val="24"/>
        </w:rPr>
        <w:t>decretada</w:t>
      </w:r>
      <w:r w:rsidRPr="000939AD">
        <w:rPr>
          <w:rFonts w:ascii="Times New Roman" w:hAnsi="Times New Roman" w:cs="Times New Roman"/>
          <w:sz w:val="24"/>
          <w:szCs w:val="24"/>
        </w:rPr>
        <w:t xml:space="preserve"> a Lei n. 13.010, de 26 de junho</w:t>
      </w:r>
      <w:r>
        <w:rPr>
          <w:rFonts w:ascii="Times New Roman" w:hAnsi="Times New Roman" w:cs="Times New Roman"/>
          <w:sz w:val="24"/>
          <w:szCs w:val="24"/>
        </w:rPr>
        <w:t xml:space="preserve"> de 2014, conhecida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no âmbito</w:t>
      </w:r>
      <w:r w:rsidRPr="000939AD">
        <w:rPr>
          <w:rFonts w:ascii="Times New Roman" w:hAnsi="Times New Roman" w:cs="Times New Roman"/>
          <w:sz w:val="24"/>
          <w:szCs w:val="24"/>
        </w:rPr>
        <w:t xml:space="preserve"> </w:t>
      </w:r>
      <w:r>
        <w:rPr>
          <w:rFonts w:ascii="Times New Roman" w:hAnsi="Times New Roman" w:cs="Times New Roman"/>
          <w:sz w:val="24"/>
          <w:szCs w:val="24"/>
        </w:rPr>
        <w:t xml:space="preserve">popular </w:t>
      </w:r>
      <w:r w:rsidRPr="000939AD">
        <w:rPr>
          <w:rFonts w:ascii="Times New Roman" w:hAnsi="Times New Roman" w:cs="Times New Roman"/>
          <w:sz w:val="24"/>
          <w:szCs w:val="24"/>
        </w:rPr>
        <w:t xml:space="preserve">como </w:t>
      </w:r>
      <w:r w:rsidR="00266F0C">
        <w:rPr>
          <w:rFonts w:ascii="Times New Roman" w:hAnsi="Times New Roman" w:cs="Times New Roman"/>
          <w:sz w:val="24"/>
          <w:szCs w:val="24"/>
        </w:rPr>
        <w:t>“</w:t>
      </w:r>
      <w:r w:rsidRPr="000939AD">
        <w:rPr>
          <w:rFonts w:ascii="Times New Roman" w:hAnsi="Times New Roman" w:cs="Times New Roman"/>
          <w:sz w:val="24"/>
          <w:szCs w:val="24"/>
        </w:rPr>
        <w:t xml:space="preserve">Lei da </w:t>
      </w:r>
      <w:r>
        <w:rPr>
          <w:rFonts w:ascii="Times New Roman" w:hAnsi="Times New Roman" w:cs="Times New Roman"/>
          <w:sz w:val="24"/>
          <w:szCs w:val="24"/>
        </w:rPr>
        <w:t>Palmada</w:t>
      </w:r>
      <w:r w:rsidR="00266F0C">
        <w:rPr>
          <w:rFonts w:ascii="Times New Roman" w:hAnsi="Times New Roman" w:cs="Times New Roman"/>
          <w:sz w:val="24"/>
          <w:szCs w:val="24"/>
        </w:rPr>
        <w:t>”</w:t>
      </w:r>
      <w:r>
        <w:rPr>
          <w:rFonts w:ascii="Times New Roman" w:hAnsi="Times New Roman" w:cs="Times New Roman"/>
          <w:sz w:val="24"/>
          <w:szCs w:val="24"/>
        </w:rPr>
        <w:t>. Através desse novo texto, foi efetivada uma mudança importante</w:t>
      </w:r>
      <w:r w:rsidRPr="000939AD">
        <w:rPr>
          <w:rFonts w:ascii="Times New Roman" w:hAnsi="Times New Roman" w:cs="Times New Roman"/>
          <w:sz w:val="24"/>
          <w:szCs w:val="24"/>
        </w:rPr>
        <w:t xml:space="preserve"> no Estatuto da Criança e do Adolescente</w:t>
      </w:r>
      <w:r>
        <w:rPr>
          <w:rFonts w:ascii="Times New Roman" w:hAnsi="Times New Roman" w:cs="Times New Roman"/>
          <w:sz w:val="24"/>
          <w:szCs w:val="24"/>
        </w:rPr>
        <w:t xml:space="preserve"> (ECA), com o a finalidade de</w:t>
      </w:r>
      <w:r w:rsidRPr="000939AD">
        <w:rPr>
          <w:rFonts w:ascii="Times New Roman" w:hAnsi="Times New Roman" w:cs="Times New Roman"/>
          <w:sz w:val="24"/>
          <w:szCs w:val="24"/>
        </w:rPr>
        <w:t xml:space="preserve"> </w:t>
      </w:r>
      <w:r>
        <w:rPr>
          <w:rFonts w:ascii="Times New Roman" w:hAnsi="Times New Roman" w:cs="Times New Roman"/>
          <w:sz w:val="24"/>
          <w:szCs w:val="24"/>
        </w:rPr>
        <w:t>obter uma proteção mais concreta em relação aos</w:t>
      </w:r>
      <w:r w:rsidRPr="000939AD">
        <w:rPr>
          <w:rFonts w:ascii="Times New Roman" w:hAnsi="Times New Roman" w:cs="Times New Roman"/>
          <w:sz w:val="24"/>
          <w:szCs w:val="24"/>
        </w:rPr>
        <w:t xml:space="preserve"> seus di</w:t>
      </w:r>
      <w:r>
        <w:rPr>
          <w:rFonts w:ascii="Times New Roman" w:hAnsi="Times New Roman" w:cs="Times New Roman"/>
          <w:sz w:val="24"/>
          <w:szCs w:val="24"/>
        </w:rPr>
        <w:t xml:space="preserve">reitos, na possibilidade de amenizar as agressões, violência psicológica e física. </w:t>
      </w: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Apesar do asseguramento do Estatuto da Criança e do Adolescente e demais lei no tocante aos direitos fundamentais da criança e do adolescente é necessário mencionar que em diversas ocasiões esses direitos não recebem o devido respeito. No Brasil, sabe-se que muitas crianças e adolescentes não possuem o suporte necessário quanto à educação, esporte, lazer, respeito, liberdade e ainda são alvos de violência doméstica e sexual por parte da sua própria família ou responsáveis pela sua criação.  </w:t>
      </w:r>
    </w:p>
    <w:p w:rsidR="0056708C" w:rsidRPr="0056708C" w:rsidRDefault="0056708C" w:rsidP="0056708C">
      <w:pPr>
        <w:shd w:val="clear" w:color="auto" w:fill="FFFFFF"/>
        <w:rPr>
          <w:rFonts w:ascii="Times New Roman" w:hAnsi="Times New Roman" w:cs="Times New Roman"/>
          <w:b/>
          <w:sz w:val="24"/>
          <w:szCs w:val="24"/>
        </w:rPr>
      </w:pPr>
    </w:p>
    <w:p w:rsidR="0056708C" w:rsidRPr="00AA54B8" w:rsidRDefault="00AA54B8" w:rsidP="0056708C">
      <w:pPr>
        <w:shd w:val="clear" w:color="auto" w:fill="FFFFFF"/>
        <w:ind w:firstLine="0"/>
        <w:rPr>
          <w:rFonts w:ascii="Times New Roman" w:hAnsi="Times New Roman" w:cs="Times New Roman"/>
          <w:sz w:val="24"/>
          <w:szCs w:val="24"/>
        </w:rPr>
      </w:pPr>
      <w:proofErr w:type="gramStart"/>
      <w:r w:rsidRPr="00AA54B8">
        <w:rPr>
          <w:rFonts w:ascii="Times New Roman" w:hAnsi="Times New Roman" w:cs="Times New Roman"/>
          <w:sz w:val="24"/>
          <w:szCs w:val="24"/>
        </w:rPr>
        <w:t>2.2</w:t>
      </w:r>
      <w:r w:rsidR="0056708C" w:rsidRPr="00AA54B8">
        <w:rPr>
          <w:rFonts w:ascii="Times New Roman" w:hAnsi="Times New Roman" w:cs="Times New Roman"/>
          <w:sz w:val="24"/>
          <w:szCs w:val="24"/>
        </w:rPr>
        <w:t xml:space="preserve"> LEI</w:t>
      </w:r>
      <w:proofErr w:type="gramEnd"/>
      <w:r w:rsidR="0056708C" w:rsidRPr="00AA54B8">
        <w:rPr>
          <w:rFonts w:ascii="Times New Roman" w:hAnsi="Times New Roman" w:cs="Times New Roman"/>
          <w:sz w:val="24"/>
          <w:szCs w:val="24"/>
        </w:rPr>
        <w:t xml:space="preserve"> DA PALMADA 13.010/2014</w:t>
      </w:r>
    </w:p>
    <w:p w:rsidR="00AA54B8" w:rsidRDefault="00AA54B8" w:rsidP="0056708C">
      <w:pPr>
        <w:shd w:val="clear" w:color="auto" w:fill="FFFFFF"/>
        <w:rPr>
          <w:rFonts w:ascii="Times New Roman" w:hAnsi="Times New Roman" w:cs="Times New Roman"/>
          <w:b/>
          <w:color w:val="FF0000"/>
          <w:sz w:val="24"/>
          <w:szCs w:val="24"/>
        </w:rPr>
      </w:pPr>
    </w:p>
    <w:p w:rsidR="0056708C" w:rsidRP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A </w:t>
      </w:r>
      <w:r w:rsidR="0041031C">
        <w:rPr>
          <w:rFonts w:ascii="Times New Roman" w:hAnsi="Times New Roman" w:cs="Times New Roman"/>
          <w:sz w:val="24"/>
          <w:szCs w:val="24"/>
        </w:rPr>
        <w:t>“</w:t>
      </w:r>
      <w:r w:rsidRPr="0056708C">
        <w:rPr>
          <w:rFonts w:ascii="Times New Roman" w:hAnsi="Times New Roman" w:cs="Times New Roman"/>
          <w:sz w:val="24"/>
          <w:szCs w:val="24"/>
        </w:rPr>
        <w:t>Lei da Palmada</w:t>
      </w:r>
      <w:r w:rsidR="0041031C">
        <w:rPr>
          <w:rFonts w:ascii="Times New Roman" w:hAnsi="Times New Roman" w:cs="Times New Roman"/>
          <w:sz w:val="24"/>
          <w:szCs w:val="24"/>
        </w:rPr>
        <w:t>”</w:t>
      </w:r>
      <w:r w:rsidRPr="0056708C">
        <w:rPr>
          <w:rFonts w:ascii="Times New Roman" w:hAnsi="Times New Roman" w:cs="Times New Roman"/>
          <w:sz w:val="24"/>
          <w:szCs w:val="24"/>
        </w:rPr>
        <w:t xml:space="preserve"> 12.010/2014 faz referência a um projeto de lei 7672/2010, no qual obtinha o objetivo de ampliar os direitos das crianças e dos adolescentes, tendo em vista que no Estatuto da criança e do adolescente existe um trecho no qual impede as agressões físicas. Deve-se ressaltar que </w:t>
      </w:r>
      <w:proofErr w:type="gramStart"/>
      <w:r w:rsidRPr="0056708C">
        <w:rPr>
          <w:rFonts w:ascii="Times New Roman" w:hAnsi="Times New Roman" w:cs="Times New Roman"/>
          <w:sz w:val="24"/>
          <w:szCs w:val="24"/>
        </w:rPr>
        <w:t>o termo palmada</w:t>
      </w:r>
      <w:proofErr w:type="gramEnd"/>
      <w:r w:rsidRPr="0056708C">
        <w:rPr>
          <w:rFonts w:ascii="Times New Roman" w:hAnsi="Times New Roman" w:cs="Times New Roman"/>
          <w:sz w:val="24"/>
          <w:szCs w:val="24"/>
        </w:rPr>
        <w:t xml:space="preserve"> foi instaurado pela mídia brasileira, no entanto, quando foi aprovada pela câmara dos deputados, o projeto de lei recebeu a denominação de Lei do Menino Bernardo. </w:t>
      </w:r>
    </w:p>
    <w:p w:rsidR="0056708C" w:rsidRDefault="0056708C" w:rsidP="0056708C">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lastRenderedPageBreak/>
        <w:t xml:space="preserve">O menino Bernardo </w:t>
      </w:r>
      <w:proofErr w:type="spellStart"/>
      <w:r w:rsidRPr="0056708C">
        <w:rPr>
          <w:rFonts w:ascii="Times New Roman" w:hAnsi="Times New Roman" w:cs="Times New Roman"/>
          <w:sz w:val="24"/>
          <w:szCs w:val="24"/>
        </w:rPr>
        <w:t>Boldrini</w:t>
      </w:r>
      <w:proofErr w:type="spellEnd"/>
      <w:r w:rsidRPr="0056708C">
        <w:rPr>
          <w:rFonts w:ascii="Times New Roman" w:hAnsi="Times New Roman" w:cs="Times New Roman"/>
          <w:sz w:val="24"/>
          <w:szCs w:val="24"/>
        </w:rPr>
        <w:t xml:space="preserve">, da cidade do Rio Grande do Sul, foi alvo de agressões por parte dos seus pais, no qual veio a falecer diante de tais agressões físicas. Em 2018, o caso completou quatro anos e diversas notícias notificam que os réus ainda aguardam data para o júri. Em referência ao caso, sabe-se que Bernardo com 11 anos de idade, em 2014, foi morto em decorrência de uma alta dosagem de sedativo e obteve o seu corpo enterrado no interior do Rio Grande do Sul, e o seu pai e a madrasta respondem pelo caso juntamente com outros dois réus. </w:t>
      </w:r>
    </w:p>
    <w:p w:rsidR="0000530A" w:rsidRDefault="0000530A" w:rsidP="0000530A">
      <w:pPr>
        <w:rPr>
          <w:rFonts w:ascii="Times New Roman" w:hAnsi="Times New Roman" w:cs="Times New Roman"/>
          <w:sz w:val="24"/>
          <w:szCs w:val="24"/>
        </w:rPr>
      </w:pPr>
      <w:r>
        <w:rPr>
          <w:rFonts w:ascii="Times New Roman" w:hAnsi="Times New Roman" w:cs="Times New Roman"/>
          <w:sz w:val="24"/>
          <w:szCs w:val="24"/>
        </w:rPr>
        <w:t xml:space="preserve">No entendimento de Sousa (2018), </w:t>
      </w:r>
      <w:r w:rsidRPr="0000530A">
        <w:rPr>
          <w:rFonts w:ascii="Times New Roman" w:hAnsi="Times New Roman" w:cs="Times New Roman"/>
          <w:sz w:val="24"/>
          <w:szCs w:val="24"/>
        </w:rPr>
        <w:t>Bernar</w:t>
      </w:r>
      <w:r>
        <w:rPr>
          <w:rFonts w:ascii="Times New Roman" w:hAnsi="Times New Roman" w:cs="Times New Roman"/>
          <w:sz w:val="24"/>
          <w:szCs w:val="24"/>
        </w:rPr>
        <w:t xml:space="preserve">do </w:t>
      </w:r>
      <w:proofErr w:type="spellStart"/>
      <w:r>
        <w:rPr>
          <w:rFonts w:ascii="Times New Roman" w:hAnsi="Times New Roman" w:cs="Times New Roman"/>
          <w:sz w:val="24"/>
          <w:szCs w:val="24"/>
        </w:rPr>
        <w:t>Boldrini</w:t>
      </w:r>
      <w:proofErr w:type="spellEnd"/>
      <w:r>
        <w:rPr>
          <w:rFonts w:ascii="Times New Roman" w:hAnsi="Times New Roman" w:cs="Times New Roman"/>
          <w:sz w:val="24"/>
          <w:szCs w:val="24"/>
        </w:rPr>
        <w:t>, era um menino que tinha</w:t>
      </w:r>
      <w:r w:rsidR="009C602C" w:rsidRPr="0000530A">
        <w:rPr>
          <w:rFonts w:ascii="Times New Roman" w:hAnsi="Times New Roman" w:cs="Times New Roman"/>
          <w:sz w:val="24"/>
          <w:szCs w:val="24"/>
        </w:rPr>
        <w:t xml:space="preserve"> </w:t>
      </w:r>
      <w:r>
        <w:rPr>
          <w:rFonts w:ascii="Times New Roman" w:hAnsi="Times New Roman" w:cs="Times New Roman"/>
          <w:sz w:val="24"/>
          <w:szCs w:val="24"/>
        </w:rPr>
        <w:t xml:space="preserve">onze </w:t>
      </w:r>
      <w:r w:rsidRPr="0000530A">
        <w:rPr>
          <w:rFonts w:ascii="Times New Roman" w:hAnsi="Times New Roman" w:cs="Times New Roman"/>
          <w:sz w:val="24"/>
          <w:szCs w:val="24"/>
        </w:rPr>
        <w:t>anos</w:t>
      </w:r>
      <w:r>
        <w:rPr>
          <w:rFonts w:ascii="Times New Roman" w:hAnsi="Times New Roman" w:cs="Times New Roman"/>
          <w:sz w:val="24"/>
          <w:szCs w:val="24"/>
        </w:rPr>
        <w:t xml:space="preserve"> </w:t>
      </w:r>
      <w:r w:rsidR="009C602C">
        <w:rPr>
          <w:rFonts w:ascii="Times New Roman" w:hAnsi="Times New Roman" w:cs="Times New Roman"/>
          <w:sz w:val="24"/>
          <w:szCs w:val="24"/>
        </w:rPr>
        <w:t xml:space="preserve">no período em que </w:t>
      </w:r>
      <w:r>
        <w:rPr>
          <w:rFonts w:ascii="Times New Roman" w:hAnsi="Times New Roman" w:cs="Times New Roman"/>
          <w:sz w:val="24"/>
          <w:szCs w:val="24"/>
        </w:rPr>
        <w:t>foi assassinado onde residia na cidade de</w:t>
      </w:r>
      <w:r w:rsidR="009C602C">
        <w:rPr>
          <w:rFonts w:ascii="Times New Roman" w:hAnsi="Times New Roman" w:cs="Times New Roman"/>
          <w:sz w:val="24"/>
          <w:szCs w:val="24"/>
        </w:rPr>
        <w:t xml:space="preserve"> Três Passos no Rio Grande Sul</w:t>
      </w:r>
      <w:r w:rsidRPr="0000530A">
        <w:rPr>
          <w:rFonts w:ascii="Times New Roman" w:hAnsi="Times New Roman" w:cs="Times New Roman"/>
          <w:sz w:val="24"/>
          <w:szCs w:val="24"/>
        </w:rPr>
        <w:t xml:space="preserve">. </w:t>
      </w:r>
      <w:r>
        <w:rPr>
          <w:rFonts w:ascii="Times New Roman" w:hAnsi="Times New Roman" w:cs="Times New Roman"/>
          <w:sz w:val="24"/>
          <w:szCs w:val="24"/>
        </w:rPr>
        <w:t>Nesse caso de violência, v</w:t>
      </w:r>
      <w:r w:rsidRPr="0000530A">
        <w:rPr>
          <w:rFonts w:ascii="Times New Roman" w:hAnsi="Times New Roman" w:cs="Times New Roman"/>
          <w:sz w:val="24"/>
          <w:szCs w:val="24"/>
        </w:rPr>
        <w:t>íd</w:t>
      </w:r>
      <w:r w:rsidR="009C602C">
        <w:rPr>
          <w:rFonts w:ascii="Times New Roman" w:hAnsi="Times New Roman" w:cs="Times New Roman"/>
          <w:sz w:val="24"/>
          <w:szCs w:val="24"/>
        </w:rPr>
        <w:t>eos do acervo pessoal dos familiares</w:t>
      </w:r>
      <w:r w:rsidRPr="0000530A">
        <w:rPr>
          <w:rFonts w:ascii="Times New Roman" w:hAnsi="Times New Roman" w:cs="Times New Roman"/>
          <w:sz w:val="24"/>
          <w:szCs w:val="24"/>
        </w:rPr>
        <w:t xml:space="preserve"> mostram</w:t>
      </w:r>
      <w:r w:rsidR="009C602C">
        <w:rPr>
          <w:rFonts w:ascii="Times New Roman" w:hAnsi="Times New Roman" w:cs="Times New Roman"/>
          <w:sz w:val="24"/>
          <w:szCs w:val="24"/>
        </w:rPr>
        <w:t xml:space="preserve"> que Bernardo era</w:t>
      </w:r>
      <w:r w:rsidRPr="0000530A">
        <w:rPr>
          <w:rFonts w:ascii="Times New Roman" w:hAnsi="Times New Roman" w:cs="Times New Roman"/>
          <w:sz w:val="24"/>
          <w:szCs w:val="24"/>
        </w:rPr>
        <w:t xml:space="preserve"> maltratado pelo pai e pela </w:t>
      </w:r>
      <w:r w:rsidR="009C602C">
        <w:rPr>
          <w:rFonts w:ascii="Times New Roman" w:hAnsi="Times New Roman" w:cs="Times New Roman"/>
          <w:sz w:val="24"/>
          <w:szCs w:val="24"/>
        </w:rPr>
        <w:t>sua madrasta que, conforme</w:t>
      </w:r>
      <w:r w:rsidRPr="0000530A">
        <w:rPr>
          <w:rFonts w:ascii="Times New Roman" w:hAnsi="Times New Roman" w:cs="Times New Roman"/>
          <w:sz w:val="24"/>
          <w:szCs w:val="24"/>
        </w:rPr>
        <w:t xml:space="preserve"> as investigações</w:t>
      </w:r>
      <w:r w:rsidR="0016382F">
        <w:rPr>
          <w:rFonts w:ascii="Times New Roman" w:hAnsi="Times New Roman" w:cs="Times New Roman"/>
          <w:sz w:val="24"/>
          <w:szCs w:val="24"/>
        </w:rPr>
        <w:t>,</w:t>
      </w:r>
      <w:r w:rsidR="0016382F" w:rsidRPr="0000530A">
        <w:rPr>
          <w:rFonts w:ascii="Times New Roman" w:hAnsi="Times New Roman" w:cs="Times New Roman"/>
          <w:sz w:val="24"/>
          <w:szCs w:val="24"/>
        </w:rPr>
        <w:t xml:space="preserve"> havia</w:t>
      </w:r>
      <w:r w:rsidR="009C602C">
        <w:rPr>
          <w:rFonts w:ascii="Times New Roman" w:hAnsi="Times New Roman" w:cs="Times New Roman"/>
          <w:sz w:val="24"/>
          <w:szCs w:val="24"/>
        </w:rPr>
        <w:t xml:space="preserve"> a administração uma</w:t>
      </w:r>
      <w:r w:rsidRPr="0000530A">
        <w:rPr>
          <w:rFonts w:ascii="Times New Roman" w:hAnsi="Times New Roman" w:cs="Times New Roman"/>
          <w:sz w:val="24"/>
          <w:szCs w:val="24"/>
        </w:rPr>
        <w:t xml:space="preserve"> superdosag</w:t>
      </w:r>
      <w:r w:rsidR="0016382F">
        <w:rPr>
          <w:rFonts w:ascii="Times New Roman" w:hAnsi="Times New Roman" w:cs="Times New Roman"/>
          <w:sz w:val="24"/>
          <w:szCs w:val="24"/>
        </w:rPr>
        <w:t>em de sedativo ao menino. Na época, esse acontecimento chocou os brasileiros e alçou o debate acerca</w:t>
      </w:r>
      <w:r w:rsidRPr="0000530A">
        <w:rPr>
          <w:rFonts w:ascii="Times New Roman" w:hAnsi="Times New Roman" w:cs="Times New Roman"/>
          <w:sz w:val="24"/>
          <w:szCs w:val="24"/>
        </w:rPr>
        <w:t xml:space="preserve"> </w:t>
      </w:r>
      <w:r w:rsidR="0016382F">
        <w:rPr>
          <w:rFonts w:ascii="Times New Roman" w:hAnsi="Times New Roman" w:cs="Times New Roman"/>
          <w:sz w:val="24"/>
          <w:szCs w:val="24"/>
        </w:rPr>
        <w:t>d</w:t>
      </w:r>
      <w:r w:rsidRPr="0000530A">
        <w:rPr>
          <w:rFonts w:ascii="Times New Roman" w:hAnsi="Times New Roman" w:cs="Times New Roman"/>
          <w:sz w:val="24"/>
          <w:szCs w:val="24"/>
        </w:rPr>
        <w:t xml:space="preserve">a prevenção das violências contra crianças e adolescentes no </w:t>
      </w:r>
      <w:r w:rsidR="0016382F">
        <w:rPr>
          <w:rFonts w:ascii="Times New Roman" w:hAnsi="Times New Roman" w:cs="Times New Roman"/>
          <w:sz w:val="24"/>
          <w:szCs w:val="24"/>
        </w:rPr>
        <w:t>âmbito</w:t>
      </w:r>
      <w:r w:rsidRPr="0000530A">
        <w:rPr>
          <w:rFonts w:ascii="Times New Roman" w:hAnsi="Times New Roman" w:cs="Times New Roman"/>
          <w:sz w:val="24"/>
          <w:szCs w:val="24"/>
        </w:rPr>
        <w:t xml:space="preserve"> familiar.</w:t>
      </w:r>
    </w:p>
    <w:p w:rsidR="00FC506D" w:rsidRDefault="00FC506D" w:rsidP="00FC506D">
      <w:pPr>
        <w:rPr>
          <w:rFonts w:ascii="Times New Roman" w:hAnsi="Times New Roman" w:cs="Times New Roman"/>
          <w:sz w:val="24"/>
          <w:szCs w:val="24"/>
        </w:rPr>
      </w:pPr>
      <w:r w:rsidRPr="00D42227">
        <w:rPr>
          <w:rFonts w:ascii="Times New Roman" w:eastAsia="Times New Roman" w:hAnsi="Times New Roman" w:cs="Times New Roman"/>
          <w:sz w:val="24"/>
          <w:szCs w:val="24"/>
          <w:lang w:eastAsia="pt-BR"/>
        </w:rPr>
        <w:t xml:space="preserve">Sousa (2018) </w:t>
      </w:r>
      <w:r w:rsidR="0000530A">
        <w:rPr>
          <w:rFonts w:ascii="Times New Roman" w:eastAsia="Times New Roman" w:hAnsi="Times New Roman" w:cs="Times New Roman"/>
          <w:sz w:val="24"/>
          <w:szCs w:val="24"/>
          <w:lang w:eastAsia="pt-BR"/>
        </w:rPr>
        <w:t xml:space="preserve">ainda </w:t>
      </w:r>
      <w:r w:rsidRPr="00D42227">
        <w:rPr>
          <w:rFonts w:ascii="Times New Roman" w:eastAsia="Times New Roman" w:hAnsi="Times New Roman" w:cs="Times New Roman"/>
          <w:sz w:val="24"/>
          <w:szCs w:val="24"/>
          <w:lang w:eastAsia="pt-BR"/>
        </w:rPr>
        <w:t xml:space="preserve">relata que a Lei do Menino Bernardo (13.010/2014) também conhecida pelo âmbito popular como </w:t>
      </w:r>
      <w:r w:rsidR="008F442A">
        <w:rPr>
          <w:rFonts w:ascii="Times New Roman" w:eastAsia="Times New Roman" w:hAnsi="Times New Roman" w:cs="Times New Roman"/>
          <w:sz w:val="24"/>
          <w:szCs w:val="24"/>
          <w:lang w:eastAsia="pt-BR"/>
        </w:rPr>
        <w:t>“</w:t>
      </w:r>
      <w:r w:rsidRPr="00D42227">
        <w:rPr>
          <w:rFonts w:ascii="Times New Roman" w:eastAsia="Times New Roman" w:hAnsi="Times New Roman" w:cs="Times New Roman"/>
          <w:sz w:val="24"/>
          <w:szCs w:val="24"/>
          <w:lang w:eastAsia="pt-BR"/>
        </w:rPr>
        <w:t>Lei da Palmada</w:t>
      </w:r>
      <w:r w:rsidR="008F442A">
        <w:rPr>
          <w:rFonts w:ascii="Times New Roman" w:eastAsia="Times New Roman" w:hAnsi="Times New Roman" w:cs="Times New Roman"/>
          <w:sz w:val="24"/>
          <w:szCs w:val="24"/>
          <w:lang w:eastAsia="pt-BR"/>
        </w:rPr>
        <w:t>”</w:t>
      </w:r>
      <w:r w:rsidRPr="00D42227">
        <w:rPr>
          <w:rFonts w:ascii="Times New Roman" w:eastAsia="Times New Roman" w:hAnsi="Times New Roman" w:cs="Times New Roman"/>
          <w:sz w:val="24"/>
          <w:szCs w:val="24"/>
          <w:lang w:eastAsia="pt-BR"/>
        </w:rPr>
        <w:t xml:space="preserve"> completou quatro anos e mesmo assim, ainda ocasiona debates acerca da educação de crianças e adolescentes. Conforme o professor e mediador de conflitos </w:t>
      </w:r>
      <w:proofErr w:type="spellStart"/>
      <w:r w:rsidRPr="00D42227">
        <w:rPr>
          <w:rFonts w:ascii="Times New Roman" w:eastAsia="Times New Roman" w:hAnsi="Times New Roman" w:cs="Times New Roman"/>
          <w:sz w:val="24"/>
          <w:szCs w:val="24"/>
          <w:lang w:eastAsia="pt-BR"/>
        </w:rPr>
        <w:t>Alessander</w:t>
      </w:r>
      <w:proofErr w:type="spellEnd"/>
      <w:r w:rsidRPr="00D42227">
        <w:rPr>
          <w:rFonts w:ascii="Times New Roman" w:eastAsia="Times New Roman" w:hAnsi="Times New Roman" w:cs="Times New Roman"/>
          <w:sz w:val="24"/>
          <w:szCs w:val="24"/>
          <w:lang w:eastAsia="pt-BR"/>
        </w:rPr>
        <w:t xml:space="preserve"> Mendes, o novo documento veio para intimidar o exagero e que não como modo de proibir que os pais ou responsáveis obtenham liberdade na formação dos seus filhos. </w:t>
      </w:r>
      <w:r w:rsidRPr="00D42227">
        <w:rPr>
          <w:rFonts w:ascii="Times New Roman" w:hAnsi="Times New Roman" w:cs="Times New Roman"/>
          <w:sz w:val="24"/>
          <w:szCs w:val="24"/>
          <w:shd w:val="clear" w:color="auto" w:fill="FFFFFF"/>
        </w:rPr>
        <w:t xml:space="preserve">O professor considera a necessidade de diferenciar formação e violência e afirma a importância de existir diálogo na família. Sendo assim, a lei possui particularidade </w:t>
      </w:r>
      <w:r>
        <w:rPr>
          <w:rFonts w:ascii="Times New Roman" w:hAnsi="Times New Roman" w:cs="Times New Roman"/>
          <w:sz w:val="24"/>
          <w:szCs w:val="24"/>
        </w:rPr>
        <w:t>pedagógica e preventiva, a Lei Menino Bernardo possui a finalidade de</w:t>
      </w:r>
      <w:r w:rsidRPr="00D42227">
        <w:rPr>
          <w:rFonts w:ascii="Times New Roman" w:hAnsi="Times New Roman" w:cs="Times New Roman"/>
          <w:sz w:val="24"/>
          <w:szCs w:val="24"/>
        </w:rPr>
        <w:t xml:space="preserve"> pr</w:t>
      </w:r>
      <w:r>
        <w:rPr>
          <w:rFonts w:ascii="Times New Roman" w:hAnsi="Times New Roman" w:cs="Times New Roman"/>
          <w:sz w:val="24"/>
          <w:szCs w:val="24"/>
        </w:rPr>
        <w:t>evenir a utilização</w:t>
      </w:r>
      <w:r w:rsidRPr="00D42227">
        <w:rPr>
          <w:rFonts w:ascii="Times New Roman" w:hAnsi="Times New Roman" w:cs="Times New Roman"/>
          <w:sz w:val="24"/>
          <w:szCs w:val="24"/>
        </w:rPr>
        <w:t xml:space="preserve"> dos castigos físicos e </w:t>
      </w:r>
      <w:r>
        <w:rPr>
          <w:rFonts w:ascii="Times New Roman" w:hAnsi="Times New Roman" w:cs="Times New Roman"/>
          <w:sz w:val="24"/>
          <w:szCs w:val="24"/>
        </w:rPr>
        <w:t>humilhantes como método educativo de</w:t>
      </w:r>
      <w:r w:rsidRPr="00D42227">
        <w:rPr>
          <w:rFonts w:ascii="Times New Roman" w:hAnsi="Times New Roman" w:cs="Times New Roman"/>
          <w:sz w:val="24"/>
          <w:szCs w:val="24"/>
        </w:rPr>
        <w:t xml:space="preserve"> crianças e adolescentes. </w:t>
      </w:r>
    </w:p>
    <w:p w:rsidR="00A0297E" w:rsidRDefault="00A0297E" w:rsidP="00A0297E">
      <w:pPr>
        <w:rPr>
          <w:rFonts w:ascii="Times New Roman" w:hAnsi="Times New Roman" w:cs="Times New Roman"/>
          <w:sz w:val="24"/>
          <w:szCs w:val="24"/>
        </w:rPr>
      </w:pPr>
      <w:r>
        <w:rPr>
          <w:rFonts w:ascii="Times New Roman" w:hAnsi="Times New Roman" w:cs="Times New Roman"/>
          <w:sz w:val="24"/>
          <w:szCs w:val="24"/>
        </w:rPr>
        <w:t xml:space="preserve">Casos em que as crianças e adolescentes são violentadas por seus familiares são comuns no Brasil, e muitas vezes as pessoas acham que essa conduta disciplinar e de cunho </w:t>
      </w:r>
      <w:r w:rsidR="0041031C">
        <w:rPr>
          <w:rFonts w:ascii="Times New Roman" w:hAnsi="Times New Roman" w:cs="Times New Roman"/>
          <w:sz w:val="24"/>
          <w:szCs w:val="24"/>
        </w:rPr>
        <w:t xml:space="preserve">educativa, </w:t>
      </w:r>
      <w:r>
        <w:rPr>
          <w:rFonts w:ascii="Times New Roman" w:hAnsi="Times New Roman" w:cs="Times New Roman"/>
          <w:sz w:val="24"/>
          <w:szCs w:val="24"/>
        </w:rPr>
        <w:t xml:space="preserve">no entanto, não </w:t>
      </w:r>
      <w:r w:rsidR="0041598D">
        <w:rPr>
          <w:rFonts w:ascii="Times New Roman" w:hAnsi="Times New Roman" w:cs="Times New Roman"/>
          <w:sz w:val="24"/>
          <w:szCs w:val="24"/>
        </w:rPr>
        <w:t>sabem</w:t>
      </w:r>
      <w:r>
        <w:rPr>
          <w:rFonts w:ascii="Times New Roman" w:hAnsi="Times New Roman" w:cs="Times New Roman"/>
          <w:sz w:val="24"/>
          <w:szCs w:val="24"/>
        </w:rPr>
        <w:t xml:space="preserve"> elas que esse método punitivo possui consequências psicológicas para quem o recebe, podendo ocasionar traumas severos. Nessa perspectiva, para outras pessoas, as ações punitivas por meio de agressões e violência não são benéficas e acreditam que essa não é a melhor forma para educar crianças e adolescentes. </w:t>
      </w:r>
    </w:p>
    <w:p w:rsidR="00A0297E" w:rsidRDefault="00A0297E" w:rsidP="00A0297E">
      <w:pPr>
        <w:rPr>
          <w:rFonts w:ascii="Times New Roman" w:hAnsi="Times New Roman" w:cs="Times New Roman"/>
          <w:sz w:val="24"/>
          <w:szCs w:val="24"/>
        </w:rPr>
      </w:pPr>
      <w:r>
        <w:rPr>
          <w:rFonts w:ascii="Times New Roman" w:hAnsi="Times New Roman" w:cs="Times New Roman"/>
          <w:sz w:val="24"/>
          <w:szCs w:val="24"/>
        </w:rPr>
        <w:t xml:space="preserve">E assim como o menino Bernardo que chegou a falecer em decorrência de agressões e maus tratos pelo pai e madrasta, outras crianças e adolescentes passam pelo mesmo problema, no entanto, em silêncio. Ressalta-se que por ser óbvio que se deva tratar com respeito os </w:t>
      </w:r>
      <w:r>
        <w:rPr>
          <w:rFonts w:ascii="Times New Roman" w:hAnsi="Times New Roman" w:cs="Times New Roman"/>
          <w:sz w:val="24"/>
          <w:szCs w:val="24"/>
        </w:rPr>
        <w:lastRenderedPageBreak/>
        <w:t>menores de idade, esses casos não deveriam sequer ser predominantes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na sociedade, porém, são preocupantes para o Estado. </w:t>
      </w:r>
    </w:p>
    <w:p w:rsidR="00545930" w:rsidRDefault="00545930" w:rsidP="00545930">
      <w:pPr>
        <w:rPr>
          <w:rFonts w:ascii="Times New Roman" w:hAnsi="Times New Roman" w:cs="Times New Roman"/>
          <w:sz w:val="24"/>
          <w:szCs w:val="24"/>
        </w:rPr>
      </w:pPr>
      <w:r w:rsidRPr="00451011">
        <w:rPr>
          <w:rFonts w:ascii="Times New Roman" w:hAnsi="Times New Roman" w:cs="Times New Roman"/>
          <w:sz w:val="24"/>
          <w:szCs w:val="24"/>
        </w:rPr>
        <w:t>P</w:t>
      </w:r>
      <w:r>
        <w:rPr>
          <w:rFonts w:ascii="Times New Roman" w:hAnsi="Times New Roman" w:cs="Times New Roman"/>
          <w:sz w:val="24"/>
          <w:szCs w:val="24"/>
        </w:rPr>
        <w:t xml:space="preserve">ara </w:t>
      </w:r>
      <w:proofErr w:type="spellStart"/>
      <w:r>
        <w:rPr>
          <w:rFonts w:ascii="Times New Roman" w:hAnsi="Times New Roman" w:cs="Times New Roman"/>
          <w:sz w:val="24"/>
          <w:szCs w:val="24"/>
        </w:rPr>
        <w:t>Franzin</w:t>
      </w:r>
      <w:proofErr w:type="spellEnd"/>
      <w:r>
        <w:rPr>
          <w:rFonts w:ascii="Times New Roman" w:hAnsi="Times New Roman" w:cs="Times New Roman"/>
          <w:sz w:val="24"/>
          <w:szCs w:val="24"/>
        </w:rPr>
        <w:t xml:space="preserve"> (2014), existem pessoas que acreditam que o Estado não deveria intervir nas relações familiares e que a lei não resolveria os problemas decorrentes desse agrupamento. No entanto, existem outros indivíduos que acreditam ser necessária a existência de determinar limite para o exercício dos responsáveis pela criança, sendo considerada uma estratégia fundamental para a proteção das crianças no tocante a violência. Nesse contexto, surge a Lei 13.010 de 2014, na qual ficou retratada como Lei Menino Bernardo, sendo aprovada em 26 de junho e encontra-se em vigor desde então.  Porém, a mesma é motivo de polêmica. </w:t>
      </w:r>
    </w:p>
    <w:p w:rsidR="00012B38" w:rsidRDefault="00012B38" w:rsidP="00545930">
      <w:pPr>
        <w:rPr>
          <w:rFonts w:ascii="Times New Roman" w:hAnsi="Times New Roman" w:cs="Times New Roman"/>
          <w:sz w:val="24"/>
          <w:szCs w:val="24"/>
        </w:rPr>
      </w:pPr>
      <w:r>
        <w:rPr>
          <w:rFonts w:ascii="Times New Roman" w:hAnsi="Times New Roman" w:cs="Times New Roman"/>
          <w:sz w:val="24"/>
          <w:szCs w:val="24"/>
        </w:rPr>
        <w:t xml:space="preserve">Após certo período em verificação, no ano de 2014, foi decretada a Lei 13.010/14, através dela modificou-se o art.26 da Lei nº 9.394/1996, inserindo ele um parágrafo que retrata acerca da inclusão no tocante ao tratamento da violência contra as crianças em currículos escolares. O novo texto também realizou alterações no Estatuto da Criança e do Adolescente, modificando o art. 13, vetando o art.245 e inserindo ao diploma </w:t>
      </w:r>
      <w:r w:rsidR="00F4059F">
        <w:rPr>
          <w:rFonts w:ascii="Times New Roman" w:hAnsi="Times New Roman" w:cs="Times New Roman"/>
          <w:sz w:val="24"/>
          <w:szCs w:val="24"/>
        </w:rPr>
        <w:t>legal aos art.18-</w:t>
      </w:r>
      <w:proofErr w:type="gramStart"/>
      <w:r w:rsidR="00F4059F">
        <w:rPr>
          <w:rFonts w:ascii="Times New Roman" w:hAnsi="Times New Roman" w:cs="Times New Roman"/>
          <w:sz w:val="24"/>
          <w:szCs w:val="24"/>
        </w:rPr>
        <w:t>A,</w:t>
      </w:r>
      <w:proofErr w:type="gramEnd"/>
      <w:r w:rsidR="00F4059F">
        <w:rPr>
          <w:rFonts w:ascii="Times New Roman" w:hAnsi="Times New Roman" w:cs="Times New Roman"/>
          <w:sz w:val="24"/>
          <w:szCs w:val="24"/>
        </w:rPr>
        <w:t xml:space="preserve">18-B e 70-A (COSTA;MENDONÇA, 2015). </w:t>
      </w:r>
    </w:p>
    <w:p w:rsidR="00F4059F" w:rsidRPr="0056708C" w:rsidRDefault="00F4059F" w:rsidP="00545930">
      <w:pPr>
        <w:rPr>
          <w:rFonts w:ascii="Times New Roman" w:hAnsi="Times New Roman" w:cs="Times New Roman"/>
          <w:sz w:val="24"/>
          <w:szCs w:val="24"/>
        </w:rPr>
      </w:pPr>
      <w:r>
        <w:rPr>
          <w:rFonts w:ascii="Times New Roman" w:hAnsi="Times New Roman" w:cs="Times New Roman"/>
          <w:sz w:val="24"/>
          <w:szCs w:val="24"/>
        </w:rPr>
        <w:t xml:space="preserve">Para Costa e Mendonça (2015), a Lei 13.010/2014 visa combater a violência e as agressões físicas destinadas as crianças, estabelecendo um conceito de família e sociedade que seja mais equilibrado e que haja proteção no tocante aos direitos dos hipossuficientes. Deve-se ressaltar que a lei sozinha não é capaz de fazê-lo, no </w:t>
      </w:r>
      <w:r w:rsidR="008F442A">
        <w:rPr>
          <w:rFonts w:ascii="Times New Roman" w:hAnsi="Times New Roman" w:cs="Times New Roman"/>
          <w:sz w:val="24"/>
          <w:szCs w:val="24"/>
        </w:rPr>
        <w:t>entanto</w:t>
      </w:r>
      <w:r>
        <w:rPr>
          <w:rFonts w:ascii="Times New Roman" w:hAnsi="Times New Roman" w:cs="Times New Roman"/>
          <w:sz w:val="24"/>
          <w:szCs w:val="24"/>
        </w:rPr>
        <w:t xml:space="preserve">, representam um avanço no que se espera do âmbito familiar no tocante </w:t>
      </w:r>
      <w:r w:rsidR="0041598D">
        <w:rPr>
          <w:rFonts w:ascii="Times New Roman" w:hAnsi="Times New Roman" w:cs="Times New Roman"/>
          <w:sz w:val="24"/>
          <w:szCs w:val="24"/>
        </w:rPr>
        <w:t>às</w:t>
      </w:r>
      <w:r>
        <w:rPr>
          <w:rFonts w:ascii="Times New Roman" w:hAnsi="Times New Roman" w:cs="Times New Roman"/>
          <w:sz w:val="24"/>
          <w:szCs w:val="24"/>
        </w:rPr>
        <w:t xml:space="preserve"> crianças e adolescentes. </w:t>
      </w:r>
    </w:p>
    <w:p w:rsidR="0056708C" w:rsidRPr="00545930" w:rsidRDefault="0056708C" w:rsidP="0056708C">
      <w:pPr>
        <w:shd w:val="clear" w:color="auto" w:fill="FFFFFF"/>
        <w:rPr>
          <w:rFonts w:ascii="Times New Roman" w:hAnsi="Times New Roman" w:cs="Times New Roman"/>
          <w:sz w:val="20"/>
          <w:szCs w:val="20"/>
        </w:rPr>
      </w:pPr>
      <w:r w:rsidRPr="0056708C">
        <w:rPr>
          <w:rFonts w:ascii="Times New Roman" w:hAnsi="Times New Roman" w:cs="Times New Roman"/>
          <w:sz w:val="24"/>
          <w:szCs w:val="24"/>
        </w:rPr>
        <w:t xml:space="preserve">No entendimento de Quadros (2015), a </w:t>
      </w:r>
      <w:r w:rsidRPr="0056708C">
        <w:rPr>
          <w:rFonts w:ascii="Times New Roman" w:eastAsia="Times New Roman" w:hAnsi="Times New Roman" w:cs="Times New Roman"/>
          <w:sz w:val="24"/>
          <w:szCs w:val="24"/>
          <w:lang w:eastAsia="pt-BR"/>
        </w:rPr>
        <w:t>Lei 13.010/2014 acarretou alterações relevantes no Estatuto da Criança</w:t>
      </w:r>
      <w:r w:rsidRPr="0056708C">
        <w:rPr>
          <w:rFonts w:ascii="Times New Roman" w:hAnsi="Times New Roman" w:cs="Times New Roman"/>
          <w:sz w:val="24"/>
          <w:szCs w:val="24"/>
        </w:rPr>
        <w:t xml:space="preserve"> </w:t>
      </w:r>
      <w:r w:rsidRPr="0056708C">
        <w:rPr>
          <w:rFonts w:ascii="Times New Roman" w:eastAsia="Times New Roman" w:hAnsi="Times New Roman" w:cs="Times New Roman"/>
          <w:sz w:val="24"/>
          <w:szCs w:val="24"/>
          <w:lang w:eastAsia="pt-BR"/>
        </w:rPr>
        <w:t xml:space="preserve">e do Adolescente no que se refere </w:t>
      </w:r>
      <w:r w:rsidR="00727CA0" w:rsidRPr="0056708C">
        <w:rPr>
          <w:rFonts w:ascii="Times New Roman" w:eastAsia="Times New Roman" w:hAnsi="Times New Roman" w:cs="Times New Roman"/>
          <w:sz w:val="24"/>
          <w:szCs w:val="24"/>
          <w:lang w:eastAsia="pt-BR"/>
        </w:rPr>
        <w:t>à</w:t>
      </w:r>
      <w:r w:rsidRPr="0056708C">
        <w:rPr>
          <w:rFonts w:ascii="Times New Roman" w:eastAsia="Times New Roman" w:hAnsi="Times New Roman" w:cs="Times New Roman"/>
          <w:sz w:val="24"/>
          <w:szCs w:val="24"/>
          <w:lang w:eastAsia="pt-BR"/>
        </w:rPr>
        <w:t xml:space="preserve"> violência contra a criança, abrangendo em s</w:t>
      </w:r>
      <w:r w:rsidR="00022096">
        <w:rPr>
          <w:rFonts w:ascii="Times New Roman" w:eastAsia="Times New Roman" w:hAnsi="Times New Roman" w:cs="Times New Roman"/>
          <w:sz w:val="24"/>
          <w:szCs w:val="24"/>
          <w:lang w:eastAsia="pt-BR"/>
        </w:rPr>
        <w:t>eu documento novas determinações</w:t>
      </w:r>
      <w:r w:rsidRPr="0056708C">
        <w:rPr>
          <w:rFonts w:ascii="Times New Roman" w:eastAsia="Times New Roman" w:hAnsi="Times New Roman" w:cs="Times New Roman"/>
          <w:sz w:val="24"/>
          <w:szCs w:val="24"/>
          <w:lang w:eastAsia="pt-BR"/>
        </w:rPr>
        <w:t xml:space="preserve"> normativas. </w:t>
      </w:r>
      <w:r w:rsidR="00022096" w:rsidRPr="0056708C">
        <w:rPr>
          <w:rFonts w:ascii="Times New Roman" w:eastAsia="Times New Roman" w:hAnsi="Times New Roman" w:cs="Times New Roman"/>
          <w:sz w:val="24"/>
          <w:szCs w:val="24"/>
          <w:lang w:eastAsia="pt-BR"/>
        </w:rPr>
        <w:t>No campo</w:t>
      </w:r>
      <w:r w:rsidRPr="0056708C">
        <w:rPr>
          <w:rFonts w:ascii="Times New Roman" w:eastAsia="Times New Roman" w:hAnsi="Times New Roman" w:cs="Times New Roman"/>
          <w:sz w:val="24"/>
          <w:szCs w:val="24"/>
          <w:lang w:eastAsia="pt-BR"/>
        </w:rPr>
        <w:t xml:space="preserve"> da prevenção, especificamente associado aos direitos individuais de esfera fundamental da criança e do adolescente, a lei 13.010/2014 </w:t>
      </w:r>
      <w:r w:rsidR="00545930" w:rsidRPr="0056708C">
        <w:rPr>
          <w:rFonts w:ascii="Times New Roman" w:eastAsia="Times New Roman" w:hAnsi="Times New Roman" w:cs="Times New Roman"/>
          <w:sz w:val="24"/>
          <w:szCs w:val="24"/>
          <w:lang w:eastAsia="pt-BR"/>
        </w:rPr>
        <w:t>desencadeou</w:t>
      </w:r>
      <w:r w:rsidRPr="0056708C">
        <w:rPr>
          <w:rFonts w:ascii="Times New Roman" w:eastAsia="Times New Roman" w:hAnsi="Times New Roman" w:cs="Times New Roman"/>
          <w:sz w:val="24"/>
          <w:szCs w:val="24"/>
          <w:lang w:eastAsia="pt-BR"/>
        </w:rPr>
        <w:t xml:space="preserve"> duas novas figuras nesse campo delimitado dos direitos fundamentais: a objetividade jurídica trazida pela lei com o acréscimo do art. 18-A e 18-B29, acerca do direito da criança e o adolescente com maior abrangência e conceituações sobre a educação e cuidados sem o emprego de violência, como por exemplo, castigos físicos, tratamento cruel ou degradante, assim como irá ser averiguado a seguir esses novos conteúdos:</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b/>
          <w:bCs/>
          <w:sz w:val="20"/>
          <w:szCs w:val="20"/>
          <w:lang w:eastAsia="pt-BR"/>
        </w:rPr>
        <w:t>18-A</w:t>
      </w:r>
      <w:r w:rsidRPr="00545930">
        <w:rPr>
          <w:rFonts w:ascii="Times New Roman" w:eastAsia="Times New Roman" w:hAnsi="Times New Roman" w:cs="Times New Roman"/>
          <w:sz w:val="20"/>
          <w:szCs w:val="20"/>
          <w:lang w:eastAsia="pt-BR"/>
        </w:rPr>
        <w:t xml:space="preserve">. A criança e o adolescente têm o direito de ser educados e cuidados sem o uso de castigo físico ou de tratamento cruel ou degradante, como formas de correção, disciplina, educação ou qualquer outro pretexto, pelos pais, pelos integrantes da família ampliada, pelos responsáveis, pelos agentes públicos executores de medidas </w:t>
      </w:r>
      <w:r w:rsidRPr="00545930">
        <w:rPr>
          <w:rFonts w:ascii="Times New Roman" w:eastAsia="Times New Roman" w:hAnsi="Times New Roman" w:cs="Times New Roman"/>
          <w:sz w:val="20"/>
          <w:szCs w:val="20"/>
          <w:lang w:eastAsia="pt-BR"/>
        </w:rPr>
        <w:lastRenderedPageBreak/>
        <w:t>sócio educativas ou por qualquer pessoa encarregada de cuidar deles, tratá-los, educá-los ou protegê-los.</w:t>
      </w:r>
    </w:p>
    <w:p w:rsidR="0056708C" w:rsidRPr="00545930" w:rsidRDefault="0056708C" w:rsidP="0056708C">
      <w:pPr>
        <w:shd w:val="clear" w:color="auto" w:fill="FFFFFF"/>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Parágrafo único. Para os fins desta Lei, considera-se:</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 - castigo físico: ação de natureza disciplinar ou punitiva aplicada com o uso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da força física sobre a criança ou o adolescente que resulte em:</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a) sofrimento físico; ou b) lesão;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II - tratamento cruel ou degradante: conduta ou forma cruel de tratamento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em relação à criança ou ao adolescente que:</w:t>
      </w:r>
    </w:p>
    <w:p w:rsidR="0056708C" w:rsidRPr="00545930" w:rsidRDefault="00727CA0" w:rsidP="00727CA0">
      <w:pPr>
        <w:shd w:val="clear" w:color="auto" w:fill="FFFFFF"/>
        <w:spacing w:line="240" w:lineRule="auto"/>
        <w:ind w:left="2268" w:firstLine="0"/>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 </w:t>
      </w:r>
      <w:r w:rsidR="0056708C" w:rsidRPr="00545930">
        <w:rPr>
          <w:rFonts w:ascii="Times New Roman" w:eastAsia="Times New Roman" w:hAnsi="Times New Roman" w:cs="Times New Roman"/>
          <w:sz w:val="20"/>
          <w:szCs w:val="20"/>
          <w:lang w:eastAsia="pt-BR"/>
        </w:rPr>
        <w:t>humilhe; ou b) ameace gravemente; ou c) ridicularize.</w:t>
      </w:r>
    </w:p>
    <w:p w:rsidR="0056708C" w:rsidRPr="00545930" w:rsidRDefault="0056708C" w:rsidP="0056708C">
      <w:pPr>
        <w:shd w:val="clear" w:color="auto" w:fill="FFFFFF"/>
        <w:spacing w:line="240" w:lineRule="auto"/>
        <w:ind w:left="2268" w:firstLine="0"/>
        <w:rPr>
          <w:rFonts w:ascii="Times New Roman" w:eastAsia="Times New Roman" w:hAnsi="Times New Roman" w:cs="Times New Roman"/>
          <w:sz w:val="20"/>
          <w:szCs w:val="20"/>
          <w:lang w:eastAsia="pt-BR"/>
        </w:rPr>
      </w:pP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b/>
          <w:bCs/>
          <w:sz w:val="20"/>
          <w:szCs w:val="20"/>
          <w:lang w:eastAsia="pt-BR"/>
        </w:rPr>
        <w:t xml:space="preserve">Art. 18-B. </w:t>
      </w:r>
      <w:r w:rsidRPr="00545930">
        <w:rPr>
          <w:rFonts w:ascii="Times New Roman" w:eastAsia="Times New Roman" w:hAnsi="Times New Roman" w:cs="Times New Roman"/>
          <w:sz w:val="20"/>
          <w:szCs w:val="20"/>
          <w:lang w:eastAsia="pt-BR"/>
        </w:rPr>
        <w:t>Os pais, os integrantes da família ampliada, os responsáveis, os</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agentes públicos executores de medidas sócio educativas ou qualquer</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pessoa encarregada de cuidar de crianças e de adolescentes, tratá-los,</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educá-los ou protegê-los que utilizarem castigo físico ou tratamento cruel ou</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degradante como formas de correção, disciplina, educação ou qualquer</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proofErr w:type="gramStart"/>
      <w:r w:rsidRPr="00545930">
        <w:rPr>
          <w:rFonts w:ascii="Times New Roman" w:eastAsia="Times New Roman" w:hAnsi="Times New Roman" w:cs="Times New Roman"/>
          <w:sz w:val="20"/>
          <w:szCs w:val="20"/>
          <w:lang w:eastAsia="pt-BR"/>
        </w:rPr>
        <w:t>outro</w:t>
      </w:r>
      <w:proofErr w:type="gramEnd"/>
      <w:r w:rsidRPr="00545930">
        <w:rPr>
          <w:rFonts w:ascii="Times New Roman" w:eastAsia="Times New Roman" w:hAnsi="Times New Roman" w:cs="Times New Roman"/>
          <w:sz w:val="20"/>
          <w:szCs w:val="20"/>
          <w:lang w:eastAsia="pt-BR"/>
        </w:rPr>
        <w:t xml:space="preserve"> pretexto estarão sujeitos, sem prejuízo de outras sanções cabíveis, às</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seguintes medidas, que serão aplicadas de acordo com a gravidade do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caso: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 - encaminhamento a programa oficial ou comunitário de proteção à família;</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II - encaminhamento a tratamento psicológico ou psiquiátrico;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III - encaminhamento a cursos ou programas de orientação;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IV - obrigação de encaminhar a criança a tratamento especializado;</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V - advertência.</w:t>
      </w:r>
    </w:p>
    <w:p w:rsidR="0056708C" w:rsidRPr="00545930" w:rsidRDefault="0056708C" w:rsidP="0056708C">
      <w:pPr>
        <w:autoSpaceDE w:val="0"/>
        <w:autoSpaceDN w:val="0"/>
        <w:adjustRightInd w:val="0"/>
        <w:spacing w:line="240" w:lineRule="auto"/>
        <w:ind w:left="2268" w:firstLine="0"/>
        <w:rPr>
          <w:rFonts w:ascii="Times New Roman" w:eastAsia="Times New Roman" w:hAnsi="Times New Roman" w:cs="Times New Roman"/>
          <w:sz w:val="20"/>
          <w:szCs w:val="20"/>
          <w:lang w:eastAsia="pt-BR"/>
        </w:rPr>
      </w:pPr>
      <w:r w:rsidRPr="00545930">
        <w:rPr>
          <w:rFonts w:ascii="Times New Roman" w:eastAsia="Times New Roman" w:hAnsi="Times New Roman" w:cs="Times New Roman"/>
          <w:sz w:val="20"/>
          <w:szCs w:val="20"/>
          <w:lang w:eastAsia="pt-BR"/>
        </w:rPr>
        <w:t>Parágrafo único. As medidas previstas neste artigo serão aplicadas pelo</w:t>
      </w:r>
    </w:p>
    <w:p w:rsidR="0056708C" w:rsidRPr="00545930" w:rsidRDefault="0056708C" w:rsidP="0056708C">
      <w:pPr>
        <w:shd w:val="clear" w:color="auto" w:fill="FFFFFF"/>
        <w:spacing w:line="240" w:lineRule="auto"/>
        <w:ind w:left="2268" w:firstLine="0"/>
        <w:rPr>
          <w:rFonts w:ascii="Times New Roman" w:hAnsi="Times New Roman" w:cs="Times New Roman"/>
          <w:sz w:val="20"/>
          <w:szCs w:val="20"/>
        </w:rPr>
      </w:pPr>
      <w:r w:rsidRPr="00545930">
        <w:rPr>
          <w:rFonts w:ascii="Times New Roman" w:eastAsia="Times New Roman" w:hAnsi="Times New Roman" w:cs="Times New Roman"/>
          <w:sz w:val="20"/>
          <w:szCs w:val="20"/>
          <w:lang w:eastAsia="pt-BR"/>
        </w:rPr>
        <w:t>Conselho Tutelar, sem prejuízo</w:t>
      </w:r>
      <w:r w:rsidR="00727CA0">
        <w:rPr>
          <w:rFonts w:ascii="Times New Roman" w:eastAsia="Times New Roman" w:hAnsi="Times New Roman" w:cs="Times New Roman"/>
          <w:sz w:val="20"/>
          <w:szCs w:val="20"/>
          <w:lang w:eastAsia="pt-BR"/>
        </w:rPr>
        <w:t xml:space="preserve"> de outras providências legais.</w:t>
      </w:r>
    </w:p>
    <w:p w:rsidR="0056708C" w:rsidRPr="0056708C" w:rsidRDefault="0056708C" w:rsidP="0056708C">
      <w:pPr>
        <w:shd w:val="clear" w:color="auto" w:fill="FFFFFF"/>
        <w:rPr>
          <w:rFonts w:ascii="Times New Roman" w:hAnsi="Times New Roman" w:cs="Times New Roman"/>
          <w:b/>
          <w:sz w:val="24"/>
          <w:szCs w:val="24"/>
        </w:rPr>
      </w:pPr>
    </w:p>
    <w:p w:rsidR="00F17C02" w:rsidRDefault="00F17C02" w:rsidP="006E47E0">
      <w:pPr>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No que se refere ao </w:t>
      </w:r>
      <w:r w:rsidRPr="0056708C">
        <w:rPr>
          <w:rFonts w:ascii="Times New Roman" w:eastAsia="Times New Roman" w:hAnsi="Times New Roman" w:cs="Times New Roman"/>
          <w:sz w:val="24"/>
          <w:szCs w:val="24"/>
          <w:lang w:eastAsia="pt-BR"/>
        </w:rPr>
        <w:t>art. 18-A</w:t>
      </w:r>
      <w:r>
        <w:rPr>
          <w:rFonts w:ascii="Times New Roman" w:eastAsia="Times New Roman" w:hAnsi="Times New Roman" w:cs="Times New Roman"/>
          <w:sz w:val="24"/>
          <w:szCs w:val="24"/>
          <w:lang w:eastAsia="pt-BR"/>
        </w:rPr>
        <w:t xml:space="preserve">, a lei deixa claro a proibição de mecanismos educativos para com a criança e o adolescente que possuam castigo físico, sofrimento físico, lesão, tratamento cruel e degradante, de modo que humilde, ameace gravemente ou ridicularize o mesmo. É interessante a menção dos termos de modo que haja a compreensão clara que o menor de idade deve receber educação sem tais tratamentos mencionados. </w:t>
      </w:r>
    </w:p>
    <w:p w:rsidR="00F17C02" w:rsidRDefault="00F17C02" w:rsidP="006E47E0">
      <w:pPr>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Quanto ao art.19-B, a lei diz respeito que caso haja o emprego do castigo físico ou tratamento cruel ou degradante como mecanismo de correção, disciplina, educação ou outro pretexto, estarão sujeitas a algumas medidas, como por exemplo, o encaminhamento a programa oficial ou comunitário, </w:t>
      </w:r>
      <w:r w:rsidR="00A32CF1">
        <w:rPr>
          <w:rFonts w:ascii="Times New Roman" w:eastAsia="Times New Roman" w:hAnsi="Times New Roman" w:cs="Times New Roman"/>
          <w:sz w:val="24"/>
          <w:szCs w:val="24"/>
          <w:lang w:eastAsia="pt-BR"/>
        </w:rPr>
        <w:t>encaminhamento</w:t>
      </w:r>
      <w:r>
        <w:rPr>
          <w:rFonts w:ascii="Times New Roman" w:eastAsia="Times New Roman" w:hAnsi="Times New Roman" w:cs="Times New Roman"/>
          <w:sz w:val="24"/>
          <w:szCs w:val="24"/>
          <w:lang w:eastAsia="pt-BR"/>
        </w:rPr>
        <w:t xml:space="preserve"> a tratamento psicológico, cur</w:t>
      </w:r>
      <w:r w:rsidR="00A32CF1">
        <w:rPr>
          <w:rFonts w:ascii="Times New Roman" w:eastAsia="Times New Roman" w:hAnsi="Times New Roman" w:cs="Times New Roman"/>
          <w:sz w:val="24"/>
          <w:szCs w:val="24"/>
          <w:lang w:eastAsia="pt-BR"/>
        </w:rPr>
        <w:t xml:space="preserve">sos ou programas de orientação e obrigação de encaminhar a criança ao tratamento especializado. É necessário mencionar as possíveis medidas para que principalmente os pais e responsáveis obtenham o entendimento do que pode ocorrer caso haja os devidos maus tratos. </w:t>
      </w:r>
      <w:r>
        <w:rPr>
          <w:rFonts w:ascii="Times New Roman" w:eastAsia="Times New Roman" w:hAnsi="Times New Roman" w:cs="Times New Roman"/>
          <w:sz w:val="24"/>
          <w:szCs w:val="24"/>
          <w:lang w:eastAsia="pt-BR"/>
        </w:rPr>
        <w:t xml:space="preserve"> </w:t>
      </w:r>
    </w:p>
    <w:p w:rsidR="006E47E0" w:rsidRDefault="00F17C02" w:rsidP="006E47E0">
      <w:pPr>
        <w:rPr>
          <w:rFonts w:ascii="Times New Roman" w:hAnsi="Times New Roman" w:cs="Times New Roman"/>
          <w:spacing w:val="5"/>
          <w:sz w:val="24"/>
          <w:szCs w:val="24"/>
        </w:rPr>
      </w:pPr>
      <w:r>
        <w:rPr>
          <w:rFonts w:ascii="Times New Roman" w:hAnsi="Times New Roman" w:cs="Times New Roman"/>
          <w:sz w:val="24"/>
          <w:szCs w:val="24"/>
        </w:rPr>
        <w:t>C</w:t>
      </w:r>
      <w:r w:rsidR="006E47E0" w:rsidRPr="008D3C74">
        <w:rPr>
          <w:rFonts w:ascii="Times New Roman" w:hAnsi="Times New Roman" w:cs="Times New Roman"/>
          <w:sz w:val="24"/>
          <w:szCs w:val="24"/>
        </w:rPr>
        <w:t xml:space="preserve">onforme </w:t>
      </w:r>
      <w:proofErr w:type="spellStart"/>
      <w:r w:rsidR="006E47E0" w:rsidRPr="008D3C74">
        <w:rPr>
          <w:rFonts w:ascii="Times New Roman" w:hAnsi="Times New Roman" w:cs="Times New Roman"/>
          <w:sz w:val="24"/>
          <w:szCs w:val="24"/>
        </w:rPr>
        <w:t>Franzin</w:t>
      </w:r>
      <w:proofErr w:type="spellEnd"/>
      <w:r w:rsidR="006E47E0" w:rsidRPr="008D3C74">
        <w:rPr>
          <w:rFonts w:ascii="Times New Roman" w:hAnsi="Times New Roman" w:cs="Times New Roman"/>
          <w:sz w:val="24"/>
          <w:szCs w:val="24"/>
        </w:rPr>
        <w:t xml:space="preserve"> (2014), segundo o novo texto, os respectivos agressores tornaram-se a ser suscetíveis de medidas, além das que já eram determinadas anteriormente em circunstâncias de violência. Tais medidas referem-se </w:t>
      </w:r>
      <w:proofErr w:type="gramStart"/>
      <w:r w:rsidR="006E47E0" w:rsidRPr="008D3C74">
        <w:rPr>
          <w:rFonts w:ascii="Times New Roman" w:hAnsi="Times New Roman" w:cs="Times New Roman"/>
          <w:sz w:val="24"/>
          <w:szCs w:val="24"/>
        </w:rPr>
        <w:t>a</w:t>
      </w:r>
      <w:proofErr w:type="gramEnd"/>
      <w:r w:rsidR="006E47E0" w:rsidRPr="008D3C74">
        <w:rPr>
          <w:rFonts w:ascii="Times New Roman" w:hAnsi="Times New Roman" w:cs="Times New Roman"/>
          <w:sz w:val="24"/>
          <w:szCs w:val="24"/>
        </w:rPr>
        <w:t xml:space="preserve"> advertência, encaminhamento a programa oficial ou comunitário de proteção à família, a tratamento psicológico ou psiquiátrico, a cursos ou programas que visam a orientação do sujeito. Ademais, também pode ser obrigado a família ou responsável pela criança promover um tratamento especializado a criança. </w:t>
      </w:r>
      <w:r w:rsidR="006E47E0" w:rsidRPr="008D3C74">
        <w:rPr>
          <w:rFonts w:ascii="Times New Roman" w:hAnsi="Times New Roman" w:cs="Times New Roman"/>
          <w:spacing w:val="5"/>
          <w:sz w:val="24"/>
          <w:szCs w:val="24"/>
        </w:rPr>
        <w:t xml:space="preserve">Deve-se ressaltar também que segundo o artigo 129 do Estatuto da Criança e do </w:t>
      </w:r>
      <w:r w:rsidR="006E47E0" w:rsidRPr="008D3C74">
        <w:rPr>
          <w:rFonts w:ascii="Times New Roman" w:hAnsi="Times New Roman" w:cs="Times New Roman"/>
          <w:spacing w:val="5"/>
          <w:sz w:val="24"/>
          <w:szCs w:val="24"/>
        </w:rPr>
        <w:lastRenderedPageBreak/>
        <w:t>Adolescente, os pais também podem perder a guarda dos seus filhos, ser exonerado da tutela e do poder familiar.</w:t>
      </w:r>
    </w:p>
    <w:p w:rsidR="00AF2F8D" w:rsidRDefault="00AF2F8D" w:rsidP="00AF2F8D">
      <w:pPr>
        <w:rPr>
          <w:rFonts w:ascii="Times New Roman" w:hAnsi="Times New Roman" w:cs="Times New Roman"/>
          <w:sz w:val="24"/>
          <w:szCs w:val="24"/>
        </w:rPr>
      </w:pPr>
      <w:r>
        <w:rPr>
          <w:rFonts w:ascii="Times New Roman" w:hAnsi="Times New Roman" w:cs="Times New Roman"/>
          <w:sz w:val="24"/>
          <w:szCs w:val="24"/>
        </w:rPr>
        <w:t>Uma das polêmicas mais significativas quando se trata da</w:t>
      </w:r>
      <w:r w:rsidRPr="00B70638">
        <w:rPr>
          <w:rFonts w:ascii="Times New Roman" w:hAnsi="Times New Roman" w:cs="Times New Roman"/>
          <w:sz w:val="24"/>
          <w:szCs w:val="24"/>
        </w:rPr>
        <w:t xml:space="preserve"> promulgação da </w:t>
      </w:r>
      <w:r w:rsidR="00266F0C">
        <w:rPr>
          <w:rFonts w:ascii="Times New Roman" w:hAnsi="Times New Roman" w:cs="Times New Roman"/>
          <w:sz w:val="24"/>
          <w:szCs w:val="24"/>
        </w:rPr>
        <w:t>“</w:t>
      </w:r>
      <w:r w:rsidRPr="00B70638">
        <w:rPr>
          <w:rFonts w:ascii="Times New Roman" w:hAnsi="Times New Roman" w:cs="Times New Roman"/>
          <w:sz w:val="24"/>
          <w:szCs w:val="24"/>
        </w:rPr>
        <w:t>Lei da Palmada</w:t>
      </w:r>
      <w:r w:rsidR="00266F0C">
        <w:rPr>
          <w:rFonts w:ascii="Times New Roman" w:hAnsi="Times New Roman" w:cs="Times New Roman"/>
          <w:sz w:val="24"/>
          <w:szCs w:val="24"/>
        </w:rPr>
        <w:t>”</w:t>
      </w:r>
      <w:r w:rsidRPr="00B70638">
        <w:rPr>
          <w:rFonts w:ascii="Times New Roman" w:hAnsi="Times New Roman" w:cs="Times New Roman"/>
          <w:sz w:val="24"/>
          <w:szCs w:val="24"/>
        </w:rPr>
        <w:t xml:space="preserve"> </w:t>
      </w:r>
      <w:r>
        <w:rPr>
          <w:rFonts w:ascii="Times New Roman" w:hAnsi="Times New Roman" w:cs="Times New Roman"/>
          <w:sz w:val="24"/>
          <w:szCs w:val="24"/>
        </w:rPr>
        <w:t>corresponde ao incremento</w:t>
      </w:r>
      <w:r w:rsidRPr="00B70638">
        <w:rPr>
          <w:rFonts w:ascii="Times New Roman" w:hAnsi="Times New Roman" w:cs="Times New Roman"/>
          <w:sz w:val="24"/>
          <w:szCs w:val="24"/>
        </w:rPr>
        <w:t xml:space="preserve"> </w:t>
      </w:r>
      <w:r>
        <w:rPr>
          <w:rFonts w:ascii="Times New Roman" w:hAnsi="Times New Roman" w:cs="Times New Roman"/>
          <w:sz w:val="24"/>
          <w:szCs w:val="24"/>
        </w:rPr>
        <w:t xml:space="preserve">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18-A e 18-B </w:t>
      </w:r>
      <w:proofErr w:type="gramStart"/>
      <w:r>
        <w:rPr>
          <w:rFonts w:ascii="Times New Roman" w:hAnsi="Times New Roman" w:cs="Times New Roman"/>
          <w:sz w:val="24"/>
          <w:szCs w:val="24"/>
        </w:rPr>
        <w:t>ao ECA</w:t>
      </w:r>
      <w:proofErr w:type="gramEnd"/>
      <w:r>
        <w:rPr>
          <w:rFonts w:ascii="Times New Roman" w:hAnsi="Times New Roman" w:cs="Times New Roman"/>
          <w:sz w:val="24"/>
          <w:szCs w:val="24"/>
        </w:rPr>
        <w:t>, no qual alguns juristas compreendem como uma intromissão</w:t>
      </w:r>
      <w:r w:rsidRPr="00B70638">
        <w:rPr>
          <w:rFonts w:ascii="Times New Roman" w:hAnsi="Times New Roman" w:cs="Times New Roman"/>
          <w:sz w:val="24"/>
          <w:szCs w:val="24"/>
        </w:rPr>
        <w:t xml:space="preserve"> do âmbito privado das famílias. </w:t>
      </w:r>
      <w:r>
        <w:rPr>
          <w:rFonts w:ascii="Times New Roman" w:hAnsi="Times New Roman" w:cs="Times New Roman"/>
          <w:sz w:val="24"/>
          <w:szCs w:val="24"/>
        </w:rPr>
        <w:t>O proceder extremo</w:t>
      </w:r>
      <w:r w:rsidRPr="00B70638">
        <w:rPr>
          <w:rFonts w:ascii="Times New Roman" w:hAnsi="Times New Roman" w:cs="Times New Roman"/>
          <w:sz w:val="24"/>
          <w:szCs w:val="24"/>
        </w:rPr>
        <w:t xml:space="preserve"> da população com </w:t>
      </w:r>
      <w:r>
        <w:rPr>
          <w:rFonts w:ascii="Times New Roman" w:hAnsi="Times New Roman" w:cs="Times New Roman"/>
          <w:sz w:val="24"/>
          <w:szCs w:val="24"/>
        </w:rPr>
        <w:t>base</w:t>
      </w:r>
      <w:r w:rsidRPr="00B70638">
        <w:rPr>
          <w:rFonts w:ascii="Times New Roman" w:hAnsi="Times New Roman" w:cs="Times New Roman"/>
          <w:sz w:val="24"/>
          <w:szCs w:val="24"/>
        </w:rPr>
        <w:t xml:space="preserve"> a esses artigos se </w:t>
      </w:r>
      <w:r>
        <w:rPr>
          <w:rFonts w:ascii="Times New Roman" w:hAnsi="Times New Roman" w:cs="Times New Roman"/>
          <w:sz w:val="24"/>
          <w:szCs w:val="24"/>
        </w:rPr>
        <w:t>ocasionou devido a ocorrência de uma modificação</w:t>
      </w:r>
      <w:r w:rsidRPr="00B70638">
        <w:rPr>
          <w:rFonts w:ascii="Times New Roman" w:hAnsi="Times New Roman" w:cs="Times New Roman"/>
          <w:sz w:val="24"/>
          <w:szCs w:val="24"/>
        </w:rPr>
        <w:t xml:space="preserve"> </w:t>
      </w:r>
      <w:r>
        <w:rPr>
          <w:rFonts w:ascii="Times New Roman" w:hAnsi="Times New Roman" w:cs="Times New Roman"/>
          <w:sz w:val="24"/>
          <w:szCs w:val="24"/>
        </w:rPr>
        <w:t>consideravelmente notória</w:t>
      </w:r>
      <w:r w:rsidRPr="00B70638">
        <w:rPr>
          <w:rFonts w:ascii="Times New Roman" w:hAnsi="Times New Roman" w:cs="Times New Roman"/>
          <w:sz w:val="24"/>
          <w:szCs w:val="24"/>
        </w:rPr>
        <w:t xml:space="preserve"> no tratamento legal da violência infantil. Em não se </w:t>
      </w:r>
      <w:r>
        <w:rPr>
          <w:rFonts w:ascii="Times New Roman" w:hAnsi="Times New Roman" w:cs="Times New Roman"/>
          <w:sz w:val="24"/>
          <w:szCs w:val="24"/>
        </w:rPr>
        <w:t>permitindo</w:t>
      </w:r>
      <w:r w:rsidRPr="00B70638">
        <w:rPr>
          <w:rFonts w:ascii="Times New Roman" w:hAnsi="Times New Roman" w:cs="Times New Roman"/>
          <w:sz w:val="24"/>
          <w:szCs w:val="24"/>
        </w:rPr>
        <w:t xml:space="preserve"> mai</w:t>
      </w:r>
      <w:r>
        <w:rPr>
          <w:rFonts w:ascii="Times New Roman" w:hAnsi="Times New Roman" w:cs="Times New Roman"/>
          <w:sz w:val="24"/>
          <w:szCs w:val="24"/>
        </w:rPr>
        <w:t>s a violência física, nem mesmo com a alegação de fins educacionais</w:t>
      </w:r>
      <w:r w:rsidRPr="00B70638">
        <w:rPr>
          <w:rFonts w:ascii="Times New Roman" w:hAnsi="Times New Roman" w:cs="Times New Roman"/>
          <w:sz w:val="24"/>
          <w:szCs w:val="24"/>
        </w:rPr>
        <w:t xml:space="preserve">, </w:t>
      </w:r>
      <w:r>
        <w:rPr>
          <w:rFonts w:ascii="Times New Roman" w:hAnsi="Times New Roman" w:cs="Times New Roman"/>
          <w:sz w:val="24"/>
          <w:szCs w:val="24"/>
        </w:rPr>
        <w:t>sendo assim, para a</w:t>
      </w:r>
      <w:r w:rsidRPr="00B70638">
        <w:rPr>
          <w:rFonts w:ascii="Times New Roman" w:hAnsi="Times New Roman" w:cs="Times New Roman"/>
          <w:sz w:val="24"/>
          <w:szCs w:val="24"/>
        </w:rPr>
        <w:t xml:space="preserve"> maioria das pessoas, houve a co</w:t>
      </w:r>
      <w:r>
        <w:rPr>
          <w:rFonts w:ascii="Times New Roman" w:hAnsi="Times New Roman" w:cs="Times New Roman"/>
          <w:sz w:val="24"/>
          <w:szCs w:val="24"/>
        </w:rPr>
        <w:t>ndenação, por lei, do emprego da palmada, podendo ocasionar</w:t>
      </w:r>
      <w:r w:rsidRPr="00B70638">
        <w:rPr>
          <w:rFonts w:ascii="Times New Roman" w:hAnsi="Times New Roman" w:cs="Times New Roman"/>
          <w:sz w:val="24"/>
          <w:szCs w:val="24"/>
        </w:rPr>
        <w:t xml:space="preserve"> </w:t>
      </w:r>
      <w:r>
        <w:rPr>
          <w:rFonts w:ascii="Times New Roman" w:hAnsi="Times New Roman" w:cs="Times New Roman"/>
          <w:sz w:val="24"/>
          <w:szCs w:val="24"/>
        </w:rPr>
        <w:t>consequências significativamente graves para aquele que agride o menor. Nesse contexto, foram efetuados longos debates acerca</w:t>
      </w:r>
      <w:r w:rsidRPr="00B70638">
        <w:rPr>
          <w:rFonts w:ascii="Times New Roman" w:hAnsi="Times New Roman" w:cs="Times New Roman"/>
          <w:sz w:val="24"/>
          <w:szCs w:val="24"/>
        </w:rPr>
        <w:t xml:space="preserve"> </w:t>
      </w:r>
      <w:r>
        <w:rPr>
          <w:rFonts w:ascii="Times New Roman" w:hAnsi="Times New Roman" w:cs="Times New Roman"/>
          <w:sz w:val="24"/>
          <w:szCs w:val="24"/>
        </w:rPr>
        <w:t>das sequelas da proibição da palmada e acerca</w:t>
      </w:r>
      <w:r w:rsidRPr="00B70638">
        <w:rPr>
          <w:rFonts w:ascii="Times New Roman" w:hAnsi="Times New Roman" w:cs="Times New Roman"/>
          <w:sz w:val="24"/>
          <w:szCs w:val="24"/>
        </w:rPr>
        <w:t xml:space="preserve"> </w:t>
      </w:r>
      <w:r>
        <w:rPr>
          <w:rFonts w:ascii="Times New Roman" w:hAnsi="Times New Roman" w:cs="Times New Roman"/>
          <w:sz w:val="24"/>
          <w:szCs w:val="24"/>
        </w:rPr>
        <w:t>da efetividade do novo documento, uma vez que o tipo de violência desencadeado pela palmada geralmente procede</w:t>
      </w:r>
      <w:r w:rsidRPr="00B70638">
        <w:rPr>
          <w:rFonts w:ascii="Times New Roman" w:hAnsi="Times New Roman" w:cs="Times New Roman"/>
          <w:sz w:val="24"/>
          <w:szCs w:val="24"/>
        </w:rPr>
        <w:t xml:space="preserve"> </w:t>
      </w:r>
      <w:r>
        <w:rPr>
          <w:rFonts w:ascii="Times New Roman" w:hAnsi="Times New Roman" w:cs="Times New Roman"/>
          <w:sz w:val="24"/>
          <w:szCs w:val="24"/>
        </w:rPr>
        <w:t>na intimidade das famílias, no qual se torna difícil qualquer forma</w:t>
      </w:r>
      <w:r w:rsidRPr="00B70638">
        <w:rPr>
          <w:rFonts w:ascii="Times New Roman" w:hAnsi="Times New Roman" w:cs="Times New Roman"/>
          <w:sz w:val="24"/>
          <w:szCs w:val="24"/>
        </w:rPr>
        <w:t xml:space="preserve"> de fiscalização por parte do Estado</w:t>
      </w:r>
      <w:r>
        <w:rPr>
          <w:rFonts w:ascii="Times New Roman" w:hAnsi="Times New Roman" w:cs="Times New Roman"/>
          <w:sz w:val="24"/>
          <w:szCs w:val="24"/>
        </w:rPr>
        <w:t xml:space="preserve"> (COSTA; MENDONÇA, 2015). </w:t>
      </w:r>
    </w:p>
    <w:p w:rsidR="00AF2F8D" w:rsidRPr="00AF2F8D" w:rsidRDefault="00AF2F8D" w:rsidP="00AF2F8D">
      <w:pPr>
        <w:rPr>
          <w:rFonts w:ascii="Times New Roman" w:hAnsi="Times New Roman" w:cs="Times New Roman"/>
          <w:sz w:val="24"/>
          <w:szCs w:val="24"/>
          <w:shd w:val="clear" w:color="auto" w:fill="FFFFFF"/>
        </w:rPr>
      </w:pPr>
      <w:r w:rsidRPr="00AF2F8D">
        <w:rPr>
          <w:rFonts w:ascii="Times New Roman" w:hAnsi="Times New Roman" w:cs="Times New Roman"/>
          <w:sz w:val="24"/>
          <w:szCs w:val="24"/>
        </w:rPr>
        <w:t>Ainda segundo Costa e Mendonça (2015), a educação</w:t>
      </w:r>
      <w:r>
        <w:rPr>
          <w:rFonts w:ascii="Times New Roman" w:hAnsi="Times New Roman" w:cs="Times New Roman"/>
          <w:sz w:val="24"/>
          <w:szCs w:val="24"/>
        </w:rPr>
        <w:t xml:space="preserve"> oriunda por parte de pais e responsáveis devem ser realizadas de modo que não comprometa o</w:t>
      </w:r>
      <w:r w:rsidRPr="00AF2F8D">
        <w:rPr>
          <w:rFonts w:ascii="Times New Roman" w:hAnsi="Times New Roman" w:cs="Times New Roman"/>
          <w:sz w:val="24"/>
          <w:szCs w:val="24"/>
        </w:rPr>
        <w:t xml:space="preserve"> desenvolvimento</w:t>
      </w:r>
      <w:r>
        <w:rPr>
          <w:rFonts w:ascii="Times New Roman" w:hAnsi="Times New Roman" w:cs="Times New Roman"/>
          <w:sz w:val="24"/>
          <w:szCs w:val="24"/>
        </w:rPr>
        <w:t xml:space="preserve"> da criança e do adolescente</w:t>
      </w:r>
      <w:r w:rsidR="000F102F">
        <w:rPr>
          <w:rFonts w:ascii="Times New Roman" w:hAnsi="Times New Roman" w:cs="Times New Roman"/>
          <w:sz w:val="24"/>
          <w:szCs w:val="24"/>
        </w:rPr>
        <w:t>, de modo não violenta, através da existência de</w:t>
      </w:r>
      <w:r w:rsidRPr="00AF2F8D">
        <w:rPr>
          <w:rFonts w:ascii="Times New Roman" w:hAnsi="Times New Roman" w:cs="Times New Roman"/>
          <w:sz w:val="24"/>
          <w:szCs w:val="24"/>
        </w:rPr>
        <w:t xml:space="preserve"> diál</w:t>
      </w:r>
      <w:r w:rsidR="000F102F">
        <w:rPr>
          <w:rFonts w:ascii="Times New Roman" w:hAnsi="Times New Roman" w:cs="Times New Roman"/>
          <w:sz w:val="24"/>
          <w:szCs w:val="24"/>
        </w:rPr>
        <w:t>ogo e da afetividade. Posterior</w:t>
      </w:r>
      <w:r w:rsidRPr="00AF2F8D">
        <w:rPr>
          <w:rFonts w:ascii="Times New Roman" w:hAnsi="Times New Roman" w:cs="Times New Roman"/>
          <w:sz w:val="24"/>
          <w:szCs w:val="24"/>
        </w:rPr>
        <w:t xml:space="preserve"> </w:t>
      </w:r>
      <w:r w:rsidR="000F102F" w:rsidRPr="00AF2F8D">
        <w:rPr>
          <w:rFonts w:ascii="Times New Roman" w:hAnsi="Times New Roman" w:cs="Times New Roman"/>
          <w:sz w:val="24"/>
          <w:szCs w:val="24"/>
        </w:rPr>
        <w:t>à</w:t>
      </w:r>
      <w:r w:rsidR="000F102F">
        <w:rPr>
          <w:rFonts w:ascii="Times New Roman" w:hAnsi="Times New Roman" w:cs="Times New Roman"/>
          <w:sz w:val="24"/>
          <w:szCs w:val="24"/>
        </w:rPr>
        <w:t xml:space="preserve"> propagação</w:t>
      </w:r>
      <w:r w:rsidRPr="00AF2F8D">
        <w:rPr>
          <w:rFonts w:ascii="Times New Roman" w:hAnsi="Times New Roman" w:cs="Times New Roman"/>
          <w:sz w:val="24"/>
          <w:szCs w:val="24"/>
        </w:rPr>
        <w:t xml:space="preserve"> da Lei n. 13.0</w:t>
      </w:r>
      <w:r w:rsidR="000F102F">
        <w:rPr>
          <w:rFonts w:ascii="Times New Roman" w:hAnsi="Times New Roman" w:cs="Times New Roman"/>
          <w:sz w:val="24"/>
          <w:szCs w:val="24"/>
        </w:rPr>
        <w:t>10/2014, os pais continuam obtendo</w:t>
      </w:r>
      <w:r w:rsidRPr="00AF2F8D">
        <w:rPr>
          <w:rFonts w:ascii="Times New Roman" w:hAnsi="Times New Roman" w:cs="Times New Roman"/>
          <w:sz w:val="24"/>
          <w:szCs w:val="24"/>
        </w:rPr>
        <w:t xml:space="preserve"> a autoridade necessária para </w:t>
      </w:r>
      <w:r w:rsidR="000F102F">
        <w:rPr>
          <w:rFonts w:ascii="Times New Roman" w:hAnsi="Times New Roman" w:cs="Times New Roman"/>
          <w:sz w:val="24"/>
          <w:szCs w:val="24"/>
        </w:rPr>
        <w:t>convocar</w:t>
      </w:r>
      <w:r w:rsidRPr="00AF2F8D">
        <w:rPr>
          <w:rFonts w:ascii="Times New Roman" w:hAnsi="Times New Roman" w:cs="Times New Roman"/>
          <w:sz w:val="24"/>
          <w:szCs w:val="24"/>
        </w:rPr>
        <w:t xml:space="preserve"> </w:t>
      </w:r>
      <w:r w:rsidR="000F102F">
        <w:rPr>
          <w:rFonts w:ascii="Times New Roman" w:hAnsi="Times New Roman" w:cs="Times New Roman"/>
          <w:sz w:val="24"/>
          <w:szCs w:val="24"/>
        </w:rPr>
        <w:t>a atenção e repreender os comportamentos</w:t>
      </w:r>
      <w:r w:rsidRPr="00AF2F8D">
        <w:rPr>
          <w:rFonts w:ascii="Times New Roman" w:hAnsi="Times New Roman" w:cs="Times New Roman"/>
          <w:sz w:val="24"/>
          <w:szCs w:val="24"/>
        </w:rPr>
        <w:t xml:space="preserve"> de seus fi</w:t>
      </w:r>
      <w:r w:rsidR="000F102F">
        <w:rPr>
          <w:rFonts w:ascii="Times New Roman" w:hAnsi="Times New Roman" w:cs="Times New Roman"/>
          <w:sz w:val="24"/>
          <w:szCs w:val="24"/>
        </w:rPr>
        <w:t>lhos, mas com fundamento no respeito recíproco</w:t>
      </w:r>
      <w:r w:rsidRPr="00AF2F8D">
        <w:rPr>
          <w:rFonts w:ascii="Times New Roman" w:hAnsi="Times New Roman" w:cs="Times New Roman"/>
          <w:sz w:val="24"/>
          <w:szCs w:val="24"/>
        </w:rPr>
        <w:t xml:space="preserve"> e com</w:t>
      </w:r>
      <w:r w:rsidR="000F102F">
        <w:rPr>
          <w:rFonts w:ascii="Times New Roman" w:hAnsi="Times New Roman" w:cs="Times New Roman"/>
          <w:sz w:val="24"/>
          <w:szCs w:val="24"/>
        </w:rPr>
        <w:t xml:space="preserve"> a devida responsabilidade. Ademais, não se corresponde a intromissão</w:t>
      </w:r>
      <w:r w:rsidRPr="00AF2F8D">
        <w:rPr>
          <w:rFonts w:ascii="Times New Roman" w:hAnsi="Times New Roman" w:cs="Times New Roman"/>
          <w:sz w:val="24"/>
          <w:szCs w:val="24"/>
        </w:rPr>
        <w:t xml:space="preserve"> </w:t>
      </w:r>
      <w:r w:rsidR="000F102F">
        <w:rPr>
          <w:rFonts w:ascii="Times New Roman" w:hAnsi="Times New Roman" w:cs="Times New Roman"/>
          <w:sz w:val="24"/>
          <w:szCs w:val="24"/>
        </w:rPr>
        <w:t>no poder familiar, como se declara demasiadamente</w:t>
      </w:r>
      <w:r w:rsidRPr="00AF2F8D">
        <w:rPr>
          <w:rFonts w:ascii="Times New Roman" w:hAnsi="Times New Roman" w:cs="Times New Roman"/>
          <w:sz w:val="24"/>
          <w:szCs w:val="24"/>
        </w:rPr>
        <w:t xml:space="preserve">, mas </w:t>
      </w:r>
      <w:r w:rsidR="000F102F">
        <w:rPr>
          <w:rFonts w:ascii="Times New Roman" w:hAnsi="Times New Roman" w:cs="Times New Roman"/>
          <w:sz w:val="24"/>
          <w:szCs w:val="24"/>
        </w:rPr>
        <w:t>de modo que não haja o excesso de tais condutas, prejudicando o</w:t>
      </w:r>
      <w:r w:rsidRPr="00AF2F8D">
        <w:rPr>
          <w:rFonts w:ascii="Times New Roman" w:hAnsi="Times New Roman" w:cs="Times New Roman"/>
          <w:sz w:val="24"/>
          <w:szCs w:val="24"/>
        </w:rPr>
        <w:t xml:space="preserve"> vida</w:t>
      </w:r>
      <w:r w:rsidR="000F102F">
        <w:rPr>
          <w:rFonts w:ascii="Times New Roman" w:hAnsi="Times New Roman" w:cs="Times New Roman"/>
          <w:sz w:val="24"/>
          <w:szCs w:val="24"/>
        </w:rPr>
        <w:t xml:space="preserve"> e o desenvolvimento</w:t>
      </w:r>
      <w:r w:rsidRPr="00AF2F8D">
        <w:rPr>
          <w:rFonts w:ascii="Times New Roman" w:hAnsi="Times New Roman" w:cs="Times New Roman"/>
          <w:sz w:val="24"/>
          <w:szCs w:val="24"/>
        </w:rPr>
        <w:t xml:space="preserve"> de crianças e adolescentes.</w:t>
      </w:r>
    </w:p>
    <w:p w:rsidR="005A3684" w:rsidRDefault="00167DAA" w:rsidP="000F102F">
      <w:pPr>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Apesar da existência de polêmica no tocante a intervenção do Estado sobre atuação de país e responsáveis, a nova Lei 13.010 de 2014 veio resguardar e proteger a criança e o adolescente, punindo os agressores de modo que eles possuam mecanismos que possam agir sobre eles, punindo tais condutas. Esse novo documento é factível, tendo em vista que o mesmo corrobora que a </w:t>
      </w:r>
      <w:r>
        <w:rPr>
          <w:rFonts w:ascii="Times New Roman" w:eastAsia="Times New Roman" w:hAnsi="Times New Roman" w:cs="Times New Roman"/>
          <w:sz w:val="24"/>
          <w:szCs w:val="24"/>
          <w:lang w:eastAsia="pt-BR"/>
        </w:rPr>
        <w:t>criança e o adolescente é detentora</w:t>
      </w:r>
      <w:r w:rsidRPr="00DC3FE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do direito de ser educada e cuidada sem a aplicabilidade</w:t>
      </w:r>
      <w:r w:rsidRPr="00DC3FE0">
        <w:rPr>
          <w:rFonts w:ascii="Times New Roman" w:eastAsia="Times New Roman" w:hAnsi="Times New Roman" w:cs="Times New Roman"/>
          <w:sz w:val="24"/>
          <w:szCs w:val="24"/>
          <w:lang w:eastAsia="pt-BR"/>
        </w:rPr>
        <w:t xml:space="preserve"> de castigo físico ou de</w:t>
      </w:r>
      <w:r>
        <w:rPr>
          <w:rFonts w:ascii="Times New Roman" w:eastAsia="Times New Roman" w:hAnsi="Times New Roman" w:cs="Times New Roman"/>
          <w:sz w:val="24"/>
          <w:szCs w:val="24"/>
          <w:lang w:eastAsia="pt-BR"/>
        </w:rPr>
        <w:t xml:space="preserve"> tratamento cruel ou degradante. </w:t>
      </w:r>
    </w:p>
    <w:p w:rsidR="00727F51" w:rsidRDefault="00727F51" w:rsidP="000F102F">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base na Lei 13.010/2014, deve-se comentar que as punições e advertências acerca dos pais ou responsáveis que praticam agressões ou violências contra os seus menores são consideradas positivas, uma vez que é n</w:t>
      </w:r>
      <w:r w:rsidR="000C41CF">
        <w:rPr>
          <w:rFonts w:ascii="Times New Roman" w:eastAsia="Times New Roman" w:hAnsi="Times New Roman" w:cs="Times New Roman"/>
          <w:sz w:val="24"/>
          <w:szCs w:val="24"/>
          <w:lang w:eastAsia="pt-BR"/>
        </w:rPr>
        <w:t>ecessário por fim em tal método educativo</w:t>
      </w:r>
      <w:r>
        <w:rPr>
          <w:rFonts w:ascii="Times New Roman" w:eastAsia="Times New Roman" w:hAnsi="Times New Roman" w:cs="Times New Roman"/>
          <w:sz w:val="24"/>
          <w:szCs w:val="24"/>
          <w:lang w:eastAsia="pt-BR"/>
        </w:rPr>
        <w:t xml:space="preserve">, </w:t>
      </w:r>
      <w:r w:rsidR="000C41CF">
        <w:rPr>
          <w:rFonts w:ascii="Times New Roman" w:eastAsia="Times New Roman" w:hAnsi="Times New Roman" w:cs="Times New Roman"/>
          <w:sz w:val="24"/>
          <w:szCs w:val="24"/>
          <w:lang w:eastAsia="pt-BR"/>
        </w:rPr>
        <w:t xml:space="preserve">de modo que não haja o prejuízo no desenvolvimento desses indivíduos e que eles não </w:t>
      </w:r>
      <w:r w:rsidR="000C41CF">
        <w:rPr>
          <w:rFonts w:ascii="Times New Roman" w:eastAsia="Times New Roman" w:hAnsi="Times New Roman" w:cs="Times New Roman"/>
          <w:sz w:val="24"/>
          <w:szCs w:val="24"/>
          <w:lang w:eastAsia="pt-BR"/>
        </w:rPr>
        <w:lastRenderedPageBreak/>
        <w:t xml:space="preserve">necessitem passar por essas situações sem se defender e sem saber o que devem fazer diante dos maus tratos. </w:t>
      </w:r>
    </w:p>
    <w:p w:rsidR="00727F51" w:rsidRDefault="00727F51" w:rsidP="000F102F">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Tendo em vista que, as agressões físicas e as violências praticadas pelos pais ou responsáveis podem acarretar prejuízos negativos para a vida e para o desenvolvimento da criança e do adolescente, como por exemplo, traumas, problemas comportamentais e transtornos, o seio familiar deveria ser um ambiente de harmonia e carinho para o mesmo. É necessário que haja o respeito por esses indivíduos, de modo que assim como o menino </w:t>
      </w:r>
      <w:r w:rsidRPr="0000530A">
        <w:rPr>
          <w:rFonts w:ascii="Times New Roman" w:hAnsi="Times New Roman" w:cs="Times New Roman"/>
          <w:sz w:val="24"/>
          <w:szCs w:val="24"/>
        </w:rPr>
        <w:t>Bernar</w:t>
      </w:r>
      <w:r>
        <w:rPr>
          <w:rFonts w:ascii="Times New Roman" w:hAnsi="Times New Roman" w:cs="Times New Roman"/>
          <w:sz w:val="24"/>
          <w:szCs w:val="24"/>
        </w:rPr>
        <w:t xml:space="preserve">do </w:t>
      </w:r>
      <w:r w:rsidR="003A555B">
        <w:rPr>
          <w:rFonts w:ascii="Times New Roman" w:hAnsi="Times New Roman" w:cs="Times New Roman"/>
          <w:sz w:val="24"/>
          <w:szCs w:val="24"/>
        </w:rPr>
        <w:t xml:space="preserve">Boldrini, </w:t>
      </w:r>
      <w:r>
        <w:rPr>
          <w:rFonts w:ascii="Times New Roman" w:eastAsia="Times New Roman" w:hAnsi="Times New Roman" w:cs="Times New Roman"/>
          <w:sz w:val="24"/>
          <w:szCs w:val="24"/>
          <w:lang w:eastAsia="pt-BR"/>
        </w:rPr>
        <w:t xml:space="preserve">que faleceu devido </w:t>
      </w:r>
      <w:r w:rsidR="003A555B">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violência familiar, haja uma maior defesa acerca dos devidos direitos das crianças e dos adolescentes. </w:t>
      </w:r>
    </w:p>
    <w:p w:rsidR="000C3F51" w:rsidRPr="0056708C" w:rsidRDefault="000C3F51" w:rsidP="000F102F">
      <w:pPr>
        <w:rPr>
          <w:rFonts w:ascii="Times New Roman" w:hAnsi="Times New Roman" w:cs="Times New Roman"/>
          <w:sz w:val="24"/>
          <w:szCs w:val="24"/>
        </w:rPr>
      </w:pPr>
    </w:p>
    <w:p w:rsidR="005A3684" w:rsidRPr="0056708C" w:rsidRDefault="008A5CF8" w:rsidP="00D764EC">
      <w:pPr>
        <w:tabs>
          <w:tab w:val="left" w:pos="3270"/>
        </w:tabs>
        <w:ind w:firstLine="0"/>
        <w:rPr>
          <w:rFonts w:ascii="Times New Roman" w:hAnsi="Times New Roman" w:cs="Times New Roman"/>
          <w:b/>
          <w:sz w:val="24"/>
          <w:szCs w:val="24"/>
        </w:rPr>
      </w:pPr>
      <w:r w:rsidRPr="0056708C">
        <w:rPr>
          <w:rFonts w:ascii="Times New Roman" w:hAnsi="Times New Roman" w:cs="Times New Roman"/>
          <w:b/>
          <w:sz w:val="24"/>
          <w:szCs w:val="24"/>
        </w:rPr>
        <w:t>3 CONSIDERAÇÕE</w:t>
      </w:r>
      <w:r w:rsidR="009B5B85">
        <w:rPr>
          <w:rFonts w:ascii="Times New Roman" w:hAnsi="Times New Roman" w:cs="Times New Roman"/>
          <w:b/>
          <w:sz w:val="24"/>
          <w:szCs w:val="24"/>
        </w:rPr>
        <w:t>S</w:t>
      </w:r>
      <w:r w:rsidRPr="0056708C">
        <w:rPr>
          <w:rFonts w:ascii="Times New Roman" w:hAnsi="Times New Roman" w:cs="Times New Roman"/>
          <w:b/>
          <w:sz w:val="24"/>
          <w:szCs w:val="24"/>
        </w:rPr>
        <w:t xml:space="preserve"> FINAIS</w:t>
      </w:r>
    </w:p>
    <w:p w:rsidR="00905252" w:rsidRPr="0056708C" w:rsidRDefault="00905252" w:rsidP="003A555B">
      <w:pPr>
        <w:tabs>
          <w:tab w:val="left" w:pos="3270"/>
        </w:tabs>
        <w:ind w:firstLine="0"/>
        <w:jc w:val="center"/>
        <w:rPr>
          <w:rFonts w:ascii="Times New Roman" w:hAnsi="Times New Roman" w:cs="Times New Roman"/>
          <w:b/>
          <w:sz w:val="24"/>
          <w:szCs w:val="24"/>
        </w:rPr>
      </w:pPr>
    </w:p>
    <w:p w:rsidR="004D4C37" w:rsidRDefault="004D4C37" w:rsidP="004D4C37">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 xml:space="preserve">O Estatuto </w:t>
      </w:r>
      <w:r>
        <w:rPr>
          <w:rFonts w:ascii="Times New Roman" w:hAnsi="Times New Roman" w:cs="Times New Roman"/>
          <w:sz w:val="24"/>
          <w:szCs w:val="24"/>
        </w:rPr>
        <w:t>da criança e do Adolescente foi desencadeado com a finalidade quebrar barreiras, modificar conceitos</w:t>
      </w:r>
      <w:r w:rsidRPr="0056708C">
        <w:rPr>
          <w:rFonts w:ascii="Times New Roman" w:hAnsi="Times New Roman" w:cs="Times New Roman"/>
          <w:sz w:val="24"/>
          <w:szCs w:val="24"/>
        </w:rPr>
        <w:t xml:space="preserve"> e valores, </w:t>
      </w:r>
      <w:r>
        <w:rPr>
          <w:rFonts w:ascii="Times New Roman" w:hAnsi="Times New Roman" w:cs="Times New Roman"/>
          <w:sz w:val="24"/>
          <w:szCs w:val="24"/>
        </w:rPr>
        <w:t>tendo em vista, que o ECA visou a alteração da mentalidade dos indivíduos</w:t>
      </w:r>
      <w:r w:rsidRPr="0056708C">
        <w:rPr>
          <w:rFonts w:ascii="Times New Roman" w:hAnsi="Times New Roman" w:cs="Times New Roman"/>
          <w:sz w:val="24"/>
          <w:szCs w:val="24"/>
        </w:rPr>
        <w:t xml:space="preserve"> e</w:t>
      </w:r>
      <w:r>
        <w:rPr>
          <w:rFonts w:ascii="Times New Roman" w:hAnsi="Times New Roman" w:cs="Times New Roman"/>
          <w:sz w:val="24"/>
          <w:szCs w:val="24"/>
        </w:rPr>
        <w:t xml:space="preserve"> das</w:t>
      </w:r>
      <w:r w:rsidRPr="0056708C">
        <w:rPr>
          <w:rFonts w:ascii="Times New Roman" w:hAnsi="Times New Roman" w:cs="Times New Roman"/>
          <w:sz w:val="24"/>
          <w:szCs w:val="24"/>
        </w:rPr>
        <w:t xml:space="preserve"> percepções que er</w:t>
      </w:r>
      <w:r>
        <w:rPr>
          <w:rFonts w:ascii="Times New Roman" w:hAnsi="Times New Roman" w:cs="Times New Roman"/>
          <w:sz w:val="24"/>
          <w:szCs w:val="24"/>
        </w:rPr>
        <w:t>am demasiadamente inadequadas</w:t>
      </w:r>
      <w:r w:rsidRPr="0056708C">
        <w:rPr>
          <w:rFonts w:ascii="Times New Roman" w:hAnsi="Times New Roman" w:cs="Times New Roman"/>
          <w:sz w:val="24"/>
          <w:szCs w:val="24"/>
        </w:rPr>
        <w:t xml:space="preserve">, uma vez que os menores </w:t>
      </w:r>
      <w:r w:rsidR="005A7D3B" w:rsidRPr="0056708C">
        <w:rPr>
          <w:rFonts w:ascii="Times New Roman" w:hAnsi="Times New Roman" w:cs="Times New Roman"/>
          <w:sz w:val="24"/>
          <w:szCs w:val="24"/>
        </w:rPr>
        <w:t>se encontravam</w:t>
      </w:r>
      <w:r w:rsidRPr="0056708C">
        <w:rPr>
          <w:rFonts w:ascii="Times New Roman" w:hAnsi="Times New Roman" w:cs="Times New Roman"/>
          <w:sz w:val="24"/>
          <w:szCs w:val="24"/>
        </w:rPr>
        <w:t xml:space="preserve"> em um contexto demasiadamente inferior ao</w:t>
      </w:r>
      <w:r>
        <w:rPr>
          <w:rFonts w:ascii="Times New Roman" w:hAnsi="Times New Roman" w:cs="Times New Roman"/>
          <w:sz w:val="24"/>
          <w:szCs w:val="24"/>
        </w:rPr>
        <w:t xml:space="preserve"> quem realmente</w:t>
      </w:r>
      <w:r w:rsidRPr="0056708C">
        <w:rPr>
          <w:rFonts w:ascii="Times New Roman" w:hAnsi="Times New Roman" w:cs="Times New Roman"/>
          <w:sz w:val="24"/>
          <w:szCs w:val="24"/>
        </w:rPr>
        <w:t xml:space="preserve"> necessitavam</w:t>
      </w:r>
      <w:r>
        <w:rPr>
          <w:rFonts w:ascii="Times New Roman" w:hAnsi="Times New Roman" w:cs="Times New Roman"/>
          <w:sz w:val="24"/>
          <w:szCs w:val="24"/>
        </w:rPr>
        <w:t xml:space="preserve"> para o seu desenvolvimento. No contexto histórico, as crianças e adolescentes</w:t>
      </w:r>
      <w:r w:rsidRPr="0056708C">
        <w:rPr>
          <w:rFonts w:ascii="Times New Roman" w:hAnsi="Times New Roman" w:cs="Times New Roman"/>
          <w:sz w:val="24"/>
          <w:szCs w:val="24"/>
        </w:rPr>
        <w:t xml:space="preserve"> est</w:t>
      </w:r>
      <w:r>
        <w:rPr>
          <w:rFonts w:ascii="Times New Roman" w:hAnsi="Times New Roman" w:cs="Times New Roman"/>
          <w:sz w:val="24"/>
          <w:szCs w:val="24"/>
        </w:rPr>
        <w:t>avam há muito tempo requerendo de aparato</w:t>
      </w:r>
      <w:r w:rsidRPr="0056708C">
        <w:rPr>
          <w:rFonts w:ascii="Times New Roman" w:hAnsi="Times New Roman" w:cs="Times New Roman"/>
          <w:sz w:val="24"/>
          <w:szCs w:val="24"/>
        </w:rPr>
        <w:t>, re</w:t>
      </w:r>
      <w:r>
        <w:rPr>
          <w:rFonts w:ascii="Times New Roman" w:hAnsi="Times New Roman" w:cs="Times New Roman"/>
          <w:sz w:val="24"/>
          <w:szCs w:val="24"/>
        </w:rPr>
        <w:t>ivindicando mesmo que de modo mais acanhado, por um posicionamento</w:t>
      </w:r>
      <w:r w:rsidRPr="0056708C">
        <w:rPr>
          <w:rFonts w:ascii="Times New Roman" w:hAnsi="Times New Roman" w:cs="Times New Roman"/>
          <w:sz w:val="24"/>
          <w:szCs w:val="24"/>
        </w:rPr>
        <w:t xml:space="preserve"> mais fa</w:t>
      </w:r>
      <w:r>
        <w:rPr>
          <w:rFonts w:ascii="Times New Roman" w:hAnsi="Times New Roman" w:cs="Times New Roman"/>
          <w:sz w:val="24"/>
          <w:szCs w:val="24"/>
        </w:rPr>
        <w:t>vorável do âmbito social.</w:t>
      </w:r>
    </w:p>
    <w:p w:rsidR="004D4C37" w:rsidRDefault="004D4C37" w:rsidP="004D4C37">
      <w:pPr>
        <w:shd w:val="clear" w:color="auto" w:fill="FFFFFF"/>
        <w:rPr>
          <w:rFonts w:ascii="Times New Roman" w:hAnsi="Times New Roman" w:cs="Times New Roman"/>
          <w:sz w:val="24"/>
          <w:szCs w:val="24"/>
        </w:rPr>
      </w:pPr>
      <w:r w:rsidRPr="0056708C">
        <w:rPr>
          <w:rFonts w:ascii="Times New Roman" w:hAnsi="Times New Roman" w:cs="Times New Roman"/>
          <w:sz w:val="24"/>
          <w:szCs w:val="24"/>
        </w:rPr>
        <w:t>A</w:t>
      </w:r>
      <w:r>
        <w:rPr>
          <w:rFonts w:ascii="Times New Roman" w:hAnsi="Times New Roman" w:cs="Times New Roman"/>
          <w:sz w:val="24"/>
          <w:szCs w:val="24"/>
        </w:rPr>
        <w:t xml:space="preserve"> criança e o adolescente </w:t>
      </w:r>
      <w:r w:rsidR="005A7D3B">
        <w:rPr>
          <w:rFonts w:ascii="Times New Roman" w:hAnsi="Times New Roman" w:cs="Times New Roman"/>
          <w:sz w:val="24"/>
          <w:szCs w:val="24"/>
        </w:rPr>
        <w:t>são</w:t>
      </w:r>
      <w:r>
        <w:rPr>
          <w:rFonts w:ascii="Times New Roman" w:hAnsi="Times New Roman" w:cs="Times New Roman"/>
          <w:sz w:val="24"/>
          <w:szCs w:val="24"/>
        </w:rPr>
        <w:t xml:space="preserve"> detentor</w:t>
      </w:r>
      <w:r w:rsidR="005A7D3B">
        <w:rPr>
          <w:rFonts w:ascii="Times New Roman" w:hAnsi="Times New Roman" w:cs="Times New Roman"/>
          <w:sz w:val="24"/>
          <w:szCs w:val="24"/>
        </w:rPr>
        <w:t>es</w:t>
      </w:r>
      <w:r w:rsidRPr="0056708C">
        <w:rPr>
          <w:rFonts w:ascii="Times New Roman" w:hAnsi="Times New Roman" w:cs="Times New Roman"/>
          <w:sz w:val="24"/>
          <w:szCs w:val="24"/>
        </w:rPr>
        <w:t xml:space="preserve"> </w:t>
      </w:r>
      <w:r>
        <w:rPr>
          <w:rFonts w:ascii="Times New Roman" w:hAnsi="Times New Roman" w:cs="Times New Roman"/>
          <w:sz w:val="24"/>
          <w:szCs w:val="24"/>
        </w:rPr>
        <w:t>d</w:t>
      </w:r>
      <w:r w:rsidRPr="0056708C">
        <w:rPr>
          <w:rFonts w:ascii="Times New Roman" w:hAnsi="Times New Roman" w:cs="Times New Roman"/>
          <w:sz w:val="24"/>
          <w:szCs w:val="24"/>
        </w:rPr>
        <w:t>o direi</w:t>
      </w:r>
      <w:r>
        <w:rPr>
          <w:rFonts w:ascii="Times New Roman" w:hAnsi="Times New Roman" w:cs="Times New Roman"/>
          <w:sz w:val="24"/>
          <w:szCs w:val="24"/>
        </w:rPr>
        <w:t>to de receber educação e respectivos cuidados sem o uso</w:t>
      </w:r>
      <w:r w:rsidRPr="0056708C">
        <w:rPr>
          <w:rFonts w:ascii="Times New Roman" w:hAnsi="Times New Roman" w:cs="Times New Roman"/>
          <w:sz w:val="24"/>
          <w:szCs w:val="24"/>
        </w:rPr>
        <w:t xml:space="preserve"> de cas</w:t>
      </w:r>
      <w:r>
        <w:rPr>
          <w:rFonts w:ascii="Times New Roman" w:hAnsi="Times New Roman" w:cs="Times New Roman"/>
          <w:sz w:val="24"/>
          <w:szCs w:val="24"/>
        </w:rPr>
        <w:t xml:space="preserve">tigo físico, </w:t>
      </w:r>
      <w:r w:rsidR="00727CA0">
        <w:rPr>
          <w:rFonts w:ascii="Times New Roman" w:hAnsi="Times New Roman" w:cs="Times New Roman"/>
          <w:sz w:val="24"/>
          <w:szCs w:val="24"/>
        </w:rPr>
        <w:t xml:space="preserve">ou algum </w:t>
      </w:r>
      <w:r>
        <w:rPr>
          <w:rFonts w:ascii="Times New Roman" w:hAnsi="Times New Roman" w:cs="Times New Roman"/>
          <w:sz w:val="24"/>
          <w:szCs w:val="24"/>
        </w:rPr>
        <w:t>tratamento que possua crueldade como mecanismo</w:t>
      </w:r>
      <w:r w:rsidRPr="0056708C">
        <w:rPr>
          <w:rFonts w:ascii="Times New Roman" w:hAnsi="Times New Roman" w:cs="Times New Roman"/>
          <w:sz w:val="24"/>
          <w:szCs w:val="24"/>
        </w:rPr>
        <w:t xml:space="preserve"> de correção, disciplina e edu</w:t>
      </w:r>
      <w:r>
        <w:rPr>
          <w:rFonts w:ascii="Times New Roman" w:hAnsi="Times New Roman" w:cs="Times New Roman"/>
          <w:sz w:val="24"/>
          <w:szCs w:val="24"/>
        </w:rPr>
        <w:t>cação ou qualquer outra finalidade por parte</w:t>
      </w:r>
      <w:r w:rsidRPr="0056708C">
        <w:rPr>
          <w:rFonts w:ascii="Times New Roman" w:hAnsi="Times New Roman" w:cs="Times New Roman"/>
          <w:sz w:val="24"/>
          <w:szCs w:val="24"/>
        </w:rPr>
        <w:t xml:space="preserve"> pelos pais, pelos integrantes da família ampliada, pelos agentes públicos, pelos executores de medidas educativas e por qualquer indivíduo respons</w:t>
      </w:r>
      <w:r>
        <w:rPr>
          <w:rFonts w:ascii="Times New Roman" w:hAnsi="Times New Roman" w:cs="Times New Roman"/>
          <w:sz w:val="24"/>
          <w:szCs w:val="24"/>
        </w:rPr>
        <w:t xml:space="preserve">ável pela educação e proteção. Sabe-se que as ações punitivas oriundas da família para educar uma criança ou adolescente é considerada uma discussão </w:t>
      </w:r>
      <w:r w:rsidR="00727CA0">
        <w:rPr>
          <w:rFonts w:ascii="Times New Roman" w:hAnsi="Times New Roman" w:cs="Times New Roman"/>
          <w:sz w:val="24"/>
          <w:szCs w:val="24"/>
        </w:rPr>
        <w:t>antiga e polêmica, uma vez que existem pessoas que acreditam que o Estado não deveria interferir em tal procedimento.</w:t>
      </w:r>
    </w:p>
    <w:p w:rsidR="00727CA0" w:rsidRDefault="00727CA0" w:rsidP="004D4C37">
      <w:pPr>
        <w:shd w:val="clear" w:color="auto" w:fill="FFFFFF"/>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No entanto, quando se trata se agressões físicas e casos de violência, fazem-se necessárias intervenções que possam reverter o contexto ali presente. E desse modo, não permitir que novos casos possam suceder e chocar a sociedade com tamanhas barbaridades. Desse modo, a </w:t>
      </w:r>
      <w:r w:rsidRPr="0056708C">
        <w:rPr>
          <w:rFonts w:ascii="Times New Roman" w:eastAsia="Times New Roman" w:hAnsi="Times New Roman" w:cs="Times New Roman"/>
          <w:sz w:val="24"/>
          <w:szCs w:val="24"/>
          <w:lang w:eastAsia="pt-BR"/>
        </w:rPr>
        <w:t xml:space="preserve">Lei 13.010/2014 </w:t>
      </w:r>
      <w:r>
        <w:rPr>
          <w:rFonts w:ascii="Times New Roman" w:eastAsia="Times New Roman" w:hAnsi="Times New Roman" w:cs="Times New Roman"/>
          <w:sz w:val="24"/>
          <w:szCs w:val="24"/>
          <w:lang w:eastAsia="pt-BR"/>
        </w:rPr>
        <w:t xml:space="preserve">popularmente conhecida como </w:t>
      </w:r>
      <w:r w:rsidR="00AA54B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Lei da Palmada</w:t>
      </w:r>
      <w:r w:rsidR="00AA54B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acarretou modificações importantes</w:t>
      </w:r>
      <w:r w:rsidRPr="0056708C">
        <w:rPr>
          <w:rFonts w:ascii="Times New Roman" w:eastAsia="Times New Roman" w:hAnsi="Times New Roman" w:cs="Times New Roman"/>
          <w:sz w:val="24"/>
          <w:szCs w:val="24"/>
          <w:lang w:eastAsia="pt-BR"/>
        </w:rPr>
        <w:t xml:space="preserve"> no Estatuto da Criança</w:t>
      </w:r>
      <w:r w:rsidRPr="0056708C">
        <w:rPr>
          <w:rFonts w:ascii="Times New Roman" w:hAnsi="Times New Roman" w:cs="Times New Roman"/>
          <w:sz w:val="24"/>
          <w:szCs w:val="24"/>
        </w:rPr>
        <w:t xml:space="preserve"> </w:t>
      </w:r>
      <w:r w:rsidRPr="0056708C">
        <w:rPr>
          <w:rFonts w:ascii="Times New Roman" w:eastAsia="Times New Roman" w:hAnsi="Times New Roman" w:cs="Times New Roman"/>
          <w:sz w:val="24"/>
          <w:szCs w:val="24"/>
          <w:lang w:eastAsia="pt-BR"/>
        </w:rPr>
        <w:t>e do Adolescente</w:t>
      </w:r>
      <w:r>
        <w:rPr>
          <w:rFonts w:ascii="Times New Roman" w:eastAsia="Times New Roman" w:hAnsi="Times New Roman" w:cs="Times New Roman"/>
          <w:sz w:val="24"/>
          <w:szCs w:val="24"/>
          <w:lang w:eastAsia="pt-BR"/>
        </w:rPr>
        <w:t xml:space="preserve"> (ECA) no que diz respeito </w:t>
      </w:r>
      <w:proofErr w:type="gramStart"/>
      <w:r>
        <w:rPr>
          <w:rFonts w:ascii="Times New Roman" w:eastAsia="Times New Roman" w:hAnsi="Times New Roman" w:cs="Times New Roman"/>
          <w:sz w:val="24"/>
          <w:szCs w:val="24"/>
          <w:lang w:eastAsia="pt-BR"/>
        </w:rPr>
        <w:t>a</w:t>
      </w:r>
      <w:proofErr w:type="gramEnd"/>
      <w:r w:rsidRPr="0056708C">
        <w:rPr>
          <w:rFonts w:ascii="Times New Roman" w:eastAsia="Times New Roman" w:hAnsi="Times New Roman" w:cs="Times New Roman"/>
          <w:sz w:val="24"/>
          <w:szCs w:val="24"/>
          <w:lang w:eastAsia="pt-BR"/>
        </w:rPr>
        <w:t xml:space="preserve"> à violência contra a criança, </w:t>
      </w:r>
      <w:r>
        <w:rPr>
          <w:rFonts w:ascii="Times New Roman" w:eastAsia="Times New Roman" w:hAnsi="Times New Roman" w:cs="Times New Roman"/>
          <w:sz w:val="24"/>
          <w:szCs w:val="24"/>
          <w:lang w:eastAsia="pt-BR"/>
        </w:rPr>
        <w:t>compreendendo</w:t>
      </w:r>
      <w:r w:rsidRPr="0056708C">
        <w:rPr>
          <w:rFonts w:ascii="Times New Roman" w:eastAsia="Times New Roman" w:hAnsi="Times New Roman" w:cs="Times New Roman"/>
          <w:sz w:val="24"/>
          <w:szCs w:val="24"/>
          <w:lang w:eastAsia="pt-BR"/>
        </w:rPr>
        <w:t xml:space="preserve"> em s</w:t>
      </w:r>
      <w:r>
        <w:rPr>
          <w:rFonts w:ascii="Times New Roman" w:eastAsia="Times New Roman" w:hAnsi="Times New Roman" w:cs="Times New Roman"/>
          <w:sz w:val="24"/>
          <w:szCs w:val="24"/>
          <w:lang w:eastAsia="pt-BR"/>
        </w:rPr>
        <w:t>eu documento novas determinações</w:t>
      </w:r>
      <w:r w:rsidRPr="0056708C">
        <w:rPr>
          <w:rFonts w:ascii="Times New Roman" w:eastAsia="Times New Roman" w:hAnsi="Times New Roman" w:cs="Times New Roman"/>
          <w:sz w:val="24"/>
          <w:szCs w:val="24"/>
          <w:lang w:eastAsia="pt-BR"/>
        </w:rPr>
        <w:t xml:space="preserve"> normativas.</w:t>
      </w:r>
    </w:p>
    <w:p w:rsidR="008A5CF8" w:rsidRPr="00727CA0" w:rsidRDefault="00727CA0" w:rsidP="00727CA0">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No tocante aos sujeitos considerados agressores, a Lei 13.010/2014 apresentou novas</w:t>
      </w:r>
      <w:r w:rsidRPr="008D3C74">
        <w:rPr>
          <w:rFonts w:ascii="Times New Roman" w:hAnsi="Times New Roman" w:cs="Times New Roman"/>
          <w:sz w:val="24"/>
          <w:szCs w:val="24"/>
        </w:rPr>
        <w:t xml:space="preserve"> medidas</w:t>
      </w:r>
      <w:r>
        <w:rPr>
          <w:rFonts w:ascii="Times New Roman" w:hAnsi="Times New Roman" w:cs="Times New Roman"/>
          <w:sz w:val="24"/>
          <w:szCs w:val="24"/>
        </w:rPr>
        <w:t>, na qual</w:t>
      </w:r>
      <w:r w:rsidRPr="008D3C74">
        <w:rPr>
          <w:rFonts w:ascii="Times New Roman" w:hAnsi="Times New Roman" w:cs="Times New Roman"/>
          <w:sz w:val="24"/>
          <w:szCs w:val="24"/>
        </w:rPr>
        <w:t xml:space="preserve"> </w:t>
      </w:r>
      <w:r w:rsidR="00A32CF1" w:rsidRPr="008D3C74">
        <w:rPr>
          <w:rFonts w:ascii="Times New Roman" w:hAnsi="Times New Roman" w:cs="Times New Roman"/>
          <w:sz w:val="24"/>
          <w:szCs w:val="24"/>
        </w:rPr>
        <w:t>se referem</w:t>
      </w:r>
      <w:r w:rsidRPr="008D3C74">
        <w:rPr>
          <w:rFonts w:ascii="Times New Roman" w:hAnsi="Times New Roman" w:cs="Times New Roman"/>
          <w:sz w:val="24"/>
          <w:szCs w:val="24"/>
        </w:rPr>
        <w:t xml:space="preserve"> </w:t>
      </w:r>
      <w:r w:rsidR="00875F3C" w:rsidRPr="008D3C74">
        <w:rPr>
          <w:rFonts w:ascii="Times New Roman" w:hAnsi="Times New Roman" w:cs="Times New Roman"/>
          <w:sz w:val="24"/>
          <w:szCs w:val="24"/>
        </w:rPr>
        <w:t>à</w:t>
      </w:r>
      <w:r w:rsidRPr="008D3C74">
        <w:rPr>
          <w:rFonts w:ascii="Times New Roman" w:hAnsi="Times New Roman" w:cs="Times New Roman"/>
          <w:sz w:val="24"/>
          <w:szCs w:val="24"/>
        </w:rPr>
        <w:t xml:space="preserve"> advertência, encaminhamento a programa oficial ou comunitário de proteção à família, </w:t>
      </w:r>
      <w:r>
        <w:rPr>
          <w:rFonts w:ascii="Times New Roman" w:hAnsi="Times New Roman" w:cs="Times New Roman"/>
          <w:sz w:val="24"/>
          <w:szCs w:val="24"/>
        </w:rPr>
        <w:t>além do</w:t>
      </w:r>
      <w:r w:rsidRPr="008D3C74">
        <w:rPr>
          <w:rFonts w:ascii="Times New Roman" w:hAnsi="Times New Roman" w:cs="Times New Roman"/>
          <w:sz w:val="24"/>
          <w:szCs w:val="24"/>
        </w:rPr>
        <w:t xml:space="preserve"> tratamento psicológico ou psiquiátrico,</w:t>
      </w:r>
      <w:r>
        <w:rPr>
          <w:rFonts w:ascii="Times New Roman" w:hAnsi="Times New Roman" w:cs="Times New Roman"/>
          <w:sz w:val="24"/>
          <w:szCs w:val="24"/>
        </w:rPr>
        <w:t xml:space="preserve"> a cursos ou programas que têm em vista</w:t>
      </w:r>
      <w:r w:rsidRPr="008D3C74">
        <w:rPr>
          <w:rFonts w:ascii="Times New Roman" w:hAnsi="Times New Roman" w:cs="Times New Roman"/>
          <w:sz w:val="24"/>
          <w:szCs w:val="24"/>
        </w:rPr>
        <w:t xml:space="preserve"> a orientação do sujeito. </w:t>
      </w:r>
      <w:r>
        <w:rPr>
          <w:rFonts w:ascii="Times New Roman" w:hAnsi="Times New Roman" w:cs="Times New Roman"/>
          <w:sz w:val="24"/>
          <w:szCs w:val="24"/>
        </w:rPr>
        <w:t>Ainda nessa perspectiva</w:t>
      </w:r>
      <w:r w:rsidRPr="008D3C74">
        <w:rPr>
          <w:rFonts w:ascii="Times New Roman" w:hAnsi="Times New Roman" w:cs="Times New Roman"/>
          <w:sz w:val="24"/>
          <w:szCs w:val="24"/>
        </w:rPr>
        <w:t xml:space="preserve">, também pode ser obrigado a família ou responsável pela criança </w:t>
      </w:r>
      <w:r>
        <w:rPr>
          <w:rFonts w:ascii="Times New Roman" w:hAnsi="Times New Roman" w:cs="Times New Roman"/>
          <w:sz w:val="24"/>
          <w:szCs w:val="24"/>
        </w:rPr>
        <w:t>que se estabeleça</w:t>
      </w:r>
      <w:r w:rsidRPr="008D3C74">
        <w:rPr>
          <w:rFonts w:ascii="Times New Roman" w:hAnsi="Times New Roman" w:cs="Times New Roman"/>
          <w:sz w:val="24"/>
          <w:szCs w:val="24"/>
        </w:rPr>
        <w:t xml:space="preserve"> um tratamento especializado a criança.</w:t>
      </w:r>
    </w:p>
    <w:p w:rsidR="005A7D3B" w:rsidRPr="00AA54B8" w:rsidRDefault="005A7D3B" w:rsidP="00D764EC">
      <w:pPr>
        <w:tabs>
          <w:tab w:val="left" w:pos="3270"/>
        </w:tabs>
        <w:ind w:firstLine="0"/>
        <w:jc w:val="center"/>
        <w:rPr>
          <w:rFonts w:ascii="Times New Roman" w:hAnsi="Times New Roman" w:cs="Times New Roman"/>
          <w:b/>
          <w:sz w:val="24"/>
          <w:szCs w:val="24"/>
        </w:rPr>
      </w:pPr>
    </w:p>
    <w:p w:rsidR="008A5CF8" w:rsidRPr="0056708C" w:rsidRDefault="008A5CF8" w:rsidP="00D764EC">
      <w:pPr>
        <w:tabs>
          <w:tab w:val="left" w:pos="3270"/>
        </w:tabs>
        <w:ind w:firstLine="0"/>
        <w:jc w:val="center"/>
        <w:rPr>
          <w:rFonts w:ascii="Times New Roman" w:hAnsi="Times New Roman" w:cs="Times New Roman"/>
          <w:b/>
          <w:sz w:val="24"/>
          <w:szCs w:val="24"/>
          <w:lang w:val="en-US"/>
        </w:rPr>
      </w:pPr>
      <w:r w:rsidRPr="0056708C">
        <w:rPr>
          <w:rFonts w:ascii="Times New Roman" w:hAnsi="Times New Roman" w:cs="Times New Roman"/>
          <w:b/>
          <w:sz w:val="24"/>
          <w:szCs w:val="24"/>
          <w:lang w:val="en-US"/>
        </w:rPr>
        <w:t>ABSTRACT</w:t>
      </w:r>
    </w:p>
    <w:p w:rsidR="00B14D28" w:rsidRPr="0056708C" w:rsidRDefault="00B14D28" w:rsidP="00D764EC">
      <w:pPr>
        <w:tabs>
          <w:tab w:val="left" w:pos="3270"/>
        </w:tabs>
        <w:ind w:firstLine="0"/>
        <w:jc w:val="center"/>
        <w:rPr>
          <w:rFonts w:ascii="Times New Roman" w:hAnsi="Times New Roman" w:cs="Times New Roman"/>
          <w:b/>
          <w:sz w:val="24"/>
          <w:szCs w:val="24"/>
          <w:lang w:val="en-US"/>
        </w:rPr>
      </w:pPr>
    </w:p>
    <w:p w:rsidR="0041598D" w:rsidRDefault="0041598D" w:rsidP="0041598D">
      <w:pPr>
        <w:tabs>
          <w:tab w:val="left" w:pos="3270"/>
        </w:tabs>
        <w:ind w:firstLine="0"/>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 xml:space="preserve">This paper aims to analyze the new guidelines introduced by the "Law of Slaps", as well as to study the Statute of the Child and Adolescent (ECA) and its association with the fundamental rights of children and adolescents. About the methodology used, the paper was built through a bibliographical and exploratory perspective, and books were used about this topic, as well as scientific papers and materials duly published. It was understood that the objective of the Statute of the Child and Adolescent (ECA) is to protect individuals under the age of 18 and to look for the development of these children and adolescents in a physical, mental, moral and social way, in accordance with the constitutional principles of freedom and dignity, leading them to an adult life connected to the social context.  The </w:t>
      </w:r>
      <w:proofErr w:type="spellStart"/>
      <w:proofErr w:type="gramStart"/>
      <w:r>
        <w:rPr>
          <w:rFonts w:ascii="Times New Roman" w:hAnsi="Times New Roman" w:cs="Times New Roman"/>
          <w:color w:val="000000"/>
          <w:sz w:val="24"/>
          <w:szCs w:val="24"/>
          <w:shd w:val="clear" w:color="auto" w:fill="FFFFFF"/>
          <w:lang w:val="en-US"/>
        </w:rPr>
        <w:t>brazilian</w:t>
      </w:r>
      <w:proofErr w:type="spellEnd"/>
      <w:proofErr w:type="gramEnd"/>
      <w:r>
        <w:rPr>
          <w:rFonts w:ascii="Times New Roman" w:hAnsi="Times New Roman" w:cs="Times New Roman"/>
          <w:color w:val="000000"/>
          <w:sz w:val="24"/>
          <w:szCs w:val="24"/>
          <w:shd w:val="clear" w:color="auto" w:fill="FFFFFF"/>
          <w:lang w:val="en-US"/>
        </w:rPr>
        <w:t xml:space="preserve"> Law number 13.010 / 2014 ensures that the respective aggressors are susceptible to receive punishments, in addition to another existent previsions about how to proceed in cases of violence. Such measures refer, for example, to the warning, referral to an official or community program to protect the family, psychological or psychiatric treatment, courses or programs to orientate the individual. </w:t>
      </w:r>
    </w:p>
    <w:p w:rsidR="0041598D" w:rsidRPr="00266F0C" w:rsidRDefault="0041598D" w:rsidP="00D764EC">
      <w:pPr>
        <w:tabs>
          <w:tab w:val="left" w:pos="3270"/>
        </w:tabs>
        <w:ind w:firstLine="0"/>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en-US"/>
        </w:rPr>
        <w:t>KEYWORDS</w:t>
      </w:r>
      <w:r w:rsidRPr="0041598D">
        <w:rPr>
          <w:rFonts w:ascii="Times New Roman" w:hAnsi="Times New Roman" w:cs="Times New Roman"/>
          <w:color w:val="000000"/>
          <w:sz w:val="24"/>
          <w:szCs w:val="24"/>
          <w:shd w:val="clear" w:color="auto" w:fill="FFFFFF"/>
          <w:lang w:val="en-US"/>
        </w:rPr>
        <w:t xml:space="preserve">: Law of Slaps. </w:t>
      </w:r>
      <w:proofErr w:type="gramStart"/>
      <w:r w:rsidRPr="0041598D">
        <w:rPr>
          <w:rFonts w:ascii="Times New Roman" w:hAnsi="Times New Roman" w:cs="Times New Roman"/>
          <w:color w:val="000000"/>
          <w:sz w:val="24"/>
          <w:szCs w:val="24"/>
          <w:shd w:val="clear" w:color="auto" w:fill="FFFFFF"/>
          <w:lang w:val="en-US"/>
        </w:rPr>
        <w:t>Child and Adolescent Statute.</w:t>
      </w:r>
      <w:proofErr w:type="gramEnd"/>
      <w:r w:rsidRPr="0041598D">
        <w:rPr>
          <w:rFonts w:ascii="Times New Roman" w:hAnsi="Times New Roman" w:cs="Times New Roman"/>
          <w:color w:val="000000"/>
          <w:sz w:val="24"/>
          <w:szCs w:val="24"/>
          <w:shd w:val="clear" w:color="auto" w:fill="FFFFFF"/>
          <w:lang w:val="en-US"/>
        </w:rPr>
        <w:t xml:space="preserve"> </w:t>
      </w:r>
      <w:proofErr w:type="spellStart"/>
      <w:r w:rsidRPr="0041598D">
        <w:rPr>
          <w:rFonts w:ascii="Times New Roman" w:hAnsi="Times New Roman" w:cs="Times New Roman"/>
          <w:color w:val="000000"/>
          <w:sz w:val="24"/>
          <w:szCs w:val="24"/>
          <w:shd w:val="clear" w:color="auto" w:fill="FFFFFF"/>
        </w:rPr>
        <w:t>Mistreatment</w:t>
      </w:r>
      <w:proofErr w:type="spellEnd"/>
    </w:p>
    <w:p w:rsidR="00B14D28" w:rsidRPr="00266F0C" w:rsidRDefault="00B14D28" w:rsidP="00D764EC">
      <w:pPr>
        <w:tabs>
          <w:tab w:val="left" w:pos="3270"/>
        </w:tabs>
        <w:ind w:firstLine="0"/>
        <w:rPr>
          <w:rFonts w:ascii="Times New Roman" w:hAnsi="Times New Roman" w:cs="Times New Roman"/>
          <w:sz w:val="24"/>
          <w:szCs w:val="24"/>
        </w:rPr>
      </w:pPr>
    </w:p>
    <w:p w:rsidR="00B20D40" w:rsidRDefault="00E51092" w:rsidP="005A7D3B">
      <w:pPr>
        <w:ind w:firstLine="0"/>
        <w:jc w:val="left"/>
        <w:rPr>
          <w:rFonts w:ascii="Times New Roman" w:hAnsi="Times New Roman" w:cs="Times New Roman"/>
          <w:b/>
          <w:sz w:val="24"/>
          <w:szCs w:val="24"/>
        </w:rPr>
      </w:pPr>
      <w:r w:rsidRPr="0056708C">
        <w:rPr>
          <w:rFonts w:ascii="Times New Roman" w:hAnsi="Times New Roman" w:cs="Times New Roman"/>
          <w:b/>
          <w:sz w:val="24"/>
          <w:szCs w:val="24"/>
        </w:rPr>
        <w:t>REFERÊNCIAS</w:t>
      </w:r>
    </w:p>
    <w:p w:rsidR="0041031C" w:rsidRDefault="0041031C" w:rsidP="00266F0C">
      <w:pPr>
        <w:ind w:firstLine="0"/>
        <w:jc w:val="left"/>
        <w:rPr>
          <w:rFonts w:ascii="Times New Roman" w:hAnsi="Times New Roman" w:cs="Times New Roman"/>
          <w:b/>
          <w:sz w:val="24"/>
          <w:szCs w:val="24"/>
        </w:rPr>
      </w:pPr>
    </w:p>
    <w:p w:rsidR="0056708C" w:rsidRPr="008F442A" w:rsidRDefault="0041031C" w:rsidP="0056708C">
      <w:pPr>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ACETI, D.C. S.</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sz w:val="24"/>
          <w:szCs w:val="24"/>
        </w:rPr>
        <w:t>Direito da Criança e do Adolescente. Revista de Direito</w:t>
      </w:r>
      <w:r w:rsidR="0056708C" w:rsidRPr="008F442A">
        <w:rPr>
          <w:rFonts w:ascii="Times New Roman" w:hAnsi="Times New Roman" w:cs="Times New Roman"/>
          <w:sz w:val="24"/>
          <w:szCs w:val="24"/>
        </w:rPr>
        <w:t xml:space="preserve"> (Itatiba), v. 13, p. 35-47, 2010.</w:t>
      </w:r>
    </w:p>
    <w:p w:rsidR="0056708C" w:rsidRPr="008F442A" w:rsidRDefault="0056708C" w:rsidP="0056708C">
      <w:pPr>
        <w:spacing w:line="240" w:lineRule="auto"/>
        <w:ind w:firstLine="0"/>
        <w:jc w:val="left"/>
        <w:rPr>
          <w:rFonts w:ascii="Times New Roman" w:hAnsi="Times New Roman" w:cs="Times New Roman"/>
          <w:sz w:val="24"/>
          <w:szCs w:val="24"/>
        </w:rPr>
      </w:pPr>
    </w:p>
    <w:p w:rsidR="0056708C" w:rsidRPr="008F442A" w:rsidRDefault="0056708C" w:rsidP="0056708C">
      <w:pPr>
        <w:spacing w:line="240" w:lineRule="auto"/>
        <w:ind w:firstLine="0"/>
        <w:jc w:val="left"/>
        <w:rPr>
          <w:rFonts w:ascii="Times New Roman" w:hAnsi="Times New Roman" w:cs="Times New Roman"/>
          <w:sz w:val="24"/>
          <w:szCs w:val="24"/>
        </w:rPr>
      </w:pPr>
    </w:p>
    <w:p w:rsidR="0056708C" w:rsidRPr="008F442A" w:rsidRDefault="0041031C"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BARROS, B. L.R; BENITEZ, L. B. F</w:t>
      </w:r>
      <w:r w:rsidR="0056708C" w:rsidRPr="008F442A">
        <w:rPr>
          <w:rFonts w:ascii="Times New Roman" w:hAnsi="Times New Roman" w:cs="Times New Roman"/>
          <w:sz w:val="24"/>
          <w:szCs w:val="24"/>
        </w:rPr>
        <w:t xml:space="preserve">. A Proteção da Criança e do Adolescente: Os limites da suspensão e a perda do poder-dever familiar. </w:t>
      </w:r>
      <w:r w:rsidR="0056708C" w:rsidRPr="008F442A">
        <w:rPr>
          <w:rFonts w:ascii="Times New Roman" w:hAnsi="Times New Roman" w:cs="Times New Roman"/>
          <w:b/>
          <w:sz w:val="24"/>
          <w:szCs w:val="24"/>
        </w:rPr>
        <w:t>Revista Eletrônica de Iniciação Científica.</w:t>
      </w:r>
      <w:r w:rsidR="0056708C" w:rsidRPr="008F442A">
        <w:rPr>
          <w:rFonts w:ascii="Times New Roman" w:hAnsi="Times New Roman" w:cs="Times New Roman"/>
          <w:sz w:val="24"/>
          <w:szCs w:val="24"/>
        </w:rPr>
        <w:t xml:space="preserve"> Itajaí, Centro de Ciências Sociais e Jurídicas da UNIVALI. </w:t>
      </w:r>
      <w:proofErr w:type="gramStart"/>
      <w:r w:rsidR="0056708C" w:rsidRPr="008F442A">
        <w:rPr>
          <w:rFonts w:ascii="Times New Roman" w:hAnsi="Times New Roman" w:cs="Times New Roman"/>
          <w:sz w:val="24"/>
          <w:szCs w:val="24"/>
        </w:rPr>
        <w:t>v.</w:t>
      </w:r>
      <w:proofErr w:type="gramEnd"/>
      <w:r w:rsidR="0056708C" w:rsidRPr="008F442A">
        <w:rPr>
          <w:rFonts w:ascii="Times New Roman" w:hAnsi="Times New Roman" w:cs="Times New Roman"/>
          <w:sz w:val="24"/>
          <w:szCs w:val="24"/>
        </w:rPr>
        <w:t xml:space="preserve"> 5, n.1, p. 90-117, 1º Trimestre de 2014. </w:t>
      </w:r>
    </w:p>
    <w:p w:rsidR="0056708C" w:rsidRPr="008F442A" w:rsidRDefault="0056708C" w:rsidP="0056708C">
      <w:pPr>
        <w:shd w:val="clear" w:color="auto" w:fill="FFFFFF"/>
        <w:spacing w:line="240" w:lineRule="auto"/>
        <w:jc w:val="left"/>
        <w:rPr>
          <w:rFonts w:ascii="Times New Roman" w:eastAsia="Times New Roman" w:hAnsi="Times New Roman" w:cs="Times New Roman"/>
          <w:spacing w:val="2"/>
          <w:sz w:val="24"/>
          <w:szCs w:val="24"/>
        </w:rPr>
      </w:pPr>
    </w:p>
    <w:p w:rsidR="0056708C" w:rsidRPr="008F442A" w:rsidRDefault="0056708C" w:rsidP="0056708C">
      <w:pPr>
        <w:shd w:val="clear" w:color="auto" w:fill="FFFFFF"/>
        <w:spacing w:line="240" w:lineRule="auto"/>
        <w:jc w:val="left"/>
        <w:rPr>
          <w:rFonts w:ascii="Times New Roman" w:eastAsia="Times New Roman" w:hAnsi="Times New Roman" w:cs="Times New Roman"/>
          <w:spacing w:val="2"/>
          <w:sz w:val="24"/>
          <w:szCs w:val="24"/>
        </w:rPr>
      </w:pPr>
    </w:p>
    <w:p w:rsidR="0056708C" w:rsidRPr="008F442A" w:rsidRDefault="0056708C" w:rsidP="0056708C">
      <w:pPr>
        <w:shd w:val="clear" w:color="auto" w:fill="FFFFFF"/>
        <w:spacing w:line="240" w:lineRule="auto"/>
        <w:ind w:firstLine="0"/>
        <w:jc w:val="left"/>
        <w:rPr>
          <w:rFonts w:ascii="Times New Roman" w:eastAsia="Times New Roman" w:hAnsi="Times New Roman" w:cs="Times New Roman"/>
          <w:spacing w:val="2"/>
          <w:sz w:val="24"/>
          <w:szCs w:val="24"/>
        </w:rPr>
      </w:pPr>
      <w:r w:rsidRPr="008F442A">
        <w:rPr>
          <w:rFonts w:ascii="Times New Roman" w:eastAsia="Times New Roman" w:hAnsi="Times New Roman" w:cs="Times New Roman"/>
          <w:spacing w:val="2"/>
          <w:sz w:val="24"/>
          <w:szCs w:val="24"/>
        </w:rPr>
        <w:lastRenderedPageBreak/>
        <w:t xml:space="preserve">CADERNO DE INICIAÇÃO CIENTÍFICA. </w:t>
      </w:r>
      <w:r w:rsidRPr="008F442A">
        <w:rPr>
          <w:rFonts w:ascii="Times New Roman" w:eastAsia="Times New Roman" w:hAnsi="Times New Roman" w:cs="Times New Roman"/>
          <w:b/>
          <w:spacing w:val="2"/>
          <w:sz w:val="24"/>
          <w:szCs w:val="24"/>
        </w:rPr>
        <w:t>A limitação do poder familiar de medidas corretivas em face de crianças e adolescentes</w:t>
      </w:r>
      <w:r w:rsidRPr="008F442A">
        <w:rPr>
          <w:rFonts w:ascii="Times New Roman" w:eastAsia="Times New Roman" w:hAnsi="Times New Roman" w:cs="Times New Roman"/>
          <w:spacing w:val="2"/>
          <w:sz w:val="24"/>
          <w:szCs w:val="24"/>
        </w:rPr>
        <w:t>. 2015. Disponível em: &lt;</w:t>
      </w:r>
      <w:proofErr w:type="gramStart"/>
      <w:r w:rsidRPr="008F442A">
        <w:rPr>
          <w:rFonts w:ascii="Times New Roman" w:eastAsia="Times New Roman" w:hAnsi="Times New Roman" w:cs="Times New Roman"/>
          <w:spacing w:val="2"/>
          <w:sz w:val="24"/>
          <w:szCs w:val="24"/>
        </w:rPr>
        <w:t>www.mpsp.mp.br/portal/page/portal/documentacao_e_divulgacao/doc_biblioteca/bibli_servicos_produtos/bibli_informativo/bibli_inf_2006/Cad-Inic-Cient_n.</w:t>
      </w:r>
      <w:proofErr w:type="gramEnd"/>
      <w:r w:rsidRPr="008F442A">
        <w:rPr>
          <w:rFonts w:ascii="Times New Roman" w:eastAsia="Times New Roman" w:hAnsi="Times New Roman" w:cs="Times New Roman"/>
          <w:spacing w:val="2"/>
          <w:sz w:val="24"/>
          <w:szCs w:val="24"/>
        </w:rPr>
        <w:t>12.05.pdf&gt; Acesso em: 17 de nov. 2018.</w:t>
      </w:r>
    </w:p>
    <w:p w:rsidR="0056708C" w:rsidRDefault="0056708C" w:rsidP="0041031C">
      <w:pPr>
        <w:shd w:val="clear" w:color="auto" w:fill="FFFFFF"/>
        <w:spacing w:line="240" w:lineRule="auto"/>
        <w:ind w:firstLine="0"/>
        <w:jc w:val="left"/>
        <w:rPr>
          <w:rFonts w:ascii="Times New Roman" w:eastAsia="Times New Roman" w:hAnsi="Times New Roman" w:cs="Times New Roman"/>
          <w:spacing w:val="2"/>
          <w:sz w:val="24"/>
          <w:szCs w:val="24"/>
        </w:rPr>
      </w:pPr>
    </w:p>
    <w:p w:rsidR="0041598D" w:rsidRPr="008F442A" w:rsidRDefault="0041598D" w:rsidP="0041031C">
      <w:pPr>
        <w:shd w:val="clear" w:color="auto" w:fill="FFFFFF"/>
        <w:spacing w:line="240" w:lineRule="auto"/>
        <w:ind w:firstLine="0"/>
        <w:jc w:val="left"/>
        <w:rPr>
          <w:rFonts w:ascii="Times New Roman" w:eastAsia="Times New Roman" w:hAnsi="Times New Roman" w:cs="Times New Roman"/>
          <w:spacing w:val="2"/>
          <w:sz w:val="24"/>
          <w:szCs w:val="24"/>
        </w:rPr>
      </w:pPr>
    </w:p>
    <w:p w:rsidR="0056708C" w:rsidRPr="008F442A" w:rsidRDefault="0041031C" w:rsidP="0056708C">
      <w:pPr>
        <w:shd w:val="clear" w:color="auto" w:fill="FFFFFF"/>
        <w:spacing w:line="240" w:lineRule="auto"/>
        <w:ind w:firstLine="0"/>
        <w:jc w:val="left"/>
        <w:rPr>
          <w:rFonts w:ascii="Times New Roman" w:eastAsia="Times New Roman" w:hAnsi="Times New Roman" w:cs="Times New Roman"/>
          <w:spacing w:val="2"/>
          <w:sz w:val="24"/>
          <w:szCs w:val="24"/>
        </w:rPr>
      </w:pPr>
      <w:r w:rsidRPr="008F442A">
        <w:rPr>
          <w:rFonts w:ascii="Times New Roman" w:eastAsia="Times New Roman" w:hAnsi="Times New Roman" w:cs="Times New Roman"/>
          <w:spacing w:val="2"/>
          <w:sz w:val="24"/>
          <w:szCs w:val="24"/>
        </w:rPr>
        <w:t>CARDOZO, A. C. B</w:t>
      </w:r>
      <w:r w:rsidR="0056708C" w:rsidRPr="008F442A">
        <w:rPr>
          <w:rFonts w:ascii="Times New Roman" w:eastAsia="Times New Roman" w:hAnsi="Times New Roman" w:cs="Times New Roman"/>
          <w:spacing w:val="2"/>
          <w:sz w:val="24"/>
          <w:szCs w:val="24"/>
        </w:rPr>
        <w:t xml:space="preserve">. </w:t>
      </w:r>
      <w:r w:rsidR="0056708C" w:rsidRPr="008F442A">
        <w:rPr>
          <w:rFonts w:ascii="Times New Roman" w:eastAsia="Times New Roman" w:hAnsi="Times New Roman" w:cs="Times New Roman"/>
          <w:b/>
          <w:spacing w:val="2"/>
          <w:sz w:val="24"/>
          <w:szCs w:val="24"/>
        </w:rPr>
        <w:t xml:space="preserve">Conselho Tutelar como Instrumento de participação da população e de efetivação da política social de atendimento da criança e do adolescente. </w:t>
      </w:r>
      <w:r w:rsidR="0056708C" w:rsidRPr="008F442A">
        <w:rPr>
          <w:rFonts w:ascii="Times New Roman" w:eastAsia="Times New Roman" w:hAnsi="Times New Roman" w:cs="Times New Roman"/>
          <w:spacing w:val="2"/>
          <w:sz w:val="24"/>
          <w:szCs w:val="24"/>
        </w:rPr>
        <w:t>2011. Disponível em:&lt;</w:t>
      </w:r>
      <w:r w:rsidR="0056708C" w:rsidRPr="008F442A">
        <w:rPr>
          <w:rFonts w:ascii="Times New Roman" w:hAnsi="Times New Roman" w:cs="Times New Roman"/>
          <w:sz w:val="24"/>
          <w:szCs w:val="24"/>
        </w:rPr>
        <w:t xml:space="preserve"> </w:t>
      </w:r>
      <w:proofErr w:type="gramStart"/>
      <w:r w:rsidR="0056708C" w:rsidRPr="008F442A">
        <w:rPr>
          <w:rFonts w:ascii="Times New Roman" w:eastAsia="Times New Roman" w:hAnsi="Times New Roman" w:cs="Times New Roman"/>
          <w:spacing w:val="2"/>
          <w:sz w:val="24"/>
          <w:szCs w:val="24"/>
        </w:rPr>
        <w:t>https</w:t>
      </w:r>
      <w:proofErr w:type="gramEnd"/>
      <w:r w:rsidR="0056708C" w:rsidRPr="008F442A">
        <w:rPr>
          <w:rFonts w:ascii="Times New Roman" w:eastAsia="Times New Roman" w:hAnsi="Times New Roman" w:cs="Times New Roman"/>
          <w:spacing w:val="2"/>
          <w:sz w:val="24"/>
          <w:szCs w:val="24"/>
        </w:rPr>
        <w:t xml:space="preserve">://www.lume.ufrgs.br/bitstream/handle/10183/36493/000817551.pdf&gt; Acesso em: 13 nov. 2018. </w:t>
      </w:r>
    </w:p>
    <w:p w:rsidR="0056708C" w:rsidRPr="008F442A" w:rsidRDefault="0056708C" w:rsidP="0056708C">
      <w:pPr>
        <w:shd w:val="clear" w:color="auto" w:fill="FFFFFF"/>
        <w:spacing w:line="240" w:lineRule="auto"/>
        <w:jc w:val="left"/>
        <w:rPr>
          <w:rFonts w:ascii="Times New Roman" w:eastAsia="Times New Roman" w:hAnsi="Times New Roman" w:cs="Times New Roman"/>
          <w:spacing w:val="2"/>
          <w:sz w:val="24"/>
          <w:szCs w:val="24"/>
        </w:rPr>
      </w:pPr>
    </w:p>
    <w:p w:rsidR="0056708C" w:rsidRPr="008F442A" w:rsidRDefault="0056708C" w:rsidP="000F102F">
      <w:pPr>
        <w:shd w:val="clear" w:color="auto" w:fill="FFFFFF"/>
        <w:spacing w:line="240" w:lineRule="auto"/>
        <w:ind w:firstLine="0"/>
        <w:jc w:val="left"/>
        <w:rPr>
          <w:rFonts w:ascii="Times New Roman" w:eastAsia="Times New Roman" w:hAnsi="Times New Roman" w:cs="Times New Roman"/>
          <w:spacing w:val="2"/>
          <w:sz w:val="24"/>
          <w:szCs w:val="24"/>
        </w:rPr>
      </w:pPr>
    </w:p>
    <w:p w:rsidR="000F102F" w:rsidRPr="008F442A" w:rsidRDefault="0041031C" w:rsidP="000F102F">
      <w:pPr>
        <w:shd w:val="clear" w:color="auto" w:fill="FFFFFF"/>
        <w:spacing w:line="240" w:lineRule="auto"/>
        <w:ind w:firstLine="0"/>
        <w:jc w:val="left"/>
        <w:rPr>
          <w:rFonts w:ascii="Times New Roman" w:eastAsia="Times New Roman" w:hAnsi="Times New Roman" w:cs="Times New Roman"/>
          <w:spacing w:val="2"/>
          <w:sz w:val="24"/>
          <w:szCs w:val="24"/>
        </w:rPr>
      </w:pPr>
      <w:r w:rsidRPr="008F442A">
        <w:rPr>
          <w:rFonts w:ascii="Times New Roman" w:eastAsia="Times New Roman" w:hAnsi="Times New Roman" w:cs="Times New Roman"/>
          <w:spacing w:val="2"/>
          <w:sz w:val="24"/>
          <w:szCs w:val="24"/>
        </w:rPr>
        <w:t>COSTA, J</w:t>
      </w:r>
      <w:proofErr w:type="gramStart"/>
      <w:r w:rsidRPr="008F442A">
        <w:rPr>
          <w:rFonts w:ascii="Times New Roman" w:eastAsia="Times New Roman" w:hAnsi="Times New Roman" w:cs="Times New Roman"/>
          <w:spacing w:val="2"/>
          <w:sz w:val="24"/>
          <w:szCs w:val="24"/>
        </w:rPr>
        <w:t>.</w:t>
      </w:r>
      <w:r w:rsidR="008F442A" w:rsidRPr="008F442A">
        <w:rPr>
          <w:rFonts w:ascii="Times New Roman" w:eastAsia="Times New Roman" w:hAnsi="Times New Roman" w:cs="Times New Roman"/>
          <w:spacing w:val="2"/>
          <w:sz w:val="24"/>
          <w:szCs w:val="24"/>
        </w:rPr>
        <w:t>;</w:t>
      </w:r>
      <w:proofErr w:type="gramEnd"/>
      <w:r w:rsidR="008F442A" w:rsidRPr="008F442A">
        <w:rPr>
          <w:rFonts w:ascii="Times New Roman" w:eastAsia="Times New Roman" w:hAnsi="Times New Roman" w:cs="Times New Roman"/>
          <w:spacing w:val="2"/>
          <w:sz w:val="24"/>
          <w:szCs w:val="24"/>
        </w:rPr>
        <w:t xml:space="preserve"> MENDONÇA, M. F. A</w:t>
      </w:r>
      <w:r w:rsidR="00536059" w:rsidRPr="008F442A">
        <w:rPr>
          <w:rFonts w:ascii="Times New Roman" w:eastAsia="Times New Roman" w:hAnsi="Times New Roman" w:cs="Times New Roman"/>
          <w:spacing w:val="2"/>
          <w:sz w:val="24"/>
          <w:szCs w:val="24"/>
        </w:rPr>
        <w:t xml:space="preserve">. </w:t>
      </w:r>
      <w:r w:rsidR="00536059" w:rsidRPr="008F442A">
        <w:rPr>
          <w:rFonts w:ascii="Times New Roman" w:eastAsia="Times New Roman" w:hAnsi="Times New Roman" w:cs="Times New Roman"/>
          <w:b/>
          <w:spacing w:val="2"/>
          <w:sz w:val="24"/>
          <w:szCs w:val="24"/>
        </w:rPr>
        <w:t>As novas diretrizes trazidas pela Lei da Palmada – Lei n.13.010 de 26 de junho de 2014</w:t>
      </w:r>
      <w:r w:rsidR="00536059" w:rsidRPr="008F442A">
        <w:rPr>
          <w:rFonts w:ascii="Times New Roman" w:eastAsia="Times New Roman" w:hAnsi="Times New Roman" w:cs="Times New Roman"/>
          <w:spacing w:val="2"/>
          <w:sz w:val="24"/>
          <w:szCs w:val="24"/>
        </w:rPr>
        <w:t>. Disponível em: &lt;</w:t>
      </w:r>
      <w:r w:rsidR="00536059" w:rsidRPr="008F442A">
        <w:rPr>
          <w:rFonts w:ascii="Times New Roman" w:hAnsi="Times New Roman" w:cs="Times New Roman"/>
          <w:sz w:val="24"/>
          <w:szCs w:val="24"/>
        </w:rPr>
        <w:t xml:space="preserve"> </w:t>
      </w:r>
      <w:proofErr w:type="gramStart"/>
      <w:r w:rsidR="00536059" w:rsidRPr="008F442A">
        <w:rPr>
          <w:rFonts w:ascii="Times New Roman" w:eastAsia="Times New Roman" w:hAnsi="Times New Roman" w:cs="Times New Roman"/>
          <w:spacing w:val="2"/>
          <w:sz w:val="24"/>
          <w:szCs w:val="24"/>
        </w:rPr>
        <w:t>https</w:t>
      </w:r>
      <w:proofErr w:type="gramEnd"/>
      <w:r w:rsidR="00536059" w:rsidRPr="008F442A">
        <w:rPr>
          <w:rFonts w:ascii="Times New Roman" w:eastAsia="Times New Roman" w:hAnsi="Times New Roman" w:cs="Times New Roman"/>
          <w:spacing w:val="2"/>
          <w:sz w:val="24"/>
          <w:szCs w:val="24"/>
        </w:rPr>
        <w:t xml:space="preserve">://www.migalhas.com.br/arquivos/2015/6/art20150602-08.pdf&gt; Acesso em: 12 de nov. 2018. </w:t>
      </w:r>
    </w:p>
    <w:p w:rsidR="000F102F" w:rsidRDefault="000F102F" w:rsidP="000F102F">
      <w:pPr>
        <w:shd w:val="clear" w:color="auto" w:fill="FFFFFF"/>
        <w:spacing w:line="240" w:lineRule="auto"/>
        <w:ind w:firstLine="0"/>
        <w:jc w:val="left"/>
        <w:rPr>
          <w:rFonts w:ascii="Times New Roman" w:eastAsia="Times New Roman" w:hAnsi="Times New Roman" w:cs="Times New Roman"/>
          <w:spacing w:val="2"/>
          <w:sz w:val="24"/>
          <w:szCs w:val="24"/>
        </w:rPr>
      </w:pPr>
    </w:p>
    <w:p w:rsidR="0041598D" w:rsidRPr="008F442A" w:rsidRDefault="0041598D" w:rsidP="000F102F">
      <w:pPr>
        <w:shd w:val="clear" w:color="auto" w:fill="FFFFFF"/>
        <w:spacing w:line="240" w:lineRule="auto"/>
        <w:ind w:firstLine="0"/>
        <w:jc w:val="left"/>
        <w:rPr>
          <w:rFonts w:ascii="Times New Roman" w:eastAsia="Times New Roman" w:hAnsi="Times New Roman" w:cs="Times New Roman"/>
          <w:spacing w:val="2"/>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shd w:val="clear" w:color="auto" w:fill="F9F9F9"/>
        </w:rPr>
      </w:pPr>
      <w:r w:rsidRPr="008F442A">
        <w:rPr>
          <w:rFonts w:ascii="Times New Roman" w:hAnsi="Times New Roman" w:cs="Times New Roman"/>
          <w:sz w:val="24"/>
          <w:szCs w:val="24"/>
          <w:shd w:val="clear" w:color="auto" w:fill="F9F9F9"/>
        </w:rPr>
        <w:t>DIAS, L. F</w:t>
      </w:r>
      <w:r w:rsidR="0056708C" w:rsidRPr="008F442A">
        <w:rPr>
          <w:rFonts w:ascii="Times New Roman" w:hAnsi="Times New Roman" w:cs="Times New Roman"/>
          <w:sz w:val="24"/>
          <w:szCs w:val="24"/>
          <w:shd w:val="clear" w:color="auto" w:fill="F9F9F9"/>
        </w:rPr>
        <w:t xml:space="preserve">. </w:t>
      </w:r>
      <w:r w:rsidR="0056708C" w:rsidRPr="008F442A">
        <w:rPr>
          <w:rFonts w:ascii="Times New Roman" w:hAnsi="Times New Roman" w:cs="Times New Roman"/>
          <w:b/>
          <w:sz w:val="24"/>
          <w:szCs w:val="24"/>
          <w:shd w:val="clear" w:color="auto" w:fill="F9F9F9"/>
        </w:rPr>
        <w:t xml:space="preserve">Os direitos da criança e do adolescente em artigos acadêmicos de educação. </w:t>
      </w:r>
      <w:r w:rsidR="0056708C" w:rsidRPr="008F442A">
        <w:rPr>
          <w:rFonts w:ascii="Times New Roman" w:hAnsi="Times New Roman" w:cs="Times New Roman"/>
          <w:sz w:val="24"/>
          <w:szCs w:val="24"/>
          <w:shd w:val="clear" w:color="auto" w:fill="F9F9F9"/>
        </w:rPr>
        <w:t>2015. 142 f. Dissertação (Mestrado em Educação) - Universidade Federal de Mato Grosso, Instituto de Ciências Humanas e Sociais, Rondonópolis, 2015.</w:t>
      </w: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9F9F9"/>
        </w:rPr>
      </w:pPr>
    </w:p>
    <w:p w:rsidR="0056708C" w:rsidRPr="008F442A" w:rsidRDefault="0056708C" w:rsidP="00167DAA">
      <w:pPr>
        <w:shd w:val="clear" w:color="auto" w:fill="FFFFFF"/>
        <w:spacing w:line="240" w:lineRule="auto"/>
        <w:ind w:firstLine="0"/>
        <w:jc w:val="left"/>
        <w:rPr>
          <w:rFonts w:ascii="Times New Roman" w:hAnsi="Times New Roman" w:cs="Times New Roman"/>
          <w:sz w:val="24"/>
          <w:szCs w:val="24"/>
          <w:shd w:val="clear" w:color="auto" w:fill="F9F9F9"/>
        </w:rPr>
      </w:pPr>
    </w:p>
    <w:p w:rsidR="00167DAA" w:rsidRPr="008F442A" w:rsidRDefault="008F442A" w:rsidP="00167DAA">
      <w:pPr>
        <w:shd w:val="clear" w:color="auto" w:fill="FFFFFF"/>
        <w:spacing w:line="240" w:lineRule="auto"/>
        <w:ind w:firstLine="0"/>
        <w:jc w:val="left"/>
        <w:rPr>
          <w:rFonts w:ascii="Times New Roman" w:hAnsi="Times New Roman" w:cs="Times New Roman"/>
          <w:sz w:val="24"/>
          <w:szCs w:val="24"/>
          <w:shd w:val="clear" w:color="auto" w:fill="F9F9F9"/>
        </w:rPr>
      </w:pPr>
      <w:r w:rsidRPr="008F442A">
        <w:rPr>
          <w:rFonts w:ascii="Times New Roman" w:hAnsi="Times New Roman" w:cs="Times New Roman"/>
          <w:sz w:val="24"/>
          <w:szCs w:val="24"/>
          <w:shd w:val="clear" w:color="auto" w:fill="F9F9F9"/>
        </w:rPr>
        <w:t>FRANZINI, A</w:t>
      </w:r>
      <w:r w:rsidR="00167DAA" w:rsidRPr="008F442A">
        <w:rPr>
          <w:rFonts w:ascii="Times New Roman" w:hAnsi="Times New Roman" w:cs="Times New Roman"/>
          <w:sz w:val="24"/>
          <w:szCs w:val="24"/>
          <w:shd w:val="clear" w:color="auto" w:fill="F9F9F9"/>
        </w:rPr>
        <w:t xml:space="preserve">. Lei da Palmada: </w:t>
      </w:r>
      <w:r w:rsidR="00167DAA" w:rsidRPr="008F442A">
        <w:rPr>
          <w:rFonts w:ascii="Times New Roman" w:hAnsi="Times New Roman" w:cs="Times New Roman"/>
          <w:b/>
          <w:sz w:val="24"/>
          <w:szCs w:val="24"/>
          <w:shd w:val="clear" w:color="auto" w:fill="F9F9F9"/>
        </w:rPr>
        <w:t xml:space="preserve">O que mudou com a aprovação da norma? </w:t>
      </w:r>
      <w:r w:rsidR="00167DAA" w:rsidRPr="008F442A">
        <w:rPr>
          <w:rFonts w:ascii="Times New Roman" w:hAnsi="Times New Roman" w:cs="Times New Roman"/>
          <w:sz w:val="24"/>
          <w:szCs w:val="24"/>
          <w:shd w:val="clear" w:color="auto" w:fill="F9F9F9"/>
        </w:rPr>
        <w:t>2014.</w:t>
      </w:r>
      <w:r w:rsidR="00167DAA" w:rsidRPr="008F442A">
        <w:rPr>
          <w:rFonts w:ascii="Times New Roman" w:hAnsi="Times New Roman" w:cs="Times New Roman"/>
          <w:b/>
          <w:sz w:val="24"/>
          <w:szCs w:val="24"/>
          <w:shd w:val="clear" w:color="auto" w:fill="F9F9F9"/>
        </w:rPr>
        <w:t xml:space="preserve"> </w:t>
      </w:r>
      <w:r w:rsidR="00DD3FE1" w:rsidRPr="008F442A">
        <w:rPr>
          <w:rFonts w:ascii="Times New Roman" w:hAnsi="Times New Roman" w:cs="Times New Roman"/>
          <w:sz w:val="24"/>
          <w:szCs w:val="24"/>
          <w:shd w:val="clear" w:color="auto" w:fill="F9F9F9"/>
        </w:rPr>
        <w:t>Disponível em: &lt;</w:t>
      </w:r>
      <w:r w:rsidR="00DD3FE1" w:rsidRPr="008F442A">
        <w:rPr>
          <w:rFonts w:ascii="Times New Roman" w:hAnsi="Times New Roman" w:cs="Times New Roman"/>
          <w:sz w:val="24"/>
          <w:szCs w:val="24"/>
        </w:rPr>
        <w:t xml:space="preserve"> </w:t>
      </w:r>
      <w:r w:rsidR="00DD3FE1" w:rsidRPr="008F442A">
        <w:rPr>
          <w:rFonts w:ascii="Times New Roman" w:hAnsi="Times New Roman" w:cs="Times New Roman"/>
          <w:sz w:val="24"/>
          <w:szCs w:val="24"/>
          <w:shd w:val="clear" w:color="auto" w:fill="F9F9F9"/>
        </w:rPr>
        <w:t xml:space="preserve">http://www.ebc.com.br/infantil/para-pais/2014/11/lei-da-palmada-o-que-mudou-com-a-aprovacao-da-norma&gt; Acesso em: 14 de nov. 2018. </w:t>
      </w:r>
    </w:p>
    <w:p w:rsidR="00167DAA" w:rsidRPr="008F442A" w:rsidRDefault="00167DAA" w:rsidP="00167DAA">
      <w:pPr>
        <w:shd w:val="clear" w:color="auto" w:fill="FFFFFF"/>
        <w:spacing w:line="240" w:lineRule="auto"/>
        <w:ind w:firstLine="0"/>
        <w:jc w:val="left"/>
        <w:rPr>
          <w:rFonts w:ascii="Times New Roman" w:hAnsi="Times New Roman" w:cs="Times New Roman"/>
          <w:sz w:val="24"/>
          <w:szCs w:val="24"/>
          <w:shd w:val="clear" w:color="auto" w:fill="F9F9F9"/>
        </w:rPr>
      </w:pPr>
    </w:p>
    <w:p w:rsidR="00167DAA" w:rsidRPr="008F442A" w:rsidRDefault="00167DAA" w:rsidP="00167DAA">
      <w:pPr>
        <w:shd w:val="clear" w:color="auto" w:fill="FFFFFF"/>
        <w:spacing w:line="240" w:lineRule="auto"/>
        <w:ind w:firstLine="0"/>
        <w:jc w:val="left"/>
        <w:rPr>
          <w:rFonts w:ascii="Times New Roman" w:hAnsi="Times New Roman" w:cs="Times New Roman"/>
          <w:sz w:val="24"/>
          <w:szCs w:val="24"/>
          <w:shd w:val="clear" w:color="auto" w:fill="F9F9F9"/>
        </w:rPr>
      </w:pPr>
    </w:p>
    <w:p w:rsidR="0056708C" w:rsidRPr="008F442A" w:rsidRDefault="008F442A" w:rsidP="0056708C">
      <w:pPr>
        <w:shd w:val="clear" w:color="auto" w:fill="FFFFFF"/>
        <w:spacing w:line="240" w:lineRule="auto"/>
        <w:ind w:firstLine="0"/>
        <w:jc w:val="left"/>
        <w:rPr>
          <w:rFonts w:ascii="Times New Roman" w:eastAsia="Times New Roman" w:hAnsi="Times New Roman" w:cs="Times New Roman"/>
          <w:spacing w:val="2"/>
          <w:sz w:val="24"/>
          <w:szCs w:val="24"/>
        </w:rPr>
      </w:pPr>
      <w:r w:rsidRPr="008F442A">
        <w:rPr>
          <w:rFonts w:ascii="Times New Roman" w:hAnsi="Times New Roman" w:cs="Times New Roman"/>
          <w:sz w:val="24"/>
          <w:szCs w:val="24"/>
          <w:shd w:val="clear" w:color="auto" w:fill="F9F9F9"/>
        </w:rPr>
        <w:t>FREIRE, V. R</w:t>
      </w:r>
      <w:r w:rsidR="0056708C" w:rsidRPr="008F442A">
        <w:rPr>
          <w:rFonts w:ascii="Times New Roman" w:hAnsi="Times New Roman" w:cs="Times New Roman"/>
          <w:sz w:val="24"/>
          <w:szCs w:val="24"/>
          <w:shd w:val="clear" w:color="auto" w:fill="F9F9F9"/>
        </w:rPr>
        <w:t xml:space="preserve">. </w:t>
      </w:r>
      <w:r w:rsidR="0056708C" w:rsidRPr="008F442A">
        <w:rPr>
          <w:rFonts w:ascii="Times New Roman" w:hAnsi="Times New Roman" w:cs="Times New Roman"/>
          <w:b/>
          <w:sz w:val="24"/>
          <w:szCs w:val="24"/>
          <w:shd w:val="clear" w:color="auto" w:fill="F9F9F9"/>
        </w:rPr>
        <w:t xml:space="preserve">Conselho tutelar: Reflexões à luz do Estatuto da Criança e do Adolescente. </w:t>
      </w:r>
      <w:r w:rsidR="0056708C" w:rsidRPr="008F442A">
        <w:rPr>
          <w:rFonts w:ascii="Times New Roman" w:hAnsi="Times New Roman" w:cs="Times New Roman"/>
          <w:sz w:val="24"/>
          <w:szCs w:val="24"/>
          <w:shd w:val="clear" w:color="auto" w:fill="F9F9F9"/>
        </w:rPr>
        <w:t>2015. Disponível em: &lt;http://www.fespfaculdades.com.br/painel/uploads/arquivos/Victor_Rangel_Freire_TCC_P10.pdf&gt;</w:t>
      </w:r>
      <w:proofErr w:type="gramStart"/>
      <w:r w:rsidR="0056708C" w:rsidRPr="008F442A">
        <w:rPr>
          <w:rFonts w:ascii="Times New Roman" w:hAnsi="Times New Roman" w:cs="Times New Roman"/>
          <w:sz w:val="24"/>
          <w:szCs w:val="24"/>
          <w:shd w:val="clear" w:color="auto" w:fill="F9F9F9"/>
        </w:rPr>
        <w:t xml:space="preserve">  </w:t>
      </w:r>
      <w:proofErr w:type="gramEnd"/>
      <w:r w:rsidR="0056708C" w:rsidRPr="008F442A">
        <w:rPr>
          <w:rFonts w:ascii="Times New Roman" w:hAnsi="Times New Roman" w:cs="Times New Roman"/>
          <w:sz w:val="24"/>
          <w:szCs w:val="24"/>
          <w:shd w:val="clear" w:color="auto" w:fill="F9F9F9"/>
        </w:rPr>
        <w:t>Acesso em: 18 de out. 2018.</w:t>
      </w:r>
    </w:p>
    <w:p w:rsidR="0056708C" w:rsidRDefault="0056708C" w:rsidP="0056708C">
      <w:pPr>
        <w:shd w:val="clear" w:color="auto" w:fill="FFFFFF"/>
        <w:spacing w:line="240" w:lineRule="auto"/>
        <w:jc w:val="left"/>
        <w:rPr>
          <w:rFonts w:ascii="Times New Roman" w:eastAsia="Times New Roman" w:hAnsi="Times New Roman" w:cs="Times New Roman"/>
          <w:spacing w:val="2"/>
          <w:sz w:val="24"/>
          <w:szCs w:val="24"/>
        </w:rPr>
      </w:pPr>
    </w:p>
    <w:p w:rsidR="008F442A" w:rsidRPr="008F442A" w:rsidRDefault="008F442A" w:rsidP="0056708C">
      <w:pPr>
        <w:shd w:val="clear" w:color="auto" w:fill="FFFFFF"/>
        <w:spacing w:line="240" w:lineRule="auto"/>
        <w:jc w:val="left"/>
        <w:rPr>
          <w:rFonts w:ascii="Times New Roman" w:eastAsia="Times New Roman" w:hAnsi="Times New Roman" w:cs="Times New Roman"/>
          <w:spacing w:val="2"/>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KUHLMANN JR, M</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sz w:val="24"/>
          <w:szCs w:val="24"/>
        </w:rPr>
        <w:t>A circulação das ideias sobre educação das crianças</w:t>
      </w:r>
      <w:r w:rsidR="0056708C" w:rsidRPr="008F442A">
        <w:rPr>
          <w:rFonts w:ascii="Times New Roman" w:hAnsi="Times New Roman" w:cs="Times New Roman"/>
          <w:sz w:val="24"/>
          <w:szCs w:val="24"/>
        </w:rPr>
        <w:t xml:space="preserve">: Brasil, início do século XX. In: FREITAS, Marcos Cezar de; KUHLMANN Jr, </w:t>
      </w:r>
      <w:proofErr w:type="spellStart"/>
      <w:r w:rsidR="0056708C" w:rsidRPr="008F442A">
        <w:rPr>
          <w:rFonts w:ascii="Times New Roman" w:hAnsi="Times New Roman" w:cs="Times New Roman"/>
          <w:sz w:val="24"/>
          <w:szCs w:val="24"/>
        </w:rPr>
        <w:t>Moysés</w:t>
      </w:r>
      <w:proofErr w:type="spellEnd"/>
      <w:r w:rsidR="0056708C" w:rsidRPr="008F442A">
        <w:rPr>
          <w:rFonts w:ascii="Times New Roman" w:hAnsi="Times New Roman" w:cs="Times New Roman"/>
          <w:sz w:val="24"/>
          <w:szCs w:val="24"/>
        </w:rPr>
        <w:t xml:space="preserve"> (</w:t>
      </w:r>
      <w:proofErr w:type="spellStart"/>
      <w:r w:rsidR="0056708C" w:rsidRPr="008F442A">
        <w:rPr>
          <w:rFonts w:ascii="Times New Roman" w:hAnsi="Times New Roman" w:cs="Times New Roman"/>
          <w:sz w:val="24"/>
          <w:szCs w:val="24"/>
        </w:rPr>
        <w:t>Orgs</w:t>
      </w:r>
      <w:proofErr w:type="spellEnd"/>
      <w:r w:rsidR="0056708C" w:rsidRPr="008F442A">
        <w:rPr>
          <w:rFonts w:ascii="Times New Roman" w:hAnsi="Times New Roman" w:cs="Times New Roman"/>
          <w:sz w:val="24"/>
          <w:szCs w:val="24"/>
        </w:rPr>
        <w:t>). Os intelectuais da história da infância. São Paulo: Cortez, 2002.</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shd w:val="clear" w:color="auto" w:fill="FFFFFF"/>
        </w:rPr>
      </w:pPr>
      <w:r w:rsidRPr="008F442A">
        <w:rPr>
          <w:rFonts w:ascii="Times New Roman" w:hAnsi="Times New Roman" w:cs="Times New Roman"/>
          <w:sz w:val="24"/>
          <w:szCs w:val="24"/>
          <w:shd w:val="clear" w:color="auto" w:fill="FFFFFF"/>
        </w:rPr>
        <w:t>MACHADO, E. N</w:t>
      </w:r>
      <w:r w:rsidR="0056708C" w:rsidRPr="008F442A">
        <w:rPr>
          <w:rFonts w:ascii="Times New Roman" w:hAnsi="Times New Roman" w:cs="Times New Roman"/>
          <w:sz w:val="24"/>
          <w:szCs w:val="24"/>
          <w:shd w:val="clear" w:color="auto" w:fill="FFFFFF"/>
        </w:rPr>
        <w:t xml:space="preserve">. </w:t>
      </w:r>
      <w:r w:rsidR="0056708C" w:rsidRPr="008F442A">
        <w:rPr>
          <w:rFonts w:ascii="Times New Roman" w:hAnsi="Times New Roman" w:cs="Times New Roman"/>
          <w:b/>
          <w:sz w:val="24"/>
          <w:szCs w:val="24"/>
          <w:shd w:val="clear" w:color="auto" w:fill="FFFFFF"/>
        </w:rPr>
        <w:t>O trabalho da criança e do adolescente diante do Princípio da Proteção Integral</w:t>
      </w:r>
      <w:r w:rsidR="0056708C" w:rsidRPr="008F442A">
        <w:rPr>
          <w:rFonts w:ascii="Times New Roman" w:hAnsi="Times New Roman" w:cs="Times New Roman"/>
          <w:sz w:val="24"/>
          <w:szCs w:val="24"/>
          <w:shd w:val="clear" w:color="auto" w:fill="FFFFFF"/>
        </w:rPr>
        <w:t xml:space="preserve">. 2016. Monografia (Graduação em Direito) – Universidade do Vale do Taquari - </w:t>
      </w:r>
      <w:proofErr w:type="spellStart"/>
      <w:r w:rsidR="0056708C" w:rsidRPr="008F442A">
        <w:rPr>
          <w:rFonts w:ascii="Times New Roman" w:hAnsi="Times New Roman" w:cs="Times New Roman"/>
          <w:sz w:val="24"/>
          <w:szCs w:val="24"/>
          <w:shd w:val="clear" w:color="auto" w:fill="FFFFFF"/>
        </w:rPr>
        <w:t>Univates</w:t>
      </w:r>
      <w:proofErr w:type="spellEnd"/>
      <w:r w:rsidR="0056708C" w:rsidRPr="008F442A">
        <w:rPr>
          <w:rFonts w:ascii="Times New Roman" w:hAnsi="Times New Roman" w:cs="Times New Roman"/>
          <w:sz w:val="24"/>
          <w:szCs w:val="24"/>
          <w:shd w:val="clear" w:color="auto" w:fill="FFFFFF"/>
        </w:rPr>
        <w:t>, Lajeado, 06 nov. 2016.</w:t>
      </w: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FFFFF"/>
        </w:rPr>
      </w:pP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FFFFF"/>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shd w:val="clear" w:color="auto" w:fill="FFFFFF"/>
        </w:rPr>
      </w:pPr>
      <w:r w:rsidRPr="008F442A">
        <w:rPr>
          <w:rFonts w:ascii="Times New Roman" w:hAnsi="Times New Roman" w:cs="Times New Roman"/>
          <w:sz w:val="24"/>
          <w:szCs w:val="24"/>
          <w:shd w:val="clear" w:color="auto" w:fill="FFFFFF"/>
        </w:rPr>
        <w:t>MENDES, M. P</w:t>
      </w:r>
      <w:r w:rsidR="0056708C" w:rsidRPr="008F442A">
        <w:rPr>
          <w:rFonts w:ascii="Times New Roman" w:hAnsi="Times New Roman" w:cs="Times New Roman"/>
          <w:sz w:val="24"/>
          <w:szCs w:val="24"/>
          <w:shd w:val="clear" w:color="auto" w:fill="FFFFFF"/>
        </w:rPr>
        <w:t xml:space="preserve">. </w:t>
      </w:r>
      <w:r w:rsidR="0056708C" w:rsidRPr="008F442A">
        <w:rPr>
          <w:rFonts w:ascii="Times New Roman" w:hAnsi="Times New Roman" w:cs="Times New Roman"/>
          <w:b/>
          <w:sz w:val="24"/>
          <w:szCs w:val="24"/>
          <w:shd w:val="clear" w:color="auto" w:fill="FFFFFF"/>
        </w:rPr>
        <w:t>A Doutrina da Proteção Integral da Criança e do Adolescente frente à Lei 8.069/90</w:t>
      </w:r>
      <w:r w:rsidR="0056708C" w:rsidRPr="008F442A">
        <w:rPr>
          <w:rFonts w:ascii="Times New Roman" w:hAnsi="Times New Roman" w:cs="Times New Roman"/>
          <w:sz w:val="24"/>
          <w:szCs w:val="24"/>
          <w:shd w:val="clear" w:color="auto" w:fill="FFFFFF"/>
        </w:rPr>
        <w:t xml:space="preserve">. Dissertação de Mestrado em Direito Programa de Pós-Graduação em Direito das Relações Sociais, Universidade Católica de São Paulo, USP-SP, São Paulo, 2006. </w:t>
      </w: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FFFFF"/>
        </w:rPr>
      </w:pPr>
    </w:p>
    <w:p w:rsidR="0056708C" w:rsidRPr="008F442A" w:rsidRDefault="0056708C" w:rsidP="0056708C">
      <w:pPr>
        <w:autoSpaceDE w:val="0"/>
        <w:autoSpaceDN w:val="0"/>
        <w:adjustRightInd w:val="0"/>
        <w:spacing w:line="240" w:lineRule="auto"/>
        <w:ind w:firstLine="0"/>
        <w:jc w:val="left"/>
        <w:rPr>
          <w:rFonts w:ascii="Times New Roman" w:eastAsia="Times New Roman" w:hAnsi="Times New Roman" w:cs="Times New Roman"/>
          <w:sz w:val="24"/>
          <w:szCs w:val="24"/>
          <w:lang w:eastAsia="pt-BR"/>
        </w:rPr>
      </w:pPr>
      <w:r w:rsidRPr="008F442A">
        <w:rPr>
          <w:rFonts w:ascii="Times New Roman" w:eastAsia="Times New Roman" w:hAnsi="Times New Roman" w:cs="Times New Roman"/>
          <w:sz w:val="24"/>
          <w:szCs w:val="24"/>
          <w:lang w:eastAsia="pt-BR"/>
        </w:rPr>
        <w:lastRenderedPageBreak/>
        <w:t xml:space="preserve">NASCIMENTO, A. V. </w:t>
      </w:r>
      <w:r w:rsidRPr="008F442A">
        <w:rPr>
          <w:rFonts w:ascii="Times New Roman" w:eastAsia="Times New Roman" w:hAnsi="Times New Roman" w:cs="Times New Roman"/>
          <w:b/>
          <w:sz w:val="24"/>
          <w:szCs w:val="24"/>
          <w:lang w:eastAsia="pt-BR"/>
        </w:rPr>
        <w:t>Os Direitos Educacionais dos Adolescentes em Liberdade Assistida</w:t>
      </w:r>
      <w:r w:rsidRPr="008F442A">
        <w:rPr>
          <w:rFonts w:ascii="Times New Roman" w:eastAsia="Times New Roman" w:hAnsi="Times New Roman" w:cs="Times New Roman"/>
          <w:sz w:val="24"/>
          <w:szCs w:val="24"/>
          <w:lang w:eastAsia="pt-BR"/>
        </w:rPr>
        <w:t xml:space="preserve">: O papel do conselho tutelar. TCC defendido no Departamento de Serviço Social, Universidade de Brasília, 2007. </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shd w:val="clear" w:color="auto" w:fill="FBFBF3"/>
        </w:rPr>
      </w:pPr>
      <w:r w:rsidRPr="008F442A">
        <w:rPr>
          <w:rFonts w:ascii="Times New Roman" w:hAnsi="Times New Roman" w:cs="Times New Roman"/>
          <w:sz w:val="24"/>
          <w:szCs w:val="24"/>
          <w:shd w:val="clear" w:color="auto" w:fill="FBFBF3"/>
        </w:rPr>
        <w:t>OLIVEIRA, T. C.</w:t>
      </w:r>
      <w:r w:rsidR="0056708C" w:rsidRPr="008F442A">
        <w:rPr>
          <w:rFonts w:ascii="Times New Roman" w:hAnsi="Times New Roman" w:cs="Times New Roman"/>
          <w:sz w:val="24"/>
          <w:szCs w:val="24"/>
          <w:shd w:val="clear" w:color="auto" w:fill="FBFBF3"/>
        </w:rPr>
        <w:t xml:space="preserve"> </w:t>
      </w:r>
      <w:r w:rsidR="0056708C" w:rsidRPr="008F442A">
        <w:rPr>
          <w:rFonts w:ascii="Times New Roman" w:hAnsi="Times New Roman" w:cs="Times New Roman"/>
          <w:b/>
          <w:sz w:val="24"/>
          <w:szCs w:val="24"/>
          <w:shd w:val="clear" w:color="auto" w:fill="FBFBF3"/>
        </w:rPr>
        <w:t>Evolução histórica dos direitos da criança e do adolescente com ênfase no ordenamento jurídico brasileiro</w:t>
      </w:r>
      <w:r w:rsidR="0056708C" w:rsidRPr="008F442A">
        <w:rPr>
          <w:rFonts w:ascii="Times New Roman" w:hAnsi="Times New Roman" w:cs="Times New Roman"/>
          <w:sz w:val="24"/>
          <w:szCs w:val="24"/>
          <w:shd w:val="clear" w:color="auto" w:fill="FBFBF3"/>
        </w:rPr>
        <w:t>. 2013. Disponível em:&lt;</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sz w:val="24"/>
          <w:szCs w:val="24"/>
          <w:shd w:val="clear" w:color="auto" w:fill="FBFBF3"/>
        </w:rPr>
        <w:t>http://www.faa.edu.br/revistas/docs/RID/2013/RID_2013_24.pdf&gt; Acesso em: 16 nov. 2018.</w:t>
      </w: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BFBF3"/>
        </w:rPr>
      </w:pPr>
    </w:p>
    <w:p w:rsidR="0056708C" w:rsidRPr="008F442A" w:rsidRDefault="0056708C" w:rsidP="0056708C">
      <w:pPr>
        <w:shd w:val="clear" w:color="auto" w:fill="FFFFFF"/>
        <w:spacing w:line="240" w:lineRule="auto"/>
        <w:jc w:val="left"/>
        <w:rPr>
          <w:rFonts w:ascii="Times New Roman" w:hAnsi="Times New Roman" w:cs="Times New Roman"/>
          <w:sz w:val="24"/>
          <w:szCs w:val="24"/>
          <w:shd w:val="clear" w:color="auto" w:fill="FBFBF3"/>
        </w:rPr>
      </w:pPr>
    </w:p>
    <w:p w:rsidR="0056708C" w:rsidRPr="008F442A" w:rsidRDefault="0056708C"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shd w:val="clear" w:color="auto" w:fill="FBFBF3"/>
        </w:rPr>
        <w:t>OLIVE</w:t>
      </w:r>
      <w:r w:rsidR="008F442A" w:rsidRPr="008F442A">
        <w:rPr>
          <w:rFonts w:ascii="Times New Roman" w:hAnsi="Times New Roman" w:cs="Times New Roman"/>
          <w:sz w:val="24"/>
          <w:szCs w:val="24"/>
          <w:shd w:val="clear" w:color="auto" w:fill="FBFBF3"/>
        </w:rPr>
        <w:t>IRA, M. E; SILVEIRA, D. M</w:t>
      </w:r>
      <w:r w:rsidRPr="008F442A">
        <w:rPr>
          <w:rFonts w:ascii="Times New Roman" w:hAnsi="Times New Roman" w:cs="Times New Roman"/>
          <w:sz w:val="24"/>
          <w:szCs w:val="24"/>
          <w:shd w:val="clear" w:color="auto" w:fill="FBFBF3"/>
        </w:rPr>
        <w:t xml:space="preserve">. </w:t>
      </w:r>
      <w:r w:rsidRPr="008F442A">
        <w:rPr>
          <w:rFonts w:ascii="Times New Roman" w:hAnsi="Times New Roman" w:cs="Times New Roman"/>
          <w:b/>
          <w:sz w:val="24"/>
          <w:szCs w:val="24"/>
          <w:shd w:val="clear" w:color="auto" w:fill="FBFBF3"/>
        </w:rPr>
        <w:t xml:space="preserve">A trajetória dos direitos no Estatuto da Criança e do Adolescente, no caso brasileiro. </w:t>
      </w:r>
      <w:r w:rsidRPr="008F442A">
        <w:rPr>
          <w:rFonts w:ascii="Times New Roman" w:hAnsi="Times New Roman" w:cs="Times New Roman"/>
          <w:sz w:val="24"/>
          <w:szCs w:val="24"/>
          <w:shd w:val="clear" w:color="auto" w:fill="FBFBF3"/>
        </w:rPr>
        <w:t xml:space="preserve">2017. Disponível em: &lt;http://www.uniedu.sed.sc.gov.br/wp-content/uploads/2017/10/TCC-Maria-Eliete-de-Oliveira.pdf&gt; Acesso em: 10 out. 2018. </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 xml:space="preserve">PELLEGRINI, J. S. </w:t>
      </w:r>
      <w:proofErr w:type="gramStart"/>
      <w:r w:rsidRPr="008F442A">
        <w:rPr>
          <w:rFonts w:ascii="Times New Roman" w:hAnsi="Times New Roman" w:cs="Times New Roman"/>
          <w:sz w:val="24"/>
          <w:szCs w:val="24"/>
        </w:rPr>
        <w:t>et</w:t>
      </w:r>
      <w:proofErr w:type="gramEnd"/>
      <w:r w:rsidRPr="008F442A">
        <w:rPr>
          <w:rFonts w:ascii="Times New Roman" w:hAnsi="Times New Roman" w:cs="Times New Roman"/>
          <w:sz w:val="24"/>
          <w:szCs w:val="24"/>
        </w:rPr>
        <w:t xml:space="preserve"> al. Lei da palmada: reflexões e implicações psicojurídicas. </w:t>
      </w:r>
      <w:r w:rsidRPr="008F442A">
        <w:rPr>
          <w:rFonts w:ascii="Times New Roman" w:hAnsi="Times New Roman" w:cs="Times New Roman"/>
          <w:b/>
          <w:sz w:val="24"/>
          <w:szCs w:val="24"/>
        </w:rPr>
        <w:t>Revista Eletrônica do Curso de Direito da UFSM,</w:t>
      </w:r>
      <w:r w:rsidRPr="008F442A">
        <w:rPr>
          <w:rFonts w:ascii="Times New Roman" w:hAnsi="Times New Roman" w:cs="Times New Roman"/>
          <w:sz w:val="24"/>
          <w:szCs w:val="24"/>
        </w:rPr>
        <w:t xml:space="preserve"> Santa Maria, v. 8, n. 1, p. 184-203, mai./jul. 2013.</w:t>
      </w:r>
    </w:p>
    <w:p w:rsidR="0056708C" w:rsidRPr="008F442A" w:rsidRDefault="0056708C" w:rsidP="0056708C">
      <w:pPr>
        <w:shd w:val="clear" w:color="auto" w:fill="FFFFFF"/>
        <w:tabs>
          <w:tab w:val="left" w:pos="1155"/>
        </w:tabs>
        <w:spacing w:line="240" w:lineRule="auto"/>
        <w:jc w:val="left"/>
        <w:rPr>
          <w:rFonts w:ascii="Times New Roman" w:hAnsi="Times New Roman" w:cs="Times New Roman"/>
          <w:sz w:val="24"/>
          <w:szCs w:val="24"/>
        </w:rPr>
      </w:pPr>
      <w:r w:rsidRPr="008F442A">
        <w:rPr>
          <w:rFonts w:ascii="Times New Roman" w:hAnsi="Times New Roman" w:cs="Times New Roman"/>
          <w:sz w:val="24"/>
          <w:szCs w:val="24"/>
        </w:rPr>
        <w:tab/>
      </w:r>
    </w:p>
    <w:p w:rsidR="0056708C" w:rsidRPr="008F442A" w:rsidRDefault="0056708C" w:rsidP="0056708C">
      <w:pPr>
        <w:shd w:val="clear" w:color="auto" w:fill="FFFFFF"/>
        <w:tabs>
          <w:tab w:val="left" w:pos="1155"/>
        </w:tabs>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QUADROS, F. S</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sz w:val="24"/>
          <w:szCs w:val="24"/>
        </w:rPr>
        <w:t>Lei da Palmada</w:t>
      </w:r>
      <w:r w:rsidR="0056708C" w:rsidRPr="008F442A">
        <w:rPr>
          <w:rFonts w:ascii="Times New Roman" w:hAnsi="Times New Roman" w:cs="Times New Roman"/>
          <w:sz w:val="24"/>
          <w:szCs w:val="24"/>
        </w:rPr>
        <w:t xml:space="preserve">: Autonomia dos pais e intervenção do Estado. 2015. Disponível em: &lt; http://tcconline.utp.br/media/tcc/2015/09/LEI-DA-PALMADA-AUTONOMIA-DOS-PAIS-E-A-INTERVENCAO-DO-ESTADO.pdf&gt; Acesso em: 10 de nov. 2018. </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RIZZINI,</w:t>
      </w:r>
      <w:r>
        <w:rPr>
          <w:rFonts w:ascii="Times New Roman" w:hAnsi="Times New Roman" w:cs="Times New Roman"/>
          <w:sz w:val="24"/>
          <w:szCs w:val="24"/>
        </w:rPr>
        <w:t xml:space="preserve"> I</w:t>
      </w:r>
      <w:proofErr w:type="gramStart"/>
      <w:r>
        <w:rPr>
          <w:rFonts w:ascii="Times New Roman" w:hAnsi="Times New Roman" w:cs="Times New Roman"/>
          <w:sz w:val="24"/>
          <w:szCs w:val="24"/>
        </w:rPr>
        <w:t>.;</w:t>
      </w:r>
      <w:proofErr w:type="gramEnd"/>
      <w:r w:rsidRPr="008F442A">
        <w:rPr>
          <w:rFonts w:ascii="Times New Roman" w:hAnsi="Times New Roman" w:cs="Times New Roman"/>
          <w:sz w:val="24"/>
          <w:szCs w:val="24"/>
        </w:rPr>
        <w:t xml:space="preserve"> PILOTTI, F</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sz w:val="24"/>
          <w:szCs w:val="24"/>
        </w:rPr>
        <w:t>A arte de governar crianças: a história das políticas sociais, da legislação e da assistência à infância no Brasil</w:t>
      </w:r>
      <w:r w:rsidR="0056708C" w:rsidRPr="008F442A">
        <w:rPr>
          <w:rFonts w:ascii="Times New Roman" w:hAnsi="Times New Roman" w:cs="Times New Roman"/>
          <w:sz w:val="24"/>
          <w:szCs w:val="24"/>
        </w:rPr>
        <w:t xml:space="preserve">. Rio de Janeiro: Del </w:t>
      </w:r>
      <w:proofErr w:type="spellStart"/>
      <w:r w:rsidR="0056708C" w:rsidRPr="008F442A">
        <w:rPr>
          <w:rFonts w:ascii="Times New Roman" w:hAnsi="Times New Roman" w:cs="Times New Roman"/>
          <w:sz w:val="24"/>
          <w:szCs w:val="24"/>
        </w:rPr>
        <w:t>Niño</w:t>
      </w:r>
      <w:proofErr w:type="spellEnd"/>
      <w:r w:rsidR="0056708C" w:rsidRPr="008F442A">
        <w:rPr>
          <w:rFonts w:ascii="Times New Roman" w:hAnsi="Times New Roman" w:cs="Times New Roman"/>
          <w:sz w:val="24"/>
          <w:szCs w:val="24"/>
        </w:rPr>
        <w:t>, Santa Úrsula, Amais, 1995.</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lang w:val="en-US"/>
        </w:rPr>
        <w:t xml:space="preserve">ROSEMBERG, F; MARIANO, C. L. </w:t>
      </w:r>
      <w:proofErr w:type="gramStart"/>
      <w:r w:rsidRPr="008F442A">
        <w:rPr>
          <w:rFonts w:ascii="Times New Roman" w:hAnsi="Times New Roman" w:cs="Times New Roman"/>
          <w:sz w:val="24"/>
          <w:szCs w:val="24"/>
          <w:lang w:val="en-US"/>
        </w:rPr>
        <w:t>S.</w:t>
      </w:r>
      <w:r w:rsidR="0056708C" w:rsidRPr="008F442A">
        <w:rPr>
          <w:rFonts w:ascii="Times New Roman" w:hAnsi="Times New Roman" w:cs="Times New Roman"/>
          <w:sz w:val="24"/>
          <w:szCs w:val="24"/>
          <w:lang w:val="en-US"/>
        </w:rPr>
        <w:t>.</w:t>
      </w:r>
      <w:proofErr w:type="gramEnd"/>
      <w:r w:rsidR="0056708C" w:rsidRPr="008F442A">
        <w:rPr>
          <w:rFonts w:ascii="Times New Roman" w:hAnsi="Times New Roman" w:cs="Times New Roman"/>
          <w:sz w:val="24"/>
          <w:szCs w:val="24"/>
          <w:lang w:val="en-US"/>
        </w:rPr>
        <w:t xml:space="preserve"> </w:t>
      </w:r>
      <w:r w:rsidR="0056708C" w:rsidRPr="008F442A">
        <w:rPr>
          <w:rFonts w:ascii="Times New Roman" w:hAnsi="Times New Roman" w:cs="Times New Roman"/>
          <w:sz w:val="24"/>
          <w:szCs w:val="24"/>
        </w:rPr>
        <w:t xml:space="preserve">A Convenção Internacional Sobre os Direitos da Criança: Debates e Tensões. </w:t>
      </w:r>
      <w:r w:rsidR="0056708C" w:rsidRPr="008F442A">
        <w:rPr>
          <w:rFonts w:ascii="Times New Roman" w:hAnsi="Times New Roman" w:cs="Times New Roman"/>
          <w:b/>
          <w:sz w:val="24"/>
          <w:szCs w:val="24"/>
        </w:rPr>
        <w:t>Cadernos de Pesquisa</w:t>
      </w:r>
      <w:r w:rsidR="0056708C" w:rsidRPr="008F442A">
        <w:rPr>
          <w:rFonts w:ascii="Times New Roman" w:hAnsi="Times New Roman" w:cs="Times New Roman"/>
          <w:sz w:val="24"/>
          <w:szCs w:val="24"/>
        </w:rPr>
        <w:t xml:space="preserve">. </w:t>
      </w:r>
      <w:proofErr w:type="gramStart"/>
      <w:r w:rsidR="0056708C" w:rsidRPr="008F442A">
        <w:rPr>
          <w:rFonts w:ascii="Times New Roman" w:hAnsi="Times New Roman" w:cs="Times New Roman"/>
          <w:sz w:val="24"/>
          <w:szCs w:val="24"/>
        </w:rPr>
        <w:t>v.</w:t>
      </w:r>
      <w:proofErr w:type="gramEnd"/>
      <w:r w:rsidR="0056708C" w:rsidRPr="008F442A">
        <w:rPr>
          <w:rFonts w:ascii="Times New Roman" w:hAnsi="Times New Roman" w:cs="Times New Roman"/>
          <w:sz w:val="24"/>
          <w:szCs w:val="24"/>
        </w:rPr>
        <w:t>40, n. 141, p.693- 728, set./dez.2010.</w:t>
      </w:r>
    </w:p>
    <w:p w:rsidR="0056708C" w:rsidRDefault="0056708C" w:rsidP="0056708C">
      <w:pPr>
        <w:shd w:val="clear" w:color="auto" w:fill="FFFFFF"/>
        <w:spacing w:line="240" w:lineRule="auto"/>
        <w:jc w:val="left"/>
        <w:rPr>
          <w:rFonts w:ascii="Times New Roman" w:hAnsi="Times New Roman" w:cs="Times New Roman"/>
          <w:sz w:val="24"/>
          <w:szCs w:val="24"/>
        </w:rPr>
      </w:pPr>
    </w:p>
    <w:p w:rsidR="008F442A" w:rsidRPr="008F442A" w:rsidRDefault="008F442A"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ROSSI, R</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sz w:val="24"/>
          <w:szCs w:val="24"/>
        </w:rPr>
        <w:t>Direitos da criança e educação</w:t>
      </w:r>
      <w:r w:rsidR="0056708C" w:rsidRPr="008F442A">
        <w:rPr>
          <w:rFonts w:ascii="Times New Roman" w:hAnsi="Times New Roman" w:cs="Times New Roman"/>
          <w:sz w:val="24"/>
          <w:szCs w:val="24"/>
        </w:rPr>
        <w:t>: construindo e ressignificando a cidadania na infância. Londrina, 2008. Dissertação (Mestrado em Educação). Universidade Estadual de Londrina. 226p.</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SCHIMIDT, M</w:t>
      </w:r>
      <w:r w:rsidR="0056708C" w:rsidRPr="008F442A">
        <w:rPr>
          <w:rFonts w:ascii="Times New Roman" w:hAnsi="Times New Roman" w:cs="Times New Roman"/>
          <w:sz w:val="24"/>
          <w:szCs w:val="24"/>
        </w:rPr>
        <w:t xml:space="preserve">. </w:t>
      </w:r>
      <w:r w:rsidR="0056708C" w:rsidRPr="008F442A">
        <w:rPr>
          <w:rFonts w:ascii="Times New Roman" w:hAnsi="Times New Roman" w:cs="Times New Roman"/>
          <w:b/>
          <w:bCs/>
          <w:sz w:val="24"/>
          <w:szCs w:val="24"/>
        </w:rPr>
        <w:t>A violência contra criança e adolescente e a ausência de estrutura do estado</w:t>
      </w:r>
      <w:r w:rsidR="0056708C" w:rsidRPr="008F442A">
        <w:rPr>
          <w:rFonts w:ascii="Times New Roman" w:hAnsi="Times New Roman" w:cs="Times New Roman"/>
          <w:sz w:val="24"/>
          <w:szCs w:val="24"/>
        </w:rPr>
        <w:t>. 2013. 102f. Trabalho de Monografia de Direito da Faculdade de Ciências Jurídicas da Universidade Tuiuti do Paraná. Curitiba, 2013.</w:t>
      </w: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56708C" w:rsidP="0056708C">
      <w:pPr>
        <w:shd w:val="clear" w:color="auto" w:fill="FFFFFF"/>
        <w:spacing w:line="240" w:lineRule="auto"/>
        <w:jc w:val="left"/>
        <w:rPr>
          <w:rFonts w:ascii="Times New Roman" w:hAnsi="Times New Roman" w:cs="Times New Roman"/>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shd w:val="clear" w:color="auto" w:fill="FFFFFF"/>
        </w:rPr>
        <w:t>SILVEIRA P. G.</w:t>
      </w:r>
      <w:r w:rsidR="0056708C" w:rsidRPr="008F442A">
        <w:rPr>
          <w:rFonts w:ascii="Times New Roman" w:hAnsi="Times New Roman" w:cs="Times New Roman"/>
          <w:sz w:val="24"/>
          <w:szCs w:val="24"/>
          <w:shd w:val="clear" w:color="auto" w:fill="FFFFFF"/>
        </w:rPr>
        <w:t>.</w:t>
      </w:r>
      <w:r w:rsidR="0056708C" w:rsidRPr="008F442A">
        <w:rPr>
          <w:rFonts w:ascii="Times New Roman" w:hAnsi="Times New Roman" w:cs="Times New Roman"/>
          <w:b/>
          <w:bCs/>
          <w:sz w:val="24"/>
          <w:szCs w:val="24"/>
          <w:shd w:val="clear" w:color="auto" w:fill="FFFFFF"/>
        </w:rPr>
        <w:t> A doutrina da proteção integral e a violação dos direitos das crianças e adolescentes por meio de maus tratos. </w:t>
      </w:r>
      <w:r w:rsidR="0056708C" w:rsidRPr="008F442A">
        <w:rPr>
          <w:rFonts w:ascii="Times New Roman" w:hAnsi="Times New Roman" w:cs="Times New Roman"/>
          <w:bCs/>
          <w:sz w:val="24"/>
          <w:szCs w:val="24"/>
          <w:shd w:val="clear" w:color="auto" w:fill="FFFFFF"/>
        </w:rPr>
        <w:t xml:space="preserve">2011. </w:t>
      </w:r>
      <w:r w:rsidR="0056708C" w:rsidRPr="008F442A">
        <w:rPr>
          <w:rFonts w:ascii="Times New Roman" w:hAnsi="Times New Roman" w:cs="Times New Roman"/>
          <w:sz w:val="24"/>
          <w:szCs w:val="24"/>
          <w:shd w:val="clear" w:color="auto" w:fill="FFFFFF"/>
        </w:rPr>
        <w:t>Disponível em: &lt;http://www.ibdfam.org.br/novosite/artigos/detalhe/780&gt;. Acesso em: 06 nov. 2018.</w:t>
      </w:r>
    </w:p>
    <w:p w:rsidR="0056708C" w:rsidRPr="008F442A" w:rsidRDefault="0056708C" w:rsidP="0041598D">
      <w:pPr>
        <w:shd w:val="clear" w:color="auto" w:fill="FFFFFF"/>
        <w:tabs>
          <w:tab w:val="left" w:pos="1665"/>
        </w:tabs>
        <w:spacing w:line="240" w:lineRule="auto"/>
        <w:jc w:val="left"/>
        <w:rPr>
          <w:rFonts w:ascii="Times New Roman" w:eastAsia="Times New Roman" w:hAnsi="Times New Roman" w:cs="Times New Roman"/>
          <w:spacing w:val="2"/>
          <w:sz w:val="24"/>
          <w:szCs w:val="24"/>
        </w:rPr>
      </w:pPr>
      <w:r w:rsidRPr="008F442A">
        <w:rPr>
          <w:rFonts w:ascii="Times New Roman" w:eastAsia="Times New Roman" w:hAnsi="Times New Roman" w:cs="Times New Roman"/>
          <w:spacing w:val="2"/>
          <w:sz w:val="24"/>
          <w:szCs w:val="24"/>
        </w:rPr>
        <w:tab/>
      </w:r>
    </w:p>
    <w:p w:rsidR="0016382F" w:rsidRPr="008F442A" w:rsidRDefault="008F442A" w:rsidP="0016382F">
      <w:pPr>
        <w:shd w:val="clear" w:color="auto" w:fill="FFFFFF"/>
        <w:tabs>
          <w:tab w:val="left" w:pos="1665"/>
        </w:tabs>
        <w:spacing w:line="240" w:lineRule="auto"/>
        <w:ind w:firstLine="0"/>
        <w:jc w:val="left"/>
        <w:rPr>
          <w:rFonts w:ascii="Times New Roman" w:eastAsia="Times New Roman" w:hAnsi="Times New Roman" w:cs="Times New Roman"/>
          <w:spacing w:val="2"/>
          <w:sz w:val="24"/>
          <w:szCs w:val="24"/>
        </w:rPr>
      </w:pPr>
      <w:r w:rsidRPr="008F442A">
        <w:rPr>
          <w:rFonts w:ascii="Times New Roman" w:eastAsia="Times New Roman" w:hAnsi="Times New Roman" w:cs="Times New Roman"/>
          <w:spacing w:val="2"/>
          <w:sz w:val="24"/>
          <w:szCs w:val="24"/>
        </w:rPr>
        <w:lastRenderedPageBreak/>
        <w:t>SOUSA, G.</w:t>
      </w:r>
      <w:r w:rsidR="0016382F" w:rsidRPr="008F442A">
        <w:rPr>
          <w:rFonts w:ascii="Times New Roman" w:eastAsia="Times New Roman" w:hAnsi="Times New Roman" w:cs="Times New Roman"/>
          <w:spacing w:val="2"/>
          <w:sz w:val="24"/>
          <w:szCs w:val="24"/>
        </w:rPr>
        <w:t xml:space="preserve">. </w:t>
      </w:r>
      <w:r w:rsidR="0016382F" w:rsidRPr="008F442A">
        <w:rPr>
          <w:rFonts w:ascii="Times New Roman" w:eastAsia="Times New Roman" w:hAnsi="Times New Roman" w:cs="Times New Roman"/>
          <w:b/>
          <w:spacing w:val="2"/>
          <w:sz w:val="24"/>
          <w:szCs w:val="24"/>
        </w:rPr>
        <w:t>Lei da Palmada veio para inibir o excesso, diz professor</w:t>
      </w:r>
      <w:r w:rsidR="0016382F" w:rsidRPr="008F442A">
        <w:rPr>
          <w:rFonts w:ascii="Times New Roman" w:eastAsia="Times New Roman" w:hAnsi="Times New Roman" w:cs="Times New Roman"/>
          <w:spacing w:val="2"/>
          <w:sz w:val="24"/>
          <w:szCs w:val="24"/>
        </w:rPr>
        <w:t>. 2018. Disponível em: &lt;</w:t>
      </w:r>
      <w:r w:rsidR="0016382F" w:rsidRPr="008F442A">
        <w:rPr>
          <w:rFonts w:ascii="Times New Roman" w:hAnsi="Times New Roman" w:cs="Times New Roman"/>
          <w:sz w:val="24"/>
          <w:szCs w:val="24"/>
        </w:rPr>
        <w:t xml:space="preserve"> </w:t>
      </w:r>
      <w:proofErr w:type="gramStart"/>
      <w:r w:rsidR="0016382F" w:rsidRPr="008F442A">
        <w:rPr>
          <w:rFonts w:ascii="Times New Roman" w:eastAsia="Times New Roman" w:hAnsi="Times New Roman" w:cs="Times New Roman"/>
          <w:spacing w:val="2"/>
          <w:sz w:val="24"/>
          <w:szCs w:val="24"/>
        </w:rPr>
        <w:t>https</w:t>
      </w:r>
      <w:proofErr w:type="gramEnd"/>
      <w:r w:rsidR="0016382F" w:rsidRPr="008F442A">
        <w:rPr>
          <w:rFonts w:ascii="Times New Roman" w:eastAsia="Times New Roman" w:hAnsi="Times New Roman" w:cs="Times New Roman"/>
          <w:spacing w:val="2"/>
          <w:sz w:val="24"/>
          <w:szCs w:val="24"/>
        </w:rPr>
        <w:t xml:space="preserve">://cidadeverde.com/noticias/275912/lei-da-palmada-veio-para-inibir-o-excesso-avalia-professor&gt; Acesso em: 13 de nov. 2018. </w:t>
      </w:r>
    </w:p>
    <w:p w:rsidR="008F442A" w:rsidRPr="008F442A" w:rsidRDefault="008F442A" w:rsidP="0016382F">
      <w:pPr>
        <w:shd w:val="clear" w:color="auto" w:fill="FFFFFF"/>
        <w:tabs>
          <w:tab w:val="left" w:pos="1665"/>
        </w:tabs>
        <w:spacing w:line="240" w:lineRule="auto"/>
        <w:ind w:firstLine="0"/>
        <w:jc w:val="left"/>
        <w:rPr>
          <w:rFonts w:ascii="Times New Roman" w:eastAsia="Times New Roman" w:hAnsi="Times New Roman" w:cs="Times New Roman"/>
          <w:spacing w:val="2"/>
          <w:sz w:val="24"/>
          <w:szCs w:val="24"/>
        </w:rPr>
      </w:pPr>
    </w:p>
    <w:p w:rsidR="0056708C" w:rsidRPr="008F442A" w:rsidRDefault="008F442A" w:rsidP="0056708C">
      <w:pPr>
        <w:shd w:val="clear" w:color="auto" w:fill="FFFFFF"/>
        <w:spacing w:line="240" w:lineRule="auto"/>
        <w:ind w:firstLine="0"/>
        <w:jc w:val="left"/>
        <w:rPr>
          <w:rFonts w:ascii="Times New Roman" w:hAnsi="Times New Roman" w:cs="Times New Roman"/>
          <w:sz w:val="24"/>
          <w:szCs w:val="24"/>
        </w:rPr>
      </w:pPr>
      <w:r w:rsidRPr="008F442A">
        <w:rPr>
          <w:rFonts w:ascii="Times New Roman" w:hAnsi="Times New Roman" w:cs="Times New Roman"/>
          <w:sz w:val="24"/>
          <w:szCs w:val="24"/>
        </w:rPr>
        <w:t>VIEGAS, C. M. A. R; RABELO, C. L. A</w:t>
      </w:r>
      <w:r w:rsidR="0056708C" w:rsidRPr="008F442A">
        <w:rPr>
          <w:rFonts w:ascii="Times New Roman" w:hAnsi="Times New Roman" w:cs="Times New Roman"/>
          <w:sz w:val="24"/>
          <w:szCs w:val="24"/>
        </w:rPr>
        <w:t xml:space="preserve">. Principais considerações sobre o Estatuto da Criança e do Adolescente. In: </w:t>
      </w:r>
      <w:r w:rsidR="0056708C" w:rsidRPr="008F442A">
        <w:rPr>
          <w:rFonts w:ascii="Times New Roman" w:hAnsi="Times New Roman" w:cs="Times New Roman"/>
          <w:b/>
          <w:bCs/>
          <w:sz w:val="24"/>
          <w:szCs w:val="24"/>
        </w:rPr>
        <w:t>Âmbito Jurídico</w:t>
      </w:r>
      <w:r w:rsidR="0056708C" w:rsidRPr="008F442A">
        <w:rPr>
          <w:rFonts w:ascii="Times New Roman" w:hAnsi="Times New Roman" w:cs="Times New Roman"/>
          <w:sz w:val="24"/>
          <w:szCs w:val="24"/>
        </w:rPr>
        <w:t xml:space="preserve">, Rio Grande, XIV, n. 94, </w:t>
      </w:r>
      <w:proofErr w:type="spellStart"/>
      <w:r w:rsidR="0056708C" w:rsidRPr="008F442A">
        <w:rPr>
          <w:rFonts w:ascii="Times New Roman" w:hAnsi="Times New Roman" w:cs="Times New Roman"/>
          <w:sz w:val="24"/>
          <w:szCs w:val="24"/>
        </w:rPr>
        <w:t>nov</w:t>
      </w:r>
      <w:proofErr w:type="spellEnd"/>
      <w:r w:rsidR="0056708C" w:rsidRPr="008F442A">
        <w:rPr>
          <w:rFonts w:ascii="Times New Roman" w:hAnsi="Times New Roman" w:cs="Times New Roman"/>
          <w:sz w:val="24"/>
          <w:szCs w:val="24"/>
        </w:rPr>
        <w:t xml:space="preserve"> 2011.</w:t>
      </w:r>
    </w:p>
    <w:p w:rsidR="004E70D5" w:rsidRDefault="004E70D5" w:rsidP="0056708C">
      <w:pPr>
        <w:spacing w:line="240" w:lineRule="auto"/>
        <w:ind w:firstLine="0"/>
        <w:jc w:val="left"/>
        <w:rPr>
          <w:rFonts w:ascii="Times New Roman" w:hAnsi="Times New Roman" w:cs="Times New Roman"/>
          <w:sz w:val="24"/>
          <w:szCs w:val="24"/>
        </w:rPr>
      </w:pPr>
    </w:p>
    <w:p w:rsidR="004E70D5" w:rsidRDefault="004E70D5" w:rsidP="0056708C">
      <w:pPr>
        <w:spacing w:line="240" w:lineRule="auto"/>
        <w:ind w:firstLine="0"/>
        <w:jc w:val="left"/>
        <w:rPr>
          <w:rFonts w:ascii="Times New Roman" w:hAnsi="Times New Roman" w:cs="Times New Roman"/>
          <w:sz w:val="24"/>
          <w:szCs w:val="24"/>
        </w:rPr>
      </w:pPr>
    </w:p>
    <w:p w:rsidR="004E70D5" w:rsidRPr="00A34989" w:rsidRDefault="004E70D5" w:rsidP="0056708C">
      <w:pPr>
        <w:spacing w:line="240" w:lineRule="auto"/>
        <w:ind w:firstLine="0"/>
        <w:jc w:val="left"/>
        <w:rPr>
          <w:rFonts w:ascii="Times New Roman" w:hAnsi="Times New Roman" w:cs="Times New Roman"/>
          <w:sz w:val="24"/>
          <w:szCs w:val="24"/>
        </w:rPr>
      </w:pPr>
    </w:p>
    <w:sectPr w:rsidR="004E70D5" w:rsidRPr="00A34989" w:rsidSect="00E4346C">
      <w:head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0E" w:rsidRDefault="009F400E" w:rsidP="009943F4">
      <w:pPr>
        <w:spacing w:line="240" w:lineRule="auto"/>
      </w:pPr>
      <w:r>
        <w:separator/>
      </w:r>
    </w:p>
  </w:endnote>
  <w:endnote w:type="continuationSeparator" w:id="0">
    <w:p w:rsidR="009F400E" w:rsidRDefault="009F400E" w:rsidP="009943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0E" w:rsidRDefault="009F400E" w:rsidP="009943F4">
      <w:pPr>
        <w:spacing w:line="240" w:lineRule="auto"/>
      </w:pPr>
      <w:r>
        <w:separator/>
      </w:r>
    </w:p>
  </w:footnote>
  <w:footnote w:type="continuationSeparator" w:id="0">
    <w:p w:rsidR="009F400E" w:rsidRDefault="009F400E" w:rsidP="009943F4">
      <w:pPr>
        <w:spacing w:line="240" w:lineRule="auto"/>
      </w:pPr>
      <w:r>
        <w:continuationSeparator/>
      </w:r>
    </w:p>
  </w:footnote>
  <w:footnote w:id="1">
    <w:p w:rsidR="000954A7" w:rsidRPr="003A555B" w:rsidRDefault="008A5CF8" w:rsidP="000954A7">
      <w:pPr>
        <w:pStyle w:val="Textodenotaderodap"/>
        <w:jc w:val="both"/>
        <w:rPr>
          <w:color w:val="FF0000"/>
        </w:rPr>
      </w:pPr>
      <w:proofErr w:type="gramStart"/>
      <w:r w:rsidRPr="003A555B">
        <w:t>¹</w:t>
      </w:r>
      <w:r w:rsidR="00673599" w:rsidRPr="003A555B">
        <w:t>Graduanda</w:t>
      </w:r>
      <w:proofErr w:type="gramEnd"/>
      <w:r w:rsidR="00673599" w:rsidRPr="003A555B">
        <w:t xml:space="preserve"> do Curso de Bacharelado em Direito da Faculdade de Ciências Sociais Aplicadas – </w:t>
      </w:r>
      <w:r w:rsidR="00CF39A7" w:rsidRPr="003A555B">
        <w:t>UNI</w:t>
      </w:r>
      <w:r w:rsidR="00673599" w:rsidRPr="003A555B">
        <w:t xml:space="preserve">FACISA. E-mail: </w:t>
      </w:r>
      <w:r w:rsidR="001818EB" w:rsidRPr="003A555B">
        <w:rPr>
          <w:color w:val="212121"/>
          <w:shd w:val="clear" w:color="auto" w:fill="FFFFFF"/>
        </w:rPr>
        <w:t>geysa_1000</w:t>
      </w:r>
      <w:r w:rsidR="00CF39A7" w:rsidRPr="003A555B">
        <w:rPr>
          <w:color w:val="212121"/>
          <w:shd w:val="clear" w:color="auto" w:fill="FFFFFF"/>
        </w:rPr>
        <w:t>@hotmail.com</w:t>
      </w:r>
    </w:p>
  </w:footnote>
  <w:footnote w:id="2">
    <w:p w:rsidR="000954A7" w:rsidRPr="00B853F6" w:rsidRDefault="008A5CF8" w:rsidP="000954A7">
      <w:pPr>
        <w:pStyle w:val="Textodenotaderodap"/>
        <w:jc w:val="both"/>
        <w:rPr>
          <w:color w:val="FF0000"/>
        </w:rPr>
      </w:pPr>
      <w:r w:rsidRPr="003A555B">
        <w:rPr>
          <w:rStyle w:val="Refdenotaderodap"/>
        </w:rPr>
        <w:t>²</w:t>
      </w:r>
      <w:r w:rsidR="000954A7" w:rsidRPr="003A555B">
        <w:t xml:space="preserve"> </w:t>
      </w:r>
      <w:r w:rsidR="003A555B" w:rsidRPr="003A555B">
        <w:t>Mestre em Direito Penal e professor da UNIFACISA. E-mail: marcelodlara@gmail.com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8D" w:rsidRDefault="00AF2F8D" w:rsidP="00AF2F8D">
    <w:pPr>
      <w:pStyle w:val="Cabealho"/>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47B5"/>
    <w:multiLevelType w:val="hybridMultilevel"/>
    <w:tmpl w:val="5602F450"/>
    <w:lvl w:ilvl="0" w:tplc="19729E8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346C"/>
    <w:rsid w:val="0000530A"/>
    <w:rsid w:val="00012B38"/>
    <w:rsid w:val="00022096"/>
    <w:rsid w:val="00023316"/>
    <w:rsid w:val="00027BAB"/>
    <w:rsid w:val="00036B39"/>
    <w:rsid w:val="00046AAA"/>
    <w:rsid w:val="000516B4"/>
    <w:rsid w:val="00070853"/>
    <w:rsid w:val="000939AD"/>
    <w:rsid w:val="00093C60"/>
    <w:rsid w:val="000954A7"/>
    <w:rsid w:val="000A3DA2"/>
    <w:rsid w:val="000C3F51"/>
    <w:rsid w:val="000C41CF"/>
    <w:rsid w:val="000D449F"/>
    <w:rsid w:val="000F022D"/>
    <w:rsid w:val="000F102F"/>
    <w:rsid w:val="000F634E"/>
    <w:rsid w:val="00105F4B"/>
    <w:rsid w:val="001113D0"/>
    <w:rsid w:val="0013191D"/>
    <w:rsid w:val="001331D5"/>
    <w:rsid w:val="0013515E"/>
    <w:rsid w:val="0016382F"/>
    <w:rsid w:val="00163F87"/>
    <w:rsid w:val="00167DAA"/>
    <w:rsid w:val="00175669"/>
    <w:rsid w:val="001818EB"/>
    <w:rsid w:val="00184506"/>
    <w:rsid w:val="00193191"/>
    <w:rsid w:val="001A125E"/>
    <w:rsid w:val="001A379D"/>
    <w:rsid w:val="001A41D1"/>
    <w:rsid w:val="001B6368"/>
    <w:rsid w:val="001C2A82"/>
    <w:rsid w:val="001C4172"/>
    <w:rsid w:val="001C785A"/>
    <w:rsid w:val="001F1653"/>
    <w:rsid w:val="002056BD"/>
    <w:rsid w:val="00214951"/>
    <w:rsid w:val="00234FC4"/>
    <w:rsid w:val="0024689C"/>
    <w:rsid w:val="00254CC3"/>
    <w:rsid w:val="002562F7"/>
    <w:rsid w:val="00266E1A"/>
    <w:rsid w:val="00266F0C"/>
    <w:rsid w:val="00281A66"/>
    <w:rsid w:val="0029685B"/>
    <w:rsid w:val="002A15C4"/>
    <w:rsid w:val="002D192C"/>
    <w:rsid w:val="002D3D0F"/>
    <w:rsid w:val="002D5F2F"/>
    <w:rsid w:val="002E2B6E"/>
    <w:rsid w:val="002E7B93"/>
    <w:rsid w:val="00311098"/>
    <w:rsid w:val="00326C0C"/>
    <w:rsid w:val="00332FCF"/>
    <w:rsid w:val="00335A39"/>
    <w:rsid w:val="00340136"/>
    <w:rsid w:val="00342140"/>
    <w:rsid w:val="00344594"/>
    <w:rsid w:val="00351FF3"/>
    <w:rsid w:val="00354DDD"/>
    <w:rsid w:val="003606BF"/>
    <w:rsid w:val="003A12D4"/>
    <w:rsid w:val="003A555B"/>
    <w:rsid w:val="003A65CF"/>
    <w:rsid w:val="003C40FF"/>
    <w:rsid w:val="003F643C"/>
    <w:rsid w:val="00406242"/>
    <w:rsid w:val="0041031C"/>
    <w:rsid w:val="004143E3"/>
    <w:rsid w:val="0041598D"/>
    <w:rsid w:val="004524A7"/>
    <w:rsid w:val="0046607F"/>
    <w:rsid w:val="0049039B"/>
    <w:rsid w:val="00494591"/>
    <w:rsid w:val="004A41BF"/>
    <w:rsid w:val="004A73F6"/>
    <w:rsid w:val="004D409B"/>
    <w:rsid w:val="004D4C37"/>
    <w:rsid w:val="004D79AC"/>
    <w:rsid w:val="004E1DDA"/>
    <w:rsid w:val="004E3270"/>
    <w:rsid w:val="004E46EF"/>
    <w:rsid w:val="004E70D5"/>
    <w:rsid w:val="004F3E81"/>
    <w:rsid w:val="0051151F"/>
    <w:rsid w:val="0052762F"/>
    <w:rsid w:val="0053578C"/>
    <w:rsid w:val="00536059"/>
    <w:rsid w:val="00536BBD"/>
    <w:rsid w:val="00545930"/>
    <w:rsid w:val="00557D24"/>
    <w:rsid w:val="0056708C"/>
    <w:rsid w:val="0059256D"/>
    <w:rsid w:val="00596E75"/>
    <w:rsid w:val="005A3684"/>
    <w:rsid w:val="005A38D7"/>
    <w:rsid w:val="005A7D3B"/>
    <w:rsid w:val="005B26B8"/>
    <w:rsid w:val="005C1DBA"/>
    <w:rsid w:val="005D47F8"/>
    <w:rsid w:val="005D7402"/>
    <w:rsid w:val="005E0874"/>
    <w:rsid w:val="005E353D"/>
    <w:rsid w:val="005E35C3"/>
    <w:rsid w:val="00602F61"/>
    <w:rsid w:val="00603CF6"/>
    <w:rsid w:val="0061616D"/>
    <w:rsid w:val="00617D47"/>
    <w:rsid w:val="00634B97"/>
    <w:rsid w:val="006411E9"/>
    <w:rsid w:val="00645422"/>
    <w:rsid w:val="0065000C"/>
    <w:rsid w:val="00650FE9"/>
    <w:rsid w:val="0066359B"/>
    <w:rsid w:val="00673599"/>
    <w:rsid w:val="006849EE"/>
    <w:rsid w:val="006D2D48"/>
    <w:rsid w:val="006D7FE6"/>
    <w:rsid w:val="006E47E0"/>
    <w:rsid w:val="006F3239"/>
    <w:rsid w:val="006F3979"/>
    <w:rsid w:val="006F4BE6"/>
    <w:rsid w:val="006F55E9"/>
    <w:rsid w:val="006F5B7E"/>
    <w:rsid w:val="006F6DDC"/>
    <w:rsid w:val="00700F9A"/>
    <w:rsid w:val="0070358B"/>
    <w:rsid w:val="007136B4"/>
    <w:rsid w:val="00727CA0"/>
    <w:rsid w:val="00727F51"/>
    <w:rsid w:val="0075746F"/>
    <w:rsid w:val="0076444B"/>
    <w:rsid w:val="00781721"/>
    <w:rsid w:val="00784F3B"/>
    <w:rsid w:val="007906F8"/>
    <w:rsid w:val="00794FA4"/>
    <w:rsid w:val="007A2104"/>
    <w:rsid w:val="007A3406"/>
    <w:rsid w:val="007E2FAC"/>
    <w:rsid w:val="007E301F"/>
    <w:rsid w:val="007F03C9"/>
    <w:rsid w:val="00805CA9"/>
    <w:rsid w:val="008329D6"/>
    <w:rsid w:val="00865F5B"/>
    <w:rsid w:val="00875F3C"/>
    <w:rsid w:val="00887F5B"/>
    <w:rsid w:val="00895E95"/>
    <w:rsid w:val="008A5CF8"/>
    <w:rsid w:val="008C4B81"/>
    <w:rsid w:val="008D3753"/>
    <w:rsid w:val="008F0366"/>
    <w:rsid w:val="008F442A"/>
    <w:rsid w:val="00900563"/>
    <w:rsid w:val="00905252"/>
    <w:rsid w:val="009106D7"/>
    <w:rsid w:val="00914E4C"/>
    <w:rsid w:val="0092146E"/>
    <w:rsid w:val="00921D89"/>
    <w:rsid w:val="00930951"/>
    <w:rsid w:val="00937BA7"/>
    <w:rsid w:val="009441B9"/>
    <w:rsid w:val="00945653"/>
    <w:rsid w:val="00954FF1"/>
    <w:rsid w:val="00984C6F"/>
    <w:rsid w:val="00994074"/>
    <w:rsid w:val="009943F4"/>
    <w:rsid w:val="00996C79"/>
    <w:rsid w:val="00997912"/>
    <w:rsid w:val="009B4691"/>
    <w:rsid w:val="009B5B85"/>
    <w:rsid w:val="009C4E20"/>
    <w:rsid w:val="009C602C"/>
    <w:rsid w:val="009D407B"/>
    <w:rsid w:val="009D496C"/>
    <w:rsid w:val="009E44CA"/>
    <w:rsid w:val="009F2803"/>
    <w:rsid w:val="009F400E"/>
    <w:rsid w:val="009F7461"/>
    <w:rsid w:val="00A0297E"/>
    <w:rsid w:val="00A03DF7"/>
    <w:rsid w:val="00A0749E"/>
    <w:rsid w:val="00A105F7"/>
    <w:rsid w:val="00A20DAB"/>
    <w:rsid w:val="00A2216E"/>
    <w:rsid w:val="00A22C06"/>
    <w:rsid w:val="00A309BC"/>
    <w:rsid w:val="00A3165A"/>
    <w:rsid w:val="00A32CF1"/>
    <w:rsid w:val="00A34989"/>
    <w:rsid w:val="00A43B8D"/>
    <w:rsid w:val="00A4515D"/>
    <w:rsid w:val="00A52C13"/>
    <w:rsid w:val="00A6728C"/>
    <w:rsid w:val="00A723F9"/>
    <w:rsid w:val="00A812C3"/>
    <w:rsid w:val="00A8306A"/>
    <w:rsid w:val="00A83997"/>
    <w:rsid w:val="00A84D76"/>
    <w:rsid w:val="00AA54B8"/>
    <w:rsid w:val="00AC1723"/>
    <w:rsid w:val="00AD4E00"/>
    <w:rsid w:val="00AE1A00"/>
    <w:rsid w:val="00AE2142"/>
    <w:rsid w:val="00AE24ED"/>
    <w:rsid w:val="00AF24E5"/>
    <w:rsid w:val="00AF2F8D"/>
    <w:rsid w:val="00B02E95"/>
    <w:rsid w:val="00B14982"/>
    <w:rsid w:val="00B14D28"/>
    <w:rsid w:val="00B20D40"/>
    <w:rsid w:val="00B37E46"/>
    <w:rsid w:val="00B40120"/>
    <w:rsid w:val="00B40E94"/>
    <w:rsid w:val="00B731AD"/>
    <w:rsid w:val="00BA35E9"/>
    <w:rsid w:val="00BB0880"/>
    <w:rsid w:val="00BC276E"/>
    <w:rsid w:val="00BC2EBE"/>
    <w:rsid w:val="00BC5DEB"/>
    <w:rsid w:val="00BE672C"/>
    <w:rsid w:val="00BF67CA"/>
    <w:rsid w:val="00C36476"/>
    <w:rsid w:val="00C476AA"/>
    <w:rsid w:val="00C50110"/>
    <w:rsid w:val="00C5051D"/>
    <w:rsid w:val="00C50F6B"/>
    <w:rsid w:val="00C95642"/>
    <w:rsid w:val="00CB759B"/>
    <w:rsid w:val="00CD45A3"/>
    <w:rsid w:val="00CE0B87"/>
    <w:rsid w:val="00CE37CA"/>
    <w:rsid w:val="00CF39A7"/>
    <w:rsid w:val="00CF3AE5"/>
    <w:rsid w:val="00D05943"/>
    <w:rsid w:val="00D200A6"/>
    <w:rsid w:val="00D21B90"/>
    <w:rsid w:val="00D32C2C"/>
    <w:rsid w:val="00D4629E"/>
    <w:rsid w:val="00D52D90"/>
    <w:rsid w:val="00D6479A"/>
    <w:rsid w:val="00D701C8"/>
    <w:rsid w:val="00D764EC"/>
    <w:rsid w:val="00D96AB5"/>
    <w:rsid w:val="00D974A4"/>
    <w:rsid w:val="00DB18F1"/>
    <w:rsid w:val="00DB7446"/>
    <w:rsid w:val="00DC0376"/>
    <w:rsid w:val="00DD3FE1"/>
    <w:rsid w:val="00DE0634"/>
    <w:rsid w:val="00DF14DE"/>
    <w:rsid w:val="00E02026"/>
    <w:rsid w:val="00E1062D"/>
    <w:rsid w:val="00E14D2C"/>
    <w:rsid w:val="00E205E6"/>
    <w:rsid w:val="00E24B67"/>
    <w:rsid w:val="00E4346C"/>
    <w:rsid w:val="00E45081"/>
    <w:rsid w:val="00E51092"/>
    <w:rsid w:val="00E53171"/>
    <w:rsid w:val="00E53856"/>
    <w:rsid w:val="00E6364B"/>
    <w:rsid w:val="00E65227"/>
    <w:rsid w:val="00E672E8"/>
    <w:rsid w:val="00E80E63"/>
    <w:rsid w:val="00E86984"/>
    <w:rsid w:val="00EA563A"/>
    <w:rsid w:val="00EC4C7E"/>
    <w:rsid w:val="00EF764F"/>
    <w:rsid w:val="00F17C02"/>
    <w:rsid w:val="00F24A20"/>
    <w:rsid w:val="00F4059F"/>
    <w:rsid w:val="00F54E35"/>
    <w:rsid w:val="00F6737A"/>
    <w:rsid w:val="00F93026"/>
    <w:rsid w:val="00F93597"/>
    <w:rsid w:val="00FA2944"/>
    <w:rsid w:val="00FB1EDD"/>
    <w:rsid w:val="00FC0760"/>
    <w:rsid w:val="00FC506D"/>
    <w:rsid w:val="00FD49C4"/>
    <w:rsid w:val="00FD58B9"/>
    <w:rsid w:val="00FE7694"/>
    <w:rsid w:val="00FF1915"/>
    <w:rsid w:val="00FF61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6BBD"/>
    <w:rPr>
      <w:color w:val="0000FF"/>
      <w:u w:val="single"/>
    </w:rPr>
  </w:style>
  <w:style w:type="character" w:styleId="Forte">
    <w:name w:val="Strong"/>
    <w:basedOn w:val="Fontepargpadro"/>
    <w:uiPriority w:val="22"/>
    <w:qFormat/>
    <w:rsid w:val="00351FF3"/>
    <w:rPr>
      <w:b/>
      <w:bCs/>
    </w:rPr>
  </w:style>
  <w:style w:type="character" w:styleId="nfase">
    <w:name w:val="Emphasis"/>
    <w:basedOn w:val="Fontepargpadro"/>
    <w:uiPriority w:val="20"/>
    <w:qFormat/>
    <w:rsid w:val="005D47F8"/>
    <w:rPr>
      <w:i/>
      <w:iCs/>
    </w:rPr>
  </w:style>
  <w:style w:type="paragraph" w:styleId="NormalWeb">
    <w:name w:val="Normal (Web)"/>
    <w:basedOn w:val="Normal"/>
    <w:uiPriority w:val="99"/>
    <w:unhideWhenUsed/>
    <w:rsid w:val="007E30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943F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943F4"/>
  </w:style>
  <w:style w:type="paragraph" w:styleId="Rodap">
    <w:name w:val="footer"/>
    <w:basedOn w:val="Normal"/>
    <w:link w:val="RodapChar"/>
    <w:uiPriority w:val="99"/>
    <w:semiHidden/>
    <w:unhideWhenUsed/>
    <w:rsid w:val="009943F4"/>
    <w:pPr>
      <w:tabs>
        <w:tab w:val="center" w:pos="4252"/>
        <w:tab w:val="right" w:pos="8504"/>
      </w:tabs>
      <w:spacing w:line="240" w:lineRule="auto"/>
    </w:pPr>
  </w:style>
  <w:style w:type="character" w:customStyle="1" w:styleId="RodapChar">
    <w:name w:val="Rodapé Char"/>
    <w:basedOn w:val="Fontepargpadro"/>
    <w:link w:val="Rodap"/>
    <w:uiPriority w:val="99"/>
    <w:semiHidden/>
    <w:rsid w:val="009943F4"/>
  </w:style>
  <w:style w:type="character" w:styleId="Refdenotaderodap">
    <w:name w:val="footnote reference"/>
    <w:uiPriority w:val="99"/>
    <w:qFormat/>
    <w:rsid w:val="000954A7"/>
    <w:rPr>
      <w:vertAlign w:val="superscript"/>
    </w:rPr>
  </w:style>
  <w:style w:type="paragraph" w:styleId="Corpodetexto">
    <w:name w:val="Body Text"/>
    <w:basedOn w:val="Normal"/>
    <w:link w:val="CorpodetextoChar"/>
    <w:rsid w:val="000954A7"/>
    <w:pPr>
      <w:widowControl w:val="0"/>
      <w:suppressAutoHyphens/>
      <w:spacing w:after="120" w:line="276" w:lineRule="auto"/>
      <w:ind w:firstLine="0"/>
      <w:jc w:val="left"/>
    </w:pPr>
    <w:rPr>
      <w:rFonts w:ascii="Calibri" w:eastAsia="Calibri" w:hAnsi="Calibri" w:cs="Calibri"/>
      <w:color w:val="00000A"/>
      <w:lang w:eastAsia="zh-CN"/>
    </w:rPr>
  </w:style>
  <w:style w:type="character" w:customStyle="1" w:styleId="CorpodetextoChar">
    <w:name w:val="Corpo de texto Char"/>
    <w:basedOn w:val="Fontepargpadro"/>
    <w:link w:val="Corpodetexto"/>
    <w:rsid w:val="000954A7"/>
    <w:rPr>
      <w:rFonts w:ascii="Calibri" w:eastAsia="Calibri" w:hAnsi="Calibri" w:cs="Calibri"/>
      <w:color w:val="00000A"/>
      <w:lang w:eastAsia="zh-CN"/>
    </w:rPr>
  </w:style>
  <w:style w:type="paragraph" w:customStyle="1" w:styleId="Padro">
    <w:name w:val="Padrão"/>
    <w:rsid w:val="000954A7"/>
    <w:pPr>
      <w:tabs>
        <w:tab w:val="left" w:pos="708"/>
      </w:tabs>
      <w:suppressAutoHyphens/>
      <w:spacing w:line="240" w:lineRule="auto"/>
      <w:ind w:firstLine="0"/>
      <w:jc w:val="left"/>
    </w:pPr>
    <w:rPr>
      <w:rFonts w:ascii="Calibri" w:eastAsia="Calibri" w:hAnsi="Calibri" w:cs="Calibri"/>
      <w:color w:val="00000A"/>
      <w:lang w:eastAsia="zh-CN"/>
    </w:rPr>
  </w:style>
  <w:style w:type="paragraph" w:styleId="Textodenotaderodap">
    <w:name w:val="footnote text"/>
    <w:basedOn w:val="Padro"/>
    <w:link w:val="TextodenotaderodapChar"/>
    <w:uiPriority w:val="99"/>
    <w:qFormat/>
    <w:rsid w:val="000954A7"/>
    <w:pPr>
      <w:spacing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0954A7"/>
    <w:rPr>
      <w:rFonts w:ascii="Times New Roman" w:eastAsia="Times New Roman" w:hAnsi="Times New Roman" w:cs="Times New Roman"/>
      <w:color w:val="00000A"/>
      <w:sz w:val="20"/>
      <w:szCs w:val="20"/>
      <w:lang w:eastAsia="zh-CN"/>
    </w:rPr>
  </w:style>
  <w:style w:type="paragraph" w:customStyle="1" w:styleId="paragraph">
    <w:name w:val="paragraph"/>
    <w:basedOn w:val="Normal"/>
    <w:rsid w:val="000954A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rsid w:val="000954A7"/>
  </w:style>
  <w:style w:type="character" w:customStyle="1" w:styleId="eop">
    <w:name w:val="eop"/>
    <w:rsid w:val="000954A7"/>
  </w:style>
  <w:style w:type="character" w:customStyle="1" w:styleId="spellingerror">
    <w:name w:val="spellingerror"/>
    <w:rsid w:val="000954A7"/>
  </w:style>
  <w:style w:type="paragraph" w:styleId="Textodenotadefim">
    <w:name w:val="endnote text"/>
    <w:basedOn w:val="Normal"/>
    <w:link w:val="TextodenotadefimChar"/>
    <w:uiPriority w:val="99"/>
    <w:semiHidden/>
    <w:unhideWhenUsed/>
    <w:rsid w:val="008A5CF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5CF8"/>
    <w:rPr>
      <w:sz w:val="20"/>
      <w:szCs w:val="20"/>
    </w:rPr>
  </w:style>
  <w:style w:type="character" w:styleId="Refdenotadefim">
    <w:name w:val="endnote reference"/>
    <w:basedOn w:val="Fontepargpadro"/>
    <w:uiPriority w:val="99"/>
    <w:semiHidden/>
    <w:unhideWhenUsed/>
    <w:rsid w:val="008A5CF8"/>
    <w:rPr>
      <w:vertAlign w:val="superscript"/>
    </w:rPr>
  </w:style>
  <w:style w:type="character" w:customStyle="1" w:styleId="url">
    <w:name w:val="url"/>
    <w:basedOn w:val="Fontepargpadro"/>
    <w:rsid w:val="005B26B8"/>
  </w:style>
  <w:style w:type="character" w:customStyle="1" w:styleId="ff3">
    <w:name w:val="ff3"/>
    <w:basedOn w:val="Fontepargpadro"/>
    <w:rsid w:val="00D200A6"/>
  </w:style>
  <w:style w:type="character" w:customStyle="1" w:styleId="4">
    <w:name w:val="_4"/>
    <w:basedOn w:val="Fontepargpadro"/>
    <w:rsid w:val="00D200A6"/>
  </w:style>
  <w:style w:type="character" w:customStyle="1" w:styleId="ff1">
    <w:name w:val="ff1"/>
    <w:basedOn w:val="Fontepargpadro"/>
    <w:rsid w:val="00D200A6"/>
  </w:style>
  <w:style w:type="character" w:customStyle="1" w:styleId="apple-style-span">
    <w:name w:val="apple-style-span"/>
    <w:basedOn w:val="Fontepargpadro"/>
    <w:rsid w:val="00D200A6"/>
  </w:style>
  <w:style w:type="paragraph" w:styleId="PargrafodaLista">
    <w:name w:val="List Paragraph"/>
    <w:basedOn w:val="Padro"/>
    <w:qFormat/>
    <w:rsid w:val="001818EB"/>
    <w:pPr>
      <w:ind w:left="720"/>
    </w:pPr>
  </w:style>
</w:styles>
</file>

<file path=word/webSettings.xml><?xml version="1.0" encoding="utf-8"?>
<w:webSettings xmlns:r="http://schemas.openxmlformats.org/officeDocument/2006/relationships" xmlns:w="http://schemas.openxmlformats.org/wordprocessingml/2006/main">
  <w:divs>
    <w:div w:id="125321904">
      <w:bodyDiv w:val="1"/>
      <w:marLeft w:val="0"/>
      <w:marRight w:val="0"/>
      <w:marTop w:val="0"/>
      <w:marBottom w:val="0"/>
      <w:divBdr>
        <w:top w:val="none" w:sz="0" w:space="0" w:color="auto"/>
        <w:left w:val="none" w:sz="0" w:space="0" w:color="auto"/>
        <w:bottom w:val="none" w:sz="0" w:space="0" w:color="auto"/>
        <w:right w:val="none" w:sz="0" w:space="0" w:color="auto"/>
      </w:divBdr>
    </w:div>
    <w:div w:id="428939310">
      <w:bodyDiv w:val="1"/>
      <w:marLeft w:val="0"/>
      <w:marRight w:val="0"/>
      <w:marTop w:val="0"/>
      <w:marBottom w:val="0"/>
      <w:divBdr>
        <w:top w:val="none" w:sz="0" w:space="0" w:color="auto"/>
        <w:left w:val="none" w:sz="0" w:space="0" w:color="auto"/>
        <w:bottom w:val="none" w:sz="0" w:space="0" w:color="auto"/>
        <w:right w:val="none" w:sz="0" w:space="0" w:color="auto"/>
      </w:divBdr>
    </w:div>
    <w:div w:id="476841716">
      <w:bodyDiv w:val="1"/>
      <w:marLeft w:val="0"/>
      <w:marRight w:val="0"/>
      <w:marTop w:val="0"/>
      <w:marBottom w:val="0"/>
      <w:divBdr>
        <w:top w:val="none" w:sz="0" w:space="0" w:color="auto"/>
        <w:left w:val="none" w:sz="0" w:space="0" w:color="auto"/>
        <w:bottom w:val="none" w:sz="0" w:space="0" w:color="auto"/>
        <w:right w:val="none" w:sz="0" w:space="0" w:color="auto"/>
      </w:divBdr>
    </w:div>
    <w:div w:id="784467426">
      <w:bodyDiv w:val="1"/>
      <w:marLeft w:val="0"/>
      <w:marRight w:val="0"/>
      <w:marTop w:val="0"/>
      <w:marBottom w:val="0"/>
      <w:divBdr>
        <w:top w:val="none" w:sz="0" w:space="0" w:color="auto"/>
        <w:left w:val="none" w:sz="0" w:space="0" w:color="auto"/>
        <w:bottom w:val="none" w:sz="0" w:space="0" w:color="auto"/>
        <w:right w:val="none" w:sz="0" w:space="0" w:color="auto"/>
      </w:divBdr>
    </w:div>
    <w:div w:id="803306997">
      <w:bodyDiv w:val="1"/>
      <w:marLeft w:val="0"/>
      <w:marRight w:val="0"/>
      <w:marTop w:val="0"/>
      <w:marBottom w:val="0"/>
      <w:divBdr>
        <w:top w:val="none" w:sz="0" w:space="0" w:color="auto"/>
        <w:left w:val="none" w:sz="0" w:space="0" w:color="auto"/>
        <w:bottom w:val="none" w:sz="0" w:space="0" w:color="auto"/>
        <w:right w:val="none" w:sz="0" w:space="0" w:color="auto"/>
      </w:divBdr>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
    <w:div w:id="1898197068">
      <w:bodyDiv w:val="1"/>
      <w:marLeft w:val="0"/>
      <w:marRight w:val="0"/>
      <w:marTop w:val="0"/>
      <w:marBottom w:val="0"/>
      <w:divBdr>
        <w:top w:val="none" w:sz="0" w:space="0" w:color="auto"/>
        <w:left w:val="none" w:sz="0" w:space="0" w:color="auto"/>
        <w:bottom w:val="none" w:sz="0" w:space="0" w:color="auto"/>
        <w:right w:val="none" w:sz="0" w:space="0" w:color="auto"/>
      </w:divBdr>
      <w:divsChild>
        <w:div w:id="994840642">
          <w:marLeft w:val="0"/>
          <w:marRight w:val="0"/>
          <w:marTop w:val="0"/>
          <w:marBottom w:val="0"/>
          <w:divBdr>
            <w:top w:val="none" w:sz="0" w:space="0" w:color="auto"/>
            <w:left w:val="none" w:sz="0" w:space="0" w:color="auto"/>
            <w:bottom w:val="none" w:sz="0" w:space="0" w:color="auto"/>
            <w:right w:val="none" w:sz="0" w:space="0" w:color="auto"/>
          </w:divBdr>
        </w:div>
        <w:div w:id="1132020648">
          <w:marLeft w:val="0"/>
          <w:marRight w:val="0"/>
          <w:marTop w:val="0"/>
          <w:marBottom w:val="0"/>
          <w:divBdr>
            <w:top w:val="none" w:sz="0" w:space="0" w:color="auto"/>
            <w:left w:val="none" w:sz="0" w:space="0" w:color="auto"/>
            <w:bottom w:val="none" w:sz="0" w:space="0" w:color="auto"/>
            <w:right w:val="none" w:sz="0" w:space="0" w:color="auto"/>
          </w:divBdr>
        </w:div>
        <w:div w:id="41740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9884</Words>
  <Characters>53375</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8</cp:revision>
  <dcterms:created xsi:type="dcterms:W3CDTF">2018-11-26T21:36:00Z</dcterms:created>
  <dcterms:modified xsi:type="dcterms:W3CDTF">2018-11-27T20:44:00Z</dcterms:modified>
</cp:coreProperties>
</file>