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CESED – CENTRO DE ENSINO SUPERIOR E DESENVOLVIMENTO</w:t>
      </w:r>
    </w:p>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UNIFACISA – CENTRO UNIVERSITÁRIO</w:t>
      </w:r>
    </w:p>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CURSO DE BACHARELADO EM DIREITO</w:t>
      </w:r>
    </w:p>
    <w:p w:rsidR="000954A7" w:rsidRPr="00E25674" w:rsidRDefault="000954A7" w:rsidP="00D764EC">
      <w:pPr>
        <w:ind w:right="17"/>
        <w:rPr>
          <w:rFonts w:ascii="Times New Roman" w:eastAsia="Times New Roman" w:hAnsi="Times New Roman" w:cs="Times New Roman"/>
          <w:b/>
          <w:sz w:val="24"/>
          <w:szCs w:val="24"/>
          <w:lang w:eastAsia="pt-BR"/>
        </w:rPr>
      </w:pPr>
    </w:p>
    <w:p w:rsidR="000954A7" w:rsidRPr="00E25674" w:rsidRDefault="000954A7" w:rsidP="00D764EC">
      <w:pPr>
        <w:ind w:right="17"/>
        <w:rPr>
          <w:rFonts w:ascii="Times New Roman" w:eastAsia="Times New Roman" w:hAnsi="Times New Roman" w:cs="Times New Roman"/>
          <w:b/>
          <w:sz w:val="24"/>
          <w:szCs w:val="24"/>
          <w:lang w:eastAsia="pt-BR"/>
        </w:rPr>
      </w:pPr>
    </w:p>
    <w:p w:rsidR="000954A7" w:rsidRPr="00E25674" w:rsidRDefault="00C613A2" w:rsidP="00D764EC">
      <w:pPr>
        <w:ind w:right="17" w:firstLine="0"/>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MATEUS DUMONT CAMELO DUARTE</w:t>
      </w:r>
      <w:r w:rsidR="000954A7" w:rsidRPr="00E25674">
        <w:rPr>
          <w:rFonts w:ascii="Times New Roman" w:eastAsia="Times New Roman" w:hAnsi="Times New Roman" w:cs="Times New Roman"/>
          <w:b/>
          <w:bCs/>
          <w:sz w:val="24"/>
          <w:szCs w:val="24"/>
          <w:lang w:eastAsia="pt-BR"/>
        </w:rPr>
        <w:t xml:space="preserve"> </w:t>
      </w: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C613A2" w:rsidP="00D764EC">
      <w:pPr>
        <w:pStyle w:val="Padro"/>
        <w:spacing w:line="360" w:lineRule="auto"/>
        <w:jc w:val="center"/>
        <w:rPr>
          <w:rFonts w:ascii="Times New Roman" w:hAnsi="Times New Roman" w:cs="Times New Roman"/>
          <w:b/>
          <w:color w:val="auto"/>
          <w:sz w:val="24"/>
          <w:szCs w:val="24"/>
        </w:rPr>
      </w:pPr>
      <w:r>
        <w:rPr>
          <w:rFonts w:ascii="Times New Roman" w:hAnsi="Times New Roman" w:cs="Times New Roman"/>
          <w:b/>
          <w:bCs/>
          <w:color w:val="auto"/>
          <w:sz w:val="24"/>
          <w:szCs w:val="24"/>
        </w:rPr>
        <w:t>O DIREITO SUCESSÓRIO BRASILEIRO DE EMBRIÕES CRIOCONSERVADOS INSEMINADOS APÓS O FALECIMENTO DE UM DOS GENITORES</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color w:val="auto"/>
          <w:sz w:val="24"/>
          <w:szCs w:val="24"/>
        </w:rPr>
        <w:t>CAMPINA GRANDE-PB</w:t>
      </w:r>
    </w:p>
    <w:p w:rsidR="000954A7" w:rsidRPr="00E25674" w:rsidRDefault="000954A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color w:val="auto"/>
          <w:sz w:val="24"/>
          <w:szCs w:val="24"/>
        </w:rPr>
        <w:t>2018</w:t>
      </w:r>
    </w:p>
    <w:p w:rsidR="000954A7" w:rsidRPr="00E25674" w:rsidRDefault="00C613A2" w:rsidP="00D764EC">
      <w:pPr>
        <w:pStyle w:val="Padro"/>
        <w:spacing w:line="360" w:lineRule="auto"/>
        <w:jc w:val="center"/>
        <w:rPr>
          <w:rFonts w:ascii="Times New Roman" w:hAnsi="Times New Roman" w:cs="Times New Roman"/>
          <w:color w:val="auto"/>
        </w:rPr>
      </w:pPr>
      <w:r>
        <w:rPr>
          <w:rFonts w:ascii="Times New Roman" w:eastAsia="Times New Roman" w:hAnsi="Times New Roman" w:cs="Times New Roman"/>
          <w:bCs/>
          <w:color w:val="auto"/>
          <w:sz w:val="24"/>
          <w:szCs w:val="24"/>
          <w:lang w:eastAsia="pt-BR"/>
        </w:rPr>
        <w:lastRenderedPageBreak/>
        <w:t>MATEUS DUMONT CAMELO DUARTE</w:t>
      </w: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C613A2" w:rsidP="00D764EC">
      <w:pPr>
        <w:pStyle w:val="Padro"/>
        <w:spacing w:line="360" w:lineRule="auto"/>
        <w:jc w:val="center"/>
        <w:rPr>
          <w:rFonts w:ascii="Times New Roman" w:hAnsi="Times New Roman" w:cs="Times New Roman"/>
          <w:color w:val="auto"/>
        </w:rPr>
      </w:pPr>
      <w:r>
        <w:rPr>
          <w:rFonts w:ascii="Times New Roman" w:hAnsi="Times New Roman" w:cs="Times New Roman"/>
          <w:color w:val="auto"/>
          <w:sz w:val="24"/>
          <w:szCs w:val="24"/>
        </w:rPr>
        <w:t>O DIREITO SUCESSÓRIO BRASILEIRO DE EMBRIÕES CRIOCONSERVADOS INSEMINADOS APÓS O FALECIMENTO DE UM DOS GENITORES</w:t>
      </w: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Trabalho de Conclusão de Curso – Artigo Científico – apresentado como pré-requisito para a obtenção do título de Bacharel em Direito pela </w:t>
      </w:r>
      <w:proofErr w:type="spellStart"/>
      <w:proofErr w:type="gramStart"/>
      <w:r w:rsidR="00CE08D0" w:rsidRPr="00E25674">
        <w:rPr>
          <w:rFonts w:ascii="Times New Roman" w:hAnsi="Times New Roman" w:cs="Times New Roman"/>
          <w:color w:val="auto"/>
          <w:sz w:val="24"/>
          <w:szCs w:val="24"/>
        </w:rPr>
        <w:t>UniFacisa</w:t>
      </w:r>
      <w:proofErr w:type="spellEnd"/>
      <w:proofErr w:type="gramEnd"/>
      <w:r w:rsidR="00CE08D0" w:rsidRPr="00E25674">
        <w:rPr>
          <w:rFonts w:ascii="Times New Roman" w:hAnsi="Times New Roman" w:cs="Times New Roman"/>
          <w:color w:val="auto"/>
          <w:sz w:val="24"/>
          <w:szCs w:val="24"/>
        </w:rPr>
        <w:t xml:space="preserve"> – Centro Universitário.</w:t>
      </w:r>
    </w:p>
    <w:p w:rsidR="00F602E7" w:rsidRPr="00E25674" w:rsidRDefault="000954A7" w:rsidP="00F602E7">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Área </w:t>
      </w:r>
      <w:r w:rsidR="00C613A2">
        <w:rPr>
          <w:rFonts w:ascii="Times New Roman" w:hAnsi="Times New Roman" w:cs="Times New Roman"/>
          <w:color w:val="auto"/>
          <w:sz w:val="24"/>
          <w:szCs w:val="24"/>
        </w:rPr>
        <w:t>de concentração: Direito Civil</w:t>
      </w:r>
      <w:r w:rsidR="00F602E7" w:rsidRPr="00E25674">
        <w:rPr>
          <w:rFonts w:ascii="Times New Roman" w:hAnsi="Times New Roman" w:cs="Times New Roman"/>
          <w:color w:val="auto"/>
          <w:sz w:val="24"/>
          <w:szCs w:val="24"/>
        </w:rPr>
        <w:t>.</w:t>
      </w:r>
    </w:p>
    <w:p w:rsidR="000954A7" w:rsidRPr="00E25674" w:rsidRDefault="00214951" w:rsidP="00F602E7">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Orientador</w:t>
      </w:r>
      <w:r w:rsidR="00F602E7" w:rsidRPr="00E25674">
        <w:rPr>
          <w:rFonts w:ascii="Times New Roman" w:hAnsi="Times New Roman" w:cs="Times New Roman"/>
          <w:color w:val="auto"/>
          <w:sz w:val="24"/>
          <w:szCs w:val="24"/>
        </w:rPr>
        <w:t>a</w:t>
      </w:r>
      <w:r w:rsidR="000954A7" w:rsidRPr="00E25674">
        <w:rPr>
          <w:rFonts w:ascii="Times New Roman" w:hAnsi="Times New Roman" w:cs="Times New Roman"/>
          <w:color w:val="auto"/>
          <w:sz w:val="24"/>
          <w:szCs w:val="24"/>
        </w:rPr>
        <w:t>:</w:t>
      </w:r>
      <w:r w:rsidR="00F602E7" w:rsidRPr="00E25674">
        <w:rPr>
          <w:rFonts w:ascii="Times New Roman" w:hAnsi="Times New Roman" w:cs="Times New Roman"/>
          <w:color w:val="auto"/>
          <w:sz w:val="24"/>
          <w:szCs w:val="24"/>
        </w:rPr>
        <w:t xml:space="preserve"> </w:t>
      </w:r>
      <w:proofErr w:type="spellStart"/>
      <w:proofErr w:type="gramStart"/>
      <w:r w:rsidR="00F602E7" w:rsidRPr="00E25674">
        <w:rPr>
          <w:rFonts w:ascii="Times New Roman" w:hAnsi="Times New Roman" w:cs="Times New Roman"/>
          <w:color w:val="auto"/>
          <w:sz w:val="24"/>
          <w:szCs w:val="24"/>
        </w:rPr>
        <w:t>Prof.</w:t>
      </w:r>
      <w:proofErr w:type="gramEnd"/>
      <w:r w:rsidR="00F602E7" w:rsidRPr="00E25674">
        <w:rPr>
          <w:rFonts w:ascii="Times New Roman" w:hAnsi="Times New Roman" w:cs="Times New Roman"/>
          <w:color w:val="auto"/>
          <w:sz w:val="24"/>
          <w:szCs w:val="24"/>
          <w:vertAlign w:val="superscript"/>
        </w:rPr>
        <w:t>a</w:t>
      </w:r>
      <w:proofErr w:type="spellEnd"/>
      <w:r w:rsidR="00F602E7" w:rsidRPr="00E25674">
        <w:rPr>
          <w:rFonts w:ascii="Times New Roman" w:hAnsi="Times New Roman" w:cs="Times New Roman"/>
          <w:color w:val="auto"/>
          <w:sz w:val="24"/>
          <w:szCs w:val="24"/>
        </w:rPr>
        <w:t xml:space="preserve"> da </w:t>
      </w:r>
      <w:proofErr w:type="spellStart"/>
      <w:r w:rsidR="00F602E7" w:rsidRPr="00E25674">
        <w:rPr>
          <w:rFonts w:ascii="Times New Roman" w:hAnsi="Times New Roman" w:cs="Times New Roman"/>
          <w:color w:val="auto"/>
          <w:sz w:val="24"/>
          <w:szCs w:val="24"/>
        </w:rPr>
        <w:t>UniFacisa</w:t>
      </w:r>
      <w:proofErr w:type="spellEnd"/>
      <w:r w:rsidR="00F602E7" w:rsidRPr="00E25674">
        <w:rPr>
          <w:rFonts w:ascii="Times New Roman" w:hAnsi="Times New Roman" w:cs="Times New Roman"/>
          <w:color w:val="auto"/>
          <w:sz w:val="24"/>
          <w:szCs w:val="24"/>
        </w:rPr>
        <w:t xml:space="preserve"> </w:t>
      </w:r>
      <w:r w:rsidR="00C613A2">
        <w:rPr>
          <w:rFonts w:ascii="Times New Roman" w:hAnsi="Times New Roman" w:cs="Times New Roman"/>
          <w:color w:val="auto"/>
          <w:sz w:val="24"/>
          <w:szCs w:val="24"/>
        </w:rPr>
        <w:t xml:space="preserve">Maria Ione </w:t>
      </w:r>
      <w:proofErr w:type="spellStart"/>
      <w:r w:rsidR="00C613A2">
        <w:rPr>
          <w:rFonts w:ascii="Times New Roman" w:hAnsi="Times New Roman" w:cs="Times New Roman"/>
          <w:color w:val="auto"/>
          <w:sz w:val="24"/>
          <w:szCs w:val="24"/>
        </w:rPr>
        <w:t>Mahon</w:t>
      </w:r>
      <w:proofErr w:type="spellEnd"/>
      <w:r w:rsidR="00C613A2">
        <w:rPr>
          <w:rFonts w:ascii="Times New Roman" w:hAnsi="Times New Roman" w:cs="Times New Roman"/>
          <w:color w:val="auto"/>
          <w:sz w:val="24"/>
          <w:szCs w:val="24"/>
        </w:rPr>
        <w:t>.</w:t>
      </w:r>
    </w:p>
    <w:p w:rsidR="000954A7" w:rsidRPr="00E25674" w:rsidRDefault="000954A7" w:rsidP="00D764EC">
      <w:pPr>
        <w:pStyle w:val="Padro"/>
        <w:ind w:left="4536"/>
        <w:jc w:val="both"/>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673599" w:rsidRPr="00E25674" w:rsidRDefault="00673599"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r w:rsidRPr="00E25674">
        <w:rPr>
          <w:rFonts w:ascii="Times New Roman" w:hAnsi="Times New Roman" w:cs="Times New Roman"/>
          <w:color w:val="auto"/>
          <w:sz w:val="24"/>
          <w:szCs w:val="24"/>
        </w:rPr>
        <w:t>Campina Grande - PB</w:t>
      </w:r>
    </w:p>
    <w:p w:rsidR="000954A7" w:rsidRPr="00E25674" w:rsidRDefault="000954A7" w:rsidP="00D764EC">
      <w:pPr>
        <w:pStyle w:val="Padro"/>
        <w:spacing w:line="360" w:lineRule="auto"/>
        <w:jc w:val="center"/>
        <w:rPr>
          <w:rFonts w:ascii="Times New Roman" w:hAnsi="Times New Roman" w:cs="Times New Roman"/>
          <w:color w:val="auto"/>
        </w:rPr>
      </w:pPr>
      <w:r w:rsidRPr="00E25674">
        <w:rPr>
          <w:rFonts w:ascii="Times New Roman" w:hAnsi="Times New Roman" w:cs="Times New Roman"/>
          <w:color w:val="auto"/>
          <w:sz w:val="24"/>
          <w:szCs w:val="24"/>
        </w:rPr>
        <w:t>2018</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textAlignment w:val="baseline"/>
        <w:rPr>
          <w:rStyle w:val="normaltextrun"/>
        </w:rPr>
      </w:pPr>
    </w:p>
    <w:p w:rsidR="000954A7" w:rsidRPr="00E25674" w:rsidRDefault="000954A7" w:rsidP="00D764EC">
      <w:pPr>
        <w:pStyle w:val="paragraph"/>
        <w:spacing w:before="0" w:beforeAutospacing="0" w:after="0" w:afterAutospacing="0"/>
        <w:jc w:val="center"/>
        <w:textAlignment w:val="baseline"/>
        <w:rPr>
          <w:rStyle w:val="normaltextrun"/>
        </w:rPr>
      </w:pPr>
    </w:p>
    <w:p w:rsidR="000954A7" w:rsidRPr="00E25674" w:rsidRDefault="000954A7" w:rsidP="00D764EC">
      <w:pPr>
        <w:pStyle w:val="paragraph"/>
        <w:spacing w:before="0" w:beforeAutospacing="0" w:after="0" w:afterAutospacing="0"/>
        <w:jc w:val="center"/>
        <w:textAlignment w:val="baseline"/>
      </w:pPr>
      <w:r w:rsidRPr="00E25674">
        <w:rPr>
          <w:rStyle w:val="normaltextrun"/>
        </w:rPr>
        <w:t>Dados Internacionais de Catalogação na Publicação</w:t>
      </w:r>
      <w:r w:rsidRPr="00E25674">
        <w:rPr>
          <w:rStyle w:val="eop"/>
        </w:rPr>
        <w:t> </w:t>
      </w:r>
    </w:p>
    <w:p w:rsidR="000954A7" w:rsidRPr="00E25674" w:rsidRDefault="000954A7" w:rsidP="00D764EC">
      <w:pPr>
        <w:pStyle w:val="paragraph"/>
        <w:spacing w:before="0" w:beforeAutospacing="0" w:after="0" w:afterAutospacing="0"/>
        <w:jc w:val="center"/>
        <w:textAlignment w:val="baseline"/>
      </w:pPr>
      <w:r w:rsidRPr="00E25674">
        <w:rPr>
          <w:rStyle w:val="normaltextrun"/>
        </w:rPr>
        <w:t>(Biblioteca da </w:t>
      </w:r>
      <w:proofErr w:type="spellStart"/>
      <w:proofErr w:type="gramStart"/>
      <w:r w:rsidR="00EA563A" w:rsidRPr="00E25674">
        <w:rPr>
          <w:rStyle w:val="normaltextrun"/>
        </w:rPr>
        <w:t>Uni</w:t>
      </w:r>
      <w:r w:rsidRPr="00E25674">
        <w:rPr>
          <w:rStyle w:val="spellingerror"/>
        </w:rPr>
        <w:t>Facisa</w:t>
      </w:r>
      <w:proofErr w:type="spellEnd"/>
      <w:proofErr w:type="gramEnd"/>
      <w:r w:rsidRPr="00E25674">
        <w:rPr>
          <w:rStyle w:val="normaltextrun"/>
        </w:rPr>
        <w:t>)</w:t>
      </w:r>
      <w:r w:rsidRPr="00E25674">
        <w:rPr>
          <w:rStyle w:val="eop"/>
        </w:rPr>
        <w:t> </w:t>
      </w:r>
    </w:p>
    <w:p w:rsidR="000954A7" w:rsidRPr="00E25674" w:rsidRDefault="000954A7" w:rsidP="00D764EC">
      <w:pPr>
        <w:pStyle w:val="paragraph"/>
        <w:spacing w:before="0" w:beforeAutospacing="0" w:after="0" w:afterAutospacing="0"/>
        <w:jc w:val="both"/>
        <w:textAlignment w:val="baseline"/>
      </w:pPr>
      <w:r w:rsidRPr="00E25674">
        <w:rPr>
          <w:rStyle w:val="normaltextrun"/>
        </w:rPr>
        <w:t>AXXX</w:t>
      </w:r>
      <w:r w:rsidRPr="00E25674">
        <w:rPr>
          <w:rStyle w:val="eop"/>
        </w:rPr>
        <w:t> </w:t>
      </w:r>
    </w:p>
    <w:p w:rsidR="000954A7" w:rsidRPr="00E25674" w:rsidRDefault="00C613A2" w:rsidP="00D764EC">
      <w:pPr>
        <w:pStyle w:val="paragraph"/>
        <w:spacing w:before="0" w:beforeAutospacing="0" w:after="0" w:afterAutospacing="0"/>
        <w:ind w:left="555"/>
        <w:jc w:val="both"/>
        <w:textAlignment w:val="baseline"/>
      </w:pPr>
      <w:r>
        <w:rPr>
          <w:rStyle w:val="normaltextrun"/>
        </w:rPr>
        <w:t>Duarte</w:t>
      </w:r>
      <w:r w:rsidR="003A12D4" w:rsidRPr="00E25674">
        <w:rPr>
          <w:rStyle w:val="normaltextrun"/>
        </w:rPr>
        <w:t>.</w:t>
      </w:r>
      <w:r>
        <w:rPr>
          <w:rStyle w:val="normaltextrun"/>
        </w:rPr>
        <w:t xml:space="preserve"> Mateus Dumont Camelo</w:t>
      </w:r>
      <w:r w:rsidR="000954A7" w:rsidRPr="00E25674">
        <w:rPr>
          <w:rStyle w:val="normaltextrun"/>
        </w:rPr>
        <w:t>.</w:t>
      </w:r>
    </w:p>
    <w:p w:rsidR="000954A7" w:rsidRPr="00E25674" w:rsidRDefault="00C613A2" w:rsidP="00D764EC">
      <w:pPr>
        <w:pStyle w:val="paragraph"/>
        <w:spacing w:before="0" w:beforeAutospacing="0" w:after="0" w:afterAutospacing="0"/>
        <w:ind w:left="555"/>
        <w:jc w:val="both"/>
        <w:textAlignment w:val="baseline"/>
      </w:pPr>
      <w:r>
        <w:rPr>
          <w:rStyle w:val="normaltextrun"/>
        </w:rPr>
        <w:t xml:space="preserve">O Direito sucessório brasileiro de embriões </w:t>
      </w:r>
      <w:proofErr w:type="spellStart"/>
      <w:r>
        <w:rPr>
          <w:rStyle w:val="normaltextrun"/>
        </w:rPr>
        <w:t>crioconservados</w:t>
      </w:r>
      <w:proofErr w:type="spellEnd"/>
      <w:r>
        <w:rPr>
          <w:rStyle w:val="normaltextrun"/>
        </w:rPr>
        <w:t xml:space="preserve"> inseminados após o falecimento de um dos genitores</w:t>
      </w:r>
      <w:r w:rsidR="0046607F" w:rsidRPr="00E25674">
        <w:rPr>
          <w:rStyle w:val="normaltextrun"/>
        </w:rPr>
        <w:t>.</w:t>
      </w:r>
      <w:r w:rsidR="000954A7" w:rsidRPr="00E25674">
        <w:rPr>
          <w:rStyle w:val="normaltextrun"/>
        </w:rPr>
        <w:t xml:space="preserve"> - Campina Grande, 2018.</w:t>
      </w:r>
      <w:r w:rsidR="000954A7"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normaltextrun"/>
        </w:rPr>
        <w:t>Originalmente apresentada como Artigo Científico de ba</w:t>
      </w:r>
      <w:r w:rsidR="003A12D4" w:rsidRPr="00E25674">
        <w:rPr>
          <w:rStyle w:val="normaltextrun"/>
        </w:rPr>
        <w:t xml:space="preserve">charelado em Direito do autor (bacharel – </w:t>
      </w:r>
      <w:proofErr w:type="spellStart"/>
      <w:proofErr w:type="gramStart"/>
      <w:r w:rsidR="003A12D4" w:rsidRPr="00E25674">
        <w:rPr>
          <w:rStyle w:val="normaltextrun"/>
        </w:rPr>
        <w:t>UniFacisa</w:t>
      </w:r>
      <w:proofErr w:type="spellEnd"/>
      <w:proofErr w:type="gramEnd"/>
      <w:r w:rsidR="003A12D4" w:rsidRPr="00E25674">
        <w:rPr>
          <w:rStyle w:val="normaltextrun"/>
        </w:rPr>
        <w:t xml:space="preserve"> – Centro Universitário</w:t>
      </w:r>
      <w:r w:rsidRPr="00E25674">
        <w:rPr>
          <w:rStyle w:val="normaltextrun"/>
        </w:rPr>
        <w:t>, 2018).</w:t>
      </w: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normaltextrun"/>
        </w:rPr>
        <w:t>Referências.</w:t>
      </w: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F31AB1" w:rsidP="00D764EC">
      <w:pPr>
        <w:pStyle w:val="paragraph"/>
        <w:spacing w:before="0" w:beforeAutospacing="0" w:after="0" w:afterAutospacing="0"/>
        <w:ind w:left="555"/>
        <w:jc w:val="both"/>
        <w:textAlignment w:val="baseline"/>
      </w:pPr>
      <w:r w:rsidRPr="00E25674">
        <w:rPr>
          <w:rStyle w:val="normaltextrun"/>
        </w:rPr>
        <w:t xml:space="preserve">1. </w:t>
      </w:r>
      <w:r w:rsidR="00C613A2">
        <w:rPr>
          <w:rStyle w:val="normaltextrun"/>
        </w:rPr>
        <w:t>Reprodução assistida. Embrião congelado. Herdeiro</w:t>
      </w:r>
      <w:r w:rsidR="00F166B8" w:rsidRPr="00E25674">
        <w:rPr>
          <w:rStyle w:val="normaltextrun"/>
        </w:rPr>
        <w:t>.</w:t>
      </w:r>
      <w:r w:rsidR="000954A7" w:rsidRPr="00E25674">
        <w:rPr>
          <w:rStyle w:val="normaltextrun"/>
        </w:rPr>
        <w:t xml:space="preserve"> I. Título.</w:t>
      </w:r>
      <w:r w:rsidR="000954A7"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0954A7" w:rsidP="00D764EC">
      <w:pPr>
        <w:pStyle w:val="paragraph"/>
        <w:spacing w:before="0" w:beforeAutospacing="0" w:after="0" w:afterAutospacing="0"/>
        <w:jc w:val="right"/>
        <w:textAlignment w:val="baseline"/>
      </w:pPr>
      <w:r w:rsidRPr="00E25674">
        <w:rPr>
          <w:rStyle w:val="normaltextrun"/>
        </w:rPr>
        <w:t>CDU-</w:t>
      </w:r>
      <w:proofErr w:type="gramStart"/>
      <w:r w:rsidRPr="00E25674">
        <w:rPr>
          <w:rStyle w:val="normaltextrun"/>
        </w:rPr>
        <w:t>XXXX(</w:t>
      </w:r>
      <w:proofErr w:type="gramEnd"/>
      <w:r w:rsidRPr="00E25674">
        <w:rPr>
          <w:rStyle w:val="normaltextrun"/>
        </w:rPr>
        <w:t>XXX)(XXX)</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hAnsi="Times New Roman" w:cs="Times New Roman"/>
          <w:sz w:val="24"/>
          <w:szCs w:val="24"/>
        </w:rPr>
      </w:pPr>
    </w:p>
    <w:p w:rsidR="00673599" w:rsidRPr="00E25674" w:rsidRDefault="00673599" w:rsidP="00D764EC">
      <w:pPr>
        <w:spacing w:line="240" w:lineRule="auto"/>
        <w:ind w:left="4535" w:right="17"/>
        <w:rPr>
          <w:rFonts w:ascii="Times New Roman" w:hAnsi="Times New Roman" w:cs="Times New Roman"/>
          <w:sz w:val="24"/>
          <w:szCs w:val="24"/>
        </w:rPr>
      </w:pPr>
    </w:p>
    <w:p w:rsidR="00673599" w:rsidRPr="00E25674" w:rsidRDefault="00673599"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Trabalho de Conclusão de Curso – Artigo</w:t>
      </w:r>
      <w:r w:rsidR="00C613A2">
        <w:rPr>
          <w:rFonts w:ascii="Times New Roman" w:eastAsia="Calibri" w:hAnsi="Times New Roman" w:cs="Times New Roman"/>
          <w:sz w:val="24"/>
          <w:szCs w:val="24"/>
        </w:rPr>
        <w:t xml:space="preserve"> Científico</w:t>
      </w:r>
      <w:r w:rsidRPr="00E25674">
        <w:rPr>
          <w:rFonts w:ascii="Times New Roman" w:eastAsia="Calibri" w:hAnsi="Times New Roman" w:cs="Times New Roman"/>
          <w:sz w:val="24"/>
          <w:szCs w:val="24"/>
        </w:rPr>
        <w:t xml:space="preserve"> – </w:t>
      </w:r>
      <w:r w:rsidR="00C613A2">
        <w:rPr>
          <w:rFonts w:ascii="Times New Roman" w:eastAsia="Calibri" w:hAnsi="Times New Roman" w:cs="Times New Roman"/>
          <w:sz w:val="24"/>
          <w:szCs w:val="24"/>
        </w:rPr>
        <w:t xml:space="preserve">O Direito Sucessório Brasileiro de embriões </w:t>
      </w:r>
      <w:proofErr w:type="spellStart"/>
      <w:r w:rsidR="00C613A2">
        <w:rPr>
          <w:rFonts w:ascii="Times New Roman" w:eastAsia="Calibri" w:hAnsi="Times New Roman" w:cs="Times New Roman"/>
          <w:sz w:val="24"/>
          <w:szCs w:val="24"/>
        </w:rPr>
        <w:t>crioconservados</w:t>
      </w:r>
      <w:proofErr w:type="spellEnd"/>
      <w:r w:rsidR="00C613A2">
        <w:rPr>
          <w:rFonts w:ascii="Times New Roman" w:eastAsia="Calibri" w:hAnsi="Times New Roman" w:cs="Times New Roman"/>
          <w:sz w:val="24"/>
          <w:szCs w:val="24"/>
        </w:rPr>
        <w:t xml:space="preserve"> inseminados após o falecimento de um dos genitores</w:t>
      </w:r>
      <w:r w:rsidRPr="00E25674">
        <w:rPr>
          <w:rFonts w:ascii="Times New Roman" w:eastAsia="Calibri" w:hAnsi="Times New Roman" w:cs="Times New Roman"/>
          <w:sz w:val="24"/>
          <w:szCs w:val="24"/>
        </w:rPr>
        <w:t>, como parte dos requisitos para obtenção do título de Bacharel em Direito ou</w:t>
      </w:r>
      <w:r w:rsidR="0046607F" w:rsidRPr="00E25674">
        <w:rPr>
          <w:rFonts w:ascii="Times New Roman" w:eastAsia="Calibri" w:hAnsi="Times New Roman" w:cs="Times New Roman"/>
          <w:sz w:val="24"/>
          <w:szCs w:val="24"/>
        </w:rPr>
        <w:t xml:space="preserve">torgado pela </w:t>
      </w:r>
      <w:proofErr w:type="spellStart"/>
      <w:proofErr w:type="gramStart"/>
      <w:r w:rsidR="0046607F" w:rsidRPr="00E25674">
        <w:rPr>
          <w:rFonts w:ascii="Times New Roman" w:eastAsia="Calibri" w:hAnsi="Times New Roman" w:cs="Times New Roman"/>
          <w:sz w:val="24"/>
          <w:szCs w:val="24"/>
        </w:rPr>
        <w:t>UniFacisa</w:t>
      </w:r>
      <w:proofErr w:type="spellEnd"/>
      <w:proofErr w:type="gramEnd"/>
      <w:r w:rsidR="0046607F" w:rsidRPr="00E25674">
        <w:rPr>
          <w:rFonts w:ascii="Times New Roman" w:eastAsia="Calibri" w:hAnsi="Times New Roman" w:cs="Times New Roman"/>
          <w:sz w:val="24"/>
          <w:szCs w:val="24"/>
        </w:rPr>
        <w:t xml:space="preserve"> – Centro Universitário. </w:t>
      </w:r>
    </w:p>
    <w:p w:rsidR="000954A7" w:rsidRPr="00E25674" w:rsidRDefault="000954A7" w:rsidP="00D764EC">
      <w:pPr>
        <w:spacing w:line="240" w:lineRule="auto"/>
        <w:ind w:right="17"/>
        <w:jc w:val="center"/>
        <w:rPr>
          <w:rFonts w:ascii="Times New Roman" w:eastAsia="Calibri" w:hAnsi="Times New Roman" w:cs="Times New Roman"/>
          <w:sz w:val="24"/>
          <w:szCs w:val="24"/>
        </w:rPr>
      </w:pPr>
    </w:p>
    <w:p w:rsidR="000954A7" w:rsidRPr="00E25674" w:rsidRDefault="000954A7" w:rsidP="00D764EC">
      <w:pPr>
        <w:spacing w:line="240" w:lineRule="auto"/>
        <w:ind w:right="17"/>
        <w:jc w:val="center"/>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APROVADO EM:______/______/______</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r w:rsidRPr="00E25674">
        <w:rPr>
          <w:rFonts w:ascii="Times New Roman" w:eastAsia="Calibri" w:hAnsi="Times New Roman" w:cs="Times New Roman"/>
          <w:sz w:val="24"/>
          <w:szCs w:val="24"/>
        </w:rPr>
        <w:t>BANCA EXAMINADORA:</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_________________________________</w:t>
      </w:r>
    </w:p>
    <w:p w:rsidR="000954A7" w:rsidRPr="00E25674" w:rsidRDefault="00905252" w:rsidP="00C613A2">
      <w:pPr>
        <w:spacing w:line="240" w:lineRule="auto"/>
        <w:ind w:right="17"/>
        <w:jc w:val="center"/>
        <w:rPr>
          <w:rFonts w:ascii="Times New Roman" w:eastAsia="Calibri" w:hAnsi="Times New Roman" w:cs="Times New Roman"/>
          <w:sz w:val="24"/>
          <w:szCs w:val="24"/>
        </w:rPr>
      </w:pPr>
      <w:r w:rsidRPr="00E25674">
        <w:rPr>
          <w:rFonts w:ascii="Times New Roman" w:eastAsia="Calibri" w:hAnsi="Times New Roman" w:cs="Times New Roman"/>
          <w:sz w:val="24"/>
          <w:szCs w:val="24"/>
        </w:rPr>
        <w:t xml:space="preserve">                                                   </w:t>
      </w:r>
      <w:proofErr w:type="gramStart"/>
      <w:r w:rsidR="000954A7" w:rsidRPr="00E25674">
        <w:rPr>
          <w:rFonts w:ascii="Times New Roman" w:eastAsia="Calibri" w:hAnsi="Times New Roman" w:cs="Times New Roman"/>
          <w:sz w:val="24"/>
          <w:szCs w:val="24"/>
        </w:rPr>
        <w:t>Pr</w:t>
      </w:r>
      <w:r w:rsidR="00C613A2">
        <w:rPr>
          <w:rFonts w:ascii="Times New Roman" w:eastAsia="Calibri" w:hAnsi="Times New Roman" w:cs="Times New Roman"/>
          <w:sz w:val="24"/>
          <w:szCs w:val="24"/>
        </w:rPr>
        <w:t>of.</w:t>
      </w:r>
      <w:proofErr w:type="gramEnd"/>
      <w:r w:rsidR="00C613A2">
        <w:rPr>
          <w:rFonts w:ascii="Times New Roman" w:eastAsia="Calibri" w:hAnsi="Times New Roman" w:cs="Times New Roman"/>
          <w:sz w:val="24"/>
          <w:szCs w:val="24"/>
        </w:rPr>
        <w:t xml:space="preserve">º da </w:t>
      </w:r>
      <w:proofErr w:type="spellStart"/>
      <w:r w:rsidR="00C613A2">
        <w:rPr>
          <w:rFonts w:ascii="Times New Roman" w:eastAsia="Calibri" w:hAnsi="Times New Roman" w:cs="Times New Roman"/>
          <w:sz w:val="24"/>
          <w:szCs w:val="24"/>
        </w:rPr>
        <w:t>UniFacisa</w:t>
      </w:r>
      <w:proofErr w:type="spellEnd"/>
      <w:r w:rsidR="00C613A2">
        <w:rPr>
          <w:rFonts w:ascii="Times New Roman" w:eastAsia="Calibri" w:hAnsi="Times New Roman" w:cs="Times New Roman"/>
          <w:sz w:val="24"/>
          <w:szCs w:val="24"/>
        </w:rPr>
        <w:t xml:space="preserve"> MARIA IONE MAHON</w:t>
      </w:r>
    </w:p>
    <w:p w:rsidR="000954A7" w:rsidRPr="00E25674" w:rsidRDefault="000954A7" w:rsidP="00D764EC">
      <w:pPr>
        <w:spacing w:line="240" w:lineRule="auto"/>
        <w:ind w:left="4535" w:right="17"/>
        <w:jc w:val="center"/>
        <w:rPr>
          <w:rFonts w:ascii="Times New Roman" w:eastAsia="Calibri" w:hAnsi="Times New Roman" w:cs="Times New Roman"/>
          <w:sz w:val="24"/>
          <w:szCs w:val="24"/>
        </w:rPr>
      </w:pPr>
    </w:p>
    <w:p w:rsidR="000954A7" w:rsidRPr="00E25674" w:rsidRDefault="00214951" w:rsidP="00D764EC">
      <w:pPr>
        <w:spacing w:line="240" w:lineRule="auto"/>
        <w:ind w:left="4535" w:right="17"/>
        <w:rPr>
          <w:rFonts w:ascii="Times New Roman" w:eastAsia="Calibri" w:hAnsi="Times New Roman" w:cs="Times New Roman"/>
          <w:sz w:val="24"/>
          <w:szCs w:val="24"/>
        </w:rPr>
      </w:pPr>
      <w:r w:rsidRPr="00E25674">
        <w:rPr>
          <w:rFonts w:ascii="Times New Roman" w:hAnsi="Times New Roman" w:cs="Times New Roman"/>
          <w:sz w:val="24"/>
          <w:szCs w:val="24"/>
        </w:rPr>
        <w:t xml:space="preserve">            </w:t>
      </w:r>
      <w:r w:rsidR="000954A7" w:rsidRPr="00E25674">
        <w:rPr>
          <w:rFonts w:ascii="Times New Roman" w:eastAsia="Calibri" w:hAnsi="Times New Roman" w:cs="Times New Roman"/>
          <w:sz w:val="24"/>
          <w:szCs w:val="24"/>
        </w:rPr>
        <w:t>Orientador</w:t>
      </w:r>
      <w:r w:rsidR="00F166B8" w:rsidRPr="00E25674">
        <w:rPr>
          <w:rFonts w:ascii="Times New Roman" w:eastAsia="Calibri" w:hAnsi="Times New Roman" w:cs="Times New Roman"/>
          <w:sz w:val="24"/>
          <w:szCs w:val="24"/>
        </w:rPr>
        <w:t>a</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_________________________________</w:t>
      </w:r>
    </w:p>
    <w:p w:rsidR="000954A7" w:rsidRPr="00E25674" w:rsidRDefault="000954A7" w:rsidP="00D764EC">
      <w:pPr>
        <w:spacing w:line="240" w:lineRule="auto"/>
        <w:ind w:right="17"/>
        <w:rPr>
          <w:rFonts w:ascii="Times New Roman" w:eastAsia="Calibri" w:hAnsi="Times New Roman" w:cs="Times New Roman"/>
          <w:sz w:val="24"/>
          <w:szCs w:val="24"/>
        </w:rPr>
      </w:pPr>
      <w:r w:rsidRPr="00E25674">
        <w:rPr>
          <w:rFonts w:ascii="Times New Roman" w:hAnsi="Times New Roman" w:cs="Times New Roman"/>
          <w:sz w:val="24"/>
          <w:szCs w:val="24"/>
        </w:rPr>
        <w:t xml:space="preserve">                                                                </w:t>
      </w:r>
      <w:proofErr w:type="gramStart"/>
      <w:r w:rsidRPr="00E25674">
        <w:rPr>
          <w:rFonts w:ascii="Times New Roman" w:eastAsia="Calibri" w:hAnsi="Times New Roman" w:cs="Times New Roman"/>
          <w:sz w:val="24"/>
          <w:szCs w:val="24"/>
        </w:rPr>
        <w:t>Prof.</w:t>
      </w:r>
      <w:proofErr w:type="gramEnd"/>
      <w:r w:rsidRPr="00E25674">
        <w:rPr>
          <w:rFonts w:ascii="Times New Roman" w:eastAsia="Calibri" w:hAnsi="Times New Roman" w:cs="Times New Roman"/>
          <w:sz w:val="24"/>
          <w:szCs w:val="24"/>
        </w:rPr>
        <w:t xml:space="preserve">º da </w:t>
      </w:r>
      <w:proofErr w:type="spellStart"/>
      <w:r w:rsidRPr="00E25674">
        <w:rPr>
          <w:rFonts w:ascii="Times New Roman" w:eastAsia="Calibri" w:hAnsi="Times New Roman" w:cs="Times New Roman"/>
          <w:sz w:val="24"/>
          <w:szCs w:val="24"/>
        </w:rPr>
        <w:t>UniFacisa</w:t>
      </w:r>
      <w:proofErr w:type="spellEnd"/>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b/>
          <w:bCs/>
          <w:sz w:val="24"/>
          <w:szCs w:val="24"/>
        </w:rPr>
      </w:pPr>
      <w:r w:rsidRPr="00E25674">
        <w:rPr>
          <w:rFonts w:ascii="Times New Roman" w:eastAsia="Calibri" w:hAnsi="Times New Roman" w:cs="Times New Roman"/>
          <w:sz w:val="24"/>
          <w:szCs w:val="24"/>
        </w:rPr>
        <w:t>_________________________________</w:t>
      </w:r>
    </w:p>
    <w:p w:rsidR="000954A7" w:rsidRPr="00E25674" w:rsidRDefault="000954A7" w:rsidP="00D764EC">
      <w:pPr>
        <w:spacing w:line="240" w:lineRule="auto"/>
        <w:ind w:right="17"/>
        <w:rPr>
          <w:rFonts w:ascii="Times New Roman" w:eastAsia="Calibri" w:hAnsi="Times New Roman" w:cs="Times New Roman"/>
        </w:rPr>
      </w:pPr>
      <w:r w:rsidRPr="00E25674">
        <w:rPr>
          <w:rFonts w:ascii="Times New Roman" w:hAnsi="Times New Roman" w:cs="Times New Roman"/>
          <w:bCs/>
          <w:sz w:val="24"/>
          <w:szCs w:val="24"/>
        </w:rPr>
        <w:t xml:space="preserve">                                                                </w:t>
      </w:r>
      <w:proofErr w:type="gramStart"/>
      <w:r w:rsidRPr="00E25674">
        <w:rPr>
          <w:rFonts w:ascii="Times New Roman" w:eastAsia="Calibri" w:hAnsi="Times New Roman" w:cs="Times New Roman"/>
          <w:bCs/>
          <w:sz w:val="24"/>
          <w:szCs w:val="24"/>
        </w:rPr>
        <w:t>Prof.</w:t>
      </w:r>
      <w:proofErr w:type="gramEnd"/>
      <w:r w:rsidRPr="00E25674">
        <w:rPr>
          <w:rFonts w:ascii="Times New Roman" w:eastAsia="Calibri" w:hAnsi="Times New Roman" w:cs="Times New Roman"/>
          <w:bCs/>
          <w:sz w:val="24"/>
          <w:szCs w:val="24"/>
        </w:rPr>
        <w:t xml:space="preserve">º da </w:t>
      </w:r>
      <w:proofErr w:type="spellStart"/>
      <w:r w:rsidRPr="00E25674">
        <w:rPr>
          <w:rFonts w:ascii="Times New Roman" w:eastAsia="Calibri" w:hAnsi="Times New Roman" w:cs="Times New Roman"/>
          <w:bCs/>
          <w:sz w:val="24"/>
          <w:szCs w:val="24"/>
        </w:rPr>
        <w:t>UniFacisa</w:t>
      </w:r>
      <w:proofErr w:type="spellEnd"/>
    </w:p>
    <w:p w:rsidR="000954A7" w:rsidRPr="00E25674" w:rsidRDefault="000954A7" w:rsidP="00D764EC">
      <w:pPr>
        <w:pStyle w:val="Padro"/>
        <w:spacing w:line="360" w:lineRule="auto"/>
        <w:jc w:val="both"/>
        <w:rPr>
          <w:rFonts w:ascii="Times New Roman" w:hAnsi="Times New Roman" w:cs="Times New Roman"/>
          <w:color w:val="auto"/>
          <w:sz w:val="24"/>
          <w:szCs w:val="24"/>
        </w:rPr>
      </w:pPr>
    </w:p>
    <w:p w:rsidR="000954A7" w:rsidRPr="00E25674" w:rsidRDefault="00C613A2" w:rsidP="00F6415E">
      <w:pPr>
        <w:pStyle w:val="Padro"/>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O DIREITO SUCESSÓRIO BRASILEIRO DE EMBRIÕES CRIOCONSERVADOS INSEMINADOS APÓS O FALECIMENTO DE UM DOS GENITORES</w:t>
      </w: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C613A2" w:rsidP="00D764EC">
      <w:pPr>
        <w:pStyle w:val="Padro"/>
        <w:spacing w:line="360" w:lineRule="auto"/>
        <w:jc w:val="right"/>
        <w:rPr>
          <w:rFonts w:ascii="Times New Roman" w:hAnsi="Times New Roman" w:cs="Times New Roman"/>
          <w:b/>
          <w:bCs/>
          <w:color w:val="auto"/>
          <w:sz w:val="24"/>
          <w:szCs w:val="24"/>
        </w:rPr>
      </w:pPr>
      <w:r>
        <w:rPr>
          <w:rFonts w:ascii="Times New Roman" w:eastAsia="Times New Roman" w:hAnsi="Times New Roman" w:cs="Times New Roman"/>
          <w:color w:val="auto"/>
          <w:sz w:val="24"/>
          <w:szCs w:val="24"/>
          <w:lang w:eastAsia="pt-BR"/>
        </w:rPr>
        <w:t>Mateus Dumont Camelo Duarte</w:t>
      </w:r>
      <w:r w:rsidR="000954A7" w:rsidRPr="00E25674">
        <w:rPr>
          <w:rStyle w:val="Refdenotaderodap"/>
          <w:rFonts w:ascii="Times New Roman" w:hAnsi="Times New Roman" w:cs="Times New Roman"/>
          <w:color w:val="auto"/>
          <w:sz w:val="24"/>
          <w:szCs w:val="24"/>
        </w:rPr>
        <w:footnoteReference w:customMarkFollows="1" w:id="1"/>
        <w:sym w:font="Symbol" w:char="F02A"/>
      </w:r>
    </w:p>
    <w:p w:rsidR="000954A7" w:rsidRPr="00E25674" w:rsidRDefault="00C613A2" w:rsidP="00D764EC">
      <w:pPr>
        <w:pStyle w:val="Padro"/>
        <w:spacing w:line="360" w:lineRule="auto"/>
        <w:jc w:val="right"/>
        <w:rPr>
          <w:rFonts w:ascii="Times New Roman" w:hAnsi="Times New Roman" w:cs="Times New Roman"/>
          <w:b/>
          <w:bCs/>
          <w:color w:val="auto"/>
          <w:sz w:val="24"/>
          <w:szCs w:val="24"/>
        </w:rPr>
      </w:pPr>
      <w:r>
        <w:rPr>
          <w:rFonts w:ascii="Times New Roman" w:hAnsi="Times New Roman" w:cs="Times New Roman"/>
          <w:color w:val="auto"/>
          <w:sz w:val="24"/>
          <w:szCs w:val="24"/>
        </w:rPr>
        <w:t xml:space="preserve">Maria Ione </w:t>
      </w:r>
      <w:proofErr w:type="spellStart"/>
      <w:r>
        <w:rPr>
          <w:rFonts w:ascii="Times New Roman" w:hAnsi="Times New Roman" w:cs="Times New Roman"/>
          <w:color w:val="auto"/>
          <w:sz w:val="24"/>
          <w:szCs w:val="24"/>
        </w:rPr>
        <w:t>Mahon</w:t>
      </w:r>
      <w:proofErr w:type="spellEnd"/>
      <w:r w:rsidR="000954A7" w:rsidRPr="00E25674">
        <w:rPr>
          <w:rStyle w:val="Refdenotaderodap"/>
          <w:rFonts w:ascii="Times New Roman" w:hAnsi="Times New Roman" w:cs="Times New Roman"/>
          <w:color w:val="auto"/>
          <w:sz w:val="24"/>
          <w:szCs w:val="24"/>
        </w:rPr>
        <w:footnoteReference w:customMarkFollows="1" w:id="2"/>
        <w:sym w:font="Symbol" w:char="F02A"/>
      </w:r>
      <w:r w:rsidR="000954A7" w:rsidRPr="00E25674">
        <w:rPr>
          <w:rFonts w:ascii="Times New Roman" w:hAnsi="Times New Roman" w:cs="Times New Roman"/>
          <w:color w:val="auto"/>
          <w:sz w:val="24"/>
          <w:szCs w:val="24"/>
          <w:vertAlign w:val="superscript"/>
        </w:rPr>
        <w:t>*</w:t>
      </w:r>
    </w:p>
    <w:p w:rsidR="00D764EC" w:rsidRPr="00E25674" w:rsidRDefault="00D764EC" w:rsidP="00D764EC">
      <w:pPr>
        <w:ind w:right="17" w:firstLine="0"/>
        <w:rPr>
          <w:rFonts w:ascii="Times New Roman" w:eastAsia="Times New Roman" w:hAnsi="Times New Roman" w:cs="Times New Roman"/>
          <w:b/>
          <w:bCs/>
          <w:sz w:val="24"/>
          <w:szCs w:val="24"/>
          <w:lang w:eastAsia="pt-BR"/>
        </w:rPr>
      </w:pPr>
    </w:p>
    <w:p w:rsidR="000954A7" w:rsidRPr="00E25674" w:rsidRDefault="000954A7" w:rsidP="003606BF">
      <w:pPr>
        <w:ind w:right="17" w:firstLine="0"/>
        <w:jc w:val="center"/>
        <w:rPr>
          <w:rFonts w:ascii="Times New Roman" w:eastAsia="Times New Roman" w:hAnsi="Times New Roman" w:cs="Times New Roman"/>
          <w:b/>
          <w:bCs/>
          <w:sz w:val="24"/>
          <w:szCs w:val="24"/>
          <w:lang w:eastAsia="pt-BR"/>
        </w:rPr>
      </w:pPr>
      <w:r w:rsidRPr="00E25674">
        <w:rPr>
          <w:rFonts w:ascii="Times New Roman" w:eastAsia="Times New Roman" w:hAnsi="Times New Roman" w:cs="Times New Roman"/>
          <w:b/>
          <w:bCs/>
          <w:sz w:val="24"/>
          <w:szCs w:val="24"/>
          <w:lang w:eastAsia="pt-BR"/>
        </w:rPr>
        <w:t>RESUMO</w:t>
      </w:r>
    </w:p>
    <w:p w:rsidR="00F31AB1" w:rsidRDefault="00F31AB1" w:rsidP="00D764EC">
      <w:pPr>
        <w:ind w:firstLine="0"/>
        <w:rPr>
          <w:rFonts w:ascii="Times New Roman" w:eastAsia="Times New Roman" w:hAnsi="Times New Roman" w:cs="Times New Roman"/>
          <w:sz w:val="24"/>
          <w:szCs w:val="24"/>
          <w:lang w:eastAsia="pt-BR"/>
        </w:rPr>
      </w:pPr>
      <w:bookmarkStart w:id="0" w:name="_GoBack"/>
      <w:bookmarkEnd w:id="0"/>
    </w:p>
    <w:p w:rsidR="0036626A" w:rsidRPr="0036626A" w:rsidRDefault="0036626A" w:rsidP="0036626A">
      <w:pPr>
        <w:pStyle w:val="normal0"/>
        <w:spacing w:line="360" w:lineRule="auto"/>
        <w:jc w:val="both"/>
        <w:rPr>
          <w:rFonts w:ascii="Times New Roman" w:hAnsi="Times New Roman" w:cs="Times New Roman"/>
          <w:color w:val="FF0000"/>
          <w:sz w:val="24"/>
          <w:szCs w:val="24"/>
        </w:rPr>
      </w:pPr>
      <w:r w:rsidRPr="001608C8">
        <w:rPr>
          <w:rFonts w:ascii="Times New Roman" w:hAnsi="Times New Roman" w:cs="Times New Roman"/>
          <w:sz w:val="24"/>
          <w:szCs w:val="24"/>
        </w:rPr>
        <w:t>O presente estudo trata de analisar no contexto da Legislação Nacional do Direito e comparar com a legislação estrangeira (Legislação Espanhola) os mecanismos jurídicos existentes para o procedimento da reprodução assistida.  Bem como, a participação como herdeiro, no caso de embriões congelados, que foram inseminados após o falecimento de um dos genitores, em especial os meios existentes no ordenamento nacional para estes embriões posteriormente adquirirem sua parte na partilha dos bens.</w:t>
      </w:r>
      <w:r w:rsidRPr="001608C8">
        <w:rPr>
          <w:rFonts w:ascii="Times New Roman" w:hAnsi="Times New Roman" w:cs="Times New Roman"/>
          <w:color w:val="000000"/>
          <w:sz w:val="24"/>
          <w:szCs w:val="24"/>
        </w:rPr>
        <w:t xml:space="preserve"> </w:t>
      </w:r>
      <w:r w:rsidRPr="001608C8">
        <w:rPr>
          <w:rFonts w:ascii="Times New Roman" w:hAnsi="Times New Roman" w:cs="Times New Roman"/>
          <w:sz w:val="24"/>
          <w:szCs w:val="24"/>
        </w:rPr>
        <w:t xml:space="preserve">A pesquisa a ser realizada se classifica como sendo exploratória quanto aos objetivos propostos por se tratar de uma temática ainda pouco estudada; quanto ao tipo de pesquisa será uma documental e bibliográfica, visto que, o objetivo do trabalho é proporcionar mais conhecimento juntamente ao problema, trazendo autores nacionais, internacionais e doutrina estrangeira. Para atingir os objetivos deste estudo será analisado o posicionamento de diferentes autores que divergem sobre o tema, trazendo o que de melhor eles agregam para </w:t>
      </w:r>
      <w:proofErr w:type="gramStart"/>
      <w:r w:rsidRPr="001608C8">
        <w:rPr>
          <w:rFonts w:ascii="Times New Roman" w:hAnsi="Times New Roman" w:cs="Times New Roman"/>
          <w:sz w:val="24"/>
          <w:szCs w:val="24"/>
        </w:rPr>
        <w:t>à</w:t>
      </w:r>
      <w:proofErr w:type="gramEnd"/>
      <w:r w:rsidRPr="001608C8">
        <w:rPr>
          <w:rFonts w:ascii="Times New Roman" w:hAnsi="Times New Roman" w:cs="Times New Roman"/>
          <w:sz w:val="24"/>
          <w:szCs w:val="24"/>
        </w:rPr>
        <w:t xml:space="preserve"> finalidade do trabalho, bem como apresentar a legislação espanhola em seus pontos que estão melhor regulamentado. </w:t>
      </w:r>
      <w:r w:rsidR="00540871" w:rsidRPr="001608C8">
        <w:rPr>
          <w:rFonts w:ascii="Times New Roman" w:hAnsi="Times New Roman" w:cs="Times New Roman"/>
          <w:sz w:val="24"/>
          <w:szCs w:val="24"/>
        </w:rPr>
        <w:t>O procedimento técnico será à revisão bibliográfica, na qual serão obtidos informações e contextos de livros, artigos, revistas e jornais para a realização do estudo.</w:t>
      </w:r>
    </w:p>
    <w:p w:rsidR="000954A7" w:rsidRPr="0036626A" w:rsidRDefault="000954A7" w:rsidP="0036626A">
      <w:pPr>
        <w:pStyle w:val="normal0"/>
        <w:spacing w:line="360" w:lineRule="auto"/>
        <w:jc w:val="both"/>
        <w:rPr>
          <w:rFonts w:ascii="Times New Roman" w:hAnsi="Times New Roman" w:cs="Times New Roman"/>
          <w:b/>
          <w:sz w:val="24"/>
          <w:szCs w:val="24"/>
        </w:rPr>
      </w:pPr>
      <w:r w:rsidRPr="00E25674">
        <w:rPr>
          <w:rFonts w:ascii="Times New Roman" w:hAnsi="Times New Roman" w:cs="Times New Roman"/>
          <w:sz w:val="24"/>
          <w:szCs w:val="24"/>
        </w:rPr>
        <w:t xml:space="preserve">PALAVRAS-CHAVE: </w:t>
      </w:r>
      <w:r w:rsidR="0036626A" w:rsidRPr="001608C8">
        <w:rPr>
          <w:rFonts w:ascii="Times New Roman" w:hAnsi="Times New Roman" w:cs="Times New Roman"/>
          <w:sz w:val="24"/>
          <w:szCs w:val="24"/>
        </w:rPr>
        <w:t xml:space="preserve">Reprodução assistida. Embriões. Herdeiro. </w:t>
      </w:r>
    </w:p>
    <w:p w:rsidR="000954A7" w:rsidRPr="00E25674" w:rsidRDefault="000954A7" w:rsidP="00D764EC">
      <w:pPr>
        <w:ind w:firstLine="0"/>
        <w:rPr>
          <w:rFonts w:ascii="Times New Roman" w:hAnsi="Times New Roman" w:cs="Times New Roman"/>
          <w:b/>
          <w:sz w:val="24"/>
          <w:szCs w:val="24"/>
        </w:rPr>
      </w:pPr>
    </w:p>
    <w:p w:rsidR="00A0749E" w:rsidRPr="00E25674" w:rsidRDefault="0013191D" w:rsidP="00D764EC">
      <w:pPr>
        <w:ind w:firstLine="0"/>
        <w:rPr>
          <w:rFonts w:ascii="Times New Roman" w:hAnsi="Times New Roman" w:cs="Times New Roman"/>
          <w:b/>
          <w:sz w:val="24"/>
          <w:szCs w:val="24"/>
        </w:rPr>
      </w:pPr>
      <w:proofErr w:type="gramStart"/>
      <w:r w:rsidRPr="00E25674">
        <w:rPr>
          <w:rFonts w:ascii="Times New Roman" w:hAnsi="Times New Roman" w:cs="Times New Roman"/>
          <w:b/>
          <w:sz w:val="24"/>
          <w:szCs w:val="24"/>
        </w:rPr>
        <w:t>1</w:t>
      </w:r>
      <w:proofErr w:type="gramEnd"/>
      <w:r w:rsidRPr="00E25674">
        <w:rPr>
          <w:rFonts w:ascii="Times New Roman" w:hAnsi="Times New Roman" w:cs="Times New Roman"/>
          <w:b/>
          <w:sz w:val="24"/>
          <w:szCs w:val="24"/>
        </w:rPr>
        <w:t xml:space="preserve"> </w:t>
      </w:r>
      <w:r w:rsidR="00E4346C" w:rsidRPr="00E25674">
        <w:rPr>
          <w:rFonts w:ascii="Times New Roman" w:hAnsi="Times New Roman" w:cs="Times New Roman"/>
          <w:b/>
          <w:sz w:val="24"/>
          <w:szCs w:val="24"/>
        </w:rPr>
        <w:t xml:space="preserve">INTRODUÇÃO </w:t>
      </w:r>
    </w:p>
    <w:p w:rsidR="00E4346C" w:rsidRPr="00E25674" w:rsidRDefault="00E4346C" w:rsidP="00D764EC">
      <w:pPr>
        <w:ind w:firstLine="851"/>
        <w:rPr>
          <w:rFonts w:ascii="Times New Roman" w:hAnsi="Times New Roman" w:cs="Times New Roman"/>
          <w:b/>
          <w:sz w:val="24"/>
          <w:szCs w:val="24"/>
        </w:rPr>
      </w:pP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sz w:val="24"/>
          <w:szCs w:val="24"/>
        </w:rPr>
      </w:pPr>
      <w:r w:rsidRPr="001608C8">
        <w:rPr>
          <w:rFonts w:ascii="Times New Roman" w:hAnsi="Times New Roman" w:cs="Times New Roman"/>
          <w:color w:val="000000"/>
          <w:sz w:val="24"/>
          <w:szCs w:val="24"/>
        </w:rPr>
        <w:t xml:space="preserve">O tema desta pesquisa versa sobre o Direito Sucessório de Embriões </w:t>
      </w:r>
      <w:proofErr w:type="spellStart"/>
      <w:r w:rsidRPr="001608C8">
        <w:rPr>
          <w:rFonts w:ascii="Times New Roman" w:hAnsi="Times New Roman" w:cs="Times New Roman"/>
          <w:color w:val="000000"/>
          <w:sz w:val="24"/>
          <w:szCs w:val="24"/>
        </w:rPr>
        <w:t>Crioconservados</w:t>
      </w:r>
      <w:proofErr w:type="spellEnd"/>
      <w:r w:rsidRPr="001608C8">
        <w:rPr>
          <w:rFonts w:ascii="Times New Roman" w:hAnsi="Times New Roman" w:cs="Times New Roman"/>
          <w:color w:val="000000"/>
          <w:sz w:val="24"/>
          <w:szCs w:val="24"/>
        </w:rPr>
        <w:t xml:space="preserve"> inseminados após o falecimento de um dos genitores, trata-se, pois de uma discussão emergente em dois campos do saber: o Biodireito e o Direito Civil.</w:t>
      </w: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lastRenderedPageBreak/>
        <w:t>A incorporação dos avanços da tecnologia na Biologia e principalmente na Engenharia Genética tem provocado discussões éticas e legais na questão da reprodução humana com o surgimento de várias técnicas de reprodução; contudo, nem a sociedade nem a comunidade jurídica parecem ter acompanhado esses avanços, uma vez que o direito não acompanha a velocidade com que à ciência revoluciona a história da humanidade.</w:t>
      </w: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A evolução da Engenharia Genética deu ao homem o “poder” da cura de diversas patologias genéticas, bem como, a possibilidade dele intervir no processo de procriação humana comum, objetivando assim, que inúmeros casais, com problema de fertilidade, que antes eram impossibilitados de terem filhos, agora de forma assistida possam alcançar o desejo a maternidade e a paternidade; entretanto com o advento da Reprodução Assistida surgem diversas consequências jurídicas, decorrentes do fato de que inexista no Brasil uma legislação regulamentadora desta prática, como defende o doutrinador Carlos Alberto </w:t>
      </w:r>
      <w:proofErr w:type="spellStart"/>
      <w:r w:rsidRPr="001608C8">
        <w:rPr>
          <w:rFonts w:ascii="Times New Roman" w:hAnsi="Times New Roman" w:cs="Times New Roman"/>
          <w:color w:val="000000"/>
          <w:sz w:val="24"/>
          <w:szCs w:val="24"/>
        </w:rPr>
        <w:t>Dabus</w:t>
      </w:r>
      <w:proofErr w:type="spellEnd"/>
      <w:r w:rsidRPr="001608C8">
        <w:rPr>
          <w:rFonts w:ascii="Times New Roman" w:hAnsi="Times New Roman" w:cs="Times New Roman"/>
          <w:color w:val="000000"/>
          <w:sz w:val="24"/>
          <w:szCs w:val="24"/>
        </w:rPr>
        <w:t xml:space="preserve"> Maluf (2018).</w:t>
      </w: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No Brasil existe escassa Legislação sobre o tema se encontra muito fragmentada, tendo sua maior abrangência em doutrinas, podendo ser encontrada também em alguns artigos do Código Civil, na Resolução n. 2.013 do Conselho Federal de Medicina, na Lei de Biossegurança (Lei n. 11.105/2015) e também em artigos provenientes da I Jornada de Direito Civil (do Centro de Estudos Judiciários do Conselho da Justiça federal).</w:t>
      </w: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A fragmentação da Legislação específica sobre o tema </w:t>
      </w:r>
      <w:proofErr w:type="gramStart"/>
      <w:r w:rsidRPr="001608C8">
        <w:rPr>
          <w:rFonts w:ascii="Times New Roman" w:hAnsi="Times New Roman" w:cs="Times New Roman"/>
          <w:color w:val="000000"/>
          <w:sz w:val="24"/>
          <w:szCs w:val="24"/>
        </w:rPr>
        <w:t>gera,</w:t>
      </w:r>
      <w:proofErr w:type="gramEnd"/>
      <w:r w:rsidRPr="001608C8">
        <w:rPr>
          <w:rFonts w:ascii="Times New Roman" w:hAnsi="Times New Roman" w:cs="Times New Roman"/>
          <w:color w:val="000000"/>
          <w:sz w:val="24"/>
          <w:szCs w:val="24"/>
        </w:rPr>
        <w:t xml:space="preserve"> como já foi dito, uma grande discussão entre doutrinadores e dúvidas nas pessoas que pretendem passar pela experiência da fertilização assistida, dificultando muito o processo de </w:t>
      </w:r>
      <w:proofErr w:type="spellStart"/>
      <w:r w:rsidRPr="001608C8">
        <w:rPr>
          <w:rFonts w:ascii="Times New Roman" w:hAnsi="Times New Roman" w:cs="Times New Roman"/>
          <w:color w:val="000000"/>
          <w:sz w:val="24"/>
          <w:szCs w:val="24"/>
        </w:rPr>
        <w:t>crioconservação</w:t>
      </w:r>
      <w:proofErr w:type="spellEnd"/>
      <w:r w:rsidRPr="001608C8">
        <w:rPr>
          <w:rFonts w:ascii="Times New Roman" w:hAnsi="Times New Roman" w:cs="Times New Roman"/>
          <w:color w:val="000000"/>
          <w:sz w:val="24"/>
          <w:szCs w:val="24"/>
        </w:rPr>
        <w:t xml:space="preserve"> de embriões, que por si só, já exige muito do casal, em dedicação e persistência, já que tentativas podem ser desgastante, por nem sempre ocorrerem na primeira fertilização.</w:t>
      </w: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A Legislação Espanhola será utilizada de forma comparativa com a Legislação Nacional, tendo em vista que na Espanha existe Lei específica sobre o tema, a Lei sobre Técnicas de Reprodução Assistida Espanhola, datada de 1988, que vem até os dias de hoje </w:t>
      </w:r>
      <w:proofErr w:type="gramStart"/>
      <w:r w:rsidRPr="001608C8">
        <w:rPr>
          <w:rFonts w:ascii="Times New Roman" w:hAnsi="Times New Roman" w:cs="Times New Roman"/>
          <w:color w:val="000000"/>
          <w:sz w:val="24"/>
          <w:szCs w:val="24"/>
        </w:rPr>
        <w:t>implementando</w:t>
      </w:r>
      <w:proofErr w:type="gramEnd"/>
      <w:r w:rsidRPr="001608C8">
        <w:rPr>
          <w:rFonts w:ascii="Times New Roman" w:hAnsi="Times New Roman" w:cs="Times New Roman"/>
          <w:color w:val="000000"/>
          <w:sz w:val="24"/>
          <w:szCs w:val="24"/>
        </w:rPr>
        <w:t xml:space="preserve"> diversas atualizações. Também será analisada a Doutrinadora Espanhola, Dr. </w:t>
      </w:r>
      <w:proofErr w:type="spellStart"/>
      <w:r w:rsidRPr="001608C8">
        <w:rPr>
          <w:rFonts w:ascii="Times New Roman" w:hAnsi="Times New Roman" w:cs="Times New Roman"/>
          <w:color w:val="000000"/>
          <w:sz w:val="24"/>
          <w:szCs w:val="24"/>
        </w:rPr>
        <w:t>María</w:t>
      </w:r>
      <w:proofErr w:type="spellEnd"/>
      <w:r w:rsidRPr="001608C8">
        <w:rPr>
          <w:rFonts w:ascii="Times New Roman" w:hAnsi="Times New Roman" w:cs="Times New Roman"/>
          <w:color w:val="000000"/>
          <w:sz w:val="24"/>
          <w:szCs w:val="24"/>
        </w:rPr>
        <w:t xml:space="preserve"> </w:t>
      </w:r>
      <w:proofErr w:type="spellStart"/>
      <w:r w:rsidRPr="001608C8">
        <w:rPr>
          <w:rFonts w:ascii="Times New Roman" w:hAnsi="Times New Roman" w:cs="Times New Roman"/>
          <w:color w:val="000000"/>
          <w:sz w:val="24"/>
          <w:szCs w:val="24"/>
        </w:rPr>
        <w:t>Carbaca</w:t>
      </w:r>
      <w:proofErr w:type="spellEnd"/>
      <w:r w:rsidRPr="001608C8">
        <w:rPr>
          <w:rFonts w:ascii="Times New Roman" w:hAnsi="Times New Roman" w:cs="Times New Roman"/>
          <w:color w:val="000000"/>
          <w:sz w:val="24"/>
          <w:szCs w:val="24"/>
        </w:rPr>
        <w:t xml:space="preserve"> Fernández, em sua doutrina “</w:t>
      </w:r>
      <w:proofErr w:type="spellStart"/>
      <w:r w:rsidRPr="001608C8">
        <w:rPr>
          <w:rFonts w:ascii="Times New Roman" w:hAnsi="Times New Roman" w:cs="Times New Roman"/>
          <w:i/>
          <w:color w:val="000000"/>
          <w:sz w:val="24"/>
          <w:szCs w:val="24"/>
        </w:rPr>
        <w:t>Los</w:t>
      </w:r>
      <w:proofErr w:type="spellEnd"/>
      <w:r w:rsidRPr="001608C8">
        <w:rPr>
          <w:rFonts w:ascii="Times New Roman" w:hAnsi="Times New Roman" w:cs="Times New Roman"/>
          <w:i/>
          <w:color w:val="000000"/>
          <w:sz w:val="24"/>
          <w:szCs w:val="24"/>
        </w:rPr>
        <w:t xml:space="preserve"> problemas jurídicos </w:t>
      </w:r>
      <w:proofErr w:type="spellStart"/>
      <w:r w:rsidRPr="001608C8">
        <w:rPr>
          <w:rFonts w:ascii="Times New Roman" w:hAnsi="Times New Roman" w:cs="Times New Roman"/>
          <w:i/>
          <w:color w:val="000000"/>
          <w:sz w:val="24"/>
          <w:szCs w:val="24"/>
        </w:rPr>
        <w:t>planteados</w:t>
      </w:r>
      <w:proofErr w:type="spellEnd"/>
      <w:r w:rsidRPr="001608C8">
        <w:rPr>
          <w:rFonts w:ascii="Times New Roman" w:hAnsi="Times New Roman" w:cs="Times New Roman"/>
          <w:i/>
          <w:color w:val="000000"/>
          <w:sz w:val="24"/>
          <w:szCs w:val="24"/>
        </w:rPr>
        <w:t xml:space="preserve"> por </w:t>
      </w:r>
      <w:proofErr w:type="spellStart"/>
      <w:r w:rsidRPr="001608C8">
        <w:rPr>
          <w:rFonts w:ascii="Times New Roman" w:hAnsi="Times New Roman" w:cs="Times New Roman"/>
          <w:i/>
          <w:color w:val="000000"/>
          <w:sz w:val="24"/>
          <w:szCs w:val="24"/>
        </w:rPr>
        <w:t>las</w:t>
      </w:r>
      <w:proofErr w:type="spellEnd"/>
      <w:r w:rsidRPr="001608C8">
        <w:rPr>
          <w:rFonts w:ascii="Times New Roman" w:hAnsi="Times New Roman" w:cs="Times New Roman"/>
          <w:i/>
          <w:color w:val="000000"/>
          <w:sz w:val="24"/>
          <w:szCs w:val="24"/>
        </w:rPr>
        <w:t xml:space="preserve"> </w:t>
      </w:r>
      <w:proofErr w:type="spellStart"/>
      <w:r w:rsidRPr="001608C8">
        <w:rPr>
          <w:rFonts w:ascii="Times New Roman" w:hAnsi="Times New Roman" w:cs="Times New Roman"/>
          <w:i/>
          <w:color w:val="000000"/>
          <w:sz w:val="24"/>
          <w:szCs w:val="24"/>
        </w:rPr>
        <w:t>nuevas</w:t>
      </w:r>
      <w:proofErr w:type="spellEnd"/>
      <w:r w:rsidRPr="001608C8">
        <w:rPr>
          <w:rFonts w:ascii="Times New Roman" w:hAnsi="Times New Roman" w:cs="Times New Roman"/>
          <w:i/>
          <w:color w:val="000000"/>
          <w:sz w:val="24"/>
          <w:szCs w:val="24"/>
        </w:rPr>
        <w:t xml:space="preserve"> técnicas de </w:t>
      </w:r>
      <w:proofErr w:type="spellStart"/>
      <w:r w:rsidRPr="001608C8">
        <w:rPr>
          <w:rFonts w:ascii="Times New Roman" w:hAnsi="Times New Roman" w:cs="Times New Roman"/>
          <w:i/>
          <w:color w:val="000000"/>
          <w:sz w:val="24"/>
          <w:szCs w:val="24"/>
        </w:rPr>
        <w:t>procreación</w:t>
      </w:r>
      <w:proofErr w:type="spellEnd"/>
      <w:r w:rsidRPr="001608C8">
        <w:rPr>
          <w:rFonts w:ascii="Times New Roman" w:hAnsi="Times New Roman" w:cs="Times New Roman"/>
          <w:i/>
          <w:color w:val="000000"/>
          <w:sz w:val="24"/>
          <w:szCs w:val="24"/>
        </w:rPr>
        <w:t xml:space="preserve"> humana”, </w:t>
      </w:r>
      <w:r w:rsidRPr="001608C8">
        <w:rPr>
          <w:rFonts w:ascii="Times New Roman" w:hAnsi="Times New Roman" w:cs="Times New Roman"/>
          <w:color w:val="000000"/>
          <w:sz w:val="24"/>
          <w:szCs w:val="24"/>
        </w:rPr>
        <w:t>buscando, assim, estabelecer uma comparação com autores nacionais, tanto os divergentes quantos os convergentes com a doutrina estrangeira.</w:t>
      </w: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i/>
          <w:color w:val="000000"/>
          <w:sz w:val="24"/>
          <w:szCs w:val="24"/>
        </w:rPr>
      </w:pPr>
      <w:proofErr w:type="spellStart"/>
      <w:r w:rsidRPr="001608C8">
        <w:rPr>
          <w:rFonts w:ascii="Times New Roman" w:hAnsi="Times New Roman" w:cs="Times New Roman"/>
          <w:color w:val="000000"/>
          <w:sz w:val="24"/>
          <w:szCs w:val="24"/>
        </w:rPr>
        <w:t>Zaratin</w:t>
      </w:r>
      <w:proofErr w:type="spellEnd"/>
      <w:r w:rsidRPr="001608C8">
        <w:rPr>
          <w:rFonts w:ascii="Times New Roman" w:hAnsi="Times New Roman" w:cs="Times New Roman"/>
          <w:color w:val="000000"/>
          <w:sz w:val="24"/>
          <w:szCs w:val="24"/>
        </w:rPr>
        <w:t xml:space="preserve"> (2002), crítica </w:t>
      </w:r>
      <w:proofErr w:type="gramStart"/>
      <w:r w:rsidRPr="001608C8">
        <w:rPr>
          <w:rFonts w:ascii="Times New Roman" w:hAnsi="Times New Roman" w:cs="Times New Roman"/>
          <w:color w:val="000000"/>
          <w:sz w:val="24"/>
          <w:szCs w:val="24"/>
        </w:rPr>
        <w:t>a</w:t>
      </w:r>
      <w:proofErr w:type="gramEnd"/>
      <w:r w:rsidRPr="001608C8">
        <w:rPr>
          <w:rFonts w:ascii="Times New Roman" w:hAnsi="Times New Roman" w:cs="Times New Roman"/>
          <w:color w:val="000000"/>
          <w:sz w:val="24"/>
          <w:szCs w:val="24"/>
        </w:rPr>
        <w:t xml:space="preserve"> precária discussão do legislador ao deixar de abordar diversos temas relacionados aos maiores avanços da biogenética, como diversos problemas envolvendo os embriões congelados e seus direitos sucessórios. A doutrinadora também defende a ideia </w:t>
      </w:r>
      <w:r w:rsidRPr="001608C8">
        <w:rPr>
          <w:rFonts w:ascii="Times New Roman" w:hAnsi="Times New Roman" w:cs="Times New Roman"/>
          <w:color w:val="000000"/>
          <w:sz w:val="24"/>
          <w:szCs w:val="24"/>
        </w:rPr>
        <w:lastRenderedPageBreak/>
        <w:t xml:space="preserve">do Código Civil já ter nascido </w:t>
      </w:r>
      <w:r w:rsidR="00A8658C" w:rsidRPr="001608C8">
        <w:rPr>
          <w:rFonts w:ascii="Times New Roman" w:hAnsi="Times New Roman" w:cs="Times New Roman"/>
          <w:color w:val="000000"/>
          <w:sz w:val="24"/>
          <w:szCs w:val="24"/>
        </w:rPr>
        <w:t>defasada</w:t>
      </w:r>
      <w:r w:rsidRPr="001608C8">
        <w:rPr>
          <w:rFonts w:ascii="Times New Roman" w:hAnsi="Times New Roman" w:cs="Times New Roman"/>
          <w:color w:val="000000"/>
          <w:sz w:val="24"/>
          <w:szCs w:val="24"/>
        </w:rPr>
        <w:t xml:space="preserve"> por não versar sobre os direitos do nascituro fertilizado </w:t>
      </w:r>
      <w:r w:rsidRPr="001608C8">
        <w:rPr>
          <w:rFonts w:ascii="Times New Roman" w:hAnsi="Times New Roman" w:cs="Times New Roman"/>
          <w:i/>
          <w:color w:val="000000"/>
          <w:sz w:val="24"/>
          <w:szCs w:val="24"/>
        </w:rPr>
        <w:t xml:space="preserve">in </w:t>
      </w:r>
      <w:proofErr w:type="spellStart"/>
      <w:r w:rsidRPr="001608C8">
        <w:rPr>
          <w:rFonts w:ascii="Times New Roman" w:hAnsi="Times New Roman" w:cs="Times New Roman"/>
          <w:i/>
          <w:color w:val="000000"/>
          <w:sz w:val="24"/>
          <w:szCs w:val="24"/>
        </w:rPr>
        <w:t>vitro</w:t>
      </w:r>
      <w:proofErr w:type="spellEnd"/>
      <w:r w:rsidRPr="001608C8">
        <w:rPr>
          <w:rFonts w:ascii="Times New Roman" w:hAnsi="Times New Roman" w:cs="Times New Roman"/>
          <w:i/>
          <w:color w:val="000000"/>
          <w:sz w:val="24"/>
          <w:szCs w:val="24"/>
        </w:rPr>
        <w:t xml:space="preserve">. </w:t>
      </w:r>
    </w:p>
    <w:p w:rsidR="0036626A" w:rsidRPr="001608C8" w:rsidRDefault="0036626A" w:rsidP="0036626A">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Duas razões justificam o interesse por essa temática, de um lado os impactos causados pelos avanços da medicina reprodutiva na vida humana e o papel da ordem jurídica na interpretação, e mais especificamente as questões relacionadas ao Direito Sucessório estes embriões </w:t>
      </w:r>
      <w:proofErr w:type="spellStart"/>
      <w:r w:rsidRPr="001608C8">
        <w:rPr>
          <w:rFonts w:ascii="Times New Roman" w:hAnsi="Times New Roman" w:cs="Times New Roman"/>
          <w:color w:val="000000"/>
          <w:sz w:val="24"/>
          <w:szCs w:val="24"/>
        </w:rPr>
        <w:t>crioconservados</w:t>
      </w:r>
      <w:proofErr w:type="spellEnd"/>
      <w:r w:rsidRPr="001608C8">
        <w:rPr>
          <w:rFonts w:ascii="Times New Roman" w:hAnsi="Times New Roman" w:cs="Times New Roman"/>
          <w:color w:val="000000"/>
          <w:sz w:val="24"/>
          <w:szCs w:val="24"/>
        </w:rPr>
        <w:t xml:space="preserve"> após </w:t>
      </w:r>
      <w:proofErr w:type="gramStart"/>
      <w:r w:rsidRPr="001608C8">
        <w:rPr>
          <w:rFonts w:ascii="Times New Roman" w:hAnsi="Times New Roman" w:cs="Times New Roman"/>
          <w:color w:val="000000"/>
          <w:sz w:val="24"/>
          <w:szCs w:val="24"/>
        </w:rPr>
        <w:t>à</w:t>
      </w:r>
      <w:proofErr w:type="gramEnd"/>
      <w:r w:rsidRPr="001608C8">
        <w:rPr>
          <w:rFonts w:ascii="Times New Roman" w:hAnsi="Times New Roman" w:cs="Times New Roman"/>
          <w:color w:val="000000"/>
          <w:sz w:val="24"/>
          <w:szCs w:val="24"/>
        </w:rPr>
        <w:t xml:space="preserve"> morte de seu genitor, os mecanismos jurídicos podem ser utilizados para garantir todos os direitos reservados para os embriões congelados. </w:t>
      </w:r>
    </w:p>
    <w:p w:rsidR="00540871" w:rsidRDefault="0036626A" w:rsidP="00540871">
      <w:pPr>
        <w:ind w:firstLine="851"/>
        <w:rPr>
          <w:rFonts w:ascii="Times New Roman" w:hAnsi="Times New Roman" w:cs="Times New Roman"/>
          <w:color w:val="000000"/>
          <w:sz w:val="24"/>
          <w:szCs w:val="24"/>
        </w:rPr>
      </w:pPr>
      <w:r>
        <w:rPr>
          <w:rFonts w:ascii="Times New Roman" w:hAnsi="Times New Roman" w:cs="Times New Roman"/>
          <w:color w:val="000000"/>
          <w:sz w:val="24"/>
          <w:szCs w:val="24"/>
        </w:rPr>
        <w:t>Desse modo, o artigo visa contribuir</w:t>
      </w:r>
      <w:r w:rsidRPr="001608C8">
        <w:rPr>
          <w:rFonts w:ascii="Times New Roman" w:hAnsi="Times New Roman" w:cs="Times New Roman"/>
          <w:color w:val="000000"/>
          <w:sz w:val="24"/>
          <w:szCs w:val="24"/>
        </w:rPr>
        <w:t xml:space="preserve"> com reflexões e discussões que estão sendo levantadas e os desafios que a legislação brasileira precisa sanar para que se </w:t>
      </w:r>
      <w:proofErr w:type="gramStart"/>
      <w:r w:rsidRPr="001608C8">
        <w:rPr>
          <w:rFonts w:ascii="Times New Roman" w:hAnsi="Times New Roman" w:cs="Times New Roman"/>
          <w:color w:val="000000"/>
          <w:sz w:val="24"/>
          <w:szCs w:val="24"/>
        </w:rPr>
        <w:t>possa</w:t>
      </w:r>
      <w:proofErr w:type="gramEnd"/>
      <w:r w:rsidRPr="001608C8">
        <w:rPr>
          <w:rFonts w:ascii="Times New Roman" w:hAnsi="Times New Roman" w:cs="Times New Roman"/>
          <w:color w:val="000000"/>
          <w:sz w:val="24"/>
          <w:szCs w:val="24"/>
        </w:rPr>
        <w:t xml:space="preserve"> haver ordenamentos mais específicos sobre o tema</w:t>
      </w:r>
      <w:r w:rsidRPr="001608C8">
        <w:rPr>
          <w:rFonts w:ascii="Times New Roman" w:hAnsi="Times New Roman" w:cs="Times New Roman"/>
          <w:sz w:val="24"/>
          <w:szCs w:val="24"/>
        </w:rPr>
        <w:t>,</w:t>
      </w:r>
      <w:r w:rsidRPr="001608C8">
        <w:rPr>
          <w:rFonts w:ascii="Times New Roman" w:hAnsi="Times New Roman" w:cs="Times New Roman"/>
          <w:color w:val="000000"/>
          <w:sz w:val="24"/>
          <w:szCs w:val="24"/>
        </w:rPr>
        <w:t xml:space="preserve"> procedimentos jurídicos existentes para que o embrião congelado responda como herdeiro, em situação igual à seus irmãos, se estes existirem, bem como debater à ausência do legislador em não mencionar de forma adequada o tema no ordenamento nacional, dificultando a situação de famílias que têm o desejo de passar pelo procedimento, como para famílias que estão passando, não tendo as informações necessárias e muito menos à segurança jurídica</w:t>
      </w:r>
      <w:r>
        <w:rPr>
          <w:rFonts w:ascii="Times New Roman" w:hAnsi="Times New Roman" w:cs="Times New Roman"/>
          <w:color w:val="000000"/>
          <w:sz w:val="24"/>
          <w:szCs w:val="24"/>
        </w:rPr>
        <w:t>.</w:t>
      </w:r>
    </w:p>
    <w:p w:rsidR="00540871" w:rsidRDefault="00540871" w:rsidP="00540871">
      <w:pPr>
        <w:ind w:firstLine="851"/>
        <w:rPr>
          <w:rFonts w:ascii="Times New Roman" w:hAnsi="Times New Roman" w:cs="Times New Roman"/>
          <w:color w:val="000000"/>
          <w:sz w:val="24"/>
          <w:szCs w:val="24"/>
        </w:rPr>
      </w:pPr>
      <w:r>
        <w:rPr>
          <w:rFonts w:ascii="Times New Roman" w:hAnsi="Times New Roman" w:cs="Times New Roman"/>
          <w:color w:val="000000"/>
          <w:sz w:val="24"/>
          <w:szCs w:val="24"/>
        </w:rPr>
        <w:t xml:space="preserve">O presente estudo foi </w:t>
      </w:r>
      <w:r w:rsidR="00E3306E">
        <w:rPr>
          <w:rFonts w:ascii="Times New Roman" w:hAnsi="Times New Roman" w:cs="Times New Roman"/>
          <w:color w:val="000000"/>
          <w:sz w:val="24"/>
          <w:szCs w:val="24"/>
        </w:rPr>
        <w:t xml:space="preserve">estruturado da seguinte forma: A primeira seção corresponde </w:t>
      </w:r>
      <w:proofErr w:type="gramStart"/>
      <w:r w:rsidR="00E3306E">
        <w:rPr>
          <w:rFonts w:ascii="Times New Roman" w:hAnsi="Times New Roman" w:cs="Times New Roman"/>
          <w:color w:val="000000"/>
          <w:sz w:val="24"/>
          <w:szCs w:val="24"/>
        </w:rPr>
        <w:t>a</w:t>
      </w:r>
      <w:proofErr w:type="gramEnd"/>
      <w:r w:rsidR="00E3306E">
        <w:rPr>
          <w:rFonts w:ascii="Times New Roman" w:hAnsi="Times New Roman" w:cs="Times New Roman"/>
          <w:color w:val="000000"/>
          <w:sz w:val="24"/>
          <w:szCs w:val="24"/>
        </w:rPr>
        <w:t xml:space="preserve"> introdução no qual constitui a justificativa e objetivo do estudo. A segunda seção retrata questões acerca da inseminação artificial como questão jurídica, fertilização humana assistida, reprodução homóloga e </w:t>
      </w:r>
      <w:proofErr w:type="spellStart"/>
      <w:r w:rsidR="00E3306E">
        <w:rPr>
          <w:rFonts w:ascii="Times New Roman" w:hAnsi="Times New Roman" w:cs="Times New Roman"/>
          <w:color w:val="000000"/>
          <w:sz w:val="24"/>
          <w:szCs w:val="24"/>
        </w:rPr>
        <w:t>heteróloga</w:t>
      </w:r>
      <w:proofErr w:type="spellEnd"/>
      <w:r w:rsidR="00E3306E">
        <w:rPr>
          <w:rFonts w:ascii="Times New Roman" w:hAnsi="Times New Roman" w:cs="Times New Roman"/>
          <w:color w:val="000000"/>
          <w:sz w:val="24"/>
          <w:szCs w:val="24"/>
        </w:rPr>
        <w:t>, técnicas de reprodução assistida, capacidade de suceder do embrião “</w:t>
      </w:r>
      <w:proofErr w:type="spellStart"/>
      <w:r w:rsidR="00E3306E" w:rsidRPr="00E3306E">
        <w:rPr>
          <w:rFonts w:ascii="Times New Roman" w:hAnsi="Times New Roman" w:cs="Times New Roman"/>
          <w:i/>
          <w:color w:val="000000"/>
          <w:sz w:val="24"/>
          <w:szCs w:val="24"/>
        </w:rPr>
        <w:t>post</w:t>
      </w:r>
      <w:proofErr w:type="spellEnd"/>
      <w:r w:rsidR="00E3306E" w:rsidRPr="00E3306E">
        <w:rPr>
          <w:rFonts w:ascii="Times New Roman" w:hAnsi="Times New Roman" w:cs="Times New Roman"/>
          <w:i/>
          <w:color w:val="000000"/>
          <w:sz w:val="24"/>
          <w:szCs w:val="24"/>
        </w:rPr>
        <w:t xml:space="preserve"> </w:t>
      </w:r>
      <w:proofErr w:type="spellStart"/>
      <w:r w:rsidR="00E3306E" w:rsidRPr="00E3306E">
        <w:rPr>
          <w:rFonts w:ascii="Times New Roman" w:hAnsi="Times New Roman" w:cs="Times New Roman"/>
          <w:i/>
          <w:color w:val="000000"/>
          <w:sz w:val="24"/>
          <w:szCs w:val="24"/>
        </w:rPr>
        <w:t>mortem</w:t>
      </w:r>
      <w:proofErr w:type="spellEnd"/>
      <w:r w:rsidR="00E3306E">
        <w:rPr>
          <w:rFonts w:ascii="Times New Roman" w:hAnsi="Times New Roman" w:cs="Times New Roman"/>
          <w:color w:val="000000"/>
          <w:sz w:val="24"/>
          <w:szCs w:val="24"/>
        </w:rPr>
        <w:t xml:space="preserve">” e a temática na legislação da Espanha. A terceira seção corresponde às considerações finais da pesquisa, seguida do abstract e referências utilizadas no corpo do texto. </w:t>
      </w:r>
    </w:p>
    <w:p w:rsidR="00540871" w:rsidRDefault="00540871" w:rsidP="00540871">
      <w:pPr>
        <w:ind w:firstLine="0"/>
        <w:rPr>
          <w:rFonts w:ascii="Times New Roman" w:hAnsi="Times New Roman" w:cs="Times New Roman"/>
          <w:color w:val="000000"/>
          <w:sz w:val="24"/>
          <w:szCs w:val="24"/>
        </w:rPr>
      </w:pPr>
    </w:p>
    <w:p w:rsidR="00E51092" w:rsidRPr="00540871" w:rsidRDefault="00540871" w:rsidP="00540871">
      <w:pPr>
        <w:ind w:firstLine="0"/>
        <w:rPr>
          <w:rFonts w:ascii="Times New Roman" w:hAnsi="Times New Roman" w:cs="Times New Roman"/>
          <w:color w:val="000000"/>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36626A">
        <w:rPr>
          <w:rFonts w:ascii="Times New Roman" w:hAnsi="Times New Roman" w:cs="Times New Roman"/>
          <w:b/>
          <w:sz w:val="24"/>
          <w:szCs w:val="24"/>
        </w:rPr>
        <w:t>A INSEMINAÇÃO ARTIFICIAL COMO QUESTÃO JURÍDICA</w:t>
      </w:r>
    </w:p>
    <w:p w:rsidR="00151674" w:rsidRDefault="00151674" w:rsidP="00540871">
      <w:pPr>
        <w:ind w:firstLine="0"/>
        <w:rPr>
          <w:rFonts w:ascii="Times New Roman" w:hAnsi="Times New Roman" w:cs="Times New Roman"/>
          <w:sz w:val="24"/>
          <w:szCs w:val="24"/>
          <w:lang w:eastAsia="pt-BR"/>
        </w:rPr>
      </w:pPr>
    </w:p>
    <w:p w:rsidR="0036626A" w:rsidRPr="001608C8"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Este estudo busca tanto a compreensão da titularidade dos direitos de embriões </w:t>
      </w:r>
      <w:proofErr w:type="spellStart"/>
      <w:r w:rsidRPr="001608C8">
        <w:rPr>
          <w:rFonts w:ascii="Times New Roman" w:hAnsi="Times New Roman" w:cs="Times New Roman"/>
          <w:color w:val="000000"/>
          <w:sz w:val="24"/>
          <w:szCs w:val="24"/>
        </w:rPr>
        <w:t>crioconservados</w:t>
      </w:r>
      <w:proofErr w:type="spellEnd"/>
      <w:r w:rsidRPr="001608C8">
        <w:rPr>
          <w:rFonts w:ascii="Times New Roman" w:hAnsi="Times New Roman" w:cs="Times New Roman"/>
          <w:color w:val="000000"/>
          <w:sz w:val="24"/>
          <w:szCs w:val="24"/>
        </w:rPr>
        <w:t xml:space="preserve"> como herdeiros, quanto </w:t>
      </w:r>
      <w:proofErr w:type="gramStart"/>
      <w:r w:rsidRPr="001608C8">
        <w:rPr>
          <w:rFonts w:ascii="Times New Roman" w:hAnsi="Times New Roman" w:cs="Times New Roman"/>
          <w:color w:val="000000"/>
          <w:sz w:val="24"/>
          <w:szCs w:val="24"/>
        </w:rPr>
        <w:t>à</w:t>
      </w:r>
      <w:proofErr w:type="gramEnd"/>
      <w:r w:rsidRPr="001608C8">
        <w:rPr>
          <w:rFonts w:ascii="Times New Roman" w:hAnsi="Times New Roman" w:cs="Times New Roman"/>
          <w:color w:val="000000"/>
          <w:sz w:val="24"/>
          <w:szCs w:val="24"/>
        </w:rPr>
        <w:t xml:space="preserve"> fazer uma comparação, desses direitos em questão, com a situação desses embriões à luz da legislação espanhola. Entretanto para que seja possível a compreender esses futuros direitos é necessário expor o que é </w:t>
      </w:r>
      <w:r w:rsidRPr="001608C8">
        <w:rPr>
          <w:rFonts w:ascii="Times New Roman" w:hAnsi="Times New Roman" w:cs="Times New Roman"/>
          <w:sz w:val="24"/>
          <w:szCs w:val="24"/>
        </w:rPr>
        <w:t>à</w:t>
      </w:r>
      <w:r w:rsidRPr="001608C8">
        <w:rPr>
          <w:rFonts w:ascii="Times New Roman" w:hAnsi="Times New Roman" w:cs="Times New Roman"/>
          <w:color w:val="000000"/>
          <w:sz w:val="24"/>
          <w:szCs w:val="24"/>
        </w:rPr>
        <w:t xml:space="preserve"> inseminação artificial e quais são suas consequências jurídicas na atualidade. </w:t>
      </w:r>
    </w:p>
    <w:p w:rsidR="0036626A" w:rsidRPr="001608C8"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A inseminação artificial é o processo de reprodução que não necessita da relação sexual, e vem exatamente para suprir essa incapacidade ou deficiência do casal que pretende ter filhos, é um meio de reprodução não natural, como explica</w:t>
      </w:r>
      <w:r w:rsidRPr="001608C8">
        <w:rPr>
          <w:rFonts w:ascii="Times New Roman" w:hAnsi="Times New Roman" w:cs="Times New Roman"/>
          <w:sz w:val="24"/>
          <w:szCs w:val="24"/>
        </w:rPr>
        <w:t xml:space="preserve"> </w:t>
      </w:r>
      <w:r w:rsidRPr="001608C8">
        <w:rPr>
          <w:rFonts w:ascii="Times New Roman" w:hAnsi="Times New Roman" w:cs="Times New Roman"/>
          <w:color w:val="000000"/>
          <w:sz w:val="24"/>
          <w:szCs w:val="24"/>
        </w:rPr>
        <w:t>Fernandes (2005).</w:t>
      </w:r>
    </w:p>
    <w:p w:rsidR="0036626A" w:rsidRPr="001608C8"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lastRenderedPageBreak/>
        <w:t xml:space="preserve">A inseminação artificial, como seu próprio nome já diz, é um meio de reprodução não natural, pois consiste na coleta do espermatozoide do genitor e sua introdução diretamente no ovário da mulher, ausente do ato sexual. Entretanto, apenas de simples, essa técnica não garante a fecundação dos materiais genéticos, que podem simplesmente não acontecer, fazendo assim que esse processo possa ter que se </w:t>
      </w:r>
      <w:proofErr w:type="gramStart"/>
      <w:r w:rsidR="00A8658C">
        <w:rPr>
          <w:rFonts w:ascii="Times New Roman" w:hAnsi="Times New Roman" w:cs="Times New Roman"/>
          <w:color w:val="000000"/>
          <w:sz w:val="24"/>
          <w:szCs w:val="24"/>
        </w:rPr>
        <w:t>repetir</w:t>
      </w:r>
      <w:proofErr w:type="gramEnd"/>
      <w:r w:rsidR="00A8658C">
        <w:rPr>
          <w:rFonts w:ascii="Times New Roman" w:hAnsi="Times New Roman" w:cs="Times New Roman"/>
          <w:color w:val="000000"/>
          <w:sz w:val="24"/>
          <w:szCs w:val="24"/>
        </w:rPr>
        <w:t xml:space="preserve"> </w:t>
      </w:r>
      <w:r w:rsidRPr="001608C8">
        <w:rPr>
          <w:rFonts w:ascii="Times New Roman" w:hAnsi="Times New Roman" w:cs="Times New Roman"/>
          <w:color w:val="000000"/>
          <w:sz w:val="24"/>
          <w:szCs w:val="24"/>
        </w:rPr>
        <w:t xml:space="preserve">várias vezes. O material genético a ser utilizado nessa inseminação pode ser do próprio casal que está no processo, denominada assim Inseminação Artificial Homóloga, como umas das partes, tanto mulher como homem, pode ter seu material genético cedido por um doador, denominado assim a Inseminação Artificial </w:t>
      </w:r>
      <w:proofErr w:type="spellStart"/>
      <w:r w:rsidRPr="001608C8">
        <w:rPr>
          <w:rFonts w:ascii="Times New Roman" w:hAnsi="Times New Roman" w:cs="Times New Roman"/>
          <w:color w:val="000000"/>
          <w:sz w:val="24"/>
          <w:szCs w:val="24"/>
        </w:rPr>
        <w:t>Heterólogo</w:t>
      </w:r>
      <w:proofErr w:type="spellEnd"/>
      <w:r w:rsidRPr="001608C8">
        <w:rPr>
          <w:rFonts w:ascii="Times New Roman" w:hAnsi="Times New Roman" w:cs="Times New Roman"/>
          <w:color w:val="000000"/>
          <w:sz w:val="24"/>
          <w:szCs w:val="24"/>
        </w:rPr>
        <w:t xml:space="preserve">. A inseminação feita por doador, Inseminação Artificial </w:t>
      </w:r>
      <w:proofErr w:type="spellStart"/>
      <w:r w:rsidRPr="001608C8">
        <w:rPr>
          <w:rFonts w:ascii="Times New Roman" w:hAnsi="Times New Roman" w:cs="Times New Roman"/>
          <w:color w:val="000000"/>
          <w:sz w:val="24"/>
          <w:szCs w:val="24"/>
        </w:rPr>
        <w:t>Heteróloga</w:t>
      </w:r>
      <w:proofErr w:type="spellEnd"/>
      <w:r w:rsidRPr="001608C8">
        <w:rPr>
          <w:rFonts w:ascii="Times New Roman" w:hAnsi="Times New Roman" w:cs="Times New Roman"/>
          <w:color w:val="000000"/>
          <w:sz w:val="24"/>
          <w:szCs w:val="24"/>
        </w:rPr>
        <w:t xml:space="preserve">, não será objeto de estudo desta pesquisa. </w:t>
      </w:r>
    </w:p>
    <w:p w:rsidR="0036626A" w:rsidRPr="001608C8"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A inseminação artificial Homóloga, como já foi dito, se faz da utilização do material genético do próprio marido com o da própria esposa, que pretendem ter a fecundação e formação de um filho, mesmo que por meios não naturais. Como a sua eficácia não é de garantia total, a coleta do material genético do indivíduo masculino pode ser coletad</w:t>
      </w:r>
      <w:r w:rsidRPr="001608C8">
        <w:rPr>
          <w:rFonts w:ascii="Times New Roman" w:hAnsi="Times New Roman" w:cs="Times New Roman"/>
          <w:sz w:val="24"/>
          <w:szCs w:val="24"/>
        </w:rPr>
        <w:t>a</w:t>
      </w:r>
      <w:r w:rsidRPr="001608C8">
        <w:rPr>
          <w:rFonts w:ascii="Times New Roman" w:hAnsi="Times New Roman" w:cs="Times New Roman"/>
          <w:color w:val="000000"/>
          <w:sz w:val="24"/>
          <w:szCs w:val="24"/>
        </w:rPr>
        <w:t xml:space="preserve"> diversas vezes e ser congelado, neste ponto entra um tema muito interessante para o direito: a fecundação “</w:t>
      </w:r>
      <w:proofErr w:type="spellStart"/>
      <w:r w:rsidRPr="001608C8">
        <w:rPr>
          <w:rFonts w:ascii="Times New Roman" w:hAnsi="Times New Roman" w:cs="Times New Roman"/>
          <w:i/>
          <w:color w:val="000000"/>
          <w:sz w:val="24"/>
          <w:szCs w:val="24"/>
        </w:rPr>
        <w:t>post</w:t>
      </w:r>
      <w:proofErr w:type="spellEnd"/>
      <w:r w:rsidRPr="001608C8">
        <w:rPr>
          <w:rFonts w:ascii="Times New Roman" w:hAnsi="Times New Roman" w:cs="Times New Roman"/>
          <w:i/>
          <w:color w:val="000000"/>
          <w:sz w:val="24"/>
          <w:szCs w:val="24"/>
        </w:rPr>
        <w:t xml:space="preserve"> </w:t>
      </w:r>
      <w:proofErr w:type="spellStart"/>
      <w:r w:rsidRPr="001608C8">
        <w:rPr>
          <w:rFonts w:ascii="Times New Roman" w:hAnsi="Times New Roman" w:cs="Times New Roman"/>
          <w:i/>
          <w:color w:val="000000"/>
          <w:sz w:val="24"/>
          <w:szCs w:val="24"/>
        </w:rPr>
        <w:t>mortem</w:t>
      </w:r>
      <w:proofErr w:type="spellEnd"/>
      <w:r w:rsidRPr="001608C8">
        <w:rPr>
          <w:rFonts w:ascii="Times New Roman" w:hAnsi="Times New Roman" w:cs="Times New Roman"/>
          <w:i/>
          <w:color w:val="000000"/>
          <w:sz w:val="24"/>
          <w:szCs w:val="24"/>
        </w:rPr>
        <w:t xml:space="preserve">” </w:t>
      </w:r>
      <w:r w:rsidRPr="001608C8">
        <w:rPr>
          <w:rFonts w:ascii="Times New Roman" w:hAnsi="Times New Roman" w:cs="Times New Roman"/>
          <w:color w:val="000000"/>
          <w:sz w:val="24"/>
          <w:szCs w:val="24"/>
        </w:rPr>
        <w:t>que seria então, a utilização do material genético masculino (</w:t>
      </w:r>
      <w:proofErr w:type="spellStart"/>
      <w:r w:rsidRPr="001608C8">
        <w:rPr>
          <w:rFonts w:ascii="Times New Roman" w:hAnsi="Times New Roman" w:cs="Times New Roman"/>
          <w:sz w:val="24"/>
          <w:szCs w:val="24"/>
        </w:rPr>
        <w:t>espermatozóide</w:t>
      </w:r>
      <w:proofErr w:type="spellEnd"/>
      <w:r w:rsidRPr="001608C8">
        <w:rPr>
          <w:rFonts w:ascii="Times New Roman" w:hAnsi="Times New Roman" w:cs="Times New Roman"/>
          <w:color w:val="000000"/>
          <w:sz w:val="24"/>
          <w:szCs w:val="24"/>
        </w:rPr>
        <w:t xml:space="preserve">) congelado, para se </w:t>
      </w:r>
      <w:proofErr w:type="gramStart"/>
      <w:r w:rsidRPr="001608C8">
        <w:rPr>
          <w:rFonts w:ascii="Times New Roman" w:hAnsi="Times New Roman" w:cs="Times New Roman"/>
          <w:color w:val="000000"/>
          <w:sz w:val="24"/>
          <w:szCs w:val="24"/>
        </w:rPr>
        <w:t>fazer</w:t>
      </w:r>
      <w:proofErr w:type="gramEnd"/>
      <w:r w:rsidRPr="001608C8">
        <w:rPr>
          <w:rFonts w:ascii="Times New Roman" w:hAnsi="Times New Roman" w:cs="Times New Roman"/>
          <w:color w:val="000000"/>
          <w:sz w:val="24"/>
          <w:szCs w:val="24"/>
        </w:rPr>
        <w:t xml:space="preserve"> o processo de fecundação, após a morte do cônjuge.</w:t>
      </w:r>
    </w:p>
    <w:p w:rsidR="0036626A" w:rsidRPr="001608C8"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Neste ponto, o código civil já ilustrou a situação em seu Artigo 1.597, inciso </w:t>
      </w:r>
      <w:proofErr w:type="spellStart"/>
      <w:r w:rsidRPr="001608C8">
        <w:rPr>
          <w:rFonts w:ascii="Times New Roman" w:hAnsi="Times New Roman" w:cs="Times New Roman"/>
          <w:color w:val="000000"/>
          <w:sz w:val="24"/>
          <w:szCs w:val="24"/>
        </w:rPr>
        <w:t>lll</w:t>
      </w:r>
      <w:proofErr w:type="spellEnd"/>
      <w:r w:rsidRPr="001608C8">
        <w:rPr>
          <w:rFonts w:ascii="Times New Roman" w:hAnsi="Times New Roman" w:cs="Times New Roman"/>
          <w:color w:val="000000"/>
          <w:sz w:val="24"/>
          <w:szCs w:val="24"/>
        </w:rPr>
        <w:t xml:space="preserve">, explicando que, para fins de filiação, o filho havido por fecundação artificial homóloga, mesmo que já falecido o marido, terá mesmo direito de filhos havidos de maneira natural. </w:t>
      </w:r>
    </w:p>
    <w:p w:rsidR="0036626A" w:rsidRPr="00540871"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Sobre esse ponto, Rolf </w:t>
      </w:r>
      <w:proofErr w:type="spellStart"/>
      <w:r w:rsidRPr="001608C8">
        <w:rPr>
          <w:rFonts w:ascii="Times New Roman" w:hAnsi="Times New Roman" w:cs="Times New Roman"/>
          <w:color w:val="000000"/>
          <w:sz w:val="24"/>
          <w:szCs w:val="24"/>
        </w:rPr>
        <w:t>Madaleno</w:t>
      </w:r>
      <w:proofErr w:type="spellEnd"/>
      <w:r w:rsidRPr="001608C8">
        <w:rPr>
          <w:rFonts w:ascii="Times New Roman" w:hAnsi="Times New Roman" w:cs="Times New Roman"/>
          <w:color w:val="000000"/>
          <w:sz w:val="24"/>
          <w:szCs w:val="24"/>
        </w:rPr>
        <w:t xml:space="preserve"> (2016) explica em sua obra sobre a possibilidade de utilização desse material genético, explicando que: </w:t>
      </w:r>
    </w:p>
    <w:p w:rsidR="0036626A" w:rsidRPr="001608C8" w:rsidRDefault="0036626A" w:rsidP="00540871">
      <w:pPr>
        <w:pStyle w:val="normal0"/>
        <w:pBdr>
          <w:top w:val="nil"/>
          <w:left w:val="nil"/>
          <w:bottom w:val="nil"/>
          <w:right w:val="nil"/>
          <w:between w:val="nil"/>
        </w:pBdr>
        <w:spacing w:line="240" w:lineRule="auto"/>
        <w:ind w:left="2268"/>
        <w:jc w:val="both"/>
        <w:rPr>
          <w:rFonts w:ascii="Times New Roman" w:hAnsi="Times New Roman" w:cs="Times New Roman"/>
          <w:color w:val="000000"/>
          <w:sz w:val="20"/>
          <w:szCs w:val="20"/>
        </w:rPr>
      </w:pPr>
      <w:r w:rsidRPr="001608C8">
        <w:rPr>
          <w:rFonts w:ascii="Times New Roman" w:hAnsi="Times New Roman" w:cs="Times New Roman"/>
          <w:color w:val="000000"/>
          <w:sz w:val="20"/>
          <w:szCs w:val="20"/>
        </w:rPr>
        <w:t xml:space="preserve">O uso do sêmen do esposo somente é permitido diante da sua expressão de vontade e enquanto estiver vivo, porque é só sua titularidade </w:t>
      </w:r>
      <w:proofErr w:type="gramStart"/>
      <w:r w:rsidRPr="001608C8">
        <w:rPr>
          <w:rFonts w:ascii="Times New Roman" w:hAnsi="Times New Roman" w:cs="Times New Roman"/>
          <w:color w:val="000000"/>
          <w:sz w:val="20"/>
          <w:szCs w:val="20"/>
        </w:rPr>
        <w:t>da partes</w:t>
      </w:r>
      <w:proofErr w:type="gramEnd"/>
      <w:r w:rsidRPr="001608C8">
        <w:rPr>
          <w:rFonts w:ascii="Times New Roman" w:hAnsi="Times New Roman" w:cs="Times New Roman"/>
          <w:color w:val="000000"/>
          <w:sz w:val="20"/>
          <w:szCs w:val="20"/>
        </w:rPr>
        <w:t xml:space="preserve"> destacadas de seu corpo, muito embora o inciso </w:t>
      </w:r>
      <w:proofErr w:type="spellStart"/>
      <w:r w:rsidRPr="001608C8">
        <w:rPr>
          <w:rFonts w:ascii="Times New Roman" w:hAnsi="Times New Roman" w:cs="Times New Roman"/>
          <w:color w:val="000000"/>
          <w:sz w:val="20"/>
          <w:szCs w:val="20"/>
        </w:rPr>
        <w:t>lll</w:t>
      </w:r>
      <w:proofErr w:type="spellEnd"/>
      <w:r w:rsidRPr="001608C8">
        <w:rPr>
          <w:rFonts w:ascii="Times New Roman" w:hAnsi="Times New Roman" w:cs="Times New Roman"/>
          <w:color w:val="000000"/>
          <w:sz w:val="20"/>
          <w:szCs w:val="20"/>
        </w:rPr>
        <w:t xml:space="preserve"> do artigo 1.597 do Código Civil admite a possibilidade de a fecundação artificial ser procedida após o falecimento do marido, não sendo, neste caso, aplicada a presunção do limite de trezentos dias subsequentes à morte do cônjuge, referida no inciso </w:t>
      </w:r>
      <w:proofErr w:type="spellStart"/>
      <w:r w:rsidRPr="001608C8">
        <w:rPr>
          <w:rFonts w:ascii="Times New Roman" w:hAnsi="Times New Roman" w:cs="Times New Roman"/>
          <w:color w:val="000000"/>
          <w:sz w:val="20"/>
          <w:szCs w:val="20"/>
        </w:rPr>
        <w:t>ll</w:t>
      </w:r>
      <w:proofErr w:type="spellEnd"/>
      <w:r w:rsidRPr="001608C8">
        <w:rPr>
          <w:rFonts w:ascii="Times New Roman" w:hAnsi="Times New Roman" w:cs="Times New Roman"/>
          <w:color w:val="000000"/>
          <w:sz w:val="20"/>
          <w:szCs w:val="20"/>
        </w:rPr>
        <w:t xml:space="preserve"> do mesmo dispositivo legal [...] (MADALENO, 2016, p.564).</w:t>
      </w:r>
    </w:p>
    <w:p w:rsidR="0036626A" w:rsidRPr="001608C8" w:rsidRDefault="0036626A" w:rsidP="00540871">
      <w:pPr>
        <w:pStyle w:val="normal0"/>
        <w:pBdr>
          <w:top w:val="nil"/>
          <w:left w:val="nil"/>
          <w:bottom w:val="nil"/>
          <w:right w:val="nil"/>
          <w:between w:val="nil"/>
        </w:pBdr>
        <w:spacing w:line="360" w:lineRule="auto"/>
        <w:ind w:right="-607"/>
        <w:jc w:val="both"/>
        <w:rPr>
          <w:rFonts w:ascii="Times New Roman" w:hAnsi="Times New Roman" w:cs="Times New Roman"/>
          <w:color w:val="000000"/>
          <w:sz w:val="20"/>
          <w:szCs w:val="20"/>
        </w:rPr>
      </w:pPr>
    </w:p>
    <w:p w:rsidR="0036626A" w:rsidRPr="001608C8" w:rsidRDefault="0036626A" w:rsidP="0036626A">
      <w:pPr>
        <w:pStyle w:val="normal0"/>
        <w:pBdr>
          <w:top w:val="nil"/>
          <w:left w:val="nil"/>
          <w:bottom w:val="nil"/>
          <w:right w:val="nil"/>
          <w:between w:val="nil"/>
        </w:pBdr>
        <w:spacing w:line="360" w:lineRule="auto"/>
        <w:ind w:firstLine="720"/>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Para este autor a fecundação do material genético do marido, já </w:t>
      </w:r>
      <w:proofErr w:type="gramStart"/>
      <w:r w:rsidRPr="001608C8">
        <w:rPr>
          <w:rFonts w:ascii="Times New Roman" w:hAnsi="Times New Roman" w:cs="Times New Roman"/>
          <w:color w:val="000000"/>
          <w:sz w:val="24"/>
          <w:szCs w:val="24"/>
        </w:rPr>
        <w:t>falecido ,</w:t>
      </w:r>
      <w:proofErr w:type="gramEnd"/>
      <w:r w:rsidRPr="001608C8">
        <w:rPr>
          <w:rFonts w:ascii="Times New Roman" w:hAnsi="Times New Roman" w:cs="Times New Roman"/>
          <w:color w:val="000000"/>
          <w:sz w:val="24"/>
          <w:szCs w:val="24"/>
        </w:rPr>
        <w:t xml:space="preserve"> pode ser a qualquer tempo, mediante sua autorização expressa, pois o sêmen pode se manter congelado por muitos anos. </w:t>
      </w:r>
    </w:p>
    <w:p w:rsidR="0036626A" w:rsidRPr="001608C8" w:rsidRDefault="0036626A" w:rsidP="0036626A">
      <w:pPr>
        <w:pStyle w:val="normal0"/>
        <w:pBdr>
          <w:top w:val="nil"/>
          <w:left w:val="nil"/>
          <w:bottom w:val="nil"/>
          <w:right w:val="nil"/>
          <w:between w:val="nil"/>
        </w:pBdr>
        <w:spacing w:line="360" w:lineRule="auto"/>
        <w:ind w:firstLine="720"/>
        <w:jc w:val="both"/>
        <w:rPr>
          <w:rFonts w:ascii="Times New Roman" w:hAnsi="Times New Roman" w:cs="Times New Roman"/>
          <w:color w:val="000000"/>
          <w:sz w:val="24"/>
          <w:szCs w:val="24"/>
        </w:rPr>
      </w:pPr>
      <w:r w:rsidRPr="001608C8">
        <w:rPr>
          <w:rFonts w:ascii="Times New Roman" w:hAnsi="Times New Roman" w:cs="Times New Roman"/>
          <w:sz w:val="24"/>
          <w:szCs w:val="24"/>
        </w:rPr>
        <w:t xml:space="preserve">Quando se fala de autorização expressa do dono do material genético congelado, o Código Civil apenas menciona em seu inciso V do artigo 1597, os filhos havidos por meio de inseminação artificial HETERÓLOGA, deixando para os doutrinadores a interpretação </w:t>
      </w:r>
      <w:r w:rsidRPr="001608C8">
        <w:rPr>
          <w:rFonts w:ascii="Times New Roman" w:hAnsi="Times New Roman" w:cs="Times New Roman"/>
          <w:color w:val="000000"/>
          <w:sz w:val="24"/>
          <w:szCs w:val="24"/>
        </w:rPr>
        <w:t xml:space="preserve">se o </w:t>
      </w:r>
      <w:r w:rsidRPr="001608C8">
        <w:rPr>
          <w:rFonts w:ascii="Times New Roman" w:hAnsi="Times New Roman" w:cs="Times New Roman"/>
          <w:color w:val="000000"/>
          <w:sz w:val="24"/>
          <w:szCs w:val="24"/>
        </w:rPr>
        <w:lastRenderedPageBreak/>
        <w:t xml:space="preserve">mesmo seria utilizado para a inseminação artificial HOMÓLOGA. Sobre a </w:t>
      </w:r>
      <w:r w:rsidRPr="001608C8">
        <w:rPr>
          <w:rFonts w:ascii="Times New Roman" w:hAnsi="Times New Roman" w:cs="Times New Roman"/>
          <w:color w:val="000000"/>
          <w:sz w:val="24"/>
          <w:szCs w:val="24"/>
          <w:u w:val="single"/>
        </w:rPr>
        <w:t>autorização express</w:t>
      </w:r>
      <w:r w:rsidR="00A8658C">
        <w:rPr>
          <w:rFonts w:ascii="Times New Roman" w:hAnsi="Times New Roman" w:cs="Times New Roman"/>
          <w:color w:val="000000"/>
          <w:sz w:val="24"/>
          <w:szCs w:val="24"/>
          <w:u w:val="single"/>
        </w:rPr>
        <w:t>a</w:t>
      </w:r>
      <w:r w:rsidRPr="001608C8">
        <w:rPr>
          <w:rFonts w:ascii="Times New Roman" w:hAnsi="Times New Roman" w:cs="Times New Roman"/>
          <w:color w:val="000000"/>
          <w:sz w:val="24"/>
          <w:szCs w:val="24"/>
        </w:rPr>
        <w:t xml:space="preserve"> se entende, na doutrina majoritária, que tenha documentos assinados na clínica que realiza esses procedimentos de inseminação que seja anterior à sua morte, ou no próprio testamento do de </w:t>
      </w:r>
      <w:proofErr w:type="spellStart"/>
      <w:r w:rsidRPr="001608C8">
        <w:rPr>
          <w:rFonts w:ascii="Times New Roman" w:hAnsi="Times New Roman" w:cs="Times New Roman"/>
          <w:color w:val="000000"/>
          <w:sz w:val="24"/>
          <w:szCs w:val="24"/>
        </w:rPr>
        <w:t>cujus</w:t>
      </w:r>
      <w:proofErr w:type="spellEnd"/>
      <w:r w:rsidRPr="001608C8">
        <w:rPr>
          <w:rFonts w:ascii="Times New Roman" w:hAnsi="Times New Roman" w:cs="Times New Roman"/>
          <w:color w:val="000000"/>
          <w:sz w:val="24"/>
          <w:szCs w:val="24"/>
        </w:rPr>
        <w:t xml:space="preserve">. </w:t>
      </w:r>
    </w:p>
    <w:p w:rsidR="0036626A" w:rsidRPr="001608C8" w:rsidRDefault="0036626A" w:rsidP="0036626A">
      <w:pPr>
        <w:pStyle w:val="normal0"/>
        <w:pBdr>
          <w:top w:val="nil"/>
          <w:left w:val="nil"/>
          <w:bottom w:val="nil"/>
          <w:right w:val="nil"/>
          <w:between w:val="nil"/>
        </w:pBdr>
        <w:spacing w:line="360" w:lineRule="auto"/>
        <w:ind w:firstLine="720"/>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Todavia, explorando esse tema da autorização expressa, segundo</w:t>
      </w:r>
      <w:r w:rsidRPr="001608C8">
        <w:rPr>
          <w:rFonts w:ascii="Times New Roman" w:hAnsi="Times New Roman" w:cs="Times New Roman"/>
          <w:sz w:val="24"/>
          <w:szCs w:val="24"/>
        </w:rPr>
        <w:t xml:space="preserve"> </w:t>
      </w:r>
      <w:proofErr w:type="spellStart"/>
      <w:r w:rsidRPr="001608C8">
        <w:rPr>
          <w:rFonts w:ascii="Times New Roman" w:hAnsi="Times New Roman" w:cs="Times New Roman"/>
          <w:color w:val="000000"/>
          <w:sz w:val="24"/>
          <w:szCs w:val="24"/>
        </w:rPr>
        <w:t>Scalquette</w:t>
      </w:r>
      <w:proofErr w:type="spellEnd"/>
      <w:r w:rsidRPr="001608C8">
        <w:rPr>
          <w:rFonts w:ascii="Times New Roman" w:hAnsi="Times New Roman" w:cs="Times New Roman"/>
          <w:color w:val="000000"/>
          <w:sz w:val="24"/>
          <w:szCs w:val="24"/>
        </w:rPr>
        <w:t xml:space="preserve"> (20</w:t>
      </w:r>
      <w:r w:rsidRPr="001608C8">
        <w:rPr>
          <w:rFonts w:ascii="Times New Roman" w:hAnsi="Times New Roman" w:cs="Times New Roman"/>
          <w:sz w:val="24"/>
          <w:szCs w:val="24"/>
        </w:rPr>
        <w:t>10</w:t>
      </w:r>
      <w:r w:rsidRPr="001608C8">
        <w:rPr>
          <w:rFonts w:ascii="Times New Roman" w:hAnsi="Times New Roman" w:cs="Times New Roman"/>
          <w:color w:val="000000"/>
          <w:sz w:val="24"/>
          <w:szCs w:val="24"/>
        </w:rPr>
        <w:t>) diz em sua obra que: O Código Civil já começou mal por haver esquecido que a vontade da mulher também precisa ser consultada, sendo necessário à autorização do casal [...] (SCALQUETTE,</w:t>
      </w:r>
      <w:r w:rsidRPr="001608C8">
        <w:rPr>
          <w:rFonts w:ascii="Times New Roman" w:hAnsi="Times New Roman" w:cs="Times New Roman"/>
          <w:sz w:val="24"/>
          <w:szCs w:val="24"/>
        </w:rPr>
        <w:t xml:space="preserve"> </w:t>
      </w:r>
      <w:r w:rsidRPr="001608C8">
        <w:rPr>
          <w:rFonts w:ascii="Times New Roman" w:hAnsi="Times New Roman" w:cs="Times New Roman"/>
          <w:color w:val="000000"/>
          <w:sz w:val="24"/>
          <w:szCs w:val="24"/>
        </w:rPr>
        <w:t>2010. p. 77.).</w:t>
      </w:r>
    </w:p>
    <w:p w:rsidR="0036626A" w:rsidRPr="001608C8"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proofErr w:type="spellStart"/>
      <w:r w:rsidRPr="001608C8">
        <w:rPr>
          <w:rFonts w:ascii="Times New Roman" w:hAnsi="Times New Roman" w:cs="Times New Roman"/>
          <w:color w:val="000000"/>
          <w:sz w:val="24"/>
          <w:szCs w:val="24"/>
        </w:rPr>
        <w:t>Scalquett</w:t>
      </w:r>
      <w:r w:rsidRPr="001608C8">
        <w:rPr>
          <w:rFonts w:ascii="Times New Roman" w:hAnsi="Times New Roman" w:cs="Times New Roman"/>
          <w:sz w:val="24"/>
          <w:szCs w:val="24"/>
        </w:rPr>
        <w:t>e</w:t>
      </w:r>
      <w:proofErr w:type="spellEnd"/>
      <w:r w:rsidRPr="001608C8">
        <w:rPr>
          <w:rFonts w:ascii="Times New Roman" w:hAnsi="Times New Roman" w:cs="Times New Roman"/>
          <w:sz w:val="24"/>
          <w:szCs w:val="24"/>
        </w:rPr>
        <w:t xml:space="preserve"> (2010) reflete</w:t>
      </w:r>
      <w:r w:rsidRPr="001608C8">
        <w:rPr>
          <w:rFonts w:ascii="Times New Roman" w:hAnsi="Times New Roman" w:cs="Times New Roman"/>
          <w:color w:val="000000"/>
          <w:sz w:val="24"/>
          <w:szCs w:val="24"/>
        </w:rPr>
        <w:t xml:space="preserve"> em um ponto muito importante em sua obra, sendo a concordância da vontade das duas partes, tanto homem quanto à mulher concordarem para que seus materiais genéticos sejam utilizados após seu falecimento.</w:t>
      </w:r>
    </w:p>
    <w:p w:rsidR="0036626A" w:rsidRPr="001608C8" w:rsidRDefault="0036626A" w:rsidP="00540871">
      <w:pPr>
        <w:pStyle w:val="normal0"/>
        <w:pBdr>
          <w:top w:val="nil"/>
          <w:left w:val="nil"/>
          <w:bottom w:val="nil"/>
          <w:right w:val="nil"/>
          <w:between w:val="nil"/>
        </w:pBdr>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No Direito Espanhol quando é </w:t>
      </w:r>
      <w:proofErr w:type="gramStart"/>
      <w:r w:rsidRPr="001608C8">
        <w:rPr>
          <w:rFonts w:ascii="Times New Roman" w:hAnsi="Times New Roman" w:cs="Times New Roman"/>
          <w:color w:val="000000"/>
          <w:sz w:val="24"/>
          <w:szCs w:val="24"/>
        </w:rPr>
        <w:t>legislado</w:t>
      </w:r>
      <w:proofErr w:type="gramEnd"/>
      <w:r w:rsidRPr="001608C8">
        <w:rPr>
          <w:rFonts w:ascii="Times New Roman" w:hAnsi="Times New Roman" w:cs="Times New Roman"/>
          <w:color w:val="000000"/>
          <w:sz w:val="24"/>
          <w:szCs w:val="24"/>
        </w:rPr>
        <w:t xml:space="preserve"> sobre a autorização anterior expressa do dono do material genético, já falecido, </w:t>
      </w:r>
      <w:r w:rsidRPr="001608C8">
        <w:rPr>
          <w:rFonts w:ascii="Times New Roman" w:hAnsi="Times New Roman" w:cs="Times New Roman"/>
          <w:sz w:val="24"/>
          <w:szCs w:val="24"/>
        </w:rPr>
        <w:t>esta</w:t>
      </w:r>
      <w:r w:rsidRPr="001608C8">
        <w:rPr>
          <w:rFonts w:ascii="Times New Roman" w:hAnsi="Times New Roman" w:cs="Times New Roman"/>
          <w:color w:val="000000"/>
          <w:sz w:val="24"/>
          <w:szCs w:val="24"/>
        </w:rPr>
        <w:t xml:space="preserve"> matéria já esta regulamentada, sendo exigida autorização por escritura pública. Esclarecesse que o Direito Espanhol está à frente do direito nacional sobre o tema em específico, sendo este direito estrangeiro muito utilizado no decorrer do estudo. </w:t>
      </w:r>
    </w:p>
    <w:p w:rsidR="0036626A" w:rsidRPr="001608C8" w:rsidRDefault="0036626A" w:rsidP="0036626A">
      <w:pPr>
        <w:pStyle w:val="normal0"/>
        <w:pBdr>
          <w:top w:val="nil"/>
          <w:left w:val="nil"/>
          <w:bottom w:val="nil"/>
          <w:right w:val="nil"/>
          <w:between w:val="nil"/>
        </w:pBdr>
        <w:spacing w:line="360" w:lineRule="auto"/>
        <w:ind w:right="-607" w:firstLine="720"/>
        <w:jc w:val="both"/>
        <w:rPr>
          <w:rFonts w:ascii="Times New Roman" w:hAnsi="Times New Roman" w:cs="Times New Roman"/>
          <w:color w:val="000000"/>
          <w:sz w:val="24"/>
          <w:szCs w:val="24"/>
        </w:rPr>
      </w:pPr>
    </w:p>
    <w:p w:rsidR="0036626A" w:rsidRPr="001608C8" w:rsidRDefault="0036626A" w:rsidP="0036626A">
      <w:pPr>
        <w:pStyle w:val="normal0"/>
        <w:spacing w:line="240" w:lineRule="auto"/>
        <w:jc w:val="both"/>
        <w:rPr>
          <w:rFonts w:ascii="Times New Roman" w:eastAsia="Times New Roman" w:hAnsi="Times New Roman" w:cs="Times New Roman"/>
          <w:b/>
          <w:sz w:val="24"/>
          <w:szCs w:val="24"/>
        </w:rPr>
      </w:pPr>
      <w:r w:rsidRPr="001608C8">
        <w:rPr>
          <w:rFonts w:ascii="Times New Roman" w:hAnsi="Times New Roman" w:cs="Times New Roman"/>
          <w:b/>
        </w:rPr>
        <w:t xml:space="preserve">3. </w:t>
      </w:r>
      <w:r w:rsidRPr="001608C8">
        <w:rPr>
          <w:rFonts w:ascii="Times New Roman" w:hAnsi="Times New Roman" w:cs="Times New Roman"/>
          <w:b/>
          <w:color w:val="000000"/>
        </w:rPr>
        <w:t>F</w:t>
      </w:r>
      <w:r w:rsidRPr="001608C8">
        <w:rPr>
          <w:rFonts w:ascii="Times New Roman" w:hAnsi="Times New Roman" w:cs="Times New Roman"/>
          <w:b/>
        </w:rPr>
        <w:t xml:space="preserve">ERTILIZAÇÃO HUMANA ASSISTIDA </w:t>
      </w:r>
    </w:p>
    <w:p w:rsidR="0036626A" w:rsidRPr="001608C8" w:rsidRDefault="0036626A" w:rsidP="0036626A">
      <w:pPr>
        <w:pStyle w:val="normal0"/>
        <w:spacing w:line="360" w:lineRule="auto"/>
        <w:rPr>
          <w:rFonts w:ascii="Times New Roman" w:eastAsia="Times New Roman" w:hAnsi="Times New Roman" w:cs="Times New Roman"/>
          <w:sz w:val="24"/>
          <w:szCs w:val="24"/>
        </w:rPr>
      </w:pPr>
    </w:p>
    <w:p w:rsidR="0036626A" w:rsidRPr="001608C8" w:rsidRDefault="0036626A" w:rsidP="0036626A">
      <w:pPr>
        <w:pStyle w:val="normal0"/>
        <w:spacing w:line="360" w:lineRule="auto"/>
        <w:ind w:firstLine="720"/>
        <w:jc w:val="both"/>
        <w:rPr>
          <w:rFonts w:ascii="Times New Roman" w:hAnsi="Times New Roman" w:cs="Times New Roman"/>
          <w:sz w:val="24"/>
          <w:szCs w:val="24"/>
        </w:rPr>
      </w:pPr>
      <w:r w:rsidRPr="001608C8">
        <w:rPr>
          <w:rFonts w:ascii="Times New Roman" w:hAnsi="Times New Roman" w:cs="Times New Roman"/>
          <w:sz w:val="24"/>
          <w:szCs w:val="24"/>
        </w:rPr>
        <w:t xml:space="preserve">A evolução da Engenharia Genética, como já foi dito, deu ao homem o “poder” da cura de diversas patologias genéticas, bem como, a possibilidade dele intervir no processo de procriação humana comum, objetivando assim, que inúmeros casais, com problema de fertilidade, que antes eram impossibilitados de terem filhos, agora de forma assistida possam alcançar o desejo a maternidade e a paternidade. A única outra forma existente era a adoção, e muitas vezes o processo de habilitação demoraria muito mais do que uma gestação. </w:t>
      </w:r>
    </w:p>
    <w:p w:rsidR="0036626A" w:rsidRPr="001608C8" w:rsidRDefault="0036626A" w:rsidP="0036626A">
      <w:pPr>
        <w:pStyle w:val="normal0"/>
        <w:spacing w:line="360" w:lineRule="auto"/>
        <w:ind w:firstLine="720"/>
        <w:jc w:val="both"/>
        <w:rPr>
          <w:rFonts w:ascii="Times New Roman" w:hAnsi="Times New Roman" w:cs="Times New Roman"/>
          <w:sz w:val="24"/>
          <w:szCs w:val="24"/>
        </w:rPr>
      </w:pPr>
      <w:r w:rsidRPr="001608C8">
        <w:rPr>
          <w:rFonts w:ascii="Times New Roman" w:hAnsi="Times New Roman" w:cs="Times New Roman"/>
          <w:sz w:val="24"/>
          <w:szCs w:val="24"/>
        </w:rPr>
        <w:t xml:space="preserve">E mesmo sendo a adoção regular, existiria ainda o medo de perda dos filhos, gerando uma grande insegurança e um processo bem mais doloroso, caso os pais biológicos se </w:t>
      </w:r>
      <w:r w:rsidRPr="001608C8">
        <w:rPr>
          <w:rFonts w:ascii="Times New Roman" w:hAnsi="Times New Roman" w:cs="Times New Roman"/>
          <w:i/>
          <w:sz w:val="24"/>
          <w:szCs w:val="24"/>
        </w:rPr>
        <w:t xml:space="preserve">arrependerem </w:t>
      </w:r>
      <w:r w:rsidRPr="001608C8">
        <w:rPr>
          <w:rFonts w:ascii="Times New Roman" w:hAnsi="Times New Roman" w:cs="Times New Roman"/>
          <w:sz w:val="24"/>
          <w:szCs w:val="24"/>
        </w:rPr>
        <w:t xml:space="preserve">e desistirem da adoção, sendo uma proposta discutida no Estatuto da Criança e Adolescente, artigo 19-A, inciso oitavo. </w:t>
      </w:r>
    </w:p>
    <w:p w:rsidR="0036626A" w:rsidRPr="001608C8" w:rsidRDefault="0036626A" w:rsidP="0036626A">
      <w:pPr>
        <w:pStyle w:val="normal0"/>
        <w:spacing w:line="360" w:lineRule="auto"/>
        <w:ind w:firstLine="720"/>
        <w:jc w:val="both"/>
        <w:rPr>
          <w:rFonts w:ascii="Times New Roman" w:hAnsi="Times New Roman" w:cs="Times New Roman"/>
          <w:sz w:val="24"/>
          <w:szCs w:val="24"/>
        </w:rPr>
      </w:pPr>
      <w:r w:rsidRPr="001608C8">
        <w:rPr>
          <w:rFonts w:ascii="Times New Roman" w:hAnsi="Times New Roman" w:cs="Times New Roman"/>
          <w:sz w:val="24"/>
          <w:szCs w:val="24"/>
        </w:rPr>
        <w:t xml:space="preserve">Surgindo assim a Inseminação artificial, sendo um meio de reprodução não natural, que consiste em coleta de material genético, com ausência de relação sexual. Entretanto A Resolução 1.358 de 1992, do Conselho Federal de Medicina estabeleceu que, a fertilização humana assistida só poderia ser aplicada de maneira suplementar, tendo o casal </w:t>
      </w:r>
      <w:proofErr w:type="gramStart"/>
      <w:r w:rsidRPr="001608C8">
        <w:rPr>
          <w:rFonts w:ascii="Times New Roman" w:hAnsi="Times New Roman" w:cs="Times New Roman"/>
          <w:sz w:val="24"/>
          <w:szCs w:val="24"/>
        </w:rPr>
        <w:t>a</w:t>
      </w:r>
      <w:proofErr w:type="gramEnd"/>
      <w:r w:rsidRPr="001608C8">
        <w:rPr>
          <w:rFonts w:ascii="Times New Roman" w:hAnsi="Times New Roman" w:cs="Times New Roman"/>
          <w:sz w:val="24"/>
          <w:szCs w:val="24"/>
        </w:rPr>
        <w:t xml:space="preserve"> impossibilidade fática de alcançar a reprodução por meio natural e que essa fertilização não </w:t>
      </w:r>
      <w:r w:rsidRPr="001608C8">
        <w:rPr>
          <w:rFonts w:ascii="Times New Roman" w:hAnsi="Times New Roman" w:cs="Times New Roman"/>
          <w:sz w:val="24"/>
          <w:szCs w:val="24"/>
        </w:rPr>
        <w:lastRenderedPageBreak/>
        <w:t xml:space="preserve">ocasione, para os futuros genitores, risco a vida ou a saúde. Fica também </w:t>
      </w:r>
      <w:proofErr w:type="gramStart"/>
      <w:r w:rsidRPr="001608C8">
        <w:rPr>
          <w:rFonts w:ascii="Times New Roman" w:hAnsi="Times New Roman" w:cs="Times New Roman"/>
          <w:sz w:val="24"/>
          <w:szCs w:val="24"/>
        </w:rPr>
        <w:t>vedado</w:t>
      </w:r>
      <w:proofErr w:type="gramEnd"/>
      <w:r w:rsidRPr="001608C8">
        <w:rPr>
          <w:rFonts w:ascii="Times New Roman" w:hAnsi="Times New Roman" w:cs="Times New Roman"/>
          <w:sz w:val="24"/>
          <w:szCs w:val="24"/>
        </w:rPr>
        <w:t xml:space="preserve"> a utilização destas técnicas com o propósito de </w:t>
      </w:r>
      <w:r w:rsidRPr="001608C8">
        <w:rPr>
          <w:rFonts w:ascii="Times New Roman" w:hAnsi="Times New Roman" w:cs="Times New Roman"/>
          <w:sz w:val="24"/>
          <w:szCs w:val="24"/>
          <w:u w:val="single"/>
        </w:rPr>
        <w:t xml:space="preserve">seleção de sexo </w:t>
      </w:r>
      <w:r w:rsidRPr="001608C8">
        <w:rPr>
          <w:rFonts w:ascii="Times New Roman" w:hAnsi="Times New Roman" w:cs="Times New Roman"/>
          <w:sz w:val="24"/>
          <w:szCs w:val="24"/>
        </w:rPr>
        <w:t>ou de outra característica biológica do produto da concepção, salvo somente se, a manipulação seja feita para fins preventivos de doenças, como dito na Resolução 1.358/1992 do Conselho Federal de Medicina. (CONSELHO FEDERAL DE MEDICINA).</w:t>
      </w:r>
    </w:p>
    <w:p w:rsidR="0036626A" w:rsidRPr="001608C8" w:rsidRDefault="0036626A" w:rsidP="0036626A">
      <w:pPr>
        <w:pStyle w:val="normal0"/>
        <w:spacing w:line="360" w:lineRule="auto"/>
        <w:ind w:firstLine="720"/>
        <w:jc w:val="both"/>
        <w:rPr>
          <w:rFonts w:ascii="Times New Roman" w:eastAsia="Times New Roman" w:hAnsi="Times New Roman" w:cs="Times New Roman"/>
          <w:sz w:val="24"/>
          <w:szCs w:val="24"/>
        </w:rPr>
      </w:pPr>
      <w:r w:rsidRPr="001608C8">
        <w:rPr>
          <w:rFonts w:ascii="Times New Roman" w:hAnsi="Times New Roman" w:cs="Times New Roman"/>
          <w:sz w:val="24"/>
          <w:szCs w:val="24"/>
        </w:rPr>
        <w:t xml:space="preserve">Para se submeter ao processo de reprodução assistida, ainda se faz necessário o acolhimento, pela clínica responsável, do consentimento das partes envolvidas, que se dará por meio de formulário próprio previamente redigido e subscrito por ambos. Neste documento deve estar presente a vontade da destinação dos embriões </w:t>
      </w:r>
      <w:proofErr w:type="spellStart"/>
      <w:r w:rsidRPr="001608C8">
        <w:rPr>
          <w:rFonts w:ascii="Times New Roman" w:hAnsi="Times New Roman" w:cs="Times New Roman"/>
          <w:sz w:val="24"/>
          <w:szCs w:val="24"/>
        </w:rPr>
        <w:t>excedentários</w:t>
      </w:r>
      <w:proofErr w:type="spellEnd"/>
      <w:r w:rsidRPr="001608C8">
        <w:rPr>
          <w:rFonts w:ascii="Times New Roman" w:hAnsi="Times New Roman" w:cs="Times New Roman"/>
          <w:sz w:val="24"/>
          <w:szCs w:val="24"/>
        </w:rPr>
        <w:t xml:space="preserve">, bem como ficará comprovado a filiação, reconhecimento do filho, equiparação a irmãos que tenham nascido de qualquer outra forma e à autorização, ou não, de utilização desse material genético após </w:t>
      </w:r>
      <w:proofErr w:type="gramStart"/>
      <w:r w:rsidRPr="001608C8">
        <w:rPr>
          <w:rFonts w:ascii="Times New Roman" w:hAnsi="Times New Roman" w:cs="Times New Roman"/>
          <w:sz w:val="24"/>
          <w:szCs w:val="24"/>
        </w:rPr>
        <w:t>à</w:t>
      </w:r>
      <w:proofErr w:type="gramEnd"/>
      <w:r w:rsidRPr="001608C8">
        <w:rPr>
          <w:rFonts w:ascii="Times New Roman" w:hAnsi="Times New Roman" w:cs="Times New Roman"/>
          <w:sz w:val="24"/>
          <w:szCs w:val="24"/>
        </w:rPr>
        <w:t xml:space="preserve"> morte de um dos interessados.</w:t>
      </w:r>
    </w:p>
    <w:p w:rsidR="0036626A" w:rsidRPr="001608C8" w:rsidRDefault="0036626A" w:rsidP="0036626A">
      <w:pPr>
        <w:pStyle w:val="normal0"/>
        <w:spacing w:line="360" w:lineRule="auto"/>
        <w:ind w:right="-577" w:firstLine="720"/>
        <w:jc w:val="both"/>
        <w:rPr>
          <w:rFonts w:ascii="Times New Roman" w:eastAsia="Times New Roman" w:hAnsi="Times New Roman" w:cs="Times New Roman"/>
          <w:b/>
          <w:sz w:val="24"/>
          <w:szCs w:val="24"/>
        </w:rPr>
      </w:pPr>
    </w:p>
    <w:p w:rsidR="00540871" w:rsidRPr="000E2B08" w:rsidRDefault="0036626A" w:rsidP="0036626A">
      <w:pPr>
        <w:pStyle w:val="normal0"/>
        <w:spacing w:line="240" w:lineRule="auto"/>
        <w:jc w:val="both"/>
        <w:rPr>
          <w:rFonts w:ascii="Times New Roman" w:hAnsi="Times New Roman" w:cs="Times New Roman"/>
          <w:sz w:val="24"/>
          <w:szCs w:val="24"/>
        </w:rPr>
      </w:pPr>
      <w:r w:rsidRPr="000E2B08">
        <w:rPr>
          <w:rFonts w:ascii="Times New Roman" w:hAnsi="Times New Roman" w:cs="Times New Roman"/>
          <w:sz w:val="24"/>
          <w:szCs w:val="24"/>
        </w:rPr>
        <w:t>3.1</w:t>
      </w:r>
      <w:r w:rsidRPr="000E2B08">
        <w:rPr>
          <w:rFonts w:ascii="Times New Roman" w:hAnsi="Times New Roman" w:cs="Times New Roman"/>
          <w:color w:val="000000"/>
          <w:sz w:val="24"/>
          <w:szCs w:val="24"/>
        </w:rPr>
        <w:t xml:space="preserve"> R</w:t>
      </w:r>
      <w:r w:rsidR="000E2B08" w:rsidRPr="000E2B08">
        <w:rPr>
          <w:rFonts w:ascii="Times New Roman" w:hAnsi="Times New Roman" w:cs="Times New Roman"/>
          <w:sz w:val="24"/>
          <w:szCs w:val="24"/>
        </w:rPr>
        <w:t>EPRODUÇÃO HOMÓLOGA E HETERÓLOGA</w:t>
      </w:r>
    </w:p>
    <w:p w:rsidR="0036626A" w:rsidRPr="001608C8" w:rsidRDefault="0036626A" w:rsidP="0036626A">
      <w:pPr>
        <w:pStyle w:val="normal0"/>
        <w:spacing w:line="240" w:lineRule="auto"/>
        <w:jc w:val="both"/>
        <w:rPr>
          <w:rFonts w:ascii="Times New Roman" w:eastAsia="Times New Roman" w:hAnsi="Times New Roman" w:cs="Times New Roman"/>
          <w:b/>
          <w:sz w:val="24"/>
          <w:szCs w:val="24"/>
        </w:rPr>
      </w:pPr>
      <w:r w:rsidRPr="001608C8">
        <w:rPr>
          <w:rFonts w:ascii="Times New Roman" w:hAnsi="Times New Roman" w:cs="Times New Roman"/>
          <w:b/>
          <w:sz w:val="24"/>
          <w:szCs w:val="24"/>
        </w:rPr>
        <w:t xml:space="preserve"> </w:t>
      </w:r>
    </w:p>
    <w:p w:rsidR="0036626A" w:rsidRPr="001608C8" w:rsidRDefault="0036626A" w:rsidP="0036626A">
      <w:pPr>
        <w:pStyle w:val="normal0"/>
        <w:spacing w:line="240" w:lineRule="auto"/>
        <w:rPr>
          <w:rFonts w:ascii="Times New Roman" w:eastAsia="Times New Roman" w:hAnsi="Times New Roman" w:cs="Times New Roman"/>
          <w:sz w:val="24"/>
          <w:szCs w:val="24"/>
        </w:rPr>
      </w:pPr>
    </w:p>
    <w:p w:rsidR="0036626A" w:rsidRPr="001608C8" w:rsidRDefault="00540871" w:rsidP="00540871">
      <w:pPr>
        <w:pStyle w:val="normal0"/>
        <w:spacing w:line="36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rPr>
        <w:t>No âmbito atual brasileiro</w:t>
      </w:r>
      <w:r w:rsidR="0036626A" w:rsidRPr="001608C8">
        <w:rPr>
          <w:rFonts w:ascii="Times New Roman" w:hAnsi="Times New Roman" w:cs="Times New Roman"/>
          <w:color w:val="000000"/>
          <w:sz w:val="24"/>
          <w:szCs w:val="24"/>
        </w:rPr>
        <w:t xml:space="preserve">, em termos de reprodução assistida, temos duas modalidades enquanto o material genético utilizado pela reprodução, podendo ele ser homólogo ou </w:t>
      </w:r>
      <w:proofErr w:type="spellStart"/>
      <w:r w:rsidR="0036626A" w:rsidRPr="001608C8">
        <w:rPr>
          <w:rFonts w:ascii="Times New Roman" w:hAnsi="Times New Roman" w:cs="Times New Roman"/>
          <w:color w:val="000000"/>
          <w:sz w:val="24"/>
          <w:szCs w:val="24"/>
        </w:rPr>
        <w:t>heterólogo</w:t>
      </w:r>
      <w:proofErr w:type="spellEnd"/>
      <w:r w:rsidR="0036626A" w:rsidRPr="001608C8">
        <w:rPr>
          <w:rFonts w:ascii="Times New Roman" w:hAnsi="Times New Roman" w:cs="Times New Roman"/>
          <w:color w:val="000000"/>
          <w:sz w:val="24"/>
          <w:szCs w:val="24"/>
        </w:rPr>
        <w:t>.</w:t>
      </w:r>
    </w:p>
    <w:p w:rsidR="0036626A" w:rsidRPr="001608C8" w:rsidRDefault="0036626A" w:rsidP="00540871">
      <w:pPr>
        <w:pStyle w:val="normal0"/>
        <w:spacing w:line="360" w:lineRule="auto"/>
        <w:ind w:firstLine="709"/>
        <w:jc w:val="both"/>
        <w:rPr>
          <w:rFonts w:ascii="Times New Roman" w:eastAsia="Times New Roman" w:hAnsi="Times New Roman" w:cs="Times New Roman"/>
          <w:color w:val="FF0000"/>
          <w:sz w:val="24"/>
          <w:szCs w:val="24"/>
        </w:rPr>
      </w:pPr>
      <w:r w:rsidRPr="001608C8">
        <w:rPr>
          <w:rFonts w:ascii="Times New Roman" w:hAnsi="Times New Roman" w:cs="Times New Roman"/>
          <w:sz w:val="24"/>
          <w:szCs w:val="24"/>
        </w:rPr>
        <w:t xml:space="preserve"> Segundo </w:t>
      </w:r>
      <w:proofErr w:type="spellStart"/>
      <w:r w:rsidRPr="001608C8">
        <w:rPr>
          <w:rFonts w:ascii="Times New Roman" w:hAnsi="Times New Roman" w:cs="Times New Roman"/>
          <w:sz w:val="24"/>
          <w:szCs w:val="24"/>
        </w:rPr>
        <w:t>Madaleno</w:t>
      </w:r>
      <w:proofErr w:type="spellEnd"/>
      <w:r w:rsidRPr="001608C8">
        <w:rPr>
          <w:rFonts w:ascii="Times New Roman" w:hAnsi="Times New Roman" w:cs="Times New Roman"/>
          <w:sz w:val="24"/>
          <w:szCs w:val="24"/>
        </w:rPr>
        <w:t xml:space="preserve"> (2016), s</w:t>
      </w:r>
      <w:r w:rsidRPr="001608C8">
        <w:rPr>
          <w:rFonts w:ascii="Times New Roman" w:hAnsi="Times New Roman" w:cs="Times New Roman"/>
          <w:color w:val="000000"/>
          <w:sz w:val="24"/>
          <w:szCs w:val="24"/>
        </w:rPr>
        <w:t>endo repro</w:t>
      </w:r>
      <w:r w:rsidRPr="001608C8">
        <w:rPr>
          <w:rFonts w:ascii="Times New Roman" w:hAnsi="Times New Roman" w:cs="Times New Roman"/>
          <w:sz w:val="24"/>
          <w:szCs w:val="24"/>
        </w:rPr>
        <w:t>dução</w:t>
      </w:r>
      <w:r w:rsidRPr="001608C8">
        <w:rPr>
          <w:rFonts w:ascii="Times New Roman" w:hAnsi="Times New Roman" w:cs="Times New Roman"/>
          <w:color w:val="000000"/>
          <w:sz w:val="24"/>
          <w:szCs w:val="24"/>
        </w:rPr>
        <w:t xml:space="preserve"> </w:t>
      </w:r>
      <w:r w:rsidRPr="001608C8">
        <w:rPr>
          <w:rFonts w:ascii="Times New Roman" w:hAnsi="Times New Roman" w:cs="Times New Roman"/>
          <w:sz w:val="24"/>
          <w:szCs w:val="24"/>
        </w:rPr>
        <w:t>h</w:t>
      </w:r>
      <w:r w:rsidRPr="001608C8">
        <w:rPr>
          <w:rFonts w:ascii="Times New Roman" w:hAnsi="Times New Roman" w:cs="Times New Roman"/>
          <w:color w:val="000000"/>
          <w:sz w:val="24"/>
          <w:szCs w:val="24"/>
        </w:rPr>
        <w:t>omóloga quando o material genético utilizado para concepção foi unicamente dos casados ou conviventes, sendo sem dúvida o tipo de reprodução que mais coopera para o nascimento do esperado filho, presumindo-se assim que o filho assim concebido é filho havido no casament</w:t>
      </w:r>
      <w:r w:rsidRPr="001608C8">
        <w:rPr>
          <w:rFonts w:ascii="Times New Roman" w:hAnsi="Times New Roman" w:cs="Times New Roman"/>
          <w:sz w:val="24"/>
          <w:szCs w:val="24"/>
        </w:rPr>
        <w:t>o.</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rPr>
        <w:t xml:space="preserve">E sendo </w:t>
      </w:r>
      <w:proofErr w:type="spellStart"/>
      <w:r w:rsidRPr="001608C8">
        <w:rPr>
          <w:rFonts w:ascii="Times New Roman" w:hAnsi="Times New Roman" w:cs="Times New Roman"/>
          <w:color w:val="000000"/>
          <w:sz w:val="24"/>
          <w:szCs w:val="24"/>
        </w:rPr>
        <w:t>Heteróloga</w:t>
      </w:r>
      <w:proofErr w:type="spellEnd"/>
      <w:r w:rsidRPr="001608C8">
        <w:rPr>
          <w:rFonts w:ascii="Times New Roman" w:hAnsi="Times New Roman" w:cs="Times New Roman"/>
          <w:color w:val="000000"/>
          <w:sz w:val="24"/>
          <w:szCs w:val="24"/>
        </w:rPr>
        <w:t xml:space="preserve"> quando o casal ou conviventes se valerem de material genético de terceiros, por doação. Nesse caso haverá o nascimento de um filho que não possui o patrimônio genético dos cônjuges, esse modo de reprodução só é indicado em caso de esterilidade masculina definitiva ou em razão de doenças hereditárias. Vale lembrar que a doação de material genético por terceiros é totalmente ausente de pecúnia, não tendo assim, fins lucrativos para o doador. </w:t>
      </w:r>
    </w:p>
    <w:p w:rsidR="0036626A" w:rsidRPr="001608C8" w:rsidRDefault="0036626A" w:rsidP="00540871">
      <w:pPr>
        <w:pStyle w:val="normal0"/>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Antes de abordar as técnicas de reprodução propriamente ditas, se faz necessária </w:t>
      </w:r>
      <w:proofErr w:type="gramStart"/>
      <w:r w:rsidRPr="001608C8">
        <w:rPr>
          <w:rFonts w:ascii="Times New Roman" w:hAnsi="Times New Roman" w:cs="Times New Roman"/>
          <w:color w:val="000000"/>
          <w:sz w:val="24"/>
          <w:szCs w:val="24"/>
        </w:rPr>
        <w:t>a</w:t>
      </w:r>
      <w:proofErr w:type="gramEnd"/>
      <w:r w:rsidRPr="001608C8">
        <w:rPr>
          <w:rFonts w:ascii="Times New Roman" w:hAnsi="Times New Roman" w:cs="Times New Roman"/>
          <w:color w:val="000000"/>
          <w:sz w:val="24"/>
          <w:szCs w:val="24"/>
        </w:rPr>
        <w:t xml:space="preserve"> distinção entre os termos fecundação, inseminação e concepção, seguind</w:t>
      </w:r>
      <w:r w:rsidRPr="001608C8">
        <w:rPr>
          <w:rFonts w:ascii="Times New Roman" w:hAnsi="Times New Roman" w:cs="Times New Roman"/>
          <w:sz w:val="24"/>
          <w:szCs w:val="24"/>
        </w:rPr>
        <w:t xml:space="preserve">o </w:t>
      </w:r>
      <w:r w:rsidRPr="001608C8">
        <w:rPr>
          <w:rFonts w:ascii="Times New Roman" w:hAnsi="Times New Roman" w:cs="Times New Roman"/>
          <w:color w:val="000000"/>
          <w:sz w:val="24"/>
          <w:szCs w:val="24"/>
        </w:rPr>
        <w:t xml:space="preserve">o conceito de Maluf (2013): </w:t>
      </w:r>
    </w:p>
    <w:p w:rsidR="0036626A" w:rsidRPr="001608C8" w:rsidRDefault="0036626A" w:rsidP="00540871">
      <w:pPr>
        <w:pStyle w:val="normal0"/>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a) </w:t>
      </w:r>
      <w:r w:rsidRPr="001608C8">
        <w:rPr>
          <w:rFonts w:ascii="Times New Roman" w:hAnsi="Times New Roman" w:cs="Times New Roman"/>
          <w:i/>
          <w:color w:val="000000"/>
          <w:sz w:val="24"/>
          <w:szCs w:val="24"/>
        </w:rPr>
        <w:t>Fecundação, t</w:t>
      </w:r>
      <w:r w:rsidRPr="001608C8">
        <w:rPr>
          <w:rFonts w:ascii="Times New Roman" w:hAnsi="Times New Roman" w:cs="Times New Roman"/>
          <w:color w:val="000000"/>
          <w:sz w:val="24"/>
          <w:szCs w:val="24"/>
        </w:rPr>
        <w:t xml:space="preserve">ermo oriundo do latim </w:t>
      </w:r>
      <w:proofErr w:type="spellStart"/>
      <w:r w:rsidRPr="001608C8">
        <w:rPr>
          <w:rFonts w:ascii="Times New Roman" w:hAnsi="Times New Roman" w:cs="Times New Roman"/>
          <w:i/>
          <w:color w:val="000000"/>
          <w:sz w:val="24"/>
          <w:szCs w:val="24"/>
        </w:rPr>
        <w:t>fecundation</w:t>
      </w:r>
      <w:proofErr w:type="spellEnd"/>
      <w:r w:rsidRPr="001608C8">
        <w:rPr>
          <w:rFonts w:ascii="Times New Roman" w:hAnsi="Times New Roman" w:cs="Times New Roman"/>
          <w:i/>
          <w:color w:val="000000"/>
          <w:sz w:val="24"/>
          <w:szCs w:val="24"/>
        </w:rPr>
        <w:t>,</w:t>
      </w:r>
      <w:r w:rsidRPr="001608C8">
        <w:rPr>
          <w:rFonts w:ascii="Times New Roman" w:hAnsi="Times New Roman" w:cs="Times New Roman"/>
          <w:color w:val="000000"/>
          <w:sz w:val="24"/>
          <w:szCs w:val="24"/>
        </w:rPr>
        <w:t xml:space="preserve"> significa fertilizar, dá-se na fase de reprodução, que consiste na fertilização do óvulo pelo esperma, sem haver ainda à efetiva mistura do material genético. Comporta tanto a fecundação natural quanto a artificial, decorre </w:t>
      </w:r>
      <w:r w:rsidRPr="001608C8">
        <w:rPr>
          <w:rFonts w:ascii="Times New Roman" w:hAnsi="Times New Roman" w:cs="Times New Roman"/>
          <w:color w:val="000000"/>
          <w:sz w:val="24"/>
          <w:szCs w:val="24"/>
        </w:rPr>
        <w:lastRenderedPageBreak/>
        <w:t xml:space="preserve">de manipulação, a qual se dá pela fertilização in </w:t>
      </w:r>
      <w:proofErr w:type="spellStart"/>
      <w:r w:rsidRPr="001608C8">
        <w:rPr>
          <w:rFonts w:ascii="Times New Roman" w:hAnsi="Times New Roman" w:cs="Times New Roman"/>
          <w:color w:val="000000"/>
          <w:sz w:val="24"/>
          <w:szCs w:val="24"/>
        </w:rPr>
        <w:t>vitro</w:t>
      </w:r>
      <w:proofErr w:type="spellEnd"/>
      <w:r w:rsidRPr="001608C8">
        <w:rPr>
          <w:rFonts w:ascii="Times New Roman" w:hAnsi="Times New Roman" w:cs="Times New Roman"/>
          <w:color w:val="000000"/>
          <w:sz w:val="24"/>
          <w:szCs w:val="24"/>
        </w:rPr>
        <w:t xml:space="preserve"> ou pela inseminação no corpo da mulher. </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rPr>
        <w:t xml:space="preserve">b) </w:t>
      </w:r>
      <w:r w:rsidRPr="001608C8">
        <w:rPr>
          <w:rFonts w:ascii="Times New Roman" w:hAnsi="Times New Roman" w:cs="Times New Roman"/>
          <w:i/>
          <w:color w:val="000000"/>
          <w:sz w:val="24"/>
          <w:szCs w:val="24"/>
        </w:rPr>
        <w:t xml:space="preserve">Inseminação, </w:t>
      </w:r>
      <w:r w:rsidRPr="001608C8">
        <w:rPr>
          <w:rFonts w:ascii="Times New Roman" w:hAnsi="Times New Roman" w:cs="Times New Roman"/>
          <w:color w:val="000000"/>
          <w:sz w:val="24"/>
          <w:szCs w:val="24"/>
        </w:rPr>
        <w:t xml:space="preserve">do verbo </w:t>
      </w:r>
      <w:proofErr w:type="spellStart"/>
      <w:r w:rsidRPr="001608C8">
        <w:rPr>
          <w:rFonts w:ascii="Times New Roman" w:hAnsi="Times New Roman" w:cs="Times New Roman"/>
          <w:i/>
          <w:color w:val="000000"/>
          <w:sz w:val="24"/>
          <w:szCs w:val="24"/>
        </w:rPr>
        <w:t>inseminare</w:t>
      </w:r>
      <w:proofErr w:type="spellEnd"/>
      <w:r w:rsidRPr="001608C8">
        <w:rPr>
          <w:rFonts w:ascii="Times New Roman" w:hAnsi="Times New Roman" w:cs="Times New Roman"/>
          <w:color w:val="000000"/>
          <w:sz w:val="24"/>
          <w:szCs w:val="24"/>
        </w:rPr>
        <w:t xml:space="preserve">, significa a colocação do sêmen ou do óvulo fecundado na mulher. Existindo três modos distintos de ser realizada, </w:t>
      </w:r>
      <w:r w:rsidRPr="001608C8">
        <w:rPr>
          <w:rFonts w:ascii="Times New Roman" w:hAnsi="Times New Roman" w:cs="Times New Roman"/>
          <w:i/>
          <w:color w:val="000000"/>
          <w:sz w:val="24"/>
          <w:szCs w:val="24"/>
        </w:rPr>
        <w:t xml:space="preserve">Inseminação intracervical </w:t>
      </w:r>
      <w:r w:rsidRPr="001608C8">
        <w:rPr>
          <w:rFonts w:ascii="Times New Roman" w:hAnsi="Times New Roman" w:cs="Times New Roman"/>
          <w:color w:val="000000"/>
          <w:sz w:val="24"/>
          <w:szCs w:val="24"/>
        </w:rPr>
        <w:t xml:space="preserve">sendo aquela que consiste no depósito de sêmen no colo do útero, </w:t>
      </w:r>
      <w:r w:rsidRPr="001608C8">
        <w:rPr>
          <w:rFonts w:ascii="Times New Roman" w:hAnsi="Times New Roman" w:cs="Times New Roman"/>
          <w:i/>
          <w:color w:val="000000"/>
          <w:sz w:val="24"/>
          <w:szCs w:val="24"/>
        </w:rPr>
        <w:t xml:space="preserve">Inseminação </w:t>
      </w:r>
      <w:proofErr w:type="spellStart"/>
      <w:r w:rsidRPr="001608C8">
        <w:rPr>
          <w:rFonts w:ascii="Times New Roman" w:hAnsi="Times New Roman" w:cs="Times New Roman"/>
          <w:i/>
          <w:color w:val="000000"/>
          <w:sz w:val="24"/>
          <w:szCs w:val="24"/>
        </w:rPr>
        <w:t>intravaginal</w:t>
      </w:r>
      <w:r w:rsidRPr="001608C8">
        <w:rPr>
          <w:rFonts w:ascii="Times New Roman" w:hAnsi="Times New Roman" w:cs="Times New Roman"/>
          <w:color w:val="000000"/>
          <w:sz w:val="24"/>
          <w:szCs w:val="24"/>
        </w:rPr>
        <w:t>é</w:t>
      </w:r>
      <w:proofErr w:type="spellEnd"/>
      <w:r w:rsidRPr="001608C8">
        <w:rPr>
          <w:rFonts w:ascii="Times New Roman" w:hAnsi="Times New Roman" w:cs="Times New Roman"/>
          <w:color w:val="000000"/>
          <w:sz w:val="24"/>
          <w:szCs w:val="24"/>
        </w:rPr>
        <w:t xml:space="preserve"> aquela realizada mediante introdução do material genético, colhido, diretamente na vagina, e a </w:t>
      </w:r>
      <w:r w:rsidRPr="001608C8">
        <w:rPr>
          <w:rFonts w:ascii="Times New Roman" w:hAnsi="Times New Roman" w:cs="Times New Roman"/>
          <w:i/>
          <w:color w:val="000000"/>
          <w:sz w:val="24"/>
          <w:szCs w:val="24"/>
        </w:rPr>
        <w:t>Inseminação intrauterina</w:t>
      </w:r>
      <w:r w:rsidRPr="001608C8">
        <w:rPr>
          <w:rFonts w:ascii="Times New Roman" w:hAnsi="Times New Roman" w:cs="Times New Roman"/>
          <w:color w:val="000000"/>
          <w:sz w:val="24"/>
          <w:szCs w:val="24"/>
        </w:rPr>
        <w:t xml:space="preserve"> feita mediante injeção com o material genético, colhido, diretamente no interior da cavidade uterina. </w:t>
      </w:r>
    </w:p>
    <w:p w:rsidR="0036626A" w:rsidRPr="001608C8" w:rsidRDefault="0036626A" w:rsidP="0036626A">
      <w:pPr>
        <w:pStyle w:val="normal0"/>
        <w:spacing w:line="360" w:lineRule="auto"/>
        <w:jc w:val="both"/>
        <w:rPr>
          <w:rFonts w:ascii="Times New Roman" w:eastAsia="Times New Roman" w:hAnsi="Times New Roman" w:cs="Times New Roman"/>
          <w:sz w:val="24"/>
          <w:szCs w:val="24"/>
        </w:rPr>
      </w:pPr>
      <w:r w:rsidRPr="001608C8">
        <w:rPr>
          <w:rFonts w:ascii="Times New Roman" w:hAnsi="Times New Roman" w:cs="Times New Roman"/>
          <w:i/>
          <w:color w:val="000000"/>
          <w:sz w:val="24"/>
          <w:szCs w:val="24"/>
        </w:rPr>
        <w:t xml:space="preserve">c) Concepção, </w:t>
      </w:r>
      <w:r w:rsidRPr="001608C8">
        <w:rPr>
          <w:rFonts w:ascii="Times New Roman" w:hAnsi="Times New Roman" w:cs="Times New Roman"/>
          <w:color w:val="000000"/>
          <w:sz w:val="24"/>
          <w:szCs w:val="24"/>
        </w:rPr>
        <w:t xml:space="preserve">que ocorre no momento posterior ao da fecundação, representando o produto derivado da mistura do material genético entre os pais. </w:t>
      </w:r>
    </w:p>
    <w:p w:rsidR="0036626A" w:rsidRPr="001608C8" w:rsidRDefault="0036626A" w:rsidP="0036626A">
      <w:pPr>
        <w:pStyle w:val="normal0"/>
        <w:spacing w:line="360" w:lineRule="auto"/>
        <w:ind w:firstLine="720"/>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rPr>
        <w:t>A distinção feita por Malu</w:t>
      </w:r>
      <w:r w:rsidRPr="001608C8">
        <w:rPr>
          <w:rFonts w:ascii="Times New Roman" w:hAnsi="Times New Roman" w:cs="Times New Roman"/>
          <w:sz w:val="24"/>
          <w:szCs w:val="24"/>
        </w:rPr>
        <w:t>f (2016)</w:t>
      </w:r>
      <w:r w:rsidRPr="001608C8">
        <w:rPr>
          <w:rFonts w:ascii="Times New Roman" w:hAnsi="Times New Roman" w:cs="Times New Roman"/>
          <w:color w:val="000000"/>
          <w:sz w:val="24"/>
          <w:szCs w:val="24"/>
        </w:rPr>
        <w:t xml:space="preserve"> é de importância grande para compreensão do estudo, visto que os termos técnicos da medicina serão bastante utilizados. </w:t>
      </w:r>
    </w:p>
    <w:p w:rsidR="0036626A" w:rsidRPr="001608C8" w:rsidRDefault="0036626A" w:rsidP="0036626A">
      <w:pPr>
        <w:pStyle w:val="normal0"/>
        <w:spacing w:line="360" w:lineRule="auto"/>
        <w:ind w:firstLine="720"/>
        <w:jc w:val="both"/>
        <w:rPr>
          <w:rFonts w:ascii="Times New Roman" w:eastAsia="Times New Roman" w:hAnsi="Times New Roman" w:cs="Times New Roman"/>
          <w:sz w:val="24"/>
          <w:szCs w:val="24"/>
        </w:rPr>
      </w:pPr>
    </w:p>
    <w:p w:rsidR="0036626A" w:rsidRPr="000E2B08" w:rsidRDefault="0036626A" w:rsidP="0036626A">
      <w:pPr>
        <w:pStyle w:val="normal0"/>
        <w:spacing w:line="360" w:lineRule="auto"/>
        <w:jc w:val="both"/>
        <w:rPr>
          <w:rFonts w:ascii="Times New Roman" w:eastAsia="Times New Roman" w:hAnsi="Times New Roman" w:cs="Times New Roman"/>
          <w:sz w:val="24"/>
          <w:szCs w:val="24"/>
        </w:rPr>
      </w:pPr>
      <w:r w:rsidRPr="000E2B08">
        <w:rPr>
          <w:rFonts w:ascii="Times New Roman" w:hAnsi="Times New Roman" w:cs="Times New Roman"/>
          <w:sz w:val="24"/>
          <w:szCs w:val="24"/>
        </w:rPr>
        <w:t>3.2</w:t>
      </w:r>
      <w:r w:rsidRPr="000E2B08">
        <w:rPr>
          <w:rFonts w:ascii="Times New Roman" w:hAnsi="Times New Roman" w:cs="Times New Roman"/>
          <w:color w:val="000000"/>
          <w:sz w:val="24"/>
          <w:szCs w:val="24"/>
        </w:rPr>
        <w:t xml:space="preserve"> </w:t>
      </w:r>
      <w:r w:rsidR="000E2B08" w:rsidRPr="000E2B08">
        <w:rPr>
          <w:rFonts w:ascii="Times New Roman" w:hAnsi="Times New Roman" w:cs="Times New Roman"/>
          <w:sz w:val="24"/>
          <w:szCs w:val="24"/>
        </w:rPr>
        <w:t>TÉCNICAS DE REPRODUÇÃO ASSISTIDA</w:t>
      </w:r>
    </w:p>
    <w:p w:rsidR="0036626A" w:rsidRPr="001608C8" w:rsidRDefault="0036626A" w:rsidP="0036626A">
      <w:pPr>
        <w:pStyle w:val="normal0"/>
        <w:spacing w:line="360" w:lineRule="auto"/>
        <w:rPr>
          <w:rFonts w:ascii="Times New Roman" w:eastAsia="Times New Roman" w:hAnsi="Times New Roman" w:cs="Times New Roman"/>
          <w:sz w:val="24"/>
          <w:szCs w:val="24"/>
        </w:rPr>
      </w:pPr>
    </w:p>
    <w:p w:rsidR="0036626A" w:rsidRPr="001608C8" w:rsidRDefault="00E3306E" w:rsidP="00540871">
      <w:pPr>
        <w:pStyle w:val="normal0"/>
        <w:spacing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Com base nas considerações de Fernandes (2005</w:t>
      </w:r>
      <w:proofErr w:type="gramStart"/>
      <w:r>
        <w:rPr>
          <w:rFonts w:ascii="Times New Roman" w:hAnsi="Times New Roman" w:cs="Times New Roman"/>
          <w:sz w:val="24"/>
          <w:szCs w:val="24"/>
        </w:rPr>
        <w:t xml:space="preserve">  </w:t>
      </w:r>
      <w:proofErr w:type="gramEnd"/>
      <w:r w:rsidR="0036626A" w:rsidRPr="001608C8">
        <w:rPr>
          <w:rFonts w:ascii="Times New Roman" w:hAnsi="Times New Roman" w:cs="Times New Roman"/>
          <w:sz w:val="24"/>
          <w:szCs w:val="24"/>
        </w:rPr>
        <w:t>as principais técnicas de reprodução assistidas,</w:t>
      </w:r>
      <w:r>
        <w:rPr>
          <w:rFonts w:ascii="Times New Roman" w:hAnsi="Times New Roman" w:cs="Times New Roman"/>
          <w:sz w:val="24"/>
          <w:szCs w:val="24"/>
        </w:rPr>
        <w:t xml:space="preserve"> são </w:t>
      </w:r>
      <w:r w:rsidR="0036626A" w:rsidRPr="001608C8">
        <w:rPr>
          <w:rFonts w:ascii="Times New Roman" w:hAnsi="Times New Roman" w:cs="Times New Roman"/>
          <w:sz w:val="24"/>
          <w:szCs w:val="24"/>
        </w:rPr>
        <w:t>elas</w:t>
      </w:r>
      <w:r w:rsidR="0036626A" w:rsidRPr="001608C8">
        <w:rPr>
          <w:rFonts w:ascii="Times New Roman" w:hAnsi="Times New Roman" w:cs="Times New Roman"/>
          <w:i/>
          <w:color w:val="000000"/>
          <w:sz w:val="24"/>
          <w:szCs w:val="24"/>
        </w:rPr>
        <w:t xml:space="preserve"> inseminação artificial intrauterina; </w:t>
      </w:r>
      <w:r w:rsidR="0036626A" w:rsidRPr="001608C8">
        <w:rPr>
          <w:rFonts w:ascii="Times New Roman" w:hAnsi="Times New Roman" w:cs="Times New Roman"/>
          <w:color w:val="000000"/>
          <w:sz w:val="24"/>
          <w:szCs w:val="24"/>
        </w:rPr>
        <w:t xml:space="preserve">atualmente com o avanço das tecnologias genéticas esse é o mais simples procedimento, pois só é necessário o manuseio de um material genético, o masculino, consistindo na introdução artificial de </w:t>
      </w:r>
      <w:proofErr w:type="spellStart"/>
      <w:r w:rsidR="0036626A" w:rsidRPr="001608C8">
        <w:rPr>
          <w:rFonts w:ascii="Times New Roman" w:hAnsi="Times New Roman" w:cs="Times New Roman"/>
          <w:sz w:val="24"/>
          <w:szCs w:val="24"/>
        </w:rPr>
        <w:t>espermatozóides</w:t>
      </w:r>
      <w:proofErr w:type="spellEnd"/>
      <w:r w:rsidR="0036626A" w:rsidRPr="001608C8">
        <w:rPr>
          <w:rFonts w:ascii="Times New Roman" w:hAnsi="Times New Roman" w:cs="Times New Roman"/>
          <w:color w:val="000000"/>
          <w:sz w:val="24"/>
          <w:szCs w:val="24"/>
        </w:rPr>
        <w:t xml:space="preserve"> no canal genital feminino com o auxílio de cateter. </w:t>
      </w:r>
    </w:p>
    <w:p w:rsidR="0036626A" w:rsidRPr="001608C8" w:rsidRDefault="0036626A" w:rsidP="00540871">
      <w:pPr>
        <w:pStyle w:val="normal0"/>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Esse procedimento é feito em laboratório simples, e é mais utilizado quando o homem apresenta alguma alteração em seus espermatozoides que dificultem a chegada e fertilização dele no óvulo.</w:t>
      </w:r>
    </w:p>
    <w:p w:rsidR="0036626A" w:rsidRPr="001608C8" w:rsidRDefault="0036626A" w:rsidP="00540871">
      <w:pPr>
        <w:pStyle w:val="normal0"/>
        <w:spacing w:line="360" w:lineRule="auto"/>
        <w:ind w:firstLine="709"/>
        <w:jc w:val="both"/>
        <w:rPr>
          <w:rFonts w:ascii="Times New Roman" w:hAnsi="Times New Roman" w:cs="Times New Roman"/>
          <w:sz w:val="24"/>
          <w:szCs w:val="24"/>
        </w:rPr>
      </w:pPr>
      <w:r w:rsidRPr="001608C8">
        <w:rPr>
          <w:rFonts w:ascii="Times New Roman" w:hAnsi="Times New Roman" w:cs="Times New Roman"/>
          <w:i/>
          <w:color w:val="000000"/>
          <w:sz w:val="24"/>
          <w:szCs w:val="24"/>
        </w:rPr>
        <w:t xml:space="preserve">A fertilização in </w:t>
      </w:r>
      <w:proofErr w:type="spellStart"/>
      <w:r w:rsidRPr="001608C8">
        <w:rPr>
          <w:rFonts w:ascii="Times New Roman" w:hAnsi="Times New Roman" w:cs="Times New Roman"/>
          <w:i/>
          <w:color w:val="000000"/>
          <w:sz w:val="24"/>
          <w:szCs w:val="24"/>
        </w:rPr>
        <w:t>vitro</w:t>
      </w:r>
      <w:proofErr w:type="spellEnd"/>
      <w:r w:rsidRPr="001608C8">
        <w:rPr>
          <w:rFonts w:ascii="Times New Roman" w:hAnsi="Times New Roman" w:cs="Times New Roman"/>
          <w:i/>
          <w:color w:val="000000"/>
          <w:sz w:val="24"/>
          <w:szCs w:val="24"/>
        </w:rPr>
        <w:t xml:space="preserve">; </w:t>
      </w:r>
      <w:r w:rsidRPr="001608C8">
        <w:rPr>
          <w:rFonts w:ascii="Times New Roman" w:hAnsi="Times New Roman" w:cs="Times New Roman"/>
          <w:color w:val="000000"/>
          <w:sz w:val="24"/>
          <w:szCs w:val="24"/>
        </w:rPr>
        <w:t xml:space="preserve">esse procedimento não apresenta a mesma simplicidade do anterior, por depender de administração de hormônios nas mulheres para a estimulação de formação de folículos maduros, sem esses óvulos colhidos por punção e colocados em ambiente controlado, acontecendo o mesmo procedimento no homem de colheita de </w:t>
      </w:r>
      <w:proofErr w:type="spellStart"/>
      <w:r w:rsidRPr="001608C8">
        <w:rPr>
          <w:rFonts w:ascii="Times New Roman" w:hAnsi="Times New Roman" w:cs="Times New Roman"/>
          <w:sz w:val="24"/>
          <w:szCs w:val="24"/>
        </w:rPr>
        <w:t>espermatozóides</w:t>
      </w:r>
      <w:proofErr w:type="spellEnd"/>
      <w:r w:rsidRPr="001608C8">
        <w:rPr>
          <w:rFonts w:ascii="Times New Roman" w:hAnsi="Times New Roman" w:cs="Times New Roman"/>
          <w:color w:val="000000"/>
          <w:sz w:val="24"/>
          <w:szCs w:val="24"/>
        </w:rPr>
        <w:t>. Findo o processo de colheita, em ambiente controlado, são selecionados os espermatozoides com melhor capacidade para fecundação e manuseados pelo médico a realizarem a fecundação, após esse processo são introduzidos os ovários já fecundados, embriões, na cavidade uterina. Essa técnica apresenta um</w:t>
      </w:r>
      <w:r w:rsidRPr="001608C8">
        <w:rPr>
          <w:rFonts w:ascii="Times New Roman" w:hAnsi="Times New Roman" w:cs="Times New Roman"/>
          <w:sz w:val="24"/>
          <w:szCs w:val="24"/>
        </w:rPr>
        <w:t xml:space="preserve"> </w:t>
      </w:r>
      <w:r w:rsidRPr="001608C8">
        <w:rPr>
          <w:rFonts w:ascii="Times New Roman" w:hAnsi="Times New Roman" w:cs="Times New Roman"/>
          <w:color w:val="000000"/>
          <w:sz w:val="24"/>
          <w:szCs w:val="24"/>
        </w:rPr>
        <w:t>elevado valor financeiro</w:t>
      </w:r>
      <w:r w:rsidRPr="001608C8">
        <w:rPr>
          <w:rFonts w:ascii="Times New Roman" w:hAnsi="Times New Roman" w:cs="Times New Roman"/>
          <w:sz w:val="24"/>
          <w:szCs w:val="24"/>
        </w:rPr>
        <w:t>, o procedimento é utilizado em casais ou companheiros em que a mulher tenha poucos hormônios para estimular os ovários, e em casais de idade mais avançada, sendo praticada em poucos locais no país.</w:t>
      </w:r>
    </w:p>
    <w:p w:rsidR="0036626A" w:rsidRPr="001608C8" w:rsidRDefault="0036626A" w:rsidP="00540871">
      <w:pPr>
        <w:pStyle w:val="normal0"/>
        <w:spacing w:line="360" w:lineRule="auto"/>
        <w:ind w:firstLine="709"/>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lastRenderedPageBreak/>
        <w:t xml:space="preserve">Para a fertilização in </w:t>
      </w:r>
      <w:proofErr w:type="spellStart"/>
      <w:r w:rsidRPr="001608C8">
        <w:rPr>
          <w:rFonts w:ascii="Times New Roman" w:hAnsi="Times New Roman" w:cs="Times New Roman"/>
          <w:color w:val="000000"/>
          <w:sz w:val="24"/>
          <w:szCs w:val="24"/>
        </w:rPr>
        <w:t>vitro</w:t>
      </w:r>
      <w:proofErr w:type="spellEnd"/>
      <w:r w:rsidRPr="001608C8">
        <w:rPr>
          <w:rFonts w:ascii="Times New Roman" w:hAnsi="Times New Roman" w:cs="Times New Roman"/>
          <w:color w:val="000000"/>
          <w:sz w:val="24"/>
          <w:szCs w:val="24"/>
        </w:rPr>
        <w:t xml:space="preserve"> existe uma técnica que muito se assemelha a mesma, entretanto não necessita de ambiente externo, é feita diretamente no corpo da mulher, por meio de </w:t>
      </w:r>
      <w:r w:rsidRPr="001608C8">
        <w:rPr>
          <w:rFonts w:ascii="Times New Roman" w:hAnsi="Times New Roman" w:cs="Times New Roman"/>
          <w:i/>
          <w:sz w:val="24"/>
          <w:szCs w:val="24"/>
        </w:rPr>
        <w:t>INJEÇÃO INTRACITOPLASMÁTICA DE ESPERMATOZOIDES</w:t>
      </w:r>
      <w:r w:rsidRPr="001608C8">
        <w:rPr>
          <w:rFonts w:ascii="Times New Roman" w:hAnsi="Times New Roman" w:cs="Times New Roman"/>
          <w:i/>
          <w:color w:val="000000"/>
          <w:sz w:val="24"/>
          <w:szCs w:val="24"/>
        </w:rPr>
        <w:t xml:space="preserve">, </w:t>
      </w:r>
      <w:r w:rsidRPr="001608C8">
        <w:rPr>
          <w:rFonts w:ascii="Times New Roman" w:hAnsi="Times New Roman" w:cs="Times New Roman"/>
          <w:color w:val="000000"/>
          <w:sz w:val="24"/>
          <w:szCs w:val="24"/>
        </w:rPr>
        <w:t xml:space="preserve">aplicado o material genético masculino, previamente selecionado, diretamente no óvulo, não precisando assim, de sua retirada para meio externo. </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rPr>
        <w:t xml:space="preserve">Por fim, pode-se ainda classificar como uma técnica de reprodução assistida </w:t>
      </w:r>
      <w:proofErr w:type="gramStart"/>
      <w:r w:rsidRPr="001608C8">
        <w:rPr>
          <w:rFonts w:ascii="Times New Roman" w:hAnsi="Times New Roman" w:cs="Times New Roman"/>
          <w:color w:val="000000"/>
          <w:sz w:val="24"/>
          <w:szCs w:val="24"/>
        </w:rPr>
        <w:t>a</w:t>
      </w:r>
      <w:proofErr w:type="gramEnd"/>
      <w:r w:rsidRPr="001608C8">
        <w:rPr>
          <w:rFonts w:ascii="Times New Roman" w:hAnsi="Times New Roman" w:cs="Times New Roman"/>
          <w:color w:val="000000"/>
          <w:sz w:val="24"/>
          <w:szCs w:val="24"/>
        </w:rPr>
        <w:t xml:space="preserve"> doação de óvulos para mulheres que não possuam mais o mesmo, ou não tenham à capacidade de produzi-los, a diferença nessa técnica está por se tratar de uma Modalidade </w:t>
      </w:r>
      <w:proofErr w:type="spellStart"/>
      <w:r w:rsidRPr="001608C8">
        <w:rPr>
          <w:rFonts w:ascii="Times New Roman" w:hAnsi="Times New Roman" w:cs="Times New Roman"/>
          <w:color w:val="000000"/>
          <w:sz w:val="24"/>
          <w:szCs w:val="24"/>
        </w:rPr>
        <w:t>Heteróloga</w:t>
      </w:r>
      <w:proofErr w:type="spellEnd"/>
      <w:r w:rsidRPr="001608C8">
        <w:rPr>
          <w:rFonts w:ascii="Times New Roman" w:hAnsi="Times New Roman" w:cs="Times New Roman"/>
          <w:color w:val="000000"/>
          <w:sz w:val="24"/>
          <w:szCs w:val="24"/>
        </w:rPr>
        <w:t xml:space="preserve">, por envolver doação de material genético por terceiros. </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rPr>
        <w:t>Diante das técnicas expostas</w:t>
      </w:r>
      <w:r w:rsidRPr="001608C8">
        <w:rPr>
          <w:rFonts w:ascii="Times New Roman" w:hAnsi="Times New Roman" w:cs="Times New Roman"/>
          <w:sz w:val="24"/>
          <w:szCs w:val="24"/>
        </w:rPr>
        <w:t xml:space="preserve"> pode-se </w:t>
      </w:r>
      <w:r w:rsidRPr="001608C8">
        <w:rPr>
          <w:rFonts w:ascii="Times New Roman" w:hAnsi="Times New Roman" w:cs="Times New Roman"/>
          <w:color w:val="000000"/>
          <w:sz w:val="24"/>
          <w:szCs w:val="24"/>
        </w:rPr>
        <w:t>prever que consequências jurídicas surgiriam, no âmbito do Direito de Família e Direito de Sucessões</w:t>
      </w:r>
      <w:r w:rsidRPr="001608C8">
        <w:rPr>
          <w:rFonts w:ascii="Times New Roman" w:hAnsi="Times New Roman" w:cs="Times New Roman"/>
          <w:sz w:val="24"/>
          <w:szCs w:val="24"/>
        </w:rPr>
        <w:t xml:space="preserve">. A consequência que esse estudo traz é a capacidade de sucessão do embrião, fecundado </w:t>
      </w:r>
      <w:proofErr w:type="spellStart"/>
      <w:r w:rsidRPr="001608C8">
        <w:rPr>
          <w:rFonts w:ascii="Times New Roman" w:hAnsi="Times New Roman" w:cs="Times New Roman"/>
          <w:i/>
          <w:sz w:val="24"/>
          <w:szCs w:val="24"/>
        </w:rPr>
        <w:t>post</w:t>
      </w:r>
      <w:proofErr w:type="spellEnd"/>
      <w:r w:rsidRPr="001608C8">
        <w:rPr>
          <w:rFonts w:ascii="Times New Roman" w:hAnsi="Times New Roman" w:cs="Times New Roman"/>
          <w:i/>
          <w:sz w:val="24"/>
          <w:szCs w:val="24"/>
        </w:rPr>
        <w:t xml:space="preserve"> </w:t>
      </w:r>
      <w:proofErr w:type="spellStart"/>
      <w:r w:rsidRPr="001608C8">
        <w:rPr>
          <w:rFonts w:ascii="Times New Roman" w:hAnsi="Times New Roman" w:cs="Times New Roman"/>
          <w:i/>
          <w:sz w:val="24"/>
          <w:szCs w:val="24"/>
        </w:rPr>
        <w:t>mortem</w:t>
      </w:r>
      <w:proofErr w:type="spellEnd"/>
      <w:r w:rsidRPr="001608C8">
        <w:rPr>
          <w:rFonts w:ascii="Times New Roman" w:hAnsi="Times New Roman" w:cs="Times New Roman"/>
          <w:i/>
          <w:sz w:val="24"/>
          <w:szCs w:val="24"/>
        </w:rPr>
        <w:t xml:space="preserve"> </w:t>
      </w:r>
      <w:r w:rsidRPr="001608C8">
        <w:rPr>
          <w:rFonts w:ascii="Times New Roman" w:hAnsi="Times New Roman" w:cs="Times New Roman"/>
          <w:sz w:val="24"/>
          <w:szCs w:val="24"/>
        </w:rPr>
        <w:t xml:space="preserve">de seu genitor. </w:t>
      </w:r>
    </w:p>
    <w:p w:rsidR="0036626A" w:rsidRPr="001608C8" w:rsidRDefault="0036626A" w:rsidP="0036626A">
      <w:pPr>
        <w:pStyle w:val="normal0"/>
        <w:spacing w:line="360" w:lineRule="auto"/>
        <w:jc w:val="both"/>
        <w:rPr>
          <w:rFonts w:ascii="Times New Roman" w:hAnsi="Times New Roman" w:cs="Times New Roman"/>
          <w:b/>
          <w:sz w:val="24"/>
          <w:szCs w:val="24"/>
        </w:rPr>
      </w:pPr>
    </w:p>
    <w:p w:rsidR="0036626A" w:rsidRPr="001608C8" w:rsidRDefault="0036626A" w:rsidP="0036626A">
      <w:pPr>
        <w:pStyle w:val="normal0"/>
        <w:spacing w:line="360" w:lineRule="auto"/>
        <w:jc w:val="both"/>
        <w:rPr>
          <w:rFonts w:ascii="Times New Roman" w:eastAsia="Times New Roman" w:hAnsi="Times New Roman" w:cs="Times New Roman"/>
          <w:b/>
          <w:sz w:val="24"/>
          <w:szCs w:val="24"/>
        </w:rPr>
      </w:pPr>
      <w:r w:rsidRPr="001608C8">
        <w:rPr>
          <w:rFonts w:ascii="Times New Roman" w:hAnsi="Times New Roman" w:cs="Times New Roman"/>
          <w:b/>
          <w:sz w:val="24"/>
          <w:szCs w:val="24"/>
        </w:rPr>
        <w:t>4.</w:t>
      </w:r>
      <w:r w:rsidRPr="001608C8">
        <w:rPr>
          <w:rFonts w:ascii="Times New Roman" w:hAnsi="Times New Roman" w:cs="Times New Roman"/>
          <w:b/>
          <w:color w:val="000000"/>
          <w:sz w:val="24"/>
          <w:szCs w:val="24"/>
        </w:rPr>
        <w:t xml:space="preserve"> CAPACIDADE DE SUCEDER DO EMBRIÃO FECUNDADO</w:t>
      </w:r>
      <w:proofErr w:type="gramStart"/>
      <w:r w:rsidRPr="001608C8">
        <w:rPr>
          <w:rFonts w:ascii="Times New Roman" w:hAnsi="Times New Roman" w:cs="Times New Roman"/>
          <w:b/>
          <w:color w:val="000000"/>
          <w:sz w:val="24"/>
          <w:szCs w:val="24"/>
        </w:rPr>
        <w:t xml:space="preserve">  </w:t>
      </w:r>
      <w:proofErr w:type="gramEnd"/>
      <w:r w:rsidRPr="001608C8">
        <w:rPr>
          <w:rFonts w:ascii="Times New Roman" w:hAnsi="Times New Roman" w:cs="Times New Roman"/>
          <w:b/>
          <w:color w:val="000000"/>
          <w:sz w:val="24"/>
          <w:szCs w:val="24"/>
        </w:rPr>
        <w:t>“POST MORTEM”</w:t>
      </w:r>
    </w:p>
    <w:p w:rsidR="0036626A" w:rsidRPr="001608C8" w:rsidRDefault="0036626A" w:rsidP="0036626A">
      <w:pPr>
        <w:pStyle w:val="normal0"/>
        <w:spacing w:line="240" w:lineRule="auto"/>
        <w:rPr>
          <w:rFonts w:ascii="Times New Roman" w:eastAsia="Times New Roman" w:hAnsi="Times New Roman" w:cs="Times New Roman"/>
          <w:sz w:val="24"/>
          <w:szCs w:val="24"/>
        </w:rPr>
      </w:pP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rPr>
        <w:t xml:space="preserve">Uma questão que emerge pela possibilidade de fecundação de embriões congelados após a morte de um dos pais, faz nascer uma discussão sobre a capacidade sucessória desses novos “herdeiros”. Entrando em divergência com Princípios do direito Civil, como o </w:t>
      </w:r>
      <w:r w:rsidRPr="001608C8">
        <w:rPr>
          <w:rFonts w:ascii="Times New Roman" w:hAnsi="Times New Roman" w:cs="Times New Roman"/>
          <w:i/>
          <w:color w:val="000000"/>
          <w:sz w:val="24"/>
          <w:szCs w:val="24"/>
        </w:rPr>
        <w:t xml:space="preserve">princípio da </w:t>
      </w:r>
      <w:proofErr w:type="spellStart"/>
      <w:r w:rsidRPr="001608C8">
        <w:rPr>
          <w:rFonts w:ascii="Times New Roman" w:hAnsi="Times New Roman" w:cs="Times New Roman"/>
          <w:i/>
          <w:color w:val="000000"/>
          <w:sz w:val="24"/>
          <w:szCs w:val="24"/>
        </w:rPr>
        <w:t>saisine</w:t>
      </w:r>
      <w:proofErr w:type="spellEnd"/>
      <w:r w:rsidRPr="001608C8">
        <w:rPr>
          <w:rFonts w:ascii="Times New Roman" w:hAnsi="Times New Roman" w:cs="Times New Roman"/>
          <w:i/>
          <w:color w:val="000000"/>
          <w:sz w:val="24"/>
          <w:szCs w:val="24"/>
        </w:rPr>
        <w:t xml:space="preserve">, princípio de igualdade entre irmãos e </w:t>
      </w:r>
      <w:r w:rsidRPr="001608C8">
        <w:rPr>
          <w:rFonts w:ascii="Times New Roman" w:hAnsi="Times New Roman" w:cs="Times New Roman"/>
          <w:color w:val="000000"/>
          <w:sz w:val="24"/>
          <w:szCs w:val="24"/>
        </w:rPr>
        <w:t xml:space="preserve">a busca por saber quando inicia a personalidade da vida embrionária. </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rPr>
        <w:t xml:space="preserve">Existe uma divergência doutrinária a respeito de quando começaria a personalidade do indivíduo, que afetaria diretamente o direito de ser herdeiro, e poder participar da sucessão legítima. Mais aceita hoje, pela doutrina brasileira, está </w:t>
      </w:r>
      <w:proofErr w:type="gramStart"/>
      <w:r w:rsidRPr="001608C8">
        <w:rPr>
          <w:rFonts w:ascii="Times New Roman" w:hAnsi="Times New Roman" w:cs="Times New Roman"/>
          <w:color w:val="000000"/>
          <w:sz w:val="24"/>
          <w:szCs w:val="24"/>
        </w:rPr>
        <w:t>a</w:t>
      </w:r>
      <w:proofErr w:type="gramEnd"/>
      <w:r w:rsidRPr="001608C8">
        <w:rPr>
          <w:rFonts w:ascii="Times New Roman" w:hAnsi="Times New Roman" w:cs="Times New Roman"/>
          <w:color w:val="000000"/>
          <w:sz w:val="24"/>
          <w:szCs w:val="24"/>
        </w:rPr>
        <w:t xml:space="preserve"> teoria </w:t>
      </w:r>
      <w:r w:rsidRPr="001608C8">
        <w:rPr>
          <w:rFonts w:ascii="Times New Roman" w:hAnsi="Times New Roman" w:cs="Times New Roman"/>
          <w:i/>
          <w:color w:val="000000"/>
          <w:sz w:val="24"/>
          <w:szCs w:val="24"/>
        </w:rPr>
        <w:t xml:space="preserve">NATALISTA; </w:t>
      </w:r>
      <w:r w:rsidRPr="001608C8">
        <w:rPr>
          <w:rFonts w:ascii="Times New Roman" w:hAnsi="Times New Roman" w:cs="Times New Roman"/>
          <w:color w:val="000000"/>
          <w:sz w:val="24"/>
          <w:szCs w:val="24"/>
        </w:rPr>
        <w:t xml:space="preserve">que afirma que o ser humano adquire a personalidade no momento de seu nascimento com vida, entretanto no Direito Civil brasileiro, existem garantias sim para o nascituro, em todo tempo de sua gestação, seus direitos ficam condicionados a seu nascimento com vida. Existe também a teoria </w:t>
      </w:r>
      <w:r w:rsidRPr="001608C8">
        <w:rPr>
          <w:rFonts w:ascii="Times New Roman" w:hAnsi="Times New Roman" w:cs="Times New Roman"/>
          <w:i/>
          <w:color w:val="000000"/>
          <w:sz w:val="24"/>
          <w:szCs w:val="24"/>
        </w:rPr>
        <w:t xml:space="preserve">CONCEPCIONISTA; </w:t>
      </w:r>
      <w:r w:rsidRPr="001608C8">
        <w:rPr>
          <w:rFonts w:ascii="Times New Roman" w:hAnsi="Times New Roman" w:cs="Times New Roman"/>
          <w:color w:val="000000"/>
          <w:sz w:val="24"/>
          <w:szCs w:val="24"/>
        </w:rPr>
        <w:t xml:space="preserve">defendendo que a personalidade do indivíduo </w:t>
      </w:r>
      <w:proofErr w:type="gramStart"/>
      <w:r w:rsidRPr="001608C8">
        <w:rPr>
          <w:rFonts w:ascii="Times New Roman" w:hAnsi="Times New Roman" w:cs="Times New Roman"/>
          <w:color w:val="000000"/>
          <w:sz w:val="24"/>
          <w:szCs w:val="24"/>
        </w:rPr>
        <w:t>começaria nos</w:t>
      </w:r>
      <w:proofErr w:type="gramEnd"/>
      <w:r w:rsidRPr="001608C8">
        <w:rPr>
          <w:rFonts w:ascii="Times New Roman" w:hAnsi="Times New Roman" w:cs="Times New Roman"/>
          <w:color w:val="000000"/>
          <w:sz w:val="24"/>
          <w:szCs w:val="24"/>
        </w:rPr>
        <w:t xml:space="preserve"> próprios atos de concepção, sendo assim, todos os direitos já o alcançaram e ele responderia normalmente como indivíduo com personalidade.</w:t>
      </w:r>
    </w:p>
    <w:p w:rsidR="0036626A" w:rsidRPr="001608C8" w:rsidRDefault="0036626A" w:rsidP="00A8658C">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color w:val="000000"/>
          <w:sz w:val="24"/>
          <w:szCs w:val="24"/>
        </w:rPr>
        <w:t xml:space="preserve">Ambas as teorias se baseiam na explicação do código Civil, em seu Artigo 2°: </w:t>
      </w:r>
      <w:r w:rsidRPr="001608C8">
        <w:rPr>
          <w:rFonts w:ascii="Times New Roman" w:hAnsi="Times New Roman" w:cs="Times New Roman"/>
          <w:color w:val="000000"/>
          <w:sz w:val="24"/>
          <w:szCs w:val="24"/>
          <w:highlight w:val="white"/>
        </w:rPr>
        <w:t>“Art. 2</w:t>
      </w:r>
      <w:r w:rsidRPr="001608C8">
        <w:rPr>
          <w:rFonts w:ascii="Times New Roman" w:hAnsi="Times New Roman" w:cs="Times New Roman"/>
          <w:color w:val="000000"/>
          <w:sz w:val="14"/>
          <w:szCs w:val="14"/>
          <w:highlight w:val="white"/>
          <w:u w:val="single"/>
          <w:vertAlign w:val="superscript"/>
        </w:rPr>
        <w:t>o</w:t>
      </w:r>
      <w:r w:rsidRPr="001608C8">
        <w:rPr>
          <w:rFonts w:ascii="Times New Roman" w:hAnsi="Times New Roman" w:cs="Times New Roman"/>
          <w:color w:val="000000"/>
          <w:sz w:val="24"/>
          <w:szCs w:val="24"/>
          <w:highlight w:val="white"/>
        </w:rPr>
        <w:t xml:space="preserve"> A personalidade civil da pessoa começa do nascimento com vida; mas a lei põe a salvo, desde a concepção, os direitos do nascitur</w:t>
      </w:r>
      <w:r w:rsidRPr="001608C8">
        <w:rPr>
          <w:rFonts w:ascii="Times New Roman" w:hAnsi="Times New Roman" w:cs="Times New Roman"/>
          <w:sz w:val="24"/>
          <w:szCs w:val="24"/>
          <w:highlight w:val="white"/>
        </w:rPr>
        <w:t>o”. (BRASIL, 2002).</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highlight w:val="white"/>
        </w:rPr>
        <w:t xml:space="preserve">O Direito Sucessório de embriões </w:t>
      </w:r>
      <w:proofErr w:type="spellStart"/>
      <w:r w:rsidRPr="001608C8">
        <w:rPr>
          <w:rFonts w:ascii="Times New Roman" w:hAnsi="Times New Roman" w:cs="Times New Roman"/>
          <w:color w:val="000000"/>
          <w:sz w:val="24"/>
          <w:szCs w:val="24"/>
          <w:highlight w:val="white"/>
        </w:rPr>
        <w:t>crioconservados</w:t>
      </w:r>
      <w:proofErr w:type="spellEnd"/>
      <w:r w:rsidRPr="001608C8">
        <w:rPr>
          <w:rFonts w:ascii="Times New Roman" w:hAnsi="Times New Roman" w:cs="Times New Roman"/>
          <w:color w:val="000000"/>
          <w:sz w:val="24"/>
          <w:szCs w:val="24"/>
          <w:highlight w:val="white"/>
        </w:rPr>
        <w:t xml:space="preserve"> após a morte do genitor esbarra no princípio francês, adotado pelo código civil nacional, o princípio da </w:t>
      </w:r>
      <w:r w:rsidRPr="001608C8">
        <w:rPr>
          <w:rFonts w:ascii="Times New Roman" w:hAnsi="Times New Roman" w:cs="Times New Roman"/>
          <w:i/>
          <w:color w:val="000000"/>
          <w:sz w:val="24"/>
          <w:szCs w:val="24"/>
          <w:highlight w:val="white"/>
        </w:rPr>
        <w:t>SAISINE,</w:t>
      </w:r>
      <w:r w:rsidRPr="001608C8">
        <w:rPr>
          <w:rFonts w:ascii="Times New Roman" w:hAnsi="Times New Roman" w:cs="Times New Roman"/>
          <w:color w:val="000000"/>
          <w:sz w:val="24"/>
          <w:szCs w:val="24"/>
          <w:highlight w:val="white"/>
        </w:rPr>
        <w:t xml:space="preserve"> embasado no </w:t>
      </w:r>
      <w:r w:rsidRPr="001608C8">
        <w:rPr>
          <w:rFonts w:ascii="Times New Roman" w:hAnsi="Times New Roman" w:cs="Times New Roman"/>
          <w:color w:val="000000"/>
          <w:sz w:val="24"/>
          <w:szCs w:val="24"/>
          <w:highlight w:val="white"/>
        </w:rPr>
        <w:lastRenderedPageBreak/>
        <w:t xml:space="preserve">artigo 1.784, do mesmo código, legislando que: o direito de posse dos bens do “de </w:t>
      </w:r>
      <w:proofErr w:type="spellStart"/>
      <w:r w:rsidRPr="001608C8">
        <w:rPr>
          <w:rFonts w:ascii="Times New Roman" w:hAnsi="Times New Roman" w:cs="Times New Roman"/>
          <w:color w:val="000000"/>
          <w:sz w:val="24"/>
          <w:szCs w:val="24"/>
          <w:highlight w:val="white"/>
        </w:rPr>
        <w:t>cujus</w:t>
      </w:r>
      <w:proofErr w:type="spellEnd"/>
      <w:r w:rsidRPr="001608C8">
        <w:rPr>
          <w:rFonts w:ascii="Times New Roman" w:hAnsi="Times New Roman" w:cs="Times New Roman"/>
          <w:color w:val="000000"/>
          <w:sz w:val="24"/>
          <w:szCs w:val="24"/>
          <w:highlight w:val="white"/>
        </w:rPr>
        <w:t xml:space="preserve">” se transmite aos seus herdeiros, imediatamente na data de sua morte. Entendendo assim, que herdeiros serão todos aqueles aptos a receber herança, já nascidas ou já concebidas no momento da abertura da sucessão, ficando assim de fora os herdeiros que forem decorrentes de inseminação artificial, com a utilização de material genético, conservado após o seu falecimento. Ensina de </w:t>
      </w:r>
      <w:r w:rsidRPr="001608C8">
        <w:rPr>
          <w:rFonts w:ascii="Times New Roman" w:hAnsi="Times New Roman" w:cs="Times New Roman"/>
          <w:sz w:val="24"/>
          <w:szCs w:val="24"/>
          <w:highlight w:val="white"/>
        </w:rPr>
        <w:t>forma acintosa em sua doutrina</w:t>
      </w:r>
      <w:r w:rsidRPr="001608C8">
        <w:rPr>
          <w:rFonts w:ascii="Times New Roman" w:hAnsi="Times New Roman" w:cs="Times New Roman"/>
          <w:color w:val="000000"/>
          <w:sz w:val="24"/>
          <w:szCs w:val="24"/>
          <w:highlight w:val="white"/>
        </w:rPr>
        <w:t xml:space="preserve"> Diniz (2009, p. 550): “Filho póstumo não possui legitimação para suceder, visto que foi concebido após o óbito de seu </w:t>
      </w:r>
      <w:r w:rsidRPr="001608C8">
        <w:rPr>
          <w:rFonts w:ascii="Times New Roman" w:hAnsi="Times New Roman" w:cs="Times New Roman"/>
          <w:i/>
          <w:color w:val="000000"/>
          <w:sz w:val="24"/>
          <w:szCs w:val="24"/>
          <w:highlight w:val="white"/>
        </w:rPr>
        <w:t>pai</w:t>
      </w:r>
      <w:r w:rsidRPr="001608C8">
        <w:rPr>
          <w:rFonts w:ascii="Times New Roman" w:hAnsi="Times New Roman" w:cs="Times New Roman"/>
          <w:color w:val="000000"/>
          <w:sz w:val="24"/>
          <w:szCs w:val="24"/>
          <w:highlight w:val="white"/>
        </w:rPr>
        <w:t xml:space="preserve"> genético e por isso é afastado da sucessão legítima ou </w:t>
      </w:r>
      <w:r w:rsidRPr="001608C8">
        <w:rPr>
          <w:rFonts w:ascii="Times New Roman" w:hAnsi="Times New Roman" w:cs="Times New Roman"/>
          <w:i/>
          <w:color w:val="000000"/>
          <w:sz w:val="24"/>
          <w:szCs w:val="24"/>
          <w:highlight w:val="white"/>
        </w:rPr>
        <w:t xml:space="preserve">ab </w:t>
      </w:r>
      <w:proofErr w:type="spellStart"/>
      <w:r w:rsidRPr="001608C8">
        <w:rPr>
          <w:rFonts w:ascii="Times New Roman" w:hAnsi="Times New Roman" w:cs="Times New Roman"/>
          <w:i/>
          <w:color w:val="000000"/>
          <w:sz w:val="24"/>
          <w:szCs w:val="24"/>
          <w:highlight w:val="white"/>
        </w:rPr>
        <w:t>intestato</w:t>
      </w:r>
      <w:proofErr w:type="spellEnd"/>
      <w:r w:rsidRPr="001608C8">
        <w:rPr>
          <w:rFonts w:ascii="Times New Roman" w:hAnsi="Times New Roman" w:cs="Times New Roman"/>
          <w:color w:val="000000"/>
          <w:sz w:val="24"/>
          <w:szCs w:val="24"/>
          <w:highlight w:val="white"/>
        </w:rPr>
        <w:t>.”</w:t>
      </w:r>
      <w:r w:rsidRPr="001608C8">
        <w:rPr>
          <w:rFonts w:ascii="Times New Roman" w:hAnsi="Times New Roman" w:cs="Times New Roman"/>
          <w:color w:val="000000"/>
          <w:sz w:val="24"/>
          <w:szCs w:val="24"/>
        </w:rPr>
        <w:t>.</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highlight w:val="white"/>
        </w:rPr>
        <w:t>Nesse ponto, se inicia à discussão sobre o tema, alegando o tratamento desigual de irmãos, se o embrião congelado ficaria realmente de fora de todos os efeitos da herança e se o genitor falecido teria controle sob a vontade de, após seu falecimento, seu material genético ser utilizado, ainda, para gerar uma vida.  </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highlight w:val="white"/>
        </w:rPr>
        <w:t xml:space="preserve">Existia no ordenamento jurídico nacional uma lacuna sobre a necessidade de autorização do doador do material genético, ter seu gene utilizado, após sua morte, para gerar uma vida. Entende-se doador, nesse caso, como também, um dos cônjuges, que se submeteu ao processo de fertilização artificial. A resolução número 2.013/2013, do Conselho Nacional de Medicina, em sua item l, </w:t>
      </w:r>
      <w:proofErr w:type="gramStart"/>
      <w:r w:rsidRPr="001608C8">
        <w:rPr>
          <w:rFonts w:ascii="Times New Roman" w:hAnsi="Times New Roman" w:cs="Times New Roman"/>
          <w:color w:val="000000"/>
          <w:sz w:val="24"/>
          <w:szCs w:val="24"/>
          <w:highlight w:val="white"/>
        </w:rPr>
        <w:t>3</w:t>
      </w:r>
      <w:proofErr w:type="gramEnd"/>
      <w:r w:rsidRPr="001608C8">
        <w:rPr>
          <w:rFonts w:ascii="Times New Roman" w:hAnsi="Times New Roman" w:cs="Times New Roman"/>
          <w:color w:val="000000"/>
          <w:sz w:val="24"/>
          <w:szCs w:val="24"/>
          <w:highlight w:val="white"/>
        </w:rPr>
        <w:t>, esclareceu e determinou que o consentimento das partes se faz necessário. Entretanto a citada resolução não citou os casos em que uma das partes falece e deixa seu material genético.</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color w:val="000000"/>
          <w:sz w:val="24"/>
          <w:szCs w:val="24"/>
          <w:highlight w:val="white"/>
        </w:rPr>
        <w:t>A solução encontrada pelos doutrinadores foi baseado no</w:t>
      </w:r>
      <w:r w:rsidRPr="001608C8">
        <w:rPr>
          <w:rFonts w:ascii="Times New Roman" w:hAnsi="Times New Roman" w:cs="Times New Roman"/>
          <w:color w:val="FF0000"/>
          <w:sz w:val="24"/>
          <w:szCs w:val="24"/>
          <w:highlight w:val="white"/>
        </w:rPr>
        <w:t xml:space="preserve"> </w:t>
      </w:r>
      <w:r w:rsidRPr="001608C8">
        <w:rPr>
          <w:rFonts w:ascii="Times New Roman" w:hAnsi="Times New Roman" w:cs="Times New Roman"/>
          <w:sz w:val="24"/>
          <w:szCs w:val="24"/>
          <w:highlight w:val="white"/>
        </w:rPr>
        <w:t>Princípio</w:t>
      </w:r>
      <w:r w:rsidRPr="001608C8">
        <w:rPr>
          <w:rFonts w:ascii="Times New Roman" w:hAnsi="Times New Roman" w:cs="Times New Roman"/>
          <w:color w:val="FF0000"/>
          <w:sz w:val="24"/>
          <w:szCs w:val="24"/>
          <w:highlight w:val="white"/>
        </w:rPr>
        <w:t xml:space="preserve"> </w:t>
      </w:r>
      <w:r w:rsidRPr="001608C8">
        <w:rPr>
          <w:rFonts w:ascii="Times New Roman" w:hAnsi="Times New Roman" w:cs="Times New Roman"/>
          <w:color w:val="000000"/>
          <w:sz w:val="24"/>
          <w:szCs w:val="24"/>
          <w:highlight w:val="white"/>
        </w:rPr>
        <w:t xml:space="preserve">da autonomia da vontade, exigindo que exista prévia autorização de ambos os doadores, dependendo da técnica de reprodução </w:t>
      </w:r>
      <w:proofErr w:type="gramStart"/>
      <w:r w:rsidRPr="001608C8">
        <w:rPr>
          <w:rFonts w:ascii="Times New Roman" w:hAnsi="Times New Roman" w:cs="Times New Roman"/>
          <w:color w:val="000000"/>
          <w:sz w:val="24"/>
          <w:szCs w:val="24"/>
          <w:highlight w:val="white"/>
        </w:rPr>
        <w:t>à</w:t>
      </w:r>
      <w:proofErr w:type="gramEnd"/>
      <w:r w:rsidRPr="001608C8">
        <w:rPr>
          <w:rFonts w:ascii="Times New Roman" w:hAnsi="Times New Roman" w:cs="Times New Roman"/>
          <w:color w:val="000000"/>
          <w:sz w:val="24"/>
          <w:szCs w:val="24"/>
          <w:highlight w:val="white"/>
        </w:rPr>
        <w:t xml:space="preserve"> ser utilizada, para que seu material genético possa vir ser utilizado mesmo após seu falecimento, por ser o direito à reprodução personalíssimo, assim como a doação de qualquer parte do seu corpo. </w:t>
      </w:r>
    </w:p>
    <w:p w:rsidR="0036626A" w:rsidRPr="001608C8" w:rsidRDefault="0036626A" w:rsidP="00540871">
      <w:pPr>
        <w:pStyle w:val="normal0"/>
        <w:spacing w:line="360" w:lineRule="auto"/>
        <w:ind w:firstLine="709"/>
        <w:jc w:val="both"/>
        <w:rPr>
          <w:rFonts w:ascii="Times New Roman" w:eastAsia="Times New Roman" w:hAnsi="Times New Roman" w:cs="Times New Roman"/>
          <w:sz w:val="24"/>
          <w:szCs w:val="24"/>
        </w:rPr>
      </w:pPr>
      <w:r w:rsidRPr="001608C8">
        <w:rPr>
          <w:rFonts w:ascii="Times New Roman" w:hAnsi="Times New Roman" w:cs="Times New Roman"/>
          <w:sz w:val="24"/>
          <w:szCs w:val="24"/>
          <w:highlight w:val="white"/>
        </w:rPr>
        <w:t>Para atingir os filhos gerados por inseminação “</w:t>
      </w:r>
      <w:proofErr w:type="spellStart"/>
      <w:r w:rsidRPr="001608C8">
        <w:rPr>
          <w:rFonts w:ascii="Times New Roman" w:hAnsi="Times New Roman" w:cs="Times New Roman"/>
          <w:sz w:val="24"/>
          <w:szCs w:val="24"/>
          <w:highlight w:val="white"/>
        </w:rPr>
        <w:t>post</w:t>
      </w:r>
      <w:proofErr w:type="spellEnd"/>
      <w:r w:rsidRPr="001608C8">
        <w:rPr>
          <w:rFonts w:ascii="Times New Roman" w:hAnsi="Times New Roman" w:cs="Times New Roman"/>
          <w:sz w:val="24"/>
          <w:szCs w:val="24"/>
          <w:highlight w:val="white"/>
        </w:rPr>
        <w:t xml:space="preserve"> </w:t>
      </w:r>
      <w:proofErr w:type="spellStart"/>
      <w:r w:rsidRPr="001608C8">
        <w:rPr>
          <w:rFonts w:ascii="Times New Roman" w:hAnsi="Times New Roman" w:cs="Times New Roman"/>
          <w:sz w:val="24"/>
          <w:szCs w:val="24"/>
          <w:highlight w:val="white"/>
        </w:rPr>
        <w:t>mortem</w:t>
      </w:r>
      <w:proofErr w:type="spellEnd"/>
      <w:r w:rsidRPr="001608C8">
        <w:rPr>
          <w:rFonts w:ascii="Times New Roman" w:hAnsi="Times New Roman" w:cs="Times New Roman"/>
          <w:sz w:val="24"/>
          <w:szCs w:val="24"/>
          <w:highlight w:val="white"/>
        </w:rPr>
        <w:t xml:space="preserve">” o caminho jurídico encontrado e defendido por MADALENO (2016), é à </w:t>
      </w:r>
      <w:proofErr w:type="gramStart"/>
      <w:r w:rsidRPr="001608C8">
        <w:rPr>
          <w:rFonts w:ascii="Times New Roman" w:hAnsi="Times New Roman" w:cs="Times New Roman"/>
          <w:sz w:val="24"/>
          <w:szCs w:val="24"/>
          <w:highlight w:val="white"/>
        </w:rPr>
        <w:t>sucessão testamentária, falecido</w:t>
      </w:r>
      <w:proofErr w:type="gramEnd"/>
      <w:r w:rsidRPr="001608C8">
        <w:rPr>
          <w:rFonts w:ascii="Times New Roman" w:hAnsi="Times New Roman" w:cs="Times New Roman"/>
          <w:sz w:val="24"/>
          <w:szCs w:val="24"/>
          <w:highlight w:val="white"/>
        </w:rPr>
        <w:t xml:space="preserve"> o testador antes do nascimento ou fecundação do embrião, por vontade do “de </w:t>
      </w:r>
      <w:proofErr w:type="spellStart"/>
      <w:r w:rsidRPr="001608C8">
        <w:rPr>
          <w:rFonts w:ascii="Times New Roman" w:hAnsi="Times New Roman" w:cs="Times New Roman"/>
          <w:sz w:val="24"/>
          <w:szCs w:val="24"/>
          <w:highlight w:val="white"/>
        </w:rPr>
        <w:t>cujus</w:t>
      </w:r>
      <w:proofErr w:type="spellEnd"/>
      <w:r w:rsidRPr="001608C8">
        <w:rPr>
          <w:rFonts w:ascii="Times New Roman" w:hAnsi="Times New Roman" w:cs="Times New Roman"/>
          <w:sz w:val="24"/>
          <w:szCs w:val="24"/>
          <w:highlight w:val="white"/>
        </w:rPr>
        <w:t xml:space="preserve">” em seu testamento pode reconhecer o filho, ainda mesmo que não gerado, declarando sua vontade que o mesmo seja reconhecido como sua prole. No momento em que os embriões </w:t>
      </w:r>
      <w:proofErr w:type="spellStart"/>
      <w:r w:rsidRPr="001608C8">
        <w:rPr>
          <w:rFonts w:ascii="Times New Roman" w:hAnsi="Times New Roman" w:cs="Times New Roman"/>
          <w:sz w:val="24"/>
          <w:szCs w:val="24"/>
          <w:highlight w:val="white"/>
        </w:rPr>
        <w:t>crioconservados</w:t>
      </w:r>
      <w:proofErr w:type="spellEnd"/>
      <w:r w:rsidRPr="001608C8">
        <w:rPr>
          <w:rFonts w:ascii="Times New Roman" w:hAnsi="Times New Roman" w:cs="Times New Roman"/>
          <w:sz w:val="24"/>
          <w:szCs w:val="24"/>
          <w:highlight w:val="white"/>
        </w:rPr>
        <w:t xml:space="preserve"> forem fecundados e nascendo com vida, serão titulares de todos os direitos e legados advindos do testamento.</w:t>
      </w:r>
      <w:r w:rsidRPr="001608C8">
        <w:rPr>
          <w:rFonts w:ascii="Times New Roman" w:hAnsi="Times New Roman" w:cs="Times New Roman"/>
          <w:sz w:val="24"/>
          <w:szCs w:val="24"/>
        </w:rPr>
        <w:t xml:space="preserve"> </w:t>
      </w:r>
    </w:p>
    <w:p w:rsidR="0036626A" w:rsidRPr="001608C8" w:rsidRDefault="0036626A" w:rsidP="00A8658C">
      <w:pPr>
        <w:pStyle w:val="normal0"/>
        <w:spacing w:line="360" w:lineRule="auto"/>
        <w:ind w:firstLine="709"/>
        <w:jc w:val="both"/>
        <w:rPr>
          <w:rFonts w:ascii="Times New Roman" w:eastAsia="Times New Roman" w:hAnsi="Times New Roman" w:cs="Times New Roman"/>
          <w:color w:val="FF0000"/>
          <w:sz w:val="24"/>
          <w:szCs w:val="24"/>
        </w:rPr>
      </w:pPr>
      <w:r w:rsidRPr="001608C8">
        <w:rPr>
          <w:rFonts w:ascii="Times New Roman" w:hAnsi="Times New Roman" w:cs="Times New Roman"/>
          <w:color w:val="000000"/>
          <w:sz w:val="24"/>
          <w:szCs w:val="24"/>
          <w:highlight w:val="white"/>
        </w:rPr>
        <w:t xml:space="preserve">O Código Civil brasileiro ao abordar o tema da sucessão para embriões gerados após falecimento do genitor seguiu a Lei Espanhola número 14/2006, no artigo 9.2 que, inicialmente, veda a inseminação </w:t>
      </w:r>
      <w:proofErr w:type="spellStart"/>
      <w:r w:rsidRPr="001608C8">
        <w:rPr>
          <w:rFonts w:ascii="Times New Roman" w:hAnsi="Times New Roman" w:cs="Times New Roman"/>
          <w:i/>
          <w:color w:val="000000"/>
          <w:sz w:val="24"/>
          <w:szCs w:val="24"/>
          <w:highlight w:val="white"/>
        </w:rPr>
        <w:t>post</w:t>
      </w:r>
      <w:proofErr w:type="spellEnd"/>
      <w:r w:rsidRPr="001608C8">
        <w:rPr>
          <w:rFonts w:ascii="Times New Roman" w:hAnsi="Times New Roman" w:cs="Times New Roman"/>
          <w:i/>
          <w:color w:val="000000"/>
          <w:sz w:val="24"/>
          <w:szCs w:val="24"/>
          <w:highlight w:val="white"/>
        </w:rPr>
        <w:t xml:space="preserve"> </w:t>
      </w:r>
      <w:proofErr w:type="spellStart"/>
      <w:r w:rsidRPr="001608C8">
        <w:rPr>
          <w:rFonts w:ascii="Times New Roman" w:hAnsi="Times New Roman" w:cs="Times New Roman"/>
          <w:i/>
          <w:color w:val="000000"/>
          <w:sz w:val="24"/>
          <w:szCs w:val="24"/>
          <w:highlight w:val="white"/>
        </w:rPr>
        <w:t>mortem</w:t>
      </w:r>
      <w:proofErr w:type="spellEnd"/>
      <w:r w:rsidRPr="001608C8">
        <w:rPr>
          <w:rFonts w:ascii="Times New Roman" w:hAnsi="Times New Roman" w:cs="Times New Roman"/>
          <w:i/>
          <w:color w:val="000000"/>
          <w:sz w:val="24"/>
          <w:szCs w:val="24"/>
          <w:highlight w:val="white"/>
        </w:rPr>
        <w:t xml:space="preserve">, </w:t>
      </w:r>
      <w:r w:rsidRPr="001608C8">
        <w:rPr>
          <w:rFonts w:ascii="Times New Roman" w:hAnsi="Times New Roman" w:cs="Times New Roman"/>
          <w:color w:val="000000"/>
          <w:sz w:val="24"/>
          <w:szCs w:val="24"/>
          <w:highlight w:val="white"/>
        </w:rPr>
        <w:t xml:space="preserve">entretanto dá condições para que ela seja </w:t>
      </w:r>
      <w:r w:rsidRPr="001608C8">
        <w:rPr>
          <w:rFonts w:ascii="Times New Roman" w:hAnsi="Times New Roman" w:cs="Times New Roman"/>
          <w:color w:val="000000"/>
          <w:sz w:val="24"/>
          <w:szCs w:val="24"/>
          <w:highlight w:val="white"/>
        </w:rPr>
        <w:lastRenderedPageBreak/>
        <w:t>possível, devendo o falecido ter deixado documento oficiado expressando à sua vontade, que em um prazo de 12 a 24 meses (tempo esse ainda muito divergente pela doutrina), a sua esposa ou companheira possa utilizar de seu material genético congelado para a inseminação. E outro ponto, é</w:t>
      </w:r>
      <w:r w:rsidRPr="001608C8">
        <w:rPr>
          <w:rFonts w:ascii="Times New Roman" w:hAnsi="Times New Roman" w:cs="Times New Roman"/>
          <w:sz w:val="24"/>
          <w:szCs w:val="24"/>
          <w:highlight w:val="white"/>
        </w:rPr>
        <w:t xml:space="preserve"> que o</w:t>
      </w:r>
      <w:r w:rsidRPr="001608C8">
        <w:rPr>
          <w:rFonts w:ascii="Times New Roman" w:hAnsi="Times New Roman" w:cs="Times New Roman"/>
          <w:color w:val="000000"/>
          <w:sz w:val="24"/>
          <w:szCs w:val="24"/>
          <w:highlight w:val="white"/>
        </w:rPr>
        <w:t xml:space="preserve"> casal já tenha passado pelo procedimento antes do falecimento do genitor, para que de maneira con</w:t>
      </w:r>
      <w:r w:rsidRPr="001608C8">
        <w:rPr>
          <w:rFonts w:ascii="Times New Roman" w:hAnsi="Times New Roman" w:cs="Times New Roman"/>
          <w:sz w:val="24"/>
          <w:szCs w:val="24"/>
          <w:highlight w:val="white"/>
        </w:rPr>
        <w:t>creta, não restar dúvidas sobre sua intenção.</w:t>
      </w:r>
    </w:p>
    <w:p w:rsidR="0036626A" w:rsidRPr="001608C8" w:rsidRDefault="0036626A" w:rsidP="00540871">
      <w:pPr>
        <w:pStyle w:val="normal0"/>
        <w:spacing w:line="360" w:lineRule="auto"/>
        <w:ind w:firstLine="709"/>
        <w:jc w:val="both"/>
        <w:rPr>
          <w:rFonts w:ascii="Times New Roman" w:hAnsi="Times New Roman" w:cs="Times New Roman"/>
          <w:color w:val="000000"/>
          <w:sz w:val="24"/>
          <w:szCs w:val="24"/>
          <w:highlight w:val="white"/>
        </w:rPr>
      </w:pPr>
      <w:r w:rsidRPr="001608C8">
        <w:rPr>
          <w:rFonts w:ascii="Times New Roman" w:hAnsi="Times New Roman" w:cs="Times New Roman"/>
          <w:color w:val="000000"/>
          <w:sz w:val="24"/>
          <w:szCs w:val="24"/>
          <w:highlight w:val="white"/>
        </w:rPr>
        <w:t xml:space="preserve">Diniz (2017) Traz em sua obra, além da situação do Brasil e Espanha que se assemelham muito, a situação de Alemanha e Suécia que vedam à inseminação </w:t>
      </w:r>
      <w:proofErr w:type="spellStart"/>
      <w:r w:rsidRPr="00E3306E">
        <w:rPr>
          <w:rFonts w:ascii="Times New Roman" w:hAnsi="Times New Roman" w:cs="Times New Roman"/>
          <w:i/>
          <w:color w:val="000000"/>
          <w:sz w:val="24"/>
          <w:szCs w:val="24"/>
          <w:highlight w:val="white"/>
        </w:rPr>
        <w:t>post</w:t>
      </w:r>
      <w:proofErr w:type="spellEnd"/>
      <w:r w:rsidRPr="00E3306E">
        <w:rPr>
          <w:rFonts w:ascii="Times New Roman" w:hAnsi="Times New Roman" w:cs="Times New Roman"/>
          <w:i/>
          <w:color w:val="000000"/>
          <w:sz w:val="24"/>
          <w:szCs w:val="24"/>
          <w:highlight w:val="white"/>
        </w:rPr>
        <w:t xml:space="preserve"> </w:t>
      </w:r>
      <w:proofErr w:type="spellStart"/>
      <w:r w:rsidRPr="00E3306E">
        <w:rPr>
          <w:rFonts w:ascii="Times New Roman" w:hAnsi="Times New Roman" w:cs="Times New Roman"/>
          <w:i/>
          <w:color w:val="000000"/>
          <w:sz w:val="24"/>
          <w:szCs w:val="24"/>
          <w:highlight w:val="white"/>
        </w:rPr>
        <w:t>mortem</w:t>
      </w:r>
      <w:proofErr w:type="spellEnd"/>
      <w:r w:rsidRPr="00E3306E">
        <w:rPr>
          <w:rFonts w:ascii="Times New Roman" w:hAnsi="Times New Roman" w:cs="Times New Roman"/>
          <w:i/>
          <w:color w:val="000000"/>
          <w:sz w:val="24"/>
          <w:szCs w:val="24"/>
          <w:highlight w:val="white"/>
        </w:rPr>
        <w:t xml:space="preserve"> </w:t>
      </w:r>
      <w:r w:rsidRPr="001608C8">
        <w:rPr>
          <w:rFonts w:ascii="Times New Roman" w:hAnsi="Times New Roman" w:cs="Times New Roman"/>
          <w:color w:val="000000"/>
          <w:sz w:val="24"/>
          <w:szCs w:val="24"/>
          <w:highlight w:val="white"/>
        </w:rPr>
        <w:t xml:space="preserve">em qualquer forma. Na Inglaterra, é permitida, entretanto não se garante o direito sucessório, exceto se existir documento oficial expresso neste sentido.  E na França, além da proibição da inseminação </w:t>
      </w:r>
      <w:proofErr w:type="spellStart"/>
      <w:r w:rsidRPr="00E3306E">
        <w:rPr>
          <w:rFonts w:ascii="Times New Roman" w:hAnsi="Times New Roman" w:cs="Times New Roman"/>
          <w:i/>
          <w:color w:val="000000"/>
          <w:sz w:val="24"/>
          <w:szCs w:val="24"/>
          <w:highlight w:val="white"/>
        </w:rPr>
        <w:t>post</w:t>
      </w:r>
      <w:proofErr w:type="spellEnd"/>
      <w:r w:rsidRPr="00E3306E">
        <w:rPr>
          <w:rFonts w:ascii="Times New Roman" w:hAnsi="Times New Roman" w:cs="Times New Roman"/>
          <w:i/>
          <w:color w:val="000000"/>
          <w:sz w:val="24"/>
          <w:szCs w:val="24"/>
          <w:highlight w:val="white"/>
        </w:rPr>
        <w:t xml:space="preserve"> </w:t>
      </w:r>
      <w:proofErr w:type="spellStart"/>
      <w:r w:rsidRPr="00E3306E">
        <w:rPr>
          <w:rFonts w:ascii="Times New Roman" w:hAnsi="Times New Roman" w:cs="Times New Roman"/>
          <w:i/>
          <w:color w:val="000000"/>
          <w:sz w:val="24"/>
          <w:szCs w:val="24"/>
          <w:highlight w:val="white"/>
        </w:rPr>
        <w:t>mortem</w:t>
      </w:r>
      <w:proofErr w:type="spellEnd"/>
      <w:r w:rsidRPr="00E3306E">
        <w:rPr>
          <w:rFonts w:ascii="Times New Roman" w:hAnsi="Times New Roman" w:cs="Times New Roman"/>
          <w:i/>
          <w:color w:val="000000"/>
          <w:sz w:val="24"/>
          <w:szCs w:val="24"/>
          <w:highlight w:val="white"/>
        </w:rPr>
        <w:t>,</w:t>
      </w:r>
      <w:r w:rsidRPr="001608C8">
        <w:rPr>
          <w:rFonts w:ascii="Times New Roman" w:hAnsi="Times New Roman" w:cs="Times New Roman"/>
          <w:color w:val="000000"/>
          <w:sz w:val="24"/>
          <w:szCs w:val="24"/>
          <w:highlight w:val="white"/>
        </w:rPr>
        <w:t xml:space="preserve"> a lei dispõe que todo e qualquer consentimento manifesto e vida é </w:t>
      </w:r>
      <w:r w:rsidR="00E3306E" w:rsidRPr="001608C8">
        <w:rPr>
          <w:rFonts w:ascii="Times New Roman" w:hAnsi="Times New Roman" w:cs="Times New Roman"/>
          <w:color w:val="000000"/>
          <w:sz w:val="24"/>
          <w:szCs w:val="24"/>
          <w:highlight w:val="white"/>
        </w:rPr>
        <w:t>perdida</w:t>
      </w:r>
      <w:r w:rsidRPr="001608C8">
        <w:rPr>
          <w:rFonts w:ascii="Times New Roman" w:hAnsi="Times New Roman" w:cs="Times New Roman"/>
          <w:color w:val="000000"/>
          <w:sz w:val="24"/>
          <w:szCs w:val="24"/>
          <w:highlight w:val="white"/>
        </w:rPr>
        <w:t xml:space="preserve"> no falecimento.  </w:t>
      </w:r>
    </w:p>
    <w:p w:rsidR="0036626A" w:rsidRPr="001608C8" w:rsidRDefault="0036626A" w:rsidP="0036626A">
      <w:pPr>
        <w:pStyle w:val="normal0"/>
        <w:spacing w:line="360" w:lineRule="auto"/>
        <w:jc w:val="both"/>
        <w:rPr>
          <w:rFonts w:ascii="Times New Roman" w:hAnsi="Times New Roman" w:cs="Times New Roman"/>
          <w:b/>
          <w:sz w:val="24"/>
          <w:szCs w:val="24"/>
          <w:highlight w:val="white"/>
        </w:rPr>
      </w:pPr>
    </w:p>
    <w:p w:rsidR="0036626A" w:rsidRPr="001608C8" w:rsidRDefault="0036626A" w:rsidP="0036626A">
      <w:pPr>
        <w:pStyle w:val="normal0"/>
        <w:spacing w:line="360" w:lineRule="auto"/>
        <w:jc w:val="both"/>
        <w:rPr>
          <w:rFonts w:ascii="Times New Roman" w:hAnsi="Times New Roman" w:cs="Times New Roman"/>
          <w:b/>
          <w:sz w:val="24"/>
          <w:szCs w:val="24"/>
          <w:highlight w:val="white"/>
        </w:rPr>
      </w:pPr>
      <w:r w:rsidRPr="001608C8">
        <w:rPr>
          <w:rFonts w:ascii="Times New Roman" w:hAnsi="Times New Roman" w:cs="Times New Roman"/>
          <w:b/>
          <w:sz w:val="24"/>
          <w:szCs w:val="24"/>
          <w:highlight w:val="white"/>
        </w:rPr>
        <w:t xml:space="preserve"> 5. A TEMÁTICA NA LEGISLAÇÃO ESTRANGEIRA: ESPANHA</w:t>
      </w:r>
    </w:p>
    <w:p w:rsidR="0036626A" w:rsidRPr="001608C8" w:rsidRDefault="0036626A" w:rsidP="0036626A">
      <w:pPr>
        <w:pStyle w:val="normal0"/>
        <w:spacing w:line="360" w:lineRule="auto"/>
        <w:ind w:firstLine="720"/>
        <w:jc w:val="both"/>
        <w:rPr>
          <w:rFonts w:ascii="Times New Roman" w:hAnsi="Times New Roman" w:cs="Times New Roman"/>
          <w:sz w:val="24"/>
          <w:szCs w:val="24"/>
          <w:highlight w:val="white"/>
        </w:rPr>
      </w:pPr>
    </w:p>
    <w:p w:rsidR="0036626A" w:rsidRPr="001608C8" w:rsidRDefault="0036626A" w:rsidP="00540871">
      <w:pPr>
        <w:pStyle w:val="normal0"/>
        <w:spacing w:line="360" w:lineRule="auto"/>
        <w:ind w:firstLine="709"/>
        <w:jc w:val="both"/>
        <w:rPr>
          <w:rFonts w:ascii="Times New Roman" w:hAnsi="Times New Roman" w:cs="Times New Roman"/>
          <w:color w:val="FF0000"/>
          <w:sz w:val="24"/>
          <w:szCs w:val="24"/>
          <w:highlight w:val="white"/>
        </w:rPr>
      </w:pPr>
      <w:r w:rsidRPr="001608C8">
        <w:rPr>
          <w:rFonts w:ascii="Times New Roman" w:hAnsi="Times New Roman" w:cs="Times New Roman"/>
          <w:sz w:val="24"/>
          <w:szCs w:val="24"/>
          <w:highlight w:val="white"/>
        </w:rPr>
        <w:t xml:space="preserve">A reprodução assistida espanhola teve seu desfecho jurídico em 26 de maio de 2006, com a Lei n. 14, que disciplinou a matéria. O que levou a intervenção jurídica na reprodução </w:t>
      </w:r>
      <w:r w:rsidR="00E3306E">
        <w:rPr>
          <w:rFonts w:ascii="Times New Roman" w:hAnsi="Times New Roman" w:cs="Times New Roman"/>
          <w:sz w:val="24"/>
          <w:szCs w:val="24"/>
          <w:highlight w:val="white"/>
        </w:rPr>
        <w:t xml:space="preserve">assistida nesse país, segundo </w:t>
      </w:r>
      <w:proofErr w:type="spellStart"/>
      <w:r w:rsidR="00E3306E">
        <w:rPr>
          <w:rFonts w:ascii="Times New Roman" w:hAnsi="Times New Roman" w:cs="Times New Roman"/>
          <w:sz w:val="24"/>
          <w:szCs w:val="24"/>
          <w:highlight w:val="white"/>
        </w:rPr>
        <w:t>Blázquez</w:t>
      </w:r>
      <w:proofErr w:type="spellEnd"/>
      <w:r w:rsidRPr="001608C8">
        <w:rPr>
          <w:rFonts w:ascii="Times New Roman" w:hAnsi="Times New Roman" w:cs="Times New Roman"/>
          <w:sz w:val="24"/>
          <w:szCs w:val="24"/>
          <w:highlight w:val="white"/>
        </w:rPr>
        <w:t xml:space="preserve"> (2000) foi o grande número de material genético armazenado, esperando seu devido fim legal, outro problema que agravou ainda mais foi o desconhecimento de quantas clínicas estavam realizando o procedimento, como era feito e quais eram os médicos responsáveis pelas inseminações. Inicialmente, a lei espanhola, versou sobre a segurança dos métodos reprodutivos, limitando a técnica </w:t>
      </w:r>
      <w:proofErr w:type="gramStart"/>
      <w:r w:rsidRPr="001608C8">
        <w:rPr>
          <w:rFonts w:ascii="Times New Roman" w:hAnsi="Times New Roman" w:cs="Times New Roman"/>
          <w:sz w:val="24"/>
          <w:szCs w:val="24"/>
          <w:highlight w:val="white"/>
        </w:rPr>
        <w:t>à</w:t>
      </w:r>
      <w:proofErr w:type="gramEnd"/>
      <w:r w:rsidRPr="001608C8">
        <w:rPr>
          <w:rFonts w:ascii="Times New Roman" w:hAnsi="Times New Roman" w:cs="Times New Roman"/>
          <w:sz w:val="24"/>
          <w:szCs w:val="24"/>
          <w:highlight w:val="white"/>
        </w:rPr>
        <w:t xml:space="preserve"> quem tinha dificuldade para gerar um filho e pretendia alcançar o sonho, vedando expressamente a clonagem humana com fins reprodutivos.</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A lei espanhola traz como requisito de início do procedimento assistido, diversos exames que determine as chances de sucesso e se trará algum tipo de risco a vida de quem deseja iniciar o procedimento, esses dois pontos juntos devem ser previamente analisados para que seja possível o início da jornada. Essa lei, também, traz um adendo </w:t>
      </w:r>
      <w:proofErr w:type="gramStart"/>
      <w:r w:rsidRPr="001608C8">
        <w:rPr>
          <w:rFonts w:ascii="Times New Roman" w:hAnsi="Times New Roman" w:cs="Times New Roman"/>
          <w:sz w:val="24"/>
          <w:szCs w:val="24"/>
          <w:highlight w:val="white"/>
        </w:rPr>
        <w:t>as</w:t>
      </w:r>
      <w:proofErr w:type="gramEnd"/>
      <w:r w:rsidRPr="001608C8">
        <w:rPr>
          <w:rFonts w:ascii="Times New Roman" w:hAnsi="Times New Roman" w:cs="Times New Roman"/>
          <w:sz w:val="24"/>
          <w:szCs w:val="24"/>
          <w:highlight w:val="white"/>
        </w:rPr>
        <w:t xml:space="preserve"> condições financeiras do procedimento, já que não é coberto pelo sistema público e os valores são bastante elevados. </w:t>
      </w:r>
    </w:p>
    <w:p w:rsidR="0036626A" w:rsidRPr="001608C8" w:rsidRDefault="0036626A" w:rsidP="00540871">
      <w:pPr>
        <w:pStyle w:val="normal0"/>
        <w:spacing w:line="360" w:lineRule="auto"/>
        <w:ind w:firstLine="709"/>
        <w:jc w:val="both"/>
        <w:rPr>
          <w:rFonts w:ascii="Times New Roman" w:hAnsi="Times New Roman" w:cs="Times New Roman"/>
          <w:color w:val="FF0000"/>
          <w:sz w:val="24"/>
          <w:szCs w:val="24"/>
          <w:highlight w:val="white"/>
        </w:rPr>
      </w:pPr>
      <w:r w:rsidRPr="001608C8">
        <w:rPr>
          <w:rFonts w:ascii="Times New Roman" w:hAnsi="Times New Roman" w:cs="Times New Roman"/>
          <w:sz w:val="24"/>
          <w:szCs w:val="24"/>
          <w:highlight w:val="white"/>
        </w:rPr>
        <w:t xml:space="preserve">Uma grande inovação da Legislação espanhola se encontra no artigo </w:t>
      </w:r>
      <w:proofErr w:type="gramStart"/>
      <w:r w:rsidRPr="001608C8">
        <w:rPr>
          <w:rFonts w:ascii="Times New Roman" w:hAnsi="Times New Roman" w:cs="Times New Roman"/>
          <w:sz w:val="24"/>
          <w:szCs w:val="24"/>
          <w:highlight w:val="white"/>
        </w:rPr>
        <w:t>6</w:t>
      </w:r>
      <w:proofErr w:type="gramEnd"/>
      <w:r w:rsidRPr="001608C8">
        <w:rPr>
          <w:rFonts w:ascii="Times New Roman" w:hAnsi="Times New Roman" w:cs="Times New Roman"/>
          <w:sz w:val="24"/>
          <w:szCs w:val="24"/>
          <w:highlight w:val="white"/>
        </w:rPr>
        <w:t xml:space="preserve"> da Lei n° 14 é versar que qualquer mulher acima de 18 anos de idade, capaz, independente de seu estado civil, ou orientação sexual, pode se submeter ao procedimento de reprodução assistida. Sendo assim, na Espanha é admitido que mulher solteira, qualquer que seja sua orientação sexual, possa gerar um filho, mediante técnicas de reprodução assistida, garantido a ela não sofrer </w:t>
      </w:r>
      <w:r w:rsidRPr="001608C8">
        <w:rPr>
          <w:rFonts w:ascii="Times New Roman" w:hAnsi="Times New Roman" w:cs="Times New Roman"/>
          <w:sz w:val="24"/>
          <w:szCs w:val="24"/>
          <w:highlight w:val="white"/>
        </w:rPr>
        <w:lastRenderedPageBreak/>
        <w:t>qualquer tipo de discriminação. Dependendo unicamente de seu consentimento expresso, escrito.</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Caso seja a mulher casada, a reprodução assistida dependerá de declaração de vontade de ambos, expressamente escrita em documento.</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A exigência de inúmeros documentos formais faz parte da Legislação espanhola, todo o procedimento de reprodução assistida e cercado de atos formais, onde tudo ficará gravado em documentos para os envolvidos. Colhido à expressa vontade das partes envolvidas, é assinado o termo de responsabilidade que dará início aos exames de análise sobre qual técnica será utilizada para reprodução, que deverá ser concordata pelas partes, e a elas explicada, detalhadamente pela clínica responsável.</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Em matéria de filiação, será considerado filho igual se fossem nascidos de maneira natural, ficando expressamente vedado em sua inscrição de registro civil, qualquer dado que possa inferir o caráter de concepção artificial. </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Sobre a inseminação </w:t>
      </w:r>
      <w:proofErr w:type="spellStart"/>
      <w:r w:rsidRPr="001608C8">
        <w:rPr>
          <w:rFonts w:ascii="Times New Roman" w:hAnsi="Times New Roman" w:cs="Times New Roman"/>
          <w:i/>
          <w:sz w:val="24"/>
          <w:szCs w:val="24"/>
          <w:highlight w:val="white"/>
        </w:rPr>
        <w:t>post</w:t>
      </w:r>
      <w:proofErr w:type="spellEnd"/>
      <w:r w:rsidRPr="001608C8">
        <w:rPr>
          <w:rFonts w:ascii="Times New Roman" w:hAnsi="Times New Roman" w:cs="Times New Roman"/>
          <w:i/>
          <w:sz w:val="24"/>
          <w:szCs w:val="24"/>
          <w:highlight w:val="white"/>
        </w:rPr>
        <w:t xml:space="preserve"> </w:t>
      </w:r>
      <w:proofErr w:type="spellStart"/>
      <w:r w:rsidRPr="001608C8">
        <w:rPr>
          <w:rFonts w:ascii="Times New Roman" w:hAnsi="Times New Roman" w:cs="Times New Roman"/>
          <w:i/>
          <w:sz w:val="24"/>
          <w:szCs w:val="24"/>
          <w:highlight w:val="white"/>
        </w:rPr>
        <w:t>mortem</w:t>
      </w:r>
      <w:proofErr w:type="spellEnd"/>
      <w:r w:rsidRPr="001608C8">
        <w:rPr>
          <w:rFonts w:ascii="Times New Roman" w:hAnsi="Times New Roman" w:cs="Times New Roman"/>
          <w:i/>
          <w:sz w:val="24"/>
          <w:szCs w:val="24"/>
          <w:highlight w:val="white"/>
        </w:rPr>
        <w:t xml:space="preserve">, </w:t>
      </w:r>
      <w:r w:rsidRPr="001608C8">
        <w:rPr>
          <w:rFonts w:ascii="Times New Roman" w:hAnsi="Times New Roman" w:cs="Times New Roman"/>
          <w:sz w:val="24"/>
          <w:szCs w:val="24"/>
          <w:highlight w:val="white"/>
        </w:rPr>
        <w:t xml:space="preserve">a Legislação brasileira se espelha por esse ponto, onde se faz necessária a expressa autorização do falecido, previamente feita em documento oficial, expressando a vontade </w:t>
      </w:r>
      <w:proofErr w:type="gramStart"/>
      <w:r w:rsidRPr="001608C8">
        <w:rPr>
          <w:rFonts w:ascii="Times New Roman" w:hAnsi="Times New Roman" w:cs="Times New Roman"/>
          <w:sz w:val="24"/>
          <w:szCs w:val="24"/>
          <w:highlight w:val="white"/>
        </w:rPr>
        <w:t>da mulher utilizar</w:t>
      </w:r>
      <w:proofErr w:type="gramEnd"/>
      <w:r w:rsidRPr="001608C8">
        <w:rPr>
          <w:rFonts w:ascii="Times New Roman" w:hAnsi="Times New Roman" w:cs="Times New Roman"/>
          <w:sz w:val="24"/>
          <w:szCs w:val="24"/>
          <w:highlight w:val="white"/>
        </w:rPr>
        <w:t xml:space="preserve"> seu material genético para inseminação. Contudo a Lei espanhola traz um prazo, onde o material genético do falecido terá que ser utilizado nos 12 meses subsequente o seu falecimento. (art. 9°</w:t>
      </w:r>
      <w:proofErr w:type="gramStart"/>
      <w:r w:rsidRPr="001608C8">
        <w:rPr>
          <w:rFonts w:ascii="Times New Roman" w:hAnsi="Times New Roman" w:cs="Times New Roman"/>
          <w:sz w:val="24"/>
          <w:szCs w:val="24"/>
          <w:highlight w:val="white"/>
        </w:rPr>
        <w:t>. ,</w:t>
      </w:r>
      <w:proofErr w:type="gramEnd"/>
      <w:r w:rsidRPr="001608C8">
        <w:rPr>
          <w:rFonts w:ascii="Times New Roman" w:hAnsi="Times New Roman" w:cs="Times New Roman"/>
          <w:sz w:val="24"/>
          <w:szCs w:val="24"/>
          <w:highlight w:val="white"/>
        </w:rPr>
        <w:t xml:space="preserve">n. 2) da Lei 14 da Espanha. </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Antes da Lei 14 de 2006 </w:t>
      </w:r>
      <w:proofErr w:type="gramStart"/>
      <w:r w:rsidRPr="001608C8">
        <w:rPr>
          <w:rFonts w:ascii="Times New Roman" w:hAnsi="Times New Roman" w:cs="Times New Roman"/>
          <w:sz w:val="24"/>
          <w:szCs w:val="24"/>
          <w:highlight w:val="white"/>
        </w:rPr>
        <w:t>entrar</w:t>
      </w:r>
      <w:proofErr w:type="gramEnd"/>
      <w:r w:rsidRPr="001608C8">
        <w:rPr>
          <w:rFonts w:ascii="Times New Roman" w:hAnsi="Times New Roman" w:cs="Times New Roman"/>
          <w:sz w:val="24"/>
          <w:szCs w:val="24"/>
          <w:highlight w:val="white"/>
        </w:rPr>
        <w:t xml:space="preserve"> em vigor na Espanha, não era sabido o número de clínicas espalhadas pelo país, o que gerava uma insegurança muito grande para as autoridades competentes, com advento da nova lei, a legislação espanhola se tornou muito rigorosa em relação ao funcionamento dos núcleos de reprodução. Se submetendo, repetidamente a auditorias externas comandadas pelas autoridades sanitárias, com políticas de tolerância zero para qualquer irregularidade. Devendo cumprir requisitos técnicos obrigatórios, bem como enviará relatórios </w:t>
      </w:r>
      <w:proofErr w:type="gramStart"/>
      <w:r w:rsidRPr="001608C8">
        <w:rPr>
          <w:rFonts w:ascii="Times New Roman" w:hAnsi="Times New Roman" w:cs="Times New Roman"/>
          <w:sz w:val="24"/>
          <w:szCs w:val="24"/>
          <w:highlight w:val="white"/>
        </w:rPr>
        <w:t>semestrais condizente</w:t>
      </w:r>
      <w:proofErr w:type="gramEnd"/>
      <w:r w:rsidRPr="001608C8">
        <w:rPr>
          <w:rFonts w:ascii="Times New Roman" w:hAnsi="Times New Roman" w:cs="Times New Roman"/>
          <w:sz w:val="24"/>
          <w:szCs w:val="24"/>
          <w:highlight w:val="white"/>
        </w:rPr>
        <w:t xml:space="preserve"> as atividades que estão promovendo, etapas e procedimentos, sendo de extrema relevância, também, os resultados de suas inseminações. </w:t>
      </w:r>
    </w:p>
    <w:p w:rsidR="0036626A" w:rsidRPr="001608C8" w:rsidRDefault="00E3306E" w:rsidP="00540871">
      <w:pPr>
        <w:pStyle w:val="normal0"/>
        <w:spacing w:line="360" w:lineRule="auto"/>
        <w:ind w:firstLine="709"/>
        <w:jc w:val="both"/>
        <w:rPr>
          <w:rFonts w:ascii="Times New Roman" w:hAnsi="Times New Roman" w:cs="Times New Roman"/>
          <w:color w:val="FF0000"/>
          <w:sz w:val="24"/>
          <w:szCs w:val="24"/>
          <w:highlight w:val="white"/>
        </w:rPr>
      </w:pPr>
      <w:r>
        <w:rPr>
          <w:rFonts w:ascii="Times New Roman" w:hAnsi="Times New Roman" w:cs="Times New Roman"/>
          <w:sz w:val="24"/>
          <w:szCs w:val="24"/>
          <w:highlight w:val="white"/>
        </w:rPr>
        <w:t>No a</w:t>
      </w:r>
      <w:r w:rsidR="0036626A" w:rsidRPr="001608C8">
        <w:rPr>
          <w:rFonts w:ascii="Times New Roman" w:hAnsi="Times New Roman" w:cs="Times New Roman"/>
          <w:sz w:val="24"/>
          <w:szCs w:val="24"/>
          <w:highlight w:val="white"/>
        </w:rPr>
        <w:t xml:space="preserve">rt. 2°, n.1 da Lei 14 de 2006, diz que caberá a Comissão Nacional de Reprodução assistida, órgão colegiado de caráter permanente e consultivo, a direção e assessoramento sobre </w:t>
      </w:r>
      <w:proofErr w:type="gramStart"/>
      <w:r w:rsidR="0036626A" w:rsidRPr="001608C8">
        <w:rPr>
          <w:rFonts w:ascii="Times New Roman" w:hAnsi="Times New Roman" w:cs="Times New Roman"/>
          <w:sz w:val="24"/>
          <w:szCs w:val="24"/>
          <w:highlight w:val="white"/>
        </w:rPr>
        <w:t>à</w:t>
      </w:r>
      <w:proofErr w:type="gramEnd"/>
      <w:r w:rsidR="0036626A" w:rsidRPr="001608C8">
        <w:rPr>
          <w:rFonts w:ascii="Times New Roman" w:hAnsi="Times New Roman" w:cs="Times New Roman"/>
          <w:sz w:val="24"/>
          <w:szCs w:val="24"/>
          <w:highlight w:val="white"/>
        </w:rPr>
        <w:t xml:space="preserve"> utilização de técnicas de reprodução assistida, a atualização e difusão dos conhecimentos científicos e técnicos relativos à matéria, assim como a elaboração de critérios funcionais e estruturais dos locais que elas se realizarão. (ESPANHA, 2006)</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Sem dúvidas o que mais chama atenção na Espanha ao tratar sobre o tema é à imensa e sabida importância dada a não discriminação a mulher solteira que pretenda ter um filho através de técnicas de reprodução assistida. Em nossa legislação não encontramos esse </w:t>
      </w:r>
      <w:r w:rsidRPr="001608C8">
        <w:rPr>
          <w:rFonts w:ascii="Times New Roman" w:hAnsi="Times New Roman" w:cs="Times New Roman"/>
          <w:sz w:val="24"/>
          <w:szCs w:val="24"/>
          <w:highlight w:val="white"/>
        </w:rPr>
        <w:lastRenderedPageBreak/>
        <w:t xml:space="preserve">assunto expresso, entretanto o Brasil vem seguindo um bom caminho quando se fala de reprodução assistida, existem ainda muitas lacunas, que aos poucos estão sendo preenchidas. </w:t>
      </w:r>
    </w:p>
    <w:p w:rsidR="0036626A" w:rsidRPr="001608C8" w:rsidRDefault="0036626A" w:rsidP="00540871">
      <w:pPr>
        <w:pStyle w:val="normal0"/>
        <w:spacing w:line="360" w:lineRule="auto"/>
        <w:ind w:firstLine="709"/>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Por envolver muitos preceitos éticos, morais e costumeiros temos ao redor do mundo diferenças notórias em diversos aspectos envolvendo a reprodução assistida, sobre esse tema discorre </w:t>
      </w:r>
      <w:proofErr w:type="spellStart"/>
      <w:r w:rsidRPr="001608C8">
        <w:rPr>
          <w:rFonts w:ascii="Times New Roman" w:hAnsi="Times New Roman" w:cs="Times New Roman"/>
          <w:sz w:val="24"/>
          <w:szCs w:val="24"/>
          <w:highlight w:val="white"/>
        </w:rPr>
        <w:t>Scalquette</w:t>
      </w:r>
      <w:proofErr w:type="spellEnd"/>
      <w:r w:rsidRPr="001608C8">
        <w:rPr>
          <w:rFonts w:ascii="Times New Roman" w:hAnsi="Times New Roman" w:cs="Times New Roman"/>
          <w:sz w:val="24"/>
          <w:szCs w:val="24"/>
          <w:highlight w:val="white"/>
        </w:rPr>
        <w:t xml:space="preserve"> (2009) que existem pontos bem controvertidos podendo ser encontrados em análise a algumas doutrinas alienígenas, em Portugal, por exemplo, não se permite à discriminação dos filhos nascidos por meio de reprodução assistida e de considerar, em primeiro momento, que a reprodução </w:t>
      </w:r>
      <w:proofErr w:type="spellStart"/>
      <w:r w:rsidRPr="001608C8">
        <w:rPr>
          <w:rFonts w:ascii="Times New Roman" w:hAnsi="Times New Roman" w:cs="Times New Roman"/>
          <w:i/>
          <w:sz w:val="24"/>
          <w:szCs w:val="24"/>
          <w:highlight w:val="white"/>
        </w:rPr>
        <w:t>post</w:t>
      </w:r>
      <w:proofErr w:type="spellEnd"/>
      <w:r w:rsidRPr="001608C8">
        <w:rPr>
          <w:rFonts w:ascii="Times New Roman" w:hAnsi="Times New Roman" w:cs="Times New Roman"/>
          <w:i/>
          <w:sz w:val="24"/>
          <w:szCs w:val="24"/>
          <w:highlight w:val="white"/>
        </w:rPr>
        <w:t xml:space="preserve"> </w:t>
      </w:r>
      <w:proofErr w:type="spellStart"/>
      <w:r w:rsidRPr="001608C8">
        <w:rPr>
          <w:rFonts w:ascii="Times New Roman" w:hAnsi="Times New Roman" w:cs="Times New Roman"/>
          <w:i/>
          <w:sz w:val="24"/>
          <w:szCs w:val="24"/>
          <w:highlight w:val="white"/>
        </w:rPr>
        <w:t>mortem</w:t>
      </w:r>
      <w:proofErr w:type="spellEnd"/>
      <w:r w:rsidRPr="001608C8">
        <w:rPr>
          <w:rFonts w:ascii="Times New Roman" w:hAnsi="Times New Roman" w:cs="Times New Roman"/>
          <w:sz w:val="24"/>
          <w:szCs w:val="24"/>
          <w:highlight w:val="white"/>
        </w:rPr>
        <w:t xml:space="preserve"> seria ilícita. No EUA existe a cessão temporária do útero, e ainda vai além, prevendo a possibilidade de pagamento para tal feito, onde em diversos países preceitos éticos e religiosos condenam essa prática. Na Itália é vedada a repro</w:t>
      </w:r>
      <w:r w:rsidR="004D009C">
        <w:rPr>
          <w:rFonts w:ascii="Times New Roman" w:hAnsi="Times New Roman" w:cs="Times New Roman"/>
          <w:sz w:val="24"/>
          <w:szCs w:val="24"/>
          <w:highlight w:val="white"/>
        </w:rPr>
        <w:t xml:space="preserve">dução </w:t>
      </w:r>
      <w:proofErr w:type="spellStart"/>
      <w:r w:rsidR="004D009C">
        <w:rPr>
          <w:rFonts w:ascii="Times New Roman" w:hAnsi="Times New Roman" w:cs="Times New Roman"/>
          <w:sz w:val="24"/>
          <w:szCs w:val="24"/>
          <w:highlight w:val="white"/>
        </w:rPr>
        <w:t>heteróloga</w:t>
      </w:r>
      <w:proofErr w:type="spellEnd"/>
      <w:r w:rsidR="004D009C">
        <w:rPr>
          <w:rFonts w:ascii="Times New Roman" w:hAnsi="Times New Roman" w:cs="Times New Roman"/>
          <w:sz w:val="24"/>
          <w:szCs w:val="24"/>
          <w:highlight w:val="white"/>
        </w:rPr>
        <w:t>, enquanto a</w:t>
      </w:r>
      <w:r w:rsidRPr="001608C8">
        <w:rPr>
          <w:rFonts w:ascii="Times New Roman" w:hAnsi="Times New Roman" w:cs="Times New Roman"/>
          <w:sz w:val="24"/>
          <w:szCs w:val="24"/>
          <w:highlight w:val="white"/>
        </w:rPr>
        <w:t xml:space="preserve"> legislação</w:t>
      </w:r>
      <w:r w:rsidR="004D009C">
        <w:rPr>
          <w:rFonts w:ascii="Times New Roman" w:hAnsi="Times New Roman" w:cs="Times New Roman"/>
          <w:sz w:val="24"/>
          <w:szCs w:val="24"/>
          <w:highlight w:val="white"/>
        </w:rPr>
        <w:t xml:space="preserve"> brasileira</w:t>
      </w:r>
      <w:r w:rsidRPr="001608C8">
        <w:rPr>
          <w:rFonts w:ascii="Times New Roman" w:hAnsi="Times New Roman" w:cs="Times New Roman"/>
          <w:sz w:val="24"/>
          <w:szCs w:val="24"/>
          <w:highlight w:val="white"/>
        </w:rPr>
        <w:t xml:space="preserve"> autoriza. </w:t>
      </w:r>
    </w:p>
    <w:p w:rsidR="00E25674" w:rsidRPr="00E25674" w:rsidRDefault="00E25674" w:rsidP="00540871">
      <w:pPr>
        <w:autoSpaceDE w:val="0"/>
        <w:autoSpaceDN w:val="0"/>
        <w:adjustRightInd w:val="0"/>
        <w:ind w:firstLine="0"/>
        <w:rPr>
          <w:rFonts w:ascii="Times New Roman" w:eastAsia="Times New Roman" w:hAnsi="Times New Roman" w:cs="Times New Roman"/>
          <w:bCs/>
          <w:sz w:val="24"/>
          <w:szCs w:val="24"/>
          <w:shd w:val="clear" w:color="auto" w:fill="FFFFFF"/>
          <w:lang w:eastAsia="pt-BR"/>
        </w:rPr>
      </w:pPr>
    </w:p>
    <w:p w:rsidR="00F2072F" w:rsidRPr="00E25674" w:rsidRDefault="00F2072F" w:rsidP="00F2072F">
      <w:pPr>
        <w:ind w:firstLine="0"/>
        <w:textAlignment w:val="top"/>
        <w:rPr>
          <w:rFonts w:ascii="Times New Roman" w:eastAsia="Times New Roman" w:hAnsi="Times New Roman" w:cs="Times New Roman"/>
          <w:b/>
          <w:bCs/>
          <w:sz w:val="24"/>
          <w:szCs w:val="24"/>
          <w:shd w:val="clear" w:color="auto" w:fill="FFFFFF"/>
          <w:lang w:eastAsia="pt-BR"/>
        </w:rPr>
      </w:pPr>
      <w:r w:rsidRPr="00E25674">
        <w:rPr>
          <w:rFonts w:ascii="Times New Roman" w:eastAsia="Times New Roman" w:hAnsi="Times New Roman" w:cs="Times New Roman"/>
          <w:b/>
          <w:bCs/>
          <w:sz w:val="24"/>
          <w:szCs w:val="24"/>
          <w:shd w:val="clear" w:color="auto" w:fill="FFFFFF"/>
          <w:lang w:eastAsia="pt-BR"/>
        </w:rPr>
        <w:t>4. CONSIDERAÇÕES FINAIS</w:t>
      </w:r>
    </w:p>
    <w:p w:rsidR="00F2072F" w:rsidRDefault="00F2072F" w:rsidP="004D009C">
      <w:pPr>
        <w:ind w:firstLine="0"/>
        <w:textAlignment w:val="top"/>
        <w:rPr>
          <w:rFonts w:ascii="Times New Roman" w:eastAsia="Times New Roman" w:hAnsi="Times New Roman" w:cs="Times New Roman"/>
          <w:bCs/>
          <w:sz w:val="24"/>
          <w:szCs w:val="24"/>
          <w:shd w:val="clear" w:color="auto" w:fill="FFFFFF"/>
          <w:lang w:eastAsia="pt-BR"/>
        </w:rPr>
      </w:pPr>
    </w:p>
    <w:p w:rsidR="004D009C" w:rsidRPr="001608C8" w:rsidRDefault="004D009C" w:rsidP="004D009C">
      <w:pPr>
        <w:pStyle w:val="normal0"/>
        <w:spacing w:line="36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Diante de tudo o que foi debatido</w:t>
      </w:r>
      <w:r w:rsidRPr="001608C8">
        <w:rPr>
          <w:rFonts w:ascii="Times New Roman" w:hAnsi="Times New Roman" w:cs="Times New Roman"/>
          <w:sz w:val="24"/>
          <w:szCs w:val="24"/>
          <w:highlight w:val="white"/>
        </w:rPr>
        <w:t xml:space="preserve"> envolvendo o Direito Brasileiro e espanhol sobre, A Reprodução Assistida em geral e seus desdobramentos na Sucessão, cabe-nos fazer conclusões.</w:t>
      </w:r>
      <w:r>
        <w:rPr>
          <w:rFonts w:ascii="Times New Roman" w:hAnsi="Times New Roman" w:cs="Times New Roman"/>
          <w:sz w:val="24"/>
          <w:szCs w:val="24"/>
          <w:highlight w:val="white"/>
        </w:rPr>
        <w:t xml:space="preserve"> </w:t>
      </w:r>
      <w:r w:rsidR="00A8658C">
        <w:rPr>
          <w:rFonts w:ascii="Times New Roman" w:hAnsi="Times New Roman" w:cs="Times New Roman"/>
          <w:sz w:val="24"/>
          <w:szCs w:val="24"/>
          <w:highlight w:val="white"/>
        </w:rPr>
        <w:t>Nessa perspectiva, o</w:t>
      </w:r>
      <w:r w:rsidRPr="001608C8">
        <w:rPr>
          <w:rFonts w:ascii="Times New Roman" w:hAnsi="Times New Roman" w:cs="Times New Roman"/>
          <w:sz w:val="24"/>
          <w:szCs w:val="24"/>
          <w:highlight w:val="white"/>
        </w:rPr>
        <w:t xml:space="preserve"> estudo foi dividido em partes, respeitando a seguinte divisão:</w:t>
      </w:r>
    </w:p>
    <w:p w:rsidR="004D009C" w:rsidRPr="001608C8" w:rsidRDefault="004D009C" w:rsidP="004D009C">
      <w:pPr>
        <w:pStyle w:val="normal0"/>
        <w:spacing w:line="360" w:lineRule="auto"/>
        <w:ind w:firstLine="708"/>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Primeiro foi analisado a evolução da medicina, proporcionando ao ser humano intervir diretamente na reprodução humana, fazendo nascer assim, uma nova capacidade reprodutiva não natural, caso que, a legislação brasileira ainda não tem total mecanismos para legislar ou esclarecer o tema no aspecto jurídico, restando uma carência e uma lacuna legislativa, tendo assim que ser explicada, muitas vezes, apenas por doutrinas. </w:t>
      </w:r>
    </w:p>
    <w:p w:rsidR="004D009C" w:rsidRPr="001608C8" w:rsidRDefault="004D009C" w:rsidP="004D009C">
      <w:pPr>
        <w:pStyle w:val="normal0"/>
        <w:spacing w:line="360" w:lineRule="auto"/>
        <w:ind w:firstLine="708"/>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A doutrina vem sendo debatida sobre o tema, sendo a maior fonte o direito estrangeiro, de uma forma que ele possa ser utilizado sem ferir os costumes e as leis nacionais, tendo em vista seu funcionamento no exterior, tentando adaptar a realidade brasileira, de modo informal. </w:t>
      </w:r>
    </w:p>
    <w:p w:rsidR="004D009C" w:rsidRPr="001608C8" w:rsidRDefault="004D009C" w:rsidP="004D009C">
      <w:pPr>
        <w:pStyle w:val="normal0"/>
        <w:spacing w:line="360" w:lineRule="auto"/>
        <w:ind w:firstLine="708"/>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Na segunda parte do estudo foi apresentado e discutido a Reprodução assistida, suas duas modalidades homólogas e </w:t>
      </w:r>
      <w:proofErr w:type="spellStart"/>
      <w:r w:rsidRPr="001608C8">
        <w:rPr>
          <w:rFonts w:ascii="Times New Roman" w:hAnsi="Times New Roman" w:cs="Times New Roman"/>
          <w:sz w:val="24"/>
          <w:szCs w:val="24"/>
          <w:highlight w:val="white"/>
        </w:rPr>
        <w:t>heteróloga</w:t>
      </w:r>
      <w:proofErr w:type="spellEnd"/>
      <w:r w:rsidRPr="001608C8">
        <w:rPr>
          <w:rFonts w:ascii="Times New Roman" w:hAnsi="Times New Roman" w:cs="Times New Roman"/>
          <w:sz w:val="24"/>
          <w:szCs w:val="24"/>
          <w:highlight w:val="white"/>
        </w:rPr>
        <w:t>, e as técnicas utilizadas nas clínicas de reprodução. Na legislação nacional pouco é dito sobre aspectos técnicos do assunto, ficando assim o tema explicado por Resoluções do Conselho Nacional de Medicina, mecanismo que não integra o organismo jurídico nacional,</w:t>
      </w:r>
      <w:proofErr w:type="gramStart"/>
      <w:r w:rsidRPr="001608C8">
        <w:rPr>
          <w:rFonts w:ascii="Times New Roman" w:hAnsi="Times New Roman" w:cs="Times New Roman"/>
          <w:sz w:val="24"/>
          <w:szCs w:val="24"/>
          <w:highlight w:val="white"/>
        </w:rPr>
        <w:t xml:space="preserve">  </w:t>
      </w:r>
      <w:proofErr w:type="gramEnd"/>
      <w:r w:rsidRPr="001608C8">
        <w:rPr>
          <w:rFonts w:ascii="Times New Roman" w:hAnsi="Times New Roman" w:cs="Times New Roman"/>
          <w:sz w:val="24"/>
          <w:szCs w:val="24"/>
          <w:highlight w:val="white"/>
        </w:rPr>
        <w:t xml:space="preserve">onde são apresentadas as técnicas e os modos de reprodução, cabendo aos doutrinadores a interpretação para o universo jurídico, causando assim diversas divergências quanto ao tema de sucessões. </w:t>
      </w:r>
    </w:p>
    <w:p w:rsidR="004D009C" w:rsidRPr="001608C8" w:rsidRDefault="004D009C" w:rsidP="004D009C">
      <w:pPr>
        <w:pStyle w:val="normal0"/>
        <w:spacing w:line="360" w:lineRule="auto"/>
        <w:ind w:firstLine="708"/>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lastRenderedPageBreak/>
        <w:t xml:space="preserve">Na terceira parte do estudo foi desenvolvida a discussão sobre a capacidade de sucessão dos embriões fecundada após a morte de um dos genitores, onde foi possível observar autores como Diniz (2009) defendendo sua tese de não direito sucessório aos embriões fecundados após o falecimento do genitor. Sendo a atual solução para garantia de tal direito um único mecanismo, o Testamento, onde, com a anterior e expressa vontade do falecido seria possível o direito aos bens da herança, para os procedimentos que o material genético não foi fecundado ainda.  </w:t>
      </w:r>
      <w:r w:rsidRPr="001608C8">
        <w:rPr>
          <w:rFonts w:ascii="Times New Roman" w:hAnsi="Times New Roman" w:cs="Times New Roman"/>
          <w:sz w:val="24"/>
          <w:szCs w:val="24"/>
          <w:highlight w:val="white"/>
        </w:rPr>
        <w:tab/>
        <w:t xml:space="preserve">Contraponto o princípio de igualdade entre irmãos, diferenciando um dos outros pela maneira de seu nascimento, natural ou assistida e momento de sua fecundação, com a presença ou não do genitor. </w:t>
      </w:r>
    </w:p>
    <w:p w:rsidR="004D009C" w:rsidRPr="001608C8" w:rsidRDefault="004D009C" w:rsidP="004D009C">
      <w:pPr>
        <w:pStyle w:val="normal0"/>
        <w:spacing w:line="360" w:lineRule="auto"/>
        <w:ind w:firstLine="708"/>
        <w:jc w:val="both"/>
        <w:rPr>
          <w:rFonts w:ascii="Times New Roman" w:hAnsi="Times New Roman" w:cs="Times New Roman"/>
          <w:sz w:val="24"/>
          <w:szCs w:val="24"/>
          <w:highlight w:val="white"/>
        </w:rPr>
      </w:pPr>
      <w:r w:rsidRPr="001608C8">
        <w:rPr>
          <w:rFonts w:ascii="Times New Roman" w:hAnsi="Times New Roman" w:cs="Times New Roman"/>
          <w:sz w:val="24"/>
          <w:szCs w:val="24"/>
          <w:highlight w:val="white"/>
        </w:rPr>
        <w:t xml:space="preserve">Por fim, foi analisada a Legislação estrangeira, por meio de duas autoras, uma espanhola Maria </w:t>
      </w:r>
      <w:proofErr w:type="spellStart"/>
      <w:r w:rsidRPr="001608C8">
        <w:rPr>
          <w:rFonts w:ascii="Times New Roman" w:hAnsi="Times New Roman" w:cs="Times New Roman"/>
          <w:sz w:val="24"/>
          <w:szCs w:val="24"/>
          <w:highlight w:val="white"/>
        </w:rPr>
        <w:t>Carbaca</w:t>
      </w:r>
      <w:proofErr w:type="spellEnd"/>
      <w:r w:rsidRPr="001608C8">
        <w:rPr>
          <w:rFonts w:ascii="Times New Roman" w:hAnsi="Times New Roman" w:cs="Times New Roman"/>
          <w:sz w:val="24"/>
          <w:szCs w:val="24"/>
          <w:highlight w:val="white"/>
        </w:rPr>
        <w:t xml:space="preserve"> Fernandez e uma brasileira Ana Cláudia Silva </w:t>
      </w:r>
      <w:proofErr w:type="spellStart"/>
      <w:r w:rsidRPr="001608C8">
        <w:rPr>
          <w:rFonts w:ascii="Times New Roman" w:hAnsi="Times New Roman" w:cs="Times New Roman"/>
          <w:sz w:val="24"/>
          <w:szCs w:val="24"/>
          <w:highlight w:val="white"/>
        </w:rPr>
        <w:t>Scalquette</w:t>
      </w:r>
      <w:proofErr w:type="spellEnd"/>
      <w:r w:rsidRPr="001608C8">
        <w:rPr>
          <w:rFonts w:ascii="Times New Roman" w:hAnsi="Times New Roman" w:cs="Times New Roman"/>
          <w:sz w:val="24"/>
          <w:szCs w:val="24"/>
          <w:highlight w:val="white"/>
        </w:rPr>
        <w:t>, que doutrinam sobre a</w:t>
      </w:r>
      <w:proofErr w:type="gramStart"/>
      <w:r w:rsidRPr="001608C8">
        <w:rPr>
          <w:rFonts w:ascii="Times New Roman" w:hAnsi="Times New Roman" w:cs="Times New Roman"/>
          <w:sz w:val="24"/>
          <w:szCs w:val="24"/>
          <w:highlight w:val="white"/>
        </w:rPr>
        <w:t xml:space="preserve">  </w:t>
      </w:r>
      <w:proofErr w:type="gramEnd"/>
      <w:r w:rsidRPr="001608C8">
        <w:rPr>
          <w:rFonts w:ascii="Times New Roman" w:hAnsi="Times New Roman" w:cs="Times New Roman"/>
          <w:sz w:val="24"/>
          <w:szCs w:val="24"/>
          <w:highlight w:val="white"/>
        </w:rPr>
        <w:t xml:space="preserve">legislação espanhola, a qual está em estado bem avançado em relação ao tema, disciplinando aspectos como procedimento da reprodução e a fiscalização e acompanhamento de locais onde se realiza a inseminação. Além de </w:t>
      </w:r>
      <w:proofErr w:type="gramStart"/>
      <w:r w:rsidRPr="001608C8">
        <w:rPr>
          <w:rFonts w:ascii="Times New Roman" w:hAnsi="Times New Roman" w:cs="Times New Roman"/>
          <w:sz w:val="24"/>
          <w:szCs w:val="24"/>
          <w:highlight w:val="white"/>
        </w:rPr>
        <w:t>todas</w:t>
      </w:r>
      <w:proofErr w:type="gramEnd"/>
      <w:r w:rsidRPr="001608C8">
        <w:rPr>
          <w:rFonts w:ascii="Times New Roman" w:hAnsi="Times New Roman" w:cs="Times New Roman"/>
          <w:sz w:val="24"/>
          <w:szCs w:val="24"/>
          <w:highlight w:val="white"/>
        </w:rPr>
        <w:t xml:space="preserve"> garantias que a legislação espanhola traz consigo é de suma importância reiterar a capacidade, de sem maiores burocracias, uma mulher solteira, maior de 18 anos, capaz, independente de sua orientação sexual, passar pelo procedimento de reprodução assistida, podendo gerar um filho e tendo todos seus direitos garantidos pela constituição espanhola.   </w:t>
      </w:r>
    </w:p>
    <w:p w:rsidR="00CB759B" w:rsidRDefault="004D009C" w:rsidP="004D009C">
      <w:pPr>
        <w:pStyle w:val="norm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highlight w:val="white"/>
        </w:rPr>
        <w:t>Diante das</w:t>
      </w:r>
      <w:r w:rsidRPr="001608C8">
        <w:rPr>
          <w:rFonts w:ascii="Times New Roman" w:hAnsi="Times New Roman" w:cs="Times New Roman"/>
          <w:sz w:val="24"/>
          <w:szCs w:val="24"/>
          <w:highlight w:val="white"/>
        </w:rPr>
        <w:t xml:space="preserve"> considerações</w:t>
      </w:r>
      <w:r>
        <w:rPr>
          <w:rFonts w:ascii="Times New Roman" w:hAnsi="Times New Roman" w:cs="Times New Roman"/>
          <w:sz w:val="24"/>
          <w:szCs w:val="24"/>
          <w:highlight w:val="white"/>
        </w:rPr>
        <w:t xml:space="preserve"> mencionadas, nota-se que o Brasil necessita legislar de modo mais específico </w:t>
      </w:r>
      <w:r w:rsidRPr="001608C8">
        <w:rPr>
          <w:rFonts w:ascii="Times New Roman" w:hAnsi="Times New Roman" w:cs="Times New Roman"/>
          <w:sz w:val="24"/>
          <w:szCs w:val="24"/>
          <w:highlight w:val="white"/>
        </w:rPr>
        <w:t xml:space="preserve">sobre o tema, que é tão importante para diversas famílias brasileiras. A criação do Estatuto de Reprodução Assistida, ideia defendida por diversos autores na atualidade, é também defendida pelo referido estudo, resolveria o grande problema da fragmentação do tema em nosso ordenamento, aglomerando em um documento oficial todo o tema a respeito do instituto de reprodução assistida, diminuindo o embate da doutrina e por fim ajudaria diversos casais que pretendem passar pelo processo, lhe trazendo uma maior segurança jurídica. </w:t>
      </w:r>
    </w:p>
    <w:p w:rsidR="004D009C" w:rsidRPr="00E25674" w:rsidRDefault="004D009C" w:rsidP="004D009C">
      <w:pPr>
        <w:pStyle w:val="normal0"/>
        <w:spacing w:line="360" w:lineRule="auto"/>
        <w:ind w:firstLine="708"/>
        <w:jc w:val="both"/>
        <w:rPr>
          <w:rFonts w:ascii="Times New Roman" w:hAnsi="Times New Roman" w:cs="Times New Roman"/>
          <w:b/>
          <w:sz w:val="24"/>
          <w:szCs w:val="24"/>
        </w:rPr>
      </w:pPr>
    </w:p>
    <w:p w:rsidR="008A5CF8" w:rsidRPr="00E25674" w:rsidRDefault="008A5CF8" w:rsidP="00D764EC">
      <w:pPr>
        <w:tabs>
          <w:tab w:val="left" w:pos="3270"/>
        </w:tabs>
        <w:ind w:firstLine="0"/>
        <w:jc w:val="center"/>
        <w:rPr>
          <w:rFonts w:ascii="Times New Roman" w:hAnsi="Times New Roman" w:cs="Times New Roman"/>
          <w:b/>
          <w:sz w:val="24"/>
          <w:szCs w:val="24"/>
          <w:lang w:val="en-US"/>
        </w:rPr>
      </w:pPr>
      <w:r w:rsidRPr="00E25674">
        <w:rPr>
          <w:rFonts w:ascii="Times New Roman" w:hAnsi="Times New Roman" w:cs="Times New Roman"/>
          <w:b/>
          <w:sz w:val="24"/>
          <w:szCs w:val="24"/>
          <w:lang w:val="en-US"/>
        </w:rPr>
        <w:t>ABSTRACT</w:t>
      </w:r>
    </w:p>
    <w:p w:rsidR="005A3684" w:rsidRPr="00E25674" w:rsidRDefault="005A3684" w:rsidP="00D764EC">
      <w:pPr>
        <w:tabs>
          <w:tab w:val="left" w:pos="3270"/>
        </w:tabs>
        <w:ind w:firstLine="0"/>
        <w:rPr>
          <w:rFonts w:ascii="Times New Roman" w:hAnsi="Times New Roman" w:cs="Times New Roman"/>
          <w:sz w:val="24"/>
          <w:szCs w:val="24"/>
          <w:lang w:val="en-US"/>
        </w:rPr>
      </w:pPr>
    </w:p>
    <w:p w:rsidR="000A3456" w:rsidRDefault="004D009C" w:rsidP="00151674">
      <w:pPr>
        <w:ind w:firstLine="0"/>
        <w:rPr>
          <w:rFonts w:ascii="Times New Roman" w:hAnsi="Times New Roman" w:cs="Times New Roman"/>
          <w:sz w:val="24"/>
          <w:szCs w:val="24"/>
          <w:lang w:val="en-US"/>
        </w:rPr>
      </w:pPr>
      <w:r w:rsidRPr="004D009C">
        <w:rPr>
          <w:rFonts w:ascii="Times New Roman" w:hAnsi="Times New Roman" w:cs="Times New Roman"/>
          <w:sz w:val="24"/>
          <w:szCs w:val="24"/>
          <w:lang w:val="en-US"/>
        </w:rPr>
        <w:t xml:space="preserve">The present study tries to analyze in the context of the National Legislation of the Law and to compare with the foreign legislation (Spanish Legislation) the existing legal mechanisms for the procedure of assisted reproduction. As well as, the participation as heir, in the case of frozen embryos, that were inseminated after the death of one of the parents, especially the means existing in the national order for these embryos later to acquire their part in the sharing </w:t>
      </w:r>
      <w:r w:rsidRPr="004D009C">
        <w:rPr>
          <w:rFonts w:ascii="Times New Roman" w:hAnsi="Times New Roman" w:cs="Times New Roman"/>
          <w:sz w:val="24"/>
          <w:szCs w:val="24"/>
          <w:lang w:val="en-US"/>
        </w:rPr>
        <w:lastRenderedPageBreak/>
        <w:t>of the goods. The research to be performed is classified as being exploratory in terms of the proposed objectives because it is a subject that has not yet been studied; as to the type of research will be a documentary and bibliographical, since, the objective of the work is to provide more knowledge together with the problem, bringing national and international authors and foreign doctrine. To achieve the objectives of this study will be analyzed the positioning of different authors who differ on the subject, bringing the best they aggregate to the purpose of the work, as well as present the Spanish legislation in its points that are better regulated. The technical procedure will be the bibliographic review, in which information and contexts of books, articles, magazines and newspapers will be obtained for the study.</w:t>
      </w:r>
    </w:p>
    <w:p w:rsidR="004D009C" w:rsidRPr="004D009C" w:rsidRDefault="004D009C" w:rsidP="00151674">
      <w:pPr>
        <w:ind w:firstLine="0"/>
        <w:rPr>
          <w:rFonts w:ascii="Times New Roman" w:hAnsi="Times New Roman" w:cs="Times New Roman"/>
          <w:sz w:val="24"/>
          <w:szCs w:val="24"/>
        </w:rPr>
      </w:pPr>
      <w:r w:rsidRPr="004D009C">
        <w:rPr>
          <w:rFonts w:ascii="Times New Roman" w:hAnsi="Times New Roman" w:cs="Times New Roman"/>
          <w:sz w:val="24"/>
          <w:szCs w:val="24"/>
          <w:lang w:val="en-US"/>
        </w:rPr>
        <w:t xml:space="preserve">KEY WORDS: Assisted reproduction. </w:t>
      </w:r>
      <w:proofErr w:type="gramStart"/>
      <w:r w:rsidRPr="004D009C">
        <w:rPr>
          <w:rFonts w:ascii="Times New Roman" w:hAnsi="Times New Roman" w:cs="Times New Roman"/>
          <w:sz w:val="24"/>
          <w:szCs w:val="24"/>
          <w:lang w:val="en-US"/>
        </w:rPr>
        <w:t>Embryos.</w:t>
      </w:r>
      <w:proofErr w:type="gramEnd"/>
      <w:r w:rsidRPr="004D009C">
        <w:rPr>
          <w:rFonts w:ascii="Times New Roman" w:hAnsi="Times New Roman" w:cs="Times New Roman"/>
          <w:sz w:val="24"/>
          <w:szCs w:val="24"/>
          <w:lang w:val="en-US"/>
        </w:rPr>
        <w:t xml:space="preserve"> </w:t>
      </w:r>
      <w:proofErr w:type="spellStart"/>
      <w:r w:rsidRPr="004D009C">
        <w:rPr>
          <w:rFonts w:ascii="Times New Roman" w:hAnsi="Times New Roman" w:cs="Times New Roman"/>
          <w:sz w:val="24"/>
          <w:szCs w:val="24"/>
        </w:rPr>
        <w:t>Heir</w:t>
      </w:r>
      <w:proofErr w:type="spellEnd"/>
      <w:r w:rsidRPr="004D009C">
        <w:rPr>
          <w:rFonts w:ascii="Times New Roman" w:hAnsi="Times New Roman" w:cs="Times New Roman"/>
          <w:sz w:val="24"/>
          <w:szCs w:val="24"/>
        </w:rPr>
        <w:t>.</w:t>
      </w:r>
    </w:p>
    <w:p w:rsidR="000A3456" w:rsidRPr="004D009C" w:rsidRDefault="000A3456" w:rsidP="001604DF">
      <w:pPr>
        <w:pStyle w:val="NormalWeb"/>
        <w:shd w:val="clear" w:color="auto" w:fill="FFFFFF"/>
        <w:spacing w:before="0" w:beforeAutospacing="0" w:after="0" w:afterAutospacing="0" w:line="360" w:lineRule="auto"/>
        <w:jc w:val="both"/>
      </w:pPr>
    </w:p>
    <w:p w:rsidR="00E51092" w:rsidRPr="00E25674" w:rsidRDefault="00E51092" w:rsidP="00576087">
      <w:pPr>
        <w:ind w:firstLine="0"/>
        <w:jc w:val="center"/>
        <w:rPr>
          <w:rFonts w:ascii="Times New Roman" w:hAnsi="Times New Roman" w:cs="Times New Roman"/>
          <w:b/>
          <w:sz w:val="24"/>
          <w:szCs w:val="24"/>
        </w:rPr>
      </w:pPr>
      <w:r w:rsidRPr="00E25674">
        <w:rPr>
          <w:rFonts w:ascii="Times New Roman" w:hAnsi="Times New Roman" w:cs="Times New Roman"/>
          <w:b/>
          <w:sz w:val="24"/>
          <w:szCs w:val="24"/>
        </w:rPr>
        <w:t>REFERÊNCIAS</w:t>
      </w:r>
    </w:p>
    <w:p w:rsidR="00B20D40" w:rsidRPr="00E25674" w:rsidRDefault="00B20D40" w:rsidP="000A3456">
      <w:pPr>
        <w:spacing w:line="240" w:lineRule="auto"/>
        <w:ind w:firstLine="0"/>
        <w:jc w:val="left"/>
        <w:rPr>
          <w:rFonts w:ascii="Times New Roman" w:hAnsi="Times New Roman" w:cs="Times New Roman"/>
          <w:b/>
          <w:sz w:val="24"/>
          <w:szCs w:val="24"/>
        </w:rPr>
      </w:pPr>
    </w:p>
    <w:p w:rsidR="004D009C" w:rsidRP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sz w:val="24"/>
          <w:szCs w:val="24"/>
        </w:rPr>
      </w:pPr>
      <w:r w:rsidRPr="001608C8">
        <w:rPr>
          <w:rFonts w:ascii="Times New Roman" w:hAnsi="Times New Roman" w:cs="Times New Roman"/>
          <w:sz w:val="24"/>
          <w:szCs w:val="24"/>
        </w:rPr>
        <w:t xml:space="preserve">BLÁZQUEZ, </w:t>
      </w:r>
      <w:proofErr w:type="spellStart"/>
      <w:r w:rsidRPr="001608C8">
        <w:rPr>
          <w:rFonts w:ascii="Times New Roman" w:hAnsi="Times New Roman" w:cs="Times New Roman"/>
          <w:sz w:val="24"/>
          <w:szCs w:val="24"/>
        </w:rPr>
        <w:t>Niceto</w:t>
      </w:r>
      <w:proofErr w:type="spellEnd"/>
      <w:r w:rsidRPr="001608C8">
        <w:rPr>
          <w:rFonts w:ascii="Times New Roman" w:hAnsi="Times New Roman" w:cs="Times New Roman"/>
          <w:sz w:val="24"/>
          <w:szCs w:val="24"/>
        </w:rPr>
        <w:t xml:space="preserve">, </w:t>
      </w:r>
      <w:proofErr w:type="spellStart"/>
      <w:r w:rsidRPr="001608C8">
        <w:rPr>
          <w:rFonts w:ascii="Times New Roman" w:hAnsi="Times New Roman" w:cs="Times New Roman"/>
          <w:sz w:val="24"/>
          <w:szCs w:val="24"/>
        </w:rPr>
        <w:t>O.P.</w:t>
      </w:r>
      <w:proofErr w:type="spellEnd"/>
      <w:r w:rsidRPr="001608C8">
        <w:rPr>
          <w:rFonts w:ascii="Times New Roman" w:hAnsi="Times New Roman" w:cs="Times New Roman"/>
          <w:sz w:val="24"/>
          <w:szCs w:val="24"/>
        </w:rPr>
        <w:t xml:space="preserve"> </w:t>
      </w:r>
      <w:r w:rsidRPr="001608C8">
        <w:rPr>
          <w:rFonts w:ascii="Times New Roman" w:hAnsi="Times New Roman" w:cs="Times New Roman"/>
          <w:b/>
          <w:i/>
          <w:sz w:val="24"/>
          <w:szCs w:val="24"/>
        </w:rPr>
        <w:t xml:space="preserve">Bioética </w:t>
      </w:r>
      <w:proofErr w:type="spellStart"/>
      <w:proofErr w:type="gramStart"/>
      <w:r w:rsidRPr="001608C8">
        <w:rPr>
          <w:rFonts w:ascii="Times New Roman" w:hAnsi="Times New Roman" w:cs="Times New Roman"/>
          <w:b/>
          <w:i/>
          <w:sz w:val="24"/>
          <w:szCs w:val="24"/>
        </w:rPr>
        <w:t>la</w:t>
      </w:r>
      <w:proofErr w:type="spellEnd"/>
      <w:proofErr w:type="gramEnd"/>
      <w:r w:rsidRPr="001608C8">
        <w:rPr>
          <w:rFonts w:ascii="Times New Roman" w:hAnsi="Times New Roman" w:cs="Times New Roman"/>
          <w:b/>
          <w:i/>
          <w:sz w:val="24"/>
          <w:szCs w:val="24"/>
        </w:rPr>
        <w:t xml:space="preserve"> </w:t>
      </w:r>
      <w:proofErr w:type="spellStart"/>
      <w:r w:rsidRPr="001608C8">
        <w:rPr>
          <w:rFonts w:ascii="Times New Roman" w:hAnsi="Times New Roman" w:cs="Times New Roman"/>
          <w:b/>
          <w:i/>
          <w:sz w:val="24"/>
          <w:szCs w:val="24"/>
        </w:rPr>
        <w:t>nueva</w:t>
      </w:r>
      <w:proofErr w:type="spellEnd"/>
      <w:r w:rsidRPr="001608C8">
        <w:rPr>
          <w:rFonts w:ascii="Times New Roman" w:hAnsi="Times New Roman" w:cs="Times New Roman"/>
          <w:b/>
          <w:i/>
          <w:sz w:val="24"/>
          <w:szCs w:val="24"/>
        </w:rPr>
        <w:t xml:space="preserve"> </w:t>
      </w:r>
      <w:proofErr w:type="spellStart"/>
      <w:r w:rsidRPr="001608C8">
        <w:rPr>
          <w:rFonts w:ascii="Times New Roman" w:hAnsi="Times New Roman" w:cs="Times New Roman"/>
          <w:b/>
          <w:i/>
          <w:sz w:val="24"/>
          <w:szCs w:val="24"/>
        </w:rPr>
        <w:t>ciencia</w:t>
      </w:r>
      <w:proofErr w:type="spellEnd"/>
      <w:r w:rsidRPr="001608C8">
        <w:rPr>
          <w:rFonts w:ascii="Times New Roman" w:hAnsi="Times New Roman" w:cs="Times New Roman"/>
          <w:b/>
          <w:i/>
          <w:sz w:val="24"/>
          <w:szCs w:val="24"/>
        </w:rPr>
        <w:t xml:space="preserve"> de </w:t>
      </w:r>
      <w:proofErr w:type="spellStart"/>
      <w:r w:rsidRPr="001608C8">
        <w:rPr>
          <w:rFonts w:ascii="Times New Roman" w:hAnsi="Times New Roman" w:cs="Times New Roman"/>
          <w:b/>
          <w:i/>
          <w:sz w:val="24"/>
          <w:szCs w:val="24"/>
        </w:rPr>
        <w:t>la</w:t>
      </w:r>
      <w:proofErr w:type="spellEnd"/>
      <w:r w:rsidRPr="001608C8">
        <w:rPr>
          <w:rFonts w:ascii="Times New Roman" w:hAnsi="Times New Roman" w:cs="Times New Roman"/>
          <w:b/>
          <w:i/>
          <w:sz w:val="24"/>
          <w:szCs w:val="24"/>
        </w:rPr>
        <w:t xml:space="preserve"> vida</w:t>
      </w:r>
      <w:r w:rsidRPr="001608C8">
        <w:rPr>
          <w:rFonts w:ascii="Times New Roman" w:hAnsi="Times New Roman" w:cs="Times New Roman"/>
          <w:i/>
          <w:sz w:val="24"/>
          <w:szCs w:val="24"/>
        </w:rPr>
        <w:t xml:space="preserve">. </w:t>
      </w:r>
      <w:r w:rsidRPr="001608C8">
        <w:rPr>
          <w:rFonts w:ascii="Times New Roman" w:hAnsi="Times New Roman" w:cs="Times New Roman"/>
          <w:sz w:val="24"/>
          <w:szCs w:val="24"/>
        </w:rPr>
        <w:t xml:space="preserve">Madrid: Biblioteca de Autores </w:t>
      </w:r>
      <w:proofErr w:type="spellStart"/>
      <w:r w:rsidRPr="001608C8">
        <w:rPr>
          <w:rFonts w:ascii="Times New Roman" w:hAnsi="Times New Roman" w:cs="Times New Roman"/>
          <w:sz w:val="24"/>
          <w:szCs w:val="24"/>
        </w:rPr>
        <w:t>Cristianos</w:t>
      </w:r>
      <w:proofErr w:type="spellEnd"/>
      <w:r w:rsidRPr="001608C8">
        <w:rPr>
          <w:rFonts w:ascii="Times New Roman" w:hAnsi="Times New Roman" w:cs="Times New Roman"/>
          <w:sz w:val="24"/>
          <w:szCs w:val="24"/>
        </w:rPr>
        <w:t xml:space="preserve">, 2000. </w:t>
      </w: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1608C8">
        <w:rPr>
          <w:rFonts w:ascii="Times New Roman" w:hAnsi="Times New Roman" w:cs="Times New Roman"/>
          <w:color w:val="000000"/>
          <w:sz w:val="24"/>
          <w:szCs w:val="24"/>
        </w:rPr>
        <w:t xml:space="preserve">RASIL. </w:t>
      </w:r>
      <w:r w:rsidRPr="004D009C">
        <w:rPr>
          <w:rFonts w:ascii="Times New Roman" w:hAnsi="Times New Roman" w:cs="Times New Roman"/>
          <w:b/>
          <w:color w:val="000000"/>
          <w:sz w:val="24"/>
          <w:szCs w:val="24"/>
        </w:rPr>
        <w:t>Lei n° 10.406</w:t>
      </w:r>
      <w:r w:rsidRPr="001608C8">
        <w:rPr>
          <w:rFonts w:ascii="Times New Roman" w:hAnsi="Times New Roman" w:cs="Times New Roman"/>
          <w:color w:val="000000"/>
          <w:sz w:val="24"/>
          <w:szCs w:val="24"/>
        </w:rPr>
        <w:t>, de 10 de janeiro de 2002.</w:t>
      </w: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sz w:val="24"/>
          <w:szCs w:val="24"/>
        </w:rPr>
      </w:pPr>
      <w:r w:rsidRPr="001608C8">
        <w:rPr>
          <w:rFonts w:ascii="Times New Roman" w:hAnsi="Times New Roman" w:cs="Times New Roman"/>
          <w:color w:val="000000"/>
          <w:sz w:val="24"/>
          <w:szCs w:val="24"/>
        </w:rPr>
        <w:t xml:space="preserve">DINIZ, Maria Helena. </w:t>
      </w:r>
      <w:r w:rsidRPr="001608C8">
        <w:rPr>
          <w:rFonts w:ascii="Times New Roman" w:hAnsi="Times New Roman" w:cs="Times New Roman"/>
          <w:b/>
          <w:color w:val="000000"/>
          <w:sz w:val="24"/>
          <w:szCs w:val="24"/>
        </w:rPr>
        <w:t xml:space="preserve">O Estado Atual do Biodireito. </w:t>
      </w:r>
      <w:r w:rsidRPr="001608C8">
        <w:rPr>
          <w:rFonts w:ascii="Times New Roman" w:hAnsi="Times New Roman" w:cs="Times New Roman"/>
          <w:color w:val="000000"/>
          <w:sz w:val="24"/>
          <w:szCs w:val="24"/>
        </w:rPr>
        <w:t xml:space="preserve">Saraiva: São Paulo, </w:t>
      </w:r>
      <w:proofErr w:type="gramStart"/>
      <w:r w:rsidRPr="001608C8">
        <w:rPr>
          <w:rFonts w:ascii="Times New Roman" w:hAnsi="Times New Roman" w:cs="Times New Roman"/>
          <w:color w:val="000000"/>
          <w:sz w:val="24"/>
          <w:szCs w:val="24"/>
        </w:rPr>
        <w:t>2017</w:t>
      </w:r>
      <w:proofErr w:type="gramEnd"/>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FERNANDES, </w:t>
      </w:r>
      <w:proofErr w:type="spellStart"/>
      <w:r w:rsidRPr="001608C8">
        <w:rPr>
          <w:rFonts w:ascii="Times New Roman" w:hAnsi="Times New Roman" w:cs="Times New Roman"/>
          <w:color w:val="000000"/>
          <w:sz w:val="24"/>
          <w:szCs w:val="24"/>
        </w:rPr>
        <w:t>María</w:t>
      </w:r>
      <w:proofErr w:type="spellEnd"/>
      <w:r w:rsidRPr="001608C8">
        <w:rPr>
          <w:rFonts w:ascii="Times New Roman" w:hAnsi="Times New Roman" w:cs="Times New Roman"/>
          <w:color w:val="000000"/>
          <w:sz w:val="24"/>
          <w:szCs w:val="24"/>
        </w:rPr>
        <w:t xml:space="preserve"> </w:t>
      </w:r>
      <w:proofErr w:type="spellStart"/>
      <w:r w:rsidRPr="001608C8">
        <w:rPr>
          <w:rFonts w:ascii="Times New Roman" w:hAnsi="Times New Roman" w:cs="Times New Roman"/>
          <w:color w:val="000000"/>
          <w:sz w:val="24"/>
          <w:szCs w:val="24"/>
        </w:rPr>
        <w:t>Carbaca</w:t>
      </w:r>
      <w:proofErr w:type="spellEnd"/>
      <w:r w:rsidRPr="001608C8">
        <w:rPr>
          <w:rFonts w:ascii="Times New Roman" w:hAnsi="Times New Roman" w:cs="Times New Roman"/>
          <w:color w:val="000000"/>
          <w:sz w:val="24"/>
          <w:szCs w:val="24"/>
        </w:rPr>
        <w:t xml:space="preserve">. </w:t>
      </w:r>
      <w:proofErr w:type="spellStart"/>
      <w:r w:rsidRPr="001608C8">
        <w:rPr>
          <w:rFonts w:ascii="Times New Roman" w:hAnsi="Times New Roman" w:cs="Times New Roman"/>
          <w:b/>
          <w:color w:val="000000"/>
          <w:sz w:val="24"/>
          <w:szCs w:val="24"/>
        </w:rPr>
        <w:t>Los</w:t>
      </w:r>
      <w:proofErr w:type="spellEnd"/>
      <w:r w:rsidRPr="001608C8">
        <w:rPr>
          <w:rFonts w:ascii="Times New Roman" w:hAnsi="Times New Roman" w:cs="Times New Roman"/>
          <w:b/>
          <w:color w:val="000000"/>
          <w:sz w:val="24"/>
          <w:szCs w:val="24"/>
        </w:rPr>
        <w:t xml:space="preserve"> problemas jurídicos </w:t>
      </w:r>
      <w:proofErr w:type="spellStart"/>
      <w:r w:rsidRPr="001608C8">
        <w:rPr>
          <w:rFonts w:ascii="Times New Roman" w:hAnsi="Times New Roman" w:cs="Times New Roman"/>
          <w:b/>
          <w:color w:val="000000"/>
          <w:sz w:val="24"/>
          <w:szCs w:val="24"/>
        </w:rPr>
        <w:t>planteados</w:t>
      </w:r>
      <w:proofErr w:type="spellEnd"/>
      <w:r w:rsidRPr="001608C8">
        <w:rPr>
          <w:rFonts w:ascii="Times New Roman" w:hAnsi="Times New Roman" w:cs="Times New Roman"/>
          <w:b/>
          <w:color w:val="000000"/>
          <w:sz w:val="24"/>
          <w:szCs w:val="24"/>
        </w:rPr>
        <w:t xml:space="preserve"> por </w:t>
      </w:r>
      <w:proofErr w:type="spellStart"/>
      <w:r w:rsidRPr="001608C8">
        <w:rPr>
          <w:rFonts w:ascii="Times New Roman" w:hAnsi="Times New Roman" w:cs="Times New Roman"/>
          <w:b/>
          <w:color w:val="000000"/>
          <w:sz w:val="24"/>
          <w:szCs w:val="24"/>
        </w:rPr>
        <w:t>las</w:t>
      </w:r>
      <w:proofErr w:type="spellEnd"/>
      <w:r w:rsidRPr="001608C8">
        <w:rPr>
          <w:rFonts w:ascii="Times New Roman" w:hAnsi="Times New Roman" w:cs="Times New Roman"/>
          <w:b/>
          <w:color w:val="000000"/>
          <w:sz w:val="24"/>
          <w:szCs w:val="24"/>
        </w:rPr>
        <w:t xml:space="preserve"> </w:t>
      </w:r>
      <w:proofErr w:type="spellStart"/>
      <w:r w:rsidRPr="001608C8">
        <w:rPr>
          <w:rFonts w:ascii="Times New Roman" w:hAnsi="Times New Roman" w:cs="Times New Roman"/>
          <w:b/>
          <w:color w:val="000000"/>
          <w:sz w:val="24"/>
          <w:szCs w:val="24"/>
        </w:rPr>
        <w:t>nuevas</w:t>
      </w:r>
      <w:proofErr w:type="spellEnd"/>
      <w:r w:rsidRPr="001608C8">
        <w:rPr>
          <w:rFonts w:ascii="Times New Roman" w:hAnsi="Times New Roman" w:cs="Times New Roman"/>
          <w:b/>
          <w:color w:val="000000"/>
          <w:sz w:val="24"/>
          <w:szCs w:val="24"/>
        </w:rPr>
        <w:t xml:space="preserve"> técnicas de </w:t>
      </w:r>
      <w:proofErr w:type="spellStart"/>
      <w:r w:rsidRPr="001608C8">
        <w:rPr>
          <w:rFonts w:ascii="Times New Roman" w:hAnsi="Times New Roman" w:cs="Times New Roman"/>
          <w:b/>
          <w:color w:val="000000"/>
          <w:sz w:val="24"/>
          <w:szCs w:val="24"/>
        </w:rPr>
        <w:t>procreación</w:t>
      </w:r>
      <w:proofErr w:type="spellEnd"/>
      <w:r w:rsidRPr="001608C8">
        <w:rPr>
          <w:rFonts w:ascii="Times New Roman" w:hAnsi="Times New Roman" w:cs="Times New Roman"/>
          <w:b/>
          <w:color w:val="000000"/>
          <w:sz w:val="24"/>
          <w:szCs w:val="24"/>
        </w:rPr>
        <w:t xml:space="preserve"> </w:t>
      </w:r>
      <w:proofErr w:type="gramStart"/>
      <w:r w:rsidRPr="001608C8">
        <w:rPr>
          <w:rFonts w:ascii="Times New Roman" w:hAnsi="Times New Roman" w:cs="Times New Roman"/>
          <w:b/>
          <w:color w:val="000000"/>
          <w:sz w:val="24"/>
          <w:szCs w:val="24"/>
        </w:rPr>
        <w:t>humana</w:t>
      </w:r>
      <w:r w:rsidRPr="001608C8">
        <w:rPr>
          <w:rFonts w:ascii="Times New Roman" w:hAnsi="Times New Roman" w:cs="Times New Roman"/>
          <w:b/>
          <w:i/>
          <w:color w:val="000000"/>
          <w:sz w:val="24"/>
          <w:szCs w:val="24"/>
        </w:rPr>
        <w:t xml:space="preserve"> .</w:t>
      </w:r>
      <w:proofErr w:type="gramEnd"/>
      <w:r w:rsidRPr="001608C8">
        <w:rPr>
          <w:rFonts w:ascii="Times New Roman" w:hAnsi="Times New Roman" w:cs="Times New Roman"/>
          <w:color w:val="000000"/>
          <w:sz w:val="24"/>
          <w:szCs w:val="24"/>
        </w:rPr>
        <w:t>Barcelona: J. M. Bosch Editor, 1995.</w:t>
      </w: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FERNANDES, Silva da Cunha. </w:t>
      </w:r>
      <w:r w:rsidRPr="001608C8">
        <w:rPr>
          <w:rFonts w:ascii="Times New Roman" w:hAnsi="Times New Roman" w:cs="Times New Roman"/>
          <w:b/>
          <w:color w:val="000000"/>
          <w:sz w:val="24"/>
          <w:szCs w:val="24"/>
        </w:rPr>
        <w:t xml:space="preserve">As técnicas de reprodução humana assistida e a necessidade da sua regulamentação jurídica. </w:t>
      </w:r>
      <w:r w:rsidRPr="001608C8">
        <w:rPr>
          <w:rFonts w:ascii="Times New Roman" w:hAnsi="Times New Roman" w:cs="Times New Roman"/>
          <w:color w:val="000000"/>
          <w:sz w:val="24"/>
          <w:szCs w:val="24"/>
        </w:rPr>
        <w:t>Renovar: Rio de Janeiro, 2005.</w:t>
      </w: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LOTUFO, Maria Alice </w:t>
      </w:r>
      <w:proofErr w:type="spellStart"/>
      <w:r w:rsidRPr="001608C8">
        <w:rPr>
          <w:rFonts w:ascii="Times New Roman" w:hAnsi="Times New Roman" w:cs="Times New Roman"/>
          <w:color w:val="000000"/>
          <w:sz w:val="24"/>
          <w:szCs w:val="24"/>
        </w:rPr>
        <w:t>Zaratin</w:t>
      </w:r>
      <w:proofErr w:type="spellEnd"/>
      <w:r w:rsidRPr="001608C8">
        <w:rPr>
          <w:rFonts w:ascii="Times New Roman" w:hAnsi="Times New Roman" w:cs="Times New Roman"/>
          <w:color w:val="000000"/>
          <w:sz w:val="24"/>
          <w:szCs w:val="24"/>
        </w:rPr>
        <w:t xml:space="preserve">. </w:t>
      </w:r>
      <w:r w:rsidRPr="001608C8">
        <w:rPr>
          <w:rFonts w:ascii="Times New Roman" w:hAnsi="Times New Roman" w:cs="Times New Roman"/>
          <w:b/>
          <w:color w:val="000000"/>
          <w:sz w:val="24"/>
          <w:szCs w:val="24"/>
        </w:rPr>
        <w:t>Curso avançado de Direito Civil, Direito de Família</w:t>
      </w:r>
      <w:r w:rsidRPr="001608C8">
        <w:rPr>
          <w:rFonts w:ascii="Times New Roman" w:hAnsi="Times New Roman" w:cs="Times New Roman"/>
          <w:color w:val="000000"/>
          <w:sz w:val="24"/>
          <w:szCs w:val="24"/>
        </w:rPr>
        <w:t>. São Paulo: Saraiva v.5. 2002.</w:t>
      </w: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1608C8">
        <w:rPr>
          <w:rFonts w:ascii="Times New Roman" w:hAnsi="Times New Roman" w:cs="Times New Roman"/>
          <w:color w:val="000000"/>
          <w:sz w:val="24"/>
          <w:szCs w:val="24"/>
        </w:rPr>
        <w:t xml:space="preserve">ADALENO, Rolf. </w:t>
      </w:r>
      <w:r w:rsidRPr="001608C8">
        <w:rPr>
          <w:rFonts w:ascii="Times New Roman" w:hAnsi="Times New Roman" w:cs="Times New Roman"/>
          <w:b/>
          <w:color w:val="000000"/>
          <w:sz w:val="24"/>
          <w:szCs w:val="24"/>
        </w:rPr>
        <w:t>Curso de Direito de Família</w:t>
      </w:r>
      <w:r w:rsidRPr="001608C8">
        <w:rPr>
          <w:rFonts w:ascii="Times New Roman" w:hAnsi="Times New Roman" w:cs="Times New Roman"/>
          <w:color w:val="000000"/>
          <w:sz w:val="24"/>
          <w:szCs w:val="24"/>
        </w:rPr>
        <w:t xml:space="preserve">. São Paulo: </w:t>
      </w:r>
      <w:proofErr w:type="gramStart"/>
      <w:r w:rsidRPr="001608C8">
        <w:rPr>
          <w:rFonts w:ascii="Times New Roman" w:hAnsi="Times New Roman" w:cs="Times New Roman"/>
          <w:color w:val="000000"/>
          <w:sz w:val="24"/>
          <w:szCs w:val="24"/>
        </w:rPr>
        <w:t>Saraiva,</w:t>
      </w:r>
      <w:proofErr w:type="gramEnd"/>
      <w:r w:rsidRPr="001608C8">
        <w:rPr>
          <w:rFonts w:ascii="Times New Roman" w:hAnsi="Times New Roman" w:cs="Times New Roman"/>
          <w:color w:val="000000"/>
          <w:sz w:val="24"/>
          <w:szCs w:val="24"/>
        </w:rPr>
        <w:t xml:space="preserve"> 2016.</w:t>
      </w: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MALUF, Adriana do Rego Freitas </w:t>
      </w:r>
      <w:proofErr w:type="spellStart"/>
      <w:r w:rsidRPr="001608C8">
        <w:rPr>
          <w:rFonts w:ascii="Times New Roman" w:hAnsi="Times New Roman" w:cs="Times New Roman"/>
          <w:color w:val="000000"/>
          <w:sz w:val="24"/>
          <w:szCs w:val="24"/>
        </w:rPr>
        <w:t>Dabus</w:t>
      </w:r>
      <w:proofErr w:type="spellEnd"/>
      <w:r w:rsidRPr="001608C8">
        <w:rPr>
          <w:rFonts w:ascii="Times New Roman" w:hAnsi="Times New Roman" w:cs="Times New Roman"/>
          <w:color w:val="000000"/>
          <w:sz w:val="24"/>
          <w:szCs w:val="24"/>
        </w:rPr>
        <w:t xml:space="preserve">. </w:t>
      </w:r>
      <w:r w:rsidRPr="001608C8">
        <w:rPr>
          <w:rFonts w:ascii="Times New Roman" w:hAnsi="Times New Roman" w:cs="Times New Roman"/>
          <w:b/>
          <w:color w:val="000000"/>
          <w:sz w:val="24"/>
          <w:szCs w:val="24"/>
        </w:rPr>
        <w:t xml:space="preserve">Curso de </w:t>
      </w:r>
      <w:proofErr w:type="gramStart"/>
      <w:r w:rsidRPr="001608C8">
        <w:rPr>
          <w:rFonts w:ascii="Times New Roman" w:hAnsi="Times New Roman" w:cs="Times New Roman"/>
          <w:b/>
          <w:color w:val="000000"/>
          <w:sz w:val="24"/>
          <w:szCs w:val="24"/>
        </w:rPr>
        <w:t>bioética e biodireito</w:t>
      </w:r>
      <w:proofErr w:type="gramEnd"/>
      <w:r w:rsidRPr="001608C8">
        <w:rPr>
          <w:rFonts w:ascii="Times New Roman" w:hAnsi="Times New Roman" w:cs="Times New Roman"/>
          <w:color w:val="000000"/>
          <w:sz w:val="24"/>
          <w:szCs w:val="24"/>
        </w:rPr>
        <w:t>, São Paulo: Saraiva. 2013.</w:t>
      </w: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Default="004D009C" w:rsidP="004D009C">
      <w:pPr>
        <w:pStyle w:val="normal0"/>
        <w:pBdr>
          <w:top w:val="nil"/>
          <w:left w:val="nil"/>
          <w:bottom w:val="nil"/>
          <w:right w:val="nil"/>
          <w:between w:val="nil"/>
        </w:pBdr>
        <w:spacing w:line="240" w:lineRule="auto"/>
        <w:jc w:val="both"/>
        <w:rPr>
          <w:rFonts w:ascii="Times New Roman" w:hAnsi="Times New Roman" w:cs="Times New Roman"/>
          <w:b/>
          <w:sz w:val="24"/>
          <w:szCs w:val="24"/>
        </w:rPr>
      </w:pPr>
      <w:r>
        <w:rPr>
          <w:rFonts w:ascii="Times New Roman" w:hAnsi="Times New Roman" w:cs="Times New Roman"/>
          <w:sz w:val="24"/>
          <w:szCs w:val="24"/>
        </w:rPr>
        <w:t>RESOLUÇÃO</w:t>
      </w:r>
      <w:r w:rsidRPr="001608C8">
        <w:rPr>
          <w:rFonts w:ascii="Times New Roman" w:hAnsi="Times New Roman" w:cs="Times New Roman"/>
          <w:sz w:val="24"/>
          <w:szCs w:val="24"/>
        </w:rPr>
        <w:t xml:space="preserve"> 1.358 de 1992, </w:t>
      </w:r>
      <w:r w:rsidRPr="001608C8">
        <w:rPr>
          <w:rFonts w:ascii="Times New Roman" w:hAnsi="Times New Roman" w:cs="Times New Roman"/>
          <w:b/>
          <w:sz w:val="24"/>
          <w:szCs w:val="24"/>
        </w:rPr>
        <w:t>Conselho Federal de Medicina.</w:t>
      </w: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b/>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i/>
          <w:sz w:val="24"/>
          <w:szCs w:val="24"/>
        </w:rPr>
      </w:pPr>
      <w:r>
        <w:rPr>
          <w:rFonts w:ascii="Times New Roman" w:hAnsi="Times New Roman" w:cs="Times New Roman"/>
          <w:sz w:val="24"/>
          <w:szCs w:val="24"/>
        </w:rPr>
        <w:t>REAL DECRETO</w:t>
      </w:r>
      <w:r w:rsidRPr="001608C8">
        <w:rPr>
          <w:rFonts w:ascii="Times New Roman" w:hAnsi="Times New Roman" w:cs="Times New Roman"/>
          <w:sz w:val="24"/>
          <w:szCs w:val="24"/>
        </w:rPr>
        <w:t xml:space="preserve"> de 24 de </w:t>
      </w:r>
      <w:proofErr w:type="spellStart"/>
      <w:proofErr w:type="gramStart"/>
      <w:r w:rsidRPr="001608C8">
        <w:rPr>
          <w:rFonts w:ascii="Times New Roman" w:hAnsi="Times New Roman" w:cs="Times New Roman"/>
          <w:i/>
          <w:sz w:val="24"/>
          <w:szCs w:val="24"/>
        </w:rPr>
        <w:t>julio</w:t>
      </w:r>
      <w:proofErr w:type="spellEnd"/>
      <w:proofErr w:type="gramEnd"/>
      <w:r w:rsidRPr="001608C8">
        <w:rPr>
          <w:rFonts w:ascii="Times New Roman" w:hAnsi="Times New Roman" w:cs="Times New Roman"/>
          <w:i/>
          <w:sz w:val="24"/>
          <w:szCs w:val="24"/>
        </w:rPr>
        <w:t xml:space="preserve"> </w:t>
      </w:r>
      <w:r w:rsidRPr="001608C8">
        <w:rPr>
          <w:rFonts w:ascii="Times New Roman" w:hAnsi="Times New Roman" w:cs="Times New Roman"/>
          <w:sz w:val="24"/>
          <w:szCs w:val="24"/>
        </w:rPr>
        <w:t xml:space="preserve">de 1889 </w:t>
      </w:r>
      <w:r w:rsidRPr="001608C8">
        <w:rPr>
          <w:rFonts w:ascii="Times New Roman" w:hAnsi="Times New Roman" w:cs="Times New Roman"/>
          <w:i/>
          <w:sz w:val="24"/>
          <w:szCs w:val="24"/>
        </w:rPr>
        <w:t xml:space="preserve">por </w:t>
      </w:r>
      <w:proofErr w:type="spellStart"/>
      <w:r w:rsidRPr="001608C8">
        <w:rPr>
          <w:rFonts w:ascii="Times New Roman" w:hAnsi="Times New Roman" w:cs="Times New Roman"/>
          <w:i/>
          <w:sz w:val="24"/>
          <w:szCs w:val="24"/>
        </w:rPr>
        <w:t>el</w:t>
      </w:r>
      <w:proofErr w:type="spellEnd"/>
      <w:r w:rsidRPr="001608C8">
        <w:rPr>
          <w:rFonts w:ascii="Times New Roman" w:hAnsi="Times New Roman" w:cs="Times New Roman"/>
          <w:i/>
          <w:sz w:val="24"/>
          <w:szCs w:val="24"/>
        </w:rPr>
        <w:t xml:space="preserve"> que se publica </w:t>
      </w:r>
      <w:proofErr w:type="spellStart"/>
      <w:r w:rsidRPr="001608C8">
        <w:rPr>
          <w:rFonts w:ascii="Times New Roman" w:hAnsi="Times New Roman" w:cs="Times New Roman"/>
          <w:i/>
          <w:sz w:val="24"/>
          <w:szCs w:val="24"/>
        </w:rPr>
        <w:t>el</w:t>
      </w:r>
      <w:proofErr w:type="spellEnd"/>
      <w:r w:rsidRPr="001608C8">
        <w:rPr>
          <w:rFonts w:ascii="Times New Roman" w:hAnsi="Times New Roman" w:cs="Times New Roman"/>
          <w:i/>
          <w:sz w:val="24"/>
          <w:szCs w:val="24"/>
        </w:rPr>
        <w:t xml:space="preserve"> </w:t>
      </w:r>
      <w:r w:rsidRPr="001608C8">
        <w:rPr>
          <w:rFonts w:ascii="Times New Roman" w:hAnsi="Times New Roman" w:cs="Times New Roman"/>
          <w:b/>
          <w:i/>
          <w:sz w:val="24"/>
          <w:szCs w:val="24"/>
        </w:rPr>
        <w:t xml:space="preserve">Código Civil </w:t>
      </w:r>
      <w:proofErr w:type="spellStart"/>
      <w:r w:rsidRPr="001608C8">
        <w:rPr>
          <w:rFonts w:ascii="Times New Roman" w:hAnsi="Times New Roman" w:cs="Times New Roman"/>
          <w:b/>
          <w:i/>
          <w:sz w:val="24"/>
          <w:szCs w:val="24"/>
        </w:rPr>
        <w:t>Español</w:t>
      </w:r>
      <w:proofErr w:type="spellEnd"/>
      <w:r w:rsidRPr="001608C8">
        <w:rPr>
          <w:rFonts w:ascii="Times New Roman" w:hAnsi="Times New Roman" w:cs="Times New Roman"/>
          <w:b/>
          <w:i/>
          <w:sz w:val="24"/>
          <w:szCs w:val="24"/>
        </w:rPr>
        <w:t xml:space="preserve">. </w:t>
      </w:r>
      <w:proofErr w:type="spellStart"/>
      <w:r w:rsidRPr="001608C8">
        <w:rPr>
          <w:rFonts w:ascii="Times New Roman" w:hAnsi="Times New Roman" w:cs="Times New Roman"/>
          <w:i/>
          <w:sz w:val="24"/>
          <w:szCs w:val="24"/>
        </w:rPr>
        <w:t>Ministerio</w:t>
      </w:r>
      <w:proofErr w:type="spellEnd"/>
      <w:r w:rsidRPr="001608C8">
        <w:rPr>
          <w:rFonts w:ascii="Times New Roman" w:hAnsi="Times New Roman" w:cs="Times New Roman"/>
          <w:i/>
          <w:sz w:val="24"/>
          <w:szCs w:val="24"/>
        </w:rPr>
        <w:t xml:space="preserve"> de </w:t>
      </w:r>
      <w:proofErr w:type="spellStart"/>
      <w:r w:rsidRPr="001608C8">
        <w:rPr>
          <w:rFonts w:ascii="Times New Roman" w:hAnsi="Times New Roman" w:cs="Times New Roman"/>
          <w:i/>
          <w:sz w:val="24"/>
          <w:szCs w:val="24"/>
        </w:rPr>
        <w:t>Gracia</w:t>
      </w:r>
      <w:proofErr w:type="spellEnd"/>
      <w:r w:rsidRPr="001608C8">
        <w:rPr>
          <w:rFonts w:ascii="Times New Roman" w:hAnsi="Times New Roman" w:cs="Times New Roman"/>
          <w:i/>
          <w:sz w:val="24"/>
          <w:szCs w:val="24"/>
        </w:rPr>
        <w:t xml:space="preserve"> y </w:t>
      </w:r>
      <w:proofErr w:type="spellStart"/>
      <w:r w:rsidRPr="001608C8">
        <w:rPr>
          <w:rFonts w:ascii="Times New Roman" w:hAnsi="Times New Roman" w:cs="Times New Roman"/>
          <w:i/>
          <w:sz w:val="24"/>
          <w:szCs w:val="24"/>
        </w:rPr>
        <w:t>Justicia</w:t>
      </w:r>
      <w:proofErr w:type="spellEnd"/>
      <w:r w:rsidRPr="001608C8">
        <w:rPr>
          <w:rFonts w:ascii="Times New Roman" w:hAnsi="Times New Roman" w:cs="Times New Roman"/>
          <w:i/>
          <w:sz w:val="24"/>
          <w:szCs w:val="24"/>
        </w:rPr>
        <w:t>.</w:t>
      </w: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r w:rsidRPr="001608C8">
        <w:rPr>
          <w:rFonts w:ascii="Times New Roman" w:hAnsi="Times New Roman" w:cs="Times New Roman"/>
          <w:color w:val="000000"/>
          <w:sz w:val="24"/>
          <w:szCs w:val="24"/>
        </w:rPr>
        <w:t xml:space="preserve">SCALQUETTE, Ana Cláudia S. </w:t>
      </w:r>
      <w:r w:rsidRPr="001608C8">
        <w:rPr>
          <w:rFonts w:ascii="Times New Roman" w:hAnsi="Times New Roman" w:cs="Times New Roman"/>
          <w:b/>
          <w:color w:val="000000"/>
          <w:sz w:val="24"/>
          <w:szCs w:val="24"/>
        </w:rPr>
        <w:t>Estatuto da reprodução assistida</w:t>
      </w:r>
      <w:r w:rsidRPr="001608C8">
        <w:rPr>
          <w:rFonts w:ascii="Times New Roman" w:hAnsi="Times New Roman" w:cs="Times New Roman"/>
          <w:color w:val="000000"/>
          <w:sz w:val="24"/>
          <w:szCs w:val="24"/>
        </w:rPr>
        <w:t xml:space="preserve">. São Paulo: </w:t>
      </w:r>
      <w:proofErr w:type="gramStart"/>
      <w:r w:rsidRPr="001608C8">
        <w:rPr>
          <w:rFonts w:ascii="Times New Roman" w:hAnsi="Times New Roman" w:cs="Times New Roman"/>
          <w:color w:val="000000"/>
          <w:sz w:val="24"/>
          <w:szCs w:val="24"/>
        </w:rPr>
        <w:t>Saraiva,</w:t>
      </w:r>
      <w:proofErr w:type="gramEnd"/>
      <w:r w:rsidRPr="001608C8">
        <w:rPr>
          <w:rFonts w:ascii="Times New Roman" w:hAnsi="Times New Roman" w:cs="Times New Roman"/>
          <w:color w:val="000000"/>
          <w:sz w:val="24"/>
          <w:szCs w:val="24"/>
        </w:rPr>
        <w:t xml:space="preserve"> 2007.</w:t>
      </w: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sz w:val="24"/>
          <w:szCs w:val="24"/>
        </w:rPr>
      </w:pPr>
    </w:p>
    <w:p w:rsidR="004D009C" w:rsidRPr="001608C8" w:rsidRDefault="004D009C" w:rsidP="004D009C">
      <w:pPr>
        <w:pStyle w:val="normal0"/>
        <w:spacing w:line="240" w:lineRule="auto"/>
        <w:jc w:val="both"/>
        <w:rPr>
          <w:rFonts w:ascii="Times New Roman" w:hAnsi="Times New Roman" w:cs="Times New Roman"/>
          <w:color w:val="000000"/>
          <w:sz w:val="24"/>
          <w:szCs w:val="24"/>
        </w:rPr>
      </w:pPr>
      <w:r w:rsidRPr="001608C8">
        <w:rPr>
          <w:rFonts w:ascii="Times New Roman" w:hAnsi="Times New Roman" w:cs="Times New Roman"/>
          <w:sz w:val="24"/>
          <w:szCs w:val="24"/>
          <w:highlight w:val="white"/>
        </w:rPr>
        <w:t xml:space="preserve">SCALQUETTE, Ana Cláudia S. </w:t>
      </w:r>
      <w:r w:rsidRPr="001608C8">
        <w:rPr>
          <w:rFonts w:ascii="Times New Roman" w:hAnsi="Times New Roman" w:cs="Times New Roman"/>
          <w:b/>
          <w:sz w:val="24"/>
          <w:szCs w:val="24"/>
          <w:highlight w:val="white"/>
        </w:rPr>
        <w:t>Estatuto da Reprodução Assistida</w:t>
      </w:r>
      <w:r w:rsidRPr="001608C8">
        <w:rPr>
          <w:rFonts w:ascii="Times New Roman" w:hAnsi="Times New Roman" w:cs="Times New Roman"/>
          <w:i/>
          <w:sz w:val="24"/>
          <w:szCs w:val="24"/>
          <w:highlight w:val="white"/>
        </w:rPr>
        <w:t xml:space="preserve">. </w:t>
      </w:r>
      <w:r w:rsidRPr="001608C8">
        <w:rPr>
          <w:rFonts w:ascii="Times New Roman" w:hAnsi="Times New Roman" w:cs="Times New Roman"/>
          <w:sz w:val="24"/>
          <w:szCs w:val="24"/>
          <w:highlight w:val="white"/>
        </w:rPr>
        <w:t xml:space="preserve">Tese de Pós Graduação, Universidade Federal de São Paulo, 2009. Disponível em: </w:t>
      </w:r>
      <w:r w:rsidRPr="001608C8">
        <w:rPr>
          <w:rFonts w:ascii="Times New Roman" w:hAnsi="Times New Roman" w:cs="Times New Roman"/>
          <w:sz w:val="24"/>
          <w:szCs w:val="24"/>
          <w:highlight w:val="white"/>
        </w:rPr>
        <w:lastRenderedPageBreak/>
        <w:t>&lt;file:///C:/Users/</w:t>
      </w:r>
      <w:proofErr w:type="gramStart"/>
      <w:r w:rsidRPr="001608C8">
        <w:rPr>
          <w:rFonts w:ascii="Times New Roman" w:hAnsi="Times New Roman" w:cs="Times New Roman"/>
          <w:sz w:val="24"/>
          <w:szCs w:val="24"/>
          <w:highlight w:val="white"/>
        </w:rPr>
        <w:t>verne</w:t>
      </w:r>
      <w:proofErr w:type="gramEnd"/>
      <w:r w:rsidRPr="001608C8">
        <w:rPr>
          <w:rFonts w:ascii="Times New Roman" w:hAnsi="Times New Roman" w:cs="Times New Roman"/>
          <w:sz w:val="24"/>
          <w:szCs w:val="24"/>
          <w:highlight w:val="white"/>
        </w:rPr>
        <w:t xml:space="preserve">/Downloads/Tese_Ana_Claudia_Silva_Scalquette.pdf&gt;. Acesso em: 02 abr. 2018. </w:t>
      </w:r>
      <w:r w:rsidRPr="001608C8">
        <w:rPr>
          <w:rFonts w:ascii="Times New Roman" w:hAnsi="Times New Roman" w:cs="Times New Roman"/>
          <w:i/>
          <w:color w:val="FF0000"/>
          <w:sz w:val="24"/>
          <w:szCs w:val="24"/>
          <w:highlight w:val="white"/>
        </w:rPr>
        <w:t xml:space="preserve"> </w:t>
      </w: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000000"/>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color w:val="FF0000"/>
          <w:sz w:val="24"/>
          <w:szCs w:val="24"/>
        </w:rPr>
      </w:pPr>
    </w:p>
    <w:p w:rsidR="004D009C" w:rsidRPr="001608C8" w:rsidRDefault="004D009C" w:rsidP="004D009C">
      <w:pPr>
        <w:pStyle w:val="normal0"/>
        <w:pBdr>
          <w:top w:val="nil"/>
          <w:left w:val="nil"/>
          <w:bottom w:val="nil"/>
          <w:right w:val="nil"/>
          <w:between w:val="nil"/>
        </w:pBdr>
        <w:spacing w:line="240" w:lineRule="auto"/>
        <w:jc w:val="both"/>
        <w:rPr>
          <w:rFonts w:ascii="Times New Roman" w:hAnsi="Times New Roman" w:cs="Times New Roman"/>
          <w:b/>
          <w:sz w:val="24"/>
          <w:szCs w:val="24"/>
        </w:rPr>
      </w:pPr>
    </w:p>
    <w:p w:rsidR="00151674" w:rsidRDefault="00151674" w:rsidP="004D009C">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151674">
      <w:pPr>
        <w:spacing w:line="240" w:lineRule="auto"/>
        <w:rPr>
          <w:rFonts w:ascii="Arial" w:hAnsi="Arial" w:cs="Arial"/>
          <w:lang w:eastAsia="pt-BR"/>
        </w:rPr>
      </w:pPr>
    </w:p>
    <w:p w:rsidR="00151674" w:rsidRDefault="00151674" w:rsidP="00151674">
      <w:pPr>
        <w:spacing w:line="240" w:lineRule="auto"/>
        <w:rPr>
          <w:rFonts w:ascii="Arial" w:hAnsi="Arial" w:cs="Arial"/>
          <w:lang w:eastAsia="pt-BR"/>
        </w:rPr>
      </w:pPr>
    </w:p>
    <w:p w:rsidR="00151674" w:rsidRDefault="00151674" w:rsidP="00151674">
      <w:pPr>
        <w:spacing w:line="240" w:lineRule="auto"/>
        <w:rPr>
          <w:rFonts w:ascii="Arial" w:hAnsi="Arial" w:cs="Arial"/>
          <w:lang w:eastAsia="pt-BR"/>
        </w:rPr>
      </w:pPr>
    </w:p>
    <w:p w:rsidR="004E70D5" w:rsidRPr="00A34989" w:rsidRDefault="004E70D5" w:rsidP="00D764EC">
      <w:pPr>
        <w:spacing w:line="240" w:lineRule="auto"/>
        <w:ind w:firstLine="0"/>
        <w:jc w:val="left"/>
        <w:rPr>
          <w:rFonts w:ascii="Times New Roman" w:hAnsi="Times New Roman" w:cs="Times New Roman"/>
          <w:sz w:val="24"/>
          <w:szCs w:val="24"/>
        </w:rPr>
      </w:pPr>
    </w:p>
    <w:sectPr w:rsidR="004E70D5" w:rsidRPr="00A34989" w:rsidSect="00E4346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498" w:rsidRDefault="00D95498" w:rsidP="009943F4">
      <w:pPr>
        <w:spacing w:line="240" w:lineRule="auto"/>
      </w:pPr>
      <w:r>
        <w:separator/>
      </w:r>
    </w:p>
  </w:endnote>
  <w:endnote w:type="continuationSeparator" w:id="0">
    <w:p w:rsidR="00D95498" w:rsidRDefault="00D95498" w:rsidP="009943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498" w:rsidRDefault="00D95498" w:rsidP="009943F4">
      <w:pPr>
        <w:spacing w:line="240" w:lineRule="auto"/>
      </w:pPr>
      <w:r>
        <w:separator/>
      </w:r>
    </w:p>
  </w:footnote>
  <w:footnote w:type="continuationSeparator" w:id="0">
    <w:p w:rsidR="00D95498" w:rsidRDefault="00D95498" w:rsidP="009943F4">
      <w:pPr>
        <w:spacing w:line="240" w:lineRule="auto"/>
      </w:pPr>
      <w:r>
        <w:continuationSeparator/>
      </w:r>
    </w:p>
  </w:footnote>
  <w:footnote w:id="1">
    <w:p w:rsidR="000954A7" w:rsidRPr="00CF39A7" w:rsidRDefault="008A5CF8" w:rsidP="000954A7">
      <w:pPr>
        <w:pStyle w:val="Textodenotaderodap"/>
        <w:jc w:val="both"/>
        <w:rPr>
          <w:color w:val="FF0000"/>
          <w:sz w:val="24"/>
          <w:szCs w:val="24"/>
        </w:rPr>
      </w:pPr>
      <w:proofErr w:type="gramStart"/>
      <w:r w:rsidRPr="00CF39A7">
        <w:rPr>
          <w:sz w:val="24"/>
          <w:szCs w:val="24"/>
        </w:rPr>
        <w:t>¹</w:t>
      </w:r>
      <w:proofErr w:type="gramEnd"/>
      <w:r w:rsidR="00F31AB1">
        <w:rPr>
          <w:sz w:val="24"/>
          <w:szCs w:val="24"/>
        </w:rPr>
        <w:t xml:space="preserve"> </w:t>
      </w:r>
      <w:r w:rsidR="0036626A">
        <w:t>Graduando</w:t>
      </w:r>
      <w:r w:rsidR="00F31AB1" w:rsidRPr="005A58F2">
        <w:t xml:space="preserve"> do Curso de Bacharelado em Direito pela Faculdade de Ciências Sociais Aplicadas – UNIFACISA</w:t>
      </w:r>
      <w:r w:rsidR="00F31AB1">
        <w:t xml:space="preserve">. </w:t>
      </w:r>
      <w:r w:rsidR="00F31AB1" w:rsidRPr="005A58F2">
        <w:t xml:space="preserve"> E-mail: </w:t>
      </w:r>
      <w:r w:rsidR="0036626A">
        <w:t>mateusdumont@gmail.com</w:t>
      </w:r>
    </w:p>
  </w:footnote>
  <w:footnote w:id="2">
    <w:p w:rsidR="000954A7" w:rsidRPr="00B853F6" w:rsidRDefault="008A5CF8" w:rsidP="000954A7">
      <w:pPr>
        <w:pStyle w:val="Textodenotaderodap"/>
        <w:jc w:val="both"/>
        <w:rPr>
          <w:color w:val="FF0000"/>
        </w:rPr>
      </w:pPr>
      <w:r w:rsidRPr="00CF39A7">
        <w:rPr>
          <w:rStyle w:val="Refdenotaderodap"/>
          <w:sz w:val="24"/>
          <w:szCs w:val="24"/>
        </w:rPr>
        <w:t>²</w:t>
      </w:r>
      <w:r w:rsidR="000954A7" w:rsidRPr="00CF39A7">
        <w:rPr>
          <w:sz w:val="24"/>
          <w:szCs w:val="24"/>
        </w:rPr>
        <w:t xml:space="preserve"> </w:t>
      </w:r>
      <w:r w:rsidR="0036626A">
        <w:rPr>
          <w:rFonts w:eastAsia="Calibri"/>
        </w:rPr>
        <w:t xml:space="preserve">Graduação em Direito pelo Centro de Ensino Superior e Desenvolvimento (2012). Especialista em Direito Penal e Processual Penal pelo Instituto Damásio de Jesus (2014). Professora universitária da UNIFACISA lecionando as cadeiras de Ética Profissional, Mediação e Arbitragem e Direito Aeroespacial.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41825"/>
    <w:multiLevelType w:val="multilevel"/>
    <w:tmpl w:val="D2326FA8"/>
    <w:lvl w:ilvl="0">
      <w:start w:val="2"/>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1">
    <w:nsid w:val="52F8347C"/>
    <w:multiLevelType w:val="multilevel"/>
    <w:tmpl w:val="529C99E2"/>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346C"/>
    <w:rsid w:val="00023316"/>
    <w:rsid w:val="00027BAB"/>
    <w:rsid w:val="00036B39"/>
    <w:rsid w:val="00046AAA"/>
    <w:rsid w:val="0006729C"/>
    <w:rsid w:val="00070853"/>
    <w:rsid w:val="00081997"/>
    <w:rsid w:val="00093C60"/>
    <w:rsid w:val="000954A7"/>
    <w:rsid w:val="000A3456"/>
    <w:rsid w:val="000A3DA2"/>
    <w:rsid w:val="000E2B08"/>
    <w:rsid w:val="000F022D"/>
    <w:rsid w:val="000F634E"/>
    <w:rsid w:val="00105F4B"/>
    <w:rsid w:val="001113D0"/>
    <w:rsid w:val="0013191D"/>
    <w:rsid w:val="001331D5"/>
    <w:rsid w:val="0013515E"/>
    <w:rsid w:val="00151674"/>
    <w:rsid w:val="001604DF"/>
    <w:rsid w:val="00163F87"/>
    <w:rsid w:val="00175669"/>
    <w:rsid w:val="00190A1F"/>
    <w:rsid w:val="00193191"/>
    <w:rsid w:val="001956DA"/>
    <w:rsid w:val="001A125E"/>
    <w:rsid w:val="001A379D"/>
    <w:rsid w:val="001A41D1"/>
    <w:rsid w:val="001A7BEA"/>
    <w:rsid w:val="001B6368"/>
    <w:rsid w:val="001C2A82"/>
    <w:rsid w:val="001C4172"/>
    <w:rsid w:val="001C785A"/>
    <w:rsid w:val="001F1653"/>
    <w:rsid w:val="002056BD"/>
    <w:rsid w:val="00214951"/>
    <w:rsid w:val="0023110C"/>
    <w:rsid w:val="00234FC4"/>
    <w:rsid w:val="0024689C"/>
    <w:rsid w:val="00254CC3"/>
    <w:rsid w:val="002562F7"/>
    <w:rsid w:val="00281A66"/>
    <w:rsid w:val="0029685B"/>
    <w:rsid w:val="002A15C4"/>
    <w:rsid w:val="002B7F1C"/>
    <w:rsid w:val="002D192C"/>
    <w:rsid w:val="002D3D0F"/>
    <w:rsid w:val="002D5F2F"/>
    <w:rsid w:val="002E2B6E"/>
    <w:rsid w:val="002E7B93"/>
    <w:rsid w:val="00311098"/>
    <w:rsid w:val="00326C0C"/>
    <w:rsid w:val="00332FCF"/>
    <w:rsid w:val="00335A39"/>
    <w:rsid w:val="00340136"/>
    <w:rsid w:val="00342140"/>
    <w:rsid w:val="00344594"/>
    <w:rsid w:val="00351FF3"/>
    <w:rsid w:val="003606BF"/>
    <w:rsid w:val="0036626A"/>
    <w:rsid w:val="003A12D4"/>
    <w:rsid w:val="003A65CF"/>
    <w:rsid w:val="003C4058"/>
    <w:rsid w:val="003C40FF"/>
    <w:rsid w:val="003F31FF"/>
    <w:rsid w:val="003F643C"/>
    <w:rsid w:val="00406242"/>
    <w:rsid w:val="00406396"/>
    <w:rsid w:val="00414361"/>
    <w:rsid w:val="004143E3"/>
    <w:rsid w:val="004524A7"/>
    <w:rsid w:val="0046607F"/>
    <w:rsid w:val="0049039B"/>
    <w:rsid w:val="00494591"/>
    <w:rsid w:val="004A41BF"/>
    <w:rsid w:val="004D009C"/>
    <w:rsid w:val="004D409B"/>
    <w:rsid w:val="004E1DDA"/>
    <w:rsid w:val="004E3270"/>
    <w:rsid w:val="004E46EF"/>
    <w:rsid w:val="004E70D5"/>
    <w:rsid w:val="004F3E81"/>
    <w:rsid w:val="00502D2E"/>
    <w:rsid w:val="0051151F"/>
    <w:rsid w:val="0052762F"/>
    <w:rsid w:val="0053578C"/>
    <w:rsid w:val="00536BBD"/>
    <w:rsid w:val="00540871"/>
    <w:rsid w:val="00557D24"/>
    <w:rsid w:val="00576087"/>
    <w:rsid w:val="0059256D"/>
    <w:rsid w:val="00596E75"/>
    <w:rsid w:val="005A2EA0"/>
    <w:rsid w:val="005A3684"/>
    <w:rsid w:val="005A38D7"/>
    <w:rsid w:val="005B26B8"/>
    <w:rsid w:val="005C1DBA"/>
    <w:rsid w:val="005D47F8"/>
    <w:rsid w:val="005D7402"/>
    <w:rsid w:val="005E0874"/>
    <w:rsid w:val="005E353D"/>
    <w:rsid w:val="005E35C3"/>
    <w:rsid w:val="005F29A6"/>
    <w:rsid w:val="00602F61"/>
    <w:rsid w:val="00603CF6"/>
    <w:rsid w:val="00617D47"/>
    <w:rsid w:val="00634B97"/>
    <w:rsid w:val="006411E9"/>
    <w:rsid w:val="00641F3D"/>
    <w:rsid w:val="00645422"/>
    <w:rsid w:val="0065000C"/>
    <w:rsid w:val="00650FE9"/>
    <w:rsid w:val="0066565E"/>
    <w:rsid w:val="00673599"/>
    <w:rsid w:val="006849EE"/>
    <w:rsid w:val="006D7FE6"/>
    <w:rsid w:val="006E58B4"/>
    <w:rsid w:val="006F3239"/>
    <w:rsid w:val="006F4BE6"/>
    <w:rsid w:val="006F55E9"/>
    <w:rsid w:val="006F5B7E"/>
    <w:rsid w:val="006F6DDC"/>
    <w:rsid w:val="0070358B"/>
    <w:rsid w:val="007038E0"/>
    <w:rsid w:val="007136B4"/>
    <w:rsid w:val="0075746F"/>
    <w:rsid w:val="0076444B"/>
    <w:rsid w:val="00781721"/>
    <w:rsid w:val="00784F3B"/>
    <w:rsid w:val="007906F8"/>
    <w:rsid w:val="00794FA4"/>
    <w:rsid w:val="007A2104"/>
    <w:rsid w:val="007A3406"/>
    <w:rsid w:val="007B3FAD"/>
    <w:rsid w:val="007E2FAC"/>
    <w:rsid w:val="007E301F"/>
    <w:rsid w:val="007F03C9"/>
    <w:rsid w:val="00805CA9"/>
    <w:rsid w:val="008329D6"/>
    <w:rsid w:val="00865F5B"/>
    <w:rsid w:val="008877E8"/>
    <w:rsid w:val="00887F5B"/>
    <w:rsid w:val="008940CD"/>
    <w:rsid w:val="008A5CF8"/>
    <w:rsid w:val="008D3753"/>
    <w:rsid w:val="008F0366"/>
    <w:rsid w:val="008F2790"/>
    <w:rsid w:val="00900563"/>
    <w:rsid w:val="00905252"/>
    <w:rsid w:val="00906340"/>
    <w:rsid w:val="009106D7"/>
    <w:rsid w:val="00914E4C"/>
    <w:rsid w:val="0092146E"/>
    <w:rsid w:val="00921D89"/>
    <w:rsid w:val="00930951"/>
    <w:rsid w:val="00937BA7"/>
    <w:rsid w:val="009441B9"/>
    <w:rsid w:val="00954FF1"/>
    <w:rsid w:val="00984C6F"/>
    <w:rsid w:val="009943F4"/>
    <w:rsid w:val="00997912"/>
    <w:rsid w:val="009B4691"/>
    <w:rsid w:val="009C4E20"/>
    <w:rsid w:val="009D407B"/>
    <w:rsid w:val="009E4017"/>
    <w:rsid w:val="009E44CA"/>
    <w:rsid w:val="009F2803"/>
    <w:rsid w:val="009F7461"/>
    <w:rsid w:val="00A03DF7"/>
    <w:rsid w:val="00A0749E"/>
    <w:rsid w:val="00A105F7"/>
    <w:rsid w:val="00A20DAB"/>
    <w:rsid w:val="00A22C06"/>
    <w:rsid w:val="00A309BC"/>
    <w:rsid w:val="00A3165A"/>
    <w:rsid w:val="00A34989"/>
    <w:rsid w:val="00A37CE4"/>
    <w:rsid w:val="00A4257F"/>
    <w:rsid w:val="00A43B8D"/>
    <w:rsid w:val="00A4515D"/>
    <w:rsid w:val="00A52C13"/>
    <w:rsid w:val="00A723F9"/>
    <w:rsid w:val="00A812C3"/>
    <w:rsid w:val="00A83997"/>
    <w:rsid w:val="00A84D76"/>
    <w:rsid w:val="00A8658C"/>
    <w:rsid w:val="00AA30E2"/>
    <w:rsid w:val="00AD4E00"/>
    <w:rsid w:val="00AE1A00"/>
    <w:rsid w:val="00AE2142"/>
    <w:rsid w:val="00AE24ED"/>
    <w:rsid w:val="00AF24E5"/>
    <w:rsid w:val="00AF4199"/>
    <w:rsid w:val="00B02E95"/>
    <w:rsid w:val="00B14982"/>
    <w:rsid w:val="00B14D28"/>
    <w:rsid w:val="00B20D40"/>
    <w:rsid w:val="00B37E46"/>
    <w:rsid w:val="00B40120"/>
    <w:rsid w:val="00B40E94"/>
    <w:rsid w:val="00B731AD"/>
    <w:rsid w:val="00BA35E9"/>
    <w:rsid w:val="00BB0880"/>
    <w:rsid w:val="00BC2EBE"/>
    <w:rsid w:val="00BC5DEB"/>
    <w:rsid w:val="00BE672C"/>
    <w:rsid w:val="00BF149F"/>
    <w:rsid w:val="00BF156A"/>
    <w:rsid w:val="00BF67CA"/>
    <w:rsid w:val="00C476AA"/>
    <w:rsid w:val="00C50110"/>
    <w:rsid w:val="00C5051D"/>
    <w:rsid w:val="00C50F6B"/>
    <w:rsid w:val="00C51036"/>
    <w:rsid w:val="00C613A2"/>
    <w:rsid w:val="00C95642"/>
    <w:rsid w:val="00CB759B"/>
    <w:rsid w:val="00CD45A3"/>
    <w:rsid w:val="00CE08D0"/>
    <w:rsid w:val="00CE0B87"/>
    <w:rsid w:val="00CF39A7"/>
    <w:rsid w:val="00D05943"/>
    <w:rsid w:val="00D200A6"/>
    <w:rsid w:val="00D21B90"/>
    <w:rsid w:val="00D4629E"/>
    <w:rsid w:val="00D6479A"/>
    <w:rsid w:val="00D701C8"/>
    <w:rsid w:val="00D70B18"/>
    <w:rsid w:val="00D764EC"/>
    <w:rsid w:val="00D95498"/>
    <w:rsid w:val="00D96AB5"/>
    <w:rsid w:val="00D974A4"/>
    <w:rsid w:val="00DB18F1"/>
    <w:rsid w:val="00DB7446"/>
    <w:rsid w:val="00DC0376"/>
    <w:rsid w:val="00DE0634"/>
    <w:rsid w:val="00DF14DE"/>
    <w:rsid w:val="00E02026"/>
    <w:rsid w:val="00E1062D"/>
    <w:rsid w:val="00E14D2C"/>
    <w:rsid w:val="00E205E6"/>
    <w:rsid w:val="00E229D3"/>
    <w:rsid w:val="00E24B67"/>
    <w:rsid w:val="00E25674"/>
    <w:rsid w:val="00E3306E"/>
    <w:rsid w:val="00E4346C"/>
    <w:rsid w:val="00E45081"/>
    <w:rsid w:val="00E479E2"/>
    <w:rsid w:val="00E51092"/>
    <w:rsid w:val="00E53171"/>
    <w:rsid w:val="00E53856"/>
    <w:rsid w:val="00E6364B"/>
    <w:rsid w:val="00E65227"/>
    <w:rsid w:val="00E672E8"/>
    <w:rsid w:val="00E73CFA"/>
    <w:rsid w:val="00E80E63"/>
    <w:rsid w:val="00E86984"/>
    <w:rsid w:val="00EA563A"/>
    <w:rsid w:val="00EA6D3D"/>
    <w:rsid w:val="00EC4C7E"/>
    <w:rsid w:val="00ED6664"/>
    <w:rsid w:val="00EF764F"/>
    <w:rsid w:val="00F06A91"/>
    <w:rsid w:val="00F166B8"/>
    <w:rsid w:val="00F2072F"/>
    <w:rsid w:val="00F24A20"/>
    <w:rsid w:val="00F31AB1"/>
    <w:rsid w:val="00F602E7"/>
    <w:rsid w:val="00F6415E"/>
    <w:rsid w:val="00F6737A"/>
    <w:rsid w:val="00F93026"/>
    <w:rsid w:val="00F93597"/>
    <w:rsid w:val="00FA2944"/>
    <w:rsid w:val="00FB1EDD"/>
    <w:rsid w:val="00FC0760"/>
    <w:rsid w:val="00FD58B9"/>
    <w:rsid w:val="00FD6008"/>
    <w:rsid w:val="00FE7694"/>
    <w:rsid w:val="00FE7C00"/>
    <w:rsid w:val="00FF1915"/>
    <w:rsid w:val="00FF61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9E"/>
  </w:style>
  <w:style w:type="paragraph" w:styleId="Ttulo1">
    <w:name w:val="heading 1"/>
    <w:basedOn w:val="Normal"/>
    <w:next w:val="Normal"/>
    <w:link w:val="Ttulo1Char"/>
    <w:qFormat/>
    <w:rsid w:val="00151674"/>
    <w:pPr>
      <w:keepNext/>
      <w:ind w:firstLine="0"/>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6BBD"/>
    <w:rPr>
      <w:color w:val="0000FF"/>
      <w:u w:val="single"/>
    </w:rPr>
  </w:style>
  <w:style w:type="character" w:styleId="Forte">
    <w:name w:val="Strong"/>
    <w:basedOn w:val="Fontepargpadro"/>
    <w:uiPriority w:val="22"/>
    <w:qFormat/>
    <w:rsid w:val="00351FF3"/>
    <w:rPr>
      <w:b/>
      <w:bCs/>
    </w:rPr>
  </w:style>
  <w:style w:type="character" w:styleId="nfase">
    <w:name w:val="Emphasis"/>
    <w:basedOn w:val="Fontepargpadro"/>
    <w:uiPriority w:val="20"/>
    <w:qFormat/>
    <w:rsid w:val="005D47F8"/>
    <w:rPr>
      <w:i/>
      <w:iCs/>
    </w:rPr>
  </w:style>
  <w:style w:type="paragraph" w:styleId="NormalWeb">
    <w:name w:val="Normal (Web)"/>
    <w:basedOn w:val="Normal"/>
    <w:uiPriority w:val="99"/>
    <w:unhideWhenUsed/>
    <w:rsid w:val="007E301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943F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9943F4"/>
  </w:style>
  <w:style w:type="paragraph" w:styleId="Rodap">
    <w:name w:val="footer"/>
    <w:basedOn w:val="Normal"/>
    <w:link w:val="RodapChar"/>
    <w:uiPriority w:val="99"/>
    <w:semiHidden/>
    <w:unhideWhenUsed/>
    <w:rsid w:val="009943F4"/>
    <w:pPr>
      <w:tabs>
        <w:tab w:val="center" w:pos="4252"/>
        <w:tab w:val="right" w:pos="8504"/>
      </w:tabs>
      <w:spacing w:line="240" w:lineRule="auto"/>
    </w:pPr>
  </w:style>
  <w:style w:type="character" w:customStyle="1" w:styleId="RodapChar">
    <w:name w:val="Rodapé Char"/>
    <w:basedOn w:val="Fontepargpadro"/>
    <w:link w:val="Rodap"/>
    <w:uiPriority w:val="99"/>
    <w:semiHidden/>
    <w:rsid w:val="009943F4"/>
  </w:style>
  <w:style w:type="character" w:styleId="Refdenotaderodap">
    <w:name w:val="footnote reference"/>
    <w:uiPriority w:val="99"/>
    <w:qFormat/>
    <w:rsid w:val="000954A7"/>
    <w:rPr>
      <w:vertAlign w:val="superscript"/>
    </w:rPr>
  </w:style>
  <w:style w:type="paragraph" w:styleId="Corpodetexto">
    <w:name w:val="Body Text"/>
    <w:basedOn w:val="Normal"/>
    <w:link w:val="CorpodetextoChar"/>
    <w:rsid w:val="000954A7"/>
    <w:pPr>
      <w:widowControl w:val="0"/>
      <w:suppressAutoHyphens/>
      <w:spacing w:after="120" w:line="276" w:lineRule="auto"/>
      <w:ind w:firstLine="0"/>
      <w:jc w:val="left"/>
    </w:pPr>
    <w:rPr>
      <w:rFonts w:ascii="Calibri" w:eastAsia="Calibri" w:hAnsi="Calibri" w:cs="Calibri"/>
      <w:color w:val="00000A"/>
      <w:lang w:eastAsia="zh-CN"/>
    </w:rPr>
  </w:style>
  <w:style w:type="character" w:customStyle="1" w:styleId="CorpodetextoChar">
    <w:name w:val="Corpo de texto Char"/>
    <w:basedOn w:val="Fontepargpadro"/>
    <w:link w:val="Corpodetexto"/>
    <w:rsid w:val="000954A7"/>
    <w:rPr>
      <w:rFonts w:ascii="Calibri" w:eastAsia="Calibri" w:hAnsi="Calibri" w:cs="Calibri"/>
      <w:color w:val="00000A"/>
      <w:lang w:eastAsia="zh-CN"/>
    </w:rPr>
  </w:style>
  <w:style w:type="paragraph" w:customStyle="1" w:styleId="Padro">
    <w:name w:val="Padrão"/>
    <w:qFormat/>
    <w:rsid w:val="000954A7"/>
    <w:pPr>
      <w:tabs>
        <w:tab w:val="left" w:pos="708"/>
      </w:tabs>
      <w:suppressAutoHyphens/>
      <w:spacing w:line="240" w:lineRule="auto"/>
      <w:ind w:firstLine="0"/>
      <w:jc w:val="left"/>
    </w:pPr>
    <w:rPr>
      <w:rFonts w:ascii="Calibri" w:eastAsia="Calibri" w:hAnsi="Calibri" w:cs="Calibri"/>
      <w:color w:val="00000A"/>
      <w:lang w:eastAsia="zh-CN"/>
    </w:rPr>
  </w:style>
  <w:style w:type="paragraph" w:styleId="Textodenotaderodap">
    <w:name w:val="footnote text"/>
    <w:basedOn w:val="Padro"/>
    <w:link w:val="TextodenotaderodapChar"/>
    <w:uiPriority w:val="99"/>
    <w:qFormat/>
    <w:rsid w:val="000954A7"/>
    <w:pPr>
      <w:spacing w:line="100" w:lineRule="atLeas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0954A7"/>
    <w:rPr>
      <w:rFonts w:ascii="Times New Roman" w:eastAsia="Times New Roman" w:hAnsi="Times New Roman" w:cs="Times New Roman"/>
      <w:color w:val="00000A"/>
      <w:sz w:val="20"/>
      <w:szCs w:val="20"/>
      <w:lang w:eastAsia="zh-CN"/>
    </w:rPr>
  </w:style>
  <w:style w:type="paragraph" w:customStyle="1" w:styleId="paragraph">
    <w:name w:val="paragraph"/>
    <w:basedOn w:val="Normal"/>
    <w:rsid w:val="000954A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rsid w:val="000954A7"/>
  </w:style>
  <w:style w:type="character" w:customStyle="1" w:styleId="eop">
    <w:name w:val="eop"/>
    <w:rsid w:val="000954A7"/>
  </w:style>
  <w:style w:type="character" w:customStyle="1" w:styleId="spellingerror">
    <w:name w:val="spellingerror"/>
    <w:rsid w:val="000954A7"/>
  </w:style>
  <w:style w:type="paragraph" w:styleId="Textodenotadefim">
    <w:name w:val="endnote text"/>
    <w:basedOn w:val="Normal"/>
    <w:link w:val="TextodenotadefimChar"/>
    <w:uiPriority w:val="99"/>
    <w:semiHidden/>
    <w:unhideWhenUsed/>
    <w:rsid w:val="008A5CF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A5CF8"/>
    <w:rPr>
      <w:sz w:val="20"/>
      <w:szCs w:val="20"/>
    </w:rPr>
  </w:style>
  <w:style w:type="character" w:styleId="Refdenotadefim">
    <w:name w:val="endnote reference"/>
    <w:basedOn w:val="Fontepargpadro"/>
    <w:uiPriority w:val="99"/>
    <w:semiHidden/>
    <w:unhideWhenUsed/>
    <w:rsid w:val="008A5CF8"/>
    <w:rPr>
      <w:vertAlign w:val="superscript"/>
    </w:rPr>
  </w:style>
  <w:style w:type="character" w:customStyle="1" w:styleId="url">
    <w:name w:val="url"/>
    <w:basedOn w:val="Fontepargpadro"/>
    <w:rsid w:val="005B26B8"/>
  </w:style>
  <w:style w:type="character" w:customStyle="1" w:styleId="ff3">
    <w:name w:val="ff3"/>
    <w:basedOn w:val="Fontepargpadro"/>
    <w:rsid w:val="00D200A6"/>
  </w:style>
  <w:style w:type="character" w:customStyle="1" w:styleId="4">
    <w:name w:val="_4"/>
    <w:basedOn w:val="Fontepargpadro"/>
    <w:rsid w:val="00D200A6"/>
  </w:style>
  <w:style w:type="character" w:customStyle="1" w:styleId="ff1">
    <w:name w:val="ff1"/>
    <w:basedOn w:val="Fontepargpadro"/>
    <w:rsid w:val="00D200A6"/>
  </w:style>
  <w:style w:type="character" w:customStyle="1" w:styleId="apple-style-span">
    <w:name w:val="apple-style-span"/>
    <w:basedOn w:val="Fontepargpadro"/>
    <w:rsid w:val="00D200A6"/>
  </w:style>
  <w:style w:type="paragraph" w:styleId="PargrafodaLista">
    <w:name w:val="List Paragraph"/>
    <w:basedOn w:val="Normal"/>
    <w:uiPriority w:val="34"/>
    <w:qFormat/>
    <w:rsid w:val="00F2072F"/>
    <w:pPr>
      <w:spacing w:after="200" w:line="276" w:lineRule="auto"/>
      <w:ind w:left="720" w:firstLine="0"/>
      <w:contextualSpacing/>
      <w:jc w:val="left"/>
    </w:pPr>
    <w:rPr>
      <w:rFonts w:ascii="Calibri" w:eastAsia="Calibri" w:hAnsi="Calibri" w:cs="Times New Roman"/>
    </w:rPr>
  </w:style>
  <w:style w:type="character" w:customStyle="1" w:styleId="Ttulo1Char">
    <w:name w:val="Título 1 Char"/>
    <w:basedOn w:val="Fontepargpadro"/>
    <w:link w:val="Ttulo1"/>
    <w:rsid w:val="00151674"/>
    <w:rPr>
      <w:rFonts w:ascii="Times New Roman" w:eastAsia="Times New Roman" w:hAnsi="Times New Roman" w:cs="Times New Roman"/>
      <w:b/>
      <w:sz w:val="24"/>
      <w:szCs w:val="20"/>
      <w:lang w:eastAsia="pt-BR"/>
    </w:rPr>
  </w:style>
  <w:style w:type="character" w:styleId="CitaoHTML">
    <w:name w:val="HTML Cite"/>
    <w:basedOn w:val="Fontepargpadro"/>
    <w:uiPriority w:val="99"/>
    <w:semiHidden/>
    <w:unhideWhenUsed/>
    <w:rsid w:val="00151674"/>
    <w:rPr>
      <w:i/>
      <w:iCs/>
    </w:rPr>
  </w:style>
  <w:style w:type="paragraph" w:customStyle="1" w:styleId="normal0">
    <w:name w:val="normal"/>
    <w:rsid w:val="0036626A"/>
    <w:pPr>
      <w:spacing w:line="276" w:lineRule="auto"/>
      <w:ind w:firstLine="0"/>
      <w:jc w:val="left"/>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428939310">
      <w:bodyDiv w:val="1"/>
      <w:marLeft w:val="0"/>
      <w:marRight w:val="0"/>
      <w:marTop w:val="0"/>
      <w:marBottom w:val="0"/>
      <w:divBdr>
        <w:top w:val="none" w:sz="0" w:space="0" w:color="auto"/>
        <w:left w:val="none" w:sz="0" w:space="0" w:color="auto"/>
        <w:bottom w:val="none" w:sz="0" w:space="0" w:color="auto"/>
        <w:right w:val="none" w:sz="0" w:space="0" w:color="auto"/>
      </w:divBdr>
    </w:div>
    <w:div w:id="784467426">
      <w:bodyDiv w:val="1"/>
      <w:marLeft w:val="0"/>
      <w:marRight w:val="0"/>
      <w:marTop w:val="0"/>
      <w:marBottom w:val="0"/>
      <w:divBdr>
        <w:top w:val="none" w:sz="0" w:space="0" w:color="auto"/>
        <w:left w:val="none" w:sz="0" w:space="0" w:color="auto"/>
        <w:bottom w:val="none" w:sz="0" w:space="0" w:color="auto"/>
        <w:right w:val="none" w:sz="0" w:space="0" w:color="auto"/>
      </w:divBdr>
    </w:div>
    <w:div w:id="803306997">
      <w:bodyDiv w:val="1"/>
      <w:marLeft w:val="0"/>
      <w:marRight w:val="0"/>
      <w:marTop w:val="0"/>
      <w:marBottom w:val="0"/>
      <w:divBdr>
        <w:top w:val="none" w:sz="0" w:space="0" w:color="auto"/>
        <w:left w:val="none" w:sz="0" w:space="0" w:color="auto"/>
        <w:bottom w:val="none" w:sz="0" w:space="0" w:color="auto"/>
        <w:right w:val="none" w:sz="0" w:space="0" w:color="auto"/>
      </w:divBdr>
    </w:div>
    <w:div w:id="1012142430">
      <w:bodyDiv w:val="1"/>
      <w:marLeft w:val="0"/>
      <w:marRight w:val="0"/>
      <w:marTop w:val="0"/>
      <w:marBottom w:val="0"/>
      <w:divBdr>
        <w:top w:val="none" w:sz="0" w:space="0" w:color="auto"/>
        <w:left w:val="none" w:sz="0" w:space="0" w:color="auto"/>
        <w:bottom w:val="none" w:sz="0" w:space="0" w:color="auto"/>
        <w:right w:val="none" w:sz="0" w:space="0" w:color="auto"/>
      </w:divBdr>
    </w:div>
    <w:div w:id="1358459532">
      <w:bodyDiv w:val="1"/>
      <w:marLeft w:val="0"/>
      <w:marRight w:val="0"/>
      <w:marTop w:val="0"/>
      <w:marBottom w:val="0"/>
      <w:divBdr>
        <w:top w:val="none" w:sz="0" w:space="0" w:color="auto"/>
        <w:left w:val="none" w:sz="0" w:space="0" w:color="auto"/>
        <w:bottom w:val="none" w:sz="0" w:space="0" w:color="auto"/>
        <w:right w:val="none" w:sz="0" w:space="0" w:color="auto"/>
      </w:divBdr>
    </w:div>
    <w:div w:id="1898197068">
      <w:bodyDiv w:val="1"/>
      <w:marLeft w:val="0"/>
      <w:marRight w:val="0"/>
      <w:marTop w:val="0"/>
      <w:marBottom w:val="0"/>
      <w:divBdr>
        <w:top w:val="none" w:sz="0" w:space="0" w:color="auto"/>
        <w:left w:val="none" w:sz="0" w:space="0" w:color="auto"/>
        <w:bottom w:val="none" w:sz="0" w:space="0" w:color="auto"/>
        <w:right w:val="none" w:sz="0" w:space="0" w:color="auto"/>
      </w:divBdr>
      <w:divsChild>
        <w:div w:id="994840642">
          <w:marLeft w:val="0"/>
          <w:marRight w:val="0"/>
          <w:marTop w:val="0"/>
          <w:marBottom w:val="0"/>
          <w:divBdr>
            <w:top w:val="none" w:sz="0" w:space="0" w:color="auto"/>
            <w:left w:val="none" w:sz="0" w:space="0" w:color="auto"/>
            <w:bottom w:val="none" w:sz="0" w:space="0" w:color="auto"/>
            <w:right w:val="none" w:sz="0" w:space="0" w:color="auto"/>
          </w:divBdr>
        </w:div>
        <w:div w:id="1132020648">
          <w:marLeft w:val="0"/>
          <w:marRight w:val="0"/>
          <w:marTop w:val="0"/>
          <w:marBottom w:val="0"/>
          <w:divBdr>
            <w:top w:val="none" w:sz="0" w:space="0" w:color="auto"/>
            <w:left w:val="none" w:sz="0" w:space="0" w:color="auto"/>
            <w:bottom w:val="none" w:sz="0" w:space="0" w:color="auto"/>
            <w:right w:val="none" w:sz="0" w:space="0" w:color="auto"/>
          </w:divBdr>
        </w:div>
        <w:div w:id="41740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19</Pages>
  <Words>5809</Words>
  <Characters>31369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18</cp:revision>
  <dcterms:created xsi:type="dcterms:W3CDTF">2018-11-22T19:53:00Z</dcterms:created>
  <dcterms:modified xsi:type="dcterms:W3CDTF">2018-11-27T17:47:00Z</dcterms:modified>
</cp:coreProperties>
</file>