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66F" w:rsidRPr="00690EE1" w:rsidRDefault="000F666F" w:rsidP="000F666F">
      <w:pPr>
        <w:pStyle w:val="Normal1"/>
        <w:spacing w:after="0" w:line="360" w:lineRule="auto"/>
        <w:rPr>
          <w:rFonts w:ascii="Times New Roman" w:eastAsia="Times New Roman" w:hAnsi="Times New Roman" w:cs="Times New Roman"/>
          <w:b/>
          <w:color w:val="000000" w:themeColor="text1"/>
          <w:sz w:val="24"/>
          <w:szCs w:val="24"/>
        </w:rPr>
      </w:pPr>
      <w:r w:rsidRPr="00690EE1">
        <w:rPr>
          <w:rFonts w:ascii="Times New Roman" w:eastAsia="Times New Roman" w:hAnsi="Times New Roman" w:cs="Times New Roman"/>
          <w:b/>
          <w:color w:val="000000" w:themeColor="text1"/>
          <w:sz w:val="24"/>
          <w:szCs w:val="24"/>
        </w:rPr>
        <w:t>CESED – CENTRO DE ENSINO SUPERIOR E DESENVOLVIMENTO</w:t>
      </w:r>
    </w:p>
    <w:p w:rsidR="000F666F" w:rsidRPr="00690EE1" w:rsidRDefault="000F666F" w:rsidP="000F666F">
      <w:pPr>
        <w:pStyle w:val="Normal1"/>
        <w:spacing w:after="0" w:line="360" w:lineRule="auto"/>
        <w:rPr>
          <w:rFonts w:ascii="Times New Roman" w:eastAsia="Times New Roman" w:hAnsi="Times New Roman" w:cs="Times New Roman"/>
          <w:b/>
          <w:color w:val="000000" w:themeColor="text1"/>
          <w:sz w:val="24"/>
          <w:szCs w:val="24"/>
        </w:rPr>
      </w:pPr>
      <w:r w:rsidRPr="00690EE1">
        <w:rPr>
          <w:rFonts w:ascii="Times New Roman" w:eastAsia="Times New Roman" w:hAnsi="Times New Roman" w:cs="Times New Roman"/>
          <w:b/>
          <w:color w:val="000000" w:themeColor="text1"/>
          <w:sz w:val="24"/>
          <w:szCs w:val="24"/>
        </w:rPr>
        <w:t xml:space="preserve">UNIFACISA – CENTRO UNIVERSITÁRIO </w:t>
      </w:r>
    </w:p>
    <w:p w:rsidR="000F666F" w:rsidRPr="00690EE1" w:rsidRDefault="000F666F" w:rsidP="000F666F">
      <w:pPr>
        <w:pStyle w:val="Normal1"/>
        <w:spacing w:after="0" w:line="360" w:lineRule="auto"/>
        <w:rPr>
          <w:rFonts w:ascii="Times New Roman" w:eastAsia="Times New Roman" w:hAnsi="Times New Roman" w:cs="Times New Roman"/>
          <w:b/>
          <w:color w:val="000000" w:themeColor="text1"/>
          <w:sz w:val="24"/>
          <w:szCs w:val="24"/>
        </w:rPr>
      </w:pPr>
      <w:r w:rsidRPr="00690EE1">
        <w:rPr>
          <w:rFonts w:ascii="Times New Roman" w:eastAsia="Times New Roman" w:hAnsi="Times New Roman" w:cs="Times New Roman"/>
          <w:b/>
          <w:color w:val="000000" w:themeColor="text1"/>
          <w:sz w:val="24"/>
          <w:szCs w:val="24"/>
        </w:rPr>
        <w:t>CURSO DE BACHARELADO EM DIREITO</w:t>
      </w:r>
    </w:p>
    <w:p w:rsidR="000F666F" w:rsidRPr="00690EE1" w:rsidRDefault="000F666F" w:rsidP="000F666F">
      <w:pPr>
        <w:pStyle w:val="Normal1"/>
        <w:spacing w:after="0" w:line="360" w:lineRule="auto"/>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rPr>
          <w:rFonts w:ascii="Times New Roman" w:eastAsia="Times New Roman" w:hAnsi="Times New Roman" w:cs="Times New Roman"/>
          <w:b/>
          <w:color w:val="000000" w:themeColor="text1"/>
          <w:sz w:val="24"/>
          <w:szCs w:val="24"/>
        </w:rPr>
      </w:pPr>
      <w:r w:rsidRPr="00690EE1">
        <w:rPr>
          <w:rFonts w:ascii="Times New Roman" w:eastAsia="Times New Roman" w:hAnsi="Times New Roman" w:cs="Times New Roman"/>
          <w:b/>
          <w:color w:val="000000" w:themeColor="text1"/>
          <w:sz w:val="24"/>
          <w:szCs w:val="24"/>
        </w:rPr>
        <w:t xml:space="preserve">KAROLYNE COLINO SANTANA </w:t>
      </w:r>
    </w:p>
    <w:p w:rsidR="000F666F" w:rsidRPr="00690EE1" w:rsidRDefault="000F666F" w:rsidP="000F666F">
      <w:pPr>
        <w:pStyle w:val="Normal1"/>
        <w:spacing w:after="0" w:line="360" w:lineRule="auto"/>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jc w:val="center"/>
        <w:rPr>
          <w:rFonts w:ascii="Times New Roman" w:eastAsia="Times New Roman" w:hAnsi="Times New Roman" w:cs="Times New Roman"/>
          <w:b/>
          <w:color w:val="000000" w:themeColor="text1"/>
          <w:sz w:val="24"/>
          <w:szCs w:val="24"/>
        </w:rPr>
      </w:pPr>
      <w:r w:rsidRPr="00690EE1">
        <w:rPr>
          <w:rFonts w:ascii="Times New Roman" w:eastAsia="Times New Roman" w:hAnsi="Times New Roman" w:cs="Times New Roman"/>
          <w:b/>
          <w:color w:val="000000" w:themeColor="text1"/>
          <w:sz w:val="24"/>
          <w:szCs w:val="24"/>
        </w:rPr>
        <w:t>ACORDO DE NÃO PERSECUÇÃO PENAL</w:t>
      </w:r>
      <w:r w:rsidR="000256E0" w:rsidRPr="00690EE1">
        <w:rPr>
          <w:rFonts w:ascii="Times New Roman" w:eastAsia="Times New Roman" w:hAnsi="Times New Roman" w:cs="Times New Roman"/>
          <w:b/>
          <w:color w:val="000000" w:themeColor="text1"/>
          <w:sz w:val="24"/>
          <w:szCs w:val="24"/>
        </w:rPr>
        <w:t xml:space="preserve">: </w:t>
      </w:r>
      <w:r w:rsidR="00AE3D48" w:rsidRPr="00690EE1">
        <w:rPr>
          <w:rFonts w:ascii="Times New Roman" w:eastAsia="Times New Roman" w:hAnsi="Times New Roman" w:cs="Times New Roman"/>
          <w:b/>
          <w:color w:val="000000" w:themeColor="text1"/>
          <w:sz w:val="24"/>
          <w:szCs w:val="24"/>
        </w:rPr>
        <w:t>Reflexões à luz da Constituição Federal</w:t>
      </w:r>
    </w:p>
    <w:p w:rsidR="000F666F" w:rsidRPr="00690EE1" w:rsidRDefault="000F666F" w:rsidP="000F666F">
      <w:pPr>
        <w:pStyle w:val="Normal1"/>
        <w:spacing w:after="0" w:line="360" w:lineRule="auto"/>
        <w:jc w:val="both"/>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jc w:val="both"/>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jc w:val="both"/>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jc w:val="both"/>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jc w:val="both"/>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jc w:val="both"/>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jc w:val="both"/>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jc w:val="both"/>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jc w:val="both"/>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jc w:val="both"/>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jc w:val="both"/>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jc w:val="both"/>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jc w:val="both"/>
        <w:rPr>
          <w:rFonts w:ascii="Times New Roman" w:eastAsia="Times New Roman" w:hAnsi="Times New Roman" w:cs="Times New Roman"/>
          <w:b/>
          <w:color w:val="000000" w:themeColor="text1"/>
          <w:sz w:val="24"/>
          <w:szCs w:val="24"/>
        </w:rPr>
      </w:pPr>
    </w:p>
    <w:p w:rsidR="000F666F" w:rsidRPr="00690EE1" w:rsidRDefault="000F666F" w:rsidP="000F666F">
      <w:pPr>
        <w:pStyle w:val="Normal1"/>
        <w:spacing w:after="0" w:line="360" w:lineRule="auto"/>
        <w:jc w:val="center"/>
        <w:rPr>
          <w:rFonts w:ascii="Times New Roman" w:eastAsia="Times New Roman" w:hAnsi="Times New Roman" w:cs="Times New Roman"/>
          <w:b/>
          <w:color w:val="000000" w:themeColor="text1"/>
          <w:sz w:val="24"/>
          <w:szCs w:val="24"/>
        </w:rPr>
      </w:pPr>
      <w:r w:rsidRPr="00690EE1">
        <w:rPr>
          <w:rFonts w:ascii="Times New Roman" w:eastAsia="Times New Roman" w:hAnsi="Times New Roman" w:cs="Times New Roman"/>
          <w:b/>
          <w:color w:val="000000" w:themeColor="text1"/>
          <w:sz w:val="24"/>
          <w:szCs w:val="24"/>
        </w:rPr>
        <w:t>CAMPINA GRANDE-PB</w:t>
      </w:r>
    </w:p>
    <w:p w:rsidR="000F666F" w:rsidRPr="00690EE1" w:rsidRDefault="000F666F" w:rsidP="000F666F">
      <w:pPr>
        <w:pStyle w:val="Normal1"/>
        <w:spacing w:after="0" w:line="360" w:lineRule="auto"/>
        <w:jc w:val="center"/>
        <w:rPr>
          <w:rFonts w:ascii="Times New Roman" w:eastAsia="Times New Roman" w:hAnsi="Times New Roman" w:cs="Times New Roman"/>
          <w:b/>
          <w:color w:val="000000" w:themeColor="text1"/>
          <w:sz w:val="24"/>
          <w:szCs w:val="24"/>
        </w:rPr>
      </w:pPr>
      <w:r w:rsidRPr="00690EE1">
        <w:rPr>
          <w:rFonts w:ascii="Times New Roman" w:eastAsia="Times New Roman" w:hAnsi="Times New Roman" w:cs="Times New Roman"/>
          <w:b/>
          <w:color w:val="000000" w:themeColor="text1"/>
          <w:sz w:val="24"/>
          <w:szCs w:val="24"/>
        </w:rPr>
        <w:t>2018</w:t>
      </w:r>
      <w:r w:rsidR="008C2D03" w:rsidRPr="00690EE1">
        <w:rPr>
          <w:rFonts w:ascii="Times New Roman" w:eastAsia="Times New Roman" w:hAnsi="Times New Roman" w:cs="Times New Roman"/>
          <w:b/>
          <w:color w:val="000000" w:themeColor="text1"/>
          <w:sz w:val="24"/>
          <w:szCs w:val="24"/>
        </w:rPr>
        <w:softHyphen/>
      </w:r>
      <w:r w:rsidR="008C2D03" w:rsidRPr="00690EE1">
        <w:rPr>
          <w:rFonts w:ascii="Times New Roman" w:eastAsia="Times New Roman" w:hAnsi="Times New Roman" w:cs="Times New Roman"/>
          <w:b/>
          <w:color w:val="000000" w:themeColor="text1"/>
          <w:sz w:val="24"/>
          <w:szCs w:val="24"/>
        </w:rPr>
        <w:softHyphen/>
      </w:r>
      <w:r w:rsidR="008C2D03" w:rsidRPr="00690EE1">
        <w:rPr>
          <w:rFonts w:ascii="Times New Roman" w:eastAsia="Times New Roman" w:hAnsi="Times New Roman" w:cs="Times New Roman"/>
          <w:b/>
          <w:color w:val="000000" w:themeColor="text1"/>
          <w:sz w:val="24"/>
          <w:szCs w:val="24"/>
        </w:rPr>
        <w:softHyphen/>
      </w:r>
      <w:r w:rsidRPr="00690EE1">
        <w:rPr>
          <w:rFonts w:ascii="Times New Roman" w:eastAsia="Times New Roman" w:hAnsi="Times New Roman" w:cs="Times New Roman"/>
          <w:b/>
          <w:color w:val="000000" w:themeColor="text1"/>
          <w:sz w:val="24"/>
          <w:szCs w:val="24"/>
        </w:rPr>
        <w:br w:type="page"/>
      </w:r>
    </w:p>
    <w:p w:rsidR="00A6791C" w:rsidRPr="00690EE1" w:rsidRDefault="00882FD0" w:rsidP="00613C20">
      <w:pPr>
        <w:spacing w:before="0" w:beforeAutospacing="0" w:after="0" w:afterAutospacing="0"/>
        <w:ind w:firstLine="0"/>
        <w:jc w:val="center"/>
        <w:rPr>
          <w:rFonts w:ascii="Times New Roman" w:hAnsi="Times New Roman"/>
          <w:color w:val="000000" w:themeColor="text1"/>
          <w:sz w:val="24"/>
          <w:szCs w:val="24"/>
        </w:rPr>
      </w:pPr>
      <w:r w:rsidRPr="00690EE1">
        <w:rPr>
          <w:rFonts w:ascii="Times New Roman" w:hAnsi="Times New Roman"/>
          <w:color w:val="000000" w:themeColor="text1"/>
          <w:sz w:val="24"/>
          <w:szCs w:val="24"/>
        </w:rPr>
        <w:lastRenderedPageBreak/>
        <w:t>KAROLYNE COLINO SANTANA</w:t>
      </w:r>
    </w:p>
    <w:p w:rsidR="0061319D" w:rsidRPr="00690EE1" w:rsidRDefault="0061319D" w:rsidP="00613C20">
      <w:pPr>
        <w:spacing w:before="0" w:beforeAutospacing="0" w:after="0" w:afterAutospacing="0"/>
        <w:ind w:firstLine="0"/>
        <w:jc w:val="center"/>
        <w:rPr>
          <w:rFonts w:ascii="Times New Roman" w:hAnsi="Times New Roman"/>
          <w:color w:val="000000" w:themeColor="text1"/>
          <w:sz w:val="24"/>
          <w:szCs w:val="24"/>
        </w:rPr>
      </w:pPr>
    </w:p>
    <w:p w:rsidR="0061319D" w:rsidRPr="00690EE1" w:rsidRDefault="0061319D" w:rsidP="00613C20">
      <w:pPr>
        <w:spacing w:before="0" w:beforeAutospacing="0" w:after="0" w:afterAutospacing="0"/>
        <w:jc w:val="center"/>
        <w:rPr>
          <w:rFonts w:ascii="Times New Roman" w:hAnsi="Times New Roman"/>
          <w:color w:val="000000" w:themeColor="text1"/>
          <w:sz w:val="24"/>
          <w:szCs w:val="24"/>
        </w:rPr>
      </w:pPr>
    </w:p>
    <w:p w:rsidR="0061319D" w:rsidRPr="00690EE1" w:rsidRDefault="0061319D" w:rsidP="00613C20">
      <w:pPr>
        <w:spacing w:before="0" w:beforeAutospacing="0" w:after="0" w:afterAutospacing="0"/>
        <w:ind w:firstLine="0"/>
        <w:jc w:val="center"/>
        <w:rPr>
          <w:rFonts w:ascii="Times New Roman" w:hAnsi="Times New Roman"/>
          <w:color w:val="000000" w:themeColor="text1"/>
          <w:sz w:val="24"/>
          <w:szCs w:val="24"/>
        </w:rPr>
      </w:pPr>
    </w:p>
    <w:p w:rsidR="0061319D" w:rsidRPr="00690EE1" w:rsidRDefault="0061319D" w:rsidP="00613C20">
      <w:pPr>
        <w:spacing w:before="0" w:beforeAutospacing="0" w:after="0" w:afterAutospacing="0"/>
        <w:jc w:val="center"/>
        <w:rPr>
          <w:rFonts w:ascii="Times New Roman" w:hAnsi="Times New Roman"/>
          <w:color w:val="000000" w:themeColor="text1"/>
          <w:sz w:val="24"/>
          <w:szCs w:val="24"/>
        </w:rPr>
      </w:pPr>
    </w:p>
    <w:p w:rsidR="0061319D" w:rsidRPr="00690EE1" w:rsidRDefault="0061319D" w:rsidP="00613C20">
      <w:pPr>
        <w:spacing w:before="0" w:beforeAutospacing="0" w:after="0" w:afterAutospacing="0"/>
        <w:jc w:val="center"/>
        <w:rPr>
          <w:rFonts w:ascii="Times New Roman" w:hAnsi="Times New Roman"/>
          <w:color w:val="000000" w:themeColor="text1"/>
          <w:sz w:val="24"/>
          <w:szCs w:val="24"/>
        </w:rPr>
      </w:pPr>
    </w:p>
    <w:p w:rsidR="0061319D" w:rsidRPr="00690EE1" w:rsidRDefault="0061319D" w:rsidP="00613C20">
      <w:pPr>
        <w:spacing w:before="0" w:beforeAutospacing="0" w:after="0" w:afterAutospacing="0"/>
        <w:jc w:val="center"/>
        <w:rPr>
          <w:rFonts w:ascii="Times New Roman" w:hAnsi="Times New Roman"/>
          <w:color w:val="000000" w:themeColor="text1"/>
          <w:sz w:val="24"/>
          <w:szCs w:val="24"/>
        </w:rPr>
      </w:pPr>
    </w:p>
    <w:p w:rsidR="007F3FBD" w:rsidRPr="00690EE1" w:rsidRDefault="0061319D" w:rsidP="008C2D03">
      <w:pPr>
        <w:pStyle w:val="Ttulo1"/>
        <w:spacing w:before="0" w:beforeAutospacing="0" w:afterAutospacing="0"/>
        <w:ind w:firstLine="0"/>
        <w:jc w:val="center"/>
        <w:rPr>
          <w:b w:val="0"/>
          <w:color w:val="000000" w:themeColor="text1"/>
          <w:szCs w:val="24"/>
        </w:rPr>
      </w:pPr>
      <w:r w:rsidRPr="00690EE1">
        <w:rPr>
          <w:b w:val="0"/>
          <w:color w:val="000000" w:themeColor="text1"/>
          <w:szCs w:val="24"/>
        </w:rPr>
        <w:t>ACORDO DE NÃO PERSECUÇÃO PENAL</w:t>
      </w:r>
      <w:r w:rsidR="000256E0" w:rsidRPr="00690EE1">
        <w:rPr>
          <w:b w:val="0"/>
          <w:color w:val="000000" w:themeColor="text1"/>
          <w:szCs w:val="24"/>
        </w:rPr>
        <w:t xml:space="preserve">: </w:t>
      </w:r>
      <w:r w:rsidR="00AE3D48" w:rsidRPr="00690EE1">
        <w:rPr>
          <w:b w:val="0"/>
          <w:color w:val="000000" w:themeColor="text1"/>
          <w:szCs w:val="24"/>
        </w:rPr>
        <w:t>Reflexões à luz da Constituição Federal</w:t>
      </w:r>
    </w:p>
    <w:p w:rsidR="007F3FBD" w:rsidRPr="00690EE1" w:rsidRDefault="007F3FBD" w:rsidP="008C2D03">
      <w:pPr>
        <w:spacing w:before="0" w:beforeAutospacing="0" w:after="0" w:afterAutospacing="0"/>
        <w:ind w:firstLine="0"/>
        <w:rPr>
          <w:rFonts w:ascii="Times New Roman" w:hAnsi="Times New Roman"/>
          <w:color w:val="000000" w:themeColor="text1"/>
          <w:sz w:val="28"/>
          <w:szCs w:val="28"/>
        </w:rPr>
      </w:pPr>
    </w:p>
    <w:p w:rsidR="00485A42" w:rsidRPr="00690EE1" w:rsidRDefault="00485A42" w:rsidP="008C2D03">
      <w:pPr>
        <w:spacing w:before="0" w:beforeAutospacing="0" w:after="0" w:afterAutospacing="0"/>
        <w:ind w:firstLine="0"/>
        <w:rPr>
          <w:rFonts w:ascii="Times New Roman" w:hAnsi="Times New Roman"/>
          <w:color w:val="000000" w:themeColor="text1"/>
          <w:sz w:val="28"/>
          <w:szCs w:val="28"/>
        </w:rPr>
      </w:pPr>
    </w:p>
    <w:p w:rsidR="007F3FBD" w:rsidRPr="00690EE1" w:rsidRDefault="007F3FBD" w:rsidP="008C2D03">
      <w:pPr>
        <w:spacing w:before="0" w:beforeAutospacing="0" w:after="0" w:afterAutospacing="0"/>
        <w:ind w:firstLine="0"/>
        <w:rPr>
          <w:rFonts w:ascii="Times New Roman" w:hAnsi="Times New Roman"/>
          <w:color w:val="000000" w:themeColor="text1"/>
          <w:sz w:val="28"/>
          <w:szCs w:val="28"/>
        </w:rPr>
      </w:pPr>
    </w:p>
    <w:p w:rsidR="007F3FBD" w:rsidRPr="00690EE1" w:rsidRDefault="007F3FBD" w:rsidP="008C2D03">
      <w:pPr>
        <w:spacing w:before="0" w:beforeAutospacing="0" w:after="0" w:afterAutospacing="0"/>
        <w:ind w:firstLine="0"/>
        <w:rPr>
          <w:rFonts w:ascii="Times New Roman" w:hAnsi="Times New Roman"/>
          <w:color w:val="000000" w:themeColor="text1"/>
          <w:sz w:val="24"/>
          <w:szCs w:val="24"/>
        </w:rPr>
      </w:pPr>
    </w:p>
    <w:p w:rsidR="003D0EBE" w:rsidRPr="00690EE1" w:rsidRDefault="003D0EBE" w:rsidP="008C2D03">
      <w:pPr>
        <w:spacing w:before="0" w:beforeAutospacing="0" w:after="0" w:afterAutospacing="0"/>
        <w:ind w:firstLine="0"/>
        <w:jc w:val="left"/>
        <w:rPr>
          <w:rFonts w:ascii="Times New Roman" w:hAnsi="Times New Roman"/>
          <w:color w:val="000000" w:themeColor="text1"/>
          <w:sz w:val="24"/>
          <w:szCs w:val="24"/>
        </w:rPr>
      </w:pPr>
    </w:p>
    <w:p w:rsidR="00613C20" w:rsidRPr="00690EE1" w:rsidRDefault="00613C20" w:rsidP="008C2D03">
      <w:pPr>
        <w:spacing w:before="0" w:beforeAutospacing="0" w:after="0" w:afterAutospacing="0"/>
        <w:ind w:firstLine="0"/>
        <w:rPr>
          <w:rFonts w:ascii="Times New Roman" w:hAnsi="Times New Roman"/>
          <w:color w:val="000000" w:themeColor="text1"/>
          <w:sz w:val="24"/>
          <w:szCs w:val="24"/>
        </w:rPr>
      </w:pPr>
    </w:p>
    <w:p w:rsidR="00613C20" w:rsidRPr="00690EE1" w:rsidRDefault="00613C20" w:rsidP="008C2D03">
      <w:pPr>
        <w:spacing w:before="0" w:beforeAutospacing="0" w:after="0" w:afterAutospacing="0"/>
        <w:ind w:firstLine="0"/>
        <w:rPr>
          <w:rFonts w:ascii="Times New Roman" w:hAnsi="Times New Roman"/>
          <w:color w:val="000000" w:themeColor="text1"/>
          <w:sz w:val="24"/>
          <w:szCs w:val="24"/>
        </w:rPr>
      </w:pPr>
    </w:p>
    <w:p w:rsidR="000256E0" w:rsidRPr="00690EE1" w:rsidRDefault="000256E0" w:rsidP="008C2D03">
      <w:pPr>
        <w:spacing w:before="0" w:beforeAutospacing="0" w:after="0" w:afterAutospacing="0"/>
        <w:ind w:firstLine="0"/>
        <w:rPr>
          <w:rFonts w:ascii="Times New Roman" w:hAnsi="Times New Roman"/>
          <w:color w:val="000000" w:themeColor="text1"/>
          <w:sz w:val="24"/>
          <w:szCs w:val="24"/>
        </w:rPr>
      </w:pPr>
    </w:p>
    <w:p w:rsidR="008C2D03" w:rsidRPr="00690EE1" w:rsidRDefault="00A03587" w:rsidP="00613C20">
      <w:pPr>
        <w:spacing w:before="0" w:beforeAutospacing="0" w:after="0" w:afterAutospacing="0" w:line="240" w:lineRule="auto"/>
        <w:ind w:left="4536" w:firstLine="0"/>
        <w:rPr>
          <w:rFonts w:ascii="Times New Roman" w:hAnsi="Times New Roman"/>
          <w:color w:val="000000" w:themeColor="text1"/>
          <w:sz w:val="24"/>
          <w:szCs w:val="24"/>
        </w:rPr>
      </w:pPr>
      <w:r w:rsidRPr="00690EE1">
        <w:rPr>
          <w:rFonts w:ascii="Times New Roman" w:hAnsi="Times New Roman"/>
          <w:color w:val="000000" w:themeColor="text1"/>
          <w:sz w:val="24"/>
          <w:szCs w:val="24"/>
        </w:rPr>
        <w:t xml:space="preserve">Trabalho </w:t>
      </w:r>
      <w:r w:rsidR="0061319D" w:rsidRPr="00690EE1">
        <w:rPr>
          <w:rFonts w:ascii="Times New Roman" w:hAnsi="Times New Roman"/>
          <w:color w:val="000000" w:themeColor="text1"/>
          <w:sz w:val="24"/>
          <w:szCs w:val="24"/>
        </w:rPr>
        <w:t xml:space="preserve">de Conclusão de Curso – Artigo </w:t>
      </w:r>
      <w:r w:rsidRPr="00690EE1">
        <w:rPr>
          <w:rFonts w:ascii="Times New Roman" w:hAnsi="Times New Roman"/>
          <w:color w:val="000000" w:themeColor="text1"/>
          <w:sz w:val="24"/>
          <w:szCs w:val="24"/>
        </w:rPr>
        <w:t>C</w:t>
      </w:r>
      <w:r w:rsidR="0061319D" w:rsidRPr="00690EE1">
        <w:rPr>
          <w:rFonts w:ascii="Times New Roman" w:hAnsi="Times New Roman"/>
          <w:color w:val="000000" w:themeColor="text1"/>
          <w:sz w:val="24"/>
          <w:szCs w:val="24"/>
        </w:rPr>
        <w:t xml:space="preserve">ientífico – apresentado </w:t>
      </w:r>
      <w:r w:rsidRPr="00690EE1">
        <w:rPr>
          <w:rFonts w:ascii="Times New Roman" w:hAnsi="Times New Roman"/>
          <w:color w:val="000000" w:themeColor="text1"/>
          <w:sz w:val="24"/>
          <w:szCs w:val="24"/>
        </w:rPr>
        <w:t>como requisito par</w:t>
      </w:r>
      <w:r w:rsidR="0061319D" w:rsidRPr="00690EE1">
        <w:rPr>
          <w:rFonts w:ascii="Times New Roman" w:hAnsi="Times New Roman"/>
          <w:color w:val="000000" w:themeColor="text1"/>
          <w:sz w:val="24"/>
          <w:szCs w:val="24"/>
        </w:rPr>
        <w:t xml:space="preserve">a obtenção de título de Bacharel em Direito pela </w:t>
      </w:r>
      <w:proofErr w:type="spellStart"/>
      <w:r w:rsidR="0061319D" w:rsidRPr="00690EE1">
        <w:rPr>
          <w:rFonts w:ascii="Times New Roman" w:hAnsi="Times New Roman"/>
          <w:color w:val="000000" w:themeColor="text1"/>
          <w:sz w:val="24"/>
          <w:szCs w:val="24"/>
        </w:rPr>
        <w:t>UniFacisa</w:t>
      </w:r>
      <w:proofErr w:type="spellEnd"/>
      <w:r w:rsidR="0061319D" w:rsidRPr="00690EE1">
        <w:rPr>
          <w:rFonts w:ascii="Times New Roman" w:hAnsi="Times New Roman"/>
          <w:color w:val="000000" w:themeColor="text1"/>
          <w:sz w:val="24"/>
          <w:szCs w:val="24"/>
        </w:rPr>
        <w:t xml:space="preserve"> – Centro Universitário.</w:t>
      </w:r>
    </w:p>
    <w:p w:rsidR="008C2D03" w:rsidRPr="00690EE1" w:rsidRDefault="00040A4E" w:rsidP="00613C20">
      <w:pPr>
        <w:spacing w:before="0" w:beforeAutospacing="0" w:after="0" w:afterAutospacing="0" w:line="240" w:lineRule="auto"/>
        <w:ind w:left="4536" w:firstLine="0"/>
        <w:rPr>
          <w:rFonts w:ascii="Times New Roman" w:hAnsi="Times New Roman"/>
          <w:color w:val="000000" w:themeColor="text1"/>
          <w:sz w:val="24"/>
          <w:szCs w:val="24"/>
        </w:rPr>
      </w:pPr>
      <w:r w:rsidRPr="00690EE1">
        <w:rPr>
          <w:rFonts w:ascii="Times New Roman" w:hAnsi="Times New Roman"/>
          <w:color w:val="000000" w:themeColor="text1"/>
          <w:sz w:val="24"/>
          <w:szCs w:val="24"/>
        </w:rPr>
        <w:t>Área de Concentração:</w:t>
      </w:r>
      <w:r w:rsidR="0011095E" w:rsidRPr="00690EE1">
        <w:rPr>
          <w:rFonts w:ascii="Times New Roman" w:hAnsi="Times New Roman"/>
          <w:color w:val="000000" w:themeColor="text1"/>
          <w:sz w:val="24"/>
          <w:szCs w:val="24"/>
        </w:rPr>
        <w:t xml:space="preserve"> </w:t>
      </w:r>
      <w:r w:rsidR="00676217" w:rsidRPr="00690EE1">
        <w:rPr>
          <w:rFonts w:ascii="Times New Roman" w:hAnsi="Times New Roman"/>
          <w:color w:val="000000" w:themeColor="text1"/>
          <w:sz w:val="24"/>
          <w:szCs w:val="24"/>
        </w:rPr>
        <w:t>Direito Público</w:t>
      </w:r>
    </w:p>
    <w:p w:rsidR="006120C1" w:rsidRPr="00690EE1" w:rsidRDefault="0061319D" w:rsidP="00613C20">
      <w:pPr>
        <w:spacing w:before="0" w:beforeAutospacing="0" w:after="0" w:afterAutospacing="0" w:line="240" w:lineRule="auto"/>
        <w:ind w:left="4536" w:firstLine="0"/>
        <w:rPr>
          <w:rFonts w:ascii="Times New Roman" w:hAnsi="Times New Roman"/>
          <w:color w:val="000000" w:themeColor="text1"/>
          <w:sz w:val="24"/>
          <w:szCs w:val="24"/>
        </w:rPr>
      </w:pPr>
      <w:r w:rsidRPr="00690EE1">
        <w:rPr>
          <w:rFonts w:ascii="Times New Roman" w:hAnsi="Times New Roman"/>
          <w:color w:val="000000" w:themeColor="text1"/>
          <w:sz w:val="24"/>
          <w:szCs w:val="24"/>
        </w:rPr>
        <w:t xml:space="preserve">Orientador: </w:t>
      </w:r>
      <w:r w:rsidR="00890C43" w:rsidRPr="00690EE1">
        <w:rPr>
          <w:rFonts w:ascii="Times New Roman" w:hAnsi="Times New Roman"/>
          <w:color w:val="000000" w:themeColor="text1"/>
          <w:sz w:val="24"/>
          <w:szCs w:val="24"/>
        </w:rPr>
        <w:t xml:space="preserve">Prof. </w:t>
      </w:r>
      <w:proofErr w:type="spellStart"/>
      <w:r w:rsidR="00A755FE" w:rsidRPr="00690EE1">
        <w:rPr>
          <w:rFonts w:ascii="Times New Roman" w:hAnsi="Times New Roman"/>
          <w:color w:val="000000" w:themeColor="text1"/>
          <w:sz w:val="24"/>
          <w:szCs w:val="24"/>
        </w:rPr>
        <w:t>d</w:t>
      </w:r>
      <w:r w:rsidR="00890C43" w:rsidRPr="00690EE1">
        <w:rPr>
          <w:rFonts w:ascii="Times New Roman" w:hAnsi="Times New Roman"/>
          <w:color w:val="000000" w:themeColor="text1"/>
          <w:sz w:val="24"/>
          <w:szCs w:val="24"/>
        </w:rPr>
        <w:t>a</w:t>
      </w:r>
      <w:proofErr w:type="spellEnd"/>
      <w:r w:rsidR="00890C43" w:rsidRPr="00690EE1">
        <w:rPr>
          <w:rFonts w:ascii="Times New Roman" w:hAnsi="Times New Roman"/>
          <w:color w:val="000000" w:themeColor="text1"/>
          <w:sz w:val="24"/>
          <w:szCs w:val="24"/>
        </w:rPr>
        <w:t xml:space="preserve"> </w:t>
      </w:r>
      <w:proofErr w:type="spellStart"/>
      <w:r w:rsidR="00890C43" w:rsidRPr="00690EE1">
        <w:rPr>
          <w:rFonts w:ascii="Times New Roman" w:hAnsi="Times New Roman"/>
          <w:color w:val="000000" w:themeColor="text1"/>
          <w:sz w:val="24"/>
          <w:szCs w:val="24"/>
        </w:rPr>
        <w:t>UniFacisa</w:t>
      </w:r>
      <w:proofErr w:type="spellEnd"/>
      <w:r w:rsidR="00890C43" w:rsidRPr="00690EE1">
        <w:rPr>
          <w:rFonts w:ascii="Times New Roman" w:hAnsi="Times New Roman"/>
          <w:color w:val="000000" w:themeColor="text1"/>
          <w:sz w:val="24"/>
          <w:szCs w:val="24"/>
        </w:rPr>
        <w:t xml:space="preserve"> </w:t>
      </w:r>
      <w:r w:rsidRPr="00690EE1">
        <w:rPr>
          <w:rFonts w:ascii="Times New Roman" w:hAnsi="Times New Roman"/>
          <w:color w:val="000000" w:themeColor="text1"/>
          <w:sz w:val="24"/>
          <w:szCs w:val="24"/>
        </w:rPr>
        <w:t>Alexandre José Gonçalves Trineto</w:t>
      </w:r>
      <w:r w:rsidR="00890C43" w:rsidRPr="00690EE1">
        <w:rPr>
          <w:rFonts w:ascii="Times New Roman" w:hAnsi="Times New Roman"/>
          <w:color w:val="000000" w:themeColor="text1"/>
          <w:sz w:val="24"/>
          <w:szCs w:val="24"/>
        </w:rPr>
        <w:t>.</w:t>
      </w:r>
    </w:p>
    <w:p w:rsidR="006120C1" w:rsidRPr="00690EE1" w:rsidRDefault="006120C1" w:rsidP="00463D31">
      <w:pPr>
        <w:spacing w:before="0" w:beforeAutospacing="0" w:after="0" w:afterAutospacing="0" w:line="240" w:lineRule="auto"/>
        <w:ind w:left="4536" w:firstLine="0"/>
        <w:rPr>
          <w:rFonts w:ascii="Times New Roman" w:hAnsi="Times New Roman"/>
          <w:color w:val="000000" w:themeColor="text1"/>
          <w:sz w:val="24"/>
          <w:szCs w:val="24"/>
        </w:rPr>
      </w:pPr>
    </w:p>
    <w:p w:rsidR="006120C1" w:rsidRPr="00690EE1" w:rsidRDefault="006120C1" w:rsidP="00463D31">
      <w:pPr>
        <w:spacing w:before="0" w:beforeAutospacing="0" w:after="0" w:afterAutospacing="0" w:line="240" w:lineRule="auto"/>
        <w:ind w:firstLine="0"/>
        <w:rPr>
          <w:rFonts w:ascii="Times New Roman" w:hAnsi="Times New Roman"/>
          <w:color w:val="000000" w:themeColor="text1"/>
          <w:sz w:val="24"/>
          <w:szCs w:val="24"/>
        </w:rPr>
      </w:pPr>
    </w:p>
    <w:p w:rsidR="00463D31" w:rsidRPr="00690EE1" w:rsidRDefault="00463D31" w:rsidP="00463D31">
      <w:pPr>
        <w:spacing w:before="0" w:beforeAutospacing="0" w:after="0" w:afterAutospacing="0" w:line="240" w:lineRule="auto"/>
        <w:ind w:firstLine="0"/>
        <w:rPr>
          <w:rFonts w:ascii="Times New Roman" w:hAnsi="Times New Roman"/>
          <w:color w:val="000000" w:themeColor="text1"/>
          <w:sz w:val="24"/>
          <w:szCs w:val="24"/>
        </w:rPr>
      </w:pPr>
    </w:p>
    <w:p w:rsidR="00463D31" w:rsidRPr="00690EE1" w:rsidRDefault="00463D31" w:rsidP="00463D31">
      <w:pPr>
        <w:spacing w:before="0" w:beforeAutospacing="0" w:after="0" w:afterAutospacing="0" w:line="240" w:lineRule="auto"/>
        <w:ind w:firstLine="0"/>
        <w:rPr>
          <w:rFonts w:ascii="Times New Roman" w:hAnsi="Times New Roman"/>
          <w:color w:val="000000" w:themeColor="text1"/>
          <w:sz w:val="24"/>
          <w:szCs w:val="24"/>
        </w:rPr>
      </w:pPr>
    </w:p>
    <w:p w:rsidR="00463D31" w:rsidRPr="00690EE1" w:rsidRDefault="00463D31" w:rsidP="00463D31">
      <w:pPr>
        <w:spacing w:before="0" w:beforeAutospacing="0" w:after="0" w:afterAutospacing="0" w:line="240" w:lineRule="auto"/>
        <w:ind w:firstLine="0"/>
        <w:rPr>
          <w:rFonts w:ascii="Times New Roman" w:hAnsi="Times New Roman"/>
          <w:color w:val="000000" w:themeColor="text1"/>
          <w:sz w:val="24"/>
          <w:szCs w:val="24"/>
        </w:rPr>
      </w:pPr>
    </w:p>
    <w:p w:rsidR="00463D31" w:rsidRPr="00690EE1" w:rsidRDefault="00463D31" w:rsidP="00463D31">
      <w:pPr>
        <w:spacing w:before="0" w:beforeAutospacing="0" w:after="0" w:afterAutospacing="0" w:line="240" w:lineRule="auto"/>
        <w:ind w:firstLine="0"/>
        <w:rPr>
          <w:rFonts w:ascii="Times New Roman" w:hAnsi="Times New Roman"/>
          <w:color w:val="000000" w:themeColor="text1"/>
          <w:sz w:val="24"/>
          <w:szCs w:val="24"/>
        </w:rPr>
      </w:pPr>
    </w:p>
    <w:p w:rsidR="00463D31" w:rsidRPr="00690EE1" w:rsidRDefault="00463D31" w:rsidP="00463D31">
      <w:pPr>
        <w:spacing w:before="0" w:beforeAutospacing="0" w:after="0" w:afterAutospacing="0" w:line="240" w:lineRule="auto"/>
        <w:ind w:firstLine="0"/>
        <w:rPr>
          <w:rFonts w:ascii="Times New Roman" w:hAnsi="Times New Roman"/>
          <w:color w:val="000000" w:themeColor="text1"/>
          <w:sz w:val="24"/>
          <w:szCs w:val="24"/>
        </w:rPr>
      </w:pPr>
    </w:p>
    <w:p w:rsidR="00463D31" w:rsidRPr="00690EE1" w:rsidRDefault="00463D31" w:rsidP="00463D31">
      <w:pPr>
        <w:spacing w:before="0" w:beforeAutospacing="0" w:after="0" w:afterAutospacing="0" w:line="240" w:lineRule="auto"/>
        <w:ind w:firstLine="0"/>
        <w:rPr>
          <w:rFonts w:ascii="Times New Roman" w:hAnsi="Times New Roman"/>
          <w:color w:val="000000" w:themeColor="text1"/>
          <w:sz w:val="24"/>
          <w:szCs w:val="24"/>
        </w:rPr>
      </w:pPr>
    </w:p>
    <w:p w:rsidR="00463D31" w:rsidRPr="00690EE1" w:rsidRDefault="00463D31" w:rsidP="00463D31">
      <w:pPr>
        <w:spacing w:before="0" w:beforeAutospacing="0" w:after="0" w:afterAutospacing="0" w:line="240" w:lineRule="auto"/>
        <w:ind w:firstLine="0"/>
        <w:rPr>
          <w:rFonts w:ascii="Times New Roman" w:hAnsi="Times New Roman"/>
          <w:color w:val="000000" w:themeColor="text1"/>
          <w:sz w:val="24"/>
          <w:szCs w:val="24"/>
        </w:rPr>
      </w:pPr>
    </w:p>
    <w:p w:rsidR="00463D31" w:rsidRPr="00690EE1" w:rsidRDefault="00463D31" w:rsidP="00463D31">
      <w:pPr>
        <w:spacing w:before="0" w:beforeAutospacing="0" w:after="0" w:afterAutospacing="0" w:line="240" w:lineRule="auto"/>
        <w:ind w:firstLine="0"/>
        <w:rPr>
          <w:rFonts w:ascii="Times New Roman" w:hAnsi="Times New Roman"/>
          <w:color w:val="000000" w:themeColor="text1"/>
          <w:sz w:val="24"/>
          <w:szCs w:val="24"/>
        </w:rPr>
      </w:pPr>
    </w:p>
    <w:p w:rsidR="00463D31" w:rsidRPr="00690EE1" w:rsidRDefault="00463D31" w:rsidP="00463D31">
      <w:pPr>
        <w:spacing w:before="0" w:beforeAutospacing="0" w:after="0" w:afterAutospacing="0" w:line="240" w:lineRule="auto"/>
        <w:ind w:firstLine="0"/>
        <w:rPr>
          <w:rFonts w:ascii="Times New Roman" w:hAnsi="Times New Roman"/>
          <w:color w:val="000000" w:themeColor="text1"/>
          <w:sz w:val="24"/>
          <w:szCs w:val="24"/>
        </w:rPr>
      </w:pPr>
    </w:p>
    <w:p w:rsidR="00463D31" w:rsidRPr="00690EE1" w:rsidRDefault="00463D31" w:rsidP="00463D31">
      <w:pPr>
        <w:spacing w:before="0" w:beforeAutospacing="0" w:after="0" w:afterAutospacing="0" w:line="240" w:lineRule="auto"/>
        <w:ind w:firstLine="0"/>
        <w:rPr>
          <w:rFonts w:ascii="Times New Roman" w:hAnsi="Times New Roman"/>
          <w:color w:val="000000" w:themeColor="text1"/>
          <w:sz w:val="24"/>
          <w:szCs w:val="24"/>
        </w:rPr>
      </w:pPr>
    </w:p>
    <w:p w:rsidR="00463D31" w:rsidRPr="00690EE1" w:rsidRDefault="00463D31" w:rsidP="00463D31">
      <w:pPr>
        <w:spacing w:before="0" w:beforeAutospacing="0" w:after="0" w:afterAutospacing="0" w:line="240" w:lineRule="auto"/>
        <w:ind w:firstLine="0"/>
        <w:rPr>
          <w:rFonts w:ascii="Times New Roman" w:hAnsi="Times New Roman"/>
          <w:color w:val="000000" w:themeColor="text1"/>
          <w:sz w:val="24"/>
          <w:szCs w:val="24"/>
        </w:rPr>
      </w:pPr>
    </w:p>
    <w:p w:rsidR="00463D31" w:rsidRPr="00690EE1" w:rsidRDefault="00463D31" w:rsidP="00463D31">
      <w:pPr>
        <w:spacing w:before="0" w:beforeAutospacing="0" w:after="0" w:afterAutospacing="0" w:line="240" w:lineRule="auto"/>
        <w:ind w:firstLine="0"/>
        <w:rPr>
          <w:rFonts w:ascii="Times New Roman" w:hAnsi="Times New Roman"/>
          <w:color w:val="000000" w:themeColor="text1"/>
          <w:sz w:val="24"/>
          <w:szCs w:val="24"/>
        </w:rPr>
      </w:pPr>
    </w:p>
    <w:p w:rsidR="007F3FBD" w:rsidRPr="00690EE1" w:rsidRDefault="007F3FBD" w:rsidP="008C2D03">
      <w:pPr>
        <w:spacing w:before="0" w:beforeAutospacing="0" w:after="0" w:afterAutospacing="0"/>
        <w:ind w:firstLine="0"/>
        <w:jc w:val="center"/>
        <w:rPr>
          <w:rFonts w:ascii="Times New Roman" w:hAnsi="Times New Roman"/>
          <w:color w:val="000000" w:themeColor="text1"/>
          <w:sz w:val="24"/>
          <w:szCs w:val="24"/>
        </w:rPr>
      </w:pPr>
      <w:r w:rsidRPr="00690EE1">
        <w:rPr>
          <w:rFonts w:ascii="Times New Roman" w:hAnsi="Times New Roman"/>
          <w:color w:val="000000" w:themeColor="text1"/>
          <w:sz w:val="24"/>
          <w:szCs w:val="24"/>
        </w:rPr>
        <w:t>CAMPINA GRANDE</w:t>
      </w:r>
      <w:r w:rsidR="008C2D03" w:rsidRPr="00690EE1">
        <w:rPr>
          <w:rFonts w:ascii="Times New Roman" w:hAnsi="Times New Roman"/>
          <w:color w:val="000000" w:themeColor="text1"/>
          <w:sz w:val="24"/>
          <w:szCs w:val="24"/>
        </w:rPr>
        <w:t>-PB</w:t>
      </w:r>
    </w:p>
    <w:p w:rsidR="00953BD9" w:rsidRPr="00690EE1" w:rsidRDefault="007F3FBD" w:rsidP="008C2D03">
      <w:pPr>
        <w:spacing w:before="0" w:beforeAutospacing="0" w:after="0"/>
        <w:ind w:firstLine="0"/>
        <w:jc w:val="center"/>
        <w:rPr>
          <w:rFonts w:ascii="Times New Roman" w:hAnsi="Times New Roman"/>
          <w:color w:val="000000" w:themeColor="text1"/>
          <w:sz w:val="24"/>
          <w:szCs w:val="24"/>
        </w:rPr>
      </w:pPr>
      <w:r w:rsidRPr="00690EE1">
        <w:rPr>
          <w:rFonts w:ascii="Times New Roman" w:hAnsi="Times New Roman"/>
          <w:color w:val="000000" w:themeColor="text1"/>
          <w:sz w:val="24"/>
          <w:szCs w:val="24"/>
        </w:rPr>
        <w:t>201</w:t>
      </w:r>
      <w:r w:rsidR="00CF13F9" w:rsidRPr="00690EE1">
        <w:rPr>
          <w:rFonts w:ascii="Times New Roman" w:hAnsi="Times New Roman"/>
          <w:color w:val="000000" w:themeColor="text1"/>
          <w:sz w:val="24"/>
          <w:szCs w:val="24"/>
        </w:rPr>
        <w:t>8</w:t>
      </w:r>
    </w:p>
    <w:p w:rsidR="00953BD9" w:rsidRPr="00690EE1" w:rsidRDefault="00953BD9" w:rsidP="00890C43">
      <w:pPr>
        <w:tabs>
          <w:tab w:val="left" w:pos="4536"/>
        </w:tabs>
        <w:ind w:left="4536"/>
        <w:rPr>
          <w:rFonts w:ascii="Times New Roman" w:hAnsi="Times New Roman"/>
          <w:b/>
          <w:color w:val="000000" w:themeColor="text1"/>
          <w:sz w:val="24"/>
          <w:szCs w:val="24"/>
        </w:rPr>
      </w:pPr>
    </w:p>
    <w:p w:rsidR="00953BD9" w:rsidRPr="00690EE1" w:rsidRDefault="00953BD9" w:rsidP="006120C1">
      <w:pPr>
        <w:tabs>
          <w:tab w:val="left" w:pos="4536"/>
        </w:tabs>
        <w:ind w:firstLine="0"/>
        <w:rPr>
          <w:rFonts w:ascii="Times New Roman" w:hAnsi="Times New Roman"/>
          <w:b/>
          <w:color w:val="000000" w:themeColor="text1"/>
          <w:sz w:val="24"/>
          <w:szCs w:val="24"/>
        </w:rPr>
      </w:pPr>
    </w:p>
    <w:p w:rsidR="00953BD9" w:rsidRPr="00690EE1" w:rsidRDefault="00953BD9" w:rsidP="000256E0">
      <w:pPr>
        <w:tabs>
          <w:tab w:val="left" w:pos="4536"/>
        </w:tabs>
        <w:rPr>
          <w:rFonts w:ascii="Times New Roman" w:hAnsi="Times New Roman"/>
          <w:b/>
          <w:color w:val="000000" w:themeColor="text1"/>
          <w:sz w:val="24"/>
          <w:szCs w:val="24"/>
        </w:rPr>
      </w:pPr>
    </w:p>
    <w:p w:rsidR="00485A42" w:rsidRPr="00690EE1" w:rsidRDefault="00485A42" w:rsidP="00890C43">
      <w:pPr>
        <w:tabs>
          <w:tab w:val="left" w:pos="4536"/>
        </w:tabs>
        <w:ind w:left="4536"/>
        <w:rPr>
          <w:rFonts w:ascii="Times New Roman" w:hAnsi="Times New Roman"/>
          <w:b/>
          <w:color w:val="000000" w:themeColor="text1"/>
          <w:sz w:val="24"/>
          <w:szCs w:val="24"/>
        </w:rPr>
      </w:pPr>
    </w:p>
    <w:p w:rsidR="00CA2C04" w:rsidRPr="00690EE1" w:rsidRDefault="00CA2C04" w:rsidP="00890C43">
      <w:pPr>
        <w:ind w:left="4253"/>
        <w:rPr>
          <w:rFonts w:ascii="Times New Roman" w:hAnsi="Times New Roman"/>
          <w:b/>
          <w:color w:val="000000" w:themeColor="text1"/>
          <w:sz w:val="24"/>
          <w:szCs w:val="24"/>
        </w:rPr>
      </w:pPr>
    </w:p>
    <w:p w:rsidR="006120C1" w:rsidRPr="00690EE1" w:rsidRDefault="006120C1" w:rsidP="00D2752C">
      <w:pPr>
        <w:rPr>
          <w:rFonts w:ascii="Times New Roman" w:hAnsi="Times New Roman"/>
          <w:b/>
          <w:color w:val="000000" w:themeColor="text1"/>
          <w:sz w:val="24"/>
          <w:szCs w:val="24"/>
        </w:rPr>
      </w:pPr>
    </w:p>
    <w:p w:rsidR="006120C1" w:rsidRPr="00690EE1" w:rsidRDefault="006120C1" w:rsidP="00463D31">
      <w:pPr>
        <w:ind w:firstLine="0"/>
        <w:rPr>
          <w:rFonts w:ascii="Times New Roman" w:hAnsi="Times New Roman"/>
          <w:b/>
          <w:color w:val="000000" w:themeColor="text1"/>
          <w:sz w:val="24"/>
          <w:szCs w:val="24"/>
        </w:rPr>
      </w:pPr>
    </w:p>
    <w:p w:rsidR="006120C1" w:rsidRPr="00690EE1" w:rsidRDefault="006120C1" w:rsidP="00890C43">
      <w:pPr>
        <w:ind w:left="4253"/>
        <w:rPr>
          <w:rFonts w:ascii="Times New Roman" w:hAnsi="Times New Roman"/>
          <w:b/>
          <w:color w:val="000000" w:themeColor="text1"/>
          <w:sz w:val="24"/>
          <w:szCs w:val="24"/>
        </w:rPr>
      </w:pPr>
    </w:p>
    <w:p w:rsidR="00F40CAC" w:rsidRPr="00690EE1" w:rsidRDefault="00890C43" w:rsidP="00F40CAC">
      <w:pPr>
        <w:spacing w:after="0" w:line="240" w:lineRule="auto"/>
        <w:ind w:left="4536" w:firstLine="0"/>
        <w:rPr>
          <w:rFonts w:ascii="Times New Roman" w:hAnsi="Times New Roman"/>
          <w:color w:val="000000" w:themeColor="text1"/>
          <w:lang w:eastAsia="pt-BR"/>
        </w:rPr>
      </w:pPr>
      <w:r w:rsidRPr="00690EE1">
        <w:rPr>
          <w:rFonts w:ascii="Times New Roman" w:eastAsia="Times New Roman" w:hAnsi="Times New Roman"/>
          <w:color w:val="000000" w:themeColor="text1"/>
          <w:sz w:val="24"/>
          <w:szCs w:val="24"/>
          <w:lang w:eastAsia="pt-BR"/>
        </w:rPr>
        <w:t>Trabalho de Conclusão de Curso - Artigo Científico – Acordo de não persecução penal</w:t>
      </w:r>
      <w:r w:rsidR="000256E0" w:rsidRPr="00690EE1">
        <w:rPr>
          <w:rFonts w:ascii="Times New Roman" w:eastAsia="Times New Roman" w:hAnsi="Times New Roman"/>
          <w:color w:val="000000" w:themeColor="text1"/>
          <w:sz w:val="24"/>
          <w:szCs w:val="24"/>
          <w:lang w:eastAsia="pt-BR"/>
        </w:rPr>
        <w:t xml:space="preserve">: </w:t>
      </w:r>
      <w:r w:rsidR="00AE3D48" w:rsidRPr="00690EE1">
        <w:rPr>
          <w:rFonts w:ascii="Times New Roman" w:eastAsia="Times New Roman" w:hAnsi="Times New Roman"/>
          <w:color w:val="000000" w:themeColor="text1"/>
          <w:sz w:val="24"/>
          <w:szCs w:val="24"/>
          <w:lang w:eastAsia="pt-BR"/>
        </w:rPr>
        <w:t>Reflexões à luz da</w:t>
      </w:r>
      <w:r w:rsidR="000256E0" w:rsidRPr="00690EE1">
        <w:rPr>
          <w:rFonts w:ascii="Times New Roman" w:eastAsia="Times New Roman" w:hAnsi="Times New Roman"/>
          <w:color w:val="000000" w:themeColor="text1"/>
          <w:sz w:val="24"/>
          <w:szCs w:val="24"/>
          <w:lang w:eastAsia="pt-BR"/>
        </w:rPr>
        <w:t xml:space="preserve"> Constituição Federal</w:t>
      </w:r>
      <w:r w:rsidRPr="00690EE1">
        <w:rPr>
          <w:rFonts w:ascii="Times New Roman" w:eastAsia="Times New Roman" w:hAnsi="Times New Roman"/>
          <w:color w:val="000000" w:themeColor="text1"/>
          <w:sz w:val="24"/>
          <w:szCs w:val="24"/>
          <w:lang w:eastAsia="pt-BR"/>
        </w:rPr>
        <w:t xml:space="preserve">, como parte dos requisitos para obtenção do título de Bacharel em Direito, outorgado pela </w:t>
      </w:r>
      <w:proofErr w:type="spellStart"/>
      <w:r w:rsidRPr="00690EE1">
        <w:rPr>
          <w:rFonts w:ascii="Times New Roman" w:eastAsia="Times New Roman" w:hAnsi="Times New Roman"/>
          <w:color w:val="000000" w:themeColor="text1"/>
          <w:sz w:val="24"/>
          <w:szCs w:val="24"/>
          <w:lang w:eastAsia="pt-BR"/>
        </w:rPr>
        <w:t>UniFacisa</w:t>
      </w:r>
      <w:proofErr w:type="spellEnd"/>
      <w:r w:rsidRPr="00690EE1">
        <w:rPr>
          <w:rFonts w:ascii="Times New Roman" w:eastAsia="Times New Roman" w:hAnsi="Times New Roman"/>
          <w:color w:val="000000" w:themeColor="text1"/>
          <w:sz w:val="24"/>
          <w:szCs w:val="24"/>
          <w:lang w:eastAsia="pt-BR"/>
        </w:rPr>
        <w:t xml:space="preserve"> – Centro Universitário.</w:t>
      </w:r>
    </w:p>
    <w:p w:rsidR="00F40CAC" w:rsidRPr="00690EE1" w:rsidRDefault="00F40CAC" w:rsidP="00F40CAC">
      <w:pPr>
        <w:spacing w:before="0" w:beforeAutospacing="0" w:after="200" w:afterAutospacing="0" w:line="276" w:lineRule="auto"/>
        <w:ind w:firstLine="0"/>
        <w:jc w:val="left"/>
        <w:rPr>
          <w:rFonts w:ascii="Times New Roman" w:hAnsi="Times New Roman"/>
          <w:color w:val="000000" w:themeColor="text1"/>
          <w:sz w:val="24"/>
          <w:szCs w:val="24"/>
          <w:lang w:eastAsia="pt-BR"/>
        </w:rPr>
      </w:pPr>
    </w:p>
    <w:p w:rsidR="00F40CAC" w:rsidRPr="00690EE1" w:rsidRDefault="00F40CAC" w:rsidP="00F40CAC">
      <w:pPr>
        <w:spacing w:before="0" w:beforeAutospacing="0" w:after="200" w:afterAutospacing="0" w:line="276" w:lineRule="auto"/>
        <w:ind w:firstLine="4536"/>
        <w:jc w:val="left"/>
        <w:rPr>
          <w:rFonts w:ascii="Times New Roman" w:hAnsi="Times New Roman"/>
          <w:color w:val="000000" w:themeColor="text1"/>
          <w:sz w:val="24"/>
          <w:szCs w:val="24"/>
          <w:lang w:eastAsia="pt-BR"/>
        </w:rPr>
      </w:pPr>
      <w:r w:rsidRPr="00690EE1">
        <w:rPr>
          <w:rFonts w:ascii="Times New Roman" w:hAnsi="Times New Roman"/>
          <w:color w:val="000000" w:themeColor="text1"/>
          <w:sz w:val="24"/>
          <w:szCs w:val="24"/>
          <w:lang w:eastAsia="pt-BR"/>
        </w:rPr>
        <w:t>APROVADO EM: _____/______/______</w:t>
      </w:r>
    </w:p>
    <w:p w:rsidR="00F40CAC" w:rsidRPr="00690EE1" w:rsidRDefault="00F40CAC" w:rsidP="00F40CAC">
      <w:pPr>
        <w:spacing w:before="0" w:beforeAutospacing="0" w:after="200" w:afterAutospacing="0" w:line="276" w:lineRule="auto"/>
        <w:ind w:firstLine="4536"/>
        <w:jc w:val="left"/>
        <w:rPr>
          <w:rFonts w:ascii="Times New Roman" w:hAnsi="Times New Roman"/>
          <w:color w:val="000000" w:themeColor="text1"/>
          <w:sz w:val="24"/>
          <w:szCs w:val="24"/>
          <w:lang w:eastAsia="pt-BR"/>
        </w:rPr>
      </w:pPr>
      <w:r w:rsidRPr="00690EE1">
        <w:rPr>
          <w:rFonts w:ascii="Times New Roman" w:hAnsi="Times New Roman"/>
          <w:color w:val="000000" w:themeColor="text1"/>
          <w:sz w:val="24"/>
          <w:szCs w:val="24"/>
          <w:lang w:eastAsia="pt-BR"/>
        </w:rPr>
        <w:t>BANCA EXAMINADORA</w:t>
      </w:r>
    </w:p>
    <w:p w:rsidR="00F40CAC" w:rsidRPr="00690EE1" w:rsidRDefault="00F40CAC" w:rsidP="00F40CAC">
      <w:pPr>
        <w:spacing w:before="0" w:beforeAutospacing="0" w:after="200" w:afterAutospacing="0" w:line="276" w:lineRule="auto"/>
        <w:ind w:firstLine="4536"/>
        <w:jc w:val="left"/>
        <w:rPr>
          <w:rFonts w:ascii="Times New Roman" w:hAnsi="Times New Roman"/>
          <w:color w:val="000000" w:themeColor="text1"/>
          <w:sz w:val="24"/>
          <w:szCs w:val="24"/>
          <w:lang w:eastAsia="pt-BR"/>
        </w:rPr>
      </w:pPr>
    </w:p>
    <w:p w:rsidR="00F40CAC" w:rsidRPr="00690EE1" w:rsidRDefault="00F40CAC" w:rsidP="00F40CAC">
      <w:pPr>
        <w:spacing w:before="0" w:beforeAutospacing="0" w:after="0" w:afterAutospacing="0" w:line="240" w:lineRule="auto"/>
        <w:ind w:firstLine="4536"/>
        <w:jc w:val="left"/>
        <w:rPr>
          <w:rFonts w:ascii="Times New Roman" w:hAnsi="Times New Roman"/>
          <w:color w:val="000000" w:themeColor="text1"/>
          <w:sz w:val="24"/>
          <w:szCs w:val="24"/>
          <w:lang w:eastAsia="pt-BR"/>
        </w:rPr>
      </w:pPr>
      <w:r w:rsidRPr="00690EE1">
        <w:rPr>
          <w:rFonts w:ascii="Times New Roman" w:hAnsi="Times New Roman"/>
          <w:color w:val="000000" w:themeColor="text1"/>
          <w:sz w:val="24"/>
          <w:szCs w:val="24"/>
          <w:lang w:eastAsia="pt-BR"/>
        </w:rPr>
        <w:t>_____________________________________</w:t>
      </w:r>
    </w:p>
    <w:p w:rsidR="00F40CAC" w:rsidRPr="00690EE1" w:rsidRDefault="00F40CAC" w:rsidP="00676217">
      <w:pPr>
        <w:spacing w:before="0" w:beforeAutospacing="0" w:after="0" w:afterAutospacing="0" w:line="240" w:lineRule="auto"/>
        <w:ind w:left="4536" w:firstLine="0"/>
        <w:rPr>
          <w:rFonts w:ascii="Times New Roman" w:hAnsi="Times New Roman"/>
          <w:color w:val="000000" w:themeColor="text1"/>
          <w:sz w:val="24"/>
          <w:szCs w:val="24"/>
          <w:lang w:eastAsia="pt-BR"/>
        </w:rPr>
      </w:pPr>
      <w:proofErr w:type="spellStart"/>
      <w:r w:rsidRPr="00690EE1">
        <w:rPr>
          <w:rFonts w:ascii="Times New Roman" w:hAnsi="Times New Roman"/>
          <w:color w:val="000000" w:themeColor="text1"/>
          <w:sz w:val="24"/>
          <w:szCs w:val="24"/>
          <w:lang w:eastAsia="pt-BR"/>
        </w:rPr>
        <w:t>Profº</w:t>
      </w:r>
      <w:proofErr w:type="spellEnd"/>
      <w:r w:rsidRPr="00690EE1">
        <w:rPr>
          <w:rFonts w:ascii="Times New Roman" w:hAnsi="Times New Roman"/>
          <w:color w:val="000000" w:themeColor="text1"/>
          <w:sz w:val="24"/>
          <w:szCs w:val="24"/>
          <w:lang w:eastAsia="pt-BR"/>
        </w:rPr>
        <w:t xml:space="preserve"> da </w:t>
      </w:r>
      <w:proofErr w:type="spellStart"/>
      <w:r w:rsidRPr="00690EE1">
        <w:rPr>
          <w:rFonts w:ascii="Times New Roman" w:hAnsi="Times New Roman"/>
          <w:color w:val="000000" w:themeColor="text1"/>
          <w:sz w:val="24"/>
          <w:szCs w:val="24"/>
          <w:lang w:eastAsia="pt-BR"/>
        </w:rPr>
        <w:t>UniFacisa</w:t>
      </w:r>
      <w:proofErr w:type="spellEnd"/>
      <w:r w:rsidRPr="00690EE1">
        <w:rPr>
          <w:rFonts w:ascii="Times New Roman" w:hAnsi="Times New Roman"/>
          <w:color w:val="000000" w:themeColor="text1"/>
          <w:sz w:val="24"/>
          <w:szCs w:val="24"/>
          <w:lang w:eastAsia="pt-BR"/>
        </w:rPr>
        <w:t>, ALEXANDRE JOSÉ GONÇALVES TRINETO.</w:t>
      </w:r>
    </w:p>
    <w:p w:rsidR="00F40CAC" w:rsidRPr="00690EE1" w:rsidRDefault="00F40CAC" w:rsidP="00F40CAC">
      <w:pPr>
        <w:spacing w:before="0" w:beforeAutospacing="0" w:after="0" w:afterAutospacing="0" w:line="240" w:lineRule="auto"/>
        <w:ind w:firstLine="4536"/>
        <w:jc w:val="center"/>
        <w:rPr>
          <w:rFonts w:ascii="Times New Roman" w:hAnsi="Times New Roman"/>
          <w:color w:val="000000" w:themeColor="text1"/>
          <w:sz w:val="24"/>
          <w:szCs w:val="24"/>
          <w:lang w:eastAsia="pt-BR"/>
        </w:rPr>
      </w:pPr>
      <w:r w:rsidRPr="00690EE1">
        <w:rPr>
          <w:rFonts w:ascii="Times New Roman" w:hAnsi="Times New Roman"/>
          <w:color w:val="000000" w:themeColor="text1"/>
          <w:sz w:val="24"/>
          <w:szCs w:val="24"/>
          <w:lang w:eastAsia="pt-BR"/>
        </w:rPr>
        <w:t>Orientador.</w:t>
      </w:r>
    </w:p>
    <w:p w:rsidR="00F40CAC" w:rsidRPr="00690EE1" w:rsidRDefault="00F40CAC" w:rsidP="00F40CAC">
      <w:pPr>
        <w:spacing w:before="0" w:beforeAutospacing="0" w:after="0" w:afterAutospacing="0" w:line="240" w:lineRule="auto"/>
        <w:ind w:firstLine="4536"/>
        <w:jc w:val="center"/>
        <w:rPr>
          <w:rFonts w:ascii="Times New Roman" w:hAnsi="Times New Roman"/>
          <w:color w:val="000000" w:themeColor="text1"/>
          <w:sz w:val="24"/>
          <w:szCs w:val="24"/>
          <w:lang w:eastAsia="pt-BR"/>
        </w:rPr>
      </w:pPr>
    </w:p>
    <w:p w:rsidR="00F40CAC" w:rsidRPr="00690EE1" w:rsidRDefault="00F40CAC" w:rsidP="00F40CAC">
      <w:pPr>
        <w:spacing w:before="0" w:beforeAutospacing="0" w:after="0" w:afterAutospacing="0" w:line="240" w:lineRule="auto"/>
        <w:ind w:firstLine="4536"/>
        <w:jc w:val="center"/>
        <w:rPr>
          <w:rFonts w:ascii="Times New Roman" w:hAnsi="Times New Roman"/>
          <w:color w:val="000000" w:themeColor="text1"/>
          <w:sz w:val="24"/>
          <w:szCs w:val="24"/>
          <w:lang w:eastAsia="pt-BR"/>
        </w:rPr>
      </w:pPr>
    </w:p>
    <w:p w:rsidR="00F40CAC" w:rsidRPr="00690EE1" w:rsidRDefault="00F40CAC" w:rsidP="00F40CAC">
      <w:pPr>
        <w:spacing w:before="0" w:beforeAutospacing="0" w:after="0" w:afterAutospacing="0" w:line="240" w:lineRule="auto"/>
        <w:ind w:firstLine="4536"/>
        <w:jc w:val="left"/>
        <w:rPr>
          <w:rFonts w:ascii="Times New Roman" w:hAnsi="Times New Roman"/>
          <w:color w:val="000000" w:themeColor="text1"/>
          <w:sz w:val="24"/>
          <w:szCs w:val="24"/>
          <w:lang w:eastAsia="pt-BR"/>
        </w:rPr>
      </w:pPr>
      <w:r w:rsidRPr="00690EE1">
        <w:rPr>
          <w:rFonts w:ascii="Times New Roman" w:hAnsi="Times New Roman"/>
          <w:color w:val="000000" w:themeColor="text1"/>
          <w:sz w:val="24"/>
          <w:szCs w:val="24"/>
          <w:lang w:eastAsia="pt-BR"/>
        </w:rPr>
        <w:t>_____________________________________</w:t>
      </w:r>
    </w:p>
    <w:p w:rsidR="00F40CAC" w:rsidRPr="00690EE1" w:rsidRDefault="00F40CAC" w:rsidP="00F40CAC">
      <w:pPr>
        <w:spacing w:before="0" w:beforeAutospacing="0" w:after="0" w:afterAutospacing="0" w:line="240" w:lineRule="auto"/>
        <w:ind w:firstLine="4536"/>
        <w:jc w:val="left"/>
        <w:rPr>
          <w:rFonts w:ascii="Times New Roman" w:hAnsi="Times New Roman"/>
          <w:color w:val="000000" w:themeColor="text1"/>
          <w:sz w:val="24"/>
          <w:szCs w:val="24"/>
          <w:lang w:eastAsia="pt-BR"/>
        </w:rPr>
      </w:pPr>
      <w:proofErr w:type="spellStart"/>
      <w:r w:rsidRPr="00690EE1">
        <w:rPr>
          <w:rFonts w:ascii="Times New Roman" w:hAnsi="Times New Roman"/>
          <w:color w:val="000000" w:themeColor="text1"/>
          <w:sz w:val="24"/>
          <w:szCs w:val="24"/>
          <w:lang w:eastAsia="pt-BR"/>
        </w:rPr>
        <w:t>Profº</w:t>
      </w:r>
      <w:proofErr w:type="spellEnd"/>
      <w:r w:rsidRPr="00690EE1">
        <w:rPr>
          <w:rFonts w:ascii="Times New Roman" w:hAnsi="Times New Roman"/>
          <w:color w:val="000000" w:themeColor="text1"/>
          <w:sz w:val="24"/>
          <w:szCs w:val="24"/>
          <w:lang w:eastAsia="pt-BR"/>
        </w:rPr>
        <w:t xml:space="preserve"> da </w:t>
      </w:r>
      <w:proofErr w:type="spellStart"/>
      <w:r w:rsidRPr="00690EE1">
        <w:rPr>
          <w:rFonts w:ascii="Times New Roman" w:hAnsi="Times New Roman"/>
          <w:color w:val="000000" w:themeColor="text1"/>
          <w:sz w:val="24"/>
          <w:szCs w:val="24"/>
          <w:lang w:eastAsia="pt-BR"/>
        </w:rPr>
        <w:t>UniFacisa</w:t>
      </w:r>
      <w:proofErr w:type="spellEnd"/>
      <w:r w:rsidRPr="00690EE1">
        <w:rPr>
          <w:rFonts w:ascii="Times New Roman" w:hAnsi="Times New Roman"/>
          <w:color w:val="000000" w:themeColor="text1"/>
          <w:sz w:val="24"/>
          <w:szCs w:val="24"/>
          <w:lang w:eastAsia="pt-BR"/>
        </w:rPr>
        <w:t xml:space="preserve">, </w:t>
      </w:r>
    </w:p>
    <w:p w:rsidR="00F40CAC" w:rsidRPr="00690EE1" w:rsidRDefault="00F40CAC" w:rsidP="00F40CAC">
      <w:pPr>
        <w:spacing w:before="0" w:beforeAutospacing="0" w:after="0" w:afterAutospacing="0" w:line="240" w:lineRule="auto"/>
        <w:ind w:firstLine="4536"/>
        <w:jc w:val="center"/>
        <w:rPr>
          <w:rFonts w:ascii="Times New Roman" w:hAnsi="Times New Roman"/>
          <w:color w:val="000000" w:themeColor="text1"/>
          <w:sz w:val="24"/>
          <w:szCs w:val="24"/>
          <w:lang w:eastAsia="pt-BR"/>
        </w:rPr>
      </w:pPr>
    </w:p>
    <w:p w:rsidR="00F40CAC" w:rsidRPr="00690EE1" w:rsidRDefault="00F40CAC" w:rsidP="00F40CAC">
      <w:pPr>
        <w:spacing w:before="0" w:beforeAutospacing="0" w:after="0" w:afterAutospacing="0" w:line="240" w:lineRule="auto"/>
        <w:ind w:firstLine="4536"/>
        <w:jc w:val="center"/>
        <w:rPr>
          <w:rFonts w:ascii="Times New Roman" w:hAnsi="Times New Roman"/>
          <w:color w:val="000000" w:themeColor="text1"/>
          <w:sz w:val="24"/>
          <w:szCs w:val="24"/>
          <w:lang w:eastAsia="pt-BR"/>
        </w:rPr>
      </w:pPr>
    </w:p>
    <w:p w:rsidR="00F40CAC" w:rsidRPr="00690EE1" w:rsidRDefault="00F40CAC" w:rsidP="00F40CAC">
      <w:pPr>
        <w:spacing w:before="0" w:beforeAutospacing="0" w:after="0" w:afterAutospacing="0" w:line="240" w:lineRule="auto"/>
        <w:ind w:firstLine="4536"/>
        <w:jc w:val="left"/>
        <w:rPr>
          <w:rFonts w:ascii="Times New Roman" w:hAnsi="Times New Roman"/>
          <w:color w:val="000000" w:themeColor="text1"/>
          <w:sz w:val="24"/>
          <w:szCs w:val="24"/>
          <w:lang w:eastAsia="pt-BR"/>
        </w:rPr>
      </w:pPr>
      <w:r w:rsidRPr="00690EE1">
        <w:rPr>
          <w:rFonts w:ascii="Times New Roman" w:hAnsi="Times New Roman"/>
          <w:color w:val="000000" w:themeColor="text1"/>
          <w:sz w:val="24"/>
          <w:szCs w:val="24"/>
          <w:lang w:eastAsia="pt-BR"/>
        </w:rPr>
        <w:t>_____________________________________</w:t>
      </w:r>
    </w:p>
    <w:p w:rsidR="00F40CAC" w:rsidRPr="00690EE1" w:rsidRDefault="00F40CAC" w:rsidP="00F40CAC">
      <w:pPr>
        <w:spacing w:before="0" w:beforeAutospacing="0" w:after="0" w:afterAutospacing="0" w:line="240" w:lineRule="auto"/>
        <w:ind w:firstLine="4536"/>
        <w:jc w:val="left"/>
        <w:rPr>
          <w:rFonts w:ascii="Times New Roman" w:hAnsi="Times New Roman"/>
          <w:color w:val="000000" w:themeColor="text1"/>
          <w:sz w:val="24"/>
          <w:szCs w:val="24"/>
          <w:lang w:eastAsia="pt-BR"/>
        </w:rPr>
        <w:sectPr w:rsidR="00F40CAC" w:rsidRPr="00690EE1" w:rsidSect="006E0967">
          <w:headerReference w:type="default" r:id="rId8"/>
          <w:pgSz w:w="11906" w:h="16838"/>
          <w:pgMar w:top="1701" w:right="1134" w:bottom="1134" w:left="1701" w:header="709" w:footer="709" w:gutter="0"/>
          <w:pgNumType w:start="1"/>
          <w:cols w:space="720"/>
        </w:sectPr>
      </w:pPr>
      <w:proofErr w:type="spellStart"/>
      <w:r w:rsidRPr="00690EE1">
        <w:rPr>
          <w:rFonts w:ascii="Times New Roman" w:hAnsi="Times New Roman"/>
          <w:color w:val="000000" w:themeColor="text1"/>
          <w:sz w:val="24"/>
          <w:szCs w:val="24"/>
          <w:lang w:eastAsia="pt-BR"/>
        </w:rPr>
        <w:t>Profº</w:t>
      </w:r>
      <w:proofErr w:type="spellEnd"/>
      <w:r w:rsidRPr="00690EE1">
        <w:rPr>
          <w:rFonts w:ascii="Times New Roman" w:hAnsi="Times New Roman"/>
          <w:color w:val="000000" w:themeColor="text1"/>
          <w:sz w:val="24"/>
          <w:szCs w:val="24"/>
          <w:lang w:eastAsia="pt-BR"/>
        </w:rPr>
        <w:t xml:space="preserve"> da </w:t>
      </w:r>
      <w:proofErr w:type="spellStart"/>
      <w:r w:rsidRPr="00690EE1">
        <w:rPr>
          <w:rFonts w:ascii="Times New Roman" w:hAnsi="Times New Roman"/>
          <w:color w:val="000000" w:themeColor="text1"/>
          <w:sz w:val="24"/>
          <w:szCs w:val="24"/>
          <w:lang w:eastAsia="pt-BR"/>
        </w:rPr>
        <w:t>UniFacisa</w:t>
      </w:r>
      <w:proofErr w:type="spellEnd"/>
      <w:r w:rsidRPr="00690EE1">
        <w:rPr>
          <w:rFonts w:ascii="Times New Roman" w:hAnsi="Times New Roman"/>
          <w:color w:val="000000" w:themeColor="text1"/>
          <w:sz w:val="24"/>
          <w:szCs w:val="24"/>
          <w:lang w:eastAsia="pt-BR"/>
        </w:rPr>
        <w:t>,</w:t>
      </w:r>
    </w:p>
    <w:p w:rsidR="007F3FBD" w:rsidRPr="00690EE1" w:rsidRDefault="00953BD9" w:rsidP="00821717">
      <w:pPr>
        <w:spacing w:before="0" w:beforeAutospacing="0" w:after="0" w:afterAutospacing="0"/>
        <w:ind w:firstLine="0"/>
        <w:jc w:val="center"/>
        <w:rPr>
          <w:rFonts w:ascii="Times New Roman" w:hAnsi="Times New Roman"/>
          <w:color w:val="000000" w:themeColor="text1"/>
          <w:sz w:val="24"/>
          <w:szCs w:val="24"/>
        </w:rPr>
      </w:pPr>
      <w:r w:rsidRPr="00690EE1">
        <w:rPr>
          <w:rFonts w:ascii="Times New Roman" w:hAnsi="Times New Roman"/>
          <w:color w:val="000000" w:themeColor="text1"/>
          <w:sz w:val="24"/>
          <w:szCs w:val="24"/>
        </w:rPr>
        <w:lastRenderedPageBreak/>
        <w:t>ACORDO DE NÃO PERSECUÇÃO PENAL</w:t>
      </w:r>
      <w:r w:rsidR="000256E0" w:rsidRPr="00690EE1">
        <w:rPr>
          <w:rFonts w:ascii="Times New Roman" w:hAnsi="Times New Roman"/>
          <w:color w:val="000000" w:themeColor="text1"/>
          <w:sz w:val="24"/>
          <w:szCs w:val="24"/>
        </w:rPr>
        <w:t xml:space="preserve">: </w:t>
      </w:r>
      <w:r w:rsidR="00690EE1" w:rsidRPr="00690EE1">
        <w:rPr>
          <w:rFonts w:ascii="Times New Roman" w:hAnsi="Times New Roman"/>
          <w:color w:val="000000" w:themeColor="text1"/>
          <w:sz w:val="24"/>
          <w:szCs w:val="24"/>
        </w:rPr>
        <w:t>R</w:t>
      </w:r>
      <w:r w:rsidR="00AE3D48" w:rsidRPr="00690EE1">
        <w:rPr>
          <w:rFonts w:ascii="Times New Roman" w:hAnsi="Times New Roman"/>
          <w:color w:val="000000" w:themeColor="text1"/>
          <w:sz w:val="24"/>
          <w:szCs w:val="24"/>
        </w:rPr>
        <w:t>eflexões</w:t>
      </w:r>
      <w:r w:rsidR="00B3215F" w:rsidRPr="00690EE1">
        <w:rPr>
          <w:rFonts w:ascii="Times New Roman" w:hAnsi="Times New Roman"/>
          <w:color w:val="000000" w:themeColor="text1"/>
          <w:sz w:val="24"/>
          <w:szCs w:val="24"/>
        </w:rPr>
        <w:t xml:space="preserve"> à luz da Constituição Federal</w:t>
      </w:r>
    </w:p>
    <w:p w:rsidR="00953BD9" w:rsidRPr="00690EE1" w:rsidRDefault="00953BD9" w:rsidP="00821717">
      <w:pPr>
        <w:spacing w:before="0" w:beforeAutospacing="0" w:after="0" w:afterAutospacing="0"/>
        <w:jc w:val="center"/>
        <w:rPr>
          <w:rFonts w:ascii="Times New Roman" w:hAnsi="Times New Roman"/>
          <w:color w:val="000000" w:themeColor="text1"/>
          <w:sz w:val="24"/>
          <w:szCs w:val="24"/>
        </w:rPr>
      </w:pPr>
    </w:p>
    <w:p w:rsidR="00953BD9" w:rsidRPr="00690EE1" w:rsidRDefault="00953BD9" w:rsidP="00821717">
      <w:pPr>
        <w:spacing w:before="0" w:beforeAutospacing="0" w:after="0" w:afterAutospacing="0"/>
        <w:jc w:val="center"/>
        <w:rPr>
          <w:rFonts w:ascii="Times New Roman" w:hAnsi="Times New Roman"/>
          <w:color w:val="000000" w:themeColor="text1"/>
          <w:sz w:val="24"/>
          <w:szCs w:val="24"/>
        </w:rPr>
      </w:pPr>
    </w:p>
    <w:p w:rsidR="00F314FF" w:rsidRPr="00690EE1" w:rsidRDefault="00F314FF" w:rsidP="00821717">
      <w:pPr>
        <w:spacing w:before="240" w:beforeAutospacing="0" w:after="0" w:afterAutospacing="0" w:line="240" w:lineRule="auto"/>
        <w:ind w:left="4536"/>
        <w:rPr>
          <w:rFonts w:ascii="Arial" w:hAnsi="Arial" w:cs="Arial"/>
          <w:color w:val="000000" w:themeColor="text1"/>
          <w:sz w:val="24"/>
          <w:szCs w:val="24"/>
        </w:rPr>
      </w:pPr>
      <w:proofErr w:type="spellStart"/>
      <w:r w:rsidRPr="00690EE1">
        <w:rPr>
          <w:rFonts w:ascii="Times New Roman" w:hAnsi="Times New Roman"/>
          <w:color w:val="000000" w:themeColor="text1"/>
          <w:sz w:val="24"/>
          <w:szCs w:val="24"/>
        </w:rPr>
        <w:t>Karolyne</w:t>
      </w:r>
      <w:proofErr w:type="spellEnd"/>
      <w:r w:rsidRPr="00690EE1">
        <w:rPr>
          <w:rFonts w:ascii="Times New Roman" w:hAnsi="Times New Roman"/>
          <w:color w:val="000000" w:themeColor="text1"/>
          <w:sz w:val="24"/>
          <w:szCs w:val="24"/>
        </w:rPr>
        <w:t xml:space="preserve"> Colino Santana</w:t>
      </w:r>
      <w:r w:rsidRPr="00690EE1">
        <w:rPr>
          <w:rFonts w:ascii="Arial" w:hAnsi="Arial" w:cs="Arial"/>
          <w:color w:val="000000" w:themeColor="text1"/>
          <w:sz w:val="24"/>
          <w:szCs w:val="24"/>
        </w:rPr>
        <w:t xml:space="preserve"> </w:t>
      </w:r>
      <w:r w:rsidRPr="00690EE1">
        <w:rPr>
          <w:rStyle w:val="Refdenotaderodap"/>
          <w:rFonts w:ascii="Arial" w:hAnsi="Arial" w:cs="Arial"/>
          <w:color w:val="000000" w:themeColor="text1"/>
          <w:sz w:val="24"/>
          <w:szCs w:val="24"/>
        </w:rPr>
        <w:footnoteReference w:id="1"/>
      </w:r>
    </w:p>
    <w:p w:rsidR="00F314FF" w:rsidRPr="00690EE1" w:rsidRDefault="00CD7FD7" w:rsidP="00821717">
      <w:pPr>
        <w:spacing w:before="240" w:beforeAutospacing="0" w:after="0" w:afterAutospacing="0" w:line="240" w:lineRule="auto"/>
        <w:ind w:left="4536"/>
        <w:rPr>
          <w:rFonts w:ascii="Arial" w:hAnsi="Arial" w:cs="Arial"/>
          <w:color w:val="000000" w:themeColor="text1"/>
          <w:sz w:val="24"/>
          <w:szCs w:val="24"/>
        </w:rPr>
      </w:pPr>
      <w:r w:rsidRPr="00690EE1">
        <w:rPr>
          <w:rFonts w:ascii="Times New Roman" w:hAnsi="Times New Roman"/>
          <w:color w:val="000000" w:themeColor="text1"/>
          <w:sz w:val="24"/>
          <w:szCs w:val="24"/>
        </w:rPr>
        <w:t>Alexandre José Gon</w:t>
      </w:r>
      <w:r w:rsidR="00FC226A" w:rsidRPr="00690EE1">
        <w:rPr>
          <w:rFonts w:ascii="Times New Roman" w:hAnsi="Times New Roman"/>
          <w:color w:val="000000" w:themeColor="text1"/>
          <w:sz w:val="24"/>
          <w:szCs w:val="24"/>
        </w:rPr>
        <w:t>ç</w:t>
      </w:r>
      <w:r w:rsidRPr="00690EE1">
        <w:rPr>
          <w:rFonts w:ascii="Times New Roman" w:hAnsi="Times New Roman"/>
          <w:color w:val="000000" w:themeColor="text1"/>
          <w:sz w:val="24"/>
          <w:szCs w:val="24"/>
        </w:rPr>
        <w:t>alves Trineto</w:t>
      </w:r>
      <w:r w:rsidR="00F314FF" w:rsidRPr="00690EE1">
        <w:rPr>
          <w:rFonts w:ascii="Arial" w:hAnsi="Arial" w:cs="Arial"/>
          <w:color w:val="000000" w:themeColor="text1"/>
          <w:sz w:val="24"/>
          <w:szCs w:val="24"/>
        </w:rPr>
        <w:t xml:space="preserve"> </w:t>
      </w:r>
      <w:r w:rsidR="00F314FF" w:rsidRPr="00690EE1">
        <w:rPr>
          <w:rStyle w:val="Refdenotaderodap"/>
          <w:rFonts w:ascii="Arial" w:hAnsi="Arial" w:cs="Arial"/>
          <w:color w:val="000000" w:themeColor="text1"/>
          <w:sz w:val="24"/>
          <w:szCs w:val="24"/>
        </w:rPr>
        <w:footnoteReference w:customMarkFollows="1" w:id="2"/>
        <w:t>**</w:t>
      </w:r>
    </w:p>
    <w:p w:rsidR="00D2752C" w:rsidRPr="00690EE1" w:rsidRDefault="00D2752C" w:rsidP="008325E7">
      <w:pPr>
        <w:ind w:firstLine="0"/>
        <w:rPr>
          <w:rFonts w:ascii="Times New Roman" w:hAnsi="Times New Roman"/>
          <w:b/>
          <w:color w:val="000000" w:themeColor="text1"/>
          <w:sz w:val="24"/>
          <w:szCs w:val="24"/>
        </w:rPr>
      </w:pPr>
    </w:p>
    <w:p w:rsidR="00106E90" w:rsidRPr="00690EE1" w:rsidRDefault="00106E90" w:rsidP="00D2752C">
      <w:pPr>
        <w:ind w:firstLine="0"/>
        <w:jc w:val="center"/>
        <w:rPr>
          <w:rFonts w:ascii="Times New Roman" w:hAnsi="Times New Roman"/>
          <w:b/>
          <w:color w:val="000000" w:themeColor="text1"/>
          <w:sz w:val="24"/>
          <w:szCs w:val="24"/>
        </w:rPr>
      </w:pPr>
      <w:r w:rsidRPr="00690EE1">
        <w:rPr>
          <w:rFonts w:ascii="Times New Roman" w:hAnsi="Times New Roman"/>
          <w:b/>
          <w:color w:val="000000" w:themeColor="text1"/>
          <w:sz w:val="24"/>
          <w:szCs w:val="24"/>
        </w:rPr>
        <w:t>RESUMO</w:t>
      </w:r>
    </w:p>
    <w:p w:rsidR="00106E90" w:rsidRPr="00690EE1" w:rsidRDefault="002F0709" w:rsidP="00A2331F">
      <w:pPr>
        <w:spacing w:after="0" w:afterAutospacing="0"/>
        <w:ind w:firstLine="0"/>
        <w:rPr>
          <w:rFonts w:ascii="Times New Roman" w:hAnsi="Times New Roman"/>
          <w:color w:val="000000" w:themeColor="text1"/>
          <w:sz w:val="24"/>
          <w:szCs w:val="24"/>
        </w:rPr>
      </w:pPr>
      <w:r w:rsidRPr="00690EE1">
        <w:rPr>
          <w:rFonts w:ascii="Times New Roman" w:hAnsi="Times New Roman"/>
          <w:color w:val="000000" w:themeColor="text1"/>
          <w:sz w:val="24"/>
          <w:szCs w:val="24"/>
        </w:rPr>
        <w:t xml:space="preserve">O presente </w:t>
      </w:r>
      <w:r w:rsidR="008916A9" w:rsidRPr="00690EE1">
        <w:rPr>
          <w:rFonts w:ascii="Times New Roman" w:hAnsi="Times New Roman"/>
          <w:color w:val="000000" w:themeColor="text1"/>
          <w:sz w:val="24"/>
          <w:szCs w:val="24"/>
        </w:rPr>
        <w:t>estud</w:t>
      </w:r>
      <w:r w:rsidRPr="00690EE1">
        <w:rPr>
          <w:rFonts w:ascii="Times New Roman" w:hAnsi="Times New Roman"/>
          <w:color w:val="000000" w:themeColor="text1"/>
          <w:sz w:val="24"/>
          <w:szCs w:val="24"/>
        </w:rPr>
        <w:t xml:space="preserve">o consiste na </w:t>
      </w:r>
      <w:r w:rsidR="008916A9" w:rsidRPr="00690EE1">
        <w:rPr>
          <w:rFonts w:ascii="Times New Roman" w:hAnsi="Times New Roman"/>
          <w:color w:val="000000" w:themeColor="text1"/>
          <w:sz w:val="24"/>
          <w:szCs w:val="24"/>
        </w:rPr>
        <w:t xml:space="preserve">análise </w:t>
      </w:r>
      <w:r w:rsidRPr="00690EE1">
        <w:rPr>
          <w:rFonts w:ascii="Times New Roman" w:hAnsi="Times New Roman"/>
          <w:color w:val="000000" w:themeColor="text1"/>
          <w:sz w:val="24"/>
          <w:szCs w:val="24"/>
        </w:rPr>
        <w:t>d</w:t>
      </w:r>
      <w:r w:rsidR="00D2752C" w:rsidRPr="00690EE1">
        <w:rPr>
          <w:rFonts w:ascii="Times New Roman" w:hAnsi="Times New Roman"/>
          <w:color w:val="000000" w:themeColor="text1"/>
          <w:sz w:val="24"/>
          <w:szCs w:val="24"/>
        </w:rPr>
        <w:t>o acordo de não persecução penal,</w:t>
      </w:r>
      <w:r w:rsidR="008916A9" w:rsidRPr="00690EE1">
        <w:rPr>
          <w:rFonts w:ascii="Times New Roman" w:hAnsi="Times New Roman"/>
          <w:color w:val="000000" w:themeColor="text1"/>
          <w:sz w:val="24"/>
          <w:szCs w:val="24"/>
        </w:rPr>
        <w:t xml:space="preserve"> </w:t>
      </w:r>
      <w:r w:rsidR="003235A0" w:rsidRPr="00690EE1">
        <w:rPr>
          <w:rFonts w:ascii="Times New Roman" w:hAnsi="Times New Roman"/>
          <w:color w:val="000000" w:themeColor="text1"/>
          <w:sz w:val="24"/>
          <w:szCs w:val="24"/>
        </w:rPr>
        <w:t>um</w:t>
      </w:r>
      <w:r w:rsidR="008916A9" w:rsidRPr="00690EE1">
        <w:rPr>
          <w:rFonts w:ascii="Times New Roman" w:hAnsi="Times New Roman"/>
          <w:color w:val="000000" w:themeColor="text1"/>
          <w:sz w:val="24"/>
          <w:szCs w:val="24"/>
        </w:rPr>
        <w:t xml:space="preserve"> instituto </w:t>
      </w:r>
      <w:r w:rsidR="009254B5" w:rsidRPr="00690EE1">
        <w:rPr>
          <w:rFonts w:ascii="Times New Roman" w:hAnsi="Times New Roman"/>
          <w:color w:val="000000" w:themeColor="text1"/>
          <w:sz w:val="24"/>
          <w:szCs w:val="24"/>
        </w:rPr>
        <w:t>criado pel</w:t>
      </w:r>
      <w:r w:rsidR="00951B71" w:rsidRPr="00690EE1">
        <w:rPr>
          <w:rFonts w:ascii="Times New Roman" w:hAnsi="Times New Roman"/>
          <w:color w:val="000000" w:themeColor="text1"/>
          <w:sz w:val="24"/>
          <w:szCs w:val="24"/>
        </w:rPr>
        <w:t>o</w:t>
      </w:r>
      <w:r w:rsidR="009254B5" w:rsidRPr="00690EE1">
        <w:rPr>
          <w:rFonts w:ascii="Times New Roman" w:hAnsi="Times New Roman"/>
          <w:color w:val="000000" w:themeColor="text1"/>
          <w:sz w:val="24"/>
          <w:szCs w:val="24"/>
        </w:rPr>
        <w:t xml:space="preserve"> </w:t>
      </w:r>
      <w:r w:rsidR="00951B71" w:rsidRPr="00690EE1">
        <w:rPr>
          <w:rFonts w:ascii="Times New Roman" w:hAnsi="Times New Roman"/>
          <w:color w:val="000000" w:themeColor="text1"/>
          <w:sz w:val="24"/>
          <w:szCs w:val="24"/>
        </w:rPr>
        <w:t xml:space="preserve">Conselho Nacional do Ministério Público </w:t>
      </w:r>
      <w:r w:rsidR="003235A0" w:rsidRPr="00690EE1">
        <w:rPr>
          <w:rFonts w:ascii="Times New Roman" w:hAnsi="Times New Roman"/>
          <w:color w:val="000000" w:themeColor="text1"/>
          <w:sz w:val="24"/>
          <w:szCs w:val="24"/>
        </w:rPr>
        <w:t xml:space="preserve">por meio da </w:t>
      </w:r>
      <w:r w:rsidR="009254B5" w:rsidRPr="00690EE1">
        <w:rPr>
          <w:rFonts w:ascii="Times New Roman" w:hAnsi="Times New Roman"/>
          <w:color w:val="000000" w:themeColor="text1"/>
          <w:sz w:val="24"/>
          <w:szCs w:val="24"/>
        </w:rPr>
        <w:t>Resolução n. 181/2017</w:t>
      </w:r>
      <w:r w:rsidR="003235A0" w:rsidRPr="00690EE1">
        <w:rPr>
          <w:rFonts w:ascii="Times New Roman" w:hAnsi="Times New Roman"/>
          <w:color w:val="000000" w:themeColor="text1"/>
          <w:sz w:val="24"/>
          <w:szCs w:val="24"/>
        </w:rPr>
        <w:t xml:space="preserve">. </w:t>
      </w:r>
      <w:r w:rsidR="008916A9" w:rsidRPr="00690EE1">
        <w:rPr>
          <w:rFonts w:ascii="Times New Roman" w:hAnsi="Times New Roman"/>
          <w:color w:val="000000" w:themeColor="text1"/>
          <w:sz w:val="24"/>
          <w:szCs w:val="24"/>
        </w:rPr>
        <w:t xml:space="preserve">O objetivo do artigo é </w:t>
      </w:r>
      <w:r w:rsidR="009254B5" w:rsidRPr="00690EE1">
        <w:rPr>
          <w:rFonts w:ascii="Times New Roman" w:hAnsi="Times New Roman"/>
          <w:color w:val="000000" w:themeColor="text1"/>
          <w:sz w:val="24"/>
          <w:szCs w:val="24"/>
        </w:rPr>
        <w:t xml:space="preserve">expor </w:t>
      </w:r>
      <w:r w:rsidR="008916A9" w:rsidRPr="00690EE1">
        <w:rPr>
          <w:rFonts w:ascii="Times New Roman" w:hAnsi="Times New Roman"/>
          <w:color w:val="000000" w:themeColor="text1"/>
          <w:sz w:val="24"/>
          <w:szCs w:val="24"/>
        </w:rPr>
        <w:t>a</w:t>
      </w:r>
      <w:r w:rsidR="00D2752C" w:rsidRPr="00690EE1">
        <w:rPr>
          <w:rFonts w:ascii="Times New Roman" w:hAnsi="Times New Roman"/>
          <w:color w:val="000000" w:themeColor="text1"/>
          <w:sz w:val="24"/>
          <w:szCs w:val="24"/>
        </w:rPr>
        <w:t xml:space="preserve">s principais </w:t>
      </w:r>
      <w:r w:rsidR="009254B5" w:rsidRPr="00690EE1">
        <w:rPr>
          <w:rFonts w:ascii="Times New Roman" w:hAnsi="Times New Roman"/>
          <w:color w:val="000000" w:themeColor="text1"/>
          <w:sz w:val="24"/>
          <w:szCs w:val="24"/>
        </w:rPr>
        <w:t xml:space="preserve">características </w:t>
      </w:r>
      <w:r w:rsidR="003235A0" w:rsidRPr="00690EE1">
        <w:rPr>
          <w:rFonts w:ascii="Times New Roman" w:hAnsi="Times New Roman"/>
          <w:color w:val="000000" w:themeColor="text1"/>
          <w:sz w:val="24"/>
          <w:szCs w:val="24"/>
        </w:rPr>
        <w:t>desse novo</w:t>
      </w:r>
      <w:r w:rsidR="00D2752C" w:rsidRPr="00690EE1">
        <w:rPr>
          <w:rFonts w:ascii="Times New Roman" w:hAnsi="Times New Roman"/>
          <w:color w:val="000000" w:themeColor="text1"/>
          <w:sz w:val="24"/>
          <w:szCs w:val="24"/>
        </w:rPr>
        <w:t xml:space="preserve"> instituto,</w:t>
      </w:r>
      <w:r w:rsidR="003235A0" w:rsidRPr="00690EE1">
        <w:rPr>
          <w:rFonts w:ascii="Times New Roman" w:hAnsi="Times New Roman"/>
          <w:color w:val="000000" w:themeColor="text1"/>
          <w:sz w:val="24"/>
          <w:szCs w:val="24"/>
        </w:rPr>
        <w:t xml:space="preserve"> </w:t>
      </w:r>
      <w:r w:rsidR="0071488E" w:rsidRPr="00690EE1">
        <w:rPr>
          <w:rFonts w:ascii="Times New Roman" w:hAnsi="Times New Roman"/>
          <w:color w:val="000000" w:themeColor="text1"/>
          <w:sz w:val="24"/>
          <w:szCs w:val="24"/>
        </w:rPr>
        <w:t>bem como</w:t>
      </w:r>
      <w:r w:rsidR="003235A0" w:rsidRPr="00690EE1">
        <w:rPr>
          <w:rFonts w:ascii="Times New Roman" w:hAnsi="Times New Roman"/>
          <w:color w:val="000000" w:themeColor="text1"/>
          <w:sz w:val="24"/>
          <w:szCs w:val="24"/>
        </w:rPr>
        <w:t xml:space="preserve"> </w:t>
      </w:r>
      <w:r w:rsidR="0071488E" w:rsidRPr="00690EE1">
        <w:rPr>
          <w:rFonts w:ascii="Times New Roman" w:hAnsi="Times New Roman"/>
          <w:color w:val="000000" w:themeColor="text1"/>
          <w:sz w:val="24"/>
          <w:szCs w:val="24"/>
        </w:rPr>
        <w:t>ponderar sobre sua</w:t>
      </w:r>
      <w:r w:rsidR="00D2752C" w:rsidRPr="00690EE1">
        <w:rPr>
          <w:rFonts w:ascii="Times New Roman" w:hAnsi="Times New Roman"/>
          <w:color w:val="000000" w:themeColor="text1"/>
          <w:sz w:val="24"/>
          <w:szCs w:val="24"/>
        </w:rPr>
        <w:t xml:space="preserve"> adequação </w:t>
      </w:r>
      <w:r w:rsidR="0071488E" w:rsidRPr="00690EE1">
        <w:rPr>
          <w:rFonts w:ascii="Times New Roman" w:hAnsi="Times New Roman"/>
          <w:color w:val="000000" w:themeColor="text1"/>
          <w:sz w:val="24"/>
          <w:szCs w:val="24"/>
        </w:rPr>
        <w:t>e conformidade com a ordem constitucional brasileira</w:t>
      </w:r>
      <w:r w:rsidR="008916A9" w:rsidRPr="00690EE1">
        <w:rPr>
          <w:rFonts w:ascii="Times New Roman" w:hAnsi="Times New Roman"/>
          <w:color w:val="000000" w:themeColor="text1"/>
          <w:sz w:val="24"/>
          <w:szCs w:val="24"/>
        </w:rPr>
        <w:t xml:space="preserve">. Consiste em um estudo exploratório, </w:t>
      </w:r>
      <w:r w:rsidR="0071488E" w:rsidRPr="00690EE1">
        <w:rPr>
          <w:rFonts w:ascii="Times New Roman" w:hAnsi="Times New Roman"/>
          <w:color w:val="000000" w:themeColor="text1"/>
          <w:sz w:val="24"/>
          <w:szCs w:val="24"/>
        </w:rPr>
        <w:t xml:space="preserve">por meio do qual busca-se conhecer as particularidades do </w:t>
      </w:r>
      <w:r w:rsidR="00A2331F" w:rsidRPr="00690EE1">
        <w:rPr>
          <w:rFonts w:ascii="Times New Roman" w:hAnsi="Times New Roman"/>
          <w:color w:val="000000" w:themeColor="text1"/>
          <w:sz w:val="24"/>
          <w:szCs w:val="24"/>
        </w:rPr>
        <w:t>assunto</w:t>
      </w:r>
      <w:r w:rsidR="0071488E" w:rsidRPr="00690EE1">
        <w:rPr>
          <w:rFonts w:ascii="Times New Roman" w:hAnsi="Times New Roman"/>
          <w:color w:val="000000" w:themeColor="text1"/>
          <w:sz w:val="24"/>
          <w:szCs w:val="24"/>
        </w:rPr>
        <w:t xml:space="preserve">, </w:t>
      </w:r>
      <w:r w:rsidR="008916A9" w:rsidRPr="00690EE1">
        <w:rPr>
          <w:rFonts w:ascii="Times New Roman" w:hAnsi="Times New Roman"/>
          <w:color w:val="000000" w:themeColor="text1"/>
          <w:sz w:val="24"/>
          <w:szCs w:val="24"/>
        </w:rPr>
        <w:t>sendo a presente pesquisa classificada como revisão bibliográfica e documental</w:t>
      </w:r>
      <w:r w:rsidR="00331E39" w:rsidRPr="00690EE1">
        <w:rPr>
          <w:rFonts w:ascii="Times New Roman" w:hAnsi="Times New Roman"/>
          <w:color w:val="000000" w:themeColor="text1"/>
          <w:sz w:val="24"/>
          <w:szCs w:val="24"/>
        </w:rPr>
        <w:t>, cujas fontes de informação derivam d</w:t>
      </w:r>
      <w:r w:rsidR="00D426BC" w:rsidRPr="00690EE1">
        <w:rPr>
          <w:rFonts w:ascii="Times New Roman" w:hAnsi="Times New Roman"/>
          <w:color w:val="000000" w:themeColor="text1"/>
          <w:sz w:val="24"/>
          <w:szCs w:val="24"/>
        </w:rPr>
        <w:t xml:space="preserve">a </w:t>
      </w:r>
      <w:r w:rsidR="006D5C84" w:rsidRPr="00690EE1">
        <w:rPr>
          <w:rFonts w:ascii="Times New Roman" w:hAnsi="Times New Roman"/>
          <w:color w:val="000000" w:themeColor="text1"/>
          <w:sz w:val="24"/>
          <w:szCs w:val="24"/>
        </w:rPr>
        <w:t>legislação,</w:t>
      </w:r>
      <w:r w:rsidR="00D426BC" w:rsidRPr="00690EE1">
        <w:rPr>
          <w:rFonts w:ascii="Times New Roman" w:hAnsi="Times New Roman"/>
          <w:color w:val="000000" w:themeColor="text1"/>
          <w:sz w:val="24"/>
          <w:szCs w:val="24"/>
        </w:rPr>
        <w:t xml:space="preserve"> </w:t>
      </w:r>
      <w:r w:rsidR="00331E39" w:rsidRPr="00690EE1">
        <w:rPr>
          <w:rFonts w:ascii="Times New Roman" w:hAnsi="Times New Roman"/>
          <w:color w:val="000000" w:themeColor="text1"/>
          <w:sz w:val="24"/>
          <w:szCs w:val="24"/>
        </w:rPr>
        <w:t>atos no</w:t>
      </w:r>
      <w:r w:rsidR="0071488E" w:rsidRPr="00690EE1">
        <w:rPr>
          <w:rFonts w:ascii="Times New Roman" w:hAnsi="Times New Roman"/>
          <w:color w:val="000000" w:themeColor="text1"/>
          <w:sz w:val="24"/>
          <w:szCs w:val="24"/>
        </w:rPr>
        <w:t>r</w:t>
      </w:r>
      <w:r w:rsidR="00331E39" w:rsidRPr="00690EE1">
        <w:rPr>
          <w:rFonts w:ascii="Times New Roman" w:hAnsi="Times New Roman"/>
          <w:color w:val="000000" w:themeColor="text1"/>
          <w:sz w:val="24"/>
          <w:szCs w:val="24"/>
        </w:rPr>
        <w:t>mativos e doutrina</w:t>
      </w:r>
      <w:r w:rsidR="006D5C84" w:rsidRPr="00690EE1">
        <w:rPr>
          <w:rFonts w:ascii="Times New Roman" w:hAnsi="Times New Roman"/>
          <w:color w:val="000000" w:themeColor="text1"/>
          <w:sz w:val="24"/>
          <w:szCs w:val="24"/>
        </w:rPr>
        <w:t xml:space="preserve"> da área</w:t>
      </w:r>
      <w:r w:rsidR="00331E39" w:rsidRPr="00690EE1">
        <w:rPr>
          <w:rFonts w:ascii="Times New Roman" w:hAnsi="Times New Roman"/>
          <w:color w:val="000000" w:themeColor="text1"/>
          <w:sz w:val="24"/>
          <w:szCs w:val="24"/>
        </w:rPr>
        <w:t>.</w:t>
      </w:r>
      <w:r w:rsidR="006D5C84" w:rsidRPr="00690EE1">
        <w:rPr>
          <w:rFonts w:ascii="Times New Roman" w:hAnsi="Times New Roman"/>
          <w:color w:val="000000" w:themeColor="text1"/>
          <w:sz w:val="24"/>
          <w:szCs w:val="24"/>
        </w:rPr>
        <w:t xml:space="preserve"> A partir da avaliação do tema, c</w:t>
      </w:r>
      <w:r w:rsidR="00331E39" w:rsidRPr="00690EE1">
        <w:rPr>
          <w:rFonts w:ascii="Times New Roman" w:hAnsi="Times New Roman"/>
          <w:color w:val="000000" w:themeColor="text1"/>
          <w:sz w:val="24"/>
          <w:szCs w:val="24"/>
        </w:rPr>
        <w:t>oncluiu-se que</w:t>
      </w:r>
      <w:r w:rsidR="00951B71" w:rsidRPr="00690EE1">
        <w:rPr>
          <w:rFonts w:ascii="Times New Roman" w:hAnsi="Times New Roman"/>
          <w:color w:val="000000" w:themeColor="text1"/>
          <w:sz w:val="24"/>
          <w:szCs w:val="24"/>
        </w:rPr>
        <w:t xml:space="preserve"> embora </w:t>
      </w:r>
      <w:r w:rsidR="00D22B83" w:rsidRPr="00690EE1">
        <w:rPr>
          <w:rFonts w:ascii="Times New Roman" w:hAnsi="Times New Roman"/>
          <w:color w:val="000000" w:themeColor="text1"/>
          <w:sz w:val="24"/>
          <w:szCs w:val="24"/>
        </w:rPr>
        <w:t>aparente traçar perspectiva</w:t>
      </w:r>
      <w:r w:rsidR="00951B71" w:rsidRPr="00690EE1">
        <w:rPr>
          <w:rFonts w:ascii="Times New Roman" w:hAnsi="Times New Roman"/>
          <w:color w:val="000000" w:themeColor="text1"/>
          <w:sz w:val="24"/>
          <w:szCs w:val="24"/>
        </w:rPr>
        <w:t xml:space="preserve">s </w:t>
      </w:r>
      <w:r w:rsidR="00D22B83" w:rsidRPr="00690EE1">
        <w:rPr>
          <w:rFonts w:ascii="Times New Roman" w:hAnsi="Times New Roman"/>
          <w:color w:val="000000" w:themeColor="text1"/>
          <w:sz w:val="24"/>
          <w:szCs w:val="24"/>
        </w:rPr>
        <w:t>benéficas</w:t>
      </w:r>
      <w:r w:rsidR="00951B71" w:rsidRPr="00690EE1">
        <w:rPr>
          <w:rFonts w:ascii="Times New Roman" w:hAnsi="Times New Roman"/>
          <w:color w:val="000000" w:themeColor="text1"/>
          <w:sz w:val="24"/>
          <w:szCs w:val="24"/>
        </w:rPr>
        <w:t xml:space="preserve">, o novo instituto não se apresenta harmônico com </w:t>
      </w:r>
      <w:r w:rsidR="006D5C84" w:rsidRPr="00690EE1">
        <w:rPr>
          <w:rFonts w:ascii="Times New Roman" w:hAnsi="Times New Roman"/>
          <w:color w:val="000000" w:themeColor="text1"/>
          <w:sz w:val="24"/>
          <w:szCs w:val="24"/>
        </w:rPr>
        <w:t>o ordenamento jurídico pátrio</w:t>
      </w:r>
      <w:r w:rsidR="006714B1" w:rsidRPr="00690EE1">
        <w:rPr>
          <w:rFonts w:ascii="Times New Roman" w:hAnsi="Times New Roman"/>
          <w:color w:val="000000" w:themeColor="text1"/>
          <w:sz w:val="24"/>
          <w:szCs w:val="24"/>
        </w:rPr>
        <w:t xml:space="preserve">, tendo em vista </w:t>
      </w:r>
      <w:r w:rsidR="00420DEE" w:rsidRPr="00690EE1">
        <w:rPr>
          <w:rFonts w:ascii="Times New Roman" w:hAnsi="Times New Roman"/>
          <w:color w:val="000000" w:themeColor="text1"/>
          <w:sz w:val="24"/>
          <w:szCs w:val="24"/>
        </w:rPr>
        <w:t>trazer</w:t>
      </w:r>
      <w:r w:rsidR="0071488E" w:rsidRPr="00690EE1">
        <w:rPr>
          <w:rFonts w:ascii="Times New Roman" w:hAnsi="Times New Roman"/>
          <w:color w:val="000000" w:themeColor="text1"/>
          <w:sz w:val="24"/>
          <w:szCs w:val="24"/>
        </w:rPr>
        <w:t xml:space="preserve"> consigo</w:t>
      </w:r>
      <w:r w:rsidR="00951B71" w:rsidRPr="00690EE1">
        <w:rPr>
          <w:rFonts w:ascii="Times New Roman" w:hAnsi="Times New Roman"/>
          <w:color w:val="000000" w:themeColor="text1"/>
          <w:sz w:val="24"/>
          <w:szCs w:val="24"/>
        </w:rPr>
        <w:t xml:space="preserve"> graves v</w:t>
      </w:r>
      <w:r w:rsidR="006D5C84" w:rsidRPr="00690EE1">
        <w:rPr>
          <w:rFonts w:ascii="Times New Roman" w:hAnsi="Times New Roman"/>
          <w:color w:val="000000" w:themeColor="text1"/>
          <w:sz w:val="24"/>
          <w:szCs w:val="24"/>
        </w:rPr>
        <w:t xml:space="preserve">iolações </w:t>
      </w:r>
      <w:r w:rsidR="00420DEE" w:rsidRPr="00690EE1">
        <w:rPr>
          <w:rFonts w:ascii="Times New Roman" w:hAnsi="Times New Roman"/>
          <w:color w:val="000000" w:themeColor="text1"/>
          <w:sz w:val="24"/>
          <w:szCs w:val="24"/>
        </w:rPr>
        <w:t xml:space="preserve">de ordem formal e material à </w:t>
      </w:r>
      <w:r w:rsidR="006D5C84" w:rsidRPr="00690EE1">
        <w:rPr>
          <w:rFonts w:ascii="Times New Roman" w:hAnsi="Times New Roman"/>
          <w:color w:val="000000" w:themeColor="text1"/>
          <w:sz w:val="24"/>
          <w:szCs w:val="24"/>
        </w:rPr>
        <w:t>Constituição Federa</w:t>
      </w:r>
      <w:r w:rsidR="00420DEE" w:rsidRPr="00690EE1">
        <w:rPr>
          <w:rFonts w:ascii="Times New Roman" w:hAnsi="Times New Roman"/>
          <w:color w:val="000000" w:themeColor="text1"/>
          <w:sz w:val="24"/>
          <w:szCs w:val="24"/>
        </w:rPr>
        <w:t xml:space="preserve">l. </w:t>
      </w:r>
      <w:r w:rsidR="00951B71" w:rsidRPr="00690EE1">
        <w:rPr>
          <w:rFonts w:ascii="Times New Roman" w:hAnsi="Times New Roman"/>
          <w:color w:val="000000" w:themeColor="text1"/>
          <w:sz w:val="24"/>
          <w:szCs w:val="24"/>
        </w:rPr>
        <w:t>Logo, refletiu-se que a Resolução</w:t>
      </w:r>
      <w:r w:rsidR="0071488E" w:rsidRPr="00690EE1">
        <w:rPr>
          <w:rFonts w:ascii="Times New Roman" w:hAnsi="Times New Roman"/>
          <w:color w:val="000000" w:themeColor="text1"/>
          <w:sz w:val="24"/>
          <w:szCs w:val="24"/>
        </w:rPr>
        <w:t xml:space="preserve"> n. 181/2017</w:t>
      </w:r>
      <w:r w:rsidR="00503EFF" w:rsidRPr="00690EE1">
        <w:rPr>
          <w:rFonts w:ascii="Times New Roman" w:hAnsi="Times New Roman"/>
          <w:color w:val="000000" w:themeColor="text1"/>
          <w:sz w:val="24"/>
          <w:szCs w:val="24"/>
        </w:rPr>
        <w:t xml:space="preserve"> do CNMP</w:t>
      </w:r>
      <w:r w:rsidR="00951B71" w:rsidRPr="00690EE1">
        <w:rPr>
          <w:rFonts w:ascii="Times New Roman" w:hAnsi="Times New Roman"/>
          <w:color w:val="000000" w:themeColor="text1"/>
          <w:sz w:val="24"/>
          <w:szCs w:val="24"/>
        </w:rPr>
        <w:t>, especialmente na parte referente ao acordo</w:t>
      </w:r>
      <w:r w:rsidR="00A2331F" w:rsidRPr="00690EE1">
        <w:rPr>
          <w:rFonts w:ascii="Times New Roman" w:hAnsi="Times New Roman"/>
          <w:color w:val="000000" w:themeColor="text1"/>
          <w:sz w:val="24"/>
          <w:szCs w:val="24"/>
        </w:rPr>
        <w:t xml:space="preserve"> de não persecução penal</w:t>
      </w:r>
      <w:r w:rsidR="006152BE" w:rsidRPr="00690EE1">
        <w:rPr>
          <w:rFonts w:ascii="Times New Roman" w:hAnsi="Times New Roman"/>
          <w:color w:val="000000" w:themeColor="text1"/>
          <w:sz w:val="24"/>
          <w:szCs w:val="24"/>
        </w:rPr>
        <w:t xml:space="preserve">, </w:t>
      </w:r>
      <w:r w:rsidR="0071488E" w:rsidRPr="00690EE1">
        <w:rPr>
          <w:rFonts w:ascii="Times New Roman" w:hAnsi="Times New Roman"/>
          <w:color w:val="000000" w:themeColor="text1"/>
          <w:sz w:val="24"/>
          <w:szCs w:val="24"/>
        </w:rPr>
        <w:t xml:space="preserve">merece </w:t>
      </w:r>
      <w:r w:rsidR="002A5F28" w:rsidRPr="00690EE1">
        <w:rPr>
          <w:rFonts w:ascii="Times New Roman" w:hAnsi="Times New Roman"/>
          <w:color w:val="000000" w:themeColor="text1"/>
          <w:sz w:val="24"/>
          <w:szCs w:val="24"/>
        </w:rPr>
        <w:t>s</w:t>
      </w:r>
      <w:r w:rsidR="0071488E" w:rsidRPr="00690EE1">
        <w:rPr>
          <w:rFonts w:ascii="Times New Roman" w:hAnsi="Times New Roman"/>
          <w:color w:val="000000" w:themeColor="text1"/>
          <w:sz w:val="24"/>
          <w:szCs w:val="24"/>
        </w:rPr>
        <w:t>er</w:t>
      </w:r>
      <w:r w:rsidR="00951B71" w:rsidRPr="00690EE1">
        <w:rPr>
          <w:rFonts w:ascii="Times New Roman" w:hAnsi="Times New Roman"/>
          <w:color w:val="000000" w:themeColor="text1"/>
          <w:sz w:val="24"/>
          <w:szCs w:val="24"/>
        </w:rPr>
        <w:t xml:space="preserve"> declarada inconstitucional</w:t>
      </w:r>
      <w:r w:rsidR="006152BE" w:rsidRPr="00690EE1">
        <w:rPr>
          <w:rFonts w:ascii="Times New Roman" w:hAnsi="Times New Roman"/>
          <w:color w:val="000000" w:themeColor="text1"/>
          <w:sz w:val="24"/>
          <w:szCs w:val="24"/>
        </w:rPr>
        <w:t>.</w:t>
      </w:r>
      <w:r w:rsidR="00331E39" w:rsidRPr="00690EE1">
        <w:rPr>
          <w:rFonts w:ascii="Times New Roman" w:hAnsi="Times New Roman"/>
          <w:color w:val="000000" w:themeColor="text1"/>
          <w:sz w:val="24"/>
          <w:szCs w:val="24"/>
        </w:rPr>
        <w:t xml:space="preserve"> </w:t>
      </w:r>
    </w:p>
    <w:p w:rsidR="00C3531F" w:rsidRPr="00690EE1" w:rsidRDefault="00331E39" w:rsidP="00503EFF">
      <w:pPr>
        <w:spacing w:before="0" w:beforeAutospacing="0" w:after="0" w:afterAutospacing="0"/>
        <w:ind w:firstLine="0"/>
        <w:rPr>
          <w:rFonts w:ascii="Times New Roman" w:hAnsi="Times New Roman"/>
          <w:color w:val="000000" w:themeColor="text1"/>
          <w:sz w:val="24"/>
          <w:szCs w:val="24"/>
        </w:rPr>
      </w:pPr>
      <w:r w:rsidRPr="00690EE1">
        <w:rPr>
          <w:rFonts w:ascii="Times New Roman" w:hAnsi="Times New Roman"/>
          <w:color w:val="000000" w:themeColor="text1"/>
          <w:sz w:val="24"/>
          <w:szCs w:val="24"/>
        </w:rPr>
        <w:t>PALAVRAS-CHAVE: A</w:t>
      </w:r>
      <w:r w:rsidR="00A2331F" w:rsidRPr="00690EE1">
        <w:rPr>
          <w:rFonts w:ascii="Times New Roman" w:hAnsi="Times New Roman"/>
          <w:color w:val="000000" w:themeColor="text1"/>
          <w:sz w:val="24"/>
          <w:szCs w:val="24"/>
        </w:rPr>
        <w:t>cordo de não persecução penal</w:t>
      </w:r>
      <w:r w:rsidRPr="00690EE1">
        <w:rPr>
          <w:rFonts w:ascii="Times New Roman" w:hAnsi="Times New Roman"/>
          <w:color w:val="000000" w:themeColor="text1"/>
          <w:sz w:val="24"/>
          <w:szCs w:val="24"/>
        </w:rPr>
        <w:t xml:space="preserve">. </w:t>
      </w:r>
      <w:r w:rsidR="00A2331F" w:rsidRPr="00690EE1">
        <w:rPr>
          <w:rFonts w:ascii="Times New Roman" w:hAnsi="Times New Roman"/>
          <w:color w:val="000000" w:themeColor="text1"/>
          <w:sz w:val="24"/>
          <w:szCs w:val="24"/>
        </w:rPr>
        <w:t>Conselho Nacional do Ministério Público. Inconstitucionalidade.</w:t>
      </w:r>
    </w:p>
    <w:p w:rsidR="00F07D20" w:rsidRPr="00690EE1" w:rsidRDefault="00B80345" w:rsidP="00B80345">
      <w:pPr>
        <w:spacing w:after="240" w:afterAutospacing="0" w:line="240" w:lineRule="auto"/>
        <w:ind w:firstLine="0"/>
        <w:rPr>
          <w:rFonts w:ascii="Times New Roman" w:hAnsi="Times New Roman"/>
          <w:b/>
          <w:color w:val="000000" w:themeColor="text1"/>
          <w:sz w:val="24"/>
          <w:szCs w:val="24"/>
        </w:rPr>
      </w:pPr>
      <w:r w:rsidRPr="00690EE1">
        <w:rPr>
          <w:rFonts w:ascii="Times New Roman" w:hAnsi="Times New Roman"/>
          <w:b/>
          <w:color w:val="000000" w:themeColor="text1"/>
          <w:sz w:val="24"/>
          <w:szCs w:val="24"/>
        </w:rPr>
        <w:t xml:space="preserve">1 </w:t>
      </w:r>
      <w:r w:rsidR="00790110" w:rsidRPr="00690EE1">
        <w:rPr>
          <w:rFonts w:ascii="Times New Roman" w:hAnsi="Times New Roman"/>
          <w:b/>
          <w:color w:val="000000" w:themeColor="text1"/>
          <w:sz w:val="24"/>
          <w:szCs w:val="24"/>
        </w:rPr>
        <w:t>INTRODUÇÃO</w:t>
      </w:r>
    </w:p>
    <w:p w:rsidR="00790110" w:rsidRPr="00690EE1" w:rsidRDefault="00790110" w:rsidP="005335E7">
      <w:pPr>
        <w:pStyle w:val="PargrafodaLista"/>
        <w:spacing w:before="0" w:beforeAutospacing="0" w:after="240" w:afterAutospacing="0" w:line="240" w:lineRule="auto"/>
        <w:ind w:left="0" w:firstLine="0"/>
        <w:rPr>
          <w:rFonts w:ascii="Times New Roman" w:hAnsi="Times New Roman"/>
          <w:b/>
          <w:color w:val="000000" w:themeColor="text1"/>
          <w:sz w:val="24"/>
          <w:szCs w:val="24"/>
        </w:rPr>
      </w:pPr>
    </w:p>
    <w:p w:rsidR="00E141FC" w:rsidRPr="00690EE1" w:rsidRDefault="001B7C9E" w:rsidP="00C3531F">
      <w:pPr>
        <w:pStyle w:val="PargrafodaLista"/>
        <w:spacing w:before="0" w:beforeAutospacing="0" w:after="0" w:afterAutospacing="0"/>
        <w:ind w:left="0"/>
        <w:rPr>
          <w:rFonts w:ascii="Times New Roman" w:hAnsi="Times New Roman"/>
          <w:color w:val="000000" w:themeColor="text1"/>
          <w:sz w:val="24"/>
          <w:szCs w:val="24"/>
        </w:rPr>
      </w:pPr>
      <w:r w:rsidRPr="00690EE1">
        <w:rPr>
          <w:rFonts w:ascii="Times New Roman" w:hAnsi="Times New Roman"/>
          <w:color w:val="000000" w:themeColor="text1"/>
          <w:sz w:val="24"/>
          <w:szCs w:val="24"/>
        </w:rPr>
        <w:lastRenderedPageBreak/>
        <w:t>O Conselho Nacional do Ministério Público</w:t>
      </w:r>
      <w:r w:rsidR="00A564A1" w:rsidRPr="00690EE1">
        <w:rPr>
          <w:rFonts w:ascii="Times New Roman" w:hAnsi="Times New Roman"/>
          <w:color w:val="000000" w:themeColor="text1"/>
          <w:sz w:val="24"/>
          <w:szCs w:val="24"/>
        </w:rPr>
        <w:t xml:space="preserve"> publicou</w:t>
      </w:r>
      <w:r w:rsidRPr="00690EE1">
        <w:rPr>
          <w:rFonts w:ascii="Times New Roman" w:hAnsi="Times New Roman"/>
          <w:color w:val="000000" w:themeColor="text1"/>
          <w:sz w:val="24"/>
          <w:szCs w:val="24"/>
        </w:rPr>
        <w:t xml:space="preserve"> em agosto de 2017</w:t>
      </w:r>
      <w:r w:rsidR="00A564A1" w:rsidRPr="00690EE1">
        <w:rPr>
          <w:rFonts w:ascii="Times New Roman" w:hAnsi="Times New Roman"/>
          <w:color w:val="000000" w:themeColor="text1"/>
          <w:sz w:val="24"/>
          <w:szCs w:val="24"/>
        </w:rPr>
        <w:t xml:space="preserve"> sua Resolução n. 181/2017, instrumento por meio do qual criou </w:t>
      </w:r>
      <w:r w:rsidR="004B61D4" w:rsidRPr="00690EE1">
        <w:rPr>
          <w:rFonts w:ascii="Times New Roman" w:hAnsi="Times New Roman"/>
          <w:color w:val="000000" w:themeColor="text1"/>
          <w:sz w:val="24"/>
          <w:szCs w:val="24"/>
        </w:rPr>
        <w:t xml:space="preserve">o acordo de não persecução penal. </w:t>
      </w:r>
      <w:r w:rsidR="00790110" w:rsidRPr="00690EE1">
        <w:rPr>
          <w:rFonts w:ascii="Times New Roman" w:hAnsi="Times New Roman"/>
          <w:color w:val="000000" w:themeColor="text1"/>
          <w:sz w:val="24"/>
          <w:szCs w:val="24"/>
        </w:rPr>
        <w:t>O presente artigo</w:t>
      </w:r>
      <w:r w:rsidR="00A564A1" w:rsidRPr="00690EE1">
        <w:rPr>
          <w:rFonts w:ascii="Times New Roman" w:hAnsi="Times New Roman"/>
          <w:color w:val="000000" w:themeColor="text1"/>
          <w:sz w:val="24"/>
          <w:szCs w:val="24"/>
        </w:rPr>
        <w:t xml:space="preserve"> científico</w:t>
      </w:r>
      <w:r w:rsidR="00790110" w:rsidRPr="00690EE1">
        <w:rPr>
          <w:rFonts w:ascii="Times New Roman" w:hAnsi="Times New Roman"/>
          <w:color w:val="000000" w:themeColor="text1"/>
          <w:sz w:val="24"/>
          <w:szCs w:val="24"/>
        </w:rPr>
        <w:t xml:space="preserve"> tem a finalidade </w:t>
      </w:r>
      <w:r w:rsidR="00A564A1" w:rsidRPr="00690EE1">
        <w:rPr>
          <w:rFonts w:ascii="Times New Roman" w:hAnsi="Times New Roman"/>
          <w:color w:val="000000" w:themeColor="text1"/>
          <w:sz w:val="24"/>
          <w:szCs w:val="24"/>
        </w:rPr>
        <w:t xml:space="preserve">de tratar sobre </w:t>
      </w:r>
      <w:r w:rsidR="008E4548" w:rsidRPr="00690EE1">
        <w:rPr>
          <w:rFonts w:ascii="Times New Roman" w:hAnsi="Times New Roman"/>
          <w:color w:val="000000" w:themeColor="text1"/>
          <w:sz w:val="24"/>
          <w:szCs w:val="24"/>
        </w:rPr>
        <w:t xml:space="preserve">esse </w:t>
      </w:r>
      <w:r w:rsidR="00622764" w:rsidRPr="00690EE1">
        <w:rPr>
          <w:rFonts w:ascii="Times New Roman" w:hAnsi="Times New Roman"/>
          <w:color w:val="000000" w:themeColor="text1"/>
          <w:sz w:val="24"/>
          <w:szCs w:val="24"/>
        </w:rPr>
        <w:t>novo instituto</w:t>
      </w:r>
      <w:r w:rsidR="008E4548" w:rsidRPr="00690EE1">
        <w:rPr>
          <w:rFonts w:ascii="Times New Roman" w:hAnsi="Times New Roman"/>
          <w:color w:val="000000" w:themeColor="text1"/>
          <w:sz w:val="24"/>
          <w:szCs w:val="24"/>
        </w:rPr>
        <w:t>,</w:t>
      </w:r>
      <w:r w:rsidR="00622764" w:rsidRPr="00690EE1">
        <w:rPr>
          <w:rFonts w:ascii="Times New Roman" w:hAnsi="Times New Roman"/>
          <w:color w:val="000000" w:themeColor="text1"/>
          <w:sz w:val="24"/>
          <w:szCs w:val="24"/>
        </w:rPr>
        <w:t xml:space="preserve"> sobretud</w:t>
      </w:r>
      <w:r w:rsidR="003C20CC" w:rsidRPr="00690EE1">
        <w:rPr>
          <w:rFonts w:ascii="Times New Roman" w:hAnsi="Times New Roman"/>
          <w:color w:val="000000" w:themeColor="text1"/>
          <w:sz w:val="24"/>
          <w:szCs w:val="24"/>
        </w:rPr>
        <w:t>o</w:t>
      </w:r>
      <w:r w:rsidR="00622764" w:rsidRPr="00690EE1">
        <w:rPr>
          <w:rFonts w:ascii="Times New Roman" w:hAnsi="Times New Roman"/>
          <w:color w:val="000000" w:themeColor="text1"/>
          <w:sz w:val="24"/>
          <w:szCs w:val="24"/>
        </w:rPr>
        <w:t xml:space="preserve"> de suas principais características</w:t>
      </w:r>
      <w:r w:rsidR="00C81711" w:rsidRPr="00690EE1">
        <w:rPr>
          <w:rFonts w:ascii="Times New Roman" w:hAnsi="Times New Roman"/>
          <w:color w:val="000000" w:themeColor="text1"/>
          <w:sz w:val="24"/>
          <w:szCs w:val="24"/>
        </w:rPr>
        <w:t xml:space="preserve"> analisad</w:t>
      </w:r>
      <w:r w:rsidR="002F66A7" w:rsidRPr="00690EE1">
        <w:rPr>
          <w:rFonts w:ascii="Times New Roman" w:hAnsi="Times New Roman"/>
          <w:color w:val="000000" w:themeColor="text1"/>
          <w:sz w:val="24"/>
          <w:szCs w:val="24"/>
        </w:rPr>
        <w:t>as</w:t>
      </w:r>
      <w:r w:rsidR="00C81711" w:rsidRPr="00690EE1">
        <w:rPr>
          <w:rFonts w:ascii="Times New Roman" w:hAnsi="Times New Roman"/>
          <w:color w:val="000000" w:themeColor="text1"/>
          <w:sz w:val="24"/>
          <w:szCs w:val="24"/>
        </w:rPr>
        <w:t xml:space="preserve"> </w:t>
      </w:r>
      <w:r w:rsidR="002F66A7" w:rsidRPr="00690EE1">
        <w:rPr>
          <w:rFonts w:ascii="Times New Roman" w:hAnsi="Times New Roman"/>
          <w:color w:val="000000" w:themeColor="text1"/>
          <w:sz w:val="24"/>
          <w:szCs w:val="24"/>
        </w:rPr>
        <w:t xml:space="preserve">sob a ótica da ordem jurídica brasileira, </w:t>
      </w:r>
      <w:r w:rsidR="00D23154" w:rsidRPr="00690EE1">
        <w:rPr>
          <w:rFonts w:ascii="Times New Roman" w:hAnsi="Times New Roman"/>
          <w:color w:val="000000" w:themeColor="text1"/>
          <w:sz w:val="24"/>
          <w:szCs w:val="24"/>
        </w:rPr>
        <w:t>especialmente</w:t>
      </w:r>
      <w:r w:rsidR="003F7BAA" w:rsidRPr="00690EE1">
        <w:rPr>
          <w:rFonts w:ascii="Times New Roman" w:hAnsi="Times New Roman"/>
          <w:color w:val="000000" w:themeColor="text1"/>
          <w:sz w:val="24"/>
          <w:szCs w:val="24"/>
        </w:rPr>
        <w:t xml:space="preserve"> </w:t>
      </w:r>
      <w:r w:rsidR="00D23154" w:rsidRPr="00690EE1">
        <w:rPr>
          <w:rFonts w:ascii="Times New Roman" w:hAnsi="Times New Roman"/>
          <w:color w:val="000000" w:themeColor="text1"/>
          <w:sz w:val="24"/>
          <w:szCs w:val="24"/>
        </w:rPr>
        <w:t>a</w:t>
      </w:r>
      <w:r w:rsidR="003F7BAA" w:rsidRPr="00690EE1">
        <w:rPr>
          <w:rFonts w:ascii="Times New Roman" w:hAnsi="Times New Roman"/>
          <w:color w:val="000000" w:themeColor="text1"/>
          <w:sz w:val="24"/>
          <w:szCs w:val="24"/>
        </w:rPr>
        <w:t xml:space="preserve"> sua</w:t>
      </w:r>
      <w:r w:rsidR="00D23154" w:rsidRPr="00690EE1">
        <w:rPr>
          <w:rFonts w:ascii="Times New Roman" w:hAnsi="Times New Roman"/>
          <w:color w:val="000000" w:themeColor="text1"/>
          <w:sz w:val="24"/>
          <w:szCs w:val="24"/>
        </w:rPr>
        <w:t xml:space="preserve"> harmonia com a Constituição Federal. </w:t>
      </w:r>
    </w:p>
    <w:p w:rsidR="00545AA4" w:rsidRPr="00690EE1" w:rsidRDefault="008E4548" w:rsidP="002F66A7">
      <w:pPr>
        <w:pStyle w:val="PargrafodaLista"/>
        <w:spacing w:before="0" w:beforeAutospacing="0" w:after="0" w:afterAutospacing="0"/>
        <w:ind w:left="0"/>
        <w:rPr>
          <w:rFonts w:ascii="Times New Roman" w:hAnsi="Times New Roman"/>
          <w:color w:val="000000" w:themeColor="text1"/>
          <w:sz w:val="24"/>
          <w:szCs w:val="24"/>
        </w:rPr>
      </w:pPr>
      <w:r w:rsidRPr="00690EE1">
        <w:rPr>
          <w:rFonts w:ascii="Times New Roman" w:hAnsi="Times New Roman"/>
          <w:color w:val="000000" w:themeColor="text1"/>
          <w:sz w:val="24"/>
          <w:szCs w:val="24"/>
        </w:rPr>
        <w:t>O</w:t>
      </w:r>
      <w:r w:rsidR="003F7BAA" w:rsidRPr="00690EE1">
        <w:rPr>
          <w:rFonts w:ascii="Times New Roman" w:hAnsi="Times New Roman"/>
          <w:color w:val="000000" w:themeColor="text1"/>
          <w:sz w:val="24"/>
          <w:szCs w:val="24"/>
        </w:rPr>
        <w:t xml:space="preserve"> dispositivo</w:t>
      </w:r>
      <w:r w:rsidR="006714B1" w:rsidRPr="00690EE1">
        <w:rPr>
          <w:rFonts w:ascii="Times New Roman" w:hAnsi="Times New Roman"/>
          <w:color w:val="000000" w:themeColor="text1"/>
          <w:sz w:val="24"/>
          <w:szCs w:val="24"/>
        </w:rPr>
        <w:t xml:space="preserve"> do CNMP</w:t>
      </w:r>
      <w:r w:rsidR="003F7BAA" w:rsidRPr="00690EE1">
        <w:rPr>
          <w:rFonts w:ascii="Times New Roman" w:hAnsi="Times New Roman"/>
          <w:color w:val="000000" w:themeColor="text1"/>
          <w:sz w:val="24"/>
          <w:szCs w:val="24"/>
        </w:rPr>
        <w:t xml:space="preserve"> </w:t>
      </w:r>
      <w:r w:rsidRPr="00690EE1">
        <w:rPr>
          <w:rFonts w:ascii="Times New Roman" w:hAnsi="Times New Roman"/>
          <w:color w:val="000000" w:themeColor="text1"/>
          <w:sz w:val="24"/>
          <w:szCs w:val="24"/>
        </w:rPr>
        <w:t>tem a principal finalidade de evitar a instauração de um processo criminal</w:t>
      </w:r>
      <w:r w:rsidR="006714B1" w:rsidRPr="00690EE1">
        <w:rPr>
          <w:rFonts w:ascii="Times New Roman" w:hAnsi="Times New Roman"/>
          <w:color w:val="000000" w:themeColor="text1"/>
          <w:sz w:val="24"/>
          <w:szCs w:val="24"/>
        </w:rPr>
        <w:t xml:space="preserve"> </w:t>
      </w:r>
      <w:r w:rsidR="003F7BAA" w:rsidRPr="00690EE1">
        <w:rPr>
          <w:rFonts w:ascii="Times New Roman" w:hAnsi="Times New Roman"/>
          <w:color w:val="000000" w:themeColor="text1"/>
          <w:sz w:val="24"/>
          <w:szCs w:val="24"/>
        </w:rPr>
        <w:t>nos</w:t>
      </w:r>
      <w:r w:rsidRPr="00690EE1">
        <w:rPr>
          <w:rFonts w:ascii="Times New Roman" w:hAnsi="Times New Roman"/>
          <w:color w:val="000000" w:themeColor="text1"/>
          <w:sz w:val="24"/>
          <w:szCs w:val="24"/>
        </w:rPr>
        <w:t xml:space="preserve"> casos de crimes praticados sem violência ou grave ameaça, cuja pena mínima cominada não ultrapasse </w:t>
      </w:r>
      <w:r w:rsidR="003F7BAA" w:rsidRPr="00690EE1">
        <w:rPr>
          <w:rFonts w:ascii="Times New Roman" w:hAnsi="Times New Roman"/>
          <w:color w:val="000000" w:themeColor="text1"/>
          <w:sz w:val="24"/>
          <w:szCs w:val="24"/>
        </w:rPr>
        <w:t>quatro</w:t>
      </w:r>
      <w:r w:rsidRPr="00690EE1">
        <w:rPr>
          <w:rFonts w:ascii="Times New Roman" w:hAnsi="Times New Roman"/>
          <w:color w:val="000000" w:themeColor="text1"/>
          <w:sz w:val="24"/>
          <w:szCs w:val="24"/>
        </w:rPr>
        <w:t xml:space="preserve"> anos</w:t>
      </w:r>
      <w:r w:rsidR="00C3531F" w:rsidRPr="00690EE1">
        <w:rPr>
          <w:rFonts w:ascii="Times New Roman" w:hAnsi="Times New Roman"/>
          <w:color w:val="000000" w:themeColor="text1"/>
          <w:sz w:val="24"/>
          <w:szCs w:val="24"/>
        </w:rPr>
        <w:t xml:space="preserve">, desde que o investigado confesse detalhadamente a conduta delituosa, bem como o caso não seja passível de arquivamento. </w:t>
      </w:r>
    </w:p>
    <w:p w:rsidR="00D66179" w:rsidRPr="00690EE1" w:rsidRDefault="00C3531F" w:rsidP="00B22052">
      <w:pPr>
        <w:pStyle w:val="PargrafodaLista"/>
        <w:spacing w:before="0" w:beforeAutospacing="0" w:after="0" w:afterAutospacing="0"/>
        <w:ind w:left="0"/>
        <w:rPr>
          <w:rFonts w:ascii="Times New Roman" w:hAnsi="Times New Roman"/>
          <w:color w:val="000000" w:themeColor="text1"/>
          <w:sz w:val="24"/>
          <w:szCs w:val="24"/>
        </w:rPr>
      </w:pPr>
      <w:r w:rsidRPr="00690EE1">
        <w:rPr>
          <w:rFonts w:ascii="Times New Roman" w:hAnsi="Times New Roman"/>
          <w:color w:val="000000" w:themeColor="text1"/>
          <w:sz w:val="24"/>
          <w:szCs w:val="24"/>
        </w:rPr>
        <w:t>Nos termos da norma, a</w:t>
      </w:r>
      <w:r w:rsidR="00545AA4" w:rsidRPr="00690EE1">
        <w:rPr>
          <w:rFonts w:ascii="Times New Roman" w:hAnsi="Times New Roman"/>
          <w:color w:val="000000" w:themeColor="text1"/>
          <w:sz w:val="24"/>
          <w:szCs w:val="24"/>
        </w:rPr>
        <w:t xml:space="preserve"> </w:t>
      </w:r>
      <w:r w:rsidR="002F66A7" w:rsidRPr="00690EE1">
        <w:rPr>
          <w:rFonts w:ascii="Times New Roman" w:hAnsi="Times New Roman"/>
          <w:color w:val="000000" w:themeColor="text1"/>
          <w:sz w:val="24"/>
          <w:szCs w:val="24"/>
        </w:rPr>
        <w:t>celebra</w:t>
      </w:r>
      <w:r w:rsidR="00545AA4" w:rsidRPr="00690EE1">
        <w:rPr>
          <w:rFonts w:ascii="Times New Roman" w:hAnsi="Times New Roman"/>
          <w:color w:val="000000" w:themeColor="text1"/>
          <w:sz w:val="24"/>
          <w:szCs w:val="24"/>
        </w:rPr>
        <w:t>ção do acordo se dará no bojo de um inquérito policial ou de um procedimento investigatório criminal, sendo firmado pelo Ministério Público e o investigado, com a assistência de seu advogado.</w:t>
      </w:r>
      <w:r w:rsidRPr="00690EE1">
        <w:rPr>
          <w:rFonts w:ascii="Times New Roman" w:hAnsi="Times New Roman"/>
          <w:color w:val="000000" w:themeColor="text1"/>
          <w:sz w:val="24"/>
          <w:szCs w:val="24"/>
        </w:rPr>
        <w:t xml:space="preserve"> Por sua razão,</w:t>
      </w:r>
      <w:r w:rsidR="00D66179" w:rsidRPr="00690EE1">
        <w:rPr>
          <w:rFonts w:ascii="Times New Roman" w:hAnsi="Times New Roman"/>
          <w:color w:val="000000" w:themeColor="text1"/>
          <w:sz w:val="24"/>
          <w:szCs w:val="24"/>
        </w:rPr>
        <w:t xml:space="preserve"> </w:t>
      </w:r>
      <w:r w:rsidRPr="00690EE1">
        <w:rPr>
          <w:rFonts w:ascii="Times New Roman" w:hAnsi="Times New Roman"/>
          <w:color w:val="000000" w:themeColor="text1"/>
          <w:sz w:val="24"/>
          <w:szCs w:val="24"/>
        </w:rPr>
        <w:t>o</w:t>
      </w:r>
      <w:r w:rsidR="00D66179" w:rsidRPr="00690EE1">
        <w:rPr>
          <w:rFonts w:ascii="Times New Roman" w:hAnsi="Times New Roman"/>
          <w:color w:val="000000" w:themeColor="text1"/>
          <w:sz w:val="24"/>
          <w:szCs w:val="24"/>
        </w:rPr>
        <w:t xml:space="preserve"> agente não será </w:t>
      </w:r>
      <w:r w:rsidR="002F66A7" w:rsidRPr="00690EE1">
        <w:rPr>
          <w:rFonts w:ascii="Times New Roman" w:hAnsi="Times New Roman"/>
          <w:color w:val="000000" w:themeColor="text1"/>
          <w:sz w:val="24"/>
          <w:szCs w:val="24"/>
        </w:rPr>
        <w:t>submetido ao curso de uma ação penal por meio da qual poderia lhe sobrevir uma sentença</w:t>
      </w:r>
      <w:r w:rsidR="006714B1" w:rsidRPr="00690EE1">
        <w:rPr>
          <w:rFonts w:ascii="Times New Roman" w:hAnsi="Times New Roman"/>
          <w:color w:val="000000" w:themeColor="text1"/>
          <w:sz w:val="24"/>
          <w:szCs w:val="24"/>
        </w:rPr>
        <w:t xml:space="preserve"> </w:t>
      </w:r>
      <w:r w:rsidR="002F66A7" w:rsidRPr="00690EE1">
        <w:rPr>
          <w:rFonts w:ascii="Times New Roman" w:hAnsi="Times New Roman"/>
          <w:color w:val="000000" w:themeColor="text1"/>
          <w:sz w:val="24"/>
          <w:szCs w:val="24"/>
        </w:rPr>
        <w:t>condenatória</w:t>
      </w:r>
      <w:r w:rsidR="006714B1" w:rsidRPr="00690EE1">
        <w:rPr>
          <w:rFonts w:ascii="Times New Roman" w:hAnsi="Times New Roman"/>
          <w:color w:val="000000" w:themeColor="text1"/>
          <w:sz w:val="24"/>
          <w:szCs w:val="24"/>
        </w:rPr>
        <w:t>,</w:t>
      </w:r>
      <w:r w:rsidR="002F66A7" w:rsidRPr="00690EE1">
        <w:rPr>
          <w:rFonts w:ascii="Times New Roman" w:hAnsi="Times New Roman"/>
          <w:color w:val="000000" w:themeColor="text1"/>
          <w:sz w:val="24"/>
          <w:szCs w:val="24"/>
        </w:rPr>
        <w:t xml:space="preserve"> </w:t>
      </w:r>
      <w:r w:rsidR="006714B1" w:rsidRPr="00690EE1">
        <w:rPr>
          <w:rFonts w:ascii="Times New Roman" w:hAnsi="Times New Roman"/>
          <w:color w:val="000000" w:themeColor="text1"/>
          <w:sz w:val="24"/>
          <w:szCs w:val="24"/>
        </w:rPr>
        <w:t>e</w:t>
      </w:r>
      <w:r w:rsidR="002F66A7" w:rsidRPr="00690EE1">
        <w:rPr>
          <w:rFonts w:ascii="Times New Roman" w:hAnsi="Times New Roman"/>
          <w:color w:val="000000" w:themeColor="text1"/>
          <w:sz w:val="24"/>
          <w:szCs w:val="24"/>
        </w:rPr>
        <w:t>ntretanto</w:t>
      </w:r>
      <w:r w:rsidR="00D66179" w:rsidRPr="00690EE1">
        <w:rPr>
          <w:rFonts w:ascii="Times New Roman" w:hAnsi="Times New Roman"/>
          <w:color w:val="000000" w:themeColor="text1"/>
          <w:sz w:val="24"/>
          <w:szCs w:val="24"/>
        </w:rPr>
        <w:t xml:space="preserve">, a ele é exigido o cumprimento de algumas </w:t>
      </w:r>
      <w:r w:rsidR="002F66A7" w:rsidRPr="00690EE1">
        <w:rPr>
          <w:rFonts w:ascii="Times New Roman" w:hAnsi="Times New Roman"/>
          <w:color w:val="000000" w:themeColor="text1"/>
          <w:sz w:val="24"/>
          <w:szCs w:val="24"/>
        </w:rPr>
        <w:t>medidas</w:t>
      </w:r>
      <w:r w:rsidR="005161B3" w:rsidRPr="00690EE1">
        <w:rPr>
          <w:rFonts w:ascii="Times New Roman" w:hAnsi="Times New Roman"/>
          <w:color w:val="000000" w:themeColor="text1"/>
          <w:sz w:val="24"/>
          <w:szCs w:val="24"/>
        </w:rPr>
        <w:t xml:space="preserve"> punitivas</w:t>
      </w:r>
      <w:r w:rsidR="002F66A7" w:rsidRPr="00690EE1">
        <w:rPr>
          <w:rFonts w:ascii="Times New Roman" w:hAnsi="Times New Roman"/>
          <w:color w:val="000000" w:themeColor="text1"/>
          <w:sz w:val="24"/>
          <w:szCs w:val="24"/>
        </w:rPr>
        <w:t xml:space="preserve"> </w:t>
      </w:r>
      <w:r w:rsidR="005161B3" w:rsidRPr="00690EE1">
        <w:rPr>
          <w:rFonts w:ascii="Times New Roman" w:hAnsi="Times New Roman"/>
          <w:color w:val="000000" w:themeColor="text1"/>
          <w:sz w:val="24"/>
          <w:szCs w:val="24"/>
        </w:rPr>
        <w:t>análoga</w:t>
      </w:r>
      <w:r w:rsidR="002F66A7" w:rsidRPr="00690EE1">
        <w:rPr>
          <w:rFonts w:ascii="Times New Roman" w:hAnsi="Times New Roman"/>
          <w:color w:val="000000" w:themeColor="text1"/>
          <w:sz w:val="24"/>
          <w:szCs w:val="24"/>
        </w:rPr>
        <w:t>s às penas restritivas de direitos</w:t>
      </w:r>
      <w:r w:rsidR="005161B3" w:rsidRPr="00690EE1">
        <w:rPr>
          <w:rFonts w:ascii="Times New Roman" w:hAnsi="Times New Roman"/>
          <w:color w:val="000000" w:themeColor="text1"/>
          <w:sz w:val="24"/>
          <w:szCs w:val="24"/>
        </w:rPr>
        <w:t xml:space="preserve"> previstas no Código Penal</w:t>
      </w:r>
      <w:r w:rsidR="006714B1" w:rsidRPr="00690EE1">
        <w:rPr>
          <w:rFonts w:ascii="Times New Roman" w:hAnsi="Times New Roman"/>
          <w:color w:val="000000" w:themeColor="text1"/>
          <w:sz w:val="24"/>
          <w:szCs w:val="24"/>
        </w:rPr>
        <w:t xml:space="preserve">. O instrumento tem </w:t>
      </w:r>
      <w:r w:rsidR="00D66179" w:rsidRPr="00690EE1">
        <w:rPr>
          <w:rFonts w:ascii="Times New Roman" w:hAnsi="Times New Roman"/>
          <w:color w:val="000000" w:themeColor="text1"/>
          <w:sz w:val="24"/>
          <w:szCs w:val="24"/>
        </w:rPr>
        <w:t xml:space="preserve">a finalidade </w:t>
      </w:r>
      <w:r w:rsidR="002F66A7" w:rsidRPr="00690EE1">
        <w:rPr>
          <w:rFonts w:ascii="Times New Roman" w:hAnsi="Times New Roman"/>
          <w:color w:val="000000" w:themeColor="text1"/>
          <w:sz w:val="24"/>
          <w:szCs w:val="24"/>
        </w:rPr>
        <w:t xml:space="preserve">de </w:t>
      </w:r>
      <w:r w:rsidR="005161B3" w:rsidRPr="00690EE1">
        <w:rPr>
          <w:rFonts w:ascii="Times New Roman" w:hAnsi="Times New Roman"/>
          <w:color w:val="000000" w:themeColor="text1"/>
          <w:sz w:val="24"/>
          <w:szCs w:val="24"/>
        </w:rPr>
        <w:t>evitar uma pena privativa de liberdade, promover a</w:t>
      </w:r>
      <w:r w:rsidR="00D02972" w:rsidRPr="00690EE1">
        <w:rPr>
          <w:rFonts w:ascii="Times New Roman" w:hAnsi="Times New Roman"/>
          <w:color w:val="000000" w:themeColor="text1"/>
          <w:sz w:val="24"/>
          <w:szCs w:val="24"/>
        </w:rPr>
        <w:t xml:space="preserve"> reprovação e prevenção do crime, assim como viabilizar a</w:t>
      </w:r>
      <w:r w:rsidR="005161B3" w:rsidRPr="00690EE1">
        <w:rPr>
          <w:rFonts w:ascii="Times New Roman" w:hAnsi="Times New Roman"/>
          <w:color w:val="000000" w:themeColor="text1"/>
          <w:sz w:val="24"/>
          <w:szCs w:val="24"/>
        </w:rPr>
        <w:t xml:space="preserve"> </w:t>
      </w:r>
      <w:r w:rsidR="002F66A7" w:rsidRPr="00690EE1">
        <w:rPr>
          <w:rFonts w:ascii="Times New Roman" w:hAnsi="Times New Roman"/>
          <w:color w:val="000000" w:themeColor="text1"/>
          <w:sz w:val="24"/>
          <w:szCs w:val="24"/>
        </w:rPr>
        <w:t xml:space="preserve">reparação do </w:t>
      </w:r>
      <w:r w:rsidR="005161B3" w:rsidRPr="00690EE1">
        <w:rPr>
          <w:rFonts w:ascii="Times New Roman" w:hAnsi="Times New Roman"/>
          <w:color w:val="000000" w:themeColor="text1"/>
          <w:sz w:val="24"/>
          <w:szCs w:val="24"/>
        </w:rPr>
        <w:t>dano gerado pel</w:t>
      </w:r>
      <w:r w:rsidR="006714B1" w:rsidRPr="00690EE1">
        <w:rPr>
          <w:rFonts w:ascii="Times New Roman" w:hAnsi="Times New Roman"/>
          <w:color w:val="000000" w:themeColor="text1"/>
          <w:sz w:val="24"/>
          <w:szCs w:val="24"/>
        </w:rPr>
        <w:t>a conduta delituosa</w:t>
      </w:r>
      <w:r w:rsidR="00D02972" w:rsidRPr="00690EE1">
        <w:rPr>
          <w:rFonts w:ascii="Times New Roman" w:hAnsi="Times New Roman"/>
          <w:color w:val="000000" w:themeColor="text1"/>
          <w:sz w:val="24"/>
          <w:szCs w:val="24"/>
        </w:rPr>
        <w:t>.</w:t>
      </w:r>
    </w:p>
    <w:p w:rsidR="00AE1105" w:rsidRPr="00690EE1" w:rsidRDefault="00D02972" w:rsidP="00AE1105">
      <w:pPr>
        <w:pStyle w:val="PargrafodaLista"/>
        <w:spacing w:before="0" w:beforeAutospacing="0" w:after="0" w:afterAutospacing="0"/>
        <w:ind w:left="0"/>
        <w:rPr>
          <w:rFonts w:ascii="Times New Roman" w:hAnsi="Times New Roman"/>
          <w:color w:val="000000" w:themeColor="text1"/>
          <w:sz w:val="24"/>
          <w:szCs w:val="24"/>
        </w:rPr>
      </w:pPr>
      <w:bookmarkStart w:id="0" w:name="_Hlk530732381"/>
      <w:r w:rsidRPr="00690EE1">
        <w:rPr>
          <w:rFonts w:ascii="Times New Roman" w:hAnsi="Times New Roman"/>
          <w:color w:val="000000" w:themeColor="text1"/>
          <w:sz w:val="24"/>
          <w:szCs w:val="24"/>
        </w:rPr>
        <w:t>Não obstante, apesar de serem vislumbrados alguns aspectos positivos no acordo de não persecução, a Resolução n. 181/2017 padece</w:t>
      </w:r>
      <w:r w:rsidR="006152BE" w:rsidRPr="00690EE1">
        <w:rPr>
          <w:rFonts w:ascii="Times New Roman" w:hAnsi="Times New Roman"/>
          <w:color w:val="000000" w:themeColor="text1"/>
          <w:sz w:val="24"/>
          <w:szCs w:val="24"/>
        </w:rPr>
        <w:t xml:space="preserve"> </w:t>
      </w:r>
      <w:r w:rsidRPr="00690EE1">
        <w:rPr>
          <w:rFonts w:ascii="Times New Roman" w:hAnsi="Times New Roman"/>
          <w:color w:val="000000" w:themeColor="text1"/>
          <w:sz w:val="24"/>
          <w:szCs w:val="24"/>
        </w:rPr>
        <w:t>de algu</w:t>
      </w:r>
      <w:r w:rsidR="00AE1105" w:rsidRPr="00690EE1">
        <w:rPr>
          <w:rFonts w:ascii="Times New Roman" w:hAnsi="Times New Roman"/>
          <w:color w:val="000000" w:themeColor="text1"/>
          <w:sz w:val="24"/>
          <w:szCs w:val="24"/>
        </w:rPr>
        <w:t>mas falhas</w:t>
      </w:r>
      <w:r w:rsidRPr="00690EE1">
        <w:rPr>
          <w:rFonts w:ascii="Times New Roman" w:hAnsi="Times New Roman"/>
          <w:color w:val="000000" w:themeColor="text1"/>
          <w:sz w:val="24"/>
          <w:szCs w:val="24"/>
        </w:rPr>
        <w:t xml:space="preserve">, </w:t>
      </w:r>
      <w:r w:rsidR="00AE1105" w:rsidRPr="00690EE1">
        <w:rPr>
          <w:rFonts w:ascii="Times New Roman" w:hAnsi="Times New Roman"/>
          <w:color w:val="000000" w:themeColor="text1"/>
          <w:sz w:val="24"/>
          <w:szCs w:val="24"/>
        </w:rPr>
        <w:t>já que algumas de suas</w:t>
      </w:r>
      <w:r w:rsidRPr="00690EE1">
        <w:rPr>
          <w:rFonts w:ascii="Times New Roman" w:hAnsi="Times New Roman"/>
          <w:color w:val="000000" w:themeColor="text1"/>
          <w:sz w:val="24"/>
          <w:szCs w:val="24"/>
        </w:rPr>
        <w:t xml:space="preserve"> disposições confront</w:t>
      </w:r>
      <w:r w:rsidR="00AE1105" w:rsidRPr="00690EE1">
        <w:rPr>
          <w:rFonts w:ascii="Times New Roman" w:hAnsi="Times New Roman"/>
          <w:color w:val="000000" w:themeColor="text1"/>
          <w:sz w:val="24"/>
          <w:szCs w:val="24"/>
        </w:rPr>
        <w:t>a</w:t>
      </w:r>
      <w:r w:rsidRPr="00690EE1">
        <w:rPr>
          <w:rFonts w:ascii="Times New Roman" w:hAnsi="Times New Roman"/>
          <w:color w:val="000000" w:themeColor="text1"/>
          <w:sz w:val="24"/>
          <w:szCs w:val="24"/>
        </w:rPr>
        <w:t>m de maneira direta</w:t>
      </w:r>
      <w:r w:rsidR="00AE1105" w:rsidRPr="00690EE1">
        <w:rPr>
          <w:rFonts w:ascii="Times New Roman" w:hAnsi="Times New Roman"/>
          <w:color w:val="000000" w:themeColor="text1"/>
          <w:sz w:val="24"/>
          <w:szCs w:val="24"/>
        </w:rPr>
        <w:t xml:space="preserve"> e emblemática alguns</w:t>
      </w:r>
      <w:r w:rsidRPr="00690EE1">
        <w:rPr>
          <w:rFonts w:ascii="Times New Roman" w:hAnsi="Times New Roman"/>
          <w:color w:val="000000" w:themeColor="text1"/>
          <w:sz w:val="24"/>
          <w:szCs w:val="24"/>
        </w:rPr>
        <w:t xml:space="preserve"> dispositivos da Constituição Federal</w:t>
      </w:r>
      <w:r w:rsidR="00AE1105" w:rsidRPr="00690EE1">
        <w:rPr>
          <w:rFonts w:ascii="Times New Roman" w:hAnsi="Times New Roman"/>
          <w:color w:val="000000" w:themeColor="text1"/>
          <w:sz w:val="24"/>
          <w:szCs w:val="24"/>
        </w:rPr>
        <w:t xml:space="preserve">, configurando em vícios tanto de natureza formal, quanto material. </w:t>
      </w:r>
    </w:p>
    <w:bookmarkEnd w:id="0"/>
    <w:p w:rsidR="00C40E7C" w:rsidRPr="00690EE1" w:rsidRDefault="00C40E7C" w:rsidP="00C40E7C">
      <w:pPr>
        <w:pStyle w:val="PargrafodaLista"/>
        <w:spacing w:before="0" w:beforeAutospacing="0" w:after="0" w:afterAutospacing="0"/>
        <w:ind w:left="0"/>
        <w:rPr>
          <w:rFonts w:ascii="Times New Roman" w:hAnsi="Times New Roman"/>
          <w:color w:val="000000" w:themeColor="text1"/>
          <w:sz w:val="24"/>
          <w:szCs w:val="24"/>
        </w:rPr>
      </w:pPr>
      <w:r w:rsidRPr="00690EE1">
        <w:rPr>
          <w:rFonts w:ascii="Times New Roman" w:hAnsi="Times New Roman"/>
          <w:color w:val="000000" w:themeColor="text1"/>
          <w:sz w:val="24"/>
          <w:szCs w:val="24"/>
        </w:rPr>
        <w:t>Nesse sentido, a presente pesquisa contribui com as discussões sobre o acordo de não persecução relacionadas a sua incorporação ao ordenamento</w:t>
      </w:r>
      <w:r w:rsidR="006714B1" w:rsidRPr="00690EE1">
        <w:rPr>
          <w:rFonts w:ascii="Times New Roman" w:hAnsi="Times New Roman"/>
          <w:color w:val="000000" w:themeColor="text1"/>
          <w:sz w:val="24"/>
          <w:szCs w:val="24"/>
        </w:rPr>
        <w:t xml:space="preserve"> pátrio</w:t>
      </w:r>
      <w:r w:rsidRPr="00690EE1">
        <w:rPr>
          <w:rFonts w:ascii="Times New Roman" w:hAnsi="Times New Roman"/>
          <w:color w:val="000000" w:themeColor="text1"/>
          <w:sz w:val="24"/>
          <w:szCs w:val="24"/>
        </w:rPr>
        <w:t xml:space="preserve">, especialmente porque a doutrina sobre o tema ainda é escassa. Assim, pretende-se ao final do estudo, </w:t>
      </w:r>
      <w:r w:rsidR="00AE1105" w:rsidRPr="00690EE1">
        <w:rPr>
          <w:rFonts w:ascii="Times New Roman" w:hAnsi="Times New Roman"/>
          <w:color w:val="000000" w:themeColor="text1"/>
          <w:sz w:val="24"/>
          <w:szCs w:val="24"/>
        </w:rPr>
        <w:t>esclarec</w:t>
      </w:r>
      <w:r w:rsidR="006152BE" w:rsidRPr="00690EE1">
        <w:rPr>
          <w:rFonts w:ascii="Times New Roman" w:hAnsi="Times New Roman"/>
          <w:color w:val="000000" w:themeColor="text1"/>
          <w:sz w:val="24"/>
          <w:szCs w:val="24"/>
        </w:rPr>
        <w:t xml:space="preserve">er </w:t>
      </w:r>
      <w:r w:rsidRPr="00690EE1">
        <w:rPr>
          <w:rFonts w:ascii="Times New Roman" w:hAnsi="Times New Roman"/>
          <w:color w:val="000000" w:themeColor="text1"/>
          <w:sz w:val="24"/>
          <w:szCs w:val="24"/>
        </w:rPr>
        <w:t xml:space="preserve">os principais detalhes do instituto, </w:t>
      </w:r>
      <w:r w:rsidR="00AE1105" w:rsidRPr="00690EE1">
        <w:rPr>
          <w:rFonts w:ascii="Times New Roman" w:hAnsi="Times New Roman"/>
          <w:color w:val="000000" w:themeColor="text1"/>
          <w:sz w:val="24"/>
          <w:szCs w:val="24"/>
        </w:rPr>
        <w:t xml:space="preserve">bem como </w:t>
      </w:r>
      <w:r w:rsidR="006152BE" w:rsidRPr="00690EE1">
        <w:rPr>
          <w:rFonts w:ascii="Times New Roman" w:hAnsi="Times New Roman"/>
          <w:color w:val="000000" w:themeColor="text1"/>
          <w:sz w:val="24"/>
          <w:szCs w:val="24"/>
        </w:rPr>
        <w:t>analisar</w:t>
      </w:r>
      <w:r w:rsidR="00AE1105" w:rsidRPr="00690EE1">
        <w:rPr>
          <w:rFonts w:ascii="Times New Roman" w:hAnsi="Times New Roman"/>
          <w:color w:val="000000" w:themeColor="text1"/>
          <w:sz w:val="24"/>
          <w:szCs w:val="24"/>
        </w:rPr>
        <w:t xml:space="preserve"> a sua conformidade com o texto constitucional. </w:t>
      </w:r>
    </w:p>
    <w:p w:rsidR="00AE1105" w:rsidRPr="00690EE1" w:rsidRDefault="00AE1105" w:rsidP="00C40E7C">
      <w:pPr>
        <w:pStyle w:val="PargrafodaLista"/>
        <w:spacing w:before="0" w:beforeAutospacing="0" w:after="0" w:afterAutospacing="0"/>
        <w:ind w:left="0"/>
        <w:rPr>
          <w:rFonts w:ascii="Times New Roman" w:hAnsi="Times New Roman"/>
          <w:color w:val="000000" w:themeColor="text1"/>
          <w:sz w:val="24"/>
          <w:szCs w:val="24"/>
        </w:rPr>
      </w:pPr>
      <w:r w:rsidRPr="00690EE1">
        <w:rPr>
          <w:rFonts w:ascii="Times New Roman" w:hAnsi="Times New Roman"/>
          <w:color w:val="000000" w:themeColor="text1"/>
          <w:sz w:val="24"/>
          <w:szCs w:val="24"/>
        </w:rPr>
        <w:t>A pesquisa pode ser classificada como estudo exploratório, já que o objetivo do trabalho é refletir sobre o novo instituto criado pelo Conselho Nacional do Ministério Público</w:t>
      </w:r>
      <w:r w:rsidR="002F46C0" w:rsidRPr="00690EE1">
        <w:rPr>
          <w:rFonts w:ascii="Times New Roman" w:hAnsi="Times New Roman"/>
          <w:color w:val="000000" w:themeColor="text1"/>
          <w:sz w:val="24"/>
          <w:szCs w:val="24"/>
        </w:rPr>
        <w:t>, visando o esclarecimento de suas particularidades, proporcionando maior conhecimento sobre o tema. Com relação ao tipo, caracteriza-se como bibliográfica</w:t>
      </w:r>
      <w:r w:rsidR="006714B1" w:rsidRPr="00690EE1">
        <w:rPr>
          <w:rFonts w:ascii="Times New Roman" w:hAnsi="Times New Roman"/>
          <w:color w:val="000000" w:themeColor="text1"/>
          <w:sz w:val="24"/>
          <w:szCs w:val="24"/>
        </w:rPr>
        <w:t xml:space="preserve"> e documental</w:t>
      </w:r>
      <w:r w:rsidR="002F46C0" w:rsidRPr="00690EE1">
        <w:rPr>
          <w:rFonts w:ascii="Times New Roman" w:hAnsi="Times New Roman"/>
          <w:color w:val="000000" w:themeColor="text1"/>
          <w:sz w:val="24"/>
          <w:szCs w:val="24"/>
        </w:rPr>
        <w:t xml:space="preserve">, </w:t>
      </w:r>
      <w:r w:rsidR="004C3FB6" w:rsidRPr="00690EE1">
        <w:rPr>
          <w:rFonts w:ascii="Times New Roman" w:hAnsi="Times New Roman"/>
          <w:color w:val="000000" w:themeColor="text1"/>
          <w:sz w:val="24"/>
          <w:szCs w:val="24"/>
        </w:rPr>
        <w:t xml:space="preserve">visto que sua abordagem está amparada em textos </w:t>
      </w:r>
      <w:r w:rsidR="006714B1" w:rsidRPr="00690EE1">
        <w:rPr>
          <w:rFonts w:ascii="Times New Roman" w:hAnsi="Times New Roman"/>
          <w:color w:val="000000" w:themeColor="text1"/>
          <w:sz w:val="24"/>
          <w:szCs w:val="24"/>
        </w:rPr>
        <w:t>doutrinários</w:t>
      </w:r>
      <w:r w:rsidR="004C3FB6" w:rsidRPr="00690EE1">
        <w:rPr>
          <w:rFonts w:ascii="Times New Roman" w:hAnsi="Times New Roman"/>
          <w:color w:val="000000" w:themeColor="text1"/>
          <w:sz w:val="24"/>
          <w:szCs w:val="24"/>
        </w:rPr>
        <w:t xml:space="preserve"> da área</w:t>
      </w:r>
      <w:r w:rsidR="006714B1" w:rsidRPr="00690EE1">
        <w:rPr>
          <w:rFonts w:ascii="Times New Roman" w:hAnsi="Times New Roman"/>
          <w:color w:val="000000" w:themeColor="text1"/>
          <w:sz w:val="24"/>
          <w:szCs w:val="24"/>
        </w:rPr>
        <w:t xml:space="preserve"> e</w:t>
      </w:r>
      <w:r w:rsidR="002F46C0" w:rsidRPr="00690EE1">
        <w:rPr>
          <w:rFonts w:ascii="Times New Roman" w:hAnsi="Times New Roman"/>
          <w:color w:val="000000" w:themeColor="text1"/>
          <w:sz w:val="24"/>
          <w:szCs w:val="24"/>
        </w:rPr>
        <w:t xml:space="preserve"> </w:t>
      </w:r>
      <w:r w:rsidR="006714B1" w:rsidRPr="00690EE1">
        <w:rPr>
          <w:rFonts w:ascii="Times New Roman" w:hAnsi="Times New Roman"/>
          <w:color w:val="000000" w:themeColor="text1"/>
          <w:sz w:val="24"/>
          <w:szCs w:val="24"/>
        </w:rPr>
        <w:t>no</w:t>
      </w:r>
      <w:r w:rsidR="002F46C0" w:rsidRPr="00690EE1">
        <w:rPr>
          <w:rFonts w:ascii="Times New Roman" w:hAnsi="Times New Roman"/>
          <w:color w:val="000000" w:themeColor="text1"/>
          <w:sz w:val="24"/>
          <w:szCs w:val="24"/>
        </w:rPr>
        <w:t xml:space="preserve"> exame de documentos jurídicos</w:t>
      </w:r>
      <w:r w:rsidR="004C3FB6" w:rsidRPr="00690EE1">
        <w:rPr>
          <w:rFonts w:ascii="Times New Roman" w:hAnsi="Times New Roman"/>
          <w:color w:val="000000" w:themeColor="text1"/>
          <w:sz w:val="24"/>
          <w:szCs w:val="24"/>
        </w:rPr>
        <w:t xml:space="preserve"> brasileiros</w:t>
      </w:r>
      <w:r w:rsidR="002F46C0" w:rsidRPr="00690EE1">
        <w:rPr>
          <w:rFonts w:ascii="Times New Roman" w:hAnsi="Times New Roman"/>
          <w:color w:val="000000" w:themeColor="text1"/>
          <w:sz w:val="24"/>
          <w:szCs w:val="24"/>
        </w:rPr>
        <w:t>, com finalidade de observar a conformidade do acordo</w:t>
      </w:r>
      <w:r w:rsidR="006714B1" w:rsidRPr="00690EE1">
        <w:rPr>
          <w:rFonts w:ascii="Times New Roman" w:hAnsi="Times New Roman"/>
          <w:color w:val="000000" w:themeColor="text1"/>
          <w:sz w:val="24"/>
          <w:szCs w:val="24"/>
        </w:rPr>
        <w:t xml:space="preserve"> de não persecução</w:t>
      </w:r>
      <w:r w:rsidR="002F46C0" w:rsidRPr="00690EE1">
        <w:rPr>
          <w:rFonts w:ascii="Times New Roman" w:hAnsi="Times New Roman"/>
          <w:color w:val="000000" w:themeColor="text1"/>
          <w:sz w:val="24"/>
          <w:szCs w:val="24"/>
        </w:rPr>
        <w:t xml:space="preserve"> com tais.</w:t>
      </w:r>
    </w:p>
    <w:p w:rsidR="002F46C0" w:rsidRPr="00690EE1" w:rsidRDefault="004C3FB6" w:rsidP="00C40E7C">
      <w:pPr>
        <w:pStyle w:val="PargrafodaLista"/>
        <w:spacing w:before="0" w:beforeAutospacing="0" w:after="0" w:afterAutospacing="0"/>
        <w:ind w:left="0"/>
        <w:rPr>
          <w:rFonts w:ascii="Times New Roman" w:hAnsi="Times New Roman"/>
          <w:color w:val="000000" w:themeColor="text1"/>
          <w:sz w:val="24"/>
          <w:szCs w:val="24"/>
        </w:rPr>
      </w:pPr>
      <w:r w:rsidRPr="00690EE1">
        <w:rPr>
          <w:rFonts w:ascii="Times New Roman" w:hAnsi="Times New Roman"/>
          <w:color w:val="000000" w:themeColor="text1"/>
          <w:sz w:val="24"/>
          <w:szCs w:val="24"/>
        </w:rPr>
        <w:lastRenderedPageBreak/>
        <w:t>Por fim, o texto está organizado em tópicos e subtópicos, iniciado com uma explanação sobre a caracterização do acordo, partindo para a análise constitucional da matéria.</w:t>
      </w:r>
    </w:p>
    <w:p w:rsidR="004C3FB6" w:rsidRPr="00690EE1" w:rsidRDefault="004C3FB6" w:rsidP="00C40E7C">
      <w:pPr>
        <w:pStyle w:val="PargrafodaLista"/>
        <w:spacing w:before="0" w:beforeAutospacing="0" w:after="0" w:afterAutospacing="0"/>
        <w:ind w:left="0"/>
        <w:rPr>
          <w:rFonts w:ascii="Times New Roman" w:hAnsi="Times New Roman"/>
          <w:color w:val="000000" w:themeColor="text1"/>
          <w:sz w:val="24"/>
          <w:szCs w:val="24"/>
        </w:rPr>
      </w:pPr>
    </w:p>
    <w:p w:rsidR="00485A42" w:rsidRPr="00690EE1" w:rsidRDefault="005161B3" w:rsidP="005161B3">
      <w:pPr>
        <w:spacing w:before="0" w:beforeAutospacing="0" w:after="0" w:afterAutospacing="0"/>
        <w:ind w:firstLine="0"/>
        <w:rPr>
          <w:rFonts w:ascii="Times New Roman" w:hAnsi="Times New Roman"/>
          <w:b/>
          <w:color w:val="000000" w:themeColor="text1"/>
          <w:sz w:val="24"/>
          <w:szCs w:val="24"/>
        </w:rPr>
      </w:pPr>
      <w:bookmarkStart w:id="1" w:name="_Hlk527488864"/>
      <w:bookmarkStart w:id="2" w:name="_Hlk528609569"/>
      <w:r w:rsidRPr="00690EE1">
        <w:rPr>
          <w:rFonts w:ascii="Times New Roman" w:hAnsi="Times New Roman"/>
          <w:b/>
          <w:color w:val="000000" w:themeColor="text1"/>
          <w:sz w:val="24"/>
          <w:szCs w:val="24"/>
        </w:rPr>
        <w:t xml:space="preserve">2 </w:t>
      </w:r>
      <w:r w:rsidR="00F579FC" w:rsidRPr="00690EE1">
        <w:rPr>
          <w:rFonts w:ascii="Times New Roman" w:hAnsi="Times New Roman"/>
          <w:b/>
          <w:color w:val="000000" w:themeColor="text1"/>
          <w:sz w:val="24"/>
          <w:szCs w:val="24"/>
        </w:rPr>
        <w:t>CRIAÇÃO DO ACORDO DE NÃO PERSECUÇÃO PENAL</w:t>
      </w:r>
    </w:p>
    <w:p w:rsidR="005161B3" w:rsidRPr="00690EE1" w:rsidRDefault="005161B3" w:rsidP="00914B34">
      <w:pPr>
        <w:spacing w:before="0" w:beforeAutospacing="0" w:after="0" w:afterAutospacing="0"/>
        <w:ind w:firstLine="0"/>
        <w:rPr>
          <w:rFonts w:ascii="Times New Roman" w:hAnsi="Times New Roman"/>
          <w:color w:val="000000" w:themeColor="text1"/>
          <w:sz w:val="24"/>
          <w:szCs w:val="24"/>
        </w:rPr>
      </w:pPr>
    </w:p>
    <w:p w:rsidR="00503EFF" w:rsidRPr="00690EE1" w:rsidRDefault="00485A42" w:rsidP="00914B34">
      <w:pPr>
        <w:spacing w:before="0" w:beforeAutospacing="0" w:after="240" w:afterAutospacing="0"/>
        <w:rPr>
          <w:rFonts w:ascii="Times New Roman" w:hAnsi="Times New Roman"/>
          <w:color w:val="000000" w:themeColor="text1"/>
          <w:sz w:val="24"/>
          <w:szCs w:val="24"/>
        </w:rPr>
      </w:pPr>
      <w:r w:rsidRPr="00690EE1">
        <w:rPr>
          <w:rFonts w:ascii="Times New Roman" w:hAnsi="Times New Roman"/>
          <w:color w:val="000000" w:themeColor="text1"/>
          <w:sz w:val="24"/>
          <w:szCs w:val="24"/>
        </w:rPr>
        <w:t>No j</w:t>
      </w:r>
      <w:r w:rsidR="00C83654" w:rsidRPr="00690EE1">
        <w:rPr>
          <w:rFonts w:ascii="Times New Roman" w:hAnsi="Times New Roman"/>
          <w:color w:val="000000" w:themeColor="text1"/>
          <w:sz w:val="24"/>
          <w:szCs w:val="24"/>
        </w:rPr>
        <w:softHyphen/>
      </w:r>
      <w:r w:rsidR="00C83654" w:rsidRPr="00690EE1">
        <w:rPr>
          <w:rFonts w:ascii="Times New Roman" w:hAnsi="Times New Roman"/>
          <w:color w:val="000000" w:themeColor="text1"/>
          <w:sz w:val="24"/>
          <w:szCs w:val="24"/>
        </w:rPr>
        <w:softHyphen/>
      </w:r>
      <w:r w:rsidRPr="00690EE1">
        <w:rPr>
          <w:rFonts w:ascii="Times New Roman" w:hAnsi="Times New Roman"/>
          <w:color w:val="000000" w:themeColor="text1"/>
          <w:sz w:val="24"/>
          <w:szCs w:val="24"/>
        </w:rPr>
        <w:t>ulgamento do Recurso Extraordinário (RE) 593727, com repercussão geral reconhecida, o Sup</w:t>
      </w:r>
      <w:r w:rsidR="00F579FC" w:rsidRPr="00690EE1">
        <w:rPr>
          <w:rFonts w:ascii="Times New Roman" w:hAnsi="Times New Roman"/>
          <w:color w:val="000000" w:themeColor="text1"/>
          <w:sz w:val="24"/>
          <w:szCs w:val="24"/>
        </w:rPr>
        <w:t>remo Tribunal Federal manifestou</w:t>
      </w:r>
      <w:r w:rsidRPr="00690EE1">
        <w:rPr>
          <w:rFonts w:ascii="Times New Roman" w:hAnsi="Times New Roman"/>
          <w:color w:val="000000" w:themeColor="text1"/>
          <w:sz w:val="24"/>
          <w:szCs w:val="24"/>
        </w:rPr>
        <w:t>, em caráter definitivo, o poder investigatório próprio do Ministério Público.</w:t>
      </w:r>
      <w:r w:rsidR="003129C1" w:rsidRPr="00690EE1">
        <w:rPr>
          <w:rFonts w:ascii="Times New Roman" w:hAnsi="Times New Roman"/>
          <w:color w:val="000000" w:themeColor="text1"/>
          <w:sz w:val="24"/>
          <w:szCs w:val="24"/>
        </w:rPr>
        <w:t xml:space="preserve"> Na ocasião</w:t>
      </w:r>
      <w:r w:rsidR="00914B34" w:rsidRPr="00690EE1">
        <w:rPr>
          <w:rFonts w:ascii="Times New Roman" w:hAnsi="Times New Roman"/>
          <w:color w:val="000000" w:themeColor="text1"/>
          <w:sz w:val="24"/>
          <w:szCs w:val="24"/>
        </w:rPr>
        <w:t>, o Plenário</w:t>
      </w:r>
      <w:r w:rsidR="003129C1" w:rsidRPr="00690EE1">
        <w:rPr>
          <w:rFonts w:ascii="Times New Roman" w:hAnsi="Times New Roman"/>
          <w:color w:val="000000" w:themeColor="text1"/>
          <w:sz w:val="24"/>
          <w:szCs w:val="24"/>
        </w:rPr>
        <w:t xml:space="preserve"> </w:t>
      </w:r>
      <w:r w:rsidR="00914B34" w:rsidRPr="00690EE1">
        <w:rPr>
          <w:rFonts w:ascii="Times New Roman" w:hAnsi="Times New Roman"/>
          <w:color w:val="000000" w:themeColor="text1"/>
          <w:sz w:val="24"/>
          <w:szCs w:val="24"/>
        </w:rPr>
        <w:t>acolheu a tese do Ministro Celso de Mello</w:t>
      </w:r>
      <w:r w:rsidR="00616D26" w:rsidRPr="00690EE1">
        <w:rPr>
          <w:rFonts w:ascii="Times New Roman" w:hAnsi="Times New Roman"/>
          <w:color w:val="000000" w:themeColor="text1"/>
          <w:sz w:val="24"/>
          <w:szCs w:val="24"/>
        </w:rPr>
        <w:t>, configurada na seguinte</w:t>
      </w:r>
      <w:r w:rsidR="00914B34" w:rsidRPr="00690EE1">
        <w:rPr>
          <w:rFonts w:ascii="Times New Roman" w:hAnsi="Times New Roman"/>
          <w:color w:val="000000" w:themeColor="text1"/>
          <w:sz w:val="24"/>
          <w:szCs w:val="24"/>
        </w:rPr>
        <w:t xml:space="preserve"> disposição</w:t>
      </w:r>
      <w:r w:rsidR="003129C1" w:rsidRPr="00690EE1">
        <w:rPr>
          <w:rFonts w:ascii="Times New Roman" w:hAnsi="Times New Roman"/>
          <w:color w:val="000000" w:themeColor="text1"/>
          <w:sz w:val="24"/>
          <w:szCs w:val="24"/>
        </w:rPr>
        <w:t>:</w:t>
      </w:r>
    </w:p>
    <w:p w:rsidR="00503EFF" w:rsidRPr="00690EE1" w:rsidRDefault="00771671" w:rsidP="00F84EA8">
      <w:pPr>
        <w:spacing w:before="0" w:beforeAutospacing="0" w:after="240" w:afterAutospacing="0" w:line="240" w:lineRule="auto"/>
        <w:ind w:left="2268" w:firstLine="0"/>
        <w:rPr>
          <w:rFonts w:ascii="Times New Roman" w:hAnsi="Times New Roman"/>
          <w:color w:val="000000" w:themeColor="text1"/>
          <w:sz w:val="20"/>
          <w:szCs w:val="20"/>
        </w:rPr>
      </w:pPr>
      <w:r w:rsidRPr="00690EE1">
        <w:rPr>
          <w:rFonts w:ascii="Times New Roman" w:hAnsi="Times New Roman"/>
          <w:color w:val="000000" w:themeColor="text1"/>
          <w:sz w:val="20"/>
          <w:szCs w:val="20"/>
        </w:rPr>
        <w:t>Ministério Público dispõe de competência para promover, por autoridade própria, e por prazo razoável, investigações de natureza penal, desde que respeitados os direitos e garantias que assistem a qualquer indiciado ou a qualquer pessoa sob investigação do Estado.</w:t>
      </w:r>
      <w:r w:rsidR="000246A1" w:rsidRPr="00690EE1">
        <w:rPr>
          <w:rFonts w:ascii="Times New Roman" w:hAnsi="Times New Roman"/>
          <w:color w:val="000000" w:themeColor="text1"/>
          <w:sz w:val="20"/>
          <w:szCs w:val="20"/>
        </w:rPr>
        <w:t xml:space="preserve"> (</w:t>
      </w:r>
      <w:r w:rsidR="00697C91" w:rsidRPr="00690EE1">
        <w:rPr>
          <w:rFonts w:ascii="Times New Roman" w:hAnsi="Times New Roman"/>
          <w:color w:val="000000" w:themeColor="text1"/>
          <w:sz w:val="20"/>
          <w:szCs w:val="20"/>
        </w:rPr>
        <w:t>BRASIL</w:t>
      </w:r>
      <w:r w:rsidR="00077B74" w:rsidRPr="00690EE1">
        <w:rPr>
          <w:rFonts w:ascii="Times New Roman" w:hAnsi="Times New Roman"/>
          <w:color w:val="000000" w:themeColor="text1"/>
          <w:sz w:val="20"/>
          <w:szCs w:val="20"/>
        </w:rPr>
        <w:t>, 201</w:t>
      </w:r>
      <w:r w:rsidR="00914B34" w:rsidRPr="00690EE1">
        <w:rPr>
          <w:rFonts w:ascii="Times New Roman" w:hAnsi="Times New Roman"/>
          <w:color w:val="000000" w:themeColor="text1"/>
          <w:sz w:val="20"/>
          <w:szCs w:val="20"/>
        </w:rPr>
        <w:t>5</w:t>
      </w:r>
      <w:r w:rsidR="00077B74" w:rsidRPr="00690EE1">
        <w:rPr>
          <w:rFonts w:ascii="Times New Roman" w:hAnsi="Times New Roman"/>
          <w:color w:val="000000" w:themeColor="text1"/>
          <w:sz w:val="20"/>
          <w:szCs w:val="20"/>
        </w:rPr>
        <w:t>).</w:t>
      </w:r>
    </w:p>
    <w:p w:rsidR="00485A42" w:rsidRPr="00690EE1" w:rsidRDefault="00485A42" w:rsidP="00C83654">
      <w:pPr>
        <w:spacing w:before="0" w:beforeAutospacing="0" w:after="0" w:afterAutospacing="0"/>
        <w:rPr>
          <w:rFonts w:ascii="Times New Roman" w:hAnsi="Times New Roman"/>
          <w:color w:val="000000" w:themeColor="text1"/>
          <w:sz w:val="24"/>
          <w:szCs w:val="24"/>
        </w:rPr>
      </w:pPr>
      <w:r w:rsidRPr="00690EE1">
        <w:rPr>
          <w:rFonts w:ascii="Times New Roman" w:hAnsi="Times New Roman"/>
          <w:color w:val="000000" w:themeColor="text1"/>
          <w:sz w:val="24"/>
          <w:szCs w:val="24"/>
        </w:rPr>
        <w:t xml:space="preserve"> Na o</w:t>
      </w:r>
      <w:r w:rsidR="004C3FB6" w:rsidRPr="00690EE1">
        <w:rPr>
          <w:rFonts w:ascii="Times New Roman" w:hAnsi="Times New Roman"/>
          <w:color w:val="000000" w:themeColor="text1"/>
          <w:sz w:val="24"/>
          <w:szCs w:val="24"/>
        </w:rPr>
        <w:t>casião</w:t>
      </w:r>
      <w:r w:rsidRPr="00690EE1">
        <w:rPr>
          <w:rFonts w:ascii="Times New Roman" w:hAnsi="Times New Roman"/>
          <w:color w:val="000000" w:themeColor="text1"/>
          <w:sz w:val="24"/>
          <w:szCs w:val="24"/>
        </w:rPr>
        <w:t>, fo</w:t>
      </w:r>
      <w:r w:rsidR="00F579FC" w:rsidRPr="00690EE1">
        <w:rPr>
          <w:rFonts w:ascii="Times New Roman" w:hAnsi="Times New Roman"/>
          <w:color w:val="000000" w:themeColor="text1"/>
          <w:sz w:val="24"/>
          <w:szCs w:val="24"/>
        </w:rPr>
        <w:t>i pontuad</w:t>
      </w:r>
      <w:r w:rsidR="00914B34" w:rsidRPr="00690EE1">
        <w:rPr>
          <w:rFonts w:ascii="Times New Roman" w:hAnsi="Times New Roman"/>
          <w:color w:val="000000" w:themeColor="text1"/>
          <w:sz w:val="24"/>
          <w:szCs w:val="24"/>
        </w:rPr>
        <w:t>a</w:t>
      </w:r>
      <w:r w:rsidR="00F579FC" w:rsidRPr="00690EE1">
        <w:rPr>
          <w:rFonts w:ascii="Times New Roman" w:hAnsi="Times New Roman"/>
          <w:color w:val="000000" w:themeColor="text1"/>
          <w:sz w:val="24"/>
          <w:szCs w:val="24"/>
        </w:rPr>
        <w:t xml:space="preserve"> </w:t>
      </w:r>
      <w:r w:rsidRPr="00690EE1">
        <w:rPr>
          <w:rFonts w:ascii="Times New Roman" w:hAnsi="Times New Roman"/>
          <w:color w:val="000000" w:themeColor="text1"/>
          <w:sz w:val="24"/>
          <w:szCs w:val="24"/>
        </w:rPr>
        <w:t xml:space="preserve">a necessidade da edição de uma norma </w:t>
      </w:r>
      <w:r w:rsidR="00914B34" w:rsidRPr="00690EE1">
        <w:rPr>
          <w:rFonts w:ascii="Times New Roman" w:hAnsi="Times New Roman"/>
          <w:color w:val="000000" w:themeColor="text1"/>
          <w:sz w:val="24"/>
          <w:szCs w:val="24"/>
        </w:rPr>
        <w:t>para</w:t>
      </w:r>
      <w:r w:rsidRPr="00690EE1">
        <w:rPr>
          <w:rFonts w:ascii="Times New Roman" w:hAnsi="Times New Roman"/>
          <w:color w:val="000000" w:themeColor="text1"/>
          <w:sz w:val="24"/>
          <w:szCs w:val="24"/>
        </w:rPr>
        <w:t xml:space="preserve"> disciplinar a matéria</w:t>
      </w:r>
      <w:r w:rsidR="003129C1" w:rsidRPr="00690EE1">
        <w:rPr>
          <w:rFonts w:ascii="Times New Roman" w:hAnsi="Times New Roman"/>
          <w:color w:val="000000" w:themeColor="text1"/>
          <w:sz w:val="24"/>
          <w:szCs w:val="24"/>
        </w:rPr>
        <w:t xml:space="preserve">, cujo </w:t>
      </w:r>
      <w:r w:rsidRPr="00690EE1">
        <w:rPr>
          <w:rFonts w:ascii="Times New Roman" w:hAnsi="Times New Roman"/>
          <w:color w:val="000000" w:themeColor="text1"/>
          <w:sz w:val="24"/>
          <w:szCs w:val="24"/>
        </w:rPr>
        <w:t>compromisso recaiu, a princípio, sobre o Conselho Nacional do Ministério Público,</w:t>
      </w:r>
      <w:r w:rsidR="00914B34" w:rsidRPr="00690EE1">
        <w:rPr>
          <w:rFonts w:ascii="Times New Roman" w:hAnsi="Times New Roman"/>
          <w:color w:val="000000" w:themeColor="text1"/>
          <w:sz w:val="24"/>
          <w:szCs w:val="24"/>
        </w:rPr>
        <w:t xml:space="preserve"> </w:t>
      </w:r>
      <w:r w:rsidRPr="00690EE1">
        <w:rPr>
          <w:rFonts w:ascii="Times New Roman" w:hAnsi="Times New Roman"/>
          <w:color w:val="000000" w:themeColor="text1"/>
          <w:sz w:val="24"/>
          <w:szCs w:val="24"/>
        </w:rPr>
        <w:t xml:space="preserve">órgão constitucional autônomo destinado ao controle administrativo e financeiro do </w:t>
      </w:r>
      <w:r w:rsidR="00F579FC" w:rsidRPr="00690EE1">
        <w:rPr>
          <w:rFonts w:ascii="Times New Roman" w:hAnsi="Times New Roman"/>
          <w:i/>
          <w:color w:val="000000" w:themeColor="text1"/>
          <w:sz w:val="24"/>
          <w:szCs w:val="24"/>
        </w:rPr>
        <w:t>parquet.</w:t>
      </w:r>
    </w:p>
    <w:p w:rsidR="00485A42" w:rsidRPr="00690EE1" w:rsidRDefault="00485A42" w:rsidP="00C83654">
      <w:pPr>
        <w:spacing w:before="0" w:beforeAutospacing="0" w:after="0" w:afterAutospacing="0"/>
        <w:rPr>
          <w:rFonts w:ascii="Times New Roman" w:hAnsi="Times New Roman"/>
          <w:color w:val="000000" w:themeColor="text1"/>
          <w:sz w:val="24"/>
          <w:szCs w:val="24"/>
        </w:rPr>
      </w:pPr>
      <w:bookmarkStart w:id="3" w:name="_Hlk529393507"/>
      <w:r w:rsidRPr="00690EE1">
        <w:rPr>
          <w:rFonts w:ascii="Times New Roman" w:hAnsi="Times New Roman"/>
          <w:color w:val="000000" w:themeColor="text1"/>
          <w:sz w:val="24"/>
          <w:szCs w:val="24"/>
        </w:rPr>
        <w:t xml:space="preserve"> As funções do Conselho são delineadas no corpo constitucional, havendo previsão expressa de sua autonomia e competência administrativa</w:t>
      </w:r>
      <w:r w:rsidR="00914B34" w:rsidRPr="00690EE1">
        <w:rPr>
          <w:rFonts w:ascii="Times New Roman" w:hAnsi="Times New Roman"/>
          <w:color w:val="000000" w:themeColor="text1"/>
          <w:sz w:val="24"/>
          <w:szCs w:val="24"/>
        </w:rPr>
        <w:t xml:space="preserve">. O art. 130-A, §2º, inciso I da Constituição Federal </w:t>
      </w:r>
      <w:r w:rsidRPr="00690EE1">
        <w:rPr>
          <w:rFonts w:ascii="Times New Roman" w:hAnsi="Times New Roman"/>
          <w:color w:val="000000" w:themeColor="text1"/>
          <w:sz w:val="24"/>
          <w:szCs w:val="24"/>
        </w:rPr>
        <w:t>lhe</w:t>
      </w:r>
      <w:r w:rsidR="00914B34" w:rsidRPr="00690EE1">
        <w:rPr>
          <w:rFonts w:ascii="Times New Roman" w:hAnsi="Times New Roman"/>
          <w:color w:val="000000" w:themeColor="text1"/>
          <w:sz w:val="24"/>
          <w:szCs w:val="24"/>
        </w:rPr>
        <w:t xml:space="preserve"> </w:t>
      </w:r>
      <w:r w:rsidRPr="00690EE1">
        <w:rPr>
          <w:rFonts w:ascii="Times New Roman" w:hAnsi="Times New Roman"/>
          <w:color w:val="000000" w:themeColor="text1"/>
          <w:sz w:val="24"/>
          <w:szCs w:val="24"/>
        </w:rPr>
        <w:t>conced</w:t>
      </w:r>
      <w:r w:rsidR="00914B34" w:rsidRPr="00690EE1">
        <w:rPr>
          <w:rFonts w:ascii="Times New Roman" w:hAnsi="Times New Roman"/>
          <w:color w:val="000000" w:themeColor="text1"/>
          <w:sz w:val="24"/>
          <w:szCs w:val="24"/>
        </w:rPr>
        <w:t>e</w:t>
      </w:r>
      <w:r w:rsidRPr="00690EE1">
        <w:rPr>
          <w:rFonts w:ascii="Times New Roman" w:hAnsi="Times New Roman"/>
          <w:color w:val="000000" w:themeColor="text1"/>
          <w:sz w:val="24"/>
          <w:szCs w:val="24"/>
        </w:rPr>
        <w:t xml:space="preserve"> o poder de expedir atos regulamentares para instrumentalizar o exercício de suas atribuições. </w:t>
      </w:r>
    </w:p>
    <w:p w:rsidR="00503EFF" w:rsidRPr="00690EE1" w:rsidRDefault="00914B34" w:rsidP="00F84EA8">
      <w:pPr>
        <w:spacing w:before="0" w:beforeAutospacing="0" w:after="240" w:afterAutospacing="0"/>
        <w:rPr>
          <w:rFonts w:ascii="Times New Roman" w:hAnsi="Times New Roman"/>
          <w:color w:val="000000" w:themeColor="text1"/>
          <w:sz w:val="24"/>
          <w:szCs w:val="24"/>
        </w:rPr>
      </w:pPr>
      <w:r w:rsidRPr="00690EE1">
        <w:rPr>
          <w:rFonts w:ascii="Times New Roman" w:hAnsi="Times New Roman"/>
          <w:color w:val="000000" w:themeColor="text1"/>
          <w:sz w:val="24"/>
          <w:szCs w:val="24"/>
        </w:rPr>
        <w:t>Veja-se:</w:t>
      </w:r>
    </w:p>
    <w:p w:rsidR="00485A42" w:rsidRPr="00690EE1" w:rsidRDefault="00485A42" w:rsidP="00B22052">
      <w:pPr>
        <w:spacing w:before="0" w:beforeAutospacing="0" w:after="0" w:afterAutospacing="0" w:line="240" w:lineRule="auto"/>
        <w:ind w:left="1701" w:firstLine="0"/>
        <w:rPr>
          <w:rFonts w:ascii="Times New Roman" w:hAnsi="Times New Roman"/>
          <w:color w:val="000000" w:themeColor="text1"/>
          <w:sz w:val="20"/>
          <w:szCs w:val="20"/>
        </w:rPr>
      </w:pPr>
      <w:r w:rsidRPr="00690EE1">
        <w:rPr>
          <w:rFonts w:ascii="Times New Roman" w:hAnsi="Times New Roman"/>
          <w:color w:val="000000" w:themeColor="text1"/>
          <w:sz w:val="20"/>
          <w:szCs w:val="20"/>
        </w:rPr>
        <w:t>Art. 130-A. O Conselho Nacional do Ministério Público compõe-se de quatorze membros nomeados pelo Presidente da República, depois de aprovada a escolha pela maioria absoluta do Senado Federal, para um mandato de dois anos, admitida uma recondução, sendo:</w:t>
      </w:r>
    </w:p>
    <w:p w:rsidR="00485A42" w:rsidRPr="00690EE1" w:rsidRDefault="00485A42" w:rsidP="00B22052">
      <w:pPr>
        <w:spacing w:before="0" w:beforeAutospacing="0" w:after="0" w:afterAutospacing="0" w:line="240" w:lineRule="auto"/>
        <w:ind w:left="1701" w:firstLine="0"/>
        <w:rPr>
          <w:rFonts w:ascii="Times New Roman" w:hAnsi="Times New Roman"/>
          <w:color w:val="000000" w:themeColor="text1"/>
          <w:sz w:val="20"/>
          <w:szCs w:val="20"/>
        </w:rPr>
      </w:pPr>
      <w:r w:rsidRPr="00690EE1">
        <w:rPr>
          <w:rFonts w:ascii="Times New Roman" w:hAnsi="Times New Roman"/>
          <w:color w:val="000000" w:themeColor="text1"/>
          <w:sz w:val="20"/>
          <w:szCs w:val="20"/>
        </w:rPr>
        <w:t>[...]</w:t>
      </w:r>
    </w:p>
    <w:p w:rsidR="00485A42" w:rsidRPr="00690EE1" w:rsidRDefault="00485A42" w:rsidP="00B22052">
      <w:pPr>
        <w:pStyle w:val="NormalWeb"/>
        <w:shd w:val="clear" w:color="auto" w:fill="FFFFFF"/>
        <w:spacing w:before="0" w:beforeAutospacing="0" w:after="0" w:afterAutospacing="0"/>
        <w:ind w:left="1701" w:firstLine="0"/>
        <w:rPr>
          <w:color w:val="000000" w:themeColor="text1"/>
          <w:sz w:val="20"/>
          <w:szCs w:val="20"/>
        </w:rPr>
      </w:pPr>
      <w:r w:rsidRPr="00690EE1">
        <w:rPr>
          <w:color w:val="000000" w:themeColor="text1"/>
          <w:sz w:val="20"/>
          <w:szCs w:val="20"/>
        </w:rPr>
        <w:t>§ 2º Compete ao Conselho Nacional do Ministério Público o controle da atuação administrativa e financeira do Ministério Público e do cumprimento dos deveres funcionais de seus membros, cabendo lhe:</w:t>
      </w:r>
    </w:p>
    <w:p w:rsidR="00B22052" w:rsidRPr="00690EE1" w:rsidRDefault="00485A42" w:rsidP="00F84EA8">
      <w:pPr>
        <w:pStyle w:val="NormalWeb"/>
        <w:shd w:val="clear" w:color="auto" w:fill="FFFFFF"/>
        <w:spacing w:before="0" w:beforeAutospacing="0" w:after="240" w:afterAutospacing="0"/>
        <w:ind w:left="1701" w:firstLine="0"/>
        <w:rPr>
          <w:color w:val="000000" w:themeColor="text1"/>
          <w:sz w:val="20"/>
          <w:szCs w:val="20"/>
        </w:rPr>
      </w:pPr>
      <w:r w:rsidRPr="00690EE1">
        <w:rPr>
          <w:color w:val="000000" w:themeColor="text1"/>
          <w:sz w:val="20"/>
          <w:szCs w:val="20"/>
        </w:rPr>
        <w:t xml:space="preserve">I - </w:t>
      </w:r>
      <w:proofErr w:type="gramStart"/>
      <w:r w:rsidRPr="00690EE1">
        <w:rPr>
          <w:color w:val="000000" w:themeColor="text1"/>
          <w:sz w:val="20"/>
          <w:szCs w:val="20"/>
        </w:rPr>
        <w:t>zelar</w:t>
      </w:r>
      <w:proofErr w:type="gramEnd"/>
      <w:r w:rsidRPr="00690EE1">
        <w:rPr>
          <w:color w:val="000000" w:themeColor="text1"/>
          <w:sz w:val="20"/>
          <w:szCs w:val="20"/>
        </w:rPr>
        <w:t xml:space="preserve"> pela autonomia funcional e administrativa do Ministério Público, podendo expedir atos regulamentares, no âmbito de sua competência, ou recomendar providências;</w:t>
      </w:r>
      <w:r w:rsidR="003129C1" w:rsidRPr="00690EE1">
        <w:rPr>
          <w:color w:val="000000" w:themeColor="text1"/>
          <w:sz w:val="20"/>
          <w:szCs w:val="20"/>
        </w:rPr>
        <w:t xml:space="preserve"> (BRASIL</w:t>
      </w:r>
      <w:r w:rsidR="006F0248" w:rsidRPr="00690EE1">
        <w:rPr>
          <w:color w:val="000000" w:themeColor="text1"/>
          <w:sz w:val="20"/>
          <w:szCs w:val="20"/>
        </w:rPr>
        <w:t xml:space="preserve">, </w:t>
      </w:r>
      <w:r w:rsidR="003129C1" w:rsidRPr="00690EE1">
        <w:rPr>
          <w:color w:val="000000" w:themeColor="text1"/>
          <w:sz w:val="20"/>
          <w:szCs w:val="20"/>
        </w:rPr>
        <w:t>1988)</w:t>
      </w:r>
      <w:r w:rsidR="00F84EA8" w:rsidRPr="00690EE1">
        <w:rPr>
          <w:color w:val="000000" w:themeColor="text1"/>
          <w:sz w:val="20"/>
          <w:szCs w:val="20"/>
        </w:rPr>
        <w:t>.</w:t>
      </w:r>
    </w:p>
    <w:p w:rsidR="00485A42" w:rsidRPr="00690EE1" w:rsidRDefault="00F06916" w:rsidP="00C83654">
      <w:pPr>
        <w:spacing w:before="0" w:beforeAutospacing="0" w:after="0" w:afterAutospacing="0"/>
        <w:rPr>
          <w:rFonts w:ascii="Times New Roman" w:hAnsi="Times New Roman"/>
          <w:color w:val="000000" w:themeColor="text1"/>
          <w:sz w:val="24"/>
          <w:szCs w:val="24"/>
        </w:rPr>
      </w:pPr>
      <w:r w:rsidRPr="00690EE1">
        <w:rPr>
          <w:rFonts w:ascii="Times New Roman" w:hAnsi="Times New Roman"/>
          <w:color w:val="000000" w:themeColor="text1"/>
          <w:sz w:val="24"/>
          <w:szCs w:val="24"/>
        </w:rPr>
        <w:t>A</w:t>
      </w:r>
      <w:r w:rsidR="00485A42" w:rsidRPr="00690EE1">
        <w:rPr>
          <w:rFonts w:ascii="Times New Roman" w:hAnsi="Times New Roman"/>
          <w:color w:val="000000" w:themeColor="text1"/>
          <w:sz w:val="24"/>
          <w:szCs w:val="24"/>
        </w:rPr>
        <w:t>poiando-se nesse fundamento de validade e exercendo a referida competência, bem como tomando por base os art</w:t>
      </w:r>
      <w:r w:rsidR="00F84EA8" w:rsidRPr="00690EE1">
        <w:rPr>
          <w:rFonts w:ascii="Times New Roman" w:hAnsi="Times New Roman"/>
          <w:color w:val="000000" w:themeColor="text1"/>
          <w:sz w:val="24"/>
          <w:szCs w:val="24"/>
        </w:rPr>
        <w:t>igo</w:t>
      </w:r>
      <w:r w:rsidR="00485A42" w:rsidRPr="00690EE1">
        <w:rPr>
          <w:rFonts w:ascii="Times New Roman" w:hAnsi="Times New Roman"/>
          <w:color w:val="000000" w:themeColor="text1"/>
          <w:sz w:val="24"/>
          <w:szCs w:val="24"/>
        </w:rPr>
        <w:t xml:space="preserve">s 147 e seguintes de seu Regimento Interno, o órgão editou em 07 de agosto de 2017 a Resolução nº 181/2017, </w:t>
      </w:r>
      <w:r w:rsidR="00F579FC" w:rsidRPr="00690EE1">
        <w:rPr>
          <w:rFonts w:ascii="Times New Roman" w:hAnsi="Times New Roman"/>
          <w:color w:val="000000" w:themeColor="text1"/>
          <w:sz w:val="24"/>
          <w:szCs w:val="24"/>
        </w:rPr>
        <w:t>que dispõe sobre a instauração e tramitação d</w:t>
      </w:r>
      <w:r w:rsidR="00485A42" w:rsidRPr="00690EE1">
        <w:rPr>
          <w:rFonts w:ascii="Times New Roman" w:hAnsi="Times New Roman"/>
          <w:color w:val="000000" w:themeColor="text1"/>
          <w:sz w:val="24"/>
          <w:szCs w:val="24"/>
        </w:rPr>
        <w:t>as investigações</w:t>
      </w:r>
      <w:r w:rsidR="00F579FC" w:rsidRPr="00690EE1">
        <w:rPr>
          <w:rFonts w:ascii="Times New Roman" w:hAnsi="Times New Roman"/>
          <w:color w:val="000000" w:themeColor="text1"/>
          <w:sz w:val="24"/>
          <w:szCs w:val="24"/>
        </w:rPr>
        <w:t xml:space="preserve"> criminais</w:t>
      </w:r>
      <w:r w:rsidR="00485A42" w:rsidRPr="00690EE1">
        <w:rPr>
          <w:rFonts w:ascii="Times New Roman" w:hAnsi="Times New Roman"/>
          <w:color w:val="000000" w:themeColor="text1"/>
          <w:sz w:val="24"/>
          <w:szCs w:val="24"/>
        </w:rPr>
        <w:t xml:space="preserve"> a cargo do Ministério Público, o denominado “Procedimento Investigatório Criminal – PIC”.</w:t>
      </w:r>
    </w:p>
    <w:p w:rsidR="00485A42" w:rsidRPr="00690EE1" w:rsidRDefault="00F06916" w:rsidP="00C83654">
      <w:pPr>
        <w:pStyle w:val="NormalWeb"/>
        <w:shd w:val="clear" w:color="auto" w:fill="FFFFFF"/>
        <w:spacing w:before="0" w:beforeAutospacing="0" w:after="0" w:afterAutospacing="0" w:line="360" w:lineRule="auto"/>
        <w:rPr>
          <w:color w:val="000000" w:themeColor="text1"/>
        </w:rPr>
      </w:pPr>
      <w:r w:rsidRPr="00690EE1">
        <w:rPr>
          <w:color w:val="000000" w:themeColor="text1"/>
        </w:rPr>
        <w:lastRenderedPageBreak/>
        <w:t>Entretanto</w:t>
      </w:r>
      <w:r w:rsidR="00485A42" w:rsidRPr="00690EE1">
        <w:rPr>
          <w:color w:val="000000" w:themeColor="text1"/>
        </w:rPr>
        <w:t>, a referida norma desvirtuou-se, em parte, de sua finalidade originá</w:t>
      </w:r>
      <w:r w:rsidR="00F579FC" w:rsidRPr="00690EE1">
        <w:rPr>
          <w:color w:val="000000" w:themeColor="text1"/>
        </w:rPr>
        <w:t xml:space="preserve">ria e acabou inovando </w:t>
      </w:r>
      <w:r w:rsidRPr="00690EE1">
        <w:rPr>
          <w:color w:val="000000" w:themeColor="text1"/>
        </w:rPr>
        <w:t>com a previsão contida</w:t>
      </w:r>
      <w:r w:rsidR="00F579FC" w:rsidRPr="00690EE1">
        <w:rPr>
          <w:color w:val="000000" w:themeColor="text1"/>
        </w:rPr>
        <w:t xml:space="preserve"> </w:t>
      </w:r>
      <w:r w:rsidR="00485A42" w:rsidRPr="00690EE1">
        <w:rPr>
          <w:color w:val="000000" w:themeColor="text1"/>
        </w:rPr>
        <w:t>em seu artigo 18</w:t>
      </w:r>
      <w:r w:rsidRPr="00690EE1">
        <w:rPr>
          <w:color w:val="000000" w:themeColor="text1"/>
        </w:rPr>
        <w:t>. Criou-se</w:t>
      </w:r>
      <w:r w:rsidR="00485A42" w:rsidRPr="00690EE1">
        <w:rPr>
          <w:color w:val="000000" w:themeColor="text1"/>
        </w:rPr>
        <w:t xml:space="preserve"> um instituto, até então inédito na ordem jurídica processual brasileira, denominado de acordo de não persecução penal. </w:t>
      </w:r>
    </w:p>
    <w:p w:rsidR="00485A42" w:rsidRPr="00690EE1" w:rsidRDefault="00485A42" w:rsidP="00C83654">
      <w:pPr>
        <w:pStyle w:val="NormalWeb"/>
        <w:shd w:val="clear" w:color="auto" w:fill="FFFFFF"/>
        <w:spacing w:before="0" w:beforeAutospacing="0" w:after="0" w:afterAutospacing="0" w:line="360" w:lineRule="auto"/>
        <w:rPr>
          <w:color w:val="000000" w:themeColor="text1"/>
        </w:rPr>
      </w:pPr>
      <w:r w:rsidRPr="00690EE1">
        <w:rPr>
          <w:color w:val="000000" w:themeColor="text1"/>
        </w:rPr>
        <w:t xml:space="preserve">O novo instituto, </w:t>
      </w:r>
      <w:r w:rsidR="00F579FC" w:rsidRPr="00690EE1">
        <w:rPr>
          <w:color w:val="000000" w:themeColor="text1"/>
        </w:rPr>
        <w:t xml:space="preserve">considerado como um </w:t>
      </w:r>
      <w:r w:rsidRPr="00690EE1">
        <w:rPr>
          <w:color w:val="000000" w:themeColor="text1"/>
        </w:rPr>
        <w:t xml:space="preserve">fruto da justiça consensual, configura uma espécie de negócio jurídico celebrado entre o membro do Ministério Público e o investigado, constituindo uma alternativa ao ajuizamento da ação penal condenatória de determinados crimes. </w:t>
      </w:r>
    </w:p>
    <w:p w:rsidR="00485A42" w:rsidRPr="00690EE1" w:rsidRDefault="00485A42" w:rsidP="00C83654">
      <w:pPr>
        <w:pStyle w:val="NormalWeb"/>
        <w:shd w:val="clear" w:color="auto" w:fill="FFFFFF"/>
        <w:spacing w:before="0" w:beforeAutospacing="0" w:after="0" w:afterAutospacing="0" w:line="360" w:lineRule="auto"/>
        <w:rPr>
          <w:color w:val="000000" w:themeColor="text1"/>
        </w:rPr>
      </w:pPr>
      <w:r w:rsidRPr="00690EE1">
        <w:rPr>
          <w:color w:val="000000" w:themeColor="text1"/>
        </w:rPr>
        <w:t>Posteriormente, em virtude de novas análises acerca da matéria, a Resolução n</w:t>
      </w:r>
      <w:r w:rsidR="003129C1" w:rsidRPr="00690EE1">
        <w:rPr>
          <w:color w:val="000000" w:themeColor="text1"/>
        </w:rPr>
        <w:t xml:space="preserve">. </w:t>
      </w:r>
      <w:r w:rsidRPr="00690EE1">
        <w:rPr>
          <w:color w:val="000000" w:themeColor="text1"/>
        </w:rPr>
        <w:t>181/2018 passou por algumas modificações advindas da Resolução nº 183/2018, também do CNMP, que trouxe, dentre outras, mudanças significativas nos requisitos para celebração do acordo.</w:t>
      </w:r>
    </w:p>
    <w:p w:rsidR="00B22052" w:rsidRPr="00690EE1" w:rsidRDefault="00B22052" w:rsidP="00B22052">
      <w:pPr>
        <w:pStyle w:val="NormalWeb"/>
        <w:shd w:val="clear" w:color="auto" w:fill="FFFFFF"/>
        <w:spacing w:before="0" w:beforeAutospacing="0" w:after="0" w:afterAutospacing="0" w:line="360" w:lineRule="auto"/>
        <w:ind w:firstLine="851"/>
        <w:rPr>
          <w:color w:val="000000" w:themeColor="text1"/>
        </w:rPr>
      </w:pPr>
    </w:p>
    <w:p w:rsidR="00485A42" w:rsidRPr="00690EE1" w:rsidRDefault="004C3FB6" w:rsidP="004C3FB6">
      <w:pPr>
        <w:pStyle w:val="NormalWeb"/>
        <w:shd w:val="clear" w:color="auto" w:fill="FFFFFF"/>
        <w:spacing w:before="0" w:beforeAutospacing="0" w:after="0" w:afterAutospacing="0" w:line="360" w:lineRule="auto"/>
        <w:ind w:firstLine="0"/>
        <w:rPr>
          <w:b/>
          <w:color w:val="000000" w:themeColor="text1"/>
        </w:rPr>
      </w:pPr>
      <w:r w:rsidRPr="00690EE1">
        <w:rPr>
          <w:b/>
          <w:color w:val="000000" w:themeColor="text1"/>
        </w:rPr>
        <w:t xml:space="preserve">3 </w:t>
      </w:r>
      <w:r w:rsidR="00156110" w:rsidRPr="00690EE1">
        <w:rPr>
          <w:b/>
          <w:color w:val="000000" w:themeColor="text1"/>
        </w:rPr>
        <w:t>CARACTERÍSTICAS DO</w:t>
      </w:r>
      <w:r w:rsidR="00485A42" w:rsidRPr="00690EE1">
        <w:rPr>
          <w:b/>
          <w:color w:val="000000" w:themeColor="text1"/>
        </w:rPr>
        <w:t xml:space="preserve"> ACORDO DE NÃO PERSECUÇÃO PENAL</w:t>
      </w:r>
    </w:p>
    <w:p w:rsidR="00B22052" w:rsidRPr="00690EE1" w:rsidRDefault="00B22052" w:rsidP="00B22052">
      <w:pPr>
        <w:pStyle w:val="NormalWeb"/>
        <w:shd w:val="clear" w:color="auto" w:fill="FFFFFF"/>
        <w:spacing w:before="0" w:beforeAutospacing="0" w:after="0" w:afterAutospacing="0" w:line="360" w:lineRule="auto"/>
        <w:ind w:left="851" w:firstLine="0"/>
        <w:rPr>
          <w:b/>
          <w:color w:val="000000" w:themeColor="text1"/>
        </w:rPr>
      </w:pPr>
    </w:p>
    <w:p w:rsidR="00485A42" w:rsidRPr="00690EE1" w:rsidRDefault="00485A42" w:rsidP="00C83654">
      <w:pPr>
        <w:pStyle w:val="NormalWeb"/>
        <w:shd w:val="clear" w:color="auto" w:fill="FFFFFF"/>
        <w:spacing w:before="0" w:beforeAutospacing="0" w:after="0" w:afterAutospacing="0" w:line="360" w:lineRule="auto"/>
        <w:rPr>
          <w:color w:val="000000" w:themeColor="text1"/>
        </w:rPr>
      </w:pPr>
      <w:r w:rsidRPr="00690EE1">
        <w:rPr>
          <w:color w:val="000000" w:themeColor="text1"/>
        </w:rPr>
        <w:t>O acordo de não persecução penal pode ser conceituado com um negócio jurídico</w:t>
      </w:r>
      <w:r w:rsidR="00105FA2" w:rsidRPr="00690EE1">
        <w:rPr>
          <w:color w:val="000000" w:themeColor="text1"/>
        </w:rPr>
        <w:t xml:space="preserve"> p</w:t>
      </w:r>
      <w:r w:rsidRPr="00690EE1">
        <w:rPr>
          <w:color w:val="000000" w:themeColor="text1"/>
        </w:rPr>
        <w:t xml:space="preserve">rocessual pactuado entre o órgão acusatório e o investigado pela prática de um delito. Por meio dele, o </w:t>
      </w:r>
      <w:r w:rsidRPr="00690EE1">
        <w:rPr>
          <w:i/>
          <w:color w:val="000000" w:themeColor="text1"/>
        </w:rPr>
        <w:t xml:space="preserve">parquet </w:t>
      </w:r>
      <w:r w:rsidRPr="00690EE1">
        <w:rPr>
          <w:color w:val="000000" w:themeColor="text1"/>
        </w:rPr>
        <w:t>se abstém de oferecer uma denúncia, com a finalidade de evitar o início de um processo-crime. Em troca, o investigado deve atender a uma série de exigências previstas na Resolução.</w:t>
      </w:r>
    </w:p>
    <w:p w:rsidR="000F7C6F" w:rsidRPr="00690EE1" w:rsidRDefault="00485A42" w:rsidP="00321AE6">
      <w:pPr>
        <w:pStyle w:val="NormalWeb"/>
        <w:shd w:val="clear" w:color="auto" w:fill="FFFFFF"/>
        <w:spacing w:before="0" w:beforeAutospacing="0" w:after="0" w:afterAutospacing="0" w:line="360" w:lineRule="auto"/>
        <w:rPr>
          <w:color w:val="000000" w:themeColor="text1"/>
        </w:rPr>
      </w:pPr>
      <w:r w:rsidRPr="00690EE1">
        <w:rPr>
          <w:color w:val="000000" w:themeColor="text1"/>
        </w:rPr>
        <w:t>Embora apresente uma série de semelhanças com o instituto da transação penal previsto na Lei 9.099/95, com ele não se confunde. O acordo tem características bem peculiares, capazes de lhe conceber como uma verdadeira inovação no campo de atuação do Ministério Público.</w:t>
      </w:r>
    </w:p>
    <w:p w:rsidR="00503EFF" w:rsidRPr="00690EE1" w:rsidRDefault="00485A42" w:rsidP="00F84EA8">
      <w:pPr>
        <w:pStyle w:val="NormalWeb"/>
        <w:shd w:val="clear" w:color="auto" w:fill="FFFFFF"/>
        <w:spacing w:before="0" w:beforeAutospacing="0" w:after="240" w:afterAutospacing="0" w:line="360" w:lineRule="auto"/>
        <w:rPr>
          <w:color w:val="000000" w:themeColor="text1"/>
        </w:rPr>
      </w:pPr>
      <w:r w:rsidRPr="00690EE1">
        <w:rPr>
          <w:color w:val="000000" w:themeColor="text1"/>
        </w:rPr>
        <w:t xml:space="preserve">No </w:t>
      </w:r>
      <w:r w:rsidRPr="00690EE1">
        <w:rPr>
          <w:i/>
          <w:color w:val="000000" w:themeColor="text1"/>
        </w:rPr>
        <w:t xml:space="preserve">caput </w:t>
      </w:r>
      <w:r w:rsidRPr="00690EE1">
        <w:rPr>
          <w:color w:val="000000" w:themeColor="text1"/>
        </w:rPr>
        <w:t>do artigo 18 da Resolução, está previsto qual o</w:t>
      </w:r>
      <w:r w:rsidR="009B7A85" w:rsidRPr="00690EE1">
        <w:rPr>
          <w:color w:val="000000" w:themeColor="text1"/>
        </w:rPr>
        <w:t xml:space="preserve"> espectro</w:t>
      </w:r>
      <w:r w:rsidRPr="00690EE1">
        <w:rPr>
          <w:color w:val="000000" w:themeColor="text1"/>
        </w:rPr>
        <w:t xml:space="preserve"> de incidência do instituto. Veja-se:</w:t>
      </w:r>
    </w:p>
    <w:p w:rsidR="008E4548" w:rsidRPr="00690EE1" w:rsidRDefault="00485A42" w:rsidP="00F84EA8">
      <w:pPr>
        <w:pStyle w:val="NormalWeb"/>
        <w:shd w:val="clear" w:color="auto" w:fill="FFFFFF"/>
        <w:spacing w:before="0" w:beforeAutospacing="0" w:after="240" w:afterAutospacing="0"/>
        <w:ind w:left="1701" w:firstLine="0"/>
        <w:rPr>
          <w:color w:val="000000" w:themeColor="text1"/>
          <w:sz w:val="20"/>
          <w:szCs w:val="20"/>
        </w:rPr>
      </w:pPr>
      <w:r w:rsidRPr="00690EE1">
        <w:rPr>
          <w:color w:val="000000" w:themeColor="text1"/>
          <w:sz w:val="20"/>
          <w:szCs w:val="20"/>
        </w:rPr>
        <w:t xml:space="preserve">Art. 18. </w:t>
      </w:r>
      <w:r w:rsidRPr="00690EE1">
        <w:rPr>
          <w:b/>
          <w:color w:val="000000" w:themeColor="text1"/>
          <w:sz w:val="20"/>
          <w:szCs w:val="20"/>
        </w:rPr>
        <w:t>Não sendo o caso de arquivamento</w:t>
      </w:r>
      <w:r w:rsidRPr="00690EE1">
        <w:rPr>
          <w:color w:val="000000" w:themeColor="text1"/>
          <w:sz w:val="20"/>
          <w:szCs w:val="20"/>
        </w:rPr>
        <w:t xml:space="preserve">, o Ministério Público poderá propor ao investigado acordo de não persecução penal quando, </w:t>
      </w:r>
      <w:r w:rsidRPr="00690EE1">
        <w:rPr>
          <w:b/>
          <w:color w:val="000000" w:themeColor="text1"/>
          <w:sz w:val="20"/>
          <w:szCs w:val="20"/>
        </w:rPr>
        <w:t>cominada pena mínima inferior a 4 (quatro) anos</w:t>
      </w:r>
      <w:r w:rsidRPr="00690EE1">
        <w:rPr>
          <w:color w:val="000000" w:themeColor="text1"/>
          <w:sz w:val="20"/>
          <w:szCs w:val="20"/>
        </w:rPr>
        <w:t xml:space="preserve"> e </w:t>
      </w:r>
      <w:r w:rsidRPr="00690EE1">
        <w:rPr>
          <w:b/>
          <w:color w:val="000000" w:themeColor="text1"/>
          <w:sz w:val="20"/>
          <w:szCs w:val="20"/>
        </w:rPr>
        <w:t>o crime não for cometido com violência ou grave ameaça a pessoa</w:t>
      </w:r>
      <w:r w:rsidRPr="00690EE1">
        <w:rPr>
          <w:color w:val="000000" w:themeColor="text1"/>
          <w:sz w:val="20"/>
          <w:szCs w:val="20"/>
        </w:rPr>
        <w:t xml:space="preserve">, o investigado tiver </w:t>
      </w:r>
      <w:r w:rsidRPr="00690EE1">
        <w:rPr>
          <w:b/>
          <w:color w:val="000000" w:themeColor="text1"/>
          <w:sz w:val="20"/>
          <w:szCs w:val="20"/>
        </w:rPr>
        <w:t>confessado formal e circunstanciadamente a sua prática</w:t>
      </w:r>
      <w:r w:rsidRPr="00690EE1">
        <w:rPr>
          <w:color w:val="000000" w:themeColor="text1"/>
          <w:sz w:val="20"/>
          <w:szCs w:val="20"/>
        </w:rPr>
        <w:t>, mediante as seguintes condições, ajustadas cumulativa ou alternativamente.</w:t>
      </w:r>
      <w:r w:rsidR="00C83654" w:rsidRPr="00690EE1">
        <w:rPr>
          <w:color w:val="000000" w:themeColor="text1"/>
          <w:sz w:val="20"/>
          <w:szCs w:val="20"/>
        </w:rPr>
        <w:t>(BRASIL</w:t>
      </w:r>
      <w:r w:rsidR="00F84EA8" w:rsidRPr="00690EE1">
        <w:rPr>
          <w:color w:val="000000" w:themeColor="text1"/>
          <w:sz w:val="20"/>
          <w:szCs w:val="20"/>
        </w:rPr>
        <w:t xml:space="preserve">, </w:t>
      </w:r>
      <w:r w:rsidR="00C83654" w:rsidRPr="00690EE1">
        <w:rPr>
          <w:color w:val="000000" w:themeColor="text1"/>
          <w:sz w:val="20"/>
          <w:szCs w:val="20"/>
        </w:rPr>
        <w:t>2017)</w:t>
      </w:r>
      <w:r w:rsidR="00420DEE" w:rsidRPr="00690EE1">
        <w:rPr>
          <w:color w:val="000000" w:themeColor="text1"/>
          <w:sz w:val="20"/>
          <w:szCs w:val="20"/>
        </w:rPr>
        <w:t xml:space="preserve"> (grifo nosso).</w:t>
      </w:r>
    </w:p>
    <w:p w:rsidR="008E4548" w:rsidRPr="00690EE1" w:rsidRDefault="00485A42" w:rsidP="009B7A85">
      <w:pPr>
        <w:pStyle w:val="NormalWeb"/>
        <w:shd w:val="clear" w:color="auto" w:fill="FFFFFF"/>
        <w:spacing w:before="0" w:beforeAutospacing="0" w:after="0" w:afterAutospacing="0" w:line="360" w:lineRule="auto"/>
        <w:rPr>
          <w:color w:val="000000" w:themeColor="text1"/>
        </w:rPr>
      </w:pPr>
      <w:r w:rsidRPr="00690EE1">
        <w:rPr>
          <w:color w:val="000000" w:themeColor="text1"/>
        </w:rPr>
        <w:t>Logo na primeira leitura da norma é possível extrair quatro de suas características mais marcantes, que merecem ser analisadas ponto a ponto.</w:t>
      </w:r>
    </w:p>
    <w:p w:rsidR="001530E5" w:rsidRPr="00690EE1" w:rsidRDefault="001530E5" w:rsidP="00B22052">
      <w:pPr>
        <w:pStyle w:val="NormalWeb"/>
        <w:shd w:val="clear" w:color="auto" w:fill="FFFFFF"/>
        <w:spacing w:before="0" w:beforeAutospacing="0" w:after="0" w:afterAutospacing="0" w:line="360" w:lineRule="auto"/>
        <w:rPr>
          <w:b/>
          <w:color w:val="000000" w:themeColor="text1"/>
        </w:rPr>
      </w:pPr>
    </w:p>
    <w:p w:rsidR="00C17FBD" w:rsidRPr="00690EE1" w:rsidRDefault="003D4734" w:rsidP="004C3FB6">
      <w:pPr>
        <w:pStyle w:val="NormalWeb"/>
        <w:shd w:val="clear" w:color="auto" w:fill="FFFFFF"/>
        <w:spacing w:before="0" w:beforeAutospacing="0" w:after="0" w:afterAutospacing="0" w:line="360" w:lineRule="auto"/>
        <w:ind w:firstLine="0"/>
        <w:rPr>
          <w:b/>
          <w:color w:val="000000" w:themeColor="text1"/>
        </w:rPr>
      </w:pPr>
      <w:r w:rsidRPr="00690EE1">
        <w:rPr>
          <w:b/>
          <w:color w:val="000000" w:themeColor="text1"/>
        </w:rPr>
        <w:t>4</w:t>
      </w:r>
      <w:r w:rsidR="001530E5" w:rsidRPr="00690EE1">
        <w:rPr>
          <w:b/>
          <w:color w:val="000000" w:themeColor="text1"/>
        </w:rPr>
        <w:t xml:space="preserve"> CONDIÇÕES PARA A CELEBRAÇÃO DO ACORDO</w:t>
      </w:r>
    </w:p>
    <w:p w:rsidR="001530E5" w:rsidRPr="00690EE1" w:rsidRDefault="001530E5" w:rsidP="00B22052">
      <w:pPr>
        <w:pStyle w:val="NormalWeb"/>
        <w:shd w:val="clear" w:color="auto" w:fill="FFFFFF"/>
        <w:spacing w:before="0" w:beforeAutospacing="0" w:after="0" w:afterAutospacing="0" w:line="360" w:lineRule="auto"/>
        <w:rPr>
          <w:b/>
          <w:color w:val="000000" w:themeColor="text1"/>
        </w:rPr>
      </w:pPr>
    </w:p>
    <w:p w:rsidR="00485A42" w:rsidRPr="00690EE1" w:rsidRDefault="00485A42" w:rsidP="00B22052">
      <w:pPr>
        <w:pStyle w:val="NormalWeb"/>
        <w:shd w:val="clear" w:color="auto" w:fill="FFFFFF"/>
        <w:spacing w:before="0" w:beforeAutospacing="0" w:after="0" w:afterAutospacing="0" w:line="360" w:lineRule="auto"/>
        <w:rPr>
          <w:color w:val="000000" w:themeColor="text1"/>
        </w:rPr>
      </w:pPr>
      <w:r w:rsidRPr="00690EE1">
        <w:rPr>
          <w:color w:val="000000" w:themeColor="text1"/>
        </w:rPr>
        <w:t>A</w:t>
      </w:r>
      <w:r w:rsidR="00F06916" w:rsidRPr="00690EE1">
        <w:rPr>
          <w:color w:val="000000" w:themeColor="text1"/>
        </w:rPr>
        <w:t>s características supracitadas se constituem como verdadeiras condições para a sua realização. A</w:t>
      </w:r>
      <w:r w:rsidRPr="00690EE1">
        <w:rPr>
          <w:color w:val="000000" w:themeColor="text1"/>
        </w:rPr>
        <w:t xml:space="preserve"> primeira d</w:t>
      </w:r>
      <w:r w:rsidR="00F06916" w:rsidRPr="00690EE1">
        <w:rPr>
          <w:color w:val="000000" w:themeColor="text1"/>
        </w:rPr>
        <w:t xml:space="preserve">elas </w:t>
      </w:r>
      <w:r w:rsidRPr="00690EE1">
        <w:rPr>
          <w:color w:val="000000" w:themeColor="text1"/>
        </w:rPr>
        <w:t>corresponde ao quantum</w:t>
      </w:r>
      <w:r w:rsidRPr="00690EE1">
        <w:rPr>
          <w:i/>
          <w:color w:val="000000" w:themeColor="text1"/>
        </w:rPr>
        <w:t xml:space="preserve"> </w:t>
      </w:r>
      <w:r w:rsidRPr="00690EE1">
        <w:rPr>
          <w:color w:val="000000" w:themeColor="text1"/>
        </w:rPr>
        <w:t>de pena aplicada ao delito passível d</w:t>
      </w:r>
      <w:r w:rsidR="00F06916" w:rsidRPr="00690EE1">
        <w:rPr>
          <w:color w:val="000000" w:themeColor="text1"/>
        </w:rPr>
        <w:t>e celebração do acordo</w:t>
      </w:r>
      <w:r w:rsidRPr="00690EE1">
        <w:rPr>
          <w:color w:val="000000" w:themeColor="text1"/>
        </w:rPr>
        <w:t>. Num primeiro momento,</w:t>
      </w:r>
      <w:r w:rsidR="001530E5" w:rsidRPr="00690EE1">
        <w:rPr>
          <w:color w:val="000000" w:themeColor="text1"/>
        </w:rPr>
        <w:t xml:space="preserve"> e</w:t>
      </w:r>
      <w:r w:rsidR="00F06916" w:rsidRPr="00690EE1">
        <w:rPr>
          <w:color w:val="000000" w:themeColor="text1"/>
        </w:rPr>
        <w:t xml:space="preserve">ssa condição </w:t>
      </w:r>
      <w:r w:rsidRPr="00690EE1">
        <w:rPr>
          <w:color w:val="000000" w:themeColor="text1"/>
        </w:rPr>
        <w:t>se presta a delimitar o campo de incidência do instituto.</w:t>
      </w:r>
    </w:p>
    <w:p w:rsidR="00485A42" w:rsidRPr="00690EE1" w:rsidRDefault="00805C27" w:rsidP="00B22052">
      <w:pPr>
        <w:pStyle w:val="NormalWeb"/>
        <w:shd w:val="clear" w:color="auto" w:fill="FFFFFF"/>
        <w:spacing w:before="0" w:beforeAutospacing="0" w:after="0" w:afterAutospacing="0" w:line="360" w:lineRule="auto"/>
        <w:rPr>
          <w:color w:val="000000" w:themeColor="text1"/>
        </w:rPr>
      </w:pPr>
      <w:r w:rsidRPr="00690EE1">
        <w:rPr>
          <w:color w:val="000000" w:themeColor="text1"/>
        </w:rPr>
        <w:t>Nos termos da norma</w:t>
      </w:r>
      <w:r w:rsidR="00485A42" w:rsidRPr="00690EE1">
        <w:rPr>
          <w:color w:val="000000" w:themeColor="text1"/>
        </w:rPr>
        <w:t>, somente haverá acordo quando a pena m</w:t>
      </w:r>
      <w:r w:rsidR="00F579FC" w:rsidRPr="00690EE1">
        <w:rPr>
          <w:color w:val="000000" w:themeColor="text1"/>
        </w:rPr>
        <w:t>ínima cominada para o crime for</w:t>
      </w:r>
      <w:r w:rsidR="00485A42" w:rsidRPr="00690EE1">
        <w:rPr>
          <w:color w:val="000000" w:themeColor="text1"/>
        </w:rPr>
        <w:t xml:space="preserve"> inferior a 4 (quatro) anos. Vale</w:t>
      </w:r>
      <w:r w:rsidRPr="00690EE1">
        <w:rPr>
          <w:color w:val="000000" w:themeColor="text1"/>
        </w:rPr>
        <w:t>ndo</w:t>
      </w:r>
      <w:r w:rsidR="00485A42" w:rsidRPr="00690EE1">
        <w:rPr>
          <w:color w:val="000000" w:themeColor="text1"/>
        </w:rPr>
        <w:t xml:space="preserve"> salientar ainda, que o §13 do art. 18, dispõe que “para aferição da pena mínima cominada ao delito, a que se refere o caput, serão consideradas as causas de aumento e diminuição aplicáveis ao caso concreto.</w:t>
      </w:r>
      <w:r w:rsidR="00F579FC" w:rsidRPr="00690EE1">
        <w:rPr>
          <w:color w:val="000000" w:themeColor="text1"/>
        </w:rPr>
        <w:t>”</w:t>
      </w:r>
      <w:r w:rsidR="00F06916" w:rsidRPr="00690EE1">
        <w:rPr>
          <w:color w:val="000000" w:themeColor="text1"/>
        </w:rPr>
        <w:t xml:space="preserve"> (BRASIL, 2017).</w:t>
      </w:r>
    </w:p>
    <w:p w:rsidR="002936ED" w:rsidRPr="00690EE1" w:rsidRDefault="00F06916" w:rsidP="00C83654">
      <w:pPr>
        <w:pStyle w:val="NormalWeb"/>
        <w:shd w:val="clear" w:color="auto" w:fill="FFFFFF"/>
        <w:spacing w:before="0" w:beforeAutospacing="0" w:after="0" w:afterAutospacing="0" w:line="360" w:lineRule="auto"/>
        <w:rPr>
          <w:color w:val="000000" w:themeColor="text1"/>
        </w:rPr>
      </w:pPr>
      <w:r w:rsidRPr="00690EE1">
        <w:rPr>
          <w:color w:val="000000" w:themeColor="text1"/>
        </w:rPr>
        <w:t>De</w:t>
      </w:r>
      <w:r w:rsidR="00485A42" w:rsidRPr="00690EE1">
        <w:rPr>
          <w:color w:val="000000" w:themeColor="text1"/>
        </w:rPr>
        <w:t xml:space="preserve"> uma análise </w:t>
      </w:r>
      <w:r w:rsidR="002936ED" w:rsidRPr="00690EE1">
        <w:rPr>
          <w:color w:val="000000" w:themeColor="text1"/>
        </w:rPr>
        <w:t>individual</w:t>
      </w:r>
      <w:r w:rsidR="00485A42" w:rsidRPr="00690EE1">
        <w:rPr>
          <w:color w:val="000000" w:themeColor="text1"/>
        </w:rPr>
        <w:t xml:space="preserve"> dess</w:t>
      </w:r>
      <w:r w:rsidRPr="00690EE1">
        <w:rPr>
          <w:color w:val="000000" w:themeColor="text1"/>
        </w:rPr>
        <w:t>a</w:t>
      </w:r>
      <w:r w:rsidR="00485A42" w:rsidRPr="00690EE1">
        <w:rPr>
          <w:color w:val="000000" w:themeColor="text1"/>
        </w:rPr>
        <w:t xml:space="preserve"> primeir</w:t>
      </w:r>
      <w:r w:rsidRPr="00690EE1">
        <w:rPr>
          <w:color w:val="000000" w:themeColor="text1"/>
        </w:rPr>
        <w:t>a condição</w:t>
      </w:r>
      <w:r w:rsidR="00485A42" w:rsidRPr="00690EE1">
        <w:rPr>
          <w:color w:val="000000" w:themeColor="text1"/>
        </w:rPr>
        <w:t>, poderia se presumir que a celebração do acordo ocorreria na maior part</w:t>
      </w:r>
      <w:r w:rsidR="00805C27" w:rsidRPr="00690EE1">
        <w:rPr>
          <w:color w:val="000000" w:themeColor="text1"/>
        </w:rPr>
        <w:t xml:space="preserve">e dos crimes previstos </w:t>
      </w:r>
      <w:r w:rsidR="00485A42" w:rsidRPr="00690EE1">
        <w:rPr>
          <w:color w:val="000000" w:themeColor="text1"/>
        </w:rPr>
        <w:t>no Código Penal, no Estatuto</w:t>
      </w:r>
      <w:r w:rsidR="00805C27" w:rsidRPr="00690EE1">
        <w:rPr>
          <w:color w:val="000000" w:themeColor="text1"/>
        </w:rPr>
        <w:t xml:space="preserve"> da Criança e do Adolescente e d</w:t>
      </w:r>
      <w:r w:rsidR="00485A42" w:rsidRPr="00690EE1">
        <w:rPr>
          <w:color w:val="000000" w:themeColor="text1"/>
        </w:rPr>
        <w:t>o Estatuto do Idoso</w:t>
      </w:r>
      <w:r w:rsidR="00805C27" w:rsidRPr="00690EE1">
        <w:rPr>
          <w:color w:val="000000" w:themeColor="text1"/>
        </w:rPr>
        <w:t xml:space="preserve">, por exemplo. </w:t>
      </w:r>
      <w:r w:rsidR="00346E11" w:rsidRPr="00690EE1">
        <w:rPr>
          <w:color w:val="000000" w:themeColor="text1"/>
        </w:rPr>
        <w:t>Porém</w:t>
      </w:r>
      <w:r w:rsidR="00805C27" w:rsidRPr="00690EE1">
        <w:rPr>
          <w:color w:val="000000" w:themeColor="text1"/>
        </w:rPr>
        <w:t>,</w:t>
      </w:r>
      <w:r w:rsidR="00F579FC" w:rsidRPr="00690EE1">
        <w:rPr>
          <w:color w:val="000000" w:themeColor="text1"/>
        </w:rPr>
        <w:t xml:space="preserve"> tal condição não é isolada, devendo ser analisada </w:t>
      </w:r>
      <w:r w:rsidR="002936ED" w:rsidRPr="00690EE1">
        <w:rPr>
          <w:color w:val="000000" w:themeColor="text1"/>
        </w:rPr>
        <w:t xml:space="preserve">em conjunto </w:t>
      </w:r>
      <w:r w:rsidR="00F579FC" w:rsidRPr="00690EE1">
        <w:rPr>
          <w:color w:val="000000" w:themeColor="text1"/>
        </w:rPr>
        <w:t>com as que são dispostas posteriormente</w:t>
      </w:r>
      <w:r w:rsidR="002936ED" w:rsidRPr="00690EE1">
        <w:rPr>
          <w:color w:val="000000" w:themeColor="text1"/>
        </w:rPr>
        <w:t xml:space="preserve"> ao longo do texto</w:t>
      </w:r>
      <w:r w:rsidR="009B7A85" w:rsidRPr="00690EE1">
        <w:rPr>
          <w:color w:val="000000" w:themeColor="text1"/>
        </w:rPr>
        <w:t>.</w:t>
      </w:r>
    </w:p>
    <w:p w:rsidR="002936ED" w:rsidRPr="00690EE1" w:rsidRDefault="00346E11" w:rsidP="00C83654">
      <w:pPr>
        <w:pStyle w:val="NormalWeb"/>
        <w:shd w:val="clear" w:color="auto" w:fill="FFFFFF"/>
        <w:spacing w:before="0" w:beforeAutospacing="0" w:after="0" w:afterAutospacing="0" w:line="360" w:lineRule="auto"/>
        <w:rPr>
          <w:color w:val="000000" w:themeColor="text1"/>
        </w:rPr>
      </w:pPr>
      <w:r w:rsidRPr="00690EE1">
        <w:rPr>
          <w:color w:val="000000" w:themeColor="text1"/>
        </w:rPr>
        <w:t xml:space="preserve">A </w:t>
      </w:r>
      <w:r w:rsidR="00805C27" w:rsidRPr="00690EE1">
        <w:rPr>
          <w:color w:val="000000" w:themeColor="text1"/>
        </w:rPr>
        <w:t>segunda c</w:t>
      </w:r>
      <w:r w:rsidR="008B2E13" w:rsidRPr="00690EE1">
        <w:rPr>
          <w:color w:val="000000" w:themeColor="text1"/>
        </w:rPr>
        <w:t>ondição</w:t>
      </w:r>
      <w:r w:rsidR="00805C27" w:rsidRPr="00690EE1">
        <w:rPr>
          <w:color w:val="000000" w:themeColor="text1"/>
        </w:rPr>
        <w:t xml:space="preserve"> </w:t>
      </w:r>
      <w:r w:rsidR="002936ED" w:rsidRPr="00690EE1">
        <w:rPr>
          <w:color w:val="000000" w:themeColor="text1"/>
        </w:rPr>
        <w:t>t</w:t>
      </w:r>
      <w:r w:rsidR="00485A42" w:rsidRPr="00690EE1">
        <w:rPr>
          <w:color w:val="000000" w:themeColor="text1"/>
        </w:rPr>
        <w:t>rata da impossibilidade de celebração nos casos de crimes cometidos com violência ou grave ameaça à pessoa.</w:t>
      </w:r>
    </w:p>
    <w:p w:rsidR="002936ED" w:rsidRPr="00690EE1" w:rsidRDefault="002936ED" w:rsidP="00C83654">
      <w:pPr>
        <w:pStyle w:val="NormalWeb"/>
        <w:shd w:val="clear" w:color="auto" w:fill="FFFFFF"/>
        <w:spacing w:before="0" w:beforeAutospacing="0" w:after="0" w:afterAutospacing="0" w:line="360" w:lineRule="auto"/>
        <w:rPr>
          <w:color w:val="000000" w:themeColor="text1"/>
        </w:rPr>
      </w:pPr>
      <w:r w:rsidRPr="00690EE1">
        <w:rPr>
          <w:color w:val="000000" w:themeColor="text1"/>
        </w:rPr>
        <w:t xml:space="preserve">Como dito anteriormente, se fosse usado apenas o parâmetro do </w:t>
      </w:r>
      <w:r w:rsidRPr="00690EE1">
        <w:rPr>
          <w:i/>
          <w:color w:val="000000" w:themeColor="text1"/>
        </w:rPr>
        <w:t xml:space="preserve">quantum </w:t>
      </w:r>
      <w:r w:rsidRPr="00690EE1">
        <w:rPr>
          <w:color w:val="000000" w:themeColor="text1"/>
        </w:rPr>
        <w:t>de pena, a maioria dos delitos e</w:t>
      </w:r>
      <w:r w:rsidR="000303E1" w:rsidRPr="00690EE1">
        <w:rPr>
          <w:color w:val="000000" w:themeColor="text1"/>
        </w:rPr>
        <w:t>stariam alcançados, mas, com essa exigência</w:t>
      </w:r>
      <w:r w:rsidRPr="00690EE1">
        <w:rPr>
          <w:color w:val="000000" w:themeColor="text1"/>
        </w:rPr>
        <w:t>, o campo de incidência acaba sofrendo uma diminuição considerável</w:t>
      </w:r>
      <w:r w:rsidR="009B7A85" w:rsidRPr="00690EE1">
        <w:rPr>
          <w:color w:val="000000" w:themeColor="text1"/>
        </w:rPr>
        <w:t>.</w:t>
      </w:r>
    </w:p>
    <w:p w:rsidR="00485A42" w:rsidRPr="00690EE1" w:rsidRDefault="00485A42" w:rsidP="00C83654">
      <w:pPr>
        <w:pStyle w:val="NormalWeb"/>
        <w:shd w:val="clear" w:color="auto" w:fill="FFFFFF"/>
        <w:spacing w:before="0" w:beforeAutospacing="0" w:after="0" w:afterAutospacing="0" w:line="360" w:lineRule="auto"/>
        <w:rPr>
          <w:color w:val="000000" w:themeColor="text1"/>
        </w:rPr>
      </w:pPr>
      <w:r w:rsidRPr="00690EE1">
        <w:rPr>
          <w:color w:val="000000" w:themeColor="text1"/>
        </w:rPr>
        <w:t>O Conselho foi cauteloso ao prever esse limitador, tendo em vista que muitos crimes, embora tenham a pena mínima cominada inferio</w:t>
      </w:r>
      <w:r w:rsidR="002936ED" w:rsidRPr="00690EE1">
        <w:rPr>
          <w:color w:val="000000" w:themeColor="text1"/>
        </w:rPr>
        <w:t>r a 04 anos, ostentam</w:t>
      </w:r>
      <w:r w:rsidRPr="00690EE1">
        <w:rPr>
          <w:color w:val="000000" w:themeColor="text1"/>
        </w:rPr>
        <w:t xml:space="preserve"> lesiv</w:t>
      </w:r>
      <w:r w:rsidR="00805C27" w:rsidRPr="00690EE1">
        <w:rPr>
          <w:color w:val="000000" w:themeColor="text1"/>
        </w:rPr>
        <w:t>idade a bens jurídicos</w:t>
      </w:r>
      <w:r w:rsidRPr="00690EE1">
        <w:rPr>
          <w:color w:val="000000" w:themeColor="text1"/>
        </w:rPr>
        <w:t xml:space="preserve"> </w:t>
      </w:r>
      <w:r w:rsidR="002936ED" w:rsidRPr="00690EE1">
        <w:rPr>
          <w:color w:val="000000" w:themeColor="text1"/>
        </w:rPr>
        <w:t>importantes e, por conseguinte,</w:t>
      </w:r>
      <w:r w:rsidR="00346E11" w:rsidRPr="00690EE1">
        <w:rPr>
          <w:color w:val="000000" w:themeColor="text1"/>
        </w:rPr>
        <w:t xml:space="preserve"> devem</w:t>
      </w:r>
      <w:r w:rsidR="00805C27" w:rsidRPr="00690EE1">
        <w:rPr>
          <w:color w:val="000000" w:themeColor="text1"/>
        </w:rPr>
        <w:t xml:space="preserve"> ser</w:t>
      </w:r>
      <w:r w:rsidRPr="00690EE1">
        <w:rPr>
          <w:color w:val="000000" w:themeColor="text1"/>
        </w:rPr>
        <w:t xml:space="preserve"> submetidos a</w:t>
      </w:r>
      <w:r w:rsidR="00805C27" w:rsidRPr="00690EE1">
        <w:rPr>
          <w:color w:val="000000" w:themeColor="text1"/>
        </w:rPr>
        <w:t>o processo-crime para aplicação</w:t>
      </w:r>
      <w:r w:rsidR="002936ED" w:rsidRPr="00690EE1">
        <w:rPr>
          <w:color w:val="000000" w:themeColor="text1"/>
        </w:rPr>
        <w:t xml:space="preserve"> das penas devidas pelo Poder Judiciário. </w:t>
      </w:r>
    </w:p>
    <w:p w:rsidR="00C404B0" w:rsidRPr="00690EE1" w:rsidRDefault="00485A42" w:rsidP="00C83654">
      <w:pPr>
        <w:pStyle w:val="NormalWeb"/>
        <w:shd w:val="clear" w:color="auto" w:fill="FFFFFF"/>
        <w:spacing w:before="0" w:beforeAutospacing="0" w:after="0" w:afterAutospacing="0" w:line="360" w:lineRule="auto"/>
        <w:rPr>
          <w:color w:val="000000" w:themeColor="text1"/>
        </w:rPr>
      </w:pPr>
      <w:r w:rsidRPr="00690EE1">
        <w:rPr>
          <w:color w:val="000000" w:themeColor="text1"/>
        </w:rPr>
        <w:t>Nesse momento, vale mencionar que</w:t>
      </w:r>
      <w:r w:rsidR="00872050" w:rsidRPr="00690EE1">
        <w:rPr>
          <w:color w:val="000000" w:themeColor="text1"/>
        </w:rPr>
        <w:t xml:space="preserve">, </w:t>
      </w:r>
      <w:r w:rsidRPr="00690EE1">
        <w:rPr>
          <w:color w:val="000000" w:themeColor="text1"/>
        </w:rPr>
        <w:t>de certa forma, esses requisitos guardam uma estreita relação com a substituição da pena privativa de liberdade por restritivas de direitos, visto que o art. 44, §1º, do Código Penal estabelece essa possibilidade quando “aplicada pena privativa de liberdade não superior a quatro anos e o crime não for cometido com violência ou grave ameaça à pessoa”</w:t>
      </w:r>
      <w:r w:rsidR="00C404B0" w:rsidRPr="00690EE1">
        <w:rPr>
          <w:color w:val="000000" w:themeColor="text1"/>
        </w:rPr>
        <w:t>. (BRASIL</w:t>
      </w:r>
      <w:r w:rsidR="008B2E13" w:rsidRPr="00690EE1">
        <w:rPr>
          <w:color w:val="000000" w:themeColor="text1"/>
        </w:rPr>
        <w:t xml:space="preserve">, </w:t>
      </w:r>
      <w:r w:rsidR="00C404B0" w:rsidRPr="00690EE1">
        <w:rPr>
          <w:color w:val="000000" w:themeColor="text1"/>
        </w:rPr>
        <w:t>194</w:t>
      </w:r>
      <w:r w:rsidR="008B2E13" w:rsidRPr="00690EE1">
        <w:rPr>
          <w:color w:val="000000" w:themeColor="text1"/>
        </w:rPr>
        <w:t>0</w:t>
      </w:r>
      <w:r w:rsidR="00C404B0" w:rsidRPr="00690EE1">
        <w:rPr>
          <w:color w:val="000000" w:themeColor="text1"/>
        </w:rPr>
        <w:t>).</w:t>
      </w:r>
      <w:r w:rsidRPr="00690EE1">
        <w:rPr>
          <w:color w:val="000000" w:themeColor="text1"/>
        </w:rPr>
        <w:t xml:space="preserve">  </w:t>
      </w:r>
    </w:p>
    <w:p w:rsidR="009B7A85" w:rsidRPr="00690EE1" w:rsidRDefault="000303E1" w:rsidP="00C83654">
      <w:pPr>
        <w:pStyle w:val="NormalWeb"/>
        <w:shd w:val="clear" w:color="auto" w:fill="FFFFFF"/>
        <w:spacing w:before="0" w:beforeAutospacing="0" w:after="0" w:afterAutospacing="0" w:line="360" w:lineRule="auto"/>
        <w:rPr>
          <w:color w:val="000000" w:themeColor="text1"/>
        </w:rPr>
      </w:pPr>
      <w:r w:rsidRPr="00690EE1">
        <w:rPr>
          <w:color w:val="000000" w:themeColor="text1"/>
        </w:rPr>
        <w:t>Mas, as condições não terminam aqui. Após observar que o crime tem pena mínima cominada inferior a quatro anos e não foi cometido com violência ou grave ameaça,</w:t>
      </w:r>
      <w:r w:rsidR="009B7A85" w:rsidRPr="00690EE1">
        <w:rPr>
          <w:color w:val="000000" w:themeColor="text1"/>
        </w:rPr>
        <w:t xml:space="preserve"> o</w:t>
      </w:r>
      <w:r w:rsidR="00485A42" w:rsidRPr="00690EE1">
        <w:rPr>
          <w:color w:val="000000" w:themeColor="text1"/>
        </w:rPr>
        <w:t xml:space="preserve"> norma</w:t>
      </w:r>
      <w:r w:rsidRPr="00690EE1">
        <w:rPr>
          <w:color w:val="000000" w:themeColor="text1"/>
        </w:rPr>
        <w:t>tivo</w:t>
      </w:r>
      <w:r w:rsidR="00485A42" w:rsidRPr="00690EE1">
        <w:rPr>
          <w:color w:val="000000" w:themeColor="text1"/>
        </w:rPr>
        <w:t xml:space="preserve"> exige</w:t>
      </w:r>
      <w:r w:rsidRPr="00690EE1">
        <w:rPr>
          <w:color w:val="000000" w:themeColor="text1"/>
        </w:rPr>
        <w:t xml:space="preserve"> ainda, como </w:t>
      </w:r>
      <w:r w:rsidR="008E012A" w:rsidRPr="00690EE1">
        <w:rPr>
          <w:color w:val="000000" w:themeColor="text1"/>
        </w:rPr>
        <w:t>condição</w:t>
      </w:r>
      <w:r w:rsidRPr="00690EE1">
        <w:rPr>
          <w:color w:val="000000" w:themeColor="text1"/>
        </w:rPr>
        <w:t xml:space="preserve"> imprescindível</w:t>
      </w:r>
      <w:r w:rsidR="00156110" w:rsidRPr="00690EE1">
        <w:rPr>
          <w:color w:val="000000" w:themeColor="text1"/>
        </w:rPr>
        <w:t>,</w:t>
      </w:r>
      <w:r w:rsidR="00485A42" w:rsidRPr="00690EE1">
        <w:rPr>
          <w:color w:val="000000" w:themeColor="text1"/>
        </w:rPr>
        <w:t xml:space="preserve"> que o investigado confesse formal e circunstancialmente a prática da conduta criminosa.</w:t>
      </w:r>
    </w:p>
    <w:p w:rsidR="00EC2040" w:rsidRPr="00690EE1" w:rsidRDefault="00156110" w:rsidP="00C83654">
      <w:pPr>
        <w:pStyle w:val="NormalWeb"/>
        <w:shd w:val="clear" w:color="auto" w:fill="FFFFFF"/>
        <w:spacing w:before="0" w:beforeAutospacing="0" w:after="0" w:afterAutospacing="0" w:line="360" w:lineRule="auto"/>
        <w:rPr>
          <w:color w:val="000000" w:themeColor="text1"/>
        </w:rPr>
      </w:pPr>
      <w:r w:rsidRPr="00690EE1">
        <w:rPr>
          <w:color w:val="000000" w:themeColor="text1"/>
        </w:rPr>
        <w:lastRenderedPageBreak/>
        <w:t>Nos moldes do §2º do art. 18, essa confissão ocorrerá de forma detalhada e será registrada por meios de gravação audiovisual.</w:t>
      </w:r>
      <w:r w:rsidR="003129C1" w:rsidRPr="00690EE1">
        <w:rPr>
          <w:color w:val="000000" w:themeColor="text1"/>
        </w:rPr>
        <w:t xml:space="preserve"> (BRASIL</w:t>
      </w:r>
      <w:r w:rsidR="003D4734" w:rsidRPr="00690EE1">
        <w:rPr>
          <w:color w:val="000000" w:themeColor="text1"/>
        </w:rPr>
        <w:t xml:space="preserve">, </w:t>
      </w:r>
      <w:r w:rsidR="003129C1" w:rsidRPr="00690EE1">
        <w:rPr>
          <w:color w:val="000000" w:themeColor="text1"/>
        </w:rPr>
        <w:t>2017).</w:t>
      </w:r>
    </w:p>
    <w:p w:rsidR="00485A42" w:rsidRPr="00690EE1" w:rsidRDefault="00485A42" w:rsidP="00C83654">
      <w:pPr>
        <w:pStyle w:val="NormalWeb"/>
        <w:shd w:val="clear" w:color="auto" w:fill="FFFFFF"/>
        <w:spacing w:before="0" w:beforeAutospacing="0" w:after="0" w:afterAutospacing="0" w:line="360" w:lineRule="auto"/>
        <w:rPr>
          <w:color w:val="000000" w:themeColor="text1"/>
        </w:rPr>
      </w:pPr>
      <w:r w:rsidRPr="00690EE1">
        <w:rPr>
          <w:color w:val="000000" w:themeColor="text1"/>
        </w:rPr>
        <w:t>Por úl</w:t>
      </w:r>
      <w:r w:rsidR="008E012A" w:rsidRPr="00690EE1">
        <w:rPr>
          <w:color w:val="000000" w:themeColor="text1"/>
        </w:rPr>
        <w:t>timo,</w:t>
      </w:r>
      <w:r w:rsidR="00156110" w:rsidRPr="00690EE1">
        <w:rPr>
          <w:color w:val="000000" w:themeColor="text1"/>
        </w:rPr>
        <w:t xml:space="preserve"> v</w:t>
      </w:r>
      <w:r w:rsidRPr="00690EE1">
        <w:rPr>
          <w:color w:val="000000" w:themeColor="text1"/>
        </w:rPr>
        <w:t>erificado o pre</w:t>
      </w:r>
      <w:r w:rsidR="008E012A" w:rsidRPr="00690EE1">
        <w:rPr>
          <w:color w:val="000000" w:themeColor="text1"/>
        </w:rPr>
        <w:t>enchimento d</w:t>
      </w:r>
      <w:r w:rsidR="00C17FBD" w:rsidRPr="00690EE1">
        <w:rPr>
          <w:color w:val="000000" w:themeColor="text1"/>
        </w:rPr>
        <w:t>e todas as</w:t>
      </w:r>
      <w:r w:rsidR="008E012A" w:rsidRPr="00690EE1">
        <w:rPr>
          <w:color w:val="000000" w:themeColor="text1"/>
        </w:rPr>
        <w:t xml:space="preserve"> exigências</w:t>
      </w:r>
      <w:r w:rsidR="00156110" w:rsidRPr="00690EE1">
        <w:rPr>
          <w:color w:val="000000" w:themeColor="text1"/>
        </w:rPr>
        <w:t xml:space="preserve"> já citadas</w:t>
      </w:r>
      <w:r w:rsidRPr="00690EE1">
        <w:rPr>
          <w:color w:val="000000" w:themeColor="text1"/>
        </w:rPr>
        <w:t>, o</w:t>
      </w:r>
      <w:r w:rsidR="00B43041" w:rsidRPr="00690EE1">
        <w:rPr>
          <w:color w:val="000000" w:themeColor="text1"/>
        </w:rPr>
        <w:t xml:space="preserve"> membro</w:t>
      </w:r>
      <w:r w:rsidRPr="00690EE1">
        <w:rPr>
          <w:color w:val="000000" w:themeColor="text1"/>
        </w:rPr>
        <w:t xml:space="preserve"> Ministério Público deverá ter o cuidado de observar atentamente se não estão previstas as hipóteses que autorizariam o arquivamento da investigação</w:t>
      </w:r>
      <w:r w:rsidR="00156110" w:rsidRPr="00690EE1">
        <w:rPr>
          <w:color w:val="000000" w:themeColor="text1"/>
        </w:rPr>
        <w:t xml:space="preserve">, porque se for o caso, a promoção de arquivamento deverá prevalecer sobre o acordo. </w:t>
      </w:r>
    </w:p>
    <w:p w:rsidR="00EC2040" w:rsidRPr="00690EE1" w:rsidRDefault="00EC2040" w:rsidP="00C83654">
      <w:pPr>
        <w:pStyle w:val="NormalWeb"/>
        <w:shd w:val="clear" w:color="auto" w:fill="FFFFFF"/>
        <w:spacing w:before="0" w:beforeAutospacing="0" w:after="0" w:afterAutospacing="0" w:line="360" w:lineRule="auto"/>
        <w:rPr>
          <w:color w:val="000000" w:themeColor="text1"/>
        </w:rPr>
      </w:pPr>
      <w:r w:rsidRPr="00690EE1">
        <w:rPr>
          <w:color w:val="000000" w:themeColor="text1"/>
        </w:rPr>
        <w:t xml:space="preserve">No entanto, um </w:t>
      </w:r>
      <w:r w:rsidR="00C17FBD" w:rsidRPr="00690EE1">
        <w:rPr>
          <w:color w:val="000000" w:themeColor="text1"/>
        </w:rPr>
        <w:t>ponto</w:t>
      </w:r>
      <w:r w:rsidRPr="00690EE1">
        <w:rPr>
          <w:color w:val="000000" w:themeColor="text1"/>
        </w:rPr>
        <w:t xml:space="preserve"> que requer destaque nesse momento, é que</w:t>
      </w:r>
      <w:r w:rsidR="00485A42" w:rsidRPr="00690EE1">
        <w:rPr>
          <w:color w:val="000000" w:themeColor="text1"/>
        </w:rPr>
        <w:t xml:space="preserve"> nem a </w:t>
      </w:r>
      <w:r w:rsidRPr="00690EE1">
        <w:rPr>
          <w:color w:val="000000" w:themeColor="text1"/>
        </w:rPr>
        <w:t xml:space="preserve">própria </w:t>
      </w:r>
      <w:r w:rsidR="00485A42" w:rsidRPr="00690EE1">
        <w:rPr>
          <w:color w:val="000000" w:themeColor="text1"/>
        </w:rPr>
        <w:t>Resolução</w:t>
      </w:r>
      <w:r w:rsidRPr="00690EE1">
        <w:rPr>
          <w:color w:val="000000" w:themeColor="text1"/>
        </w:rPr>
        <w:t xml:space="preserve"> n</w:t>
      </w:r>
      <w:r w:rsidR="003129C1" w:rsidRPr="00690EE1">
        <w:rPr>
          <w:color w:val="000000" w:themeColor="text1"/>
        </w:rPr>
        <w:t xml:space="preserve">. </w:t>
      </w:r>
      <w:r w:rsidR="00485A42" w:rsidRPr="00690EE1">
        <w:rPr>
          <w:color w:val="000000" w:themeColor="text1"/>
        </w:rPr>
        <w:t xml:space="preserve">181/2017 do CNMP, nem mesmo o Código de Processo </w:t>
      </w:r>
      <w:r w:rsidRPr="00690EE1">
        <w:rPr>
          <w:color w:val="000000" w:themeColor="text1"/>
        </w:rPr>
        <w:t>Penal</w:t>
      </w:r>
      <w:r w:rsidR="00485A42" w:rsidRPr="00690EE1">
        <w:rPr>
          <w:color w:val="000000" w:themeColor="text1"/>
        </w:rPr>
        <w:t xml:space="preserve"> dispõem de maneira clara quais são os casos de arquivamento de uma investigação. </w:t>
      </w:r>
    </w:p>
    <w:p w:rsidR="00485A42" w:rsidRPr="00690EE1" w:rsidRDefault="00485A42" w:rsidP="00B93E6C">
      <w:pPr>
        <w:pStyle w:val="NormalWeb"/>
        <w:shd w:val="clear" w:color="auto" w:fill="FFFFFF"/>
        <w:spacing w:before="0" w:beforeAutospacing="0" w:after="0" w:afterAutospacing="0" w:line="360" w:lineRule="auto"/>
        <w:rPr>
          <w:color w:val="000000" w:themeColor="text1"/>
        </w:rPr>
      </w:pPr>
      <w:r w:rsidRPr="00690EE1">
        <w:rPr>
          <w:color w:val="000000" w:themeColor="text1"/>
        </w:rPr>
        <w:t xml:space="preserve">O art. 19 da Resolução direciona sua ocorrência para os casos em que “o membro do Ministério Público responsável pelo procedimento investigatório criminal se convencer da </w:t>
      </w:r>
      <w:r w:rsidRPr="00690EE1">
        <w:rPr>
          <w:color w:val="000000" w:themeColor="text1"/>
          <w:u w:val="single"/>
        </w:rPr>
        <w:t>inexistência de fundamento para a propositura de ação penal pública</w:t>
      </w:r>
      <w:r w:rsidRPr="00690EE1">
        <w:rPr>
          <w:color w:val="000000" w:themeColor="text1"/>
        </w:rPr>
        <w:t xml:space="preserve">”. </w:t>
      </w:r>
      <w:r w:rsidR="003129C1" w:rsidRPr="00690EE1">
        <w:rPr>
          <w:color w:val="000000" w:themeColor="text1"/>
        </w:rPr>
        <w:t>(BRASIL</w:t>
      </w:r>
      <w:r w:rsidR="003D4734" w:rsidRPr="00690EE1">
        <w:rPr>
          <w:color w:val="000000" w:themeColor="text1"/>
        </w:rPr>
        <w:t>,</w:t>
      </w:r>
      <w:r w:rsidR="003129C1" w:rsidRPr="00690EE1">
        <w:rPr>
          <w:color w:val="000000" w:themeColor="text1"/>
        </w:rPr>
        <w:t xml:space="preserve"> 2017)</w:t>
      </w:r>
      <w:r w:rsidR="00B43041" w:rsidRPr="00690EE1">
        <w:rPr>
          <w:color w:val="000000" w:themeColor="text1"/>
        </w:rPr>
        <w:t xml:space="preserve"> (grifo nosso)</w:t>
      </w:r>
      <w:r w:rsidR="003129C1" w:rsidRPr="00690EE1">
        <w:rPr>
          <w:color w:val="000000" w:themeColor="text1"/>
        </w:rPr>
        <w:t>.</w:t>
      </w:r>
    </w:p>
    <w:p w:rsidR="00485A42" w:rsidRPr="00690EE1" w:rsidRDefault="00EC2040" w:rsidP="00B93E6C">
      <w:pPr>
        <w:pStyle w:val="NormalWeb"/>
        <w:shd w:val="clear" w:color="auto" w:fill="FFFFFF"/>
        <w:spacing w:before="0" w:beforeAutospacing="0" w:after="0" w:afterAutospacing="0" w:line="360" w:lineRule="auto"/>
        <w:rPr>
          <w:color w:val="000000" w:themeColor="text1"/>
        </w:rPr>
      </w:pPr>
      <w:r w:rsidRPr="00690EE1">
        <w:rPr>
          <w:color w:val="000000" w:themeColor="text1"/>
        </w:rPr>
        <w:t>Já o</w:t>
      </w:r>
      <w:r w:rsidR="00485A42" w:rsidRPr="00690EE1">
        <w:rPr>
          <w:color w:val="000000" w:themeColor="text1"/>
        </w:rPr>
        <w:t xml:space="preserve"> Código de Processo Penal, ao tratar do assunto, </w:t>
      </w:r>
      <w:r w:rsidRPr="00690EE1">
        <w:rPr>
          <w:color w:val="000000" w:themeColor="text1"/>
        </w:rPr>
        <w:t>apenas preceitua</w:t>
      </w:r>
      <w:r w:rsidR="00485A42" w:rsidRPr="00690EE1">
        <w:rPr>
          <w:color w:val="000000" w:themeColor="text1"/>
        </w:rPr>
        <w:t xml:space="preserve"> </w:t>
      </w:r>
      <w:r w:rsidR="00180F38" w:rsidRPr="00690EE1">
        <w:rPr>
          <w:color w:val="000000" w:themeColor="text1"/>
        </w:rPr>
        <w:t>no</w:t>
      </w:r>
      <w:r w:rsidR="00485A42" w:rsidRPr="00690EE1">
        <w:rPr>
          <w:color w:val="000000" w:themeColor="text1"/>
        </w:rPr>
        <w:t xml:space="preserve"> art. 18 que “depois de ordenado o arquivamento do inquérito pela autoridade judiciária, </w:t>
      </w:r>
      <w:r w:rsidR="00485A42" w:rsidRPr="00690EE1">
        <w:rPr>
          <w:color w:val="000000" w:themeColor="text1"/>
          <w:u w:val="single"/>
        </w:rPr>
        <w:t>por falta de base para a denúncia</w:t>
      </w:r>
      <w:r w:rsidR="00485A42" w:rsidRPr="00690EE1">
        <w:rPr>
          <w:color w:val="000000" w:themeColor="text1"/>
        </w:rPr>
        <w:t>, a autoridade policial poderá proceder a novas pesquisas, se de outras provas tiver notícia”</w:t>
      </w:r>
      <w:r w:rsidR="003129C1" w:rsidRPr="00690EE1">
        <w:rPr>
          <w:color w:val="000000" w:themeColor="text1"/>
        </w:rPr>
        <w:t xml:space="preserve"> (BRASIL</w:t>
      </w:r>
      <w:r w:rsidR="003D4734" w:rsidRPr="00690EE1">
        <w:rPr>
          <w:color w:val="000000" w:themeColor="text1"/>
        </w:rPr>
        <w:t>,</w:t>
      </w:r>
      <w:r w:rsidR="003129C1" w:rsidRPr="00690EE1">
        <w:rPr>
          <w:color w:val="000000" w:themeColor="text1"/>
        </w:rPr>
        <w:t xml:space="preserve"> </w:t>
      </w:r>
      <w:r w:rsidR="009544BF" w:rsidRPr="00690EE1">
        <w:rPr>
          <w:color w:val="000000" w:themeColor="text1"/>
        </w:rPr>
        <w:t>1941)</w:t>
      </w:r>
      <w:r w:rsidR="00B43041" w:rsidRPr="00690EE1">
        <w:rPr>
          <w:color w:val="000000" w:themeColor="text1"/>
        </w:rPr>
        <w:t xml:space="preserve"> (grifo nosso)</w:t>
      </w:r>
      <w:r w:rsidR="009544BF" w:rsidRPr="00690EE1">
        <w:rPr>
          <w:color w:val="000000" w:themeColor="text1"/>
        </w:rPr>
        <w:t>.</w:t>
      </w:r>
    </w:p>
    <w:p w:rsidR="00485A42" w:rsidRPr="00690EE1" w:rsidRDefault="00485A42" w:rsidP="00B93E6C">
      <w:pPr>
        <w:pStyle w:val="NormalWeb"/>
        <w:shd w:val="clear" w:color="auto" w:fill="FFFFFF"/>
        <w:spacing w:before="0" w:beforeAutospacing="0" w:after="0" w:afterAutospacing="0" w:line="360" w:lineRule="auto"/>
        <w:rPr>
          <w:color w:val="000000" w:themeColor="text1"/>
        </w:rPr>
      </w:pPr>
      <w:r w:rsidRPr="00690EE1">
        <w:rPr>
          <w:color w:val="000000" w:themeColor="text1"/>
        </w:rPr>
        <w:t xml:space="preserve">Assim, </w:t>
      </w:r>
      <w:r w:rsidR="00EC2040" w:rsidRPr="00690EE1">
        <w:rPr>
          <w:color w:val="000000" w:themeColor="text1"/>
        </w:rPr>
        <w:t>ante es</w:t>
      </w:r>
      <w:r w:rsidR="00C17FBD" w:rsidRPr="00690EE1">
        <w:rPr>
          <w:color w:val="000000" w:themeColor="text1"/>
        </w:rPr>
        <w:t>s</w:t>
      </w:r>
      <w:r w:rsidR="00EC2040" w:rsidRPr="00690EE1">
        <w:rPr>
          <w:color w:val="000000" w:themeColor="text1"/>
        </w:rPr>
        <w:t xml:space="preserve">a carência, até mesmo </w:t>
      </w:r>
      <w:r w:rsidR="008E012A" w:rsidRPr="00690EE1">
        <w:rPr>
          <w:color w:val="000000" w:themeColor="text1"/>
        </w:rPr>
        <w:t xml:space="preserve">sequer </w:t>
      </w:r>
      <w:r w:rsidR="00EC2040" w:rsidRPr="00690EE1">
        <w:rPr>
          <w:color w:val="000000" w:themeColor="text1"/>
        </w:rPr>
        <w:t xml:space="preserve">de um rol exemplificativo, </w:t>
      </w:r>
      <w:r w:rsidR="008E012A" w:rsidRPr="00690EE1">
        <w:rPr>
          <w:color w:val="000000" w:themeColor="text1"/>
        </w:rPr>
        <w:t xml:space="preserve">da leitura das normas, pode-se inferir, a </w:t>
      </w:r>
      <w:r w:rsidRPr="00690EE1">
        <w:rPr>
          <w:i/>
          <w:color w:val="000000" w:themeColor="text1"/>
        </w:rPr>
        <w:t>contrario</w:t>
      </w:r>
      <w:r w:rsidR="008E012A" w:rsidRPr="00690EE1">
        <w:rPr>
          <w:i/>
          <w:color w:val="000000" w:themeColor="text1"/>
        </w:rPr>
        <w:t xml:space="preserve"> sensu</w:t>
      </w:r>
      <w:r w:rsidRPr="00690EE1">
        <w:rPr>
          <w:color w:val="000000" w:themeColor="text1"/>
        </w:rPr>
        <w:t>, que os autos devem ser arquivados sempre que</w:t>
      </w:r>
      <w:r w:rsidR="008E012A" w:rsidRPr="00690EE1">
        <w:rPr>
          <w:color w:val="000000" w:themeColor="text1"/>
        </w:rPr>
        <w:t xml:space="preserve"> </w:t>
      </w:r>
      <w:r w:rsidRPr="00690EE1">
        <w:rPr>
          <w:color w:val="000000" w:themeColor="text1"/>
        </w:rPr>
        <w:t>for caso</w:t>
      </w:r>
      <w:r w:rsidR="008E012A" w:rsidRPr="00690EE1">
        <w:rPr>
          <w:color w:val="000000" w:themeColor="text1"/>
        </w:rPr>
        <w:t xml:space="preserve"> de rejeição da denúncia</w:t>
      </w:r>
      <w:r w:rsidRPr="00690EE1">
        <w:rPr>
          <w:color w:val="000000" w:themeColor="text1"/>
        </w:rPr>
        <w:t xml:space="preserve"> ou estiverem presentes causas que autorizam a absolvição sumária. Ou seja, proceder-se-á com o arquivamento quando ausente justa causa ou pressuposto processual para o exercício da ação penal, bem como quando houver atipicidade, causas excludentes de imputabilidade</w:t>
      </w:r>
      <w:r w:rsidR="00B43041" w:rsidRPr="00690EE1">
        <w:rPr>
          <w:color w:val="000000" w:themeColor="text1"/>
        </w:rPr>
        <w:t>,</w:t>
      </w:r>
      <w:r w:rsidRPr="00690EE1">
        <w:rPr>
          <w:color w:val="000000" w:themeColor="text1"/>
        </w:rPr>
        <w:t xml:space="preserve"> </w:t>
      </w:r>
      <w:r w:rsidR="00B43041" w:rsidRPr="00690EE1">
        <w:rPr>
          <w:color w:val="000000" w:themeColor="text1"/>
        </w:rPr>
        <w:t>d</w:t>
      </w:r>
      <w:r w:rsidRPr="00690EE1">
        <w:rPr>
          <w:color w:val="000000" w:themeColor="text1"/>
        </w:rPr>
        <w:t>e culpabilidade ou causas extintivas da punibilidade.</w:t>
      </w:r>
    </w:p>
    <w:p w:rsidR="00485A42" w:rsidRPr="00690EE1" w:rsidRDefault="008E012A" w:rsidP="00B93E6C">
      <w:pPr>
        <w:pStyle w:val="NormalWeb"/>
        <w:shd w:val="clear" w:color="auto" w:fill="FFFFFF"/>
        <w:spacing w:before="0" w:beforeAutospacing="0" w:after="0" w:afterAutospacing="0" w:line="360" w:lineRule="auto"/>
        <w:rPr>
          <w:color w:val="000000" w:themeColor="text1"/>
        </w:rPr>
      </w:pPr>
      <w:r w:rsidRPr="00690EE1">
        <w:rPr>
          <w:color w:val="000000" w:themeColor="text1"/>
        </w:rPr>
        <w:t>P</w:t>
      </w:r>
      <w:r w:rsidR="00485A42" w:rsidRPr="00690EE1">
        <w:rPr>
          <w:color w:val="000000" w:themeColor="text1"/>
        </w:rPr>
        <w:t xml:space="preserve">or óbvio, existindo qualquer desses motivos, o </w:t>
      </w:r>
      <w:r w:rsidR="00485A42" w:rsidRPr="00690EE1">
        <w:rPr>
          <w:i/>
          <w:color w:val="000000" w:themeColor="text1"/>
        </w:rPr>
        <w:t xml:space="preserve">parquet </w:t>
      </w:r>
      <w:r w:rsidR="00485A42" w:rsidRPr="00690EE1">
        <w:rPr>
          <w:color w:val="000000" w:themeColor="text1"/>
        </w:rPr>
        <w:t xml:space="preserve">deverá oferecer a promoção de arquivamento, porquanto mais benéfica ao investigado. </w:t>
      </w:r>
    </w:p>
    <w:p w:rsidR="001C302C" w:rsidRPr="00690EE1" w:rsidRDefault="001C302C" w:rsidP="00B22052">
      <w:pPr>
        <w:pStyle w:val="NormalWeb"/>
        <w:shd w:val="clear" w:color="auto" w:fill="FFFFFF"/>
        <w:spacing w:before="0" w:beforeAutospacing="0" w:after="0" w:afterAutospacing="0" w:line="360" w:lineRule="auto"/>
        <w:ind w:firstLine="851"/>
        <w:rPr>
          <w:color w:val="000000" w:themeColor="text1"/>
        </w:rPr>
      </w:pPr>
    </w:p>
    <w:p w:rsidR="00485A42" w:rsidRPr="00690EE1" w:rsidRDefault="003D4734" w:rsidP="00B93E6C">
      <w:pPr>
        <w:pStyle w:val="NormalWeb"/>
        <w:shd w:val="clear" w:color="auto" w:fill="FFFFFF"/>
        <w:spacing w:before="0" w:beforeAutospacing="0" w:after="0" w:afterAutospacing="0" w:line="360" w:lineRule="auto"/>
        <w:ind w:firstLine="0"/>
        <w:rPr>
          <w:b/>
          <w:color w:val="000000" w:themeColor="text1"/>
        </w:rPr>
      </w:pPr>
      <w:r w:rsidRPr="00690EE1">
        <w:rPr>
          <w:b/>
          <w:color w:val="000000" w:themeColor="text1"/>
        </w:rPr>
        <w:t>5</w:t>
      </w:r>
      <w:r w:rsidR="001530E5" w:rsidRPr="00690EE1">
        <w:rPr>
          <w:b/>
          <w:color w:val="000000" w:themeColor="text1"/>
        </w:rPr>
        <w:t xml:space="preserve"> </w:t>
      </w:r>
      <w:r w:rsidR="00690EE1" w:rsidRPr="00690EE1">
        <w:rPr>
          <w:b/>
          <w:color w:val="000000" w:themeColor="text1"/>
        </w:rPr>
        <w:t>MEDIDAS</w:t>
      </w:r>
      <w:r w:rsidR="001530E5" w:rsidRPr="00690EE1">
        <w:rPr>
          <w:b/>
          <w:color w:val="000000" w:themeColor="text1"/>
        </w:rPr>
        <w:t xml:space="preserve"> IMPOSTAS AO </w:t>
      </w:r>
      <w:r w:rsidRPr="00690EE1">
        <w:rPr>
          <w:b/>
          <w:color w:val="000000" w:themeColor="text1"/>
        </w:rPr>
        <w:t>INVESTIGADO</w:t>
      </w:r>
    </w:p>
    <w:p w:rsidR="00C17FBD" w:rsidRPr="00690EE1" w:rsidRDefault="00C17FBD" w:rsidP="00C17FBD">
      <w:pPr>
        <w:pStyle w:val="NormalWeb"/>
        <w:shd w:val="clear" w:color="auto" w:fill="FFFFFF"/>
        <w:spacing w:before="0" w:beforeAutospacing="0" w:after="0" w:afterAutospacing="0" w:line="360" w:lineRule="auto"/>
        <w:ind w:left="1571" w:firstLine="0"/>
        <w:rPr>
          <w:b/>
          <w:color w:val="000000" w:themeColor="text1"/>
        </w:rPr>
      </w:pPr>
    </w:p>
    <w:p w:rsidR="00503EFF" w:rsidRPr="00690EE1" w:rsidRDefault="00485A42" w:rsidP="00F84EA8">
      <w:pPr>
        <w:pStyle w:val="NormalWeb"/>
        <w:shd w:val="clear" w:color="auto" w:fill="FFFFFF"/>
        <w:spacing w:before="0" w:beforeAutospacing="0" w:after="240" w:afterAutospacing="0" w:line="360" w:lineRule="auto"/>
        <w:rPr>
          <w:color w:val="000000" w:themeColor="text1"/>
        </w:rPr>
      </w:pPr>
      <w:r w:rsidRPr="00690EE1">
        <w:rPr>
          <w:color w:val="000000" w:themeColor="text1"/>
        </w:rPr>
        <w:t xml:space="preserve">Após a constatação </w:t>
      </w:r>
      <w:r w:rsidR="00180F38" w:rsidRPr="00690EE1">
        <w:rPr>
          <w:color w:val="000000" w:themeColor="text1"/>
        </w:rPr>
        <w:t>da possibilidade</w:t>
      </w:r>
      <w:r w:rsidRPr="00690EE1">
        <w:rPr>
          <w:color w:val="000000" w:themeColor="text1"/>
        </w:rPr>
        <w:t xml:space="preserve"> de acordo, o membro do Ministério Público irá estabelece</w:t>
      </w:r>
      <w:r w:rsidR="008E012A" w:rsidRPr="00690EE1">
        <w:rPr>
          <w:color w:val="000000" w:themeColor="text1"/>
        </w:rPr>
        <w:t>r algumas</w:t>
      </w:r>
      <w:r w:rsidR="00DB51B2" w:rsidRPr="00690EE1">
        <w:rPr>
          <w:color w:val="000000" w:themeColor="text1"/>
        </w:rPr>
        <w:t xml:space="preserve"> </w:t>
      </w:r>
      <w:r w:rsidR="00690EE1" w:rsidRPr="00690EE1">
        <w:rPr>
          <w:color w:val="000000" w:themeColor="text1"/>
        </w:rPr>
        <w:t>medidas</w:t>
      </w:r>
      <w:r w:rsidR="008E012A" w:rsidRPr="00690EE1">
        <w:rPr>
          <w:color w:val="000000" w:themeColor="text1"/>
        </w:rPr>
        <w:t xml:space="preserve"> a serem cumpridas pelo investigado. </w:t>
      </w:r>
      <w:r w:rsidRPr="00690EE1">
        <w:rPr>
          <w:color w:val="000000" w:themeColor="text1"/>
        </w:rPr>
        <w:t>O artigo 18</w:t>
      </w:r>
      <w:r w:rsidR="00344661" w:rsidRPr="00690EE1">
        <w:rPr>
          <w:color w:val="000000" w:themeColor="text1"/>
        </w:rPr>
        <w:t>, incisos I a V,</w:t>
      </w:r>
      <w:r w:rsidRPr="00690EE1">
        <w:rPr>
          <w:color w:val="000000" w:themeColor="text1"/>
        </w:rPr>
        <w:t xml:space="preserve"> da Resolução</w:t>
      </w:r>
      <w:r w:rsidR="00344661" w:rsidRPr="00690EE1">
        <w:rPr>
          <w:color w:val="000000" w:themeColor="text1"/>
        </w:rPr>
        <w:t xml:space="preserve"> n. 181/2017</w:t>
      </w:r>
      <w:r w:rsidRPr="00690EE1">
        <w:rPr>
          <w:color w:val="000000" w:themeColor="text1"/>
        </w:rPr>
        <w:t>,</w:t>
      </w:r>
      <w:r w:rsidR="009544BF" w:rsidRPr="00690EE1">
        <w:rPr>
          <w:color w:val="000000" w:themeColor="text1"/>
        </w:rPr>
        <w:t xml:space="preserve"> </w:t>
      </w:r>
      <w:r w:rsidRPr="00690EE1">
        <w:rPr>
          <w:color w:val="000000" w:themeColor="text1"/>
        </w:rPr>
        <w:t>estabel</w:t>
      </w:r>
      <w:r w:rsidR="008E012A" w:rsidRPr="00690EE1">
        <w:rPr>
          <w:color w:val="000000" w:themeColor="text1"/>
        </w:rPr>
        <w:t xml:space="preserve">ece </w:t>
      </w:r>
      <w:r w:rsidR="00690EE1" w:rsidRPr="00690EE1">
        <w:rPr>
          <w:color w:val="000000" w:themeColor="text1"/>
        </w:rPr>
        <w:t>quais são elas</w:t>
      </w:r>
      <w:r w:rsidRPr="00690EE1">
        <w:rPr>
          <w:color w:val="000000" w:themeColor="text1"/>
        </w:rPr>
        <w:t>, que serão apl</w:t>
      </w:r>
      <w:r w:rsidR="008E012A" w:rsidRPr="00690EE1">
        <w:rPr>
          <w:color w:val="000000" w:themeColor="text1"/>
        </w:rPr>
        <w:t>icado</w:t>
      </w:r>
      <w:r w:rsidRPr="00690EE1">
        <w:rPr>
          <w:color w:val="000000" w:themeColor="text1"/>
        </w:rPr>
        <w:t>s cumulativa ou alternadamente:</w:t>
      </w:r>
    </w:p>
    <w:p w:rsidR="005A5186" w:rsidRPr="00690EE1" w:rsidRDefault="00485A42" w:rsidP="00C83654">
      <w:pPr>
        <w:pStyle w:val="NormalWeb"/>
        <w:shd w:val="clear" w:color="auto" w:fill="FFFFFF"/>
        <w:spacing w:before="0" w:beforeAutospacing="0" w:after="0" w:afterAutospacing="0"/>
        <w:ind w:left="2268" w:firstLine="0"/>
        <w:rPr>
          <w:color w:val="000000" w:themeColor="text1"/>
          <w:sz w:val="20"/>
          <w:szCs w:val="20"/>
        </w:rPr>
      </w:pPr>
      <w:r w:rsidRPr="00690EE1">
        <w:rPr>
          <w:color w:val="000000" w:themeColor="text1"/>
          <w:sz w:val="20"/>
          <w:szCs w:val="20"/>
        </w:rPr>
        <w:lastRenderedPageBreak/>
        <w:t xml:space="preserve">I – </w:t>
      </w:r>
      <w:proofErr w:type="gramStart"/>
      <w:r w:rsidRPr="00690EE1">
        <w:rPr>
          <w:color w:val="000000" w:themeColor="text1"/>
          <w:sz w:val="20"/>
          <w:szCs w:val="20"/>
        </w:rPr>
        <w:t>reparar</w:t>
      </w:r>
      <w:proofErr w:type="gramEnd"/>
      <w:r w:rsidRPr="00690EE1">
        <w:rPr>
          <w:color w:val="000000" w:themeColor="text1"/>
          <w:sz w:val="20"/>
          <w:szCs w:val="20"/>
        </w:rPr>
        <w:t xml:space="preserve"> o dano ou restituir a coisa à vítima, salvo impossibilidade de fazê-lo; </w:t>
      </w:r>
    </w:p>
    <w:p w:rsidR="005A5186" w:rsidRPr="00690EE1" w:rsidRDefault="00485A42" w:rsidP="00C83654">
      <w:pPr>
        <w:pStyle w:val="NormalWeb"/>
        <w:shd w:val="clear" w:color="auto" w:fill="FFFFFF"/>
        <w:spacing w:before="0" w:beforeAutospacing="0" w:after="0" w:afterAutospacing="0"/>
        <w:ind w:left="2268" w:firstLine="0"/>
        <w:rPr>
          <w:color w:val="000000" w:themeColor="text1"/>
          <w:sz w:val="20"/>
          <w:szCs w:val="20"/>
        </w:rPr>
      </w:pPr>
      <w:r w:rsidRPr="00690EE1">
        <w:rPr>
          <w:color w:val="000000" w:themeColor="text1"/>
          <w:sz w:val="20"/>
          <w:szCs w:val="20"/>
        </w:rPr>
        <w:t xml:space="preserve">II – </w:t>
      </w:r>
      <w:proofErr w:type="gramStart"/>
      <w:r w:rsidRPr="00690EE1">
        <w:rPr>
          <w:color w:val="000000" w:themeColor="text1"/>
          <w:sz w:val="20"/>
          <w:szCs w:val="20"/>
        </w:rPr>
        <w:t>renunciar</w:t>
      </w:r>
      <w:proofErr w:type="gramEnd"/>
      <w:r w:rsidRPr="00690EE1">
        <w:rPr>
          <w:color w:val="000000" w:themeColor="text1"/>
          <w:sz w:val="20"/>
          <w:szCs w:val="20"/>
        </w:rPr>
        <w:t xml:space="preserve"> voluntariamente a bens e direitos, indicados pelo Ministério Público como instrumentos, produto ou proveito do crime</w:t>
      </w:r>
      <w:r w:rsidR="005A5186" w:rsidRPr="00690EE1">
        <w:rPr>
          <w:color w:val="000000" w:themeColor="text1"/>
          <w:sz w:val="20"/>
          <w:szCs w:val="20"/>
        </w:rPr>
        <w:t>;</w:t>
      </w:r>
    </w:p>
    <w:p w:rsidR="005A5186" w:rsidRPr="00690EE1" w:rsidRDefault="00485A42" w:rsidP="00C83654">
      <w:pPr>
        <w:pStyle w:val="NormalWeb"/>
        <w:shd w:val="clear" w:color="auto" w:fill="FFFFFF"/>
        <w:spacing w:before="0" w:beforeAutospacing="0" w:after="0" w:afterAutospacing="0"/>
        <w:ind w:left="2268" w:firstLine="0"/>
        <w:rPr>
          <w:color w:val="000000" w:themeColor="text1"/>
          <w:sz w:val="20"/>
          <w:szCs w:val="20"/>
        </w:rPr>
      </w:pPr>
      <w:r w:rsidRPr="00690EE1">
        <w:rPr>
          <w:color w:val="000000" w:themeColor="text1"/>
          <w:sz w:val="20"/>
          <w:szCs w:val="20"/>
        </w:rPr>
        <w:t xml:space="preserve">III – prestar serviço à comunidade ou a entidades públicas por período correspondente à pena mínima cominada ao delito, diminuída de um a dois terços, em local a ser indicado pelo Ministério Público; </w:t>
      </w:r>
    </w:p>
    <w:p w:rsidR="005A5186" w:rsidRPr="00690EE1" w:rsidRDefault="00485A42" w:rsidP="00C83654">
      <w:pPr>
        <w:pStyle w:val="NormalWeb"/>
        <w:shd w:val="clear" w:color="auto" w:fill="FFFFFF"/>
        <w:spacing w:before="0" w:beforeAutospacing="0" w:after="0" w:afterAutospacing="0"/>
        <w:ind w:left="2268" w:firstLine="0"/>
        <w:rPr>
          <w:color w:val="000000" w:themeColor="text1"/>
          <w:sz w:val="20"/>
          <w:szCs w:val="20"/>
        </w:rPr>
      </w:pPr>
      <w:r w:rsidRPr="00690EE1">
        <w:rPr>
          <w:color w:val="000000" w:themeColor="text1"/>
          <w:sz w:val="20"/>
          <w:szCs w:val="20"/>
        </w:rPr>
        <w:t xml:space="preserve">IV – </w:t>
      </w:r>
      <w:proofErr w:type="gramStart"/>
      <w:r w:rsidRPr="00690EE1">
        <w:rPr>
          <w:color w:val="000000" w:themeColor="text1"/>
          <w:sz w:val="20"/>
          <w:szCs w:val="20"/>
        </w:rPr>
        <w:t>pagar</w:t>
      </w:r>
      <w:proofErr w:type="gramEnd"/>
      <w:r w:rsidRPr="00690EE1">
        <w:rPr>
          <w:color w:val="000000" w:themeColor="text1"/>
          <w:sz w:val="20"/>
          <w:szCs w:val="20"/>
        </w:rPr>
        <w:t xml:space="preserve"> prestação pecuniária, a ser estipulada nos termos do art. 45 do Código Penal, a entidade pública ou de interesse social a ser indicada pelo Ministério Público, devendo a prestação ser destinada preferencialmente àquelas entidades que tenham como função proteger bens jurídicos iguais ou semelhantes aos aparentemente lesados pelo delito; </w:t>
      </w:r>
    </w:p>
    <w:p w:rsidR="005A5186" w:rsidRPr="00690EE1" w:rsidRDefault="00485A42" w:rsidP="00F84EA8">
      <w:pPr>
        <w:pStyle w:val="NormalWeb"/>
        <w:shd w:val="clear" w:color="auto" w:fill="FFFFFF"/>
        <w:spacing w:before="0" w:beforeAutospacing="0" w:after="240" w:afterAutospacing="0"/>
        <w:ind w:left="2268" w:firstLine="0"/>
        <w:rPr>
          <w:color w:val="000000" w:themeColor="text1"/>
          <w:sz w:val="20"/>
          <w:szCs w:val="20"/>
        </w:rPr>
      </w:pPr>
      <w:r w:rsidRPr="00690EE1">
        <w:rPr>
          <w:color w:val="000000" w:themeColor="text1"/>
          <w:sz w:val="20"/>
          <w:szCs w:val="20"/>
        </w:rPr>
        <w:t xml:space="preserve">V – </w:t>
      </w:r>
      <w:proofErr w:type="gramStart"/>
      <w:r w:rsidRPr="00690EE1">
        <w:rPr>
          <w:color w:val="000000" w:themeColor="text1"/>
          <w:sz w:val="20"/>
          <w:szCs w:val="20"/>
        </w:rPr>
        <w:t>cumprir</w:t>
      </w:r>
      <w:proofErr w:type="gramEnd"/>
      <w:r w:rsidRPr="00690EE1">
        <w:rPr>
          <w:color w:val="000000" w:themeColor="text1"/>
          <w:sz w:val="20"/>
          <w:szCs w:val="20"/>
        </w:rPr>
        <w:t xml:space="preserve"> outra condição estipulada pelo Ministério Público, desde que proporcional e compatível com a infração penal aparentemente praticada. </w:t>
      </w:r>
      <w:r w:rsidR="005A5186" w:rsidRPr="00690EE1">
        <w:rPr>
          <w:color w:val="000000" w:themeColor="text1"/>
          <w:sz w:val="20"/>
          <w:szCs w:val="20"/>
        </w:rPr>
        <w:t>(BRASIL</w:t>
      </w:r>
      <w:r w:rsidR="003D4734" w:rsidRPr="00690EE1">
        <w:rPr>
          <w:color w:val="000000" w:themeColor="text1"/>
          <w:sz w:val="20"/>
          <w:szCs w:val="20"/>
        </w:rPr>
        <w:t xml:space="preserve">, </w:t>
      </w:r>
      <w:r w:rsidR="005A5186" w:rsidRPr="00690EE1">
        <w:rPr>
          <w:color w:val="000000" w:themeColor="text1"/>
          <w:sz w:val="20"/>
          <w:szCs w:val="20"/>
        </w:rPr>
        <w:t>201</w:t>
      </w:r>
      <w:r w:rsidR="009544BF" w:rsidRPr="00690EE1">
        <w:rPr>
          <w:color w:val="000000" w:themeColor="text1"/>
          <w:sz w:val="20"/>
          <w:szCs w:val="20"/>
        </w:rPr>
        <w:t>7</w:t>
      </w:r>
      <w:r w:rsidR="005A5186" w:rsidRPr="00690EE1">
        <w:rPr>
          <w:color w:val="000000" w:themeColor="text1"/>
          <w:sz w:val="20"/>
          <w:szCs w:val="20"/>
        </w:rPr>
        <w:t>).</w:t>
      </w:r>
    </w:p>
    <w:p w:rsidR="009B702D" w:rsidRPr="00690EE1" w:rsidRDefault="009B702D" w:rsidP="00C83654">
      <w:pPr>
        <w:pStyle w:val="NormalWeb"/>
        <w:shd w:val="clear" w:color="auto" w:fill="FFFFFF"/>
        <w:spacing w:before="0" w:beforeAutospacing="0" w:after="0" w:afterAutospacing="0" w:line="360" w:lineRule="auto"/>
        <w:rPr>
          <w:color w:val="000000" w:themeColor="text1"/>
        </w:rPr>
      </w:pPr>
      <w:r w:rsidRPr="00690EE1">
        <w:rPr>
          <w:color w:val="000000" w:themeColor="text1"/>
        </w:rPr>
        <w:t>De uma análise geral, o</w:t>
      </w:r>
      <w:r w:rsidR="00485A42" w:rsidRPr="00690EE1">
        <w:rPr>
          <w:color w:val="000000" w:themeColor="text1"/>
        </w:rPr>
        <w:t>bserva-se qu</w:t>
      </w:r>
      <w:r w:rsidRPr="00690EE1">
        <w:rPr>
          <w:color w:val="000000" w:themeColor="text1"/>
        </w:rPr>
        <w:t xml:space="preserve">e </w:t>
      </w:r>
      <w:r w:rsidR="005A0469" w:rsidRPr="00690EE1">
        <w:rPr>
          <w:color w:val="000000" w:themeColor="text1"/>
        </w:rPr>
        <w:t>a maioria delas</w:t>
      </w:r>
      <w:r w:rsidRPr="00690EE1">
        <w:rPr>
          <w:color w:val="000000" w:themeColor="text1"/>
        </w:rPr>
        <w:t xml:space="preserve"> carregam consigo uma fi</w:t>
      </w:r>
      <w:r w:rsidR="007D7E6D" w:rsidRPr="00690EE1">
        <w:rPr>
          <w:color w:val="000000" w:themeColor="text1"/>
        </w:rPr>
        <w:t>nalidade reparadora. Os incisos</w:t>
      </w:r>
      <w:r w:rsidRPr="00690EE1">
        <w:rPr>
          <w:color w:val="000000" w:themeColor="text1"/>
        </w:rPr>
        <w:t xml:space="preserve"> I e </w:t>
      </w:r>
      <w:r w:rsidR="007D7E6D" w:rsidRPr="00690EE1">
        <w:rPr>
          <w:color w:val="000000" w:themeColor="text1"/>
        </w:rPr>
        <w:t>IV bem demonstram isso ao, respectivamente, exigir</w:t>
      </w:r>
      <w:r w:rsidRPr="00690EE1">
        <w:rPr>
          <w:color w:val="000000" w:themeColor="text1"/>
        </w:rPr>
        <w:t xml:space="preserve"> a reparação do dano </w:t>
      </w:r>
      <w:r w:rsidR="007D7E6D" w:rsidRPr="00690EE1">
        <w:rPr>
          <w:color w:val="000000" w:themeColor="text1"/>
        </w:rPr>
        <w:t xml:space="preserve">causado </w:t>
      </w:r>
      <w:r w:rsidRPr="00690EE1">
        <w:rPr>
          <w:color w:val="000000" w:themeColor="text1"/>
        </w:rPr>
        <w:t>ou restituição da coisa</w:t>
      </w:r>
      <w:r w:rsidR="00B43041" w:rsidRPr="00690EE1">
        <w:rPr>
          <w:color w:val="000000" w:themeColor="text1"/>
        </w:rPr>
        <w:t xml:space="preserve"> </w:t>
      </w:r>
      <w:r w:rsidRPr="00690EE1">
        <w:rPr>
          <w:color w:val="000000" w:themeColor="text1"/>
        </w:rPr>
        <w:t xml:space="preserve">e destinar a prestação pecuniária </w:t>
      </w:r>
      <w:r w:rsidR="00C17FBD" w:rsidRPr="00690EE1">
        <w:rPr>
          <w:color w:val="000000" w:themeColor="text1"/>
        </w:rPr>
        <w:t>às</w:t>
      </w:r>
      <w:r w:rsidRPr="00690EE1">
        <w:rPr>
          <w:color w:val="000000" w:themeColor="text1"/>
        </w:rPr>
        <w:t xml:space="preserve"> entidades que tenham como função proteger bens jurídicos iguais ou semelhantes aos lesados.</w:t>
      </w:r>
    </w:p>
    <w:p w:rsidR="00485A42" w:rsidRPr="00690EE1" w:rsidRDefault="00485A42" w:rsidP="00503EFF">
      <w:pPr>
        <w:pStyle w:val="NormalWeb"/>
        <w:shd w:val="clear" w:color="auto" w:fill="FFFFFF"/>
        <w:tabs>
          <w:tab w:val="left" w:pos="709"/>
        </w:tabs>
        <w:spacing w:before="0" w:beforeAutospacing="0" w:after="0" w:afterAutospacing="0" w:line="360" w:lineRule="auto"/>
        <w:rPr>
          <w:color w:val="000000" w:themeColor="text1"/>
        </w:rPr>
      </w:pPr>
      <w:r w:rsidRPr="00690EE1">
        <w:rPr>
          <w:color w:val="000000" w:themeColor="text1"/>
        </w:rPr>
        <w:t>Ainda,</w:t>
      </w:r>
      <w:r w:rsidR="00307BDA" w:rsidRPr="00690EE1">
        <w:rPr>
          <w:color w:val="000000" w:themeColor="text1"/>
        </w:rPr>
        <w:t xml:space="preserve"> o</w:t>
      </w:r>
      <w:r w:rsidRPr="00690EE1">
        <w:rPr>
          <w:color w:val="000000" w:themeColor="text1"/>
        </w:rPr>
        <w:t xml:space="preserve"> §8º</w:t>
      </w:r>
      <w:r w:rsidR="00307BDA" w:rsidRPr="00690EE1">
        <w:rPr>
          <w:color w:val="000000" w:themeColor="text1"/>
        </w:rPr>
        <w:t xml:space="preserve"> do art. 18 estipula </w:t>
      </w:r>
      <w:r w:rsidR="001530E5" w:rsidRPr="00690EE1">
        <w:rPr>
          <w:color w:val="000000" w:themeColor="text1"/>
        </w:rPr>
        <w:t>ser</w:t>
      </w:r>
      <w:r w:rsidR="00503EFF" w:rsidRPr="00690EE1">
        <w:rPr>
          <w:color w:val="000000" w:themeColor="text1"/>
        </w:rPr>
        <w:t xml:space="preserve"> obrigação</w:t>
      </w:r>
      <w:r w:rsidRPr="00690EE1">
        <w:rPr>
          <w:color w:val="000000" w:themeColor="text1"/>
        </w:rPr>
        <w:t xml:space="preserve"> do investigado</w:t>
      </w:r>
      <w:r w:rsidR="00503EFF" w:rsidRPr="00690EE1">
        <w:rPr>
          <w:color w:val="000000" w:themeColor="text1"/>
        </w:rPr>
        <w:t>, independentemente de notificação prévia, comprovar a cada mês o cumprimento das condições que lhe forem estipuladas</w:t>
      </w:r>
      <w:r w:rsidR="00B43041" w:rsidRPr="00690EE1">
        <w:rPr>
          <w:color w:val="000000" w:themeColor="text1"/>
        </w:rPr>
        <w:t xml:space="preserve"> ou, apresentar</w:t>
      </w:r>
      <w:r w:rsidR="00503EFF" w:rsidRPr="00690EE1">
        <w:rPr>
          <w:color w:val="000000" w:themeColor="text1"/>
        </w:rPr>
        <w:t xml:space="preserve"> eventual justificativa do descumprimento, </w:t>
      </w:r>
      <w:r w:rsidR="003D4734" w:rsidRPr="00690EE1">
        <w:rPr>
          <w:color w:val="000000" w:themeColor="text1"/>
        </w:rPr>
        <w:t xml:space="preserve">devendo ainda </w:t>
      </w:r>
      <w:r w:rsidR="00503EFF" w:rsidRPr="00690EE1">
        <w:rPr>
          <w:color w:val="000000" w:themeColor="text1"/>
        </w:rPr>
        <w:t>dar ciência ao Ministério Público sobre quaisquer mudanças de endereço, telefone para contato ou e-mail</w:t>
      </w:r>
      <w:r w:rsidR="009544BF" w:rsidRPr="00690EE1">
        <w:rPr>
          <w:color w:val="000000" w:themeColor="text1"/>
        </w:rPr>
        <w:t>. (BRASIL</w:t>
      </w:r>
      <w:r w:rsidR="003D4734" w:rsidRPr="00690EE1">
        <w:rPr>
          <w:color w:val="000000" w:themeColor="text1"/>
        </w:rPr>
        <w:t>,</w:t>
      </w:r>
      <w:r w:rsidR="009544BF" w:rsidRPr="00690EE1">
        <w:rPr>
          <w:color w:val="000000" w:themeColor="text1"/>
        </w:rPr>
        <w:t xml:space="preserve"> 2017).</w:t>
      </w:r>
    </w:p>
    <w:p w:rsidR="00B56557" w:rsidRPr="00690EE1" w:rsidRDefault="001530E5" w:rsidP="001530E5">
      <w:pPr>
        <w:pStyle w:val="NormalWeb"/>
        <w:shd w:val="clear" w:color="auto" w:fill="FFFFFF"/>
        <w:tabs>
          <w:tab w:val="left" w:pos="709"/>
        </w:tabs>
        <w:spacing w:before="0" w:beforeAutospacing="0" w:after="0" w:afterAutospacing="0" w:line="360" w:lineRule="auto"/>
        <w:rPr>
          <w:color w:val="000000" w:themeColor="text1"/>
        </w:rPr>
      </w:pPr>
      <w:r w:rsidRPr="00690EE1">
        <w:rPr>
          <w:color w:val="000000" w:themeColor="text1"/>
        </w:rPr>
        <w:t>Desse modo,</w:t>
      </w:r>
      <w:r w:rsidR="00307BDA" w:rsidRPr="00690EE1">
        <w:rPr>
          <w:color w:val="000000" w:themeColor="text1"/>
        </w:rPr>
        <w:t xml:space="preserve"> além de cumprir as medidas, o investigado deverá estar atento ao cumprimento dessa obrigação “secundária”.</w:t>
      </w:r>
    </w:p>
    <w:p w:rsidR="001530E5" w:rsidRPr="00690EE1" w:rsidRDefault="001530E5" w:rsidP="001530E5">
      <w:pPr>
        <w:pStyle w:val="NormalWeb"/>
        <w:shd w:val="clear" w:color="auto" w:fill="FFFFFF"/>
        <w:tabs>
          <w:tab w:val="left" w:pos="709"/>
        </w:tabs>
        <w:spacing w:before="0" w:beforeAutospacing="0" w:after="0" w:afterAutospacing="0" w:line="360" w:lineRule="auto"/>
        <w:rPr>
          <w:color w:val="000000" w:themeColor="text1"/>
        </w:rPr>
      </w:pPr>
    </w:p>
    <w:p w:rsidR="00307BDA" w:rsidRPr="00690EE1" w:rsidRDefault="003D4734" w:rsidP="003D4734">
      <w:pPr>
        <w:pStyle w:val="NormalWeb"/>
        <w:shd w:val="clear" w:color="auto" w:fill="FFFFFF"/>
        <w:tabs>
          <w:tab w:val="left" w:pos="709"/>
        </w:tabs>
        <w:spacing w:before="0" w:beforeAutospacing="0" w:after="0" w:afterAutospacing="0" w:line="360" w:lineRule="auto"/>
        <w:ind w:firstLine="0"/>
        <w:rPr>
          <w:b/>
          <w:color w:val="000000" w:themeColor="text1"/>
        </w:rPr>
      </w:pPr>
      <w:r w:rsidRPr="00690EE1">
        <w:rPr>
          <w:b/>
          <w:color w:val="000000" w:themeColor="text1"/>
        </w:rPr>
        <w:t xml:space="preserve">6 </w:t>
      </w:r>
      <w:r w:rsidR="00307BDA" w:rsidRPr="00690EE1">
        <w:rPr>
          <w:b/>
          <w:color w:val="000000" w:themeColor="text1"/>
        </w:rPr>
        <w:t>VEDAÇÕES À CELEBRAÇÃO DO ACORDO</w:t>
      </w:r>
    </w:p>
    <w:p w:rsidR="001530E5" w:rsidRPr="00690EE1" w:rsidRDefault="001530E5" w:rsidP="001530E5">
      <w:pPr>
        <w:pStyle w:val="NormalWeb"/>
        <w:shd w:val="clear" w:color="auto" w:fill="FFFFFF"/>
        <w:tabs>
          <w:tab w:val="left" w:pos="709"/>
        </w:tabs>
        <w:spacing w:before="0" w:beforeAutospacing="0" w:after="0" w:afterAutospacing="0" w:line="360" w:lineRule="auto"/>
        <w:ind w:left="709" w:firstLine="0"/>
        <w:rPr>
          <w:color w:val="000000" w:themeColor="text1"/>
        </w:rPr>
      </w:pPr>
    </w:p>
    <w:p w:rsidR="003749BF" w:rsidRPr="00690EE1" w:rsidRDefault="00A85168" w:rsidP="003749BF">
      <w:pPr>
        <w:pStyle w:val="NormalWeb"/>
        <w:shd w:val="clear" w:color="auto" w:fill="FFFFFF"/>
        <w:tabs>
          <w:tab w:val="left" w:pos="709"/>
        </w:tabs>
        <w:spacing w:before="0" w:beforeAutospacing="0" w:after="0" w:afterAutospacing="0" w:line="360" w:lineRule="auto"/>
        <w:rPr>
          <w:color w:val="000000" w:themeColor="text1"/>
        </w:rPr>
      </w:pPr>
      <w:r w:rsidRPr="00690EE1">
        <w:rPr>
          <w:color w:val="000000" w:themeColor="text1"/>
        </w:rPr>
        <w:t>Não obstante o caso se adeque</w:t>
      </w:r>
      <w:r w:rsidR="003749BF" w:rsidRPr="00690EE1">
        <w:rPr>
          <w:color w:val="000000" w:themeColor="text1"/>
        </w:rPr>
        <w:t xml:space="preserve"> à todas as condições supracitadas</w:t>
      </w:r>
      <w:r w:rsidRPr="00690EE1">
        <w:rPr>
          <w:color w:val="000000" w:themeColor="text1"/>
        </w:rPr>
        <w:t>, há situações em que</w:t>
      </w:r>
      <w:r w:rsidR="00485A42" w:rsidRPr="00690EE1">
        <w:rPr>
          <w:color w:val="000000" w:themeColor="text1"/>
        </w:rPr>
        <w:t xml:space="preserve"> a Resolução veda expressamente a celebração do acordo.</w:t>
      </w:r>
    </w:p>
    <w:p w:rsidR="00E05D60" w:rsidRPr="00690EE1" w:rsidRDefault="003749BF" w:rsidP="003749BF">
      <w:pPr>
        <w:pStyle w:val="NormalWeb"/>
        <w:shd w:val="clear" w:color="auto" w:fill="FFFFFF"/>
        <w:tabs>
          <w:tab w:val="left" w:pos="709"/>
        </w:tabs>
        <w:spacing w:before="0" w:beforeAutospacing="0" w:after="0" w:afterAutospacing="0" w:line="360" w:lineRule="auto"/>
        <w:rPr>
          <w:color w:val="000000" w:themeColor="text1"/>
        </w:rPr>
      </w:pPr>
      <w:r w:rsidRPr="00690EE1">
        <w:rPr>
          <w:color w:val="000000" w:themeColor="text1"/>
        </w:rPr>
        <w:t>N</w:t>
      </w:r>
      <w:r w:rsidR="003D4734" w:rsidRPr="00690EE1">
        <w:rPr>
          <w:color w:val="000000" w:themeColor="text1"/>
        </w:rPr>
        <w:t xml:space="preserve">os termos do art. 18, §1º, incisos I e III, </w:t>
      </w:r>
      <w:r w:rsidR="00E05D60" w:rsidRPr="00690EE1">
        <w:rPr>
          <w:color w:val="000000" w:themeColor="text1"/>
        </w:rPr>
        <w:t xml:space="preserve">ele </w:t>
      </w:r>
      <w:r w:rsidRPr="00690EE1">
        <w:rPr>
          <w:color w:val="000000" w:themeColor="text1"/>
        </w:rPr>
        <w:t>não será admitido quando for cabível a transação penal</w:t>
      </w:r>
      <w:r w:rsidR="00E05D60" w:rsidRPr="00690EE1">
        <w:rPr>
          <w:color w:val="000000" w:themeColor="text1"/>
        </w:rPr>
        <w:t xml:space="preserve"> ou quando estiverem presentes as causas que vedam a proposta da transação</w:t>
      </w:r>
      <w:r w:rsidR="009544BF" w:rsidRPr="00690EE1">
        <w:rPr>
          <w:color w:val="000000" w:themeColor="text1"/>
        </w:rPr>
        <w:t xml:space="preserve"> </w:t>
      </w:r>
      <w:r w:rsidR="006E0967" w:rsidRPr="00690EE1">
        <w:rPr>
          <w:color w:val="000000" w:themeColor="text1"/>
        </w:rPr>
        <w:t xml:space="preserve">penal </w:t>
      </w:r>
      <w:r w:rsidR="009544BF" w:rsidRPr="00690EE1">
        <w:rPr>
          <w:color w:val="000000" w:themeColor="text1"/>
        </w:rPr>
        <w:t xml:space="preserve">previstas na </w:t>
      </w:r>
      <w:r w:rsidR="003D4734" w:rsidRPr="00690EE1">
        <w:rPr>
          <w:color w:val="000000" w:themeColor="text1"/>
        </w:rPr>
        <w:t>L</w:t>
      </w:r>
      <w:r w:rsidR="009544BF" w:rsidRPr="00690EE1">
        <w:rPr>
          <w:color w:val="000000" w:themeColor="text1"/>
        </w:rPr>
        <w:t>ei 9.099</w:t>
      </w:r>
      <w:r w:rsidR="00E05D60" w:rsidRPr="00690EE1">
        <w:rPr>
          <w:color w:val="000000" w:themeColor="text1"/>
        </w:rPr>
        <w:t>,</w:t>
      </w:r>
      <w:r w:rsidR="003D4734" w:rsidRPr="00690EE1">
        <w:rPr>
          <w:color w:val="000000" w:themeColor="text1"/>
        </w:rPr>
        <w:t xml:space="preserve"> (BRASIL, 2017) </w:t>
      </w:r>
      <w:r w:rsidR="00E05D60" w:rsidRPr="00690EE1">
        <w:rPr>
          <w:color w:val="000000" w:themeColor="text1"/>
        </w:rPr>
        <w:t>quais sejam:  (i) “ter sido o autor da infração condenado, pela prática de crime, à pena privativa de liberdade, por sentença definitiva;”</w:t>
      </w:r>
      <w:r w:rsidR="00400C62" w:rsidRPr="00690EE1">
        <w:rPr>
          <w:color w:val="000000" w:themeColor="text1"/>
        </w:rPr>
        <w:t xml:space="preserve"> (BRASIL</w:t>
      </w:r>
      <w:r w:rsidR="003D4734" w:rsidRPr="00690EE1">
        <w:rPr>
          <w:color w:val="000000" w:themeColor="text1"/>
        </w:rPr>
        <w:t xml:space="preserve">, </w:t>
      </w:r>
      <w:r w:rsidR="00400C62" w:rsidRPr="00690EE1">
        <w:rPr>
          <w:color w:val="000000" w:themeColor="text1"/>
        </w:rPr>
        <w:t>1995) ou</w:t>
      </w:r>
      <w:r w:rsidR="00E05D60" w:rsidRPr="00690EE1">
        <w:rPr>
          <w:color w:val="000000" w:themeColor="text1"/>
        </w:rPr>
        <w:t xml:space="preserve"> (</w:t>
      </w:r>
      <w:proofErr w:type="spellStart"/>
      <w:r w:rsidR="00E05D60" w:rsidRPr="00690EE1">
        <w:rPr>
          <w:color w:val="000000" w:themeColor="text1"/>
        </w:rPr>
        <w:t>ii</w:t>
      </w:r>
      <w:proofErr w:type="spellEnd"/>
      <w:r w:rsidR="00E05D60" w:rsidRPr="00690EE1">
        <w:rPr>
          <w:color w:val="000000" w:themeColor="text1"/>
        </w:rPr>
        <w:t>) “ter sido o agente beneficiado anteriormente, no prazo de cinco anos, pela aplicação de pena restritiva ou multa, nos termos deste artigo;”</w:t>
      </w:r>
      <w:r w:rsidR="00400C62" w:rsidRPr="00690EE1">
        <w:rPr>
          <w:color w:val="000000" w:themeColor="text1"/>
        </w:rPr>
        <w:t xml:space="preserve"> (BRASIL</w:t>
      </w:r>
      <w:r w:rsidR="003D4734" w:rsidRPr="00690EE1">
        <w:rPr>
          <w:color w:val="000000" w:themeColor="text1"/>
        </w:rPr>
        <w:t xml:space="preserve">, </w:t>
      </w:r>
      <w:r w:rsidR="00400C62" w:rsidRPr="00690EE1">
        <w:rPr>
          <w:color w:val="000000" w:themeColor="text1"/>
        </w:rPr>
        <w:t>1995) e ainda,</w:t>
      </w:r>
      <w:r w:rsidR="00E05D60" w:rsidRPr="00690EE1">
        <w:rPr>
          <w:color w:val="000000" w:themeColor="text1"/>
        </w:rPr>
        <w:t xml:space="preserve"> (</w:t>
      </w:r>
      <w:proofErr w:type="spellStart"/>
      <w:r w:rsidR="00E05D60" w:rsidRPr="00690EE1">
        <w:rPr>
          <w:color w:val="000000" w:themeColor="text1"/>
        </w:rPr>
        <w:t>iii</w:t>
      </w:r>
      <w:proofErr w:type="spellEnd"/>
      <w:r w:rsidR="00E05D60" w:rsidRPr="00690EE1">
        <w:rPr>
          <w:color w:val="000000" w:themeColor="text1"/>
        </w:rPr>
        <w:t xml:space="preserve">) “não indicarem os antecedentes, a conduta social e a personalidade do agente, bem como </w:t>
      </w:r>
      <w:r w:rsidR="00E05D60" w:rsidRPr="00690EE1">
        <w:rPr>
          <w:color w:val="000000" w:themeColor="text1"/>
        </w:rPr>
        <w:lastRenderedPageBreak/>
        <w:t>os motivos e as circunstâncias, ser necessária e suficiente a adoção da medida</w:t>
      </w:r>
      <w:r w:rsidR="005A5186" w:rsidRPr="00690EE1">
        <w:rPr>
          <w:color w:val="000000" w:themeColor="text1"/>
        </w:rPr>
        <w:t>” (BRASIL</w:t>
      </w:r>
      <w:r w:rsidR="003D4734" w:rsidRPr="00690EE1">
        <w:rPr>
          <w:color w:val="000000" w:themeColor="text1"/>
        </w:rPr>
        <w:t xml:space="preserve">, </w:t>
      </w:r>
      <w:r w:rsidR="009544BF" w:rsidRPr="00690EE1">
        <w:rPr>
          <w:color w:val="000000" w:themeColor="text1"/>
        </w:rPr>
        <w:t>1995</w:t>
      </w:r>
      <w:r w:rsidR="005A5186" w:rsidRPr="00690EE1">
        <w:rPr>
          <w:color w:val="000000" w:themeColor="text1"/>
        </w:rPr>
        <w:t>)</w:t>
      </w:r>
      <w:r w:rsidR="009544BF" w:rsidRPr="00690EE1">
        <w:rPr>
          <w:color w:val="000000" w:themeColor="text1"/>
        </w:rPr>
        <w:t>.</w:t>
      </w:r>
    </w:p>
    <w:p w:rsidR="00690A4F" w:rsidRPr="00690EE1" w:rsidRDefault="006E0967" w:rsidP="00690A4F">
      <w:pPr>
        <w:pStyle w:val="NormalWeb"/>
        <w:shd w:val="clear" w:color="auto" w:fill="FFFFFF"/>
        <w:tabs>
          <w:tab w:val="left" w:pos="709"/>
        </w:tabs>
        <w:spacing w:before="0" w:beforeAutospacing="0" w:after="0" w:afterAutospacing="0" w:line="360" w:lineRule="auto"/>
        <w:rPr>
          <w:color w:val="000000" w:themeColor="text1"/>
        </w:rPr>
      </w:pPr>
      <w:r w:rsidRPr="00690EE1">
        <w:rPr>
          <w:color w:val="000000" w:themeColor="text1"/>
        </w:rPr>
        <w:t>Consoante o art. 18, §1º, incisos II e IV, t</w:t>
      </w:r>
      <w:r w:rsidR="00690A4F" w:rsidRPr="00690EE1">
        <w:rPr>
          <w:color w:val="000000" w:themeColor="text1"/>
        </w:rPr>
        <w:t>ambém não será permitida a celebração quando o dano provocado pela conduta criminosa ultrapassar vinte salários mínimos, ou ao parâmetro econômico diverso estipulado pelo órgão de revisão, bem como quando o lapso temporal para cumprimento do acordo puder ocasionar a prescrição da pretensão punitiva.</w:t>
      </w:r>
      <w:r w:rsidRPr="00690EE1">
        <w:rPr>
          <w:color w:val="000000" w:themeColor="text1"/>
        </w:rPr>
        <w:t xml:space="preserve"> (BRASIL, 2017).</w:t>
      </w:r>
    </w:p>
    <w:p w:rsidR="00690A4F" w:rsidRPr="00690EE1" w:rsidRDefault="00690A4F" w:rsidP="00690A4F">
      <w:pPr>
        <w:pStyle w:val="NormalWeb"/>
        <w:shd w:val="clear" w:color="auto" w:fill="FFFFFF"/>
        <w:tabs>
          <w:tab w:val="left" w:pos="709"/>
        </w:tabs>
        <w:spacing w:before="0" w:beforeAutospacing="0" w:after="0" w:afterAutospacing="0" w:line="360" w:lineRule="auto"/>
        <w:rPr>
          <w:color w:val="000000" w:themeColor="text1"/>
        </w:rPr>
      </w:pPr>
      <w:r w:rsidRPr="00690EE1">
        <w:rPr>
          <w:color w:val="000000" w:themeColor="text1"/>
        </w:rPr>
        <w:t>No caso dos crimes hediondos ou equiparados, também há proibição da celebração do acordo</w:t>
      </w:r>
      <w:r w:rsidR="006E0967" w:rsidRPr="00690EE1">
        <w:rPr>
          <w:color w:val="000000" w:themeColor="text1"/>
        </w:rPr>
        <w:t xml:space="preserve"> prevista no art. 18, §1º, V</w:t>
      </w:r>
      <w:r w:rsidRPr="00690EE1">
        <w:rPr>
          <w:color w:val="000000" w:themeColor="text1"/>
        </w:rPr>
        <w:t>, haja vista a gravidade que tais delitos ostentam consigo, sendo dispensável tecer comentários sobre o tema.</w:t>
      </w:r>
    </w:p>
    <w:p w:rsidR="003A6CE1" w:rsidRPr="00690EE1" w:rsidRDefault="00690A4F" w:rsidP="00690A4F">
      <w:pPr>
        <w:pStyle w:val="NormalWeb"/>
        <w:shd w:val="clear" w:color="auto" w:fill="FFFFFF"/>
        <w:tabs>
          <w:tab w:val="left" w:pos="709"/>
        </w:tabs>
        <w:spacing w:before="0" w:beforeAutospacing="0" w:after="0" w:afterAutospacing="0" w:line="360" w:lineRule="auto"/>
        <w:rPr>
          <w:color w:val="000000" w:themeColor="text1"/>
        </w:rPr>
      </w:pPr>
      <w:r w:rsidRPr="00690EE1">
        <w:rPr>
          <w:color w:val="000000" w:themeColor="text1"/>
        </w:rPr>
        <w:t>Por último,</w:t>
      </w:r>
      <w:r w:rsidR="006E0967" w:rsidRPr="00690EE1">
        <w:rPr>
          <w:color w:val="000000" w:themeColor="text1"/>
        </w:rPr>
        <w:t xml:space="preserve"> nos termos do art. 18, §1º, VI,</w:t>
      </w:r>
      <w:r w:rsidRPr="00690EE1">
        <w:rPr>
          <w:color w:val="000000" w:themeColor="text1"/>
        </w:rPr>
        <w:t xml:space="preserve"> também não será permitido, quando a sua celebração </w:t>
      </w:r>
      <w:r w:rsidR="006E0967" w:rsidRPr="00690EE1">
        <w:rPr>
          <w:color w:val="000000" w:themeColor="text1"/>
        </w:rPr>
        <w:t>“</w:t>
      </w:r>
      <w:r w:rsidRPr="00690EE1">
        <w:rPr>
          <w:color w:val="000000" w:themeColor="text1"/>
        </w:rPr>
        <w:t>não atender ao que seja necessário e suficiente para a reprovação e prevenção do crime</w:t>
      </w:r>
      <w:r w:rsidR="006E0967" w:rsidRPr="00690EE1">
        <w:rPr>
          <w:color w:val="000000" w:themeColor="text1"/>
        </w:rPr>
        <w:t>”</w:t>
      </w:r>
      <w:r w:rsidRPr="00690EE1">
        <w:rPr>
          <w:color w:val="000000" w:themeColor="text1"/>
        </w:rPr>
        <w:t>.</w:t>
      </w:r>
      <w:r w:rsidR="006E0967" w:rsidRPr="00690EE1">
        <w:rPr>
          <w:color w:val="000000" w:themeColor="text1"/>
        </w:rPr>
        <w:t xml:space="preserve"> (BRASIL, 2017). A aplicação dessa</w:t>
      </w:r>
      <w:r w:rsidRPr="00690EE1">
        <w:rPr>
          <w:color w:val="000000" w:themeColor="text1"/>
        </w:rPr>
        <w:t xml:space="preserve"> vedação depende</w:t>
      </w:r>
      <w:r w:rsidR="006E0967" w:rsidRPr="00690EE1">
        <w:rPr>
          <w:color w:val="000000" w:themeColor="text1"/>
        </w:rPr>
        <w:t>rá</w:t>
      </w:r>
      <w:r w:rsidRPr="00690EE1">
        <w:rPr>
          <w:color w:val="000000" w:themeColor="text1"/>
        </w:rPr>
        <w:t xml:space="preserve"> de uma análise do caso concreto com todas as suas particularidades, </w:t>
      </w:r>
      <w:r w:rsidR="003A6CE1" w:rsidRPr="00690EE1">
        <w:rPr>
          <w:color w:val="000000" w:themeColor="text1"/>
        </w:rPr>
        <w:t xml:space="preserve">demandando uma atividade subjetiva do membro do Ministério Público. </w:t>
      </w:r>
    </w:p>
    <w:p w:rsidR="00B56557" w:rsidRPr="00690EE1" w:rsidRDefault="00B56557" w:rsidP="00B22052">
      <w:pPr>
        <w:pStyle w:val="NormalWeb"/>
        <w:shd w:val="clear" w:color="auto" w:fill="FFFFFF"/>
        <w:spacing w:before="0" w:beforeAutospacing="0" w:after="0" w:afterAutospacing="0" w:line="360" w:lineRule="auto"/>
        <w:rPr>
          <w:color w:val="000000" w:themeColor="text1"/>
        </w:rPr>
      </w:pPr>
    </w:p>
    <w:p w:rsidR="00485A42" w:rsidRPr="00690EE1" w:rsidRDefault="003D4734" w:rsidP="003D4734">
      <w:pPr>
        <w:pStyle w:val="NormalWeb"/>
        <w:shd w:val="clear" w:color="auto" w:fill="FFFFFF"/>
        <w:spacing w:before="0" w:beforeAutospacing="0" w:after="0" w:afterAutospacing="0" w:line="360" w:lineRule="auto"/>
        <w:ind w:firstLine="0"/>
        <w:rPr>
          <w:b/>
          <w:color w:val="000000" w:themeColor="text1"/>
        </w:rPr>
      </w:pPr>
      <w:r w:rsidRPr="00690EE1">
        <w:rPr>
          <w:b/>
          <w:color w:val="000000" w:themeColor="text1"/>
        </w:rPr>
        <w:t xml:space="preserve">7 </w:t>
      </w:r>
      <w:r w:rsidR="00485A42" w:rsidRPr="00690EE1">
        <w:rPr>
          <w:b/>
          <w:color w:val="000000" w:themeColor="text1"/>
        </w:rPr>
        <w:t>PROCEDIMENTO</w:t>
      </w:r>
      <w:r w:rsidR="00A44142" w:rsidRPr="00690EE1">
        <w:rPr>
          <w:b/>
          <w:color w:val="000000" w:themeColor="text1"/>
        </w:rPr>
        <w:t xml:space="preserve"> FORMAL</w:t>
      </w:r>
      <w:r w:rsidR="004D6624" w:rsidRPr="00690EE1">
        <w:rPr>
          <w:b/>
          <w:color w:val="000000" w:themeColor="text1"/>
        </w:rPr>
        <w:t xml:space="preserve"> </w:t>
      </w:r>
      <w:r w:rsidR="00A44142" w:rsidRPr="00690EE1">
        <w:rPr>
          <w:b/>
          <w:color w:val="000000" w:themeColor="text1"/>
        </w:rPr>
        <w:t>ADOTADO</w:t>
      </w:r>
    </w:p>
    <w:p w:rsidR="00D90B32" w:rsidRPr="00690EE1" w:rsidRDefault="00D90B32" w:rsidP="00D90B32">
      <w:pPr>
        <w:pStyle w:val="NormalWeb"/>
        <w:shd w:val="clear" w:color="auto" w:fill="FFFFFF"/>
        <w:spacing w:before="0" w:beforeAutospacing="0" w:after="0" w:afterAutospacing="0" w:line="360" w:lineRule="auto"/>
        <w:ind w:left="709" w:firstLine="0"/>
        <w:rPr>
          <w:b/>
          <w:color w:val="000000" w:themeColor="text1"/>
        </w:rPr>
      </w:pPr>
    </w:p>
    <w:p w:rsidR="003E758B" w:rsidRPr="00690EE1" w:rsidRDefault="00485A42" w:rsidP="00B22052">
      <w:pPr>
        <w:pStyle w:val="NormalWeb"/>
        <w:shd w:val="clear" w:color="auto" w:fill="FFFFFF"/>
        <w:spacing w:before="0" w:beforeAutospacing="0" w:after="0" w:afterAutospacing="0" w:line="360" w:lineRule="auto"/>
        <w:rPr>
          <w:color w:val="000000" w:themeColor="text1"/>
        </w:rPr>
      </w:pPr>
      <w:r w:rsidRPr="00690EE1">
        <w:rPr>
          <w:color w:val="000000" w:themeColor="text1"/>
        </w:rPr>
        <w:t>Ultrap</w:t>
      </w:r>
      <w:r w:rsidR="00DB3E54" w:rsidRPr="00690EE1">
        <w:rPr>
          <w:color w:val="000000" w:themeColor="text1"/>
        </w:rPr>
        <w:t>assadas as discussões ac</w:t>
      </w:r>
      <w:r w:rsidR="003E758B" w:rsidRPr="00690EE1">
        <w:rPr>
          <w:color w:val="000000" w:themeColor="text1"/>
        </w:rPr>
        <w:t>erca das condições e reprimendas aplicáveis, é importante tratar de alguns aspectos formais do trâmite do acordo</w:t>
      </w:r>
      <w:r w:rsidR="00D90B32" w:rsidRPr="00690EE1">
        <w:rPr>
          <w:color w:val="000000" w:themeColor="text1"/>
        </w:rPr>
        <w:t>.</w:t>
      </w:r>
    </w:p>
    <w:p w:rsidR="00D740E8" w:rsidRPr="00690EE1" w:rsidRDefault="00D740E8" w:rsidP="00F83869">
      <w:pPr>
        <w:pStyle w:val="NormalWeb"/>
        <w:shd w:val="clear" w:color="auto" w:fill="FFFFFF"/>
        <w:spacing w:before="0" w:beforeAutospacing="0" w:after="0" w:afterAutospacing="0" w:line="360" w:lineRule="auto"/>
        <w:rPr>
          <w:color w:val="000000" w:themeColor="text1"/>
        </w:rPr>
      </w:pPr>
      <w:r w:rsidRPr="00690EE1">
        <w:rPr>
          <w:color w:val="000000" w:themeColor="text1"/>
        </w:rPr>
        <w:t xml:space="preserve"> O §3º</w:t>
      </w:r>
      <w:r w:rsidR="00D90B32" w:rsidRPr="00690EE1">
        <w:rPr>
          <w:color w:val="000000" w:themeColor="text1"/>
        </w:rPr>
        <w:t xml:space="preserve"> do art. 18</w:t>
      </w:r>
      <w:r w:rsidRPr="00690EE1">
        <w:rPr>
          <w:color w:val="000000" w:themeColor="text1"/>
        </w:rPr>
        <w:t xml:space="preserve"> </w:t>
      </w:r>
      <w:r w:rsidR="00485A42" w:rsidRPr="00690EE1">
        <w:rPr>
          <w:color w:val="000000" w:themeColor="text1"/>
        </w:rPr>
        <w:t>disciplina que o acordo será</w:t>
      </w:r>
      <w:r w:rsidR="00400C62" w:rsidRPr="00690EE1">
        <w:rPr>
          <w:color w:val="000000" w:themeColor="text1"/>
        </w:rPr>
        <w:t xml:space="preserve"> celebrado pelo Ministério Público e </w:t>
      </w:r>
      <w:r w:rsidR="00F83869" w:rsidRPr="00690EE1">
        <w:rPr>
          <w:color w:val="000000" w:themeColor="text1"/>
        </w:rPr>
        <w:t>pelo investigado, na presença de seu defensor, com a devida formalização nos autos, contendo qualificação do agente e determina</w:t>
      </w:r>
      <w:r w:rsidR="006E0967" w:rsidRPr="00690EE1">
        <w:rPr>
          <w:color w:val="000000" w:themeColor="text1"/>
        </w:rPr>
        <w:t>ção d</w:t>
      </w:r>
      <w:r w:rsidR="00F83869" w:rsidRPr="00690EE1">
        <w:rPr>
          <w:color w:val="000000" w:themeColor="text1"/>
        </w:rPr>
        <w:t>as condições relacionadas ao cumprimento.</w:t>
      </w:r>
      <w:r w:rsidR="005A5186" w:rsidRPr="00690EE1">
        <w:rPr>
          <w:color w:val="000000" w:themeColor="text1"/>
        </w:rPr>
        <w:t xml:space="preserve"> (BRASIL</w:t>
      </w:r>
      <w:r w:rsidR="006E0967" w:rsidRPr="00690EE1">
        <w:rPr>
          <w:color w:val="000000" w:themeColor="text1"/>
        </w:rPr>
        <w:t xml:space="preserve">, </w:t>
      </w:r>
      <w:r w:rsidR="005A5186" w:rsidRPr="00690EE1">
        <w:rPr>
          <w:color w:val="000000" w:themeColor="text1"/>
        </w:rPr>
        <w:t>201</w:t>
      </w:r>
      <w:r w:rsidR="009544BF" w:rsidRPr="00690EE1">
        <w:rPr>
          <w:color w:val="000000" w:themeColor="text1"/>
        </w:rPr>
        <w:t>7</w:t>
      </w:r>
      <w:r w:rsidR="005A5186" w:rsidRPr="00690EE1">
        <w:rPr>
          <w:color w:val="000000" w:themeColor="text1"/>
        </w:rPr>
        <w:t xml:space="preserve">). </w:t>
      </w:r>
    </w:p>
    <w:p w:rsidR="00EC4A1B" w:rsidRPr="00690EE1" w:rsidRDefault="00485A42" w:rsidP="00B22052">
      <w:pPr>
        <w:pStyle w:val="NormalWeb"/>
        <w:shd w:val="clear" w:color="auto" w:fill="FFFFFF"/>
        <w:spacing w:before="0" w:beforeAutospacing="0" w:after="0" w:afterAutospacing="0" w:line="360" w:lineRule="auto"/>
        <w:rPr>
          <w:color w:val="000000" w:themeColor="text1"/>
        </w:rPr>
      </w:pPr>
      <w:r w:rsidRPr="00690EE1">
        <w:rPr>
          <w:color w:val="000000" w:themeColor="text1"/>
        </w:rPr>
        <w:t>Após</w:t>
      </w:r>
      <w:r w:rsidR="00D740E8" w:rsidRPr="00690EE1">
        <w:rPr>
          <w:color w:val="000000" w:themeColor="text1"/>
        </w:rPr>
        <w:t xml:space="preserve"> essa</w:t>
      </w:r>
      <w:r w:rsidRPr="00690EE1">
        <w:rPr>
          <w:color w:val="000000" w:themeColor="text1"/>
        </w:rPr>
        <w:t xml:space="preserve"> for</w:t>
      </w:r>
      <w:r w:rsidR="00D740E8" w:rsidRPr="00690EE1">
        <w:rPr>
          <w:color w:val="000000" w:themeColor="text1"/>
        </w:rPr>
        <w:t xml:space="preserve">malização, o §4º </w:t>
      </w:r>
      <w:r w:rsidRPr="00690EE1">
        <w:rPr>
          <w:color w:val="000000" w:themeColor="text1"/>
        </w:rPr>
        <w:t>prevê</w:t>
      </w:r>
      <w:r w:rsidR="00A755FE" w:rsidRPr="00690EE1">
        <w:rPr>
          <w:color w:val="000000" w:themeColor="text1"/>
        </w:rPr>
        <w:t xml:space="preserve"> que “a vítima será comunicada por qualquer meio idôneo, e os autos deverão ser submetidos à apreciação judicial”.</w:t>
      </w:r>
      <w:r w:rsidR="005A27D1" w:rsidRPr="00690EE1">
        <w:rPr>
          <w:color w:val="000000" w:themeColor="text1"/>
        </w:rPr>
        <w:t xml:space="preserve"> (BRASIL</w:t>
      </w:r>
      <w:r w:rsidR="006E0967" w:rsidRPr="00690EE1">
        <w:rPr>
          <w:color w:val="000000" w:themeColor="text1"/>
        </w:rPr>
        <w:t xml:space="preserve">, </w:t>
      </w:r>
      <w:r w:rsidR="005A27D1" w:rsidRPr="00690EE1">
        <w:rPr>
          <w:color w:val="000000" w:themeColor="text1"/>
        </w:rPr>
        <w:t>201</w:t>
      </w:r>
      <w:r w:rsidR="009544BF" w:rsidRPr="00690EE1">
        <w:rPr>
          <w:color w:val="000000" w:themeColor="text1"/>
        </w:rPr>
        <w:t>7</w:t>
      </w:r>
      <w:r w:rsidR="005A27D1" w:rsidRPr="00690EE1">
        <w:rPr>
          <w:color w:val="000000" w:themeColor="text1"/>
        </w:rPr>
        <w:t>).</w:t>
      </w:r>
    </w:p>
    <w:p w:rsidR="003B0997" w:rsidRPr="00690EE1" w:rsidRDefault="006E0967" w:rsidP="00400C62">
      <w:pPr>
        <w:pStyle w:val="NormalWeb"/>
        <w:shd w:val="clear" w:color="auto" w:fill="FFFFFF"/>
        <w:spacing w:before="0" w:beforeAutospacing="0" w:after="0" w:afterAutospacing="0" w:line="360" w:lineRule="auto"/>
        <w:rPr>
          <w:color w:val="000000" w:themeColor="text1"/>
        </w:rPr>
      </w:pPr>
      <w:r w:rsidRPr="00690EE1">
        <w:rPr>
          <w:color w:val="000000" w:themeColor="text1"/>
        </w:rPr>
        <w:t>Quanto a essa previsão,</w:t>
      </w:r>
      <w:r w:rsidR="00A755FE" w:rsidRPr="00690EE1">
        <w:rPr>
          <w:color w:val="000000" w:themeColor="text1"/>
        </w:rPr>
        <w:t xml:space="preserve"> convém destacar que</w:t>
      </w:r>
      <w:r w:rsidR="00485A42" w:rsidRPr="00690EE1">
        <w:rPr>
          <w:color w:val="000000" w:themeColor="text1"/>
        </w:rPr>
        <w:t xml:space="preserve"> </w:t>
      </w:r>
      <w:r w:rsidR="00A755FE" w:rsidRPr="00690EE1">
        <w:rPr>
          <w:color w:val="000000" w:themeColor="text1"/>
        </w:rPr>
        <w:t>n</w:t>
      </w:r>
      <w:r w:rsidR="003B0997" w:rsidRPr="00690EE1">
        <w:rPr>
          <w:color w:val="000000" w:themeColor="text1"/>
        </w:rPr>
        <w:t>a redação original do normativo</w:t>
      </w:r>
      <w:r w:rsidR="00EC4A1B" w:rsidRPr="00690EE1">
        <w:rPr>
          <w:color w:val="000000" w:themeColor="text1"/>
        </w:rPr>
        <w:t xml:space="preserve"> não fora estabelecido sobre a essa análise judicial. </w:t>
      </w:r>
      <w:r w:rsidR="003B0997" w:rsidRPr="00690EE1">
        <w:rPr>
          <w:color w:val="000000" w:themeColor="text1"/>
        </w:rPr>
        <w:t>O acréscimo se deu através da Resolução n</w:t>
      </w:r>
      <w:r w:rsidR="009544BF" w:rsidRPr="00690EE1">
        <w:rPr>
          <w:color w:val="000000" w:themeColor="text1"/>
        </w:rPr>
        <w:t>.</w:t>
      </w:r>
      <w:r w:rsidR="003B0997" w:rsidRPr="00690EE1">
        <w:rPr>
          <w:color w:val="000000" w:themeColor="text1"/>
        </w:rPr>
        <w:t xml:space="preserve"> 183/2018, com o escopo de ultimar algumas críticas que o instituto já vinha sofrendo. Com a nova disposição, agora caberá não apenas ao Ministério Público, mas </w:t>
      </w:r>
      <w:r w:rsidRPr="00690EE1">
        <w:rPr>
          <w:color w:val="000000" w:themeColor="text1"/>
        </w:rPr>
        <w:t xml:space="preserve">também </w:t>
      </w:r>
      <w:r w:rsidR="003B0997" w:rsidRPr="00690EE1">
        <w:rPr>
          <w:color w:val="000000" w:themeColor="text1"/>
        </w:rPr>
        <w:t>ao Poder Judiciário</w:t>
      </w:r>
      <w:r w:rsidRPr="00690EE1">
        <w:rPr>
          <w:color w:val="000000" w:themeColor="text1"/>
        </w:rPr>
        <w:t xml:space="preserve"> </w:t>
      </w:r>
      <w:r w:rsidR="003B0997" w:rsidRPr="00690EE1">
        <w:rPr>
          <w:color w:val="000000" w:themeColor="text1"/>
        </w:rPr>
        <w:t>uma análise</w:t>
      </w:r>
      <w:r w:rsidRPr="00690EE1">
        <w:rPr>
          <w:color w:val="000000" w:themeColor="text1"/>
        </w:rPr>
        <w:t xml:space="preserve"> final</w:t>
      </w:r>
      <w:r w:rsidR="003B0997" w:rsidRPr="00690EE1">
        <w:rPr>
          <w:color w:val="000000" w:themeColor="text1"/>
        </w:rPr>
        <w:t xml:space="preserve"> acerca d</w:t>
      </w:r>
      <w:r w:rsidR="003749EA" w:rsidRPr="00690EE1">
        <w:rPr>
          <w:color w:val="000000" w:themeColor="text1"/>
        </w:rPr>
        <w:t>a observação</w:t>
      </w:r>
      <w:r w:rsidR="003B0997" w:rsidRPr="00690EE1">
        <w:rPr>
          <w:color w:val="000000" w:themeColor="text1"/>
        </w:rPr>
        <w:t xml:space="preserve"> aos requisitos.</w:t>
      </w:r>
      <w:r w:rsidR="00400C62" w:rsidRPr="00690EE1">
        <w:rPr>
          <w:color w:val="000000" w:themeColor="text1"/>
        </w:rPr>
        <w:t xml:space="preserve"> Contudo, em nenhum momento a Resolução trata de qual será a natureza dessa decisão do magistrado, </w:t>
      </w:r>
      <w:r w:rsidR="00FC571A" w:rsidRPr="00690EE1">
        <w:rPr>
          <w:color w:val="000000" w:themeColor="text1"/>
        </w:rPr>
        <w:t xml:space="preserve">provocando </w:t>
      </w:r>
      <w:r w:rsidR="00F64A95" w:rsidRPr="00690EE1">
        <w:rPr>
          <w:color w:val="000000" w:themeColor="text1"/>
        </w:rPr>
        <w:t>intensa</w:t>
      </w:r>
      <w:r w:rsidR="00400C62" w:rsidRPr="00690EE1">
        <w:rPr>
          <w:color w:val="000000" w:themeColor="text1"/>
        </w:rPr>
        <w:t xml:space="preserve"> insegurança</w:t>
      </w:r>
      <w:r w:rsidR="003749EA" w:rsidRPr="00690EE1">
        <w:rPr>
          <w:color w:val="000000" w:themeColor="text1"/>
        </w:rPr>
        <w:t xml:space="preserve"> jurídica.</w:t>
      </w:r>
    </w:p>
    <w:p w:rsidR="00B56557" w:rsidRPr="00690EE1" w:rsidRDefault="00400C62" w:rsidP="00E70B11">
      <w:pPr>
        <w:pStyle w:val="NormalWeb"/>
        <w:shd w:val="clear" w:color="auto" w:fill="FFFFFF"/>
        <w:spacing w:before="0" w:beforeAutospacing="0" w:after="0" w:afterAutospacing="0" w:line="360" w:lineRule="auto"/>
        <w:rPr>
          <w:color w:val="000000" w:themeColor="text1"/>
        </w:rPr>
      </w:pPr>
      <w:r w:rsidRPr="00690EE1">
        <w:rPr>
          <w:color w:val="000000" w:themeColor="text1"/>
        </w:rPr>
        <w:lastRenderedPageBreak/>
        <w:t xml:space="preserve">Mas, mesmo sem tratar especificamente da apreciação, a norma continua e prevê </w:t>
      </w:r>
      <w:r w:rsidR="003749EA" w:rsidRPr="00690EE1">
        <w:rPr>
          <w:color w:val="000000" w:themeColor="text1"/>
        </w:rPr>
        <w:t>em seu</w:t>
      </w:r>
      <w:r w:rsidRPr="00690EE1">
        <w:rPr>
          <w:color w:val="000000" w:themeColor="text1"/>
        </w:rPr>
        <w:t xml:space="preserve"> </w:t>
      </w:r>
      <w:r w:rsidR="00485A42" w:rsidRPr="00690EE1">
        <w:rPr>
          <w:color w:val="000000" w:themeColor="text1"/>
        </w:rPr>
        <w:t>§5º</w:t>
      </w:r>
      <w:r w:rsidRPr="00690EE1">
        <w:rPr>
          <w:color w:val="000000" w:themeColor="text1"/>
        </w:rPr>
        <w:t xml:space="preserve"> do art. 18 que</w:t>
      </w:r>
      <w:r w:rsidR="00485A42" w:rsidRPr="00690EE1">
        <w:rPr>
          <w:color w:val="000000" w:themeColor="text1"/>
        </w:rPr>
        <w:t xml:space="preserve"> “se o juiz considerar o acordo cabível e as condições adequadas e suficientes, devolverá os autos ao Ministério Público para sua implementação”</w:t>
      </w:r>
      <w:r w:rsidR="005A27D1" w:rsidRPr="00690EE1">
        <w:rPr>
          <w:color w:val="000000" w:themeColor="text1"/>
        </w:rPr>
        <w:t xml:space="preserve"> (BRASIL</w:t>
      </w:r>
      <w:r w:rsidR="003749EA" w:rsidRPr="00690EE1">
        <w:rPr>
          <w:color w:val="000000" w:themeColor="text1"/>
        </w:rPr>
        <w:t xml:space="preserve">, </w:t>
      </w:r>
      <w:r w:rsidR="005A27D1" w:rsidRPr="00690EE1">
        <w:rPr>
          <w:color w:val="000000" w:themeColor="text1"/>
        </w:rPr>
        <w:t>201</w:t>
      </w:r>
      <w:r w:rsidR="009544BF" w:rsidRPr="00690EE1">
        <w:rPr>
          <w:color w:val="000000" w:themeColor="text1"/>
        </w:rPr>
        <w:t>7</w:t>
      </w:r>
      <w:r w:rsidR="005A27D1" w:rsidRPr="00690EE1">
        <w:rPr>
          <w:color w:val="000000" w:themeColor="text1"/>
        </w:rPr>
        <w:t>)</w:t>
      </w:r>
      <w:r w:rsidR="00485A42" w:rsidRPr="00690EE1">
        <w:rPr>
          <w:color w:val="000000" w:themeColor="text1"/>
        </w:rPr>
        <w:t>.</w:t>
      </w:r>
      <w:r w:rsidR="00290DD2" w:rsidRPr="00690EE1">
        <w:rPr>
          <w:color w:val="000000" w:themeColor="text1"/>
        </w:rPr>
        <w:t xml:space="preserve"> Ademais, </w:t>
      </w:r>
      <w:r w:rsidRPr="00690EE1">
        <w:rPr>
          <w:color w:val="000000" w:themeColor="text1"/>
        </w:rPr>
        <w:t xml:space="preserve">como já mencionado acima, </w:t>
      </w:r>
      <w:r w:rsidR="00290DD2" w:rsidRPr="00690EE1">
        <w:rPr>
          <w:color w:val="000000" w:themeColor="text1"/>
        </w:rPr>
        <w:t>após iniciado o cumprimento, cabe ao investigado,</w:t>
      </w:r>
      <w:r w:rsidR="00E70B11" w:rsidRPr="00690EE1">
        <w:rPr>
          <w:color w:val="000000" w:themeColor="text1"/>
        </w:rPr>
        <w:t xml:space="preserve"> independentemente de notificação,</w:t>
      </w:r>
      <w:r w:rsidR="00290DD2" w:rsidRPr="00690EE1">
        <w:rPr>
          <w:color w:val="000000" w:themeColor="text1"/>
        </w:rPr>
        <w:t xml:space="preserve"> além das condições já tratadas anteriormente, </w:t>
      </w:r>
      <w:r w:rsidR="00E70B11" w:rsidRPr="00690EE1">
        <w:rPr>
          <w:color w:val="000000" w:themeColor="text1"/>
        </w:rPr>
        <w:t xml:space="preserve">informar ao </w:t>
      </w:r>
      <w:r w:rsidR="00E70B11" w:rsidRPr="00690EE1">
        <w:rPr>
          <w:i/>
          <w:color w:val="000000" w:themeColor="text1"/>
        </w:rPr>
        <w:t xml:space="preserve">parquet </w:t>
      </w:r>
      <w:r w:rsidR="00E70B11" w:rsidRPr="00690EE1">
        <w:rPr>
          <w:color w:val="000000" w:themeColor="text1"/>
        </w:rPr>
        <w:t xml:space="preserve">eventuais mudanças de contato e endereço, bem como comprovar a cada mês o cumprimento das condições ou justificar documentalmente </w:t>
      </w:r>
      <w:r w:rsidRPr="00690EE1">
        <w:rPr>
          <w:color w:val="000000" w:themeColor="text1"/>
        </w:rPr>
        <w:t xml:space="preserve">o eventual descumprimento. </w:t>
      </w:r>
    </w:p>
    <w:p w:rsidR="00485A42" w:rsidRPr="00690EE1" w:rsidRDefault="003749EA" w:rsidP="007542E2">
      <w:pPr>
        <w:pStyle w:val="NormalWeb"/>
        <w:shd w:val="clear" w:color="auto" w:fill="FFFFFF"/>
        <w:spacing w:before="0" w:beforeAutospacing="0" w:after="0" w:afterAutospacing="0" w:line="360" w:lineRule="auto"/>
        <w:rPr>
          <w:color w:val="000000" w:themeColor="text1"/>
        </w:rPr>
      </w:pPr>
      <w:r w:rsidRPr="00690EE1">
        <w:rPr>
          <w:color w:val="000000" w:themeColor="text1"/>
        </w:rPr>
        <w:t>Por outro lado</w:t>
      </w:r>
      <w:r w:rsidR="00290DD2" w:rsidRPr="00690EE1">
        <w:rPr>
          <w:color w:val="000000" w:themeColor="text1"/>
        </w:rPr>
        <w:t xml:space="preserve">, </w:t>
      </w:r>
      <w:r w:rsidR="00485A42" w:rsidRPr="00690EE1">
        <w:rPr>
          <w:color w:val="000000" w:themeColor="text1"/>
        </w:rPr>
        <w:t xml:space="preserve">o juiz </w:t>
      </w:r>
      <w:r w:rsidR="00290DD2" w:rsidRPr="00690EE1">
        <w:rPr>
          <w:color w:val="000000" w:themeColor="text1"/>
        </w:rPr>
        <w:t xml:space="preserve">também </w:t>
      </w:r>
      <w:r w:rsidR="00485A42" w:rsidRPr="00690EE1">
        <w:rPr>
          <w:color w:val="000000" w:themeColor="text1"/>
        </w:rPr>
        <w:t>pode</w:t>
      </w:r>
      <w:r w:rsidR="00290DD2" w:rsidRPr="00690EE1">
        <w:rPr>
          <w:color w:val="000000" w:themeColor="text1"/>
        </w:rPr>
        <w:t xml:space="preserve">, por </w:t>
      </w:r>
      <w:r w:rsidRPr="00690EE1">
        <w:rPr>
          <w:color w:val="000000" w:themeColor="text1"/>
        </w:rPr>
        <w:t>inúmeros</w:t>
      </w:r>
      <w:r w:rsidR="00290DD2" w:rsidRPr="00690EE1">
        <w:rPr>
          <w:color w:val="000000" w:themeColor="text1"/>
        </w:rPr>
        <w:t xml:space="preserve"> motivos,</w:t>
      </w:r>
      <w:r w:rsidR="00485A42" w:rsidRPr="00690EE1">
        <w:rPr>
          <w:color w:val="000000" w:themeColor="text1"/>
        </w:rPr>
        <w:t xml:space="preserve"> repu</w:t>
      </w:r>
      <w:r w:rsidR="00290DD2" w:rsidRPr="00690EE1">
        <w:rPr>
          <w:color w:val="000000" w:themeColor="text1"/>
        </w:rPr>
        <w:t>tar inadmissível o acordo</w:t>
      </w:r>
      <w:r w:rsidR="00485A42" w:rsidRPr="00690EE1">
        <w:rPr>
          <w:color w:val="000000" w:themeColor="text1"/>
        </w:rPr>
        <w:t>. Nesse caso, de maneira semelhante ao previsto no art. 28 do</w:t>
      </w:r>
      <w:r w:rsidR="00253348" w:rsidRPr="00690EE1">
        <w:rPr>
          <w:color w:val="000000" w:themeColor="text1"/>
        </w:rPr>
        <w:t xml:space="preserve"> Código de Processo Penal, o §6º </w:t>
      </w:r>
      <w:r w:rsidRPr="00690EE1">
        <w:rPr>
          <w:color w:val="000000" w:themeColor="text1"/>
        </w:rPr>
        <w:t xml:space="preserve">do art. 18 </w:t>
      </w:r>
      <w:r w:rsidR="00253348" w:rsidRPr="00690EE1">
        <w:rPr>
          <w:color w:val="000000" w:themeColor="text1"/>
        </w:rPr>
        <w:t xml:space="preserve">prescreve </w:t>
      </w:r>
      <w:r w:rsidR="00E70B11" w:rsidRPr="00690EE1">
        <w:rPr>
          <w:color w:val="000000" w:themeColor="text1"/>
        </w:rPr>
        <w:t xml:space="preserve">que o magistrado deverá remeter os autos ao Procurador-Geral ou ao Órgão </w:t>
      </w:r>
      <w:r w:rsidRPr="00690EE1">
        <w:rPr>
          <w:color w:val="000000" w:themeColor="text1"/>
        </w:rPr>
        <w:t xml:space="preserve">interno superior encarregado </w:t>
      </w:r>
      <w:r w:rsidR="00E70B11" w:rsidRPr="00690EE1">
        <w:rPr>
          <w:color w:val="000000" w:themeColor="text1"/>
        </w:rPr>
        <w:t>para a apreciação de casos tais</w:t>
      </w:r>
      <w:r w:rsidRPr="00690EE1">
        <w:rPr>
          <w:color w:val="000000" w:themeColor="text1"/>
        </w:rPr>
        <w:t>.</w:t>
      </w:r>
      <w:r w:rsidR="009544BF" w:rsidRPr="00690EE1">
        <w:rPr>
          <w:color w:val="000000" w:themeColor="text1"/>
        </w:rPr>
        <w:t xml:space="preserve"> (BRASIL</w:t>
      </w:r>
      <w:r w:rsidRPr="00690EE1">
        <w:rPr>
          <w:color w:val="000000" w:themeColor="text1"/>
        </w:rPr>
        <w:t xml:space="preserve">, </w:t>
      </w:r>
      <w:r w:rsidR="009544BF" w:rsidRPr="00690EE1">
        <w:rPr>
          <w:color w:val="000000" w:themeColor="text1"/>
        </w:rPr>
        <w:t>2017).</w:t>
      </w:r>
    </w:p>
    <w:p w:rsidR="00E70B11" w:rsidRPr="00690EE1" w:rsidRDefault="00E70B11" w:rsidP="00B22052">
      <w:pPr>
        <w:pStyle w:val="NormalWeb"/>
        <w:shd w:val="clear" w:color="auto" w:fill="FFFFFF"/>
        <w:spacing w:before="0" w:beforeAutospacing="0" w:after="0" w:afterAutospacing="0" w:line="360" w:lineRule="auto"/>
        <w:rPr>
          <w:color w:val="000000" w:themeColor="text1"/>
        </w:rPr>
      </w:pPr>
      <w:r w:rsidRPr="00690EE1">
        <w:rPr>
          <w:color w:val="000000" w:themeColor="text1"/>
        </w:rPr>
        <w:t>Chega</w:t>
      </w:r>
      <w:r w:rsidR="00526C2F" w:rsidRPr="00690EE1">
        <w:rPr>
          <w:color w:val="000000" w:themeColor="text1"/>
        </w:rPr>
        <w:t>do o procedimento em suas mãos,</w:t>
      </w:r>
      <w:r w:rsidR="003749EA" w:rsidRPr="00690EE1">
        <w:rPr>
          <w:color w:val="000000" w:themeColor="text1"/>
        </w:rPr>
        <w:t xml:space="preserve"> o mesmo §6º do art. 18 estabelece que </w:t>
      </w:r>
      <w:r w:rsidR="00526C2F" w:rsidRPr="00690EE1">
        <w:rPr>
          <w:color w:val="000000" w:themeColor="text1"/>
        </w:rPr>
        <w:t>o Procurador-Geral ou Órgão responsável poderá manter o acordo, reformular sua proposta, oferecer denúncia ou inteirar as investigações ou designar novo membro para fazê-lo.</w:t>
      </w:r>
      <w:r w:rsidR="003749EA" w:rsidRPr="00690EE1">
        <w:rPr>
          <w:color w:val="000000" w:themeColor="text1"/>
        </w:rPr>
        <w:t xml:space="preserve"> (BRASIL, 2017).</w:t>
      </w:r>
    </w:p>
    <w:p w:rsidR="00253348" w:rsidRPr="00690EE1" w:rsidRDefault="007F2559" w:rsidP="00B22052">
      <w:pPr>
        <w:pStyle w:val="NormalWeb"/>
        <w:shd w:val="clear" w:color="auto" w:fill="FFFFFF"/>
        <w:spacing w:before="0" w:beforeAutospacing="0" w:after="0" w:afterAutospacing="0" w:line="360" w:lineRule="auto"/>
        <w:rPr>
          <w:color w:val="000000" w:themeColor="text1"/>
        </w:rPr>
      </w:pPr>
      <w:r w:rsidRPr="00690EE1">
        <w:rPr>
          <w:color w:val="000000" w:themeColor="text1"/>
        </w:rPr>
        <w:t>Sendo efetivad</w:t>
      </w:r>
      <w:r w:rsidR="00E559B5" w:rsidRPr="00690EE1">
        <w:rPr>
          <w:color w:val="000000" w:themeColor="text1"/>
        </w:rPr>
        <w:t>o o acordo,</w:t>
      </w:r>
      <w:r w:rsidR="003749EA" w:rsidRPr="00690EE1">
        <w:rPr>
          <w:color w:val="000000" w:themeColor="text1"/>
        </w:rPr>
        <w:t xml:space="preserve"> segundo determinado no §9º do art. 18</w:t>
      </w:r>
      <w:r w:rsidR="00E559B5" w:rsidRPr="00690EE1">
        <w:rPr>
          <w:color w:val="000000" w:themeColor="text1"/>
        </w:rPr>
        <w:t xml:space="preserve"> o agente</w:t>
      </w:r>
      <w:r w:rsidR="00253348" w:rsidRPr="00690EE1">
        <w:rPr>
          <w:color w:val="000000" w:themeColor="text1"/>
        </w:rPr>
        <w:t xml:space="preserve"> terá o dever de cumprir todas as medidas que se submeteu, pois, se não o fizer, nos prazos e condições estabelecidas, o Ministério Público irá, se for o caso, oferecer denúncia imediatamente.</w:t>
      </w:r>
      <w:r w:rsidR="003749EA" w:rsidRPr="00690EE1">
        <w:rPr>
          <w:color w:val="000000" w:themeColor="text1"/>
        </w:rPr>
        <w:t xml:space="preserve"> (BRASIL, 2017).</w:t>
      </w:r>
    </w:p>
    <w:p w:rsidR="00485A42" w:rsidRPr="00690EE1" w:rsidRDefault="007F2559" w:rsidP="00B22052">
      <w:pPr>
        <w:pStyle w:val="NormalWeb"/>
        <w:shd w:val="clear" w:color="auto" w:fill="FFFFFF"/>
        <w:spacing w:before="0" w:beforeAutospacing="0" w:after="0" w:afterAutospacing="0" w:line="360" w:lineRule="auto"/>
        <w:rPr>
          <w:color w:val="000000" w:themeColor="text1"/>
        </w:rPr>
      </w:pPr>
      <w:r w:rsidRPr="00690EE1">
        <w:rPr>
          <w:color w:val="000000" w:themeColor="text1"/>
        </w:rPr>
        <w:t>Ainda, nos moldes do §10</w:t>
      </w:r>
      <w:r w:rsidR="003749EA" w:rsidRPr="00690EE1">
        <w:rPr>
          <w:color w:val="000000" w:themeColor="text1"/>
        </w:rPr>
        <w:t xml:space="preserve"> do art. 18</w:t>
      </w:r>
      <w:r w:rsidRPr="00690EE1">
        <w:rPr>
          <w:color w:val="000000" w:themeColor="text1"/>
        </w:rPr>
        <w:t>, o desrespeito “</w:t>
      </w:r>
      <w:r w:rsidR="00485A42" w:rsidRPr="00690EE1">
        <w:rPr>
          <w:color w:val="000000" w:themeColor="text1"/>
        </w:rPr>
        <w:t>também poderá ser utilizado</w:t>
      </w:r>
      <w:r w:rsidRPr="00690EE1">
        <w:rPr>
          <w:color w:val="000000" w:themeColor="text1"/>
        </w:rPr>
        <w:t xml:space="preserve"> pelo membro do Ministério Público</w:t>
      </w:r>
      <w:r w:rsidR="00485A42" w:rsidRPr="00690EE1">
        <w:rPr>
          <w:color w:val="000000" w:themeColor="text1"/>
        </w:rPr>
        <w:t xml:space="preserve"> como justificativa para o eventual não oferecimento da suspensão condicion</w:t>
      </w:r>
      <w:r w:rsidRPr="00690EE1">
        <w:rPr>
          <w:color w:val="000000" w:themeColor="text1"/>
        </w:rPr>
        <w:t>al do processo</w:t>
      </w:r>
      <w:r w:rsidR="005A27D1" w:rsidRPr="00690EE1">
        <w:rPr>
          <w:color w:val="000000" w:themeColor="text1"/>
        </w:rPr>
        <w:t>.” (BRASIL</w:t>
      </w:r>
      <w:r w:rsidR="003749EA" w:rsidRPr="00690EE1">
        <w:rPr>
          <w:color w:val="000000" w:themeColor="text1"/>
        </w:rPr>
        <w:t xml:space="preserve">, </w:t>
      </w:r>
      <w:r w:rsidR="005A27D1" w:rsidRPr="00690EE1">
        <w:rPr>
          <w:color w:val="000000" w:themeColor="text1"/>
        </w:rPr>
        <w:t>201</w:t>
      </w:r>
      <w:r w:rsidR="009544BF" w:rsidRPr="00690EE1">
        <w:rPr>
          <w:color w:val="000000" w:themeColor="text1"/>
        </w:rPr>
        <w:t>7</w:t>
      </w:r>
      <w:r w:rsidR="005A27D1" w:rsidRPr="00690EE1">
        <w:rPr>
          <w:color w:val="000000" w:themeColor="text1"/>
        </w:rPr>
        <w:t>).</w:t>
      </w:r>
    </w:p>
    <w:p w:rsidR="00485A42" w:rsidRPr="00690EE1" w:rsidRDefault="007F2559" w:rsidP="00B22052">
      <w:pPr>
        <w:pStyle w:val="NormalWeb"/>
        <w:shd w:val="clear" w:color="auto" w:fill="FFFFFF"/>
        <w:spacing w:before="0" w:beforeAutospacing="0" w:after="0" w:afterAutospacing="0" w:line="360" w:lineRule="auto"/>
        <w:rPr>
          <w:color w:val="000000" w:themeColor="text1"/>
        </w:rPr>
      </w:pPr>
      <w:r w:rsidRPr="00690EE1">
        <w:rPr>
          <w:color w:val="000000" w:themeColor="text1"/>
        </w:rPr>
        <w:t xml:space="preserve">Por fim, após </w:t>
      </w:r>
      <w:r w:rsidR="00E559B5" w:rsidRPr="00690EE1">
        <w:rPr>
          <w:color w:val="000000" w:themeColor="text1"/>
        </w:rPr>
        <w:t xml:space="preserve">a </w:t>
      </w:r>
      <w:r w:rsidRPr="00690EE1">
        <w:rPr>
          <w:color w:val="000000" w:themeColor="text1"/>
        </w:rPr>
        <w:t>constatação</w:t>
      </w:r>
      <w:r w:rsidR="00485A42" w:rsidRPr="00690EE1">
        <w:rPr>
          <w:color w:val="000000" w:themeColor="text1"/>
        </w:rPr>
        <w:t xml:space="preserve"> </w:t>
      </w:r>
      <w:r w:rsidRPr="00690EE1">
        <w:rPr>
          <w:color w:val="000000" w:themeColor="text1"/>
        </w:rPr>
        <w:t>d</w:t>
      </w:r>
      <w:r w:rsidR="00485A42" w:rsidRPr="00690EE1">
        <w:rPr>
          <w:color w:val="000000" w:themeColor="text1"/>
        </w:rPr>
        <w:t>o cumprimento</w:t>
      </w:r>
      <w:r w:rsidRPr="00690EE1">
        <w:rPr>
          <w:color w:val="000000" w:themeColor="text1"/>
        </w:rPr>
        <w:t xml:space="preserve"> integral do acordo, conforme o §11</w:t>
      </w:r>
      <w:r w:rsidR="003749EA" w:rsidRPr="00690EE1">
        <w:rPr>
          <w:color w:val="000000" w:themeColor="text1"/>
        </w:rPr>
        <w:t xml:space="preserve"> do mesmo artigo</w:t>
      </w:r>
      <w:r w:rsidRPr="00690EE1">
        <w:rPr>
          <w:color w:val="000000" w:themeColor="text1"/>
        </w:rPr>
        <w:t xml:space="preserve">, </w:t>
      </w:r>
      <w:r w:rsidR="00485A42" w:rsidRPr="00690EE1">
        <w:rPr>
          <w:color w:val="000000" w:themeColor="text1"/>
        </w:rPr>
        <w:t xml:space="preserve">o </w:t>
      </w:r>
      <w:r w:rsidR="00485A42" w:rsidRPr="00690EE1">
        <w:rPr>
          <w:i/>
          <w:color w:val="000000" w:themeColor="text1"/>
        </w:rPr>
        <w:t xml:space="preserve">parquet </w:t>
      </w:r>
      <w:r w:rsidR="00485A42" w:rsidRPr="00690EE1">
        <w:rPr>
          <w:color w:val="000000" w:themeColor="text1"/>
        </w:rPr>
        <w:t xml:space="preserve">promoverá o arquivamento da investigação </w:t>
      </w:r>
      <w:r w:rsidRPr="00690EE1">
        <w:rPr>
          <w:color w:val="000000" w:themeColor="text1"/>
        </w:rPr>
        <w:t>no</w:t>
      </w:r>
      <w:r w:rsidR="003749EA" w:rsidRPr="00690EE1">
        <w:rPr>
          <w:color w:val="000000" w:themeColor="text1"/>
        </w:rPr>
        <w:t xml:space="preserve"> padrão</w:t>
      </w:r>
      <w:r w:rsidRPr="00690EE1">
        <w:rPr>
          <w:color w:val="000000" w:themeColor="text1"/>
        </w:rPr>
        <w:t xml:space="preserve"> previsto na Resolução</w:t>
      </w:r>
      <w:r w:rsidR="009544BF" w:rsidRPr="00690EE1">
        <w:rPr>
          <w:color w:val="000000" w:themeColor="text1"/>
        </w:rPr>
        <w:t xml:space="preserve"> (BRASIL</w:t>
      </w:r>
      <w:r w:rsidR="003749EA" w:rsidRPr="00690EE1">
        <w:rPr>
          <w:color w:val="000000" w:themeColor="text1"/>
        </w:rPr>
        <w:t xml:space="preserve">, </w:t>
      </w:r>
      <w:r w:rsidR="009544BF" w:rsidRPr="00690EE1">
        <w:rPr>
          <w:color w:val="000000" w:themeColor="text1"/>
        </w:rPr>
        <w:t>2017)</w:t>
      </w:r>
      <w:r w:rsidRPr="00690EE1">
        <w:rPr>
          <w:color w:val="000000" w:themeColor="text1"/>
        </w:rPr>
        <w:t xml:space="preserve">, ou seja, </w:t>
      </w:r>
      <w:r w:rsidR="00485A42" w:rsidRPr="00690EE1">
        <w:rPr>
          <w:color w:val="000000" w:themeColor="text1"/>
        </w:rPr>
        <w:t>pera</w:t>
      </w:r>
      <w:r w:rsidRPr="00690EE1">
        <w:rPr>
          <w:color w:val="000000" w:themeColor="text1"/>
        </w:rPr>
        <w:t>nte o juízo competente nos termo</w:t>
      </w:r>
      <w:r w:rsidR="00485A42" w:rsidRPr="00690EE1">
        <w:rPr>
          <w:color w:val="000000" w:themeColor="text1"/>
        </w:rPr>
        <w:t xml:space="preserve">s do art. 28 do CPP. </w:t>
      </w:r>
    </w:p>
    <w:p w:rsidR="00485A42" w:rsidRPr="00690EE1" w:rsidRDefault="007F2559" w:rsidP="00B22052">
      <w:pPr>
        <w:pStyle w:val="NormalWeb"/>
        <w:shd w:val="clear" w:color="auto" w:fill="FFFFFF"/>
        <w:spacing w:before="0" w:beforeAutospacing="0" w:after="0" w:afterAutospacing="0" w:line="360" w:lineRule="auto"/>
        <w:rPr>
          <w:color w:val="000000" w:themeColor="text1"/>
        </w:rPr>
      </w:pPr>
      <w:r w:rsidRPr="00690EE1">
        <w:rPr>
          <w:color w:val="000000" w:themeColor="text1"/>
        </w:rPr>
        <w:t>No caso, depreende-se que o</w:t>
      </w:r>
      <w:r w:rsidR="00485A42" w:rsidRPr="00690EE1">
        <w:rPr>
          <w:color w:val="000000" w:themeColor="text1"/>
        </w:rPr>
        <w:t xml:space="preserve"> fundamento desse arquivamento seria a au</w:t>
      </w:r>
      <w:r w:rsidRPr="00690EE1">
        <w:rPr>
          <w:color w:val="000000" w:themeColor="text1"/>
        </w:rPr>
        <w:t xml:space="preserve">sência de interesse processual </w:t>
      </w:r>
      <w:r w:rsidR="00485A42" w:rsidRPr="00690EE1">
        <w:rPr>
          <w:color w:val="000000" w:themeColor="text1"/>
        </w:rPr>
        <w:t>que jus</w:t>
      </w:r>
      <w:r w:rsidR="00E559B5" w:rsidRPr="00690EE1">
        <w:rPr>
          <w:color w:val="000000" w:themeColor="text1"/>
        </w:rPr>
        <w:t>tificasse a propositura da ação, tendo em vista que o investigado já</w:t>
      </w:r>
      <w:r w:rsidR="003749EA" w:rsidRPr="00690EE1">
        <w:rPr>
          <w:color w:val="000000" w:themeColor="text1"/>
        </w:rPr>
        <w:t xml:space="preserve"> teria cumprido </w:t>
      </w:r>
      <w:r w:rsidR="00E559B5" w:rsidRPr="00690EE1">
        <w:rPr>
          <w:color w:val="000000" w:themeColor="text1"/>
        </w:rPr>
        <w:t xml:space="preserve">as medidas reparadoras, não subsistindo resultado útil a ser alcançado. </w:t>
      </w:r>
      <w:r w:rsidR="00485A42" w:rsidRPr="00690EE1">
        <w:rPr>
          <w:color w:val="000000" w:themeColor="text1"/>
        </w:rPr>
        <w:t xml:space="preserve"> </w:t>
      </w:r>
    </w:p>
    <w:p w:rsidR="00156110" w:rsidRPr="00690EE1" w:rsidRDefault="00485A42" w:rsidP="00526C2F">
      <w:pPr>
        <w:pStyle w:val="NormalWeb"/>
        <w:shd w:val="clear" w:color="auto" w:fill="FFFFFF"/>
        <w:spacing w:before="0" w:beforeAutospacing="0" w:after="0" w:afterAutospacing="0" w:line="360" w:lineRule="auto"/>
        <w:rPr>
          <w:color w:val="000000" w:themeColor="text1"/>
        </w:rPr>
      </w:pPr>
      <w:r w:rsidRPr="00690EE1">
        <w:rPr>
          <w:color w:val="000000" w:themeColor="text1"/>
        </w:rPr>
        <w:t>Ademais, quando a resolução trata do arquivamento da investigação criminal, é disposto que caso surjam novos elementos de informação, o MP poderá requerer o desarquivamento. Assim, isso se aplica da mesma forma nos</w:t>
      </w:r>
      <w:r w:rsidR="00E559B5" w:rsidRPr="00690EE1">
        <w:rPr>
          <w:color w:val="000000" w:themeColor="text1"/>
        </w:rPr>
        <w:t xml:space="preserve"> casos de</w:t>
      </w:r>
      <w:r w:rsidRPr="00690EE1">
        <w:rPr>
          <w:color w:val="000000" w:themeColor="text1"/>
        </w:rPr>
        <w:t xml:space="preserve"> acordo de não persecução. Caso venham </w:t>
      </w:r>
      <w:r w:rsidR="00E559B5" w:rsidRPr="00690EE1">
        <w:rPr>
          <w:color w:val="000000" w:themeColor="text1"/>
        </w:rPr>
        <w:t>à</w:t>
      </w:r>
      <w:r w:rsidRPr="00690EE1">
        <w:rPr>
          <w:color w:val="000000" w:themeColor="text1"/>
        </w:rPr>
        <w:t xml:space="preserve"> tona novos dados que influenciem de maneira direta e relevante no caso, o membro do MP poderá pugnar pelo desarquivamento e dar continuidade as investigações, haja vista que o </w:t>
      </w:r>
      <w:r w:rsidRPr="00690EE1">
        <w:rPr>
          <w:color w:val="000000" w:themeColor="text1"/>
        </w:rPr>
        <w:lastRenderedPageBreak/>
        <w:t>arquivamento da investigação em razão da celebração do acordo não produz coisa julgada material, tampouco extingue a punibilidade do agente.</w:t>
      </w:r>
    </w:p>
    <w:bookmarkEnd w:id="1"/>
    <w:bookmarkEnd w:id="2"/>
    <w:bookmarkEnd w:id="3"/>
    <w:p w:rsidR="00526C2F" w:rsidRPr="00690EE1" w:rsidRDefault="00385D03" w:rsidP="00526C2F">
      <w:pPr>
        <w:pStyle w:val="NormalWeb"/>
        <w:shd w:val="clear" w:color="auto" w:fill="FFFFFF"/>
        <w:spacing w:before="0" w:beforeAutospacing="0" w:after="0" w:afterAutospacing="0" w:line="360" w:lineRule="auto"/>
        <w:rPr>
          <w:color w:val="000000" w:themeColor="text1"/>
        </w:rPr>
      </w:pPr>
      <w:r w:rsidRPr="00690EE1">
        <w:rPr>
          <w:color w:val="000000" w:themeColor="text1"/>
        </w:rPr>
        <w:t xml:space="preserve"> </w:t>
      </w:r>
      <w:r w:rsidR="003749EA" w:rsidRPr="00690EE1">
        <w:rPr>
          <w:color w:val="000000" w:themeColor="text1"/>
        </w:rPr>
        <w:t xml:space="preserve">Embora o acordo seja celebrado no bojo de um Procedimento Investigatório Criminal ou de Inquérito Policial, </w:t>
      </w:r>
      <w:r w:rsidR="00800779" w:rsidRPr="00690EE1">
        <w:rPr>
          <w:color w:val="000000" w:themeColor="text1"/>
        </w:rPr>
        <w:t>o §7º estabelece que poderá ocorrer durante a audiência de custódia. (BRASIL, 2017).</w:t>
      </w:r>
    </w:p>
    <w:p w:rsidR="00800779" w:rsidRPr="00690EE1" w:rsidRDefault="00800779" w:rsidP="00526C2F">
      <w:pPr>
        <w:pStyle w:val="NormalWeb"/>
        <w:shd w:val="clear" w:color="auto" w:fill="FFFFFF"/>
        <w:spacing w:before="0" w:beforeAutospacing="0" w:after="0" w:afterAutospacing="0" w:line="360" w:lineRule="auto"/>
        <w:rPr>
          <w:color w:val="000000" w:themeColor="text1"/>
        </w:rPr>
      </w:pPr>
    </w:p>
    <w:p w:rsidR="00526C2F" w:rsidRPr="00690EE1" w:rsidRDefault="00800779" w:rsidP="00B93E6C">
      <w:pPr>
        <w:spacing w:before="0" w:beforeAutospacing="0" w:after="0" w:afterAutospacing="0"/>
        <w:ind w:firstLine="0"/>
        <w:rPr>
          <w:rFonts w:ascii="Times New Roman" w:hAnsi="Times New Roman"/>
          <w:b/>
          <w:color w:val="000000" w:themeColor="text1"/>
          <w:sz w:val="24"/>
          <w:szCs w:val="24"/>
        </w:rPr>
      </w:pPr>
      <w:r w:rsidRPr="00690EE1">
        <w:rPr>
          <w:rFonts w:ascii="Times New Roman" w:hAnsi="Times New Roman"/>
          <w:b/>
          <w:color w:val="000000" w:themeColor="text1"/>
          <w:sz w:val="24"/>
          <w:szCs w:val="24"/>
        </w:rPr>
        <w:t>8</w:t>
      </w:r>
      <w:r w:rsidR="00526C2F" w:rsidRPr="00690EE1">
        <w:rPr>
          <w:rFonts w:ascii="Times New Roman" w:hAnsi="Times New Roman"/>
          <w:b/>
          <w:color w:val="000000" w:themeColor="text1"/>
          <w:sz w:val="24"/>
          <w:szCs w:val="24"/>
        </w:rPr>
        <w:t xml:space="preserve"> DOS QUESTIONAMENTOS ACERCA DA CONSTITUCIONALIDADE DO INSTITUTO</w:t>
      </w:r>
    </w:p>
    <w:p w:rsidR="00B93E6C" w:rsidRPr="00690EE1" w:rsidRDefault="00B93E6C" w:rsidP="00526C2F">
      <w:pPr>
        <w:pStyle w:val="NormalWeb"/>
        <w:shd w:val="clear" w:color="auto" w:fill="FFFFFF"/>
        <w:spacing w:before="0" w:beforeAutospacing="0" w:after="0" w:afterAutospacing="0" w:line="360" w:lineRule="auto"/>
        <w:ind w:firstLine="851"/>
        <w:rPr>
          <w:color w:val="000000" w:themeColor="text1"/>
        </w:rPr>
      </w:pPr>
    </w:p>
    <w:p w:rsidR="00526C2F" w:rsidRPr="00690EE1" w:rsidRDefault="00526C2F" w:rsidP="00E26545">
      <w:pPr>
        <w:pStyle w:val="NormalWeb"/>
        <w:shd w:val="clear" w:color="auto" w:fill="FFFFFF"/>
        <w:spacing w:before="0" w:beforeAutospacing="0" w:after="0" w:afterAutospacing="0" w:line="360" w:lineRule="auto"/>
        <w:rPr>
          <w:color w:val="000000" w:themeColor="text1"/>
        </w:rPr>
      </w:pPr>
      <w:r w:rsidRPr="00690EE1">
        <w:rPr>
          <w:color w:val="000000" w:themeColor="text1"/>
        </w:rPr>
        <w:t>Pouco tempo após sua edição, a Resolução logo foi alvo de duas Ações Diretas de Inconstitucionalidade perante o Supremo Tribunal Federal, ajuizadas pela Associação dos Magistrados Brasileiros – AMB (ADI 5790) e pelo Conselho Federal da Ordem dos Advogados do Brasil – CFOAB (ADI 5793). As ações questionaram, dentre outros aspectos, o acordo de não persecução penal. Ambas foram ajuizadas antes da modificação advinda da Resolução nº 183/2018, razão pela qual alguns dos pontos atacados inicialmente já foram corrigidos.</w:t>
      </w:r>
    </w:p>
    <w:p w:rsidR="00DE7D58" w:rsidRPr="00690EE1" w:rsidRDefault="00526C2F" w:rsidP="00E26545">
      <w:pPr>
        <w:pStyle w:val="NormalWeb"/>
        <w:shd w:val="clear" w:color="auto" w:fill="FFFFFF"/>
        <w:spacing w:before="0" w:beforeAutospacing="0" w:after="0" w:afterAutospacing="0" w:line="360" w:lineRule="auto"/>
        <w:rPr>
          <w:color w:val="000000" w:themeColor="text1"/>
        </w:rPr>
      </w:pPr>
      <w:r w:rsidRPr="00690EE1">
        <w:rPr>
          <w:color w:val="000000" w:themeColor="text1"/>
        </w:rPr>
        <w:t>Em sua petição inicial, o CFOAB, questionou alguns aspectos</w:t>
      </w:r>
      <w:r w:rsidR="00DE7D58" w:rsidRPr="00690EE1">
        <w:rPr>
          <w:color w:val="000000" w:themeColor="text1"/>
        </w:rPr>
        <w:t xml:space="preserve"> do acordo</w:t>
      </w:r>
      <w:r w:rsidRPr="00690EE1">
        <w:rPr>
          <w:color w:val="000000" w:themeColor="text1"/>
        </w:rPr>
        <w:t xml:space="preserve">, argumentando </w:t>
      </w:r>
      <w:r w:rsidR="00C95B65" w:rsidRPr="00690EE1">
        <w:rPr>
          <w:color w:val="000000" w:themeColor="text1"/>
        </w:rPr>
        <w:t xml:space="preserve">que </w:t>
      </w:r>
      <w:r w:rsidR="00DE7D58" w:rsidRPr="00690EE1">
        <w:rPr>
          <w:color w:val="000000" w:themeColor="text1"/>
        </w:rPr>
        <w:t>a Resolução seria inconstitucional pelo fato do Conselho Nacional do Ministério Público ter lesado o princípio da reserva legal ao extrapolar o poder regulamentar que lhe é conferido no art. 130, §2º, I, da CF</w:t>
      </w:r>
      <w:r w:rsidR="009544BF" w:rsidRPr="00690EE1">
        <w:rPr>
          <w:color w:val="000000" w:themeColor="text1"/>
        </w:rPr>
        <w:t>/88</w:t>
      </w:r>
      <w:r w:rsidR="00DE7D58" w:rsidRPr="00690EE1">
        <w:rPr>
          <w:color w:val="000000" w:themeColor="text1"/>
        </w:rPr>
        <w:t>, por ter usurpado a competência privativa da União para legislar sobre matéria penal e processual prevista no art. 22, I, da CF</w:t>
      </w:r>
      <w:r w:rsidR="009544BF" w:rsidRPr="00690EE1">
        <w:rPr>
          <w:color w:val="000000" w:themeColor="text1"/>
        </w:rPr>
        <w:t>/88</w:t>
      </w:r>
      <w:r w:rsidR="00DE7D58" w:rsidRPr="00690EE1">
        <w:rPr>
          <w:color w:val="000000" w:themeColor="text1"/>
        </w:rPr>
        <w:t xml:space="preserve">, bem como por </w:t>
      </w:r>
      <w:r w:rsidR="00E80C77" w:rsidRPr="00690EE1">
        <w:rPr>
          <w:color w:val="000000" w:themeColor="text1"/>
        </w:rPr>
        <w:t>ter violado o princípio da indisponibilidade da ação penal disposto no art. 129, I, da CF</w:t>
      </w:r>
      <w:r w:rsidR="009544BF" w:rsidRPr="00690EE1">
        <w:rPr>
          <w:color w:val="000000" w:themeColor="text1"/>
        </w:rPr>
        <w:t>/88</w:t>
      </w:r>
      <w:r w:rsidR="00E80C77" w:rsidRPr="00690EE1">
        <w:rPr>
          <w:color w:val="000000" w:themeColor="text1"/>
        </w:rPr>
        <w:t>.</w:t>
      </w:r>
      <w:r w:rsidR="00800779" w:rsidRPr="00690EE1">
        <w:rPr>
          <w:color w:val="000000" w:themeColor="text1"/>
        </w:rPr>
        <w:t xml:space="preserve"> (BRASIL, 2017).</w:t>
      </w:r>
    </w:p>
    <w:p w:rsidR="00EA1B9D" w:rsidRPr="00690EE1" w:rsidRDefault="007542E2" w:rsidP="00E26545">
      <w:pPr>
        <w:pStyle w:val="NormalWeb"/>
        <w:shd w:val="clear" w:color="auto" w:fill="FFFFFF"/>
        <w:spacing w:before="0" w:beforeAutospacing="0" w:after="0" w:afterAutospacing="0" w:line="360" w:lineRule="auto"/>
        <w:rPr>
          <w:color w:val="000000" w:themeColor="text1"/>
        </w:rPr>
      </w:pPr>
      <w:r w:rsidRPr="00690EE1">
        <w:rPr>
          <w:color w:val="000000" w:themeColor="text1"/>
        </w:rPr>
        <w:t>Para o CFOAB, s</w:t>
      </w:r>
      <w:r w:rsidR="00E80C77" w:rsidRPr="00690EE1">
        <w:rPr>
          <w:color w:val="000000" w:themeColor="text1"/>
        </w:rPr>
        <w:t>eria claro que as</w:t>
      </w:r>
      <w:r w:rsidR="00C95B65" w:rsidRPr="00690EE1">
        <w:rPr>
          <w:color w:val="000000" w:themeColor="text1"/>
        </w:rPr>
        <w:t xml:space="preserve"> Resoluções editadas pelo C</w:t>
      </w:r>
      <w:r w:rsidR="00E80C77" w:rsidRPr="00690EE1">
        <w:rPr>
          <w:color w:val="000000" w:themeColor="text1"/>
        </w:rPr>
        <w:t xml:space="preserve">NMP </w:t>
      </w:r>
      <w:r w:rsidR="006632DE" w:rsidRPr="00690EE1">
        <w:rPr>
          <w:color w:val="000000" w:themeColor="text1"/>
        </w:rPr>
        <w:t>deveriam limitar-se a regulamentação de matérias relacionadas à execução de suas finalidades administrativas</w:t>
      </w:r>
      <w:r w:rsidR="00EA1B9D" w:rsidRPr="00690EE1">
        <w:rPr>
          <w:color w:val="000000" w:themeColor="text1"/>
        </w:rPr>
        <w:t>.</w:t>
      </w:r>
      <w:r w:rsidR="006632DE" w:rsidRPr="00690EE1">
        <w:rPr>
          <w:color w:val="000000" w:themeColor="text1"/>
        </w:rPr>
        <w:t xml:space="preserve"> </w:t>
      </w:r>
      <w:r w:rsidR="00EA1B9D" w:rsidRPr="00690EE1">
        <w:rPr>
          <w:color w:val="000000" w:themeColor="text1"/>
        </w:rPr>
        <w:t>P</w:t>
      </w:r>
      <w:r w:rsidR="006632DE" w:rsidRPr="00690EE1">
        <w:rPr>
          <w:color w:val="000000" w:themeColor="text1"/>
        </w:rPr>
        <w:t>ortanto,</w:t>
      </w:r>
      <w:r w:rsidR="001A49CE" w:rsidRPr="00690EE1">
        <w:rPr>
          <w:color w:val="000000" w:themeColor="text1"/>
        </w:rPr>
        <w:t xml:space="preserve"> </w:t>
      </w:r>
      <w:r w:rsidR="00EA1B9D" w:rsidRPr="00690EE1">
        <w:rPr>
          <w:color w:val="000000" w:themeColor="text1"/>
        </w:rPr>
        <w:t xml:space="preserve">ao tratar sobre esse assunto, que vai além do seu campo de atribuição e cujo regramento dependeria de lei em sentido formal, </w:t>
      </w:r>
      <w:r w:rsidR="00E80C77" w:rsidRPr="00690EE1">
        <w:rPr>
          <w:color w:val="000000" w:themeColor="text1"/>
        </w:rPr>
        <w:t xml:space="preserve">a referida norma </w:t>
      </w:r>
      <w:r w:rsidR="00EA1B9D" w:rsidRPr="00690EE1">
        <w:rPr>
          <w:color w:val="000000" w:themeColor="text1"/>
        </w:rPr>
        <w:t xml:space="preserve">teria </w:t>
      </w:r>
      <w:r w:rsidR="00E80C77" w:rsidRPr="00690EE1">
        <w:rPr>
          <w:color w:val="000000" w:themeColor="text1"/>
        </w:rPr>
        <w:t>extrapo</w:t>
      </w:r>
      <w:r w:rsidR="00EA1B9D" w:rsidRPr="00690EE1">
        <w:rPr>
          <w:color w:val="000000" w:themeColor="text1"/>
        </w:rPr>
        <w:t>lado</w:t>
      </w:r>
      <w:r w:rsidR="00E80C77" w:rsidRPr="00690EE1">
        <w:rPr>
          <w:color w:val="000000" w:themeColor="text1"/>
        </w:rPr>
        <w:t xml:space="preserve"> o poder regulamentar</w:t>
      </w:r>
      <w:r w:rsidR="00EA1B9D" w:rsidRPr="00690EE1">
        <w:rPr>
          <w:color w:val="000000" w:themeColor="text1"/>
        </w:rPr>
        <w:t xml:space="preserve"> do Conselho </w:t>
      </w:r>
      <w:r w:rsidR="00E80C77" w:rsidRPr="00690EE1">
        <w:rPr>
          <w:color w:val="000000" w:themeColor="text1"/>
        </w:rPr>
        <w:t>previsto no art. 130-A, §2º, I</w:t>
      </w:r>
      <w:r w:rsidR="00EA1B9D" w:rsidRPr="00690EE1">
        <w:rPr>
          <w:color w:val="000000" w:themeColor="text1"/>
        </w:rPr>
        <w:t>, da CF</w:t>
      </w:r>
      <w:r w:rsidR="009544BF" w:rsidRPr="00690EE1">
        <w:rPr>
          <w:color w:val="000000" w:themeColor="text1"/>
        </w:rPr>
        <w:t>/88</w:t>
      </w:r>
      <w:r w:rsidR="00EA1B9D" w:rsidRPr="00690EE1">
        <w:rPr>
          <w:color w:val="000000" w:themeColor="text1"/>
        </w:rPr>
        <w:t>.</w:t>
      </w:r>
      <w:r w:rsidR="00800779" w:rsidRPr="00690EE1">
        <w:rPr>
          <w:color w:val="000000" w:themeColor="text1"/>
        </w:rPr>
        <w:t xml:space="preserve"> (BRASIL, 2017).</w:t>
      </w:r>
    </w:p>
    <w:p w:rsidR="008539A0" w:rsidRPr="00690EE1" w:rsidRDefault="00EA1B9D" w:rsidP="00E26545">
      <w:pPr>
        <w:pStyle w:val="NormalWeb"/>
        <w:shd w:val="clear" w:color="auto" w:fill="FFFFFF"/>
        <w:spacing w:before="0" w:beforeAutospacing="0" w:after="0" w:afterAutospacing="0" w:line="360" w:lineRule="auto"/>
        <w:rPr>
          <w:color w:val="000000" w:themeColor="text1"/>
        </w:rPr>
      </w:pPr>
      <w:r w:rsidRPr="00690EE1">
        <w:rPr>
          <w:color w:val="000000" w:themeColor="text1"/>
        </w:rPr>
        <w:t xml:space="preserve">Ademais, também </w:t>
      </w:r>
      <w:r w:rsidR="007542E2" w:rsidRPr="00690EE1">
        <w:rPr>
          <w:color w:val="000000" w:themeColor="text1"/>
        </w:rPr>
        <w:t>teria usurpado</w:t>
      </w:r>
      <w:r w:rsidRPr="00690EE1">
        <w:rPr>
          <w:color w:val="000000" w:themeColor="text1"/>
        </w:rPr>
        <w:t xml:space="preserve"> a competência</w:t>
      </w:r>
      <w:r w:rsidR="00E80C77" w:rsidRPr="00690EE1">
        <w:rPr>
          <w:color w:val="000000" w:themeColor="text1"/>
        </w:rPr>
        <w:t xml:space="preserve"> legislativa</w:t>
      </w:r>
      <w:r w:rsidRPr="00690EE1">
        <w:rPr>
          <w:color w:val="000000" w:themeColor="text1"/>
        </w:rPr>
        <w:t xml:space="preserve"> privativa</w:t>
      </w:r>
      <w:r w:rsidR="00E80C77" w:rsidRPr="00690EE1">
        <w:rPr>
          <w:color w:val="000000" w:themeColor="text1"/>
        </w:rPr>
        <w:t xml:space="preserve"> da União</w:t>
      </w:r>
      <w:r w:rsidR="006632DE" w:rsidRPr="00690EE1">
        <w:rPr>
          <w:color w:val="000000" w:themeColor="text1"/>
        </w:rPr>
        <w:t xml:space="preserve">, tratando sobre </w:t>
      </w:r>
      <w:r w:rsidRPr="00690EE1">
        <w:rPr>
          <w:color w:val="000000" w:themeColor="text1"/>
        </w:rPr>
        <w:t xml:space="preserve">direito processual e penal, </w:t>
      </w:r>
      <w:r w:rsidR="00C31491" w:rsidRPr="00690EE1">
        <w:rPr>
          <w:color w:val="000000" w:themeColor="text1"/>
        </w:rPr>
        <w:t>já que o instituto</w:t>
      </w:r>
      <w:r w:rsidR="006632DE" w:rsidRPr="00690EE1">
        <w:rPr>
          <w:color w:val="000000" w:themeColor="text1"/>
        </w:rPr>
        <w:t xml:space="preserve"> deve</w:t>
      </w:r>
      <w:r w:rsidR="00C31491" w:rsidRPr="00690EE1">
        <w:rPr>
          <w:color w:val="000000" w:themeColor="text1"/>
        </w:rPr>
        <w:t>ria</w:t>
      </w:r>
      <w:r w:rsidRPr="00690EE1">
        <w:rPr>
          <w:color w:val="000000" w:themeColor="text1"/>
        </w:rPr>
        <w:t xml:space="preserve"> ser regulado apenas</w:t>
      </w:r>
      <w:r w:rsidR="006632DE" w:rsidRPr="00690EE1">
        <w:rPr>
          <w:color w:val="000000" w:themeColor="text1"/>
        </w:rPr>
        <w:t xml:space="preserve"> por lei advinda do Congresso Nacional. </w:t>
      </w:r>
      <w:r w:rsidR="00800779" w:rsidRPr="00690EE1">
        <w:rPr>
          <w:color w:val="000000" w:themeColor="text1"/>
        </w:rPr>
        <w:t>(BRASIL, 2017).</w:t>
      </w:r>
    </w:p>
    <w:p w:rsidR="001A49CE" w:rsidRPr="00690EE1" w:rsidRDefault="006632DE" w:rsidP="00E26545">
      <w:pPr>
        <w:pStyle w:val="NormalWeb"/>
        <w:shd w:val="clear" w:color="auto" w:fill="FFFFFF"/>
        <w:spacing w:before="0" w:beforeAutospacing="0" w:after="0" w:afterAutospacing="0" w:line="360" w:lineRule="auto"/>
        <w:rPr>
          <w:color w:val="000000" w:themeColor="text1"/>
        </w:rPr>
      </w:pPr>
      <w:r w:rsidRPr="00690EE1">
        <w:rPr>
          <w:color w:val="000000" w:themeColor="text1"/>
        </w:rPr>
        <w:t xml:space="preserve">Outrossim, </w:t>
      </w:r>
      <w:r w:rsidR="00C31491" w:rsidRPr="00690EE1">
        <w:rPr>
          <w:color w:val="000000" w:themeColor="text1"/>
        </w:rPr>
        <w:t xml:space="preserve">na inicial narrou-se que </w:t>
      </w:r>
      <w:r w:rsidR="008539A0" w:rsidRPr="00690EE1">
        <w:rPr>
          <w:color w:val="000000" w:themeColor="text1"/>
        </w:rPr>
        <w:t xml:space="preserve">o </w:t>
      </w:r>
      <w:r w:rsidR="008539A0" w:rsidRPr="00690EE1">
        <w:rPr>
          <w:i/>
          <w:color w:val="000000" w:themeColor="text1"/>
        </w:rPr>
        <w:t xml:space="preserve">parquet </w:t>
      </w:r>
      <w:r w:rsidR="008539A0" w:rsidRPr="00690EE1">
        <w:rPr>
          <w:color w:val="000000" w:themeColor="text1"/>
        </w:rPr>
        <w:t>detém titularidade para</w:t>
      </w:r>
      <w:r w:rsidRPr="00690EE1">
        <w:rPr>
          <w:color w:val="000000" w:themeColor="text1"/>
        </w:rPr>
        <w:t xml:space="preserve"> </w:t>
      </w:r>
      <w:r w:rsidR="00E80C77" w:rsidRPr="00690EE1">
        <w:rPr>
          <w:color w:val="000000" w:themeColor="text1"/>
        </w:rPr>
        <w:t>propositura da ação criminal</w:t>
      </w:r>
      <w:r w:rsidRPr="00690EE1">
        <w:rPr>
          <w:color w:val="000000" w:themeColor="text1"/>
        </w:rPr>
        <w:t xml:space="preserve"> </w:t>
      </w:r>
      <w:r w:rsidR="00E80C77" w:rsidRPr="00690EE1">
        <w:rPr>
          <w:color w:val="000000" w:themeColor="text1"/>
        </w:rPr>
        <w:t>sendo considerada uma de suas prerrogativas institucionais</w:t>
      </w:r>
      <w:r w:rsidR="008539A0" w:rsidRPr="00690EE1">
        <w:rPr>
          <w:i/>
          <w:color w:val="000000" w:themeColor="text1"/>
        </w:rPr>
        <w:t xml:space="preserve"> </w:t>
      </w:r>
      <w:r w:rsidR="008539A0" w:rsidRPr="00690EE1">
        <w:rPr>
          <w:color w:val="000000" w:themeColor="text1"/>
        </w:rPr>
        <w:t xml:space="preserve">nos termos do art. 129, I, da Constituição Federal. Assim, somente casos excepcionais poderiam justificar o não </w:t>
      </w:r>
      <w:r w:rsidR="008539A0" w:rsidRPr="00690EE1">
        <w:rPr>
          <w:color w:val="000000" w:themeColor="text1"/>
        </w:rPr>
        <w:lastRenderedPageBreak/>
        <w:t>oferecimento</w:t>
      </w:r>
      <w:r w:rsidR="00C31491" w:rsidRPr="00690EE1">
        <w:rPr>
          <w:color w:val="000000" w:themeColor="text1"/>
        </w:rPr>
        <w:t xml:space="preserve"> </w:t>
      </w:r>
      <w:r w:rsidR="008539A0" w:rsidRPr="00690EE1">
        <w:rPr>
          <w:color w:val="000000" w:themeColor="text1"/>
        </w:rPr>
        <w:t>da ação</w:t>
      </w:r>
      <w:r w:rsidR="00C31491" w:rsidRPr="00690EE1">
        <w:rPr>
          <w:color w:val="000000" w:themeColor="text1"/>
        </w:rPr>
        <w:t xml:space="preserve"> e </w:t>
      </w:r>
      <w:r w:rsidR="008539A0" w:rsidRPr="00690EE1">
        <w:rPr>
          <w:color w:val="000000" w:themeColor="text1"/>
        </w:rPr>
        <w:t>tais exceções só pode</w:t>
      </w:r>
      <w:r w:rsidR="00C31491" w:rsidRPr="00690EE1">
        <w:rPr>
          <w:color w:val="000000" w:themeColor="text1"/>
        </w:rPr>
        <w:t>riam</w:t>
      </w:r>
      <w:r w:rsidR="008539A0" w:rsidRPr="00690EE1">
        <w:rPr>
          <w:color w:val="000000" w:themeColor="text1"/>
        </w:rPr>
        <w:t xml:space="preserve"> ser previstas em lei</w:t>
      </w:r>
      <w:r w:rsidR="00C31491" w:rsidRPr="00690EE1">
        <w:rPr>
          <w:color w:val="000000" w:themeColor="text1"/>
        </w:rPr>
        <w:t>. Logo,</w:t>
      </w:r>
      <w:r w:rsidR="00FC0E5C" w:rsidRPr="00690EE1">
        <w:rPr>
          <w:color w:val="000000" w:themeColor="text1"/>
        </w:rPr>
        <w:t xml:space="preserve"> a</w:t>
      </w:r>
      <w:r w:rsidR="008539A0" w:rsidRPr="00690EE1">
        <w:rPr>
          <w:color w:val="000000" w:themeColor="text1"/>
        </w:rPr>
        <w:t xml:space="preserve"> Resolução </w:t>
      </w:r>
      <w:r w:rsidR="00C31491" w:rsidRPr="00690EE1">
        <w:rPr>
          <w:color w:val="000000" w:themeColor="text1"/>
        </w:rPr>
        <w:t xml:space="preserve">teria violado também </w:t>
      </w:r>
      <w:r w:rsidR="008539A0" w:rsidRPr="00690EE1">
        <w:rPr>
          <w:color w:val="000000" w:themeColor="text1"/>
        </w:rPr>
        <w:t>o princípio da reserva legal.</w:t>
      </w:r>
      <w:r w:rsidR="00800779" w:rsidRPr="00690EE1">
        <w:rPr>
          <w:color w:val="000000" w:themeColor="text1"/>
        </w:rPr>
        <w:t xml:space="preserve"> (BRASIL, 2017).</w:t>
      </w:r>
      <w:r w:rsidR="008539A0" w:rsidRPr="00690EE1">
        <w:rPr>
          <w:color w:val="000000" w:themeColor="text1"/>
        </w:rPr>
        <w:t xml:space="preserve"> </w:t>
      </w:r>
    </w:p>
    <w:p w:rsidR="00526C2F" w:rsidRPr="00690EE1" w:rsidRDefault="00FC0E5C" w:rsidP="00E26545">
      <w:pPr>
        <w:pStyle w:val="NormalWeb"/>
        <w:shd w:val="clear" w:color="auto" w:fill="FFFFFF"/>
        <w:spacing w:before="0" w:beforeAutospacing="0" w:after="0" w:afterAutospacing="0" w:line="360" w:lineRule="auto"/>
        <w:rPr>
          <w:color w:val="000000" w:themeColor="text1"/>
          <w:sz w:val="22"/>
          <w:szCs w:val="22"/>
        </w:rPr>
      </w:pPr>
      <w:r w:rsidRPr="00690EE1">
        <w:rPr>
          <w:color w:val="000000" w:themeColor="text1"/>
        </w:rPr>
        <w:t xml:space="preserve">Além desses vícios do ponto de vista formal, o CFOAB sustentou que a Resolução entregou ao órgão acusador o privilégio de fiscalizar o cumprimento dos acordos, fato que claramente desprestigiava a parcialidade do acompanhamento. Enquanto parte do negócio, o </w:t>
      </w:r>
      <w:r w:rsidRPr="00690EE1">
        <w:rPr>
          <w:i/>
          <w:color w:val="000000" w:themeColor="text1"/>
        </w:rPr>
        <w:t xml:space="preserve">parquet </w:t>
      </w:r>
      <w:r w:rsidRPr="00690EE1">
        <w:rPr>
          <w:color w:val="000000" w:themeColor="text1"/>
        </w:rPr>
        <w:t>não apreciaria devidamente as razões do descumprimento justificado por não possuir a isenção necessária, assim, haveria violação aos princípios do contraditório e ampla defesa.</w:t>
      </w:r>
      <w:r w:rsidR="00526C2F" w:rsidRPr="00690EE1">
        <w:rPr>
          <w:color w:val="000000" w:themeColor="text1"/>
          <w:sz w:val="22"/>
          <w:szCs w:val="22"/>
        </w:rPr>
        <w:t xml:space="preserve"> </w:t>
      </w:r>
      <w:r w:rsidR="00800779" w:rsidRPr="00690EE1">
        <w:rPr>
          <w:color w:val="000000" w:themeColor="text1"/>
        </w:rPr>
        <w:t>(BRASIL, 2017).</w:t>
      </w:r>
    </w:p>
    <w:p w:rsidR="00526C2F" w:rsidRPr="00690EE1" w:rsidRDefault="00C31491" w:rsidP="00E26545">
      <w:pPr>
        <w:spacing w:before="0" w:beforeAutospacing="0" w:after="0" w:afterAutospacing="0"/>
        <w:rPr>
          <w:rFonts w:ascii="Times New Roman" w:hAnsi="Times New Roman"/>
          <w:color w:val="000000" w:themeColor="text1"/>
          <w:sz w:val="24"/>
          <w:szCs w:val="24"/>
        </w:rPr>
      </w:pPr>
      <w:r w:rsidRPr="00690EE1">
        <w:rPr>
          <w:rFonts w:ascii="Times New Roman" w:hAnsi="Times New Roman"/>
          <w:color w:val="000000" w:themeColor="text1"/>
          <w:sz w:val="24"/>
          <w:szCs w:val="24"/>
        </w:rPr>
        <w:t xml:space="preserve">A </w:t>
      </w:r>
      <w:r w:rsidR="00FC0E5C" w:rsidRPr="00690EE1">
        <w:rPr>
          <w:rFonts w:ascii="Times New Roman" w:hAnsi="Times New Roman"/>
          <w:color w:val="000000" w:themeColor="text1"/>
          <w:sz w:val="24"/>
          <w:szCs w:val="24"/>
        </w:rPr>
        <w:t xml:space="preserve">Associação dos Magistrados Brasileiros – </w:t>
      </w:r>
      <w:r w:rsidR="00526C2F" w:rsidRPr="00690EE1">
        <w:rPr>
          <w:rFonts w:ascii="Times New Roman" w:hAnsi="Times New Roman"/>
          <w:color w:val="000000" w:themeColor="text1"/>
          <w:sz w:val="24"/>
          <w:szCs w:val="24"/>
        </w:rPr>
        <w:t xml:space="preserve">AMB, por sua vez, questionou </w:t>
      </w:r>
      <w:r w:rsidR="00FC0E5C" w:rsidRPr="00690EE1">
        <w:rPr>
          <w:rFonts w:ascii="Times New Roman" w:hAnsi="Times New Roman"/>
          <w:color w:val="000000" w:themeColor="text1"/>
          <w:sz w:val="24"/>
          <w:szCs w:val="24"/>
        </w:rPr>
        <w:t xml:space="preserve">muito além da inconstitucionalidade formal, </w:t>
      </w:r>
      <w:r w:rsidRPr="00690EE1">
        <w:rPr>
          <w:rFonts w:ascii="Times New Roman" w:hAnsi="Times New Roman"/>
          <w:color w:val="000000" w:themeColor="text1"/>
          <w:sz w:val="24"/>
          <w:szCs w:val="24"/>
        </w:rPr>
        <w:t>mas criticou</w:t>
      </w:r>
      <w:r w:rsidR="00B425CE" w:rsidRPr="00690EE1">
        <w:rPr>
          <w:rFonts w:ascii="Times New Roman" w:hAnsi="Times New Roman"/>
          <w:color w:val="000000" w:themeColor="text1"/>
          <w:sz w:val="24"/>
          <w:szCs w:val="24"/>
        </w:rPr>
        <w:t xml:space="preserve"> de maneira direta</w:t>
      </w:r>
      <w:r w:rsidR="00FC0E5C" w:rsidRPr="00690EE1">
        <w:rPr>
          <w:rFonts w:ascii="Times New Roman" w:hAnsi="Times New Roman"/>
          <w:color w:val="000000" w:themeColor="text1"/>
          <w:sz w:val="24"/>
          <w:szCs w:val="24"/>
        </w:rPr>
        <w:t xml:space="preserve"> as inúmeras violações a direitos fundamentais previstos no art. 5º da Constituição. </w:t>
      </w:r>
    </w:p>
    <w:p w:rsidR="00B425CE" w:rsidRPr="00690EE1" w:rsidRDefault="00B425CE" w:rsidP="00E26545">
      <w:pPr>
        <w:spacing w:before="0" w:beforeAutospacing="0" w:after="0" w:afterAutospacing="0"/>
        <w:rPr>
          <w:rFonts w:ascii="Times New Roman" w:hAnsi="Times New Roman"/>
          <w:color w:val="000000" w:themeColor="text1"/>
          <w:sz w:val="24"/>
          <w:szCs w:val="24"/>
        </w:rPr>
      </w:pPr>
      <w:r w:rsidRPr="00690EE1">
        <w:rPr>
          <w:rFonts w:ascii="Times New Roman" w:hAnsi="Times New Roman"/>
          <w:color w:val="000000" w:themeColor="text1"/>
          <w:sz w:val="24"/>
          <w:szCs w:val="24"/>
        </w:rPr>
        <w:t>Para a AMB</w:t>
      </w:r>
      <w:r w:rsidR="00800779" w:rsidRPr="00690EE1">
        <w:rPr>
          <w:rFonts w:ascii="Times New Roman" w:hAnsi="Times New Roman"/>
          <w:color w:val="000000" w:themeColor="text1"/>
          <w:sz w:val="24"/>
          <w:szCs w:val="24"/>
        </w:rPr>
        <w:t>,</w:t>
      </w:r>
      <w:r w:rsidRPr="00690EE1">
        <w:rPr>
          <w:rFonts w:ascii="Times New Roman" w:hAnsi="Times New Roman"/>
          <w:color w:val="000000" w:themeColor="text1"/>
          <w:sz w:val="24"/>
          <w:szCs w:val="24"/>
        </w:rPr>
        <w:t xml:space="preserve"> a circunstância mais grave do normativo seria o fato de o Ministério Público, com a justificativa de celebrar o acordo,</w:t>
      </w:r>
      <w:r w:rsidR="00F25BE8" w:rsidRPr="00690EE1">
        <w:rPr>
          <w:rFonts w:ascii="Times New Roman" w:hAnsi="Times New Roman"/>
          <w:color w:val="000000" w:themeColor="text1"/>
          <w:sz w:val="24"/>
          <w:szCs w:val="24"/>
        </w:rPr>
        <w:t xml:space="preserve"> </w:t>
      </w:r>
      <w:r w:rsidR="00C31491" w:rsidRPr="00690EE1">
        <w:rPr>
          <w:rFonts w:ascii="Times New Roman" w:hAnsi="Times New Roman"/>
          <w:color w:val="000000" w:themeColor="text1"/>
          <w:sz w:val="24"/>
          <w:szCs w:val="24"/>
        </w:rPr>
        <w:t>ter legislado</w:t>
      </w:r>
      <w:r w:rsidR="00F25BE8" w:rsidRPr="00690EE1">
        <w:rPr>
          <w:rFonts w:ascii="Times New Roman" w:hAnsi="Times New Roman"/>
          <w:color w:val="000000" w:themeColor="text1"/>
          <w:sz w:val="24"/>
          <w:szCs w:val="24"/>
        </w:rPr>
        <w:t>, usurpando a competência</w:t>
      </w:r>
      <w:r w:rsidR="00C31491" w:rsidRPr="00690EE1">
        <w:rPr>
          <w:rFonts w:ascii="Times New Roman" w:hAnsi="Times New Roman"/>
          <w:color w:val="000000" w:themeColor="text1"/>
          <w:sz w:val="24"/>
          <w:szCs w:val="24"/>
        </w:rPr>
        <w:t xml:space="preserve"> privativa da União prevista no art. 22, I, da CF</w:t>
      </w:r>
      <w:r w:rsidR="009544BF" w:rsidRPr="00690EE1">
        <w:rPr>
          <w:rFonts w:ascii="Times New Roman" w:hAnsi="Times New Roman"/>
          <w:color w:val="000000" w:themeColor="text1"/>
          <w:sz w:val="24"/>
          <w:szCs w:val="24"/>
        </w:rPr>
        <w:t>/88</w:t>
      </w:r>
      <w:r w:rsidR="00F25BE8" w:rsidRPr="00690EE1">
        <w:rPr>
          <w:rFonts w:ascii="Times New Roman" w:hAnsi="Times New Roman"/>
          <w:color w:val="000000" w:themeColor="text1"/>
          <w:sz w:val="24"/>
          <w:szCs w:val="24"/>
        </w:rPr>
        <w:t>, e em seguida,</w:t>
      </w:r>
      <w:r w:rsidRPr="00690EE1">
        <w:rPr>
          <w:rFonts w:ascii="Times New Roman" w:hAnsi="Times New Roman"/>
          <w:color w:val="000000" w:themeColor="text1"/>
          <w:sz w:val="24"/>
          <w:szCs w:val="24"/>
        </w:rPr>
        <w:t xml:space="preserve"> usurp</w:t>
      </w:r>
      <w:r w:rsidR="00F25BE8" w:rsidRPr="00690EE1">
        <w:rPr>
          <w:rFonts w:ascii="Times New Roman" w:hAnsi="Times New Roman"/>
          <w:color w:val="000000" w:themeColor="text1"/>
          <w:sz w:val="24"/>
          <w:szCs w:val="24"/>
        </w:rPr>
        <w:t>a</w:t>
      </w:r>
      <w:r w:rsidR="00C31491" w:rsidRPr="00690EE1">
        <w:rPr>
          <w:rFonts w:ascii="Times New Roman" w:hAnsi="Times New Roman"/>
          <w:color w:val="000000" w:themeColor="text1"/>
          <w:sz w:val="24"/>
          <w:szCs w:val="24"/>
        </w:rPr>
        <w:t>do</w:t>
      </w:r>
      <w:r w:rsidRPr="00690EE1">
        <w:rPr>
          <w:rFonts w:ascii="Times New Roman" w:hAnsi="Times New Roman"/>
          <w:color w:val="000000" w:themeColor="text1"/>
          <w:sz w:val="24"/>
          <w:szCs w:val="24"/>
        </w:rPr>
        <w:t xml:space="preserve"> a competência do Poder Judiciário </w:t>
      </w:r>
      <w:r w:rsidR="00F25BE8" w:rsidRPr="00690EE1">
        <w:rPr>
          <w:rFonts w:ascii="Times New Roman" w:hAnsi="Times New Roman"/>
          <w:color w:val="000000" w:themeColor="text1"/>
          <w:sz w:val="24"/>
          <w:szCs w:val="24"/>
        </w:rPr>
        <w:t>realizando</w:t>
      </w:r>
      <w:r w:rsidRPr="00690EE1">
        <w:rPr>
          <w:rFonts w:ascii="Times New Roman" w:hAnsi="Times New Roman"/>
          <w:color w:val="000000" w:themeColor="text1"/>
          <w:sz w:val="24"/>
          <w:szCs w:val="24"/>
        </w:rPr>
        <w:t xml:space="preserve"> julgamento e fixa</w:t>
      </w:r>
      <w:r w:rsidR="00F25BE8" w:rsidRPr="00690EE1">
        <w:rPr>
          <w:rFonts w:ascii="Times New Roman" w:hAnsi="Times New Roman"/>
          <w:color w:val="000000" w:themeColor="text1"/>
          <w:sz w:val="24"/>
          <w:szCs w:val="24"/>
        </w:rPr>
        <w:t>ndo</w:t>
      </w:r>
      <w:r w:rsidRPr="00690EE1">
        <w:rPr>
          <w:rFonts w:ascii="Times New Roman" w:hAnsi="Times New Roman"/>
          <w:color w:val="000000" w:themeColor="text1"/>
          <w:sz w:val="24"/>
          <w:szCs w:val="24"/>
        </w:rPr>
        <w:t xml:space="preserve"> penas aos </w:t>
      </w:r>
      <w:r w:rsidR="00F25BE8" w:rsidRPr="00690EE1">
        <w:rPr>
          <w:rFonts w:ascii="Times New Roman" w:hAnsi="Times New Roman"/>
          <w:color w:val="000000" w:themeColor="text1"/>
          <w:sz w:val="24"/>
          <w:szCs w:val="24"/>
        </w:rPr>
        <w:t xml:space="preserve">agentes. </w:t>
      </w:r>
      <w:r w:rsidR="00C31491" w:rsidRPr="00690EE1">
        <w:rPr>
          <w:rFonts w:ascii="Times New Roman" w:hAnsi="Times New Roman"/>
          <w:color w:val="000000" w:themeColor="text1"/>
          <w:sz w:val="24"/>
          <w:szCs w:val="24"/>
        </w:rPr>
        <w:t>Com efeito, n</w:t>
      </w:r>
      <w:r w:rsidR="00F25BE8" w:rsidRPr="00690EE1">
        <w:rPr>
          <w:rFonts w:ascii="Times New Roman" w:hAnsi="Times New Roman"/>
          <w:color w:val="000000" w:themeColor="text1"/>
          <w:sz w:val="24"/>
          <w:szCs w:val="24"/>
        </w:rPr>
        <w:t>ão se poderia aceitar esse fato sob o fundamento da existência do grande número de processos penais que atrasam a prestação jurisdicional ou o dispêndio de recursos públicos.</w:t>
      </w:r>
      <w:r w:rsidR="00800779" w:rsidRPr="00690EE1">
        <w:rPr>
          <w:rFonts w:ascii="Times New Roman" w:hAnsi="Times New Roman"/>
          <w:color w:val="000000" w:themeColor="text1"/>
          <w:sz w:val="24"/>
          <w:szCs w:val="24"/>
        </w:rPr>
        <w:t xml:space="preserve"> (BRASIL, 2017). </w:t>
      </w:r>
    </w:p>
    <w:p w:rsidR="00526C2F" w:rsidRPr="00690EE1" w:rsidRDefault="00C31491" w:rsidP="00E26545">
      <w:pPr>
        <w:spacing w:before="0" w:beforeAutospacing="0" w:after="0" w:afterAutospacing="0"/>
        <w:rPr>
          <w:rFonts w:ascii="Times New Roman" w:hAnsi="Times New Roman"/>
          <w:color w:val="000000" w:themeColor="text1"/>
          <w:sz w:val="24"/>
          <w:szCs w:val="24"/>
        </w:rPr>
      </w:pPr>
      <w:r w:rsidRPr="00690EE1">
        <w:rPr>
          <w:rFonts w:ascii="Times New Roman" w:hAnsi="Times New Roman"/>
          <w:color w:val="000000" w:themeColor="text1"/>
          <w:sz w:val="24"/>
          <w:szCs w:val="24"/>
        </w:rPr>
        <w:t xml:space="preserve">Outrossim, a Associação argumentou que o </w:t>
      </w:r>
      <w:r w:rsidR="00F25BE8" w:rsidRPr="00690EE1">
        <w:rPr>
          <w:rFonts w:ascii="Times New Roman" w:hAnsi="Times New Roman"/>
          <w:color w:val="000000" w:themeColor="text1"/>
          <w:sz w:val="24"/>
          <w:szCs w:val="24"/>
        </w:rPr>
        <w:t>Estado brasileiro está dividido em três poderes, independentes e harmônicos entre si, de modo que o Ministério Público não poderia sobrevir-se a eles, legislando ou aplicando a lei.</w:t>
      </w:r>
      <w:r w:rsidR="00800779" w:rsidRPr="00690EE1">
        <w:rPr>
          <w:rFonts w:ascii="Times New Roman" w:hAnsi="Times New Roman"/>
          <w:color w:val="000000" w:themeColor="text1"/>
          <w:sz w:val="24"/>
          <w:szCs w:val="24"/>
        </w:rPr>
        <w:t xml:space="preserve"> (BRASIL, 2017).</w:t>
      </w:r>
    </w:p>
    <w:p w:rsidR="00526C2F" w:rsidRPr="00690EE1" w:rsidRDefault="006932C8" w:rsidP="00E26545">
      <w:pPr>
        <w:spacing w:before="0" w:beforeAutospacing="0" w:after="0" w:afterAutospacing="0"/>
        <w:rPr>
          <w:rFonts w:ascii="Times New Roman" w:hAnsi="Times New Roman"/>
          <w:color w:val="000000" w:themeColor="text1"/>
          <w:sz w:val="24"/>
          <w:szCs w:val="24"/>
        </w:rPr>
      </w:pPr>
      <w:r w:rsidRPr="00690EE1">
        <w:rPr>
          <w:rFonts w:ascii="Times New Roman" w:hAnsi="Times New Roman"/>
          <w:color w:val="000000" w:themeColor="text1"/>
          <w:sz w:val="24"/>
          <w:szCs w:val="24"/>
        </w:rPr>
        <w:t xml:space="preserve">E por fim, </w:t>
      </w:r>
      <w:r w:rsidR="00D14723" w:rsidRPr="00690EE1">
        <w:rPr>
          <w:rFonts w:ascii="Times New Roman" w:hAnsi="Times New Roman"/>
          <w:color w:val="000000" w:themeColor="text1"/>
          <w:sz w:val="24"/>
          <w:szCs w:val="24"/>
        </w:rPr>
        <w:t xml:space="preserve">a Resolução teria </w:t>
      </w:r>
      <w:r w:rsidRPr="00690EE1">
        <w:rPr>
          <w:rFonts w:ascii="Times New Roman" w:hAnsi="Times New Roman"/>
          <w:color w:val="000000" w:themeColor="text1"/>
          <w:sz w:val="24"/>
          <w:szCs w:val="24"/>
        </w:rPr>
        <w:t>vio</w:t>
      </w:r>
      <w:r w:rsidR="00D14723" w:rsidRPr="00690EE1">
        <w:rPr>
          <w:rFonts w:ascii="Times New Roman" w:hAnsi="Times New Roman"/>
          <w:color w:val="000000" w:themeColor="text1"/>
          <w:sz w:val="24"/>
          <w:szCs w:val="24"/>
        </w:rPr>
        <w:t xml:space="preserve">lado </w:t>
      </w:r>
      <w:r w:rsidRPr="00690EE1">
        <w:rPr>
          <w:rFonts w:ascii="Times New Roman" w:hAnsi="Times New Roman"/>
          <w:color w:val="000000" w:themeColor="text1"/>
          <w:sz w:val="24"/>
          <w:szCs w:val="24"/>
        </w:rPr>
        <w:t>uma série de direitos fundamentais previstos no art. 5º da CF</w:t>
      </w:r>
      <w:r w:rsidR="009544BF" w:rsidRPr="00690EE1">
        <w:rPr>
          <w:rFonts w:ascii="Times New Roman" w:hAnsi="Times New Roman"/>
          <w:color w:val="000000" w:themeColor="text1"/>
          <w:sz w:val="24"/>
          <w:szCs w:val="24"/>
        </w:rPr>
        <w:t>/88</w:t>
      </w:r>
      <w:r w:rsidRPr="00690EE1">
        <w:rPr>
          <w:rFonts w:ascii="Times New Roman" w:hAnsi="Times New Roman"/>
          <w:color w:val="000000" w:themeColor="text1"/>
          <w:sz w:val="24"/>
          <w:szCs w:val="24"/>
        </w:rPr>
        <w:t xml:space="preserve">, quais sejam: a) princípio da inafastabilidade da jurisdição, tendo em vista que, de forma isolada, o MP aplicaria sanções em procedimento próprio e sem a participação do poder judiciário; b) princípio do juiz natural, já que todo trâmite do acordo não seria realizada pelo juiz competente; c) princípio do devido processo legal; d) </w:t>
      </w:r>
      <w:r w:rsidR="00755BF3" w:rsidRPr="00690EE1">
        <w:rPr>
          <w:rFonts w:ascii="Times New Roman" w:hAnsi="Times New Roman"/>
          <w:color w:val="000000" w:themeColor="text1"/>
          <w:sz w:val="24"/>
          <w:szCs w:val="24"/>
        </w:rPr>
        <w:t xml:space="preserve">princípio do contraditório e ampla defesa; e) princípio da inadmissibilidade das provas ilícitas, em virtude da imposição da realização da confissão como condição para celebração do acordo; f) direito de não ser preso senão em virtude de flagrante delito ou por ordem escrita e fundamentada da autoridade judiciária competente, já que uma das medidas impostas no acordo </w:t>
      </w:r>
      <w:r w:rsidR="00072F03" w:rsidRPr="00690EE1">
        <w:rPr>
          <w:rFonts w:ascii="Times New Roman" w:hAnsi="Times New Roman"/>
          <w:color w:val="000000" w:themeColor="text1"/>
          <w:sz w:val="24"/>
          <w:szCs w:val="24"/>
        </w:rPr>
        <w:t>configuraria uma espécie de prisão, por restringir a liberdade do sujeito; g) direito de ter comunicada a prisão a autoridade competente.</w:t>
      </w:r>
      <w:r w:rsidR="00800779" w:rsidRPr="00690EE1">
        <w:rPr>
          <w:rFonts w:ascii="Times New Roman" w:hAnsi="Times New Roman"/>
          <w:color w:val="000000" w:themeColor="text1"/>
          <w:sz w:val="24"/>
          <w:szCs w:val="24"/>
        </w:rPr>
        <w:t xml:space="preserve"> (BRASIL, 2017).</w:t>
      </w:r>
    </w:p>
    <w:p w:rsidR="00072F03" w:rsidRPr="00690EE1" w:rsidRDefault="00526C2F" w:rsidP="00E26545">
      <w:pPr>
        <w:spacing w:before="0" w:beforeAutospacing="0" w:after="0" w:afterAutospacing="0"/>
        <w:rPr>
          <w:rFonts w:ascii="Times New Roman" w:hAnsi="Times New Roman"/>
          <w:color w:val="000000" w:themeColor="text1"/>
          <w:sz w:val="24"/>
          <w:szCs w:val="24"/>
        </w:rPr>
      </w:pPr>
      <w:r w:rsidRPr="00690EE1">
        <w:rPr>
          <w:rFonts w:ascii="Times New Roman" w:hAnsi="Times New Roman"/>
          <w:color w:val="000000" w:themeColor="text1"/>
          <w:sz w:val="24"/>
          <w:szCs w:val="24"/>
        </w:rPr>
        <w:t xml:space="preserve">Da análise das ações, bem como dos primeiros questionamentos </w:t>
      </w:r>
      <w:r w:rsidR="00800779" w:rsidRPr="00690EE1">
        <w:rPr>
          <w:rFonts w:ascii="Times New Roman" w:hAnsi="Times New Roman"/>
          <w:color w:val="000000" w:themeColor="text1"/>
          <w:sz w:val="24"/>
          <w:szCs w:val="24"/>
        </w:rPr>
        <w:t>jurídicos</w:t>
      </w:r>
      <w:r w:rsidRPr="00690EE1">
        <w:rPr>
          <w:rFonts w:ascii="Times New Roman" w:hAnsi="Times New Roman"/>
          <w:color w:val="000000" w:themeColor="text1"/>
          <w:sz w:val="24"/>
          <w:szCs w:val="24"/>
        </w:rPr>
        <w:t xml:space="preserve"> sobre o acordo, </w:t>
      </w:r>
      <w:r w:rsidR="00072F03" w:rsidRPr="00690EE1">
        <w:rPr>
          <w:rFonts w:ascii="Times New Roman" w:hAnsi="Times New Roman"/>
          <w:color w:val="000000" w:themeColor="text1"/>
          <w:sz w:val="24"/>
          <w:szCs w:val="24"/>
        </w:rPr>
        <w:t xml:space="preserve">é inevitável a percepção de que a Resolução, no tocante ao acordo de não persecução, </w:t>
      </w:r>
      <w:r w:rsidR="00072F03" w:rsidRPr="00690EE1">
        <w:rPr>
          <w:rFonts w:ascii="Times New Roman" w:hAnsi="Times New Roman"/>
          <w:color w:val="000000" w:themeColor="text1"/>
          <w:sz w:val="24"/>
          <w:szCs w:val="24"/>
        </w:rPr>
        <w:lastRenderedPageBreak/>
        <w:t>está maculada por uma série de vícios que afrontam de maneira direta a Constituição Federal, tanto do ponto de vista formal, quanto material</w:t>
      </w:r>
      <w:r w:rsidR="00800779" w:rsidRPr="00690EE1">
        <w:rPr>
          <w:rFonts w:ascii="Times New Roman" w:hAnsi="Times New Roman"/>
          <w:color w:val="000000" w:themeColor="text1"/>
          <w:sz w:val="24"/>
          <w:szCs w:val="24"/>
        </w:rPr>
        <w:t>.</w:t>
      </w:r>
    </w:p>
    <w:p w:rsidR="0012099B" w:rsidRPr="00690EE1" w:rsidRDefault="0012099B" w:rsidP="00F25BE8">
      <w:pPr>
        <w:spacing w:before="0" w:beforeAutospacing="0" w:after="0" w:afterAutospacing="0"/>
        <w:ind w:firstLine="851"/>
        <w:rPr>
          <w:rFonts w:ascii="Times New Roman" w:hAnsi="Times New Roman"/>
          <w:color w:val="000000" w:themeColor="text1"/>
          <w:sz w:val="24"/>
          <w:szCs w:val="24"/>
        </w:rPr>
      </w:pPr>
    </w:p>
    <w:p w:rsidR="00072F03" w:rsidRPr="00690EE1" w:rsidRDefault="00800779" w:rsidP="00E42E17">
      <w:pPr>
        <w:spacing w:before="0" w:beforeAutospacing="0" w:after="0" w:afterAutospacing="0"/>
        <w:ind w:firstLine="0"/>
        <w:rPr>
          <w:rFonts w:ascii="Times New Roman" w:hAnsi="Times New Roman"/>
          <w:color w:val="000000" w:themeColor="text1"/>
          <w:sz w:val="24"/>
          <w:szCs w:val="24"/>
        </w:rPr>
      </w:pPr>
      <w:r w:rsidRPr="00690EE1">
        <w:rPr>
          <w:rFonts w:ascii="Times New Roman" w:hAnsi="Times New Roman"/>
          <w:color w:val="000000" w:themeColor="text1"/>
          <w:sz w:val="24"/>
          <w:szCs w:val="24"/>
        </w:rPr>
        <w:t>8.1</w:t>
      </w:r>
      <w:r w:rsidR="0012099B" w:rsidRPr="00690EE1">
        <w:rPr>
          <w:rFonts w:ascii="Times New Roman" w:hAnsi="Times New Roman"/>
          <w:color w:val="000000" w:themeColor="text1"/>
          <w:sz w:val="24"/>
          <w:szCs w:val="24"/>
        </w:rPr>
        <w:t xml:space="preserve"> DA INCONSTITUCIONALIDADE FORMAL</w:t>
      </w:r>
    </w:p>
    <w:p w:rsidR="006178E8" w:rsidRPr="00690EE1" w:rsidRDefault="006178E8" w:rsidP="00D14723">
      <w:pPr>
        <w:spacing w:before="0" w:beforeAutospacing="0" w:after="0" w:afterAutospacing="0"/>
        <w:rPr>
          <w:rFonts w:ascii="Times New Roman" w:hAnsi="Times New Roman"/>
          <w:color w:val="000000" w:themeColor="text1"/>
          <w:sz w:val="24"/>
          <w:szCs w:val="24"/>
        </w:rPr>
      </w:pPr>
    </w:p>
    <w:p w:rsidR="00D14723" w:rsidRPr="00690EE1" w:rsidRDefault="00D14723" w:rsidP="00D14723">
      <w:pPr>
        <w:spacing w:before="0" w:beforeAutospacing="0" w:after="0" w:afterAutospacing="0"/>
        <w:rPr>
          <w:rFonts w:ascii="Times New Roman" w:hAnsi="Times New Roman"/>
          <w:color w:val="000000" w:themeColor="text1"/>
          <w:sz w:val="24"/>
          <w:szCs w:val="24"/>
        </w:rPr>
      </w:pPr>
      <w:r w:rsidRPr="00690EE1">
        <w:rPr>
          <w:rFonts w:ascii="Times New Roman" w:hAnsi="Times New Roman"/>
          <w:color w:val="000000" w:themeColor="text1"/>
          <w:sz w:val="24"/>
          <w:szCs w:val="24"/>
        </w:rPr>
        <w:t xml:space="preserve">De modo semelhante ao posicionamento </w:t>
      </w:r>
      <w:r w:rsidR="005D26D5" w:rsidRPr="00690EE1">
        <w:rPr>
          <w:rFonts w:ascii="Times New Roman" w:hAnsi="Times New Roman"/>
          <w:color w:val="000000" w:themeColor="text1"/>
          <w:sz w:val="24"/>
          <w:szCs w:val="24"/>
        </w:rPr>
        <w:t>adotado pel</w:t>
      </w:r>
      <w:r w:rsidRPr="00690EE1">
        <w:rPr>
          <w:rFonts w:ascii="Times New Roman" w:hAnsi="Times New Roman"/>
          <w:color w:val="000000" w:themeColor="text1"/>
          <w:sz w:val="24"/>
          <w:szCs w:val="24"/>
        </w:rPr>
        <w:t>o Conselho Federal da OAB na ADI 5793 e reiterando os argumentos já apresentados, partilha-se o entendimento de que, incontestavelmente, a Resolução n. 181/2017 padece do vício de inconstitucionalidade formal.</w:t>
      </w:r>
    </w:p>
    <w:p w:rsidR="00072F03" w:rsidRPr="00690EE1" w:rsidRDefault="0012099B" w:rsidP="00E26545">
      <w:pPr>
        <w:spacing w:before="0" w:beforeAutospacing="0" w:after="0" w:afterAutospacing="0"/>
        <w:rPr>
          <w:rFonts w:ascii="Times New Roman" w:hAnsi="Times New Roman"/>
          <w:color w:val="000000" w:themeColor="text1"/>
          <w:sz w:val="24"/>
          <w:szCs w:val="24"/>
        </w:rPr>
      </w:pPr>
      <w:r w:rsidRPr="00690EE1">
        <w:rPr>
          <w:rFonts w:ascii="Times New Roman" w:hAnsi="Times New Roman"/>
          <w:color w:val="000000" w:themeColor="text1"/>
          <w:sz w:val="24"/>
          <w:szCs w:val="24"/>
        </w:rPr>
        <w:t>Como já mencionado anteriormente,</w:t>
      </w:r>
      <w:r w:rsidR="00D14723" w:rsidRPr="00690EE1">
        <w:rPr>
          <w:rFonts w:ascii="Times New Roman" w:hAnsi="Times New Roman"/>
          <w:color w:val="000000" w:themeColor="text1"/>
          <w:sz w:val="24"/>
          <w:szCs w:val="24"/>
        </w:rPr>
        <w:t xml:space="preserve"> o normativo </w:t>
      </w:r>
      <w:r w:rsidRPr="00690EE1">
        <w:rPr>
          <w:rFonts w:ascii="Times New Roman" w:hAnsi="Times New Roman"/>
          <w:color w:val="000000" w:themeColor="text1"/>
          <w:sz w:val="24"/>
          <w:szCs w:val="24"/>
        </w:rPr>
        <w:t>foi editad</w:t>
      </w:r>
      <w:r w:rsidR="00D14723" w:rsidRPr="00690EE1">
        <w:rPr>
          <w:rFonts w:ascii="Times New Roman" w:hAnsi="Times New Roman"/>
          <w:color w:val="000000" w:themeColor="text1"/>
          <w:sz w:val="24"/>
          <w:szCs w:val="24"/>
        </w:rPr>
        <w:t>o</w:t>
      </w:r>
      <w:r w:rsidRPr="00690EE1">
        <w:rPr>
          <w:rFonts w:ascii="Times New Roman" w:hAnsi="Times New Roman"/>
          <w:color w:val="000000" w:themeColor="text1"/>
          <w:sz w:val="24"/>
          <w:szCs w:val="24"/>
        </w:rPr>
        <w:t xml:space="preserve"> com fundamento no poder regulamentar do Conselho Nacional do Ministério Público, assentado no art. 130-A, §2º, I, da CF</w:t>
      </w:r>
      <w:r w:rsidR="00D86364" w:rsidRPr="00690EE1">
        <w:rPr>
          <w:rFonts w:ascii="Times New Roman" w:hAnsi="Times New Roman"/>
          <w:color w:val="000000" w:themeColor="text1"/>
          <w:sz w:val="24"/>
          <w:szCs w:val="24"/>
        </w:rPr>
        <w:t>/88</w:t>
      </w:r>
      <w:r w:rsidR="00B40C48" w:rsidRPr="00690EE1">
        <w:rPr>
          <w:rFonts w:ascii="Times New Roman" w:hAnsi="Times New Roman"/>
          <w:color w:val="000000" w:themeColor="text1"/>
          <w:sz w:val="24"/>
          <w:szCs w:val="24"/>
        </w:rPr>
        <w:t>.</w:t>
      </w:r>
    </w:p>
    <w:p w:rsidR="00B40C48" w:rsidRPr="00690EE1" w:rsidRDefault="00B40C48" w:rsidP="00E26545">
      <w:pPr>
        <w:spacing w:before="0" w:beforeAutospacing="0" w:after="0" w:afterAutospacing="0"/>
        <w:rPr>
          <w:rFonts w:ascii="Times New Roman" w:hAnsi="Times New Roman"/>
          <w:color w:val="000000" w:themeColor="text1"/>
          <w:sz w:val="24"/>
          <w:szCs w:val="24"/>
        </w:rPr>
      </w:pPr>
      <w:r w:rsidRPr="00690EE1">
        <w:rPr>
          <w:rFonts w:ascii="Times New Roman" w:hAnsi="Times New Roman"/>
          <w:color w:val="000000" w:themeColor="text1"/>
          <w:sz w:val="24"/>
          <w:szCs w:val="24"/>
        </w:rPr>
        <w:t xml:space="preserve">No entanto, observa-se que, especialmente ao criar o acordo, a norma vai além de meras disposições administrativas das atribuições institucionais e acaba enveredando em comandos penais e processuais a serem adotados </w:t>
      </w:r>
      <w:r w:rsidR="00F526B3" w:rsidRPr="00690EE1">
        <w:rPr>
          <w:rFonts w:ascii="Times New Roman" w:hAnsi="Times New Roman"/>
          <w:color w:val="000000" w:themeColor="text1"/>
          <w:sz w:val="24"/>
          <w:szCs w:val="24"/>
        </w:rPr>
        <w:t>não só pelo</w:t>
      </w:r>
      <w:r w:rsidRPr="00690EE1">
        <w:rPr>
          <w:rFonts w:ascii="Times New Roman" w:hAnsi="Times New Roman"/>
          <w:color w:val="000000" w:themeColor="text1"/>
          <w:sz w:val="24"/>
          <w:szCs w:val="24"/>
        </w:rPr>
        <w:t xml:space="preserve"> Ministério Público</w:t>
      </w:r>
      <w:r w:rsidR="00F526B3" w:rsidRPr="00690EE1">
        <w:rPr>
          <w:rFonts w:ascii="Times New Roman" w:hAnsi="Times New Roman"/>
          <w:color w:val="000000" w:themeColor="text1"/>
          <w:sz w:val="24"/>
          <w:szCs w:val="24"/>
        </w:rPr>
        <w:t>, mas também pelo Poder Judiciário.</w:t>
      </w:r>
    </w:p>
    <w:p w:rsidR="008325E7" w:rsidRPr="00690EE1" w:rsidRDefault="00F526B3" w:rsidP="005D26D5">
      <w:pPr>
        <w:spacing w:before="0" w:beforeAutospacing="0" w:after="0" w:afterAutospacing="0"/>
        <w:rPr>
          <w:rFonts w:ascii="Times New Roman" w:hAnsi="Times New Roman"/>
          <w:color w:val="000000" w:themeColor="text1"/>
          <w:sz w:val="24"/>
          <w:szCs w:val="24"/>
        </w:rPr>
      </w:pPr>
      <w:r w:rsidRPr="00690EE1">
        <w:rPr>
          <w:rFonts w:ascii="Times New Roman" w:hAnsi="Times New Roman"/>
          <w:color w:val="000000" w:themeColor="text1"/>
          <w:sz w:val="24"/>
          <w:szCs w:val="24"/>
        </w:rPr>
        <w:t>A</w:t>
      </w:r>
      <w:r w:rsidR="00526C2F" w:rsidRPr="00690EE1">
        <w:rPr>
          <w:rFonts w:ascii="Times New Roman" w:hAnsi="Times New Roman"/>
          <w:color w:val="000000" w:themeColor="text1"/>
          <w:sz w:val="24"/>
          <w:szCs w:val="24"/>
        </w:rPr>
        <w:t xml:space="preserve"> Constituição Federal</w:t>
      </w:r>
      <w:r w:rsidR="00D14723" w:rsidRPr="00690EE1">
        <w:rPr>
          <w:rFonts w:ascii="Times New Roman" w:hAnsi="Times New Roman"/>
          <w:color w:val="000000" w:themeColor="text1"/>
          <w:sz w:val="24"/>
          <w:szCs w:val="24"/>
        </w:rPr>
        <w:t xml:space="preserve"> </w:t>
      </w:r>
      <w:r w:rsidR="00526C2F" w:rsidRPr="00690EE1">
        <w:rPr>
          <w:rFonts w:ascii="Times New Roman" w:hAnsi="Times New Roman"/>
          <w:color w:val="000000" w:themeColor="text1"/>
          <w:sz w:val="24"/>
          <w:szCs w:val="24"/>
        </w:rPr>
        <w:t xml:space="preserve">em seu art. 22, inciso I, </w:t>
      </w:r>
      <w:r w:rsidRPr="00690EE1">
        <w:rPr>
          <w:rFonts w:ascii="Times New Roman" w:hAnsi="Times New Roman"/>
          <w:color w:val="000000" w:themeColor="text1"/>
          <w:sz w:val="24"/>
          <w:szCs w:val="24"/>
        </w:rPr>
        <w:t>estabelece que compete privativamente</w:t>
      </w:r>
      <w:r w:rsidR="00526C2F" w:rsidRPr="00690EE1">
        <w:rPr>
          <w:rFonts w:ascii="Times New Roman" w:hAnsi="Times New Roman"/>
          <w:color w:val="000000" w:themeColor="text1"/>
          <w:sz w:val="24"/>
          <w:szCs w:val="24"/>
        </w:rPr>
        <w:t xml:space="preserve"> a </w:t>
      </w:r>
      <w:r w:rsidRPr="00690EE1">
        <w:rPr>
          <w:rFonts w:ascii="Times New Roman" w:hAnsi="Times New Roman"/>
          <w:color w:val="000000" w:themeColor="text1"/>
          <w:sz w:val="24"/>
          <w:szCs w:val="24"/>
        </w:rPr>
        <w:t>União</w:t>
      </w:r>
      <w:r w:rsidR="00526C2F" w:rsidRPr="00690EE1">
        <w:rPr>
          <w:rFonts w:ascii="Times New Roman" w:hAnsi="Times New Roman"/>
          <w:color w:val="000000" w:themeColor="text1"/>
          <w:sz w:val="24"/>
          <w:szCs w:val="24"/>
        </w:rPr>
        <w:t xml:space="preserve"> legislar sobre</w:t>
      </w:r>
      <w:r w:rsidR="00D14723" w:rsidRPr="00690EE1">
        <w:rPr>
          <w:rFonts w:ascii="Times New Roman" w:hAnsi="Times New Roman"/>
          <w:color w:val="000000" w:themeColor="text1"/>
          <w:sz w:val="24"/>
          <w:szCs w:val="24"/>
        </w:rPr>
        <w:t xml:space="preserve"> direito</w:t>
      </w:r>
      <w:r w:rsidR="00526C2F" w:rsidRPr="00690EE1">
        <w:rPr>
          <w:rFonts w:ascii="Times New Roman" w:hAnsi="Times New Roman"/>
          <w:color w:val="000000" w:themeColor="text1"/>
          <w:sz w:val="24"/>
          <w:szCs w:val="24"/>
        </w:rPr>
        <w:t xml:space="preserve"> processual e penal</w:t>
      </w:r>
      <w:r w:rsidR="00800779" w:rsidRPr="00690EE1">
        <w:rPr>
          <w:rFonts w:ascii="Times New Roman" w:hAnsi="Times New Roman"/>
          <w:color w:val="000000" w:themeColor="text1"/>
          <w:sz w:val="24"/>
          <w:szCs w:val="24"/>
        </w:rPr>
        <w:t xml:space="preserve"> (BRASIL, 2017)</w:t>
      </w:r>
      <w:r w:rsidR="00993BEB" w:rsidRPr="00690EE1">
        <w:rPr>
          <w:rFonts w:ascii="Times New Roman" w:hAnsi="Times New Roman"/>
          <w:color w:val="000000" w:themeColor="text1"/>
          <w:sz w:val="24"/>
          <w:szCs w:val="24"/>
        </w:rPr>
        <w:t xml:space="preserve">, </w:t>
      </w:r>
      <w:r w:rsidR="00D14723" w:rsidRPr="00690EE1">
        <w:rPr>
          <w:rFonts w:ascii="Times New Roman" w:hAnsi="Times New Roman"/>
          <w:color w:val="000000" w:themeColor="text1"/>
          <w:sz w:val="24"/>
          <w:szCs w:val="24"/>
        </w:rPr>
        <w:t>razão pela qual apenas lei formal editada pelo Congresso Nacional poderia ter tratado da matéria.</w:t>
      </w:r>
    </w:p>
    <w:p w:rsidR="005D26D5" w:rsidRPr="00690EE1" w:rsidRDefault="005D26D5" w:rsidP="00E26545">
      <w:pPr>
        <w:spacing w:before="0" w:beforeAutospacing="0" w:after="0" w:afterAutospacing="0"/>
        <w:rPr>
          <w:rFonts w:ascii="Times New Roman" w:hAnsi="Times New Roman"/>
          <w:color w:val="000000" w:themeColor="text1"/>
          <w:sz w:val="24"/>
          <w:szCs w:val="24"/>
        </w:rPr>
      </w:pPr>
      <w:r w:rsidRPr="00690EE1">
        <w:rPr>
          <w:rFonts w:ascii="Times New Roman" w:hAnsi="Times New Roman"/>
          <w:color w:val="000000" w:themeColor="text1"/>
          <w:sz w:val="24"/>
          <w:szCs w:val="24"/>
        </w:rPr>
        <w:t>Ainda, o artigo 129, inciso I, da CF</w:t>
      </w:r>
      <w:r w:rsidR="00D86364" w:rsidRPr="00690EE1">
        <w:rPr>
          <w:rFonts w:ascii="Times New Roman" w:hAnsi="Times New Roman"/>
          <w:color w:val="000000" w:themeColor="text1"/>
          <w:sz w:val="24"/>
          <w:szCs w:val="24"/>
        </w:rPr>
        <w:t>/88</w:t>
      </w:r>
      <w:r w:rsidRPr="00690EE1">
        <w:rPr>
          <w:rFonts w:ascii="Times New Roman" w:hAnsi="Times New Roman"/>
          <w:color w:val="000000" w:themeColor="text1"/>
          <w:sz w:val="24"/>
          <w:szCs w:val="24"/>
        </w:rPr>
        <w:t xml:space="preserve">, confere a titularidade e dispõe ser atribuição institucional do Ministério Público a promoção da ação penal, a qual se dará nos </w:t>
      </w:r>
      <w:r w:rsidRPr="00690EE1">
        <w:rPr>
          <w:rFonts w:ascii="Times New Roman" w:hAnsi="Times New Roman"/>
          <w:i/>
          <w:color w:val="000000" w:themeColor="text1"/>
          <w:sz w:val="24"/>
          <w:szCs w:val="24"/>
          <w:u w:val="single"/>
        </w:rPr>
        <w:t>termos da lei</w:t>
      </w:r>
      <w:r w:rsidRPr="00690EE1">
        <w:rPr>
          <w:rFonts w:ascii="Times New Roman" w:hAnsi="Times New Roman"/>
          <w:color w:val="000000" w:themeColor="text1"/>
          <w:sz w:val="24"/>
          <w:szCs w:val="24"/>
        </w:rPr>
        <w:t>.</w:t>
      </w:r>
      <w:r w:rsidR="00800779" w:rsidRPr="00690EE1">
        <w:rPr>
          <w:rFonts w:ascii="Times New Roman" w:hAnsi="Times New Roman"/>
          <w:color w:val="000000" w:themeColor="text1"/>
          <w:sz w:val="24"/>
          <w:szCs w:val="24"/>
        </w:rPr>
        <w:t xml:space="preserve"> (BRASIL, 2017).</w:t>
      </w:r>
      <w:r w:rsidRPr="00690EE1">
        <w:rPr>
          <w:rFonts w:ascii="Times New Roman" w:hAnsi="Times New Roman"/>
          <w:color w:val="000000" w:themeColor="text1"/>
          <w:sz w:val="24"/>
          <w:szCs w:val="24"/>
        </w:rPr>
        <w:t xml:space="preserve"> Nesse</w:t>
      </w:r>
      <w:r w:rsidR="00497281" w:rsidRPr="00690EE1">
        <w:rPr>
          <w:rFonts w:ascii="Times New Roman" w:hAnsi="Times New Roman"/>
          <w:color w:val="000000" w:themeColor="text1"/>
          <w:sz w:val="24"/>
          <w:szCs w:val="24"/>
        </w:rPr>
        <w:t xml:space="preserve"> sentido</w:t>
      </w:r>
      <w:r w:rsidRPr="00690EE1">
        <w:rPr>
          <w:rFonts w:ascii="Times New Roman" w:hAnsi="Times New Roman"/>
          <w:color w:val="000000" w:themeColor="text1"/>
          <w:sz w:val="24"/>
          <w:szCs w:val="24"/>
        </w:rPr>
        <w:t>, têm-se que as regras processuais penais, especialmente aquelas relacionadas ao exercício da ação penal, estão subordinadas ao princípio da reserva legal, de maneira que somente podem ser originadas por leis formalmente constituídas</w:t>
      </w:r>
      <w:r w:rsidR="00497281" w:rsidRPr="00690EE1">
        <w:rPr>
          <w:rFonts w:ascii="Times New Roman" w:hAnsi="Times New Roman"/>
          <w:color w:val="000000" w:themeColor="text1"/>
          <w:sz w:val="24"/>
          <w:szCs w:val="24"/>
        </w:rPr>
        <w:t>, observado o processo legislativo constitucionalmente previsto.</w:t>
      </w:r>
    </w:p>
    <w:p w:rsidR="008325E7" w:rsidRPr="00690EE1" w:rsidRDefault="008325E7" w:rsidP="005D26D5">
      <w:pPr>
        <w:spacing w:before="0" w:beforeAutospacing="0" w:after="0" w:afterAutospacing="0"/>
        <w:rPr>
          <w:rFonts w:ascii="Times New Roman" w:hAnsi="Times New Roman"/>
          <w:color w:val="000000" w:themeColor="text1"/>
          <w:sz w:val="24"/>
          <w:szCs w:val="24"/>
        </w:rPr>
      </w:pPr>
      <w:r w:rsidRPr="00690EE1">
        <w:rPr>
          <w:rFonts w:ascii="Times New Roman" w:hAnsi="Times New Roman"/>
          <w:color w:val="000000" w:themeColor="text1"/>
          <w:sz w:val="24"/>
          <w:szCs w:val="24"/>
        </w:rPr>
        <w:t xml:space="preserve">Ademais, </w:t>
      </w:r>
      <w:r w:rsidR="00D14723" w:rsidRPr="00690EE1">
        <w:rPr>
          <w:rFonts w:ascii="Times New Roman" w:hAnsi="Times New Roman"/>
          <w:color w:val="000000" w:themeColor="text1"/>
          <w:sz w:val="24"/>
          <w:szCs w:val="24"/>
        </w:rPr>
        <w:t xml:space="preserve">a Resolução </w:t>
      </w:r>
      <w:r w:rsidRPr="00690EE1">
        <w:rPr>
          <w:rFonts w:ascii="Times New Roman" w:hAnsi="Times New Roman"/>
          <w:color w:val="000000" w:themeColor="text1"/>
          <w:sz w:val="24"/>
          <w:szCs w:val="24"/>
        </w:rPr>
        <w:t xml:space="preserve">também cria atribuições </w:t>
      </w:r>
      <w:r w:rsidR="005D26D5" w:rsidRPr="00690EE1">
        <w:rPr>
          <w:rFonts w:ascii="Times New Roman" w:hAnsi="Times New Roman"/>
          <w:color w:val="000000" w:themeColor="text1"/>
          <w:sz w:val="24"/>
          <w:szCs w:val="24"/>
        </w:rPr>
        <w:t>para o</w:t>
      </w:r>
      <w:r w:rsidRPr="00690EE1">
        <w:rPr>
          <w:rFonts w:ascii="Times New Roman" w:hAnsi="Times New Roman"/>
          <w:color w:val="000000" w:themeColor="text1"/>
          <w:sz w:val="24"/>
          <w:szCs w:val="24"/>
        </w:rPr>
        <w:t xml:space="preserve"> Poder Judiciário ao </w:t>
      </w:r>
      <w:r w:rsidR="005D26D5" w:rsidRPr="00690EE1">
        <w:rPr>
          <w:rFonts w:ascii="Times New Roman" w:hAnsi="Times New Roman"/>
          <w:color w:val="000000" w:themeColor="text1"/>
          <w:sz w:val="24"/>
          <w:szCs w:val="24"/>
        </w:rPr>
        <w:t xml:space="preserve">estabelecer em seu art. 18, §4º </w:t>
      </w:r>
      <w:r w:rsidRPr="00690EE1">
        <w:rPr>
          <w:rFonts w:ascii="Times New Roman" w:hAnsi="Times New Roman"/>
          <w:color w:val="000000" w:themeColor="text1"/>
          <w:sz w:val="24"/>
          <w:szCs w:val="24"/>
        </w:rPr>
        <w:t>que os autos do acordo serão submetidos à apreciação judicial</w:t>
      </w:r>
      <w:r w:rsidR="005D26D5" w:rsidRPr="00690EE1">
        <w:rPr>
          <w:rFonts w:ascii="Times New Roman" w:hAnsi="Times New Roman"/>
          <w:color w:val="000000" w:themeColor="text1"/>
          <w:sz w:val="24"/>
          <w:szCs w:val="24"/>
        </w:rPr>
        <w:t xml:space="preserve">, e ainda o §6º do mesmo artigo </w:t>
      </w:r>
      <w:r w:rsidR="00497281" w:rsidRPr="00690EE1">
        <w:rPr>
          <w:rFonts w:ascii="Times New Roman" w:hAnsi="Times New Roman"/>
          <w:color w:val="000000" w:themeColor="text1"/>
          <w:sz w:val="24"/>
          <w:szCs w:val="24"/>
        </w:rPr>
        <w:t xml:space="preserve">determina </w:t>
      </w:r>
      <w:r w:rsidR="005D26D5" w:rsidRPr="00690EE1">
        <w:rPr>
          <w:rFonts w:ascii="Times New Roman" w:hAnsi="Times New Roman"/>
          <w:color w:val="000000" w:themeColor="text1"/>
          <w:sz w:val="24"/>
          <w:szCs w:val="24"/>
        </w:rPr>
        <w:t>a realização de um comportamento pelo magistrado.</w:t>
      </w:r>
    </w:p>
    <w:p w:rsidR="005D26D5" w:rsidRPr="00690EE1" w:rsidRDefault="005D26D5" w:rsidP="005D26D5">
      <w:pPr>
        <w:spacing w:before="0" w:beforeAutospacing="0" w:after="0" w:afterAutospacing="0"/>
        <w:rPr>
          <w:rFonts w:ascii="Times New Roman" w:hAnsi="Times New Roman"/>
          <w:color w:val="000000" w:themeColor="text1"/>
          <w:sz w:val="24"/>
          <w:szCs w:val="24"/>
        </w:rPr>
      </w:pPr>
      <w:r w:rsidRPr="00690EE1">
        <w:rPr>
          <w:rFonts w:ascii="Times New Roman" w:hAnsi="Times New Roman"/>
          <w:color w:val="000000" w:themeColor="text1"/>
          <w:sz w:val="24"/>
          <w:szCs w:val="24"/>
        </w:rPr>
        <w:t>O novo instituto nada mais é do que um procedimento intrinsicamente ligado a atividade fim do M</w:t>
      </w:r>
      <w:r w:rsidR="00FC571A" w:rsidRPr="00690EE1">
        <w:rPr>
          <w:rFonts w:ascii="Times New Roman" w:hAnsi="Times New Roman"/>
          <w:color w:val="000000" w:themeColor="text1"/>
          <w:sz w:val="24"/>
          <w:szCs w:val="24"/>
        </w:rPr>
        <w:t xml:space="preserve">inistério </w:t>
      </w:r>
      <w:r w:rsidRPr="00690EE1">
        <w:rPr>
          <w:rFonts w:ascii="Times New Roman" w:hAnsi="Times New Roman"/>
          <w:color w:val="000000" w:themeColor="text1"/>
          <w:sz w:val="24"/>
          <w:szCs w:val="24"/>
        </w:rPr>
        <w:t>P</w:t>
      </w:r>
      <w:r w:rsidR="00FC571A" w:rsidRPr="00690EE1">
        <w:rPr>
          <w:rFonts w:ascii="Times New Roman" w:hAnsi="Times New Roman"/>
          <w:color w:val="000000" w:themeColor="text1"/>
          <w:sz w:val="24"/>
          <w:szCs w:val="24"/>
        </w:rPr>
        <w:t>úblico</w:t>
      </w:r>
      <w:r w:rsidRPr="00690EE1">
        <w:rPr>
          <w:rFonts w:ascii="Times New Roman" w:hAnsi="Times New Roman"/>
          <w:color w:val="000000" w:themeColor="text1"/>
          <w:sz w:val="24"/>
          <w:szCs w:val="24"/>
        </w:rPr>
        <w:t>, estando relacionado diretamente ao exercício da ação penal pois acaba lhe obstando e permitindo a antecipação de penas por parte do próprio órgão acusatório.</w:t>
      </w:r>
    </w:p>
    <w:p w:rsidR="005D4E50" w:rsidRPr="00690EE1" w:rsidRDefault="00526C2F" w:rsidP="00E26545">
      <w:pPr>
        <w:spacing w:before="0" w:beforeAutospacing="0" w:after="0" w:afterAutospacing="0"/>
        <w:rPr>
          <w:rFonts w:ascii="Times New Roman" w:hAnsi="Times New Roman"/>
          <w:color w:val="000000" w:themeColor="text1"/>
          <w:sz w:val="24"/>
          <w:szCs w:val="24"/>
        </w:rPr>
      </w:pPr>
      <w:r w:rsidRPr="00690EE1">
        <w:rPr>
          <w:rFonts w:ascii="Times New Roman" w:hAnsi="Times New Roman"/>
          <w:color w:val="000000" w:themeColor="text1"/>
          <w:sz w:val="24"/>
          <w:szCs w:val="24"/>
        </w:rPr>
        <w:t>Com efeito, o Conselho não teria permissão constitucional para modificar a lei ou até mesmo para restringir seu campo de eficácia. Sua atuação deveria limitar-se à tutela de assuntos internos do órgão, em especial no tocante a natureza administrativa</w:t>
      </w:r>
      <w:r w:rsidR="00497281" w:rsidRPr="00690EE1">
        <w:rPr>
          <w:rFonts w:ascii="Times New Roman" w:hAnsi="Times New Roman"/>
          <w:color w:val="000000" w:themeColor="text1"/>
          <w:sz w:val="24"/>
          <w:szCs w:val="24"/>
        </w:rPr>
        <w:t xml:space="preserve">. </w:t>
      </w:r>
    </w:p>
    <w:p w:rsidR="005D4E50" w:rsidRPr="00690EE1" w:rsidRDefault="00526C2F" w:rsidP="00E26545">
      <w:pPr>
        <w:pStyle w:val="NormalWeb"/>
        <w:shd w:val="clear" w:color="auto" w:fill="FFFFFF"/>
        <w:spacing w:before="0" w:beforeAutospacing="0" w:after="0" w:afterAutospacing="0" w:line="360" w:lineRule="auto"/>
        <w:rPr>
          <w:color w:val="000000" w:themeColor="text1"/>
        </w:rPr>
      </w:pPr>
      <w:r w:rsidRPr="00690EE1">
        <w:rPr>
          <w:color w:val="000000" w:themeColor="text1"/>
        </w:rPr>
        <w:lastRenderedPageBreak/>
        <w:t>Ao adentrar nessa esfera, o CNMP estaria</w:t>
      </w:r>
      <w:r w:rsidR="005D4E50" w:rsidRPr="00690EE1">
        <w:rPr>
          <w:color w:val="000000" w:themeColor="text1"/>
        </w:rPr>
        <w:t xml:space="preserve"> não apenas</w:t>
      </w:r>
      <w:r w:rsidRPr="00690EE1">
        <w:rPr>
          <w:color w:val="000000" w:themeColor="text1"/>
        </w:rPr>
        <w:t xml:space="preserve"> </w:t>
      </w:r>
      <w:r w:rsidR="005D4E50" w:rsidRPr="00690EE1">
        <w:rPr>
          <w:color w:val="000000" w:themeColor="text1"/>
        </w:rPr>
        <w:t>extrapolando o poder regulamentar conferido no art. 130, §2º, I, da CF</w:t>
      </w:r>
      <w:r w:rsidR="001D349F" w:rsidRPr="00690EE1">
        <w:rPr>
          <w:color w:val="000000" w:themeColor="text1"/>
        </w:rPr>
        <w:t>/88</w:t>
      </w:r>
      <w:r w:rsidR="005D4E50" w:rsidRPr="00690EE1">
        <w:rPr>
          <w:color w:val="000000" w:themeColor="text1"/>
        </w:rPr>
        <w:t xml:space="preserve">, mas também </w:t>
      </w:r>
      <w:r w:rsidRPr="00690EE1">
        <w:rPr>
          <w:color w:val="000000" w:themeColor="text1"/>
        </w:rPr>
        <w:t xml:space="preserve">violando o art. 22, I, </w:t>
      </w:r>
      <w:r w:rsidR="005D4E50" w:rsidRPr="00690EE1">
        <w:rPr>
          <w:color w:val="000000" w:themeColor="text1"/>
        </w:rPr>
        <w:t xml:space="preserve">e </w:t>
      </w:r>
      <w:r w:rsidR="00497281" w:rsidRPr="00690EE1">
        <w:rPr>
          <w:color w:val="000000" w:themeColor="text1"/>
        </w:rPr>
        <w:t xml:space="preserve">o </w:t>
      </w:r>
      <w:r w:rsidR="005D4E50" w:rsidRPr="00690EE1">
        <w:rPr>
          <w:color w:val="000000" w:themeColor="text1"/>
        </w:rPr>
        <w:t>art. 129,</w:t>
      </w:r>
      <w:r w:rsidR="00BA69E1" w:rsidRPr="00690EE1">
        <w:rPr>
          <w:color w:val="000000" w:themeColor="text1"/>
        </w:rPr>
        <w:t xml:space="preserve"> </w:t>
      </w:r>
      <w:r w:rsidR="005D4E50" w:rsidRPr="00690EE1">
        <w:rPr>
          <w:color w:val="000000" w:themeColor="text1"/>
        </w:rPr>
        <w:t>I, ambos da CF</w:t>
      </w:r>
      <w:r w:rsidR="001D349F" w:rsidRPr="00690EE1">
        <w:rPr>
          <w:color w:val="000000" w:themeColor="text1"/>
        </w:rPr>
        <w:t>/88</w:t>
      </w:r>
      <w:r w:rsidR="005D4E50" w:rsidRPr="00690EE1">
        <w:rPr>
          <w:color w:val="000000" w:themeColor="text1"/>
        </w:rPr>
        <w:t xml:space="preserve">. </w:t>
      </w:r>
    </w:p>
    <w:p w:rsidR="005D4E50" w:rsidRPr="00690EE1" w:rsidRDefault="00526C2F" w:rsidP="00E26545">
      <w:pPr>
        <w:spacing w:before="0" w:beforeAutospacing="0" w:after="240" w:afterAutospacing="0"/>
        <w:rPr>
          <w:rFonts w:ascii="Times New Roman" w:hAnsi="Times New Roman"/>
          <w:i/>
          <w:color w:val="000000" w:themeColor="text1"/>
          <w:sz w:val="24"/>
          <w:szCs w:val="24"/>
        </w:rPr>
      </w:pPr>
      <w:r w:rsidRPr="00690EE1">
        <w:rPr>
          <w:rFonts w:ascii="Times New Roman" w:hAnsi="Times New Roman"/>
          <w:color w:val="000000" w:themeColor="text1"/>
          <w:sz w:val="24"/>
          <w:szCs w:val="24"/>
        </w:rPr>
        <w:t xml:space="preserve">Desse modo, </w:t>
      </w:r>
      <w:r w:rsidR="005D4E50" w:rsidRPr="00690EE1">
        <w:rPr>
          <w:rFonts w:ascii="Times New Roman" w:hAnsi="Times New Roman"/>
          <w:color w:val="000000" w:themeColor="text1"/>
          <w:sz w:val="24"/>
          <w:szCs w:val="24"/>
        </w:rPr>
        <w:t xml:space="preserve">resta claro que </w:t>
      </w:r>
      <w:r w:rsidRPr="00690EE1">
        <w:rPr>
          <w:rFonts w:ascii="Times New Roman" w:hAnsi="Times New Roman"/>
          <w:color w:val="000000" w:themeColor="text1"/>
          <w:sz w:val="24"/>
          <w:szCs w:val="24"/>
        </w:rPr>
        <w:t>a Resolução n</w:t>
      </w:r>
      <w:r w:rsidR="00FB37EF" w:rsidRPr="00690EE1">
        <w:rPr>
          <w:rFonts w:ascii="Times New Roman" w:hAnsi="Times New Roman"/>
          <w:color w:val="000000" w:themeColor="text1"/>
          <w:sz w:val="24"/>
          <w:szCs w:val="24"/>
        </w:rPr>
        <w:t>.</w:t>
      </w:r>
      <w:r w:rsidRPr="00690EE1">
        <w:rPr>
          <w:rFonts w:ascii="Times New Roman" w:hAnsi="Times New Roman"/>
          <w:color w:val="000000" w:themeColor="text1"/>
          <w:sz w:val="24"/>
          <w:szCs w:val="24"/>
        </w:rPr>
        <w:t xml:space="preserve"> 181/2017 </w:t>
      </w:r>
      <w:r w:rsidR="005D4E50" w:rsidRPr="00690EE1">
        <w:rPr>
          <w:rFonts w:ascii="Times New Roman" w:hAnsi="Times New Roman"/>
          <w:color w:val="000000" w:themeColor="text1"/>
          <w:sz w:val="24"/>
          <w:szCs w:val="24"/>
        </w:rPr>
        <w:t xml:space="preserve">encontra-se </w:t>
      </w:r>
      <w:r w:rsidR="00497281" w:rsidRPr="00690EE1">
        <w:rPr>
          <w:rFonts w:ascii="Times New Roman" w:hAnsi="Times New Roman"/>
          <w:color w:val="000000" w:themeColor="text1"/>
          <w:sz w:val="24"/>
          <w:szCs w:val="24"/>
        </w:rPr>
        <w:t xml:space="preserve">eivada </w:t>
      </w:r>
      <w:r w:rsidR="005D26D5" w:rsidRPr="00690EE1">
        <w:rPr>
          <w:rFonts w:ascii="Times New Roman" w:hAnsi="Times New Roman"/>
          <w:color w:val="000000" w:themeColor="text1"/>
          <w:sz w:val="24"/>
          <w:szCs w:val="24"/>
        </w:rPr>
        <w:t>vício da inconstitucionalidade em razão de seu inequívoco caráter processual</w:t>
      </w:r>
      <w:r w:rsidR="00497281" w:rsidRPr="00690EE1">
        <w:rPr>
          <w:rFonts w:ascii="Times New Roman" w:hAnsi="Times New Roman"/>
          <w:color w:val="000000" w:themeColor="text1"/>
          <w:sz w:val="24"/>
          <w:szCs w:val="24"/>
        </w:rPr>
        <w:t>.</w:t>
      </w:r>
    </w:p>
    <w:p w:rsidR="00AA7861" w:rsidRPr="00690EE1" w:rsidRDefault="00FB37EF" w:rsidP="00F83869">
      <w:pPr>
        <w:pStyle w:val="NormalWeb"/>
        <w:shd w:val="clear" w:color="auto" w:fill="FFFFFF"/>
        <w:spacing w:before="0" w:beforeAutospacing="0" w:after="0" w:afterAutospacing="0" w:line="360" w:lineRule="auto"/>
        <w:ind w:firstLine="0"/>
        <w:rPr>
          <w:color w:val="000000" w:themeColor="text1"/>
        </w:rPr>
      </w:pPr>
      <w:r w:rsidRPr="00690EE1">
        <w:rPr>
          <w:color w:val="000000" w:themeColor="text1"/>
        </w:rPr>
        <w:t>8</w:t>
      </w:r>
      <w:r w:rsidR="005D4E50" w:rsidRPr="00690EE1">
        <w:rPr>
          <w:color w:val="000000" w:themeColor="text1"/>
        </w:rPr>
        <w:t>.2 DA INCONSTITUCIONALIDADE MATERIAL</w:t>
      </w:r>
    </w:p>
    <w:p w:rsidR="00F83869" w:rsidRPr="00690EE1" w:rsidRDefault="00F83869" w:rsidP="00F83869">
      <w:pPr>
        <w:pStyle w:val="NormalWeb"/>
        <w:shd w:val="clear" w:color="auto" w:fill="FFFFFF"/>
        <w:spacing w:before="0" w:beforeAutospacing="0" w:after="0" w:afterAutospacing="0" w:line="360" w:lineRule="auto"/>
        <w:ind w:firstLine="0"/>
        <w:rPr>
          <w:color w:val="000000" w:themeColor="text1"/>
        </w:rPr>
      </w:pPr>
    </w:p>
    <w:p w:rsidR="005D4E50" w:rsidRPr="00690EE1" w:rsidRDefault="005D4E50" w:rsidP="00E26545">
      <w:pPr>
        <w:pStyle w:val="NormalWeb"/>
        <w:shd w:val="clear" w:color="auto" w:fill="FFFFFF"/>
        <w:spacing w:before="0" w:beforeAutospacing="0" w:after="0" w:afterAutospacing="0" w:line="360" w:lineRule="auto"/>
        <w:rPr>
          <w:color w:val="000000" w:themeColor="text1"/>
        </w:rPr>
      </w:pPr>
      <w:r w:rsidRPr="00690EE1">
        <w:rPr>
          <w:color w:val="000000" w:themeColor="text1"/>
        </w:rPr>
        <w:t>Ultrapassada a discussão acerca da inconstitucionalidade formal,</w:t>
      </w:r>
      <w:r w:rsidR="00497281" w:rsidRPr="00690EE1">
        <w:rPr>
          <w:color w:val="000000" w:themeColor="text1"/>
        </w:rPr>
        <w:t xml:space="preserve"> </w:t>
      </w:r>
      <w:r w:rsidR="00FC571A" w:rsidRPr="00690EE1">
        <w:rPr>
          <w:color w:val="000000" w:themeColor="text1"/>
        </w:rPr>
        <w:t>convém analisar os vícios</w:t>
      </w:r>
      <w:r w:rsidR="00EE3B6F" w:rsidRPr="00690EE1">
        <w:rPr>
          <w:color w:val="000000" w:themeColor="text1"/>
        </w:rPr>
        <w:t xml:space="preserve"> de natureza material permeados na Resolução</w:t>
      </w:r>
      <w:r w:rsidR="00FC571A" w:rsidRPr="00690EE1">
        <w:rPr>
          <w:color w:val="000000" w:themeColor="text1"/>
        </w:rPr>
        <w:t xml:space="preserve">, configurados na ofensa </w:t>
      </w:r>
      <w:r w:rsidR="00F84EA8" w:rsidRPr="00690EE1">
        <w:rPr>
          <w:color w:val="000000" w:themeColor="text1"/>
        </w:rPr>
        <w:t>de princípios que regem o direito penal e processual.</w:t>
      </w:r>
    </w:p>
    <w:p w:rsidR="00EC481F" w:rsidRPr="00690EE1" w:rsidRDefault="00EC481F" w:rsidP="00526C2F">
      <w:pPr>
        <w:pStyle w:val="NormalWeb"/>
        <w:shd w:val="clear" w:color="auto" w:fill="FFFFFF"/>
        <w:spacing w:before="0" w:beforeAutospacing="0" w:after="0" w:afterAutospacing="0" w:line="360" w:lineRule="auto"/>
        <w:ind w:firstLine="851"/>
        <w:rPr>
          <w:color w:val="000000" w:themeColor="text1"/>
        </w:rPr>
      </w:pPr>
    </w:p>
    <w:p w:rsidR="00AA7861" w:rsidRPr="00690EE1" w:rsidRDefault="00FB37EF" w:rsidP="00B93E6C">
      <w:pPr>
        <w:pStyle w:val="NormalWeb"/>
        <w:shd w:val="clear" w:color="auto" w:fill="FFFFFF"/>
        <w:spacing w:before="0" w:beforeAutospacing="0" w:after="0" w:afterAutospacing="0" w:line="360" w:lineRule="auto"/>
        <w:ind w:firstLine="0"/>
        <w:rPr>
          <w:color w:val="000000" w:themeColor="text1"/>
        </w:rPr>
      </w:pPr>
      <w:r w:rsidRPr="00690EE1">
        <w:rPr>
          <w:color w:val="000000" w:themeColor="text1"/>
        </w:rPr>
        <w:t>8</w:t>
      </w:r>
      <w:r w:rsidR="00B93E6C" w:rsidRPr="00690EE1">
        <w:rPr>
          <w:color w:val="000000" w:themeColor="text1"/>
        </w:rPr>
        <w:t>.2.1 VIOLAÇÃO AO PRINCÍPIO DO DEVIDO PROCESSO LEGAL</w:t>
      </w:r>
    </w:p>
    <w:p w:rsidR="00F83869" w:rsidRPr="00690EE1" w:rsidRDefault="00F83869" w:rsidP="00B93E6C">
      <w:pPr>
        <w:pStyle w:val="NormalWeb"/>
        <w:shd w:val="clear" w:color="auto" w:fill="FFFFFF"/>
        <w:spacing w:before="0" w:beforeAutospacing="0" w:after="0" w:afterAutospacing="0" w:line="360" w:lineRule="auto"/>
        <w:ind w:firstLine="0"/>
        <w:rPr>
          <w:color w:val="000000" w:themeColor="text1"/>
        </w:rPr>
      </w:pPr>
    </w:p>
    <w:p w:rsidR="00E66E52" w:rsidRPr="00690EE1" w:rsidRDefault="00EC481F" w:rsidP="00F83869">
      <w:pPr>
        <w:pStyle w:val="NormalWeb"/>
        <w:shd w:val="clear" w:color="auto" w:fill="FFFFFF"/>
        <w:spacing w:before="0" w:beforeAutospacing="0" w:after="0" w:afterAutospacing="0" w:line="360" w:lineRule="auto"/>
        <w:rPr>
          <w:color w:val="000000" w:themeColor="text1"/>
        </w:rPr>
      </w:pPr>
      <w:r w:rsidRPr="00690EE1">
        <w:rPr>
          <w:color w:val="000000" w:themeColor="text1"/>
        </w:rPr>
        <w:t xml:space="preserve">O primeiro dos vícios está configurado na violação ao princípio do devido processo legal. </w:t>
      </w:r>
    </w:p>
    <w:p w:rsidR="00065A35" w:rsidRPr="00690EE1" w:rsidRDefault="00AA7861" w:rsidP="00065A35">
      <w:pPr>
        <w:pStyle w:val="NormalWeb"/>
        <w:shd w:val="clear" w:color="auto" w:fill="FFFFFF"/>
        <w:spacing w:after="0" w:afterAutospacing="0" w:line="360" w:lineRule="auto"/>
        <w:rPr>
          <w:color w:val="000000" w:themeColor="text1"/>
        </w:rPr>
      </w:pPr>
      <w:r w:rsidRPr="00690EE1">
        <w:rPr>
          <w:color w:val="000000" w:themeColor="text1"/>
        </w:rPr>
        <w:t xml:space="preserve">A </w:t>
      </w:r>
      <w:r w:rsidR="00EC481F" w:rsidRPr="00690EE1">
        <w:rPr>
          <w:color w:val="000000" w:themeColor="text1"/>
        </w:rPr>
        <w:t>Magna Carta</w:t>
      </w:r>
      <w:r w:rsidR="006712E5" w:rsidRPr="00690EE1">
        <w:rPr>
          <w:color w:val="000000" w:themeColor="text1"/>
        </w:rPr>
        <w:t xml:space="preserve"> </w:t>
      </w:r>
      <w:r w:rsidR="007C3E5B" w:rsidRPr="00690EE1">
        <w:rPr>
          <w:color w:val="000000" w:themeColor="text1"/>
        </w:rPr>
        <w:t xml:space="preserve">de 1988 </w:t>
      </w:r>
      <w:r w:rsidR="00587E3A" w:rsidRPr="00690EE1">
        <w:rPr>
          <w:color w:val="000000" w:themeColor="text1"/>
        </w:rPr>
        <w:t>traz em seu corp</w:t>
      </w:r>
      <w:r w:rsidR="001156B3" w:rsidRPr="00690EE1">
        <w:rPr>
          <w:color w:val="000000" w:themeColor="text1"/>
        </w:rPr>
        <w:t xml:space="preserve">o </w:t>
      </w:r>
      <w:r w:rsidR="00241126" w:rsidRPr="00690EE1">
        <w:rPr>
          <w:color w:val="000000" w:themeColor="text1"/>
        </w:rPr>
        <w:t xml:space="preserve">uma série de </w:t>
      </w:r>
      <w:r w:rsidR="001156B3" w:rsidRPr="00690EE1">
        <w:rPr>
          <w:color w:val="000000" w:themeColor="text1"/>
        </w:rPr>
        <w:t>princípios</w:t>
      </w:r>
      <w:r w:rsidR="00587E3A" w:rsidRPr="00690EE1">
        <w:rPr>
          <w:color w:val="000000" w:themeColor="text1"/>
        </w:rPr>
        <w:t xml:space="preserve"> que norteiam o Estado Democrático de Direito</w:t>
      </w:r>
      <w:r w:rsidR="001156B3" w:rsidRPr="00690EE1">
        <w:rPr>
          <w:color w:val="000000" w:themeColor="text1"/>
        </w:rPr>
        <w:t xml:space="preserve"> e </w:t>
      </w:r>
      <w:r w:rsidR="00B65D83" w:rsidRPr="00690EE1">
        <w:rPr>
          <w:color w:val="000000" w:themeColor="text1"/>
        </w:rPr>
        <w:t xml:space="preserve">proporcionam </w:t>
      </w:r>
      <w:r w:rsidR="001156B3" w:rsidRPr="00690EE1">
        <w:rPr>
          <w:color w:val="000000" w:themeColor="text1"/>
        </w:rPr>
        <w:t>um</w:t>
      </w:r>
      <w:r w:rsidR="00B65D83" w:rsidRPr="00690EE1">
        <w:rPr>
          <w:color w:val="000000" w:themeColor="text1"/>
        </w:rPr>
        <w:t xml:space="preserve"> leque </w:t>
      </w:r>
      <w:r w:rsidR="001156B3" w:rsidRPr="00690EE1">
        <w:rPr>
          <w:color w:val="000000" w:themeColor="text1"/>
        </w:rPr>
        <w:t>de direitos e garantias</w:t>
      </w:r>
      <w:r w:rsidR="009C1F63" w:rsidRPr="00690EE1">
        <w:rPr>
          <w:color w:val="000000" w:themeColor="text1"/>
        </w:rPr>
        <w:t xml:space="preserve"> fundamentais</w:t>
      </w:r>
      <w:r w:rsidR="001156B3" w:rsidRPr="00690EE1">
        <w:rPr>
          <w:color w:val="000000" w:themeColor="text1"/>
        </w:rPr>
        <w:t>. Um de</w:t>
      </w:r>
      <w:r w:rsidR="00241126" w:rsidRPr="00690EE1">
        <w:rPr>
          <w:color w:val="000000" w:themeColor="text1"/>
        </w:rPr>
        <w:t>ste</w:t>
      </w:r>
      <w:r w:rsidR="00EC481F" w:rsidRPr="00690EE1">
        <w:rPr>
          <w:color w:val="000000" w:themeColor="text1"/>
        </w:rPr>
        <w:t xml:space="preserve">s </w:t>
      </w:r>
      <w:r w:rsidR="00B80345" w:rsidRPr="00690EE1">
        <w:rPr>
          <w:color w:val="000000" w:themeColor="text1"/>
        </w:rPr>
        <w:t>é o do devido processo legal</w:t>
      </w:r>
      <w:r w:rsidR="009C1F63" w:rsidRPr="00690EE1">
        <w:rPr>
          <w:color w:val="000000" w:themeColor="text1"/>
        </w:rPr>
        <w:t>,</w:t>
      </w:r>
      <w:r w:rsidR="00B65D83" w:rsidRPr="00690EE1">
        <w:rPr>
          <w:color w:val="000000" w:themeColor="text1"/>
        </w:rPr>
        <w:t xml:space="preserve"> consagrado</w:t>
      </w:r>
      <w:r w:rsidR="006712E5" w:rsidRPr="00690EE1">
        <w:rPr>
          <w:color w:val="000000" w:themeColor="text1"/>
        </w:rPr>
        <w:t xml:space="preserve"> </w:t>
      </w:r>
      <w:r w:rsidR="00241126" w:rsidRPr="00690EE1">
        <w:rPr>
          <w:color w:val="000000" w:themeColor="text1"/>
        </w:rPr>
        <w:t xml:space="preserve">no </w:t>
      </w:r>
      <w:r w:rsidR="006712E5" w:rsidRPr="00690EE1">
        <w:rPr>
          <w:color w:val="000000" w:themeColor="text1"/>
        </w:rPr>
        <w:t>art. 5º, inciso LIV</w:t>
      </w:r>
      <w:r w:rsidR="00FB37EF" w:rsidRPr="00690EE1">
        <w:rPr>
          <w:color w:val="000000" w:themeColor="text1"/>
        </w:rPr>
        <w:t>.</w:t>
      </w:r>
    </w:p>
    <w:p w:rsidR="00241126" w:rsidRPr="00690EE1" w:rsidRDefault="00241126" w:rsidP="00B65D83">
      <w:pPr>
        <w:pStyle w:val="NormalWeb"/>
        <w:shd w:val="clear" w:color="auto" w:fill="FFFFFF"/>
        <w:spacing w:before="0" w:beforeAutospacing="0" w:after="0" w:afterAutospacing="0" w:line="360" w:lineRule="auto"/>
        <w:rPr>
          <w:color w:val="000000" w:themeColor="text1"/>
        </w:rPr>
      </w:pPr>
      <w:r w:rsidRPr="00690EE1">
        <w:rPr>
          <w:color w:val="000000" w:themeColor="text1"/>
        </w:rPr>
        <w:t>Por meio dele é assegurad</w:t>
      </w:r>
      <w:r w:rsidR="004D4AB3" w:rsidRPr="00690EE1">
        <w:rPr>
          <w:color w:val="000000" w:themeColor="text1"/>
        </w:rPr>
        <w:t xml:space="preserve">o </w:t>
      </w:r>
      <w:r w:rsidR="00EC481F" w:rsidRPr="00690EE1">
        <w:rPr>
          <w:color w:val="000000" w:themeColor="text1"/>
        </w:rPr>
        <w:t xml:space="preserve">a todos os indivíduos </w:t>
      </w:r>
      <w:r w:rsidR="004D4AB3" w:rsidRPr="00690EE1">
        <w:rPr>
          <w:color w:val="000000" w:themeColor="text1"/>
        </w:rPr>
        <w:t xml:space="preserve">o direito de não sofrer restrição em </w:t>
      </w:r>
      <w:r w:rsidR="00EC481F" w:rsidRPr="00690EE1">
        <w:rPr>
          <w:color w:val="000000" w:themeColor="text1"/>
        </w:rPr>
        <w:t>sua liberdade</w:t>
      </w:r>
      <w:r w:rsidR="004D4AB3" w:rsidRPr="00690EE1">
        <w:rPr>
          <w:color w:val="000000" w:themeColor="text1"/>
        </w:rPr>
        <w:t xml:space="preserve"> e bens sem passar por um processo desenvolvido da maneira estabelecida em lei.</w:t>
      </w:r>
      <w:r w:rsidR="008B1795" w:rsidRPr="00690EE1">
        <w:rPr>
          <w:color w:val="000000" w:themeColor="text1"/>
        </w:rPr>
        <w:t xml:space="preserve"> </w:t>
      </w:r>
      <w:r w:rsidR="00817E99" w:rsidRPr="00690EE1">
        <w:rPr>
          <w:color w:val="000000" w:themeColor="text1"/>
        </w:rPr>
        <w:t xml:space="preserve">Ou seja, </w:t>
      </w:r>
      <w:r w:rsidR="004D4AB3" w:rsidRPr="00690EE1">
        <w:rPr>
          <w:color w:val="000000" w:themeColor="text1"/>
        </w:rPr>
        <w:t xml:space="preserve">ele possui uma missão transcendental </w:t>
      </w:r>
      <w:r w:rsidR="00817E99" w:rsidRPr="00690EE1">
        <w:rPr>
          <w:color w:val="000000" w:themeColor="text1"/>
        </w:rPr>
        <w:t>já que, por consequência lógica,</w:t>
      </w:r>
      <w:r w:rsidR="004D4AB3" w:rsidRPr="00690EE1">
        <w:rPr>
          <w:color w:val="000000" w:themeColor="text1"/>
        </w:rPr>
        <w:t xml:space="preserve"> garant</w:t>
      </w:r>
      <w:r w:rsidR="00817E99" w:rsidRPr="00690EE1">
        <w:rPr>
          <w:color w:val="000000" w:themeColor="text1"/>
        </w:rPr>
        <w:t>e</w:t>
      </w:r>
      <w:r w:rsidR="004D4AB3" w:rsidRPr="00690EE1">
        <w:rPr>
          <w:color w:val="000000" w:themeColor="text1"/>
        </w:rPr>
        <w:t xml:space="preserve"> o respeito aos demais princípios aplicáveis a seara processual</w:t>
      </w:r>
      <w:r w:rsidR="00817E99" w:rsidRPr="00690EE1">
        <w:rPr>
          <w:color w:val="000000" w:themeColor="text1"/>
        </w:rPr>
        <w:t xml:space="preserve">, </w:t>
      </w:r>
      <w:r w:rsidR="00B65D83" w:rsidRPr="00690EE1">
        <w:rPr>
          <w:color w:val="000000" w:themeColor="text1"/>
        </w:rPr>
        <w:t>tais como</w:t>
      </w:r>
      <w:r w:rsidR="00817E99" w:rsidRPr="00690EE1">
        <w:rPr>
          <w:color w:val="000000" w:themeColor="text1"/>
        </w:rPr>
        <w:t xml:space="preserve"> o</w:t>
      </w:r>
      <w:r w:rsidR="00B65D83" w:rsidRPr="00690EE1">
        <w:rPr>
          <w:color w:val="000000" w:themeColor="text1"/>
        </w:rPr>
        <w:t xml:space="preserve"> contraditório, a ampla defesa, o juiz natural, dentre muitos outros previstos tanto na Constituição, quanto </w:t>
      </w:r>
      <w:r w:rsidR="00817E99" w:rsidRPr="00690EE1">
        <w:rPr>
          <w:color w:val="000000" w:themeColor="text1"/>
        </w:rPr>
        <w:t>em</w:t>
      </w:r>
      <w:r w:rsidR="00B65D83" w:rsidRPr="00690EE1">
        <w:rPr>
          <w:color w:val="000000" w:themeColor="text1"/>
        </w:rPr>
        <w:t xml:space="preserve"> leis infraconstitucionais. </w:t>
      </w:r>
    </w:p>
    <w:p w:rsidR="00B80345" w:rsidRPr="00690EE1" w:rsidRDefault="001F2656" w:rsidP="00F84EA8">
      <w:pPr>
        <w:pStyle w:val="NormalWeb"/>
        <w:shd w:val="clear" w:color="auto" w:fill="FFFFFF"/>
        <w:spacing w:before="0" w:beforeAutospacing="0" w:after="240" w:afterAutospacing="0" w:line="360" w:lineRule="auto"/>
        <w:rPr>
          <w:color w:val="000000" w:themeColor="text1"/>
        </w:rPr>
      </w:pPr>
      <w:r w:rsidRPr="00690EE1">
        <w:rPr>
          <w:color w:val="000000" w:themeColor="text1"/>
        </w:rPr>
        <w:t>Embora o texto fale em privação de</w:t>
      </w:r>
      <w:r w:rsidR="008B1795" w:rsidRPr="00690EE1">
        <w:rPr>
          <w:color w:val="000000" w:themeColor="text1"/>
        </w:rPr>
        <w:t xml:space="preserve"> liberdade</w:t>
      </w:r>
      <w:r w:rsidRPr="00690EE1">
        <w:rPr>
          <w:color w:val="000000" w:themeColor="text1"/>
        </w:rPr>
        <w:t xml:space="preserve"> e restrição de bens</w:t>
      </w:r>
      <w:r w:rsidR="008B1795" w:rsidRPr="00690EE1">
        <w:rPr>
          <w:color w:val="000000" w:themeColor="text1"/>
        </w:rPr>
        <w:t>,</w:t>
      </w:r>
      <w:r w:rsidRPr="00690EE1">
        <w:rPr>
          <w:color w:val="000000" w:themeColor="text1"/>
        </w:rPr>
        <w:t xml:space="preserve"> é óbvio que todos os </w:t>
      </w:r>
      <w:r w:rsidR="00E66E52" w:rsidRPr="00690EE1">
        <w:rPr>
          <w:color w:val="000000" w:themeColor="text1"/>
        </w:rPr>
        <w:t xml:space="preserve">outros </w:t>
      </w:r>
      <w:r w:rsidRPr="00690EE1">
        <w:rPr>
          <w:color w:val="000000" w:themeColor="text1"/>
        </w:rPr>
        <w:t>direitos estão alcançados pela regra, até mesmo porque seria incoerente exclui-los desse campo protetivo</w:t>
      </w:r>
      <w:r w:rsidR="008B1795" w:rsidRPr="00690EE1">
        <w:rPr>
          <w:color w:val="000000" w:themeColor="text1"/>
        </w:rPr>
        <w:t xml:space="preserve">. </w:t>
      </w:r>
      <w:r w:rsidR="00B80345" w:rsidRPr="00690EE1">
        <w:rPr>
          <w:color w:val="000000" w:themeColor="text1"/>
        </w:rPr>
        <w:t>Segundo D</w:t>
      </w:r>
      <w:r w:rsidR="00AF4BBE" w:rsidRPr="00690EE1">
        <w:rPr>
          <w:color w:val="000000" w:themeColor="text1"/>
        </w:rPr>
        <w:t>antas:</w:t>
      </w:r>
      <w:r w:rsidR="00B80345" w:rsidRPr="00690EE1">
        <w:rPr>
          <w:color w:val="000000" w:themeColor="text1"/>
        </w:rPr>
        <w:t xml:space="preserve"> </w:t>
      </w:r>
    </w:p>
    <w:p w:rsidR="00065A35" w:rsidRPr="00690EE1" w:rsidRDefault="00B80345" w:rsidP="00F84EA8">
      <w:pPr>
        <w:pStyle w:val="NormalWeb"/>
        <w:shd w:val="clear" w:color="auto" w:fill="FFFFFF"/>
        <w:spacing w:before="0" w:beforeAutospacing="0" w:after="240" w:afterAutospacing="0"/>
        <w:ind w:left="2268" w:firstLine="0"/>
        <w:rPr>
          <w:color w:val="000000" w:themeColor="text1"/>
          <w:sz w:val="20"/>
          <w:szCs w:val="20"/>
        </w:rPr>
      </w:pPr>
      <w:r w:rsidRPr="00690EE1">
        <w:rPr>
          <w:color w:val="000000" w:themeColor="text1"/>
          <w:sz w:val="20"/>
          <w:szCs w:val="20"/>
        </w:rPr>
        <w:t>A Constituição Federal pretendeu deixar claro que somente por meio da atividade jurisdicional, exercida com exclusividade pelo Estado, é que o indivíduo poderá perder sua liberdade ou seus bens, não sendo possível sofrer tais gravames por meio de atos praticados por outrem, inclusive pela própria Administração, sem a intervenção do Poder Judiciário.</w:t>
      </w:r>
      <w:r w:rsidR="00AF4BBE" w:rsidRPr="00690EE1">
        <w:rPr>
          <w:color w:val="000000" w:themeColor="text1"/>
          <w:sz w:val="20"/>
          <w:szCs w:val="20"/>
        </w:rPr>
        <w:t xml:space="preserve"> (DANTAS, 2015, p. 33).</w:t>
      </w:r>
    </w:p>
    <w:p w:rsidR="00B80345" w:rsidRPr="00690EE1" w:rsidRDefault="00B80345" w:rsidP="00241126">
      <w:pPr>
        <w:pStyle w:val="NormalWeb"/>
        <w:shd w:val="clear" w:color="auto" w:fill="FFFFFF"/>
        <w:spacing w:before="0" w:beforeAutospacing="0" w:after="0" w:afterAutospacing="0" w:line="360" w:lineRule="auto"/>
        <w:rPr>
          <w:color w:val="000000" w:themeColor="text1"/>
        </w:rPr>
      </w:pPr>
      <w:r w:rsidRPr="00690EE1">
        <w:rPr>
          <w:color w:val="000000" w:themeColor="text1"/>
        </w:rPr>
        <w:lastRenderedPageBreak/>
        <w:t>No mesmo sentido,</w:t>
      </w:r>
      <w:r w:rsidR="00FB37EF" w:rsidRPr="00690EE1">
        <w:rPr>
          <w:color w:val="000000" w:themeColor="text1"/>
        </w:rPr>
        <w:t xml:space="preserve"> o constitucionalista</w:t>
      </w:r>
      <w:r w:rsidRPr="00690EE1">
        <w:rPr>
          <w:color w:val="000000" w:themeColor="text1"/>
        </w:rPr>
        <w:t xml:space="preserve"> </w:t>
      </w:r>
      <w:r w:rsidR="006B5807" w:rsidRPr="00690EE1">
        <w:rPr>
          <w:color w:val="000000" w:themeColor="text1"/>
        </w:rPr>
        <w:t>Alexandre de Moraes</w:t>
      </w:r>
      <w:r w:rsidRPr="00690EE1">
        <w:rPr>
          <w:color w:val="000000" w:themeColor="text1"/>
        </w:rPr>
        <w:t xml:space="preserve"> leciona que o princípio “configura dupla proteção ao indivíduo, atuando tanto no âmbito material de proteção ao direito de liberdade, quanto no âmbito formal, ao assegurar-lhe paridade total de condições </w:t>
      </w:r>
      <w:r w:rsidR="009C1F63" w:rsidRPr="00690EE1">
        <w:rPr>
          <w:color w:val="000000" w:themeColor="text1"/>
        </w:rPr>
        <w:t xml:space="preserve">com o Estado </w:t>
      </w:r>
      <w:proofErr w:type="spellStart"/>
      <w:r w:rsidR="009C1F63" w:rsidRPr="00690EE1">
        <w:rPr>
          <w:color w:val="000000" w:themeColor="text1"/>
        </w:rPr>
        <w:t>persecutor</w:t>
      </w:r>
      <w:proofErr w:type="spellEnd"/>
      <w:r w:rsidR="009C1F63" w:rsidRPr="00690EE1">
        <w:rPr>
          <w:color w:val="000000" w:themeColor="text1"/>
        </w:rPr>
        <w:t xml:space="preserve"> e plenitude de defesa”</w:t>
      </w:r>
      <w:r w:rsidR="006B5807" w:rsidRPr="00690EE1">
        <w:rPr>
          <w:color w:val="000000" w:themeColor="text1"/>
        </w:rPr>
        <w:t>. (MORAES, 2014, p. 110)</w:t>
      </w:r>
      <w:r w:rsidR="00AF4BBE" w:rsidRPr="00690EE1">
        <w:rPr>
          <w:color w:val="000000" w:themeColor="text1"/>
        </w:rPr>
        <w:t>.</w:t>
      </w:r>
    </w:p>
    <w:p w:rsidR="00BA69E1" w:rsidRPr="00690EE1" w:rsidRDefault="00E66E52" w:rsidP="00E66E52">
      <w:pPr>
        <w:pStyle w:val="NormalWeb"/>
        <w:shd w:val="clear" w:color="auto" w:fill="FFFFFF"/>
        <w:spacing w:before="0" w:beforeAutospacing="0" w:after="0" w:afterAutospacing="0" w:line="360" w:lineRule="auto"/>
        <w:rPr>
          <w:color w:val="000000" w:themeColor="text1"/>
        </w:rPr>
      </w:pPr>
      <w:r w:rsidRPr="00690EE1">
        <w:rPr>
          <w:color w:val="000000" w:themeColor="text1"/>
        </w:rPr>
        <w:t>Consequentemente</w:t>
      </w:r>
      <w:r w:rsidR="00B65D83" w:rsidRPr="00690EE1">
        <w:rPr>
          <w:color w:val="000000" w:themeColor="text1"/>
        </w:rPr>
        <w:t>, po</w:t>
      </w:r>
      <w:r w:rsidR="009947C6" w:rsidRPr="00690EE1">
        <w:rPr>
          <w:color w:val="000000" w:themeColor="text1"/>
        </w:rPr>
        <w:t xml:space="preserve">r meio dele são </w:t>
      </w:r>
      <w:r w:rsidR="00BA69E1" w:rsidRPr="00690EE1">
        <w:rPr>
          <w:color w:val="000000" w:themeColor="text1"/>
        </w:rPr>
        <w:t>evita</w:t>
      </w:r>
      <w:r w:rsidR="009947C6" w:rsidRPr="00690EE1">
        <w:rPr>
          <w:color w:val="000000" w:themeColor="text1"/>
        </w:rPr>
        <w:t>dos</w:t>
      </w:r>
      <w:r w:rsidR="001A252C" w:rsidRPr="00690EE1">
        <w:rPr>
          <w:color w:val="000000" w:themeColor="text1"/>
        </w:rPr>
        <w:t xml:space="preserve"> eventuais arbítrios </w:t>
      </w:r>
      <w:r w:rsidR="00BA69E1" w:rsidRPr="00690EE1">
        <w:rPr>
          <w:color w:val="000000" w:themeColor="text1"/>
        </w:rPr>
        <w:t>estatais</w:t>
      </w:r>
      <w:r w:rsidR="00B65D83" w:rsidRPr="00690EE1">
        <w:rPr>
          <w:color w:val="000000" w:themeColor="text1"/>
        </w:rPr>
        <w:t>, tendo em vista que o</w:t>
      </w:r>
      <w:r w:rsidR="00BA69E1" w:rsidRPr="00690EE1">
        <w:rPr>
          <w:color w:val="000000" w:themeColor="text1"/>
        </w:rPr>
        <w:t xml:space="preserve"> Estado</w:t>
      </w:r>
      <w:r w:rsidR="001A252C" w:rsidRPr="00690EE1">
        <w:rPr>
          <w:color w:val="000000" w:themeColor="text1"/>
        </w:rPr>
        <w:t xml:space="preserve"> somente poderá exercer seu </w:t>
      </w:r>
      <w:r w:rsidR="001A252C" w:rsidRPr="00690EE1">
        <w:rPr>
          <w:i/>
          <w:color w:val="000000" w:themeColor="text1"/>
        </w:rPr>
        <w:t xml:space="preserve">jus puniendi </w:t>
      </w:r>
      <w:r w:rsidR="001A252C" w:rsidRPr="00690EE1">
        <w:rPr>
          <w:color w:val="000000" w:themeColor="text1"/>
        </w:rPr>
        <w:t>por meio de um processo legítimo, atendidos todos os regramentos estipulados na lei processual.</w:t>
      </w:r>
    </w:p>
    <w:p w:rsidR="00817E99" w:rsidRPr="00690EE1" w:rsidRDefault="001A252C" w:rsidP="00E26545">
      <w:pPr>
        <w:pStyle w:val="NormalWeb"/>
        <w:shd w:val="clear" w:color="auto" w:fill="FFFFFF"/>
        <w:spacing w:before="0" w:beforeAutospacing="0" w:after="0" w:afterAutospacing="0" w:line="360" w:lineRule="auto"/>
        <w:rPr>
          <w:color w:val="000000" w:themeColor="text1"/>
        </w:rPr>
      </w:pPr>
      <w:r w:rsidRPr="00690EE1">
        <w:rPr>
          <w:color w:val="000000" w:themeColor="text1"/>
        </w:rPr>
        <w:t>Contudo, o que se observa com a realização do acordo</w:t>
      </w:r>
      <w:r w:rsidR="00B65D83" w:rsidRPr="00690EE1">
        <w:rPr>
          <w:color w:val="000000" w:themeColor="text1"/>
        </w:rPr>
        <w:t xml:space="preserve"> de não persecução</w:t>
      </w:r>
      <w:r w:rsidRPr="00690EE1">
        <w:rPr>
          <w:color w:val="000000" w:themeColor="text1"/>
        </w:rPr>
        <w:t xml:space="preserve"> são os investigados </w:t>
      </w:r>
      <w:r w:rsidR="00BA69E1" w:rsidRPr="00690EE1">
        <w:rPr>
          <w:color w:val="000000" w:themeColor="text1"/>
        </w:rPr>
        <w:t xml:space="preserve">sofrendo restrições em </w:t>
      </w:r>
      <w:r w:rsidRPr="00690EE1">
        <w:rPr>
          <w:color w:val="000000" w:themeColor="text1"/>
        </w:rPr>
        <w:t xml:space="preserve">seus direitos </w:t>
      </w:r>
      <w:r w:rsidR="00C35B13" w:rsidRPr="00690EE1">
        <w:rPr>
          <w:color w:val="000000" w:themeColor="text1"/>
        </w:rPr>
        <w:t xml:space="preserve">e sendo submetidos a aplicação de uma </w:t>
      </w:r>
      <w:r w:rsidR="00BA69E1" w:rsidRPr="00690EE1">
        <w:rPr>
          <w:color w:val="000000" w:themeColor="text1"/>
        </w:rPr>
        <w:t xml:space="preserve">sanção de natureza penal </w:t>
      </w:r>
      <w:r w:rsidR="00C35B13" w:rsidRPr="00690EE1">
        <w:rPr>
          <w:color w:val="000000" w:themeColor="text1"/>
        </w:rPr>
        <w:t>sem que haja sequer a instauração de um processo.</w:t>
      </w:r>
    </w:p>
    <w:p w:rsidR="007322C1" w:rsidRPr="00690EE1" w:rsidRDefault="00E66E52" w:rsidP="00E26545">
      <w:pPr>
        <w:pStyle w:val="NormalWeb"/>
        <w:shd w:val="clear" w:color="auto" w:fill="FFFFFF"/>
        <w:spacing w:before="0" w:beforeAutospacing="0" w:after="0" w:afterAutospacing="0" w:line="360" w:lineRule="auto"/>
        <w:rPr>
          <w:color w:val="000000" w:themeColor="text1"/>
        </w:rPr>
      </w:pPr>
      <w:r w:rsidRPr="00690EE1">
        <w:rPr>
          <w:color w:val="000000" w:themeColor="text1"/>
        </w:rPr>
        <w:t>Ness</w:t>
      </w:r>
      <w:r w:rsidR="00AB5922" w:rsidRPr="00690EE1">
        <w:rPr>
          <w:color w:val="000000" w:themeColor="text1"/>
        </w:rPr>
        <w:t>a acepção</w:t>
      </w:r>
      <w:r w:rsidRPr="00690EE1">
        <w:rPr>
          <w:color w:val="000000" w:themeColor="text1"/>
        </w:rPr>
        <w:t>, c</w:t>
      </w:r>
      <w:r w:rsidR="00817E99" w:rsidRPr="00690EE1">
        <w:rPr>
          <w:color w:val="000000" w:themeColor="text1"/>
        </w:rPr>
        <w:t xml:space="preserve">onsoante o princípio do </w:t>
      </w:r>
      <w:proofErr w:type="spellStart"/>
      <w:r w:rsidR="00817E99" w:rsidRPr="00690EE1">
        <w:rPr>
          <w:i/>
          <w:color w:val="000000" w:themeColor="text1"/>
        </w:rPr>
        <w:t>nulla</w:t>
      </w:r>
      <w:proofErr w:type="spellEnd"/>
      <w:r w:rsidR="00817E99" w:rsidRPr="00690EE1">
        <w:rPr>
          <w:i/>
          <w:color w:val="000000" w:themeColor="text1"/>
        </w:rPr>
        <w:t xml:space="preserve"> </w:t>
      </w:r>
      <w:proofErr w:type="spellStart"/>
      <w:r w:rsidR="00817E99" w:rsidRPr="00690EE1">
        <w:rPr>
          <w:i/>
          <w:color w:val="000000" w:themeColor="text1"/>
        </w:rPr>
        <w:t>poena</w:t>
      </w:r>
      <w:proofErr w:type="spellEnd"/>
      <w:r w:rsidR="00817E99" w:rsidRPr="00690EE1">
        <w:rPr>
          <w:i/>
          <w:color w:val="000000" w:themeColor="text1"/>
        </w:rPr>
        <w:t xml:space="preserve"> </w:t>
      </w:r>
      <w:proofErr w:type="spellStart"/>
      <w:r w:rsidR="00817E99" w:rsidRPr="00690EE1">
        <w:rPr>
          <w:i/>
          <w:color w:val="000000" w:themeColor="text1"/>
        </w:rPr>
        <w:t>sine</w:t>
      </w:r>
      <w:proofErr w:type="spellEnd"/>
      <w:r w:rsidR="00817E99" w:rsidRPr="00690EE1">
        <w:rPr>
          <w:i/>
          <w:color w:val="000000" w:themeColor="text1"/>
        </w:rPr>
        <w:t xml:space="preserve"> judicio</w:t>
      </w:r>
      <w:r w:rsidR="00817E99" w:rsidRPr="00690EE1">
        <w:rPr>
          <w:color w:val="000000" w:themeColor="text1"/>
        </w:rPr>
        <w:t xml:space="preserve">, </w:t>
      </w:r>
      <w:r w:rsidRPr="00690EE1">
        <w:rPr>
          <w:color w:val="000000" w:themeColor="text1"/>
        </w:rPr>
        <w:t xml:space="preserve">em se </w:t>
      </w:r>
      <w:r w:rsidR="00817E99" w:rsidRPr="00690EE1">
        <w:rPr>
          <w:color w:val="000000" w:themeColor="text1"/>
        </w:rPr>
        <w:t>versando sobre aplicação de pena, é imprescindível a submissão ao Poder Judiciário.</w:t>
      </w:r>
      <w:r w:rsidR="00702F73" w:rsidRPr="00690EE1">
        <w:rPr>
          <w:color w:val="000000" w:themeColor="text1"/>
        </w:rPr>
        <w:t xml:space="preserve"> </w:t>
      </w:r>
    </w:p>
    <w:p w:rsidR="00AA7861" w:rsidRPr="00690EE1" w:rsidRDefault="007322C1" w:rsidP="00E26545">
      <w:pPr>
        <w:pStyle w:val="NormalWeb"/>
        <w:shd w:val="clear" w:color="auto" w:fill="FFFFFF"/>
        <w:spacing w:before="0" w:beforeAutospacing="0" w:after="240" w:afterAutospacing="0" w:line="360" w:lineRule="auto"/>
        <w:rPr>
          <w:color w:val="000000" w:themeColor="text1"/>
        </w:rPr>
      </w:pPr>
      <w:r w:rsidRPr="00690EE1">
        <w:rPr>
          <w:color w:val="000000" w:themeColor="text1"/>
        </w:rPr>
        <w:t>Embora</w:t>
      </w:r>
      <w:r w:rsidR="009947C6" w:rsidRPr="00690EE1">
        <w:rPr>
          <w:color w:val="000000" w:themeColor="text1"/>
        </w:rPr>
        <w:t xml:space="preserve"> o acordo </w:t>
      </w:r>
      <w:r w:rsidRPr="00690EE1">
        <w:rPr>
          <w:color w:val="000000" w:themeColor="text1"/>
        </w:rPr>
        <w:t>seja pautado na voluntariedade</w:t>
      </w:r>
      <w:r w:rsidR="00853496" w:rsidRPr="00690EE1">
        <w:rPr>
          <w:color w:val="000000" w:themeColor="text1"/>
        </w:rPr>
        <w:t xml:space="preserve"> já que sua celebração depende da concordância e cooperação,</w:t>
      </w:r>
      <w:r w:rsidR="00823CA9" w:rsidRPr="00690EE1">
        <w:rPr>
          <w:color w:val="000000" w:themeColor="text1"/>
        </w:rPr>
        <w:t xml:space="preserve"> ainda assim, permanecem os vícios e a violação ao princípio. O</w:t>
      </w:r>
      <w:r w:rsidR="00853496" w:rsidRPr="00690EE1">
        <w:rPr>
          <w:color w:val="000000" w:themeColor="text1"/>
        </w:rPr>
        <w:t xml:space="preserve"> investigado, enquanto sujeito de direitos,</w:t>
      </w:r>
      <w:r w:rsidRPr="00690EE1">
        <w:rPr>
          <w:color w:val="000000" w:themeColor="text1"/>
        </w:rPr>
        <w:t xml:space="preserve"> não pode</w:t>
      </w:r>
      <w:r w:rsidR="00E66E52" w:rsidRPr="00690EE1">
        <w:rPr>
          <w:color w:val="000000" w:themeColor="text1"/>
        </w:rPr>
        <w:t xml:space="preserve"> dispor</w:t>
      </w:r>
      <w:r w:rsidRPr="00690EE1">
        <w:rPr>
          <w:color w:val="000000" w:themeColor="text1"/>
        </w:rPr>
        <w:t xml:space="preserve"> uma garantia constitucional</w:t>
      </w:r>
      <w:r w:rsidR="00D66D06" w:rsidRPr="00690EE1">
        <w:rPr>
          <w:color w:val="000000" w:themeColor="text1"/>
        </w:rPr>
        <w:t xml:space="preserve"> </w:t>
      </w:r>
      <w:r w:rsidRPr="00690EE1">
        <w:rPr>
          <w:color w:val="000000" w:themeColor="text1"/>
        </w:rPr>
        <w:t>que justamente se presta a evi</w:t>
      </w:r>
      <w:r w:rsidR="00853496" w:rsidRPr="00690EE1">
        <w:rPr>
          <w:color w:val="000000" w:themeColor="text1"/>
        </w:rPr>
        <w:t>t</w:t>
      </w:r>
      <w:r w:rsidRPr="00690EE1">
        <w:rPr>
          <w:color w:val="000000" w:themeColor="text1"/>
        </w:rPr>
        <w:t>ar situações como esta</w:t>
      </w:r>
      <w:r w:rsidR="00065A35" w:rsidRPr="00690EE1">
        <w:rPr>
          <w:color w:val="000000" w:themeColor="text1"/>
        </w:rPr>
        <w:t xml:space="preserve">. </w:t>
      </w:r>
      <w:r w:rsidR="00E66E52" w:rsidRPr="00690EE1">
        <w:rPr>
          <w:color w:val="000000" w:themeColor="text1"/>
        </w:rPr>
        <w:t>Portanto</w:t>
      </w:r>
      <w:r w:rsidR="00702F73" w:rsidRPr="00690EE1">
        <w:rPr>
          <w:color w:val="000000" w:themeColor="text1"/>
        </w:rPr>
        <w:t>, resta mais que clara a violação ao princípio do devido processo legal</w:t>
      </w:r>
      <w:r w:rsidR="00E66E52" w:rsidRPr="00690EE1">
        <w:rPr>
          <w:color w:val="000000" w:themeColor="text1"/>
        </w:rPr>
        <w:t xml:space="preserve">, bem como de outros que lhe são consecutivos. </w:t>
      </w:r>
    </w:p>
    <w:p w:rsidR="00705676" w:rsidRPr="00690EE1" w:rsidRDefault="00AB5922" w:rsidP="00B93E6C">
      <w:pPr>
        <w:pStyle w:val="NormalWeb"/>
        <w:shd w:val="clear" w:color="auto" w:fill="FFFFFF"/>
        <w:spacing w:before="0" w:beforeAutospacing="0" w:after="240" w:afterAutospacing="0" w:line="360" w:lineRule="auto"/>
        <w:ind w:firstLine="0"/>
        <w:rPr>
          <w:color w:val="000000" w:themeColor="text1"/>
        </w:rPr>
      </w:pPr>
      <w:r w:rsidRPr="00690EE1">
        <w:rPr>
          <w:color w:val="000000" w:themeColor="text1"/>
        </w:rPr>
        <w:t>8</w:t>
      </w:r>
      <w:r w:rsidR="00B93E6C" w:rsidRPr="00690EE1">
        <w:rPr>
          <w:color w:val="000000" w:themeColor="text1"/>
        </w:rPr>
        <w:t>.2.2 VIOLAÇÃO AOS PRINCÍPIOS DO CONTRADITÓRIO E AMPLA DEFESA</w:t>
      </w:r>
    </w:p>
    <w:p w:rsidR="00E21810" w:rsidRPr="00690EE1" w:rsidRDefault="00E66E52" w:rsidP="00E21810">
      <w:pPr>
        <w:pStyle w:val="NormalWeb"/>
        <w:shd w:val="clear" w:color="auto" w:fill="FFFFFF"/>
        <w:spacing w:before="0" w:beforeAutospacing="0" w:after="0" w:afterAutospacing="0" w:line="360" w:lineRule="auto"/>
        <w:rPr>
          <w:color w:val="000000" w:themeColor="text1"/>
        </w:rPr>
      </w:pPr>
      <w:r w:rsidRPr="00690EE1">
        <w:rPr>
          <w:color w:val="000000" w:themeColor="text1"/>
        </w:rPr>
        <w:t>Outra ofensa do acordo está configurad</w:t>
      </w:r>
      <w:r w:rsidR="002F5423" w:rsidRPr="00690EE1">
        <w:rPr>
          <w:color w:val="000000" w:themeColor="text1"/>
        </w:rPr>
        <w:t>a</w:t>
      </w:r>
      <w:r w:rsidRPr="00690EE1">
        <w:rPr>
          <w:color w:val="000000" w:themeColor="text1"/>
        </w:rPr>
        <w:t xml:space="preserve"> sobre os</w:t>
      </w:r>
      <w:r w:rsidR="00E21810" w:rsidRPr="00690EE1">
        <w:rPr>
          <w:color w:val="000000" w:themeColor="text1"/>
        </w:rPr>
        <w:t xml:space="preserve"> princípios da ampla defesa e contraditório</w:t>
      </w:r>
      <w:r w:rsidRPr="00690EE1">
        <w:rPr>
          <w:color w:val="000000" w:themeColor="text1"/>
        </w:rPr>
        <w:t xml:space="preserve"> que </w:t>
      </w:r>
      <w:r w:rsidR="00E21810" w:rsidRPr="00690EE1">
        <w:rPr>
          <w:color w:val="000000" w:themeColor="text1"/>
        </w:rPr>
        <w:t>também estão previstos expressamente na Constituição Federal.</w:t>
      </w:r>
      <w:r w:rsidR="0090242F" w:rsidRPr="00690EE1">
        <w:rPr>
          <w:color w:val="000000" w:themeColor="text1"/>
        </w:rPr>
        <w:t xml:space="preserve"> De acordo com o art. 5º, inciso LV, da CF “aos litigantes, em processo judicial ou administrativo, e aos acusados em geral são assegurados o contraditório e ampla defesa, com os meios e recursos a ela inerentes”</w:t>
      </w:r>
      <w:r w:rsidR="00F64A95" w:rsidRPr="00690EE1">
        <w:rPr>
          <w:color w:val="000000" w:themeColor="text1"/>
        </w:rPr>
        <w:t xml:space="preserve">. </w:t>
      </w:r>
      <w:r w:rsidRPr="00690EE1">
        <w:rPr>
          <w:color w:val="000000" w:themeColor="text1"/>
        </w:rPr>
        <w:t>(BRASIL</w:t>
      </w:r>
      <w:r w:rsidR="00F64A95" w:rsidRPr="00690EE1">
        <w:rPr>
          <w:color w:val="000000" w:themeColor="text1"/>
        </w:rPr>
        <w:t>,</w:t>
      </w:r>
      <w:r w:rsidR="00AF4BBE" w:rsidRPr="00690EE1">
        <w:rPr>
          <w:color w:val="000000" w:themeColor="text1"/>
        </w:rPr>
        <w:t xml:space="preserve"> 1988</w:t>
      </w:r>
      <w:r w:rsidRPr="00690EE1">
        <w:rPr>
          <w:color w:val="000000" w:themeColor="text1"/>
        </w:rPr>
        <w:t>)</w:t>
      </w:r>
      <w:r w:rsidR="00AF4BBE" w:rsidRPr="00690EE1">
        <w:rPr>
          <w:color w:val="000000" w:themeColor="text1"/>
        </w:rPr>
        <w:t>.</w:t>
      </w:r>
    </w:p>
    <w:p w:rsidR="0090242F" w:rsidRPr="00690EE1" w:rsidRDefault="0090242F" w:rsidP="00E21810">
      <w:pPr>
        <w:pStyle w:val="NormalWeb"/>
        <w:shd w:val="clear" w:color="auto" w:fill="FFFFFF"/>
        <w:spacing w:before="0" w:beforeAutospacing="0" w:after="0" w:afterAutospacing="0" w:line="360" w:lineRule="auto"/>
        <w:rPr>
          <w:color w:val="000000" w:themeColor="text1"/>
        </w:rPr>
      </w:pPr>
      <w:r w:rsidRPr="00690EE1">
        <w:rPr>
          <w:color w:val="000000" w:themeColor="text1"/>
        </w:rPr>
        <w:t xml:space="preserve">Embora estejam </w:t>
      </w:r>
      <w:r w:rsidR="00AB5922" w:rsidRPr="00690EE1">
        <w:rPr>
          <w:color w:val="000000" w:themeColor="text1"/>
        </w:rPr>
        <w:t xml:space="preserve">previstos na mesma norma e possuam uma íntima </w:t>
      </w:r>
      <w:r w:rsidRPr="00690EE1">
        <w:rPr>
          <w:color w:val="000000" w:themeColor="text1"/>
        </w:rPr>
        <w:t>liga</w:t>
      </w:r>
      <w:r w:rsidR="00AB5922" w:rsidRPr="00690EE1">
        <w:rPr>
          <w:color w:val="000000" w:themeColor="text1"/>
        </w:rPr>
        <w:t>ção</w:t>
      </w:r>
      <w:r w:rsidRPr="00690EE1">
        <w:rPr>
          <w:color w:val="000000" w:themeColor="text1"/>
        </w:rPr>
        <w:t>, os princípios não dispõem de um mesmo significado. O princípio da ampla defesa garante à parte o direito de</w:t>
      </w:r>
      <w:r w:rsidR="00E66E52" w:rsidRPr="00690EE1">
        <w:rPr>
          <w:color w:val="000000" w:themeColor="text1"/>
        </w:rPr>
        <w:t xml:space="preserve"> incorporar</w:t>
      </w:r>
      <w:r w:rsidRPr="00690EE1">
        <w:rPr>
          <w:color w:val="000000" w:themeColor="text1"/>
        </w:rPr>
        <w:t xml:space="preserve"> ao processo</w:t>
      </w:r>
      <w:r w:rsidR="00344661" w:rsidRPr="00690EE1">
        <w:rPr>
          <w:color w:val="000000" w:themeColor="text1"/>
        </w:rPr>
        <w:t xml:space="preserve"> todos os dados que reputar út</w:t>
      </w:r>
      <w:r w:rsidR="00AB5922" w:rsidRPr="00690EE1">
        <w:rPr>
          <w:color w:val="000000" w:themeColor="text1"/>
        </w:rPr>
        <w:t>eis</w:t>
      </w:r>
      <w:r w:rsidR="00344661" w:rsidRPr="00690EE1">
        <w:rPr>
          <w:color w:val="000000" w:themeColor="text1"/>
        </w:rPr>
        <w:t xml:space="preserve"> e necessário</w:t>
      </w:r>
      <w:r w:rsidR="00AB5922" w:rsidRPr="00690EE1">
        <w:rPr>
          <w:color w:val="000000" w:themeColor="text1"/>
        </w:rPr>
        <w:t>s</w:t>
      </w:r>
      <w:r w:rsidR="00344661" w:rsidRPr="00690EE1">
        <w:rPr>
          <w:color w:val="000000" w:themeColor="text1"/>
        </w:rPr>
        <w:t xml:space="preserve"> a sua defesa. Enquanto o contraditório possibilita o direito de</w:t>
      </w:r>
      <w:r w:rsidR="008E6161" w:rsidRPr="00690EE1">
        <w:rPr>
          <w:color w:val="000000" w:themeColor="text1"/>
        </w:rPr>
        <w:t xml:space="preserve"> ter conhecimento, bem como</w:t>
      </w:r>
      <w:r w:rsidR="00344661" w:rsidRPr="00690EE1">
        <w:rPr>
          <w:color w:val="000000" w:themeColor="text1"/>
        </w:rPr>
        <w:t xml:space="preserve"> rebater todas as provas que lhe sejam contrárias</w:t>
      </w:r>
      <w:r w:rsidR="008E6161" w:rsidRPr="00690EE1">
        <w:rPr>
          <w:color w:val="000000" w:themeColor="text1"/>
        </w:rPr>
        <w:t>, antes que seja proferida uma decisão judicial.</w:t>
      </w:r>
    </w:p>
    <w:p w:rsidR="00687139" w:rsidRPr="00690EE1" w:rsidRDefault="00687139" w:rsidP="00687139">
      <w:pPr>
        <w:pStyle w:val="NormalWeb"/>
        <w:shd w:val="clear" w:color="auto" w:fill="FFFFFF"/>
        <w:spacing w:before="0" w:beforeAutospacing="0" w:after="240" w:afterAutospacing="0" w:line="360" w:lineRule="auto"/>
        <w:rPr>
          <w:color w:val="000000" w:themeColor="text1"/>
        </w:rPr>
      </w:pPr>
      <w:r w:rsidRPr="00690EE1">
        <w:rPr>
          <w:color w:val="000000" w:themeColor="text1"/>
        </w:rPr>
        <w:t xml:space="preserve">Ademais, conforme preceitua </w:t>
      </w:r>
      <w:proofErr w:type="spellStart"/>
      <w:r w:rsidRPr="00690EE1">
        <w:rPr>
          <w:color w:val="000000" w:themeColor="text1"/>
        </w:rPr>
        <w:t>Pacelli</w:t>
      </w:r>
      <w:proofErr w:type="spellEnd"/>
      <w:r w:rsidRPr="00690EE1">
        <w:rPr>
          <w:color w:val="000000" w:themeColor="text1"/>
        </w:rPr>
        <w:t>:</w:t>
      </w:r>
    </w:p>
    <w:p w:rsidR="00687139" w:rsidRPr="00690EE1" w:rsidRDefault="00687139" w:rsidP="00F84EA8">
      <w:pPr>
        <w:pStyle w:val="NormalWeb"/>
        <w:shd w:val="clear" w:color="auto" w:fill="FFFFFF"/>
        <w:spacing w:before="0" w:beforeAutospacing="0" w:after="240" w:afterAutospacing="0"/>
        <w:ind w:left="2268" w:firstLine="0"/>
        <w:rPr>
          <w:color w:val="000000" w:themeColor="text1"/>
          <w:sz w:val="20"/>
          <w:szCs w:val="20"/>
        </w:rPr>
      </w:pPr>
      <w:r w:rsidRPr="00690EE1">
        <w:rPr>
          <w:color w:val="000000" w:themeColor="text1"/>
          <w:sz w:val="20"/>
          <w:szCs w:val="20"/>
        </w:rPr>
        <w:t xml:space="preserve">O contraditório, portanto, junto ao princípio da ampla defesa, institui-se como a pedra fundamental de todo processo e, particularmente, do processo penal. E assim é, porque, como cláusula de garantia instituída para proteção do cidadão diante do </w:t>
      </w:r>
      <w:r w:rsidRPr="00690EE1">
        <w:rPr>
          <w:color w:val="000000" w:themeColor="text1"/>
          <w:sz w:val="20"/>
          <w:szCs w:val="20"/>
        </w:rPr>
        <w:lastRenderedPageBreak/>
        <w:t>aparato persecutório penal, encontra-se solidamente encastelado no interesse público da realização de um processo justo e equitativo, único caminho para imposição de sanção de natureza penal. (PACELI, 2011, p. 40).</w:t>
      </w:r>
    </w:p>
    <w:p w:rsidR="00AB5922" w:rsidRPr="00690EE1" w:rsidRDefault="00687139" w:rsidP="00AB5922">
      <w:pPr>
        <w:pStyle w:val="NormalWeb"/>
        <w:shd w:val="clear" w:color="auto" w:fill="FFFFFF"/>
        <w:spacing w:before="0" w:beforeAutospacing="0" w:after="0" w:afterAutospacing="0" w:line="360" w:lineRule="auto"/>
        <w:rPr>
          <w:color w:val="000000" w:themeColor="text1"/>
        </w:rPr>
      </w:pPr>
      <w:r w:rsidRPr="00690EE1">
        <w:rPr>
          <w:color w:val="000000" w:themeColor="text1"/>
        </w:rPr>
        <w:t>Nessa perspectiva,</w:t>
      </w:r>
      <w:r w:rsidR="00344661" w:rsidRPr="00690EE1">
        <w:rPr>
          <w:color w:val="000000" w:themeColor="text1"/>
        </w:rPr>
        <w:t xml:space="preserve"> observa-se que </w:t>
      </w:r>
      <w:r w:rsidR="008E6161" w:rsidRPr="00690EE1">
        <w:rPr>
          <w:color w:val="000000" w:themeColor="text1"/>
        </w:rPr>
        <w:t xml:space="preserve">em nenhum momento </w:t>
      </w:r>
      <w:r w:rsidR="00344661" w:rsidRPr="00690EE1">
        <w:rPr>
          <w:color w:val="000000" w:themeColor="text1"/>
        </w:rPr>
        <w:t>a</w:t>
      </w:r>
      <w:r w:rsidR="00E21810" w:rsidRPr="00690EE1">
        <w:rPr>
          <w:color w:val="000000" w:themeColor="text1"/>
        </w:rPr>
        <w:t xml:space="preserve"> Resolução </w:t>
      </w:r>
      <w:r w:rsidR="00344661" w:rsidRPr="00690EE1">
        <w:rPr>
          <w:color w:val="000000" w:themeColor="text1"/>
        </w:rPr>
        <w:t>do CNMP</w:t>
      </w:r>
      <w:r w:rsidR="00E21810" w:rsidRPr="00690EE1">
        <w:rPr>
          <w:color w:val="000000" w:themeColor="text1"/>
        </w:rPr>
        <w:t xml:space="preserve"> </w:t>
      </w:r>
      <w:r w:rsidR="008E6161" w:rsidRPr="00690EE1">
        <w:rPr>
          <w:color w:val="000000" w:themeColor="text1"/>
        </w:rPr>
        <w:t>emprega tais princípios na celebração do acordo.</w:t>
      </w:r>
      <w:r w:rsidR="00344661" w:rsidRPr="00690EE1">
        <w:rPr>
          <w:color w:val="000000" w:themeColor="text1"/>
        </w:rPr>
        <w:t xml:space="preserve"> </w:t>
      </w:r>
      <w:r w:rsidR="008E6161" w:rsidRPr="00690EE1">
        <w:rPr>
          <w:color w:val="000000" w:themeColor="text1"/>
        </w:rPr>
        <w:t>Os</w:t>
      </w:r>
      <w:r w:rsidR="00E21810" w:rsidRPr="00690EE1">
        <w:rPr>
          <w:color w:val="000000" w:themeColor="text1"/>
        </w:rPr>
        <w:t xml:space="preserve"> investigados </w:t>
      </w:r>
      <w:r w:rsidR="008E6161" w:rsidRPr="00690EE1">
        <w:rPr>
          <w:color w:val="000000" w:themeColor="text1"/>
        </w:rPr>
        <w:t xml:space="preserve">não usufruem </w:t>
      </w:r>
      <w:r w:rsidR="00344661" w:rsidRPr="00690EE1">
        <w:rPr>
          <w:color w:val="000000" w:themeColor="text1"/>
        </w:rPr>
        <w:t>esse</w:t>
      </w:r>
      <w:r w:rsidR="00E21810" w:rsidRPr="00690EE1">
        <w:rPr>
          <w:color w:val="000000" w:themeColor="text1"/>
        </w:rPr>
        <w:t xml:space="preserve"> direito de apresentar defesa</w:t>
      </w:r>
      <w:r w:rsidR="008E6161" w:rsidRPr="00690EE1">
        <w:rPr>
          <w:color w:val="000000" w:themeColor="text1"/>
        </w:rPr>
        <w:t>, tampouco podem</w:t>
      </w:r>
      <w:r w:rsidR="00E21810" w:rsidRPr="00690EE1">
        <w:rPr>
          <w:color w:val="000000" w:themeColor="text1"/>
        </w:rPr>
        <w:t xml:space="preserve"> contraditar as provas </w:t>
      </w:r>
      <w:r w:rsidR="00AB5922" w:rsidRPr="00690EE1">
        <w:rPr>
          <w:color w:val="000000" w:themeColor="text1"/>
        </w:rPr>
        <w:t xml:space="preserve">que embasaram o convencimento do </w:t>
      </w:r>
      <w:r w:rsidR="00AB5922" w:rsidRPr="00690EE1">
        <w:rPr>
          <w:i/>
          <w:color w:val="000000" w:themeColor="text1"/>
        </w:rPr>
        <w:t>parquet</w:t>
      </w:r>
      <w:r w:rsidR="00E21810" w:rsidRPr="00690EE1">
        <w:rPr>
          <w:color w:val="000000" w:themeColor="text1"/>
        </w:rPr>
        <w:t>.</w:t>
      </w:r>
      <w:r w:rsidR="002F5423" w:rsidRPr="00690EE1">
        <w:rPr>
          <w:color w:val="000000" w:themeColor="text1"/>
        </w:rPr>
        <w:t xml:space="preserve"> </w:t>
      </w:r>
    </w:p>
    <w:p w:rsidR="00AB5922" w:rsidRPr="00690EE1" w:rsidRDefault="00AB5922" w:rsidP="00AB5922">
      <w:pPr>
        <w:pStyle w:val="NormalWeb"/>
        <w:shd w:val="clear" w:color="auto" w:fill="FFFFFF"/>
        <w:spacing w:before="0" w:beforeAutospacing="0" w:after="0" w:afterAutospacing="0" w:line="360" w:lineRule="auto"/>
        <w:rPr>
          <w:color w:val="000000" w:themeColor="text1"/>
        </w:rPr>
      </w:pPr>
      <w:r w:rsidRPr="00690EE1">
        <w:rPr>
          <w:color w:val="000000" w:themeColor="text1"/>
        </w:rPr>
        <w:t xml:space="preserve">O normativo apenas dispõe em seu art. 18, §2º, que o investigado deve ser acompanhado por advogado, mas apesar disso, esse acompanhamento acaba sendo meramente formal, haja vista não haver possibilidade de apresentação de defesa técnica. </w:t>
      </w:r>
    </w:p>
    <w:p w:rsidR="00813AFD" w:rsidRPr="00690EE1" w:rsidRDefault="00AB5922" w:rsidP="00AB5922">
      <w:pPr>
        <w:pStyle w:val="NormalWeb"/>
        <w:shd w:val="clear" w:color="auto" w:fill="FFFFFF"/>
        <w:spacing w:before="0" w:beforeAutospacing="0" w:after="0" w:afterAutospacing="0" w:line="360" w:lineRule="auto"/>
        <w:rPr>
          <w:color w:val="000000" w:themeColor="text1"/>
        </w:rPr>
      </w:pPr>
      <w:r w:rsidRPr="00690EE1">
        <w:rPr>
          <w:color w:val="000000" w:themeColor="text1"/>
        </w:rPr>
        <w:t>Assim sendo, resta evidenciada mais uma violação a</w:t>
      </w:r>
      <w:r w:rsidR="008E6161" w:rsidRPr="00690EE1">
        <w:rPr>
          <w:color w:val="000000" w:themeColor="text1"/>
        </w:rPr>
        <w:t>os</w:t>
      </w:r>
      <w:r w:rsidRPr="00690EE1">
        <w:rPr>
          <w:color w:val="000000" w:themeColor="text1"/>
        </w:rPr>
        <w:t xml:space="preserve"> princípios constitucionais.</w:t>
      </w:r>
    </w:p>
    <w:p w:rsidR="002F5423" w:rsidRPr="00690EE1" w:rsidRDefault="00AB5922" w:rsidP="00B93E6C">
      <w:pPr>
        <w:pStyle w:val="NormalWeb"/>
        <w:shd w:val="clear" w:color="auto" w:fill="FFFFFF"/>
        <w:spacing w:line="360" w:lineRule="auto"/>
        <w:ind w:firstLine="0"/>
        <w:rPr>
          <w:b/>
          <w:i/>
          <w:color w:val="000000" w:themeColor="text1"/>
        </w:rPr>
      </w:pPr>
      <w:r w:rsidRPr="00690EE1">
        <w:rPr>
          <w:color w:val="000000" w:themeColor="text1"/>
        </w:rPr>
        <w:t>8</w:t>
      </w:r>
      <w:r w:rsidR="00B93E6C" w:rsidRPr="00690EE1">
        <w:rPr>
          <w:color w:val="000000" w:themeColor="text1"/>
        </w:rPr>
        <w:t xml:space="preserve">.2.3 VIOLAÇÃO AO PRINCÍPIO DO </w:t>
      </w:r>
      <w:r w:rsidR="00B93E6C" w:rsidRPr="00690EE1">
        <w:rPr>
          <w:i/>
          <w:color w:val="000000" w:themeColor="text1"/>
        </w:rPr>
        <w:t>NEMO TENETUR SE DETEGERE</w:t>
      </w:r>
    </w:p>
    <w:p w:rsidR="002F5423" w:rsidRPr="00690EE1" w:rsidRDefault="000F229D" w:rsidP="002F5423">
      <w:pPr>
        <w:pStyle w:val="NormalWeb"/>
        <w:shd w:val="clear" w:color="auto" w:fill="FFFFFF"/>
        <w:spacing w:after="0" w:afterAutospacing="0" w:line="360" w:lineRule="auto"/>
        <w:rPr>
          <w:color w:val="000000" w:themeColor="text1"/>
        </w:rPr>
      </w:pPr>
      <w:r w:rsidRPr="00690EE1">
        <w:rPr>
          <w:color w:val="000000" w:themeColor="text1"/>
        </w:rPr>
        <w:t xml:space="preserve">Um outro vício da Resolução </w:t>
      </w:r>
      <w:r w:rsidR="002F5423" w:rsidRPr="00690EE1">
        <w:rPr>
          <w:color w:val="000000" w:themeColor="text1"/>
        </w:rPr>
        <w:t>está relacionado</w:t>
      </w:r>
      <w:r w:rsidRPr="00690EE1">
        <w:rPr>
          <w:color w:val="000000" w:themeColor="text1"/>
        </w:rPr>
        <w:t xml:space="preserve"> ao princípio do </w:t>
      </w:r>
      <w:proofErr w:type="spellStart"/>
      <w:r w:rsidRPr="00690EE1">
        <w:rPr>
          <w:i/>
          <w:color w:val="000000" w:themeColor="text1"/>
        </w:rPr>
        <w:t>nemo</w:t>
      </w:r>
      <w:proofErr w:type="spellEnd"/>
      <w:r w:rsidRPr="00690EE1">
        <w:rPr>
          <w:i/>
          <w:color w:val="000000" w:themeColor="text1"/>
        </w:rPr>
        <w:t xml:space="preserve"> </w:t>
      </w:r>
      <w:proofErr w:type="spellStart"/>
      <w:r w:rsidRPr="00690EE1">
        <w:rPr>
          <w:i/>
          <w:color w:val="000000" w:themeColor="text1"/>
        </w:rPr>
        <w:t>tenetur</w:t>
      </w:r>
      <w:proofErr w:type="spellEnd"/>
      <w:r w:rsidRPr="00690EE1">
        <w:rPr>
          <w:i/>
          <w:color w:val="000000" w:themeColor="text1"/>
        </w:rPr>
        <w:t xml:space="preserve"> se </w:t>
      </w:r>
      <w:proofErr w:type="spellStart"/>
      <w:r w:rsidRPr="00690EE1">
        <w:rPr>
          <w:i/>
          <w:color w:val="000000" w:themeColor="text1"/>
        </w:rPr>
        <w:t>detegere</w:t>
      </w:r>
      <w:proofErr w:type="spellEnd"/>
      <w:r w:rsidRPr="00690EE1">
        <w:rPr>
          <w:color w:val="000000" w:themeColor="text1"/>
        </w:rPr>
        <w:t>, que por sua vez, conecta-se</w:t>
      </w:r>
      <w:r w:rsidR="002F5423" w:rsidRPr="00690EE1">
        <w:rPr>
          <w:color w:val="000000" w:themeColor="text1"/>
        </w:rPr>
        <w:t xml:space="preserve"> com um aspecto extremamente crítico no acordo, configurado na exigência da confissão como condição para sua celebração. </w:t>
      </w:r>
    </w:p>
    <w:p w:rsidR="002F5423" w:rsidRPr="00690EE1" w:rsidRDefault="002F5423" w:rsidP="002F5423">
      <w:pPr>
        <w:pStyle w:val="NormalWeb"/>
        <w:shd w:val="clear" w:color="auto" w:fill="FFFFFF"/>
        <w:spacing w:before="0" w:beforeAutospacing="0" w:after="0" w:afterAutospacing="0" w:line="360" w:lineRule="auto"/>
        <w:rPr>
          <w:color w:val="000000" w:themeColor="text1"/>
        </w:rPr>
      </w:pPr>
      <w:r w:rsidRPr="00690EE1">
        <w:rPr>
          <w:color w:val="000000" w:themeColor="text1"/>
        </w:rPr>
        <w:t>O</w:t>
      </w:r>
      <w:r w:rsidR="00143638" w:rsidRPr="00690EE1">
        <w:rPr>
          <w:color w:val="000000" w:themeColor="text1"/>
        </w:rPr>
        <w:t xml:space="preserve"> </w:t>
      </w:r>
      <w:r w:rsidRPr="00690EE1">
        <w:rPr>
          <w:color w:val="000000" w:themeColor="text1"/>
        </w:rPr>
        <w:t xml:space="preserve">ordenamento jurídico pátrio adota de maneira expressa o </w:t>
      </w:r>
      <w:proofErr w:type="spellStart"/>
      <w:r w:rsidRPr="00690EE1">
        <w:rPr>
          <w:i/>
          <w:color w:val="000000" w:themeColor="text1"/>
        </w:rPr>
        <w:t>nemo</w:t>
      </w:r>
      <w:proofErr w:type="spellEnd"/>
      <w:r w:rsidRPr="00690EE1">
        <w:rPr>
          <w:i/>
          <w:color w:val="000000" w:themeColor="text1"/>
        </w:rPr>
        <w:t xml:space="preserve"> </w:t>
      </w:r>
      <w:proofErr w:type="spellStart"/>
      <w:r w:rsidRPr="00690EE1">
        <w:rPr>
          <w:i/>
          <w:color w:val="000000" w:themeColor="text1"/>
        </w:rPr>
        <w:t>tenetur</w:t>
      </w:r>
      <w:proofErr w:type="spellEnd"/>
      <w:r w:rsidRPr="00690EE1">
        <w:rPr>
          <w:i/>
          <w:color w:val="000000" w:themeColor="text1"/>
        </w:rPr>
        <w:t xml:space="preserve"> se </w:t>
      </w:r>
      <w:proofErr w:type="spellStart"/>
      <w:r w:rsidRPr="00690EE1">
        <w:rPr>
          <w:i/>
          <w:color w:val="000000" w:themeColor="text1"/>
        </w:rPr>
        <w:t>detegere</w:t>
      </w:r>
      <w:proofErr w:type="spellEnd"/>
      <w:r w:rsidRPr="00690EE1">
        <w:rPr>
          <w:i/>
          <w:color w:val="000000" w:themeColor="text1"/>
        </w:rPr>
        <w:t xml:space="preserve">, </w:t>
      </w:r>
      <w:r w:rsidRPr="00690EE1">
        <w:rPr>
          <w:color w:val="000000" w:themeColor="text1"/>
        </w:rPr>
        <w:t xml:space="preserve">traduzido no direito de não produzir provas contra si mesmo, </w:t>
      </w:r>
      <w:r w:rsidR="00143638" w:rsidRPr="00690EE1">
        <w:rPr>
          <w:color w:val="000000" w:themeColor="text1"/>
        </w:rPr>
        <w:t>qu</w:t>
      </w:r>
      <w:r w:rsidRPr="00690EE1">
        <w:rPr>
          <w:color w:val="000000" w:themeColor="text1"/>
        </w:rPr>
        <w:t xml:space="preserve">e traz como desdobramento lógico o direito ao silêncio. </w:t>
      </w:r>
    </w:p>
    <w:p w:rsidR="002F5423" w:rsidRPr="00690EE1" w:rsidRDefault="002F5423" w:rsidP="00E26545">
      <w:pPr>
        <w:pStyle w:val="NormalWeb"/>
        <w:shd w:val="clear" w:color="auto" w:fill="FFFFFF"/>
        <w:spacing w:before="0" w:beforeAutospacing="0" w:after="0" w:afterAutospacing="0" w:line="360" w:lineRule="auto"/>
        <w:rPr>
          <w:color w:val="000000" w:themeColor="text1"/>
        </w:rPr>
      </w:pPr>
      <w:r w:rsidRPr="00690EE1">
        <w:rPr>
          <w:color w:val="000000" w:themeColor="text1"/>
        </w:rPr>
        <w:t>O referido princípio encontra previsão na Constituição Federal (art. 5º, inciso LXII), no Código de Processo Penal (art. 186), bem como em documentos internacionais ratificados pelo Estado Brasileiro como o Pacto de San José da Costa Rica (art. 8º, §2º, “g”) e o Pacto Internacional dos Direitos Civis e Políticos (art. 14.3, “g”).</w:t>
      </w:r>
    </w:p>
    <w:p w:rsidR="00F83869" w:rsidRPr="00690EE1" w:rsidRDefault="002F5423" w:rsidP="00F64A95">
      <w:pPr>
        <w:pStyle w:val="NormalWeb"/>
        <w:shd w:val="clear" w:color="auto" w:fill="FFFFFF"/>
        <w:spacing w:before="0" w:beforeAutospacing="0" w:after="240" w:afterAutospacing="0" w:line="360" w:lineRule="auto"/>
        <w:rPr>
          <w:color w:val="000000" w:themeColor="text1"/>
        </w:rPr>
      </w:pPr>
      <w:r w:rsidRPr="00690EE1">
        <w:rPr>
          <w:color w:val="000000" w:themeColor="text1"/>
        </w:rPr>
        <w:t xml:space="preserve">Embora essa garantia esteja prevista de maneira expressa e mais específica àquele sujeito que se encontra preso, a doutrina majoritária é pacífica ao lecionar sua aplicabilidade é voltada para proteção de qualquer pessoa a quem é imputada a prática de um delito e até mesmo a testemunha. </w:t>
      </w:r>
      <w:r w:rsidR="00143638" w:rsidRPr="00690EE1">
        <w:rPr>
          <w:color w:val="000000" w:themeColor="text1"/>
        </w:rPr>
        <w:t>Nas palavras de</w:t>
      </w:r>
      <w:r w:rsidR="00D86364" w:rsidRPr="00690EE1">
        <w:rPr>
          <w:color w:val="000000" w:themeColor="text1"/>
        </w:rPr>
        <w:t xml:space="preserve"> Renato</w:t>
      </w:r>
      <w:r w:rsidR="00143638" w:rsidRPr="00690EE1">
        <w:rPr>
          <w:color w:val="000000" w:themeColor="text1"/>
        </w:rPr>
        <w:t xml:space="preserve"> Brasileiro: </w:t>
      </w:r>
    </w:p>
    <w:p w:rsidR="00F83869" w:rsidRPr="00690EE1" w:rsidRDefault="002F5423" w:rsidP="00F84EA8">
      <w:pPr>
        <w:pStyle w:val="NormalWeb"/>
        <w:shd w:val="clear" w:color="auto" w:fill="FFFFFF"/>
        <w:spacing w:before="0" w:beforeAutospacing="0" w:after="240" w:afterAutospacing="0"/>
        <w:ind w:left="2268" w:firstLine="0"/>
        <w:rPr>
          <w:color w:val="000000" w:themeColor="text1"/>
          <w:sz w:val="20"/>
          <w:szCs w:val="20"/>
        </w:rPr>
      </w:pPr>
      <w:r w:rsidRPr="00690EE1">
        <w:rPr>
          <w:color w:val="000000" w:themeColor="text1"/>
          <w:sz w:val="20"/>
          <w:szCs w:val="20"/>
        </w:rPr>
        <w:t xml:space="preserve">Pouco importa se o cidadão é suspeito, indiciado, acusado ou condenado, e se está preso ou em liberdade. Ele não pode ser obrigado a confessar o crime. O titular do direito de não produzir prova contra si mesmo é, portanto, qualquer pessoa que possa se </w:t>
      </w:r>
      <w:proofErr w:type="spellStart"/>
      <w:r w:rsidRPr="00690EE1">
        <w:rPr>
          <w:color w:val="000000" w:themeColor="text1"/>
          <w:sz w:val="20"/>
          <w:szCs w:val="20"/>
        </w:rPr>
        <w:t>autoincriminar</w:t>
      </w:r>
      <w:proofErr w:type="spellEnd"/>
      <w:r w:rsidRPr="00690EE1">
        <w:rPr>
          <w:color w:val="000000" w:themeColor="text1"/>
          <w:sz w:val="20"/>
          <w:szCs w:val="20"/>
        </w:rPr>
        <w:t xml:space="preserve">. Qualquer indivíduo que figure como objeto de procedimentos investigatórios policiais ou que ostente, em juízo penal, a condição jurídica de imputado, tem, dentre as várias prerrogativas que lhe são constitucionalmente asseguradas, o direito de não produzir prova contra si mesmo: </w:t>
      </w:r>
      <w:proofErr w:type="spellStart"/>
      <w:r w:rsidRPr="00690EE1">
        <w:rPr>
          <w:i/>
          <w:color w:val="000000" w:themeColor="text1"/>
          <w:sz w:val="20"/>
          <w:szCs w:val="20"/>
        </w:rPr>
        <w:t>nemo</w:t>
      </w:r>
      <w:proofErr w:type="spellEnd"/>
      <w:r w:rsidRPr="00690EE1">
        <w:rPr>
          <w:i/>
          <w:color w:val="000000" w:themeColor="text1"/>
          <w:sz w:val="20"/>
          <w:szCs w:val="20"/>
        </w:rPr>
        <w:t xml:space="preserve"> </w:t>
      </w:r>
      <w:proofErr w:type="spellStart"/>
      <w:r w:rsidRPr="00690EE1">
        <w:rPr>
          <w:i/>
          <w:color w:val="000000" w:themeColor="text1"/>
          <w:sz w:val="20"/>
          <w:szCs w:val="20"/>
        </w:rPr>
        <w:t>tenetur</w:t>
      </w:r>
      <w:proofErr w:type="spellEnd"/>
      <w:r w:rsidRPr="00690EE1">
        <w:rPr>
          <w:i/>
          <w:color w:val="000000" w:themeColor="text1"/>
          <w:sz w:val="20"/>
          <w:szCs w:val="20"/>
        </w:rPr>
        <w:t xml:space="preserve"> se </w:t>
      </w:r>
      <w:proofErr w:type="spellStart"/>
      <w:r w:rsidRPr="00690EE1">
        <w:rPr>
          <w:i/>
          <w:color w:val="000000" w:themeColor="text1"/>
          <w:sz w:val="20"/>
          <w:szCs w:val="20"/>
        </w:rPr>
        <w:t>detegere</w:t>
      </w:r>
      <w:proofErr w:type="spellEnd"/>
      <w:r w:rsidRPr="00690EE1">
        <w:rPr>
          <w:i/>
          <w:color w:val="000000" w:themeColor="text1"/>
          <w:sz w:val="20"/>
          <w:szCs w:val="20"/>
        </w:rPr>
        <w:t xml:space="preserve">. </w:t>
      </w:r>
      <w:r w:rsidRPr="00690EE1">
        <w:rPr>
          <w:color w:val="000000" w:themeColor="text1"/>
          <w:sz w:val="20"/>
          <w:szCs w:val="20"/>
        </w:rPr>
        <w:t>(</w:t>
      </w:r>
      <w:r w:rsidR="005009CC" w:rsidRPr="00690EE1">
        <w:rPr>
          <w:color w:val="000000" w:themeColor="text1"/>
          <w:sz w:val="20"/>
          <w:szCs w:val="20"/>
        </w:rPr>
        <w:t>LIMA</w:t>
      </w:r>
      <w:r w:rsidRPr="00690EE1">
        <w:rPr>
          <w:color w:val="000000" w:themeColor="text1"/>
          <w:sz w:val="20"/>
          <w:szCs w:val="20"/>
        </w:rPr>
        <w:t>, 201</w:t>
      </w:r>
      <w:r w:rsidR="00AF4BBE" w:rsidRPr="00690EE1">
        <w:rPr>
          <w:color w:val="000000" w:themeColor="text1"/>
          <w:sz w:val="20"/>
          <w:szCs w:val="20"/>
        </w:rPr>
        <w:t>8</w:t>
      </w:r>
      <w:r w:rsidRPr="00690EE1">
        <w:rPr>
          <w:color w:val="000000" w:themeColor="text1"/>
          <w:sz w:val="20"/>
          <w:szCs w:val="20"/>
        </w:rPr>
        <w:t>,</w:t>
      </w:r>
      <w:r w:rsidR="00AF4BBE" w:rsidRPr="00690EE1">
        <w:rPr>
          <w:color w:val="000000" w:themeColor="text1"/>
          <w:sz w:val="20"/>
          <w:szCs w:val="20"/>
        </w:rPr>
        <w:t xml:space="preserve"> </w:t>
      </w:r>
      <w:r w:rsidRPr="00690EE1">
        <w:rPr>
          <w:color w:val="000000" w:themeColor="text1"/>
          <w:sz w:val="20"/>
          <w:szCs w:val="20"/>
        </w:rPr>
        <w:t>p.</w:t>
      </w:r>
      <w:r w:rsidR="00AF4BBE" w:rsidRPr="00690EE1">
        <w:rPr>
          <w:color w:val="000000" w:themeColor="text1"/>
          <w:sz w:val="20"/>
          <w:szCs w:val="20"/>
        </w:rPr>
        <w:t xml:space="preserve"> 70</w:t>
      </w:r>
      <w:r w:rsidRPr="00690EE1">
        <w:rPr>
          <w:color w:val="000000" w:themeColor="text1"/>
          <w:sz w:val="20"/>
          <w:szCs w:val="20"/>
        </w:rPr>
        <w:t>)</w:t>
      </w:r>
      <w:r w:rsidR="00AF4BBE" w:rsidRPr="00690EE1">
        <w:rPr>
          <w:color w:val="000000" w:themeColor="text1"/>
          <w:sz w:val="20"/>
          <w:szCs w:val="20"/>
        </w:rPr>
        <w:t>.</w:t>
      </w:r>
    </w:p>
    <w:p w:rsidR="002F5423" w:rsidRPr="00690EE1" w:rsidRDefault="00143638" w:rsidP="00E26545">
      <w:pPr>
        <w:pStyle w:val="NormalWeb"/>
        <w:shd w:val="clear" w:color="auto" w:fill="FFFFFF"/>
        <w:spacing w:before="0" w:beforeAutospacing="0" w:after="0" w:afterAutospacing="0" w:line="360" w:lineRule="auto"/>
        <w:rPr>
          <w:color w:val="000000" w:themeColor="text1"/>
        </w:rPr>
      </w:pPr>
      <w:r w:rsidRPr="00690EE1">
        <w:rPr>
          <w:color w:val="000000" w:themeColor="text1"/>
        </w:rPr>
        <w:lastRenderedPageBreak/>
        <w:t>A confissão, intitulada informalmente como a “rainha das provas” no âmbito do processo penal, é uma prova produzida pelo próprio acusado, podendo ser realizada tanto na fase de investigação como na fase processual.</w:t>
      </w:r>
    </w:p>
    <w:p w:rsidR="00FA0CC5" w:rsidRPr="00690EE1" w:rsidRDefault="00143638" w:rsidP="00FA0CC5">
      <w:pPr>
        <w:pStyle w:val="NormalWeb"/>
        <w:shd w:val="clear" w:color="auto" w:fill="FFFFFF"/>
        <w:spacing w:before="0" w:beforeAutospacing="0" w:after="240" w:afterAutospacing="0" w:line="360" w:lineRule="auto"/>
        <w:rPr>
          <w:color w:val="000000" w:themeColor="text1"/>
        </w:rPr>
      </w:pPr>
      <w:r w:rsidRPr="00690EE1">
        <w:rPr>
          <w:color w:val="000000" w:themeColor="text1"/>
        </w:rPr>
        <w:t>Portanto,</w:t>
      </w:r>
      <w:r w:rsidR="002F5423" w:rsidRPr="00690EE1">
        <w:rPr>
          <w:color w:val="000000" w:themeColor="text1"/>
        </w:rPr>
        <w:t xml:space="preserve"> </w:t>
      </w:r>
      <w:r w:rsidRPr="00690EE1">
        <w:rPr>
          <w:color w:val="000000" w:themeColor="text1"/>
        </w:rPr>
        <w:t xml:space="preserve">ao </w:t>
      </w:r>
      <w:r w:rsidR="002F5423" w:rsidRPr="00690EE1">
        <w:rPr>
          <w:color w:val="000000" w:themeColor="text1"/>
        </w:rPr>
        <w:t>exig</w:t>
      </w:r>
      <w:r w:rsidRPr="00690EE1">
        <w:rPr>
          <w:color w:val="000000" w:themeColor="text1"/>
        </w:rPr>
        <w:t xml:space="preserve">i-la, </w:t>
      </w:r>
      <w:r w:rsidR="002F5423" w:rsidRPr="00690EE1">
        <w:rPr>
          <w:color w:val="000000" w:themeColor="text1"/>
        </w:rPr>
        <w:t>o CNMP afrontou da maneira direta</w:t>
      </w:r>
      <w:r w:rsidRPr="00690EE1">
        <w:rPr>
          <w:color w:val="000000" w:themeColor="text1"/>
        </w:rPr>
        <w:t xml:space="preserve"> </w:t>
      </w:r>
      <w:r w:rsidR="002F5423" w:rsidRPr="00690EE1">
        <w:rPr>
          <w:color w:val="000000" w:themeColor="text1"/>
        </w:rPr>
        <w:t xml:space="preserve">um direito fundamental do </w:t>
      </w:r>
      <w:r w:rsidR="00556826" w:rsidRPr="00690EE1">
        <w:rPr>
          <w:color w:val="000000" w:themeColor="text1"/>
        </w:rPr>
        <w:t>investigado</w:t>
      </w:r>
      <w:r w:rsidR="002F5423" w:rsidRPr="00690EE1">
        <w:rPr>
          <w:color w:val="000000" w:themeColor="text1"/>
        </w:rPr>
        <w:t xml:space="preserve">, refletindo </w:t>
      </w:r>
      <w:r w:rsidRPr="00690EE1">
        <w:rPr>
          <w:color w:val="000000" w:themeColor="text1"/>
        </w:rPr>
        <w:t xml:space="preserve">em mais uma </w:t>
      </w:r>
      <w:r w:rsidR="002F5423" w:rsidRPr="00690EE1">
        <w:rPr>
          <w:color w:val="000000" w:themeColor="text1"/>
        </w:rPr>
        <w:t>inconstitucionalidade do instituto.</w:t>
      </w:r>
    </w:p>
    <w:p w:rsidR="00D66D06" w:rsidRPr="00690EE1" w:rsidRDefault="00556826" w:rsidP="006178E8">
      <w:pPr>
        <w:pStyle w:val="NormalWeb"/>
        <w:shd w:val="clear" w:color="auto" w:fill="FFFFFF"/>
        <w:spacing w:before="0" w:beforeAutospacing="0" w:after="0" w:afterAutospacing="0" w:line="360" w:lineRule="auto"/>
        <w:ind w:firstLine="0"/>
        <w:rPr>
          <w:color w:val="000000" w:themeColor="text1"/>
        </w:rPr>
      </w:pPr>
      <w:r w:rsidRPr="00690EE1">
        <w:rPr>
          <w:color w:val="000000" w:themeColor="text1"/>
        </w:rPr>
        <w:t>8</w:t>
      </w:r>
      <w:r w:rsidR="00B93E6C" w:rsidRPr="00690EE1">
        <w:rPr>
          <w:color w:val="000000" w:themeColor="text1"/>
        </w:rPr>
        <w:t>.2.4 VIOLAÇÃO AO PRINCÍPIO DA RESERVA DE JURISDIÇÃO E AO SISTEMA ACUSATÓRIO</w:t>
      </w:r>
    </w:p>
    <w:p w:rsidR="0065604A" w:rsidRPr="00690EE1" w:rsidRDefault="009D38D2" w:rsidP="0052417B">
      <w:pPr>
        <w:pStyle w:val="NormalWeb"/>
        <w:shd w:val="clear" w:color="auto" w:fill="FFFFFF"/>
        <w:spacing w:after="0" w:afterAutospacing="0" w:line="360" w:lineRule="auto"/>
        <w:rPr>
          <w:color w:val="000000" w:themeColor="text1"/>
        </w:rPr>
      </w:pPr>
      <w:r w:rsidRPr="00690EE1">
        <w:rPr>
          <w:color w:val="000000" w:themeColor="text1"/>
        </w:rPr>
        <w:t xml:space="preserve">Na Constituição Federal </w:t>
      </w:r>
      <w:r w:rsidR="00823CA9" w:rsidRPr="00690EE1">
        <w:rPr>
          <w:color w:val="000000" w:themeColor="text1"/>
        </w:rPr>
        <w:t>não h</w:t>
      </w:r>
      <w:r w:rsidRPr="00690EE1">
        <w:rPr>
          <w:color w:val="000000" w:themeColor="text1"/>
        </w:rPr>
        <w:t>á</w:t>
      </w:r>
      <w:r w:rsidR="00823CA9" w:rsidRPr="00690EE1">
        <w:rPr>
          <w:color w:val="000000" w:themeColor="text1"/>
        </w:rPr>
        <w:t xml:space="preserve"> conceituação expressa do que se</w:t>
      </w:r>
      <w:r w:rsidRPr="00690EE1">
        <w:rPr>
          <w:color w:val="000000" w:themeColor="text1"/>
        </w:rPr>
        <w:t xml:space="preserve">ja </w:t>
      </w:r>
      <w:r w:rsidR="006C0DBC" w:rsidRPr="00690EE1">
        <w:rPr>
          <w:color w:val="000000" w:themeColor="text1"/>
        </w:rPr>
        <w:t xml:space="preserve">a </w:t>
      </w:r>
      <w:r w:rsidRPr="00690EE1">
        <w:rPr>
          <w:color w:val="000000" w:themeColor="text1"/>
        </w:rPr>
        <w:t>reserva de jurisdição</w:t>
      </w:r>
      <w:r w:rsidR="00823CA9" w:rsidRPr="00690EE1">
        <w:rPr>
          <w:color w:val="000000" w:themeColor="text1"/>
        </w:rPr>
        <w:t>,</w:t>
      </w:r>
      <w:r w:rsidRPr="00690EE1">
        <w:rPr>
          <w:color w:val="000000" w:themeColor="text1"/>
        </w:rPr>
        <w:t xml:space="preserve"> entretanto,</w:t>
      </w:r>
      <w:r w:rsidR="006C0DBC" w:rsidRPr="00690EE1">
        <w:rPr>
          <w:color w:val="000000" w:themeColor="text1"/>
        </w:rPr>
        <w:t xml:space="preserve"> de uma análise interpretativa do ordenamento</w:t>
      </w:r>
      <w:r w:rsidR="00FA0CC5" w:rsidRPr="00690EE1">
        <w:rPr>
          <w:color w:val="000000" w:themeColor="text1"/>
        </w:rPr>
        <w:t xml:space="preserve"> jurídico</w:t>
      </w:r>
      <w:r w:rsidR="006C0DBC" w:rsidRPr="00690EE1">
        <w:rPr>
          <w:color w:val="000000" w:themeColor="text1"/>
        </w:rPr>
        <w:t>, o princípio</w:t>
      </w:r>
      <w:r w:rsidR="00B02EBD" w:rsidRPr="00690EE1">
        <w:rPr>
          <w:color w:val="000000" w:themeColor="text1"/>
        </w:rPr>
        <w:t xml:space="preserve"> pode ser compreendido como </w:t>
      </w:r>
      <w:r w:rsidR="006C0DBC" w:rsidRPr="00690EE1">
        <w:rPr>
          <w:color w:val="000000" w:themeColor="text1"/>
        </w:rPr>
        <w:t>a restrição de que algumas medidas e decisões só podem ser emanadas do Poder Judiciário.</w:t>
      </w:r>
      <w:r w:rsidR="00B02EBD" w:rsidRPr="00690EE1">
        <w:rPr>
          <w:color w:val="000000" w:themeColor="text1"/>
        </w:rPr>
        <w:t xml:space="preserve"> </w:t>
      </w:r>
    </w:p>
    <w:p w:rsidR="006C0DBC" w:rsidRPr="00690EE1" w:rsidRDefault="008E220B" w:rsidP="0052417B">
      <w:pPr>
        <w:pStyle w:val="NormalWeb"/>
        <w:shd w:val="clear" w:color="auto" w:fill="FFFFFF"/>
        <w:spacing w:before="0" w:beforeAutospacing="0" w:after="0" w:afterAutospacing="0" w:line="360" w:lineRule="auto"/>
        <w:rPr>
          <w:color w:val="000000" w:themeColor="text1"/>
        </w:rPr>
      </w:pPr>
      <w:r w:rsidRPr="00690EE1">
        <w:rPr>
          <w:color w:val="000000" w:themeColor="text1"/>
        </w:rPr>
        <w:t xml:space="preserve">Jurisdição, em apertada síntese, configura-se no poder atribuído ao Estado para aplicar o direito ao caso concreto, com vistas a solucioná-lo. No sistema normativo brasileiro, </w:t>
      </w:r>
      <w:r w:rsidR="00DB0D27" w:rsidRPr="00690EE1">
        <w:rPr>
          <w:color w:val="000000" w:themeColor="text1"/>
        </w:rPr>
        <w:t xml:space="preserve">a função jurisdicional compete ao Poder Judiciário, sendo exercida na seara criminal pelos juízes de direito, devidamente aprovados em concursos de provas </w:t>
      </w:r>
      <w:r w:rsidR="00143638" w:rsidRPr="00690EE1">
        <w:rPr>
          <w:color w:val="000000" w:themeColor="text1"/>
        </w:rPr>
        <w:t xml:space="preserve">e </w:t>
      </w:r>
      <w:r w:rsidR="00DB0D27" w:rsidRPr="00690EE1">
        <w:rPr>
          <w:color w:val="000000" w:themeColor="text1"/>
        </w:rPr>
        <w:t>títulos, conforme disposto no art. 93, inciso I, da CF</w:t>
      </w:r>
      <w:r w:rsidR="00556826" w:rsidRPr="00690EE1">
        <w:rPr>
          <w:color w:val="000000" w:themeColor="text1"/>
        </w:rPr>
        <w:t>/88</w:t>
      </w:r>
      <w:r w:rsidR="00DB0D27" w:rsidRPr="00690EE1">
        <w:rPr>
          <w:color w:val="000000" w:themeColor="text1"/>
        </w:rPr>
        <w:t>.</w:t>
      </w:r>
    </w:p>
    <w:p w:rsidR="006C0DBC" w:rsidRPr="00690EE1" w:rsidRDefault="00DB0D27" w:rsidP="0052417B">
      <w:pPr>
        <w:pStyle w:val="NormalWeb"/>
        <w:shd w:val="clear" w:color="auto" w:fill="FFFFFF"/>
        <w:spacing w:before="0" w:beforeAutospacing="0" w:after="0" w:afterAutospacing="0" w:line="360" w:lineRule="auto"/>
        <w:rPr>
          <w:color w:val="000000" w:themeColor="text1"/>
        </w:rPr>
      </w:pPr>
      <w:r w:rsidRPr="00690EE1">
        <w:rPr>
          <w:color w:val="000000" w:themeColor="text1"/>
        </w:rPr>
        <w:t>Assim, como único titular do direito de punir, somente o Estado pode aplicar sanções de natureza penal aos seus jurisdicionados.</w:t>
      </w:r>
      <w:r w:rsidR="008E220B" w:rsidRPr="00690EE1">
        <w:rPr>
          <w:color w:val="000000" w:themeColor="text1"/>
        </w:rPr>
        <w:t xml:space="preserve"> </w:t>
      </w:r>
      <w:r w:rsidRPr="00690EE1">
        <w:rPr>
          <w:color w:val="000000" w:themeColor="text1"/>
        </w:rPr>
        <w:t xml:space="preserve">As penas, </w:t>
      </w:r>
      <w:r w:rsidR="00B02EBD" w:rsidRPr="00690EE1">
        <w:rPr>
          <w:color w:val="000000" w:themeColor="text1"/>
        </w:rPr>
        <w:t xml:space="preserve">tanto privativas de liberdade quanto restritivas de direitos são imposições de caráter cogente, constituídas como forma de exteriorização desse </w:t>
      </w:r>
      <w:r w:rsidR="00B02EBD" w:rsidRPr="00690EE1">
        <w:rPr>
          <w:i/>
          <w:color w:val="000000" w:themeColor="text1"/>
        </w:rPr>
        <w:t xml:space="preserve">jus puniendi </w:t>
      </w:r>
      <w:r w:rsidR="00B02EBD" w:rsidRPr="00690EE1">
        <w:rPr>
          <w:color w:val="000000" w:themeColor="text1"/>
        </w:rPr>
        <w:t>estatal, manifestado através de uma sentença condenatória proferida por órgão jurisdicional competente.</w:t>
      </w:r>
    </w:p>
    <w:p w:rsidR="00785B9E" w:rsidRPr="00690EE1" w:rsidRDefault="00785B9E" w:rsidP="0052417B">
      <w:pPr>
        <w:pStyle w:val="NormalWeb"/>
        <w:shd w:val="clear" w:color="auto" w:fill="FFFFFF"/>
        <w:spacing w:before="0" w:beforeAutospacing="0" w:after="0" w:afterAutospacing="0" w:line="360" w:lineRule="auto"/>
        <w:rPr>
          <w:color w:val="000000" w:themeColor="text1"/>
        </w:rPr>
      </w:pPr>
      <w:r w:rsidRPr="00690EE1">
        <w:rPr>
          <w:color w:val="000000" w:themeColor="text1"/>
        </w:rPr>
        <w:t>É nesse aspecto que</w:t>
      </w:r>
      <w:r w:rsidR="00FA0CC5" w:rsidRPr="00690EE1">
        <w:rPr>
          <w:color w:val="000000" w:themeColor="text1"/>
        </w:rPr>
        <w:t xml:space="preserve"> se verifica</w:t>
      </w:r>
      <w:r w:rsidRPr="00690EE1">
        <w:rPr>
          <w:color w:val="000000" w:themeColor="text1"/>
        </w:rPr>
        <w:t xml:space="preserve"> mais um gravame na Resolução </w:t>
      </w:r>
      <w:r w:rsidR="005A27D1" w:rsidRPr="00690EE1">
        <w:rPr>
          <w:color w:val="000000" w:themeColor="text1"/>
        </w:rPr>
        <w:t xml:space="preserve">n. </w:t>
      </w:r>
      <w:r w:rsidRPr="00690EE1">
        <w:rPr>
          <w:color w:val="000000" w:themeColor="text1"/>
        </w:rPr>
        <w:t>181/2017. O</w:t>
      </w:r>
      <w:r w:rsidR="000427E5" w:rsidRPr="00690EE1">
        <w:rPr>
          <w:color w:val="000000" w:themeColor="text1"/>
        </w:rPr>
        <w:t xml:space="preserve"> </w:t>
      </w:r>
      <w:r w:rsidR="00341DE0" w:rsidRPr="00690EE1">
        <w:rPr>
          <w:color w:val="000000" w:themeColor="text1"/>
        </w:rPr>
        <w:t>Ministério Público</w:t>
      </w:r>
      <w:r w:rsidRPr="00690EE1">
        <w:rPr>
          <w:color w:val="000000" w:themeColor="text1"/>
        </w:rPr>
        <w:t xml:space="preserve">, </w:t>
      </w:r>
      <w:r w:rsidR="006C0DBC" w:rsidRPr="00690EE1">
        <w:rPr>
          <w:color w:val="000000" w:themeColor="text1"/>
        </w:rPr>
        <w:t xml:space="preserve">ao </w:t>
      </w:r>
      <w:r w:rsidR="00341DE0" w:rsidRPr="00690EE1">
        <w:rPr>
          <w:color w:val="000000" w:themeColor="text1"/>
        </w:rPr>
        <w:t>aplica</w:t>
      </w:r>
      <w:r w:rsidR="006C0DBC" w:rsidRPr="00690EE1">
        <w:rPr>
          <w:color w:val="000000" w:themeColor="text1"/>
        </w:rPr>
        <w:t>r</w:t>
      </w:r>
      <w:r w:rsidR="00341DE0" w:rsidRPr="00690EE1">
        <w:rPr>
          <w:color w:val="000000" w:themeColor="text1"/>
        </w:rPr>
        <w:t xml:space="preserve"> </w:t>
      </w:r>
      <w:r w:rsidR="00FA0CC5" w:rsidRPr="00690EE1">
        <w:rPr>
          <w:color w:val="000000" w:themeColor="text1"/>
        </w:rPr>
        <w:t>as medidas</w:t>
      </w:r>
      <w:r w:rsidR="00C404B0" w:rsidRPr="00690EE1">
        <w:rPr>
          <w:color w:val="000000" w:themeColor="text1"/>
        </w:rPr>
        <w:t xml:space="preserve"> idênticas </w:t>
      </w:r>
      <w:r w:rsidR="00FA0CC5" w:rsidRPr="00690EE1">
        <w:rPr>
          <w:color w:val="000000" w:themeColor="text1"/>
        </w:rPr>
        <w:t>as penas restritivas de direito previstas no art. 43 do Código Penal</w:t>
      </w:r>
      <w:r w:rsidR="00C404B0" w:rsidRPr="00690EE1">
        <w:rPr>
          <w:color w:val="000000" w:themeColor="text1"/>
        </w:rPr>
        <w:t>,</w:t>
      </w:r>
      <w:r w:rsidRPr="00690EE1">
        <w:rPr>
          <w:color w:val="000000" w:themeColor="text1"/>
        </w:rPr>
        <w:t xml:space="preserve"> </w:t>
      </w:r>
      <w:r w:rsidR="0050600F" w:rsidRPr="00690EE1">
        <w:rPr>
          <w:color w:val="000000" w:themeColor="text1"/>
        </w:rPr>
        <w:t>usurpa a</w:t>
      </w:r>
      <w:r w:rsidRPr="00690EE1">
        <w:rPr>
          <w:color w:val="000000" w:themeColor="text1"/>
        </w:rPr>
        <w:t xml:space="preserve"> competência dada ao Poder Judiciário, porquanto o membro do </w:t>
      </w:r>
      <w:r w:rsidRPr="00690EE1">
        <w:rPr>
          <w:i/>
          <w:color w:val="000000" w:themeColor="text1"/>
        </w:rPr>
        <w:t xml:space="preserve">parquet </w:t>
      </w:r>
      <w:r w:rsidRPr="00690EE1">
        <w:rPr>
          <w:color w:val="000000" w:themeColor="text1"/>
        </w:rPr>
        <w:t>estará fazendo o papel de juiz do caso</w:t>
      </w:r>
      <w:r w:rsidR="008E6161" w:rsidRPr="00690EE1">
        <w:rPr>
          <w:color w:val="000000" w:themeColor="text1"/>
        </w:rPr>
        <w:t xml:space="preserve">. </w:t>
      </w:r>
    </w:p>
    <w:p w:rsidR="00945FEE" w:rsidRPr="00690EE1" w:rsidRDefault="004070F2" w:rsidP="00F84EA8">
      <w:pPr>
        <w:pStyle w:val="NormalWeb"/>
        <w:shd w:val="clear" w:color="auto" w:fill="FFFFFF"/>
        <w:spacing w:before="0" w:beforeAutospacing="0" w:after="240" w:afterAutospacing="0" w:line="360" w:lineRule="auto"/>
        <w:rPr>
          <w:color w:val="000000" w:themeColor="text1"/>
        </w:rPr>
      </w:pPr>
      <w:r w:rsidRPr="00690EE1">
        <w:rPr>
          <w:color w:val="000000" w:themeColor="text1"/>
        </w:rPr>
        <w:t>Para mais, segundo a doutrina majoritária, a Constituição Federal de 1988 adotou de</w:t>
      </w:r>
      <w:r w:rsidR="00143638" w:rsidRPr="00690EE1">
        <w:rPr>
          <w:color w:val="000000" w:themeColor="text1"/>
        </w:rPr>
        <w:t xml:space="preserve"> maneira expressa o sistema acusatóri</w:t>
      </w:r>
      <w:r w:rsidR="00FA0CC5" w:rsidRPr="00690EE1">
        <w:rPr>
          <w:color w:val="000000" w:themeColor="text1"/>
        </w:rPr>
        <w:t>o</w:t>
      </w:r>
      <w:r w:rsidR="0007657E" w:rsidRPr="00690EE1">
        <w:rPr>
          <w:color w:val="000000" w:themeColor="text1"/>
        </w:rPr>
        <w:t>, que traz ao processo a nítida divisão entre o lado julgador, acusador e defensor. Sob este ângulo, o</w:t>
      </w:r>
      <w:r w:rsidR="00945FEE" w:rsidRPr="00690EE1">
        <w:rPr>
          <w:color w:val="000000" w:themeColor="text1"/>
        </w:rPr>
        <w:t xml:space="preserve">s autores Nestor Távora e </w:t>
      </w:r>
      <w:proofErr w:type="spellStart"/>
      <w:r w:rsidR="00945FEE" w:rsidRPr="00690EE1">
        <w:rPr>
          <w:color w:val="000000" w:themeColor="text1"/>
        </w:rPr>
        <w:t>Rosmar</w:t>
      </w:r>
      <w:proofErr w:type="spellEnd"/>
      <w:r w:rsidR="00945FEE" w:rsidRPr="00690EE1">
        <w:rPr>
          <w:color w:val="000000" w:themeColor="text1"/>
        </w:rPr>
        <w:t xml:space="preserve"> Rodrigues</w:t>
      </w:r>
      <w:r w:rsidR="0050600F" w:rsidRPr="00690EE1">
        <w:rPr>
          <w:color w:val="000000" w:themeColor="text1"/>
        </w:rPr>
        <w:t xml:space="preserve"> Alencar</w:t>
      </w:r>
      <w:r w:rsidR="00945FEE" w:rsidRPr="00690EE1">
        <w:rPr>
          <w:color w:val="000000" w:themeColor="text1"/>
        </w:rPr>
        <w:t>, ensinam em sua obra que:</w:t>
      </w:r>
    </w:p>
    <w:p w:rsidR="0050600F" w:rsidRPr="00690EE1" w:rsidRDefault="00945FEE" w:rsidP="0050600F">
      <w:pPr>
        <w:pStyle w:val="NormalWeb"/>
        <w:shd w:val="clear" w:color="auto" w:fill="FFFFFF"/>
        <w:spacing w:before="0" w:beforeAutospacing="0" w:after="240" w:afterAutospacing="0"/>
        <w:ind w:left="2268" w:firstLine="0"/>
        <w:rPr>
          <w:color w:val="000000" w:themeColor="text1"/>
          <w:sz w:val="20"/>
          <w:szCs w:val="20"/>
        </w:rPr>
      </w:pPr>
      <w:r w:rsidRPr="00690EE1">
        <w:rPr>
          <w:color w:val="000000" w:themeColor="text1"/>
          <w:sz w:val="20"/>
          <w:szCs w:val="20"/>
        </w:rPr>
        <w:t>Ao estabelecer como função privativa do Ministério Público a promoção da ação penal (art. 129, I, CF/88), a Carta Magna deixou nítida a preferência por esse modelo que tem como características fundamentais a separação entre as funções de acusar</w:t>
      </w:r>
      <w:r w:rsidR="0007657E" w:rsidRPr="00690EE1">
        <w:rPr>
          <w:color w:val="000000" w:themeColor="text1"/>
          <w:sz w:val="20"/>
          <w:szCs w:val="20"/>
        </w:rPr>
        <w:t xml:space="preserve">, </w:t>
      </w:r>
      <w:r w:rsidR="0007657E" w:rsidRPr="00690EE1">
        <w:rPr>
          <w:color w:val="000000" w:themeColor="text1"/>
          <w:sz w:val="20"/>
          <w:szCs w:val="20"/>
        </w:rPr>
        <w:lastRenderedPageBreak/>
        <w:t>defender e julgar, conferidas a personagens distintos.</w:t>
      </w:r>
      <w:r w:rsidR="0050600F" w:rsidRPr="00690EE1">
        <w:rPr>
          <w:color w:val="000000" w:themeColor="text1"/>
          <w:sz w:val="20"/>
          <w:szCs w:val="20"/>
        </w:rPr>
        <w:t xml:space="preserve"> (ALENCAR; TÁVORA, 2014, p. 47-48).</w:t>
      </w:r>
    </w:p>
    <w:p w:rsidR="00FA0CC5" w:rsidRPr="00690EE1" w:rsidRDefault="002A5F28" w:rsidP="00945FEE">
      <w:pPr>
        <w:pStyle w:val="NormalWeb"/>
        <w:shd w:val="clear" w:color="auto" w:fill="FFFFFF"/>
        <w:spacing w:before="0" w:beforeAutospacing="0" w:after="0" w:afterAutospacing="0" w:line="360" w:lineRule="auto"/>
        <w:rPr>
          <w:color w:val="000000" w:themeColor="text1"/>
        </w:rPr>
      </w:pPr>
      <w:r w:rsidRPr="00690EE1">
        <w:rPr>
          <w:color w:val="000000" w:themeColor="text1"/>
        </w:rPr>
        <w:t>Nessa acepção</w:t>
      </w:r>
      <w:r w:rsidR="0007657E" w:rsidRPr="00690EE1">
        <w:rPr>
          <w:color w:val="000000" w:themeColor="text1"/>
        </w:rPr>
        <w:t>, assumindo o Ministério Público a função de órgão acusatório, ele jamais terá o poder de aplicar penas</w:t>
      </w:r>
      <w:r w:rsidR="0050600F" w:rsidRPr="00690EE1">
        <w:rPr>
          <w:color w:val="000000" w:themeColor="text1"/>
        </w:rPr>
        <w:t xml:space="preserve">, </w:t>
      </w:r>
      <w:r w:rsidR="00F64A95" w:rsidRPr="00690EE1">
        <w:rPr>
          <w:color w:val="000000" w:themeColor="text1"/>
        </w:rPr>
        <w:t>uma vez</w:t>
      </w:r>
      <w:r w:rsidR="0050600F" w:rsidRPr="00690EE1">
        <w:rPr>
          <w:color w:val="000000" w:themeColor="text1"/>
        </w:rPr>
        <w:t xml:space="preserve"> que no curso de um processo penal s</w:t>
      </w:r>
      <w:r w:rsidRPr="00690EE1">
        <w:rPr>
          <w:color w:val="000000" w:themeColor="text1"/>
        </w:rPr>
        <w:t>ua atividade</w:t>
      </w:r>
      <w:r w:rsidR="0050600F" w:rsidRPr="00690EE1">
        <w:rPr>
          <w:color w:val="000000" w:themeColor="text1"/>
        </w:rPr>
        <w:t xml:space="preserve"> se limita ao requerimento de condenação</w:t>
      </w:r>
      <w:r w:rsidRPr="00690EE1">
        <w:rPr>
          <w:color w:val="000000" w:themeColor="text1"/>
        </w:rPr>
        <w:t>, não tendo sequer a faculdade de escolher a natureza desta.</w:t>
      </w:r>
    </w:p>
    <w:p w:rsidR="007609CC" w:rsidRPr="00690EE1" w:rsidRDefault="008B0BAA" w:rsidP="0052417B">
      <w:pPr>
        <w:pStyle w:val="NormalWeb"/>
        <w:shd w:val="clear" w:color="auto" w:fill="FFFFFF"/>
        <w:spacing w:before="0" w:beforeAutospacing="0" w:after="0" w:afterAutospacing="0" w:line="360" w:lineRule="auto"/>
        <w:rPr>
          <w:color w:val="000000" w:themeColor="text1"/>
        </w:rPr>
      </w:pPr>
      <w:r w:rsidRPr="00690EE1">
        <w:rPr>
          <w:color w:val="000000" w:themeColor="text1"/>
        </w:rPr>
        <w:t>Então</w:t>
      </w:r>
      <w:r w:rsidR="00341DE0" w:rsidRPr="00690EE1">
        <w:rPr>
          <w:color w:val="000000" w:themeColor="text1"/>
        </w:rPr>
        <w:t>,</w:t>
      </w:r>
      <w:r w:rsidR="007609CC" w:rsidRPr="00690EE1">
        <w:rPr>
          <w:color w:val="000000" w:themeColor="text1"/>
        </w:rPr>
        <w:t xml:space="preserve"> diante da aplicação de tais medidas</w:t>
      </w:r>
      <w:r w:rsidR="0050600F" w:rsidRPr="00690EE1">
        <w:rPr>
          <w:color w:val="000000" w:themeColor="text1"/>
        </w:rPr>
        <w:t xml:space="preserve"> punitivas, </w:t>
      </w:r>
      <w:r w:rsidR="007609CC" w:rsidRPr="00690EE1">
        <w:rPr>
          <w:color w:val="000000" w:themeColor="text1"/>
        </w:rPr>
        <w:t>é nítida a violação não apenas a</w:t>
      </w:r>
      <w:r w:rsidR="00FA0CC5" w:rsidRPr="00690EE1">
        <w:rPr>
          <w:color w:val="000000" w:themeColor="text1"/>
        </w:rPr>
        <w:t xml:space="preserve"> </w:t>
      </w:r>
      <w:r w:rsidR="007609CC" w:rsidRPr="00690EE1">
        <w:rPr>
          <w:color w:val="000000" w:themeColor="text1"/>
        </w:rPr>
        <w:t>reserva de jurisdição</w:t>
      </w:r>
      <w:r w:rsidR="00FA0CC5" w:rsidRPr="00690EE1">
        <w:rPr>
          <w:color w:val="000000" w:themeColor="text1"/>
        </w:rPr>
        <w:t>, mas também ao sistema acusatório</w:t>
      </w:r>
      <w:r w:rsidR="007609CC" w:rsidRPr="00690EE1">
        <w:rPr>
          <w:color w:val="000000" w:themeColor="text1"/>
        </w:rPr>
        <w:t>, tendo em vista que apenas os magistrados, na qualidade de Estado-juiz é quem pode</w:t>
      </w:r>
      <w:r w:rsidR="00FA0CC5" w:rsidRPr="00690EE1">
        <w:rPr>
          <w:color w:val="000000" w:themeColor="text1"/>
        </w:rPr>
        <w:t>m</w:t>
      </w:r>
      <w:r w:rsidR="007609CC" w:rsidRPr="00690EE1">
        <w:rPr>
          <w:color w:val="000000" w:themeColor="text1"/>
        </w:rPr>
        <w:t xml:space="preserve"> se sobrepor </w:t>
      </w:r>
      <w:r w:rsidR="00556826" w:rsidRPr="00690EE1">
        <w:rPr>
          <w:color w:val="000000" w:themeColor="text1"/>
        </w:rPr>
        <w:t>à</w:t>
      </w:r>
      <w:r w:rsidR="007609CC" w:rsidRPr="00690EE1">
        <w:rPr>
          <w:color w:val="000000" w:themeColor="text1"/>
        </w:rPr>
        <w:t xml:space="preserve"> vontade individual dos agentes e aplicar penas.</w:t>
      </w:r>
    </w:p>
    <w:p w:rsidR="00F83869" w:rsidRPr="00690EE1" w:rsidRDefault="00F83869" w:rsidP="0052417B">
      <w:pPr>
        <w:pStyle w:val="NormalWeb"/>
        <w:shd w:val="clear" w:color="auto" w:fill="FFFFFF"/>
        <w:spacing w:before="0" w:beforeAutospacing="0" w:after="0" w:afterAutospacing="0" w:line="360" w:lineRule="auto"/>
        <w:rPr>
          <w:color w:val="000000" w:themeColor="text1"/>
        </w:rPr>
      </w:pPr>
      <w:r w:rsidRPr="00690EE1">
        <w:rPr>
          <w:color w:val="000000" w:themeColor="text1"/>
        </w:rPr>
        <w:t xml:space="preserve">Por todas as razões acima expostas, é fácil perceber a </w:t>
      </w:r>
      <w:r w:rsidR="00556826" w:rsidRPr="00690EE1">
        <w:rPr>
          <w:color w:val="000000" w:themeColor="text1"/>
        </w:rPr>
        <w:t>violação</w:t>
      </w:r>
      <w:r w:rsidR="005009CC" w:rsidRPr="00690EE1">
        <w:rPr>
          <w:color w:val="000000" w:themeColor="text1"/>
        </w:rPr>
        <w:t xml:space="preserve"> princ</w:t>
      </w:r>
      <w:r w:rsidR="00556826" w:rsidRPr="00690EE1">
        <w:rPr>
          <w:color w:val="000000" w:themeColor="text1"/>
        </w:rPr>
        <w:t>ipiológica</w:t>
      </w:r>
      <w:r w:rsidR="005009CC" w:rsidRPr="00690EE1">
        <w:rPr>
          <w:color w:val="000000" w:themeColor="text1"/>
        </w:rPr>
        <w:t xml:space="preserve"> e por consequência </w:t>
      </w:r>
      <w:r w:rsidR="00556826" w:rsidRPr="00690EE1">
        <w:rPr>
          <w:color w:val="000000" w:themeColor="text1"/>
        </w:rPr>
        <w:t>o desrespeito</w:t>
      </w:r>
      <w:r w:rsidR="005009CC" w:rsidRPr="00690EE1">
        <w:rPr>
          <w:color w:val="000000" w:themeColor="text1"/>
        </w:rPr>
        <w:t xml:space="preserve"> a direitos fundamentais dos agentes conquanto inseridos no âmbito da persecução criminal</w:t>
      </w:r>
      <w:r w:rsidR="00BE2027" w:rsidRPr="00690EE1">
        <w:rPr>
          <w:color w:val="000000" w:themeColor="text1"/>
        </w:rPr>
        <w:t xml:space="preserve">. Assim, </w:t>
      </w:r>
      <w:r w:rsidR="0007657E" w:rsidRPr="00690EE1">
        <w:rPr>
          <w:color w:val="000000" w:themeColor="text1"/>
        </w:rPr>
        <w:t xml:space="preserve">resta flagrante </w:t>
      </w:r>
      <w:r w:rsidR="00556826" w:rsidRPr="00690EE1">
        <w:rPr>
          <w:color w:val="000000" w:themeColor="text1"/>
        </w:rPr>
        <w:t xml:space="preserve">a inconstitucionalidade do </w:t>
      </w:r>
      <w:r w:rsidR="00BE2027" w:rsidRPr="00690EE1">
        <w:rPr>
          <w:color w:val="000000" w:themeColor="text1"/>
        </w:rPr>
        <w:t xml:space="preserve">acordo. </w:t>
      </w:r>
    </w:p>
    <w:p w:rsidR="00FA0CC5" w:rsidRPr="00690EE1" w:rsidRDefault="00FA0CC5" w:rsidP="005A27D1">
      <w:pPr>
        <w:pStyle w:val="NormalWeb"/>
        <w:shd w:val="clear" w:color="auto" w:fill="FFFFFF"/>
        <w:spacing w:before="0" w:beforeAutospacing="0" w:after="0" w:afterAutospacing="0" w:line="360" w:lineRule="auto"/>
        <w:ind w:firstLine="0"/>
        <w:rPr>
          <w:color w:val="000000" w:themeColor="text1"/>
        </w:rPr>
      </w:pPr>
    </w:p>
    <w:p w:rsidR="005A5186" w:rsidRPr="00690EE1" w:rsidRDefault="00556826" w:rsidP="002F0602">
      <w:pPr>
        <w:pStyle w:val="NormalWeb"/>
        <w:shd w:val="clear" w:color="auto" w:fill="FFFFFF"/>
        <w:spacing w:before="0" w:beforeAutospacing="0" w:after="0" w:afterAutospacing="0" w:line="360" w:lineRule="auto"/>
        <w:ind w:firstLine="0"/>
        <w:rPr>
          <w:b/>
          <w:color w:val="000000" w:themeColor="text1"/>
        </w:rPr>
      </w:pPr>
      <w:r w:rsidRPr="00690EE1">
        <w:rPr>
          <w:b/>
          <w:color w:val="000000" w:themeColor="text1"/>
        </w:rPr>
        <w:t>9</w:t>
      </w:r>
      <w:r w:rsidR="00EE4BD8" w:rsidRPr="00690EE1">
        <w:rPr>
          <w:b/>
          <w:color w:val="000000" w:themeColor="text1"/>
        </w:rPr>
        <w:t xml:space="preserve"> CONSIDERAÇÕES FINAIS</w:t>
      </w:r>
    </w:p>
    <w:p w:rsidR="005009CC" w:rsidRPr="00690EE1" w:rsidRDefault="005009CC" w:rsidP="002F0602">
      <w:pPr>
        <w:pStyle w:val="NormalWeb"/>
        <w:shd w:val="clear" w:color="auto" w:fill="FFFFFF"/>
        <w:spacing w:before="0" w:beforeAutospacing="0" w:after="0" w:afterAutospacing="0" w:line="360" w:lineRule="auto"/>
        <w:ind w:firstLine="0"/>
        <w:rPr>
          <w:b/>
          <w:color w:val="000000" w:themeColor="text1"/>
        </w:rPr>
      </w:pPr>
    </w:p>
    <w:p w:rsidR="00275A38" w:rsidRPr="00690EE1" w:rsidRDefault="00275A38" w:rsidP="00275A38">
      <w:pPr>
        <w:pStyle w:val="NormalWeb"/>
        <w:shd w:val="clear" w:color="auto" w:fill="FFFFFF"/>
        <w:spacing w:before="0" w:beforeAutospacing="0" w:after="0" w:afterAutospacing="0" w:line="360" w:lineRule="auto"/>
        <w:rPr>
          <w:color w:val="000000" w:themeColor="text1"/>
        </w:rPr>
      </w:pPr>
      <w:r w:rsidRPr="00690EE1">
        <w:rPr>
          <w:color w:val="000000" w:themeColor="text1"/>
        </w:rPr>
        <w:t xml:space="preserve">No transcorrer do presente estudo </w:t>
      </w:r>
      <w:r w:rsidR="0052417B" w:rsidRPr="00690EE1">
        <w:rPr>
          <w:color w:val="000000" w:themeColor="text1"/>
        </w:rPr>
        <w:t>foram analisados</w:t>
      </w:r>
      <w:r w:rsidR="00077B74" w:rsidRPr="00690EE1">
        <w:rPr>
          <w:color w:val="000000" w:themeColor="text1"/>
        </w:rPr>
        <w:t xml:space="preserve"> detalhadamente os principais aspectos do acordo de não persecução penal. Verificou-se que o novo instituto da seara processual criminal foi criado pelo Conselho Nacional do Ministério Público no âmbito da Resolução n. 181/2017, editada para dispor sobre a instauração e tramitação do Procedimento Investigatório Criminal (PIC)</w:t>
      </w:r>
      <w:r w:rsidR="009B64AE" w:rsidRPr="00690EE1">
        <w:rPr>
          <w:color w:val="000000" w:themeColor="text1"/>
        </w:rPr>
        <w:t xml:space="preserve">. O acordo, claramente embasado no modelo de justiça consensual, </w:t>
      </w:r>
      <w:r w:rsidR="00077B74" w:rsidRPr="00690EE1">
        <w:rPr>
          <w:color w:val="000000" w:themeColor="text1"/>
        </w:rPr>
        <w:t>consiste em um negócio jurídico celebrado pelo Ministério Público e o investigado</w:t>
      </w:r>
      <w:r w:rsidR="009B64AE" w:rsidRPr="00690EE1">
        <w:rPr>
          <w:color w:val="000000" w:themeColor="text1"/>
        </w:rPr>
        <w:t>. Em razão do pacto, o Ministério Público deixa de oferecer denúncia</w:t>
      </w:r>
      <w:r w:rsidR="00D93611" w:rsidRPr="00690EE1">
        <w:rPr>
          <w:color w:val="000000" w:themeColor="text1"/>
        </w:rPr>
        <w:t xml:space="preserve"> e consequentemente obsta o início da persecução criminal, mas em troca, o agente deverá cumprir uma série de condições exigidas pelo membro. Sua aplicabilidade gira em torno </w:t>
      </w:r>
      <w:r w:rsidR="009B64AE" w:rsidRPr="00690EE1">
        <w:rPr>
          <w:color w:val="000000" w:themeColor="text1"/>
        </w:rPr>
        <w:t>de</w:t>
      </w:r>
      <w:r w:rsidR="00D93611" w:rsidRPr="00690EE1">
        <w:rPr>
          <w:color w:val="000000" w:themeColor="text1"/>
        </w:rPr>
        <w:t xml:space="preserve"> </w:t>
      </w:r>
      <w:r w:rsidR="009B64AE" w:rsidRPr="00690EE1">
        <w:rPr>
          <w:color w:val="000000" w:themeColor="text1"/>
        </w:rPr>
        <w:t>crime</w:t>
      </w:r>
      <w:r w:rsidR="00D93611" w:rsidRPr="00690EE1">
        <w:rPr>
          <w:color w:val="000000" w:themeColor="text1"/>
        </w:rPr>
        <w:t>s</w:t>
      </w:r>
      <w:r w:rsidR="009B64AE" w:rsidRPr="00690EE1">
        <w:rPr>
          <w:color w:val="000000" w:themeColor="text1"/>
        </w:rPr>
        <w:t xml:space="preserve"> cometido</w:t>
      </w:r>
      <w:r w:rsidR="00D93611" w:rsidRPr="00690EE1">
        <w:rPr>
          <w:color w:val="000000" w:themeColor="text1"/>
        </w:rPr>
        <w:t>s</w:t>
      </w:r>
      <w:r w:rsidR="009B64AE" w:rsidRPr="00690EE1">
        <w:rPr>
          <w:color w:val="000000" w:themeColor="text1"/>
        </w:rPr>
        <w:t xml:space="preserve"> sem violência ou grave ameaça, cuja pena mínima cominada seja inferior a quatro anos</w:t>
      </w:r>
      <w:r w:rsidR="00D93611" w:rsidRPr="00690EE1">
        <w:rPr>
          <w:color w:val="000000" w:themeColor="text1"/>
        </w:rPr>
        <w:t xml:space="preserve">, sendo exigido ainda </w:t>
      </w:r>
      <w:r w:rsidR="009B64AE" w:rsidRPr="00690EE1">
        <w:rPr>
          <w:color w:val="000000" w:themeColor="text1"/>
        </w:rPr>
        <w:t>que o agente confesse formal e circunstancialmente a pr</w:t>
      </w:r>
      <w:r w:rsidR="00D93611" w:rsidRPr="00690EE1">
        <w:rPr>
          <w:color w:val="000000" w:themeColor="text1"/>
        </w:rPr>
        <w:t>á</w:t>
      </w:r>
      <w:r w:rsidR="009B64AE" w:rsidRPr="00690EE1">
        <w:rPr>
          <w:color w:val="000000" w:themeColor="text1"/>
        </w:rPr>
        <w:t>tica criminosa</w:t>
      </w:r>
      <w:r w:rsidR="00D93611" w:rsidRPr="00690EE1">
        <w:rPr>
          <w:color w:val="000000" w:themeColor="text1"/>
        </w:rPr>
        <w:t xml:space="preserve"> </w:t>
      </w:r>
      <w:r w:rsidR="009B64AE" w:rsidRPr="00690EE1">
        <w:rPr>
          <w:color w:val="000000" w:themeColor="text1"/>
        </w:rPr>
        <w:t xml:space="preserve">e que o caso não seja passível de arquivamento. </w:t>
      </w:r>
    </w:p>
    <w:p w:rsidR="00D93611" w:rsidRPr="00690EE1" w:rsidRDefault="008A08C0" w:rsidP="00275A38">
      <w:pPr>
        <w:pStyle w:val="NormalWeb"/>
        <w:shd w:val="clear" w:color="auto" w:fill="FFFFFF"/>
        <w:spacing w:before="0" w:beforeAutospacing="0" w:after="0" w:afterAutospacing="0" w:line="360" w:lineRule="auto"/>
        <w:rPr>
          <w:color w:val="000000" w:themeColor="text1"/>
        </w:rPr>
      </w:pPr>
      <w:r w:rsidRPr="00690EE1">
        <w:rPr>
          <w:color w:val="000000" w:themeColor="text1"/>
        </w:rPr>
        <w:t>Analisados todos os aspectos do regramento e</w:t>
      </w:r>
      <w:r w:rsidR="0062034C" w:rsidRPr="00690EE1">
        <w:rPr>
          <w:color w:val="000000" w:themeColor="text1"/>
        </w:rPr>
        <w:t xml:space="preserve"> sua conformidade com a ordem jurídica constitucional pátria, </w:t>
      </w:r>
      <w:r w:rsidR="0092283D" w:rsidRPr="00690EE1">
        <w:rPr>
          <w:color w:val="000000" w:themeColor="text1"/>
        </w:rPr>
        <w:t xml:space="preserve">concluiu-se </w:t>
      </w:r>
      <w:r w:rsidR="00BE2027" w:rsidRPr="00690EE1">
        <w:rPr>
          <w:color w:val="000000" w:themeColor="text1"/>
        </w:rPr>
        <w:t>ser</w:t>
      </w:r>
      <w:r w:rsidR="0062034C" w:rsidRPr="00690EE1">
        <w:rPr>
          <w:color w:val="000000" w:themeColor="text1"/>
        </w:rPr>
        <w:t xml:space="preserve"> inadmissível negar que a Resolução, especialmente com referência ao objeto de estudo em comento, está maculada por graves vícios</w:t>
      </w:r>
      <w:r w:rsidR="00F83869" w:rsidRPr="00690EE1">
        <w:rPr>
          <w:color w:val="000000" w:themeColor="text1"/>
        </w:rPr>
        <w:t xml:space="preserve"> </w:t>
      </w:r>
      <w:r w:rsidR="00BE2027" w:rsidRPr="00690EE1">
        <w:rPr>
          <w:color w:val="000000" w:themeColor="text1"/>
        </w:rPr>
        <w:t>de ordem</w:t>
      </w:r>
      <w:r w:rsidR="00F83869" w:rsidRPr="00690EE1">
        <w:rPr>
          <w:color w:val="000000" w:themeColor="text1"/>
        </w:rPr>
        <w:t xml:space="preserve"> formal e material.</w:t>
      </w:r>
      <w:r w:rsidRPr="00690EE1">
        <w:rPr>
          <w:color w:val="000000" w:themeColor="text1"/>
        </w:rPr>
        <w:t xml:space="preserve"> </w:t>
      </w:r>
    </w:p>
    <w:p w:rsidR="0030515B" w:rsidRPr="00690EE1" w:rsidRDefault="00C404B0" w:rsidP="008A08C0">
      <w:pPr>
        <w:pStyle w:val="NormalWeb"/>
        <w:shd w:val="clear" w:color="auto" w:fill="FFFFFF"/>
        <w:spacing w:before="0" w:beforeAutospacing="0" w:after="0" w:afterAutospacing="0" w:line="360" w:lineRule="auto"/>
        <w:rPr>
          <w:color w:val="000000" w:themeColor="text1"/>
        </w:rPr>
      </w:pPr>
      <w:r w:rsidRPr="00690EE1">
        <w:rPr>
          <w:color w:val="000000" w:themeColor="text1"/>
        </w:rPr>
        <w:lastRenderedPageBreak/>
        <w:t xml:space="preserve">Verificou-se que </w:t>
      </w:r>
      <w:r w:rsidR="0030515B" w:rsidRPr="00690EE1">
        <w:rPr>
          <w:color w:val="000000" w:themeColor="text1"/>
        </w:rPr>
        <w:t>o CNMP, através da</w:t>
      </w:r>
      <w:r w:rsidRPr="00690EE1">
        <w:rPr>
          <w:color w:val="000000" w:themeColor="text1"/>
        </w:rPr>
        <w:t xml:space="preserve"> Resolução n. 181/2017</w:t>
      </w:r>
      <w:r w:rsidR="0030515B" w:rsidRPr="00690EE1">
        <w:rPr>
          <w:color w:val="000000" w:themeColor="text1"/>
        </w:rPr>
        <w:t xml:space="preserve"> extrapolou seu poder regulamentar conferido no art. 130-A, §2º, I, da CF/88</w:t>
      </w:r>
      <w:r w:rsidR="00BE2027" w:rsidRPr="00690EE1">
        <w:rPr>
          <w:color w:val="000000" w:themeColor="text1"/>
        </w:rPr>
        <w:t xml:space="preserve"> e</w:t>
      </w:r>
      <w:r w:rsidR="0030515B" w:rsidRPr="00690EE1">
        <w:rPr>
          <w:color w:val="000000" w:themeColor="text1"/>
        </w:rPr>
        <w:t xml:space="preserve"> invadiu a competência legislativa privativa da União para tratar sobre direito processual e penal</w:t>
      </w:r>
      <w:r w:rsidR="00E3730C" w:rsidRPr="00690EE1">
        <w:rPr>
          <w:color w:val="000000" w:themeColor="text1"/>
        </w:rPr>
        <w:t xml:space="preserve"> prevista no art. 22, I, da CF/88</w:t>
      </w:r>
      <w:r w:rsidR="009F197D" w:rsidRPr="00690EE1">
        <w:rPr>
          <w:color w:val="000000" w:themeColor="text1"/>
        </w:rPr>
        <w:t xml:space="preserve">. </w:t>
      </w:r>
      <w:r w:rsidR="00BE2027" w:rsidRPr="00690EE1">
        <w:rPr>
          <w:color w:val="000000" w:themeColor="text1"/>
        </w:rPr>
        <w:t>E, a</w:t>
      </w:r>
      <w:r w:rsidR="009F197D" w:rsidRPr="00690EE1">
        <w:rPr>
          <w:color w:val="000000" w:themeColor="text1"/>
        </w:rPr>
        <w:t>lém disso,</w:t>
      </w:r>
      <w:r w:rsidR="0030515B" w:rsidRPr="00690EE1">
        <w:rPr>
          <w:color w:val="000000" w:themeColor="text1"/>
        </w:rPr>
        <w:t xml:space="preserve"> na medida em que o acordo impede o início da persecução, </w:t>
      </w:r>
      <w:r w:rsidR="009F197D" w:rsidRPr="00690EE1">
        <w:rPr>
          <w:color w:val="000000" w:themeColor="text1"/>
        </w:rPr>
        <w:t xml:space="preserve">o normativo </w:t>
      </w:r>
      <w:r w:rsidR="0030515B" w:rsidRPr="00690EE1">
        <w:rPr>
          <w:color w:val="000000" w:themeColor="text1"/>
        </w:rPr>
        <w:t xml:space="preserve">violou o princípio da reserva legal, tendo em vista que o art. 129, I, da CF/88 dispõe que a ação penal seja exercida nos termos da lei, </w:t>
      </w:r>
      <w:r w:rsidR="009F197D" w:rsidRPr="00690EE1">
        <w:rPr>
          <w:color w:val="000000" w:themeColor="text1"/>
        </w:rPr>
        <w:t>então, a matéria só poderia ser tratada por meio de lei formalmente constituída, obedecido o procedimento legislativo constitucional</w:t>
      </w:r>
      <w:r w:rsidR="00BE2027" w:rsidRPr="00690EE1">
        <w:rPr>
          <w:color w:val="000000" w:themeColor="text1"/>
        </w:rPr>
        <w:t xml:space="preserve">mente </w:t>
      </w:r>
      <w:r w:rsidR="009F197D" w:rsidRPr="00690EE1">
        <w:rPr>
          <w:color w:val="000000" w:themeColor="text1"/>
        </w:rPr>
        <w:t>previsto.</w:t>
      </w:r>
    </w:p>
    <w:p w:rsidR="00D93611" w:rsidRPr="00690EE1" w:rsidRDefault="0036718A" w:rsidP="009F197D">
      <w:pPr>
        <w:pStyle w:val="NormalWeb"/>
        <w:shd w:val="clear" w:color="auto" w:fill="FFFFFF"/>
        <w:spacing w:before="0" w:beforeAutospacing="0" w:after="0" w:afterAutospacing="0" w:line="360" w:lineRule="auto"/>
        <w:rPr>
          <w:color w:val="000000" w:themeColor="text1"/>
        </w:rPr>
      </w:pPr>
      <w:r w:rsidRPr="00690EE1">
        <w:rPr>
          <w:color w:val="000000" w:themeColor="text1"/>
        </w:rPr>
        <w:t>Ademais,</w:t>
      </w:r>
      <w:r w:rsidR="009F197D" w:rsidRPr="00690EE1">
        <w:rPr>
          <w:color w:val="000000" w:themeColor="text1"/>
        </w:rPr>
        <w:t xml:space="preserve"> no tocante a</w:t>
      </w:r>
      <w:r w:rsidR="00BE2027" w:rsidRPr="00690EE1">
        <w:rPr>
          <w:color w:val="000000" w:themeColor="text1"/>
        </w:rPr>
        <w:t>o contexto</w:t>
      </w:r>
      <w:r w:rsidR="009F197D" w:rsidRPr="00690EE1">
        <w:rPr>
          <w:color w:val="000000" w:themeColor="text1"/>
        </w:rPr>
        <w:t xml:space="preserve"> material da Constituição,</w:t>
      </w:r>
      <w:r w:rsidR="00F8448B" w:rsidRPr="00690EE1">
        <w:rPr>
          <w:color w:val="000000" w:themeColor="text1"/>
        </w:rPr>
        <w:t xml:space="preserve"> </w:t>
      </w:r>
      <w:r w:rsidR="009F197D" w:rsidRPr="00690EE1">
        <w:rPr>
          <w:color w:val="000000" w:themeColor="text1"/>
        </w:rPr>
        <w:t>infer</w:t>
      </w:r>
      <w:r w:rsidR="00F8448B" w:rsidRPr="00690EE1">
        <w:rPr>
          <w:color w:val="000000" w:themeColor="text1"/>
        </w:rPr>
        <w:t>iu-se que</w:t>
      </w:r>
      <w:r w:rsidRPr="00690EE1">
        <w:rPr>
          <w:color w:val="000000" w:themeColor="text1"/>
        </w:rPr>
        <w:t xml:space="preserve"> </w:t>
      </w:r>
      <w:r w:rsidR="009F197D" w:rsidRPr="00690EE1">
        <w:rPr>
          <w:color w:val="000000" w:themeColor="text1"/>
        </w:rPr>
        <w:t>o</w:t>
      </w:r>
      <w:r w:rsidR="0092283D" w:rsidRPr="00690EE1">
        <w:rPr>
          <w:color w:val="000000" w:themeColor="text1"/>
        </w:rPr>
        <w:t xml:space="preserve"> acordo, nos moldes </w:t>
      </w:r>
      <w:r w:rsidR="00E3730C" w:rsidRPr="00690EE1">
        <w:rPr>
          <w:color w:val="000000" w:themeColor="text1"/>
        </w:rPr>
        <w:t xml:space="preserve">em </w:t>
      </w:r>
      <w:r w:rsidR="0092283D" w:rsidRPr="00690EE1">
        <w:rPr>
          <w:color w:val="000000" w:themeColor="text1"/>
        </w:rPr>
        <w:t>que está previsto</w:t>
      </w:r>
      <w:r w:rsidR="00F8448B" w:rsidRPr="00690EE1">
        <w:rPr>
          <w:color w:val="000000" w:themeColor="text1"/>
        </w:rPr>
        <w:t>,</w:t>
      </w:r>
      <w:r w:rsidR="00F64A95" w:rsidRPr="00690EE1">
        <w:rPr>
          <w:color w:val="000000" w:themeColor="text1"/>
        </w:rPr>
        <w:t xml:space="preserve"> </w:t>
      </w:r>
      <w:r w:rsidR="0092283D" w:rsidRPr="00690EE1">
        <w:rPr>
          <w:color w:val="000000" w:themeColor="text1"/>
        </w:rPr>
        <w:t>viol</w:t>
      </w:r>
      <w:r w:rsidR="00F64A95" w:rsidRPr="00690EE1">
        <w:rPr>
          <w:color w:val="000000" w:themeColor="text1"/>
        </w:rPr>
        <w:t>ou</w:t>
      </w:r>
      <w:r w:rsidR="0092283D" w:rsidRPr="00690EE1">
        <w:rPr>
          <w:color w:val="000000" w:themeColor="text1"/>
        </w:rPr>
        <w:t xml:space="preserve"> importantes </w:t>
      </w:r>
      <w:r w:rsidR="00C404B0" w:rsidRPr="00690EE1">
        <w:rPr>
          <w:color w:val="000000" w:themeColor="text1"/>
        </w:rPr>
        <w:t xml:space="preserve">direitos e garantias fundamentais materializados em </w:t>
      </w:r>
      <w:r w:rsidR="0092283D" w:rsidRPr="00690EE1">
        <w:rPr>
          <w:color w:val="000000" w:themeColor="text1"/>
        </w:rPr>
        <w:t>princípios constitucionais, tais como o devido processo legal</w:t>
      </w:r>
      <w:r w:rsidR="00F8448B" w:rsidRPr="00690EE1">
        <w:rPr>
          <w:color w:val="000000" w:themeColor="text1"/>
        </w:rPr>
        <w:t xml:space="preserve"> (art. 5º</w:t>
      </w:r>
      <w:r w:rsidR="0092283D" w:rsidRPr="00690EE1">
        <w:rPr>
          <w:color w:val="000000" w:themeColor="text1"/>
        </w:rPr>
        <w:t xml:space="preserve">, </w:t>
      </w:r>
      <w:r w:rsidR="001D349F" w:rsidRPr="00690EE1">
        <w:rPr>
          <w:color w:val="000000" w:themeColor="text1"/>
        </w:rPr>
        <w:t xml:space="preserve">LIV) </w:t>
      </w:r>
      <w:r w:rsidR="0092283D" w:rsidRPr="00690EE1">
        <w:rPr>
          <w:color w:val="000000" w:themeColor="text1"/>
        </w:rPr>
        <w:t>ampla defesa</w:t>
      </w:r>
      <w:r w:rsidR="001D349F" w:rsidRPr="00690EE1">
        <w:rPr>
          <w:color w:val="000000" w:themeColor="text1"/>
        </w:rPr>
        <w:t xml:space="preserve"> e</w:t>
      </w:r>
      <w:r w:rsidR="0092283D" w:rsidRPr="00690EE1">
        <w:rPr>
          <w:color w:val="000000" w:themeColor="text1"/>
        </w:rPr>
        <w:t xml:space="preserve"> contraditório</w:t>
      </w:r>
      <w:r w:rsidR="001D349F" w:rsidRPr="00690EE1">
        <w:rPr>
          <w:color w:val="000000" w:themeColor="text1"/>
        </w:rPr>
        <w:t xml:space="preserve"> (art. 5º, LV)</w:t>
      </w:r>
      <w:r w:rsidR="0092283D" w:rsidRPr="00690EE1">
        <w:rPr>
          <w:color w:val="000000" w:themeColor="text1"/>
        </w:rPr>
        <w:t>, direito a não autoincriminação</w:t>
      </w:r>
      <w:r w:rsidR="001D349F" w:rsidRPr="00690EE1">
        <w:rPr>
          <w:color w:val="000000" w:themeColor="text1"/>
        </w:rPr>
        <w:t xml:space="preserve"> (art. 5º, LXII)</w:t>
      </w:r>
      <w:r w:rsidR="0092283D" w:rsidRPr="00690EE1">
        <w:rPr>
          <w:color w:val="000000" w:themeColor="text1"/>
        </w:rPr>
        <w:t>, reserva de jurisdição e até mesmo ao próprio sistema acusatório</w:t>
      </w:r>
      <w:r w:rsidR="001D349F" w:rsidRPr="00690EE1">
        <w:rPr>
          <w:color w:val="000000" w:themeColor="text1"/>
        </w:rPr>
        <w:t xml:space="preserve"> (art. 129, I)</w:t>
      </w:r>
      <w:r w:rsidR="004D4585" w:rsidRPr="00690EE1">
        <w:rPr>
          <w:color w:val="000000" w:themeColor="text1"/>
        </w:rPr>
        <w:t>, deixando patente a inconstitucionalidade material.</w:t>
      </w:r>
    </w:p>
    <w:p w:rsidR="0092283D" w:rsidRPr="00690EE1" w:rsidRDefault="0092283D" w:rsidP="00F83869">
      <w:pPr>
        <w:pStyle w:val="NormalWeb"/>
        <w:shd w:val="clear" w:color="auto" w:fill="FFFFFF"/>
        <w:spacing w:before="0" w:beforeAutospacing="0" w:after="0" w:afterAutospacing="0" w:line="360" w:lineRule="auto"/>
        <w:rPr>
          <w:color w:val="000000" w:themeColor="text1"/>
        </w:rPr>
      </w:pPr>
      <w:bookmarkStart w:id="4" w:name="_Hlk530826630"/>
      <w:r w:rsidRPr="00690EE1">
        <w:rPr>
          <w:color w:val="000000" w:themeColor="text1"/>
        </w:rPr>
        <w:t>Portanto, apesar d</w:t>
      </w:r>
      <w:r w:rsidR="000D3652" w:rsidRPr="00690EE1">
        <w:rPr>
          <w:color w:val="000000" w:themeColor="text1"/>
        </w:rPr>
        <w:t>e</w:t>
      </w:r>
      <w:r w:rsidR="00E3730C" w:rsidRPr="00690EE1">
        <w:rPr>
          <w:color w:val="000000" w:themeColor="text1"/>
        </w:rPr>
        <w:t xml:space="preserve"> no</w:t>
      </w:r>
      <w:r w:rsidRPr="00690EE1">
        <w:rPr>
          <w:color w:val="000000" w:themeColor="text1"/>
        </w:rPr>
        <w:t xml:space="preserve"> primeiro momento </w:t>
      </w:r>
      <w:r w:rsidR="00E3730C" w:rsidRPr="00690EE1">
        <w:rPr>
          <w:color w:val="000000" w:themeColor="text1"/>
        </w:rPr>
        <w:t xml:space="preserve">a ideia </w:t>
      </w:r>
      <w:proofErr w:type="gramStart"/>
      <w:r w:rsidR="005D3258" w:rsidRPr="00690EE1">
        <w:rPr>
          <w:color w:val="000000" w:themeColor="text1"/>
        </w:rPr>
        <w:t>do</w:t>
      </w:r>
      <w:proofErr w:type="gramEnd"/>
      <w:r w:rsidR="005D3258" w:rsidRPr="00690EE1">
        <w:rPr>
          <w:color w:val="000000" w:themeColor="text1"/>
        </w:rPr>
        <w:t xml:space="preserve"> acordo </w:t>
      </w:r>
      <w:r w:rsidR="00E3730C" w:rsidRPr="00690EE1">
        <w:rPr>
          <w:color w:val="000000" w:themeColor="text1"/>
        </w:rPr>
        <w:t>aparent</w:t>
      </w:r>
      <w:r w:rsidR="00BE2027" w:rsidRPr="00690EE1">
        <w:rPr>
          <w:color w:val="000000" w:themeColor="text1"/>
        </w:rPr>
        <w:t>ar</w:t>
      </w:r>
      <w:r w:rsidR="005D3258" w:rsidRPr="00690EE1">
        <w:rPr>
          <w:color w:val="000000" w:themeColor="text1"/>
        </w:rPr>
        <w:t xml:space="preserve"> oferec</w:t>
      </w:r>
      <w:r w:rsidR="00BE2027" w:rsidRPr="00690EE1">
        <w:rPr>
          <w:color w:val="000000" w:themeColor="text1"/>
        </w:rPr>
        <w:t>er</w:t>
      </w:r>
      <w:r w:rsidR="005D3258" w:rsidRPr="00690EE1">
        <w:rPr>
          <w:color w:val="000000" w:themeColor="text1"/>
        </w:rPr>
        <w:t xml:space="preserve"> perspectiva</w:t>
      </w:r>
      <w:r w:rsidR="00D22B83" w:rsidRPr="00690EE1">
        <w:rPr>
          <w:color w:val="000000" w:themeColor="text1"/>
        </w:rPr>
        <w:t>s vantajos</w:t>
      </w:r>
      <w:r w:rsidR="00BE2027" w:rsidRPr="00690EE1">
        <w:rPr>
          <w:color w:val="000000" w:themeColor="text1"/>
        </w:rPr>
        <w:t>a</w:t>
      </w:r>
      <w:r w:rsidR="00D22B83" w:rsidRPr="00690EE1">
        <w:rPr>
          <w:color w:val="000000" w:themeColor="text1"/>
        </w:rPr>
        <w:t>s</w:t>
      </w:r>
      <w:r w:rsidR="000D3652" w:rsidRPr="00690EE1">
        <w:rPr>
          <w:color w:val="000000" w:themeColor="text1"/>
        </w:rPr>
        <w:t xml:space="preserve">, </w:t>
      </w:r>
      <w:r w:rsidR="00E3730C" w:rsidRPr="00690EE1">
        <w:rPr>
          <w:color w:val="000000" w:themeColor="text1"/>
        </w:rPr>
        <w:t>as disposições constitucionais não podem ser dispensadas</w:t>
      </w:r>
      <w:r w:rsidR="00BE2027" w:rsidRPr="00690EE1">
        <w:rPr>
          <w:color w:val="000000" w:themeColor="text1"/>
        </w:rPr>
        <w:t xml:space="preserve"> por um instrumento de inferior grau normativo</w:t>
      </w:r>
      <w:r w:rsidR="005D3258" w:rsidRPr="00690EE1">
        <w:rPr>
          <w:color w:val="000000" w:themeColor="text1"/>
        </w:rPr>
        <w:t>.</w:t>
      </w:r>
      <w:r w:rsidR="00E3730C" w:rsidRPr="00690EE1">
        <w:rPr>
          <w:color w:val="000000" w:themeColor="text1"/>
        </w:rPr>
        <w:t xml:space="preserve"> </w:t>
      </w:r>
      <w:r w:rsidR="001D349F" w:rsidRPr="00690EE1">
        <w:rPr>
          <w:color w:val="000000" w:themeColor="text1"/>
        </w:rPr>
        <w:t>Enquanto norma fundamental, a Constituição Federal</w:t>
      </w:r>
      <w:r w:rsidR="0036718A" w:rsidRPr="00690EE1">
        <w:rPr>
          <w:color w:val="000000" w:themeColor="text1"/>
        </w:rPr>
        <w:t xml:space="preserve"> deve ser respeitada em to</w:t>
      </w:r>
      <w:r w:rsidR="005D3258" w:rsidRPr="00690EE1">
        <w:rPr>
          <w:color w:val="000000" w:themeColor="text1"/>
        </w:rPr>
        <w:t>das as concepções</w:t>
      </w:r>
      <w:r w:rsidR="00E3730C" w:rsidRPr="00690EE1">
        <w:rPr>
          <w:color w:val="000000" w:themeColor="text1"/>
        </w:rPr>
        <w:t xml:space="preserve">, não devendo sofrer distorções em seus preceitos. </w:t>
      </w:r>
      <w:r w:rsidRPr="00690EE1">
        <w:rPr>
          <w:color w:val="000000" w:themeColor="text1"/>
        </w:rPr>
        <w:t>Logo, a Resolução</w:t>
      </w:r>
      <w:r w:rsidR="000D3652" w:rsidRPr="00690EE1">
        <w:rPr>
          <w:color w:val="000000" w:themeColor="text1"/>
        </w:rPr>
        <w:t xml:space="preserve"> n. 181/2017 do CNMP</w:t>
      </w:r>
      <w:r w:rsidRPr="00690EE1">
        <w:rPr>
          <w:color w:val="000000" w:themeColor="text1"/>
        </w:rPr>
        <w:t xml:space="preserve">, na parte </w:t>
      </w:r>
      <w:r w:rsidR="00F64A95" w:rsidRPr="00690EE1">
        <w:rPr>
          <w:color w:val="000000" w:themeColor="text1"/>
        </w:rPr>
        <w:t>alusiva</w:t>
      </w:r>
      <w:r w:rsidRPr="00690EE1">
        <w:rPr>
          <w:color w:val="000000" w:themeColor="text1"/>
        </w:rPr>
        <w:t xml:space="preserve"> </w:t>
      </w:r>
      <w:r w:rsidR="00F64A95" w:rsidRPr="00690EE1">
        <w:rPr>
          <w:color w:val="000000" w:themeColor="text1"/>
        </w:rPr>
        <w:t>a</w:t>
      </w:r>
      <w:r w:rsidRPr="00690EE1">
        <w:rPr>
          <w:color w:val="000000" w:themeColor="text1"/>
        </w:rPr>
        <w:t xml:space="preserve">o acordo de não persecução penal deve </w:t>
      </w:r>
      <w:r w:rsidR="005D3258" w:rsidRPr="00690EE1">
        <w:rPr>
          <w:color w:val="000000" w:themeColor="text1"/>
        </w:rPr>
        <w:t>ter</w:t>
      </w:r>
      <w:r w:rsidR="00C404B0" w:rsidRPr="00690EE1">
        <w:rPr>
          <w:color w:val="000000" w:themeColor="text1"/>
        </w:rPr>
        <w:t xml:space="preserve"> </w:t>
      </w:r>
      <w:r w:rsidRPr="00690EE1">
        <w:rPr>
          <w:color w:val="000000" w:themeColor="text1"/>
        </w:rPr>
        <w:t>declarada</w:t>
      </w:r>
      <w:r w:rsidR="00F8448B" w:rsidRPr="00690EE1">
        <w:rPr>
          <w:color w:val="000000" w:themeColor="text1"/>
        </w:rPr>
        <w:t xml:space="preserve"> </w:t>
      </w:r>
      <w:r w:rsidR="005D3258" w:rsidRPr="00690EE1">
        <w:rPr>
          <w:color w:val="000000" w:themeColor="text1"/>
        </w:rPr>
        <w:t xml:space="preserve">sua </w:t>
      </w:r>
      <w:r w:rsidRPr="00690EE1">
        <w:rPr>
          <w:color w:val="000000" w:themeColor="text1"/>
        </w:rPr>
        <w:t>inconstitucional</w:t>
      </w:r>
      <w:r w:rsidR="005D3258" w:rsidRPr="00690EE1">
        <w:rPr>
          <w:color w:val="000000" w:themeColor="text1"/>
        </w:rPr>
        <w:t>idade</w:t>
      </w:r>
      <w:r w:rsidRPr="00690EE1">
        <w:rPr>
          <w:color w:val="000000" w:themeColor="text1"/>
        </w:rPr>
        <w:t xml:space="preserve"> pelo Supremo Tribunal Federal</w:t>
      </w:r>
      <w:r w:rsidR="000D3652" w:rsidRPr="00690EE1">
        <w:rPr>
          <w:color w:val="000000" w:themeColor="text1"/>
        </w:rPr>
        <w:t>.</w:t>
      </w:r>
    </w:p>
    <w:bookmarkEnd w:id="4"/>
    <w:p w:rsidR="000D3652" w:rsidRPr="00690EE1" w:rsidRDefault="000D3652" w:rsidP="00D426D2">
      <w:pPr>
        <w:pStyle w:val="NormalWeb"/>
        <w:shd w:val="clear" w:color="auto" w:fill="FFFFFF"/>
        <w:spacing w:before="0" w:beforeAutospacing="0" w:after="0" w:afterAutospacing="0" w:line="360" w:lineRule="auto"/>
        <w:ind w:firstLine="0"/>
        <w:rPr>
          <w:color w:val="000000" w:themeColor="text1"/>
        </w:rPr>
      </w:pPr>
    </w:p>
    <w:p w:rsidR="007E35E5" w:rsidRPr="00690EE1" w:rsidRDefault="00C76FCB" w:rsidP="007E35E5">
      <w:pPr>
        <w:pStyle w:val="NormalWeb"/>
        <w:shd w:val="clear" w:color="auto" w:fill="FFFFFF"/>
        <w:spacing w:before="0" w:beforeAutospacing="0" w:after="0" w:afterAutospacing="0" w:line="360" w:lineRule="auto"/>
        <w:ind w:firstLine="0"/>
        <w:jc w:val="center"/>
        <w:rPr>
          <w:b/>
          <w:color w:val="000000" w:themeColor="text1"/>
        </w:rPr>
      </w:pPr>
      <w:r w:rsidRPr="00690EE1">
        <w:rPr>
          <w:b/>
          <w:color w:val="000000" w:themeColor="text1"/>
        </w:rPr>
        <w:t>ABSTRACT</w:t>
      </w:r>
    </w:p>
    <w:p w:rsidR="00C90CBA" w:rsidRPr="00690EE1" w:rsidRDefault="00C90CBA" w:rsidP="00C90CBA">
      <w:pPr>
        <w:ind w:firstLine="0"/>
        <w:rPr>
          <w:rFonts w:ascii="Times New Roman" w:hAnsi="Times New Roman"/>
          <w:color w:val="000000" w:themeColor="text1"/>
          <w:sz w:val="24"/>
          <w:szCs w:val="24"/>
          <w:lang w:val="en-US"/>
        </w:rPr>
      </w:pPr>
      <w:r w:rsidRPr="00690EE1">
        <w:rPr>
          <w:rFonts w:ascii="Times New Roman" w:hAnsi="Times New Roman"/>
          <w:color w:val="000000" w:themeColor="text1"/>
          <w:sz w:val="24"/>
          <w:szCs w:val="24"/>
          <w:lang w:val="en-US"/>
        </w:rPr>
        <w:t xml:space="preserve">The present study consists of the analysis of the agreement of non-prosecution, an institute created by the National Council of the Public Ministry through the Resolution n.181 / 2017. The purpose of this article is to exhibit the main characteristics of this new institute, as well as to consider its adequacy and compliance with the Brazilian constitutional order. It consists of an exploratory study, looking for the particularities of the subject. This research is classified as a bibliographical and documentary revision, and has used as sources of information the legislation, normative acts and doctrine of the area. Appreciated the topic, it has been concluded that although it appears to draw positive perspectives, the new institute does not present itself in harmony with the legal order of the country, in order to bring with </w:t>
      </w:r>
      <w:proofErr w:type="gramStart"/>
      <w:r w:rsidRPr="00690EE1">
        <w:rPr>
          <w:rFonts w:ascii="Times New Roman" w:hAnsi="Times New Roman"/>
          <w:color w:val="000000" w:themeColor="text1"/>
          <w:sz w:val="24"/>
          <w:szCs w:val="24"/>
          <w:lang w:val="en-US"/>
        </w:rPr>
        <w:t>it</w:t>
      </w:r>
      <w:proofErr w:type="gramEnd"/>
      <w:r w:rsidRPr="00690EE1">
        <w:rPr>
          <w:rFonts w:ascii="Times New Roman" w:hAnsi="Times New Roman"/>
          <w:color w:val="000000" w:themeColor="text1"/>
          <w:sz w:val="24"/>
          <w:szCs w:val="24"/>
          <w:lang w:val="en-US"/>
        </w:rPr>
        <w:t xml:space="preserve"> serious formal and material violations to the Federal Constitution. Therefore, it was verified that the Resolution n. </w:t>
      </w:r>
      <w:r w:rsidRPr="00690EE1">
        <w:rPr>
          <w:rFonts w:ascii="Times New Roman" w:hAnsi="Times New Roman"/>
          <w:color w:val="000000" w:themeColor="text1"/>
          <w:sz w:val="24"/>
          <w:szCs w:val="24"/>
          <w:lang w:val="en-US"/>
        </w:rPr>
        <w:lastRenderedPageBreak/>
        <w:t>181/2017 of the CNMP, especially in the part which refers to the agreement of non-prosecution, deserves to be declared as unconstitutional.</w:t>
      </w:r>
    </w:p>
    <w:p w:rsidR="00C90CBA" w:rsidRPr="00690EE1" w:rsidRDefault="00C90CBA" w:rsidP="00C90CBA">
      <w:pPr>
        <w:ind w:firstLine="0"/>
        <w:rPr>
          <w:rFonts w:ascii="Times New Roman" w:eastAsiaTheme="minorHAnsi" w:hAnsi="Times New Roman"/>
          <w:color w:val="000000" w:themeColor="text1"/>
          <w:sz w:val="24"/>
          <w:szCs w:val="24"/>
          <w:lang w:val="en-US"/>
        </w:rPr>
      </w:pPr>
      <w:r w:rsidRPr="00690EE1">
        <w:rPr>
          <w:rFonts w:ascii="Times New Roman" w:eastAsiaTheme="minorHAnsi" w:hAnsi="Times New Roman"/>
          <w:color w:val="000000" w:themeColor="text1"/>
          <w:sz w:val="24"/>
          <w:szCs w:val="24"/>
          <w:lang w:val="en-US"/>
        </w:rPr>
        <w:t xml:space="preserve">KEYWORDS: Agreement of non-prosecution. </w:t>
      </w:r>
      <w:r w:rsidRPr="00690EE1">
        <w:rPr>
          <w:rFonts w:ascii="Times New Roman" w:hAnsi="Times New Roman"/>
          <w:color w:val="000000" w:themeColor="text1"/>
          <w:sz w:val="24"/>
          <w:szCs w:val="24"/>
          <w:lang w:val="en-US"/>
        </w:rPr>
        <w:t xml:space="preserve">National Council of the Public Ministry. </w:t>
      </w:r>
      <w:r w:rsidRPr="00690EE1">
        <w:rPr>
          <w:rFonts w:ascii="Times New Roman" w:eastAsiaTheme="minorHAnsi" w:hAnsi="Times New Roman"/>
          <w:color w:val="000000" w:themeColor="text1"/>
          <w:sz w:val="24"/>
          <w:szCs w:val="24"/>
          <w:lang w:val="en-US"/>
        </w:rPr>
        <w:t>Unconstitutionality.</w:t>
      </w:r>
    </w:p>
    <w:p w:rsidR="00C76FCB" w:rsidRPr="00690EE1" w:rsidRDefault="00C76FCB" w:rsidP="007E35E5">
      <w:pPr>
        <w:pStyle w:val="NormalWeb"/>
        <w:shd w:val="clear" w:color="auto" w:fill="FFFFFF"/>
        <w:spacing w:before="0" w:beforeAutospacing="0" w:after="0" w:afterAutospacing="0" w:line="360" w:lineRule="auto"/>
        <w:ind w:firstLine="0"/>
        <w:jc w:val="center"/>
        <w:rPr>
          <w:color w:val="000000" w:themeColor="text1"/>
        </w:rPr>
      </w:pPr>
    </w:p>
    <w:p w:rsidR="00E26545" w:rsidRPr="00690EE1" w:rsidRDefault="00E26545" w:rsidP="00E26545">
      <w:pPr>
        <w:pStyle w:val="NormalWeb"/>
        <w:shd w:val="clear" w:color="auto" w:fill="FFFFFF"/>
        <w:spacing w:before="0" w:beforeAutospacing="0" w:after="0" w:afterAutospacing="0" w:line="360" w:lineRule="auto"/>
        <w:ind w:firstLine="0"/>
        <w:jc w:val="center"/>
        <w:rPr>
          <w:b/>
          <w:color w:val="000000" w:themeColor="text1"/>
        </w:rPr>
      </w:pPr>
      <w:r w:rsidRPr="00690EE1">
        <w:rPr>
          <w:b/>
          <w:color w:val="000000" w:themeColor="text1"/>
        </w:rPr>
        <w:t xml:space="preserve">REFERÊNCIAS </w:t>
      </w:r>
    </w:p>
    <w:p w:rsidR="00E26545" w:rsidRPr="00690EE1" w:rsidRDefault="00E26545" w:rsidP="00E26545">
      <w:pPr>
        <w:pStyle w:val="NormalWeb"/>
        <w:shd w:val="clear" w:color="auto" w:fill="FFFFFF"/>
        <w:spacing w:before="0" w:beforeAutospacing="0" w:after="0" w:afterAutospacing="0" w:line="360" w:lineRule="auto"/>
        <w:ind w:firstLine="0"/>
        <w:jc w:val="center"/>
        <w:rPr>
          <w:b/>
          <w:color w:val="000000" w:themeColor="text1"/>
        </w:rPr>
      </w:pPr>
    </w:p>
    <w:p w:rsidR="003F1A38" w:rsidRPr="00690EE1" w:rsidRDefault="003F1A38" w:rsidP="003F1A38">
      <w:pPr>
        <w:pStyle w:val="NormalWeb"/>
        <w:shd w:val="clear" w:color="auto" w:fill="FFFFFF"/>
        <w:spacing w:before="0" w:beforeAutospacing="0" w:after="0" w:afterAutospacing="0"/>
        <w:ind w:firstLine="0"/>
        <w:jc w:val="left"/>
        <w:rPr>
          <w:color w:val="000000" w:themeColor="text1"/>
        </w:rPr>
      </w:pPr>
      <w:r w:rsidRPr="00690EE1">
        <w:rPr>
          <w:color w:val="000000" w:themeColor="text1"/>
        </w:rPr>
        <w:t xml:space="preserve">ALENCAR, </w:t>
      </w:r>
      <w:proofErr w:type="spellStart"/>
      <w:r w:rsidRPr="00690EE1">
        <w:rPr>
          <w:color w:val="000000" w:themeColor="text1"/>
        </w:rPr>
        <w:t>Rosmar</w:t>
      </w:r>
      <w:proofErr w:type="spellEnd"/>
      <w:r w:rsidRPr="00690EE1">
        <w:rPr>
          <w:color w:val="000000" w:themeColor="text1"/>
        </w:rPr>
        <w:t xml:space="preserve"> Rodrigues; TÁVORA, Nestor. </w:t>
      </w:r>
      <w:r w:rsidRPr="00690EE1">
        <w:rPr>
          <w:b/>
          <w:color w:val="000000" w:themeColor="text1"/>
        </w:rPr>
        <w:t>Curso de Direito Processual Penal</w:t>
      </w:r>
      <w:r w:rsidRPr="00690EE1">
        <w:rPr>
          <w:color w:val="000000" w:themeColor="text1"/>
        </w:rPr>
        <w:t xml:space="preserve">. 9ª ed. Salvador: </w:t>
      </w:r>
      <w:proofErr w:type="spellStart"/>
      <w:r w:rsidRPr="00690EE1">
        <w:rPr>
          <w:color w:val="000000" w:themeColor="text1"/>
        </w:rPr>
        <w:t>Juspodivm</w:t>
      </w:r>
      <w:proofErr w:type="spellEnd"/>
      <w:r w:rsidRPr="00690EE1">
        <w:rPr>
          <w:color w:val="000000" w:themeColor="text1"/>
        </w:rPr>
        <w:t>, 2014.</w:t>
      </w:r>
    </w:p>
    <w:p w:rsidR="003F1A38" w:rsidRPr="00690EE1" w:rsidRDefault="003F1A38" w:rsidP="003F1A38">
      <w:pPr>
        <w:pStyle w:val="NormalWeb"/>
        <w:shd w:val="clear" w:color="auto" w:fill="FFFFFF"/>
        <w:spacing w:before="0" w:beforeAutospacing="0" w:after="0" w:afterAutospacing="0"/>
        <w:ind w:firstLine="0"/>
        <w:jc w:val="left"/>
        <w:rPr>
          <w:color w:val="000000" w:themeColor="text1"/>
        </w:rPr>
      </w:pPr>
    </w:p>
    <w:p w:rsidR="00676217" w:rsidRPr="00690EE1" w:rsidRDefault="00676217" w:rsidP="00676217">
      <w:pPr>
        <w:pStyle w:val="NormalWeb"/>
        <w:shd w:val="clear" w:color="auto" w:fill="FFFFFF"/>
        <w:spacing w:before="0" w:beforeAutospacing="0" w:after="0" w:afterAutospacing="0"/>
        <w:ind w:firstLine="0"/>
        <w:rPr>
          <w:color w:val="000000" w:themeColor="text1"/>
        </w:rPr>
      </w:pPr>
      <w:r w:rsidRPr="00690EE1">
        <w:rPr>
          <w:color w:val="000000" w:themeColor="text1"/>
        </w:rPr>
        <w:t xml:space="preserve">BARROS, Francisco Dirceu; CABRAL, Rodrigo Ferreira Leite; CUNHA, Rogério Sanches; SOUZA, </w:t>
      </w:r>
      <w:proofErr w:type="spellStart"/>
      <w:r w:rsidRPr="00690EE1">
        <w:rPr>
          <w:color w:val="000000" w:themeColor="text1"/>
        </w:rPr>
        <w:t>Renee</w:t>
      </w:r>
      <w:proofErr w:type="spellEnd"/>
      <w:r w:rsidRPr="00690EE1">
        <w:rPr>
          <w:color w:val="000000" w:themeColor="text1"/>
        </w:rPr>
        <w:t xml:space="preserve"> do Ó. </w:t>
      </w:r>
      <w:r w:rsidRPr="00690EE1">
        <w:rPr>
          <w:b/>
          <w:color w:val="000000" w:themeColor="text1"/>
        </w:rPr>
        <w:t>Acordo de não persecução penal</w:t>
      </w:r>
      <w:r w:rsidRPr="00690EE1">
        <w:rPr>
          <w:color w:val="000000" w:themeColor="text1"/>
        </w:rPr>
        <w:t xml:space="preserve">. 1ª ed. Salvador: </w:t>
      </w:r>
      <w:proofErr w:type="spellStart"/>
      <w:r w:rsidRPr="00690EE1">
        <w:rPr>
          <w:color w:val="000000" w:themeColor="text1"/>
        </w:rPr>
        <w:t>Juspodivm</w:t>
      </w:r>
      <w:proofErr w:type="spellEnd"/>
      <w:r w:rsidRPr="00690EE1">
        <w:rPr>
          <w:color w:val="000000" w:themeColor="text1"/>
        </w:rPr>
        <w:t xml:space="preserve">, 2017. </w:t>
      </w:r>
    </w:p>
    <w:p w:rsidR="00C77E51" w:rsidRPr="00690EE1" w:rsidRDefault="00C77E51" w:rsidP="00C77E51">
      <w:pPr>
        <w:pStyle w:val="Normal1"/>
        <w:spacing w:after="0" w:line="240" w:lineRule="auto"/>
        <w:jc w:val="both"/>
        <w:rPr>
          <w:rFonts w:ascii="Times New Roman" w:eastAsia="Times New Roman" w:hAnsi="Times New Roman" w:cs="Times New Roman"/>
          <w:color w:val="000000" w:themeColor="text1"/>
          <w:sz w:val="24"/>
          <w:szCs w:val="24"/>
        </w:rPr>
      </w:pPr>
    </w:p>
    <w:p w:rsidR="00C77E51" w:rsidRPr="00690EE1" w:rsidRDefault="00C77E51" w:rsidP="00C77E51">
      <w:pPr>
        <w:pStyle w:val="Normal1"/>
        <w:spacing w:after="0" w:line="240" w:lineRule="auto"/>
        <w:jc w:val="both"/>
        <w:rPr>
          <w:rFonts w:ascii="Times New Roman" w:eastAsia="Times New Roman" w:hAnsi="Times New Roman" w:cs="Times New Roman"/>
          <w:color w:val="000000" w:themeColor="text1"/>
          <w:sz w:val="24"/>
          <w:szCs w:val="24"/>
        </w:rPr>
      </w:pPr>
      <w:r w:rsidRPr="00690EE1">
        <w:rPr>
          <w:rFonts w:ascii="Times New Roman" w:eastAsia="Times New Roman" w:hAnsi="Times New Roman" w:cs="Times New Roman"/>
          <w:color w:val="000000" w:themeColor="text1"/>
          <w:sz w:val="24"/>
          <w:szCs w:val="24"/>
        </w:rPr>
        <w:t xml:space="preserve">BRASIL. </w:t>
      </w:r>
      <w:r w:rsidRPr="00690EE1">
        <w:rPr>
          <w:rFonts w:ascii="Times New Roman" w:eastAsia="Times New Roman" w:hAnsi="Times New Roman" w:cs="Times New Roman"/>
          <w:b/>
          <w:color w:val="000000" w:themeColor="text1"/>
          <w:sz w:val="24"/>
          <w:szCs w:val="24"/>
        </w:rPr>
        <w:t>Conselho Nacional do Ministério Público</w:t>
      </w:r>
      <w:r w:rsidRPr="00690EE1">
        <w:rPr>
          <w:rFonts w:ascii="Times New Roman" w:eastAsia="Times New Roman" w:hAnsi="Times New Roman" w:cs="Times New Roman"/>
          <w:color w:val="000000" w:themeColor="text1"/>
          <w:sz w:val="24"/>
          <w:szCs w:val="24"/>
        </w:rPr>
        <w:t>.</w:t>
      </w:r>
      <w:r w:rsidRPr="00690EE1">
        <w:rPr>
          <w:rFonts w:ascii="Times New Roman" w:eastAsia="Times New Roman" w:hAnsi="Times New Roman" w:cs="Times New Roman"/>
          <w:b/>
          <w:color w:val="000000" w:themeColor="text1"/>
          <w:sz w:val="24"/>
          <w:szCs w:val="24"/>
        </w:rPr>
        <w:t xml:space="preserve"> Resolução nº 181 de 7 de agosto de 2017</w:t>
      </w:r>
      <w:r w:rsidRPr="00690EE1">
        <w:rPr>
          <w:rFonts w:ascii="Times New Roman" w:eastAsia="Times New Roman" w:hAnsi="Times New Roman" w:cs="Times New Roman"/>
          <w:color w:val="000000" w:themeColor="text1"/>
          <w:sz w:val="24"/>
          <w:szCs w:val="24"/>
        </w:rPr>
        <w:t>. Disponível em: &lt;http://www.cnmp.mp.br/portal/images/Resolucoes/ Resolu%C3%A7%C3%A3o-181.pdf&gt;. Acesso em set de 2018.</w:t>
      </w:r>
    </w:p>
    <w:p w:rsidR="00C77E51" w:rsidRPr="00690EE1" w:rsidRDefault="00C77E51" w:rsidP="00C77E51">
      <w:pPr>
        <w:pStyle w:val="Normal1"/>
        <w:spacing w:after="0" w:line="240" w:lineRule="auto"/>
        <w:jc w:val="both"/>
        <w:rPr>
          <w:rFonts w:ascii="Times New Roman" w:eastAsia="Times New Roman" w:hAnsi="Times New Roman" w:cs="Times New Roman"/>
          <w:color w:val="000000" w:themeColor="text1"/>
          <w:sz w:val="24"/>
          <w:szCs w:val="24"/>
        </w:rPr>
      </w:pPr>
    </w:p>
    <w:p w:rsidR="005009CC" w:rsidRPr="00690EE1" w:rsidRDefault="00C37E06" w:rsidP="005009CC">
      <w:pPr>
        <w:pStyle w:val="Normal1"/>
        <w:spacing w:after="0" w:line="240" w:lineRule="auto"/>
        <w:jc w:val="both"/>
        <w:rPr>
          <w:rFonts w:ascii="Times New Roman" w:eastAsia="Times New Roman" w:hAnsi="Times New Roman" w:cs="Times New Roman"/>
          <w:color w:val="000000" w:themeColor="text1"/>
          <w:sz w:val="24"/>
          <w:szCs w:val="24"/>
        </w:rPr>
      </w:pPr>
      <w:r w:rsidRPr="00690EE1">
        <w:rPr>
          <w:rFonts w:ascii="Times New Roman" w:eastAsia="Times New Roman" w:hAnsi="Times New Roman" w:cs="Times New Roman"/>
          <w:color w:val="000000" w:themeColor="text1"/>
          <w:sz w:val="24"/>
          <w:szCs w:val="24"/>
        </w:rPr>
        <w:t>_____</w:t>
      </w:r>
      <w:r w:rsidR="00C77E51" w:rsidRPr="00690EE1">
        <w:rPr>
          <w:rFonts w:ascii="Times New Roman" w:eastAsia="Times New Roman" w:hAnsi="Times New Roman" w:cs="Times New Roman"/>
          <w:color w:val="000000" w:themeColor="text1"/>
          <w:sz w:val="24"/>
          <w:szCs w:val="24"/>
        </w:rPr>
        <w:t>.</w:t>
      </w:r>
      <w:r w:rsidR="005009CC" w:rsidRPr="00690EE1">
        <w:rPr>
          <w:rFonts w:ascii="Times New Roman" w:eastAsia="Times New Roman" w:hAnsi="Times New Roman" w:cs="Times New Roman"/>
          <w:color w:val="000000" w:themeColor="text1"/>
          <w:sz w:val="24"/>
          <w:szCs w:val="24"/>
        </w:rPr>
        <w:t xml:space="preserve"> </w:t>
      </w:r>
      <w:r w:rsidR="005009CC" w:rsidRPr="00690EE1">
        <w:rPr>
          <w:rFonts w:ascii="Times New Roman" w:eastAsia="Times New Roman" w:hAnsi="Times New Roman" w:cs="Times New Roman"/>
          <w:b/>
          <w:color w:val="000000" w:themeColor="text1"/>
          <w:sz w:val="24"/>
          <w:szCs w:val="24"/>
        </w:rPr>
        <w:t>Constituição da República Federativa do Brasil de 1988.</w:t>
      </w:r>
      <w:r w:rsidR="00F84EA8" w:rsidRPr="00690EE1">
        <w:rPr>
          <w:rFonts w:ascii="Times New Roman" w:eastAsia="Times New Roman" w:hAnsi="Times New Roman" w:cs="Times New Roman"/>
          <w:b/>
          <w:color w:val="000000" w:themeColor="text1"/>
          <w:sz w:val="24"/>
          <w:szCs w:val="24"/>
        </w:rPr>
        <w:t xml:space="preserve"> </w:t>
      </w:r>
      <w:r w:rsidR="00F84EA8" w:rsidRPr="00690EE1">
        <w:rPr>
          <w:rFonts w:ascii="Times New Roman" w:eastAsia="Times New Roman" w:hAnsi="Times New Roman" w:cs="Times New Roman"/>
          <w:color w:val="000000" w:themeColor="text1"/>
          <w:sz w:val="24"/>
          <w:szCs w:val="24"/>
        </w:rPr>
        <w:t>Diário Oficial da União, Brasília-DF, 05 de outubro de 1988</w:t>
      </w:r>
      <w:r w:rsidR="005009CC" w:rsidRPr="00690EE1">
        <w:rPr>
          <w:rFonts w:ascii="Times New Roman" w:eastAsia="Times New Roman" w:hAnsi="Times New Roman" w:cs="Times New Roman"/>
          <w:b/>
          <w:color w:val="000000" w:themeColor="text1"/>
          <w:sz w:val="24"/>
          <w:szCs w:val="24"/>
        </w:rPr>
        <w:t xml:space="preserve"> </w:t>
      </w:r>
      <w:r w:rsidR="005009CC" w:rsidRPr="00690EE1">
        <w:rPr>
          <w:rFonts w:ascii="Times New Roman" w:eastAsia="Times New Roman" w:hAnsi="Times New Roman" w:cs="Times New Roman"/>
          <w:color w:val="000000" w:themeColor="text1"/>
          <w:sz w:val="24"/>
          <w:szCs w:val="24"/>
        </w:rPr>
        <w:t>Disponível</w:t>
      </w:r>
      <w:bookmarkStart w:id="5" w:name="_GoBack"/>
      <w:bookmarkEnd w:id="5"/>
      <w:r w:rsidR="005009CC" w:rsidRPr="00690EE1">
        <w:rPr>
          <w:rFonts w:ascii="Times New Roman" w:eastAsia="Times New Roman" w:hAnsi="Times New Roman" w:cs="Times New Roman"/>
          <w:color w:val="000000" w:themeColor="text1"/>
          <w:sz w:val="24"/>
          <w:szCs w:val="24"/>
        </w:rPr>
        <w:t xml:space="preserve"> em:</w:t>
      </w:r>
      <w:r w:rsidR="00F84EA8" w:rsidRPr="00690EE1">
        <w:rPr>
          <w:rFonts w:ascii="Times New Roman" w:eastAsia="Times New Roman" w:hAnsi="Times New Roman" w:cs="Times New Roman"/>
          <w:color w:val="000000" w:themeColor="text1"/>
          <w:sz w:val="24"/>
          <w:szCs w:val="24"/>
        </w:rPr>
        <w:t xml:space="preserve"> </w:t>
      </w:r>
      <w:r w:rsidR="005009CC" w:rsidRPr="00690EE1">
        <w:rPr>
          <w:rFonts w:ascii="Times New Roman" w:eastAsia="Times New Roman" w:hAnsi="Times New Roman" w:cs="Times New Roman"/>
          <w:color w:val="000000" w:themeColor="text1"/>
          <w:sz w:val="24"/>
          <w:szCs w:val="24"/>
        </w:rPr>
        <w:t>&lt;</w:t>
      </w:r>
      <w:hyperlink r:id="rId9" w:history="1">
        <w:r w:rsidR="005009CC" w:rsidRPr="00690EE1">
          <w:rPr>
            <w:rStyle w:val="Hyperlink"/>
            <w:rFonts w:ascii="Times New Roman" w:eastAsia="Times New Roman" w:hAnsi="Times New Roman" w:cs="Times New Roman"/>
            <w:color w:val="000000" w:themeColor="text1"/>
            <w:sz w:val="24"/>
            <w:szCs w:val="24"/>
            <w:u w:val="none"/>
          </w:rPr>
          <w:t>http://www.planalto.gov.br/ccivil_03/Constituicao/Constituicao.htm</w:t>
        </w:r>
      </w:hyperlink>
      <w:r w:rsidR="005009CC" w:rsidRPr="00690EE1">
        <w:rPr>
          <w:rFonts w:ascii="Times New Roman" w:eastAsia="Times New Roman" w:hAnsi="Times New Roman" w:cs="Times New Roman"/>
          <w:color w:val="000000" w:themeColor="text1"/>
          <w:sz w:val="24"/>
          <w:szCs w:val="24"/>
        </w:rPr>
        <w:t>&gt;. Acesso em set de 2018.</w:t>
      </w:r>
    </w:p>
    <w:p w:rsidR="00015CFB" w:rsidRPr="00690EE1" w:rsidRDefault="00015CFB" w:rsidP="005009CC">
      <w:pPr>
        <w:pStyle w:val="Normal1"/>
        <w:spacing w:after="0" w:line="240" w:lineRule="auto"/>
        <w:jc w:val="both"/>
        <w:rPr>
          <w:rFonts w:ascii="Times New Roman" w:eastAsia="Times New Roman" w:hAnsi="Times New Roman" w:cs="Times New Roman"/>
          <w:color w:val="000000" w:themeColor="text1"/>
          <w:sz w:val="24"/>
          <w:szCs w:val="24"/>
        </w:rPr>
      </w:pPr>
    </w:p>
    <w:p w:rsidR="004A6384" w:rsidRPr="00690EE1" w:rsidRDefault="004A6384" w:rsidP="004A6384">
      <w:pPr>
        <w:pStyle w:val="Normal1"/>
        <w:spacing w:after="0" w:line="240" w:lineRule="auto"/>
        <w:jc w:val="both"/>
        <w:rPr>
          <w:rFonts w:ascii="Times New Roman" w:eastAsia="Times New Roman" w:hAnsi="Times New Roman" w:cs="Times New Roman"/>
          <w:color w:val="000000" w:themeColor="text1"/>
          <w:sz w:val="24"/>
          <w:szCs w:val="24"/>
        </w:rPr>
      </w:pPr>
      <w:r w:rsidRPr="00690EE1">
        <w:rPr>
          <w:rFonts w:ascii="Times New Roman" w:eastAsia="Times New Roman" w:hAnsi="Times New Roman" w:cs="Times New Roman"/>
          <w:color w:val="000000" w:themeColor="text1"/>
          <w:sz w:val="24"/>
          <w:szCs w:val="24"/>
        </w:rPr>
        <w:t xml:space="preserve">______. </w:t>
      </w:r>
      <w:r w:rsidRPr="00690EE1">
        <w:rPr>
          <w:rFonts w:ascii="Times New Roman" w:eastAsia="Times New Roman" w:hAnsi="Times New Roman" w:cs="Times New Roman"/>
          <w:b/>
          <w:color w:val="000000" w:themeColor="text1"/>
          <w:sz w:val="24"/>
          <w:szCs w:val="24"/>
        </w:rPr>
        <w:t xml:space="preserve">Decreto-Lei n. 2.848, de 7 de dezembro de 1940. Código Penal. </w:t>
      </w:r>
      <w:r w:rsidRPr="00690EE1">
        <w:rPr>
          <w:rFonts w:ascii="Times New Roman" w:eastAsia="Times New Roman" w:hAnsi="Times New Roman" w:cs="Times New Roman"/>
          <w:color w:val="000000" w:themeColor="text1"/>
          <w:sz w:val="24"/>
          <w:szCs w:val="24"/>
        </w:rPr>
        <w:t>Diário Oficial da União, Brasília-DF, 31 de janeiro de 1940. Disponível em: &lt;</w:t>
      </w:r>
      <w:r w:rsidRPr="00690EE1">
        <w:rPr>
          <w:color w:val="000000" w:themeColor="text1"/>
        </w:rPr>
        <w:t xml:space="preserve"> </w:t>
      </w:r>
      <w:r w:rsidRPr="00690EE1">
        <w:rPr>
          <w:rFonts w:ascii="Times New Roman" w:eastAsia="Times New Roman" w:hAnsi="Times New Roman" w:cs="Times New Roman"/>
          <w:color w:val="000000" w:themeColor="text1"/>
          <w:sz w:val="24"/>
          <w:szCs w:val="24"/>
        </w:rPr>
        <w:t>http://www.planalto.gov.br/ccivil_03/Decreto-Lei/Del2848.htm&gt;. Acesso em out de 2018.</w:t>
      </w:r>
    </w:p>
    <w:p w:rsidR="004A6384" w:rsidRPr="00690EE1" w:rsidRDefault="004A6384" w:rsidP="004A6384">
      <w:pPr>
        <w:pStyle w:val="Normal1"/>
        <w:spacing w:after="0" w:line="240" w:lineRule="auto"/>
        <w:jc w:val="both"/>
        <w:rPr>
          <w:rFonts w:ascii="Times New Roman" w:eastAsia="Times New Roman" w:hAnsi="Times New Roman" w:cs="Times New Roman"/>
          <w:color w:val="000000" w:themeColor="text1"/>
          <w:sz w:val="24"/>
          <w:szCs w:val="24"/>
        </w:rPr>
      </w:pPr>
    </w:p>
    <w:p w:rsidR="00C77E51" w:rsidRPr="00690EE1" w:rsidRDefault="00C37E06" w:rsidP="00C77E51">
      <w:pPr>
        <w:pStyle w:val="Normal1"/>
        <w:spacing w:after="0" w:line="240" w:lineRule="auto"/>
        <w:jc w:val="both"/>
        <w:rPr>
          <w:rFonts w:ascii="Times New Roman" w:eastAsia="Times New Roman" w:hAnsi="Times New Roman" w:cs="Times New Roman"/>
          <w:color w:val="000000" w:themeColor="text1"/>
          <w:sz w:val="24"/>
          <w:szCs w:val="24"/>
        </w:rPr>
      </w:pPr>
      <w:r w:rsidRPr="00690EE1">
        <w:rPr>
          <w:rFonts w:ascii="Times New Roman" w:eastAsia="Times New Roman" w:hAnsi="Times New Roman" w:cs="Times New Roman"/>
          <w:color w:val="000000" w:themeColor="text1"/>
          <w:sz w:val="24"/>
          <w:szCs w:val="24"/>
        </w:rPr>
        <w:t>_____</w:t>
      </w:r>
      <w:r w:rsidR="00C77E51" w:rsidRPr="00690EE1">
        <w:rPr>
          <w:rFonts w:ascii="Times New Roman" w:eastAsia="Times New Roman" w:hAnsi="Times New Roman" w:cs="Times New Roman"/>
          <w:color w:val="000000" w:themeColor="text1"/>
          <w:sz w:val="24"/>
          <w:szCs w:val="24"/>
        </w:rPr>
        <w:t xml:space="preserve">. </w:t>
      </w:r>
      <w:r w:rsidR="00C77E51" w:rsidRPr="00690EE1">
        <w:rPr>
          <w:rFonts w:ascii="Times New Roman" w:eastAsia="Times New Roman" w:hAnsi="Times New Roman" w:cs="Times New Roman"/>
          <w:b/>
          <w:color w:val="000000" w:themeColor="text1"/>
          <w:sz w:val="24"/>
          <w:szCs w:val="24"/>
        </w:rPr>
        <w:t xml:space="preserve">Decreto-Lei n. 3.689, de 3 de outubro de 1941. Código de Processo Penal. </w:t>
      </w:r>
      <w:r w:rsidR="00C77E51" w:rsidRPr="00690EE1">
        <w:rPr>
          <w:rFonts w:ascii="Times New Roman" w:eastAsia="Times New Roman" w:hAnsi="Times New Roman" w:cs="Times New Roman"/>
          <w:color w:val="000000" w:themeColor="text1"/>
          <w:sz w:val="24"/>
          <w:szCs w:val="24"/>
        </w:rPr>
        <w:t>Diário Oficial da União, Brasília-DF, 13 de outubro de 1941. Disponível em: &lt;http://www.planalto.gov.br/ccivil_03/Decreto-Lei/Del3689.htm&gt;. Acesso em out de 2018.</w:t>
      </w:r>
    </w:p>
    <w:p w:rsidR="00DB6EF5" w:rsidRPr="00690EE1" w:rsidRDefault="00DB6EF5" w:rsidP="005009CC">
      <w:pPr>
        <w:pStyle w:val="Normal1"/>
        <w:spacing w:after="0" w:line="240" w:lineRule="auto"/>
        <w:jc w:val="both"/>
        <w:rPr>
          <w:rFonts w:ascii="Times New Roman" w:eastAsia="Times New Roman" w:hAnsi="Times New Roman" w:cs="Times New Roman"/>
          <w:color w:val="000000" w:themeColor="text1"/>
          <w:sz w:val="24"/>
          <w:szCs w:val="24"/>
        </w:rPr>
      </w:pPr>
    </w:p>
    <w:p w:rsidR="00DB6EF5" w:rsidRPr="00690EE1" w:rsidRDefault="00C37E06" w:rsidP="00DB6EF5">
      <w:pPr>
        <w:pStyle w:val="Normal1"/>
        <w:spacing w:after="0" w:line="240" w:lineRule="auto"/>
        <w:jc w:val="both"/>
        <w:rPr>
          <w:rFonts w:ascii="Times New Roman" w:eastAsia="Times New Roman" w:hAnsi="Times New Roman" w:cs="Times New Roman"/>
          <w:color w:val="000000" w:themeColor="text1"/>
          <w:sz w:val="24"/>
          <w:szCs w:val="24"/>
        </w:rPr>
      </w:pPr>
      <w:r w:rsidRPr="00690EE1">
        <w:rPr>
          <w:rFonts w:ascii="Times New Roman" w:eastAsia="Times New Roman" w:hAnsi="Times New Roman" w:cs="Times New Roman"/>
          <w:color w:val="000000" w:themeColor="text1"/>
          <w:sz w:val="24"/>
          <w:szCs w:val="24"/>
        </w:rPr>
        <w:t>______</w:t>
      </w:r>
      <w:r w:rsidR="00C77E51" w:rsidRPr="00690EE1">
        <w:rPr>
          <w:rFonts w:ascii="Times New Roman" w:eastAsia="Times New Roman" w:hAnsi="Times New Roman" w:cs="Times New Roman"/>
          <w:color w:val="000000" w:themeColor="text1"/>
          <w:sz w:val="24"/>
          <w:szCs w:val="24"/>
        </w:rPr>
        <w:t>.</w:t>
      </w:r>
      <w:r w:rsidR="00DB6EF5" w:rsidRPr="00690EE1">
        <w:rPr>
          <w:rFonts w:ascii="Times New Roman" w:eastAsia="Times New Roman" w:hAnsi="Times New Roman" w:cs="Times New Roman"/>
          <w:color w:val="000000" w:themeColor="text1"/>
          <w:sz w:val="24"/>
          <w:szCs w:val="24"/>
        </w:rPr>
        <w:t xml:space="preserve"> </w:t>
      </w:r>
      <w:r w:rsidR="00DB6EF5" w:rsidRPr="00690EE1">
        <w:rPr>
          <w:rFonts w:ascii="Times New Roman" w:eastAsia="Times New Roman" w:hAnsi="Times New Roman" w:cs="Times New Roman"/>
          <w:b/>
          <w:color w:val="000000" w:themeColor="text1"/>
          <w:sz w:val="24"/>
          <w:szCs w:val="24"/>
        </w:rPr>
        <w:t xml:space="preserve">Lei n. 9.099, de 26 de setembro de 1995. Dispõe sobre os Juizados Especiais Cíveis e Criminais e dá outras providências. </w:t>
      </w:r>
      <w:r w:rsidR="00DB6EF5" w:rsidRPr="00690EE1">
        <w:rPr>
          <w:rFonts w:ascii="Times New Roman" w:eastAsia="Times New Roman" w:hAnsi="Times New Roman" w:cs="Times New Roman"/>
          <w:color w:val="000000" w:themeColor="text1"/>
          <w:sz w:val="24"/>
          <w:szCs w:val="24"/>
        </w:rPr>
        <w:t>Diário Oficial da União, Brasília-DF, 27 de setembro de 1995. Disponível em: &lt;</w:t>
      </w:r>
      <w:r w:rsidR="00DB6EF5" w:rsidRPr="00690EE1">
        <w:rPr>
          <w:color w:val="000000" w:themeColor="text1"/>
        </w:rPr>
        <w:t xml:space="preserve"> </w:t>
      </w:r>
      <w:r w:rsidR="00DB6EF5" w:rsidRPr="00690EE1">
        <w:rPr>
          <w:rFonts w:ascii="Times New Roman" w:eastAsia="Times New Roman" w:hAnsi="Times New Roman" w:cs="Times New Roman"/>
          <w:color w:val="000000" w:themeColor="text1"/>
          <w:sz w:val="24"/>
          <w:szCs w:val="24"/>
        </w:rPr>
        <w:t>http://www.planalto.gov.br/ccivil_03/LEIS/L9099.htm&gt;. Acesso em out de 2018.</w:t>
      </w:r>
    </w:p>
    <w:p w:rsidR="00015CFB" w:rsidRPr="00690EE1" w:rsidRDefault="00015CFB" w:rsidP="005009CC">
      <w:pPr>
        <w:pStyle w:val="Normal1"/>
        <w:spacing w:after="0" w:line="240" w:lineRule="auto"/>
        <w:jc w:val="both"/>
        <w:rPr>
          <w:rFonts w:ascii="Times New Roman" w:eastAsia="Times New Roman" w:hAnsi="Times New Roman" w:cs="Times New Roman"/>
          <w:color w:val="000000" w:themeColor="text1"/>
          <w:sz w:val="24"/>
          <w:szCs w:val="24"/>
        </w:rPr>
      </w:pPr>
    </w:p>
    <w:p w:rsidR="00015CFB" w:rsidRPr="00690EE1" w:rsidRDefault="00787242" w:rsidP="005009CC">
      <w:pPr>
        <w:pStyle w:val="Normal1"/>
        <w:spacing w:after="0" w:line="240" w:lineRule="auto"/>
        <w:jc w:val="both"/>
        <w:rPr>
          <w:rFonts w:ascii="Times New Roman" w:eastAsia="Times New Roman" w:hAnsi="Times New Roman" w:cs="Times New Roman"/>
          <w:color w:val="000000" w:themeColor="text1"/>
          <w:sz w:val="24"/>
          <w:szCs w:val="24"/>
        </w:rPr>
      </w:pPr>
      <w:r w:rsidRPr="00690EE1">
        <w:rPr>
          <w:rFonts w:ascii="Times New Roman" w:eastAsia="Times New Roman" w:hAnsi="Times New Roman" w:cs="Times New Roman"/>
          <w:color w:val="000000" w:themeColor="text1"/>
          <w:sz w:val="24"/>
          <w:szCs w:val="24"/>
        </w:rPr>
        <w:t>_____</w:t>
      </w:r>
      <w:r w:rsidR="00C77E51" w:rsidRPr="00690EE1">
        <w:rPr>
          <w:rFonts w:ascii="Times New Roman" w:eastAsia="Times New Roman" w:hAnsi="Times New Roman" w:cs="Times New Roman"/>
          <w:color w:val="000000" w:themeColor="text1"/>
          <w:sz w:val="24"/>
          <w:szCs w:val="24"/>
        </w:rPr>
        <w:t>.</w:t>
      </w:r>
      <w:r w:rsidR="00015CFB" w:rsidRPr="00690EE1">
        <w:rPr>
          <w:rFonts w:ascii="Times New Roman" w:eastAsia="Times New Roman" w:hAnsi="Times New Roman" w:cs="Times New Roman"/>
          <w:color w:val="000000" w:themeColor="text1"/>
          <w:sz w:val="24"/>
          <w:szCs w:val="24"/>
        </w:rPr>
        <w:t xml:space="preserve"> Supremo Tribunal Federal,</w:t>
      </w:r>
      <w:r w:rsidR="00015CFB" w:rsidRPr="00690EE1">
        <w:rPr>
          <w:rFonts w:ascii="Times New Roman" w:eastAsia="Times New Roman" w:hAnsi="Times New Roman" w:cs="Times New Roman"/>
          <w:b/>
          <w:color w:val="000000" w:themeColor="text1"/>
          <w:sz w:val="24"/>
          <w:szCs w:val="24"/>
        </w:rPr>
        <w:t xml:space="preserve"> Ação direta de inconstitucionalidade</w:t>
      </w:r>
      <w:r w:rsidR="00BA2C25" w:rsidRPr="00690EE1">
        <w:rPr>
          <w:rFonts w:ascii="Times New Roman" w:eastAsia="Times New Roman" w:hAnsi="Times New Roman" w:cs="Times New Roman"/>
          <w:b/>
          <w:color w:val="000000" w:themeColor="text1"/>
          <w:sz w:val="24"/>
          <w:szCs w:val="24"/>
        </w:rPr>
        <w:t xml:space="preserve"> n. 5790</w:t>
      </w:r>
      <w:r w:rsidR="0083326E" w:rsidRPr="00690EE1">
        <w:rPr>
          <w:rFonts w:ascii="Times New Roman" w:eastAsia="Times New Roman" w:hAnsi="Times New Roman" w:cs="Times New Roman"/>
          <w:color w:val="000000" w:themeColor="text1"/>
          <w:sz w:val="24"/>
          <w:szCs w:val="24"/>
        </w:rPr>
        <w:t xml:space="preserve">, Rel. Min. Ricardo </w:t>
      </w:r>
      <w:proofErr w:type="spellStart"/>
      <w:r w:rsidR="0083326E" w:rsidRPr="00690EE1">
        <w:rPr>
          <w:rFonts w:ascii="Times New Roman" w:eastAsia="Times New Roman" w:hAnsi="Times New Roman" w:cs="Times New Roman"/>
          <w:color w:val="000000" w:themeColor="text1"/>
          <w:sz w:val="24"/>
          <w:szCs w:val="24"/>
        </w:rPr>
        <w:t>Lewandowisk</w:t>
      </w:r>
      <w:proofErr w:type="spellEnd"/>
      <w:r w:rsidR="0083326E" w:rsidRPr="00690EE1">
        <w:rPr>
          <w:rFonts w:ascii="Times New Roman" w:eastAsia="Times New Roman" w:hAnsi="Times New Roman" w:cs="Times New Roman"/>
          <w:color w:val="000000" w:themeColor="text1"/>
          <w:sz w:val="24"/>
          <w:szCs w:val="24"/>
        </w:rPr>
        <w:t>. Disponível em: &lt;http://portal.stf.jus.br/processos/detalhe.asp? incidente=5283027&gt;. Acesso em out</w:t>
      </w:r>
      <w:r w:rsidR="001A7BBC" w:rsidRPr="00690EE1">
        <w:rPr>
          <w:rFonts w:ascii="Times New Roman" w:eastAsia="Times New Roman" w:hAnsi="Times New Roman" w:cs="Times New Roman"/>
          <w:color w:val="000000" w:themeColor="text1"/>
          <w:sz w:val="24"/>
          <w:szCs w:val="24"/>
        </w:rPr>
        <w:t xml:space="preserve"> de 20</w:t>
      </w:r>
      <w:r w:rsidR="0083326E" w:rsidRPr="00690EE1">
        <w:rPr>
          <w:rFonts w:ascii="Times New Roman" w:eastAsia="Times New Roman" w:hAnsi="Times New Roman" w:cs="Times New Roman"/>
          <w:color w:val="000000" w:themeColor="text1"/>
          <w:sz w:val="24"/>
          <w:szCs w:val="24"/>
        </w:rPr>
        <w:t>18.</w:t>
      </w:r>
    </w:p>
    <w:p w:rsidR="0083326E" w:rsidRPr="00690EE1" w:rsidRDefault="0083326E" w:rsidP="005009CC">
      <w:pPr>
        <w:pStyle w:val="Normal1"/>
        <w:spacing w:after="0" w:line="240" w:lineRule="auto"/>
        <w:jc w:val="both"/>
        <w:rPr>
          <w:rFonts w:ascii="Times New Roman" w:eastAsia="Times New Roman" w:hAnsi="Times New Roman" w:cs="Times New Roman"/>
          <w:color w:val="000000" w:themeColor="text1"/>
          <w:sz w:val="24"/>
          <w:szCs w:val="24"/>
        </w:rPr>
      </w:pPr>
    </w:p>
    <w:p w:rsidR="00E26545" w:rsidRPr="00690EE1" w:rsidRDefault="00787242" w:rsidP="00676217">
      <w:pPr>
        <w:pStyle w:val="Normal1"/>
        <w:spacing w:after="0" w:line="240" w:lineRule="auto"/>
        <w:jc w:val="both"/>
        <w:rPr>
          <w:rFonts w:ascii="Times New Roman" w:eastAsia="Times New Roman" w:hAnsi="Times New Roman" w:cs="Times New Roman"/>
          <w:color w:val="000000" w:themeColor="text1"/>
          <w:sz w:val="24"/>
          <w:szCs w:val="24"/>
        </w:rPr>
      </w:pPr>
      <w:r w:rsidRPr="00690EE1">
        <w:rPr>
          <w:rFonts w:ascii="Times New Roman" w:eastAsia="Times New Roman" w:hAnsi="Times New Roman" w:cs="Times New Roman"/>
          <w:color w:val="000000" w:themeColor="text1"/>
          <w:sz w:val="24"/>
          <w:szCs w:val="24"/>
        </w:rPr>
        <w:t>_____</w:t>
      </w:r>
      <w:r w:rsidR="00C77E51" w:rsidRPr="00690EE1">
        <w:rPr>
          <w:rFonts w:ascii="Times New Roman" w:eastAsia="Times New Roman" w:hAnsi="Times New Roman" w:cs="Times New Roman"/>
          <w:color w:val="000000" w:themeColor="text1"/>
          <w:sz w:val="24"/>
          <w:szCs w:val="24"/>
        </w:rPr>
        <w:t>.</w:t>
      </w:r>
      <w:r w:rsidR="0083326E" w:rsidRPr="00690EE1">
        <w:rPr>
          <w:rFonts w:ascii="Times New Roman" w:eastAsia="Times New Roman" w:hAnsi="Times New Roman" w:cs="Times New Roman"/>
          <w:color w:val="000000" w:themeColor="text1"/>
          <w:sz w:val="24"/>
          <w:szCs w:val="24"/>
        </w:rPr>
        <w:t xml:space="preserve"> Supremo Tribunal Federal, </w:t>
      </w:r>
      <w:r w:rsidR="0083326E" w:rsidRPr="00690EE1">
        <w:rPr>
          <w:rFonts w:ascii="Times New Roman" w:eastAsia="Times New Roman" w:hAnsi="Times New Roman" w:cs="Times New Roman"/>
          <w:b/>
          <w:color w:val="000000" w:themeColor="text1"/>
          <w:sz w:val="24"/>
          <w:szCs w:val="24"/>
        </w:rPr>
        <w:t>Ação direta de inconstitucionalidade n. 5793</w:t>
      </w:r>
      <w:r w:rsidR="0083326E" w:rsidRPr="00690EE1">
        <w:rPr>
          <w:rFonts w:ascii="Times New Roman" w:eastAsia="Times New Roman" w:hAnsi="Times New Roman" w:cs="Times New Roman"/>
          <w:color w:val="000000" w:themeColor="text1"/>
          <w:sz w:val="24"/>
          <w:szCs w:val="24"/>
        </w:rPr>
        <w:t xml:space="preserve">, Rel. Min. Ricardo </w:t>
      </w:r>
      <w:proofErr w:type="spellStart"/>
      <w:r w:rsidR="0083326E" w:rsidRPr="00690EE1">
        <w:rPr>
          <w:rFonts w:ascii="Times New Roman" w:eastAsia="Times New Roman" w:hAnsi="Times New Roman" w:cs="Times New Roman"/>
          <w:color w:val="000000" w:themeColor="text1"/>
          <w:sz w:val="24"/>
          <w:szCs w:val="24"/>
        </w:rPr>
        <w:t>Lewandowisk</w:t>
      </w:r>
      <w:proofErr w:type="spellEnd"/>
      <w:r w:rsidR="0083326E" w:rsidRPr="00690EE1">
        <w:rPr>
          <w:rFonts w:ascii="Times New Roman" w:eastAsia="Times New Roman" w:hAnsi="Times New Roman" w:cs="Times New Roman"/>
          <w:color w:val="000000" w:themeColor="text1"/>
          <w:sz w:val="24"/>
          <w:szCs w:val="24"/>
        </w:rPr>
        <w:t>. Disponível em: &lt;http://portal.stf.jus.br/processos/detalhe.asp? incidente=5288159&gt;. Acesso em out de 2018.</w:t>
      </w:r>
    </w:p>
    <w:p w:rsidR="00C77E51" w:rsidRPr="00690EE1" w:rsidRDefault="00C77E51" w:rsidP="00676217">
      <w:pPr>
        <w:pStyle w:val="NormalWeb"/>
        <w:shd w:val="clear" w:color="auto" w:fill="FFFFFF"/>
        <w:spacing w:before="0" w:beforeAutospacing="0" w:after="0" w:afterAutospacing="0"/>
        <w:ind w:firstLine="0"/>
        <w:rPr>
          <w:color w:val="000000" w:themeColor="text1"/>
        </w:rPr>
      </w:pPr>
    </w:p>
    <w:p w:rsidR="00C77E51" w:rsidRPr="00690EE1" w:rsidRDefault="00C77E51" w:rsidP="00676217">
      <w:pPr>
        <w:pStyle w:val="NormalWeb"/>
        <w:shd w:val="clear" w:color="auto" w:fill="FFFFFF"/>
        <w:spacing w:before="0" w:beforeAutospacing="0" w:after="0" w:afterAutospacing="0"/>
        <w:ind w:firstLine="0"/>
        <w:rPr>
          <w:color w:val="000000" w:themeColor="text1"/>
        </w:rPr>
      </w:pPr>
      <w:r w:rsidRPr="00690EE1">
        <w:rPr>
          <w:color w:val="000000" w:themeColor="text1"/>
        </w:rPr>
        <w:lastRenderedPageBreak/>
        <w:t xml:space="preserve">DANTAS. Paulo Roberto de Figueiredo. </w:t>
      </w:r>
      <w:r w:rsidRPr="00690EE1">
        <w:rPr>
          <w:b/>
          <w:color w:val="000000" w:themeColor="text1"/>
        </w:rPr>
        <w:t xml:space="preserve">Direito Processual Constitucional. </w:t>
      </w:r>
      <w:r w:rsidRPr="00690EE1">
        <w:rPr>
          <w:color w:val="000000" w:themeColor="text1"/>
        </w:rPr>
        <w:t>6ª ed. São Paulo: Atlas, 2015.</w:t>
      </w:r>
    </w:p>
    <w:p w:rsidR="00C77E51" w:rsidRPr="00690EE1" w:rsidRDefault="00C77E51" w:rsidP="00676217">
      <w:pPr>
        <w:pStyle w:val="NormalWeb"/>
        <w:shd w:val="clear" w:color="auto" w:fill="FFFFFF"/>
        <w:spacing w:before="0" w:beforeAutospacing="0" w:after="0" w:afterAutospacing="0"/>
        <w:ind w:firstLine="0"/>
        <w:rPr>
          <w:color w:val="000000" w:themeColor="text1"/>
        </w:rPr>
      </w:pPr>
    </w:p>
    <w:p w:rsidR="00C77E51" w:rsidRPr="00690EE1" w:rsidRDefault="00C77E51" w:rsidP="00676217">
      <w:pPr>
        <w:pStyle w:val="NormalWeb"/>
        <w:shd w:val="clear" w:color="auto" w:fill="FFFFFF"/>
        <w:spacing w:before="0" w:beforeAutospacing="0" w:after="0" w:afterAutospacing="0"/>
        <w:ind w:firstLine="0"/>
        <w:rPr>
          <w:color w:val="000000" w:themeColor="text1"/>
        </w:rPr>
      </w:pPr>
      <w:r w:rsidRPr="00690EE1">
        <w:rPr>
          <w:color w:val="000000" w:themeColor="text1"/>
        </w:rPr>
        <w:t xml:space="preserve">LIMA. Renato Brasileiro de. </w:t>
      </w:r>
      <w:r w:rsidRPr="00690EE1">
        <w:rPr>
          <w:b/>
          <w:color w:val="000000" w:themeColor="text1"/>
        </w:rPr>
        <w:t>Manual de Processo Penal</w:t>
      </w:r>
      <w:r w:rsidRPr="00690EE1">
        <w:rPr>
          <w:color w:val="000000" w:themeColor="text1"/>
        </w:rPr>
        <w:t>. 6</w:t>
      </w:r>
      <w:r w:rsidR="00FC57F8" w:rsidRPr="00690EE1">
        <w:rPr>
          <w:color w:val="000000" w:themeColor="text1"/>
        </w:rPr>
        <w:t xml:space="preserve">ª </w:t>
      </w:r>
      <w:r w:rsidRPr="00690EE1">
        <w:rPr>
          <w:color w:val="000000" w:themeColor="text1"/>
        </w:rPr>
        <w:t xml:space="preserve">ed. Salvador: </w:t>
      </w:r>
      <w:proofErr w:type="spellStart"/>
      <w:r w:rsidRPr="00690EE1">
        <w:rPr>
          <w:color w:val="000000" w:themeColor="text1"/>
        </w:rPr>
        <w:t>Juspodivm</w:t>
      </w:r>
      <w:proofErr w:type="spellEnd"/>
      <w:r w:rsidRPr="00690EE1">
        <w:rPr>
          <w:color w:val="000000" w:themeColor="text1"/>
        </w:rPr>
        <w:t>, 2018.</w:t>
      </w:r>
    </w:p>
    <w:p w:rsidR="00E82B8B" w:rsidRPr="00690EE1" w:rsidRDefault="00E82B8B" w:rsidP="00676217">
      <w:pPr>
        <w:pStyle w:val="NormalWeb"/>
        <w:shd w:val="clear" w:color="auto" w:fill="FFFFFF"/>
        <w:spacing w:before="0" w:beforeAutospacing="0" w:after="0" w:afterAutospacing="0"/>
        <w:ind w:firstLine="0"/>
        <w:jc w:val="left"/>
        <w:rPr>
          <w:color w:val="000000" w:themeColor="text1"/>
        </w:rPr>
      </w:pPr>
    </w:p>
    <w:p w:rsidR="00A37B41" w:rsidRPr="00690EE1" w:rsidRDefault="00C77E51" w:rsidP="00676217">
      <w:pPr>
        <w:pStyle w:val="NormalWeb"/>
        <w:shd w:val="clear" w:color="auto" w:fill="FFFFFF"/>
        <w:spacing w:before="0" w:beforeAutospacing="0" w:after="0" w:afterAutospacing="0"/>
        <w:ind w:firstLine="0"/>
        <w:jc w:val="left"/>
        <w:rPr>
          <w:color w:val="000000" w:themeColor="text1"/>
        </w:rPr>
      </w:pPr>
      <w:r w:rsidRPr="00690EE1">
        <w:rPr>
          <w:color w:val="000000" w:themeColor="text1"/>
        </w:rPr>
        <w:t xml:space="preserve">MORAES. Alexandre de. </w:t>
      </w:r>
      <w:r w:rsidRPr="00690EE1">
        <w:rPr>
          <w:b/>
          <w:color w:val="000000" w:themeColor="text1"/>
        </w:rPr>
        <w:t>Direito Constitucional</w:t>
      </w:r>
      <w:r w:rsidRPr="00690EE1">
        <w:rPr>
          <w:color w:val="000000" w:themeColor="text1"/>
        </w:rPr>
        <w:t>. 30</w:t>
      </w:r>
      <w:r w:rsidR="00FC57F8" w:rsidRPr="00690EE1">
        <w:rPr>
          <w:color w:val="000000" w:themeColor="text1"/>
        </w:rPr>
        <w:t>ª</w:t>
      </w:r>
      <w:r w:rsidRPr="00690EE1">
        <w:rPr>
          <w:color w:val="000000" w:themeColor="text1"/>
        </w:rPr>
        <w:t xml:space="preserve"> ed. São Paulo: Atlas, 2014.</w:t>
      </w:r>
    </w:p>
    <w:p w:rsidR="00E82B8B" w:rsidRPr="00690EE1" w:rsidRDefault="00E82B8B" w:rsidP="00676217">
      <w:pPr>
        <w:pStyle w:val="NormalWeb"/>
        <w:shd w:val="clear" w:color="auto" w:fill="FFFFFF"/>
        <w:spacing w:before="0" w:beforeAutospacing="0" w:after="0" w:afterAutospacing="0"/>
        <w:ind w:firstLine="0"/>
        <w:jc w:val="left"/>
        <w:rPr>
          <w:color w:val="000000" w:themeColor="text1"/>
        </w:rPr>
      </w:pPr>
    </w:p>
    <w:p w:rsidR="003F1A38" w:rsidRPr="00690EE1" w:rsidRDefault="003F1A38" w:rsidP="00676217">
      <w:pPr>
        <w:pStyle w:val="NormalWeb"/>
        <w:shd w:val="clear" w:color="auto" w:fill="FFFFFF"/>
        <w:spacing w:before="0" w:beforeAutospacing="0" w:after="0" w:afterAutospacing="0"/>
        <w:ind w:firstLine="0"/>
        <w:jc w:val="left"/>
        <w:rPr>
          <w:color w:val="000000" w:themeColor="text1"/>
        </w:rPr>
      </w:pPr>
      <w:r w:rsidRPr="00690EE1">
        <w:rPr>
          <w:color w:val="000000" w:themeColor="text1"/>
        </w:rPr>
        <w:t xml:space="preserve">OLIVEIRA. Eugênio </w:t>
      </w:r>
      <w:proofErr w:type="spellStart"/>
      <w:r w:rsidRPr="00690EE1">
        <w:rPr>
          <w:color w:val="000000" w:themeColor="text1"/>
        </w:rPr>
        <w:t>Pacelli</w:t>
      </w:r>
      <w:proofErr w:type="spellEnd"/>
      <w:r w:rsidRPr="00690EE1">
        <w:rPr>
          <w:color w:val="000000" w:themeColor="text1"/>
        </w:rPr>
        <w:t xml:space="preserve"> de. </w:t>
      </w:r>
      <w:r w:rsidR="00FC57F8" w:rsidRPr="00690EE1">
        <w:rPr>
          <w:b/>
          <w:color w:val="000000" w:themeColor="text1"/>
        </w:rPr>
        <w:t>Curso de Processo Penal</w:t>
      </w:r>
      <w:r w:rsidR="00FC57F8" w:rsidRPr="00690EE1">
        <w:rPr>
          <w:color w:val="000000" w:themeColor="text1"/>
        </w:rPr>
        <w:t>. 14</w:t>
      </w:r>
      <w:r w:rsidR="007E35E5" w:rsidRPr="00690EE1">
        <w:rPr>
          <w:color w:val="000000" w:themeColor="text1"/>
        </w:rPr>
        <w:t>ª</w:t>
      </w:r>
      <w:r w:rsidR="00FC57F8" w:rsidRPr="00690EE1">
        <w:rPr>
          <w:color w:val="000000" w:themeColor="text1"/>
        </w:rPr>
        <w:t xml:space="preserve"> ed. Rio de Janeiro: </w:t>
      </w:r>
      <w:proofErr w:type="spellStart"/>
      <w:r w:rsidR="00FC57F8" w:rsidRPr="00690EE1">
        <w:rPr>
          <w:color w:val="000000" w:themeColor="text1"/>
        </w:rPr>
        <w:t>Lumen</w:t>
      </w:r>
      <w:proofErr w:type="spellEnd"/>
      <w:r w:rsidR="00FC57F8" w:rsidRPr="00690EE1">
        <w:rPr>
          <w:color w:val="000000" w:themeColor="text1"/>
        </w:rPr>
        <w:t xml:space="preserve"> Juris, 2011.</w:t>
      </w:r>
    </w:p>
    <w:p w:rsidR="007E35E5" w:rsidRPr="00FC57F8" w:rsidRDefault="007E35E5" w:rsidP="00676217">
      <w:pPr>
        <w:pStyle w:val="NormalWeb"/>
        <w:shd w:val="clear" w:color="auto" w:fill="FFFFFF"/>
        <w:spacing w:before="0" w:beforeAutospacing="0" w:after="0" w:afterAutospacing="0"/>
        <w:ind w:firstLine="0"/>
        <w:jc w:val="left"/>
        <w:rPr>
          <w:color w:val="000000" w:themeColor="text1"/>
        </w:rPr>
      </w:pPr>
    </w:p>
    <w:sectPr w:rsidR="007E35E5" w:rsidRPr="00FC57F8" w:rsidSect="00485A42">
      <w:headerReference w:type="default" r:id="rId10"/>
      <w:footnotePr>
        <w:numFmt w:val="chicago"/>
      </w:footnotePr>
      <w:pgSz w:w="11906" w:h="16838"/>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5AB" w:rsidRDefault="000A15AB" w:rsidP="002C255D">
      <w:pPr>
        <w:spacing w:after="0" w:line="240" w:lineRule="auto"/>
      </w:pPr>
      <w:r>
        <w:separator/>
      </w:r>
    </w:p>
  </w:endnote>
  <w:endnote w:type="continuationSeparator" w:id="0">
    <w:p w:rsidR="000A15AB" w:rsidRDefault="000A15AB" w:rsidP="002C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5AB" w:rsidRDefault="000A15AB" w:rsidP="002C255D">
      <w:pPr>
        <w:spacing w:after="0" w:line="240" w:lineRule="auto"/>
      </w:pPr>
      <w:r>
        <w:separator/>
      </w:r>
    </w:p>
  </w:footnote>
  <w:footnote w:type="continuationSeparator" w:id="0">
    <w:p w:rsidR="000A15AB" w:rsidRDefault="000A15AB" w:rsidP="002C255D">
      <w:pPr>
        <w:spacing w:after="0" w:line="240" w:lineRule="auto"/>
      </w:pPr>
      <w:r>
        <w:continuationSeparator/>
      </w:r>
    </w:p>
  </w:footnote>
  <w:footnote w:id="1">
    <w:p w:rsidR="00D057AB" w:rsidRPr="00F314FF" w:rsidRDefault="00D057AB" w:rsidP="006152BE">
      <w:pPr>
        <w:pStyle w:val="Textodenotaderodap"/>
        <w:spacing w:afterAutospacing="0"/>
        <w:ind w:firstLine="0"/>
      </w:pPr>
      <w:r w:rsidRPr="00A46354">
        <w:rPr>
          <w:rStyle w:val="Refdenotaderodap"/>
          <w:sz w:val="22"/>
          <w:szCs w:val="22"/>
        </w:rPr>
        <w:t>*</w:t>
      </w:r>
      <w:r>
        <w:rPr>
          <w:sz w:val="22"/>
          <w:szCs w:val="22"/>
        </w:rPr>
        <w:t xml:space="preserve"> </w:t>
      </w:r>
      <w:r w:rsidRPr="00A46354">
        <w:rPr>
          <w:sz w:val="22"/>
          <w:szCs w:val="22"/>
        </w:rPr>
        <w:t>Graduanda do Curso Superior de Bacharelado em Direito da Faculdade de Ciências Sociais e Aplicadas</w:t>
      </w:r>
      <w:r>
        <w:rPr>
          <w:sz w:val="22"/>
          <w:szCs w:val="22"/>
        </w:rPr>
        <w:t xml:space="preserve"> </w:t>
      </w:r>
      <w:r w:rsidR="006152BE">
        <w:rPr>
          <w:sz w:val="22"/>
          <w:szCs w:val="22"/>
        </w:rPr>
        <w:t xml:space="preserve">- </w:t>
      </w:r>
      <w:r w:rsidRPr="00A46354">
        <w:rPr>
          <w:sz w:val="22"/>
          <w:szCs w:val="22"/>
        </w:rPr>
        <w:t xml:space="preserve">UNIFACISA. E-mail: </w:t>
      </w:r>
      <w:r>
        <w:rPr>
          <w:sz w:val="22"/>
          <w:szCs w:val="22"/>
        </w:rPr>
        <w:t>karolcolino</w:t>
      </w:r>
      <w:r w:rsidRPr="00A46354">
        <w:rPr>
          <w:sz w:val="22"/>
          <w:szCs w:val="22"/>
        </w:rPr>
        <w:t>@</w:t>
      </w:r>
      <w:r w:rsidR="006152BE">
        <w:rPr>
          <w:sz w:val="22"/>
          <w:szCs w:val="22"/>
        </w:rPr>
        <w:t>hot</w:t>
      </w:r>
      <w:r w:rsidRPr="00A46354">
        <w:rPr>
          <w:sz w:val="22"/>
          <w:szCs w:val="22"/>
        </w:rPr>
        <w:t>mail.com</w:t>
      </w:r>
      <w:r w:rsidR="006152BE">
        <w:rPr>
          <w:sz w:val="22"/>
          <w:szCs w:val="22"/>
        </w:rPr>
        <w:t>.</w:t>
      </w:r>
    </w:p>
  </w:footnote>
  <w:footnote w:id="2">
    <w:p w:rsidR="00D057AB" w:rsidRPr="00B44AB2" w:rsidRDefault="00D057AB" w:rsidP="00B44AB2">
      <w:pPr>
        <w:pStyle w:val="Textodenotaderodap"/>
        <w:spacing w:before="0" w:beforeAutospacing="0" w:after="100"/>
        <w:ind w:firstLine="0"/>
        <w:rPr>
          <w:sz w:val="22"/>
          <w:szCs w:val="22"/>
        </w:rPr>
      </w:pPr>
      <w:r w:rsidRPr="00A46354">
        <w:rPr>
          <w:rStyle w:val="Refdenotaderodap"/>
          <w:sz w:val="22"/>
          <w:szCs w:val="22"/>
        </w:rPr>
        <w:t>**</w:t>
      </w:r>
      <w:r w:rsidRPr="00A46354">
        <w:rPr>
          <w:sz w:val="22"/>
          <w:szCs w:val="22"/>
        </w:rPr>
        <w:t xml:space="preserve"> </w:t>
      </w:r>
      <w:r>
        <w:rPr>
          <w:sz w:val="22"/>
          <w:szCs w:val="22"/>
        </w:rPr>
        <w:t xml:space="preserve">Professor Orientador. Graduado em Direito pela Universidade </w:t>
      </w:r>
      <w:r w:rsidR="005335E7">
        <w:rPr>
          <w:sz w:val="22"/>
          <w:szCs w:val="22"/>
        </w:rPr>
        <w:t>Federal da Paraíba</w:t>
      </w:r>
      <w:r w:rsidR="006152BE">
        <w:rPr>
          <w:sz w:val="22"/>
          <w:szCs w:val="22"/>
        </w:rPr>
        <w:t xml:space="preserve"> - </w:t>
      </w:r>
      <w:r w:rsidR="00B44AB2">
        <w:rPr>
          <w:sz w:val="22"/>
          <w:szCs w:val="22"/>
        </w:rPr>
        <w:t>UFPB</w:t>
      </w:r>
      <w:r w:rsidR="005335E7">
        <w:rPr>
          <w:sz w:val="22"/>
          <w:szCs w:val="22"/>
        </w:rPr>
        <w:t>. Especialista em Ciências Criminais pel</w:t>
      </w:r>
      <w:r w:rsidR="00B44AB2">
        <w:rPr>
          <w:sz w:val="22"/>
          <w:szCs w:val="22"/>
        </w:rPr>
        <w:t xml:space="preserve">o Centro de Educação Superior Reinaldo Ramos </w:t>
      </w:r>
      <w:r w:rsidR="006152BE">
        <w:rPr>
          <w:sz w:val="22"/>
          <w:szCs w:val="22"/>
        </w:rPr>
        <w:t xml:space="preserve">- </w:t>
      </w:r>
      <w:r w:rsidR="00B44AB2">
        <w:rPr>
          <w:sz w:val="22"/>
          <w:szCs w:val="22"/>
        </w:rPr>
        <w:t>CESREI.</w:t>
      </w:r>
      <w:r>
        <w:rPr>
          <w:sz w:val="22"/>
          <w:szCs w:val="22"/>
        </w:rPr>
        <w:t xml:space="preserve"> Docente do Curso Superior em Direito da </w:t>
      </w:r>
      <w:r w:rsidR="00B44AB2" w:rsidRPr="00A46354">
        <w:rPr>
          <w:sz w:val="22"/>
          <w:szCs w:val="22"/>
        </w:rPr>
        <w:t>Faculdade de Ciências Sociais e Aplicadas</w:t>
      </w:r>
      <w:r w:rsidR="00B44AB2">
        <w:rPr>
          <w:sz w:val="22"/>
          <w:szCs w:val="22"/>
        </w:rPr>
        <w:t xml:space="preserve"> </w:t>
      </w:r>
      <w:r w:rsidR="006152BE">
        <w:rPr>
          <w:sz w:val="22"/>
          <w:szCs w:val="22"/>
        </w:rPr>
        <w:t xml:space="preserve">- </w:t>
      </w:r>
      <w:r w:rsidR="005335E7">
        <w:rPr>
          <w:sz w:val="22"/>
          <w:szCs w:val="22"/>
        </w:rPr>
        <w:t xml:space="preserve">UNIFACISA. </w:t>
      </w:r>
      <w:r w:rsidR="006152BE">
        <w:rPr>
          <w:sz w:val="22"/>
          <w:szCs w:val="22"/>
        </w:rPr>
        <w:t xml:space="preserve">E-mail: </w:t>
      </w:r>
      <w:r w:rsidR="005335E7">
        <w:rPr>
          <w:sz w:val="22"/>
          <w:szCs w:val="22"/>
        </w:rPr>
        <w:t>alexandre.trineto</w:t>
      </w:r>
      <w:r w:rsidR="006152BE">
        <w:rPr>
          <w:sz w:val="22"/>
          <w:szCs w:val="22"/>
        </w:rPr>
        <w:t>@gmail.com.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7AB" w:rsidRDefault="00D057AB">
    <w:pPr>
      <w:pStyle w:val="Cabealho"/>
      <w:jc w:val="right"/>
    </w:pPr>
  </w:p>
  <w:p w:rsidR="00D057AB" w:rsidRDefault="00D057A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7AB" w:rsidRDefault="00D057AB">
    <w:pPr>
      <w:pStyle w:val="Cabealho"/>
      <w:jc w:val="right"/>
    </w:pPr>
  </w:p>
  <w:p w:rsidR="00D057AB" w:rsidRDefault="00D057A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40A8"/>
    <w:multiLevelType w:val="multilevel"/>
    <w:tmpl w:val="B64AD3C2"/>
    <w:lvl w:ilvl="0">
      <w:start w:val="3"/>
      <w:numFmt w:val="decimal"/>
      <w:lvlText w:val="%1."/>
      <w:lvlJc w:val="left"/>
      <w:pPr>
        <w:ind w:left="157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01651EAD"/>
    <w:multiLevelType w:val="hybridMultilevel"/>
    <w:tmpl w:val="632AD472"/>
    <w:lvl w:ilvl="0" w:tplc="15ACE0B6">
      <w:start w:val="3"/>
      <w:numFmt w:val="decimal"/>
      <w:lvlText w:val="%1."/>
      <w:lvlJc w:val="left"/>
      <w:pPr>
        <w:ind w:left="1571" w:hanging="360"/>
      </w:p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2" w15:restartNumberingAfterBreak="0">
    <w:nsid w:val="037C59F5"/>
    <w:multiLevelType w:val="hybridMultilevel"/>
    <w:tmpl w:val="044078A0"/>
    <w:lvl w:ilvl="0" w:tplc="55E6AE16">
      <w:numFmt w:val="bullet"/>
      <w:lvlText w:val=""/>
      <w:lvlJc w:val="left"/>
      <w:pPr>
        <w:ind w:left="732" w:hanging="372"/>
      </w:pPr>
      <w:rPr>
        <w:rFonts w:ascii="Marlett" w:eastAsia="Calibri" w:hAnsi="Marlett"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5FC5265"/>
    <w:multiLevelType w:val="multilevel"/>
    <w:tmpl w:val="60E6ECC8"/>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C7A5845"/>
    <w:multiLevelType w:val="multilevel"/>
    <w:tmpl w:val="5D06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380ABF"/>
    <w:multiLevelType w:val="hybridMultilevel"/>
    <w:tmpl w:val="D890C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3425D6F"/>
    <w:multiLevelType w:val="hybridMultilevel"/>
    <w:tmpl w:val="DBEA2F08"/>
    <w:lvl w:ilvl="0" w:tplc="C8B41966">
      <w:start w:val="1"/>
      <w:numFmt w:val="decimal"/>
      <w:lvlText w:val="%1."/>
      <w:lvlJc w:val="left"/>
      <w:pPr>
        <w:tabs>
          <w:tab w:val="num" w:pos="720"/>
        </w:tabs>
        <w:ind w:left="720" w:hanging="360"/>
      </w:pPr>
      <w:rPr>
        <w:rFonts w:hint="default"/>
      </w:rPr>
    </w:lvl>
    <w:lvl w:ilvl="1" w:tplc="D0501A78">
      <w:numFmt w:val="none"/>
      <w:lvlText w:val=""/>
      <w:lvlJc w:val="left"/>
      <w:pPr>
        <w:tabs>
          <w:tab w:val="num" w:pos="360"/>
        </w:tabs>
      </w:pPr>
    </w:lvl>
    <w:lvl w:ilvl="2" w:tplc="EF40F02C">
      <w:numFmt w:val="none"/>
      <w:lvlText w:val=""/>
      <w:lvlJc w:val="left"/>
      <w:pPr>
        <w:tabs>
          <w:tab w:val="num" w:pos="360"/>
        </w:tabs>
      </w:pPr>
    </w:lvl>
    <w:lvl w:ilvl="3" w:tplc="483C74E2">
      <w:numFmt w:val="none"/>
      <w:lvlText w:val=""/>
      <w:lvlJc w:val="left"/>
      <w:pPr>
        <w:tabs>
          <w:tab w:val="num" w:pos="360"/>
        </w:tabs>
      </w:pPr>
    </w:lvl>
    <w:lvl w:ilvl="4" w:tplc="687E431A">
      <w:numFmt w:val="none"/>
      <w:lvlText w:val=""/>
      <w:lvlJc w:val="left"/>
      <w:pPr>
        <w:tabs>
          <w:tab w:val="num" w:pos="360"/>
        </w:tabs>
      </w:pPr>
    </w:lvl>
    <w:lvl w:ilvl="5" w:tplc="C920572C">
      <w:numFmt w:val="none"/>
      <w:lvlText w:val=""/>
      <w:lvlJc w:val="left"/>
      <w:pPr>
        <w:tabs>
          <w:tab w:val="num" w:pos="360"/>
        </w:tabs>
      </w:pPr>
    </w:lvl>
    <w:lvl w:ilvl="6" w:tplc="C4FEC4E8">
      <w:numFmt w:val="none"/>
      <w:lvlText w:val=""/>
      <w:lvlJc w:val="left"/>
      <w:pPr>
        <w:tabs>
          <w:tab w:val="num" w:pos="360"/>
        </w:tabs>
      </w:pPr>
    </w:lvl>
    <w:lvl w:ilvl="7" w:tplc="77707156">
      <w:numFmt w:val="none"/>
      <w:lvlText w:val=""/>
      <w:lvlJc w:val="left"/>
      <w:pPr>
        <w:tabs>
          <w:tab w:val="num" w:pos="360"/>
        </w:tabs>
      </w:pPr>
    </w:lvl>
    <w:lvl w:ilvl="8" w:tplc="6FB019D8">
      <w:numFmt w:val="none"/>
      <w:lvlText w:val=""/>
      <w:lvlJc w:val="left"/>
      <w:pPr>
        <w:tabs>
          <w:tab w:val="num" w:pos="360"/>
        </w:tabs>
      </w:pPr>
    </w:lvl>
  </w:abstractNum>
  <w:abstractNum w:abstractNumId="7" w15:restartNumberingAfterBreak="0">
    <w:nsid w:val="239659B3"/>
    <w:multiLevelType w:val="multilevel"/>
    <w:tmpl w:val="CFE4DB0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810813"/>
    <w:multiLevelType w:val="multilevel"/>
    <w:tmpl w:val="FB184A6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E965EF"/>
    <w:multiLevelType w:val="hybridMultilevel"/>
    <w:tmpl w:val="41BE97F2"/>
    <w:lvl w:ilvl="0" w:tplc="93C20918">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0" w15:restartNumberingAfterBreak="0">
    <w:nsid w:val="286C7E8E"/>
    <w:multiLevelType w:val="hybridMultilevel"/>
    <w:tmpl w:val="DF6E1FC0"/>
    <w:lvl w:ilvl="0" w:tplc="F83231D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15:restartNumberingAfterBreak="0">
    <w:nsid w:val="2C5B54E1"/>
    <w:multiLevelType w:val="multilevel"/>
    <w:tmpl w:val="2F761E92"/>
    <w:lvl w:ilvl="0">
      <w:start w:val="6"/>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2E9E2205"/>
    <w:multiLevelType w:val="hybridMultilevel"/>
    <w:tmpl w:val="F9E8E31C"/>
    <w:lvl w:ilvl="0" w:tplc="0416000F">
      <w:start w:val="3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A5579D"/>
    <w:multiLevelType w:val="hybridMultilevel"/>
    <w:tmpl w:val="24E6FA1A"/>
    <w:lvl w:ilvl="0" w:tplc="0416000F">
      <w:start w:val="4"/>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51B01F0F"/>
    <w:multiLevelType w:val="hybridMultilevel"/>
    <w:tmpl w:val="277E7A42"/>
    <w:lvl w:ilvl="0" w:tplc="7766EBE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15:restartNumberingAfterBreak="0">
    <w:nsid w:val="57EF3193"/>
    <w:multiLevelType w:val="hybridMultilevel"/>
    <w:tmpl w:val="FAD463EC"/>
    <w:lvl w:ilvl="0" w:tplc="4F2EF7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647C3C3B"/>
    <w:multiLevelType w:val="multilevel"/>
    <w:tmpl w:val="D8FAAA6E"/>
    <w:lvl w:ilvl="0">
      <w:start w:val="1"/>
      <w:numFmt w:val="decimal"/>
      <w:lvlText w:val="%1"/>
      <w:lvlJc w:val="left"/>
      <w:pPr>
        <w:ind w:left="372" w:hanging="372"/>
      </w:pPr>
      <w:rPr>
        <w:rFonts w:hint="default"/>
      </w:rPr>
    </w:lvl>
    <w:lvl w:ilvl="1">
      <w:start w:val="1"/>
      <w:numFmt w:val="decimal"/>
      <w:lvlText w:val="%1.%2"/>
      <w:lvlJc w:val="left"/>
      <w:pPr>
        <w:ind w:left="1506" w:hanging="372"/>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67C66809"/>
    <w:multiLevelType w:val="hybridMultilevel"/>
    <w:tmpl w:val="69B6C9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81A7445"/>
    <w:multiLevelType w:val="hybridMultilevel"/>
    <w:tmpl w:val="436AAFBE"/>
    <w:lvl w:ilvl="0" w:tplc="9F42354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9" w15:restartNumberingAfterBreak="0">
    <w:nsid w:val="6FCF24CB"/>
    <w:multiLevelType w:val="hybridMultilevel"/>
    <w:tmpl w:val="ECDEC5DC"/>
    <w:lvl w:ilvl="0" w:tplc="1202439C">
      <w:start w:val="1"/>
      <w:numFmt w:val="lowerLetter"/>
      <w:lvlText w:val="%1)"/>
      <w:lvlJc w:val="left"/>
      <w:pPr>
        <w:ind w:left="1211" w:hanging="360"/>
      </w:pPr>
      <w:rPr>
        <w:rFonts w:hint="default"/>
        <w:b/>
        <w:i w:val="0"/>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0" w15:restartNumberingAfterBreak="0">
    <w:nsid w:val="77B701EA"/>
    <w:multiLevelType w:val="hybridMultilevel"/>
    <w:tmpl w:val="925EC4CE"/>
    <w:lvl w:ilvl="0" w:tplc="B89CD61C">
      <w:start w:val="1"/>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1" w15:restartNumberingAfterBreak="0">
    <w:nsid w:val="787614C8"/>
    <w:multiLevelType w:val="multilevel"/>
    <w:tmpl w:val="ECF892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A97D5D"/>
    <w:multiLevelType w:val="hybridMultilevel"/>
    <w:tmpl w:val="673CBF1C"/>
    <w:lvl w:ilvl="0" w:tplc="13920E14">
      <w:start w:val="1"/>
      <w:numFmt w:val="decimal"/>
      <w:lvlText w:val="%1."/>
      <w:lvlJc w:val="left"/>
      <w:pPr>
        <w:ind w:left="1211" w:hanging="360"/>
      </w:pPr>
      <w:rPr>
        <w:rFonts w:ascii="Times New Roman" w:eastAsia="Calibri" w:hAnsi="Times New Roman" w:cs="Times New Roman"/>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num w:numId="1">
    <w:abstractNumId w:val="4"/>
  </w:num>
  <w:num w:numId="2">
    <w:abstractNumId w:val="15"/>
  </w:num>
  <w:num w:numId="3">
    <w:abstractNumId w:val="6"/>
  </w:num>
  <w:num w:numId="4">
    <w:abstractNumId w:val="5"/>
  </w:num>
  <w:num w:numId="5">
    <w:abstractNumId w:val="17"/>
  </w:num>
  <w:num w:numId="6">
    <w:abstractNumId w:val="2"/>
  </w:num>
  <w:num w:numId="7">
    <w:abstractNumId w:val="1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0"/>
  </w:num>
  <w:num w:numId="14">
    <w:abstractNumId w:val="3"/>
  </w:num>
  <w:num w:numId="15">
    <w:abstractNumId w:val="0"/>
  </w:num>
  <w:num w:numId="16">
    <w:abstractNumId w:val="18"/>
  </w:num>
  <w:num w:numId="17">
    <w:abstractNumId w:val="9"/>
  </w:num>
  <w:num w:numId="18">
    <w:abstractNumId w:val="19"/>
  </w:num>
  <w:num w:numId="19">
    <w:abstractNumId w:val="11"/>
  </w:num>
  <w:num w:numId="20">
    <w:abstractNumId w:val="21"/>
  </w:num>
  <w:num w:numId="21">
    <w:abstractNumId w:val="7"/>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BD"/>
    <w:rsid w:val="00000CE7"/>
    <w:rsid w:val="00001E6F"/>
    <w:rsid w:val="00005FE8"/>
    <w:rsid w:val="00006E21"/>
    <w:rsid w:val="00011090"/>
    <w:rsid w:val="00015CFB"/>
    <w:rsid w:val="00022A07"/>
    <w:rsid w:val="000246A1"/>
    <w:rsid w:val="000256E0"/>
    <w:rsid w:val="000303E1"/>
    <w:rsid w:val="00034525"/>
    <w:rsid w:val="00035BBD"/>
    <w:rsid w:val="00040A4E"/>
    <w:rsid w:val="000427E5"/>
    <w:rsid w:val="00051CC9"/>
    <w:rsid w:val="00057939"/>
    <w:rsid w:val="00065A35"/>
    <w:rsid w:val="00071174"/>
    <w:rsid w:val="00072F03"/>
    <w:rsid w:val="00075151"/>
    <w:rsid w:val="0007657E"/>
    <w:rsid w:val="00077B74"/>
    <w:rsid w:val="00094B88"/>
    <w:rsid w:val="000A15AB"/>
    <w:rsid w:val="000A5B4E"/>
    <w:rsid w:val="000C111A"/>
    <w:rsid w:val="000C3678"/>
    <w:rsid w:val="000D047B"/>
    <w:rsid w:val="000D3652"/>
    <w:rsid w:val="000E60BB"/>
    <w:rsid w:val="000F229D"/>
    <w:rsid w:val="000F4E43"/>
    <w:rsid w:val="000F666F"/>
    <w:rsid w:val="000F7C6F"/>
    <w:rsid w:val="00102F39"/>
    <w:rsid w:val="00105FA2"/>
    <w:rsid w:val="00106DEF"/>
    <w:rsid w:val="00106E90"/>
    <w:rsid w:val="0011095E"/>
    <w:rsid w:val="001156B3"/>
    <w:rsid w:val="001207D9"/>
    <w:rsid w:val="0012099B"/>
    <w:rsid w:val="00142177"/>
    <w:rsid w:val="00143638"/>
    <w:rsid w:val="00146F34"/>
    <w:rsid w:val="001530E5"/>
    <w:rsid w:val="00156110"/>
    <w:rsid w:val="0017594C"/>
    <w:rsid w:val="00180F38"/>
    <w:rsid w:val="001919CC"/>
    <w:rsid w:val="001A252C"/>
    <w:rsid w:val="001A3046"/>
    <w:rsid w:val="001A49CE"/>
    <w:rsid w:val="001A7BBC"/>
    <w:rsid w:val="001B6424"/>
    <w:rsid w:val="001B7C9E"/>
    <w:rsid w:val="001C002B"/>
    <w:rsid w:val="001C302C"/>
    <w:rsid w:val="001C6608"/>
    <w:rsid w:val="001D254D"/>
    <w:rsid w:val="001D349F"/>
    <w:rsid w:val="001D381D"/>
    <w:rsid w:val="001D3D58"/>
    <w:rsid w:val="001F2656"/>
    <w:rsid w:val="001F5087"/>
    <w:rsid w:val="0020662F"/>
    <w:rsid w:val="00211151"/>
    <w:rsid w:val="00212DCB"/>
    <w:rsid w:val="00215040"/>
    <w:rsid w:val="00221EAA"/>
    <w:rsid w:val="00223238"/>
    <w:rsid w:val="00231038"/>
    <w:rsid w:val="00231B6E"/>
    <w:rsid w:val="00236657"/>
    <w:rsid w:val="00240A95"/>
    <w:rsid w:val="00240DCC"/>
    <w:rsid w:val="00241126"/>
    <w:rsid w:val="00246986"/>
    <w:rsid w:val="00253348"/>
    <w:rsid w:val="00263DA8"/>
    <w:rsid w:val="00274817"/>
    <w:rsid w:val="00275A38"/>
    <w:rsid w:val="00287F30"/>
    <w:rsid w:val="00290DD2"/>
    <w:rsid w:val="00292215"/>
    <w:rsid w:val="002936ED"/>
    <w:rsid w:val="0029631B"/>
    <w:rsid w:val="002A5F28"/>
    <w:rsid w:val="002A7EE5"/>
    <w:rsid w:val="002B39D2"/>
    <w:rsid w:val="002B6306"/>
    <w:rsid w:val="002B66FD"/>
    <w:rsid w:val="002C255D"/>
    <w:rsid w:val="002C3054"/>
    <w:rsid w:val="002D2E5C"/>
    <w:rsid w:val="002D6C5B"/>
    <w:rsid w:val="002E4393"/>
    <w:rsid w:val="002F0602"/>
    <w:rsid w:val="002F0709"/>
    <w:rsid w:val="002F46C0"/>
    <w:rsid w:val="002F5423"/>
    <w:rsid w:val="002F637E"/>
    <w:rsid w:val="002F66A7"/>
    <w:rsid w:val="00301A0D"/>
    <w:rsid w:val="00302AE0"/>
    <w:rsid w:val="0030515B"/>
    <w:rsid w:val="00307BDA"/>
    <w:rsid w:val="003129C1"/>
    <w:rsid w:val="003201B0"/>
    <w:rsid w:val="00321AE6"/>
    <w:rsid w:val="003235A0"/>
    <w:rsid w:val="00331E39"/>
    <w:rsid w:val="00334C66"/>
    <w:rsid w:val="00341DE0"/>
    <w:rsid w:val="00344661"/>
    <w:rsid w:val="00346E11"/>
    <w:rsid w:val="00351EE1"/>
    <w:rsid w:val="00355C5B"/>
    <w:rsid w:val="00360859"/>
    <w:rsid w:val="00364842"/>
    <w:rsid w:val="0036718A"/>
    <w:rsid w:val="003749BF"/>
    <w:rsid w:val="003749EA"/>
    <w:rsid w:val="00380BA5"/>
    <w:rsid w:val="00385D03"/>
    <w:rsid w:val="00391DB6"/>
    <w:rsid w:val="003A66A3"/>
    <w:rsid w:val="003A6CE1"/>
    <w:rsid w:val="003B0997"/>
    <w:rsid w:val="003B3746"/>
    <w:rsid w:val="003B5F88"/>
    <w:rsid w:val="003C20CC"/>
    <w:rsid w:val="003C32A3"/>
    <w:rsid w:val="003D0059"/>
    <w:rsid w:val="003D0EBE"/>
    <w:rsid w:val="003D3AB5"/>
    <w:rsid w:val="003D472F"/>
    <w:rsid w:val="003D4734"/>
    <w:rsid w:val="003E758B"/>
    <w:rsid w:val="003F1A38"/>
    <w:rsid w:val="003F7BAA"/>
    <w:rsid w:val="00400C62"/>
    <w:rsid w:val="00404826"/>
    <w:rsid w:val="00404C3C"/>
    <w:rsid w:val="004070F2"/>
    <w:rsid w:val="00420DEE"/>
    <w:rsid w:val="0042410B"/>
    <w:rsid w:val="00432A4C"/>
    <w:rsid w:val="0043372E"/>
    <w:rsid w:val="00446D68"/>
    <w:rsid w:val="00451133"/>
    <w:rsid w:val="004563D8"/>
    <w:rsid w:val="00456635"/>
    <w:rsid w:val="0046330A"/>
    <w:rsid w:val="00463D31"/>
    <w:rsid w:val="00463F2D"/>
    <w:rsid w:val="004773C5"/>
    <w:rsid w:val="00482D93"/>
    <w:rsid w:val="00485A42"/>
    <w:rsid w:val="00497281"/>
    <w:rsid w:val="004A5978"/>
    <w:rsid w:val="004A6384"/>
    <w:rsid w:val="004A7215"/>
    <w:rsid w:val="004B58F1"/>
    <w:rsid w:val="004B61D4"/>
    <w:rsid w:val="004C3FB6"/>
    <w:rsid w:val="004C471E"/>
    <w:rsid w:val="004C560E"/>
    <w:rsid w:val="004C7E5D"/>
    <w:rsid w:val="004D4585"/>
    <w:rsid w:val="004D4AB3"/>
    <w:rsid w:val="004D6624"/>
    <w:rsid w:val="004E1A52"/>
    <w:rsid w:val="004E1DAA"/>
    <w:rsid w:val="004F57F8"/>
    <w:rsid w:val="005009CC"/>
    <w:rsid w:val="00501136"/>
    <w:rsid w:val="0050181B"/>
    <w:rsid w:val="00503EFF"/>
    <w:rsid w:val="00504BFE"/>
    <w:rsid w:val="0050600F"/>
    <w:rsid w:val="005161B3"/>
    <w:rsid w:val="005229FB"/>
    <w:rsid w:val="0052417B"/>
    <w:rsid w:val="00526C2F"/>
    <w:rsid w:val="005335E7"/>
    <w:rsid w:val="00545AA4"/>
    <w:rsid w:val="00552DC7"/>
    <w:rsid w:val="00553C64"/>
    <w:rsid w:val="00555779"/>
    <w:rsid w:val="00556826"/>
    <w:rsid w:val="005636BF"/>
    <w:rsid w:val="00587E3A"/>
    <w:rsid w:val="00592C11"/>
    <w:rsid w:val="005A0469"/>
    <w:rsid w:val="005A27D1"/>
    <w:rsid w:val="005A5186"/>
    <w:rsid w:val="005A554A"/>
    <w:rsid w:val="005C1775"/>
    <w:rsid w:val="005C45B6"/>
    <w:rsid w:val="005D26D5"/>
    <w:rsid w:val="005D3258"/>
    <w:rsid w:val="005D4E50"/>
    <w:rsid w:val="005E37B3"/>
    <w:rsid w:val="005E56E7"/>
    <w:rsid w:val="006120C1"/>
    <w:rsid w:val="006121B6"/>
    <w:rsid w:val="0061319D"/>
    <w:rsid w:val="00613C20"/>
    <w:rsid w:val="006152BE"/>
    <w:rsid w:val="00616D26"/>
    <w:rsid w:val="006178E8"/>
    <w:rsid w:val="0062034C"/>
    <w:rsid w:val="00622764"/>
    <w:rsid w:val="00622890"/>
    <w:rsid w:val="00626FBF"/>
    <w:rsid w:val="00630D7C"/>
    <w:rsid w:val="006344CD"/>
    <w:rsid w:val="0064355C"/>
    <w:rsid w:val="00643CE9"/>
    <w:rsid w:val="00650E82"/>
    <w:rsid w:val="00654C9D"/>
    <w:rsid w:val="0065604A"/>
    <w:rsid w:val="00661F09"/>
    <w:rsid w:val="006632DE"/>
    <w:rsid w:val="006712E5"/>
    <w:rsid w:val="006714B1"/>
    <w:rsid w:val="00676217"/>
    <w:rsid w:val="00687139"/>
    <w:rsid w:val="00690A4F"/>
    <w:rsid w:val="00690CE6"/>
    <w:rsid w:val="00690EE1"/>
    <w:rsid w:val="006910DD"/>
    <w:rsid w:val="006932C8"/>
    <w:rsid w:val="00695EC6"/>
    <w:rsid w:val="00695F39"/>
    <w:rsid w:val="00697C91"/>
    <w:rsid w:val="006A7338"/>
    <w:rsid w:val="006B5056"/>
    <w:rsid w:val="006B53F8"/>
    <w:rsid w:val="006B5807"/>
    <w:rsid w:val="006C0BD6"/>
    <w:rsid w:val="006C0DBC"/>
    <w:rsid w:val="006D5C84"/>
    <w:rsid w:val="006E0967"/>
    <w:rsid w:val="006E2022"/>
    <w:rsid w:val="006E6014"/>
    <w:rsid w:val="006F0248"/>
    <w:rsid w:val="006F6D7F"/>
    <w:rsid w:val="00702F73"/>
    <w:rsid w:val="00705676"/>
    <w:rsid w:val="0071488E"/>
    <w:rsid w:val="007149D8"/>
    <w:rsid w:val="007177D6"/>
    <w:rsid w:val="007322C1"/>
    <w:rsid w:val="007410B8"/>
    <w:rsid w:val="00747943"/>
    <w:rsid w:val="00750137"/>
    <w:rsid w:val="007507FE"/>
    <w:rsid w:val="007542E2"/>
    <w:rsid w:val="00755BF3"/>
    <w:rsid w:val="007609CC"/>
    <w:rsid w:val="0077157E"/>
    <w:rsid w:val="00771671"/>
    <w:rsid w:val="00775934"/>
    <w:rsid w:val="00775AF3"/>
    <w:rsid w:val="007814FA"/>
    <w:rsid w:val="00785B9E"/>
    <w:rsid w:val="00787242"/>
    <w:rsid w:val="00790110"/>
    <w:rsid w:val="00790F6B"/>
    <w:rsid w:val="00791BB2"/>
    <w:rsid w:val="007959C0"/>
    <w:rsid w:val="007A650A"/>
    <w:rsid w:val="007B501E"/>
    <w:rsid w:val="007C3E5B"/>
    <w:rsid w:val="007C52D3"/>
    <w:rsid w:val="007D7E6D"/>
    <w:rsid w:val="007E35E5"/>
    <w:rsid w:val="007F2559"/>
    <w:rsid w:val="007F3FBD"/>
    <w:rsid w:val="00800779"/>
    <w:rsid w:val="008020EC"/>
    <w:rsid w:val="00805C27"/>
    <w:rsid w:val="008117F3"/>
    <w:rsid w:val="00812308"/>
    <w:rsid w:val="00813AFD"/>
    <w:rsid w:val="00814782"/>
    <w:rsid w:val="00817E99"/>
    <w:rsid w:val="00821717"/>
    <w:rsid w:val="00823CA9"/>
    <w:rsid w:val="00823EDD"/>
    <w:rsid w:val="008325E7"/>
    <w:rsid w:val="0083326E"/>
    <w:rsid w:val="00833CD8"/>
    <w:rsid w:val="00840B2F"/>
    <w:rsid w:val="00845814"/>
    <w:rsid w:val="008504B8"/>
    <w:rsid w:val="008505F6"/>
    <w:rsid w:val="00853496"/>
    <w:rsid w:val="008539A0"/>
    <w:rsid w:val="00870224"/>
    <w:rsid w:val="00871595"/>
    <w:rsid w:val="00872050"/>
    <w:rsid w:val="00877543"/>
    <w:rsid w:val="00880323"/>
    <w:rsid w:val="00882FD0"/>
    <w:rsid w:val="00890C43"/>
    <w:rsid w:val="008916A9"/>
    <w:rsid w:val="008943B1"/>
    <w:rsid w:val="008A08C0"/>
    <w:rsid w:val="008B0BAA"/>
    <w:rsid w:val="008B1795"/>
    <w:rsid w:val="008B2E13"/>
    <w:rsid w:val="008B7055"/>
    <w:rsid w:val="008C2D03"/>
    <w:rsid w:val="008D09C1"/>
    <w:rsid w:val="008E012A"/>
    <w:rsid w:val="008E220B"/>
    <w:rsid w:val="008E4548"/>
    <w:rsid w:val="008E4FDF"/>
    <w:rsid w:val="008E6161"/>
    <w:rsid w:val="00900934"/>
    <w:rsid w:val="0090242F"/>
    <w:rsid w:val="009121BE"/>
    <w:rsid w:val="00914B34"/>
    <w:rsid w:val="00916290"/>
    <w:rsid w:val="00920016"/>
    <w:rsid w:val="0092283D"/>
    <w:rsid w:val="009254B5"/>
    <w:rsid w:val="00925A05"/>
    <w:rsid w:val="009277AE"/>
    <w:rsid w:val="00937558"/>
    <w:rsid w:val="00945FEE"/>
    <w:rsid w:val="00947E86"/>
    <w:rsid w:val="00951B71"/>
    <w:rsid w:val="00953BD9"/>
    <w:rsid w:val="009544BF"/>
    <w:rsid w:val="009544C3"/>
    <w:rsid w:val="00954D68"/>
    <w:rsid w:val="00955EA5"/>
    <w:rsid w:val="00957921"/>
    <w:rsid w:val="00960A45"/>
    <w:rsid w:val="00986D9C"/>
    <w:rsid w:val="00986DE4"/>
    <w:rsid w:val="00991A03"/>
    <w:rsid w:val="0099297A"/>
    <w:rsid w:val="00993BEB"/>
    <w:rsid w:val="009947C6"/>
    <w:rsid w:val="00995B36"/>
    <w:rsid w:val="009A454D"/>
    <w:rsid w:val="009B09E6"/>
    <w:rsid w:val="009B3E91"/>
    <w:rsid w:val="009B5148"/>
    <w:rsid w:val="009B64AE"/>
    <w:rsid w:val="009B702D"/>
    <w:rsid w:val="009B7A85"/>
    <w:rsid w:val="009C05DC"/>
    <w:rsid w:val="009C1F63"/>
    <w:rsid w:val="009C39BE"/>
    <w:rsid w:val="009D38D2"/>
    <w:rsid w:val="009F0A0E"/>
    <w:rsid w:val="009F197D"/>
    <w:rsid w:val="00A00D5B"/>
    <w:rsid w:val="00A03587"/>
    <w:rsid w:val="00A168D3"/>
    <w:rsid w:val="00A22E79"/>
    <w:rsid w:val="00A2331F"/>
    <w:rsid w:val="00A25D38"/>
    <w:rsid w:val="00A27C19"/>
    <w:rsid w:val="00A37B41"/>
    <w:rsid w:val="00A4128D"/>
    <w:rsid w:val="00A42E24"/>
    <w:rsid w:val="00A437FC"/>
    <w:rsid w:val="00A44142"/>
    <w:rsid w:val="00A467BE"/>
    <w:rsid w:val="00A53BBA"/>
    <w:rsid w:val="00A564A1"/>
    <w:rsid w:val="00A6791C"/>
    <w:rsid w:val="00A67FCC"/>
    <w:rsid w:val="00A755FE"/>
    <w:rsid w:val="00A81E57"/>
    <w:rsid w:val="00A85168"/>
    <w:rsid w:val="00A854BB"/>
    <w:rsid w:val="00A86AB7"/>
    <w:rsid w:val="00A94795"/>
    <w:rsid w:val="00A94BF3"/>
    <w:rsid w:val="00AA4558"/>
    <w:rsid w:val="00AA7861"/>
    <w:rsid w:val="00AB3B1B"/>
    <w:rsid w:val="00AB5922"/>
    <w:rsid w:val="00AD04F0"/>
    <w:rsid w:val="00AE1105"/>
    <w:rsid w:val="00AE3D48"/>
    <w:rsid w:val="00AF2330"/>
    <w:rsid w:val="00AF4BBE"/>
    <w:rsid w:val="00AF6929"/>
    <w:rsid w:val="00B02EBD"/>
    <w:rsid w:val="00B11F54"/>
    <w:rsid w:val="00B21AF0"/>
    <w:rsid w:val="00B22052"/>
    <w:rsid w:val="00B22692"/>
    <w:rsid w:val="00B3215F"/>
    <w:rsid w:val="00B40C48"/>
    <w:rsid w:val="00B425CE"/>
    <w:rsid w:val="00B43041"/>
    <w:rsid w:val="00B44812"/>
    <w:rsid w:val="00B44AB2"/>
    <w:rsid w:val="00B52FE5"/>
    <w:rsid w:val="00B53BD4"/>
    <w:rsid w:val="00B56557"/>
    <w:rsid w:val="00B65D83"/>
    <w:rsid w:val="00B75AF7"/>
    <w:rsid w:val="00B80345"/>
    <w:rsid w:val="00B83580"/>
    <w:rsid w:val="00B860F3"/>
    <w:rsid w:val="00B93E6C"/>
    <w:rsid w:val="00BA2C25"/>
    <w:rsid w:val="00BA69E1"/>
    <w:rsid w:val="00BC2EA4"/>
    <w:rsid w:val="00BE2027"/>
    <w:rsid w:val="00BE2791"/>
    <w:rsid w:val="00BE2DFE"/>
    <w:rsid w:val="00BF0A06"/>
    <w:rsid w:val="00BF26D5"/>
    <w:rsid w:val="00C124B4"/>
    <w:rsid w:val="00C17FBD"/>
    <w:rsid w:val="00C203CE"/>
    <w:rsid w:val="00C31491"/>
    <w:rsid w:val="00C3531F"/>
    <w:rsid w:val="00C35B13"/>
    <w:rsid w:val="00C37E06"/>
    <w:rsid w:val="00C404B0"/>
    <w:rsid w:val="00C40E7C"/>
    <w:rsid w:val="00C57902"/>
    <w:rsid w:val="00C60955"/>
    <w:rsid w:val="00C644BD"/>
    <w:rsid w:val="00C66B4E"/>
    <w:rsid w:val="00C66DCB"/>
    <w:rsid w:val="00C70C2A"/>
    <w:rsid w:val="00C75FD9"/>
    <w:rsid w:val="00C76FCB"/>
    <w:rsid w:val="00C77E51"/>
    <w:rsid w:val="00C81711"/>
    <w:rsid w:val="00C83654"/>
    <w:rsid w:val="00C90CBA"/>
    <w:rsid w:val="00C95B65"/>
    <w:rsid w:val="00C97DEE"/>
    <w:rsid w:val="00CA2B73"/>
    <w:rsid w:val="00CA2C04"/>
    <w:rsid w:val="00CA7E93"/>
    <w:rsid w:val="00CB4A80"/>
    <w:rsid w:val="00CB6914"/>
    <w:rsid w:val="00CC57C3"/>
    <w:rsid w:val="00CD080A"/>
    <w:rsid w:val="00CD7FD7"/>
    <w:rsid w:val="00CE5DF3"/>
    <w:rsid w:val="00CE7BA7"/>
    <w:rsid w:val="00CF13F9"/>
    <w:rsid w:val="00D02972"/>
    <w:rsid w:val="00D057AB"/>
    <w:rsid w:val="00D14723"/>
    <w:rsid w:val="00D20EE0"/>
    <w:rsid w:val="00D22B83"/>
    <w:rsid w:val="00D23154"/>
    <w:rsid w:val="00D267E2"/>
    <w:rsid w:val="00D2752C"/>
    <w:rsid w:val="00D426BC"/>
    <w:rsid w:val="00D426D2"/>
    <w:rsid w:val="00D54361"/>
    <w:rsid w:val="00D631DC"/>
    <w:rsid w:val="00D66179"/>
    <w:rsid w:val="00D66D06"/>
    <w:rsid w:val="00D740E8"/>
    <w:rsid w:val="00D86364"/>
    <w:rsid w:val="00D90823"/>
    <w:rsid w:val="00D90B32"/>
    <w:rsid w:val="00D93611"/>
    <w:rsid w:val="00DA3A25"/>
    <w:rsid w:val="00DB0390"/>
    <w:rsid w:val="00DB0D27"/>
    <w:rsid w:val="00DB3A51"/>
    <w:rsid w:val="00DB3E54"/>
    <w:rsid w:val="00DB51B2"/>
    <w:rsid w:val="00DB5555"/>
    <w:rsid w:val="00DB5CF1"/>
    <w:rsid w:val="00DB6EF5"/>
    <w:rsid w:val="00DC0E9E"/>
    <w:rsid w:val="00DD131C"/>
    <w:rsid w:val="00DD2291"/>
    <w:rsid w:val="00DE1F51"/>
    <w:rsid w:val="00DE7D58"/>
    <w:rsid w:val="00DF17F3"/>
    <w:rsid w:val="00DF3F05"/>
    <w:rsid w:val="00DF5922"/>
    <w:rsid w:val="00E012AC"/>
    <w:rsid w:val="00E05D60"/>
    <w:rsid w:val="00E141FC"/>
    <w:rsid w:val="00E21810"/>
    <w:rsid w:val="00E26545"/>
    <w:rsid w:val="00E3730C"/>
    <w:rsid w:val="00E4032F"/>
    <w:rsid w:val="00E42E17"/>
    <w:rsid w:val="00E4459F"/>
    <w:rsid w:val="00E54A55"/>
    <w:rsid w:val="00E551FF"/>
    <w:rsid w:val="00E559B5"/>
    <w:rsid w:val="00E55A31"/>
    <w:rsid w:val="00E61F74"/>
    <w:rsid w:val="00E62EBA"/>
    <w:rsid w:val="00E63FE7"/>
    <w:rsid w:val="00E66E52"/>
    <w:rsid w:val="00E70B11"/>
    <w:rsid w:val="00E80C77"/>
    <w:rsid w:val="00E82B8B"/>
    <w:rsid w:val="00E82EDC"/>
    <w:rsid w:val="00E83ED9"/>
    <w:rsid w:val="00EA1B9D"/>
    <w:rsid w:val="00EB003A"/>
    <w:rsid w:val="00EC2040"/>
    <w:rsid w:val="00EC2B5C"/>
    <w:rsid w:val="00EC481F"/>
    <w:rsid w:val="00EC4A1B"/>
    <w:rsid w:val="00ED2EA8"/>
    <w:rsid w:val="00EE3B6F"/>
    <w:rsid w:val="00EE4BD8"/>
    <w:rsid w:val="00EF5B9F"/>
    <w:rsid w:val="00F01412"/>
    <w:rsid w:val="00F02775"/>
    <w:rsid w:val="00F06916"/>
    <w:rsid w:val="00F07004"/>
    <w:rsid w:val="00F07D20"/>
    <w:rsid w:val="00F16133"/>
    <w:rsid w:val="00F23AF9"/>
    <w:rsid w:val="00F25BE8"/>
    <w:rsid w:val="00F314FF"/>
    <w:rsid w:val="00F40CAC"/>
    <w:rsid w:val="00F47E68"/>
    <w:rsid w:val="00F501C9"/>
    <w:rsid w:val="00F526B3"/>
    <w:rsid w:val="00F579FC"/>
    <w:rsid w:val="00F64A95"/>
    <w:rsid w:val="00F71882"/>
    <w:rsid w:val="00F7734B"/>
    <w:rsid w:val="00F812B8"/>
    <w:rsid w:val="00F81C6F"/>
    <w:rsid w:val="00F83869"/>
    <w:rsid w:val="00F8448B"/>
    <w:rsid w:val="00F84EA8"/>
    <w:rsid w:val="00F9055B"/>
    <w:rsid w:val="00F9196B"/>
    <w:rsid w:val="00F97EC5"/>
    <w:rsid w:val="00FA0CC5"/>
    <w:rsid w:val="00FA509F"/>
    <w:rsid w:val="00FB1CAF"/>
    <w:rsid w:val="00FB37EF"/>
    <w:rsid w:val="00FB4FB3"/>
    <w:rsid w:val="00FB5F29"/>
    <w:rsid w:val="00FB6F9C"/>
    <w:rsid w:val="00FC0E5C"/>
    <w:rsid w:val="00FC226A"/>
    <w:rsid w:val="00FC3E35"/>
    <w:rsid w:val="00FC571A"/>
    <w:rsid w:val="00FC57F8"/>
    <w:rsid w:val="00FC6A37"/>
    <w:rsid w:val="00FD2212"/>
    <w:rsid w:val="00FD4ADA"/>
    <w:rsid w:val="00FE38A4"/>
    <w:rsid w:val="00FF2B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F6CE"/>
  <w15:docId w15:val="{05E2D5DA-F596-467A-BAAC-460E9A14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line="360" w:lineRule="auto"/>
        <w:ind w:firstLine="709"/>
        <w:jc w:val="both"/>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F3FBD"/>
    <w:rPr>
      <w:rFonts w:ascii="Calibri" w:eastAsia="Calibri" w:hAnsi="Calibri" w:cs="Times New Roman"/>
    </w:rPr>
  </w:style>
  <w:style w:type="paragraph" w:styleId="Ttulo1">
    <w:name w:val="heading 1"/>
    <w:basedOn w:val="Normal"/>
    <w:next w:val="Normal"/>
    <w:link w:val="Ttulo1Char"/>
    <w:qFormat/>
    <w:rsid w:val="00CA2C04"/>
    <w:pPr>
      <w:keepNext/>
      <w:spacing w:after="0"/>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015C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ind w:firstLine="1418"/>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semiHidden/>
    <w:rsid w:val="002C255D"/>
    <w:rPr>
      <w:vertAlign w:val="superscript"/>
    </w:rPr>
  </w:style>
  <w:style w:type="paragraph" w:styleId="Textodenotaderodap">
    <w:name w:val="footnote text"/>
    <w:basedOn w:val="Normal"/>
    <w:link w:val="TextodenotaderodapChar"/>
    <w:uiPriority w:val="99"/>
    <w:semiHidden/>
    <w:rsid w:val="002C255D"/>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F014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1412"/>
    <w:rPr>
      <w:rFonts w:ascii="Tahoma" w:eastAsia="Calibri" w:hAnsi="Tahoma" w:cs="Tahoma"/>
      <w:sz w:val="16"/>
      <w:szCs w:val="16"/>
    </w:rPr>
  </w:style>
  <w:style w:type="paragraph" w:customStyle="1" w:styleId="Padro">
    <w:name w:val="Padrão"/>
    <w:rsid w:val="00F01412"/>
    <w:pPr>
      <w:tabs>
        <w:tab w:val="left" w:pos="708"/>
      </w:tabs>
      <w:suppressAutoHyphens/>
    </w:pPr>
    <w:rPr>
      <w:rFonts w:ascii="Calibri" w:eastAsia="Calibri" w:hAnsi="Calibri" w:cs="Times New Roman"/>
    </w:rPr>
  </w:style>
  <w:style w:type="character" w:styleId="nfase">
    <w:name w:val="Emphasis"/>
    <w:basedOn w:val="Fontepargpadro"/>
    <w:uiPriority w:val="20"/>
    <w:qFormat/>
    <w:rsid w:val="008E4FDF"/>
    <w:rPr>
      <w:i/>
      <w:iCs/>
    </w:rPr>
  </w:style>
  <w:style w:type="character" w:customStyle="1" w:styleId="MenoPendente1">
    <w:name w:val="Menção Pendente1"/>
    <w:basedOn w:val="Fontepargpadro"/>
    <w:uiPriority w:val="99"/>
    <w:semiHidden/>
    <w:unhideWhenUsed/>
    <w:rsid w:val="00E61F74"/>
    <w:rPr>
      <w:color w:val="808080"/>
      <w:shd w:val="clear" w:color="auto" w:fill="E6E6E6"/>
    </w:rPr>
  </w:style>
  <w:style w:type="paragraph" w:styleId="Cabealho">
    <w:name w:val="header"/>
    <w:basedOn w:val="Normal"/>
    <w:link w:val="CabealhoChar"/>
    <w:uiPriority w:val="99"/>
    <w:unhideWhenUsed/>
    <w:rsid w:val="00890C4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0C43"/>
    <w:rPr>
      <w:rFonts w:ascii="Calibri" w:eastAsia="Calibri" w:hAnsi="Calibri" w:cs="Times New Roman"/>
    </w:rPr>
  </w:style>
  <w:style w:type="paragraph" w:styleId="Rodap">
    <w:name w:val="footer"/>
    <w:basedOn w:val="Normal"/>
    <w:link w:val="RodapChar"/>
    <w:uiPriority w:val="99"/>
    <w:unhideWhenUsed/>
    <w:rsid w:val="00890C43"/>
    <w:pPr>
      <w:tabs>
        <w:tab w:val="center" w:pos="4252"/>
        <w:tab w:val="right" w:pos="8504"/>
      </w:tabs>
      <w:spacing w:after="0" w:line="240" w:lineRule="auto"/>
    </w:pPr>
  </w:style>
  <w:style w:type="character" w:customStyle="1" w:styleId="RodapChar">
    <w:name w:val="Rodapé Char"/>
    <w:basedOn w:val="Fontepargpadro"/>
    <w:link w:val="Rodap"/>
    <w:uiPriority w:val="99"/>
    <w:rsid w:val="00890C43"/>
    <w:rPr>
      <w:rFonts w:ascii="Calibri" w:eastAsia="Calibri" w:hAnsi="Calibri" w:cs="Times New Roman"/>
    </w:rPr>
  </w:style>
  <w:style w:type="paragraph" w:customStyle="1" w:styleId="Normal1">
    <w:name w:val="Normal1"/>
    <w:rsid w:val="00F314FF"/>
    <w:pPr>
      <w:spacing w:before="0" w:beforeAutospacing="0" w:after="200" w:afterAutospacing="0" w:line="276" w:lineRule="auto"/>
      <w:ind w:firstLine="0"/>
      <w:jc w:val="left"/>
    </w:pPr>
    <w:rPr>
      <w:rFonts w:ascii="Calibri" w:eastAsia="Calibri" w:hAnsi="Calibri" w:cs="Calibri"/>
      <w:lang w:eastAsia="pt-BR"/>
    </w:rPr>
  </w:style>
  <w:style w:type="character" w:styleId="MenoPendente">
    <w:name w:val="Unresolved Mention"/>
    <w:basedOn w:val="Fontepargpadro"/>
    <w:uiPriority w:val="99"/>
    <w:semiHidden/>
    <w:unhideWhenUsed/>
    <w:rsid w:val="00F314FF"/>
    <w:rPr>
      <w:color w:val="605E5C"/>
      <w:shd w:val="clear" w:color="auto" w:fill="E1DFDD"/>
    </w:rPr>
  </w:style>
  <w:style w:type="character" w:customStyle="1" w:styleId="Ttulo2Char">
    <w:name w:val="Título 2 Char"/>
    <w:basedOn w:val="Fontepargpadro"/>
    <w:link w:val="Ttulo2"/>
    <w:uiPriority w:val="9"/>
    <w:semiHidden/>
    <w:rsid w:val="00015CF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9896">
      <w:bodyDiv w:val="1"/>
      <w:marLeft w:val="0"/>
      <w:marRight w:val="0"/>
      <w:marTop w:val="0"/>
      <w:marBottom w:val="0"/>
      <w:divBdr>
        <w:top w:val="none" w:sz="0" w:space="0" w:color="auto"/>
        <w:left w:val="none" w:sz="0" w:space="0" w:color="auto"/>
        <w:bottom w:val="none" w:sz="0" w:space="0" w:color="auto"/>
        <w:right w:val="none" w:sz="0" w:space="0" w:color="auto"/>
      </w:divBdr>
      <w:divsChild>
        <w:div w:id="166478924">
          <w:marLeft w:val="0"/>
          <w:marRight w:val="0"/>
          <w:marTop w:val="0"/>
          <w:marBottom w:val="0"/>
          <w:divBdr>
            <w:top w:val="none" w:sz="0" w:space="0" w:color="auto"/>
            <w:left w:val="none" w:sz="0" w:space="0" w:color="auto"/>
            <w:bottom w:val="none" w:sz="0" w:space="0" w:color="auto"/>
            <w:right w:val="none" w:sz="0" w:space="0" w:color="auto"/>
          </w:divBdr>
        </w:div>
        <w:div w:id="239757575">
          <w:marLeft w:val="0"/>
          <w:marRight w:val="0"/>
          <w:marTop w:val="0"/>
          <w:marBottom w:val="0"/>
          <w:divBdr>
            <w:top w:val="none" w:sz="0" w:space="0" w:color="auto"/>
            <w:left w:val="none" w:sz="0" w:space="0" w:color="auto"/>
            <w:bottom w:val="none" w:sz="0" w:space="0" w:color="auto"/>
            <w:right w:val="none" w:sz="0" w:space="0" w:color="auto"/>
          </w:divBdr>
        </w:div>
        <w:div w:id="303580948">
          <w:marLeft w:val="0"/>
          <w:marRight w:val="0"/>
          <w:marTop w:val="0"/>
          <w:marBottom w:val="0"/>
          <w:divBdr>
            <w:top w:val="none" w:sz="0" w:space="0" w:color="auto"/>
            <w:left w:val="none" w:sz="0" w:space="0" w:color="auto"/>
            <w:bottom w:val="none" w:sz="0" w:space="0" w:color="auto"/>
            <w:right w:val="none" w:sz="0" w:space="0" w:color="auto"/>
          </w:divBdr>
        </w:div>
        <w:div w:id="362245331">
          <w:marLeft w:val="0"/>
          <w:marRight w:val="0"/>
          <w:marTop w:val="0"/>
          <w:marBottom w:val="0"/>
          <w:divBdr>
            <w:top w:val="none" w:sz="0" w:space="0" w:color="auto"/>
            <w:left w:val="none" w:sz="0" w:space="0" w:color="auto"/>
            <w:bottom w:val="none" w:sz="0" w:space="0" w:color="auto"/>
            <w:right w:val="none" w:sz="0" w:space="0" w:color="auto"/>
          </w:divBdr>
        </w:div>
        <w:div w:id="426848814">
          <w:marLeft w:val="0"/>
          <w:marRight w:val="0"/>
          <w:marTop w:val="0"/>
          <w:marBottom w:val="0"/>
          <w:divBdr>
            <w:top w:val="none" w:sz="0" w:space="0" w:color="auto"/>
            <w:left w:val="none" w:sz="0" w:space="0" w:color="auto"/>
            <w:bottom w:val="none" w:sz="0" w:space="0" w:color="auto"/>
            <w:right w:val="none" w:sz="0" w:space="0" w:color="auto"/>
          </w:divBdr>
        </w:div>
        <w:div w:id="454106584">
          <w:marLeft w:val="0"/>
          <w:marRight w:val="0"/>
          <w:marTop w:val="0"/>
          <w:marBottom w:val="0"/>
          <w:divBdr>
            <w:top w:val="none" w:sz="0" w:space="0" w:color="auto"/>
            <w:left w:val="none" w:sz="0" w:space="0" w:color="auto"/>
            <w:bottom w:val="none" w:sz="0" w:space="0" w:color="auto"/>
            <w:right w:val="none" w:sz="0" w:space="0" w:color="auto"/>
          </w:divBdr>
        </w:div>
        <w:div w:id="485904623">
          <w:marLeft w:val="0"/>
          <w:marRight w:val="0"/>
          <w:marTop w:val="0"/>
          <w:marBottom w:val="0"/>
          <w:divBdr>
            <w:top w:val="none" w:sz="0" w:space="0" w:color="auto"/>
            <w:left w:val="none" w:sz="0" w:space="0" w:color="auto"/>
            <w:bottom w:val="none" w:sz="0" w:space="0" w:color="auto"/>
            <w:right w:val="none" w:sz="0" w:space="0" w:color="auto"/>
          </w:divBdr>
        </w:div>
        <w:div w:id="494809874">
          <w:marLeft w:val="0"/>
          <w:marRight w:val="0"/>
          <w:marTop w:val="0"/>
          <w:marBottom w:val="0"/>
          <w:divBdr>
            <w:top w:val="none" w:sz="0" w:space="0" w:color="auto"/>
            <w:left w:val="none" w:sz="0" w:space="0" w:color="auto"/>
            <w:bottom w:val="none" w:sz="0" w:space="0" w:color="auto"/>
            <w:right w:val="none" w:sz="0" w:space="0" w:color="auto"/>
          </w:divBdr>
        </w:div>
        <w:div w:id="548146058">
          <w:marLeft w:val="0"/>
          <w:marRight w:val="0"/>
          <w:marTop w:val="0"/>
          <w:marBottom w:val="0"/>
          <w:divBdr>
            <w:top w:val="none" w:sz="0" w:space="0" w:color="auto"/>
            <w:left w:val="none" w:sz="0" w:space="0" w:color="auto"/>
            <w:bottom w:val="none" w:sz="0" w:space="0" w:color="auto"/>
            <w:right w:val="none" w:sz="0" w:space="0" w:color="auto"/>
          </w:divBdr>
        </w:div>
        <w:div w:id="560138028">
          <w:marLeft w:val="0"/>
          <w:marRight w:val="0"/>
          <w:marTop w:val="0"/>
          <w:marBottom w:val="0"/>
          <w:divBdr>
            <w:top w:val="none" w:sz="0" w:space="0" w:color="auto"/>
            <w:left w:val="none" w:sz="0" w:space="0" w:color="auto"/>
            <w:bottom w:val="none" w:sz="0" w:space="0" w:color="auto"/>
            <w:right w:val="none" w:sz="0" w:space="0" w:color="auto"/>
          </w:divBdr>
        </w:div>
        <w:div w:id="618877173">
          <w:marLeft w:val="0"/>
          <w:marRight w:val="0"/>
          <w:marTop w:val="0"/>
          <w:marBottom w:val="0"/>
          <w:divBdr>
            <w:top w:val="none" w:sz="0" w:space="0" w:color="auto"/>
            <w:left w:val="none" w:sz="0" w:space="0" w:color="auto"/>
            <w:bottom w:val="none" w:sz="0" w:space="0" w:color="auto"/>
            <w:right w:val="none" w:sz="0" w:space="0" w:color="auto"/>
          </w:divBdr>
        </w:div>
        <w:div w:id="633297393">
          <w:marLeft w:val="0"/>
          <w:marRight w:val="0"/>
          <w:marTop w:val="0"/>
          <w:marBottom w:val="0"/>
          <w:divBdr>
            <w:top w:val="none" w:sz="0" w:space="0" w:color="auto"/>
            <w:left w:val="none" w:sz="0" w:space="0" w:color="auto"/>
            <w:bottom w:val="none" w:sz="0" w:space="0" w:color="auto"/>
            <w:right w:val="none" w:sz="0" w:space="0" w:color="auto"/>
          </w:divBdr>
        </w:div>
        <w:div w:id="682628709">
          <w:marLeft w:val="0"/>
          <w:marRight w:val="0"/>
          <w:marTop w:val="0"/>
          <w:marBottom w:val="0"/>
          <w:divBdr>
            <w:top w:val="none" w:sz="0" w:space="0" w:color="auto"/>
            <w:left w:val="none" w:sz="0" w:space="0" w:color="auto"/>
            <w:bottom w:val="none" w:sz="0" w:space="0" w:color="auto"/>
            <w:right w:val="none" w:sz="0" w:space="0" w:color="auto"/>
          </w:divBdr>
        </w:div>
        <w:div w:id="794831314">
          <w:marLeft w:val="0"/>
          <w:marRight w:val="0"/>
          <w:marTop w:val="0"/>
          <w:marBottom w:val="0"/>
          <w:divBdr>
            <w:top w:val="none" w:sz="0" w:space="0" w:color="auto"/>
            <w:left w:val="none" w:sz="0" w:space="0" w:color="auto"/>
            <w:bottom w:val="none" w:sz="0" w:space="0" w:color="auto"/>
            <w:right w:val="none" w:sz="0" w:space="0" w:color="auto"/>
          </w:divBdr>
        </w:div>
        <w:div w:id="819541940">
          <w:marLeft w:val="0"/>
          <w:marRight w:val="0"/>
          <w:marTop w:val="0"/>
          <w:marBottom w:val="0"/>
          <w:divBdr>
            <w:top w:val="none" w:sz="0" w:space="0" w:color="auto"/>
            <w:left w:val="none" w:sz="0" w:space="0" w:color="auto"/>
            <w:bottom w:val="none" w:sz="0" w:space="0" w:color="auto"/>
            <w:right w:val="none" w:sz="0" w:space="0" w:color="auto"/>
          </w:divBdr>
        </w:div>
        <w:div w:id="845172813">
          <w:marLeft w:val="0"/>
          <w:marRight w:val="0"/>
          <w:marTop w:val="0"/>
          <w:marBottom w:val="0"/>
          <w:divBdr>
            <w:top w:val="none" w:sz="0" w:space="0" w:color="auto"/>
            <w:left w:val="none" w:sz="0" w:space="0" w:color="auto"/>
            <w:bottom w:val="none" w:sz="0" w:space="0" w:color="auto"/>
            <w:right w:val="none" w:sz="0" w:space="0" w:color="auto"/>
          </w:divBdr>
        </w:div>
        <w:div w:id="883250013">
          <w:marLeft w:val="0"/>
          <w:marRight w:val="0"/>
          <w:marTop w:val="0"/>
          <w:marBottom w:val="0"/>
          <w:divBdr>
            <w:top w:val="none" w:sz="0" w:space="0" w:color="auto"/>
            <w:left w:val="none" w:sz="0" w:space="0" w:color="auto"/>
            <w:bottom w:val="none" w:sz="0" w:space="0" w:color="auto"/>
            <w:right w:val="none" w:sz="0" w:space="0" w:color="auto"/>
          </w:divBdr>
        </w:div>
        <w:div w:id="884218630">
          <w:marLeft w:val="0"/>
          <w:marRight w:val="0"/>
          <w:marTop w:val="0"/>
          <w:marBottom w:val="0"/>
          <w:divBdr>
            <w:top w:val="none" w:sz="0" w:space="0" w:color="auto"/>
            <w:left w:val="none" w:sz="0" w:space="0" w:color="auto"/>
            <w:bottom w:val="none" w:sz="0" w:space="0" w:color="auto"/>
            <w:right w:val="none" w:sz="0" w:space="0" w:color="auto"/>
          </w:divBdr>
        </w:div>
        <w:div w:id="928734411">
          <w:marLeft w:val="0"/>
          <w:marRight w:val="0"/>
          <w:marTop w:val="0"/>
          <w:marBottom w:val="0"/>
          <w:divBdr>
            <w:top w:val="none" w:sz="0" w:space="0" w:color="auto"/>
            <w:left w:val="none" w:sz="0" w:space="0" w:color="auto"/>
            <w:bottom w:val="none" w:sz="0" w:space="0" w:color="auto"/>
            <w:right w:val="none" w:sz="0" w:space="0" w:color="auto"/>
          </w:divBdr>
        </w:div>
        <w:div w:id="1009214380">
          <w:marLeft w:val="0"/>
          <w:marRight w:val="0"/>
          <w:marTop w:val="0"/>
          <w:marBottom w:val="0"/>
          <w:divBdr>
            <w:top w:val="none" w:sz="0" w:space="0" w:color="auto"/>
            <w:left w:val="none" w:sz="0" w:space="0" w:color="auto"/>
            <w:bottom w:val="none" w:sz="0" w:space="0" w:color="auto"/>
            <w:right w:val="none" w:sz="0" w:space="0" w:color="auto"/>
          </w:divBdr>
        </w:div>
        <w:div w:id="1013335119">
          <w:marLeft w:val="0"/>
          <w:marRight w:val="0"/>
          <w:marTop w:val="0"/>
          <w:marBottom w:val="0"/>
          <w:divBdr>
            <w:top w:val="none" w:sz="0" w:space="0" w:color="auto"/>
            <w:left w:val="none" w:sz="0" w:space="0" w:color="auto"/>
            <w:bottom w:val="none" w:sz="0" w:space="0" w:color="auto"/>
            <w:right w:val="none" w:sz="0" w:space="0" w:color="auto"/>
          </w:divBdr>
        </w:div>
        <w:div w:id="1027177755">
          <w:marLeft w:val="0"/>
          <w:marRight w:val="0"/>
          <w:marTop w:val="0"/>
          <w:marBottom w:val="0"/>
          <w:divBdr>
            <w:top w:val="none" w:sz="0" w:space="0" w:color="auto"/>
            <w:left w:val="none" w:sz="0" w:space="0" w:color="auto"/>
            <w:bottom w:val="none" w:sz="0" w:space="0" w:color="auto"/>
            <w:right w:val="none" w:sz="0" w:space="0" w:color="auto"/>
          </w:divBdr>
        </w:div>
        <w:div w:id="1142894287">
          <w:marLeft w:val="0"/>
          <w:marRight w:val="0"/>
          <w:marTop w:val="0"/>
          <w:marBottom w:val="0"/>
          <w:divBdr>
            <w:top w:val="none" w:sz="0" w:space="0" w:color="auto"/>
            <w:left w:val="none" w:sz="0" w:space="0" w:color="auto"/>
            <w:bottom w:val="none" w:sz="0" w:space="0" w:color="auto"/>
            <w:right w:val="none" w:sz="0" w:space="0" w:color="auto"/>
          </w:divBdr>
        </w:div>
        <w:div w:id="1276867170">
          <w:marLeft w:val="0"/>
          <w:marRight w:val="0"/>
          <w:marTop w:val="0"/>
          <w:marBottom w:val="0"/>
          <w:divBdr>
            <w:top w:val="none" w:sz="0" w:space="0" w:color="auto"/>
            <w:left w:val="none" w:sz="0" w:space="0" w:color="auto"/>
            <w:bottom w:val="none" w:sz="0" w:space="0" w:color="auto"/>
            <w:right w:val="none" w:sz="0" w:space="0" w:color="auto"/>
          </w:divBdr>
        </w:div>
        <w:div w:id="1305504985">
          <w:marLeft w:val="0"/>
          <w:marRight w:val="0"/>
          <w:marTop w:val="0"/>
          <w:marBottom w:val="0"/>
          <w:divBdr>
            <w:top w:val="none" w:sz="0" w:space="0" w:color="auto"/>
            <w:left w:val="none" w:sz="0" w:space="0" w:color="auto"/>
            <w:bottom w:val="none" w:sz="0" w:space="0" w:color="auto"/>
            <w:right w:val="none" w:sz="0" w:space="0" w:color="auto"/>
          </w:divBdr>
        </w:div>
        <w:div w:id="1342197008">
          <w:marLeft w:val="0"/>
          <w:marRight w:val="0"/>
          <w:marTop w:val="0"/>
          <w:marBottom w:val="0"/>
          <w:divBdr>
            <w:top w:val="none" w:sz="0" w:space="0" w:color="auto"/>
            <w:left w:val="none" w:sz="0" w:space="0" w:color="auto"/>
            <w:bottom w:val="none" w:sz="0" w:space="0" w:color="auto"/>
            <w:right w:val="none" w:sz="0" w:space="0" w:color="auto"/>
          </w:divBdr>
        </w:div>
        <w:div w:id="1373459301">
          <w:marLeft w:val="0"/>
          <w:marRight w:val="0"/>
          <w:marTop w:val="0"/>
          <w:marBottom w:val="0"/>
          <w:divBdr>
            <w:top w:val="none" w:sz="0" w:space="0" w:color="auto"/>
            <w:left w:val="none" w:sz="0" w:space="0" w:color="auto"/>
            <w:bottom w:val="none" w:sz="0" w:space="0" w:color="auto"/>
            <w:right w:val="none" w:sz="0" w:space="0" w:color="auto"/>
          </w:divBdr>
        </w:div>
        <w:div w:id="1450277224">
          <w:marLeft w:val="0"/>
          <w:marRight w:val="0"/>
          <w:marTop w:val="0"/>
          <w:marBottom w:val="0"/>
          <w:divBdr>
            <w:top w:val="none" w:sz="0" w:space="0" w:color="auto"/>
            <w:left w:val="none" w:sz="0" w:space="0" w:color="auto"/>
            <w:bottom w:val="none" w:sz="0" w:space="0" w:color="auto"/>
            <w:right w:val="none" w:sz="0" w:space="0" w:color="auto"/>
          </w:divBdr>
        </w:div>
        <w:div w:id="1470903859">
          <w:marLeft w:val="0"/>
          <w:marRight w:val="0"/>
          <w:marTop w:val="0"/>
          <w:marBottom w:val="0"/>
          <w:divBdr>
            <w:top w:val="none" w:sz="0" w:space="0" w:color="auto"/>
            <w:left w:val="none" w:sz="0" w:space="0" w:color="auto"/>
            <w:bottom w:val="none" w:sz="0" w:space="0" w:color="auto"/>
            <w:right w:val="none" w:sz="0" w:space="0" w:color="auto"/>
          </w:divBdr>
        </w:div>
        <w:div w:id="1545674386">
          <w:marLeft w:val="0"/>
          <w:marRight w:val="0"/>
          <w:marTop w:val="0"/>
          <w:marBottom w:val="0"/>
          <w:divBdr>
            <w:top w:val="none" w:sz="0" w:space="0" w:color="auto"/>
            <w:left w:val="none" w:sz="0" w:space="0" w:color="auto"/>
            <w:bottom w:val="none" w:sz="0" w:space="0" w:color="auto"/>
            <w:right w:val="none" w:sz="0" w:space="0" w:color="auto"/>
          </w:divBdr>
        </w:div>
        <w:div w:id="1557624128">
          <w:marLeft w:val="0"/>
          <w:marRight w:val="0"/>
          <w:marTop w:val="0"/>
          <w:marBottom w:val="0"/>
          <w:divBdr>
            <w:top w:val="none" w:sz="0" w:space="0" w:color="auto"/>
            <w:left w:val="none" w:sz="0" w:space="0" w:color="auto"/>
            <w:bottom w:val="none" w:sz="0" w:space="0" w:color="auto"/>
            <w:right w:val="none" w:sz="0" w:space="0" w:color="auto"/>
          </w:divBdr>
        </w:div>
        <w:div w:id="1599097747">
          <w:marLeft w:val="0"/>
          <w:marRight w:val="0"/>
          <w:marTop w:val="0"/>
          <w:marBottom w:val="0"/>
          <w:divBdr>
            <w:top w:val="none" w:sz="0" w:space="0" w:color="auto"/>
            <w:left w:val="none" w:sz="0" w:space="0" w:color="auto"/>
            <w:bottom w:val="none" w:sz="0" w:space="0" w:color="auto"/>
            <w:right w:val="none" w:sz="0" w:space="0" w:color="auto"/>
          </w:divBdr>
        </w:div>
        <w:div w:id="1625428457">
          <w:marLeft w:val="0"/>
          <w:marRight w:val="0"/>
          <w:marTop w:val="0"/>
          <w:marBottom w:val="0"/>
          <w:divBdr>
            <w:top w:val="none" w:sz="0" w:space="0" w:color="auto"/>
            <w:left w:val="none" w:sz="0" w:space="0" w:color="auto"/>
            <w:bottom w:val="none" w:sz="0" w:space="0" w:color="auto"/>
            <w:right w:val="none" w:sz="0" w:space="0" w:color="auto"/>
          </w:divBdr>
        </w:div>
        <w:div w:id="1674642263">
          <w:marLeft w:val="0"/>
          <w:marRight w:val="0"/>
          <w:marTop w:val="0"/>
          <w:marBottom w:val="0"/>
          <w:divBdr>
            <w:top w:val="none" w:sz="0" w:space="0" w:color="auto"/>
            <w:left w:val="none" w:sz="0" w:space="0" w:color="auto"/>
            <w:bottom w:val="none" w:sz="0" w:space="0" w:color="auto"/>
            <w:right w:val="none" w:sz="0" w:space="0" w:color="auto"/>
          </w:divBdr>
        </w:div>
        <w:div w:id="1747268346">
          <w:marLeft w:val="0"/>
          <w:marRight w:val="0"/>
          <w:marTop w:val="0"/>
          <w:marBottom w:val="0"/>
          <w:divBdr>
            <w:top w:val="none" w:sz="0" w:space="0" w:color="auto"/>
            <w:left w:val="none" w:sz="0" w:space="0" w:color="auto"/>
            <w:bottom w:val="none" w:sz="0" w:space="0" w:color="auto"/>
            <w:right w:val="none" w:sz="0" w:space="0" w:color="auto"/>
          </w:divBdr>
        </w:div>
        <w:div w:id="1900940782">
          <w:marLeft w:val="0"/>
          <w:marRight w:val="0"/>
          <w:marTop w:val="0"/>
          <w:marBottom w:val="0"/>
          <w:divBdr>
            <w:top w:val="none" w:sz="0" w:space="0" w:color="auto"/>
            <w:left w:val="none" w:sz="0" w:space="0" w:color="auto"/>
            <w:bottom w:val="none" w:sz="0" w:space="0" w:color="auto"/>
            <w:right w:val="none" w:sz="0" w:space="0" w:color="auto"/>
          </w:divBdr>
        </w:div>
        <w:div w:id="1925606860">
          <w:marLeft w:val="0"/>
          <w:marRight w:val="0"/>
          <w:marTop w:val="0"/>
          <w:marBottom w:val="0"/>
          <w:divBdr>
            <w:top w:val="none" w:sz="0" w:space="0" w:color="auto"/>
            <w:left w:val="none" w:sz="0" w:space="0" w:color="auto"/>
            <w:bottom w:val="none" w:sz="0" w:space="0" w:color="auto"/>
            <w:right w:val="none" w:sz="0" w:space="0" w:color="auto"/>
          </w:divBdr>
        </w:div>
        <w:div w:id="1986545387">
          <w:marLeft w:val="0"/>
          <w:marRight w:val="0"/>
          <w:marTop w:val="0"/>
          <w:marBottom w:val="0"/>
          <w:divBdr>
            <w:top w:val="none" w:sz="0" w:space="0" w:color="auto"/>
            <w:left w:val="none" w:sz="0" w:space="0" w:color="auto"/>
            <w:bottom w:val="none" w:sz="0" w:space="0" w:color="auto"/>
            <w:right w:val="none" w:sz="0" w:space="0" w:color="auto"/>
          </w:divBdr>
        </w:div>
        <w:div w:id="2071075568">
          <w:marLeft w:val="0"/>
          <w:marRight w:val="0"/>
          <w:marTop w:val="0"/>
          <w:marBottom w:val="0"/>
          <w:divBdr>
            <w:top w:val="none" w:sz="0" w:space="0" w:color="auto"/>
            <w:left w:val="none" w:sz="0" w:space="0" w:color="auto"/>
            <w:bottom w:val="none" w:sz="0" w:space="0" w:color="auto"/>
            <w:right w:val="none" w:sz="0" w:space="0" w:color="auto"/>
          </w:divBdr>
        </w:div>
        <w:div w:id="2079552977">
          <w:marLeft w:val="0"/>
          <w:marRight w:val="0"/>
          <w:marTop w:val="0"/>
          <w:marBottom w:val="0"/>
          <w:divBdr>
            <w:top w:val="none" w:sz="0" w:space="0" w:color="auto"/>
            <w:left w:val="none" w:sz="0" w:space="0" w:color="auto"/>
            <w:bottom w:val="none" w:sz="0" w:space="0" w:color="auto"/>
            <w:right w:val="none" w:sz="0" w:space="0" w:color="auto"/>
          </w:divBdr>
        </w:div>
        <w:div w:id="2090539714">
          <w:marLeft w:val="0"/>
          <w:marRight w:val="0"/>
          <w:marTop w:val="0"/>
          <w:marBottom w:val="0"/>
          <w:divBdr>
            <w:top w:val="none" w:sz="0" w:space="0" w:color="auto"/>
            <w:left w:val="none" w:sz="0" w:space="0" w:color="auto"/>
            <w:bottom w:val="none" w:sz="0" w:space="0" w:color="auto"/>
            <w:right w:val="none" w:sz="0" w:space="0" w:color="auto"/>
          </w:divBdr>
        </w:div>
        <w:div w:id="2113552766">
          <w:marLeft w:val="0"/>
          <w:marRight w:val="0"/>
          <w:marTop w:val="0"/>
          <w:marBottom w:val="0"/>
          <w:divBdr>
            <w:top w:val="none" w:sz="0" w:space="0" w:color="auto"/>
            <w:left w:val="none" w:sz="0" w:space="0" w:color="auto"/>
            <w:bottom w:val="none" w:sz="0" w:space="0" w:color="auto"/>
            <w:right w:val="none" w:sz="0" w:space="0" w:color="auto"/>
          </w:divBdr>
        </w:div>
        <w:div w:id="2114199929">
          <w:marLeft w:val="0"/>
          <w:marRight w:val="0"/>
          <w:marTop w:val="0"/>
          <w:marBottom w:val="0"/>
          <w:divBdr>
            <w:top w:val="none" w:sz="0" w:space="0" w:color="auto"/>
            <w:left w:val="none" w:sz="0" w:space="0" w:color="auto"/>
            <w:bottom w:val="none" w:sz="0" w:space="0" w:color="auto"/>
            <w:right w:val="none" w:sz="0" w:space="0" w:color="auto"/>
          </w:divBdr>
        </w:div>
      </w:divsChild>
    </w:div>
    <w:div w:id="71972536">
      <w:bodyDiv w:val="1"/>
      <w:marLeft w:val="0"/>
      <w:marRight w:val="0"/>
      <w:marTop w:val="0"/>
      <w:marBottom w:val="0"/>
      <w:divBdr>
        <w:top w:val="none" w:sz="0" w:space="0" w:color="auto"/>
        <w:left w:val="none" w:sz="0" w:space="0" w:color="auto"/>
        <w:bottom w:val="none" w:sz="0" w:space="0" w:color="auto"/>
        <w:right w:val="none" w:sz="0" w:space="0" w:color="auto"/>
      </w:divBdr>
    </w:div>
    <w:div w:id="533814866">
      <w:bodyDiv w:val="1"/>
      <w:marLeft w:val="0"/>
      <w:marRight w:val="0"/>
      <w:marTop w:val="0"/>
      <w:marBottom w:val="0"/>
      <w:divBdr>
        <w:top w:val="none" w:sz="0" w:space="0" w:color="auto"/>
        <w:left w:val="none" w:sz="0" w:space="0" w:color="auto"/>
        <w:bottom w:val="none" w:sz="0" w:space="0" w:color="auto"/>
        <w:right w:val="none" w:sz="0" w:space="0" w:color="auto"/>
      </w:divBdr>
    </w:div>
    <w:div w:id="554507289">
      <w:bodyDiv w:val="1"/>
      <w:marLeft w:val="0"/>
      <w:marRight w:val="0"/>
      <w:marTop w:val="0"/>
      <w:marBottom w:val="0"/>
      <w:divBdr>
        <w:top w:val="none" w:sz="0" w:space="0" w:color="auto"/>
        <w:left w:val="none" w:sz="0" w:space="0" w:color="auto"/>
        <w:bottom w:val="none" w:sz="0" w:space="0" w:color="auto"/>
        <w:right w:val="none" w:sz="0" w:space="0" w:color="auto"/>
      </w:divBdr>
      <w:divsChild>
        <w:div w:id="57016419">
          <w:marLeft w:val="0"/>
          <w:marRight w:val="0"/>
          <w:marTop w:val="0"/>
          <w:marBottom w:val="0"/>
          <w:divBdr>
            <w:top w:val="none" w:sz="0" w:space="0" w:color="auto"/>
            <w:left w:val="none" w:sz="0" w:space="0" w:color="auto"/>
            <w:bottom w:val="none" w:sz="0" w:space="0" w:color="auto"/>
            <w:right w:val="none" w:sz="0" w:space="0" w:color="auto"/>
          </w:divBdr>
        </w:div>
        <w:div w:id="170292790">
          <w:marLeft w:val="0"/>
          <w:marRight w:val="0"/>
          <w:marTop w:val="0"/>
          <w:marBottom w:val="0"/>
          <w:divBdr>
            <w:top w:val="none" w:sz="0" w:space="0" w:color="auto"/>
            <w:left w:val="none" w:sz="0" w:space="0" w:color="auto"/>
            <w:bottom w:val="none" w:sz="0" w:space="0" w:color="auto"/>
            <w:right w:val="none" w:sz="0" w:space="0" w:color="auto"/>
          </w:divBdr>
        </w:div>
        <w:div w:id="173496120">
          <w:marLeft w:val="0"/>
          <w:marRight w:val="0"/>
          <w:marTop w:val="0"/>
          <w:marBottom w:val="0"/>
          <w:divBdr>
            <w:top w:val="none" w:sz="0" w:space="0" w:color="auto"/>
            <w:left w:val="none" w:sz="0" w:space="0" w:color="auto"/>
            <w:bottom w:val="none" w:sz="0" w:space="0" w:color="auto"/>
            <w:right w:val="none" w:sz="0" w:space="0" w:color="auto"/>
          </w:divBdr>
        </w:div>
        <w:div w:id="238176925">
          <w:marLeft w:val="0"/>
          <w:marRight w:val="0"/>
          <w:marTop w:val="0"/>
          <w:marBottom w:val="0"/>
          <w:divBdr>
            <w:top w:val="none" w:sz="0" w:space="0" w:color="auto"/>
            <w:left w:val="none" w:sz="0" w:space="0" w:color="auto"/>
            <w:bottom w:val="none" w:sz="0" w:space="0" w:color="auto"/>
            <w:right w:val="none" w:sz="0" w:space="0" w:color="auto"/>
          </w:divBdr>
        </w:div>
        <w:div w:id="260723854">
          <w:marLeft w:val="0"/>
          <w:marRight w:val="0"/>
          <w:marTop w:val="0"/>
          <w:marBottom w:val="0"/>
          <w:divBdr>
            <w:top w:val="none" w:sz="0" w:space="0" w:color="auto"/>
            <w:left w:val="none" w:sz="0" w:space="0" w:color="auto"/>
            <w:bottom w:val="none" w:sz="0" w:space="0" w:color="auto"/>
            <w:right w:val="none" w:sz="0" w:space="0" w:color="auto"/>
          </w:divBdr>
        </w:div>
        <w:div w:id="285045632">
          <w:marLeft w:val="0"/>
          <w:marRight w:val="0"/>
          <w:marTop w:val="0"/>
          <w:marBottom w:val="0"/>
          <w:divBdr>
            <w:top w:val="none" w:sz="0" w:space="0" w:color="auto"/>
            <w:left w:val="none" w:sz="0" w:space="0" w:color="auto"/>
            <w:bottom w:val="none" w:sz="0" w:space="0" w:color="auto"/>
            <w:right w:val="none" w:sz="0" w:space="0" w:color="auto"/>
          </w:divBdr>
        </w:div>
        <w:div w:id="416829435">
          <w:marLeft w:val="0"/>
          <w:marRight w:val="0"/>
          <w:marTop w:val="0"/>
          <w:marBottom w:val="0"/>
          <w:divBdr>
            <w:top w:val="none" w:sz="0" w:space="0" w:color="auto"/>
            <w:left w:val="none" w:sz="0" w:space="0" w:color="auto"/>
            <w:bottom w:val="none" w:sz="0" w:space="0" w:color="auto"/>
            <w:right w:val="none" w:sz="0" w:space="0" w:color="auto"/>
          </w:divBdr>
        </w:div>
        <w:div w:id="444858529">
          <w:marLeft w:val="0"/>
          <w:marRight w:val="0"/>
          <w:marTop w:val="0"/>
          <w:marBottom w:val="0"/>
          <w:divBdr>
            <w:top w:val="none" w:sz="0" w:space="0" w:color="auto"/>
            <w:left w:val="none" w:sz="0" w:space="0" w:color="auto"/>
            <w:bottom w:val="none" w:sz="0" w:space="0" w:color="auto"/>
            <w:right w:val="none" w:sz="0" w:space="0" w:color="auto"/>
          </w:divBdr>
        </w:div>
        <w:div w:id="497188843">
          <w:marLeft w:val="0"/>
          <w:marRight w:val="0"/>
          <w:marTop w:val="0"/>
          <w:marBottom w:val="0"/>
          <w:divBdr>
            <w:top w:val="none" w:sz="0" w:space="0" w:color="auto"/>
            <w:left w:val="none" w:sz="0" w:space="0" w:color="auto"/>
            <w:bottom w:val="none" w:sz="0" w:space="0" w:color="auto"/>
            <w:right w:val="none" w:sz="0" w:space="0" w:color="auto"/>
          </w:divBdr>
        </w:div>
        <w:div w:id="536745574">
          <w:marLeft w:val="0"/>
          <w:marRight w:val="0"/>
          <w:marTop w:val="0"/>
          <w:marBottom w:val="0"/>
          <w:divBdr>
            <w:top w:val="none" w:sz="0" w:space="0" w:color="auto"/>
            <w:left w:val="none" w:sz="0" w:space="0" w:color="auto"/>
            <w:bottom w:val="none" w:sz="0" w:space="0" w:color="auto"/>
            <w:right w:val="none" w:sz="0" w:space="0" w:color="auto"/>
          </w:divBdr>
        </w:div>
        <w:div w:id="620965405">
          <w:marLeft w:val="0"/>
          <w:marRight w:val="0"/>
          <w:marTop w:val="0"/>
          <w:marBottom w:val="0"/>
          <w:divBdr>
            <w:top w:val="none" w:sz="0" w:space="0" w:color="auto"/>
            <w:left w:val="none" w:sz="0" w:space="0" w:color="auto"/>
            <w:bottom w:val="none" w:sz="0" w:space="0" w:color="auto"/>
            <w:right w:val="none" w:sz="0" w:space="0" w:color="auto"/>
          </w:divBdr>
        </w:div>
        <w:div w:id="624510898">
          <w:marLeft w:val="0"/>
          <w:marRight w:val="0"/>
          <w:marTop w:val="0"/>
          <w:marBottom w:val="0"/>
          <w:divBdr>
            <w:top w:val="none" w:sz="0" w:space="0" w:color="auto"/>
            <w:left w:val="none" w:sz="0" w:space="0" w:color="auto"/>
            <w:bottom w:val="none" w:sz="0" w:space="0" w:color="auto"/>
            <w:right w:val="none" w:sz="0" w:space="0" w:color="auto"/>
          </w:divBdr>
        </w:div>
        <w:div w:id="642780523">
          <w:marLeft w:val="0"/>
          <w:marRight w:val="0"/>
          <w:marTop w:val="0"/>
          <w:marBottom w:val="0"/>
          <w:divBdr>
            <w:top w:val="none" w:sz="0" w:space="0" w:color="auto"/>
            <w:left w:val="none" w:sz="0" w:space="0" w:color="auto"/>
            <w:bottom w:val="none" w:sz="0" w:space="0" w:color="auto"/>
            <w:right w:val="none" w:sz="0" w:space="0" w:color="auto"/>
          </w:divBdr>
        </w:div>
        <w:div w:id="680355633">
          <w:marLeft w:val="0"/>
          <w:marRight w:val="0"/>
          <w:marTop w:val="0"/>
          <w:marBottom w:val="0"/>
          <w:divBdr>
            <w:top w:val="none" w:sz="0" w:space="0" w:color="auto"/>
            <w:left w:val="none" w:sz="0" w:space="0" w:color="auto"/>
            <w:bottom w:val="none" w:sz="0" w:space="0" w:color="auto"/>
            <w:right w:val="none" w:sz="0" w:space="0" w:color="auto"/>
          </w:divBdr>
        </w:div>
        <w:div w:id="682320558">
          <w:marLeft w:val="0"/>
          <w:marRight w:val="0"/>
          <w:marTop w:val="0"/>
          <w:marBottom w:val="0"/>
          <w:divBdr>
            <w:top w:val="none" w:sz="0" w:space="0" w:color="auto"/>
            <w:left w:val="none" w:sz="0" w:space="0" w:color="auto"/>
            <w:bottom w:val="none" w:sz="0" w:space="0" w:color="auto"/>
            <w:right w:val="none" w:sz="0" w:space="0" w:color="auto"/>
          </w:divBdr>
        </w:div>
        <w:div w:id="689530501">
          <w:marLeft w:val="0"/>
          <w:marRight w:val="0"/>
          <w:marTop w:val="0"/>
          <w:marBottom w:val="0"/>
          <w:divBdr>
            <w:top w:val="none" w:sz="0" w:space="0" w:color="auto"/>
            <w:left w:val="none" w:sz="0" w:space="0" w:color="auto"/>
            <w:bottom w:val="none" w:sz="0" w:space="0" w:color="auto"/>
            <w:right w:val="none" w:sz="0" w:space="0" w:color="auto"/>
          </w:divBdr>
        </w:div>
        <w:div w:id="753670280">
          <w:marLeft w:val="0"/>
          <w:marRight w:val="0"/>
          <w:marTop w:val="0"/>
          <w:marBottom w:val="0"/>
          <w:divBdr>
            <w:top w:val="none" w:sz="0" w:space="0" w:color="auto"/>
            <w:left w:val="none" w:sz="0" w:space="0" w:color="auto"/>
            <w:bottom w:val="none" w:sz="0" w:space="0" w:color="auto"/>
            <w:right w:val="none" w:sz="0" w:space="0" w:color="auto"/>
          </w:divBdr>
        </w:div>
        <w:div w:id="764107946">
          <w:marLeft w:val="0"/>
          <w:marRight w:val="0"/>
          <w:marTop w:val="0"/>
          <w:marBottom w:val="0"/>
          <w:divBdr>
            <w:top w:val="none" w:sz="0" w:space="0" w:color="auto"/>
            <w:left w:val="none" w:sz="0" w:space="0" w:color="auto"/>
            <w:bottom w:val="none" w:sz="0" w:space="0" w:color="auto"/>
            <w:right w:val="none" w:sz="0" w:space="0" w:color="auto"/>
          </w:divBdr>
        </w:div>
        <w:div w:id="832834364">
          <w:marLeft w:val="0"/>
          <w:marRight w:val="0"/>
          <w:marTop w:val="0"/>
          <w:marBottom w:val="0"/>
          <w:divBdr>
            <w:top w:val="none" w:sz="0" w:space="0" w:color="auto"/>
            <w:left w:val="none" w:sz="0" w:space="0" w:color="auto"/>
            <w:bottom w:val="none" w:sz="0" w:space="0" w:color="auto"/>
            <w:right w:val="none" w:sz="0" w:space="0" w:color="auto"/>
          </w:divBdr>
        </w:div>
        <w:div w:id="867717107">
          <w:marLeft w:val="0"/>
          <w:marRight w:val="0"/>
          <w:marTop w:val="0"/>
          <w:marBottom w:val="0"/>
          <w:divBdr>
            <w:top w:val="none" w:sz="0" w:space="0" w:color="auto"/>
            <w:left w:val="none" w:sz="0" w:space="0" w:color="auto"/>
            <w:bottom w:val="none" w:sz="0" w:space="0" w:color="auto"/>
            <w:right w:val="none" w:sz="0" w:space="0" w:color="auto"/>
          </w:divBdr>
        </w:div>
        <w:div w:id="885725961">
          <w:marLeft w:val="0"/>
          <w:marRight w:val="0"/>
          <w:marTop w:val="0"/>
          <w:marBottom w:val="0"/>
          <w:divBdr>
            <w:top w:val="none" w:sz="0" w:space="0" w:color="auto"/>
            <w:left w:val="none" w:sz="0" w:space="0" w:color="auto"/>
            <w:bottom w:val="none" w:sz="0" w:space="0" w:color="auto"/>
            <w:right w:val="none" w:sz="0" w:space="0" w:color="auto"/>
          </w:divBdr>
        </w:div>
        <w:div w:id="906114132">
          <w:marLeft w:val="0"/>
          <w:marRight w:val="0"/>
          <w:marTop w:val="0"/>
          <w:marBottom w:val="0"/>
          <w:divBdr>
            <w:top w:val="none" w:sz="0" w:space="0" w:color="auto"/>
            <w:left w:val="none" w:sz="0" w:space="0" w:color="auto"/>
            <w:bottom w:val="none" w:sz="0" w:space="0" w:color="auto"/>
            <w:right w:val="none" w:sz="0" w:space="0" w:color="auto"/>
          </w:divBdr>
        </w:div>
        <w:div w:id="1059671495">
          <w:marLeft w:val="0"/>
          <w:marRight w:val="0"/>
          <w:marTop w:val="0"/>
          <w:marBottom w:val="0"/>
          <w:divBdr>
            <w:top w:val="none" w:sz="0" w:space="0" w:color="auto"/>
            <w:left w:val="none" w:sz="0" w:space="0" w:color="auto"/>
            <w:bottom w:val="none" w:sz="0" w:space="0" w:color="auto"/>
            <w:right w:val="none" w:sz="0" w:space="0" w:color="auto"/>
          </w:divBdr>
        </w:div>
        <w:div w:id="1060790151">
          <w:marLeft w:val="0"/>
          <w:marRight w:val="0"/>
          <w:marTop w:val="0"/>
          <w:marBottom w:val="0"/>
          <w:divBdr>
            <w:top w:val="none" w:sz="0" w:space="0" w:color="auto"/>
            <w:left w:val="none" w:sz="0" w:space="0" w:color="auto"/>
            <w:bottom w:val="none" w:sz="0" w:space="0" w:color="auto"/>
            <w:right w:val="none" w:sz="0" w:space="0" w:color="auto"/>
          </w:divBdr>
        </w:div>
        <w:div w:id="1132359987">
          <w:marLeft w:val="0"/>
          <w:marRight w:val="0"/>
          <w:marTop w:val="0"/>
          <w:marBottom w:val="0"/>
          <w:divBdr>
            <w:top w:val="none" w:sz="0" w:space="0" w:color="auto"/>
            <w:left w:val="none" w:sz="0" w:space="0" w:color="auto"/>
            <w:bottom w:val="none" w:sz="0" w:space="0" w:color="auto"/>
            <w:right w:val="none" w:sz="0" w:space="0" w:color="auto"/>
          </w:divBdr>
        </w:div>
        <w:div w:id="1155955336">
          <w:marLeft w:val="0"/>
          <w:marRight w:val="0"/>
          <w:marTop w:val="0"/>
          <w:marBottom w:val="0"/>
          <w:divBdr>
            <w:top w:val="none" w:sz="0" w:space="0" w:color="auto"/>
            <w:left w:val="none" w:sz="0" w:space="0" w:color="auto"/>
            <w:bottom w:val="none" w:sz="0" w:space="0" w:color="auto"/>
            <w:right w:val="none" w:sz="0" w:space="0" w:color="auto"/>
          </w:divBdr>
        </w:div>
        <w:div w:id="1309168370">
          <w:marLeft w:val="0"/>
          <w:marRight w:val="0"/>
          <w:marTop w:val="0"/>
          <w:marBottom w:val="0"/>
          <w:divBdr>
            <w:top w:val="none" w:sz="0" w:space="0" w:color="auto"/>
            <w:left w:val="none" w:sz="0" w:space="0" w:color="auto"/>
            <w:bottom w:val="none" w:sz="0" w:space="0" w:color="auto"/>
            <w:right w:val="none" w:sz="0" w:space="0" w:color="auto"/>
          </w:divBdr>
        </w:div>
        <w:div w:id="1527476220">
          <w:marLeft w:val="0"/>
          <w:marRight w:val="0"/>
          <w:marTop w:val="0"/>
          <w:marBottom w:val="0"/>
          <w:divBdr>
            <w:top w:val="none" w:sz="0" w:space="0" w:color="auto"/>
            <w:left w:val="none" w:sz="0" w:space="0" w:color="auto"/>
            <w:bottom w:val="none" w:sz="0" w:space="0" w:color="auto"/>
            <w:right w:val="none" w:sz="0" w:space="0" w:color="auto"/>
          </w:divBdr>
        </w:div>
        <w:div w:id="1535194961">
          <w:marLeft w:val="0"/>
          <w:marRight w:val="0"/>
          <w:marTop w:val="0"/>
          <w:marBottom w:val="0"/>
          <w:divBdr>
            <w:top w:val="none" w:sz="0" w:space="0" w:color="auto"/>
            <w:left w:val="none" w:sz="0" w:space="0" w:color="auto"/>
            <w:bottom w:val="none" w:sz="0" w:space="0" w:color="auto"/>
            <w:right w:val="none" w:sz="0" w:space="0" w:color="auto"/>
          </w:divBdr>
        </w:div>
        <w:div w:id="1607620283">
          <w:marLeft w:val="0"/>
          <w:marRight w:val="0"/>
          <w:marTop w:val="0"/>
          <w:marBottom w:val="0"/>
          <w:divBdr>
            <w:top w:val="none" w:sz="0" w:space="0" w:color="auto"/>
            <w:left w:val="none" w:sz="0" w:space="0" w:color="auto"/>
            <w:bottom w:val="none" w:sz="0" w:space="0" w:color="auto"/>
            <w:right w:val="none" w:sz="0" w:space="0" w:color="auto"/>
          </w:divBdr>
        </w:div>
        <w:div w:id="1619146583">
          <w:marLeft w:val="0"/>
          <w:marRight w:val="0"/>
          <w:marTop w:val="0"/>
          <w:marBottom w:val="0"/>
          <w:divBdr>
            <w:top w:val="none" w:sz="0" w:space="0" w:color="auto"/>
            <w:left w:val="none" w:sz="0" w:space="0" w:color="auto"/>
            <w:bottom w:val="none" w:sz="0" w:space="0" w:color="auto"/>
            <w:right w:val="none" w:sz="0" w:space="0" w:color="auto"/>
          </w:divBdr>
        </w:div>
        <w:div w:id="1725837893">
          <w:marLeft w:val="0"/>
          <w:marRight w:val="0"/>
          <w:marTop w:val="0"/>
          <w:marBottom w:val="0"/>
          <w:divBdr>
            <w:top w:val="none" w:sz="0" w:space="0" w:color="auto"/>
            <w:left w:val="none" w:sz="0" w:space="0" w:color="auto"/>
            <w:bottom w:val="none" w:sz="0" w:space="0" w:color="auto"/>
            <w:right w:val="none" w:sz="0" w:space="0" w:color="auto"/>
          </w:divBdr>
        </w:div>
        <w:div w:id="1744402652">
          <w:marLeft w:val="0"/>
          <w:marRight w:val="0"/>
          <w:marTop w:val="0"/>
          <w:marBottom w:val="0"/>
          <w:divBdr>
            <w:top w:val="none" w:sz="0" w:space="0" w:color="auto"/>
            <w:left w:val="none" w:sz="0" w:space="0" w:color="auto"/>
            <w:bottom w:val="none" w:sz="0" w:space="0" w:color="auto"/>
            <w:right w:val="none" w:sz="0" w:space="0" w:color="auto"/>
          </w:divBdr>
        </w:div>
        <w:div w:id="1801609976">
          <w:marLeft w:val="0"/>
          <w:marRight w:val="0"/>
          <w:marTop w:val="0"/>
          <w:marBottom w:val="0"/>
          <w:divBdr>
            <w:top w:val="none" w:sz="0" w:space="0" w:color="auto"/>
            <w:left w:val="none" w:sz="0" w:space="0" w:color="auto"/>
            <w:bottom w:val="none" w:sz="0" w:space="0" w:color="auto"/>
            <w:right w:val="none" w:sz="0" w:space="0" w:color="auto"/>
          </w:divBdr>
        </w:div>
        <w:div w:id="1822379784">
          <w:marLeft w:val="0"/>
          <w:marRight w:val="0"/>
          <w:marTop w:val="0"/>
          <w:marBottom w:val="0"/>
          <w:divBdr>
            <w:top w:val="none" w:sz="0" w:space="0" w:color="auto"/>
            <w:left w:val="none" w:sz="0" w:space="0" w:color="auto"/>
            <w:bottom w:val="none" w:sz="0" w:space="0" w:color="auto"/>
            <w:right w:val="none" w:sz="0" w:space="0" w:color="auto"/>
          </w:divBdr>
        </w:div>
        <w:div w:id="1831946693">
          <w:marLeft w:val="0"/>
          <w:marRight w:val="0"/>
          <w:marTop w:val="0"/>
          <w:marBottom w:val="0"/>
          <w:divBdr>
            <w:top w:val="none" w:sz="0" w:space="0" w:color="auto"/>
            <w:left w:val="none" w:sz="0" w:space="0" w:color="auto"/>
            <w:bottom w:val="none" w:sz="0" w:space="0" w:color="auto"/>
            <w:right w:val="none" w:sz="0" w:space="0" w:color="auto"/>
          </w:divBdr>
        </w:div>
        <w:div w:id="1859538559">
          <w:marLeft w:val="0"/>
          <w:marRight w:val="0"/>
          <w:marTop w:val="0"/>
          <w:marBottom w:val="0"/>
          <w:divBdr>
            <w:top w:val="none" w:sz="0" w:space="0" w:color="auto"/>
            <w:left w:val="none" w:sz="0" w:space="0" w:color="auto"/>
            <w:bottom w:val="none" w:sz="0" w:space="0" w:color="auto"/>
            <w:right w:val="none" w:sz="0" w:space="0" w:color="auto"/>
          </w:divBdr>
        </w:div>
        <w:div w:id="1894005316">
          <w:marLeft w:val="0"/>
          <w:marRight w:val="0"/>
          <w:marTop w:val="0"/>
          <w:marBottom w:val="0"/>
          <w:divBdr>
            <w:top w:val="none" w:sz="0" w:space="0" w:color="auto"/>
            <w:left w:val="none" w:sz="0" w:space="0" w:color="auto"/>
            <w:bottom w:val="none" w:sz="0" w:space="0" w:color="auto"/>
            <w:right w:val="none" w:sz="0" w:space="0" w:color="auto"/>
          </w:divBdr>
        </w:div>
        <w:div w:id="1936474947">
          <w:marLeft w:val="0"/>
          <w:marRight w:val="0"/>
          <w:marTop w:val="0"/>
          <w:marBottom w:val="0"/>
          <w:divBdr>
            <w:top w:val="none" w:sz="0" w:space="0" w:color="auto"/>
            <w:left w:val="none" w:sz="0" w:space="0" w:color="auto"/>
            <w:bottom w:val="none" w:sz="0" w:space="0" w:color="auto"/>
            <w:right w:val="none" w:sz="0" w:space="0" w:color="auto"/>
          </w:divBdr>
        </w:div>
        <w:div w:id="1971352702">
          <w:marLeft w:val="0"/>
          <w:marRight w:val="0"/>
          <w:marTop w:val="0"/>
          <w:marBottom w:val="0"/>
          <w:divBdr>
            <w:top w:val="none" w:sz="0" w:space="0" w:color="auto"/>
            <w:left w:val="none" w:sz="0" w:space="0" w:color="auto"/>
            <w:bottom w:val="none" w:sz="0" w:space="0" w:color="auto"/>
            <w:right w:val="none" w:sz="0" w:space="0" w:color="auto"/>
          </w:divBdr>
        </w:div>
        <w:div w:id="1991668600">
          <w:marLeft w:val="0"/>
          <w:marRight w:val="0"/>
          <w:marTop w:val="0"/>
          <w:marBottom w:val="0"/>
          <w:divBdr>
            <w:top w:val="none" w:sz="0" w:space="0" w:color="auto"/>
            <w:left w:val="none" w:sz="0" w:space="0" w:color="auto"/>
            <w:bottom w:val="none" w:sz="0" w:space="0" w:color="auto"/>
            <w:right w:val="none" w:sz="0" w:space="0" w:color="auto"/>
          </w:divBdr>
        </w:div>
        <w:div w:id="2095010940">
          <w:marLeft w:val="0"/>
          <w:marRight w:val="0"/>
          <w:marTop w:val="0"/>
          <w:marBottom w:val="0"/>
          <w:divBdr>
            <w:top w:val="none" w:sz="0" w:space="0" w:color="auto"/>
            <w:left w:val="none" w:sz="0" w:space="0" w:color="auto"/>
            <w:bottom w:val="none" w:sz="0" w:space="0" w:color="auto"/>
            <w:right w:val="none" w:sz="0" w:space="0" w:color="auto"/>
          </w:divBdr>
        </w:div>
        <w:div w:id="2118713579">
          <w:marLeft w:val="0"/>
          <w:marRight w:val="0"/>
          <w:marTop w:val="0"/>
          <w:marBottom w:val="0"/>
          <w:divBdr>
            <w:top w:val="none" w:sz="0" w:space="0" w:color="auto"/>
            <w:left w:val="none" w:sz="0" w:space="0" w:color="auto"/>
            <w:bottom w:val="none" w:sz="0" w:space="0" w:color="auto"/>
            <w:right w:val="none" w:sz="0" w:space="0" w:color="auto"/>
          </w:divBdr>
        </w:div>
      </w:divsChild>
    </w:div>
    <w:div w:id="882988330">
      <w:bodyDiv w:val="1"/>
      <w:marLeft w:val="0"/>
      <w:marRight w:val="0"/>
      <w:marTop w:val="0"/>
      <w:marBottom w:val="0"/>
      <w:divBdr>
        <w:top w:val="none" w:sz="0" w:space="0" w:color="auto"/>
        <w:left w:val="none" w:sz="0" w:space="0" w:color="auto"/>
        <w:bottom w:val="none" w:sz="0" w:space="0" w:color="auto"/>
        <w:right w:val="none" w:sz="0" w:space="0" w:color="auto"/>
      </w:divBdr>
    </w:div>
    <w:div w:id="1248685924">
      <w:bodyDiv w:val="1"/>
      <w:marLeft w:val="0"/>
      <w:marRight w:val="0"/>
      <w:marTop w:val="0"/>
      <w:marBottom w:val="0"/>
      <w:divBdr>
        <w:top w:val="none" w:sz="0" w:space="0" w:color="auto"/>
        <w:left w:val="none" w:sz="0" w:space="0" w:color="auto"/>
        <w:bottom w:val="none" w:sz="0" w:space="0" w:color="auto"/>
        <w:right w:val="none" w:sz="0" w:space="0" w:color="auto"/>
      </w:divBdr>
    </w:div>
    <w:div w:id="1280189316">
      <w:bodyDiv w:val="1"/>
      <w:marLeft w:val="0"/>
      <w:marRight w:val="0"/>
      <w:marTop w:val="0"/>
      <w:marBottom w:val="0"/>
      <w:divBdr>
        <w:top w:val="none" w:sz="0" w:space="0" w:color="auto"/>
        <w:left w:val="none" w:sz="0" w:space="0" w:color="auto"/>
        <w:bottom w:val="none" w:sz="0" w:space="0" w:color="auto"/>
        <w:right w:val="none" w:sz="0" w:space="0" w:color="auto"/>
      </w:divBdr>
    </w:div>
    <w:div w:id="1862813063">
      <w:bodyDiv w:val="1"/>
      <w:marLeft w:val="0"/>
      <w:marRight w:val="0"/>
      <w:marTop w:val="0"/>
      <w:marBottom w:val="0"/>
      <w:divBdr>
        <w:top w:val="none" w:sz="0" w:space="0" w:color="auto"/>
        <w:left w:val="none" w:sz="0" w:space="0" w:color="auto"/>
        <w:bottom w:val="none" w:sz="0" w:space="0" w:color="auto"/>
        <w:right w:val="none" w:sz="0" w:space="0" w:color="auto"/>
      </w:divBdr>
    </w:div>
    <w:div w:id="21261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AE6AC-B391-42CD-A727-4EE60E672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5865</TotalTime>
  <Pages>23</Pages>
  <Words>7282</Words>
  <Characters>39325</Characters>
  <Application>Microsoft Office Word</Application>
  <DocSecurity>0</DocSecurity>
  <Lines>327</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Karol Colino</cp:lastModifiedBy>
  <cp:revision>16</cp:revision>
  <dcterms:created xsi:type="dcterms:W3CDTF">2018-11-11T02:26:00Z</dcterms:created>
  <dcterms:modified xsi:type="dcterms:W3CDTF">2018-11-27T12:15:00Z</dcterms:modified>
</cp:coreProperties>
</file>