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48" w:rsidRPr="00F95978" w:rsidRDefault="00B715BD" w:rsidP="00EF35CD">
      <w:pPr>
        <w:pStyle w:val="normal0"/>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CESED - CENTRO DE ENSINO SUPERIOR E DESENVOLVIMENTO</w:t>
      </w:r>
    </w:p>
    <w:p w:rsidR="00AE4448" w:rsidRPr="00F95978" w:rsidRDefault="00B715BD" w:rsidP="00EF35CD">
      <w:pPr>
        <w:pStyle w:val="normal0"/>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UNIFACISA – CENTRO UNIVERSITÁRIO</w:t>
      </w:r>
    </w:p>
    <w:p w:rsidR="00AE4448" w:rsidRPr="00F95978" w:rsidRDefault="00B715BD" w:rsidP="00EF35CD">
      <w:pPr>
        <w:pStyle w:val="normal0"/>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 xml:space="preserve">CURSO DE BACHARELADO EM DIREITO </w:t>
      </w: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B715BD" w:rsidP="00EF35CD">
      <w:pPr>
        <w:pStyle w:val="normal0"/>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MARIA MIRAMAR FERREIRA</w:t>
      </w: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B715BD" w:rsidP="00EF35CD">
      <w:pPr>
        <w:pStyle w:val="normal0"/>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LEI MARIA DA PENHA E SUA APLICABILIDADE AO HOMEM VÍTIMA DE VIOLÊNCIA DOMÉSTICA</w:t>
      </w: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b/>
          <w:sz w:val="24"/>
          <w:szCs w:val="24"/>
        </w:rPr>
      </w:pPr>
    </w:p>
    <w:p w:rsidR="00AE4448" w:rsidRPr="00F95978" w:rsidRDefault="00B715BD" w:rsidP="00EF35CD">
      <w:pPr>
        <w:pStyle w:val="normal0"/>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CAMPINA GRANDE - PB</w:t>
      </w:r>
    </w:p>
    <w:p w:rsidR="00AE4448" w:rsidRPr="00F95978" w:rsidRDefault="00EF35CD" w:rsidP="00EF35CD">
      <w:pPr>
        <w:pStyle w:val="normal0"/>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2018</w:t>
      </w:r>
    </w:p>
    <w:p w:rsidR="00AE4448" w:rsidRPr="00F95978" w:rsidRDefault="00B715BD" w:rsidP="00EF35CD">
      <w:pPr>
        <w:pStyle w:val="normal0"/>
        <w:tabs>
          <w:tab w:val="left" w:pos="2268"/>
        </w:tabs>
        <w:spacing w:after="0" w:line="360" w:lineRule="auto"/>
        <w:jc w:val="center"/>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MARIA MIRAMAR FERREIRA</w:t>
      </w: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B715BD" w:rsidP="00EF35CD">
      <w:pPr>
        <w:pStyle w:val="normal0"/>
        <w:spacing w:after="0" w:line="360" w:lineRule="auto"/>
        <w:jc w:val="center"/>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LEI MARIA DA PENHA E SUA APLICABILIDADE AO HOMEM VÍTIMA DE VIOLÊNCIA DOMÉSTICA</w:t>
      </w: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sz w:val="24"/>
          <w:szCs w:val="24"/>
        </w:rPr>
      </w:pPr>
    </w:p>
    <w:p w:rsidR="00EF35CD" w:rsidRPr="00F95978" w:rsidRDefault="00EF35CD" w:rsidP="00EF35CD">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F35CD">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spacing w:after="0" w:line="240" w:lineRule="auto"/>
        <w:ind w:left="4536"/>
        <w:jc w:val="both"/>
        <w:rPr>
          <w:rFonts w:ascii="Times New Roman" w:hAnsi="Times New Roman" w:cs="Times New Roman"/>
          <w:sz w:val="24"/>
          <w:szCs w:val="24"/>
        </w:rPr>
      </w:pPr>
      <w:r w:rsidRPr="00F95978">
        <w:rPr>
          <w:rFonts w:ascii="Times New Roman" w:hAnsi="Times New Roman" w:cs="Times New Roman"/>
          <w:sz w:val="24"/>
          <w:szCs w:val="24"/>
        </w:rPr>
        <w:t xml:space="preserve">Trabalho de Conclusão de Curso - Artigo Científico - apresentado como pré-requisito para a obtenção do título de Bacharel em Direito pela UniFacisa - Centro Universitário. </w:t>
      </w:r>
    </w:p>
    <w:p w:rsidR="00AE4448" w:rsidRPr="00F95978" w:rsidRDefault="00B715BD" w:rsidP="00EF35CD">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Área de concentração: Direito Público </w:t>
      </w:r>
    </w:p>
    <w:p w:rsidR="00AE4448" w:rsidRPr="00F95978" w:rsidRDefault="00EF35CD" w:rsidP="00EF35CD">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Orientador: Prof.</w:t>
      </w:r>
      <w:r w:rsidR="00B715BD" w:rsidRPr="00F95978">
        <w:rPr>
          <w:rFonts w:ascii="Times New Roman" w:eastAsia="Times New Roman" w:hAnsi="Times New Roman" w:cs="Times New Roman"/>
          <w:sz w:val="24"/>
          <w:szCs w:val="24"/>
        </w:rPr>
        <w:t xml:space="preserve"> Antônio</w:t>
      </w:r>
      <w:r w:rsidR="00E961C2" w:rsidRPr="00F95978">
        <w:rPr>
          <w:rFonts w:ascii="Times New Roman" w:eastAsia="Times New Roman" w:hAnsi="Times New Roman" w:cs="Times New Roman"/>
          <w:sz w:val="24"/>
          <w:szCs w:val="24"/>
        </w:rPr>
        <w:t xml:space="preserve"> Gonçalves Ribeiro Júnior, Esp.</w:t>
      </w:r>
    </w:p>
    <w:p w:rsidR="00AE4448" w:rsidRPr="00F95978" w:rsidRDefault="00AE4448"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EF35CD" w:rsidRPr="00F95978" w:rsidRDefault="00EF35CD" w:rsidP="00EF35CD">
      <w:pPr>
        <w:pStyle w:val="normal0"/>
        <w:spacing w:after="0" w:line="360" w:lineRule="auto"/>
        <w:rPr>
          <w:rFonts w:ascii="Times New Roman" w:eastAsia="Times New Roman" w:hAnsi="Times New Roman" w:cs="Times New Roman"/>
          <w:sz w:val="24"/>
          <w:szCs w:val="24"/>
        </w:rPr>
      </w:pPr>
    </w:p>
    <w:p w:rsidR="00AE4448" w:rsidRPr="00F95978" w:rsidRDefault="00B715BD" w:rsidP="00EF35CD">
      <w:pPr>
        <w:pStyle w:val="normal0"/>
        <w:spacing w:after="0" w:line="240" w:lineRule="auto"/>
        <w:jc w:val="center"/>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Campina Grande</w:t>
      </w:r>
      <w:r w:rsidR="00EF35CD"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PB</w:t>
      </w:r>
    </w:p>
    <w:p w:rsidR="00AE4448" w:rsidRPr="00F95978" w:rsidRDefault="00B715BD" w:rsidP="00EF35CD">
      <w:pPr>
        <w:pStyle w:val="normal0"/>
        <w:spacing w:after="0" w:line="240" w:lineRule="auto"/>
        <w:jc w:val="center"/>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2018</w:t>
      </w: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0"/>
          <w:szCs w:val="20"/>
        </w:rPr>
      </w:pPr>
    </w:p>
    <w:p w:rsidR="00E961C2" w:rsidRPr="00F95978" w:rsidRDefault="00E961C2" w:rsidP="00E961C2">
      <w:pPr>
        <w:spacing w:after="0" w:line="240" w:lineRule="auto"/>
        <w:jc w:val="center"/>
        <w:rPr>
          <w:rFonts w:ascii="Times New Roman" w:hAnsi="Times New Roman" w:cs="Times New Roman"/>
          <w:sz w:val="20"/>
          <w:szCs w:val="20"/>
        </w:rPr>
      </w:pPr>
      <w:r w:rsidRPr="00F95978">
        <w:rPr>
          <w:rFonts w:ascii="Times New Roman" w:hAnsi="Times New Roman" w:cs="Times New Roman"/>
          <w:sz w:val="20"/>
          <w:szCs w:val="20"/>
        </w:rPr>
        <w:t>Dados Internacionais de Catalogação na Publicação</w:t>
      </w:r>
    </w:p>
    <w:p w:rsidR="00E961C2" w:rsidRPr="00F95978" w:rsidRDefault="00E961C2" w:rsidP="00E961C2">
      <w:pPr>
        <w:spacing w:after="0" w:line="240" w:lineRule="auto"/>
        <w:jc w:val="center"/>
        <w:rPr>
          <w:rFonts w:ascii="Times New Roman" w:hAnsi="Times New Roman" w:cs="Times New Roman"/>
          <w:sz w:val="20"/>
          <w:szCs w:val="20"/>
        </w:rPr>
      </w:pPr>
      <w:r w:rsidRPr="00F95978">
        <w:rPr>
          <w:rFonts w:ascii="Times New Roman" w:hAnsi="Times New Roman" w:cs="Times New Roman"/>
          <w:sz w:val="20"/>
          <w:szCs w:val="20"/>
        </w:rPr>
        <w:t>(Biblioteca da UniFacisa)</w:t>
      </w:r>
    </w:p>
    <w:p w:rsidR="00E961C2" w:rsidRPr="00F95978" w:rsidRDefault="00E961C2" w:rsidP="00E961C2">
      <w:pPr>
        <w:spacing w:after="0" w:line="240" w:lineRule="auto"/>
        <w:jc w:val="center"/>
        <w:rPr>
          <w:rFonts w:ascii="Times New Roman" w:hAnsi="Times New Roman" w:cs="Times New Roman"/>
          <w:sz w:val="20"/>
          <w:szCs w:val="20"/>
        </w:rPr>
      </w:pPr>
    </w:p>
    <w:p w:rsidR="00E961C2" w:rsidRPr="00F95978" w:rsidRDefault="00E961C2" w:rsidP="00E961C2">
      <w:pPr>
        <w:spacing w:after="0" w:line="240" w:lineRule="auto"/>
        <w:ind w:left="709"/>
        <w:rPr>
          <w:rFonts w:ascii="Times New Roman" w:hAnsi="Times New Roman" w:cs="Times New Roman"/>
          <w:sz w:val="20"/>
          <w:szCs w:val="20"/>
        </w:rPr>
      </w:pPr>
      <w:r w:rsidRPr="00F95978">
        <w:rPr>
          <w:rFonts w:ascii="Times New Roman" w:hAnsi="Times New Roman" w:cs="Times New Roman"/>
          <w:sz w:val="20"/>
          <w:szCs w:val="20"/>
        </w:rPr>
        <w:t>XXX</w:t>
      </w:r>
    </w:p>
    <w:p w:rsidR="00E961C2" w:rsidRPr="00F95978" w:rsidRDefault="00E961C2" w:rsidP="00E961C2">
      <w:pPr>
        <w:spacing w:after="0" w:line="240" w:lineRule="auto"/>
        <w:ind w:left="993"/>
        <w:rPr>
          <w:rFonts w:ascii="Times New Roman" w:hAnsi="Times New Roman" w:cs="Times New Roman"/>
          <w:sz w:val="20"/>
          <w:szCs w:val="20"/>
        </w:rPr>
      </w:pPr>
      <w:r w:rsidRPr="00F95978">
        <w:rPr>
          <w:rFonts w:ascii="Times New Roman" w:eastAsia="Times New Roman" w:hAnsi="Times New Roman" w:cs="Times New Roman"/>
          <w:sz w:val="20"/>
          <w:szCs w:val="20"/>
        </w:rPr>
        <w:t>Ferreira, Maria Miramar</w:t>
      </w:r>
      <w:r w:rsidRPr="00F95978">
        <w:rPr>
          <w:rFonts w:ascii="Times New Roman" w:hAnsi="Times New Roman" w:cs="Times New Roman"/>
          <w:sz w:val="20"/>
          <w:szCs w:val="20"/>
        </w:rPr>
        <w:t>.</w:t>
      </w:r>
    </w:p>
    <w:p w:rsidR="00E961C2" w:rsidRPr="00F95978" w:rsidRDefault="00E961C2" w:rsidP="00E961C2">
      <w:pPr>
        <w:tabs>
          <w:tab w:val="left" w:pos="8789"/>
        </w:tabs>
        <w:spacing w:after="0" w:line="240" w:lineRule="auto"/>
        <w:ind w:left="993" w:right="282" w:firstLine="283"/>
        <w:rPr>
          <w:rFonts w:ascii="Times New Roman" w:hAnsi="Times New Roman" w:cs="Times New Roman"/>
          <w:sz w:val="20"/>
          <w:szCs w:val="20"/>
        </w:rPr>
      </w:pPr>
      <w:r w:rsidRPr="00F95978">
        <w:rPr>
          <w:rFonts w:ascii="Times New Roman" w:eastAsia="Times New Roman" w:hAnsi="Times New Roman" w:cs="Times New Roman"/>
          <w:sz w:val="20"/>
          <w:szCs w:val="20"/>
        </w:rPr>
        <w:t>Lei Maria da Penha e sua aplicabilidade ao homem vítima de violência doméstica</w:t>
      </w:r>
      <w:r w:rsidRPr="00F95978">
        <w:rPr>
          <w:rFonts w:ascii="Times New Roman" w:hAnsi="Times New Roman" w:cs="Times New Roman"/>
          <w:sz w:val="20"/>
          <w:szCs w:val="20"/>
        </w:rPr>
        <w:t xml:space="preserve"> / Maria Miramar Ferreira. – Campina Grande, 2018.</w:t>
      </w:r>
    </w:p>
    <w:p w:rsidR="00E961C2" w:rsidRPr="00F95978" w:rsidRDefault="00E961C2" w:rsidP="00E961C2">
      <w:pPr>
        <w:spacing w:after="0" w:line="240" w:lineRule="auto"/>
        <w:ind w:left="993" w:right="282" w:firstLine="283"/>
        <w:rPr>
          <w:rFonts w:ascii="Times New Roman" w:hAnsi="Times New Roman" w:cs="Times New Roman"/>
          <w:sz w:val="20"/>
          <w:szCs w:val="20"/>
        </w:rPr>
      </w:pPr>
    </w:p>
    <w:p w:rsidR="00E961C2" w:rsidRPr="00F95978" w:rsidRDefault="00E961C2" w:rsidP="00E961C2">
      <w:pPr>
        <w:spacing w:after="0" w:line="240" w:lineRule="auto"/>
        <w:ind w:left="993" w:right="282" w:firstLine="283"/>
        <w:rPr>
          <w:rFonts w:ascii="Times New Roman" w:hAnsi="Times New Roman" w:cs="Times New Roman"/>
          <w:sz w:val="20"/>
          <w:szCs w:val="20"/>
        </w:rPr>
      </w:pPr>
      <w:r w:rsidRPr="00F95978">
        <w:rPr>
          <w:rFonts w:ascii="Times New Roman" w:hAnsi="Times New Roman" w:cs="Times New Roman"/>
          <w:sz w:val="20"/>
          <w:szCs w:val="20"/>
        </w:rPr>
        <w:t>Originalmente apresentada como Artigo Científico de bacharelado em Direito do autor Maria Miramar Ferreira – UniFacisa – Centro Universitário, 2018.</w:t>
      </w:r>
    </w:p>
    <w:p w:rsidR="00E961C2" w:rsidRPr="00F95978" w:rsidRDefault="00E961C2" w:rsidP="00E961C2">
      <w:pPr>
        <w:spacing w:after="0" w:line="240" w:lineRule="auto"/>
        <w:ind w:left="993" w:right="282" w:firstLine="283"/>
        <w:rPr>
          <w:rFonts w:ascii="Times New Roman" w:hAnsi="Times New Roman" w:cs="Times New Roman"/>
          <w:sz w:val="20"/>
          <w:szCs w:val="20"/>
        </w:rPr>
      </w:pPr>
      <w:r w:rsidRPr="00F95978">
        <w:rPr>
          <w:rFonts w:ascii="Times New Roman" w:hAnsi="Times New Roman" w:cs="Times New Roman"/>
          <w:sz w:val="20"/>
          <w:szCs w:val="20"/>
        </w:rPr>
        <w:t>Referências.</w:t>
      </w:r>
    </w:p>
    <w:p w:rsidR="00E961C2" w:rsidRPr="00F95978" w:rsidRDefault="00E961C2" w:rsidP="00E961C2">
      <w:pPr>
        <w:spacing w:after="0" w:line="240" w:lineRule="auto"/>
        <w:ind w:left="993" w:right="282" w:firstLine="283"/>
        <w:rPr>
          <w:rFonts w:ascii="Times New Roman" w:hAnsi="Times New Roman" w:cs="Times New Roman"/>
          <w:sz w:val="20"/>
          <w:szCs w:val="20"/>
        </w:rPr>
      </w:pPr>
    </w:p>
    <w:p w:rsidR="00E961C2" w:rsidRPr="00F95978" w:rsidRDefault="00E961C2" w:rsidP="00E961C2">
      <w:pPr>
        <w:spacing w:after="0" w:line="240" w:lineRule="auto"/>
        <w:ind w:left="1276" w:right="282"/>
        <w:rPr>
          <w:rFonts w:ascii="Times New Roman" w:hAnsi="Times New Roman" w:cs="Times New Roman"/>
          <w:sz w:val="20"/>
          <w:szCs w:val="20"/>
        </w:rPr>
      </w:pPr>
      <w:r w:rsidRPr="00F95978">
        <w:rPr>
          <w:rFonts w:ascii="Times New Roman" w:hAnsi="Times New Roman" w:cs="Times New Roman"/>
          <w:sz w:val="20"/>
          <w:szCs w:val="20"/>
        </w:rPr>
        <w:t xml:space="preserve">1. </w:t>
      </w:r>
      <w:r w:rsidR="000529FA" w:rsidRPr="00F95978">
        <w:rPr>
          <w:rFonts w:ascii="Times New Roman" w:eastAsia="Times New Roman" w:hAnsi="Times New Roman" w:cs="Times New Roman"/>
          <w:sz w:val="20"/>
          <w:szCs w:val="20"/>
        </w:rPr>
        <w:t xml:space="preserve">Violência doméstica. </w:t>
      </w:r>
      <w:r w:rsidRPr="00F95978">
        <w:rPr>
          <w:rFonts w:ascii="Times New Roman" w:hAnsi="Times New Roman" w:cs="Times New Roman"/>
          <w:sz w:val="20"/>
          <w:szCs w:val="20"/>
        </w:rPr>
        <w:t xml:space="preserve">2. </w:t>
      </w:r>
      <w:r w:rsidR="000529FA" w:rsidRPr="00F95978">
        <w:rPr>
          <w:rFonts w:ascii="Times New Roman" w:eastAsia="Times New Roman" w:hAnsi="Times New Roman" w:cs="Times New Roman"/>
          <w:sz w:val="20"/>
          <w:szCs w:val="20"/>
        </w:rPr>
        <w:t xml:space="preserve">Aplicabilidade. </w:t>
      </w:r>
      <w:r w:rsidRPr="00F95978">
        <w:rPr>
          <w:rFonts w:ascii="Times New Roman" w:hAnsi="Times New Roman" w:cs="Times New Roman"/>
          <w:sz w:val="20"/>
          <w:szCs w:val="20"/>
        </w:rPr>
        <w:t xml:space="preserve">3. </w:t>
      </w:r>
      <w:r w:rsidR="000529FA" w:rsidRPr="00F95978">
        <w:rPr>
          <w:rFonts w:ascii="Times New Roman" w:eastAsia="Times New Roman" w:hAnsi="Times New Roman" w:cs="Times New Roman"/>
          <w:sz w:val="20"/>
          <w:szCs w:val="20"/>
        </w:rPr>
        <w:t>Homem</w:t>
      </w:r>
      <w:r w:rsidRPr="00F95978">
        <w:rPr>
          <w:rFonts w:ascii="Times New Roman" w:hAnsi="Times New Roman" w:cs="Times New Roman"/>
          <w:sz w:val="20"/>
          <w:szCs w:val="20"/>
        </w:rPr>
        <w:t>.</w:t>
      </w:r>
    </w:p>
    <w:p w:rsidR="00E961C2" w:rsidRPr="00F95978" w:rsidRDefault="00E961C2" w:rsidP="00E961C2">
      <w:pPr>
        <w:tabs>
          <w:tab w:val="left" w:pos="1980"/>
        </w:tabs>
        <w:spacing w:after="0" w:line="240" w:lineRule="auto"/>
        <w:ind w:left="1276" w:right="282"/>
        <w:rPr>
          <w:rFonts w:ascii="Times New Roman" w:hAnsi="Times New Roman" w:cs="Times New Roman"/>
          <w:sz w:val="20"/>
          <w:szCs w:val="20"/>
        </w:rPr>
      </w:pPr>
    </w:p>
    <w:p w:rsidR="00E961C2" w:rsidRPr="00F95978" w:rsidRDefault="00E961C2" w:rsidP="00E961C2">
      <w:pPr>
        <w:spacing w:after="0" w:line="240" w:lineRule="auto"/>
        <w:ind w:left="993" w:right="282" w:firstLine="283"/>
        <w:jc w:val="right"/>
        <w:rPr>
          <w:rFonts w:ascii="Times New Roman" w:hAnsi="Times New Roman" w:cs="Times New Roman"/>
          <w:sz w:val="20"/>
          <w:szCs w:val="20"/>
        </w:rPr>
      </w:pPr>
      <w:r w:rsidRPr="00F95978">
        <w:rPr>
          <w:rFonts w:ascii="Times New Roman" w:hAnsi="Times New Roman" w:cs="Times New Roman"/>
          <w:sz w:val="20"/>
          <w:szCs w:val="20"/>
        </w:rPr>
        <w:t>CDU XXXX (XXX) (XXX)</w:t>
      </w: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AE4448" w:rsidRPr="00F95978" w:rsidRDefault="00AE4448"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pStyle w:val="normal0"/>
        <w:spacing w:after="0" w:line="360" w:lineRule="auto"/>
        <w:jc w:val="both"/>
        <w:rPr>
          <w:rFonts w:ascii="Times New Roman" w:eastAsia="Times New Roman" w:hAnsi="Times New Roman" w:cs="Times New Roman"/>
          <w:sz w:val="24"/>
          <w:szCs w:val="24"/>
        </w:rPr>
      </w:pPr>
    </w:p>
    <w:p w:rsidR="00E961C2" w:rsidRPr="00F95978" w:rsidRDefault="00E961C2" w:rsidP="00E961C2">
      <w:pPr>
        <w:widowControl w:val="0"/>
        <w:spacing w:after="0" w:line="240" w:lineRule="auto"/>
        <w:ind w:left="4536"/>
        <w:jc w:val="both"/>
        <w:rPr>
          <w:rFonts w:ascii="Times New Roman" w:hAnsi="Times New Roman" w:cs="Times New Roman"/>
          <w:sz w:val="24"/>
          <w:szCs w:val="24"/>
        </w:rPr>
      </w:pPr>
      <w:r w:rsidRPr="00F95978">
        <w:rPr>
          <w:rFonts w:ascii="Times New Roman" w:hAnsi="Times New Roman" w:cs="Times New Roman"/>
          <w:sz w:val="24"/>
          <w:szCs w:val="24"/>
        </w:rPr>
        <w:t xml:space="preserve">Trabalho de Conclusão de Curso – Artigo Científico – </w:t>
      </w:r>
      <w:r w:rsidRPr="00F95978">
        <w:rPr>
          <w:rFonts w:ascii="Times New Roman" w:eastAsia="Times New Roman" w:hAnsi="Times New Roman" w:cs="Times New Roman"/>
          <w:sz w:val="24"/>
          <w:szCs w:val="24"/>
        </w:rPr>
        <w:t>Lei Maria da Penha e sua aplicabilidade ao homem vítima de violência doméstica</w:t>
      </w:r>
      <w:r w:rsidRPr="00F95978">
        <w:rPr>
          <w:rFonts w:ascii="Times New Roman" w:hAnsi="Times New Roman" w:cs="Times New Roman"/>
          <w:sz w:val="24"/>
          <w:szCs w:val="24"/>
        </w:rPr>
        <w:t>, como parte dos requisitos para obtenção do título de Bacharel em Direito, outorgado pela UniFacisa – Centro Universitário.</w:t>
      </w:r>
    </w:p>
    <w:p w:rsidR="002F282B" w:rsidRPr="00F95978" w:rsidRDefault="002F282B"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AE4448"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APROVADO EM </w:t>
      </w:r>
      <w:r w:rsidR="00B715BD" w:rsidRPr="00F95978">
        <w:rPr>
          <w:rFonts w:ascii="Times New Roman" w:eastAsia="Times New Roman" w:hAnsi="Times New Roman" w:cs="Times New Roman"/>
          <w:sz w:val="24"/>
          <w:szCs w:val="24"/>
        </w:rPr>
        <w:t>_</w:t>
      </w:r>
      <w:r w:rsidRPr="00F95978">
        <w:rPr>
          <w:rFonts w:ascii="Times New Roman" w:eastAsia="Times New Roman" w:hAnsi="Times New Roman" w:cs="Times New Roman"/>
          <w:sz w:val="24"/>
          <w:szCs w:val="24"/>
        </w:rPr>
        <w:t>____</w:t>
      </w:r>
      <w:r w:rsidR="00B715BD" w:rsidRPr="00F95978">
        <w:rPr>
          <w:rFonts w:ascii="Times New Roman" w:eastAsia="Times New Roman" w:hAnsi="Times New Roman" w:cs="Times New Roman"/>
          <w:sz w:val="24"/>
          <w:szCs w:val="24"/>
        </w:rPr>
        <w:t>___/_</w:t>
      </w:r>
      <w:r w:rsidRPr="00F95978">
        <w:rPr>
          <w:rFonts w:ascii="Times New Roman" w:eastAsia="Times New Roman" w:hAnsi="Times New Roman" w:cs="Times New Roman"/>
          <w:sz w:val="24"/>
          <w:szCs w:val="24"/>
        </w:rPr>
        <w:t>____</w:t>
      </w:r>
      <w:r w:rsidR="00B715BD" w:rsidRPr="00F95978">
        <w:rPr>
          <w:rFonts w:ascii="Times New Roman" w:eastAsia="Times New Roman" w:hAnsi="Times New Roman" w:cs="Times New Roman"/>
          <w:sz w:val="24"/>
          <w:szCs w:val="24"/>
        </w:rPr>
        <w:t>___/__</w:t>
      </w:r>
      <w:r w:rsidRPr="00F95978">
        <w:rPr>
          <w:rFonts w:ascii="Times New Roman" w:eastAsia="Times New Roman" w:hAnsi="Times New Roman" w:cs="Times New Roman"/>
          <w:sz w:val="24"/>
          <w:szCs w:val="24"/>
        </w:rPr>
        <w:t>____</w:t>
      </w:r>
      <w:r w:rsidR="00B715BD" w:rsidRPr="00F95978">
        <w:rPr>
          <w:rFonts w:ascii="Times New Roman" w:eastAsia="Times New Roman" w:hAnsi="Times New Roman" w:cs="Times New Roman"/>
          <w:sz w:val="24"/>
          <w:szCs w:val="24"/>
        </w:rPr>
        <w:t>__</w:t>
      </w:r>
    </w:p>
    <w:p w:rsidR="00AE6D89"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p>
    <w:p w:rsidR="00AE6D89"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BANCA EXAMINADORA:</w:t>
      </w:r>
    </w:p>
    <w:p w:rsidR="00AE6D89"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_______________________</w:t>
      </w:r>
      <w:r w:rsidR="00AE6D89" w:rsidRPr="00F95978">
        <w:rPr>
          <w:rFonts w:ascii="Times New Roman" w:eastAsia="Times New Roman" w:hAnsi="Times New Roman" w:cs="Times New Roman"/>
          <w:sz w:val="24"/>
          <w:szCs w:val="24"/>
        </w:rPr>
        <w:t>_________________</w:t>
      </w:r>
    </w:p>
    <w:p w:rsidR="00AE4448"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Prof.</w:t>
      </w:r>
      <w:r w:rsidR="00B715BD"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da </w:t>
      </w:r>
      <w:r w:rsidRPr="00F95978">
        <w:rPr>
          <w:rFonts w:ascii="Times New Roman" w:hAnsi="Times New Roman" w:cs="Times New Roman"/>
          <w:sz w:val="24"/>
          <w:szCs w:val="24"/>
        </w:rPr>
        <w:t>UniFacisa</w:t>
      </w:r>
      <w:r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Antônio Gonçalves Ribeiro Júnior</w:t>
      </w:r>
      <w:r w:rsidRPr="00F95978">
        <w:rPr>
          <w:rFonts w:ascii="Times New Roman" w:eastAsia="Times New Roman" w:hAnsi="Times New Roman" w:cs="Times New Roman"/>
          <w:sz w:val="24"/>
          <w:szCs w:val="24"/>
        </w:rPr>
        <w:t>, Esp.</w:t>
      </w:r>
    </w:p>
    <w:p w:rsidR="00AE6D89" w:rsidRPr="00F95978" w:rsidRDefault="00AE6D89" w:rsidP="00AE6D89">
      <w:pPr>
        <w:pStyle w:val="normal0"/>
        <w:spacing w:after="0" w:line="240" w:lineRule="auto"/>
        <w:ind w:left="4536"/>
        <w:jc w:val="center"/>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Orientador(a)</w:t>
      </w: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________________________________________</w:t>
      </w: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Prof.º</w:t>
      </w:r>
    </w:p>
    <w:p w:rsidR="00AE6D89"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_________</w:t>
      </w:r>
      <w:r w:rsidR="00AE6D89" w:rsidRPr="00F95978">
        <w:rPr>
          <w:rFonts w:ascii="Times New Roman" w:eastAsia="Times New Roman" w:hAnsi="Times New Roman" w:cs="Times New Roman"/>
          <w:sz w:val="24"/>
          <w:szCs w:val="24"/>
        </w:rPr>
        <w:t>_______________________________</w:t>
      </w:r>
    </w:p>
    <w:p w:rsidR="00AE4448" w:rsidRPr="00F95978" w:rsidRDefault="00B715BD" w:rsidP="00E961C2">
      <w:pPr>
        <w:pStyle w:val="normal0"/>
        <w:spacing w:after="0" w:line="240" w:lineRule="auto"/>
        <w:ind w:left="4536"/>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Prof.º</w:t>
      </w:r>
    </w:p>
    <w:p w:rsidR="00AE6D89" w:rsidRPr="00F95978" w:rsidRDefault="00AE6D89" w:rsidP="00E961C2">
      <w:pPr>
        <w:pStyle w:val="normal0"/>
        <w:spacing w:after="0" w:line="240" w:lineRule="auto"/>
        <w:ind w:left="4536"/>
        <w:jc w:val="both"/>
        <w:rPr>
          <w:rFonts w:ascii="Times New Roman" w:eastAsia="Times New Roman" w:hAnsi="Times New Roman" w:cs="Times New Roman"/>
          <w:sz w:val="24"/>
          <w:szCs w:val="24"/>
        </w:rPr>
      </w:pPr>
    </w:p>
    <w:p w:rsidR="00AE4448" w:rsidRPr="00F95978" w:rsidRDefault="00B715BD" w:rsidP="00AE6D89">
      <w:pPr>
        <w:pStyle w:val="normal0"/>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lastRenderedPageBreak/>
        <w:t>LEI MARIA DA PENHA E SUA APLICABILIDADE AO HOMEM VÍTIMA DE VIOLÊNCIA DOMÉSTICA</w:t>
      </w:r>
    </w:p>
    <w:p w:rsidR="00AE6D89" w:rsidRPr="00F95978" w:rsidRDefault="00AE6D89" w:rsidP="00AE6D89">
      <w:pPr>
        <w:pStyle w:val="normal0"/>
        <w:spacing w:after="0" w:line="360" w:lineRule="auto"/>
        <w:jc w:val="center"/>
        <w:rPr>
          <w:rFonts w:ascii="Times New Roman" w:eastAsia="Times New Roman" w:hAnsi="Times New Roman" w:cs="Times New Roman"/>
          <w:b/>
          <w:sz w:val="24"/>
          <w:szCs w:val="24"/>
        </w:rPr>
      </w:pPr>
    </w:p>
    <w:p w:rsidR="00AE4448" w:rsidRPr="00F95978" w:rsidRDefault="00AE6D89" w:rsidP="00AE6D89">
      <w:pPr>
        <w:pStyle w:val="normal0"/>
        <w:tabs>
          <w:tab w:val="left" w:pos="1134"/>
          <w:tab w:val="left" w:pos="1440"/>
          <w:tab w:val="left" w:pos="2268"/>
          <w:tab w:val="left" w:pos="3828"/>
        </w:tabs>
        <w:spacing w:after="0" w:line="360" w:lineRule="auto"/>
        <w:jc w:val="right"/>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Maria Miramar Ferreira*</w:t>
      </w:r>
    </w:p>
    <w:p w:rsidR="00AE4448" w:rsidRPr="00F95978" w:rsidRDefault="00AE6D89" w:rsidP="00AE6D89">
      <w:pPr>
        <w:pStyle w:val="normal0"/>
        <w:tabs>
          <w:tab w:val="left" w:pos="1134"/>
          <w:tab w:val="left" w:pos="1440"/>
          <w:tab w:val="left" w:pos="2268"/>
          <w:tab w:val="left" w:pos="3828"/>
        </w:tabs>
        <w:spacing w:after="0" w:line="360" w:lineRule="auto"/>
        <w:ind w:right="4"/>
        <w:jc w:val="right"/>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Antônio Gonçalves Ribeiro Júnior**</w:t>
      </w:r>
    </w:p>
    <w:p w:rsidR="00AE6D89" w:rsidRPr="00F95978" w:rsidRDefault="00AE6D89" w:rsidP="00AE6D89">
      <w:pPr>
        <w:pStyle w:val="normal0"/>
        <w:tabs>
          <w:tab w:val="left" w:pos="1134"/>
          <w:tab w:val="left" w:pos="1440"/>
          <w:tab w:val="left" w:pos="2268"/>
          <w:tab w:val="left" w:pos="3828"/>
        </w:tabs>
        <w:spacing w:after="0" w:line="360" w:lineRule="auto"/>
        <w:jc w:val="center"/>
        <w:rPr>
          <w:rFonts w:ascii="Times New Roman" w:eastAsia="Times New Roman" w:hAnsi="Times New Roman" w:cs="Times New Roman"/>
          <w:b/>
          <w:sz w:val="24"/>
          <w:szCs w:val="24"/>
        </w:rPr>
      </w:pPr>
    </w:p>
    <w:p w:rsidR="00AE6D89" w:rsidRPr="00F95978" w:rsidRDefault="00B715BD" w:rsidP="00AE6D89">
      <w:pPr>
        <w:pStyle w:val="normal0"/>
        <w:tabs>
          <w:tab w:val="left" w:pos="1134"/>
          <w:tab w:val="left" w:pos="1440"/>
          <w:tab w:val="left" w:pos="2268"/>
          <w:tab w:val="left" w:pos="3828"/>
        </w:tabs>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RESUMO</w:t>
      </w:r>
    </w:p>
    <w:p w:rsidR="00AE6D89" w:rsidRPr="00F95978" w:rsidRDefault="00AE6D89" w:rsidP="00AE6D89">
      <w:pPr>
        <w:pStyle w:val="normal0"/>
        <w:tabs>
          <w:tab w:val="left" w:pos="1134"/>
          <w:tab w:val="left" w:pos="1440"/>
          <w:tab w:val="left" w:pos="2268"/>
          <w:tab w:val="left" w:pos="3828"/>
        </w:tabs>
        <w:spacing w:after="0" w:line="360" w:lineRule="auto"/>
        <w:jc w:val="both"/>
        <w:rPr>
          <w:rFonts w:ascii="Times New Roman" w:eastAsia="Times New Roman" w:hAnsi="Times New Roman" w:cs="Times New Roman"/>
          <w:sz w:val="24"/>
          <w:szCs w:val="24"/>
        </w:rPr>
      </w:pPr>
    </w:p>
    <w:p w:rsidR="00AE4448" w:rsidRPr="00F95978" w:rsidRDefault="00AE6D89" w:rsidP="00AE6D89">
      <w:pPr>
        <w:pStyle w:val="normal0"/>
        <w:spacing w:after="0" w:line="36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b/>
      </w:r>
      <w:r w:rsidR="00B715BD" w:rsidRPr="00F95978">
        <w:rPr>
          <w:rFonts w:ascii="Times New Roman" w:eastAsia="Times New Roman" w:hAnsi="Times New Roman" w:cs="Times New Roman"/>
          <w:sz w:val="24"/>
          <w:szCs w:val="24"/>
        </w:rPr>
        <w:t xml:space="preserve">Considerando o compromisso do Estado </w:t>
      </w:r>
      <w:r w:rsidR="008566C6" w:rsidRPr="00F95978">
        <w:rPr>
          <w:rFonts w:ascii="Times New Roman" w:eastAsia="Times New Roman" w:hAnsi="Times New Roman" w:cs="Times New Roman"/>
          <w:sz w:val="24"/>
          <w:szCs w:val="24"/>
        </w:rPr>
        <w:t>B</w:t>
      </w:r>
      <w:r w:rsidR="00B715BD" w:rsidRPr="00F95978">
        <w:rPr>
          <w:rFonts w:ascii="Times New Roman" w:eastAsia="Times New Roman" w:hAnsi="Times New Roman" w:cs="Times New Roman"/>
          <w:sz w:val="24"/>
          <w:szCs w:val="24"/>
        </w:rPr>
        <w:t xml:space="preserve">rasileiro de coibir e prevenir a violência contra a mulher, tendo em vista a promulgação da Lei </w:t>
      </w:r>
      <w:r w:rsidR="00074E6F" w:rsidRPr="00F95978">
        <w:rPr>
          <w:rFonts w:ascii="Times New Roman" w:eastAsia="Times New Roman" w:hAnsi="Times New Roman" w:cs="Times New Roman"/>
          <w:sz w:val="24"/>
          <w:szCs w:val="24"/>
        </w:rPr>
        <w:t xml:space="preserve">n.º </w:t>
      </w:r>
      <w:r w:rsidR="00B715BD" w:rsidRPr="00F95978">
        <w:rPr>
          <w:rFonts w:ascii="Times New Roman" w:eastAsia="Times New Roman" w:hAnsi="Times New Roman" w:cs="Times New Roman"/>
          <w:sz w:val="24"/>
          <w:szCs w:val="24"/>
        </w:rPr>
        <w:t>11.340/06</w:t>
      </w:r>
      <w:r w:rsidR="00F95978"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 Lei Maria da Penha (LMP), este trabalho tem como objetivo r</w:t>
      </w:r>
      <w:r w:rsidR="006F72D0" w:rsidRPr="00F95978">
        <w:rPr>
          <w:rFonts w:ascii="Times New Roman" w:eastAsia="Times New Roman" w:hAnsi="Times New Roman" w:cs="Times New Roman"/>
          <w:sz w:val="24"/>
          <w:szCs w:val="24"/>
        </w:rPr>
        <w:t>efletir</w:t>
      </w:r>
      <w:r w:rsidR="00B715BD" w:rsidRPr="00F95978">
        <w:rPr>
          <w:rFonts w:ascii="Times New Roman" w:eastAsia="Times New Roman" w:hAnsi="Times New Roman" w:cs="Times New Roman"/>
          <w:sz w:val="24"/>
          <w:szCs w:val="24"/>
        </w:rPr>
        <w:t xml:space="preserve"> sobre a incorporação </w:t>
      </w:r>
      <w:r w:rsidR="001211C5" w:rsidRPr="00F95978">
        <w:rPr>
          <w:rFonts w:ascii="Times New Roman" w:eastAsia="Times New Roman" w:hAnsi="Times New Roman" w:cs="Times New Roman"/>
          <w:sz w:val="24"/>
          <w:szCs w:val="24"/>
        </w:rPr>
        <w:t>da figura masculina na referida lei, bem como entendê-la sob a</w:t>
      </w:r>
      <w:r w:rsidR="00B715BD" w:rsidRPr="00F95978">
        <w:rPr>
          <w:rFonts w:ascii="Times New Roman" w:eastAsia="Times New Roman" w:hAnsi="Times New Roman" w:cs="Times New Roman"/>
          <w:sz w:val="24"/>
          <w:szCs w:val="24"/>
        </w:rPr>
        <w:t xml:space="preserve"> perspectiva de gê</w:t>
      </w:r>
      <w:r w:rsidR="004315D1" w:rsidRPr="00F95978">
        <w:rPr>
          <w:rFonts w:ascii="Times New Roman" w:eastAsia="Times New Roman" w:hAnsi="Times New Roman" w:cs="Times New Roman"/>
          <w:sz w:val="24"/>
          <w:szCs w:val="24"/>
        </w:rPr>
        <w:t>nero</w:t>
      </w:r>
      <w:r w:rsidR="00322CA4" w:rsidRPr="00F95978">
        <w:rPr>
          <w:rFonts w:ascii="Times New Roman" w:eastAsia="Times New Roman" w:hAnsi="Times New Roman" w:cs="Times New Roman"/>
          <w:sz w:val="24"/>
          <w:szCs w:val="24"/>
        </w:rPr>
        <w:t>,</w:t>
      </w:r>
      <w:r w:rsidR="004315D1" w:rsidRPr="00F95978">
        <w:rPr>
          <w:rFonts w:ascii="Times New Roman" w:eastAsia="Times New Roman" w:hAnsi="Times New Roman" w:cs="Times New Roman"/>
          <w:sz w:val="24"/>
          <w:szCs w:val="24"/>
        </w:rPr>
        <w:t xml:space="preserve"> no esforço de prevenção </w:t>
      </w:r>
      <w:r w:rsidR="001211C5" w:rsidRPr="00F95978">
        <w:rPr>
          <w:rFonts w:ascii="Times New Roman" w:eastAsia="Times New Roman" w:hAnsi="Times New Roman" w:cs="Times New Roman"/>
          <w:sz w:val="24"/>
          <w:szCs w:val="24"/>
        </w:rPr>
        <w:t xml:space="preserve">à </w:t>
      </w:r>
      <w:r w:rsidR="00B715BD" w:rsidRPr="00F95978">
        <w:rPr>
          <w:rFonts w:ascii="Times New Roman" w:eastAsia="Times New Roman" w:hAnsi="Times New Roman" w:cs="Times New Roman"/>
          <w:sz w:val="24"/>
          <w:szCs w:val="24"/>
        </w:rPr>
        <w:t>violência contra o homem. Apesar do crescente envolvimento do</w:t>
      </w:r>
      <w:r w:rsidR="00352E2B" w:rsidRPr="00F95978">
        <w:rPr>
          <w:rFonts w:ascii="Times New Roman" w:eastAsia="Times New Roman" w:hAnsi="Times New Roman" w:cs="Times New Roman"/>
          <w:sz w:val="24"/>
          <w:szCs w:val="24"/>
        </w:rPr>
        <w:t xml:space="preserve"> homem</w:t>
      </w:r>
      <w:r w:rsidR="00B715BD" w:rsidRPr="00F95978">
        <w:rPr>
          <w:rFonts w:ascii="Times New Roman" w:eastAsia="Times New Roman" w:hAnsi="Times New Roman" w:cs="Times New Roman"/>
          <w:sz w:val="24"/>
          <w:szCs w:val="24"/>
        </w:rPr>
        <w:t xml:space="preserve">, </w:t>
      </w:r>
      <w:r w:rsidR="00F513BE" w:rsidRPr="00F95978">
        <w:rPr>
          <w:rFonts w:ascii="Times New Roman" w:eastAsia="Times New Roman" w:hAnsi="Times New Roman" w:cs="Times New Roman"/>
          <w:sz w:val="24"/>
          <w:szCs w:val="24"/>
        </w:rPr>
        <w:t>especialmente</w:t>
      </w:r>
      <w:r w:rsidR="00B715BD" w:rsidRPr="00F95978">
        <w:rPr>
          <w:rFonts w:ascii="Times New Roman" w:eastAsia="Times New Roman" w:hAnsi="Times New Roman" w:cs="Times New Roman"/>
          <w:sz w:val="24"/>
          <w:szCs w:val="24"/>
        </w:rPr>
        <w:t xml:space="preserve">, como autor de violência contra a mulher, </w:t>
      </w:r>
      <w:r w:rsidR="00352E2B" w:rsidRPr="00F95978">
        <w:rPr>
          <w:rFonts w:ascii="Times New Roman" w:eastAsia="Times New Roman" w:hAnsi="Times New Roman" w:cs="Times New Roman"/>
          <w:sz w:val="24"/>
          <w:szCs w:val="24"/>
        </w:rPr>
        <w:t>este</w:t>
      </w:r>
      <w:r w:rsidR="00904163" w:rsidRPr="00F95978">
        <w:rPr>
          <w:rFonts w:ascii="Times New Roman" w:eastAsia="Times New Roman" w:hAnsi="Times New Roman" w:cs="Times New Roman"/>
          <w:sz w:val="24"/>
          <w:szCs w:val="24"/>
        </w:rPr>
        <w:t xml:space="preserve"> </w:t>
      </w:r>
      <w:r w:rsidR="00E81015" w:rsidRPr="00F95978">
        <w:rPr>
          <w:rFonts w:ascii="Times New Roman" w:eastAsia="Times New Roman" w:hAnsi="Times New Roman" w:cs="Times New Roman"/>
          <w:sz w:val="24"/>
          <w:szCs w:val="24"/>
        </w:rPr>
        <w:t xml:space="preserve">também </w:t>
      </w:r>
      <w:r w:rsidR="00904163" w:rsidRPr="00F95978">
        <w:rPr>
          <w:rFonts w:ascii="Times New Roman" w:eastAsia="Times New Roman" w:hAnsi="Times New Roman" w:cs="Times New Roman"/>
          <w:sz w:val="24"/>
          <w:szCs w:val="24"/>
        </w:rPr>
        <w:t>t</w:t>
      </w:r>
      <w:r w:rsidR="00352E2B" w:rsidRPr="00F95978">
        <w:rPr>
          <w:rFonts w:ascii="Times New Roman" w:eastAsia="Times New Roman" w:hAnsi="Times New Roman" w:cs="Times New Roman"/>
          <w:sz w:val="24"/>
          <w:szCs w:val="24"/>
        </w:rPr>
        <w:t>e</w:t>
      </w:r>
      <w:r w:rsidR="00904163" w:rsidRPr="00F95978">
        <w:rPr>
          <w:rFonts w:ascii="Times New Roman" w:eastAsia="Times New Roman" w:hAnsi="Times New Roman" w:cs="Times New Roman"/>
          <w:sz w:val="24"/>
          <w:szCs w:val="24"/>
        </w:rPr>
        <w:t>m</w:t>
      </w:r>
      <w:r w:rsidR="00B715BD" w:rsidRPr="00F95978">
        <w:rPr>
          <w:rFonts w:ascii="Times New Roman" w:eastAsia="Times New Roman" w:hAnsi="Times New Roman" w:cs="Times New Roman"/>
          <w:sz w:val="24"/>
          <w:szCs w:val="24"/>
        </w:rPr>
        <w:t xml:space="preserve"> recebido bem menos atenção dos órgãos governamentais e não governamentais</w:t>
      </w:r>
      <w:r w:rsidR="00E81015" w:rsidRPr="00F95978">
        <w:rPr>
          <w:rFonts w:ascii="Times New Roman" w:eastAsia="Times New Roman" w:hAnsi="Times New Roman" w:cs="Times New Roman"/>
          <w:sz w:val="24"/>
          <w:szCs w:val="24"/>
        </w:rPr>
        <w:t xml:space="preserve">, </w:t>
      </w:r>
      <w:r w:rsidR="00905A59" w:rsidRPr="00F95978">
        <w:rPr>
          <w:rFonts w:ascii="Times New Roman" w:eastAsia="Times New Roman" w:hAnsi="Times New Roman" w:cs="Times New Roman"/>
          <w:sz w:val="24"/>
          <w:szCs w:val="24"/>
        </w:rPr>
        <w:t xml:space="preserve">quando </w:t>
      </w:r>
      <w:r w:rsidR="00E81015" w:rsidRPr="00F95978">
        <w:rPr>
          <w:rFonts w:ascii="Times New Roman" w:eastAsia="Times New Roman" w:hAnsi="Times New Roman" w:cs="Times New Roman"/>
          <w:sz w:val="24"/>
          <w:szCs w:val="24"/>
        </w:rPr>
        <w:t>v</w:t>
      </w:r>
      <w:r w:rsidR="00352E2B" w:rsidRPr="00F95978">
        <w:rPr>
          <w:rFonts w:ascii="Times New Roman" w:eastAsia="Times New Roman" w:hAnsi="Times New Roman" w:cs="Times New Roman"/>
          <w:sz w:val="24"/>
          <w:szCs w:val="24"/>
        </w:rPr>
        <w:t>ítima</w:t>
      </w:r>
      <w:r w:rsidR="00E81015" w:rsidRPr="00F95978">
        <w:rPr>
          <w:rFonts w:ascii="Times New Roman" w:eastAsia="Times New Roman" w:hAnsi="Times New Roman" w:cs="Times New Roman"/>
          <w:sz w:val="24"/>
          <w:szCs w:val="24"/>
        </w:rPr>
        <w:t xml:space="preserve"> dos casos de violência doméstica</w:t>
      </w:r>
      <w:r w:rsidR="00B715BD" w:rsidRPr="00F95978">
        <w:rPr>
          <w:rFonts w:ascii="Times New Roman" w:eastAsia="Times New Roman" w:hAnsi="Times New Roman" w:cs="Times New Roman"/>
          <w:sz w:val="24"/>
          <w:szCs w:val="24"/>
        </w:rPr>
        <w:t xml:space="preserve">. </w:t>
      </w:r>
      <w:r w:rsidR="00613C1D" w:rsidRPr="00F95978">
        <w:rPr>
          <w:rFonts w:ascii="Times New Roman" w:eastAsia="Times New Roman" w:hAnsi="Times New Roman" w:cs="Times New Roman"/>
          <w:sz w:val="24"/>
          <w:szCs w:val="24"/>
        </w:rPr>
        <w:t xml:space="preserve">Nesse sentido, apresentam-se </w:t>
      </w:r>
      <w:r w:rsidR="00B715BD" w:rsidRPr="00F95978">
        <w:rPr>
          <w:rFonts w:ascii="Times New Roman" w:eastAsia="Times New Roman" w:hAnsi="Times New Roman" w:cs="Times New Roman"/>
          <w:sz w:val="24"/>
          <w:szCs w:val="24"/>
        </w:rPr>
        <w:t xml:space="preserve">alguns conceitos e </w:t>
      </w:r>
      <w:r w:rsidR="00613C1D" w:rsidRPr="00F95978">
        <w:rPr>
          <w:rFonts w:ascii="Times New Roman" w:eastAsia="Times New Roman" w:hAnsi="Times New Roman" w:cs="Times New Roman"/>
          <w:sz w:val="24"/>
          <w:szCs w:val="24"/>
        </w:rPr>
        <w:t xml:space="preserve">faz-se um </w:t>
      </w:r>
      <w:r w:rsidR="00DC5FAA" w:rsidRPr="00F95978">
        <w:rPr>
          <w:rFonts w:ascii="Times New Roman" w:eastAsia="Times New Roman" w:hAnsi="Times New Roman" w:cs="Times New Roman"/>
          <w:sz w:val="24"/>
          <w:szCs w:val="24"/>
        </w:rPr>
        <w:t>panorama referente a</w:t>
      </w:r>
      <w:r w:rsidR="00F955A8" w:rsidRPr="00F95978">
        <w:rPr>
          <w:rFonts w:ascii="Times New Roman" w:eastAsia="Times New Roman" w:hAnsi="Times New Roman" w:cs="Times New Roman"/>
          <w:sz w:val="24"/>
          <w:szCs w:val="24"/>
        </w:rPr>
        <w:t>o</w:t>
      </w:r>
      <w:r w:rsidR="00B715BD" w:rsidRPr="00F95978">
        <w:rPr>
          <w:rFonts w:ascii="Times New Roman" w:eastAsia="Times New Roman" w:hAnsi="Times New Roman" w:cs="Times New Roman"/>
          <w:sz w:val="24"/>
          <w:szCs w:val="24"/>
        </w:rPr>
        <w:t xml:space="preserve"> conflito da orientação sexual</w:t>
      </w:r>
      <w:r w:rsidR="0099055C" w:rsidRPr="00F95978">
        <w:rPr>
          <w:rFonts w:ascii="Times New Roman" w:eastAsia="Times New Roman" w:hAnsi="Times New Roman" w:cs="Times New Roman"/>
          <w:sz w:val="24"/>
          <w:szCs w:val="24"/>
        </w:rPr>
        <w:t>, à</w:t>
      </w:r>
      <w:r w:rsidR="00B715BD" w:rsidRPr="00F95978">
        <w:rPr>
          <w:rFonts w:ascii="Times New Roman" w:eastAsia="Times New Roman" w:hAnsi="Times New Roman" w:cs="Times New Roman"/>
          <w:sz w:val="24"/>
          <w:szCs w:val="24"/>
        </w:rPr>
        <w:t xml:space="preserve"> violência de gênero na aplicabilidade da LMP, </w:t>
      </w:r>
      <w:r w:rsidR="0099055C" w:rsidRPr="00F95978">
        <w:rPr>
          <w:rFonts w:ascii="Times New Roman" w:eastAsia="Times New Roman" w:hAnsi="Times New Roman" w:cs="Times New Roman"/>
          <w:sz w:val="24"/>
          <w:szCs w:val="24"/>
        </w:rPr>
        <w:t>bem como</w:t>
      </w:r>
      <w:r w:rsidR="00B715BD" w:rsidRPr="00F95978">
        <w:rPr>
          <w:rFonts w:ascii="Times New Roman" w:eastAsia="Times New Roman" w:hAnsi="Times New Roman" w:cs="Times New Roman"/>
          <w:sz w:val="24"/>
          <w:szCs w:val="24"/>
        </w:rPr>
        <w:t xml:space="preserve"> </w:t>
      </w:r>
      <w:r w:rsidR="0099055C" w:rsidRPr="00F95978">
        <w:rPr>
          <w:rFonts w:ascii="Times New Roman" w:eastAsia="Times New Roman" w:hAnsi="Times New Roman" w:cs="Times New Roman"/>
          <w:sz w:val="24"/>
          <w:szCs w:val="24"/>
        </w:rPr>
        <w:t xml:space="preserve">às </w:t>
      </w:r>
      <w:r w:rsidR="00B715BD" w:rsidRPr="00F95978">
        <w:rPr>
          <w:rFonts w:ascii="Times New Roman" w:eastAsia="Times New Roman" w:hAnsi="Times New Roman" w:cs="Times New Roman"/>
          <w:sz w:val="24"/>
          <w:szCs w:val="24"/>
        </w:rPr>
        <w:t xml:space="preserve">ações positivas </w:t>
      </w:r>
      <w:r w:rsidR="0099055C" w:rsidRPr="00F95978">
        <w:rPr>
          <w:rFonts w:ascii="Times New Roman" w:eastAsia="Times New Roman" w:hAnsi="Times New Roman" w:cs="Times New Roman"/>
          <w:sz w:val="24"/>
          <w:szCs w:val="24"/>
        </w:rPr>
        <w:t>voltadas para a a</w:t>
      </w:r>
      <w:r w:rsidR="00B715BD" w:rsidRPr="00F95978">
        <w:rPr>
          <w:rFonts w:ascii="Times New Roman" w:eastAsia="Times New Roman" w:hAnsi="Times New Roman" w:cs="Times New Roman"/>
          <w:sz w:val="24"/>
          <w:szCs w:val="24"/>
        </w:rPr>
        <w:t>s</w:t>
      </w:r>
      <w:r w:rsidR="003063A9" w:rsidRPr="00F95978">
        <w:rPr>
          <w:rFonts w:ascii="Times New Roman" w:eastAsia="Times New Roman" w:hAnsi="Times New Roman" w:cs="Times New Roman"/>
          <w:sz w:val="24"/>
          <w:szCs w:val="24"/>
        </w:rPr>
        <w:t>sistência ao homem</w:t>
      </w:r>
      <w:r w:rsidR="00B715BD" w:rsidRPr="00F95978">
        <w:rPr>
          <w:rFonts w:ascii="Times New Roman" w:eastAsia="Times New Roman" w:hAnsi="Times New Roman" w:cs="Times New Roman"/>
          <w:sz w:val="24"/>
          <w:szCs w:val="24"/>
        </w:rPr>
        <w:t xml:space="preserve"> </w:t>
      </w:r>
      <w:r w:rsidR="00F17668" w:rsidRPr="00F95978">
        <w:rPr>
          <w:rFonts w:ascii="Times New Roman" w:eastAsia="Times New Roman" w:hAnsi="Times New Roman" w:cs="Times New Roman"/>
          <w:sz w:val="24"/>
          <w:szCs w:val="24"/>
        </w:rPr>
        <w:t>vítima de</w:t>
      </w:r>
      <w:r w:rsidR="00B715BD" w:rsidRPr="00F95978">
        <w:rPr>
          <w:rFonts w:ascii="Times New Roman" w:eastAsia="Times New Roman" w:hAnsi="Times New Roman" w:cs="Times New Roman"/>
          <w:sz w:val="24"/>
          <w:szCs w:val="24"/>
        </w:rPr>
        <w:t xml:space="preserve"> violência doméstica, familiar ou </w:t>
      </w:r>
      <w:r w:rsidR="0099055C" w:rsidRPr="00F95978">
        <w:rPr>
          <w:rFonts w:ascii="Times New Roman" w:eastAsia="Times New Roman" w:hAnsi="Times New Roman" w:cs="Times New Roman"/>
          <w:sz w:val="24"/>
          <w:szCs w:val="24"/>
        </w:rPr>
        <w:t>com</w:t>
      </w:r>
      <w:r w:rsidR="00B715BD" w:rsidRPr="00F95978">
        <w:rPr>
          <w:rFonts w:ascii="Times New Roman" w:eastAsia="Times New Roman" w:hAnsi="Times New Roman" w:cs="Times New Roman"/>
          <w:sz w:val="24"/>
          <w:szCs w:val="24"/>
        </w:rPr>
        <w:t xml:space="preserve"> qualquer relação íntima de afeto</w:t>
      </w:r>
      <w:r w:rsidR="0099055C" w:rsidRPr="00F95978">
        <w:rPr>
          <w:rFonts w:ascii="Times New Roman" w:eastAsia="Times New Roman" w:hAnsi="Times New Roman" w:cs="Times New Roman"/>
          <w:sz w:val="24"/>
          <w:szCs w:val="24"/>
        </w:rPr>
        <w:t xml:space="preserve">. E, </w:t>
      </w:r>
      <w:r w:rsidR="00B715BD" w:rsidRPr="00F95978">
        <w:rPr>
          <w:rFonts w:ascii="Times New Roman" w:eastAsia="Times New Roman" w:hAnsi="Times New Roman" w:cs="Times New Roman"/>
          <w:sz w:val="24"/>
          <w:szCs w:val="24"/>
        </w:rPr>
        <w:t>por fim</w:t>
      </w:r>
      <w:r w:rsidR="0099055C"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w:t>
      </w:r>
      <w:r w:rsidR="00134EEC" w:rsidRPr="00F95978">
        <w:rPr>
          <w:rFonts w:ascii="Times New Roman" w:eastAsia="Times New Roman" w:hAnsi="Times New Roman" w:cs="Times New Roman"/>
          <w:sz w:val="24"/>
          <w:szCs w:val="24"/>
        </w:rPr>
        <w:t xml:space="preserve">ficam </w:t>
      </w:r>
      <w:r w:rsidR="00B715BD" w:rsidRPr="00F95978">
        <w:rPr>
          <w:rFonts w:ascii="Times New Roman" w:eastAsia="Times New Roman" w:hAnsi="Times New Roman" w:cs="Times New Roman"/>
          <w:sz w:val="24"/>
          <w:szCs w:val="24"/>
        </w:rPr>
        <w:t>algumas considerações finais sobre o tema mediante análise bibliográfica e dos dispositivos legai</w:t>
      </w:r>
      <w:r w:rsidR="0099055C" w:rsidRPr="00F95978">
        <w:rPr>
          <w:rFonts w:ascii="Times New Roman" w:eastAsia="Times New Roman" w:hAnsi="Times New Roman" w:cs="Times New Roman"/>
          <w:sz w:val="24"/>
          <w:szCs w:val="24"/>
        </w:rPr>
        <w:t>s sobre o método dedutivo quali</w:t>
      </w:r>
      <w:r w:rsidR="00B715BD" w:rsidRPr="00F95978">
        <w:rPr>
          <w:rFonts w:ascii="Times New Roman" w:eastAsia="Times New Roman" w:hAnsi="Times New Roman" w:cs="Times New Roman"/>
          <w:sz w:val="24"/>
          <w:szCs w:val="24"/>
        </w:rPr>
        <w:t>quantitativo. Desta forma, busca</w:t>
      </w:r>
      <w:r w:rsidR="0099055C" w:rsidRPr="00F95978">
        <w:rPr>
          <w:rFonts w:ascii="Times New Roman" w:eastAsia="Times New Roman" w:hAnsi="Times New Roman" w:cs="Times New Roman"/>
          <w:sz w:val="24"/>
          <w:szCs w:val="24"/>
        </w:rPr>
        <w:t>-se,</w:t>
      </w:r>
      <w:r w:rsidR="00B715BD" w:rsidRPr="00F95978">
        <w:rPr>
          <w:rFonts w:ascii="Times New Roman" w:eastAsia="Times New Roman" w:hAnsi="Times New Roman" w:cs="Times New Roman"/>
          <w:sz w:val="24"/>
          <w:szCs w:val="24"/>
        </w:rPr>
        <w:t xml:space="preserve"> ainda</w:t>
      </w:r>
      <w:r w:rsidR="0099055C"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suscitar o saudável debate acadêmico </w:t>
      </w:r>
      <w:r w:rsidR="00572CD2" w:rsidRPr="00F95978">
        <w:rPr>
          <w:rFonts w:ascii="Times New Roman" w:eastAsia="Times New Roman" w:hAnsi="Times New Roman" w:cs="Times New Roman"/>
          <w:sz w:val="24"/>
          <w:szCs w:val="24"/>
        </w:rPr>
        <w:t>sobre</w:t>
      </w:r>
      <w:r w:rsidR="00B715BD" w:rsidRPr="00F95978">
        <w:rPr>
          <w:rFonts w:ascii="Times New Roman" w:eastAsia="Times New Roman" w:hAnsi="Times New Roman" w:cs="Times New Roman"/>
          <w:sz w:val="24"/>
          <w:szCs w:val="24"/>
        </w:rPr>
        <w:t xml:space="preserve"> a competência jurisdicional existente no Brasil.</w:t>
      </w:r>
    </w:p>
    <w:p w:rsidR="00AE4448" w:rsidRPr="00F95978" w:rsidRDefault="00AE6D89" w:rsidP="00AE6D89">
      <w:pPr>
        <w:pStyle w:val="normal0"/>
        <w:tabs>
          <w:tab w:val="left" w:pos="1134"/>
          <w:tab w:val="left" w:pos="1440"/>
          <w:tab w:val="left" w:pos="2268"/>
          <w:tab w:val="left" w:pos="3828"/>
        </w:tabs>
        <w:spacing w:after="0" w:line="360" w:lineRule="auto"/>
        <w:jc w:val="both"/>
        <w:rPr>
          <w:rFonts w:ascii="Times New Roman" w:eastAsia="Times New Roman" w:hAnsi="Times New Roman" w:cs="Times New Roman"/>
          <w:sz w:val="24"/>
          <w:szCs w:val="24"/>
          <w:highlight w:val="yellow"/>
        </w:rPr>
      </w:pPr>
      <w:r w:rsidRPr="00F95978">
        <w:rPr>
          <w:rFonts w:ascii="Times New Roman" w:eastAsia="Times New Roman" w:hAnsi="Times New Roman" w:cs="Times New Roman"/>
          <w:sz w:val="24"/>
          <w:szCs w:val="24"/>
        </w:rPr>
        <w:t>PALAVRAS-CHAVE</w:t>
      </w:r>
      <w:r w:rsidR="00B715BD" w:rsidRPr="00F95978">
        <w:rPr>
          <w:rFonts w:ascii="Times New Roman" w:eastAsia="Times New Roman" w:hAnsi="Times New Roman" w:cs="Times New Roman"/>
          <w:b/>
          <w:sz w:val="24"/>
          <w:szCs w:val="24"/>
        </w:rPr>
        <w:t>:</w:t>
      </w:r>
      <w:r w:rsidR="00B715BD" w:rsidRPr="00F95978">
        <w:rPr>
          <w:rFonts w:ascii="Times New Roman" w:eastAsia="Times New Roman" w:hAnsi="Times New Roman" w:cs="Times New Roman"/>
          <w:sz w:val="24"/>
          <w:szCs w:val="24"/>
        </w:rPr>
        <w:t xml:space="preserve"> Violência doméstica</w:t>
      </w:r>
      <w:r w:rsidR="000529FA" w:rsidRPr="00F95978">
        <w:rPr>
          <w:rFonts w:ascii="Times New Roman" w:eastAsia="Times New Roman" w:hAnsi="Times New Roman" w:cs="Times New Roman"/>
          <w:sz w:val="24"/>
          <w:szCs w:val="24"/>
        </w:rPr>
        <w:t>. A</w:t>
      </w:r>
      <w:r w:rsidR="00B715BD" w:rsidRPr="00F95978">
        <w:rPr>
          <w:rFonts w:ascii="Times New Roman" w:eastAsia="Times New Roman" w:hAnsi="Times New Roman" w:cs="Times New Roman"/>
          <w:sz w:val="24"/>
          <w:szCs w:val="24"/>
        </w:rPr>
        <w:t>plicabilidade</w:t>
      </w:r>
      <w:r w:rsidR="000529FA" w:rsidRPr="00F95978">
        <w:rPr>
          <w:rFonts w:ascii="Times New Roman" w:eastAsia="Times New Roman" w:hAnsi="Times New Roman" w:cs="Times New Roman"/>
          <w:sz w:val="24"/>
          <w:szCs w:val="24"/>
        </w:rPr>
        <w:t>. H</w:t>
      </w:r>
      <w:r w:rsidR="00B715BD" w:rsidRPr="00F95978">
        <w:rPr>
          <w:rFonts w:ascii="Times New Roman" w:eastAsia="Times New Roman" w:hAnsi="Times New Roman" w:cs="Times New Roman"/>
          <w:sz w:val="24"/>
          <w:szCs w:val="24"/>
        </w:rPr>
        <w:t>omem.</w:t>
      </w:r>
      <w:r w:rsidR="00B715BD" w:rsidRPr="00F95978">
        <w:rPr>
          <w:rFonts w:ascii="Times New Roman" w:eastAsia="Times New Roman" w:hAnsi="Times New Roman" w:cs="Times New Roman"/>
          <w:sz w:val="24"/>
          <w:szCs w:val="24"/>
          <w:highlight w:val="yellow"/>
        </w:rPr>
        <w:t xml:space="preserve"> </w:t>
      </w:r>
    </w:p>
    <w:p w:rsidR="002F282B" w:rsidRPr="00F95978" w:rsidRDefault="002F282B" w:rsidP="00AE6D89">
      <w:pPr>
        <w:pStyle w:val="normal0"/>
        <w:tabs>
          <w:tab w:val="left" w:pos="1134"/>
          <w:tab w:val="left" w:pos="1440"/>
          <w:tab w:val="left" w:pos="2268"/>
          <w:tab w:val="left" w:pos="3828"/>
        </w:tabs>
        <w:spacing w:after="0" w:line="360" w:lineRule="auto"/>
        <w:jc w:val="both"/>
        <w:rPr>
          <w:rFonts w:ascii="Times New Roman" w:eastAsia="Times New Roman" w:hAnsi="Times New Roman" w:cs="Times New Roman"/>
          <w:sz w:val="24"/>
          <w:szCs w:val="24"/>
          <w:highlight w:val="yellow"/>
        </w:rPr>
      </w:pPr>
    </w:p>
    <w:p w:rsidR="00AE4448" w:rsidRPr="00F95978" w:rsidRDefault="00B715BD" w:rsidP="00AE6D89">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1 INTRODUÇÃO</w:t>
      </w:r>
    </w:p>
    <w:p w:rsidR="00AE6D89" w:rsidRPr="00F95978" w:rsidRDefault="00AE6D89" w:rsidP="00AE6D89">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p>
    <w:p w:rsidR="00D37F54" w:rsidRPr="00F95978" w:rsidRDefault="00B715BD" w:rsidP="00D37F54">
      <w:pPr>
        <w:pStyle w:val="normal0"/>
        <w:spacing w:after="0" w:line="360" w:lineRule="auto"/>
        <w:ind w:firstLine="720"/>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 Lei Maria da Penha foi criada para coibir e prevenir a violência doméstica e familiar e garantir a integridade física, psíquica, sexual, moral e patrim</w:t>
      </w:r>
      <w:r w:rsidR="004315D1" w:rsidRPr="00F95978">
        <w:rPr>
          <w:rFonts w:ascii="Times New Roman" w:eastAsia="Times New Roman" w:hAnsi="Times New Roman" w:cs="Times New Roman"/>
          <w:sz w:val="24"/>
          <w:szCs w:val="24"/>
        </w:rPr>
        <w:t>onial em favor da mulher, adotando</w:t>
      </w:r>
    </w:p>
    <w:p w:rsidR="00D37F54" w:rsidRPr="00F95978" w:rsidRDefault="00D37F54" w:rsidP="00D37F54">
      <w:pPr>
        <w:pStyle w:val="normal0"/>
        <w:tabs>
          <w:tab w:val="left" w:pos="1134"/>
          <w:tab w:val="left" w:pos="1440"/>
          <w:tab w:val="left" w:pos="2268"/>
          <w:tab w:val="left" w:pos="3828"/>
        </w:tabs>
        <w:spacing w:after="0" w:line="240" w:lineRule="auto"/>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 xml:space="preserve">*Graduanda do Curso superior em Direito. Endereço eletrônico: </w:t>
      </w:r>
      <w:hyperlink r:id="rId6" w:history="1">
        <w:r w:rsidRPr="00F95978">
          <w:rPr>
            <w:rStyle w:val="Hyperlink"/>
            <w:rFonts w:ascii="Times New Roman" w:eastAsia="Times New Roman" w:hAnsi="Times New Roman" w:cs="Times New Roman"/>
            <w:color w:val="auto"/>
            <w:sz w:val="20"/>
            <w:szCs w:val="20"/>
          </w:rPr>
          <w:t>miramarpc@gmail.com</w:t>
        </w:r>
      </w:hyperlink>
      <w:r w:rsidRPr="00F95978">
        <w:rPr>
          <w:rFonts w:ascii="Times New Roman" w:eastAsia="Times New Roman" w:hAnsi="Times New Roman" w:cs="Times New Roman"/>
          <w:sz w:val="20"/>
          <w:szCs w:val="20"/>
        </w:rPr>
        <w:t>.</w:t>
      </w:r>
    </w:p>
    <w:p w:rsidR="00D37F54" w:rsidRPr="00F95978" w:rsidRDefault="00D37F54" w:rsidP="00D37F54">
      <w:pPr>
        <w:pStyle w:val="normal0"/>
        <w:tabs>
          <w:tab w:val="left" w:pos="1134"/>
          <w:tab w:val="left" w:pos="1440"/>
          <w:tab w:val="left" w:pos="2268"/>
          <w:tab w:val="left" w:pos="3828"/>
        </w:tabs>
        <w:spacing w:after="0" w:line="240" w:lineRule="auto"/>
        <w:jc w:val="both"/>
        <w:rPr>
          <w:rFonts w:ascii="Times New Roman" w:eastAsia="Times New Roman" w:hAnsi="Times New Roman" w:cs="Times New Roman"/>
          <w:b/>
          <w:sz w:val="24"/>
          <w:szCs w:val="24"/>
        </w:rPr>
      </w:pPr>
      <w:r w:rsidRPr="00F95978">
        <w:rPr>
          <w:rFonts w:ascii="Times New Roman" w:hAnsi="Times New Roman" w:cs="Times New Roman"/>
          <w:sz w:val="20"/>
          <w:szCs w:val="20"/>
        </w:rPr>
        <w:t xml:space="preserve">**Professor Orientador. </w:t>
      </w:r>
      <w:r w:rsidRPr="00F95978">
        <w:rPr>
          <w:rFonts w:ascii="Times New Roman" w:eastAsia="Times New Roman" w:hAnsi="Times New Roman" w:cs="Times New Roman"/>
          <w:sz w:val="20"/>
          <w:szCs w:val="20"/>
        </w:rPr>
        <w:t xml:space="preserve">Graduado em Direito pela Universidade </w:t>
      </w:r>
      <w:r w:rsidR="00A74205">
        <w:rPr>
          <w:rFonts w:ascii="Times New Roman" w:eastAsia="Times New Roman" w:hAnsi="Times New Roman" w:cs="Times New Roman"/>
          <w:sz w:val="20"/>
          <w:szCs w:val="20"/>
        </w:rPr>
        <w:t>João Pessoa</w:t>
      </w:r>
      <w:r w:rsidRPr="00F95978">
        <w:rPr>
          <w:rFonts w:ascii="Times New Roman" w:eastAsia="Times New Roman" w:hAnsi="Times New Roman" w:cs="Times New Roman"/>
          <w:sz w:val="20"/>
          <w:szCs w:val="20"/>
        </w:rPr>
        <w:t xml:space="preserve"> (1994). Especialista em Processo Civil pela Unipê (1998). Especialista em Metodologia do Ensino Superior pela UniFacisa (2017). Docente do Curso Superior de Direito da UniFacisa e Juiz de Direito Titular do Juizado de Violência Doméstica e Familiar Contra a Mulher da Comarca de Campina Grande - PB. Endereço eletrônico: agribeiro junior@yahoo.com.br.</w:t>
      </w:r>
    </w:p>
    <w:p w:rsidR="00AE4448" w:rsidRPr="00F95978" w:rsidRDefault="00B715BD" w:rsidP="00D37F54">
      <w:pPr>
        <w:pStyle w:val="normal0"/>
        <w:tabs>
          <w:tab w:val="left" w:pos="1134"/>
          <w:tab w:val="left" w:pos="1440"/>
          <w:tab w:val="left" w:pos="2268"/>
          <w:tab w:val="left" w:pos="3828"/>
        </w:tabs>
        <w:spacing w:after="0" w:line="36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ações articuladas com o apoio das Instituições da União, dos Estados, do Distrito Federal, dos Municípios, de Organizações não gov</w:t>
      </w:r>
      <w:r w:rsidR="004315D1" w:rsidRPr="00F95978">
        <w:rPr>
          <w:rFonts w:ascii="Times New Roman" w:eastAsia="Times New Roman" w:hAnsi="Times New Roman" w:cs="Times New Roman"/>
          <w:sz w:val="24"/>
          <w:szCs w:val="24"/>
        </w:rPr>
        <w:t>ernamentais,</w:t>
      </w:r>
      <w:r w:rsidRPr="00F95978">
        <w:rPr>
          <w:rFonts w:ascii="Times New Roman" w:eastAsia="Times New Roman" w:hAnsi="Times New Roman" w:cs="Times New Roman"/>
          <w:sz w:val="24"/>
          <w:szCs w:val="24"/>
        </w:rPr>
        <w:t xml:space="preserve"> </w:t>
      </w:r>
      <w:r w:rsidR="00B81961" w:rsidRPr="00F95978">
        <w:rPr>
          <w:rFonts w:ascii="Times New Roman" w:eastAsia="Times New Roman" w:hAnsi="Times New Roman" w:cs="Times New Roman"/>
          <w:sz w:val="24"/>
          <w:szCs w:val="24"/>
        </w:rPr>
        <w:t xml:space="preserve">assim como </w:t>
      </w:r>
      <w:r w:rsidRPr="00F95978">
        <w:rPr>
          <w:rFonts w:ascii="Times New Roman" w:eastAsia="Times New Roman" w:hAnsi="Times New Roman" w:cs="Times New Roman"/>
          <w:sz w:val="24"/>
          <w:szCs w:val="24"/>
        </w:rPr>
        <w:t>a integração entre o Poder Judiciário, Ministério Público, Defensoria Pública, além das áreas da Segurança Pública, a assistência social, saúde, educação, trabalho e habitação.</w:t>
      </w:r>
    </w:p>
    <w:p w:rsidR="00AE4448" w:rsidRPr="00F95978" w:rsidRDefault="00B715BD" w:rsidP="00AE6D89">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O Estado da Paraíba tomou medidas em face da efetividade da </w:t>
      </w:r>
      <w:r w:rsidR="00253EB5" w:rsidRPr="00F95978">
        <w:rPr>
          <w:rFonts w:ascii="Times New Roman" w:eastAsia="Times New Roman" w:hAnsi="Times New Roman" w:cs="Times New Roman"/>
          <w:sz w:val="24"/>
          <w:szCs w:val="24"/>
        </w:rPr>
        <w:t>Lei Maria da Penha</w:t>
      </w:r>
      <w:r w:rsidRPr="00F95978">
        <w:rPr>
          <w:rFonts w:ascii="Times New Roman" w:eastAsia="Times New Roman" w:hAnsi="Times New Roman" w:cs="Times New Roman"/>
          <w:sz w:val="24"/>
          <w:szCs w:val="24"/>
        </w:rPr>
        <w:t xml:space="preserve"> </w:t>
      </w:r>
      <w:r w:rsidR="00CB1624" w:rsidRPr="00F95978">
        <w:rPr>
          <w:rFonts w:ascii="Times New Roman" w:eastAsia="Times New Roman" w:hAnsi="Times New Roman" w:cs="Times New Roman"/>
          <w:sz w:val="24"/>
          <w:szCs w:val="24"/>
        </w:rPr>
        <w:t xml:space="preserve">com a criação da </w:t>
      </w:r>
      <w:r w:rsidRPr="00F95978">
        <w:rPr>
          <w:rFonts w:ascii="Times New Roman" w:eastAsia="Times New Roman" w:hAnsi="Times New Roman" w:cs="Times New Roman"/>
          <w:sz w:val="24"/>
          <w:szCs w:val="24"/>
        </w:rPr>
        <w:t>1</w:t>
      </w:r>
      <w:r w:rsidR="00CB1624" w:rsidRPr="00F95978">
        <w:rPr>
          <w:rFonts w:ascii="Times New Roman" w:eastAsia="Times New Roman" w:hAnsi="Times New Roman" w:cs="Times New Roman"/>
          <w:sz w:val="24"/>
          <w:szCs w:val="24"/>
        </w:rPr>
        <w:t>ª</w:t>
      </w:r>
      <w:r w:rsidRPr="00F95978">
        <w:rPr>
          <w:rFonts w:ascii="Times New Roman" w:eastAsia="Times New Roman" w:hAnsi="Times New Roman" w:cs="Times New Roman"/>
          <w:sz w:val="24"/>
          <w:szCs w:val="24"/>
        </w:rPr>
        <w:t xml:space="preserve"> Delegacia Especializada de Atendimento à Mulher (DEAM), </w:t>
      </w:r>
      <w:r w:rsidR="00D976C3" w:rsidRPr="00F95978">
        <w:rPr>
          <w:rFonts w:ascii="Times New Roman" w:eastAsia="Times New Roman" w:hAnsi="Times New Roman" w:cs="Times New Roman"/>
          <w:sz w:val="24"/>
          <w:szCs w:val="24"/>
        </w:rPr>
        <w:t>me</w:t>
      </w:r>
      <w:r w:rsidRPr="00F95978">
        <w:rPr>
          <w:rFonts w:ascii="Times New Roman" w:eastAsia="Times New Roman" w:hAnsi="Times New Roman" w:cs="Times New Roman"/>
          <w:sz w:val="24"/>
          <w:szCs w:val="24"/>
        </w:rPr>
        <w:t xml:space="preserve">diante </w:t>
      </w:r>
      <w:r w:rsidR="00D976C3" w:rsidRPr="00F95978">
        <w:rPr>
          <w:rFonts w:ascii="Times New Roman" w:eastAsia="Times New Roman" w:hAnsi="Times New Roman" w:cs="Times New Roman"/>
          <w:sz w:val="24"/>
          <w:szCs w:val="24"/>
        </w:rPr>
        <w:t>à</w:t>
      </w:r>
      <w:r w:rsidRPr="00F95978">
        <w:rPr>
          <w:rFonts w:ascii="Times New Roman" w:eastAsia="Times New Roman" w:hAnsi="Times New Roman" w:cs="Times New Roman"/>
          <w:sz w:val="24"/>
          <w:szCs w:val="24"/>
        </w:rPr>
        <w:t xml:space="preserve"> sensibilidade e necessidade de especialização humanizada no atendimento das mulheres. Criada em 1987, na cidade</w:t>
      </w:r>
      <w:r w:rsidR="004315D1" w:rsidRPr="00F95978">
        <w:rPr>
          <w:rFonts w:ascii="Times New Roman" w:eastAsia="Times New Roman" w:hAnsi="Times New Roman" w:cs="Times New Roman"/>
          <w:sz w:val="24"/>
          <w:szCs w:val="24"/>
        </w:rPr>
        <w:t xml:space="preserve"> de João Pessoa</w:t>
      </w:r>
      <w:r w:rsidR="00074E6F" w:rsidRPr="00F95978">
        <w:rPr>
          <w:rFonts w:ascii="Times New Roman" w:eastAsia="Times New Roman" w:hAnsi="Times New Roman" w:cs="Times New Roman"/>
          <w:sz w:val="24"/>
          <w:szCs w:val="24"/>
        </w:rPr>
        <w:t xml:space="preserve"> </w:t>
      </w:r>
      <w:r w:rsidR="004315D1" w:rsidRPr="00F95978">
        <w:rPr>
          <w:rFonts w:ascii="Times New Roman" w:eastAsia="Times New Roman" w:hAnsi="Times New Roman" w:cs="Times New Roman"/>
          <w:sz w:val="24"/>
          <w:szCs w:val="24"/>
        </w:rPr>
        <w:t>-</w:t>
      </w:r>
      <w:r w:rsidR="00074E6F" w:rsidRPr="00F95978">
        <w:rPr>
          <w:rFonts w:ascii="Times New Roman" w:eastAsia="Times New Roman" w:hAnsi="Times New Roman" w:cs="Times New Roman"/>
          <w:sz w:val="24"/>
          <w:szCs w:val="24"/>
        </w:rPr>
        <w:t xml:space="preserve"> </w:t>
      </w:r>
      <w:r w:rsidR="004315D1" w:rsidRPr="00F95978">
        <w:rPr>
          <w:rFonts w:ascii="Times New Roman" w:eastAsia="Times New Roman" w:hAnsi="Times New Roman" w:cs="Times New Roman"/>
          <w:sz w:val="24"/>
          <w:szCs w:val="24"/>
        </w:rPr>
        <w:t xml:space="preserve">PB, </w:t>
      </w:r>
      <w:r w:rsidRPr="00F95978">
        <w:rPr>
          <w:rFonts w:ascii="Times New Roman" w:eastAsia="Times New Roman" w:hAnsi="Times New Roman" w:cs="Times New Roman"/>
          <w:sz w:val="24"/>
          <w:szCs w:val="24"/>
        </w:rPr>
        <w:t>conta</w:t>
      </w:r>
      <w:r w:rsidR="004315D1" w:rsidRPr="00F95978">
        <w:rPr>
          <w:rFonts w:ascii="Times New Roman" w:eastAsia="Times New Roman" w:hAnsi="Times New Roman" w:cs="Times New Roman"/>
          <w:sz w:val="24"/>
          <w:szCs w:val="24"/>
        </w:rPr>
        <w:t>, atualmente,</w:t>
      </w:r>
      <w:r w:rsidRPr="00F95978">
        <w:rPr>
          <w:rFonts w:ascii="Times New Roman" w:eastAsia="Times New Roman" w:hAnsi="Times New Roman" w:cs="Times New Roman"/>
          <w:sz w:val="24"/>
          <w:szCs w:val="24"/>
        </w:rPr>
        <w:t xml:space="preserve"> com 13 (treze) unidad</w:t>
      </w:r>
      <w:r w:rsidR="004315D1" w:rsidRPr="00F95978">
        <w:rPr>
          <w:rFonts w:ascii="Times New Roman" w:eastAsia="Times New Roman" w:hAnsi="Times New Roman" w:cs="Times New Roman"/>
          <w:sz w:val="24"/>
          <w:szCs w:val="24"/>
        </w:rPr>
        <w:t>es especializadas, distribuídas</w:t>
      </w:r>
      <w:r w:rsidRPr="00F95978">
        <w:rPr>
          <w:rFonts w:ascii="Times New Roman" w:eastAsia="Times New Roman" w:hAnsi="Times New Roman" w:cs="Times New Roman"/>
          <w:sz w:val="24"/>
          <w:szCs w:val="24"/>
        </w:rPr>
        <w:t xml:space="preserve"> nas cidades de João Pessoa, Bayeux, Santa Rita, Cabedelo, Campina Grande, Patos, Cajazeiras, </w:t>
      </w:r>
      <w:r w:rsidR="004315D1" w:rsidRPr="00F95978">
        <w:rPr>
          <w:rFonts w:ascii="Times New Roman" w:eastAsia="Times New Roman" w:hAnsi="Times New Roman" w:cs="Times New Roman"/>
          <w:sz w:val="24"/>
          <w:szCs w:val="24"/>
        </w:rPr>
        <w:t xml:space="preserve">Souza, Guarabira, </w:t>
      </w:r>
      <w:r w:rsidRPr="00F95978">
        <w:rPr>
          <w:rFonts w:ascii="Times New Roman" w:eastAsia="Times New Roman" w:hAnsi="Times New Roman" w:cs="Times New Roman"/>
          <w:sz w:val="24"/>
          <w:szCs w:val="24"/>
        </w:rPr>
        <w:t xml:space="preserve"> Picuí, Q</w:t>
      </w:r>
      <w:r w:rsidR="004315D1" w:rsidRPr="00F95978">
        <w:rPr>
          <w:rFonts w:ascii="Times New Roman" w:eastAsia="Times New Roman" w:hAnsi="Times New Roman" w:cs="Times New Roman"/>
          <w:sz w:val="24"/>
          <w:szCs w:val="24"/>
        </w:rPr>
        <w:t>ueimadas, Esperança e Monteiro. Todas as unidades</w:t>
      </w:r>
      <w:r w:rsidRPr="00F95978">
        <w:rPr>
          <w:rFonts w:ascii="Times New Roman" w:eastAsia="Times New Roman" w:hAnsi="Times New Roman" w:cs="Times New Roman"/>
          <w:sz w:val="24"/>
          <w:szCs w:val="24"/>
        </w:rPr>
        <w:t xml:space="preserve"> voltadas ao atendimento do gênero feminino, com  equipe</w:t>
      </w:r>
      <w:r w:rsidR="00D04A89"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 xml:space="preserve"> estruturada</w:t>
      </w:r>
      <w:r w:rsidR="00D04A89"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 xml:space="preserve"> pelo gênero.</w:t>
      </w:r>
    </w:p>
    <w:p w:rsidR="00AE4448" w:rsidRPr="00F95978" w:rsidRDefault="00D04A89" w:rsidP="00AE6D89">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Contam também com</w:t>
      </w:r>
      <w:r w:rsidR="00B715BD" w:rsidRPr="00F95978">
        <w:rPr>
          <w:rFonts w:ascii="Times New Roman" w:eastAsia="Times New Roman" w:hAnsi="Times New Roman" w:cs="Times New Roman"/>
          <w:sz w:val="24"/>
          <w:szCs w:val="24"/>
        </w:rPr>
        <w:t xml:space="preserve"> Juizados de Violência Doméstica e Familiar contra a Mulher (JVDFM), com competência cível e criminal, </w:t>
      </w:r>
      <w:r w:rsidRPr="00F95978">
        <w:rPr>
          <w:rFonts w:ascii="Times New Roman" w:eastAsia="Times New Roman" w:hAnsi="Times New Roman" w:cs="Times New Roman"/>
          <w:sz w:val="24"/>
          <w:szCs w:val="24"/>
        </w:rPr>
        <w:t>cujos</w:t>
      </w:r>
      <w:r w:rsidR="00B715BD"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juízes, </w:t>
      </w:r>
      <w:r w:rsidR="00B715BD" w:rsidRPr="00F95978">
        <w:rPr>
          <w:rFonts w:ascii="Times New Roman" w:eastAsia="Times New Roman" w:hAnsi="Times New Roman" w:cs="Times New Roman"/>
          <w:sz w:val="24"/>
          <w:szCs w:val="24"/>
        </w:rPr>
        <w:t>promotor</w:t>
      </w:r>
      <w:r w:rsidRPr="00F95978">
        <w:rPr>
          <w:rFonts w:ascii="Times New Roman" w:eastAsia="Times New Roman" w:hAnsi="Times New Roman" w:cs="Times New Roman"/>
          <w:sz w:val="24"/>
          <w:szCs w:val="24"/>
        </w:rPr>
        <w:t>es</w:t>
      </w:r>
      <w:r w:rsidR="00B715BD"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defensor</w:t>
      </w:r>
      <w:r w:rsidR="00B715BD" w:rsidRPr="00F95978">
        <w:rPr>
          <w:rFonts w:ascii="Times New Roman" w:eastAsia="Times New Roman" w:hAnsi="Times New Roman" w:cs="Times New Roman"/>
          <w:sz w:val="24"/>
          <w:szCs w:val="24"/>
        </w:rPr>
        <w:t>e</w:t>
      </w:r>
      <w:r w:rsidRPr="00F95978">
        <w:rPr>
          <w:rFonts w:ascii="Times New Roman" w:eastAsia="Times New Roman" w:hAnsi="Times New Roman" w:cs="Times New Roman"/>
          <w:sz w:val="24"/>
          <w:szCs w:val="24"/>
        </w:rPr>
        <w:t>s e</w:t>
      </w:r>
      <w:r w:rsidR="00B715BD" w:rsidRPr="00F95978">
        <w:rPr>
          <w:rFonts w:ascii="Times New Roman" w:eastAsia="Times New Roman" w:hAnsi="Times New Roman" w:cs="Times New Roman"/>
          <w:sz w:val="24"/>
          <w:szCs w:val="24"/>
        </w:rPr>
        <w:t xml:space="preserve"> servidores são capacita</w:t>
      </w:r>
      <w:r w:rsidRPr="00F95978">
        <w:rPr>
          <w:rFonts w:ascii="Times New Roman" w:eastAsia="Times New Roman" w:hAnsi="Times New Roman" w:cs="Times New Roman"/>
          <w:sz w:val="24"/>
          <w:szCs w:val="24"/>
        </w:rPr>
        <w:t>dos para atuarem nessas varas e</w:t>
      </w:r>
      <w:r w:rsidR="00B715BD" w:rsidRPr="00F95978">
        <w:rPr>
          <w:rFonts w:ascii="Times New Roman" w:eastAsia="Times New Roman" w:hAnsi="Times New Roman" w:cs="Times New Roman"/>
          <w:sz w:val="24"/>
          <w:szCs w:val="24"/>
        </w:rPr>
        <w:t xml:space="preserve"> com uma equipe de atendimento multidisciplinar. </w:t>
      </w:r>
    </w:p>
    <w:p w:rsidR="00AE4448" w:rsidRPr="00F95978" w:rsidRDefault="00B715BD" w:rsidP="00AE6D89">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Assim, com o surgimento da Lei e </w:t>
      </w:r>
      <w:r w:rsidR="00EA50F7" w:rsidRPr="00F95978">
        <w:rPr>
          <w:rFonts w:ascii="Times New Roman" w:eastAsia="Times New Roman" w:hAnsi="Times New Roman" w:cs="Times New Roman"/>
          <w:sz w:val="24"/>
          <w:szCs w:val="24"/>
        </w:rPr>
        <w:t xml:space="preserve">com </w:t>
      </w:r>
      <w:r w:rsidRPr="00F95978">
        <w:rPr>
          <w:rFonts w:ascii="Times New Roman" w:eastAsia="Times New Roman" w:hAnsi="Times New Roman" w:cs="Times New Roman"/>
          <w:sz w:val="24"/>
          <w:szCs w:val="24"/>
        </w:rPr>
        <w:t>o apoio e assistência às mulheres de um modo geral</w:t>
      </w:r>
      <w:r w:rsidR="00EA50F7"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passaram </w:t>
      </w:r>
      <w:r w:rsidR="00A56E10" w:rsidRPr="00F95978">
        <w:rPr>
          <w:rFonts w:ascii="Times New Roman" w:eastAsia="Times New Roman" w:hAnsi="Times New Roman" w:cs="Times New Roman"/>
          <w:sz w:val="24"/>
          <w:szCs w:val="24"/>
        </w:rPr>
        <w:t>as mulheres</w:t>
      </w:r>
      <w:r w:rsidRPr="00F95978">
        <w:rPr>
          <w:rFonts w:ascii="Times New Roman" w:eastAsia="Times New Roman" w:hAnsi="Times New Roman" w:cs="Times New Roman"/>
          <w:sz w:val="24"/>
          <w:szCs w:val="24"/>
        </w:rPr>
        <w:t xml:space="preserve"> a se sentirem seguras</w:t>
      </w:r>
      <w:r w:rsidR="00EA50F7" w:rsidRPr="00F95978">
        <w:rPr>
          <w:rFonts w:ascii="Times New Roman" w:eastAsia="Times New Roman" w:hAnsi="Times New Roman" w:cs="Times New Roman"/>
          <w:sz w:val="24"/>
          <w:szCs w:val="24"/>
        </w:rPr>
        <w:t xml:space="preserve">, receptivas e </w:t>
      </w:r>
      <w:r w:rsidRPr="00F95978">
        <w:rPr>
          <w:rFonts w:ascii="Times New Roman" w:eastAsia="Times New Roman" w:hAnsi="Times New Roman" w:cs="Times New Roman"/>
          <w:sz w:val="24"/>
          <w:szCs w:val="24"/>
        </w:rPr>
        <w:t xml:space="preserve">acolhidas no constrangedor ambiente </w:t>
      </w:r>
      <w:r w:rsidR="000529FA" w:rsidRPr="00F95978">
        <w:rPr>
          <w:rFonts w:ascii="Times New Roman" w:eastAsia="Times New Roman" w:hAnsi="Times New Roman" w:cs="Times New Roman"/>
          <w:sz w:val="24"/>
          <w:szCs w:val="24"/>
        </w:rPr>
        <w:t>policial. Segundo o autor</w:t>
      </w:r>
      <w:r w:rsidRPr="00F95978">
        <w:rPr>
          <w:rFonts w:ascii="Times New Roman" w:eastAsia="Times New Roman" w:hAnsi="Times New Roman" w:cs="Times New Roman"/>
          <w:sz w:val="24"/>
          <w:szCs w:val="24"/>
        </w:rPr>
        <w:t xml:space="preserve">, a partir da vigência da nova lei: </w:t>
      </w:r>
    </w:p>
    <w:p w:rsidR="00AE4448" w:rsidRPr="00F95978" w:rsidRDefault="00B715BD" w:rsidP="00D37F54">
      <w:pPr>
        <w:pStyle w:val="normal0"/>
        <w:tabs>
          <w:tab w:val="left" w:pos="1134"/>
          <w:tab w:val="left" w:pos="1440"/>
          <w:tab w:val="left" w:pos="2268"/>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 a violência doméstica não guarda correspondência com quaisquer tipos penais, nem todas as ações de expressões raivosas configuram violência doméstica ou constituem delitos. Além do mais, as ações descritas, para configurarem violência doméstica, precisam ser perpetradas no âmbito da unidade doméstica ou familiar ou em qualquer r</w:t>
      </w:r>
      <w:r w:rsidR="00D37F54" w:rsidRPr="00F95978">
        <w:rPr>
          <w:rFonts w:ascii="Times New Roman" w:eastAsia="Times New Roman" w:hAnsi="Times New Roman" w:cs="Times New Roman"/>
          <w:sz w:val="20"/>
          <w:szCs w:val="20"/>
        </w:rPr>
        <w:t>elação íntima de afeto [...]. (DIAS, 2007).</w:t>
      </w:r>
    </w:p>
    <w:p w:rsidR="00D37F54" w:rsidRPr="00F95978" w:rsidRDefault="00D37F54" w:rsidP="00D37F54">
      <w:pPr>
        <w:pStyle w:val="normal0"/>
        <w:tabs>
          <w:tab w:val="left" w:pos="1134"/>
          <w:tab w:val="left" w:pos="1440"/>
          <w:tab w:val="left" w:pos="2268"/>
          <w:tab w:val="left" w:pos="3828"/>
        </w:tabs>
        <w:spacing w:after="0" w:line="240" w:lineRule="auto"/>
        <w:ind w:left="2268"/>
        <w:jc w:val="both"/>
        <w:rPr>
          <w:rFonts w:ascii="Times New Roman" w:eastAsia="Times New Roman" w:hAnsi="Times New Roman" w:cs="Times New Roman"/>
          <w:sz w:val="20"/>
          <w:szCs w:val="20"/>
        </w:rPr>
      </w:pPr>
    </w:p>
    <w:p w:rsidR="00AE4448" w:rsidRPr="00F95978" w:rsidRDefault="00B715BD" w:rsidP="00D37F54">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Deste modo, diante do moderno conceito de família e suas estruturações, concepções </w:t>
      </w:r>
      <w:r w:rsidR="006E512A" w:rsidRPr="00F95978">
        <w:rPr>
          <w:rFonts w:ascii="Times New Roman" w:eastAsia="Times New Roman" w:hAnsi="Times New Roman" w:cs="Times New Roman"/>
          <w:sz w:val="24"/>
          <w:szCs w:val="24"/>
        </w:rPr>
        <w:t xml:space="preserve">de gêneros e suas modificações, a </w:t>
      </w:r>
      <w:r w:rsidRPr="00F95978">
        <w:rPr>
          <w:rFonts w:ascii="Times New Roman" w:eastAsia="Times New Roman" w:hAnsi="Times New Roman" w:cs="Times New Roman"/>
          <w:sz w:val="24"/>
          <w:szCs w:val="24"/>
        </w:rPr>
        <w:t>aplicabilidade da Lei pa</w:t>
      </w:r>
      <w:r w:rsidR="006E512A" w:rsidRPr="00F95978">
        <w:rPr>
          <w:rFonts w:ascii="Times New Roman" w:eastAsia="Times New Roman" w:hAnsi="Times New Roman" w:cs="Times New Roman"/>
          <w:sz w:val="24"/>
          <w:szCs w:val="24"/>
        </w:rPr>
        <w:t>ssou por uma</w:t>
      </w:r>
      <w:r w:rsidRPr="00F95978">
        <w:rPr>
          <w:rFonts w:ascii="Times New Roman" w:eastAsia="Times New Roman" w:hAnsi="Times New Roman" w:cs="Times New Roman"/>
          <w:sz w:val="24"/>
          <w:szCs w:val="24"/>
        </w:rPr>
        <w:t xml:space="preserve"> assídua discussão e diversificação no que </w:t>
      </w:r>
      <w:r w:rsidR="00AA22A2" w:rsidRPr="00F95978">
        <w:rPr>
          <w:rFonts w:ascii="Times New Roman" w:eastAsia="Times New Roman" w:hAnsi="Times New Roman" w:cs="Times New Roman"/>
          <w:sz w:val="24"/>
          <w:szCs w:val="24"/>
        </w:rPr>
        <w:t xml:space="preserve">diz respeito </w:t>
      </w:r>
      <w:r w:rsidRPr="00F95978">
        <w:rPr>
          <w:rFonts w:ascii="Times New Roman" w:eastAsia="Times New Roman" w:hAnsi="Times New Roman" w:cs="Times New Roman"/>
          <w:sz w:val="24"/>
          <w:szCs w:val="24"/>
        </w:rPr>
        <w:t xml:space="preserve"> ao gênero de sua atuação sobre suas comparações. </w:t>
      </w:r>
    </w:p>
    <w:p w:rsidR="00AE4448" w:rsidRPr="00F95978" w:rsidRDefault="00B715BD" w:rsidP="00D37F54">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Atualmente, no âmbito jurídico, entende-se que a Lei Maria da Penha também garante a proteção inerente às homossexuais </w:t>
      </w:r>
      <w:r w:rsidR="00D26B55" w:rsidRPr="00F95978">
        <w:rPr>
          <w:rFonts w:ascii="Times New Roman" w:eastAsia="Times New Roman" w:hAnsi="Times New Roman" w:cs="Times New Roman"/>
          <w:sz w:val="24"/>
          <w:szCs w:val="24"/>
        </w:rPr>
        <w:t xml:space="preserve">(lésbicas) </w:t>
      </w:r>
      <w:r w:rsidRPr="00F95978">
        <w:rPr>
          <w:rFonts w:ascii="Times New Roman" w:eastAsia="Times New Roman" w:hAnsi="Times New Roman" w:cs="Times New Roman"/>
          <w:sz w:val="24"/>
          <w:szCs w:val="24"/>
        </w:rPr>
        <w:t>e aos transexuais (que</w:t>
      </w:r>
      <w:r w:rsidR="00D26B5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devido </w:t>
      </w:r>
      <w:r w:rsidR="00067296" w:rsidRPr="00F95978">
        <w:rPr>
          <w:rFonts w:ascii="Times New Roman" w:eastAsia="Times New Roman" w:hAnsi="Times New Roman" w:cs="Times New Roman"/>
          <w:sz w:val="24"/>
          <w:szCs w:val="24"/>
        </w:rPr>
        <w:t>à</w:t>
      </w:r>
      <w:r w:rsidRPr="00F95978">
        <w:rPr>
          <w:rFonts w:ascii="Times New Roman" w:eastAsia="Times New Roman" w:hAnsi="Times New Roman" w:cs="Times New Roman"/>
          <w:sz w:val="24"/>
          <w:szCs w:val="24"/>
        </w:rPr>
        <w:t xml:space="preserve"> intervenção cirúrgica de </w:t>
      </w:r>
      <w:r w:rsidR="000529FA" w:rsidRPr="00F95978">
        <w:rPr>
          <w:rFonts w:ascii="Times New Roman" w:eastAsia="Times New Roman" w:hAnsi="Times New Roman" w:cs="Times New Roman"/>
          <w:sz w:val="24"/>
          <w:szCs w:val="24"/>
        </w:rPr>
        <w:t>transgenitalização</w:t>
      </w:r>
      <w:r w:rsidR="00D26B5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obtiveram alteração no registro civil</w:t>
      </w:r>
      <w:r w:rsidR="00D26B55" w:rsidRPr="00F95978">
        <w:rPr>
          <w:rFonts w:ascii="Times New Roman" w:eastAsia="Times New Roman" w:hAnsi="Times New Roman" w:cs="Times New Roman"/>
          <w:sz w:val="24"/>
          <w:szCs w:val="24"/>
        </w:rPr>
        <w:t xml:space="preserve"> e se tornaram</w:t>
      </w:r>
      <w:r w:rsidRPr="00F95978">
        <w:rPr>
          <w:rFonts w:ascii="Times New Roman" w:eastAsia="Times New Roman" w:hAnsi="Times New Roman" w:cs="Times New Roman"/>
          <w:sz w:val="24"/>
          <w:szCs w:val="24"/>
        </w:rPr>
        <w:t xml:space="preserve"> mulher), pois o que</w:t>
      </w:r>
      <w:r w:rsidR="00A712C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 fato</w:t>
      </w:r>
      <w:r w:rsidR="00A712C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 citada lei busca é mais do que proteger o sexo biológico mulher</w:t>
      </w:r>
      <w:r w:rsidR="00A712C5" w:rsidRPr="00F95978">
        <w:rPr>
          <w:rFonts w:ascii="Times New Roman" w:eastAsia="Times New Roman" w:hAnsi="Times New Roman" w:cs="Times New Roman"/>
          <w:sz w:val="24"/>
          <w:szCs w:val="24"/>
        </w:rPr>
        <w:t>. A LMP também</w:t>
      </w:r>
      <w:r w:rsidRPr="00F95978">
        <w:rPr>
          <w:rFonts w:ascii="Times New Roman" w:eastAsia="Times New Roman" w:hAnsi="Times New Roman" w:cs="Times New Roman"/>
          <w:sz w:val="24"/>
          <w:szCs w:val="24"/>
        </w:rPr>
        <w:t xml:space="preserve"> protege todos aqueles seres que se comportam como mulheres, exercendo seu papel social, formando vínculos afetivos e familiares, conforme análise de casos abordados neste artigo (LEONARDO, 2016).</w:t>
      </w:r>
    </w:p>
    <w:p w:rsidR="00AE4448" w:rsidRPr="00F95978" w:rsidRDefault="00B715BD" w:rsidP="00D37F54">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Portanto, levando</w:t>
      </w:r>
      <w:r w:rsidR="00A712C5" w:rsidRPr="00F95978">
        <w:rPr>
          <w:rFonts w:ascii="Times New Roman" w:eastAsia="Times New Roman" w:hAnsi="Times New Roman" w:cs="Times New Roman"/>
          <w:sz w:val="24"/>
          <w:szCs w:val="24"/>
        </w:rPr>
        <w:t>-se</w:t>
      </w:r>
      <w:r w:rsidRPr="00F95978">
        <w:rPr>
          <w:rFonts w:ascii="Times New Roman" w:eastAsia="Times New Roman" w:hAnsi="Times New Roman" w:cs="Times New Roman"/>
          <w:sz w:val="24"/>
          <w:szCs w:val="24"/>
        </w:rPr>
        <w:t xml:space="preserve"> em consideração a histórica frase de </w:t>
      </w:r>
      <w:r w:rsidRPr="00F95978">
        <w:rPr>
          <w:rFonts w:ascii="Times New Roman" w:eastAsia="Times New Roman" w:hAnsi="Times New Roman" w:cs="Times New Roman"/>
          <w:sz w:val="24"/>
          <w:szCs w:val="24"/>
          <w:highlight w:val="white"/>
        </w:rPr>
        <w:t>Simone de Beauvoir (</w:t>
      </w:r>
      <w:r w:rsidR="00074E6F" w:rsidRPr="00F95978">
        <w:rPr>
          <w:rFonts w:ascii="Times New Roman" w:hAnsi="Times New Roman" w:cs="Times New Roman"/>
          <w:sz w:val="24"/>
          <w:szCs w:val="24"/>
        </w:rPr>
        <w:t>1980, p. 9).</w:t>
      </w:r>
      <w:r w:rsidRPr="00F95978">
        <w:rPr>
          <w:rFonts w:ascii="Times New Roman" w:eastAsia="Times New Roman" w:hAnsi="Times New Roman" w:cs="Times New Roman"/>
          <w:sz w:val="24"/>
          <w:szCs w:val="24"/>
          <w:highlight w:val="white"/>
        </w:rPr>
        <w:t xml:space="preserve">) "Não se </w:t>
      </w:r>
      <w:r w:rsidR="00A712C5" w:rsidRPr="00F95978">
        <w:rPr>
          <w:rFonts w:ascii="Times New Roman" w:eastAsia="Times New Roman" w:hAnsi="Times New Roman" w:cs="Times New Roman"/>
          <w:sz w:val="24"/>
          <w:szCs w:val="24"/>
          <w:highlight w:val="white"/>
        </w:rPr>
        <w:t xml:space="preserve">nasce mulher, torna-se mulher!", </w:t>
      </w:r>
      <w:r w:rsidRPr="00F95978">
        <w:rPr>
          <w:rFonts w:ascii="Times New Roman" w:eastAsia="Times New Roman" w:hAnsi="Times New Roman" w:cs="Times New Roman"/>
          <w:sz w:val="24"/>
          <w:szCs w:val="24"/>
        </w:rPr>
        <w:t>a visão crítica e problemática d</w:t>
      </w:r>
      <w:r w:rsidR="00365B3C" w:rsidRPr="00F95978">
        <w:rPr>
          <w:rFonts w:ascii="Times New Roman" w:eastAsia="Times New Roman" w:hAnsi="Times New Roman" w:cs="Times New Roman"/>
          <w:sz w:val="24"/>
          <w:szCs w:val="24"/>
        </w:rPr>
        <w:t>esta</w:t>
      </w:r>
      <w:r w:rsidRPr="00F95978">
        <w:rPr>
          <w:rFonts w:ascii="Times New Roman" w:eastAsia="Times New Roman" w:hAnsi="Times New Roman" w:cs="Times New Roman"/>
          <w:sz w:val="24"/>
          <w:szCs w:val="24"/>
        </w:rPr>
        <w:t xml:space="preserve"> pesquisa visa questionar qual a realidade e aplicabilidade da Lei Maria da Penha diante da determinação de gênero para o âmbito judiciário na sociedade moderna</w:t>
      </w:r>
      <w:r w:rsidR="00BB6E83" w:rsidRPr="00F95978">
        <w:rPr>
          <w:rFonts w:ascii="Times New Roman" w:eastAsia="Times New Roman" w:hAnsi="Times New Roman" w:cs="Times New Roman"/>
          <w:sz w:val="24"/>
          <w:szCs w:val="24"/>
        </w:rPr>
        <w:t xml:space="preserve">, a partir de </w:t>
      </w:r>
      <w:r w:rsidRPr="00F95978">
        <w:rPr>
          <w:rFonts w:ascii="Times New Roman" w:eastAsia="Times New Roman" w:hAnsi="Times New Roman" w:cs="Times New Roman"/>
          <w:sz w:val="24"/>
          <w:szCs w:val="24"/>
        </w:rPr>
        <w:t>pesquisa teórica</w:t>
      </w:r>
      <w:r w:rsidR="00365B3C" w:rsidRPr="00F95978">
        <w:rPr>
          <w:rFonts w:ascii="Times New Roman" w:eastAsia="Times New Roman" w:hAnsi="Times New Roman" w:cs="Times New Roman"/>
          <w:sz w:val="24"/>
          <w:szCs w:val="24"/>
        </w:rPr>
        <w:t xml:space="preserve"> bibliográfica</w:t>
      </w:r>
      <w:r w:rsidRPr="00F95978">
        <w:rPr>
          <w:rFonts w:ascii="Times New Roman" w:eastAsia="Times New Roman" w:hAnsi="Times New Roman" w:cs="Times New Roman"/>
          <w:sz w:val="24"/>
          <w:szCs w:val="24"/>
        </w:rPr>
        <w:t xml:space="preserve">, </w:t>
      </w:r>
      <w:r w:rsidR="00BB6E83" w:rsidRPr="00F95978">
        <w:rPr>
          <w:rFonts w:ascii="Times New Roman" w:eastAsia="Times New Roman" w:hAnsi="Times New Roman" w:cs="Times New Roman"/>
          <w:sz w:val="24"/>
          <w:szCs w:val="24"/>
        </w:rPr>
        <w:t xml:space="preserve">feita </w:t>
      </w:r>
      <w:r w:rsidR="00365B3C" w:rsidRPr="00F95978">
        <w:rPr>
          <w:rFonts w:ascii="Times New Roman" w:eastAsia="Times New Roman" w:hAnsi="Times New Roman" w:cs="Times New Roman"/>
          <w:sz w:val="24"/>
          <w:szCs w:val="24"/>
        </w:rPr>
        <w:t>sob</w:t>
      </w:r>
      <w:r w:rsidRPr="00F95978">
        <w:rPr>
          <w:rFonts w:ascii="Times New Roman" w:eastAsia="Times New Roman" w:hAnsi="Times New Roman" w:cs="Times New Roman"/>
          <w:sz w:val="24"/>
          <w:szCs w:val="24"/>
        </w:rPr>
        <w:t xml:space="preserve"> abordagem quali-quantitativa </w:t>
      </w:r>
      <w:r w:rsidR="00365B3C" w:rsidRPr="00F95978">
        <w:rPr>
          <w:rFonts w:ascii="Times New Roman" w:eastAsia="Times New Roman" w:hAnsi="Times New Roman" w:cs="Times New Roman"/>
          <w:sz w:val="24"/>
          <w:szCs w:val="24"/>
        </w:rPr>
        <w:t>para investigar a</w:t>
      </w:r>
      <w:r w:rsidRPr="00F95978">
        <w:rPr>
          <w:rFonts w:ascii="Times New Roman" w:eastAsia="Times New Roman" w:hAnsi="Times New Roman" w:cs="Times New Roman"/>
          <w:sz w:val="24"/>
          <w:szCs w:val="24"/>
        </w:rPr>
        <w:t xml:space="preserve"> aplicabilidade da Lei Maria da Penha quanto à orientação sexual, gênero e o cenário da agressão.</w:t>
      </w:r>
    </w:p>
    <w:p w:rsidR="00D37F54" w:rsidRPr="00F95978" w:rsidRDefault="00D37F54" w:rsidP="00D37F54">
      <w:pPr>
        <w:pStyle w:val="normal0"/>
        <w:tabs>
          <w:tab w:val="left" w:pos="1134"/>
          <w:tab w:val="left" w:pos="1440"/>
          <w:tab w:val="left" w:pos="2268"/>
          <w:tab w:val="left" w:pos="3828"/>
        </w:tabs>
        <w:spacing w:after="0" w:line="360" w:lineRule="auto"/>
        <w:ind w:firstLine="708"/>
        <w:jc w:val="both"/>
        <w:rPr>
          <w:rFonts w:ascii="Times New Roman" w:eastAsia="Times New Roman" w:hAnsi="Times New Roman" w:cs="Times New Roman"/>
          <w:sz w:val="24"/>
          <w:szCs w:val="24"/>
        </w:rPr>
      </w:pPr>
    </w:p>
    <w:p w:rsidR="00AE4448" w:rsidRPr="00F95978" w:rsidRDefault="00B715BD" w:rsidP="00D37F54">
      <w:pPr>
        <w:pStyle w:val="normal0"/>
        <w:tabs>
          <w:tab w:val="left" w:pos="1134"/>
          <w:tab w:val="left" w:pos="1440"/>
          <w:tab w:val="left" w:pos="2268"/>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2 A LEI MARIA DA PENHA</w:t>
      </w:r>
    </w:p>
    <w:p w:rsidR="00AE4448" w:rsidRPr="00F95978" w:rsidRDefault="00AE4448" w:rsidP="00D37F54">
      <w:pPr>
        <w:pStyle w:val="normal0"/>
        <w:tabs>
          <w:tab w:val="left" w:pos="1440"/>
          <w:tab w:val="left" w:pos="3828"/>
        </w:tabs>
        <w:spacing w:after="0" w:line="360" w:lineRule="auto"/>
        <w:ind w:firstLine="850"/>
        <w:jc w:val="both"/>
        <w:rPr>
          <w:rFonts w:ascii="Times New Roman" w:eastAsia="Times New Roman" w:hAnsi="Times New Roman" w:cs="Times New Roman"/>
          <w:sz w:val="24"/>
          <w:szCs w:val="24"/>
        </w:rPr>
      </w:pPr>
    </w:p>
    <w:p w:rsidR="00AE4448" w:rsidRPr="00F95978" w:rsidRDefault="00216DE3" w:rsidP="00D37F54">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w:t>
      </w:r>
      <w:r w:rsidR="00B715BD" w:rsidRPr="00F95978">
        <w:rPr>
          <w:rFonts w:ascii="Times New Roman" w:eastAsia="Times New Roman" w:hAnsi="Times New Roman" w:cs="Times New Roman"/>
          <w:sz w:val="24"/>
          <w:szCs w:val="24"/>
        </w:rPr>
        <w:t xml:space="preserve"> artigo 7</w:t>
      </w:r>
      <w:r w:rsidR="00B715BD" w:rsidRPr="00F95978">
        <w:rPr>
          <w:rFonts w:ascii="Times New Roman" w:eastAsia="Times New Roman" w:hAnsi="Times New Roman" w:cs="Times New Roman"/>
          <w:sz w:val="24"/>
          <w:szCs w:val="24"/>
          <w:vertAlign w:val="superscript"/>
        </w:rPr>
        <w:t>º</w:t>
      </w:r>
      <w:r w:rsidR="00B715BD" w:rsidRPr="00F95978">
        <w:rPr>
          <w:rFonts w:ascii="Times New Roman" w:eastAsia="Times New Roman" w:hAnsi="Times New Roman" w:cs="Times New Roman"/>
          <w:sz w:val="24"/>
          <w:szCs w:val="24"/>
        </w:rPr>
        <w:t xml:space="preserve"> da Lei n</w:t>
      </w:r>
      <w:r w:rsidR="00B715BD" w:rsidRPr="00F95978">
        <w:rPr>
          <w:rFonts w:ascii="Times New Roman" w:eastAsia="Times New Roman" w:hAnsi="Times New Roman" w:cs="Times New Roman"/>
          <w:sz w:val="24"/>
          <w:szCs w:val="24"/>
          <w:vertAlign w:val="superscript"/>
        </w:rPr>
        <w:t>º</w:t>
      </w:r>
      <w:r w:rsidR="00B715BD" w:rsidRPr="00F95978">
        <w:rPr>
          <w:rFonts w:ascii="Times New Roman" w:eastAsia="Times New Roman" w:hAnsi="Times New Roman" w:cs="Times New Roman"/>
          <w:sz w:val="24"/>
          <w:szCs w:val="24"/>
        </w:rPr>
        <w:t>. 11.340, também chamada de Lei Maria da Penha (LMP)</w:t>
      </w:r>
      <w:r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de agosto de 2006, enumera as formas de manifestação de violência genérica, como violência doméstica e familiar que</w:t>
      </w:r>
      <w:r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de maneira orientadora e enunciativa</w:t>
      </w:r>
      <w:r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interpreta as principais condutas como: violência física, moral, psicológica, patrimonial e sexual (</w:t>
      </w:r>
      <w:r w:rsidR="000529FA" w:rsidRPr="00F95978">
        <w:rPr>
          <w:rFonts w:ascii="Times New Roman" w:eastAsia="Times New Roman" w:hAnsi="Times New Roman" w:cs="Times New Roman"/>
          <w:sz w:val="24"/>
          <w:szCs w:val="24"/>
        </w:rPr>
        <w:t xml:space="preserve">BRASIL, 2006; </w:t>
      </w:r>
      <w:r w:rsidR="00B715BD" w:rsidRPr="00F95978">
        <w:rPr>
          <w:rFonts w:ascii="Times New Roman" w:eastAsia="Times New Roman" w:hAnsi="Times New Roman" w:cs="Times New Roman"/>
          <w:sz w:val="24"/>
          <w:szCs w:val="24"/>
        </w:rPr>
        <w:t>SOUZA</w:t>
      </w:r>
      <w:r w:rsidR="00FA7AFF" w:rsidRPr="00F95978">
        <w:rPr>
          <w:rFonts w:ascii="Times New Roman" w:eastAsia="Times New Roman" w:hAnsi="Times New Roman" w:cs="Times New Roman"/>
          <w:sz w:val="24"/>
          <w:szCs w:val="24"/>
        </w:rPr>
        <w:t>; KÜMPEL</w:t>
      </w:r>
      <w:r w:rsidR="00B715BD" w:rsidRPr="00F95978">
        <w:rPr>
          <w:rFonts w:ascii="Times New Roman" w:eastAsia="Times New Roman" w:hAnsi="Times New Roman" w:cs="Times New Roman"/>
          <w:sz w:val="24"/>
          <w:szCs w:val="24"/>
        </w:rPr>
        <w:t>, 2007, p</w:t>
      </w:r>
      <w:r w:rsidR="00FA7AFF"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71).</w:t>
      </w:r>
    </w:p>
    <w:p w:rsidR="00AE4448" w:rsidRPr="00F95978" w:rsidRDefault="00B715BD" w:rsidP="00D37F5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Para atender a mulher vítima de violência, no âmbito das relações familiares, impõe a Lei a criação de mecanismos para coibir e prevenir a violência doméstica e familiar, visando assegurar a proteção, estabelecendo medidas de assistência e proteção.</w:t>
      </w:r>
    </w:p>
    <w:p w:rsidR="00AE4448" w:rsidRPr="00F95978" w:rsidRDefault="00B715BD" w:rsidP="00D37F5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bookmarkStart w:id="0" w:name="_gjdgxs" w:colFirst="0" w:colLast="0"/>
      <w:bookmarkEnd w:id="0"/>
      <w:r w:rsidRPr="00F95978">
        <w:rPr>
          <w:rFonts w:ascii="Times New Roman" w:eastAsia="Times New Roman" w:hAnsi="Times New Roman" w:cs="Times New Roman"/>
          <w:sz w:val="24"/>
          <w:szCs w:val="24"/>
        </w:rPr>
        <w:t>A Lei nº. 13.641, de 3 de abril de 2018, em seu art. 1º</w:t>
      </w:r>
      <w:r w:rsidR="00216DE3"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alterou a LMP, para tipificar o crime de descumprimento de medidas pr</w:t>
      </w:r>
      <w:r w:rsidR="00803EA3" w:rsidRPr="00F95978">
        <w:rPr>
          <w:rFonts w:ascii="Times New Roman" w:eastAsia="Times New Roman" w:hAnsi="Times New Roman" w:cs="Times New Roman"/>
          <w:sz w:val="24"/>
          <w:szCs w:val="24"/>
        </w:rPr>
        <w:t xml:space="preserve">otetivas de urgência, </w:t>
      </w:r>
      <w:r w:rsidRPr="00F95978">
        <w:rPr>
          <w:rFonts w:ascii="Times New Roman" w:eastAsia="Times New Roman" w:hAnsi="Times New Roman" w:cs="Times New Roman"/>
          <w:sz w:val="24"/>
          <w:szCs w:val="24"/>
        </w:rPr>
        <w:t>com a finalidade de alcançar uma postura do agressor diferente e reduzir as incidências no âmbito desta violência. Por meio desta norma, o Capítulo II do Título IV da LMP passou a vigorar acrescido da seção IV, com o art. 24-A, criando o Crime de Descumprimento de Medidas Protetivas de Urgência, cuja pena é de detenção, de 3 (três) meses a 2 (dois) anos</w:t>
      </w:r>
      <w:r w:rsidR="000529FA" w:rsidRPr="00F95978">
        <w:rPr>
          <w:rFonts w:ascii="Times New Roman" w:eastAsia="Times New Roman" w:hAnsi="Times New Roman" w:cs="Times New Roman"/>
          <w:sz w:val="24"/>
          <w:szCs w:val="24"/>
        </w:rPr>
        <w:t xml:space="preserve"> (BRASIL, 2018)</w:t>
      </w:r>
      <w:r w:rsidRPr="00F95978">
        <w:rPr>
          <w:rFonts w:ascii="Times New Roman" w:eastAsia="Times New Roman" w:hAnsi="Times New Roman" w:cs="Times New Roman"/>
          <w:sz w:val="24"/>
          <w:szCs w:val="24"/>
        </w:rPr>
        <w:t xml:space="preserve">. </w:t>
      </w:r>
    </w:p>
    <w:p w:rsidR="00AE4448" w:rsidRPr="00F95978" w:rsidRDefault="00803EA3" w:rsidP="00D37F54">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 objetivo da referida lei</w:t>
      </w:r>
      <w:r w:rsidR="00B715BD" w:rsidRPr="00F95978">
        <w:rPr>
          <w:rFonts w:ascii="Times New Roman" w:eastAsia="Times New Roman" w:hAnsi="Times New Roman" w:cs="Times New Roman"/>
          <w:sz w:val="24"/>
          <w:szCs w:val="24"/>
        </w:rPr>
        <w:t xml:space="preserve"> estabelece a tipificação do d</w:t>
      </w:r>
      <w:r w:rsidR="00B715BD" w:rsidRPr="00F95978">
        <w:rPr>
          <w:rFonts w:ascii="Times New Roman" w:eastAsia="Times New Roman" w:hAnsi="Times New Roman" w:cs="Times New Roman"/>
          <w:sz w:val="24"/>
          <w:szCs w:val="24"/>
          <w:highlight w:val="white"/>
        </w:rPr>
        <w:t xml:space="preserve">escumprimento de medidas protetivas de urgência para que estas </w:t>
      </w:r>
      <w:r w:rsidR="00B715BD" w:rsidRPr="00F95978">
        <w:rPr>
          <w:rFonts w:ascii="Times New Roman" w:eastAsia="Times New Roman" w:hAnsi="Times New Roman" w:cs="Times New Roman"/>
          <w:sz w:val="24"/>
          <w:szCs w:val="24"/>
        </w:rPr>
        <w:t>tenham efeito imediato na prevenção do risco à integridade física e</w:t>
      </w:r>
      <w:r w:rsidRPr="00F95978">
        <w:rPr>
          <w:rFonts w:ascii="Times New Roman" w:eastAsia="Times New Roman" w:hAnsi="Times New Roman" w:cs="Times New Roman"/>
          <w:sz w:val="24"/>
          <w:szCs w:val="24"/>
        </w:rPr>
        <w:t xml:space="preserve"> psicológica da vítima. Segundo o parágrafo</w:t>
      </w:r>
      <w:r w:rsidR="00B715BD" w:rsidRPr="00F95978">
        <w:rPr>
          <w:rFonts w:ascii="Times New Roman" w:eastAsia="Times New Roman" w:hAnsi="Times New Roman" w:cs="Times New Roman"/>
          <w:sz w:val="24"/>
          <w:szCs w:val="24"/>
        </w:rPr>
        <w:t xml:space="preserve"> 8º do art. 226 da Constituiçã</w:t>
      </w:r>
      <w:r w:rsidRPr="00F95978">
        <w:rPr>
          <w:rFonts w:ascii="Times New Roman" w:eastAsia="Times New Roman" w:hAnsi="Times New Roman" w:cs="Times New Roman"/>
          <w:sz w:val="24"/>
          <w:szCs w:val="24"/>
        </w:rPr>
        <w:t xml:space="preserve">o Federal (CF) e </w:t>
      </w:r>
      <w:r w:rsidR="00B715BD" w:rsidRPr="00F95978">
        <w:rPr>
          <w:rFonts w:ascii="Times New Roman" w:eastAsia="Times New Roman" w:hAnsi="Times New Roman" w:cs="Times New Roman"/>
          <w:sz w:val="24"/>
          <w:szCs w:val="24"/>
        </w:rPr>
        <w:t>o art. 1º da LMP</w:t>
      </w:r>
      <w:r w:rsidRPr="00F95978">
        <w:rPr>
          <w:rFonts w:ascii="Times New Roman" w:eastAsia="Times New Roman" w:hAnsi="Times New Roman" w:cs="Times New Roman"/>
          <w:sz w:val="24"/>
          <w:szCs w:val="24"/>
        </w:rPr>
        <w:t>, ficam previstas e instituídas</w:t>
      </w:r>
      <w:r w:rsidR="00733E71"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no âmbito das relações familiares, </w:t>
      </w:r>
      <w:r w:rsidR="00B715BD" w:rsidRPr="00F95978">
        <w:rPr>
          <w:rFonts w:ascii="Times New Roman" w:eastAsia="Times New Roman" w:hAnsi="Times New Roman" w:cs="Times New Roman"/>
          <w:sz w:val="24"/>
          <w:szCs w:val="24"/>
        </w:rPr>
        <w:t>a</w:t>
      </w:r>
      <w:r w:rsidRPr="00F95978">
        <w:rPr>
          <w:rFonts w:ascii="Times New Roman" w:eastAsia="Times New Roman" w:hAnsi="Times New Roman" w:cs="Times New Roman"/>
          <w:sz w:val="24"/>
          <w:szCs w:val="24"/>
        </w:rPr>
        <w:t xml:space="preserve">s medidas </w:t>
      </w:r>
      <w:r w:rsidR="009761BE" w:rsidRPr="00F95978">
        <w:rPr>
          <w:rFonts w:ascii="Times New Roman" w:eastAsia="Times New Roman" w:hAnsi="Times New Roman" w:cs="Times New Roman"/>
          <w:sz w:val="24"/>
          <w:szCs w:val="24"/>
        </w:rPr>
        <w:t>protetivas</w:t>
      </w:r>
      <w:r w:rsidRPr="00F95978">
        <w:rPr>
          <w:rFonts w:ascii="Times New Roman" w:eastAsia="Times New Roman" w:hAnsi="Times New Roman" w:cs="Times New Roman"/>
          <w:sz w:val="24"/>
          <w:szCs w:val="24"/>
        </w:rPr>
        <w:t xml:space="preserve"> </w:t>
      </w:r>
      <w:r w:rsidR="00733E71" w:rsidRPr="00F95978">
        <w:rPr>
          <w:rFonts w:ascii="Times New Roman" w:eastAsia="Times New Roman" w:hAnsi="Times New Roman" w:cs="Times New Roman"/>
          <w:sz w:val="24"/>
          <w:szCs w:val="24"/>
        </w:rPr>
        <w:t xml:space="preserve">contra </w:t>
      </w:r>
      <w:r w:rsidR="00DE1AC4" w:rsidRPr="00F95978">
        <w:rPr>
          <w:rFonts w:ascii="Times New Roman" w:eastAsia="Times New Roman" w:hAnsi="Times New Roman" w:cs="Times New Roman"/>
          <w:sz w:val="24"/>
          <w:szCs w:val="24"/>
        </w:rPr>
        <w:t>a</w:t>
      </w:r>
      <w:r w:rsidR="00B715BD" w:rsidRPr="00F95978">
        <w:rPr>
          <w:rFonts w:ascii="Times New Roman" w:eastAsia="Times New Roman" w:hAnsi="Times New Roman" w:cs="Times New Roman"/>
          <w:sz w:val="24"/>
          <w:szCs w:val="24"/>
        </w:rPr>
        <w:t xml:space="preserve"> violência doméstica </w:t>
      </w:r>
      <w:r w:rsidR="00733E71" w:rsidRPr="00F95978">
        <w:rPr>
          <w:rFonts w:ascii="Times New Roman" w:eastAsia="Times New Roman" w:hAnsi="Times New Roman" w:cs="Times New Roman"/>
          <w:sz w:val="24"/>
          <w:szCs w:val="24"/>
        </w:rPr>
        <w:t>voltada para a</w:t>
      </w:r>
      <w:r w:rsidR="00B715BD" w:rsidRPr="00F95978">
        <w:rPr>
          <w:rFonts w:ascii="Times New Roman" w:eastAsia="Times New Roman" w:hAnsi="Times New Roman" w:cs="Times New Roman"/>
          <w:sz w:val="24"/>
          <w:szCs w:val="24"/>
        </w:rPr>
        <w:t xml:space="preserve"> mulher</w:t>
      </w:r>
      <w:r w:rsidR="000529FA" w:rsidRPr="00F95978">
        <w:rPr>
          <w:rFonts w:ascii="Times New Roman" w:eastAsia="Times New Roman" w:hAnsi="Times New Roman" w:cs="Times New Roman"/>
          <w:sz w:val="24"/>
          <w:szCs w:val="24"/>
        </w:rPr>
        <w:t xml:space="preserve"> (BRASIL, </w:t>
      </w:r>
      <w:r w:rsidR="005B12C3" w:rsidRPr="00F95978">
        <w:rPr>
          <w:rFonts w:ascii="Times New Roman" w:eastAsia="Times New Roman" w:hAnsi="Times New Roman" w:cs="Times New Roman"/>
          <w:sz w:val="24"/>
          <w:szCs w:val="24"/>
        </w:rPr>
        <w:t>1988</w:t>
      </w:r>
      <w:r w:rsidR="000529FA"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w:t>
      </w:r>
    </w:p>
    <w:p w:rsidR="00AE4448" w:rsidRPr="00F95978" w:rsidRDefault="00B715BD" w:rsidP="00D37F54">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forma, destaca</w:t>
      </w:r>
      <w:r w:rsidR="00733E71" w:rsidRPr="00F95978">
        <w:rPr>
          <w:rFonts w:ascii="Times New Roman" w:eastAsia="Times New Roman" w:hAnsi="Times New Roman" w:cs="Times New Roman"/>
          <w:sz w:val="24"/>
          <w:szCs w:val="24"/>
        </w:rPr>
        <w:t>-se,</w:t>
      </w:r>
      <w:r w:rsidRPr="00F95978">
        <w:rPr>
          <w:rFonts w:ascii="Times New Roman" w:eastAsia="Times New Roman" w:hAnsi="Times New Roman" w:cs="Times New Roman"/>
          <w:sz w:val="24"/>
          <w:szCs w:val="24"/>
        </w:rPr>
        <w:t xml:space="preserve"> sobre o princípio da proteção, que a LMP é bastante taxativa na normatização e destaque de gênero a </w:t>
      </w:r>
      <w:r w:rsidR="00D212BB" w:rsidRPr="00F95978">
        <w:rPr>
          <w:rFonts w:ascii="Times New Roman" w:eastAsia="Times New Roman" w:hAnsi="Times New Roman" w:cs="Times New Roman"/>
          <w:sz w:val="24"/>
          <w:szCs w:val="24"/>
        </w:rPr>
        <w:t>ser protegido:</w:t>
      </w:r>
      <w:r w:rsidRPr="00F95978">
        <w:rPr>
          <w:rFonts w:ascii="Times New Roman" w:eastAsia="Times New Roman" w:hAnsi="Times New Roman" w:cs="Times New Roman"/>
          <w:sz w:val="24"/>
          <w:szCs w:val="24"/>
        </w:rPr>
        <w:t xml:space="preserve"> a mulher. Ademais, devemos ressaltar que a lei ao descrever</w:t>
      </w:r>
      <w:r w:rsidR="00070977"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em seu art. 5º, violência contra mulher, se perfaz discriminatória e ofensiva em </w:t>
      </w:r>
      <w:r w:rsidRPr="00F95978">
        <w:rPr>
          <w:rFonts w:ascii="Times New Roman" w:eastAsia="Times New Roman" w:hAnsi="Times New Roman" w:cs="Times New Roman"/>
          <w:sz w:val="24"/>
          <w:szCs w:val="24"/>
        </w:rPr>
        <w:lastRenderedPageBreak/>
        <w:t xml:space="preserve">submeter a desigualdade entre homem ou mulheres, ou quem nestes aspectos se posicionar,  veja-se: </w:t>
      </w:r>
    </w:p>
    <w:p w:rsidR="00AE4448" w:rsidRPr="00F95978" w:rsidRDefault="00B715BD"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Art. 5º Para os efeitos desta Lei</w:t>
      </w:r>
      <w:r w:rsidR="00144B84" w:rsidRPr="00F95978">
        <w:rPr>
          <w:rFonts w:ascii="Times New Roman" w:eastAsia="Times New Roman" w:hAnsi="Times New Roman" w:cs="Times New Roman"/>
          <w:sz w:val="20"/>
          <w:szCs w:val="20"/>
        </w:rPr>
        <w:t xml:space="preserve"> configura</w:t>
      </w:r>
      <w:r w:rsidRPr="00F95978">
        <w:rPr>
          <w:rFonts w:ascii="Times New Roman" w:eastAsia="Times New Roman" w:hAnsi="Times New Roman" w:cs="Times New Roman"/>
          <w:sz w:val="20"/>
          <w:szCs w:val="20"/>
        </w:rPr>
        <w:t xml:space="preserve"> violência doméstica e familiar contra a mulher qualquer ação ou omissão baseada no gênero que lhe cause morte, lesão, sofrimento físico, sexual ou psicológico e dano moral ou patrimonial: (Vide Lei complementar nº 150, de 2015)</w:t>
      </w:r>
    </w:p>
    <w:p w:rsidR="00AE4448" w:rsidRPr="00F95978" w:rsidRDefault="00B715BD"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I - no âmbito da unidade doméstica, compreendida como o espaço de convívio permanente de pessoas, com ou sem vínculo familiar, inclusive as esporadicamente agregadas;</w:t>
      </w:r>
    </w:p>
    <w:p w:rsidR="00AE4448" w:rsidRPr="00F95978" w:rsidRDefault="00B715BD"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II - no âmbito da família, compreendida como a comunidade formada por indivíduos que são ou se consideram aparentados, unidos por laços naturais, por afinidade ou por vontade expressa;</w:t>
      </w:r>
    </w:p>
    <w:p w:rsidR="00AE4448" w:rsidRPr="00F95978" w:rsidRDefault="00B715BD"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III - em qualquer relação íntima de afeto, na qual o agressor conviva ou tenha convivido com a ofendida, independentemente de coabitação.</w:t>
      </w:r>
    </w:p>
    <w:p w:rsidR="00AE4448" w:rsidRPr="00F95978" w:rsidRDefault="00B715BD"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u w:val="single"/>
        </w:rPr>
        <w:t>Parágrafo único. As relações pessoais enunciadas neste artigo independem de orientação sexual</w:t>
      </w:r>
      <w:r w:rsidR="00D37F54" w:rsidRPr="00F95978">
        <w:rPr>
          <w:rFonts w:ascii="Times New Roman" w:eastAsia="Times New Roman" w:hAnsi="Times New Roman" w:cs="Times New Roman"/>
          <w:sz w:val="20"/>
          <w:szCs w:val="20"/>
        </w:rPr>
        <w:t>.</w:t>
      </w:r>
      <w:r w:rsidRPr="00F95978">
        <w:rPr>
          <w:rFonts w:ascii="Times New Roman" w:eastAsia="Times New Roman" w:hAnsi="Times New Roman" w:cs="Times New Roman"/>
          <w:sz w:val="20"/>
          <w:szCs w:val="20"/>
        </w:rPr>
        <w:t xml:space="preserve"> (BRASIL, 2006</w:t>
      </w:r>
      <w:r w:rsidR="00611358" w:rsidRPr="00F95978">
        <w:rPr>
          <w:rFonts w:ascii="Times New Roman" w:eastAsia="Times New Roman" w:hAnsi="Times New Roman" w:cs="Times New Roman"/>
          <w:sz w:val="20"/>
          <w:szCs w:val="20"/>
        </w:rPr>
        <w:t>, grifo nosso</w:t>
      </w:r>
      <w:r w:rsidRPr="00F95978">
        <w:rPr>
          <w:rFonts w:ascii="Times New Roman" w:eastAsia="Times New Roman" w:hAnsi="Times New Roman" w:cs="Times New Roman"/>
          <w:sz w:val="20"/>
          <w:szCs w:val="20"/>
        </w:rPr>
        <w:t>).</w:t>
      </w:r>
    </w:p>
    <w:p w:rsidR="00D37F54" w:rsidRPr="00F95978" w:rsidRDefault="00D37F54" w:rsidP="00D37F54">
      <w:pPr>
        <w:pStyle w:val="normal0"/>
        <w:tabs>
          <w:tab w:val="left" w:pos="1440"/>
          <w:tab w:val="left" w:pos="3828"/>
        </w:tabs>
        <w:spacing w:after="0" w:line="240" w:lineRule="auto"/>
        <w:ind w:left="2268"/>
        <w:jc w:val="both"/>
        <w:rPr>
          <w:rFonts w:ascii="Times New Roman" w:eastAsia="Times New Roman" w:hAnsi="Times New Roman" w:cs="Times New Roman"/>
          <w:sz w:val="20"/>
          <w:szCs w:val="20"/>
        </w:rPr>
      </w:pPr>
    </w:p>
    <w:p w:rsidR="00AE4448" w:rsidRPr="00F95978" w:rsidRDefault="00B715BD" w:rsidP="00D37F54">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forma, observa-se que a realidade apresenta aspectos que violam os Direitos Humanos e Direitos Fundamentais, para alcançar os objetivos de concretização do homem e sua cidadania como garantias</w:t>
      </w:r>
      <w:r w:rsidR="000B1CC3" w:rsidRPr="00F95978">
        <w:rPr>
          <w:rFonts w:ascii="Times New Roman" w:eastAsia="Times New Roman" w:hAnsi="Times New Roman" w:cs="Times New Roman"/>
          <w:sz w:val="24"/>
          <w:szCs w:val="24"/>
        </w:rPr>
        <w:t xml:space="preserve"> de direitos. Direitos estes </w:t>
      </w:r>
      <w:r w:rsidRPr="00F95978">
        <w:rPr>
          <w:rFonts w:ascii="Times New Roman" w:eastAsia="Times New Roman" w:hAnsi="Times New Roman" w:cs="Times New Roman"/>
          <w:sz w:val="24"/>
          <w:szCs w:val="24"/>
        </w:rPr>
        <w:t>entendidos como fundamentais</w:t>
      </w:r>
      <w:r w:rsidR="000B1CC3" w:rsidRPr="00F95978">
        <w:rPr>
          <w:rFonts w:ascii="Times New Roman" w:eastAsia="Times New Roman" w:hAnsi="Times New Roman" w:cs="Times New Roman"/>
          <w:sz w:val="24"/>
          <w:szCs w:val="24"/>
        </w:rPr>
        <w:t>, pois</w:t>
      </w:r>
      <w:r w:rsidRPr="00F95978">
        <w:rPr>
          <w:rFonts w:ascii="Times New Roman" w:eastAsia="Times New Roman" w:hAnsi="Times New Roman" w:cs="Times New Roman"/>
          <w:sz w:val="24"/>
          <w:szCs w:val="24"/>
        </w:rPr>
        <w:t xml:space="preserve"> o homem </w:t>
      </w:r>
      <w:r w:rsidR="000368CB" w:rsidRPr="00F95978">
        <w:rPr>
          <w:rFonts w:ascii="Times New Roman" w:eastAsia="Times New Roman" w:hAnsi="Times New Roman" w:cs="Times New Roman"/>
          <w:sz w:val="24"/>
          <w:szCs w:val="24"/>
        </w:rPr>
        <w:t xml:space="preserve">os </w:t>
      </w:r>
      <w:r w:rsidRPr="00F95978">
        <w:rPr>
          <w:rFonts w:ascii="Times New Roman" w:eastAsia="Times New Roman" w:hAnsi="Times New Roman" w:cs="Times New Roman"/>
          <w:sz w:val="24"/>
          <w:szCs w:val="24"/>
        </w:rPr>
        <w:t>possui pelo</w:t>
      </w:r>
      <w:r w:rsidR="000368CB" w:rsidRPr="00F95978">
        <w:rPr>
          <w:rFonts w:ascii="Times New Roman" w:eastAsia="Times New Roman" w:hAnsi="Times New Roman" w:cs="Times New Roman"/>
          <w:sz w:val="24"/>
          <w:szCs w:val="24"/>
        </w:rPr>
        <w:t xml:space="preserve"> simples</w:t>
      </w:r>
      <w:r w:rsidRPr="00F95978">
        <w:rPr>
          <w:rFonts w:ascii="Times New Roman" w:eastAsia="Times New Roman" w:hAnsi="Times New Roman" w:cs="Times New Roman"/>
          <w:sz w:val="24"/>
          <w:szCs w:val="24"/>
        </w:rPr>
        <w:t xml:space="preserve"> fato de ser homem, por sua própria natureza humana, pela </w:t>
      </w:r>
      <w:r w:rsidR="000368CB" w:rsidRPr="00F95978">
        <w:rPr>
          <w:rFonts w:ascii="Times New Roman" w:eastAsia="Times New Roman" w:hAnsi="Times New Roman" w:cs="Times New Roman"/>
          <w:sz w:val="24"/>
          <w:szCs w:val="24"/>
        </w:rPr>
        <w:t xml:space="preserve">própria </w:t>
      </w:r>
      <w:r w:rsidRPr="00F95978">
        <w:rPr>
          <w:rFonts w:ascii="Times New Roman" w:eastAsia="Times New Roman" w:hAnsi="Times New Roman" w:cs="Times New Roman"/>
          <w:sz w:val="24"/>
          <w:szCs w:val="24"/>
        </w:rPr>
        <w:t>dignidade inerente</w:t>
      </w:r>
      <w:r w:rsidR="000B1CC3"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w:t>
      </w:r>
      <w:r w:rsidR="000B1CC3"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ão direitos que não resultam de uma concessão da sociedade política. Pelo contrário, são direitos que violam a sociedade política, que tem o dever de consagrar e garantir, são direitos que necessitam de adequações e aplicabilidade sobre os novos preceitos e formação social (BUCCI; BLANES; RIBEIRO, 2012, p.</w:t>
      </w:r>
      <w:r w:rsidR="00144B84"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59).</w:t>
      </w:r>
    </w:p>
    <w:p w:rsidR="00AE4448" w:rsidRPr="00F95978" w:rsidRDefault="000368CB" w:rsidP="00D37F54">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Por assim, afirma-se</w:t>
      </w:r>
      <w:r w:rsidR="00B715BD" w:rsidRPr="00F95978">
        <w:rPr>
          <w:rFonts w:ascii="Times New Roman" w:eastAsia="Times New Roman" w:hAnsi="Times New Roman" w:cs="Times New Roman"/>
          <w:sz w:val="24"/>
          <w:szCs w:val="24"/>
        </w:rPr>
        <w:t xml:space="preserve"> que a proteção plena deve colocar a pessoa humana no centro da proteção dos direitos e garantir segurança so</w:t>
      </w:r>
      <w:r w:rsidRPr="00F95978">
        <w:rPr>
          <w:rFonts w:ascii="Times New Roman" w:eastAsia="Times New Roman" w:hAnsi="Times New Roman" w:cs="Times New Roman"/>
          <w:sz w:val="24"/>
          <w:szCs w:val="24"/>
        </w:rPr>
        <w:t>cial e constitucional consagradas</w:t>
      </w:r>
      <w:r w:rsidR="00B715BD" w:rsidRPr="00F95978">
        <w:rPr>
          <w:rFonts w:ascii="Times New Roman" w:eastAsia="Times New Roman" w:hAnsi="Times New Roman" w:cs="Times New Roman"/>
          <w:sz w:val="24"/>
          <w:szCs w:val="24"/>
        </w:rPr>
        <w:t xml:space="preserve"> aos direitos fundamentais, como bem </w:t>
      </w:r>
      <w:r w:rsidRPr="00F95978">
        <w:rPr>
          <w:rFonts w:ascii="Times New Roman" w:eastAsia="Times New Roman" w:hAnsi="Times New Roman" w:cs="Times New Roman"/>
          <w:sz w:val="24"/>
          <w:szCs w:val="24"/>
          <w:highlight w:val="white"/>
        </w:rPr>
        <w:t xml:space="preserve">reconhecem os </w:t>
      </w:r>
      <w:r w:rsidR="00B715BD" w:rsidRPr="00F95978">
        <w:rPr>
          <w:rFonts w:ascii="Times New Roman" w:eastAsia="Times New Roman" w:hAnsi="Times New Roman" w:cs="Times New Roman"/>
          <w:sz w:val="24"/>
          <w:szCs w:val="24"/>
          <w:highlight w:val="white"/>
        </w:rPr>
        <w:t>direitos sociais previstos no artigo 6º da nossa Constituição Federal de 1988</w:t>
      </w:r>
      <w:r w:rsidR="005B12C3" w:rsidRPr="00F95978">
        <w:rPr>
          <w:rFonts w:ascii="Times New Roman" w:eastAsia="Times New Roman" w:hAnsi="Times New Roman" w:cs="Times New Roman"/>
          <w:sz w:val="24"/>
          <w:szCs w:val="24"/>
          <w:highlight w:val="white"/>
        </w:rPr>
        <w:t xml:space="preserve"> (BRASIL, 1988)</w:t>
      </w:r>
      <w:r w:rsidR="00B715BD" w:rsidRPr="00F95978">
        <w:rPr>
          <w:rFonts w:ascii="Times New Roman" w:eastAsia="Times New Roman" w:hAnsi="Times New Roman" w:cs="Times New Roman"/>
          <w:sz w:val="24"/>
          <w:szCs w:val="24"/>
          <w:highlight w:val="white"/>
        </w:rPr>
        <w:t xml:space="preserve">.        </w:t>
      </w:r>
    </w:p>
    <w:p w:rsidR="00FF0300" w:rsidRPr="00F95978" w:rsidRDefault="00FF0300" w:rsidP="00D37F54">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p>
    <w:p w:rsidR="00AE4448" w:rsidRPr="00F95978" w:rsidRDefault="00D37F54" w:rsidP="00D37F54">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2.1</w:t>
      </w:r>
      <w:r w:rsidR="00B715BD" w:rsidRPr="00F95978">
        <w:rPr>
          <w:rFonts w:ascii="Times New Roman" w:eastAsia="Times New Roman" w:hAnsi="Times New Roman" w:cs="Times New Roman"/>
          <w:sz w:val="24"/>
          <w:szCs w:val="24"/>
        </w:rPr>
        <w:t xml:space="preserve"> OBJETIVOS E DESTINATÁRIOS DA LEI MARIA DA PENHA</w:t>
      </w:r>
    </w:p>
    <w:p w:rsidR="00AE4448" w:rsidRPr="00F95978" w:rsidRDefault="00AE4448" w:rsidP="00D37F54">
      <w:pPr>
        <w:pStyle w:val="normal0"/>
        <w:tabs>
          <w:tab w:val="left" w:pos="1276"/>
          <w:tab w:val="left" w:pos="1440"/>
          <w:tab w:val="left" w:pos="3828"/>
        </w:tabs>
        <w:spacing w:after="0" w:line="360" w:lineRule="auto"/>
        <w:ind w:firstLine="850"/>
        <w:jc w:val="both"/>
        <w:rPr>
          <w:rFonts w:ascii="Times New Roman" w:eastAsia="Times New Roman" w:hAnsi="Times New Roman" w:cs="Times New Roman"/>
          <w:sz w:val="24"/>
          <w:szCs w:val="24"/>
        </w:rPr>
      </w:pPr>
    </w:p>
    <w:p w:rsidR="00AE4448" w:rsidRPr="00F95978" w:rsidRDefault="00B715BD" w:rsidP="00D37F5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Conforme as novas tendências socioculturais, organizações sociais e suas modernizações, o </w:t>
      </w:r>
      <w:r w:rsidR="00F47C32"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éculo XXI trouxe a problematização da aplicabilidade das leis diante das inovações aos conceitos de famílias e suas formações. Desta forma, surgem questionamentos</w:t>
      </w:r>
      <w:r w:rsidR="00F47C32"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como: todas as desavenças são reconhecidas como violência doméstica; são todas contra a mulher; a quem se destina a Lei?</w:t>
      </w:r>
    </w:p>
    <w:p w:rsidR="00AE4448" w:rsidRPr="00F95978" w:rsidRDefault="00B715BD" w:rsidP="00D37F5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 xml:space="preserve">De modo claro, a LMP busca propiciar mais do que a punição para os agressores de mulheres. </w:t>
      </w:r>
      <w:r w:rsidR="00332EF7" w:rsidRPr="00F95978">
        <w:rPr>
          <w:rFonts w:ascii="Times New Roman" w:eastAsia="Times New Roman" w:hAnsi="Times New Roman" w:cs="Times New Roman"/>
          <w:sz w:val="24"/>
          <w:szCs w:val="24"/>
        </w:rPr>
        <w:t>Se</w:t>
      </w:r>
      <w:r w:rsidR="00FF0300" w:rsidRPr="00F95978">
        <w:rPr>
          <w:rFonts w:ascii="Times New Roman" w:eastAsia="Times New Roman" w:hAnsi="Times New Roman" w:cs="Times New Roman"/>
          <w:sz w:val="24"/>
          <w:szCs w:val="24"/>
        </w:rPr>
        <w:t>gundo</w:t>
      </w:r>
      <w:r w:rsidR="00FA7AFF" w:rsidRPr="00F95978">
        <w:rPr>
          <w:rFonts w:ascii="Times New Roman" w:eastAsia="Times New Roman" w:hAnsi="Times New Roman" w:cs="Times New Roman"/>
          <w:sz w:val="24"/>
          <w:szCs w:val="24"/>
        </w:rPr>
        <w:t xml:space="preserve"> Pasinato (2010</w:t>
      </w:r>
      <w:r w:rsidRPr="00F95978">
        <w:rPr>
          <w:rFonts w:ascii="Times New Roman" w:eastAsia="Times New Roman" w:hAnsi="Times New Roman" w:cs="Times New Roman"/>
          <w:sz w:val="24"/>
          <w:szCs w:val="24"/>
        </w:rPr>
        <w:t>)</w:t>
      </w:r>
      <w:r w:rsidR="00332EF7" w:rsidRPr="00F95978">
        <w:rPr>
          <w:rFonts w:ascii="Times New Roman" w:eastAsia="Times New Roman" w:hAnsi="Times New Roman" w:cs="Times New Roman"/>
          <w:sz w:val="24"/>
          <w:szCs w:val="24"/>
        </w:rPr>
        <w:t>, suas ações e medidas estão organizadas em três eixos</w:t>
      </w:r>
      <w:r w:rsidRPr="00F95978">
        <w:rPr>
          <w:rFonts w:ascii="Times New Roman" w:eastAsia="Times New Roman" w:hAnsi="Times New Roman" w:cs="Times New Roman"/>
          <w:sz w:val="24"/>
          <w:szCs w:val="24"/>
        </w:rPr>
        <w:t xml:space="preserve"> </w:t>
      </w:r>
      <w:r w:rsidR="00332EF7" w:rsidRPr="00F95978">
        <w:rPr>
          <w:rFonts w:ascii="Times New Roman" w:eastAsia="Times New Roman" w:hAnsi="Times New Roman" w:cs="Times New Roman"/>
          <w:sz w:val="24"/>
          <w:szCs w:val="24"/>
        </w:rPr>
        <w:t xml:space="preserve">de atuação: </w:t>
      </w:r>
      <w:r w:rsidRPr="00F95978">
        <w:rPr>
          <w:rFonts w:ascii="Times New Roman" w:eastAsia="Times New Roman" w:hAnsi="Times New Roman" w:cs="Times New Roman"/>
          <w:sz w:val="24"/>
          <w:szCs w:val="24"/>
        </w:rPr>
        <w:t>o primeiro eixo trata das medidas criminais, para a punição da violência; o</w:t>
      </w:r>
      <w:r w:rsidR="00332EF7"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segundo eixo </w:t>
      </w:r>
      <w:r w:rsidR="00332EF7" w:rsidRPr="00F95978">
        <w:rPr>
          <w:rFonts w:ascii="Times New Roman" w:eastAsia="Times New Roman" w:hAnsi="Times New Roman" w:cs="Times New Roman"/>
          <w:sz w:val="24"/>
          <w:szCs w:val="24"/>
        </w:rPr>
        <w:t>indica as</w:t>
      </w:r>
      <w:r w:rsidRPr="00F95978">
        <w:rPr>
          <w:rFonts w:ascii="Times New Roman" w:eastAsia="Times New Roman" w:hAnsi="Times New Roman" w:cs="Times New Roman"/>
          <w:sz w:val="24"/>
          <w:szCs w:val="24"/>
        </w:rPr>
        <w:t xml:space="preserve"> medidas de proteção à integridade física e os direitos da mulher executa</w:t>
      </w:r>
      <w:r w:rsidR="00332EF7" w:rsidRPr="00F95978">
        <w:rPr>
          <w:rFonts w:ascii="Times New Roman" w:eastAsia="Times New Roman" w:hAnsi="Times New Roman" w:cs="Times New Roman"/>
          <w:sz w:val="24"/>
          <w:szCs w:val="24"/>
        </w:rPr>
        <w:t>dos</w:t>
      </w:r>
      <w:r w:rsidRPr="00F95978">
        <w:rPr>
          <w:rFonts w:ascii="Times New Roman" w:eastAsia="Times New Roman" w:hAnsi="Times New Roman" w:cs="Times New Roman"/>
          <w:sz w:val="24"/>
          <w:szCs w:val="24"/>
        </w:rPr>
        <w:t xml:space="preserve"> através de um conjunto de medidas protetivas com caráter de urgência para a mulher aliado a um conjunto de medidas que se voltam ao seu agressor; </w:t>
      </w:r>
      <w:r w:rsidR="00332EF7" w:rsidRPr="00F95978">
        <w:rPr>
          <w:rFonts w:ascii="Times New Roman" w:eastAsia="Times New Roman" w:hAnsi="Times New Roman" w:cs="Times New Roman"/>
          <w:sz w:val="24"/>
          <w:szCs w:val="24"/>
        </w:rPr>
        <w:t xml:space="preserve">e </w:t>
      </w:r>
      <w:r w:rsidRPr="00F95978">
        <w:rPr>
          <w:rFonts w:ascii="Times New Roman" w:eastAsia="Times New Roman" w:hAnsi="Times New Roman" w:cs="Times New Roman"/>
          <w:sz w:val="24"/>
          <w:szCs w:val="24"/>
        </w:rPr>
        <w:t>o terceiro eixo</w:t>
      </w:r>
      <w:r w:rsidR="00332EF7" w:rsidRPr="00F95978">
        <w:rPr>
          <w:rFonts w:ascii="Times New Roman" w:eastAsia="Times New Roman" w:hAnsi="Times New Roman" w:cs="Times New Roman"/>
          <w:sz w:val="24"/>
          <w:szCs w:val="24"/>
        </w:rPr>
        <w:t xml:space="preserve"> indica </w:t>
      </w:r>
      <w:r w:rsidRPr="00F95978">
        <w:rPr>
          <w:rFonts w:ascii="Times New Roman" w:eastAsia="Times New Roman" w:hAnsi="Times New Roman" w:cs="Times New Roman"/>
          <w:sz w:val="24"/>
          <w:szCs w:val="24"/>
        </w:rPr>
        <w:t>as med</w:t>
      </w:r>
      <w:r w:rsidR="00770966" w:rsidRPr="00F95978">
        <w:rPr>
          <w:rFonts w:ascii="Times New Roman" w:eastAsia="Times New Roman" w:hAnsi="Times New Roman" w:cs="Times New Roman"/>
          <w:sz w:val="24"/>
          <w:szCs w:val="24"/>
        </w:rPr>
        <w:t>idas de prevenção e de educação</w:t>
      </w:r>
      <w:r w:rsidRPr="00F95978">
        <w:rPr>
          <w:rFonts w:ascii="Times New Roman" w:eastAsia="Times New Roman" w:hAnsi="Times New Roman" w:cs="Times New Roman"/>
          <w:sz w:val="24"/>
          <w:szCs w:val="24"/>
        </w:rPr>
        <w:t xml:space="preserve"> compreendidas como estratégias possíveis e necessárias para coibir a reprodução social da violência e da discriminação baseadas no gênero. </w:t>
      </w:r>
    </w:p>
    <w:p w:rsidR="00AE4448" w:rsidRPr="00F95978" w:rsidRDefault="007D0584" w:rsidP="00D37F5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w:t>
      </w:r>
      <w:r w:rsidR="00B715BD" w:rsidRPr="00F95978">
        <w:rPr>
          <w:rFonts w:ascii="Times New Roman" w:eastAsia="Times New Roman" w:hAnsi="Times New Roman" w:cs="Times New Roman"/>
          <w:sz w:val="24"/>
          <w:szCs w:val="24"/>
        </w:rPr>
        <w:t xml:space="preserve"> termo violência do</w:t>
      </w:r>
      <w:r w:rsidR="00770966" w:rsidRPr="00F95978">
        <w:rPr>
          <w:rFonts w:ascii="Times New Roman" w:eastAsia="Times New Roman" w:hAnsi="Times New Roman" w:cs="Times New Roman"/>
          <w:sz w:val="24"/>
          <w:szCs w:val="24"/>
        </w:rPr>
        <w:t xml:space="preserve">méstica </w:t>
      </w:r>
      <w:r w:rsidR="00B715BD" w:rsidRPr="00F95978">
        <w:rPr>
          <w:rFonts w:ascii="Times New Roman" w:eastAsia="Times New Roman" w:hAnsi="Times New Roman" w:cs="Times New Roman"/>
          <w:sz w:val="24"/>
          <w:szCs w:val="24"/>
        </w:rPr>
        <w:t>é violência que acontece no seio de u</w:t>
      </w:r>
      <w:r w:rsidRPr="00F95978">
        <w:rPr>
          <w:rFonts w:ascii="Times New Roman" w:eastAsia="Times New Roman" w:hAnsi="Times New Roman" w:cs="Times New Roman"/>
          <w:sz w:val="24"/>
          <w:szCs w:val="24"/>
        </w:rPr>
        <w:t xml:space="preserve">ma família. </w:t>
      </w:r>
      <w:r w:rsidR="001305D8" w:rsidRPr="00F95978">
        <w:rPr>
          <w:rFonts w:ascii="Times New Roman" w:eastAsia="Times New Roman" w:hAnsi="Times New Roman" w:cs="Times New Roman"/>
          <w:sz w:val="24"/>
          <w:szCs w:val="24"/>
        </w:rPr>
        <w:t xml:space="preserve">Desta forma, </w:t>
      </w:r>
      <w:r w:rsidR="00B715BD" w:rsidRPr="00F95978">
        <w:rPr>
          <w:rFonts w:ascii="Times New Roman" w:eastAsia="Times New Roman" w:hAnsi="Times New Roman" w:cs="Times New Roman"/>
          <w:sz w:val="24"/>
          <w:szCs w:val="24"/>
        </w:rPr>
        <w:t xml:space="preserve">quando se trata de gênero, </w:t>
      </w:r>
      <w:r w:rsidR="00770966" w:rsidRPr="00F95978">
        <w:rPr>
          <w:rFonts w:ascii="Times New Roman" w:eastAsia="Times New Roman" w:hAnsi="Times New Roman" w:cs="Times New Roman"/>
          <w:sz w:val="24"/>
          <w:szCs w:val="24"/>
        </w:rPr>
        <w:t xml:space="preserve">este </w:t>
      </w:r>
      <w:r w:rsidR="00B715BD" w:rsidRPr="00F95978">
        <w:rPr>
          <w:rFonts w:ascii="Times New Roman" w:eastAsia="Times New Roman" w:hAnsi="Times New Roman" w:cs="Times New Roman"/>
          <w:sz w:val="24"/>
          <w:szCs w:val="24"/>
        </w:rPr>
        <w:t>termo</w:t>
      </w:r>
      <w:r w:rsidR="00770966"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w:t>
      </w:r>
      <w:r w:rsidR="00770966" w:rsidRPr="00F95978">
        <w:rPr>
          <w:rFonts w:ascii="Times New Roman" w:eastAsia="Times New Roman" w:hAnsi="Times New Roman" w:cs="Times New Roman"/>
          <w:sz w:val="24"/>
          <w:szCs w:val="24"/>
        </w:rPr>
        <w:t xml:space="preserve">muito </w:t>
      </w:r>
      <w:r w:rsidR="00B715BD" w:rsidRPr="00F95978">
        <w:rPr>
          <w:rFonts w:ascii="Times New Roman" w:eastAsia="Times New Roman" w:hAnsi="Times New Roman" w:cs="Times New Roman"/>
          <w:sz w:val="24"/>
          <w:szCs w:val="24"/>
        </w:rPr>
        <w:t>recentemente</w:t>
      </w:r>
      <w:r w:rsidR="00770966"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começou a ser bastante discutido. </w:t>
      </w:r>
    </w:p>
    <w:p w:rsidR="00AE4448" w:rsidRPr="00F95978" w:rsidRDefault="00B715BD" w:rsidP="00144B84">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Por assim, como referido </w:t>
      </w:r>
      <w:r w:rsidR="00144B84" w:rsidRPr="00F95978">
        <w:rPr>
          <w:rFonts w:ascii="Times New Roman" w:eastAsia="Times New Roman" w:hAnsi="Times New Roman" w:cs="Times New Roman"/>
          <w:sz w:val="24"/>
          <w:szCs w:val="24"/>
        </w:rPr>
        <w:t>pelo autor</w:t>
      </w:r>
      <w:r w:rsidRPr="00F95978">
        <w:rPr>
          <w:rFonts w:ascii="Times New Roman" w:eastAsia="Times New Roman" w:hAnsi="Times New Roman" w:cs="Times New Roman"/>
          <w:sz w:val="24"/>
          <w:szCs w:val="24"/>
        </w:rPr>
        <w:t>, gênero representa:</w:t>
      </w:r>
    </w:p>
    <w:p w:rsidR="00AE4448" w:rsidRPr="00F95978" w:rsidRDefault="00B715BD" w:rsidP="00D37F54">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highlight w:val="white"/>
        </w:rPr>
        <w:t>(...) uma forma de identificar 'construções culturais' - a criação inteiramente social de idéias sobre os papéis adequados aos homens e às mulheres. Trata-se de uma forma de se referir às origens exclusivamente sociais das identidades subjetivas de homens e mulh</w:t>
      </w:r>
      <w:r w:rsidRPr="00F95978">
        <w:rPr>
          <w:rFonts w:ascii="Times New Roman" w:eastAsia="Times New Roman" w:hAnsi="Times New Roman" w:cs="Times New Roman"/>
          <w:sz w:val="20"/>
          <w:szCs w:val="20"/>
        </w:rPr>
        <w:t>eres (</w:t>
      </w:r>
      <w:r w:rsidR="00D37F54" w:rsidRPr="00F95978">
        <w:rPr>
          <w:rFonts w:ascii="Times New Roman" w:eastAsia="Times New Roman" w:hAnsi="Times New Roman" w:cs="Times New Roman"/>
          <w:sz w:val="20"/>
          <w:szCs w:val="20"/>
        </w:rPr>
        <w:t xml:space="preserve">SCOTT, </w:t>
      </w:r>
      <w:r w:rsidRPr="00F95978">
        <w:rPr>
          <w:rFonts w:ascii="Times New Roman" w:eastAsia="Times New Roman" w:hAnsi="Times New Roman" w:cs="Times New Roman"/>
          <w:sz w:val="20"/>
          <w:szCs w:val="20"/>
        </w:rPr>
        <w:t xml:space="preserve">1995, p. 75, apud </w:t>
      </w:r>
      <w:r w:rsidR="00D37F54" w:rsidRPr="00F95978">
        <w:rPr>
          <w:rFonts w:ascii="Times New Roman" w:eastAsia="Times New Roman" w:hAnsi="Times New Roman" w:cs="Times New Roman"/>
          <w:sz w:val="20"/>
          <w:szCs w:val="20"/>
        </w:rPr>
        <w:t>FONSECA; NUNES;</w:t>
      </w:r>
      <w:r w:rsidRPr="00F95978">
        <w:rPr>
          <w:rFonts w:ascii="Times New Roman" w:eastAsia="Times New Roman" w:hAnsi="Times New Roman" w:cs="Times New Roman"/>
          <w:sz w:val="20"/>
          <w:szCs w:val="20"/>
        </w:rPr>
        <w:t xml:space="preserve"> SEBASTIANY</w:t>
      </w:r>
      <w:r w:rsidR="00D37F54" w:rsidRPr="00F95978">
        <w:rPr>
          <w:rFonts w:ascii="Times New Roman" w:eastAsia="Times New Roman" w:hAnsi="Times New Roman" w:cs="Times New Roman"/>
          <w:sz w:val="20"/>
          <w:szCs w:val="20"/>
        </w:rPr>
        <w:t>, 2015, p. 4</w:t>
      </w:r>
      <w:r w:rsidRPr="00F95978">
        <w:rPr>
          <w:rFonts w:ascii="Times New Roman" w:eastAsia="Times New Roman" w:hAnsi="Times New Roman" w:cs="Times New Roman"/>
          <w:sz w:val="20"/>
          <w:szCs w:val="20"/>
        </w:rPr>
        <w:t>).</w:t>
      </w:r>
    </w:p>
    <w:p w:rsidR="00D37F54" w:rsidRPr="00F95978" w:rsidRDefault="00D37F54" w:rsidP="00D37F54">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 xml:space="preserve">Entretanto, a LMP em seu artigo 2º, </w:t>
      </w:r>
      <w:r w:rsidR="007D0584" w:rsidRPr="00F95978">
        <w:rPr>
          <w:rFonts w:ascii="Times New Roman" w:eastAsia="Times New Roman" w:hAnsi="Times New Roman" w:cs="Times New Roman"/>
          <w:sz w:val="24"/>
          <w:szCs w:val="24"/>
          <w:highlight w:val="white"/>
        </w:rPr>
        <w:t>determina</w:t>
      </w:r>
      <w:r w:rsidRPr="00F95978">
        <w:rPr>
          <w:rFonts w:ascii="Times New Roman" w:eastAsia="Times New Roman" w:hAnsi="Times New Roman" w:cs="Times New Roman"/>
          <w:sz w:val="24"/>
          <w:szCs w:val="24"/>
          <w:highlight w:val="white"/>
        </w:rPr>
        <w:t>: “Toda mulher, independentemente de classe, raça, etnia, orientação sexual [...] goza dos direitos fundamentais inerentes à pessoa humana”. O parágrafo único do artigo 5º afi</w:t>
      </w:r>
      <w:r w:rsidR="007D0584" w:rsidRPr="00F95978">
        <w:rPr>
          <w:rFonts w:ascii="Times New Roman" w:eastAsia="Times New Roman" w:hAnsi="Times New Roman" w:cs="Times New Roman"/>
          <w:sz w:val="24"/>
          <w:szCs w:val="24"/>
          <w:highlight w:val="white"/>
        </w:rPr>
        <w:t>rma que esta proteção, independente</w:t>
      </w:r>
      <w:r w:rsidRPr="00F95978">
        <w:rPr>
          <w:rFonts w:ascii="Times New Roman" w:eastAsia="Times New Roman" w:hAnsi="Times New Roman" w:cs="Times New Roman"/>
          <w:sz w:val="24"/>
          <w:szCs w:val="24"/>
          <w:highlight w:val="white"/>
        </w:rPr>
        <w:t xml:space="preserve"> de orientação sexual, </w:t>
      </w:r>
      <w:r w:rsidR="007D0584" w:rsidRPr="00F95978">
        <w:rPr>
          <w:rFonts w:ascii="Times New Roman" w:eastAsia="Times New Roman" w:hAnsi="Times New Roman" w:cs="Times New Roman"/>
          <w:sz w:val="24"/>
          <w:szCs w:val="24"/>
          <w:highlight w:val="white"/>
        </w:rPr>
        <w:t xml:space="preserve">envolve </w:t>
      </w:r>
      <w:r w:rsidRPr="00F95978">
        <w:rPr>
          <w:rFonts w:ascii="Times New Roman" w:eastAsia="Times New Roman" w:hAnsi="Times New Roman" w:cs="Times New Roman"/>
          <w:sz w:val="24"/>
          <w:szCs w:val="24"/>
          <w:highlight w:val="white"/>
        </w:rPr>
        <w:t>todas as situações, que configuram</w:t>
      </w:r>
      <w:r w:rsidR="00D37F54" w:rsidRPr="00F95978">
        <w:rPr>
          <w:rFonts w:ascii="Times New Roman" w:eastAsia="Times New Roman" w:hAnsi="Times New Roman" w:cs="Times New Roman"/>
          <w:sz w:val="24"/>
          <w:szCs w:val="24"/>
          <w:highlight w:val="white"/>
        </w:rPr>
        <w:t xml:space="preserve"> violência doméstica e familiar (BRASIL, </w:t>
      </w:r>
      <w:r w:rsidR="005D2000" w:rsidRPr="00F95978">
        <w:rPr>
          <w:rFonts w:ascii="Times New Roman" w:eastAsia="Times New Roman" w:hAnsi="Times New Roman" w:cs="Times New Roman"/>
          <w:sz w:val="24"/>
          <w:szCs w:val="24"/>
          <w:highlight w:val="white"/>
        </w:rPr>
        <w:t>2006).</w:t>
      </w: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Dessa forma, podemos generalizar, de acordo com a lei, que o destinatário final se estabelece na figura feminina de um</w:t>
      </w:r>
      <w:r w:rsidR="0005402F" w:rsidRPr="00F95978">
        <w:rPr>
          <w:rFonts w:ascii="Times New Roman" w:eastAsia="Times New Roman" w:hAnsi="Times New Roman" w:cs="Times New Roman"/>
          <w:sz w:val="24"/>
          <w:szCs w:val="24"/>
          <w:highlight w:val="white"/>
        </w:rPr>
        <w:t>a</w:t>
      </w:r>
      <w:r w:rsidRPr="00F95978">
        <w:rPr>
          <w:rFonts w:ascii="Times New Roman" w:eastAsia="Times New Roman" w:hAnsi="Times New Roman" w:cs="Times New Roman"/>
          <w:sz w:val="24"/>
          <w:szCs w:val="24"/>
          <w:highlight w:val="white"/>
        </w:rPr>
        <w:t xml:space="preserve"> relação familiar. Ademais, em análise ao supracitado art. 5º da LMP, Dias (2008), aduz no momento em que é afirmado que está sob o abrigo da lei, a mulher, sem se distinguir sua orientação sexual, alcançam-se tanto lésbicas como travestis, transexuais e transgêneros que mantêm relação íntima de afeto em ambiente familiar ou de convívio. Em todos esses relacionamentos, as situações de violência contra o gênero feminino justificam especial proteção</w:t>
      </w:r>
      <w:r w:rsidR="005D2000" w:rsidRPr="00F95978">
        <w:rPr>
          <w:rFonts w:ascii="Times New Roman" w:eastAsia="Times New Roman" w:hAnsi="Times New Roman" w:cs="Times New Roman"/>
          <w:sz w:val="24"/>
          <w:szCs w:val="24"/>
          <w:highlight w:val="white"/>
        </w:rPr>
        <w:t xml:space="preserve"> (BRASIL, 2006)</w:t>
      </w:r>
      <w:r w:rsidRPr="00F95978">
        <w:rPr>
          <w:rFonts w:ascii="Times New Roman" w:eastAsia="Times New Roman" w:hAnsi="Times New Roman" w:cs="Times New Roman"/>
          <w:sz w:val="24"/>
          <w:szCs w:val="24"/>
          <w:highlight w:val="white"/>
        </w:rPr>
        <w:t>.</w:t>
      </w: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 xml:space="preserve">Destarte, atento a necessidade do homem, vítima de violência doméstica ou familiar, numa relação íntima de afeto e dentro do ambiente “família”, ao sentir-se ameaçado requer de direito a aplicabilidade da LMP, sob a proteção de atos infracionais, atinentes à violação de sua integridade física ou moral. </w:t>
      </w: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lastRenderedPageBreak/>
        <w:t>Portanto, enseja do intérprete que amplie os benefícios que possa conceder tratamento isonômico ao homem/vítima, de modo a não restringi-lo em razão de presunção que o legitima de agressor. O ambiente doméstico constrangedor torna e causa motivo de origem às a</w:t>
      </w:r>
      <w:r w:rsidR="0005402F" w:rsidRPr="00F95978">
        <w:rPr>
          <w:rFonts w:ascii="Times New Roman" w:eastAsia="Times New Roman" w:hAnsi="Times New Roman" w:cs="Times New Roman"/>
          <w:sz w:val="24"/>
          <w:szCs w:val="24"/>
          <w:highlight w:val="white"/>
        </w:rPr>
        <w:t>gressões mútuas. Desta feita,</w:t>
      </w:r>
      <w:r w:rsidRPr="00F95978">
        <w:rPr>
          <w:rFonts w:ascii="Times New Roman" w:eastAsia="Times New Roman" w:hAnsi="Times New Roman" w:cs="Times New Roman"/>
          <w:sz w:val="24"/>
          <w:szCs w:val="24"/>
          <w:highlight w:val="white"/>
        </w:rPr>
        <w:t xml:space="preserve"> configura</w:t>
      </w:r>
      <w:r w:rsidR="0005402F" w:rsidRPr="00F95978">
        <w:rPr>
          <w:rFonts w:ascii="Times New Roman" w:eastAsia="Times New Roman" w:hAnsi="Times New Roman" w:cs="Times New Roman"/>
          <w:sz w:val="24"/>
          <w:szCs w:val="24"/>
          <w:highlight w:val="white"/>
        </w:rPr>
        <w:t>-se</w:t>
      </w:r>
      <w:r w:rsidRPr="00F95978">
        <w:rPr>
          <w:rFonts w:ascii="Times New Roman" w:eastAsia="Times New Roman" w:hAnsi="Times New Roman" w:cs="Times New Roman"/>
          <w:sz w:val="24"/>
          <w:szCs w:val="24"/>
          <w:highlight w:val="white"/>
        </w:rPr>
        <w:t xml:space="preserve"> a </w:t>
      </w:r>
      <w:r w:rsidR="0005402F" w:rsidRPr="00F95978">
        <w:rPr>
          <w:rFonts w:ascii="Times New Roman" w:eastAsia="Times New Roman" w:hAnsi="Times New Roman" w:cs="Times New Roman"/>
          <w:sz w:val="24"/>
          <w:szCs w:val="24"/>
          <w:highlight w:val="white"/>
        </w:rPr>
        <w:t xml:space="preserve">necessidade de se reconhecerem </w:t>
      </w:r>
      <w:r w:rsidRPr="00F95978">
        <w:rPr>
          <w:rFonts w:ascii="Times New Roman" w:eastAsia="Times New Roman" w:hAnsi="Times New Roman" w:cs="Times New Roman"/>
          <w:sz w:val="24"/>
          <w:szCs w:val="24"/>
          <w:highlight w:val="white"/>
        </w:rPr>
        <w:t xml:space="preserve">os direitos e garantias </w:t>
      </w:r>
      <w:r w:rsidR="0005402F" w:rsidRPr="00F95978">
        <w:rPr>
          <w:rFonts w:ascii="Times New Roman" w:eastAsia="Times New Roman" w:hAnsi="Times New Roman" w:cs="Times New Roman"/>
          <w:sz w:val="24"/>
          <w:szCs w:val="24"/>
          <w:highlight w:val="white"/>
        </w:rPr>
        <w:t>à</w:t>
      </w:r>
      <w:r w:rsidRPr="00F95978">
        <w:rPr>
          <w:rFonts w:ascii="Times New Roman" w:eastAsia="Times New Roman" w:hAnsi="Times New Roman" w:cs="Times New Roman"/>
          <w:sz w:val="24"/>
          <w:szCs w:val="24"/>
          <w:highlight w:val="white"/>
        </w:rPr>
        <w:t xml:space="preserve"> vítima do sexo masculino com perspectiva de assegurar a solução de conflitos em prol de uma paz social. </w:t>
      </w:r>
    </w:p>
    <w:p w:rsidR="00267479" w:rsidRPr="00F95978" w:rsidRDefault="00267479">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highlight w:val="white"/>
        </w:rPr>
      </w:pPr>
    </w:p>
    <w:p w:rsidR="00AE4448" w:rsidRPr="00F95978" w:rsidRDefault="005D2000" w:rsidP="00A85ACF">
      <w:pPr>
        <w:pStyle w:val="normal0"/>
        <w:tabs>
          <w:tab w:val="left" w:pos="1276"/>
          <w:tab w:val="left" w:pos="1440"/>
          <w:tab w:val="left" w:pos="3828"/>
        </w:tabs>
        <w:spacing w:after="0" w:line="360" w:lineRule="auto"/>
        <w:ind w:right="4"/>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2.2</w:t>
      </w:r>
      <w:r w:rsidR="00B715BD" w:rsidRPr="00F95978">
        <w:rPr>
          <w:rFonts w:ascii="Times New Roman" w:eastAsia="Times New Roman" w:hAnsi="Times New Roman" w:cs="Times New Roman"/>
          <w:sz w:val="24"/>
          <w:szCs w:val="24"/>
        </w:rPr>
        <w:t xml:space="preserve"> VÍNCULO ENTRE O AGRESSOR E A VÍTIMA</w:t>
      </w:r>
    </w:p>
    <w:p w:rsidR="00144B84" w:rsidRPr="00F95978" w:rsidRDefault="00144B84" w:rsidP="00A85ACF">
      <w:pPr>
        <w:pStyle w:val="normal0"/>
        <w:tabs>
          <w:tab w:val="left" w:pos="1276"/>
          <w:tab w:val="left" w:pos="1440"/>
          <w:tab w:val="left" w:pos="3828"/>
        </w:tabs>
        <w:spacing w:after="0" w:line="360" w:lineRule="auto"/>
        <w:ind w:right="4"/>
        <w:rPr>
          <w:rFonts w:ascii="Times New Roman" w:eastAsia="Times New Roman" w:hAnsi="Times New Roman" w:cs="Times New Roman"/>
          <w:sz w:val="24"/>
          <w:szCs w:val="24"/>
        </w:rPr>
      </w:pPr>
    </w:p>
    <w:p w:rsidR="00AE4448" w:rsidRPr="00F95978" w:rsidRDefault="00B715BD">
      <w:pPr>
        <w:pStyle w:val="normal0"/>
        <w:tabs>
          <w:tab w:val="left" w:pos="549"/>
          <w:tab w:val="left" w:pos="1440"/>
          <w:tab w:val="left" w:pos="3828"/>
        </w:tabs>
        <w:spacing w:after="0" w:line="360" w:lineRule="auto"/>
        <w:ind w:right="4"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 art</w:t>
      </w:r>
      <w:r w:rsidR="00425F5B" w:rsidRPr="00F95978">
        <w:rPr>
          <w:rFonts w:ascii="Times New Roman" w:eastAsia="Times New Roman" w:hAnsi="Times New Roman" w:cs="Times New Roman"/>
          <w:sz w:val="24"/>
          <w:szCs w:val="24"/>
        </w:rPr>
        <w:t>. 5°, inc. II da LMP, dispõe: “</w:t>
      </w:r>
      <w:r w:rsidRPr="00F95978">
        <w:rPr>
          <w:rFonts w:ascii="Times New Roman" w:eastAsia="Times New Roman" w:hAnsi="Times New Roman" w:cs="Times New Roman"/>
          <w:sz w:val="24"/>
          <w:szCs w:val="24"/>
        </w:rPr>
        <w:t>No âmbito da família compreendida como a comunidade formada por indivíduos que são ou se consideram aparentados, unidos por laços naturais, por afinidade ou por vontade expressa”</w:t>
      </w:r>
      <w:r w:rsidR="00B33434"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 Logo, o conceito de âmbito familiar é bem mais extenso do que o do Capítulo II, no qual está inserido o art. 226 da Constituição Federal, por ampliar a referida noção, as pessoas que entendem estar na mesma família e que passam a se tornar parentes, apenas por manifestação de vontade, se consideram parentes</w:t>
      </w:r>
      <w:r w:rsidR="00144B84" w:rsidRPr="00F95978">
        <w:rPr>
          <w:rFonts w:ascii="Times New Roman" w:eastAsia="Times New Roman" w:hAnsi="Times New Roman" w:cs="Times New Roman"/>
          <w:sz w:val="24"/>
          <w:szCs w:val="24"/>
        </w:rPr>
        <w:t xml:space="preserve"> (BRASIL, 2006; BRASIL, 1988).</w:t>
      </w:r>
    </w:p>
    <w:p w:rsidR="00AE4448" w:rsidRPr="00F95978" w:rsidRDefault="00B715BD">
      <w:pPr>
        <w:pStyle w:val="normal0"/>
        <w:tabs>
          <w:tab w:val="left" w:pos="549"/>
          <w:tab w:val="left" w:pos="1440"/>
          <w:tab w:val="left" w:pos="3828"/>
        </w:tabs>
        <w:spacing w:after="0" w:line="360" w:lineRule="auto"/>
        <w:ind w:right="4"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Não bastasse a ampliação do artigo 5º, inc. II, o inc. I da LMP esclarece que a unidade doméstica é o espaço de convívio permanente de pessoas, com ou sem vínculo familiar, inclusive as esporadicamente agregadas, abrangendo, portanto, todas as pessoas que trabalham em uma determinada residência, até pessoas que são, efetivamente, parentes ou não, englobam ainda o eventual locatário de um quarto na residência</w:t>
      </w:r>
      <w:r w:rsidR="00144B84" w:rsidRPr="00F95978">
        <w:rPr>
          <w:rFonts w:ascii="Times New Roman" w:eastAsia="Times New Roman" w:hAnsi="Times New Roman" w:cs="Times New Roman"/>
          <w:sz w:val="24"/>
          <w:szCs w:val="24"/>
        </w:rPr>
        <w:t xml:space="preserve"> (BRASIL, 2006)</w:t>
      </w:r>
      <w:r w:rsidRPr="00F95978">
        <w:rPr>
          <w:rFonts w:ascii="Times New Roman" w:eastAsia="Times New Roman" w:hAnsi="Times New Roman" w:cs="Times New Roman"/>
          <w:sz w:val="24"/>
          <w:szCs w:val="24"/>
        </w:rPr>
        <w:t xml:space="preserve">. </w:t>
      </w:r>
    </w:p>
    <w:p w:rsidR="00AE4448" w:rsidRPr="00F95978" w:rsidRDefault="00B82592">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 inc. III do art. 5º da LMP</w:t>
      </w:r>
      <w:r w:rsidR="00B715BD" w:rsidRPr="00F95978">
        <w:rPr>
          <w:rFonts w:ascii="Times New Roman" w:eastAsia="Times New Roman" w:hAnsi="Times New Roman" w:cs="Times New Roman"/>
          <w:sz w:val="24"/>
          <w:szCs w:val="24"/>
        </w:rPr>
        <w:t xml:space="preserve"> amplia ainda mais a ideia de unidade doméstica para abarcar pessoas que tenham tido relação íntima de afeto, mas que não tenham qualquer convivência atual no mesmo espaço doméstico. Arrema</w:t>
      </w:r>
      <w:r w:rsidR="00996996" w:rsidRPr="00F95978">
        <w:rPr>
          <w:rFonts w:ascii="Times New Roman" w:eastAsia="Times New Roman" w:hAnsi="Times New Roman" w:cs="Times New Roman"/>
          <w:sz w:val="24"/>
          <w:szCs w:val="24"/>
        </w:rPr>
        <w:t>ta o parágrafo único do art. 5º</w:t>
      </w:r>
      <w:r w:rsidR="00B715BD" w:rsidRPr="00F95978">
        <w:rPr>
          <w:rFonts w:ascii="Times New Roman" w:eastAsia="Times New Roman" w:hAnsi="Times New Roman" w:cs="Times New Roman"/>
          <w:sz w:val="24"/>
          <w:szCs w:val="24"/>
        </w:rPr>
        <w:t xml:space="preserve"> que a unidade doméstica, âmbito familiar e as relações presentes e </w:t>
      </w:r>
      <w:r w:rsidR="00996996" w:rsidRPr="00F95978">
        <w:rPr>
          <w:rFonts w:ascii="Times New Roman" w:eastAsia="Times New Roman" w:hAnsi="Times New Roman" w:cs="Times New Roman"/>
          <w:sz w:val="24"/>
          <w:szCs w:val="24"/>
        </w:rPr>
        <w:t xml:space="preserve">pretéritas de afeto </w:t>
      </w:r>
      <w:r w:rsidR="00315F3C" w:rsidRPr="00F95978">
        <w:rPr>
          <w:rFonts w:ascii="Times New Roman" w:eastAsia="Times New Roman" w:hAnsi="Times New Roman" w:cs="Times New Roman"/>
          <w:sz w:val="24"/>
          <w:szCs w:val="24"/>
        </w:rPr>
        <w:t>independem</w:t>
      </w:r>
      <w:r w:rsidR="00B715BD" w:rsidRPr="00F95978">
        <w:rPr>
          <w:rFonts w:ascii="Times New Roman" w:eastAsia="Times New Roman" w:hAnsi="Times New Roman" w:cs="Times New Roman"/>
          <w:sz w:val="24"/>
          <w:szCs w:val="24"/>
        </w:rPr>
        <w:t xml:space="preserve"> de orientação sexual, de forma que estão integralmente abran</w:t>
      </w:r>
      <w:r w:rsidR="005D2000" w:rsidRPr="00F95978">
        <w:rPr>
          <w:rFonts w:ascii="Times New Roman" w:eastAsia="Times New Roman" w:hAnsi="Times New Roman" w:cs="Times New Roman"/>
          <w:sz w:val="24"/>
          <w:szCs w:val="24"/>
        </w:rPr>
        <w:t>gidos os homossexuais (</w:t>
      </w:r>
      <w:r w:rsidR="005D2000" w:rsidRPr="00F95978">
        <w:rPr>
          <w:rFonts w:ascii="Times New Roman" w:eastAsia="Times New Roman" w:hAnsi="Times New Roman" w:cs="Times New Roman"/>
          <w:sz w:val="24"/>
          <w:szCs w:val="24"/>
          <w:highlight w:val="white"/>
        </w:rPr>
        <w:t>BRASIL, 2006</w:t>
      </w:r>
      <w:r w:rsidR="005D2000" w:rsidRPr="00F95978">
        <w:rPr>
          <w:rFonts w:ascii="Times New Roman" w:eastAsia="Times New Roman" w:hAnsi="Times New Roman" w:cs="Times New Roman"/>
          <w:sz w:val="24"/>
          <w:szCs w:val="24"/>
        </w:rPr>
        <w:t xml:space="preserve">; SOUZA; </w:t>
      </w:r>
      <w:r w:rsidR="00B715BD" w:rsidRPr="00F95978">
        <w:rPr>
          <w:rFonts w:ascii="Times New Roman" w:eastAsia="Times New Roman" w:hAnsi="Times New Roman" w:cs="Times New Roman"/>
          <w:sz w:val="24"/>
          <w:szCs w:val="24"/>
        </w:rPr>
        <w:t>KUMPEL, 2007, p.</w:t>
      </w:r>
      <w:r w:rsidR="005D2000"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33).</w:t>
      </w: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Consta que o ciclo de violência e as estratégias do agressor, bem como o impacto que a violência causa na vítima são semelhantes em ambos os relacionamentos.</w:t>
      </w:r>
    </w:p>
    <w:p w:rsidR="00AE4448" w:rsidRPr="00F95978" w:rsidRDefault="00B715BD">
      <w:pPr>
        <w:pStyle w:val="normal0"/>
        <w:tabs>
          <w:tab w:val="left" w:pos="1276"/>
          <w:tab w:val="left" w:pos="1440"/>
          <w:tab w:val="left" w:pos="3828"/>
        </w:tabs>
        <w:spacing w:after="0" w:line="360" w:lineRule="auto"/>
        <w:ind w:right="4"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Para</w:t>
      </w:r>
      <w:r w:rsidR="005D2000" w:rsidRPr="00F95978">
        <w:rPr>
          <w:rFonts w:ascii="Times New Roman" w:eastAsia="Times New Roman" w:hAnsi="Times New Roman" w:cs="Times New Roman"/>
          <w:sz w:val="24"/>
          <w:szCs w:val="24"/>
        </w:rPr>
        <w:t xml:space="preserve"> o autor</w:t>
      </w:r>
      <w:r w:rsidRPr="00F95978">
        <w:rPr>
          <w:rFonts w:ascii="Times New Roman" w:eastAsia="Times New Roman" w:hAnsi="Times New Roman" w:cs="Times New Roman"/>
          <w:sz w:val="24"/>
          <w:szCs w:val="24"/>
        </w:rPr>
        <w:t xml:space="preserve">, para fins do art. 5º, da LPM: </w:t>
      </w:r>
    </w:p>
    <w:p w:rsidR="00AE4448" w:rsidRPr="00F95978" w:rsidRDefault="00B715BD">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 xml:space="preserve">Gênero é a diferença entre homem e mulher. É a relação de gênero- diferença sexual, cujo dispositivo (art. 5º) deverá ser interpretado conjuntamente com o art. 4º da citada </w:t>
      </w:r>
      <w:r w:rsidRPr="00F95978">
        <w:rPr>
          <w:rFonts w:ascii="Times New Roman" w:eastAsia="Times New Roman" w:hAnsi="Times New Roman" w:cs="Times New Roman"/>
          <w:sz w:val="20"/>
          <w:szCs w:val="20"/>
        </w:rPr>
        <w:lastRenderedPageBreak/>
        <w:t>lei. Denomina-se também de Direito Penal de Gênero. O Projeto de Lei original (PL nº 4.559, de 2004), em seu artigo 5º, parágrafo único, definia relações de gênero como ‘as relações desiguais e assimétricas de valor e poder atribuídas às pessoas segundo o sexo’. Entende-se por unidades doméstica o espaço de convívio permanente ou esporádico de pessoas, com ou sem vínculo familiar (art. 5º I), e por entidade familiar a comunidade formada por qualquer dos pais e seus descendentes (art.226, § 4º, da CF). A família, por sua vez, é a união de pessoas constituídas por laços naturais, por afinidade ou por vontade expressa (art. 5º, II). A união íntima de afeto ou relações homoafetivas entre as pessoas do mesmo sexo ou não com quem conviva ou tenha convivido, independentemente de coabitação (art.5º, III).  Não há dúvida que a violência doméstica e familiar abrange não somente aqueles que vivem sob o mesmo teto, mas também aqueles que coabitavam antes da separação, os quais continuam a manter o vínculo familiar ou doméstico, especialmente se dessa coabitação advieram filhos. Essa proteção abrange somente a mulher, na qualidade de esposa, amásia, filha, sogra, avó, neta, nora, namorada, empregada, inclusive relações h</w:t>
      </w:r>
      <w:r w:rsidR="005D2000" w:rsidRPr="00F95978">
        <w:rPr>
          <w:rFonts w:ascii="Times New Roman" w:eastAsia="Times New Roman" w:hAnsi="Times New Roman" w:cs="Times New Roman"/>
          <w:sz w:val="20"/>
          <w:szCs w:val="20"/>
        </w:rPr>
        <w:t>omossexuais afetivas femininas. (SIRVIN</w:t>
      </w:r>
      <w:r w:rsidR="001938A5">
        <w:rPr>
          <w:rFonts w:ascii="Times New Roman" w:eastAsia="Times New Roman" w:hAnsi="Times New Roman" w:cs="Times New Roman"/>
          <w:sz w:val="20"/>
          <w:szCs w:val="20"/>
        </w:rPr>
        <w:t>S</w:t>
      </w:r>
      <w:r w:rsidR="005D2000" w:rsidRPr="00F95978">
        <w:rPr>
          <w:rFonts w:ascii="Times New Roman" w:eastAsia="Times New Roman" w:hAnsi="Times New Roman" w:cs="Times New Roman"/>
          <w:sz w:val="20"/>
          <w:szCs w:val="20"/>
        </w:rPr>
        <w:t>KAS, 2015</w:t>
      </w:r>
      <w:r w:rsidR="001938A5">
        <w:rPr>
          <w:rFonts w:ascii="Times New Roman" w:eastAsia="Times New Roman" w:hAnsi="Times New Roman" w:cs="Times New Roman"/>
          <w:sz w:val="20"/>
          <w:szCs w:val="20"/>
        </w:rPr>
        <w:t xml:space="preserve"> </w:t>
      </w:r>
      <w:r w:rsidR="005D2000" w:rsidRPr="00F95978">
        <w:rPr>
          <w:rFonts w:ascii="Times New Roman" w:eastAsia="Times New Roman" w:hAnsi="Times New Roman" w:cs="Times New Roman"/>
          <w:sz w:val="20"/>
          <w:szCs w:val="20"/>
        </w:rPr>
        <w:t>apud LIMA, 2013, p. 68).</w:t>
      </w:r>
    </w:p>
    <w:p w:rsidR="00AE4448" w:rsidRPr="00F95978" w:rsidRDefault="00AE4448">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p>
    <w:p w:rsidR="00AE4448" w:rsidRPr="00F95978" w:rsidRDefault="00074388"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 homossexualidade assumida</w:t>
      </w:r>
      <w:r w:rsidR="00B715BD" w:rsidRPr="00F95978">
        <w:rPr>
          <w:rFonts w:ascii="Times New Roman" w:eastAsia="Times New Roman" w:hAnsi="Times New Roman" w:cs="Times New Roman"/>
          <w:sz w:val="24"/>
          <w:szCs w:val="24"/>
        </w:rPr>
        <w:t xml:space="preserve"> gera uma discriminação pela sexualidade e é evidente que</w:t>
      </w:r>
      <w:r w:rsidRPr="00F95978">
        <w:rPr>
          <w:rFonts w:ascii="Times New Roman" w:eastAsia="Times New Roman" w:hAnsi="Times New Roman" w:cs="Times New Roman"/>
          <w:sz w:val="24"/>
          <w:szCs w:val="24"/>
        </w:rPr>
        <w:t>,</w:t>
      </w:r>
      <w:r w:rsidR="00B715BD" w:rsidRPr="00F95978">
        <w:rPr>
          <w:rFonts w:ascii="Times New Roman" w:eastAsia="Times New Roman" w:hAnsi="Times New Roman" w:cs="Times New Roman"/>
          <w:sz w:val="24"/>
          <w:szCs w:val="24"/>
        </w:rPr>
        <w:t xml:space="preserve"> na relação de familia</w:t>
      </w:r>
      <w:r w:rsidRPr="00F95978">
        <w:rPr>
          <w:rFonts w:ascii="Times New Roman" w:eastAsia="Times New Roman" w:hAnsi="Times New Roman" w:cs="Times New Roman"/>
          <w:sz w:val="24"/>
          <w:szCs w:val="24"/>
        </w:rPr>
        <w:t>res e amigos dessas vítimas, as pessoas não</w:t>
      </w:r>
      <w:r w:rsidR="00B715BD" w:rsidRPr="00F95978">
        <w:rPr>
          <w:rFonts w:ascii="Times New Roman" w:eastAsia="Times New Roman" w:hAnsi="Times New Roman" w:cs="Times New Roman"/>
          <w:sz w:val="24"/>
          <w:szCs w:val="24"/>
        </w:rPr>
        <w:t xml:space="preserve"> sabem como reagir, nem tampouco o que deve ser feito quando tomam conhecimento dos fatos ocorridos a estes indivíduos, pois muitos não reconhece</w:t>
      </w:r>
      <w:r w:rsidRPr="00F95978">
        <w:rPr>
          <w:rFonts w:ascii="Times New Roman" w:eastAsia="Times New Roman" w:hAnsi="Times New Roman" w:cs="Times New Roman"/>
          <w:sz w:val="24"/>
          <w:szCs w:val="24"/>
        </w:rPr>
        <w:t>m</w:t>
      </w:r>
      <w:r w:rsidR="00B715BD" w:rsidRPr="00F95978">
        <w:rPr>
          <w:rFonts w:ascii="Times New Roman" w:eastAsia="Times New Roman" w:hAnsi="Times New Roman" w:cs="Times New Roman"/>
          <w:sz w:val="24"/>
          <w:szCs w:val="24"/>
        </w:rPr>
        <w:t xml:space="preserve"> a vítima gay ou lésbica como vítima de violência doméstica. </w:t>
      </w:r>
    </w:p>
    <w:p w:rsidR="00AE4448" w:rsidRPr="00F95978" w:rsidRDefault="00074388"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Assim, </w:t>
      </w:r>
      <w:r w:rsidR="00B715BD" w:rsidRPr="00F95978">
        <w:rPr>
          <w:rFonts w:ascii="Times New Roman" w:eastAsia="Times New Roman" w:hAnsi="Times New Roman" w:cs="Times New Roman"/>
          <w:sz w:val="24"/>
          <w:szCs w:val="24"/>
        </w:rPr>
        <w:t>o preconceito e o insucesso</w:t>
      </w:r>
      <w:r w:rsidRPr="00F95978">
        <w:rPr>
          <w:rFonts w:ascii="Times New Roman" w:eastAsia="Times New Roman" w:hAnsi="Times New Roman" w:cs="Times New Roman"/>
          <w:sz w:val="24"/>
          <w:szCs w:val="24"/>
        </w:rPr>
        <w:t xml:space="preserve"> das tentativas de ajuda a</w:t>
      </w:r>
      <w:r w:rsidR="00B715BD" w:rsidRPr="00F95978">
        <w:rPr>
          <w:rFonts w:ascii="Times New Roman" w:eastAsia="Times New Roman" w:hAnsi="Times New Roman" w:cs="Times New Roman"/>
          <w:sz w:val="24"/>
          <w:szCs w:val="24"/>
        </w:rPr>
        <w:t xml:space="preserve"> essas vítimas acabam</w:t>
      </w:r>
      <w:r w:rsidR="00144B84"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isolando-as, </w:t>
      </w:r>
      <w:r w:rsidR="00B715BD" w:rsidRPr="00F95978">
        <w:rPr>
          <w:rFonts w:ascii="Times New Roman" w:eastAsia="Times New Roman" w:hAnsi="Times New Roman" w:cs="Times New Roman"/>
          <w:sz w:val="24"/>
          <w:szCs w:val="24"/>
        </w:rPr>
        <w:t xml:space="preserve">não </w:t>
      </w:r>
      <w:r w:rsidRPr="00F95978">
        <w:rPr>
          <w:rFonts w:ascii="Times New Roman" w:eastAsia="Times New Roman" w:hAnsi="Times New Roman" w:cs="Times New Roman"/>
          <w:sz w:val="24"/>
          <w:szCs w:val="24"/>
        </w:rPr>
        <w:t>as permitindo, inclusive, de tornar</w:t>
      </w:r>
      <w:r w:rsidR="00B715BD" w:rsidRPr="00F95978">
        <w:rPr>
          <w:rFonts w:ascii="Times New Roman" w:eastAsia="Times New Roman" w:hAnsi="Times New Roman" w:cs="Times New Roman"/>
          <w:sz w:val="24"/>
          <w:szCs w:val="24"/>
        </w:rPr>
        <w:t xml:space="preserve"> pública a violência sofrida, por sentimentos de vergonha.</w:t>
      </w:r>
    </w:p>
    <w:p w:rsidR="00144B84" w:rsidRPr="00F95978" w:rsidRDefault="00144B84" w:rsidP="005D2000">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p>
    <w:p w:rsidR="00AE4448" w:rsidRPr="00F95978" w:rsidRDefault="00144B84" w:rsidP="005D2000">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 xml:space="preserve">3 </w:t>
      </w:r>
      <w:r w:rsidR="00B715BD" w:rsidRPr="00F95978">
        <w:rPr>
          <w:rFonts w:ascii="Times New Roman" w:eastAsia="Times New Roman" w:hAnsi="Times New Roman" w:cs="Times New Roman"/>
          <w:b/>
          <w:sz w:val="24"/>
          <w:szCs w:val="24"/>
        </w:rPr>
        <w:t>FORMAS DE VIOLÊNCIA DE GÊNERO PREVISTAS NA LMP - Art. 7º</w:t>
      </w:r>
    </w:p>
    <w:p w:rsidR="00AE4448" w:rsidRPr="00F95978" w:rsidRDefault="00AE4448" w:rsidP="005D2000">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p>
    <w:p w:rsidR="00AE4448" w:rsidRPr="00F95978" w:rsidRDefault="00865EAE"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 acordo</w:t>
      </w:r>
      <w:r w:rsidR="00B715BD" w:rsidRPr="00F95978">
        <w:rPr>
          <w:rFonts w:ascii="Times New Roman" w:eastAsia="Times New Roman" w:hAnsi="Times New Roman" w:cs="Times New Roman"/>
          <w:sz w:val="24"/>
          <w:szCs w:val="24"/>
        </w:rPr>
        <w:t xml:space="preserve"> com o art. 7º da LMP, são formas de violência doméstica e familiar contra a mulher, </w:t>
      </w:r>
      <w:r w:rsidR="009A5F3B" w:rsidRPr="00F95978">
        <w:rPr>
          <w:rFonts w:ascii="Times New Roman" w:eastAsia="Times New Roman" w:hAnsi="Times New Roman" w:cs="Times New Roman"/>
          <w:sz w:val="24"/>
          <w:szCs w:val="24"/>
        </w:rPr>
        <w:t>como</w:t>
      </w:r>
      <w:r w:rsidRPr="00F95978">
        <w:rPr>
          <w:rFonts w:ascii="Times New Roman" w:eastAsia="Times New Roman" w:hAnsi="Times New Roman" w:cs="Times New Roman"/>
          <w:sz w:val="24"/>
          <w:szCs w:val="24"/>
        </w:rPr>
        <w:t xml:space="preserve"> a violência física, psicológica, sexual,</w:t>
      </w:r>
      <w:r w:rsidR="00B715BD" w:rsidRPr="00F95978">
        <w:rPr>
          <w:rFonts w:ascii="Times New Roman" w:eastAsia="Times New Roman" w:hAnsi="Times New Roman" w:cs="Times New Roman"/>
          <w:sz w:val="24"/>
          <w:szCs w:val="24"/>
        </w:rPr>
        <w:t xml:space="preserve"> patrimonial e moral</w:t>
      </w:r>
      <w:r w:rsidR="00144B84" w:rsidRPr="00F95978">
        <w:rPr>
          <w:rFonts w:ascii="Times New Roman" w:eastAsia="Times New Roman" w:hAnsi="Times New Roman" w:cs="Times New Roman"/>
          <w:sz w:val="24"/>
          <w:szCs w:val="24"/>
        </w:rPr>
        <w:t xml:space="preserve"> (BRASIL, 2006)</w:t>
      </w:r>
      <w:r w:rsidR="00B715BD" w:rsidRPr="00F95978">
        <w:rPr>
          <w:rFonts w:ascii="Times New Roman" w:eastAsia="Times New Roman" w:hAnsi="Times New Roman" w:cs="Times New Roman"/>
          <w:sz w:val="24"/>
          <w:szCs w:val="24"/>
        </w:rPr>
        <w:t>.</w:t>
      </w:r>
    </w:p>
    <w:p w:rsidR="00AE4448" w:rsidRPr="00F95978" w:rsidRDefault="00B715BD"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Bianchini (2016, p. 47) </w:t>
      </w:r>
      <w:r w:rsidR="000F6B74" w:rsidRPr="00F95978">
        <w:rPr>
          <w:rFonts w:ascii="Times New Roman" w:eastAsia="Times New Roman" w:hAnsi="Times New Roman" w:cs="Times New Roman"/>
          <w:sz w:val="24"/>
          <w:szCs w:val="24"/>
        </w:rPr>
        <w:t>ensina</w:t>
      </w:r>
      <w:r w:rsidRPr="00F95978">
        <w:rPr>
          <w:rFonts w:ascii="Times New Roman" w:eastAsia="Times New Roman" w:hAnsi="Times New Roman" w:cs="Times New Roman"/>
          <w:sz w:val="24"/>
          <w:szCs w:val="24"/>
        </w:rPr>
        <w:t xml:space="preserve"> que a Lei Maria da Penha, </w:t>
      </w:r>
      <w:r w:rsidR="000F6B74" w:rsidRPr="00F95978">
        <w:rPr>
          <w:rFonts w:ascii="Times New Roman" w:eastAsia="Times New Roman" w:hAnsi="Times New Roman" w:cs="Times New Roman"/>
          <w:sz w:val="24"/>
          <w:szCs w:val="24"/>
        </w:rPr>
        <w:t>do jeito</w:t>
      </w:r>
      <w:r w:rsidRPr="00F95978">
        <w:rPr>
          <w:rFonts w:ascii="Times New Roman" w:eastAsia="Times New Roman" w:hAnsi="Times New Roman" w:cs="Times New Roman"/>
          <w:sz w:val="24"/>
          <w:szCs w:val="24"/>
        </w:rPr>
        <w:t xml:space="preserve"> que restringe o conceito de Violência doméstica e familiar contra a mulher, igualmente o amplia. A restrição decorre do fato de que nem toda violência contra a mulher encontra-se abrangida no âmbito de proteção da Lei Maria da Penha (somente a baseada no gênero e desde que praticada no contexto doméstico ou familiar ou em uma relação íntima de afeto)</w:t>
      </w:r>
      <w:r w:rsidR="000F6B74" w:rsidRPr="00F95978">
        <w:rPr>
          <w:rFonts w:ascii="Times New Roman" w:eastAsia="Times New Roman" w:hAnsi="Times New Roman" w:cs="Times New Roman"/>
          <w:sz w:val="24"/>
          <w:szCs w:val="24"/>
        </w:rPr>
        <w:t>. A</w:t>
      </w:r>
      <w:r w:rsidRPr="00F95978">
        <w:rPr>
          <w:rFonts w:ascii="Times New Roman" w:eastAsia="Times New Roman" w:hAnsi="Times New Roman" w:cs="Times New Roman"/>
          <w:sz w:val="24"/>
          <w:szCs w:val="24"/>
        </w:rPr>
        <w:t xml:space="preserve"> ampliação, por seu lado, dá-se em relação ao sentido da palavra violência, o qual é utilizado para além daquele estabelecido no campo do direito penal. É o que ocorre quando, por exemp</w:t>
      </w:r>
      <w:r w:rsidR="000F6B74" w:rsidRPr="00F95978">
        <w:rPr>
          <w:rFonts w:ascii="Times New Roman" w:eastAsia="Times New Roman" w:hAnsi="Times New Roman" w:cs="Times New Roman"/>
          <w:sz w:val="24"/>
          <w:szCs w:val="24"/>
        </w:rPr>
        <w:t>lo, a Lei Maria da Penha elenca</w:t>
      </w:r>
      <w:r w:rsidRPr="00F95978">
        <w:rPr>
          <w:rFonts w:ascii="Times New Roman" w:eastAsia="Times New Roman" w:hAnsi="Times New Roman" w:cs="Times New Roman"/>
          <w:sz w:val="24"/>
          <w:szCs w:val="24"/>
        </w:rPr>
        <w:t xml:space="preserve"> como violência patrimonial, a destruição de documentos pessoais da mulher pelo agressor (art.7º, IV)</w:t>
      </w:r>
      <w:r w:rsidR="00144B84" w:rsidRPr="00F95978">
        <w:rPr>
          <w:rFonts w:ascii="Times New Roman" w:eastAsia="Times New Roman" w:hAnsi="Times New Roman" w:cs="Times New Roman"/>
          <w:sz w:val="24"/>
          <w:szCs w:val="24"/>
        </w:rPr>
        <w:t xml:space="preserve"> (BRASIL, 2006)</w:t>
      </w:r>
      <w:r w:rsidRPr="00F95978">
        <w:rPr>
          <w:rFonts w:ascii="Times New Roman" w:eastAsia="Times New Roman" w:hAnsi="Times New Roman" w:cs="Times New Roman"/>
          <w:sz w:val="24"/>
          <w:szCs w:val="24"/>
        </w:rPr>
        <w:t>.</w:t>
      </w:r>
    </w:p>
    <w:p w:rsidR="00AE4448" w:rsidRPr="00F95978" w:rsidRDefault="00B715BD"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O art. 7º, IV da L</w:t>
      </w:r>
      <w:r w:rsidR="00C97952" w:rsidRPr="00F95978">
        <w:rPr>
          <w:rFonts w:ascii="Times New Roman" w:eastAsia="Times New Roman" w:hAnsi="Times New Roman" w:cs="Times New Roman"/>
          <w:sz w:val="24"/>
          <w:szCs w:val="24"/>
        </w:rPr>
        <w:t>MP ainda aduz</w:t>
      </w:r>
      <w:r w:rsidRPr="00F95978">
        <w:rPr>
          <w:rFonts w:ascii="Times New Roman" w:eastAsia="Times New Roman" w:hAnsi="Times New Roman" w:cs="Times New Roman"/>
          <w:sz w:val="24"/>
          <w:szCs w:val="24"/>
        </w:rPr>
        <w:t xml:space="preserve"> que nem todas as condutas consideradas violentas pela lei possuem um correspondente penal. É por isso que se deve ter muita atenção com o con</w:t>
      </w:r>
      <w:r w:rsidR="00C97952" w:rsidRPr="00F95978">
        <w:rPr>
          <w:rFonts w:ascii="Times New Roman" w:eastAsia="Times New Roman" w:hAnsi="Times New Roman" w:cs="Times New Roman"/>
          <w:sz w:val="24"/>
          <w:szCs w:val="24"/>
        </w:rPr>
        <w:t xml:space="preserve">ceito de violência doméstica </w:t>
      </w:r>
      <w:r w:rsidRPr="00F95978">
        <w:rPr>
          <w:rFonts w:ascii="Times New Roman" w:eastAsia="Times New Roman" w:hAnsi="Times New Roman" w:cs="Times New Roman"/>
          <w:sz w:val="24"/>
          <w:szCs w:val="24"/>
        </w:rPr>
        <w:t>trazido. Enquanto no direito penal a violência pode ser física (lesão corporal, por ex</w:t>
      </w:r>
      <w:r w:rsidR="0098769B" w:rsidRPr="00F95978">
        <w:rPr>
          <w:rFonts w:ascii="Times New Roman" w:eastAsia="Times New Roman" w:hAnsi="Times New Roman" w:cs="Times New Roman"/>
          <w:sz w:val="24"/>
          <w:szCs w:val="24"/>
        </w:rPr>
        <w:t>emplo</w:t>
      </w:r>
      <w:r w:rsidRPr="00F95978">
        <w:rPr>
          <w:rFonts w:ascii="Times New Roman" w:eastAsia="Times New Roman" w:hAnsi="Times New Roman" w:cs="Times New Roman"/>
          <w:sz w:val="24"/>
          <w:szCs w:val="24"/>
        </w:rPr>
        <w:t>), moral (configurando grave ameaça) ou imprópria (compreendendo todo meio capaz de anular a capacidade de resistência - uso de estupefaciente, p. ex), a Lei Maria da Penha se vale do seu sentido sociológico; mais do que isso, utilizando-se do conceito de violência de gênero, como visto anteriormente. Um ex-cônjuge, por exemplo, que cause dano emocional e diminuição da auto-estima mediante manipulação, nos termos da Lei Maria da Penha, está praticando uma violência psicológica (art. 7º, II)</w:t>
      </w:r>
      <w:r w:rsidR="00144B84" w:rsidRPr="00F95978">
        <w:rPr>
          <w:rFonts w:ascii="Times New Roman" w:eastAsia="Times New Roman" w:hAnsi="Times New Roman" w:cs="Times New Roman"/>
          <w:sz w:val="24"/>
          <w:szCs w:val="24"/>
        </w:rPr>
        <w:t xml:space="preserve"> (BRASIL, 2006)</w:t>
      </w:r>
      <w:r w:rsidRPr="00F95978">
        <w:rPr>
          <w:rFonts w:ascii="Times New Roman" w:eastAsia="Times New Roman" w:hAnsi="Times New Roman" w:cs="Times New Roman"/>
          <w:sz w:val="24"/>
          <w:szCs w:val="24"/>
        </w:rPr>
        <w:t xml:space="preserve">. </w:t>
      </w:r>
    </w:p>
    <w:p w:rsidR="00AE4448" w:rsidRPr="00F95978" w:rsidRDefault="00901F85"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Além das formas de violência </w:t>
      </w:r>
      <w:r w:rsidR="00B715BD" w:rsidRPr="00F95978">
        <w:rPr>
          <w:rFonts w:ascii="Times New Roman" w:eastAsia="Times New Roman" w:hAnsi="Times New Roman" w:cs="Times New Roman"/>
          <w:sz w:val="24"/>
          <w:szCs w:val="24"/>
        </w:rPr>
        <w:t>já mencionadas,</w:t>
      </w:r>
      <w:r w:rsidR="00144B84" w:rsidRPr="00F95978">
        <w:rPr>
          <w:rFonts w:ascii="Times New Roman" w:eastAsia="Times New Roman" w:hAnsi="Times New Roman" w:cs="Times New Roman"/>
          <w:sz w:val="24"/>
          <w:szCs w:val="24"/>
        </w:rPr>
        <w:t xml:space="preserve"> tem-se a violência espiritual </w:t>
      </w:r>
      <w:r w:rsidR="00B715BD" w:rsidRPr="00F95978">
        <w:rPr>
          <w:rFonts w:ascii="Times New Roman" w:eastAsia="Times New Roman" w:hAnsi="Times New Roman" w:cs="Times New Roman"/>
          <w:sz w:val="24"/>
          <w:szCs w:val="24"/>
        </w:rPr>
        <w:t xml:space="preserve">que se constitui em destruir as crenças culturais ou religiosas ou obrigar a que se aceite um determinado sistema de crenças, quando esta se baseia em uma questão de gênero. </w:t>
      </w:r>
      <w:r w:rsidRPr="00F95978">
        <w:rPr>
          <w:rFonts w:ascii="Times New Roman" w:eastAsia="Times New Roman" w:hAnsi="Times New Roman" w:cs="Times New Roman"/>
          <w:sz w:val="24"/>
          <w:szCs w:val="24"/>
        </w:rPr>
        <w:t>Trata-se do caso de</w:t>
      </w:r>
      <w:r w:rsidR="00B715BD" w:rsidRPr="00F95978">
        <w:rPr>
          <w:rFonts w:ascii="Times New Roman" w:eastAsia="Times New Roman" w:hAnsi="Times New Roman" w:cs="Times New Roman"/>
          <w:sz w:val="24"/>
          <w:szCs w:val="24"/>
        </w:rPr>
        <w:t xml:space="preserve"> marido que exige que a mulher professe determinado credo, entendendo que ela, por sua situação de casada, não pode escolher sua religião.</w:t>
      </w:r>
    </w:p>
    <w:p w:rsidR="00AE4448" w:rsidRPr="00F95978" w:rsidRDefault="00901F85"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highlight w:val="red"/>
        </w:rPr>
      </w:pPr>
      <w:r w:rsidRPr="00F95978">
        <w:rPr>
          <w:rFonts w:ascii="Times New Roman" w:eastAsia="Times New Roman" w:hAnsi="Times New Roman" w:cs="Times New Roman"/>
          <w:sz w:val="24"/>
          <w:szCs w:val="24"/>
        </w:rPr>
        <w:t xml:space="preserve">Além destes tipos de violência, inclui-se a violência política. Esta ocorre, por exemplo, quando </w:t>
      </w:r>
      <w:r w:rsidR="00B715BD" w:rsidRPr="00F95978">
        <w:rPr>
          <w:rFonts w:ascii="Times New Roman" w:eastAsia="Times New Roman" w:hAnsi="Times New Roman" w:cs="Times New Roman"/>
          <w:sz w:val="24"/>
          <w:szCs w:val="24"/>
        </w:rPr>
        <w:t xml:space="preserve">o cônjuge que não permite que sua esposa concorra a um cargo político ou vice e versa. </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 </w:t>
      </w:r>
    </w:p>
    <w:p w:rsidR="00AE4448" w:rsidRPr="00F95978" w:rsidRDefault="006418DF" w:rsidP="005D2000">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3.1</w:t>
      </w:r>
      <w:r w:rsidR="005D2000"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VIOLÊNCIA DOMÉSTICA E FAMILIAR CONSTITUI UMA DAS FORMAS DE VIOLÊNCI</w:t>
      </w:r>
      <w:r w:rsidR="005D2000" w:rsidRPr="00F95978">
        <w:rPr>
          <w:rFonts w:ascii="Times New Roman" w:eastAsia="Times New Roman" w:hAnsi="Times New Roman" w:cs="Times New Roman"/>
          <w:sz w:val="24"/>
          <w:szCs w:val="24"/>
        </w:rPr>
        <w:t>A DOS DIREITOS HUMANOS - Art.6º</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 </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Dispõe o art.</w:t>
      </w:r>
      <w:r w:rsidR="005D2000"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6º da Lei Maria da Penha que a violência doméstica e familiar contra mulher constitui uma das formas de violência dos direitos humanos. </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Dentre os muitos avanços representados pela lei Maria da penha, talvez o mais significativo seja o estabelecimento definitivo da discriminação e da violência de gênero como forma de insultos aos direitos humanos.</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Os direitos das mulheres são indissociáveis dos direitos humanos: não há no que se falar em garantia universal dos direitos sem que as mulheres, enquanto humanas e cidadãs, tenham seus direitos específicos respeitados. Tal afirmação é corolário do princípio da igualdade, que determina não poder a lei fazer qualquer distinção entre indivíduos, o que inclui a distinção entre os sexos ou entre os gêneros.</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Sobre este tema invoca a lição </w:t>
      </w:r>
      <w:r w:rsidR="00144B84" w:rsidRPr="00F95978">
        <w:rPr>
          <w:rFonts w:ascii="Times New Roman" w:eastAsia="Times New Roman" w:hAnsi="Times New Roman" w:cs="Times New Roman"/>
          <w:sz w:val="24"/>
          <w:szCs w:val="24"/>
        </w:rPr>
        <w:t>do autor</w:t>
      </w:r>
      <w:r w:rsidRPr="00F95978">
        <w:rPr>
          <w:rFonts w:ascii="Times New Roman" w:eastAsia="Times New Roman" w:hAnsi="Times New Roman" w:cs="Times New Roman"/>
          <w:sz w:val="24"/>
          <w:szCs w:val="24"/>
        </w:rPr>
        <w:t>, veja-se:</w:t>
      </w:r>
    </w:p>
    <w:p w:rsidR="00AE4448" w:rsidRPr="00F95978" w:rsidRDefault="00B715BD" w:rsidP="005D2000">
      <w:pPr>
        <w:pStyle w:val="normal0"/>
        <w:tabs>
          <w:tab w:val="left" w:pos="1276"/>
          <w:tab w:val="left" w:pos="1440"/>
          <w:tab w:val="left" w:pos="3828"/>
        </w:tabs>
        <w:spacing w:after="0" w:line="240" w:lineRule="auto"/>
        <w:ind w:left="2268" w:right="6"/>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lastRenderedPageBreak/>
        <w:t>[...]</w:t>
      </w:r>
      <w:r w:rsidR="005D2000"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levando as crenças culturais de que pessoas pertencente a cada um dos sexos deveriam ocupar lugares sociais predeterminados; aos homens, o espaço público; à mulher, o espaço doméstico. Essa estereotipagem contribuiu para a discriminação e a intolerância, levando à violação de direitos praticados em razão de gênero, como se verifica em condutas misóginas ou de violência. Como bem observa Ana Lúcia Sabadell, citando Frances Olsen, na civilização ocidental predomina um sistema dualista de pensamento</w:t>
      </w:r>
      <w:r w:rsidR="005D2000"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w:t>
      </w:r>
      <w:r w:rsidR="005D2000" w:rsidRPr="00F95978">
        <w:rPr>
          <w:rFonts w:ascii="Times New Roman" w:eastAsia="Times New Roman" w:hAnsi="Times New Roman" w:cs="Times New Roman"/>
          <w:sz w:val="20"/>
          <w:szCs w:val="20"/>
        </w:rPr>
        <w:t>.</w:t>
      </w:r>
      <w:r w:rsidRPr="00F95978">
        <w:rPr>
          <w:rFonts w:ascii="Times New Roman" w:eastAsia="Times New Roman" w:hAnsi="Times New Roman" w:cs="Times New Roman"/>
          <w:sz w:val="20"/>
          <w:szCs w:val="20"/>
        </w:rPr>
        <w:t xml:space="preserve"> (SABADELL, 2010, p.</w:t>
      </w:r>
      <w:r w:rsidR="005D2000"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270)</w:t>
      </w:r>
      <w:r w:rsidR="005D2000" w:rsidRPr="00F95978">
        <w:rPr>
          <w:rFonts w:ascii="Times New Roman" w:eastAsia="Times New Roman" w:hAnsi="Times New Roman" w:cs="Times New Roman"/>
          <w:sz w:val="20"/>
          <w:szCs w:val="20"/>
        </w:rPr>
        <w:t>.</w:t>
      </w:r>
    </w:p>
    <w:p w:rsidR="005D2000" w:rsidRPr="00F95978" w:rsidRDefault="005D2000" w:rsidP="005D2000">
      <w:pPr>
        <w:pStyle w:val="normal0"/>
        <w:tabs>
          <w:tab w:val="left" w:pos="1276"/>
          <w:tab w:val="left" w:pos="1440"/>
          <w:tab w:val="left" w:pos="3828"/>
        </w:tabs>
        <w:spacing w:after="0" w:line="240" w:lineRule="auto"/>
        <w:ind w:left="2268" w:right="6"/>
        <w:jc w:val="both"/>
        <w:rPr>
          <w:rFonts w:ascii="Times New Roman" w:eastAsia="Times New Roman" w:hAnsi="Times New Roman" w:cs="Times New Roman"/>
          <w:sz w:val="20"/>
          <w:szCs w:val="20"/>
        </w:rPr>
      </w:pPr>
    </w:p>
    <w:p w:rsidR="00AE4448" w:rsidRPr="00F95978" w:rsidRDefault="00B715BD" w:rsidP="005D2000">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Enfim, o que </w:t>
      </w:r>
      <w:r w:rsidR="00460C2B" w:rsidRPr="00F95978">
        <w:rPr>
          <w:rFonts w:ascii="Times New Roman" w:eastAsia="Times New Roman" w:hAnsi="Times New Roman" w:cs="Times New Roman"/>
          <w:sz w:val="24"/>
          <w:szCs w:val="24"/>
        </w:rPr>
        <w:t>se espera é que se consubstancie</w:t>
      </w:r>
      <w:r w:rsidRPr="00F95978">
        <w:rPr>
          <w:rFonts w:ascii="Times New Roman" w:eastAsia="Times New Roman" w:hAnsi="Times New Roman" w:cs="Times New Roman"/>
          <w:sz w:val="24"/>
          <w:szCs w:val="24"/>
        </w:rPr>
        <w:t xml:space="preserve">, de fato, a incorporação de novos comportamentos e a construção de outros contextos culturais nos quais seja necessária a determinação legal de respeito e direitos, sejam de mulheres, </w:t>
      </w:r>
      <w:r w:rsidR="00144B84" w:rsidRPr="00F95978">
        <w:rPr>
          <w:rFonts w:ascii="Times New Roman" w:eastAsia="Times New Roman" w:hAnsi="Times New Roman" w:cs="Times New Roman"/>
          <w:sz w:val="24"/>
          <w:szCs w:val="24"/>
        </w:rPr>
        <w:t>seja</w:t>
      </w:r>
      <w:r w:rsidRPr="00F95978">
        <w:rPr>
          <w:rFonts w:ascii="Times New Roman" w:eastAsia="Times New Roman" w:hAnsi="Times New Roman" w:cs="Times New Roman"/>
          <w:sz w:val="24"/>
          <w:szCs w:val="24"/>
        </w:rPr>
        <w:t xml:space="preserve"> de homens e que a dignidade da pessoa não dependa de sexo, gênero ou orientação sexual, mas que decorra, exatamente, da igual</w:t>
      </w:r>
      <w:r w:rsidR="00144B84" w:rsidRPr="00F95978">
        <w:rPr>
          <w:rFonts w:ascii="Times New Roman" w:eastAsia="Times New Roman" w:hAnsi="Times New Roman" w:cs="Times New Roman"/>
          <w:sz w:val="24"/>
          <w:szCs w:val="24"/>
        </w:rPr>
        <w:t xml:space="preserve"> condição humana (BIANCHINI, 2016</w:t>
      </w:r>
      <w:r w:rsidRPr="00F95978">
        <w:rPr>
          <w:rFonts w:ascii="Times New Roman" w:eastAsia="Times New Roman" w:hAnsi="Times New Roman" w:cs="Times New Roman"/>
          <w:sz w:val="24"/>
          <w:szCs w:val="24"/>
        </w:rPr>
        <w:t>).</w:t>
      </w:r>
    </w:p>
    <w:p w:rsidR="00AE4448" w:rsidRPr="00F95978" w:rsidRDefault="00AE4448" w:rsidP="00144B84">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p>
    <w:p w:rsidR="00AE4448" w:rsidRPr="00F95978" w:rsidRDefault="006418DF" w:rsidP="005D2000">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3.2</w:t>
      </w:r>
      <w:r w:rsidR="00B715BD" w:rsidRPr="00F95978">
        <w:rPr>
          <w:rFonts w:ascii="Times New Roman" w:eastAsia="Times New Roman" w:hAnsi="Times New Roman" w:cs="Times New Roman"/>
          <w:sz w:val="24"/>
          <w:szCs w:val="24"/>
        </w:rPr>
        <w:t xml:space="preserve"> CONFLITO DE GÊNERO SOBRE A ORIENTAÇÃO SEXUAL NA APLICAÇÃO DA LMP EM SEU ART. 5º</w:t>
      </w:r>
    </w:p>
    <w:p w:rsidR="00460C2B" w:rsidRPr="00F95978" w:rsidRDefault="00460C2B"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b/>
          <w:sz w:val="24"/>
          <w:szCs w:val="24"/>
        </w:rPr>
      </w:pP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b/>
          <w:sz w:val="24"/>
          <w:szCs w:val="24"/>
        </w:rPr>
      </w:pPr>
      <w:r w:rsidRPr="00F95978">
        <w:rPr>
          <w:rFonts w:ascii="Times New Roman" w:eastAsia="Times New Roman" w:hAnsi="Times New Roman" w:cs="Times New Roman"/>
          <w:sz w:val="24"/>
          <w:szCs w:val="24"/>
        </w:rPr>
        <w:t xml:space="preserve">Diante </w:t>
      </w:r>
      <w:r w:rsidR="000E6E43" w:rsidRPr="00F95978">
        <w:rPr>
          <w:rFonts w:ascii="Times New Roman" w:eastAsia="Times New Roman" w:hAnsi="Times New Roman" w:cs="Times New Roman"/>
          <w:sz w:val="24"/>
          <w:szCs w:val="24"/>
        </w:rPr>
        <w:t>d</w:t>
      </w:r>
      <w:r w:rsidRPr="00F95978">
        <w:rPr>
          <w:rFonts w:ascii="Times New Roman" w:eastAsia="Times New Roman" w:hAnsi="Times New Roman" w:cs="Times New Roman"/>
          <w:sz w:val="24"/>
          <w:szCs w:val="24"/>
        </w:rPr>
        <w:t xml:space="preserve">a nova realidade, os valores sociais, humanitários e individuais passaram a ser o eixo principal aos direitos fundamentais de um indivíduo, sendo dever do Estado promover a garantia e a preservação desses direitos de forma eficiente. </w:t>
      </w:r>
    </w:p>
    <w:p w:rsidR="00AE4448" w:rsidRPr="00F95978" w:rsidRDefault="00B715BD" w:rsidP="005D2000">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Como bem esclarece</w:t>
      </w:r>
      <w:r w:rsidR="005D2000" w:rsidRPr="00F95978">
        <w:rPr>
          <w:rFonts w:ascii="Times New Roman" w:eastAsia="Times New Roman" w:hAnsi="Times New Roman" w:cs="Times New Roman"/>
          <w:sz w:val="24"/>
          <w:szCs w:val="24"/>
        </w:rPr>
        <w:t xml:space="preserve"> o entendimento do autor</w:t>
      </w:r>
      <w:r w:rsidRPr="00F95978">
        <w:rPr>
          <w:rFonts w:ascii="Times New Roman" w:eastAsia="Times New Roman" w:hAnsi="Times New Roman" w:cs="Times New Roman"/>
          <w:sz w:val="24"/>
          <w:szCs w:val="24"/>
        </w:rPr>
        <w:t>:</w:t>
      </w:r>
    </w:p>
    <w:p w:rsidR="00AE4448" w:rsidRPr="00F95978" w:rsidRDefault="00B715BD" w:rsidP="005D2000">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w:t>
      </w:r>
      <w:r w:rsidR="005D2000"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o gênero pode ser definido como uma construção social e histórica de caráter relacional, configurada a partir das significações e da simbolização cultural de diferenças anatômicas entre homens e mulheres. Implica o estabelecimento de relações, papéis e identidades ativamente construídas por sujeitos ao longo de suas vidas, em nossas sociedades, historicamente produzindo e reproduzindo relações de desigualdade social e de dominação/subordinação. [...]</w:t>
      </w:r>
      <w:r w:rsidR="005D2000" w:rsidRPr="00F95978">
        <w:rPr>
          <w:rFonts w:ascii="Times New Roman" w:eastAsia="Times New Roman" w:hAnsi="Times New Roman" w:cs="Times New Roman"/>
          <w:sz w:val="20"/>
          <w:szCs w:val="20"/>
        </w:rPr>
        <w:t xml:space="preserve">. (BARREDA, </w:t>
      </w:r>
      <w:r w:rsidR="00BD2673" w:rsidRPr="00F95978">
        <w:rPr>
          <w:rFonts w:ascii="Times New Roman" w:eastAsia="Times New Roman" w:hAnsi="Times New Roman" w:cs="Times New Roman"/>
          <w:sz w:val="20"/>
          <w:szCs w:val="20"/>
        </w:rPr>
        <w:t xml:space="preserve">2012 </w:t>
      </w:r>
      <w:r w:rsidR="005D2000" w:rsidRPr="00F95978">
        <w:rPr>
          <w:rFonts w:ascii="Times New Roman" w:eastAsia="Times New Roman" w:hAnsi="Times New Roman" w:cs="Times New Roman"/>
          <w:sz w:val="20"/>
          <w:szCs w:val="20"/>
        </w:rPr>
        <w:t>apud BIANCHINI, 2016).</w:t>
      </w:r>
    </w:p>
    <w:p w:rsidR="00AE4448" w:rsidRPr="00F95978" w:rsidRDefault="00AE4448">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p>
    <w:p w:rsidR="00AE4448" w:rsidRPr="00F95978" w:rsidRDefault="00B715BD" w:rsidP="00BD2673">
      <w:pPr>
        <w:pStyle w:val="normal0"/>
        <w:tabs>
          <w:tab w:val="left" w:pos="1276"/>
          <w:tab w:val="left" w:pos="1440"/>
          <w:tab w:val="left" w:pos="3828"/>
        </w:tabs>
        <w:spacing w:after="0" w:line="360" w:lineRule="auto"/>
        <w:ind w:firstLine="709"/>
        <w:jc w:val="both"/>
        <w:rPr>
          <w:rFonts w:ascii="Times New Roman" w:eastAsia="Times New Roman" w:hAnsi="Times New Roman" w:cs="Times New Roman"/>
          <w:sz w:val="24"/>
          <w:szCs w:val="24"/>
          <w:highlight w:val="red"/>
        </w:rPr>
      </w:pPr>
      <w:r w:rsidRPr="00F95978">
        <w:rPr>
          <w:rFonts w:ascii="Times New Roman" w:eastAsia="Times New Roman" w:hAnsi="Times New Roman" w:cs="Times New Roman"/>
          <w:sz w:val="24"/>
          <w:szCs w:val="24"/>
        </w:rPr>
        <w:t>Ademais, trata</w:t>
      </w:r>
      <w:r w:rsidR="000E6E43" w:rsidRPr="00F95978">
        <w:rPr>
          <w:rFonts w:ascii="Times New Roman" w:eastAsia="Times New Roman" w:hAnsi="Times New Roman" w:cs="Times New Roman"/>
          <w:sz w:val="24"/>
          <w:szCs w:val="24"/>
        </w:rPr>
        <w:t>r</w:t>
      </w:r>
      <w:r w:rsidRPr="00F95978">
        <w:rPr>
          <w:rFonts w:ascii="Times New Roman" w:eastAsia="Times New Roman" w:hAnsi="Times New Roman" w:cs="Times New Roman"/>
          <w:sz w:val="24"/>
          <w:szCs w:val="24"/>
        </w:rPr>
        <w:t xml:space="preserve"> gênero como atribuições de papéis aos homens e às mulheres, com prevalência de poder ao sexo masculino nos remete a uma ideologia na qual ensinam o comportamento adequado, esperado e r</w:t>
      </w:r>
      <w:r w:rsidR="00CC7B73" w:rsidRPr="00F95978">
        <w:rPr>
          <w:rFonts w:ascii="Times New Roman" w:eastAsia="Times New Roman" w:hAnsi="Times New Roman" w:cs="Times New Roman"/>
          <w:sz w:val="24"/>
          <w:szCs w:val="24"/>
        </w:rPr>
        <w:t>ecompensado pelos outros, moldando</w:t>
      </w:r>
      <w:r w:rsidRPr="00F95978">
        <w:rPr>
          <w:rFonts w:ascii="Times New Roman" w:eastAsia="Times New Roman" w:hAnsi="Times New Roman" w:cs="Times New Roman"/>
          <w:sz w:val="24"/>
          <w:szCs w:val="24"/>
        </w:rPr>
        <w:t xml:space="preserve"> nossas personalidades para confirmá-las às normas so</w:t>
      </w:r>
      <w:r w:rsidR="00CC7B73" w:rsidRPr="00F95978">
        <w:rPr>
          <w:rFonts w:ascii="Times New Roman" w:eastAsia="Times New Roman" w:hAnsi="Times New Roman" w:cs="Times New Roman"/>
          <w:sz w:val="24"/>
          <w:szCs w:val="24"/>
        </w:rPr>
        <w:t>ciais, reprimindo ou punindo</w:t>
      </w:r>
      <w:r w:rsidRPr="00F95978">
        <w:rPr>
          <w:rFonts w:ascii="Times New Roman" w:eastAsia="Times New Roman" w:hAnsi="Times New Roman" w:cs="Times New Roman"/>
          <w:sz w:val="24"/>
          <w:szCs w:val="24"/>
        </w:rPr>
        <w:t xml:space="preserve"> comportamentos a elas não conformes</w:t>
      </w:r>
      <w:r w:rsidR="00CC7B73" w:rsidRPr="00F95978">
        <w:rPr>
          <w:rFonts w:ascii="Times New Roman" w:eastAsia="Times New Roman" w:hAnsi="Times New Roman" w:cs="Times New Roman"/>
          <w:sz w:val="24"/>
          <w:szCs w:val="24"/>
        </w:rPr>
        <w:t>, tudo isto  transmitido</w:t>
      </w:r>
      <w:r w:rsidRPr="00F95978">
        <w:rPr>
          <w:rFonts w:ascii="Times New Roman" w:eastAsia="Times New Roman" w:hAnsi="Times New Roman" w:cs="Times New Roman"/>
          <w:sz w:val="24"/>
          <w:szCs w:val="24"/>
        </w:rPr>
        <w:t xml:space="preserve"> desde o nascimento.</w:t>
      </w:r>
    </w:p>
    <w:p w:rsidR="00AE4448" w:rsidRPr="00F95978" w:rsidRDefault="00B715BD" w:rsidP="00BD2673">
      <w:pPr>
        <w:pStyle w:val="normal0"/>
        <w:tabs>
          <w:tab w:val="left" w:pos="1276"/>
          <w:tab w:val="left" w:pos="1440"/>
          <w:tab w:val="left" w:pos="3828"/>
        </w:tabs>
        <w:spacing w:after="0" w:line="360" w:lineRule="auto"/>
        <w:ind w:firstLine="709"/>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No ano de 2006</w:t>
      </w:r>
      <w:r w:rsidR="00445D39"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foram elaborados os Princípios de </w:t>
      </w:r>
      <w:r w:rsidRPr="00F95978">
        <w:rPr>
          <w:rFonts w:ascii="Times New Roman" w:eastAsia="Times New Roman" w:hAnsi="Times New Roman" w:cs="Times New Roman"/>
          <w:i/>
          <w:sz w:val="24"/>
          <w:szCs w:val="24"/>
        </w:rPr>
        <w:t>Yogyakarta</w:t>
      </w:r>
      <w:r w:rsidRPr="00F95978">
        <w:rPr>
          <w:rFonts w:ascii="Times New Roman" w:eastAsia="Times New Roman" w:hAnsi="Times New Roman" w:cs="Times New Roman"/>
          <w:sz w:val="24"/>
          <w:szCs w:val="24"/>
        </w:rPr>
        <w:t>, carta de princípios sobre a aplicação da legislação internacional de direitos humanos em relação à orientação sexual e identidade de gênero, proveniente de uma reunião entre 25 países na Universidade de Gadjah Mada</w:t>
      </w:r>
      <w:r w:rsidR="00554ADE"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na cidade de</w:t>
      </w:r>
      <w:r w:rsidRPr="00F95978">
        <w:rPr>
          <w:rFonts w:ascii="Times New Roman" w:eastAsia="Times New Roman" w:hAnsi="Times New Roman" w:cs="Times New Roman"/>
          <w:i/>
          <w:sz w:val="24"/>
          <w:szCs w:val="24"/>
        </w:rPr>
        <w:t xml:space="preserve"> Yogyakarta</w:t>
      </w:r>
      <w:r w:rsidRPr="00F95978">
        <w:rPr>
          <w:rFonts w:ascii="Times New Roman" w:eastAsia="Times New Roman" w:hAnsi="Times New Roman" w:cs="Times New Roman"/>
          <w:sz w:val="24"/>
          <w:szCs w:val="24"/>
        </w:rPr>
        <w:t>, na Indonésia</w:t>
      </w:r>
      <w:r w:rsidR="00F12CCC" w:rsidRPr="00F95978">
        <w:rPr>
          <w:rFonts w:ascii="Times New Roman" w:eastAsia="Times New Roman" w:hAnsi="Times New Roman" w:cs="Times New Roman"/>
          <w:sz w:val="24"/>
          <w:szCs w:val="24"/>
        </w:rPr>
        <w:t>, e</w:t>
      </w:r>
      <w:r w:rsidR="00A54911" w:rsidRPr="00F95978">
        <w:rPr>
          <w:rFonts w:ascii="Times New Roman" w:eastAsia="Times New Roman" w:hAnsi="Times New Roman" w:cs="Times New Roman"/>
          <w:sz w:val="24"/>
          <w:szCs w:val="24"/>
        </w:rPr>
        <w:t xml:space="preserve"> que contou com</w:t>
      </w:r>
      <w:r w:rsidR="00F12CCC" w:rsidRPr="00F95978">
        <w:rPr>
          <w:rFonts w:ascii="Times New Roman" w:eastAsia="Times New Roman" w:hAnsi="Times New Roman" w:cs="Times New Roman"/>
          <w:sz w:val="24"/>
          <w:szCs w:val="24"/>
        </w:rPr>
        <w:t xml:space="preserve"> a participação de </w:t>
      </w:r>
      <w:r w:rsidRPr="00F95978">
        <w:rPr>
          <w:rFonts w:ascii="Times New Roman" w:eastAsia="Times New Roman" w:hAnsi="Times New Roman" w:cs="Times New Roman"/>
          <w:sz w:val="24"/>
          <w:szCs w:val="24"/>
        </w:rPr>
        <w:t xml:space="preserve">29 cientistas </w:t>
      </w:r>
      <w:r w:rsidR="00F12CCC" w:rsidRPr="00F95978">
        <w:rPr>
          <w:rFonts w:ascii="Times New Roman" w:eastAsia="Times New Roman" w:hAnsi="Times New Roman" w:cs="Times New Roman"/>
          <w:sz w:val="24"/>
          <w:szCs w:val="24"/>
        </w:rPr>
        <w:t xml:space="preserve">que </w:t>
      </w:r>
      <w:r w:rsidRPr="00F95978">
        <w:rPr>
          <w:rFonts w:ascii="Times New Roman" w:eastAsia="Times New Roman" w:hAnsi="Times New Roman" w:cs="Times New Roman"/>
          <w:sz w:val="24"/>
          <w:szCs w:val="24"/>
        </w:rPr>
        <w:t xml:space="preserve">se reuniram </w:t>
      </w:r>
      <w:r w:rsidR="00F12CCC" w:rsidRPr="00F95978">
        <w:rPr>
          <w:rFonts w:ascii="Times New Roman" w:eastAsia="Times New Roman" w:hAnsi="Times New Roman" w:cs="Times New Roman"/>
          <w:sz w:val="24"/>
          <w:szCs w:val="24"/>
        </w:rPr>
        <w:t>para</w:t>
      </w:r>
      <w:r w:rsidRPr="00F95978">
        <w:rPr>
          <w:rFonts w:ascii="Times New Roman" w:eastAsia="Times New Roman" w:hAnsi="Times New Roman" w:cs="Times New Roman"/>
          <w:sz w:val="24"/>
          <w:szCs w:val="24"/>
        </w:rPr>
        <w:t xml:space="preserve"> desenvolver um conjunto de princípios jurídicos internacionais sobre a </w:t>
      </w:r>
      <w:r w:rsidRPr="00F95978">
        <w:rPr>
          <w:rFonts w:ascii="Times New Roman" w:eastAsia="Times New Roman" w:hAnsi="Times New Roman" w:cs="Times New Roman"/>
          <w:sz w:val="24"/>
          <w:szCs w:val="24"/>
        </w:rPr>
        <w:lastRenderedPageBreak/>
        <w:t>aplicação da legislação internacional, às violações de direitos humanos, da</w:t>
      </w:r>
      <w:r w:rsidR="00F12CCC" w:rsidRPr="00F95978">
        <w:rPr>
          <w:rFonts w:ascii="Times New Roman" w:eastAsia="Times New Roman" w:hAnsi="Times New Roman" w:cs="Times New Roman"/>
          <w:sz w:val="24"/>
          <w:szCs w:val="24"/>
        </w:rPr>
        <w:t>ndo</w:t>
      </w:r>
      <w:r w:rsidRPr="00F95978">
        <w:rPr>
          <w:rFonts w:ascii="Times New Roman" w:eastAsia="Times New Roman" w:hAnsi="Times New Roman" w:cs="Times New Roman"/>
          <w:sz w:val="24"/>
          <w:szCs w:val="24"/>
        </w:rPr>
        <w:t xml:space="preserve"> mais clareza e coerência às obrigações de direitos humanos dos Estados no tocante a essa temática. </w:t>
      </w:r>
    </w:p>
    <w:p w:rsidR="00AE4448" w:rsidRPr="00F95978" w:rsidRDefault="00B715BD" w:rsidP="00BD2673">
      <w:pPr>
        <w:pStyle w:val="normal0"/>
        <w:tabs>
          <w:tab w:val="left" w:pos="1276"/>
          <w:tab w:val="left" w:pos="1440"/>
          <w:tab w:val="left" w:pos="3828"/>
        </w:tabs>
        <w:spacing w:after="0" w:line="360" w:lineRule="auto"/>
        <w:ind w:firstLine="709"/>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Na introdução desses Princípios, ficou consignado, através </w:t>
      </w:r>
      <w:r w:rsidR="00BD2673" w:rsidRPr="00F95978">
        <w:rPr>
          <w:rFonts w:ascii="Times New Roman" w:eastAsia="Times New Roman" w:hAnsi="Times New Roman" w:cs="Times New Roman"/>
          <w:sz w:val="24"/>
          <w:szCs w:val="24"/>
        </w:rPr>
        <w:t>do entendimento dos autores</w:t>
      </w:r>
      <w:r w:rsidRPr="00F95978">
        <w:rPr>
          <w:rFonts w:ascii="Times New Roman" w:eastAsia="Times New Roman" w:hAnsi="Times New Roman" w:cs="Times New Roman"/>
          <w:sz w:val="24"/>
          <w:szCs w:val="24"/>
        </w:rPr>
        <w:t>, que:</w:t>
      </w:r>
    </w:p>
    <w:p w:rsidR="00AE4448" w:rsidRPr="00F95978" w:rsidRDefault="00B715BD">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Muitos Estados e sociedades impõem normas de gênero e orientação sexual às pessoas por meio de costumes, legislação e violência e exercem controle sobre o modo como elas vivenciam seus relacionamentos pessoais e como se identificam. O policiamento da sexualidade continua a ser poderosa força subjacente à persistente violência de gênero, bem como à</w:t>
      </w:r>
      <w:r w:rsidR="00BD2673" w:rsidRPr="00F95978">
        <w:rPr>
          <w:rFonts w:ascii="Times New Roman" w:eastAsia="Times New Roman" w:hAnsi="Times New Roman" w:cs="Times New Roman"/>
          <w:sz w:val="20"/>
          <w:szCs w:val="20"/>
        </w:rPr>
        <w:t xml:space="preserve"> desigualdade entre os gêneros.</w:t>
      </w:r>
      <w:r w:rsidRPr="00F95978">
        <w:rPr>
          <w:rFonts w:ascii="Times New Roman" w:eastAsia="Times New Roman" w:hAnsi="Times New Roman" w:cs="Times New Roman"/>
          <w:sz w:val="20"/>
          <w:szCs w:val="20"/>
        </w:rPr>
        <w:t xml:space="preserve"> (</w:t>
      </w:r>
      <w:r w:rsidR="00BD2673" w:rsidRPr="00F95978">
        <w:rPr>
          <w:rFonts w:ascii="Times New Roman" w:eastAsia="Times New Roman" w:hAnsi="Times New Roman" w:cs="Times New Roman"/>
          <w:sz w:val="20"/>
          <w:szCs w:val="20"/>
          <w:highlight w:val="white"/>
        </w:rPr>
        <w:t>CAYE;</w:t>
      </w:r>
      <w:r w:rsidRPr="00F95978">
        <w:rPr>
          <w:rFonts w:ascii="Times New Roman" w:eastAsia="Times New Roman" w:hAnsi="Times New Roman" w:cs="Times New Roman"/>
          <w:sz w:val="20"/>
          <w:szCs w:val="20"/>
          <w:highlight w:val="white"/>
        </w:rPr>
        <w:t xml:space="preserve"> MARQUES, </w:t>
      </w:r>
      <w:r w:rsidRPr="00F95978">
        <w:rPr>
          <w:rFonts w:ascii="Times New Roman" w:eastAsia="Times New Roman" w:hAnsi="Times New Roman" w:cs="Times New Roman"/>
          <w:sz w:val="20"/>
          <w:szCs w:val="20"/>
        </w:rPr>
        <w:t>2009).</w:t>
      </w:r>
    </w:p>
    <w:p w:rsidR="00BD2673" w:rsidRPr="00F95978" w:rsidRDefault="00BD2673">
      <w:pPr>
        <w:pStyle w:val="normal0"/>
        <w:tabs>
          <w:tab w:val="left" w:pos="1276"/>
          <w:tab w:val="left" w:pos="1440"/>
          <w:tab w:val="left" w:pos="3828"/>
        </w:tabs>
        <w:spacing w:after="0" w:line="240" w:lineRule="auto"/>
        <w:ind w:left="2267" w:right="4"/>
        <w:jc w:val="both"/>
        <w:rPr>
          <w:rFonts w:ascii="Times New Roman" w:eastAsia="Times New Roman" w:hAnsi="Times New Roman" w:cs="Times New Roman"/>
          <w:sz w:val="20"/>
          <w:szCs w:val="20"/>
        </w:rPr>
      </w:pPr>
    </w:p>
    <w:p w:rsidR="00AE4448" w:rsidRPr="00F95978" w:rsidRDefault="00B715BD" w:rsidP="00BD2673">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Como adverte Henrique Klassmann Wendland, devem ser consideradas como ‘famílias’, igualmente, as anaparentais, formadas apenas por irmãos</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as famílias paralelas, que ocorrem quando o homem, normalmente, mantém duas ou mais famílias</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e as homoafetivas, que são formadas por pessoas do mesmo sexo. Estas estão</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igualmente, tuteladas no conce</w:t>
      </w:r>
      <w:r w:rsidR="00A40F47" w:rsidRPr="00F95978">
        <w:rPr>
          <w:rFonts w:ascii="Times New Roman" w:eastAsia="Times New Roman" w:hAnsi="Times New Roman" w:cs="Times New Roman"/>
          <w:sz w:val="24"/>
          <w:szCs w:val="24"/>
        </w:rPr>
        <w:t>ito constitucional de ‘família’</w:t>
      </w:r>
      <w:r w:rsidRPr="00F95978">
        <w:rPr>
          <w:rFonts w:ascii="Times New Roman" w:eastAsia="Times New Roman" w:hAnsi="Times New Roman" w:cs="Times New Roman"/>
          <w:sz w:val="24"/>
          <w:szCs w:val="24"/>
        </w:rPr>
        <w:t xml:space="preserve"> e são merecedoras das mesmas proteções estatais. Outro fator importante é que para ser considerado do gênero feminino não necessariamente deve se tratar de sujeito mulher, mas de qualquer sujeito que, com este gênero, se identifique e</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na posição deste</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esteja em relações de poder. Assim, lésbicas, transsexuais, travestis e transgêneros, que tenham identidade social com sexo feminino estão ao abr</w:t>
      </w:r>
      <w:r w:rsidR="00BD2673" w:rsidRPr="00F95978">
        <w:rPr>
          <w:rFonts w:ascii="Times New Roman" w:eastAsia="Times New Roman" w:hAnsi="Times New Roman" w:cs="Times New Roman"/>
          <w:sz w:val="24"/>
          <w:szCs w:val="24"/>
        </w:rPr>
        <w:t>igo da Lei Maria da Penha (</w:t>
      </w:r>
      <w:r w:rsidRPr="00F95978">
        <w:rPr>
          <w:rFonts w:ascii="Times New Roman" w:eastAsia="Times New Roman" w:hAnsi="Times New Roman" w:cs="Times New Roman"/>
          <w:sz w:val="24"/>
          <w:szCs w:val="24"/>
        </w:rPr>
        <w:t>SILVA, 2018).</w:t>
      </w:r>
    </w:p>
    <w:p w:rsidR="00AE4448" w:rsidRPr="00F95978" w:rsidRDefault="00B715BD" w:rsidP="00BD2673">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 lei em estudo, portanto, de forma até então inédita em nosso arcabouço normativo, prevê que as medidas nela previstas, de caráter penal e civil, aplicam-se, também às uniões homossexuais entre mulheres, permitindo</w:t>
      </w:r>
      <w:r w:rsidR="00A40F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inclusive, que se determine, por exemplo, o afastamento do lar da agressora (art.22, II), a restrição de visitas ao filho eventualmente adotado (por analogia ao art.22, IV), a fixação de alimentos (art.22, V) etc (</w:t>
      </w:r>
      <w:r w:rsidR="00BD2673" w:rsidRPr="00F95978">
        <w:rPr>
          <w:rFonts w:ascii="Times New Roman" w:eastAsia="Times New Roman" w:hAnsi="Times New Roman" w:cs="Times New Roman"/>
          <w:sz w:val="24"/>
          <w:szCs w:val="24"/>
        </w:rPr>
        <w:t>BRASIL, 2006</w:t>
      </w:r>
      <w:r w:rsidRPr="00F95978">
        <w:rPr>
          <w:rFonts w:ascii="Times New Roman" w:eastAsia="Times New Roman" w:hAnsi="Times New Roman" w:cs="Times New Roman"/>
          <w:sz w:val="24"/>
          <w:szCs w:val="24"/>
        </w:rPr>
        <w:t>).</w:t>
      </w:r>
    </w:p>
    <w:p w:rsidR="00BD2673" w:rsidRPr="00F95978" w:rsidRDefault="00BD2673" w:rsidP="00BD2673">
      <w:pPr>
        <w:pStyle w:val="normal0"/>
        <w:tabs>
          <w:tab w:val="left" w:pos="1276"/>
          <w:tab w:val="left" w:pos="1440"/>
          <w:tab w:val="left" w:pos="3828"/>
        </w:tabs>
        <w:spacing w:after="0" w:line="360" w:lineRule="auto"/>
        <w:jc w:val="both"/>
        <w:rPr>
          <w:rFonts w:ascii="Times New Roman" w:eastAsia="Times New Roman" w:hAnsi="Times New Roman" w:cs="Times New Roman"/>
          <w:sz w:val="28"/>
          <w:szCs w:val="28"/>
        </w:rPr>
      </w:pPr>
    </w:p>
    <w:p w:rsidR="00AE4448" w:rsidRPr="00F95978" w:rsidRDefault="006418DF" w:rsidP="00BD2673">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4</w:t>
      </w:r>
      <w:r w:rsidR="00B715BD" w:rsidRPr="00F95978">
        <w:rPr>
          <w:rFonts w:ascii="Times New Roman" w:eastAsia="Times New Roman" w:hAnsi="Times New Roman" w:cs="Times New Roman"/>
          <w:b/>
          <w:sz w:val="24"/>
          <w:szCs w:val="24"/>
        </w:rPr>
        <w:t xml:space="preserve"> A DOUTRINA NA APLICABILIDADE DAS MEDIDAS PROTETIVAS AOS HOMENS VÍTIMAS DE VIOLÊNCIA DOMÉSTICA</w:t>
      </w:r>
    </w:p>
    <w:p w:rsidR="00AE4448" w:rsidRPr="00F95978" w:rsidRDefault="00AE4448" w:rsidP="00BD2673">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p>
    <w:p w:rsidR="00AE4448" w:rsidRPr="00F95978" w:rsidRDefault="00B96AA1" w:rsidP="00BD2673">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b/>
          <w:sz w:val="24"/>
          <w:szCs w:val="24"/>
        </w:rPr>
      </w:pPr>
      <w:r w:rsidRPr="00F95978">
        <w:rPr>
          <w:rFonts w:ascii="Times New Roman" w:eastAsia="Times New Roman" w:hAnsi="Times New Roman" w:cs="Times New Roman"/>
          <w:sz w:val="24"/>
          <w:szCs w:val="24"/>
          <w:highlight w:val="white"/>
        </w:rPr>
        <w:t xml:space="preserve">Ao relembrar </w:t>
      </w:r>
      <w:r w:rsidR="00B715BD" w:rsidRPr="00F95978">
        <w:rPr>
          <w:rFonts w:ascii="Times New Roman" w:eastAsia="Times New Roman" w:hAnsi="Times New Roman" w:cs="Times New Roman"/>
          <w:sz w:val="24"/>
          <w:szCs w:val="24"/>
          <w:highlight w:val="white"/>
        </w:rPr>
        <w:t xml:space="preserve">o princípio de proteção que rege salvaguardar a preservação de direitos inerentes ao ser humano, o princípio da igualdade e o viés da vulnerabilidade surgem entendimentos </w:t>
      </w:r>
      <w:r w:rsidRPr="00F95978">
        <w:rPr>
          <w:rFonts w:ascii="Times New Roman" w:eastAsia="Times New Roman" w:hAnsi="Times New Roman" w:cs="Times New Roman"/>
          <w:sz w:val="24"/>
          <w:szCs w:val="24"/>
          <w:highlight w:val="white"/>
        </w:rPr>
        <w:t xml:space="preserve">judiciais divergentes e que </w:t>
      </w:r>
      <w:r w:rsidR="00B715BD" w:rsidRPr="00F95978">
        <w:rPr>
          <w:rFonts w:ascii="Times New Roman" w:eastAsia="Times New Roman" w:hAnsi="Times New Roman" w:cs="Times New Roman"/>
          <w:sz w:val="24"/>
          <w:szCs w:val="24"/>
          <w:highlight w:val="white"/>
        </w:rPr>
        <w:t>retoma aos questionamentos já postos neste artigo, como a aplicabilidade da LMP às vítimas de violência doméstica, mas que são do sexo masculino e nas relações homoafetivas.</w:t>
      </w:r>
      <w:r w:rsidR="00B715BD" w:rsidRPr="00F95978">
        <w:rPr>
          <w:rFonts w:ascii="Times New Roman" w:eastAsia="Times New Roman" w:hAnsi="Times New Roman" w:cs="Times New Roman"/>
          <w:b/>
          <w:sz w:val="24"/>
          <w:szCs w:val="24"/>
        </w:rPr>
        <w:t xml:space="preserve"> </w:t>
      </w:r>
    </w:p>
    <w:p w:rsidR="00AE4448" w:rsidRPr="00F95978" w:rsidRDefault="00B715BD" w:rsidP="00BD2673">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 xml:space="preserve">A </w:t>
      </w:r>
      <w:r w:rsidR="00B96AA1" w:rsidRPr="00F95978">
        <w:rPr>
          <w:rFonts w:ascii="Times New Roman" w:eastAsia="Times New Roman" w:hAnsi="Times New Roman" w:cs="Times New Roman"/>
          <w:sz w:val="24"/>
          <w:szCs w:val="24"/>
        </w:rPr>
        <w:t>LMP</w:t>
      </w:r>
      <w:r w:rsidRPr="00F95978">
        <w:rPr>
          <w:rFonts w:ascii="Times New Roman" w:eastAsia="Times New Roman" w:hAnsi="Times New Roman" w:cs="Times New Roman"/>
          <w:sz w:val="24"/>
          <w:szCs w:val="24"/>
        </w:rPr>
        <w:t xml:space="preserve"> adota a aplicabilidade imediata e unânime às mulheres ou assim identificadas na relação. Restando</w:t>
      </w:r>
      <w:r w:rsidR="007652D2"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por</w:t>
      </w:r>
      <w:r w:rsidR="007652D2" w:rsidRPr="00F95978">
        <w:rPr>
          <w:rFonts w:ascii="Times New Roman" w:eastAsia="Times New Roman" w:hAnsi="Times New Roman" w:cs="Times New Roman"/>
          <w:sz w:val="24"/>
          <w:szCs w:val="24"/>
        </w:rPr>
        <w:t xml:space="preserve"> sua vez, à</w:t>
      </w:r>
      <w:r w:rsidRPr="00F95978">
        <w:rPr>
          <w:rFonts w:ascii="Times New Roman" w:eastAsia="Times New Roman" w:hAnsi="Times New Roman" w:cs="Times New Roman"/>
          <w:sz w:val="24"/>
          <w:szCs w:val="24"/>
        </w:rPr>
        <w:t xml:space="preserve"> figura masculina a posição de companheiro, a responsabilização </w:t>
      </w:r>
      <w:r w:rsidRPr="00F95978">
        <w:rPr>
          <w:rFonts w:ascii="Times New Roman" w:eastAsia="Times New Roman" w:hAnsi="Times New Roman" w:cs="Times New Roman"/>
          <w:sz w:val="24"/>
          <w:szCs w:val="24"/>
          <w:highlight w:val="white"/>
        </w:rPr>
        <w:t>criminal pelos delitos que tenha praticado, bem como lesão corporal leve/grave contra mulheres, por exemplo, crimes previsto</w:t>
      </w:r>
      <w:r w:rsidR="007652D2" w:rsidRPr="00F95978">
        <w:rPr>
          <w:rFonts w:ascii="Times New Roman" w:eastAsia="Times New Roman" w:hAnsi="Times New Roman" w:cs="Times New Roman"/>
          <w:sz w:val="24"/>
          <w:szCs w:val="24"/>
          <w:highlight w:val="white"/>
        </w:rPr>
        <w:t>s</w:t>
      </w:r>
      <w:r w:rsidRPr="00F95978">
        <w:rPr>
          <w:rFonts w:ascii="Times New Roman" w:eastAsia="Times New Roman" w:hAnsi="Times New Roman" w:cs="Times New Roman"/>
          <w:sz w:val="24"/>
          <w:szCs w:val="24"/>
          <w:highlight w:val="white"/>
        </w:rPr>
        <w:t xml:space="preserve"> na lei em comento.</w:t>
      </w:r>
    </w:p>
    <w:p w:rsidR="00AE4448" w:rsidRPr="00F95978" w:rsidRDefault="00B715BD" w:rsidP="00BD2673">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Entretanto, é dever do Judiciário proteger todos os indivíduos. Segundo, Silva (2013)</w:t>
      </w:r>
      <w:r w:rsidR="002C3D4C"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ao ferir o Princípio da Isonomia consubstanciado no art. 5º, inciso I da CF/88, a Lei Maria da Penha visa à proteção exclusiva da mulher. Por analogia</w:t>
      </w:r>
      <w:r w:rsidR="002C3D4C"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 sua utilização </w:t>
      </w:r>
      <w:r w:rsidR="002C3D4C" w:rsidRPr="00F95978">
        <w:rPr>
          <w:rFonts w:ascii="Times New Roman" w:eastAsia="Times New Roman" w:hAnsi="Times New Roman" w:cs="Times New Roman"/>
          <w:sz w:val="24"/>
          <w:szCs w:val="24"/>
        </w:rPr>
        <w:t>voltada para os</w:t>
      </w:r>
      <w:r w:rsidRPr="00F95978">
        <w:rPr>
          <w:rFonts w:ascii="Times New Roman" w:eastAsia="Times New Roman" w:hAnsi="Times New Roman" w:cs="Times New Roman"/>
          <w:sz w:val="24"/>
          <w:szCs w:val="24"/>
        </w:rPr>
        <w:t xml:space="preserve"> homens, método de </w:t>
      </w:r>
      <w:r w:rsidR="00312552" w:rsidRPr="00F95978">
        <w:rPr>
          <w:rFonts w:ascii="Times New Roman" w:eastAsia="Times New Roman" w:hAnsi="Times New Roman" w:cs="Times New Roman"/>
          <w:sz w:val="24"/>
          <w:szCs w:val="24"/>
        </w:rPr>
        <w:t>auto-integração</w:t>
      </w:r>
      <w:r w:rsidRPr="00F95978">
        <w:rPr>
          <w:rFonts w:ascii="Times New Roman" w:eastAsia="Times New Roman" w:hAnsi="Times New Roman" w:cs="Times New Roman"/>
          <w:sz w:val="24"/>
          <w:szCs w:val="24"/>
        </w:rPr>
        <w:t xml:space="preserve"> do direito pelo qual, no julgamento do caso concreto, a lacuna legislativa é preenchida com a mesma resposta dada pelo legislador a uma situação específica, os homens podem se identificar por essência ao lugar da mulher. </w:t>
      </w:r>
    </w:p>
    <w:p w:rsidR="00AE4448" w:rsidRPr="00F95978" w:rsidRDefault="00B715BD" w:rsidP="00BD2673">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Para Bittencourt, não se pode deduzir que somente a mulher é potencial vítima de violência doméstica, familiar ou de relacionamento íntimo. Também o homem pode sê-lo, conforme se depreende da redação do § 9º do art. 129 do Código Penal, que não restringiu o sujeito passivo, abrangen</w:t>
      </w:r>
      <w:r w:rsidR="00BD2673" w:rsidRPr="00F95978">
        <w:rPr>
          <w:rFonts w:ascii="Times New Roman" w:eastAsia="Times New Roman" w:hAnsi="Times New Roman" w:cs="Times New Roman"/>
          <w:sz w:val="24"/>
          <w:szCs w:val="24"/>
        </w:rPr>
        <w:t xml:space="preserve">do ambos os sexos (BRASIL, 1940; </w:t>
      </w:r>
      <w:r w:rsidRPr="00F95978">
        <w:rPr>
          <w:rFonts w:ascii="Times New Roman" w:eastAsia="Times New Roman" w:hAnsi="Times New Roman" w:cs="Times New Roman"/>
          <w:sz w:val="24"/>
          <w:szCs w:val="24"/>
        </w:rPr>
        <w:t>SILVA, 2013).</w:t>
      </w:r>
    </w:p>
    <w:p w:rsidR="00AE4448" w:rsidRPr="00F95978" w:rsidRDefault="007745C9" w:rsidP="00BD2673">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Nesse sentido, percebe-se que</w:t>
      </w:r>
      <w:r w:rsidR="00B715BD" w:rsidRPr="00F95978">
        <w:rPr>
          <w:rFonts w:ascii="Times New Roman" w:eastAsia="Times New Roman" w:hAnsi="Times New Roman" w:cs="Times New Roman"/>
          <w:sz w:val="24"/>
          <w:szCs w:val="24"/>
        </w:rPr>
        <w:t xml:space="preserve"> o entendimento doutrinário é no sentido de permitir a aplicação de analogia à Lei 11.340/2006, tendo em vista a possibilidade de aplicação da mesma em defesa do homem que figura no papel de vítima (</w:t>
      </w:r>
      <w:r w:rsidR="00BD2673" w:rsidRPr="00F95978">
        <w:rPr>
          <w:rFonts w:ascii="Times New Roman" w:eastAsia="Times New Roman" w:hAnsi="Times New Roman" w:cs="Times New Roman"/>
          <w:sz w:val="24"/>
          <w:szCs w:val="24"/>
        </w:rPr>
        <w:t xml:space="preserve">BRASIL, 2006; </w:t>
      </w:r>
      <w:r w:rsidR="00B715BD" w:rsidRPr="00F95978">
        <w:rPr>
          <w:rFonts w:ascii="Times New Roman" w:eastAsia="Times New Roman" w:hAnsi="Times New Roman" w:cs="Times New Roman"/>
          <w:sz w:val="24"/>
          <w:szCs w:val="24"/>
        </w:rPr>
        <w:t>SILVA, 2013).</w:t>
      </w:r>
    </w:p>
    <w:p w:rsidR="00AE4448" w:rsidRPr="00F95978" w:rsidRDefault="00B715BD" w:rsidP="00BD2673">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i/>
          <w:sz w:val="24"/>
          <w:szCs w:val="24"/>
        </w:rPr>
        <w:t xml:space="preserve">In casu, </w:t>
      </w:r>
      <w:r w:rsidRPr="00F95978">
        <w:rPr>
          <w:rFonts w:ascii="Times New Roman" w:eastAsia="Times New Roman" w:hAnsi="Times New Roman" w:cs="Times New Roman"/>
          <w:sz w:val="24"/>
          <w:szCs w:val="24"/>
        </w:rPr>
        <w:t>alguns Juízes, t</w:t>
      </w:r>
      <w:r w:rsidR="00502883" w:rsidRPr="00F95978">
        <w:rPr>
          <w:rFonts w:ascii="Times New Roman" w:eastAsia="Times New Roman" w:hAnsi="Times New Roman" w:cs="Times New Roman"/>
          <w:sz w:val="24"/>
          <w:szCs w:val="24"/>
        </w:rPr>
        <w:t>ê</w:t>
      </w:r>
      <w:r w:rsidRPr="00F95978">
        <w:rPr>
          <w:rFonts w:ascii="Times New Roman" w:eastAsia="Times New Roman" w:hAnsi="Times New Roman" w:cs="Times New Roman"/>
          <w:sz w:val="24"/>
          <w:szCs w:val="24"/>
        </w:rPr>
        <w:t>m firmado seu entendimento no sentido de que o</w:t>
      </w:r>
      <w:r w:rsidR="00502883" w:rsidRPr="00F95978">
        <w:rPr>
          <w:rFonts w:ascii="Times New Roman" w:eastAsia="Times New Roman" w:hAnsi="Times New Roman" w:cs="Times New Roman"/>
          <w:sz w:val="24"/>
          <w:szCs w:val="24"/>
        </w:rPr>
        <w:t xml:space="preserve">s delitos sofridos por um homem </w:t>
      </w:r>
      <w:r w:rsidRPr="00F95978">
        <w:rPr>
          <w:rFonts w:ascii="Times New Roman" w:eastAsia="Times New Roman" w:hAnsi="Times New Roman" w:cs="Times New Roman"/>
          <w:sz w:val="24"/>
          <w:szCs w:val="24"/>
        </w:rPr>
        <w:t xml:space="preserve">se enquadram como violência doméstica e familiar da Lei Maria da Penha. De acordo </w:t>
      </w:r>
      <w:r w:rsidR="00106A21" w:rsidRPr="00F95978">
        <w:rPr>
          <w:rFonts w:ascii="Times New Roman" w:eastAsia="Times New Roman" w:hAnsi="Times New Roman" w:cs="Times New Roman"/>
          <w:sz w:val="24"/>
          <w:szCs w:val="24"/>
        </w:rPr>
        <w:t>com este entendimento, o</w:t>
      </w:r>
      <w:r w:rsidRPr="00F95978">
        <w:rPr>
          <w:rFonts w:ascii="Times New Roman" w:eastAsia="Times New Roman" w:hAnsi="Times New Roman" w:cs="Times New Roman"/>
          <w:sz w:val="24"/>
          <w:szCs w:val="24"/>
        </w:rPr>
        <w:t xml:space="preserve"> Juiz Alan Peixoto</w:t>
      </w:r>
      <w:r w:rsidR="00106A21"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da Comarca de Cr</w:t>
      </w:r>
      <w:r w:rsidR="00106A21" w:rsidRPr="00F95978">
        <w:rPr>
          <w:rFonts w:ascii="Times New Roman" w:eastAsia="Times New Roman" w:hAnsi="Times New Roman" w:cs="Times New Roman"/>
          <w:sz w:val="24"/>
          <w:szCs w:val="24"/>
        </w:rPr>
        <w:t>issiumal</w:t>
      </w:r>
      <w:r w:rsidRPr="00F95978">
        <w:rPr>
          <w:rFonts w:ascii="Times New Roman" w:eastAsia="Times New Roman" w:hAnsi="Times New Roman" w:cs="Times New Roman"/>
          <w:sz w:val="24"/>
          <w:szCs w:val="24"/>
        </w:rPr>
        <w:t xml:space="preserve"> no Rio Grande do Norte</w:t>
      </w:r>
      <w:r w:rsidR="00106A21"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deferiu medida protetiva de não-aproximação em favor de homem. </w:t>
      </w:r>
    </w:p>
    <w:p w:rsidR="00AE4448" w:rsidRPr="00F95978" w:rsidRDefault="00B715BD" w:rsidP="00064915">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Na decisão judicial, ficou determinado que a ex-companheira permaneça a uma distância mínima de 50 metros, ressalvada a possibilidade de acesso a sua residência, localizada junto ao estabelecimento comercial onde o homem trabalha. A decisão foi motivada porque, na avaliação do magistrado, a mulher “se utilizava da medida protetiva deferida em seu favor pa</w:t>
      </w:r>
      <w:r w:rsidR="00BD2673" w:rsidRPr="00F95978">
        <w:rPr>
          <w:rFonts w:ascii="Times New Roman" w:eastAsia="Times New Roman" w:hAnsi="Times New Roman" w:cs="Times New Roman"/>
          <w:sz w:val="24"/>
          <w:szCs w:val="24"/>
        </w:rPr>
        <w:t>ra perturbar o suposto agressor</w:t>
      </w:r>
      <w:r w:rsidRPr="00F95978">
        <w:rPr>
          <w:rFonts w:ascii="Times New Roman" w:eastAsia="Times New Roman" w:hAnsi="Times New Roman" w:cs="Times New Roman"/>
          <w:sz w:val="24"/>
          <w:szCs w:val="24"/>
        </w:rPr>
        <w:t>”</w:t>
      </w:r>
      <w:r w:rsidR="00BD2673"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No </w:t>
      </w:r>
      <w:r w:rsidRPr="00E25179">
        <w:rPr>
          <w:rFonts w:ascii="Times New Roman" w:eastAsia="Times New Roman" w:hAnsi="Times New Roman" w:cs="Times New Roman"/>
          <w:sz w:val="24"/>
          <w:szCs w:val="24"/>
        </w:rPr>
        <w:t>entanto, decisão semelhante havia sido deferida</w:t>
      </w:r>
      <w:r w:rsidR="00C05314" w:rsidRPr="00E25179">
        <w:rPr>
          <w:rFonts w:ascii="Times New Roman" w:eastAsia="Times New Roman" w:hAnsi="Times New Roman" w:cs="Times New Roman"/>
          <w:sz w:val="24"/>
          <w:szCs w:val="24"/>
        </w:rPr>
        <w:t>,</w:t>
      </w:r>
      <w:r w:rsidRPr="00E25179">
        <w:rPr>
          <w:rFonts w:ascii="Times New Roman" w:eastAsia="Times New Roman" w:hAnsi="Times New Roman" w:cs="Times New Roman"/>
          <w:sz w:val="24"/>
          <w:szCs w:val="24"/>
        </w:rPr>
        <w:t xml:space="preserve"> determinando que seu ex-companheiro não se aproximasse e nem estabelecesse contato de qualquer forma. O pedido liminar de </w:t>
      </w:r>
      <w:r w:rsidRPr="00E25179">
        <w:rPr>
          <w:rFonts w:ascii="Times New Roman" w:eastAsia="Times New Roman" w:hAnsi="Times New Roman" w:cs="Times New Roman"/>
          <w:i/>
          <w:sz w:val="24"/>
          <w:szCs w:val="24"/>
        </w:rPr>
        <w:t>habeas corpus</w:t>
      </w:r>
      <w:r w:rsidRPr="00E25179">
        <w:rPr>
          <w:rFonts w:ascii="Times New Roman" w:eastAsia="Times New Roman" w:hAnsi="Times New Roman" w:cs="Times New Roman"/>
          <w:sz w:val="24"/>
          <w:szCs w:val="24"/>
        </w:rPr>
        <w:t xml:space="preserve"> apresentado pelo Ministério Público em favor da mulher, para reverter </w:t>
      </w:r>
      <w:r w:rsidR="00BD2673" w:rsidRPr="00E25179">
        <w:rPr>
          <w:rFonts w:ascii="Times New Roman" w:eastAsia="Times New Roman" w:hAnsi="Times New Roman" w:cs="Times New Roman"/>
          <w:sz w:val="24"/>
          <w:szCs w:val="24"/>
        </w:rPr>
        <w:t>à</w:t>
      </w:r>
      <w:r w:rsidRPr="00E25179">
        <w:rPr>
          <w:rFonts w:ascii="Times New Roman" w:eastAsia="Times New Roman" w:hAnsi="Times New Roman" w:cs="Times New Roman"/>
          <w:sz w:val="24"/>
          <w:szCs w:val="24"/>
        </w:rPr>
        <w:t xml:space="preserve"> concessão da medida ao ex-companheiro, foi indeferido em 29/7 pelo Desembargador Newton Brasil</w:t>
      </w:r>
      <w:r w:rsidR="00064915" w:rsidRPr="00E25179">
        <w:rPr>
          <w:rFonts w:ascii="Times New Roman" w:eastAsia="Times New Roman" w:hAnsi="Times New Roman" w:cs="Times New Roman"/>
          <w:sz w:val="24"/>
          <w:szCs w:val="24"/>
        </w:rPr>
        <w:t xml:space="preserve"> de Leão, da 3ª Câmara Criminal</w:t>
      </w:r>
      <w:r w:rsidR="00343649" w:rsidRPr="00E25179">
        <w:rPr>
          <w:rFonts w:ascii="Times New Roman" w:eastAsia="Times New Roman" w:hAnsi="Times New Roman" w:cs="Times New Roman"/>
          <w:sz w:val="24"/>
          <w:szCs w:val="24"/>
        </w:rPr>
        <w:t xml:space="preserve"> (JUSBRASIL, 2009).</w:t>
      </w:r>
    </w:p>
    <w:p w:rsidR="00AE4448" w:rsidRPr="00F95978" w:rsidRDefault="00B715BD" w:rsidP="00BD2673">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 xml:space="preserve">Cabe destacar que o Ministério Público do Estado de Minas Gerais fez interpretação extensiva da Lei </w:t>
      </w:r>
      <w:r w:rsidR="00064915" w:rsidRPr="00F95978">
        <w:rPr>
          <w:rFonts w:ascii="Times New Roman" w:eastAsia="Times New Roman" w:hAnsi="Times New Roman" w:cs="Times New Roman"/>
          <w:sz w:val="24"/>
          <w:szCs w:val="24"/>
        </w:rPr>
        <w:t xml:space="preserve">n. </w:t>
      </w:r>
      <w:r w:rsidRPr="00F95978">
        <w:rPr>
          <w:rFonts w:ascii="Times New Roman" w:eastAsia="Times New Roman" w:hAnsi="Times New Roman" w:cs="Times New Roman"/>
          <w:sz w:val="24"/>
          <w:szCs w:val="24"/>
        </w:rPr>
        <w:t>11.340/06, pugnando pela sua aplicabilidade em face aos homens hipossuficientes que sofrem com violência doméstica, vejamos:</w:t>
      </w:r>
    </w:p>
    <w:p w:rsidR="00AE4448" w:rsidRPr="00F95978" w:rsidRDefault="00B715BD" w:rsidP="00064915">
      <w:pPr>
        <w:pStyle w:val="normal0"/>
        <w:shd w:val="clear" w:color="auto" w:fill="FFFFFF"/>
        <w:tabs>
          <w:tab w:val="left" w:pos="1276"/>
          <w:tab w:val="left" w:pos="2259"/>
          <w:tab w:val="left" w:pos="3828"/>
        </w:tabs>
        <w:spacing w:after="0" w:line="240" w:lineRule="auto"/>
        <w:ind w:left="2268" w:right="6"/>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Outrossim, negar à vítima homem os institutos já criados pela Lei Maria da Penha para proteção de bens jurídicos é ir de encontro ao anseio de uma sociedade cansada de recorrer ao Poder Judiciário somente em busca de uma reparação, porque, sem a utilização dos instrumentos de proteção, o jurisdicionado já está aviltado e agredido em sua dignidade. Instrumentos estes criados pelas leis, quaisquer que sejam elas (Código de Processo Civil, Lei Maria da Penha, etc), como o Poder Geral de Cautela devem ser utilizados, sempre na esteira do raciocínio de que o processo é instrumento, e não fim em si mesmo. Os direitos merecem proteção e não a</w:t>
      </w:r>
      <w:r w:rsidR="00064915" w:rsidRPr="00F95978">
        <w:rPr>
          <w:rFonts w:ascii="Times New Roman" w:eastAsia="Times New Roman" w:hAnsi="Times New Roman" w:cs="Times New Roman"/>
          <w:sz w:val="20"/>
          <w:szCs w:val="20"/>
        </w:rPr>
        <w:t>penas reparação. (BRASIL, 2006).</w:t>
      </w:r>
    </w:p>
    <w:p w:rsidR="000529FA" w:rsidRPr="00F95978" w:rsidRDefault="000529FA" w:rsidP="00064915">
      <w:pPr>
        <w:pStyle w:val="normal0"/>
        <w:shd w:val="clear" w:color="auto" w:fill="FFFFFF"/>
        <w:tabs>
          <w:tab w:val="left" w:pos="1276"/>
          <w:tab w:val="left" w:pos="2259"/>
          <w:tab w:val="left" w:pos="3828"/>
        </w:tabs>
        <w:spacing w:after="0" w:line="240" w:lineRule="auto"/>
        <w:ind w:left="2268" w:right="6"/>
        <w:jc w:val="both"/>
        <w:rPr>
          <w:rFonts w:ascii="Times New Roman" w:eastAsia="Times New Roman" w:hAnsi="Times New Roman" w:cs="Times New Roman"/>
          <w:sz w:val="20"/>
          <w:szCs w:val="20"/>
        </w:rPr>
      </w:pPr>
    </w:p>
    <w:p w:rsidR="00AE4448" w:rsidRPr="00F95978" w:rsidRDefault="00B715BD" w:rsidP="000529FA">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Assim como em análise do MP do Estado de Minas Gerais (2006), ainda em decisão interlocutória, a abrangência da Lei Maria da Penha na proteção do ex-marido que sofreu agres</w:t>
      </w:r>
      <w:r w:rsidR="00C05314" w:rsidRPr="00F95978">
        <w:rPr>
          <w:rFonts w:ascii="Times New Roman" w:eastAsia="Times New Roman" w:hAnsi="Times New Roman" w:cs="Times New Roman"/>
          <w:sz w:val="24"/>
          <w:szCs w:val="24"/>
        </w:rPr>
        <w:t>sões de sua ex-esposa, o marido considerado</w:t>
      </w:r>
      <w:r w:rsidRPr="00F95978">
        <w:rPr>
          <w:rFonts w:ascii="Times New Roman" w:eastAsia="Times New Roman" w:hAnsi="Times New Roman" w:cs="Times New Roman"/>
          <w:sz w:val="24"/>
          <w:szCs w:val="24"/>
        </w:rPr>
        <w:t xml:space="preserve"> vítima ganhou direito de usufruir das medidas protetivas descritas na lei tratada.</w:t>
      </w:r>
    </w:p>
    <w:p w:rsidR="00AE4448" w:rsidRPr="00F95978" w:rsidRDefault="00AE4448" w:rsidP="000529FA">
      <w:pPr>
        <w:pStyle w:val="normal0"/>
        <w:shd w:val="clear" w:color="auto" w:fill="FFFFFF"/>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p>
    <w:p w:rsidR="00AE4448" w:rsidRPr="00F95978" w:rsidRDefault="006418DF" w:rsidP="000529FA">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5</w:t>
      </w:r>
      <w:r w:rsidR="00B715BD" w:rsidRPr="00F95978">
        <w:rPr>
          <w:rFonts w:ascii="Times New Roman" w:eastAsia="Times New Roman" w:hAnsi="Times New Roman" w:cs="Times New Roman"/>
          <w:b/>
          <w:sz w:val="24"/>
          <w:szCs w:val="24"/>
        </w:rPr>
        <w:t xml:space="preserve"> AÇÕES POSITIVAS NA APLICABILIDADE DA LMP SOBRE AS QUESTÕES DE GÊNEROS</w:t>
      </w:r>
    </w:p>
    <w:p w:rsidR="00AE4448" w:rsidRPr="00F95978" w:rsidRDefault="00AE4448"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Em detrimento das discriminações negativas que ferem todo o contexto constitucional, as ações são formas de exteriorização do princípio da igualdade. Passando pela análise dos motivos fundamentais; as desvantagens sofridas e a finalidade perseguida que se coaduna com a preservação instituída por um estado democrático de direito, a análise da inclusão das ações positivas dentro de uma Política Pública passa, basicamente, por estes elementos em busca da preservação da dignidade da pessoa humana e a possibilidade de exercício de seus direitos universalmente garantidos.</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Ademais, a finalidade constitucional aceitável das ações, tem-se buscado a não aplicabilidade restrita de um fundamento meramente político, mas sim embasado em uma posição sociologicamente sustentável, com sedimentação na Constituição Federal. O que se nota, mesmo quando se busca definir as características legitimadoras das ações positivas, é o fato de que sua utilização deve ser observada para que não gere discriminações que firam princípios fundamentais e inerentes à pessoa humana. Normalmente, sua utilização p</w:t>
      </w:r>
      <w:r w:rsidR="00EF72CE" w:rsidRPr="00F95978">
        <w:rPr>
          <w:rFonts w:ascii="Times New Roman" w:eastAsia="Times New Roman" w:hAnsi="Times New Roman" w:cs="Times New Roman"/>
          <w:sz w:val="24"/>
          <w:szCs w:val="24"/>
        </w:rPr>
        <w:t>er</w:t>
      </w:r>
      <w:r w:rsidRPr="00F95978">
        <w:rPr>
          <w:rFonts w:ascii="Times New Roman" w:eastAsia="Times New Roman" w:hAnsi="Times New Roman" w:cs="Times New Roman"/>
          <w:sz w:val="24"/>
          <w:szCs w:val="24"/>
        </w:rPr>
        <w:t>meia um tênue limite entre a legitimidade e a concretização de uma discriminação negativa (FERRACINI NETO, 2018, p. 187).</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Atualmente, a política pública de implantação das ações positivas para as questões de gênero tem sido bastante utilizada e potencializada teoricamente em busca desse caminho para que se chegue à igualdade de gêneros (</w:t>
      </w:r>
      <w:r w:rsidR="00144B84" w:rsidRPr="00F95978">
        <w:rPr>
          <w:rFonts w:ascii="Times New Roman" w:eastAsia="Times New Roman" w:hAnsi="Times New Roman" w:cs="Times New Roman"/>
          <w:sz w:val="24"/>
          <w:szCs w:val="24"/>
        </w:rPr>
        <w:t xml:space="preserve">FERRACINI NETO, 2018, </w:t>
      </w:r>
      <w:r w:rsidRPr="00F95978">
        <w:rPr>
          <w:rFonts w:ascii="Times New Roman" w:eastAsia="Times New Roman" w:hAnsi="Times New Roman" w:cs="Times New Roman"/>
          <w:sz w:val="24"/>
          <w:szCs w:val="24"/>
        </w:rPr>
        <w:t>p. 191).</w:t>
      </w:r>
    </w:p>
    <w:p w:rsidR="00144B84" w:rsidRPr="00F95978" w:rsidRDefault="00144B84"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p>
    <w:p w:rsidR="00AE4448" w:rsidRPr="00F95978" w:rsidRDefault="006418DF" w:rsidP="000529FA">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6</w:t>
      </w:r>
      <w:r w:rsidR="00B715BD" w:rsidRPr="00F95978">
        <w:rPr>
          <w:rFonts w:ascii="Times New Roman" w:eastAsia="Times New Roman" w:hAnsi="Times New Roman" w:cs="Times New Roman"/>
          <w:b/>
          <w:sz w:val="24"/>
          <w:szCs w:val="24"/>
        </w:rPr>
        <w:t xml:space="preserve"> ANALOGIA</w:t>
      </w:r>
      <w:r w:rsidR="00B715BD" w:rsidRPr="00F95978">
        <w:rPr>
          <w:rFonts w:ascii="Times New Roman" w:eastAsia="Times New Roman" w:hAnsi="Times New Roman" w:cs="Times New Roman"/>
          <w:b/>
          <w:i/>
          <w:sz w:val="24"/>
          <w:szCs w:val="24"/>
        </w:rPr>
        <w:t xml:space="preserve"> IN BONAM</w:t>
      </w:r>
      <w:r w:rsidR="00B715BD" w:rsidRPr="00F95978">
        <w:rPr>
          <w:rFonts w:ascii="Times New Roman" w:eastAsia="Times New Roman" w:hAnsi="Times New Roman" w:cs="Times New Roman"/>
          <w:b/>
          <w:sz w:val="24"/>
          <w:szCs w:val="24"/>
        </w:rPr>
        <w:t xml:space="preserve"> </w:t>
      </w:r>
      <w:r w:rsidR="00B715BD" w:rsidRPr="00F95978">
        <w:rPr>
          <w:rFonts w:ascii="Times New Roman" w:eastAsia="Times New Roman" w:hAnsi="Times New Roman" w:cs="Times New Roman"/>
          <w:b/>
          <w:i/>
          <w:sz w:val="24"/>
          <w:szCs w:val="24"/>
        </w:rPr>
        <w:t xml:space="preserve">PARTEM </w:t>
      </w:r>
      <w:r w:rsidR="00B715BD" w:rsidRPr="00F95978">
        <w:rPr>
          <w:rFonts w:ascii="Times New Roman" w:eastAsia="Times New Roman" w:hAnsi="Times New Roman" w:cs="Times New Roman"/>
          <w:b/>
          <w:sz w:val="24"/>
          <w:szCs w:val="24"/>
        </w:rPr>
        <w:t>E A TRANSFORMAÇÃO SOCIAL FAMILIAR SOBRE A APLICABILIDADE DA LMP</w:t>
      </w:r>
    </w:p>
    <w:p w:rsidR="00AE4448" w:rsidRPr="00F95978" w:rsidRDefault="00AE4448" w:rsidP="000529FA">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rPr>
      </w:pP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De acordo com alguns penalistas, a analogia não se confunde com a interpretação analógica. A analogia estaria situada nas fontes do Direito Penal, a interpretação analógica no estudo da interpretação da lei penal, porém, não é homogênea essa divisão </w:t>
      </w:r>
      <w:r w:rsidR="000529FA" w:rsidRPr="00F95978">
        <w:rPr>
          <w:rFonts w:ascii="Times New Roman" w:eastAsia="Times New Roman" w:hAnsi="Times New Roman" w:cs="Times New Roman"/>
          <w:sz w:val="24"/>
          <w:szCs w:val="24"/>
        </w:rPr>
        <w:t xml:space="preserve">entre os doutrinadores (FRÓES; </w:t>
      </w:r>
      <w:r w:rsidRPr="00F95978">
        <w:rPr>
          <w:rFonts w:ascii="Times New Roman" w:eastAsia="Times New Roman" w:hAnsi="Times New Roman" w:cs="Times New Roman"/>
          <w:sz w:val="24"/>
          <w:szCs w:val="24"/>
        </w:rPr>
        <w:t>FREITAS, 2012).</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Por analogia, </w:t>
      </w:r>
      <w:r w:rsidR="00EF72CE" w:rsidRPr="00F95978">
        <w:rPr>
          <w:rFonts w:ascii="Times New Roman" w:eastAsia="Times New Roman" w:hAnsi="Times New Roman" w:cs="Times New Roman"/>
          <w:sz w:val="24"/>
          <w:szCs w:val="24"/>
        </w:rPr>
        <w:t xml:space="preserve">o professor Simão </w:t>
      </w:r>
      <w:r w:rsidR="00FA7AFF" w:rsidRPr="00F95978">
        <w:rPr>
          <w:rFonts w:ascii="Times New Roman" w:eastAsia="Times New Roman" w:hAnsi="Times New Roman" w:cs="Times New Roman"/>
          <w:sz w:val="24"/>
          <w:szCs w:val="24"/>
        </w:rPr>
        <w:t xml:space="preserve">e Dequech </w:t>
      </w:r>
      <w:r w:rsidR="00EF72CE" w:rsidRPr="00F95978">
        <w:rPr>
          <w:rFonts w:ascii="Times New Roman" w:eastAsia="Times New Roman" w:hAnsi="Times New Roman" w:cs="Times New Roman"/>
          <w:sz w:val="24"/>
          <w:szCs w:val="24"/>
        </w:rPr>
        <w:t>(2004) afirma</w:t>
      </w:r>
      <w:r w:rsidRPr="00F95978">
        <w:rPr>
          <w:rFonts w:ascii="Times New Roman" w:eastAsia="Times New Roman" w:hAnsi="Times New Roman" w:cs="Times New Roman"/>
          <w:sz w:val="24"/>
          <w:szCs w:val="24"/>
        </w:rPr>
        <w:t xml:space="preserve"> que </w:t>
      </w:r>
      <w:r w:rsidRPr="00F95978">
        <w:rPr>
          <w:rFonts w:ascii="Times New Roman" w:eastAsia="Times New Roman" w:hAnsi="Times New Roman" w:cs="Times New Roman"/>
          <w:sz w:val="24"/>
          <w:szCs w:val="24"/>
          <w:highlight w:val="white"/>
        </w:rPr>
        <w:t xml:space="preserve">consiste em </w:t>
      </w:r>
      <w:r w:rsidR="00EF72CE" w:rsidRPr="00F95978">
        <w:rPr>
          <w:rFonts w:ascii="Times New Roman" w:eastAsia="Times New Roman" w:hAnsi="Times New Roman" w:cs="Times New Roman"/>
          <w:sz w:val="24"/>
          <w:szCs w:val="24"/>
          <w:highlight w:val="white"/>
        </w:rPr>
        <w:t xml:space="preserve">utilização de </w:t>
      </w:r>
      <w:r w:rsidRPr="00F95978">
        <w:rPr>
          <w:rFonts w:ascii="Times New Roman" w:eastAsia="Times New Roman" w:hAnsi="Times New Roman" w:cs="Times New Roman"/>
          <w:sz w:val="24"/>
          <w:szCs w:val="24"/>
          <w:highlight w:val="white"/>
        </w:rPr>
        <w:t>um método de interpretação jurídica quando, diante da ausência de previsão específica em lei, aplica-se uma disposição legal que regu</w:t>
      </w:r>
      <w:r w:rsidR="00EF72CE" w:rsidRPr="00F95978">
        <w:rPr>
          <w:rFonts w:ascii="Times New Roman" w:eastAsia="Times New Roman" w:hAnsi="Times New Roman" w:cs="Times New Roman"/>
          <w:sz w:val="24"/>
          <w:szCs w:val="24"/>
          <w:highlight w:val="white"/>
        </w:rPr>
        <w:t>la casos idênticos ou semelhantes</w:t>
      </w:r>
      <w:r w:rsidRPr="00F95978">
        <w:rPr>
          <w:rFonts w:ascii="Times New Roman" w:eastAsia="Times New Roman" w:hAnsi="Times New Roman" w:cs="Times New Roman"/>
          <w:sz w:val="24"/>
          <w:szCs w:val="24"/>
          <w:highlight w:val="white"/>
        </w:rPr>
        <w:t xml:space="preserve"> ao da controvérsia.</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forma, pode-se verificar que a a</w:t>
      </w:r>
      <w:r w:rsidR="00B22D3C" w:rsidRPr="00F95978">
        <w:rPr>
          <w:rFonts w:ascii="Times New Roman" w:eastAsia="Times New Roman" w:hAnsi="Times New Roman" w:cs="Times New Roman"/>
          <w:sz w:val="24"/>
          <w:szCs w:val="24"/>
        </w:rPr>
        <w:t>nalogia é aplicada e aceita</w:t>
      </w:r>
      <w:r w:rsidRPr="00F95978">
        <w:rPr>
          <w:rFonts w:ascii="Times New Roman" w:eastAsia="Times New Roman" w:hAnsi="Times New Roman" w:cs="Times New Roman"/>
          <w:sz w:val="24"/>
          <w:szCs w:val="24"/>
        </w:rPr>
        <w:t xml:space="preserve"> pelo Direito Brasileiro. Assim, mesmo que a LMP não preveja aplicabilidade direta ao homem que sofre agressões por parte de sua esposa o</w:t>
      </w:r>
      <w:r w:rsidR="00693D15" w:rsidRPr="00F95978">
        <w:rPr>
          <w:rFonts w:ascii="Times New Roman" w:eastAsia="Times New Roman" w:hAnsi="Times New Roman" w:cs="Times New Roman"/>
          <w:sz w:val="24"/>
          <w:szCs w:val="24"/>
        </w:rPr>
        <w:t xml:space="preserve">u companheira; </w:t>
      </w:r>
      <w:r w:rsidRPr="00F95978">
        <w:rPr>
          <w:rFonts w:ascii="Times New Roman" w:eastAsia="Times New Roman" w:hAnsi="Times New Roman" w:cs="Times New Roman"/>
          <w:sz w:val="24"/>
          <w:szCs w:val="24"/>
        </w:rPr>
        <w:t>segundo a analogia</w:t>
      </w:r>
      <w:r w:rsidR="00693D1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deverá ser evidenciada em ben</w:t>
      </w:r>
      <w:r w:rsidR="00B53470" w:rsidRPr="00F95978">
        <w:rPr>
          <w:rFonts w:ascii="Times New Roman" w:eastAsia="Times New Roman" w:hAnsi="Times New Roman" w:cs="Times New Roman"/>
          <w:sz w:val="24"/>
          <w:szCs w:val="24"/>
        </w:rPr>
        <w:t>efício de direito não protegido</w:t>
      </w:r>
      <w:r w:rsidRPr="00F95978">
        <w:rPr>
          <w:rFonts w:ascii="Times New Roman" w:eastAsia="Times New Roman" w:hAnsi="Times New Roman" w:cs="Times New Roman"/>
          <w:sz w:val="24"/>
          <w:szCs w:val="24"/>
        </w:rPr>
        <w:t xml:space="preserve"> de forma explícita pelas leis já vigentes no ordenamento jurídico.</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Bitencourt, por sua vez, escreve: </w:t>
      </w:r>
    </w:p>
    <w:p w:rsidR="00AE4448" w:rsidRPr="00F95978" w:rsidRDefault="00B715BD" w:rsidP="000529FA">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w:t>
      </w:r>
      <w:r w:rsidR="000529FA"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Não é incomum a lei dispor que, além dos casos especificados, o preceito se aplique a outros análogos ou semelhantes. Completa-se o conteúdo da norma com um processo de interpretação extensiva, aplicando-se analogicamente aos casos semelhantes que se apresentem, por determinação da própria norma</w:t>
      </w:r>
      <w:r w:rsidR="000529FA" w:rsidRPr="00F95978">
        <w:rPr>
          <w:rFonts w:ascii="Times New Roman" w:eastAsia="Times New Roman" w:hAnsi="Times New Roman" w:cs="Times New Roman"/>
          <w:sz w:val="20"/>
          <w:szCs w:val="20"/>
        </w:rPr>
        <w:t xml:space="preserve"> </w:t>
      </w:r>
      <w:r w:rsidRPr="00F95978">
        <w:rPr>
          <w:rFonts w:ascii="Times New Roman" w:eastAsia="Times New Roman" w:hAnsi="Times New Roman" w:cs="Times New Roman"/>
          <w:sz w:val="20"/>
          <w:szCs w:val="20"/>
        </w:rPr>
        <w:t>[...]</w:t>
      </w:r>
      <w:r w:rsidR="000529FA" w:rsidRPr="00F95978">
        <w:rPr>
          <w:rFonts w:ascii="Times New Roman" w:eastAsia="Times New Roman" w:hAnsi="Times New Roman" w:cs="Times New Roman"/>
          <w:sz w:val="20"/>
          <w:szCs w:val="20"/>
        </w:rPr>
        <w:t>.</w:t>
      </w:r>
      <w:r w:rsidRPr="00F95978">
        <w:rPr>
          <w:rFonts w:ascii="Times New Roman" w:eastAsia="Times New Roman" w:hAnsi="Times New Roman" w:cs="Times New Roman"/>
          <w:sz w:val="20"/>
          <w:szCs w:val="20"/>
        </w:rPr>
        <w:t xml:space="preserve"> (BITENCO</w:t>
      </w:r>
      <w:r w:rsidR="000529FA" w:rsidRPr="00F95978">
        <w:rPr>
          <w:rFonts w:ascii="Times New Roman" w:eastAsia="Times New Roman" w:hAnsi="Times New Roman" w:cs="Times New Roman"/>
          <w:sz w:val="20"/>
          <w:szCs w:val="20"/>
        </w:rPr>
        <w:t xml:space="preserve">URT, 2009, p. 165, apud FRÓES; </w:t>
      </w:r>
      <w:r w:rsidRPr="00F95978">
        <w:rPr>
          <w:rFonts w:ascii="Times New Roman" w:eastAsia="Times New Roman" w:hAnsi="Times New Roman" w:cs="Times New Roman"/>
          <w:sz w:val="20"/>
          <w:szCs w:val="20"/>
        </w:rPr>
        <w:t>FREITAS, 2012).</w:t>
      </w:r>
    </w:p>
    <w:p w:rsidR="000529FA" w:rsidRPr="00F95978" w:rsidRDefault="000529FA" w:rsidP="000529FA">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Por assim, pode</w:t>
      </w:r>
      <w:r w:rsidR="00596F64" w:rsidRPr="00F95978">
        <w:rPr>
          <w:rFonts w:ascii="Times New Roman" w:eastAsia="Times New Roman" w:hAnsi="Times New Roman" w:cs="Times New Roman"/>
          <w:sz w:val="24"/>
          <w:szCs w:val="24"/>
        </w:rPr>
        <w:t>-se</w:t>
      </w:r>
      <w:r w:rsidRPr="00F95978">
        <w:rPr>
          <w:rFonts w:ascii="Times New Roman" w:eastAsia="Times New Roman" w:hAnsi="Times New Roman" w:cs="Times New Roman"/>
          <w:sz w:val="24"/>
          <w:szCs w:val="24"/>
        </w:rPr>
        <w:t xml:space="preserve"> enfatizar que mesmo </w:t>
      </w:r>
      <w:r w:rsidR="00596F64" w:rsidRPr="00F95978">
        <w:rPr>
          <w:rFonts w:ascii="Times New Roman" w:eastAsia="Times New Roman" w:hAnsi="Times New Roman" w:cs="Times New Roman"/>
          <w:sz w:val="24"/>
          <w:szCs w:val="24"/>
        </w:rPr>
        <w:t xml:space="preserve">que </w:t>
      </w:r>
      <w:r w:rsidRPr="00F95978">
        <w:rPr>
          <w:rFonts w:ascii="Times New Roman" w:eastAsia="Times New Roman" w:hAnsi="Times New Roman" w:cs="Times New Roman"/>
          <w:sz w:val="24"/>
          <w:szCs w:val="24"/>
        </w:rPr>
        <w:t xml:space="preserve">a LMP não disponha expressamente de proteção ao homem agredido pela mulher, ainda assim este será protegido desde que a lei não explicitou, mas deixou a cargo do judiciário a proteção em benefício daquele indivíduo que sofreu a lesão.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Segundo Fróes e Freitas (2012) a analogia não cria delitos, pois isso afrontaria o Princípio da Reserva Legal, mas ela é aplicada para beneficiar aquele que sofre as mazelas do direito por não ter para si lei específica que o proteja.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Ademais, em análise do contexto social a qual estamos inseridos, pode-se observar que o conceito e as formações familiares, seus vínculos e composições tiveram abruptas modificações </w:t>
      </w:r>
      <w:r w:rsidRPr="00F95978">
        <w:rPr>
          <w:rFonts w:ascii="Times New Roman" w:eastAsia="Times New Roman" w:hAnsi="Times New Roman" w:cs="Times New Roman"/>
          <w:sz w:val="24"/>
          <w:szCs w:val="24"/>
        </w:rPr>
        <w:lastRenderedPageBreak/>
        <w:t>e</w:t>
      </w:r>
      <w:r w:rsidR="00596F64"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por que não se dizer</w:t>
      </w:r>
      <w:r w:rsidR="00596F64" w:rsidRPr="00F95978">
        <w:rPr>
          <w:rFonts w:ascii="Times New Roman" w:eastAsia="Times New Roman" w:hAnsi="Times New Roman" w:cs="Times New Roman"/>
          <w:sz w:val="24"/>
          <w:szCs w:val="24"/>
        </w:rPr>
        <w:t>,</w:t>
      </w:r>
      <w:r w:rsidR="00A966E4"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“abalos” diante da doutrina conservadora. A família tradicional gradativamente veio se alterando, sendo fato que</w:t>
      </w:r>
      <w:r w:rsidR="00A966E4"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na maioria das regiões do mundo</w:t>
      </w:r>
      <w:r w:rsidR="00A966E4" w:rsidRPr="00F95978">
        <w:rPr>
          <w:rFonts w:ascii="Times New Roman" w:eastAsia="Times New Roman" w:hAnsi="Times New Roman" w:cs="Times New Roman"/>
          <w:sz w:val="24"/>
          <w:szCs w:val="24"/>
        </w:rPr>
        <w:t>, pode ser constatada</w:t>
      </w:r>
      <w:r w:rsidRPr="00F95978">
        <w:rPr>
          <w:rFonts w:ascii="Times New Roman" w:eastAsia="Times New Roman" w:hAnsi="Times New Roman" w:cs="Times New Roman"/>
          <w:sz w:val="24"/>
          <w:szCs w:val="24"/>
        </w:rPr>
        <w:t xml:space="preserve"> uma crise no encaixe do modelo antigo.</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Embora a crítica do conceito e dos novos modelos de família a indique como chave de uma sociedade ordeira apenas para os conservadores, enquanto “para a esquerda ela é de certo modo irrelevante: a chave é a justiça social, a esfera da economia e do emprego”, não há como se afastar a observação da estrutura familiar na questão da implantação da transversalidade, uma estratégia básica a promoção </w:t>
      </w:r>
      <w:r w:rsidR="00611358" w:rsidRPr="00F95978">
        <w:rPr>
          <w:rFonts w:ascii="Times New Roman" w:eastAsia="Times New Roman" w:hAnsi="Times New Roman" w:cs="Times New Roman"/>
          <w:sz w:val="24"/>
          <w:szCs w:val="24"/>
        </w:rPr>
        <w:t>de equidade (YOUNG, 2002, p. 80</w:t>
      </w:r>
      <w:r w:rsidRPr="00F95978">
        <w:rPr>
          <w:rFonts w:ascii="Times New Roman" w:eastAsia="Times New Roman" w:hAnsi="Times New Roman" w:cs="Times New Roman"/>
          <w:sz w:val="24"/>
          <w:szCs w:val="24"/>
        </w:rPr>
        <w:t xml:space="preserve"> apud FERRACINI NETO, 2018, p. 147).</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Essas alterações</w:t>
      </w:r>
      <w:r w:rsidR="00144B84"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por sua vez, não pouparam à família seu</w:t>
      </w:r>
      <w:r w:rsidR="00144B84"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 xml:space="preserve"> efeitos, alterando em muito suas estruturas anteriores. Os estudos e pesquisas destas alterações demonstram mudanças significativas que interferem diretamente na busca da equidade dos direitos de gênero, rompendo conceitos anteriores como o de ser a figura patriarcal necessária em toda estrutura familiar.</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Cla</w:t>
      </w:r>
      <w:r w:rsidR="00144B84" w:rsidRPr="00F95978">
        <w:rPr>
          <w:rFonts w:ascii="Times New Roman" w:eastAsia="Times New Roman" w:hAnsi="Times New Roman" w:cs="Times New Roman"/>
          <w:sz w:val="24"/>
          <w:szCs w:val="24"/>
        </w:rPr>
        <w:t xml:space="preserve">ra Araújo e Célio Scalon (2006 apud FERRACINI NETO, 2018, p. 149) </w:t>
      </w:r>
      <w:r w:rsidRPr="00F95978">
        <w:rPr>
          <w:rFonts w:ascii="Times New Roman" w:eastAsia="Times New Roman" w:hAnsi="Times New Roman" w:cs="Times New Roman"/>
          <w:sz w:val="24"/>
          <w:szCs w:val="24"/>
        </w:rPr>
        <w:t>refutam a ideia de crise familiar como alterações de estrutura familiares derivadas de transformações ocorridas na sociedade do pós</w:t>
      </w:r>
      <w:r w:rsidR="008F482A"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guerra, que permitiu o surgimento de uma multipli</w:t>
      </w:r>
      <w:r w:rsidR="008F482A" w:rsidRPr="00F95978">
        <w:rPr>
          <w:rFonts w:ascii="Times New Roman" w:eastAsia="Times New Roman" w:hAnsi="Times New Roman" w:cs="Times New Roman"/>
          <w:sz w:val="24"/>
          <w:szCs w:val="24"/>
        </w:rPr>
        <w:t>cidade de convivência familiar e conjugal</w:t>
      </w:r>
      <w:r w:rsidRPr="00F95978">
        <w:rPr>
          <w:rFonts w:ascii="Times New Roman" w:eastAsia="Times New Roman" w:hAnsi="Times New Roman" w:cs="Times New Roman"/>
          <w:sz w:val="24"/>
          <w:szCs w:val="24"/>
        </w:rPr>
        <w:t xml:space="preserve"> que não deveriam ser interpretadas como uma “crise da família”, mas como uma “expressão de um processo de democratização ou d</w:t>
      </w:r>
      <w:r w:rsidR="00144B84" w:rsidRPr="00F95978">
        <w:rPr>
          <w:rFonts w:ascii="Times New Roman" w:eastAsia="Times New Roman" w:hAnsi="Times New Roman" w:cs="Times New Roman"/>
          <w:sz w:val="24"/>
          <w:szCs w:val="24"/>
        </w:rPr>
        <w:t>e direito a ter direitos”</w:t>
      </w:r>
      <w:r w:rsidRPr="00F95978">
        <w:rPr>
          <w:rFonts w:ascii="Times New Roman" w:eastAsia="Times New Roman" w:hAnsi="Times New Roman" w:cs="Times New Roman"/>
          <w:sz w:val="24"/>
          <w:szCs w:val="24"/>
        </w:rPr>
        <w:t>.</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O Brasil, sob tendência moderna</w:t>
      </w:r>
      <w:r w:rsidR="008F482A"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passou, dessa forma, por um processo de transformação familiar bastante acentuado nos últimos anos, reflexo de alterações econômicas, trabalhistas, sociais</w:t>
      </w:r>
      <w:r w:rsidR="008F482A"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bem como de política global de transversalidade. </w:t>
      </w:r>
    </w:p>
    <w:p w:rsidR="00AE4448" w:rsidRPr="00F95978" w:rsidRDefault="00AE4448" w:rsidP="000529FA">
      <w:pPr>
        <w:pStyle w:val="normal0"/>
        <w:tabs>
          <w:tab w:val="left" w:pos="1276"/>
          <w:tab w:val="left" w:pos="1440"/>
          <w:tab w:val="left" w:pos="3828"/>
        </w:tabs>
        <w:spacing w:after="0" w:line="360" w:lineRule="auto"/>
        <w:ind w:firstLine="800"/>
        <w:jc w:val="both"/>
        <w:rPr>
          <w:rFonts w:ascii="Times New Roman" w:eastAsia="Times New Roman" w:hAnsi="Times New Roman" w:cs="Times New Roman"/>
          <w:sz w:val="28"/>
          <w:szCs w:val="28"/>
        </w:rPr>
      </w:pPr>
    </w:p>
    <w:p w:rsidR="00AE4448" w:rsidRPr="00F95978" w:rsidRDefault="006418DF" w:rsidP="000529FA">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 xml:space="preserve">7 </w:t>
      </w:r>
      <w:r w:rsidR="00B715BD" w:rsidRPr="00F95978">
        <w:rPr>
          <w:rFonts w:ascii="Times New Roman" w:eastAsia="Times New Roman" w:hAnsi="Times New Roman" w:cs="Times New Roman"/>
          <w:b/>
          <w:sz w:val="24"/>
          <w:szCs w:val="24"/>
        </w:rPr>
        <w:t>DIREITO PENAL E A TRANSVERSALIDADE DE GÊNERO ANTE A APLICAÇÃO DO CÓDIGO PENAL NA SOCIEDADE</w:t>
      </w:r>
    </w:p>
    <w:p w:rsidR="00AE4448" w:rsidRPr="00F95978" w:rsidRDefault="00AE4448"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Como forma de amenizar os problemas discriminatórios, equiparação de gêneros o direito antidiscriminatório, proposto através de políticas públicas</w:t>
      </w:r>
      <w:r w:rsidR="004A3206"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foi um grande passo normativo para que se chegue à ideia de que a transversalidade é uma alteração sistemática de comportamento cultural e educacional de uma população.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 não alteração do pensamento patriarcal dominante contribui para uma subordinação e hierarquização de gêneros que impedem a evolução dos próprios direitos humanos. Ao se </w:t>
      </w:r>
      <w:r w:rsidRPr="00F95978">
        <w:rPr>
          <w:rFonts w:ascii="Times New Roman" w:eastAsia="Times New Roman" w:hAnsi="Times New Roman" w:cs="Times New Roman"/>
          <w:sz w:val="24"/>
          <w:szCs w:val="24"/>
        </w:rPr>
        <w:lastRenderedPageBreak/>
        <w:t>entender que a ausência de sancionamento é a principal causa dessa alteração de comportamento cultural e educacional, firma-se a ideia de que o Direito Penal tenha este critério transformador, seja inclu</w:t>
      </w:r>
      <w:r w:rsidR="004A3206" w:rsidRPr="00F95978">
        <w:rPr>
          <w:rFonts w:ascii="Times New Roman" w:eastAsia="Times New Roman" w:hAnsi="Times New Roman" w:cs="Times New Roman"/>
          <w:sz w:val="24"/>
          <w:szCs w:val="24"/>
        </w:rPr>
        <w:t>in</w:t>
      </w:r>
      <w:r w:rsidRPr="00F95978">
        <w:rPr>
          <w:rFonts w:ascii="Times New Roman" w:eastAsia="Times New Roman" w:hAnsi="Times New Roman" w:cs="Times New Roman"/>
          <w:sz w:val="24"/>
          <w:szCs w:val="24"/>
        </w:rPr>
        <w:t xml:space="preserve">do aos métodos educacionais sanções e </w:t>
      </w:r>
      <w:r w:rsidR="004A3206" w:rsidRPr="00F95978">
        <w:rPr>
          <w:rFonts w:ascii="Times New Roman" w:eastAsia="Times New Roman" w:hAnsi="Times New Roman" w:cs="Times New Roman"/>
          <w:sz w:val="24"/>
          <w:szCs w:val="24"/>
        </w:rPr>
        <w:t xml:space="preserve">penas sob um caráter primordial </w:t>
      </w:r>
      <w:r w:rsidRPr="00F95978">
        <w:rPr>
          <w:rFonts w:ascii="Times New Roman" w:eastAsia="Times New Roman" w:hAnsi="Times New Roman" w:cs="Times New Roman"/>
          <w:sz w:val="24"/>
          <w:szCs w:val="24"/>
        </w:rPr>
        <w:t xml:space="preserve">ou sendo um mecanismo de alteração de cultura, o que se mostra equivocado segundo Ferracini Neto (2018, p. 194-195).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 busca da igua</w:t>
      </w:r>
      <w:r w:rsidR="004A3206" w:rsidRPr="00F95978">
        <w:rPr>
          <w:rFonts w:ascii="Times New Roman" w:eastAsia="Times New Roman" w:hAnsi="Times New Roman" w:cs="Times New Roman"/>
          <w:sz w:val="24"/>
          <w:szCs w:val="24"/>
        </w:rPr>
        <w:t>ldade por meio do Direito Penal,</w:t>
      </w:r>
      <w:r w:rsidRPr="00F95978">
        <w:rPr>
          <w:rFonts w:ascii="Times New Roman" w:eastAsia="Times New Roman" w:hAnsi="Times New Roman" w:cs="Times New Roman"/>
          <w:sz w:val="24"/>
          <w:szCs w:val="24"/>
        </w:rPr>
        <w:t xml:space="preserve"> necessariamente</w:t>
      </w:r>
      <w:r w:rsidR="004A3206"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deve ocorrer apenas quando o respeito a este princípio não seja alcançado de formas menos gravosa</w:t>
      </w:r>
      <w:r w:rsidR="004A3206"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 xml:space="preserve">. O raciocínio relativo às ações positivas radicais é transportado em grau maior para aplicação de Direito Penal na busca de garantia da igualdade de gêneros.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Entretanto, a atuação do Direito Penal requer um fracasso dos demais meios de controle sociais informais (REALE</w:t>
      </w:r>
      <w:r w:rsidR="003F44EC">
        <w:rPr>
          <w:rFonts w:ascii="Times New Roman" w:eastAsia="Times New Roman" w:hAnsi="Times New Roman" w:cs="Times New Roman"/>
          <w:sz w:val="24"/>
          <w:szCs w:val="24"/>
        </w:rPr>
        <w:t xml:space="preserve"> JÚNIOR</w:t>
      </w:r>
      <w:r w:rsidRPr="00F95978">
        <w:rPr>
          <w:rFonts w:ascii="Times New Roman" w:eastAsia="Times New Roman" w:hAnsi="Times New Roman" w:cs="Times New Roman"/>
          <w:sz w:val="24"/>
          <w:szCs w:val="24"/>
        </w:rPr>
        <w:t>, 2014). Sua busca deve</w:t>
      </w:r>
      <w:r w:rsidR="00E8440B" w:rsidRPr="00F95978">
        <w:rPr>
          <w:rFonts w:ascii="Times New Roman" w:eastAsia="Times New Roman" w:hAnsi="Times New Roman" w:cs="Times New Roman"/>
          <w:sz w:val="24"/>
          <w:szCs w:val="24"/>
        </w:rPr>
        <w:t xml:space="preserve"> ocorrer</w:t>
      </w:r>
      <w:r w:rsidRPr="00F95978">
        <w:rPr>
          <w:rFonts w:ascii="Times New Roman" w:eastAsia="Times New Roman" w:hAnsi="Times New Roman" w:cs="Times New Roman"/>
          <w:sz w:val="24"/>
          <w:szCs w:val="24"/>
        </w:rPr>
        <w:t xml:space="preserve"> quando for imprescindível para a garantia da convivência humana (ROXIN, </w:t>
      </w:r>
      <w:r w:rsidR="00611358" w:rsidRPr="00F95978">
        <w:rPr>
          <w:rFonts w:ascii="Times New Roman" w:eastAsia="Times New Roman" w:hAnsi="Times New Roman" w:cs="Times New Roman"/>
          <w:sz w:val="24"/>
          <w:szCs w:val="24"/>
        </w:rPr>
        <w:t xml:space="preserve">2014 </w:t>
      </w:r>
      <w:r w:rsidRPr="00F95978">
        <w:rPr>
          <w:rFonts w:ascii="Times New Roman" w:eastAsia="Times New Roman" w:hAnsi="Times New Roman" w:cs="Times New Roman"/>
          <w:sz w:val="24"/>
          <w:szCs w:val="24"/>
        </w:rPr>
        <w:t xml:space="preserve">apud, FERRACINI NETO, 2018, p. 199).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forma, a legitimidade de atuação do Direito Penal, em um estado democrático de direito</w:t>
      </w:r>
      <w:r w:rsidR="00B5708C"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é consequência de s</w:t>
      </w:r>
      <w:r w:rsidR="00B5708C" w:rsidRPr="00F95978">
        <w:rPr>
          <w:rFonts w:ascii="Times New Roman" w:eastAsia="Times New Roman" w:hAnsi="Times New Roman" w:cs="Times New Roman"/>
          <w:sz w:val="24"/>
          <w:szCs w:val="24"/>
        </w:rPr>
        <w:t>ua conformação à proclamação e à</w:t>
      </w:r>
      <w:r w:rsidRPr="00F95978">
        <w:rPr>
          <w:rFonts w:ascii="Times New Roman" w:eastAsia="Times New Roman" w:hAnsi="Times New Roman" w:cs="Times New Roman"/>
          <w:sz w:val="24"/>
          <w:szCs w:val="24"/>
        </w:rPr>
        <w:t xml:space="preserve"> vigência de determinados valores de índole constitucional entre o valor de liberdade genericamente entendida (FERRACINI, 2018, p. 200).</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Esses valores de índole constitucional proclamam a aplicação do Direito Penal, ainda que para assegurar a ordem pública, como </w:t>
      </w:r>
      <w:r w:rsidRPr="00F95978">
        <w:rPr>
          <w:rFonts w:ascii="Times New Roman" w:eastAsia="Times New Roman" w:hAnsi="Times New Roman" w:cs="Times New Roman"/>
          <w:i/>
          <w:sz w:val="24"/>
          <w:szCs w:val="24"/>
        </w:rPr>
        <w:t>ultima ratio</w:t>
      </w:r>
      <w:r w:rsidRPr="00F95978">
        <w:rPr>
          <w:rFonts w:ascii="Times New Roman" w:eastAsia="Times New Roman" w:hAnsi="Times New Roman" w:cs="Times New Roman"/>
          <w:sz w:val="24"/>
          <w:szCs w:val="24"/>
        </w:rPr>
        <w:t>, o que, por óbvio, reflete-se em sua utilização para garantir uma nova perspectiva de gênero.</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Angariar medidas diferenciadas das penas para a garantia do direito de igualdade de gênero não se trata</w:t>
      </w:r>
      <w:r w:rsidR="000529FA" w:rsidRPr="00F95978">
        <w:rPr>
          <w:rFonts w:ascii="Times New Roman" w:eastAsia="Times New Roman" w:hAnsi="Times New Roman" w:cs="Times New Roman"/>
          <w:sz w:val="24"/>
          <w:szCs w:val="24"/>
        </w:rPr>
        <w:t>, assim,</w:t>
      </w:r>
      <w:r w:rsidR="00B63338"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de uma faculdade do legislador e do aplicador do direito, e sim de uma obrigação fincada no princípio da dignidade humana, que se encontra como sustentáculo</w:t>
      </w:r>
      <w:r w:rsidR="00B5708C"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repita-se, dos próprios direitos fundamentais nos </w:t>
      </w:r>
      <w:r w:rsidR="000529FA" w:rsidRPr="00F95978">
        <w:rPr>
          <w:rFonts w:ascii="Times New Roman" w:eastAsia="Times New Roman" w:hAnsi="Times New Roman" w:cs="Times New Roman"/>
          <w:sz w:val="24"/>
          <w:szCs w:val="24"/>
        </w:rPr>
        <w:t xml:space="preserve">quais se encaixa a igualdade (FERRACINI, 2018, </w:t>
      </w:r>
      <w:r w:rsidRPr="00F95978">
        <w:rPr>
          <w:rFonts w:ascii="Times New Roman" w:eastAsia="Times New Roman" w:hAnsi="Times New Roman" w:cs="Times New Roman"/>
          <w:sz w:val="24"/>
          <w:szCs w:val="24"/>
        </w:rPr>
        <w:t>p. 197).</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Não há dúvida, também</w:t>
      </w:r>
      <w:r w:rsidR="00B63338"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 que a busca de paridade entre gênero configura-se um bem jurídico que detenha interesse de universalidade entre os sujeitos de direito receptores de uma norma. A própria definição de transversalidade trazida pela Convenção de Beijing de maneira expressa, incorpora a necessidade de um conceito de universalização, a ponto de ser definida por meio de um ordenamento jurídico consistente e até, em situações de </w:t>
      </w:r>
      <w:r w:rsidRPr="00F95978">
        <w:rPr>
          <w:rFonts w:ascii="Times New Roman" w:eastAsia="Times New Roman" w:hAnsi="Times New Roman" w:cs="Times New Roman"/>
          <w:i/>
          <w:sz w:val="24"/>
          <w:szCs w:val="24"/>
        </w:rPr>
        <w:t>ultima ratio,</w:t>
      </w:r>
      <w:r w:rsidRPr="00F95978">
        <w:rPr>
          <w:rFonts w:ascii="Times New Roman" w:eastAsia="Times New Roman" w:hAnsi="Times New Roman" w:cs="Times New Roman"/>
          <w:sz w:val="24"/>
          <w:szCs w:val="24"/>
        </w:rPr>
        <w:t xml:space="preserve"> pelo Direito Penal.</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O Direito Penal, até pouco tempo, se formaliza por uma visão masculinizada e inequívoca, apesar de sérias evoluções, como a citada implantação da LMP. No entanto, a criminalização de condutas como sustentação de um ideário de proteção parece ser a tendência do Direito Penal moderno abraçada por grande parte das ideias feministas. Esta forma de pensar o Direito Penal mostra um anacronismo invariável na própria concepção de evolução da busca de equiparação de gêneros (</w:t>
      </w:r>
      <w:r w:rsidR="000529FA" w:rsidRPr="00F95978">
        <w:rPr>
          <w:rFonts w:ascii="Times New Roman" w:eastAsia="Times New Roman" w:hAnsi="Times New Roman" w:cs="Times New Roman"/>
          <w:sz w:val="24"/>
          <w:szCs w:val="24"/>
        </w:rPr>
        <w:t xml:space="preserve">FERRACINI, 2018, </w:t>
      </w:r>
      <w:r w:rsidRPr="00F95978">
        <w:rPr>
          <w:rFonts w:ascii="Times New Roman" w:eastAsia="Times New Roman" w:hAnsi="Times New Roman" w:cs="Times New Roman"/>
          <w:sz w:val="24"/>
          <w:szCs w:val="24"/>
        </w:rPr>
        <w:t>p. 221).</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Ademais, a inserção de Políticas Públicas buscando a transversalidade de gênero intenta uma equidade, obviamente</w:t>
      </w:r>
      <w:r w:rsidR="006444E2"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como ponto de partida à conclusão de que os gêneros ocupam espaços sociais absolutamente diferenciados, mesmo na prática sendo uma relação em comum dentro do contexto social.</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 alteração do comportamento busca uma reeducação cultural e social da parcela da população que já atingiu um estágio de sedimentação de personalidade, mas que dentro de um “agir comunicativo” submete-se a constantes alterações de consciência e, por conseguinte, de comportamento supra-subjetivo (FERRACINI, 2018, p. 144).</w:t>
      </w:r>
    </w:p>
    <w:p w:rsidR="00AE4448" w:rsidRPr="00F95978" w:rsidRDefault="00AE4448"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8"/>
          <w:szCs w:val="28"/>
        </w:rPr>
      </w:pPr>
    </w:p>
    <w:p w:rsidR="00AE4448" w:rsidRPr="00F95978" w:rsidRDefault="006418DF" w:rsidP="000529FA">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8</w:t>
      </w:r>
      <w:r w:rsidR="00B715BD" w:rsidRPr="00F95978">
        <w:rPr>
          <w:rFonts w:ascii="Times New Roman" w:eastAsia="Times New Roman" w:hAnsi="Times New Roman" w:cs="Times New Roman"/>
          <w:b/>
          <w:sz w:val="24"/>
          <w:szCs w:val="24"/>
        </w:rPr>
        <w:t xml:space="preserve"> A INTERVENÇÃO DA EDUCAÇÃO COMO POLÍTICA PÚBLICA BASE PARA A QUESTÃO DE GÊNERO: A PROBLEMÁTICA DA ANALOGIA A LMP</w:t>
      </w:r>
    </w:p>
    <w:p w:rsidR="00AE4448" w:rsidRPr="00F95978" w:rsidRDefault="00B715BD" w:rsidP="000529FA">
      <w:pPr>
        <w:pStyle w:val="normal0"/>
        <w:tabs>
          <w:tab w:val="left" w:pos="1276"/>
          <w:tab w:val="left" w:pos="1440"/>
          <w:tab w:val="left" w:pos="3828"/>
        </w:tabs>
        <w:spacing w:after="0" w:line="360" w:lineRule="auto"/>
        <w:ind w:firstLine="140"/>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 </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Diante das modificações sociais, a educação passou a ganhar novas formas. Sustentada em dois patamares: o primeiro referente à educação básica de comportamento daqueles que estão com a personalidade em formação, implementando a ideia de transversalidade dentro do próprio ensino básico; e o segundo a alteração de comportamento da parcela de sociedade que já tenha sua personalidade formada, tendo atingido a idade adulta, mas que se comporta de uma forma preestabelecida, dentre outros fatores pela ausência do perfeito conhecimento da realidade sobre questão de gênero que lhe cerca ou sobre a intervenção social a qual se é submetida (FERRACINI NETO, 2018, p. 136).</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A escola é, talvez, o principal agente de socialização em nossa sociedade. A ideia de transversalidade impõe a necessidade de inserção no currículo escolar de novos conteúdos para a orientação das atividades visando </w:t>
      </w:r>
      <w:r w:rsidR="00993854" w:rsidRPr="00F95978">
        <w:rPr>
          <w:rFonts w:ascii="Times New Roman" w:eastAsia="Times New Roman" w:hAnsi="Times New Roman" w:cs="Times New Roman"/>
          <w:sz w:val="24"/>
          <w:szCs w:val="24"/>
        </w:rPr>
        <w:t xml:space="preserve">a </w:t>
      </w:r>
      <w:r w:rsidRPr="00F95978">
        <w:rPr>
          <w:rFonts w:ascii="Times New Roman" w:eastAsia="Times New Roman" w:hAnsi="Times New Roman" w:cs="Times New Roman"/>
          <w:sz w:val="24"/>
          <w:szCs w:val="24"/>
        </w:rPr>
        <w:t>uma nova ideia de formação de cidadania e democracia, sob uma forma de respeito ao próximo (</w:t>
      </w:r>
      <w:r w:rsidR="000529FA" w:rsidRPr="00F95978">
        <w:rPr>
          <w:rFonts w:ascii="Times New Roman" w:eastAsia="Times New Roman" w:hAnsi="Times New Roman" w:cs="Times New Roman"/>
          <w:sz w:val="24"/>
          <w:szCs w:val="24"/>
        </w:rPr>
        <w:t>FERRACINI NETO, 2018,</w:t>
      </w:r>
      <w:r w:rsidRPr="00F95978">
        <w:rPr>
          <w:rFonts w:ascii="Times New Roman" w:eastAsia="Times New Roman" w:hAnsi="Times New Roman" w:cs="Times New Roman"/>
          <w:sz w:val="24"/>
          <w:szCs w:val="24"/>
        </w:rPr>
        <w:t xml:space="preserve"> p. 140).</w:t>
      </w:r>
    </w:p>
    <w:p w:rsidR="00AE4448" w:rsidRPr="00F95978" w:rsidRDefault="00B715BD" w:rsidP="000529FA">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lastRenderedPageBreak/>
        <w:t xml:space="preserve">Segundo </w:t>
      </w:r>
      <w:r w:rsidR="00144B84" w:rsidRPr="00F95978">
        <w:rPr>
          <w:rFonts w:ascii="Times New Roman" w:eastAsia="Times New Roman" w:hAnsi="Times New Roman" w:cs="Times New Roman"/>
          <w:sz w:val="24"/>
          <w:szCs w:val="24"/>
        </w:rPr>
        <w:t>o autor</w:t>
      </w:r>
      <w:r w:rsidR="00C20D0B"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 escola passa a ser uma realidade dos pontos críticos para a compreensão do contexto social, segue:</w:t>
      </w:r>
    </w:p>
    <w:p w:rsidR="00AE4448" w:rsidRPr="00F95978" w:rsidRDefault="00B715BD" w:rsidP="000529FA">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r w:rsidRPr="00F95978">
        <w:rPr>
          <w:rFonts w:ascii="Times New Roman" w:eastAsia="Times New Roman" w:hAnsi="Times New Roman" w:cs="Times New Roman"/>
          <w:sz w:val="20"/>
          <w:szCs w:val="20"/>
        </w:rPr>
        <w:t>A ideia de interdisciplinaridade, somada à transversalidade não aceita mais a concepção de que o estudo é “estável, compartimentalizado e linear”. Busca-se uma ideia de conhecimento organizado de forma sistemática (conhecimento clássico) e o conhecimento cotidiano (inserções do “mundo da vida” e do subjetivismo da pessoa que passa p</w:t>
      </w:r>
      <w:r w:rsidR="00D35F7E" w:rsidRPr="00F95978">
        <w:rPr>
          <w:rFonts w:ascii="Times New Roman" w:eastAsia="Times New Roman" w:hAnsi="Times New Roman" w:cs="Times New Roman"/>
          <w:sz w:val="20"/>
          <w:szCs w:val="20"/>
        </w:rPr>
        <w:t>elo ensino). Uma vez inserida “</w:t>
      </w:r>
      <w:r w:rsidRPr="00F95978">
        <w:rPr>
          <w:rFonts w:ascii="Times New Roman" w:eastAsia="Times New Roman" w:hAnsi="Times New Roman" w:cs="Times New Roman"/>
          <w:sz w:val="20"/>
          <w:szCs w:val="20"/>
        </w:rPr>
        <w:t>nas atividades educativas reflexivas, essa relação viabilizará transformações na direção de</w:t>
      </w:r>
      <w:r w:rsidR="000529FA" w:rsidRPr="00F95978">
        <w:rPr>
          <w:rFonts w:ascii="Times New Roman" w:eastAsia="Times New Roman" w:hAnsi="Times New Roman" w:cs="Times New Roman"/>
          <w:sz w:val="20"/>
          <w:szCs w:val="20"/>
        </w:rPr>
        <w:t xml:space="preserve"> uma realidade mais democrática</w:t>
      </w:r>
      <w:r w:rsidRPr="00F95978">
        <w:rPr>
          <w:rFonts w:ascii="Times New Roman" w:eastAsia="Times New Roman" w:hAnsi="Times New Roman" w:cs="Times New Roman"/>
          <w:sz w:val="20"/>
          <w:szCs w:val="20"/>
        </w:rPr>
        <w:t>.</w:t>
      </w:r>
      <w:r w:rsidR="000529FA" w:rsidRPr="00F95978">
        <w:rPr>
          <w:rFonts w:ascii="Times New Roman" w:eastAsia="Times New Roman" w:hAnsi="Times New Roman" w:cs="Times New Roman"/>
          <w:sz w:val="20"/>
          <w:szCs w:val="20"/>
        </w:rPr>
        <w:t xml:space="preserve"> (FERRACINI NETO, 2018, p. 140).</w:t>
      </w:r>
    </w:p>
    <w:p w:rsidR="000529FA" w:rsidRPr="00F95978" w:rsidRDefault="000529FA" w:rsidP="000529FA">
      <w:pPr>
        <w:pStyle w:val="normal0"/>
        <w:tabs>
          <w:tab w:val="left" w:pos="1276"/>
          <w:tab w:val="left" w:pos="1440"/>
          <w:tab w:val="left" w:pos="3828"/>
        </w:tabs>
        <w:spacing w:after="0" w:line="240" w:lineRule="auto"/>
        <w:ind w:left="2268"/>
        <w:jc w:val="both"/>
        <w:rPr>
          <w:rFonts w:ascii="Times New Roman" w:eastAsia="Times New Roman" w:hAnsi="Times New Roman" w:cs="Times New Roman"/>
          <w:sz w:val="20"/>
          <w:szCs w:val="20"/>
        </w:rPr>
      </w:pPr>
    </w:p>
    <w:p w:rsidR="00AE4448" w:rsidRPr="00F95978" w:rsidRDefault="00B715BD" w:rsidP="000529FA">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Ao se transportar</w:t>
      </w:r>
      <w:r w:rsidR="006C51C0" w:rsidRPr="00F95978">
        <w:rPr>
          <w:rFonts w:ascii="Times New Roman" w:eastAsia="Times New Roman" w:hAnsi="Times New Roman" w:cs="Times New Roman"/>
          <w:sz w:val="24"/>
          <w:szCs w:val="24"/>
        </w:rPr>
        <w:t>em</w:t>
      </w:r>
      <w:r w:rsidRPr="00F95978">
        <w:rPr>
          <w:rFonts w:ascii="Times New Roman" w:eastAsia="Times New Roman" w:hAnsi="Times New Roman" w:cs="Times New Roman"/>
          <w:sz w:val="24"/>
          <w:szCs w:val="24"/>
        </w:rPr>
        <w:t xml:space="preserve"> tais perspectivas para as relações de gênero e a busca da educação fundamental pautada na transversalidade, observa-se que</w:t>
      </w:r>
      <w:r w:rsidR="006C51C0"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no primeiro nível de perspectiva, diante do sentimento individual de cada criança aduz a inexistência de mixagem de sentimentos, o que resulta em um comportamento absolutamente simétrico ao das gerações anteriores de sua família.</w:t>
      </w:r>
    </w:p>
    <w:p w:rsidR="00AE4448" w:rsidRPr="00F95978" w:rsidRDefault="00B715BD" w:rsidP="000529FA">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Certo é que ainda não existe o sentimento colhido dos membros da família no comportamento da criança que busca quereres próprios, mas age de forma reflexa imbuindo mentalmente o comportamento que lhe é demonstrado. A relação patriarcal, assim sendo transmitida como situação dominante, vai sendo absorvida. Ao mesmo tempo, se existe a transmissão de uma adequação de equidade entre os gêneros, a criança vai evoluir e alterar seus níveis de perspectiva e conhecimentos, mediante este ambiente (FERRACINI NETO, 2018).</w:t>
      </w:r>
    </w:p>
    <w:p w:rsidR="00AE4448" w:rsidRPr="00F95978" w:rsidRDefault="00B715BD" w:rsidP="00611358">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forma, a aplicação das políticas públicas visando à equidade de gêneros, quando repassada socialmente, atinge desde a criança em um momento crucial de formação de personalidade até o indivíduo adulto.</w:t>
      </w:r>
    </w:p>
    <w:p w:rsidR="00AE4448" w:rsidRPr="00F95978" w:rsidRDefault="00B715BD" w:rsidP="00611358">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Por fim, quando se atinge</w:t>
      </w:r>
      <w:r w:rsidR="006C51C0" w:rsidRPr="00F95978">
        <w:rPr>
          <w:rFonts w:ascii="Times New Roman" w:eastAsia="Times New Roman" w:hAnsi="Times New Roman" w:cs="Times New Roman"/>
          <w:sz w:val="24"/>
          <w:szCs w:val="24"/>
        </w:rPr>
        <w:t>m</w:t>
      </w:r>
      <w:r w:rsidRPr="00F95978">
        <w:rPr>
          <w:rFonts w:ascii="Times New Roman" w:eastAsia="Times New Roman" w:hAnsi="Times New Roman" w:cs="Times New Roman"/>
          <w:sz w:val="24"/>
          <w:szCs w:val="24"/>
        </w:rPr>
        <w:t xml:space="preserve"> interlocutores como pessoas que det</w:t>
      </w:r>
      <w:r w:rsidR="006C51C0" w:rsidRPr="00F95978">
        <w:rPr>
          <w:rFonts w:ascii="Times New Roman" w:eastAsia="Times New Roman" w:hAnsi="Times New Roman" w:cs="Times New Roman"/>
          <w:sz w:val="24"/>
          <w:szCs w:val="24"/>
        </w:rPr>
        <w:t>ê</w:t>
      </w:r>
      <w:r w:rsidRPr="00F95978">
        <w:rPr>
          <w:rFonts w:ascii="Times New Roman" w:eastAsia="Times New Roman" w:hAnsi="Times New Roman" w:cs="Times New Roman"/>
          <w:sz w:val="24"/>
          <w:szCs w:val="24"/>
        </w:rPr>
        <w:t>m um sistema formado e consistente. É</w:t>
      </w:r>
      <w:r w:rsidR="006C51C0"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w:t>
      </w:r>
      <w:r w:rsidR="006C51C0" w:rsidRPr="00F95978">
        <w:rPr>
          <w:rFonts w:ascii="Times New Roman" w:eastAsia="Times New Roman" w:hAnsi="Times New Roman" w:cs="Times New Roman"/>
          <w:sz w:val="24"/>
          <w:szCs w:val="24"/>
        </w:rPr>
        <w:t>então,</w:t>
      </w:r>
      <w:r w:rsidRPr="00F95978">
        <w:rPr>
          <w:rFonts w:ascii="Times New Roman" w:eastAsia="Times New Roman" w:hAnsi="Times New Roman" w:cs="Times New Roman"/>
          <w:sz w:val="24"/>
          <w:szCs w:val="24"/>
        </w:rPr>
        <w:t xml:space="preserve"> fundamental a sedimentação da personalidade pautada na respeitabilidade de direitos fundamentais e básicos à convivência social, bem como respeito, liberdade e equidade.</w:t>
      </w:r>
    </w:p>
    <w:p w:rsidR="00AE4448" w:rsidRPr="00F95978" w:rsidRDefault="00B715BD" w:rsidP="00611358">
      <w:pPr>
        <w:pStyle w:val="normal0"/>
        <w:tabs>
          <w:tab w:val="left" w:pos="1276"/>
          <w:tab w:val="left" w:pos="1440"/>
          <w:tab w:val="left" w:pos="3828"/>
        </w:tabs>
        <w:spacing w:after="0" w:line="360" w:lineRule="auto"/>
        <w:ind w:firstLine="705"/>
        <w:jc w:val="both"/>
        <w:rPr>
          <w:rFonts w:ascii="Times New Roman" w:eastAsia="Times New Roman" w:hAnsi="Times New Roman" w:cs="Times New Roman"/>
          <w:sz w:val="28"/>
          <w:szCs w:val="28"/>
        </w:rPr>
      </w:pPr>
      <w:r w:rsidRPr="00F95978">
        <w:rPr>
          <w:rFonts w:ascii="Times New Roman" w:eastAsia="Times New Roman" w:hAnsi="Times New Roman" w:cs="Times New Roman"/>
          <w:sz w:val="24"/>
          <w:szCs w:val="24"/>
        </w:rPr>
        <w:t>É o que Baratta (2002) indica como uma “identidade andrógina” não apenas com relação aos gêneros, mas também envolvendo todos os grupos sociais. Este ainda menciona que a identidade andrógina “poderá constituir uma unidade superior à identidade de gênero somente se, na sua concreção</w:t>
      </w:r>
      <w:r w:rsidR="006B507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realizar-se uma unidade de qualidade e capacidade humanas diversas daquelas definidas na dependência de processo de dominação e de exclusão” (</w:t>
      </w:r>
      <w:r w:rsidR="000529FA" w:rsidRPr="00F95978">
        <w:rPr>
          <w:rFonts w:ascii="Times New Roman" w:eastAsia="Times New Roman" w:hAnsi="Times New Roman" w:cs="Times New Roman"/>
          <w:sz w:val="24"/>
          <w:szCs w:val="24"/>
        </w:rPr>
        <w:t xml:space="preserve">FERRACINI NETO, 2018, </w:t>
      </w:r>
      <w:r w:rsidRPr="00F95978">
        <w:rPr>
          <w:rFonts w:ascii="Times New Roman" w:eastAsia="Times New Roman" w:hAnsi="Times New Roman" w:cs="Times New Roman"/>
          <w:sz w:val="24"/>
          <w:szCs w:val="24"/>
        </w:rPr>
        <w:t>p.</w:t>
      </w:r>
      <w:r w:rsidR="000529FA"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143).</w:t>
      </w:r>
      <w:r w:rsidRPr="00F95978">
        <w:rPr>
          <w:rFonts w:ascii="Times New Roman" w:eastAsia="Times New Roman" w:hAnsi="Times New Roman" w:cs="Times New Roman"/>
          <w:sz w:val="28"/>
          <w:szCs w:val="28"/>
        </w:rPr>
        <w:t xml:space="preserve"> </w:t>
      </w:r>
    </w:p>
    <w:p w:rsidR="000529FA" w:rsidRPr="00F95978" w:rsidRDefault="000529FA" w:rsidP="00611358">
      <w:pPr>
        <w:pStyle w:val="normal0"/>
        <w:tabs>
          <w:tab w:val="left" w:pos="1276"/>
          <w:tab w:val="left" w:pos="1440"/>
          <w:tab w:val="left" w:pos="3828"/>
        </w:tabs>
        <w:spacing w:after="0" w:line="360" w:lineRule="auto"/>
        <w:jc w:val="both"/>
        <w:rPr>
          <w:rFonts w:ascii="Times New Roman" w:eastAsia="Times New Roman" w:hAnsi="Times New Roman" w:cs="Times New Roman"/>
          <w:sz w:val="28"/>
          <w:szCs w:val="28"/>
        </w:rPr>
      </w:pPr>
    </w:p>
    <w:p w:rsidR="00144B84" w:rsidRPr="00F95978" w:rsidRDefault="00144B84" w:rsidP="00611358">
      <w:pPr>
        <w:pStyle w:val="normal0"/>
        <w:tabs>
          <w:tab w:val="left" w:pos="1276"/>
          <w:tab w:val="left" w:pos="1440"/>
          <w:tab w:val="left" w:pos="3828"/>
        </w:tabs>
        <w:spacing w:after="0" w:line="360" w:lineRule="auto"/>
        <w:jc w:val="both"/>
        <w:rPr>
          <w:rFonts w:ascii="Times New Roman" w:eastAsia="Times New Roman" w:hAnsi="Times New Roman" w:cs="Times New Roman"/>
          <w:sz w:val="28"/>
          <w:szCs w:val="28"/>
        </w:rPr>
      </w:pPr>
    </w:p>
    <w:p w:rsidR="00AE4448" w:rsidRPr="00F95978" w:rsidRDefault="006418DF" w:rsidP="00611358">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lastRenderedPageBreak/>
        <w:t>9</w:t>
      </w:r>
      <w:r w:rsidR="000529FA" w:rsidRPr="00F95978">
        <w:rPr>
          <w:rFonts w:ascii="Times New Roman" w:eastAsia="Times New Roman" w:hAnsi="Times New Roman" w:cs="Times New Roman"/>
          <w:b/>
          <w:sz w:val="24"/>
          <w:szCs w:val="24"/>
        </w:rPr>
        <w:t xml:space="preserve"> </w:t>
      </w:r>
      <w:r w:rsidR="00B715BD" w:rsidRPr="00F95978">
        <w:rPr>
          <w:rFonts w:ascii="Times New Roman" w:eastAsia="Times New Roman" w:hAnsi="Times New Roman" w:cs="Times New Roman"/>
          <w:b/>
          <w:sz w:val="24"/>
          <w:szCs w:val="24"/>
        </w:rPr>
        <w:t>CONSIDERAÇÕES FINAIS</w:t>
      </w:r>
    </w:p>
    <w:p w:rsidR="003F5875" w:rsidRPr="00F95978" w:rsidRDefault="003F5875" w:rsidP="00611358">
      <w:pPr>
        <w:pStyle w:val="normal0"/>
        <w:tabs>
          <w:tab w:val="left" w:pos="1276"/>
          <w:tab w:val="left" w:pos="1440"/>
          <w:tab w:val="left" w:pos="3828"/>
        </w:tabs>
        <w:spacing w:after="0" w:line="360" w:lineRule="auto"/>
        <w:jc w:val="both"/>
        <w:rPr>
          <w:rFonts w:ascii="Times New Roman" w:eastAsia="Times New Roman" w:hAnsi="Times New Roman" w:cs="Times New Roman"/>
          <w:sz w:val="28"/>
          <w:szCs w:val="28"/>
        </w:rPr>
      </w:pPr>
    </w:p>
    <w:p w:rsidR="00AE4448" w:rsidRPr="00F95978" w:rsidRDefault="009730C5" w:rsidP="00611358">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Este </w:t>
      </w:r>
      <w:r w:rsidR="00A35D07" w:rsidRPr="00F95978">
        <w:rPr>
          <w:rFonts w:ascii="Times New Roman" w:eastAsia="Times New Roman" w:hAnsi="Times New Roman" w:cs="Times New Roman"/>
          <w:sz w:val="24"/>
          <w:szCs w:val="24"/>
        </w:rPr>
        <w:t xml:space="preserve">estudo </w:t>
      </w:r>
      <w:r w:rsidR="00B715BD" w:rsidRPr="00F95978">
        <w:rPr>
          <w:rFonts w:ascii="Times New Roman" w:eastAsia="Times New Roman" w:hAnsi="Times New Roman" w:cs="Times New Roman"/>
          <w:sz w:val="24"/>
          <w:szCs w:val="24"/>
        </w:rPr>
        <w:t>apresenta</w:t>
      </w:r>
      <w:r w:rsidR="00A35D07" w:rsidRPr="00F95978">
        <w:rPr>
          <w:rFonts w:ascii="Times New Roman" w:eastAsia="Times New Roman" w:hAnsi="Times New Roman" w:cs="Times New Roman"/>
          <w:sz w:val="24"/>
          <w:szCs w:val="24"/>
        </w:rPr>
        <w:t>-se</w:t>
      </w:r>
      <w:r w:rsidR="00B715BD" w:rsidRPr="00F95978">
        <w:rPr>
          <w:rFonts w:ascii="Times New Roman" w:eastAsia="Times New Roman" w:hAnsi="Times New Roman" w:cs="Times New Roman"/>
          <w:sz w:val="24"/>
          <w:szCs w:val="24"/>
        </w:rPr>
        <w:t xml:space="preserve"> como contribuição acadêmica </w:t>
      </w:r>
      <w:r w:rsidR="00A35D07" w:rsidRPr="00F95978">
        <w:rPr>
          <w:rFonts w:ascii="Times New Roman" w:eastAsia="Times New Roman" w:hAnsi="Times New Roman" w:cs="Times New Roman"/>
          <w:sz w:val="24"/>
          <w:szCs w:val="24"/>
        </w:rPr>
        <w:t>pela</w:t>
      </w:r>
      <w:r w:rsidR="00B715BD" w:rsidRPr="00F95978">
        <w:rPr>
          <w:rFonts w:ascii="Times New Roman" w:eastAsia="Times New Roman" w:hAnsi="Times New Roman" w:cs="Times New Roman"/>
          <w:sz w:val="24"/>
          <w:szCs w:val="24"/>
        </w:rPr>
        <w:t xml:space="preserve"> análise </w:t>
      </w:r>
      <w:r w:rsidR="002F282B" w:rsidRPr="00F95978">
        <w:rPr>
          <w:rFonts w:ascii="Times New Roman" w:eastAsia="Times New Roman" w:hAnsi="Times New Roman" w:cs="Times New Roman"/>
          <w:sz w:val="24"/>
          <w:szCs w:val="24"/>
        </w:rPr>
        <w:t>da</w:t>
      </w:r>
      <w:r w:rsidR="00B715BD" w:rsidRPr="00F95978">
        <w:rPr>
          <w:rFonts w:ascii="Times New Roman" w:eastAsia="Times New Roman" w:hAnsi="Times New Roman" w:cs="Times New Roman"/>
          <w:sz w:val="24"/>
          <w:szCs w:val="24"/>
        </w:rPr>
        <w:t xml:space="preserve"> aplica</w:t>
      </w:r>
      <w:r w:rsidR="002F282B" w:rsidRPr="00F95978">
        <w:rPr>
          <w:rFonts w:ascii="Times New Roman" w:eastAsia="Times New Roman" w:hAnsi="Times New Roman" w:cs="Times New Roman"/>
          <w:sz w:val="24"/>
          <w:szCs w:val="24"/>
        </w:rPr>
        <w:t>bilidade da Legislação especial dada à</w:t>
      </w:r>
      <w:r w:rsidR="00B715BD" w:rsidRPr="00F95978">
        <w:rPr>
          <w:rFonts w:ascii="Times New Roman" w:eastAsia="Times New Roman" w:hAnsi="Times New Roman" w:cs="Times New Roman"/>
          <w:sz w:val="24"/>
          <w:szCs w:val="24"/>
        </w:rPr>
        <w:t xml:space="preserve"> LMP, diante</w:t>
      </w:r>
      <w:r w:rsidR="002F282B" w:rsidRPr="00F95978">
        <w:rPr>
          <w:rFonts w:ascii="Times New Roman" w:eastAsia="Times New Roman" w:hAnsi="Times New Roman" w:cs="Times New Roman"/>
          <w:sz w:val="24"/>
          <w:szCs w:val="24"/>
        </w:rPr>
        <w:t xml:space="preserve"> d</w:t>
      </w:r>
      <w:r w:rsidR="00B715BD" w:rsidRPr="00F95978">
        <w:rPr>
          <w:rFonts w:ascii="Times New Roman" w:eastAsia="Times New Roman" w:hAnsi="Times New Roman" w:cs="Times New Roman"/>
          <w:sz w:val="24"/>
          <w:szCs w:val="24"/>
        </w:rPr>
        <w:t xml:space="preserve">a </w:t>
      </w:r>
      <w:r w:rsidR="002F282B" w:rsidRPr="00F95978">
        <w:rPr>
          <w:rFonts w:ascii="Times New Roman" w:eastAsia="Times New Roman" w:hAnsi="Times New Roman" w:cs="Times New Roman"/>
          <w:sz w:val="24"/>
          <w:szCs w:val="24"/>
        </w:rPr>
        <w:t xml:space="preserve">realidade de </w:t>
      </w:r>
      <w:r w:rsidR="00B715BD" w:rsidRPr="00F95978">
        <w:rPr>
          <w:rFonts w:ascii="Times New Roman" w:eastAsia="Times New Roman" w:hAnsi="Times New Roman" w:cs="Times New Roman"/>
          <w:sz w:val="24"/>
          <w:szCs w:val="24"/>
        </w:rPr>
        <w:t xml:space="preserve">violência doméstica </w:t>
      </w:r>
      <w:r w:rsidR="002F282B" w:rsidRPr="00F95978">
        <w:rPr>
          <w:rFonts w:ascii="Times New Roman" w:eastAsia="Times New Roman" w:hAnsi="Times New Roman" w:cs="Times New Roman"/>
          <w:sz w:val="24"/>
          <w:szCs w:val="24"/>
        </w:rPr>
        <w:t xml:space="preserve">voltada para </w:t>
      </w:r>
      <w:r w:rsidR="00B715BD" w:rsidRPr="00F95978">
        <w:rPr>
          <w:rFonts w:ascii="Times New Roman" w:eastAsia="Times New Roman" w:hAnsi="Times New Roman" w:cs="Times New Roman"/>
          <w:sz w:val="24"/>
          <w:szCs w:val="24"/>
        </w:rPr>
        <w:t>o homem. Atenuando fatores que possam desenvolver respostas positivas, no que resultem em melhoramento da qualidade de vida ou de sua preservação, sobre os fatores de g</w:t>
      </w:r>
      <w:r w:rsidR="003F5875" w:rsidRPr="00F95978">
        <w:rPr>
          <w:rFonts w:ascii="Times New Roman" w:eastAsia="Times New Roman" w:hAnsi="Times New Roman" w:cs="Times New Roman"/>
          <w:sz w:val="24"/>
          <w:szCs w:val="24"/>
        </w:rPr>
        <w:t>arantias fundamentais, bem como</w:t>
      </w:r>
      <w:r w:rsidR="00B715BD" w:rsidRPr="00F95978">
        <w:rPr>
          <w:rFonts w:ascii="Times New Roman" w:eastAsia="Times New Roman" w:hAnsi="Times New Roman" w:cs="Times New Roman"/>
          <w:sz w:val="24"/>
          <w:szCs w:val="24"/>
        </w:rPr>
        <w:t xml:space="preserve"> a proteção integral.  </w:t>
      </w:r>
    </w:p>
    <w:p w:rsidR="00AE4448" w:rsidRPr="00F95978" w:rsidRDefault="00B715BD" w:rsidP="00611358">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O instrumento preciso </w:t>
      </w:r>
      <w:r w:rsidR="007B0C25" w:rsidRPr="00F95978">
        <w:rPr>
          <w:rFonts w:ascii="Times New Roman" w:eastAsia="Times New Roman" w:hAnsi="Times New Roman" w:cs="Times New Roman"/>
          <w:sz w:val="24"/>
          <w:szCs w:val="24"/>
        </w:rPr>
        <w:t>na</w:t>
      </w:r>
      <w:r w:rsidR="003F5875" w:rsidRPr="00F95978">
        <w:rPr>
          <w:rFonts w:ascii="Times New Roman" w:eastAsia="Times New Roman" w:hAnsi="Times New Roman" w:cs="Times New Roman"/>
          <w:sz w:val="24"/>
          <w:szCs w:val="24"/>
        </w:rPr>
        <w:t xml:space="preserve"> Lei Maria da Penha</w:t>
      </w:r>
      <w:r w:rsidRPr="00F95978">
        <w:rPr>
          <w:rFonts w:ascii="Times New Roman" w:eastAsia="Times New Roman" w:hAnsi="Times New Roman" w:cs="Times New Roman"/>
          <w:sz w:val="24"/>
          <w:szCs w:val="24"/>
        </w:rPr>
        <w:t xml:space="preserve"> assegura </w:t>
      </w:r>
      <w:r w:rsidR="003F5875" w:rsidRPr="00F95978">
        <w:rPr>
          <w:rFonts w:ascii="Times New Roman" w:eastAsia="Times New Roman" w:hAnsi="Times New Roman" w:cs="Times New Roman"/>
          <w:sz w:val="24"/>
          <w:szCs w:val="24"/>
        </w:rPr>
        <w:t>à</w:t>
      </w:r>
      <w:r w:rsidRPr="00F95978">
        <w:rPr>
          <w:rFonts w:ascii="Times New Roman" w:eastAsia="Times New Roman" w:hAnsi="Times New Roman" w:cs="Times New Roman"/>
          <w:sz w:val="24"/>
          <w:szCs w:val="24"/>
        </w:rPr>
        <w:t xml:space="preserve"> vítima da violência sofrida no ambiente doméstico ou familiar a proteção integral. Ademais, como demonstrado a LMP ainda representa um estímulo e dá um novo olhar sobre o lugar dos homens no debate e nas ações sobre violência doméstica ou familiar ou em qualquer relação íntima de afeto. </w:t>
      </w:r>
    </w:p>
    <w:p w:rsidR="00AE4448" w:rsidRPr="00F95978" w:rsidRDefault="00B715BD" w:rsidP="00611358">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 feita, compreender a discriminação de gênero como insulto aos direitos humanos implica a possibilidade de os Estados tornarem-se atores atuantes na contenção desses abusos, bem como de responsabilizá-los, sejam eles perpe</w:t>
      </w:r>
      <w:r w:rsidR="00E657E9" w:rsidRPr="00F95978">
        <w:rPr>
          <w:rFonts w:ascii="Times New Roman" w:eastAsia="Times New Roman" w:hAnsi="Times New Roman" w:cs="Times New Roman"/>
          <w:sz w:val="24"/>
          <w:szCs w:val="24"/>
        </w:rPr>
        <w:t>r</w:t>
      </w:r>
      <w:r w:rsidRPr="00F95978">
        <w:rPr>
          <w:rFonts w:ascii="Times New Roman" w:eastAsia="Times New Roman" w:hAnsi="Times New Roman" w:cs="Times New Roman"/>
          <w:sz w:val="24"/>
          <w:szCs w:val="24"/>
        </w:rPr>
        <w:t>tra</w:t>
      </w:r>
      <w:r w:rsidR="003F5875" w:rsidRPr="00F95978">
        <w:rPr>
          <w:rFonts w:ascii="Times New Roman" w:eastAsia="Times New Roman" w:hAnsi="Times New Roman" w:cs="Times New Roman"/>
          <w:sz w:val="24"/>
          <w:szCs w:val="24"/>
        </w:rPr>
        <w:t>do</w:t>
      </w:r>
      <w:r w:rsidRPr="00F95978">
        <w:rPr>
          <w:rFonts w:ascii="Times New Roman" w:eastAsia="Times New Roman" w:hAnsi="Times New Roman" w:cs="Times New Roman"/>
          <w:sz w:val="24"/>
          <w:szCs w:val="24"/>
        </w:rPr>
        <w:t>s na esfera pública ou privada.</w:t>
      </w:r>
    </w:p>
    <w:p w:rsidR="00AE4448" w:rsidRPr="00F95978" w:rsidRDefault="00B715BD" w:rsidP="00611358">
      <w:pPr>
        <w:pStyle w:val="normal0"/>
        <w:tabs>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É importante conscientizar os homens e a sociedade como um todo de que o c</w:t>
      </w:r>
      <w:r w:rsidR="000E6FD5" w:rsidRPr="00F95978">
        <w:rPr>
          <w:rFonts w:ascii="Times New Roman" w:eastAsia="Times New Roman" w:hAnsi="Times New Roman" w:cs="Times New Roman"/>
          <w:sz w:val="24"/>
          <w:szCs w:val="24"/>
        </w:rPr>
        <w:t>u</w:t>
      </w:r>
      <w:r w:rsidRPr="00F95978">
        <w:rPr>
          <w:rFonts w:ascii="Times New Roman" w:eastAsia="Times New Roman" w:hAnsi="Times New Roman" w:cs="Times New Roman"/>
          <w:sz w:val="24"/>
          <w:szCs w:val="24"/>
        </w:rPr>
        <w:t xml:space="preserve">mprimento ou a tentativa dos homens de cumprir “as normas” do modelo hegemônico de masculinidade equivocado são prejudiciais para o bem estar da sociedade. </w:t>
      </w:r>
    </w:p>
    <w:p w:rsidR="00AE4448" w:rsidRPr="00F95978" w:rsidRDefault="00B715BD" w:rsidP="00611358">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Destarte, conclui-se que há</w:t>
      </w:r>
      <w:r w:rsidR="000E6FD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na legislação genéric</w:t>
      </w:r>
      <w:r w:rsidR="000E6FD5" w:rsidRPr="00F95978">
        <w:rPr>
          <w:rFonts w:ascii="Times New Roman" w:eastAsia="Times New Roman" w:hAnsi="Times New Roman" w:cs="Times New Roman"/>
          <w:sz w:val="24"/>
          <w:szCs w:val="24"/>
        </w:rPr>
        <w:t>a,</w:t>
      </w:r>
      <w:r w:rsidRPr="00F95978">
        <w:rPr>
          <w:rFonts w:ascii="Times New Roman" w:eastAsia="Times New Roman" w:hAnsi="Times New Roman" w:cs="Times New Roman"/>
          <w:sz w:val="24"/>
          <w:szCs w:val="24"/>
        </w:rPr>
        <w:t xml:space="preserve"> previsão de proteção ao homem em decorrência de violência doméstica ou familiar, em qualquer relação íntima de afeto. Conforme dispõe o Capítulo V,</w:t>
      </w:r>
      <w:r w:rsidR="000E6FD5" w:rsidRPr="00F95978">
        <w:rPr>
          <w:rFonts w:ascii="Times New Roman" w:eastAsia="Times New Roman" w:hAnsi="Times New Roman" w:cs="Times New Roman"/>
          <w:sz w:val="24"/>
          <w:szCs w:val="24"/>
        </w:rPr>
        <w:t xml:space="preserve"> do Código de Processo Penal, </w:t>
      </w:r>
      <w:r w:rsidRPr="00F95978">
        <w:rPr>
          <w:rFonts w:ascii="Times New Roman" w:eastAsia="Times New Roman" w:hAnsi="Times New Roman" w:cs="Times New Roman"/>
          <w:sz w:val="24"/>
          <w:szCs w:val="24"/>
        </w:rPr>
        <w:t>suas medidas cautelares, em seu artigo 319, visa</w:t>
      </w:r>
      <w:r w:rsidR="000E6FD5" w:rsidRPr="00F95978">
        <w:rPr>
          <w:rFonts w:ascii="Times New Roman" w:eastAsia="Times New Roman" w:hAnsi="Times New Roman" w:cs="Times New Roman"/>
          <w:sz w:val="24"/>
          <w:szCs w:val="24"/>
        </w:rPr>
        <w:t>m,</w:t>
      </w:r>
      <w:r w:rsidRPr="00F95978">
        <w:rPr>
          <w:rFonts w:ascii="Times New Roman" w:eastAsia="Times New Roman" w:hAnsi="Times New Roman" w:cs="Times New Roman"/>
          <w:sz w:val="24"/>
          <w:szCs w:val="24"/>
        </w:rPr>
        <w:t xml:space="preserve"> desta forma</w:t>
      </w:r>
      <w:r w:rsidR="000E6FD5"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aferir o bom andamento do processo e garantir a proteção do direito de punir do Estado.</w:t>
      </w:r>
    </w:p>
    <w:p w:rsidR="00AE4448" w:rsidRPr="00F95978" w:rsidRDefault="00B715BD" w:rsidP="00611358">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Com a aplic</w:t>
      </w:r>
      <w:r w:rsidR="00680C47" w:rsidRPr="00F95978">
        <w:rPr>
          <w:rFonts w:ascii="Times New Roman" w:eastAsia="Times New Roman" w:hAnsi="Times New Roman" w:cs="Times New Roman"/>
          <w:sz w:val="24"/>
          <w:szCs w:val="24"/>
        </w:rPr>
        <w:t>abilidade da Lei Maria da Penha</w:t>
      </w:r>
      <w:r w:rsidRPr="00F95978">
        <w:rPr>
          <w:rFonts w:ascii="Times New Roman" w:eastAsia="Times New Roman" w:hAnsi="Times New Roman" w:cs="Times New Roman"/>
          <w:sz w:val="24"/>
          <w:szCs w:val="24"/>
        </w:rPr>
        <w:t xml:space="preserve"> ao homem vítima de violência</w:t>
      </w:r>
      <w:r w:rsidR="00680C47" w:rsidRPr="00F95978">
        <w:rPr>
          <w:rFonts w:ascii="Times New Roman" w:eastAsia="Times New Roman" w:hAnsi="Times New Roman" w:cs="Times New Roman"/>
          <w:sz w:val="24"/>
          <w:szCs w:val="24"/>
        </w:rPr>
        <w:t xml:space="preserve"> no âmbito doméstico</w:t>
      </w:r>
      <w:r w:rsidRPr="00F95978">
        <w:rPr>
          <w:rFonts w:ascii="Times New Roman" w:eastAsia="Times New Roman" w:hAnsi="Times New Roman" w:cs="Times New Roman"/>
          <w:sz w:val="24"/>
          <w:szCs w:val="24"/>
        </w:rPr>
        <w:t xml:space="preserve"> </w:t>
      </w:r>
      <w:r w:rsidR="00680C47" w:rsidRPr="00F95978">
        <w:rPr>
          <w:rFonts w:ascii="Times New Roman" w:eastAsia="Times New Roman" w:hAnsi="Times New Roman" w:cs="Times New Roman"/>
          <w:sz w:val="24"/>
          <w:szCs w:val="24"/>
        </w:rPr>
        <w:t xml:space="preserve">ou familiar, </w:t>
      </w:r>
      <w:r w:rsidRPr="00F95978">
        <w:rPr>
          <w:rFonts w:ascii="Times New Roman" w:eastAsia="Times New Roman" w:hAnsi="Times New Roman" w:cs="Times New Roman"/>
          <w:sz w:val="24"/>
          <w:szCs w:val="24"/>
        </w:rPr>
        <w:t>é de bom alvitre</w:t>
      </w:r>
      <w:r w:rsidR="00680C47" w:rsidRPr="00F95978">
        <w:rPr>
          <w:rFonts w:ascii="Times New Roman" w:eastAsia="Times New Roman" w:hAnsi="Times New Roman" w:cs="Times New Roman"/>
          <w:sz w:val="24"/>
          <w:szCs w:val="24"/>
        </w:rPr>
        <w:t>, portanto,</w:t>
      </w:r>
      <w:r w:rsidRPr="00F95978">
        <w:rPr>
          <w:rFonts w:ascii="Times New Roman" w:eastAsia="Times New Roman" w:hAnsi="Times New Roman" w:cs="Times New Roman"/>
          <w:sz w:val="24"/>
          <w:szCs w:val="24"/>
        </w:rPr>
        <w:t xml:space="preserve"> a aplicação do artigo 4º da lei de Introdução às Normas Brasileira</w:t>
      </w:r>
      <w:r w:rsidR="00680C47" w:rsidRPr="00F95978">
        <w:rPr>
          <w:rFonts w:ascii="Times New Roman" w:eastAsia="Times New Roman" w:hAnsi="Times New Roman" w:cs="Times New Roman"/>
          <w:sz w:val="24"/>
          <w:szCs w:val="24"/>
        </w:rPr>
        <w:t>s</w:t>
      </w:r>
      <w:r w:rsidRPr="00F95978">
        <w:rPr>
          <w:rFonts w:ascii="Times New Roman" w:eastAsia="Times New Roman" w:hAnsi="Times New Roman" w:cs="Times New Roman"/>
          <w:sz w:val="24"/>
          <w:szCs w:val="24"/>
        </w:rPr>
        <w:t>, que determina “quando a lei for omissa, o juiz decidirá conforme analogia, os costumes e os princípios gerais do direito”. Sendo assim, ao homem vítima cabe</w:t>
      </w:r>
      <w:r w:rsidR="00680C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sim, diante o princípio da analogia, proteção diante </w:t>
      </w:r>
      <w:r w:rsidR="00680C47" w:rsidRPr="00F95978">
        <w:rPr>
          <w:rFonts w:ascii="Times New Roman" w:eastAsia="Times New Roman" w:hAnsi="Times New Roman" w:cs="Times New Roman"/>
          <w:sz w:val="24"/>
          <w:szCs w:val="24"/>
        </w:rPr>
        <w:t>à</w:t>
      </w:r>
      <w:r w:rsidRPr="00F95978">
        <w:rPr>
          <w:rFonts w:ascii="Times New Roman" w:eastAsia="Times New Roman" w:hAnsi="Times New Roman" w:cs="Times New Roman"/>
          <w:sz w:val="24"/>
          <w:szCs w:val="24"/>
        </w:rPr>
        <w:t xml:space="preserve"> violência doméstica. Este indivíduo, por sua vez</w:t>
      </w:r>
      <w:r w:rsidR="00680C47"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deve ser assistido de maneira justa a salvaguardar a integridade e bem estar de sua vida. A proposta consta de interesse e de responsabilidade de todos que buscam amparo </w:t>
      </w:r>
      <w:r w:rsidR="007B5847" w:rsidRPr="00F95978">
        <w:rPr>
          <w:rFonts w:ascii="Times New Roman" w:eastAsia="Times New Roman" w:hAnsi="Times New Roman" w:cs="Times New Roman"/>
          <w:sz w:val="24"/>
          <w:szCs w:val="24"/>
        </w:rPr>
        <w:t>n</w:t>
      </w:r>
      <w:r w:rsidRPr="00F95978">
        <w:rPr>
          <w:rFonts w:ascii="Times New Roman" w:eastAsia="Times New Roman" w:hAnsi="Times New Roman" w:cs="Times New Roman"/>
          <w:sz w:val="24"/>
          <w:szCs w:val="24"/>
        </w:rPr>
        <w:t xml:space="preserve">a lei, para cessar os conflitos, em prol da paz social. Desta feita, a LMP deve ser utilizada para assegurar o bem estar a todos, </w:t>
      </w:r>
      <w:r w:rsidRPr="00F95978">
        <w:rPr>
          <w:rFonts w:ascii="Times New Roman" w:eastAsia="Times New Roman" w:hAnsi="Times New Roman" w:cs="Times New Roman"/>
          <w:sz w:val="24"/>
          <w:szCs w:val="24"/>
        </w:rPr>
        <w:lastRenderedPageBreak/>
        <w:t>independente</w:t>
      </w:r>
      <w:r w:rsidR="007B5847" w:rsidRPr="00F95978">
        <w:rPr>
          <w:rFonts w:ascii="Times New Roman" w:eastAsia="Times New Roman" w:hAnsi="Times New Roman" w:cs="Times New Roman"/>
          <w:sz w:val="24"/>
          <w:szCs w:val="24"/>
        </w:rPr>
        <w:t>mente</w:t>
      </w:r>
      <w:r w:rsidRPr="00F95978">
        <w:rPr>
          <w:rFonts w:ascii="Times New Roman" w:eastAsia="Times New Roman" w:hAnsi="Times New Roman" w:cs="Times New Roman"/>
          <w:sz w:val="24"/>
          <w:szCs w:val="24"/>
        </w:rPr>
        <w:t xml:space="preserve"> do gênero ou classe social, e aplicar tão somente o critério básico de sua formação o ambiente familiar.</w:t>
      </w:r>
    </w:p>
    <w:p w:rsidR="00AE4448" w:rsidRPr="00F95978" w:rsidRDefault="00AE4448" w:rsidP="00611358">
      <w:pPr>
        <w:pStyle w:val="normal0"/>
        <w:tabs>
          <w:tab w:val="left" w:pos="1276"/>
          <w:tab w:val="left" w:pos="1440"/>
          <w:tab w:val="left" w:pos="3828"/>
        </w:tabs>
        <w:spacing w:after="0" w:line="360" w:lineRule="auto"/>
        <w:ind w:firstLine="708"/>
        <w:jc w:val="both"/>
        <w:rPr>
          <w:rFonts w:ascii="Times New Roman" w:eastAsia="Times New Roman" w:hAnsi="Times New Roman" w:cs="Times New Roman"/>
          <w:sz w:val="24"/>
          <w:szCs w:val="24"/>
        </w:rPr>
      </w:pPr>
    </w:p>
    <w:p w:rsidR="00AE6D89" w:rsidRPr="00F95978" w:rsidRDefault="00AE6D89" w:rsidP="00611358">
      <w:pPr>
        <w:pStyle w:val="normal0"/>
        <w:tabs>
          <w:tab w:val="left" w:pos="1276"/>
          <w:tab w:val="left" w:pos="1440"/>
          <w:tab w:val="left" w:pos="3828"/>
        </w:tabs>
        <w:spacing w:after="0" w:line="360" w:lineRule="auto"/>
        <w:jc w:val="center"/>
        <w:rPr>
          <w:rFonts w:ascii="Times New Roman" w:eastAsia="Times New Roman" w:hAnsi="Times New Roman" w:cs="Times New Roman"/>
          <w:b/>
          <w:sz w:val="24"/>
          <w:szCs w:val="24"/>
          <w:lang w:val="en-US"/>
        </w:rPr>
      </w:pPr>
      <w:r w:rsidRPr="00F95978">
        <w:rPr>
          <w:rFonts w:ascii="Times New Roman" w:eastAsia="Times New Roman" w:hAnsi="Times New Roman" w:cs="Times New Roman"/>
          <w:b/>
          <w:sz w:val="24"/>
          <w:szCs w:val="24"/>
          <w:lang w:val="en-US"/>
        </w:rPr>
        <w:t>ABSTRACT</w:t>
      </w:r>
    </w:p>
    <w:p w:rsidR="00AE6D89" w:rsidRPr="00F95978" w:rsidRDefault="00AE6D89" w:rsidP="00611358">
      <w:pPr>
        <w:pStyle w:val="normal0"/>
        <w:tabs>
          <w:tab w:val="left" w:pos="1276"/>
          <w:tab w:val="left" w:pos="1440"/>
          <w:tab w:val="left" w:pos="3828"/>
        </w:tabs>
        <w:spacing w:after="0" w:line="360" w:lineRule="auto"/>
        <w:jc w:val="both"/>
        <w:rPr>
          <w:rFonts w:ascii="Times New Roman" w:eastAsia="Times New Roman" w:hAnsi="Times New Roman" w:cs="Times New Roman"/>
          <w:b/>
          <w:sz w:val="24"/>
          <w:szCs w:val="24"/>
          <w:lang w:val="en-US"/>
        </w:rPr>
      </w:pPr>
    </w:p>
    <w:p w:rsidR="00AE6D89" w:rsidRPr="00F95978" w:rsidRDefault="00AE6D89" w:rsidP="00611358">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lang w:val="en-US"/>
        </w:rPr>
      </w:pPr>
      <w:r w:rsidRPr="00F95978">
        <w:rPr>
          <w:rFonts w:ascii="Times New Roman" w:eastAsia="Times New Roman" w:hAnsi="Times New Roman" w:cs="Times New Roman"/>
          <w:sz w:val="24"/>
          <w:szCs w:val="24"/>
          <w:lang w:val="en-US"/>
        </w:rPr>
        <w:t>Considering the commitment of the brazilian State to curb and prevent violence against women, comes a steady pursuit of that in view of the promulgation of the Law 11.340/06 - Maria da Penha Law (LMP), this work aims to carry out a reflection about the incorporation of men and of the gender perspective in the prevention effort and the tendency to violence against the man. In spite of the increasing involvement of men in particular as perpetrators of violence against women has received much less attention from the government agencies and non-governmental.</w:t>
      </w:r>
      <w:r w:rsidR="006418DF" w:rsidRPr="00F95978">
        <w:rPr>
          <w:rFonts w:ascii="Times New Roman" w:eastAsia="Times New Roman" w:hAnsi="Times New Roman" w:cs="Times New Roman"/>
          <w:sz w:val="24"/>
          <w:szCs w:val="24"/>
          <w:lang w:val="en-US"/>
        </w:rPr>
        <w:t xml:space="preserve"> </w:t>
      </w:r>
      <w:r w:rsidRPr="00F95978">
        <w:rPr>
          <w:rFonts w:ascii="Times New Roman" w:eastAsia="Times New Roman" w:hAnsi="Times New Roman" w:cs="Times New Roman"/>
          <w:sz w:val="24"/>
          <w:szCs w:val="24"/>
          <w:lang w:val="en-US"/>
        </w:rPr>
        <w:t xml:space="preserve">Thus, it is presented some concepts and describes a panorama suffers a conflict of sexual orientation and gender-based violence in the applicability of the LMP, and the positive actions assistance to men suffering from domestic violence, family or any intimate relationship of affection, and finally seeks some final considerations about the subject through analysis, bibliographic, and of the provisions of the law on the deductive method, qualitative-quantitative.In this way, the search still this essay aims to reflect and encourage healthy academic debate on the jurisdiction existing in Brazil. </w:t>
      </w:r>
    </w:p>
    <w:p w:rsidR="00AE6D89" w:rsidRPr="00A74205" w:rsidRDefault="00611358" w:rsidP="00611358">
      <w:pPr>
        <w:pStyle w:val="normal0"/>
        <w:tabs>
          <w:tab w:val="left" w:pos="1276"/>
          <w:tab w:val="left" w:pos="1440"/>
          <w:tab w:val="left" w:pos="3828"/>
        </w:tabs>
        <w:spacing w:after="0" w:line="360" w:lineRule="auto"/>
        <w:jc w:val="both"/>
        <w:rPr>
          <w:rFonts w:ascii="Times New Roman" w:eastAsia="Times New Roman" w:hAnsi="Times New Roman" w:cs="Times New Roman"/>
          <w:sz w:val="24"/>
          <w:szCs w:val="24"/>
          <w:lang w:val="en-US"/>
        </w:rPr>
      </w:pPr>
      <w:r w:rsidRPr="00A74205">
        <w:rPr>
          <w:rFonts w:ascii="Times New Roman" w:eastAsia="Times New Roman" w:hAnsi="Times New Roman" w:cs="Times New Roman"/>
          <w:sz w:val="24"/>
          <w:szCs w:val="24"/>
          <w:lang w:val="en-US"/>
        </w:rPr>
        <w:t>KEYWORDS</w:t>
      </w:r>
      <w:r w:rsidR="00AE6D89" w:rsidRPr="00A74205">
        <w:rPr>
          <w:rFonts w:ascii="Times New Roman" w:eastAsia="Times New Roman" w:hAnsi="Times New Roman" w:cs="Times New Roman"/>
          <w:b/>
          <w:sz w:val="24"/>
          <w:szCs w:val="24"/>
          <w:lang w:val="en-US"/>
        </w:rPr>
        <w:t>:</w:t>
      </w:r>
      <w:r w:rsidR="00AE6D89" w:rsidRPr="00A74205">
        <w:rPr>
          <w:rFonts w:ascii="Times New Roman" w:eastAsia="Times New Roman" w:hAnsi="Times New Roman" w:cs="Times New Roman"/>
          <w:sz w:val="24"/>
          <w:szCs w:val="24"/>
          <w:lang w:val="en-US"/>
        </w:rPr>
        <w:t xml:space="preserve"> Domestic Violence</w:t>
      </w:r>
      <w:r w:rsidR="00144B84" w:rsidRPr="00A74205">
        <w:rPr>
          <w:rFonts w:ascii="Times New Roman" w:eastAsia="Times New Roman" w:hAnsi="Times New Roman" w:cs="Times New Roman"/>
          <w:sz w:val="24"/>
          <w:szCs w:val="24"/>
          <w:lang w:val="en-US"/>
        </w:rPr>
        <w:t>.</w:t>
      </w:r>
      <w:r w:rsidR="00AE6D89" w:rsidRPr="00A74205">
        <w:rPr>
          <w:rFonts w:ascii="Times New Roman" w:eastAsia="Times New Roman" w:hAnsi="Times New Roman" w:cs="Times New Roman"/>
          <w:sz w:val="24"/>
          <w:szCs w:val="24"/>
          <w:lang w:val="en-US"/>
        </w:rPr>
        <w:t xml:space="preserve"> Applicability</w:t>
      </w:r>
      <w:r w:rsidR="00144B84" w:rsidRPr="00A74205">
        <w:rPr>
          <w:rFonts w:ascii="Times New Roman" w:eastAsia="Times New Roman" w:hAnsi="Times New Roman" w:cs="Times New Roman"/>
          <w:sz w:val="24"/>
          <w:szCs w:val="24"/>
          <w:lang w:val="en-US"/>
        </w:rPr>
        <w:t>.</w:t>
      </w:r>
      <w:r w:rsidR="00AE6D89" w:rsidRPr="00A74205">
        <w:rPr>
          <w:rFonts w:ascii="Times New Roman" w:eastAsia="Times New Roman" w:hAnsi="Times New Roman" w:cs="Times New Roman"/>
          <w:sz w:val="24"/>
          <w:szCs w:val="24"/>
          <w:lang w:val="en-US"/>
        </w:rPr>
        <w:t xml:space="preserve"> Man. </w:t>
      </w:r>
    </w:p>
    <w:p w:rsidR="00AE4448" w:rsidRPr="00A74205" w:rsidRDefault="00AE4448" w:rsidP="00611358">
      <w:pPr>
        <w:pStyle w:val="normal0"/>
        <w:tabs>
          <w:tab w:val="left" w:pos="1276"/>
          <w:tab w:val="left" w:pos="1440"/>
          <w:tab w:val="left" w:pos="3828"/>
        </w:tabs>
        <w:spacing w:after="0" w:line="360" w:lineRule="auto"/>
        <w:ind w:firstLine="708"/>
        <w:jc w:val="both"/>
        <w:rPr>
          <w:rFonts w:ascii="Times New Roman" w:eastAsia="Arial" w:hAnsi="Times New Roman" w:cs="Times New Roman"/>
          <w:sz w:val="24"/>
          <w:szCs w:val="24"/>
          <w:shd w:val="clear" w:color="auto" w:fill="E9E9E9"/>
          <w:lang w:val="en-US"/>
        </w:rPr>
      </w:pPr>
    </w:p>
    <w:p w:rsidR="00AE4448" w:rsidRPr="00F95978" w:rsidRDefault="00B715BD" w:rsidP="00611358">
      <w:pPr>
        <w:pStyle w:val="normal0"/>
        <w:tabs>
          <w:tab w:val="left" w:pos="1276"/>
          <w:tab w:val="left" w:pos="1440"/>
          <w:tab w:val="left" w:pos="3828"/>
        </w:tabs>
        <w:spacing w:after="0" w:line="360" w:lineRule="auto"/>
        <w:jc w:val="center"/>
        <w:rPr>
          <w:rFonts w:ascii="Times New Roman" w:eastAsia="Times New Roman" w:hAnsi="Times New Roman" w:cs="Times New Roman"/>
          <w:b/>
          <w:sz w:val="24"/>
          <w:szCs w:val="24"/>
        </w:rPr>
      </w:pPr>
      <w:r w:rsidRPr="00F95978">
        <w:rPr>
          <w:rFonts w:ascii="Times New Roman" w:eastAsia="Times New Roman" w:hAnsi="Times New Roman" w:cs="Times New Roman"/>
          <w:b/>
          <w:sz w:val="24"/>
          <w:szCs w:val="24"/>
        </w:rPr>
        <w:t>REFERÊNCIAS</w:t>
      </w:r>
    </w:p>
    <w:p w:rsidR="00144B84" w:rsidRPr="00F95978" w:rsidRDefault="00144B84" w:rsidP="00611358">
      <w:pPr>
        <w:pStyle w:val="normal0"/>
        <w:tabs>
          <w:tab w:val="left" w:pos="1276"/>
          <w:tab w:val="left" w:pos="1440"/>
          <w:tab w:val="left" w:pos="3828"/>
        </w:tabs>
        <w:spacing w:after="0" w:line="360" w:lineRule="auto"/>
        <w:jc w:val="center"/>
        <w:rPr>
          <w:rFonts w:ascii="Times New Roman" w:eastAsia="Times New Roman" w:hAnsi="Times New Roman" w:cs="Times New Roman"/>
          <w:b/>
          <w:sz w:val="24"/>
          <w:szCs w:val="24"/>
        </w:rPr>
      </w:pPr>
    </w:p>
    <w:p w:rsidR="00AE4448" w:rsidRPr="00F95978" w:rsidRDefault="006418DF"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BIANCHINI, Alice. </w:t>
      </w:r>
      <w:r w:rsidR="00B715BD" w:rsidRPr="00F95978">
        <w:rPr>
          <w:rFonts w:ascii="Times New Roman" w:eastAsia="Times New Roman" w:hAnsi="Times New Roman" w:cs="Times New Roman"/>
          <w:sz w:val="24"/>
          <w:szCs w:val="24"/>
        </w:rPr>
        <w:t xml:space="preserve">Lei Maria da Penha: </w:t>
      </w:r>
      <w:r w:rsidR="00B715BD" w:rsidRPr="00F95978">
        <w:rPr>
          <w:rFonts w:ascii="Times New Roman" w:eastAsia="Times New Roman" w:hAnsi="Times New Roman" w:cs="Times New Roman"/>
          <w:b/>
          <w:sz w:val="24"/>
          <w:szCs w:val="24"/>
        </w:rPr>
        <w:t>Lei nº 11.340/2006</w:t>
      </w:r>
      <w:r w:rsidRPr="00F95978">
        <w:rPr>
          <w:rFonts w:ascii="Times New Roman" w:eastAsia="Times New Roman" w:hAnsi="Times New Roman" w:cs="Times New Roman"/>
          <w:b/>
          <w:sz w:val="24"/>
          <w:szCs w:val="24"/>
        </w:rPr>
        <w:t xml:space="preserve"> </w:t>
      </w:r>
      <w:r w:rsidR="00B715BD" w:rsidRPr="00F95978">
        <w:rPr>
          <w:rFonts w:ascii="Times New Roman" w:eastAsia="Times New Roman" w:hAnsi="Times New Roman" w:cs="Times New Roman"/>
          <w:b/>
          <w:sz w:val="24"/>
          <w:szCs w:val="24"/>
        </w:rPr>
        <w:t xml:space="preserve">- </w:t>
      </w:r>
      <w:r w:rsidRPr="00F95978">
        <w:rPr>
          <w:rFonts w:ascii="Times New Roman" w:eastAsia="Times New Roman" w:hAnsi="Times New Roman" w:cs="Times New Roman"/>
          <w:b/>
          <w:sz w:val="24"/>
          <w:szCs w:val="24"/>
        </w:rPr>
        <w:t>a</w:t>
      </w:r>
      <w:r w:rsidR="00B715BD" w:rsidRPr="00F95978">
        <w:rPr>
          <w:rFonts w:ascii="Times New Roman" w:eastAsia="Times New Roman" w:hAnsi="Times New Roman" w:cs="Times New Roman"/>
          <w:b/>
          <w:sz w:val="24"/>
          <w:szCs w:val="24"/>
        </w:rPr>
        <w:t>spectos assistenciais, protetivos e criminais da violência de gênero/Alice Bianchini.</w:t>
      </w:r>
      <w:r w:rsidRPr="00F95978">
        <w:rPr>
          <w:rFonts w:ascii="Times New Roman" w:eastAsia="Times New Roman" w:hAnsi="Times New Roman" w:cs="Times New Roman"/>
          <w:sz w:val="24"/>
          <w:szCs w:val="24"/>
        </w:rPr>
        <w:t xml:space="preserve"> 3. ed.</w:t>
      </w:r>
      <w:r w:rsidR="00B715BD" w:rsidRPr="00F95978">
        <w:rPr>
          <w:rFonts w:ascii="Times New Roman" w:eastAsia="Times New Roman" w:hAnsi="Times New Roman" w:cs="Times New Roman"/>
          <w:sz w:val="24"/>
          <w:szCs w:val="24"/>
        </w:rPr>
        <w:t xml:space="preserve"> São Paulo: Editora Saraiva (Coleção saberes monográficos).</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6418DF" w:rsidP="00611358">
      <w:pPr>
        <w:pStyle w:val="Ttulo1"/>
        <w:keepNext w:val="0"/>
        <w:keepLines w:val="0"/>
        <w:shd w:val="clear" w:color="auto" w:fill="FFFFFF"/>
        <w:tabs>
          <w:tab w:val="left" w:pos="1276"/>
          <w:tab w:val="left" w:pos="1440"/>
          <w:tab w:val="left" w:pos="3828"/>
        </w:tabs>
        <w:spacing w:before="0" w:after="0" w:line="240" w:lineRule="auto"/>
        <w:jc w:val="both"/>
        <w:rPr>
          <w:rFonts w:ascii="Times New Roman" w:eastAsia="Times New Roman" w:hAnsi="Times New Roman" w:cs="Times New Roman"/>
          <w:b w:val="0"/>
          <w:sz w:val="24"/>
          <w:szCs w:val="24"/>
        </w:rPr>
      </w:pPr>
      <w:bookmarkStart w:id="1" w:name="_seghb0tvpc01" w:colFirst="0" w:colLast="0"/>
      <w:bookmarkEnd w:id="1"/>
      <w:r w:rsidRPr="00F95978">
        <w:rPr>
          <w:rFonts w:ascii="Times New Roman" w:eastAsia="Times New Roman" w:hAnsi="Times New Roman" w:cs="Times New Roman"/>
          <w:b w:val="0"/>
          <w:sz w:val="24"/>
          <w:szCs w:val="24"/>
        </w:rPr>
        <w:t>______</w:t>
      </w:r>
      <w:r w:rsidR="00B715BD" w:rsidRPr="00F95978">
        <w:rPr>
          <w:rFonts w:ascii="Times New Roman" w:eastAsia="Times New Roman" w:hAnsi="Times New Roman" w:cs="Times New Roman"/>
          <w:b w:val="0"/>
          <w:sz w:val="24"/>
          <w:szCs w:val="24"/>
        </w:rPr>
        <w:t xml:space="preserve">. </w:t>
      </w:r>
      <w:r w:rsidR="00B715BD" w:rsidRPr="00F95978">
        <w:rPr>
          <w:rFonts w:ascii="Times New Roman" w:eastAsia="Times New Roman" w:hAnsi="Times New Roman" w:cs="Times New Roman"/>
          <w:sz w:val="24"/>
          <w:szCs w:val="24"/>
        </w:rPr>
        <w:t>Lei Maria da Penha é considerada uma das três legislações mais avançadas do mundo</w:t>
      </w:r>
      <w:r w:rsidR="00B715BD" w:rsidRPr="00F95978">
        <w:rPr>
          <w:rFonts w:ascii="Times New Roman" w:eastAsia="Times New Roman" w:hAnsi="Times New Roman" w:cs="Times New Roman"/>
          <w:b w:val="0"/>
          <w:sz w:val="24"/>
          <w:szCs w:val="24"/>
        </w:rPr>
        <w:t>. Disponível em: &lt;https://professoraalice.jusbrasil.com.br/artigos/121814264/lei-maria-da-penha-e-considerada-uma-das-tres-legislacoes-mais-avancadas-do-mundo&gt;. Acesso em: 11 de Nov. 2018. Horário 12:50.</w:t>
      </w:r>
    </w:p>
    <w:p w:rsidR="00144B84" w:rsidRPr="00F95978" w:rsidRDefault="00144B84" w:rsidP="00611358">
      <w:pPr>
        <w:pStyle w:val="normal0"/>
        <w:spacing w:after="0" w:line="240" w:lineRule="auto"/>
        <w:jc w:val="both"/>
        <w:rPr>
          <w:rFonts w:ascii="Times New Roman" w:hAnsi="Times New Roman" w:cs="Times New Roman"/>
          <w:sz w:val="24"/>
          <w:szCs w:val="24"/>
        </w:rPr>
      </w:pPr>
    </w:p>
    <w:p w:rsidR="008E460E" w:rsidRPr="00F95978" w:rsidRDefault="008E460E" w:rsidP="00611358">
      <w:pPr>
        <w:pStyle w:val="normal0"/>
        <w:tabs>
          <w:tab w:val="left" w:pos="1276"/>
          <w:tab w:val="left" w:pos="1440"/>
          <w:tab w:val="left" w:pos="3828"/>
        </w:tabs>
        <w:spacing w:after="0" w:line="240" w:lineRule="auto"/>
        <w:jc w:val="both"/>
        <w:rPr>
          <w:rFonts w:ascii="Times New Roman" w:hAnsi="Times New Roman" w:cs="Times New Roman"/>
          <w:sz w:val="24"/>
          <w:szCs w:val="24"/>
        </w:rPr>
      </w:pPr>
      <w:r w:rsidRPr="00F95978">
        <w:rPr>
          <w:rFonts w:ascii="Times New Roman" w:hAnsi="Times New Roman" w:cs="Times New Roman"/>
          <w:sz w:val="24"/>
          <w:szCs w:val="24"/>
        </w:rPr>
        <w:t xml:space="preserve">BEAUVOIR, Simone de. </w:t>
      </w:r>
      <w:r w:rsidRPr="00F95978">
        <w:rPr>
          <w:rFonts w:ascii="Times New Roman" w:hAnsi="Times New Roman" w:cs="Times New Roman"/>
          <w:b/>
          <w:sz w:val="24"/>
          <w:szCs w:val="24"/>
        </w:rPr>
        <w:t>O segundo sexo</w:t>
      </w:r>
      <w:r w:rsidRPr="00F95978">
        <w:rPr>
          <w:rFonts w:ascii="Times New Roman" w:hAnsi="Times New Roman" w:cs="Times New Roman"/>
          <w:sz w:val="24"/>
          <w:szCs w:val="24"/>
        </w:rPr>
        <w:t xml:space="preserve">. Tradução Sérgio Milliet. Rio de Janeiro: Nova Fronteira, 1980. </w:t>
      </w:r>
    </w:p>
    <w:p w:rsidR="008E460E" w:rsidRPr="00F95978" w:rsidRDefault="008E460E" w:rsidP="00611358">
      <w:pPr>
        <w:pStyle w:val="normal0"/>
        <w:tabs>
          <w:tab w:val="left" w:pos="1276"/>
          <w:tab w:val="left" w:pos="1440"/>
          <w:tab w:val="left" w:pos="3828"/>
        </w:tabs>
        <w:spacing w:after="0" w:line="240" w:lineRule="auto"/>
        <w:jc w:val="both"/>
        <w:rPr>
          <w:rFonts w:ascii="Times New Roman" w:hAnsi="Times New Roman" w:cs="Times New Roman"/>
          <w:sz w:val="24"/>
          <w:szCs w:val="24"/>
        </w:rPr>
      </w:pPr>
    </w:p>
    <w:p w:rsidR="00AE4448" w:rsidRPr="00F95978" w:rsidRDefault="00A81A69"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BUCCI, Daniela; BLANES, José;</w:t>
      </w:r>
      <w:r w:rsidR="00B715BD" w:rsidRPr="00F95978">
        <w:rPr>
          <w:rFonts w:ascii="Times New Roman" w:eastAsia="Times New Roman" w:hAnsi="Times New Roman" w:cs="Times New Roman"/>
          <w:sz w:val="24"/>
          <w:szCs w:val="24"/>
        </w:rPr>
        <w:t xml:space="preserve"> RIBEIRO de Campos José, (coords.) </w:t>
      </w:r>
      <w:r w:rsidR="00B715BD" w:rsidRPr="00F95978">
        <w:rPr>
          <w:rFonts w:ascii="Times New Roman" w:eastAsia="Times New Roman" w:hAnsi="Times New Roman" w:cs="Times New Roman"/>
          <w:b/>
          <w:sz w:val="24"/>
          <w:szCs w:val="24"/>
        </w:rPr>
        <w:t xml:space="preserve">Direitos </w:t>
      </w:r>
      <w:r w:rsidRPr="00F95978">
        <w:rPr>
          <w:rFonts w:ascii="Times New Roman" w:eastAsia="Times New Roman" w:hAnsi="Times New Roman" w:cs="Times New Roman"/>
          <w:b/>
          <w:sz w:val="24"/>
          <w:szCs w:val="24"/>
        </w:rPr>
        <w:t>h</w:t>
      </w:r>
      <w:r w:rsidR="00B715BD" w:rsidRPr="00F95978">
        <w:rPr>
          <w:rFonts w:ascii="Times New Roman" w:eastAsia="Times New Roman" w:hAnsi="Times New Roman" w:cs="Times New Roman"/>
          <w:b/>
          <w:sz w:val="24"/>
          <w:szCs w:val="24"/>
        </w:rPr>
        <w:t>umanos: proteção e promoção</w:t>
      </w:r>
      <w:r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São Paulo: Saraiva, 2012.</w:t>
      </w:r>
    </w:p>
    <w:p w:rsidR="003E6240" w:rsidRPr="00F95978" w:rsidRDefault="003E6240" w:rsidP="003E6240">
      <w:pPr>
        <w:spacing w:after="0" w:line="240" w:lineRule="auto"/>
        <w:rPr>
          <w:rFonts w:ascii="Times New Roman" w:hAnsi="Times New Roman" w:cs="Times New Roman"/>
          <w:sz w:val="24"/>
          <w:szCs w:val="24"/>
        </w:rPr>
      </w:pPr>
      <w:r w:rsidRPr="00F95978">
        <w:rPr>
          <w:rFonts w:ascii="Times New Roman" w:hAnsi="Times New Roman" w:cs="Times New Roman"/>
          <w:sz w:val="24"/>
          <w:szCs w:val="24"/>
        </w:rPr>
        <w:lastRenderedPageBreak/>
        <w:t xml:space="preserve">BRASIL. Constituição da República Federativa do Brasil. </w:t>
      </w:r>
      <w:r w:rsidRPr="00F95978">
        <w:rPr>
          <w:rFonts w:ascii="Times New Roman" w:hAnsi="Times New Roman" w:cs="Times New Roman"/>
          <w:b/>
          <w:sz w:val="24"/>
          <w:szCs w:val="24"/>
        </w:rPr>
        <w:t>Diário Oficial [da] República Federativa</w:t>
      </w:r>
      <w:r w:rsidRPr="00F95978">
        <w:rPr>
          <w:rFonts w:ascii="Times New Roman" w:hAnsi="Times New Roman" w:cs="Times New Roman"/>
          <w:sz w:val="24"/>
          <w:szCs w:val="24"/>
        </w:rPr>
        <w:t>. Brasília–DF, 1988. Disponível em: &lt;http://www.planalto.gov.br/ccivil_03/constituicao/constituicaocompilado.htm&gt;. Acesso em: Acesso em: 17 set. 2018.</w:t>
      </w:r>
    </w:p>
    <w:p w:rsidR="003E6240" w:rsidRPr="00F95978" w:rsidRDefault="003E6240" w:rsidP="003E6240">
      <w:pPr>
        <w:spacing w:after="0" w:line="240" w:lineRule="auto"/>
        <w:rPr>
          <w:rFonts w:ascii="Times New Roman" w:hAnsi="Times New Roman" w:cs="Times New Roman"/>
          <w:sz w:val="24"/>
          <w:szCs w:val="24"/>
        </w:rPr>
      </w:pPr>
    </w:p>
    <w:p w:rsidR="003E6240" w:rsidRPr="00F95978" w:rsidRDefault="003E6240" w:rsidP="003E6240">
      <w:pPr>
        <w:spacing w:after="0" w:line="240" w:lineRule="auto"/>
        <w:jc w:val="both"/>
        <w:rPr>
          <w:rFonts w:ascii="Times New Roman" w:hAnsi="Times New Roman" w:cs="Times New Roman"/>
          <w:sz w:val="24"/>
          <w:szCs w:val="24"/>
        </w:rPr>
      </w:pPr>
      <w:r w:rsidRPr="00F95978">
        <w:rPr>
          <w:rFonts w:ascii="Times New Roman" w:hAnsi="Times New Roman" w:cs="Times New Roman"/>
          <w:sz w:val="24"/>
          <w:szCs w:val="24"/>
        </w:rPr>
        <w:t>______. Lei nº 13.641, de 3 de abril de 2018. Altera a Lei nº 11.340, de 7 de agosto de 2006 (Lei Maria da Penha), para tipificar o crime de descumprimento de medidas protetivas de urgência.</w:t>
      </w:r>
      <w:r w:rsidRPr="00F95978">
        <w:rPr>
          <w:rFonts w:ascii="Times New Roman" w:hAnsi="Times New Roman" w:cs="Times New Roman"/>
          <w:b/>
          <w:sz w:val="24"/>
          <w:szCs w:val="24"/>
        </w:rPr>
        <w:t xml:space="preserve"> Diário Oficial [da] República Federativa</w:t>
      </w:r>
      <w:r w:rsidRPr="00F95978">
        <w:rPr>
          <w:rFonts w:ascii="Times New Roman" w:hAnsi="Times New Roman" w:cs="Times New Roman"/>
          <w:sz w:val="24"/>
          <w:szCs w:val="24"/>
        </w:rPr>
        <w:t>. Brasília–DF, 2018. Disponível em: &lt;http://www2.camara.leg.br/legin/fed/lei/2018/lei-13641-3-abril-2018-786397-publicacaooriginal-155153-pl.html&gt;. Acesso em: Acesso em: 17 set. 2018.</w:t>
      </w:r>
    </w:p>
    <w:p w:rsidR="003E6240" w:rsidRPr="00F95978" w:rsidRDefault="003E6240" w:rsidP="003E6240">
      <w:pPr>
        <w:spacing w:after="0" w:line="240" w:lineRule="auto"/>
        <w:rPr>
          <w:rFonts w:ascii="Times New Roman" w:hAnsi="Times New Roman" w:cs="Times New Roman"/>
          <w:sz w:val="24"/>
          <w:szCs w:val="24"/>
        </w:rPr>
      </w:pPr>
    </w:p>
    <w:p w:rsidR="003E6240" w:rsidRPr="00F95978" w:rsidRDefault="003E6240" w:rsidP="003E6240">
      <w:pPr>
        <w:spacing w:after="0" w:line="240" w:lineRule="auto"/>
        <w:jc w:val="both"/>
        <w:rPr>
          <w:rFonts w:ascii="Times New Roman" w:hAnsi="Times New Roman" w:cs="Times New Roman"/>
          <w:sz w:val="24"/>
          <w:szCs w:val="24"/>
        </w:rPr>
      </w:pPr>
      <w:r w:rsidRPr="00F95978">
        <w:rPr>
          <w:rFonts w:ascii="Times New Roman" w:hAnsi="Times New Roman" w:cs="Times New Roman"/>
          <w:sz w:val="24"/>
          <w:szCs w:val="24"/>
        </w:rPr>
        <w:t>______. Lei nº 11.340, de 7 de agosto de 2006. Cria mecanismos para coibir a violência doméstica e familiar contra a mulher, nos termos do § 8</w:t>
      </w:r>
      <w:r w:rsidR="00085B86" w:rsidRPr="00F95978">
        <w:rPr>
          <w:rFonts w:ascii="Times New Roman" w:hAnsi="Times New Roman" w:cs="Times New Roman"/>
          <w:sz w:val="24"/>
          <w:szCs w:val="24"/>
        </w:rPr>
        <w:t xml:space="preserve">º </w:t>
      </w:r>
      <w:r w:rsidRPr="00F95978">
        <w:rPr>
          <w:rFonts w:ascii="Times New Roman" w:hAnsi="Times New Roman" w:cs="Times New Roman"/>
          <w:sz w:val="24"/>
          <w:szCs w:val="24"/>
        </w:rPr>
        <w:t>do art. 226 da Constitui</w:t>
      </w:r>
      <w:r w:rsidR="00085B86" w:rsidRPr="00F95978">
        <w:rPr>
          <w:rFonts w:ascii="Times New Roman" w:hAnsi="Times New Roman" w:cs="Times New Roman"/>
          <w:sz w:val="24"/>
          <w:szCs w:val="24"/>
        </w:rPr>
        <w:t xml:space="preserve">ção Federal, da Convenção sobre </w:t>
      </w:r>
      <w:r w:rsidRPr="00F95978">
        <w:rPr>
          <w:rFonts w:ascii="Times New Roman" w:hAnsi="Times New Roman" w:cs="Times New Roman"/>
          <w:sz w:val="24"/>
          <w:szCs w:val="24"/>
        </w:rPr>
        <w:t>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r w:rsidRPr="00F95978">
        <w:rPr>
          <w:rFonts w:ascii="Times New Roman" w:hAnsi="Times New Roman" w:cs="Times New Roman"/>
          <w:b/>
          <w:sz w:val="24"/>
          <w:szCs w:val="24"/>
        </w:rPr>
        <w:t xml:space="preserve"> Diário Oficial [da] República Federativa</w:t>
      </w:r>
      <w:r w:rsidRPr="00F95978">
        <w:rPr>
          <w:rFonts w:ascii="Times New Roman" w:hAnsi="Times New Roman" w:cs="Times New Roman"/>
          <w:sz w:val="24"/>
          <w:szCs w:val="24"/>
        </w:rPr>
        <w:t>. Brasília–DF, 2006. Disponível em: &lt;http://www.planalto.gov.br/CCIVIL_03/_Ato2004-2006/2006/Lei/L11340.htm&gt;. Acesso em: Acesso em: 17 set. 2018.</w:t>
      </w:r>
    </w:p>
    <w:p w:rsidR="003E6240" w:rsidRPr="00F95978" w:rsidRDefault="003E6240" w:rsidP="003E6240">
      <w:pPr>
        <w:spacing w:after="0" w:line="240" w:lineRule="auto"/>
        <w:jc w:val="both"/>
        <w:rPr>
          <w:rFonts w:ascii="Times New Roman" w:hAnsi="Times New Roman" w:cs="Times New Roman"/>
          <w:sz w:val="24"/>
          <w:szCs w:val="24"/>
        </w:rPr>
      </w:pPr>
    </w:p>
    <w:p w:rsidR="00AE4448" w:rsidRPr="00F95978" w:rsidRDefault="00B715BD" w:rsidP="003E6240">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CAYE, Daniel Paulo; MARQUES, Cláudia Lima. </w:t>
      </w:r>
      <w:r w:rsidRPr="00F95978">
        <w:rPr>
          <w:rFonts w:ascii="Times New Roman" w:eastAsia="Times New Roman" w:hAnsi="Times New Roman" w:cs="Times New Roman"/>
          <w:b/>
          <w:sz w:val="24"/>
          <w:szCs w:val="24"/>
        </w:rPr>
        <w:t xml:space="preserve">Os </w:t>
      </w:r>
      <w:r w:rsidR="00A81A69" w:rsidRPr="00F95978">
        <w:rPr>
          <w:rFonts w:ascii="Times New Roman" w:eastAsia="Times New Roman" w:hAnsi="Times New Roman" w:cs="Times New Roman"/>
          <w:b/>
          <w:sz w:val="24"/>
          <w:szCs w:val="24"/>
        </w:rPr>
        <w:t>princípios de yogyakarta e sua interação com o direito interno e políticas públicas no brasil</w:t>
      </w:r>
      <w:r w:rsidRPr="00F95978">
        <w:rPr>
          <w:rFonts w:ascii="Times New Roman" w:eastAsia="Times New Roman" w:hAnsi="Times New Roman" w:cs="Times New Roman"/>
          <w:b/>
          <w:sz w:val="24"/>
          <w:szCs w:val="24"/>
        </w:rPr>
        <w:t xml:space="preserve">. </w:t>
      </w:r>
      <w:r w:rsidR="00A81A69" w:rsidRPr="00F95978">
        <w:rPr>
          <w:rFonts w:ascii="Times New Roman" w:hAnsi="Times New Roman" w:cs="Times New Roman"/>
          <w:sz w:val="24"/>
          <w:szCs w:val="24"/>
        </w:rPr>
        <w:t>In: SALÃO DE INICIAÇÃO CIENTÍFICA. PUCRS, 2009</w:t>
      </w:r>
      <w:r w:rsidRPr="00F95978">
        <w:rPr>
          <w:rFonts w:ascii="Times New Roman" w:eastAsia="Times New Roman" w:hAnsi="Times New Roman" w:cs="Times New Roman"/>
          <w:sz w:val="24"/>
          <w:szCs w:val="24"/>
        </w:rPr>
        <w:t>.</w:t>
      </w:r>
      <w:r w:rsidR="00A81A69" w:rsidRPr="00F95978">
        <w:rPr>
          <w:rFonts w:ascii="Times New Roman" w:eastAsia="Times New Roman" w:hAnsi="Times New Roman" w:cs="Times New Roman"/>
          <w:sz w:val="24"/>
          <w:szCs w:val="24"/>
        </w:rPr>
        <w:t xml:space="preserve"> Disponível em: &lt;http://www.pucrs.br/edipucrs/XSalaoIC/Ciencias_Sociais_Aplicadas/Direito/70358-DANIEL_PAULO_CAYE.pdf&gt;. Acesso em: 13 abr. 2018.</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DIAS, Maria Berenice. </w:t>
      </w:r>
      <w:r w:rsidRPr="00F95978">
        <w:rPr>
          <w:rFonts w:ascii="Times New Roman" w:eastAsia="Times New Roman" w:hAnsi="Times New Roman" w:cs="Times New Roman"/>
          <w:b/>
          <w:sz w:val="24"/>
          <w:szCs w:val="24"/>
        </w:rPr>
        <w:t>A Lei Maria da Penha na justiça.</w:t>
      </w:r>
      <w:r w:rsidRPr="00F95978">
        <w:rPr>
          <w:rFonts w:ascii="Times New Roman" w:eastAsia="Times New Roman" w:hAnsi="Times New Roman" w:cs="Times New Roman"/>
          <w:sz w:val="24"/>
          <w:szCs w:val="24"/>
        </w:rPr>
        <w:t xml:space="preserve"> São Paulo: Revista dos Tribunais, p. 46, 2007.</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735B8A"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______</w:t>
      </w:r>
      <w:r w:rsidR="00B715BD"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b/>
          <w:sz w:val="24"/>
          <w:szCs w:val="24"/>
        </w:rPr>
        <w:t xml:space="preserve">Manual de </w:t>
      </w:r>
      <w:r w:rsidRPr="00F95978">
        <w:rPr>
          <w:rFonts w:ascii="Times New Roman" w:eastAsia="Times New Roman" w:hAnsi="Times New Roman" w:cs="Times New Roman"/>
          <w:b/>
          <w:sz w:val="24"/>
          <w:szCs w:val="24"/>
        </w:rPr>
        <w:t>direito das famílias.</w:t>
      </w:r>
      <w:r w:rsidRPr="00F95978">
        <w:rPr>
          <w:rFonts w:ascii="Times New Roman" w:eastAsia="Times New Roman" w:hAnsi="Times New Roman" w:cs="Times New Roman"/>
          <w:sz w:val="24"/>
          <w:szCs w:val="24"/>
        </w:rPr>
        <w:t xml:space="preserve"> 10</w:t>
      </w:r>
      <w:r w:rsidR="00B715BD" w:rsidRPr="00F95978">
        <w:rPr>
          <w:rFonts w:ascii="Times New Roman" w:eastAsia="Times New Roman" w:hAnsi="Times New Roman" w:cs="Times New Roman"/>
          <w:sz w:val="24"/>
          <w:szCs w:val="24"/>
        </w:rPr>
        <w:t xml:space="preserve"> ed. São Paulo: Editora Revista dos Tribunais, 2015.</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735B8A" w:rsidP="00611358">
      <w:pPr>
        <w:spacing w:after="0" w:line="240" w:lineRule="auto"/>
        <w:jc w:val="both"/>
        <w:rPr>
          <w:rFonts w:ascii="Times New Roman" w:hAnsi="Times New Roman" w:cs="Times New Roman"/>
          <w:sz w:val="24"/>
          <w:szCs w:val="24"/>
        </w:rPr>
      </w:pPr>
      <w:r w:rsidRPr="00F95978">
        <w:rPr>
          <w:rFonts w:ascii="Times New Roman" w:hAnsi="Times New Roman" w:cs="Times New Roman"/>
          <w:sz w:val="24"/>
          <w:szCs w:val="24"/>
        </w:rPr>
        <w:t>______</w:t>
      </w:r>
      <w:r w:rsidR="00B715BD" w:rsidRPr="00F95978">
        <w:rPr>
          <w:rFonts w:ascii="Times New Roman" w:hAnsi="Times New Roman" w:cs="Times New Roman"/>
          <w:sz w:val="24"/>
          <w:szCs w:val="24"/>
        </w:rPr>
        <w:t xml:space="preserve">. </w:t>
      </w:r>
      <w:r w:rsidRPr="00F95978">
        <w:rPr>
          <w:rFonts w:ascii="Times New Roman" w:hAnsi="Times New Roman" w:cs="Times New Roman"/>
          <w:sz w:val="24"/>
          <w:szCs w:val="24"/>
        </w:rPr>
        <w:t xml:space="preserve">Violência doméstica e as uniões homoafetivas. </w:t>
      </w:r>
      <w:r w:rsidRPr="00F95978">
        <w:rPr>
          <w:rFonts w:ascii="Times New Roman" w:hAnsi="Times New Roman" w:cs="Times New Roman"/>
          <w:b/>
          <w:sz w:val="24"/>
          <w:szCs w:val="24"/>
        </w:rPr>
        <w:t>Revista Jus Navigandi</w:t>
      </w:r>
      <w:r w:rsidRPr="00F95978">
        <w:rPr>
          <w:rFonts w:ascii="Times New Roman" w:hAnsi="Times New Roman" w:cs="Times New Roman"/>
          <w:sz w:val="24"/>
          <w:szCs w:val="24"/>
        </w:rPr>
        <w:t>, Teresina, v. 11, n. 1185, set., 2006. Disponível em: &lt;https://jus.com.br/artigos/8985&gt;. Acesso em: 25 set. 2018.</w:t>
      </w:r>
    </w:p>
    <w:p w:rsidR="00144B84" w:rsidRPr="00F95978" w:rsidRDefault="00144B84" w:rsidP="00611358">
      <w:pPr>
        <w:spacing w:after="0" w:line="240" w:lineRule="auto"/>
        <w:jc w:val="both"/>
        <w:rPr>
          <w:rFonts w:ascii="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FERRACINI NETO,</w:t>
      </w:r>
      <w:r w:rsidR="00735B8A"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 xml:space="preserve">Ricardo. </w:t>
      </w:r>
      <w:r w:rsidRPr="00F95978">
        <w:rPr>
          <w:rFonts w:ascii="Times New Roman" w:eastAsia="Times New Roman" w:hAnsi="Times New Roman" w:cs="Times New Roman"/>
          <w:b/>
          <w:sz w:val="24"/>
          <w:szCs w:val="24"/>
        </w:rPr>
        <w:t xml:space="preserve">Violência </w:t>
      </w:r>
      <w:r w:rsidR="00735B8A" w:rsidRPr="00F95978">
        <w:rPr>
          <w:rFonts w:ascii="Times New Roman" w:eastAsia="Times New Roman" w:hAnsi="Times New Roman" w:cs="Times New Roman"/>
          <w:b/>
          <w:sz w:val="24"/>
          <w:szCs w:val="24"/>
        </w:rPr>
        <w:t xml:space="preserve">doméstica contra a mulher e a transversalidade de gênero. </w:t>
      </w:r>
      <w:r w:rsidRPr="00F95978">
        <w:rPr>
          <w:rFonts w:ascii="Times New Roman" w:eastAsia="Times New Roman" w:hAnsi="Times New Roman" w:cs="Times New Roman"/>
          <w:sz w:val="24"/>
          <w:szCs w:val="24"/>
        </w:rPr>
        <w:t>S</w:t>
      </w:r>
      <w:r w:rsidR="00735B8A" w:rsidRPr="00F95978">
        <w:rPr>
          <w:rFonts w:ascii="Times New Roman" w:eastAsia="Times New Roman" w:hAnsi="Times New Roman" w:cs="Times New Roman"/>
          <w:sz w:val="24"/>
          <w:szCs w:val="24"/>
        </w:rPr>
        <w:t>ão Paulo-SP: Editora Jus PODIVM,</w:t>
      </w:r>
      <w:r w:rsidRPr="00F95978">
        <w:rPr>
          <w:rFonts w:ascii="Times New Roman" w:eastAsia="Times New Roman" w:hAnsi="Times New Roman" w:cs="Times New Roman"/>
          <w:sz w:val="24"/>
          <w:szCs w:val="24"/>
        </w:rPr>
        <w:t xml:space="preserve"> 2018</w:t>
      </w:r>
      <w:r w:rsidR="00735B8A" w:rsidRPr="00F95978">
        <w:rPr>
          <w:rFonts w:ascii="Times New Roman" w:eastAsia="Times New Roman" w:hAnsi="Times New Roman" w:cs="Times New Roman"/>
          <w:sz w:val="24"/>
          <w:szCs w:val="24"/>
        </w:rPr>
        <w:t>.</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343649" w:rsidRPr="00F95978" w:rsidRDefault="00343649" w:rsidP="00343649">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343649">
        <w:rPr>
          <w:rFonts w:ascii="Times New Roman" w:hAnsi="Times New Roman" w:cs="Times New Roman"/>
          <w:sz w:val="24"/>
          <w:szCs w:val="24"/>
        </w:rPr>
        <w:t xml:space="preserve">JUSBRASIL. </w:t>
      </w:r>
      <w:r w:rsidRPr="00343649">
        <w:rPr>
          <w:rFonts w:ascii="Times New Roman" w:hAnsi="Times New Roman" w:cs="Times New Roman"/>
          <w:b/>
          <w:sz w:val="24"/>
          <w:szCs w:val="24"/>
        </w:rPr>
        <w:t>Magistrado estende a homem medidas protetivas da Lei Maria da Penha</w:t>
      </w:r>
      <w:r>
        <w:rPr>
          <w:rFonts w:ascii="Times New Roman" w:hAnsi="Times New Roman" w:cs="Times New Roman"/>
          <w:sz w:val="24"/>
          <w:szCs w:val="24"/>
        </w:rPr>
        <w:t>. Jus Brasil, 2009.</w:t>
      </w:r>
      <w:r w:rsidRPr="00343649">
        <w:rPr>
          <w:rFonts w:ascii="Times New Roman" w:eastAsia="Times New Roman" w:hAnsi="Times New Roman" w:cs="Times New Roman"/>
          <w:sz w:val="24"/>
          <w:szCs w:val="24"/>
        </w:rPr>
        <w:t xml:space="preserve"> </w:t>
      </w:r>
      <w:r w:rsidRPr="00F95978">
        <w:rPr>
          <w:rFonts w:ascii="Times New Roman" w:eastAsia="Times New Roman" w:hAnsi="Times New Roman" w:cs="Times New Roman"/>
          <w:sz w:val="24"/>
          <w:szCs w:val="24"/>
        </w:rPr>
        <w:t>Disponível em: &lt;</w:t>
      </w:r>
      <w:r w:rsidRPr="00343649">
        <w:rPr>
          <w:rFonts w:ascii="Times New Roman" w:eastAsia="Times New Roman" w:hAnsi="Times New Roman" w:cs="Times New Roman"/>
          <w:sz w:val="24"/>
          <w:szCs w:val="24"/>
        </w:rPr>
        <w:t>https://tj-rs.jusbrasil.com.br/noticias/1626115/magistrado-estende-a-homem-medidas-protetivas-da-lei-maria-da-penha</w:t>
      </w:r>
      <w:r w:rsidRPr="00F95978">
        <w:rPr>
          <w:rFonts w:ascii="Times New Roman" w:eastAsia="Times New Roman" w:hAnsi="Times New Roman" w:cs="Times New Roman"/>
          <w:sz w:val="24"/>
          <w:szCs w:val="24"/>
        </w:rPr>
        <w:t xml:space="preserve">&gt;. Acesso: 08 de set. 2018. </w:t>
      </w:r>
    </w:p>
    <w:p w:rsidR="00343649" w:rsidRPr="00343649" w:rsidRDefault="00343649" w:rsidP="00343649">
      <w:pPr>
        <w:spacing w:after="0" w:line="240" w:lineRule="auto"/>
        <w:jc w:val="both"/>
        <w:rPr>
          <w:rFonts w:ascii="Times New Roman" w:hAnsi="Times New Roman" w:cs="Times New Roman"/>
          <w:sz w:val="24"/>
          <w:szCs w:val="24"/>
        </w:rPr>
      </w:pPr>
    </w:p>
    <w:p w:rsidR="00144B84"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LEONARDO, Francisco Antonio Morilhe. A efetividade da lei </w:t>
      </w:r>
      <w:r w:rsidR="00735B8A" w:rsidRPr="00F95978">
        <w:rPr>
          <w:rFonts w:ascii="Times New Roman" w:eastAsia="Times New Roman" w:hAnsi="Times New Roman" w:cs="Times New Roman"/>
          <w:sz w:val="24"/>
          <w:szCs w:val="24"/>
        </w:rPr>
        <w:t>M</w:t>
      </w:r>
      <w:r w:rsidRPr="00F95978">
        <w:rPr>
          <w:rFonts w:ascii="Times New Roman" w:eastAsia="Times New Roman" w:hAnsi="Times New Roman" w:cs="Times New Roman"/>
          <w:sz w:val="24"/>
          <w:szCs w:val="24"/>
        </w:rPr>
        <w:t xml:space="preserve">aria da </w:t>
      </w:r>
      <w:r w:rsidR="00735B8A" w:rsidRPr="00F95978">
        <w:rPr>
          <w:rFonts w:ascii="Times New Roman" w:eastAsia="Times New Roman" w:hAnsi="Times New Roman" w:cs="Times New Roman"/>
          <w:sz w:val="24"/>
          <w:szCs w:val="24"/>
        </w:rPr>
        <w:t>P</w:t>
      </w:r>
      <w:r w:rsidRPr="00F95978">
        <w:rPr>
          <w:rFonts w:ascii="Times New Roman" w:eastAsia="Times New Roman" w:hAnsi="Times New Roman" w:cs="Times New Roman"/>
          <w:sz w:val="24"/>
          <w:szCs w:val="24"/>
        </w:rPr>
        <w:t>enha quanto à orientação sexual.</w:t>
      </w:r>
      <w:r w:rsidRPr="00F95978">
        <w:rPr>
          <w:rFonts w:ascii="Times New Roman" w:eastAsia="Times New Roman" w:hAnsi="Times New Roman" w:cs="Times New Roman"/>
          <w:b/>
          <w:sz w:val="24"/>
          <w:szCs w:val="24"/>
        </w:rPr>
        <w:t xml:space="preserve"> Rev. Bras. Polít. Públicas</w:t>
      </w:r>
      <w:r w:rsidR="00735B8A" w:rsidRPr="00F95978">
        <w:rPr>
          <w:rFonts w:ascii="Times New Roman" w:eastAsia="Times New Roman" w:hAnsi="Times New Roman" w:cs="Times New Roman"/>
          <w:sz w:val="24"/>
          <w:szCs w:val="24"/>
        </w:rPr>
        <w:t>, Brasília, v. 6, n.</w:t>
      </w:r>
      <w:r w:rsidRPr="00F95978">
        <w:rPr>
          <w:rFonts w:ascii="Times New Roman" w:eastAsia="Times New Roman" w:hAnsi="Times New Roman" w:cs="Times New Roman"/>
          <w:sz w:val="24"/>
          <w:szCs w:val="24"/>
        </w:rPr>
        <w:t xml:space="preserve"> 3, p. 209-221</w:t>
      </w:r>
      <w:r w:rsidR="00735B8A" w:rsidRPr="00F95978">
        <w:rPr>
          <w:rFonts w:ascii="Times New Roman" w:eastAsia="Times New Roman" w:hAnsi="Times New Roman" w:cs="Times New Roman"/>
          <w:sz w:val="24"/>
          <w:szCs w:val="24"/>
        </w:rPr>
        <w:t>, 2016</w:t>
      </w:r>
      <w:r w:rsidRPr="00F95978">
        <w:rPr>
          <w:rFonts w:ascii="Times New Roman" w:eastAsia="Times New Roman" w:hAnsi="Times New Roman" w:cs="Times New Roman"/>
          <w:sz w:val="24"/>
          <w:szCs w:val="24"/>
        </w:rPr>
        <w:t>. Disponível em: &lt;https://search.proquest.com/openview/d0fd4f16a48476bfc1bbe530fdbf07fd/1?pq-origsite=gscholar&amp;c</w:t>
      </w:r>
      <w:r w:rsidR="00735B8A" w:rsidRPr="00F95978">
        <w:rPr>
          <w:rFonts w:ascii="Times New Roman" w:eastAsia="Times New Roman" w:hAnsi="Times New Roman" w:cs="Times New Roman"/>
          <w:sz w:val="24"/>
          <w:szCs w:val="24"/>
        </w:rPr>
        <w:t>bl=2031897&gt;. Acesso: 08 de set</w:t>
      </w:r>
      <w:r w:rsidRPr="00F95978">
        <w:rPr>
          <w:rFonts w:ascii="Times New Roman" w:eastAsia="Times New Roman" w:hAnsi="Times New Roman" w:cs="Times New Roman"/>
          <w:sz w:val="24"/>
          <w:szCs w:val="24"/>
        </w:rPr>
        <w:t xml:space="preserve">. 2018. </w:t>
      </w:r>
    </w:p>
    <w:p w:rsidR="00735B8A" w:rsidRPr="00F95978" w:rsidRDefault="00735B8A"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b/>
          <w:sz w:val="24"/>
          <w:szCs w:val="24"/>
        </w:rPr>
      </w:pPr>
      <w:r w:rsidRPr="00F95978">
        <w:rPr>
          <w:rFonts w:ascii="Times New Roman" w:eastAsia="Times New Roman" w:hAnsi="Times New Roman" w:cs="Times New Roman"/>
          <w:sz w:val="24"/>
          <w:szCs w:val="24"/>
        </w:rPr>
        <w:lastRenderedPageBreak/>
        <w:t>LIMA, Paulo Marco Ferreira</w:t>
      </w:r>
      <w:r w:rsidR="00735B8A" w:rsidRPr="00F95978">
        <w:rPr>
          <w:rFonts w:ascii="Times New Roman" w:eastAsia="Times New Roman" w:hAnsi="Times New Roman" w:cs="Times New Roman"/>
          <w:sz w:val="24"/>
          <w:szCs w:val="24"/>
        </w:rPr>
        <w:t xml:space="preserve">. </w:t>
      </w:r>
      <w:r w:rsidRPr="00F95978">
        <w:rPr>
          <w:rFonts w:ascii="Times New Roman" w:eastAsia="Times New Roman" w:hAnsi="Times New Roman" w:cs="Times New Roman"/>
          <w:b/>
          <w:sz w:val="24"/>
          <w:szCs w:val="24"/>
        </w:rPr>
        <w:t xml:space="preserve">Violência contra a </w:t>
      </w:r>
      <w:r w:rsidR="00735B8A" w:rsidRPr="00F95978">
        <w:rPr>
          <w:rFonts w:ascii="Times New Roman" w:eastAsia="Times New Roman" w:hAnsi="Times New Roman" w:cs="Times New Roman"/>
          <w:b/>
          <w:sz w:val="24"/>
          <w:szCs w:val="24"/>
        </w:rPr>
        <w:t>m</w:t>
      </w:r>
      <w:r w:rsidRPr="00F95978">
        <w:rPr>
          <w:rFonts w:ascii="Times New Roman" w:eastAsia="Times New Roman" w:hAnsi="Times New Roman" w:cs="Times New Roman"/>
          <w:b/>
          <w:sz w:val="24"/>
          <w:szCs w:val="24"/>
        </w:rPr>
        <w:t xml:space="preserve">ulher: </w:t>
      </w:r>
      <w:r w:rsidRPr="00F95978">
        <w:rPr>
          <w:rFonts w:ascii="Times New Roman" w:eastAsia="Times New Roman" w:hAnsi="Times New Roman" w:cs="Times New Roman"/>
          <w:sz w:val="24"/>
          <w:szCs w:val="24"/>
        </w:rPr>
        <w:t>o homem privilegiado e a violência doméstica</w:t>
      </w:r>
      <w:r w:rsidR="00735B8A" w:rsidRPr="00F95978">
        <w:rPr>
          <w:rFonts w:ascii="Times New Roman" w:eastAsia="Times New Roman" w:hAnsi="Times New Roman" w:cs="Times New Roman"/>
          <w:b/>
          <w:sz w:val="24"/>
          <w:szCs w:val="24"/>
        </w:rPr>
        <w:t xml:space="preserve">. </w:t>
      </w:r>
      <w:r w:rsidR="00735B8A" w:rsidRPr="00F95978">
        <w:rPr>
          <w:rFonts w:ascii="Times New Roman" w:eastAsia="Times New Roman" w:hAnsi="Times New Roman" w:cs="Times New Roman"/>
          <w:sz w:val="24"/>
          <w:szCs w:val="24"/>
        </w:rPr>
        <w:t xml:space="preserve">Paulo Marco Ferreira Lima. </w:t>
      </w:r>
      <w:r w:rsidRPr="00F95978">
        <w:rPr>
          <w:rFonts w:ascii="Times New Roman" w:eastAsia="Times New Roman" w:hAnsi="Times New Roman" w:cs="Times New Roman"/>
          <w:sz w:val="24"/>
          <w:szCs w:val="24"/>
        </w:rPr>
        <w:t>2</w:t>
      </w:r>
      <w:r w:rsidR="00735B8A" w:rsidRPr="00F95978">
        <w:rPr>
          <w:rFonts w:ascii="Times New Roman" w:eastAsia="Times New Roman" w:hAnsi="Times New Roman" w:cs="Times New Roman"/>
          <w:sz w:val="24"/>
          <w:szCs w:val="24"/>
        </w:rPr>
        <w:t>. ed. São Paulo</w:t>
      </w:r>
      <w:r w:rsidRPr="00F95978">
        <w:rPr>
          <w:rFonts w:ascii="Times New Roman" w:eastAsia="Times New Roman" w:hAnsi="Times New Roman" w:cs="Times New Roman"/>
          <w:sz w:val="24"/>
          <w:szCs w:val="24"/>
        </w:rPr>
        <w:t>: Atlas, 2013</w:t>
      </w:r>
      <w:r w:rsidR="00735B8A" w:rsidRPr="00F95978">
        <w:rPr>
          <w:rFonts w:ascii="Times New Roman" w:eastAsia="Times New Roman" w:hAnsi="Times New Roman" w:cs="Times New Roman"/>
          <w:sz w:val="24"/>
          <w:szCs w:val="24"/>
        </w:rPr>
        <w:t>.</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PASINATO, Wânia. Lei Maria da Penha. Novas abordagens</w:t>
      </w:r>
      <w:r w:rsidR="00735B8A" w:rsidRPr="00F95978">
        <w:rPr>
          <w:rFonts w:ascii="Times New Roman" w:eastAsia="Times New Roman" w:hAnsi="Times New Roman" w:cs="Times New Roman"/>
          <w:sz w:val="24"/>
          <w:szCs w:val="24"/>
        </w:rPr>
        <w:t xml:space="preserve"> sobre velhas propostas. Onde </w:t>
      </w:r>
      <w:r w:rsidRPr="00F95978">
        <w:rPr>
          <w:rFonts w:ascii="Times New Roman" w:eastAsia="Times New Roman" w:hAnsi="Times New Roman" w:cs="Times New Roman"/>
          <w:sz w:val="24"/>
          <w:szCs w:val="24"/>
        </w:rPr>
        <w:t>avançamos?.</w:t>
      </w:r>
      <w:r w:rsidRPr="00F95978">
        <w:rPr>
          <w:rFonts w:ascii="Times New Roman" w:eastAsia="Times New Roman" w:hAnsi="Times New Roman" w:cs="Times New Roman"/>
          <w:b/>
          <w:sz w:val="24"/>
          <w:szCs w:val="24"/>
        </w:rPr>
        <w:t xml:space="preserve"> Civitas-Revista de Ciências Sociais</w:t>
      </w:r>
      <w:r w:rsidRPr="00F95978">
        <w:rPr>
          <w:rFonts w:ascii="Times New Roman" w:eastAsia="Times New Roman" w:hAnsi="Times New Roman" w:cs="Times New Roman"/>
          <w:sz w:val="24"/>
          <w:szCs w:val="24"/>
        </w:rPr>
        <w:t xml:space="preserve">, </w:t>
      </w:r>
      <w:r w:rsidR="00735B8A" w:rsidRPr="00F95978">
        <w:rPr>
          <w:rFonts w:ascii="Times New Roman" w:eastAsia="Times New Roman" w:hAnsi="Times New Roman" w:cs="Times New Roman"/>
          <w:sz w:val="24"/>
          <w:szCs w:val="24"/>
        </w:rPr>
        <w:t xml:space="preserve">São Paulo, v. </w:t>
      </w:r>
      <w:r w:rsidRPr="00F95978">
        <w:rPr>
          <w:rFonts w:ascii="Times New Roman" w:eastAsia="Times New Roman" w:hAnsi="Times New Roman" w:cs="Times New Roman"/>
          <w:sz w:val="24"/>
          <w:szCs w:val="24"/>
        </w:rPr>
        <w:t>10</w:t>
      </w:r>
      <w:r w:rsidR="00735B8A" w:rsidRPr="00F95978">
        <w:rPr>
          <w:rFonts w:ascii="Times New Roman" w:eastAsia="Times New Roman" w:hAnsi="Times New Roman" w:cs="Times New Roman"/>
          <w:sz w:val="24"/>
          <w:szCs w:val="24"/>
        </w:rPr>
        <w:t>, n. 2, 2010.</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 xml:space="preserve">SABADELL, Ana Lucia. </w:t>
      </w:r>
      <w:r w:rsidRPr="00F95978">
        <w:rPr>
          <w:rFonts w:ascii="Times New Roman" w:eastAsia="Times New Roman" w:hAnsi="Times New Roman" w:cs="Times New Roman"/>
          <w:b/>
          <w:sz w:val="24"/>
          <w:szCs w:val="24"/>
          <w:highlight w:val="white"/>
        </w:rPr>
        <w:t xml:space="preserve">Manual de </w:t>
      </w:r>
      <w:r w:rsidR="00735B8A" w:rsidRPr="00F95978">
        <w:rPr>
          <w:rFonts w:ascii="Times New Roman" w:eastAsia="Times New Roman" w:hAnsi="Times New Roman" w:cs="Times New Roman"/>
          <w:b/>
          <w:sz w:val="24"/>
          <w:szCs w:val="24"/>
          <w:highlight w:val="white"/>
        </w:rPr>
        <w:t>sociologia jurídica</w:t>
      </w:r>
      <w:r w:rsidRPr="00F95978">
        <w:rPr>
          <w:rFonts w:ascii="Times New Roman" w:eastAsia="Times New Roman" w:hAnsi="Times New Roman" w:cs="Times New Roman"/>
          <w:b/>
          <w:sz w:val="24"/>
          <w:szCs w:val="24"/>
          <w:highlight w:val="white"/>
        </w:rPr>
        <w:t xml:space="preserve">. </w:t>
      </w:r>
      <w:r w:rsidRPr="00F95978">
        <w:rPr>
          <w:rFonts w:ascii="Times New Roman" w:eastAsia="Times New Roman" w:hAnsi="Times New Roman" w:cs="Times New Roman"/>
          <w:sz w:val="24"/>
          <w:szCs w:val="24"/>
          <w:highlight w:val="white"/>
        </w:rPr>
        <w:t xml:space="preserve">5. ed. São Paulo: RT, 2010, p. 270. </w:t>
      </w:r>
    </w:p>
    <w:p w:rsidR="00735B8A" w:rsidRPr="00F95978" w:rsidRDefault="00735B8A"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p>
    <w:p w:rsidR="003F44EC" w:rsidRPr="003F44EC" w:rsidRDefault="003F44EC" w:rsidP="003F44EC">
      <w:pPr>
        <w:spacing w:after="0" w:line="240" w:lineRule="auto"/>
        <w:jc w:val="both"/>
        <w:rPr>
          <w:rFonts w:ascii="Times New Roman" w:hAnsi="Times New Roman" w:cs="Times New Roman"/>
          <w:sz w:val="24"/>
          <w:szCs w:val="24"/>
        </w:rPr>
      </w:pPr>
      <w:r w:rsidRPr="003F44EC">
        <w:rPr>
          <w:rFonts w:ascii="Times New Roman" w:hAnsi="Times New Roman" w:cs="Times New Roman"/>
          <w:sz w:val="24"/>
          <w:szCs w:val="24"/>
        </w:rPr>
        <w:t>REALE J</w:t>
      </w:r>
      <w:r>
        <w:rPr>
          <w:rFonts w:ascii="Times New Roman" w:hAnsi="Times New Roman" w:cs="Times New Roman"/>
          <w:sz w:val="24"/>
          <w:szCs w:val="24"/>
        </w:rPr>
        <w:t>ÚNIO</w:t>
      </w:r>
      <w:r w:rsidRPr="003F44EC">
        <w:rPr>
          <w:rFonts w:ascii="Times New Roman" w:hAnsi="Times New Roman" w:cs="Times New Roman"/>
          <w:sz w:val="24"/>
          <w:szCs w:val="24"/>
        </w:rPr>
        <w:t>R,</w:t>
      </w:r>
      <w:r>
        <w:rPr>
          <w:rFonts w:ascii="Times New Roman" w:hAnsi="Times New Roman" w:cs="Times New Roman"/>
          <w:sz w:val="24"/>
          <w:szCs w:val="24"/>
        </w:rPr>
        <w:t xml:space="preserve"> Miguel.</w:t>
      </w:r>
      <w:r w:rsidRPr="003F44EC">
        <w:rPr>
          <w:rFonts w:ascii="Times New Roman" w:hAnsi="Times New Roman" w:cs="Times New Roman"/>
          <w:sz w:val="24"/>
          <w:szCs w:val="24"/>
        </w:rPr>
        <w:t xml:space="preserve"> </w:t>
      </w:r>
      <w:r w:rsidRPr="003F44EC">
        <w:rPr>
          <w:rFonts w:ascii="Times New Roman" w:hAnsi="Times New Roman" w:cs="Times New Roman"/>
          <w:b/>
          <w:sz w:val="24"/>
          <w:szCs w:val="24"/>
        </w:rPr>
        <w:t xml:space="preserve">Instituições de direito penal </w:t>
      </w:r>
      <w:r w:rsidRPr="003F44EC">
        <w:rPr>
          <w:rFonts w:ascii="Times New Roman" w:hAnsi="Times New Roman" w:cs="Times New Roman"/>
          <w:sz w:val="24"/>
          <w:szCs w:val="24"/>
        </w:rPr>
        <w:t>- parte geral</w:t>
      </w:r>
      <w:r>
        <w:rPr>
          <w:rFonts w:ascii="Times New Roman" w:hAnsi="Times New Roman" w:cs="Times New Roman"/>
          <w:sz w:val="24"/>
          <w:szCs w:val="24"/>
        </w:rPr>
        <w:t>. 5. e</w:t>
      </w:r>
      <w:r w:rsidRPr="003F44EC">
        <w:rPr>
          <w:rFonts w:ascii="Times New Roman" w:hAnsi="Times New Roman" w:cs="Times New Roman"/>
          <w:sz w:val="24"/>
          <w:szCs w:val="24"/>
        </w:rPr>
        <w:t xml:space="preserve">d. </w:t>
      </w:r>
      <w:r>
        <w:rPr>
          <w:rFonts w:ascii="Times New Roman" w:hAnsi="Times New Roman" w:cs="Times New Roman"/>
          <w:sz w:val="24"/>
          <w:szCs w:val="24"/>
        </w:rPr>
        <w:t>São Paulo: Forense, 2014.</w:t>
      </w:r>
    </w:p>
    <w:p w:rsidR="003F44EC" w:rsidRDefault="003F44EC"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 xml:space="preserve">SILVA, Danúbia Cantieri. A aplicação da Lei Maria da Penha na proteção dos direitos do homem. </w:t>
      </w:r>
      <w:r w:rsidRPr="00F95978">
        <w:rPr>
          <w:rFonts w:ascii="Times New Roman" w:eastAsia="Times New Roman" w:hAnsi="Times New Roman" w:cs="Times New Roman"/>
          <w:b/>
          <w:sz w:val="24"/>
          <w:szCs w:val="24"/>
        </w:rPr>
        <w:t>Âmbito Jurídico</w:t>
      </w:r>
      <w:r w:rsidRPr="00F95978">
        <w:rPr>
          <w:rFonts w:ascii="Times New Roman" w:eastAsia="Times New Roman" w:hAnsi="Times New Roman" w:cs="Times New Roman"/>
          <w:sz w:val="24"/>
          <w:szCs w:val="24"/>
        </w:rPr>
        <w:t xml:space="preserve">, Rio Grande, </w:t>
      </w:r>
      <w:r w:rsidR="005B079B" w:rsidRPr="00F95978">
        <w:rPr>
          <w:rFonts w:ascii="Times New Roman" w:eastAsia="Times New Roman" w:hAnsi="Times New Roman" w:cs="Times New Roman"/>
          <w:sz w:val="24"/>
          <w:szCs w:val="24"/>
        </w:rPr>
        <w:t>v. 16</w:t>
      </w:r>
      <w:r w:rsidRPr="00F95978">
        <w:rPr>
          <w:rFonts w:ascii="Times New Roman" w:eastAsia="Times New Roman" w:hAnsi="Times New Roman" w:cs="Times New Roman"/>
          <w:sz w:val="24"/>
          <w:szCs w:val="24"/>
        </w:rPr>
        <w:t>, n. 110, mar</w:t>
      </w:r>
      <w:r w:rsidR="005B079B" w:rsidRPr="00F95978">
        <w:rPr>
          <w:rFonts w:ascii="Times New Roman" w:eastAsia="Times New Roman" w:hAnsi="Times New Roman" w:cs="Times New Roman"/>
          <w:sz w:val="24"/>
          <w:szCs w:val="24"/>
        </w:rPr>
        <w:t>.,</w:t>
      </w:r>
      <w:r w:rsidRPr="00F95978">
        <w:rPr>
          <w:rFonts w:ascii="Times New Roman" w:eastAsia="Times New Roman" w:hAnsi="Times New Roman" w:cs="Times New Roman"/>
          <w:sz w:val="24"/>
          <w:szCs w:val="24"/>
        </w:rPr>
        <w:t xml:space="preserve"> 2013. Disponível em: &lt;http://www.ambitojuridico.com.br/site/?n_link=revista_artigos_leitura&amp;artig</w:t>
      </w:r>
      <w:r w:rsidR="005B079B" w:rsidRPr="00F95978">
        <w:rPr>
          <w:rFonts w:ascii="Times New Roman" w:eastAsia="Times New Roman" w:hAnsi="Times New Roman" w:cs="Times New Roman"/>
          <w:sz w:val="24"/>
          <w:szCs w:val="24"/>
        </w:rPr>
        <w:t>o_id=12899&gt;. Acesso em: set. 2018</w:t>
      </w:r>
      <w:r w:rsidRPr="00F95978">
        <w:rPr>
          <w:rFonts w:ascii="Times New Roman" w:eastAsia="Times New Roman" w:hAnsi="Times New Roman" w:cs="Times New Roman"/>
          <w:sz w:val="24"/>
          <w:szCs w:val="24"/>
        </w:rPr>
        <w:t>.</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 xml:space="preserve">SILVA, Jakeline Kennedy Ribeiro da. </w:t>
      </w:r>
      <w:r w:rsidR="005B079B" w:rsidRPr="00F95978">
        <w:rPr>
          <w:rFonts w:ascii="Times New Roman" w:eastAsia="Times New Roman" w:hAnsi="Times New Roman" w:cs="Times New Roman"/>
          <w:b/>
          <w:sz w:val="24"/>
          <w:szCs w:val="24"/>
          <w:highlight w:val="white"/>
        </w:rPr>
        <w:t xml:space="preserve">Violência doméstica contra a mulher: </w:t>
      </w:r>
      <w:r w:rsidR="005B079B" w:rsidRPr="00F95978">
        <w:rPr>
          <w:rFonts w:ascii="Times New Roman" w:eastAsia="Times New Roman" w:hAnsi="Times New Roman" w:cs="Times New Roman"/>
          <w:sz w:val="24"/>
          <w:szCs w:val="24"/>
          <w:highlight w:val="white"/>
        </w:rPr>
        <w:t xml:space="preserve">lei Maria da Penha </w:t>
      </w:r>
      <w:r w:rsidR="00F95978" w:rsidRPr="00F95978">
        <w:rPr>
          <w:rFonts w:ascii="Times New Roman" w:eastAsia="Times New Roman" w:hAnsi="Times New Roman" w:cs="Times New Roman"/>
          <w:sz w:val="24"/>
          <w:szCs w:val="24"/>
          <w:highlight w:val="white"/>
        </w:rPr>
        <w:t>n.</w:t>
      </w:r>
      <w:r w:rsidR="005B079B" w:rsidRPr="00F95978">
        <w:rPr>
          <w:rFonts w:ascii="Times New Roman" w:eastAsia="Times New Roman" w:hAnsi="Times New Roman" w:cs="Times New Roman"/>
          <w:sz w:val="24"/>
          <w:szCs w:val="24"/>
          <w:highlight w:val="white"/>
        </w:rPr>
        <w:t>º 11.340/2006</w:t>
      </w:r>
      <w:r w:rsidRPr="00F95978">
        <w:rPr>
          <w:rFonts w:ascii="Times New Roman" w:eastAsia="Times New Roman" w:hAnsi="Times New Roman" w:cs="Times New Roman"/>
          <w:sz w:val="24"/>
          <w:szCs w:val="24"/>
          <w:highlight w:val="white"/>
        </w:rPr>
        <w:t>. 2018.</w:t>
      </w:r>
      <w:r w:rsidR="00FA7AFF" w:rsidRPr="00F95978">
        <w:rPr>
          <w:rFonts w:ascii="Times New Roman" w:hAnsi="Times New Roman" w:cs="Times New Roman"/>
          <w:sz w:val="24"/>
          <w:szCs w:val="24"/>
          <w:shd w:val="clear" w:color="auto" w:fill="FFFFFF"/>
        </w:rPr>
        <w:t xml:space="preserve"> 83f. Monografia (Graduação em Direito)-Universidade de Cuiabá. Cuiabá: UFMT, 2018.</w:t>
      </w:r>
    </w:p>
    <w:p w:rsidR="00144B84" w:rsidRPr="00F95978" w:rsidRDefault="00144B84"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p>
    <w:p w:rsidR="00AE4448" w:rsidRPr="00F95978" w:rsidRDefault="00B715BD"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r w:rsidRPr="00F95978">
        <w:rPr>
          <w:rFonts w:ascii="Times New Roman" w:eastAsia="Times New Roman" w:hAnsi="Times New Roman" w:cs="Times New Roman"/>
          <w:sz w:val="24"/>
          <w:szCs w:val="24"/>
          <w:highlight w:val="white"/>
        </w:rPr>
        <w:t xml:space="preserve">SIMÃO, José Fernando. DEQUECH, Luciano. </w:t>
      </w:r>
      <w:r w:rsidRPr="00F95978">
        <w:rPr>
          <w:rFonts w:ascii="Times New Roman" w:eastAsia="Times New Roman" w:hAnsi="Times New Roman" w:cs="Times New Roman"/>
          <w:b/>
          <w:sz w:val="24"/>
          <w:szCs w:val="24"/>
          <w:highlight w:val="white"/>
        </w:rPr>
        <w:t xml:space="preserve">Elementos do </w:t>
      </w:r>
      <w:r w:rsidR="00FA7AFF" w:rsidRPr="00F95978">
        <w:rPr>
          <w:rFonts w:ascii="Times New Roman" w:eastAsia="Times New Roman" w:hAnsi="Times New Roman" w:cs="Times New Roman"/>
          <w:b/>
          <w:sz w:val="24"/>
          <w:szCs w:val="24"/>
          <w:highlight w:val="white"/>
        </w:rPr>
        <w:t xml:space="preserve">direito: </w:t>
      </w:r>
      <w:r w:rsidR="00FA7AFF" w:rsidRPr="00F95978">
        <w:rPr>
          <w:rFonts w:ascii="Times New Roman" w:eastAsia="Times New Roman" w:hAnsi="Times New Roman" w:cs="Times New Roman"/>
          <w:sz w:val="24"/>
          <w:szCs w:val="24"/>
          <w:highlight w:val="white"/>
        </w:rPr>
        <w:t>direito civil</w:t>
      </w:r>
      <w:r w:rsidRPr="00F95978">
        <w:rPr>
          <w:rFonts w:ascii="Times New Roman" w:eastAsia="Times New Roman" w:hAnsi="Times New Roman" w:cs="Times New Roman"/>
          <w:sz w:val="24"/>
          <w:szCs w:val="24"/>
          <w:highlight w:val="white"/>
        </w:rPr>
        <w:t>. São Paulo: Prima Cursos Preparatório, 2004.</w:t>
      </w:r>
    </w:p>
    <w:p w:rsidR="00FA7AFF" w:rsidRPr="00F95978" w:rsidRDefault="00FA7AFF"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highlight w:val="white"/>
        </w:rPr>
      </w:pPr>
    </w:p>
    <w:p w:rsidR="001938A5" w:rsidRPr="001938A5" w:rsidRDefault="001938A5"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1938A5">
        <w:rPr>
          <w:rFonts w:ascii="Times New Roman" w:hAnsi="Times New Roman" w:cs="Times New Roman"/>
          <w:sz w:val="24"/>
          <w:szCs w:val="24"/>
        </w:rPr>
        <w:t>SIRVINSKAS, Luís Paulo. Manual de direito ambiental. 13. ed. São Paulo: Saraiva, 2015.</w:t>
      </w:r>
      <w:r w:rsidRPr="001938A5">
        <w:rPr>
          <w:rFonts w:ascii="Times New Roman" w:eastAsia="Times New Roman" w:hAnsi="Times New Roman" w:cs="Times New Roman"/>
          <w:sz w:val="24"/>
          <w:szCs w:val="24"/>
        </w:rPr>
        <w:t xml:space="preserve"> </w:t>
      </w:r>
    </w:p>
    <w:p w:rsidR="001938A5" w:rsidRDefault="001938A5"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p>
    <w:p w:rsidR="00AE4448" w:rsidRPr="00F95978" w:rsidRDefault="00FA7AFF" w:rsidP="00611358">
      <w:pPr>
        <w:pStyle w:val="normal0"/>
        <w:tabs>
          <w:tab w:val="left" w:pos="1276"/>
          <w:tab w:val="left" w:pos="1440"/>
          <w:tab w:val="left" w:pos="3828"/>
        </w:tabs>
        <w:spacing w:after="0" w:line="240" w:lineRule="auto"/>
        <w:jc w:val="both"/>
        <w:rPr>
          <w:rFonts w:ascii="Times New Roman" w:eastAsia="Times New Roman" w:hAnsi="Times New Roman" w:cs="Times New Roman"/>
          <w:sz w:val="24"/>
          <w:szCs w:val="24"/>
        </w:rPr>
      </w:pPr>
      <w:r w:rsidRPr="00F95978">
        <w:rPr>
          <w:rFonts w:ascii="Times New Roman" w:eastAsia="Times New Roman" w:hAnsi="Times New Roman" w:cs="Times New Roman"/>
          <w:sz w:val="24"/>
          <w:szCs w:val="24"/>
        </w:rPr>
        <w:t>SOUZA, Luiz Antônio de;</w:t>
      </w:r>
      <w:r w:rsidR="00B715BD" w:rsidRPr="00F95978">
        <w:rPr>
          <w:rFonts w:ascii="Times New Roman" w:eastAsia="Times New Roman" w:hAnsi="Times New Roman" w:cs="Times New Roman"/>
          <w:sz w:val="24"/>
          <w:szCs w:val="24"/>
        </w:rPr>
        <w:t xml:space="preserve"> KÜMPEL, Victor Federico</w:t>
      </w:r>
      <w:r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b/>
          <w:sz w:val="24"/>
          <w:szCs w:val="24"/>
        </w:rPr>
        <w:t xml:space="preserve">Violência </w:t>
      </w:r>
      <w:r w:rsidRPr="00F95978">
        <w:rPr>
          <w:rFonts w:ascii="Times New Roman" w:eastAsia="Times New Roman" w:hAnsi="Times New Roman" w:cs="Times New Roman"/>
          <w:b/>
          <w:sz w:val="24"/>
          <w:szCs w:val="24"/>
        </w:rPr>
        <w:t>doméstica e familiar contra a mulher</w:t>
      </w:r>
      <w:r w:rsidR="00B715BD" w:rsidRPr="00F95978">
        <w:rPr>
          <w:rFonts w:ascii="Times New Roman" w:eastAsia="Times New Roman" w:hAnsi="Times New Roman" w:cs="Times New Roman"/>
          <w:b/>
          <w:sz w:val="24"/>
          <w:szCs w:val="24"/>
        </w:rPr>
        <w:t>:</w:t>
      </w:r>
      <w:r w:rsidRPr="00F95978">
        <w:rPr>
          <w:rFonts w:ascii="Times New Roman" w:eastAsia="Times New Roman" w:hAnsi="Times New Roman" w:cs="Times New Roman"/>
          <w:b/>
          <w:sz w:val="24"/>
          <w:szCs w:val="24"/>
        </w:rPr>
        <w:t xml:space="preserve"> </w:t>
      </w:r>
      <w:r w:rsidRPr="00F95978">
        <w:rPr>
          <w:rFonts w:ascii="Times New Roman" w:eastAsia="Times New Roman" w:hAnsi="Times New Roman" w:cs="Times New Roman"/>
          <w:sz w:val="24"/>
          <w:szCs w:val="24"/>
        </w:rPr>
        <w:t>l</w:t>
      </w:r>
      <w:r w:rsidR="00B715BD" w:rsidRPr="00F95978">
        <w:rPr>
          <w:rFonts w:ascii="Times New Roman" w:eastAsia="Times New Roman" w:hAnsi="Times New Roman" w:cs="Times New Roman"/>
          <w:sz w:val="24"/>
          <w:szCs w:val="24"/>
        </w:rPr>
        <w:t xml:space="preserve">ei </w:t>
      </w:r>
      <w:r w:rsidRPr="00F95978">
        <w:rPr>
          <w:rFonts w:ascii="Times New Roman" w:eastAsia="Times New Roman" w:hAnsi="Times New Roman" w:cs="Times New Roman"/>
          <w:sz w:val="24"/>
          <w:szCs w:val="24"/>
        </w:rPr>
        <w:t xml:space="preserve">n.º </w:t>
      </w:r>
      <w:r w:rsidR="00B715BD" w:rsidRPr="00F95978">
        <w:rPr>
          <w:rFonts w:ascii="Times New Roman" w:eastAsia="Times New Roman" w:hAnsi="Times New Roman" w:cs="Times New Roman"/>
          <w:sz w:val="24"/>
          <w:szCs w:val="24"/>
        </w:rPr>
        <w:t>111.340</w:t>
      </w:r>
      <w:r w:rsidR="00B715BD" w:rsidRPr="00F95978">
        <w:rPr>
          <w:rFonts w:ascii="Times New Roman" w:eastAsia="Times New Roman" w:hAnsi="Times New Roman" w:cs="Times New Roman"/>
          <w:b/>
          <w:sz w:val="24"/>
          <w:szCs w:val="24"/>
        </w:rPr>
        <w:t>/</w:t>
      </w:r>
      <w:r w:rsidR="00B715BD" w:rsidRPr="00F95978">
        <w:rPr>
          <w:rFonts w:ascii="Times New Roman" w:eastAsia="Times New Roman" w:hAnsi="Times New Roman" w:cs="Times New Roman"/>
          <w:sz w:val="24"/>
          <w:szCs w:val="24"/>
        </w:rPr>
        <w:t>2006- São Paulo:</w:t>
      </w:r>
      <w:r w:rsidRPr="00F95978">
        <w:rPr>
          <w:rFonts w:ascii="Times New Roman" w:eastAsia="Times New Roman" w:hAnsi="Times New Roman" w:cs="Times New Roman"/>
          <w:sz w:val="24"/>
          <w:szCs w:val="24"/>
        </w:rPr>
        <w:t xml:space="preserve"> </w:t>
      </w:r>
      <w:r w:rsidR="00B715BD" w:rsidRPr="00F95978">
        <w:rPr>
          <w:rFonts w:ascii="Times New Roman" w:eastAsia="Times New Roman" w:hAnsi="Times New Roman" w:cs="Times New Roman"/>
          <w:sz w:val="24"/>
          <w:szCs w:val="24"/>
        </w:rPr>
        <w:t>Método, 2007.</w:t>
      </w:r>
    </w:p>
    <w:sectPr w:rsidR="00AE4448" w:rsidRPr="00F95978" w:rsidSect="00EF35CD">
      <w:pgSz w:w="12240" w:h="15840"/>
      <w:pgMar w:top="1701" w:right="1134"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659" w:rsidRDefault="00221659" w:rsidP="00AE4448">
      <w:pPr>
        <w:spacing w:after="0" w:line="240" w:lineRule="auto"/>
      </w:pPr>
      <w:r>
        <w:separator/>
      </w:r>
    </w:p>
  </w:endnote>
  <w:endnote w:type="continuationSeparator" w:id="1">
    <w:p w:rsidR="00221659" w:rsidRDefault="00221659" w:rsidP="00AE4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659" w:rsidRDefault="00221659" w:rsidP="00AE4448">
      <w:pPr>
        <w:spacing w:after="0" w:line="240" w:lineRule="auto"/>
      </w:pPr>
      <w:r>
        <w:separator/>
      </w:r>
    </w:p>
  </w:footnote>
  <w:footnote w:type="continuationSeparator" w:id="1">
    <w:p w:rsidR="00221659" w:rsidRDefault="00221659" w:rsidP="00AE44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E4448"/>
    <w:rsid w:val="000050B3"/>
    <w:rsid w:val="000368CB"/>
    <w:rsid w:val="000529FA"/>
    <w:rsid w:val="0005402F"/>
    <w:rsid w:val="00064915"/>
    <w:rsid w:val="00067296"/>
    <w:rsid w:val="00070977"/>
    <w:rsid w:val="00074388"/>
    <w:rsid w:val="00074E6F"/>
    <w:rsid w:val="00085B86"/>
    <w:rsid w:val="000B1CC3"/>
    <w:rsid w:val="000E6E43"/>
    <w:rsid w:val="000E6FD5"/>
    <w:rsid w:val="000F6B74"/>
    <w:rsid w:val="00106A21"/>
    <w:rsid w:val="001211C5"/>
    <w:rsid w:val="001305D8"/>
    <w:rsid w:val="00134EEC"/>
    <w:rsid w:val="00144B84"/>
    <w:rsid w:val="00177947"/>
    <w:rsid w:val="001938A5"/>
    <w:rsid w:val="001C02EA"/>
    <w:rsid w:val="001F6551"/>
    <w:rsid w:val="00216DE3"/>
    <w:rsid w:val="00221659"/>
    <w:rsid w:val="00253EB5"/>
    <w:rsid w:val="00267479"/>
    <w:rsid w:val="002C0F54"/>
    <w:rsid w:val="002C3D4C"/>
    <w:rsid w:val="002F282B"/>
    <w:rsid w:val="003063A9"/>
    <w:rsid w:val="00312552"/>
    <w:rsid w:val="00315F3C"/>
    <w:rsid w:val="00322CA4"/>
    <w:rsid w:val="00332EF7"/>
    <w:rsid w:val="00342696"/>
    <w:rsid w:val="00343649"/>
    <w:rsid w:val="00352E2B"/>
    <w:rsid w:val="00365B3C"/>
    <w:rsid w:val="003770A0"/>
    <w:rsid w:val="003E6240"/>
    <w:rsid w:val="003F44EC"/>
    <w:rsid w:val="003F537C"/>
    <w:rsid w:val="003F5875"/>
    <w:rsid w:val="00425F5B"/>
    <w:rsid w:val="004315D1"/>
    <w:rsid w:val="00445D39"/>
    <w:rsid w:val="00460C2B"/>
    <w:rsid w:val="004A3206"/>
    <w:rsid w:val="004A5520"/>
    <w:rsid w:val="004F0D1D"/>
    <w:rsid w:val="00502883"/>
    <w:rsid w:val="005045A8"/>
    <w:rsid w:val="00554ADE"/>
    <w:rsid w:val="00572CD2"/>
    <w:rsid w:val="00596F64"/>
    <w:rsid w:val="005B079B"/>
    <w:rsid w:val="005B12C3"/>
    <w:rsid w:val="005D2000"/>
    <w:rsid w:val="005F2CCF"/>
    <w:rsid w:val="005F4325"/>
    <w:rsid w:val="00611358"/>
    <w:rsid w:val="00613C1D"/>
    <w:rsid w:val="006418DF"/>
    <w:rsid w:val="006444E2"/>
    <w:rsid w:val="00665CC3"/>
    <w:rsid w:val="00680C47"/>
    <w:rsid w:val="0069080B"/>
    <w:rsid w:val="00693D15"/>
    <w:rsid w:val="006B5077"/>
    <w:rsid w:val="006C51C0"/>
    <w:rsid w:val="006E512A"/>
    <w:rsid w:val="006F72D0"/>
    <w:rsid w:val="00733E71"/>
    <w:rsid w:val="00735B8A"/>
    <w:rsid w:val="007537C2"/>
    <w:rsid w:val="007652D2"/>
    <w:rsid w:val="00770966"/>
    <w:rsid w:val="007745C9"/>
    <w:rsid w:val="007B0C25"/>
    <w:rsid w:val="007B5847"/>
    <w:rsid w:val="007D0584"/>
    <w:rsid w:val="007F36D7"/>
    <w:rsid w:val="00803EA3"/>
    <w:rsid w:val="00825C81"/>
    <w:rsid w:val="00833F2F"/>
    <w:rsid w:val="008566C6"/>
    <w:rsid w:val="00865EAE"/>
    <w:rsid w:val="008E460E"/>
    <w:rsid w:val="008F0072"/>
    <w:rsid w:val="008F482A"/>
    <w:rsid w:val="00901F85"/>
    <w:rsid w:val="00904163"/>
    <w:rsid w:val="00905A59"/>
    <w:rsid w:val="009730C5"/>
    <w:rsid w:val="009761BE"/>
    <w:rsid w:val="0098769B"/>
    <w:rsid w:val="0099055C"/>
    <w:rsid w:val="00993854"/>
    <w:rsid w:val="00996996"/>
    <w:rsid w:val="009A5F3B"/>
    <w:rsid w:val="00A35D07"/>
    <w:rsid w:val="00A3686B"/>
    <w:rsid w:val="00A40F47"/>
    <w:rsid w:val="00A54911"/>
    <w:rsid w:val="00A56E10"/>
    <w:rsid w:val="00A712C5"/>
    <w:rsid w:val="00A74205"/>
    <w:rsid w:val="00A80EE6"/>
    <w:rsid w:val="00A81A69"/>
    <w:rsid w:val="00A84D56"/>
    <w:rsid w:val="00A85ACF"/>
    <w:rsid w:val="00A966E4"/>
    <w:rsid w:val="00AA22A2"/>
    <w:rsid w:val="00AD6ABD"/>
    <w:rsid w:val="00AE4448"/>
    <w:rsid w:val="00AE6D89"/>
    <w:rsid w:val="00B0652E"/>
    <w:rsid w:val="00B22D3C"/>
    <w:rsid w:val="00B33434"/>
    <w:rsid w:val="00B53470"/>
    <w:rsid w:val="00B5708C"/>
    <w:rsid w:val="00B63338"/>
    <w:rsid w:val="00B66C3C"/>
    <w:rsid w:val="00B715BD"/>
    <w:rsid w:val="00B81961"/>
    <w:rsid w:val="00B82592"/>
    <w:rsid w:val="00B85C58"/>
    <w:rsid w:val="00B96AA1"/>
    <w:rsid w:val="00BA787E"/>
    <w:rsid w:val="00BB6E83"/>
    <w:rsid w:val="00BD2673"/>
    <w:rsid w:val="00C05314"/>
    <w:rsid w:val="00C07B14"/>
    <w:rsid w:val="00C20D0B"/>
    <w:rsid w:val="00C97952"/>
    <w:rsid w:val="00CB1624"/>
    <w:rsid w:val="00CC129E"/>
    <w:rsid w:val="00CC7B73"/>
    <w:rsid w:val="00D04A89"/>
    <w:rsid w:val="00D212BB"/>
    <w:rsid w:val="00D26B55"/>
    <w:rsid w:val="00D35F7E"/>
    <w:rsid w:val="00D37F54"/>
    <w:rsid w:val="00D55802"/>
    <w:rsid w:val="00D976C3"/>
    <w:rsid w:val="00DC3C35"/>
    <w:rsid w:val="00DC5FAA"/>
    <w:rsid w:val="00DE1AC4"/>
    <w:rsid w:val="00E25179"/>
    <w:rsid w:val="00E657E9"/>
    <w:rsid w:val="00E81015"/>
    <w:rsid w:val="00E8440B"/>
    <w:rsid w:val="00E961C2"/>
    <w:rsid w:val="00EA50F7"/>
    <w:rsid w:val="00EC2262"/>
    <w:rsid w:val="00EF35CD"/>
    <w:rsid w:val="00EF72CE"/>
    <w:rsid w:val="00F12CCC"/>
    <w:rsid w:val="00F1398E"/>
    <w:rsid w:val="00F17668"/>
    <w:rsid w:val="00F47C32"/>
    <w:rsid w:val="00F47F78"/>
    <w:rsid w:val="00F513BE"/>
    <w:rsid w:val="00F844B5"/>
    <w:rsid w:val="00F955A8"/>
    <w:rsid w:val="00F95978"/>
    <w:rsid w:val="00FA7AFF"/>
    <w:rsid w:val="00FF03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6B"/>
  </w:style>
  <w:style w:type="paragraph" w:styleId="Ttulo1">
    <w:name w:val="heading 1"/>
    <w:basedOn w:val="normal0"/>
    <w:next w:val="normal0"/>
    <w:rsid w:val="00AE4448"/>
    <w:pPr>
      <w:keepNext/>
      <w:keepLines/>
      <w:spacing w:before="480" w:after="120"/>
      <w:outlineLvl w:val="0"/>
    </w:pPr>
    <w:rPr>
      <w:b/>
      <w:sz w:val="48"/>
      <w:szCs w:val="48"/>
    </w:rPr>
  </w:style>
  <w:style w:type="paragraph" w:styleId="Ttulo2">
    <w:name w:val="heading 2"/>
    <w:basedOn w:val="normal0"/>
    <w:next w:val="normal0"/>
    <w:rsid w:val="00AE4448"/>
    <w:pPr>
      <w:keepNext/>
      <w:keepLines/>
      <w:spacing w:before="360" w:after="80"/>
      <w:outlineLvl w:val="1"/>
    </w:pPr>
    <w:rPr>
      <w:b/>
      <w:sz w:val="36"/>
      <w:szCs w:val="36"/>
    </w:rPr>
  </w:style>
  <w:style w:type="paragraph" w:styleId="Ttulo3">
    <w:name w:val="heading 3"/>
    <w:basedOn w:val="normal0"/>
    <w:next w:val="normal0"/>
    <w:rsid w:val="00AE4448"/>
    <w:pPr>
      <w:keepNext/>
      <w:keepLines/>
      <w:spacing w:before="280" w:after="80"/>
      <w:outlineLvl w:val="2"/>
    </w:pPr>
    <w:rPr>
      <w:b/>
      <w:sz w:val="28"/>
      <w:szCs w:val="28"/>
    </w:rPr>
  </w:style>
  <w:style w:type="paragraph" w:styleId="Ttulo4">
    <w:name w:val="heading 4"/>
    <w:basedOn w:val="normal0"/>
    <w:next w:val="normal0"/>
    <w:rsid w:val="00AE4448"/>
    <w:pPr>
      <w:keepNext/>
      <w:keepLines/>
      <w:spacing w:before="240" w:after="40"/>
      <w:outlineLvl w:val="3"/>
    </w:pPr>
    <w:rPr>
      <w:b/>
      <w:sz w:val="24"/>
      <w:szCs w:val="24"/>
    </w:rPr>
  </w:style>
  <w:style w:type="paragraph" w:styleId="Ttulo5">
    <w:name w:val="heading 5"/>
    <w:basedOn w:val="normal0"/>
    <w:next w:val="normal0"/>
    <w:rsid w:val="00AE4448"/>
    <w:pPr>
      <w:keepNext/>
      <w:keepLines/>
      <w:spacing w:before="220" w:after="40"/>
      <w:outlineLvl w:val="4"/>
    </w:pPr>
    <w:rPr>
      <w:b/>
    </w:rPr>
  </w:style>
  <w:style w:type="paragraph" w:styleId="Ttulo6">
    <w:name w:val="heading 6"/>
    <w:basedOn w:val="normal0"/>
    <w:next w:val="normal0"/>
    <w:rsid w:val="00AE444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AE4448"/>
  </w:style>
  <w:style w:type="table" w:customStyle="1" w:styleId="TableNormal">
    <w:name w:val="Table Normal"/>
    <w:rsid w:val="00AE4448"/>
    <w:tblPr>
      <w:tblCellMar>
        <w:top w:w="0" w:type="dxa"/>
        <w:left w:w="0" w:type="dxa"/>
        <w:bottom w:w="0" w:type="dxa"/>
        <w:right w:w="0" w:type="dxa"/>
      </w:tblCellMar>
    </w:tblPr>
  </w:style>
  <w:style w:type="paragraph" w:styleId="Ttulo">
    <w:name w:val="Title"/>
    <w:basedOn w:val="normal0"/>
    <w:next w:val="normal0"/>
    <w:rsid w:val="00AE4448"/>
    <w:pPr>
      <w:keepNext/>
      <w:keepLines/>
      <w:spacing w:before="480" w:after="120"/>
    </w:pPr>
    <w:rPr>
      <w:b/>
      <w:sz w:val="72"/>
      <w:szCs w:val="72"/>
    </w:rPr>
  </w:style>
  <w:style w:type="paragraph" w:styleId="Subttulo">
    <w:name w:val="Subtitle"/>
    <w:basedOn w:val="normal0"/>
    <w:next w:val="normal0"/>
    <w:rsid w:val="00AE4448"/>
    <w:pPr>
      <w:keepNext/>
      <w:keepLines/>
      <w:spacing w:before="360" w:after="80"/>
    </w:pPr>
    <w:rPr>
      <w:rFonts w:ascii="Georgia" w:eastAsia="Georgia" w:hAnsi="Georgia" w:cs="Georgia"/>
      <w:i/>
      <w:color w:val="666666"/>
      <w:sz w:val="48"/>
      <w:szCs w:val="48"/>
    </w:rPr>
  </w:style>
  <w:style w:type="paragraph" w:styleId="Textodenotadefim">
    <w:name w:val="endnote text"/>
    <w:basedOn w:val="Normal"/>
    <w:link w:val="TextodenotadefimChar"/>
    <w:uiPriority w:val="99"/>
    <w:semiHidden/>
    <w:unhideWhenUsed/>
    <w:rsid w:val="00AE6D8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E6D89"/>
    <w:rPr>
      <w:sz w:val="20"/>
      <w:szCs w:val="20"/>
    </w:rPr>
  </w:style>
  <w:style w:type="paragraph" w:styleId="Textodenotaderodap">
    <w:name w:val="footnote text"/>
    <w:basedOn w:val="Normal"/>
    <w:link w:val="TextodenotaderodapChar"/>
    <w:uiPriority w:val="99"/>
    <w:semiHidden/>
    <w:unhideWhenUsed/>
    <w:rsid w:val="00AE6D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6D89"/>
    <w:rPr>
      <w:sz w:val="20"/>
      <w:szCs w:val="20"/>
    </w:rPr>
  </w:style>
  <w:style w:type="character" w:styleId="Refdenotadefim">
    <w:name w:val="endnote reference"/>
    <w:basedOn w:val="Fontepargpadro"/>
    <w:uiPriority w:val="99"/>
    <w:semiHidden/>
    <w:unhideWhenUsed/>
    <w:rsid w:val="00AE6D89"/>
    <w:rPr>
      <w:vertAlign w:val="superscript"/>
    </w:rPr>
  </w:style>
  <w:style w:type="character" w:styleId="Refdenotaderodap">
    <w:name w:val="footnote reference"/>
    <w:basedOn w:val="Fontepargpadro"/>
    <w:uiPriority w:val="99"/>
    <w:semiHidden/>
    <w:unhideWhenUsed/>
    <w:rsid w:val="00AE6D89"/>
    <w:rPr>
      <w:vertAlign w:val="superscript"/>
    </w:rPr>
  </w:style>
  <w:style w:type="character" w:styleId="Hyperlink">
    <w:name w:val="Hyperlink"/>
    <w:basedOn w:val="Fontepargpadro"/>
    <w:uiPriority w:val="99"/>
    <w:unhideWhenUsed/>
    <w:rsid w:val="00AE6D89"/>
    <w:rPr>
      <w:color w:val="0000FF" w:themeColor="hyperlink"/>
      <w:u w:val="single"/>
    </w:rPr>
  </w:style>
  <w:style w:type="character" w:styleId="Forte">
    <w:name w:val="Strong"/>
    <w:basedOn w:val="Fontepargpadro"/>
    <w:uiPriority w:val="22"/>
    <w:qFormat/>
    <w:rsid w:val="00735B8A"/>
    <w:rPr>
      <w:b/>
      <w:bCs/>
    </w:rPr>
  </w:style>
  <w:style w:type="character" w:customStyle="1" w:styleId="url">
    <w:name w:val="url"/>
    <w:basedOn w:val="Fontepargpadro"/>
    <w:rsid w:val="00735B8A"/>
  </w:style>
  <w:style w:type="character" w:customStyle="1" w:styleId="Fontepargpadro1">
    <w:name w:val="Fonte parág. padrão1"/>
    <w:rsid w:val="003E6240"/>
  </w:style>
  <w:style w:type="paragraph" w:customStyle="1" w:styleId="ementa">
    <w:name w:val="ementa"/>
    <w:basedOn w:val="Normal"/>
    <w:rsid w:val="003E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note">
    <w:name w:val="title_note"/>
    <w:basedOn w:val="Fontepargpadro"/>
    <w:rsid w:val="003F44EC"/>
  </w:style>
</w:styles>
</file>

<file path=word/webSettings.xml><?xml version="1.0" encoding="utf-8"?>
<w:webSettings xmlns:r="http://schemas.openxmlformats.org/officeDocument/2006/relationships" xmlns:w="http://schemas.openxmlformats.org/wordprocessingml/2006/main">
  <w:divs>
    <w:div w:id="647054485">
      <w:bodyDiv w:val="1"/>
      <w:marLeft w:val="0"/>
      <w:marRight w:val="0"/>
      <w:marTop w:val="0"/>
      <w:marBottom w:val="0"/>
      <w:divBdr>
        <w:top w:val="none" w:sz="0" w:space="0" w:color="auto"/>
        <w:left w:val="none" w:sz="0" w:space="0" w:color="auto"/>
        <w:bottom w:val="none" w:sz="0" w:space="0" w:color="auto"/>
        <w:right w:val="none" w:sz="0" w:space="0" w:color="auto"/>
      </w:divBdr>
    </w:div>
    <w:div w:id="1025208985">
      <w:bodyDiv w:val="1"/>
      <w:marLeft w:val="0"/>
      <w:marRight w:val="0"/>
      <w:marTop w:val="0"/>
      <w:marBottom w:val="0"/>
      <w:divBdr>
        <w:top w:val="none" w:sz="0" w:space="0" w:color="auto"/>
        <w:left w:val="none" w:sz="0" w:space="0" w:color="auto"/>
        <w:bottom w:val="none" w:sz="0" w:space="0" w:color="auto"/>
        <w:right w:val="none" w:sz="0" w:space="0" w:color="auto"/>
      </w:divBdr>
    </w:div>
    <w:div w:id="2051303377">
      <w:bodyDiv w:val="1"/>
      <w:marLeft w:val="0"/>
      <w:marRight w:val="0"/>
      <w:marTop w:val="0"/>
      <w:marBottom w:val="0"/>
      <w:divBdr>
        <w:top w:val="none" w:sz="0" w:space="0" w:color="auto"/>
        <w:left w:val="none" w:sz="0" w:space="0" w:color="auto"/>
        <w:bottom w:val="none" w:sz="0" w:space="0" w:color="auto"/>
        <w:right w:val="none" w:sz="0" w:space="0" w:color="auto"/>
      </w:divBdr>
      <w:divsChild>
        <w:div w:id="4413413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amarpc@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25</Pages>
  <Words>8137</Words>
  <Characters>43941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Thaynara</cp:lastModifiedBy>
  <cp:revision>12</cp:revision>
  <dcterms:created xsi:type="dcterms:W3CDTF">2018-11-25T23:47:00Z</dcterms:created>
  <dcterms:modified xsi:type="dcterms:W3CDTF">2018-11-27T03:46:00Z</dcterms:modified>
</cp:coreProperties>
</file>