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1C8A92" w14:textId="77777777" w:rsidR="00947557" w:rsidRPr="00B94EF0" w:rsidRDefault="00947557" w:rsidP="00F05566">
      <w:pPr>
        <w:pStyle w:val="Ca1"/>
        <w:rPr>
          <w:color w:val="auto"/>
        </w:rPr>
      </w:pPr>
      <w:r w:rsidRPr="00B94EF0">
        <w:rPr>
          <w:color w:val="auto"/>
        </w:rPr>
        <w:t>CESED - CENTRO DE ENSINO SUPERIOR E DESENVOLVIMENTO</w:t>
      </w:r>
    </w:p>
    <w:p w14:paraId="4FFCD948" w14:textId="77777777" w:rsidR="00947557" w:rsidRPr="00B94EF0" w:rsidRDefault="00710502" w:rsidP="00F05566">
      <w:pPr>
        <w:pStyle w:val="Ca1"/>
        <w:rPr>
          <w:color w:val="auto"/>
        </w:rPr>
      </w:pPr>
      <w:r w:rsidRPr="00B94EF0">
        <w:rPr>
          <w:color w:val="auto"/>
        </w:rPr>
        <w:t xml:space="preserve">UNIFACISA – CENTRO </w:t>
      </w:r>
      <w:r w:rsidR="00637495" w:rsidRPr="00B94EF0">
        <w:rPr>
          <w:color w:val="auto"/>
        </w:rPr>
        <w:t>UNIVERSITÁRIO</w:t>
      </w:r>
    </w:p>
    <w:p w14:paraId="32287B9E" w14:textId="77777777" w:rsidR="00947557" w:rsidRPr="00B94EF0" w:rsidRDefault="00947557" w:rsidP="00F05566">
      <w:pPr>
        <w:pStyle w:val="Ca1"/>
        <w:rPr>
          <w:color w:val="auto"/>
        </w:rPr>
      </w:pPr>
      <w:r w:rsidRPr="00B94EF0">
        <w:rPr>
          <w:color w:val="auto"/>
        </w:rPr>
        <w:t>CURSO DE BACHARELADO EM DIREITO</w:t>
      </w:r>
    </w:p>
    <w:p w14:paraId="561B3BC8" w14:textId="77777777" w:rsidR="00947557" w:rsidRPr="00B94EF0" w:rsidRDefault="00947557" w:rsidP="00F05566">
      <w:pPr>
        <w:pStyle w:val="Ca1"/>
        <w:rPr>
          <w:color w:val="auto"/>
        </w:rPr>
      </w:pPr>
    </w:p>
    <w:p w14:paraId="6DD14A42" w14:textId="77777777" w:rsidR="00947557" w:rsidRPr="00B94EF0" w:rsidRDefault="00947557" w:rsidP="00F05566">
      <w:pPr>
        <w:pStyle w:val="Ca1"/>
        <w:rPr>
          <w:color w:val="auto"/>
        </w:rPr>
      </w:pPr>
    </w:p>
    <w:p w14:paraId="111AC7AE" w14:textId="77777777" w:rsidR="00346ECA" w:rsidRPr="00B94EF0" w:rsidRDefault="00346ECA" w:rsidP="00346ECA">
      <w:pPr>
        <w:spacing w:after="0" w:line="240" w:lineRule="auto"/>
        <w:rPr>
          <w:rFonts w:ascii="Arial" w:hAnsi="Arial" w:cs="Arial"/>
          <w:b/>
          <w:sz w:val="24"/>
          <w:szCs w:val="24"/>
        </w:rPr>
      </w:pPr>
      <w:r w:rsidRPr="00B94EF0">
        <w:rPr>
          <w:rFonts w:ascii="Arial" w:hAnsi="Arial" w:cs="Arial"/>
          <w:b/>
          <w:sz w:val="24"/>
          <w:szCs w:val="24"/>
        </w:rPr>
        <w:t>CARMEM TACIANA LIMA OLIVEIRA</w:t>
      </w:r>
    </w:p>
    <w:p w14:paraId="4B6B21DF" w14:textId="77777777" w:rsidR="00947557" w:rsidRPr="00B94EF0" w:rsidRDefault="00947557" w:rsidP="00346ECA">
      <w:pPr>
        <w:tabs>
          <w:tab w:val="left" w:pos="708"/>
        </w:tabs>
        <w:suppressAutoHyphens/>
        <w:spacing w:after="0" w:line="360" w:lineRule="auto"/>
        <w:rPr>
          <w:rFonts w:ascii="Arial" w:eastAsia="Calibri" w:hAnsi="Arial" w:cs="Arial"/>
          <w:b/>
          <w:sz w:val="24"/>
          <w:szCs w:val="24"/>
        </w:rPr>
      </w:pPr>
    </w:p>
    <w:p w14:paraId="67FF42AC" w14:textId="77777777" w:rsidR="00947557" w:rsidRPr="00B94EF0" w:rsidRDefault="00947557" w:rsidP="00D53A2D">
      <w:pPr>
        <w:tabs>
          <w:tab w:val="left" w:pos="708"/>
        </w:tabs>
        <w:suppressAutoHyphens/>
        <w:spacing w:after="0" w:line="360" w:lineRule="auto"/>
        <w:jc w:val="center"/>
        <w:rPr>
          <w:rFonts w:ascii="Arial" w:eastAsia="Calibri" w:hAnsi="Arial" w:cs="Arial"/>
          <w:b/>
          <w:sz w:val="24"/>
          <w:szCs w:val="24"/>
        </w:rPr>
      </w:pPr>
    </w:p>
    <w:p w14:paraId="46ADB872" w14:textId="77777777" w:rsidR="00947557" w:rsidRPr="00B94EF0" w:rsidRDefault="00947557" w:rsidP="00D53A2D">
      <w:pPr>
        <w:tabs>
          <w:tab w:val="left" w:pos="708"/>
        </w:tabs>
        <w:suppressAutoHyphens/>
        <w:spacing w:after="0" w:line="360" w:lineRule="auto"/>
        <w:jc w:val="center"/>
        <w:rPr>
          <w:rFonts w:ascii="Arial" w:eastAsia="Calibri" w:hAnsi="Arial" w:cs="Arial"/>
          <w:b/>
          <w:sz w:val="24"/>
          <w:szCs w:val="24"/>
        </w:rPr>
      </w:pPr>
    </w:p>
    <w:p w14:paraId="1189BFD7" w14:textId="77777777" w:rsidR="00947557" w:rsidRPr="00B94EF0" w:rsidRDefault="00947557" w:rsidP="00D53A2D">
      <w:pPr>
        <w:tabs>
          <w:tab w:val="left" w:pos="708"/>
        </w:tabs>
        <w:suppressAutoHyphens/>
        <w:spacing w:after="0" w:line="360" w:lineRule="auto"/>
        <w:jc w:val="center"/>
        <w:rPr>
          <w:rFonts w:ascii="Arial" w:eastAsia="Calibri" w:hAnsi="Arial" w:cs="Arial"/>
          <w:b/>
          <w:sz w:val="24"/>
          <w:szCs w:val="24"/>
        </w:rPr>
      </w:pPr>
    </w:p>
    <w:p w14:paraId="6C914716" w14:textId="77777777" w:rsidR="00947557" w:rsidRPr="00B94EF0" w:rsidRDefault="00947557" w:rsidP="00D53A2D">
      <w:pPr>
        <w:tabs>
          <w:tab w:val="left" w:pos="708"/>
        </w:tabs>
        <w:suppressAutoHyphens/>
        <w:spacing w:after="0" w:line="360" w:lineRule="auto"/>
        <w:jc w:val="center"/>
        <w:rPr>
          <w:rFonts w:ascii="Arial" w:eastAsia="Calibri" w:hAnsi="Arial" w:cs="Arial"/>
          <w:b/>
          <w:sz w:val="24"/>
          <w:szCs w:val="24"/>
        </w:rPr>
      </w:pPr>
    </w:p>
    <w:p w14:paraId="1C6108BC" w14:textId="77777777" w:rsidR="00025111" w:rsidRPr="00B94EF0" w:rsidRDefault="00025111" w:rsidP="00D53A2D">
      <w:pPr>
        <w:tabs>
          <w:tab w:val="left" w:pos="708"/>
        </w:tabs>
        <w:suppressAutoHyphens/>
        <w:spacing w:after="0" w:line="360" w:lineRule="auto"/>
        <w:jc w:val="center"/>
        <w:rPr>
          <w:rFonts w:ascii="Arial" w:eastAsia="Calibri" w:hAnsi="Arial" w:cs="Arial"/>
          <w:b/>
          <w:sz w:val="24"/>
          <w:szCs w:val="24"/>
        </w:rPr>
      </w:pPr>
    </w:p>
    <w:p w14:paraId="5198E3F2" w14:textId="77777777" w:rsidR="00947557" w:rsidRPr="00B94EF0" w:rsidRDefault="00947557" w:rsidP="00D53A2D">
      <w:pPr>
        <w:tabs>
          <w:tab w:val="left" w:pos="708"/>
        </w:tabs>
        <w:suppressAutoHyphens/>
        <w:spacing w:after="0" w:line="360" w:lineRule="auto"/>
        <w:jc w:val="center"/>
        <w:rPr>
          <w:rFonts w:ascii="Arial" w:eastAsia="Calibri" w:hAnsi="Arial" w:cs="Arial"/>
          <w:b/>
          <w:sz w:val="24"/>
          <w:szCs w:val="24"/>
        </w:rPr>
      </w:pPr>
    </w:p>
    <w:p w14:paraId="716D97F9" w14:textId="77777777" w:rsidR="00947557" w:rsidRPr="00B94EF0" w:rsidRDefault="00947557" w:rsidP="00D53A2D">
      <w:pPr>
        <w:tabs>
          <w:tab w:val="left" w:pos="708"/>
        </w:tabs>
        <w:suppressAutoHyphens/>
        <w:spacing w:after="0" w:line="360" w:lineRule="auto"/>
        <w:jc w:val="center"/>
        <w:rPr>
          <w:rFonts w:ascii="Arial" w:eastAsia="Calibri" w:hAnsi="Arial" w:cs="Arial"/>
          <w:b/>
          <w:sz w:val="24"/>
          <w:szCs w:val="24"/>
        </w:rPr>
      </w:pPr>
    </w:p>
    <w:p w14:paraId="146C1C3A" w14:textId="77777777" w:rsidR="00947557" w:rsidRPr="00B94EF0" w:rsidRDefault="00947557" w:rsidP="00D53A2D">
      <w:pPr>
        <w:tabs>
          <w:tab w:val="left" w:pos="708"/>
        </w:tabs>
        <w:suppressAutoHyphens/>
        <w:spacing w:after="0" w:line="360" w:lineRule="auto"/>
        <w:jc w:val="center"/>
        <w:rPr>
          <w:rFonts w:ascii="Arial" w:eastAsia="Calibri" w:hAnsi="Arial" w:cs="Arial"/>
          <w:b/>
          <w:sz w:val="24"/>
          <w:szCs w:val="24"/>
        </w:rPr>
      </w:pPr>
    </w:p>
    <w:p w14:paraId="12839EC9" w14:textId="77777777" w:rsidR="00862EFE" w:rsidRPr="00B94EF0" w:rsidRDefault="00862EFE" w:rsidP="00D53A2D">
      <w:pPr>
        <w:tabs>
          <w:tab w:val="left" w:pos="708"/>
        </w:tabs>
        <w:suppressAutoHyphens/>
        <w:spacing w:after="0" w:line="360" w:lineRule="auto"/>
        <w:jc w:val="center"/>
        <w:rPr>
          <w:rFonts w:ascii="Arial" w:eastAsia="Calibri" w:hAnsi="Arial" w:cs="Arial"/>
          <w:b/>
          <w:sz w:val="24"/>
          <w:szCs w:val="24"/>
        </w:rPr>
      </w:pPr>
    </w:p>
    <w:p w14:paraId="5E6F43F5" w14:textId="77777777" w:rsidR="00947557" w:rsidRPr="00B94EF0" w:rsidRDefault="00752AEE" w:rsidP="00D962C1">
      <w:pPr>
        <w:tabs>
          <w:tab w:val="left" w:pos="708"/>
        </w:tabs>
        <w:suppressAutoHyphens/>
        <w:spacing w:after="0" w:line="360" w:lineRule="auto"/>
        <w:jc w:val="center"/>
        <w:rPr>
          <w:rFonts w:ascii="Arial" w:eastAsia="Calibri" w:hAnsi="Arial" w:cs="Arial"/>
          <w:sz w:val="24"/>
          <w:szCs w:val="24"/>
        </w:rPr>
      </w:pPr>
      <w:r w:rsidRPr="00B94EF0">
        <w:rPr>
          <w:rFonts w:ascii="Arial" w:hAnsi="Arial" w:cs="Arial"/>
          <w:b/>
          <w:bCs/>
          <w:sz w:val="24"/>
          <w:szCs w:val="24"/>
        </w:rPr>
        <w:t>TRABALHO INFANTIL:</w:t>
      </w:r>
      <w:r w:rsidR="007C656A" w:rsidRPr="00B94EF0">
        <w:rPr>
          <w:rFonts w:ascii="Arial" w:hAnsi="Arial" w:cs="Arial"/>
          <w:b/>
          <w:bCs/>
          <w:sz w:val="24"/>
          <w:szCs w:val="24"/>
        </w:rPr>
        <w:t xml:space="preserve"> UMA </w:t>
      </w:r>
      <w:r w:rsidR="00F8423B" w:rsidRPr="00B94EF0">
        <w:rPr>
          <w:rFonts w:ascii="Arial" w:hAnsi="Arial" w:cs="Arial"/>
          <w:b/>
          <w:bCs/>
          <w:sz w:val="24"/>
          <w:szCs w:val="24"/>
        </w:rPr>
        <w:t>ANÁLISE DA UTILIZAÇÃO D</w:t>
      </w:r>
      <w:r w:rsidRPr="00B94EF0">
        <w:rPr>
          <w:rFonts w:ascii="Arial" w:hAnsi="Arial" w:cs="Arial"/>
          <w:b/>
          <w:bCs/>
          <w:sz w:val="24"/>
          <w:szCs w:val="24"/>
        </w:rPr>
        <w:t>ESSA</w:t>
      </w:r>
      <w:r w:rsidR="00F8423B" w:rsidRPr="00B94EF0">
        <w:rPr>
          <w:rFonts w:ascii="Arial" w:hAnsi="Arial" w:cs="Arial"/>
          <w:b/>
          <w:bCs/>
          <w:sz w:val="24"/>
          <w:szCs w:val="24"/>
        </w:rPr>
        <w:t xml:space="preserve"> MÃO DE OBRA </w:t>
      </w:r>
      <w:r w:rsidRPr="00B94EF0">
        <w:rPr>
          <w:rFonts w:ascii="Arial" w:hAnsi="Arial" w:cs="Arial"/>
          <w:b/>
          <w:bCs/>
          <w:sz w:val="24"/>
          <w:szCs w:val="24"/>
        </w:rPr>
        <w:t>DURANTE OS</w:t>
      </w:r>
      <w:r w:rsidR="00F8423B" w:rsidRPr="00B94EF0">
        <w:rPr>
          <w:rFonts w:ascii="Arial" w:hAnsi="Arial" w:cs="Arial"/>
          <w:b/>
          <w:bCs/>
          <w:sz w:val="24"/>
          <w:szCs w:val="24"/>
        </w:rPr>
        <w:t xml:space="preserve"> FESTEJOS JUNINOS DO MUNICÍPIO DE CAMPINA GRANDE</w:t>
      </w:r>
    </w:p>
    <w:p w14:paraId="6D8EFE05" w14:textId="77777777" w:rsidR="00947557" w:rsidRPr="00B94EF0" w:rsidRDefault="00947557" w:rsidP="00947557">
      <w:pPr>
        <w:tabs>
          <w:tab w:val="left" w:pos="708"/>
        </w:tabs>
        <w:suppressAutoHyphens/>
        <w:spacing w:after="0" w:line="360" w:lineRule="auto"/>
        <w:jc w:val="center"/>
        <w:rPr>
          <w:rFonts w:ascii="Arial" w:eastAsia="Calibri" w:hAnsi="Arial" w:cs="Arial"/>
          <w:sz w:val="24"/>
          <w:szCs w:val="24"/>
        </w:rPr>
      </w:pPr>
    </w:p>
    <w:p w14:paraId="21B3F4DD" w14:textId="77777777" w:rsidR="00947557" w:rsidRPr="00B94EF0" w:rsidRDefault="00947557" w:rsidP="00947557">
      <w:pPr>
        <w:tabs>
          <w:tab w:val="left" w:pos="708"/>
        </w:tabs>
        <w:suppressAutoHyphens/>
        <w:spacing w:after="0" w:line="360" w:lineRule="auto"/>
        <w:jc w:val="center"/>
        <w:rPr>
          <w:rFonts w:ascii="Arial" w:eastAsia="Calibri" w:hAnsi="Arial" w:cs="Arial"/>
          <w:sz w:val="24"/>
          <w:szCs w:val="24"/>
        </w:rPr>
      </w:pPr>
    </w:p>
    <w:p w14:paraId="0FC57D42" w14:textId="77777777" w:rsidR="00947557" w:rsidRPr="00B94EF0" w:rsidRDefault="00947557" w:rsidP="00947557">
      <w:pPr>
        <w:tabs>
          <w:tab w:val="left" w:pos="708"/>
        </w:tabs>
        <w:suppressAutoHyphens/>
        <w:spacing w:after="0" w:line="360" w:lineRule="auto"/>
        <w:jc w:val="center"/>
        <w:rPr>
          <w:rFonts w:ascii="Arial" w:eastAsia="Calibri" w:hAnsi="Arial" w:cs="Arial"/>
          <w:sz w:val="24"/>
          <w:szCs w:val="24"/>
        </w:rPr>
      </w:pPr>
    </w:p>
    <w:p w14:paraId="2662FE95" w14:textId="77777777" w:rsidR="00947557" w:rsidRPr="00B94EF0" w:rsidRDefault="00947557" w:rsidP="00947557">
      <w:pPr>
        <w:tabs>
          <w:tab w:val="left" w:pos="708"/>
        </w:tabs>
        <w:suppressAutoHyphens/>
        <w:spacing w:after="0" w:line="360" w:lineRule="auto"/>
        <w:jc w:val="center"/>
        <w:rPr>
          <w:rFonts w:ascii="Arial" w:eastAsia="Calibri" w:hAnsi="Arial" w:cs="Arial"/>
          <w:sz w:val="24"/>
          <w:szCs w:val="24"/>
        </w:rPr>
      </w:pPr>
    </w:p>
    <w:p w14:paraId="3ECD570C" w14:textId="77777777" w:rsidR="00947557" w:rsidRPr="00B94EF0" w:rsidRDefault="00947557" w:rsidP="00947557">
      <w:pPr>
        <w:spacing w:after="0" w:line="360" w:lineRule="auto"/>
        <w:jc w:val="center"/>
        <w:rPr>
          <w:rFonts w:ascii="Arial" w:hAnsi="Arial" w:cs="Arial"/>
          <w:b/>
          <w:bCs/>
          <w:sz w:val="24"/>
          <w:szCs w:val="24"/>
        </w:rPr>
      </w:pPr>
    </w:p>
    <w:p w14:paraId="669134AF" w14:textId="77777777" w:rsidR="00947557" w:rsidRPr="00B94EF0" w:rsidRDefault="00947557" w:rsidP="00947557">
      <w:pPr>
        <w:spacing w:after="0" w:line="360" w:lineRule="auto"/>
        <w:jc w:val="center"/>
        <w:rPr>
          <w:rFonts w:ascii="Arial" w:hAnsi="Arial" w:cs="Arial"/>
          <w:b/>
          <w:bCs/>
          <w:sz w:val="24"/>
          <w:szCs w:val="24"/>
        </w:rPr>
      </w:pPr>
    </w:p>
    <w:p w14:paraId="6B9F08CB" w14:textId="77777777" w:rsidR="00947557" w:rsidRPr="00B94EF0" w:rsidRDefault="00947557" w:rsidP="00947557">
      <w:pPr>
        <w:spacing w:after="0" w:line="360" w:lineRule="auto"/>
        <w:jc w:val="center"/>
        <w:rPr>
          <w:rFonts w:ascii="Arial" w:hAnsi="Arial" w:cs="Arial"/>
          <w:b/>
          <w:bCs/>
          <w:sz w:val="24"/>
          <w:szCs w:val="24"/>
        </w:rPr>
      </w:pPr>
    </w:p>
    <w:p w14:paraId="4F21512D" w14:textId="77777777" w:rsidR="00412658" w:rsidRPr="00B94EF0" w:rsidRDefault="00412658" w:rsidP="00947557">
      <w:pPr>
        <w:spacing w:after="0" w:line="360" w:lineRule="auto"/>
        <w:jc w:val="center"/>
        <w:rPr>
          <w:rFonts w:ascii="Arial" w:hAnsi="Arial" w:cs="Arial"/>
          <w:b/>
          <w:bCs/>
          <w:sz w:val="24"/>
          <w:szCs w:val="24"/>
        </w:rPr>
      </w:pPr>
    </w:p>
    <w:p w14:paraId="4C3407E2" w14:textId="77777777" w:rsidR="00412658" w:rsidRPr="00B94EF0" w:rsidRDefault="00412658" w:rsidP="00947557">
      <w:pPr>
        <w:spacing w:after="0" w:line="360" w:lineRule="auto"/>
        <w:jc w:val="center"/>
        <w:rPr>
          <w:rFonts w:ascii="Arial" w:hAnsi="Arial" w:cs="Arial"/>
          <w:b/>
          <w:bCs/>
          <w:sz w:val="24"/>
          <w:szCs w:val="24"/>
        </w:rPr>
      </w:pPr>
    </w:p>
    <w:p w14:paraId="031F4F75" w14:textId="77777777" w:rsidR="0087223E" w:rsidRPr="00B94EF0" w:rsidRDefault="0087223E" w:rsidP="00947557">
      <w:pPr>
        <w:spacing w:after="0" w:line="360" w:lineRule="auto"/>
        <w:jc w:val="center"/>
        <w:rPr>
          <w:rFonts w:ascii="Arial" w:hAnsi="Arial" w:cs="Arial"/>
          <w:b/>
          <w:bCs/>
          <w:sz w:val="24"/>
          <w:szCs w:val="24"/>
        </w:rPr>
      </w:pPr>
    </w:p>
    <w:p w14:paraId="6337F3A0" w14:textId="77777777" w:rsidR="00947557" w:rsidRPr="00B94EF0" w:rsidRDefault="00947557" w:rsidP="00947557">
      <w:pPr>
        <w:spacing w:after="0" w:line="360" w:lineRule="auto"/>
        <w:jc w:val="center"/>
        <w:rPr>
          <w:rFonts w:ascii="Arial" w:hAnsi="Arial" w:cs="Arial"/>
          <w:b/>
          <w:bCs/>
          <w:sz w:val="24"/>
          <w:szCs w:val="24"/>
        </w:rPr>
      </w:pPr>
    </w:p>
    <w:p w14:paraId="748A1CD6" w14:textId="77777777" w:rsidR="00A74367" w:rsidRPr="00B94EF0" w:rsidRDefault="00A74367" w:rsidP="00947557">
      <w:pPr>
        <w:spacing w:after="0" w:line="360" w:lineRule="auto"/>
        <w:jc w:val="center"/>
        <w:rPr>
          <w:rFonts w:ascii="Arial" w:hAnsi="Arial" w:cs="Arial"/>
          <w:b/>
          <w:bCs/>
          <w:sz w:val="24"/>
          <w:szCs w:val="24"/>
        </w:rPr>
      </w:pPr>
    </w:p>
    <w:p w14:paraId="71813B2B" w14:textId="77777777" w:rsidR="00A74367" w:rsidRPr="00B94EF0" w:rsidRDefault="00A74367" w:rsidP="00947557">
      <w:pPr>
        <w:spacing w:after="0" w:line="360" w:lineRule="auto"/>
        <w:jc w:val="center"/>
        <w:rPr>
          <w:rFonts w:ascii="Arial" w:hAnsi="Arial" w:cs="Arial"/>
          <w:b/>
          <w:bCs/>
          <w:sz w:val="24"/>
          <w:szCs w:val="24"/>
        </w:rPr>
      </w:pPr>
    </w:p>
    <w:p w14:paraId="05C7E386" w14:textId="77777777" w:rsidR="00740055" w:rsidRPr="00B94EF0" w:rsidRDefault="00740055" w:rsidP="00F05566">
      <w:pPr>
        <w:pStyle w:val="Cap3"/>
      </w:pPr>
    </w:p>
    <w:p w14:paraId="60704BBE" w14:textId="77777777" w:rsidR="00947557" w:rsidRPr="00B94EF0" w:rsidRDefault="00947557" w:rsidP="00F05566">
      <w:pPr>
        <w:pStyle w:val="Cap3"/>
      </w:pPr>
      <w:r w:rsidRPr="00B94EF0">
        <w:t xml:space="preserve">CAMPINA GRANDE - PB </w:t>
      </w:r>
    </w:p>
    <w:p w14:paraId="4F169D7A" w14:textId="77777777" w:rsidR="00947557" w:rsidRPr="00B94EF0" w:rsidRDefault="00947557" w:rsidP="00F05566">
      <w:pPr>
        <w:pStyle w:val="Cap3"/>
      </w:pPr>
      <w:r w:rsidRPr="00B94EF0">
        <w:t>2018</w:t>
      </w:r>
    </w:p>
    <w:p w14:paraId="31A428EA" w14:textId="77777777" w:rsidR="00A74367" w:rsidRPr="00B94EF0" w:rsidRDefault="00A74367" w:rsidP="00A74367">
      <w:pPr>
        <w:spacing w:after="0" w:line="240" w:lineRule="auto"/>
        <w:jc w:val="center"/>
        <w:rPr>
          <w:rFonts w:ascii="Arial" w:hAnsi="Arial" w:cs="Arial"/>
          <w:sz w:val="24"/>
          <w:szCs w:val="24"/>
        </w:rPr>
      </w:pPr>
      <w:r w:rsidRPr="00B94EF0">
        <w:rPr>
          <w:rFonts w:ascii="Arial" w:hAnsi="Arial" w:cs="Arial"/>
          <w:sz w:val="24"/>
          <w:szCs w:val="24"/>
        </w:rPr>
        <w:lastRenderedPageBreak/>
        <w:t>CARMEM TACIANA LIMA OLIVEIRA</w:t>
      </w:r>
    </w:p>
    <w:p w14:paraId="01C25973" w14:textId="77777777" w:rsidR="00947557" w:rsidRPr="00B94EF0" w:rsidRDefault="00947557" w:rsidP="00F05566">
      <w:pPr>
        <w:pStyle w:val="Cap4"/>
        <w:rPr>
          <w:sz w:val="26"/>
          <w:szCs w:val="26"/>
        </w:rPr>
      </w:pPr>
    </w:p>
    <w:p w14:paraId="17EE4C59" w14:textId="77777777" w:rsidR="00604E9A" w:rsidRPr="00B94EF0" w:rsidRDefault="00604E9A" w:rsidP="00F05566">
      <w:pPr>
        <w:pStyle w:val="Cap4"/>
        <w:rPr>
          <w:sz w:val="26"/>
          <w:szCs w:val="26"/>
        </w:rPr>
      </w:pPr>
    </w:p>
    <w:p w14:paraId="2BF3B552" w14:textId="77777777" w:rsidR="00604E9A" w:rsidRPr="00B94EF0" w:rsidRDefault="00604E9A" w:rsidP="00F05566">
      <w:pPr>
        <w:pStyle w:val="Cap4"/>
        <w:rPr>
          <w:sz w:val="26"/>
          <w:szCs w:val="26"/>
        </w:rPr>
      </w:pPr>
    </w:p>
    <w:p w14:paraId="3F7FE41B" w14:textId="77777777" w:rsidR="00604E9A" w:rsidRPr="00B94EF0" w:rsidRDefault="00604E9A" w:rsidP="00F05566">
      <w:pPr>
        <w:pStyle w:val="Cap4"/>
        <w:rPr>
          <w:sz w:val="26"/>
          <w:szCs w:val="26"/>
        </w:rPr>
      </w:pPr>
    </w:p>
    <w:p w14:paraId="285EA711" w14:textId="77777777" w:rsidR="00604E9A" w:rsidRPr="00B94EF0" w:rsidRDefault="00604E9A" w:rsidP="00F05566">
      <w:pPr>
        <w:pStyle w:val="Cap4"/>
        <w:rPr>
          <w:sz w:val="26"/>
          <w:szCs w:val="26"/>
        </w:rPr>
      </w:pPr>
    </w:p>
    <w:p w14:paraId="523C070C" w14:textId="77777777" w:rsidR="00947557" w:rsidRPr="00B94EF0" w:rsidRDefault="00947557" w:rsidP="003C36CE">
      <w:pPr>
        <w:pStyle w:val="Cap4"/>
        <w:rPr>
          <w:sz w:val="26"/>
          <w:szCs w:val="26"/>
        </w:rPr>
      </w:pPr>
    </w:p>
    <w:p w14:paraId="63E74953" w14:textId="77777777" w:rsidR="00A74367" w:rsidRPr="00B94EF0" w:rsidRDefault="007C656A" w:rsidP="00A74367">
      <w:pPr>
        <w:tabs>
          <w:tab w:val="left" w:pos="708"/>
        </w:tabs>
        <w:suppressAutoHyphens/>
        <w:spacing w:after="0" w:line="360" w:lineRule="auto"/>
        <w:jc w:val="center"/>
        <w:rPr>
          <w:rFonts w:ascii="Arial" w:eastAsia="Calibri" w:hAnsi="Arial" w:cs="Arial"/>
          <w:sz w:val="24"/>
          <w:szCs w:val="24"/>
        </w:rPr>
      </w:pPr>
      <w:r w:rsidRPr="00B94EF0">
        <w:rPr>
          <w:rFonts w:ascii="Arial" w:hAnsi="Arial" w:cs="Arial"/>
          <w:bCs/>
          <w:sz w:val="24"/>
          <w:szCs w:val="24"/>
        </w:rPr>
        <w:t xml:space="preserve">TRABALHO INFANTIL: UMA </w:t>
      </w:r>
      <w:r w:rsidR="00A74367" w:rsidRPr="00B94EF0">
        <w:rPr>
          <w:rFonts w:ascii="Arial" w:hAnsi="Arial" w:cs="Arial"/>
          <w:bCs/>
          <w:sz w:val="24"/>
          <w:szCs w:val="24"/>
        </w:rPr>
        <w:t>ANÁLISE DA UTILIZAÇÃO D</w:t>
      </w:r>
      <w:r w:rsidR="00471C5E" w:rsidRPr="00B94EF0">
        <w:rPr>
          <w:rFonts w:ascii="Arial" w:hAnsi="Arial" w:cs="Arial"/>
          <w:bCs/>
          <w:sz w:val="24"/>
          <w:szCs w:val="24"/>
        </w:rPr>
        <w:t xml:space="preserve">ESSA </w:t>
      </w:r>
      <w:r w:rsidR="00A74367" w:rsidRPr="00B94EF0">
        <w:rPr>
          <w:rFonts w:ascii="Arial" w:hAnsi="Arial" w:cs="Arial"/>
          <w:bCs/>
          <w:sz w:val="24"/>
          <w:szCs w:val="24"/>
        </w:rPr>
        <w:t xml:space="preserve">MÃO DE OBRA </w:t>
      </w:r>
      <w:r w:rsidR="00752AEE" w:rsidRPr="00B94EF0">
        <w:rPr>
          <w:rFonts w:ascii="Arial" w:hAnsi="Arial" w:cs="Arial"/>
          <w:bCs/>
          <w:sz w:val="24"/>
          <w:szCs w:val="24"/>
        </w:rPr>
        <w:t>DURANTE</w:t>
      </w:r>
      <w:r w:rsidR="00A74367" w:rsidRPr="00B94EF0">
        <w:rPr>
          <w:rFonts w:ascii="Arial" w:hAnsi="Arial" w:cs="Arial"/>
          <w:bCs/>
          <w:sz w:val="24"/>
          <w:szCs w:val="24"/>
        </w:rPr>
        <w:t xml:space="preserve"> FESTEJOS JUNINOS DO MUNICÍPIO DE CAMPINA GRANDE</w:t>
      </w:r>
    </w:p>
    <w:p w14:paraId="3AF4D98F" w14:textId="77777777" w:rsidR="00A74367" w:rsidRPr="00B94EF0" w:rsidRDefault="00A74367" w:rsidP="00A74367">
      <w:pPr>
        <w:tabs>
          <w:tab w:val="left" w:pos="708"/>
        </w:tabs>
        <w:suppressAutoHyphens/>
        <w:spacing w:after="0" w:line="360" w:lineRule="auto"/>
        <w:jc w:val="center"/>
        <w:rPr>
          <w:rFonts w:ascii="Arial" w:eastAsia="Calibri" w:hAnsi="Arial" w:cs="Arial"/>
          <w:sz w:val="24"/>
          <w:szCs w:val="24"/>
        </w:rPr>
      </w:pPr>
    </w:p>
    <w:p w14:paraId="5E4B05B5" w14:textId="77777777" w:rsidR="00D962C1" w:rsidRPr="00B94EF0" w:rsidRDefault="00D962C1" w:rsidP="00D962C1">
      <w:pPr>
        <w:tabs>
          <w:tab w:val="left" w:pos="708"/>
        </w:tabs>
        <w:suppressAutoHyphens/>
        <w:spacing w:after="0" w:line="360" w:lineRule="auto"/>
        <w:jc w:val="center"/>
        <w:rPr>
          <w:rFonts w:ascii="Arial" w:eastAsia="Calibri" w:hAnsi="Arial" w:cs="Arial"/>
          <w:sz w:val="24"/>
          <w:szCs w:val="24"/>
        </w:rPr>
      </w:pPr>
    </w:p>
    <w:p w14:paraId="7F26EAE2" w14:textId="77777777" w:rsidR="00D962C1" w:rsidRPr="00B94EF0" w:rsidRDefault="00D962C1" w:rsidP="00D962C1">
      <w:pPr>
        <w:tabs>
          <w:tab w:val="left" w:pos="708"/>
        </w:tabs>
        <w:suppressAutoHyphens/>
        <w:spacing w:after="0" w:line="360" w:lineRule="auto"/>
        <w:jc w:val="center"/>
        <w:rPr>
          <w:rFonts w:ascii="Arial" w:eastAsia="Calibri" w:hAnsi="Arial" w:cs="Arial"/>
          <w:sz w:val="24"/>
          <w:szCs w:val="24"/>
        </w:rPr>
      </w:pPr>
    </w:p>
    <w:p w14:paraId="130DE327" w14:textId="77777777" w:rsidR="00947557" w:rsidRPr="00B94EF0" w:rsidRDefault="00947557" w:rsidP="00947557">
      <w:pPr>
        <w:spacing w:after="0" w:line="360" w:lineRule="auto"/>
        <w:ind w:left="4536"/>
        <w:jc w:val="center"/>
        <w:rPr>
          <w:rFonts w:ascii="Arial" w:hAnsi="Arial" w:cs="Arial"/>
          <w:sz w:val="24"/>
          <w:szCs w:val="24"/>
        </w:rPr>
      </w:pPr>
    </w:p>
    <w:p w14:paraId="16D01D2C" w14:textId="77777777" w:rsidR="006C0BF3" w:rsidRPr="00B94EF0" w:rsidRDefault="006C0BF3" w:rsidP="00947557">
      <w:pPr>
        <w:spacing w:after="0" w:line="360" w:lineRule="auto"/>
        <w:ind w:left="4536"/>
        <w:jc w:val="center"/>
        <w:rPr>
          <w:rFonts w:ascii="Arial" w:hAnsi="Arial" w:cs="Arial"/>
          <w:sz w:val="24"/>
          <w:szCs w:val="24"/>
        </w:rPr>
      </w:pPr>
    </w:p>
    <w:p w14:paraId="48FBD7D5" w14:textId="77777777" w:rsidR="006C0BF3" w:rsidRPr="00B94EF0" w:rsidRDefault="006C0BF3" w:rsidP="00947557">
      <w:pPr>
        <w:spacing w:after="0" w:line="360" w:lineRule="auto"/>
        <w:ind w:left="4536"/>
        <w:jc w:val="center"/>
        <w:rPr>
          <w:rFonts w:ascii="Arial" w:hAnsi="Arial" w:cs="Arial"/>
          <w:sz w:val="24"/>
          <w:szCs w:val="24"/>
        </w:rPr>
      </w:pPr>
    </w:p>
    <w:p w14:paraId="0093DEB9" w14:textId="77777777" w:rsidR="006C0BF3" w:rsidRPr="00B94EF0" w:rsidRDefault="006C0BF3" w:rsidP="00947557">
      <w:pPr>
        <w:spacing w:after="0" w:line="360" w:lineRule="auto"/>
        <w:ind w:left="4536"/>
        <w:jc w:val="center"/>
        <w:rPr>
          <w:rFonts w:ascii="Arial" w:hAnsi="Arial" w:cs="Arial"/>
          <w:sz w:val="24"/>
          <w:szCs w:val="24"/>
        </w:rPr>
      </w:pPr>
    </w:p>
    <w:p w14:paraId="43D4189A" w14:textId="77777777" w:rsidR="006C0BF3" w:rsidRPr="00B94EF0" w:rsidRDefault="006C0BF3" w:rsidP="00947557">
      <w:pPr>
        <w:spacing w:after="0" w:line="360" w:lineRule="auto"/>
        <w:ind w:left="4536"/>
        <w:jc w:val="center"/>
        <w:rPr>
          <w:rFonts w:ascii="Arial" w:hAnsi="Arial" w:cs="Arial"/>
          <w:sz w:val="24"/>
          <w:szCs w:val="24"/>
        </w:rPr>
      </w:pPr>
    </w:p>
    <w:p w14:paraId="3AC0AB08" w14:textId="77777777" w:rsidR="006C0BF3" w:rsidRPr="00B94EF0" w:rsidRDefault="006C0BF3" w:rsidP="00D962C1">
      <w:pPr>
        <w:spacing w:after="0" w:line="360" w:lineRule="auto"/>
        <w:rPr>
          <w:rFonts w:ascii="Arial" w:hAnsi="Arial" w:cs="Arial"/>
          <w:sz w:val="24"/>
          <w:szCs w:val="24"/>
        </w:rPr>
      </w:pPr>
    </w:p>
    <w:p w14:paraId="0C6E241B" w14:textId="77777777" w:rsidR="00947557" w:rsidRPr="00B94EF0" w:rsidRDefault="00947557" w:rsidP="00947557">
      <w:pPr>
        <w:spacing w:after="0" w:line="360" w:lineRule="auto"/>
        <w:ind w:left="4536"/>
        <w:jc w:val="center"/>
        <w:rPr>
          <w:rFonts w:ascii="Arial" w:hAnsi="Arial" w:cs="Arial"/>
          <w:sz w:val="24"/>
          <w:szCs w:val="24"/>
        </w:rPr>
      </w:pPr>
    </w:p>
    <w:p w14:paraId="786BDD3F" w14:textId="77777777" w:rsidR="00947557" w:rsidRPr="00B94EF0" w:rsidRDefault="00947557" w:rsidP="00D07FC5">
      <w:pPr>
        <w:pStyle w:val="Elementos1"/>
      </w:pPr>
      <w:r w:rsidRPr="00B94EF0">
        <w:t xml:space="preserve">Trabalho de Conclusão de Curso - Artigo Científico - apresentado como pré-requisito para a obtenção do título de Bacharel em Direito pela </w:t>
      </w:r>
      <w:proofErr w:type="spellStart"/>
      <w:r w:rsidR="00710502" w:rsidRPr="00B94EF0">
        <w:t>UniFacisa</w:t>
      </w:r>
      <w:proofErr w:type="spellEnd"/>
      <w:r w:rsidR="00710502" w:rsidRPr="00B94EF0">
        <w:t xml:space="preserve"> – Centro Universitário</w:t>
      </w:r>
      <w:r w:rsidRPr="00B94EF0">
        <w:t>.</w:t>
      </w:r>
    </w:p>
    <w:p w14:paraId="5D13B7FD" w14:textId="77777777" w:rsidR="006C0BF3" w:rsidRPr="00B94EF0" w:rsidRDefault="006C0BF3" w:rsidP="006C0BF3">
      <w:pPr>
        <w:pStyle w:val="Elementos1"/>
      </w:pPr>
      <w:r w:rsidRPr="00B94EF0">
        <w:t>Área de Concentração: Direito</w:t>
      </w:r>
      <w:r w:rsidR="00D962C1" w:rsidRPr="00B94EF0">
        <w:t xml:space="preserve"> do Trabalho</w:t>
      </w:r>
    </w:p>
    <w:p w14:paraId="588659B9" w14:textId="77777777" w:rsidR="00947557" w:rsidRPr="00B94EF0" w:rsidRDefault="006C0BF3" w:rsidP="006C0BF3">
      <w:pPr>
        <w:pStyle w:val="Elementos1"/>
      </w:pPr>
      <w:r w:rsidRPr="00B94EF0">
        <w:t>Orientado</w:t>
      </w:r>
      <w:r w:rsidR="00503186" w:rsidRPr="00B94EF0">
        <w:t xml:space="preserve">r: </w:t>
      </w:r>
      <w:proofErr w:type="spellStart"/>
      <w:r w:rsidR="00503186" w:rsidRPr="00B94EF0">
        <w:t>Prof</w:t>
      </w:r>
      <w:proofErr w:type="spellEnd"/>
      <w:r w:rsidR="00503186" w:rsidRPr="00B94EF0">
        <w:t>:</w:t>
      </w:r>
      <w:r w:rsidR="00EE3F3D" w:rsidRPr="00B94EF0">
        <w:t xml:space="preserve"> Sérgio Cabral dos Reis, Dr. </w:t>
      </w:r>
    </w:p>
    <w:p w14:paraId="352CEEDE" w14:textId="77777777" w:rsidR="00947557" w:rsidRPr="00B94EF0" w:rsidRDefault="00947557" w:rsidP="00947557">
      <w:pPr>
        <w:spacing w:after="0" w:line="360" w:lineRule="auto"/>
        <w:ind w:left="4536"/>
        <w:jc w:val="both"/>
        <w:rPr>
          <w:rFonts w:ascii="Arial" w:hAnsi="Arial" w:cs="Arial"/>
          <w:sz w:val="24"/>
          <w:szCs w:val="24"/>
        </w:rPr>
      </w:pPr>
    </w:p>
    <w:p w14:paraId="17D47A44" w14:textId="77777777" w:rsidR="00947557" w:rsidRPr="00B94EF0" w:rsidRDefault="00947557" w:rsidP="00947557">
      <w:pPr>
        <w:spacing w:after="0" w:line="360" w:lineRule="auto"/>
        <w:ind w:left="4536"/>
        <w:jc w:val="both"/>
        <w:rPr>
          <w:rFonts w:ascii="Arial" w:hAnsi="Arial" w:cs="Arial"/>
          <w:sz w:val="24"/>
          <w:szCs w:val="24"/>
        </w:rPr>
      </w:pPr>
    </w:p>
    <w:p w14:paraId="4D633E58" w14:textId="77777777" w:rsidR="00947557" w:rsidRPr="00B94EF0" w:rsidRDefault="00947557" w:rsidP="00947557">
      <w:pPr>
        <w:spacing w:after="0" w:line="360" w:lineRule="auto"/>
        <w:ind w:left="4536"/>
        <w:jc w:val="both"/>
        <w:rPr>
          <w:rFonts w:ascii="Arial" w:hAnsi="Arial" w:cs="Arial"/>
          <w:sz w:val="24"/>
          <w:szCs w:val="24"/>
        </w:rPr>
      </w:pPr>
    </w:p>
    <w:p w14:paraId="735BA649" w14:textId="77777777" w:rsidR="00947557" w:rsidRPr="00B94EF0" w:rsidRDefault="00947557" w:rsidP="00947557">
      <w:pPr>
        <w:spacing w:after="0" w:line="360" w:lineRule="auto"/>
        <w:jc w:val="center"/>
        <w:rPr>
          <w:rFonts w:ascii="Arial" w:hAnsi="Arial" w:cs="Arial"/>
          <w:sz w:val="24"/>
          <w:szCs w:val="24"/>
        </w:rPr>
      </w:pPr>
    </w:p>
    <w:p w14:paraId="1E072313" w14:textId="77777777" w:rsidR="00C00379" w:rsidRPr="00B94EF0" w:rsidRDefault="00C00379" w:rsidP="00947557">
      <w:pPr>
        <w:spacing w:after="0" w:line="360" w:lineRule="auto"/>
        <w:jc w:val="center"/>
        <w:rPr>
          <w:rFonts w:ascii="Arial" w:hAnsi="Arial" w:cs="Arial"/>
          <w:sz w:val="24"/>
          <w:szCs w:val="24"/>
        </w:rPr>
      </w:pPr>
    </w:p>
    <w:p w14:paraId="12D960C1" w14:textId="77777777" w:rsidR="00C00379" w:rsidRPr="00B94EF0" w:rsidRDefault="00C00379" w:rsidP="00947557">
      <w:pPr>
        <w:spacing w:after="0" w:line="360" w:lineRule="auto"/>
        <w:jc w:val="center"/>
        <w:rPr>
          <w:rFonts w:ascii="Arial" w:hAnsi="Arial" w:cs="Arial"/>
          <w:sz w:val="24"/>
          <w:szCs w:val="24"/>
        </w:rPr>
      </w:pPr>
    </w:p>
    <w:p w14:paraId="38617F37" w14:textId="77777777" w:rsidR="00EE3F3D" w:rsidRPr="00B94EF0" w:rsidRDefault="00EE3F3D" w:rsidP="00947557">
      <w:pPr>
        <w:spacing w:after="0" w:line="360" w:lineRule="auto"/>
        <w:jc w:val="center"/>
        <w:rPr>
          <w:rFonts w:ascii="Arial" w:hAnsi="Arial" w:cs="Arial"/>
          <w:sz w:val="24"/>
          <w:szCs w:val="24"/>
        </w:rPr>
      </w:pPr>
    </w:p>
    <w:p w14:paraId="0F5A362D" w14:textId="77777777" w:rsidR="00947557" w:rsidRPr="00B94EF0" w:rsidRDefault="00947557" w:rsidP="00D07FC5">
      <w:pPr>
        <w:pStyle w:val="Cap3"/>
        <w:rPr>
          <w:b w:val="0"/>
        </w:rPr>
      </w:pPr>
      <w:r w:rsidRPr="00B94EF0">
        <w:rPr>
          <w:b w:val="0"/>
        </w:rPr>
        <w:t>Campina Grande – PB</w:t>
      </w:r>
    </w:p>
    <w:p w14:paraId="12DD23FB" w14:textId="77777777" w:rsidR="00947557" w:rsidRPr="00B94EF0" w:rsidRDefault="00947557" w:rsidP="00D07FC5">
      <w:pPr>
        <w:pStyle w:val="Cap3"/>
      </w:pPr>
      <w:r w:rsidRPr="00B94EF0">
        <w:rPr>
          <w:b w:val="0"/>
        </w:rPr>
        <w:t>2018</w:t>
      </w:r>
      <w:r w:rsidRPr="00B94EF0">
        <w:br w:type="page"/>
      </w:r>
    </w:p>
    <w:p w14:paraId="48BA2089" w14:textId="77777777" w:rsidR="00947557" w:rsidRPr="00B94EF0" w:rsidRDefault="00947557" w:rsidP="00947557">
      <w:pPr>
        <w:spacing w:after="0" w:line="360" w:lineRule="auto"/>
        <w:jc w:val="both"/>
        <w:rPr>
          <w:rFonts w:ascii="Arial" w:hAnsi="Arial" w:cs="Arial"/>
          <w:b/>
        </w:rPr>
      </w:pPr>
    </w:p>
    <w:p w14:paraId="277F0522" w14:textId="77777777" w:rsidR="00947557" w:rsidRPr="00B94EF0" w:rsidRDefault="00947557" w:rsidP="00947557">
      <w:pPr>
        <w:spacing w:after="0" w:line="360" w:lineRule="auto"/>
        <w:jc w:val="both"/>
        <w:rPr>
          <w:rFonts w:ascii="Arial" w:hAnsi="Arial" w:cs="Arial"/>
          <w:b/>
          <w:sz w:val="24"/>
          <w:szCs w:val="24"/>
        </w:rPr>
      </w:pPr>
    </w:p>
    <w:p w14:paraId="4EF4A944" w14:textId="77777777" w:rsidR="00947557" w:rsidRPr="00B94EF0" w:rsidRDefault="00947557" w:rsidP="00947557">
      <w:pPr>
        <w:spacing w:after="0" w:line="360" w:lineRule="auto"/>
        <w:jc w:val="both"/>
        <w:rPr>
          <w:rFonts w:ascii="Arial" w:hAnsi="Arial" w:cs="Arial"/>
          <w:b/>
          <w:sz w:val="24"/>
          <w:szCs w:val="24"/>
        </w:rPr>
      </w:pPr>
    </w:p>
    <w:p w14:paraId="1B0E6D39" w14:textId="77777777" w:rsidR="00947557" w:rsidRPr="00B94EF0" w:rsidRDefault="00947557" w:rsidP="00947557">
      <w:pPr>
        <w:spacing w:after="0" w:line="360" w:lineRule="auto"/>
        <w:jc w:val="both"/>
        <w:rPr>
          <w:rFonts w:ascii="Arial" w:hAnsi="Arial" w:cs="Arial"/>
          <w:b/>
          <w:sz w:val="24"/>
          <w:szCs w:val="24"/>
        </w:rPr>
      </w:pPr>
    </w:p>
    <w:p w14:paraId="1380DD2E" w14:textId="77777777" w:rsidR="00947557" w:rsidRPr="00B94EF0" w:rsidRDefault="00947557" w:rsidP="00947557">
      <w:pPr>
        <w:spacing w:after="0" w:line="360" w:lineRule="auto"/>
        <w:jc w:val="both"/>
        <w:rPr>
          <w:rFonts w:ascii="Arial" w:hAnsi="Arial" w:cs="Arial"/>
          <w:b/>
          <w:sz w:val="24"/>
          <w:szCs w:val="24"/>
        </w:rPr>
      </w:pPr>
    </w:p>
    <w:p w14:paraId="51B1ED66" w14:textId="77777777" w:rsidR="00947557" w:rsidRPr="00B94EF0" w:rsidRDefault="00947557" w:rsidP="00947557">
      <w:pPr>
        <w:spacing w:after="0" w:line="360" w:lineRule="auto"/>
        <w:jc w:val="both"/>
        <w:rPr>
          <w:rFonts w:ascii="Arial" w:hAnsi="Arial" w:cs="Arial"/>
          <w:b/>
          <w:sz w:val="24"/>
          <w:szCs w:val="24"/>
        </w:rPr>
      </w:pPr>
    </w:p>
    <w:p w14:paraId="31ED4B08" w14:textId="77777777" w:rsidR="00947557" w:rsidRPr="00B94EF0" w:rsidRDefault="00947557" w:rsidP="00947557">
      <w:pPr>
        <w:spacing w:after="0" w:line="360" w:lineRule="auto"/>
        <w:jc w:val="both"/>
        <w:rPr>
          <w:rFonts w:ascii="Arial" w:hAnsi="Arial" w:cs="Arial"/>
          <w:b/>
          <w:sz w:val="24"/>
          <w:szCs w:val="24"/>
        </w:rPr>
      </w:pPr>
    </w:p>
    <w:p w14:paraId="776437BD" w14:textId="77777777" w:rsidR="00947557" w:rsidRPr="00B94EF0" w:rsidRDefault="00947557" w:rsidP="00947557">
      <w:pPr>
        <w:spacing w:after="0" w:line="360" w:lineRule="auto"/>
        <w:jc w:val="both"/>
        <w:rPr>
          <w:rFonts w:ascii="Arial" w:hAnsi="Arial" w:cs="Arial"/>
          <w:b/>
          <w:sz w:val="24"/>
          <w:szCs w:val="24"/>
        </w:rPr>
      </w:pPr>
    </w:p>
    <w:p w14:paraId="5ABB3296" w14:textId="77777777" w:rsidR="00947557" w:rsidRPr="00B94EF0" w:rsidRDefault="00947557" w:rsidP="00947557">
      <w:pPr>
        <w:spacing w:after="0" w:line="360" w:lineRule="auto"/>
        <w:jc w:val="both"/>
        <w:rPr>
          <w:rFonts w:ascii="Arial" w:hAnsi="Arial" w:cs="Arial"/>
          <w:b/>
          <w:sz w:val="24"/>
          <w:szCs w:val="24"/>
        </w:rPr>
      </w:pPr>
    </w:p>
    <w:p w14:paraId="5A90981B" w14:textId="77777777" w:rsidR="00947557" w:rsidRPr="00B94EF0" w:rsidRDefault="00947557" w:rsidP="00947557">
      <w:pPr>
        <w:spacing w:after="0" w:line="360" w:lineRule="auto"/>
        <w:jc w:val="both"/>
        <w:rPr>
          <w:rFonts w:ascii="Arial" w:hAnsi="Arial" w:cs="Arial"/>
          <w:b/>
          <w:sz w:val="24"/>
          <w:szCs w:val="24"/>
        </w:rPr>
      </w:pPr>
    </w:p>
    <w:p w14:paraId="7828280F" w14:textId="77777777" w:rsidR="00947557" w:rsidRPr="00B94EF0" w:rsidRDefault="00947557" w:rsidP="00947557">
      <w:pPr>
        <w:spacing w:after="0" w:line="360" w:lineRule="auto"/>
        <w:jc w:val="both"/>
        <w:rPr>
          <w:rFonts w:ascii="Arial" w:hAnsi="Arial" w:cs="Arial"/>
          <w:b/>
          <w:sz w:val="24"/>
          <w:szCs w:val="24"/>
        </w:rPr>
      </w:pPr>
    </w:p>
    <w:p w14:paraId="3795C900" w14:textId="77777777" w:rsidR="00947557" w:rsidRPr="00B94EF0" w:rsidRDefault="00947557" w:rsidP="00947557">
      <w:pPr>
        <w:spacing w:after="0" w:line="360" w:lineRule="auto"/>
        <w:jc w:val="both"/>
        <w:rPr>
          <w:rFonts w:ascii="Arial" w:hAnsi="Arial" w:cs="Arial"/>
          <w:b/>
          <w:sz w:val="24"/>
          <w:szCs w:val="24"/>
        </w:rPr>
      </w:pPr>
    </w:p>
    <w:p w14:paraId="084CE117" w14:textId="77777777" w:rsidR="00947557" w:rsidRPr="00B94EF0" w:rsidRDefault="00947557" w:rsidP="00947557">
      <w:pPr>
        <w:spacing w:after="0" w:line="360" w:lineRule="auto"/>
        <w:jc w:val="both"/>
        <w:rPr>
          <w:rFonts w:ascii="Arial" w:hAnsi="Arial" w:cs="Arial"/>
          <w:b/>
          <w:sz w:val="24"/>
          <w:szCs w:val="24"/>
        </w:rPr>
      </w:pPr>
    </w:p>
    <w:p w14:paraId="0863EBE7" w14:textId="77777777" w:rsidR="00947557" w:rsidRPr="00B94EF0" w:rsidRDefault="00947557" w:rsidP="00947557">
      <w:pPr>
        <w:spacing w:after="0" w:line="360" w:lineRule="auto"/>
        <w:jc w:val="both"/>
        <w:rPr>
          <w:rFonts w:ascii="Arial" w:hAnsi="Arial" w:cs="Arial"/>
          <w:b/>
          <w:sz w:val="24"/>
          <w:szCs w:val="24"/>
        </w:rPr>
      </w:pPr>
    </w:p>
    <w:p w14:paraId="7C5DA766" w14:textId="77777777" w:rsidR="00947557" w:rsidRPr="00B94EF0" w:rsidRDefault="00947557" w:rsidP="00947557">
      <w:pPr>
        <w:spacing w:after="0" w:line="360" w:lineRule="auto"/>
        <w:jc w:val="both"/>
        <w:rPr>
          <w:rFonts w:ascii="Arial" w:hAnsi="Arial" w:cs="Arial"/>
          <w:b/>
          <w:sz w:val="24"/>
          <w:szCs w:val="24"/>
        </w:rPr>
      </w:pPr>
    </w:p>
    <w:p w14:paraId="2FEBF3E2" w14:textId="77777777" w:rsidR="00947557" w:rsidRPr="00B94EF0" w:rsidRDefault="00947557" w:rsidP="00947557">
      <w:pPr>
        <w:spacing w:after="0" w:line="360" w:lineRule="auto"/>
        <w:jc w:val="both"/>
        <w:rPr>
          <w:rFonts w:ascii="Arial" w:hAnsi="Arial" w:cs="Arial"/>
          <w:b/>
          <w:sz w:val="24"/>
          <w:szCs w:val="24"/>
        </w:rPr>
      </w:pPr>
    </w:p>
    <w:p w14:paraId="09F7FA73" w14:textId="77777777" w:rsidR="00947557" w:rsidRPr="00B94EF0" w:rsidRDefault="00132ADB" w:rsidP="00947557">
      <w:pPr>
        <w:spacing w:after="0" w:line="360" w:lineRule="auto"/>
        <w:jc w:val="both"/>
        <w:rPr>
          <w:rFonts w:ascii="Arial" w:hAnsi="Arial" w:cs="Arial"/>
          <w:b/>
          <w:sz w:val="24"/>
          <w:szCs w:val="24"/>
        </w:rPr>
      </w:pPr>
      <w:r w:rsidRPr="00B94EF0">
        <w:rPr>
          <w:rFonts w:ascii="Arial" w:hAnsi="Arial" w:cs="Arial"/>
          <w:b/>
          <w:noProof/>
          <w:sz w:val="24"/>
          <w:szCs w:val="24"/>
        </w:rPr>
        <mc:AlternateContent>
          <mc:Choice Requires="wps">
            <w:drawing>
              <wp:anchor distT="0" distB="0" distL="114300" distR="114300" simplePos="0" relativeHeight="251659264" behindDoc="0" locked="0" layoutInCell="1" allowOverlap="1" wp14:anchorId="31207C24" wp14:editId="464735DD">
                <wp:simplePos x="0" y="0"/>
                <wp:positionH relativeFrom="column">
                  <wp:posOffset>643890</wp:posOffset>
                </wp:positionH>
                <wp:positionV relativeFrom="paragraph">
                  <wp:posOffset>168910</wp:posOffset>
                </wp:positionV>
                <wp:extent cx="4086225" cy="2714625"/>
                <wp:effectExtent l="0" t="0" r="28575" b="28575"/>
                <wp:wrapNone/>
                <wp:docPr id="1" name="Caixa de Texto 1"/>
                <wp:cNvGraphicFramePr/>
                <a:graphic xmlns:a="http://schemas.openxmlformats.org/drawingml/2006/main">
                  <a:graphicData uri="http://schemas.microsoft.com/office/word/2010/wordprocessingShape">
                    <wps:wsp>
                      <wps:cNvSpPr txBox="1"/>
                      <wps:spPr>
                        <a:xfrm>
                          <a:off x="0" y="0"/>
                          <a:ext cx="4086225" cy="2714625"/>
                        </a:xfrm>
                        <a:prstGeom prst="rect">
                          <a:avLst/>
                        </a:prstGeom>
                        <a:solidFill>
                          <a:schemeClr val="lt1"/>
                        </a:solidFill>
                        <a:ln w="6350">
                          <a:solidFill>
                            <a:prstClr val="black"/>
                          </a:solidFill>
                        </a:ln>
                      </wps:spPr>
                      <wps:txbx>
                        <w:txbxContent>
                          <w:p w14:paraId="5E146287" w14:textId="77777777" w:rsidR="00132ADB" w:rsidRDefault="00132A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1207C24" id="_x0000_t202" coordsize="21600,21600" o:spt="202" path="m,l,21600r21600,l21600,xe">
                <v:stroke joinstyle="miter"/>
                <v:path gradientshapeok="t" o:connecttype="rect"/>
              </v:shapetype>
              <v:shape id="Caixa de Texto 1" o:spid="_x0000_s1026" type="#_x0000_t202" style="position:absolute;left:0;text-align:left;margin-left:50.7pt;margin-top:13.3pt;width:321.75pt;height:21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" fillcolor="white [3201]" strokeweight=".5pt">
                <v:textbox>
                  <w:txbxContent>
                    <w:p w14:paraId="5E146287" w14:textId="77777777" w:rsidR="00132ADB" w:rsidRDefault="00132ADB"/>
                  </w:txbxContent>
                </v:textbox>
              </v:shape>
            </w:pict>
          </mc:Fallback>
        </mc:AlternateContent>
      </w:r>
    </w:p>
    <w:p w14:paraId="094FBCFC" w14:textId="77777777" w:rsidR="00947557" w:rsidRPr="00B94EF0" w:rsidRDefault="00947557" w:rsidP="00947557">
      <w:pPr>
        <w:spacing w:after="0" w:line="360" w:lineRule="auto"/>
        <w:jc w:val="both"/>
        <w:rPr>
          <w:rFonts w:ascii="Arial" w:hAnsi="Arial" w:cs="Arial"/>
          <w:b/>
          <w:sz w:val="24"/>
          <w:szCs w:val="24"/>
        </w:rPr>
      </w:pPr>
    </w:p>
    <w:p w14:paraId="5311D3A8" w14:textId="77777777" w:rsidR="00947557" w:rsidRPr="00B94EF0" w:rsidRDefault="00947557" w:rsidP="00947557">
      <w:pPr>
        <w:spacing w:after="0" w:line="360" w:lineRule="auto"/>
        <w:jc w:val="both"/>
        <w:rPr>
          <w:rFonts w:ascii="Arial" w:hAnsi="Arial" w:cs="Arial"/>
          <w:b/>
          <w:sz w:val="24"/>
          <w:szCs w:val="24"/>
        </w:rPr>
      </w:pPr>
    </w:p>
    <w:p w14:paraId="6DF1B224" w14:textId="77777777" w:rsidR="00947557" w:rsidRPr="00B94EF0" w:rsidRDefault="00947557" w:rsidP="00947557">
      <w:pPr>
        <w:spacing w:after="0" w:line="360" w:lineRule="auto"/>
        <w:jc w:val="both"/>
        <w:rPr>
          <w:rFonts w:ascii="Arial" w:hAnsi="Arial" w:cs="Arial"/>
          <w:b/>
          <w:sz w:val="24"/>
          <w:szCs w:val="24"/>
        </w:rPr>
      </w:pPr>
    </w:p>
    <w:p w14:paraId="6C4BEE4F" w14:textId="77777777" w:rsidR="00947557" w:rsidRPr="00B94EF0" w:rsidRDefault="00947557" w:rsidP="00947557">
      <w:pPr>
        <w:spacing w:after="0" w:line="360" w:lineRule="auto"/>
        <w:jc w:val="both"/>
        <w:rPr>
          <w:rFonts w:ascii="Arial" w:hAnsi="Arial" w:cs="Arial"/>
          <w:b/>
          <w:sz w:val="24"/>
          <w:szCs w:val="24"/>
        </w:rPr>
      </w:pPr>
    </w:p>
    <w:p w14:paraId="380247CF" w14:textId="77777777" w:rsidR="007730E4" w:rsidRPr="00B94EF0" w:rsidRDefault="007730E4" w:rsidP="00947557">
      <w:pPr>
        <w:spacing w:after="0" w:line="360" w:lineRule="auto"/>
        <w:jc w:val="center"/>
        <w:rPr>
          <w:rFonts w:ascii="Arial" w:hAnsi="Arial" w:cs="Arial"/>
          <w:sz w:val="24"/>
          <w:szCs w:val="24"/>
        </w:rPr>
      </w:pPr>
    </w:p>
    <w:p w14:paraId="4A899475" w14:textId="77777777" w:rsidR="00947557" w:rsidRPr="00B94EF0" w:rsidRDefault="00947557" w:rsidP="00947557">
      <w:pPr>
        <w:spacing w:after="0" w:line="360" w:lineRule="auto"/>
        <w:jc w:val="right"/>
        <w:rPr>
          <w:rFonts w:ascii="Arial" w:hAnsi="Arial" w:cs="Arial"/>
        </w:rPr>
      </w:pPr>
    </w:p>
    <w:p w14:paraId="1B11388E" w14:textId="77777777" w:rsidR="00947557" w:rsidRPr="00B94EF0" w:rsidRDefault="00947557" w:rsidP="00947557">
      <w:pPr>
        <w:spacing w:after="0" w:line="360" w:lineRule="auto"/>
        <w:jc w:val="right"/>
        <w:rPr>
          <w:rFonts w:ascii="Arial" w:hAnsi="Arial" w:cs="Arial"/>
          <w:sz w:val="24"/>
          <w:szCs w:val="24"/>
        </w:rPr>
      </w:pPr>
    </w:p>
    <w:p w14:paraId="7EB35036" w14:textId="77777777" w:rsidR="00947557" w:rsidRPr="00B94EF0" w:rsidRDefault="00947557" w:rsidP="00947557">
      <w:pPr>
        <w:spacing w:after="0" w:line="360" w:lineRule="auto"/>
        <w:jc w:val="right"/>
        <w:rPr>
          <w:rFonts w:ascii="Arial" w:hAnsi="Arial" w:cs="Arial"/>
          <w:sz w:val="24"/>
          <w:szCs w:val="24"/>
        </w:rPr>
      </w:pPr>
    </w:p>
    <w:p w14:paraId="40192366" w14:textId="77777777" w:rsidR="00947557" w:rsidRPr="00B94EF0" w:rsidRDefault="00947557" w:rsidP="00947557">
      <w:pPr>
        <w:spacing w:after="0" w:line="360" w:lineRule="auto"/>
        <w:jc w:val="right"/>
        <w:rPr>
          <w:rFonts w:ascii="Arial" w:hAnsi="Arial" w:cs="Arial"/>
          <w:sz w:val="24"/>
          <w:szCs w:val="24"/>
        </w:rPr>
      </w:pPr>
    </w:p>
    <w:p w14:paraId="1F6FDC98" w14:textId="77777777" w:rsidR="00947557" w:rsidRPr="00B94EF0" w:rsidRDefault="00947557" w:rsidP="00947557">
      <w:pPr>
        <w:spacing w:after="0" w:line="360" w:lineRule="auto"/>
        <w:jc w:val="right"/>
        <w:rPr>
          <w:rFonts w:ascii="Arial" w:hAnsi="Arial" w:cs="Arial"/>
          <w:sz w:val="24"/>
          <w:szCs w:val="24"/>
        </w:rPr>
      </w:pPr>
    </w:p>
    <w:p w14:paraId="216E7336" w14:textId="77777777" w:rsidR="004317B5" w:rsidRPr="00B94EF0" w:rsidRDefault="004317B5" w:rsidP="00947557">
      <w:pPr>
        <w:spacing w:after="0" w:line="360" w:lineRule="auto"/>
        <w:jc w:val="right"/>
        <w:rPr>
          <w:rFonts w:ascii="Arial" w:hAnsi="Arial" w:cs="Arial"/>
          <w:sz w:val="24"/>
          <w:szCs w:val="24"/>
        </w:rPr>
      </w:pPr>
    </w:p>
    <w:p w14:paraId="254696BE" w14:textId="77777777" w:rsidR="004317B5" w:rsidRPr="00B94EF0" w:rsidRDefault="004317B5" w:rsidP="00947557">
      <w:pPr>
        <w:spacing w:after="0" w:line="360" w:lineRule="auto"/>
        <w:jc w:val="right"/>
        <w:rPr>
          <w:rFonts w:ascii="Arial" w:hAnsi="Arial" w:cs="Arial"/>
          <w:sz w:val="24"/>
          <w:szCs w:val="24"/>
        </w:rPr>
      </w:pPr>
    </w:p>
    <w:p w14:paraId="2011AC60" w14:textId="77777777" w:rsidR="00132ADB" w:rsidRPr="00B94EF0" w:rsidRDefault="00132ADB" w:rsidP="00947557">
      <w:pPr>
        <w:spacing w:after="0" w:line="360" w:lineRule="auto"/>
        <w:jc w:val="right"/>
        <w:rPr>
          <w:rFonts w:ascii="Arial" w:hAnsi="Arial" w:cs="Arial"/>
          <w:sz w:val="24"/>
          <w:szCs w:val="24"/>
        </w:rPr>
      </w:pPr>
    </w:p>
    <w:p w14:paraId="610E9EF0" w14:textId="77777777" w:rsidR="00132ADB" w:rsidRPr="00B94EF0" w:rsidRDefault="00132ADB" w:rsidP="00947557">
      <w:pPr>
        <w:spacing w:after="0" w:line="360" w:lineRule="auto"/>
        <w:jc w:val="right"/>
        <w:rPr>
          <w:rFonts w:ascii="Arial" w:hAnsi="Arial" w:cs="Arial"/>
          <w:sz w:val="24"/>
          <w:szCs w:val="24"/>
        </w:rPr>
      </w:pPr>
    </w:p>
    <w:p w14:paraId="08F442A5" w14:textId="77777777" w:rsidR="00132ADB" w:rsidRPr="00B94EF0" w:rsidRDefault="00132ADB" w:rsidP="00947557">
      <w:pPr>
        <w:spacing w:after="0" w:line="360" w:lineRule="auto"/>
        <w:jc w:val="right"/>
        <w:rPr>
          <w:rFonts w:ascii="Arial" w:hAnsi="Arial" w:cs="Arial"/>
          <w:sz w:val="24"/>
          <w:szCs w:val="24"/>
        </w:rPr>
      </w:pPr>
    </w:p>
    <w:p w14:paraId="1DAD652C" w14:textId="77777777" w:rsidR="00132ADB" w:rsidRPr="00B94EF0" w:rsidRDefault="00132ADB" w:rsidP="00947557">
      <w:pPr>
        <w:spacing w:after="0" w:line="360" w:lineRule="auto"/>
        <w:jc w:val="right"/>
        <w:rPr>
          <w:rFonts w:ascii="Arial" w:hAnsi="Arial" w:cs="Arial"/>
          <w:sz w:val="24"/>
          <w:szCs w:val="24"/>
        </w:rPr>
      </w:pPr>
    </w:p>
    <w:p w14:paraId="200F096D" w14:textId="77777777" w:rsidR="00132ADB" w:rsidRPr="00B94EF0" w:rsidRDefault="00132ADB" w:rsidP="00947557">
      <w:pPr>
        <w:spacing w:after="0" w:line="360" w:lineRule="auto"/>
        <w:jc w:val="right"/>
        <w:rPr>
          <w:rFonts w:ascii="Arial" w:hAnsi="Arial" w:cs="Arial"/>
          <w:sz w:val="24"/>
          <w:szCs w:val="24"/>
        </w:rPr>
      </w:pPr>
    </w:p>
    <w:p w14:paraId="7BE9562A" w14:textId="77777777" w:rsidR="00132ADB" w:rsidRPr="00B94EF0" w:rsidRDefault="00132ADB" w:rsidP="00947557">
      <w:pPr>
        <w:spacing w:after="0" w:line="360" w:lineRule="auto"/>
        <w:jc w:val="right"/>
        <w:rPr>
          <w:rFonts w:ascii="Arial" w:hAnsi="Arial" w:cs="Arial"/>
          <w:sz w:val="24"/>
          <w:szCs w:val="24"/>
        </w:rPr>
      </w:pPr>
    </w:p>
    <w:p w14:paraId="419B729B" w14:textId="77777777" w:rsidR="00132ADB" w:rsidRPr="00B94EF0" w:rsidRDefault="00132ADB" w:rsidP="00947557">
      <w:pPr>
        <w:spacing w:after="0" w:line="360" w:lineRule="auto"/>
        <w:jc w:val="right"/>
        <w:rPr>
          <w:rFonts w:ascii="Arial" w:hAnsi="Arial" w:cs="Arial"/>
          <w:sz w:val="24"/>
          <w:szCs w:val="24"/>
        </w:rPr>
      </w:pPr>
    </w:p>
    <w:p w14:paraId="03888D23" w14:textId="77777777" w:rsidR="00132ADB" w:rsidRPr="00B94EF0" w:rsidRDefault="00132ADB" w:rsidP="00947557">
      <w:pPr>
        <w:spacing w:after="0" w:line="360" w:lineRule="auto"/>
        <w:jc w:val="right"/>
        <w:rPr>
          <w:rFonts w:ascii="Arial" w:hAnsi="Arial" w:cs="Arial"/>
          <w:sz w:val="24"/>
          <w:szCs w:val="24"/>
        </w:rPr>
      </w:pPr>
    </w:p>
    <w:p w14:paraId="289B2F9D" w14:textId="77777777" w:rsidR="00132ADB" w:rsidRPr="00B94EF0" w:rsidRDefault="00132ADB" w:rsidP="00947557">
      <w:pPr>
        <w:spacing w:after="0" w:line="360" w:lineRule="auto"/>
        <w:jc w:val="right"/>
        <w:rPr>
          <w:rFonts w:ascii="Arial" w:hAnsi="Arial" w:cs="Arial"/>
          <w:sz w:val="24"/>
          <w:szCs w:val="24"/>
        </w:rPr>
      </w:pPr>
    </w:p>
    <w:p w14:paraId="647E60D7" w14:textId="77777777" w:rsidR="00132ADB" w:rsidRPr="00B94EF0" w:rsidRDefault="00132ADB" w:rsidP="00947557">
      <w:pPr>
        <w:spacing w:after="0" w:line="360" w:lineRule="auto"/>
        <w:jc w:val="right"/>
        <w:rPr>
          <w:rFonts w:ascii="Arial" w:hAnsi="Arial" w:cs="Arial"/>
          <w:sz w:val="24"/>
          <w:szCs w:val="24"/>
        </w:rPr>
      </w:pPr>
    </w:p>
    <w:p w14:paraId="5F560AE5" w14:textId="77777777" w:rsidR="00132ADB" w:rsidRPr="00B94EF0" w:rsidRDefault="00132ADB" w:rsidP="00947557">
      <w:pPr>
        <w:spacing w:after="0" w:line="360" w:lineRule="auto"/>
        <w:jc w:val="right"/>
        <w:rPr>
          <w:rFonts w:ascii="Arial" w:hAnsi="Arial" w:cs="Arial"/>
          <w:sz w:val="24"/>
          <w:szCs w:val="24"/>
        </w:rPr>
      </w:pPr>
    </w:p>
    <w:p w14:paraId="02ECD786" w14:textId="77777777" w:rsidR="00132ADB" w:rsidRPr="00B94EF0" w:rsidRDefault="00132ADB" w:rsidP="00947557">
      <w:pPr>
        <w:spacing w:after="0" w:line="360" w:lineRule="auto"/>
        <w:jc w:val="right"/>
        <w:rPr>
          <w:rFonts w:ascii="Arial" w:hAnsi="Arial" w:cs="Arial"/>
          <w:sz w:val="24"/>
          <w:szCs w:val="24"/>
        </w:rPr>
      </w:pPr>
    </w:p>
    <w:p w14:paraId="5314EB79" w14:textId="77777777" w:rsidR="00132ADB" w:rsidRPr="00B94EF0" w:rsidRDefault="00132ADB" w:rsidP="00947557">
      <w:pPr>
        <w:spacing w:after="0" w:line="360" w:lineRule="auto"/>
        <w:jc w:val="right"/>
        <w:rPr>
          <w:rFonts w:ascii="Arial" w:hAnsi="Arial" w:cs="Arial"/>
          <w:sz w:val="24"/>
          <w:szCs w:val="24"/>
        </w:rPr>
      </w:pPr>
    </w:p>
    <w:p w14:paraId="649A58D9" w14:textId="77777777" w:rsidR="00E92B81" w:rsidRPr="00B94EF0" w:rsidRDefault="00E92B81" w:rsidP="00947557">
      <w:pPr>
        <w:spacing w:after="0" w:line="360" w:lineRule="auto"/>
        <w:jc w:val="right"/>
        <w:rPr>
          <w:rFonts w:ascii="Arial" w:hAnsi="Arial" w:cs="Arial"/>
          <w:sz w:val="24"/>
          <w:szCs w:val="24"/>
        </w:rPr>
      </w:pPr>
    </w:p>
    <w:p w14:paraId="104F7026" w14:textId="77777777" w:rsidR="00E92B81" w:rsidRPr="00B94EF0" w:rsidRDefault="00E92B81" w:rsidP="00947557">
      <w:pPr>
        <w:spacing w:after="0" w:line="360" w:lineRule="auto"/>
        <w:jc w:val="right"/>
        <w:rPr>
          <w:rFonts w:ascii="Arial" w:hAnsi="Arial" w:cs="Arial"/>
          <w:sz w:val="24"/>
          <w:szCs w:val="24"/>
        </w:rPr>
      </w:pPr>
    </w:p>
    <w:p w14:paraId="528E2A2F" w14:textId="77777777" w:rsidR="00E92B81" w:rsidRPr="00B94EF0" w:rsidRDefault="00E92B81" w:rsidP="00947557">
      <w:pPr>
        <w:spacing w:after="0" w:line="360" w:lineRule="auto"/>
        <w:jc w:val="right"/>
        <w:rPr>
          <w:rFonts w:ascii="Arial" w:hAnsi="Arial" w:cs="Arial"/>
          <w:sz w:val="24"/>
          <w:szCs w:val="24"/>
        </w:rPr>
      </w:pPr>
    </w:p>
    <w:p w14:paraId="32F538BF" w14:textId="77777777" w:rsidR="00E92B81" w:rsidRPr="00B94EF0" w:rsidRDefault="00E92B81" w:rsidP="00947557">
      <w:pPr>
        <w:spacing w:after="0" w:line="360" w:lineRule="auto"/>
        <w:jc w:val="right"/>
        <w:rPr>
          <w:rFonts w:ascii="Arial" w:hAnsi="Arial" w:cs="Arial"/>
          <w:sz w:val="24"/>
          <w:szCs w:val="24"/>
        </w:rPr>
      </w:pPr>
    </w:p>
    <w:p w14:paraId="048ED1E7" w14:textId="77777777" w:rsidR="00E92B81" w:rsidRPr="00B94EF0" w:rsidRDefault="00E92B81" w:rsidP="00947557">
      <w:pPr>
        <w:spacing w:after="0" w:line="360" w:lineRule="auto"/>
        <w:jc w:val="right"/>
        <w:rPr>
          <w:rFonts w:ascii="Arial" w:hAnsi="Arial" w:cs="Arial"/>
          <w:sz w:val="24"/>
          <w:szCs w:val="24"/>
        </w:rPr>
      </w:pPr>
    </w:p>
    <w:p w14:paraId="76174E93" w14:textId="77777777" w:rsidR="00132ADB" w:rsidRPr="00B94EF0" w:rsidRDefault="00132ADB" w:rsidP="00947557">
      <w:pPr>
        <w:spacing w:after="0" w:line="360" w:lineRule="auto"/>
        <w:jc w:val="right"/>
        <w:rPr>
          <w:rFonts w:ascii="Arial" w:hAnsi="Arial" w:cs="Arial"/>
          <w:sz w:val="24"/>
          <w:szCs w:val="24"/>
        </w:rPr>
      </w:pPr>
    </w:p>
    <w:p w14:paraId="772E5E6D" w14:textId="77777777" w:rsidR="00132ADB" w:rsidRPr="00B94EF0" w:rsidRDefault="00132ADB" w:rsidP="00947557">
      <w:pPr>
        <w:spacing w:after="0" w:line="360" w:lineRule="auto"/>
        <w:jc w:val="right"/>
        <w:rPr>
          <w:rFonts w:ascii="Arial" w:hAnsi="Arial" w:cs="Arial"/>
          <w:sz w:val="24"/>
          <w:szCs w:val="24"/>
        </w:rPr>
      </w:pPr>
    </w:p>
    <w:p w14:paraId="48E973B5" w14:textId="77777777" w:rsidR="00132ADB" w:rsidRPr="00B94EF0" w:rsidRDefault="00132ADB" w:rsidP="00947557">
      <w:pPr>
        <w:spacing w:after="0" w:line="360" w:lineRule="auto"/>
        <w:jc w:val="right"/>
        <w:rPr>
          <w:rFonts w:ascii="Arial" w:hAnsi="Arial" w:cs="Arial"/>
          <w:sz w:val="24"/>
          <w:szCs w:val="24"/>
        </w:rPr>
      </w:pPr>
    </w:p>
    <w:p w14:paraId="3F08C730" w14:textId="77777777" w:rsidR="004317B5" w:rsidRPr="00B94EF0" w:rsidRDefault="004317B5" w:rsidP="00947557">
      <w:pPr>
        <w:spacing w:after="0" w:line="360" w:lineRule="auto"/>
        <w:jc w:val="right"/>
        <w:rPr>
          <w:rFonts w:ascii="Arial" w:hAnsi="Arial" w:cs="Arial"/>
          <w:sz w:val="24"/>
          <w:szCs w:val="24"/>
        </w:rPr>
      </w:pPr>
    </w:p>
    <w:p w14:paraId="4ECE4D82" w14:textId="77777777" w:rsidR="00E92B81" w:rsidRPr="00B94EF0" w:rsidRDefault="00E92B81" w:rsidP="00947557">
      <w:pPr>
        <w:spacing w:after="0" w:line="360" w:lineRule="auto"/>
        <w:jc w:val="right"/>
        <w:rPr>
          <w:rFonts w:ascii="Arial" w:hAnsi="Arial" w:cs="Arial"/>
          <w:sz w:val="24"/>
          <w:szCs w:val="24"/>
        </w:rPr>
      </w:pPr>
    </w:p>
    <w:p w14:paraId="5B806298" w14:textId="77777777" w:rsidR="00947557" w:rsidRPr="00B94EF0" w:rsidRDefault="00947557" w:rsidP="00947557">
      <w:pPr>
        <w:spacing w:after="0" w:line="360" w:lineRule="auto"/>
        <w:jc w:val="right"/>
        <w:rPr>
          <w:rFonts w:ascii="Arial" w:hAnsi="Arial" w:cs="Arial"/>
          <w:sz w:val="24"/>
          <w:szCs w:val="24"/>
        </w:rPr>
      </w:pPr>
    </w:p>
    <w:p w14:paraId="67535069" w14:textId="77777777" w:rsidR="00947557" w:rsidRPr="00B94EF0" w:rsidRDefault="007730E4" w:rsidP="00E92B81">
      <w:pPr>
        <w:spacing w:after="0" w:line="240" w:lineRule="auto"/>
        <w:ind w:left="4536"/>
        <w:jc w:val="both"/>
        <w:rPr>
          <w:rFonts w:ascii="Arial" w:hAnsi="Arial" w:cs="Arial"/>
          <w:sz w:val="24"/>
          <w:szCs w:val="24"/>
        </w:rPr>
      </w:pPr>
      <w:r w:rsidRPr="00B94EF0">
        <w:rPr>
          <w:rFonts w:ascii="Arial" w:hAnsi="Arial" w:cs="Arial"/>
          <w:sz w:val="24"/>
          <w:szCs w:val="24"/>
        </w:rPr>
        <w:t>Trabalho de Conclusão de Curso - Artigo Científico - apresentado como pré-requisito para a obtenção do título de Bacharel em Direito</w:t>
      </w:r>
      <w:r w:rsidR="00E92B81" w:rsidRPr="00B94EF0">
        <w:rPr>
          <w:rFonts w:ascii="Arial" w:hAnsi="Arial" w:cs="Arial"/>
          <w:sz w:val="24"/>
          <w:szCs w:val="24"/>
        </w:rPr>
        <w:t xml:space="preserve">, outorgado pela </w:t>
      </w:r>
      <w:proofErr w:type="spellStart"/>
      <w:r w:rsidR="00E92B81" w:rsidRPr="00B94EF0">
        <w:rPr>
          <w:rFonts w:ascii="Arial" w:hAnsi="Arial" w:cs="Arial"/>
          <w:sz w:val="24"/>
          <w:szCs w:val="24"/>
        </w:rPr>
        <w:t>UniFacisa</w:t>
      </w:r>
      <w:proofErr w:type="spellEnd"/>
      <w:r w:rsidR="00E92B81" w:rsidRPr="00B94EF0">
        <w:rPr>
          <w:rFonts w:ascii="Arial" w:hAnsi="Arial" w:cs="Arial"/>
          <w:sz w:val="24"/>
          <w:szCs w:val="24"/>
        </w:rPr>
        <w:t xml:space="preserve"> – Centro Universitário</w:t>
      </w:r>
    </w:p>
    <w:p w14:paraId="0240BB44" w14:textId="77777777" w:rsidR="003470CF" w:rsidRPr="00B94EF0" w:rsidRDefault="003470CF" w:rsidP="00D07FC5">
      <w:pPr>
        <w:pStyle w:val="Elementos1"/>
      </w:pPr>
    </w:p>
    <w:p w14:paraId="085CE17E" w14:textId="77777777" w:rsidR="00947557" w:rsidRPr="00B94EF0" w:rsidRDefault="00947557" w:rsidP="00D07FC5">
      <w:pPr>
        <w:pStyle w:val="Elementos1"/>
      </w:pPr>
      <w:r w:rsidRPr="00B94EF0">
        <w:t>BANCA EXAMINADORA:</w:t>
      </w:r>
    </w:p>
    <w:p w14:paraId="6E4364AE" w14:textId="77777777" w:rsidR="00947557" w:rsidRPr="00B94EF0" w:rsidRDefault="00947557" w:rsidP="00947557">
      <w:pPr>
        <w:spacing w:after="0" w:line="240" w:lineRule="auto"/>
        <w:ind w:left="4536"/>
        <w:jc w:val="center"/>
        <w:rPr>
          <w:rFonts w:ascii="Arial" w:hAnsi="Arial" w:cs="Arial"/>
          <w:sz w:val="26"/>
          <w:szCs w:val="26"/>
        </w:rPr>
      </w:pPr>
    </w:p>
    <w:p w14:paraId="2A7A6A1A" w14:textId="77777777" w:rsidR="00947557" w:rsidRPr="00B94EF0" w:rsidRDefault="00947557" w:rsidP="00947557">
      <w:pPr>
        <w:spacing w:after="0" w:line="240" w:lineRule="auto"/>
        <w:ind w:left="4536"/>
        <w:jc w:val="center"/>
        <w:rPr>
          <w:rFonts w:ascii="Arial" w:hAnsi="Arial" w:cs="Arial"/>
          <w:sz w:val="26"/>
          <w:szCs w:val="26"/>
        </w:rPr>
      </w:pPr>
    </w:p>
    <w:p w14:paraId="35453E97" w14:textId="77777777" w:rsidR="00947557" w:rsidRPr="00B94EF0" w:rsidRDefault="00947557" w:rsidP="00D07FC5">
      <w:pPr>
        <w:pStyle w:val="Elementos2"/>
        <w:rPr>
          <w:color w:val="auto"/>
        </w:rPr>
      </w:pPr>
      <w:r w:rsidRPr="00B94EF0">
        <w:rPr>
          <w:color w:val="auto"/>
        </w:rPr>
        <w:t>_____________________________</w:t>
      </w:r>
    </w:p>
    <w:p w14:paraId="3C7EE3D9" w14:textId="77777777" w:rsidR="000E0B58" w:rsidRPr="00B94EF0" w:rsidRDefault="00947557" w:rsidP="00D07FC5">
      <w:pPr>
        <w:pStyle w:val="Elementos2"/>
        <w:rPr>
          <w:color w:val="auto"/>
        </w:rPr>
      </w:pPr>
      <w:r w:rsidRPr="00B94EF0">
        <w:rPr>
          <w:color w:val="auto"/>
        </w:rPr>
        <w:t xml:space="preserve">Prof. </w:t>
      </w:r>
      <w:proofErr w:type="spellStart"/>
      <w:r w:rsidRPr="00B94EF0">
        <w:rPr>
          <w:color w:val="auto"/>
        </w:rPr>
        <w:t>da</w:t>
      </w:r>
      <w:proofErr w:type="spellEnd"/>
      <w:r w:rsidR="00ED7AF2" w:rsidRPr="00B94EF0">
        <w:rPr>
          <w:color w:val="auto"/>
        </w:rPr>
        <w:t xml:space="preserve"> </w:t>
      </w:r>
      <w:proofErr w:type="spellStart"/>
      <w:r w:rsidR="000E0B58" w:rsidRPr="00B94EF0">
        <w:rPr>
          <w:color w:val="auto"/>
        </w:rPr>
        <w:t>Uni</w:t>
      </w:r>
      <w:r w:rsidR="00ED7AF2" w:rsidRPr="00B94EF0">
        <w:rPr>
          <w:color w:val="auto"/>
        </w:rPr>
        <w:t>Facisa</w:t>
      </w:r>
      <w:proofErr w:type="spellEnd"/>
      <w:r w:rsidRPr="00B94EF0">
        <w:rPr>
          <w:color w:val="auto"/>
        </w:rPr>
        <w:t xml:space="preserve"> </w:t>
      </w:r>
      <w:r w:rsidR="000E0B58" w:rsidRPr="00B94EF0">
        <w:rPr>
          <w:color w:val="auto"/>
        </w:rPr>
        <w:t>SÉRGIO CABRAL DOS REIS, DR.</w:t>
      </w:r>
    </w:p>
    <w:p w14:paraId="6AF7D020" w14:textId="77777777" w:rsidR="00947557" w:rsidRPr="00B94EF0" w:rsidRDefault="00ED7AF2" w:rsidP="00D07FC5">
      <w:pPr>
        <w:pStyle w:val="Elementos2"/>
        <w:rPr>
          <w:color w:val="auto"/>
        </w:rPr>
      </w:pPr>
      <w:r w:rsidRPr="00B94EF0">
        <w:rPr>
          <w:color w:val="auto"/>
        </w:rPr>
        <w:t>Orientador</w:t>
      </w:r>
    </w:p>
    <w:p w14:paraId="3FF842BA" w14:textId="77777777" w:rsidR="00947557" w:rsidRPr="00B94EF0" w:rsidRDefault="00947557" w:rsidP="00D07FC5">
      <w:pPr>
        <w:pStyle w:val="Elementos2"/>
        <w:rPr>
          <w:color w:val="auto"/>
        </w:rPr>
      </w:pPr>
    </w:p>
    <w:p w14:paraId="3224B103" w14:textId="77777777" w:rsidR="00595B89" w:rsidRPr="00B94EF0" w:rsidRDefault="00595B89" w:rsidP="00D07FC5">
      <w:pPr>
        <w:pStyle w:val="Elementos2"/>
        <w:rPr>
          <w:color w:val="auto"/>
        </w:rPr>
      </w:pPr>
    </w:p>
    <w:p w14:paraId="44A798F4" w14:textId="77777777" w:rsidR="00947557" w:rsidRPr="00B94EF0" w:rsidRDefault="00947557" w:rsidP="00D07FC5">
      <w:pPr>
        <w:pStyle w:val="Elementos2"/>
        <w:rPr>
          <w:color w:val="auto"/>
        </w:rPr>
      </w:pPr>
      <w:r w:rsidRPr="00B94EF0">
        <w:rPr>
          <w:color w:val="auto"/>
        </w:rPr>
        <w:t>______________________________</w:t>
      </w:r>
    </w:p>
    <w:p w14:paraId="6CA3B2D0" w14:textId="77777777" w:rsidR="00947557" w:rsidRPr="00B94EF0" w:rsidRDefault="00947557" w:rsidP="00D07FC5">
      <w:pPr>
        <w:pStyle w:val="Elementos2"/>
        <w:rPr>
          <w:color w:val="auto"/>
        </w:rPr>
      </w:pPr>
      <w:r w:rsidRPr="00B94EF0">
        <w:rPr>
          <w:color w:val="auto"/>
        </w:rPr>
        <w:t xml:space="preserve">Prof.ª da </w:t>
      </w:r>
      <w:proofErr w:type="spellStart"/>
      <w:r w:rsidR="000E0B58" w:rsidRPr="00B94EF0">
        <w:rPr>
          <w:color w:val="auto"/>
        </w:rPr>
        <w:t>Uni</w:t>
      </w:r>
      <w:r w:rsidRPr="00B94EF0">
        <w:rPr>
          <w:color w:val="auto"/>
        </w:rPr>
        <w:t>Facisa</w:t>
      </w:r>
      <w:proofErr w:type="spellEnd"/>
      <w:r w:rsidRPr="00B94EF0">
        <w:rPr>
          <w:color w:val="auto"/>
        </w:rPr>
        <w:t>, Dra.</w:t>
      </w:r>
    </w:p>
    <w:p w14:paraId="5F0FBE29" w14:textId="77777777" w:rsidR="00947557" w:rsidRPr="00B94EF0" w:rsidRDefault="00947557" w:rsidP="00D07FC5">
      <w:pPr>
        <w:pStyle w:val="Elementos2"/>
        <w:rPr>
          <w:color w:val="auto"/>
        </w:rPr>
      </w:pPr>
    </w:p>
    <w:p w14:paraId="79FF1A9C" w14:textId="77777777" w:rsidR="007730E4" w:rsidRPr="00B94EF0" w:rsidRDefault="007730E4" w:rsidP="00D07FC5">
      <w:pPr>
        <w:pStyle w:val="Elementos2"/>
        <w:rPr>
          <w:color w:val="auto"/>
        </w:rPr>
      </w:pPr>
    </w:p>
    <w:p w14:paraId="4AACCC35" w14:textId="77777777" w:rsidR="00947557" w:rsidRPr="00B94EF0" w:rsidRDefault="00947557" w:rsidP="00D07FC5">
      <w:pPr>
        <w:pStyle w:val="Elementos2"/>
        <w:rPr>
          <w:color w:val="auto"/>
        </w:rPr>
      </w:pPr>
      <w:r w:rsidRPr="00B94EF0">
        <w:rPr>
          <w:color w:val="auto"/>
        </w:rPr>
        <w:t>_____________________________</w:t>
      </w:r>
    </w:p>
    <w:p w14:paraId="6222D8B4" w14:textId="77777777" w:rsidR="00947557" w:rsidRPr="00B94EF0" w:rsidRDefault="00947557" w:rsidP="00D07FC5">
      <w:pPr>
        <w:pStyle w:val="Elementos2"/>
        <w:rPr>
          <w:color w:val="auto"/>
        </w:rPr>
      </w:pPr>
      <w:r w:rsidRPr="00B94EF0">
        <w:rPr>
          <w:color w:val="auto"/>
        </w:rPr>
        <w:t xml:space="preserve">Prof.ª da </w:t>
      </w:r>
      <w:proofErr w:type="spellStart"/>
      <w:r w:rsidR="000E0B58" w:rsidRPr="00B94EF0">
        <w:rPr>
          <w:color w:val="auto"/>
        </w:rPr>
        <w:t>Uni</w:t>
      </w:r>
      <w:r w:rsidRPr="00B94EF0">
        <w:rPr>
          <w:color w:val="auto"/>
        </w:rPr>
        <w:t>Facisa</w:t>
      </w:r>
      <w:proofErr w:type="spellEnd"/>
      <w:r w:rsidRPr="00B94EF0">
        <w:rPr>
          <w:color w:val="auto"/>
        </w:rPr>
        <w:t>, Dra.</w:t>
      </w:r>
    </w:p>
    <w:p w14:paraId="6DE06E38" w14:textId="77777777" w:rsidR="002E5C24" w:rsidRPr="00B94EF0" w:rsidRDefault="002E5C24" w:rsidP="00947557">
      <w:pPr>
        <w:tabs>
          <w:tab w:val="left" w:pos="708"/>
        </w:tabs>
        <w:suppressAutoHyphens/>
        <w:spacing w:after="0" w:line="240" w:lineRule="auto"/>
        <w:jc w:val="center"/>
        <w:rPr>
          <w:rFonts w:ascii="Arial" w:eastAsia="Calibri" w:hAnsi="Arial" w:cs="Arial"/>
          <w:sz w:val="24"/>
          <w:szCs w:val="24"/>
        </w:rPr>
      </w:pPr>
    </w:p>
    <w:p w14:paraId="55F14BB6" w14:textId="77777777" w:rsidR="00FB68F0" w:rsidRPr="00B94EF0" w:rsidRDefault="007C656A" w:rsidP="00FB68F0">
      <w:pPr>
        <w:tabs>
          <w:tab w:val="left" w:pos="708"/>
        </w:tabs>
        <w:suppressAutoHyphens/>
        <w:spacing w:after="0" w:line="360" w:lineRule="auto"/>
        <w:jc w:val="center"/>
        <w:rPr>
          <w:rFonts w:ascii="Arial" w:eastAsia="Calibri" w:hAnsi="Arial" w:cs="Arial"/>
          <w:sz w:val="24"/>
          <w:szCs w:val="24"/>
        </w:rPr>
      </w:pPr>
      <w:r w:rsidRPr="00B94EF0">
        <w:rPr>
          <w:rFonts w:ascii="Arial" w:hAnsi="Arial" w:cs="Arial"/>
          <w:bCs/>
          <w:sz w:val="24"/>
          <w:szCs w:val="24"/>
        </w:rPr>
        <w:lastRenderedPageBreak/>
        <w:t xml:space="preserve">TRABALHO INFANTIL: </w:t>
      </w:r>
      <w:r w:rsidR="003F6B0C" w:rsidRPr="00B94EF0">
        <w:rPr>
          <w:rFonts w:ascii="Arial" w:hAnsi="Arial" w:cs="Arial"/>
          <w:bCs/>
          <w:sz w:val="24"/>
          <w:szCs w:val="24"/>
        </w:rPr>
        <w:t>uma análise da utilização d</w:t>
      </w:r>
      <w:r w:rsidR="00471C5E" w:rsidRPr="00B94EF0">
        <w:rPr>
          <w:rFonts w:ascii="Arial" w:hAnsi="Arial" w:cs="Arial"/>
          <w:bCs/>
          <w:sz w:val="24"/>
          <w:szCs w:val="24"/>
        </w:rPr>
        <w:t>essa</w:t>
      </w:r>
      <w:r w:rsidR="003F6B0C" w:rsidRPr="00B94EF0">
        <w:rPr>
          <w:rFonts w:ascii="Arial" w:hAnsi="Arial" w:cs="Arial"/>
          <w:bCs/>
          <w:sz w:val="24"/>
          <w:szCs w:val="24"/>
        </w:rPr>
        <w:t xml:space="preserve"> mão de obra </w:t>
      </w:r>
      <w:r w:rsidR="00471C5E" w:rsidRPr="00B94EF0">
        <w:rPr>
          <w:rFonts w:ascii="Arial" w:hAnsi="Arial" w:cs="Arial"/>
          <w:bCs/>
          <w:sz w:val="24"/>
          <w:szCs w:val="24"/>
        </w:rPr>
        <w:t>durante</w:t>
      </w:r>
      <w:r w:rsidR="003F6B0C" w:rsidRPr="00B94EF0">
        <w:rPr>
          <w:rFonts w:ascii="Arial" w:hAnsi="Arial" w:cs="Arial"/>
          <w:bCs/>
          <w:sz w:val="24"/>
          <w:szCs w:val="24"/>
        </w:rPr>
        <w:t xml:space="preserve"> festejos juninos do município de</w:t>
      </w:r>
      <w:r w:rsidR="003F0F52" w:rsidRPr="00B94EF0">
        <w:rPr>
          <w:rFonts w:ascii="Arial" w:hAnsi="Arial" w:cs="Arial"/>
          <w:bCs/>
          <w:sz w:val="24"/>
          <w:szCs w:val="24"/>
        </w:rPr>
        <w:t xml:space="preserve"> Campina Grande</w:t>
      </w:r>
    </w:p>
    <w:p w14:paraId="24F25837" w14:textId="77777777" w:rsidR="00FB68F0" w:rsidRPr="00B94EF0" w:rsidRDefault="00FB68F0" w:rsidP="00FB68F0">
      <w:pPr>
        <w:tabs>
          <w:tab w:val="left" w:pos="708"/>
        </w:tabs>
        <w:suppressAutoHyphens/>
        <w:spacing w:after="0" w:line="360" w:lineRule="auto"/>
        <w:jc w:val="center"/>
        <w:rPr>
          <w:rFonts w:ascii="Arial" w:eastAsia="Calibri" w:hAnsi="Arial" w:cs="Arial"/>
          <w:sz w:val="24"/>
          <w:szCs w:val="24"/>
        </w:rPr>
      </w:pPr>
    </w:p>
    <w:p w14:paraId="002EFA52" w14:textId="77777777" w:rsidR="00503186" w:rsidRPr="00B94EF0" w:rsidRDefault="00503186" w:rsidP="007178CE">
      <w:pPr>
        <w:tabs>
          <w:tab w:val="left" w:pos="708"/>
        </w:tabs>
        <w:suppressAutoHyphens/>
        <w:spacing w:after="0" w:line="360" w:lineRule="auto"/>
        <w:jc w:val="center"/>
        <w:rPr>
          <w:rFonts w:ascii="Arial" w:eastAsia="Calibri" w:hAnsi="Arial" w:cs="Arial"/>
          <w:sz w:val="24"/>
          <w:szCs w:val="24"/>
        </w:rPr>
      </w:pPr>
    </w:p>
    <w:p w14:paraId="2545C214" w14:textId="77777777" w:rsidR="003470CF" w:rsidRPr="00B94EF0" w:rsidRDefault="003470CF" w:rsidP="007178CE">
      <w:pPr>
        <w:tabs>
          <w:tab w:val="left" w:pos="708"/>
        </w:tabs>
        <w:suppressAutoHyphens/>
        <w:spacing w:after="0" w:line="360" w:lineRule="auto"/>
        <w:jc w:val="center"/>
        <w:rPr>
          <w:rFonts w:ascii="Arial" w:eastAsia="Calibri" w:hAnsi="Arial" w:cs="Arial"/>
          <w:sz w:val="24"/>
          <w:szCs w:val="24"/>
        </w:rPr>
      </w:pPr>
    </w:p>
    <w:p w14:paraId="00334C24" w14:textId="77777777" w:rsidR="00460B8F" w:rsidRPr="00B94EF0" w:rsidRDefault="00FB68F0" w:rsidP="00C40169">
      <w:pPr>
        <w:spacing w:after="0"/>
        <w:ind w:right="3"/>
        <w:jc w:val="right"/>
        <w:rPr>
          <w:rFonts w:ascii="Arial" w:hAnsi="Arial" w:cs="Arial"/>
          <w:b/>
          <w:sz w:val="24"/>
        </w:rPr>
      </w:pPr>
      <w:r w:rsidRPr="00B94EF0">
        <w:rPr>
          <w:rFonts w:ascii="Arial" w:hAnsi="Arial" w:cs="Arial"/>
          <w:sz w:val="24"/>
        </w:rPr>
        <w:t>Carmen T</w:t>
      </w:r>
      <w:r w:rsidR="007C656A" w:rsidRPr="00B94EF0">
        <w:rPr>
          <w:rFonts w:ascii="Arial" w:hAnsi="Arial" w:cs="Arial"/>
          <w:sz w:val="24"/>
        </w:rPr>
        <w:t>aciana Lima Oliveira</w:t>
      </w:r>
      <w:r w:rsidR="000A0405" w:rsidRPr="00B94EF0">
        <w:rPr>
          <w:rStyle w:val="Refdenotaderodap"/>
          <w:rFonts w:ascii="Arial" w:eastAsia="Calibri" w:hAnsi="Arial" w:cs="Arial"/>
          <w:sz w:val="24"/>
          <w:szCs w:val="24"/>
        </w:rPr>
        <w:footnoteReference w:customMarkFollows="1" w:id="1"/>
        <w:sym w:font="Symbol" w:char="F02A"/>
      </w:r>
    </w:p>
    <w:p w14:paraId="4AFCBEE5" w14:textId="77777777" w:rsidR="00460B8F" w:rsidRPr="00B94EF0" w:rsidRDefault="008C332D" w:rsidP="00460B8F">
      <w:pPr>
        <w:tabs>
          <w:tab w:val="left" w:pos="708"/>
        </w:tabs>
        <w:suppressAutoHyphens/>
        <w:spacing w:after="0" w:line="360" w:lineRule="auto"/>
        <w:jc w:val="right"/>
        <w:rPr>
          <w:rFonts w:ascii="Arial" w:eastAsia="Calibri" w:hAnsi="Arial" w:cs="Arial"/>
          <w:sz w:val="24"/>
          <w:szCs w:val="24"/>
        </w:rPr>
      </w:pPr>
      <w:r w:rsidRPr="00B94EF0">
        <w:rPr>
          <w:rFonts w:ascii="Arial" w:eastAsia="Calibri" w:hAnsi="Arial" w:cs="Arial"/>
          <w:sz w:val="24"/>
          <w:szCs w:val="24"/>
        </w:rPr>
        <w:t>Sérgio Cabral dos Reis</w:t>
      </w:r>
      <w:r w:rsidR="00A67EE4" w:rsidRPr="00B94EF0">
        <w:rPr>
          <w:rFonts w:ascii="Arial" w:eastAsia="Calibri" w:hAnsi="Arial" w:cs="Arial"/>
          <w:sz w:val="24"/>
          <w:szCs w:val="24"/>
        </w:rPr>
        <w:t xml:space="preserve"> </w:t>
      </w:r>
      <w:r w:rsidR="00460B8F" w:rsidRPr="00B94EF0">
        <w:rPr>
          <w:rFonts w:ascii="Arial" w:eastAsia="Calibri" w:hAnsi="Arial" w:cs="Arial"/>
          <w:sz w:val="24"/>
          <w:szCs w:val="24"/>
        </w:rPr>
        <w:t>*</w:t>
      </w:r>
      <w:r w:rsidR="00460B8F" w:rsidRPr="00B94EF0">
        <w:rPr>
          <w:rStyle w:val="Refdenotaderodap"/>
          <w:rFonts w:ascii="Arial" w:eastAsia="Calibri" w:hAnsi="Arial" w:cs="Arial"/>
          <w:sz w:val="24"/>
          <w:szCs w:val="24"/>
        </w:rPr>
        <w:footnoteReference w:customMarkFollows="1" w:id="2"/>
        <w:sym w:font="Symbol" w:char="F02A"/>
      </w:r>
    </w:p>
    <w:p w14:paraId="5D342B69" w14:textId="77777777" w:rsidR="00947557" w:rsidRPr="00B94EF0" w:rsidRDefault="00947557" w:rsidP="00A56871">
      <w:pPr>
        <w:tabs>
          <w:tab w:val="left" w:pos="708"/>
        </w:tabs>
        <w:suppressAutoHyphens/>
        <w:spacing w:after="0" w:line="360" w:lineRule="auto"/>
        <w:rPr>
          <w:rFonts w:ascii="Arial" w:eastAsia="Calibri" w:hAnsi="Arial" w:cs="Arial"/>
        </w:rPr>
      </w:pPr>
    </w:p>
    <w:p w14:paraId="357249AA" w14:textId="77777777" w:rsidR="00947557" w:rsidRPr="00B94EF0" w:rsidRDefault="00947557" w:rsidP="00144ECA">
      <w:pPr>
        <w:tabs>
          <w:tab w:val="left" w:pos="708"/>
        </w:tabs>
        <w:suppressAutoHyphens/>
        <w:spacing w:after="0"/>
        <w:jc w:val="center"/>
        <w:rPr>
          <w:rFonts w:ascii="Arial" w:eastAsia="Calibri" w:hAnsi="Arial" w:cs="Arial"/>
          <w:b/>
          <w:bCs/>
          <w:sz w:val="24"/>
          <w:szCs w:val="24"/>
        </w:rPr>
      </w:pPr>
      <w:r w:rsidRPr="00B94EF0">
        <w:rPr>
          <w:rFonts w:ascii="Arial" w:eastAsia="Calibri" w:hAnsi="Arial" w:cs="Arial"/>
          <w:b/>
          <w:bCs/>
          <w:sz w:val="24"/>
          <w:szCs w:val="24"/>
        </w:rPr>
        <w:t>RESUMO</w:t>
      </w:r>
    </w:p>
    <w:p w14:paraId="7C80D585" w14:textId="77777777" w:rsidR="008F6B4C" w:rsidRPr="00B94EF0" w:rsidRDefault="008F6B4C" w:rsidP="0071203D">
      <w:pPr>
        <w:pStyle w:val="Texto"/>
        <w:ind w:firstLine="0"/>
      </w:pPr>
    </w:p>
    <w:p w14:paraId="346721E0" w14:textId="0ECD9BBD" w:rsidR="00B82684" w:rsidRPr="00144ECA" w:rsidRDefault="008F6B4C" w:rsidP="00144ECA">
      <w:pPr>
        <w:pStyle w:val="Texto"/>
        <w:ind w:firstLine="0"/>
      </w:pPr>
      <w:r w:rsidRPr="00B94EF0">
        <w:t xml:space="preserve">O trabalho infantil é uma prática ilegal que priva a criança de um pleno desenvolvimento e cuja as consequências se perpetuam ao longo da história.  A exploração da mão de obra infantil expressa as contradições inerentes ao modo de </w:t>
      </w:r>
      <w:r w:rsidRPr="00B94EF0">
        <w:rPr>
          <w:rStyle w:val="TextoChar"/>
        </w:rPr>
        <w:t xml:space="preserve">produção capitalista que se estabelece a partir da </w:t>
      </w:r>
      <w:proofErr w:type="spellStart"/>
      <w:r w:rsidRPr="00B94EF0">
        <w:rPr>
          <w:rStyle w:val="TextoChar"/>
        </w:rPr>
        <w:t>superexploração</w:t>
      </w:r>
      <w:proofErr w:type="spellEnd"/>
      <w:r w:rsidRPr="00B94EF0">
        <w:rPr>
          <w:rStyle w:val="TextoChar"/>
        </w:rPr>
        <w:t xml:space="preserve"> da classe trabalhadora. </w:t>
      </w:r>
      <w:r w:rsidRPr="00B94EF0">
        <w:t xml:space="preserve"> No Brasil, conforme o Ministério Público do Trabalho (2017), os números do trabalho infantil voltar</w:t>
      </w:r>
      <w:r w:rsidR="00262BE9" w:rsidRPr="00B94EF0">
        <w:t>am a crescer nos últimos 2 anos</w:t>
      </w:r>
      <w:r w:rsidRPr="00B94EF0">
        <w:t>. O Ministério Público do</w:t>
      </w:r>
      <w:r w:rsidR="00D04306" w:rsidRPr="00B94EF0">
        <w:t xml:space="preserve"> Trabalho da Paraíba estima que</w:t>
      </w:r>
      <w:r w:rsidRPr="00B94EF0">
        <w:t> 89 mil crianças, en</w:t>
      </w:r>
      <w:r w:rsidR="00D04306" w:rsidRPr="00B94EF0">
        <w:t>tre 5 e 17 anos, são exploradas</w:t>
      </w:r>
      <w:r w:rsidRPr="00B94EF0">
        <w:t xml:space="preserve"> no estado. Apenas durante o São João de 2017, em Campina Grande, foram realizados 242 atendimentos de crianças e adolescentes vítimas do trabalho infantil. </w:t>
      </w:r>
      <w:r w:rsidRPr="00B94EF0">
        <w:rPr>
          <w:rStyle w:val="apple-converted-space"/>
        </w:rPr>
        <w:t xml:space="preserve">Objetivo geral deste estudo é analisar a utilização de mão de obra infantil durante os festejos de São João de Campina Grande. Para tanto, questiona-se quais os determinantes do trabalho infantil no município. Para tanto, parte-se do pressuposto de que durante o São João amplia-se a utilização de mão de obra informal. </w:t>
      </w:r>
      <w:r w:rsidR="00B82684" w:rsidRPr="00B94EF0">
        <w:t>A reconhecida crise econômica que atinge o Brasil, a crescente precarização do trabalho, a falta de investimentos pelo Estado em políticas públicas e sociais são alguns dos fatores que levam a ampliação da utilização da mão de obra infantil pelas famílias. Apesar da temática não ser inovadora, é preciso retomar a discussão principalmente diante da atual conjuntura socioeconômica do País. É com esse conjunto de elementos, que esse estudo se faz justificável.</w:t>
      </w:r>
    </w:p>
    <w:p w14:paraId="18CE0639" w14:textId="0B01749B" w:rsidR="00752AEE" w:rsidRPr="00B94EF0" w:rsidRDefault="00947557" w:rsidP="0071203D">
      <w:pPr>
        <w:pStyle w:val="Textoderef"/>
        <w:spacing w:line="360" w:lineRule="auto"/>
        <w:rPr>
          <w:color w:val="auto"/>
        </w:rPr>
      </w:pPr>
      <w:r w:rsidRPr="00144ECA">
        <w:rPr>
          <w:color w:val="auto"/>
        </w:rPr>
        <w:t>PALAVRAS-CHAVE:</w:t>
      </w:r>
      <w:r w:rsidRPr="00B94EF0">
        <w:rPr>
          <w:b/>
          <w:color w:val="auto"/>
        </w:rPr>
        <w:t xml:space="preserve"> </w:t>
      </w:r>
      <w:r w:rsidR="00F966F0" w:rsidRPr="00B94EF0">
        <w:rPr>
          <w:color w:val="auto"/>
        </w:rPr>
        <w:t>P</w:t>
      </w:r>
      <w:r w:rsidR="007E5CDB" w:rsidRPr="00B94EF0">
        <w:rPr>
          <w:color w:val="auto"/>
        </w:rPr>
        <w:t xml:space="preserve">recarização do </w:t>
      </w:r>
      <w:r w:rsidR="00F966F0" w:rsidRPr="00B94EF0">
        <w:rPr>
          <w:color w:val="auto"/>
        </w:rPr>
        <w:t>trabalho. D</w:t>
      </w:r>
      <w:r w:rsidR="007E5CDB" w:rsidRPr="00B94EF0">
        <w:rPr>
          <w:color w:val="auto"/>
        </w:rPr>
        <w:t>ire</w:t>
      </w:r>
      <w:r w:rsidR="00F966F0" w:rsidRPr="00B94EF0">
        <w:rPr>
          <w:color w:val="auto"/>
        </w:rPr>
        <w:t>ito das crianças e adolescentes. M</w:t>
      </w:r>
      <w:r w:rsidR="00752AEE" w:rsidRPr="00B94EF0">
        <w:rPr>
          <w:color w:val="auto"/>
        </w:rPr>
        <w:t xml:space="preserve">ão de obra infantil. </w:t>
      </w:r>
    </w:p>
    <w:p w14:paraId="32D17E3E" w14:textId="77777777" w:rsidR="00B36E52" w:rsidRPr="00B94EF0" w:rsidRDefault="007E5CDB" w:rsidP="00947557">
      <w:pPr>
        <w:tabs>
          <w:tab w:val="left" w:pos="708"/>
        </w:tabs>
        <w:suppressAutoHyphens/>
        <w:spacing w:after="0" w:line="360" w:lineRule="auto"/>
        <w:jc w:val="both"/>
        <w:rPr>
          <w:rFonts w:ascii="Arial" w:eastAsia="Calibri" w:hAnsi="Arial" w:cs="Arial"/>
          <w:sz w:val="24"/>
          <w:szCs w:val="24"/>
        </w:rPr>
      </w:pPr>
      <w:r w:rsidRPr="00B94EF0">
        <w:rPr>
          <w:rFonts w:ascii="Arial" w:eastAsia="Calibri" w:hAnsi="Arial" w:cs="Arial"/>
          <w:sz w:val="24"/>
          <w:szCs w:val="24"/>
        </w:rPr>
        <w:lastRenderedPageBreak/>
        <w:t xml:space="preserve"> </w:t>
      </w:r>
    </w:p>
    <w:p w14:paraId="29E4D995" w14:textId="77777777" w:rsidR="00CB62DA" w:rsidRPr="00B94EF0" w:rsidRDefault="00947557" w:rsidP="00D70EBB">
      <w:pPr>
        <w:pStyle w:val="T1"/>
        <w:spacing w:before="0" w:after="0"/>
        <w:rPr>
          <w:lang w:eastAsia="en-US"/>
        </w:rPr>
      </w:pPr>
      <w:r w:rsidRPr="00B94EF0">
        <w:t>1 INTRODUÇÃO</w:t>
      </w:r>
      <w:r w:rsidR="00722129" w:rsidRPr="00B94EF0">
        <w:rPr>
          <w:lang w:eastAsia="en-US"/>
        </w:rPr>
        <w:tab/>
      </w:r>
    </w:p>
    <w:p w14:paraId="4B7BE06D" w14:textId="77777777" w:rsidR="00551E29" w:rsidRPr="00B94EF0" w:rsidRDefault="00551E29" w:rsidP="008F6B4C">
      <w:pPr>
        <w:pStyle w:val="Texto"/>
      </w:pPr>
    </w:p>
    <w:p w14:paraId="6A5D9162" w14:textId="47D35825" w:rsidR="0039235E" w:rsidRPr="00B94EF0" w:rsidRDefault="0039235E" w:rsidP="00F354C0">
      <w:pPr>
        <w:pStyle w:val="Texto"/>
      </w:pPr>
      <w:r w:rsidRPr="00B94EF0">
        <w:t>O trabalho infantil é uma prática ilegal</w:t>
      </w:r>
      <w:r w:rsidR="009D7461" w:rsidRPr="00B94EF0">
        <w:t>, em desconformidade com o desenvolvimento físico, psicológico e cultural da criança, com incidência direta nos aspectos constitutivos dos direitos da personalidade</w:t>
      </w:r>
      <w:r w:rsidRPr="00B94EF0">
        <w:t>.  Ainda que diante dos notórios avanços normativos, segundo a Organização Mundial do Trabalho (OIT) estima-se que 152 milhões de c</w:t>
      </w:r>
      <w:r w:rsidR="009D7461" w:rsidRPr="00B94EF0">
        <w:t>riança ainda estejam</w:t>
      </w:r>
      <w:r w:rsidRPr="00B94EF0">
        <w:t xml:space="preserve"> ocupando postos de trabalhos ao redor do mundo. </w:t>
      </w:r>
    </w:p>
    <w:p w14:paraId="229F4A00" w14:textId="72F24E83" w:rsidR="00C0520B" w:rsidRPr="00B94EF0" w:rsidRDefault="00C0520B" w:rsidP="00F354C0">
      <w:pPr>
        <w:pStyle w:val="Texto"/>
      </w:pPr>
      <w:r w:rsidRPr="00B94EF0">
        <w:t xml:space="preserve">A exploração da mão de obra infantil expressa as contradições inerentes ao modo de </w:t>
      </w:r>
      <w:r w:rsidRPr="00B94EF0">
        <w:rPr>
          <w:rStyle w:val="TextoChar"/>
        </w:rPr>
        <w:t xml:space="preserve">produção capitalista que se estabelece a partir da </w:t>
      </w:r>
      <w:proofErr w:type="spellStart"/>
      <w:r w:rsidRPr="00B94EF0">
        <w:rPr>
          <w:rStyle w:val="TextoChar"/>
        </w:rPr>
        <w:t>superexploração</w:t>
      </w:r>
      <w:proofErr w:type="spellEnd"/>
      <w:r w:rsidRPr="00B94EF0">
        <w:rPr>
          <w:rStyle w:val="TextoChar"/>
        </w:rPr>
        <w:t xml:space="preserve"> da classe trabalhadora. Ademais, reflete diretamente a falta de políticas estatais que tem em seu fim o bem-estar social e cujo combate ao trabalho infantil está intimamente relacionado à defesa dos direitos humanos estabelecidos pela Organização das Nações Unidas (ONU), ratificado pela </w:t>
      </w:r>
      <w:r w:rsidR="009F65F1">
        <w:rPr>
          <w:rStyle w:val="TextoChar"/>
        </w:rPr>
        <w:t xml:space="preserve">Constituição Federal Brasileira de 1988 (CFRB/88), e </w:t>
      </w:r>
      <w:r w:rsidRPr="00B94EF0">
        <w:rPr>
          <w:rStyle w:val="TextoChar"/>
        </w:rPr>
        <w:t>disciplinado pela Lei 8.069/90 do Estatuto da Criança e do Adol</w:t>
      </w:r>
      <w:r w:rsidR="009F65F1">
        <w:rPr>
          <w:rStyle w:val="TextoChar"/>
        </w:rPr>
        <w:t>escente, de 13 de julho de 1995</w:t>
      </w:r>
      <w:r w:rsidRPr="00B94EF0">
        <w:rPr>
          <w:rStyle w:val="TextoChar"/>
        </w:rPr>
        <w:t xml:space="preserve">. </w:t>
      </w:r>
    </w:p>
    <w:p w14:paraId="5120AE0F" w14:textId="54BAE9A1" w:rsidR="0039235E" w:rsidRPr="00B94EF0" w:rsidRDefault="00E66201" w:rsidP="006E7F50">
      <w:pPr>
        <w:pStyle w:val="Texto"/>
      </w:pPr>
      <w:r w:rsidRPr="00B94EF0">
        <w:t xml:space="preserve">No Brasil, apesar dos avanços na concretização de políticas públicas e sociais direcionadas ao </w:t>
      </w:r>
      <w:r w:rsidR="007023EB" w:rsidRPr="00B94EF0">
        <w:t>bem-estar</w:t>
      </w:r>
      <w:r w:rsidRPr="00B94EF0">
        <w:t xml:space="preserve"> da criança e da família, </w:t>
      </w:r>
      <w:r w:rsidR="007023EB" w:rsidRPr="00B94EF0">
        <w:t xml:space="preserve">o trabalho infantil ainda se faz presente. Ademais, </w:t>
      </w:r>
      <w:r w:rsidR="000D44D8" w:rsidRPr="00B94EF0">
        <w:t>esses índices se acentuam ainda mais em regiões em que há uma grande desigualdade de renda</w:t>
      </w:r>
      <w:r w:rsidR="009F65F1">
        <w:t>,</w:t>
      </w:r>
      <w:r w:rsidR="000D44D8" w:rsidRPr="00B94EF0">
        <w:t xml:space="preserve"> </w:t>
      </w:r>
      <w:r w:rsidR="00847FC5" w:rsidRPr="00B94EF0">
        <w:t>como a Paraíba</w:t>
      </w:r>
      <w:r w:rsidR="009E1068" w:rsidRPr="00B94EF0">
        <w:t xml:space="preserve"> que teve um crescimento nos últimos anos de utilização da mão de obra infantil.</w:t>
      </w:r>
      <w:r w:rsidR="006E7F50" w:rsidRPr="00B94EF0">
        <w:t xml:space="preserve"> </w:t>
      </w:r>
    </w:p>
    <w:p w14:paraId="1BC58CF3" w14:textId="253B9A06" w:rsidR="003610C8" w:rsidRPr="00B94EF0" w:rsidRDefault="007E15C4" w:rsidP="006E7F50">
      <w:pPr>
        <w:pStyle w:val="Texto"/>
      </w:pPr>
      <w:r w:rsidRPr="00B94EF0">
        <w:t xml:space="preserve">Apesar do município de Campina grande ter o segundo maior produto interno bruto (PIB) do estado e ser conhecida </w:t>
      </w:r>
      <w:r w:rsidR="00BE449F" w:rsidRPr="00B94EF0">
        <w:t xml:space="preserve">nacionalmente </w:t>
      </w:r>
      <w:r w:rsidR="007E1225" w:rsidRPr="00B94EF0">
        <w:t>como um polo tec</w:t>
      </w:r>
      <w:r w:rsidR="009D7461" w:rsidRPr="00B94EF0">
        <w:t>nológico e educacional, as contí</w:t>
      </w:r>
      <w:r w:rsidR="007E1225" w:rsidRPr="00B94EF0">
        <w:t>nuas ações do Ministério Público do Trabalho apontam para utilização de mão de obra infantil na cidade, principalmente, durante o período dos festejos juninos.</w:t>
      </w:r>
    </w:p>
    <w:p w14:paraId="6DC258BA" w14:textId="64E41F21" w:rsidR="00C0520B" w:rsidRPr="00B94EF0" w:rsidRDefault="00E907F0" w:rsidP="00F354C0">
      <w:pPr>
        <w:pStyle w:val="Texto"/>
        <w:rPr>
          <w:rStyle w:val="apple-converted-space"/>
        </w:rPr>
      </w:pPr>
      <w:r w:rsidRPr="00B94EF0">
        <w:rPr>
          <w:rStyle w:val="apple-converted-space"/>
        </w:rPr>
        <w:t xml:space="preserve">Objetivo geral deste estudo é </w:t>
      </w:r>
      <w:r w:rsidR="003A4844" w:rsidRPr="00B94EF0">
        <w:rPr>
          <w:rStyle w:val="apple-converted-space"/>
        </w:rPr>
        <w:t>analisar a utilização de mão de obra infantil durante os festejos de São João de Campina Grande. Para</w:t>
      </w:r>
      <w:r w:rsidR="0004143A" w:rsidRPr="00B94EF0">
        <w:rPr>
          <w:rStyle w:val="apple-converted-space"/>
        </w:rPr>
        <w:t xml:space="preserve"> tanto, </w:t>
      </w:r>
      <w:r w:rsidR="003A4844" w:rsidRPr="00B94EF0">
        <w:rPr>
          <w:rStyle w:val="apple-converted-space"/>
        </w:rPr>
        <w:t xml:space="preserve">questiona-se quais os determinantes </w:t>
      </w:r>
      <w:r w:rsidR="0004143A" w:rsidRPr="00B94EF0">
        <w:rPr>
          <w:rStyle w:val="apple-converted-space"/>
        </w:rPr>
        <w:t xml:space="preserve">do trabalho infantil no município. </w:t>
      </w:r>
      <w:r w:rsidR="00D04306" w:rsidRPr="00B94EF0">
        <w:rPr>
          <w:rStyle w:val="apple-converted-space"/>
        </w:rPr>
        <w:t>Neste sentido</w:t>
      </w:r>
      <w:r w:rsidR="0004143A" w:rsidRPr="00B94EF0">
        <w:rPr>
          <w:rStyle w:val="apple-converted-space"/>
        </w:rPr>
        <w:t xml:space="preserve">, parte-se do pressuposto de que </w:t>
      </w:r>
      <w:r w:rsidR="00326201" w:rsidRPr="00B94EF0">
        <w:rPr>
          <w:rStyle w:val="apple-converted-space"/>
        </w:rPr>
        <w:t xml:space="preserve">durante o São João amplia-se </w:t>
      </w:r>
      <w:r w:rsidR="0018490B" w:rsidRPr="00B94EF0">
        <w:rPr>
          <w:rStyle w:val="apple-converted-space"/>
        </w:rPr>
        <w:t>a utilização de mão de obra informal</w:t>
      </w:r>
      <w:r w:rsidR="00D04306" w:rsidRPr="00B94EF0">
        <w:rPr>
          <w:rStyle w:val="apple-converted-space"/>
        </w:rPr>
        <w:t>. Outrossim</w:t>
      </w:r>
      <w:r w:rsidR="00972347" w:rsidRPr="00B94EF0">
        <w:rPr>
          <w:rStyle w:val="apple-converted-space"/>
        </w:rPr>
        <w:t xml:space="preserve">, </w:t>
      </w:r>
      <w:r w:rsidR="00D04306" w:rsidRPr="00B94EF0">
        <w:rPr>
          <w:rStyle w:val="apple-converted-space"/>
        </w:rPr>
        <w:t xml:space="preserve">influi-se que </w:t>
      </w:r>
      <w:r w:rsidR="00366F30" w:rsidRPr="00B94EF0">
        <w:rPr>
          <w:rStyle w:val="apple-converted-space"/>
        </w:rPr>
        <w:t>o trabalho infantil é uma decorrência das contradições do modo de produção capitalista</w:t>
      </w:r>
      <w:r w:rsidR="00747AFE" w:rsidRPr="00B94EF0">
        <w:rPr>
          <w:rStyle w:val="apple-converted-space"/>
        </w:rPr>
        <w:t xml:space="preserve"> que se estabelece a partir da exploração da classe trabalhadora.</w:t>
      </w:r>
    </w:p>
    <w:p w14:paraId="79BFF1E6" w14:textId="6DB8DAD0" w:rsidR="00D42AE1" w:rsidRPr="00B94EF0" w:rsidRDefault="00D42AE1" w:rsidP="00F354C0">
      <w:pPr>
        <w:pStyle w:val="Texto"/>
        <w:rPr>
          <w:rStyle w:val="apple-converted-space"/>
        </w:rPr>
      </w:pPr>
      <w:r w:rsidRPr="00B94EF0">
        <w:rPr>
          <w:rStyle w:val="apple-converted-space"/>
        </w:rPr>
        <w:lastRenderedPageBreak/>
        <w:t>Esse estudo se caracteriza como uma pesquisa do tipo bibliográfica a partir da exploração de normas, doutrina, jurisprudênci</w:t>
      </w:r>
      <w:r w:rsidR="000512A6" w:rsidRPr="00B94EF0">
        <w:rPr>
          <w:rStyle w:val="apple-converted-space"/>
        </w:rPr>
        <w:t>a e outras pesquisas cientificas da temática já elaboradas. Para isso, optou-se pelo emprego</w:t>
      </w:r>
      <w:r w:rsidR="00911E29" w:rsidRPr="00B94EF0">
        <w:rPr>
          <w:rStyle w:val="apple-converted-space"/>
        </w:rPr>
        <w:t xml:space="preserve"> primordialmente</w:t>
      </w:r>
      <w:r w:rsidR="000512A6" w:rsidRPr="00B94EF0">
        <w:rPr>
          <w:rStyle w:val="apple-converted-space"/>
        </w:rPr>
        <w:t xml:space="preserve"> do método</w:t>
      </w:r>
      <w:r w:rsidR="00911E29" w:rsidRPr="00B94EF0">
        <w:rPr>
          <w:rStyle w:val="apple-converted-space"/>
        </w:rPr>
        <w:t xml:space="preserve">- </w:t>
      </w:r>
      <w:r w:rsidR="000512A6" w:rsidRPr="00B94EF0">
        <w:rPr>
          <w:rStyle w:val="apple-converted-space"/>
        </w:rPr>
        <w:t>hipotético</w:t>
      </w:r>
      <w:r w:rsidR="00911E29" w:rsidRPr="00B94EF0">
        <w:rPr>
          <w:rStyle w:val="apple-converted-space"/>
        </w:rPr>
        <w:t xml:space="preserve"> e, de forma complementar, ao considerar o trabalho como uma categoria central do modo de produção capitalista, do método dialético.</w:t>
      </w:r>
    </w:p>
    <w:p w14:paraId="53D2CB42" w14:textId="7A90A235" w:rsidR="0039235E" w:rsidRPr="00B94EF0" w:rsidRDefault="00747AFE" w:rsidP="00F354C0">
      <w:pPr>
        <w:pStyle w:val="Texto"/>
      </w:pPr>
      <w:r w:rsidRPr="00B94EF0">
        <w:t xml:space="preserve">Enquanto objetivos específicos, este estudo prestou-se a compreender a conceituação de trabalho infantil; </w:t>
      </w:r>
      <w:r w:rsidR="00324662" w:rsidRPr="00B94EF0">
        <w:t>descrever</w:t>
      </w:r>
      <w:r w:rsidRPr="00B94EF0">
        <w:t xml:space="preserve"> </w:t>
      </w:r>
      <w:r w:rsidR="00324662" w:rsidRPr="00B94EF0">
        <w:t xml:space="preserve">a construção histórica </w:t>
      </w:r>
      <w:r w:rsidR="009D7461" w:rsidRPr="00B94EF0">
        <w:t xml:space="preserve">dos </w:t>
      </w:r>
      <w:r w:rsidRPr="00B94EF0">
        <w:t xml:space="preserve">direitos da criança e do </w:t>
      </w:r>
      <w:r w:rsidR="00324662" w:rsidRPr="00B94EF0">
        <w:t xml:space="preserve">adolescente; e, por fim, analisar </w:t>
      </w:r>
      <w:r w:rsidR="008B7A48" w:rsidRPr="00B94EF0">
        <w:t>a utilização da mão de obra infantil no município durante o período junino.</w:t>
      </w:r>
    </w:p>
    <w:p w14:paraId="58CC8E33" w14:textId="08CC3459" w:rsidR="0039235E" w:rsidRPr="00B94EF0" w:rsidRDefault="001310D8" w:rsidP="00B82684">
      <w:pPr>
        <w:pStyle w:val="Texto"/>
      </w:pPr>
      <w:r w:rsidRPr="00B94EF0">
        <w:t xml:space="preserve">A reconhecida crise econômica </w:t>
      </w:r>
      <w:r w:rsidR="00977B8F" w:rsidRPr="00B94EF0">
        <w:t>que atinge o Brasil, a crescente precarização do trabalho,</w:t>
      </w:r>
      <w:r w:rsidRPr="00B94EF0">
        <w:t xml:space="preserve"> a falta de investimentos </w:t>
      </w:r>
      <w:r w:rsidR="00977B8F" w:rsidRPr="00B94EF0">
        <w:t xml:space="preserve">pelo Estado </w:t>
      </w:r>
      <w:r w:rsidRPr="00B94EF0">
        <w:t xml:space="preserve">em políticas </w:t>
      </w:r>
      <w:r w:rsidR="00977B8F" w:rsidRPr="00B94EF0">
        <w:t xml:space="preserve">públicas e sociais </w:t>
      </w:r>
      <w:r w:rsidR="008D3F2D" w:rsidRPr="00B94EF0">
        <w:t>são alguns dos fatores que levam a ampliação da utilização da mão de obra infantil</w:t>
      </w:r>
      <w:r w:rsidR="00032AC4" w:rsidRPr="00B94EF0">
        <w:t xml:space="preserve"> pelas famílias. </w:t>
      </w:r>
      <w:r w:rsidR="00917753" w:rsidRPr="00B94EF0">
        <w:t xml:space="preserve">Apesar da temática não ser inovadora, </w:t>
      </w:r>
      <w:r w:rsidR="00B82684" w:rsidRPr="00B94EF0">
        <w:t xml:space="preserve">é preciso retomar a discussão principalmente diante da atual conjuntura socioeconômica do País. </w:t>
      </w:r>
      <w:r w:rsidR="008F6B4C" w:rsidRPr="00B94EF0">
        <w:t>É com esse conjunto de elementos, que esse estudo se faz justificável.</w:t>
      </w:r>
    </w:p>
    <w:p w14:paraId="3A781198" w14:textId="77777777" w:rsidR="00C0520B" w:rsidRPr="00B94EF0" w:rsidRDefault="00C0520B" w:rsidP="0039235E">
      <w:pPr>
        <w:tabs>
          <w:tab w:val="left" w:pos="3135"/>
        </w:tabs>
        <w:spacing w:after="0" w:line="360" w:lineRule="auto"/>
        <w:jc w:val="both"/>
        <w:rPr>
          <w:rFonts w:ascii="Times New Roman" w:hAnsi="Times New Roman" w:cs="Times New Roman"/>
          <w:sz w:val="24"/>
          <w:szCs w:val="24"/>
        </w:rPr>
      </w:pPr>
    </w:p>
    <w:p w14:paraId="2B47D09B" w14:textId="7B82C6F0" w:rsidR="00210A87" w:rsidRPr="00B94EF0" w:rsidRDefault="00E95725" w:rsidP="00210A87">
      <w:pPr>
        <w:pStyle w:val="T1"/>
        <w:spacing w:before="0" w:after="0"/>
      </w:pPr>
      <w:r w:rsidRPr="00B94EF0">
        <w:t xml:space="preserve">2 </w:t>
      </w:r>
      <w:r w:rsidR="003E3F54" w:rsidRPr="00B94EF0">
        <w:t>TRABALHO INFANTIL</w:t>
      </w:r>
    </w:p>
    <w:p w14:paraId="2D10E879" w14:textId="77777777" w:rsidR="00EA589E" w:rsidRPr="00B94EF0" w:rsidRDefault="00EA589E" w:rsidP="00782492">
      <w:pPr>
        <w:spacing w:line="360" w:lineRule="auto"/>
        <w:jc w:val="both"/>
        <w:rPr>
          <w:rFonts w:ascii="Arial" w:eastAsia="Calibri" w:hAnsi="Arial" w:cs="Arial"/>
          <w:shd w:val="clear" w:color="auto" w:fill="FFFFFF"/>
          <w:lang w:eastAsia="en-US"/>
        </w:rPr>
      </w:pPr>
    </w:p>
    <w:p w14:paraId="4E7F0F82" w14:textId="2D28B95C" w:rsidR="00EA589E" w:rsidRPr="00B94EF0" w:rsidRDefault="00377B96" w:rsidP="00EA589E">
      <w:pPr>
        <w:pStyle w:val="texto0"/>
      </w:pPr>
      <w:r w:rsidRPr="00B94EF0">
        <w:rPr>
          <w:rFonts w:eastAsia="Calibri"/>
          <w:shd w:val="clear" w:color="auto" w:fill="FFFFFF"/>
          <w:lang w:eastAsia="en-US"/>
        </w:rPr>
        <w:t>O trabalho, como expressão da atividade humana</w:t>
      </w:r>
      <w:r w:rsidR="00A66649" w:rsidRPr="00B94EF0">
        <w:rPr>
          <w:rFonts w:eastAsia="Calibri"/>
          <w:shd w:val="clear" w:color="auto" w:fill="FFFFFF"/>
          <w:lang w:eastAsia="en-US"/>
        </w:rPr>
        <w:t xml:space="preserve">, é uma categoria fundamental para o desenvolvimento das relações sociais. Trata-se de uma </w:t>
      </w:r>
      <w:r w:rsidR="00977284" w:rsidRPr="00B94EF0">
        <w:rPr>
          <w:rFonts w:eastAsia="Calibri"/>
          <w:shd w:val="clear" w:color="auto" w:fill="FFFFFF"/>
          <w:lang w:eastAsia="en-US"/>
        </w:rPr>
        <w:t xml:space="preserve">atuação </w:t>
      </w:r>
      <w:r w:rsidR="0096671D" w:rsidRPr="00B94EF0">
        <w:rPr>
          <w:rFonts w:eastAsia="Calibri"/>
          <w:shd w:val="clear" w:color="auto" w:fill="FFFFFF"/>
          <w:lang w:eastAsia="en-US"/>
        </w:rPr>
        <w:t xml:space="preserve">do homem que promove a </w:t>
      </w:r>
      <w:r w:rsidR="009F65F1">
        <w:rPr>
          <w:rFonts w:eastAsia="Calibri"/>
          <w:shd w:val="clear" w:color="auto" w:fill="FFFFFF"/>
          <w:lang w:eastAsia="en-US"/>
        </w:rPr>
        <w:t xml:space="preserve">transformação dos bens naturais, e ocupa </w:t>
      </w:r>
      <w:r w:rsidR="00E602A0" w:rsidRPr="00B94EF0">
        <w:rPr>
          <w:rFonts w:eastAsia="Calibri"/>
          <w:shd w:val="clear" w:color="auto" w:fill="FFFFFF"/>
          <w:lang w:eastAsia="en-US"/>
        </w:rPr>
        <w:t xml:space="preserve">um papel central </w:t>
      </w:r>
      <w:r w:rsidR="00E602A0" w:rsidRPr="00B94EF0">
        <w:t>em qualquer estrutura econômica e social que já tenha sido criada, independentemente da época histórica que esteja sob análise (MAURICI, 2007)</w:t>
      </w:r>
      <w:r w:rsidR="00BC4A27" w:rsidRPr="00B94EF0">
        <w:t>.</w:t>
      </w:r>
    </w:p>
    <w:p w14:paraId="5CFB8322" w14:textId="73D4FBE6" w:rsidR="00D46250" w:rsidRPr="00B94EF0" w:rsidRDefault="00D46250" w:rsidP="00D46250">
      <w:pPr>
        <w:pStyle w:val="texto0"/>
        <w:rPr>
          <w:rFonts w:eastAsia="Calibri"/>
          <w:lang w:eastAsia="en-US"/>
        </w:rPr>
      </w:pPr>
      <w:r w:rsidRPr="00B94EF0">
        <w:rPr>
          <w:rFonts w:eastAsia="Calibri"/>
          <w:shd w:val="clear" w:color="auto" w:fill="FFFFFF"/>
          <w:lang w:eastAsia="en-US"/>
        </w:rPr>
        <w:t>Quanto ao conceito de trabalho, adota-se neste estudo o conceito em sentido econômico, comp</w:t>
      </w:r>
      <w:r w:rsidR="009F65F1">
        <w:rPr>
          <w:rFonts w:eastAsia="Calibri"/>
          <w:shd w:val="clear" w:color="auto" w:fill="FFFFFF"/>
          <w:lang w:eastAsia="en-US"/>
        </w:rPr>
        <w:t>elindo a noção de serviços, que</w:t>
      </w:r>
      <w:r w:rsidRPr="00B94EF0">
        <w:rPr>
          <w:rFonts w:eastAsia="Calibri"/>
          <w:shd w:val="clear" w:color="auto" w:fill="FFFFFF"/>
          <w:lang w:eastAsia="en-US"/>
        </w:rPr>
        <w:t xml:space="preserve"> vem sendo recepcionada pelo Direito do Trabalho. Segundo Santos (</w:t>
      </w:r>
      <w:r w:rsidR="005A34B3" w:rsidRPr="00B94EF0">
        <w:rPr>
          <w:rFonts w:eastAsia="Calibri"/>
          <w:shd w:val="clear" w:color="auto" w:fill="FFFFFF"/>
          <w:lang w:eastAsia="en-US"/>
        </w:rPr>
        <w:t>2009</w:t>
      </w:r>
      <w:r w:rsidRPr="00B94EF0">
        <w:rPr>
          <w:rFonts w:eastAsia="Calibri"/>
          <w:shd w:val="clear" w:color="auto" w:fill="FFFFFF"/>
          <w:lang w:eastAsia="en-US"/>
        </w:rPr>
        <w:t xml:space="preserve">) </w:t>
      </w:r>
      <w:r w:rsidRPr="00B94EF0">
        <w:rPr>
          <w:rFonts w:eastAsia="Calibri"/>
          <w:lang w:eastAsia="en-US"/>
        </w:rPr>
        <w:t xml:space="preserve">o trabalho é a energia despendida com a intenção de conseguir bens. O homem é compelido, pela sua condição, ao trabalho, por ser o meio de obtenção de bens ou para a realização de serviços. </w:t>
      </w:r>
    </w:p>
    <w:p w14:paraId="35078A39" w14:textId="77777777" w:rsidR="002662DE" w:rsidRPr="00B94EF0" w:rsidRDefault="002662DE" w:rsidP="00EA589E">
      <w:pPr>
        <w:pStyle w:val="texto0"/>
      </w:pPr>
    </w:p>
    <w:p w14:paraId="6C9598C2" w14:textId="7B6BBDDF" w:rsidR="00EA589E" w:rsidRPr="00B94EF0" w:rsidRDefault="00EA589E" w:rsidP="002662DE">
      <w:pPr>
        <w:pStyle w:val="T11"/>
      </w:pPr>
      <w:r w:rsidRPr="00B94EF0">
        <w:t xml:space="preserve">2.1 </w:t>
      </w:r>
      <w:r w:rsidR="002662DE" w:rsidRPr="00B94EF0">
        <w:t>Noções Conceituais</w:t>
      </w:r>
    </w:p>
    <w:p w14:paraId="6F6010D7" w14:textId="5372F99F" w:rsidR="00B22DFA" w:rsidRPr="00B94EF0" w:rsidRDefault="00B22DFA" w:rsidP="00B22DFA">
      <w:pPr>
        <w:pStyle w:val="Texto"/>
      </w:pPr>
    </w:p>
    <w:p w14:paraId="690127E1" w14:textId="10029067" w:rsidR="00C041D3" w:rsidRPr="00B94EF0" w:rsidRDefault="00B22DFA" w:rsidP="00B22DFA">
      <w:pPr>
        <w:pStyle w:val="Texto"/>
      </w:pPr>
      <w:r w:rsidRPr="00B94EF0">
        <w:t>O trabalho</w:t>
      </w:r>
      <w:r w:rsidR="00C041D3" w:rsidRPr="00B94EF0">
        <w:t xml:space="preserve"> é um dos institutos primordiais que constituem e promovem a Dignidade da Pessoa Humana, através do qual é possível o pleno desenvolvimento do homem e de suas capacidades técnicas e cognitivas. </w:t>
      </w:r>
    </w:p>
    <w:p w14:paraId="18533334" w14:textId="78F6B089" w:rsidR="00B22DFA" w:rsidRPr="00B94EF0" w:rsidRDefault="00C041D3" w:rsidP="00B22DFA">
      <w:pPr>
        <w:pStyle w:val="Texto"/>
      </w:pPr>
      <w:r w:rsidRPr="00B94EF0">
        <w:lastRenderedPageBreak/>
        <w:t xml:space="preserve">Por sua vez, o trabalho </w:t>
      </w:r>
      <w:r w:rsidR="00B22DFA" w:rsidRPr="00B94EF0">
        <w:t xml:space="preserve">infantil é </w:t>
      </w:r>
      <w:r w:rsidRPr="00B94EF0">
        <w:t xml:space="preserve">um ilícito trabalhista que, por vezes, submete as crianças e adolescentes a situações de risco e vulnerabilidade, ao tempo que as afastam das escolas </w:t>
      </w:r>
      <w:r w:rsidR="009F65F1">
        <w:t xml:space="preserve">e </w:t>
      </w:r>
      <w:r w:rsidRPr="00B94EF0">
        <w:t xml:space="preserve">do lazer, motivo pelo qual tem consequências </w:t>
      </w:r>
      <w:r w:rsidR="009F65F1">
        <w:t xml:space="preserve">que se protraem </w:t>
      </w:r>
      <w:r w:rsidRPr="00B94EF0">
        <w:t>a longo prazo.</w:t>
      </w:r>
      <w:r w:rsidR="00B22DFA" w:rsidRPr="00B94EF0">
        <w:t xml:space="preserve"> </w:t>
      </w:r>
      <w:r w:rsidRPr="00B94EF0">
        <w:t xml:space="preserve">Não obstante os avanços normativos relativos aos direitos da criança e do adolescente, </w:t>
      </w:r>
      <w:r w:rsidR="00B22DFA" w:rsidRPr="00B94EF0">
        <w:t xml:space="preserve">a Organização Mundial do Trabalho (OIT) </w:t>
      </w:r>
      <w:r w:rsidRPr="00B94EF0">
        <w:t>aponta</w:t>
      </w:r>
      <w:r w:rsidR="00B22DFA" w:rsidRPr="00B94EF0">
        <w:t xml:space="preserve"> que 152 milhões de criança ainda </w:t>
      </w:r>
      <w:r w:rsidRPr="00B94EF0">
        <w:t>são vítimas do trabalho infantil e irregular</w:t>
      </w:r>
      <w:r w:rsidR="00B22DFA" w:rsidRPr="00B94EF0">
        <w:t xml:space="preserve"> ao redor do mundo. </w:t>
      </w:r>
    </w:p>
    <w:p w14:paraId="4AE01F71" w14:textId="2258EE07" w:rsidR="00B22DFA" w:rsidRPr="00B94EF0" w:rsidRDefault="00B22DFA" w:rsidP="00B22DFA">
      <w:pPr>
        <w:pStyle w:val="Texto"/>
      </w:pPr>
      <w:r w:rsidRPr="00B94EF0">
        <w:t>No Brasil, conforme o Ministério Público do Trabalho (2017), os números do trabalho infantil voltaram a crescer nos últimos 2 anos. Atualmente, tem-se 2,7 milhões de criança e adolescentes, das quais 59% estão na região Nordeste.  Atrelado a este número, o referido órgão aponta para uma correlação direta entre a utilização da mão de obra infantil e o trabalho escravo, uma vez que, 90% dos trabalhadores resgatados em situação de escravidão são egressos do trabalho infantil. Trata-se, portanto, de um ciclo ascendente da exploração.</w:t>
      </w:r>
    </w:p>
    <w:p w14:paraId="5177DDF2" w14:textId="6DD25A80" w:rsidR="00CA51FB" w:rsidRPr="00B94EF0" w:rsidRDefault="00C041D3" w:rsidP="009C0BB8">
      <w:pPr>
        <w:pStyle w:val="Texto"/>
        <w:rPr>
          <w:shd w:val="clear" w:color="auto" w:fill="FFFFFF"/>
        </w:rPr>
      </w:pPr>
      <w:r w:rsidRPr="00B94EF0">
        <w:t>O trabalho escravo infantil é definido como sendo toda e qualquer forma de trabalho exercido por crianças e adolescentes, abaixo da idade mínima legal permitida para o trabalho, contendo exploração dos direitos sociais de cada indivíduo, conforme a legislação de cada país (SANTOS, 2009</w:t>
      </w:r>
      <w:r w:rsidR="009C0BB8" w:rsidRPr="00B94EF0">
        <w:t xml:space="preserve">). </w:t>
      </w:r>
      <w:r w:rsidR="007763DE" w:rsidRPr="00B94EF0">
        <w:rPr>
          <w:shd w:val="clear" w:color="auto" w:fill="FFFFFF"/>
        </w:rPr>
        <w:t>Sendo assim</w:t>
      </w:r>
      <w:r w:rsidR="00985CC9" w:rsidRPr="00B94EF0">
        <w:rPr>
          <w:shd w:val="clear" w:color="auto" w:fill="FFFFFF"/>
        </w:rPr>
        <w:t xml:space="preserve">, em geral, </w:t>
      </w:r>
      <w:r w:rsidR="007763DE" w:rsidRPr="00B94EF0">
        <w:rPr>
          <w:shd w:val="clear" w:color="auto" w:fill="FFFFFF"/>
        </w:rPr>
        <w:t>a utilização de mão de obra infante é proibida</w:t>
      </w:r>
      <w:r w:rsidR="00985CC9" w:rsidRPr="00B94EF0">
        <w:rPr>
          <w:shd w:val="clear" w:color="auto" w:fill="FFFFFF"/>
        </w:rPr>
        <w:t xml:space="preserve"> por lei. Especificamente, as formas mais nocivas ou cruéis de trabalho infantil não apenas são proibida</w:t>
      </w:r>
      <w:r w:rsidR="009C0BB8" w:rsidRPr="00B94EF0">
        <w:rPr>
          <w:shd w:val="clear" w:color="auto" w:fill="FFFFFF"/>
        </w:rPr>
        <w:t>s, como também constituem crime.</w:t>
      </w:r>
    </w:p>
    <w:p w14:paraId="6C395081" w14:textId="1D648D1C" w:rsidR="009C0BB8" w:rsidRPr="00B94EF0" w:rsidRDefault="009C0BB8" w:rsidP="009C0BB8">
      <w:pPr>
        <w:pStyle w:val="Texto"/>
        <w:rPr>
          <w:shd w:val="clear" w:color="auto" w:fill="FFFFFF"/>
        </w:rPr>
      </w:pPr>
      <w:r w:rsidRPr="00B94EF0">
        <w:rPr>
          <w:shd w:val="clear" w:color="auto" w:fill="FFFFFF"/>
        </w:rPr>
        <w:t xml:space="preserve">A Organização </w:t>
      </w:r>
      <w:r w:rsidR="009F65F1">
        <w:rPr>
          <w:shd w:val="clear" w:color="auto" w:fill="FFFFFF"/>
        </w:rPr>
        <w:t>Internacional do Trabalho – OIT</w:t>
      </w:r>
      <w:r w:rsidRPr="00B94EF0">
        <w:rPr>
          <w:shd w:val="clear" w:color="auto" w:fill="FFFFFF"/>
        </w:rPr>
        <w:t xml:space="preserve"> dispõe</w:t>
      </w:r>
      <w:r w:rsidR="009F65F1">
        <w:rPr>
          <w:shd w:val="clear" w:color="auto" w:fill="FFFFFF"/>
        </w:rPr>
        <w:t>,</w:t>
      </w:r>
      <w:r w:rsidRPr="00B94EF0">
        <w:rPr>
          <w:shd w:val="clear" w:color="auto" w:fill="FFFFFF"/>
        </w:rPr>
        <w:t xml:space="preserve"> na Convenção nº 182, sobre as piores formas de trabalho infantil e sua erradicação, dentre as quais se destacam a escravidão, a exploração sexual e a realização de atividades ilícitas.</w:t>
      </w:r>
    </w:p>
    <w:p w14:paraId="00A20165" w14:textId="65DB283B" w:rsidR="00D53699" w:rsidRPr="00B94EF0" w:rsidRDefault="00D53699" w:rsidP="00D53699">
      <w:pPr>
        <w:pStyle w:val="Texto"/>
      </w:pPr>
      <w:r w:rsidRPr="00B94EF0">
        <w:t>Todavia, lembra Netto (20</w:t>
      </w:r>
      <w:r w:rsidR="00CE3FFD" w:rsidRPr="00B94EF0">
        <w:t>07</w:t>
      </w:r>
      <w:r w:rsidRPr="00B94EF0">
        <w:t>) que conforme as bases de uma construção de Teoria Social em Marx, mais importante do que a definição de uma categoria, é o entendimento de suas determinações. Desta feita, a compreensão do entendimento do trabalho infantil deve estar ligada a noção do trabalho enquanto categoria da sociedade burguesa. Ou seja, da noção de que o trabalho está inserido em uma totalidade maior e mais complexa</w:t>
      </w:r>
      <w:r w:rsidR="007068E8">
        <w:t>, cujos reflexos se materializam</w:t>
      </w:r>
      <w:r w:rsidRPr="00B94EF0">
        <w:t xml:space="preserve"> por meio da exploração.</w:t>
      </w:r>
    </w:p>
    <w:p w14:paraId="268E873A" w14:textId="142F5046" w:rsidR="00017B90" w:rsidRPr="00B94EF0" w:rsidRDefault="00D53699" w:rsidP="004B198E">
      <w:pPr>
        <w:pStyle w:val="Texto"/>
      </w:pPr>
      <w:r w:rsidRPr="00B94EF0">
        <w:t>Desta feita, lembra Antunes (2000), que a essência da precarização do trabalho, dentre elas</w:t>
      </w:r>
      <w:r w:rsidR="007068E8">
        <w:t>,</w:t>
      </w:r>
      <w:r w:rsidRPr="00B94EF0">
        <w:t xml:space="preserve"> a utilização do trabalho infantil, dar-se pela aparente fragilidade do Estado em fiscalizar e punir tais práticas. Quer seja, diante</w:t>
      </w:r>
      <w:r w:rsidR="007068E8">
        <w:t xml:space="preserve"> da rentabilidade decorrente</w:t>
      </w:r>
      <w:r w:rsidRPr="00B94EF0">
        <w:t xml:space="preserve"> </w:t>
      </w:r>
      <w:r w:rsidR="007068E8">
        <w:t>d</w:t>
      </w:r>
      <w:r w:rsidRPr="00B94EF0">
        <w:t>a utilização desta mão de obra e as sanções correlacionadas, o risco se faz justificável. Assim, de acordo com Netto (2007):</w:t>
      </w:r>
    </w:p>
    <w:p w14:paraId="44E674F1" w14:textId="676BBA1F" w:rsidR="00017B90" w:rsidRPr="00B94EF0" w:rsidRDefault="00D53699" w:rsidP="004B198E">
      <w:pPr>
        <w:pStyle w:val="Cit"/>
      </w:pPr>
      <w:r w:rsidRPr="00B94EF0">
        <w:lastRenderedPageBreak/>
        <w:t>Mediante contextualização, vale a pena mencionar que o trabalho escravo infantil é proibido oficialmente por lei; ou seja, todo e qualquer exercício profissional para menores de quatorze anos é ilegal, e as formas mais perversas desse tipo de exploração como, por exemplo, a prostituição, o tráfico de drogas, o recrutamento de crianças para guerras, não apenas são proibidas como também são consideradas crime, pois colocam a criança em contato com outros tipos de crime ou situações de risco. (NETTO, 2007, p.12)</w:t>
      </w:r>
    </w:p>
    <w:p w14:paraId="085E45ED" w14:textId="2AD01AB1" w:rsidR="00017B90" w:rsidRPr="00B94EF0" w:rsidRDefault="004E63D9" w:rsidP="004B198E">
      <w:pPr>
        <w:pStyle w:val="Texto"/>
      </w:pPr>
      <w:r w:rsidRPr="00B94EF0">
        <w:t>No que tange aos malefícios da exploração do trabalho infantil são de várias ordens, sendo elas culturais, políticas, econômicas, além do fator saúde, já que os impactos do trabalho precoce na saúde da criança e adolescentes são de graus elevados (ROCHA, 2003).</w:t>
      </w:r>
      <w:r w:rsidR="00641C5C" w:rsidRPr="00B94EF0">
        <w:t xml:space="preserve"> Neste sentido, </w:t>
      </w:r>
      <w:proofErr w:type="spellStart"/>
      <w:r w:rsidR="00641C5C" w:rsidRPr="00B94EF0">
        <w:t>Thomazine</w:t>
      </w:r>
      <w:proofErr w:type="spellEnd"/>
      <w:r w:rsidR="009C0BB8" w:rsidRPr="00B94EF0">
        <w:t xml:space="preserve"> (2008)</w:t>
      </w:r>
      <w:r w:rsidR="00641C5C" w:rsidRPr="00B94EF0">
        <w:t xml:space="preserve"> demonstra o contexto social propício ao trabalho infantil:</w:t>
      </w:r>
    </w:p>
    <w:p w14:paraId="58211638" w14:textId="0C9CD391" w:rsidR="00017B90" w:rsidRPr="00B94EF0" w:rsidRDefault="00641C5C" w:rsidP="004B198E">
      <w:pPr>
        <w:pStyle w:val="Cit"/>
      </w:pPr>
      <w:r w:rsidRPr="00B94EF0">
        <w:t>As famílias com renda suficiente para encaminhar os filhos prescindem da sua ajuda no orçamento doméstico, enquanto garantem sua permanência na escola e os orientam na sua escolha da profissão. Já as famílias carentes, muitas delas com estrutura frágil, precisam, quase sempre, da ajuda do adolescente no orçamento familiar, o que dificulta sua manutenção na escola. Não possuem, também, condições para seu encaminhamento profissional. (THOMAZINE, 2008, p. 79)</w:t>
      </w:r>
    </w:p>
    <w:p w14:paraId="72AD1B0C" w14:textId="19B7E558" w:rsidR="004E63D9" w:rsidRPr="00B94EF0" w:rsidRDefault="004E63D9" w:rsidP="004E63D9">
      <w:pPr>
        <w:pStyle w:val="Texto"/>
      </w:pPr>
      <w:r w:rsidRPr="00B94EF0">
        <w:t>Mesmo havendo oposição</w:t>
      </w:r>
      <w:r w:rsidR="00617605">
        <w:t xml:space="preserve"> a</w:t>
      </w:r>
      <w:r w:rsidRPr="00B94EF0">
        <w:t xml:space="preserve"> exploração do trabalho infantil, </w:t>
      </w:r>
      <w:r w:rsidR="00617605">
        <w:t xml:space="preserve">em geral, </w:t>
      </w:r>
      <w:r w:rsidRPr="00B94EF0">
        <w:t xml:space="preserve">as famílias consideram </w:t>
      </w:r>
      <w:r w:rsidR="00617605">
        <w:t>as atividades necessárias a</w:t>
      </w:r>
      <w:r w:rsidRPr="00B94EF0">
        <w:t>o desenvolvimento</w:t>
      </w:r>
      <w:r w:rsidR="00617605">
        <w:t>, pois o</w:t>
      </w:r>
      <w:r w:rsidRPr="00B94EF0">
        <w:t xml:space="preserve"> exerc</w:t>
      </w:r>
      <w:r w:rsidR="00617605">
        <w:t>ício de atividades laborais implicaria</w:t>
      </w:r>
      <w:r w:rsidRPr="00B94EF0">
        <w:t xml:space="preserve"> </w:t>
      </w:r>
      <w:r w:rsidR="00617605">
        <w:t>n</w:t>
      </w:r>
      <w:r w:rsidRPr="00B94EF0">
        <w:t>a construção da moral</w:t>
      </w:r>
      <w:r w:rsidR="00617605">
        <w:t>,</w:t>
      </w:r>
      <w:r w:rsidRPr="00B94EF0">
        <w:t xml:space="preserve"> disciplina e preparação das crianças e adolescentes para a vida adulta (MOTA, 2010). Desta forma, os posicionamentos sobre o trabalho, pela família, revelam sentidos e justificativas bastante diversos quando comparados aos da literatura.</w:t>
      </w:r>
    </w:p>
    <w:p w14:paraId="2EB419CF" w14:textId="1AFEB2D9" w:rsidR="007763DE" w:rsidRPr="00B94EF0" w:rsidRDefault="009C0BB8" w:rsidP="00452E33">
      <w:pPr>
        <w:pStyle w:val="texto0"/>
      </w:pPr>
      <w:r w:rsidRPr="00B94EF0">
        <w:t>Nesse contexto, o</w:t>
      </w:r>
      <w:r w:rsidR="00926220" w:rsidRPr="00B94EF0">
        <w:t xml:space="preserve"> trabalho infantil assume relevância em aspectos econômicos, </w:t>
      </w:r>
      <w:r w:rsidR="00617605">
        <w:t>posto que</w:t>
      </w:r>
      <w:r w:rsidR="00926220" w:rsidRPr="00B94EF0">
        <w:t xml:space="preserve">, na prática, é utilizado como forma direta de precarização das formas de trabalho, em violação aos direitos trabalhistas, a fim de promover maiores lucros e estabelecer concorrência desleal com os demais fornecedores de produtos ou serviços, conduta conhecida como </w:t>
      </w:r>
      <w:r w:rsidR="00926220" w:rsidRPr="00B94EF0">
        <w:rPr>
          <w:i/>
        </w:rPr>
        <w:t>dumping social</w:t>
      </w:r>
      <w:r w:rsidR="00926220" w:rsidRPr="00B94EF0">
        <w:rPr>
          <w:rStyle w:val="Refdenotaderodap"/>
          <w:vertAlign w:val="baseline"/>
        </w:rPr>
        <w:footnoteReference w:id="3"/>
      </w:r>
      <w:r w:rsidR="00926220" w:rsidRPr="00B94EF0">
        <w:t>.</w:t>
      </w:r>
    </w:p>
    <w:p w14:paraId="43F26C74" w14:textId="144F01E4" w:rsidR="007763DE" w:rsidRPr="00B94EF0" w:rsidRDefault="007763DE" w:rsidP="007763DE">
      <w:pPr>
        <w:pStyle w:val="texto0"/>
      </w:pPr>
      <w:r w:rsidRPr="00B94EF0">
        <w:t xml:space="preserve">Em um estudo sobre o incentivo ao custo de mão de obra na União Europeia, sob o fundamento do </w:t>
      </w:r>
      <w:r w:rsidRPr="00B94EF0">
        <w:rPr>
          <w:i/>
        </w:rPr>
        <w:t>dumping social</w:t>
      </w:r>
      <w:r w:rsidRPr="00B94EF0">
        <w:t xml:space="preserve">, </w:t>
      </w:r>
      <w:proofErr w:type="spellStart"/>
      <w:r w:rsidR="00CD726C" w:rsidRPr="00B94EF0">
        <w:t>Mosely</w:t>
      </w:r>
      <w:proofErr w:type="spellEnd"/>
      <w:r w:rsidR="00CD726C" w:rsidRPr="00B94EF0">
        <w:t xml:space="preserve"> (1990)</w:t>
      </w:r>
      <w:r w:rsidRPr="00B94EF0">
        <w:t xml:space="preserve"> destacou as seguintes possibilidades: </w:t>
      </w:r>
    </w:p>
    <w:p w14:paraId="6786ADE1" w14:textId="13D3EAB5" w:rsidR="007763DE" w:rsidRPr="00B94EF0" w:rsidRDefault="007763DE" w:rsidP="00CD726C">
      <w:pPr>
        <w:pStyle w:val="Cit"/>
      </w:pPr>
      <w:r w:rsidRPr="00B94EF0">
        <w:t xml:space="preserve">Social dumping </w:t>
      </w:r>
      <w:proofErr w:type="spellStart"/>
      <w:r w:rsidRPr="00B94EF0">
        <w:t>could</w:t>
      </w:r>
      <w:proofErr w:type="spellEnd"/>
      <w:r w:rsidRPr="00B94EF0">
        <w:t xml:space="preserve"> </w:t>
      </w:r>
      <w:proofErr w:type="spellStart"/>
      <w:r w:rsidRPr="00B94EF0">
        <w:t>take</w:t>
      </w:r>
      <w:proofErr w:type="spellEnd"/>
      <w:r w:rsidRPr="00B94EF0">
        <w:t xml:space="preserve"> </w:t>
      </w:r>
      <w:proofErr w:type="spellStart"/>
      <w:r w:rsidRPr="00B94EF0">
        <w:t>place</w:t>
      </w:r>
      <w:proofErr w:type="spellEnd"/>
      <w:r w:rsidRPr="00B94EF0">
        <w:t xml:space="preserve"> in </w:t>
      </w:r>
      <w:proofErr w:type="spellStart"/>
      <w:r w:rsidRPr="00B94EF0">
        <w:t>at</w:t>
      </w:r>
      <w:proofErr w:type="spellEnd"/>
      <w:r w:rsidRPr="00B94EF0">
        <w:t xml:space="preserve"> </w:t>
      </w:r>
      <w:proofErr w:type="spellStart"/>
      <w:r w:rsidRPr="00B94EF0">
        <w:t>least</w:t>
      </w:r>
      <w:proofErr w:type="spellEnd"/>
      <w:r w:rsidRPr="00B94EF0">
        <w:t xml:space="preserve"> </w:t>
      </w:r>
      <w:proofErr w:type="spellStart"/>
      <w:r w:rsidRPr="00B94EF0">
        <w:t>three</w:t>
      </w:r>
      <w:proofErr w:type="spellEnd"/>
      <w:r w:rsidRPr="00B94EF0">
        <w:t xml:space="preserve"> </w:t>
      </w:r>
      <w:proofErr w:type="spellStart"/>
      <w:r w:rsidRPr="00B94EF0">
        <w:t>different</w:t>
      </w:r>
      <w:proofErr w:type="spellEnd"/>
      <w:r w:rsidRPr="00B94EF0">
        <w:t xml:space="preserve"> </w:t>
      </w:r>
      <w:proofErr w:type="spellStart"/>
      <w:r w:rsidRPr="00B94EF0">
        <w:t>ways</w:t>
      </w:r>
      <w:proofErr w:type="spellEnd"/>
      <w:r w:rsidRPr="00B94EF0">
        <w:t xml:space="preserve">: (a) </w:t>
      </w:r>
      <w:proofErr w:type="spellStart"/>
      <w:r w:rsidRPr="00B94EF0">
        <w:t>through</w:t>
      </w:r>
      <w:proofErr w:type="spellEnd"/>
      <w:r w:rsidRPr="00B94EF0">
        <w:t xml:space="preserve"> </w:t>
      </w:r>
      <w:proofErr w:type="spellStart"/>
      <w:r w:rsidRPr="00B94EF0">
        <w:t>the</w:t>
      </w:r>
      <w:proofErr w:type="spellEnd"/>
      <w:r w:rsidRPr="00B94EF0">
        <w:t xml:space="preserve"> </w:t>
      </w:r>
      <w:proofErr w:type="spellStart"/>
      <w:r w:rsidRPr="00B94EF0">
        <w:t>displacement</w:t>
      </w:r>
      <w:proofErr w:type="spellEnd"/>
      <w:r w:rsidRPr="00B94EF0">
        <w:t xml:space="preserve"> </w:t>
      </w:r>
      <w:proofErr w:type="spellStart"/>
      <w:r w:rsidRPr="00B94EF0">
        <w:t>of</w:t>
      </w:r>
      <w:proofErr w:type="spellEnd"/>
      <w:r w:rsidRPr="00B94EF0">
        <w:t xml:space="preserve"> high-</w:t>
      </w:r>
      <w:proofErr w:type="spellStart"/>
      <w:r w:rsidRPr="00B94EF0">
        <w:t>cost</w:t>
      </w:r>
      <w:proofErr w:type="spellEnd"/>
      <w:r w:rsidRPr="00B94EF0">
        <w:t xml:space="preserve"> </w:t>
      </w:r>
      <w:proofErr w:type="spellStart"/>
      <w:r w:rsidRPr="00B94EF0">
        <w:t>producers</w:t>
      </w:r>
      <w:proofErr w:type="spellEnd"/>
      <w:r w:rsidRPr="00B94EF0">
        <w:t xml:space="preserve"> </w:t>
      </w:r>
      <w:proofErr w:type="spellStart"/>
      <w:r w:rsidRPr="00B94EF0">
        <w:t>by</w:t>
      </w:r>
      <w:proofErr w:type="spellEnd"/>
      <w:r w:rsidRPr="00B94EF0">
        <w:t xml:space="preserve"> </w:t>
      </w:r>
      <w:proofErr w:type="spellStart"/>
      <w:r w:rsidRPr="00B94EF0">
        <w:t>low-cost</w:t>
      </w:r>
      <w:proofErr w:type="spellEnd"/>
      <w:r w:rsidRPr="00B94EF0">
        <w:t xml:space="preserve"> </w:t>
      </w:r>
      <w:proofErr w:type="spellStart"/>
      <w:r w:rsidRPr="00B94EF0">
        <w:t>producers</w:t>
      </w:r>
      <w:proofErr w:type="spellEnd"/>
      <w:r w:rsidRPr="00B94EF0">
        <w:t xml:space="preserve"> </w:t>
      </w:r>
      <w:proofErr w:type="spellStart"/>
      <w:r w:rsidRPr="00B94EF0">
        <w:t>from</w:t>
      </w:r>
      <w:proofErr w:type="spellEnd"/>
      <w:r w:rsidRPr="00B94EF0">
        <w:t xml:space="preserve"> countries in </w:t>
      </w:r>
      <w:proofErr w:type="spellStart"/>
      <w:r w:rsidRPr="00B94EF0">
        <w:t>which</w:t>
      </w:r>
      <w:proofErr w:type="spellEnd"/>
      <w:r w:rsidRPr="00B94EF0">
        <w:t xml:space="preserve"> </w:t>
      </w:r>
      <w:proofErr w:type="spellStart"/>
      <w:r w:rsidRPr="00B94EF0">
        <w:t>wages</w:t>
      </w:r>
      <w:proofErr w:type="spellEnd"/>
      <w:r w:rsidRPr="00B94EF0">
        <w:t xml:space="preserve">, social </w:t>
      </w:r>
      <w:proofErr w:type="spellStart"/>
      <w:r w:rsidRPr="00B94EF0">
        <w:t>benefits</w:t>
      </w:r>
      <w:proofErr w:type="spellEnd"/>
      <w:r w:rsidRPr="00B94EF0">
        <w:t xml:space="preserve">, </w:t>
      </w:r>
      <w:proofErr w:type="spellStart"/>
      <w:r w:rsidRPr="00B94EF0">
        <w:t>and</w:t>
      </w:r>
      <w:proofErr w:type="spellEnd"/>
      <w:r w:rsidRPr="00B94EF0">
        <w:t xml:space="preserve"> </w:t>
      </w:r>
      <w:proofErr w:type="spellStart"/>
      <w:r w:rsidRPr="00B94EF0">
        <w:t>direct</w:t>
      </w:r>
      <w:proofErr w:type="spellEnd"/>
      <w:r w:rsidRPr="00B94EF0">
        <w:t xml:space="preserve"> </w:t>
      </w:r>
      <w:proofErr w:type="spellStart"/>
      <w:r w:rsidRPr="00B94EF0">
        <w:t>and</w:t>
      </w:r>
      <w:proofErr w:type="spellEnd"/>
      <w:r w:rsidRPr="00B94EF0">
        <w:t xml:space="preserve"> </w:t>
      </w:r>
      <w:proofErr w:type="spellStart"/>
      <w:r w:rsidRPr="00B94EF0">
        <w:t>indirect</w:t>
      </w:r>
      <w:proofErr w:type="spellEnd"/>
      <w:r w:rsidRPr="00B94EF0">
        <w:t xml:space="preserve"> </w:t>
      </w:r>
      <w:proofErr w:type="spellStart"/>
      <w:r w:rsidRPr="00B94EF0">
        <w:t>costs</w:t>
      </w:r>
      <w:proofErr w:type="spellEnd"/>
      <w:r w:rsidRPr="00B94EF0">
        <w:t xml:space="preserve"> </w:t>
      </w:r>
      <w:proofErr w:type="spellStart"/>
      <w:r w:rsidRPr="00B94EF0">
        <w:t>entailed</w:t>
      </w:r>
      <w:proofErr w:type="spellEnd"/>
      <w:r w:rsidRPr="00B94EF0">
        <w:t xml:space="preserve"> </w:t>
      </w:r>
      <w:proofErr w:type="spellStart"/>
      <w:r w:rsidRPr="00B94EF0">
        <w:t>by</w:t>
      </w:r>
      <w:proofErr w:type="spellEnd"/>
      <w:r w:rsidRPr="00B94EF0">
        <w:t xml:space="preserve"> </w:t>
      </w:r>
      <w:proofErr w:type="spellStart"/>
      <w:r w:rsidRPr="00B94EF0">
        <w:t>protective</w:t>
      </w:r>
      <w:proofErr w:type="spellEnd"/>
      <w:r w:rsidRPr="00B94EF0">
        <w:t xml:space="preserve"> </w:t>
      </w:r>
      <w:proofErr w:type="spellStart"/>
      <w:r w:rsidRPr="00B94EF0">
        <w:t>legislation</w:t>
      </w:r>
      <w:proofErr w:type="spellEnd"/>
      <w:r w:rsidRPr="00B94EF0">
        <w:t xml:space="preserve"> are </w:t>
      </w:r>
      <w:proofErr w:type="spellStart"/>
      <w:r w:rsidRPr="00B94EF0">
        <w:t>markedly</w:t>
      </w:r>
      <w:proofErr w:type="spellEnd"/>
      <w:r w:rsidRPr="00B94EF0">
        <w:t xml:space="preserve"> </w:t>
      </w:r>
      <w:proofErr w:type="spellStart"/>
      <w:r w:rsidRPr="00B94EF0">
        <w:t>lower</w:t>
      </w:r>
      <w:proofErr w:type="spellEnd"/>
      <w:r w:rsidRPr="00B94EF0">
        <w:t xml:space="preserve">; (b) </w:t>
      </w:r>
      <w:proofErr w:type="spellStart"/>
      <w:r w:rsidRPr="00B94EF0">
        <w:t>firms</w:t>
      </w:r>
      <w:proofErr w:type="spellEnd"/>
      <w:r w:rsidRPr="00B94EF0">
        <w:t xml:space="preserve"> in </w:t>
      </w:r>
      <w:r w:rsidRPr="00B94EF0">
        <w:lastRenderedPageBreak/>
        <w:t xml:space="preserve">high labor </w:t>
      </w:r>
      <w:proofErr w:type="spellStart"/>
      <w:r w:rsidRPr="00B94EF0">
        <w:t>cost</w:t>
      </w:r>
      <w:proofErr w:type="spellEnd"/>
      <w:r w:rsidRPr="00B94EF0">
        <w:t xml:space="preserve"> countries </w:t>
      </w:r>
      <w:proofErr w:type="spellStart"/>
      <w:r w:rsidRPr="00B94EF0">
        <w:t>would</w:t>
      </w:r>
      <w:proofErr w:type="spellEnd"/>
      <w:r w:rsidRPr="00B94EF0">
        <w:t xml:space="preserve"> </w:t>
      </w:r>
      <w:proofErr w:type="spellStart"/>
      <w:r w:rsidRPr="00B94EF0">
        <w:t>be</w:t>
      </w:r>
      <w:proofErr w:type="spellEnd"/>
      <w:r w:rsidRPr="00B94EF0">
        <w:t xml:space="preserve"> </w:t>
      </w:r>
      <w:proofErr w:type="spellStart"/>
      <w:r w:rsidRPr="00B94EF0">
        <w:t>increasingly</w:t>
      </w:r>
      <w:proofErr w:type="spellEnd"/>
      <w:r w:rsidRPr="00B94EF0">
        <w:t xml:space="preserve"> </w:t>
      </w:r>
      <w:proofErr w:type="spellStart"/>
      <w:r w:rsidRPr="00B94EF0">
        <w:t>free</w:t>
      </w:r>
      <w:proofErr w:type="spellEnd"/>
      <w:r w:rsidRPr="00B94EF0">
        <w:t xml:space="preserve"> </w:t>
      </w:r>
      <w:proofErr w:type="spellStart"/>
      <w:r w:rsidRPr="00B94EF0">
        <w:t>to</w:t>
      </w:r>
      <w:proofErr w:type="spellEnd"/>
      <w:r w:rsidRPr="00B94EF0">
        <w:t xml:space="preserve"> </w:t>
      </w:r>
      <w:proofErr w:type="spellStart"/>
      <w:r w:rsidRPr="00B94EF0">
        <w:t>relocate</w:t>
      </w:r>
      <w:proofErr w:type="spellEnd"/>
      <w:r w:rsidRPr="00B94EF0">
        <w:t xml:space="preserve"> </w:t>
      </w:r>
      <w:proofErr w:type="spellStart"/>
      <w:r w:rsidRPr="00B94EF0">
        <w:t>their</w:t>
      </w:r>
      <w:proofErr w:type="spellEnd"/>
      <w:r w:rsidRPr="00B94EF0">
        <w:t xml:space="preserve"> </w:t>
      </w:r>
      <w:proofErr w:type="spellStart"/>
      <w:r w:rsidRPr="00B94EF0">
        <w:t>operations</w:t>
      </w:r>
      <w:proofErr w:type="spellEnd"/>
      <w:r w:rsidRPr="00B94EF0">
        <w:t xml:space="preserve">, </w:t>
      </w:r>
      <w:proofErr w:type="spellStart"/>
      <w:r w:rsidRPr="00B94EF0">
        <w:t>thereby</w:t>
      </w:r>
      <w:proofErr w:type="spellEnd"/>
      <w:r w:rsidRPr="00B94EF0">
        <w:t xml:space="preserve"> </w:t>
      </w:r>
      <w:proofErr w:type="spellStart"/>
      <w:r w:rsidRPr="00B94EF0">
        <w:t>strengthening</w:t>
      </w:r>
      <w:proofErr w:type="spellEnd"/>
      <w:r w:rsidRPr="00B94EF0">
        <w:t xml:space="preserve"> </w:t>
      </w:r>
      <w:proofErr w:type="spellStart"/>
      <w:r w:rsidRPr="00B94EF0">
        <w:t>their</w:t>
      </w:r>
      <w:proofErr w:type="spellEnd"/>
      <w:r w:rsidRPr="00B94EF0">
        <w:t xml:space="preserve"> </w:t>
      </w:r>
      <w:proofErr w:type="spellStart"/>
      <w:r w:rsidRPr="00B94EF0">
        <w:t>bargaining</w:t>
      </w:r>
      <w:proofErr w:type="spellEnd"/>
      <w:r w:rsidRPr="00B94EF0">
        <w:t xml:space="preserve"> </w:t>
      </w:r>
      <w:proofErr w:type="spellStart"/>
      <w:r w:rsidRPr="00B94EF0">
        <w:t>power</w:t>
      </w:r>
      <w:proofErr w:type="spellEnd"/>
      <w:r w:rsidRPr="00B94EF0">
        <w:t xml:space="preserve"> </w:t>
      </w:r>
      <w:proofErr w:type="spellStart"/>
      <w:r w:rsidRPr="00B94EF0">
        <w:t>vis-A-vis</w:t>
      </w:r>
      <w:proofErr w:type="spellEnd"/>
      <w:r w:rsidRPr="00B94EF0">
        <w:t xml:space="preserve"> </w:t>
      </w:r>
      <w:proofErr w:type="spellStart"/>
      <w:r w:rsidRPr="00B94EF0">
        <w:t>their</w:t>
      </w:r>
      <w:proofErr w:type="spellEnd"/>
      <w:r w:rsidRPr="00B94EF0">
        <w:t xml:space="preserve"> </w:t>
      </w:r>
      <w:proofErr w:type="spellStart"/>
      <w:r w:rsidRPr="00B94EF0">
        <w:t>current</w:t>
      </w:r>
      <w:proofErr w:type="spellEnd"/>
      <w:r w:rsidRPr="00B94EF0">
        <w:t xml:space="preserve"> </w:t>
      </w:r>
      <w:proofErr w:type="spellStart"/>
      <w:r w:rsidRPr="00B94EF0">
        <w:t>work</w:t>
      </w:r>
      <w:proofErr w:type="spellEnd"/>
      <w:r w:rsidRPr="00B94EF0">
        <w:t xml:space="preserve"> force </w:t>
      </w:r>
      <w:proofErr w:type="spellStart"/>
      <w:r w:rsidRPr="00B94EF0">
        <w:t>to</w:t>
      </w:r>
      <w:proofErr w:type="spellEnd"/>
      <w:r w:rsidRPr="00B94EF0">
        <w:t xml:space="preserve"> </w:t>
      </w:r>
      <w:proofErr w:type="spellStart"/>
      <w:r w:rsidRPr="00B94EF0">
        <w:t>exert</w:t>
      </w:r>
      <w:proofErr w:type="spellEnd"/>
      <w:r w:rsidRPr="00B94EF0">
        <w:t xml:space="preserve"> </w:t>
      </w:r>
      <w:proofErr w:type="spellStart"/>
      <w:r w:rsidRPr="00B94EF0">
        <w:t>downward</w:t>
      </w:r>
      <w:proofErr w:type="spellEnd"/>
      <w:r w:rsidRPr="00B94EF0">
        <w:t xml:space="preserve"> </w:t>
      </w:r>
      <w:proofErr w:type="spellStart"/>
      <w:r w:rsidRPr="00B94EF0">
        <w:t>pressure</w:t>
      </w:r>
      <w:proofErr w:type="spellEnd"/>
      <w:r w:rsidRPr="00B94EF0">
        <w:t xml:space="preserve"> </w:t>
      </w:r>
      <w:proofErr w:type="spellStart"/>
      <w:r w:rsidRPr="00B94EF0">
        <w:t>on</w:t>
      </w:r>
      <w:proofErr w:type="spellEnd"/>
      <w:r w:rsidRPr="00B94EF0">
        <w:t xml:space="preserve"> </w:t>
      </w:r>
      <w:proofErr w:type="spellStart"/>
      <w:r w:rsidRPr="00B94EF0">
        <w:t>wages</w:t>
      </w:r>
      <w:proofErr w:type="spellEnd"/>
      <w:r w:rsidRPr="00B94EF0">
        <w:t xml:space="preserve"> </w:t>
      </w:r>
      <w:proofErr w:type="spellStart"/>
      <w:r w:rsidRPr="00B94EF0">
        <w:t>and</w:t>
      </w:r>
      <w:proofErr w:type="spellEnd"/>
      <w:r w:rsidRPr="00B94EF0">
        <w:t xml:space="preserve"> </w:t>
      </w:r>
      <w:proofErr w:type="spellStart"/>
      <w:r w:rsidRPr="00B94EF0">
        <w:t>working</w:t>
      </w:r>
      <w:proofErr w:type="spellEnd"/>
      <w:r w:rsidRPr="00B94EF0">
        <w:t xml:space="preserve"> </w:t>
      </w:r>
      <w:proofErr w:type="spellStart"/>
      <w:r w:rsidRPr="00B94EF0">
        <w:t>conditions</w:t>
      </w:r>
      <w:proofErr w:type="spellEnd"/>
      <w:r w:rsidRPr="00B94EF0">
        <w:t xml:space="preserve">; </w:t>
      </w:r>
      <w:proofErr w:type="spellStart"/>
      <w:r w:rsidRPr="00B94EF0">
        <w:t>and</w:t>
      </w:r>
      <w:proofErr w:type="spellEnd"/>
      <w:r w:rsidRPr="00B94EF0">
        <w:t xml:space="preserve"> (c) individual </w:t>
      </w:r>
      <w:proofErr w:type="spellStart"/>
      <w:r w:rsidRPr="00B94EF0">
        <w:t>states</w:t>
      </w:r>
      <w:proofErr w:type="spellEnd"/>
      <w:r w:rsidRPr="00B94EF0">
        <w:t xml:space="preserve"> </w:t>
      </w:r>
      <w:proofErr w:type="spellStart"/>
      <w:r w:rsidRPr="00B94EF0">
        <w:t>might</w:t>
      </w:r>
      <w:proofErr w:type="spellEnd"/>
      <w:r w:rsidRPr="00B94EF0">
        <w:t xml:space="preserve"> </w:t>
      </w:r>
      <w:proofErr w:type="spellStart"/>
      <w:r w:rsidRPr="00B94EF0">
        <w:t>be</w:t>
      </w:r>
      <w:proofErr w:type="spellEnd"/>
      <w:r w:rsidRPr="00B94EF0">
        <w:t xml:space="preserve"> </w:t>
      </w:r>
      <w:proofErr w:type="spellStart"/>
      <w:r w:rsidRPr="00B94EF0">
        <w:t>tempted</w:t>
      </w:r>
      <w:proofErr w:type="spellEnd"/>
      <w:r w:rsidRPr="00B94EF0">
        <w:t xml:space="preserve"> </w:t>
      </w:r>
      <w:proofErr w:type="spellStart"/>
      <w:r w:rsidRPr="00B94EF0">
        <w:t>to</w:t>
      </w:r>
      <w:proofErr w:type="spellEnd"/>
      <w:r w:rsidRPr="00B94EF0">
        <w:t xml:space="preserve"> </w:t>
      </w:r>
      <w:proofErr w:type="spellStart"/>
      <w:r w:rsidRPr="00B94EF0">
        <w:t>pursue</w:t>
      </w:r>
      <w:proofErr w:type="spellEnd"/>
      <w:r w:rsidRPr="00B94EF0">
        <w:t xml:space="preserve"> a </w:t>
      </w:r>
      <w:proofErr w:type="spellStart"/>
      <w:r w:rsidRPr="00B94EF0">
        <w:t>low</w:t>
      </w:r>
      <w:proofErr w:type="spellEnd"/>
      <w:r w:rsidRPr="00B94EF0">
        <w:t xml:space="preserve"> </w:t>
      </w:r>
      <w:proofErr w:type="spellStart"/>
      <w:r w:rsidRPr="00B94EF0">
        <w:t>wage</w:t>
      </w:r>
      <w:proofErr w:type="spellEnd"/>
      <w:r w:rsidRPr="00B94EF0">
        <w:t xml:space="preserve"> </w:t>
      </w:r>
      <w:proofErr w:type="spellStart"/>
      <w:r w:rsidRPr="00B94EF0">
        <w:t>and</w:t>
      </w:r>
      <w:proofErr w:type="spellEnd"/>
      <w:r w:rsidRPr="00B94EF0">
        <w:t xml:space="preserve"> </w:t>
      </w:r>
      <w:proofErr w:type="spellStart"/>
      <w:r w:rsidRPr="00B94EF0">
        <w:t>perhaps</w:t>
      </w:r>
      <w:proofErr w:type="spellEnd"/>
      <w:r w:rsidRPr="00B94EF0">
        <w:t xml:space="preserve"> </w:t>
      </w:r>
      <w:proofErr w:type="spellStart"/>
      <w:r w:rsidRPr="00B94EF0">
        <w:t>anti-union</w:t>
      </w:r>
      <w:proofErr w:type="spellEnd"/>
      <w:r w:rsidRPr="00B94EF0">
        <w:t xml:space="preserve"> labor </w:t>
      </w:r>
      <w:proofErr w:type="spellStart"/>
      <w:r w:rsidRPr="00B94EF0">
        <w:t>market</w:t>
      </w:r>
      <w:proofErr w:type="spellEnd"/>
      <w:r w:rsidRPr="00B94EF0">
        <w:t xml:space="preserve"> </w:t>
      </w:r>
      <w:proofErr w:type="spellStart"/>
      <w:r w:rsidRPr="00B94EF0">
        <w:t>strategy</w:t>
      </w:r>
      <w:proofErr w:type="spellEnd"/>
      <w:r w:rsidRPr="00B94EF0">
        <w:t xml:space="preserve"> as </w:t>
      </w:r>
      <w:proofErr w:type="spellStart"/>
      <w:r w:rsidRPr="00B94EF0">
        <w:t>part</w:t>
      </w:r>
      <w:proofErr w:type="spellEnd"/>
      <w:r w:rsidRPr="00B94EF0">
        <w:t xml:space="preserve"> </w:t>
      </w:r>
      <w:proofErr w:type="spellStart"/>
      <w:r w:rsidRPr="00B94EF0">
        <w:t>of</w:t>
      </w:r>
      <w:proofErr w:type="spellEnd"/>
      <w:r w:rsidRPr="00B94EF0">
        <w:t xml:space="preserve"> </w:t>
      </w:r>
      <w:proofErr w:type="spellStart"/>
      <w:r w:rsidRPr="00B94EF0">
        <w:t>their</w:t>
      </w:r>
      <w:proofErr w:type="spellEnd"/>
      <w:r w:rsidRPr="00B94EF0">
        <w:t xml:space="preserve"> </w:t>
      </w:r>
      <w:proofErr w:type="spellStart"/>
      <w:r w:rsidRPr="00B94EF0">
        <w:t>efforts</w:t>
      </w:r>
      <w:proofErr w:type="spellEnd"/>
      <w:r w:rsidRPr="00B94EF0">
        <w:t xml:space="preserve"> </w:t>
      </w:r>
      <w:proofErr w:type="spellStart"/>
      <w:r w:rsidRPr="00B94EF0">
        <w:t>to</w:t>
      </w:r>
      <w:proofErr w:type="spellEnd"/>
      <w:r w:rsidRPr="00B94EF0">
        <w:t xml:space="preserve"> catch </w:t>
      </w:r>
      <w:proofErr w:type="spellStart"/>
      <w:r w:rsidRPr="00B94EF0">
        <w:t>up</w:t>
      </w:r>
      <w:proofErr w:type="spellEnd"/>
      <w:r w:rsidRPr="00B94EF0">
        <w:t xml:space="preserve"> </w:t>
      </w:r>
      <w:proofErr w:type="spellStart"/>
      <w:r w:rsidRPr="00B94EF0">
        <w:t>economically</w:t>
      </w:r>
      <w:proofErr w:type="spellEnd"/>
      <w:r w:rsidR="00BB620E" w:rsidRPr="00B94EF0">
        <w:t xml:space="preserve"> (</w:t>
      </w:r>
      <w:r w:rsidR="00CD726C" w:rsidRPr="00B94EF0">
        <w:t>MOSELY, 1990, p. 160).</w:t>
      </w:r>
    </w:p>
    <w:p w14:paraId="2A8D890B" w14:textId="6A039433" w:rsidR="00A31821" w:rsidRPr="00B94EF0" w:rsidRDefault="00452E33" w:rsidP="00452E33">
      <w:pPr>
        <w:pStyle w:val="texto0"/>
      </w:pPr>
      <w:r w:rsidRPr="00B94EF0">
        <w:t xml:space="preserve">Ou seja, em qualquer das formas acima citadas, o </w:t>
      </w:r>
      <w:r w:rsidRPr="00B94EF0">
        <w:rPr>
          <w:i/>
        </w:rPr>
        <w:t>dumping social</w:t>
      </w:r>
      <w:r w:rsidRPr="00B94EF0">
        <w:t xml:space="preserve"> faz com que as empresas desloquem suas atividades para locais de menores custos, persegu</w:t>
      </w:r>
      <w:r w:rsidR="007763DE" w:rsidRPr="00B94EF0">
        <w:t>indo salários mais baixos ou</w:t>
      </w:r>
      <w:r w:rsidRPr="00B94EF0">
        <w:t xml:space="preserve"> menores condições de trabalho, ou seja, </w:t>
      </w:r>
      <w:r w:rsidR="007763DE" w:rsidRPr="00B94EF0">
        <w:t xml:space="preserve">países </w:t>
      </w:r>
      <w:r w:rsidRPr="00B94EF0">
        <w:t xml:space="preserve">com </w:t>
      </w:r>
      <w:r w:rsidR="00617605">
        <w:t>legislações</w:t>
      </w:r>
      <w:r w:rsidRPr="00B94EF0">
        <w:t xml:space="preserve"> menos protecionista</w:t>
      </w:r>
      <w:r w:rsidR="00617605">
        <w:t>s</w:t>
      </w:r>
      <w:r w:rsidRPr="00B94EF0">
        <w:t xml:space="preserve">, caso contrário, </w:t>
      </w:r>
      <w:r w:rsidR="00617605">
        <w:t>deverão estabelecer</w:t>
      </w:r>
      <w:r w:rsidRPr="00B94EF0">
        <w:t xml:space="preserve"> estratégias </w:t>
      </w:r>
      <w:r w:rsidR="007763DE" w:rsidRPr="00B94EF0">
        <w:t>capazes de equilibrar a concorrência econômica</w:t>
      </w:r>
      <w:r w:rsidRPr="00B94EF0">
        <w:t>.</w:t>
      </w:r>
    </w:p>
    <w:p w14:paraId="4ED8F423" w14:textId="3E2E20C2" w:rsidR="00FF3490" w:rsidRPr="00B94EF0" w:rsidRDefault="005C1B43" w:rsidP="00FF3490">
      <w:pPr>
        <w:pStyle w:val="texto0"/>
      </w:pPr>
      <w:r w:rsidRPr="00B94EF0">
        <w:t xml:space="preserve">No seu fim, o trabalho infantil é uma forma de ampliar a margem de lucro buscada pelo modo de produção capitalista. Ou seja, diante de suas cíclicas crises estruturais, </w:t>
      </w:r>
      <w:r w:rsidR="00450CA9" w:rsidRPr="00B94EF0">
        <w:t xml:space="preserve">a precarização do trabalho é uma consequência direita do processo do processo de reestruturação do capital. </w:t>
      </w:r>
      <w:r w:rsidR="00FF3490" w:rsidRPr="00B94EF0">
        <w:t>Assim, no plano prático, ao contratar o trabalho infantil o empregador busca a ampliação de sua lucratividade.</w:t>
      </w:r>
    </w:p>
    <w:p w14:paraId="0AAB7C0F" w14:textId="56F61D36" w:rsidR="00FF3490" w:rsidRPr="00B94EF0" w:rsidRDefault="00AA76DA" w:rsidP="00FF3490">
      <w:pPr>
        <w:pStyle w:val="texto0"/>
      </w:pPr>
      <w:r w:rsidRPr="00B94EF0">
        <w:t xml:space="preserve">Como lembra Antunes (2000) para que haja a reestruturação do capital, por muitas vezes, atinge-se o estado de barbárie social. </w:t>
      </w:r>
      <w:r w:rsidR="00560CBC" w:rsidRPr="00B94EF0">
        <w:t xml:space="preserve">Ou seja, ao escolher a mão de obra infantil tem-se a aplicação do princípio </w:t>
      </w:r>
      <w:r w:rsidR="001E4D01" w:rsidRPr="00B94EF0">
        <w:t xml:space="preserve">da oferta e demanda, uma vez que, é comum a exploração infantil ocorrer onde há </w:t>
      </w:r>
      <w:r w:rsidR="00AF2FBB" w:rsidRPr="00B94EF0">
        <w:t>uma maior densidade demográfica de crianças acompanhado por péssimas condições de desenvolvimento humano.</w:t>
      </w:r>
    </w:p>
    <w:p w14:paraId="4737601E" w14:textId="40329008" w:rsidR="00450CA9" w:rsidRPr="00B94EF0" w:rsidRDefault="00AF2FBB" w:rsidP="00D626D9">
      <w:pPr>
        <w:pStyle w:val="texto0"/>
      </w:pPr>
      <w:r w:rsidRPr="002E416B">
        <w:t>Leciona</w:t>
      </w:r>
      <w:r w:rsidR="0061051C" w:rsidRPr="002E416B">
        <w:rPr>
          <w:rFonts w:ascii="Verdana" w:hAnsi="Verdana"/>
          <w:bCs/>
          <w:shd w:val="clear" w:color="auto" w:fill="FFFFFF"/>
        </w:rPr>
        <w:t xml:space="preserve"> </w:t>
      </w:r>
      <w:r w:rsidR="002E416B" w:rsidRPr="002E416B">
        <w:rPr>
          <w:rFonts w:ascii="Verdana" w:hAnsi="Verdana"/>
          <w:bCs/>
          <w:shd w:val="clear" w:color="auto" w:fill="FFFFFF"/>
        </w:rPr>
        <w:t xml:space="preserve">Dutra </w:t>
      </w:r>
      <w:r w:rsidR="0061051C" w:rsidRPr="002E416B">
        <w:rPr>
          <w:rFonts w:ascii="Verdana" w:hAnsi="Verdana"/>
          <w:bCs/>
          <w:shd w:val="clear" w:color="auto" w:fill="FFFFFF"/>
        </w:rPr>
        <w:t>(2007)</w:t>
      </w:r>
      <w:r w:rsidRPr="002E416B">
        <w:t xml:space="preserve"> que:</w:t>
      </w:r>
    </w:p>
    <w:p w14:paraId="23AD57F0" w14:textId="314DEFB2" w:rsidR="00017B90" w:rsidRPr="00B94EF0" w:rsidRDefault="00450CA9" w:rsidP="00504A72">
      <w:pPr>
        <w:pStyle w:val="Cit"/>
      </w:pPr>
      <w:r w:rsidRPr="00B94EF0">
        <w:t>Uma das causas da exploração do trabalho infanto-juvenil é representada pelo custo da mão-de-obra dessa categoria, que normalmente é remunerada com valor inferior ao recebido por um adulto, embora muitos deles trabalhem na mesma proporção ou em jornadas até maiores. No âmbito das empresas que adotam essa prática, certamente ela é bastante vantajosa para o detentor do capital, pois com o barateamento da força de trabalho, o empresário imprime competitividade a seus produtos, fruto abominável da exploração humana</w:t>
      </w:r>
      <w:r w:rsidR="007763DE" w:rsidRPr="00B94EF0">
        <w:t xml:space="preserve">. </w:t>
      </w:r>
      <w:r w:rsidRPr="00B94EF0">
        <w:t>Na área laboral as empresas buscam eliminar a concorrência à custa dos direitos básicos dos empregados. O dumping social, portanto, caracteriza-se pela conduta de alguns empregadores que, de forma consciente e reiterada, violam os direitos dos trabalhadores, com o objetivo de conseguir vantagens comerciais e econômicas, por meio do aumento da atratividade desleal no mercado, em razão do preço baixo de custo da produção de bens e prestação de serviços.</w:t>
      </w:r>
      <w:r w:rsidR="00AF2FBB" w:rsidRPr="00B94EF0">
        <w:t xml:space="preserve"> (</w:t>
      </w:r>
      <w:r w:rsidR="002E416B">
        <w:t>DUTRA, 2007, p. 72</w:t>
      </w:r>
      <w:r w:rsidR="00AF2FBB" w:rsidRPr="00B94EF0">
        <w:t>)</w:t>
      </w:r>
      <w:r w:rsidR="00B27A77" w:rsidRPr="00B94EF0">
        <w:t>.</w:t>
      </w:r>
    </w:p>
    <w:p w14:paraId="1BAAFE66" w14:textId="12CF4570" w:rsidR="00926220" w:rsidRPr="00B94EF0" w:rsidRDefault="00926220" w:rsidP="00B162AD">
      <w:pPr>
        <w:pStyle w:val="texto0"/>
      </w:pPr>
      <w:r w:rsidRPr="00B94EF0">
        <w:t>No entanto, é inadmissível o estabelecimento do enriquecimento ilícito, e, por conseguinte, verificada a hipótese de trabalho irregular de menores, a relação de trabalho gera todos os efeitos jurídicos cabíveis, assim como a responsabilidade dos exploradores:</w:t>
      </w:r>
    </w:p>
    <w:p w14:paraId="4C134690" w14:textId="3A790A10" w:rsidR="00017B90" w:rsidRDefault="00926220" w:rsidP="00FB3702">
      <w:pPr>
        <w:pStyle w:val="Cit"/>
      </w:pPr>
      <w:r w:rsidRPr="00B94EF0">
        <w:lastRenderedPageBreak/>
        <w:t>Em caso de ocorrência de utilização ou exploração ilegal do trabalho de crianças e adolescentes com idade inferior a 16 anos, não obstante a necessidade de se exigir imediatamente a cessação das atividade, pondo-se fim a tal situação, é obrigatório assegurar-se a percepção de todos os direitos trabalhistas (contratuais e rescisórios) e previdenciários decorrentes do labor, pois, apesar de ser proibido legalmente o trabalho, efetivou-se na prática a prestação de serviços, gerando efeitos irreversíveis no tempo, de molde a inviabilizar o retorno ao status quo ante, notadamente diante dos prejuízos concretos e irreparáveis à criança e ao adolescente” (MEDEIROS NETO, 2004, p. 59).</w:t>
      </w:r>
    </w:p>
    <w:p w14:paraId="19BB5595" w14:textId="0CD1BB73" w:rsidR="004D0E81" w:rsidRDefault="004D6346" w:rsidP="004D0E81">
      <w:pPr>
        <w:pStyle w:val="Texto"/>
      </w:pPr>
      <w:r>
        <w:t>O trabalho infantil não é uma problemática de simples compreensão. Reflete o quadro de uma profunda crise econômica e socia</w:t>
      </w:r>
      <w:r w:rsidR="004D0E81">
        <w:t xml:space="preserve">l que tende a agravar com o quadro de desemprego estrutural. Assim, para </w:t>
      </w:r>
      <w:r w:rsidR="00A61560">
        <w:t>o seu entendimento,</w:t>
      </w:r>
      <w:r w:rsidR="00617605">
        <w:t xml:space="preserve"> </w:t>
      </w:r>
      <w:r w:rsidR="00D15418" w:rsidRPr="00B94EF0">
        <w:t>torna-se necessário o incremento de pesquisas que possibilitem diagnósticos abrangentes, bases de dados de boa qualidade, monitoramento periódico, avaliação de mudanças no mundo do trabalho e identificação de soluções inovadoras e efetivas (GRAITCER</w:t>
      </w:r>
      <w:r w:rsidR="00C3221B" w:rsidRPr="00B94EF0">
        <w:t xml:space="preserve">; </w:t>
      </w:r>
      <w:r w:rsidR="00D15418" w:rsidRPr="00B94EF0">
        <w:t xml:space="preserve">LERER, 1998). </w:t>
      </w:r>
    </w:p>
    <w:p w14:paraId="46E1ACEA" w14:textId="2826ADD8" w:rsidR="00017B90" w:rsidRPr="00B94EF0" w:rsidRDefault="004D0E81" w:rsidP="00FB3702">
      <w:pPr>
        <w:pStyle w:val="Texto"/>
      </w:pPr>
      <w:r>
        <w:t>No que tange a realização prática, muitos são os limites para a pesquisa sobre a temática</w:t>
      </w:r>
      <w:r w:rsidR="00FD28AC">
        <w:t>. Assim,</w:t>
      </w:r>
      <w:r w:rsidR="00A61560">
        <w:t xml:space="preserve"> surge a subnotificação e a omissão de</w:t>
      </w:r>
      <w:r w:rsidR="00FD28AC">
        <w:t xml:space="preserve"> dados referentes </w:t>
      </w:r>
      <w:r w:rsidR="00681460">
        <w:t xml:space="preserve">aos sujeitos envolvidos, a </w:t>
      </w:r>
      <w:r w:rsidR="00D15418" w:rsidRPr="00B94EF0">
        <w:t>inserção infantil no trabalho, as tarefas que realizam, quanto ganham, qual o destino dos recursos obtidos e quais os problemas decorrentes da transformação de crianças em trabalhadores (ILO, 2018).</w:t>
      </w:r>
      <w:r w:rsidR="009078F2" w:rsidRPr="00B94EF0">
        <w:t xml:space="preserve"> </w:t>
      </w:r>
      <w:r w:rsidR="00A130B4" w:rsidRPr="00B94EF0">
        <w:t>Ademais, inserido em uma conjuntura econômica</w:t>
      </w:r>
      <w:r w:rsidR="00105A1A" w:rsidRPr="00B94EF0">
        <w:t>, expansão dos ideais neoliberalistas</w:t>
      </w:r>
      <w:r w:rsidR="00A130B4" w:rsidRPr="00B94EF0">
        <w:t xml:space="preserve"> e diante da crescente flexibilização dos direitos trabalhistas</w:t>
      </w:r>
      <w:r w:rsidR="00105A1A" w:rsidRPr="00B94EF0">
        <w:t xml:space="preserve">, o trabalho infantil tende assumir condições de precarização ainda maior. Neste sentido, lembra Dutra </w:t>
      </w:r>
      <w:r w:rsidR="004D00D4" w:rsidRPr="00B94EF0">
        <w:t>(20</w:t>
      </w:r>
      <w:r w:rsidR="0049485E" w:rsidRPr="00B94EF0">
        <w:t>15</w:t>
      </w:r>
      <w:r w:rsidR="004D00D4" w:rsidRPr="00B94EF0">
        <w:t>) que:</w:t>
      </w:r>
    </w:p>
    <w:p w14:paraId="1A86DAE1" w14:textId="77777777" w:rsidR="00017B90" w:rsidRPr="00B94EF0" w:rsidRDefault="004D00D4" w:rsidP="004D00D4">
      <w:pPr>
        <w:pStyle w:val="Cit"/>
      </w:pPr>
      <w:r w:rsidRPr="00B94EF0">
        <w:t xml:space="preserve">O crescente nível de desemprego e as necessidades de sobrevivência possibilitam que crianças e adolescentes sejam introduzidas precocemente no mercado de trabalho, em troca de salário irrisório para contribuir com a subsistência da família, ou somente em troca de comida e abrigo. O trabalho para esses meninos e meninas assume o tempo das brincadeiras tão necessárias nessa fase da vida. (DUTRA, </w:t>
      </w:r>
    </w:p>
    <w:p w14:paraId="6BAC2A5A" w14:textId="3CF146CC" w:rsidR="00017B90" w:rsidRPr="00B94EF0" w:rsidRDefault="004D00D4" w:rsidP="0049485E">
      <w:pPr>
        <w:pStyle w:val="Cit"/>
      </w:pPr>
      <w:r w:rsidRPr="00B94EF0">
        <w:t>20</w:t>
      </w:r>
      <w:r w:rsidR="007B593B" w:rsidRPr="00B94EF0">
        <w:t>15</w:t>
      </w:r>
      <w:r w:rsidRPr="00B94EF0">
        <w:t>, p</w:t>
      </w:r>
      <w:r w:rsidR="000950CE" w:rsidRPr="00B94EF0">
        <w:t>. 29</w:t>
      </w:r>
      <w:r w:rsidRPr="00B94EF0">
        <w:t>)</w:t>
      </w:r>
    </w:p>
    <w:p w14:paraId="5083FD71" w14:textId="7E8F5551" w:rsidR="00D15418" w:rsidRPr="00B94EF0" w:rsidRDefault="00A61560" w:rsidP="00D15418">
      <w:pPr>
        <w:pStyle w:val="texto0"/>
        <w:rPr>
          <w:rFonts w:eastAsia="Calibri"/>
          <w:shd w:val="clear" w:color="auto" w:fill="FFFFFF"/>
          <w:lang w:eastAsia="en-US"/>
        </w:rPr>
      </w:pPr>
      <w:r>
        <w:rPr>
          <w:rFonts w:eastAsia="Calibri"/>
          <w:shd w:val="clear" w:color="auto" w:fill="FFFFFF"/>
          <w:lang w:eastAsia="en-US"/>
        </w:rPr>
        <w:t>Não obstante</w:t>
      </w:r>
      <w:r w:rsidR="00D15418" w:rsidRPr="00B94EF0">
        <w:rPr>
          <w:rFonts w:eastAsia="Calibri"/>
          <w:shd w:val="clear" w:color="auto" w:fill="FFFFFF"/>
          <w:lang w:eastAsia="en-US"/>
        </w:rPr>
        <w:t xml:space="preserve"> neste trabalho não ocor</w:t>
      </w:r>
      <w:r>
        <w:rPr>
          <w:rFonts w:eastAsia="Calibri"/>
          <w:shd w:val="clear" w:color="auto" w:fill="FFFFFF"/>
          <w:lang w:eastAsia="en-US"/>
        </w:rPr>
        <w:t>ra a</w:t>
      </w:r>
      <w:r w:rsidR="00D15418" w:rsidRPr="00B94EF0">
        <w:rPr>
          <w:rFonts w:eastAsia="Calibri"/>
          <w:shd w:val="clear" w:color="auto" w:fill="FFFFFF"/>
          <w:lang w:eastAsia="en-US"/>
        </w:rPr>
        <w:t xml:space="preserve"> distinção terminológica entre crianças e adolescentes, optando assim, pela natureza genérica da palavra “infantil”, faz-se necessário salientar que as etapas acima citadas, além de distintas, possuem características e peculiaridades próprias no que tange a formação do </w:t>
      </w:r>
      <w:r w:rsidR="006B3147" w:rsidRPr="00B94EF0">
        <w:rPr>
          <w:rFonts w:eastAsia="Calibri"/>
          <w:shd w:val="clear" w:color="auto" w:fill="FFFFFF"/>
          <w:lang w:eastAsia="en-US"/>
        </w:rPr>
        <w:t>indivíduo</w:t>
      </w:r>
      <w:r w:rsidR="00D15418" w:rsidRPr="00B94EF0">
        <w:rPr>
          <w:rFonts w:eastAsia="Calibri"/>
          <w:shd w:val="clear" w:color="auto" w:fill="FFFFFF"/>
          <w:lang w:eastAsia="en-US"/>
        </w:rPr>
        <w:t xml:space="preserve"> e sua inserção social. Tal como, com o advento da CFRB/88 e do ECA/90, ambas faixas etárias passaram a receber tratamento diferenciado. </w:t>
      </w:r>
    </w:p>
    <w:p w14:paraId="7CDF29CA" w14:textId="541346C5" w:rsidR="00B22DFA" w:rsidRDefault="00B22DFA" w:rsidP="008C5E93">
      <w:pPr>
        <w:pStyle w:val="Texto"/>
        <w:ind w:firstLine="0"/>
      </w:pPr>
    </w:p>
    <w:p w14:paraId="028ED281" w14:textId="77777777" w:rsidR="00FE565C" w:rsidRPr="00B94EF0" w:rsidRDefault="00FE565C" w:rsidP="008C5E93">
      <w:pPr>
        <w:pStyle w:val="Texto"/>
        <w:ind w:firstLine="0"/>
      </w:pPr>
    </w:p>
    <w:p w14:paraId="47113D5C" w14:textId="664AB706" w:rsidR="00B22DFA" w:rsidRPr="00B94EF0" w:rsidRDefault="00B22DFA" w:rsidP="002662DE">
      <w:pPr>
        <w:pStyle w:val="T11"/>
      </w:pPr>
      <w:r w:rsidRPr="00B94EF0">
        <w:lastRenderedPageBreak/>
        <w:t>2.2 Trabalho e direitos da personalidade</w:t>
      </w:r>
    </w:p>
    <w:p w14:paraId="5B5C4834" w14:textId="7E4AE9B9" w:rsidR="008C5E93" w:rsidRPr="00B94EF0" w:rsidRDefault="008C5E93" w:rsidP="008011D0">
      <w:pPr>
        <w:pStyle w:val="texto0"/>
      </w:pPr>
    </w:p>
    <w:p w14:paraId="586442B6" w14:textId="3DAE80A2" w:rsidR="008011D0" w:rsidRPr="00B94EF0" w:rsidRDefault="008011D0" w:rsidP="008011D0">
      <w:pPr>
        <w:pStyle w:val="texto0"/>
      </w:pPr>
      <w:r w:rsidRPr="00B94EF0">
        <w:t>O trabalho é um dos institutos primordiais que constituem e promovem a Dignidade da Pessoa Humana, através do qual é possível o pleno desenvolvimento do homem e de suas capacidades cognitivas e técnicas, a criação de relações interpessoais, bem como meios próprios para subsistência, pessoal e familiar. Assim sendo, é ele</w:t>
      </w:r>
      <w:r w:rsidR="000950CE" w:rsidRPr="00B94EF0">
        <w:t>mento constitutivo do indivíduo</w:t>
      </w:r>
      <w:r w:rsidRPr="00B94EF0">
        <w:t xml:space="preserve"> e, assim como os demais direitos da personalidade, tais quais, o nome, a intimidade, a honra, dentre outros, possui influência direita na formação de uma identidade.</w:t>
      </w:r>
    </w:p>
    <w:p w14:paraId="5AB36E57" w14:textId="0CAED4E0" w:rsidR="00017B90" w:rsidRPr="00B94EF0" w:rsidRDefault="004A2967" w:rsidP="0034532E">
      <w:pPr>
        <w:pStyle w:val="texto0"/>
      </w:pPr>
      <w:r w:rsidRPr="00B94EF0">
        <w:t xml:space="preserve">Os direitos da personalidade correspondem a um conjunto de princípios e garantias que concretizam no plano material a dignidade humana. Assim, são inerentes a todos os indivíduos </w:t>
      </w:r>
      <w:r w:rsidR="00C976DA" w:rsidRPr="00B94EF0">
        <w:t>independente</w:t>
      </w:r>
      <w:r w:rsidRPr="00B94EF0">
        <w:t xml:space="preserve"> de questões de raça, credo, gênero, condições sociais</w:t>
      </w:r>
      <w:r w:rsidR="000950CE" w:rsidRPr="00B94EF0">
        <w:t>,</w:t>
      </w:r>
      <w:r w:rsidRPr="00B94EF0">
        <w:t xml:space="preserve"> entre outras. Neste sentido, leciona Bittar </w:t>
      </w:r>
      <w:r w:rsidR="00C071A2" w:rsidRPr="00B94EF0">
        <w:t xml:space="preserve">(2013) </w:t>
      </w:r>
      <w:r w:rsidRPr="00B94EF0">
        <w:t>que:</w:t>
      </w:r>
    </w:p>
    <w:p w14:paraId="309CD793" w14:textId="55006EFD" w:rsidR="00017B90" w:rsidRPr="00B94EF0" w:rsidRDefault="004A2967" w:rsidP="0034532E">
      <w:pPr>
        <w:pStyle w:val="Cit"/>
      </w:pPr>
      <w:r w:rsidRPr="00B94EF0">
        <w:t>Consideram-se da personalidade os direitos reconhecidos à pessoa humana tomada em si mesma e em su</w:t>
      </w:r>
      <w:bookmarkStart w:id="0" w:name="_GoBack"/>
      <w:bookmarkEnd w:id="0"/>
      <w:r w:rsidRPr="00B94EF0">
        <w:t>as projeções na sociedade, previstos no ordenamento jurídico exatamente para a defesa de valores inatos no homem, como a vida, a higidez física, a intimidade, o segredo, o respeito, a honra, a intelectualidade e outros tantos. (BITTAR</w:t>
      </w:r>
      <w:r w:rsidR="00B8213A" w:rsidRPr="00B94EF0">
        <w:t>, 2013, p. 164).</w:t>
      </w:r>
    </w:p>
    <w:p w14:paraId="336312D2" w14:textId="46D1CDDA" w:rsidR="00017B90" w:rsidRPr="00B94EF0" w:rsidRDefault="00F966F0" w:rsidP="007B593B">
      <w:pPr>
        <w:pStyle w:val="texto0"/>
      </w:pPr>
      <w:r w:rsidRPr="00B94EF0">
        <w:rPr>
          <w:shd w:val="clear" w:color="auto" w:fill="FFFFFF"/>
        </w:rPr>
        <w:t xml:space="preserve">Visando abordar o trabalho infantil na perspectiva dos direitos humanos, </w:t>
      </w:r>
      <w:r w:rsidR="00F614A5" w:rsidRPr="00B94EF0">
        <w:rPr>
          <w:shd w:val="clear" w:color="auto" w:fill="FFFFFF"/>
        </w:rPr>
        <w:t xml:space="preserve">ilustram Marques </w:t>
      </w:r>
      <w:r w:rsidR="007B593B" w:rsidRPr="00B94EF0">
        <w:rPr>
          <w:shd w:val="clear" w:color="auto" w:fill="FFFFFF"/>
        </w:rPr>
        <w:t>&amp;</w:t>
      </w:r>
      <w:r w:rsidR="00F614A5" w:rsidRPr="00B94EF0">
        <w:rPr>
          <w:shd w:val="clear" w:color="auto" w:fill="FFFFFF"/>
        </w:rPr>
        <w:t xml:space="preserve"> Silva</w:t>
      </w:r>
      <w:r w:rsidRPr="00B94EF0">
        <w:t xml:space="preserve"> (2013) que:</w:t>
      </w:r>
    </w:p>
    <w:p w14:paraId="4EBA079E" w14:textId="79D3114A" w:rsidR="00B8213A" w:rsidRPr="00B94EF0" w:rsidRDefault="00017B90" w:rsidP="007B593B">
      <w:pPr>
        <w:pStyle w:val="Cit"/>
      </w:pPr>
      <w:r w:rsidRPr="00B94EF0">
        <w:t>Aqui, então, abre-se o ponto de intercessão entre o trabalho infantil e o sistema internacional de direitos humanos, de modo que aquela prática passa ser considerada como ofensa grave à ordem jurídica, passível das mais gravosas reprimendas do Direito, vez que assume a compostura de um direito humano.</w:t>
      </w:r>
      <w:r w:rsidR="00F966F0" w:rsidRPr="00B94EF0">
        <w:t xml:space="preserve"> (</w:t>
      </w:r>
      <w:r w:rsidR="00F614A5" w:rsidRPr="00B94EF0">
        <w:t>MARQUES; SILVA</w:t>
      </w:r>
      <w:r w:rsidR="00F966F0" w:rsidRPr="00B94EF0">
        <w:t>,</w:t>
      </w:r>
      <w:r w:rsidR="00F614A5" w:rsidRPr="00B94EF0">
        <w:t xml:space="preserve"> 2013,</w:t>
      </w:r>
      <w:r w:rsidR="00F966F0" w:rsidRPr="00B94EF0">
        <w:t xml:space="preserve"> p. </w:t>
      </w:r>
      <w:r w:rsidR="00F614A5" w:rsidRPr="00B94EF0">
        <w:t>837</w:t>
      </w:r>
      <w:r w:rsidR="00F966F0" w:rsidRPr="00B94EF0">
        <w:t>).</w:t>
      </w:r>
    </w:p>
    <w:p w14:paraId="420FA0DD" w14:textId="11463DB5" w:rsidR="00782492" w:rsidRPr="00B94EF0" w:rsidRDefault="00782492" w:rsidP="004D094E">
      <w:pPr>
        <w:pStyle w:val="texto0"/>
        <w:rPr>
          <w:rFonts w:eastAsia="Calibri"/>
          <w:shd w:val="clear" w:color="auto" w:fill="FFFFFF"/>
          <w:lang w:eastAsia="en-US"/>
        </w:rPr>
      </w:pPr>
      <w:r w:rsidRPr="00B94EF0">
        <w:rPr>
          <w:rFonts w:eastAsia="Calibri"/>
          <w:shd w:val="clear" w:color="auto" w:fill="FFFFFF"/>
          <w:lang w:eastAsia="en-US"/>
        </w:rPr>
        <w:t xml:space="preserve">Para execução deste trabalho, o termo infantil é utilizado com referência a </w:t>
      </w:r>
      <w:r w:rsidRPr="00B94EF0">
        <w:rPr>
          <w:rFonts w:eastAsia="Calibri"/>
          <w:lang w:eastAsia="en-US"/>
        </w:rPr>
        <w:t>crianças como a pessoa de até 12 (doze) anos e adolescentes com idade até 18 (dezoito) anos. Tal delimitação, que acompanha o normatizado no ECA/90</w:t>
      </w:r>
      <w:r w:rsidRPr="00B94EF0">
        <w:rPr>
          <w:rFonts w:eastAsia="Calibri"/>
          <w:shd w:val="clear" w:color="auto" w:fill="FFFFFF"/>
          <w:lang w:eastAsia="en-US"/>
        </w:rPr>
        <w:t xml:space="preserve">, art. 2°, faz-se necessária, uma vez que, o desenvolvimento físico e mental construído durante o período concebido como infância terá reflexos decisivos para a fase adulta, comportando-se assim, a infância como um importante marco inicial e divisor.  </w:t>
      </w:r>
    </w:p>
    <w:p w14:paraId="038A8B87" w14:textId="3D533A7F" w:rsidR="00F614A5" w:rsidRPr="00B94EF0" w:rsidRDefault="00782492" w:rsidP="007B593B">
      <w:pPr>
        <w:pStyle w:val="texto0"/>
        <w:rPr>
          <w:rFonts w:eastAsia="Calibri"/>
          <w:shd w:val="clear" w:color="auto" w:fill="FFFFFF"/>
          <w:lang w:eastAsia="en-US"/>
        </w:rPr>
      </w:pPr>
      <w:r w:rsidRPr="00B94EF0">
        <w:rPr>
          <w:rFonts w:eastAsia="Calibri"/>
          <w:shd w:val="clear" w:color="auto" w:fill="FFFFFF"/>
          <w:lang w:eastAsia="en-US"/>
        </w:rPr>
        <w:t>Nesse sentido, assume especial relevo a perspectiva dos direitos da personalidade no Direito do Trabalho, em especial em relação ao trabalho infantil, como aduz Dutra (20</w:t>
      </w:r>
      <w:r w:rsidR="007B593B" w:rsidRPr="00B94EF0">
        <w:rPr>
          <w:rFonts w:eastAsia="Calibri"/>
          <w:shd w:val="clear" w:color="auto" w:fill="FFFFFF"/>
          <w:lang w:eastAsia="en-US"/>
        </w:rPr>
        <w:t>15</w:t>
      </w:r>
      <w:r w:rsidRPr="00B94EF0">
        <w:rPr>
          <w:rFonts w:eastAsia="Calibri"/>
          <w:shd w:val="clear" w:color="auto" w:fill="FFFFFF"/>
          <w:lang w:eastAsia="en-US"/>
        </w:rPr>
        <w:t>), em sua obra i</w:t>
      </w:r>
      <w:r w:rsidR="00F614A5" w:rsidRPr="00B94EF0">
        <w:rPr>
          <w:rFonts w:eastAsia="Calibri"/>
          <w:shd w:val="clear" w:color="auto" w:fill="FFFFFF"/>
          <w:lang w:eastAsia="en-US"/>
        </w:rPr>
        <w:t>ntitulada ‘Meninas Domésticas, Infâncias D</w:t>
      </w:r>
      <w:r w:rsidRPr="00B94EF0">
        <w:rPr>
          <w:rFonts w:eastAsia="Calibri"/>
          <w:shd w:val="clear" w:color="auto" w:fill="FFFFFF"/>
          <w:lang w:eastAsia="en-US"/>
        </w:rPr>
        <w:t>estruídas</w:t>
      </w:r>
      <w:r w:rsidR="00F614A5" w:rsidRPr="00B94EF0">
        <w:rPr>
          <w:rFonts w:eastAsia="Calibri"/>
          <w:shd w:val="clear" w:color="auto" w:fill="FFFFFF"/>
          <w:lang w:eastAsia="en-US"/>
        </w:rPr>
        <w:t>’</w:t>
      </w:r>
      <w:r w:rsidRPr="00B94EF0">
        <w:rPr>
          <w:rFonts w:eastAsia="Calibri"/>
          <w:shd w:val="clear" w:color="auto" w:fill="FFFFFF"/>
          <w:lang w:eastAsia="en-US"/>
        </w:rPr>
        <w:t xml:space="preserve">. </w:t>
      </w:r>
      <w:r w:rsidR="00F614A5" w:rsidRPr="00B94EF0">
        <w:rPr>
          <w:rFonts w:eastAsia="Calibri"/>
          <w:shd w:val="clear" w:color="auto" w:fill="FFFFFF"/>
          <w:lang w:eastAsia="en-US"/>
        </w:rPr>
        <w:t>Diante disto explica</w:t>
      </w:r>
      <w:r w:rsidR="007B4E64" w:rsidRPr="00B94EF0">
        <w:rPr>
          <w:rFonts w:eastAsia="Calibri"/>
          <w:shd w:val="clear" w:color="auto" w:fill="FFFFFF"/>
          <w:lang w:eastAsia="en-US"/>
        </w:rPr>
        <w:t xml:space="preserve"> que:</w:t>
      </w:r>
    </w:p>
    <w:p w14:paraId="75175EAE" w14:textId="529147E7" w:rsidR="00F614A5" w:rsidRPr="00B94EF0" w:rsidRDefault="00782492" w:rsidP="007B593B">
      <w:pPr>
        <w:pStyle w:val="Cit"/>
        <w:rPr>
          <w:rFonts w:eastAsia="Calibri"/>
          <w:lang w:eastAsia="en-US"/>
        </w:rPr>
      </w:pPr>
      <w:r w:rsidRPr="00B94EF0">
        <w:rPr>
          <w:rFonts w:eastAsia="Calibri"/>
          <w:lang w:eastAsia="en-US"/>
        </w:rPr>
        <w:t xml:space="preserve">Na América Latina, a exploração do trabalho de meninas no âmbito doméstico continua sendo praticada como um fenômeno socialmente naturalizado. O discurso de quem explora esse tipo de mão-de-obra é </w:t>
      </w:r>
      <w:r w:rsidRPr="00B94EF0">
        <w:rPr>
          <w:rFonts w:eastAsia="Calibri"/>
          <w:lang w:eastAsia="en-US"/>
        </w:rPr>
        <w:lastRenderedPageBreak/>
        <w:t>no sentido de estar ajudando a uma pessoa necessitada e sua família. Na maioria dos casos, a menina está sendo vítima da perda de sua infância e adolescência, pois a vida longe do seu ambiente familiar tende a desvirtuar sua identidade.</w:t>
      </w:r>
      <w:r w:rsidR="006B3147" w:rsidRPr="00B94EF0">
        <w:rPr>
          <w:rFonts w:eastAsia="Calibri"/>
          <w:lang w:eastAsia="en-US"/>
        </w:rPr>
        <w:t xml:space="preserve"> (DUTRA, 20</w:t>
      </w:r>
      <w:r w:rsidR="007B593B" w:rsidRPr="00B94EF0">
        <w:rPr>
          <w:rFonts w:eastAsia="Calibri"/>
          <w:lang w:eastAsia="en-US"/>
        </w:rPr>
        <w:t>15</w:t>
      </w:r>
      <w:r w:rsidR="006B3147" w:rsidRPr="00B94EF0">
        <w:rPr>
          <w:rFonts w:eastAsia="Calibri"/>
          <w:lang w:eastAsia="en-US"/>
        </w:rPr>
        <w:t xml:space="preserve">, p. </w:t>
      </w:r>
      <w:r w:rsidR="00F614A5" w:rsidRPr="00B94EF0">
        <w:rPr>
          <w:rFonts w:eastAsia="Calibri"/>
          <w:lang w:eastAsia="en-US"/>
        </w:rPr>
        <w:t>18</w:t>
      </w:r>
      <w:r w:rsidR="006B3147" w:rsidRPr="00B94EF0">
        <w:rPr>
          <w:rFonts w:eastAsia="Calibri"/>
          <w:lang w:eastAsia="en-US"/>
        </w:rPr>
        <w:t>)</w:t>
      </w:r>
    </w:p>
    <w:p w14:paraId="2987FA24" w14:textId="77777777" w:rsidR="00782492" w:rsidRPr="00B94EF0" w:rsidRDefault="00782492" w:rsidP="00F80661">
      <w:pPr>
        <w:pStyle w:val="texto0"/>
        <w:rPr>
          <w:rFonts w:eastAsia="Calibri"/>
        </w:rPr>
      </w:pPr>
      <w:r w:rsidRPr="00B94EF0">
        <w:rPr>
          <w:rFonts w:eastAsia="Calibri"/>
        </w:rPr>
        <w:t>Neste lastro, em uma interpretação ampla e genérica, o trabalho ilícito, em idade tenra, em desacordo com as condições dignas para o ser humano, afastado do ambiente familiar, educacional e de lazer, seria um meio para descaracterização da identidade da criança e do adolescente, exatamente por romper o processo de formação necessário para a estruturação dos pressupostos que compõem os direitos da personalidade.</w:t>
      </w:r>
    </w:p>
    <w:p w14:paraId="60940899" w14:textId="4D550E0F" w:rsidR="00782492" w:rsidRPr="00B94EF0" w:rsidRDefault="00782492" w:rsidP="00F80661">
      <w:pPr>
        <w:pStyle w:val="texto0"/>
        <w:rPr>
          <w:rFonts w:eastAsia="Calibri"/>
        </w:rPr>
      </w:pPr>
      <w:r w:rsidRPr="00B94EF0">
        <w:rPr>
          <w:rFonts w:eastAsia="Calibri"/>
        </w:rPr>
        <w:t xml:space="preserve">Os direitos da personalidade, porquanto inerentes à condição humana, têm uma enorme importância jurídica, sendo, portanto, estendidos ao ramo do Direito do Trabalho, atingindo, especialmente, as relações laborais (BEZERRA FILHO; REIS, 2013). </w:t>
      </w:r>
    </w:p>
    <w:p w14:paraId="2A1AC766" w14:textId="77777777" w:rsidR="00782492" w:rsidRPr="00B94EF0" w:rsidRDefault="00782492" w:rsidP="00F80661">
      <w:pPr>
        <w:pStyle w:val="texto0"/>
        <w:rPr>
          <w:rFonts w:eastAsia="Calibri"/>
        </w:rPr>
      </w:pPr>
      <w:r w:rsidRPr="00B94EF0">
        <w:rPr>
          <w:rFonts w:eastAsia="Calibri"/>
        </w:rPr>
        <w:t>O ordenamento jurídico brasileiro, durante muito tempo utilizou-se da expressão “menor” para identificar àqueles que ainda não tinham alcançado a idade adulta (maior de 18 anos de idade), fazendo assim uma atribuição genérica a crianças e adolescentes. Termo que se comporta como inapropriado e trazendo consigo uma carga semântica pejorativa, oriunda dos primeiros anos da República e investida nas crianças pobres que eram vistas como potencialmente abandonadas e perigosas.</w:t>
      </w:r>
    </w:p>
    <w:p w14:paraId="2EC845A9" w14:textId="606043DE" w:rsidR="00F614A5" w:rsidRPr="00B94EF0" w:rsidRDefault="00782492" w:rsidP="00D71D98">
      <w:pPr>
        <w:pStyle w:val="texto0"/>
        <w:rPr>
          <w:rFonts w:eastAsia="Calibri"/>
        </w:rPr>
      </w:pPr>
      <w:r w:rsidRPr="00B94EF0">
        <w:rPr>
          <w:rFonts w:eastAsia="Calibri"/>
        </w:rPr>
        <w:t>Dutra (20</w:t>
      </w:r>
      <w:r w:rsidR="00D71D98" w:rsidRPr="00B94EF0">
        <w:rPr>
          <w:rFonts w:eastAsia="Calibri"/>
        </w:rPr>
        <w:t>15</w:t>
      </w:r>
      <w:r w:rsidRPr="00B94EF0">
        <w:rPr>
          <w:rFonts w:eastAsia="Calibri"/>
        </w:rPr>
        <w:t>), por exemplo, discorda do uso do termo ‘menor’, expõe que trata de uma classificação social, conservadora e discriminatória:</w:t>
      </w:r>
    </w:p>
    <w:p w14:paraId="54252BA7" w14:textId="2D4505FF" w:rsidR="00F614A5" w:rsidRPr="00B94EF0" w:rsidRDefault="002F5943" w:rsidP="00D71D98">
      <w:pPr>
        <w:pStyle w:val="Cit"/>
        <w:rPr>
          <w:rFonts w:eastAsia="Calibri"/>
          <w:lang w:eastAsia="en-US"/>
        </w:rPr>
      </w:pPr>
      <w:r w:rsidRPr="00B94EF0">
        <w:rPr>
          <w:rFonts w:eastAsia="Calibri"/>
          <w:lang w:eastAsia="en-US"/>
        </w:rPr>
        <w:t>O</w:t>
      </w:r>
      <w:r w:rsidR="00782492" w:rsidRPr="00B94EF0">
        <w:rPr>
          <w:rFonts w:eastAsia="Calibri"/>
          <w:lang w:eastAsia="en-US"/>
        </w:rPr>
        <w:t xml:space="preserve"> termo “menor”, com o qual tradicionalmente classificaram-se as pessoas com menos de dezoito anos de idade, não será empregado no seu sentido comum, pois tal termo é constituinte de um tipo de discurso preconceituoso, sobretudo contra indivíduos que não atingiram a “maioridade” e que pertencem aos grupos subalternos da sociedade.</w:t>
      </w:r>
      <w:r w:rsidR="006B3147" w:rsidRPr="00B94EF0">
        <w:rPr>
          <w:rFonts w:eastAsia="Calibri"/>
          <w:lang w:eastAsia="en-US"/>
        </w:rPr>
        <w:t xml:space="preserve"> (DUTRA, 20</w:t>
      </w:r>
      <w:r w:rsidR="00D71D98" w:rsidRPr="00B94EF0">
        <w:rPr>
          <w:rFonts w:eastAsia="Calibri"/>
          <w:lang w:eastAsia="en-US"/>
        </w:rPr>
        <w:t>15</w:t>
      </w:r>
      <w:r w:rsidR="006B3147" w:rsidRPr="00B94EF0">
        <w:rPr>
          <w:rFonts w:eastAsia="Calibri"/>
          <w:lang w:eastAsia="en-US"/>
        </w:rPr>
        <w:t xml:space="preserve">, </w:t>
      </w:r>
      <w:r w:rsidR="00F614A5" w:rsidRPr="00B94EF0">
        <w:rPr>
          <w:rFonts w:eastAsia="Calibri"/>
          <w:lang w:eastAsia="en-US"/>
        </w:rPr>
        <w:t>p.</w:t>
      </w:r>
      <w:r w:rsidR="006B3147" w:rsidRPr="00B94EF0">
        <w:rPr>
          <w:rFonts w:eastAsia="Calibri"/>
          <w:lang w:eastAsia="en-US"/>
        </w:rPr>
        <w:t xml:space="preserve"> </w:t>
      </w:r>
      <w:r w:rsidR="00F614A5" w:rsidRPr="00B94EF0">
        <w:rPr>
          <w:rFonts w:eastAsia="Calibri"/>
          <w:lang w:eastAsia="en-US"/>
        </w:rPr>
        <w:t>18</w:t>
      </w:r>
      <w:r w:rsidR="006B3147" w:rsidRPr="00B94EF0">
        <w:rPr>
          <w:rFonts w:eastAsia="Calibri"/>
          <w:lang w:eastAsia="en-US"/>
        </w:rPr>
        <w:t>).</w:t>
      </w:r>
    </w:p>
    <w:p w14:paraId="2017EFD0" w14:textId="335E56AD" w:rsidR="00E20C6C" w:rsidRPr="00B94EF0" w:rsidRDefault="00F30FDC" w:rsidP="00E20C6C">
      <w:pPr>
        <w:pStyle w:val="Texto"/>
        <w:rPr>
          <w:lang w:eastAsia="en-US"/>
        </w:rPr>
      </w:pPr>
      <w:r w:rsidRPr="00B94EF0">
        <w:rPr>
          <w:lang w:eastAsia="en-US"/>
        </w:rPr>
        <w:t>Diante disto</w:t>
      </w:r>
      <w:r w:rsidR="00C72504" w:rsidRPr="00B94EF0">
        <w:rPr>
          <w:lang w:eastAsia="en-US"/>
        </w:rPr>
        <w:t xml:space="preserve">, constrói-se um discurso de que o trabalho infantil </w:t>
      </w:r>
      <w:r w:rsidR="001313FA" w:rsidRPr="00B94EF0">
        <w:rPr>
          <w:lang w:eastAsia="en-US"/>
        </w:rPr>
        <w:t xml:space="preserve">é na verdade uma oportunidade de educar a criança e </w:t>
      </w:r>
      <w:r w:rsidR="00EE34B6" w:rsidRPr="00B94EF0">
        <w:rPr>
          <w:lang w:eastAsia="en-US"/>
        </w:rPr>
        <w:t xml:space="preserve">ao </w:t>
      </w:r>
      <w:r w:rsidR="001313FA" w:rsidRPr="00B94EF0">
        <w:rPr>
          <w:lang w:eastAsia="en-US"/>
        </w:rPr>
        <w:t xml:space="preserve">adolescente e evitar que esses </w:t>
      </w:r>
      <w:r w:rsidRPr="00B94EF0">
        <w:rPr>
          <w:lang w:eastAsia="en-US"/>
        </w:rPr>
        <w:t xml:space="preserve">adentrem para o mundo do crime e da violência. </w:t>
      </w:r>
      <w:r w:rsidR="00EE34B6" w:rsidRPr="00B94EF0">
        <w:rPr>
          <w:lang w:eastAsia="en-US"/>
        </w:rPr>
        <w:t xml:space="preserve">Assim, </w:t>
      </w:r>
      <w:r w:rsidR="00E84DF8" w:rsidRPr="00B94EF0">
        <w:rPr>
          <w:lang w:eastAsia="en-US"/>
        </w:rPr>
        <w:t xml:space="preserve">não é </w:t>
      </w:r>
      <w:r w:rsidR="002A3404" w:rsidRPr="00B94EF0">
        <w:rPr>
          <w:lang w:eastAsia="en-US"/>
        </w:rPr>
        <w:t>preciso a compreensão de que o trabalho infantil ocorre como complementação da renda familiar. Há outros fatores que estão para além do âmbito familiar, inclusive na questão normativa.</w:t>
      </w:r>
    </w:p>
    <w:p w14:paraId="14D57C6A" w14:textId="5D12ABDF" w:rsidR="00CE21B4" w:rsidRPr="00B94EF0" w:rsidRDefault="00CE21B4" w:rsidP="00C976DA">
      <w:pPr>
        <w:pStyle w:val="Cit1"/>
        <w:spacing w:before="0" w:after="0"/>
        <w:ind w:left="0"/>
        <w:rPr>
          <w:rFonts w:eastAsia="Calibri"/>
          <w:lang w:eastAsia="en-US"/>
        </w:rPr>
      </w:pPr>
    </w:p>
    <w:p w14:paraId="30588126" w14:textId="23B6E3DF" w:rsidR="00CE21B4" w:rsidRPr="00B94EF0" w:rsidRDefault="00CE21B4" w:rsidP="00CE21B4">
      <w:pPr>
        <w:pStyle w:val="T11"/>
        <w:rPr>
          <w:lang w:eastAsia="en-US"/>
        </w:rPr>
      </w:pPr>
      <w:r w:rsidRPr="00B94EF0">
        <w:rPr>
          <w:lang w:eastAsia="en-US"/>
        </w:rPr>
        <w:t>2.3 Vedação ao trabalho infantil</w:t>
      </w:r>
    </w:p>
    <w:p w14:paraId="3A50B4D4" w14:textId="4535EFF9" w:rsidR="00CE21B4" w:rsidRPr="00B94EF0" w:rsidRDefault="00CE21B4" w:rsidP="00CE21B4">
      <w:pPr>
        <w:pStyle w:val="T11"/>
        <w:rPr>
          <w:lang w:eastAsia="en-US"/>
        </w:rPr>
      </w:pPr>
    </w:p>
    <w:p w14:paraId="27C518B6" w14:textId="77777777" w:rsidR="00CE21B4" w:rsidRPr="00B94EF0" w:rsidRDefault="00CE21B4" w:rsidP="00CE21B4">
      <w:pPr>
        <w:pStyle w:val="texto0"/>
        <w:rPr>
          <w:rFonts w:eastAsia="Calibri" w:cs="Arial"/>
          <w:lang w:eastAsia="en-US"/>
        </w:rPr>
      </w:pPr>
      <w:r w:rsidRPr="00B94EF0">
        <w:rPr>
          <w:rFonts w:eastAsia="Calibri" w:cs="Arial"/>
          <w:lang w:eastAsia="en-US"/>
        </w:rPr>
        <w:t xml:space="preserve">A redemocratização do Estado Brasileiro trouxe a tutela da criança como dever do Estado, Sociedade e Família, mas ainda migrou a noção da crianças e jovens de </w:t>
      </w:r>
      <w:r w:rsidRPr="00B94EF0">
        <w:rPr>
          <w:rFonts w:eastAsia="Calibri" w:cs="Arial"/>
          <w:lang w:eastAsia="en-US"/>
        </w:rPr>
        <w:lastRenderedPageBreak/>
        <w:t>problemas social a detentores de uma hipossuficiência a ser tutelada de forma obrigatória por aqueles. A educação, ainda que de forma teórica e utópica, passa a ser considerada o pilar da condução da formação destes, cabendo ao trabalho tão somente, a possibilidade de convergir para plena evolução educativa.</w:t>
      </w:r>
    </w:p>
    <w:p w14:paraId="0CAC4918" w14:textId="381E0841" w:rsidR="008011D0" w:rsidRPr="00B94EF0" w:rsidRDefault="00CE21B4" w:rsidP="003C31FC">
      <w:pPr>
        <w:pStyle w:val="Texto"/>
      </w:pPr>
      <w:r w:rsidRPr="00B94EF0">
        <w:t xml:space="preserve">Conforme </w:t>
      </w:r>
      <w:proofErr w:type="spellStart"/>
      <w:r w:rsidRPr="00B94EF0">
        <w:t>Pachukanis</w:t>
      </w:r>
      <w:proofErr w:type="spellEnd"/>
      <w:r w:rsidRPr="00B94EF0">
        <w:t xml:space="preserve"> (2017) o Direito é forma central do Capital. O aumento em quantidade dos direitos é um meio de manutenção do próprio sistema. Assim, para se pensar os direitos da criança, é indispensável à noção de sua inserção dentro de um complexo de determinantes, oriundas de um processo material-histórico, que vão atuar no processo de (</w:t>
      </w:r>
      <w:proofErr w:type="spellStart"/>
      <w:r w:rsidRPr="00B94EF0">
        <w:t>des</w:t>
      </w:r>
      <w:proofErr w:type="spellEnd"/>
      <w:r w:rsidRPr="00B94EF0">
        <w:t>)construção e (</w:t>
      </w:r>
      <w:proofErr w:type="spellStart"/>
      <w:r w:rsidRPr="00B94EF0">
        <w:t>des</w:t>
      </w:r>
      <w:proofErr w:type="spellEnd"/>
      <w:r w:rsidRPr="00B94EF0">
        <w:t xml:space="preserve">)configuração dos direitos do trabalho. </w:t>
      </w:r>
    </w:p>
    <w:p w14:paraId="797546D0" w14:textId="77777777" w:rsidR="00C071A2" w:rsidRPr="00B94EF0" w:rsidRDefault="008011D0" w:rsidP="003C31FC">
      <w:pPr>
        <w:pStyle w:val="texto0"/>
      </w:pPr>
      <w:r w:rsidRPr="00B94EF0">
        <w:t xml:space="preserve">É, ainda, reconhecido como direito fundamental pela Constituição Federal de 1988, que o atribui especial tutela nas relações jurídicas. Pois bem, o art. 6º da Carta Magna enquadra o trabalho como direito social, assim como a proteção dada à infância. </w:t>
      </w:r>
    </w:p>
    <w:p w14:paraId="57C78C36" w14:textId="33C075D5" w:rsidR="00641C5C" w:rsidRPr="00B94EF0" w:rsidRDefault="008011D0" w:rsidP="003C31FC">
      <w:pPr>
        <w:pStyle w:val="texto0"/>
      </w:pPr>
      <w:r w:rsidRPr="00B94EF0">
        <w:t xml:space="preserve">Por sua vez, o art. 7º, também da Constituição Federal, dentre os direitos fundamentais sociais, veda o trabalho noturno, perigoso ou insalubre a menores de 18 (dezoito anos), e de qualquer trabalho a menores de 16 (dezesseis) anos, com exceção da aprendizagem, permitida a partir de 14 (quatorze) anos. Sendo assim, o trabalho infantil constitui óbice ao pleno desenvolvimento da criança e adolescente, privando-os de experiências educacionais e culturais, em contramão ao dever de proteção integral aos interesses do menor. </w:t>
      </w:r>
    </w:p>
    <w:p w14:paraId="0F1C231B" w14:textId="77777777" w:rsidR="00CE21B4" w:rsidRPr="00B94EF0" w:rsidRDefault="00CE21B4" w:rsidP="00CE21B4">
      <w:pPr>
        <w:pStyle w:val="Texto"/>
        <w:rPr>
          <w:lang w:eastAsia="en-US"/>
        </w:rPr>
      </w:pPr>
      <w:r w:rsidRPr="00B94EF0">
        <w:rPr>
          <w:lang w:eastAsia="en-US"/>
        </w:rPr>
        <w:t>Desta feita, o ECA/90, art. 60 veda o trabalho para os menores de 14 anos, ao passo que estabelece patamares mínimos de termos e condições para a regulamentação do trabalho na condição de aprendiz aos maiores de 14 anos. Conforme Delgado (2016), o aprendiz é figura importante no Direito do Trabalho por traduzir fórmula jurídica de inserção da juventude nos benefícios civilizatórios da qualificação profissional pelo caminho mais bem protegido.</w:t>
      </w:r>
    </w:p>
    <w:p w14:paraId="457B79CE" w14:textId="77777777" w:rsidR="00CE21B4" w:rsidRPr="00B94EF0" w:rsidRDefault="00CE21B4" w:rsidP="00CE21B4">
      <w:pPr>
        <w:pStyle w:val="Texto"/>
        <w:rPr>
          <w:shd w:val="clear" w:color="auto" w:fill="FFFFFF"/>
          <w:lang w:eastAsia="en-US"/>
        </w:rPr>
      </w:pPr>
      <w:r w:rsidRPr="00B94EF0">
        <w:rPr>
          <w:lang w:eastAsia="en-US"/>
        </w:rPr>
        <w:t xml:space="preserve">Na tradição da CLT/43, o aprendiz poderia ser o trabalhador entre 12 e 18 anos. Todavia, com o advento da Emenda Constitucional nº 20, alçou-se o piso etário para 14 anos e, conforme o ECA/90, art. 62. </w:t>
      </w:r>
      <w:r w:rsidRPr="00B94EF0">
        <w:rPr>
          <w:shd w:val="clear" w:color="auto" w:fill="FFFFFF"/>
          <w:lang w:eastAsia="en-US"/>
        </w:rPr>
        <w:t>Considera-se aprendizagem a formação técnico-profissional ministrada segundo as diretrizes e bases da legislação de educação em vigor.</w:t>
      </w:r>
    </w:p>
    <w:p w14:paraId="2CFCBA1D" w14:textId="77777777" w:rsidR="00CE21B4" w:rsidRPr="00B94EF0" w:rsidRDefault="00CE21B4" w:rsidP="00CE21B4">
      <w:pPr>
        <w:pStyle w:val="Texto"/>
        <w:rPr>
          <w:shd w:val="clear" w:color="auto" w:fill="FFFFFF"/>
          <w:lang w:eastAsia="en-US"/>
        </w:rPr>
      </w:pPr>
      <w:r w:rsidRPr="00B94EF0">
        <w:rPr>
          <w:shd w:val="clear" w:color="auto" w:fill="FFFFFF"/>
          <w:lang w:eastAsia="en-US"/>
        </w:rPr>
        <w:t xml:space="preserve">Tal como outras regras especiais desse contrato trabalhista formalístico ainda são disciplinadas com o objetivo de assegurar sua diretriz de formação técnico-profissional metódica. A exemplo da jornada padrão reduzida de 6 horas ou, </w:t>
      </w:r>
      <w:r w:rsidRPr="00B94EF0">
        <w:rPr>
          <w:shd w:val="clear" w:color="auto" w:fill="FFFFFF"/>
          <w:lang w:eastAsia="en-US"/>
        </w:rPr>
        <w:lastRenderedPageBreak/>
        <w:t xml:space="preserve">excepcionalmente até oito horas computadas as horas destinadas à aprendizagem teórica para os aprendizes que já tiverem completado o ensino fundamental (CLT/43, art. 432); é assegurada bolsa de aprendizagem assegurada ao adolescente até quatorze anos de idade e ao adolescente aprendiz, maior de quatorze anos, são assegurados os direitos trabalhistas e previdenciários (ECA/90, 64 e 65). Nota-se também que ao trabalhador aprendiz também se garante o salário mínimo de hora, salvo quando houver norma coletiva que disponha de forma mais favorável. </w:t>
      </w:r>
    </w:p>
    <w:p w14:paraId="3108758B" w14:textId="55F5A6AC" w:rsidR="00F614A5" w:rsidRPr="00B94EF0" w:rsidRDefault="00CE21B4" w:rsidP="00072E57">
      <w:pPr>
        <w:pStyle w:val="texto0"/>
        <w:rPr>
          <w:rFonts w:eastAsia="Calibri"/>
          <w:shd w:val="clear" w:color="auto" w:fill="FFFFFF"/>
          <w:lang w:eastAsia="en-US"/>
        </w:rPr>
      </w:pPr>
      <w:r w:rsidRPr="00B94EF0">
        <w:rPr>
          <w:rFonts w:eastAsia="Calibri"/>
          <w:shd w:val="clear" w:color="auto" w:fill="FFFFFF"/>
          <w:lang w:eastAsia="en-US"/>
        </w:rPr>
        <w:t>De acordo com Moraes (1995),</w:t>
      </w:r>
    </w:p>
    <w:p w14:paraId="2C92211A" w14:textId="586FD30D" w:rsidR="00F614A5" w:rsidRPr="00B94EF0" w:rsidRDefault="00CE21B4" w:rsidP="00072E57">
      <w:pPr>
        <w:pStyle w:val="Cit"/>
        <w:rPr>
          <w:rFonts w:eastAsia="Calibri"/>
          <w:shd w:val="clear" w:color="auto" w:fill="FFFFFF"/>
          <w:lang w:eastAsia="en-US"/>
        </w:rPr>
      </w:pPr>
      <w:r w:rsidRPr="00B94EF0">
        <w:rPr>
          <w:rFonts w:eastAsia="Calibri"/>
          <w:shd w:val="clear" w:color="auto" w:fill="FFFFFF"/>
          <w:lang w:eastAsia="en-US"/>
        </w:rPr>
        <w:t>A partir de então, surgiu como um mecanismo especializado da Organização das Nações Unidas, a Organização Internacional do Trabalho - OIT, que se tornou um instrumento de grande importância para a busca da proteção aos adolescentes, bem como, para a erradicação da exploração do trabalho infantil em todos os seus aspectos.</w:t>
      </w:r>
      <w:r w:rsidR="00F614A5" w:rsidRPr="00B94EF0">
        <w:rPr>
          <w:rFonts w:eastAsia="Calibri"/>
          <w:shd w:val="clear" w:color="auto" w:fill="FFFFFF"/>
          <w:lang w:eastAsia="en-US"/>
        </w:rPr>
        <w:t xml:space="preserve"> </w:t>
      </w:r>
      <w:r w:rsidR="00072E57" w:rsidRPr="00B94EF0">
        <w:rPr>
          <w:rFonts w:eastAsia="Calibri"/>
          <w:shd w:val="clear" w:color="auto" w:fill="FFFFFF"/>
          <w:lang w:eastAsia="en-US"/>
        </w:rPr>
        <w:t>MORAES</w:t>
      </w:r>
      <w:r w:rsidR="00F614A5" w:rsidRPr="00B94EF0">
        <w:rPr>
          <w:rFonts w:eastAsia="Calibri"/>
          <w:shd w:val="clear" w:color="auto" w:fill="FFFFFF"/>
          <w:lang w:eastAsia="en-US"/>
        </w:rPr>
        <w:t>,</w:t>
      </w:r>
      <w:r w:rsidR="00647273" w:rsidRPr="00B94EF0">
        <w:rPr>
          <w:rFonts w:eastAsia="Calibri"/>
          <w:shd w:val="clear" w:color="auto" w:fill="FFFFFF"/>
          <w:lang w:eastAsia="en-US"/>
        </w:rPr>
        <w:t xml:space="preserve"> </w:t>
      </w:r>
      <w:r w:rsidR="00072E57" w:rsidRPr="00B94EF0">
        <w:rPr>
          <w:rFonts w:eastAsia="Calibri"/>
          <w:shd w:val="clear" w:color="auto" w:fill="FFFFFF"/>
          <w:lang w:eastAsia="en-US"/>
        </w:rPr>
        <w:t>1995</w:t>
      </w:r>
      <w:r w:rsidR="00647273" w:rsidRPr="00B94EF0">
        <w:rPr>
          <w:rFonts w:eastAsia="Calibri"/>
          <w:shd w:val="clear" w:color="auto" w:fill="FFFFFF"/>
          <w:lang w:eastAsia="en-US"/>
        </w:rPr>
        <w:t xml:space="preserve">, </w:t>
      </w:r>
      <w:r w:rsidR="00F614A5" w:rsidRPr="00B94EF0">
        <w:rPr>
          <w:rFonts w:eastAsia="Calibri"/>
          <w:shd w:val="clear" w:color="auto" w:fill="FFFFFF"/>
          <w:lang w:eastAsia="en-US"/>
        </w:rPr>
        <w:t>p</w:t>
      </w:r>
      <w:r w:rsidR="00072E57" w:rsidRPr="00B94EF0">
        <w:rPr>
          <w:rFonts w:eastAsia="Calibri"/>
          <w:shd w:val="clear" w:color="auto" w:fill="FFFFFF"/>
          <w:lang w:eastAsia="en-US"/>
        </w:rPr>
        <w:t>. 27</w:t>
      </w:r>
      <w:r w:rsidR="00F614A5" w:rsidRPr="00B94EF0">
        <w:rPr>
          <w:rFonts w:eastAsia="Calibri"/>
          <w:shd w:val="clear" w:color="auto" w:fill="FFFFFF"/>
          <w:lang w:eastAsia="en-US"/>
        </w:rPr>
        <w:t>)</w:t>
      </w:r>
    </w:p>
    <w:p w14:paraId="03DEC9B8" w14:textId="77777777" w:rsidR="00CE21B4" w:rsidRPr="00B94EF0" w:rsidRDefault="00CE21B4" w:rsidP="00CE21B4">
      <w:pPr>
        <w:pStyle w:val="texto0"/>
        <w:rPr>
          <w:rFonts w:eastAsia="Calibri"/>
          <w:lang w:eastAsia="en-US"/>
        </w:rPr>
      </w:pPr>
      <w:r w:rsidRPr="00B94EF0">
        <w:rPr>
          <w:rFonts w:eastAsia="Calibri"/>
          <w:shd w:val="clear" w:color="auto" w:fill="FFFFFF"/>
          <w:lang w:eastAsia="en-US"/>
        </w:rPr>
        <w:t xml:space="preserve"> Além de normas sobre o trabalho e profissionalização das crianças e dos adolescentes, a OIT também atua intensamente na repressão ao trabalho escravo no cenário internacional, tanto de crianças e adolescentes, como de indivíduo em fase adulta (NYSSEN, 2013).</w:t>
      </w:r>
      <w:r w:rsidRPr="00B94EF0">
        <w:rPr>
          <w:rFonts w:eastAsia="Calibri"/>
          <w:lang w:eastAsia="en-US"/>
        </w:rPr>
        <w:t> </w:t>
      </w:r>
    </w:p>
    <w:p w14:paraId="68759E2B" w14:textId="53DCB737" w:rsidR="00F614A5" w:rsidRPr="00B94EF0" w:rsidRDefault="00CE21B4" w:rsidP="00647273">
      <w:pPr>
        <w:pStyle w:val="texto0"/>
        <w:rPr>
          <w:rFonts w:eastAsia="Calibri"/>
          <w:lang w:eastAsia="en-US"/>
        </w:rPr>
      </w:pPr>
      <w:r w:rsidRPr="00B94EF0">
        <w:rPr>
          <w:rFonts w:eastAsia="Calibri"/>
          <w:lang w:eastAsia="en-US"/>
        </w:rPr>
        <w:t xml:space="preserve">Uma de suas principais disposições é </w:t>
      </w:r>
      <w:r w:rsidRPr="00B94EF0">
        <w:rPr>
          <w:rFonts w:eastAsia="Calibri"/>
          <w:shd w:val="clear" w:color="auto" w:fill="FFFFFF"/>
          <w:lang w:eastAsia="en-US"/>
        </w:rPr>
        <w:t>a Convenção n.º 182, que trata da proibição das piores formas de trabalho infantil e a ação imediata para sua eliminação, foi aprovada em 1º de junho de 1999 e ratificada pelo Brasil em 2 de fevereiro de 2000.</w:t>
      </w:r>
      <w:r w:rsidRPr="00B94EF0">
        <w:rPr>
          <w:rFonts w:eastAsia="Calibri"/>
          <w:lang w:eastAsia="en-US"/>
        </w:rPr>
        <w:t xml:space="preserve"> De acordo com a supracitada convenção da OIT, em seu art. 3º, as piores formas de trabalho infantil são constituídas por quatro categorias, que devem ser priorizadas nas políticas e estratégias de combate. Tais categorias incluem:</w:t>
      </w:r>
    </w:p>
    <w:p w14:paraId="0341D1D5" w14:textId="556DA28E" w:rsidR="00F614A5" w:rsidRPr="00B94EF0" w:rsidRDefault="00CE21B4" w:rsidP="00647273">
      <w:pPr>
        <w:pStyle w:val="Cit"/>
      </w:pPr>
      <w:r w:rsidRPr="00B94EF0">
        <w:t>Todas as formas de escravidão ou de práticas análogas à escravidão, como venda e tráfico de crianças, sujeição por dívidas ou recrutamento forçado de crianças para servirem em serviços armados; Utilização, recrutamento e oferta de crianças para serem usadas para fins de prostituição, ou atuações pornográficas; Utilização, recrutamento e oferta de crianças para realização de atividades ilícitas, como produção e tráfico de entorpecentes</w:t>
      </w:r>
      <w:r w:rsidR="00754E87" w:rsidRPr="00B94EF0">
        <w:t>. (BRASIL, 2000, p. 01).</w:t>
      </w:r>
    </w:p>
    <w:p w14:paraId="473E77FC" w14:textId="618D535B" w:rsidR="00CE21B4" w:rsidRPr="00B94EF0" w:rsidRDefault="00CE21B4" w:rsidP="00CE21B4">
      <w:pPr>
        <w:pStyle w:val="Texto"/>
        <w:rPr>
          <w:shd w:val="clear" w:color="auto" w:fill="FFFFFF"/>
          <w:lang w:eastAsia="en-US"/>
        </w:rPr>
      </w:pPr>
      <w:r w:rsidRPr="00B94EF0">
        <w:t xml:space="preserve">Trata-se da vedação de formas de trabalhos que possam desencadear danos à saúde, por meio de sua natureza ou circunstâncias em que são realizados, podendo prejudicar a saúde, a segurança e a moral da criança. Ademais, a referida convenção </w:t>
      </w:r>
      <w:r w:rsidR="0001585A" w:rsidRPr="00B94EF0">
        <w:t>reconheceu que tais atividades ocasionam danos a integridade física e psíquica e comprometem o pleno desenvolvimento da cria</w:t>
      </w:r>
      <w:r w:rsidR="00A2736A" w:rsidRPr="00B94EF0">
        <w:t>nças e adolescentes.</w:t>
      </w:r>
    </w:p>
    <w:p w14:paraId="428DC834" w14:textId="7C8EE729" w:rsidR="00CE21B4" w:rsidRPr="00B94EF0" w:rsidRDefault="00CE21B4" w:rsidP="00CE21B4">
      <w:pPr>
        <w:pStyle w:val="texto0"/>
        <w:rPr>
          <w:rFonts w:eastAsia="Calibri"/>
          <w:lang w:eastAsia="en-US"/>
        </w:rPr>
      </w:pPr>
      <w:r w:rsidRPr="00B94EF0">
        <w:rPr>
          <w:rFonts w:eastAsia="Calibri"/>
          <w:lang w:eastAsia="en-US"/>
        </w:rPr>
        <w:t xml:space="preserve">Ainda que reconhecido os esforços do Estado, o País não irá alcançar a meta de erradicação sequer das piores formas estabelecidas pela a Organização das </w:t>
      </w:r>
      <w:r w:rsidRPr="00B94EF0">
        <w:rPr>
          <w:rFonts w:eastAsia="Calibri"/>
          <w:lang w:eastAsia="en-US"/>
        </w:rPr>
        <w:lastRenderedPageBreak/>
        <w:t>Nações Unidas (ONU)</w:t>
      </w:r>
      <w:r w:rsidR="00A2736A" w:rsidRPr="00B94EF0">
        <w:rPr>
          <w:rFonts w:eastAsia="Calibri"/>
          <w:lang w:eastAsia="en-US"/>
        </w:rPr>
        <w:t xml:space="preserve"> para o ano de 2020. Ana</w:t>
      </w:r>
      <w:r w:rsidR="003F24CA" w:rsidRPr="00B94EF0">
        <w:rPr>
          <w:rFonts w:eastAsia="Calibri"/>
          <w:lang w:eastAsia="en-US"/>
        </w:rPr>
        <w:t xml:space="preserve">lisando a postura do país e os relatórios da Organização, </w:t>
      </w:r>
      <w:r w:rsidRPr="00B94EF0">
        <w:rPr>
          <w:rFonts w:eastAsia="Calibri"/>
          <w:lang w:eastAsia="en-US"/>
        </w:rPr>
        <w:t xml:space="preserve">Oliveira (2015) indica que as iniciativas de combate à pratica vem perdendo força em todo o mundo e que o Brasil deve adotar novas medicas para intensificar o combate. </w:t>
      </w:r>
    </w:p>
    <w:p w14:paraId="791763B1" w14:textId="77777777" w:rsidR="005F5863" w:rsidRPr="00B94EF0" w:rsidRDefault="005F5863" w:rsidP="003C31FC">
      <w:pPr>
        <w:jc w:val="both"/>
        <w:rPr>
          <w:rFonts w:ascii="Arial" w:eastAsia="Calibri" w:hAnsi="Arial" w:cs="Arial"/>
          <w:lang w:eastAsia="en-US"/>
        </w:rPr>
      </w:pPr>
    </w:p>
    <w:p w14:paraId="6D08D67B" w14:textId="29878237" w:rsidR="00E95725" w:rsidRPr="00B94EF0" w:rsidRDefault="001336DD" w:rsidP="00087890">
      <w:pPr>
        <w:pStyle w:val="T1"/>
        <w:spacing w:before="0" w:after="0"/>
      </w:pPr>
      <w:r w:rsidRPr="00B94EF0">
        <w:t>3</w:t>
      </w:r>
      <w:r w:rsidR="00E95725" w:rsidRPr="00B94EF0">
        <w:t xml:space="preserve"> REALIDADE DO MUNICÍPIO DE CAMPINA GRANDE</w:t>
      </w:r>
    </w:p>
    <w:p w14:paraId="071926BF" w14:textId="43CD7221" w:rsidR="00C0520B" w:rsidRPr="00B94EF0" w:rsidRDefault="00C0520B" w:rsidP="0039235E">
      <w:pPr>
        <w:tabs>
          <w:tab w:val="left" w:pos="3135"/>
        </w:tabs>
        <w:spacing w:after="0" w:line="360" w:lineRule="auto"/>
        <w:jc w:val="both"/>
        <w:rPr>
          <w:rFonts w:ascii="Times New Roman" w:hAnsi="Times New Roman" w:cs="Times New Roman"/>
          <w:sz w:val="24"/>
          <w:szCs w:val="24"/>
        </w:rPr>
      </w:pPr>
    </w:p>
    <w:p w14:paraId="58A769CD" w14:textId="3F43ADBE" w:rsidR="005643C1" w:rsidRPr="00B94EF0" w:rsidRDefault="005643C1" w:rsidP="005643C1">
      <w:pPr>
        <w:pStyle w:val="Texto"/>
        <w:rPr>
          <w:shd w:val="clear" w:color="auto" w:fill="FFFFFF"/>
        </w:rPr>
      </w:pPr>
      <w:r w:rsidRPr="00B94EF0">
        <w:rPr>
          <w:shd w:val="clear" w:color="auto" w:fill="FFFFFF"/>
        </w:rPr>
        <w:t xml:space="preserve">O trabalho infantil é um fenômeno global com grandes dimensões, principalmente em países em desenvolvimento, nos quais vivem mais de 96% das crianças e adolescentes trabalhadores (ILO, 2018). A luta contra o trabalho infantil tem crescido na última década, mostrando avanços significativos, em vários países pelo mundo (ILO, 2018). </w:t>
      </w:r>
      <w:r w:rsidR="00F614A5" w:rsidRPr="00B94EF0">
        <w:rPr>
          <w:shd w:val="clear" w:color="auto" w:fill="FFFFFF"/>
        </w:rPr>
        <w:t>Neste sentido, imprescindível demonstrar a contextualização da situação do trabalho infantil a nível nacional e, por conseguinte, realizar o recorte local da temática.</w:t>
      </w:r>
    </w:p>
    <w:p w14:paraId="41DF03E8" w14:textId="77777777" w:rsidR="00A558F3" w:rsidRPr="00B94EF0" w:rsidRDefault="00A558F3" w:rsidP="005643C1">
      <w:pPr>
        <w:pStyle w:val="Texto"/>
        <w:rPr>
          <w:shd w:val="clear" w:color="auto" w:fill="FFFFFF"/>
        </w:rPr>
      </w:pPr>
    </w:p>
    <w:p w14:paraId="73C6B528" w14:textId="36C160EB" w:rsidR="00A558F3" w:rsidRPr="00B94EF0" w:rsidRDefault="001336DD" w:rsidP="00A558F3">
      <w:pPr>
        <w:pStyle w:val="T1"/>
        <w:spacing w:before="0" w:after="0"/>
        <w:rPr>
          <w:shd w:val="clear" w:color="auto" w:fill="FFFFFF"/>
        </w:rPr>
      </w:pPr>
      <w:r w:rsidRPr="00B94EF0">
        <w:rPr>
          <w:shd w:val="clear" w:color="auto" w:fill="FFFFFF"/>
        </w:rPr>
        <w:t>3</w:t>
      </w:r>
      <w:r w:rsidR="00A558F3" w:rsidRPr="00B94EF0">
        <w:rPr>
          <w:shd w:val="clear" w:color="auto" w:fill="FFFFFF"/>
        </w:rPr>
        <w:t>.1 Panorama nacional</w:t>
      </w:r>
    </w:p>
    <w:p w14:paraId="75CC0E99" w14:textId="77777777" w:rsidR="00A558F3" w:rsidRPr="00B94EF0" w:rsidRDefault="00A558F3" w:rsidP="00A558F3">
      <w:pPr>
        <w:pStyle w:val="T1"/>
        <w:spacing w:before="0" w:after="0"/>
        <w:rPr>
          <w:shd w:val="clear" w:color="auto" w:fill="FFFFFF"/>
        </w:rPr>
      </w:pPr>
    </w:p>
    <w:p w14:paraId="2992CF71" w14:textId="77777777" w:rsidR="005643C1" w:rsidRPr="00B94EF0" w:rsidRDefault="005643C1" w:rsidP="005643C1">
      <w:pPr>
        <w:pStyle w:val="Texto"/>
        <w:rPr>
          <w:shd w:val="clear" w:color="auto" w:fill="FFFFFF"/>
        </w:rPr>
      </w:pPr>
      <w:r w:rsidRPr="00B94EF0">
        <w:rPr>
          <w:shd w:val="clear" w:color="auto" w:fill="FFFFFF"/>
        </w:rPr>
        <w:t xml:space="preserve">No Brasil, a prevalência de trabalho infantil apresentou uma redução de 30% no período, boa parte devido aos programas de erradicação e prevenção do problema e a uma maior consciência social dos direitos de crianças e adolescentes (IBGE, 2017). </w:t>
      </w:r>
      <w:r w:rsidRPr="00B94EF0">
        <w:rPr>
          <w:rStyle w:val="apple-converted-space"/>
          <w:rFonts w:ascii="Times New Roman" w:hAnsi="Times New Roman" w:cs="Times New Roman"/>
          <w:shd w:val="clear" w:color="auto" w:fill="FFFFFF"/>
        </w:rPr>
        <w:t> </w:t>
      </w:r>
      <w:r w:rsidRPr="00B94EF0">
        <w:rPr>
          <w:shd w:val="clear" w:color="auto" w:fill="FFFFFF"/>
        </w:rPr>
        <w:t xml:space="preserve">Ainda assim, estima-se que, em todo o planeta, cerca de 352 milhões de crianças e adolescentes menores de 18 anos são economicamente ativos, incluindo atividades remuneradas, mas também trabalho não pago, ilegal e no setor informal da economia (ILO, 2018). </w:t>
      </w:r>
    </w:p>
    <w:p w14:paraId="002CE018" w14:textId="77777777" w:rsidR="005643C1" w:rsidRPr="00B94EF0" w:rsidRDefault="005643C1" w:rsidP="005643C1">
      <w:pPr>
        <w:pStyle w:val="Texto"/>
        <w:rPr>
          <w:shd w:val="clear" w:color="auto" w:fill="FFFFFF"/>
        </w:rPr>
      </w:pPr>
      <w:r w:rsidRPr="00B94EF0">
        <w:rPr>
          <w:shd w:val="clear" w:color="auto" w:fill="FFFFFF"/>
        </w:rPr>
        <w:t xml:space="preserve">Nesta população, 88% das crianças de 5 a 14 anos e 42% dos adolescentes de 15 a 17 anos trabalham em atividades consideradas inadequadas para a idade, que precisam ser eliminadas em respeito </w:t>
      </w:r>
      <w:proofErr w:type="spellStart"/>
      <w:r w:rsidRPr="00B94EF0">
        <w:rPr>
          <w:shd w:val="clear" w:color="auto" w:fill="FFFFFF"/>
        </w:rPr>
        <w:t>a</w:t>
      </w:r>
      <w:proofErr w:type="spellEnd"/>
      <w:r w:rsidRPr="00B94EF0">
        <w:rPr>
          <w:shd w:val="clear" w:color="auto" w:fill="FFFFFF"/>
        </w:rPr>
        <w:t xml:space="preserve"> convenções e padrões internacionais estabelecidos pela Organização Internacional do Trabalho e firmadas por muitos países, inclusive o Brasil (ILO; 2018).</w:t>
      </w:r>
    </w:p>
    <w:p w14:paraId="549DBB7B" w14:textId="5B6511AA" w:rsidR="005643C1" w:rsidRPr="00B94EF0" w:rsidRDefault="005643C1" w:rsidP="005643C1">
      <w:pPr>
        <w:pStyle w:val="Texto"/>
      </w:pPr>
      <w:r w:rsidRPr="00B94EF0">
        <w:rPr>
          <w:shd w:val="clear" w:color="auto" w:fill="FFFFFF"/>
        </w:rPr>
        <w:t xml:space="preserve">  Do ponto de vista jurídico, o Brasil é apontado como um dos países que mais avançou no combate ao trabalho infantil. Seu conjunto de leis sobre o assunto remota desde 1891, com a criação do Decreto 1.313, que definia a jornada de trabalho mínima para os menores do sexo masculino e feminino, passando pela CLT (Consolidação das Leis Trabalhistas), respaldado pela atual Constituição Federal e finalmente </w:t>
      </w:r>
      <w:r w:rsidRPr="00B94EF0">
        <w:rPr>
          <w:shd w:val="clear" w:color="auto" w:fill="FFFFFF"/>
        </w:rPr>
        <w:lastRenderedPageBreak/>
        <w:t>atacado de frente com a criação do ECA (Estatuto da Criança e do Adolescente), através da Lei 8.069/90,</w:t>
      </w:r>
      <w:r w:rsidR="00F462CF" w:rsidRPr="00B94EF0">
        <w:rPr>
          <w:shd w:val="clear" w:color="auto" w:fill="FFFFFF"/>
        </w:rPr>
        <w:t xml:space="preserve"> </w:t>
      </w:r>
      <w:r w:rsidRPr="00B94EF0">
        <w:rPr>
          <w:shd w:val="clear" w:color="auto" w:fill="FFFFFF"/>
        </w:rPr>
        <w:t>que traz no seu bojo inovações fundamentais no trato dessa questão, alterando mudanças já existentes de método e de ação.</w:t>
      </w:r>
    </w:p>
    <w:p w14:paraId="6C88B260" w14:textId="77777777" w:rsidR="00D46250" w:rsidRPr="00B94EF0" w:rsidRDefault="005643C1" w:rsidP="005643C1">
      <w:pPr>
        <w:pStyle w:val="Texto"/>
      </w:pPr>
      <w:r w:rsidRPr="00B94EF0">
        <w:t xml:space="preserve"> De acordo com o IBGE (2017), em 2010, cerca de 3,4 milhões de crianças e adolescentes, de 10 a 17 anos de idade, estavam trabalhando, o que equivale a 530 mil a menos que em 2000. Nesse mesmo período, o número de pessoas ocupadas de 10 a 15 anos de idade passou de 1,791 milhão, em 2000, para 1,599 milhão, em 2010, uma redução de 198 mil pessoas (10,8%). Entre os adolescentes de 16 ou 17 anos de idade, a redução foi de 336 mil, passando de 2,144 milhões para 1,807 milhão no mesmo período (15,7%). </w:t>
      </w:r>
    </w:p>
    <w:p w14:paraId="6005C6C5" w14:textId="6B13AAB4" w:rsidR="005643C1" w:rsidRPr="00B94EF0" w:rsidRDefault="005643C1" w:rsidP="005643C1">
      <w:pPr>
        <w:pStyle w:val="Texto"/>
      </w:pPr>
      <w:r w:rsidRPr="00B94EF0">
        <w:t>A redução no número de crianças e adolescentes de 10 a 17 anos de idade, de 2000 para 2010, em área rural foi maior que em área urbana. Enquanto na área rural houve uma queda de 339 mil pessoas, passando de 1,395 milhão em 2000 para 1,056 milhão em 2010, na área urbana a redução foi de 190 mil, caindo de 2,541 milhões para 2,351 milhões no mesmo período.</w:t>
      </w:r>
    </w:p>
    <w:p w14:paraId="72C2CAD1" w14:textId="1266A867" w:rsidR="00A03A42" w:rsidRPr="00B94EF0" w:rsidRDefault="00F614A5" w:rsidP="00BC44C6">
      <w:pPr>
        <w:pStyle w:val="Texto"/>
        <w:rPr>
          <w:bCs/>
          <w:spacing w:val="-5"/>
          <w:shd w:val="clear" w:color="auto" w:fill="FFFFFF"/>
        </w:rPr>
      </w:pPr>
      <w:r w:rsidRPr="00B94EF0">
        <w:t>De acordo com dados do M</w:t>
      </w:r>
      <w:r w:rsidR="00A03A42" w:rsidRPr="00B94EF0">
        <w:t>P</w:t>
      </w:r>
      <w:r w:rsidRPr="00B94EF0">
        <w:t>T</w:t>
      </w:r>
      <w:r w:rsidR="00A03A42" w:rsidRPr="00B94EF0">
        <w:t xml:space="preserve"> (2018), em 2009 a Paraíba tinha o menor índice de trabalho infan</w:t>
      </w:r>
      <w:r w:rsidRPr="00B94EF0">
        <w:t>til do Nordeste e ocupava a 21ª</w:t>
      </w:r>
      <w:r w:rsidR="00A03A42" w:rsidRPr="00B94EF0">
        <w:t xml:space="preserve"> colocação no ranking dos Estados brasileiros com maior índice de trabalho infantil. Em 2017, o estado passou a ocupar 12º lugar no cenário nacional e 4ª no âmbito regional sendo o líder de denúncias e investigações dessa prática ilegal. </w:t>
      </w:r>
      <w:r w:rsidR="00A03A42" w:rsidRPr="00B94EF0">
        <w:rPr>
          <w:spacing w:val="-5"/>
          <w:shd w:val="clear" w:color="auto" w:fill="FFFFFF"/>
        </w:rPr>
        <w:t>Atualmente, o trabalho infantil atinge quase 80 mil crianças e adolescentes na Paraíba, segundo dados do Fórum Estadual de Prevenção e Erradicação do Trabalho Infantil e Proteção ao Trabalhador Adolescente na Paraíba (F</w:t>
      </w:r>
      <w:r w:rsidR="0074136E" w:rsidRPr="00B94EF0">
        <w:rPr>
          <w:spacing w:val="-5"/>
          <w:shd w:val="clear" w:color="auto" w:fill="FFFFFF"/>
        </w:rPr>
        <w:t>N</w:t>
      </w:r>
      <w:r w:rsidR="00A03A42" w:rsidRPr="00B94EF0">
        <w:rPr>
          <w:spacing w:val="-5"/>
          <w:shd w:val="clear" w:color="auto" w:fill="FFFFFF"/>
        </w:rPr>
        <w:t>PETI/PB). Para o Fórum, a atividade de exploração de crianças e adolescentes mais preocupante no estado é o trabalho doméstico em João Pessoa e</w:t>
      </w:r>
      <w:r w:rsidR="00A03A42" w:rsidRPr="00B94EF0">
        <w:rPr>
          <w:rStyle w:val="apple-converted-space"/>
          <w:rFonts w:ascii="Times New Roman" w:hAnsi="Times New Roman" w:cs="Times New Roman"/>
          <w:spacing w:val="-5"/>
          <w:shd w:val="clear" w:color="auto" w:fill="FFFFFF"/>
        </w:rPr>
        <w:t> </w:t>
      </w:r>
      <w:r w:rsidR="00A03A42" w:rsidRPr="00B94EF0">
        <w:rPr>
          <w:bCs/>
          <w:spacing w:val="-5"/>
          <w:shd w:val="clear" w:color="auto" w:fill="FFFFFF"/>
        </w:rPr>
        <w:t>em Campina Grande.</w:t>
      </w:r>
    </w:p>
    <w:p w14:paraId="3C488F53" w14:textId="46AF2FF4" w:rsidR="00A878D3" w:rsidRPr="00B94EF0" w:rsidRDefault="00A878D3" w:rsidP="00BC44C6">
      <w:pPr>
        <w:pStyle w:val="Texto"/>
      </w:pPr>
    </w:p>
    <w:p w14:paraId="49CF8473" w14:textId="568F407B" w:rsidR="00A878D3" w:rsidRPr="00B94EF0" w:rsidRDefault="001336DD" w:rsidP="00A878D3">
      <w:pPr>
        <w:pStyle w:val="T11"/>
      </w:pPr>
      <w:r w:rsidRPr="00B94EF0">
        <w:t>3</w:t>
      </w:r>
      <w:r w:rsidR="00A878D3" w:rsidRPr="00B94EF0">
        <w:t>.2 A questão em Campina Grande</w:t>
      </w:r>
    </w:p>
    <w:p w14:paraId="50A99BA1" w14:textId="0D6FF221" w:rsidR="005D7A2C" w:rsidRPr="00B94EF0" w:rsidRDefault="00190901" w:rsidP="00226F6F">
      <w:pPr>
        <w:pStyle w:val="Texto"/>
      </w:pPr>
      <w:r w:rsidRPr="00B94EF0">
        <w:tab/>
      </w:r>
    </w:p>
    <w:p w14:paraId="4A144E2B" w14:textId="77777777" w:rsidR="00F614A5" w:rsidRPr="00B94EF0" w:rsidRDefault="00A32781" w:rsidP="00226F6F">
      <w:pPr>
        <w:pStyle w:val="texto0"/>
      </w:pPr>
      <w:r w:rsidRPr="00B94EF0">
        <w:t>O MPT/PB (2018) estima que 89 mil crianças, entre 5 e 1</w:t>
      </w:r>
      <w:r w:rsidR="00F614A5" w:rsidRPr="00B94EF0">
        <w:t>7 anos, são exploradas no</w:t>
      </w:r>
      <w:r w:rsidR="00190901" w:rsidRPr="00B94EF0">
        <w:t xml:space="preserve"> Município de Campina Grande</w:t>
      </w:r>
      <w:r w:rsidR="00F614A5" w:rsidRPr="00B94EF0">
        <w:t>, que</w:t>
      </w:r>
      <w:r w:rsidR="00190901" w:rsidRPr="00B94EF0">
        <w:t xml:space="preserve"> é considerado um dos principais polos urbanos em desenvolvimento no Nordeste, em função da concentração de universidades, parques industriais e tecnológicos. </w:t>
      </w:r>
    </w:p>
    <w:p w14:paraId="6530BD20" w14:textId="76FE76E8" w:rsidR="00190901" w:rsidRPr="00B94EF0" w:rsidRDefault="00190901" w:rsidP="00226F6F">
      <w:pPr>
        <w:pStyle w:val="texto0"/>
      </w:pPr>
      <w:r w:rsidRPr="00B94EF0">
        <w:t xml:space="preserve">No que tange ao seu aspecto cultural, </w:t>
      </w:r>
      <w:r w:rsidR="00355C9F" w:rsidRPr="00B94EF0">
        <w:t>real</w:t>
      </w:r>
      <w:r w:rsidR="00554A8A" w:rsidRPr="00B94EF0">
        <w:t xml:space="preserve">iza, anualmente, o chamado </w:t>
      </w:r>
      <w:r w:rsidRPr="00B94EF0">
        <w:t>“Maior São João do Mundo”</w:t>
      </w:r>
      <w:r w:rsidR="00554A8A" w:rsidRPr="00B94EF0">
        <w:t xml:space="preserve"> durante o</w:t>
      </w:r>
      <w:r w:rsidR="00F614A5" w:rsidRPr="00B94EF0">
        <w:t xml:space="preserve"> interregno de 30 dias durante o</w:t>
      </w:r>
      <w:r w:rsidR="00554A8A" w:rsidRPr="00B94EF0">
        <w:t xml:space="preserve"> mês de junho. Durante </w:t>
      </w:r>
      <w:r w:rsidR="00554A8A" w:rsidRPr="00B94EF0">
        <w:lastRenderedPageBreak/>
        <w:t>este período, há um notório crescimento dos</w:t>
      </w:r>
      <w:r w:rsidR="00226F6F" w:rsidRPr="00B94EF0">
        <w:t xml:space="preserve"> setores ligados ao turismo</w:t>
      </w:r>
      <w:r w:rsidR="00E358BF" w:rsidRPr="00B94EF0">
        <w:t xml:space="preserve"> e comércio,</w:t>
      </w:r>
      <w:r w:rsidR="00226F6F" w:rsidRPr="00B94EF0">
        <w:t xml:space="preserve"> gerando inúmeros empregos diretos e indiretos.</w:t>
      </w:r>
    </w:p>
    <w:p w14:paraId="37692A23" w14:textId="772A85BB" w:rsidR="00E358BF" w:rsidRPr="00B94EF0" w:rsidRDefault="00DF3078" w:rsidP="00226F6F">
      <w:pPr>
        <w:pStyle w:val="texto0"/>
      </w:pPr>
      <w:r w:rsidRPr="00B94EF0">
        <w:t>Todavia, ao pass</w:t>
      </w:r>
      <w:r w:rsidR="00D63B78" w:rsidRPr="00B94EF0">
        <w:t xml:space="preserve">o que as festividades juninas movimentam o mercado local, também geram consequências </w:t>
      </w:r>
      <w:r w:rsidR="00E358BF" w:rsidRPr="00B94EF0">
        <w:t>negativas à população. Diante da</w:t>
      </w:r>
      <w:r w:rsidR="00D63B78" w:rsidRPr="00B94EF0">
        <w:t xml:space="preserve"> falta de oportunidades,</w:t>
      </w:r>
      <w:r w:rsidR="00682D51" w:rsidRPr="00B94EF0">
        <w:t xml:space="preserve"> </w:t>
      </w:r>
      <w:r w:rsidR="00E358BF" w:rsidRPr="00B94EF0">
        <w:t xml:space="preserve">atrelado ao aumento no índice de desemprego, </w:t>
      </w:r>
      <w:r w:rsidR="00B31170" w:rsidRPr="00B94EF0">
        <w:t xml:space="preserve">é comum o aumento </w:t>
      </w:r>
      <w:r w:rsidR="002E0BAA" w:rsidRPr="00B94EF0">
        <w:t xml:space="preserve">da exploração laboral e infantil nesse período. </w:t>
      </w:r>
    </w:p>
    <w:p w14:paraId="56D111FA" w14:textId="35594155" w:rsidR="00DF3078" w:rsidRPr="00B94EF0" w:rsidRDefault="00611387" w:rsidP="00226F6F">
      <w:pPr>
        <w:pStyle w:val="texto0"/>
      </w:pPr>
      <w:r w:rsidRPr="00B94EF0">
        <w:t xml:space="preserve">Em uma visita aos locais festivos, é comum ver crianças e adolescentes </w:t>
      </w:r>
      <w:r w:rsidR="00074CAC" w:rsidRPr="00B94EF0">
        <w:t xml:space="preserve">recolhendo materiais para reciclagem, </w:t>
      </w:r>
      <w:r w:rsidR="00FB36EF" w:rsidRPr="00B94EF0">
        <w:t>auxiliando em processo</w:t>
      </w:r>
      <w:r w:rsidR="00E358BF" w:rsidRPr="00B94EF0">
        <w:t>s</w:t>
      </w:r>
      <w:r w:rsidR="00FB36EF" w:rsidRPr="00B94EF0">
        <w:t xml:space="preserve"> de limpeza e, até mesmo, envolvidos em vendas </w:t>
      </w:r>
      <w:r w:rsidR="003F291E" w:rsidRPr="00B94EF0">
        <w:t xml:space="preserve">e consumos </w:t>
      </w:r>
      <w:r w:rsidR="00FB36EF" w:rsidRPr="00B94EF0">
        <w:t xml:space="preserve">de produtos </w:t>
      </w:r>
      <w:r w:rsidR="00754118" w:rsidRPr="00B94EF0">
        <w:t>proibidos aos menores de 18 anos</w:t>
      </w:r>
      <w:r w:rsidR="003F291E" w:rsidRPr="00B94EF0">
        <w:t xml:space="preserve"> e ilícitos</w:t>
      </w:r>
      <w:r w:rsidR="00754118" w:rsidRPr="00B94EF0">
        <w:t>.</w:t>
      </w:r>
    </w:p>
    <w:p w14:paraId="28A77410" w14:textId="7D3576AA" w:rsidR="004F0D97" w:rsidRPr="00B94EF0" w:rsidRDefault="009B62C4" w:rsidP="00D6321E">
      <w:pPr>
        <w:pStyle w:val="Texto"/>
        <w:rPr>
          <w:shd w:val="clear" w:color="auto" w:fill="FFFFFF"/>
        </w:rPr>
      </w:pPr>
      <w:r w:rsidRPr="00B94EF0">
        <w:t xml:space="preserve">O Ministério Público do Trabalho da Paraíba (MPT/PB) em 2013 registrou </w:t>
      </w:r>
      <w:r w:rsidRPr="00B94EF0">
        <w:rPr>
          <w:shd w:val="clear" w:color="auto" w:fill="FFFFFF"/>
        </w:rPr>
        <w:t xml:space="preserve">159 casos de atuação de trabalho infantil no </w:t>
      </w:r>
      <w:r w:rsidR="009B4320" w:rsidRPr="00B94EF0">
        <w:rPr>
          <w:shd w:val="clear" w:color="auto" w:fill="FFFFFF"/>
        </w:rPr>
        <w:t>município</w:t>
      </w:r>
      <w:r w:rsidRPr="00B94EF0">
        <w:rPr>
          <w:shd w:val="clear" w:color="auto" w:fill="FFFFFF"/>
        </w:rPr>
        <w:t xml:space="preserve"> durante os festejos juninos</w:t>
      </w:r>
      <w:r w:rsidR="009B4320" w:rsidRPr="00B94EF0">
        <w:rPr>
          <w:shd w:val="clear" w:color="auto" w:fill="FFFFFF"/>
        </w:rPr>
        <w:t xml:space="preserve">. Em 2014, foram registrados </w:t>
      </w:r>
      <w:r w:rsidR="00E45E06" w:rsidRPr="00B94EF0">
        <w:rPr>
          <w:shd w:val="clear" w:color="auto" w:fill="FFFFFF"/>
        </w:rPr>
        <w:t>486</w:t>
      </w:r>
      <w:r w:rsidR="009B4320" w:rsidRPr="00B94EF0">
        <w:rPr>
          <w:shd w:val="clear" w:color="auto" w:fill="FFFFFF"/>
        </w:rPr>
        <w:t xml:space="preserve"> casos, ou seja, um aumento de </w:t>
      </w:r>
      <w:r w:rsidR="006B6DBF" w:rsidRPr="00B94EF0">
        <w:rPr>
          <w:shd w:val="clear" w:color="auto" w:fill="FFFFFF"/>
        </w:rPr>
        <w:t>305,6</w:t>
      </w:r>
      <w:r w:rsidR="009B4320" w:rsidRPr="00B94EF0">
        <w:rPr>
          <w:shd w:val="clear" w:color="auto" w:fill="FFFFFF"/>
        </w:rPr>
        <w:t>% (MPT/PB, 2018)</w:t>
      </w:r>
      <w:r w:rsidR="00D6321E" w:rsidRPr="00B94EF0">
        <w:rPr>
          <w:shd w:val="clear" w:color="auto" w:fill="FFFFFF"/>
        </w:rPr>
        <w:t>. Apenas na área chamada Parque do Povo, em que se concentra a principal festividade, foram feitas 64 ocorrências no ano de 2014.</w:t>
      </w:r>
    </w:p>
    <w:p w14:paraId="5CF8B5BE" w14:textId="0661702D" w:rsidR="00A32781" w:rsidRPr="00B94EF0" w:rsidRDefault="00A5186A" w:rsidP="00D6321E">
      <w:pPr>
        <w:pStyle w:val="Texto"/>
      </w:pPr>
      <w:r w:rsidRPr="00B94EF0">
        <w:t>Conforme o MPT/PB (2018), n</w:t>
      </w:r>
      <w:r w:rsidR="00FB7DEC" w:rsidRPr="00B94EF0">
        <w:t xml:space="preserve">o ano de 2015, </w:t>
      </w:r>
      <w:r w:rsidR="006B6DBF" w:rsidRPr="00B94EF0">
        <w:t>após intensas campanhas promovidas pel</w:t>
      </w:r>
      <w:r w:rsidR="002836D2" w:rsidRPr="00B94EF0">
        <w:t>a Secretária de Assistência Social (SEMAS),</w:t>
      </w:r>
      <w:r w:rsidRPr="00B94EF0">
        <w:t xml:space="preserve"> foram registrados apenas 55 crianças e adolescentes em situação de trabalho infantil durante o período junino. Número que conforme </w:t>
      </w:r>
      <w:r w:rsidR="00B47628" w:rsidRPr="00B94EF0">
        <w:t>àquel</w:t>
      </w:r>
      <w:r w:rsidR="00E358BF" w:rsidRPr="00B94EF0">
        <w:t>e órgão caiu em 2016 para 43 cas</w:t>
      </w:r>
      <w:r w:rsidR="00B47628" w:rsidRPr="00B94EF0">
        <w:t>os.</w:t>
      </w:r>
      <w:r w:rsidRPr="00B94EF0">
        <w:t xml:space="preserve"> </w:t>
      </w:r>
    </w:p>
    <w:p w14:paraId="4D98912C" w14:textId="2D9B46A2" w:rsidR="00B47628" w:rsidRPr="00B94EF0" w:rsidRDefault="00B47628" w:rsidP="00CA4C86">
      <w:pPr>
        <w:pStyle w:val="Texto"/>
      </w:pPr>
      <w:r w:rsidRPr="00B94EF0">
        <w:t>Todavia,</w:t>
      </w:r>
      <w:r w:rsidR="00CA4C86" w:rsidRPr="00B94EF0">
        <w:t xml:space="preserve"> durante o São João de 2017, em Campina Grande, foram realizados 242 atendimentos de crianças e adolescentes vítimas do trabalho infantil. Assim, para além da utilização da mão de obra, ainda há a consequência dos danos à saúde</w:t>
      </w:r>
      <w:r w:rsidR="00E358BF" w:rsidRPr="00B94EF0">
        <w:t>, integridade e segurança,</w:t>
      </w:r>
      <w:r w:rsidR="00CA4C86" w:rsidRPr="00B94EF0">
        <w:t xml:space="preserve"> devido </w:t>
      </w:r>
      <w:r w:rsidR="00E358BF" w:rsidRPr="00B94EF0">
        <w:t>à</w:t>
      </w:r>
      <w:r w:rsidR="00CA4C86" w:rsidRPr="00B94EF0">
        <w:t xml:space="preserve"> prática do trabalho noturno e em ambientes insalubres</w:t>
      </w:r>
      <w:r w:rsidR="003F291E" w:rsidRPr="00B94EF0">
        <w:t xml:space="preserve"> ou inadequados para o seu desenvolvimento integral.</w:t>
      </w:r>
    </w:p>
    <w:p w14:paraId="38F18DB8" w14:textId="6A01F8CD" w:rsidR="00E358BF" w:rsidRPr="00B94EF0" w:rsidRDefault="00B47628" w:rsidP="00647273">
      <w:pPr>
        <w:pStyle w:val="Texto"/>
      </w:pPr>
      <w:r w:rsidRPr="00B94EF0">
        <w:t>Já em 2018, a SEMAS</w:t>
      </w:r>
      <w:r w:rsidR="00E15844" w:rsidRPr="00B94EF0">
        <w:t xml:space="preserve"> divulgou que o número de notificações 76. Ademais, traça o seguinte perfil de suas atuações:</w:t>
      </w:r>
    </w:p>
    <w:p w14:paraId="25D68FA8" w14:textId="68B2BACB" w:rsidR="00E358BF" w:rsidRPr="00B94EF0" w:rsidRDefault="00FD2AE7" w:rsidP="00647273">
      <w:pPr>
        <w:pStyle w:val="Cit"/>
        <w:rPr>
          <w:shd w:val="clear" w:color="auto" w:fill="FFFFFF"/>
        </w:rPr>
      </w:pPr>
      <w:r w:rsidRPr="00B94EF0">
        <w:rPr>
          <w:shd w:val="clear" w:color="auto" w:fill="FFFFFF"/>
        </w:rPr>
        <w:t>Dos 76 casos</w:t>
      </w:r>
      <w:r w:rsidR="00B47628" w:rsidRPr="00B94EF0">
        <w:rPr>
          <w:shd w:val="clear" w:color="auto" w:fill="FFFFFF"/>
        </w:rPr>
        <w:t xml:space="preserve"> identificando situações de vulnerabilidade de vários tipos, trabalho infantil e uso de substancia psicoativa, desses 57% foram do sexo masculino, 39% feminino e 3% não consta o sexo, 14 encaminhamentos foram realizados de acordo com a necessidade da demanda.</w:t>
      </w:r>
      <w:r w:rsidRPr="00B94EF0">
        <w:rPr>
          <w:shd w:val="clear" w:color="auto" w:fill="FFFFFF"/>
        </w:rPr>
        <w:t xml:space="preserve"> (</w:t>
      </w:r>
      <w:r w:rsidR="0050317D" w:rsidRPr="00B94EF0">
        <w:rPr>
          <w:shd w:val="clear" w:color="auto" w:fill="FFFFFF"/>
        </w:rPr>
        <w:t>CAMPINA GRANDE</w:t>
      </w:r>
      <w:r w:rsidRPr="00B94EF0">
        <w:rPr>
          <w:shd w:val="clear" w:color="auto" w:fill="FFFFFF"/>
        </w:rPr>
        <w:t>, 2018, p.01)</w:t>
      </w:r>
    </w:p>
    <w:p w14:paraId="35CC4ECA" w14:textId="4C8B3291" w:rsidR="001336DD" w:rsidRPr="00B94EF0" w:rsidRDefault="003F24CA" w:rsidP="00CA4C86">
      <w:pPr>
        <w:pStyle w:val="Texto"/>
      </w:pPr>
      <w:r w:rsidRPr="00B94EF0">
        <w:t xml:space="preserve">Cumpre ressaltar que os casos acima identificados são aqueles </w:t>
      </w:r>
      <w:r w:rsidR="00E358BF" w:rsidRPr="00B94EF0">
        <w:t xml:space="preserve">apontados em </w:t>
      </w:r>
      <w:r w:rsidRPr="00B94EF0">
        <w:t>um protocolo de notificação estabelecido pela SEMAS e MPT/PB</w:t>
      </w:r>
      <w:r w:rsidR="00E358BF" w:rsidRPr="00B94EF0">
        <w:t>, na ação intersetorial realizada na cidade de Campina Grande/PB</w:t>
      </w:r>
      <w:r w:rsidRPr="00B94EF0">
        <w:t xml:space="preserve">. Todavia, diante da falta de agentes públicos necessários, </w:t>
      </w:r>
      <w:r w:rsidR="00E358BF" w:rsidRPr="00B94EF0">
        <w:t xml:space="preserve">bem como diante da maior proporção do trabalho infantil neste </w:t>
      </w:r>
      <w:r w:rsidR="00E358BF" w:rsidRPr="00B94EF0">
        <w:lastRenderedPageBreak/>
        <w:t xml:space="preserve">período, </w:t>
      </w:r>
      <w:r w:rsidRPr="00B94EF0">
        <w:t>não se sabe ao certo o número de crianças que trabalham durante os festejos juninos,</w:t>
      </w:r>
      <w:r w:rsidR="00E358BF" w:rsidRPr="00B94EF0">
        <w:t xml:space="preserve"> haja vista a invisibilidade com que é lidada este fato social</w:t>
      </w:r>
      <w:r w:rsidR="006B4127" w:rsidRPr="00B94EF0">
        <w:t xml:space="preserve">. </w:t>
      </w:r>
    </w:p>
    <w:p w14:paraId="7F9EAF82" w14:textId="77777777" w:rsidR="007600DC" w:rsidRPr="00B94EF0" w:rsidRDefault="007600DC" w:rsidP="007600DC">
      <w:pPr>
        <w:pStyle w:val="texto0"/>
      </w:pPr>
    </w:p>
    <w:p w14:paraId="6054E55C" w14:textId="4B27B751" w:rsidR="001336DD" w:rsidRPr="00B94EF0" w:rsidRDefault="001B3452" w:rsidP="001336DD">
      <w:pPr>
        <w:pStyle w:val="T1"/>
        <w:spacing w:before="0" w:after="0"/>
        <w:rPr>
          <w:lang w:eastAsia="en-US"/>
        </w:rPr>
      </w:pPr>
      <w:r w:rsidRPr="00B94EF0">
        <w:rPr>
          <w:lang w:eastAsia="en-US"/>
        </w:rPr>
        <w:t>4</w:t>
      </w:r>
      <w:r w:rsidR="001336DD" w:rsidRPr="00B94EF0">
        <w:rPr>
          <w:lang w:eastAsia="en-US"/>
        </w:rPr>
        <w:t xml:space="preserve"> FORMAS DE ENFRETAMENTO</w:t>
      </w:r>
    </w:p>
    <w:p w14:paraId="33EFEAAA" w14:textId="6671A58C" w:rsidR="001336DD" w:rsidRPr="00B94EF0" w:rsidRDefault="001336DD" w:rsidP="001336DD">
      <w:pPr>
        <w:pStyle w:val="T1"/>
        <w:spacing w:before="0" w:after="0"/>
        <w:rPr>
          <w:lang w:eastAsia="en-US"/>
        </w:rPr>
      </w:pPr>
    </w:p>
    <w:p w14:paraId="09B40FD0" w14:textId="77777777" w:rsidR="0059537A" w:rsidRDefault="0059537A" w:rsidP="0059537A">
      <w:pPr>
        <w:pStyle w:val="Texto"/>
      </w:pPr>
      <w:r>
        <w:t xml:space="preserve">De acordo com o Manual de atuação da </w:t>
      </w:r>
      <w:proofErr w:type="spellStart"/>
      <w:r>
        <w:t>coordinfância</w:t>
      </w:r>
      <w:proofErr w:type="spellEnd"/>
      <w:r>
        <w:t xml:space="preserve">, cadeias econômicas e exploração do trabalho infantil, lançado em 2014 pela coordenação especializada no combate ao trabalho infantil do MPT, </w:t>
      </w:r>
      <w:r w:rsidRPr="00B94EF0">
        <w:t>a responsabilização</w:t>
      </w:r>
      <w:r>
        <w:t xml:space="preserve"> pela exploração do trabalho infantil</w:t>
      </w:r>
      <w:r w:rsidRPr="00B94EF0">
        <w:t xml:space="preserve"> deve ser de todas as empresas q</w:t>
      </w:r>
      <w:r>
        <w:t>ue eventualmente se beneficiem deste tipo de mão de obra</w:t>
      </w:r>
      <w:r w:rsidRPr="00B94EF0">
        <w:t xml:space="preserve">, em desrespeito aos ditames constitucionais, em especial, o dever de proteção integral à criança e adolescente. </w:t>
      </w:r>
    </w:p>
    <w:p w14:paraId="09DFF8DD" w14:textId="7B5A7418" w:rsidR="0059537A" w:rsidRPr="00B94EF0" w:rsidRDefault="0059537A" w:rsidP="0059537A">
      <w:pPr>
        <w:pStyle w:val="Texto"/>
      </w:pPr>
      <w:r w:rsidRPr="00B94EF0">
        <w:t>Para tanto, explica que, inicialmente, deve haver a identificação da cadeia econômica e produtiva que explora o trabalho infantil, através de um mapeamento em conformidade com a função e importâ</w:t>
      </w:r>
      <w:r>
        <w:t xml:space="preserve">ncia de cada empresa/fornecedor. Neste aspecto, estabelece que: </w:t>
      </w:r>
    </w:p>
    <w:p w14:paraId="67209E75" w14:textId="3E2F84DA" w:rsidR="00B16358" w:rsidRPr="00B94EF0" w:rsidRDefault="0059537A" w:rsidP="0059537A">
      <w:pPr>
        <w:pStyle w:val="Cit"/>
      </w:pPr>
      <w:r w:rsidRPr="00B94EF0">
        <w:t xml:space="preserve">Caso constatado que a exploração de mão de obra de crianças e adolescentes em desacordo com a legislação protetiva teve nítido intuito de obtenção de lucro e causar prejuízos à concorrência, sugere-se que, além de postulação de indenização por danos morais coletivos, também seja postulada indenização suplementar decorrente de “dumping social”. Além da condenação ao cumprimento de obrigações de fazer/não fazer e responsabilização pelo ilícito na cadeia de suprimento de insumos, sugere-se também a postulação de sanção acessória, consistente na proibição da concessão ou renovação em quaisquer empréstimos ou financiamentos pelo BNDES às empresas cujos dirigentes sejam condenados por exploração da mão de obra de crianças e adolescentes, conforme previsto no artigo 4º da Lei nº </w:t>
      </w:r>
      <w:r>
        <w:t>11.948, de 16 de junho de 2009</w:t>
      </w:r>
      <w:r w:rsidR="00CD3C91">
        <w:t>.</w:t>
      </w:r>
      <w:r>
        <w:t xml:space="preserve"> (MPT, 2014, p. 17).</w:t>
      </w:r>
    </w:p>
    <w:p w14:paraId="696BD48E" w14:textId="5BBCC0CC" w:rsidR="00B16358" w:rsidRDefault="00B16358" w:rsidP="004E5264">
      <w:pPr>
        <w:pStyle w:val="Texto"/>
      </w:pPr>
      <w:r w:rsidRPr="00B94EF0">
        <w:t xml:space="preserve">Nesses casos, defende a </w:t>
      </w:r>
      <w:r w:rsidR="00C905A4">
        <w:t xml:space="preserve">aplicação da </w:t>
      </w:r>
      <w:r w:rsidRPr="00B94EF0">
        <w:t xml:space="preserve">responsabilidade solidária (independentemente da discussão acerca da terceirização ilícita), isto porque </w:t>
      </w:r>
      <w:r w:rsidR="00C905A4">
        <w:t xml:space="preserve">aponta que “o </w:t>
      </w:r>
      <w:r w:rsidR="00C905A4" w:rsidRPr="00C905A4">
        <w:rPr>
          <w:i/>
        </w:rPr>
        <w:t>caput</w:t>
      </w:r>
      <w:r w:rsidR="00C905A4">
        <w:t xml:space="preserve"> do art. 12 do Código de Defesa do Consumidor impõe a solidariedade entre todos os componentes da cadeia produtiva pelos ilícitos e danos causados ao consumidor” (MPT, 2014, p. 15), porquanto </w:t>
      </w:r>
      <w:r w:rsidRPr="00B94EF0">
        <w:t>a própria condição da criança e do adolescente é mais vulnerável que a do consumidor, premissa que implica no dever de um maior protecionismo.</w:t>
      </w:r>
    </w:p>
    <w:p w14:paraId="10F1A300" w14:textId="3F79C962" w:rsidR="009F5DDA" w:rsidRPr="00B94EF0" w:rsidRDefault="009F5DDA" w:rsidP="009F5DDA">
      <w:pPr>
        <w:pStyle w:val="texto0"/>
      </w:pPr>
      <w:r>
        <w:t>Neste diapasão, surgem as discussões acerca da integração de todos os órgãos dos Poderes para a consecução de políticas públicas integradas e eficazes, que ultrapassam a esfera do Poder Executivo. Cita-se, por exemplo</w:t>
      </w:r>
      <w:r w:rsidRPr="00C976DA">
        <w:t>, a ampliação da ativi</w:t>
      </w:r>
      <w:r w:rsidR="00613F86">
        <w:t>dade jurisdicional, sobretudo</w:t>
      </w:r>
      <w:r w:rsidRPr="00C976DA">
        <w:t xml:space="preserve"> nas hipóteses de omissão do Estado, </w:t>
      </w:r>
      <w:r w:rsidR="00CD3C91">
        <w:t>isto é,</w:t>
      </w:r>
      <w:r w:rsidR="00613F86">
        <w:t xml:space="preserve"> </w:t>
      </w:r>
      <w:r w:rsidR="00356A3B">
        <w:lastRenderedPageBreak/>
        <w:t>“</w:t>
      </w:r>
      <w:proofErr w:type="spellStart"/>
      <w:r w:rsidRPr="00C976DA">
        <w:t>judicialização</w:t>
      </w:r>
      <w:proofErr w:type="spellEnd"/>
      <w:r w:rsidRPr="00C976DA">
        <w:t xml:space="preserve"> de políticas públicas, todas as vezes em que o Estado for omisso, negligente e/ou insuficiente na garantia das prioridades constitucionais de ação, como sói acontecer no caso de exploração do</w:t>
      </w:r>
      <w:r w:rsidR="00613F86">
        <w:t xml:space="preserve"> trabalho infantil</w:t>
      </w:r>
      <w:r w:rsidRPr="00C976DA">
        <w:t>”</w:t>
      </w:r>
      <w:r w:rsidR="00613F86">
        <w:t xml:space="preserve"> (</w:t>
      </w:r>
      <w:r w:rsidR="00613F86" w:rsidRPr="00B94EF0">
        <w:t xml:space="preserve">MARQUES; SILVA, 2013, p. </w:t>
      </w:r>
      <w:r w:rsidR="00A45FB4">
        <w:t>866</w:t>
      </w:r>
      <w:r w:rsidR="00613F86">
        <w:t>)</w:t>
      </w:r>
      <w:r w:rsidRPr="00C976DA">
        <w:t>.</w:t>
      </w:r>
    </w:p>
    <w:p w14:paraId="2E22B2E0" w14:textId="57176D58" w:rsidR="00B16358" w:rsidRPr="00B94EF0" w:rsidRDefault="00B16358" w:rsidP="004E5264">
      <w:pPr>
        <w:pStyle w:val="Texto"/>
      </w:pPr>
      <w:r w:rsidRPr="00B94EF0">
        <w:t xml:space="preserve">A Procuradora do Trabalho Ileana Neiva Mousinho </w:t>
      </w:r>
      <w:r w:rsidR="00A45FB4">
        <w:t xml:space="preserve">(2015) </w:t>
      </w:r>
      <w:r w:rsidRPr="00B94EF0">
        <w:t>no artigo “a atuação judicial do Ministério Público do Tr</w:t>
      </w:r>
      <w:r w:rsidR="00A45FB4">
        <w:t>abalho para a implementação da política pública de combate ao trabalho i</w:t>
      </w:r>
      <w:r w:rsidRPr="00B94EF0">
        <w:t>nfantil” defende a possibilidade do MPT requerer ao Judiciário, sem que importe em ofensa ao Princípio da separação dos poderes, a indicação e a efetivação de políticas públicas de combate ao trabalho infantil, por se tratarem de prioridades concebidas pela Carta Magna como direitos fundamentais e que, não raro, são relegadas a segundo plano pelo Poder Executivo na destinação dos recursos públicos.</w:t>
      </w:r>
    </w:p>
    <w:p w14:paraId="7EB047DF" w14:textId="6673DDF0" w:rsidR="00B16358" w:rsidRPr="00B94EF0" w:rsidRDefault="00B16358" w:rsidP="004E5264">
      <w:pPr>
        <w:pStyle w:val="Cit"/>
      </w:pPr>
      <w:r w:rsidRPr="00B94EF0">
        <w:t xml:space="preserve">A legitimidade da intervenção judicial em matéria de políticas públicas, portanto, assenta-se na legitimidade dos agentes que veiculam as pretensões da sociedade de realização dos direitos sociais (Ministério Público e demais </w:t>
      </w:r>
      <w:proofErr w:type="spellStart"/>
      <w:r w:rsidRPr="00B94EF0">
        <w:t>colegitimados</w:t>
      </w:r>
      <w:proofErr w:type="spellEnd"/>
      <w:r w:rsidRPr="00B94EF0">
        <w:t xml:space="preserve">), na legitimidade dos juízes de exercerem a função de controle e na legitimidade do próprio titular do poder político (o povo), cuja participação na elaboração de políticas públicas foi erigida em princípio do Estado Democrático de Direito e não pode ser afastada, na via administrativa, tampouco na via judicial. </w:t>
      </w:r>
      <w:r w:rsidR="00A80823" w:rsidRPr="00B94EF0">
        <w:t xml:space="preserve">(MOUSINHO, </w:t>
      </w:r>
      <w:r w:rsidR="002B42B3">
        <w:t>2015, p. 91).</w:t>
      </w:r>
    </w:p>
    <w:p w14:paraId="4BC230BE" w14:textId="7CC58386" w:rsidR="00B16358" w:rsidRPr="00B94EF0" w:rsidRDefault="00B16358" w:rsidP="004E5264">
      <w:pPr>
        <w:pStyle w:val="Texto"/>
      </w:pPr>
      <w:r w:rsidRPr="00B94EF0">
        <w:t>Por sua vez, o Procurador do Trabalho Tiago Ranieri de Oliveira</w:t>
      </w:r>
      <w:r w:rsidR="00A45FB4">
        <w:t xml:space="preserve"> (2015)</w:t>
      </w:r>
      <w:r w:rsidRPr="00B94EF0">
        <w:t xml:space="preserve"> aborda a necessidade de modificação do senso comum quanto ao trabalho infantil em diversos setores da sociedade e define a ação intersetorial como uma integração de diversos órgãos e agentes em um</w:t>
      </w:r>
      <w:r w:rsidR="00570D62" w:rsidRPr="00B94EF0">
        <w:t>a</w:t>
      </w:r>
      <w:r w:rsidRPr="00B94EF0">
        <w:t xml:space="preserve"> rede de proteção:</w:t>
      </w:r>
    </w:p>
    <w:p w14:paraId="475246C8" w14:textId="5DB60D19" w:rsidR="00B16358" w:rsidRPr="00B94EF0" w:rsidRDefault="00B16358" w:rsidP="00570D62">
      <w:pPr>
        <w:pStyle w:val="Cit"/>
      </w:pPr>
      <w:r w:rsidRPr="00B94EF0">
        <w:t>Essa visão míope não carrega a responsabilidade sozinha, mas é fruto da falta de políticas públicas efetivas e específicas para a temática em questão. Políticas públicas que perpassam desde a qualificação setorial dos órgãos e atores que compõem a rede de proteção, à garantia de estrutura e instrumentos mínimos para a execução dos trabalhos e ações, bem como, a articulação intersetorial dos órgãos que compõem a rede. O CMDCA, os conselhos tutelares, os CRAS, CREAS e conselhos de assistência social têm que conhecer e estar sensibilizados com o combate ao trabalho infantil, ter condições físicas e estruturais de trabalho, bem como estar articulados entre si.</w:t>
      </w:r>
      <w:r w:rsidR="00A80823" w:rsidRPr="00B94EF0">
        <w:t xml:space="preserve"> (OLIVEIRA,</w:t>
      </w:r>
      <w:r w:rsidR="00857942">
        <w:t xml:space="preserve"> 2015, 130</w:t>
      </w:r>
      <w:r w:rsidR="00A80823" w:rsidRPr="00B94EF0">
        <w:t>)</w:t>
      </w:r>
    </w:p>
    <w:p w14:paraId="396AFF8F" w14:textId="63AB3DA5" w:rsidR="001B3452" w:rsidRPr="00B94EF0" w:rsidRDefault="00B9548A" w:rsidP="001B3452">
      <w:pPr>
        <w:pStyle w:val="texto0"/>
        <w:rPr>
          <w:rFonts w:eastAsia="Calibri"/>
          <w:shd w:val="clear" w:color="auto" w:fill="FFFFFF"/>
          <w:lang w:eastAsia="en-US"/>
        </w:rPr>
      </w:pPr>
      <w:r w:rsidRPr="00B94EF0">
        <w:rPr>
          <w:rFonts w:eastAsia="Calibri"/>
          <w:lang w:eastAsia="en-US"/>
        </w:rPr>
        <w:t xml:space="preserve">No plano normativo, </w:t>
      </w:r>
      <w:r w:rsidR="003F291E" w:rsidRPr="00B94EF0">
        <w:rPr>
          <w:rFonts w:eastAsia="Calibri"/>
          <w:lang w:eastAsia="en-US"/>
        </w:rPr>
        <w:t>a</w:t>
      </w:r>
      <w:r w:rsidR="001B3452" w:rsidRPr="00B94EF0">
        <w:rPr>
          <w:rFonts w:eastAsia="Calibri"/>
          <w:lang w:eastAsia="en-US"/>
        </w:rPr>
        <w:t xml:space="preserve">tualmente, tramitam no Congresso Nacional projetos de lei que viabilizam a tipificação </w:t>
      </w:r>
      <w:r w:rsidR="00A45FB4">
        <w:rPr>
          <w:rFonts w:eastAsia="Calibri"/>
          <w:lang w:eastAsia="en-US"/>
        </w:rPr>
        <w:t xml:space="preserve">específica </w:t>
      </w:r>
      <w:r w:rsidR="001B3452" w:rsidRPr="00B94EF0">
        <w:rPr>
          <w:rFonts w:eastAsia="Calibri"/>
          <w:lang w:eastAsia="en-US"/>
        </w:rPr>
        <w:t xml:space="preserve">do trabalho infantil enquanto crime. A exemplo do </w:t>
      </w:r>
      <w:hyperlink r:id="rId8" w:history="1">
        <w:r w:rsidR="001B3452" w:rsidRPr="00B94EF0">
          <w:rPr>
            <w:rFonts w:eastAsia="Calibri"/>
            <w:lang w:eastAsia="en-US"/>
          </w:rPr>
          <w:t>PLS 237/2016</w:t>
        </w:r>
      </w:hyperlink>
      <w:r w:rsidR="001B3452" w:rsidRPr="00B94EF0">
        <w:rPr>
          <w:rFonts w:eastAsia="Calibri"/>
          <w:shd w:val="clear" w:color="auto" w:fill="FFFFFF"/>
          <w:lang w:eastAsia="en-US"/>
        </w:rPr>
        <w:t xml:space="preserve">, senador Paulo Rocha, majora a punição para o empregador que faz uso de mão de obra de menores de 14 anos. </w:t>
      </w:r>
    </w:p>
    <w:p w14:paraId="58DADD26" w14:textId="178C26E8" w:rsidR="001B3452" w:rsidRPr="00B94EF0" w:rsidRDefault="001B3452" w:rsidP="001B3452">
      <w:pPr>
        <w:pStyle w:val="texto0"/>
        <w:rPr>
          <w:rFonts w:eastAsia="Calibri"/>
          <w:shd w:val="clear" w:color="auto" w:fill="FFFFFF"/>
          <w:lang w:eastAsia="en-US"/>
        </w:rPr>
      </w:pPr>
      <w:r w:rsidRPr="00B94EF0">
        <w:rPr>
          <w:rFonts w:eastAsia="Calibri"/>
          <w:shd w:val="clear" w:color="auto" w:fill="FFFFFF"/>
          <w:lang w:eastAsia="en-US"/>
        </w:rPr>
        <w:t>A proposta legislativa traz em seu escopo a elevação da punição que passa a ser de dois a quatro anos e multa a quem contratar menores de 14</w:t>
      </w:r>
      <w:r w:rsidR="00A45FB4">
        <w:rPr>
          <w:rFonts w:eastAsia="Calibri"/>
          <w:shd w:val="clear" w:color="auto" w:fill="FFFFFF"/>
          <w:lang w:eastAsia="en-US"/>
        </w:rPr>
        <w:t xml:space="preserve"> anos. Inclusive</w:t>
      </w:r>
      <w:r w:rsidRPr="00B94EF0">
        <w:rPr>
          <w:rFonts w:eastAsia="Calibri"/>
          <w:shd w:val="clear" w:color="auto" w:fill="FFFFFF"/>
          <w:lang w:eastAsia="en-US"/>
        </w:rPr>
        <w:t xml:space="preserve">, </w:t>
      </w:r>
      <w:r w:rsidRPr="00B94EF0">
        <w:rPr>
          <w:rFonts w:eastAsia="Calibri"/>
          <w:shd w:val="clear" w:color="auto" w:fill="FFFFFF"/>
          <w:lang w:eastAsia="en-US"/>
        </w:rPr>
        <w:lastRenderedPageBreak/>
        <w:t xml:space="preserve">em consonância com </w:t>
      </w:r>
      <w:r w:rsidR="00A45FB4">
        <w:rPr>
          <w:rFonts w:eastAsia="Calibri"/>
          <w:shd w:val="clear" w:color="auto" w:fill="FFFFFF"/>
          <w:lang w:eastAsia="en-US"/>
        </w:rPr>
        <w:t xml:space="preserve">a </w:t>
      </w:r>
      <w:r w:rsidRPr="00B94EF0">
        <w:rPr>
          <w:rFonts w:eastAsia="Calibri"/>
          <w:lang w:eastAsia="en-US"/>
        </w:rPr>
        <w:t>já citada Convenção</w:t>
      </w:r>
      <w:r w:rsidR="00A45FB4">
        <w:rPr>
          <w:rFonts w:eastAsia="Calibri"/>
          <w:lang w:eastAsia="en-US"/>
        </w:rPr>
        <w:t xml:space="preserve"> nº</w:t>
      </w:r>
      <w:r w:rsidRPr="00B94EF0">
        <w:rPr>
          <w:rFonts w:eastAsia="Calibri"/>
          <w:lang w:eastAsia="en-US"/>
        </w:rPr>
        <w:t xml:space="preserve"> 182 da OIT</w:t>
      </w:r>
      <w:r w:rsidR="00A45FB4">
        <w:rPr>
          <w:rFonts w:eastAsia="Calibri"/>
          <w:lang w:eastAsia="en-US"/>
        </w:rPr>
        <w:t>,</w:t>
      </w:r>
      <w:r w:rsidRPr="00B94EF0">
        <w:rPr>
          <w:rFonts w:eastAsia="Calibri"/>
          <w:lang w:eastAsia="en-US"/>
        </w:rPr>
        <w:t xml:space="preserve"> que estabelece</w:t>
      </w:r>
      <w:r w:rsidRPr="00B94EF0">
        <w:t xml:space="preserve"> as piores formas de trabalho infantil,</w:t>
      </w:r>
      <w:r w:rsidRPr="00B94EF0">
        <w:rPr>
          <w:rFonts w:eastAsia="Calibri"/>
          <w:shd w:val="clear" w:color="auto" w:fill="FFFFFF"/>
          <w:lang w:eastAsia="en-US"/>
        </w:rPr>
        <w:t xml:space="preserve"> </w:t>
      </w:r>
      <w:r w:rsidR="00A45FB4" w:rsidRPr="00B94EF0">
        <w:rPr>
          <w:rFonts w:eastAsia="Calibri"/>
          <w:shd w:val="clear" w:color="auto" w:fill="FFFFFF"/>
          <w:lang w:eastAsia="en-US"/>
        </w:rPr>
        <w:t xml:space="preserve">a </w:t>
      </w:r>
      <w:r w:rsidR="00A45FB4">
        <w:rPr>
          <w:rFonts w:eastAsia="Calibri"/>
          <w:shd w:val="clear" w:color="auto" w:fill="FFFFFF"/>
          <w:lang w:eastAsia="en-US"/>
        </w:rPr>
        <w:t xml:space="preserve">sanção </w:t>
      </w:r>
      <w:r w:rsidR="00A45FB4" w:rsidRPr="00B94EF0">
        <w:rPr>
          <w:rFonts w:eastAsia="Calibri"/>
          <w:shd w:val="clear" w:color="auto" w:fill="FFFFFF"/>
          <w:lang w:eastAsia="en-US"/>
        </w:rPr>
        <w:t>pode</w:t>
      </w:r>
      <w:r w:rsidR="00290842">
        <w:rPr>
          <w:rFonts w:eastAsia="Calibri"/>
          <w:shd w:val="clear" w:color="auto" w:fill="FFFFFF"/>
          <w:lang w:eastAsia="en-US"/>
        </w:rPr>
        <w:t>rá</w:t>
      </w:r>
      <w:r w:rsidR="00A45FB4" w:rsidRPr="00B94EF0">
        <w:rPr>
          <w:rFonts w:eastAsia="Calibri"/>
          <w:shd w:val="clear" w:color="auto" w:fill="FFFFFF"/>
          <w:lang w:eastAsia="en-US"/>
        </w:rPr>
        <w:t xml:space="preserve"> chegar a oito anos de prisão </w:t>
      </w:r>
      <w:r w:rsidR="00291615">
        <w:rPr>
          <w:rFonts w:eastAsia="Calibri"/>
          <w:shd w:val="clear" w:color="auto" w:fill="FFFFFF"/>
          <w:lang w:eastAsia="en-US"/>
        </w:rPr>
        <w:t>considerando como agravante a</w:t>
      </w:r>
      <w:r w:rsidRPr="00B94EF0">
        <w:rPr>
          <w:rFonts w:eastAsia="Calibri"/>
          <w:shd w:val="clear" w:color="auto" w:fill="FFFFFF"/>
          <w:lang w:eastAsia="en-US"/>
        </w:rPr>
        <w:t xml:space="preserve"> exploração de trabalho noturno</w:t>
      </w:r>
      <w:r w:rsidR="00A45FB4">
        <w:rPr>
          <w:rFonts w:eastAsia="Calibri"/>
          <w:shd w:val="clear" w:color="auto" w:fill="FFFFFF"/>
          <w:lang w:eastAsia="en-US"/>
        </w:rPr>
        <w:t>, perigoso, penoso ou insalubre</w:t>
      </w:r>
      <w:r w:rsidRPr="00B94EF0">
        <w:rPr>
          <w:rFonts w:eastAsia="Calibri"/>
          <w:shd w:val="clear" w:color="auto" w:fill="FFFFFF"/>
          <w:lang w:eastAsia="en-US"/>
        </w:rPr>
        <w:t>.</w:t>
      </w:r>
    </w:p>
    <w:p w14:paraId="0EEE3426" w14:textId="46F8FD01" w:rsidR="00ED1293" w:rsidRPr="00B94EF0" w:rsidRDefault="00ED1293" w:rsidP="00CD77C8">
      <w:pPr>
        <w:pStyle w:val="Texto"/>
        <w:rPr>
          <w:lang w:eastAsia="en-US"/>
        </w:rPr>
      </w:pPr>
      <w:r w:rsidRPr="00B94EF0">
        <w:rPr>
          <w:lang w:eastAsia="en-US"/>
        </w:rPr>
        <w:t>Todavia, o enfretamento do trabalho infantil está para além da responsabilização ou da criação normativa. Assim, a sua erradicação depende necessariamente de um conjunto de ações estatais que viabilizem</w:t>
      </w:r>
      <w:r w:rsidR="00B56362" w:rsidRPr="00B94EF0">
        <w:rPr>
          <w:lang w:eastAsia="en-US"/>
        </w:rPr>
        <w:t xml:space="preserve"> a concretização de políticas sociais nos mais diversos segmentos sociais.</w:t>
      </w:r>
    </w:p>
    <w:p w14:paraId="641E27BF" w14:textId="77777777" w:rsidR="00290842" w:rsidRDefault="00290842" w:rsidP="00DB76D2">
      <w:pPr>
        <w:pStyle w:val="Texto"/>
      </w:pPr>
      <w:r>
        <w:t>Por iguais razões</w:t>
      </w:r>
      <w:r w:rsidR="00DB76D2" w:rsidRPr="00B94EF0">
        <w:t>, para além dos debates sobre a temática</w:t>
      </w:r>
      <w:r>
        <w:t>,</w:t>
      </w:r>
      <w:r w:rsidR="00DB76D2" w:rsidRPr="00B94EF0">
        <w:t xml:space="preserve"> é preciso a compreensão dos</w:t>
      </w:r>
      <w:r>
        <w:t xml:space="preserve"> reais fatores sociais que são determinantes para</w:t>
      </w:r>
      <w:r w:rsidR="00DB76D2" w:rsidRPr="00B94EF0">
        <w:t xml:space="preserve"> a ocorrência do trabalho infantil. </w:t>
      </w:r>
    </w:p>
    <w:p w14:paraId="2DC74E09" w14:textId="7F337CD1" w:rsidR="00DB76D2" w:rsidRPr="00B94EF0" w:rsidRDefault="00DB76D2" w:rsidP="00DB76D2">
      <w:pPr>
        <w:pStyle w:val="Texto"/>
      </w:pPr>
      <w:r w:rsidRPr="00B94EF0">
        <w:t>A má distribuição de renda coloca-se como um fator fundamental, posto que, é notório que a incidência da exploraçã</w:t>
      </w:r>
      <w:r w:rsidR="00290842">
        <w:t>o de</w:t>
      </w:r>
      <w:r w:rsidRPr="00B94EF0">
        <w:t xml:space="preserve"> mão de obra infantil ocorre em famílias de baixa renda</w:t>
      </w:r>
      <w:r w:rsidR="00290842">
        <w:t>,</w:t>
      </w:r>
      <w:r w:rsidRPr="00B94EF0">
        <w:t xml:space="preserve"> com o objetivo de buscarem melhores condições de vida</w:t>
      </w:r>
      <w:r w:rsidR="00290842">
        <w:t xml:space="preserve"> e contribuírem com o próprio sustento, vilipendiando direitos fundamentais</w:t>
      </w:r>
      <w:r w:rsidRPr="00B94EF0">
        <w:t xml:space="preserve">. </w:t>
      </w:r>
      <w:r w:rsidR="00290842">
        <w:t>Observa Carneiro (2016)</w:t>
      </w:r>
      <w:r w:rsidRPr="00B94EF0">
        <w:t>:</w:t>
      </w:r>
    </w:p>
    <w:p w14:paraId="52098031" w14:textId="733D2786" w:rsidR="00DB76D2" w:rsidRPr="00B94EF0" w:rsidRDefault="00DB76D2" w:rsidP="00DB76D2">
      <w:pPr>
        <w:pStyle w:val="Cit"/>
      </w:pPr>
      <w:r w:rsidRPr="00B94EF0">
        <w:t>Em uma sociedade demasiadamente desigual e heterogênea, como é a brasileira, as políticas públicas desempenham o importante papel de incorporação das conquistas sociais pelos grupos menos favorecidos, com vistas à reversão da desigualdade social. Neste contexto, a atuação estatal na implementação de políticas públicas deve estar balizada nos princípios assegurados pela Constituição Federal. O Poder Executivo não poderá se eximir da elaboração e efetivação das políticas públicas voltadas ao atendimento dos direitos fundamentais sociais, pois, caso contrário, descumpriria preceito constitucional de caráter imperativo, intangível e de eficácia imediata. (CARNEIRO, 2016, p. 146)</w:t>
      </w:r>
    </w:p>
    <w:p w14:paraId="5187B83C" w14:textId="01F5A63A" w:rsidR="00DB76D2" w:rsidRPr="00B94EF0" w:rsidRDefault="00DB76D2" w:rsidP="00DB76D2">
      <w:pPr>
        <w:pStyle w:val="Texto"/>
      </w:pPr>
      <w:r w:rsidRPr="00B94EF0">
        <w:t>Há que se lembrar ainda que a pobreza da população também está ligada a questões de origens históricas</w:t>
      </w:r>
      <w:r w:rsidR="00356A3B">
        <w:t>,</w:t>
      </w:r>
      <w:r w:rsidRPr="00B94EF0">
        <w:t xml:space="preserve"> como o processo de formação de latifúndios e o fim da escravidão. </w:t>
      </w:r>
      <w:r w:rsidR="00356A3B">
        <w:t>Logo</w:t>
      </w:r>
      <w:r w:rsidRPr="00B94EF0">
        <w:t xml:space="preserve">, </w:t>
      </w:r>
      <w:r w:rsidR="00356A3B">
        <w:t>tratam-se de condições socioeconômicas</w:t>
      </w:r>
      <w:r w:rsidRPr="00B94EF0">
        <w:t xml:space="preserve"> repassadas por gerações. </w:t>
      </w:r>
    </w:p>
    <w:p w14:paraId="590EF484" w14:textId="6B281735" w:rsidR="00DB76D2" w:rsidRPr="00B94EF0" w:rsidRDefault="00DB76D2" w:rsidP="00DB76D2">
      <w:pPr>
        <w:pStyle w:val="Texto"/>
      </w:pPr>
      <w:r w:rsidRPr="00B94EF0">
        <w:t xml:space="preserve">Atrelado a este fato, ainda há um avanço do processo de flexibilização das normas trabalhistas pelo que leva ao já mencionado estado de barbárie (ANTUNES, 2000). Diante de um quadro </w:t>
      </w:r>
      <w:r w:rsidR="00BF6084">
        <w:t xml:space="preserve">geral </w:t>
      </w:r>
      <w:r w:rsidRPr="00B94EF0">
        <w:t>de desemprego, que por muitas vezes é classificado como estrutural, as famílias precisam buscar novas fontes de renda para suprir suas necessidades.</w:t>
      </w:r>
    </w:p>
    <w:p w14:paraId="3E933282" w14:textId="0F706471" w:rsidR="00CD77C8" w:rsidRPr="00B94EF0" w:rsidRDefault="00B56362" w:rsidP="00CD77C8">
      <w:pPr>
        <w:pStyle w:val="Texto"/>
      </w:pPr>
      <w:r w:rsidRPr="00B94EF0">
        <w:rPr>
          <w:lang w:eastAsia="en-US"/>
        </w:rPr>
        <w:t>Atualmente, a Lei Orgânica de Assistência Social (LOAS)</w:t>
      </w:r>
      <w:r w:rsidR="00DA7063" w:rsidRPr="00B94EF0">
        <w:rPr>
          <w:lang w:eastAsia="en-US"/>
        </w:rPr>
        <w:t xml:space="preserve">, estabelecido pela </w:t>
      </w:r>
      <w:r w:rsidR="00DA7063" w:rsidRPr="00B94EF0">
        <w:rPr>
          <w:rStyle w:val="Forte"/>
          <w:b w:val="0"/>
          <w:shd w:val="clear" w:color="auto" w:fill="FFFFFF"/>
        </w:rPr>
        <w:t xml:space="preserve">Lei nº 8.742, de 7 de dezembro de 1993, criou o Programa de Erradicação do Trabalho Infantil (PETI). Trata-se de um programa </w:t>
      </w:r>
      <w:r w:rsidR="00372349" w:rsidRPr="00B94EF0">
        <w:rPr>
          <w:rStyle w:val="Forte"/>
          <w:b w:val="0"/>
          <w:shd w:val="clear" w:color="auto" w:fill="FFFFFF"/>
        </w:rPr>
        <w:t xml:space="preserve">de ações sociais que devem ser </w:t>
      </w:r>
      <w:r w:rsidR="00372349" w:rsidRPr="00B94EF0">
        <w:rPr>
          <w:rStyle w:val="Forte"/>
          <w:b w:val="0"/>
          <w:shd w:val="clear" w:color="auto" w:fill="FFFFFF"/>
        </w:rPr>
        <w:lastRenderedPageBreak/>
        <w:t>implemen</w:t>
      </w:r>
      <w:r w:rsidR="00BF6084">
        <w:rPr>
          <w:rStyle w:val="Forte"/>
          <w:b w:val="0"/>
          <w:shd w:val="clear" w:color="auto" w:fill="FFFFFF"/>
        </w:rPr>
        <w:t>tadas no âmbito dos três ente</w:t>
      </w:r>
      <w:r w:rsidR="00372349" w:rsidRPr="00B94EF0">
        <w:rPr>
          <w:rStyle w:val="Forte"/>
          <w:b w:val="0"/>
          <w:shd w:val="clear" w:color="auto" w:fill="FFFFFF"/>
        </w:rPr>
        <w:t>s nacionais. Assim, o</w:t>
      </w:r>
      <w:r w:rsidR="00BF6084">
        <w:rPr>
          <w:rStyle w:val="Forte"/>
          <w:b w:val="0"/>
          <w:shd w:val="clear" w:color="auto" w:fill="FFFFFF"/>
        </w:rPr>
        <w:t xml:space="preserve"> teor do</w:t>
      </w:r>
      <w:r w:rsidR="00372349" w:rsidRPr="00B94EF0">
        <w:rPr>
          <w:rStyle w:val="Forte"/>
          <w:b w:val="0"/>
          <w:shd w:val="clear" w:color="auto" w:fill="FFFFFF"/>
        </w:rPr>
        <w:t xml:space="preserve"> art. 24-C estabelece que:</w:t>
      </w:r>
    </w:p>
    <w:p w14:paraId="13EAEB69" w14:textId="5E46FB9E" w:rsidR="00372349" w:rsidRPr="00B94EF0" w:rsidRDefault="00372349" w:rsidP="00CD77C8">
      <w:pPr>
        <w:pStyle w:val="Cit"/>
      </w:pPr>
      <w:r w:rsidRPr="00B94EF0">
        <w:t xml:space="preserve"> Fica instituído o Programa de Erradicação do Trabalho Infantil (</w:t>
      </w:r>
      <w:proofErr w:type="spellStart"/>
      <w:r w:rsidRPr="00B94EF0">
        <w:t>Peti</w:t>
      </w:r>
      <w:proofErr w:type="spellEnd"/>
      <w:r w:rsidRPr="00B94EF0">
        <w:t>), de caráter intersetorial, integrante da Política Nacional de Assistência Social, que, no âmbito do Suas, compreende transferências de renda, trabalho social com famílias e oferta de serviços socioeducativos para crianças e adolescentes que se encontrem em situação de trabalho</w:t>
      </w:r>
      <w:r w:rsidR="00BF6084">
        <w:t xml:space="preserve">. § </w:t>
      </w:r>
      <w:r w:rsidRPr="00B94EF0">
        <w:t>1</w:t>
      </w:r>
      <w:r w:rsidRPr="00B94EF0">
        <w:rPr>
          <w:u w:val="single"/>
          <w:vertAlign w:val="superscript"/>
        </w:rPr>
        <w:t>o</w:t>
      </w:r>
      <w:r w:rsidR="00BF6084">
        <w:t> </w:t>
      </w:r>
      <w:r w:rsidRPr="00B94EF0">
        <w:t xml:space="preserve">O </w:t>
      </w:r>
      <w:proofErr w:type="spellStart"/>
      <w:r w:rsidRPr="00B94EF0">
        <w:t>Peti</w:t>
      </w:r>
      <w:proofErr w:type="spellEnd"/>
      <w:r w:rsidRPr="00B94EF0">
        <w:t xml:space="preserve"> tem abrangência nacional e será desenvolvido de forma articulada pelos entes federados, com a participação da sociedade civil, e tem como objetivo contribuir para a retirada de crianças e adolescentes com idade inferior a 16 (dezesseis) anos em situação de trabalho, ressalvada a condição de aprendiz, a partir de 14 (quatorze) anos. § 2</w:t>
      </w:r>
      <w:r w:rsidRPr="00B94EF0">
        <w:rPr>
          <w:u w:val="single"/>
          <w:vertAlign w:val="superscript"/>
        </w:rPr>
        <w:t>o</w:t>
      </w:r>
      <w:r w:rsidR="00BF6084">
        <w:t> </w:t>
      </w:r>
      <w:r w:rsidRPr="00B94EF0">
        <w:t>As crianças e os adolescentes em situação de trabalho deverão ser identificados e ter os seus dados inseridos no Cadastro Único para Programas Sociais do Governo Federal (</w:t>
      </w:r>
      <w:proofErr w:type="spellStart"/>
      <w:r w:rsidRPr="00B94EF0">
        <w:t>CadÚnico</w:t>
      </w:r>
      <w:proofErr w:type="spellEnd"/>
      <w:r w:rsidRPr="00B94EF0">
        <w:t>), com a devida identificação das situações de trabalho infantil.</w:t>
      </w:r>
      <w:r w:rsidR="004907CA">
        <w:t xml:space="preserve"> (BRASIL, 1993, p.</w:t>
      </w:r>
      <w:r w:rsidR="009B1024">
        <w:t xml:space="preserve"> </w:t>
      </w:r>
      <w:r w:rsidR="004907CA">
        <w:t>01).</w:t>
      </w:r>
    </w:p>
    <w:p w14:paraId="22342368" w14:textId="741607B8" w:rsidR="00B56362" w:rsidRPr="00B94EF0" w:rsidRDefault="00CD77C8" w:rsidP="00CD77C8">
      <w:pPr>
        <w:pStyle w:val="texto0"/>
      </w:pPr>
      <w:r w:rsidRPr="00B94EF0">
        <w:t>Assim, o PETI coloca-se como um programa</w:t>
      </w:r>
      <w:r w:rsidR="00CD3C91">
        <w:t xml:space="preserve"> de relevância social,</w:t>
      </w:r>
      <w:r w:rsidRPr="00B94EF0">
        <w:t xml:space="preserve"> </w:t>
      </w:r>
      <w:r w:rsidR="00CD3C91">
        <w:t>com direcionamento para</w:t>
      </w:r>
      <w:r w:rsidRPr="00B94EF0">
        <w:t xml:space="preserve"> a população de baixa renda</w:t>
      </w:r>
      <w:r w:rsidR="00CD3C91">
        <w:t>,</w:t>
      </w:r>
      <w:r w:rsidR="005B74CE" w:rsidRPr="00B94EF0">
        <w:t xml:space="preserve"> </w:t>
      </w:r>
      <w:r w:rsidR="00CD3C91">
        <w:t>viabilizando</w:t>
      </w:r>
      <w:r w:rsidR="005B74CE" w:rsidRPr="00B94EF0">
        <w:t xml:space="preserve"> </w:t>
      </w:r>
      <w:r w:rsidR="00CD3C91">
        <w:t>o acesso a</w:t>
      </w:r>
      <w:r w:rsidR="005B74CE" w:rsidRPr="00B94EF0">
        <w:t xml:space="preserve"> atividades artísticas, culturais, educacionais e, até mesmo, de preparação </w:t>
      </w:r>
      <w:r w:rsidR="00CD3C91">
        <w:t>para a</w:t>
      </w:r>
      <w:r w:rsidR="00911E4A" w:rsidRPr="00B94EF0">
        <w:t xml:space="preserve"> vida profissional</w:t>
      </w:r>
      <w:r w:rsidR="00CD3C91">
        <w:t xml:space="preserve">, como forma de afastar a criança e </w:t>
      </w:r>
      <w:proofErr w:type="spellStart"/>
      <w:r w:rsidR="00CD3C91">
        <w:t>o</w:t>
      </w:r>
      <w:proofErr w:type="spellEnd"/>
      <w:r w:rsidR="00CD3C91">
        <w:t xml:space="preserve"> adolescente da situação de trabalho irregular</w:t>
      </w:r>
      <w:r w:rsidR="00911E4A" w:rsidRPr="00B94EF0">
        <w:t xml:space="preserve">. Ademais, o programa </w:t>
      </w:r>
      <w:r w:rsidR="00CD3C91">
        <w:t>objetiva a inclusão</w:t>
      </w:r>
      <w:r w:rsidR="00911E4A" w:rsidRPr="00B94EF0">
        <w:t xml:space="preserve"> </w:t>
      </w:r>
      <w:r w:rsidR="00CD3C91">
        <w:t>d</w:t>
      </w:r>
      <w:r w:rsidR="00911E4A" w:rsidRPr="00B94EF0">
        <w:t>a comunidade local</w:t>
      </w:r>
      <w:r w:rsidR="00CD3C91">
        <w:t>,</w:t>
      </w:r>
      <w:r w:rsidR="00911E4A" w:rsidRPr="00B94EF0">
        <w:t xml:space="preserve"> respeitando as dife</w:t>
      </w:r>
      <w:r w:rsidR="004D2B61">
        <w:t>renças de cada localidade. Com efeito</w:t>
      </w:r>
      <w:r w:rsidR="00911E4A" w:rsidRPr="00B94EF0">
        <w:t xml:space="preserve">, </w:t>
      </w:r>
      <w:r w:rsidR="0025534E" w:rsidRPr="00B94EF0">
        <w:t>Rodrigues (2017) ressalta que:</w:t>
      </w:r>
    </w:p>
    <w:p w14:paraId="24003E14" w14:textId="6F4C7123" w:rsidR="0025534E" w:rsidRPr="00B94EF0" w:rsidRDefault="0025534E" w:rsidP="0025534E">
      <w:pPr>
        <w:pStyle w:val="Cit"/>
      </w:pPr>
      <w:r w:rsidRPr="00B94EF0">
        <w:t>Dessa forma, é importante lembrar que comunidades tradicionais, zonas onde predomina a agricultura familiar ou lares onde há</w:t>
      </w:r>
      <w:hyperlink r:id="rId9" w:history="1">
        <w:r w:rsidRPr="00B94EF0">
          <w:rPr>
            <w:rStyle w:val="Hyperlink"/>
            <w:color w:val="auto"/>
            <w:u w:val="none"/>
          </w:rPr>
          <w:t> trabalho infantil </w:t>
        </w:r>
      </w:hyperlink>
      <w:r w:rsidRPr="00B94EF0">
        <w:t>doméstico demandam uma abordagem específica. O </w:t>
      </w:r>
      <w:hyperlink r:id="rId10" w:history="1">
        <w:r w:rsidRPr="00B94EF0">
          <w:rPr>
            <w:rStyle w:val="Hyperlink"/>
            <w:color w:val="auto"/>
            <w:u w:val="none"/>
          </w:rPr>
          <w:t>trabalho infantil </w:t>
        </w:r>
      </w:hyperlink>
      <w:r w:rsidRPr="00B94EF0">
        <w:t>também pode estar relacionado a fatores culturais, que devem ser levados em conta e observados em suas especificidades, para que seja possível superar a situação. (RODRIGUES, 2017, p. 01).</w:t>
      </w:r>
    </w:p>
    <w:p w14:paraId="7D6B01D4" w14:textId="77777777" w:rsidR="00037323" w:rsidRDefault="0025534E" w:rsidP="00DB76D2">
      <w:pPr>
        <w:pStyle w:val="texto0"/>
        <w:ind w:firstLine="0"/>
        <w:rPr>
          <w:rFonts w:eastAsia="Calibri"/>
          <w:shd w:val="clear" w:color="auto" w:fill="FFFFFF"/>
          <w:lang w:eastAsia="en-US"/>
        </w:rPr>
      </w:pPr>
      <w:r w:rsidRPr="00B94EF0">
        <w:rPr>
          <w:rFonts w:eastAsia="Calibri"/>
          <w:shd w:val="clear" w:color="auto" w:fill="FFFFFF"/>
          <w:lang w:eastAsia="en-US"/>
        </w:rPr>
        <w:tab/>
        <w:t xml:space="preserve">No plano </w:t>
      </w:r>
      <w:r w:rsidR="004D2B61">
        <w:rPr>
          <w:rFonts w:eastAsia="Calibri"/>
          <w:shd w:val="clear" w:color="auto" w:fill="FFFFFF"/>
          <w:lang w:eastAsia="en-US"/>
        </w:rPr>
        <w:t>jurídico</w:t>
      </w:r>
      <w:r w:rsidRPr="00B94EF0">
        <w:rPr>
          <w:rFonts w:eastAsia="Calibri"/>
          <w:shd w:val="clear" w:color="auto" w:fill="FFFFFF"/>
          <w:lang w:eastAsia="en-US"/>
        </w:rPr>
        <w:t>, o MPT vem desenvolvendo constante</w:t>
      </w:r>
      <w:r w:rsidR="004D2B61">
        <w:rPr>
          <w:rFonts w:eastAsia="Calibri"/>
          <w:shd w:val="clear" w:color="auto" w:fill="FFFFFF"/>
          <w:lang w:eastAsia="en-US"/>
        </w:rPr>
        <w:t>s</w:t>
      </w:r>
      <w:r w:rsidRPr="00B94EF0">
        <w:rPr>
          <w:rFonts w:eastAsia="Calibri"/>
          <w:shd w:val="clear" w:color="auto" w:fill="FFFFFF"/>
          <w:lang w:eastAsia="en-US"/>
        </w:rPr>
        <w:t xml:space="preserve"> estudos e eventos com </w:t>
      </w:r>
      <w:r w:rsidR="00037323">
        <w:rPr>
          <w:rFonts w:eastAsia="Calibri"/>
          <w:shd w:val="clear" w:color="auto" w:fill="FFFFFF"/>
          <w:lang w:eastAsia="en-US"/>
        </w:rPr>
        <w:t>a finalidade</w:t>
      </w:r>
      <w:r w:rsidRPr="00B94EF0">
        <w:rPr>
          <w:rFonts w:eastAsia="Calibri"/>
          <w:shd w:val="clear" w:color="auto" w:fill="FFFFFF"/>
          <w:lang w:eastAsia="en-US"/>
        </w:rPr>
        <w:t xml:space="preserve"> de capacitar profissionais para o enfretamento do trabalho infantil, tal como</w:t>
      </w:r>
      <w:r w:rsidR="00037323">
        <w:rPr>
          <w:rFonts w:eastAsia="Calibri"/>
          <w:shd w:val="clear" w:color="auto" w:fill="FFFFFF"/>
          <w:lang w:eastAsia="en-US"/>
        </w:rPr>
        <w:t xml:space="preserve"> a educação social em relação às</w:t>
      </w:r>
      <w:r w:rsidR="00DB76D2" w:rsidRPr="00B94EF0">
        <w:rPr>
          <w:rFonts w:eastAsia="Calibri"/>
          <w:shd w:val="clear" w:color="auto" w:fill="FFFFFF"/>
          <w:lang w:eastAsia="en-US"/>
        </w:rPr>
        <w:t xml:space="preserve"> consequências </w:t>
      </w:r>
      <w:r w:rsidR="003F291E" w:rsidRPr="00B94EF0">
        <w:rPr>
          <w:rFonts w:eastAsia="Calibri"/>
          <w:shd w:val="clear" w:color="auto" w:fill="FFFFFF"/>
          <w:lang w:eastAsia="en-US"/>
        </w:rPr>
        <w:t>do exercício</w:t>
      </w:r>
      <w:r w:rsidR="00DB76D2" w:rsidRPr="00B94EF0">
        <w:rPr>
          <w:rFonts w:eastAsia="Calibri"/>
          <w:shd w:val="clear" w:color="auto" w:fill="FFFFFF"/>
          <w:lang w:eastAsia="en-US"/>
        </w:rPr>
        <w:t xml:space="preserve"> de a</w:t>
      </w:r>
      <w:r w:rsidR="00037323">
        <w:rPr>
          <w:rFonts w:eastAsia="Calibri"/>
          <w:shd w:val="clear" w:color="auto" w:fill="FFFFFF"/>
          <w:lang w:eastAsia="en-US"/>
        </w:rPr>
        <w:t xml:space="preserve">tividade laboral por crianças. </w:t>
      </w:r>
    </w:p>
    <w:p w14:paraId="0A1824EA" w14:textId="3CDAD797" w:rsidR="001336DD" w:rsidRPr="00B94EF0" w:rsidRDefault="00D51198" w:rsidP="00037323">
      <w:pPr>
        <w:pStyle w:val="texto0"/>
        <w:rPr>
          <w:rFonts w:eastAsia="Calibri"/>
          <w:shd w:val="clear" w:color="auto" w:fill="FFFFFF"/>
          <w:lang w:eastAsia="en-US"/>
        </w:rPr>
      </w:pPr>
      <w:r w:rsidRPr="00B94EF0">
        <w:rPr>
          <w:lang w:eastAsia="en-US"/>
        </w:rPr>
        <w:t xml:space="preserve">De forma </w:t>
      </w:r>
      <w:r w:rsidR="00B90E4F" w:rsidRPr="00B94EF0">
        <w:rPr>
          <w:lang w:eastAsia="en-US"/>
        </w:rPr>
        <w:t xml:space="preserve">a </w:t>
      </w:r>
      <w:r w:rsidR="00037323">
        <w:rPr>
          <w:lang w:eastAsia="en-US"/>
        </w:rPr>
        <w:t>impulsionar os debates acerca</w:t>
      </w:r>
      <w:r w:rsidR="00B90E4F" w:rsidRPr="00B94EF0">
        <w:rPr>
          <w:lang w:eastAsia="en-US"/>
        </w:rPr>
        <w:t xml:space="preserve"> </w:t>
      </w:r>
      <w:r w:rsidR="00037323">
        <w:rPr>
          <w:lang w:eastAsia="en-US"/>
        </w:rPr>
        <w:t>d</w:t>
      </w:r>
      <w:r w:rsidR="00B90E4F" w:rsidRPr="00B94EF0">
        <w:rPr>
          <w:lang w:eastAsia="en-US"/>
        </w:rPr>
        <w:t xml:space="preserve">a </w:t>
      </w:r>
      <w:r w:rsidR="00037323">
        <w:rPr>
          <w:lang w:eastAsia="en-US"/>
        </w:rPr>
        <w:t>conscientização</w:t>
      </w:r>
      <w:r w:rsidR="00B90E4F" w:rsidRPr="00B94EF0">
        <w:rPr>
          <w:lang w:eastAsia="en-US"/>
        </w:rPr>
        <w:t xml:space="preserve"> da população e dos profissionais, o FNPETI/</w:t>
      </w:r>
      <w:r w:rsidR="004F0D97" w:rsidRPr="00B94EF0">
        <w:rPr>
          <w:lang w:eastAsia="en-US"/>
        </w:rPr>
        <w:t>PB</w:t>
      </w:r>
      <w:r w:rsidR="00B90E4F" w:rsidRPr="00B94EF0">
        <w:rPr>
          <w:lang w:eastAsia="en-US"/>
        </w:rPr>
        <w:t xml:space="preserve"> desenvolve anualmente um fórum sobre a temática do trabalho infantil voltado </w:t>
      </w:r>
      <w:r w:rsidR="00037323">
        <w:rPr>
          <w:lang w:eastAsia="en-US"/>
        </w:rPr>
        <w:t xml:space="preserve">para </w:t>
      </w:r>
      <w:r w:rsidR="00B90E4F" w:rsidRPr="00B94EF0">
        <w:rPr>
          <w:lang w:eastAsia="en-US"/>
        </w:rPr>
        <w:t>as particularidades dessa prática no Estado. Dentre as inúmeras ações promovidas pelo órgão, destacam-se</w:t>
      </w:r>
      <w:r w:rsidR="004F0D97" w:rsidRPr="00B94EF0">
        <w:rPr>
          <w:lang w:eastAsia="en-US"/>
        </w:rPr>
        <w:t>:</w:t>
      </w:r>
    </w:p>
    <w:p w14:paraId="04BB09EF" w14:textId="765F5A0F" w:rsidR="00B90E4F" w:rsidRPr="00B94EF0" w:rsidRDefault="00B90E4F" w:rsidP="004F0D97">
      <w:pPr>
        <w:pStyle w:val="Cit"/>
        <w:rPr>
          <w:shd w:val="clear" w:color="auto" w:fill="FFFFFF"/>
        </w:rPr>
      </w:pPr>
      <w:r w:rsidRPr="00B94EF0">
        <w:rPr>
          <w:shd w:val="clear" w:color="auto" w:fill="FFFFFF"/>
        </w:rPr>
        <w:t xml:space="preserve">Seminários Regionais nos municípios polos do estado; articulação e participação nas comissões para elaboração do Plano Estadual e Municipal de Erradicação do Trabalho Infantil de João Pessoa; Projeto Cata-vento de Combate às Piores Formas de Trabalho Infantil; Projeto de Interiorização das Ações; articulação e participação no Projeto Integrado Aprendizagem Profissional; realização da Conferência Livre sobre Erradicação do Trabalho Infantil e Proteção ao Trabalhador Adolescente da Paraíba; Audiências com gestores públicos em </w:t>
      </w:r>
      <w:r w:rsidRPr="00B94EF0">
        <w:rPr>
          <w:shd w:val="clear" w:color="auto" w:fill="FFFFFF"/>
        </w:rPr>
        <w:lastRenderedPageBreak/>
        <w:t>parceria com Ministério Público do Trabalho; participação na Caravana Nacional; realização da Caravana do Nordeste contra o Trabalho Infantil; ações de protagonismo infantil e juvenil em todas as ações realizadas pelo FEPETI; campanhas de Combate ao trabalho infantil; participação na Conferência Regional dos Países de Língua Portuguesa sobre Trabalho Infantil: A Caminho da Conferência Global 2013.</w:t>
      </w:r>
      <w:r w:rsidR="004F0D97" w:rsidRPr="00B94EF0">
        <w:rPr>
          <w:shd w:val="clear" w:color="auto" w:fill="FFFFFF"/>
        </w:rPr>
        <w:t xml:space="preserve"> (FNPETI/PB, 2018, p. 01).</w:t>
      </w:r>
    </w:p>
    <w:p w14:paraId="2EAF385C" w14:textId="67CF2CC2" w:rsidR="006B4127" w:rsidRPr="00B94EF0" w:rsidRDefault="00185CEE" w:rsidP="004866D7">
      <w:pPr>
        <w:pStyle w:val="texto0"/>
      </w:pPr>
      <w:r w:rsidRPr="00B94EF0">
        <w:t>Compreend</w:t>
      </w:r>
      <w:r w:rsidR="00C905A4">
        <w:t>end</w:t>
      </w:r>
      <w:r w:rsidRPr="00B94EF0">
        <w:t>o que a erradicação do trabalho infantil é um dever de todos os órgãos governam</w:t>
      </w:r>
      <w:r w:rsidR="003F291E" w:rsidRPr="00B94EF0">
        <w:t xml:space="preserve">entais e da </w:t>
      </w:r>
      <w:r w:rsidR="00037323">
        <w:t xml:space="preserve">própria </w:t>
      </w:r>
      <w:r w:rsidR="003F291E" w:rsidRPr="00B94EF0">
        <w:t>sociedade, a Procuradoria Municipal do Trabalho</w:t>
      </w:r>
      <w:r w:rsidRPr="00B94EF0">
        <w:t xml:space="preserve"> </w:t>
      </w:r>
      <w:r w:rsidR="003F291E" w:rsidRPr="00B94EF0">
        <w:t>no M</w:t>
      </w:r>
      <w:r w:rsidR="00BC4A2B" w:rsidRPr="00B94EF0">
        <w:t>unicípio</w:t>
      </w:r>
      <w:r w:rsidR="00DB76D2" w:rsidRPr="00B94EF0">
        <w:t xml:space="preserve"> de Campina grande</w:t>
      </w:r>
      <w:r w:rsidR="003F291E" w:rsidRPr="00B94EF0">
        <w:t>/PB</w:t>
      </w:r>
      <w:r w:rsidRPr="00B94EF0">
        <w:t>,</w:t>
      </w:r>
      <w:r w:rsidR="003F291E" w:rsidRPr="00B94EF0">
        <w:t xml:space="preserve"> </w:t>
      </w:r>
      <w:r w:rsidR="00037323">
        <w:t xml:space="preserve">atualmente, </w:t>
      </w:r>
      <w:r w:rsidR="003F291E" w:rsidRPr="00B94EF0">
        <w:t>apoia o</w:t>
      </w:r>
      <w:r w:rsidRPr="00B94EF0">
        <w:t xml:space="preserve"> Projeto Tamanquinhos das Artes</w:t>
      </w:r>
      <w:r w:rsidR="003F291E" w:rsidRPr="00B94EF0">
        <w:t>,</w:t>
      </w:r>
      <w:r w:rsidRPr="00B94EF0">
        <w:t xml:space="preserve"> com o objetivo de </w:t>
      </w:r>
      <w:r w:rsidR="00377DC8" w:rsidRPr="00B94EF0">
        <w:t xml:space="preserve">oferecer </w:t>
      </w:r>
      <w:r w:rsidR="003F291E" w:rsidRPr="00B94EF0">
        <w:t>a</w:t>
      </w:r>
      <w:r w:rsidR="00377DC8" w:rsidRPr="00B94EF0">
        <w:t xml:space="preserve"> crianças e adolescentes cursos </w:t>
      </w:r>
      <w:r w:rsidR="00BC4A2B" w:rsidRPr="00B94EF0">
        <w:t>de produções</w:t>
      </w:r>
      <w:r w:rsidR="00377DC8" w:rsidRPr="00B94EF0">
        <w:t xml:space="preserve"> de brinquedos e artes plásticas, além de apresentações e aulas de dança, teatro, violino e flauta (MPT/PB, 2018).</w:t>
      </w:r>
      <w:r w:rsidR="00BC4A2B" w:rsidRPr="00B94EF0">
        <w:t xml:space="preserve"> </w:t>
      </w:r>
    </w:p>
    <w:p w14:paraId="772CABCB" w14:textId="77777777" w:rsidR="006F5AF6" w:rsidRDefault="00BC4A2B" w:rsidP="00857942">
      <w:pPr>
        <w:pStyle w:val="texto0"/>
      </w:pPr>
      <w:r w:rsidRPr="00B94EF0">
        <w:t>A ação do referido órgão cumpre uma importante função s</w:t>
      </w:r>
      <w:r w:rsidR="003F291E" w:rsidRPr="00B94EF0">
        <w:t>ocial, como também serve de estí</w:t>
      </w:r>
      <w:r w:rsidRPr="00B94EF0">
        <w:t>mulo para que outras inst</w:t>
      </w:r>
      <w:r w:rsidR="004866D7" w:rsidRPr="00B94EF0">
        <w:t>it</w:t>
      </w:r>
      <w:r w:rsidRPr="00B94EF0">
        <w:t xml:space="preserve">uições promovam ações de </w:t>
      </w:r>
      <w:r w:rsidR="004866D7" w:rsidRPr="00B94EF0">
        <w:t xml:space="preserve">intervenção para a melhoria do </w:t>
      </w:r>
      <w:r w:rsidR="003F291E" w:rsidRPr="00B94EF0">
        <w:t>bem-estar</w:t>
      </w:r>
      <w:r w:rsidR="004866D7" w:rsidRPr="00B94EF0">
        <w:t xml:space="preserve"> social.</w:t>
      </w:r>
      <w:r w:rsidR="006B4127" w:rsidRPr="00B94EF0">
        <w:t xml:space="preserve"> Ademais, atr</w:t>
      </w:r>
      <w:r w:rsidR="00037323">
        <w:t>elado ao referido programa, as c</w:t>
      </w:r>
      <w:r w:rsidR="006B4127" w:rsidRPr="00B94EF0">
        <w:t>ampanhas de esclarecimento sobre a proibição do trabalho infantil são realizadas anua</w:t>
      </w:r>
      <w:r w:rsidR="00037323">
        <w:t xml:space="preserve">lmente. </w:t>
      </w:r>
    </w:p>
    <w:p w14:paraId="4D4C8CD5" w14:textId="07C77479" w:rsidR="00DB76D2" w:rsidRDefault="00037323" w:rsidP="00857942">
      <w:pPr>
        <w:pStyle w:val="texto0"/>
      </w:pPr>
      <w:r>
        <w:t xml:space="preserve">Tal como, o órgão </w:t>
      </w:r>
      <w:r w:rsidR="006B4127" w:rsidRPr="00B94EF0">
        <w:t>é responsável pela distribuição de material educativo à população</w:t>
      </w:r>
      <w:r>
        <w:t>, e elaboração de campanhas reproduzidas em diversos meios de comunicação, com destaque e intensificação durante a realização do evento do São João</w:t>
      </w:r>
      <w:r w:rsidR="006F5AF6">
        <w:t xml:space="preserve"> na cidade de Campina Grande/PB</w:t>
      </w:r>
      <w:r w:rsidR="006B4127" w:rsidRPr="00B94EF0">
        <w:t>.</w:t>
      </w:r>
    </w:p>
    <w:p w14:paraId="351D8BCD" w14:textId="7D4CB6AD" w:rsidR="00E27B6C" w:rsidRDefault="00E27B6C" w:rsidP="00857942">
      <w:pPr>
        <w:pStyle w:val="texto0"/>
      </w:pPr>
      <w:r>
        <w:t xml:space="preserve">Em suma, a intensificação de políticas públicas com a integração de todos os órgãos da Administração Pública, direta e indireta, demonstra ser a resposta para a erradicação do trabalho infantil, marginalizada e esquecida dentre os problemas sociais. Portanto, apenas o trabalho de conscientização e educação social, instrumentalizado em canais de comunicação, mídias sociais, e locais públicos, com informação clara e popular, possibilitará a efetivação dos direitos fundamentais sociais das crianças e adolescentes.  </w:t>
      </w:r>
    </w:p>
    <w:p w14:paraId="09CC04D3" w14:textId="77777777" w:rsidR="006F5AF6" w:rsidRDefault="006F5AF6" w:rsidP="00857942">
      <w:pPr>
        <w:pStyle w:val="texto0"/>
      </w:pPr>
    </w:p>
    <w:p w14:paraId="58E5BC19" w14:textId="77777777" w:rsidR="00FE565C" w:rsidRPr="00B94EF0" w:rsidRDefault="00FE565C" w:rsidP="00857942">
      <w:pPr>
        <w:pStyle w:val="texto0"/>
      </w:pPr>
    </w:p>
    <w:p w14:paraId="188E56F1" w14:textId="2D99211A" w:rsidR="00947557" w:rsidRPr="00B94EF0" w:rsidRDefault="00941EBB" w:rsidP="008F12F7">
      <w:pPr>
        <w:pStyle w:val="T1"/>
        <w:spacing w:before="0" w:after="0"/>
      </w:pPr>
      <w:r w:rsidRPr="00B94EF0">
        <w:t>5</w:t>
      </w:r>
      <w:r w:rsidR="00947557" w:rsidRPr="00B94EF0">
        <w:t xml:space="preserve"> CONSIDERAÇÕES FINAIS</w:t>
      </w:r>
    </w:p>
    <w:p w14:paraId="6697B9E2" w14:textId="759D4807" w:rsidR="008F12F7" w:rsidRPr="00B94EF0" w:rsidRDefault="008F12F7" w:rsidP="008F12F7">
      <w:pPr>
        <w:pStyle w:val="T1"/>
        <w:spacing w:before="0" w:after="0"/>
        <w:rPr>
          <w:b w:val="0"/>
        </w:rPr>
      </w:pPr>
    </w:p>
    <w:p w14:paraId="38AB00BE" w14:textId="195B9613" w:rsidR="003C6CC7" w:rsidRPr="00B94EF0" w:rsidRDefault="003C6CC7" w:rsidP="008F12F7">
      <w:pPr>
        <w:pStyle w:val="Texto"/>
        <w:ind w:firstLine="708"/>
        <w:rPr>
          <w:shd w:val="clear" w:color="auto" w:fill="FFFFFF"/>
        </w:rPr>
      </w:pPr>
      <w:r w:rsidRPr="00B94EF0">
        <w:rPr>
          <w:shd w:val="clear" w:color="auto" w:fill="FFFFFF"/>
        </w:rPr>
        <w:t xml:space="preserve">O Brasil tem apresentado avanços notórios no combate ao trabalho infantil. </w:t>
      </w:r>
      <w:r w:rsidR="0002237F" w:rsidRPr="00B94EF0">
        <w:rPr>
          <w:shd w:val="clear" w:color="auto" w:fill="FFFFFF"/>
        </w:rPr>
        <w:t xml:space="preserve">A ampliação de investimentos em políticas públicas e de transferência de renda possibilitou que inúmeras famílias saíssem do quadro considerado de pobreza </w:t>
      </w:r>
      <w:r w:rsidR="0002237F" w:rsidRPr="00B94EF0">
        <w:rPr>
          <w:shd w:val="clear" w:color="auto" w:fill="FFFFFF"/>
        </w:rPr>
        <w:lastRenderedPageBreak/>
        <w:t xml:space="preserve">extrema </w:t>
      </w:r>
      <w:r w:rsidR="00584879" w:rsidRPr="00B94EF0">
        <w:rPr>
          <w:shd w:val="clear" w:color="auto" w:fill="FFFFFF"/>
        </w:rPr>
        <w:t>e pudessem ter um mínimo de condições vitais para sua manutenção e su</w:t>
      </w:r>
      <w:r w:rsidR="003F291E" w:rsidRPr="00B94EF0">
        <w:rPr>
          <w:shd w:val="clear" w:color="auto" w:fill="FFFFFF"/>
        </w:rPr>
        <w:t>s</w:t>
      </w:r>
      <w:r w:rsidR="00584879" w:rsidRPr="00B94EF0">
        <w:rPr>
          <w:shd w:val="clear" w:color="auto" w:fill="FFFFFF"/>
        </w:rPr>
        <w:t>tento.</w:t>
      </w:r>
    </w:p>
    <w:p w14:paraId="008BF6D9" w14:textId="2E94A4EE" w:rsidR="008F12F7" w:rsidRPr="00B94EF0" w:rsidRDefault="008F12F7" w:rsidP="008F12F7">
      <w:pPr>
        <w:pStyle w:val="Texto"/>
        <w:ind w:firstLine="708"/>
        <w:rPr>
          <w:shd w:val="clear" w:color="auto" w:fill="FFFFFF"/>
        </w:rPr>
      </w:pPr>
      <w:r w:rsidRPr="00B94EF0">
        <w:rPr>
          <w:shd w:val="clear" w:color="auto" w:fill="FFFFFF"/>
        </w:rPr>
        <w:t xml:space="preserve">São notórios os avanços do ordenamento jurídico </w:t>
      </w:r>
      <w:r w:rsidR="00C7663F">
        <w:rPr>
          <w:shd w:val="clear" w:color="auto" w:fill="FFFFFF"/>
        </w:rPr>
        <w:t>em relação à tutela especial dos</w:t>
      </w:r>
      <w:r w:rsidRPr="00B94EF0">
        <w:rPr>
          <w:shd w:val="clear" w:color="auto" w:fill="FFFFFF"/>
        </w:rPr>
        <w:t xml:space="preserve"> direitos da criança</w:t>
      </w:r>
      <w:r w:rsidR="00C7663F">
        <w:rPr>
          <w:shd w:val="clear" w:color="auto" w:fill="FFFFFF"/>
        </w:rPr>
        <w:t xml:space="preserve"> e do adolescente</w:t>
      </w:r>
      <w:r w:rsidRPr="00B94EF0">
        <w:rPr>
          <w:shd w:val="clear" w:color="auto" w:fill="FFFFFF"/>
        </w:rPr>
        <w:t>. Ainda que em um plano normativo, a CF/88 estabelece os patamares mínimos para a g</w:t>
      </w:r>
      <w:r w:rsidR="00C7663F">
        <w:rPr>
          <w:shd w:val="clear" w:color="auto" w:fill="FFFFFF"/>
        </w:rPr>
        <w:t>arantia de uma vida digna</w:t>
      </w:r>
      <w:r w:rsidRPr="00B94EF0">
        <w:rPr>
          <w:shd w:val="clear" w:color="auto" w:fill="FFFFFF"/>
        </w:rPr>
        <w:t xml:space="preserve">, como o direito </w:t>
      </w:r>
      <w:r w:rsidR="003F291E" w:rsidRPr="00B94EF0">
        <w:rPr>
          <w:shd w:val="clear" w:color="auto" w:fill="FFFFFF"/>
        </w:rPr>
        <w:t>à</w:t>
      </w:r>
      <w:r w:rsidRPr="00B94EF0">
        <w:rPr>
          <w:shd w:val="clear" w:color="auto" w:fill="FFFFFF"/>
        </w:rPr>
        <w:t xml:space="preserve"> alimentação, ao acesso </w:t>
      </w:r>
      <w:proofErr w:type="spellStart"/>
      <w:r w:rsidRPr="00B94EF0">
        <w:rPr>
          <w:shd w:val="clear" w:color="auto" w:fill="FFFFFF"/>
        </w:rPr>
        <w:t>a</w:t>
      </w:r>
      <w:proofErr w:type="spellEnd"/>
      <w:r w:rsidRPr="00B94EF0">
        <w:rPr>
          <w:shd w:val="clear" w:color="auto" w:fill="FFFFFF"/>
        </w:rPr>
        <w:t xml:space="preserve"> saúde e educa</w:t>
      </w:r>
      <w:r w:rsidR="00C7663F">
        <w:rPr>
          <w:shd w:val="clear" w:color="auto" w:fill="FFFFFF"/>
        </w:rPr>
        <w:t>ção, ao lazer, à</w:t>
      </w:r>
      <w:r w:rsidRPr="00B94EF0">
        <w:rPr>
          <w:shd w:val="clear" w:color="auto" w:fill="FFFFFF"/>
        </w:rPr>
        <w:t xml:space="preserve"> informação</w:t>
      </w:r>
      <w:r w:rsidR="00C7663F">
        <w:rPr>
          <w:shd w:val="clear" w:color="auto" w:fill="FFFFFF"/>
        </w:rPr>
        <w:t>,</w:t>
      </w:r>
      <w:r w:rsidRPr="00B94EF0">
        <w:rPr>
          <w:shd w:val="clear" w:color="auto" w:fill="FFFFFF"/>
        </w:rPr>
        <w:t xml:space="preserve"> entre outros. </w:t>
      </w:r>
    </w:p>
    <w:p w14:paraId="1489A491" w14:textId="4E1D381C" w:rsidR="008F12F7" w:rsidRPr="00B94EF0" w:rsidRDefault="008F12F7" w:rsidP="008F12F7">
      <w:pPr>
        <w:pStyle w:val="Texto"/>
        <w:ind w:firstLine="708"/>
        <w:rPr>
          <w:shd w:val="clear" w:color="auto" w:fill="FFFFFF"/>
        </w:rPr>
      </w:pPr>
      <w:r w:rsidRPr="00B94EF0">
        <w:rPr>
          <w:shd w:val="clear" w:color="auto" w:fill="FFFFFF"/>
        </w:rPr>
        <w:t xml:space="preserve">Todavia, estes avanços devem ser compreendidos a partir da lógica de contradições inerente </w:t>
      </w:r>
      <w:r w:rsidR="00C7663F">
        <w:rPr>
          <w:shd w:val="clear" w:color="auto" w:fill="FFFFFF"/>
        </w:rPr>
        <w:t xml:space="preserve">ao </w:t>
      </w:r>
      <w:r w:rsidRPr="00B94EF0">
        <w:rPr>
          <w:shd w:val="clear" w:color="auto" w:fill="FFFFFF"/>
        </w:rPr>
        <w:t xml:space="preserve">sistema de reprodução </w:t>
      </w:r>
      <w:r w:rsidR="00E353D5">
        <w:rPr>
          <w:shd w:val="clear" w:color="auto" w:fill="FFFFFF"/>
        </w:rPr>
        <w:t xml:space="preserve">das normas </w:t>
      </w:r>
      <w:r w:rsidR="00C7663F">
        <w:rPr>
          <w:shd w:val="clear" w:color="auto" w:fill="FFFFFF"/>
        </w:rPr>
        <w:t xml:space="preserve">no plano </w:t>
      </w:r>
      <w:r w:rsidRPr="00B94EF0">
        <w:rPr>
          <w:shd w:val="clear" w:color="auto" w:fill="FFFFFF"/>
        </w:rPr>
        <w:t>material</w:t>
      </w:r>
      <w:r w:rsidR="00C7663F">
        <w:rPr>
          <w:shd w:val="clear" w:color="auto" w:fill="FFFFFF"/>
        </w:rPr>
        <w:t xml:space="preserve"> e fático</w:t>
      </w:r>
      <w:r w:rsidRPr="00B94EF0">
        <w:rPr>
          <w:shd w:val="clear" w:color="auto" w:fill="FFFFFF"/>
        </w:rPr>
        <w:t xml:space="preserve">. </w:t>
      </w:r>
      <w:r w:rsidR="00E353D5">
        <w:rPr>
          <w:shd w:val="clear" w:color="auto" w:fill="FFFFFF"/>
        </w:rPr>
        <w:t>Isto porque existe uma gam</w:t>
      </w:r>
      <w:r w:rsidRPr="00B94EF0">
        <w:rPr>
          <w:shd w:val="clear" w:color="auto" w:fill="FFFFFF"/>
        </w:rPr>
        <w:t>a de det</w:t>
      </w:r>
      <w:r w:rsidR="00C7663F">
        <w:rPr>
          <w:shd w:val="clear" w:color="auto" w:fill="FFFFFF"/>
        </w:rPr>
        <w:t xml:space="preserve">erminantes que influenciam </w:t>
      </w:r>
      <w:r w:rsidR="00E353D5">
        <w:rPr>
          <w:shd w:val="clear" w:color="auto" w:fill="FFFFFF"/>
        </w:rPr>
        <w:t>a construção</w:t>
      </w:r>
      <w:r w:rsidRPr="00B94EF0">
        <w:rPr>
          <w:shd w:val="clear" w:color="auto" w:fill="FFFFFF"/>
        </w:rPr>
        <w:t xml:space="preserve"> destas normas protetivas e </w:t>
      </w:r>
      <w:r w:rsidR="00E353D5">
        <w:rPr>
          <w:shd w:val="clear" w:color="auto" w:fill="FFFFFF"/>
        </w:rPr>
        <w:t xml:space="preserve">que </w:t>
      </w:r>
      <w:r w:rsidRPr="00B94EF0">
        <w:rPr>
          <w:shd w:val="clear" w:color="auto" w:fill="FFFFFF"/>
        </w:rPr>
        <w:t>podem ser vetores para a explicação d</w:t>
      </w:r>
      <w:r w:rsidR="00E353D5">
        <w:rPr>
          <w:shd w:val="clear" w:color="auto" w:fill="FFFFFF"/>
        </w:rPr>
        <w:t xml:space="preserve">a sua não concretização no plano real. Discute-se, portanto, a importância de efetivação da proteção jurídica já existente, notadamente com a implementação de políticas públicas por todos os órgãos da Administração Pública, de forma integrada e eficaz. </w:t>
      </w:r>
    </w:p>
    <w:p w14:paraId="2FFA94C4" w14:textId="0DE858D0" w:rsidR="003F291E" w:rsidRPr="00B94EF0" w:rsidRDefault="00E353D5" w:rsidP="00B21316">
      <w:pPr>
        <w:pStyle w:val="Texto"/>
        <w:ind w:firstLine="708"/>
        <w:rPr>
          <w:shd w:val="clear" w:color="auto" w:fill="FFFFFF"/>
        </w:rPr>
      </w:pPr>
      <w:r>
        <w:rPr>
          <w:shd w:val="clear" w:color="auto" w:fill="FFFFFF"/>
        </w:rPr>
        <w:t>Por exemplo, n</w:t>
      </w:r>
      <w:r w:rsidR="001E31E3" w:rsidRPr="00B94EF0">
        <w:rPr>
          <w:shd w:val="clear" w:color="auto" w:fill="FFFFFF"/>
        </w:rPr>
        <w:t>o município de Campina Grande, com o advento do São João, cresce</w:t>
      </w:r>
      <w:r>
        <w:rPr>
          <w:shd w:val="clear" w:color="auto" w:fill="FFFFFF"/>
        </w:rPr>
        <w:t xml:space="preserve"> consideravelmente</w:t>
      </w:r>
      <w:r w:rsidR="001E31E3" w:rsidRPr="00B94EF0">
        <w:rPr>
          <w:shd w:val="clear" w:color="auto" w:fill="FFFFFF"/>
        </w:rPr>
        <w:t xml:space="preserve"> </w:t>
      </w:r>
      <w:r>
        <w:rPr>
          <w:shd w:val="clear" w:color="auto" w:fill="FFFFFF"/>
        </w:rPr>
        <w:t>a circulação de pessoas e turistas na cidade,</w:t>
      </w:r>
      <w:r w:rsidR="001E31E3" w:rsidRPr="00B94EF0">
        <w:rPr>
          <w:shd w:val="clear" w:color="auto" w:fill="FFFFFF"/>
        </w:rPr>
        <w:t xml:space="preserve"> </w:t>
      </w:r>
      <w:r>
        <w:rPr>
          <w:shd w:val="clear" w:color="auto" w:fill="FFFFFF"/>
        </w:rPr>
        <w:t>portanto, neste período há um estímulo</w:t>
      </w:r>
      <w:r w:rsidR="001E31E3" w:rsidRPr="00B94EF0">
        <w:rPr>
          <w:shd w:val="clear" w:color="auto" w:fill="FFFFFF"/>
        </w:rPr>
        <w:t xml:space="preserve"> </w:t>
      </w:r>
      <w:r>
        <w:rPr>
          <w:shd w:val="clear" w:color="auto" w:fill="FFFFFF"/>
        </w:rPr>
        <w:t>d</w:t>
      </w:r>
      <w:r w:rsidR="001E31E3" w:rsidRPr="00B94EF0">
        <w:rPr>
          <w:shd w:val="clear" w:color="auto" w:fill="FFFFFF"/>
        </w:rPr>
        <w:t xml:space="preserve">o mercado formal e informal, fazendo com que </w:t>
      </w:r>
      <w:r w:rsidR="0078044F" w:rsidRPr="00B94EF0">
        <w:rPr>
          <w:shd w:val="clear" w:color="auto" w:fill="FFFFFF"/>
        </w:rPr>
        <w:t>famílias</w:t>
      </w:r>
      <w:r w:rsidR="001E31E3" w:rsidRPr="00B94EF0">
        <w:rPr>
          <w:shd w:val="clear" w:color="auto" w:fill="FFFFFF"/>
        </w:rPr>
        <w:t xml:space="preserve"> </w:t>
      </w:r>
      <w:r w:rsidR="003F291E" w:rsidRPr="00B94EF0">
        <w:rPr>
          <w:shd w:val="clear" w:color="auto" w:fill="FFFFFF"/>
        </w:rPr>
        <w:t>projetem</w:t>
      </w:r>
      <w:r w:rsidR="001E31E3" w:rsidRPr="00B94EF0">
        <w:rPr>
          <w:shd w:val="clear" w:color="auto" w:fill="FFFFFF"/>
        </w:rPr>
        <w:t xml:space="preserve"> </w:t>
      </w:r>
      <w:r w:rsidR="003F291E" w:rsidRPr="00B94EF0">
        <w:rPr>
          <w:shd w:val="clear" w:color="auto" w:fill="FFFFFF"/>
        </w:rPr>
        <w:t>esse período com</w:t>
      </w:r>
      <w:r>
        <w:rPr>
          <w:shd w:val="clear" w:color="auto" w:fill="FFFFFF"/>
        </w:rPr>
        <w:t>o</w:t>
      </w:r>
      <w:r w:rsidR="0078044F" w:rsidRPr="00B94EF0">
        <w:rPr>
          <w:shd w:val="clear" w:color="auto" w:fill="FFFFFF"/>
        </w:rPr>
        <w:t xml:space="preserve"> uma </w:t>
      </w:r>
      <w:r w:rsidR="003F291E" w:rsidRPr="00B94EF0">
        <w:rPr>
          <w:shd w:val="clear" w:color="auto" w:fill="FFFFFF"/>
        </w:rPr>
        <w:t>viabilidade para geração de</w:t>
      </w:r>
      <w:r w:rsidR="0078044F" w:rsidRPr="00B94EF0">
        <w:rPr>
          <w:shd w:val="clear" w:color="auto" w:fill="FFFFFF"/>
        </w:rPr>
        <w:t xml:space="preserve"> rendas.</w:t>
      </w:r>
      <w:r w:rsidR="008A601C" w:rsidRPr="00B94EF0">
        <w:rPr>
          <w:shd w:val="clear" w:color="auto" w:fill="FFFFFF"/>
        </w:rPr>
        <w:t xml:space="preserve"> </w:t>
      </w:r>
      <w:r>
        <w:rPr>
          <w:shd w:val="clear" w:color="auto" w:fill="FFFFFF"/>
        </w:rPr>
        <w:t xml:space="preserve">Assim, ainda que existam as normas protetivas de vedação ao trabalho infantil, </w:t>
      </w:r>
      <w:r w:rsidR="002D4210">
        <w:rPr>
          <w:shd w:val="clear" w:color="auto" w:fill="FFFFFF"/>
        </w:rPr>
        <w:t xml:space="preserve">as condições econômicas </w:t>
      </w:r>
      <w:r w:rsidR="00E27B6C">
        <w:rPr>
          <w:shd w:val="clear" w:color="auto" w:fill="FFFFFF"/>
        </w:rPr>
        <w:t>fomentam</w:t>
      </w:r>
      <w:r w:rsidR="002D4210">
        <w:rPr>
          <w:shd w:val="clear" w:color="auto" w:fill="FFFFFF"/>
        </w:rPr>
        <w:t xml:space="preserve"> a oferta e demanda de trabalhos irregulares, propiciando o labor abaixo da idade mínima permitida por lei.   </w:t>
      </w:r>
    </w:p>
    <w:p w14:paraId="1853EEF2" w14:textId="58584479" w:rsidR="0003327A" w:rsidRPr="00B94EF0" w:rsidRDefault="008A601C" w:rsidP="00B21316">
      <w:pPr>
        <w:pStyle w:val="Texto"/>
        <w:ind w:firstLine="708"/>
        <w:rPr>
          <w:shd w:val="clear" w:color="auto" w:fill="FFFFFF"/>
        </w:rPr>
      </w:pPr>
      <w:r w:rsidRPr="00B94EF0">
        <w:rPr>
          <w:shd w:val="clear" w:color="auto" w:fill="FFFFFF"/>
        </w:rPr>
        <w:t>Ainda que haja um intenso trabalho de ó</w:t>
      </w:r>
      <w:r w:rsidR="007079ED" w:rsidRPr="00B94EF0">
        <w:rPr>
          <w:shd w:val="clear" w:color="auto" w:fill="FFFFFF"/>
        </w:rPr>
        <w:t>rgãos como o MPT/PB e SEMAS,</w:t>
      </w:r>
      <w:r w:rsidRPr="00B94EF0">
        <w:rPr>
          <w:shd w:val="clear" w:color="auto" w:fill="FFFFFF"/>
        </w:rPr>
        <w:t xml:space="preserve"> </w:t>
      </w:r>
      <w:r w:rsidR="003F291E" w:rsidRPr="00B94EF0">
        <w:rPr>
          <w:shd w:val="clear" w:color="auto" w:fill="FFFFFF"/>
        </w:rPr>
        <w:t>a observação dos dados expostos neste estudo</w:t>
      </w:r>
      <w:r w:rsidRPr="00B94EF0">
        <w:rPr>
          <w:shd w:val="clear" w:color="auto" w:fill="FFFFFF"/>
        </w:rPr>
        <w:t xml:space="preserve"> de</w:t>
      </w:r>
      <w:r w:rsidR="0003327A" w:rsidRPr="00B94EF0">
        <w:rPr>
          <w:shd w:val="clear" w:color="auto" w:fill="FFFFFF"/>
        </w:rPr>
        <w:t>monstra a necessidade de maior fiscalização</w:t>
      </w:r>
      <w:r w:rsidR="003F291E" w:rsidRPr="00B94EF0">
        <w:rPr>
          <w:shd w:val="clear" w:color="auto" w:fill="FFFFFF"/>
        </w:rPr>
        <w:t xml:space="preserve"> e acompanhamento</w:t>
      </w:r>
      <w:r w:rsidR="007079ED" w:rsidRPr="00B94EF0">
        <w:rPr>
          <w:shd w:val="clear" w:color="auto" w:fill="FFFFFF"/>
        </w:rPr>
        <w:t xml:space="preserve"> da problemática</w:t>
      </w:r>
      <w:r w:rsidR="003F291E" w:rsidRPr="00B94EF0">
        <w:rPr>
          <w:shd w:val="clear" w:color="auto" w:fill="FFFFFF"/>
        </w:rPr>
        <w:t xml:space="preserve">, </w:t>
      </w:r>
      <w:r w:rsidR="002D4210">
        <w:rPr>
          <w:shd w:val="clear" w:color="auto" w:fill="FFFFFF"/>
        </w:rPr>
        <w:t>posto que</w:t>
      </w:r>
      <w:r w:rsidR="003F291E" w:rsidRPr="00B94EF0">
        <w:rPr>
          <w:shd w:val="clear" w:color="auto" w:fill="FFFFFF"/>
        </w:rPr>
        <w:t xml:space="preserve"> o</w:t>
      </w:r>
      <w:r w:rsidR="0003327A" w:rsidRPr="00B94EF0">
        <w:rPr>
          <w:shd w:val="clear" w:color="auto" w:fill="FFFFFF"/>
        </w:rPr>
        <w:t>s casos de trabalho infantil além d</w:t>
      </w:r>
      <w:r w:rsidR="003F291E" w:rsidRPr="00B94EF0">
        <w:rPr>
          <w:shd w:val="clear" w:color="auto" w:fill="FFFFFF"/>
        </w:rPr>
        <w:t>e flagrantes</w:t>
      </w:r>
      <w:r w:rsidR="007079ED" w:rsidRPr="00B94EF0">
        <w:rPr>
          <w:shd w:val="clear" w:color="auto" w:fill="FFFFFF"/>
        </w:rPr>
        <w:t>,</w:t>
      </w:r>
      <w:r w:rsidR="003F291E" w:rsidRPr="00B94EF0">
        <w:rPr>
          <w:shd w:val="clear" w:color="auto" w:fill="FFFFFF"/>
        </w:rPr>
        <w:t xml:space="preserve"> sofrem uma espécie</w:t>
      </w:r>
      <w:r w:rsidR="0003327A" w:rsidRPr="00B94EF0">
        <w:rPr>
          <w:shd w:val="clear" w:color="auto" w:fill="FFFFFF"/>
        </w:rPr>
        <w:t xml:space="preserve"> de naturalização por parcel</w:t>
      </w:r>
      <w:r w:rsidR="007079ED" w:rsidRPr="00B94EF0">
        <w:rPr>
          <w:shd w:val="clear" w:color="auto" w:fill="FFFFFF"/>
        </w:rPr>
        <w:t>a da sociedade, em virtude do processo sociocultural</w:t>
      </w:r>
      <w:r w:rsidR="0003327A" w:rsidRPr="00B94EF0">
        <w:rPr>
          <w:shd w:val="clear" w:color="auto" w:fill="FFFFFF"/>
        </w:rPr>
        <w:t>.</w:t>
      </w:r>
    </w:p>
    <w:p w14:paraId="2A727D45" w14:textId="577BAD65" w:rsidR="000D742C" w:rsidRPr="00B94EF0" w:rsidRDefault="00B21316" w:rsidP="008F12F7">
      <w:pPr>
        <w:pStyle w:val="Texto"/>
        <w:ind w:firstLine="708"/>
        <w:rPr>
          <w:shd w:val="clear" w:color="auto" w:fill="FFFFFF"/>
        </w:rPr>
      </w:pPr>
      <w:r w:rsidRPr="00B94EF0">
        <w:rPr>
          <w:shd w:val="clear" w:color="auto" w:fill="FFFFFF"/>
        </w:rPr>
        <w:t>Ademais</w:t>
      </w:r>
      <w:r w:rsidR="007079ED" w:rsidRPr="00B94EF0">
        <w:rPr>
          <w:shd w:val="clear" w:color="auto" w:fill="FFFFFF"/>
        </w:rPr>
        <w:t>,</w:t>
      </w:r>
      <w:r w:rsidR="0078044F" w:rsidRPr="00B94EF0">
        <w:rPr>
          <w:shd w:val="clear" w:color="auto" w:fill="FFFFFF"/>
        </w:rPr>
        <w:t xml:space="preserve"> para além da exploração, neste período também é comum que </w:t>
      </w:r>
      <w:r w:rsidRPr="00B94EF0">
        <w:rPr>
          <w:shd w:val="clear" w:color="auto" w:fill="FFFFFF"/>
        </w:rPr>
        <w:t>o trabalho desenvolvido pelas crianças seja</w:t>
      </w:r>
      <w:r w:rsidR="0078044F" w:rsidRPr="00B94EF0">
        <w:rPr>
          <w:shd w:val="clear" w:color="auto" w:fill="FFFFFF"/>
        </w:rPr>
        <w:t xml:space="preserve"> </w:t>
      </w:r>
      <w:r w:rsidRPr="00B94EF0">
        <w:rPr>
          <w:shd w:val="clear" w:color="auto" w:fill="FFFFFF"/>
        </w:rPr>
        <w:t>considerado</w:t>
      </w:r>
      <w:r w:rsidR="007079ED" w:rsidRPr="00B94EF0">
        <w:rPr>
          <w:shd w:val="clear" w:color="auto" w:fill="FFFFFF"/>
        </w:rPr>
        <w:t xml:space="preserve"> </w:t>
      </w:r>
      <w:r w:rsidR="00E27B6C">
        <w:rPr>
          <w:shd w:val="clear" w:color="auto" w:fill="FFFFFF"/>
        </w:rPr>
        <w:t xml:space="preserve">insalubre ou </w:t>
      </w:r>
      <w:r w:rsidR="007079ED" w:rsidRPr="00B94EF0">
        <w:rPr>
          <w:shd w:val="clear" w:color="auto" w:fill="FFFFFF"/>
        </w:rPr>
        <w:t>inadequado para o desenvolvimento fí</w:t>
      </w:r>
      <w:r w:rsidR="00E27B6C">
        <w:rPr>
          <w:shd w:val="clear" w:color="auto" w:fill="FFFFFF"/>
        </w:rPr>
        <w:t>sico e psicológico</w:t>
      </w:r>
      <w:r w:rsidR="007079ED" w:rsidRPr="00B94EF0">
        <w:rPr>
          <w:shd w:val="clear" w:color="auto" w:fill="FFFFFF"/>
        </w:rPr>
        <w:t xml:space="preserve">, </w:t>
      </w:r>
      <w:r w:rsidRPr="00B94EF0">
        <w:rPr>
          <w:shd w:val="clear" w:color="auto" w:fill="FFFFFF"/>
        </w:rPr>
        <w:t xml:space="preserve">quando não compõem o rol de </w:t>
      </w:r>
      <w:r w:rsidR="000D742C" w:rsidRPr="00B94EF0">
        <w:rPr>
          <w:shd w:val="clear" w:color="auto" w:fill="FFFFFF"/>
        </w:rPr>
        <w:t>piores trabalhos, uma vez que,</w:t>
      </w:r>
      <w:r w:rsidR="00E27B6C">
        <w:rPr>
          <w:shd w:val="clear" w:color="auto" w:fill="FFFFFF"/>
        </w:rPr>
        <w:t xml:space="preserve"> em geral</w:t>
      </w:r>
      <w:r w:rsidR="000D742C" w:rsidRPr="00B94EF0">
        <w:rPr>
          <w:shd w:val="clear" w:color="auto" w:fill="FFFFFF"/>
        </w:rPr>
        <w:t xml:space="preserve"> ocorrem durante a noite, em ambientes com alta sonoridade e, por vezes, ligado ao comércio de produtos </w:t>
      </w:r>
      <w:r w:rsidR="006743D3" w:rsidRPr="00B94EF0">
        <w:rPr>
          <w:shd w:val="clear" w:color="auto" w:fill="FFFFFF"/>
        </w:rPr>
        <w:t xml:space="preserve">ilícitos ou </w:t>
      </w:r>
      <w:r w:rsidR="000D742C" w:rsidRPr="00B94EF0">
        <w:rPr>
          <w:shd w:val="clear" w:color="auto" w:fill="FFFFFF"/>
        </w:rPr>
        <w:t>proibidos a menores de 18 anos.</w:t>
      </w:r>
    </w:p>
    <w:p w14:paraId="2FAFA1C2" w14:textId="68162886" w:rsidR="00E27B6C" w:rsidRPr="00E27B6C" w:rsidRDefault="00E27B6C" w:rsidP="00E27B6C">
      <w:pPr>
        <w:pStyle w:val="texto0"/>
      </w:pPr>
      <w:r>
        <w:t xml:space="preserve">Pelo exposto, parte-se do pressuposto de que o trabalho infantil deriva de uma construção histórica, acentuada pela desigualdade social, econômica e de oportunidades. Neste aspecto, exsurge a importância de políticas públicas de </w:t>
      </w:r>
      <w:r>
        <w:lastRenderedPageBreak/>
        <w:t>enfrentamento, implementadas pela participação de todos os setores da Administração pública, direta e indireta, com planos de educação e orientação atuais e incisivos, efetivados em meios de comunicação, mídias sociais, escolas, espaços públicos e eventos festivos.</w:t>
      </w:r>
    </w:p>
    <w:p w14:paraId="1C4E78E6" w14:textId="1C5C60D2" w:rsidR="0095282B" w:rsidRPr="00B94EF0" w:rsidRDefault="00CA56A9" w:rsidP="008F12F7">
      <w:pPr>
        <w:pStyle w:val="Texto"/>
        <w:ind w:firstLine="708"/>
        <w:rPr>
          <w:shd w:val="clear" w:color="auto" w:fill="FFFFFF"/>
        </w:rPr>
      </w:pPr>
      <w:r>
        <w:rPr>
          <w:shd w:val="clear" w:color="auto" w:fill="FFFFFF"/>
        </w:rPr>
        <w:t>Portanto</w:t>
      </w:r>
      <w:r w:rsidR="000D742C" w:rsidRPr="00B94EF0">
        <w:rPr>
          <w:shd w:val="clear" w:color="auto" w:fill="FFFFFF"/>
        </w:rPr>
        <w:t xml:space="preserve">, faz-se necessário que o processo de fiscalização seja acompanhando de políticas públicas e sociais. Todavia, estas não podem ocorrer apenas de forma </w:t>
      </w:r>
      <w:r w:rsidR="00440834" w:rsidRPr="00B94EF0">
        <w:rPr>
          <w:shd w:val="clear" w:color="auto" w:fill="FFFFFF"/>
        </w:rPr>
        <w:t xml:space="preserve">sazonal. Para que produzam efeitos, as intervenções estatais devem ser </w:t>
      </w:r>
      <w:r w:rsidR="006743D3" w:rsidRPr="00B94EF0">
        <w:rPr>
          <w:shd w:val="clear" w:color="auto" w:fill="FFFFFF"/>
        </w:rPr>
        <w:t>intensivas e realizadas</w:t>
      </w:r>
      <w:r w:rsidR="00440834" w:rsidRPr="00B94EF0">
        <w:rPr>
          <w:shd w:val="clear" w:color="auto" w:fill="FFFFFF"/>
        </w:rPr>
        <w:t xml:space="preserve"> ao longo do </w:t>
      </w:r>
      <w:r w:rsidR="006743D3" w:rsidRPr="00B94EF0">
        <w:rPr>
          <w:shd w:val="clear" w:color="auto" w:fill="FFFFFF"/>
        </w:rPr>
        <w:t>ano, para que envolvam</w:t>
      </w:r>
      <w:r w:rsidR="00440834" w:rsidRPr="00B94EF0">
        <w:rPr>
          <w:shd w:val="clear" w:color="auto" w:fill="FFFFFF"/>
        </w:rPr>
        <w:t xml:space="preserve"> </w:t>
      </w:r>
      <w:r w:rsidR="006743D3" w:rsidRPr="00B94EF0">
        <w:rPr>
          <w:shd w:val="clear" w:color="auto" w:fill="FFFFFF"/>
        </w:rPr>
        <w:t xml:space="preserve">as crianças, a família e </w:t>
      </w:r>
      <w:r w:rsidR="002D4210">
        <w:rPr>
          <w:shd w:val="clear" w:color="auto" w:fill="FFFFFF"/>
        </w:rPr>
        <w:t>tod</w:t>
      </w:r>
      <w:r w:rsidR="006743D3" w:rsidRPr="00B94EF0">
        <w:rPr>
          <w:shd w:val="clear" w:color="auto" w:fill="FFFFFF"/>
        </w:rPr>
        <w:t>a sociedade</w:t>
      </w:r>
      <w:r w:rsidR="0095282B" w:rsidRPr="00B94EF0">
        <w:rPr>
          <w:shd w:val="clear" w:color="auto" w:fill="FFFFFF"/>
        </w:rPr>
        <w:t>.</w:t>
      </w:r>
    </w:p>
    <w:p w14:paraId="4E9FD8F0" w14:textId="188AB500" w:rsidR="001E31E3" w:rsidRPr="00B94EF0" w:rsidRDefault="00440834" w:rsidP="008F12F7">
      <w:pPr>
        <w:pStyle w:val="Texto"/>
        <w:ind w:firstLine="708"/>
        <w:rPr>
          <w:shd w:val="clear" w:color="auto" w:fill="FFFFFF"/>
        </w:rPr>
      </w:pPr>
      <w:r w:rsidRPr="00B94EF0">
        <w:rPr>
          <w:shd w:val="clear" w:color="auto" w:fill="FFFFFF"/>
        </w:rPr>
        <w:t xml:space="preserve"> </w:t>
      </w:r>
    </w:p>
    <w:p w14:paraId="16D47669" w14:textId="77777777" w:rsidR="00D858BA" w:rsidRPr="00B94EF0" w:rsidRDefault="00D858BA" w:rsidP="002F3080">
      <w:pPr>
        <w:pStyle w:val="T1"/>
        <w:spacing w:before="0" w:after="0"/>
        <w:jc w:val="center"/>
      </w:pPr>
      <w:r w:rsidRPr="00B94EF0">
        <w:t>RESUMEN</w:t>
      </w:r>
    </w:p>
    <w:p w14:paraId="08DEA98C" w14:textId="25958802" w:rsidR="00D858BA" w:rsidRPr="009F65F1" w:rsidRDefault="00D858BA" w:rsidP="009F65F1">
      <w:pPr>
        <w:pStyle w:val="texto0"/>
        <w:rPr>
          <w:rFonts w:cs="Arial"/>
        </w:rPr>
      </w:pPr>
      <w:r w:rsidRPr="00B94EF0">
        <w:br/>
      </w:r>
      <w:r w:rsidRPr="00B94EF0">
        <w:rPr>
          <w:rFonts w:cs="Arial"/>
          <w:shd w:val="clear" w:color="auto" w:fill="FFFFFF"/>
        </w:rPr>
        <w:t xml:space="preserve">El </w:t>
      </w:r>
      <w:proofErr w:type="spellStart"/>
      <w:r w:rsidRPr="00B94EF0">
        <w:rPr>
          <w:rFonts w:cs="Arial"/>
          <w:shd w:val="clear" w:color="auto" w:fill="FFFFFF"/>
        </w:rPr>
        <w:t>trabajo</w:t>
      </w:r>
      <w:proofErr w:type="spellEnd"/>
      <w:r w:rsidRPr="00B94EF0">
        <w:rPr>
          <w:rFonts w:cs="Arial"/>
          <w:shd w:val="clear" w:color="auto" w:fill="FFFFFF"/>
        </w:rPr>
        <w:t xml:space="preserve"> infantil es una </w:t>
      </w:r>
      <w:proofErr w:type="spellStart"/>
      <w:r w:rsidRPr="00B94EF0">
        <w:rPr>
          <w:rFonts w:cs="Arial"/>
          <w:shd w:val="clear" w:color="auto" w:fill="FFFFFF"/>
        </w:rPr>
        <w:t>práctica</w:t>
      </w:r>
      <w:proofErr w:type="spellEnd"/>
      <w:r w:rsidRPr="00B94EF0">
        <w:rPr>
          <w:rFonts w:cs="Arial"/>
          <w:shd w:val="clear" w:color="auto" w:fill="FFFFFF"/>
        </w:rPr>
        <w:t xml:space="preserve"> ilegal que priva al </w:t>
      </w:r>
      <w:proofErr w:type="spellStart"/>
      <w:r w:rsidRPr="00B94EF0">
        <w:rPr>
          <w:rFonts w:cs="Arial"/>
          <w:shd w:val="clear" w:color="auto" w:fill="FFFFFF"/>
        </w:rPr>
        <w:t>niño</w:t>
      </w:r>
      <w:proofErr w:type="spellEnd"/>
      <w:r w:rsidRPr="00B94EF0">
        <w:rPr>
          <w:rFonts w:cs="Arial"/>
          <w:shd w:val="clear" w:color="auto" w:fill="FFFFFF"/>
        </w:rPr>
        <w:t xml:space="preserve"> de </w:t>
      </w:r>
      <w:proofErr w:type="spellStart"/>
      <w:r w:rsidRPr="00B94EF0">
        <w:rPr>
          <w:rFonts w:cs="Arial"/>
          <w:shd w:val="clear" w:color="auto" w:fill="FFFFFF"/>
        </w:rPr>
        <w:t>un</w:t>
      </w:r>
      <w:proofErr w:type="spellEnd"/>
      <w:r w:rsidRPr="00B94EF0">
        <w:rPr>
          <w:rFonts w:cs="Arial"/>
          <w:shd w:val="clear" w:color="auto" w:fill="FFFFFF"/>
        </w:rPr>
        <w:t xml:space="preserve"> pleno </w:t>
      </w:r>
      <w:proofErr w:type="spellStart"/>
      <w:r w:rsidRPr="00B94EF0">
        <w:rPr>
          <w:rFonts w:cs="Arial"/>
          <w:shd w:val="clear" w:color="auto" w:fill="FFFFFF"/>
        </w:rPr>
        <w:t>desarrollo</w:t>
      </w:r>
      <w:proofErr w:type="spellEnd"/>
      <w:r w:rsidRPr="00B94EF0">
        <w:rPr>
          <w:rFonts w:cs="Arial"/>
          <w:shd w:val="clear" w:color="auto" w:fill="FFFFFF"/>
        </w:rPr>
        <w:t xml:space="preserve"> y </w:t>
      </w:r>
      <w:proofErr w:type="spellStart"/>
      <w:r w:rsidRPr="00B94EF0">
        <w:rPr>
          <w:rFonts w:cs="Arial"/>
          <w:shd w:val="clear" w:color="auto" w:fill="FFFFFF"/>
        </w:rPr>
        <w:t>cuya</w:t>
      </w:r>
      <w:proofErr w:type="spellEnd"/>
      <w:r w:rsidRPr="00B94EF0">
        <w:rPr>
          <w:rFonts w:cs="Arial"/>
          <w:shd w:val="clear" w:color="auto" w:fill="FFFFFF"/>
        </w:rPr>
        <w:t xml:space="preserve"> </w:t>
      </w:r>
      <w:proofErr w:type="spellStart"/>
      <w:r w:rsidRPr="00B94EF0">
        <w:rPr>
          <w:rFonts w:cs="Arial"/>
          <w:shd w:val="clear" w:color="auto" w:fill="FFFFFF"/>
        </w:rPr>
        <w:t>consecuencia</w:t>
      </w:r>
      <w:proofErr w:type="spellEnd"/>
      <w:r w:rsidRPr="00B94EF0">
        <w:rPr>
          <w:rFonts w:cs="Arial"/>
          <w:shd w:val="clear" w:color="auto" w:fill="FFFFFF"/>
        </w:rPr>
        <w:t xml:space="preserve"> se </w:t>
      </w:r>
      <w:proofErr w:type="spellStart"/>
      <w:r w:rsidRPr="00B94EF0">
        <w:rPr>
          <w:rFonts w:cs="Arial"/>
          <w:shd w:val="clear" w:color="auto" w:fill="FFFFFF"/>
        </w:rPr>
        <w:t>perpetúa</w:t>
      </w:r>
      <w:proofErr w:type="spellEnd"/>
      <w:r w:rsidRPr="00B94EF0">
        <w:rPr>
          <w:rFonts w:cs="Arial"/>
          <w:shd w:val="clear" w:color="auto" w:fill="FFFFFF"/>
        </w:rPr>
        <w:t xml:space="preserve"> a </w:t>
      </w:r>
      <w:proofErr w:type="spellStart"/>
      <w:r w:rsidRPr="00B94EF0">
        <w:rPr>
          <w:rFonts w:cs="Arial"/>
          <w:shd w:val="clear" w:color="auto" w:fill="FFFFFF"/>
        </w:rPr>
        <w:t>lo</w:t>
      </w:r>
      <w:proofErr w:type="spellEnd"/>
      <w:r w:rsidRPr="00B94EF0">
        <w:rPr>
          <w:rFonts w:cs="Arial"/>
          <w:shd w:val="clear" w:color="auto" w:fill="FFFFFF"/>
        </w:rPr>
        <w:t xml:space="preserve"> largo de </w:t>
      </w:r>
      <w:proofErr w:type="spellStart"/>
      <w:r w:rsidRPr="00B94EF0">
        <w:rPr>
          <w:rFonts w:cs="Arial"/>
          <w:shd w:val="clear" w:color="auto" w:fill="FFFFFF"/>
        </w:rPr>
        <w:t>la</w:t>
      </w:r>
      <w:proofErr w:type="spellEnd"/>
      <w:r w:rsidRPr="00B94EF0">
        <w:rPr>
          <w:rFonts w:cs="Arial"/>
          <w:shd w:val="clear" w:color="auto" w:fill="FFFFFF"/>
        </w:rPr>
        <w:t xml:space="preserve"> </w:t>
      </w:r>
      <w:proofErr w:type="spellStart"/>
      <w:r w:rsidRPr="00B94EF0">
        <w:rPr>
          <w:rFonts w:cs="Arial"/>
          <w:shd w:val="clear" w:color="auto" w:fill="FFFFFF"/>
        </w:rPr>
        <w:t>historia</w:t>
      </w:r>
      <w:proofErr w:type="spellEnd"/>
      <w:r w:rsidRPr="00B94EF0">
        <w:rPr>
          <w:rFonts w:cs="Arial"/>
          <w:shd w:val="clear" w:color="auto" w:fill="FFFFFF"/>
        </w:rPr>
        <w:t xml:space="preserve">. La </w:t>
      </w:r>
      <w:proofErr w:type="spellStart"/>
      <w:r w:rsidRPr="00B94EF0">
        <w:rPr>
          <w:rFonts w:cs="Arial"/>
          <w:shd w:val="clear" w:color="auto" w:fill="FFFFFF"/>
        </w:rPr>
        <w:t>explotación</w:t>
      </w:r>
      <w:proofErr w:type="spellEnd"/>
      <w:r w:rsidRPr="00B94EF0">
        <w:rPr>
          <w:rFonts w:cs="Arial"/>
          <w:shd w:val="clear" w:color="auto" w:fill="FFFFFF"/>
        </w:rPr>
        <w:t xml:space="preserve"> de </w:t>
      </w:r>
      <w:proofErr w:type="spellStart"/>
      <w:r w:rsidRPr="00B94EF0">
        <w:rPr>
          <w:rFonts w:cs="Arial"/>
          <w:shd w:val="clear" w:color="auto" w:fill="FFFFFF"/>
        </w:rPr>
        <w:t>la</w:t>
      </w:r>
      <w:proofErr w:type="spellEnd"/>
      <w:r w:rsidRPr="00B94EF0">
        <w:rPr>
          <w:rFonts w:cs="Arial"/>
          <w:shd w:val="clear" w:color="auto" w:fill="FFFFFF"/>
        </w:rPr>
        <w:t xml:space="preserve"> mano de obra infantil </w:t>
      </w:r>
      <w:proofErr w:type="spellStart"/>
      <w:r w:rsidRPr="00B94EF0">
        <w:rPr>
          <w:rFonts w:cs="Arial"/>
          <w:shd w:val="clear" w:color="auto" w:fill="FFFFFF"/>
        </w:rPr>
        <w:t>expresa</w:t>
      </w:r>
      <w:proofErr w:type="spellEnd"/>
      <w:r w:rsidRPr="00B94EF0">
        <w:rPr>
          <w:rFonts w:cs="Arial"/>
          <w:shd w:val="clear" w:color="auto" w:fill="FFFFFF"/>
        </w:rPr>
        <w:t xml:space="preserve"> </w:t>
      </w:r>
      <w:proofErr w:type="spellStart"/>
      <w:r w:rsidRPr="00B94EF0">
        <w:rPr>
          <w:rFonts w:cs="Arial"/>
          <w:shd w:val="clear" w:color="auto" w:fill="FFFFFF"/>
        </w:rPr>
        <w:t>las</w:t>
      </w:r>
      <w:proofErr w:type="spellEnd"/>
      <w:r w:rsidRPr="00B94EF0">
        <w:rPr>
          <w:rFonts w:cs="Arial"/>
          <w:shd w:val="clear" w:color="auto" w:fill="FFFFFF"/>
        </w:rPr>
        <w:t xml:space="preserve"> </w:t>
      </w:r>
      <w:proofErr w:type="spellStart"/>
      <w:r w:rsidRPr="00B94EF0">
        <w:rPr>
          <w:rFonts w:cs="Arial"/>
          <w:shd w:val="clear" w:color="auto" w:fill="FFFFFF"/>
        </w:rPr>
        <w:t>contradicciones</w:t>
      </w:r>
      <w:proofErr w:type="spellEnd"/>
      <w:r w:rsidRPr="00B94EF0">
        <w:rPr>
          <w:rFonts w:cs="Arial"/>
          <w:shd w:val="clear" w:color="auto" w:fill="FFFFFF"/>
        </w:rPr>
        <w:t xml:space="preserve"> </w:t>
      </w:r>
      <w:proofErr w:type="spellStart"/>
      <w:r w:rsidRPr="00B94EF0">
        <w:rPr>
          <w:rFonts w:cs="Arial"/>
          <w:shd w:val="clear" w:color="auto" w:fill="FFFFFF"/>
        </w:rPr>
        <w:t>inherentes</w:t>
      </w:r>
      <w:proofErr w:type="spellEnd"/>
      <w:r w:rsidRPr="00B94EF0">
        <w:rPr>
          <w:rFonts w:cs="Arial"/>
          <w:shd w:val="clear" w:color="auto" w:fill="FFFFFF"/>
        </w:rPr>
        <w:t xml:space="preserve"> al modo de </w:t>
      </w:r>
      <w:proofErr w:type="spellStart"/>
      <w:r w:rsidRPr="00B94EF0">
        <w:rPr>
          <w:rFonts w:cs="Arial"/>
          <w:shd w:val="clear" w:color="auto" w:fill="FFFFFF"/>
        </w:rPr>
        <w:t>producción</w:t>
      </w:r>
      <w:proofErr w:type="spellEnd"/>
      <w:r w:rsidRPr="00B94EF0">
        <w:rPr>
          <w:rFonts w:cs="Arial"/>
          <w:shd w:val="clear" w:color="auto" w:fill="FFFFFF"/>
        </w:rPr>
        <w:t xml:space="preserve"> capitalista que se </w:t>
      </w:r>
      <w:proofErr w:type="spellStart"/>
      <w:r w:rsidRPr="00B94EF0">
        <w:rPr>
          <w:rFonts w:cs="Arial"/>
          <w:shd w:val="clear" w:color="auto" w:fill="FFFFFF"/>
        </w:rPr>
        <w:t>establece</w:t>
      </w:r>
      <w:proofErr w:type="spellEnd"/>
      <w:r w:rsidRPr="00B94EF0">
        <w:rPr>
          <w:rFonts w:cs="Arial"/>
          <w:shd w:val="clear" w:color="auto" w:fill="FFFFFF"/>
        </w:rPr>
        <w:t xml:space="preserve"> a partir de </w:t>
      </w:r>
      <w:proofErr w:type="spellStart"/>
      <w:r w:rsidRPr="00B94EF0">
        <w:rPr>
          <w:rFonts w:cs="Arial"/>
          <w:shd w:val="clear" w:color="auto" w:fill="FFFFFF"/>
        </w:rPr>
        <w:t>la</w:t>
      </w:r>
      <w:proofErr w:type="spellEnd"/>
      <w:r w:rsidRPr="00B94EF0">
        <w:rPr>
          <w:rFonts w:cs="Arial"/>
          <w:shd w:val="clear" w:color="auto" w:fill="FFFFFF"/>
        </w:rPr>
        <w:t xml:space="preserve"> </w:t>
      </w:r>
      <w:proofErr w:type="spellStart"/>
      <w:r w:rsidRPr="00B94EF0">
        <w:rPr>
          <w:rFonts w:cs="Arial"/>
          <w:shd w:val="clear" w:color="auto" w:fill="FFFFFF"/>
        </w:rPr>
        <w:t>superexplotación</w:t>
      </w:r>
      <w:proofErr w:type="spellEnd"/>
      <w:r w:rsidRPr="00B94EF0">
        <w:rPr>
          <w:rFonts w:cs="Arial"/>
          <w:shd w:val="clear" w:color="auto" w:fill="FFFFFF"/>
        </w:rPr>
        <w:t xml:space="preserve"> de </w:t>
      </w:r>
      <w:proofErr w:type="spellStart"/>
      <w:r w:rsidRPr="00B94EF0">
        <w:rPr>
          <w:rFonts w:cs="Arial"/>
          <w:shd w:val="clear" w:color="auto" w:fill="FFFFFF"/>
        </w:rPr>
        <w:t>la</w:t>
      </w:r>
      <w:proofErr w:type="spellEnd"/>
      <w:r w:rsidRPr="00B94EF0">
        <w:rPr>
          <w:rFonts w:cs="Arial"/>
          <w:shd w:val="clear" w:color="auto" w:fill="FFFFFF"/>
        </w:rPr>
        <w:t xml:space="preserve"> </w:t>
      </w:r>
      <w:proofErr w:type="spellStart"/>
      <w:r w:rsidRPr="00B94EF0">
        <w:rPr>
          <w:rFonts w:cs="Arial"/>
          <w:shd w:val="clear" w:color="auto" w:fill="FFFFFF"/>
        </w:rPr>
        <w:t>clase</w:t>
      </w:r>
      <w:proofErr w:type="spellEnd"/>
      <w:r w:rsidRPr="00B94EF0">
        <w:rPr>
          <w:rFonts w:cs="Arial"/>
          <w:shd w:val="clear" w:color="auto" w:fill="FFFFFF"/>
        </w:rPr>
        <w:t xml:space="preserve"> </w:t>
      </w:r>
      <w:proofErr w:type="spellStart"/>
      <w:r w:rsidRPr="00B94EF0">
        <w:rPr>
          <w:rFonts w:cs="Arial"/>
          <w:shd w:val="clear" w:color="auto" w:fill="FFFFFF"/>
        </w:rPr>
        <w:t>obrera</w:t>
      </w:r>
      <w:proofErr w:type="spellEnd"/>
      <w:r w:rsidRPr="00B94EF0">
        <w:rPr>
          <w:rFonts w:cs="Arial"/>
          <w:shd w:val="clear" w:color="auto" w:fill="FFFFFF"/>
        </w:rPr>
        <w:t xml:space="preserve">. </w:t>
      </w:r>
      <w:proofErr w:type="spellStart"/>
      <w:r w:rsidRPr="00B94EF0">
        <w:rPr>
          <w:rFonts w:cs="Arial"/>
          <w:shd w:val="clear" w:color="auto" w:fill="FFFFFF"/>
        </w:rPr>
        <w:t>En</w:t>
      </w:r>
      <w:proofErr w:type="spellEnd"/>
      <w:r w:rsidRPr="00B94EF0">
        <w:rPr>
          <w:rFonts w:cs="Arial"/>
          <w:shd w:val="clear" w:color="auto" w:fill="FFFFFF"/>
        </w:rPr>
        <w:t xml:space="preserve"> Brasil, </w:t>
      </w:r>
      <w:proofErr w:type="spellStart"/>
      <w:r w:rsidRPr="00B94EF0">
        <w:rPr>
          <w:rFonts w:cs="Arial"/>
          <w:shd w:val="clear" w:color="auto" w:fill="FFFFFF"/>
        </w:rPr>
        <w:t>según</w:t>
      </w:r>
      <w:proofErr w:type="spellEnd"/>
      <w:r w:rsidRPr="00B94EF0">
        <w:rPr>
          <w:rFonts w:cs="Arial"/>
          <w:shd w:val="clear" w:color="auto" w:fill="FFFFFF"/>
        </w:rPr>
        <w:t xml:space="preserve"> </w:t>
      </w:r>
      <w:proofErr w:type="spellStart"/>
      <w:r w:rsidRPr="00B94EF0">
        <w:rPr>
          <w:rFonts w:cs="Arial"/>
          <w:shd w:val="clear" w:color="auto" w:fill="FFFFFF"/>
        </w:rPr>
        <w:t>el</w:t>
      </w:r>
      <w:proofErr w:type="spellEnd"/>
      <w:r w:rsidRPr="00B94EF0">
        <w:rPr>
          <w:rFonts w:cs="Arial"/>
          <w:shd w:val="clear" w:color="auto" w:fill="FFFFFF"/>
        </w:rPr>
        <w:t xml:space="preserve"> </w:t>
      </w:r>
      <w:proofErr w:type="spellStart"/>
      <w:r w:rsidRPr="00B94EF0">
        <w:rPr>
          <w:rFonts w:cs="Arial"/>
          <w:shd w:val="clear" w:color="auto" w:fill="FFFFFF"/>
        </w:rPr>
        <w:t>Ministerio</w:t>
      </w:r>
      <w:proofErr w:type="spellEnd"/>
      <w:r w:rsidRPr="00B94EF0">
        <w:rPr>
          <w:rFonts w:cs="Arial"/>
          <w:shd w:val="clear" w:color="auto" w:fill="FFFFFF"/>
        </w:rPr>
        <w:t xml:space="preserve"> Público </w:t>
      </w:r>
      <w:proofErr w:type="spellStart"/>
      <w:r w:rsidRPr="00B94EF0">
        <w:rPr>
          <w:rFonts w:cs="Arial"/>
          <w:shd w:val="clear" w:color="auto" w:fill="FFFFFF"/>
        </w:rPr>
        <w:t>del</w:t>
      </w:r>
      <w:proofErr w:type="spellEnd"/>
      <w:r w:rsidRPr="00B94EF0">
        <w:rPr>
          <w:rFonts w:cs="Arial"/>
          <w:shd w:val="clear" w:color="auto" w:fill="FFFFFF"/>
        </w:rPr>
        <w:t xml:space="preserve"> </w:t>
      </w:r>
      <w:proofErr w:type="spellStart"/>
      <w:r w:rsidRPr="00B94EF0">
        <w:rPr>
          <w:rFonts w:cs="Arial"/>
          <w:shd w:val="clear" w:color="auto" w:fill="FFFFFF"/>
        </w:rPr>
        <w:t>Trabajo</w:t>
      </w:r>
      <w:proofErr w:type="spellEnd"/>
      <w:r w:rsidRPr="00B94EF0">
        <w:rPr>
          <w:rFonts w:cs="Arial"/>
          <w:shd w:val="clear" w:color="auto" w:fill="FFFFFF"/>
        </w:rPr>
        <w:t xml:space="preserve"> (2017), </w:t>
      </w:r>
      <w:proofErr w:type="spellStart"/>
      <w:r w:rsidRPr="00B94EF0">
        <w:rPr>
          <w:rFonts w:cs="Arial"/>
          <w:shd w:val="clear" w:color="auto" w:fill="FFFFFF"/>
        </w:rPr>
        <w:t>las</w:t>
      </w:r>
      <w:proofErr w:type="spellEnd"/>
      <w:r w:rsidRPr="00B94EF0">
        <w:rPr>
          <w:rFonts w:cs="Arial"/>
          <w:shd w:val="clear" w:color="auto" w:fill="FFFFFF"/>
        </w:rPr>
        <w:t xml:space="preserve"> cifras </w:t>
      </w:r>
      <w:proofErr w:type="spellStart"/>
      <w:r w:rsidRPr="00B94EF0">
        <w:rPr>
          <w:rFonts w:cs="Arial"/>
          <w:shd w:val="clear" w:color="auto" w:fill="FFFFFF"/>
        </w:rPr>
        <w:t>del</w:t>
      </w:r>
      <w:proofErr w:type="spellEnd"/>
      <w:r w:rsidRPr="00B94EF0">
        <w:rPr>
          <w:rFonts w:cs="Arial"/>
          <w:shd w:val="clear" w:color="auto" w:fill="FFFFFF"/>
        </w:rPr>
        <w:t xml:space="preserve"> </w:t>
      </w:r>
      <w:proofErr w:type="spellStart"/>
      <w:r w:rsidRPr="00B94EF0">
        <w:rPr>
          <w:rFonts w:cs="Arial"/>
          <w:shd w:val="clear" w:color="auto" w:fill="FFFFFF"/>
        </w:rPr>
        <w:t>trabajo</w:t>
      </w:r>
      <w:proofErr w:type="spellEnd"/>
      <w:r w:rsidRPr="00B94EF0">
        <w:rPr>
          <w:rFonts w:cs="Arial"/>
          <w:shd w:val="clear" w:color="auto" w:fill="FFFFFF"/>
        </w:rPr>
        <w:t xml:space="preserve"> infantil </w:t>
      </w:r>
      <w:proofErr w:type="spellStart"/>
      <w:r w:rsidRPr="00B94EF0">
        <w:rPr>
          <w:rFonts w:cs="Arial"/>
          <w:shd w:val="clear" w:color="auto" w:fill="FFFFFF"/>
        </w:rPr>
        <w:t>volvieron</w:t>
      </w:r>
      <w:proofErr w:type="spellEnd"/>
      <w:r w:rsidRPr="00B94EF0">
        <w:rPr>
          <w:rFonts w:cs="Arial"/>
          <w:shd w:val="clear" w:color="auto" w:fill="FFFFFF"/>
        </w:rPr>
        <w:t xml:space="preserve"> a </w:t>
      </w:r>
      <w:proofErr w:type="spellStart"/>
      <w:r w:rsidRPr="00B94EF0">
        <w:rPr>
          <w:rFonts w:cs="Arial"/>
          <w:shd w:val="clear" w:color="auto" w:fill="FFFFFF"/>
        </w:rPr>
        <w:t>crecer</w:t>
      </w:r>
      <w:proofErr w:type="spellEnd"/>
      <w:r w:rsidRPr="00B94EF0">
        <w:rPr>
          <w:rFonts w:cs="Arial"/>
          <w:shd w:val="clear" w:color="auto" w:fill="FFFFFF"/>
        </w:rPr>
        <w:t xml:space="preserve"> </w:t>
      </w:r>
      <w:proofErr w:type="spellStart"/>
      <w:r w:rsidRPr="00B94EF0">
        <w:rPr>
          <w:rFonts w:cs="Arial"/>
          <w:shd w:val="clear" w:color="auto" w:fill="FFFFFF"/>
        </w:rPr>
        <w:t>en</w:t>
      </w:r>
      <w:proofErr w:type="spellEnd"/>
      <w:r w:rsidRPr="00B94EF0">
        <w:rPr>
          <w:rFonts w:cs="Arial"/>
          <w:shd w:val="clear" w:color="auto" w:fill="FFFFFF"/>
        </w:rPr>
        <w:t xml:space="preserve"> </w:t>
      </w:r>
      <w:proofErr w:type="spellStart"/>
      <w:r w:rsidRPr="00B94EF0">
        <w:rPr>
          <w:rFonts w:cs="Arial"/>
          <w:shd w:val="clear" w:color="auto" w:fill="FFFFFF"/>
        </w:rPr>
        <w:t>los</w:t>
      </w:r>
      <w:proofErr w:type="spellEnd"/>
      <w:r w:rsidRPr="00B94EF0">
        <w:rPr>
          <w:rFonts w:cs="Arial"/>
          <w:shd w:val="clear" w:color="auto" w:fill="FFFFFF"/>
        </w:rPr>
        <w:t xml:space="preserve"> últimos 2 </w:t>
      </w:r>
      <w:proofErr w:type="spellStart"/>
      <w:r w:rsidRPr="00B94EF0">
        <w:rPr>
          <w:rFonts w:cs="Arial"/>
          <w:shd w:val="clear" w:color="auto" w:fill="FFFFFF"/>
        </w:rPr>
        <w:t>años</w:t>
      </w:r>
      <w:proofErr w:type="spellEnd"/>
      <w:r w:rsidRPr="00B94EF0">
        <w:rPr>
          <w:rFonts w:cs="Arial"/>
          <w:shd w:val="clear" w:color="auto" w:fill="FFFFFF"/>
        </w:rPr>
        <w:t xml:space="preserve">. </w:t>
      </w:r>
      <w:proofErr w:type="spellStart"/>
      <w:r w:rsidRPr="00B94EF0">
        <w:rPr>
          <w:rFonts w:cs="Arial"/>
          <w:shd w:val="clear" w:color="auto" w:fill="FFFFFF"/>
        </w:rPr>
        <w:t>Actualmente</w:t>
      </w:r>
      <w:proofErr w:type="spellEnd"/>
      <w:r w:rsidRPr="00B94EF0">
        <w:rPr>
          <w:rFonts w:cs="Arial"/>
          <w:shd w:val="clear" w:color="auto" w:fill="FFFFFF"/>
        </w:rPr>
        <w:t xml:space="preserve">, se </w:t>
      </w:r>
      <w:proofErr w:type="spellStart"/>
      <w:r w:rsidRPr="00B94EF0">
        <w:rPr>
          <w:rFonts w:cs="Arial"/>
          <w:shd w:val="clear" w:color="auto" w:fill="FFFFFF"/>
        </w:rPr>
        <w:t>tiene</w:t>
      </w:r>
      <w:proofErr w:type="spellEnd"/>
      <w:r w:rsidRPr="00B94EF0">
        <w:rPr>
          <w:rFonts w:cs="Arial"/>
          <w:shd w:val="clear" w:color="auto" w:fill="FFFFFF"/>
        </w:rPr>
        <w:t xml:space="preserve"> 2,7 </w:t>
      </w:r>
      <w:proofErr w:type="spellStart"/>
      <w:r w:rsidRPr="00B94EF0">
        <w:rPr>
          <w:rFonts w:cs="Arial"/>
          <w:shd w:val="clear" w:color="auto" w:fill="FFFFFF"/>
        </w:rPr>
        <w:t>millones</w:t>
      </w:r>
      <w:proofErr w:type="spellEnd"/>
      <w:r w:rsidRPr="00B94EF0">
        <w:rPr>
          <w:rFonts w:cs="Arial"/>
          <w:shd w:val="clear" w:color="auto" w:fill="FFFFFF"/>
        </w:rPr>
        <w:t xml:space="preserve"> de </w:t>
      </w:r>
      <w:proofErr w:type="spellStart"/>
      <w:r w:rsidRPr="00B94EF0">
        <w:rPr>
          <w:rFonts w:cs="Arial"/>
          <w:shd w:val="clear" w:color="auto" w:fill="FFFFFF"/>
        </w:rPr>
        <w:t>niños</w:t>
      </w:r>
      <w:proofErr w:type="spellEnd"/>
      <w:r w:rsidRPr="00B94EF0">
        <w:rPr>
          <w:rFonts w:cs="Arial"/>
          <w:shd w:val="clear" w:color="auto" w:fill="FFFFFF"/>
        </w:rPr>
        <w:t xml:space="preserve"> y adolescentes, de </w:t>
      </w:r>
      <w:proofErr w:type="spellStart"/>
      <w:r w:rsidRPr="00B94EF0">
        <w:rPr>
          <w:rFonts w:cs="Arial"/>
          <w:shd w:val="clear" w:color="auto" w:fill="FFFFFF"/>
        </w:rPr>
        <w:t>los</w:t>
      </w:r>
      <w:proofErr w:type="spellEnd"/>
      <w:r w:rsidRPr="00B94EF0">
        <w:rPr>
          <w:rFonts w:cs="Arial"/>
          <w:shd w:val="clear" w:color="auto" w:fill="FFFFFF"/>
        </w:rPr>
        <w:t xml:space="preserve"> </w:t>
      </w:r>
      <w:proofErr w:type="spellStart"/>
      <w:r w:rsidRPr="00B94EF0">
        <w:rPr>
          <w:rFonts w:cs="Arial"/>
          <w:shd w:val="clear" w:color="auto" w:fill="FFFFFF"/>
        </w:rPr>
        <w:t>cuales</w:t>
      </w:r>
      <w:proofErr w:type="spellEnd"/>
      <w:r w:rsidRPr="00B94EF0">
        <w:rPr>
          <w:rFonts w:cs="Arial"/>
          <w:shd w:val="clear" w:color="auto" w:fill="FFFFFF"/>
        </w:rPr>
        <w:t xml:space="preserve"> </w:t>
      </w:r>
      <w:proofErr w:type="spellStart"/>
      <w:r w:rsidRPr="00B94EF0">
        <w:rPr>
          <w:rFonts w:cs="Arial"/>
          <w:shd w:val="clear" w:color="auto" w:fill="FFFFFF"/>
        </w:rPr>
        <w:t>el</w:t>
      </w:r>
      <w:proofErr w:type="spellEnd"/>
      <w:r w:rsidRPr="00B94EF0">
        <w:rPr>
          <w:rFonts w:cs="Arial"/>
          <w:shd w:val="clear" w:color="auto" w:fill="FFFFFF"/>
        </w:rPr>
        <w:t xml:space="preserve"> 59% está </w:t>
      </w:r>
      <w:proofErr w:type="spellStart"/>
      <w:r w:rsidRPr="00B94EF0">
        <w:rPr>
          <w:rFonts w:cs="Arial"/>
          <w:shd w:val="clear" w:color="auto" w:fill="FFFFFF"/>
        </w:rPr>
        <w:t>en</w:t>
      </w:r>
      <w:proofErr w:type="spellEnd"/>
      <w:r w:rsidRPr="00B94EF0">
        <w:rPr>
          <w:rFonts w:cs="Arial"/>
          <w:shd w:val="clear" w:color="auto" w:fill="FFFFFF"/>
        </w:rPr>
        <w:t xml:space="preserve"> </w:t>
      </w:r>
      <w:proofErr w:type="spellStart"/>
      <w:r w:rsidRPr="00B94EF0">
        <w:rPr>
          <w:rFonts w:cs="Arial"/>
          <w:shd w:val="clear" w:color="auto" w:fill="FFFFFF"/>
        </w:rPr>
        <w:t>la</w:t>
      </w:r>
      <w:proofErr w:type="spellEnd"/>
      <w:r w:rsidRPr="00B94EF0">
        <w:rPr>
          <w:rFonts w:cs="Arial"/>
          <w:shd w:val="clear" w:color="auto" w:fill="FFFFFF"/>
        </w:rPr>
        <w:t xml:space="preserve"> </w:t>
      </w:r>
      <w:proofErr w:type="spellStart"/>
      <w:r w:rsidRPr="00B94EF0">
        <w:rPr>
          <w:rFonts w:cs="Arial"/>
          <w:shd w:val="clear" w:color="auto" w:fill="FFFFFF"/>
        </w:rPr>
        <w:t>región</w:t>
      </w:r>
      <w:proofErr w:type="spellEnd"/>
      <w:r w:rsidRPr="00B94EF0">
        <w:rPr>
          <w:rFonts w:cs="Arial"/>
          <w:shd w:val="clear" w:color="auto" w:fill="FFFFFF"/>
        </w:rPr>
        <w:t xml:space="preserve"> Nordeste. El </w:t>
      </w:r>
      <w:proofErr w:type="spellStart"/>
      <w:r w:rsidRPr="00B94EF0">
        <w:rPr>
          <w:rFonts w:cs="Arial"/>
          <w:shd w:val="clear" w:color="auto" w:fill="FFFFFF"/>
        </w:rPr>
        <w:t>Ministerio</w:t>
      </w:r>
      <w:proofErr w:type="spellEnd"/>
      <w:r w:rsidRPr="00B94EF0">
        <w:rPr>
          <w:rFonts w:cs="Arial"/>
          <w:shd w:val="clear" w:color="auto" w:fill="FFFFFF"/>
        </w:rPr>
        <w:t xml:space="preserve"> Público </w:t>
      </w:r>
      <w:proofErr w:type="spellStart"/>
      <w:r w:rsidRPr="00B94EF0">
        <w:rPr>
          <w:rFonts w:cs="Arial"/>
          <w:shd w:val="clear" w:color="auto" w:fill="FFFFFF"/>
        </w:rPr>
        <w:t>del</w:t>
      </w:r>
      <w:proofErr w:type="spellEnd"/>
      <w:r w:rsidRPr="00B94EF0">
        <w:rPr>
          <w:rFonts w:cs="Arial"/>
          <w:shd w:val="clear" w:color="auto" w:fill="FFFFFF"/>
        </w:rPr>
        <w:t xml:space="preserve"> </w:t>
      </w:r>
      <w:proofErr w:type="spellStart"/>
      <w:r w:rsidRPr="00B94EF0">
        <w:rPr>
          <w:rFonts w:cs="Arial"/>
          <w:shd w:val="clear" w:color="auto" w:fill="FFFFFF"/>
        </w:rPr>
        <w:t>Trabajo</w:t>
      </w:r>
      <w:proofErr w:type="spellEnd"/>
      <w:r w:rsidRPr="00B94EF0">
        <w:rPr>
          <w:rFonts w:cs="Arial"/>
          <w:shd w:val="clear" w:color="auto" w:fill="FFFFFF"/>
        </w:rPr>
        <w:t xml:space="preserve"> de Paraíba estima que 89 mil </w:t>
      </w:r>
      <w:proofErr w:type="spellStart"/>
      <w:r w:rsidRPr="00B94EF0">
        <w:rPr>
          <w:rFonts w:cs="Arial"/>
          <w:shd w:val="clear" w:color="auto" w:fill="FFFFFF"/>
        </w:rPr>
        <w:t>niños</w:t>
      </w:r>
      <w:proofErr w:type="spellEnd"/>
      <w:r w:rsidRPr="00B94EF0">
        <w:rPr>
          <w:rFonts w:cs="Arial"/>
          <w:shd w:val="clear" w:color="auto" w:fill="FFFFFF"/>
        </w:rPr>
        <w:t xml:space="preserve">, entre 5 y 17 </w:t>
      </w:r>
      <w:proofErr w:type="spellStart"/>
      <w:r w:rsidRPr="00B94EF0">
        <w:rPr>
          <w:rFonts w:cs="Arial"/>
          <w:shd w:val="clear" w:color="auto" w:fill="FFFFFF"/>
        </w:rPr>
        <w:t>años</w:t>
      </w:r>
      <w:proofErr w:type="spellEnd"/>
      <w:r w:rsidRPr="00B94EF0">
        <w:rPr>
          <w:rFonts w:cs="Arial"/>
          <w:shd w:val="clear" w:color="auto" w:fill="FFFFFF"/>
        </w:rPr>
        <w:t xml:space="preserve">, </w:t>
      </w:r>
      <w:proofErr w:type="spellStart"/>
      <w:r w:rsidRPr="00B94EF0">
        <w:rPr>
          <w:rFonts w:cs="Arial"/>
          <w:shd w:val="clear" w:color="auto" w:fill="FFFFFF"/>
        </w:rPr>
        <w:t>son</w:t>
      </w:r>
      <w:proofErr w:type="spellEnd"/>
      <w:r w:rsidRPr="00B94EF0">
        <w:rPr>
          <w:rFonts w:cs="Arial"/>
          <w:shd w:val="clear" w:color="auto" w:fill="FFFFFF"/>
        </w:rPr>
        <w:t xml:space="preserve"> </w:t>
      </w:r>
      <w:proofErr w:type="spellStart"/>
      <w:r w:rsidRPr="00B94EF0">
        <w:rPr>
          <w:rFonts w:cs="Arial"/>
          <w:shd w:val="clear" w:color="auto" w:fill="FFFFFF"/>
        </w:rPr>
        <w:t>explotados</w:t>
      </w:r>
      <w:proofErr w:type="spellEnd"/>
      <w:r w:rsidRPr="00B94EF0">
        <w:rPr>
          <w:rFonts w:cs="Arial"/>
          <w:shd w:val="clear" w:color="auto" w:fill="FFFFFF"/>
        </w:rPr>
        <w:t xml:space="preserve"> </w:t>
      </w:r>
      <w:proofErr w:type="spellStart"/>
      <w:r w:rsidRPr="00B94EF0">
        <w:rPr>
          <w:rFonts w:cs="Arial"/>
          <w:shd w:val="clear" w:color="auto" w:fill="FFFFFF"/>
        </w:rPr>
        <w:t>en</w:t>
      </w:r>
      <w:proofErr w:type="spellEnd"/>
      <w:r w:rsidRPr="00B94EF0">
        <w:rPr>
          <w:rFonts w:cs="Arial"/>
          <w:shd w:val="clear" w:color="auto" w:fill="FFFFFF"/>
        </w:rPr>
        <w:t xml:space="preserve"> </w:t>
      </w:r>
      <w:proofErr w:type="spellStart"/>
      <w:r w:rsidRPr="00B94EF0">
        <w:rPr>
          <w:rFonts w:cs="Arial"/>
          <w:shd w:val="clear" w:color="auto" w:fill="FFFFFF"/>
        </w:rPr>
        <w:t>el</w:t>
      </w:r>
      <w:proofErr w:type="spellEnd"/>
      <w:r w:rsidRPr="00B94EF0">
        <w:rPr>
          <w:rFonts w:cs="Arial"/>
          <w:shd w:val="clear" w:color="auto" w:fill="FFFFFF"/>
        </w:rPr>
        <w:t xml:space="preserve"> estado. </w:t>
      </w:r>
      <w:proofErr w:type="spellStart"/>
      <w:r w:rsidRPr="00B94EF0">
        <w:rPr>
          <w:rFonts w:cs="Arial"/>
          <w:shd w:val="clear" w:color="auto" w:fill="FFFFFF"/>
        </w:rPr>
        <w:t>Sólo</w:t>
      </w:r>
      <w:proofErr w:type="spellEnd"/>
      <w:r w:rsidRPr="00B94EF0">
        <w:rPr>
          <w:rFonts w:cs="Arial"/>
          <w:shd w:val="clear" w:color="auto" w:fill="FFFFFF"/>
        </w:rPr>
        <w:t xml:space="preserve"> durante </w:t>
      </w:r>
      <w:proofErr w:type="spellStart"/>
      <w:r w:rsidRPr="00B94EF0">
        <w:rPr>
          <w:rFonts w:cs="Arial"/>
          <w:shd w:val="clear" w:color="auto" w:fill="FFFFFF"/>
        </w:rPr>
        <w:t>el</w:t>
      </w:r>
      <w:proofErr w:type="spellEnd"/>
      <w:r w:rsidRPr="00B94EF0">
        <w:rPr>
          <w:rFonts w:cs="Arial"/>
          <w:shd w:val="clear" w:color="auto" w:fill="FFFFFF"/>
        </w:rPr>
        <w:t xml:space="preserve"> San Juan de 2017, </w:t>
      </w:r>
      <w:proofErr w:type="spellStart"/>
      <w:r w:rsidRPr="00B94EF0">
        <w:rPr>
          <w:rFonts w:cs="Arial"/>
          <w:shd w:val="clear" w:color="auto" w:fill="FFFFFF"/>
        </w:rPr>
        <w:t>en</w:t>
      </w:r>
      <w:proofErr w:type="spellEnd"/>
      <w:r w:rsidRPr="00B94EF0">
        <w:rPr>
          <w:rFonts w:cs="Arial"/>
          <w:shd w:val="clear" w:color="auto" w:fill="FFFFFF"/>
        </w:rPr>
        <w:t xml:space="preserve"> Campina Grande, se </w:t>
      </w:r>
      <w:proofErr w:type="spellStart"/>
      <w:r w:rsidRPr="00B94EF0">
        <w:rPr>
          <w:rFonts w:cs="Arial"/>
          <w:shd w:val="clear" w:color="auto" w:fill="FFFFFF"/>
        </w:rPr>
        <w:t>realizaron</w:t>
      </w:r>
      <w:proofErr w:type="spellEnd"/>
      <w:r w:rsidRPr="00B94EF0">
        <w:rPr>
          <w:rFonts w:cs="Arial"/>
          <w:shd w:val="clear" w:color="auto" w:fill="FFFFFF"/>
        </w:rPr>
        <w:t xml:space="preserve"> 242 </w:t>
      </w:r>
      <w:proofErr w:type="spellStart"/>
      <w:r w:rsidRPr="00B94EF0">
        <w:rPr>
          <w:rFonts w:cs="Arial"/>
          <w:shd w:val="clear" w:color="auto" w:fill="FFFFFF"/>
        </w:rPr>
        <w:t>atendimientos</w:t>
      </w:r>
      <w:proofErr w:type="spellEnd"/>
      <w:r w:rsidRPr="00B94EF0">
        <w:rPr>
          <w:rFonts w:cs="Arial"/>
          <w:shd w:val="clear" w:color="auto" w:fill="FFFFFF"/>
        </w:rPr>
        <w:t xml:space="preserve"> de </w:t>
      </w:r>
      <w:proofErr w:type="spellStart"/>
      <w:r w:rsidRPr="00B94EF0">
        <w:rPr>
          <w:rFonts w:cs="Arial"/>
          <w:shd w:val="clear" w:color="auto" w:fill="FFFFFF"/>
        </w:rPr>
        <w:t>niños</w:t>
      </w:r>
      <w:proofErr w:type="spellEnd"/>
      <w:r w:rsidRPr="00B94EF0">
        <w:rPr>
          <w:rFonts w:cs="Arial"/>
          <w:shd w:val="clear" w:color="auto" w:fill="FFFFFF"/>
        </w:rPr>
        <w:t xml:space="preserve"> y adolescentes </w:t>
      </w:r>
      <w:proofErr w:type="spellStart"/>
      <w:r w:rsidRPr="00B94EF0">
        <w:rPr>
          <w:rFonts w:cs="Arial"/>
          <w:shd w:val="clear" w:color="auto" w:fill="FFFFFF"/>
        </w:rPr>
        <w:t>víctimas</w:t>
      </w:r>
      <w:proofErr w:type="spellEnd"/>
      <w:r w:rsidRPr="00B94EF0">
        <w:rPr>
          <w:rFonts w:cs="Arial"/>
          <w:shd w:val="clear" w:color="auto" w:fill="FFFFFF"/>
        </w:rPr>
        <w:t xml:space="preserve"> </w:t>
      </w:r>
      <w:proofErr w:type="spellStart"/>
      <w:r w:rsidRPr="00B94EF0">
        <w:rPr>
          <w:rFonts w:cs="Arial"/>
          <w:shd w:val="clear" w:color="auto" w:fill="FFFFFF"/>
        </w:rPr>
        <w:t>del</w:t>
      </w:r>
      <w:proofErr w:type="spellEnd"/>
      <w:r w:rsidRPr="00B94EF0">
        <w:rPr>
          <w:rFonts w:cs="Arial"/>
          <w:shd w:val="clear" w:color="auto" w:fill="FFFFFF"/>
        </w:rPr>
        <w:t xml:space="preserve"> </w:t>
      </w:r>
      <w:proofErr w:type="spellStart"/>
      <w:r w:rsidRPr="00B94EF0">
        <w:rPr>
          <w:rFonts w:cs="Arial"/>
          <w:shd w:val="clear" w:color="auto" w:fill="FFFFFF"/>
        </w:rPr>
        <w:t>trabajo</w:t>
      </w:r>
      <w:proofErr w:type="spellEnd"/>
      <w:r w:rsidRPr="00B94EF0">
        <w:rPr>
          <w:rFonts w:cs="Arial"/>
          <w:shd w:val="clear" w:color="auto" w:fill="FFFFFF"/>
        </w:rPr>
        <w:t xml:space="preserve"> infantil. El objetivo general de este </w:t>
      </w:r>
      <w:proofErr w:type="spellStart"/>
      <w:r w:rsidRPr="00B94EF0">
        <w:rPr>
          <w:rFonts w:cs="Arial"/>
          <w:shd w:val="clear" w:color="auto" w:fill="FFFFFF"/>
        </w:rPr>
        <w:t>estudio</w:t>
      </w:r>
      <w:proofErr w:type="spellEnd"/>
      <w:r w:rsidRPr="00B94EF0">
        <w:rPr>
          <w:rFonts w:cs="Arial"/>
          <w:shd w:val="clear" w:color="auto" w:fill="FFFFFF"/>
        </w:rPr>
        <w:t xml:space="preserve"> es </w:t>
      </w:r>
      <w:proofErr w:type="spellStart"/>
      <w:r w:rsidRPr="00B94EF0">
        <w:rPr>
          <w:rFonts w:cs="Arial"/>
          <w:shd w:val="clear" w:color="auto" w:fill="FFFFFF"/>
        </w:rPr>
        <w:t>analizar</w:t>
      </w:r>
      <w:proofErr w:type="spellEnd"/>
      <w:r w:rsidRPr="00B94EF0">
        <w:rPr>
          <w:rFonts w:cs="Arial"/>
          <w:shd w:val="clear" w:color="auto" w:fill="FFFFFF"/>
        </w:rPr>
        <w:t xml:space="preserve"> </w:t>
      </w:r>
      <w:proofErr w:type="spellStart"/>
      <w:r w:rsidRPr="00B94EF0">
        <w:rPr>
          <w:rFonts w:cs="Arial"/>
          <w:shd w:val="clear" w:color="auto" w:fill="FFFFFF"/>
        </w:rPr>
        <w:t>la</w:t>
      </w:r>
      <w:proofErr w:type="spellEnd"/>
      <w:r w:rsidRPr="00B94EF0">
        <w:rPr>
          <w:rFonts w:cs="Arial"/>
          <w:shd w:val="clear" w:color="auto" w:fill="FFFFFF"/>
        </w:rPr>
        <w:t xml:space="preserve"> </w:t>
      </w:r>
      <w:proofErr w:type="spellStart"/>
      <w:r w:rsidRPr="00B94EF0">
        <w:rPr>
          <w:rFonts w:cs="Arial"/>
          <w:shd w:val="clear" w:color="auto" w:fill="FFFFFF"/>
        </w:rPr>
        <w:t>utilización</w:t>
      </w:r>
      <w:proofErr w:type="spellEnd"/>
      <w:r w:rsidRPr="00B94EF0">
        <w:rPr>
          <w:rFonts w:cs="Arial"/>
          <w:shd w:val="clear" w:color="auto" w:fill="FFFFFF"/>
        </w:rPr>
        <w:t xml:space="preserve"> de mano de obra infantil durante </w:t>
      </w:r>
      <w:proofErr w:type="spellStart"/>
      <w:r w:rsidRPr="00B94EF0">
        <w:rPr>
          <w:rFonts w:cs="Arial"/>
          <w:shd w:val="clear" w:color="auto" w:fill="FFFFFF"/>
        </w:rPr>
        <w:t>los</w:t>
      </w:r>
      <w:proofErr w:type="spellEnd"/>
      <w:r w:rsidRPr="00B94EF0">
        <w:rPr>
          <w:rFonts w:cs="Arial"/>
          <w:shd w:val="clear" w:color="auto" w:fill="FFFFFF"/>
        </w:rPr>
        <w:t xml:space="preserve"> festejos de São João de Campina Grande. Para </w:t>
      </w:r>
      <w:proofErr w:type="spellStart"/>
      <w:r w:rsidRPr="00B94EF0">
        <w:rPr>
          <w:rFonts w:cs="Arial"/>
          <w:shd w:val="clear" w:color="auto" w:fill="FFFFFF"/>
        </w:rPr>
        <w:t>ello</w:t>
      </w:r>
      <w:proofErr w:type="spellEnd"/>
      <w:r w:rsidRPr="00B94EF0">
        <w:rPr>
          <w:rFonts w:cs="Arial"/>
          <w:shd w:val="clear" w:color="auto" w:fill="FFFFFF"/>
        </w:rPr>
        <w:t xml:space="preserve">, se </w:t>
      </w:r>
      <w:proofErr w:type="spellStart"/>
      <w:r w:rsidRPr="00B94EF0">
        <w:rPr>
          <w:rFonts w:cs="Arial"/>
          <w:shd w:val="clear" w:color="auto" w:fill="FFFFFF"/>
        </w:rPr>
        <w:t>cuestiona</w:t>
      </w:r>
      <w:proofErr w:type="spellEnd"/>
      <w:r w:rsidRPr="00B94EF0">
        <w:rPr>
          <w:rFonts w:cs="Arial"/>
          <w:shd w:val="clear" w:color="auto" w:fill="FFFFFF"/>
        </w:rPr>
        <w:t xml:space="preserve"> </w:t>
      </w:r>
      <w:proofErr w:type="spellStart"/>
      <w:r w:rsidRPr="00B94EF0">
        <w:rPr>
          <w:rFonts w:cs="Arial"/>
          <w:shd w:val="clear" w:color="auto" w:fill="FFFFFF"/>
        </w:rPr>
        <w:t>cuáles</w:t>
      </w:r>
      <w:proofErr w:type="spellEnd"/>
      <w:r w:rsidRPr="00B94EF0">
        <w:rPr>
          <w:rFonts w:cs="Arial"/>
          <w:shd w:val="clear" w:color="auto" w:fill="FFFFFF"/>
        </w:rPr>
        <w:t xml:space="preserve"> </w:t>
      </w:r>
      <w:proofErr w:type="spellStart"/>
      <w:r w:rsidRPr="00B94EF0">
        <w:rPr>
          <w:rFonts w:cs="Arial"/>
          <w:shd w:val="clear" w:color="auto" w:fill="FFFFFF"/>
        </w:rPr>
        <w:t>son</w:t>
      </w:r>
      <w:proofErr w:type="spellEnd"/>
      <w:r w:rsidRPr="00B94EF0">
        <w:rPr>
          <w:rFonts w:cs="Arial"/>
          <w:shd w:val="clear" w:color="auto" w:fill="FFFFFF"/>
        </w:rPr>
        <w:t xml:space="preserve"> </w:t>
      </w:r>
      <w:proofErr w:type="spellStart"/>
      <w:r w:rsidRPr="00B94EF0">
        <w:rPr>
          <w:rFonts w:cs="Arial"/>
          <w:shd w:val="clear" w:color="auto" w:fill="FFFFFF"/>
        </w:rPr>
        <w:t>los</w:t>
      </w:r>
      <w:proofErr w:type="spellEnd"/>
      <w:r w:rsidRPr="00B94EF0">
        <w:rPr>
          <w:rFonts w:cs="Arial"/>
          <w:shd w:val="clear" w:color="auto" w:fill="FFFFFF"/>
        </w:rPr>
        <w:t xml:space="preserve"> determinantes </w:t>
      </w:r>
      <w:proofErr w:type="spellStart"/>
      <w:r w:rsidRPr="00B94EF0">
        <w:rPr>
          <w:rFonts w:cs="Arial"/>
          <w:shd w:val="clear" w:color="auto" w:fill="FFFFFF"/>
        </w:rPr>
        <w:t>del</w:t>
      </w:r>
      <w:proofErr w:type="spellEnd"/>
      <w:r w:rsidRPr="00B94EF0">
        <w:rPr>
          <w:rFonts w:cs="Arial"/>
          <w:shd w:val="clear" w:color="auto" w:fill="FFFFFF"/>
        </w:rPr>
        <w:t xml:space="preserve"> </w:t>
      </w:r>
      <w:proofErr w:type="spellStart"/>
      <w:r w:rsidRPr="00B94EF0">
        <w:rPr>
          <w:rFonts w:cs="Arial"/>
          <w:shd w:val="clear" w:color="auto" w:fill="FFFFFF"/>
        </w:rPr>
        <w:t>trabajo</w:t>
      </w:r>
      <w:proofErr w:type="spellEnd"/>
      <w:r w:rsidRPr="00B94EF0">
        <w:rPr>
          <w:rFonts w:cs="Arial"/>
          <w:shd w:val="clear" w:color="auto" w:fill="FFFFFF"/>
        </w:rPr>
        <w:t xml:space="preserve"> infantil </w:t>
      </w:r>
      <w:proofErr w:type="spellStart"/>
      <w:r w:rsidRPr="00B94EF0">
        <w:rPr>
          <w:rFonts w:cs="Arial"/>
          <w:shd w:val="clear" w:color="auto" w:fill="FFFFFF"/>
        </w:rPr>
        <w:t>en</w:t>
      </w:r>
      <w:proofErr w:type="spellEnd"/>
      <w:r w:rsidRPr="00B94EF0">
        <w:rPr>
          <w:rFonts w:cs="Arial"/>
          <w:shd w:val="clear" w:color="auto" w:fill="FFFFFF"/>
        </w:rPr>
        <w:t xml:space="preserve"> </w:t>
      </w:r>
      <w:proofErr w:type="spellStart"/>
      <w:r w:rsidRPr="00B94EF0">
        <w:rPr>
          <w:rFonts w:cs="Arial"/>
          <w:shd w:val="clear" w:color="auto" w:fill="FFFFFF"/>
        </w:rPr>
        <w:t>el</w:t>
      </w:r>
      <w:proofErr w:type="spellEnd"/>
      <w:r w:rsidRPr="00B94EF0">
        <w:rPr>
          <w:rFonts w:cs="Arial"/>
          <w:shd w:val="clear" w:color="auto" w:fill="FFFFFF"/>
        </w:rPr>
        <w:t xml:space="preserve"> </w:t>
      </w:r>
      <w:proofErr w:type="spellStart"/>
      <w:r w:rsidRPr="00B94EF0">
        <w:rPr>
          <w:rFonts w:cs="Arial"/>
          <w:shd w:val="clear" w:color="auto" w:fill="FFFFFF"/>
        </w:rPr>
        <w:t>municipio</w:t>
      </w:r>
      <w:proofErr w:type="spellEnd"/>
      <w:r w:rsidRPr="00B94EF0">
        <w:rPr>
          <w:rFonts w:cs="Arial"/>
          <w:shd w:val="clear" w:color="auto" w:fill="FFFFFF"/>
        </w:rPr>
        <w:t xml:space="preserve">. Para </w:t>
      </w:r>
      <w:proofErr w:type="spellStart"/>
      <w:r w:rsidRPr="00B94EF0">
        <w:rPr>
          <w:rFonts w:cs="Arial"/>
          <w:shd w:val="clear" w:color="auto" w:fill="FFFFFF"/>
        </w:rPr>
        <w:t>ello</w:t>
      </w:r>
      <w:proofErr w:type="spellEnd"/>
      <w:r w:rsidRPr="00B94EF0">
        <w:rPr>
          <w:rFonts w:cs="Arial"/>
          <w:shd w:val="clear" w:color="auto" w:fill="FFFFFF"/>
        </w:rPr>
        <w:t xml:space="preserve">, se parte </w:t>
      </w:r>
      <w:proofErr w:type="spellStart"/>
      <w:r w:rsidRPr="00B94EF0">
        <w:rPr>
          <w:rFonts w:cs="Arial"/>
          <w:shd w:val="clear" w:color="auto" w:fill="FFFFFF"/>
        </w:rPr>
        <w:t>del</w:t>
      </w:r>
      <w:proofErr w:type="spellEnd"/>
      <w:r w:rsidRPr="00B94EF0">
        <w:rPr>
          <w:rFonts w:cs="Arial"/>
          <w:shd w:val="clear" w:color="auto" w:fill="FFFFFF"/>
        </w:rPr>
        <w:t xml:space="preserve"> </w:t>
      </w:r>
      <w:proofErr w:type="spellStart"/>
      <w:r w:rsidRPr="00B94EF0">
        <w:rPr>
          <w:rFonts w:cs="Arial"/>
          <w:shd w:val="clear" w:color="auto" w:fill="FFFFFF"/>
        </w:rPr>
        <w:t>supuesto</w:t>
      </w:r>
      <w:proofErr w:type="spellEnd"/>
      <w:r w:rsidRPr="00B94EF0">
        <w:rPr>
          <w:rFonts w:cs="Arial"/>
          <w:shd w:val="clear" w:color="auto" w:fill="FFFFFF"/>
        </w:rPr>
        <w:t xml:space="preserve"> de que durante </w:t>
      </w:r>
      <w:proofErr w:type="spellStart"/>
      <w:r w:rsidRPr="00B94EF0">
        <w:rPr>
          <w:rFonts w:cs="Arial"/>
          <w:shd w:val="clear" w:color="auto" w:fill="FFFFFF"/>
        </w:rPr>
        <w:t>el</w:t>
      </w:r>
      <w:proofErr w:type="spellEnd"/>
      <w:r w:rsidRPr="00B94EF0">
        <w:rPr>
          <w:rFonts w:cs="Arial"/>
          <w:shd w:val="clear" w:color="auto" w:fill="FFFFFF"/>
        </w:rPr>
        <w:t xml:space="preserve"> San Juan se </w:t>
      </w:r>
      <w:proofErr w:type="spellStart"/>
      <w:r w:rsidRPr="00B94EF0">
        <w:rPr>
          <w:rFonts w:cs="Arial"/>
          <w:shd w:val="clear" w:color="auto" w:fill="FFFFFF"/>
        </w:rPr>
        <w:t>amplía</w:t>
      </w:r>
      <w:proofErr w:type="spellEnd"/>
      <w:r w:rsidRPr="00B94EF0">
        <w:rPr>
          <w:rFonts w:cs="Arial"/>
          <w:shd w:val="clear" w:color="auto" w:fill="FFFFFF"/>
        </w:rPr>
        <w:t xml:space="preserve"> </w:t>
      </w:r>
      <w:proofErr w:type="spellStart"/>
      <w:r w:rsidRPr="00B94EF0">
        <w:rPr>
          <w:rFonts w:cs="Arial"/>
          <w:shd w:val="clear" w:color="auto" w:fill="FFFFFF"/>
        </w:rPr>
        <w:t>la</w:t>
      </w:r>
      <w:proofErr w:type="spellEnd"/>
      <w:r w:rsidRPr="00B94EF0">
        <w:rPr>
          <w:rFonts w:cs="Arial"/>
          <w:shd w:val="clear" w:color="auto" w:fill="FFFFFF"/>
        </w:rPr>
        <w:t xml:space="preserve"> </w:t>
      </w:r>
      <w:proofErr w:type="spellStart"/>
      <w:r w:rsidRPr="00B94EF0">
        <w:rPr>
          <w:rFonts w:cs="Arial"/>
          <w:shd w:val="clear" w:color="auto" w:fill="FFFFFF"/>
        </w:rPr>
        <w:t>utilización</w:t>
      </w:r>
      <w:proofErr w:type="spellEnd"/>
      <w:r w:rsidRPr="00B94EF0">
        <w:rPr>
          <w:rFonts w:cs="Arial"/>
          <w:shd w:val="clear" w:color="auto" w:fill="FFFFFF"/>
        </w:rPr>
        <w:t xml:space="preserve"> de mano de obra informal. </w:t>
      </w:r>
      <w:r w:rsidR="009736C6" w:rsidRPr="00B94EF0">
        <w:rPr>
          <w:rFonts w:cs="Arial"/>
          <w:lang w:val="es-ES"/>
        </w:rPr>
        <w:t>La reconocida crisis económica que afecta a Brasil, la creciente precarización del trabajo, la falta de inversiones por el Estado en políticas públicas y sociales son algunos de los factores que llevan a la ampliación de la utilización de la mano de obra infantil por las familias. A pesar de que la temática no es innovadora, es necesario retomar la discusión principalmente ante la actual coyuntura socioeconómica del país. Es con ese conjunto de elementos, que ese estudio se hace justificable.</w:t>
      </w:r>
    </w:p>
    <w:p w14:paraId="37F898B0" w14:textId="611B1428" w:rsidR="00947557" w:rsidRPr="00B94EF0" w:rsidRDefault="00D858BA" w:rsidP="008A235D">
      <w:pPr>
        <w:pStyle w:val="Texto"/>
        <w:ind w:firstLine="0"/>
      </w:pPr>
      <w:r w:rsidRPr="009F65F1">
        <w:rPr>
          <w:shd w:val="clear" w:color="auto" w:fill="FFFFFF"/>
        </w:rPr>
        <w:t>PALABRAS CLAVE:</w:t>
      </w:r>
      <w:r w:rsidRPr="00B94EF0">
        <w:rPr>
          <w:shd w:val="clear" w:color="auto" w:fill="FFFFFF"/>
        </w:rPr>
        <w:t xml:space="preserve"> </w:t>
      </w:r>
      <w:proofErr w:type="spellStart"/>
      <w:r w:rsidRPr="00B94EF0">
        <w:rPr>
          <w:shd w:val="clear" w:color="auto" w:fill="FFFFFF"/>
        </w:rPr>
        <w:t>Precarización</w:t>
      </w:r>
      <w:proofErr w:type="spellEnd"/>
      <w:r w:rsidRPr="00B94EF0">
        <w:rPr>
          <w:shd w:val="clear" w:color="auto" w:fill="FFFFFF"/>
        </w:rPr>
        <w:t xml:space="preserve"> </w:t>
      </w:r>
      <w:proofErr w:type="spellStart"/>
      <w:r w:rsidRPr="00B94EF0">
        <w:rPr>
          <w:shd w:val="clear" w:color="auto" w:fill="FFFFFF"/>
        </w:rPr>
        <w:t>del</w:t>
      </w:r>
      <w:proofErr w:type="spellEnd"/>
      <w:r w:rsidRPr="00B94EF0">
        <w:rPr>
          <w:shd w:val="clear" w:color="auto" w:fill="FFFFFF"/>
        </w:rPr>
        <w:t xml:space="preserve"> </w:t>
      </w:r>
      <w:proofErr w:type="spellStart"/>
      <w:r w:rsidRPr="00B94EF0">
        <w:rPr>
          <w:shd w:val="clear" w:color="auto" w:fill="FFFFFF"/>
        </w:rPr>
        <w:t>trabajo</w:t>
      </w:r>
      <w:proofErr w:type="spellEnd"/>
      <w:r w:rsidRPr="00B94EF0">
        <w:rPr>
          <w:shd w:val="clear" w:color="auto" w:fill="FFFFFF"/>
        </w:rPr>
        <w:t xml:space="preserve">. </w:t>
      </w:r>
      <w:proofErr w:type="spellStart"/>
      <w:r w:rsidRPr="00B94EF0">
        <w:rPr>
          <w:shd w:val="clear" w:color="auto" w:fill="FFFFFF"/>
        </w:rPr>
        <w:t>Derecho</w:t>
      </w:r>
      <w:proofErr w:type="spellEnd"/>
      <w:r w:rsidRPr="00B94EF0">
        <w:rPr>
          <w:shd w:val="clear" w:color="auto" w:fill="FFFFFF"/>
        </w:rPr>
        <w:t xml:space="preserve"> de </w:t>
      </w:r>
      <w:proofErr w:type="spellStart"/>
      <w:r w:rsidRPr="00B94EF0">
        <w:rPr>
          <w:shd w:val="clear" w:color="auto" w:fill="FFFFFF"/>
        </w:rPr>
        <w:t>los</w:t>
      </w:r>
      <w:proofErr w:type="spellEnd"/>
      <w:r w:rsidRPr="00B94EF0">
        <w:rPr>
          <w:shd w:val="clear" w:color="auto" w:fill="FFFFFF"/>
        </w:rPr>
        <w:t xml:space="preserve"> </w:t>
      </w:r>
      <w:proofErr w:type="spellStart"/>
      <w:r w:rsidRPr="00B94EF0">
        <w:rPr>
          <w:shd w:val="clear" w:color="auto" w:fill="FFFFFF"/>
        </w:rPr>
        <w:t>niños</w:t>
      </w:r>
      <w:proofErr w:type="spellEnd"/>
      <w:r w:rsidRPr="00B94EF0">
        <w:rPr>
          <w:shd w:val="clear" w:color="auto" w:fill="FFFFFF"/>
        </w:rPr>
        <w:t xml:space="preserve"> y adolescentes. Mano de obra infantil.</w:t>
      </w:r>
      <w:r w:rsidR="0049086F" w:rsidRPr="00B94EF0">
        <w:t>  </w:t>
      </w:r>
    </w:p>
    <w:p w14:paraId="2CF24A3C" w14:textId="77777777" w:rsidR="004A20F6" w:rsidRPr="00B94EF0" w:rsidRDefault="004A20F6" w:rsidP="008A235D">
      <w:pPr>
        <w:pStyle w:val="Ref"/>
      </w:pPr>
    </w:p>
    <w:p w14:paraId="105559F8" w14:textId="77777777" w:rsidR="004A20F6" w:rsidRPr="00B94EF0" w:rsidRDefault="004A20F6" w:rsidP="006A3FB8">
      <w:pPr>
        <w:pStyle w:val="Ref"/>
      </w:pPr>
    </w:p>
    <w:p w14:paraId="57066E7B" w14:textId="6616B61D" w:rsidR="006A3FB8" w:rsidRPr="00B94EF0" w:rsidRDefault="006A3FB8" w:rsidP="006A3FB8">
      <w:pPr>
        <w:pStyle w:val="Ref"/>
      </w:pPr>
      <w:r w:rsidRPr="00B94EF0">
        <w:t>REFERÊNCIAS</w:t>
      </w:r>
    </w:p>
    <w:p w14:paraId="2CC936A8" w14:textId="77777777" w:rsidR="0094477F" w:rsidRPr="00B94EF0" w:rsidRDefault="0094477F" w:rsidP="0094477F">
      <w:pPr>
        <w:pStyle w:val="Ref"/>
        <w:jc w:val="both"/>
      </w:pPr>
    </w:p>
    <w:p w14:paraId="1C182391" w14:textId="1FFC7A42" w:rsidR="006E61A5" w:rsidRPr="00B94EF0" w:rsidRDefault="00DE3D6C" w:rsidP="004A20F6">
      <w:pPr>
        <w:suppressAutoHyphens/>
        <w:spacing w:after="0" w:line="240" w:lineRule="auto"/>
        <w:jc w:val="both"/>
        <w:rPr>
          <w:rFonts w:ascii="Arial" w:hAnsi="Arial" w:cs="Arial"/>
          <w:b/>
          <w:sz w:val="24"/>
          <w:szCs w:val="24"/>
        </w:rPr>
      </w:pPr>
      <w:r w:rsidRPr="00B94EF0">
        <w:rPr>
          <w:rFonts w:ascii="Arial" w:hAnsi="Arial" w:cs="Arial"/>
          <w:sz w:val="24"/>
          <w:szCs w:val="24"/>
        </w:rPr>
        <w:t>.</w:t>
      </w:r>
    </w:p>
    <w:p w14:paraId="65193EED" w14:textId="00263336" w:rsidR="00B71E06" w:rsidRPr="00B94EF0" w:rsidRDefault="00BE6128" w:rsidP="00DE3D6C">
      <w:pPr>
        <w:spacing w:after="0" w:line="240" w:lineRule="auto"/>
        <w:jc w:val="both"/>
        <w:rPr>
          <w:rFonts w:ascii="Arial" w:hAnsi="Arial" w:cs="Arial"/>
          <w:sz w:val="24"/>
          <w:szCs w:val="24"/>
        </w:rPr>
      </w:pPr>
      <w:r w:rsidRPr="00B94EF0">
        <w:rPr>
          <w:rFonts w:ascii="Arial" w:hAnsi="Arial" w:cs="Arial"/>
          <w:sz w:val="24"/>
          <w:szCs w:val="24"/>
        </w:rPr>
        <w:t xml:space="preserve">ANTUNES, R. A Crise, o desemprego e alguns desafios atuais. </w:t>
      </w:r>
      <w:proofErr w:type="spellStart"/>
      <w:r w:rsidRPr="00B94EF0">
        <w:rPr>
          <w:rFonts w:ascii="Arial" w:hAnsi="Arial" w:cs="Arial"/>
          <w:sz w:val="24"/>
          <w:szCs w:val="24"/>
        </w:rPr>
        <w:t>In:</w:t>
      </w:r>
      <w:r w:rsidRPr="00B94EF0">
        <w:rPr>
          <w:rFonts w:ascii="Arial" w:hAnsi="Arial" w:cs="Arial"/>
          <w:b/>
          <w:sz w:val="24"/>
          <w:szCs w:val="24"/>
        </w:rPr>
        <w:t>Revista</w:t>
      </w:r>
      <w:proofErr w:type="spellEnd"/>
      <w:r w:rsidRPr="00B94EF0">
        <w:rPr>
          <w:rFonts w:ascii="Arial" w:hAnsi="Arial" w:cs="Arial"/>
          <w:b/>
          <w:sz w:val="24"/>
          <w:szCs w:val="24"/>
        </w:rPr>
        <w:t xml:space="preserve"> Serviço Social e Sociedade.</w:t>
      </w:r>
      <w:r w:rsidRPr="00B94EF0">
        <w:rPr>
          <w:rFonts w:ascii="Arial" w:hAnsi="Arial" w:cs="Arial"/>
          <w:sz w:val="24"/>
          <w:szCs w:val="24"/>
        </w:rPr>
        <w:t xml:space="preserve"> São Paulo, nº 104, p.632-636, out/dez. 2010.</w:t>
      </w:r>
    </w:p>
    <w:p w14:paraId="54873F5C" w14:textId="77777777" w:rsidR="00BE6128" w:rsidRPr="00B94EF0" w:rsidRDefault="00BE6128" w:rsidP="00DE3D6C">
      <w:pPr>
        <w:spacing w:after="0" w:line="240" w:lineRule="auto"/>
        <w:jc w:val="both"/>
        <w:rPr>
          <w:rFonts w:ascii="Arial" w:hAnsi="Arial" w:cs="Arial"/>
          <w:sz w:val="24"/>
          <w:szCs w:val="24"/>
        </w:rPr>
      </w:pPr>
    </w:p>
    <w:p w14:paraId="148FEE5B" w14:textId="622AD492" w:rsidR="00DE3D6C" w:rsidRPr="00B94EF0" w:rsidRDefault="00DE3D6C" w:rsidP="00DE3D6C">
      <w:pPr>
        <w:spacing w:after="0" w:line="240" w:lineRule="auto"/>
        <w:jc w:val="both"/>
        <w:rPr>
          <w:rFonts w:ascii="Arial" w:hAnsi="Arial" w:cs="Arial"/>
          <w:sz w:val="24"/>
          <w:szCs w:val="24"/>
        </w:rPr>
      </w:pPr>
      <w:r w:rsidRPr="00B94EF0">
        <w:rPr>
          <w:rFonts w:ascii="Arial" w:hAnsi="Arial" w:cs="Arial"/>
          <w:sz w:val="24"/>
          <w:szCs w:val="24"/>
        </w:rPr>
        <w:t>BRASIL</w:t>
      </w:r>
      <w:r w:rsidR="00996B2D" w:rsidRPr="00B94EF0">
        <w:rPr>
          <w:rFonts w:ascii="Arial" w:hAnsi="Arial" w:cs="Arial"/>
          <w:sz w:val="24"/>
          <w:szCs w:val="24"/>
        </w:rPr>
        <w:t>, Senado Federal.</w:t>
      </w:r>
      <w:r w:rsidRPr="00B94EF0">
        <w:rPr>
          <w:rFonts w:ascii="Arial" w:hAnsi="Arial" w:cs="Arial"/>
          <w:sz w:val="24"/>
          <w:szCs w:val="24"/>
        </w:rPr>
        <w:t xml:space="preserve"> </w:t>
      </w:r>
      <w:r w:rsidRPr="00B94EF0">
        <w:rPr>
          <w:rFonts w:ascii="Arial" w:hAnsi="Arial" w:cs="Arial"/>
          <w:b/>
          <w:sz w:val="24"/>
          <w:szCs w:val="24"/>
        </w:rPr>
        <w:t>Constituição da República Federativa do Brasil</w:t>
      </w:r>
      <w:r w:rsidR="00996B2D" w:rsidRPr="00B94EF0">
        <w:rPr>
          <w:rFonts w:ascii="Arial" w:hAnsi="Arial" w:cs="Arial"/>
          <w:sz w:val="24"/>
          <w:szCs w:val="24"/>
        </w:rPr>
        <w:t>.</w:t>
      </w:r>
      <w:r w:rsidR="0047453B" w:rsidRPr="00B94EF0">
        <w:rPr>
          <w:rFonts w:ascii="Arial" w:hAnsi="Arial" w:cs="Arial"/>
          <w:sz w:val="24"/>
          <w:szCs w:val="24"/>
        </w:rPr>
        <w:t xml:space="preserve"> Brasília: Senado Federal, 2018</w:t>
      </w:r>
      <w:r w:rsidRPr="00B94EF0">
        <w:rPr>
          <w:rFonts w:ascii="Arial" w:hAnsi="Arial" w:cs="Arial"/>
          <w:sz w:val="24"/>
          <w:szCs w:val="24"/>
        </w:rPr>
        <w:t>.</w:t>
      </w:r>
    </w:p>
    <w:p w14:paraId="2029C46D" w14:textId="7D6145D6" w:rsidR="0000137A" w:rsidRPr="00B94EF0" w:rsidRDefault="0000137A" w:rsidP="00DE3D6C">
      <w:pPr>
        <w:spacing w:after="0" w:line="240" w:lineRule="auto"/>
        <w:jc w:val="both"/>
        <w:rPr>
          <w:rFonts w:ascii="Arial" w:hAnsi="Arial" w:cs="Arial"/>
          <w:sz w:val="24"/>
          <w:szCs w:val="24"/>
        </w:rPr>
      </w:pPr>
    </w:p>
    <w:p w14:paraId="7D7BA218" w14:textId="77777777" w:rsidR="005C2FE9" w:rsidRPr="00B94EF0" w:rsidRDefault="0000137A" w:rsidP="005C2FE9">
      <w:pPr>
        <w:spacing w:after="0" w:line="240" w:lineRule="auto"/>
        <w:jc w:val="both"/>
        <w:rPr>
          <w:rFonts w:ascii="Arial" w:hAnsi="Arial" w:cs="Arial"/>
          <w:sz w:val="24"/>
          <w:szCs w:val="24"/>
        </w:rPr>
      </w:pPr>
      <w:r w:rsidRPr="00B94EF0">
        <w:rPr>
          <w:rFonts w:ascii="Arial" w:hAnsi="Arial" w:cs="Arial"/>
          <w:sz w:val="24"/>
          <w:szCs w:val="24"/>
        </w:rPr>
        <w:t>_____.</w:t>
      </w:r>
      <w:r w:rsidR="005C2FE9" w:rsidRPr="00B94EF0">
        <w:rPr>
          <w:rFonts w:ascii="Arial" w:hAnsi="Arial" w:cs="Arial"/>
          <w:sz w:val="24"/>
          <w:szCs w:val="24"/>
        </w:rPr>
        <w:t xml:space="preserve"> </w:t>
      </w:r>
      <w:r w:rsidR="005C2FE9" w:rsidRPr="00B94EF0">
        <w:rPr>
          <w:rFonts w:ascii="Arial" w:hAnsi="Arial" w:cs="Arial"/>
          <w:b/>
          <w:sz w:val="24"/>
          <w:szCs w:val="24"/>
        </w:rPr>
        <w:t xml:space="preserve">Consolidação das leis de trabalhistas de 1941. </w:t>
      </w:r>
      <w:r w:rsidR="005C2FE9" w:rsidRPr="00B94EF0">
        <w:rPr>
          <w:rFonts w:ascii="Arial" w:hAnsi="Arial" w:cs="Arial"/>
          <w:sz w:val="24"/>
          <w:szCs w:val="24"/>
        </w:rPr>
        <w:t>Brasília: Senado Federal, 2018.</w:t>
      </w:r>
    </w:p>
    <w:p w14:paraId="252268D7" w14:textId="77777777" w:rsidR="00996B2D" w:rsidRPr="00B94EF0" w:rsidRDefault="00996B2D" w:rsidP="00DE3D6C">
      <w:pPr>
        <w:spacing w:after="0" w:line="240" w:lineRule="auto"/>
        <w:jc w:val="both"/>
        <w:rPr>
          <w:rFonts w:ascii="Arial" w:hAnsi="Arial" w:cs="Arial"/>
          <w:sz w:val="24"/>
          <w:szCs w:val="24"/>
        </w:rPr>
      </w:pPr>
    </w:p>
    <w:p w14:paraId="755F3DE3" w14:textId="61D613BD" w:rsidR="00996B2D" w:rsidRPr="00B94EF0" w:rsidRDefault="00996B2D" w:rsidP="00996B2D">
      <w:pPr>
        <w:spacing w:after="0" w:line="240" w:lineRule="auto"/>
        <w:jc w:val="both"/>
        <w:rPr>
          <w:rFonts w:ascii="Arial" w:hAnsi="Arial" w:cs="Arial"/>
          <w:sz w:val="24"/>
          <w:szCs w:val="24"/>
        </w:rPr>
      </w:pPr>
      <w:r w:rsidRPr="00B94EF0">
        <w:rPr>
          <w:rFonts w:ascii="Arial" w:hAnsi="Arial" w:cs="Arial"/>
          <w:sz w:val="24"/>
          <w:szCs w:val="24"/>
        </w:rPr>
        <w:t xml:space="preserve">______. </w:t>
      </w:r>
      <w:r w:rsidRPr="00B94EF0">
        <w:rPr>
          <w:rFonts w:ascii="Arial" w:hAnsi="Arial" w:cs="Arial"/>
          <w:b/>
          <w:sz w:val="24"/>
          <w:szCs w:val="24"/>
        </w:rPr>
        <w:t>Estatuto da Criança e do adolescente de 1990.</w:t>
      </w:r>
      <w:r w:rsidRPr="00B94EF0">
        <w:rPr>
          <w:rFonts w:ascii="Arial" w:hAnsi="Arial" w:cs="Arial"/>
          <w:sz w:val="24"/>
          <w:szCs w:val="24"/>
        </w:rPr>
        <w:t xml:space="preserve"> Brasília: Senado Federal, 2018.</w:t>
      </w:r>
    </w:p>
    <w:p w14:paraId="70B7CDE1" w14:textId="04E73A41" w:rsidR="00816059" w:rsidRDefault="00816059" w:rsidP="00DE3D6C">
      <w:pPr>
        <w:spacing w:after="0" w:line="240" w:lineRule="auto"/>
        <w:jc w:val="both"/>
        <w:rPr>
          <w:rFonts w:ascii="Arial" w:hAnsi="Arial" w:cs="Arial"/>
          <w:sz w:val="24"/>
          <w:szCs w:val="24"/>
        </w:rPr>
      </w:pPr>
    </w:p>
    <w:p w14:paraId="1AE90BB7" w14:textId="77777777" w:rsidR="004907CA" w:rsidRPr="009833D7" w:rsidRDefault="004907CA" w:rsidP="004907CA">
      <w:pPr>
        <w:spacing w:after="0" w:line="240" w:lineRule="auto"/>
        <w:jc w:val="both"/>
        <w:rPr>
          <w:rFonts w:ascii="Arial" w:hAnsi="Arial" w:cs="Arial"/>
          <w:sz w:val="24"/>
          <w:szCs w:val="24"/>
        </w:rPr>
      </w:pPr>
      <w:r w:rsidRPr="009833D7">
        <w:rPr>
          <w:rFonts w:ascii="Arial" w:hAnsi="Arial" w:cs="Arial"/>
          <w:sz w:val="24"/>
          <w:szCs w:val="24"/>
        </w:rPr>
        <w:t xml:space="preserve">______. Decreto-Lei nº 8742, de 07 de dezembro de 1993. Dispõe sobre a organização da Assistência Social e dá outras providências. </w:t>
      </w:r>
      <w:r w:rsidRPr="009833D7">
        <w:rPr>
          <w:rFonts w:ascii="Arial" w:hAnsi="Arial" w:cs="Arial"/>
          <w:b/>
          <w:sz w:val="24"/>
          <w:szCs w:val="24"/>
        </w:rPr>
        <w:t>Diário Oficial da República da União</w:t>
      </w:r>
      <w:r w:rsidRPr="009833D7">
        <w:rPr>
          <w:rFonts w:ascii="Arial" w:hAnsi="Arial" w:cs="Arial"/>
          <w:sz w:val="24"/>
          <w:szCs w:val="24"/>
        </w:rPr>
        <w:t>, Brasília, de 07 de dezembro de 1993.  Disponível em: &lt;http:// http://www.planalto.gov.br/Ccivil_03/leis/L8742.htm&gt;. Acesso em: 25 mar. de 2018.</w:t>
      </w:r>
    </w:p>
    <w:p w14:paraId="35B2796D" w14:textId="77777777" w:rsidR="004907CA" w:rsidRPr="00B94EF0" w:rsidRDefault="004907CA" w:rsidP="00DE3D6C">
      <w:pPr>
        <w:spacing w:after="0" w:line="240" w:lineRule="auto"/>
        <w:jc w:val="both"/>
        <w:rPr>
          <w:rFonts w:ascii="Arial" w:hAnsi="Arial" w:cs="Arial"/>
          <w:sz w:val="24"/>
          <w:szCs w:val="24"/>
        </w:rPr>
      </w:pPr>
    </w:p>
    <w:p w14:paraId="67C3D6BE" w14:textId="77777777" w:rsidR="00FA0EF7" w:rsidRPr="00B94EF0" w:rsidRDefault="00FA0EF7" w:rsidP="00FA0EF7">
      <w:pPr>
        <w:spacing w:after="0" w:line="240" w:lineRule="auto"/>
        <w:jc w:val="both"/>
        <w:rPr>
          <w:rFonts w:ascii="Arial" w:eastAsia="Times New Roman" w:hAnsi="Arial" w:cs="Arial"/>
          <w:sz w:val="24"/>
          <w:szCs w:val="24"/>
        </w:rPr>
      </w:pPr>
      <w:r w:rsidRPr="00B94EF0">
        <w:rPr>
          <w:rFonts w:ascii="Arial" w:hAnsi="Arial" w:cs="Arial"/>
          <w:sz w:val="24"/>
          <w:szCs w:val="24"/>
        </w:rPr>
        <w:t xml:space="preserve">BEZERRA FILHO, J. S. G.; REIS, S. C. </w:t>
      </w:r>
      <w:r w:rsidRPr="00B94EF0">
        <w:rPr>
          <w:rFonts w:ascii="Arial" w:eastAsia="Times New Roman" w:hAnsi="Arial" w:cs="Arial"/>
          <w:sz w:val="24"/>
          <w:szCs w:val="24"/>
          <w:shd w:val="clear" w:color="auto" w:fill="FFFFFF"/>
        </w:rPr>
        <w:t xml:space="preserve">Os direitos da personalidade do empregado como limites ao poder diretivo do empregador. </w:t>
      </w:r>
      <w:r w:rsidRPr="00B94EF0">
        <w:rPr>
          <w:rFonts w:ascii="Arial" w:eastAsia="Times New Roman" w:hAnsi="Arial" w:cs="Arial"/>
          <w:b/>
          <w:sz w:val="24"/>
          <w:szCs w:val="24"/>
          <w:shd w:val="clear" w:color="auto" w:fill="FFFFFF"/>
        </w:rPr>
        <w:t>Revista da ESMAT13,</w:t>
      </w:r>
      <w:r w:rsidRPr="00B94EF0">
        <w:rPr>
          <w:rFonts w:ascii="Arial" w:eastAsia="Times New Roman" w:hAnsi="Arial" w:cs="Arial"/>
          <w:sz w:val="24"/>
          <w:szCs w:val="24"/>
          <w:shd w:val="clear" w:color="auto" w:fill="FFFFFF"/>
        </w:rPr>
        <w:t xml:space="preserve"> JOÃO PESSOA, a 6, n. 6, p. 344, dez. 2013.</w:t>
      </w:r>
    </w:p>
    <w:p w14:paraId="6BF316F0" w14:textId="3FC76A97" w:rsidR="00FA0EF7" w:rsidRDefault="00FA0EF7" w:rsidP="00DE3D6C">
      <w:pPr>
        <w:spacing w:after="0" w:line="240" w:lineRule="auto"/>
        <w:jc w:val="both"/>
        <w:rPr>
          <w:rFonts w:ascii="Arial" w:hAnsi="Arial" w:cs="Arial"/>
          <w:sz w:val="24"/>
          <w:szCs w:val="24"/>
        </w:rPr>
      </w:pPr>
    </w:p>
    <w:p w14:paraId="6051095B" w14:textId="4F0C8265" w:rsidR="0034532E" w:rsidRDefault="0034532E" w:rsidP="0034532E">
      <w:pPr>
        <w:pStyle w:val="TextodeREF0"/>
      </w:pPr>
      <w:r w:rsidRPr="0034532E">
        <w:t>BITTAR, C. A. </w:t>
      </w:r>
      <w:r w:rsidRPr="0081125F">
        <w:rPr>
          <w:b/>
        </w:rPr>
        <w:t>Os direitos da personalidade. </w:t>
      </w:r>
      <w:r w:rsidR="0081125F">
        <w:t>1</w:t>
      </w:r>
      <w:r w:rsidRPr="0034532E">
        <w:t xml:space="preserve">3. ed., Rio de Janeiro: Forense Universitária, </w:t>
      </w:r>
      <w:r w:rsidR="0081125F">
        <w:t>2013</w:t>
      </w:r>
      <w:r w:rsidRPr="0034532E">
        <w:t>.</w:t>
      </w:r>
    </w:p>
    <w:p w14:paraId="2DF330D6" w14:textId="77777777" w:rsidR="0081125F" w:rsidRPr="0034532E" w:rsidRDefault="0081125F" w:rsidP="0034532E">
      <w:pPr>
        <w:pStyle w:val="TextodeREF0"/>
      </w:pPr>
    </w:p>
    <w:p w14:paraId="47CCCD8F" w14:textId="65A33789" w:rsidR="0050317D" w:rsidRPr="00B94EF0" w:rsidRDefault="0050317D" w:rsidP="00DE3D6C">
      <w:pPr>
        <w:spacing w:after="0" w:line="240" w:lineRule="auto"/>
        <w:jc w:val="both"/>
        <w:rPr>
          <w:rFonts w:ascii="Arial" w:hAnsi="Arial" w:cs="Arial"/>
          <w:sz w:val="24"/>
          <w:szCs w:val="24"/>
          <w:shd w:val="clear" w:color="auto" w:fill="FFFFFF"/>
        </w:rPr>
      </w:pPr>
      <w:r w:rsidRPr="00B94EF0">
        <w:rPr>
          <w:rFonts w:ascii="Arial" w:hAnsi="Arial" w:cs="Arial"/>
          <w:sz w:val="24"/>
          <w:szCs w:val="24"/>
        </w:rPr>
        <w:t xml:space="preserve">CAMPINA GRADE, Secretária de Assistência Social. </w:t>
      </w:r>
      <w:r w:rsidRPr="00B94EF0">
        <w:rPr>
          <w:rFonts w:ascii="Arial" w:hAnsi="Arial" w:cs="Arial"/>
          <w:sz w:val="24"/>
          <w:szCs w:val="24"/>
          <w:shd w:val="clear" w:color="auto" w:fill="FFFFFF"/>
        </w:rPr>
        <w:t> </w:t>
      </w:r>
      <w:r w:rsidRPr="00B94EF0">
        <w:rPr>
          <w:rFonts w:ascii="Arial" w:hAnsi="Arial" w:cs="Arial"/>
          <w:b/>
          <w:sz w:val="24"/>
          <w:szCs w:val="24"/>
          <w:shd w:val="clear" w:color="auto" w:fill="FFFFFF"/>
        </w:rPr>
        <w:t xml:space="preserve">Rede de Proteção </w:t>
      </w:r>
      <w:proofErr w:type="spellStart"/>
      <w:r w:rsidRPr="00B94EF0">
        <w:rPr>
          <w:rFonts w:ascii="Arial" w:hAnsi="Arial" w:cs="Arial"/>
          <w:b/>
          <w:sz w:val="24"/>
          <w:szCs w:val="24"/>
          <w:shd w:val="clear" w:color="auto" w:fill="FFFFFF"/>
        </w:rPr>
        <w:t>á</w:t>
      </w:r>
      <w:proofErr w:type="spellEnd"/>
      <w:r w:rsidRPr="00B94EF0">
        <w:rPr>
          <w:rFonts w:ascii="Arial" w:hAnsi="Arial" w:cs="Arial"/>
          <w:b/>
          <w:sz w:val="24"/>
          <w:szCs w:val="24"/>
          <w:shd w:val="clear" w:color="auto" w:fill="FFFFFF"/>
        </w:rPr>
        <w:t xml:space="preserve"> criança e adolescente de Campina Grande (REDECA).</w:t>
      </w:r>
      <w:r w:rsidRPr="00B94EF0">
        <w:rPr>
          <w:rFonts w:ascii="Arial" w:hAnsi="Arial" w:cs="Arial"/>
          <w:sz w:val="24"/>
          <w:szCs w:val="24"/>
          <w:shd w:val="clear" w:color="auto" w:fill="FFFFFF"/>
        </w:rPr>
        <w:t xml:space="preserve"> Disponível em: http://pmcg.org.br/semas-comemora-reducao-do-trabalho-infantil-e-exploracao-sexual-durante-o-sao-joao/. Acesso em: 20 de nov. de 2018.</w:t>
      </w:r>
    </w:p>
    <w:p w14:paraId="36853B46" w14:textId="5A9BC10E" w:rsidR="0050317D" w:rsidRPr="00B94EF0" w:rsidRDefault="0050317D" w:rsidP="00DE3D6C">
      <w:pPr>
        <w:spacing w:after="0" w:line="240" w:lineRule="auto"/>
        <w:jc w:val="both"/>
        <w:rPr>
          <w:rFonts w:ascii="Arial" w:hAnsi="Arial" w:cs="Arial"/>
          <w:sz w:val="24"/>
          <w:szCs w:val="24"/>
        </w:rPr>
      </w:pPr>
    </w:p>
    <w:p w14:paraId="79251205" w14:textId="18100878" w:rsidR="009C6B9B" w:rsidRPr="00B94EF0" w:rsidRDefault="009B38B4" w:rsidP="009B38B4">
      <w:pPr>
        <w:pStyle w:val="TextodeREF0"/>
      </w:pPr>
      <w:r w:rsidRPr="00B94EF0">
        <w:t>CARNEIRO, M. S. Controle De Políticas Públicas Na Justiça Do Trabalho: Uma Análise Das Políticas De Erradicação Do Trabalho Infantil,</w:t>
      </w:r>
      <w:r w:rsidR="009C6B9B" w:rsidRPr="00B94EF0">
        <w:t xml:space="preserve"> </w:t>
      </w:r>
      <w:r w:rsidR="009C6B9B" w:rsidRPr="00B94EF0">
        <w:rPr>
          <w:b/>
        </w:rPr>
        <w:t>Revista de Direito do Trabalho</w:t>
      </w:r>
      <w:r w:rsidR="00675B4A" w:rsidRPr="00B94EF0">
        <w:t xml:space="preserve">, </w:t>
      </w:r>
      <w:r w:rsidR="009C6B9B" w:rsidRPr="00B94EF0">
        <w:t>v. 171</w:t>
      </w:r>
      <w:r w:rsidR="00675B4A" w:rsidRPr="00B94EF0">
        <w:t xml:space="preserve">, </w:t>
      </w:r>
      <w:r w:rsidR="009C6B9B" w:rsidRPr="00B94EF0">
        <w:t xml:space="preserve">p. 143 </w:t>
      </w:r>
      <w:r w:rsidR="00675B4A" w:rsidRPr="00B94EF0">
        <w:t>–</w:t>
      </w:r>
      <w:r w:rsidR="009C6B9B" w:rsidRPr="00B94EF0">
        <w:t xml:space="preserve"> 160</w:t>
      </w:r>
      <w:r w:rsidR="00675B4A" w:rsidRPr="00B94EF0">
        <w:t>, set/o</w:t>
      </w:r>
      <w:r w:rsidR="009C6B9B" w:rsidRPr="00B94EF0">
        <w:t>ut</w:t>
      </w:r>
      <w:r w:rsidR="00675B4A" w:rsidRPr="00B94EF0">
        <w:t xml:space="preserve">, </w:t>
      </w:r>
      <w:r w:rsidR="009C6B9B" w:rsidRPr="00B94EF0">
        <w:t xml:space="preserve">2016 </w:t>
      </w:r>
    </w:p>
    <w:p w14:paraId="244A2EB9" w14:textId="77777777" w:rsidR="009C6B9B" w:rsidRPr="00B94EF0" w:rsidRDefault="009C6B9B" w:rsidP="00DE3D6C">
      <w:pPr>
        <w:spacing w:after="0" w:line="240" w:lineRule="auto"/>
        <w:jc w:val="both"/>
        <w:rPr>
          <w:rFonts w:ascii="Arial" w:hAnsi="Arial" w:cs="Arial"/>
          <w:sz w:val="24"/>
          <w:szCs w:val="24"/>
        </w:rPr>
      </w:pPr>
    </w:p>
    <w:p w14:paraId="390F6AD2" w14:textId="6184F41A" w:rsidR="00F462CF" w:rsidRPr="00B94EF0" w:rsidRDefault="00F462CF" w:rsidP="00F462CF">
      <w:pPr>
        <w:spacing w:after="0" w:line="240" w:lineRule="auto"/>
        <w:jc w:val="both"/>
        <w:rPr>
          <w:rFonts w:ascii="Arial" w:eastAsia="Times New Roman" w:hAnsi="Arial" w:cs="Arial"/>
          <w:sz w:val="24"/>
          <w:szCs w:val="24"/>
        </w:rPr>
      </w:pPr>
      <w:r w:rsidRPr="00B94EF0">
        <w:rPr>
          <w:rFonts w:ascii="Arial" w:eastAsia="Times New Roman" w:hAnsi="Arial" w:cs="Arial"/>
          <w:sz w:val="24"/>
          <w:szCs w:val="24"/>
        </w:rPr>
        <w:t xml:space="preserve">DELGADO, M. G. </w:t>
      </w:r>
      <w:r w:rsidRPr="00B94EF0">
        <w:rPr>
          <w:rFonts w:ascii="Arial" w:eastAsia="Times New Roman" w:hAnsi="Arial" w:cs="Arial"/>
          <w:b/>
          <w:sz w:val="24"/>
          <w:szCs w:val="24"/>
        </w:rPr>
        <w:t>Curso de Direito do Trabalho</w:t>
      </w:r>
      <w:r w:rsidRPr="00B94EF0">
        <w:rPr>
          <w:rFonts w:ascii="Arial" w:eastAsia="Times New Roman" w:hAnsi="Arial" w:cs="Arial"/>
          <w:sz w:val="24"/>
          <w:szCs w:val="24"/>
        </w:rPr>
        <w:t>, 14</w:t>
      </w:r>
      <w:r w:rsidR="0029314E" w:rsidRPr="00B94EF0">
        <w:rPr>
          <w:rFonts w:ascii="Arial" w:eastAsia="Times New Roman" w:hAnsi="Arial" w:cs="Arial"/>
          <w:sz w:val="24"/>
          <w:szCs w:val="24"/>
        </w:rPr>
        <w:t>.</w:t>
      </w:r>
      <w:r w:rsidRPr="00B94EF0">
        <w:rPr>
          <w:rFonts w:ascii="Arial" w:eastAsia="Times New Roman" w:hAnsi="Arial" w:cs="Arial"/>
          <w:sz w:val="24"/>
          <w:szCs w:val="24"/>
        </w:rPr>
        <w:t xml:space="preserve"> ed. São Paulo: </w:t>
      </w:r>
      <w:proofErr w:type="spellStart"/>
      <w:r w:rsidRPr="00B94EF0">
        <w:rPr>
          <w:rFonts w:ascii="Arial" w:eastAsia="Times New Roman" w:hAnsi="Arial" w:cs="Arial"/>
          <w:sz w:val="24"/>
          <w:szCs w:val="24"/>
        </w:rPr>
        <w:t>LTr</w:t>
      </w:r>
      <w:proofErr w:type="spellEnd"/>
      <w:r w:rsidRPr="00B94EF0">
        <w:rPr>
          <w:rFonts w:ascii="Arial" w:eastAsia="Times New Roman" w:hAnsi="Arial" w:cs="Arial"/>
          <w:sz w:val="24"/>
          <w:szCs w:val="24"/>
        </w:rPr>
        <w:t>, 2015.</w:t>
      </w:r>
    </w:p>
    <w:p w14:paraId="19C3FA9C" w14:textId="5DA672EA" w:rsidR="00D67832" w:rsidRPr="00B94EF0" w:rsidRDefault="00D67832" w:rsidP="00996B2D">
      <w:pPr>
        <w:pStyle w:val="TextodeREF0"/>
      </w:pPr>
    </w:p>
    <w:p w14:paraId="29CBEB04" w14:textId="3A4448D7" w:rsidR="00436A8B" w:rsidRPr="00436A8B" w:rsidRDefault="002C6DB7" w:rsidP="00436A8B">
      <w:pPr>
        <w:pStyle w:val="TextodeREF0"/>
      </w:pPr>
      <w:r w:rsidRPr="00436A8B">
        <w:t xml:space="preserve">DUTRA, M. Z. L. </w:t>
      </w:r>
      <w:r w:rsidR="00436A8B" w:rsidRPr="00436A8B">
        <w:rPr>
          <w:rStyle w:val="txttitulo"/>
        </w:rPr>
        <w:t xml:space="preserve">Meninas domesticas, infâncias </w:t>
      </w:r>
      <w:r w:rsidR="002E416B">
        <w:rPr>
          <w:rStyle w:val="txttitulo"/>
        </w:rPr>
        <w:t xml:space="preserve">destruídas. São Paulo: </w:t>
      </w:r>
      <w:proofErr w:type="spellStart"/>
      <w:r w:rsidR="002E416B">
        <w:rPr>
          <w:rStyle w:val="txttitulo"/>
        </w:rPr>
        <w:t>LTr</w:t>
      </w:r>
      <w:proofErr w:type="spellEnd"/>
      <w:r w:rsidR="002E416B">
        <w:rPr>
          <w:rStyle w:val="txttitulo"/>
        </w:rPr>
        <w:t>, 2007.</w:t>
      </w:r>
    </w:p>
    <w:p w14:paraId="222645B8" w14:textId="77777777" w:rsidR="00436A8B" w:rsidRDefault="00436A8B" w:rsidP="00996B2D">
      <w:pPr>
        <w:pStyle w:val="TextodeREF0"/>
      </w:pPr>
    </w:p>
    <w:p w14:paraId="55936A6D" w14:textId="16B2F7E0" w:rsidR="002C6DB7" w:rsidRPr="00B94EF0" w:rsidRDefault="00436A8B" w:rsidP="00996B2D">
      <w:pPr>
        <w:pStyle w:val="TextodeREF0"/>
      </w:pPr>
      <w:r>
        <w:t xml:space="preserve">______. </w:t>
      </w:r>
      <w:r w:rsidR="002C6DB7" w:rsidRPr="00B94EF0">
        <w:t xml:space="preserve">Trabalho infantil: caminho que perpetua a pobreza. </w:t>
      </w:r>
      <w:r w:rsidR="002C6DB7" w:rsidRPr="00B94EF0">
        <w:rPr>
          <w:b/>
        </w:rPr>
        <w:t>Revista TRT 8ª Região,</w:t>
      </w:r>
      <w:r w:rsidR="002C6DB7" w:rsidRPr="00B94EF0">
        <w:t xml:space="preserve"> v. 48, n. 95, p. 1-421, jul./dez, 2015.</w:t>
      </w:r>
    </w:p>
    <w:p w14:paraId="74903141" w14:textId="01740536" w:rsidR="002C6DB7" w:rsidRPr="00B94EF0" w:rsidRDefault="002C6DB7" w:rsidP="00996B2D">
      <w:pPr>
        <w:pStyle w:val="TextodeREF0"/>
      </w:pPr>
    </w:p>
    <w:p w14:paraId="5AF88863" w14:textId="00964FC5" w:rsidR="0040413D" w:rsidRPr="00B94EF0" w:rsidRDefault="0040413D" w:rsidP="00996B2D">
      <w:pPr>
        <w:pStyle w:val="TextodeREF0"/>
        <w:rPr>
          <w:spacing w:val="-5"/>
          <w:shd w:val="clear" w:color="auto" w:fill="FFFFFF"/>
        </w:rPr>
      </w:pPr>
      <w:r w:rsidRPr="00B94EF0">
        <w:rPr>
          <w:spacing w:val="-5"/>
          <w:shd w:val="clear" w:color="auto" w:fill="FFFFFF"/>
        </w:rPr>
        <w:t xml:space="preserve">FÓRUM ESTADUAL DE PREVENÇÃO E ERRADICAÇÃO DO TRABALHO INFANTIL E PROTEÇÃO AO TRABALHADOR ADOLESCENTE NA PARAÍBA (FNPETI/PB). </w:t>
      </w:r>
      <w:r w:rsidR="0057358E" w:rsidRPr="00B94EF0">
        <w:rPr>
          <w:b/>
          <w:spacing w:val="-5"/>
          <w:shd w:val="clear" w:color="auto" w:fill="FFFFFF"/>
        </w:rPr>
        <w:t>Erradicação do trabalho infantil</w:t>
      </w:r>
      <w:r w:rsidR="0057358E" w:rsidRPr="00B94EF0">
        <w:rPr>
          <w:spacing w:val="-5"/>
          <w:shd w:val="clear" w:color="auto" w:fill="FFFFFF"/>
        </w:rPr>
        <w:t xml:space="preserve">. Disponível em:  </w:t>
      </w:r>
      <w:r w:rsidR="00B94EF0" w:rsidRPr="00B94EF0">
        <w:rPr>
          <w:spacing w:val="-5"/>
          <w:shd w:val="clear" w:color="auto" w:fill="FFFFFF"/>
        </w:rPr>
        <w:t>http://www.fnpeti.org.br/</w:t>
      </w:r>
      <w:r w:rsidR="0057358E" w:rsidRPr="00B94EF0">
        <w:rPr>
          <w:spacing w:val="-5"/>
          <w:shd w:val="clear" w:color="auto" w:fill="FFFFFF"/>
        </w:rPr>
        <w:t xml:space="preserve"> Acesso em: em 15 de nov. de 2018</w:t>
      </w:r>
      <w:r w:rsidR="00B94EF0" w:rsidRPr="00B94EF0">
        <w:rPr>
          <w:spacing w:val="-5"/>
          <w:shd w:val="clear" w:color="auto" w:fill="FFFFFF"/>
        </w:rPr>
        <w:t>.</w:t>
      </w:r>
    </w:p>
    <w:p w14:paraId="217EFACE" w14:textId="77777777" w:rsidR="00B94EF0" w:rsidRPr="00B94EF0" w:rsidRDefault="00B94EF0" w:rsidP="00996B2D">
      <w:pPr>
        <w:pStyle w:val="TextodeREF0"/>
      </w:pPr>
    </w:p>
    <w:p w14:paraId="4CDFB81B" w14:textId="4A91BCF5" w:rsidR="00D67832" w:rsidRPr="00B94EF0" w:rsidRDefault="00D67832" w:rsidP="00996B2D">
      <w:pPr>
        <w:pStyle w:val="TextodeREF0"/>
      </w:pPr>
      <w:r w:rsidRPr="00B94EF0">
        <w:t>GRAITCER, P.</w:t>
      </w:r>
      <w:r w:rsidR="00996B2D" w:rsidRPr="00B94EF0">
        <w:t xml:space="preserve"> </w:t>
      </w:r>
      <w:r w:rsidRPr="00B94EF0">
        <w:t>I; LERER, L.</w:t>
      </w:r>
      <w:r w:rsidR="00996B2D" w:rsidRPr="00B94EF0">
        <w:t xml:space="preserve"> </w:t>
      </w:r>
      <w:r w:rsidRPr="00B94EF0">
        <w:t>B.</w:t>
      </w:r>
      <w:r w:rsidRPr="00B94EF0">
        <w:rPr>
          <w:rStyle w:val="apple-converted-space"/>
        </w:rPr>
        <w:t> </w:t>
      </w:r>
      <w:proofErr w:type="spellStart"/>
      <w:r w:rsidRPr="00B94EF0">
        <w:rPr>
          <w:b/>
        </w:rPr>
        <w:t>Child</w:t>
      </w:r>
      <w:proofErr w:type="spellEnd"/>
      <w:r w:rsidRPr="00B94EF0">
        <w:rPr>
          <w:b/>
        </w:rPr>
        <w:t xml:space="preserve"> labor </w:t>
      </w:r>
      <w:proofErr w:type="spellStart"/>
      <w:r w:rsidRPr="00B94EF0">
        <w:rPr>
          <w:b/>
        </w:rPr>
        <w:t>and</w:t>
      </w:r>
      <w:proofErr w:type="spellEnd"/>
      <w:r w:rsidRPr="00B94EF0">
        <w:rPr>
          <w:b/>
        </w:rPr>
        <w:t xml:space="preserve"> </w:t>
      </w:r>
      <w:proofErr w:type="spellStart"/>
      <w:r w:rsidRPr="00B94EF0">
        <w:rPr>
          <w:b/>
        </w:rPr>
        <w:t>health</w:t>
      </w:r>
      <w:proofErr w:type="spellEnd"/>
      <w:r w:rsidRPr="00B94EF0">
        <w:rPr>
          <w:b/>
        </w:rPr>
        <w:t>:</w:t>
      </w:r>
      <w:r w:rsidRPr="00B94EF0">
        <w:t xml:space="preserve"> </w:t>
      </w:r>
      <w:proofErr w:type="spellStart"/>
      <w:r w:rsidRPr="00B94EF0">
        <w:t>quantifying</w:t>
      </w:r>
      <w:proofErr w:type="spellEnd"/>
      <w:r w:rsidRPr="00B94EF0">
        <w:t xml:space="preserve"> </w:t>
      </w:r>
      <w:proofErr w:type="spellStart"/>
      <w:r w:rsidRPr="00B94EF0">
        <w:t>the</w:t>
      </w:r>
      <w:proofErr w:type="spellEnd"/>
      <w:r w:rsidRPr="00B94EF0">
        <w:t xml:space="preserve"> global </w:t>
      </w:r>
      <w:proofErr w:type="spellStart"/>
      <w:r w:rsidRPr="00B94EF0">
        <w:t>health</w:t>
      </w:r>
      <w:proofErr w:type="spellEnd"/>
      <w:r w:rsidRPr="00B94EF0">
        <w:t xml:space="preserve"> </w:t>
      </w:r>
      <w:proofErr w:type="spellStart"/>
      <w:r w:rsidRPr="00B94EF0">
        <w:t>impacts</w:t>
      </w:r>
      <w:proofErr w:type="spellEnd"/>
      <w:r w:rsidRPr="00B94EF0">
        <w:t xml:space="preserve"> </w:t>
      </w:r>
      <w:proofErr w:type="spellStart"/>
      <w:r w:rsidRPr="00B94EF0">
        <w:t>of</w:t>
      </w:r>
      <w:proofErr w:type="spellEnd"/>
      <w:r w:rsidRPr="00B94EF0">
        <w:t xml:space="preserve"> </w:t>
      </w:r>
      <w:proofErr w:type="spellStart"/>
      <w:r w:rsidRPr="00B94EF0">
        <w:t>child</w:t>
      </w:r>
      <w:proofErr w:type="spellEnd"/>
      <w:r w:rsidRPr="00B94EF0">
        <w:t xml:space="preserve"> labor.</w:t>
      </w:r>
      <w:r w:rsidRPr="00B94EF0">
        <w:rPr>
          <w:rStyle w:val="apple-converted-space"/>
        </w:rPr>
        <w:t> </w:t>
      </w:r>
      <w:r w:rsidRPr="00B94EF0">
        <w:t>The World Bank, Washington, 1998.</w:t>
      </w:r>
    </w:p>
    <w:p w14:paraId="540ADF9D" w14:textId="4031775B" w:rsidR="008318BD" w:rsidRPr="00B94EF0" w:rsidRDefault="008318BD" w:rsidP="00996B2D">
      <w:pPr>
        <w:pStyle w:val="TextodeREF0"/>
      </w:pPr>
    </w:p>
    <w:p w14:paraId="16FBE353" w14:textId="77777777" w:rsidR="008318BD" w:rsidRPr="00B94EF0" w:rsidRDefault="008318BD" w:rsidP="008318BD">
      <w:pPr>
        <w:spacing w:after="0" w:line="240" w:lineRule="auto"/>
        <w:jc w:val="both"/>
        <w:rPr>
          <w:rFonts w:ascii="Arial" w:eastAsia="Times New Roman" w:hAnsi="Arial" w:cs="Arial"/>
          <w:sz w:val="24"/>
          <w:szCs w:val="24"/>
        </w:rPr>
      </w:pPr>
      <w:r w:rsidRPr="00B94EF0">
        <w:rPr>
          <w:rFonts w:ascii="Arial" w:eastAsia="Times New Roman" w:hAnsi="Arial" w:cs="Arial"/>
          <w:sz w:val="24"/>
          <w:szCs w:val="24"/>
        </w:rPr>
        <w:t>IBGE (Instituto Brasileiro de Geografia e Estatística). </w:t>
      </w:r>
      <w:r w:rsidRPr="00B94EF0">
        <w:rPr>
          <w:rFonts w:ascii="Arial" w:eastAsia="Times New Roman" w:hAnsi="Arial" w:cs="Arial"/>
          <w:b/>
          <w:sz w:val="24"/>
          <w:szCs w:val="24"/>
        </w:rPr>
        <w:t>Pesquisa Mensal de Emprego – PME</w:t>
      </w:r>
      <w:r w:rsidRPr="00B94EF0">
        <w:rPr>
          <w:rFonts w:ascii="Arial" w:eastAsia="Times New Roman" w:hAnsi="Arial" w:cs="Arial"/>
          <w:sz w:val="24"/>
          <w:szCs w:val="24"/>
        </w:rPr>
        <w:t>, abril/2018. IBGE, Rio de Janeiro, 2018</w:t>
      </w:r>
    </w:p>
    <w:p w14:paraId="584CA3B1" w14:textId="77777777" w:rsidR="008318BD" w:rsidRPr="00B94EF0" w:rsidRDefault="008318BD" w:rsidP="008318BD">
      <w:pPr>
        <w:spacing w:after="0" w:line="240" w:lineRule="auto"/>
        <w:jc w:val="both"/>
        <w:rPr>
          <w:rFonts w:ascii="Arial" w:hAnsi="Arial" w:cs="Arial"/>
          <w:shd w:val="clear" w:color="auto" w:fill="FFFFFF"/>
        </w:rPr>
      </w:pPr>
    </w:p>
    <w:p w14:paraId="0F30B484" w14:textId="38B29B9E" w:rsidR="008318BD" w:rsidRPr="00B94EF0" w:rsidRDefault="008318BD" w:rsidP="008318BD">
      <w:pPr>
        <w:spacing w:after="0" w:line="240" w:lineRule="auto"/>
        <w:jc w:val="both"/>
        <w:rPr>
          <w:rFonts w:ascii="Arial" w:hAnsi="Arial" w:cs="Arial"/>
          <w:sz w:val="24"/>
          <w:szCs w:val="24"/>
          <w:shd w:val="clear" w:color="auto" w:fill="FFFFFF"/>
        </w:rPr>
      </w:pPr>
      <w:r w:rsidRPr="00B94EF0">
        <w:rPr>
          <w:rFonts w:ascii="Arial" w:hAnsi="Arial" w:cs="Arial"/>
          <w:sz w:val="24"/>
          <w:szCs w:val="24"/>
          <w:shd w:val="clear" w:color="auto" w:fill="FFFFFF"/>
        </w:rPr>
        <w:t xml:space="preserve">______. </w:t>
      </w:r>
      <w:r w:rsidRPr="00B94EF0">
        <w:rPr>
          <w:rStyle w:val="apple-converted-space"/>
          <w:rFonts w:ascii="Arial" w:hAnsi="Arial" w:cs="Arial"/>
          <w:b/>
          <w:sz w:val="24"/>
          <w:szCs w:val="24"/>
          <w:shd w:val="clear" w:color="auto" w:fill="FFFFFF"/>
        </w:rPr>
        <w:t>Trabalho Infantil</w:t>
      </w:r>
      <w:r w:rsidRPr="00B94EF0">
        <w:rPr>
          <w:rFonts w:ascii="Arial" w:hAnsi="Arial" w:cs="Arial"/>
          <w:sz w:val="24"/>
          <w:szCs w:val="24"/>
          <w:shd w:val="clear" w:color="auto" w:fill="FFFFFF"/>
        </w:rPr>
        <w:t>. IBGE, Rio de Janeiro, 2017. </w:t>
      </w:r>
    </w:p>
    <w:p w14:paraId="3708BF03" w14:textId="77777777" w:rsidR="008318BD" w:rsidRPr="00B94EF0" w:rsidRDefault="008318BD" w:rsidP="008318BD">
      <w:pPr>
        <w:spacing w:after="0" w:line="240" w:lineRule="auto"/>
        <w:jc w:val="both"/>
        <w:rPr>
          <w:rFonts w:ascii="Arial" w:hAnsi="Arial" w:cs="Arial"/>
          <w:sz w:val="24"/>
          <w:szCs w:val="24"/>
          <w:shd w:val="clear" w:color="auto" w:fill="FFFFFF"/>
        </w:rPr>
      </w:pPr>
    </w:p>
    <w:p w14:paraId="5A89DF0E" w14:textId="77777777" w:rsidR="008318BD" w:rsidRPr="00B94EF0" w:rsidRDefault="008318BD" w:rsidP="008318BD">
      <w:pPr>
        <w:spacing w:after="0" w:line="240" w:lineRule="auto"/>
        <w:jc w:val="both"/>
        <w:rPr>
          <w:rFonts w:ascii="Arial" w:hAnsi="Arial" w:cs="Arial"/>
          <w:sz w:val="24"/>
          <w:szCs w:val="24"/>
          <w:shd w:val="clear" w:color="auto" w:fill="FFFFFF"/>
          <w:lang w:val="en-US"/>
        </w:rPr>
      </w:pPr>
      <w:r w:rsidRPr="00B94EF0">
        <w:rPr>
          <w:rFonts w:ascii="Arial" w:hAnsi="Arial" w:cs="Arial"/>
          <w:sz w:val="24"/>
          <w:szCs w:val="24"/>
          <w:shd w:val="clear" w:color="auto" w:fill="FFFFFF"/>
          <w:lang w:val="en-US"/>
        </w:rPr>
        <w:t xml:space="preserve">ILO (International </w:t>
      </w:r>
      <w:proofErr w:type="spellStart"/>
      <w:r w:rsidRPr="00B94EF0">
        <w:rPr>
          <w:rFonts w:ascii="Arial" w:hAnsi="Arial" w:cs="Arial"/>
          <w:sz w:val="24"/>
          <w:szCs w:val="24"/>
          <w:shd w:val="clear" w:color="auto" w:fill="FFFFFF"/>
          <w:lang w:val="en-US"/>
        </w:rPr>
        <w:t>Labour</w:t>
      </w:r>
      <w:proofErr w:type="spellEnd"/>
      <w:r w:rsidRPr="00B94EF0">
        <w:rPr>
          <w:rFonts w:ascii="Arial" w:hAnsi="Arial" w:cs="Arial"/>
          <w:sz w:val="24"/>
          <w:szCs w:val="24"/>
          <w:shd w:val="clear" w:color="auto" w:fill="FFFFFF"/>
          <w:lang w:val="en-US"/>
        </w:rPr>
        <w:t xml:space="preserve"> Organization).</w:t>
      </w:r>
      <w:r w:rsidRPr="00B94EF0">
        <w:rPr>
          <w:rStyle w:val="apple-converted-space"/>
          <w:rFonts w:ascii="Arial" w:hAnsi="Arial" w:cs="Arial"/>
          <w:sz w:val="24"/>
          <w:szCs w:val="24"/>
          <w:shd w:val="clear" w:color="auto" w:fill="FFFFFF"/>
          <w:lang w:val="en-US"/>
        </w:rPr>
        <w:t> </w:t>
      </w:r>
      <w:r w:rsidRPr="00B94EF0">
        <w:rPr>
          <w:rFonts w:ascii="Arial" w:hAnsi="Arial" w:cs="Arial"/>
          <w:b/>
          <w:iCs/>
          <w:sz w:val="24"/>
          <w:szCs w:val="24"/>
          <w:shd w:val="clear" w:color="auto" w:fill="FFFFFF"/>
          <w:lang w:val="en-US"/>
        </w:rPr>
        <w:t xml:space="preserve">Statistics on working children and hazardous child </w:t>
      </w:r>
      <w:proofErr w:type="spellStart"/>
      <w:r w:rsidRPr="00B94EF0">
        <w:rPr>
          <w:rFonts w:ascii="Arial" w:hAnsi="Arial" w:cs="Arial"/>
          <w:b/>
          <w:iCs/>
          <w:sz w:val="24"/>
          <w:szCs w:val="24"/>
          <w:shd w:val="clear" w:color="auto" w:fill="FFFFFF"/>
          <w:lang w:val="en-US"/>
        </w:rPr>
        <w:t>labour</w:t>
      </w:r>
      <w:proofErr w:type="spellEnd"/>
      <w:r w:rsidRPr="00B94EF0">
        <w:rPr>
          <w:rFonts w:ascii="Arial" w:hAnsi="Arial" w:cs="Arial"/>
          <w:b/>
          <w:iCs/>
          <w:sz w:val="24"/>
          <w:szCs w:val="24"/>
          <w:shd w:val="clear" w:color="auto" w:fill="FFFFFF"/>
          <w:lang w:val="en-US"/>
        </w:rPr>
        <w:t xml:space="preserve"> in brief.</w:t>
      </w:r>
      <w:r w:rsidRPr="00B94EF0">
        <w:rPr>
          <w:rFonts w:ascii="Arial" w:hAnsi="Arial" w:cs="Arial"/>
          <w:sz w:val="24"/>
          <w:szCs w:val="24"/>
          <w:shd w:val="clear" w:color="auto" w:fill="FFFFFF"/>
          <w:lang w:val="en-US"/>
        </w:rPr>
        <w:t xml:space="preserve"> ILO, Geneva, 2018. </w:t>
      </w:r>
    </w:p>
    <w:p w14:paraId="763EF147" w14:textId="77777777" w:rsidR="008318BD" w:rsidRPr="00B94EF0" w:rsidRDefault="008318BD" w:rsidP="008318BD">
      <w:pPr>
        <w:spacing w:after="0" w:line="240" w:lineRule="auto"/>
        <w:jc w:val="both"/>
        <w:rPr>
          <w:rFonts w:ascii="Arial" w:hAnsi="Arial" w:cs="Arial"/>
          <w:shd w:val="clear" w:color="auto" w:fill="FFFFFF"/>
          <w:lang w:val="en-US"/>
        </w:rPr>
      </w:pPr>
    </w:p>
    <w:p w14:paraId="67BB1EC9" w14:textId="77777777" w:rsidR="008318BD" w:rsidRDefault="008318BD" w:rsidP="008318BD">
      <w:pPr>
        <w:spacing w:after="0" w:line="240" w:lineRule="auto"/>
        <w:jc w:val="both"/>
        <w:rPr>
          <w:rFonts w:ascii="Arial" w:hAnsi="Arial" w:cs="Arial"/>
          <w:sz w:val="24"/>
          <w:szCs w:val="24"/>
          <w:shd w:val="clear" w:color="auto" w:fill="FFFFFF"/>
          <w:lang w:val="en-US"/>
        </w:rPr>
      </w:pPr>
      <w:r w:rsidRPr="00B94EF0">
        <w:rPr>
          <w:rFonts w:ascii="Arial" w:hAnsi="Arial" w:cs="Arial"/>
          <w:sz w:val="24"/>
          <w:szCs w:val="24"/>
          <w:shd w:val="clear" w:color="auto" w:fill="FFFFFF"/>
          <w:lang w:val="en-US"/>
        </w:rPr>
        <w:t>______.</w:t>
      </w:r>
      <w:r w:rsidRPr="00B94EF0">
        <w:rPr>
          <w:rStyle w:val="apple-converted-space"/>
          <w:rFonts w:ascii="Arial" w:hAnsi="Arial" w:cs="Arial"/>
          <w:sz w:val="24"/>
          <w:szCs w:val="24"/>
          <w:shd w:val="clear" w:color="auto" w:fill="FFFFFF"/>
          <w:lang w:val="en-US"/>
        </w:rPr>
        <w:t> </w:t>
      </w:r>
      <w:r w:rsidRPr="00B94EF0">
        <w:rPr>
          <w:rFonts w:ascii="Arial" w:hAnsi="Arial" w:cs="Arial"/>
          <w:b/>
          <w:iCs/>
          <w:sz w:val="24"/>
          <w:szCs w:val="24"/>
          <w:shd w:val="clear" w:color="auto" w:fill="FFFFFF"/>
          <w:lang w:val="en-US"/>
        </w:rPr>
        <w:t xml:space="preserve">Every child counts: new global estimates on child </w:t>
      </w:r>
      <w:proofErr w:type="spellStart"/>
      <w:r w:rsidRPr="00B94EF0">
        <w:rPr>
          <w:rFonts w:ascii="Arial" w:hAnsi="Arial" w:cs="Arial"/>
          <w:b/>
          <w:iCs/>
          <w:sz w:val="24"/>
          <w:szCs w:val="24"/>
          <w:shd w:val="clear" w:color="auto" w:fill="FFFFFF"/>
          <w:lang w:val="en-US"/>
        </w:rPr>
        <w:t>labour</w:t>
      </w:r>
      <w:proofErr w:type="spellEnd"/>
      <w:r w:rsidRPr="00B94EF0">
        <w:rPr>
          <w:rFonts w:ascii="Arial" w:hAnsi="Arial" w:cs="Arial"/>
          <w:b/>
          <w:iCs/>
          <w:sz w:val="24"/>
          <w:szCs w:val="24"/>
          <w:shd w:val="clear" w:color="auto" w:fill="FFFFFF"/>
          <w:lang w:val="en-US"/>
        </w:rPr>
        <w:t>.</w:t>
      </w:r>
      <w:r w:rsidRPr="00B94EF0">
        <w:rPr>
          <w:rStyle w:val="apple-converted-space"/>
          <w:rFonts w:ascii="Arial" w:hAnsi="Arial" w:cs="Arial"/>
          <w:iCs/>
          <w:sz w:val="24"/>
          <w:szCs w:val="24"/>
          <w:shd w:val="clear" w:color="auto" w:fill="FFFFFF"/>
          <w:lang w:val="en-US"/>
        </w:rPr>
        <w:t> </w:t>
      </w:r>
      <w:r w:rsidRPr="00B94EF0">
        <w:rPr>
          <w:rFonts w:ascii="Arial" w:hAnsi="Arial" w:cs="Arial"/>
          <w:sz w:val="24"/>
          <w:szCs w:val="24"/>
          <w:shd w:val="clear" w:color="auto" w:fill="FFFFFF"/>
          <w:lang w:val="en-US"/>
        </w:rPr>
        <w:t>ILO, Geneva, 2018.</w:t>
      </w:r>
    </w:p>
    <w:p w14:paraId="4DB06AC7" w14:textId="77777777" w:rsidR="002F3080" w:rsidRPr="00B94EF0" w:rsidRDefault="002F3080" w:rsidP="008318BD">
      <w:pPr>
        <w:spacing w:after="0" w:line="240" w:lineRule="auto"/>
        <w:jc w:val="both"/>
        <w:rPr>
          <w:rFonts w:ascii="Arial" w:hAnsi="Arial" w:cs="Arial"/>
          <w:sz w:val="24"/>
          <w:szCs w:val="24"/>
          <w:shd w:val="clear" w:color="auto" w:fill="FFFFFF"/>
          <w:lang w:val="en-US"/>
        </w:rPr>
      </w:pPr>
    </w:p>
    <w:p w14:paraId="4F5F26F2" w14:textId="63DDBA1F" w:rsidR="0062249B" w:rsidRPr="00B94EF0" w:rsidRDefault="00AA75C8" w:rsidP="00AA75C8">
      <w:pPr>
        <w:pStyle w:val="Textoderef"/>
        <w:rPr>
          <w:color w:val="auto"/>
        </w:rPr>
      </w:pPr>
      <w:r w:rsidRPr="00B94EF0">
        <w:rPr>
          <w:color w:val="auto"/>
        </w:rPr>
        <w:t>MAURICI, E</w:t>
      </w:r>
      <w:r w:rsidR="00D67832" w:rsidRPr="00B94EF0">
        <w:rPr>
          <w:color w:val="auto"/>
        </w:rPr>
        <w:t>.</w:t>
      </w:r>
      <w:r w:rsidRPr="00B94EF0">
        <w:rPr>
          <w:color w:val="auto"/>
        </w:rPr>
        <w:t xml:space="preserve"> </w:t>
      </w:r>
      <w:r w:rsidRPr="00B94EF0">
        <w:rPr>
          <w:b/>
          <w:color w:val="auto"/>
        </w:rPr>
        <w:t xml:space="preserve">Trabalho: </w:t>
      </w:r>
      <w:r w:rsidRPr="00B94EF0">
        <w:rPr>
          <w:color w:val="auto"/>
        </w:rPr>
        <w:t xml:space="preserve">uma atividade em constante transformação. </w:t>
      </w:r>
      <w:proofErr w:type="spellStart"/>
      <w:r w:rsidRPr="00B94EF0">
        <w:rPr>
          <w:color w:val="auto"/>
        </w:rPr>
        <w:t>Florianópilis</w:t>
      </w:r>
      <w:proofErr w:type="spellEnd"/>
      <w:r w:rsidRPr="00B94EF0">
        <w:rPr>
          <w:color w:val="auto"/>
        </w:rPr>
        <w:t xml:space="preserve">: </w:t>
      </w:r>
      <w:proofErr w:type="spellStart"/>
      <w:r w:rsidRPr="00B94EF0">
        <w:rPr>
          <w:color w:val="auto"/>
        </w:rPr>
        <w:t>EdUFSC</w:t>
      </w:r>
      <w:proofErr w:type="spellEnd"/>
      <w:r w:rsidRPr="00B94EF0">
        <w:rPr>
          <w:color w:val="auto"/>
        </w:rPr>
        <w:t>, 2007.</w:t>
      </w:r>
    </w:p>
    <w:p w14:paraId="40C163C5" w14:textId="5FDA7F82" w:rsidR="000B4B96" w:rsidRDefault="000B4B96" w:rsidP="00794898">
      <w:pPr>
        <w:spacing w:after="0" w:line="240" w:lineRule="auto"/>
        <w:jc w:val="both"/>
        <w:rPr>
          <w:rFonts w:ascii="Arial" w:hAnsi="Arial" w:cs="Arial"/>
          <w:sz w:val="24"/>
          <w:szCs w:val="24"/>
        </w:rPr>
      </w:pPr>
    </w:p>
    <w:p w14:paraId="5C5A828E" w14:textId="12EADE97" w:rsidR="00447DBF" w:rsidRPr="00447DBF" w:rsidRDefault="00447DBF" w:rsidP="00447DBF">
      <w:pPr>
        <w:pStyle w:val="TextodeREF0"/>
      </w:pPr>
      <w:r w:rsidRPr="00447DBF">
        <w:t xml:space="preserve">MINISTÉRIO PÚBLICO DO TRABALHO. </w:t>
      </w:r>
      <w:r w:rsidRPr="00447DBF">
        <w:rPr>
          <w:b/>
        </w:rPr>
        <w:t xml:space="preserve">Manual de atuação da </w:t>
      </w:r>
      <w:proofErr w:type="spellStart"/>
      <w:r w:rsidRPr="00447DBF">
        <w:rPr>
          <w:b/>
        </w:rPr>
        <w:t>coordinfância</w:t>
      </w:r>
      <w:proofErr w:type="spellEnd"/>
      <w:r w:rsidRPr="00447DBF">
        <w:rPr>
          <w:b/>
        </w:rPr>
        <w:t xml:space="preserve"> cadeias econômicas e exploração do trabalho infantil.</w:t>
      </w:r>
      <w:r w:rsidRPr="00447DBF">
        <w:t xml:space="preserve"> Brasília: Ministério Público Do Trabalho, 2014.</w:t>
      </w:r>
    </w:p>
    <w:p w14:paraId="535D9956" w14:textId="77777777" w:rsidR="00447DBF" w:rsidRPr="00B94EF0" w:rsidRDefault="00447DBF" w:rsidP="00794898">
      <w:pPr>
        <w:spacing w:after="0" w:line="240" w:lineRule="auto"/>
        <w:jc w:val="both"/>
        <w:rPr>
          <w:rFonts w:ascii="Arial" w:hAnsi="Arial" w:cs="Arial"/>
          <w:sz w:val="24"/>
          <w:szCs w:val="24"/>
        </w:rPr>
      </w:pPr>
    </w:p>
    <w:p w14:paraId="0C7F0ACC" w14:textId="11D4020B" w:rsidR="002814F3" w:rsidRPr="00B94EF0" w:rsidRDefault="002814F3" w:rsidP="002814F3">
      <w:pPr>
        <w:spacing w:after="0" w:line="240" w:lineRule="auto"/>
        <w:jc w:val="both"/>
        <w:rPr>
          <w:rFonts w:ascii="Arial" w:hAnsi="Arial" w:cs="Arial"/>
          <w:sz w:val="24"/>
          <w:szCs w:val="24"/>
          <w:shd w:val="clear" w:color="auto" w:fill="FFFFFF"/>
        </w:rPr>
      </w:pPr>
      <w:r w:rsidRPr="00B94EF0">
        <w:rPr>
          <w:rFonts w:ascii="Arial" w:hAnsi="Arial" w:cs="Arial"/>
          <w:sz w:val="24"/>
          <w:szCs w:val="24"/>
          <w:shd w:val="clear" w:color="auto" w:fill="FFFFFF"/>
        </w:rPr>
        <w:t xml:space="preserve">MINISTÉRIO PÚBLICO DO TRABALHO DA PARAÍBA (MPTPB). </w:t>
      </w:r>
      <w:r w:rsidRPr="00B94EF0">
        <w:rPr>
          <w:rFonts w:ascii="Arial" w:hAnsi="Arial" w:cs="Arial"/>
          <w:b/>
          <w:sz w:val="24"/>
          <w:szCs w:val="24"/>
          <w:shd w:val="clear" w:color="auto" w:fill="FFFFFF"/>
        </w:rPr>
        <w:t>Dados sobre trabalho infantil no Brasil</w:t>
      </w:r>
      <w:r w:rsidRPr="00B94EF0">
        <w:rPr>
          <w:rFonts w:ascii="Arial" w:hAnsi="Arial" w:cs="Arial"/>
          <w:sz w:val="24"/>
          <w:szCs w:val="24"/>
          <w:shd w:val="clear" w:color="auto" w:fill="FFFFFF"/>
        </w:rPr>
        <w:t xml:space="preserve">. Disponível em: </w:t>
      </w:r>
      <w:r w:rsidRPr="00B94EF0">
        <w:rPr>
          <w:rStyle w:val="Hyperlink"/>
          <w:rFonts w:ascii="Arial" w:hAnsi="Arial" w:cs="Arial"/>
          <w:color w:val="auto"/>
          <w:u w:val="none"/>
          <w:shd w:val="clear" w:color="auto" w:fill="FFFFFF"/>
        </w:rPr>
        <w:t>http://portal.mptpb.gov.br/</w:t>
      </w:r>
      <w:r w:rsidRPr="00B94EF0">
        <w:rPr>
          <w:rFonts w:ascii="Arial" w:hAnsi="Arial" w:cs="Arial"/>
          <w:sz w:val="24"/>
          <w:szCs w:val="24"/>
          <w:shd w:val="clear" w:color="auto" w:fill="FFFFFF"/>
        </w:rPr>
        <w:t>. Acesso em: em 21 de set. de 2018.</w:t>
      </w:r>
    </w:p>
    <w:p w14:paraId="0D5F2323" w14:textId="10900104" w:rsidR="00CF7267" w:rsidRDefault="00CF7267" w:rsidP="002814F3">
      <w:pPr>
        <w:spacing w:after="0" w:line="240" w:lineRule="auto"/>
        <w:jc w:val="both"/>
        <w:rPr>
          <w:rFonts w:ascii="Arial" w:hAnsi="Arial" w:cs="Arial"/>
          <w:sz w:val="24"/>
          <w:szCs w:val="24"/>
          <w:shd w:val="clear" w:color="auto" w:fill="FFFFFF"/>
        </w:rPr>
      </w:pPr>
    </w:p>
    <w:p w14:paraId="7F83AA13" w14:textId="093E134C" w:rsidR="003F1425" w:rsidRDefault="00857942" w:rsidP="0053098A">
      <w:pPr>
        <w:pStyle w:val="TextodeREF0"/>
      </w:pPr>
      <w:r>
        <w:t>OLIVEIRA</w:t>
      </w:r>
      <w:r w:rsidR="00072F26">
        <w:t>,</w:t>
      </w:r>
      <w:r w:rsidR="0053098A" w:rsidRPr="0053098A">
        <w:t xml:space="preserve"> T</w:t>
      </w:r>
      <w:r w:rsidR="00072F26">
        <w:t>. R</w:t>
      </w:r>
      <w:r w:rsidR="0053098A" w:rsidRPr="0053098A">
        <w:t xml:space="preserve">. </w:t>
      </w:r>
      <w:r w:rsidR="00072F26">
        <w:t>P</w:t>
      </w:r>
      <w:r w:rsidR="00072F26" w:rsidRPr="00072F26">
        <w:t xml:space="preserve">olíticas </w:t>
      </w:r>
      <w:r w:rsidR="009B1024" w:rsidRPr="00072F26">
        <w:t>públicas para o combate ao trabalho infantil</w:t>
      </w:r>
      <w:r w:rsidR="009B1024">
        <w:t xml:space="preserve">: </w:t>
      </w:r>
      <w:r w:rsidR="009B1024" w:rsidRPr="00072F26">
        <w:t>articulação intersetorial</w:t>
      </w:r>
      <w:r w:rsidR="009B1024">
        <w:t xml:space="preserve">. </w:t>
      </w:r>
      <w:r w:rsidR="0053098A">
        <w:t>In:</w:t>
      </w:r>
      <w:r w:rsidR="00AA0E8A">
        <w:t xml:space="preserve"> LINIS, M. E. et </w:t>
      </w:r>
      <w:proofErr w:type="spellStart"/>
      <w:r w:rsidR="00AA0E8A">
        <w:t>all</w:t>
      </w:r>
      <w:proofErr w:type="spellEnd"/>
      <w:r w:rsidR="00AA0E8A">
        <w:t>.</w:t>
      </w:r>
      <w:r w:rsidR="0053098A">
        <w:t xml:space="preserve"> </w:t>
      </w:r>
      <w:r w:rsidR="00AA0E8A" w:rsidRPr="00AA0E8A">
        <w:rPr>
          <w:b/>
        </w:rPr>
        <w:t xml:space="preserve">Infância, </w:t>
      </w:r>
      <w:r w:rsidR="0053098A" w:rsidRPr="00AA0E8A">
        <w:rPr>
          <w:b/>
        </w:rPr>
        <w:t>trabalho e dignidade:</w:t>
      </w:r>
      <w:r w:rsidR="0053098A" w:rsidRPr="0053098A">
        <w:t xml:space="preserve"> livro comemorativo dos 15 anos da </w:t>
      </w:r>
      <w:proofErr w:type="spellStart"/>
      <w:r w:rsidR="0053098A" w:rsidRPr="0053098A">
        <w:t>Coordinfância</w:t>
      </w:r>
      <w:proofErr w:type="spellEnd"/>
      <w:r w:rsidR="0053098A" w:rsidRPr="0053098A">
        <w:t>.</w:t>
      </w:r>
      <w:r w:rsidR="00AA0E8A">
        <w:t xml:space="preserve"> </w:t>
      </w:r>
      <w:r w:rsidR="0053098A" w:rsidRPr="0053098A">
        <w:t>Brasília: Ministério Público do Trabalho, 2015.</w:t>
      </w:r>
    </w:p>
    <w:p w14:paraId="2D771371" w14:textId="77777777" w:rsidR="009B1024" w:rsidRPr="0053098A" w:rsidRDefault="009B1024" w:rsidP="0053098A">
      <w:pPr>
        <w:pStyle w:val="TextodeREF0"/>
      </w:pPr>
    </w:p>
    <w:p w14:paraId="24D68533" w14:textId="77777777" w:rsidR="000978F4" w:rsidRPr="00B94EF0" w:rsidRDefault="000978F4" w:rsidP="000978F4">
      <w:pPr>
        <w:pStyle w:val="Textoderef"/>
        <w:rPr>
          <w:color w:val="auto"/>
          <w:shd w:val="clear" w:color="auto" w:fill="FFFFFF"/>
          <w:lang w:val="es-ES" w:eastAsia="en-US"/>
        </w:rPr>
      </w:pPr>
      <w:r w:rsidRPr="00B94EF0">
        <w:rPr>
          <w:color w:val="auto"/>
          <w:shd w:val="clear" w:color="auto" w:fill="FFFFFF"/>
          <w:lang w:eastAsia="en-US"/>
        </w:rPr>
        <w:t>MORAES, A. C. F.</w:t>
      </w:r>
      <w:r w:rsidRPr="00B94EF0">
        <w:rPr>
          <w:color w:val="auto"/>
          <w:lang w:eastAsia="en-US"/>
        </w:rPr>
        <w:t> </w:t>
      </w:r>
      <w:r w:rsidRPr="00B94EF0">
        <w:rPr>
          <w:b/>
          <w:iCs/>
          <w:color w:val="auto"/>
          <w:lang w:eastAsia="en-US"/>
        </w:rPr>
        <w:t>Trabalho do adolescente</w:t>
      </w:r>
      <w:r w:rsidRPr="00B94EF0">
        <w:rPr>
          <w:b/>
          <w:i/>
          <w:iCs/>
          <w:color w:val="auto"/>
          <w:lang w:eastAsia="en-US"/>
        </w:rPr>
        <w:t>:</w:t>
      </w:r>
      <w:r w:rsidRPr="00B94EF0">
        <w:rPr>
          <w:b/>
          <w:bCs/>
          <w:color w:val="auto"/>
          <w:lang w:eastAsia="en-US"/>
        </w:rPr>
        <w:t> </w:t>
      </w:r>
      <w:r w:rsidRPr="00B94EF0">
        <w:rPr>
          <w:b/>
          <w:color w:val="auto"/>
          <w:shd w:val="clear" w:color="auto" w:fill="FFFFFF"/>
          <w:lang w:eastAsia="en-US"/>
        </w:rPr>
        <w:t>proteção e profissionalização.</w:t>
      </w:r>
      <w:r w:rsidRPr="00B94EF0">
        <w:rPr>
          <w:color w:val="auto"/>
          <w:lang w:eastAsia="en-US"/>
        </w:rPr>
        <w:t> </w:t>
      </w:r>
      <w:r w:rsidRPr="00B94EF0">
        <w:rPr>
          <w:color w:val="auto"/>
          <w:shd w:val="clear" w:color="auto" w:fill="FFFFFF"/>
          <w:lang w:val="es-ES" w:eastAsia="en-US"/>
        </w:rPr>
        <w:t>Belo Horizonte: Del Rey, 1995.</w:t>
      </w:r>
    </w:p>
    <w:p w14:paraId="7B9E8C73" w14:textId="32CA1B77" w:rsidR="002814F3" w:rsidRPr="00B94EF0" w:rsidRDefault="002814F3" w:rsidP="00794898">
      <w:pPr>
        <w:spacing w:after="0" w:line="240" w:lineRule="auto"/>
        <w:jc w:val="both"/>
        <w:rPr>
          <w:rFonts w:ascii="Arial" w:hAnsi="Arial" w:cs="Arial"/>
          <w:sz w:val="24"/>
          <w:szCs w:val="24"/>
        </w:rPr>
      </w:pPr>
    </w:p>
    <w:p w14:paraId="0E8C821E" w14:textId="4FD063D6" w:rsidR="001F0B1B" w:rsidRPr="00B94EF0" w:rsidRDefault="001F0B1B" w:rsidP="001F0B1B">
      <w:pPr>
        <w:pStyle w:val="TextodeREF0"/>
      </w:pPr>
      <w:r w:rsidRPr="00B94EF0">
        <w:t xml:space="preserve">MOSLEY, Hugh. 1990. The Social Dimension </w:t>
      </w:r>
      <w:proofErr w:type="spellStart"/>
      <w:r w:rsidRPr="00B94EF0">
        <w:t>of</w:t>
      </w:r>
      <w:proofErr w:type="spellEnd"/>
      <w:r w:rsidRPr="00B94EF0">
        <w:t xml:space="preserve"> </w:t>
      </w:r>
      <w:proofErr w:type="spellStart"/>
      <w:r w:rsidRPr="00B94EF0">
        <w:t>European</w:t>
      </w:r>
      <w:proofErr w:type="spellEnd"/>
      <w:r w:rsidRPr="00B94EF0">
        <w:t xml:space="preserve"> </w:t>
      </w:r>
      <w:proofErr w:type="spellStart"/>
      <w:r w:rsidRPr="00B94EF0">
        <w:t>Integration</w:t>
      </w:r>
      <w:proofErr w:type="spellEnd"/>
      <w:r w:rsidRPr="00B94EF0">
        <w:rPr>
          <w:b/>
        </w:rPr>
        <w:t xml:space="preserve">. </w:t>
      </w:r>
      <w:proofErr w:type="spellStart"/>
      <w:r w:rsidRPr="00B94EF0">
        <w:rPr>
          <w:b/>
        </w:rPr>
        <w:t>International</w:t>
      </w:r>
      <w:proofErr w:type="spellEnd"/>
      <w:r w:rsidRPr="00B94EF0">
        <w:rPr>
          <w:b/>
        </w:rPr>
        <w:t xml:space="preserve"> </w:t>
      </w:r>
      <w:proofErr w:type="spellStart"/>
      <w:r w:rsidRPr="00B94EF0">
        <w:rPr>
          <w:b/>
        </w:rPr>
        <w:t>Labour</w:t>
      </w:r>
      <w:proofErr w:type="spellEnd"/>
      <w:r w:rsidRPr="00B94EF0">
        <w:rPr>
          <w:b/>
        </w:rPr>
        <w:t xml:space="preserve"> </w:t>
      </w:r>
      <w:proofErr w:type="spellStart"/>
      <w:r w:rsidRPr="00B94EF0">
        <w:rPr>
          <w:b/>
        </w:rPr>
        <w:t>Review</w:t>
      </w:r>
      <w:proofErr w:type="spellEnd"/>
      <w:r w:rsidRPr="00B94EF0">
        <w:rPr>
          <w:b/>
        </w:rPr>
        <w:t>,</w:t>
      </w:r>
      <w:r w:rsidRPr="00B94EF0">
        <w:t xml:space="preserve"> v. 129, n. 2, p. 147-64, 1990.</w:t>
      </w:r>
    </w:p>
    <w:p w14:paraId="0892F2C5" w14:textId="77777777" w:rsidR="007467A1" w:rsidRPr="00B94EF0" w:rsidRDefault="007467A1" w:rsidP="001F0B1B">
      <w:pPr>
        <w:pStyle w:val="TextodeREF0"/>
      </w:pPr>
    </w:p>
    <w:p w14:paraId="289B658C" w14:textId="0DFC1AF3" w:rsidR="00BE6128" w:rsidRDefault="00BE6128" w:rsidP="00BE6128">
      <w:pPr>
        <w:pStyle w:val="TextodeREF0"/>
        <w:rPr>
          <w:rFonts w:cs="Arial"/>
          <w:shd w:val="clear" w:color="auto" w:fill="FFFFFF"/>
        </w:rPr>
      </w:pPr>
      <w:r w:rsidRPr="00B94EF0">
        <w:rPr>
          <w:rFonts w:cs="Arial"/>
          <w:shd w:val="clear" w:color="auto" w:fill="FFFFFF"/>
        </w:rPr>
        <w:t xml:space="preserve">MOTA, A. E. </w:t>
      </w:r>
      <w:r w:rsidRPr="00B94EF0">
        <w:rPr>
          <w:rFonts w:cs="Arial"/>
          <w:b/>
          <w:shd w:val="clear" w:color="auto" w:fill="FFFFFF"/>
        </w:rPr>
        <w:t>O mito da assistência social:</w:t>
      </w:r>
      <w:r w:rsidRPr="00B94EF0">
        <w:rPr>
          <w:rFonts w:cs="Arial"/>
          <w:shd w:val="clear" w:color="auto" w:fill="FFFFFF"/>
        </w:rPr>
        <w:t xml:space="preserve"> ensaios sobre Estado, Política e Sociedade</w:t>
      </w:r>
      <w:r w:rsidR="000B4B96" w:rsidRPr="00B94EF0">
        <w:rPr>
          <w:rFonts w:cs="Arial"/>
          <w:shd w:val="clear" w:color="auto" w:fill="FFFFFF"/>
        </w:rPr>
        <w:t>.</w:t>
      </w:r>
      <w:r w:rsidRPr="00B94EF0">
        <w:rPr>
          <w:rFonts w:cs="Arial"/>
          <w:shd w:val="clear" w:color="auto" w:fill="FFFFFF"/>
        </w:rPr>
        <w:t xml:space="preserve"> 4</w:t>
      </w:r>
      <w:r w:rsidR="000B4B96" w:rsidRPr="00B94EF0">
        <w:rPr>
          <w:rFonts w:cs="Arial"/>
          <w:shd w:val="clear" w:color="auto" w:fill="FFFFFF"/>
        </w:rPr>
        <w:t>.</w:t>
      </w:r>
      <w:r w:rsidRPr="00B94EF0">
        <w:rPr>
          <w:rFonts w:cs="Arial"/>
          <w:shd w:val="clear" w:color="auto" w:fill="FFFFFF"/>
        </w:rPr>
        <w:t xml:space="preserve"> ed. São Paulo: Cortez, 2010. </w:t>
      </w:r>
    </w:p>
    <w:p w14:paraId="1BA2A6FC" w14:textId="49ECC8B2" w:rsidR="00EE6E63" w:rsidRDefault="00EE6E63" w:rsidP="00BE6128">
      <w:pPr>
        <w:pStyle w:val="TextodeREF0"/>
        <w:rPr>
          <w:rFonts w:cs="Arial"/>
          <w:shd w:val="clear" w:color="auto" w:fill="FFFFFF"/>
        </w:rPr>
      </w:pPr>
    </w:p>
    <w:p w14:paraId="6B2A2EDC" w14:textId="4F1D9E4C" w:rsidR="003F1425" w:rsidRPr="003F1425" w:rsidRDefault="00EE6E63" w:rsidP="002B42B3">
      <w:pPr>
        <w:pStyle w:val="TextodeREF0"/>
      </w:pPr>
      <w:r>
        <w:rPr>
          <w:rFonts w:cs="Arial"/>
          <w:shd w:val="clear" w:color="auto" w:fill="FFFFFF"/>
        </w:rPr>
        <w:t xml:space="preserve">MOUSINHO, I. </w:t>
      </w:r>
      <w:r w:rsidR="003F1425">
        <w:rPr>
          <w:rFonts w:cs="Arial"/>
          <w:shd w:val="clear" w:color="auto" w:fill="FFFFFF"/>
        </w:rPr>
        <w:t xml:space="preserve">N. </w:t>
      </w:r>
      <w:r w:rsidR="003F1425" w:rsidRPr="003F1425">
        <w:t xml:space="preserve">A atuação judicial do Ministério Público do Trabalho para </w:t>
      </w:r>
      <w:r w:rsidR="002B42B3" w:rsidRPr="003F1425">
        <w:t xml:space="preserve">a </w:t>
      </w:r>
      <w:r w:rsidR="002B42B3">
        <w:t>implementação</w:t>
      </w:r>
      <w:r w:rsidR="003F1425" w:rsidRPr="003F1425">
        <w:t xml:space="preserve"> da política pública de combate ao trabalho infantil</w:t>
      </w:r>
      <w:r w:rsidR="00AA0E8A">
        <w:rPr>
          <w:bdr w:val="none" w:sz="0" w:space="0" w:color="auto" w:frame="1"/>
        </w:rPr>
        <w:t xml:space="preserve">. </w:t>
      </w:r>
      <w:r w:rsidR="00AA0E8A">
        <w:t xml:space="preserve">n: LINIS, M. E. et </w:t>
      </w:r>
      <w:proofErr w:type="spellStart"/>
      <w:r w:rsidR="00AA0E8A">
        <w:t>all</w:t>
      </w:r>
      <w:proofErr w:type="spellEnd"/>
      <w:r w:rsidR="00AA0E8A">
        <w:t xml:space="preserve">. </w:t>
      </w:r>
      <w:r w:rsidR="00AA0E8A" w:rsidRPr="00AA0E8A">
        <w:rPr>
          <w:b/>
        </w:rPr>
        <w:t>Infância, trabalho e dignidade:</w:t>
      </w:r>
      <w:r w:rsidR="00AA0E8A" w:rsidRPr="0053098A">
        <w:t xml:space="preserve"> livro comemorativo dos 15 anos da </w:t>
      </w:r>
      <w:proofErr w:type="spellStart"/>
      <w:r w:rsidR="00AA0E8A" w:rsidRPr="0053098A">
        <w:t>Coordinfância</w:t>
      </w:r>
      <w:proofErr w:type="spellEnd"/>
      <w:r w:rsidR="00AA0E8A" w:rsidRPr="0053098A">
        <w:t>.</w:t>
      </w:r>
      <w:r w:rsidR="00AA0E8A">
        <w:t xml:space="preserve"> </w:t>
      </w:r>
      <w:r w:rsidR="00AA0E8A" w:rsidRPr="0053098A">
        <w:t>Brasília: Ministério Público do Trabalho, 2015.</w:t>
      </w:r>
    </w:p>
    <w:p w14:paraId="5F93150C" w14:textId="77777777" w:rsidR="00BE6128" w:rsidRPr="00B94EF0" w:rsidRDefault="00BE6128" w:rsidP="00794898">
      <w:pPr>
        <w:spacing w:after="0" w:line="240" w:lineRule="auto"/>
        <w:jc w:val="both"/>
        <w:rPr>
          <w:rFonts w:ascii="Arial" w:hAnsi="Arial" w:cs="Arial"/>
          <w:sz w:val="24"/>
          <w:szCs w:val="24"/>
        </w:rPr>
      </w:pPr>
    </w:p>
    <w:p w14:paraId="5948A2A3" w14:textId="04F0DD5D" w:rsidR="00264053" w:rsidRPr="00B94EF0" w:rsidRDefault="00264053" w:rsidP="00264053">
      <w:pPr>
        <w:pStyle w:val="TextodeREF0"/>
        <w:rPr>
          <w:rFonts w:cs="Arial"/>
        </w:rPr>
      </w:pPr>
      <w:r w:rsidRPr="00B94EF0">
        <w:rPr>
          <w:rFonts w:cs="Arial"/>
          <w:shd w:val="clear" w:color="auto" w:fill="FFFFFF"/>
        </w:rPr>
        <w:t>NETTO, J. P. (</w:t>
      </w:r>
      <w:proofErr w:type="spellStart"/>
      <w:r w:rsidRPr="00B94EF0">
        <w:rPr>
          <w:rFonts w:cs="Arial"/>
          <w:shd w:val="clear" w:color="auto" w:fill="FFFFFF"/>
        </w:rPr>
        <w:t>Org</w:t>
      </w:r>
      <w:proofErr w:type="spellEnd"/>
      <w:r w:rsidRPr="00B94EF0">
        <w:rPr>
          <w:rFonts w:cs="Arial"/>
          <w:shd w:val="clear" w:color="auto" w:fill="FFFFFF"/>
        </w:rPr>
        <w:t xml:space="preserve">). </w:t>
      </w:r>
      <w:r w:rsidRPr="00B94EF0">
        <w:rPr>
          <w:rFonts w:cs="Arial"/>
          <w:b/>
        </w:rPr>
        <w:t>Introdução ao estudo do método de Marx.</w:t>
      </w:r>
      <w:r w:rsidRPr="00B94EF0">
        <w:rPr>
          <w:rFonts w:cs="Arial"/>
        </w:rPr>
        <w:t xml:space="preserve"> São Paulo: Expressão Popular, 2015.</w:t>
      </w:r>
    </w:p>
    <w:p w14:paraId="0B481460" w14:textId="77777777" w:rsidR="004E6CB7" w:rsidRPr="00B94EF0" w:rsidRDefault="004E6CB7" w:rsidP="004E6CB7">
      <w:pPr>
        <w:spacing w:after="0" w:line="240" w:lineRule="auto"/>
        <w:jc w:val="both"/>
        <w:rPr>
          <w:rFonts w:ascii="Arial" w:eastAsia="Calibri" w:hAnsi="Arial" w:cs="Arial"/>
          <w:sz w:val="24"/>
          <w:szCs w:val="24"/>
          <w:shd w:val="clear" w:color="auto" w:fill="FFFFFF"/>
          <w:lang w:val="es-ES" w:eastAsia="en-US"/>
        </w:rPr>
      </w:pPr>
    </w:p>
    <w:p w14:paraId="674269A2" w14:textId="7D8F8F27" w:rsidR="004E6CB7" w:rsidRPr="00B94EF0" w:rsidRDefault="004E6CB7" w:rsidP="004E6CB7">
      <w:pPr>
        <w:spacing w:after="0" w:line="240" w:lineRule="auto"/>
        <w:jc w:val="both"/>
        <w:rPr>
          <w:rFonts w:ascii="Arial" w:eastAsia="Calibri" w:hAnsi="Arial" w:cs="Arial"/>
          <w:sz w:val="24"/>
          <w:szCs w:val="24"/>
          <w:lang w:eastAsia="en-US"/>
        </w:rPr>
      </w:pPr>
      <w:r w:rsidRPr="00B94EF0">
        <w:rPr>
          <w:rFonts w:ascii="Arial" w:eastAsia="Calibri" w:hAnsi="Arial" w:cs="Arial"/>
          <w:sz w:val="24"/>
          <w:szCs w:val="24"/>
          <w:lang w:eastAsia="en-US"/>
        </w:rPr>
        <w:t xml:space="preserve">NYSSEN, S. </w:t>
      </w:r>
      <w:r w:rsidRPr="00B94EF0">
        <w:rPr>
          <w:rFonts w:ascii="Arial" w:eastAsia="Calibri" w:hAnsi="Arial" w:cs="Arial"/>
          <w:b/>
          <w:sz w:val="24"/>
          <w:szCs w:val="24"/>
          <w:lang w:eastAsia="en-US"/>
        </w:rPr>
        <w:t>Normas internacionais de proteção ao trabalho da criança e do adolescente e repressão ao trabalho escravo</w:t>
      </w:r>
      <w:r w:rsidRPr="00B94EF0">
        <w:rPr>
          <w:rFonts w:ascii="Arial" w:eastAsia="Calibri" w:hAnsi="Arial" w:cs="Arial"/>
          <w:sz w:val="24"/>
          <w:szCs w:val="24"/>
          <w:lang w:eastAsia="en-US"/>
        </w:rPr>
        <w:t xml:space="preserve">. Disponível em: </w:t>
      </w:r>
      <w:hyperlink r:id="rId11" w:history="1">
        <w:r w:rsidRPr="00B94EF0">
          <w:rPr>
            <w:rFonts w:ascii="Arial" w:eastAsia="Calibri" w:hAnsi="Arial" w:cs="Arial"/>
            <w:sz w:val="24"/>
            <w:szCs w:val="24"/>
            <w:lang w:eastAsia="en-US"/>
          </w:rPr>
          <w:t>http://www.jurisway.org.br/v2/dhall.asp?id_dh=11636</w:t>
        </w:r>
      </w:hyperlink>
      <w:r w:rsidRPr="00B94EF0">
        <w:rPr>
          <w:rFonts w:ascii="Arial" w:eastAsia="Calibri" w:hAnsi="Arial" w:cs="Arial"/>
          <w:sz w:val="24"/>
          <w:szCs w:val="24"/>
          <w:lang w:eastAsia="en-US"/>
        </w:rPr>
        <w:t>. Acesso em: 17 de out. de 2018.</w:t>
      </w:r>
    </w:p>
    <w:p w14:paraId="6EDC0F69" w14:textId="77777777" w:rsidR="004E6CB7" w:rsidRPr="00B94EF0" w:rsidRDefault="004E6CB7" w:rsidP="00794898">
      <w:pPr>
        <w:spacing w:after="0" w:line="240" w:lineRule="auto"/>
        <w:jc w:val="both"/>
        <w:rPr>
          <w:rFonts w:ascii="Arial" w:hAnsi="Arial" w:cs="Arial"/>
          <w:sz w:val="24"/>
          <w:szCs w:val="24"/>
        </w:rPr>
      </w:pPr>
    </w:p>
    <w:p w14:paraId="643485D9" w14:textId="786F60B3" w:rsidR="00044AC9" w:rsidRPr="00B94EF0" w:rsidRDefault="00044AC9" w:rsidP="00044AC9">
      <w:pPr>
        <w:pStyle w:val="TextodeREF0"/>
      </w:pPr>
      <w:r w:rsidRPr="00B94EF0">
        <w:lastRenderedPageBreak/>
        <w:t>PACHUKANIS, E</w:t>
      </w:r>
      <w:r w:rsidR="00D67832" w:rsidRPr="00B94EF0">
        <w:t>.</w:t>
      </w:r>
      <w:r w:rsidRPr="00B94EF0">
        <w:t xml:space="preserve"> B. </w:t>
      </w:r>
      <w:r w:rsidRPr="00B94EF0">
        <w:rPr>
          <w:b/>
        </w:rPr>
        <w:t>Teoria geral do direito e marxismo.</w:t>
      </w:r>
      <w:r w:rsidRPr="00B94EF0">
        <w:t xml:space="preserve"> São Paulo: </w:t>
      </w:r>
      <w:proofErr w:type="spellStart"/>
      <w:r w:rsidRPr="00B94EF0">
        <w:t>Boitempo</w:t>
      </w:r>
      <w:proofErr w:type="spellEnd"/>
      <w:r w:rsidRPr="00B94EF0">
        <w:t>, 2017.</w:t>
      </w:r>
    </w:p>
    <w:p w14:paraId="0805DE79" w14:textId="3D7D1DB6" w:rsidR="00044AC9" w:rsidRPr="00B94EF0" w:rsidRDefault="00044AC9" w:rsidP="00794898">
      <w:pPr>
        <w:spacing w:after="0" w:line="240" w:lineRule="auto"/>
        <w:jc w:val="both"/>
        <w:rPr>
          <w:rFonts w:ascii="Arial" w:hAnsi="Arial" w:cs="Arial"/>
          <w:sz w:val="24"/>
          <w:szCs w:val="24"/>
        </w:rPr>
      </w:pPr>
    </w:p>
    <w:p w14:paraId="36C9E7C1" w14:textId="77777777" w:rsidR="00843B1C" w:rsidRPr="00B94EF0" w:rsidRDefault="00843B1C" w:rsidP="00843B1C">
      <w:pPr>
        <w:tabs>
          <w:tab w:val="left" w:pos="1155"/>
        </w:tabs>
        <w:spacing w:after="0" w:line="240" w:lineRule="auto"/>
        <w:jc w:val="both"/>
        <w:rPr>
          <w:rFonts w:ascii="Arial" w:hAnsi="Arial" w:cs="Arial"/>
          <w:sz w:val="24"/>
          <w:szCs w:val="24"/>
        </w:rPr>
      </w:pPr>
      <w:r w:rsidRPr="00B94EF0">
        <w:rPr>
          <w:rFonts w:ascii="Arial" w:hAnsi="Arial" w:cs="Arial"/>
          <w:sz w:val="24"/>
          <w:szCs w:val="24"/>
        </w:rPr>
        <w:t xml:space="preserve">ROCHA, S. </w:t>
      </w:r>
      <w:r w:rsidRPr="00B94EF0">
        <w:rPr>
          <w:rFonts w:ascii="Arial" w:hAnsi="Arial" w:cs="Arial"/>
          <w:b/>
          <w:sz w:val="24"/>
          <w:szCs w:val="24"/>
        </w:rPr>
        <w:t>Pobreza no Brasil: afinal de que se trata?</w:t>
      </w:r>
      <w:r w:rsidRPr="00B94EF0">
        <w:rPr>
          <w:rFonts w:ascii="Arial" w:hAnsi="Arial" w:cs="Arial"/>
          <w:sz w:val="24"/>
          <w:szCs w:val="24"/>
        </w:rPr>
        <w:t xml:space="preserve"> Rio de Janeiro: FGV, 2003.</w:t>
      </w:r>
    </w:p>
    <w:p w14:paraId="03E9AE21" w14:textId="77777777" w:rsidR="00843B1C" w:rsidRPr="00B94EF0" w:rsidRDefault="00843B1C" w:rsidP="00794898">
      <w:pPr>
        <w:spacing w:after="0" w:line="240" w:lineRule="auto"/>
        <w:jc w:val="both"/>
        <w:rPr>
          <w:rFonts w:ascii="Arial" w:hAnsi="Arial" w:cs="Arial"/>
          <w:sz w:val="24"/>
          <w:szCs w:val="24"/>
        </w:rPr>
      </w:pPr>
    </w:p>
    <w:p w14:paraId="6C3DFBC5" w14:textId="56A7D9E8" w:rsidR="00647273" w:rsidRPr="00B94EF0" w:rsidRDefault="00B5739D" w:rsidP="00794898">
      <w:pPr>
        <w:spacing w:after="0" w:line="240" w:lineRule="auto"/>
        <w:jc w:val="both"/>
        <w:rPr>
          <w:rFonts w:ascii="Arial" w:hAnsi="Arial" w:cs="Arial"/>
          <w:sz w:val="24"/>
          <w:szCs w:val="24"/>
        </w:rPr>
      </w:pPr>
      <w:r w:rsidRPr="00B94EF0">
        <w:rPr>
          <w:rFonts w:ascii="Arial" w:hAnsi="Arial" w:cs="Arial"/>
          <w:sz w:val="24"/>
          <w:szCs w:val="24"/>
        </w:rPr>
        <w:t xml:space="preserve">RODRIGUES, G. </w:t>
      </w:r>
      <w:r w:rsidR="00843B1C" w:rsidRPr="00B94EF0">
        <w:rPr>
          <w:rFonts w:ascii="Arial" w:hAnsi="Arial" w:cs="Arial"/>
          <w:sz w:val="24"/>
          <w:szCs w:val="24"/>
        </w:rPr>
        <w:t xml:space="preserve">(2017). </w:t>
      </w:r>
      <w:r w:rsidRPr="00B94EF0">
        <w:rPr>
          <w:rFonts w:ascii="Arial" w:hAnsi="Arial" w:cs="Arial"/>
          <w:b/>
          <w:sz w:val="24"/>
          <w:szCs w:val="24"/>
        </w:rPr>
        <w:t>Conheça o PETI, Programa de Erradicação do Trabalho Infantil</w:t>
      </w:r>
      <w:r w:rsidR="00843B1C" w:rsidRPr="00B94EF0">
        <w:rPr>
          <w:rFonts w:ascii="Arial" w:hAnsi="Arial" w:cs="Arial"/>
          <w:b/>
          <w:sz w:val="24"/>
          <w:szCs w:val="24"/>
        </w:rPr>
        <w:t xml:space="preserve">. </w:t>
      </w:r>
      <w:r w:rsidR="00843B1C" w:rsidRPr="00B94EF0">
        <w:rPr>
          <w:rFonts w:ascii="Arial" w:hAnsi="Arial" w:cs="Arial"/>
          <w:sz w:val="24"/>
          <w:szCs w:val="24"/>
        </w:rPr>
        <w:t>Disponível em: https://www.chegadetrabalhoinfantil.org.br/tira-duvidas/o-que-voce-precisa-saber-sobre/conheca-o-peti-programa-de-erradicacao-do-trabalho-infantil/. Acesso em: 15 de out. de 2018.</w:t>
      </w:r>
    </w:p>
    <w:p w14:paraId="58A46307" w14:textId="77777777" w:rsidR="00843B1C" w:rsidRPr="00B94EF0" w:rsidRDefault="00843B1C" w:rsidP="00794898">
      <w:pPr>
        <w:spacing w:after="0" w:line="240" w:lineRule="auto"/>
        <w:jc w:val="both"/>
        <w:rPr>
          <w:rFonts w:ascii="Arial" w:hAnsi="Arial" w:cs="Arial"/>
          <w:sz w:val="24"/>
          <w:szCs w:val="24"/>
        </w:rPr>
      </w:pPr>
    </w:p>
    <w:p w14:paraId="73A70DCA" w14:textId="38EF3C0E" w:rsidR="005A34B3" w:rsidRPr="00B94EF0" w:rsidRDefault="005A34B3" w:rsidP="00955B2D">
      <w:pPr>
        <w:pStyle w:val="Textoderef"/>
        <w:rPr>
          <w:color w:val="auto"/>
        </w:rPr>
      </w:pPr>
      <w:r w:rsidRPr="00B94EF0">
        <w:rPr>
          <w:color w:val="auto"/>
        </w:rPr>
        <w:t>SANTOS, R</w:t>
      </w:r>
      <w:r w:rsidR="00D67832" w:rsidRPr="00B94EF0">
        <w:rPr>
          <w:color w:val="auto"/>
        </w:rPr>
        <w:t xml:space="preserve">. </w:t>
      </w:r>
      <w:r w:rsidRPr="00B94EF0">
        <w:rPr>
          <w:color w:val="auto"/>
        </w:rPr>
        <w:t>A</w:t>
      </w:r>
      <w:r w:rsidR="00D67832" w:rsidRPr="00B94EF0">
        <w:rPr>
          <w:color w:val="auto"/>
        </w:rPr>
        <w:t>.</w:t>
      </w:r>
      <w:r w:rsidR="00955B2D" w:rsidRPr="00B94EF0">
        <w:rPr>
          <w:color w:val="auto"/>
        </w:rPr>
        <w:t xml:space="preserve"> S</w:t>
      </w:r>
      <w:r w:rsidRPr="00B94EF0">
        <w:rPr>
          <w:color w:val="auto"/>
        </w:rPr>
        <w:t xml:space="preserve">. </w:t>
      </w:r>
      <w:r w:rsidRPr="00B94EF0">
        <w:rPr>
          <w:b/>
          <w:color w:val="auto"/>
        </w:rPr>
        <w:t>Trabalho escravo infantil no Brasil:</w:t>
      </w:r>
      <w:r w:rsidRPr="00B94EF0">
        <w:rPr>
          <w:color w:val="auto"/>
        </w:rPr>
        <w:t xml:space="preserve"> uma revisão da literatura. João Pessoa: </w:t>
      </w:r>
      <w:proofErr w:type="spellStart"/>
      <w:r w:rsidRPr="00B94EF0">
        <w:rPr>
          <w:color w:val="auto"/>
        </w:rPr>
        <w:t>EdUFPB</w:t>
      </w:r>
      <w:proofErr w:type="spellEnd"/>
      <w:r w:rsidRPr="00B94EF0">
        <w:rPr>
          <w:color w:val="auto"/>
        </w:rPr>
        <w:t xml:space="preserve">, 2009. </w:t>
      </w:r>
    </w:p>
    <w:p w14:paraId="2A46A7FB" w14:textId="112E91AA" w:rsidR="005A34B3" w:rsidRPr="00B94EF0" w:rsidRDefault="005A34B3" w:rsidP="00794898">
      <w:pPr>
        <w:spacing w:after="0" w:line="240" w:lineRule="auto"/>
        <w:jc w:val="both"/>
        <w:rPr>
          <w:rFonts w:ascii="Arial" w:hAnsi="Arial" w:cs="Arial"/>
          <w:sz w:val="24"/>
          <w:szCs w:val="24"/>
        </w:rPr>
      </w:pPr>
    </w:p>
    <w:p w14:paraId="4296F3EF" w14:textId="3D227F44" w:rsidR="008318BD" w:rsidRPr="00B94EF0" w:rsidRDefault="008318BD" w:rsidP="00794898">
      <w:pPr>
        <w:spacing w:after="0" w:line="240" w:lineRule="auto"/>
        <w:jc w:val="both"/>
        <w:rPr>
          <w:rFonts w:ascii="Arial" w:hAnsi="Arial" w:cs="Arial"/>
          <w:sz w:val="24"/>
          <w:szCs w:val="24"/>
        </w:rPr>
      </w:pPr>
    </w:p>
    <w:p w14:paraId="6F791CFB" w14:textId="0E2E5C09" w:rsidR="00C827F9" w:rsidRPr="00B94EF0" w:rsidRDefault="00C827F9" w:rsidP="00794898">
      <w:pPr>
        <w:spacing w:after="0" w:line="240" w:lineRule="auto"/>
        <w:jc w:val="both"/>
        <w:rPr>
          <w:rFonts w:ascii="Arial" w:hAnsi="Arial" w:cs="Arial"/>
          <w:sz w:val="24"/>
          <w:szCs w:val="24"/>
        </w:rPr>
      </w:pPr>
    </w:p>
    <w:p w14:paraId="238D8D0E" w14:textId="6669C39F" w:rsidR="00241EC8" w:rsidRPr="00B94EF0" w:rsidRDefault="00241EC8" w:rsidP="00794898">
      <w:pPr>
        <w:spacing w:after="0" w:line="240" w:lineRule="auto"/>
        <w:jc w:val="both"/>
        <w:rPr>
          <w:rFonts w:ascii="Arial" w:hAnsi="Arial" w:cs="Arial"/>
          <w:sz w:val="24"/>
          <w:szCs w:val="24"/>
        </w:rPr>
      </w:pPr>
    </w:p>
    <w:p w14:paraId="1711128E" w14:textId="77777777" w:rsidR="00B27A77" w:rsidRPr="00B94EF0" w:rsidRDefault="00B27A77" w:rsidP="00794898">
      <w:pPr>
        <w:spacing w:after="0" w:line="240" w:lineRule="auto"/>
        <w:jc w:val="both"/>
        <w:rPr>
          <w:rFonts w:ascii="Arial" w:hAnsi="Arial" w:cs="Arial"/>
          <w:sz w:val="24"/>
          <w:szCs w:val="24"/>
        </w:rPr>
      </w:pPr>
    </w:p>
    <w:sectPr w:rsidR="00B27A77" w:rsidRPr="00B94EF0" w:rsidSect="00132FA6">
      <w:pgSz w:w="11906" w:h="16838"/>
      <w:pgMar w:top="1560" w:right="1134" w:bottom="1134" w:left="1701" w:header="0" w:footer="0"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1E862" w14:textId="77777777" w:rsidR="008F63DC" w:rsidRDefault="008F63DC" w:rsidP="00460B8F">
      <w:pPr>
        <w:spacing w:after="0" w:line="240" w:lineRule="auto"/>
      </w:pPr>
      <w:r>
        <w:separator/>
      </w:r>
    </w:p>
  </w:endnote>
  <w:endnote w:type="continuationSeparator" w:id="0">
    <w:p w14:paraId="29568B78" w14:textId="77777777" w:rsidR="008F63DC" w:rsidRDefault="008F63DC" w:rsidP="00460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d6354657-Identity-H">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9E3EF" w14:textId="77777777" w:rsidR="008F63DC" w:rsidRDefault="008F63DC" w:rsidP="00460B8F">
      <w:pPr>
        <w:spacing w:after="0" w:line="240" w:lineRule="auto"/>
      </w:pPr>
      <w:r>
        <w:separator/>
      </w:r>
    </w:p>
  </w:footnote>
  <w:footnote w:type="continuationSeparator" w:id="0">
    <w:p w14:paraId="3485A6CE" w14:textId="77777777" w:rsidR="008F63DC" w:rsidRDefault="008F63DC" w:rsidP="00460B8F">
      <w:pPr>
        <w:spacing w:after="0" w:line="240" w:lineRule="auto"/>
      </w:pPr>
      <w:r>
        <w:continuationSeparator/>
      </w:r>
    </w:p>
  </w:footnote>
  <w:footnote w:id="1">
    <w:p w14:paraId="14548448" w14:textId="7F8AE705" w:rsidR="000A0405" w:rsidRPr="00223545" w:rsidRDefault="000A0405" w:rsidP="00332B26">
      <w:pPr>
        <w:pStyle w:val="Textodenotaderodap"/>
        <w:jc w:val="both"/>
        <w:rPr>
          <w:rFonts w:ascii="Arial" w:hAnsi="Arial" w:cs="Arial"/>
          <w:b/>
          <w:bCs/>
          <w:shd w:val="clear" w:color="auto" w:fill="FFFFFF"/>
        </w:rPr>
      </w:pPr>
      <w:r w:rsidRPr="00332B26">
        <w:rPr>
          <w:rStyle w:val="Refdenotaderodap"/>
        </w:rPr>
        <w:sym w:font="Symbol" w:char="F02A"/>
      </w:r>
      <w:r w:rsidR="0051080B">
        <w:rPr>
          <w:rFonts w:ascii="Arial" w:hAnsi="Arial" w:cs="Arial"/>
        </w:rPr>
        <w:t xml:space="preserve"> </w:t>
      </w:r>
      <w:r w:rsidR="0051080B" w:rsidRPr="00223545">
        <w:rPr>
          <w:rFonts w:ascii="Arial" w:hAnsi="Arial" w:cs="Arial"/>
        </w:rPr>
        <w:t>Graduanda</w:t>
      </w:r>
      <w:r w:rsidRPr="00223545">
        <w:rPr>
          <w:rFonts w:ascii="Arial" w:hAnsi="Arial" w:cs="Arial"/>
        </w:rPr>
        <w:t xml:space="preserve"> em curso de Direito pela </w:t>
      </w:r>
      <w:proofErr w:type="spellStart"/>
      <w:r w:rsidR="00481AB2" w:rsidRPr="00223545">
        <w:rPr>
          <w:rFonts w:ascii="Arial" w:hAnsi="Arial" w:cs="Arial"/>
        </w:rPr>
        <w:t>UniFacisa</w:t>
      </w:r>
      <w:proofErr w:type="spellEnd"/>
      <w:r w:rsidR="00481AB2" w:rsidRPr="00223545">
        <w:rPr>
          <w:rFonts w:ascii="Arial" w:hAnsi="Arial" w:cs="Arial"/>
        </w:rPr>
        <w:t xml:space="preserve"> – Centro Universitário.</w:t>
      </w:r>
      <w:r w:rsidRPr="00223545">
        <w:rPr>
          <w:rFonts w:ascii="Arial" w:hAnsi="Arial" w:cs="Arial"/>
        </w:rPr>
        <w:t xml:space="preserve"> </w:t>
      </w:r>
      <w:proofErr w:type="spellStart"/>
      <w:r w:rsidRPr="00223545">
        <w:rPr>
          <w:rFonts w:ascii="Arial" w:hAnsi="Arial" w:cs="Arial"/>
        </w:rPr>
        <w:t>Email</w:t>
      </w:r>
      <w:proofErr w:type="spellEnd"/>
      <w:r w:rsidRPr="00223545">
        <w:rPr>
          <w:rFonts w:ascii="Arial" w:hAnsi="Arial" w:cs="Arial"/>
        </w:rPr>
        <w:t xml:space="preserve">: </w:t>
      </w:r>
      <w:r w:rsidR="00144ECA">
        <w:rPr>
          <w:rFonts w:ascii="Arial" w:hAnsi="Arial" w:cs="Arial"/>
        </w:rPr>
        <w:t>carmemtaciana</w:t>
      </w:r>
      <w:r w:rsidR="0051080B" w:rsidRPr="00223545">
        <w:rPr>
          <w:rFonts w:ascii="Arial" w:hAnsi="Arial" w:cs="Arial"/>
          <w:bCs/>
          <w:shd w:val="clear" w:color="auto" w:fill="FFFFFF"/>
        </w:rPr>
        <w:t>@hotmail.com</w:t>
      </w:r>
    </w:p>
  </w:footnote>
  <w:footnote w:id="2">
    <w:p w14:paraId="09636B44" w14:textId="77777777" w:rsidR="00460B8F" w:rsidRPr="005253D0" w:rsidRDefault="00460B8F" w:rsidP="005E1F55">
      <w:pPr>
        <w:tabs>
          <w:tab w:val="left" w:pos="708"/>
        </w:tabs>
        <w:suppressAutoHyphens/>
        <w:spacing w:after="0" w:line="240" w:lineRule="auto"/>
        <w:jc w:val="both"/>
        <w:rPr>
          <w:rFonts w:ascii="Arial" w:eastAsia="Calibri" w:hAnsi="Arial" w:cs="Arial"/>
          <w:sz w:val="20"/>
          <w:szCs w:val="20"/>
        </w:rPr>
      </w:pPr>
      <w:r w:rsidRPr="00223545">
        <w:rPr>
          <w:rStyle w:val="Refdenotaderodap"/>
          <w:rFonts w:ascii="Arial" w:hAnsi="Arial" w:cs="Arial"/>
          <w:sz w:val="20"/>
          <w:szCs w:val="20"/>
        </w:rPr>
        <w:sym w:font="Symbol" w:char="F02A"/>
      </w:r>
      <w:r w:rsidRPr="00223545">
        <w:rPr>
          <w:rFonts w:ascii="Arial" w:hAnsi="Arial" w:cs="Arial"/>
          <w:sz w:val="20"/>
          <w:szCs w:val="20"/>
        </w:rPr>
        <w:t xml:space="preserve"> </w:t>
      </w:r>
      <w:r w:rsidRPr="00223545">
        <w:rPr>
          <w:rFonts w:ascii="Arial" w:eastAsia="Calibri" w:hAnsi="Arial" w:cs="Arial"/>
          <w:sz w:val="20"/>
          <w:szCs w:val="20"/>
          <w:vertAlign w:val="superscript"/>
        </w:rPr>
        <w:t xml:space="preserve">* </w:t>
      </w:r>
      <w:r w:rsidR="00223545" w:rsidRPr="00223545">
        <w:rPr>
          <w:rFonts w:ascii="Arial" w:hAnsi="Arial" w:cs="Arial"/>
          <w:spacing w:val="-10"/>
          <w:sz w:val="20"/>
          <w:szCs w:val="20"/>
          <w:shd w:val="clear" w:color="auto" w:fill="FFFFFF"/>
        </w:rPr>
        <w:t xml:space="preserve">Doutor em Direito pela Universidade Federal de Santa Catarina </w:t>
      </w:r>
      <w:r w:rsidR="00223545">
        <w:rPr>
          <w:rFonts w:ascii="Arial" w:hAnsi="Arial" w:cs="Arial"/>
          <w:spacing w:val="-10"/>
          <w:sz w:val="20"/>
          <w:szCs w:val="20"/>
          <w:shd w:val="clear" w:color="auto" w:fill="FFFFFF"/>
        </w:rPr>
        <w:t>–</w:t>
      </w:r>
      <w:r w:rsidR="00223545" w:rsidRPr="00223545">
        <w:rPr>
          <w:rFonts w:ascii="Arial" w:hAnsi="Arial" w:cs="Arial"/>
          <w:spacing w:val="-10"/>
          <w:sz w:val="20"/>
          <w:szCs w:val="20"/>
          <w:shd w:val="clear" w:color="auto" w:fill="FFFFFF"/>
        </w:rPr>
        <w:t xml:space="preserve"> UFSC</w:t>
      </w:r>
      <w:r w:rsidR="00223545">
        <w:rPr>
          <w:rFonts w:ascii="Arial" w:hAnsi="Arial" w:cs="Arial"/>
          <w:spacing w:val="-10"/>
          <w:sz w:val="20"/>
          <w:szCs w:val="20"/>
          <w:shd w:val="clear" w:color="auto" w:fill="FFFFFF"/>
        </w:rPr>
        <w:t xml:space="preserve"> </w:t>
      </w:r>
      <w:r w:rsidR="005E1F55" w:rsidRPr="00223545">
        <w:rPr>
          <w:rFonts w:ascii="Arial" w:eastAsia="Calibri" w:hAnsi="Arial" w:cs="Arial"/>
          <w:sz w:val="20"/>
          <w:szCs w:val="20"/>
        </w:rPr>
        <w:t xml:space="preserve">e professor da </w:t>
      </w:r>
      <w:proofErr w:type="spellStart"/>
      <w:r w:rsidR="005253D0" w:rsidRPr="00223545">
        <w:rPr>
          <w:rFonts w:ascii="Arial" w:hAnsi="Arial" w:cs="Arial"/>
          <w:sz w:val="20"/>
          <w:szCs w:val="20"/>
        </w:rPr>
        <w:t>UniFacisa</w:t>
      </w:r>
      <w:proofErr w:type="spellEnd"/>
      <w:r w:rsidR="005253D0" w:rsidRPr="00223545">
        <w:rPr>
          <w:rFonts w:ascii="Arial" w:hAnsi="Arial" w:cs="Arial"/>
          <w:sz w:val="20"/>
          <w:szCs w:val="20"/>
        </w:rPr>
        <w:t xml:space="preserve"> – Centro Universitário</w:t>
      </w:r>
      <w:r w:rsidR="005253D0" w:rsidRPr="00223545">
        <w:rPr>
          <w:rFonts w:ascii="Arial" w:eastAsia="Calibri" w:hAnsi="Arial" w:cs="Arial"/>
          <w:sz w:val="20"/>
          <w:szCs w:val="20"/>
        </w:rPr>
        <w:t xml:space="preserve"> </w:t>
      </w:r>
      <w:r w:rsidR="005E1F55" w:rsidRPr="00223545">
        <w:rPr>
          <w:rFonts w:ascii="Arial" w:eastAsia="Calibri" w:hAnsi="Arial" w:cs="Arial"/>
          <w:sz w:val="20"/>
          <w:szCs w:val="20"/>
        </w:rPr>
        <w:t>Aplicadas. E-mail:</w:t>
      </w:r>
      <w:r w:rsidR="005253D0">
        <w:rPr>
          <w:rFonts w:ascii="Arial" w:eastAsia="Calibri" w:hAnsi="Arial" w:cs="Arial"/>
          <w:sz w:val="20"/>
          <w:szCs w:val="20"/>
        </w:rPr>
        <w:t xml:space="preserve"> sergio</w:t>
      </w:r>
      <w:r w:rsidR="00637495">
        <w:rPr>
          <w:rFonts w:ascii="Arial" w:eastAsia="Calibri" w:hAnsi="Arial" w:cs="Arial"/>
          <w:sz w:val="20"/>
          <w:szCs w:val="20"/>
        </w:rPr>
        <w:t>.juiz</w:t>
      </w:r>
      <w:r w:rsidR="005E1F55" w:rsidRPr="00223545">
        <w:rPr>
          <w:rFonts w:ascii="Arial" w:eastAsia="Calibri" w:hAnsi="Arial" w:cs="Arial"/>
          <w:sz w:val="20"/>
          <w:szCs w:val="20"/>
        </w:rPr>
        <w:t>@gmail.com,</w:t>
      </w:r>
    </w:p>
  </w:footnote>
  <w:footnote w:id="3">
    <w:p w14:paraId="14A08B66" w14:textId="77777777" w:rsidR="00926220" w:rsidRPr="00B162AD" w:rsidRDefault="00926220" w:rsidP="00926220">
      <w:pPr>
        <w:pStyle w:val="Textodenotaderodap"/>
        <w:ind w:right="-568"/>
        <w:jc w:val="both"/>
        <w:rPr>
          <w:rFonts w:ascii="Arial" w:hAnsi="Arial" w:cs="Arial"/>
        </w:rPr>
      </w:pPr>
      <w:r w:rsidRPr="00B162AD">
        <w:rPr>
          <w:rStyle w:val="Refdenotaderodap"/>
          <w:rFonts w:ascii="Arial" w:hAnsi="Arial" w:cs="Arial"/>
        </w:rPr>
        <w:footnoteRef/>
      </w:r>
      <w:r w:rsidRPr="00B162AD">
        <w:rPr>
          <w:rFonts w:ascii="Arial" w:hAnsi="Arial" w:cs="Arial"/>
        </w:rPr>
        <w:t xml:space="preserve"> “[...] o dumping social poderia ser compreendido pela obtenção de lucros excessivos pelo empregador que através de medidas reiteradas e </w:t>
      </w:r>
      <w:proofErr w:type="spellStart"/>
      <w:r w:rsidRPr="00B162AD">
        <w:rPr>
          <w:rFonts w:ascii="Arial" w:hAnsi="Arial" w:cs="Arial"/>
        </w:rPr>
        <w:t>costumazes</w:t>
      </w:r>
      <w:proofErr w:type="spellEnd"/>
      <w:r w:rsidRPr="00B162AD">
        <w:rPr>
          <w:rFonts w:ascii="Arial" w:hAnsi="Arial" w:cs="Arial"/>
        </w:rPr>
        <w:t>, suprime direitos dos trabalhadores e investe pouco em melhorias das condições de trabalho, com fito de obter mais lucro e com isso, oferecer produtos com preços bem inferiores no mercado às custas da exploração da mão de obra.” (MAIOR, 2012, p.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A5845"/>
    <w:multiLevelType w:val="multilevel"/>
    <w:tmpl w:val="5D062D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6C1FE5"/>
    <w:multiLevelType w:val="hybridMultilevel"/>
    <w:tmpl w:val="6714D038"/>
    <w:lvl w:ilvl="0" w:tplc="79CAC560">
      <w:start w:val="1"/>
      <w:numFmt w:val="decimal"/>
      <w:pStyle w:val="Estilo1"/>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60E04AAB"/>
    <w:multiLevelType w:val="hybridMultilevel"/>
    <w:tmpl w:val="E04A33B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66052171"/>
    <w:multiLevelType w:val="hybridMultilevel"/>
    <w:tmpl w:val="53C62B28"/>
    <w:lvl w:ilvl="0" w:tplc="ACA4A98E">
      <w:start w:val="1"/>
      <w:numFmt w:val="decimal"/>
      <w:lvlText w:val="%1."/>
      <w:lvlJc w:val="left"/>
      <w:pPr>
        <w:ind w:left="1069" w:hanging="360"/>
      </w:pPr>
      <w:rPr>
        <w:rFonts w:hint="default"/>
        <w:color w:val="000000" w:themeColor="text1"/>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94F"/>
    <w:rsid w:val="00000A0B"/>
    <w:rsid w:val="00000F55"/>
    <w:rsid w:val="0000137A"/>
    <w:rsid w:val="0001585A"/>
    <w:rsid w:val="00017B90"/>
    <w:rsid w:val="00020945"/>
    <w:rsid w:val="0002237F"/>
    <w:rsid w:val="00025111"/>
    <w:rsid w:val="000308C1"/>
    <w:rsid w:val="00032AC4"/>
    <w:rsid w:val="0003327A"/>
    <w:rsid w:val="0003459A"/>
    <w:rsid w:val="00035FA9"/>
    <w:rsid w:val="00037323"/>
    <w:rsid w:val="0004143A"/>
    <w:rsid w:val="00044AC9"/>
    <w:rsid w:val="000512A6"/>
    <w:rsid w:val="0005633C"/>
    <w:rsid w:val="000635FB"/>
    <w:rsid w:val="0006410A"/>
    <w:rsid w:val="00072E57"/>
    <w:rsid w:val="00072F26"/>
    <w:rsid w:val="00074CAC"/>
    <w:rsid w:val="00076069"/>
    <w:rsid w:val="000843F9"/>
    <w:rsid w:val="00087890"/>
    <w:rsid w:val="000950CE"/>
    <w:rsid w:val="000978F4"/>
    <w:rsid w:val="00097B28"/>
    <w:rsid w:val="000A0405"/>
    <w:rsid w:val="000A4C21"/>
    <w:rsid w:val="000A538C"/>
    <w:rsid w:val="000A70FE"/>
    <w:rsid w:val="000A7C7C"/>
    <w:rsid w:val="000B061B"/>
    <w:rsid w:val="000B3617"/>
    <w:rsid w:val="000B4B96"/>
    <w:rsid w:val="000B4E6C"/>
    <w:rsid w:val="000B7B1C"/>
    <w:rsid w:val="000D05A6"/>
    <w:rsid w:val="000D16CD"/>
    <w:rsid w:val="000D44D8"/>
    <w:rsid w:val="000D710C"/>
    <w:rsid w:val="000D742C"/>
    <w:rsid w:val="000E0B58"/>
    <w:rsid w:val="000E17E8"/>
    <w:rsid w:val="000F3BDD"/>
    <w:rsid w:val="000F44DF"/>
    <w:rsid w:val="000F650B"/>
    <w:rsid w:val="000F7FF2"/>
    <w:rsid w:val="00100E23"/>
    <w:rsid w:val="00105A1A"/>
    <w:rsid w:val="0011040F"/>
    <w:rsid w:val="00113F6B"/>
    <w:rsid w:val="001161C0"/>
    <w:rsid w:val="00121EA6"/>
    <w:rsid w:val="001310D8"/>
    <w:rsid w:val="001313FA"/>
    <w:rsid w:val="00132ADB"/>
    <w:rsid w:val="00132FA6"/>
    <w:rsid w:val="001336DD"/>
    <w:rsid w:val="001353C1"/>
    <w:rsid w:val="00144ECA"/>
    <w:rsid w:val="00157F59"/>
    <w:rsid w:val="00161FCA"/>
    <w:rsid w:val="00162D49"/>
    <w:rsid w:val="00170B3D"/>
    <w:rsid w:val="00182B25"/>
    <w:rsid w:val="0018439F"/>
    <w:rsid w:val="0018490B"/>
    <w:rsid w:val="00185CEE"/>
    <w:rsid w:val="00190901"/>
    <w:rsid w:val="00191520"/>
    <w:rsid w:val="00192D3B"/>
    <w:rsid w:val="001A24A1"/>
    <w:rsid w:val="001B2DA8"/>
    <w:rsid w:val="001B3452"/>
    <w:rsid w:val="001B3FD8"/>
    <w:rsid w:val="001B5FBF"/>
    <w:rsid w:val="001B6A37"/>
    <w:rsid w:val="001D7DB7"/>
    <w:rsid w:val="001D7E34"/>
    <w:rsid w:val="001E1AE0"/>
    <w:rsid w:val="001E2D3A"/>
    <w:rsid w:val="001E31E3"/>
    <w:rsid w:val="001E4D01"/>
    <w:rsid w:val="001F0B1B"/>
    <w:rsid w:val="001F4D93"/>
    <w:rsid w:val="002030C4"/>
    <w:rsid w:val="002067B6"/>
    <w:rsid w:val="002069FB"/>
    <w:rsid w:val="00210A87"/>
    <w:rsid w:val="0021580A"/>
    <w:rsid w:val="00220BEE"/>
    <w:rsid w:val="00220DCE"/>
    <w:rsid w:val="002218F9"/>
    <w:rsid w:val="00223545"/>
    <w:rsid w:val="00223EBB"/>
    <w:rsid w:val="00226F6F"/>
    <w:rsid w:val="00231CC4"/>
    <w:rsid w:val="002400DF"/>
    <w:rsid w:val="00241EC8"/>
    <w:rsid w:val="00241F46"/>
    <w:rsid w:val="002508DE"/>
    <w:rsid w:val="0025534E"/>
    <w:rsid w:val="002571D5"/>
    <w:rsid w:val="00262BE9"/>
    <w:rsid w:val="00264053"/>
    <w:rsid w:val="002662DE"/>
    <w:rsid w:val="002743EC"/>
    <w:rsid w:val="0027498C"/>
    <w:rsid w:val="00277579"/>
    <w:rsid w:val="00280EC8"/>
    <w:rsid w:val="002814F3"/>
    <w:rsid w:val="00282F3E"/>
    <w:rsid w:val="002836D2"/>
    <w:rsid w:val="00290842"/>
    <w:rsid w:val="00290959"/>
    <w:rsid w:val="00291615"/>
    <w:rsid w:val="002916A4"/>
    <w:rsid w:val="0029314E"/>
    <w:rsid w:val="00295222"/>
    <w:rsid w:val="002976B9"/>
    <w:rsid w:val="002A3404"/>
    <w:rsid w:val="002A525E"/>
    <w:rsid w:val="002B0C96"/>
    <w:rsid w:val="002B42B3"/>
    <w:rsid w:val="002C055D"/>
    <w:rsid w:val="002C1E92"/>
    <w:rsid w:val="002C6DB7"/>
    <w:rsid w:val="002C7F0A"/>
    <w:rsid w:val="002D2CD0"/>
    <w:rsid w:val="002D4210"/>
    <w:rsid w:val="002E0AAB"/>
    <w:rsid w:val="002E0BAA"/>
    <w:rsid w:val="002E2508"/>
    <w:rsid w:val="002E2ABB"/>
    <w:rsid w:val="002E416B"/>
    <w:rsid w:val="002E5ACF"/>
    <w:rsid w:val="002E5C24"/>
    <w:rsid w:val="002F3080"/>
    <w:rsid w:val="002F5943"/>
    <w:rsid w:val="00300A63"/>
    <w:rsid w:val="00301548"/>
    <w:rsid w:val="00324662"/>
    <w:rsid w:val="00326201"/>
    <w:rsid w:val="00332B26"/>
    <w:rsid w:val="00334E54"/>
    <w:rsid w:val="00335622"/>
    <w:rsid w:val="0034532E"/>
    <w:rsid w:val="00346ECA"/>
    <w:rsid w:val="003470CF"/>
    <w:rsid w:val="00353D81"/>
    <w:rsid w:val="00353DEF"/>
    <w:rsid w:val="00354A6D"/>
    <w:rsid w:val="00355C9F"/>
    <w:rsid w:val="00356A3B"/>
    <w:rsid w:val="003610C8"/>
    <w:rsid w:val="00361E73"/>
    <w:rsid w:val="00365DE9"/>
    <w:rsid w:val="00365FA5"/>
    <w:rsid w:val="00366F30"/>
    <w:rsid w:val="00367256"/>
    <w:rsid w:val="0037167E"/>
    <w:rsid w:val="00371D2B"/>
    <w:rsid w:val="00372349"/>
    <w:rsid w:val="00374F79"/>
    <w:rsid w:val="00377B96"/>
    <w:rsid w:val="00377DC8"/>
    <w:rsid w:val="0039235E"/>
    <w:rsid w:val="00394171"/>
    <w:rsid w:val="00396D5B"/>
    <w:rsid w:val="003A21FC"/>
    <w:rsid w:val="003A4844"/>
    <w:rsid w:val="003B5AB0"/>
    <w:rsid w:val="003B5DC7"/>
    <w:rsid w:val="003C31FC"/>
    <w:rsid w:val="003C36CE"/>
    <w:rsid w:val="003C6CC7"/>
    <w:rsid w:val="003D0587"/>
    <w:rsid w:val="003E219A"/>
    <w:rsid w:val="003E3F54"/>
    <w:rsid w:val="003F0F52"/>
    <w:rsid w:val="003F1425"/>
    <w:rsid w:val="003F24CA"/>
    <w:rsid w:val="003F291E"/>
    <w:rsid w:val="003F6B0C"/>
    <w:rsid w:val="0040413D"/>
    <w:rsid w:val="0041096D"/>
    <w:rsid w:val="00412658"/>
    <w:rsid w:val="00417B97"/>
    <w:rsid w:val="00417F8F"/>
    <w:rsid w:val="004317B5"/>
    <w:rsid w:val="00434D89"/>
    <w:rsid w:val="00435B6F"/>
    <w:rsid w:val="00435CA8"/>
    <w:rsid w:val="00436A8B"/>
    <w:rsid w:val="0044013E"/>
    <w:rsid w:val="00440834"/>
    <w:rsid w:val="004469F4"/>
    <w:rsid w:val="00447DBF"/>
    <w:rsid w:val="0045013A"/>
    <w:rsid w:val="00450CA9"/>
    <w:rsid w:val="00452E33"/>
    <w:rsid w:val="0045322A"/>
    <w:rsid w:val="00454D07"/>
    <w:rsid w:val="00460B8F"/>
    <w:rsid w:val="0046667E"/>
    <w:rsid w:val="00471C5E"/>
    <w:rsid w:val="00472177"/>
    <w:rsid w:val="0047453B"/>
    <w:rsid w:val="00481AB2"/>
    <w:rsid w:val="00484B51"/>
    <w:rsid w:val="004866D7"/>
    <w:rsid w:val="004876E1"/>
    <w:rsid w:val="004907CA"/>
    <w:rsid w:val="0049086F"/>
    <w:rsid w:val="0049485E"/>
    <w:rsid w:val="004A20F6"/>
    <w:rsid w:val="004A2967"/>
    <w:rsid w:val="004A3E63"/>
    <w:rsid w:val="004B198E"/>
    <w:rsid w:val="004B4F58"/>
    <w:rsid w:val="004B64F8"/>
    <w:rsid w:val="004C2B87"/>
    <w:rsid w:val="004C5D6C"/>
    <w:rsid w:val="004D00D4"/>
    <w:rsid w:val="004D094E"/>
    <w:rsid w:val="004D0954"/>
    <w:rsid w:val="004D0E81"/>
    <w:rsid w:val="004D2B61"/>
    <w:rsid w:val="004D3D1C"/>
    <w:rsid w:val="004D547B"/>
    <w:rsid w:val="004D6346"/>
    <w:rsid w:val="004E5264"/>
    <w:rsid w:val="004E63D9"/>
    <w:rsid w:val="004E6CB7"/>
    <w:rsid w:val="004F0D97"/>
    <w:rsid w:val="004F1CC6"/>
    <w:rsid w:val="004F21FE"/>
    <w:rsid w:val="0050317D"/>
    <w:rsid w:val="00503186"/>
    <w:rsid w:val="00504A72"/>
    <w:rsid w:val="00505DE8"/>
    <w:rsid w:val="005065BB"/>
    <w:rsid w:val="00507E8E"/>
    <w:rsid w:val="0051080B"/>
    <w:rsid w:val="00511976"/>
    <w:rsid w:val="005124F5"/>
    <w:rsid w:val="005226BD"/>
    <w:rsid w:val="00524B44"/>
    <w:rsid w:val="005250D4"/>
    <w:rsid w:val="0052534D"/>
    <w:rsid w:val="005253D0"/>
    <w:rsid w:val="0053098A"/>
    <w:rsid w:val="0053267F"/>
    <w:rsid w:val="00534387"/>
    <w:rsid w:val="00543946"/>
    <w:rsid w:val="00546E2A"/>
    <w:rsid w:val="00551E29"/>
    <w:rsid w:val="005534DF"/>
    <w:rsid w:val="00554A8A"/>
    <w:rsid w:val="00554D53"/>
    <w:rsid w:val="005608D2"/>
    <w:rsid w:val="00560CBC"/>
    <w:rsid w:val="005643C1"/>
    <w:rsid w:val="005645CB"/>
    <w:rsid w:val="0056676B"/>
    <w:rsid w:val="00570D62"/>
    <w:rsid w:val="0057358E"/>
    <w:rsid w:val="00574390"/>
    <w:rsid w:val="00583BC0"/>
    <w:rsid w:val="00584879"/>
    <w:rsid w:val="00591C02"/>
    <w:rsid w:val="005931CC"/>
    <w:rsid w:val="0059537A"/>
    <w:rsid w:val="00595B89"/>
    <w:rsid w:val="005A34B3"/>
    <w:rsid w:val="005B0F9C"/>
    <w:rsid w:val="005B1867"/>
    <w:rsid w:val="005B3CFE"/>
    <w:rsid w:val="005B4198"/>
    <w:rsid w:val="005B74CE"/>
    <w:rsid w:val="005B7A68"/>
    <w:rsid w:val="005C1B43"/>
    <w:rsid w:val="005C224D"/>
    <w:rsid w:val="005C231E"/>
    <w:rsid w:val="005C2FE9"/>
    <w:rsid w:val="005D69BF"/>
    <w:rsid w:val="005D7A2C"/>
    <w:rsid w:val="005D7ADE"/>
    <w:rsid w:val="005E0F51"/>
    <w:rsid w:val="005E1F55"/>
    <w:rsid w:val="005E7388"/>
    <w:rsid w:val="005F5863"/>
    <w:rsid w:val="00600E9F"/>
    <w:rsid w:val="00602430"/>
    <w:rsid w:val="00603A52"/>
    <w:rsid w:val="00604E9A"/>
    <w:rsid w:val="0061051C"/>
    <w:rsid w:val="00611387"/>
    <w:rsid w:val="00613F86"/>
    <w:rsid w:val="006146EF"/>
    <w:rsid w:val="006174BB"/>
    <w:rsid w:val="00617605"/>
    <w:rsid w:val="00621B1A"/>
    <w:rsid w:val="0062249B"/>
    <w:rsid w:val="0063617A"/>
    <w:rsid w:val="00637495"/>
    <w:rsid w:val="00641C5C"/>
    <w:rsid w:val="00643701"/>
    <w:rsid w:val="00643E5A"/>
    <w:rsid w:val="00647273"/>
    <w:rsid w:val="00647A0E"/>
    <w:rsid w:val="00651A7B"/>
    <w:rsid w:val="00657DFA"/>
    <w:rsid w:val="0066401F"/>
    <w:rsid w:val="00670273"/>
    <w:rsid w:val="006743D3"/>
    <w:rsid w:val="00675B4A"/>
    <w:rsid w:val="00681460"/>
    <w:rsid w:val="00682D51"/>
    <w:rsid w:val="006857E6"/>
    <w:rsid w:val="00685E31"/>
    <w:rsid w:val="00691398"/>
    <w:rsid w:val="0069182E"/>
    <w:rsid w:val="00696E95"/>
    <w:rsid w:val="006A139D"/>
    <w:rsid w:val="006A3605"/>
    <w:rsid w:val="006A3FB8"/>
    <w:rsid w:val="006A4299"/>
    <w:rsid w:val="006A6E8E"/>
    <w:rsid w:val="006B3147"/>
    <w:rsid w:val="006B4127"/>
    <w:rsid w:val="006B6DBF"/>
    <w:rsid w:val="006C0BF3"/>
    <w:rsid w:val="006C241F"/>
    <w:rsid w:val="006C282F"/>
    <w:rsid w:val="006C38B4"/>
    <w:rsid w:val="006D6036"/>
    <w:rsid w:val="006E61A5"/>
    <w:rsid w:val="006E6275"/>
    <w:rsid w:val="006E7F50"/>
    <w:rsid w:val="006F0033"/>
    <w:rsid w:val="006F17EB"/>
    <w:rsid w:val="006F5AF6"/>
    <w:rsid w:val="006F6366"/>
    <w:rsid w:val="00700B47"/>
    <w:rsid w:val="00701514"/>
    <w:rsid w:val="0070160E"/>
    <w:rsid w:val="007023EB"/>
    <w:rsid w:val="007040A8"/>
    <w:rsid w:val="007068E8"/>
    <w:rsid w:val="00706F7D"/>
    <w:rsid w:val="007079ED"/>
    <w:rsid w:val="00710502"/>
    <w:rsid w:val="0071203D"/>
    <w:rsid w:val="007178CE"/>
    <w:rsid w:val="00722129"/>
    <w:rsid w:val="007245A7"/>
    <w:rsid w:val="0072485F"/>
    <w:rsid w:val="00725580"/>
    <w:rsid w:val="0073294F"/>
    <w:rsid w:val="00737A4B"/>
    <w:rsid w:val="00740055"/>
    <w:rsid w:val="00740C20"/>
    <w:rsid w:val="0074136E"/>
    <w:rsid w:val="00741B41"/>
    <w:rsid w:val="007467A1"/>
    <w:rsid w:val="00747AFE"/>
    <w:rsid w:val="00752AEE"/>
    <w:rsid w:val="00754118"/>
    <w:rsid w:val="00754E87"/>
    <w:rsid w:val="007600DC"/>
    <w:rsid w:val="007616F5"/>
    <w:rsid w:val="00762255"/>
    <w:rsid w:val="00770A09"/>
    <w:rsid w:val="00770C8F"/>
    <w:rsid w:val="00771DE0"/>
    <w:rsid w:val="007730E4"/>
    <w:rsid w:val="00774D3D"/>
    <w:rsid w:val="007763DE"/>
    <w:rsid w:val="0078044F"/>
    <w:rsid w:val="00782492"/>
    <w:rsid w:val="0079429D"/>
    <w:rsid w:val="00794898"/>
    <w:rsid w:val="00796C0B"/>
    <w:rsid w:val="007A7708"/>
    <w:rsid w:val="007B1428"/>
    <w:rsid w:val="007B279D"/>
    <w:rsid w:val="007B4E64"/>
    <w:rsid w:val="007B593B"/>
    <w:rsid w:val="007C0A0E"/>
    <w:rsid w:val="007C1EC7"/>
    <w:rsid w:val="007C4A85"/>
    <w:rsid w:val="007C656A"/>
    <w:rsid w:val="007D1774"/>
    <w:rsid w:val="007D4886"/>
    <w:rsid w:val="007E1225"/>
    <w:rsid w:val="007E15C4"/>
    <w:rsid w:val="007E4F8C"/>
    <w:rsid w:val="007E55E6"/>
    <w:rsid w:val="007E5CDB"/>
    <w:rsid w:val="007E60A9"/>
    <w:rsid w:val="007F1E58"/>
    <w:rsid w:val="007F4FFB"/>
    <w:rsid w:val="008011D0"/>
    <w:rsid w:val="00801CCD"/>
    <w:rsid w:val="0081125F"/>
    <w:rsid w:val="00814743"/>
    <w:rsid w:val="00816059"/>
    <w:rsid w:val="008213F4"/>
    <w:rsid w:val="00823C8C"/>
    <w:rsid w:val="008318BD"/>
    <w:rsid w:val="0083190D"/>
    <w:rsid w:val="00832422"/>
    <w:rsid w:val="00833A77"/>
    <w:rsid w:val="00843B1C"/>
    <w:rsid w:val="00847FC5"/>
    <w:rsid w:val="00852C7C"/>
    <w:rsid w:val="00857942"/>
    <w:rsid w:val="008618BF"/>
    <w:rsid w:val="00862EFE"/>
    <w:rsid w:val="0087223E"/>
    <w:rsid w:val="00872D24"/>
    <w:rsid w:val="00887119"/>
    <w:rsid w:val="00890756"/>
    <w:rsid w:val="0089157F"/>
    <w:rsid w:val="00893E37"/>
    <w:rsid w:val="00896BCD"/>
    <w:rsid w:val="00897DCC"/>
    <w:rsid w:val="008A229E"/>
    <w:rsid w:val="008A235D"/>
    <w:rsid w:val="008A33D9"/>
    <w:rsid w:val="008A57D8"/>
    <w:rsid w:val="008A601C"/>
    <w:rsid w:val="008B123B"/>
    <w:rsid w:val="008B7A48"/>
    <w:rsid w:val="008C2175"/>
    <w:rsid w:val="008C332D"/>
    <w:rsid w:val="008C4916"/>
    <w:rsid w:val="008C5E93"/>
    <w:rsid w:val="008C74B9"/>
    <w:rsid w:val="008C79FB"/>
    <w:rsid w:val="008D1F47"/>
    <w:rsid w:val="008D3F2D"/>
    <w:rsid w:val="008D768B"/>
    <w:rsid w:val="008E293F"/>
    <w:rsid w:val="008E40C5"/>
    <w:rsid w:val="008E5CE1"/>
    <w:rsid w:val="008F0DE9"/>
    <w:rsid w:val="008F12F7"/>
    <w:rsid w:val="008F63DC"/>
    <w:rsid w:val="008F6B4C"/>
    <w:rsid w:val="00903545"/>
    <w:rsid w:val="0090585F"/>
    <w:rsid w:val="00905A91"/>
    <w:rsid w:val="009078F2"/>
    <w:rsid w:val="00911E29"/>
    <w:rsid w:val="00911E4A"/>
    <w:rsid w:val="009141DF"/>
    <w:rsid w:val="0091758A"/>
    <w:rsid w:val="00917753"/>
    <w:rsid w:val="00917DF2"/>
    <w:rsid w:val="009257B8"/>
    <w:rsid w:val="00926220"/>
    <w:rsid w:val="00933720"/>
    <w:rsid w:val="00936237"/>
    <w:rsid w:val="00936BA1"/>
    <w:rsid w:val="00941BBC"/>
    <w:rsid w:val="00941EBB"/>
    <w:rsid w:val="0094477F"/>
    <w:rsid w:val="00947557"/>
    <w:rsid w:val="00950892"/>
    <w:rsid w:val="0095282B"/>
    <w:rsid w:val="0095551B"/>
    <w:rsid w:val="00955B2D"/>
    <w:rsid w:val="00957F65"/>
    <w:rsid w:val="00961B2A"/>
    <w:rsid w:val="00963500"/>
    <w:rsid w:val="0096671D"/>
    <w:rsid w:val="00967F6D"/>
    <w:rsid w:val="00972347"/>
    <w:rsid w:val="009736C6"/>
    <w:rsid w:val="009754F5"/>
    <w:rsid w:val="00976DF3"/>
    <w:rsid w:val="00977284"/>
    <w:rsid w:val="00977B8F"/>
    <w:rsid w:val="009849E1"/>
    <w:rsid w:val="00984A51"/>
    <w:rsid w:val="00985CC9"/>
    <w:rsid w:val="00992E69"/>
    <w:rsid w:val="00993DB1"/>
    <w:rsid w:val="009949A6"/>
    <w:rsid w:val="00996B2D"/>
    <w:rsid w:val="009A2801"/>
    <w:rsid w:val="009B0C05"/>
    <w:rsid w:val="009B1024"/>
    <w:rsid w:val="009B38B4"/>
    <w:rsid w:val="009B4320"/>
    <w:rsid w:val="009B62C4"/>
    <w:rsid w:val="009C05F5"/>
    <w:rsid w:val="009C0BB8"/>
    <w:rsid w:val="009C6B9B"/>
    <w:rsid w:val="009D6DB5"/>
    <w:rsid w:val="009D7461"/>
    <w:rsid w:val="009E1068"/>
    <w:rsid w:val="009E11CC"/>
    <w:rsid w:val="009F146C"/>
    <w:rsid w:val="009F5DDA"/>
    <w:rsid w:val="009F65F1"/>
    <w:rsid w:val="009F676B"/>
    <w:rsid w:val="00A00443"/>
    <w:rsid w:val="00A03A42"/>
    <w:rsid w:val="00A0740F"/>
    <w:rsid w:val="00A130B4"/>
    <w:rsid w:val="00A145C7"/>
    <w:rsid w:val="00A15A00"/>
    <w:rsid w:val="00A261E5"/>
    <w:rsid w:val="00A2736A"/>
    <w:rsid w:val="00A3011C"/>
    <w:rsid w:val="00A31821"/>
    <w:rsid w:val="00A3204F"/>
    <w:rsid w:val="00A32781"/>
    <w:rsid w:val="00A4130A"/>
    <w:rsid w:val="00A41D75"/>
    <w:rsid w:val="00A42CC7"/>
    <w:rsid w:val="00A447FE"/>
    <w:rsid w:val="00A45FB4"/>
    <w:rsid w:val="00A5186A"/>
    <w:rsid w:val="00A51EC9"/>
    <w:rsid w:val="00A558F3"/>
    <w:rsid w:val="00A56871"/>
    <w:rsid w:val="00A61560"/>
    <w:rsid w:val="00A61707"/>
    <w:rsid w:val="00A66649"/>
    <w:rsid w:val="00A67EE4"/>
    <w:rsid w:val="00A72469"/>
    <w:rsid w:val="00A74367"/>
    <w:rsid w:val="00A80823"/>
    <w:rsid w:val="00A82106"/>
    <w:rsid w:val="00A878D3"/>
    <w:rsid w:val="00A931EF"/>
    <w:rsid w:val="00A9585F"/>
    <w:rsid w:val="00A95B84"/>
    <w:rsid w:val="00A96B73"/>
    <w:rsid w:val="00AA0E8A"/>
    <w:rsid w:val="00AA1002"/>
    <w:rsid w:val="00AA167E"/>
    <w:rsid w:val="00AA75C8"/>
    <w:rsid w:val="00AA76DA"/>
    <w:rsid w:val="00AB3EF2"/>
    <w:rsid w:val="00AB505D"/>
    <w:rsid w:val="00AC00C1"/>
    <w:rsid w:val="00AC47BF"/>
    <w:rsid w:val="00AC6B13"/>
    <w:rsid w:val="00AC7A00"/>
    <w:rsid w:val="00AC7AB2"/>
    <w:rsid w:val="00AD4EEB"/>
    <w:rsid w:val="00AE3C72"/>
    <w:rsid w:val="00AE6511"/>
    <w:rsid w:val="00AE7C01"/>
    <w:rsid w:val="00AF2FBB"/>
    <w:rsid w:val="00AF50FC"/>
    <w:rsid w:val="00AF6C8F"/>
    <w:rsid w:val="00AF72DE"/>
    <w:rsid w:val="00B162AD"/>
    <w:rsid w:val="00B16358"/>
    <w:rsid w:val="00B20C0D"/>
    <w:rsid w:val="00B21316"/>
    <w:rsid w:val="00B2196B"/>
    <w:rsid w:val="00B22DFA"/>
    <w:rsid w:val="00B24DD1"/>
    <w:rsid w:val="00B27A77"/>
    <w:rsid w:val="00B31170"/>
    <w:rsid w:val="00B320A5"/>
    <w:rsid w:val="00B36CBF"/>
    <w:rsid w:val="00B36E52"/>
    <w:rsid w:val="00B47628"/>
    <w:rsid w:val="00B4785D"/>
    <w:rsid w:val="00B52766"/>
    <w:rsid w:val="00B53336"/>
    <w:rsid w:val="00B55808"/>
    <w:rsid w:val="00B56362"/>
    <w:rsid w:val="00B5739D"/>
    <w:rsid w:val="00B70EB2"/>
    <w:rsid w:val="00B71E06"/>
    <w:rsid w:val="00B734C1"/>
    <w:rsid w:val="00B75B18"/>
    <w:rsid w:val="00B8213A"/>
    <w:rsid w:val="00B82684"/>
    <w:rsid w:val="00B8520E"/>
    <w:rsid w:val="00B901A0"/>
    <w:rsid w:val="00B90E4F"/>
    <w:rsid w:val="00B94EF0"/>
    <w:rsid w:val="00B9548A"/>
    <w:rsid w:val="00B95C82"/>
    <w:rsid w:val="00BA25CE"/>
    <w:rsid w:val="00BA35D3"/>
    <w:rsid w:val="00BA767F"/>
    <w:rsid w:val="00BB09D9"/>
    <w:rsid w:val="00BB0C96"/>
    <w:rsid w:val="00BB1B64"/>
    <w:rsid w:val="00BB620E"/>
    <w:rsid w:val="00BB7CF0"/>
    <w:rsid w:val="00BC44C6"/>
    <w:rsid w:val="00BC4A27"/>
    <w:rsid w:val="00BC4A2B"/>
    <w:rsid w:val="00BC5703"/>
    <w:rsid w:val="00BD1A68"/>
    <w:rsid w:val="00BD2531"/>
    <w:rsid w:val="00BD3EEE"/>
    <w:rsid w:val="00BD6B10"/>
    <w:rsid w:val="00BD72CD"/>
    <w:rsid w:val="00BE449F"/>
    <w:rsid w:val="00BE5100"/>
    <w:rsid w:val="00BE60B3"/>
    <w:rsid w:val="00BE6128"/>
    <w:rsid w:val="00BE76CB"/>
    <w:rsid w:val="00BF3CB3"/>
    <w:rsid w:val="00BF6084"/>
    <w:rsid w:val="00C00379"/>
    <w:rsid w:val="00C041D3"/>
    <w:rsid w:val="00C0520B"/>
    <w:rsid w:val="00C071A2"/>
    <w:rsid w:val="00C14974"/>
    <w:rsid w:val="00C15B1F"/>
    <w:rsid w:val="00C171EE"/>
    <w:rsid w:val="00C17606"/>
    <w:rsid w:val="00C2470A"/>
    <w:rsid w:val="00C3221B"/>
    <w:rsid w:val="00C3246E"/>
    <w:rsid w:val="00C33F24"/>
    <w:rsid w:val="00C3492C"/>
    <w:rsid w:val="00C40169"/>
    <w:rsid w:val="00C413BD"/>
    <w:rsid w:val="00C4193E"/>
    <w:rsid w:val="00C47FEF"/>
    <w:rsid w:val="00C5014A"/>
    <w:rsid w:val="00C56F5D"/>
    <w:rsid w:val="00C61C93"/>
    <w:rsid w:val="00C6783E"/>
    <w:rsid w:val="00C71D19"/>
    <w:rsid w:val="00C72504"/>
    <w:rsid w:val="00C7663F"/>
    <w:rsid w:val="00C80DFC"/>
    <w:rsid w:val="00C827F9"/>
    <w:rsid w:val="00C867F5"/>
    <w:rsid w:val="00C87B04"/>
    <w:rsid w:val="00C905A4"/>
    <w:rsid w:val="00C93EC7"/>
    <w:rsid w:val="00C976DA"/>
    <w:rsid w:val="00CA0C53"/>
    <w:rsid w:val="00CA4C86"/>
    <w:rsid w:val="00CA51FB"/>
    <w:rsid w:val="00CA56A9"/>
    <w:rsid w:val="00CB060C"/>
    <w:rsid w:val="00CB0ED2"/>
    <w:rsid w:val="00CB27D7"/>
    <w:rsid w:val="00CB62DA"/>
    <w:rsid w:val="00CC04E7"/>
    <w:rsid w:val="00CC4E33"/>
    <w:rsid w:val="00CD355E"/>
    <w:rsid w:val="00CD3C91"/>
    <w:rsid w:val="00CD726C"/>
    <w:rsid w:val="00CD77C8"/>
    <w:rsid w:val="00CE0D35"/>
    <w:rsid w:val="00CE21B4"/>
    <w:rsid w:val="00CE3C30"/>
    <w:rsid w:val="00CE3FFD"/>
    <w:rsid w:val="00CE72D8"/>
    <w:rsid w:val="00CF188A"/>
    <w:rsid w:val="00CF3667"/>
    <w:rsid w:val="00CF6805"/>
    <w:rsid w:val="00CF6B7C"/>
    <w:rsid w:val="00CF7267"/>
    <w:rsid w:val="00CF799F"/>
    <w:rsid w:val="00D034CA"/>
    <w:rsid w:val="00D04306"/>
    <w:rsid w:val="00D04CA9"/>
    <w:rsid w:val="00D04F6A"/>
    <w:rsid w:val="00D05615"/>
    <w:rsid w:val="00D07FC5"/>
    <w:rsid w:val="00D15418"/>
    <w:rsid w:val="00D17DDD"/>
    <w:rsid w:val="00D215F6"/>
    <w:rsid w:val="00D21708"/>
    <w:rsid w:val="00D218B5"/>
    <w:rsid w:val="00D24F4A"/>
    <w:rsid w:val="00D25446"/>
    <w:rsid w:val="00D32BA0"/>
    <w:rsid w:val="00D349FB"/>
    <w:rsid w:val="00D356BA"/>
    <w:rsid w:val="00D364E7"/>
    <w:rsid w:val="00D42AE1"/>
    <w:rsid w:val="00D46250"/>
    <w:rsid w:val="00D51198"/>
    <w:rsid w:val="00D53699"/>
    <w:rsid w:val="00D53A2D"/>
    <w:rsid w:val="00D626D9"/>
    <w:rsid w:val="00D62BDC"/>
    <w:rsid w:val="00D6321E"/>
    <w:rsid w:val="00D63B78"/>
    <w:rsid w:val="00D67832"/>
    <w:rsid w:val="00D70EBB"/>
    <w:rsid w:val="00D71D98"/>
    <w:rsid w:val="00D765E9"/>
    <w:rsid w:val="00D858BA"/>
    <w:rsid w:val="00D93DF1"/>
    <w:rsid w:val="00D962C1"/>
    <w:rsid w:val="00DA074D"/>
    <w:rsid w:val="00DA7040"/>
    <w:rsid w:val="00DA7063"/>
    <w:rsid w:val="00DB3168"/>
    <w:rsid w:val="00DB76D2"/>
    <w:rsid w:val="00DC1F07"/>
    <w:rsid w:val="00DD1EB0"/>
    <w:rsid w:val="00DE3D6C"/>
    <w:rsid w:val="00DE447F"/>
    <w:rsid w:val="00DE65E4"/>
    <w:rsid w:val="00DF3078"/>
    <w:rsid w:val="00E05D9E"/>
    <w:rsid w:val="00E06453"/>
    <w:rsid w:val="00E100CD"/>
    <w:rsid w:val="00E10EFD"/>
    <w:rsid w:val="00E11C52"/>
    <w:rsid w:val="00E15844"/>
    <w:rsid w:val="00E203F5"/>
    <w:rsid w:val="00E20C6C"/>
    <w:rsid w:val="00E23B65"/>
    <w:rsid w:val="00E27B6C"/>
    <w:rsid w:val="00E3003C"/>
    <w:rsid w:val="00E301D8"/>
    <w:rsid w:val="00E32747"/>
    <w:rsid w:val="00E353D5"/>
    <w:rsid w:val="00E358BF"/>
    <w:rsid w:val="00E459CE"/>
    <w:rsid w:val="00E45E06"/>
    <w:rsid w:val="00E557B0"/>
    <w:rsid w:val="00E602A0"/>
    <w:rsid w:val="00E609A2"/>
    <w:rsid w:val="00E61530"/>
    <w:rsid w:val="00E61895"/>
    <w:rsid w:val="00E64F6C"/>
    <w:rsid w:val="00E65229"/>
    <w:rsid w:val="00E66201"/>
    <w:rsid w:val="00E70EBD"/>
    <w:rsid w:val="00E84DF8"/>
    <w:rsid w:val="00E86D02"/>
    <w:rsid w:val="00E907F0"/>
    <w:rsid w:val="00E90D41"/>
    <w:rsid w:val="00E92B81"/>
    <w:rsid w:val="00E93AFD"/>
    <w:rsid w:val="00E93D2F"/>
    <w:rsid w:val="00E95725"/>
    <w:rsid w:val="00E965E7"/>
    <w:rsid w:val="00EA2631"/>
    <w:rsid w:val="00EA3121"/>
    <w:rsid w:val="00EA5127"/>
    <w:rsid w:val="00EA589E"/>
    <w:rsid w:val="00EA792A"/>
    <w:rsid w:val="00EB0724"/>
    <w:rsid w:val="00EB1A3D"/>
    <w:rsid w:val="00EB24C1"/>
    <w:rsid w:val="00EB26D3"/>
    <w:rsid w:val="00EB2BF0"/>
    <w:rsid w:val="00EB6129"/>
    <w:rsid w:val="00EC6917"/>
    <w:rsid w:val="00ED1293"/>
    <w:rsid w:val="00ED5C56"/>
    <w:rsid w:val="00ED7AF2"/>
    <w:rsid w:val="00EE0458"/>
    <w:rsid w:val="00EE0F85"/>
    <w:rsid w:val="00EE34B6"/>
    <w:rsid w:val="00EE3F3D"/>
    <w:rsid w:val="00EE4398"/>
    <w:rsid w:val="00EE463D"/>
    <w:rsid w:val="00EE6E63"/>
    <w:rsid w:val="00EE7A66"/>
    <w:rsid w:val="00EF0132"/>
    <w:rsid w:val="00EF12A6"/>
    <w:rsid w:val="00F00218"/>
    <w:rsid w:val="00F01479"/>
    <w:rsid w:val="00F014D5"/>
    <w:rsid w:val="00F05566"/>
    <w:rsid w:val="00F06534"/>
    <w:rsid w:val="00F21326"/>
    <w:rsid w:val="00F26151"/>
    <w:rsid w:val="00F30FDC"/>
    <w:rsid w:val="00F321C5"/>
    <w:rsid w:val="00F33647"/>
    <w:rsid w:val="00F3500D"/>
    <w:rsid w:val="00F354C0"/>
    <w:rsid w:val="00F359BB"/>
    <w:rsid w:val="00F360E4"/>
    <w:rsid w:val="00F462CF"/>
    <w:rsid w:val="00F47452"/>
    <w:rsid w:val="00F53B0B"/>
    <w:rsid w:val="00F56757"/>
    <w:rsid w:val="00F614A5"/>
    <w:rsid w:val="00F72367"/>
    <w:rsid w:val="00F74054"/>
    <w:rsid w:val="00F80661"/>
    <w:rsid w:val="00F830A6"/>
    <w:rsid w:val="00F8423B"/>
    <w:rsid w:val="00F86156"/>
    <w:rsid w:val="00F966F0"/>
    <w:rsid w:val="00FA0972"/>
    <w:rsid w:val="00FA0EF7"/>
    <w:rsid w:val="00FA19A3"/>
    <w:rsid w:val="00FB256F"/>
    <w:rsid w:val="00FB36EF"/>
    <w:rsid w:val="00FB3702"/>
    <w:rsid w:val="00FB68F0"/>
    <w:rsid w:val="00FB7526"/>
    <w:rsid w:val="00FB7DEC"/>
    <w:rsid w:val="00FC4C66"/>
    <w:rsid w:val="00FD28AC"/>
    <w:rsid w:val="00FD2AE7"/>
    <w:rsid w:val="00FD3D75"/>
    <w:rsid w:val="00FD4346"/>
    <w:rsid w:val="00FE2731"/>
    <w:rsid w:val="00FE565C"/>
    <w:rsid w:val="00FE6644"/>
    <w:rsid w:val="00FE68E0"/>
    <w:rsid w:val="00FE78E8"/>
    <w:rsid w:val="00FE79D0"/>
    <w:rsid w:val="00FF1A0F"/>
    <w:rsid w:val="00FF3490"/>
    <w:rsid w:val="00FF7844"/>
    <w:rsid w:val="00FF7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1DEEA"/>
  <w15:docId w15:val="{5A7044F6-5C5A-4EA1-9982-A28E3495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F6C8F"/>
  </w:style>
  <w:style w:type="paragraph" w:styleId="Ttulo1">
    <w:name w:val="heading 1"/>
    <w:basedOn w:val="Normal"/>
    <w:next w:val="Normal"/>
    <w:link w:val="Ttulo1Char"/>
    <w:uiPriority w:val="9"/>
    <w:rsid w:val="000345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semiHidden/>
    <w:unhideWhenUsed/>
    <w:qFormat/>
    <w:rsid w:val="000A04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1">
    <w:name w:val="1"/>
    <w:basedOn w:val="Normal"/>
    <w:link w:val="1Char"/>
    <w:rsid w:val="00957F65"/>
    <w:pPr>
      <w:spacing w:after="0" w:line="360" w:lineRule="auto"/>
    </w:pPr>
    <w:rPr>
      <w:rFonts w:ascii="Arial" w:eastAsia="Times New Roman" w:hAnsi="Arial" w:cs="Arial"/>
      <w:b/>
      <w:sz w:val="24"/>
      <w:szCs w:val="24"/>
    </w:rPr>
  </w:style>
  <w:style w:type="character" w:customStyle="1" w:styleId="1Char">
    <w:name w:val="1 Char"/>
    <w:basedOn w:val="Fontepargpadro"/>
    <w:link w:val="1"/>
    <w:rsid w:val="00957F65"/>
    <w:rPr>
      <w:rFonts w:ascii="Arial" w:eastAsia="Times New Roman" w:hAnsi="Arial" w:cs="Arial"/>
      <w:b/>
      <w:sz w:val="24"/>
      <w:szCs w:val="24"/>
      <w:lang w:eastAsia="pt-BR"/>
    </w:rPr>
  </w:style>
  <w:style w:type="paragraph" w:customStyle="1" w:styleId="CitaoUepb">
    <w:name w:val="Citação Uepb"/>
    <w:basedOn w:val="Corpodetexto"/>
    <w:link w:val="CitaoUepbChar"/>
    <w:rsid w:val="00957F65"/>
    <w:pPr>
      <w:spacing w:before="125" w:after="240" w:line="240" w:lineRule="auto"/>
      <w:ind w:left="2268" w:right="160"/>
      <w:jc w:val="both"/>
    </w:pPr>
    <w:rPr>
      <w:rFonts w:ascii="Arial" w:eastAsia="Times New Roman" w:hAnsi="Arial" w:cs="Arial"/>
      <w:sz w:val="20"/>
      <w:szCs w:val="20"/>
    </w:rPr>
  </w:style>
  <w:style w:type="paragraph" w:styleId="Corpodetexto">
    <w:name w:val="Body Text"/>
    <w:basedOn w:val="Normal"/>
    <w:link w:val="CorpodetextoChar"/>
    <w:uiPriority w:val="99"/>
    <w:unhideWhenUsed/>
    <w:rsid w:val="00957F65"/>
    <w:pPr>
      <w:spacing w:after="120"/>
    </w:pPr>
  </w:style>
  <w:style w:type="character" w:customStyle="1" w:styleId="CorpodetextoChar">
    <w:name w:val="Corpo de texto Char"/>
    <w:basedOn w:val="Fontepargpadro"/>
    <w:link w:val="Corpodetexto"/>
    <w:uiPriority w:val="99"/>
    <w:rsid w:val="00957F65"/>
  </w:style>
  <w:style w:type="character" w:customStyle="1" w:styleId="CitaoUepbChar">
    <w:name w:val="Citação Uepb Char"/>
    <w:basedOn w:val="CorpodetextoChar"/>
    <w:link w:val="CitaoUepb"/>
    <w:rsid w:val="00957F65"/>
    <w:rPr>
      <w:rFonts w:ascii="Arial" w:eastAsia="Times New Roman" w:hAnsi="Arial" w:cs="Arial"/>
      <w:sz w:val="20"/>
      <w:szCs w:val="20"/>
      <w:lang w:eastAsia="pt-BR"/>
    </w:rPr>
  </w:style>
  <w:style w:type="paragraph" w:customStyle="1" w:styleId="11UEPB">
    <w:name w:val="1.1 UEPB"/>
    <w:basedOn w:val="Normal"/>
    <w:link w:val="11UEPBChar"/>
    <w:rsid w:val="00957F65"/>
    <w:pPr>
      <w:autoSpaceDE w:val="0"/>
      <w:autoSpaceDN w:val="0"/>
      <w:adjustRightInd w:val="0"/>
      <w:spacing w:after="0" w:line="360" w:lineRule="auto"/>
      <w:jc w:val="both"/>
    </w:pPr>
    <w:rPr>
      <w:rFonts w:ascii="Arial" w:eastAsia="Times New Roman" w:hAnsi="Arial" w:cs="Arial"/>
      <w:sz w:val="24"/>
      <w:szCs w:val="24"/>
    </w:rPr>
  </w:style>
  <w:style w:type="character" w:customStyle="1" w:styleId="11UEPBChar">
    <w:name w:val="1.1 UEPB Char"/>
    <w:basedOn w:val="Fontepargpadro"/>
    <w:link w:val="11UEPB"/>
    <w:rsid w:val="00957F65"/>
    <w:rPr>
      <w:rFonts w:ascii="Arial" w:eastAsia="Times New Roman" w:hAnsi="Arial" w:cs="Arial"/>
      <w:sz w:val="24"/>
      <w:szCs w:val="24"/>
      <w:lang w:eastAsia="pt-BR"/>
    </w:rPr>
  </w:style>
  <w:style w:type="paragraph" w:customStyle="1" w:styleId="RefernciaUepb">
    <w:name w:val="Referência Uepb"/>
    <w:basedOn w:val="Normal"/>
    <w:link w:val="RefernciaUepbChar"/>
    <w:rsid w:val="00957F65"/>
    <w:pPr>
      <w:spacing w:after="0" w:line="240" w:lineRule="auto"/>
      <w:jc w:val="center"/>
    </w:pPr>
    <w:rPr>
      <w:rFonts w:ascii="Arial" w:eastAsia="Times New Roman" w:hAnsi="Arial" w:cs="Arial"/>
      <w:b/>
      <w:sz w:val="24"/>
      <w:szCs w:val="24"/>
    </w:rPr>
  </w:style>
  <w:style w:type="character" w:customStyle="1" w:styleId="RefernciaUepbChar">
    <w:name w:val="Referência Uepb Char"/>
    <w:basedOn w:val="Fontepargpadro"/>
    <w:link w:val="RefernciaUepb"/>
    <w:rsid w:val="00957F65"/>
    <w:rPr>
      <w:rFonts w:ascii="Arial" w:eastAsia="Times New Roman" w:hAnsi="Arial" w:cs="Arial"/>
      <w:b/>
      <w:sz w:val="24"/>
      <w:szCs w:val="24"/>
      <w:lang w:eastAsia="pt-BR"/>
    </w:rPr>
  </w:style>
  <w:style w:type="paragraph" w:customStyle="1" w:styleId="Ref">
    <w:name w:val="Ref"/>
    <w:basedOn w:val="1"/>
    <w:link w:val="RefChar"/>
    <w:qFormat/>
    <w:rsid w:val="0041096D"/>
    <w:pPr>
      <w:jc w:val="center"/>
    </w:pPr>
  </w:style>
  <w:style w:type="character" w:customStyle="1" w:styleId="RefChar">
    <w:name w:val="Ref Char"/>
    <w:basedOn w:val="1Char"/>
    <w:link w:val="Ref"/>
    <w:rsid w:val="0041096D"/>
    <w:rPr>
      <w:rFonts w:ascii="Arial" w:eastAsia="Times New Roman" w:hAnsi="Arial" w:cs="Arial"/>
      <w:b/>
      <w:sz w:val="24"/>
      <w:szCs w:val="24"/>
      <w:lang w:eastAsia="pt-BR"/>
    </w:rPr>
  </w:style>
  <w:style w:type="paragraph" w:customStyle="1" w:styleId="Estilo1">
    <w:name w:val="Estilo1"/>
    <w:basedOn w:val="PargrafodaLista"/>
    <w:link w:val="Estilo1Char"/>
    <w:rsid w:val="009E11CC"/>
    <w:pPr>
      <w:numPr>
        <w:numId w:val="1"/>
      </w:numPr>
      <w:spacing w:after="0" w:line="240" w:lineRule="auto"/>
      <w:jc w:val="both"/>
    </w:pPr>
    <w:rPr>
      <w:rFonts w:ascii="Arial" w:eastAsia="Calibri" w:hAnsi="Arial" w:cs="Arial"/>
      <w:color w:val="000000"/>
      <w:sz w:val="24"/>
      <w:szCs w:val="24"/>
    </w:rPr>
  </w:style>
  <w:style w:type="paragraph" w:styleId="PargrafodaLista">
    <w:name w:val="List Paragraph"/>
    <w:basedOn w:val="Normal"/>
    <w:uiPriority w:val="34"/>
    <w:qFormat/>
    <w:rsid w:val="009E11CC"/>
    <w:pPr>
      <w:ind w:left="720"/>
      <w:contextualSpacing/>
    </w:pPr>
  </w:style>
  <w:style w:type="character" w:customStyle="1" w:styleId="Estilo1Char">
    <w:name w:val="Estilo1 Char"/>
    <w:basedOn w:val="Fontepargpadro"/>
    <w:link w:val="Estilo1"/>
    <w:rsid w:val="009E11CC"/>
    <w:rPr>
      <w:rFonts w:ascii="Arial" w:eastAsia="Calibri" w:hAnsi="Arial" w:cs="Arial"/>
      <w:color w:val="000000"/>
      <w:sz w:val="24"/>
      <w:szCs w:val="24"/>
    </w:rPr>
  </w:style>
  <w:style w:type="paragraph" w:customStyle="1" w:styleId="FR">
    <w:name w:val="FR"/>
    <w:basedOn w:val="Normal"/>
    <w:link w:val="FRChar"/>
    <w:rsid w:val="002D2CD0"/>
    <w:pPr>
      <w:widowControl w:val="0"/>
      <w:spacing w:before="141" w:after="0" w:line="240" w:lineRule="auto"/>
      <w:ind w:left="2832"/>
      <w:jc w:val="both"/>
    </w:pPr>
    <w:rPr>
      <w:rFonts w:ascii="Arial" w:eastAsia="Arial" w:hAnsi="Arial" w:cs="Arial"/>
      <w:sz w:val="24"/>
      <w:szCs w:val="24"/>
    </w:rPr>
  </w:style>
  <w:style w:type="character" w:customStyle="1" w:styleId="FRChar">
    <w:name w:val="FR Char"/>
    <w:basedOn w:val="Fontepargpadro"/>
    <w:link w:val="FR"/>
    <w:rsid w:val="002D2CD0"/>
    <w:rPr>
      <w:rFonts w:ascii="Arial" w:eastAsia="Arial" w:hAnsi="Arial" w:cs="Arial"/>
      <w:sz w:val="24"/>
      <w:szCs w:val="24"/>
    </w:rPr>
  </w:style>
  <w:style w:type="paragraph" w:styleId="Sumrio1">
    <w:name w:val="toc 1"/>
    <w:basedOn w:val="Normal"/>
    <w:next w:val="Normal"/>
    <w:autoRedefine/>
    <w:uiPriority w:val="39"/>
    <w:unhideWhenUsed/>
    <w:rsid w:val="00A41D75"/>
    <w:pPr>
      <w:tabs>
        <w:tab w:val="right" w:leader="dot" w:pos="9061"/>
      </w:tabs>
      <w:spacing w:after="100"/>
    </w:pPr>
    <w:rPr>
      <w:rFonts w:ascii="Arial" w:hAnsi="Arial" w:cs="Times New Roman"/>
      <w:noProof/>
      <w:color w:val="000000" w:themeColor="text1"/>
      <w:sz w:val="24"/>
      <w:szCs w:val="24"/>
      <w:shd w:val="clear" w:color="auto" w:fill="FFFFFF"/>
    </w:rPr>
  </w:style>
  <w:style w:type="paragraph" w:customStyle="1" w:styleId="T1">
    <w:name w:val="T1"/>
    <w:basedOn w:val="Normal"/>
    <w:link w:val="T1Char"/>
    <w:qFormat/>
    <w:rsid w:val="00BC5703"/>
    <w:pPr>
      <w:tabs>
        <w:tab w:val="left" w:pos="708"/>
      </w:tabs>
      <w:suppressAutoHyphens/>
      <w:spacing w:before="240" w:after="240" w:line="360" w:lineRule="auto"/>
      <w:jc w:val="both"/>
    </w:pPr>
    <w:rPr>
      <w:rFonts w:ascii="Arial" w:eastAsia="Calibri" w:hAnsi="Arial" w:cs="Arial"/>
      <w:b/>
      <w:sz w:val="24"/>
      <w:szCs w:val="24"/>
    </w:rPr>
  </w:style>
  <w:style w:type="character" w:customStyle="1" w:styleId="T1Char">
    <w:name w:val="T1 Char"/>
    <w:basedOn w:val="Fontepargpadro"/>
    <w:link w:val="T1"/>
    <w:rsid w:val="00BC5703"/>
    <w:rPr>
      <w:rFonts w:ascii="Arial" w:eastAsia="Calibri" w:hAnsi="Arial" w:cs="Arial"/>
      <w:b/>
      <w:sz w:val="24"/>
      <w:szCs w:val="24"/>
    </w:rPr>
  </w:style>
  <w:style w:type="paragraph" w:customStyle="1" w:styleId="Texto">
    <w:name w:val="Texto"/>
    <w:basedOn w:val="Normal"/>
    <w:link w:val="TextoChar"/>
    <w:qFormat/>
    <w:rsid w:val="00BC5703"/>
    <w:pPr>
      <w:spacing w:after="0" w:line="360" w:lineRule="auto"/>
      <w:ind w:firstLine="709"/>
      <w:jc w:val="both"/>
    </w:pPr>
    <w:rPr>
      <w:rFonts w:ascii="Arial" w:eastAsia="Calibri" w:hAnsi="Arial" w:cs="Arial"/>
      <w:sz w:val="24"/>
      <w:szCs w:val="24"/>
    </w:rPr>
  </w:style>
  <w:style w:type="paragraph" w:customStyle="1" w:styleId="T11">
    <w:name w:val="T1.1"/>
    <w:basedOn w:val="T1"/>
    <w:link w:val="T11Char"/>
    <w:qFormat/>
    <w:rsid w:val="002662DE"/>
    <w:pPr>
      <w:spacing w:before="0" w:after="0"/>
    </w:pPr>
  </w:style>
  <w:style w:type="character" w:customStyle="1" w:styleId="TextoChar">
    <w:name w:val="Texto Char"/>
    <w:basedOn w:val="Fontepargpadro"/>
    <w:link w:val="Texto"/>
    <w:rsid w:val="00BC5703"/>
    <w:rPr>
      <w:rFonts w:ascii="Arial" w:eastAsia="Calibri" w:hAnsi="Arial" w:cs="Arial"/>
      <w:sz w:val="24"/>
      <w:szCs w:val="24"/>
    </w:rPr>
  </w:style>
  <w:style w:type="character" w:customStyle="1" w:styleId="T11Char">
    <w:name w:val="T1.1 Char"/>
    <w:basedOn w:val="T1Char"/>
    <w:link w:val="T11"/>
    <w:rsid w:val="002662DE"/>
    <w:rPr>
      <w:rFonts w:ascii="Arial" w:eastAsia="Calibri" w:hAnsi="Arial" w:cs="Arial"/>
      <w:b/>
      <w:sz w:val="24"/>
      <w:szCs w:val="24"/>
    </w:rPr>
  </w:style>
  <w:style w:type="paragraph" w:customStyle="1" w:styleId="Cit">
    <w:name w:val="Cit"/>
    <w:basedOn w:val="Normal"/>
    <w:link w:val="CitChar"/>
    <w:qFormat/>
    <w:rsid w:val="00374F79"/>
    <w:pPr>
      <w:tabs>
        <w:tab w:val="left" w:pos="8789"/>
      </w:tabs>
      <w:autoSpaceDE w:val="0"/>
      <w:autoSpaceDN w:val="0"/>
      <w:spacing w:after="0" w:line="240" w:lineRule="auto"/>
      <w:ind w:left="2268"/>
      <w:jc w:val="both"/>
    </w:pPr>
    <w:rPr>
      <w:rFonts w:ascii="Arial" w:eastAsia="Times New Roman" w:hAnsi="Arial" w:cs="Arial"/>
      <w:szCs w:val="24"/>
    </w:rPr>
  </w:style>
  <w:style w:type="character" w:customStyle="1" w:styleId="CitChar">
    <w:name w:val="Cit Char"/>
    <w:basedOn w:val="Fontepargpadro"/>
    <w:link w:val="Cit"/>
    <w:rsid w:val="00374F79"/>
    <w:rPr>
      <w:rFonts w:ascii="Arial" w:eastAsia="Times New Roman" w:hAnsi="Arial" w:cs="Arial"/>
      <w:szCs w:val="24"/>
    </w:rPr>
  </w:style>
  <w:style w:type="character" w:customStyle="1" w:styleId="fontstyle01">
    <w:name w:val="fontstyle01"/>
    <w:basedOn w:val="Fontepargpadro"/>
    <w:rsid w:val="00BC5703"/>
    <w:rPr>
      <w:rFonts w:ascii="Fd6354657-Identity-H" w:hAnsi="Fd6354657-Identity-H" w:hint="default"/>
      <w:b w:val="0"/>
      <w:bCs w:val="0"/>
      <w:i w:val="0"/>
      <w:iCs w:val="0"/>
      <w:color w:val="131313"/>
      <w:sz w:val="22"/>
      <w:szCs w:val="22"/>
    </w:rPr>
  </w:style>
  <w:style w:type="paragraph" w:customStyle="1" w:styleId="Padro">
    <w:name w:val="Padrão"/>
    <w:link w:val="PadroChar"/>
    <w:rsid w:val="006A3FB8"/>
    <w:pPr>
      <w:tabs>
        <w:tab w:val="left" w:pos="708"/>
      </w:tabs>
      <w:suppressAutoHyphens/>
    </w:pPr>
    <w:rPr>
      <w:rFonts w:ascii="Calibri" w:eastAsia="Calibri" w:hAnsi="Calibri" w:cs="Times New Roman"/>
    </w:rPr>
  </w:style>
  <w:style w:type="paragraph" w:styleId="NormalWeb">
    <w:name w:val="Normal (Web)"/>
    <w:basedOn w:val="Padro"/>
    <w:link w:val="NormalWebChar"/>
    <w:uiPriority w:val="99"/>
    <w:rsid w:val="006A3FB8"/>
    <w:pPr>
      <w:spacing w:before="28" w:after="28" w:line="100" w:lineRule="atLeast"/>
    </w:pPr>
    <w:rPr>
      <w:rFonts w:ascii="Times New Roman" w:eastAsia="Times New Roman" w:hAnsi="Times New Roman"/>
      <w:sz w:val="24"/>
      <w:szCs w:val="24"/>
    </w:rPr>
  </w:style>
  <w:style w:type="character" w:styleId="Hyperlink">
    <w:name w:val="Hyperlink"/>
    <w:basedOn w:val="Fontepargpadro"/>
    <w:uiPriority w:val="99"/>
    <w:unhideWhenUsed/>
    <w:rsid w:val="006A3FB8"/>
    <w:rPr>
      <w:color w:val="0000FF" w:themeColor="hyperlink"/>
      <w:u w:val="single"/>
    </w:rPr>
  </w:style>
  <w:style w:type="paragraph" w:styleId="Recuodecorpodetexto">
    <w:name w:val="Body Text Indent"/>
    <w:basedOn w:val="Normal"/>
    <w:link w:val="RecuodecorpodetextoChar"/>
    <w:uiPriority w:val="99"/>
    <w:unhideWhenUsed/>
    <w:rsid w:val="006A3FB8"/>
    <w:pPr>
      <w:spacing w:after="120"/>
      <w:ind w:left="283"/>
    </w:pPr>
  </w:style>
  <w:style w:type="character" w:customStyle="1" w:styleId="RecuodecorpodetextoChar">
    <w:name w:val="Recuo de corpo de texto Char"/>
    <w:basedOn w:val="Fontepargpadro"/>
    <w:link w:val="Recuodecorpodetexto"/>
    <w:uiPriority w:val="99"/>
    <w:rsid w:val="006A3FB8"/>
    <w:rPr>
      <w:rFonts w:eastAsiaTheme="minorEastAsia"/>
      <w:lang w:eastAsia="pt-BR"/>
    </w:rPr>
  </w:style>
  <w:style w:type="character" w:customStyle="1" w:styleId="PadroChar">
    <w:name w:val="Padrão Char"/>
    <w:basedOn w:val="Fontepargpadro"/>
    <w:link w:val="Padro"/>
    <w:rsid w:val="006A3FB8"/>
    <w:rPr>
      <w:rFonts w:ascii="Calibri" w:eastAsia="Calibri" w:hAnsi="Calibri" w:cs="Times New Roman"/>
    </w:rPr>
  </w:style>
  <w:style w:type="character" w:customStyle="1" w:styleId="04char">
    <w:name w:val="04char"/>
    <w:basedOn w:val="Fontepargpadro"/>
    <w:rsid w:val="006A3FB8"/>
  </w:style>
  <w:style w:type="paragraph" w:styleId="Pr-formataoHTML">
    <w:name w:val="HTML Preformatted"/>
    <w:basedOn w:val="Normal"/>
    <w:link w:val="Pr-formataoHTMLChar"/>
    <w:uiPriority w:val="99"/>
    <w:semiHidden/>
    <w:unhideWhenUsed/>
    <w:rsid w:val="00490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49086F"/>
    <w:rPr>
      <w:rFonts w:ascii="Courier New" w:eastAsia="Times New Roman" w:hAnsi="Courier New" w:cs="Courier New"/>
      <w:sz w:val="20"/>
      <w:szCs w:val="20"/>
      <w:lang w:eastAsia="pt-BR"/>
    </w:rPr>
  </w:style>
  <w:style w:type="paragraph" w:customStyle="1" w:styleId="ElementosCapa1">
    <w:name w:val="Elementos Capa 1"/>
    <w:basedOn w:val="Normal"/>
    <w:link w:val="ElementosCapa1Char"/>
    <w:rsid w:val="00823C8C"/>
    <w:pPr>
      <w:spacing w:after="0" w:line="360" w:lineRule="auto"/>
    </w:pPr>
    <w:rPr>
      <w:rFonts w:ascii="Arial" w:hAnsi="Arial"/>
      <w:sz w:val="24"/>
      <w:szCs w:val="32"/>
    </w:rPr>
  </w:style>
  <w:style w:type="paragraph" w:customStyle="1" w:styleId="Ca1">
    <w:name w:val="Ca1"/>
    <w:basedOn w:val="Normal"/>
    <w:link w:val="Ca1Char"/>
    <w:rsid w:val="00F05566"/>
    <w:pPr>
      <w:autoSpaceDE w:val="0"/>
      <w:autoSpaceDN w:val="0"/>
      <w:adjustRightInd w:val="0"/>
      <w:spacing w:after="0" w:line="360" w:lineRule="auto"/>
    </w:pPr>
    <w:rPr>
      <w:rFonts w:ascii="Arial" w:eastAsia="Calibri" w:hAnsi="Arial" w:cs="Arial"/>
      <w:b/>
      <w:bCs/>
      <w:color w:val="000000"/>
      <w:sz w:val="24"/>
      <w:szCs w:val="24"/>
    </w:rPr>
  </w:style>
  <w:style w:type="character" w:customStyle="1" w:styleId="ElementosCapa1Char">
    <w:name w:val="Elementos Capa 1 Char"/>
    <w:basedOn w:val="Fontepargpadro"/>
    <w:link w:val="ElementosCapa1"/>
    <w:rsid w:val="00823C8C"/>
    <w:rPr>
      <w:rFonts w:ascii="Arial" w:hAnsi="Arial"/>
      <w:sz w:val="24"/>
      <w:szCs w:val="32"/>
    </w:rPr>
  </w:style>
  <w:style w:type="paragraph" w:customStyle="1" w:styleId="Cap2">
    <w:name w:val="Cap2"/>
    <w:basedOn w:val="Normal"/>
    <w:link w:val="Cap2Char"/>
    <w:rsid w:val="00F05566"/>
    <w:pPr>
      <w:spacing w:after="0" w:line="240" w:lineRule="auto"/>
      <w:jc w:val="center"/>
    </w:pPr>
    <w:rPr>
      <w:rFonts w:ascii="Arial" w:eastAsia="Calibri" w:hAnsi="Arial" w:cs="Arial"/>
      <w:b/>
      <w:sz w:val="24"/>
      <w:szCs w:val="24"/>
    </w:rPr>
  </w:style>
  <w:style w:type="character" w:customStyle="1" w:styleId="Ca1Char">
    <w:name w:val="Ca1 Char"/>
    <w:basedOn w:val="Fontepargpadro"/>
    <w:link w:val="Ca1"/>
    <w:rsid w:val="00F05566"/>
    <w:rPr>
      <w:rFonts w:ascii="Arial" w:eastAsia="Calibri" w:hAnsi="Arial" w:cs="Arial"/>
      <w:b/>
      <w:bCs/>
      <w:color w:val="000000"/>
      <w:sz w:val="24"/>
      <w:szCs w:val="24"/>
    </w:rPr>
  </w:style>
  <w:style w:type="paragraph" w:customStyle="1" w:styleId="Cap3">
    <w:name w:val="Cap3"/>
    <w:basedOn w:val="Normal"/>
    <w:link w:val="Cap3Char"/>
    <w:rsid w:val="00F05566"/>
    <w:pPr>
      <w:spacing w:after="0" w:line="360" w:lineRule="auto"/>
      <w:jc w:val="center"/>
    </w:pPr>
    <w:rPr>
      <w:rFonts w:ascii="Arial" w:hAnsi="Arial" w:cs="Arial"/>
      <w:b/>
      <w:bCs/>
      <w:sz w:val="24"/>
      <w:szCs w:val="24"/>
    </w:rPr>
  </w:style>
  <w:style w:type="character" w:customStyle="1" w:styleId="Cap2Char">
    <w:name w:val="Cap2 Char"/>
    <w:basedOn w:val="Fontepargpadro"/>
    <w:link w:val="Cap2"/>
    <w:rsid w:val="00F05566"/>
    <w:rPr>
      <w:rFonts w:ascii="Arial" w:eastAsia="Calibri" w:hAnsi="Arial" w:cs="Arial"/>
      <w:b/>
      <w:sz w:val="24"/>
      <w:szCs w:val="24"/>
    </w:rPr>
  </w:style>
  <w:style w:type="paragraph" w:customStyle="1" w:styleId="Cap4">
    <w:name w:val="Cap 4"/>
    <w:basedOn w:val="Normal"/>
    <w:link w:val="Cap4Char"/>
    <w:rsid w:val="00F05566"/>
    <w:pPr>
      <w:tabs>
        <w:tab w:val="left" w:pos="708"/>
      </w:tabs>
      <w:suppressAutoHyphens/>
      <w:spacing w:after="0" w:line="360" w:lineRule="auto"/>
      <w:jc w:val="center"/>
    </w:pPr>
    <w:rPr>
      <w:rFonts w:ascii="Arial" w:eastAsia="Calibri" w:hAnsi="Arial" w:cs="Arial"/>
      <w:sz w:val="24"/>
      <w:szCs w:val="24"/>
    </w:rPr>
  </w:style>
  <w:style w:type="character" w:customStyle="1" w:styleId="Cap3Char">
    <w:name w:val="Cap3 Char"/>
    <w:basedOn w:val="Fontepargpadro"/>
    <w:link w:val="Cap3"/>
    <w:rsid w:val="00F05566"/>
    <w:rPr>
      <w:rFonts w:ascii="Arial" w:hAnsi="Arial" w:cs="Arial"/>
      <w:b/>
      <w:bCs/>
      <w:sz w:val="24"/>
      <w:szCs w:val="24"/>
    </w:rPr>
  </w:style>
  <w:style w:type="paragraph" w:customStyle="1" w:styleId="Elementos1">
    <w:name w:val="Elementos 1"/>
    <w:basedOn w:val="Normal"/>
    <w:link w:val="Elementos1Char"/>
    <w:rsid w:val="00D07FC5"/>
    <w:pPr>
      <w:spacing w:after="0"/>
      <w:ind w:left="4536"/>
      <w:jc w:val="both"/>
    </w:pPr>
    <w:rPr>
      <w:rFonts w:ascii="Arial" w:hAnsi="Arial" w:cs="Arial"/>
      <w:sz w:val="24"/>
      <w:szCs w:val="24"/>
    </w:rPr>
  </w:style>
  <w:style w:type="character" w:customStyle="1" w:styleId="Cap4Char">
    <w:name w:val="Cap 4 Char"/>
    <w:basedOn w:val="Fontepargpadro"/>
    <w:link w:val="Cap4"/>
    <w:rsid w:val="00F05566"/>
    <w:rPr>
      <w:rFonts w:ascii="Arial" w:eastAsia="Calibri" w:hAnsi="Arial" w:cs="Arial"/>
      <w:sz w:val="24"/>
      <w:szCs w:val="24"/>
    </w:rPr>
  </w:style>
  <w:style w:type="paragraph" w:customStyle="1" w:styleId="Elementos2">
    <w:name w:val="Elementos 2"/>
    <w:basedOn w:val="Normal"/>
    <w:link w:val="Elementos2Char"/>
    <w:rsid w:val="00D07FC5"/>
    <w:pPr>
      <w:spacing w:after="0" w:line="240" w:lineRule="auto"/>
      <w:ind w:left="4536"/>
      <w:jc w:val="center"/>
    </w:pPr>
    <w:rPr>
      <w:rFonts w:ascii="Arial" w:hAnsi="Arial" w:cs="Arial"/>
      <w:color w:val="000000"/>
      <w:sz w:val="24"/>
      <w:szCs w:val="24"/>
    </w:rPr>
  </w:style>
  <w:style w:type="character" w:customStyle="1" w:styleId="Elementos1Char">
    <w:name w:val="Elementos 1 Char"/>
    <w:basedOn w:val="Fontepargpadro"/>
    <w:link w:val="Elementos1"/>
    <w:rsid w:val="00D07FC5"/>
    <w:rPr>
      <w:rFonts w:ascii="Arial" w:hAnsi="Arial" w:cs="Arial"/>
      <w:sz w:val="24"/>
      <w:szCs w:val="24"/>
    </w:rPr>
  </w:style>
  <w:style w:type="paragraph" w:customStyle="1" w:styleId="1UEPB">
    <w:name w:val="1 UEPB"/>
    <w:basedOn w:val="Normal"/>
    <w:link w:val="1UEPBChar"/>
    <w:rsid w:val="0095551B"/>
    <w:pPr>
      <w:spacing w:after="0" w:line="360" w:lineRule="auto"/>
    </w:pPr>
    <w:rPr>
      <w:rFonts w:ascii="Arial" w:eastAsia="Times New Roman" w:hAnsi="Arial" w:cs="Times New Roman"/>
      <w:b/>
      <w:sz w:val="24"/>
      <w:szCs w:val="24"/>
    </w:rPr>
  </w:style>
  <w:style w:type="character" w:customStyle="1" w:styleId="Elementos2Char">
    <w:name w:val="Elementos 2 Char"/>
    <w:basedOn w:val="Fontepargpadro"/>
    <w:link w:val="Elementos2"/>
    <w:rsid w:val="00D07FC5"/>
    <w:rPr>
      <w:rFonts w:ascii="Arial" w:hAnsi="Arial" w:cs="Arial"/>
      <w:color w:val="000000"/>
      <w:sz w:val="24"/>
      <w:szCs w:val="24"/>
    </w:rPr>
  </w:style>
  <w:style w:type="character" w:customStyle="1" w:styleId="1UEPBChar">
    <w:name w:val="1 UEPB Char"/>
    <w:link w:val="1UEPB"/>
    <w:rsid w:val="0095551B"/>
    <w:rPr>
      <w:rFonts w:ascii="Arial" w:eastAsia="Times New Roman" w:hAnsi="Arial" w:cs="Times New Roman"/>
      <w:b/>
      <w:sz w:val="24"/>
      <w:szCs w:val="24"/>
    </w:rPr>
  </w:style>
  <w:style w:type="paragraph" w:customStyle="1" w:styleId="Cit1">
    <w:name w:val="Cit 1"/>
    <w:basedOn w:val="1UEPB"/>
    <w:link w:val="Cit1Char"/>
    <w:qFormat/>
    <w:rsid w:val="00B55808"/>
    <w:pPr>
      <w:spacing w:before="240" w:after="240" w:line="240" w:lineRule="auto"/>
      <w:ind w:left="2268"/>
      <w:jc w:val="both"/>
    </w:pPr>
    <w:rPr>
      <w:b w:val="0"/>
    </w:rPr>
  </w:style>
  <w:style w:type="paragraph" w:customStyle="1" w:styleId="texto0">
    <w:name w:val="texto"/>
    <w:basedOn w:val="1UEPB"/>
    <w:link w:val="textoChar0"/>
    <w:qFormat/>
    <w:rsid w:val="00B55808"/>
    <w:pPr>
      <w:ind w:firstLine="709"/>
      <w:jc w:val="both"/>
    </w:pPr>
    <w:rPr>
      <w:b w:val="0"/>
    </w:rPr>
  </w:style>
  <w:style w:type="character" w:customStyle="1" w:styleId="Cit1Char">
    <w:name w:val="Cit 1 Char"/>
    <w:basedOn w:val="1UEPBChar"/>
    <w:link w:val="Cit1"/>
    <w:rsid w:val="00B55808"/>
    <w:rPr>
      <w:rFonts w:ascii="Arial" w:eastAsia="Times New Roman" w:hAnsi="Arial" w:cs="Times New Roman"/>
      <w:b w:val="0"/>
      <w:sz w:val="24"/>
      <w:szCs w:val="24"/>
    </w:rPr>
  </w:style>
  <w:style w:type="character" w:customStyle="1" w:styleId="textoChar0">
    <w:name w:val="texto Char"/>
    <w:basedOn w:val="1UEPBChar"/>
    <w:link w:val="texto0"/>
    <w:rsid w:val="00B55808"/>
    <w:rPr>
      <w:rFonts w:ascii="Arial" w:eastAsia="Times New Roman" w:hAnsi="Arial" w:cs="Times New Roman"/>
      <w:b w:val="0"/>
      <w:sz w:val="24"/>
      <w:szCs w:val="24"/>
    </w:rPr>
  </w:style>
  <w:style w:type="paragraph" w:styleId="Textodenotaderodap">
    <w:name w:val="footnote text"/>
    <w:basedOn w:val="Normal"/>
    <w:link w:val="TextodenotaderodapChar"/>
    <w:rsid w:val="00722129"/>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722129"/>
    <w:rPr>
      <w:rFonts w:ascii="Times New Roman" w:eastAsia="Times New Roman" w:hAnsi="Times New Roman" w:cs="Times New Roman"/>
      <w:sz w:val="20"/>
      <w:szCs w:val="20"/>
    </w:rPr>
  </w:style>
  <w:style w:type="character" w:styleId="Refdenotaderodap">
    <w:name w:val="footnote reference"/>
    <w:basedOn w:val="Fontepargpadro"/>
    <w:semiHidden/>
    <w:unhideWhenUsed/>
    <w:rsid w:val="00460B8F"/>
    <w:rPr>
      <w:vertAlign w:val="superscript"/>
    </w:rPr>
  </w:style>
  <w:style w:type="character" w:customStyle="1" w:styleId="Ttulo3Char">
    <w:name w:val="Título 3 Char"/>
    <w:basedOn w:val="Fontepargpadro"/>
    <w:link w:val="Ttulo3"/>
    <w:uiPriority w:val="9"/>
    <w:semiHidden/>
    <w:rsid w:val="000A0405"/>
    <w:rPr>
      <w:rFonts w:asciiTheme="majorHAnsi" w:eastAsiaTheme="majorEastAsia" w:hAnsiTheme="majorHAnsi" w:cstheme="majorBidi"/>
      <w:b/>
      <w:bCs/>
      <w:color w:val="4F81BD" w:themeColor="accent1"/>
    </w:rPr>
  </w:style>
  <w:style w:type="paragraph" w:customStyle="1" w:styleId="tj">
    <w:name w:val="tj"/>
    <w:basedOn w:val="Normal"/>
    <w:rsid w:val="00FD3D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deref">
    <w:name w:val="Texto de ref"/>
    <w:basedOn w:val="Texto"/>
    <w:link w:val="TextoderefChar"/>
    <w:qFormat/>
    <w:rsid w:val="00AA1002"/>
    <w:pPr>
      <w:spacing w:line="240" w:lineRule="auto"/>
      <w:ind w:firstLine="0"/>
      <w:contextualSpacing/>
    </w:pPr>
    <w:rPr>
      <w:color w:val="000000"/>
    </w:rPr>
  </w:style>
  <w:style w:type="character" w:customStyle="1" w:styleId="TextoderefChar">
    <w:name w:val="Texto de ref Char"/>
    <w:basedOn w:val="TextoChar"/>
    <w:link w:val="Textoderef"/>
    <w:rsid w:val="00AA1002"/>
    <w:rPr>
      <w:rFonts w:ascii="Arial" w:eastAsia="Calibri" w:hAnsi="Arial" w:cs="Arial"/>
      <w:color w:val="000000"/>
      <w:sz w:val="24"/>
      <w:szCs w:val="24"/>
    </w:rPr>
  </w:style>
  <w:style w:type="paragraph" w:styleId="Ttulo">
    <w:name w:val="Title"/>
    <w:basedOn w:val="Normal"/>
    <w:next w:val="Normal"/>
    <w:link w:val="TtuloChar"/>
    <w:uiPriority w:val="10"/>
    <w:rsid w:val="00AA10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AA1002"/>
    <w:rPr>
      <w:rFonts w:asciiTheme="majorHAnsi" w:eastAsiaTheme="majorEastAsia" w:hAnsiTheme="majorHAnsi" w:cstheme="majorBidi"/>
      <w:color w:val="17365D" w:themeColor="text2" w:themeShade="BF"/>
      <w:spacing w:val="5"/>
      <w:kern w:val="28"/>
      <w:sz w:val="52"/>
      <w:szCs w:val="52"/>
    </w:rPr>
  </w:style>
  <w:style w:type="character" w:customStyle="1" w:styleId="Ttulo1Char">
    <w:name w:val="Título 1 Char"/>
    <w:basedOn w:val="Fontepargpadro"/>
    <w:link w:val="Ttulo1"/>
    <w:uiPriority w:val="9"/>
    <w:rsid w:val="0003459A"/>
    <w:rPr>
      <w:rFonts w:asciiTheme="majorHAnsi" w:eastAsiaTheme="majorEastAsia" w:hAnsiTheme="majorHAnsi" w:cstheme="majorBidi"/>
      <w:b/>
      <w:bCs/>
      <w:color w:val="365F91" w:themeColor="accent1" w:themeShade="BF"/>
      <w:sz w:val="28"/>
      <w:szCs w:val="28"/>
    </w:rPr>
  </w:style>
  <w:style w:type="character" w:styleId="Forte">
    <w:name w:val="Strong"/>
    <w:basedOn w:val="Fontepargpadro"/>
    <w:uiPriority w:val="22"/>
    <w:qFormat/>
    <w:rsid w:val="00E965E7"/>
    <w:rPr>
      <w:b/>
      <w:bCs/>
    </w:rPr>
  </w:style>
  <w:style w:type="character" w:customStyle="1" w:styleId="apple-converted-space">
    <w:name w:val="apple-converted-space"/>
    <w:basedOn w:val="Fontepargpadro"/>
    <w:rsid w:val="004469F4"/>
  </w:style>
  <w:style w:type="paragraph" w:styleId="Textodecomentrio">
    <w:name w:val="annotation text"/>
    <w:basedOn w:val="Normal"/>
    <w:link w:val="TextodecomentrioChar"/>
    <w:semiHidden/>
    <w:unhideWhenUsed/>
    <w:rsid w:val="0063617A"/>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63617A"/>
    <w:rPr>
      <w:rFonts w:ascii="Times New Roman" w:eastAsia="Times New Roman" w:hAnsi="Times New Roman" w:cs="Times New Roman"/>
      <w:sz w:val="20"/>
      <w:szCs w:val="20"/>
    </w:rPr>
  </w:style>
  <w:style w:type="character" w:styleId="Refdecomentrio">
    <w:name w:val="annotation reference"/>
    <w:semiHidden/>
    <w:unhideWhenUsed/>
    <w:rsid w:val="0063617A"/>
    <w:rPr>
      <w:sz w:val="16"/>
      <w:szCs w:val="16"/>
    </w:rPr>
  </w:style>
  <w:style w:type="paragraph" w:styleId="Textodebalo">
    <w:name w:val="Balloon Text"/>
    <w:basedOn w:val="Normal"/>
    <w:link w:val="TextodebaloChar"/>
    <w:uiPriority w:val="99"/>
    <w:semiHidden/>
    <w:unhideWhenUsed/>
    <w:rsid w:val="0063617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617A"/>
    <w:rPr>
      <w:rFonts w:ascii="Segoe UI" w:hAnsi="Segoe UI" w:cs="Segoe UI"/>
      <w:sz w:val="18"/>
      <w:szCs w:val="18"/>
    </w:rPr>
  </w:style>
  <w:style w:type="paragraph" w:customStyle="1" w:styleId="Ttulo31">
    <w:name w:val="Título 31"/>
    <w:basedOn w:val="Normal"/>
    <w:next w:val="Normal"/>
    <w:uiPriority w:val="9"/>
    <w:qFormat/>
    <w:rsid w:val="005226BD"/>
    <w:pPr>
      <w:keepNext/>
      <w:keepLines/>
      <w:spacing w:before="200" w:after="0"/>
      <w:outlineLvl w:val="2"/>
    </w:pPr>
    <w:rPr>
      <w:rFonts w:ascii="Cambria" w:eastAsia="Times New Roman" w:hAnsi="Cambria" w:cs="Times New Roman"/>
      <w:b/>
      <w:bCs/>
      <w:color w:val="4F81BD"/>
      <w:lang w:eastAsia="en-US"/>
    </w:rPr>
  </w:style>
  <w:style w:type="character" w:customStyle="1" w:styleId="NormalWebChar">
    <w:name w:val="Normal (Web) Char"/>
    <w:basedOn w:val="Fontepargpadro"/>
    <w:link w:val="NormalWeb"/>
    <w:uiPriority w:val="99"/>
    <w:rsid w:val="00985CC9"/>
    <w:rPr>
      <w:rFonts w:ascii="Times New Roman" w:eastAsia="Times New Roman" w:hAnsi="Times New Roman" w:cs="Times New Roman"/>
      <w:sz w:val="24"/>
      <w:szCs w:val="24"/>
    </w:rPr>
  </w:style>
  <w:style w:type="paragraph" w:styleId="Cabealho">
    <w:name w:val="header"/>
    <w:basedOn w:val="Normal"/>
    <w:link w:val="CabealhoChar"/>
    <w:uiPriority w:val="99"/>
    <w:rsid w:val="006A3605"/>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6A3605"/>
    <w:rPr>
      <w:rFonts w:ascii="Times New Roman" w:eastAsia="Times New Roman" w:hAnsi="Times New Roman" w:cs="Times New Roman"/>
      <w:sz w:val="24"/>
      <w:szCs w:val="24"/>
    </w:rPr>
  </w:style>
  <w:style w:type="paragraph" w:styleId="Rodap">
    <w:name w:val="footer"/>
    <w:basedOn w:val="Normal"/>
    <w:link w:val="RodapChar"/>
    <w:uiPriority w:val="99"/>
    <w:unhideWhenUsed/>
    <w:rsid w:val="00190901"/>
    <w:pPr>
      <w:tabs>
        <w:tab w:val="center" w:pos="4252"/>
        <w:tab w:val="right" w:pos="8504"/>
      </w:tabs>
      <w:spacing w:after="0" w:line="240" w:lineRule="auto"/>
    </w:pPr>
    <w:rPr>
      <w:rFonts w:ascii="Calibri" w:eastAsia="Calibri" w:hAnsi="Calibri" w:cs="Times New Roman"/>
      <w:lang w:eastAsia="en-US"/>
    </w:rPr>
  </w:style>
  <w:style w:type="character" w:customStyle="1" w:styleId="RodapChar">
    <w:name w:val="Rodapé Char"/>
    <w:basedOn w:val="Fontepargpadro"/>
    <w:link w:val="Rodap"/>
    <w:uiPriority w:val="99"/>
    <w:rsid w:val="00190901"/>
    <w:rPr>
      <w:rFonts w:ascii="Calibri" w:eastAsia="Calibri" w:hAnsi="Calibri" w:cs="Times New Roman"/>
      <w:lang w:eastAsia="en-US"/>
    </w:rPr>
  </w:style>
  <w:style w:type="paragraph" w:customStyle="1" w:styleId="TextodeREF0">
    <w:name w:val="Texto de REF"/>
    <w:basedOn w:val="texto0"/>
    <w:link w:val="TextodeREFChar0"/>
    <w:qFormat/>
    <w:rsid w:val="00044AC9"/>
    <w:pPr>
      <w:spacing w:line="240" w:lineRule="auto"/>
      <w:ind w:firstLine="0"/>
    </w:pPr>
  </w:style>
  <w:style w:type="character" w:customStyle="1" w:styleId="TextodeREFChar0">
    <w:name w:val="Texto de REF Char"/>
    <w:basedOn w:val="textoChar0"/>
    <w:link w:val="TextodeREF0"/>
    <w:rsid w:val="00044AC9"/>
    <w:rPr>
      <w:rFonts w:ascii="Arial" w:eastAsia="Times New Roman" w:hAnsi="Arial" w:cs="Times New Roman"/>
      <w:b w:val="0"/>
      <w:sz w:val="24"/>
      <w:szCs w:val="24"/>
    </w:rPr>
  </w:style>
  <w:style w:type="character" w:customStyle="1" w:styleId="MenoPendente1">
    <w:name w:val="Menção Pendente1"/>
    <w:basedOn w:val="Fontepargpadro"/>
    <w:uiPriority w:val="99"/>
    <w:semiHidden/>
    <w:unhideWhenUsed/>
    <w:rsid w:val="0050317D"/>
    <w:rPr>
      <w:color w:val="605E5C"/>
      <w:shd w:val="clear" w:color="auto" w:fill="E1DFDD"/>
    </w:rPr>
  </w:style>
  <w:style w:type="paragraph" w:customStyle="1" w:styleId="artart">
    <w:name w:val="artart"/>
    <w:basedOn w:val="Normal"/>
    <w:rsid w:val="003723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Fontepargpadro"/>
    <w:uiPriority w:val="99"/>
    <w:semiHidden/>
    <w:unhideWhenUsed/>
    <w:rsid w:val="00843B1C"/>
    <w:rPr>
      <w:color w:val="605E5C"/>
      <w:shd w:val="clear" w:color="auto" w:fill="E1DFDD"/>
    </w:rPr>
  </w:style>
  <w:style w:type="character" w:customStyle="1" w:styleId="8">
    <w:name w:val="_8"/>
    <w:basedOn w:val="Fontepargpadro"/>
    <w:rsid w:val="003F1425"/>
  </w:style>
  <w:style w:type="character" w:customStyle="1" w:styleId="ws14">
    <w:name w:val="ws14"/>
    <w:basedOn w:val="Fontepargpadro"/>
    <w:rsid w:val="003F1425"/>
  </w:style>
  <w:style w:type="character" w:customStyle="1" w:styleId="txttitulo">
    <w:name w:val="txttitulo"/>
    <w:basedOn w:val="Fontepargpadro"/>
    <w:rsid w:val="00436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6936">
      <w:bodyDiv w:val="1"/>
      <w:marLeft w:val="0"/>
      <w:marRight w:val="0"/>
      <w:marTop w:val="0"/>
      <w:marBottom w:val="0"/>
      <w:divBdr>
        <w:top w:val="none" w:sz="0" w:space="0" w:color="auto"/>
        <w:left w:val="none" w:sz="0" w:space="0" w:color="auto"/>
        <w:bottom w:val="none" w:sz="0" w:space="0" w:color="auto"/>
        <w:right w:val="none" w:sz="0" w:space="0" w:color="auto"/>
      </w:divBdr>
    </w:div>
    <w:div w:id="122772174">
      <w:bodyDiv w:val="1"/>
      <w:marLeft w:val="0"/>
      <w:marRight w:val="0"/>
      <w:marTop w:val="0"/>
      <w:marBottom w:val="0"/>
      <w:divBdr>
        <w:top w:val="none" w:sz="0" w:space="0" w:color="auto"/>
        <w:left w:val="none" w:sz="0" w:space="0" w:color="auto"/>
        <w:bottom w:val="none" w:sz="0" w:space="0" w:color="auto"/>
        <w:right w:val="none" w:sz="0" w:space="0" w:color="auto"/>
      </w:divBdr>
    </w:div>
    <w:div w:id="196434232">
      <w:bodyDiv w:val="1"/>
      <w:marLeft w:val="0"/>
      <w:marRight w:val="0"/>
      <w:marTop w:val="0"/>
      <w:marBottom w:val="0"/>
      <w:divBdr>
        <w:top w:val="none" w:sz="0" w:space="0" w:color="auto"/>
        <w:left w:val="none" w:sz="0" w:space="0" w:color="auto"/>
        <w:bottom w:val="none" w:sz="0" w:space="0" w:color="auto"/>
        <w:right w:val="none" w:sz="0" w:space="0" w:color="auto"/>
      </w:divBdr>
      <w:divsChild>
        <w:div w:id="657002210">
          <w:marLeft w:val="0"/>
          <w:marRight w:val="0"/>
          <w:marTop w:val="0"/>
          <w:marBottom w:val="0"/>
          <w:divBdr>
            <w:top w:val="none" w:sz="0" w:space="0" w:color="auto"/>
            <w:left w:val="none" w:sz="0" w:space="0" w:color="auto"/>
            <w:bottom w:val="none" w:sz="0" w:space="0" w:color="auto"/>
            <w:right w:val="none" w:sz="0" w:space="0" w:color="auto"/>
          </w:divBdr>
        </w:div>
        <w:div w:id="1889491814">
          <w:marLeft w:val="0"/>
          <w:marRight w:val="0"/>
          <w:marTop w:val="0"/>
          <w:marBottom w:val="0"/>
          <w:divBdr>
            <w:top w:val="none" w:sz="0" w:space="0" w:color="auto"/>
            <w:left w:val="none" w:sz="0" w:space="0" w:color="auto"/>
            <w:bottom w:val="none" w:sz="0" w:space="0" w:color="auto"/>
            <w:right w:val="none" w:sz="0" w:space="0" w:color="auto"/>
          </w:divBdr>
        </w:div>
      </w:divsChild>
    </w:div>
    <w:div w:id="230359329">
      <w:bodyDiv w:val="1"/>
      <w:marLeft w:val="0"/>
      <w:marRight w:val="0"/>
      <w:marTop w:val="0"/>
      <w:marBottom w:val="0"/>
      <w:divBdr>
        <w:top w:val="none" w:sz="0" w:space="0" w:color="auto"/>
        <w:left w:val="none" w:sz="0" w:space="0" w:color="auto"/>
        <w:bottom w:val="none" w:sz="0" w:space="0" w:color="auto"/>
        <w:right w:val="none" w:sz="0" w:space="0" w:color="auto"/>
      </w:divBdr>
    </w:div>
    <w:div w:id="233899822">
      <w:bodyDiv w:val="1"/>
      <w:marLeft w:val="0"/>
      <w:marRight w:val="0"/>
      <w:marTop w:val="0"/>
      <w:marBottom w:val="0"/>
      <w:divBdr>
        <w:top w:val="none" w:sz="0" w:space="0" w:color="auto"/>
        <w:left w:val="none" w:sz="0" w:space="0" w:color="auto"/>
        <w:bottom w:val="none" w:sz="0" w:space="0" w:color="auto"/>
        <w:right w:val="none" w:sz="0" w:space="0" w:color="auto"/>
      </w:divBdr>
    </w:div>
    <w:div w:id="243733408">
      <w:bodyDiv w:val="1"/>
      <w:marLeft w:val="0"/>
      <w:marRight w:val="0"/>
      <w:marTop w:val="0"/>
      <w:marBottom w:val="0"/>
      <w:divBdr>
        <w:top w:val="none" w:sz="0" w:space="0" w:color="auto"/>
        <w:left w:val="none" w:sz="0" w:space="0" w:color="auto"/>
        <w:bottom w:val="none" w:sz="0" w:space="0" w:color="auto"/>
        <w:right w:val="none" w:sz="0" w:space="0" w:color="auto"/>
      </w:divBdr>
    </w:div>
    <w:div w:id="253904882">
      <w:bodyDiv w:val="1"/>
      <w:marLeft w:val="0"/>
      <w:marRight w:val="0"/>
      <w:marTop w:val="0"/>
      <w:marBottom w:val="0"/>
      <w:divBdr>
        <w:top w:val="none" w:sz="0" w:space="0" w:color="auto"/>
        <w:left w:val="none" w:sz="0" w:space="0" w:color="auto"/>
        <w:bottom w:val="none" w:sz="0" w:space="0" w:color="auto"/>
        <w:right w:val="none" w:sz="0" w:space="0" w:color="auto"/>
      </w:divBdr>
    </w:div>
    <w:div w:id="454518310">
      <w:bodyDiv w:val="1"/>
      <w:marLeft w:val="0"/>
      <w:marRight w:val="0"/>
      <w:marTop w:val="0"/>
      <w:marBottom w:val="0"/>
      <w:divBdr>
        <w:top w:val="none" w:sz="0" w:space="0" w:color="auto"/>
        <w:left w:val="none" w:sz="0" w:space="0" w:color="auto"/>
        <w:bottom w:val="none" w:sz="0" w:space="0" w:color="auto"/>
        <w:right w:val="none" w:sz="0" w:space="0" w:color="auto"/>
      </w:divBdr>
    </w:div>
    <w:div w:id="555356265">
      <w:bodyDiv w:val="1"/>
      <w:marLeft w:val="0"/>
      <w:marRight w:val="0"/>
      <w:marTop w:val="0"/>
      <w:marBottom w:val="0"/>
      <w:divBdr>
        <w:top w:val="none" w:sz="0" w:space="0" w:color="auto"/>
        <w:left w:val="none" w:sz="0" w:space="0" w:color="auto"/>
        <w:bottom w:val="none" w:sz="0" w:space="0" w:color="auto"/>
        <w:right w:val="none" w:sz="0" w:space="0" w:color="auto"/>
      </w:divBdr>
    </w:div>
    <w:div w:id="615331399">
      <w:bodyDiv w:val="1"/>
      <w:marLeft w:val="0"/>
      <w:marRight w:val="0"/>
      <w:marTop w:val="0"/>
      <w:marBottom w:val="0"/>
      <w:divBdr>
        <w:top w:val="none" w:sz="0" w:space="0" w:color="auto"/>
        <w:left w:val="none" w:sz="0" w:space="0" w:color="auto"/>
        <w:bottom w:val="none" w:sz="0" w:space="0" w:color="auto"/>
        <w:right w:val="none" w:sz="0" w:space="0" w:color="auto"/>
      </w:divBdr>
    </w:div>
    <w:div w:id="622271528">
      <w:bodyDiv w:val="1"/>
      <w:marLeft w:val="0"/>
      <w:marRight w:val="0"/>
      <w:marTop w:val="0"/>
      <w:marBottom w:val="0"/>
      <w:divBdr>
        <w:top w:val="none" w:sz="0" w:space="0" w:color="auto"/>
        <w:left w:val="none" w:sz="0" w:space="0" w:color="auto"/>
        <w:bottom w:val="none" w:sz="0" w:space="0" w:color="auto"/>
        <w:right w:val="none" w:sz="0" w:space="0" w:color="auto"/>
      </w:divBdr>
    </w:div>
    <w:div w:id="635379260">
      <w:bodyDiv w:val="1"/>
      <w:marLeft w:val="0"/>
      <w:marRight w:val="0"/>
      <w:marTop w:val="0"/>
      <w:marBottom w:val="0"/>
      <w:divBdr>
        <w:top w:val="none" w:sz="0" w:space="0" w:color="auto"/>
        <w:left w:val="none" w:sz="0" w:space="0" w:color="auto"/>
        <w:bottom w:val="none" w:sz="0" w:space="0" w:color="auto"/>
        <w:right w:val="none" w:sz="0" w:space="0" w:color="auto"/>
      </w:divBdr>
    </w:div>
    <w:div w:id="712968602">
      <w:bodyDiv w:val="1"/>
      <w:marLeft w:val="0"/>
      <w:marRight w:val="0"/>
      <w:marTop w:val="0"/>
      <w:marBottom w:val="0"/>
      <w:divBdr>
        <w:top w:val="none" w:sz="0" w:space="0" w:color="auto"/>
        <w:left w:val="none" w:sz="0" w:space="0" w:color="auto"/>
        <w:bottom w:val="none" w:sz="0" w:space="0" w:color="auto"/>
        <w:right w:val="none" w:sz="0" w:space="0" w:color="auto"/>
      </w:divBdr>
    </w:div>
    <w:div w:id="714160777">
      <w:bodyDiv w:val="1"/>
      <w:marLeft w:val="0"/>
      <w:marRight w:val="0"/>
      <w:marTop w:val="0"/>
      <w:marBottom w:val="0"/>
      <w:divBdr>
        <w:top w:val="none" w:sz="0" w:space="0" w:color="auto"/>
        <w:left w:val="none" w:sz="0" w:space="0" w:color="auto"/>
        <w:bottom w:val="none" w:sz="0" w:space="0" w:color="auto"/>
        <w:right w:val="none" w:sz="0" w:space="0" w:color="auto"/>
      </w:divBdr>
    </w:div>
    <w:div w:id="735130476">
      <w:bodyDiv w:val="1"/>
      <w:marLeft w:val="0"/>
      <w:marRight w:val="0"/>
      <w:marTop w:val="0"/>
      <w:marBottom w:val="0"/>
      <w:divBdr>
        <w:top w:val="none" w:sz="0" w:space="0" w:color="auto"/>
        <w:left w:val="none" w:sz="0" w:space="0" w:color="auto"/>
        <w:bottom w:val="none" w:sz="0" w:space="0" w:color="auto"/>
        <w:right w:val="none" w:sz="0" w:space="0" w:color="auto"/>
      </w:divBdr>
      <w:divsChild>
        <w:div w:id="606692780">
          <w:marLeft w:val="0"/>
          <w:marRight w:val="0"/>
          <w:marTop w:val="0"/>
          <w:marBottom w:val="0"/>
          <w:divBdr>
            <w:top w:val="none" w:sz="0" w:space="0" w:color="auto"/>
            <w:left w:val="none" w:sz="0" w:space="0" w:color="auto"/>
            <w:bottom w:val="none" w:sz="0" w:space="0" w:color="auto"/>
            <w:right w:val="none" w:sz="0" w:space="0" w:color="auto"/>
          </w:divBdr>
        </w:div>
        <w:div w:id="582836802">
          <w:marLeft w:val="0"/>
          <w:marRight w:val="0"/>
          <w:marTop w:val="0"/>
          <w:marBottom w:val="0"/>
          <w:divBdr>
            <w:top w:val="none" w:sz="0" w:space="0" w:color="auto"/>
            <w:left w:val="none" w:sz="0" w:space="0" w:color="auto"/>
            <w:bottom w:val="none" w:sz="0" w:space="0" w:color="auto"/>
            <w:right w:val="none" w:sz="0" w:space="0" w:color="auto"/>
          </w:divBdr>
        </w:div>
      </w:divsChild>
    </w:div>
    <w:div w:id="795221042">
      <w:bodyDiv w:val="1"/>
      <w:marLeft w:val="0"/>
      <w:marRight w:val="0"/>
      <w:marTop w:val="0"/>
      <w:marBottom w:val="0"/>
      <w:divBdr>
        <w:top w:val="none" w:sz="0" w:space="0" w:color="auto"/>
        <w:left w:val="none" w:sz="0" w:space="0" w:color="auto"/>
        <w:bottom w:val="none" w:sz="0" w:space="0" w:color="auto"/>
        <w:right w:val="none" w:sz="0" w:space="0" w:color="auto"/>
      </w:divBdr>
    </w:div>
    <w:div w:id="805196536">
      <w:bodyDiv w:val="1"/>
      <w:marLeft w:val="0"/>
      <w:marRight w:val="0"/>
      <w:marTop w:val="0"/>
      <w:marBottom w:val="0"/>
      <w:divBdr>
        <w:top w:val="none" w:sz="0" w:space="0" w:color="auto"/>
        <w:left w:val="none" w:sz="0" w:space="0" w:color="auto"/>
        <w:bottom w:val="none" w:sz="0" w:space="0" w:color="auto"/>
        <w:right w:val="none" w:sz="0" w:space="0" w:color="auto"/>
      </w:divBdr>
    </w:div>
    <w:div w:id="814177864">
      <w:bodyDiv w:val="1"/>
      <w:marLeft w:val="0"/>
      <w:marRight w:val="0"/>
      <w:marTop w:val="0"/>
      <w:marBottom w:val="0"/>
      <w:divBdr>
        <w:top w:val="none" w:sz="0" w:space="0" w:color="auto"/>
        <w:left w:val="none" w:sz="0" w:space="0" w:color="auto"/>
        <w:bottom w:val="none" w:sz="0" w:space="0" w:color="auto"/>
        <w:right w:val="none" w:sz="0" w:space="0" w:color="auto"/>
      </w:divBdr>
    </w:div>
    <w:div w:id="834031000">
      <w:bodyDiv w:val="1"/>
      <w:marLeft w:val="0"/>
      <w:marRight w:val="0"/>
      <w:marTop w:val="0"/>
      <w:marBottom w:val="0"/>
      <w:divBdr>
        <w:top w:val="none" w:sz="0" w:space="0" w:color="auto"/>
        <w:left w:val="none" w:sz="0" w:space="0" w:color="auto"/>
        <w:bottom w:val="none" w:sz="0" w:space="0" w:color="auto"/>
        <w:right w:val="none" w:sz="0" w:space="0" w:color="auto"/>
      </w:divBdr>
    </w:div>
    <w:div w:id="893279065">
      <w:bodyDiv w:val="1"/>
      <w:marLeft w:val="0"/>
      <w:marRight w:val="0"/>
      <w:marTop w:val="0"/>
      <w:marBottom w:val="0"/>
      <w:divBdr>
        <w:top w:val="none" w:sz="0" w:space="0" w:color="auto"/>
        <w:left w:val="none" w:sz="0" w:space="0" w:color="auto"/>
        <w:bottom w:val="none" w:sz="0" w:space="0" w:color="auto"/>
        <w:right w:val="none" w:sz="0" w:space="0" w:color="auto"/>
      </w:divBdr>
    </w:div>
    <w:div w:id="949163170">
      <w:bodyDiv w:val="1"/>
      <w:marLeft w:val="0"/>
      <w:marRight w:val="0"/>
      <w:marTop w:val="0"/>
      <w:marBottom w:val="0"/>
      <w:divBdr>
        <w:top w:val="none" w:sz="0" w:space="0" w:color="auto"/>
        <w:left w:val="none" w:sz="0" w:space="0" w:color="auto"/>
        <w:bottom w:val="none" w:sz="0" w:space="0" w:color="auto"/>
        <w:right w:val="none" w:sz="0" w:space="0" w:color="auto"/>
      </w:divBdr>
    </w:div>
    <w:div w:id="1002195949">
      <w:bodyDiv w:val="1"/>
      <w:marLeft w:val="0"/>
      <w:marRight w:val="0"/>
      <w:marTop w:val="0"/>
      <w:marBottom w:val="0"/>
      <w:divBdr>
        <w:top w:val="none" w:sz="0" w:space="0" w:color="auto"/>
        <w:left w:val="none" w:sz="0" w:space="0" w:color="auto"/>
        <w:bottom w:val="none" w:sz="0" w:space="0" w:color="auto"/>
        <w:right w:val="none" w:sz="0" w:space="0" w:color="auto"/>
      </w:divBdr>
    </w:div>
    <w:div w:id="1040743410">
      <w:bodyDiv w:val="1"/>
      <w:marLeft w:val="0"/>
      <w:marRight w:val="0"/>
      <w:marTop w:val="0"/>
      <w:marBottom w:val="0"/>
      <w:divBdr>
        <w:top w:val="none" w:sz="0" w:space="0" w:color="auto"/>
        <w:left w:val="none" w:sz="0" w:space="0" w:color="auto"/>
        <w:bottom w:val="none" w:sz="0" w:space="0" w:color="auto"/>
        <w:right w:val="none" w:sz="0" w:space="0" w:color="auto"/>
      </w:divBdr>
    </w:div>
    <w:div w:id="1102408687">
      <w:bodyDiv w:val="1"/>
      <w:marLeft w:val="0"/>
      <w:marRight w:val="0"/>
      <w:marTop w:val="0"/>
      <w:marBottom w:val="0"/>
      <w:divBdr>
        <w:top w:val="none" w:sz="0" w:space="0" w:color="auto"/>
        <w:left w:val="none" w:sz="0" w:space="0" w:color="auto"/>
        <w:bottom w:val="none" w:sz="0" w:space="0" w:color="auto"/>
        <w:right w:val="none" w:sz="0" w:space="0" w:color="auto"/>
      </w:divBdr>
    </w:div>
    <w:div w:id="1179933092">
      <w:bodyDiv w:val="1"/>
      <w:marLeft w:val="0"/>
      <w:marRight w:val="0"/>
      <w:marTop w:val="0"/>
      <w:marBottom w:val="0"/>
      <w:divBdr>
        <w:top w:val="none" w:sz="0" w:space="0" w:color="auto"/>
        <w:left w:val="none" w:sz="0" w:space="0" w:color="auto"/>
        <w:bottom w:val="none" w:sz="0" w:space="0" w:color="auto"/>
        <w:right w:val="none" w:sz="0" w:space="0" w:color="auto"/>
      </w:divBdr>
    </w:div>
    <w:div w:id="1218083543">
      <w:bodyDiv w:val="1"/>
      <w:marLeft w:val="0"/>
      <w:marRight w:val="0"/>
      <w:marTop w:val="0"/>
      <w:marBottom w:val="0"/>
      <w:divBdr>
        <w:top w:val="none" w:sz="0" w:space="0" w:color="auto"/>
        <w:left w:val="none" w:sz="0" w:space="0" w:color="auto"/>
        <w:bottom w:val="none" w:sz="0" w:space="0" w:color="auto"/>
        <w:right w:val="none" w:sz="0" w:space="0" w:color="auto"/>
      </w:divBdr>
    </w:div>
    <w:div w:id="1227495842">
      <w:bodyDiv w:val="1"/>
      <w:marLeft w:val="0"/>
      <w:marRight w:val="0"/>
      <w:marTop w:val="0"/>
      <w:marBottom w:val="0"/>
      <w:divBdr>
        <w:top w:val="none" w:sz="0" w:space="0" w:color="auto"/>
        <w:left w:val="none" w:sz="0" w:space="0" w:color="auto"/>
        <w:bottom w:val="none" w:sz="0" w:space="0" w:color="auto"/>
        <w:right w:val="none" w:sz="0" w:space="0" w:color="auto"/>
      </w:divBdr>
    </w:div>
    <w:div w:id="1356615168">
      <w:bodyDiv w:val="1"/>
      <w:marLeft w:val="0"/>
      <w:marRight w:val="0"/>
      <w:marTop w:val="0"/>
      <w:marBottom w:val="0"/>
      <w:divBdr>
        <w:top w:val="none" w:sz="0" w:space="0" w:color="auto"/>
        <w:left w:val="none" w:sz="0" w:space="0" w:color="auto"/>
        <w:bottom w:val="none" w:sz="0" w:space="0" w:color="auto"/>
        <w:right w:val="none" w:sz="0" w:space="0" w:color="auto"/>
      </w:divBdr>
    </w:div>
    <w:div w:id="1416900545">
      <w:bodyDiv w:val="1"/>
      <w:marLeft w:val="0"/>
      <w:marRight w:val="0"/>
      <w:marTop w:val="0"/>
      <w:marBottom w:val="0"/>
      <w:divBdr>
        <w:top w:val="none" w:sz="0" w:space="0" w:color="auto"/>
        <w:left w:val="none" w:sz="0" w:space="0" w:color="auto"/>
        <w:bottom w:val="none" w:sz="0" w:space="0" w:color="auto"/>
        <w:right w:val="none" w:sz="0" w:space="0" w:color="auto"/>
      </w:divBdr>
    </w:div>
    <w:div w:id="1469277323">
      <w:bodyDiv w:val="1"/>
      <w:marLeft w:val="0"/>
      <w:marRight w:val="0"/>
      <w:marTop w:val="0"/>
      <w:marBottom w:val="0"/>
      <w:divBdr>
        <w:top w:val="none" w:sz="0" w:space="0" w:color="auto"/>
        <w:left w:val="none" w:sz="0" w:space="0" w:color="auto"/>
        <w:bottom w:val="none" w:sz="0" w:space="0" w:color="auto"/>
        <w:right w:val="none" w:sz="0" w:space="0" w:color="auto"/>
      </w:divBdr>
    </w:div>
    <w:div w:id="1548296210">
      <w:bodyDiv w:val="1"/>
      <w:marLeft w:val="0"/>
      <w:marRight w:val="0"/>
      <w:marTop w:val="0"/>
      <w:marBottom w:val="0"/>
      <w:divBdr>
        <w:top w:val="none" w:sz="0" w:space="0" w:color="auto"/>
        <w:left w:val="none" w:sz="0" w:space="0" w:color="auto"/>
        <w:bottom w:val="none" w:sz="0" w:space="0" w:color="auto"/>
        <w:right w:val="none" w:sz="0" w:space="0" w:color="auto"/>
      </w:divBdr>
    </w:div>
    <w:div w:id="1580215345">
      <w:bodyDiv w:val="1"/>
      <w:marLeft w:val="0"/>
      <w:marRight w:val="0"/>
      <w:marTop w:val="0"/>
      <w:marBottom w:val="0"/>
      <w:divBdr>
        <w:top w:val="none" w:sz="0" w:space="0" w:color="auto"/>
        <w:left w:val="none" w:sz="0" w:space="0" w:color="auto"/>
        <w:bottom w:val="none" w:sz="0" w:space="0" w:color="auto"/>
        <w:right w:val="none" w:sz="0" w:space="0" w:color="auto"/>
      </w:divBdr>
    </w:div>
    <w:div w:id="1674647522">
      <w:bodyDiv w:val="1"/>
      <w:marLeft w:val="0"/>
      <w:marRight w:val="0"/>
      <w:marTop w:val="0"/>
      <w:marBottom w:val="0"/>
      <w:divBdr>
        <w:top w:val="none" w:sz="0" w:space="0" w:color="auto"/>
        <w:left w:val="none" w:sz="0" w:space="0" w:color="auto"/>
        <w:bottom w:val="none" w:sz="0" w:space="0" w:color="auto"/>
        <w:right w:val="none" w:sz="0" w:space="0" w:color="auto"/>
      </w:divBdr>
    </w:div>
    <w:div w:id="1761682649">
      <w:bodyDiv w:val="1"/>
      <w:marLeft w:val="0"/>
      <w:marRight w:val="0"/>
      <w:marTop w:val="0"/>
      <w:marBottom w:val="0"/>
      <w:divBdr>
        <w:top w:val="none" w:sz="0" w:space="0" w:color="auto"/>
        <w:left w:val="none" w:sz="0" w:space="0" w:color="auto"/>
        <w:bottom w:val="none" w:sz="0" w:space="0" w:color="auto"/>
        <w:right w:val="none" w:sz="0" w:space="0" w:color="auto"/>
      </w:divBdr>
    </w:div>
    <w:div w:id="1775902395">
      <w:bodyDiv w:val="1"/>
      <w:marLeft w:val="0"/>
      <w:marRight w:val="0"/>
      <w:marTop w:val="0"/>
      <w:marBottom w:val="0"/>
      <w:divBdr>
        <w:top w:val="none" w:sz="0" w:space="0" w:color="auto"/>
        <w:left w:val="none" w:sz="0" w:space="0" w:color="auto"/>
        <w:bottom w:val="none" w:sz="0" w:space="0" w:color="auto"/>
        <w:right w:val="none" w:sz="0" w:space="0" w:color="auto"/>
      </w:divBdr>
    </w:div>
    <w:div w:id="1803229829">
      <w:bodyDiv w:val="1"/>
      <w:marLeft w:val="0"/>
      <w:marRight w:val="0"/>
      <w:marTop w:val="0"/>
      <w:marBottom w:val="0"/>
      <w:divBdr>
        <w:top w:val="none" w:sz="0" w:space="0" w:color="auto"/>
        <w:left w:val="none" w:sz="0" w:space="0" w:color="auto"/>
        <w:bottom w:val="none" w:sz="0" w:space="0" w:color="auto"/>
        <w:right w:val="none" w:sz="0" w:space="0" w:color="auto"/>
      </w:divBdr>
    </w:div>
    <w:div w:id="1820031227">
      <w:bodyDiv w:val="1"/>
      <w:marLeft w:val="0"/>
      <w:marRight w:val="0"/>
      <w:marTop w:val="0"/>
      <w:marBottom w:val="0"/>
      <w:divBdr>
        <w:top w:val="none" w:sz="0" w:space="0" w:color="auto"/>
        <w:left w:val="none" w:sz="0" w:space="0" w:color="auto"/>
        <w:bottom w:val="none" w:sz="0" w:space="0" w:color="auto"/>
        <w:right w:val="none" w:sz="0" w:space="0" w:color="auto"/>
      </w:divBdr>
    </w:div>
    <w:div w:id="1877695885">
      <w:bodyDiv w:val="1"/>
      <w:marLeft w:val="0"/>
      <w:marRight w:val="0"/>
      <w:marTop w:val="0"/>
      <w:marBottom w:val="0"/>
      <w:divBdr>
        <w:top w:val="none" w:sz="0" w:space="0" w:color="auto"/>
        <w:left w:val="none" w:sz="0" w:space="0" w:color="auto"/>
        <w:bottom w:val="none" w:sz="0" w:space="0" w:color="auto"/>
        <w:right w:val="none" w:sz="0" w:space="0" w:color="auto"/>
      </w:divBdr>
    </w:div>
    <w:div w:id="1913077075">
      <w:bodyDiv w:val="1"/>
      <w:marLeft w:val="0"/>
      <w:marRight w:val="0"/>
      <w:marTop w:val="0"/>
      <w:marBottom w:val="0"/>
      <w:divBdr>
        <w:top w:val="none" w:sz="0" w:space="0" w:color="auto"/>
        <w:left w:val="none" w:sz="0" w:space="0" w:color="auto"/>
        <w:bottom w:val="none" w:sz="0" w:space="0" w:color="auto"/>
        <w:right w:val="none" w:sz="0" w:space="0" w:color="auto"/>
      </w:divBdr>
    </w:div>
    <w:div w:id="1914243566">
      <w:bodyDiv w:val="1"/>
      <w:marLeft w:val="0"/>
      <w:marRight w:val="0"/>
      <w:marTop w:val="0"/>
      <w:marBottom w:val="0"/>
      <w:divBdr>
        <w:top w:val="none" w:sz="0" w:space="0" w:color="auto"/>
        <w:left w:val="none" w:sz="0" w:space="0" w:color="auto"/>
        <w:bottom w:val="none" w:sz="0" w:space="0" w:color="auto"/>
        <w:right w:val="none" w:sz="0" w:space="0" w:color="auto"/>
      </w:divBdr>
    </w:div>
    <w:div w:id="1925797321">
      <w:bodyDiv w:val="1"/>
      <w:marLeft w:val="0"/>
      <w:marRight w:val="0"/>
      <w:marTop w:val="0"/>
      <w:marBottom w:val="0"/>
      <w:divBdr>
        <w:top w:val="none" w:sz="0" w:space="0" w:color="auto"/>
        <w:left w:val="none" w:sz="0" w:space="0" w:color="auto"/>
        <w:bottom w:val="none" w:sz="0" w:space="0" w:color="auto"/>
        <w:right w:val="none" w:sz="0" w:space="0" w:color="auto"/>
      </w:divBdr>
    </w:div>
    <w:div w:id="1945455396">
      <w:bodyDiv w:val="1"/>
      <w:marLeft w:val="0"/>
      <w:marRight w:val="0"/>
      <w:marTop w:val="0"/>
      <w:marBottom w:val="0"/>
      <w:divBdr>
        <w:top w:val="none" w:sz="0" w:space="0" w:color="auto"/>
        <w:left w:val="none" w:sz="0" w:space="0" w:color="auto"/>
        <w:bottom w:val="none" w:sz="0" w:space="0" w:color="auto"/>
        <w:right w:val="none" w:sz="0" w:space="0" w:color="auto"/>
      </w:divBdr>
    </w:div>
    <w:div w:id="1953783574">
      <w:bodyDiv w:val="1"/>
      <w:marLeft w:val="0"/>
      <w:marRight w:val="0"/>
      <w:marTop w:val="0"/>
      <w:marBottom w:val="0"/>
      <w:divBdr>
        <w:top w:val="none" w:sz="0" w:space="0" w:color="auto"/>
        <w:left w:val="none" w:sz="0" w:space="0" w:color="auto"/>
        <w:bottom w:val="none" w:sz="0" w:space="0" w:color="auto"/>
        <w:right w:val="none" w:sz="0" w:space="0" w:color="auto"/>
      </w:divBdr>
    </w:div>
    <w:div w:id="2014643057">
      <w:bodyDiv w:val="1"/>
      <w:marLeft w:val="0"/>
      <w:marRight w:val="0"/>
      <w:marTop w:val="0"/>
      <w:marBottom w:val="0"/>
      <w:divBdr>
        <w:top w:val="none" w:sz="0" w:space="0" w:color="auto"/>
        <w:left w:val="none" w:sz="0" w:space="0" w:color="auto"/>
        <w:bottom w:val="none" w:sz="0" w:space="0" w:color="auto"/>
        <w:right w:val="none" w:sz="0" w:space="0" w:color="auto"/>
      </w:divBdr>
    </w:div>
    <w:div w:id="2039306990">
      <w:bodyDiv w:val="1"/>
      <w:marLeft w:val="0"/>
      <w:marRight w:val="0"/>
      <w:marTop w:val="0"/>
      <w:marBottom w:val="0"/>
      <w:divBdr>
        <w:top w:val="none" w:sz="0" w:space="0" w:color="auto"/>
        <w:left w:val="none" w:sz="0" w:space="0" w:color="auto"/>
        <w:bottom w:val="none" w:sz="0" w:space="0" w:color="auto"/>
        <w:right w:val="none" w:sz="0" w:space="0" w:color="auto"/>
      </w:divBdr>
    </w:div>
    <w:div w:id="2052340339">
      <w:bodyDiv w:val="1"/>
      <w:marLeft w:val="0"/>
      <w:marRight w:val="0"/>
      <w:marTop w:val="0"/>
      <w:marBottom w:val="0"/>
      <w:divBdr>
        <w:top w:val="none" w:sz="0" w:space="0" w:color="auto"/>
        <w:left w:val="none" w:sz="0" w:space="0" w:color="auto"/>
        <w:bottom w:val="none" w:sz="0" w:space="0" w:color="auto"/>
        <w:right w:val="none" w:sz="0" w:space="0" w:color="auto"/>
      </w:divBdr>
    </w:div>
    <w:div w:id="2105756804">
      <w:bodyDiv w:val="1"/>
      <w:marLeft w:val="0"/>
      <w:marRight w:val="0"/>
      <w:marTop w:val="0"/>
      <w:marBottom w:val="0"/>
      <w:divBdr>
        <w:top w:val="none" w:sz="0" w:space="0" w:color="auto"/>
        <w:left w:val="none" w:sz="0" w:space="0" w:color="auto"/>
        <w:bottom w:val="none" w:sz="0" w:space="0" w:color="auto"/>
        <w:right w:val="none" w:sz="0" w:space="0" w:color="auto"/>
      </w:divBdr>
    </w:div>
    <w:div w:id="213459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5.senado.leg.br/web/atividade/materias/-/materia/12610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risway.org.br/v2/dhall.asp?id_dh=11636" TargetMode="External"/><Relationship Id="rId5" Type="http://schemas.openxmlformats.org/officeDocument/2006/relationships/webSettings" Target="webSettings.xml"/><Relationship Id="rId10" Type="http://schemas.openxmlformats.org/officeDocument/2006/relationships/hyperlink" Target="https://www.chegadetrabalhoinfantil.org.br/trabalho-infantil/conceito/" TargetMode="External"/><Relationship Id="rId4" Type="http://schemas.openxmlformats.org/officeDocument/2006/relationships/settings" Target="settings.xml"/><Relationship Id="rId9" Type="http://schemas.openxmlformats.org/officeDocument/2006/relationships/hyperlink" Target="https://www.chegadetrabalhoinfantil.org.br/trabalho-infantil/concei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ARA\Downloads\TCC%20Priscila%20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5335C5-493B-4F7F-81FF-5EDC57726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TCC Priscila M.dotx</Template>
  <TotalTime>222</TotalTime>
  <Pages>28</Pages>
  <Words>9108</Words>
  <Characters>49184</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Carmem Taciana</cp:lastModifiedBy>
  <cp:revision>15</cp:revision>
  <dcterms:created xsi:type="dcterms:W3CDTF">2018-11-25T22:00:00Z</dcterms:created>
  <dcterms:modified xsi:type="dcterms:W3CDTF">2018-11-26T17:39:00Z</dcterms:modified>
</cp:coreProperties>
</file>