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57" w:rsidRPr="00947557" w:rsidRDefault="00947557" w:rsidP="00796F54">
      <w:pPr>
        <w:pStyle w:val="Ca1"/>
        <w:outlineLvl w:val="0"/>
      </w:pPr>
      <w:r w:rsidRPr="00947557">
        <w:t>CESED - CENTRO DE ENSINO SUPERIOR E DESENVOLVIMENTO</w:t>
      </w:r>
    </w:p>
    <w:p w:rsidR="00947557" w:rsidRPr="00947557" w:rsidRDefault="00947557" w:rsidP="00796F54">
      <w:pPr>
        <w:pStyle w:val="Ca1"/>
        <w:outlineLvl w:val="0"/>
      </w:pPr>
      <w:r w:rsidRPr="00947557">
        <w:t>FACISA - FACULDADE DE CIÊNCIAS SOCIAIS APLICADAS</w:t>
      </w:r>
    </w:p>
    <w:p w:rsidR="00947557" w:rsidRPr="00947557" w:rsidRDefault="00947557" w:rsidP="00796F54">
      <w:pPr>
        <w:pStyle w:val="Ca1"/>
        <w:outlineLvl w:val="0"/>
      </w:pPr>
      <w:r w:rsidRPr="00947557">
        <w:t>CURSO DE BACHARELADO EM DIREITO</w:t>
      </w:r>
    </w:p>
    <w:p w:rsidR="00947557" w:rsidRPr="00947557" w:rsidRDefault="00947557" w:rsidP="00F05566">
      <w:pPr>
        <w:pStyle w:val="Ca1"/>
      </w:pPr>
    </w:p>
    <w:p w:rsidR="00947557" w:rsidRPr="00947557" w:rsidRDefault="00947557" w:rsidP="00F05566">
      <w:pPr>
        <w:pStyle w:val="Ca1"/>
      </w:pPr>
    </w:p>
    <w:p w:rsidR="00947557" w:rsidRPr="00947557" w:rsidRDefault="00862EFE" w:rsidP="00796F54">
      <w:pPr>
        <w:tabs>
          <w:tab w:val="left" w:pos="708"/>
        </w:tabs>
        <w:suppressAutoHyphens/>
        <w:spacing w:after="0" w:line="360" w:lineRule="auto"/>
        <w:outlineLvl w:val="0"/>
        <w:rPr>
          <w:rFonts w:ascii="Arial" w:eastAsia="Calibri" w:hAnsi="Arial" w:cs="Arial"/>
          <w:b/>
          <w:sz w:val="24"/>
          <w:szCs w:val="24"/>
        </w:rPr>
      </w:pPr>
      <w:r w:rsidRPr="00862EFE">
        <w:rPr>
          <w:rFonts w:ascii="Arial" w:eastAsia="Calibri" w:hAnsi="Arial" w:cs="Arial"/>
          <w:b/>
          <w:sz w:val="24"/>
          <w:szCs w:val="24"/>
          <w:lang w:eastAsia="en-US"/>
        </w:rPr>
        <w:t>FLAVIANY PAES RIBEIRO LEITE MINERVINO</w:t>
      </w: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947557"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Default="00947557" w:rsidP="00D53A2D">
      <w:pPr>
        <w:tabs>
          <w:tab w:val="left" w:pos="708"/>
        </w:tabs>
        <w:suppressAutoHyphens/>
        <w:spacing w:after="0" w:line="360" w:lineRule="auto"/>
        <w:jc w:val="center"/>
        <w:rPr>
          <w:rFonts w:ascii="Arial" w:eastAsia="Calibri" w:hAnsi="Arial" w:cs="Arial"/>
          <w:b/>
          <w:sz w:val="24"/>
          <w:szCs w:val="24"/>
        </w:rPr>
      </w:pPr>
    </w:p>
    <w:p w:rsidR="00862EFE" w:rsidRPr="00947557" w:rsidRDefault="00862EFE" w:rsidP="00D53A2D">
      <w:pPr>
        <w:tabs>
          <w:tab w:val="left" w:pos="708"/>
        </w:tabs>
        <w:suppressAutoHyphens/>
        <w:spacing w:after="0" w:line="360" w:lineRule="auto"/>
        <w:jc w:val="center"/>
        <w:rPr>
          <w:rFonts w:ascii="Arial" w:eastAsia="Calibri" w:hAnsi="Arial" w:cs="Arial"/>
          <w:b/>
          <w:sz w:val="24"/>
          <w:szCs w:val="24"/>
        </w:rPr>
      </w:pPr>
    </w:p>
    <w:p w:rsidR="00BE12BD" w:rsidRDefault="00331330" w:rsidP="00295222">
      <w:pPr>
        <w:pStyle w:val="Texto"/>
        <w:ind w:firstLine="0"/>
        <w:jc w:val="center"/>
        <w:rPr>
          <w:b/>
        </w:rPr>
      </w:pPr>
      <w:r>
        <w:rPr>
          <w:b/>
        </w:rPr>
        <w:t>DIREITOS SOCIAIS E ASSISTÊNCIA</w:t>
      </w:r>
      <w:r w:rsidR="006256B0" w:rsidRPr="006256B0">
        <w:rPr>
          <w:b/>
        </w:rPr>
        <w:t xml:space="preserve">: LIMITES E </w:t>
      </w:r>
      <w:r w:rsidR="0059776B">
        <w:rPr>
          <w:b/>
        </w:rPr>
        <w:t xml:space="preserve">CONTRADIÇÕES PARA A EFETIVAÇÃO </w:t>
      </w:r>
      <w:r w:rsidR="00E62EAF">
        <w:rPr>
          <w:b/>
        </w:rPr>
        <w:t xml:space="preserve">DA </w:t>
      </w:r>
      <w:r w:rsidR="00E62EAF" w:rsidRPr="006256B0">
        <w:rPr>
          <w:b/>
        </w:rPr>
        <w:t>LEI</w:t>
      </w:r>
      <w:r w:rsidR="006256B0" w:rsidRPr="006256B0">
        <w:rPr>
          <w:b/>
        </w:rPr>
        <w:t xml:space="preserve"> ORGÂN</w:t>
      </w:r>
      <w:r w:rsidR="00392937">
        <w:rPr>
          <w:b/>
        </w:rPr>
        <w:t>I</w:t>
      </w:r>
      <w:r w:rsidR="00E62EAF">
        <w:rPr>
          <w:b/>
        </w:rPr>
        <w:t>C</w:t>
      </w:r>
      <w:r w:rsidR="002A6F65">
        <w:rPr>
          <w:b/>
        </w:rPr>
        <w:t>A DA</w:t>
      </w:r>
      <w:r w:rsidR="006256B0" w:rsidRPr="006256B0">
        <w:rPr>
          <w:b/>
        </w:rPr>
        <w:t xml:space="preserve"> ASSISTÊNCIA SOCIAL </w:t>
      </w:r>
    </w:p>
    <w:p w:rsidR="00335622" w:rsidRPr="00CF6805" w:rsidRDefault="00335622" w:rsidP="007245A7">
      <w:pPr>
        <w:pStyle w:val="Texto"/>
        <w:jc w:val="center"/>
        <w:rPr>
          <w:b/>
          <w:lang w:eastAsia="en-US"/>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Default="00947557" w:rsidP="00947557">
      <w:pPr>
        <w:tabs>
          <w:tab w:val="left" w:pos="708"/>
        </w:tabs>
        <w:suppressAutoHyphens/>
        <w:spacing w:after="0" w:line="360" w:lineRule="auto"/>
        <w:jc w:val="center"/>
        <w:rPr>
          <w:rFonts w:ascii="Arial" w:eastAsia="Calibri" w:hAnsi="Arial" w:cs="Arial"/>
          <w:sz w:val="24"/>
          <w:szCs w:val="24"/>
        </w:rPr>
      </w:pPr>
    </w:p>
    <w:p w:rsidR="004E4760" w:rsidRPr="00947557" w:rsidRDefault="004E4760"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412658" w:rsidRDefault="00412658" w:rsidP="00947557">
      <w:pPr>
        <w:spacing w:after="0" w:line="360" w:lineRule="auto"/>
        <w:jc w:val="center"/>
        <w:rPr>
          <w:rFonts w:ascii="Arial" w:hAnsi="Arial" w:cs="Arial"/>
          <w:b/>
          <w:bCs/>
          <w:color w:val="000000"/>
          <w:sz w:val="24"/>
          <w:szCs w:val="24"/>
        </w:rPr>
      </w:pPr>
    </w:p>
    <w:p w:rsidR="00412658" w:rsidRPr="00947557" w:rsidRDefault="00412658"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796F54">
      <w:pPr>
        <w:pStyle w:val="Cap3"/>
        <w:outlineLvl w:val="0"/>
      </w:pPr>
      <w:r w:rsidRPr="00947557">
        <w:t xml:space="preserve">CAMPINA GRANDE - PB </w:t>
      </w:r>
    </w:p>
    <w:p w:rsidR="00947557" w:rsidRPr="00947557" w:rsidRDefault="00947557" w:rsidP="00F05566">
      <w:pPr>
        <w:pStyle w:val="Cap3"/>
      </w:pPr>
      <w:r w:rsidRPr="00947557">
        <w:t>2018</w:t>
      </w:r>
    </w:p>
    <w:p w:rsidR="00947557" w:rsidRPr="00947557" w:rsidRDefault="00604E9A" w:rsidP="00F05566">
      <w:pPr>
        <w:pStyle w:val="Cap4"/>
        <w:rPr>
          <w:sz w:val="26"/>
          <w:szCs w:val="26"/>
        </w:rPr>
      </w:pPr>
      <w:r w:rsidRPr="00604E9A">
        <w:lastRenderedPageBreak/>
        <w:t>FLAVIANY PAES RIBEIRO LEITE MINERVINO</w:t>
      </w:r>
    </w:p>
    <w:p w:rsidR="00947557" w:rsidRDefault="00947557" w:rsidP="00F05566">
      <w:pPr>
        <w:pStyle w:val="Cap4"/>
        <w:rPr>
          <w:sz w:val="26"/>
          <w:szCs w:val="26"/>
        </w:rPr>
      </w:pPr>
    </w:p>
    <w:p w:rsidR="00604E9A" w:rsidRDefault="00604E9A" w:rsidP="00F05566">
      <w:pPr>
        <w:pStyle w:val="Cap4"/>
        <w:rPr>
          <w:sz w:val="26"/>
          <w:szCs w:val="26"/>
        </w:rPr>
      </w:pPr>
    </w:p>
    <w:p w:rsidR="00604E9A" w:rsidRDefault="00604E9A" w:rsidP="00F05566">
      <w:pPr>
        <w:pStyle w:val="Cap4"/>
        <w:rPr>
          <w:sz w:val="26"/>
          <w:szCs w:val="26"/>
        </w:rPr>
      </w:pPr>
    </w:p>
    <w:p w:rsidR="00604E9A" w:rsidRDefault="00604E9A" w:rsidP="00F05566">
      <w:pPr>
        <w:pStyle w:val="Cap4"/>
        <w:rPr>
          <w:sz w:val="26"/>
          <w:szCs w:val="26"/>
        </w:rPr>
      </w:pPr>
    </w:p>
    <w:p w:rsidR="00604E9A" w:rsidRPr="00947557" w:rsidRDefault="00604E9A" w:rsidP="00F05566">
      <w:pPr>
        <w:pStyle w:val="Cap4"/>
        <w:rPr>
          <w:sz w:val="26"/>
          <w:szCs w:val="26"/>
        </w:rPr>
      </w:pPr>
    </w:p>
    <w:p w:rsidR="00947557" w:rsidRPr="00947557" w:rsidRDefault="00947557" w:rsidP="003C36CE">
      <w:pPr>
        <w:pStyle w:val="Cap4"/>
        <w:rPr>
          <w:sz w:val="26"/>
          <w:szCs w:val="26"/>
        </w:rPr>
      </w:pPr>
    </w:p>
    <w:p w:rsidR="006C0BF3" w:rsidRDefault="00331330" w:rsidP="00331330">
      <w:pPr>
        <w:spacing w:after="0" w:line="360" w:lineRule="auto"/>
        <w:jc w:val="center"/>
        <w:rPr>
          <w:rFonts w:ascii="Arial" w:hAnsi="Arial" w:cs="Arial"/>
          <w:sz w:val="24"/>
          <w:szCs w:val="24"/>
        </w:rPr>
      </w:pPr>
      <w:r w:rsidRPr="00331330">
        <w:rPr>
          <w:rFonts w:ascii="Arial" w:eastAsia="Calibri" w:hAnsi="Arial" w:cs="Arial"/>
          <w:sz w:val="24"/>
          <w:szCs w:val="24"/>
        </w:rPr>
        <w:t>DIREITOS SOCIAIS E ASSISTÊNCIA: LIMI</w:t>
      </w:r>
      <w:r w:rsidR="0059776B">
        <w:rPr>
          <w:rFonts w:ascii="Arial" w:eastAsia="Calibri" w:hAnsi="Arial" w:cs="Arial"/>
          <w:sz w:val="24"/>
          <w:szCs w:val="24"/>
        </w:rPr>
        <w:t>TES E CONTRADIÇÕES PARA EFETIVAÇÃO</w:t>
      </w:r>
      <w:r w:rsidRPr="00331330">
        <w:rPr>
          <w:rFonts w:ascii="Arial" w:eastAsia="Calibri" w:hAnsi="Arial" w:cs="Arial"/>
          <w:sz w:val="24"/>
          <w:szCs w:val="24"/>
        </w:rPr>
        <w:t xml:space="preserve"> </w:t>
      </w:r>
      <w:r w:rsidR="0059776B">
        <w:rPr>
          <w:rFonts w:ascii="Arial" w:eastAsia="Calibri" w:hAnsi="Arial" w:cs="Arial"/>
          <w:sz w:val="24"/>
          <w:szCs w:val="24"/>
        </w:rPr>
        <w:t xml:space="preserve">DA </w:t>
      </w:r>
      <w:r w:rsidRPr="00331330">
        <w:rPr>
          <w:rFonts w:ascii="Arial" w:eastAsia="Calibri" w:hAnsi="Arial" w:cs="Arial"/>
          <w:sz w:val="24"/>
          <w:szCs w:val="24"/>
        </w:rPr>
        <w:t>LEI ORGÂN</w:t>
      </w:r>
      <w:r w:rsidR="00392937">
        <w:rPr>
          <w:rFonts w:ascii="Arial" w:eastAsia="Calibri" w:hAnsi="Arial" w:cs="Arial"/>
          <w:sz w:val="24"/>
          <w:szCs w:val="24"/>
        </w:rPr>
        <w:t>I</w:t>
      </w:r>
      <w:r w:rsidR="00E62EAF">
        <w:rPr>
          <w:rFonts w:ascii="Arial" w:eastAsia="Calibri" w:hAnsi="Arial" w:cs="Arial"/>
          <w:sz w:val="24"/>
          <w:szCs w:val="24"/>
        </w:rPr>
        <w:t>C</w:t>
      </w:r>
      <w:r w:rsidR="002A6F65">
        <w:rPr>
          <w:rFonts w:ascii="Arial" w:eastAsia="Calibri" w:hAnsi="Arial" w:cs="Arial"/>
          <w:sz w:val="24"/>
          <w:szCs w:val="24"/>
        </w:rPr>
        <w:t>A DA</w:t>
      </w:r>
      <w:r w:rsidRPr="00331330">
        <w:rPr>
          <w:rFonts w:ascii="Arial" w:eastAsia="Calibri" w:hAnsi="Arial" w:cs="Arial"/>
          <w:sz w:val="24"/>
          <w:szCs w:val="24"/>
        </w:rPr>
        <w:t xml:space="preserve"> ASSISTÊNCIA SOCIAL</w:t>
      </w:r>
    </w:p>
    <w:p w:rsidR="006C0BF3" w:rsidRDefault="006C0BF3" w:rsidP="00331330">
      <w:pPr>
        <w:spacing w:after="0" w:line="360" w:lineRule="auto"/>
        <w:jc w:val="center"/>
        <w:rPr>
          <w:rFonts w:ascii="Arial" w:hAnsi="Arial" w:cs="Arial"/>
          <w:sz w:val="24"/>
          <w:szCs w:val="24"/>
        </w:rPr>
      </w:pPr>
    </w:p>
    <w:p w:rsidR="006C0BF3" w:rsidRDefault="006C0BF3" w:rsidP="00947557">
      <w:pPr>
        <w:spacing w:after="0" w:line="360" w:lineRule="auto"/>
        <w:ind w:left="4536"/>
        <w:jc w:val="center"/>
        <w:rPr>
          <w:rFonts w:ascii="Arial" w:hAnsi="Arial" w:cs="Arial"/>
          <w:sz w:val="24"/>
          <w:szCs w:val="24"/>
        </w:rPr>
      </w:pPr>
    </w:p>
    <w:p w:rsidR="006C0BF3" w:rsidRDefault="006C0BF3" w:rsidP="00947557">
      <w:pPr>
        <w:spacing w:after="0" w:line="360" w:lineRule="auto"/>
        <w:ind w:left="4536"/>
        <w:jc w:val="center"/>
        <w:rPr>
          <w:rFonts w:ascii="Arial" w:hAnsi="Arial" w:cs="Arial"/>
          <w:sz w:val="24"/>
          <w:szCs w:val="24"/>
        </w:rPr>
      </w:pPr>
    </w:p>
    <w:p w:rsidR="006C0BF3" w:rsidRDefault="006C0BF3" w:rsidP="00947557">
      <w:pPr>
        <w:spacing w:after="0" w:line="360" w:lineRule="auto"/>
        <w:ind w:left="4536"/>
        <w:jc w:val="center"/>
        <w:rPr>
          <w:rFonts w:ascii="Arial" w:hAnsi="Arial" w:cs="Arial"/>
          <w:sz w:val="24"/>
          <w:szCs w:val="24"/>
        </w:rPr>
      </w:pPr>
    </w:p>
    <w:p w:rsidR="006C0BF3" w:rsidRPr="00947557" w:rsidRDefault="006C0BF3"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D07FC5">
      <w:pPr>
        <w:pStyle w:val="Elementos1"/>
      </w:pPr>
      <w:r w:rsidRPr="00947557">
        <w:t>Trabalho de Conclusão de Curso - Artigo Científico - apresentado como pré-requisito para a obtenção do título de Bacharel em Direito pela Faculdade de Ciências Sociais Aplicadas.</w:t>
      </w:r>
    </w:p>
    <w:p w:rsidR="006C0BF3" w:rsidRDefault="006C0BF3" w:rsidP="006C0BF3">
      <w:pPr>
        <w:pStyle w:val="Elementos1"/>
      </w:pPr>
      <w:r>
        <w:t>Área de Concentração: Direitos Sociais</w:t>
      </w:r>
    </w:p>
    <w:p w:rsidR="00947557" w:rsidRPr="00947557" w:rsidRDefault="006C0BF3" w:rsidP="006C0BF3">
      <w:pPr>
        <w:pStyle w:val="Elementos1"/>
      </w:pPr>
      <w:r>
        <w:t>Orientado</w:t>
      </w:r>
      <w:r w:rsidR="00503186">
        <w:t xml:space="preserve">r: Prof: Antônio Marcos Almeida, </w:t>
      </w:r>
      <w:r w:rsidR="00A9292D">
        <w:t>Esp</w:t>
      </w:r>
      <w:r w:rsidR="00503186">
        <w:t>.</w:t>
      </w: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Default="00947557" w:rsidP="00947557">
      <w:pPr>
        <w:spacing w:after="0" w:line="360" w:lineRule="auto"/>
        <w:jc w:val="center"/>
        <w:rPr>
          <w:rFonts w:ascii="Arial" w:hAnsi="Arial" w:cs="Arial"/>
          <w:sz w:val="24"/>
          <w:szCs w:val="24"/>
        </w:rPr>
      </w:pPr>
    </w:p>
    <w:p w:rsidR="004F4E6F" w:rsidRPr="00947557" w:rsidRDefault="004F4E6F" w:rsidP="00947557">
      <w:pPr>
        <w:spacing w:after="0" w:line="360" w:lineRule="auto"/>
        <w:jc w:val="center"/>
        <w:rPr>
          <w:rFonts w:ascii="Arial" w:hAnsi="Arial" w:cs="Arial"/>
          <w:sz w:val="24"/>
          <w:szCs w:val="24"/>
        </w:rPr>
      </w:pPr>
    </w:p>
    <w:p w:rsidR="00C00379" w:rsidRDefault="00C00379" w:rsidP="00947557">
      <w:pPr>
        <w:spacing w:after="0" w:line="360" w:lineRule="auto"/>
        <w:jc w:val="center"/>
        <w:rPr>
          <w:rFonts w:ascii="Arial" w:hAnsi="Arial" w:cs="Arial"/>
          <w:sz w:val="24"/>
          <w:szCs w:val="24"/>
        </w:rPr>
      </w:pPr>
    </w:p>
    <w:p w:rsidR="00C00379" w:rsidRPr="00947557" w:rsidRDefault="00C00379" w:rsidP="00947557">
      <w:pPr>
        <w:spacing w:after="0" w:line="360" w:lineRule="auto"/>
        <w:jc w:val="center"/>
        <w:rPr>
          <w:rFonts w:ascii="Arial" w:hAnsi="Arial" w:cs="Arial"/>
          <w:sz w:val="24"/>
          <w:szCs w:val="24"/>
        </w:rPr>
      </w:pPr>
    </w:p>
    <w:p w:rsidR="00947557" w:rsidRPr="00D07FC5" w:rsidRDefault="00947557" w:rsidP="00796F54">
      <w:pPr>
        <w:pStyle w:val="Cap3"/>
        <w:outlineLvl w:val="0"/>
        <w:rPr>
          <w:b w:val="0"/>
        </w:rPr>
      </w:pPr>
      <w:r w:rsidRPr="00D07FC5">
        <w:rPr>
          <w:b w:val="0"/>
        </w:rPr>
        <w:t>Campina Grande – PB</w:t>
      </w:r>
    </w:p>
    <w:p w:rsidR="00947557" w:rsidRPr="00947557" w:rsidRDefault="00947557" w:rsidP="00D07FC5">
      <w:pPr>
        <w:pStyle w:val="Cap3"/>
      </w:pPr>
      <w:r w:rsidRPr="00D07FC5">
        <w:rPr>
          <w:b w:val="0"/>
        </w:rPr>
        <w:t>2018</w:t>
      </w:r>
      <w:r w:rsidRPr="00947557">
        <w:br w:type="page"/>
      </w:r>
    </w:p>
    <w:p w:rsidR="00947557" w:rsidRPr="00947557" w:rsidRDefault="00947557" w:rsidP="00947557">
      <w:pPr>
        <w:spacing w:after="0" w:line="360" w:lineRule="auto"/>
        <w:jc w:val="both"/>
        <w:rPr>
          <w:rFonts w:ascii="Arial" w:hAnsi="Arial" w:cs="Arial"/>
          <w:b/>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796F54">
      <w:pPr>
        <w:autoSpaceDE w:val="0"/>
        <w:autoSpaceDN w:val="0"/>
        <w:adjustRightInd w:val="0"/>
        <w:spacing w:after="0" w:line="240" w:lineRule="auto"/>
        <w:jc w:val="center"/>
        <w:outlineLvl w:val="0"/>
        <w:rPr>
          <w:rFonts w:ascii="Arial" w:eastAsia="Calibri" w:hAnsi="Arial" w:cs="Arial"/>
          <w:color w:val="000000"/>
          <w:sz w:val="20"/>
          <w:szCs w:val="20"/>
        </w:rPr>
      </w:pPr>
      <w:r w:rsidRPr="00947557">
        <w:rPr>
          <w:rFonts w:ascii="Arial" w:eastAsia="Calibri" w:hAnsi="Arial" w:cs="Arial"/>
          <w:color w:val="000000"/>
          <w:sz w:val="20"/>
          <w:szCs w:val="20"/>
        </w:rPr>
        <w:t>Dados Internacionais de Catalogação na Publicação</w:t>
      </w: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(Biblioteca da Facisa)</w:t>
      </w:r>
    </w:p>
    <w:p w:rsidR="00947557" w:rsidRPr="00947557" w:rsidRDefault="00947557" w:rsidP="00947557">
      <w:pPr>
        <w:autoSpaceDE w:val="0"/>
        <w:autoSpaceDN w:val="0"/>
        <w:adjustRightInd w:val="0"/>
        <w:spacing w:after="0" w:line="240" w:lineRule="auto"/>
        <w:rPr>
          <w:rFonts w:ascii="Arial" w:eastAsia="Calibri" w:hAnsi="Arial" w:cs="Arial"/>
          <w:color w:val="000000"/>
          <w:sz w:val="20"/>
          <w:szCs w:val="20"/>
        </w:rPr>
      </w:pPr>
      <w:r w:rsidRPr="00C00379">
        <w:rPr>
          <w:rFonts w:ascii="Arial" w:eastAsia="Calibri" w:hAnsi="Arial" w:cs="Arial"/>
          <w:color w:val="000000"/>
          <w:sz w:val="20"/>
          <w:szCs w:val="20"/>
          <w:highlight w:val="yellow"/>
        </w:rPr>
        <w:t>AXXXp</w:t>
      </w:r>
    </w:p>
    <w:p w:rsidR="00947557" w:rsidRPr="00947557" w:rsidRDefault="00AC00C1" w:rsidP="00947557">
      <w:pPr>
        <w:autoSpaceDE w:val="0"/>
        <w:autoSpaceDN w:val="0"/>
        <w:adjustRightInd w:val="0"/>
        <w:spacing w:after="0" w:line="240" w:lineRule="auto"/>
        <w:rPr>
          <w:rFonts w:ascii="Arial" w:eastAsia="Calibri" w:hAnsi="Arial" w:cs="Arial"/>
          <w:color w:val="000000"/>
          <w:sz w:val="20"/>
          <w:szCs w:val="20"/>
        </w:rPr>
      </w:pPr>
      <w:r w:rsidRPr="006C0BF3">
        <w:rPr>
          <w:rFonts w:ascii="Arial" w:eastAsia="Calibri" w:hAnsi="Arial" w:cs="Arial"/>
          <w:color w:val="000000"/>
          <w:sz w:val="20"/>
          <w:szCs w:val="20"/>
        </w:rPr>
        <w:t>Minervino</w:t>
      </w:r>
      <w:r w:rsidRPr="00947557">
        <w:rPr>
          <w:rFonts w:ascii="Arial" w:eastAsia="Calibri" w:hAnsi="Arial" w:cs="Arial"/>
          <w:color w:val="000000"/>
          <w:sz w:val="20"/>
          <w:szCs w:val="20"/>
        </w:rPr>
        <w:t xml:space="preserve">, </w:t>
      </w:r>
      <w:r w:rsidRPr="00B734C1">
        <w:rPr>
          <w:rFonts w:ascii="Arial" w:eastAsia="Calibri" w:hAnsi="Arial" w:cs="Arial"/>
          <w:color w:val="000000"/>
          <w:sz w:val="20"/>
          <w:szCs w:val="20"/>
        </w:rPr>
        <w:t>Flaviany Paes Ribeiro Leite</w:t>
      </w:r>
    </w:p>
    <w:p w:rsidR="00947557" w:rsidRPr="00CE3C30" w:rsidRDefault="00392937" w:rsidP="00CE3C30">
      <w:pPr>
        <w:pStyle w:val="Cap2"/>
        <w:spacing w:line="276" w:lineRule="auto"/>
        <w:rPr>
          <w:b w:val="0"/>
          <w:sz w:val="20"/>
          <w:szCs w:val="20"/>
        </w:rPr>
      </w:pPr>
      <w:r w:rsidRPr="00392937">
        <w:rPr>
          <w:b w:val="0"/>
          <w:sz w:val="20"/>
          <w:szCs w:val="20"/>
        </w:rPr>
        <w:t xml:space="preserve">Direitos sociais e assistência: limites e contradições </w:t>
      </w:r>
      <w:r w:rsidR="0059776B">
        <w:rPr>
          <w:b w:val="0"/>
          <w:sz w:val="20"/>
          <w:szCs w:val="20"/>
        </w:rPr>
        <w:t xml:space="preserve">para a </w:t>
      </w:r>
      <w:r w:rsidRPr="00392937">
        <w:rPr>
          <w:b w:val="0"/>
          <w:sz w:val="20"/>
          <w:szCs w:val="20"/>
        </w:rPr>
        <w:t xml:space="preserve">da </w:t>
      </w:r>
      <w:r w:rsidR="00E56157">
        <w:rPr>
          <w:b w:val="0"/>
          <w:sz w:val="20"/>
          <w:szCs w:val="20"/>
        </w:rPr>
        <w:t xml:space="preserve">efetivação </w:t>
      </w:r>
      <w:r w:rsidRPr="00392937">
        <w:rPr>
          <w:b w:val="0"/>
          <w:sz w:val="20"/>
          <w:szCs w:val="20"/>
        </w:rPr>
        <w:t xml:space="preserve">lei orgânica de assistência social </w:t>
      </w:r>
      <w:r w:rsidR="00947557" w:rsidRPr="00CE3C30">
        <w:rPr>
          <w:b w:val="0"/>
          <w:color w:val="000000"/>
          <w:sz w:val="20"/>
          <w:szCs w:val="20"/>
        </w:rPr>
        <w:t xml:space="preserve">/ </w:t>
      </w:r>
      <w:r w:rsidR="00AC00C1" w:rsidRPr="00AC00C1">
        <w:rPr>
          <w:b w:val="0"/>
          <w:color w:val="000000"/>
          <w:sz w:val="20"/>
          <w:szCs w:val="20"/>
        </w:rPr>
        <w:t xml:space="preserve">Minervino, Flaviany Paes Ribeiro </w:t>
      </w:r>
      <w:r w:rsidR="00947557" w:rsidRPr="00CE3C30">
        <w:rPr>
          <w:b w:val="0"/>
          <w:color w:val="000000"/>
          <w:sz w:val="20"/>
          <w:szCs w:val="20"/>
        </w:rPr>
        <w:t>-- Campina Grande, 2018.</w:t>
      </w:r>
    </w:p>
    <w:p w:rsidR="00947557" w:rsidRPr="00947557" w:rsidRDefault="00947557" w:rsidP="00947557">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rsidR="00947557" w:rsidRPr="00947557" w:rsidRDefault="00947557" w:rsidP="00947557">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947557">
        <w:rPr>
          <w:rFonts w:ascii="Arial" w:eastAsia="Calibri" w:hAnsi="Arial" w:cs="Arial"/>
          <w:color w:val="000000"/>
          <w:sz w:val="20"/>
          <w:szCs w:val="20"/>
        </w:rPr>
        <w:t>Originalmente apresentada como Artigo Científico de bacharelado em Direito do autor (bacharel - Faculdade de Ciências Sociais Aplicadas, 2018).</w:t>
      </w:r>
    </w:p>
    <w:p w:rsidR="00947557" w:rsidRPr="00947557" w:rsidRDefault="00947557" w:rsidP="00947557">
      <w:pPr>
        <w:autoSpaceDE w:val="0"/>
        <w:autoSpaceDN w:val="0"/>
        <w:adjustRightInd w:val="0"/>
        <w:spacing w:after="0" w:line="240" w:lineRule="auto"/>
        <w:ind w:firstLine="709"/>
        <w:rPr>
          <w:rFonts w:ascii="Arial" w:eastAsia="Calibri" w:hAnsi="Arial" w:cs="Arial"/>
          <w:color w:val="000000"/>
          <w:sz w:val="20"/>
          <w:szCs w:val="20"/>
        </w:rPr>
      </w:pPr>
      <w:r w:rsidRPr="00947557">
        <w:rPr>
          <w:rFonts w:ascii="Arial" w:eastAsia="Calibri" w:hAnsi="Arial" w:cs="Arial"/>
          <w:color w:val="000000"/>
          <w:sz w:val="20"/>
          <w:szCs w:val="20"/>
        </w:rPr>
        <w:t>Referências.</w:t>
      </w:r>
    </w:p>
    <w:p w:rsidR="00947557" w:rsidRPr="00947557" w:rsidRDefault="00947557" w:rsidP="00947557">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rsidR="00947557" w:rsidRPr="002C055D" w:rsidRDefault="005608D2" w:rsidP="00947557">
      <w:pPr>
        <w:pStyle w:val="PargrafodaLista"/>
        <w:numPr>
          <w:ilvl w:val="0"/>
          <w:numId w:val="2"/>
        </w:numPr>
        <w:autoSpaceDE w:val="0"/>
        <w:autoSpaceDN w:val="0"/>
        <w:adjustRightInd w:val="0"/>
        <w:spacing w:after="0" w:line="240" w:lineRule="auto"/>
        <w:ind w:left="100" w:right="-17"/>
        <w:jc w:val="center"/>
        <w:rPr>
          <w:rFonts w:ascii="Arial" w:eastAsia="Calibri" w:hAnsi="Arial" w:cs="Arial"/>
          <w:color w:val="000000"/>
          <w:sz w:val="19"/>
          <w:szCs w:val="19"/>
        </w:rPr>
      </w:pPr>
      <w:r>
        <w:rPr>
          <w:rFonts w:ascii="Arial" w:eastAsia="Calibri" w:hAnsi="Arial" w:cs="Arial"/>
          <w:color w:val="000000" w:themeColor="text1"/>
          <w:sz w:val="20"/>
          <w:szCs w:val="20"/>
        </w:rPr>
        <w:t>Seguridade</w:t>
      </w:r>
      <w:r w:rsidR="00BB0C96" w:rsidRPr="002C055D">
        <w:rPr>
          <w:rFonts w:ascii="Arial" w:eastAsia="Calibri" w:hAnsi="Arial" w:cs="Arial"/>
          <w:color w:val="000000" w:themeColor="text1"/>
          <w:sz w:val="20"/>
          <w:szCs w:val="20"/>
        </w:rPr>
        <w:t xml:space="preserve">. </w:t>
      </w:r>
      <w:r w:rsidR="00947557" w:rsidRPr="002C055D">
        <w:rPr>
          <w:rFonts w:ascii="Arial" w:eastAsia="Calibri" w:hAnsi="Arial" w:cs="Arial"/>
          <w:color w:val="000000" w:themeColor="text1"/>
          <w:sz w:val="20"/>
          <w:szCs w:val="20"/>
        </w:rPr>
        <w:t xml:space="preserve"> 2. </w:t>
      </w:r>
      <w:r w:rsidR="0052534D">
        <w:rPr>
          <w:rFonts w:ascii="Arial" w:eastAsia="Calibri" w:hAnsi="Arial" w:cs="Arial"/>
          <w:color w:val="000000" w:themeColor="text1"/>
          <w:sz w:val="20"/>
          <w:szCs w:val="20"/>
        </w:rPr>
        <w:t>Assistência Social</w:t>
      </w:r>
      <w:r w:rsidR="008E5CE1" w:rsidRPr="002C055D">
        <w:rPr>
          <w:rFonts w:ascii="Arial" w:eastAsia="Calibri" w:hAnsi="Arial" w:cs="Arial"/>
          <w:color w:val="000000" w:themeColor="text1"/>
          <w:sz w:val="20"/>
          <w:szCs w:val="20"/>
        </w:rPr>
        <w:t xml:space="preserve">. 3. </w:t>
      </w:r>
      <w:r w:rsidR="00D765E9">
        <w:rPr>
          <w:rFonts w:ascii="Arial" w:eastAsia="Calibri" w:hAnsi="Arial" w:cs="Arial"/>
          <w:color w:val="000000" w:themeColor="text1"/>
          <w:sz w:val="20"/>
          <w:szCs w:val="20"/>
        </w:rPr>
        <w:t>Transferência de renda</w:t>
      </w:r>
      <w:r w:rsidR="002E5C24">
        <w:rPr>
          <w:rFonts w:ascii="Arial" w:eastAsia="Calibri" w:hAnsi="Arial" w:cs="Arial"/>
          <w:color w:val="000000" w:themeColor="text1"/>
          <w:sz w:val="20"/>
          <w:szCs w:val="20"/>
        </w:rPr>
        <w:t xml:space="preserve">. </w:t>
      </w:r>
      <w:r w:rsidR="00947557" w:rsidRPr="002C055D">
        <w:rPr>
          <w:rFonts w:ascii="Arial" w:eastAsia="Calibri" w:hAnsi="Arial" w:cs="Arial"/>
          <w:color w:val="000000"/>
          <w:sz w:val="20"/>
          <w:szCs w:val="20"/>
        </w:rPr>
        <w:t xml:space="preserve"> I</w:t>
      </w:r>
      <w:r w:rsidR="00947557" w:rsidRPr="002C055D">
        <w:rPr>
          <w:rFonts w:ascii="Arial" w:eastAsia="Calibri" w:hAnsi="Arial" w:cs="Arial"/>
          <w:color w:val="000000"/>
          <w:sz w:val="24"/>
          <w:szCs w:val="24"/>
        </w:rPr>
        <w:t xml:space="preserve"> </w:t>
      </w:r>
      <w:r w:rsidR="00392937" w:rsidRPr="00392937">
        <w:rPr>
          <w:rFonts w:ascii="Arial" w:hAnsi="Arial" w:cs="Arial"/>
          <w:sz w:val="20"/>
          <w:szCs w:val="20"/>
        </w:rPr>
        <w:t>Direitos sociais e assist</w:t>
      </w:r>
      <w:r w:rsidR="0059776B">
        <w:rPr>
          <w:rFonts w:ascii="Arial" w:hAnsi="Arial" w:cs="Arial"/>
          <w:sz w:val="20"/>
          <w:szCs w:val="20"/>
        </w:rPr>
        <w:t>ência: limites e contradições para a efetivação da</w:t>
      </w:r>
      <w:r w:rsidR="00392937" w:rsidRPr="00392937">
        <w:rPr>
          <w:rFonts w:ascii="Arial" w:hAnsi="Arial" w:cs="Arial"/>
          <w:sz w:val="20"/>
          <w:szCs w:val="20"/>
        </w:rPr>
        <w:t xml:space="preserve"> lei orgânica de assistência social</w:t>
      </w:r>
    </w:p>
    <w:p w:rsidR="00947557" w:rsidRPr="00947557" w:rsidRDefault="00947557" w:rsidP="00796F54">
      <w:pPr>
        <w:jc w:val="right"/>
        <w:outlineLvl w:val="0"/>
        <w:rPr>
          <w:rFonts w:ascii="Arial" w:hAnsi="Arial" w:cs="Arial"/>
          <w:sz w:val="20"/>
          <w:szCs w:val="20"/>
        </w:rPr>
      </w:pPr>
      <w:r w:rsidRPr="00BB0C96">
        <w:rPr>
          <w:rFonts w:ascii="Arial" w:hAnsi="Arial" w:cs="Arial"/>
          <w:sz w:val="20"/>
          <w:szCs w:val="20"/>
          <w:highlight w:val="yellow"/>
        </w:rPr>
        <w:t>CDU-XXXX(XXX)(XXX)</w:t>
      </w: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7730E4" w:rsidRPr="00947557" w:rsidRDefault="007730E4"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right"/>
        <w:rPr>
          <w:rFonts w:ascii="Arial" w:hAnsi="Arial" w:cs="Arial"/>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56676B" w:rsidRPr="00947557" w:rsidRDefault="0056676B" w:rsidP="00280EC8">
      <w:pPr>
        <w:spacing w:after="0" w:line="360" w:lineRule="auto"/>
        <w:rPr>
          <w:rFonts w:ascii="Arial" w:hAnsi="Arial" w:cs="Arial"/>
          <w:sz w:val="24"/>
          <w:szCs w:val="24"/>
        </w:rPr>
      </w:pPr>
    </w:p>
    <w:p w:rsidR="00947557" w:rsidRDefault="00947557"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Pr="00947557" w:rsidRDefault="004317B5"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3470CF" w:rsidRPr="003470CF" w:rsidRDefault="007730E4" w:rsidP="003470CF">
      <w:pPr>
        <w:spacing w:after="0" w:line="240" w:lineRule="auto"/>
        <w:ind w:left="4536"/>
        <w:jc w:val="both"/>
        <w:rPr>
          <w:rFonts w:ascii="Arial" w:hAnsi="Arial" w:cs="Arial"/>
          <w:sz w:val="24"/>
          <w:szCs w:val="24"/>
        </w:rPr>
      </w:pPr>
      <w:r w:rsidRPr="007730E4">
        <w:rPr>
          <w:rFonts w:ascii="Arial" w:hAnsi="Arial" w:cs="Arial"/>
          <w:sz w:val="24"/>
          <w:szCs w:val="24"/>
        </w:rPr>
        <w:t>Trabalho de Conclusão de Curso - Artigo Científico - apresentado como pré-requisito para a obtenção do título de Bacharel em Direito pela Faculdade de Ciências Sociais Aplicadas.</w:t>
      </w:r>
      <w:r w:rsidR="003470CF" w:rsidRPr="003470CF">
        <w:rPr>
          <w:rFonts w:ascii="Arial" w:hAnsi="Arial" w:cs="Arial"/>
          <w:sz w:val="24"/>
          <w:szCs w:val="24"/>
        </w:rPr>
        <w:t>Área de Concentração: Direitos Sociais</w:t>
      </w:r>
    </w:p>
    <w:p w:rsidR="00595B89" w:rsidRPr="00947557" w:rsidRDefault="003470CF" w:rsidP="00796F54">
      <w:pPr>
        <w:spacing w:after="0" w:line="240" w:lineRule="auto"/>
        <w:ind w:left="4536"/>
        <w:jc w:val="center"/>
        <w:outlineLvl w:val="0"/>
        <w:rPr>
          <w:rFonts w:ascii="Arial" w:hAnsi="Arial" w:cs="Arial"/>
          <w:color w:val="000000"/>
        </w:rPr>
      </w:pPr>
      <w:r w:rsidRPr="003470CF">
        <w:rPr>
          <w:rFonts w:ascii="Arial" w:hAnsi="Arial" w:cs="Arial"/>
          <w:sz w:val="24"/>
          <w:szCs w:val="24"/>
        </w:rPr>
        <w:t>Orientador: Prof: Antônio Marcos Almeida</w:t>
      </w:r>
    </w:p>
    <w:p w:rsidR="00947557" w:rsidRPr="00947557" w:rsidRDefault="00947557" w:rsidP="00796F54">
      <w:pPr>
        <w:pStyle w:val="Elementos1"/>
        <w:outlineLvl w:val="0"/>
      </w:pPr>
      <w:r w:rsidRPr="00947557">
        <w:t xml:space="preserve">APROVADO EM: </w:t>
      </w:r>
    </w:p>
    <w:p w:rsidR="00947557" w:rsidRDefault="00947557" w:rsidP="00D07FC5">
      <w:pPr>
        <w:pStyle w:val="Elementos1"/>
      </w:pPr>
    </w:p>
    <w:p w:rsidR="003470CF" w:rsidRPr="00947557" w:rsidRDefault="003470CF" w:rsidP="00D07FC5">
      <w:pPr>
        <w:pStyle w:val="Elementos1"/>
      </w:pPr>
    </w:p>
    <w:p w:rsidR="00947557" w:rsidRPr="00947557" w:rsidRDefault="00947557" w:rsidP="00796F54">
      <w:pPr>
        <w:pStyle w:val="Elementos1"/>
        <w:outlineLvl w:val="0"/>
      </w:pPr>
      <w:r w:rsidRPr="00947557">
        <w:t>BANCA EXAMINADORA:</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D07FC5">
      <w:pPr>
        <w:pStyle w:val="Elementos2"/>
        <w:rPr>
          <w:highlight w:val="yellow"/>
        </w:rPr>
      </w:pPr>
      <w:r w:rsidRPr="00947557">
        <w:t>_____________________________</w:t>
      </w:r>
    </w:p>
    <w:p w:rsidR="00947557" w:rsidRPr="00947557" w:rsidRDefault="00947557" w:rsidP="00D07FC5">
      <w:pPr>
        <w:pStyle w:val="Elementos2"/>
      </w:pPr>
      <w:r w:rsidRPr="00947557">
        <w:t>Prof.ª da</w:t>
      </w:r>
      <w:r w:rsidR="00ED7AF2">
        <w:t xml:space="preserve"> Facisa</w:t>
      </w:r>
      <w:r w:rsidRPr="00947557">
        <w:t xml:space="preserve"> </w:t>
      </w:r>
      <w:r w:rsidR="003470CF" w:rsidRPr="003470CF">
        <w:t>Antônio Marcos Almeida</w:t>
      </w:r>
      <w:r w:rsidR="003470CF">
        <w:t xml:space="preserve">, </w:t>
      </w:r>
      <w:proofErr w:type="gramStart"/>
      <w:r w:rsidR="003470CF">
        <w:t>Esp.</w:t>
      </w:r>
      <w:r w:rsidR="007730E4">
        <w:t>.</w:t>
      </w:r>
      <w:proofErr w:type="gramEnd"/>
      <w:r w:rsidR="00ED7AF2">
        <w:t xml:space="preserve"> Orientador</w:t>
      </w:r>
    </w:p>
    <w:p w:rsidR="00947557" w:rsidRDefault="00947557" w:rsidP="00D07FC5">
      <w:pPr>
        <w:pStyle w:val="Elementos2"/>
      </w:pPr>
    </w:p>
    <w:p w:rsidR="00595B89" w:rsidRPr="00947557" w:rsidRDefault="00595B89" w:rsidP="00D07FC5">
      <w:pPr>
        <w:pStyle w:val="Elementos2"/>
      </w:pPr>
    </w:p>
    <w:p w:rsidR="00947557" w:rsidRPr="00947557" w:rsidRDefault="00947557" w:rsidP="00D07FC5">
      <w:pPr>
        <w:pStyle w:val="Elementos2"/>
      </w:pPr>
      <w:r w:rsidRPr="00947557">
        <w:t>______________________________</w:t>
      </w:r>
    </w:p>
    <w:p w:rsidR="00947557" w:rsidRPr="00947557" w:rsidRDefault="00947557" w:rsidP="00796F54">
      <w:pPr>
        <w:pStyle w:val="Elementos2"/>
        <w:outlineLvl w:val="0"/>
      </w:pPr>
      <w:r w:rsidRPr="00947557">
        <w:t>Prof.ª da Facisa, Dra.</w:t>
      </w:r>
    </w:p>
    <w:p w:rsidR="00947557" w:rsidRPr="00947557" w:rsidRDefault="00947557" w:rsidP="00D07FC5">
      <w:pPr>
        <w:pStyle w:val="Elementos2"/>
      </w:pPr>
    </w:p>
    <w:p w:rsidR="007730E4" w:rsidRDefault="007730E4" w:rsidP="00D07FC5">
      <w:pPr>
        <w:pStyle w:val="Elementos2"/>
      </w:pPr>
    </w:p>
    <w:p w:rsidR="00947557" w:rsidRPr="00947557" w:rsidRDefault="00947557" w:rsidP="00D07FC5">
      <w:pPr>
        <w:pStyle w:val="Elementos2"/>
      </w:pPr>
      <w:r w:rsidRPr="00947557">
        <w:t>_____________________________</w:t>
      </w:r>
    </w:p>
    <w:p w:rsidR="002E5C24" w:rsidRPr="00677E98" w:rsidRDefault="00947557" w:rsidP="00677E98">
      <w:pPr>
        <w:pStyle w:val="Elementos2"/>
        <w:outlineLvl w:val="0"/>
      </w:pPr>
      <w:r w:rsidRPr="00947557">
        <w:t>Prof.ª da Facisa, Dra.</w:t>
      </w:r>
    </w:p>
    <w:p w:rsidR="00677E98" w:rsidRPr="002C055D" w:rsidRDefault="0029371B" w:rsidP="00677E98">
      <w:pPr>
        <w:pStyle w:val="PargrafodaLista"/>
        <w:autoSpaceDE w:val="0"/>
        <w:autoSpaceDN w:val="0"/>
        <w:adjustRightInd w:val="0"/>
        <w:spacing w:after="0" w:line="240" w:lineRule="auto"/>
        <w:ind w:left="100" w:right="-17"/>
        <w:jc w:val="center"/>
        <w:rPr>
          <w:rFonts w:ascii="Arial" w:eastAsia="Calibri" w:hAnsi="Arial" w:cs="Arial"/>
          <w:color w:val="000000"/>
          <w:sz w:val="19"/>
          <w:szCs w:val="19"/>
        </w:rPr>
      </w:pPr>
      <w:r w:rsidRPr="0029371B">
        <w:rPr>
          <w:rFonts w:ascii="Arial" w:eastAsia="Calibri" w:hAnsi="Arial" w:cs="Arial"/>
          <w:sz w:val="24"/>
          <w:szCs w:val="24"/>
        </w:rPr>
        <w:lastRenderedPageBreak/>
        <w:t>DIREITOS SOCIAIS E ASSISTÊNCIA</w:t>
      </w:r>
      <w:r w:rsidR="0059776B" w:rsidRPr="0059776B">
        <w:rPr>
          <w:rFonts w:ascii="Arial" w:eastAsia="Calibri" w:hAnsi="Arial" w:cs="Arial"/>
          <w:sz w:val="24"/>
          <w:szCs w:val="24"/>
        </w:rPr>
        <w:t xml:space="preserve">: </w:t>
      </w:r>
      <w:r w:rsidR="00677E98" w:rsidRPr="00677E98">
        <w:rPr>
          <w:rFonts w:ascii="Arial" w:hAnsi="Arial" w:cs="Arial"/>
          <w:sz w:val="24"/>
          <w:szCs w:val="24"/>
        </w:rPr>
        <w:t>limites e contradições para</w:t>
      </w:r>
      <w:r w:rsidR="002A6F65">
        <w:rPr>
          <w:rFonts w:ascii="Arial" w:hAnsi="Arial" w:cs="Arial"/>
          <w:sz w:val="24"/>
          <w:szCs w:val="24"/>
        </w:rPr>
        <w:t xml:space="preserve"> a efetivação da lei orgânica da</w:t>
      </w:r>
      <w:bookmarkStart w:id="0" w:name="_GoBack"/>
      <w:bookmarkEnd w:id="0"/>
      <w:r w:rsidR="00677E98" w:rsidRPr="00677E98">
        <w:rPr>
          <w:rFonts w:ascii="Arial" w:hAnsi="Arial" w:cs="Arial"/>
          <w:sz w:val="24"/>
          <w:szCs w:val="24"/>
        </w:rPr>
        <w:t xml:space="preserve"> assistência social</w:t>
      </w:r>
    </w:p>
    <w:p w:rsidR="0029371B" w:rsidRDefault="0029371B" w:rsidP="00677E98">
      <w:pPr>
        <w:tabs>
          <w:tab w:val="left" w:pos="708"/>
        </w:tabs>
        <w:suppressAutoHyphens/>
        <w:spacing w:after="0" w:line="360" w:lineRule="auto"/>
        <w:jc w:val="center"/>
        <w:outlineLvl w:val="0"/>
        <w:rPr>
          <w:rFonts w:ascii="Arial" w:eastAsia="Calibri" w:hAnsi="Arial" w:cs="Arial"/>
          <w:sz w:val="24"/>
          <w:szCs w:val="24"/>
        </w:rPr>
      </w:pPr>
    </w:p>
    <w:p w:rsidR="00460B8F" w:rsidRPr="00947557" w:rsidRDefault="007178CE" w:rsidP="00796F54">
      <w:pPr>
        <w:tabs>
          <w:tab w:val="left" w:pos="708"/>
        </w:tabs>
        <w:suppressAutoHyphens/>
        <w:spacing w:after="0" w:line="360" w:lineRule="auto"/>
        <w:jc w:val="right"/>
        <w:outlineLvl w:val="0"/>
        <w:rPr>
          <w:rFonts w:ascii="Arial" w:eastAsia="Calibri" w:hAnsi="Arial" w:cs="Arial"/>
          <w:sz w:val="24"/>
          <w:szCs w:val="24"/>
        </w:rPr>
      </w:pPr>
      <w:r w:rsidRPr="007178CE">
        <w:rPr>
          <w:rFonts w:ascii="Arial" w:eastAsia="Calibri" w:hAnsi="Arial" w:cs="Arial"/>
          <w:sz w:val="24"/>
          <w:szCs w:val="24"/>
        </w:rPr>
        <w:t>Flaviany Paes Ribeiro Leite</w:t>
      </w:r>
      <w:r>
        <w:rPr>
          <w:rFonts w:ascii="Arial" w:eastAsia="Calibri" w:hAnsi="Arial" w:cs="Arial"/>
          <w:sz w:val="24"/>
          <w:szCs w:val="24"/>
        </w:rPr>
        <w:t xml:space="preserve"> </w:t>
      </w:r>
      <w:r w:rsidRPr="007178CE">
        <w:rPr>
          <w:rFonts w:ascii="Arial" w:eastAsia="Calibri" w:hAnsi="Arial" w:cs="Arial"/>
          <w:sz w:val="24"/>
          <w:szCs w:val="24"/>
        </w:rPr>
        <w:t>Minervino</w:t>
      </w:r>
      <w:r w:rsidR="000A0405" w:rsidRPr="000A0405">
        <w:rPr>
          <w:rStyle w:val="Refdenotaderodap"/>
          <w:rFonts w:ascii="Arial" w:eastAsia="Calibri" w:hAnsi="Arial" w:cs="Arial"/>
          <w:sz w:val="24"/>
          <w:szCs w:val="24"/>
        </w:rPr>
        <w:footnoteReference w:customMarkFollows="1" w:id="1"/>
        <w:sym w:font="Symbol" w:char="F02A"/>
      </w:r>
    </w:p>
    <w:p w:rsidR="00460B8F" w:rsidRPr="00947557" w:rsidRDefault="00A67EE4" w:rsidP="00460B8F">
      <w:pPr>
        <w:tabs>
          <w:tab w:val="left" w:pos="708"/>
        </w:tabs>
        <w:suppressAutoHyphens/>
        <w:spacing w:after="0" w:line="360" w:lineRule="auto"/>
        <w:jc w:val="right"/>
        <w:rPr>
          <w:rFonts w:ascii="Arial" w:eastAsia="Calibri" w:hAnsi="Arial" w:cs="Arial"/>
          <w:sz w:val="24"/>
          <w:szCs w:val="24"/>
        </w:rPr>
      </w:pPr>
      <w:r w:rsidRPr="00A67EE4">
        <w:rPr>
          <w:rFonts w:ascii="Arial" w:eastAsia="Calibri" w:hAnsi="Arial" w:cs="Arial"/>
          <w:sz w:val="24"/>
          <w:szCs w:val="24"/>
        </w:rPr>
        <w:t xml:space="preserve">Antônio Marcos Almeida </w:t>
      </w:r>
      <w:r w:rsidR="00460B8F" w:rsidRPr="008B5A42">
        <w:rPr>
          <w:rFonts w:ascii="Arial" w:eastAsia="Calibri" w:hAnsi="Arial" w:cs="Arial"/>
          <w:sz w:val="24"/>
          <w:szCs w:val="24"/>
        </w:rPr>
        <w:t>*</w:t>
      </w:r>
      <w:r w:rsidR="00460B8F" w:rsidRPr="008B5A42">
        <w:rPr>
          <w:rStyle w:val="Refdenotaderodap"/>
          <w:rFonts w:ascii="Arial" w:eastAsia="Calibri" w:hAnsi="Arial" w:cs="Arial"/>
          <w:sz w:val="24"/>
          <w:szCs w:val="24"/>
        </w:rPr>
        <w:footnoteReference w:customMarkFollows="1" w:id="2"/>
        <w:sym w:font="Symbol" w:char="F02A"/>
      </w:r>
    </w:p>
    <w:p w:rsidR="00947557" w:rsidRPr="00947557"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947557" w:rsidRDefault="00947557" w:rsidP="00A56871">
      <w:pPr>
        <w:tabs>
          <w:tab w:val="left" w:pos="708"/>
        </w:tabs>
        <w:suppressAutoHyphens/>
        <w:spacing w:after="0" w:line="360" w:lineRule="auto"/>
        <w:rPr>
          <w:rFonts w:ascii="Arial" w:eastAsia="Calibri" w:hAnsi="Arial" w:cs="Arial"/>
        </w:rPr>
      </w:pPr>
      <w:r w:rsidRPr="00947557">
        <w:rPr>
          <w:rFonts w:ascii="Arial" w:eastAsia="Calibri" w:hAnsi="Arial" w:cs="Arial"/>
        </w:rPr>
        <w:t> </w:t>
      </w:r>
    </w:p>
    <w:p w:rsidR="00947557" w:rsidRDefault="00947557" w:rsidP="00796F54">
      <w:pPr>
        <w:tabs>
          <w:tab w:val="left" w:pos="708"/>
        </w:tabs>
        <w:suppressAutoHyphens/>
        <w:spacing w:after="0"/>
        <w:outlineLvl w:val="0"/>
        <w:rPr>
          <w:rFonts w:ascii="Arial" w:eastAsia="Calibri" w:hAnsi="Arial" w:cs="Arial"/>
          <w:b/>
          <w:bCs/>
          <w:sz w:val="24"/>
          <w:szCs w:val="24"/>
        </w:rPr>
      </w:pPr>
      <w:r w:rsidRPr="00947557">
        <w:rPr>
          <w:rFonts w:ascii="Arial" w:eastAsia="Calibri" w:hAnsi="Arial" w:cs="Arial"/>
          <w:b/>
          <w:bCs/>
          <w:sz w:val="24"/>
          <w:szCs w:val="24"/>
        </w:rPr>
        <w:t>RESUMO</w:t>
      </w:r>
    </w:p>
    <w:p w:rsidR="006C7172" w:rsidRDefault="006C7172" w:rsidP="00947557">
      <w:pPr>
        <w:tabs>
          <w:tab w:val="left" w:pos="708"/>
        </w:tabs>
        <w:suppressAutoHyphens/>
        <w:spacing w:after="0"/>
        <w:rPr>
          <w:rFonts w:ascii="Arial" w:eastAsia="Calibri" w:hAnsi="Arial" w:cs="Arial"/>
          <w:bCs/>
          <w:sz w:val="24"/>
          <w:szCs w:val="24"/>
        </w:rPr>
      </w:pPr>
    </w:p>
    <w:p w:rsidR="009D7C8B" w:rsidRPr="009D7C8B" w:rsidRDefault="009D7C8B" w:rsidP="0050552F">
      <w:pPr>
        <w:pStyle w:val="Texto"/>
        <w:ind w:firstLine="0"/>
        <w:rPr>
          <w:lang w:eastAsia="en-US"/>
        </w:rPr>
      </w:pPr>
      <w:r w:rsidRPr="009D7C8B">
        <w:rPr>
          <w:lang w:eastAsia="en-US"/>
        </w:rPr>
        <w:t xml:space="preserve">O Benefício da Prestação Continuada, disciplinado pela Lei de Organização da Assistência Social, Lei 8.742, de 07 de dezembro de 1993, visa garantir um mínimo existencial àquelas pessoas que estão em situação de extrema vulnerabilidade. </w:t>
      </w:r>
      <w:r>
        <w:rPr>
          <w:lang w:eastAsia="en-US"/>
        </w:rPr>
        <w:t xml:space="preserve">Este estudo tem como objetivo geral analisar os </w:t>
      </w:r>
      <w:r w:rsidRPr="0029371B">
        <w:rPr>
          <w:lang w:eastAsia="en-US"/>
        </w:rPr>
        <w:t xml:space="preserve">limites </w:t>
      </w:r>
      <w:r>
        <w:rPr>
          <w:lang w:eastAsia="en-US"/>
        </w:rPr>
        <w:t>para a efetivação da Lei Orgânica de A</w:t>
      </w:r>
      <w:r w:rsidRPr="0029371B">
        <w:rPr>
          <w:lang w:eastAsia="en-US"/>
        </w:rPr>
        <w:t>ssistênc</w:t>
      </w:r>
      <w:r>
        <w:rPr>
          <w:lang w:eastAsia="en-US"/>
        </w:rPr>
        <w:t>ia S</w:t>
      </w:r>
      <w:r w:rsidRPr="0029371B">
        <w:rPr>
          <w:lang w:eastAsia="en-US"/>
        </w:rPr>
        <w:t>ocial</w:t>
      </w:r>
      <w:r>
        <w:rPr>
          <w:lang w:eastAsia="en-US"/>
        </w:rPr>
        <w:t xml:space="preserve">. Assim, questiona-se se aplicação do critério econômico para a concessão do benefício assistencial respeita o caráter universal atribuído aos direitos sociais. Para isto, toma-se enquanto hipóteses que a assistência social é uma espécie dos direitos sociais e, portanto, fruto do processo das lutas de classe frente as contradições do sistema capitalista. </w:t>
      </w:r>
      <w:r w:rsidRPr="003E57B3">
        <w:t>O presente trabalho caracteriza-se como uma pesquisa do tipo descritiva e exploratória, com abordagem quan</w:t>
      </w:r>
      <w:r>
        <w:t xml:space="preserve">titativa. </w:t>
      </w:r>
      <w:r w:rsidRPr="003C19EB">
        <w:rPr>
          <w:shd w:val="clear" w:color="auto" w:fill="FFFFFF"/>
          <w:lang w:eastAsia="en-US"/>
        </w:rPr>
        <w:t>Para tanto, qua</w:t>
      </w:r>
      <w:r>
        <w:rPr>
          <w:shd w:val="clear" w:color="auto" w:fill="FFFFFF"/>
          <w:lang w:eastAsia="en-US"/>
        </w:rPr>
        <w:t>nto ao meio foi</w:t>
      </w:r>
      <w:r w:rsidRPr="003C19EB">
        <w:rPr>
          <w:shd w:val="clear" w:color="auto" w:fill="FFFFFF"/>
          <w:lang w:eastAsia="en-US"/>
        </w:rPr>
        <w:t xml:space="preserve"> realizada pesquisa bibliográfica e documental, abordando a </w:t>
      </w:r>
      <w:r>
        <w:rPr>
          <w:shd w:val="clear" w:color="auto" w:fill="FFFFFF"/>
          <w:lang w:eastAsia="en-US"/>
        </w:rPr>
        <w:t>construção histórica dos</w:t>
      </w:r>
      <w:r w:rsidRPr="003C19EB">
        <w:rPr>
          <w:shd w:val="clear" w:color="auto" w:fill="FFFFFF"/>
          <w:lang w:eastAsia="en-US"/>
        </w:rPr>
        <w:t xml:space="preserve"> Diretos </w:t>
      </w:r>
      <w:r>
        <w:rPr>
          <w:shd w:val="clear" w:color="auto" w:fill="FFFFFF"/>
          <w:lang w:eastAsia="en-US"/>
        </w:rPr>
        <w:t>sociais, o desenvolvimento da assistência social e a concessão do benefício de prestação continuada.</w:t>
      </w:r>
      <w:r w:rsidRPr="009D7C8B">
        <w:rPr>
          <w:shd w:val="clear" w:color="auto" w:fill="FFFFFF"/>
          <w:lang w:eastAsia="en-US"/>
        </w:rPr>
        <w:t xml:space="preserve"> </w:t>
      </w:r>
      <w:r>
        <w:rPr>
          <w:shd w:val="clear" w:color="auto" w:fill="FFFFFF"/>
          <w:lang w:eastAsia="en-US"/>
        </w:rPr>
        <w:t>O quadro de exclusão social é uma decorrência de um modo de produção que se estabelece a partir da acumulação de riquezas. Neste sentido, cabe ao Estado e ao sistema judiciário a viabilização de instrumentos que diminuam as latentes contradições de classes a partir do desenvolvimento e da garantia de políticas de inclusão social.</w:t>
      </w:r>
    </w:p>
    <w:p w:rsidR="00B36E52" w:rsidRDefault="00947557" w:rsidP="008606A5">
      <w:pPr>
        <w:tabs>
          <w:tab w:val="left" w:pos="708"/>
        </w:tabs>
        <w:suppressAutoHyphens/>
        <w:spacing w:after="0" w:line="360" w:lineRule="auto"/>
        <w:jc w:val="both"/>
        <w:rPr>
          <w:rFonts w:ascii="Arial" w:eastAsia="Calibri" w:hAnsi="Arial" w:cs="Arial"/>
          <w:sz w:val="24"/>
          <w:szCs w:val="24"/>
        </w:rPr>
      </w:pPr>
      <w:r w:rsidRPr="00947557">
        <w:rPr>
          <w:rFonts w:ascii="Arial" w:eastAsia="Calibri" w:hAnsi="Arial" w:cs="Arial"/>
          <w:sz w:val="24"/>
          <w:szCs w:val="24"/>
        </w:rPr>
        <w:t xml:space="preserve">PALAVRAS-CHAVE: </w:t>
      </w:r>
      <w:r w:rsidR="00D765E9">
        <w:rPr>
          <w:rFonts w:ascii="Arial" w:eastAsia="Calibri" w:hAnsi="Arial" w:cs="Arial"/>
          <w:sz w:val="24"/>
          <w:szCs w:val="24"/>
        </w:rPr>
        <w:t xml:space="preserve">Seguridade.   Assistência Social. </w:t>
      </w:r>
      <w:r w:rsidR="00D765E9" w:rsidRPr="00D765E9">
        <w:rPr>
          <w:rFonts w:ascii="Arial" w:eastAsia="Calibri" w:hAnsi="Arial" w:cs="Arial"/>
          <w:sz w:val="24"/>
          <w:szCs w:val="24"/>
        </w:rPr>
        <w:t>Transferência de renda</w:t>
      </w:r>
    </w:p>
    <w:p w:rsidR="008606A5" w:rsidRDefault="008606A5" w:rsidP="008606A5">
      <w:pPr>
        <w:tabs>
          <w:tab w:val="left" w:pos="708"/>
        </w:tabs>
        <w:suppressAutoHyphens/>
        <w:spacing w:after="0" w:line="360" w:lineRule="auto"/>
        <w:jc w:val="both"/>
        <w:rPr>
          <w:rFonts w:ascii="Arial" w:eastAsia="Calibri" w:hAnsi="Arial" w:cs="Arial"/>
          <w:sz w:val="24"/>
          <w:szCs w:val="24"/>
        </w:rPr>
      </w:pPr>
    </w:p>
    <w:p w:rsidR="00CB62DA" w:rsidRDefault="00947557" w:rsidP="00796F54">
      <w:pPr>
        <w:pStyle w:val="T1"/>
        <w:outlineLvl w:val="0"/>
        <w:rPr>
          <w:lang w:eastAsia="en-US"/>
        </w:rPr>
      </w:pPr>
      <w:r w:rsidRPr="00947557">
        <w:t>1 INTRODUÇÃO</w:t>
      </w:r>
      <w:r w:rsidR="00722129">
        <w:rPr>
          <w:lang w:eastAsia="en-US"/>
        </w:rPr>
        <w:tab/>
      </w:r>
    </w:p>
    <w:p w:rsidR="00F05F99" w:rsidRDefault="00F05F99" w:rsidP="00D70EBB">
      <w:pPr>
        <w:pStyle w:val="T1"/>
        <w:rPr>
          <w:lang w:eastAsia="en-US"/>
        </w:rPr>
      </w:pPr>
    </w:p>
    <w:p w:rsidR="00D962A8" w:rsidRDefault="00D962A8" w:rsidP="00F05F99">
      <w:pPr>
        <w:pStyle w:val="Texto"/>
        <w:rPr>
          <w:lang w:eastAsia="en-US"/>
        </w:rPr>
      </w:pPr>
      <w:r>
        <w:rPr>
          <w:lang w:eastAsia="en-US"/>
        </w:rPr>
        <w:t>A</w:t>
      </w:r>
      <w:r w:rsidR="00BD083B">
        <w:rPr>
          <w:lang w:eastAsia="en-US"/>
        </w:rPr>
        <w:t xml:space="preserve"> seguridade social no Brasil é assunto que vem despertando grande interesse social diante das </w:t>
      </w:r>
      <w:r w:rsidR="00EE244C">
        <w:rPr>
          <w:lang w:eastAsia="en-US"/>
        </w:rPr>
        <w:t xml:space="preserve">atuais ações governamentais de mitigação do alcance </w:t>
      </w:r>
      <w:r w:rsidR="00EE244C">
        <w:rPr>
          <w:lang w:eastAsia="en-US"/>
        </w:rPr>
        <w:lastRenderedPageBreak/>
        <w:t>das políticas sociais.</w:t>
      </w:r>
      <w:r w:rsidR="00FA7978">
        <w:rPr>
          <w:lang w:eastAsia="en-US"/>
        </w:rPr>
        <w:t xml:space="preserve"> Deve ser compreendida enquanto </w:t>
      </w:r>
      <w:r w:rsidRPr="00D962A8">
        <w:rPr>
          <w:lang w:eastAsia="en-US"/>
        </w:rPr>
        <w:t>um gênero das políticas sociais que c</w:t>
      </w:r>
      <w:r w:rsidR="00FA7978">
        <w:rPr>
          <w:lang w:eastAsia="en-US"/>
        </w:rPr>
        <w:t xml:space="preserve">ompõe as ações da </w:t>
      </w:r>
      <w:r w:rsidRPr="00D962A8">
        <w:rPr>
          <w:lang w:eastAsia="en-US"/>
        </w:rPr>
        <w:t xml:space="preserve">saúde, </w:t>
      </w:r>
      <w:r w:rsidR="00FA7978">
        <w:rPr>
          <w:lang w:eastAsia="en-US"/>
        </w:rPr>
        <w:t xml:space="preserve">da </w:t>
      </w:r>
      <w:r w:rsidRPr="00D962A8">
        <w:rPr>
          <w:lang w:eastAsia="en-US"/>
        </w:rPr>
        <w:t xml:space="preserve">previdência social e </w:t>
      </w:r>
      <w:r w:rsidR="00FA7978">
        <w:rPr>
          <w:lang w:eastAsia="en-US"/>
        </w:rPr>
        <w:t>d</w:t>
      </w:r>
      <w:r w:rsidRPr="00D962A8">
        <w:rPr>
          <w:lang w:eastAsia="en-US"/>
        </w:rPr>
        <w:t>a assistência social</w:t>
      </w:r>
      <w:r w:rsidR="009F2F41">
        <w:rPr>
          <w:lang w:eastAsia="en-US"/>
        </w:rPr>
        <w:t xml:space="preserve">. Sua finalidade é garantir </w:t>
      </w:r>
      <w:r w:rsidR="00C42BC6" w:rsidRPr="00C42BC6">
        <w:rPr>
          <w:lang w:eastAsia="en-US"/>
        </w:rPr>
        <w:t>construção de um Estado de bem Estar Social.</w:t>
      </w:r>
    </w:p>
    <w:p w:rsidR="00F05F99" w:rsidRDefault="00D962A8" w:rsidP="00F05F99">
      <w:pPr>
        <w:pStyle w:val="Texto"/>
        <w:rPr>
          <w:lang w:eastAsia="en-US"/>
        </w:rPr>
      </w:pPr>
      <w:r>
        <w:rPr>
          <w:lang w:eastAsia="en-US"/>
        </w:rPr>
        <w:t xml:space="preserve">Neste sentido, </w:t>
      </w:r>
      <w:r w:rsidR="00A9292D">
        <w:rPr>
          <w:lang w:eastAsia="en-US"/>
        </w:rPr>
        <w:t>Beneficio da Prestação Continuada</w:t>
      </w:r>
      <w:r w:rsidR="00B370AC">
        <w:rPr>
          <w:lang w:eastAsia="en-US"/>
        </w:rPr>
        <w:t xml:space="preserve">, disciplinado pela </w:t>
      </w:r>
      <w:r w:rsidR="00B370AC" w:rsidRPr="00B370AC">
        <w:rPr>
          <w:lang w:eastAsia="en-US"/>
        </w:rPr>
        <w:t xml:space="preserve">Lei de Organização da Assistência </w:t>
      </w:r>
      <w:r w:rsidR="005D25DE">
        <w:rPr>
          <w:lang w:eastAsia="en-US"/>
        </w:rPr>
        <w:t>Social</w:t>
      </w:r>
      <w:r w:rsidR="00B370AC">
        <w:rPr>
          <w:lang w:eastAsia="en-US"/>
        </w:rPr>
        <w:t>,</w:t>
      </w:r>
      <w:r w:rsidR="005D25DE">
        <w:rPr>
          <w:lang w:eastAsia="en-US"/>
        </w:rPr>
        <w:t xml:space="preserve"> </w:t>
      </w:r>
      <w:r w:rsidR="00B370AC" w:rsidRPr="00B370AC">
        <w:rPr>
          <w:lang w:eastAsia="en-US"/>
        </w:rPr>
        <w:t xml:space="preserve">Lei </w:t>
      </w:r>
      <w:r w:rsidR="00B370AC">
        <w:rPr>
          <w:lang w:eastAsia="en-US"/>
        </w:rPr>
        <w:t>8.742, de 07 de dezembro de 199</w:t>
      </w:r>
      <w:r w:rsidR="005D25DE">
        <w:rPr>
          <w:lang w:eastAsia="en-US"/>
        </w:rPr>
        <w:t>3</w:t>
      </w:r>
      <w:r w:rsidR="00B370AC">
        <w:rPr>
          <w:lang w:eastAsia="en-US"/>
        </w:rPr>
        <w:t xml:space="preserve">, </w:t>
      </w:r>
      <w:r w:rsidR="00F50070">
        <w:rPr>
          <w:lang w:eastAsia="en-US"/>
        </w:rPr>
        <w:t>visa garantir um mínimo existencial àquelas pessoas que estão em situação de extrema vulnerabilidade.</w:t>
      </w:r>
      <w:r w:rsidR="00895B62">
        <w:rPr>
          <w:lang w:eastAsia="en-US"/>
        </w:rPr>
        <w:t xml:space="preserve"> </w:t>
      </w:r>
      <w:r w:rsidR="009A55A5">
        <w:rPr>
          <w:lang w:eastAsia="en-US"/>
        </w:rPr>
        <w:t>Trata-se da concretização de um direito social</w:t>
      </w:r>
      <w:r w:rsidR="00DD3BCB">
        <w:rPr>
          <w:lang w:eastAsia="en-US"/>
        </w:rPr>
        <w:t xml:space="preserve"> consagrado pela Constituição Federal de 1988 e produt</w:t>
      </w:r>
      <w:r w:rsidR="00B84467">
        <w:rPr>
          <w:lang w:eastAsia="en-US"/>
        </w:rPr>
        <w:t>o de histó</w:t>
      </w:r>
      <w:r w:rsidR="00365875">
        <w:rPr>
          <w:lang w:eastAsia="en-US"/>
        </w:rPr>
        <w:t>ricas lutas de classe</w:t>
      </w:r>
      <w:r w:rsidR="00B370AC">
        <w:rPr>
          <w:lang w:eastAsia="en-US"/>
        </w:rPr>
        <w:t>.</w:t>
      </w:r>
    </w:p>
    <w:p w:rsidR="00F10CCA" w:rsidRDefault="005D25DE" w:rsidP="00F05F99">
      <w:pPr>
        <w:pStyle w:val="Texto"/>
        <w:rPr>
          <w:lang w:eastAsia="en-US"/>
        </w:rPr>
      </w:pPr>
      <w:r>
        <w:rPr>
          <w:lang w:eastAsia="en-US"/>
        </w:rPr>
        <w:t>Este estudo tem como objetivo geral analisar</w:t>
      </w:r>
      <w:r w:rsidR="00543429">
        <w:rPr>
          <w:lang w:eastAsia="en-US"/>
        </w:rPr>
        <w:t xml:space="preserve"> </w:t>
      </w:r>
      <w:r w:rsidR="00BF730B">
        <w:rPr>
          <w:lang w:eastAsia="en-US"/>
        </w:rPr>
        <w:t xml:space="preserve">os </w:t>
      </w:r>
      <w:r w:rsidR="0029371B" w:rsidRPr="0029371B">
        <w:rPr>
          <w:lang w:eastAsia="en-US"/>
        </w:rPr>
        <w:t xml:space="preserve">limites </w:t>
      </w:r>
      <w:r w:rsidR="00BF730B">
        <w:rPr>
          <w:lang w:eastAsia="en-US"/>
        </w:rPr>
        <w:t>para a efetivação da Lei Orgânica de A</w:t>
      </w:r>
      <w:r w:rsidR="0029371B" w:rsidRPr="0029371B">
        <w:rPr>
          <w:lang w:eastAsia="en-US"/>
        </w:rPr>
        <w:t>ssistênc</w:t>
      </w:r>
      <w:r w:rsidR="00BF730B">
        <w:rPr>
          <w:lang w:eastAsia="en-US"/>
        </w:rPr>
        <w:t>ia S</w:t>
      </w:r>
      <w:r w:rsidR="0029371B" w:rsidRPr="0029371B">
        <w:rPr>
          <w:lang w:eastAsia="en-US"/>
        </w:rPr>
        <w:t>ocial</w:t>
      </w:r>
      <w:r w:rsidR="00F10CCA">
        <w:rPr>
          <w:lang w:eastAsia="en-US"/>
        </w:rPr>
        <w:t xml:space="preserve">. Assim, </w:t>
      </w:r>
      <w:r w:rsidR="00677E98">
        <w:rPr>
          <w:lang w:eastAsia="en-US"/>
        </w:rPr>
        <w:t>questiona</w:t>
      </w:r>
      <w:r w:rsidR="00041438">
        <w:rPr>
          <w:lang w:eastAsia="en-US"/>
        </w:rPr>
        <w:t>-se</w:t>
      </w:r>
      <w:r w:rsidR="00F824AF">
        <w:rPr>
          <w:lang w:eastAsia="en-US"/>
        </w:rPr>
        <w:t xml:space="preserve"> se aplicação do</w:t>
      </w:r>
      <w:r w:rsidR="00BC08FB">
        <w:rPr>
          <w:lang w:eastAsia="en-US"/>
        </w:rPr>
        <w:t xml:space="preserve"> crité</w:t>
      </w:r>
      <w:r w:rsidR="00F824AF">
        <w:rPr>
          <w:lang w:eastAsia="en-US"/>
        </w:rPr>
        <w:t>rio econômico para a concessão do benefício</w:t>
      </w:r>
      <w:r w:rsidR="00A85840">
        <w:rPr>
          <w:lang w:eastAsia="en-US"/>
        </w:rPr>
        <w:t xml:space="preserve"> </w:t>
      </w:r>
      <w:r w:rsidR="00677E98">
        <w:rPr>
          <w:lang w:eastAsia="en-US"/>
        </w:rPr>
        <w:t>assistencial</w:t>
      </w:r>
      <w:r w:rsidR="00F824AF">
        <w:rPr>
          <w:lang w:eastAsia="en-US"/>
        </w:rPr>
        <w:t xml:space="preserve"> </w:t>
      </w:r>
      <w:r w:rsidR="00677E98">
        <w:rPr>
          <w:lang w:eastAsia="en-US"/>
        </w:rPr>
        <w:t>respeita o caráter universal atribuído aos direitos sociais.</w:t>
      </w:r>
    </w:p>
    <w:p w:rsidR="00543429" w:rsidRDefault="00543429" w:rsidP="00F05F99">
      <w:pPr>
        <w:pStyle w:val="Texto"/>
        <w:rPr>
          <w:lang w:eastAsia="en-US"/>
        </w:rPr>
      </w:pPr>
      <w:r>
        <w:rPr>
          <w:lang w:eastAsia="en-US"/>
        </w:rPr>
        <w:t>Para isto</w:t>
      </w:r>
      <w:r w:rsidR="00F05F99">
        <w:rPr>
          <w:lang w:eastAsia="en-US"/>
        </w:rPr>
        <w:t>,</w:t>
      </w:r>
      <w:r>
        <w:rPr>
          <w:lang w:eastAsia="en-US"/>
        </w:rPr>
        <w:t xml:space="preserve"> toma-se enquanto hipóteses que</w:t>
      </w:r>
      <w:r w:rsidR="007A0264">
        <w:rPr>
          <w:lang w:eastAsia="en-US"/>
        </w:rPr>
        <w:t xml:space="preserve"> a assistência social é uma espécie dos direitos sociais e, portanto, fruto do processo das lutas de classe frente as contradições do sistema capitalista</w:t>
      </w:r>
      <w:r w:rsidR="002750B6">
        <w:rPr>
          <w:lang w:eastAsia="en-US"/>
        </w:rPr>
        <w:t xml:space="preserve">. Tal como, </w:t>
      </w:r>
      <w:r w:rsidR="009238A8">
        <w:rPr>
          <w:lang w:eastAsia="en-US"/>
        </w:rPr>
        <w:t>ao</w:t>
      </w:r>
      <w:r w:rsidR="002750B6">
        <w:rPr>
          <w:lang w:eastAsia="en-US"/>
        </w:rPr>
        <w:t xml:space="preserve"> definir critérios econômicos </w:t>
      </w:r>
      <w:r w:rsidR="00DD0272">
        <w:rPr>
          <w:lang w:eastAsia="en-US"/>
        </w:rPr>
        <w:t>para a c</w:t>
      </w:r>
      <w:r w:rsidR="009238A8">
        <w:rPr>
          <w:lang w:eastAsia="en-US"/>
        </w:rPr>
        <w:t xml:space="preserve">oncessão do benefício, o Estado </w:t>
      </w:r>
      <w:r w:rsidR="007A0264">
        <w:rPr>
          <w:lang w:eastAsia="en-US"/>
        </w:rPr>
        <w:t>contribui</w:t>
      </w:r>
      <w:r w:rsidR="009238A8">
        <w:rPr>
          <w:lang w:eastAsia="en-US"/>
        </w:rPr>
        <w:t xml:space="preserve"> para o </w:t>
      </w:r>
      <w:proofErr w:type="gramStart"/>
      <w:r w:rsidR="009238A8">
        <w:rPr>
          <w:lang w:eastAsia="en-US"/>
        </w:rPr>
        <w:t xml:space="preserve">processo  </w:t>
      </w:r>
      <w:r w:rsidR="009238A8" w:rsidRPr="009238A8">
        <w:rPr>
          <w:lang w:eastAsia="en-US"/>
        </w:rPr>
        <w:t>de</w:t>
      </w:r>
      <w:proofErr w:type="gramEnd"/>
      <w:r w:rsidR="009238A8" w:rsidRPr="009238A8">
        <w:rPr>
          <w:lang w:eastAsia="en-US"/>
        </w:rPr>
        <w:t xml:space="preserve"> exclusão social</w:t>
      </w:r>
    </w:p>
    <w:p w:rsidR="007160BD" w:rsidRDefault="00F05F99" w:rsidP="00F05F99">
      <w:pPr>
        <w:pStyle w:val="Texto"/>
        <w:rPr>
          <w:shd w:val="clear" w:color="auto" w:fill="FFFFFF"/>
          <w:lang w:eastAsia="en-US"/>
        </w:rPr>
      </w:pPr>
      <w:r w:rsidRPr="003E57B3">
        <w:t>O presente trabalho caracteriza-se como uma pesquisa do tipo descritiva e exploratória, com abordagem quan</w:t>
      </w:r>
      <w:r>
        <w:t xml:space="preserve">titativa. </w:t>
      </w:r>
      <w:r w:rsidRPr="003C19EB">
        <w:rPr>
          <w:shd w:val="clear" w:color="auto" w:fill="FFFFFF"/>
          <w:lang w:eastAsia="en-US"/>
        </w:rPr>
        <w:t>Para tanto, qua</w:t>
      </w:r>
      <w:r>
        <w:rPr>
          <w:shd w:val="clear" w:color="auto" w:fill="FFFFFF"/>
          <w:lang w:eastAsia="en-US"/>
        </w:rPr>
        <w:t>nto ao meio foi</w:t>
      </w:r>
      <w:r w:rsidRPr="003C19EB">
        <w:rPr>
          <w:shd w:val="clear" w:color="auto" w:fill="FFFFFF"/>
          <w:lang w:eastAsia="en-US"/>
        </w:rPr>
        <w:t xml:space="preserve"> realizada pesquisa bibliográfica e documental, abordando a </w:t>
      </w:r>
      <w:r w:rsidR="007160BD">
        <w:rPr>
          <w:shd w:val="clear" w:color="auto" w:fill="FFFFFF"/>
          <w:lang w:eastAsia="en-US"/>
        </w:rPr>
        <w:t>construção histórica dos</w:t>
      </w:r>
      <w:r w:rsidRPr="003C19EB">
        <w:rPr>
          <w:shd w:val="clear" w:color="auto" w:fill="FFFFFF"/>
          <w:lang w:eastAsia="en-US"/>
        </w:rPr>
        <w:t xml:space="preserve"> Diretos </w:t>
      </w:r>
      <w:r w:rsidR="007160BD">
        <w:rPr>
          <w:shd w:val="clear" w:color="auto" w:fill="FFFFFF"/>
          <w:lang w:eastAsia="en-US"/>
        </w:rPr>
        <w:t>sociai</w:t>
      </w:r>
      <w:r>
        <w:rPr>
          <w:shd w:val="clear" w:color="auto" w:fill="FFFFFF"/>
          <w:lang w:eastAsia="en-US"/>
        </w:rPr>
        <w:t>s,</w:t>
      </w:r>
      <w:r w:rsidR="00735BC4">
        <w:rPr>
          <w:shd w:val="clear" w:color="auto" w:fill="FFFFFF"/>
          <w:lang w:eastAsia="en-US"/>
        </w:rPr>
        <w:t xml:space="preserve"> o desenvolvimento da </w:t>
      </w:r>
      <w:r w:rsidR="00842DEB">
        <w:rPr>
          <w:shd w:val="clear" w:color="auto" w:fill="FFFFFF"/>
          <w:lang w:eastAsia="en-US"/>
        </w:rPr>
        <w:t>assistência</w:t>
      </w:r>
      <w:r w:rsidR="00735BC4">
        <w:rPr>
          <w:shd w:val="clear" w:color="auto" w:fill="FFFFFF"/>
          <w:lang w:eastAsia="en-US"/>
        </w:rPr>
        <w:t xml:space="preserve"> social</w:t>
      </w:r>
      <w:r w:rsidR="00842DEB">
        <w:rPr>
          <w:shd w:val="clear" w:color="auto" w:fill="FFFFFF"/>
          <w:lang w:eastAsia="en-US"/>
        </w:rPr>
        <w:t xml:space="preserve"> e a concessão</w:t>
      </w:r>
      <w:r w:rsidR="00E41B4F">
        <w:rPr>
          <w:shd w:val="clear" w:color="auto" w:fill="FFFFFF"/>
          <w:lang w:eastAsia="en-US"/>
        </w:rPr>
        <w:t xml:space="preserve"> </w:t>
      </w:r>
      <w:r w:rsidR="00842DEB">
        <w:rPr>
          <w:shd w:val="clear" w:color="auto" w:fill="FFFFFF"/>
          <w:lang w:eastAsia="en-US"/>
        </w:rPr>
        <w:t>do benefício de prestação continuada.</w:t>
      </w:r>
      <w:r w:rsidR="000C27E8">
        <w:rPr>
          <w:shd w:val="clear" w:color="auto" w:fill="FFFFFF"/>
          <w:lang w:eastAsia="en-US"/>
        </w:rPr>
        <w:t xml:space="preserve"> Para a concretização do presente artigo, será utilizado o método dialético</w:t>
      </w:r>
      <w:r w:rsidR="00E41B4F">
        <w:rPr>
          <w:shd w:val="clear" w:color="auto" w:fill="FFFFFF"/>
          <w:lang w:eastAsia="en-US"/>
        </w:rPr>
        <w:t>, consistindo n</w:t>
      </w:r>
      <w:r w:rsidR="00E41B4F" w:rsidRPr="00E41B4F">
        <w:rPr>
          <w:shd w:val="clear" w:color="auto" w:fill="FFFFFF"/>
          <w:lang w:eastAsia="en-US"/>
        </w:rPr>
        <w:t>uma forma de debate onde as ideias são submetidas à discussão e contraposição, com objetivo de trazer um raciocínio mais claro sobre um tema.</w:t>
      </w:r>
    </w:p>
    <w:p w:rsidR="00DD0272" w:rsidRDefault="00DD0272" w:rsidP="00F05F99">
      <w:pPr>
        <w:pStyle w:val="Texto"/>
        <w:rPr>
          <w:shd w:val="clear" w:color="auto" w:fill="FFFFFF"/>
          <w:lang w:eastAsia="en-US"/>
        </w:rPr>
      </w:pPr>
      <w:r>
        <w:rPr>
          <w:shd w:val="clear" w:color="auto" w:fill="FFFFFF"/>
          <w:lang w:eastAsia="en-US"/>
        </w:rPr>
        <w:t xml:space="preserve">O </w:t>
      </w:r>
      <w:r w:rsidR="00F075FA">
        <w:rPr>
          <w:shd w:val="clear" w:color="auto" w:fill="FFFFFF"/>
          <w:lang w:eastAsia="en-US"/>
        </w:rPr>
        <w:t>quadro de exclusão social é uma decorrência de um modo de produção que se estabelece a partir da acumulação de riquezas. N</w:t>
      </w:r>
      <w:r w:rsidR="009E4103">
        <w:rPr>
          <w:shd w:val="clear" w:color="auto" w:fill="FFFFFF"/>
          <w:lang w:eastAsia="en-US"/>
        </w:rPr>
        <w:t xml:space="preserve">este sentido, cabe ao Estado e </w:t>
      </w:r>
      <w:r w:rsidR="00F075FA">
        <w:rPr>
          <w:shd w:val="clear" w:color="auto" w:fill="FFFFFF"/>
          <w:lang w:eastAsia="en-US"/>
        </w:rPr>
        <w:t>a</w:t>
      </w:r>
      <w:r w:rsidR="009E4103">
        <w:rPr>
          <w:shd w:val="clear" w:color="auto" w:fill="FFFFFF"/>
          <w:lang w:eastAsia="en-US"/>
        </w:rPr>
        <w:t>o sistema judiciário a viabilização de instrumentos que diminuam as latentes contradições de classes</w:t>
      </w:r>
      <w:r w:rsidR="00236BCE">
        <w:rPr>
          <w:shd w:val="clear" w:color="auto" w:fill="FFFFFF"/>
          <w:lang w:eastAsia="en-US"/>
        </w:rPr>
        <w:t xml:space="preserve"> a partir do desenvolvimento e da garantia de políticas de inclusão social. Ainda que não se trate de um tema inovador, diante do flagrante quadro de retrocesso dos direitos sociais e da ampliação da concent</w:t>
      </w:r>
      <w:r w:rsidR="007160BD">
        <w:rPr>
          <w:shd w:val="clear" w:color="auto" w:fill="FFFFFF"/>
          <w:lang w:eastAsia="en-US"/>
        </w:rPr>
        <w:t xml:space="preserve">ração de renda, a construção desse estudo se </w:t>
      </w:r>
      <w:r w:rsidR="00236BCE">
        <w:rPr>
          <w:shd w:val="clear" w:color="auto" w:fill="FFFFFF"/>
          <w:lang w:eastAsia="en-US"/>
        </w:rPr>
        <w:t xml:space="preserve">faz justificável. </w:t>
      </w:r>
    </w:p>
    <w:p w:rsidR="00F05F99" w:rsidRDefault="00F05F99" w:rsidP="00A00711">
      <w:pPr>
        <w:pStyle w:val="Texto"/>
        <w:rPr>
          <w:shd w:val="clear" w:color="auto" w:fill="FFFFFF"/>
          <w:lang w:eastAsia="en-US"/>
        </w:rPr>
      </w:pPr>
      <w:r>
        <w:rPr>
          <w:shd w:val="clear" w:color="auto" w:fill="FFFFFF"/>
          <w:lang w:eastAsia="en-US"/>
        </w:rPr>
        <w:t>.</w:t>
      </w:r>
    </w:p>
    <w:p w:rsidR="0050552F" w:rsidRDefault="0050552F" w:rsidP="00A00711">
      <w:pPr>
        <w:pStyle w:val="Texto"/>
        <w:rPr>
          <w:shd w:val="clear" w:color="auto" w:fill="FFFFFF"/>
          <w:lang w:eastAsia="en-US"/>
        </w:rPr>
      </w:pPr>
    </w:p>
    <w:p w:rsidR="0050552F" w:rsidRPr="00A00711" w:rsidRDefault="0050552F" w:rsidP="00A00711">
      <w:pPr>
        <w:pStyle w:val="Texto"/>
        <w:rPr>
          <w:shd w:val="clear" w:color="auto" w:fill="FFFFFF"/>
          <w:lang w:eastAsia="en-US"/>
        </w:rPr>
      </w:pPr>
    </w:p>
    <w:p w:rsidR="00BD1A68" w:rsidRDefault="009F146C" w:rsidP="00796F54">
      <w:pPr>
        <w:pStyle w:val="T1"/>
        <w:outlineLvl w:val="0"/>
      </w:pPr>
      <w:r>
        <w:lastRenderedPageBreak/>
        <w:t xml:space="preserve">2 </w:t>
      </w:r>
      <w:r w:rsidR="00937C10">
        <w:t xml:space="preserve">A </w:t>
      </w:r>
      <w:r w:rsidR="00291BA3">
        <w:t>CONSTRUÇÃO HISTÓRICA DOS</w:t>
      </w:r>
      <w:r>
        <w:t xml:space="preserve"> DIREITOS SOCIAIS</w:t>
      </w:r>
    </w:p>
    <w:p w:rsidR="00D50A11" w:rsidRDefault="00D50A11" w:rsidP="00832422">
      <w:pPr>
        <w:pStyle w:val="T1"/>
      </w:pPr>
    </w:p>
    <w:p w:rsidR="00866D9E" w:rsidRDefault="00866D9E" w:rsidP="00197688">
      <w:pPr>
        <w:pStyle w:val="Texto"/>
      </w:pPr>
      <w:r w:rsidRPr="00866D9E">
        <w:t>A pessoa humana tem direitos, por isso mesmo que é uma pessoa, um todo, senhor de si próprio e de seus atos, e que por consequência não é somente um meio, mas um fim, um fim que deve ser tratado como tal (MARITAIN, 1967)</w:t>
      </w:r>
      <w:r>
        <w:t>.</w:t>
      </w:r>
      <w:r w:rsidR="00061A5D">
        <w:t xml:space="preserve"> Ainda assim, o reconhecimento e a garantia desses direitos não foi um dado natural, mas decorrente das lutas e das articulações sociais. </w:t>
      </w:r>
    </w:p>
    <w:p w:rsidR="00937C10" w:rsidRDefault="00937C10" w:rsidP="00197688">
      <w:pPr>
        <w:pStyle w:val="Texto"/>
      </w:pPr>
    </w:p>
    <w:p w:rsidR="00937C10" w:rsidRDefault="00937C10" w:rsidP="00937C10">
      <w:pPr>
        <w:pStyle w:val="T11"/>
      </w:pPr>
      <w:r>
        <w:t>2.1 Breves noções sobre direitos fundamentais</w:t>
      </w:r>
    </w:p>
    <w:p w:rsidR="00937C10" w:rsidRDefault="00937C10" w:rsidP="00197688">
      <w:pPr>
        <w:pStyle w:val="Texto"/>
      </w:pPr>
    </w:p>
    <w:p w:rsidR="00373857" w:rsidRDefault="00116C44" w:rsidP="009579C6">
      <w:pPr>
        <w:pStyle w:val="Texto"/>
      </w:pPr>
      <w:r w:rsidRPr="00116C44">
        <w:t xml:space="preserve">Ciente da ampla divergência doutrinária devido, para a consecução desse trabalho, leva-se em consideração que </w:t>
      </w:r>
      <w:r>
        <w:t xml:space="preserve">direitos fundamentais enquanto </w:t>
      </w:r>
      <w:r w:rsidRPr="00116C44">
        <w:t>os direitos humanos positivados constitucionalmente (BERA</w:t>
      </w:r>
      <w:r w:rsidR="003E3E19">
        <w:t>R</w:t>
      </w:r>
      <w:r w:rsidRPr="00116C44">
        <w:t>DO, 2012).</w:t>
      </w:r>
      <w:r>
        <w:t xml:space="preserve"> </w:t>
      </w:r>
      <w:r w:rsidR="00373857" w:rsidRPr="00373857">
        <w:t>Os direitos humanos entram em cena na modernidade como direitos do sujeito, identificados como os direitos do eu. A relação entre os direitos e o sujeito é tão estreita que no horizonte conceitual da modernidade chegam a se confun</w:t>
      </w:r>
      <w:r w:rsidR="009579C6">
        <w:t xml:space="preserve">dir como similares </w:t>
      </w:r>
      <w:r w:rsidR="000C5590">
        <w:t>(RUIZ, 2010).</w:t>
      </w:r>
    </w:p>
    <w:p w:rsidR="003E59A9" w:rsidRDefault="00501BED" w:rsidP="009579C6">
      <w:pPr>
        <w:pStyle w:val="Texto"/>
      </w:pPr>
      <w:r>
        <w:t>De forma breve, Sarlet (2004</w:t>
      </w:r>
      <w:r w:rsidR="003E59A9">
        <w:t xml:space="preserve">) distingue </w:t>
      </w:r>
      <w:r w:rsidR="003C36DF">
        <w:t>faz a seguinte conceituação</w:t>
      </w:r>
      <w:r w:rsidR="003E59A9">
        <w:t>:</w:t>
      </w:r>
    </w:p>
    <w:p w:rsidR="003E59A9" w:rsidRDefault="003E59A9" w:rsidP="003E59A9">
      <w:pPr>
        <w:pStyle w:val="Cit"/>
      </w:pPr>
      <w:r w:rsidRPr="003E59A9">
        <w:t>o termo direitos fundamentais se aplica para aqueles direitos do ser humano reconhecidos e positivados na esfera do direito constitucional positivo de determinado Estado, ao passo que a expressão direitos humanos guardaria relação com os documentos de direito internacional, por referir-se àquelas posições jurídicas que se reconhecem ao ser humano como tal, independentemente de sua vinculação com determinada ordem constitucional, e que, portanto aspiram à validade universal, para todos os povos e tempos, de tal sorte que revelam um inequívoca caráter supranacional.</w:t>
      </w:r>
      <w:r w:rsidR="00501BED">
        <w:t>(SARTLET, 2004</w:t>
      </w:r>
      <w:r w:rsidR="003C36DF">
        <w:t>, p.31).</w:t>
      </w:r>
    </w:p>
    <w:p w:rsidR="00DD5992" w:rsidRDefault="00027887" w:rsidP="00197688">
      <w:pPr>
        <w:pStyle w:val="Texto"/>
      </w:pPr>
      <w:r>
        <w:t xml:space="preserve">No que tange aos </w:t>
      </w:r>
      <w:r w:rsidR="0077332C">
        <w:t>direitos f</w:t>
      </w:r>
      <w:r w:rsidR="00796F54" w:rsidRPr="00796F54">
        <w:t>undamentais</w:t>
      </w:r>
      <w:r>
        <w:t>,</w:t>
      </w:r>
      <w:r w:rsidR="004C3298">
        <w:t xml:space="preserve"> conforme Bera</w:t>
      </w:r>
      <w:r w:rsidR="003E3E19">
        <w:t>R</w:t>
      </w:r>
      <w:r w:rsidR="004C3298">
        <w:t>do (2012), surgem</w:t>
      </w:r>
      <w:r w:rsidR="00796F54" w:rsidRPr="00796F54">
        <w:t xml:space="preserve"> como ordem objetiva de valores constitucionais irradiadores teve uma de suas origens o Antigo Regime e o Estado Liberal</w:t>
      </w:r>
      <w:r w:rsidR="00E819B0">
        <w:t xml:space="preserve"> (BERA</w:t>
      </w:r>
      <w:r w:rsidR="003E3E19">
        <w:t>R</w:t>
      </w:r>
      <w:r w:rsidR="00E819B0">
        <w:t xml:space="preserve">DO, 2012). Ou seja, seu surgimento está ligado entre os denominados </w:t>
      </w:r>
      <w:r w:rsidR="00796F54" w:rsidRPr="00796F54">
        <w:t xml:space="preserve">Estado Social </w:t>
      </w:r>
      <w:r w:rsidR="004C3298">
        <w:t>e Estado Demo</w:t>
      </w:r>
      <w:r w:rsidR="00DD5992">
        <w:t>crático de Direito, sendo uma consequência das intensas lutas sociais por melhores condições de vida.</w:t>
      </w:r>
    </w:p>
    <w:p w:rsidR="00DF1DC9" w:rsidRDefault="00606E7E" w:rsidP="00197688">
      <w:pPr>
        <w:pStyle w:val="Texto"/>
      </w:pPr>
      <w:r>
        <w:t>A</w:t>
      </w:r>
      <w:r w:rsidR="00262A69">
        <w:t xml:space="preserve">ssim, coube ao Direito a função de criar um sistema normativo capaz de delimitar o </w:t>
      </w:r>
      <w:r w:rsidR="00AD37A7">
        <w:t xml:space="preserve">exercício do </w:t>
      </w:r>
      <w:r w:rsidR="00262A69">
        <w:t xml:space="preserve">poder estatal em face do individuo e </w:t>
      </w:r>
      <w:r w:rsidR="00AD37A7">
        <w:t>mecanismos de segurança e garantia para coibir eventuais excessos daqueles que estivem a frente do controle e dos interesses do Estado. Para Dallari</w:t>
      </w:r>
      <w:r w:rsidR="00796214">
        <w:t xml:space="preserve"> </w:t>
      </w:r>
      <w:r w:rsidR="00AD37A7">
        <w:t>(2012)</w:t>
      </w:r>
      <w:r w:rsidR="00796214">
        <w:t xml:space="preserve"> era preciso:</w:t>
      </w:r>
    </w:p>
    <w:p w:rsidR="001360CF" w:rsidRDefault="00606E7E" w:rsidP="001360CF">
      <w:pPr>
        <w:pStyle w:val="Cit"/>
      </w:pPr>
      <w:r>
        <w:lastRenderedPageBreak/>
        <w:t>A</w:t>
      </w:r>
      <w:r w:rsidR="001360CF" w:rsidRPr="001360CF">
        <w:t xml:space="preserve"> certeza dos direitos, exigindo que haja uma fixação prévia e clara dos direitos e deveres, para que os indivíduos possam gozar dos direitos ou sofrer imposições: a segurança dos direitos, impondo uma série de normas, tendentes a garantir que, em qualquer circunstância,os direitos fundamentais serão respeitados: a possibilidade dos direitos, exigindo que se procure assegurar a todos os indivíduos os meios necessários à fruição dos direitos, não se permanecendo no formalismo cínico e mentiroso da afirmação de igualdade de direitos onde grande parte do povo vive em condições subumanas. (DALLARI, 2012, P. 178).</w:t>
      </w:r>
    </w:p>
    <w:p w:rsidR="00F339BD" w:rsidRDefault="00653B0D" w:rsidP="00197688">
      <w:pPr>
        <w:pStyle w:val="Texto"/>
      </w:pPr>
      <w:r>
        <w:t xml:space="preserve">O </w:t>
      </w:r>
      <w:r w:rsidR="00705E89">
        <w:t xml:space="preserve">reconhecimento Estado dos direitos fundamentais ocorrerá de forma gradual </w:t>
      </w:r>
      <w:r>
        <w:t>e sistemática. Diante disto, a doutrina os classificará a partir de um critério</w:t>
      </w:r>
      <w:r w:rsidR="00917827">
        <w:t xml:space="preserve"> de dimensional da tutela estatal. </w:t>
      </w:r>
      <w:r w:rsidR="006C21F8">
        <w:t xml:space="preserve">Para isto, se estabelece como marco histórico a </w:t>
      </w:r>
      <w:r w:rsidR="00F339BD" w:rsidRPr="00F339BD">
        <w:t>Revolução Francesa, fixando direitos civis e políticos para que gradativamente fossem alcançados os</w:t>
      </w:r>
      <w:r w:rsidR="00F339BD">
        <w:t xml:space="preserve"> princípios universais do lema </w:t>
      </w:r>
      <w:r w:rsidR="00F339BD" w:rsidRPr="00F339BD">
        <w:t>liberdade, igualdade e fraternidad</w:t>
      </w:r>
      <w:r w:rsidR="00F339BD">
        <w:t>e, foi essencial para</w:t>
      </w:r>
      <w:r w:rsidR="009365D6">
        <w:t xml:space="preserve"> este processo (BONAVIDES, 2016)</w:t>
      </w:r>
      <w:r w:rsidR="006C21F8">
        <w:t>.</w:t>
      </w:r>
    </w:p>
    <w:p w:rsidR="00BB443A" w:rsidRDefault="00127CB6" w:rsidP="00197688">
      <w:pPr>
        <w:pStyle w:val="Texto"/>
      </w:pPr>
      <w:r>
        <w:t xml:space="preserve">Para Bonavides (2016), os </w:t>
      </w:r>
      <w:r w:rsidRPr="00127CB6">
        <w:t>direitos fundamentais têm a finalidade de manter os pressupostos elementares de uma vida na liberdade e na dignidade da pessoa humana</w:t>
      </w:r>
      <w:r>
        <w:t xml:space="preserve">. </w:t>
      </w:r>
      <w:r w:rsidR="00BB443A">
        <w:t>Assim,</w:t>
      </w:r>
      <w:r>
        <w:t xml:space="preserve"> </w:t>
      </w:r>
      <w:r w:rsidR="005E5CC6">
        <w:t xml:space="preserve">devem ser compreendidos enquanto um rol de garantias </w:t>
      </w:r>
      <w:r w:rsidR="00BB443A">
        <w:t>estatais que possibilitem a concretizaçã</w:t>
      </w:r>
      <w:r w:rsidR="00BA75DE">
        <w:t>o</w:t>
      </w:r>
      <w:r w:rsidR="00ED0C09">
        <w:t xml:space="preserve"> de uma vida digna </w:t>
      </w:r>
      <w:r w:rsidR="005601DD">
        <w:t xml:space="preserve">independente de quaisquer fatores </w:t>
      </w:r>
      <w:r w:rsidR="00ED0C09">
        <w:t xml:space="preserve">sociais, econômicos, políticos e, até mesmo, geográficos que o individuo esteja inserido. </w:t>
      </w:r>
    </w:p>
    <w:p w:rsidR="00883F93" w:rsidRDefault="004B1BC4" w:rsidP="00197688">
      <w:pPr>
        <w:pStyle w:val="Texto"/>
      </w:pPr>
      <w:r>
        <w:t xml:space="preserve">Logo, figuram </w:t>
      </w:r>
      <w:r w:rsidR="002D42E8" w:rsidRPr="002D42E8">
        <w:t>como direitos dos indivíduos frente ao Estado, mais especificamente como direitos de defesa, demarcando uma zona de não-intervenção do Estado e uma esfera de autonomia individual em face do seu poder</w:t>
      </w:r>
      <w:r>
        <w:t xml:space="preserve"> (SARLET, 2001). </w:t>
      </w:r>
      <w:r w:rsidR="00C34B95">
        <w:t>Em seu fim,</w:t>
      </w:r>
      <w:r w:rsidR="00C34B95" w:rsidRPr="00C34B95">
        <w:t xml:space="preserve"> representam a posição de resistência ou de oposição frente ao Estado pelas camadas populares</w:t>
      </w:r>
      <w:r w:rsidR="00C34B95">
        <w:t xml:space="preserve"> (BONAVIDES, 2016).</w:t>
      </w:r>
      <w:r w:rsidR="00883F93">
        <w:t xml:space="preserve"> </w:t>
      </w:r>
    </w:p>
    <w:p w:rsidR="00EB4EBD" w:rsidRDefault="00C34B95" w:rsidP="00197688">
      <w:pPr>
        <w:pStyle w:val="Texto"/>
      </w:pPr>
      <w:r>
        <w:t xml:space="preserve">A partir dessa acepção de conquista gradual, a doutrina classifica </w:t>
      </w:r>
      <w:r w:rsidR="00883F93">
        <w:t>estes direitos em</w:t>
      </w:r>
      <w:r w:rsidR="00452124">
        <w:t xml:space="preserve"> gerações. Assim, </w:t>
      </w:r>
      <w:r w:rsidR="00883F93">
        <w:t>Guimarães (2004) traça um paralelo entre o período his</w:t>
      </w:r>
      <w:r w:rsidR="00452124">
        <w:t xml:space="preserve">tórico e o bloco de garantias adquiridas pelo individuo: </w:t>
      </w:r>
    </w:p>
    <w:p w:rsidR="000E3299" w:rsidRDefault="00EB4EBD" w:rsidP="00EB4EBD">
      <w:pPr>
        <w:pStyle w:val="Cit"/>
      </w:pPr>
      <w:r>
        <w:t xml:space="preserve">A </w:t>
      </w:r>
      <w:r w:rsidRPr="00EB4EBD">
        <w:t>geração dos direitos humanos individuais (século XVIII), geração dos direitos civis e políticos (século XIX), geração dos direitos sociais, econô- micos e culturais (final do século XIX e século XX). Muito provavelmente se possa denominar uma quarta geração, a saber: a geração dos direitos ambientais e dois diretos dos animais não racionais (final do século XX e século XXI</w:t>
      </w:r>
      <w:r w:rsidR="003E75D6">
        <w:t>).</w:t>
      </w:r>
      <w:r>
        <w:t xml:space="preserve"> (GUIMARÃE</w:t>
      </w:r>
      <w:r w:rsidR="00F824AF">
        <w:t>S, 2004, p. 81-96, grifo nosso).</w:t>
      </w:r>
    </w:p>
    <w:p w:rsidR="00452124" w:rsidRDefault="00291016" w:rsidP="001028B5">
      <w:pPr>
        <w:pStyle w:val="Texto"/>
      </w:pPr>
      <w:r>
        <w:t xml:space="preserve">. </w:t>
      </w:r>
    </w:p>
    <w:p w:rsidR="001028B5" w:rsidRDefault="00A72A76" w:rsidP="001028B5">
      <w:pPr>
        <w:pStyle w:val="Texto"/>
      </w:pPr>
      <w:r>
        <w:t>A primeira dimensão dos</w:t>
      </w:r>
      <w:r w:rsidR="00452124" w:rsidRPr="00452124">
        <w:t xml:space="preserve"> direito</w:t>
      </w:r>
      <w:r>
        <w:t>s fundamentais</w:t>
      </w:r>
      <w:r w:rsidR="00452124" w:rsidRPr="00452124">
        <w:t xml:space="preserve"> procura limitar a capacidade que teria o poder político estatal de intervir nas pretensões de autodeterminação de </w:t>
      </w:r>
      <w:r w:rsidR="00452124" w:rsidRPr="00452124">
        <w:lastRenderedPageBreak/>
        <w:t>indivíduos e de certos grupos sociais ou religiosos. (STORCK, 2014).</w:t>
      </w:r>
      <w:r w:rsidR="00B74CAF">
        <w:t xml:space="preserve"> </w:t>
      </w:r>
      <w:r w:rsidRPr="00B74CAF">
        <w:rPr>
          <w:rFonts w:eastAsiaTheme="minorEastAsia"/>
        </w:rPr>
        <w:t>São os chamados</w:t>
      </w:r>
      <w:r w:rsidRPr="00B74CAF">
        <w:t xml:space="preserve"> direitos e garantia</w:t>
      </w:r>
      <w:r w:rsidR="00B74CAF">
        <w:t>s de natureza civil e política e se fundamentam em liberdades positivas dos indivíduos e uma redução do poder de intervenção estatal.</w:t>
      </w:r>
    </w:p>
    <w:p w:rsidR="00E35FBC" w:rsidRDefault="004A0160" w:rsidP="001028B5">
      <w:pPr>
        <w:pStyle w:val="Texto"/>
      </w:pPr>
      <w:r>
        <w:t>Os direitos de segunda geração são os classificados como econômicos,</w:t>
      </w:r>
      <w:r w:rsidR="00E60BF7">
        <w:t xml:space="preserve"> sociais e culturais. São garantias que exigem para além de uma omissão do </w:t>
      </w:r>
      <w:r w:rsidR="00EF4898">
        <w:t>Estado, como uma ação positiva no s</w:t>
      </w:r>
      <w:r w:rsidR="00EF4898" w:rsidRPr="00EF4898">
        <w:t>entido de auxiliar o indivíduo, exigindo por parte do Estado uma ação que não esteja focada especialmente em direitos individuais, mas também em um caráter social</w:t>
      </w:r>
      <w:r w:rsidR="00EF4898">
        <w:t xml:space="preserve"> (NICOLAO, 2018). Ou seja, </w:t>
      </w:r>
      <w:r w:rsidR="003E3E19">
        <w:t>são</w:t>
      </w:r>
      <w:r w:rsidR="00E35FBC">
        <w:t xml:space="preserve"> garantias concedidas a coletividade como um todo.</w:t>
      </w:r>
    </w:p>
    <w:p w:rsidR="0066707A" w:rsidRDefault="00C34E68" w:rsidP="001028B5">
      <w:pPr>
        <w:pStyle w:val="Texto"/>
      </w:pPr>
      <w:r>
        <w:t>Diante das mutações sociais e da intensificação do proc</w:t>
      </w:r>
      <w:r w:rsidR="00D8499D">
        <w:t>esso de acumulação capitalista, principalmente, decorrente do processo de globalização das relações produtivas</w:t>
      </w:r>
      <w:r w:rsidR="00A0147B">
        <w:t xml:space="preserve"> e sociais</w:t>
      </w:r>
      <w:r w:rsidR="00D8499D">
        <w:t xml:space="preserve">, tem-se </w:t>
      </w:r>
      <w:r w:rsidR="0066707A" w:rsidRPr="0066707A">
        <w:t>o surgimento de uma nova dimensão de direitos, ou seja, a terceira dimensão de direitos fund</w:t>
      </w:r>
      <w:r w:rsidR="003E3E19">
        <w:t>amentais. (FERREIRA FILHO, 2014</w:t>
      </w:r>
      <w:r w:rsidR="0066707A" w:rsidRPr="0066707A">
        <w:t>).</w:t>
      </w:r>
      <w:r w:rsidR="009F7B8E">
        <w:t xml:space="preserve">  </w:t>
      </w:r>
      <w:r w:rsidR="00623860">
        <w:t xml:space="preserve">Segundo </w:t>
      </w:r>
      <w:r w:rsidR="00A0147B">
        <w:t>Sarlet</w:t>
      </w:r>
      <w:r w:rsidR="00501BED">
        <w:t xml:space="preserve"> (2004</w:t>
      </w:r>
      <w:r w:rsidR="00623860">
        <w:t>)</w:t>
      </w:r>
      <w:r w:rsidR="009F7B8E">
        <w:t>:</w:t>
      </w:r>
    </w:p>
    <w:p w:rsidR="00623860" w:rsidRDefault="00A0147B" w:rsidP="00623860">
      <w:pPr>
        <w:pStyle w:val="Cit"/>
      </w:pPr>
      <w:r w:rsidRPr="00A0147B">
        <w:t>Dentre os direitos fundamentais de terceira dimensão consensualmente mais citados cumpre referir à paz, à autodeterminação dos povos, ao desenvolvimento, ao meio ambiente e qualidade de vida, bem como o direito à conservação e utilização do patrimônio histórico e cultural e o direito de comunicação. Cuida-se, na verdade, do resultado de novas reivindicações fundamentais do ser humano, geradas, dentre outros fatores, pelo impacto tecnológico, pelo estado crônico de beligerância, bem como pelo processo de descolonização do segundo pós-guerra e suas contundentes consequências, acarretando profundos reflexos na esfera dos direitos fundamentais</w:t>
      </w:r>
      <w:r w:rsidR="00501BED">
        <w:t>. (SARLET, 2004, p. 56).</w:t>
      </w:r>
    </w:p>
    <w:p w:rsidR="00C55E9F" w:rsidRDefault="00C55E9F" w:rsidP="00197688">
      <w:pPr>
        <w:pStyle w:val="Texto"/>
      </w:pPr>
      <w:r>
        <w:t>Para Berardo</w:t>
      </w:r>
      <w:r w:rsidR="003E3E19">
        <w:t xml:space="preserve"> (2012) são aqueles direitos</w:t>
      </w:r>
      <w:r>
        <w:t xml:space="preserve"> </w:t>
      </w:r>
      <w:r w:rsidRPr="00C55E9F">
        <w:t>situados no plano difuso, referem-se à solidariedade e àqueles dela decorrentes, dentre outros.</w:t>
      </w:r>
      <w:r w:rsidR="00DB61DF">
        <w:t xml:space="preserve"> </w:t>
      </w:r>
      <w:r w:rsidR="00327FE5">
        <w:t>Assim</w:t>
      </w:r>
      <w:r w:rsidR="00BB6DC4">
        <w:t xml:space="preserve">, são concedidos a coletividade como um todo, independente do pertencimento a determinados grupos e, até mesmo, acima de questões de nacionalidades. </w:t>
      </w:r>
      <w:r w:rsidR="00327FE5">
        <w:t>Exemplos de direitos que i</w:t>
      </w:r>
      <w:r w:rsidR="00BB6DC4" w:rsidRPr="00BB6DC4">
        <w:t xml:space="preserve">ntegram esse </w:t>
      </w:r>
      <w:r w:rsidR="00327FE5">
        <w:t>rol são</w:t>
      </w:r>
      <w:r w:rsidR="00155EF2">
        <w:t>:</w:t>
      </w:r>
      <w:r w:rsidR="00BB6DC4" w:rsidRPr="00BB6DC4">
        <w:t xml:space="preserve"> o direito ao meio ambiente equilibrado; à qualidade de vida saudável; ao progresso; à paz; ao patrimônio comum da humanidade; à autodeterminação dos povos; à comunicaçã</w:t>
      </w:r>
      <w:r w:rsidR="00327FE5">
        <w:t>o (BERARDO, 2012).</w:t>
      </w:r>
    </w:p>
    <w:p w:rsidR="00155EF2" w:rsidRDefault="006A7718" w:rsidP="00197688">
      <w:pPr>
        <w:pStyle w:val="Texto"/>
      </w:pPr>
      <w:r>
        <w:t>Os</w:t>
      </w:r>
      <w:r w:rsidR="00155EF2">
        <w:t xml:space="preserve"> direitos de quarta geração </w:t>
      </w:r>
      <w:r>
        <w:t xml:space="preserve">são </w:t>
      </w:r>
      <w:r w:rsidR="00155EF2" w:rsidRPr="00155EF2">
        <w:t>os que resultam da globalização política, pela institucionalização do Estado Social. São provenientes da universalização de direitos no campo institucional</w:t>
      </w:r>
      <w:r>
        <w:t xml:space="preserve"> (BONAVIDADES, 2016). De forma exemplificativa, Berardo (2012) destaca</w:t>
      </w:r>
      <w:r w:rsidR="00155EF2" w:rsidRPr="00155EF2">
        <w:t xml:space="preserve"> o direito à democracia, o direito à informação e o direito ao pluralismo</w:t>
      </w:r>
      <w:r>
        <w:t>.</w:t>
      </w:r>
    </w:p>
    <w:p w:rsidR="002D4E30" w:rsidRDefault="006A7718" w:rsidP="00197688">
      <w:pPr>
        <w:pStyle w:val="Texto"/>
      </w:pPr>
      <w:r>
        <w:lastRenderedPageBreak/>
        <w:t xml:space="preserve">Atualmente, parcela da doutrina reconhece uma categoria de direitos que figurariam em uma quinta e sexta geração. Todavia, </w:t>
      </w:r>
      <w:r w:rsidR="002D4E30">
        <w:t>l</w:t>
      </w:r>
      <w:r w:rsidR="00BF30F3">
        <w:t>embra Bobbio (2004) que</w:t>
      </w:r>
      <w:r w:rsidR="00D01836">
        <w:t xml:space="preserve"> o</w:t>
      </w:r>
      <w:r w:rsidR="00D01836" w:rsidRPr="00D01836">
        <w:t xml:space="preserve"> problema fundamental em relação aos direitos do homem, hoje, não é tanto de justificá-los, mas o de protegê-los. Trata-se de um problema não filosófico, mas pol</w:t>
      </w:r>
      <w:r w:rsidR="00D01836">
        <w:t xml:space="preserve">ítico. </w:t>
      </w:r>
      <w:r w:rsidR="002D4E30">
        <w:t xml:space="preserve">Ou seja, ainda que extremamente relevante para a compreensão acadêmica, a delimitação dos direitos em dimensões gerações não resolve </w:t>
      </w:r>
      <w:r w:rsidR="00E1580C">
        <w:t>problemática de carência de efetividade prática que norteia alguns desses direitos.</w:t>
      </w:r>
    </w:p>
    <w:p w:rsidR="00116C44" w:rsidRDefault="00BF30F3" w:rsidP="00197688">
      <w:pPr>
        <w:pStyle w:val="Texto"/>
      </w:pPr>
      <w:r>
        <w:t>Ademais, sem direitos do homem reconhecidos e protegidos não há democracia; sem democracia não existem condições mínimas para a solução pacífica dos conflitos (BOBBIO, 2004).</w:t>
      </w:r>
    </w:p>
    <w:p w:rsidR="00661B13" w:rsidRDefault="00661B13" w:rsidP="00197688">
      <w:pPr>
        <w:pStyle w:val="Texto"/>
      </w:pPr>
    </w:p>
    <w:p w:rsidR="00661B13" w:rsidRDefault="00F81305" w:rsidP="000D7E23">
      <w:pPr>
        <w:pStyle w:val="T11"/>
      </w:pPr>
      <w:r>
        <w:t>2.2 Os direitos sociais no ordenamento pátrio</w:t>
      </w:r>
    </w:p>
    <w:p w:rsidR="00661B13" w:rsidRDefault="00661B13" w:rsidP="00197688">
      <w:pPr>
        <w:pStyle w:val="Texto"/>
      </w:pPr>
    </w:p>
    <w:p w:rsidR="00310059" w:rsidRDefault="00A32043" w:rsidP="00197688">
      <w:pPr>
        <w:pStyle w:val="Texto"/>
      </w:pPr>
      <w:r>
        <w:t xml:space="preserve">Diante do exposto, os direitos sociais irão compreender os direitos delimitados em sua segunda geração. </w:t>
      </w:r>
      <w:r w:rsidR="006A049C">
        <w:t>São decorrência das lutas sociais em face</w:t>
      </w:r>
      <w:r w:rsidR="006F5812">
        <w:t>s das desigualdades oriundas do</w:t>
      </w:r>
      <w:r w:rsidR="006A049C">
        <w:t xml:space="preserve"> modo de produção capitalista. </w:t>
      </w:r>
      <w:r w:rsidR="006F5812">
        <w:t xml:space="preserve">Dessa forma, necessitam de uma ação por parte do Estado para sua concretização.  </w:t>
      </w:r>
      <w:r w:rsidR="00F81305">
        <w:t>No mesmo sentido, Bulos (200</w:t>
      </w:r>
      <w:r w:rsidR="00D34BDC">
        <w:t>8) afirma que:</w:t>
      </w:r>
    </w:p>
    <w:p w:rsidR="00661B13" w:rsidRDefault="00D34BDC" w:rsidP="000D7E23">
      <w:pPr>
        <w:pStyle w:val="Cit"/>
      </w:pPr>
      <w:r>
        <w:t xml:space="preserve">Os </w:t>
      </w:r>
      <w:r w:rsidR="00661B13" w:rsidRPr="00661B13">
        <w:t>direitos fundamentais de segunda geração – a segunda geração, advinda logo após a Primeira Grande Guerra, compreende os direitos sociais, econômicos e culturais, os quais visam assegurar o bem-estar e a igualdade, impondo ao Estado uma prestação positiva, no sentido de fazer algo de natureza social em favor do homem. Aqui encontramos os direitos relacionados ao trabalho, ao seguro social, à subsistência digna do homem,</w:t>
      </w:r>
      <w:r w:rsidR="00661B13">
        <w:t xml:space="preserve"> ao amparo à doença e à velhice (BULOS, </w:t>
      </w:r>
      <w:r w:rsidR="000D7E23" w:rsidRPr="000D7E23">
        <w:t>2008, p. 230</w:t>
      </w:r>
      <w:r w:rsidR="000D7E23">
        <w:t>).</w:t>
      </w:r>
    </w:p>
    <w:p w:rsidR="00D34BDC" w:rsidRDefault="006F5812" w:rsidP="00A32043">
      <w:pPr>
        <w:pStyle w:val="Texto"/>
      </w:pPr>
      <w:r>
        <w:t>Logo, trata-se de pressões populares pela concretização de um Estado de bem estar social</w:t>
      </w:r>
      <w:r w:rsidR="0032081A">
        <w:t>, principalmente, na esfera de tutela aos trabalhadores urbanos.</w:t>
      </w:r>
      <w:r w:rsidR="00D45D4D">
        <w:t xml:space="preserve"> De </w:t>
      </w:r>
      <w:r w:rsidR="00A32043">
        <w:t>forma exemplificativa, o</w:t>
      </w:r>
      <w:r w:rsidR="00A32043" w:rsidRPr="00A32043">
        <w:t xml:space="preserve"> rol de direitos classificados na dimensão social compreende: os direitos trabalhistas; da seguridade social; da saúde; da educação; da moradia; da alimentação; do amparo à infância, e à velhice; de reunião; de liberdade sindical; de greve, entre outros (BERARDO, 2018).</w:t>
      </w:r>
    </w:p>
    <w:p w:rsidR="0032081A" w:rsidRDefault="00D45D4D" w:rsidP="00A32043">
      <w:pPr>
        <w:pStyle w:val="Texto"/>
      </w:pPr>
      <w:r>
        <w:t>Outro aspecto dos direitos dessa geraç</w:t>
      </w:r>
      <w:r w:rsidR="00EF5A38">
        <w:t xml:space="preserve">ão é </w:t>
      </w:r>
      <w:r w:rsidR="00E9209B">
        <w:t xml:space="preserve">intima relação com as revoluções de classes trabalhistas do século XIX. </w:t>
      </w:r>
      <w:r w:rsidR="00D32AFA">
        <w:t>Neste período, ocorreu o que Hobsbawn (2015) considera a explosão dos das organizações sindicais</w:t>
      </w:r>
      <w:r w:rsidR="00FA5F30">
        <w:t xml:space="preserve"> que originou um movimento trabalhista articulado</w:t>
      </w:r>
      <w:r w:rsidR="006956B2">
        <w:t xml:space="preserve"> a partir de uma </w:t>
      </w:r>
      <w:r w:rsidR="00482B90">
        <w:t xml:space="preserve">construção </w:t>
      </w:r>
      <w:r w:rsidR="003713A8">
        <w:t>política de classe</w:t>
      </w:r>
      <w:r w:rsidR="00482B90">
        <w:t xml:space="preserve">s </w:t>
      </w:r>
      <w:r w:rsidR="00482B90">
        <w:lastRenderedPageBreak/>
        <w:t>sociais</w:t>
      </w:r>
      <w:r w:rsidR="003713A8">
        <w:t xml:space="preserve">. Trata-se do processo que </w:t>
      </w:r>
      <w:r w:rsidR="00482B90">
        <w:t xml:space="preserve">Marx apud Costa (2009) chamará de construção de consciência de </w:t>
      </w:r>
      <w:r w:rsidR="00482B90" w:rsidRPr="00482B90">
        <w:t>classe em si da classe para si</w:t>
      </w:r>
      <w:r w:rsidR="00482B90">
        <w:t xml:space="preserve">. </w:t>
      </w:r>
    </w:p>
    <w:p w:rsidR="00482B90" w:rsidRDefault="00482B90" w:rsidP="00A32043">
      <w:pPr>
        <w:pStyle w:val="Texto"/>
      </w:pPr>
      <w:r>
        <w:t>Neste sentido, Costa (2009) afirma que:</w:t>
      </w:r>
    </w:p>
    <w:p w:rsidR="003535EB" w:rsidRPr="009B3714" w:rsidRDefault="003535EB" w:rsidP="000D7E23">
      <w:pPr>
        <w:pStyle w:val="Cit"/>
        <w:rPr>
          <w:rFonts w:eastAsia="Calibri"/>
        </w:rPr>
      </w:pPr>
      <w:r w:rsidRPr="003535EB">
        <w:t>Para Marx, a história humana é a história da luta de classes, da disputa constante por interesses que se opõem, embora essa oposição nem sempre se manifeste socialmente sob a forma de conflito ou guerra declarada. As divergências e antagonismos das classes estão subjacentes a toda relação social, nos mais diversos níveis de sociedade, em todos os tempos, desde o surgimento da sociedade. (COSTA, 2009, p.115).</w:t>
      </w:r>
    </w:p>
    <w:p w:rsidR="009B3714" w:rsidRDefault="009B3714" w:rsidP="009B3714">
      <w:pPr>
        <w:pStyle w:val="Texto"/>
      </w:pPr>
      <w:r>
        <w:t>No plano dos direitos internacionais, os direitos sociais serão garantidos com o advento da Declaração Universal dos Direitos Humano (DUDH/48), de 10 de dezembro de 1948, que</w:t>
      </w:r>
      <w:r w:rsidR="00A148D8">
        <w:t xml:space="preserve"> estabelece em seu art. XXII:</w:t>
      </w:r>
    </w:p>
    <w:p w:rsidR="00D56FF4" w:rsidRDefault="00A148D8" w:rsidP="00A148D8">
      <w:pPr>
        <w:pStyle w:val="Cit"/>
      </w:pPr>
      <w:r w:rsidRPr="00A148D8">
        <w:t>Todo ser humano, como membro da sociedade, tem direito à segurança social, à realização pelo esforço nacional, pela cooperação internacional e de acordo com a organização e recursos de cada Estado, dos direitos econômicos, sociais e culturais indispensáveis à sua dignidade e ao livre desen</w:t>
      </w:r>
      <w:r>
        <w:t xml:space="preserve">volvimento </w:t>
      </w:r>
      <w:r w:rsidR="00D56FF4">
        <w:t>da sua personalidade (ONU, 2018</w:t>
      </w:r>
      <w:r>
        <w:t>, p.01).</w:t>
      </w:r>
    </w:p>
    <w:p w:rsidR="00C91D34" w:rsidRDefault="00D56FF4" w:rsidP="00D56FF4">
      <w:pPr>
        <w:pStyle w:val="Texto"/>
      </w:pPr>
      <w:r>
        <w:t xml:space="preserve">A DUDH guarda uma importância singular na tutela dos direitos sociais, posto </w:t>
      </w:r>
      <w:r w:rsidR="00565110">
        <w:t>que é</w:t>
      </w:r>
      <w:r>
        <w:t xml:space="preserve"> norte e fundamento para a constituição de outros documentos internacionais sobre a matéria.</w:t>
      </w:r>
      <w:r w:rsidR="00565110">
        <w:t xml:space="preserve"> Dentre os vários documentos que esta embasa, destaca-se </w:t>
      </w:r>
      <w:proofErr w:type="gramStart"/>
      <w:r w:rsidR="00565110">
        <w:t>a</w:t>
      </w:r>
      <w:r w:rsidR="00D47CF0">
        <w:t xml:space="preserve"> </w:t>
      </w:r>
      <w:r>
        <w:t xml:space="preserve"> </w:t>
      </w:r>
      <w:r w:rsidR="00445140">
        <w:t>Convenção</w:t>
      </w:r>
      <w:proofErr w:type="gramEnd"/>
      <w:r w:rsidR="00445140">
        <w:t xml:space="preserve"> Americana d</w:t>
      </w:r>
      <w:r w:rsidR="00445140" w:rsidRPr="00D47CF0">
        <w:t>e Direitos Humanos</w:t>
      </w:r>
      <w:r w:rsidR="00445140">
        <w:t xml:space="preserve"> (CADH/69), de 22 de </w:t>
      </w:r>
      <w:r w:rsidR="00C91D34">
        <w:t xml:space="preserve">novembro de 1969, estabelece já em </w:t>
      </w:r>
      <w:r w:rsidR="00445140">
        <w:t xml:space="preserve">seu preâmbulo </w:t>
      </w:r>
      <w:r w:rsidR="00C44B38">
        <w:t>que</w:t>
      </w:r>
      <w:r w:rsidR="00C91D34">
        <w:t>:</w:t>
      </w:r>
      <w:r w:rsidR="00C44B38">
        <w:t xml:space="preserve"> </w:t>
      </w:r>
    </w:p>
    <w:p w:rsidR="00445140" w:rsidRDefault="00C44B38" w:rsidP="00C91D34">
      <w:pPr>
        <w:pStyle w:val="Cit"/>
      </w:pPr>
      <w:proofErr w:type="gramStart"/>
      <w:r w:rsidRPr="00C44B38">
        <w:t>só</w:t>
      </w:r>
      <w:proofErr w:type="gramEnd"/>
      <w:r w:rsidRPr="00C44B38">
        <w:t xml:space="preserve"> pode ser realizado o ideal do ser humano livre, isento do temor e da miséria, se forem criadas condições que permitam a cada pessoa gozar dos seus direitos econômicos, sociais e culturais, bem como dos seus direitos civis e políticos</w:t>
      </w:r>
      <w:r w:rsidR="00C91D34">
        <w:t xml:space="preserve"> (CADH, 1969, p.01).</w:t>
      </w:r>
    </w:p>
    <w:p w:rsidR="00C635CF" w:rsidRDefault="00C91D34" w:rsidP="009B3714">
      <w:pPr>
        <w:pStyle w:val="Texto"/>
      </w:pPr>
      <w:r>
        <w:t>Ou seja, o Pacto de San José da Costa Rica, como ficou conhecido o referido documento</w:t>
      </w:r>
      <w:r w:rsidR="008F4FCA">
        <w:t xml:space="preserve"> estabelece que a concre</w:t>
      </w:r>
      <w:r w:rsidR="009A01C8">
        <w:t xml:space="preserve">tização dos direitos sociais </w:t>
      </w:r>
      <w:proofErr w:type="gramStart"/>
      <w:r w:rsidR="009A01C8">
        <w:t xml:space="preserve">é </w:t>
      </w:r>
      <w:r w:rsidR="008F4FCA">
        <w:t xml:space="preserve"> indispensável</w:t>
      </w:r>
      <w:proofErr w:type="gramEnd"/>
      <w:r w:rsidR="008F4FCA">
        <w:t xml:space="preserve"> para a concretização do direito individual da liberdade. </w:t>
      </w:r>
    </w:p>
    <w:p w:rsidR="00D01492" w:rsidRDefault="008F4FCA" w:rsidP="009B3714">
      <w:pPr>
        <w:pStyle w:val="Texto"/>
      </w:pPr>
      <w:r>
        <w:t>Segui</w:t>
      </w:r>
      <w:r w:rsidR="009A01C8">
        <w:t>ndo a mesma fundamentação, a Constituição Federal de 1988 (CFRB/</w:t>
      </w:r>
      <w:r w:rsidR="00C635CF">
        <w:t xml:space="preserve">88) promulga, em seu art. 6, </w:t>
      </w:r>
      <w:r w:rsidR="00EE2314">
        <w:t xml:space="preserve">que </w:t>
      </w:r>
      <w:r w:rsidR="00C635CF">
        <w:t>s</w:t>
      </w:r>
      <w:r w:rsidR="00EE2314" w:rsidRPr="00EE2314">
        <w:t>ão direitos sociais a educação, a saúde, a alimentação, o trabalho, a moradia, o transporte, o lazer, a segurança, a previdência social, a proteção à maternidade e à infância, a assistência aos desamparados, na forma desta Constituição</w:t>
      </w:r>
      <w:r w:rsidR="00C635CF">
        <w:t xml:space="preserve">. </w:t>
      </w:r>
    </w:p>
    <w:p w:rsidR="009A01C8" w:rsidRDefault="00C635CF" w:rsidP="009B3714">
      <w:pPr>
        <w:pStyle w:val="Texto"/>
      </w:pPr>
      <w:r>
        <w:t xml:space="preserve">Logo, o constituinte original cria o mandamento para a criação de políticas públicas </w:t>
      </w:r>
      <w:r w:rsidR="00D01492">
        <w:t xml:space="preserve">e sociais que viabilizem a concretização dos direitos sociais de forma universal e que tenha como objetivo diminuir </w:t>
      </w:r>
      <w:r w:rsidR="00873122">
        <w:t>o processo de exclusão social.</w:t>
      </w:r>
    </w:p>
    <w:p w:rsidR="002A02CF" w:rsidRDefault="002A02CF" w:rsidP="00796F54">
      <w:pPr>
        <w:pStyle w:val="T1"/>
        <w:outlineLvl w:val="0"/>
        <w:rPr>
          <w:b w:val="0"/>
        </w:rPr>
      </w:pPr>
    </w:p>
    <w:p w:rsidR="008F0DE9" w:rsidRDefault="008F0DE9" w:rsidP="00796F54">
      <w:pPr>
        <w:pStyle w:val="T1"/>
        <w:outlineLvl w:val="0"/>
      </w:pPr>
      <w:r w:rsidRPr="00F830A6">
        <w:lastRenderedPageBreak/>
        <w:t xml:space="preserve">3 </w:t>
      </w:r>
      <w:r w:rsidR="009F146C">
        <w:t>SEGURIDADE SOCIAL</w:t>
      </w:r>
    </w:p>
    <w:p w:rsidR="001B2645" w:rsidRDefault="001B2645" w:rsidP="00796F54">
      <w:pPr>
        <w:pStyle w:val="T1"/>
        <w:outlineLvl w:val="0"/>
      </w:pPr>
    </w:p>
    <w:p w:rsidR="00A01B03" w:rsidRPr="00F830A6" w:rsidRDefault="00A01B03" w:rsidP="00A01B03">
      <w:pPr>
        <w:pStyle w:val="Texto"/>
      </w:pPr>
      <w:r>
        <w:t xml:space="preserve">Diante do exposto, a seguridade social será um instrumento que possibilita a concretização dos direitos sociais. </w:t>
      </w:r>
      <w:r w:rsidR="001B4677">
        <w:t xml:space="preserve"> Conforme Delgado, Jaccoub &amp; Nogueira (2018) t</w:t>
      </w:r>
      <w:r>
        <w:t>rata-se de um mecanismo</w:t>
      </w:r>
      <w:r w:rsidRPr="00A01B03">
        <w:t xml:space="preserve"> estruturante das políticas sociais cuja principal característica é de expressar o esforço de garantia universal da prestação de benefícios e serviços de proteção social pelo Esta</w:t>
      </w:r>
      <w:r w:rsidR="001B4677">
        <w:t xml:space="preserve">do. Desta forma, </w:t>
      </w:r>
      <w:r w:rsidR="0048740E">
        <w:t xml:space="preserve">pode ser conceituado enquanto: </w:t>
      </w:r>
    </w:p>
    <w:p w:rsidR="005914B8" w:rsidRDefault="009441F3" w:rsidP="0034560A">
      <w:pPr>
        <w:pStyle w:val="Cit"/>
      </w:pPr>
      <w:r>
        <w:t>Um s</w:t>
      </w:r>
      <w:r w:rsidR="0034560A" w:rsidRPr="0034560A">
        <w:t>istema de proteção social previsto na CF/88 que tem por objetivo a proteção de todos, nas situações geradoras de necessidades, por meio de ações de saúde, previdência e assistência social, constituindo-se no principal instrumento criado pela atual Constituição para a implementação dos objetivos do Estado brasileiro, em especial, a erradicação da pobreza e da marginalização e a redução das des</w:t>
      </w:r>
      <w:r w:rsidR="00B80828">
        <w:t>igualdades sociais e regionais. (</w:t>
      </w:r>
      <w:r w:rsidR="00B80828" w:rsidRPr="00B80828">
        <w:t>PIERDONÁ</w:t>
      </w:r>
      <w:r>
        <w:t>, 2018</w:t>
      </w:r>
      <w:r w:rsidR="00B80828">
        <w:t xml:space="preserve">, </w:t>
      </w:r>
      <w:r>
        <w:t>p.11).</w:t>
      </w:r>
    </w:p>
    <w:p w:rsidR="008C5A94" w:rsidRDefault="00165609" w:rsidP="0060182F">
      <w:pPr>
        <w:pStyle w:val="Texto"/>
      </w:pPr>
      <w:r>
        <w:t xml:space="preserve">Diante das tensões sociais e das articulações dos movimentos que cobravam do Estado a concretização de políticas sociais na década de 1980, o constituinte </w:t>
      </w:r>
      <w:r w:rsidR="00B820EE">
        <w:t xml:space="preserve">originário estabeleceu os patamares para a </w:t>
      </w:r>
      <w:r w:rsidR="00C2483A" w:rsidRPr="00C2483A">
        <w:t>expansão dos direitos sociais e políticos, ao imprimir f</w:t>
      </w:r>
      <w:r w:rsidR="00B820EE">
        <w:t xml:space="preserve">orça na elaboração do capítulo </w:t>
      </w:r>
      <w:r w:rsidR="005620BF">
        <w:t>d</w:t>
      </w:r>
      <w:r w:rsidR="0060182F">
        <w:t>a Seguridade Social</w:t>
      </w:r>
      <w:r w:rsidR="00C2483A" w:rsidRPr="00C2483A">
        <w:t xml:space="preserve"> na C</w:t>
      </w:r>
      <w:r w:rsidR="00B820EE">
        <w:t>FRB</w:t>
      </w:r>
      <w:r w:rsidR="00C2483A" w:rsidRPr="00C2483A">
        <w:t>/88, englobando em um mesmo sistema as políticas de saúde, assistência e previdência</w:t>
      </w:r>
      <w:r w:rsidR="00B820EE">
        <w:t xml:space="preserve"> </w:t>
      </w:r>
      <w:r w:rsidR="005620BF">
        <w:t xml:space="preserve">(BOSCHETTI &amp; SALVADOR, </w:t>
      </w:r>
      <w:r w:rsidR="00B820EE" w:rsidRPr="00B820EE">
        <w:t>200</w:t>
      </w:r>
      <w:r w:rsidR="005620BF">
        <w:t xml:space="preserve">6). </w:t>
      </w:r>
      <w:r w:rsidR="008C5A94">
        <w:t>Assim, a CFRB/88, art. 194 dispõe que:</w:t>
      </w:r>
    </w:p>
    <w:p w:rsidR="008C5A94" w:rsidRPr="008C5A94" w:rsidRDefault="008C5A94" w:rsidP="008C5A94">
      <w:pPr>
        <w:pStyle w:val="Cit"/>
        <w:rPr>
          <w:rFonts w:eastAsia="Calibri"/>
        </w:rPr>
      </w:pPr>
      <w:r w:rsidRPr="008C5A94">
        <w:rPr>
          <w:rFonts w:eastAsia="Calibri"/>
        </w:rPr>
        <w:t>A seguridade social compreende um conjunto integrado de ações de iniciativa dos Poderes Públicos e da sociedade, destinadas a assegurar os direitos relativos à saúde, à previdência e à assistência social.</w:t>
      </w:r>
      <w:r>
        <w:t xml:space="preserve"> </w:t>
      </w:r>
      <w:r w:rsidRPr="008C5A94">
        <w:rPr>
          <w:rFonts w:eastAsia="Calibri"/>
        </w:rPr>
        <w:t>Parágrafo único. Compete ao Poder Público, nos termos da lei, organizar a seguridade social, com base nos seguintes objetivos:</w:t>
      </w:r>
      <w:r>
        <w:t xml:space="preserve"> </w:t>
      </w:r>
      <w:r w:rsidRPr="008C5A94">
        <w:rPr>
          <w:rFonts w:eastAsia="Calibri"/>
        </w:rPr>
        <w:t>I - universalidade da cobertura e do atendimento;</w:t>
      </w:r>
      <w:r>
        <w:t xml:space="preserve"> </w:t>
      </w:r>
      <w:r w:rsidRPr="008C5A94">
        <w:rPr>
          <w:rFonts w:eastAsia="Calibri"/>
        </w:rPr>
        <w:t>II - uniformidade e equivalência dos benefícios e serviços às populações urbanas e rurais;</w:t>
      </w:r>
      <w:r>
        <w:t xml:space="preserve"> </w:t>
      </w:r>
      <w:r w:rsidRPr="008C5A94">
        <w:rPr>
          <w:rFonts w:eastAsia="Calibri"/>
        </w:rPr>
        <w:t>III - seletividade e distributividade na prestação dos benefícios e serviços;</w:t>
      </w:r>
      <w:r>
        <w:t xml:space="preserve"> </w:t>
      </w:r>
      <w:r w:rsidRPr="008C5A94">
        <w:rPr>
          <w:rFonts w:eastAsia="Calibri"/>
        </w:rPr>
        <w:t>IV - irredutibilidade do valor dos benefícios;</w:t>
      </w:r>
      <w:r>
        <w:t xml:space="preserve"> </w:t>
      </w:r>
      <w:r w:rsidRPr="008C5A94">
        <w:rPr>
          <w:rFonts w:eastAsia="Calibri"/>
        </w:rPr>
        <w:t>V - eqüidade na forma de participação no custeio;</w:t>
      </w:r>
      <w:r>
        <w:t xml:space="preserve"> </w:t>
      </w:r>
      <w:r w:rsidRPr="008C5A94">
        <w:rPr>
          <w:rFonts w:eastAsia="Calibri"/>
        </w:rPr>
        <w:t>VI - diver</w:t>
      </w:r>
      <w:r>
        <w:rPr>
          <w:rFonts w:eastAsia="Calibri"/>
        </w:rPr>
        <w:t>sidade da base de financiamento. (BRASIL, 1988, p.01).</w:t>
      </w:r>
    </w:p>
    <w:p w:rsidR="00BD1A68" w:rsidRDefault="008C5A94" w:rsidP="00D051E0">
      <w:pPr>
        <w:pStyle w:val="Texto"/>
      </w:pPr>
      <w:r>
        <w:t xml:space="preserve">Para </w:t>
      </w:r>
      <w:r w:rsidRPr="008C5A94">
        <w:t>Behring e Boschetti (2003) a intenção foi criar um sistema de proteção social amplo, com perspectivas universalizantes.</w:t>
      </w:r>
      <w:r w:rsidR="00C30771">
        <w:t xml:space="preserve"> Todavia, o atual </w:t>
      </w:r>
      <w:r w:rsidR="00D051E0">
        <w:t>Sistema de Seguridade Social Brasileiro é restrito e acanhado, se comparado com o esquema que previa um programa unificado e amplo de seguro social (PEREIRA,</w:t>
      </w:r>
      <w:r w:rsidR="007506F9">
        <w:t xml:space="preserve"> 1998), posto que</w:t>
      </w:r>
      <w:r w:rsidR="00E714D1">
        <w:t>,</w:t>
      </w:r>
      <w:r w:rsidR="007506F9">
        <w:t xml:space="preserve"> não </w:t>
      </w:r>
      <w:r w:rsidR="00E714D1">
        <w:t>eficiente</w:t>
      </w:r>
      <w:r w:rsidR="007506F9">
        <w:t xml:space="preserve"> </w:t>
      </w:r>
      <w:r w:rsidR="00E714D1">
        <w:t xml:space="preserve">intervenção na realidade </w:t>
      </w:r>
      <w:r w:rsidR="007506F9">
        <w:t xml:space="preserve">de forma </w:t>
      </w:r>
      <w:r w:rsidR="00E714D1">
        <w:t xml:space="preserve">de forma a minimizar as contradições </w:t>
      </w:r>
      <w:r w:rsidR="008B11D2">
        <w:t>oriundas da questão social.</w:t>
      </w:r>
      <w:r w:rsidR="00E714D1">
        <w:t xml:space="preserve"> </w:t>
      </w:r>
    </w:p>
    <w:p w:rsidR="003905E7" w:rsidRDefault="00634715" w:rsidP="00D051E0">
      <w:pPr>
        <w:pStyle w:val="Texto"/>
      </w:pPr>
      <w:r>
        <w:lastRenderedPageBreak/>
        <w:t xml:space="preserve">No que se refere ao seu financiamento, a Constituição estabelece enquanto um dever do Estado e da Sociedade as </w:t>
      </w:r>
      <w:r w:rsidR="00E62EAF">
        <w:t>bases para o seu custeio. Assim</w:t>
      </w:r>
      <w:r>
        <w:t xml:space="preserve">, </w:t>
      </w:r>
      <w:r w:rsidR="003905E7">
        <w:t>a CFRB/88, art. 195, dispõe que:</w:t>
      </w:r>
    </w:p>
    <w:p w:rsidR="00634715" w:rsidRDefault="00634715" w:rsidP="005914B8">
      <w:pPr>
        <w:pStyle w:val="Cit"/>
      </w:pPr>
      <w:r w:rsidRPr="00634715">
        <w:t xml:space="preserve">A seguridade social será financiada por toda a sociedade, de forma direta e indireta, nos termos da lei, mediante recursos provenientes dos orçamentos da União, dos Estados, do Distrito Federal e dos Municípios, e das </w:t>
      </w:r>
      <w:r w:rsidR="005914B8">
        <w:t>seguintes contribuições sociais(...) (BRASIL, 1988, p.01, grifo nosso).</w:t>
      </w:r>
    </w:p>
    <w:p w:rsidR="00EF5A06" w:rsidRDefault="00EA48D3" w:rsidP="003905E7">
      <w:pPr>
        <w:pStyle w:val="Texto"/>
      </w:pPr>
      <w:r>
        <w:t>Assim, o legislador tratou de estabelecer uma solidariedade em relação aos custeios da seguridade social, ou seja, trata-se de uma obrigação do poder estatal e da socieda</w:t>
      </w:r>
      <w:r w:rsidR="005B5646">
        <w:t xml:space="preserve">de como um todo contribuir para a consecução desta. </w:t>
      </w:r>
    </w:p>
    <w:p w:rsidR="003905E7" w:rsidRDefault="00EF5A06" w:rsidP="003905E7">
      <w:pPr>
        <w:pStyle w:val="Texto"/>
      </w:pPr>
      <w:r w:rsidRPr="00EF5A06">
        <w:t>Bem é verdade que muitas são as problemáticas que envolvem a seguridade social e a impossibilita de ser um instrumento eficiente, dentre as quais destaca - se o caráter contributivo da previdência e a limitação da assistência social a quem dela necessitar.</w:t>
      </w:r>
      <w:r>
        <w:t xml:space="preserve"> </w:t>
      </w:r>
      <w:r w:rsidR="009977D5">
        <w:t>Para Mota</w:t>
      </w:r>
      <w:r w:rsidR="000372EB">
        <w:t xml:space="preserve"> (2010</w:t>
      </w:r>
      <w:r w:rsidR="006943E4">
        <w:t xml:space="preserve">) </w:t>
      </w:r>
    </w:p>
    <w:p w:rsidR="007506F9" w:rsidRDefault="003905E7" w:rsidP="003905E7">
      <w:pPr>
        <w:pStyle w:val="Cit"/>
      </w:pPr>
      <w:r>
        <w:t>A</w:t>
      </w:r>
      <w:r w:rsidR="006943E4">
        <w:t>s políticas que integram a seguridade social brasileira longe de formarem um amplo e articulado mecanismo de proteção</w:t>
      </w:r>
      <w:proofErr w:type="gramStart"/>
      <w:r w:rsidR="006943E4">
        <w:t>,</w:t>
      </w:r>
      <w:proofErr w:type="gramEnd"/>
      <w:r w:rsidR="006943E4">
        <w:t xml:space="preserve"> adquirem a perversa posição de conformarem uma unidade contraditória: enquanto avançam a mercantilizarão e a privatização das </w:t>
      </w:r>
      <w:r w:rsidR="001E0E47">
        <w:t>políticas de saúde previdência, restringindo o acesso e os benefícios que lhes são próprios</w:t>
      </w:r>
      <w:r w:rsidR="00E62EAF">
        <w:t xml:space="preserve"> </w:t>
      </w:r>
      <w:r w:rsidR="001E0E47">
        <w:t>(...)</w:t>
      </w:r>
      <w:r w:rsidR="00E62EAF">
        <w:t xml:space="preserve"> </w:t>
      </w:r>
      <w:r>
        <w:t>(MOTA, 2010, p.134, grifo nosso).</w:t>
      </w:r>
    </w:p>
    <w:p w:rsidR="00B437EF" w:rsidRDefault="00A02267" w:rsidP="00B437EF">
      <w:pPr>
        <w:pStyle w:val="Texto"/>
      </w:pPr>
      <w:r>
        <w:t xml:space="preserve">Como uma espécie de concretização da seguridade social, a assistência </w:t>
      </w:r>
      <w:r w:rsidR="00432A1C">
        <w:t xml:space="preserve">social é um instrumento que </w:t>
      </w:r>
      <w:r w:rsidR="006222D2">
        <w:t xml:space="preserve">tem </w:t>
      </w:r>
      <w:r w:rsidR="00432A1C">
        <w:t xml:space="preserve">relação direta com as desigualdades sociais, fruto das contradições </w:t>
      </w:r>
      <w:r w:rsidR="006222D2">
        <w:t xml:space="preserve">da sociedade (MOTA, 2010). </w:t>
      </w:r>
    </w:p>
    <w:p w:rsidR="00B437EF" w:rsidRDefault="00B437EF" w:rsidP="00B437EF">
      <w:pPr>
        <w:pStyle w:val="Texto"/>
      </w:pPr>
    </w:p>
    <w:p w:rsidR="002363DF" w:rsidRDefault="002363DF" w:rsidP="002363DF">
      <w:pPr>
        <w:pStyle w:val="T1"/>
      </w:pPr>
      <w:r>
        <w:t xml:space="preserve">4. </w:t>
      </w:r>
      <w:r w:rsidRPr="003B79C3">
        <w:t xml:space="preserve">A Assistência Social </w:t>
      </w:r>
    </w:p>
    <w:p w:rsidR="00B437EF" w:rsidRPr="003B79C3" w:rsidRDefault="00B437EF" w:rsidP="002363DF">
      <w:pPr>
        <w:pStyle w:val="T1"/>
      </w:pPr>
    </w:p>
    <w:p w:rsidR="0096559D" w:rsidRDefault="00195E94" w:rsidP="00E34617">
      <w:pPr>
        <w:pStyle w:val="Texto"/>
      </w:pPr>
      <w:r>
        <w:t>A</w:t>
      </w:r>
      <w:r w:rsidR="001B2645" w:rsidRPr="001B2645">
        <w:t xml:space="preserve"> hegemonia do capital industrial e financeiro, emerge sob novas formas a chamada “questão social”, a qual se torna a base de justificação desse tipo de profissional especializado (IAMAMOTO e CARVALHO, 2011)</w:t>
      </w:r>
      <w:r>
        <w:t>. Neste sentido, a assistência social</w:t>
      </w:r>
      <w:r w:rsidRPr="00195E94">
        <w:t xml:space="preserve"> cumpre uma finalidade de mediação entre as tensões sociais e as políticas sociais.</w:t>
      </w:r>
    </w:p>
    <w:p w:rsidR="000C6276" w:rsidRDefault="009A767D" w:rsidP="00E34617">
      <w:pPr>
        <w:pStyle w:val="Texto"/>
      </w:pPr>
      <w:r>
        <w:t xml:space="preserve">Como consequência, a política de assistência social brasileira tem passado por transformações </w:t>
      </w:r>
      <w:r w:rsidR="007E1F47">
        <w:t xml:space="preserve">que redimensiona </w:t>
      </w:r>
      <w:r w:rsidR="00006611">
        <w:t>a concessão de benefícios assistenciais àqueles que necessitam. Neste sentido, a assistência se prestará</w:t>
      </w:r>
      <w:r w:rsidR="00857F15">
        <w:t xml:space="preserve"> a socorrer não os mais necessitados, mas aqueles que estão inseridos em um cenário de barbárie (MOTA, 2010).</w:t>
      </w:r>
    </w:p>
    <w:p w:rsidR="00857F15" w:rsidRDefault="00857F15" w:rsidP="00E34617">
      <w:pPr>
        <w:pStyle w:val="Texto"/>
      </w:pPr>
    </w:p>
    <w:p w:rsidR="000C6276" w:rsidRDefault="000C6276" w:rsidP="000C6276">
      <w:pPr>
        <w:pStyle w:val="T11"/>
      </w:pPr>
      <w:r>
        <w:lastRenderedPageBreak/>
        <w:t>4.1 Noções conceituais</w:t>
      </w:r>
    </w:p>
    <w:p w:rsidR="000C6276" w:rsidRDefault="000C6276" w:rsidP="000C6276">
      <w:pPr>
        <w:pStyle w:val="T11"/>
      </w:pPr>
    </w:p>
    <w:p w:rsidR="00B776B4" w:rsidRDefault="004904E6" w:rsidP="00B776B4">
      <w:pPr>
        <w:pStyle w:val="Texto"/>
      </w:pPr>
      <w:r>
        <w:t>A atual crise estrutural do sistema capitalista gera uma cenário de desemprego estrutural</w:t>
      </w:r>
      <w:r w:rsidR="003A7083">
        <w:t xml:space="preserve"> cabendo a</w:t>
      </w:r>
      <w:r w:rsidR="00726E66" w:rsidRPr="00726E66">
        <w:t xml:space="preserve">o Estado manter segmento </w:t>
      </w:r>
      <w:r w:rsidR="00F7104F">
        <w:t xml:space="preserve">assistencial direcionado a elas enquanto </w:t>
      </w:r>
      <w:r w:rsidR="00F7104F" w:rsidRPr="00F7104F">
        <w:t>atividade complementar ao seguro social</w:t>
      </w:r>
      <w:r w:rsidR="00F7104F">
        <w:t xml:space="preserve"> </w:t>
      </w:r>
      <w:r w:rsidR="003A7083" w:rsidRPr="003A7083">
        <w:t>(IBRAHIM, 2014</w:t>
      </w:r>
      <w:r w:rsidR="003A7083">
        <w:t>).</w:t>
      </w:r>
      <w:r w:rsidR="003D32EC">
        <w:t xml:space="preserve"> </w:t>
      </w:r>
      <w:r w:rsidR="00B776B4">
        <w:t>Tal como a seguridade, a garantia da à assistência social é uma produto das articulações dos movimentos sociais. De forma breve, Potyara (2007) descreve seu processo de construção histórica:</w:t>
      </w:r>
    </w:p>
    <w:p w:rsidR="004D2BC4" w:rsidRDefault="00B776B4" w:rsidP="005E205C">
      <w:pPr>
        <w:pStyle w:val="Cit"/>
      </w:pPr>
      <w:r>
        <w:t>Até 1998, a assistência social no Brasil não era considerada direito de cidadão e dever do Estado. Embora existisse desde o Brasil colônia, a sua ação era ditada por valores e interesses que confundiam com dever moral, vocação religiosa, sentimento de comiseração, ou, então, como práticas eleitoreiras, clientelistas e populistas. Nessa época, predominava o que denominamos assistencialismo, isto é, o uso distorcido e perverso da assistência ou - a desassistência, como prefiro chamar –, porque a satisfação das necessidades básicas dos cidadãos não constituía o alvo dessas ações ditas assistenciais. (POTYARA, 2007, p.64)</w:t>
      </w:r>
    </w:p>
    <w:p w:rsidR="00054510" w:rsidRDefault="004D2BC4" w:rsidP="000C6276">
      <w:pPr>
        <w:pStyle w:val="Texto"/>
      </w:pPr>
      <w:r w:rsidRPr="004D2BC4">
        <w:t>A</w:t>
      </w:r>
      <w:r w:rsidR="005E205C">
        <w:t>ssim, a a</w:t>
      </w:r>
      <w:r w:rsidR="005E205C" w:rsidRPr="004D2BC4">
        <w:t xml:space="preserve">ssistência social </w:t>
      </w:r>
      <w:r w:rsidRPr="004D2BC4">
        <w:t xml:space="preserve">um importante instrumento da seguridade social, </w:t>
      </w:r>
      <w:r w:rsidR="00054510" w:rsidRPr="00054510">
        <w:t>deve ser considerada como é uma política pública e também direito de cidadãos e cidadãs, assim como a saúde, a educação, a previdência social etc (CEFESS, 2018). Diante disto, a CFRB/88 dispõe, em seu art. 203, que:</w:t>
      </w:r>
    </w:p>
    <w:p w:rsidR="00054510" w:rsidRDefault="00054510" w:rsidP="00054510">
      <w:pPr>
        <w:pStyle w:val="Cit"/>
      </w:pPr>
      <w:r w:rsidRPr="00054510">
        <w:t>A assistência social será prestada a quem dela necessitar, independentemente de contribuição à seguridade social, e tem por objetivos: I - a proteção à família, à maternidade, à infância, à adolescência e à velhice;II - o amparo às crianças e adolescentes carentes;III - a promoção da integração ao mercado de trabalho; IV - a habilitação e reabilitação das pessoas portadoras de deficiência e romoção de sua integração à vida comunitária;V - a garantia de um salário mínimo de benefício mensal à pessoa portadora de deficiência e ao idoso que comprovem não possuir meios de prover à própria manutenção ou de tê-la provida por sua família, conforme dispuser a lei. (BRASIL, 1988, p.01).</w:t>
      </w:r>
    </w:p>
    <w:p w:rsidR="00DE2D94" w:rsidRDefault="007B17A9" w:rsidP="00DE2D94">
      <w:pPr>
        <w:pStyle w:val="Texto"/>
      </w:pPr>
      <w:r>
        <w:t>Lembra Rosenfeld (2003) que</w:t>
      </w:r>
      <w:r w:rsidRPr="007B17A9">
        <w:t xml:space="preserve"> a </w:t>
      </w:r>
      <w:r>
        <w:t>CFRB/88</w:t>
      </w:r>
      <w:r w:rsidRPr="007B17A9">
        <w:t xml:space="preserve"> na medida em que contenha ou se sobreponha as leis democraticamente eleitas serve como instrumento para a auto</w:t>
      </w:r>
      <w:r>
        <w:t xml:space="preserve">afirmação e para a emancipação. </w:t>
      </w:r>
      <w:r w:rsidR="00054510">
        <w:t xml:space="preserve">Logo, é dever do Estado criar mecanismo que viabilizem sua contraprestação independente de </w:t>
      </w:r>
      <w:r w:rsidR="002C4AD3">
        <w:t>quaisq</w:t>
      </w:r>
      <w:r w:rsidR="00A3689A">
        <w:t>uer contribuições</w:t>
      </w:r>
      <w:r w:rsidR="002E766B">
        <w:t xml:space="preserve">. </w:t>
      </w:r>
      <w:r w:rsidR="00DE2D94">
        <w:t>Lei Orgânica da Assistência Social (LOAS), Lei 8.742/93, 07 de dezembro de 1993, estabelece em seu art. 1º que:</w:t>
      </w:r>
    </w:p>
    <w:p w:rsidR="002E766B" w:rsidRDefault="00DE2D94" w:rsidP="00DE2D94">
      <w:pPr>
        <w:pStyle w:val="Cit"/>
      </w:pPr>
      <w:r>
        <w:t xml:space="preserve">A assistência social, direito do cidadão e dever do Estado, é Política de Seguridade Social não contributiva, que provê os mínimos sociais, realizada através de um conjunto integrado de ações de iniciativa </w:t>
      </w:r>
      <w:r>
        <w:lastRenderedPageBreak/>
        <w:t>pública e da sociedade, para garantir o atendimento às necessidades básicas. (BRASIL, 1993, p.01).</w:t>
      </w:r>
    </w:p>
    <w:p w:rsidR="008837B4" w:rsidRDefault="00501155" w:rsidP="008837B4">
      <w:pPr>
        <w:pStyle w:val="Texto"/>
      </w:pPr>
      <w:r>
        <w:t>Diante disto,</w:t>
      </w:r>
      <w:r w:rsidR="009E2B95">
        <w:t xml:space="preserve"> assistência social se estabelece a partir de</w:t>
      </w:r>
      <w:r w:rsidR="008837B4">
        <w:t xml:space="preserve"> </w:t>
      </w:r>
      <w:r w:rsidR="009E2B95">
        <w:t xml:space="preserve">um </w:t>
      </w:r>
      <w:r w:rsidR="008837B4">
        <w:t>carát</w:t>
      </w:r>
      <w:r w:rsidR="009E2B95">
        <w:t>er não contributivo e sua finalidade</w:t>
      </w:r>
      <w:r w:rsidR="008837B4">
        <w:t xml:space="preserve"> </w:t>
      </w:r>
      <w:r w:rsidR="009E2B95">
        <w:t>é</w:t>
      </w:r>
      <w:r w:rsidR="008837B4">
        <w:t xml:space="preserve"> cobrir as necessidades básicas dos cidadãos. </w:t>
      </w:r>
      <w:r>
        <w:t>Logo</w:t>
      </w:r>
      <w:r w:rsidR="008837B4">
        <w:t xml:space="preserve">, as pessoas que não fazem parte de nenhum regime de previdência, ou que não recebem apoio da família, </w:t>
      </w:r>
      <w:r>
        <w:t>teoricamente,</w:t>
      </w:r>
      <w:r w:rsidR="008837B4">
        <w:t xml:space="preserve"> se encaixam nos requisitos para recebimento de algum benefício assistencialista. </w:t>
      </w:r>
    </w:p>
    <w:p w:rsidR="00157A2B" w:rsidRDefault="002E766B" w:rsidP="00157A2B">
      <w:pPr>
        <w:pStyle w:val="Texto"/>
      </w:pPr>
      <w:r>
        <w:t>A ampliação do Estado Social como mediação determinante na reprodução ampliada do capital imprimiu mudanç</w:t>
      </w:r>
      <w:r w:rsidR="008837B4">
        <w:t>a nas legislações assistenciais.</w:t>
      </w:r>
      <w:r>
        <w:t xml:space="preserve"> A assistência social passou do dever moral de ajuda ao dever legal de ajuda</w:t>
      </w:r>
      <w:r w:rsidR="00DE2D94">
        <w:t xml:space="preserve"> (BOSCHETTI, 2017).</w:t>
      </w:r>
      <w:r w:rsidR="00157A2B">
        <w:t xml:space="preserve"> Assim, </w:t>
      </w:r>
      <w:r w:rsidR="00127B63">
        <w:t xml:space="preserve">as pessoas de </w:t>
      </w:r>
      <w:r w:rsidR="00157A2B" w:rsidRPr="00157A2B">
        <w:t>necessidade comprovada</w:t>
      </w:r>
      <w:r w:rsidR="00127B63">
        <w:t xml:space="preserve"> que poderiam</w:t>
      </w:r>
      <w:r w:rsidR="00157A2B" w:rsidRPr="00157A2B">
        <w:t xml:space="preserve"> fazer jus ao pagamento de prestações</w:t>
      </w:r>
      <w:r w:rsidR="00127B63">
        <w:t xml:space="preserve"> assistenciais passam a ter que comprar outros critérios para além da falta de renda</w:t>
      </w:r>
      <w:r w:rsidR="00157A2B" w:rsidRPr="00157A2B">
        <w:t>.</w:t>
      </w:r>
    </w:p>
    <w:p w:rsidR="002363DF" w:rsidRDefault="00234B8D" w:rsidP="009F3D87">
      <w:pPr>
        <w:pStyle w:val="Texto"/>
      </w:pPr>
      <w:r>
        <w:t xml:space="preserve">Neste sentido, lembra Amado (2014) que </w:t>
      </w:r>
      <w:r w:rsidR="002363DF">
        <w:t>é necessária</w:t>
      </w:r>
      <w:r>
        <w:t xml:space="preserve"> </w:t>
      </w:r>
      <w:r w:rsidR="005C088C">
        <w:t>a ponderação do Poder Público</w:t>
      </w:r>
      <w:r w:rsidR="002363DF">
        <w:t xml:space="preserve"> </w:t>
      </w:r>
      <w:r w:rsidR="005C088C">
        <w:t xml:space="preserve">para </w:t>
      </w:r>
      <w:r w:rsidR="002363DF">
        <w:t xml:space="preserve">a instituição, revisão e efetivação das </w:t>
      </w:r>
      <w:r w:rsidR="005C088C">
        <w:t>políticas</w:t>
      </w:r>
      <w:r w:rsidR="002363DF">
        <w:t xml:space="preserve"> assistenciais, para que não ocorra nem excesso, nem tampouco falta de qualquer que seja o b</w:t>
      </w:r>
      <w:r w:rsidR="005C088C">
        <w:t xml:space="preserve">enefício por parte do Governo. </w:t>
      </w:r>
      <w:r w:rsidR="002363DF">
        <w:t xml:space="preserve"> </w:t>
      </w:r>
      <w:r w:rsidR="007A34AE">
        <w:t xml:space="preserve">Todavia, ainda que o gestor estatal tenha o dever de zelo com o erário público, </w:t>
      </w:r>
      <w:r w:rsidR="00DA326C">
        <w:t xml:space="preserve">não há de se esquecer </w:t>
      </w:r>
      <w:r w:rsidR="009F3D87">
        <w:t>dos princípios</w:t>
      </w:r>
      <w:r w:rsidR="00DA326C">
        <w:t xml:space="preserve"> que persegue o benef</w:t>
      </w:r>
      <w:r w:rsidR="00666D8D">
        <w:t>icio da assistência social que conforme a LOAS, art. 4º são:</w:t>
      </w:r>
    </w:p>
    <w:p w:rsidR="009F3D87" w:rsidRDefault="009F3D87" w:rsidP="009F3D87">
      <w:pPr>
        <w:pStyle w:val="Cit"/>
      </w:pPr>
      <w:r w:rsidRPr="009F3D87">
        <w:t>A assistência social rege-se pelos seguintes princípios: I - supremacia do atendimento às necessidades sociais sobre as exigências de rentabilidade econômica; II - universalização dos direitos sociais, a fim de tornar o destinatário daação assistencial alcançável pelas demais políticas públicas;III - respeito à dignidade do cidadão, à sua autonomia e ao seu direito a benefícios e serviços de qualidade, bem como à convivência familiar e comunitária, vedando-se qualquer comprovação vexatória de necessidade;  IV - igualdade de direitos no acesso ao atendimento, sem discriminação de qualquer natureza, garantindo-se equivalência às populações urbanas e rurais; V - divulgação ampla dos benefícios, serviços, programas e projetos assistenciais, bem como dos recursos oferecidos pelo Poder Público e dos critérios para sua concessão.(BRASIL, 1993, p.01).</w:t>
      </w:r>
    </w:p>
    <w:p w:rsidR="00677CDA" w:rsidRDefault="009F3D87" w:rsidP="002363DF">
      <w:pPr>
        <w:pStyle w:val="Texto"/>
      </w:pPr>
      <w:r>
        <w:t xml:space="preserve">Tais </w:t>
      </w:r>
      <w:r w:rsidR="002363DF" w:rsidRPr="008634BC">
        <w:t xml:space="preserve">os princípios </w:t>
      </w:r>
      <w:r w:rsidR="002363DF">
        <w:t>objetivam a realização das necessidades básicas dos indivíduos que se encontram em situação de vulnerabilidade social, à medida que buscam preservar a sua dignidade</w:t>
      </w:r>
      <w:r w:rsidR="00DE5DEC">
        <w:t xml:space="preserve">. </w:t>
      </w:r>
      <w:r w:rsidR="00677CDA">
        <w:t xml:space="preserve"> </w:t>
      </w:r>
      <w:r w:rsidR="00DE5DEC">
        <w:t xml:space="preserve">Assim, a garantia da assistência social deve estar para além de uma mera transferência de renda que gere </w:t>
      </w:r>
      <w:r w:rsidR="002363DF">
        <w:t>uma rentabilidade econômica</w:t>
      </w:r>
      <w:r w:rsidR="00677CDA">
        <w:t>.</w:t>
      </w:r>
    </w:p>
    <w:p w:rsidR="002363DF" w:rsidRDefault="002363DF" w:rsidP="002363DF">
      <w:pPr>
        <w:pStyle w:val="Texto"/>
      </w:pPr>
      <w:r>
        <w:lastRenderedPageBreak/>
        <w:t>Aliados aos princípios estão algumas diretrizes que também norteiam a condução da assistência social no B</w:t>
      </w:r>
      <w:r w:rsidR="003701C0">
        <w:t>rasil, estes presentes no art.</w:t>
      </w:r>
      <w:r>
        <w:t xml:space="preserve"> 5º, </w:t>
      </w:r>
      <w:r w:rsidR="003701C0">
        <w:t>LOAS, que dispõe que:</w:t>
      </w:r>
    </w:p>
    <w:p w:rsidR="002363DF" w:rsidRDefault="002363DF" w:rsidP="002363DF">
      <w:pPr>
        <w:pStyle w:val="Cit"/>
      </w:pPr>
      <w:bookmarkStart w:id="1" w:name="art5"/>
      <w:bookmarkEnd w:id="1"/>
      <w:r>
        <w:t>A organização da assistência social tem como base as seguintes diretrizes:</w:t>
      </w:r>
      <w:bookmarkStart w:id="2" w:name="art5i"/>
      <w:bookmarkEnd w:id="2"/>
      <w:r>
        <w:t xml:space="preserve"> I - descentralização político-administrativa para os Estados, o Distrito Federal e os Municípios, e comando único das ações em cada esfera de governo;</w:t>
      </w:r>
      <w:bookmarkStart w:id="3" w:name="art5ii"/>
      <w:bookmarkEnd w:id="3"/>
      <w:r>
        <w:t>II - participação da população, por meio de organizações representativas, na formulação das políticas e no controle das ações em todos os níveis;</w:t>
      </w:r>
      <w:bookmarkStart w:id="4" w:name="art5iii"/>
      <w:bookmarkEnd w:id="4"/>
      <w:r>
        <w:t xml:space="preserve"> III - primazia da responsabilidade do Estado na condução da política de assistência social em cada esfera de governo.</w:t>
      </w:r>
      <w:r w:rsidR="006E1D05" w:rsidRPr="006E1D05">
        <w:t xml:space="preserve"> </w:t>
      </w:r>
      <w:r w:rsidR="006E1D05" w:rsidRPr="00567FE0">
        <w:t>(BRASIL, 1993, p.01).</w:t>
      </w:r>
    </w:p>
    <w:p w:rsidR="002363DF" w:rsidRDefault="002363DF" w:rsidP="003701C0">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63DF">
        <w:rPr>
          <w:rStyle w:val="TextoChar"/>
        </w:rPr>
        <w:t>Deixando claro que o dever de garantir os direitos fundamentais é de todos, ou seja, tarefa comum entre a União, os estados, o Distrito Federal e os municípios. Não possibilitando que nenhum destes se exclua da obrigação de manter garantidos os direitos advindos da Constituição Federal a todos os que são necessitados da assistência social</w:t>
      </w:r>
      <w:r>
        <w:rPr>
          <w:rFonts w:ascii="Times New Roman" w:hAnsi="Times New Roman" w:cs="Times New Roman"/>
          <w:sz w:val="24"/>
          <w:szCs w:val="24"/>
        </w:rPr>
        <w:t>.</w:t>
      </w:r>
    </w:p>
    <w:p w:rsidR="003701C0" w:rsidRDefault="003701C0" w:rsidP="003701C0">
      <w:pPr>
        <w:spacing w:after="0" w:line="360" w:lineRule="auto"/>
        <w:ind w:right="-1"/>
        <w:jc w:val="both"/>
        <w:rPr>
          <w:rFonts w:ascii="Times New Roman" w:hAnsi="Times New Roman" w:cs="Times New Roman"/>
          <w:sz w:val="24"/>
          <w:szCs w:val="24"/>
        </w:rPr>
      </w:pPr>
    </w:p>
    <w:p w:rsidR="002363DF" w:rsidRDefault="003701C0" w:rsidP="002363DF">
      <w:pPr>
        <w:pStyle w:val="T1"/>
      </w:pPr>
      <w:r>
        <w:t>4</w:t>
      </w:r>
      <w:r w:rsidR="002363DF">
        <w:t>.</w:t>
      </w:r>
      <w:r>
        <w:t>2</w:t>
      </w:r>
      <w:r w:rsidR="002363DF">
        <w:t xml:space="preserve"> O CRITÉRIO ECONÔMICO PARA CONCESSÃO</w:t>
      </w:r>
    </w:p>
    <w:p w:rsidR="003701C0" w:rsidRDefault="003701C0" w:rsidP="002363DF">
      <w:pPr>
        <w:pStyle w:val="T1"/>
      </w:pPr>
    </w:p>
    <w:p w:rsidR="00FB6DB4" w:rsidRDefault="002363DF" w:rsidP="002363DF">
      <w:pPr>
        <w:pStyle w:val="Texto"/>
      </w:pPr>
      <w:r w:rsidRPr="00567FE0">
        <w:t xml:space="preserve">  A prestação pecuniária assistencial </w:t>
      </w:r>
      <w:r w:rsidR="000E5825">
        <w:t>se faz por meio do</w:t>
      </w:r>
      <w:r w:rsidRPr="00567FE0">
        <w:t xml:space="preserve"> Benefício de Prestação Continuada</w:t>
      </w:r>
      <w:r w:rsidR="000E5825">
        <w:t xml:space="preserve"> (BCP)</w:t>
      </w:r>
      <w:r w:rsidRPr="00567FE0">
        <w:t xml:space="preserve">, </w:t>
      </w:r>
      <w:r w:rsidR="00D558A4">
        <w:t>criado pela LOAS, é uma decorrência direta da CFRB/88, art. 203</w:t>
      </w:r>
      <w:r w:rsidR="000E5825">
        <w:t xml:space="preserve"> </w:t>
      </w:r>
      <w:r w:rsidRPr="00567FE0">
        <w:t>inciso V</w:t>
      </w:r>
      <w:r w:rsidR="00C338B8">
        <w:t xml:space="preserve"> e será </w:t>
      </w:r>
      <w:r>
        <w:t>concedido e administrado pelo INSS (Instituto</w:t>
      </w:r>
      <w:r w:rsidR="00FB6DB4">
        <w:t xml:space="preserve"> Nacional de Seguridade Social).</w:t>
      </w:r>
    </w:p>
    <w:p w:rsidR="00652E91" w:rsidRDefault="00652E91" w:rsidP="002363DF">
      <w:pPr>
        <w:pStyle w:val="Texto"/>
      </w:pPr>
      <w:r w:rsidRPr="00652E91">
        <w:t>O Superior Tribunal de Justiça (STJ) entende que o INSS tem legitimidade exclusiva para fins de obtenção do BPC, muito embora alguns doutrinadores, de forma minoritária, ainda acreditem ser legitimidade exclusiva da União, pois consideram que a ela compete a manutenção da assistência social, sendo responsabilidade do INSS apenas a sua execução.</w:t>
      </w:r>
    </w:p>
    <w:p w:rsidR="00FB6DB4" w:rsidRPr="00FB6DB4" w:rsidRDefault="00652E91" w:rsidP="00FB6DB4">
      <w:pPr>
        <w:pStyle w:val="Texto"/>
      </w:pPr>
      <w:r w:rsidRPr="00652E91">
        <w:t>Bem é verdade que não se trata de benefício previdenciário, uma vez que não necessita de contribuição do beneficiário para sua concessão, será necessário, portanto, apenas, a comprovação de condição de necessitado</w:t>
      </w:r>
      <w:r>
        <w:t xml:space="preserve">. Assim, </w:t>
      </w:r>
      <w:r w:rsidR="0024106B">
        <w:t xml:space="preserve">ditames </w:t>
      </w:r>
      <w:r w:rsidR="0024106B" w:rsidRPr="0024106B">
        <w:t>Regulamento do Bene</w:t>
      </w:r>
      <w:r w:rsidR="0024106B">
        <w:t>fício de Prestação Continua</w:t>
      </w:r>
      <w:r w:rsidR="00FB6DB4">
        <w:t>da,</w:t>
      </w:r>
      <w:r w:rsidR="0024106B">
        <w:t xml:space="preserve"> (RBPC) disciplinado pelo </w:t>
      </w:r>
      <w:r w:rsidR="00BC2A52">
        <w:t>Decreto nº 6.214, de 26 de</w:t>
      </w:r>
      <w:r w:rsidR="00FB6DB4">
        <w:t xml:space="preserve"> setembro de 2007, em seu art. 4º, p</w:t>
      </w:r>
      <w:r w:rsidR="00FB6DB4" w:rsidRPr="00FB6DB4">
        <w:t>ara os fins do reconhecimento do direito ao benefício, considera-se:</w:t>
      </w:r>
    </w:p>
    <w:p w:rsidR="002363DF" w:rsidRPr="00100E77" w:rsidRDefault="00FB6DB4" w:rsidP="00652E91">
      <w:pPr>
        <w:pStyle w:val="Cit"/>
      </w:pPr>
      <w:bookmarkStart w:id="5" w:name="art4i"/>
      <w:bookmarkEnd w:id="5"/>
      <w:r w:rsidRPr="00FB6DB4">
        <w:rPr>
          <w:rFonts w:eastAsia="Calibri"/>
        </w:rPr>
        <w:t>I - idoso: aquele com idade de sessenta e cinco anos ou mai</w:t>
      </w:r>
      <w:bookmarkStart w:id="6" w:name="art4ii"/>
      <w:bookmarkEnd w:id="6"/>
      <w:r w:rsidR="007C199F">
        <w:t>s;</w:t>
      </w:r>
      <w:r w:rsidR="00CC4B4B">
        <w:t xml:space="preserve"> </w:t>
      </w:r>
      <w:r w:rsidRPr="00FB6DB4">
        <w:rPr>
          <w:rFonts w:eastAsia="Calibri"/>
        </w:rPr>
        <w:t xml:space="preserve">II - pessoa com deficiência: aquela que tem impedimentos de longo prazo de natureza física, mental, intelectual ou sensorial, os quais, em interação com diversas barreiras, podem obstruir sua </w:t>
      </w:r>
      <w:r w:rsidRPr="00FB6DB4">
        <w:rPr>
          <w:rFonts w:eastAsia="Calibri"/>
        </w:rPr>
        <w:lastRenderedPageBreak/>
        <w:t>participação plena e efetiva na sociedade em igualdade de condições com as demais pessoas</w:t>
      </w:r>
      <w:bookmarkStart w:id="7" w:name="art4iii"/>
      <w:bookmarkEnd w:id="7"/>
      <w:r w:rsidR="007C199F">
        <w:t xml:space="preserve"> (BRASIL, 2007, p.01).</w:t>
      </w:r>
    </w:p>
    <w:p w:rsidR="002363DF" w:rsidRDefault="00362485" w:rsidP="002363DF">
      <w:pPr>
        <w:pStyle w:val="Texto"/>
      </w:pPr>
      <w:r>
        <w:t>Ademais, o art.</w:t>
      </w:r>
      <w:r w:rsidR="002363DF">
        <w:t xml:space="preserve"> 203, inciso V, da Constituição está expressa a garantia ao idoso e ao portador de deficiência o benefício assistencial no valor de um salário mínimo, para tanto, é necessário à comprovação de</w:t>
      </w:r>
      <w:r w:rsidR="005E2C3B">
        <w:t xml:space="preserve"> não</w:t>
      </w:r>
      <w:r w:rsidR="002363DF">
        <w:t xml:space="preserve"> possuírem meios de prover a sua própria manutenção ou de tê-la </w:t>
      </w:r>
      <w:proofErr w:type="gramStart"/>
      <w:r w:rsidR="002363DF">
        <w:t>p</w:t>
      </w:r>
      <w:r w:rsidR="005E2C3B">
        <w:t>rovida</w:t>
      </w:r>
      <w:proofErr w:type="gramEnd"/>
      <w:r w:rsidR="005E2C3B">
        <w:t xml:space="preserve"> por sua família, conforme</w:t>
      </w:r>
      <w:r w:rsidR="002363DF">
        <w:t xml:space="preserve"> dispuser a Lei.</w:t>
      </w:r>
    </w:p>
    <w:p w:rsidR="002363DF" w:rsidRDefault="00C338B8" w:rsidP="00510EFB">
      <w:pPr>
        <w:pStyle w:val="Texto"/>
        <w:ind w:firstLine="0"/>
      </w:pPr>
      <w:r>
        <w:tab/>
      </w:r>
      <w:r w:rsidR="002363DF">
        <w:t xml:space="preserve">Essa regulamentação encontra-se nos artigos 20, 21 e 21-A, da Lei 8742/93, e também no artigo 34 do Estatuto do idoso (Lei 10.741/2003), que reduziu a idade mínima de concessão do benefício ao idoso de 70 para 65 anos. </w:t>
      </w:r>
    </w:p>
    <w:p w:rsidR="00362485" w:rsidRDefault="00362485" w:rsidP="00510EFB">
      <w:pPr>
        <w:pStyle w:val="Texto"/>
        <w:ind w:firstLine="0"/>
      </w:pPr>
      <w:r>
        <w:tab/>
        <w:t>Para uma melhor visualização</w:t>
      </w:r>
      <w:r w:rsidR="00F6090D">
        <w:t xml:space="preserve"> das delimitações para ser considerado beneficiário do LOAS</w:t>
      </w:r>
      <w:r w:rsidR="005E2C3B">
        <w:t>,</w:t>
      </w:r>
      <w:r>
        <w:t xml:space="preserve"> tem-se um quadro comparativo </w:t>
      </w:r>
      <w:r w:rsidR="00F6090D">
        <w:t>em relação as mutações legais:</w:t>
      </w:r>
    </w:p>
    <w:p w:rsidR="002A02CF" w:rsidRDefault="002A02CF" w:rsidP="00510EFB">
      <w:pPr>
        <w:pStyle w:val="Texto"/>
        <w:ind w:firstLine="0"/>
      </w:pPr>
    </w:p>
    <w:p w:rsidR="002363DF" w:rsidRPr="00F6090D" w:rsidRDefault="002363DF" w:rsidP="00F6090D">
      <w:pPr>
        <w:pStyle w:val="NormalWeb"/>
        <w:spacing w:before="0" w:after="0" w:line="240" w:lineRule="auto"/>
        <w:ind w:right="-1" w:hanging="142"/>
        <w:jc w:val="both"/>
        <w:rPr>
          <w:rFonts w:ascii="Arial" w:hAnsi="Arial" w:cs="Arial"/>
          <w:sz w:val="20"/>
          <w:szCs w:val="20"/>
        </w:rPr>
      </w:pPr>
      <w:r>
        <w:t xml:space="preserve">   </w:t>
      </w:r>
      <w:r w:rsidRPr="00F6090D">
        <w:rPr>
          <w:rFonts w:ascii="Arial" w:hAnsi="Arial" w:cs="Arial"/>
          <w:sz w:val="20"/>
          <w:szCs w:val="20"/>
        </w:rPr>
        <w:t>Figura: 01</w:t>
      </w:r>
    </w:p>
    <w:tbl>
      <w:tblPr>
        <w:tblStyle w:val="Tabelacomgrelha"/>
        <w:tblW w:w="0" w:type="auto"/>
        <w:tblInd w:w="142" w:type="dxa"/>
        <w:tblLook w:val="04A0" w:firstRow="1" w:lastRow="0" w:firstColumn="1" w:lastColumn="0" w:noHBand="0" w:noVBand="1"/>
      </w:tblPr>
      <w:tblGrid>
        <w:gridCol w:w="9145"/>
      </w:tblGrid>
      <w:tr w:rsidR="002363DF" w:rsidRPr="002363DF" w:rsidTr="002363DF">
        <w:trPr>
          <w:trHeight w:val="757"/>
        </w:trPr>
        <w:tc>
          <w:tcPr>
            <w:tcW w:w="0" w:type="auto"/>
          </w:tcPr>
          <w:p w:rsidR="002363DF" w:rsidRPr="002363DF" w:rsidRDefault="002363DF" w:rsidP="002363DF">
            <w:pPr>
              <w:pStyle w:val="NormalWeb"/>
              <w:numPr>
                <w:ilvl w:val="0"/>
                <w:numId w:val="3"/>
              </w:numPr>
              <w:tabs>
                <w:tab w:val="clear" w:pos="708"/>
              </w:tabs>
              <w:suppressAutoHyphens w:val="0"/>
              <w:spacing w:before="0" w:after="0" w:line="360" w:lineRule="auto"/>
              <w:ind w:left="142" w:right="-1" w:hanging="207"/>
              <w:jc w:val="both"/>
              <w:rPr>
                <w:rFonts w:ascii="Arial" w:hAnsi="Arial" w:cs="Arial"/>
                <w:sz w:val="20"/>
                <w:szCs w:val="20"/>
              </w:rPr>
            </w:pPr>
            <w:r w:rsidRPr="002363DF">
              <w:rPr>
                <w:rFonts w:ascii="Arial" w:hAnsi="Arial" w:cs="Arial"/>
                <w:sz w:val="20"/>
                <w:szCs w:val="20"/>
              </w:rPr>
              <w:t>No período de 1º de janeiro de 1996 a 31 de dezembro de 1997, vigência da redação original do artigo 38 da Lei 8742/93, a idade mínima para o idoso era de 70 (setenta) anos;</w:t>
            </w:r>
          </w:p>
        </w:tc>
      </w:tr>
      <w:tr w:rsidR="002363DF" w:rsidRPr="002363DF" w:rsidTr="002363DF">
        <w:trPr>
          <w:trHeight w:val="697"/>
        </w:trPr>
        <w:tc>
          <w:tcPr>
            <w:tcW w:w="0" w:type="auto"/>
          </w:tcPr>
          <w:p w:rsidR="002363DF" w:rsidRPr="002363DF" w:rsidRDefault="002363DF" w:rsidP="002363DF">
            <w:pPr>
              <w:pStyle w:val="NormalWeb"/>
              <w:spacing w:line="360" w:lineRule="auto"/>
              <w:ind w:left="-142" w:right="-1"/>
              <w:jc w:val="both"/>
              <w:rPr>
                <w:rFonts w:ascii="Arial" w:hAnsi="Arial" w:cs="Arial"/>
                <w:sz w:val="20"/>
                <w:szCs w:val="20"/>
              </w:rPr>
            </w:pPr>
            <w:r w:rsidRPr="002363DF">
              <w:rPr>
                <w:rFonts w:ascii="Arial" w:hAnsi="Arial" w:cs="Arial"/>
                <w:sz w:val="20"/>
                <w:szCs w:val="20"/>
              </w:rPr>
              <w:t>II-No período de</w:t>
            </w:r>
            <w:r>
              <w:rPr>
                <w:rFonts w:ascii="Arial" w:hAnsi="Arial" w:cs="Arial"/>
                <w:sz w:val="20"/>
                <w:szCs w:val="20"/>
              </w:rPr>
              <w:t xml:space="preserve"> v</w:t>
            </w:r>
            <w:r w:rsidRPr="002363DF">
              <w:rPr>
                <w:rFonts w:ascii="Arial" w:hAnsi="Arial" w:cs="Arial"/>
                <w:sz w:val="20"/>
                <w:szCs w:val="20"/>
              </w:rPr>
              <w:t xml:space="preserve"> 1º de janeiro de 1998 a 31 de dezembro de 2003, a idade mínima para o idoso passou a ser 67 (sessenta e sete) anos, em razão da Lei nº 9.720/98;</w:t>
            </w:r>
          </w:p>
        </w:tc>
      </w:tr>
      <w:tr w:rsidR="002363DF" w:rsidRPr="002363DF" w:rsidTr="002363DF">
        <w:trPr>
          <w:trHeight w:val="1318"/>
        </w:trPr>
        <w:tc>
          <w:tcPr>
            <w:tcW w:w="0" w:type="auto"/>
          </w:tcPr>
          <w:p w:rsidR="002363DF" w:rsidRPr="002363DF" w:rsidRDefault="002363DF" w:rsidP="002363DF">
            <w:pPr>
              <w:pStyle w:val="NormalWeb"/>
              <w:spacing w:line="360" w:lineRule="auto"/>
              <w:ind w:left="-142" w:right="-1"/>
              <w:jc w:val="both"/>
              <w:rPr>
                <w:rFonts w:ascii="Arial" w:hAnsi="Arial" w:cs="Arial"/>
                <w:sz w:val="20"/>
                <w:szCs w:val="20"/>
              </w:rPr>
            </w:pPr>
            <w:r w:rsidRPr="002363DF">
              <w:rPr>
                <w:rFonts w:ascii="Arial" w:hAnsi="Arial" w:cs="Arial"/>
                <w:sz w:val="20"/>
                <w:szCs w:val="20"/>
              </w:rPr>
              <w:t>III- No período de 1º de janeiro de 2004, com o Estatuto do idoso (artigo34 c/c artigo 118, ambos da Lei 10.741/2003), a idade passou para 65 (sessenta e cinco) anos. Apesar da Lei nº 10.741/03 fixar a idade de 60 anos como paradigma para a qualificação da pessoa como idosa, o benefício assistencial restou limitado aos idosos necessitados com mais de 65 anos.</w:t>
            </w:r>
          </w:p>
        </w:tc>
      </w:tr>
    </w:tbl>
    <w:p w:rsidR="002363DF" w:rsidRDefault="00510EFB" w:rsidP="00510EFB">
      <w:pPr>
        <w:pStyle w:val="NormalWeb"/>
        <w:spacing w:line="240" w:lineRule="auto"/>
        <w:ind w:right="-1"/>
        <w:jc w:val="both"/>
        <w:rPr>
          <w:rFonts w:ascii="Arial" w:hAnsi="Arial" w:cs="Arial"/>
          <w:sz w:val="20"/>
          <w:szCs w:val="20"/>
        </w:rPr>
      </w:pPr>
      <w:r w:rsidRPr="00510EFB">
        <w:rPr>
          <w:rFonts w:ascii="Arial" w:hAnsi="Arial" w:cs="Arial"/>
          <w:sz w:val="20"/>
          <w:szCs w:val="20"/>
        </w:rPr>
        <w:t>Fonte: elaboração própria</w:t>
      </w:r>
    </w:p>
    <w:p w:rsidR="002A02CF" w:rsidRDefault="002A02CF" w:rsidP="002A02CF">
      <w:pPr>
        <w:pStyle w:val="NormalWeb"/>
        <w:spacing w:before="0" w:after="0" w:line="240" w:lineRule="auto"/>
        <w:ind w:right="-1"/>
        <w:jc w:val="both"/>
        <w:rPr>
          <w:rFonts w:ascii="Arial" w:hAnsi="Arial" w:cs="Arial"/>
          <w:sz w:val="20"/>
          <w:szCs w:val="20"/>
        </w:rPr>
      </w:pPr>
    </w:p>
    <w:p w:rsidR="00DB6539" w:rsidRPr="00510EFB" w:rsidRDefault="00DB6539" w:rsidP="00510EFB">
      <w:pPr>
        <w:pStyle w:val="NormalWeb"/>
        <w:spacing w:line="240" w:lineRule="auto"/>
        <w:ind w:right="-1"/>
        <w:jc w:val="both"/>
        <w:rPr>
          <w:rFonts w:ascii="Arial" w:hAnsi="Arial" w:cs="Arial"/>
          <w:sz w:val="20"/>
          <w:szCs w:val="20"/>
        </w:rPr>
      </w:pPr>
    </w:p>
    <w:p w:rsidR="002363DF" w:rsidRDefault="002337A2" w:rsidP="0006580F">
      <w:pPr>
        <w:pStyle w:val="Texto"/>
      </w:pPr>
      <w:r>
        <w:t xml:space="preserve">Diante disto, </w:t>
      </w:r>
      <w:r w:rsidR="002363DF">
        <w:t>Amado</w:t>
      </w:r>
      <w:r>
        <w:t xml:space="preserve"> (2014)</w:t>
      </w:r>
      <w:r w:rsidR="002363DF">
        <w:t xml:space="preserve">, </w:t>
      </w:r>
      <w:r>
        <w:t xml:space="preserve">afirma que </w:t>
      </w:r>
      <w:r w:rsidR="002363DF">
        <w:t xml:space="preserve">a redução da idade mínima </w:t>
      </w:r>
      <w:r>
        <w:t xml:space="preserve">é uma expressão </w:t>
      </w:r>
      <w:r w:rsidR="002363DF">
        <w:t>da concretização do Princípio da Universalidade</w:t>
      </w:r>
      <w:r>
        <w:t xml:space="preserve"> da Cobertura e do Atendimento. </w:t>
      </w:r>
      <w:r w:rsidR="0006580F">
        <w:t xml:space="preserve">Logo, </w:t>
      </w:r>
      <w:r w:rsidR="002363DF" w:rsidRPr="00F50830">
        <w:t>apesar do crescimento da expectativa de vida dos brasileiros, houve uma extensão da proteção social em favor dos necessitados, na medida em que surgem mais recursos públi</w:t>
      </w:r>
      <w:r w:rsidR="00567FE0">
        <w:t>cos disponíveis. (AMADO, 2014</w:t>
      </w:r>
      <w:r w:rsidR="002363DF" w:rsidRPr="00F50830">
        <w:t>)</w:t>
      </w:r>
      <w:r w:rsidR="002363DF">
        <w:t xml:space="preserve">. </w:t>
      </w:r>
    </w:p>
    <w:p w:rsidR="00203C88" w:rsidRDefault="0006580F" w:rsidP="00510EFB">
      <w:pPr>
        <w:pStyle w:val="Texto"/>
      </w:pPr>
      <w:r>
        <w:t>No que ta</w:t>
      </w:r>
      <w:r w:rsidR="00203C88">
        <w:t>nge as pessoas com deficiência e os idosos não devem ter formas de subsistência. Assim, o critério da miserabilidade será uma condição para a concessão do</w:t>
      </w:r>
      <w:r w:rsidR="00D20740">
        <w:t xml:space="preserve"> benefício. Neste sentido, a LOAS, art. 20, estabelece que:</w:t>
      </w:r>
    </w:p>
    <w:p w:rsidR="002363DF" w:rsidRDefault="002363DF" w:rsidP="006E1D05">
      <w:pPr>
        <w:pStyle w:val="Cit"/>
        <w:rPr>
          <w:szCs w:val="20"/>
        </w:rPr>
      </w:pPr>
      <w:r w:rsidRPr="006E1D05">
        <w:rPr>
          <w:szCs w:val="20"/>
        </w:rPr>
        <w:t xml:space="preserve">O benefício de prestação continuada é a garantia de um salário-mínimo mensal à pessoa com deficiência e ao idoso com 65 (sessenta e cinco) anos ou mais que comprovem não possuir meios de prover a própria manutenção nem de tê-la provida por sua </w:t>
      </w:r>
      <w:r w:rsidR="005E2C3B">
        <w:rPr>
          <w:szCs w:val="20"/>
        </w:rPr>
        <w:lastRenderedPageBreak/>
        <w:t>família..</w:t>
      </w:r>
      <w:r w:rsidRPr="006E1D05">
        <w:rPr>
          <w:szCs w:val="20"/>
        </w:rPr>
        <w:t>.</w:t>
      </w:r>
      <w:bookmarkStart w:id="8" w:name="art20§1.."/>
      <w:bookmarkStart w:id="9" w:name="art20§3."/>
      <w:bookmarkEnd w:id="8"/>
      <w:bookmarkEnd w:id="9"/>
      <w:r w:rsidR="005E2C3B">
        <w:rPr>
          <w:szCs w:val="20"/>
        </w:rPr>
        <w:t xml:space="preserve"> </w:t>
      </w:r>
      <w:r w:rsidRPr="006E1D05">
        <w:rPr>
          <w:szCs w:val="20"/>
        </w:rPr>
        <w:t xml:space="preserve">(...) § 3o  Considera-se incapaz de prover a manutenção da pessoa com deficiência ou idosa a família cuja renda mensal </w:t>
      </w:r>
      <w:r w:rsidRPr="005E2C3B">
        <w:rPr>
          <w:i/>
          <w:szCs w:val="20"/>
        </w:rPr>
        <w:t>per capita</w:t>
      </w:r>
      <w:r w:rsidRPr="006E1D05">
        <w:rPr>
          <w:szCs w:val="20"/>
        </w:rPr>
        <w:t xml:space="preserve"> seja inferior </w:t>
      </w:r>
      <w:r w:rsidRPr="006E1D05">
        <w:t>a 1/4 (um quarto) do salário</w:t>
      </w:r>
      <w:r w:rsidRPr="006E1D05">
        <w:rPr>
          <w:szCs w:val="20"/>
        </w:rPr>
        <w:t>-mínimo.</w:t>
      </w:r>
      <w:r w:rsidR="006E1D05" w:rsidRPr="006E1D05">
        <w:t xml:space="preserve"> </w:t>
      </w:r>
      <w:r w:rsidR="006E1D05" w:rsidRPr="00567FE0">
        <w:t>(BRASIL, 1993, p.01).</w:t>
      </w:r>
      <w:r w:rsidRPr="006E1D05">
        <w:rPr>
          <w:szCs w:val="20"/>
        </w:rPr>
        <w:t xml:space="preserve"> </w:t>
      </w:r>
    </w:p>
    <w:p w:rsidR="00D20740" w:rsidRDefault="00C17E83" w:rsidP="00D20740">
      <w:pPr>
        <w:pStyle w:val="Texto"/>
      </w:pPr>
      <w:r>
        <w:t xml:space="preserve">Ademais, é preciso que o grupo familiar não seja capaz de prover o </w:t>
      </w:r>
      <w:r w:rsidR="008A5325">
        <w:t>mínimo</w:t>
      </w:r>
      <w:r>
        <w:t xml:space="preserve"> existencial ao</w:t>
      </w:r>
      <w:r w:rsidR="00AC7215">
        <w:t xml:space="preserve"> idoso ou deficiente para que seja beneficiário do BPC. Para tanto, o legislador leva em consideração a noção de grupo familiar </w:t>
      </w:r>
      <w:r w:rsidR="00E056F9">
        <w:t>caracterizado no art. 16 enquanto:</w:t>
      </w:r>
    </w:p>
    <w:p w:rsidR="00D20740" w:rsidRPr="00D20740" w:rsidRDefault="00D20740" w:rsidP="008D02B2">
      <w:pPr>
        <w:pStyle w:val="Cit"/>
      </w:pPr>
      <w:r>
        <w:t>I - o cônjuge, a companheira, o companheiro e o filho não emancipado, de qualquer condição, menor de 21 (vinte e um) anos ou inválido ou que tenha deficiência intelectual ou mental ou deficiência grave; II - os pais; III - o irmão não emancipado, de qualquer condição, menor de 21 (vinte e um) anos ou inválido ou que tenha deficiência intelectual ou mental ou deficiência grave. (BRASIL, 1991, p.01).</w:t>
      </w:r>
    </w:p>
    <w:p w:rsidR="008A5325" w:rsidRDefault="008A5325" w:rsidP="00510EFB">
      <w:pPr>
        <w:pStyle w:val="Texto"/>
      </w:pPr>
      <w:r>
        <w:t xml:space="preserve">Desta forma, é preciso que a família não possua condições de prover </w:t>
      </w:r>
      <w:r w:rsidR="004B3CF0">
        <w:t xml:space="preserve">o idoso e, ainda, encaixe-se no critério de miserabilidade que conforme Silva (2018) </w:t>
      </w:r>
      <w:r w:rsidR="00B00166">
        <w:t xml:space="preserve">indicam </w:t>
      </w:r>
      <w:r w:rsidR="00B00166" w:rsidRPr="00B00166">
        <w:t>aquelas pessoas que percebem um nível de renda menor que uma média geral</w:t>
      </w:r>
      <w:r w:rsidR="00B00166">
        <w:t>. Diante da adoção de tal critério, Silva (2018) expõe que:</w:t>
      </w:r>
    </w:p>
    <w:p w:rsidR="00B00166" w:rsidRDefault="00B00166" w:rsidP="00B00166">
      <w:pPr>
        <w:pStyle w:val="Cit"/>
      </w:pPr>
      <w:r w:rsidRPr="00B00166">
        <w:t>O dispositivo em questão ao regulamentar a linha de pobreza adotou um critério objetivo. A pretexto, no entanto, de evitar arbitrariedades, tem-se que a adoção do referido critério exclui de seu âmbito de incidência vários indivíduos que poderiam titularizar tal benefício</w:t>
      </w:r>
      <w:r>
        <w:t xml:space="preserve"> (SILVA, 2018, p.29).</w:t>
      </w:r>
    </w:p>
    <w:p w:rsidR="008A5325" w:rsidRDefault="00692B15" w:rsidP="00510EFB">
      <w:pPr>
        <w:pStyle w:val="Texto"/>
      </w:pPr>
      <w:r>
        <w:t>Ademais, para Boschetti (</w:t>
      </w:r>
      <w:r w:rsidR="00EB01F7">
        <w:t>2016) ao considerar a renda do grupo familiar para a concessão do beneficio assistência, o Estado provoca o crescimento das constantes atribuições e responsabilidade das famílias.</w:t>
      </w:r>
      <w:r w:rsidR="00AE752F">
        <w:t xml:space="preserve"> Ou seja, ainda que diante da noção de solidariedade e fraternidade que são responsáveis pela co</w:t>
      </w:r>
      <w:r w:rsidR="00880327">
        <w:t xml:space="preserve">nstrução dos laços familiares, não se deve atribuir a estes um dever primordialmente estatal. </w:t>
      </w:r>
      <w:r w:rsidR="00AE752F">
        <w:t xml:space="preserve"> </w:t>
      </w:r>
    </w:p>
    <w:p w:rsidR="00A82C6C" w:rsidRDefault="00A82C6C" w:rsidP="00510EFB">
      <w:pPr>
        <w:pStyle w:val="Texto"/>
      </w:pPr>
      <w:r>
        <w:t>Ademais, lembra Mota (2016) que:</w:t>
      </w:r>
    </w:p>
    <w:p w:rsidR="00F23714" w:rsidRDefault="00F23714" w:rsidP="00F23714">
      <w:pPr>
        <w:pStyle w:val="Cit"/>
      </w:pPr>
      <w:r w:rsidRPr="00F23714">
        <w:t>Os impactos econômic</w:t>
      </w:r>
      <w:r>
        <w:t xml:space="preserve">o e sociais gerados nas famílias </w:t>
      </w:r>
      <w:r w:rsidRPr="00F23714">
        <w:t>atendidas, assim como nos municípios, sinalizam os contornos da referida</w:t>
      </w:r>
      <w:r w:rsidR="00764939">
        <w:t xml:space="preserve"> os contornos da referida centralidade que vem adquirindo a assistência social. É sabido que, na maioria dos casos, os benefícios pagos pela política de assistência social, através dos programas de transferência de renda, acabam assumindo um importante peso na renda, quando não, a única fonte de renda das muitas famílias nas localidades mais longínquas do Brasil. (MOTA, 2016, p.154).</w:t>
      </w:r>
    </w:p>
    <w:p w:rsidR="002363DF" w:rsidRDefault="00880327" w:rsidP="00510EFB">
      <w:pPr>
        <w:pStyle w:val="Texto"/>
      </w:pPr>
      <w:r>
        <w:t>Neste sentido</w:t>
      </w:r>
      <w:r w:rsidR="002363DF">
        <w:t>, o STF considera o critério de miserabilidade de ¼ do salário mínimo como sendo inconstitucional, uma vez que, devem ser levadas em consideração as mutações sociais dos últimos anos, bem como as melhorias econômicas do país, como se pode vê no Recurso Extraordinário 567985, de 18/04/2013:</w:t>
      </w:r>
    </w:p>
    <w:p w:rsidR="002363DF" w:rsidRPr="00510EFB" w:rsidRDefault="00510EFB" w:rsidP="00534A76">
      <w:pPr>
        <w:pStyle w:val="Cit"/>
      </w:pPr>
      <w:r w:rsidRPr="00510EFB">
        <w:lastRenderedPageBreak/>
        <w:t>BENEFÍCIO ASSISTENCIAL DE PRESTAÇÃO CONTINUADA AO IDOSO E AO DEFICIENTE. ART. </w:t>
      </w:r>
      <w:hyperlink r:id="rId9" w:tooltip="Artigo 203 da Constituição Federal de 1988" w:history="1">
        <w:r w:rsidRPr="00510EFB">
          <w:t>203</w:t>
        </w:r>
      </w:hyperlink>
      <w:r w:rsidRPr="00510EFB">
        <w:t>, </w:t>
      </w:r>
      <w:hyperlink r:id="rId10" w:tooltip="Inciso V do Artigo 203 da Constituição Federal de 1988" w:history="1">
        <w:r w:rsidRPr="00510EFB">
          <w:t>V</w:t>
        </w:r>
      </w:hyperlink>
      <w:r w:rsidRPr="00510EFB">
        <w:t>, DA </w:t>
      </w:r>
      <w:hyperlink r:id="rId11" w:tooltip="CONSTITUIÇÃO DA REPÚBLICA FEDERATIVA DO BRASIL DE 1988" w:history="1">
        <w:r w:rsidRPr="00510EFB">
          <w:t>CONSTITUIÇÃO</w:t>
        </w:r>
      </w:hyperlink>
      <w:r w:rsidRPr="00510EFB">
        <w:t>. A LEI DE ORGANIZAÇÃO DA ASSISTÊNCIA SOCIAL (LOAS), AO REGULAMENTAR O ART. </w:t>
      </w:r>
      <w:hyperlink r:id="rId12" w:tooltip="Artigo 203 da Constituição Federal de 1988" w:history="1">
        <w:r w:rsidRPr="00510EFB">
          <w:t>203</w:t>
        </w:r>
      </w:hyperlink>
      <w:r w:rsidRPr="00510EFB">
        <w:t>, </w:t>
      </w:r>
      <w:hyperlink r:id="rId13" w:tooltip="Inciso V do Artigo 203 da Constituição Federal de 1988" w:history="1">
        <w:r w:rsidRPr="00510EFB">
          <w:t>V</w:t>
        </w:r>
      </w:hyperlink>
      <w:r w:rsidRPr="00510EFB">
        <w:t>, DA </w:t>
      </w:r>
      <w:hyperlink r:id="rId14" w:tooltip="CONSTITUIÇÃO DA REPÚBLICA FEDERATIVA DO BRASIL DE 1988" w:history="1">
        <w:r w:rsidRPr="00510EFB">
          <w:t>CONSTITUIÇÃO</w:t>
        </w:r>
      </w:hyperlink>
      <w:r w:rsidRPr="00510EFB">
        <w:t> DA REPÚBLICA, ESTABELECEU OS CRITÉRIOS PARA QUE O BENEFÍCIO MENSAL DE UM SALÁRIO MÍNIMO SEJA CONCEDIDO AOS PORTADORES DE DEFICIÊNCIA E AOS IDOSOS QUE COMPROVEM NÃO POSSUIR MEIOS DE PROVER A PRÓPRIA MANUTENÇÃO OU DE TÊ-LA PROVIDA POR SUA FAMÍLIA.</w:t>
      </w:r>
      <w:r w:rsidRPr="007C3CC6">
        <w:t xml:space="preserve"> </w:t>
      </w:r>
      <w:r w:rsidR="002363DF" w:rsidRPr="007C3CC6">
        <w:t>(STF - RE: 567985 MT, Relator: Min. MARCO AURÉLIO, Data de Julgamento: 18/04/2013, Tribunal Pleno, Data de Publicação: ACÓRDÃO ELETRÔNICO DJe-194 DIVULG 02-10-2013 PUBLIC 03-10-2013)</w:t>
      </w:r>
    </w:p>
    <w:p w:rsidR="002363DF" w:rsidRDefault="008D02B2" w:rsidP="00510EFB">
      <w:pPr>
        <w:pStyle w:val="Texto"/>
      </w:pPr>
      <w:r>
        <w:t>Diante de recorrentes</w:t>
      </w:r>
      <w:r w:rsidR="002363DF">
        <w:t xml:space="preserve"> entendimentos jurisprudenciais, consideram que não deveriam se ater apenas aos membros elencados no rol do artigo 16 da Lei 8.213/91, que esse rol poderia ser adaptado conforme a composição da família. </w:t>
      </w:r>
      <w:r>
        <w:t xml:space="preserve"> </w:t>
      </w:r>
      <w:r w:rsidR="00534A76">
        <w:t xml:space="preserve">Como consequência houve a </w:t>
      </w:r>
      <w:r w:rsidR="002363DF">
        <w:t xml:space="preserve">da Lei 12.435/11, foi alterado o artigo 20,§ 1º, da Lei 8742/93, considerando para tal, que a família é composta pelo requerente, o cônjuge ou companheiro, os pais e, na ausência de um deles, a madrasta ou padrasto, os irmãos solteiros, os filhos e enteados solteiros e os menores tutelados, desde que vivam sobre o mesmo teto. </w:t>
      </w:r>
    </w:p>
    <w:p w:rsidR="002363DF" w:rsidRDefault="002363DF" w:rsidP="00510EFB">
      <w:pPr>
        <w:pStyle w:val="Texto"/>
      </w:pPr>
      <w:r>
        <w:t>Vale observar, que tal alteração inseriu de forma coerente os padrastos e madrasta que</w:t>
      </w:r>
      <w:r w:rsidR="005E2C3B">
        <w:t xml:space="preserve"> por muitas vezes na falta dos pais fazem a função destes</w:t>
      </w:r>
      <w:r>
        <w:t xml:space="preserve">, não podendo, portanto, serem retirados da condição de família. Ainda, e não tão menos </w:t>
      </w:r>
      <w:proofErr w:type="gramStart"/>
      <w:r>
        <w:t>importante, a retirada de limite na idade no que se refere aos irmãos solteiros e os filhos, que agora passaram</w:t>
      </w:r>
      <w:proofErr w:type="gramEnd"/>
      <w:r>
        <w:t xml:space="preserve"> a compor a formação familiar independente da idade, apenas sendo </w:t>
      </w:r>
      <w:r w:rsidR="005E2C3B">
        <w:t>necessário a sua coabitação com</w:t>
      </w:r>
      <w:r>
        <w:t xml:space="preserve"> o beneficiário.</w:t>
      </w:r>
    </w:p>
    <w:p w:rsidR="00BA276E" w:rsidRPr="00F830A6" w:rsidRDefault="002749AE" w:rsidP="00F830A6">
      <w:pPr>
        <w:pStyle w:val="T1"/>
      </w:pPr>
      <w:r>
        <w:tab/>
      </w:r>
    </w:p>
    <w:p w:rsidR="00947557" w:rsidRPr="0050552F" w:rsidRDefault="00941EBB" w:rsidP="00796F54">
      <w:pPr>
        <w:tabs>
          <w:tab w:val="left" w:pos="708"/>
        </w:tabs>
        <w:suppressAutoHyphens/>
        <w:spacing w:after="0" w:line="360" w:lineRule="auto"/>
        <w:jc w:val="both"/>
        <w:outlineLvl w:val="0"/>
        <w:rPr>
          <w:rFonts w:ascii="Arial" w:eastAsia="Calibri" w:hAnsi="Arial" w:cs="Arial"/>
          <w:b/>
          <w:sz w:val="24"/>
          <w:szCs w:val="24"/>
        </w:rPr>
      </w:pPr>
      <w:r w:rsidRPr="0050552F">
        <w:rPr>
          <w:rFonts w:ascii="Arial" w:eastAsia="Calibri" w:hAnsi="Arial" w:cs="Arial"/>
          <w:b/>
          <w:sz w:val="24"/>
          <w:szCs w:val="24"/>
        </w:rPr>
        <w:t>5</w:t>
      </w:r>
      <w:r w:rsidR="00947557" w:rsidRPr="0050552F">
        <w:rPr>
          <w:rFonts w:ascii="Arial" w:eastAsia="Calibri" w:hAnsi="Arial" w:cs="Arial"/>
          <w:b/>
          <w:sz w:val="24"/>
          <w:szCs w:val="24"/>
        </w:rPr>
        <w:t xml:space="preserve"> CONSIDERAÇÕES FINAIS</w:t>
      </w:r>
    </w:p>
    <w:p w:rsidR="007936FF" w:rsidRDefault="007936FF" w:rsidP="002749AE">
      <w:pPr>
        <w:pStyle w:val="Texto"/>
      </w:pPr>
    </w:p>
    <w:p w:rsidR="00B47338" w:rsidRDefault="002749AE" w:rsidP="002749AE">
      <w:pPr>
        <w:pStyle w:val="Texto"/>
      </w:pPr>
      <w:r w:rsidRPr="002749AE">
        <w:t>Os direitos sociais devem ser compreendidos como conquistas hist</w:t>
      </w:r>
      <w:r>
        <w:t>óricas e frutos d</w:t>
      </w:r>
      <w:r w:rsidR="00CB6998">
        <w:t xml:space="preserve">e intensas lutas sociais. Assim, a tutela deste é a tutela da própria dignidade humana. </w:t>
      </w:r>
      <w:r w:rsidR="00B47338">
        <w:t xml:space="preserve"> Todavia, a sua flexibilização gera um dano a sociedade como um todo e não apenas ao individuo singular.</w:t>
      </w:r>
    </w:p>
    <w:p w:rsidR="00B47338" w:rsidRDefault="007936FF" w:rsidP="002749AE">
      <w:pPr>
        <w:pStyle w:val="Texto"/>
      </w:pPr>
      <w:r>
        <w:t>Neste sentido, o modo de produção capitalista, diante de sua necessidade de acumulação, ocasiona um processo de contradição social que leva a marginalização d</w:t>
      </w:r>
      <w:r w:rsidR="002A1882">
        <w:t xml:space="preserve">e parcela da população. Aliado a isto, o Estado que deveriam ampliar as políticas de seguridade social e, por assim mitigar os efeitos da exclusão, mitiga ainda mais o </w:t>
      </w:r>
      <w:r w:rsidR="00A52DF1">
        <w:lastRenderedPageBreak/>
        <w:t xml:space="preserve">acesso daqueles </w:t>
      </w:r>
      <w:r w:rsidR="007F07D6">
        <w:t xml:space="preserve">que </w:t>
      </w:r>
      <w:r w:rsidR="00A52DF1">
        <w:t>precisam da assistência quando da criação de critérios etários, funcionais e econômicos para a concessão dos benefícios assistenciais.</w:t>
      </w:r>
    </w:p>
    <w:p w:rsidR="00451374" w:rsidRDefault="005C5F43" w:rsidP="00451374">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É </w:t>
      </w:r>
      <w:r w:rsidR="00451374" w:rsidRPr="00451374">
        <w:rPr>
          <w:rFonts w:ascii="Arial" w:eastAsia="Calibri" w:hAnsi="Arial" w:cs="Arial"/>
          <w:sz w:val="24"/>
          <w:szCs w:val="24"/>
        </w:rPr>
        <w:t xml:space="preserve">importante que os benefícios e os serviços assistenciais sejam suficientes para suprir as necessidades básicas dos mais carentes, não sendo possível, aumentaria a quantidade de desabrigados e desamparados </w:t>
      </w:r>
      <w:r w:rsidR="009020BF">
        <w:rPr>
          <w:rFonts w:ascii="Arial" w:eastAsia="Calibri" w:hAnsi="Arial" w:cs="Arial"/>
          <w:sz w:val="24"/>
          <w:szCs w:val="24"/>
        </w:rPr>
        <w:t>sem nenhuma dignidade humana.</w:t>
      </w:r>
    </w:p>
    <w:p w:rsidR="009020BF" w:rsidRDefault="009020BF" w:rsidP="00451374">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Por fim, ao estabelecer o critério da miserabilidade para a concessão do BPC, a assistência social cumpre um papel antagônico a sua finalidade</w:t>
      </w:r>
      <w:r w:rsidR="003B0D72">
        <w:rPr>
          <w:rFonts w:ascii="Arial" w:eastAsia="Calibri" w:hAnsi="Arial" w:cs="Arial"/>
          <w:sz w:val="24"/>
          <w:szCs w:val="24"/>
        </w:rPr>
        <w:t xml:space="preserve">, ou seja, exclui ao invés de incluir. </w:t>
      </w:r>
      <w:r w:rsidR="0069219A">
        <w:rPr>
          <w:rFonts w:ascii="Arial" w:eastAsia="Calibri" w:hAnsi="Arial" w:cs="Arial"/>
          <w:sz w:val="24"/>
          <w:szCs w:val="24"/>
        </w:rPr>
        <w:t xml:space="preserve">Logo, coube ao judiciário </w:t>
      </w:r>
      <w:r w:rsidR="00786772">
        <w:rPr>
          <w:rFonts w:ascii="Arial" w:eastAsia="Calibri" w:hAnsi="Arial" w:cs="Arial"/>
          <w:sz w:val="24"/>
          <w:szCs w:val="24"/>
        </w:rPr>
        <w:t>à</w:t>
      </w:r>
      <w:r w:rsidR="0069219A">
        <w:rPr>
          <w:rFonts w:ascii="Arial" w:eastAsia="Calibri" w:hAnsi="Arial" w:cs="Arial"/>
          <w:sz w:val="24"/>
          <w:szCs w:val="24"/>
        </w:rPr>
        <w:t xml:space="preserve"> tarefa da adequação normativa a realidade quando</w:t>
      </w:r>
      <w:r w:rsidR="00786772">
        <w:rPr>
          <w:rFonts w:ascii="Arial" w:eastAsia="Calibri" w:hAnsi="Arial" w:cs="Arial"/>
          <w:sz w:val="24"/>
          <w:szCs w:val="24"/>
        </w:rPr>
        <w:t xml:space="preserve"> da garantia do beneficio assistencial a quem dele realmente necessita. </w:t>
      </w:r>
    </w:p>
    <w:p w:rsidR="005C5F43" w:rsidRPr="00451374" w:rsidRDefault="005C5F43" w:rsidP="00451374">
      <w:pPr>
        <w:tabs>
          <w:tab w:val="left" w:pos="709"/>
        </w:tabs>
        <w:spacing w:after="0" w:line="360" w:lineRule="auto"/>
        <w:ind w:firstLine="709"/>
        <w:jc w:val="both"/>
        <w:rPr>
          <w:rFonts w:ascii="Arial" w:eastAsia="Calibri" w:hAnsi="Arial" w:cs="Arial"/>
          <w:sz w:val="24"/>
          <w:szCs w:val="24"/>
        </w:rPr>
      </w:pPr>
    </w:p>
    <w:p w:rsidR="00F3500D" w:rsidRPr="005C4C23" w:rsidRDefault="005D7ADE" w:rsidP="00796F54">
      <w:pPr>
        <w:tabs>
          <w:tab w:val="left" w:pos="708"/>
        </w:tabs>
        <w:suppressAutoHyphens/>
        <w:spacing w:after="0" w:line="300" w:lineRule="auto"/>
        <w:jc w:val="both"/>
        <w:outlineLvl w:val="0"/>
        <w:rPr>
          <w:rFonts w:ascii="Arial" w:eastAsia="Calibri" w:hAnsi="Arial" w:cs="Arial"/>
          <w:b/>
          <w:sz w:val="24"/>
          <w:szCs w:val="24"/>
          <w:lang w:val="en-US"/>
        </w:rPr>
      </w:pPr>
      <w:r w:rsidRPr="005C4C23">
        <w:rPr>
          <w:rFonts w:ascii="Arial" w:eastAsia="Calibri" w:hAnsi="Arial" w:cs="Arial"/>
          <w:b/>
          <w:sz w:val="24"/>
          <w:szCs w:val="24"/>
          <w:lang w:val="en-US"/>
        </w:rPr>
        <w:t>ABSTRACT</w:t>
      </w:r>
    </w:p>
    <w:p w:rsidR="00034726" w:rsidRDefault="00034726" w:rsidP="00034726">
      <w:pPr>
        <w:pStyle w:val="Texto"/>
        <w:ind w:firstLine="0"/>
        <w:rPr>
          <w:lang w:val="en-US"/>
        </w:rPr>
      </w:pPr>
    </w:p>
    <w:p w:rsidR="0050552F" w:rsidRPr="00E62EAF" w:rsidRDefault="0050552F" w:rsidP="0050552F">
      <w:pPr>
        <w:pStyle w:val="Texto"/>
        <w:ind w:firstLine="0"/>
        <w:rPr>
          <w:lang w:val="en-US"/>
        </w:rPr>
      </w:pPr>
      <w:r w:rsidRPr="00E62EAF">
        <w:rPr>
          <w:lang w:val="en-US"/>
        </w:rPr>
        <w:t>The Benefit of Continuing Care, governed by the Law on the Organization of Social Assistance, Law 8,742, dated December 7, 1993, aims to guarantee an existential minimum to those people who are in a situation of extreme vulnerability. This study has as general objective to analyze the limits for the effectiveness of the Organic Law of Social Assistance. Thus, it is questioned whether the application of the economic criterion for the concession of the welfare benefit respects the universal character attributed to social rights. For this, it is assumed as hypothesis that social assistance is a kind of social rights and therefore fruit of the process of class struggles facing the contradictions of the capitalist system. The present work is characterized as a descriptive and exploratory research, with a quantitative approach. In order to do this, as well as to the environment, a bibliographical and documentary research was carried out, addressing the historical construction of the Social Rights, the development of social assistance and the granting of the benefit of continued service. The framework of social exclusion is a consequence of a mode of production that is established from the accumulation of wealth. In this sense, it is the responsibility of the State and the judicial system to enable instruments that reduce latent class contradictions through the development and guarantee of social inclusion policies.</w:t>
      </w:r>
    </w:p>
    <w:p w:rsidR="0050552F" w:rsidRPr="0050552F" w:rsidRDefault="0050552F" w:rsidP="0050552F">
      <w:pPr>
        <w:pStyle w:val="Texto"/>
        <w:ind w:firstLine="0"/>
        <w:rPr>
          <w:lang w:val="en-US"/>
        </w:rPr>
      </w:pPr>
      <w:r w:rsidRPr="00E62EAF">
        <w:rPr>
          <w:lang w:val="en-US"/>
        </w:rPr>
        <w:t xml:space="preserve">KEYWORDS: Security. </w:t>
      </w:r>
      <w:proofErr w:type="gramStart"/>
      <w:r w:rsidRPr="00E62EAF">
        <w:rPr>
          <w:lang w:val="en-US"/>
        </w:rPr>
        <w:t>Social assistance.</w:t>
      </w:r>
      <w:proofErr w:type="gramEnd"/>
      <w:r w:rsidRPr="00E62EAF">
        <w:rPr>
          <w:lang w:val="en-US"/>
        </w:rPr>
        <w:t xml:space="preserve"> Income transfer</w:t>
      </w:r>
    </w:p>
    <w:p w:rsidR="00DB6539" w:rsidRDefault="00DB6539" w:rsidP="0049086F">
      <w:pPr>
        <w:spacing w:after="0"/>
        <w:rPr>
          <w:rFonts w:ascii="Arial" w:eastAsia="Calibri" w:hAnsi="Arial" w:cs="Arial"/>
          <w:sz w:val="24"/>
          <w:szCs w:val="24"/>
          <w:lang w:val="en-US"/>
        </w:rPr>
      </w:pPr>
    </w:p>
    <w:p w:rsidR="0050552F" w:rsidRPr="00E62EAF" w:rsidRDefault="0050552F" w:rsidP="0049086F">
      <w:pPr>
        <w:spacing w:after="0"/>
        <w:rPr>
          <w:rFonts w:ascii="Arial" w:hAnsi="Arial" w:cs="Arial"/>
          <w:sz w:val="24"/>
          <w:szCs w:val="24"/>
          <w:lang w:val="en-US"/>
        </w:rPr>
      </w:pPr>
    </w:p>
    <w:p w:rsidR="00C37BF2" w:rsidRPr="00E62EAF" w:rsidRDefault="00C37BF2" w:rsidP="0049086F">
      <w:pPr>
        <w:spacing w:after="0"/>
        <w:rPr>
          <w:rFonts w:ascii="Arial" w:hAnsi="Arial" w:cs="Arial"/>
          <w:sz w:val="24"/>
          <w:szCs w:val="24"/>
          <w:lang w:val="en-US"/>
        </w:rPr>
      </w:pPr>
    </w:p>
    <w:p w:rsidR="00C37BF2" w:rsidRPr="00E62EAF" w:rsidRDefault="00C37BF2" w:rsidP="0049086F">
      <w:pPr>
        <w:spacing w:after="0"/>
        <w:rPr>
          <w:rFonts w:ascii="Arial" w:hAnsi="Arial" w:cs="Arial"/>
          <w:sz w:val="24"/>
          <w:szCs w:val="24"/>
          <w:lang w:val="en-US"/>
        </w:rPr>
      </w:pPr>
    </w:p>
    <w:p w:rsidR="00C37BF2" w:rsidRPr="00E62EAF" w:rsidRDefault="00C37BF2" w:rsidP="0049086F">
      <w:pPr>
        <w:spacing w:after="0"/>
        <w:rPr>
          <w:rFonts w:ascii="Arial" w:hAnsi="Arial" w:cs="Arial"/>
          <w:sz w:val="24"/>
          <w:szCs w:val="24"/>
          <w:lang w:val="en-US"/>
        </w:rPr>
      </w:pPr>
    </w:p>
    <w:p w:rsidR="0094477F" w:rsidRDefault="006A3FB8" w:rsidP="00DB6539">
      <w:pPr>
        <w:pStyle w:val="Ref"/>
        <w:outlineLvl w:val="0"/>
      </w:pPr>
      <w:r w:rsidRPr="00B8295B">
        <w:t>REFER</w:t>
      </w:r>
      <w:r>
        <w:t>Ê</w:t>
      </w:r>
      <w:r w:rsidRPr="00B8295B">
        <w:t>NCIAS</w:t>
      </w:r>
    </w:p>
    <w:p w:rsidR="00DE3D6C" w:rsidRDefault="00DE3D6C" w:rsidP="00DE3D6C">
      <w:pPr>
        <w:suppressAutoHyphens/>
        <w:spacing w:after="0" w:line="240" w:lineRule="auto"/>
        <w:jc w:val="both"/>
        <w:rPr>
          <w:rFonts w:ascii="Arial" w:hAnsi="Arial" w:cs="Arial"/>
          <w:sz w:val="24"/>
          <w:szCs w:val="24"/>
        </w:rPr>
      </w:pPr>
      <w:r w:rsidRPr="00DE3D6C">
        <w:rPr>
          <w:rFonts w:ascii="Arial" w:hAnsi="Arial" w:cs="Arial"/>
          <w:sz w:val="24"/>
          <w:szCs w:val="24"/>
        </w:rPr>
        <w:t>.</w:t>
      </w:r>
    </w:p>
    <w:p w:rsidR="0050552F" w:rsidRPr="00DE3D6C" w:rsidRDefault="0050552F" w:rsidP="00DE3D6C">
      <w:pPr>
        <w:suppressAutoHyphens/>
        <w:spacing w:after="0" w:line="240" w:lineRule="auto"/>
        <w:jc w:val="both"/>
        <w:rPr>
          <w:rFonts w:ascii="Arial" w:hAnsi="Arial" w:cs="Arial"/>
          <w:b/>
          <w:sz w:val="24"/>
          <w:szCs w:val="24"/>
        </w:rPr>
      </w:pPr>
    </w:p>
    <w:p w:rsidR="00DB6539" w:rsidRDefault="00DB6539" w:rsidP="00DB6539">
      <w:pPr>
        <w:pStyle w:val="Texto"/>
        <w:spacing w:line="240" w:lineRule="auto"/>
        <w:ind w:firstLine="0"/>
      </w:pPr>
      <w:r>
        <w:t xml:space="preserve">AMADO, F. </w:t>
      </w:r>
      <w:r w:rsidRPr="00DB6539">
        <w:rPr>
          <w:b/>
        </w:rPr>
        <w:t>Curso de direito e processo previdenciário,</w:t>
      </w:r>
      <w:r>
        <w:t xml:space="preserve"> </w:t>
      </w:r>
      <w:r w:rsidR="00567FE0">
        <w:t>Salvador: J</w:t>
      </w:r>
      <w:r>
        <w:t>uspodium, 2014.</w:t>
      </w:r>
    </w:p>
    <w:p w:rsidR="00DB6539" w:rsidRDefault="00DB6539" w:rsidP="00DB6539">
      <w:pPr>
        <w:spacing w:after="0" w:line="240" w:lineRule="auto"/>
        <w:jc w:val="both"/>
        <w:rPr>
          <w:rFonts w:ascii="Arial" w:hAnsi="Arial" w:cs="Arial"/>
          <w:sz w:val="24"/>
          <w:szCs w:val="24"/>
        </w:rPr>
      </w:pPr>
    </w:p>
    <w:p w:rsidR="006E61A5" w:rsidRDefault="00866D9E" w:rsidP="00DE3D6C">
      <w:pPr>
        <w:spacing w:after="0" w:line="240" w:lineRule="auto"/>
        <w:jc w:val="both"/>
        <w:rPr>
          <w:rFonts w:ascii="Arial" w:hAnsi="Arial" w:cs="Arial"/>
          <w:sz w:val="24"/>
          <w:szCs w:val="24"/>
        </w:rPr>
      </w:pPr>
      <w:r>
        <w:rPr>
          <w:rFonts w:ascii="Arial" w:hAnsi="Arial" w:cs="Arial"/>
          <w:sz w:val="24"/>
          <w:szCs w:val="24"/>
        </w:rPr>
        <w:t xml:space="preserve">BERARDO, </w:t>
      </w:r>
      <w:r w:rsidR="00197688">
        <w:rPr>
          <w:rFonts w:ascii="Arial" w:hAnsi="Arial" w:cs="Arial"/>
          <w:sz w:val="24"/>
          <w:szCs w:val="24"/>
        </w:rPr>
        <w:t>C. F.</w:t>
      </w:r>
      <w:r w:rsidR="009A236D">
        <w:rPr>
          <w:rFonts w:ascii="Arial" w:hAnsi="Arial" w:cs="Arial"/>
          <w:sz w:val="24"/>
          <w:szCs w:val="24"/>
        </w:rPr>
        <w:t xml:space="preserve"> </w:t>
      </w:r>
      <w:r w:rsidR="009A236D" w:rsidRPr="009A236D">
        <w:rPr>
          <w:rFonts w:ascii="Arial" w:hAnsi="Arial" w:cs="Arial"/>
          <w:b/>
          <w:sz w:val="24"/>
          <w:szCs w:val="24"/>
        </w:rPr>
        <w:t>A era dos direitos sociais</w:t>
      </w:r>
      <w:r w:rsidR="00197688" w:rsidRPr="009A236D">
        <w:rPr>
          <w:rFonts w:ascii="Arial" w:hAnsi="Arial" w:cs="Arial"/>
          <w:b/>
          <w:sz w:val="24"/>
          <w:szCs w:val="24"/>
        </w:rPr>
        <w:t>: lineamentos históricos, filosóficos e jurídicos dos</w:t>
      </w:r>
      <w:r w:rsidR="009A236D" w:rsidRPr="009A236D">
        <w:rPr>
          <w:rFonts w:ascii="Arial" w:hAnsi="Arial" w:cs="Arial"/>
          <w:b/>
          <w:sz w:val="24"/>
          <w:szCs w:val="24"/>
        </w:rPr>
        <w:t xml:space="preserve"> direitos humanos fundamentai</w:t>
      </w:r>
      <w:r w:rsidR="009A236D">
        <w:rPr>
          <w:rFonts w:ascii="Arial" w:hAnsi="Arial" w:cs="Arial"/>
          <w:b/>
          <w:sz w:val="24"/>
          <w:szCs w:val="24"/>
        </w:rPr>
        <w:t>s.</w:t>
      </w:r>
      <w:r w:rsidR="00197688" w:rsidRPr="00197688">
        <w:rPr>
          <w:rFonts w:ascii="Arial" w:hAnsi="Arial" w:cs="Arial"/>
          <w:sz w:val="24"/>
          <w:szCs w:val="24"/>
        </w:rPr>
        <w:t xml:space="preserve"> </w:t>
      </w:r>
      <w:r w:rsidR="009A236D">
        <w:rPr>
          <w:rFonts w:ascii="Arial" w:hAnsi="Arial" w:cs="Arial"/>
          <w:sz w:val="24"/>
          <w:szCs w:val="24"/>
        </w:rPr>
        <w:t xml:space="preserve">São Paulo: EDUSP, </w:t>
      </w:r>
      <w:r w:rsidR="00197688" w:rsidRPr="00197688">
        <w:rPr>
          <w:rFonts w:ascii="Arial" w:hAnsi="Arial" w:cs="Arial"/>
          <w:sz w:val="24"/>
          <w:szCs w:val="24"/>
        </w:rPr>
        <w:t>2012.</w:t>
      </w:r>
    </w:p>
    <w:p w:rsidR="00B71E06" w:rsidRDefault="00B71E06" w:rsidP="00DE3D6C">
      <w:pPr>
        <w:spacing w:after="0" w:line="240" w:lineRule="auto"/>
        <w:jc w:val="both"/>
        <w:rPr>
          <w:rFonts w:ascii="Arial" w:hAnsi="Arial" w:cs="Arial"/>
          <w:sz w:val="24"/>
          <w:szCs w:val="24"/>
        </w:rPr>
      </w:pPr>
    </w:p>
    <w:p w:rsidR="00F36F27" w:rsidRDefault="00F36F27" w:rsidP="00DE3D6C">
      <w:pPr>
        <w:spacing w:after="0" w:line="240" w:lineRule="auto"/>
        <w:jc w:val="both"/>
        <w:rPr>
          <w:rFonts w:ascii="Arial" w:hAnsi="Arial" w:cs="Arial"/>
          <w:sz w:val="24"/>
          <w:szCs w:val="24"/>
        </w:rPr>
      </w:pPr>
      <w:r w:rsidRPr="00F36F27">
        <w:rPr>
          <w:rFonts w:ascii="Arial" w:hAnsi="Arial" w:cs="Arial"/>
          <w:sz w:val="24"/>
          <w:szCs w:val="24"/>
        </w:rPr>
        <w:t xml:space="preserve">BOSCHETTI, I.; BEHRING, E. R. Seguridade Social no Brasil e perspectivas do governo Lula. </w:t>
      </w:r>
      <w:r w:rsidRPr="00F36F27">
        <w:rPr>
          <w:rFonts w:ascii="Arial" w:hAnsi="Arial" w:cs="Arial"/>
          <w:b/>
          <w:sz w:val="24"/>
          <w:szCs w:val="24"/>
        </w:rPr>
        <w:t>Revista Universidade e Sociedade.</w:t>
      </w:r>
      <w:r w:rsidRPr="00F36F27">
        <w:rPr>
          <w:rFonts w:ascii="Arial" w:hAnsi="Arial" w:cs="Arial"/>
          <w:sz w:val="24"/>
          <w:szCs w:val="24"/>
        </w:rPr>
        <w:t xml:space="preserve"> Brasília:</w:t>
      </w:r>
      <w:r>
        <w:rPr>
          <w:rFonts w:ascii="Arial" w:hAnsi="Arial" w:cs="Arial"/>
          <w:sz w:val="24"/>
          <w:szCs w:val="24"/>
        </w:rPr>
        <w:t xml:space="preserve"> ANDES, n. 30, p. 10-21, 2003. </w:t>
      </w:r>
    </w:p>
    <w:p w:rsidR="00F36F27" w:rsidRDefault="00F36F27" w:rsidP="00DE3D6C">
      <w:pPr>
        <w:spacing w:after="0" w:line="240" w:lineRule="auto"/>
        <w:jc w:val="both"/>
        <w:rPr>
          <w:rFonts w:ascii="Arial" w:hAnsi="Arial" w:cs="Arial"/>
          <w:sz w:val="24"/>
          <w:szCs w:val="24"/>
        </w:rPr>
      </w:pPr>
    </w:p>
    <w:p w:rsidR="00F36F27" w:rsidRDefault="00F36F27" w:rsidP="00DE3D6C">
      <w:pPr>
        <w:spacing w:after="0" w:line="240" w:lineRule="auto"/>
        <w:jc w:val="both"/>
        <w:rPr>
          <w:rFonts w:ascii="Arial" w:hAnsi="Arial" w:cs="Arial"/>
          <w:sz w:val="24"/>
          <w:szCs w:val="24"/>
        </w:rPr>
      </w:pPr>
      <w:r>
        <w:rPr>
          <w:rFonts w:ascii="Arial" w:hAnsi="Arial" w:cs="Arial"/>
          <w:sz w:val="24"/>
          <w:szCs w:val="24"/>
        </w:rPr>
        <w:t>______________;</w:t>
      </w:r>
      <w:r w:rsidR="00B75193">
        <w:rPr>
          <w:rFonts w:ascii="Arial" w:hAnsi="Arial" w:cs="Arial"/>
          <w:sz w:val="24"/>
          <w:szCs w:val="24"/>
        </w:rPr>
        <w:t xml:space="preserve"> </w:t>
      </w:r>
      <w:r>
        <w:rPr>
          <w:rFonts w:ascii="Arial" w:hAnsi="Arial" w:cs="Arial"/>
          <w:sz w:val="24"/>
          <w:szCs w:val="24"/>
        </w:rPr>
        <w:t>SALVADOR, E;</w:t>
      </w:r>
      <w:r w:rsidRPr="00F36F27">
        <w:rPr>
          <w:rFonts w:ascii="Arial" w:hAnsi="Arial" w:cs="Arial"/>
          <w:sz w:val="24"/>
          <w:szCs w:val="24"/>
        </w:rPr>
        <w:t xml:space="preserve"> Orçamento da seguridade e política econômica: perversa alquimia.</w:t>
      </w:r>
      <w:r w:rsidR="00B75193">
        <w:rPr>
          <w:rFonts w:ascii="Arial" w:hAnsi="Arial" w:cs="Arial"/>
          <w:sz w:val="24"/>
          <w:szCs w:val="24"/>
        </w:rPr>
        <w:t xml:space="preserve"> </w:t>
      </w:r>
      <w:r w:rsidRPr="00B75193">
        <w:rPr>
          <w:rFonts w:ascii="Arial" w:hAnsi="Arial" w:cs="Arial"/>
          <w:b/>
          <w:sz w:val="24"/>
          <w:szCs w:val="24"/>
        </w:rPr>
        <w:t>Serviço Social e Sociedade,</w:t>
      </w:r>
      <w:r w:rsidRPr="00F36F27">
        <w:rPr>
          <w:rFonts w:ascii="Arial" w:hAnsi="Arial" w:cs="Arial"/>
          <w:sz w:val="24"/>
          <w:szCs w:val="24"/>
        </w:rPr>
        <w:t xml:space="preserve"> n. 87, São Paulo: Cortez, 2006.</w:t>
      </w:r>
    </w:p>
    <w:p w:rsidR="00F36F27" w:rsidRDefault="00F36F27" w:rsidP="00DE3D6C">
      <w:pPr>
        <w:spacing w:after="0" w:line="240" w:lineRule="auto"/>
        <w:jc w:val="both"/>
        <w:rPr>
          <w:rFonts w:ascii="Arial" w:hAnsi="Arial" w:cs="Arial"/>
          <w:sz w:val="24"/>
          <w:szCs w:val="24"/>
        </w:rPr>
      </w:pPr>
    </w:p>
    <w:p w:rsidR="00DE3D6C" w:rsidRDefault="00DE3D6C" w:rsidP="00DE3D6C">
      <w:pPr>
        <w:spacing w:after="0" w:line="240" w:lineRule="auto"/>
        <w:jc w:val="both"/>
        <w:rPr>
          <w:rFonts w:ascii="Arial" w:hAnsi="Arial" w:cs="Arial"/>
          <w:sz w:val="24"/>
          <w:szCs w:val="24"/>
        </w:rPr>
      </w:pPr>
      <w:r w:rsidRPr="00DE3D6C">
        <w:rPr>
          <w:rFonts w:ascii="Arial" w:hAnsi="Arial" w:cs="Arial"/>
          <w:sz w:val="24"/>
          <w:szCs w:val="24"/>
        </w:rPr>
        <w:t xml:space="preserve">BRASIL. </w:t>
      </w:r>
      <w:r w:rsidRPr="00DE3D6C">
        <w:rPr>
          <w:rFonts w:ascii="Arial" w:hAnsi="Arial" w:cs="Arial"/>
          <w:b/>
          <w:sz w:val="24"/>
          <w:szCs w:val="24"/>
        </w:rPr>
        <w:t>Constituição da República Federativa do Brasil</w:t>
      </w:r>
      <w:r w:rsidR="0047453B">
        <w:rPr>
          <w:rFonts w:ascii="Arial" w:hAnsi="Arial" w:cs="Arial"/>
          <w:sz w:val="24"/>
          <w:szCs w:val="24"/>
        </w:rPr>
        <w:t>, Brasília: Senado Federal, 2018</w:t>
      </w:r>
      <w:r w:rsidRPr="00DE3D6C">
        <w:rPr>
          <w:rFonts w:ascii="Arial" w:hAnsi="Arial" w:cs="Arial"/>
          <w:sz w:val="24"/>
          <w:szCs w:val="24"/>
        </w:rPr>
        <w:t>.</w:t>
      </w:r>
    </w:p>
    <w:p w:rsidR="00893E37" w:rsidRDefault="00893E37" w:rsidP="00DE3D6C">
      <w:pPr>
        <w:spacing w:after="0" w:line="240" w:lineRule="auto"/>
        <w:jc w:val="both"/>
        <w:rPr>
          <w:rFonts w:ascii="Arial" w:hAnsi="Arial" w:cs="Arial"/>
          <w:sz w:val="24"/>
          <w:szCs w:val="24"/>
        </w:rPr>
      </w:pPr>
    </w:p>
    <w:p w:rsidR="00C11EB9" w:rsidRPr="00C11EB9" w:rsidRDefault="00C11EB9" w:rsidP="00DE3D6C">
      <w:pPr>
        <w:spacing w:after="0" w:line="240" w:lineRule="auto"/>
        <w:jc w:val="both"/>
        <w:rPr>
          <w:rFonts w:ascii="Arial" w:eastAsia="Calibri" w:hAnsi="Arial" w:cs="Arial"/>
          <w:sz w:val="24"/>
          <w:szCs w:val="24"/>
          <w:lang w:eastAsia="en-US"/>
        </w:rPr>
      </w:pPr>
      <w:r w:rsidRPr="00B75B18">
        <w:rPr>
          <w:rFonts w:ascii="Arial" w:eastAsia="Calibri" w:hAnsi="Arial" w:cs="Arial"/>
          <w:sz w:val="24"/>
          <w:szCs w:val="24"/>
          <w:shd w:val="clear" w:color="auto" w:fill="FFFFFF"/>
          <w:lang w:eastAsia="en-US"/>
        </w:rPr>
        <w:t>______</w:t>
      </w:r>
      <w:r>
        <w:rPr>
          <w:rFonts w:ascii="Arial" w:eastAsia="Calibri" w:hAnsi="Arial" w:cs="Arial"/>
          <w:sz w:val="24"/>
          <w:szCs w:val="24"/>
          <w:shd w:val="clear" w:color="auto" w:fill="FFFFFF"/>
          <w:lang w:eastAsia="en-US"/>
        </w:rPr>
        <w:t xml:space="preserve">, </w:t>
      </w:r>
      <w:r w:rsidRPr="00C11EB9">
        <w:rPr>
          <w:rFonts w:ascii="Arial" w:eastAsia="Calibri" w:hAnsi="Arial" w:cs="Arial"/>
          <w:sz w:val="24"/>
          <w:szCs w:val="24"/>
          <w:shd w:val="clear" w:color="auto" w:fill="FFFFFF"/>
          <w:lang w:eastAsia="en-US"/>
        </w:rPr>
        <w:t xml:space="preserve">Senado Federal. </w:t>
      </w:r>
      <w:r w:rsidRPr="00C11EB9">
        <w:rPr>
          <w:rFonts w:ascii="Arial" w:hAnsi="Arial" w:cs="Arial"/>
          <w:sz w:val="24"/>
          <w:szCs w:val="24"/>
          <w:lang w:eastAsia="en-US"/>
        </w:rPr>
        <w:t>Decreto-Lei</w:t>
      </w:r>
      <w:r w:rsidRPr="00C11EB9">
        <w:rPr>
          <w:rFonts w:ascii="Arial" w:eastAsia="Calibri" w:hAnsi="Arial" w:cs="Arial"/>
          <w:sz w:val="24"/>
          <w:szCs w:val="24"/>
          <w:lang w:eastAsia="en-US"/>
        </w:rPr>
        <w:t xml:space="preserve"> nº 8213,</w:t>
      </w:r>
      <w:r w:rsidRPr="00C11EB9">
        <w:rPr>
          <w:rFonts w:ascii="Arial" w:eastAsia="Calibri" w:hAnsi="Arial" w:cs="Arial"/>
          <w:b/>
          <w:sz w:val="24"/>
          <w:szCs w:val="24"/>
          <w:lang w:eastAsia="en-US"/>
        </w:rPr>
        <w:t xml:space="preserve"> </w:t>
      </w:r>
      <w:r w:rsidRPr="00C11EB9">
        <w:rPr>
          <w:rFonts w:ascii="Arial" w:eastAsia="Calibri" w:hAnsi="Arial" w:cs="Arial"/>
          <w:sz w:val="24"/>
          <w:szCs w:val="24"/>
          <w:lang w:eastAsia="en-US"/>
        </w:rPr>
        <w:t>24 de julho de 1991</w:t>
      </w:r>
      <w:r w:rsidRPr="00C11EB9">
        <w:rPr>
          <w:rFonts w:ascii="Arial" w:eastAsia="Calibri" w:hAnsi="Arial" w:cs="Arial"/>
          <w:b/>
          <w:bCs/>
          <w:sz w:val="24"/>
          <w:szCs w:val="24"/>
          <w:shd w:val="clear" w:color="auto" w:fill="FFFFFF"/>
          <w:lang w:eastAsia="en-US"/>
        </w:rPr>
        <w:t xml:space="preserve">. </w:t>
      </w:r>
      <w:r w:rsidRPr="00C11EB9">
        <w:rPr>
          <w:rFonts w:ascii="Arial" w:eastAsia="Times New Roman" w:hAnsi="Arial" w:cs="Arial"/>
          <w:sz w:val="24"/>
          <w:szCs w:val="24"/>
        </w:rPr>
        <w:t xml:space="preserve"> </w:t>
      </w:r>
      <w:r w:rsidRPr="00C11EB9">
        <w:rPr>
          <w:rFonts w:ascii="Arial" w:hAnsi="Arial" w:cs="Arial"/>
          <w:sz w:val="24"/>
          <w:szCs w:val="24"/>
          <w:shd w:val="clear" w:color="auto" w:fill="FFFFFF"/>
        </w:rPr>
        <w:t>Dispõe sobre os Planos de Benefícios da Previdência Social e dá outras providências</w:t>
      </w:r>
      <w:r w:rsidRPr="001A24A1">
        <w:rPr>
          <w:rStyle w:val="TextoderefChar"/>
        </w:rPr>
        <w:t>.</w:t>
      </w:r>
      <w:r>
        <w:rPr>
          <w:rStyle w:val="TextoderefChar"/>
        </w:rPr>
        <w:t xml:space="preserve"> </w:t>
      </w:r>
      <w:r w:rsidRPr="0062249B">
        <w:rPr>
          <w:rStyle w:val="TextoderefChar"/>
          <w:b/>
        </w:rPr>
        <w:t>Diário Oficial da República da União</w:t>
      </w:r>
      <w:r w:rsidRPr="001A24A1">
        <w:rPr>
          <w:rStyle w:val="TextoderefChar"/>
        </w:rPr>
        <w:t xml:space="preserve">, Brasília, </w:t>
      </w:r>
      <w:r>
        <w:rPr>
          <w:rFonts w:ascii="Arial" w:eastAsia="Calibri" w:hAnsi="Arial" w:cs="Arial"/>
          <w:sz w:val="24"/>
          <w:szCs w:val="24"/>
          <w:lang w:eastAsia="en-US"/>
        </w:rPr>
        <w:t>07 de dezembro de 1993</w:t>
      </w:r>
      <w:r w:rsidRPr="00B75B18">
        <w:rPr>
          <w:rFonts w:ascii="Arial" w:eastAsia="Calibri" w:hAnsi="Arial" w:cs="Arial"/>
          <w:sz w:val="24"/>
          <w:szCs w:val="24"/>
          <w:lang w:eastAsia="en-US"/>
        </w:rPr>
        <w:t xml:space="preserve">.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w:t>
      </w:r>
      <w:r w:rsidRPr="00567FE0">
        <w:rPr>
          <w:rFonts w:ascii="Arial" w:eastAsia="Calibri" w:hAnsi="Arial" w:cs="Arial"/>
          <w:sz w:val="24"/>
          <w:szCs w:val="24"/>
          <w:shd w:val="clear" w:color="auto" w:fill="FFFFFF"/>
          <w:lang w:eastAsia="en-US"/>
        </w:rPr>
        <w:t>http://www.plan</w:t>
      </w:r>
      <w:r>
        <w:rPr>
          <w:rFonts w:ascii="Arial" w:eastAsia="Calibri" w:hAnsi="Arial" w:cs="Arial"/>
          <w:sz w:val="24"/>
          <w:szCs w:val="24"/>
          <w:shd w:val="clear" w:color="auto" w:fill="FFFFFF"/>
          <w:lang w:eastAsia="en-US"/>
        </w:rPr>
        <w:t>alto.gov.br/ccivil_03/Leis/l8213</w:t>
      </w:r>
      <w:r w:rsidRPr="00567FE0">
        <w:rPr>
          <w:rFonts w:ascii="Arial" w:eastAsia="Calibri" w:hAnsi="Arial" w:cs="Arial"/>
          <w:sz w:val="24"/>
          <w:szCs w:val="24"/>
          <w:shd w:val="clear" w:color="auto" w:fill="FFFFFF"/>
          <w:lang w:eastAsia="en-US"/>
        </w:rPr>
        <w:t>.htm</w:t>
      </w:r>
      <w:r w:rsidRPr="00DB6539">
        <w:rPr>
          <w:rFonts w:ascii="Arial" w:eastAsia="Calibri" w:hAnsi="Arial" w:cs="Arial"/>
          <w:bCs/>
          <w:sz w:val="24"/>
          <w:szCs w:val="24"/>
          <w:lang w:eastAsia="en-US"/>
        </w:rPr>
        <w:t>&gt;</w:t>
      </w:r>
      <w:r w:rsidRPr="00B75B18">
        <w:rPr>
          <w:rFonts w:ascii="Arial" w:eastAsia="Calibri" w:hAnsi="Arial" w:cs="Arial"/>
          <w:bCs/>
          <w:sz w:val="24"/>
          <w:szCs w:val="24"/>
          <w:shd w:val="clear" w:color="auto" w:fill="FFFFFF"/>
          <w:lang w:eastAsia="en-US"/>
        </w:rPr>
        <w:t>.</w:t>
      </w:r>
      <w:r>
        <w:rPr>
          <w:rFonts w:ascii="Arial" w:eastAsia="Calibri" w:hAnsi="Arial" w:cs="Arial"/>
          <w:bCs/>
          <w:sz w:val="24"/>
          <w:szCs w:val="24"/>
          <w:shd w:val="clear" w:color="auto" w:fill="FFFFFF"/>
          <w:lang w:eastAsia="en-US"/>
        </w:rPr>
        <w:t xml:space="preserve"> </w:t>
      </w:r>
      <w:r w:rsidRPr="00B75B18">
        <w:rPr>
          <w:rFonts w:ascii="Arial" w:hAnsi="Arial" w:cs="Arial"/>
          <w:bCs/>
          <w:sz w:val="24"/>
          <w:szCs w:val="24"/>
          <w:shd w:val="clear" w:color="auto" w:fill="FFFFFF"/>
        </w:rPr>
        <w:t xml:space="preserve">Acesso em: </w:t>
      </w:r>
      <w:r w:rsidRPr="00B75B18">
        <w:rPr>
          <w:rFonts w:ascii="Arial" w:hAnsi="Arial" w:cs="Arial"/>
          <w:sz w:val="24"/>
          <w:szCs w:val="24"/>
        </w:rPr>
        <w:t xml:space="preserve">25 </w:t>
      </w:r>
      <w:r>
        <w:rPr>
          <w:rFonts w:ascii="Arial" w:hAnsi="Arial" w:cs="Arial"/>
          <w:sz w:val="24"/>
          <w:szCs w:val="24"/>
        </w:rPr>
        <w:t>abr. de 2018.</w:t>
      </w:r>
    </w:p>
    <w:p w:rsidR="00C11EB9" w:rsidRDefault="00C11EB9" w:rsidP="00DE3D6C">
      <w:pPr>
        <w:spacing w:after="0" w:line="240" w:lineRule="auto"/>
        <w:jc w:val="both"/>
        <w:rPr>
          <w:rFonts w:ascii="Arial" w:hAnsi="Arial" w:cs="Arial"/>
          <w:sz w:val="24"/>
          <w:szCs w:val="24"/>
        </w:rPr>
      </w:pPr>
    </w:p>
    <w:p w:rsidR="00C11EB9" w:rsidRDefault="00C11EB9" w:rsidP="00DE3D6C">
      <w:pPr>
        <w:spacing w:after="0" w:line="240" w:lineRule="auto"/>
        <w:jc w:val="both"/>
        <w:rPr>
          <w:rFonts w:ascii="Arial" w:hAnsi="Arial" w:cs="Arial"/>
          <w:sz w:val="24"/>
          <w:szCs w:val="24"/>
        </w:rPr>
      </w:pPr>
      <w:r>
        <w:rPr>
          <w:rFonts w:ascii="Arial" w:eastAsia="Calibri" w:hAnsi="Arial" w:cs="Arial"/>
          <w:sz w:val="24"/>
          <w:szCs w:val="24"/>
          <w:shd w:val="clear" w:color="auto" w:fill="FFFFFF"/>
          <w:lang w:eastAsia="en-US"/>
        </w:rPr>
        <w:t>_________________</w:t>
      </w:r>
      <w:r w:rsidRPr="00B75B18">
        <w:rPr>
          <w:rFonts w:ascii="Arial" w:eastAsia="Calibri" w:hAnsi="Arial" w:cs="Arial"/>
          <w:sz w:val="24"/>
          <w:szCs w:val="24"/>
          <w:shd w:val="clear" w:color="auto" w:fill="FFFFFF"/>
          <w:lang w:eastAsia="en-US"/>
        </w:rPr>
        <w:t xml:space="preserve">. </w:t>
      </w:r>
      <w:r w:rsidRPr="00C11EB9">
        <w:rPr>
          <w:rFonts w:ascii="Arial" w:hAnsi="Arial" w:cs="Arial"/>
          <w:sz w:val="24"/>
          <w:szCs w:val="24"/>
          <w:lang w:eastAsia="en-US"/>
        </w:rPr>
        <w:t>Decreto-Lei</w:t>
      </w:r>
      <w:r w:rsidRPr="00C11EB9">
        <w:rPr>
          <w:rFonts w:ascii="Arial" w:eastAsia="Calibri" w:hAnsi="Arial" w:cs="Arial"/>
          <w:sz w:val="24"/>
          <w:szCs w:val="24"/>
          <w:lang w:eastAsia="en-US"/>
        </w:rPr>
        <w:t xml:space="preserve"> nº 6214,</w:t>
      </w:r>
      <w:r w:rsidRPr="00C11EB9">
        <w:rPr>
          <w:rFonts w:ascii="Arial" w:eastAsia="Calibri" w:hAnsi="Arial" w:cs="Arial"/>
          <w:b/>
          <w:sz w:val="24"/>
          <w:szCs w:val="24"/>
          <w:lang w:eastAsia="en-US"/>
        </w:rPr>
        <w:t xml:space="preserve"> </w:t>
      </w:r>
      <w:r w:rsidRPr="00C11EB9">
        <w:rPr>
          <w:rFonts w:ascii="Arial" w:eastAsia="Calibri" w:hAnsi="Arial" w:cs="Arial"/>
          <w:sz w:val="24"/>
          <w:szCs w:val="24"/>
          <w:lang w:eastAsia="en-US"/>
        </w:rPr>
        <w:t>26 de setembro de 2007</w:t>
      </w:r>
      <w:r w:rsidRPr="00C11EB9">
        <w:rPr>
          <w:rFonts w:ascii="Arial" w:eastAsia="Calibri" w:hAnsi="Arial" w:cs="Arial"/>
          <w:b/>
          <w:bCs/>
          <w:sz w:val="24"/>
          <w:szCs w:val="24"/>
          <w:shd w:val="clear" w:color="auto" w:fill="FFFFFF"/>
          <w:lang w:eastAsia="en-US"/>
        </w:rPr>
        <w:t xml:space="preserve">. </w:t>
      </w:r>
      <w:r w:rsidRPr="00C11EB9">
        <w:rPr>
          <w:rFonts w:ascii="Arial" w:eastAsia="Times New Roman" w:hAnsi="Arial" w:cs="Arial"/>
          <w:sz w:val="24"/>
          <w:szCs w:val="24"/>
        </w:rPr>
        <w:t xml:space="preserve"> </w:t>
      </w:r>
      <w:r w:rsidRPr="00C11EB9">
        <w:rPr>
          <w:rFonts w:ascii="Arial" w:hAnsi="Arial" w:cs="Arial"/>
          <w:sz w:val="24"/>
          <w:szCs w:val="24"/>
        </w:rPr>
        <w:t>Regulamenta o benefício de prestação continuada da assistência social devido à pessoa com deficiência e ao idoso de que trata a Lei n</w:t>
      </w:r>
      <w:r w:rsidRPr="00C11EB9">
        <w:rPr>
          <w:rFonts w:ascii="Arial" w:hAnsi="Arial" w:cs="Arial"/>
          <w:sz w:val="24"/>
          <w:szCs w:val="24"/>
          <w:vertAlign w:val="superscript"/>
        </w:rPr>
        <w:t>o</w:t>
      </w:r>
      <w:r w:rsidRPr="00C11EB9">
        <w:rPr>
          <w:rFonts w:ascii="Arial" w:hAnsi="Arial" w:cs="Arial"/>
          <w:sz w:val="24"/>
          <w:szCs w:val="24"/>
        </w:rPr>
        <w:t> 8.742, de 7 de dezembro de 1993, e a </w:t>
      </w:r>
      <w:hyperlink r:id="rId15" w:history="1">
        <w:r w:rsidRPr="00C11EB9">
          <w:rPr>
            <w:rStyle w:val="Hiperligao"/>
            <w:rFonts w:ascii="Arial" w:hAnsi="Arial" w:cs="Arial"/>
            <w:color w:val="auto"/>
            <w:sz w:val="24"/>
            <w:szCs w:val="24"/>
            <w:u w:val="none"/>
          </w:rPr>
          <w:t>Lei nº 10.741, de 1º de outubro de 2003</w:t>
        </w:r>
      </w:hyperlink>
      <w:r w:rsidRPr="00C11EB9">
        <w:rPr>
          <w:rFonts w:ascii="Arial" w:hAnsi="Arial" w:cs="Arial"/>
          <w:sz w:val="24"/>
          <w:szCs w:val="24"/>
        </w:rPr>
        <w:t>, acresce parágrafo ao art. 162 do Decreto n</w:t>
      </w:r>
      <w:r w:rsidRPr="00C11EB9">
        <w:rPr>
          <w:rFonts w:ascii="Arial" w:hAnsi="Arial" w:cs="Arial"/>
          <w:sz w:val="24"/>
          <w:szCs w:val="24"/>
          <w:vertAlign w:val="superscript"/>
        </w:rPr>
        <w:t>o</w:t>
      </w:r>
      <w:r w:rsidRPr="00C11EB9">
        <w:rPr>
          <w:rFonts w:ascii="Arial" w:hAnsi="Arial" w:cs="Arial"/>
          <w:sz w:val="24"/>
          <w:szCs w:val="24"/>
        </w:rPr>
        <w:t> 3.048, de 6 de maio de 1999, e dá outras providências</w:t>
      </w:r>
      <w:r w:rsidRPr="00C11EB9">
        <w:rPr>
          <w:rStyle w:val="TextoderefChar"/>
          <w:color w:val="auto"/>
        </w:rPr>
        <w:t>.</w:t>
      </w:r>
      <w:r>
        <w:rPr>
          <w:rStyle w:val="TextoderefChar"/>
        </w:rPr>
        <w:t xml:space="preserve"> </w:t>
      </w:r>
      <w:r w:rsidRPr="0062249B">
        <w:rPr>
          <w:rStyle w:val="TextoderefChar"/>
          <w:b/>
        </w:rPr>
        <w:t>Diário Oficial da República da União</w:t>
      </w:r>
      <w:r w:rsidRPr="001A24A1">
        <w:rPr>
          <w:rStyle w:val="TextoderefChar"/>
        </w:rPr>
        <w:t xml:space="preserve">, Brasília, </w:t>
      </w:r>
      <w:r>
        <w:rPr>
          <w:rFonts w:ascii="Arial" w:eastAsia="Calibri" w:hAnsi="Arial" w:cs="Arial"/>
          <w:sz w:val="24"/>
          <w:szCs w:val="24"/>
          <w:lang w:eastAsia="en-US"/>
        </w:rPr>
        <w:t>26 de setembro de 2007</w:t>
      </w:r>
      <w:r w:rsidRPr="00B75B18">
        <w:rPr>
          <w:rFonts w:ascii="Arial" w:eastAsia="Calibri" w:hAnsi="Arial" w:cs="Arial"/>
          <w:b/>
          <w:bCs/>
          <w:sz w:val="24"/>
          <w:szCs w:val="24"/>
          <w:shd w:val="clear" w:color="auto" w:fill="FFFFFF"/>
          <w:lang w:eastAsia="en-US"/>
        </w:rPr>
        <w:t xml:space="preserve">. </w:t>
      </w:r>
      <w:r>
        <w:rPr>
          <w:rFonts w:ascii="Arial" w:eastAsia="Times New Roman" w:hAnsi="Arial" w:cs="Arial"/>
          <w:color w:val="800000"/>
          <w:sz w:val="20"/>
          <w:szCs w:val="20"/>
        </w:rPr>
        <w:t xml:space="preserve"> </w:t>
      </w:r>
      <w:r w:rsidRPr="00B75B18">
        <w:rPr>
          <w:rFonts w:ascii="Arial" w:eastAsia="Calibri" w:hAnsi="Arial" w:cs="Arial"/>
          <w:sz w:val="24"/>
          <w:szCs w:val="24"/>
          <w:lang w:eastAsia="en-US"/>
        </w:rPr>
        <w:t xml:space="preserve">.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w:t>
      </w:r>
      <w:r w:rsidRPr="00C11EB9">
        <w:rPr>
          <w:rFonts w:ascii="Arial" w:eastAsia="Calibri" w:hAnsi="Arial" w:cs="Arial"/>
          <w:sz w:val="24"/>
          <w:szCs w:val="24"/>
          <w:shd w:val="clear" w:color="auto" w:fill="FFFFFF"/>
          <w:lang w:eastAsia="en-US"/>
        </w:rPr>
        <w:t>http://www.planalto.gov.br/ccivil_03/_ato2007-2010/2007/decreto/d6214.htm</w:t>
      </w:r>
      <w:r w:rsidRPr="00DB6539">
        <w:rPr>
          <w:rFonts w:ascii="Arial" w:eastAsia="Calibri" w:hAnsi="Arial" w:cs="Arial"/>
          <w:bCs/>
          <w:sz w:val="24"/>
          <w:szCs w:val="24"/>
          <w:lang w:eastAsia="en-US"/>
        </w:rPr>
        <w:t>&gt;</w:t>
      </w:r>
      <w:r w:rsidRPr="00B75B18">
        <w:rPr>
          <w:rFonts w:ascii="Arial" w:eastAsia="Calibri" w:hAnsi="Arial" w:cs="Arial"/>
          <w:bCs/>
          <w:sz w:val="24"/>
          <w:szCs w:val="24"/>
          <w:shd w:val="clear" w:color="auto" w:fill="FFFFFF"/>
          <w:lang w:eastAsia="en-US"/>
        </w:rPr>
        <w:t>.</w:t>
      </w:r>
      <w:r>
        <w:rPr>
          <w:rFonts w:ascii="Arial" w:eastAsia="Calibri" w:hAnsi="Arial" w:cs="Arial"/>
          <w:bCs/>
          <w:sz w:val="24"/>
          <w:szCs w:val="24"/>
          <w:shd w:val="clear" w:color="auto" w:fill="FFFFFF"/>
          <w:lang w:eastAsia="en-US"/>
        </w:rPr>
        <w:t xml:space="preserve"> </w:t>
      </w:r>
      <w:r w:rsidRPr="00B75B18">
        <w:rPr>
          <w:rFonts w:ascii="Arial" w:hAnsi="Arial" w:cs="Arial"/>
          <w:bCs/>
          <w:sz w:val="24"/>
          <w:szCs w:val="24"/>
          <w:shd w:val="clear" w:color="auto" w:fill="FFFFFF"/>
        </w:rPr>
        <w:t xml:space="preserve">Acesso em: </w:t>
      </w:r>
      <w:r w:rsidRPr="00B75B18">
        <w:rPr>
          <w:rFonts w:ascii="Arial" w:hAnsi="Arial" w:cs="Arial"/>
          <w:sz w:val="24"/>
          <w:szCs w:val="24"/>
        </w:rPr>
        <w:t xml:space="preserve">25 </w:t>
      </w:r>
      <w:r>
        <w:rPr>
          <w:rFonts w:ascii="Arial" w:hAnsi="Arial" w:cs="Arial"/>
          <w:sz w:val="24"/>
          <w:szCs w:val="24"/>
        </w:rPr>
        <w:t>abr. de 2018</w:t>
      </w:r>
    </w:p>
    <w:p w:rsidR="00C11EB9" w:rsidRDefault="00C11EB9" w:rsidP="00DE3D6C">
      <w:pPr>
        <w:spacing w:after="0" w:line="240" w:lineRule="auto"/>
        <w:jc w:val="both"/>
        <w:rPr>
          <w:rFonts w:ascii="Arial" w:hAnsi="Arial" w:cs="Arial"/>
          <w:sz w:val="24"/>
          <w:szCs w:val="24"/>
        </w:rPr>
      </w:pPr>
    </w:p>
    <w:p w:rsidR="001A24A1" w:rsidRDefault="00C11EB9" w:rsidP="001A24A1">
      <w:pPr>
        <w:spacing w:after="0" w:line="240" w:lineRule="auto"/>
        <w:jc w:val="both"/>
        <w:rPr>
          <w:rFonts w:ascii="Arial" w:hAnsi="Arial" w:cs="Arial"/>
          <w:bCs/>
          <w:sz w:val="24"/>
          <w:szCs w:val="24"/>
          <w:shd w:val="clear" w:color="auto" w:fill="FFFFFF"/>
        </w:rPr>
      </w:pPr>
      <w:r>
        <w:rPr>
          <w:rFonts w:ascii="Arial" w:eastAsia="Calibri" w:hAnsi="Arial" w:cs="Arial"/>
          <w:sz w:val="24"/>
          <w:szCs w:val="24"/>
          <w:shd w:val="clear" w:color="auto" w:fill="FFFFFF"/>
          <w:lang w:eastAsia="en-US"/>
        </w:rPr>
        <w:t>_________________</w:t>
      </w:r>
      <w:r w:rsidR="001A24A1" w:rsidRPr="00B75B18">
        <w:rPr>
          <w:rFonts w:ascii="Arial" w:eastAsia="Calibri" w:hAnsi="Arial" w:cs="Arial"/>
          <w:sz w:val="24"/>
          <w:szCs w:val="24"/>
          <w:shd w:val="clear" w:color="auto" w:fill="FFFFFF"/>
          <w:lang w:eastAsia="en-US"/>
        </w:rPr>
        <w:t xml:space="preserve">. </w:t>
      </w:r>
      <w:r w:rsidR="001A24A1" w:rsidRPr="00B75B18">
        <w:rPr>
          <w:rFonts w:ascii="Arial" w:hAnsi="Arial" w:cs="Arial"/>
          <w:sz w:val="24"/>
          <w:szCs w:val="24"/>
          <w:lang w:eastAsia="en-US"/>
        </w:rPr>
        <w:t>Decreto-Lei</w:t>
      </w:r>
      <w:r w:rsidR="001A24A1" w:rsidRPr="00B75B18">
        <w:rPr>
          <w:rFonts w:ascii="Arial" w:eastAsia="Calibri" w:hAnsi="Arial" w:cs="Arial"/>
          <w:sz w:val="24"/>
          <w:szCs w:val="24"/>
          <w:lang w:eastAsia="en-US"/>
        </w:rPr>
        <w:t xml:space="preserve"> nº</w:t>
      </w:r>
      <w:r w:rsidR="00DB6539">
        <w:rPr>
          <w:rFonts w:ascii="Arial" w:eastAsia="Calibri" w:hAnsi="Arial" w:cs="Arial"/>
          <w:sz w:val="24"/>
          <w:szCs w:val="24"/>
          <w:lang w:eastAsia="en-US"/>
        </w:rPr>
        <w:t xml:space="preserve"> 8742</w:t>
      </w:r>
      <w:r w:rsidR="001A24A1" w:rsidRPr="00B75B18">
        <w:rPr>
          <w:rFonts w:ascii="Arial" w:eastAsia="Calibri" w:hAnsi="Arial" w:cs="Arial"/>
          <w:sz w:val="24"/>
          <w:szCs w:val="24"/>
          <w:lang w:eastAsia="en-US"/>
        </w:rPr>
        <w:t>,</w:t>
      </w:r>
      <w:r w:rsidR="001A24A1" w:rsidRPr="00B75B18">
        <w:rPr>
          <w:rFonts w:ascii="Arial" w:eastAsia="Calibri" w:hAnsi="Arial" w:cs="Arial"/>
          <w:b/>
          <w:sz w:val="24"/>
          <w:szCs w:val="24"/>
          <w:lang w:eastAsia="en-US"/>
        </w:rPr>
        <w:t xml:space="preserve"> </w:t>
      </w:r>
      <w:r w:rsidR="00DB6539">
        <w:rPr>
          <w:rFonts w:ascii="Arial" w:eastAsia="Calibri" w:hAnsi="Arial" w:cs="Arial"/>
          <w:sz w:val="24"/>
          <w:szCs w:val="24"/>
          <w:lang w:eastAsia="en-US"/>
        </w:rPr>
        <w:t>07 de dezembro de 1993</w:t>
      </w:r>
      <w:r w:rsidR="001A24A1" w:rsidRPr="00B75B18">
        <w:rPr>
          <w:rFonts w:ascii="Arial" w:eastAsia="Calibri" w:hAnsi="Arial" w:cs="Arial"/>
          <w:b/>
          <w:bCs/>
          <w:sz w:val="24"/>
          <w:szCs w:val="24"/>
          <w:shd w:val="clear" w:color="auto" w:fill="FFFFFF"/>
          <w:lang w:eastAsia="en-US"/>
        </w:rPr>
        <w:t xml:space="preserve">. </w:t>
      </w:r>
      <w:r w:rsidR="001A24A1">
        <w:rPr>
          <w:rFonts w:ascii="Arial" w:eastAsia="Times New Roman" w:hAnsi="Arial" w:cs="Arial"/>
          <w:color w:val="800000"/>
          <w:sz w:val="20"/>
          <w:szCs w:val="20"/>
        </w:rPr>
        <w:t xml:space="preserve"> </w:t>
      </w:r>
      <w:r w:rsidRPr="00C11EB9">
        <w:rPr>
          <w:rFonts w:ascii="Arial" w:hAnsi="Arial" w:cs="Arial"/>
          <w:sz w:val="24"/>
          <w:szCs w:val="24"/>
          <w:shd w:val="clear" w:color="auto" w:fill="FFFFFF"/>
        </w:rPr>
        <w:t>Dispõe sobre a organização da Assistência Social e dá outras providências</w:t>
      </w:r>
      <w:r w:rsidR="00DB6539" w:rsidRPr="001A24A1">
        <w:rPr>
          <w:rStyle w:val="TextoderefChar"/>
        </w:rPr>
        <w:t>.</w:t>
      </w:r>
      <w:r w:rsidR="001A24A1">
        <w:rPr>
          <w:rStyle w:val="TextoderefChar"/>
        </w:rPr>
        <w:t xml:space="preserve"> </w:t>
      </w:r>
      <w:r w:rsidR="001A24A1" w:rsidRPr="0062249B">
        <w:rPr>
          <w:rStyle w:val="TextoderefChar"/>
          <w:b/>
        </w:rPr>
        <w:t>Diário Oficial da República da União</w:t>
      </w:r>
      <w:r w:rsidR="001A24A1" w:rsidRPr="001A24A1">
        <w:rPr>
          <w:rStyle w:val="TextoderefChar"/>
        </w:rPr>
        <w:t xml:space="preserve">, Brasília, </w:t>
      </w:r>
      <w:r w:rsidR="00DB6539">
        <w:rPr>
          <w:rFonts w:ascii="Arial" w:eastAsia="Calibri" w:hAnsi="Arial" w:cs="Arial"/>
          <w:sz w:val="24"/>
          <w:szCs w:val="24"/>
          <w:lang w:eastAsia="en-US"/>
        </w:rPr>
        <w:t>07 de dezembro de 1993</w:t>
      </w:r>
      <w:r w:rsidR="001A24A1" w:rsidRPr="00B75B18">
        <w:rPr>
          <w:rFonts w:ascii="Arial" w:eastAsia="Calibri" w:hAnsi="Arial" w:cs="Arial"/>
          <w:sz w:val="24"/>
          <w:szCs w:val="24"/>
          <w:lang w:eastAsia="en-US"/>
        </w:rPr>
        <w:t xml:space="preserve">.  </w:t>
      </w:r>
      <w:r w:rsidR="001A24A1" w:rsidRPr="00B75B18">
        <w:rPr>
          <w:rFonts w:ascii="Arial" w:eastAsia="Calibri" w:hAnsi="Arial" w:cs="Arial"/>
          <w:bCs/>
          <w:sz w:val="24"/>
          <w:szCs w:val="24"/>
          <w:shd w:val="clear" w:color="auto" w:fill="FFFFFF"/>
          <w:lang w:eastAsia="en-US"/>
        </w:rPr>
        <w:t>Disponível em: &lt;</w:t>
      </w:r>
      <w:r w:rsidR="001A24A1" w:rsidRPr="00B75B18">
        <w:rPr>
          <w:rFonts w:ascii="Arial" w:eastAsia="Calibri" w:hAnsi="Arial" w:cs="Arial"/>
          <w:sz w:val="24"/>
          <w:szCs w:val="24"/>
          <w:shd w:val="clear" w:color="auto" w:fill="FFFFFF"/>
          <w:lang w:eastAsia="en-US"/>
        </w:rPr>
        <w:t xml:space="preserve"> </w:t>
      </w:r>
      <w:r w:rsidR="00567FE0" w:rsidRPr="00567FE0">
        <w:rPr>
          <w:rFonts w:ascii="Arial" w:eastAsia="Calibri" w:hAnsi="Arial" w:cs="Arial"/>
          <w:sz w:val="24"/>
          <w:szCs w:val="24"/>
          <w:shd w:val="clear" w:color="auto" w:fill="FFFFFF"/>
          <w:lang w:eastAsia="en-US"/>
        </w:rPr>
        <w:t>http://www.planalto.gov.br/ccivil_03/Leis/l8742.htm</w:t>
      </w:r>
      <w:r w:rsidR="001A24A1" w:rsidRPr="00DB6539">
        <w:rPr>
          <w:rFonts w:ascii="Arial" w:eastAsia="Calibri" w:hAnsi="Arial" w:cs="Arial"/>
          <w:bCs/>
          <w:sz w:val="24"/>
          <w:szCs w:val="24"/>
          <w:lang w:eastAsia="en-US"/>
        </w:rPr>
        <w:t>&gt;</w:t>
      </w:r>
      <w:r w:rsidR="001A24A1" w:rsidRPr="00B75B18">
        <w:rPr>
          <w:rFonts w:ascii="Arial" w:eastAsia="Calibri" w:hAnsi="Arial" w:cs="Arial"/>
          <w:bCs/>
          <w:sz w:val="24"/>
          <w:szCs w:val="24"/>
          <w:shd w:val="clear" w:color="auto" w:fill="FFFFFF"/>
          <w:lang w:eastAsia="en-US"/>
        </w:rPr>
        <w:t>.</w:t>
      </w:r>
      <w:r w:rsidR="00567FE0">
        <w:rPr>
          <w:rFonts w:ascii="Arial" w:eastAsia="Calibri" w:hAnsi="Arial" w:cs="Arial"/>
          <w:bCs/>
          <w:sz w:val="24"/>
          <w:szCs w:val="24"/>
          <w:shd w:val="clear" w:color="auto" w:fill="FFFFFF"/>
          <w:lang w:eastAsia="en-US"/>
        </w:rPr>
        <w:t xml:space="preserve"> </w:t>
      </w:r>
      <w:r w:rsidR="001A24A1" w:rsidRPr="00B75B18">
        <w:rPr>
          <w:rFonts w:ascii="Arial" w:hAnsi="Arial" w:cs="Arial"/>
          <w:bCs/>
          <w:sz w:val="24"/>
          <w:szCs w:val="24"/>
          <w:shd w:val="clear" w:color="auto" w:fill="FFFFFF"/>
        </w:rPr>
        <w:t xml:space="preserve">Acesso em: </w:t>
      </w:r>
      <w:r w:rsidR="001A24A1" w:rsidRPr="00B75B18">
        <w:rPr>
          <w:rFonts w:ascii="Arial" w:hAnsi="Arial" w:cs="Arial"/>
          <w:sz w:val="24"/>
          <w:szCs w:val="24"/>
        </w:rPr>
        <w:t xml:space="preserve">25 </w:t>
      </w:r>
      <w:r w:rsidR="00DB6539">
        <w:rPr>
          <w:rFonts w:ascii="Arial" w:hAnsi="Arial" w:cs="Arial"/>
          <w:sz w:val="24"/>
          <w:szCs w:val="24"/>
        </w:rPr>
        <w:t>abr</w:t>
      </w:r>
      <w:r w:rsidR="001A24A1">
        <w:rPr>
          <w:rFonts w:ascii="Arial" w:hAnsi="Arial" w:cs="Arial"/>
          <w:sz w:val="24"/>
          <w:szCs w:val="24"/>
        </w:rPr>
        <w:t>. de 2018</w:t>
      </w:r>
      <w:r w:rsidR="001A24A1" w:rsidRPr="00B75B18">
        <w:rPr>
          <w:rFonts w:ascii="Arial" w:hAnsi="Arial" w:cs="Arial"/>
          <w:bCs/>
          <w:sz w:val="24"/>
          <w:szCs w:val="24"/>
          <w:shd w:val="clear" w:color="auto" w:fill="FFFFFF"/>
        </w:rPr>
        <w:t>.</w:t>
      </w:r>
    </w:p>
    <w:p w:rsidR="00567FE0" w:rsidRDefault="00567FE0" w:rsidP="001A24A1">
      <w:pPr>
        <w:spacing w:after="0" w:line="240" w:lineRule="auto"/>
        <w:jc w:val="both"/>
        <w:rPr>
          <w:rFonts w:ascii="Arial" w:hAnsi="Arial" w:cs="Arial"/>
          <w:bCs/>
          <w:sz w:val="24"/>
          <w:szCs w:val="24"/>
          <w:shd w:val="clear" w:color="auto" w:fill="FFFFFF"/>
        </w:rPr>
      </w:pPr>
    </w:p>
    <w:p w:rsidR="00DB6539" w:rsidRDefault="00DB6539" w:rsidP="00DB6539">
      <w:pPr>
        <w:spacing w:after="0" w:line="240" w:lineRule="auto"/>
        <w:jc w:val="both"/>
        <w:rPr>
          <w:rFonts w:ascii="Arial" w:hAnsi="Arial" w:cs="Arial"/>
          <w:bCs/>
          <w:sz w:val="24"/>
          <w:szCs w:val="24"/>
          <w:shd w:val="clear" w:color="auto" w:fill="FFFFFF"/>
        </w:rPr>
      </w:pPr>
      <w:r w:rsidRPr="00567FE0">
        <w:rPr>
          <w:rFonts w:ascii="Arial" w:eastAsia="Calibri" w:hAnsi="Arial" w:cs="Arial"/>
          <w:sz w:val="24"/>
          <w:szCs w:val="24"/>
          <w:shd w:val="clear" w:color="auto" w:fill="FFFFFF"/>
          <w:lang w:eastAsia="en-US"/>
        </w:rPr>
        <w:t xml:space="preserve">__________________. </w:t>
      </w:r>
      <w:r w:rsidR="00567FE0" w:rsidRPr="00567FE0">
        <w:rPr>
          <w:rFonts w:ascii="Arial" w:hAnsi="Arial" w:cs="Arial"/>
          <w:sz w:val="24"/>
          <w:szCs w:val="24"/>
          <w:lang w:eastAsia="en-US"/>
        </w:rPr>
        <w:t>Decreto-Lei</w:t>
      </w:r>
      <w:r w:rsidR="00567FE0" w:rsidRPr="00567FE0">
        <w:rPr>
          <w:rFonts w:ascii="Arial" w:eastAsia="Calibri" w:hAnsi="Arial" w:cs="Arial"/>
          <w:sz w:val="24"/>
          <w:szCs w:val="24"/>
          <w:lang w:eastAsia="en-US"/>
        </w:rPr>
        <w:t xml:space="preserve"> nº 10.741,</w:t>
      </w:r>
      <w:r w:rsidRPr="00567FE0">
        <w:rPr>
          <w:rFonts w:ascii="Arial" w:eastAsia="Calibri" w:hAnsi="Arial" w:cs="Arial"/>
          <w:sz w:val="24"/>
          <w:szCs w:val="24"/>
          <w:lang w:eastAsia="en-US"/>
        </w:rPr>
        <w:t xml:space="preserve"> </w:t>
      </w:r>
      <w:r w:rsidR="00567FE0" w:rsidRPr="00567FE0">
        <w:rPr>
          <w:rFonts w:ascii="Arial" w:eastAsia="Calibri" w:hAnsi="Arial" w:cs="Arial"/>
          <w:sz w:val="24"/>
          <w:szCs w:val="24"/>
          <w:lang w:eastAsia="en-US"/>
        </w:rPr>
        <w:t>01</w:t>
      </w:r>
      <w:r w:rsidRPr="00567FE0">
        <w:rPr>
          <w:rFonts w:ascii="Arial" w:eastAsia="Calibri" w:hAnsi="Arial" w:cs="Arial"/>
          <w:sz w:val="24"/>
          <w:szCs w:val="24"/>
          <w:lang w:eastAsia="en-US"/>
        </w:rPr>
        <w:t xml:space="preserve"> de </w:t>
      </w:r>
      <w:r w:rsidR="00567FE0">
        <w:rPr>
          <w:rFonts w:ascii="Arial" w:eastAsia="Calibri" w:hAnsi="Arial" w:cs="Arial"/>
          <w:sz w:val="24"/>
          <w:szCs w:val="24"/>
          <w:lang w:eastAsia="en-US"/>
        </w:rPr>
        <w:t>o</w:t>
      </w:r>
      <w:r w:rsidR="00567FE0" w:rsidRPr="00567FE0">
        <w:rPr>
          <w:rFonts w:ascii="Arial" w:eastAsia="Calibri" w:hAnsi="Arial" w:cs="Arial"/>
          <w:sz w:val="24"/>
          <w:szCs w:val="24"/>
          <w:lang w:eastAsia="en-US"/>
        </w:rPr>
        <w:t>utubro</w:t>
      </w:r>
      <w:r w:rsidRPr="00567FE0">
        <w:rPr>
          <w:rFonts w:ascii="Arial" w:eastAsia="Calibri" w:hAnsi="Arial" w:cs="Arial"/>
          <w:sz w:val="24"/>
          <w:szCs w:val="24"/>
          <w:lang w:eastAsia="en-US"/>
        </w:rPr>
        <w:t xml:space="preserve"> de </w:t>
      </w:r>
      <w:r w:rsidR="00567FE0" w:rsidRPr="00567FE0">
        <w:rPr>
          <w:rFonts w:ascii="Arial" w:eastAsia="Calibri" w:hAnsi="Arial" w:cs="Arial"/>
          <w:sz w:val="24"/>
          <w:szCs w:val="24"/>
          <w:lang w:eastAsia="en-US"/>
        </w:rPr>
        <w:t>200</w:t>
      </w:r>
      <w:r w:rsidRPr="00567FE0">
        <w:rPr>
          <w:rFonts w:ascii="Arial" w:eastAsia="Calibri" w:hAnsi="Arial" w:cs="Arial"/>
          <w:sz w:val="24"/>
          <w:szCs w:val="24"/>
          <w:lang w:eastAsia="en-US"/>
        </w:rPr>
        <w:t>3</w:t>
      </w:r>
      <w:r w:rsidRPr="00567FE0">
        <w:rPr>
          <w:rFonts w:ascii="Arial" w:eastAsia="Calibri" w:hAnsi="Arial" w:cs="Arial"/>
          <w:bCs/>
          <w:sz w:val="24"/>
          <w:szCs w:val="24"/>
          <w:shd w:val="clear" w:color="auto" w:fill="FFFFFF"/>
          <w:lang w:eastAsia="en-US"/>
        </w:rPr>
        <w:t xml:space="preserve">. </w:t>
      </w:r>
      <w:r w:rsidRPr="00567FE0">
        <w:rPr>
          <w:rFonts w:ascii="Arial" w:eastAsia="Times New Roman" w:hAnsi="Arial" w:cs="Arial"/>
          <w:sz w:val="24"/>
          <w:szCs w:val="24"/>
        </w:rPr>
        <w:t xml:space="preserve"> </w:t>
      </w:r>
      <w:r w:rsidR="00567FE0" w:rsidRPr="00567FE0">
        <w:rPr>
          <w:rFonts w:ascii="Arial" w:hAnsi="Arial" w:cs="Arial"/>
          <w:sz w:val="24"/>
          <w:szCs w:val="24"/>
          <w:shd w:val="clear" w:color="auto" w:fill="FFFFFF"/>
        </w:rPr>
        <w:t>Dispõe sobre o Estatuto do Idoso e dá outras providências</w:t>
      </w:r>
      <w:r w:rsidRPr="00567FE0">
        <w:rPr>
          <w:rStyle w:val="TextoderefChar"/>
          <w:color w:val="auto"/>
        </w:rPr>
        <w:t xml:space="preserve">. </w:t>
      </w:r>
      <w:r w:rsidRPr="00567FE0">
        <w:rPr>
          <w:rStyle w:val="TextoderefChar"/>
          <w:b/>
          <w:color w:val="auto"/>
        </w:rPr>
        <w:t>Diário Oficial da República da União,</w:t>
      </w:r>
      <w:r w:rsidRPr="00567FE0">
        <w:rPr>
          <w:rStyle w:val="TextoderefChar"/>
          <w:color w:val="auto"/>
        </w:rPr>
        <w:t xml:space="preserve"> Brasília, </w:t>
      </w:r>
      <w:r w:rsidR="00567FE0" w:rsidRPr="00567FE0">
        <w:rPr>
          <w:rFonts w:ascii="Arial" w:eastAsia="Calibri" w:hAnsi="Arial" w:cs="Arial"/>
          <w:sz w:val="24"/>
          <w:szCs w:val="24"/>
          <w:lang w:eastAsia="en-US"/>
        </w:rPr>
        <w:t>19 de dezembro de 2003</w:t>
      </w:r>
      <w:r w:rsidR="00567FE0" w:rsidRPr="00567FE0">
        <w:rPr>
          <w:rFonts w:ascii="Arial" w:eastAsia="Calibri" w:hAnsi="Arial" w:cs="Arial"/>
          <w:bCs/>
          <w:sz w:val="24"/>
          <w:szCs w:val="24"/>
          <w:shd w:val="clear" w:color="auto" w:fill="FFFFFF"/>
          <w:lang w:eastAsia="en-US"/>
        </w:rPr>
        <w:t xml:space="preserve">. </w:t>
      </w:r>
      <w:r w:rsidR="00567FE0" w:rsidRPr="00567FE0">
        <w:rPr>
          <w:rFonts w:ascii="Arial" w:eastAsia="Times New Roman" w:hAnsi="Arial" w:cs="Arial"/>
          <w:sz w:val="24"/>
          <w:szCs w:val="24"/>
        </w:rPr>
        <w:t xml:space="preserve"> </w:t>
      </w:r>
      <w:r w:rsidRPr="00567FE0">
        <w:rPr>
          <w:rFonts w:ascii="Arial" w:eastAsia="Calibri" w:hAnsi="Arial" w:cs="Arial"/>
          <w:sz w:val="24"/>
          <w:szCs w:val="24"/>
          <w:lang w:eastAsia="en-US"/>
        </w:rPr>
        <w:t xml:space="preserve">.  </w:t>
      </w:r>
      <w:r w:rsidRPr="00567FE0">
        <w:rPr>
          <w:rFonts w:ascii="Arial" w:eastAsia="Calibri" w:hAnsi="Arial" w:cs="Arial"/>
          <w:bCs/>
          <w:sz w:val="24"/>
          <w:szCs w:val="24"/>
          <w:shd w:val="clear" w:color="auto" w:fill="FFFFFF"/>
          <w:lang w:eastAsia="en-US"/>
        </w:rPr>
        <w:t>Disponível em: &lt;</w:t>
      </w:r>
      <w:r w:rsidRPr="00567FE0">
        <w:rPr>
          <w:rFonts w:ascii="Arial" w:eastAsia="Calibri" w:hAnsi="Arial" w:cs="Arial"/>
          <w:sz w:val="24"/>
          <w:szCs w:val="24"/>
          <w:shd w:val="clear" w:color="auto" w:fill="FFFFFF"/>
          <w:lang w:eastAsia="en-US"/>
        </w:rPr>
        <w:t xml:space="preserve"> </w:t>
      </w:r>
      <w:r w:rsidR="00567FE0" w:rsidRPr="00567FE0">
        <w:rPr>
          <w:rFonts w:ascii="Arial" w:eastAsia="Calibri" w:hAnsi="Arial" w:cs="Arial"/>
          <w:sz w:val="24"/>
          <w:szCs w:val="24"/>
          <w:shd w:val="clear" w:color="auto" w:fill="FFFFFF"/>
          <w:lang w:eastAsia="en-US"/>
        </w:rPr>
        <w:t>http://www.planalto.gov.br/ccivil_03/leis/2003/L10.741.htm</w:t>
      </w:r>
      <w:r w:rsidRPr="00567FE0">
        <w:rPr>
          <w:rFonts w:ascii="Arial" w:hAnsi="Arial" w:cs="Arial"/>
          <w:bCs/>
          <w:sz w:val="24"/>
          <w:szCs w:val="24"/>
          <w:shd w:val="clear" w:color="auto" w:fill="FFFFFF"/>
        </w:rPr>
        <w:t>.</w:t>
      </w:r>
      <w:r w:rsidR="00567FE0" w:rsidRPr="00567FE0">
        <w:rPr>
          <w:rFonts w:ascii="Arial" w:hAnsi="Arial" w:cs="Arial"/>
          <w:bCs/>
          <w:sz w:val="24"/>
          <w:szCs w:val="24"/>
          <w:shd w:val="clear" w:color="auto" w:fill="FFFFFF"/>
        </w:rPr>
        <w:t xml:space="preserve"> Acesso em: </w:t>
      </w:r>
      <w:r w:rsidR="00567FE0" w:rsidRPr="00567FE0">
        <w:rPr>
          <w:rFonts w:ascii="Arial" w:hAnsi="Arial" w:cs="Arial"/>
          <w:sz w:val="24"/>
          <w:szCs w:val="24"/>
        </w:rPr>
        <w:t>25 abr. de 2018</w:t>
      </w:r>
      <w:r w:rsidR="00567FE0" w:rsidRPr="00567FE0">
        <w:rPr>
          <w:rFonts w:ascii="Arial" w:hAnsi="Arial" w:cs="Arial"/>
          <w:bCs/>
          <w:sz w:val="24"/>
          <w:szCs w:val="24"/>
          <w:shd w:val="clear" w:color="auto" w:fill="FFFFFF"/>
        </w:rPr>
        <w:t>.</w:t>
      </w:r>
    </w:p>
    <w:p w:rsidR="00567FE0" w:rsidRDefault="00567FE0" w:rsidP="00DB6539">
      <w:pPr>
        <w:spacing w:after="0" w:line="240" w:lineRule="auto"/>
        <w:jc w:val="both"/>
        <w:rPr>
          <w:rFonts w:ascii="Arial" w:hAnsi="Arial" w:cs="Arial"/>
          <w:bCs/>
          <w:sz w:val="24"/>
          <w:szCs w:val="24"/>
          <w:shd w:val="clear" w:color="auto" w:fill="FFFFFF"/>
        </w:rPr>
      </w:pPr>
    </w:p>
    <w:p w:rsidR="00567FE0" w:rsidRDefault="00567FE0" w:rsidP="00DB6539">
      <w:pPr>
        <w:spacing w:after="0" w:line="240" w:lineRule="auto"/>
        <w:jc w:val="both"/>
        <w:rPr>
          <w:rFonts w:ascii="Arial" w:hAnsi="Arial" w:cs="Arial"/>
          <w:sz w:val="24"/>
          <w:szCs w:val="24"/>
        </w:rPr>
      </w:pPr>
      <w:r w:rsidRPr="00567FE0">
        <w:rPr>
          <w:rFonts w:ascii="Arial" w:eastAsia="Calibri" w:hAnsi="Arial" w:cs="Arial"/>
          <w:sz w:val="24"/>
          <w:szCs w:val="24"/>
          <w:shd w:val="clear" w:color="auto" w:fill="FFFFFF"/>
          <w:lang w:eastAsia="en-US"/>
        </w:rPr>
        <w:t xml:space="preserve">__________________. </w:t>
      </w:r>
      <w:r w:rsidRPr="00567FE0">
        <w:rPr>
          <w:rFonts w:ascii="Arial" w:hAnsi="Arial" w:cs="Arial"/>
          <w:sz w:val="24"/>
          <w:szCs w:val="24"/>
          <w:lang w:eastAsia="en-US"/>
        </w:rPr>
        <w:t>Decreto-Lei</w:t>
      </w:r>
      <w:r w:rsidRPr="00567FE0">
        <w:rPr>
          <w:rFonts w:ascii="Arial" w:eastAsia="Calibri" w:hAnsi="Arial" w:cs="Arial"/>
          <w:sz w:val="24"/>
          <w:szCs w:val="24"/>
          <w:lang w:eastAsia="en-US"/>
        </w:rPr>
        <w:t xml:space="preserve"> nº 12.435, 06 de julho de 2011</w:t>
      </w:r>
      <w:r w:rsidRPr="00567FE0">
        <w:rPr>
          <w:rFonts w:ascii="Arial" w:eastAsia="Calibri" w:hAnsi="Arial" w:cs="Arial"/>
          <w:bCs/>
          <w:sz w:val="24"/>
          <w:szCs w:val="24"/>
          <w:shd w:val="clear" w:color="auto" w:fill="FFFFFF"/>
          <w:lang w:eastAsia="en-US"/>
        </w:rPr>
        <w:t xml:space="preserve">. </w:t>
      </w:r>
      <w:r w:rsidRPr="00567FE0">
        <w:rPr>
          <w:rFonts w:ascii="Arial" w:eastAsia="Times New Roman" w:hAnsi="Arial" w:cs="Arial"/>
          <w:sz w:val="24"/>
          <w:szCs w:val="24"/>
        </w:rPr>
        <w:t xml:space="preserve"> </w:t>
      </w:r>
      <w:r w:rsidRPr="00567FE0">
        <w:rPr>
          <w:rFonts w:ascii="Arial" w:hAnsi="Arial" w:cs="Arial"/>
          <w:sz w:val="24"/>
          <w:szCs w:val="24"/>
        </w:rPr>
        <w:t>Altera a Lei n</w:t>
      </w:r>
      <w:r w:rsidRPr="00567FE0">
        <w:rPr>
          <w:rFonts w:ascii="Arial" w:hAnsi="Arial" w:cs="Arial"/>
          <w:sz w:val="24"/>
          <w:szCs w:val="24"/>
          <w:u w:val="single"/>
          <w:vertAlign w:val="superscript"/>
        </w:rPr>
        <w:t>o</w:t>
      </w:r>
      <w:r w:rsidRPr="00567FE0">
        <w:rPr>
          <w:rFonts w:ascii="Arial" w:hAnsi="Arial" w:cs="Arial"/>
          <w:sz w:val="24"/>
          <w:szCs w:val="24"/>
        </w:rPr>
        <w:t xml:space="preserve"> 8.742, de 7 de dezembro de 1993, que dispõe sobre a organização da Assistência </w:t>
      </w:r>
      <w:r w:rsidRPr="00567FE0">
        <w:rPr>
          <w:rFonts w:ascii="Arial" w:hAnsi="Arial" w:cs="Arial"/>
          <w:sz w:val="24"/>
          <w:szCs w:val="24"/>
        </w:rPr>
        <w:lastRenderedPageBreak/>
        <w:t>Social.</w:t>
      </w:r>
      <w:r>
        <w:rPr>
          <w:rFonts w:ascii="Arial" w:hAnsi="Arial" w:cs="Arial"/>
          <w:color w:val="800000"/>
        </w:rPr>
        <w:t> </w:t>
      </w:r>
      <w:r w:rsidRPr="00567FE0">
        <w:rPr>
          <w:rStyle w:val="TextoderefChar"/>
          <w:color w:val="auto"/>
        </w:rPr>
        <w:t xml:space="preserve"> </w:t>
      </w:r>
      <w:r w:rsidRPr="00567FE0">
        <w:rPr>
          <w:rStyle w:val="TextoderefChar"/>
          <w:b/>
          <w:color w:val="auto"/>
        </w:rPr>
        <w:t>Diário Oficial da República da União,</w:t>
      </w:r>
      <w:r w:rsidRPr="00567FE0">
        <w:rPr>
          <w:rStyle w:val="TextoderefChar"/>
          <w:color w:val="auto"/>
        </w:rPr>
        <w:t xml:space="preserve"> Brasília, </w:t>
      </w:r>
      <w:r w:rsidRPr="00567FE0">
        <w:rPr>
          <w:rFonts w:ascii="Arial" w:eastAsia="Calibri" w:hAnsi="Arial" w:cs="Arial"/>
          <w:sz w:val="24"/>
          <w:szCs w:val="24"/>
          <w:lang w:eastAsia="en-US"/>
        </w:rPr>
        <w:t>06 de julho de 2011</w:t>
      </w:r>
      <w:r w:rsidRPr="00567FE0">
        <w:rPr>
          <w:rFonts w:ascii="Arial" w:eastAsia="Calibri" w:hAnsi="Arial" w:cs="Arial"/>
          <w:bCs/>
          <w:sz w:val="24"/>
          <w:szCs w:val="24"/>
          <w:shd w:val="clear" w:color="auto" w:fill="FFFFFF"/>
          <w:lang w:eastAsia="en-US"/>
        </w:rPr>
        <w:t xml:space="preserve">. </w:t>
      </w:r>
      <w:r w:rsidRPr="00567FE0">
        <w:rPr>
          <w:rFonts w:ascii="Arial" w:eastAsia="Times New Roman" w:hAnsi="Arial" w:cs="Arial"/>
          <w:sz w:val="24"/>
          <w:szCs w:val="24"/>
        </w:rPr>
        <w:t xml:space="preserve"> </w:t>
      </w:r>
      <w:r w:rsidRPr="00567FE0">
        <w:rPr>
          <w:rFonts w:ascii="Arial" w:eastAsia="Calibri" w:hAnsi="Arial" w:cs="Arial"/>
          <w:sz w:val="24"/>
          <w:szCs w:val="24"/>
          <w:lang w:eastAsia="en-US"/>
        </w:rPr>
        <w:t xml:space="preserve">.  </w:t>
      </w:r>
      <w:r w:rsidRPr="00567FE0">
        <w:rPr>
          <w:rFonts w:ascii="Arial" w:eastAsia="Calibri" w:hAnsi="Arial" w:cs="Arial"/>
          <w:bCs/>
          <w:sz w:val="24"/>
          <w:szCs w:val="24"/>
          <w:shd w:val="clear" w:color="auto" w:fill="FFFFFF"/>
          <w:lang w:eastAsia="en-US"/>
        </w:rPr>
        <w:t>Disponível em: &lt;</w:t>
      </w:r>
      <w:r w:rsidRPr="00567FE0">
        <w:rPr>
          <w:rFonts w:ascii="Arial" w:eastAsia="Calibri" w:hAnsi="Arial" w:cs="Arial"/>
          <w:sz w:val="24"/>
          <w:szCs w:val="24"/>
          <w:shd w:val="clear" w:color="auto" w:fill="FFFFFF"/>
          <w:lang w:eastAsia="en-US"/>
        </w:rPr>
        <w:t>http</w:t>
      </w:r>
      <w:r w:rsidR="00D21DA1" w:rsidRPr="00D21DA1">
        <w:t xml:space="preserve"> </w:t>
      </w:r>
      <w:r w:rsidR="00D21DA1" w:rsidRPr="00D21DA1">
        <w:rPr>
          <w:rFonts w:ascii="Arial" w:eastAsia="Calibri" w:hAnsi="Arial" w:cs="Arial"/>
          <w:sz w:val="24"/>
          <w:szCs w:val="24"/>
          <w:shd w:val="clear" w:color="auto" w:fill="FFFFFF"/>
          <w:lang w:eastAsia="en-US"/>
        </w:rPr>
        <w:t>https://stf.jusbrasil.com.br/jurisprudencia/24806764/recurso-extraordinario-re-580963-pr-stf</w:t>
      </w:r>
      <w:r w:rsidRPr="00567FE0">
        <w:rPr>
          <w:rFonts w:ascii="Arial" w:hAnsi="Arial" w:cs="Arial"/>
          <w:bCs/>
          <w:sz w:val="24"/>
          <w:szCs w:val="24"/>
          <w:shd w:val="clear" w:color="auto" w:fill="FFFFFF"/>
        </w:rPr>
        <w:t>.</w:t>
      </w:r>
      <w:r>
        <w:rPr>
          <w:rFonts w:ascii="Arial" w:hAnsi="Arial" w:cs="Arial"/>
          <w:bCs/>
          <w:sz w:val="24"/>
          <w:szCs w:val="24"/>
          <w:shd w:val="clear" w:color="auto" w:fill="FFFFFF"/>
        </w:rPr>
        <w:t xml:space="preserve"> </w:t>
      </w:r>
      <w:r w:rsidRPr="00567FE0">
        <w:rPr>
          <w:rFonts w:ascii="Arial" w:hAnsi="Arial" w:cs="Arial"/>
          <w:bCs/>
          <w:sz w:val="24"/>
          <w:szCs w:val="24"/>
          <w:shd w:val="clear" w:color="auto" w:fill="FFFFFF"/>
        </w:rPr>
        <w:t xml:space="preserve"> Acesso em: </w:t>
      </w:r>
      <w:r w:rsidRPr="00567FE0">
        <w:rPr>
          <w:rFonts w:ascii="Arial" w:hAnsi="Arial" w:cs="Arial"/>
          <w:sz w:val="24"/>
          <w:szCs w:val="24"/>
        </w:rPr>
        <w:t>25 abr. de 2018</w:t>
      </w:r>
    </w:p>
    <w:p w:rsidR="004D3647" w:rsidRDefault="004D3647" w:rsidP="00DB6539">
      <w:pPr>
        <w:spacing w:after="0" w:line="240" w:lineRule="auto"/>
        <w:jc w:val="both"/>
        <w:rPr>
          <w:rFonts w:ascii="Arial" w:hAnsi="Arial" w:cs="Arial"/>
          <w:sz w:val="24"/>
          <w:szCs w:val="24"/>
        </w:rPr>
      </w:pPr>
    </w:p>
    <w:p w:rsidR="004D3647" w:rsidRDefault="004D3647" w:rsidP="004D3647">
      <w:pPr>
        <w:spacing w:after="0" w:line="240" w:lineRule="auto"/>
        <w:jc w:val="both"/>
        <w:rPr>
          <w:rFonts w:ascii="Arial" w:hAnsi="Arial" w:cs="Arial"/>
          <w:sz w:val="24"/>
          <w:szCs w:val="24"/>
        </w:rPr>
      </w:pPr>
      <w:r>
        <w:rPr>
          <w:rFonts w:ascii="Arial" w:hAnsi="Arial" w:cs="Arial"/>
          <w:sz w:val="24"/>
          <w:szCs w:val="24"/>
        </w:rPr>
        <w:t>______</w:t>
      </w:r>
      <w:r w:rsidRPr="0047122C">
        <w:rPr>
          <w:rFonts w:ascii="Arial" w:hAnsi="Arial" w:cs="Arial"/>
          <w:sz w:val="24"/>
          <w:szCs w:val="24"/>
        </w:rPr>
        <w:t>. Supremo Tribunal Federal</w:t>
      </w:r>
      <w:r>
        <w:rPr>
          <w:rFonts w:ascii="Arial" w:hAnsi="Arial" w:cs="Arial"/>
          <w:sz w:val="24"/>
          <w:szCs w:val="24"/>
        </w:rPr>
        <w:t xml:space="preserve"> (</w:t>
      </w:r>
      <w:r w:rsidRPr="003C55BF">
        <w:rPr>
          <w:rFonts w:ascii="Arial" w:hAnsi="Arial" w:cs="Arial"/>
          <w:sz w:val="24"/>
          <w:szCs w:val="24"/>
        </w:rPr>
        <w:t>Tribunal Pleno</w:t>
      </w:r>
      <w:r>
        <w:rPr>
          <w:rFonts w:ascii="Arial" w:hAnsi="Arial" w:cs="Arial"/>
          <w:sz w:val="24"/>
          <w:szCs w:val="24"/>
        </w:rPr>
        <w:t xml:space="preserve">). </w:t>
      </w:r>
      <w:r w:rsidR="00FF4FEF" w:rsidRPr="00FF4FEF">
        <w:rPr>
          <w:rFonts w:ascii="Arial" w:hAnsi="Arial" w:cs="Arial"/>
          <w:sz w:val="24"/>
          <w:szCs w:val="24"/>
        </w:rPr>
        <w:t>RE 580963</w:t>
      </w:r>
      <w:r>
        <w:rPr>
          <w:rFonts w:ascii="Arial" w:hAnsi="Arial" w:cs="Arial"/>
          <w:sz w:val="24"/>
          <w:szCs w:val="24"/>
        </w:rPr>
        <w:t xml:space="preserve">. Requerente: </w:t>
      </w:r>
      <w:r w:rsidR="00FF4FEF">
        <w:rPr>
          <w:rFonts w:ascii="Arial" w:hAnsi="Arial" w:cs="Arial"/>
          <w:sz w:val="24"/>
          <w:szCs w:val="24"/>
        </w:rPr>
        <w:t>Instituto Nacional d</w:t>
      </w:r>
      <w:r w:rsidR="00FF4FEF" w:rsidRPr="00FF4FEF">
        <w:rPr>
          <w:rFonts w:ascii="Arial" w:hAnsi="Arial" w:cs="Arial"/>
          <w:sz w:val="24"/>
          <w:szCs w:val="24"/>
        </w:rPr>
        <w:t>e Seguro Social - Inss, Procurador-Geral Federal, Blandina Pereira</w:t>
      </w:r>
      <w:r w:rsidR="00FF4FEF">
        <w:rPr>
          <w:rFonts w:ascii="Arial" w:hAnsi="Arial" w:cs="Arial"/>
          <w:sz w:val="24"/>
          <w:szCs w:val="24"/>
        </w:rPr>
        <w:t xml:space="preserve"> Dias, Hélder Masquete Calixti e</w:t>
      </w:r>
      <w:r w:rsidR="00FF4FEF" w:rsidRPr="00FF4FEF">
        <w:rPr>
          <w:rFonts w:ascii="Arial" w:hAnsi="Arial" w:cs="Arial"/>
          <w:sz w:val="24"/>
          <w:szCs w:val="24"/>
        </w:rPr>
        <w:t xml:space="preserve"> Outro(A/S</w:t>
      </w:r>
      <w:r w:rsidR="00FF4FEF">
        <w:rPr>
          <w:rFonts w:ascii="Arial" w:hAnsi="Arial" w:cs="Arial"/>
          <w:sz w:val="24"/>
          <w:szCs w:val="24"/>
        </w:rPr>
        <w:t>)</w:t>
      </w:r>
      <w:r w:rsidRPr="0047122C">
        <w:rPr>
          <w:rFonts w:ascii="Arial" w:hAnsi="Arial" w:cs="Arial"/>
          <w:sz w:val="24"/>
          <w:szCs w:val="24"/>
        </w:rPr>
        <w:t xml:space="preserve">. Relator </w:t>
      </w:r>
      <w:r w:rsidR="00FF4FEF">
        <w:rPr>
          <w:rFonts w:ascii="Arial" w:hAnsi="Arial" w:cs="Arial"/>
          <w:sz w:val="24"/>
          <w:szCs w:val="24"/>
        </w:rPr>
        <w:t>Gilmar Mendes</w:t>
      </w:r>
      <w:r>
        <w:rPr>
          <w:rFonts w:ascii="Arial" w:hAnsi="Arial" w:cs="Arial"/>
          <w:sz w:val="24"/>
          <w:szCs w:val="24"/>
        </w:rPr>
        <w:t xml:space="preserve">. Brasília, </w:t>
      </w:r>
      <w:r w:rsidRPr="0047122C">
        <w:rPr>
          <w:rFonts w:ascii="Arial" w:hAnsi="Arial" w:cs="Arial"/>
          <w:sz w:val="24"/>
          <w:szCs w:val="24"/>
        </w:rPr>
        <w:t>05 de outubro de 2016</w:t>
      </w:r>
      <w:r>
        <w:rPr>
          <w:rFonts w:ascii="Arial" w:hAnsi="Arial" w:cs="Arial"/>
          <w:sz w:val="24"/>
          <w:szCs w:val="24"/>
        </w:rPr>
        <w:t xml:space="preserve">. </w:t>
      </w:r>
      <w:r w:rsidRPr="00A750F3">
        <w:rPr>
          <w:rFonts w:ascii="Arial" w:hAnsi="Arial" w:cs="Arial"/>
          <w:b/>
          <w:bCs/>
          <w:sz w:val="24"/>
          <w:szCs w:val="24"/>
        </w:rPr>
        <w:t>Lex</w:t>
      </w:r>
      <w:r>
        <w:rPr>
          <w:rFonts w:ascii="Arial" w:hAnsi="Arial" w:cs="Arial"/>
          <w:sz w:val="24"/>
          <w:szCs w:val="24"/>
        </w:rPr>
        <w:t xml:space="preserve">: jurisprudência do STF e Tribunais Regionais Federais. Brasília, Diário da Justiça Eletrônico. </w:t>
      </w:r>
      <w:r w:rsidRPr="0047122C">
        <w:rPr>
          <w:rFonts w:ascii="Arial" w:hAnsi="Arial" w:cs="Arial"/>
          <w:sz w:val="24"/>
          <w:szCs w:val="24"/>
        </w:rPr>
        <w:t xml:space="preserve">Disponível em: &lt;http://www.stf.jus.br/portal/processo/verProcessoAndamento.asp?incidente=4986065&gt;. </w:t>
      </w:r>
      <w:r>
        <w:rPr>
          <w:rFonts w:ascii="Arial" w:hAnsi="Arial" w:cs="Arial"/>
          <w:sz w:val="24"/>
          <w:szCs w:val="24"/>
        </w:rPr>
        <w:t xml:space="preserve"> </w:t>
      </w:r>
      <w:r w:rsidRPr="0047122C">
        <w:rPr>
          <w:rFonts w:ascii="Arial" w:hAnsi="Arial" w:cs="Arial"/>
          <w:sz w:val="24"/>
          <w:szCs w:val="24"/>
        </w:rPr>
        <w:t>Acesso em: 03 mai.2018.</w:t>
      </w:r>
    </w:p>
    <w:p w:rsidR="001A24A1" w:rsidRDefault="001A24A1" w:rsidP="001A24A1">
      <w:pPr>
        <w:spacing w:after="0" w:line="240" w:lineRule="auto"/>
        <w:jc w:val="both"/>
        <w:rPr>
          <w:rFonts w:ascii="Arial" w:hAnsi="Arial" w:cs="Arial"/>
          <w:sz w:val="24"/>
          <w:szCs w:val="24"/>
        </w:rPr>
      </w:pPr>
    </w:p>
    <w:p w:rsidR="001335CB" w:rsidRDefault="001335CB" w:rsidP="00796F54">
      <w:pPr>
        <w:spacing w:after="0" w:line="240" w:lineRule="auto"/>
        <w:jc w:val="both"/>
        <w:outlineLvl w:val="0"/>
        <w:rPr>
          <w:rFonts w:ascii="Arial" w:hAnsi="Arial" w:cs="Arial"/>
          <w:sz w:val="24"/>
          <w:szCs w:val="24"/>
        </w:rPr>
      </w:pPr>
      <w:r w:rsidRPr="001335CB">
        <w:rPr>
          <w:rFonts w:ascii="Arial" w:hAnsi="Arial" w:cs="Arial"/>
          <w:sz w:val="24"/>
          <w:szCs w:val="24"/>
        </w:rPr>
        <w:t xml:space="preserve">BOBBIO, N. </w:t>
      </w:r>
      <w:r w:rsidRPr="001E02B9">
        <w:rPr>
          <w:rFonts w:ascii="Arial" w:hAnsi="Arial" w:cs="Arial"/>
          <w:b/>
          <w:sz w:val="24"/>
          <w:szCs w:val="24"/>
        </w:rPr>
        <w:t xml:space="preserve">A era dos direitos. </w:t>
      </w:r>
      <w:r w:rsidRPr="001335CB">
        <w:rPr>
          <w:rFonts w:ascii="Arial" w:hAnsi="Arial" w:cs="Arial"/>
          <w:sz w:val="24"/>
          <w:szCs w:val="24"/>
        </w:rPr>
        <w:t>Rio de Janeiro: Elsevier, 2004.</w:t>
      </w:r>
    </w:p>
    <w:p w:rsidR="006C21F8" w:rsidRDefault="006C21F8" w:rsidP="00796F54">
      <w:pPr>
        <w:spacing w:after="0" w:line="240" w:lineRule="auto"/>
        <w:jc w:val="both"/>
        <w:outlineLvl w:val="0"/>
        <w:rPr>
          <w:rFonts w:ascii="Arial" w:hAnsi="Arial" w:cs="Arial"/>
          <w:sz w:val="24"/>
          <w:szCs w:val="24"/>
        </w:rPr>
      </w:pPr>
    </w:p>
    <w:p w:rsidR="006C21F8" w:rsidRDefault="006C21F8" w:rsidP="00796F54">
      <w:pPr>
        <w:spacing w:after="0" w:line="240" w:lineRule="auto"/>
        <w:jc w:val="both"/>
        <w:outlineLvl w:val="0"/>
        <w:rPr>
          <w:rFonts w:ascii="Arial" w:hAnsi="Arial" w:cs="Arial"/>
          <w:sz w:val="24"/>
          <w:szCs w:val="24"/>
        </w:rPr>
      </w:pPr>
      <w:r>
        <w:rPr>
          <w:rFonts w:ascii="Arial" w:hAnsi="Arial" w:cs="Arial"/>
          <w:sz w:val="24"/>
          <w:szCs w:val="24"/>
        </w:rPr>
        <w:t>BONAVIDES, P</w:t>
      </w:r>
      <w:r w:rsidRPr="006C21F8">
        <w:rPr>
          <w:rFonts w:ascii="Arial" w:hAnsi="Arial" w:cs="Arial"/>
          <w:sz w:val="24"/>
          <w:szCs w:val="24"/>
        </w:rPr>
        <w:t xml:space="preserve">. </w:t>
      </w:r>
      <w:r w:rsidRPr="007C0B34">
        <w:rPr>
          <w:rFonts w:ascii="Arial" w:hAnsi="Arial" w:cs="Arial"/>
          <w:b/>
          <w:sz w:val="24"/>
          <w:szCs w:val="24"/>
        </w:rPr>
        <w:t>Cur</w:t>
      </w:r>
      <w:r w:rsidR="007C0B34" w:rsidRPr="007C0B34">
        <w:rPr>
          <w:rFonts w:ascii="Arial" w:hAnsi="Arial" w:cs="Arial"/>
          <w:b/>
          <w:sz w:val="24"/>
          <w:szCs w:val="24"/>
        </w:rPr>
        <w:t>so de direito constitucional.</w:t>
      </w:r>
      <w:r w:rsidR="007C0B34">
        <w:rPr>
          <w:rFonts w:ascii="Arial" w:hAnsi="Arial" w:cs="Arial"/>
          <w:sz w:val="24"/>
          <w:szCs w:val="24"/>
        </w:rPr>
        <w:t xml:space="preserve"> 32ª</w:t>
      </w:r>
      <w:r w:rsidRPr="006C21F8">
        <w:rPr>
          <w:rFonts w:ascii="Arial" w:hAnsi="Arial" w:cs="Arial"/>
          <w:sz w:val="24"/>
          <w:szCs w:val="24"/>
        </w:rPr>
        <w:t xml:space="preserve"> ed. São Paulo: Malheiros, 20</w:t>
      </w:r>
      <w:r>
        <w:rPr>
          <w:rFonts w:ascii="Arial" w:hAnsi="Arial" w:cs="Arial"/>
          <w:sz w:val="24"/>
          <w:szCs w:val="24"/>
        </w:rPr>
        <w:t>16</w:t>
      </w:r>
      <w:r w:rsidRPr="006C21F8">
        <w:rPr>
          <w:rFonts w:ascii="Arial" w:hAnsi="Arial" w:cs="Arial"/>
          <w:sz w:val="24"/>
          <w:szCs w:val="24"/>
        </w:rPr>
        <w:t xml:space="preserve">. </w:t>
      </w:r>
    </w:p>
    <w:p w:rsidR="007C0B34" w:rsidRDefault="007C0B34" w:rsidP="00796F54">
      <w:pPr>
        <w:spacing w:after="0" w:line="240" w:lineRule="auto"/>
        <w:jc w:val="both"/>
        <w:outlineLvl w:val="0"/>
        <w:rPr>
          <w:rFonts w:ascii="Arial" w:hAnsi="Arial" w:cs="Arial"/>
          <w:sz w:val="24"/>
          <w:szCs w:val="24"/>
        </w:rPr>
      </w:pPr>
    </w:p>
    <w:p w:rsidR="006954AA" w:rsidRDefault="006954AA" w:rsidP="00796F54">
      <w:pPr>
        <w:spacing w:after="0" w:line="240" w:lineRule="auto"/>
        <w:jc w:val="both"/>
        <w:outlineLvl w:val="0"/>
        <w:rPr>
          <w:rFonts w:ascii="Arial" w:hAnsi="Arial" w:cs="Arial"/>
          <w:sz w:val="24"/>
          <w:szCs w:val="24"/>
        </w:rPr>
      </w:pPr>
      <w:r>
        <w:rPr>
          <w:rFonts w:ascii="Arial" w:hAnsi="Arial" w:cs="Arial"/>
          <w:sz w:val="24"/>
          <w:szCs w:val="24"/>
        </w:rPr>
        <w:t>BOSCHETTI, I. Assistência social e trabalho no</w:t>
      </w:r>
      <w:r w:rsidR="005F593E">
        <w:rPr>
          <w:rFonts w:ascii="Arial" w:hAnsi="Arial" w:cs="Arial"/>
          <w:sz w:val="24"/>
          <w:szCs w:val="24"/>
        </w:rPr>
        <w:t xml:space="preserve"> capitalismo. São Paulo: Cortez, 2016.</w:t>
      </w:r>
    </w:p>
    <w:p w:rsidR="005F593E" w:rsidRDefault="005F593E" w:rsidP="00796F54">
      <w:pPr>
        <w:spacing w:after="0" w:line="240" w:lineRule="auto"/>
        <w:jc w:val="both"/>
        <w:outlineLvl w:val="0"/>
        <w:rPr>
          <w:rFonts w:ascii="Arial" w:hAnsi="Arial" w:cs="Arial"/>
          <w:sz w:val="24"/>
          <w:szCs w:val="24"/>
        </w:rPr>
      </w:pPr>
    </w:p>
    <w:p w:rsidR="000D7E23" w:rsidRPr="00234B8D" w:rsidRDefault="0047453B" w:rsidP="00796F54">
      <w:pPr>
        <w:spacing w:after="0" w:line="240" w:lineRule="auto"/>
        <w:jc w:val="both"/>
        <w:outlineLvl w:val="0"/>
        <w:rPr>
          <w:rFonts w:ascii="Arial" w:hAnsi="Arial" w:cs="Arial"/>
          <w:b/>
          <w:sz w:val="24"/>
          <w:szCs w:val="24"/>
        </w:rPr>
      </w:pPr>
      <w:r>
        <w:rPr>
          <w:rFonts w:ascii="Arial" w:hAnsi="Arial" w:cs="Arial"/>
          <w:sz w:val="24"/>
          <w:szCs w:val="24"/>
        </w:rPr>
        <w:t xml:space="preserve">BULOS, U. L. </w:t>
      </w:r>
      <w:r w:rsidR="000D7E23" w:rsidRPr="000D7E23">
        <w:rPr>
          <w:rFonts w:ascii="Arial" w:hAnsi="Arial" w:cs="Arial"/>
          <w:b/>
          <w:sz w:val="24"/>
          <w:szCs w:val="24"/>
        </w:rPr>
        <w:t>Direito constitucional ao alcance de todos</w:t>
      </w:r>
      <w:r w:rsidR="000D7E23" w:rsidRPr="000D7E23">
        <w:rPr>
          <w:rFonts w:ascii="Arial" w:hAnsi="Arial" w:cs="Arial"/>
          <w:sz w:val="24"/>
          <w:szCs w:val="24"/>
        </w:rPr>
        <w:t>. São Paulo: Saraiva, 2008</w:t>
      </w:r>
    </w:p>
    <w:p w:rsidR="00B0613E" w:rsidRDefault="00B0613E" w:rsidP="00AA1002">
      <w:pPr>
        <w:pStyle w:val="Textoderef"/>
        <w:rPr>
          <w:rFonts w:eastAsia="Times New Roman"/>
        </w:rPr>
      </w:pPr>
    </w:p>
    <w:p w:rsidR="00B0613E" w:rsidRPr="00B0613E" w:rsidRDefault="00B0613E" w:rsidP="00AA1002">
      <w:pPr>
        <w:pStyle w:val="Textoderef"/>
        <w:rPr>
          <w:rFonts w:eastAsia="Times New Roman"/>
        </w:rPr>
      </w:pPr>
      <w:r w:rsidRPr="00B0613E">
        <w:rPr>
          <w:rFonts w:eastAsia="Times New Roman"/>
        </w:rPr>
        <w:t xml:space="preserve">CFESS. </w:t>
      </w:r>
      <w:r w:rsidRPr="00B0613E">
        <w:rPr>
          <w:rFonts w:eastAsia="Times New Roman"/>
          <w:b/>
          <w:bCs/>
        </w:rPr>
        <w:t xml:space="preserve">Serviço Social, assistência social, assistente social: você sabe a </w:t>
      </w:r>
      <w:proofErr w:type="gramStart"/>
      <w:r w:rsidRPr="00B0613E">
        <w:rPr>
          <w:rFonts w:eastAsia="Times New Roman"/>
          <w:b/>
          <w:bCs/>
        </w:rPr>
        <w:t>diferença?</w:t>
      </w:r>
      <w:r>
        <w:rPr>
          <w:rFonts w:eastAsia="Times New Roman"/>
          <w:b/>
          <w:bCs/>
        </w:rPr>
        <w:t>.</w:t>
      </w:r>
      <w:proofErr w:type="gramEnd"/>
      <w:r>
        <w:rPr>
          <w:rFonts w:eastAsia="Times New Roman"/>
          <w:b/>
          <w:bCs/>
        </w:rPr>
        <w:t xml:space="preserve"> </w:t>
      </w:r>
      <w:r>
        <w:rPr>
          <w:rFonts w:eastAsia="Times New Roman"/>
          <w:bCs/>
        </w:rPr>
        <w:t>Disponível em:</w:t>
      </w:r>
      <w:r w:rsidRPr="00B0613E">
        <w:rPr>
          <w:rFonts w:eastAsia="Times New Roman"/>
        </w:rPr>
        <w:t xml:space="preserve"> http://www.cfess.org.br/visualizar/noticia/cod/1267</w:t>
      </w:r>
      <w:r>
        <w:rPr>
          <w:rFonts w:eastAsia="Times New Roman"/>
        </w:rPr>
        <w:t>. Acesso em: 10 de mai. de 2018.</w:t>
      </w:r>
    </w:p>
    <w:p w:rsidR="00B0613E" w:rsidRPr="00B0613E" w:rsidRDefault="00B0613E" w:rsidP="00AA1002">
      <w:pPr>
        <w:pStyle w:val="Textoderef"/>
        <w:rPr>
          <w:rFonts w:eastAsia="Times New Roman"/>
        </w:rPr>
      </w:pPr>
    </w:p>
    <w:p w:rsidR="00AA1002" w:rsidRPr="001E4ABF" w:rsidRDefault="00AA1002" w:rsidP="00AA1002">
      <w:pPr>
        <w:pStyle w:val="Textoderef"/>
        <w:rPr>
          <w:rFonts w:eastAsia="Times New Roman"/>
          <w:b/>
        </w:rPr>
      </w:pPr>
      <w:r w:rsidRPr="001E4ABF">
        <w:rPr>
          <w:rFonts w:eastAsia="Times New Roman"/>
        </w:rPr>
        <w:t xml:space="preserve">CONVENÇÃO AMERICANA DE DIREITOS HUMANOS. </w:t>
      </w:r>
      <w:r w:rsidRPr="001E4ABF">
        <w:rPr>
          <w:rFonts w:eastAsia="Times New Roman"/>
          <w:b/>
        </w:rPr>
        <w:t>Pacto de San Jose da</w:t>
      </w:r>
    </w:p>
    <w:p w:rsidR="00AA1002" w:rsidRPr="001E4ABF" w:rsidRDefault="00AA1002" w:rsidP="00AA1002">
      <w:pPr>
        <w:pStyle w:val="Textoderef"/>
        <w:rPr>
          <w:rFonts w:eastAsia="Times New Roman"/>
        </w:rPr>
      </w:pPr>
      <w:r w:rsidRPr="001E4ABF">
        <w:rPr>
          <w:rFonts w:eastAsia="Times New Roman"/>
          <w:b/>
        </w:rPr>
        <w:t>Costa Rica, 1969</w:t>
      </w:r>
      <w:r w:rsidRPr="001E4ABF">
        <w:rPr>
          <w:rFonts w:eastAsia="Times New Roman"/>
        </w:rPr>
        <w:t>. Disponível em:</w:t>
      </w:r>
    </w:p>
    <w:p w:rsidR="00AA1002" w:rsidRPr="001E4ABF" w:rsidRDefault="00AA1002" w:rsidP="00AA1002">
      <w:pPr>
        <w:pStyle w:val="Textoderef"/>
        <w:rPr>
          <w:rFonts w:eastAsia="Times New Roman"/>
        </w:rPr>
      </w:pPr>
      <w:r w:rsidRPr="001E4ABF">
        <w:rPr>
          <w:rFonts w:eastAsia="Times New Roman"/>
        </w:rPr>
        <w:t>http://www.pge.sp.gov.br/centrodeestudos/bibliotecavirtual/instrumentos/sanjose.htm</w:t>
      </w:r>
    </w:p>
    <w:p w:rsidR="00AA1002" w:rsidRDefault="00AA1002" w:rsidP="00AA1002">
      <w:pPr>
        <w:pStyle w:val="Textoderef"/>
        <w:rPr>
          <w:rFonts w:eastAsia="Times New Roman"/>
        </w:rPr>
      </w:pPr>
      <w:r w:rsidRPr="001E4ABF">
        <w:rPr>
          <w:rFonts w:eastAsia="Times New Roman"/>
        </w:rPr>
        <w:t>Acesso em</w:t>
      </w:r>
      <w:r>
        <w:rPr>
          <w:rFonts w:eastAsia="Times New Roman"/>
        </w:rPr>
        <w:t>:</w:t>
      </w:r>
      <w:r w:rsidRPr="001E4ABF">
        <w:rPr>
          <w:rFonts w:eastAsia="Times New Roman"/>
        </w:rPr>
        <w:t xml:space="preserve"> 10 </w:t>
      </w:r>
      <w:r>
        <w:rPr>
          <w:rFonts w:eastAsia="Times New Roman"/>
        </w:rPr>
        <w:t>mar. 2018</w:t>
      </w:r>
      <w:r w:rsidRPr="001E4ABF">
        <w:rPr>
          <w:rFonts w:eastAsia="Times New Roman"/>
        </w:rPr>
        <w:t>.</w:t>
      </w:r>
    </w:p>
    <w:p w:rsidR="003535EB" w:rsidRDefault="003535EB" w:rsidP="00AA1002">
      <w:pPr>
        <w:pStyle w:val="Textoderef"/>
        <w:rPr>
          <w:rFonts w:eastAsia="Times New Roman"/>
        </w:rPr>
      </w:pPr>
    </w:p>
    <w:p w:rsidR="003535EB" w:rsidRDefault="003535EB" w:rsidP="00AA1002">
      <w:pPr>
        <w:pStyle w:val="Textoderef"/>
        <w:rPr>
          <w:rFonts w:eastAsia="Times New Roman"/>
        </w:rPr>
      </w:pPr>
      <w:r>
        <w:rPr>
          <w:rFonts w:eastAsia="Times New Roman"/>
        </w:rPr>
        <w:t>COSTA, C</w:t>
      </w:r>
      <w:r w:rsidRPr="003535EB">
        <w:rPr>
          <w:rFonts w:eastAsia="Times New Roman"/>
        </w:rPr>
        <w:t xml:space="preserve">. </w:t>
      </w:r>
      <w:r>
        <w:rPr>
          <w:rFonts w:eastAsia="Times New Roman"/>
          <w:b/>
        </w:rPr>
        <w:t>Sociologia: i</w:t>
      </w:r>
      <w:r w:rsidRPr="003535EB">
        <w:rPr>
          <w:rFonts w:eastAsia="Times New Roman"/>
          <w:b/>
        </w:rPr>
        <w:t>ntrodução à ciência da Sociedade.</w:t>
      </w:r>
      <w:r w:rsidRPr="003535EB">
        <w:rPr>
          <w:rFonts w:eastAsia="Times New Roman"/>
        </w:rPr>
        <w:t xml:space="preserve"> São Paulo: Moderna. 2009.</w:t>
      </w:r>
    </w:p>
    <w:p w:rsidR="007040A8" w:rsidRDefault="007040A8" w:rsidP="00DE3D6C">
      <w:pPr>
        <w:spacing w:after="0" w:line="240" w:lineRule="auto"/>
        <w:jc w:val="both"/>
        <w:rPr>
          <w:rFonts w:ascii="Arial" w:hAnsi="Arial" w:cs="Arial"/>
          <w:sz w:val="24"/>
          <w:szCs w:val="24"/>
        </w:rPr>
      </w:pPr>
    </w:p>
    <w:p w:rsidR="008A2865" w:rsidRDefault="008A2865" w:rsidP="00DE3D6C">
      <w:pPr>
        <w:spacing w:after="0" w:line="240" w:lineRule="auto"/>
        <w:jc w:val="both"/>
        <w:rPr>
          <w:rFonts w:ascii="Arial" w:hAnsi="Arial" w:cs="Arial"/>
          <w:sz w:val="24"/>
          <w:szCs w:val="24"/>
        </w:rPr>
      </w:pPr>
      <w:r>
        <w:rPr>
          <w:rFonts w:ascii="Arial" w:hAnsi="Arial" w:cs="Arial"/>
          <w:sz w:val="24"/>
          <w:szCs w:val="24"/>
        </w:rPr>
        <w:t>DALLARI, D.</w:t>
      </w:r>
      <w:r w:rsidRPr="008A2865">
        <w:rPr>
          <w:rFonts w:ascii="Arial" w:hAnsi="Arial" w:cs="Arial"/>
          <w:sz w:val="24"/>
          <w:szCs w:val="24"/>
        </w:rPr>
        <w:t xml:space="preserve"> </w:t>
      </w:r>
      <w:r>
        <w:rPr>
          <w:rFonts w:ascii="Arial" w:hAnsi="Arial" w:cs="Arial"/>
          <w:sz w:val="24"/>
          <w:szCs w:val="24"/>
        </w:rPr>
        <w:t>A</w:t>
      </w:r>
      <w:r w:rsidRPr="008A2865">
        <w:rPr>
          <w:rFonts w:ascii="Arial" w:hAnsi="Arial" w:cs="Arial"/>
          <w:sz w:val="24"/>
          <w:szCs w:val="24"/>
        </w:rPr>
        <w:t xml:space="preserve">. </w:t>
      </w:r>
      <w:r w:rsidRPr="008A2865">
        <w:rPr>
          <w:rFonts w:ascii="Arial" w:hAnsi="Arial" w:cs="Arial"/>
          <w:b/>
          <w:sz w:val="24"/>
          <w:szCs w:val="24"/>
        </w:rPr>
        <w:t>Elementos da teoria geral do Estad</w:t>
      </w:r>
      <w:r>
        <w:rPr>
          <w:rFonts w:ascii="Arial" w:hAnsi="Arial" w:cs="Arial"/>
          <w:b/>
          <w:sz w:val="24"/>
          <w:szCs w:val="24"/>
        </w:rPr>
        <w:t xml:space="preserve">o, </w:t>
      </w:r>
      <w:r>
        <w:rPr>
          <w:rFonts w:ascii="Arial" w:hAnsi="Arial" w:cs="Arial"/>
          <w:sz w:val="24"/>
          <w:szCs w:val="24"/>
        </w:rPr>
        <w:t>31ª</w:t>
      </w:r>
      <w:r w:rsidRPr="008A2865">
        <w:rPr>
          <w:rFonts w:ascii="Arial" w:hAnsi="Arial" w:cs="Arial"/>
          <w:sz w:val="24"/>
          <w:szCs w:val="24"/>
        </w:rPr>
        <w:t xml:space="preserve"> ed. São Paulo: Saraiva, 2012</w:t>
      </w:r>
      <w:r>
        <w:rPr>
          <w:rFonts w:ascii="Arial" w:hAnsi="Arial" w:cs="Arial"/>
          <w:sz w:val="24"/>
          <w:szCs w:val="24"/>
        </w:rPr>
        <w:t>.</w:t>
      </w:r>
    </w:p>
    <w:p w:rsidR="00852C7C" w:rsidRDefault="00852C7C" w:rsidP="006146EF">
      <w:pPr>
        <w:spacing w:after="0" w:line="240" w:lineRule="auto"/>
        <w:jc w:val="both"/>
        <w:rPr>
          <w:rFonts w:ascii="Arial" w:hAnsi="Arial" w:cs="Arial"/>
          <w:sz w:val="24"/>
          <w:szCs w:val="24"/>
        </w:rPr>
      </w:pPr>
    </w:p>
    <w:p w:rsidR="00102E7F" w:rsidRDefault="00102E7F" w:rsidP="006146EF">
      <w:pPr>
        <w:spacing w:after="0" w:line="240" w:lineRule="auto"/>
        <w:jc w:val="both"/>
        <w:rPr>
          <w:rFonts w:ascii="Arial" w:hAnsi="Arial" w:cs="Arial"/>
          <w:sz w:val="24"/>
          <w:szCs w:val="24"/>
        </w:rPr>
      </w:pPr>
      <w:r>
        <w:rPr>
          <w:rFonts w:ascii="Arial" w:hAnsi="Arial" w:cs="Arial"/>
          <w:sz w:val="24"/>
          <w:szCs w:val="24"/>
        </w:rPr>
        <w:t xml:space="preserve">DELGADO, G.; JACCOUD, L.; NOGUEIRA, R. P. </w:t>
      </w:r>
      <w:r w:rsidRPr="00102E7F">
        <w:rPr>
          <w:rFonts w:ascii="Arial" w:hAnsi="Arial" w:cs="Arial"/>
          <w:b/>
          <w:sz w:val="24"/>
          <w:szCs w:val="24"/>
        </w:rPr>
        <w:t>S</w:t>
      </w:r>
      <w:r>
        <w:rPr>
          <w:rFonts w:ascii="Arial" w:hAnsi="Arial" w:cs="Arial"/>
          <w:b/>
          <w:sz w:val="24"/>
          <w:szCs w:val="24"/>
        </w:rPr>
        <w:t xml:space="preserve">eguridade social: redefinindo o </w:t>
      </w:r>
      <w:r w:rsidRPr="00102E7F">
        <w:rPr>
          <w:rFonts w:ascii="Arial" w:hAnsi="Arial" w:cs="Arial"/>
          <w:b/>
          <w:sz w:val="24"/>
          <w:szCs w:val="24"/>
        </w:rPr>
        <w:t>alcance da cidadania</w:t>
      </w:r>
      <w:r>
        <w:rPr>
          <w:rFonts w:ascii="Arial" w:hAnsi="Arial" w:cs="Arial"/>
          <w:sz w:val="24"/>
          <w:szCs w:val="24"/>
        </w:rPr>
        <w:t xml:space="preserve">. Disponível em: </w:t>
      </w:r>
      <w:r w:rsidRPr="00102E7F">
        <w:rPr>
          <w:rFonts w:ascii="Arial" w:hAnsi="Arial" w:cs="Arial"/>
          <w:sz w:val="24"/>
          <w:szCs w:val="24"/>
        </w:rPr>
        <w:t>http://repositorio.ipea.gov.br/bitstream/11058/4347/1/bps_n17_vol01_seguridade_social.pdf</w:t>
      </w:r>
      <w:r>
        <w:rPr>
          <w:rFonts w:ascii="Arial" w:hAnsi="Arial" w:cs="Arial"/>
          <w:sz w:val="24"/>
          <w:szCs w:val="24"/>
        </w:rPr>
        <w:t xml:space="preserve">. Acesso em: 16 de mai. de 2018. </w:t>
      </w:r>
    </w:p>
    <w:p w:rsidR="00102E7F" w:rsidRDefault="00102E7F" w:rsidP="006146EF">
      <w:pPr>
        <w:spacing w:after="0" w:line="240" w:lineRule="auto"/>
        <w:jc w:val="both"/>
        <w:rPr>
          <w:rFonts w:ascii="Arial" w:hAnsi="Arial" w:cs="Arial"/>
          <w:sz w:val="24"/>
          <w:szCs w:val="24"/>
        </w:rPr>
      </w:pPr>
    </w:p>
    <w:p w:rsidR="00C55E9F" w:rsidRDefault="00C55E9F" w:rsidP="006146EF">
      <w:pPr>
        <w:spacing w:after="0" w:line="240" w:lineRule="auto"/>
        <w:jc w:val="both"/>
        <w:rPr>
          <w:rFonts w:ascii="Arial" w:hAnsi="Arial" w:cs="Arial"/>
          <w:sz w:val="24"/>
          <w:szCs w:val="24"/>
        </w:rPr>
      </w:pPr>
      <w:r w:rsidRPr="00C55E9F">
        <w:rPr>
          <w:rFonts w:ascii="Arial" w:hAnsi="Arial" w:cs="Arial"/>
          <w:sz w:val="24"/>
          <w:szCs w:val="24"/>
        </w:rPr>
        <w:t>FERREIRA</w:t>
      </w:r>
      <w:r>
        <w:rPr>
          <w:rFonts w:ascii="Arial" w:hAnsi="Arial" w:cs="Arial"/>
          <w:sz w:val="24"/>
          <w:szCs w:val="24"/>
        </w:rPr>
        <w:t xml:space="preserve"> FILHO, M. G</w:t>
      </w:r>
      <w:r w:rsidRPr="00C55E9F">
        <w:rPr>
          <w:rFonts w:ascii="Arial" w:hAnsi="Arial" w:cs="Arial"/>
          <w:sz w:val="24"/>
          <w:szCs w:val="24"/>
        </w:rPr>
        <w:t xml:space="preserve">. </w:t>
      </w:r>
      <w:r w:rsidRPr="00D96E50">
        <w:rPr>
          <w:rFonts w:ascii="Arial" w:hAnsi="Arial" w:cs="Arial"/>
          <w:b/>
          <w:sz w:val="24"/>
          <w:szCs w:val="24"/>
        </w:rPr>
        <w:t>Direitos humanos fundamentais</w:t>
      </w:r>
      <w:r w:rsidR="00D96E50" w:rsidRPr="00D96E50">
        <w:rPr>
          <w:rFonts w:ascii="Arial" w:hAnsi="Arial" w:cs="Arial"/>
          <w:b/>
          <w:sz w:val="24"/>
          <w:szCs w:val="24"/>
        </w:rPr>
        <w:t>,</w:t>
      </w:r>
      <w:r w:rsidR="00D96E50">
        <w:rPr>
          <w:rFonts w:ascii="Arial" w:hAnsi="Arial" w:cs="Arial"/>
          <w:sz w:val="24"/>
          <w:szCs w:val="24"/>
        </w:rPr>
        <w:t xml:space="preserve"> 15º ed. São Paulo: Saraiva, 2014</w:t>
      </w:r>
      <w:r w:rsidRPr="00C55E9F">
        <w:rPr>
          <w:rFonts w:ascii="Arial" w:hAnsi="Arial" w:cs="Arial"/>
          <w:sz w:val="24"/>
          <w:szCs w:val="24"/>
        </w:rPr>
        <w:t>.</w:t>
      </w:r>
    </w:p>
    <w:p w:rsidR="00D96E50" w:rsidRDefault="00D96E50" w:rsidP="006146EF">
      <w:pPr>
        <w:spacing w:after="0" w:line="240" w:lineRule="auto"/>
        <w:jc w:val="both"/>
        <w:rPr>
          <w:rFonts w:ascii="Arial" w:hAnsi="Arial" w:cs="Arial"/>
          <w:sz w:val="24"/>
          <w:szCs w:val="24"/>
        </w:rPr>
      </w:pPr>
    </w:p>
    <w:p w:rsidR="00DB6539" w:rsidRDefault="00985472" w:rsidP="006146EF">
      <w:pPr>
        <w:spacing w:after="0" w:line="240" w:lineRule="auto"/>
        <w:jc w:val="both"/>
        <w:rPr>
          <w:rFonts w:ascii="Arial" w:hAnsi="Arial" w:cs="Arial"/>
          <w:sz w:val="24"/>
          <w:szCs w:val="24"/>
        </w:rPr>
      </w:pPr>
      <w:r>
        <w:rPr>
          <w:rFonts w:ascii="Arial" w:hAnsi="Arial" w:cs="Arial"/>
          <w:sz w:val="24"/>
          <w:szCs w:val="24"/>
        </w:rPr>
        <w:t xml:space="preserve">HOBSBAWM, E. </w:t>
      </w:r>
      <w:r w:rsidRPr="00985472">
        <w:rPr>
          <w:rFonts w:ascii="Arial" w:hAnsi="Arial" w:cs="Arial"/>
          <w:b/>
          <w:sz w:val="24"/>
          <w:szCs w:val="24"/>
        </w:rPr>
        <w:t>Os trabalhadores,</w:t>
      </w:r>
      <w:r>
        <w:rPr>
          <w:rFonts w:ascii="Arial" w:hAnsi="Arial" w:cs="Arial"/>
          <w:sz w:val="24"/>
          <w:szCs w:val="24"/>
        </w:rPr>
        <w:t xml:space="preserve"> 5ª ed. São Paulo: Paz &amp; Terra, 2015</w:t>
      </w:r>
      <w:r w:rsidR="00D051E0">
        <w:rPr>
          <w:rFonts w:ascii="Arial" w:hAnsi="Arial" w:cs="Arial"/>
          <w:sz w:val="24"/>
          <w:szCs w:val="24"/>
        </w:rPr>
        <w:t>.</w:t>
      </w:r>
    </w:p>
    <w:p w:rsidR="00985472" w:rsidRDefault="00985472" w:rsidP="000B37EB">
      <w:pPr>
        <w:spacing w:after="0" w:line="240" w:lineRule="auto"/>
        <w:jc w:val="both"/>
        <w:rPr>
          <w:rFonts w:ascii="Arial" w:hAnsi="Arial" w:cs="Arial"/>
          <w:sz w:val="24"/>
          <w:szCs w:val="24"/>
        </w:rPr>
      </w:pPr>
    </w:p>
    <w:p w:rsidR="000B37EB" w:rsidRDefault="000B37EB" w:rsidP="000B37EB">
      <w:pPr>
        <w:pStyle w:val="Texto"/>
        <w:spacing w:line="240" w:lineRule="auto"/>
        <w:ind w:firstLine="0"/>
      </w:pPr>
      <w:r w:rsidRPr="000B37EB">
        <w:lastRenderedPageBreak/>
        <w:t xml:space="preserve">IAMAMOTO, M.; CARVALHO, R. </w:t>
      </w:r>
      <w:r w:rsidRPr="000B37EB">
        <w:rPr>
          <w:b/>
        </w:rPr>
        <w:t>Relações sociais e serviço social no Brasil: esboço de uma interpretação histórico-metodológica,</w:t>
      </w:r>
      <w:r>
        <w:t xml:space="preserve"> 34ª ed. </w:t>
      </w:r>
      <w:r w:rsidRPr="000B37EB">
        <w:t>São Paulo: Cortez, 2011.</w:t>
      </w:r>
    </w:p>
    <w:p w:rsidR="000B37EB" w:rsidRDefault="000B37EB" w:rsidP="000B37EB">
      <w:pPr>
        <w:pStyle w:val="Texto"/>
        <w:spacing w:line="240" w:lineRule="auto"/>
        <w:ind w:firstLine="0"/>
      </w:pPr>
    </w:p>
    <w:p w:rsidR="00985472" w:rsidRPr="00102E7F" w:rsidRDefault="00DB6539" w:rsidP="003A2068">
      <w:pPr>
        <w:pStyle w:val="Texto"/>
        <w:spacing w:line="240" w:lineRule="auto"/>
        <w:ind w:firstLine="0"/>
      </w:pPr>
      <w:r w:rsidRPr="00102E7F">
        <w:t>IBRAHIM, F. Z. Curso de direito previdenciário, São Paulo: Impetus, 2014.</w:t>
      </w:r>
    </w:p>
    <w:p w:rsidR="00D051E0" w:rsidRDefault="00D051E0" w:rsidP="006146EF">
      <w:pPr>
        <w:spacing w:after="0" w:line="240" w:lineRule="auto"/>
        <w:jc w:val="both"/>
        <w:rPr>
          <w:rFonts w:ascii="Arial" w:hAnsi="Arial" w:cs="Arial"/>
          <w:sz w:val="24"/>
          <w:szCs w:val="24"/>
        </w:rPr>
      </w:pPr>
    </w:p>
    <w:p w:rsidR="00866D9E" w:rsidRDefault="00866D9E" w:rsidP="006146EF">
      <w:pPr>
        <w:spacing w:after="0" w:line="240" w:lineRule="auto"/>
        <w:jc w:val="both"/>
        <w:rPr>
          <w:rFonts w:ascii="Arial" w:hAnsi="Arial" w:cs="Arial"/>
          <w:sz w:val="24"/>
          <w:szCs w:val="24"/>
        </w:rPr>
      </w:pPr>
      <w:r w:rsidRPr="00866D9E">
        <w:rPr>
          <w:rFonts w:ascii="Arial" w:hAnsi="Arial" w:cs="Arial"/>
          <w:sz w:val="24"/>
          <w:szCs w:val="24"/>
        </w:rPr>
        <w:t xml:space="preserve">MARITAIN, J. </w:t>
      </w:r>
      <w:r w:rsidRPr="00866D9E">
        <w:rPr>
          <w:rFonts w:ascii="Arial" w:hAnsi="Arial" w:cs="Arial"/>
          <w:b/>
          <w:sz w:val="24"/>
          <w:szCs w:val="24"/>
        </w:rPr>
        <w:t>Os direitos do homem e a lei natural.</w:t>
      </w:r>
      <w:r w:rsidRPr="00866D9E">
        <w:rPr>
          <w:rFonts w:ascii="Arial" w:hAnsi="Arial" w:cs="Arial"/>
          <w:sz w:val="24"/>
          <w:szCs w:val="24"/>
        </w:rPr>
        <w:t xml:space="preserve"> Rio de Janeiro: Livraria José Olympio, 1967.</w:t>
      </w:r>
    </w:p>
    <w:p w:rsidR="003A2068" w:rsidRDefault="003A2068" w:rsidP="006146EF">
      <w:pPr>
        <w:spacing w:after="0" w:line="240" w:lineRule="auto"/>
        <w:jc w:val="both"/>
        <w:rPr>
          <w:rFonts w:ascii="Arial" w:hAnsi="Arial" w:cs="Arial"/>
          <w:sz w:val="24"/>
          <w:szCs w:val="24"/>
        </w:rPr>
      </w:pPr>
    </w:p>
    <w:p w:rsidR="003A2068" w:rsidRDefault="003A2068" w:rsidP="006146EF">
      <w:pPr>
        <w:spacing w:after="0" w:line="240" w:lineRule="auto"/>
        <w:jc w:val="both"/>
        <w:rPr>
          <w:rFonts w:ascii="Arial" w:hAnsi="Arial" w:cs="Arial"/>
          <w:sz w:val="24"/>
          <w:szCs w:val="24"/>
        </w:rPr>
      </w:pPr>
      <w:r>
        <w:rPr>
          <w:rFonts w:ascii="Arial" w:hAnsi="Arial" w:cs="Arial"/>
          <w:sz w:val="24"/>
          <w:szCs w:val="24"/>
        </w:rPr>
        <w:t>MOTA, A. E.</w:t>
      </w:r>
      <w:r w:rsidR="004D3647">
        <w:rPr>
          <w:rFonts w:ascii="Arial" w:hAnsi="Arial" w:cs="Arial"/>
          <w:sz w:val="24"/>
          <w:szCs w:val="24"/>
        </w:rPr>
        <w:t xml:space="preserve"> </w:t>
      </w:r>
      <w:r>
        <w:rPr>
          <w:rFonts w:ascii="Arial" w:hAnsi="Arial" w:cs="Arial"/>
          <w:sz w:val="24"/>
          <w:szCs w:val="24"/>
        </w:rPr>
        <w:t xml:space="preserve">(Org). </w:t>
      </w:r>
      <w:r w:rsidRPr="003A2068">
        <w:rPr>
          <w:rFonts w:ascii="Arial" w:hAnsi="Arial" w:cs="Arial"/>
          <w:b/>
          <w:sz w:val="24"/>
          <w:szCs w:val="24"/>
        </w:rPr>
        <w:t>O mito da assistência social: ensaios sobre estado, política e sociedade.</w:t>
      </w:r>
      <w:r>
        <w:rPr>
          <w:rFonts w:ascii="Arial" w:hAnsi="Arial" w:cs="Arial"/>
          <w:sz w:val="24"/>
          <w:szCs w:val="24"/>
        </w:rPr>
        <w:t xml:space="preserve"> São Paulo: Cortez, 2010.</w:t>
      </w:r>
    </w:p>
    <w:p w:rsidR="00866D9E" w:rsidRDefault="00866D9E" w:rsidP="006146EF">
      <w:pPr>
        <w:spacing w:after="0" w:line="240" w:lineRule="auto"/>
        <w:jc w:val="both"/>
        <w:rPr>
          <w:rFonts w:ascii="Arial" w:hAnsi="Arial" w:cs="Arial"/>
          <w:sz w:val="24"/>
          <w:szCs w:val="24"/>
        </w:rPr>
      </w:pPr>
    </w:p>
    <w:p w:rsidR="00E35FBC" w:rsidRDefault="00E35FBC" w:rsidP="006146EF">
      <w:pPr>
        <w:spacing w:after="0" w:line="240" w:lineRule="auto"/>
        <w:jc w:val="both"/>
        <w:rPr>
          <w:rFonts w:ascii="Arial" w:hAnsi="Arial" w:cs="Arial"/>
          <w:sz w:val="24"/>
          <w:szCs w:val="24"/>
        </w:rPr>
      </w:pPr>
      <w:r>
        <w:rPr>
          <w:rFonts w:ascii="Arial" w:hAnsi="Arial" w:cs="Arial"/>
          <w:sz w:val="24"/>
          <w:szCs w:val="24"/>
        </w:rPr>
        <w:t xml:space="preserve">NICOLAO, H. P. </w:t>
      </w:r>
      <w:r w:rsidR="000940F6" w:rsidRPr="000940F6">
        <w:rPr>
          <w:rFonts w:ascii="Arial" w:hAnsi="Arial" w:cs="Arial"/>
          <w:b/>
          <w:sz w:val="24"/>
          <w:szCs w:val="24"/>
        </w:rPr>
        <w:t>Direitos fundamentais: princípio da dignidade da pessoa humana frente à autonomia privada nas relações entre particulares.</w:t>
      </w:r>
      <w:r w:rsidR="00661B13">
        <w:rPr>
          <w:rFonts w:ascii="Arial" w:hAnsi="Arial" w:cs="Arial"/>
          <w:sz w:val="24"/>
          <w:szCs w:val="24"/>
        </w:rPr>
        <w:t xml:space="preserve"> Disponível </w:t>
      </w:r>
      <w:r w:rsidR="000940F6">
        <w:rPr>
          <w:rFonts w:ascii="Arial" w:hAnsi="Arial" w:cs="Arial"/>
          <w:sz w:val="24"/>
          <w:szCs w:val="24"/>
        </w:rPr>
        <w:t>em:</w:t>
      </w:r>
      <w:r w:rsidR="000940F6" w:rsidRPr="000940F6">
        <w:rPr>
          <w:rFonts w:ascii="Arial" w:hAnsi="Arial" w:cs="Arial"/>
          <w:sz w:val="24"/>
          <w:szCs w:val="24"/>
        </w:rPr>
        <w:t>http://www3.pucrs.br/pucrs/files/uni/poa/direito/graduacao/tcc/tcc2/trabalhos2010_2/hamilton_nicolao.pdf</w:t>
      </w:r>
      <w:r w:rsidR="000940F6">
        <w:rPr>
          <w:rFonts w:ascii="Arial" w:hAnsi="Arial" w:cs="Arial"/>
          <w:sz w:val="24"/>
          <w:szCs w:val="24"/>
        </w:rPr>
        <w:t xml:space="preserve">.  Acesso em 30 de abr. de 2018. </w:t>
      </w:r>
    </w:p>
    <w:p w:rsidR="000940F6" w:rsidRDefault="000940F6" w:rsidP="006146EF">
      <w:pPr>
        <w:spacing w:after="0" w:line="240" w:lineRule="auto"/>
        <w:jc w:val="both"/>
        <w:rPr>
          <w:rFonts w:ascii="Arial" w:hAnsi="Arial" w:cs="Arial"/>
          <w:sz w:val="24"/>
          <w:szCs w:val="24"/>
        </w:rPr>
      </w:pPr>
    </w:p>
    <w:p w:rsidR="00904230" w:rsidRDefault="00904230" w:rsidP="006146EF">
      <w:pPr>
        <w:spacing w:after="0" w:line="240" w:lineRule="auto"/>
        <w:jc w:val="both"/>
        <w:rPr>
          <w:rFonts w:ascii="Arial" w:hAnsi="Arial" w:cs="Arial"/>
          <w:sz w:val="24"/>
          <w:szCs w:val="24"/>
        </w:rPr>
      </w:pPr>
      <w:r w:rsidRPr="00904230">
        <w:rPr>
          <w:rFonts w:ascii="Arial" w:hAnsi="Arial" w:cs="Arial"/>
          <w:sz w:val="24"/>
          <w:szCs w:val="24"/>
        </w:rPr>
        <w:t xml:space="preserve">ONU, Assembleia Geral das Nações Unidas em Pari. </w:t>
      </w:r>
      <w:r w:rsidRPr="00D56FF4">
        <w:rPr>
          <w:rFonts w:ascii="Arial" w:hAnsi="Arial" w:cs="Arial"/>
          <w:b/>
          <w:sz w:val="24"/>
          <w:szCs w:val="24"/>
        </w:rPr>
        <w:t>Declaração universal dos d</w:t>
      </w:r>
      <w:r w:rsidR="00D56FF4" w:rsidRPr="00D56FF4">
        <w:rPr>
          <w:rFonts w:ascii="Arial" w:hAnsi="Arial" w:cs="Arial"/>
          <w:b/>
          <w:sz w:val="24"/>
          <w:szCs w:val="24"/>
        </w:rPr>
        <w:t>ireitos humanos de 1948</w:t>
      </w:r>
      <w:r w:rsidRPr="00D56FF4">
        <w:rPr>
          <w:rFonts w:ascii="Arial" w:hAnsi="Arial" w:cs="Arial"/>
          <w:b/>
          <w:sz w:val="24"/>
          <w:szCs w:val="24"/>
        </w:rPr>
        <w:t>.</w:t>
      </w:r>
      <w:r>
        <w:rPr>
          <w:rFonts w:ascii="Arial" w:hAnsi="Arial" w:cs="Arial"/>
          <w:sz w:val="24"/>
          <w:szCs w:val="24"/>
        </w:rPr>
        <w:t xml:space="preserve"> </w:t>
      </w:r>
      <w:r w:rsidRPr="00904230">
        <w:rPr>
          <w:rFonts w:ascii="Arial" w:hAnsi="Arial" w:cs="Arial"/>
          <w:sz w:val="24"/>
          <w:szCs w:val="24"/>
        </w:rPr>
        <w:t>Disponível em: http://www.onu.org.br/img/2014/09/DUDH.pdf. Acesso em: 26 de Jan. 2018.</w:t>
      </w:r>
    </w:p>
    <w:p w:rsidR="00501BED" w:rsidRDefault="00501BED" w:rsidP="00501BED">
      <w:pPr>
        <w:spacing w:after="0" w:line="240" w:lineRule="auto"/>
        <w:jc w:val="both"/>
        <w:rPr>
          <w:rFonts w:ascii="Arial" w:hAnsi="Arial" w:cs="Arial"/>
          <w:bCs/>
          <w:sz w:val="24"/>
          <w:szCs w:val="24"/>
        </w:rPr>
      </w:pPr>
    </w:p>
    <w:p w:rsidR="00866F7A" w:rsidRDefault="00651A32" w:rsidP="00501BED">
      <w:pPr>
        <w:spacing w:after="0" w:line="240" w:lineRule="auto"/>
        <w:jc w:val="both"/>
        <w:rPr>
          <w:rFonts w:ascii="Arial" w:hAnsi="Arial" w:cs="Arial"/>
          <w:bCs/>
          <w:sz w:val="24"/>
          <w:szCs w:val="24"/>
        </w:rPr>
      </w:pPr>
      <w:r>
        <w:rPr>
          <w:rFonts w:ascii="Arial" w:hAnsi="Arial" w:cs="Arial"/>
          <w:bCs/>
          <w:sz w:val="24"/>
          <w:szCs w:val="24"/>
        </w:rPr>
        <w:t>PEREIRA, P. A</w:t>
      </w:r>
      <w:r w:rsidRPr="00651A32">
        <w:rPr>
          <w:rFonts w:ascii="Arial" w:hAnsi="Arial" w:cs="Arial"/>
          <w:bCs/>
          <w:sz w:val="24"/>
          <w:szCs w:val="24"/>
        </w:rPr>
        <w:t xml:space="preserve">. A política social no contexto da seguridade social e do Welfare State: a particularidade da assistência social. </w:t>
      </w:r>
      <w:r w:rsidRPr="00651A32">
        <w:rPr>
          <w:rFonts w:ascii="Arial" w:hAnsi="Arial" w:cs="Arial"/>
          <w:b/>
          <w:bCs/>
          <w:sz w:val="24"/>
          <w:szCs w:val="24"/>
        </w:rPr>
        <w:t>Revista</w:t>
      </w:r>
      <w:r>
        <w:rPr>
          <w:rFonts w:ascii="Arial" w:hAnsi="Arial" w:cs="Arial"/>
          <w:bCs/>
          <w:sz w:val="24"/>
          <w:szCs w:val="24"/>
        </w:rPr>
        <w:t xml:space="preserve"> </w:t>
      </w:r>
      <w:r w:rsidRPr="00651A32">
        <w:rPr>
          <w:rFonts w:ascii="Arial" w:hAnsi="Arial" w:cs="Arial"/>
          <w:b/>
          <w:bCs/>
          <w:sz w:val="24"/>
          <w:szCs w:val="24"/>
        </w:rPr>
        <w:t>Serviço Social &amp; Sociedade,</w:t>
      </w:r>
      <w:r w:rsidRPr="00651A32">
        <w:rPr>
          <w:rFonts w:ascii="Arial" w:hAnsi="Arial" w:cs="Arial"/>
          <w:bCs/>
          <w:sz w:val="24"/>
          <w:szCs w:val="24"/>
        </w:rPr>
        <w:t xml:space="preserve"> n. 56, p. 60-76, 1998.</w:t>
      </w:r>
    </w:p>
    <w:p w:rsidR="00651A32" w:rsidRDefault="00651A32" w:rsidP="00501BED">
      <w:pPr>
        <w:spacing w:after="0" w:line="240" w:lineRule="auto"/>
        <w:jc w:val="both"/>
        <w:rPr>
          <w:rFonts w:ascii="Arial" w:hAnsi="Arial" w:cs="Arial"/>
          <w:bCs/>
          <w:sz w:val="24"/>
          <w:szCs w:val="24"/>
        </w:rPr>
      </w:pPr>
    </w:p>
    <w:p w:rsidR="00651611" w:rsidRDefault="000B37EB" w:rsidP="00501BED">
      <w:pPr>
        <w:spacing w:after="0" w:line="240" w:lineRule="auto"/>
        <w:jc w:val="both"/>
        <w:rPr>
          <w:rFonts w:ascii="Arial" w:hAnsi="Arial" w:cs="Arial"/>
          <w:bCs/>
          <w:sz w:val="24"/>
          <w:szCs w:val="24"/>
        </w:rPr>
      </w:pPr>
      <w:r w:rsidRPr="000B37EB">
        <w:rPr>
          <w:rFonts w:ascii="Arial" w:hAnsi="Arial" w:cs="Arial"/>
          <w:bCs/>
          <w:sz w:val="24"/>
          <w:szCs w:val="24"/>
        </w:rPr>
        <w:t>PIERDONÁ</w:t>
      </w:r>
      <w:r>
        <w:rPr>
          <w:rFonts w:ascii="Arial" w:hAnsi="Arial" w:cs="Arial"/>
          <w:bCs/>
          <w:sz w:val="24"/>
          <w:szCs w:val="24"/>
        </w:rPr>
        <w:t xml:space="preserve">, Z. L. </w:t>
      </w:r>
      <w:r w:rsidRPr="000B37EB">
        <w:rPr>
          <w:rFonts w:ascii="Arial" w:hAnsi="Arial" w:cs="Arial"/>
          <w:bCs/>
          <w:sz w:val="24"/>
          <w:szCs w:val="24"/>
        </w:rPr>
        <w:t xml:space="preserve">A </w:t>
      </w:r>
      <w:r w:rsidR="001823FA" w:rsidRPr="001823FA">
        <w:rPr>
          <w:rFonts w:ascii="Arial" w:hAnsi="Arial" w:cs="Arial"/>
          <w:b/>
          <w:bCs/>
          <w:sz w:val="24"/>
          <w:szCs w:val="24"/>
        </w:rPr>
        <w:t xml:space="preserve">Proteção social na constituição de 1988. </w:t>
      </w:r>
      <w:r w:rsidR="001823FA">
        <w:rPr>
          <w:rFonts w:ascii="Arial" w:hAnsi="Arial" w:cs="Arial"/>
          <w:bCs/>
          <w:sz w:val="24"/>
          <w:szCs w:val="24"/>
        </w:rPr>
        <w:t xml:space="preserve">Disponível em: </w:t>
      </w:r>
      <w:r w:rsidR="00651611" w:rsidRPr="001823FA">
        <w:rPr>
          <w:rFonts w:ascii="Arial" w:hAnsi="Arial" w:cs="Arial"/>
          <w:bCs/>
          <w:sz w:val="24"/>
          <w:szCs w:val="24"/>
        </w:rPr>
        <w:t>http://www.bdr.si</w:t>
      </w:r>
      <w:r w:rsidR="001823FA">
        <w:rPr>
          <w:rFonts w:ascii="Arial" w:hAnsi="Arial" w:cs="Arial"/>
          <w:bCs/>
          <w:sz w:val="24"/>
          <w:szCs w:val="24"/>
        </w:rPr>
        <w:t>ntese.com/AnexosPDF/RDS%2028%20</w:t>
      </w:r>
      <w:r w:rsidR="00651611" w:rsidRPr="001823FA">
        <w:rPr>
          <w:rFonts w:ascii="Arial" w:hAnsi="Arial" w:cs="Arial"/>
          <w:bCs/>
          <w:sz w:val="24"/>
          <w:szCs w:val="24"/>
        </w:rPr>
        <w:t>%20Doutrina%20Direito%20Social.pdf</w:t>
      </w:r>
      <w:r w:rsidR="001823FA">
        <w:rPr>
          <w:rFonts w:ascii="Arial" w:hAnsi="Arial" w:cs="Arial"/>
          <w:bCs/>
          <w:sz w:val="24"/>
          <w:szCs w:val="24"/>
        </w:rPr>
        <w:t>. Acesso em: 15 de mai. de 2018.</w:t>
      </w:r>
    </w:p>
    <w:p w:rsidR="00651611" w:rsidRPr="00501BED" w:rsidRDefault="00651611" w:rsidP="00501BED">
      <w:pPr>
        <w:spacing w:after="0" w:line="240" w:lineRule="auto"/>
        <w:jc w:val="both"/>
        <w:rPr>
          <w:rFonts w:ascii="Arial" w:hAnsi="Arial" w:cs="Arial"/>
          <w:bCs/>
          <w:sz w:val="24"/>
          <w:szCs w:val="24"/>
        </w:rPr>
      </w:pPr>
    </w:p>
    <w:p w:rsidR="00E056F9" w:rsidRDefault="00EF00B7" w:rsidP="00501BED">
      <w:pPr>
        <w:spacing w:after="0" w:line="240" w:lineRule="auto"/>
        <w:jc w:val="both"/>
        <w:rPr>
          <w:rFonts w:ascii="Arial" w:hAnsi="Arial" w:cs="Arial"/>
          <w:sz w:val="24"/>
          <w:szCs w:val="24"/>
        </w:rPr>
      </w:pPr>
      <w:r>
        <w:rPr>
          <w:rFonts w:ascii="Arial" w:hAnsi="Arial" w:cs="Arial"/>
          <w:sz w:val="24"/>
          <w:szCs w:val="24"/>
        </w:rPr>
        <w:t>ROSENFELD, M</w:t>
      </w:r>
      <w:r w:rsidRPr="00EF00B7">
        <w:rPr>
          <w:rFonts w:ascii="Arial" w:hAnsi="Arial" w:cs="Arial"/>
          <w:sz w:val="24"/>
          <w:szCs w:val="24"/>
        </w:rPr>
        <w:t xml:space="preserve">. </w:t>
      </w:r>
      <w:r w:rsidRPr="00EF00B7">
        <w:rPr>
          <w:rFonts w:ascii="Arial" w:hAnsi="Arial" w:cs="Arial"/>
          <w:b/>
          <w:sz w:val="24"/>
          <w:szCs w:val="24"/>
        </w:rPr>
        <w:t>A identidade do sujeito constitucional.</w:t>
      </w:r>
      <w:r w:rsidRPr="00EF00B7">
        <w:rPr>
          <w:rFonts w:ascii="Arial" w:hAnsi="Arial" w:cs="Arial"/>
          <w:sz w:val="24"/>
          <w:szCs w:val="24"/>
        </w:rPr>
        <w:t xml:space="preserve"> Belo Horizonte: Mandamen</w:t>
      </w:r>
      <w:r w:rsidR="006954AA">
        <w:rPr>
          <w:rFonts w:ascii="Arial" w:hAnsi="Arial" w:cs="Arial"/>
          <w:sz w:val="24"/>
          <w:szCs w:val="24"/>
        </w:rPr>
        <w:t xml:space="preserve">tos, </w:t>
      </w:r>
      <w:r w:rsidRPr="00EF00B7">
        <w:rPr>
          <w:rFonts w:ascii="Arial" w:hAnsi="Arial" w:cs="Arial"/>
          <w:sz w:val="24"/>
          <w:szCs w:val="24"/>
        </w:rPr>
        <w:t>2003.</w:t>
      </w:r>
    </w:p>
    <w:p w:rsidR="006954AA" w:rsidRDefault="006954AA" w:rsidP="00501BED">
      <w:pPr>
        <w:spacing w:after="0" w:line="240" w:lineRule="auto"/>
        <w:jc w:val="both"/>
        <w:rPr>
          <w:rFonts w:ascii="Arial" w:hAnsi="Arial" w:cs="Arial"/>
          <w:sz w:val="24"/>
          <w:szCs w:val="24"/>
        </w:rPr>
      </w:pPr>
    </w:p>
    <w:p w:rsidR="000C5590" w:rsidRDefault="000C5590" w:rsidP="00501BED">
      <w:pPr>
        <w:spacing w:after="0" w:line="240" w:lineRule="auto"/>
        <w:jc w:val="both"/>
        <w:rPr>
          <w:rFonts w:ascii="Arial" w:hAnsi="Arial" w:cs="Arial"/>
          <w:sz w:val="24"/>
          <w:szCs w:val="24"/>
        </w:rPr>
      </w:pPr>
      <w:r w:rsidRPr="000C5590">
        <w:rPr>
          <w:rFonts w:ascii="Arial" w:hAnsi="Arial" w:cs="Arial"/>
          <w:sz w:val="24"/>
          <w:szCs w:val="24"/>
        </w:rPr>
        <w:t xml:space="preserve">RUIZ, C. M. M. B. Os direitos humanos como direitos do outro. In: FERREIRA, L. de F. G.; ZENAIDE, M. de N. T.; PEQUENO, M. (Orgs.). </w:t>
      </w:r>
      <w:r w:rsidRPr="000C5590">
        <w:rPr>
          <w:rFonts w:ascii="Arial" w:hAnsi="Arial" w:cs="Arial"/>
          <w:b/>
          <w:sz w:val="24"/>
          <w:szCs w:val="24"/>
        </w:rPr>
        <w:t>Direitos humanos na educação superior. Subsídios para a educação em direitos humanos na filosofia.</w:t>
      </w:r>
      <w:r w:rsidRPr="000C5590">
        <w:rPr>
          <w:rFonts w:ascii="Arial" w:hAnsi="Arial" w:cs="Arial"/>
          <w:sz w:val="24"/>
          <w:szCs w:val="24"/>
        </w:rPr>
        <w:t xml:space="preserve"> João Pessoa: Editora Universitária </w:t>
      </w:r>
      <w:proofErr w:type="gramStart"/>
      <w:r w:rsidRPr="000C5590">
        <w:rPr>
          <w:rFonts w:ascii="Arial" w:hAnsi="Arial" w:cs="Arial"/>
          <w:sz w:val="24"/>
          <w:szCs w:val="24"/>
        </w:rPr>
        <w:t>UFPB,</w:t>
      </w:r>
      <w:r>
        <w:rPr>
          <w:rFonts w:ascii="Arial" w:hAnsi="Arial" w:cs="Arial"/>
          <w:sz w:val="24"/>
          <w:szCs w:val="24"/>
        </w:rPr>
        <w:t xml:space="preserve">  </w:t>
      </w:r>
      <w:r w:rsidRPr="000C5590">
        <w:rPr>
          <w:rFonts w:ascii="Arial" w:hAnsi="Arial" w:cs="Arial"/>
          <w:sz w:val="24"/>
          <w:szCs w:val="24"/>
        </w:rPr>
        <w:t xml:space="preserve"> 2010</w:t>
      </w:r>
      <w:r>
        <w:rPr>
          <w:rFonts w:ascii="Arial" w:hAnsi="Arial" w:cs="Arial"/>
          <w:sz w:val="24"/>
          <w:szCs w:val="24"/>
        </w:rPr>
        <w:t>.</w:t>
      </w:r>
      <w:proofErr w:type="gramEnd"/>
    </w:p>
    <w:p w:rsidR="008213F4" w:rsidRDefault="008213F4" w:rsidP="006146EF">
      <w:pPr>
        <w:spacing w:after="0" w:line="240" w:lineRule="auto"/>
        <w:jc w:val="both"/>
        <w:rPr>
          <w:rFonts w:ascii="Arial" w:hAnsi="Arial" w:cs="Arial"/>
          <w:sz w:val="24"/>
          <w:szCs w:val="24"/>
        </w:rPr>
      </w:pPr>
    </w:p>
    <w:p w:rsidR="00771DE0" w:rsidRPr="0003459A" w:rsidRDefault="0003459A" w:rsidP="0003459A">
      <w:pPr>
        <w:spacing w:after="0" w:line="240" w:lineRule="auto"/>
        <w:jc w:val="both"/>
        <w:rPr>
          <w:rFonts w:ascii="Arial" w:hAnsi="Arial" w:cs="Arial"/>
          <w:b/>
          <w:bCs/>
          <w:sz w:val="24"/>
          <w:szCs w:val="24"/>
        </w:rPr>
      </w:pPr>
      <w:r>
        <w:rPr>
          <w:rFonts w:ascii="Arial" w:hAnsi="Arial" w:cs="Arial"/>
          <w:sz w:val="24"/>
          <w:szCs w:val="24"/>
        </w:rPr>
        <w:t>SARLET, I. W.</w:t>
      </w:r>
      <w:r w:rsidR="00771DE0" w:rsidRPr="00771DE0">
        <w:rPr>
          <w:rFonts w:ascii="Arial" w:hAnsi="Arial" w:cs="Arial"/>
          <w:sz w:val="24"/>
          <w:szCs w:val="24"/>
        </w:rPr>
        <w:t xml:space="preserve"> </w:t>
      </w:r>
      <w:r w:rsidR="00771DE0" w:rsidRPr="0003459A">
        <w:rPr>
          <w:rFonts w:ascii="Arial" w:hAnsi="Arial" w:cs="Arial"/>
          <w:b/>
          <w:sz w:val="24"/>
          <w:szCs w:val="24"/>
        </w:rPr>
        <w:t>A</w:t>
      </w:r>
      <w:r w:rsidR="00771DE0" w:rsidRPr="00771DE0">
        <w:rPr>
          <w:rFonts w:ascii="Arial" w:hAnsi="Arial" w:cs="Arial"/>
          <w:sz w:val="24"/>
          <w:szCs w:val="24"/>
        </w:rPr>
        <w:t xml:space="preserve"> </w:t>
      </w:r>
      <w:r w:rsidRPr="0003459A">
        <w:rPr>
          <w:rFonts w:ascii="Arial" w:hAnsi="Arial" w:cs="Arial"/>
          <w:b/>
          <w:bCs/>
          <w:sz w:val="24"/>
          <w:szCs w:val="24"/>
        </w:rPr>
        <w:t xml:space="preserve">Dignidade (da pessoa) humana e direitos fundamentais na </w:t>
      </w:r>
      <w:r>
        <w:rPr>
          <w:rFonts w:ascii="Arial" w:hAnsi="Arial" w:cs="Arial"/>
          <w:b/>
          <w:bCs/>
          <w:sz w:val="24"/>
          <w:szCs w:val="24"/>
        </w:rPr>
        <w:t>Constituição Federal d</w:t>
      </w:r>
      <w:r w:rsidRPr="0003459A">
        <w:rPr>
          <w:rFonts w:ascii="Arial" w:hAnsi="Arial" w:cs="Arial"/>
          <w:b/>
          <w:bCs/>
          <w:sz w:val="24"/>
          <w:szCs w:val="24"/>
        </w:rPr>
        <w:t>e 1988</w:t>
      </w:r>
      <w:r>
        <w:rPr>
          <w:rFonts w:ascii="Arial" w:hAnsi="Arial" w:cs="Arial"/>
          <w:b/>
          <w:bCs/>
          <w:sz w:val="24"/>
          <w:szCs w:val="24"/>
        </w:rPr>
        <w:t xml:space="preserve">, </w:t>
      </w:r>
      <w:r>
        <w:rPr>
          <w:rFonts w:ascii="Arial" w:hAnsi="Arial" w:cs="Arial"/>
          <w:sz w:val="24"/>
          <w:szCs w:val="24"/>
        </w:rPr>
        <w:t>10ª</w:t>
      </w:r>
      <w:r w:rsidR="00771DE0" w:rsidRPr="00771DE0">
        <w:rPr>
          <w:rFonts w:ascii="Arial" w:hAnsi="Arial" w:cs="Arial"/>
          <w:sz w:val="24"/>
          <w:szCs w:val="24"/>
        </w:rPr>
        <w:t xml:space="preserve"> ed. Porto Alegre: Livraria do Advogado, 20</w:t>
      </w:r>
      <w:r>
        <w:rPr>
          <w:rFonts w:ascii="Arial" w:hAnsi="Arial" w:cs="Arial"/>
          <w:sz w:val="24"/>
          <w:szCs w:val="24"/>
        </w:rPr>
        <w:t>15</w:t>
      </w:r>
      <w:r w:rsidR="00771DE0" w:rsidRPr="00771DE0">
        <w:rPr>
          <w:rFonts w:ascii="Arial" w:hAnsi="Arial" w:cs="Arial"/>
          <w:sz w:val="24"/>
          <w:szCs w:val="24"/>
        </w:rPr>
        <w:t>.</w:t>
      </w:r>
    </w:p>
    <w:p w:rsidR="00771DE0" w:rsidRDefault="00771DE0" w:rsidP="0003459A">
      <w:pPr>
        <w:spacing w:after="0" w:line="240" w:lineRule="auto"/>
        <w:jc w:val="both"/>
        <w:rPr>
          <w:rFonts w:ascii="Arial" w:hAnsi="Arial" w:cs="Arial"/>
          <w:sz w:val="24"/>
          <w:szCs w:val="24"/>
        </w:rPr>
      </w:pPr>
    </w:p>
    <w:p w:rsidR="003C36DF" w:rsidRDefault="00101B67" w:rsidP="0003459A">
      <w:pPr>
        <w:spacing w:after="0" w:line="240" w:lineRule="auto"/>
        <w:jc w:val="both"/>
        <w:rPr>
          <w:rFonts w:ascii="Arial" w:hAnsi="Arial" w:cs="Arial"/>
          <w:sz w:val="24"/>
          <w:szCs w:val="24"/>
        </w:rPr>
      </w:pPr>
      <w:r>
        <w:rPr>
          <w:rFonts w:ascii="Arial" w:hAnsi="Arial" w:cs="Arial"/>
          <w:sz w:val="24"/>
          <w:szCs w:val="24"/>
        </w:rPr>
        <w:t>____________</w:t>
      </w:r>
      <w:r w:rsidR="003C36DF" w:rsidRPr="003C36DF">
        <w:rPr>
          <w:rFonts w:ascii="Arial" w:hAnsi="Arial" w:cs="Arial"/>
          <w:sz w:val="24"/>
          <w:szCs w:val="24"/>
        </w:rPr>
        <w:t xml:space="preserve">. </w:t>
      </w:r>
      <w:r w:rsidR="003C36DF" w:rsidRPr="00101B67">
        <w:rPr>
          <w:rFonts w:ascii="Arial" w:hAnsi="Arial" w:cs="Arial"/>
          <w:b/>
          <w:sz w:val="24"/>
          <w:szCs w:val="24"/>
        </w:rPr>
        <w:t>A Eficácia dos Direitos Fundamentais</w:t>
      </w:r>
      <w:r w:rsidR="00C55E9F">
        <w:rPr>
          <w:rFonts w:ascii="Arial" w:hAnsi="Arial" w:cs="Arial"/>
          <w:sz w:val="24"/>
          <w:szCs w:val="24"/>
        </w:rPr>
        <w:t xml:space="preserve">, </w:t>
      </w:r>
      <w:r w:rsidR="00501BED">
        <w:rPr>
          <w:rFonts w:ascii="Arial" w:hAnsi="Arial" w:cs="Arial"/>
          <w:sz w:val="24"/>
          <w:szCs w:val="24"/>
        </w:rPr>
        <w:t>4</w:t>
      </w:r>
      <w:r w:rsidR="003C36DF" w:rsidRPr="003C36DF">
        <w:rPr>
          <w:rFonts w:ascii="Arial" w:hAnsi="Arial" w:cs="Arial"/>
          <w:sz w:val="24"/>
          <w:szCs w:val="24"/>
        </w:rPr>
        <w:t>ª ed. Porto Al</w:t>
      </w:r>
      <w:r w:rsidR="00C55E9F">
        <w:rPr>
          <w:rFonts w:ascii="Arial" w:hAnsi="Arial" w:cs="Arial"/>
          <w:sz w:val="24"/>
          <w:szCs w:val="24"/>
        </w:rPr>
        <w:t>egre: Livraria do Advogado, 2004</w:t>
      </w:r>
      <w:r w:rsidR="003C36DF" w:rsidRPr="003C36DF">
        <w:rPr>
          <w:rFonts w:ascii="Arial" w:hAnsi="Arial" w:cs="Arial"/>
          <w:sz w:val="24"/>
          <w:szCs w:val="24"/>
        </w:rPr>
        <w:t>.</w:t>
      </w:r>
    </w:p>
    <w:p w:rsidR="003C36DF" w:rsidRDefault="003C36DF" w:rsidP="0003459A">
      <w:pPr>
        <w:spacing w:after="0" w:line="240" w:lineRule="auto"/>
        <w:jc w:val="both"/>
        <w:rPr>
          <w:rFonts w:ascii="Arial" w:hAnsi="Arial" w:cs="Arial"/>
          <w:sz w:val="24"/>
          <w:szCs w:val="24"/>
        </w:rPr>
      </w:pPr>
    </w:p>
    <w:p w:rsidR="00880327" w:rsidRDefault="00880327" w:rsidP="00794898">
      <w:pPr>
        <w:spacing w:after="0" w:line="240" w:lineRule="auto"/>
        <w:jc w:val="both"/>
        <w:rPr>
          <w:rFonts w:ascii="Arial" w:hAnsi="Arial" w:cs="Arial"/>
          <w:sz w:val="24"/>
          <w:szCs w:val="24"/>
        </w:rPr>
      </w:pPr>
      <w:r>
        <w:rPr>
          <w:rFonts w:ascii="Arial" w:hAnsi="Arial" w:cs="Arial"/>
          <w:sz w:val="24"/>
          <w:szCs w:val="24"/>
        </w:rPr>
        <w:t xml:space="preserve">SILVA, D, B. </w:t>
      </w:r>
      <w:r w:rsidRPr="004D3647">
        <w:rPr>
          <w:rFonts w:ascii="Arial" w:hAnsi="Arial" w:cs="Arial"/>
          <w:b/>
          <w:sz w:val="24"/>
          <w:szCs w:val="24"/>
        </w:rPr>
        <w:t>Assistência social e o conceito de miserabilidade: uma necessária revisitação do tema</w:t>
      </w:r>
      <w:r w:rsidR="004D3647" w:rsidRPr="004D3647">
        <w:rPr>
          <w:rFonts w:ascii="Arial" w:hAnsi="Arial" w:cs="Arial"/>
          <w:b/>
          <w:sz w:val="24"/>
          <w:szCs w:val="24"/>
        </w:rPr>
        <w:t>.</w:t>
      </w:r>
      <w:r w:rsidRPr="00880327">
        <w:rPr>
          <w:rFonts w:ascii="Arial" w:hAnsi="Arial" w:cs="Arial"/>
          <w:sz w:val="24"/>
          <w:szCs w:val="24"/>
        </w:rPr>
        <w:t xml:space="preserve"> Revista Eletrônica do Curso de </w:t>
      </w:r>
      <w:proofErr w:type="gramStart"/>
      <w:r w:rsidRPr="00880327">
        <w:rPr>
          <w:rFonts w:ascii="Arial" w:hAnsi="Arial" w:cs="Arial"/>
          <w:sz w:val="24"/>
          <w:szCs w:val="24"/>
        </w:rPr>
        <w:t>Direito</w:t>
      </w:r>
      <w:r w:rsidR="004D3647">
        <w:rPr>
          <w:rFonts w:ascii="Arial" w:hAnsi="Arial" w:cs="Arial"/>
          <w:sz w:val="24"/>
          <w:szCs w:val="24"/>
        </w:rPr>
        <w:t xml:space="preserve">  n.</w:t>
      </w:r>
      <w:proofErr w:type="gramEnd"/>
      <w:r w:rsidR="004D3647">
        <w:rPr>
          <w:rFonts w:ascii="Arial" w:hAnsi="Arial" w:cs="Arial"/>
          <w:sz w:val="24"/>
          <w:szCs w:val="24"/>
        </w:rPr>
        <w:t xml:space="preserve"> 10, ago./dez,</w:t>
      </w:r>
      <w:r w:rsidRPr="00880327">
        <w:rPr>
          <w:rFonts w:ascii="Arial" w:hAnsi="Arial" w:cs="Arial"/>
          <w:sz w:val="24"/>
          <w:szCs w:val="24"/>
        </w:rPr>
        <w:t xml:space="preserve"> 2014</w:t>
      </w:r>
      <w:r w:rsidR="004D3647">
        <w:rPr>
          <w:rFonts w:ascii="Arial" w:hAnsi="Arial" w:cs="Arial"/>
          <w:sz w:val="24"/>
          <w:szCs w:val="24"/>
        </w:rPr>
        <w:t>.</w:t>
      </w:r>
    </w:p>
    <w:p w:rsidR="004D3647" w:rsidRDefault="004D3647" w:rsidP="00794898">
      <w:pPr>
        <w:spacing w:after="0" w:line="240" w:lineRule="auto"/>
        <w:jc w:val="both"/>
        <w:rPr>
          <w:rFonts w:ascii="Arial" w:hAnsi="Arial" w:cs="Arial"/>
          <w:sz w:val="24"/>
          <w:szCs w:val="24"/>
        </w:rPr>
      </w:pPr>
    </w:p>
    <w:p w:rsidR="007D1774" w:rsidRDefault="001E02B9" w:rsidP="00794898">
      <w:pPr>
        <w:spacing w:after="0" w:line="240" w:lineRule="auto"/>
        <w:jc w:val="both"/>
        <w:rPr>
          <w:rFonts w:ascii="Arial" w:hAnsi="Arial" w:cs="Arial"/>
          <w:sz w:val="24"/>
          <w:szCs w:val="24"/>
        </w:rPr>
      </w:pPr>
      <w:r w:rsidRPr="001E02B9">
        <w:rPr>
          <w:rFonts w:ascii="Arial" w:hAnsi="Arial" w:cs="Arial"/>
          <w:sz w:val="24"/>
          <w:szCs w:val="24"/>
        </w:rPr>
        <w:t xml:space="preserve">STORCK, A. Direitos humanos. </w:t>
      </w:r>
      <w:r w:rsidRPr="009D7C8B">
        <w:rPr>
          <w:rFonts w:ascii="Arial" w:hAnsi="Arial" w:cs="Arial"/>
          <w:sz w:val="24"/>
          <w:szCs w:val="24"/>
          <w:lang w:val="en-US"/>
        </w:rPr>
        <w:t xml:space="preserve">In: TORRES, J. C. B. (Org.). </w:t>
      </w:r>
      <w:r w:rsidRPr="001E02B9">
        <w:rPr>
          <w:rFonts w:ascii="Arial" w:hAnsi="Arial" w:cs="Arial"/>
          <w:b/>
          <w:sz w:val="24"/>
          <w:szCs w:val="24"/>
        </w:rPr>
        <w:t xml:space="preserve">Manual de ética. Questões de ética teórica e aplicada. </w:t>
      </w:r>
      <w:r w:rsidRPr="001E02B9">
        <w:rPr>
          <w:rFonts w:ascii="Arial" w:hAnsi="Arial" w:cs="Arial"/>
          <w:sz w:val="24"/>
          <w:szCs w:val="24"/>
        </w:rPr>
        <w:t>Petr</w:t>
      </w:r>
      <w:r>
        <w:rPr>
          <w:rFonts w:ascii="Arial" w:hAnsi="Arial" w:cs="Arial"/>
          <w:sz w:val="24"/>
          <w:szCs w:val="24"/>
        </w:rPr>
        <w:t xml:space="preserve">ópolis: Vozes, 2014. </w:t>
      </w:r>
      <w:r w:rsidRPr="00947557">
        <w:rPr>
          <w:rFonts w:ascii="Arial" w:hAnsi="Arial" w:cs="Arial"/>
          <w:sz w:val="24"/>
          <w:szCs w:val="24"/>
        </w:rPr>
        <w:t xml:space="preserve"> </w:t>
      </w:r>
    </w:p>
    <w:p w:rsidR="009579C6" w:rsidRDefault="009579C6" w:rsidP="00794898">
      <w:pPr>
        <w:spacing w:after="0" w:line="240" w:lineRule="auto"/>
        <w:jc w:val="both"/>
        <w:rPr>
          <w:rFonts w:ascii="Arial" w:hAnsi="Arial" w:cs="Arial"/>
          <w:sz w:val="24"/>
          <w:szCs w:val="24"/>
        </w:rPr>
      </w:pPr>
    </w:p>
    <w:p w:rsidR="009579C6" w:rsidRPr="00947557" w:rsidRDefault="009579C6" w:rsidP="00794898">
      <w:pPr>
        <w:spacing w:after="0" w:line="240" w:lineRule="auto"/>
        <w:jc w:val="both"/>
        <w:rPr>
          <w:rFonts w:ascii="Arial" w:hAnsi="Arial" w:cs="Arial"/>
          <w:sz w:val="24"/>
          <w:szCs w:val="24"/>
        </w:rPr>
      </w:pPr>
    </w:p>
    <w:sectPr w:rsidR="009579C6" w:rsidRPr="00947557" w:rsidSect="00D45D4D">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A4" w:rsidRDefault="005B43A4" w:rsidP="00460B8F">
      <w:pPr>
        <w:spacing w:after="0" w:line="240" w:lineRule="auto"/>
      </w:pPr>
      <w:r>
        <w:separator/>
      </w:r>
    </w:p>
  </w:endnote>
  <w:endnote w:type="continuationSeparator" w:id="0">
    <w:p w:rsidR="005B43A4" w:rsidRDefault="005B43A4"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A4" w:rsidRDefault="005B43A4" w:rsidP="00460B8F">
      <w:pPr>
        <w:spacing w:after="0" w:line="240" w:lineRule="auto"/>
      </w:pPr>
      <w:r>
        <w:separator/>
      </w:r>
    </w:p>
  </w:footnote>
  <w:footnote w:type="continuationSeparator" w:id="0">
    <w:p w:rsidR="005B43A4" w:rsidRDefault="005B43A4" w:rsidP="00460B8F">
      <w:pPr>
        <w:spacing w:after="0" w:line="240" w:lineRule="auto"/>
      </w:pPr>
      <w:r>
        <w:continuationSeparator/>
      </w:r>
    </w:p>
  </w:footnote>
  <w:footnote w:id="1">
    <w:p w:rsidR="00857F15" w:rsidRPr="0051080B" w:rsidRDefault="00857F15" w:rsidP="00332B26">
      <w:pPr>
        <w:pStyle w:val="Textodenotaderodap"/>
        <w:jc w:val="both"/>
        <w:rPr>
          <w:rFonts w:ascii="Arial" w:hAnsi="Arial" w:cs="Arial"/>
          <w:b/>
          <w:bCs/>
          <w:shd w:val="clear" w:color="auto" w:fill="FFFFFF"/>
        </w:rPr>
      </w:pPr>
      <w:r w:rsidRPr="00332B26">
        <w:rPr>
          <w:rStyle w:val="Refdenotaderodap"/>
        </w:rPr>
        <w:sym w:font="Symbol" w:char="F02A"/>
      </w:r>
      <w:r>
        <w:rPr>
          <w:rFonts w:ascii="Arial" w:hAnsi="Arial" w:cs="Arial"/>
        </w:rPr>
        <w:t xml:space="preserve"> Graduanda</w:t>
      </w:r>
      <w:r w:rsidRPr="00332B26">
        <w:rPr>
          <w:rFonts w:ascii="Arial" w:hAnsi="Arial" w:cs="Arial"/>
        </w:rPr>
        <w:t xml:space="preserve"> em curso de Direito pela Faculdade de Ciências Sociais Aplicadas – FACISA Email: </w:t>
      </w:r>
      <w:r w:rsidRPr="0051080B">
        <w:rPr>
          <w:rFonts w:ascii="Arial" w:hAnsi="Arial" w:cs="Arial"/>
          <w:bCs/>
          <w:shd w:val="clear" w:color="auto" w:fill="FFFFFF"/>
        </w:rPr>
        <w:t>flah_ribeiro@hotmail.com</w:t>
      </w:r>
    </w:p>
  </w:footnote>
  <w:footnote w:id="2">
    <w:p w:rsidR="00857F15" w:rsidRPr="005E1F55" w:rsidRDefault="00857F15" w:rsidP="005E1F55">
      <w:pPr>
        <w:tabs>
          <w:tab w:val="left" w:pos="708"/>
        </w:tabs>
        <w:suppressAutoHyphens/>
        <w:spacing w:after="0" w:line="240" w:lineRule="auto"/>
        <w:jc w:val="both"/>
        <w:rPr>
          <w:rFonts w:ascii="Arial" w:eastAsia="Calibri" w:hAnsi="Arial" w:cs="Arial"/>
          <w:sz w:val="20"/>
          <w:szCs w:val="20"/>
        </w:rPr>
      </w:pPr>
      <w:r w:rsidRPr="00332B26">
        <w:rPr>
          <w:rStyle w:val="Refdenotaderodap"/>
          <w:rFonts w:ascii="Arial" w:hAnsi="Arial" w:cs="Arial"/>
          <w:sz w:val="20"/>
          <w:szCs w:val="20"/>
        </w:rPr>
        <w:sym w:font="Symbol" w:char="F02A"/>
      </w:r>
      <w:r w:rsidRPr="00332B26">
        <w:rPr>
          <w:rFonts w:ascii="Arial" w:hAnsi="Arial" w:cs="Arial"/>
          <w:sz w:val="20"/>
          <w:szCs w:val="20"/>
        </w:rPr>
        <w:t xml:space="preserve"> </w:t>
      </w:r>
      <w:r w:rsidRPr="00332B26">
        <w:rPr>
          <w:rFonts w:ascii="Arial" w:eastAsia="Calibri" w:hAnsi="Arial" w:cs="Arial"/>
          <w:sz w:val="20"/>
          <w:szCs w:val="20"/>
          <w:vertAlign w:val="superscript"/>
        </w:rPr>
        <w:t xml:space="preserve">* </w:t>
      </w:r>
      <w:r w:rsidRPr="005E1F55">
        <w:rPr>
          <w:rFonts w:ascii="Arial" w:eastAsia="Calibri" w:hAnsi="Arial" w:cs="Arial"/>
          <w:sz w:val="20"/>
          <w:szCs w:val="20"/>
        </w:rPr>
        <w:t>Especialista em Processo Civil e professor da Faculdade de Ciências Sociais Aplicadas. E-mail:</w:t>
      </w:r>
    </w:p>
    <w:p w:rsidR="00857F15" w:rsidRDefault="00857F15" w:rsidP="005E1F55">
      <w:pPr>
        <w:tabs>
          <w:tab w:val="left" w:pos="708"/>
        </w:tabs>
        <w:suppressAutoHyphens/>
        <w:spacing w:after="0" w:line="240" w:lineRule="auto"/>
        <w:jc w:val="both"/>
      </w:pPr>
      <w:r w:rsidRPr="005E1F55">
        <w:rPr>
          <w:rFonts w:ascii="Arial" w:eastAsia="Calibri" w:hAnsi="Arial" w:cs="Arial"/>
          <w:sz w:val="20"/>
          <w:szCs w:val="20"/>
        </w:rPr>
        <w:t>a.markos.almeida@gmail.com,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6986B28"/>
    <w:multiLevelType w:val="hybridMultilevel"/>
    <w:tmpl w:val="A93E2CCE"/>
    <w:lvl w:ilvl="0" w:tplc="6DE097DE">
      <w:start w:val="1"/>
      <w:numFmt w:val="upperRoman"/>
      <w:lvlText w:val="%1-"/>
      <w:lvlJc w:val="left"/>
      <w:pPr>
        <w:ind w:left="5682" w:hanging="720"/>
      </w:pPr>
      <w:rPr>
        <w:rFonts w:hint="default"/>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2">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294F"/>
    <w:rsid w:val="000048DF"/>
    <w:rsid w:val="00006611"/>
    <w:rsid w:val="00020945"/>
    <w:rsid w:val="00025111"/>
    <w:rsid w:val="00027887"/>
    <w:rsid w:val="000308C1"/>
    <w:rsid w:val="0003459A"/>
    <w:rsid w:val="00034726"/>
    <w:rsid w:val="000372EB"/>
    <w:rsid w:val="00041438"/>
    <w:rsid w:val="000479DE"/>
    <w:rsid w:val="00054510"/>
    <w:rsid w:val="0005633C"/>
    <w:rsid w:val="00061A5D"/>
    <w:rsid w:val="0006410A"/>
    <w:rsid w:val="0006580F"/>
    <w:rsid w:val="0007348D"/>
    <w:rsid w:val="000746B5"/>
    <w:rsid w:val="000843F9"/>
    <w:rsid w:val="000940F6"/>
    <w:rsid w:val="00097B28"/>
    <w:rsid w:val="000A0405"/>
    <w:rsid w:val="000A4C21"/>
    <w:rsid w:val="000A538C"/>
    <w:rsid w:val="000A7C7C"/>
    <w:rsid w:val="000B061B"/>
    <w:rsid w:val="000B12E9"/>
    <w:rsid w:val="000B3617"/>
    <w:rsid w:val="000B37EB"/>
    <w:rsid w:val="000B4E6C"/>
    <w:rsid w:val="000B7B1C"/>
    <w:rsid w:val="000C27E8"/>
    <w:rsid w:val="000C5590"/>
    <w:rsid w:val="000C6276"/>
    <w:rsid w:val="000D05A6"/>
    <w:rsid w:val="000D16CD"/>
    <w:rsid w:val="000D710C"/>
    <w:rsid w:val="000D7E23"/>
    <w:rsid w:val="000E17E8"/>
    <w:rsid w:val="000E3299"/>
    <w:rsid w:val="000E5825"/>
    <w:rsid w:val="000F3BDD"/>
    <w:rsid w:val="000F44DF"/>
    <w:rsid w:val="000F7FF2"/>
    <w:rsid w:val="00100E23"/>
    <w:rsid w:val="00101B67"/>
    <w:rsid w:val="001028B5"/>
    <w:rsid w:val="00102E7F"/>
    <w:rsid w:val="0011040F"/>
    <w:rsid w:val="00116C44"/>
    <w:rsid w:val="00121EA6"/>
    <w:rsid w:val="00127B63"/>
    <w:rsid w:val="00127CB6"/>
    <w:rsid w:val="00132FA6"/>
    <w:rsid w:val="001335CB"/>
    <w:rsid w:val="00134206"/>
    <w:rsid w:val="001360CF"/>
    <w:rsid w:val="0014282E"/>
    <w:rsid w:val="00155EF2"/>
    <w:rsid w:val="00157A2B"/>
    <w:rsid w:val="00161FCA"/>
    <w:rsid w:val="00162D49"/>
    <w:rsid w:val="00165609"/>
    <w:rsid w:val="00170B3D"/>
    <w:rsid w:val="00173F82"/>
    <w:rsid w:val="001779C5"/>
    <w:rsid w:val="001823FA"/>
    <w:rsid w:val="00182B25"/>
    <w:rsid w:val="0018439F"/>
    <w:rsid w:val="00191520"/>
    <w:rsid w:val="00192D3B"/>
    <w:rsid w:val="00193BF4"/>
    <w:rsid w:val="00195E94"/>
    <w:rsid w:val="00197688"/>
    <w:rsid w:val="001A24A1"/>
    <w:rsid w:val="001A5109"/>
    <w:rsid w:val="001B2645"/>
    <w:rsid w:val="001B2DA8"/>
    <w:rsid w:val="001B3FD8"/>
    <w:rsid w:val="001B4677"/>
    <w:rsid w:val="001B5FBF"/>
    <w:rsid w:val="001B6A37"/>
    <w:rsid w:val="001D1B30"/>
    <w:rsid w:val="001D689B"/>
    <w:rsid w:val="001D6965"/>
    <w:rsid w:val="001D7E34"/>
    <w:rsid w:val="001E02B9"/>
    <w:rsid w:val="001E0E47"/>
    <w:rsid w:val="001E1AE0"/>
    <w:rsid w:val="001F4D93"/>
    <w:rsid w:val="002030C4"/>
    <w:rsid w:val="00203C88"/>
    <w:rsid w:val="002067B6"/>
    <w:rsid w:val="002069FB"/>
    <w:rsid w:val="002156F2"/>
    <w:rsid w:val="0021580A"/>
    <w:rsid w:val="002176BB"/>
    <w:rsid w:val="002218F9"/>
    <w:rsid w:val="00223EBB"/>
    <w:rsid w:val="00231CC4"/>
    <w:rsid w:val="002337A2"/>
    <w:rsid w:val="00234B8D"/>
    <w:rsid w:val="002363DF"/>
    <w:rsid w:val="00236BCE"/>
    <w:rsid w:val="002400DF"/>
    <w:rsid w:val="0024106B"/>
    <w:rsid w:val="00241F46"/>
    <w:rsid w:val="00245F36"/>
    <w:rsid w:val="002508DE"/>
    <w:rsid w:val="00262A69"/>
    <w:rsid w:val="00270D52"/>
    <w:rsid w:val="002743EC"/>
    <w:rsid w:val="0027498C"/>
    <w:rsid w:val="002749AE"/>
    <w:rsid w:val="002750B6"/>
    <w:rsid w:val="00277579"/>
    <w:rsid w:val="00280EC8"/>
    <w:rsid w:val="00281D0D"/>
    <w:rsid w:val="00290959"/>
    <w:rsid w:val="00291016"/>
    <w:rsid w:val="00291BA3"/>
    <w:rsid w:val="0029371B"/>
    <w:rsid w:val="00295222"/>
    <w:rsid w:val="002976B9"/>
    <w:rsid w:val="002A02CF"/>
    <w:rsid w:val="002A1882"/>
    <w:rsid w:val="002A6F65"/>
    <w:rsid w:val="002B0C96"/>
    <w:rsid w:val="002C055D"/>
    <w:rsid w:val="002C1E92"/>
    <w:rsid w:val="002C4AD3"/>
    <w:rsid w:val="002C7F0A"/>
    <w:rsid w:val="002D2CD0"/>
    <w:rsid w:val="002D42E8"/>
    <w:rsid w:val="002D4E30"/>
    <w:rsid w:val="002E2508"/>
    <w:rsid w:val="002E5ACF"/>
    <w:rsid w:val="002E5C24"/>
    <w:rsid w:val="002E766B"/>
    <w:rsid w:val="002F5822"/>
    <w:rsid w:val="00301548"/>
    <w:rsid w:val="00310059"/>
    <w:rsid w:val="00312E7E"/>
    <w:rsid w:val="0032081A"/>
    <w:rsid w:val="00327FE5"/>
    <w:rsid w:val="00331330"/>
    <w:rsid w:val="00332B26"/>
    <w:rsid w:val="00334E54"/>
    <w:rsid w:val="00335622"/>
    <w:rsid w:val="00341888"/>
    <w:rsid w:val="0034560A"/>
    <w:rsid w:val="003470CF"/>
    <w:rsid w:val="00351630"/>
    <w:rsid w:val="003535EB"/>
    <w:rsid w:val="00353D81"/>
    <w:rsid w:val="00353DEF"/>
    <w:rsid w:val="00354A6D"/>
    <w:rsid w:val="00361E73"/>
    <w:rsid w:val="00362485"/>
    <w:rsid w:val="00365875"/>
    <w:rsid w:val="00365DE9"/>
    <w:rsid w:val="00365FA5"/>
    <w:rsid w:val="00367256"/>
    <w:rsid w:val="003701C0"/>
    <w:rsid w:val="003713A8"/>
    <w:rsid w:val="00371D2B"/>
    <w:rsid w:val="00373857"/>
    <w:rsid w:val="00374F79"/>
    <w:rsid w:val="003905E7"/>
    <w:rsid w:val="00392937"/>
    <w:rsid w:val="00394171"/>
    <w:rsid w:val="00396D5B"/>
    <w:rsid w:val="003A04DF"/>
    <w:rsid w:val="003A2068"/>
    <w:rsid w:val="003A21FC"/>
    <w:rsid w:val="003A7083"/>
    <w:rsid w:val="003B0D72"/>
    <w:rsid w:val="003B5AB0"/>
    <w:rsid w:val="003B5DC7"/>
    <w:rsid w:val="003C36CE"/>
    <w:rsid w:val="003C36DF"/>
    <w:rsid w:val="003D0587"/>
    <w:rsid w:val="003D32EC"/>
    <w:rsid w:val="003E219A"/>
    <w:rsid w:val="003E3E19"/>
    <w:rsid w:val="003E59A9"/>
    <w:rsid w:val="003E75D6"/>
    <w:rsid w:val="0041096D"/>
    <w:rsid w:val="00412658"/>
    <w:rsid w:val="00413ED1"/>
    <w:rsid w:val="00415DBE"/>
    <w:rsid w:val="00417B97"/>
    <w:rsid w:val="00417F8F"/>
    <w:rsid w:val="004317B5"/>
    <w:rsid w:val="00432A1C"/>
    <w:rsid w:val="00434D89"/>
    <w:rsid w:val="00435CA8"/>
    <w:rsid w:val="0044013E"/>
    <w:rsid w:val="00445140"/>
    <w:rsid w:val="00447080"/>
    <w:rsid w:val="0045013A"/>
    <w:rsid w:val="00451374"/>
    <w:rsid w:val="00452124"/>
    <w:rsid w:val="0045322A"/>
    <w:rsid w:val="00460B8F"/>
    <w:rsid w:val="0047453B"/>
    <w:rsid w:val="00480D33"/>
    <w:rsid w:val="00482B90"/>
    <w:rsid w:val="00484B51"/>
    <w:rsid w:val="0048740E"/>
    <w:rsid w:val="004904E6"/>
    <w:rsid w:val="0049086F"/>
    <w:rsid w:val="004A0160"/>
    <w:rsid w:val="004A3E63"/>
    <w:rsid w:val="004B1BC4"/>
    <w:rsid w:val="004B3CF0"/>
    <w:rsid w:val="004B4F58"/>
    <w:rsid w:val="004B64F8"/>
    <w:rsid w:val="004C0E23"/>
    <w:rsid w:val="004C29CE"/>
    <w:rsid w:val="004C3298"/>
    <w:rsid w:val="004C7FC6"/>
    <w:rsid w:val="004D0954"/>
    <w:rsid w:val="004D2BC4"/>
    <w:rsid w:val="004D3647"/>
    <w:rsid w:val="004D3D1C"/>
    <w:rsid w:val="004D547B"/>
    <w:rsid w:val="004E4760"/>
    <w:rsid w:val="004F1CC6"/>
    <w:rsid w:val="004F21FE"/>
    <w:rsid w:val="004F4E6F"/>
    <w:rsid w:val="00501155"/>
    <w:rsid w:val="00501BED"/>
    <w:rsid w:val="00503186"/>
    <w:rsid w:val="0050552F"/>
    <w:rsid w:val="00505DE8"/>
    <w:rsid w:val="00507E8E"/>
    <w:rsid w:val="0051080B"/>
    <w:rsid w:val="00510EFB"/>
    <w:rsid w:val="005124F5"/>
    <w:rsid w:val="00524B44"/>
    <w:rsid w:val="005250D4"/>
    <w:rsid w:val="0052534D"/>
    <w:rsid w:val="00534A76"/>
    <w:rsid w:val="00543429"/>
    <w:rsid w:val="00543946"/>
    <w:rsid w:val="00546E2A"/>
    <w:rsid w:val="005534DF"/>
    <w:rsid w:val="00554D53"/>
    <w:rsid w:val="005601DD"/>
    <w:rsid w:val="005608D2"/>
    <w:rsid w:val="005620BF"/>
    <w:rsid w:val="005645CB"/>
    <w:rsid w:val="00565110"/>
    <w:rsid w:val="0056676B"/>
    <w:rsid w:val="00567FE0"/>
    <w:rsid w:val="005914B8"/>
    <w:rsid w:val="00591C02"/>
    <w:rsid w:val="005931CC"/>
    <w:rsid w:val="00595B89"/>
    <w:rsid w:val="0059776B"/>
    <w:rsid w:val="005A6F62"/>
    <w:rsid w:val="005B0F9C"/>
    <w:rsid w:val="005B3CFE"/>
    <w:rsid w:val="005B4198"/>
    <w:rsid w:val="005B43A4"/>
    <w:rsid w:val="005B5646"/>
    <w:rsid w:val="005B7A68"/>
    <w:rsid w:val="005C088C"/>
    <w:rsid w:val="005C224D"/>
    <w:rsid w:val="005C4C23"/>
    <w:rsid w:val="005C5F43"/>
    <w:rsid w:val="005D25DE"/>
    <w:rsid w:val="005D69BF"/>
    <w:rsid w:val="005D7ADE"/>
    <w:rsid w:val="005E0F51"/>
    <w:rsid w:val="005E15B2"/>
    <w:rsid w:val="005E1F55"/>
    <w:rsid w:val="005E205C"/>
    <w:rsid w:val="005E2C3B"/>
    <w:rsid w:val="005E5CC6"/>
    <w:rsid w:val="005F01FA"/>
    <w:rsid w:val="005F3722"/>
    <w:rsid w:val="005F593E"/>
    <w:rsid w:val="00600E9F"/>
    <w:rsid w:val="0060182F"/>
    <w:rsid w:val="00602430"/>
    <w:rsid w:val="00604E9A"/>
    <w:rsid w:val="00606E7E"/>
    <w:rsid w:val="006146EF"/>
    <w:rsid w:val="006174BB"/>
    <w:rsid w:val="00621B1A"/>
    <w:rsid w:val="006222D2"/>
    <w:rsid w:val="0062249B"/>
    <w:rsid w:val="00623860"/>
    <w:rsid w:val="00625021"/>
    <w:rsid w:val="006256B0"/>
    <w:rsid w:val="00627CE8"/>
    <w:rsid w:val="00634715"/>
    <w:rsid w:val="00643E5A"/>
    <w:rsid w:val="00647A0E"/>
    <w:rsid w:val="00651611"/>
    <w:rsid w:val="00651A32"/>
    <w:rsid w:val="00651A7B"/>
    <w:rsid w:val="00652E91"/>
    <w:rsid w:val="00653B0D"/>
    <w:rsid w:val="00657D57"/>
    <w:rsid w:val="00657DFA"/>
    <w:rsid w:val="00661B13"/>
    <w:rsid w:val="0066401F"/>
    <w:rsid w:val="00665F1E"/>
    <w:rsid w:val="00666D8D"/>
    <w:rsid w:val="00666EFE"/>
    <w:rsid w:val="0066707A"/>
    <w:rsid w:val="00677CDA"/>
    <w:rsid w:val="00677E98"/>
    <w:rsid w:val="00685E31"/>
    <w:rsid w:val="00691398"/>
    <w:rsid w:val="0069219A"/>
    <w:rsid w:val="00692B15"/>
    <w:rsid w:val="006943E4"/>
    <w:rsid w:val="006954AA"/>
    <w:rsid w:val="006956B2"/>
    <w:rsid w:val="00696E95"/>
    <w:rsid w:val="006A049C"/>
    <w:rsid w:val="006A139D"/>
    <w:rsid w:val="006A3FB8"/>
    <w:rsid w:val="006A4299"/>
    <w:rsid w:val="006A7718"/>
    <w:rsid w:val="006C0BF3"/>
    <w:rsid w:val="006C21F8"/>
    <w:rsid w:val="006C241F"/>
    <w:rsid w:val="006C38B4"/>
    <w:rsid w:val="006C7172"/>
    <w:rsid w:val="006D76CB"/>
    <w:rsid w:val="006E00BE"/>
    <w:rsid w:val="006E1D05"/>
    <w:rsid w:val="006E61A5"/>
    <w:rsid w:val="006E6275"/>
    <w:rsid w:val="006F17EB"/>
    <w:rsid w:val="006F5812"/>
    <w:rsid w:val="006F6366"/>
    <w:rsid w:val="00700B47"/>
    <w:rsid w:val="00701514"/>
    <w:rsid w:val="0070160E"/>
    <w:rsid w:val="00703B2E"/>
    <w:rsid w:val="007040A8"/>
    <w:rsid w:val="00705E89"/>
    <w:rsid w:val="00706F7D"/>
    <w:rsid w:val="007160BD"/>
    <w:rsid w:val="007178CE"/>
    <w:rsid w:val="00722129"/>
    <w:rsid w:val="007245A7"/>
    <w:rsid w:val="00725580"/>
    <w:rsid w:val="00726E66"/>
    <w:rsid w:val="0073294F"/>
    <w:rsid w:val="00735BC4"/>
    <w:rsid w:val="00737A4B"/>
    <w:rsid w:val="00740C20"/>
    <w:rsid w:val="00744514"/>
    <w:rsid w:val="007506F9"/>
    <w:rsid w:val="007616F5"/>
    <w:rsid w:val="00761D53"/>
    <w:rsid w:val="00762255"/>
    <w:rsid w:val="00764939"/>
    <w:rsid w:val="00770A09"/>
    <w:rsid w:val="00770C8F"/>
    <w:rsid w:val="00771DE0"/>
    <w:rsid w:val="007730E4"/>
    <w:rsid w:val="0077332C"/>
    <w:rsid w:val="00774D3D"/>
    <w:rsid w:val="00782CC6"/>
    <w:rsid w:val="00786772"/>
    <w:rsid w:val="007936FF"/>
    <w:rsid w:val="00794898"/>
    <w:rsid w:val="00796214"/>
    <w:rsid w:val="00796F54"/>
    <w:rsid w:val="007A0264"/>
    <w:rsid w:val="007A34AE"/>
    <w:rsid w:val="007A7708"/>
    <w:rsid w:val="007B17A9"/>
    <w:rsid w:val="007C0A0E"/>
    <w:rsid w:val="007C0B34"/>
    <w:rsid w:val="007C199F"/>
    <w:rsid w:val="007C4531"/>
    <w:rsid w:val="007D1774"/>
    <w:rsid w:val="007D4886"/>
    <w:rsid w:val="007D7241"/>
    <w:rsid w:val="007E1F47"/>
    <w:rsid w:val="007E4F8C"/>
    <w:rsid w:val="007E60A9"/>
    <w:rsid w:val="007F07D6"/>
    <w:rsid w:val="007F18A0"/>
    <w:rsid w:val="00801CCD"/>
    <w:rsid w:val="00816059"/>
    <w:rsid w:val="0082044D"/>
    <w:rsid w:val="008213F4"/>
    <w:rsid w:val="00823C8C"/>
    <w:rsid w:val="0083190D"/>
    <w:rsid w:val="00832422"/>
    <w:rsid w:val="00833A77"/>
    <w:rsid w:val="00842DEB"/>
    <w:rsid w:val="00852C7C"/>
    <w:rsid w:val="00857F15"/>
    <w:rsid w:val="008606A5"/>
    <w:rsid w:val="008618BF"/>
    <w:rsid w:val="00862EFE"/>
    <w:rsid w:val="0086420C"/>
    <w:rsid w:val="00866D9E"/>
    <w:rsid w:val="00866F7A"/>
    <w:rsid w:val="00872D24"/>
    <w:rsid w:val="00872DB6"/>
    <w:rsid w:val="00873122"/>
    <w:rsid w:val="00880327"/>
    <w:rsid w:val="008837B4"/>
    <w:rsid w:val="00883F93"/>
    <w:rsid w:val="00887119"/>
    <w:rsid w:val="0089157F"/>
    <w:rsid w:val="00893E37"/>
    <w:rsid w:val="00895B62"/>
    <w:rsid w:val="00896BCD"/>
    <w:rsid w:val="00897DCC"/>
    <w:rsid w:val="008A2865"/>
    <w:rsid w:val="008A33D9"/>
    <w:rsid w:val="008A5325"/>
    <w:rsid w:val="008B0BB3"/>
    <w:rsid w:val="008B11D2"/>
    <w:rsid w:val="008B123B"/>
    <w:rsid w:val="008C2175"/>
    <w:rsid w:val="008C4916"/>
    <w:rsid w:val="008C5A94"/>
    <w:rsid w:val="008C74B9"/>
    <w:rsid w:val="008C79FB"/>
    <w:rsid w:val="008D02B2"/>
    <w:rsid w:val="008D1F47"/>
    <w:rsid w:val="008E293F"/>
    <w:rsid w:val="008E5CE1"/>
    <w:rsid w:val="008F0606"/>
    <w:rsid w:val="008F0DE9"/>
    <w:rsid w:val="008F4FCA"/>
    <w:rsid w:val="009020BF"/>
    <w:rsid w:val="00903545"/>
    <w:rsid w:val="00904230"/>
    <w:rsid w:val="009141DF"/>
    <w:rsid w:val="0091758A"/>
    <w:rsid w:val="00917827"/>
    <w:rsid w:val="00917DF2"/>
    <w:rsid w:val="009238A8"/>
    <w:rsid w:val="0092445F"/>
    <w:rsid w:val="009312F5"/>
    <w:rsid w:val="00933720"/>
    <w:rsid w:val="009365D6"/>
    <w:rsid w:val="00936BA1"/>
    <w:rsid w:val="00937C10"/>
    <w:rsid w:val="00940971"/>
    <w:rsid w:val="00941BBC"/>
    <w:rsid w:val="00941EBB"/>
    <w:rsid w:val="009441C7"/>
    <w:rsid w:val="009441F3"/>
    <w:rsid w:val="0094477F"/>
    <w:rsid w:val="00947557"/>
    <w:rsid w:val="00950892"/>
    <w:rsid w:val="0095551B"/>
    <w:rsid w:val="009579C6"/>
    <w:rsid w:val="00957F65"/>
    <w:rsid w:val="00963500"/>
    <w:rsid w:val="0096559D"/>
    <w:rsid w:val="009754F5"/>
    <w:rsid w:val="00976DF3"/>
    <w:rsid w:val="00982A1A"/>
    <w:rsid w:val="009849E1"/>
    <w:rsid w:val="00985472"/>
    <w:rsid w:val="009949A6"/>
    <w:rsid w:val="009977D5"/>
    <w:rsid w:val="009A01C8"/>
    <w:rsid w:val="009A236D"/>
    <w:rsid w:val="009A2801"/>
    <w:rsid w:val="009A55A5"/>
    <w:rsid w:val="009A767D"/>
    <w:rsid w:val="009B3714"/>
    <w:rsid w:val="009B681F"/>
    <w:rsid w:val="009C05F5"/>
    <w:rsid w:val="009D15F2"/>
    <w:rsid w:val="009D25D6"/>
    <w:rsid w:val="009D6DB5"/>
    <w:rsid w:val="009D7C8B"/>
    <w:rsid w:val="009E11CC"/>
    <w:rsid w:val="009E2B95"/>
    <w:rsid w:val="009E4103"/>
    <w:rsid w:val="009E7B01"/>
    <w:rsid w:val="009F146C"/>
    <w:rsid w:val="009F2F41"/>
    <w:rsid w:val="009F3D87"/>
    <w:rsid w:val="009F676B"/>
    <w:rsid w:val="009F7B8E"/>
    <w:rsid w:val="00A00443"/>
    <w:rsid w:val="00A00711"/>
    <w:rsid w:val="00A0147B"/>
    <w:rsid w:val="00A01B03"/>
    <w:rsid w:val="00A02267"/>
    <w:rsid w:val="00A0740F"/>
    <w:rsid w:val="00A145C7"/>
    <w:rsid w:val="00A148D8"/>
    <w:rsid w:val="00A15A00"/>
    <w:rsid w:val="00A261E5"/>
    <w:rsid w:val="00A3011C"/>
    <w:rsid w:val="00A32043"/>
    <w:rsid w:val="00A3204F"/>
    <w:rsid w:val="00A3689A"/>
    <w:rsid w:val="00A4130A"/>
    <w:rsid w:val="00A41D75"/>
    <w:rsid w:val="00A42CC7"/>
    <w:rsid w:val="00A447FE"/>
    <w:rsid w:val="00A51EC9"/>
    <w:rsid w:val="00A52DF1"/>
    <w:rsid w:val="00A56871"/>
    <w:rsid w:val="00A61707"/>
    <w:rsid w:val="00A67EE4"/>
    <w:rsid w:val="00A72469"/>
    <w:rsid w:val="00A72A76"/>
    <w:rsid w:val="00A82106"/>
    <w:rsid w:val="00A82C6C"/>
    <w:rsid w:val="00A85840"/>
    <w:rsid w:val="00A9292D"/>
    <w:rsid w:val="00A94C01"/>
    <w:rsid w:val="00A9585F"/>
    <w:rsid w:val="00A95B84"/>
    <w:rsid w:val="00A96B73"/>
    <w:rsid w:val="00A97602"/>
    <w:rsid w:val="00AA1002"/>
    <w:rsid w:val="00AB3EF2"/>
    <w:rsid w:val="00AB505D"/>
    <w:rsid w:val="00AC00C1"/>
    <w:rsid w:val="00AC47BF"/>
    <w:rsid w:val="00AC6879"/>
    <w:rsid w:val="00AC6B13"/>
    <w:rsid w:val="00AC7215"/>
    <w:rsid w:val="00AC7A00"/>
    <w:rsid w:val="00AD37A7"/>
    <w:rsid w:val="00AE752F"/>
    <w:rsid w:val="00AF50FC"/>
    <w:rsid w:val="00AF6C8F"/>
    <w:rsid w:val="00B00166"/>
    <w:rsid w:val="00B0613E"/>
    <w:rsid w:val="00B20C0D"/>
    <w:rsid w:val="00B217B7"/>
    <w:rsid w:val="00B24DD1"/>
    <w:rsid w:val="00B320A5"/>
    <w:rsid w:val="00B34EA8"/>
    <w:rsid w:val="00B36E52"/>
    <w:rsid w:val="00B370AC"/>
    <w:rsid w:val="00B437EF"/>
    <w:rsid w:val="00B47338"/>
    <w:rsid w:val="00B55808"/>
    <w:rsid w:val="00B57DC8"/>
    <w:rsid w:val="00B70EB2"/>
    <w:rsid w:val="00B71E06"/>
    <w:rsid w:val="00B734C1"/>
    <w:rsid w:val="00B74CAF"/>
    <w:rsid w:val="00B75193"/>
    <w:rsid w:val="00B75B18"/>
    <w:rsid w:val="00B776B4"/>
    <w:rsid w:val="00B8008F"/>
    <w:rsid w:val="00B80828"/>
    <w:rsid w:val="00B820EE"/>
    <w:rsid w:val="00B84467"/>
    <w:rsid w:val="00B8520E"/>
    <w:rsid w:val="00B901A0"/>
    <w:rsid w:val="00B97A35"/>
    <w:rsid w:val="00B97F3F"/>
    <w:rsid w:val="00BA276E"/>
    <w:rsid w:val="00BA35D3"/>
    <w:rsid w:val="00BA75DE"/>
    <w:rsid w:val="00BB09D9"/>
    <w:rsid w:val="00BB0C96"/>
    <w:rsid w:val="00BB1B64"/>
    <w:rsid w:val="00BB3991"/>
    <w:rsid w:val="00BB443A"/>
    <w:rsid w:val="00BB6DC4"/>
    <w:rsid w:val="00BB7CF0"/>
    <w:rsid w:val="00BC08FB"/>
    <w:rsid w:val="00BC0E14"/>
    <w:rsid w:val="00BC2A52"/>
    <w:rsid w:val="00BC5703"/>
    <w:rsid w:val="00BD083B"/>
    <w:rsid w:val="00BD1A68"/>
    <w:rsid w:val="00BD2531"/>
    <w:rsid w:val="00BD3EEE"/>
    <w:rsid w:val="00BD72CD"/>
    <w:rsid w:val="00BE12BD"/>
    <w:rsid w:val="00BE5100"/>
    <w:rsid w:val="00BE60B3"/>
    <w:rsid w:val="00BF30F3"/>
    <w:rsid w:val="00BF730B"/>
    <w:rsid w:val="00C00379"/>
    <w:rsid w:val="00C11EB9"/>
    <w:rsid w:val="00C15B1F"/>
    <w:rsid w:val="00C171EE"/>
    <w:rsid w:val="00C17606"/>
    <w:rsid w:val="00C17E83"/>
    <w:rsid w:val="00C2470A"/>
    <w:rsid w:val="00C2483A"/>
    <w:rsid w:val="00C30771"/>
    <w:rsid w:val="00C338B8"/>
    <w:rsid w:val="00C33F24"/>
    <w:rsid w:val="00C34B95"/>
    <w:rsid w:val="00C34E68"/>
    <w:rsid w:val="00C37BF2"/>
    <w:rsid w:val="00C413BD"/>
    <w:rsid w:val="00C4193E"/>
    <w:rsid w:val="00C42BC6"/>
    <w:rsid w:val="00C44B38"/>
    <w:rsid w:val="00C45D16"/>
    <w:rsid w:val="00C47FEF"/>
    <w:rsid w:val="00C501BC"/>
    <w:rsid w:val="00C51EA1"/>
    <w:rsid w:val="00C550A6"/>
    <w:rsid w:val="00C55E9F"/>
    <w:rsid w:val="00C56F5D"/>
    <w:rsid w:val="00C635CF"/>
    <w:rsid w:val="00C6783E"/>
    <w:rsid w:val="00C80DFC"/>
    <w:rsid w:val="00C865BF"/>
    <w:rsid w:val="00C867F5"/>
    <w:rsid w:val="00C87B04"/>
    <w:rsid w:val="00C91D34"/>
    <w:rsid w:val="00C92A9D"/>
    <w:rsid w:val="00C93EC7"/>
    <w:rsid w:val="00CA0C53"/>
    <w:rsid w:val="00CB0ED2"/>
    <w:rsid w:val="00CB27D7"/>
    <w:rsid w:val="00CB62DA"/>
    <w:rsid w:val="00CB6998"/>
    <w:rsid w:val="00CC04E7"/>
    <w:rsid w:val="00CC053C"/>
    <w:rsid w:val="00CC4B4B"/>
    <w:rsid w:val="00CC4E33"/>
    <w:rsid w:val="00CD3182"/>
    <w:rsid w:val="00CD355E"/>
    <w:rsid w:val="00CE3C30"/>
    <w:rsid w:val="00CF188A"/>
    <w:rsid w:val="00CF6805"/>
    <w:rsid w:val="00CF799F"/>
    <w:rsid w:val="00D01492"/>
    <w:rsid w:val="00D01836"/>
    <w:rsid w:val="00D04F6A"/>
    <w:rsid w:val="00D051E0"/>
    <w:rsid w:val="00D05615"/>
    <w:rsid w:val="00D07FC5"/>
    <w:rsid w:val="00D17DDD"/>
    <w:rsid w:val="00D20740"/>
    <w:rsid w:val="00D215F6"/>
    <w:rsid w:val="00D21708"/>
    <w:rsid w:val="00D218B5"/>
    <w:rsid w:val="00D21DA1"/>
    <w:rsid w:val="00D24F4A"/>
    <w:rsid w:val="00D25446"/>
    <w:rsid w:val="00D32AFA"/>
    <w:rsid w:val="00D32BA0"/>
    <w:rsid w:val="00D33E18"/>
    <w:rsid w:val="00D349FB"/>
    <w:rsid w:val="00D34BDC"/>
    <w:rsid w:val="00D356BA"/>
    <w:rsid w:val="00D364E7"/>
    <w:rsid w:val="00D45D4D"/>
    <w:rsid w:val="00D47CF0"/>
    <w:rsid w:val="00D50A11"/>
    <w:rsid w:val="00D53A2D"/>
    <w:rsid w:val="00D558A4"/>
    <w:rsid w:val="00D560C9"/>
    <w:rsid w:val="00D56FF4"/>
    <w:rsid w:val="00D65010"/>
    <w:rsid w:val="00D671DA"/>
    <w:rsid w:val="00D70EBB"/>
    <w:rsid w:val="00D765E9"/>
    <w:rsid w:val="00D8499D"/>
    <w:rsid w:val="00D86445"/>
    <w:rsid w:val="00D93DF1"/>
    <w:rsid w:val="00D962A8"/>
    <w:rsid w:val="00D96E50"/>
    <w:rsid w:val="00DA074D"/>
    <w:rsid w:val="00DA326C"/>
    <w:rsid w:val="00DA7040"/>
    <w:rsid w:val="00DB1C61"/>
    <w:rsid w:val="00DB2D58"/>
    <w:rsid w:val="00DB3168"/>
    <w:rsid w:val="00DB4741"/>
    <w:rsid w:val="00DB4B21"/>
    <w:rsid w:val="00DB61DF"/>
    <w:rsid w:val="00DB6539"/>
    <w:rsid w:val="00DB7580"/>
    <w:rsid w:val="00DC1F07"/>
    <w:rsid w:val="00DD0272"/>
    <w:rsid w:val="00DD3BCB"/>
    <w:rsid w:val="00DD5992"/>
    <w:rsid w:val="00DE09B7"/>
    <w:rsid w:val="00DE2D94"/>
    <w:rsid w:val="00DE3D6C"/>
    <w:rsid w:val="00DE5DEC"/>
    <w:rsid w:val="00DF1DC9"/>
    <w:rsid w:val="00E056F9"/>
    <w:rsid w:val="00E05D9E"/>
    <w:rsid w:val="00E10EFD"/>
    <w:rsid w:val="00E11C52"/>
    <w:rsid w:val="00E1580C"/>
    <w:rsid w:val="00E203F5"/>
    <w:rsid w:val="00E23844"/>
    <w:rsid w:val="00E3003C"/>
    <w:rsid w:val="00E301D8"/>
    <w:rsid w:val="00E32747"/>
    <w:rsid w:val="00E34617"/>
    <w:rsid w:val="00E35FBC"/>
    <w:rsid w:val="00E41B4F"/>
    <w:rsid w:val="00E43D7D"/>
    <w:rsid w:val="00E459CE"/>
    <w:rsid w:val="00E557B0"/>
    <w:rsid w:val="00E56157"/>
    <w:rsid w:val="00E609A2"/>
    <w:rsid w:val="00E60BF7"/>
    <w:rsid w:val="00E61530"/>
    <w:rsid w:val="00E61895"/>
    <w:rsid w:val="00E62EAF"/>
    <w:rsid w:val="00E64F6C"/>
    <w:rsid w:val="00E65229"/>
    <w:rsid w:val="00E70EBD"/>
    <w:rsid w:val="00E713D0"/>
    <w:rsid w:val="00E714D1"/>
    <w:rsid w:val="00E819B0"/>
    <w:rsid w:val="00E86D02"/>
    <w:rsid w:val="00E916EF"/>
    <w:rsid w:val="00E9209B"/>
    <w:rsid w:val="00E93D2F"/>
    <w:rsid w:val="00E965E7"/>
    <w:rsid w:val="00EA2631"/>
    <w:rsid w:val="00EA3121"/>
    <w:rsid w:val="00EA48D3"/>
    <w:rsid w:val="00EA5127"/>
    <w:rsid w:val="00EB01F7"/>
    <w:rsid w:val="00EB1A3D"/>
    <w:rsid w:val="00EB26D3"/>
    <w:rsid w:val="00EB2BF0"/>
    <w:rsid w:val="00EB4EBD"/>
    <w:rsid w:val="00EC4658"/>
    <w:rsid w:val="00ED0C09"/>
    <w:rsid w:val="00ED5C56"/>
    <w:rsid w:val="00ED7AF2"/>
    <w:rsid w:val="00EE0F85"/>
    <w:rsid w:val="00EE2314"/>
    <w:rsid w:val="00EE244C"/>
    <w:rsid w:val="00EE4398"/>
    <w:rsid w:val="00EE7A66"/>
    <w:rsid w:val="00EF00B7"/>
    <w:rsid w:val="00EF12A6"/>
    <w:rsid w:val="00EF4898"/>
    <w:rsid w:val="00EF5A06"/>
    <w:rsid w:val="00EF5A38"/>
    <w:rsid w:val="00EF68FD"/>
    <w:rsid w:val="00F01479"/>
    <w:rsid w:val="00F05566"/>
    <w:rsid w:val="00F05F99"/>
    <w:rsid w:val="00F075FA"/>
    <w:rsid w:val="00F10CCA"/>
    <w:rsid w:val="00F23714"/>
    <w:rsid w:val="00F26151"/>
    <w:rsid w:val="00F33647"/>
    <w:rsid w:val="00F339BD"/>
    <w:rsid w:val="00F3500D"/>
    <w:rsid w:val="00F359BB"/>
    <w:rsid w:val="00F360E4"/>
    <w:rsid w:val="00F36F27"/>
    <w:rsid w:val="00F45555"/>
    <w:rsid w:val="00F47452"/>
    <w:rsid w:val="00F50070"/>
    <w:rsid w:val="00F53B0B"/>
    <w:rsid w:val="00F6090D"/>
    <w:rsid w:val="00F7104F"/>
    <w:rsid w:val="00F74054"/>
    <w:rsid w:val="00F81305"/>
    <w:rsid w:val="00F824AF"/>
    <w:rsid w:val="00F830A6"/>
    <w:rsid w:val="00F86156"/>
    <w:rsid w:val="00F97486"/>
    <w:rsid w:val="00FA0972"/>
    <w:rsid w:val="00FA5F30"/>
    <w:rsid w:val="00FA7978"/>
    <w:rsid w:val="00FB256F"/>
    <w:rsid w:val="00FB3F19"/>
    <w:rsid w:val="00FB6DB4"/>
    <w:rsid w:val="00FB7526"/>
    <w:rsid w:val="00FC0E17"/>
    <w:rsid w:val="00FC4C66"/>
    <w:rsid w:val="00FD3D75"/>
    <w:rsid w:val="00FD4346"/>
    <w:rsid w:val="00FE2731"/>
    <w:rsid w:val="00FE6644"/>
    <w:rsid w:val="00FE68E0"/>
    <w:rsid w:val="00FE78E8"/>
    <w:rsid w:val="00FE79D0"/>
    <w:rsid w:val="00FF055B"/>
    <w:rsid w:val="00FF1A0F"/>
    <w:rsid w:val="00FF4FEF"/>
    <w:rsid w:val="00FF7844"/>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6C8F"/>
  </w:style>
  <w:style w:type="paragraph" w:styleId="Cabealho1">
    <w:name w:val="heading 1"/>
    <w:basedOn w:val="Normal"/>
    <w:next w:val="Normal"/>
    <w:link w:val="Cabealho1Carcte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3">
    <w:name w:val="heading 3"/>
    <w:basedOn w:val="Normal"/>
    <w:next w:val="Normal"/>
    <w:link w:val="Cabealho3Carcter"/>
    <w:uiPriority w:val="9"/>
    <w:semiHidden/>
    <w:unhideWhenUsed/>
    <w:qFormat/>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Tipodeletrapredefinidodopargraf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arcter"/>
    <w:uiPriority w:val="99"/>
    <w:unhideWhenUsed/>
    <w:rsid w:val="00957F65"/>
    <w:pPr>
      <w:spacing w:after="120"/>
    </w:pPr>
  </w:style>
  <w:style w:type="character" w:customStyle="1" w:styleId="CorpodetextoCarcter">
    <w:name w:val="Corpo de texto Carácter"/>
    <w:basedOn w:val="Tipodeletrapredefinidodopargrafo"/>
    <w:link w:val="Corpodetexto"/>
    <w:uiPriority w:val="99"/>
    <w:rsid w:val="00957F65"/>
  </w:style>
  <w:style w:type="character" w:customStyle="1" w:styleId="CitaoUepbChar">
    <w:name w:val="Citação Uepb Char"/>
    <w:basedOn w:val="CorpodetextoCarcte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Tipodeletrapredefinidodopargraf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Tipodeletrapredefinidodopargraf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Tipodeletrapredefinidodopargraf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Tipodeletrapredefinidodopargrafo"/>
    <w:link w:val="FR"/>
    <w:rsid w:val="002D2CD0"/>
    <w:rPr>
      <w:rFonts w:ascii="Arial" w:eastAsia="Arial" w:hAnsi="Arial" w:cs="Arial"/>
      <w:sz w:val="24"/>
      <w:szCs w:val="24"/>
    </w:rPr>
  </w:style>
  <w:style w:type="paragraph" w:styleId="ndice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B437EF"/>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Tipodeletrapredefinidodopargrafo"/>
    <w:link w:val="T1"/>
    <w:rsid w:val="00B437EF"/>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937C10"/>
  </w:style>
  <w:style w:type="character" w:customStyle="1" w:styleId="TextoChar">
    <w:name w:val="Texto Char"/>
    <w:basedOn w:val="Tipodeletrapredefinidodopargrafo"/>
    <w:link w:val="Texto"/>
    <w:rsid w:val="00BC5703"/>
    <w:rPr>
      <w:rFonts w:ascii="Arial" w:eastAsia="Calibri" w:hAnsi="Arial" w:cs="Arial"/>
      <w:sz w:val="24"/>
      <w:szCs w:val="24"/>
    </w:rPr>
  </w:style>
  <w:style w:type="character" w:customStyle="1" w:styleId="T11Char">
    <w:name w:val="T1.1 Char"/>
    <w:basedOn w:val="T1Char"/>
    <w:link w:val="T11"/>
    <w:rsid w:val="00937C10"/>
    <w:rPr>
      <w:rFonts w:ascii="Arial" w:eastAsia="Calibri" w:hAnsi="Arial" w:cs="Arial"/>
      <w:b/>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Tipodeletrapredefinidodopargrafo"/>
    <w:link w:val="Cit"/>
    <w:rsid w:val="00374F79"/>
    <w:rPr>
      <w:rFonts w:ascii="Arial" w:eastAsia="Times New Roman" w:hAnsi="Arial" w:cs="Arial"/>
      <w:szCs w:val="24"/>
    </w:rPr>
  </w:style>
  <w:style w:type="character" w:customStyle="1" w:styleId="fontstyle01">
    <w:name w:val="fontstyle01"/>
    <w:basedOn w:val="Tipodeletrapredefinidodopargraf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iperligao">
    <w:name w:val="Hyperlink"/>
    <w:basedOn w:val="Tipodeletrapredefinidodopargrafo"/>
    <w:uiPriority w:val="99"/>
    <w:unhideWhenUsed/>
    <w:rsid w:val="006A3FB8"/>
    <w:rPr>
      <w:color w:val="0000FF" w:themeColor="hyperlink"/>
      <w:u w:val="single"/>
    </w:rPr>
  </w:style>
  <w:style w:type="paragraph" w:styleId="Avanodecorpodetexto">
    <w:name w:val="Body Text Indent"/>
    <w:basedOn w:val="Normal"/>
    <w:link w:val="AvanodecorpodetextoCarcter"/>
    <w:uiPriority w:val="99"/>
    <w:unhideWhenUsed/>
    <w:rsid w:val="006A3FB8"/>
    <w:pPr>
      <w:spacing w:after="120"/>
      <w:ind w:left="283"/>
    </w:pPr>
  </w:style>
  <w:style w:type="character" w:customStyle="1" w:styleId="AvanodecorpodetextoCarcter">
    <w:name w:val="Avanço de corpo de texto Carácter"/>
    <w:basedOn w:val="Tipodeletrapredefinidodopargrafo"/>
    <w:link w:val="Avanodecorpodetexto"/>
    <w:uiPriority w:val="99"/>
    <w:rsid w:val="006A3FB8"/>
    <w:rPr>
      <w:rFonts w:eastAsiaTheme="minorEastAsia"/>
      <w:lang w:eastAsia="pt-BR"/>
    </w:rPr>
  </w:style>
  <w:style w:type="character" w:customStyle="1" w:styleId="PadroChar">
    <w:name w:val="Padrão Char"/>
    <w:basedOn w:val="Tipodeletrapredefinidodopargrafo"/>
    <w:link w:val="Padro"/>
    <w:rsid w:val="006A3FB8"/>
    <w:rPr>
      <w:rFonts w:ascii="Calibri" w:eastAsia="Calibri" w:hAnsi="Calibri" w:cs="Times New Roman"/>
    </w:rPr>
  </w:style>
  <w:style w:type="character" w:customStyle="1" w:styleId="04char">
    <w:name w:val="04char"/>
    <w:basedOn w:val="Tipodeletrapredefinidodopargrafo"/>
    <w:rsid w:val="006A3FB8"/>
  </w:style>
  <w:style w:type="paragraph" w:styleId="HTMLpr-formatado">
    <w:name w:val="HTML Preformatted"/>
    <w:basedOn w:val="Normal"/>
    <w:link w:val="HTMLpr-formatadoCarcte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cter">
    <w:name w:val="HTML pré-formatado Carácter"/>
    <w:basedOn w:val="Tipodeletrapredefinidodopargrafo"/>
    <w:link w:val="HTMLpr-formatado"/>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Tipodeletrapredefinidodopargraf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Tipodeletrapredefinidodopargraf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Tipodeletrapredefinidodopargraf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Tipodeletrapredefinidodopargraf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Tipodeletrapredefinidodopargraf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Tipodeletrapredefinidodopargraf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Tipodeletrapredefinidodopargraf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arcte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arcter">
    <w:name w:val="Texto de nota de rodapé Carácter"/>
    <w:basedOn w:val="Tipodeletrapredefinidodopargraf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Tipodeletrapredefinidodopargrafo"/>
    <w:uiPriority w:val="99"/>
    <w:semiHidden/>
    <w:unhideWhenUsed/>
    <w:rsid w:val="00460B8F"/>
    <w:rPr>
      <w:vertAlign w:val="superscript"/>
    </w:rPr>
  </w:style>
  <w:style w:type="character" w:customStyle="1" w:styleId="Cabealho3Carcter">
    <w:name w:val="Cabeçalho 3 Carácter"/>
    <w:basedOn w:val="Tipodeletrapredefinidodopargrafo"/>
    <w:link w:val="Cabealho3"/>
    <w:uiPriority w:val="9"/>
    <w:semiHidden/>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qFormat/>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arcte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Cabealho1Carcter">
    <w:name w:val="Cabeçalho 1 Carácter"/>
    <w:basedOn w:val="Tipodeletrapredefinidodopargrafo"/>
    <w:link w:val="Cabealh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Tipodeletrapredefinidodopargrafo"/>
    <w:uiPriority w:val="22"/>
    <w:qFormat/>
    <w:rsid w:val="00E965E7"/>
    <w:rPr>
      <w:b/>
      <w:bCs/>
    </w:rPr>
  </w:style>
  <w:style w:type="paragraph" w:styleId="Mapadodocumento">
    <w:name w:val="Document Map"/>
    <w:basedOn w:val="Normal"/>
    <w:link w:val="MapadodocumentoCarcter"/>
    <w:uiPriority w:val="99"/>
    <w:semiHidden/>
    <w:unhideWhenUsed/>
    <w:rsid w:val="00796F54"/>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796F54"/>
    <w:rPr>
      <w:rFonts w:ascii="Tahoma" w:hAnsi="Tahoma" w:cs="Tahoma"/>
      <w:sz w:val="16"/>
      <w:szCs w:val="16"/>
    </w:rPr>
  </w:style>
  <w:style w:type="paragraph" w:styleId="Citao">
    <w:name w:val="Quote"/>
    <w:basedOn w:val="Normal"/>
    <w:next w:val="Normal"/>
    <w:link w:val="CitaoCarcter"/>
    <w:uiPriority w:val="29"/>
    <w:qFormat/>
    <w:rsid w:val="002363DF"/>
    <w:pPr>
      <w:jc w:val="both"/>
    </w:pPr>
    <w:rPr>
      <w:rFonts w:ascii="Times New Roman" w:eastAsiaTheme="minorHAnsi" w:hAnsi="Times New Roman"/>
      <w:i/>
      <w:iCs/>
      <w:color w:val="000000" w:themeColor="text1"/>
      <w:sz w:val="20"/>
      <w:lang w:eastAsia="en-US"/>
    </w:rPr>
  </w:style>
  <w:style w:type="character" w:customStyle="1" w:styleId="CitaoCarcter">
    <w:name w:val="Citação Carácter"/>
    <w:basedOn w:val="Tipodeletrapredefinidodopargrafo"/>
    <w:link w:val="Citao"/>
    <w:uiPriority w:val="29"/>
    <w:rsid w:val="002363DF"/>
    <w:rPr>
      <w:rFonts w:ascii="Times New Roman" w:eastAsiaTheme="minorHAnsi" w:hAnsi="Times New Roman"/>
      <w:i/>
      <w:iCs/>
      <w:color w:val="000000" w:themeColor="text1"/>
      <w:sz w:val="20"/>
      <w:lang w:eastAsia="en-US"/>
    </w:rPr>
  </w:style>
  <w:style w:type="table" w:styleId="Tabelacomgrelha">
    <w:name w:val="Table Grid"/>
    <w:basedOn w:val="Tabelanormal"/>
    <w:uiPriority w:val="59"/>
    <w:rsid w:val="002363D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art">
    <w:name w:val="artart"/>
    <w:basedOn w:val="Normal"/>
    <w:rsid w:val="002363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125708778">
      <w:bodyDiv w:val="1"/>
      <w:marLeft w:val="0"/>
      <w:marRight w:val="0"/>
      <w:marTop w:val="0"/>
      <w:marBottom w:val="0"/>
      <w:divBdr>
        <w:top w:val="none" w:sz="0" w:space="0" w:color="auto"/>
        <w:left w:val="none" w:sz="0" w:space="0" w:color="auto"/>
        <w:bottom w:val="none" w:sz="0" w:space="0" w:color="auto"/>
        <w:right w:val="none" w:sz="0" w:space="0" w:color="auto"/>
      </w:divBdr>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65532436">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989674133">
      <w:bodyDiv w:val="1"/>
      <w:marLeft w:val="0"/>
      <w:marRight w:val="0"/>
      <w:marTop w:val="0"/>
      <w:marBottom w:val="0"/>
      <w:divBdr>
        <w:top w:val="none" w:sz="0" w:space="0" w:color="auto"/>
        <w:left w:val="none" w:sz="0" w:space="0" w:color="auto"/>
        <w:bottom w:val="none" w:sz="0" w:space="0" w:color="auto"/>
        <w:right w:val="none" w:sz="0" w:space="0" w:color="auto"/>
      </w:divBdr>
    </w:div>
    <w:div w:id="1082720523">
      <w:bodyDiv w:val="1"/>
      <w:marLeft w:val="0"/>
      <w:marRight w:val="0"/>
      <w:marTop w:val="0"/>
      <w:marBottom w:val="0"/>
      <w:divBdr>
        <w:top w:val="none" w:sz="0" w:space="0" w:color="auto"/>
        <w:left w:val="none" w:sz="0" w:space="0" w:color="auto"/>
        <w:bottom w:val="none" w:sz="0" w:space="0" w:color="auto"/>
        <w:right w:val="none" w:sz="0" w:space="0" w:color="auto"/>
      </w:divBdr>
    </w:div>
    <w:div w:id="1098525033">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318146077">
      <w:bodyDiv w:val="1"/>
      <w:marLeft w:val="0"/>
      <w:marRight w:val="0"/>
      <w:marTop w:val="0"/>
      <w:marBottom w:val="0"/>
      <w:divBdr>
        <w:top w:val="none" w:sz="0" w:space="0" w:color="auto"/>
        <w:left w:val="none" w:sz="0" w:space="0" w:color="auto"/>
        <w:bottom w:val="none" w:sz="0" w:space="0" w:color="auto"/>
        <w:right w:val="none" w:sz="0" w:space="0" w:color="auto"/>
      </w:divBdr>
    </w:div>
    <w:div w:id="1330910058">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51899198">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11943045">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652322149">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topicos/10650901/inciso-v-do-artigo-203-da-constitui%C3%A7%C3%A3o-federal-de-198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br/topicos/10651100/artigo-203-da-constitui%C3%A7%C3%A3o-federal-de-19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12175738/constitui%C3%A7%C3%A3o-federal-constitui%C3%A7%C3%A3o-da-republica-federativa-do-brasil-1988" TargetMode="External"/><Relationship Id="rId5" Type="http://schemas.openxmlformats.org/officeDocument/2006/relationships/settings" Target="settings.xml"/><Relationship Id="rId15" Type="http://schemas.openxmlformats.org/officeDocument/2006/relationships/hyperlink" Target="http://www.planalto.gov.br/ccivil_03/LEIS/2003/L10.741.htm" TargetMode="External"/><Relationship Id="rId10" Type="http://schemas.openxmlformats.org/officeDocument/2006/relationships/hyperlink" Target="http://www.jusbrasil.com.br/topicos/10650901/inciso-v-do-artigo-203-da-constitui%C3%A7%C3%A3o-federal-de-1988" TargetMode="External"/><Relationship Id="rId4" Type="http://schemas.microsoft.com/office/2007/relationships/stylesWithEffects" Target="stylesWithEffects.xml"/><Relationship Id="rId9" Type="http://schemas.openxmlformats.org/officeDocument/2006/relationships/hyperlink" Target="http://www.jusbrasil.com.br/topicos/10651100/artigo-203-da-constitui%C3%A7%C3%A3o-federal-de-1988" TargetMode="External"/><Relationship Id="rId14" Type="http://schemas.openxmlformats.org/officeDocument/2006/relationships/hyperlink" Target="http://www.jusbrasil.com.br/legislacao/112175738/constitui%C3%A7%C3%A3o-federal-constitui%C3%A7%C3%A3o-da-republica-federativa-do-brasil-1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F7022-CB8A-48C6-8304-BE3E529B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452</TotalTime>
  <Pages>23</Pages>
  <Words>7498</Words>
  <Characters>40490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SAMSUNG</cp:lastModifiedBy>
  <cp:revision>3</cp:revision>
  <cp:lastPrinted>2018-05-17T23:22:00Z</cp:lastPrinted>
  <dcterms:created xsi:type="dcterms:W3CDTF">2018-05-18T12:55:00Z</dcterms:created>
  <dcterms:modified xsi:type="dcterms:W3CDTF">2018-05-18T20:29:00Z</dcterms:modified>
</cp:coreProperties>
</file>