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E7" w:rsidRPr="00BE0B64" w:rsidRDefault="00FB05E7" w:rsidP="00FB05E7">
      <w:pPr>
        <w:spacing w:after="0" w:line="360" w:lineRule="auto"/>
        <w:ind w:right="-568"/>
        <w:rPr>
          <w:rFonts w:ascii="Times New Roman" w:hAnsi="Times New Roman" w:cs="Times New Roman"/>
          <w:b/>
          <w:sz w:val="24"/>
          <w:szCs w:val="24"/>
        </w:rPr>
      </w:pPr>
      <w:r w:rsidRPr="00BE0B64">
        <w:rPr>
          <w:rFonts w:ascii="Times New Roman" w:hAnsi="Times New Roman" w:cs="Times New Roman"/>
          <w:b/>
          <w:sz w:val="24"/>
          <w:szCs w:val="24"/>
        </w:rPr>
        <w:t>CESED – CENTRO DE ENSINO SUPERIOR E DESENVOLVIMENTO</w:t>
      </w:r>
    </w:p>
    <w:p w:rsidR="006949EC" w:rsidRPr="00BE0B64" w:rsidRDefault="006949EC" w:rsidP="006949EC">
      <w:pPr>
        <w:pStyle w:val="Padro"/>
        <w:tabs>
          <w:tab w:val="clear" w:pos="708"/>
        </w:tabs>
        <w:spacing w:after="0" w:line="360" w:lineRule="auto"/>
        <w:jc w:val="both"/>
        <w:rPr>
          <w:rFonts w:ascii="Times New Roman" w:hAnsi="Times New Roman"/>
          <w:b/>
          <w:sz w:val="24"/>
          <w:szCs w:val="24"/>
        </w:rPr>
      </w:pPr>
      <w:r w:rsidRPr="00BE0B64">
        <w:rPr>
          <w:rFonts w:ascii="Times New Roman" w:hAnsi="Times New Roman"/>
          <w:b/>
          <w:sz w:val="24"/>
          <w:szCs w:val="24"/>
        </w:rPr>
        <w:t xml:space="preserve">UNIFACISA – CENTRO UNIVERSITÁRIO </w:t>
      </w:r>
    </w:p>
    <w:p w:rsidR="00FB05E7" w:rsidRPr="00BE0B64" w:rsidRDefault="00FB05E7" w:rsidP="00FB05E7">
      <w:pPr>
        <w:spacing w:after="0" w:line="360" w:lineRule="auto"/>
        <w:rPr>
          <w:rFonts w:ascii="Times New Roman" w:hAnsi="Times New Roman" w:cs="Times New Roman"/>
          <w:b/>
          <w:sz w:val="24"/>
          <w:szCs w:val="24"/>
        </w:rPr>
      </w:pPr>
      <w:r w:rsidRPr="00BE0B64">
        <w:rPr>
          <w:rFonts w:ascii="Times New Roman" w:hAnsi="Times New Roman" w:cs="Times New Roman"/>
          <w:b/>
          <w:sz w:val="24"/>
          <w:szCs w:val="24"/>
        </w:rPr>
        <w:t xml:space="preserve">CURSO DE BACHARELADO EM DIREITO </w:t>
      </w: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r w:rsidRPr="00BE0B64">
        <w:rPr>
          <w:rFonts w:ascii="Times New Roman" w:hAnsi="Times New Roman" w:cs="Times New Roman"/>
          <w:b/>
          <w:sz w:val="24"/>
          <w:szCs w:val="24"/>
        </w:rPr>
        <w:t>TÚLIO EMANUEL ARAÚJO CORDEIRO</w:t>
      </w: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FB05E7">
      <w:pPr>
        <w:spacing w:after="0" w:line="360" w:lineRule="auto"/>
        <w:rPr>
          <w:rFonts w:ascii="Times New Roman" w:hAnsi="Times New Roman" w:cs="Times New Roman"/>
          <w:b/>
          <w:sz w:val="24"/>
          <w:szCs w:val="24"/>
        </w:rPr>
      </w:pPr>
    </w:p>
    <w:p w:rsidR="00FB05E7" w:rsidRPr="00BE0B64" w:rsidRDefault="00FB05E7" w:rsidP="00340E20">
      <w:pPr>
        <w:pStyle w:val="Textbody"/>
        <w:spacing w:after="0" w:line="360" w:lineRule="auto"/>
        <w:jc w:val="center"/>
        <w:rPr>
          <w:rFonts w:cs="Times New Roman"/>
        </w:rPr>
      </w:pPr>
      <w:r w:rsidRPr="00BE0B64">
        <w:rPr>
          <w:rFonts w:cs="Times New Roman"/>
          <w:b/>
        </w:rPr>
        <w:t>AUXÌLIO-ACIDENTE PARA O SEGURADO ESPECIAL: UMA ANÁLISE DOUTRINÁRIA E JURISPRUDENCIAL</w:t>
      </w:r>
    </w:p>
    <w:p w:rsidR="00FB05E7" w:rsidRPr="00BE0B64" w:rsidRDefault="00FB05E7" w:rsidP="00FB05E7">
      <w:pPr>
        <w:spacing w:after="0" w:line="360" w:lineRule="auto"/>
        <w:rPr>
          <w:rFonts w:ascii="Times New Roman" w:hAnsi="Times New Roman" w:cs="Times New Roman"/>
          <w:sz w:val="32"/>
          <w:szCs w:val="32"/>
        </w:rPr>
      </w:pPr>
    </w:p>
    <w:p w:rsidR="00FB05E7" w:rsidRPr="00BE0B64" w:rsidRDefault="00FB05E7" w:rsidP="00FB05E7">
      <w:pPr>
        <w:spacing w:after="0" w:line="360" w:lineRule="auto"/>
        <w:rPr>
          <w:rFonts w:ascii="Times New Roman" w:hAnsi="Times New Roman" w:cs="Times New Roman"/>
          <w:sz w:val="32"/>
          <w:szCs w:val="32"/>
        </w:rPr>
      </w:pPr>
    </w:p>
    <w:p w:rsidR="00FB05E7" w:rsidRPr="00BE0B64" w:rsidRDefault="00FB05E7" w:rsidP="00FB05E7">
      <w:pPr>
        <w:spacing w:after="0" w:line="360" w:lineRule="auto"/>
        <w:rPr>
          <w:rFonts w:ascii="Times New Roman" w:hAnsi="Times New Roman" w:cs="Times New Roman"/>
          <w:sz w:val="32"/>
          <w:szCs w:val="32"/>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FB05E7" w:rsidRPr="00BE0B64" w:rsidRDefault="00FB05E7" w:rsidP="00FB05E7">
      <w:pPr>
        <w:spacing w:after="0" w:line="360" w:lineRule="auto"/>
        <w:jc w:val="center"/>
        <w:rPr>
          <w:rFonts w:ascii="Times New Roman" w:hAnsi="Times New Roman" w:cs="Times New Roman"/>
          <w:sz w:val="28"/>
          <w:szCs w:val="28"/>
        </w:rPr>
      </w:pPr>
    </w:p>
    <w:p w:rsidR="00004098" w:rsidRPr="00BE0B64" w:rsidRDefault="00004098" w:rsidP="00FB05E7">
      <w:pPr>
        <w:spacing w:after="0" w:line="360" w:lineRule="auto"/>
        <w:jc w:val="center"/>
        <w:rPr>
          <w:rFonts w:ascii="Times New Roman" w:hAnsi="Times New Roman" w:cs="Times New Roman"/>
          <w:b/>
          <w:sz w:val="24"/>
          <w:szCs w:val="24"/>
        </w:rPr>
      </w:pPr>
    </w:p>
    <w:p w:rsidR="00004098" w:rsidRPr="00BE0B64" w:rsidRDefault="00004098" w:rsidP="00FB05E7">
      <w:pPr>
        <w:spacing w:after="0" w:line="360" w:lineRule="auto"/>
        <w:jc w:val="center"/>
        <w:rPr>
          <w:rFonts w:ascii="Times New Roman" w:hAnsi="Times New Roman" w:cs="Times New Roman"/>
          <w:b/>
          <w:sz w:val="24"/>
          <w:szCs w:val="24"/>
        </w:rPr>
      </w:pPr>
    </w:p>
    <w:p w:rsidR="00FB05E7" w:rsidRPr="00BE0B64" w:rsidRDefault="00FB05E7" w:rsidP="00FB05E7">
      <w:pPr>
        <w:spacing w:after="0" w:line="360" w:lineRule="auto"/>
        <w:jc w:val="center"/>
        <w:rPr>
          <w:rFonts w:ascii="Times New Roman" w:hAnsi="Times New Roman" w:cs="Times New Roman"/>
          <w:b/>
          <w:sz w:val="24"/>
          <w:szCs w:val="24"/>
        </w:rPr>
      </w:pPr>
      <w:r w:rsidRPr="00BE0B64">
        <w:rPr>
          <w:rFonts w:ascii="Times New Roman" w:hAnsi="Times New Roman" w:cs="Times New Roman"/>
          <w:b/>
          <w:sz w:val="24"/>
          <w:szCs w:val="24"/>
        </w:rPr>
        <w:t>CAMPINA GRANDE - PB</w:t>
      </w:r>
    </w:p>
    <w:p w:rsidR="00FB05E7" w:rsidRPr="00BE0B64" w:rsidRDefault="00FB05E7" w:rsidP="00FB05E7">
      <w:pPr>
        <w:spacing w:after="0" w:line="360" w:lineRule="auto"/>
        <w:jc w:val="center"/>
        <w:rPr>
          <w:rFonts w:ascii="Times New Roman" w:hAnsi="Times New Roman" w:cs="Times New Roman"/>
          <w:b/>
          <w:sz w:val="24"/>
          <w:szCs w:val="24"/>
        </w:rPr>
        <w:sectPr w:rsidR="00FB05E7" w:rsidRPr="00BE0B64" w:rsidSect="000E5C3B">
          <w:pgSz w:w="11906" w:h="16838"/>
          <w:pgMar w:top="1701" w:right="1134" w:bottom="1134" w:left="1701" w:header="709" w:footer="709" w:gutter="0"/>
          <w:cols w:space="708"/>
          <w:docGrid w:linePitch="360"/>
        </w:sectPr>
      </w:pPr>
      <w:r w:rsidRPr="00BE0B64">
        <w:rPr>
          <w:rFonts w:ascii="Times New Roman" w:hAnsi="Times New Roman" w:cs="Times New Roman"/>
          <w:b/>
          <w:sz w:val="24"/>
          <w:szCs w:val="24"/>
        </w:rPr>
        <w:t>2018</w:t>
      </w:r>
    </w:p>
    <w:p w:rsidR="00FB05E7" w:rsidRPr="00BE0B64" w:rsidRDefault="00340E20" w:rsidP="00FB05E7">
      <w:pPr>
        <w:tabs>
          <w:tab w:val="left" w:pos="6946"/>
        </w:tabs>
        <w:spacing w:after="0" w:line="360" w:lineRule="auto"/>
        <w:jc w:val="center"/>
        <w:rPr>
          <w:rFonts w:ascii="Times New Roman" w:hAnsi="Times New Roman" w:cs="Times New Roman"/>
          <w:sz w:val="24"/>
          <w:szCs w:val="24"/>
        </w:rPr>
      </w:pPr>
      <w:r w:rsidRPr="00BE0B64">
        <w:rPr>
          <w:rFonts w:ascii="Times New Roman" w:hAnsi="Times New Roman" w:cs="Times New Roman"/>
          <w:sz w:val="24"/>
          <w:szCs w:val="24"/>
        </w:rPr>
        <w:lastRenderedPageBreak/>
        <w:t>TÚLIO EMANUEL ARAÚJO CORDEIRO</w:t>
      </w:r>
    </w:p>
    <w:p w:rsidR="00FB05E7" w:rsidRPr="00BE0B64" w:rsidRDefault="00FB05E7" w:rsidP="00FB05E7">
      <w:pPr>
        <w:tabs>
          <w:tab w:val="left" w:pos="6946"/>
        </w:tabs>
        <w:spacing w:after="0" w:line="360" w:lineRule="auto"/>
        <w:rPr>
          <w:rFonts w:ascii="Times New Roman" w:hAnsi="Times New Roman" w:cs="Times New Roman"/>
          <w:sz w:val="24"/>
          <w:szCs w:val="24"/>
        </w:rPr>
      </w:pPr>
    </w:p>
    <w:p w:rsidR="00FB05E7" w:rsidRPr="00BE0B64" w:rsidRDefault="00FB05E7" w:rsidP="00FB05E7">
      <w:pPr>
        <w:tabs>
          <w:tab w:val="left" w:pos="6946"/>
        </w:tabs>
        <w:spacing w:after="0" w:line="360" w:lineRule="auto"/>
        <w:rPr>
          <w:rFonts w:ascii="Times New Roman" w:hAnsi="Times New Roman" w:cs="Times New Roman"/>
          <w:sz w:val="24"/>
          <w:szCs w:val="24"/>
        </w:rPr>
      </w:pPr>
    </w:p>
    <w:p w:rsidR="00FB05E7" w:rsidRPr="00BE0B64" w:rsidRDefault="00FB05E7" w:rsidP="00FB05E7">
      <w:pPr>
        <w:tabs>
          <w:tab w:val="left" w:pos="6946"/>
        </w:tabs>
        <w:spacing w:after="0" w:line="360" w:lineRule="auto"/>
        <w:rPr>
          <w:rFonts w:ascii="Times New Roman" w:hAnsi="Times New Roman" w:cs="Times New Roman"/>
          <w:sz w:val="24"/>
          <w:szCs w:val="24"/>
        </w:rPr>
      </w:pPr>
    </w:p>
    <w:p w:rsidR="00FB05E7" w:rsidRPr="00BE0B64" w:rsidRDefault="00FB05E7" w:rsidP="00FB05E7">
      <w:pPr>
        <w:tabs>
          <w:tab w:val="left" w:pos="6946"/>
        </w:tabs>
        <w:spacing w:after="0" w:line="360" w:lineRule="auto"/>
        <w:rPr>
          <w:rFonts w:ascii="Times New Roman" w:hAnsi="Times New Roman" w:cs="Times New Roman"/>
          <w:sz w:val="24"/>
          <w:szCs w:val="24"/>
        </w:rPr>
      </w:pPr>
    </w:p>
    <w:p w:rsidR="00FB05E7" w:rsidRPr="00BE0B64" w:rsidRDefault="00FB05E7" w:rsidP="00FB05E7">
      <w:pPr>
        <w:tabs>
          <w:tab w:val="left" w:pos="6946"/>
        </w:tabs>
        <w:spacing w:after="0" w:line="360" w:lineRule="auto"/>
        <w:rPr>
          <w:rFonts w:ascii="Times New Roman" w:hAnsi="Times New Roman" w:cs="Times New Roman"/>
          <w:sz w:val="24"/>
          <w:szCs w:val="24"/>
        </w:rPr>
      </w:pPr>
    </w:p>
    <w:p w:rsidR="00FB05E7" w:rsidRPr="00BE0B64" w:rsidRDefault="00FB05E7" w:rsidP="00FB05E7">
      <w:pPr>
        <w:tabs>
          <w:tab w:val="left" w:pos="6946"/>
        </w:tabs>
        <w:spacing w:after="0" w:line="360" w:lineRule="auto"/>
        <w:rPr>
          <w:rFonts w:ascii="Times New Roman" w:hAnsi="Times New Roman" w:cs="Times New Roman"/>
          <w:sz w:val="24"/>
          <w:szCs w:val="24"/>
        </w:rPr>
      </w:pPr>
    </w:p>
    <w:p w:rsidR="00FB05E7" w:rsidRPr="00BE0B64" w:rsidRDefault="00FB05E7" w:rsidP="00340E20">
      <w:pPr>
        <w:pStyle w:val="Textbody"/>
        <w:spacing w:after="0" w:line="360" w:lineRule="auto"/>
        <w:jc w:val="center"/>
        <w:rPr>
          <w:rFonts w:cs="Times New Roman"/>
        </w:rPr>
      </w:pPr>
      <w:r w:rsidRPr="00BE0B64">
        <w:rPr>
          <w:rFonts w:cs="Times New Roman"/>
        </w:rPr>
        <w:t>AUXÌLIO-ACIDENTE PARA O SEGURADO ESPECIAL: UMA ANÁLISE DOUTRINÁRIA E JURISPRUDENCIAL</w:t>
      </w: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ind w:left="4536"/>
        <w:jc w:val="both"/>
        <w:rPr>
          <w:rFonts w:ascii="Times New Roman" w:hAnsi="Times New Roman" w:cs="Times New Roman"/>
          <w:sz w:val="24"/>
          <w:szCs w:val="24"/>
        </w:rPr>
      </w:pPr>
    </w:p>
    <w:p w:rsidR="00FB05E7" w:rsidRPr="00BE0B64" w:rsidRDefault="00FB05E7" w:rsidP="00FB05E7">
      <w:pPr>
        <w:spacing w:after="0" w:line="240" w:lineRule="auto"/>
        <w:ind w:left="4536"/>
        <w:jc w:val="both"/>
        <w:rPr>
          <w:rFonts w:ascii="Times New Roman" w:hAnsi="Times New Roman" w:cs="Times New Roman"/>
          <w:sz w:val="24"/>
          <w:szCs w:val="24"/>
        </w:rPr>
      </w:pPr>
    </w:p>
    <w:p w:rsidR="00FB05E7" w:rsidRPr="00BE0B64" w:rsidRDefault="00FB05E7" w:rsidP="00FB05E7">
      <w:pPr>
        <w:spacing w:after="0" w:line="240" w:lineRule="auto"/>
        <w:ind w:left="4536"/>
        <w:jc w:val="both"/>
        <w:rPr>
          <w:rFonts w:ascii="Times New Roman" w:hAnsi="Times New Roman" w:cs="Times New Roman"/>
          <w:sz w:val="24"/>
          <w:szCs w:val="24"/>
        </w:rPr>
      </w:pPr>
    </w:p>
    <w:p w:rsidR="00FB05E7" w:rsidRPr="00BE0B64" w:rsidRDefault="00FB05E7" w:rsidP="00FB05E7">
      <w:pPr>
        <w:spacing w:after="0" w:line="240" w:lineRule="auto"/>
        <w:ind w:left="4536"/>
        <w:jc w:val="both"/>
        <w:rPr>
          <w:rFonts w:ascii="Times New Roman" w:hAnsi="Times New Roman" w:cs="Times New Roman"/>
          <w:sz w:val="24"/>
          <w:szCs w:val="24"/>
        </w:rPr>
      </w:pPr>
    </w:p>
    <w:p w:rsidR="00FB05E7" w:rsidRPr="00BE0B64" w:rsidRDefault="00FB05E7" w:rsidP="00FB05E7">
      <w:pPr>
        <w:spacing w:after="0" w:line="240" w:lineRule="auto"/>
        <w:ind w:left="4536"/>
        <w:jc w:val="both"/>
        <w:rPr>
          <w:rFonts w:ascii="Times New Roman" w:hAnsi="Times New Roman" w:cs="Times New Roman"/>
          <w:sz w:val="24"/>
          <w:szCs w:val="24"/>
        </w:rPr>
      </w:pPr>
    </w:p>
    <w:p w:rsidR="00FB05E7" w:rsidRPr="00BE0B64" w:rsidRDefault="00FB05E7" w:rsidP="00FB05E7">
      <w:pPr>
        <w:spacing w:after="0" w:line="240" w:lineRule="auto"/>
        <w:ind w:left="4536"/>
        <w:jc w:val="both"/>
        <w:rPr>
          <w:rFonts w:ascii="Times New Roman" w:hAnsi="Times New Roman" w:cs="Times New Roman"/>
          <w:sz w:val="24"/>
          <w:szCs w:val="24"/>
        </w:rPr>
      </w:pPr>
    </w:p>
    <w:p w:rsidR="003E5592" w:rsidRPr="006822F2" w:rsidRDefault="003E5592" w:rsidP="003E5592">
      <w:pPr>
        <w:spacing w:after="0" w:line="240" w:lineRule="auto"/>
        <w:ind w:left="4536"/>
        <w:jc w:val="both"/>
        <w:rPr>
          <w:rFonts w:ascii="Times New Roman" w:hAnsi="Times New Roman"/>
          <w:sz w:val="24"/>
          <w:szCs w:val="24"/>
        </w:rPr>
      </w:pPr>
      <w:r w:rsidRPr="006822F2">
        <w:rPr>
          <w:rFonts w:ascii="Times New Roman" w:hAnsi="Times New Roman"/>
          <w:sz w:val="24"/>
          <w:szCs w:val="24"/>
        </w:rPr>
        <w:t xml:space="preserve">Trabalho de Conclusão de Curso - Artigo Científico - apresentado como pré-requisito para a obtenção do título de Bacharel em Direito pela </w:t>
      </w:r>
      <w:proofErr w:type="gramStart"/>
      <w:r w:rsidRPr="006822F2">
        <w:rPr>
          <w:rFonts w:ascii="Times New Roman" w:hAnsi="Times New Roman"/>
          <w:sz w:val="24"/>
          <w:szCs w:val="24"/>
        </w:rPr>
        <w:t>UniFacisa</w:t>
      </w:r>
      <w:proofErr w:type="gramEnd"/>
      <w:r w:rsidRPr="006822F2">
        <w:rPr>
          <w:rFonts w:ascii="Times New Roman" w:hAnsi="Times New Roman"/>
          <w:sz w:val="24"/>
          <w:szCs w:val="24"/>
        </w:rPr>
        <w:t xml:space="preserve"> – Centro Universitário. Área de Concentração: Direito </w:t>
      </w:r>
      <w:r>
        <w:rPr>
          <w:rFonts w:ascii="Times New Roman" w:hAnsi="Times New Roman"/>
          <w:sz w:val="24"/>
          <w:szCs w:val="24"/>
        </w:rPr>
        <w:t>Previdenciário</w:t>
      </w:r>
      <w:r w:rsidRPr="006822F2">
        <w:rPr>
          <w:rFonts w:ascii="Times New Roman" w:hAnsi="Times New Roman"/>
          <w:sz w:val="24"/>
          <w:szCs w:val="24"/>
        </w:rPr>
        <w:t>.</w:t>
      </w:r>
    </w:p>
    <w:p w:rsidR="003E5592" w:rsidRPr="006822F2" w:rsidRDefault="003E5592" w:rsidP="003E5592">
      <w:pPr>
        <w:spacing w:after="0" w:line="240" w:lineRule="auto"/>
        <w:ind w:left="4536"/>
        <w:jc w:val="both"/>
        <w:rPr>
          <w:rFonts w:ascii="Times New Roman" w:hAnsi="Times New Roman"/>
          <w:sz w:val="24"/>
          <w:szCs w:val="24"/>
        </w:rPr>
      </w:pPr>
      <w:r w:rsidRPr="006822F2">
        <w:rPr>
          <w:rFonts w:ascii="Times New Roman" w:hAnsi="Times New Roman"/>
          <w:sz w:val="24"/>
          <w:szCs w:val="24"/>
        </w:rPr>
        <w:t xml:space="preserve">Orientador: </w:t>
      </w:r>
      <w:proofErr w:type="gramStart"/>
      <w:r w:rsidRPr="006822F2">
        <w:rPr>
          <w:rFonts w:ascii="Times New Roman" w:hAnsi="Times New Roman"/>
          <w:sz w:val="24"/>
          <w:szCs w:val="24"/>
        </w:rPr>
        <w:t>Prof.</w:t>
      </w:r>
      <w:proofErr w:type="gramEnd"/>
      <w:r w:rsidRPr="006822F2">
        <w:rPr>
          <w:rFonts w:ascii="Times New Roman" w:hAnsi="Times New Roman"/>
          <w:sz w:val="24"/>
          <w:szCs w:val="24"/>
        </w:rPr>
        <w:t xml:space="preserve">º da UniFacisa, </w:t>
      </w:r>
      <w:r>
        <w:rPr>
          <w:rFonts w:ascii="Times New Roman" w:hAnsi="Times New Roman"/>
          <w:sz w:val="24"/>
          <w:szCs w:val="24"/>
        </w:rPr>
        <w:t>Antonio Marcos de Almeida</w:t>
      </w:r>
      <w:r w:rsidRPr="006822F2">
        <w:rPr>
          <w:rFonts w:ascii="Times New Roman" w:hAnsi="Times New Roman"/>
          <w:sz w:val="24"/>
          <w:szCs w:val="24"/>
        </w:rPr>
        <w:t xml:space="preserve">, </w:t>
      </w:r>
      <w:r>
        <w:rPr>
          <w:rFonts w:ascii="Times New Roman" w:hAnsi="Times New Roman"/>
          <w:sz w:val="24"/>
          <w:szCs w:val="24"/>
        </w:rPr>
        <w:t>Esp</w:t>
      </w:r>
      <w:r w:rsidRPr="006822F2">
        <w:rPr>
          <w:rFonts w:ascii="Times New Roman" w:hAnsi="Times New Roman"/>
          <w:sz w:val="24"/>
          <w:szCs w:val="24"/>
        </w:rPr>
        <w:t>.</w:t>
      </w: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FB05E7" w:rsidRPr="00BE0B64" w:rsidRDefault="00FB05E7" w:rsidP="00FB05E7">
      <w:pPr>
        <w:spacing w:after="0" w:line="240" w:lineRule="auto"/>
        <w:jc w:val="center"/>
        <w:rPr>
          <w:rFonts w:ascii="Times New Roman" w:hAnsi="Times New Roman" w:cs="Times New Roman"/>
          <w:sz w:val="24"/>
          <w:szCs w:val="24"/>
        </w:rPr>
      </w:pPr>
    </w:p>
    <w:p w:rsidR="00245832" w:rsidRDefault="00245832" w:rsidP="00FB05E7">
      <w:pPr>
        <w:spacing w:after="0" w:line="360" w:lineRule="auto"/>
        <w:jc w:val="center"/>
        <w:rPr>
          <w:rFonts w:ascii="Times New Roman" w:hAnsi="Times New Roman" w:cs="Times New Roman"/>
          <w:sz w:val="24"/>
          <w:szCs w:val="24"/>
        </w:rPr>
      </w:pPr>
    </w:p>
    <w:p w:rsidR="00FB05E7" w:rsidRPr="00BE0B64" w:rsidRDefault="00FB05E7" w:rsidP="00FB05E7">
      <w:pPr>
        <w:spacing w:after="0" w:line="360" w:lineRule="auto"/>
        <w:jc w:val="center"/>
        <w:rPr>
          <w:rFonts w:ascii="Times New Roman" w:hAnsi="Times New Roman" w:cs="Times New Roman"/>
          <w:sz w:val="24"/>
          <w:szCs w:val="24"/>
        </w:rPr>
      </w:pPr>
      <w:r w:rsidRPr="00BE0B64">
        <w:rPr>
          <w:rFonts w:ascii="Times New Roman" w:hAnsi="Times New Roman" w:cs="Times New Roman"/>
          <w:sz w:val="24"/>
          <w:szCs w:val="24"/>
        </w:rPr>
        <w:t>Campina Grande - PB</w:t>
      </w:r>
    </w:p>
    <w:p w:rsidR="00073342" w:rsidRDefault="00FB05E7" w:rsidP="00FB05E7">
      <w:pPr>
        <w:spacing w:after="0" w:line="360" w:lineRule="auto"/>
        <w:jc w:val="center"/>
        <w:rPr>
          <w:rFonts w:ascii="Times New Roman" w:hAnsi="Times New Roman" w:cs="Times New Roman"/>
          <w:sz w:val="24"/>
          <w:szCs w:val="24"/>
        </w:rPr>
      </w:pPr>
      <w:r w:rsidRPr="00BE0B64">
        <w:rPr>
          <w:rFonts w:ascii="Times New Roman" w:hAnsi="Times New Roman" w:cs="Times New Roman"/>
          <w:sz w:val="24"/>
          <w:szCs w:val="24"/>
        </w:rPr>
        <w:t>2018</w:t>
      </w:r>
    </w:p>
    <w:p w:rsidR="00073342" w:rsidRDefault="00073342">
      <w:pPr>
        <w:rPr>
          <w:rFonts w:ascii="Times New Roman" w:hAnsi="Times New Roman" w:cs="Times New Roman"/>
          <w:sz w:val="24"/>
          <w:szCs w:val="24"/>
        </w:rPr>
      </w:pPr>
      <w:r>
        <w:rPr>
          <w:rFonts w:ascii="Times New Roman" w:hAnsi="Times New Roman" w:cs="Times New Roman"/>
          <w:sz w:val="24"/>
          <w:szCs w:val="24"/>
        </w:rPr>
        <w:br w:type="page"/>
      </w:r>
    </w:p>
    <w:p w:rsidR="00FB05E7" w:rsidRPr="00BE0B64" w:rsidRDefault="00FB05E7" w:rsidP="00FB05E7">
      <w:pPr>
        <w:spacing w:after="0" w:line="360" w:lineRule="auto"/>
        <w:jc w:val="center"/>
        <w:rPr>
          <w:rFonts w:ascii="Times New Roman" w:hAnsi="Times New Roman" w:cs="Times New Roman"/>
          <w:sz w:val="24"/>
          <w:szCs w:val="24"/>
        </w:rPr>
        <w:sectPr w:rsidR="00FB05E7" w:rsidRPr="00BE0B64" w:rsidSect="000E5C3B">
          <w:headerReference w:type="default" r:id="rId8"/>
          <w:pgSz w:w="11906" w:h="16838"/>
          <w:pgMar w:top="1701" w:right="1134" w:bottom="1134" w:left="1701" w:header="709" w:footer="709" w:gutter="0"/>
          <w:cols w:space="708"/>
          <w:docGrid w:linePitch="360"/>
        </w:sectPr>
      </w:pPr>
    </w:p>
    <w:p w:rsidR="00073342" w:rsidRDefault="00073342" w:rsidP="00073342">
      <w:pPr>
        <w:spacing w:after="0" w:line="240" w:lineRule="auto"/>
        <w:ind w:left="2340"/>
        <w:rPr>
          <w:rFonts w:ascii="Times New Roman" w:hAnsi="Times New Roman"/>
          <w:b/>
          <w:sz w:val="24"/>
          <w:szCs w:val="24"/>
        </w:rPr>
      </w:pPr>
    </w:p>
    <w:p w:rsidR="00073342" w:rsidRPr="00073342" w:rsidRDefault="00073342" w:rsidP="00073342">
      <w:pPr>
        <w:rPr>
          <w:rFonts w:ascii="Times New Roman" w:hAnsi="Times New Roman"/>
          <w:sz w:val="24"/>
          <w:szCs w:val="24"/>
        </w:rPr>
      </w:pPr>
    </w:p>
    <w:p w:rsidR="00073342" w:rsidRDefault="00073342" w:rsidP="00073342">
      <w:pPr>
        <w:spacing w:after="0" w:line="240" w:lineRule="auto"/>
        <w:rPr>
          <w:rFonts w:ascii="Times New Roman" w:hAnsi="Times New Roman"/>
          <w:sz w:val="24"/>
          <w:szCs w:val="24"/>
        </w:rPr>
      </w:pPr>
    </w:p>
    <w:p w:rsidR="00073342" w:rsidRDefault="00073342" w:rsidP="00073342">
      <w:pPr>
        <w:spacing w:after="0" w:line="240" w:lineRule="auto"/>
        <w:ind w:left="2340"/>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P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073342" w:rsidRDefault="00073342" w:rsidP="00073342">
      <w:pPr>
        <w:rPr>
          <w:rFonts w:ascii="Times New Roman" w:hAnsi="Times New Roman"/>
          <w:sz w:val="24"/>
          <w:szCs w:val="24"/>
        </w:rPr>
      </w:pPr>
    </w:p>
    <w:p w:rsidR="002C6173" w:rsidRPr="00073342" w:rsidRDefault="002C6173" w:rsidP="00073342">
      <w:pPr>
        <w:rPr>
          <w:rFonts w:ascii="Times New Roman" w:hAnsi="Times New Roman"/>
          <w:sz w:val="24"/>
          <w:szCs w:val="24"/>
        </w:rPr>
      </w:pPr>
    </w:p>
    <w:p w:rsidR="00073342" w:rsidRDefault="00073342" w:rsidP="00073342">
      <w:pPr>
        <w:spacing w:after="0" w:line="240" w:lineRule="auto"/>
        <w:ind w:left="2340"/>
        <w:rPr>
          <w:rFonts w:ascii="Times New Roman" w:hAnsi="Times New Roman"/>
          <w:sz w:val="24"/>
          <w:szCs w:val="24"/>
        </w:rPr>
      </w:pPr>
    </w:p>
    <w:p w:rsidR="00073342" w:rsidRPr="00764E3F" w:rsidRDefault="00073342" w:rsidP="00073342">
      <w:pPr>
        <w:spacing w:after="0" w:line="240" w:lineRule="auto"/>
        <w:ind w:left="2340"/>
        <w:rPr>
          <w:rFonts w:ascii="Times New Roman" w:hAnsi="Times New Roman"/>
          <w:sz w:val="20"/>
          <w:szCs w:val="20"/>
        </w:rPr>
      </w:pPr>
      <w:r>
        <w:rPr>
          <w:rFonts w:ascii="Times New Roman" w:hAnsi="Times New Roman"/>
          <w:sz w:val="24"/>
          <w:szCs w:val="24"/>
        </w:rPr>
        <w:tab/>
      </w:r>
      <w:r w:rsidRPr="00764E3F">
        <w:rPr>
          <w:rFonts w:ascii="Times New Roman" w:hAnsi="Times New Roman"/>
          <w:sz w:val="20"/>
          <w:szCs w:val="20"/>
        </w:rPr>
        <w:t>Dados Internacionais de Catalogação na publicação</w:t>
      </w:r>
    </w:p>
    <w:p w:rsidR="00073342" w:rsidRPr="00764E3F" w:rsidRDefault="00073342" w:rsidP="00073342">
      <w:pPr>
        <w:spacing w:after="0" w:line="240" w:lineRule="auto"/>
        <w:ind w:left="2340"/>
        <w:rPr>
          <w:rFonts w:ascii="Times New Roman" w:hAnsi="Times New Roman"/>
          <w:sz w:val="20"/>
          <w:szCs w:val="20"/>
        </w:rPr>
      </w:pPr>
      <w:r w:rsidRPr="00764E3F">
        <w:rPr>
          <w:rFonts w:ascii="Times New Roman" w:hAnsi="Times New Roman"/>
          <w:sz w:val="20"/>
          <w:szCs w:val="20"/>
        </w:rPr>
        <w:t xml:space="preserve">                        (Biblioteca da </w:t>
      </w:r>
      <w:proofErr w:type="gramStart"/>
      <w:r w:rsidRPr="00764E3F">
        <w:rPr>
          <w:rFonts w:ascii="Times New Roman" w:hAnsi="Times New Roman"/>
          <w:sz w:val="20"/>
          <w:szCs w:val="20"/>
        </w:rPr>
        <w:t>UniFacisa</w:t>
      </w:r>
      <w:proofErr w:type="gramEnd"/>
      <w:r w:rsidRPr="00764E3F">
        <w:rPr>
          <w:rFonts w:ascii="Times New Roman" w:hAnsi="Times New Roman"/>
          <w:sz w:val="20"/>
          <w:szCs w:val="20"/>
        </w:rPr>
        <w:t>)</w:t>
      </w:r>
    </w:p>
    <w:p w:rsidR="00073342" w:rsidRPr="00764E3F" w:rsidRDefault="00073342" w:rsidP="00073342">
      <w:pPr>
        <w:spacing w:after="0" w:line="240" w:lineRule="auto"/>
        <w:jc w:val="center"/>
        <w:rPr>
          <w:rFonts w:ascii="Times New Roman" w:hAnsi="Times New Roman"/>
          <w:sz w:val="20"/>
          <w:szCs w:val="20"/>
        </w:rPr>
      </w:pPr>
    </w:p>
    <w:p w:rsidR="00073342" w:rsidRPr="00764E3F" w:rsidRDefault="00073342" w:rsidP="00073342">
      <w:pPr>
        <w:spacing w:after="0" w:line="240" w:lineRule="auto"/>
        <w:ind w:left="720" w:right="584"/>
        <w:rPr>
          <w:rFonts w:ascii="Times New Roman" w:hAnsi="Times New Roman"/>
          <w:sz w:val="20"/>
          <w:szCs w:val="20"/>
        </w:rPr>
      </w:pPr>
      <w:r w:rsidRPr="00764E3F">
        <w:rPr>
          <w:rFonts w:ascii="Times New Roman" w:hAnsi="Times New Roman"/>
          <w:sz w:val="20"/>
          <w:szCs w:val="20"/>
        </w:rPr>
        <w:t>XXXXX</w:t>
      </w:r>
    </w:p>
    <w:p w:rsidR="00073342" w:rsidRPr="00764E3F" w:rsidRDefault="00073342" w:rsidP="00073342">
      <w:pPr>
        <w:spacing w:after="0" w:line="240" w:lineRule="auto"/>
        <w:ind w:left="1080" w:right="584"/>
        <w:rPr>
          <w:rFonts w:ascii="Times New Roman" w:hAnsi="Times New Roman"/>
          <w:sz w:val="20"/>
          <w:szCs w:val="20"/>
        </w:rPr>
      </w:pPr>
      <w:r>
        <w:rPr>
          <w:rFonts w:ascii="Times New Roman" w:hAnsi="Times New Roman"/>
          <w:sz w:val="20"/>
          <w:szCs w:val="20"/>
          <w:lang w:val="pt-PT"/>
        </w:rPr>
        <w:t>Cordeiro</w:t>
      </w:r>
      <w:r w:rsidRPr="00764E3F">
        <w:rPr>
          <w:rFonts w:ascii="Times New Roman" w:hAnsi="Times New Roman"/>
          <w:sz w:val="20"/>
          <w:szCs w:val="20"/>
          <w:lang w:val="pt-PT"/>
        </w:rPr>
        <w:t xml:space="preserve">, </w:t>
      </w:r>
      <w:r>
        <w:rPr>
          <w:rFonts w:ascii="Times New Roman" w:hAnsi="Times New Roman"/>
          <w:sz w:val="20"/>
          <w:szCs w:val="20"/>
          <w:lang w:val="pt-PT"/>
        </w:rPr>
        <w:t>Túlio Emanuel Araújo</w:t>
      </w:r>
      <w:r w:rsidRPr="00764E3F">
        <w:rPr>
          <w:rFonts w:ascii="Times New Roman" w:hAnsi="Times New Roman"/>
          <w:sz w:val="20"/>
          <w:szCs w:val="20"/>
        </w:rPr>
        <w:t>.</w:t>
      </w:r>
    </w:p>
    <w:p w:rsidR="00073342" w:rsidRPr="00764E3F" w:rsidRDefault="00073342" w:rsidP="00073342">
      <w:pPr>
        <w:spacing w:after="0" w:line="240" w:lineRule="auto"/>
        <w:ind w:left="1080" w:right="584" w:firstLine="360"/>
        <w:rPr>
          <w:rFonts w:ascii="Times New Roman" w:hAnsi="Times New Roman"/>
          <w:sz w:val="20"/>
          <w:szCs w:val="20"/>
        </w:rPr>
      </w:pPr>
      <w:r>
        <w:rPr>
          <w:rFonts w:ascii="Times New Roman" w:hAnsi="Times New Roman"/>
          <w:sz w:val="20"/>
          <w:szCs w:val="20"/>
        </w:rPr>
        <w:t>Auxílio</w:t>
      </w:r>
      <w:r w:rsidR="009A1D5E">
        <w:rPr>
          <w:rFonts w:ascii="Times New Roman" w:hAnsi="Times New Roman"/>
          <w:sz w:val="20"/>
          <w:szCs w:val="20"/>
        </w:rPr>
        <w:t xml:space="preserve"> -</w:t>
      </w:r>
      <w:proofErr w:type="gramStart"/>
      <w:r w:rsidR="009A1D5E">
        <w:rPr>
          <w:rFonts w:ascii="Times New Roman" w:hAnsi="Times New Roman"/>
          <w:sz w:val="20"/>
          <w:szCs w:val="20"/>
        </w:rPr>
        <w:t xml:space="preserve"> </w:t>
      </w:r>
      <w:r>
        <w:rPr>
          <w:rFonts w:ascii="Times New Roman" w:hAnsi="Times New Roman"/>
          <w:sz w:val="20"/>
          <w:szCs w:val="20"/>
        </w:rPr>
        <w:t xml:space="preserve"> </w:t>
      </w:r>
      <w:proofErr w:type="gramEnd"/>
      <w:r>
        <w:rPr>
          <w:rFonts w:ascii="Times New Roman" w:hAnsi="Times New Roman"/>
          <w:sz w:val="20"/>
          <w:szCs w:val="20"/>
        </w:rPr>
        <w:t>acidente para o segurado especial: uma análise doutrinária e jurisprudencial</w:t>
      </w:r>
      <w:r w:rsidRPr="00764E3F">
        <w:rPr>
          <w:rFonts w:ascii="Times New Roman" w:hAnsi="Times New Roman"/>
          <w:sz w:val="20"/>
          <w:szCs w:val="20"/>
        </w:rPr>
        <w:t xml:space="preserve"> /</w:t>
      </w:r>
      <w:r w:rsidRPr="00764E3F">
        <w:rPr>
          <w:rFonts w:ascii="Times New Roman" w:hAnsi="Times New Roman"/>
          <w:sz w:val="20"/>
          <w:szCs w:val="20"/>
          <w:lang w:val="pt-PT"/>
        </w:rPr>
        <w:t xml:space="preserve"> </w:t>
      </w:r>
      <w:r>
        <w:rPr>
          <w:rFonts w:ascii="Times New Roman" w:hAnsi="Times New Roman"/>
          <w:sz w:val="20"/>
          <w:szCs w:val="20"/>
          <w:lang w:val="pt-PT"/>
        </w:rPr>
        <w:t>Túlio Emanuel Araújo Cordeiro</w:t>
      </w:r>
      <w:r w:rsidRPr="00764E3F">
        <w:rPr>
          <w:rFonts w:ascii="Times New Roman" w:hAnsi="Times New Roman"/>
          <w:sz w:val="20"/>
          <w:szCs w:val="20"/>
          <w:lang w:val="pt-PT"/>
        </w:rPr>
        <w:t xml:space="preserve"> </w:t>
      </w:r>
      <w:r w:rsidRPr="00764E3F">
        <w:rPr>
          <w:rFonts w:ascii="Times New Roman" w:hAnsi="Times New Roman"/>
          <w:sz w:val="20"/>
          <w:szCs w:val="20"/>
        </w:rPr>
        <w:t>-- Campina Grande, 2018.</w:t>
      </w:r>
    </w:p>
    <w:p w:rsidR="00073342" w:rsidRPr="00764E3F" w:rsidRDefault="00073342" w:rsidP="00073342">
      <w:pPr>
        <w:spacing w:after="0" w:line="240" w:lineRule="auto"/>
        <w:ind w:left="1080" w:right="584"/>
        <w:rPr>
          <w:rFonts w:ascii="Times New Roman" w:hAnsi="Times New Roman"/>
          <w:sz w:val="20"/>
          <w:szCs w:val="20"/>
        </w:rPr>
      </w:pPr>
    </w:p>
    <w:p w:rsidR="00073342" w:rsidRPr="00764E3F" w:rsidRDefault="00073342" w:rsidP="00073342">
      <w:pPr>
        <w:spacing w:after="0" w:line="240" w:lineRule="auto"/>
        <w:ind w:left="1080" w:right="584" w:firstLine="360"/>
        <w:rPr>
          <w:rFonts w:ascii="Times New Roman" w:hAnsi="Times New Roman"/>
          <w:sz w:val="20"/>
          <w:szCs w:val="20"/>
        </w:rPr>
      </w:pPr>
      <w:r>
        <w:rPr>
          <w:rFonts w:ascii="Times New Roman" w:hAnsi="Times New Roman"/>
          <w:sz w:val="20"/>
          <w:szCs w:val="20"/>
        </w:rPr>
        <w:t>Originalmente apresentado</w:t>
      </w:r>
      <w:r w:rsidRPr="00764E3F">
        <w:rPr>
          <w:rFonts w:ascii="Times New Roman" w:hAnsi="Times New Roman"/>
          <w:sz w:val="20"/>
          <w:szCs w:val="20"/>
        </w:rPr>
        <w:t xml:space="preserve"> como Artigo Científico de bacharelado em Direito do autor (bacharel – </w:t>
      </w:r>
      <w:proofErr w:type="gramStart"/>
      <w:r w:rsidRPr="00764E3F">
        <w:rPr>
          <w:rFonts w:ascii="Times New Roman" w:hAnsi="Times New Roman"/>
          <w:sz w:val="20"/>
          <w:szCs w:val="20"/>
        </w:rPr>
        <w:t>UniFacisa</w:t>
      </w:r>
      <w:proofErr w:type="gramEnd"/>
      <w:r w:rsidRPr="00764E3F">
        <w:rPr>
          <w:rFonts w:ascii="Times New Roman" w:hAnsi="Times New Roman"/>
          <w:sz w:val="20"/>
          <w:szCs w:val="20"/>
        </w:rPr>
        <w:t xml:space="preserve"> – Centro Universitário, 2018).</w:t>
      </w:r>
    </w:p>
    <w:p w:rsidR="00073342" w:rsidRPr="00764E3F" w:rsidRDefault="00073342" w:rsidP="00073342">
      <w:pPr>
        <w:spacing w:after="0" w:line="240" w:lineRule="auto"/>
        <w:ind w:left="1080" w:right="584" w:firstLine="360"/>
        <w:rPr>
          <w:rFonts w:ascii="Times New Roman" w:hAnsi="Times New Roman"/>
          <w:sz w:val="20"/>
          <w:szCs w:val="20"/>
        </w:rPr>
      </w:pPr>
      <w:r w:rsidRPr="00764E3F">
        <w:rPr>
          <w:rFonts w:ascii="Times New Roman" w:hAnsi="Times New Roman"/>
          <w:sz w:val="20"/>
          <w:szCs w:val="20"/>
        </w:rPr>
        <w:t>Referências.</w:t>
      </w:r>
    </w:p>
    <w:p w:rsidR="00073342" w:rsidRPr="00764E3F" w:rsidRDefault="00073342" w:rsidP="00073342">
      <w:pPr>
        <w:spacing w:after="0" w:line="240" w:lineRule="auto"/>
        <w:ind w:left="1080" w:right="584"/>
        <w:rPr>
          <w:rFonts w:ascii="Times New Roman" w:hAnsi="Times New Roman"/>
          <w:sz w:val="20"/>
          <w:szCs w:val="20"/>
        </w:rPr>
      </w:pPr>
    </w:p>
    <w:p w:rsidR="00073342" w:rsidRPr="00764E3F" w:rsidRDefault="00073342" w:rsidP="00073342">
      <w:pPr>
        <w:spacing w:after="0" w:line="240" w:lineRule="auto"/>
        <w:ind w:left="1080" w:right="584" w:firstLine="360"/>
        <w:rPr>
          <w:rFonts w:ascii="Times New Roman" w:hAnsi="Times New Roman"/>
          <w:sz w:val="20"/>
          <w:szCs w:val="20"/>
        </w:rPr>
      </w:pPr>
      <w:r w:rsidRPr="00764E3F">
        <w:rPr>
          <w:rFonts w:ascii="Times New Roman" w:hAnsi="Times New Roman"/>
          <w:sz w:val="20"/>
          <w:szCs w:val="20"/>
        </w:rPr>
        <w:t xml:space="preserve">1. </w:t>
      </w:r>
      <w:r w:rsidR="002C6173">
        <w:rPr>
          <w:rFonts w:ascii="Times New Roman" w:hAnsi="Times New Roman"/>
          <w:sz w:val="20"/>
          <w:szCs w:val="20"/>
        </w:rPr>
        <w:t>Segurado especial</w:t>
      </w:r>
      <w:r w:rsidRPr="00764E3F">
        <w:rPr>
          <w:rFonts w:ascii="Times New Roman" w:hAnsi="Times New Roman"/>
          <w:sz w:val="20"/>
          <w:szCs w:val="20"/>
        </w:rPr>
        <w:t xml:space="preserve">. 2. </w:t>
      </w:r>
      <w:r w:rsidR="002C6173">
        <w:rPr>
          <w:rFonts w:ascii="Times New Roman" w:hAnsi="Times New Roman"/>
          <w:sz w:val="20"/>
          <w:szCs w:val="20"/>
        </w:rPr>
        <w:t>Previdência</w:t>
      </w:r>
      <w:r w:rsidRPr="00764E3F">
        <w:rPr>
          <w:rFonts w:ascii="Times New Roman" w:hAnsi="Times New Roman"/>
          <w:sz w:val="20"/>
          <w:szCs w:val="20"/>
        </w:rPr>
        <w:t xml:space="preserve">. 3. </w:t>
      </w:r>
      <w:r w:rsidR="002C6173">
        <w:rPr>
          <w:rFonts w:ascii="Times New Roman" w:hAnsi="Times New Roman"/>
          <w:sz w:val="20"/>
          <w:szCs w:val="20"/>
        </w:rPr>
        <w:t>Benefício</w:t>
      </w:r>
      <w:r w:rsidRPr="00764E3F">
        <w:rPr>
          <w:rFonts w:ascii="Times New Roman" w:hAnsi="Times New Roman"/>
          <w:sz w:val="20"/>
          <w:szCs w:val="20"/>
        </w:rPr>
        <w:t>.</w:t>
      </w:r>
      <w:r w:rsidR="002C6173">
        <w:rPr>
          <w:rFonts w:ascii="Times New Roman" w:hAnsi="Times New Roman"/>
          <w:sz w:val="20"/>
          <w:szCs w:val="20"/>
        </w:rPr>
        <w:t xml:space="preserve"> 4. Auxílio-acidente</w:t>
      </w:r>
      <w:r w:rsidRPr="00764E3F">
        <w:rPr>
          <w:rFonts w:ascii="Times New Roman" w:hAnsi="Times New Roman"/>
          <w:sz w:val="20"/>
          <w:szCs w:val="20"/>
        </w:rPr>
        <w:t xml:space="preserve"> I. Título.</w:t>
      </w:r>
    </w:p>
    <w:p w:rsidR="00073342" w:rsidRPr="00764E3F" w:rsidRDefault="00073342" w:rsidP="00073342">
      <w:pPr>
        <w:spacing w:after="0" w:line="240" w:lineRule="auto"/>
        <w:ind w:left="1080" w:right="584"/>
        <w:rPr>
          <w:rFonts w:ascii="Times New Roman" w:hAnsi="Times New Roman"/>
          <w:sz w:val="20"/>
          <w:szCs w:val="20"/>
        </w:rPr>
      </w:pPr>
    </w:p>
    <w:p w:rsidR="00073342" w:rsidRPr="00764E3F" w:rsidRDefault="00073342" w:rsidP="00073342">
      <w:pPr>
        <w:spacing w:after="0" w:line="240" w:lineRule="auto"/>
        <w:ind w:left="1080" w:right="584"/>
        <w:jc w:val="right"/>
        <w:rPr>
          <w:rFonts w:ascii="Times New Roman" w:hAnsi="Times New Roman"/>
          <w:sz w:val="24"/>
          <w:szCs w:val="24"/>
        </w:rPr>
      </w:pPr>
      <w:r w:rsidRPr="00764E3F">
        <w:rPr>
          <w:rFonts w:ascii="Times New Roman" w:hAnsi="Times New Roman"/>
          <w:sz w:val="20"/>
          <w:szCs w:val="20"/>
        </w:rPr>
        <w:t>CDU-XXXXXXXXXXXXXX</w:t>
      </w:r>
    </w:p>
    <w:p w:rsidR="00073342" w:rsidRDefault="00073342" w:rsidP="00073342">
      <w:pPr>
        <w:tabs>
          <w:tab w:val="left" w:pos="4103"/>
        </w:tabs>
        <w:spacing w:after="0" w:line="240" w:lineRule="auto"/>
        <w:ind w:left="2340"/>
        <w:rPr>
          <w:rFonts w:ascii="Times New Roman" w:hAnsi="Times New Roman"/>
          <w:sz w:val="24"/>
          <w:szCs w:val="24"/>
        </w:rPr>
      </w:pPr>
    </w:p>
    <w:p w:rsidR="00073342" w:rsidRDefault="00073342" w:rsidP="00073342">
      <w:pPr>
        <w:spacing w:after="0" w:line="240" w:lineRule="auto"/>
        <w:rPr>
          <w:rFonts w:ascii="Times New Roman" w:hAnsi="Times New Roman"/>
          <w:sz w:val="24"/>
          <w:szCs w:val="24"/>
        </w:rPr>
      </w:pPr>
    </w:p>
    <w:p w:rsidR="00073342" w:rsidRDefault="00073342" w:rsidP="00073342">
      <w:pPr>
        <w:spacing w:after="0" w:line="240" w:lineRule="auto"/>
        <w:rPr>
          <w:rFonts w:ascii="Times New Roman" w:hAnsi="Times New Roman"/>
          <w:sz w:val="24"/>
          <w:szCs w:val="24"/>
        </w:rPr>
      </w:pPr>
    </w:p>
    <w:p w:rsidR="00073342" w:rsidRDefault="00073342"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Default="009A1D5E" w:rsidP="00073342">
      <w:pPr>
        <w:spacing w:after="0" w:line="240" w:lineRule="auto"/>
        <w:rPr>
          <w:rFonts w:ascii="Times New Roman" w:hAnsi="Times New Roman"/>
          <w:sz w:val="24"/>
          <w:szCs w:val="24"/>
        </w:rPr>
      </w:pPr>
    </w:p>
    <w:p w:rsidR="009A1D5E" w:rsidRPr="00073342" w:rsidRDefault="009A1D5E" w:rsidP="00073342">
      <w:pPr>
        <w:spacing w:after="0" w:line="240" w:lineRule="auto"/>
        <w:rPr>
          <w:rFonts w:ascii="Times New Roman" w:hAnsi="Times New Roman"/>
          <w:sz w:val="24"/>
          <w:szCs w:val="24"/>
        </w:rPr>
      </w:pPr>
    </w:p>
    <w:p w:rsidR="009A1D5E" w:rsidRPr="006822F2" w:rsidRDefault="009A1D5E" w:rsidP="009A1D5E">
      <w:pPr>
        <w:spacing w:after="0" w:line="240" w:lineRule="auto"/>
        <w:ind w:left="4536"/>
        <w:jc w:val="both"/>
        <w:rPr>
          <w:rFonts w:ascii="Times New Roman" w:hAnsi="Times New Roman"/>
          <w:sz w:val="24"/>
          <w:szCs w:val="24"/>
        </w:rPr>
      </w:pPr>
      <w:r>
        <w:rPr>
          <w:rFonts w:ascii="Times New Roman" w:hAnsi="Times New Roman"/>
          <w:sz w:val="24"/>
          <w:szCs w:val="24"/>
        </w:rPr>
        <w:t>Trabalho de Conclusão de Curso – Artigo Científico – Auxílio-acidente para o segurado especial: uma análise doutrinária e jurisprudencial</w:t>
      </w:r>
      <w:r w:rsidRPr="006822F2">
        <w:rPr>
          <w:rFonts w:ascii="Times New Roman" w:hAnsi="Times New Roman"/>
          <w:sz w:val="24"/>
          <w:szCs w:val="24"/>
        </w:rPr>
        <w:t>, como parte dos requisitos para obtenção do título de Bacharel em Direito</w:t>
      </w:r>
      <w:r>
        <w:rPr>
          <w:rFonts w:ascii="Times New Roman" w:hAnsi="Times New Roman"/>
          <w:sz w:val="24"/>
          <w:szCs w:val="24"/>
        </w:rPr>
        <w:t>,</w:t>
      </w:r>
      <w:r w:rsidRPr="006822F2">
        <w:rPr>
          <w:rFonts w:ascii="Times New Roman" w:hAnsi="Times New Roman"/>
          <w:sz w:val="24"/>
          <w:szCs w:val="24"/>
        </w:rPr>
        <w:t xml:space="preserve"> outorgado pela </w:t>
      </w:r>
      <w:proofErr w:type="gramStart"/>
      <w:r w:rsidRPr="006822F2">
        <w:rPr>
          <w:rFonts w:ascii="Times New Roman" w:hAnsi="Times New Roman"/>
          <w:sz w:val="24"/>
          <w:szCs w:val="24"/>
        </w:rPr>
        <w:t>UniFacisa</w:t>
      </w:r>
      <w:proofErr w:type="gramEnd"/>
      <w:r w:rsidRPr="006822F2">
        <w:rPr>
          <w:rFonts w:ascii="Times New Roman" w:hAnsi="Times New Roman"/>
          <w:sz w:val="24"/>
          <w:szCs w:val="24"/>
        </w:rPr>
        <w:t xml:space="preserve"> – Centro Universitário.</w:t>
      </w:r>
    </w:p>
    <w:p w:rsidR="009A1D5E" w:rsidRPr="006822F2" w:rsidRDefault="009A1D5E" w:rsidP="009A1D5E">
      <w:pPr>
        <w:spacing w:after="0" w:line="240" w:lineRule="auto"/>
        <w:ind w:left="4536"/>
        <w:jc w:val="both"/>
        <w:rPr>
          <w:rFonts w:ascii="Times New Roman" w:hAnsi="Times New Roman"/>
          <w:sz w:val="24"/>
          <w:szCs w:val="24"/>
        </w:rPr>
      </w:pPr>
    </w:p>
    <w:p w:rsidR="009A1D5E" w:rsidRPr="006822F2" w:rsidRDefault="009A1D5E" w:rsidP="009A1D5E">
      <w:pPr>
        <w:spacing w:after="0" w:line="240" w:lineRule="auto"/>
        <w:ind w:left="4536"/>
        <w:jc w:val="both"/>
        <w:rPr>
          <w:rFonts w:ascii="Times New Roman" w:hAnsi="Times New Roman"/>
          <w:sz w:val="24"/>
          <w:szCs w:val="24"/>
        </w:rPr>
      </w:pPr>
      <w:r w:rsidRPr="006822F2">
        <w:rPr>
          <w:rFonts w:ascii="Times New Roman" w:hAnsi="Times New Roman"/>
          <w:sz w:val="24"/>
          <w:szCs w:val="24"/>
        </w:rPr>
        <w:t>APROVADO EM: __</w:t>
      </w:r>
      <w:r>
        <w:rPr>
          <w:rFonts w:ascii="Times New Roman" w:hAnsi="Times New Roman"/>
          <w:sz w:val="24"/>
          <w:szCs w:val="24"/>
        </w:rPr>
        <w:t>_</w:t>
      </w:r>
      <w:r w:rsidRPr="006822F2">
        <w:rPr>
          <w:rFonts w:ascii="Times New Roman" w:hAnsi="Times New Roman"/>
          <w:sz w:val="24"/>
          <w:szCs w:val="24"/>
        </w:rPr>
        <w:t>___/____</w:t>
      </w:r>
      <w:r>
        <w:rPr>
          <w:rFonts w:ascii="Times New Roman" w:hAnsi="Times New Roman"/>
          <w:sz w:val="24"/>
          <w:szCs w:val="24"/>
        </w:rPr>
        <w:t>_</w:t>
      </w:r>
      <w:r w:rsidRPr="006822F2">
        <w:rPr>
          <w:rFonts w:ascii="Times New Roman" w:hAnsi="Times New Roman"/>
          <w:sz w:val="24"/>
          <w:szCs w:val="24"/>
        </w:rPr>
        <w:t>_/________</w:t>
      </w:r>
    </w:p>
    <w:p w:rsidR="009A1D5E" w:rsidRPr="006822F2" w:rsidRDefault="009A1D5E" w:rsidP="009A1D5E">
      <w:pPr>
        <w:spacing w:after="0" w:line="240" w:lineRule="auto"/>
        <w:ind w:left="4536"/>
        <w:jc w:val="both"/>
        <w:rPr>
          <w:rFonts w:ascii="Times New Roman" w:hAnsi="Times New Roman"/>
          <w:sz w:val="24"/>
          <w:szCs w:val="24"/>
        </w:rPr>
      </w:pPr>
    </w:p>
    <w:p w:rsidR="009A1D5E" w:rsidRPr="006822F2" w:rsidRDefault="009A1D5E" w:rsidP="009A1D5E">
      <w:pPr>
        <w:spacing w:after="0" w:line="240" w:lineRule="auto"/>
        <w:ind w:left="4536"/>
        <w:jc w:val="both"/>
        <w:rPr>
          <w:rFonts w:ascii="Times New Roman" w:hAnsi="Times New Roman"/>
          <w:sz w:val="24"/>
          <w:szCs w:val="24"/>
        </w:rPr>
      </w:pPr>
      <w:r w:rsidRPr="006822F2">
        <w:rPr>
          <w:rFonts w:ascii="Times New Roman" w:hAnsi="Times New Roman"/>
          <w:sz w:val="24"/>
          <w:szCs w:val="24"/>
        </w:rPr>
        <w:t>BANCA EXAMINADORA:</w:t>
      </w:r>
    </w:p>
    <w:p w:rsidR="009A1D5E" w:rsidRPr="006822F2" w:rsidRDefault="009A1D5E" w:rsidP="009A1D5E">
      <w:pPr>
        <w:spacing w:after="0" w:line="240" w:lineRule="auto"/>
        <w:ind w:left="4536"/>
        <w:jc w:val="both"/>
        <w:rPr>
          <w:rFonts w:ascii="Times New Roman" w:hAnsi="Times New Roman"/>
          <w:sz w:val="24"/>
          <w:szCs w:val="24"/>
        </w:rPr>
      </w:pPr>
    </w:p>
    <w:p w:rsidR="009A1D5E" w:rsidRPr="006822F2" w:rsidRDefault="009A1D5E" w:rsidP="009A1D5E">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ab/>
      </w:r>
    </w:p>
    <w:p w:rsidR="009A1D5E" w:rsidRPr="006822F2" w:rsidRDefault="009A1D5E" w:rsidP="009A1D5E">
      <w:pPr>
        <w:tabs>
          <w:tab w:val="left" w:leader="underscore" w:pos="9072"/>
        </w:tabs>
        <w:spacing w:after="0" w:line="240" w:lineRule="auto"/>
        <w:ind w:left="4536"/>
        <w:jc w:val="both"/>
        <w:rPr>
          <w:rFonts w:ascii="Times New Roman" w:hAnsi="Times New Roman"/>
          <w:sz w:val="24"/>
          <w:szCs w:val="24"/>
        </w:rPr>
      </w:pPr>
      <w:proofErr w:type="gramStart"/>
      <w:r w:rsidRPr="006822F2">
        <w:rPr>
          <w:rFonts w:ascii="Times New Roman" w:hAnsi="Times New Roman"/>
          <w:sz w:val="24"/>
          <w:szCs w:val="24"/>
        </w:rPr>
        <w:t>Prof.</w:t>
      </w:r>
      <w:proofErr w:type="gramEnd"/>
      <w:r w:rsidRPr="006822F2">
        <w:rPr>
          <w:rFonts w:ascii="Times New Roman" w:hAnsi="Times New Roman"/>
          <w:sz w:val="24"/>
          <w:szCs w:val="24"/>
        </w:rPr>
        <w:t xml:space="preserve"> da UniFacisa </w:t>
      </w:r>
      <w:r>
        <w:rPr>
          <w:rFonts w:ascii="Times New Roman" w:hAnsi="Times New Roman"/>
          <w:sz w:val="24"/>
          <w:szCs w:val="24"/>
        </w:rPr>
        <w:t>Antonio Marcos de Almeida</w:t>
      </w:r>
      <w:r w:rsidRPr="006822F2">
        <w:rPr>
          <w:rFonts w:ascii="Times New Roman" w:hAnsi="Times New Roman"/>
          <w:sz w:val="24"/>
          <w:szCs w:val="24"/>
        </w:rPr>
        <w:t xml:space="preserve">, </w:t>
      </w:r>
      <w:r>
        <w:rPr>
          <w:rFonts w:ascii="Times New Roman" w:hAnsi="Times New Roman"/>
          <w:sz w:val="24"/>
          <w:szCs w:val="24"/>
        </w:rPr>
        <w:t>Esp</w:t>
      </w:r>
      <w:r w:rsidRPr="006822F2">
        <w:rPr>
          <w:rFonts w:ascii="Times New Roman" w:hAnsi="Times New Roman"/>
          <w:sz w:val="24"/>
          <w:szCs w:val="24"/>
        </w:rPr>
        <w:t>.</w:t>
      </w:r>
    </w:p>
    <w:p w:rsidR="009A1D5E" w:rsidRPr="006822F2" w:rsidRDefault="009A1D5E" w:rsidP="009A1D5E">
      <w:pPr>
        <w:tabs>
          <w:tab w:val="left" w:leader="underscore" w:pos="9072"/>
        </w:tabs>
        <w:spacing w:after="0" w:line="240" w:lineRule="auto"/>
        <w:ind w:left="4536"/>
        <w:jc w:val="center"/>
        <w:rPr>
          <w:rFonts w:ascii="Times New Roman" w:hAnsi="Times New Roman"/>
          <w:sz w:val="24"/>
          <w:szCs w:val="24"/>
        </w:rPr>
      </w:pPr>
      <w:r w:rsidRPr="006822F2">
        <w:rPr>
          <w:rFonts w:ascii="Times New Roman" w:hAnsi="Times New Roman"/>
          <w:sz w:val="24"/>
          <w:szCs w:val="24"/>
        </w:rPr>
        <w:t>Orientador</w:t>
      </w:r>
    </w:p>
    <w:p w:rsidR="009A1D5E" w:rsidRPr="006822F2" w:rsidRDefault="009A1D5E" w:rsidP="009A1D5E">
      <w:pPr>
        <w:tabs>
          <w:tab w:val="left" w:leader="underscore" w:pos="9072"/>
        </w:tabs>
        <w:spacing w:after="0" w:line="240" w:lineRule="auto"/>
        <w:ind w:left="4536"/>
        <w:rPr>
          <w:rFonts w:ascii="Times New Roman" w:hAnsi="Times New Roman"/>
          <w:sz w:val="24"/>
          <w:szCs w:val="24"/>
        </w:rPr>
      </w:pPr>
    </w:p>
    <w:p w:rsidR="009A1D5E" w:rsidRPr="006822F2" w:rsidRDefault="009A1D5E" w:rsidP="009A1D5E">
      <w:pPr>
        <w:tabs>
          <w:tab w:val="left" w:leader="underscore" w:pos="9072"/>
        </w:tabs>
        <w:spacing w:after="0" w:line="240" w:lineRule="auto"/>
        <w:ind w:left="4536"/>
        <w:rPr>
          <w:rFonts w:ascii="Times New Roman" w:hAnsi="Times New Roman"/>
          <w:sz w:val="24"/>
          <w:szCs w:val="24"/>
        </w:rPr>
      </w:pPr>
    </w:p>
    <w:p w:rsidR="009A1D5E" w:rsidRPr="006822F2" w:rsidRDefault="009A1D5E" w:rsidP="009A1D5E">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ab/>
      </w:r>
    </w:p>
    <w:p w:rsidR="009A1D5E" w:rsidRPr="006822F2" w:rsidRDefault="004B4CBD" w:rsidP="009A1D5E">
      <w:pPr>
        <w:tabs>
          <w:tab w:val="left" w:leader="underscore" w:pos="9072"/>
        </w:tabs>
        <w:spacing w:after="0" w:line="240" w:lineRule="auto"/>
        <w:ind w:left="4536"/>
        <w:rPr>
          <w:rFonts w:ascii="Times New Roman" w:hAnsi="Times New Roman"/>
          <w:sz w:val="24"/>
          <w:szCs w:val="24"/>
        </w:rPr>
      </w:pPr>
      <w:r>
        <w:rPr>
          <w:rFonts w:ascii="Times New Roman" w:hAnsi="Times New Roman"/>
          <w:sz w:val="24"/>
          <w:szCs w:val="24"/>
        </w:rPr>
        <w:t xml:space="preserve"> </w:t>
      </w:r>
      <w:proofErr w:type="gramStart"/>
      <w:r w:rsidR="009A1D5E" w:rsidRPr="006822F2">
        <w:rPr>
          <w:rFonts w:ascii="Times New Roman" w:hAnsi="Times New Roman"/>
          <w:sz w:val="24"/>
          <w:szCs w:val="24"/>
        </w:rPr>
        <w:t>Prof.</w:t>
      </w:r>
      <w:proofErr w:type="gramEnd"/>
      <w:r w:rsidR="009A1D5E" w:rsidRPr="006822F2">
        <w:rPr>
          <w:rFonts w:ascii="Times New Roman" w:hAnsi="Times New Roman"/>
          <w:sz w:val="24"/>
          <w:szCs w:val="24"/>
        </w:rPr>
        <w:t xml:space="preserve"> da UniFacisa </w:t>
      </w:r>
    </w:p>
    <w:p w:rsidR="009A1D5E" w:rsidRPr="006822F2" w:rsidRDefault="009A1D5E" w:rsidP="009A1D5E">
      <w:pPr>
        <w:tabs>
          <w:tab w:val="left" w:leader="underscore" w:pos="9072"/>
        </w:tabs>
        <w:spacing w:after="0" w:line="240" w:lineRule="auto"/>
        <w:ind w:left="4536"/>
        <w:rPr>
          <w:rFonts w:ascii="Times New Roman" w:hAnsi="Times New Roman"/>
          <w:sz w:val="24"/>
          <w:szCs w:val="24"/>
        </w:rPr>
      </w:pPr>
    </w:p>
    <w:p w:rsidR="009A1D5E" w:rsidRPr="006822F2" w:rsidRDefault="009A1D5E" w:rsidP="009A1D5E">
      <w:pPr>
        <w:tabs>
          <w:tab w:val="left" w:leader="underscore" w:pos="9072"/>
        </w:tabs>
        <w:spacing w:after="0" w:line="240" w:lineRule="auto"/>
        <w:ind w:left="4536"/>
        <w:rPr>
          <w:rFonts w:ascii="Times New Roman" w:hAnsi="Times New Roman"/>
          <w:sz w:val="24"/>
          <w:szCs w:val="24"/>
        </w:rPr>
      </w:pPr>
    </w:p>
    <w:p w:rsidR="009A1D5E" w:rsidRPr="006822F2" w:rsidRDefault="009A1D5E" w:rsidP="009A1D5E">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ab/>
      </w:r>
    </w:p>
    <w:p w:rsidR="009A1D5E" w:rsidRPr="006822F2" w:rsidRDefault="004B4CBD" w:rsidP="009A1D5E">
      <w:pPr>
        <w:tabs>
          <w:tab w:val="left" w:leader="underscore" w:pos="9072"/>
        </w:tabs>
        <w:spacing w:after="0" w:line="240" w:lineRule="auto"/>
        <w:ind w:left="4536"/>
        <w:rPr>
          <w:rFonts w:ascii="Times New Roman" w:hAnsi="Times New Roman"/>
          <w:sz w:val="24"/>
          <w:szCs w:val="24"/>
        </w:rPr>
      </w:pPr>
      <w:r>
        <w:rPr>
          <w:rFonts w:ascii="Times New Roman" w:hAnsi="Times New Roman"/>
          <w:sz w:val="24"/>
          <w:szCs w:val="24"/>
        </w:rPr>
        <w:t xml:space="preserve">  </w:t>
      </w:r>
      <w:proofErr w:type="gramStart"/>
      <w:r w:rsidR="009A1D5E" w:rsidRPr="006822F2">
        <w:rPr>
          <w:rFonts w:ascii="Times New Roman" w:hAnsi="Times New Roman"/>
          <w:sz w:val="24"/>
          <w:szCs w:val="24"/>
        </w:rPr>
        <w:t>Prof.</w:t>
      </w:r>
      <w:proofErr w:type="gramEnd"/>
      <w:r w:rsidR="009A1D5E" w:rsidRPr="006822F2">
        <w:rPr>
          <w:rFonts w:ascii="Times New Roman" w:hAnsi="Times New Roman"/>
          <w:sz w:val="24"/>
          <w:szCs w:val="24"/>
        </w:rPr>
        <w:t xml:space="preserve"> da UniFacisa </w:t>
      </w:r>
    </w:p>
    <w:p w:rsidR="00340E20" w:rsidRPr="00CC1178" w:rsidRDefault="009A1D5E" w:rsidP="00CC1178">
      <w:pPr>
        <w:spacing w:after="160" w:line="360" w:lineRule="auto"/>
        <w:jc w:val="center"/>
        <w:rPr>
          <w:rFonts w:ascii="Times New Roman" w:hAnsi="Times New Roman" w:cs="Times New Roman"/>
          <w:sz w:val="24"/>
          <w:szCs w:val="24"/>
        </w:rPr>
      </w:pPr>
      <w:r w:rsidRPr="006822F2">
        <w:rPr>
          <w:rFonts w:ascii="Times New Roman" w:hAnsi="Times New Roman"/>
          <w:sz w:val="24"/>
          <w:szCs w:val="24"/>
        </w:rPr>
        <w:br w:type="page"/>
      </w:r>
      <w:r w:rsidR="00340E20" w:rsidRPr="00CC1178">
        <w:rPr>
          <w:rFonts w:ascii="Times New Roman" w:hAnsi="Times New Roman" w:cs="Times New Roman"/>
          <w:sz w:val="24"/>
          <w:szCs w:val="24"/>
        </w:rPr>
        <w:lastRenderedPageBreak/>
        <w:t xml:space="preserve">AUXÌLIO-ACIDENTE PARA O SEGURADO ESPECIAL: </w:t>
      </w:r>
      <w:r w:rsidR="00CC1178" w:rsidRPr="00CC1178">
        <w:rPr>
          <w:rFonts w:ascii="Times New Roman" w:hAnsi="Times New Roman" w:cs="Times New Roman"/>
          <w:sz w:val="24"/>
          <w:szCs w:val="24"/>
        </w:rPr>
        <w:t>Uma Análise Doutrinária E Jurisprudencial</w:t>
      </w:r>
    </w:p>
    <w:p w:rsidR="00340E20" w:rsidRDefault="00340E20" w:rsidP="00CC1178">
      <w:pPr>
        <w:pStyle w:val="SemEspaamento"/>
        <w:rPr>
          <w:rFonts w:ascii="Times New Roman" w:hAnsi="Times New Roman"/>
          <w:b/>
          <w:sz w:val="24"/>
          <w:szCs w:val="24"/>
        </w:rPr>
      </w:pPr>
    </w:p>
    <w:p w:rsidR="00CC1178" w:rsidRPr="00BE0B64" w:rsidRDefault="00CC1178" w:rsidP="00CC1178">
      <w:pPr>
        <w:pStyle w:val="SemEspaamento"/>
        <w:rPr>
          <w:rFonts w:ascii="Times New Roman" w:hAnsi="Times New Roman"/>
          <w:b/>
          <w:sz w:val="24"/>
          <w:szCs w:val="24"/>
        </w:rPr>
      </w:pPr>
    </w:p>
    <w:p w:rsidR="002545C5" w:rsidRPr="00692778" w:rsidRDefault="002545C5" w:rsidP="002545C5">
      <w:pPr>
        <w:spacing w:after="0" w:line="360" w:lineRule="auto"/>
        <w:jc w:val="right"/>
        <w:rPr>
          <w:rFonts w:ascii="Times New Roman" w:hAnsi="Times New Roman"/>
          <w:sz w:val="24"/>
          <w:szCs w:val="24"/>
          <w:vertAlign w:val="superscript"/>
        </w:rPr>
      </w:pPr>
      <w:r>
        <w:rPr>
          <w:rFonts w:ascii="Times New Roman" w:hAnsi="Times New Roman"/>
          <w:sz w:val="24"/>
        </w:rPr>
        <w:t>Túlio Emanuel Araújo Cordeiro</w:t>
      </w:r>
      <w:r w:rsidRPr="00692778">
        <w:rPr>
          <w:rFonts w:ascii="Times New Roman" w:hAnsi="Times New Roman"/>
          <w:sz w:val="24"/>
          <w:szCs w:val="24"/>
          <w:vertAlign w:val="superscript"/>
        </w:rPr>
        <w:t xml:space="preserve"> *</w:t>
      </w:r>
    </w:p>
    <w:p w:rsidR="002545C5" w:rsidRPr="00692778" w:rsidRDefault="002545C5" w:rsidP="002545C5">
      <w:pPr>
        <w:spacing w:after="0" w:line="360" w:lineRule="auto"/>
        <w:jc w:val="right"/>
        <w:rPr>
          <w:rFonts w:ascii="Times New Roman" w:hAnsi="Times New Roman"/>
          <w:b/>
          <w:sz w:val="24"/>
          <w:szCs w:val="24"/>
          <w:vertAlign w:val="superscript"/>
        </w:rPr>
      </w:pPr>
      <w:r>
        <w:rPr>
          <w:rFonts w:ascii="Times New Roman" w:hAnsi="Times New Roman"/>
          <w:sz w:val="24"/>
        </w:rPr>
        <w:t>Antônio Marcos de Almeida</w:t>
      </w:r>
      <w:r w:rsidRPr="00692778">
        <w:rPr>
          <w:rFonts w:ascii="Times New Roman" w:hAnsi="Times New Roman"/>
          <w:sz w:val="24"/>
        </w:rPr>
        <w:t>**</w:t>
      </w:r>
    </w:p>
    <w:p w:rsidR="00340E20" w:rsidRPr="00BE0B64" w:rsidRDefault="00340E20" w:rsidP="00CC1178">
      <w:pPr>
        <w:pStyle w:val="Textbody"/>
        <w:spacing w:after="0" w:line="240" w:lineRule="auto"/>
        <w:jc w:val="both"/>
        <w:rPr>
          <w:rFonts w:cs="Times New Roman"/>
          <w:b/>
        </w:rPr>
      </w:pPr>
    </w:p>
    <w:p w:rsidR="00453093" w:rsidRPr="00BE0B64" w:rsidRDefault="00453093" w:rsidP="00CC1178">
      <w:pPr>
        <w:spacing w:after="0" w:line="240" w:lineRule="auto"/>
        <w:jc w:val="both"/>
        <w:rPr>
          <w:rFonts w:ascii="Times New Roman" w:hAnsi="Times New Roman" w:cs="Times New Roman"/>
          <w:sz w:val="24"/>
          <w:szCs w:val="24"/>
        </w:rPr>
      </w:pPr>
    </w:p>
    <w:p w:rsidR="00340E20" w:rsidRDefault="00AB74A0" w:rsidP="00B2619E">
      <w:pPr>
        <w:spacing w:after="0" w:line="360" w:lineRule="auto"/>
        <w:jc w:val="center"/>
        <w:rPr>
          <w:rFonts w:ascii="Times New Roman" w:hAnsi="Times New Roman" w:cs="Times New Roman"/>
          <w:b/>
          <w:sz w:val="24"/>
          <w:szCs w:val="24"/>
        </w:rPr>
      </w:pPr>
      <w:r w:rsidRPr="00BE0B64">
        <w:rPr>
          <w:rFonts w:ascii="Times New Roman" w:hAnsi="Times New Roman" w:cs="Times New Roman"/>
          <w:b/>
          <w:sz w:val="24"/>
          <w:szCs w:val="24"/>
        </w:rPr>
        <w:t>RESUMO</w:t>
      </w:r>
    </w:p>
    <w:p w:rsidR="00CB4CEC" w:rsidRPr="00BE0B64" w:rsidRDefault="00CB4CEC" w:rsidP="00B2619E">
      <w:pPr>
        <w:spacing w:after="0" w:line="360" w:lineRule="auto"/>
        <w:rPr>
          <w:rFonts w:ascii="Times New Roman" w:hAnsi="Times New Roman" w:cs="Times New Roman"/>
          <w:b/>
          <w:sz w:val="24"/>
          <w:szCs w:val="24"/>
        </w:rPr>
      </w:pPr>
    </w:p>
    <w:p w:rsidR="00AB74A0" w:rsidRPr="00BE0B64" w:rsidRDefault="00AB74A0" w:rsidP="00B2619E">
      <w:pPr>
        <w:spacing w:after="0" w:line="360" w:lineRule="auto"/>
        <w:jc w:val="both"/>
        <w:rPr>
          <w:rFonts w:ascii="Times New Roman" w:hAnsi="Times New Roman" w:cs="Times New Roman"/>
          <w:sz w:val="24"/>
          <w:szCs w:val="24"/>
        </w:rPr>
      </w:pPr>
      <w:r w:rsidRPr="00BE0B64">
        <w:rPr>
          <w:rFonts w:ascii="Times New Roman" w:hAnsi="Times New Roman" w:cs="Times New Roman"/>
          <w:sz w:val="24"/>
          <w:szCs w:val="24"/>
        </w:rPr>
        <w:t>Ante a diversidade de benefícios e segurados existentes na previdência social,</w:t>
      </w:r>
      <w:r w:rsidR="00CB7AD7" w:rsidRPr="00BE0B64">
        <w:rPr>
          <w:rFonts w:ascii="Times New Roman" w:hAnsi="Times New Roman" w:cs="Times New Roman"/>
          <w:sz w:val="24"/>
          <w:szCs w:val="24"/>
        </w:rPr>
        <w:t xml:space="preserve"> encontra-se o auxilio-</w:t>
      </w:r>
      <w:r w:rsidR="00E231C6" w:rsidRPr="00BE0B64">
        <w:rPr>
          <w:rFonts w:ascii="Times New Roman" w:hAnsi="Times New Roman" w:cs="Times New Roman"/>
          <w:sz w:val="24"/>
          <w:szCs w:val="24"/>
        </w:rPr>
        <w:t xml:space="preserve">acidente e o segurado especial, </w:t>
      </w:r>
      <w:proofErr w:type="gramStart"/>
      <w:r w:rsidR="00CB7AD7" w:rsidRPr="00BE0B64">
        <w:rPr>
          <w:rFonts w:ascii="Times New Roman" w:hAnsi="Times New Roman" w:cs="Times New Roman"/>
          <w:sz w:val="24"/>
          <w:szCs w:val="24"/>
        </w:rPr>
        <w:t>ambos</w:t>
      </w:r>
      <w:proofErr w:type="gramEnd"/>
      <w:r w:rsidR="00CB7AD7" w:rsidRPr="00BE0B64">
        <w:rPr>
          <w:rFonts w:ascii="Times New Roman" w:hAnsi="Times New Roman" w:cs="Times New Roman"/>
          <w:sz w:val="24"/>
          <w:szCs w:val="24"/>
        </w:rPr>
        <w:t xml:space="preserve"> objet</w:t>
      </w:r>
      <w:r w:rsidR="009C71E2" w:rsidRPr="00BE0B64">
        <w:rPr>
          <w:rFonts w:ascii="Times New Roman" w:hAnsi="Times New Roman" w:cs="Times New Roman"/>
          <w:sz w:val="24"/>
          <w:szCs w:val="24"/>
        </w:rPr>
        <w:t xml:space="preserve">os de estudo do presente trabalho, que se dedicará a investigar a concessão do auxilio acidente para o segurado especial diante </w:t>
      </w:r>
      <w:r w:rsidR="00DF752C" w:rsidRPr="00BE0B64">
        <w:rPr>
          <w:rFonts w:ascii="Times New Roman" w:hAnsi="Times New Roman" w:cs="Times New Roman"/>
          <w:sz w:val="24"/>
          <w:szCs w:val="24"/>
        </w:rPr>
        <w:t>d</w:t>
      </w:r>
      <w:r w:rsidR="009C71E2" w:rsidRPr="00BE0B64">
        <w:rPr>
          <w:rFonts w:ascii="Times New Roman" w:hAnsi="Times New Roman" w:cs="Times New Roman"/>
          <w:sz w:val="24"/>
          <w:szCs w:val="24"/>
        </w:rPr>
        <w:t xml:space="preserve">a legislação brasileira </w:t>
      </w:r>
      <w:r w:rsidRPr="00BE0B64">
        <w:rPr>
          <w:rFonts w:ascii="Times New Roman" w:hAnsi="Times New Roman" w:cs="Times New Roman"/>
          <w:sz w:val="24"/>
          <w:szCs w:val="24"/>
        </w:rPr>
        <w:t xml:space="preserve"> </w:t>
      </w:r>
      <w:r w:rsidR="002F65BD" w:rsidRPr="00BE0B64">
        <w:rPr>
          <w:rFonts w:ascii="Times New Roman" w:hAnsi="Times New Roman" w:cs="Times New Roman"/>
          <w:sz w:val="24"/>
          <w:szCs w:val="24"/>
        </w:rPr>
        <w:t xml:space="preserve">e revisão bibliográfica fundamentado na literatura especializada. </w:t>
      </w:r>
      <w:r w:rsidR="00AA1462" w:rsidRPr="00BE0B64">
        <w:rPr>
          <w:rFonts w:ascii="Times New Roman" w:hAnsi="Times New Roman" w:cs="Times New Roman"/>
          <w:sz w:val="24"/>
          <w:szCs w:val="24"/>
        </w:rPr>
        <w:t xml:space="preserve">Ofertado a sua condição de segurado especial e maneira de contribuição, isto é, especificamente não era previsto a concessão do benefício aos segurados especiais pela legislação, apenas quando de contribuição facultativa. Porém, após a modificação da legislação, </w:t>
      </w:r>
      <w:r w:rsidR="004A20F5" w:rsidRPr="00BE0B64">
        <w:rPr>
          <w:rFonts w:ascii="Times New Roman" w:hAnsi="Times New Roman" w:cs="Times New Roman"/>
          <w:sz w:val="24"/>
          <w:szCs w:val="24"/>
        </w:rPr>
        <w:t xml:space="preserve">basta, ao segurado especial, a comprovação desta condição. Por esta razão, solicita que se conheça o perfil do segurado especial, suas características, bem como a definição do benefício e sua concessão. </w:t>
      </w:r>
    </w:p>
    <w:p w:rsidR="00C5055E" w:rsidRPr="00BE0B64" w:rsidRDefault="00B2619E" w:rsidP="00B2619E">
      <w:pPr>
        <w:spacing w:after="0" w:line="360" w:lineRule="auto"/>
        <w:jc w:val="both"/>
        <w:rPr>
          <w:rFonts w:ascii="Times New Roman" w:hAnsi="Times New Roman" w:cs="Times New Roman"/>
          <w:sz w:val="24"/>
          <w:szCs w:val="24"/>
        </w:rPr>
      </w:pPr>
      <w:r w:rsidRPr="00BE0B64">
        <w:rPr>
          <w:rFonts w:ascii="Times New Roman" w:hAnsi="Times New Roman" w:cs="Times New Roman"/>
          <w:sz w:val="24"/>
          <w:szCs w:val="24"/>
        </w:rPr>
        <w:t>PALAVRAS</w:t>
      </w:r>
      <w:r>
        <w:rPr>
          <w:rFonts w:ascii="Times New Roman" w:hAnsi="Times New Roman" w:cs="Times New Roman"/>
          <w:sz w:val="24"/>
          <w:szCs w:val="24"/>
        </w:rPr>
        <w:t xml:space="preserve"> -</w:t>
      </w:r>
      <w:r w:rsidRPr="00BE0B64">
        <w:rPr>
          <w:rFonts w:ascii="Times New Roman" w:hAnsi="Times New Roman" w:cs="Times New Roman"/>
          <w:sz w:val="24"/>
          <w:szCs w:val="24"/>
        </w:rPr>
        <w:t xml:space="preserve"> CHAVE</w:t>
      </w:r>
      <w:r w:rsidR="004A20F5" w:rsidRPr="00BE0B64">
        <w:rPr>
          <w:rFonts w:ascii="Times New Roman" w:hAnsi="Times New Roman" w:cs="Times New Roman"/>
          <w:sz w:val="24"/>
          <w:szCs w:val="24"/>
        </w:rPr>
        <w:t xml:space="preserve">: Segurado Especial. Previdência. Benefício. </w:t>
      </w:r>
      <w:proofErr w:type="spellStart"/>
      <w:r w:rsidR="004A20F5" w:rsidRPr="00BE0B64">
        <w:rPr>
          <w:rFonts w:ascii="Times New Roman" w:hAnsi="Times New Roman" w:cs="Times New Roman"/>
          <w:sz w:val="24"/>
          <w:szCs w:val="24"/>
        </w:rPr>
        <w:t>Auxilio-Acidente</w:t>
      </w:r>
      <w:proofErr w:type="spellEnd"/>
      <w:r>
        <w:rPr>
          <w:rFonts w:ascii="Times New Roman" w:hAnsi="Times New Roman" w:cs="Times New Roman"/>
          <w:sz w:val="24"/>
          <w:szCs w:val="24"/>
        </w:rPr>
        <w:t>.</w:t>
      </w:r>
    </w:p>
    <w:p w:rsidR="006D08B6" w:rsidRPr="00BE0B64" w:rsidRDefault="006D08B6" w:rsidP="00B2619E">
      <w:pPr>
        <w:spacing w:after="0" w:line="360" w:lineRule="auto"/>
        <w:rPr>
          <w:rFonts w:ascii="Times New Roman" w:hAnsi="Times New Roman" w:cs="Times New Roman"/>
          <w:sz w:val="24"/>
          <w:szCs w:val="24"/>
        </w:rPr>
      </w:pPr>
    </w:p>
    <w:p w:rsidR="00B2619E" w:rsidRDefault="00B2619E" w:rsidP="00B2619E">
      <w:pPr>
        <w:spacing w:after="0" w:line="360" w:lineRule="auto"/>
        <w:jc w:val="both"/>
        <w:rPr>
          <w:rFonts w:ascii="Times New Roman" w:hAnsi="Times New Roman" w:cs="Times New Roman"/>
          <w:b/>
          <w:sz w:val="24"/>
          <w:szCs w:val="24"/>
        </w:rPr>
      </w:pPr>
      <w:proofErr w:type="gramStart"/>
      <w:r w:rsidRPr="00B2619E">
        <w:rPr>
          <w:rFonts w:ascii="Times New Roman" w:hAnsi="Times New Roman" w:cs="Times New Roman"/>
          <w:b/>
          <w:sz w:val="24"/>
          <w:szCs w:val="24"/>
        </w:rPr>
        <w:t>1</w:t>
      </w:r>
      <w:proofErr w:type="gramEnd"/>
      <w:r w:rsidRPr="00B2619E">
        <w:rPr>
          <w:rFonts w:ascii="Times New Roman" w:hAnsi="Times New Roman" w:cs="Times New Roman"/>
          <w:b/>
          <w:sz w:val="24"/>
          <w:szCs w:val="24"/>
        </w:rPr>
        <w:t xml:space="preserve"> INTRODUÇÃO</w:t>
      </w:r>
    </w:p>
    <w:p w:rsidR="00B2619E" w:rsidRPr="00B2619E" w:rsidRDefault="00B2619E" w:rsidP="00B2619E">
      <w:pPr>
        <w:spacing w:after="0" w:line="360" w:lineRule="auto"/>
        <w:jc w:val="both"/>
        <w:rPr>
          <w:rFonts w:ascii="Times New Roman" w:hAnsi="Times New Roman" w:cs="Times New Roman"/>
          <w:b/>
          <w:sz w:val="24"/>
          <w:szCs w:val="24"/>
        </w:rPr>
      </w:pPr>
    </w:p>
    <w:p w:rsidR="0002120B" w:rsidRPr="00BE0B64" w:rsidRDefault="0002120B" w:rsidP="00B2619E">
      <w:pPr>
        <w:spacing w:after="0" w:line="360" w:lineRule="auto"/>
        <w:ind w:firstLine="708"/>
        <w:jc w:val="both"/>
        <w:rPr>
          <w:rFonts w:ascii="Times New Roman" w:hAnsi="Times New Roman" w:cs="Times New Roman"/>
          <w:sz w:val="24"/>
          <w:szCs w:val="24"/>
        </w:rPr>
      </w:pPr>
      <w:r w:rsidRPr="00BE0B64">
        <w:rPr>
          <w:rFonts w:ascii="Times New Roman" w:hAnsi="Times New Roman" w:cs="Times New Roman"/>
          <w:sz w:val="24"/>
          <w:szCs w:val="24"/>
        </w:rPr>
        <w:t>Objetiva-se, no presente trabalho, analisar a concessã</w:t>
      </w:r>
      <w:r w:rsidR="00020E4A" w:rsidRPr="00BE0B64">
        <w:rPr>
          <w:rFonts w:ascii="Times New Roman" w:hAnsi="Times New Roman" w:cs="Times New Roman"/>
          <w:sz w:val="24"/>
          <w:szCs w:val="24"/>
        </w:rPr>
        <w:t xml:space="preserve">o do benefício auxilio-acidente </w:t>
      </w:r>
      <w:r w:rsidR="00DF752C" w:rsidRPr="00BE0B64">
        <w:rPr>
          <w:rFonts w:ascii="Times New Roman" w:hAnsi="Times New Roman" w:cs="Times New Roman"/>
          <w:sz w:val="24"/>
          <w:szCs w:val="24"/>
        </w:rPr>
        <w:t>para o segurado especial à</w:t>
      </w:r>
      <w:r w:rsidRPr="00BE0B64">
        <w:rPr>
          <w:rFonts w:ascii="Times New Roman" w:hAnsi="Times New Roman" w:cs="Times New Roman"/>
          <w:sz w:val="24"/>
          <w:szCs w:val="24"/>
        </w:rPr>
        <w:t xml:space="preserve"> luz da lei previdenciária, quando do acontecimento de acidente de trabalho ou de doença ocupacional capazes de reduzir a capacidade de trabalho do segurado.</w:t>
      </w:r>
    </w:p>
    <w:p w:rsidR="0002120B" w:rsidRPr="00BE0B64" w:rsidRDefault="00B2619E" w:rsidP="00B2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120B" w:rsidRPr="00BE0B64">
        <w:rPr>
          <w:rFonts w:ascii="Times New Roman" w:hAnsi="Times New Roman" w:cs="Times New Roman"/>
          <w:sz w:val="24"/>
          <w:szCs w:val="24"/>
        </w:rPr>
        <w:t xml:space="preserve">A legislação garante aos contribuintes do regime geral da previdência social que vierem a sofrer algum trauma e por meio deste tenha sua capacidade laboral reduzida, depois de confirmada as sequelas por perícia médica realizada por perito médico do INSS, </w:t>
      </w:r>
      <w:r w:rsidR="00113161" w:rsidRPr="00BE0B64">
        <w:rPr>
          <w:rFonts w:ascii="Times New Roman" w:hAnsi="Times New Roman" w:cs="Times New Roman"/>
          <w:sz w:val="24"/>
          <w:szCs w:val="24"/>
        </w:rPr>
        <w:t>terão direito ao recebimento do benefício auxilio-acidente.</w:t>
      </w:r>
    </w:p>
    <w:p w:rsidR="00B2619E" w:rsidRDefault="00B2619E" w:rsidP="00377C58">
      <w:pPr>
        <w:spacing w:after="0" w:line="360" w:lineRule="auto"/>
        <w:jc w:val="both"/>
        <w:rPr>
          <w:rFonts w:ascii="Times New Roman" w:hAnsi="Times New Roman" w:cs="Times New Roman"/>
          <w:sz w:val="24"/>
          <w:szCs w:val="24"/>
        </w:rPr>
      </w:pPr>
    </w:p>
    <w:p w:rsidR="00377C58" w:rsidRDefault="00377C58" w:rsidP="00377C58">
      <w:pPr>
        <w:spacing w:after="0" w:line="360" w:lineRule="auto"/>
        <w:jc w:val="both"/>
        <w:rPr>
          <w:rFonts w:ascii="Times New Roman" w:hAnsi="Times New Roman"/>
          <w:color w:val="000000"/>
          <w:sz w:val="24"/>
          <w:szCs w:val="24"/>
        </w:rPr>
      </w:pPr>
      <w:r>
        <w:rPr>
          <w:rFonts w:ascii="Times New Roman" w:hAnsi="Times New Roman"/>
          <w:color w:val="000000"/>
          <w:sz w:val="24"/>
          <w:szCs w:val="24"/>
        </w:rPr>
        <w:t>____________________</w:t>
      </w:r>
    </w:p>
    <w:p w:rsidR="00377C58" w:rsidRPr="007E4A20" w:rsidRDefault="00377C58" w:rsidP="00377C58">
      <w:pPr>
        <w:spacing w:after="0" w:line="240" w:lineRule="auto"/>
        <w:contextualSpacing/>
        <w:rPr>
          <w:rFonts w:ascii="Times New Roman" w:hAnsi="Times New Roman"/>
          <w:sz w:val="20"/>
          <w:szCs w:val="20"/>
        </w:rPr>
      </w:pPr>
      <w:r w:rsidRPr="007E4A20">
        <w:rPr>
          <w:rFonts w:ascii="Times New Roman" w:hAnsi="Times New Roman"/>
          <w:sz w:val="20"/>
          <w:szCs w:val="20"/>
        </w:rPr>
        <w:t xml:space="preserve">* Graduando do Curso de Bacharelado em Direito da </w:t>
      </w:r>
      <w:proofErr w:type="gramStart"/>
      <w:r w:rsidRPr="007E4A20">
        <w:rPr>
          <w:rFonts w:ascii="Times New Roman" w:hAnsi="Times New Roman"/>
          <w:sz w:val="20"/>
          <w:szCs w:val="20"/>
        </w:rPr>
        <w:t>UniFacisa</w:t>
      </w:r>
      <w:proofErr w:type="gramEnd"/>
      <w:r w:rsidRPr="007E4A20">
        <w:rPr>
          <w:rFonts w:ascii="Times New Roman" w:hAnsi="Times New Roman"/>
          <w:sz w:val="20"/>
          <w:szCs w:val="20"/>
        </w:rPr>
        <w:t xml:space="preserve"> – Centro Universitário.</w:t>
      </w:r>
    </w:p>
    <w:p w:rsidR="00B2619E" w:rsidRPr="00E604E8" w:rsidRDefault="00377C58" w:rsidP="00E604E8">
      <w:pPr>
        <w:spacing w:after="0" w:line="240" w:lineRule="auto"/>
        <w:jc w:val="both"/>
        <w:rPr>
          <w:rFonts w:ascii="Times New Roman" w:hAnsi="Times New Roman"/>
          <w:color w:val="000000"/>
          <w:sz w:val="24"/>
          <w:szCs w:val="24"/>
        </w:rPr>
      </w:pPr>
      <w:r w:rsidRPr="007E4A20">
        <w:rPr>
          <w:rFonts w:ascii="Times New Roman" w:hAnsi="Times New Roman"/>
          <w:sz w:val="20"/>
          <w:szCs w:val="20"/>
        </w:rPr>
        <w:t xml:space="preserve">** </w:t>
      </w:r>
      <w:r>
        <w:rPr>
          <w:rFonts w:ascii="Times New Roman" w:hAnsi="Times New Roman"/>
          <w:sz w:val="20"/>
          <w:szCs w:val="20"/>
        </w:rPr>
        <w:t xml:space="preserve">Professor Orientador, Graduado em Direito, Especialista em Processo Civil e docente da </w:t>
      </w:r>
      <w:proofErr w:type="gramStart"/>
      <w:r>
        <w:rPr>
          <w:rFonts w:ascii="Times New Roman" w:hAnsi="Times New Roman"/>
          <w:sz w:val="20"/>
          <w:szCs w:val="20"/>
        </w:rPr>
        <w:t>UniFacisa</w:t>
      </w:r>
      <w:proofErr w:type="gramEnd"/>
      <w:r>
        <w:rPr>
          <w:rFonts w:ascii="Times New Roman" w:hAnsi="Times New Roman"/>
          <w:sz w:val="20"/>
          <w:szCs w:val="20"/>
        </w:rPr>
        <w:t>.</w:t>
      </w:r>
      <w:r w:rsidRPr="007E4A20">
        <w:rPr>
          <w:rFonts w:ascii="Times New Roman" w:hAnsi="Times New Roman"/>
          <w:sz w:val="20"/>
          <w:szCs w:val="20"/>
        </w:rPr>
        <w:t xml:space="preserve"> </w:t>
      </w:r>
    </w:p>
    <w:p w:rsidR="00113161" w:rsidRPr="00BE0B64" w:rsidRDefault="00B2619E" w:rsidP="00E604E8">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lastRenderedPageBreak/>
        <w:t xml:space="preserve">A previdência social paga os benefícios, programa parte da seguridade social criado para oferecer proteção aos seus segurados contra vários riscos sociais e econômicos. É tida como uma espécie de seguro social, já que funciona como tal quando da perda da condição de </w:t>
      </w:r>
      <w:r w:rsidR="00162919" w:rsidRPr="00BE0B64">
        <w:rPr>
          <w:rFonts w:ascii="Times New Roman" w:hAnsi="Times New Roman" w:cs="Times New Roman"/>
          <w:sz w:val="24"/>
          <w:szCs w:val="24"/>
        </w:rPr>
        <w:t>trabalho do segurado, seja por motivo de aposentadoria, doença, velhice ou acidente de trabalho.</w:t>
      </w:r>
    </w:p>
    <w:p w:rsidR="00162919" w:rsidRPr="00BE0B64" w:rsidRDefault="00162919" w:rsidP="00E604E8">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 xml:space="preserve">Dentre as espécies de segurados da previdência social, destaca-se, por sua natureza, o segurado especial. Até o advento da lei 12.788/2013, que alterou a lei 8.212/91, o segurado especial não fazia jus ao recebimento do auxilio-acidente, nos termos da lei, restando a esse a contribuição de forma facultativa para a previdência social para ter direito ao benefício. </w:t>
      </w:r>
    </w:p>
    <w:p w:rsidR="00162919" w:rsidRPr="00BE0B64" w:rsidRDefault="00E604E8" w:rsidP="00E604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7565C" w:rsidRPr="00BE0B64">
        <w:rPr>
          <w:rFonts w:ascii="Times New Roman" w:hAnsi="Times New Roman" w:cs="Times New Roman"/>
          <w:sz w:val="24"/>
          <w:szCs w:val="24"/>
        </w:rPr>
        <w:t>Faz saber que a contribuição do segurado especial difere com a dos demais. Tem-se como base, para os segurados da previdência não enquadrados como segurados especiais, um salário de contribuição, diferente do segurado especial que só contribui quando da comercialização de sua</w:t>
      </w:r>
      <w:r w:rsidR="00A128C7" w:rsidRPr="00BE0B64">
        <w:rPr>
          <w:rFonts w:ascii="Times New Roman" w:hAnsi="Times New Roman" w:cs="Times New Roman"/>
          <w:sz w:val="24"/>
          <w:szCs w:val="24"/>
        </w:rPr>
        <w:t xml:space="preserve"> produção.</w:t>
      </w:r>
    </w:p>
    <w:p w:rsidR="00A128C7" w:rsidRPr="00BE0B64" w:rsidRDefault="00A128C7" w:rsidP="00E604E8">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 xml:space="preserve">As mudanças causadas pela lei 12.788/2013 trouxe a garantia expressa da concessão do auxilio-acidente para o segurado especial, bastando a este a comprovação da qualidade de segurado especial no momento do requerimento do benefício. </w:t>
      </w:r>
    </w:p>
    <w:p w:rsidR="00A128C7" w:rsidRPr="00BE0B64" w:rsidRDefault="00A128C7" w:rsidP="00E604E8">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Nesse sentido, analisaremos os procedimentos que envolvem a concessão deste benefício ao segurado especial, bem como os demais benefícios previstos na grade da previdência soc</w:t>
      </w:r>
      <w:r w:rsidR="00E231C6" w:rsidRPr="00BE0B64">
        <w:rPr>
          <w:rFonts w:ascii="Times New Roman" w:hAnsi="Times New Roman" w:cs="Times New Roman"/>
          <w:sz w:val="24"/>
          <w:szCs w:val="24"/>
        </w:rPr>
        <w:t>i</w:t>
      </w:r>
      <w:r w:rsidRPr="00BE0B64">
        <w:rPr>
          <w:rFonts w:ascii="Times New Roman" w:hAnsi="Times New Roman" w:cs="Times New Roman"/>
          <w:sz w:val="24"/>
          <w:szCs w:val="24"/>
        </w:rPr>
        <w:t>al.</w:t>
      </w:r>
    </w:p>
    <w:p w:rsidR="00A128C7" w:rsidRPr="00BE0B64" w:rsidRDefault="00A128C7" w:rsidP="00E604E8">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Em seguida, definiremos o segurado especial, sua forma de contribuição e sua previsão no texto legal.</w:t>
      </w:r>
    </w:p>
    <w:p w:rsidR="00A128C7" w:rsidRPr="00BE0B64" w:rsidRDefault="00A128C7" w:rsidP="00E604E8">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Logo após, traremos o conceito do benefício auxilio-acidente, destacando sua previsão legal, seu histórico e os requisitos para a concessão à categoria de segurado especial.</w:t>
      </w:r>
    </w:p>
    <w:p w:rsidR="00A128C7" w:rsidRDefault="00A128C7" w:rsidP="004E7DF9">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 xml:space="preserve">São estas as presentes questões que conduzirão o presente artigo, que tem sua importância atestada </w:t>
      </w:r>
      <w:proofErr w:type="gramStart"/>
      <w:r w:rsidRPr="00BE0B64">
        <w:rPr>
          <w:rFonts w:ascii="Times New Roman" w:hAnsi="Times New Roman" w:cs="Times New Roman"/>
          <w:sz w:val="24"/>
          <w:szCs w:val="24"/>
        </w:rPr>
        <w:t>na medida que</w:t>
      </w:r>
      <w:proofErr w:type="gramEnd"/>
      <w:r w:rsidRPr="00BE0B64">
        <w:rPr>
          <w:rFonts w:ascii="Times New Roman" w:hAnsi="Times New Roman" w:cs="Times New Roman"/>
          <w:sz w:val="24"/>
          <w:szCs w:val="24"/>
        </w:rPr>
        <w:t xml:space="preserve"> busca discutir </w:t>
      </w:r>
      <w:r w:rsidR="0067301C" w:rsidRPr="00BE0B64">
        <w:rPr>
          <w:rFonts w:ascii="Times New Roman" w:hAnsi="Times New Roman" w:cs="Times New Roman"/>
          <w:sz w:val="24"/>
          <w:szCs w:val="24"/>
        </w:rPr>
        <w:t>e prosseguir os conhecimentos da concessão do auxilio-acidente para o segurado especial, beneficio este que, pela falta de conhecimento dos que precisam, foi por muitas vezes ignorado.</w:t>
      </w:r>
    </w:p>
    <w:p w:rsidR="009A01D6" w:rsidRPr="00BE0B64" w:rsidRDefault="009A01D6" w:rsidP="004E7DF9">
      <w:pPr>
        <w:spacing w:after="0" w:line="360" w:lineRule="auto"/>
        <w:jc w:val="both"/>
        <w:rPr>
          <w:rFonts w:ascii="Times New Roman" w:hAnsi="Times New Roman" w:cs="Times New Roman"/>
          <w:sz w:val="24"/>
          <w:szCs w:val="24"/>
        </w:rPr>
      </w:pPr>
    </w:p>
    <w:p w:rsidR="0067301C" w:rsidRPr="009A01D6" w:rsidRDefault="009A01D6" w:rsidP="004E7DF9">
      <w:pPr>
        <w:pStyle w:val="PargrafodaLista"/>
        <w:spacing w:after="0" w:line="360" w:lineRule="auto"/>
        <w:ind w:left="0"/>
        <w:jc w:val="both"/>
        <w:rPr>
          <w:rFonts w:ascii="Times New Roman" w:hAnsi="Times New Roman" w:cs="Times New Roman"/>
          <w:b/>
          <w:sz w:val="24"/>
          <w:szCs w:val="24"/>
        </w:rPr>
      </w:pPr>
      <w:proofErr w:type="gramStart"/>
      <w:r w:rsidRPr="009A01D6">
        <w:rPr>
          <w:rFonts w:ascii="Times New Roman" w:hAnsi="Times New Roman" w:cs="Times New Roman"/>
          <w:b/>
          <w:sz w:val="24"/>
          <w:szCs w:val="24"/>
        </w:rPr>
        <w:t>2</w:t>
      </w:r>
      <w:proofErr w:type="gramEnd"/>
      <w:r w:rsidRPr="009A01D6">
        <w:rPr>
          <w:rFonts w:ascii="Times New Roman" w:hAnsi="Times New Roman" w:cs="Times New Roman"/>
          <w:b/>
          <w:sz w:val="24"/>
          <w:szCs w:val="24"/>
        </w:rPr>
        <w:t xml:space="preserve"> </w:t>
      </w:r>
      <w:r w:rsidR="0067301C" w:rsidRPr="009A01D6">
        <w:rPr>
          <w:rFonts w:ascii="Times New Roman" w:hAnsi="Times New Roman" w:cs="Times New Roman"/>
          <w:b/>
          <w:sz w:val="24"/>
          <w:szCs w:val="24"/>
        </w:rPr>
        <w:t>O SEGURADO ESPECIAL</w:t>
      </w:r>
    </w:p>
    <w:p w:rsidR="009A01D6" w:rsidRPr="00BE0B64" w:rsidRDefault="009A01D6" w:rsidP="004E7DF9">
      <w:pPr>
        <w:pStyle w:val="PargrafodaLista"/>
        <w:spacing w:after="0" w:line="360" w:lineRule="auto"/>
        <w:ind w:left="0"/>
        <w:jc w:val="both"/>
        <w:rPr>
          <w:rFonts w:ascii="Times New Roman" w:hAnsi="Times New Roman" w:cs="Times New Roman"/>
          <w:sz w:val="24"/>
          <w:szCs w:val="24"/>
        </w:rPr>
      </w:pPr>
    </w:p>
    <w:p w:rsidR="00020E4A" w:rsidRPr="00BE0B64" w:rsidRDefault="00E231C6" w:rsidP="000E420C">
      <w:pPr>
        <w:spacing w:after="0" w:line="360" w:lineRule="auto"/>
        <w:ind w:firstLine="709"/>
        <w:jc w:val="both"/>
        <w:rPr>
          <w:rFonts w:ascii="Times New Roman" w:hAnsi="Times New Roman" w:cs="Times New Roman"/>
          <w:sz w:val="24"/>
          <w:szCs w:val="24"/>
        </w:rPr>
      </w:pPr>
      <w:r w:rsidRPr="00BE0B64">
        <w:rPr>
          <w:rFonts w:ascii="Times New Roman" w:hAnsi="Times New Roman" w:cs="Times New Roman"/>
          <w:sz w:val="24"/>
          <w:szCs w:val="24"/>
        </w:rPr>
        <w:t>Sem duvidas, dentre os segurados do regime geral da previdência social, o segurado especial é o que requer maior proteção. Provavelmente, por e</w:t>
      </w:r>
      <w:r w:rsidR="002B37B5" w:rsidRPr="00BE0B64">
        <w:rPr>
          <w:rFonts w:ascii="Times New Roman" w:hAnsi="Times New Roman" w:cs="Times New Roman"/>
          <w:sz w:val="24"/>
          <w:szCs w:val="24"/>
        </w:rPr>
        <w:t>ste motivo, tenha sido elevado a</w:t>
      </w:r>
      <w:r w:rsidRPr="00BE0B64">
        <w:rPr>
          <w:rFonts w:ascii="Times New Roman" w:hAnsi="Times New Roman" w:cs="Times New Roman"/>
          <w:sz w:val="24"/>
          <w:szCs w:val="24"/>
        </w:rPr>
        <w:t xml:space="preserve"> esta categoria. </w:t>
      </w:r>
      <w:r w:rsidR="00CB00FF" w:rsidRPr="00BE0B64">
        <w:rPr>
          <w:rFonts w:ascii="Times New Roman" w:hAnsi="Times New Roman" w:cs="Times New Roman"/>
          <w:sz w:val="24"/>
          <w:szCs w:val="24"/>
        </w:rPr>
        <w:t xml:space="preserve">Esta atitude não busca coloca-los em patamar superior aos demais, e sim a </w:t>
      </w:r>
      <w:r w:rsidR="00CB00FF" w:rsidRPr="00BE0B64">
        <w:rPr>
          <w:rFonts w:ascii="Times New Roman" w:hAnsi="Times New Roman" w:cs="Times New Roman"/>
          <w:sz w:val="24"/>
          <w:szCs w:val="24"/>
        </w:rPr>
        <w:lastRenderedPageBreak/>
        <w:t xml:space="preserve">diminuição das diferenças entre estes e as demais categorias, devido </w:t>
      </w:r>
      <w:proofErr w:type="gramStart"/>
      <w:r w:rsidR="00CB00FF" w:rsidRPr="00BE0B64">
        <w:rPr>
          <w:rFonts w:ascii="Times New Roman" w:hAnsi="Times New Roman" w:cs="Times New Roman"/>
          <w:sz w:val="24"/>
          <w:szCs w:val="24"/>
        </w:rPr>
        <w:t>a</w:t>
      </w:r>
      <w:proofErr w:type="gramEnd"/>
      <w:r w:rsidR="00CB00FF" w:rsidRPr="00BE0B64">
        <w:rPr>
          <w:rFonts w:ascii="Times New Roman" w:hAnsi="Times New Roman" w:cs="Times New Roman"/>
          <w:sz w:val="24"/>
          <w:szCs w:val="24"/>
        </w:rPr>
        <w:t xml:space="preserve"> necessidade de uma atenção maior resultante de sua característica, modo de vida e de produção.</w:t>
      </w:r>
    </w:p>
    <w:p w:rsidR="00E231C6" w:rsidRPr="00BE0B64" w:rsidRDefault="00CB00FF" w:rsidP="000E420C">
      <w:pPr>
        <w:spacing w:after="0" w:line="360" w:lineRule="auto"/>
        <w:ind w:firstLine="708"/>
        <w:jc w:val="both"/>
        <w:rPr>
          <w:rFonts w:ascii="Times New Roman" w:hAnsi="Times New Roman" w:cs="Times New Roman"/>
          <w:sz w:val="24"/>
          <w:szCs w:val="24"/>
        </w:rPr>
      </w:pPr>
      <w:r w:rsidRPr="00BE0B64">
        <w:rPr>
          <w:rFonts w:ascii="Times New Roman" w:hAnsi="Times New Roman" w:cs="Times New Roman"/>
          <w:sz w:val="24"/>
          <w:szCs w:val="24"/>
        </w:rPr>
        <w:t>Certamente, por esta proteção de que necessita o segurado especial, o legislador sentiu a necessidade de defini-lo em texto constitucional</w:t>
      </w:r>
      <w:r w:rsidR="000E420C">
        <w:rPr>
          <w:rFonts w:ascii="Times New Roman" w:hAnsi="Times New Roman" w:cs="Times New Roman"/>
          <w:sz w:val="24"/>
          <w:szCs w:val="24"/>
        </w:rPr>
        <w:t xml:space="preserve">, pelo que explica Renata </w:t>
      </w:r>
      <w:proofErr w:type="spellStart"/>
      <w:r w:rsidR="000E420C">
        <w:rPr>
          <w:rFonts w:ascii="Times New Roman" w:hAnsi="Times New Roman" w:cs="Times New Roman"/>
          <w:sz w:val="24"/>
          <w:szCs w:val="24"/>
        </w:rPr>
        <w:t>Baars</w:t>
      </w:r>
      <w:proofErr w:type="spellEnd"/>
      <w:r w:rsidR="000E420C">
        <w:rPr>
          <w:rFonts w:ascii="Times New Roman" w:hAnsi="Times New Roman" w:cs="Times New Roman"/>
          <w:sz w:val="24"/>
          <w:szCs w:val="24"/>
        </w:rPr>
        <w:t>:</w:t>
      </w:r>
    </w:p>
    <w:p w:rsidR="00CB00FF" w:rsidRPr="000E420C" w:rsidRDefault="000E420C" w:rsidP="000E420C">
      <w:pPr>
        <w:pStyle w:val="Textbody"/>
        <w:spacing w:after="0" w:line="240" w:lineRule="auto"/>
        <w:ind w:left="2268"/>
        <w:jc w:val="both"/>
        <w:rPr>
          <w:rFonts w:cs="Times New Roman"/>
          <w:color w:val="00000A"/>
          <w:sz w:val="22"/>
          <w:szCs w:val="22"/>
        </w:rPr>
      </w:pPr>
      <w:r>
        <w:rPr>
          <w:rFonts w:cs="Times New Roman"/>
          <w:color w:val="00000A"/>
          <w:sz w:val="22"/>
          <w:szCs w:val="22"/>
        </w:rPr>
        <w:t>A</w:t>
      </w:r>
      <w:r w:rsidR="00CB00FF" w:rsidRPr="000E420C">
        <w:rPr>
          <w:rFonts w:cs="Times New Roman"/>
          <w:color w:val="00000A"/>
          <w:sz w:val="22"/>
          <w:szCs w:val="22"/>
        </w:rPr>
        <w:t xml:space="preserve"> intenção do constituinte em inserir garantia específica aos produtores rurais e pescador artesanal na Constituição Federal, nominado pela legislação ordinária de segurados especiais, foi a de promover maior segurança jurídica, extraindo do legislador ordinário a possibilidade de restringir o tratamento difere</w:t>
      </w:r>
      <w:r>
        <w:rPr>
          <w:rFonts w:cs="Times New Roman"/>
          <w:color w:val="00000A"/>
          <w:sz w:val="22"/>
          <w:szCs w:val="22"/>
        </w:rPr>
        <w:t>nciado (BAARS, 2013, p.3).</w:t>
      </w:r>
    </w:p>
    <w:p w:rsidR="00C5055E" w:rsidRPr="00BE0B64" w:rsidRDefault="000E420C" w:rsidP="00BA72D4">
      <w:pPr>
        <w:pStyle w:val="Textbody"/>
        <w:spacing w:after="0" w:line="360" w:lineRule="auto"/>
        <w:jc w:val="both"/>
        <w:rPr>
          <w:rFonts w:cs="Times New Roman"/>
          <w:color w:val="00000A"/>
        </w:rPr>
      </w:pPr>
      <w:r>
        <w:rPr>
          <w:rFonts w:cs="Times New Roman"/>
          <w:color w:val="00000A"/>
        </w:rPr>
        <w:t xml:space="preserve">             </w:t>
      </w:r>
      <w:r w:rsidR="00C5055E" w:rsidRPr="00BE0B64">
        <w:rPr>
          <w:rFonts w:cs="Times New Roman"/>
          <w:color w:val="00000A"/>
        </w:rPr>
        <w:t>Vale salientar que dentre os segurados do RGPS o segurado especial foi o único que veio especificado na constituição federal.</w:t>
      </w:r>
    </w:p>
    <w:p w:rsidR="00BA72D4" w:rsidRDefault="00BA72D4" w:rsidP="00BA72D4">
      <w:pPr>
        <w:pStyle w:val="Textbody"/>
        <w:spacing w:after="0" w:line="360" w:lineRule="auto"/>
        <w:jc w:val="both"/>
        <w:rPr>
          <w:rFonts w:cs="Times New Roman"/>
        </w:rPr>
      </w:pPr>
    </w:p>
    <w:p w:rsidR="00C5055E" w:rsidRPr="00BA72D4" w:rsidRDefault="00BA72D4" w:rsidP="00BA72D4">
      <w:pPr>
        <w:pStyle w:val="Textbody"/>
        <w:spacing w:after="0" w:line="360" w:lineRule="auto"/>
        <w:jc w:val="both"/>
        <w:rPr>
          <w:rFonts w:cs="Times New Roman"/>
          <w:b/>
        </w:rPr>
      </w:pPr>
      <w:proofErr w:type="gramStart"/>
      <w:r w:rsidRPr="00BA72D4">
        <w:rPr>
          <w:rFonts w:cs="Times New Roman"/>
          <w:b/>
        </w:rPr>
        <w:t>3</w:t>
      </w:r>
      <w:proofErr w:type="gramEnd"/>
      <w:r w:rsidRPr="00BA72D4">
        <w:rPr>
          <w:rFonts w:cs="Times New Roman"/>
          <w:b/>
        </w:rPr>
        <w:t xml:space="preserve"> </w:t>
      </w:r>
      <w:r w:rsidR="00C5055E" w:rsidRPr="00BA72D4">
        <w:rPr>
          <w:rFonts w:cs="Times New Roman"/>
          <w:b/>
        </w:rPr>
        <w:t>CARACTERIZAÇÃO DO SEGURADO ESPECIAL</w:t>
      </w:r>
    </w:p>
    <w:p w:rsidR="00BA72D4" w:rsidRPr="00BE0B64" w:rsidRDefault="00BA72D4" w:rsidP="00BA72D4">
      <w:pPr>
        <w:pStyle w:val="Textbody"/>
        <w:spacing w:after="0" w:line="360" w:lineRule="auto"/>
        <w:jc w:val="both"/>
        <w:rPr>
          <w:rFonts w:cs="Times New Roman"/>
        </w:rPr>
      </w:pPr>
    </w:p>
    <w:p w:rsidR="00C5055E" w:rsidRPr="00BE0B64" w:rsidRDefault="00BA72D4" w:rsidP="00BA72D4">
      <w:pPr>
        <w:pStyle w:val="Textbody"/>
        <w:spacing w:after="0" w:line="360" w:lineRule="auto"/>
        <w:jc w:val="both"/>
        <w:rPr>
          <w:rFonts w:cs="Times New Roman"/>
        </w:rPr>
      </w:pPr>
      <w:r>
        <w:rPr>
          <w:rFonts w:cs="Times New Roman"/>
        </w:rPr>
        <w:t xml:space="preserve">            </w:t>
      </w:r>
      <w:r w:rsidR="00C5055E" w:rsidRPr="00BE0B64">
        <w:rPr>
          <w:rFonts w:cs="Times New Roman"/>
        </w:rPr>
        <w:t xml:space="preserve">A lei 8.212/91 trás de forma clara a definição de segurado especial como sendo a pessoa física residente no imóvel rural ou em aglomerado urbano ou rural próximo a ele que, em regime de economia familiar ou individualmente ainda que com a colaboração eventual de terceiros </w:t>
      </w:r>
      <w:r w:rsidR="00957FD4" w:rsidRPr="00BE0B64">
        <w:rPr>
          <w:rFonts w:cs="Times New Roman"/>
        </w:rPr>
        <w:t xml:space="preserve">a título de mutua colaboração, na condição de: </w:t>
      </w:r>
    </w:p>
    <w:p w:rsidR="00957FD4" w:rsidRPr="00B745B3" w:rsidRDefault="00957FD4" w:rsidP="00B745B3">
      <w:pPr>
        <w:pStyle w:val="NormalWeb"/>
        <w:spacing w:before="0" w:after="0" w:line="240" w:lineRule="auto"/>
        <w:ind w:left="2268"/>
        <w:jc w:val="both"/>
        <w:rPr>
          <w:color w:val="00000A"/>
          <w:sz w:val="22"/>
          <w:szCs w:val="22"/>
        </w:rPr>
      </w:pPr>
      <w:r w:rsidRPr="00B745B3">
        <w:rPr>
          <w:color w:val="00000A"/>
          <w:sz w:val="22"/>
          <w:szCs w:val="22"/>
        </w:rPr>
        <w:t>a) produtor</w:t>
      </w:r>
      <w:proofErr w:type="gramStart"/>
      <w:r w:rsidRPr="00B745B3">
        <w:rPr>
          <w:color w:val="00000A"/>
          <w:sz w:val="22"/>
          <w:szCs w:val="22"/>
        </w:rPr>
        <w:t>, seja</w:t>
      </w:r>
      <w:proofErr w:type="gramEnd"/>
      <w:r w:rsidRPr="00B745B3">
        <w:rPr>
          <w:color w:val="00000A"/>
          <w:sz w:val="22"/>
          <w:szCs w:val="22"/>
        </w:rPr>
        <w:t xml:space="preserve"> proprietário, usufrutuário, possuidor, assentado, parceiro ou meeiro outorgado, comodatário ou arrendatário rurais, que explore atividade: (Incluído pela Lei nº 11.718, de 2008).</w:t>
      </w:r>
    </w:p>
    <w:p w:rsidR="00957FD4" w:rsidRPr="00B745B3" w:rsidRDefault="00957FD4" w:rsidP="00B745B3">
      <w:pPr>
        <w:pStyle w:val="NormalWeb"/>
        <w:spacing w:before="0" w:after="0" w:line="240" w:lineRule="auto"/>
        <w:ind w:left="2268"/>
        <w:jc w:val="both"/>
        <w:rPr>
          <w:color w:val="00000A"/>
          <w:sz w:val="22"/>
          <w:szCs w:val="22"/>
        </w:rPr>
      </w:pPr>
      <w:r w:rsidRPr="00B745B3">
        <w:rPr>
          <w:color w:val="00000A"/>
          <w:sz w:val="22"/>
          <w:szCs w:val="22"/>
        </w:rPr>
        <w:t xml:space="preserve">1. </w:t>
      </w:r>
      <w:proofErr w:type="gramStart"/>
      <w:r w:rsidRPr="00B745B3">
        <w:rPr>
          <w:color w:val="00000A"/>
          <w:sz w:val="22"/>
          <w:szCs w:val="22"/>
        </w:rPr>
        <w:t>agropecuária</w:t>
      </w:r>
      <w:proofErr w:type="gramEnd"/>
      <w:r w:rsidRPr="00B745B3">
        <w:rPr>
          <w:color w:val="00000A"/>
          <w:sz w:val="22"/>
          <w:szCs w:val="22"/>
        </w:rPr>
        <w:t xml:space="preserve"> em área de até 4 (quatro) módulos fiscais; ou (Incluído pela Lei nº 11.718, de 2008).</w:t>
      </w:r>
    </w:p>
    <w:p w:rsidR="00957FD4" w:rsidRPr="00B745B3" w:rsidRDefault="00957FD4" w:rsidP="00B745B3">
      <w:pPr>
        <w:pStyle w:val="NormalWeb"/>
        <w:spacing w:before="0" w:after="0" w:line="240" w:lineRule="auto"/>
        <w:ind w:left="2268"/>
        <w:jc w:val="both"/>
        <w:rPr>
          <w:sz w:val="22"/>
          <w:szCs w:val="22"/>
        </w:rPr>
      </w:pPr>
      <w:r w:rsidRPr="00B745B3">
        <w:rPr>
          <w:color w:val="00000A"/>
          <w:sz w:val="22"/>
          <w:szCs w:val="22"/>
        </w:rPr>
        <w:t xml:space="preserve">2. </w:t>
      </w:r>
      <w:proofErr w:type="gramStart"/>
      <w:r w:rsidRPr="00B745B3">
        <w:rPr>
          <w:color w:val="00000A"/>
          <w:sz w:val="22"/>
          <w:szCs w:val="22"/>
        </w:rPr>
        <w:t>de</w:t>
      </w:r>
      <w:proofErr w:type="gramEnd"/>
      <w:r w:rsidRPr="00B745B3">
        <w:rPr>
          <w:color w:val="00000A"/>
          <w:sz w:val="22"/>
          <w:szCs w:val="22"/>
        </w:rPr>
        <w:t xml:space="preserve"> seringueiro ou extrativista vegetal que exerça suas atividades nos termos do inciso XII do</w:t>
      </w:r>
      <w:r w:rsidRPr="00B745B3">
        <w:rPr>
          <w:rStyle w:val="apple-converted-space"/>
          <w:color w:val="00000A"/>
          <w:sz w:val="22"/>
          <w:szCs w:val="22"/>
        </w:rPr>
        <w:t xml:space="preserve"> </w:t>
      </w:r>
      <w:r w:rsidRPr="00B745B3">
        <w:rPr>
          <w:color w:val="00000A"/>
          <w:sz w:val="22"/>
          <w:szCs w:val="22"/>
        </w:rPr>
        <w:t>caput</w:t>
      </w:r>
      <w:r w:rsidRPr="00B745B3">
        <w:rPr>
          <w:rStyle w:val="apple-converted-space"/>
          <w:color w:val="00000A"/>
          <w:sz w:val="22"/>
          <w:szCs w:val="22"/>
        </w:rPr>
        <w:t xml:space="preserve"> </w:t>
      </w:r>
      <w:r w:rsidRPr="00B745B3">
        <w:rPr>
          <w:color w:val="00000A"/>
          <w:sz w:val="22"/>
          <w:szCs w:val="22"/>
        </w:rPr>
        <w:t>do art. 2</w:t>
      </w:r>
      <w:r w:rsidRPr="00B745B3">
        <w:rPr>
          <w:color w:val="00000A"/>
          <w:sz w:val="22"/>
          <w:szCs w:val="22"/>
          <w:u w:val="single"/>
          <w:vertAlign w:val="superscript"/>
        </w:rPr>
        <w:t>o</w:t>
      </w:r>
      <w:r w:rsidRPr="00B745B3">
        <w:rPr>
          <w:rStyle w:val="apple-converted-space"/>
          <w:color w:val="00000A"/>
          <w:sz w:val="22"/>
          <w:szCs w:val="22"/>
          <w:u w:val="single"/>
          <w:vertAlign w:val="superscript"/>
        </w:rPr>
        <w:t xml:space="preserve"> </w:t>
      </w:r>
      <w:r w:rsidRPr="00B745B3">
        <w:rPr>
          <w:color w:val="00000A"/>
          <w:sz w:val="22"/>
          <w:szCs w:val="22"/>
        </w:rPr>
        <w:t>da Lei n</w:t>
      </w:r>
      <w:r w:rsidRPr="00B745B3">
        <w:rPr>
          <w:color w:val="00000A"/>
          <w:sz w:val="22"/>
          <w:szCs w:val="22"/>
          <w:u w:val="single"/>
          <w:vertAlign w:val="superscript"/>
        </w:rPr>
        <w:t>o</w:t>
      </w:r>
      <w:r w:rsidRPr="00B745B3">
        <w:rPr>
          <w:rStyle w:val="apple-converted-space"/>
          <w:color w:val="00000A"/>
          <w:sz w:val="22"/>
          <w:szCs w:val="22"/>
          <w:u w:val="single"/>
          <w:vertAlign w:val="superscript"/>
        </w:rPr>
        <w:t xml:space="preserve"> </w:t>
      </w:r>
      <w:r w:rsidRPr="00B745B3">
        <w:rPr>
          <w:color w:val="00000A"/>
          <w:sz w:val="22"/>
          <w:szCs w:val="22"/>
        </w:rPr>
        <w:t>9.985, de 18 de julho de 2000, e faça dessas atividades o principal meio de vida; (Incluído pela Lei nº 11.718, de 2008).</w:t>
      </w:r>
    </w:p>
    <w:p w:rsidR="00957FD4" w:rsidRPr="00B745B3" w:rsidRDefault="00957FD4" w:rsidP="00B745B3">
      <w:pPr>
        <w:pStyle w:val="NormalWeb"/>
        <w:spacing w:before="0" w:after="0" w:line="240" w:lineRule="auto"/>
        <w:ind w:left="2268"/>
        <w:jc w:val="both"/>
        <w:rPr>
          <w:color w:val="00000A"/>
          <w:sz w:val="22"/>
          <w:szCs w:val="22"/>
        </w:rPr>
      </w:pPr>
      <w:r w:rsidRPr="00B745B3">
        <w:rPr>
          <w:color w:val="00000A"/>
          <w:sz w:val="22"/>
          <w:szCs w:val="22"/>
        </w:rPr>
        <w:t>b) pescador artesanal ou a este assemelhado, que faça da pesca profissão habitual ou principal meio de vida; e (Incluído pela Lei nº 11.718, de 2008).</w:t>
      </w:r>
    </w:p>
    <w:p w:rsidR="00957FD4" w:rsidRPr="00B745B3" w:rsidRDefault="00957FD4" w:rsidP="00B745B3">
      <w:pPr>
        <w:pStyle w:val="NormalWeb"/>
        <w:spacing w:before="0" w:after="0" w:line="240" w:lineRule="auto"/>
        <w:ind w:left="2268"/>
        <w:jc w:val="both"/>
        <w:rPr>
          <w:color w:val="00000A"/>
          <w:sz w:val="22"/>
          <w:szCs w:val="22"/>
        </w:rPr>
      </w:pPr>
      <w:r w:rsidRPr="00B745B3">
        <w:rPr>
          <w:color w:val="00000A"/>
          <w:sz w:val="22"/>
          <w:szCs w:val="22"/>
        </w:rPr>
        <w:t>c) cônjuge ou companheiro, bem como filho maior de 16 (dezesseis) anos de idade ou a este equiparado, do segurado de que tratam as alíneas</w:t>
      </w:r>
      <w:r w:rsidRPr="00B745B3">
        <w:rPr>
          <w:rStyle w:val="apple-converted-space"/>
          <w:color w:val="00000A"/>
          <w:sz w:val="22"/>
          <w:szCs w:val="22"/>
        </w:rPr>
        <w:t xml:space="preserve"> “</w:t>
      </w:r>
      <w:r w:rsidRPr="00B745B3">
        <w:rPr>
          <w:i/>
          <w:iCs/>
          <w:color w:val="00000A"/>
          <w:sz w:val="22"/>
          <w:szCs w:val="22"/>
        </w:rPr>
        <w:t>a”</w:t>
      </w:r>
      <w:r w:rsidRPr="00B745B3">
        <w:rPr>
          <w:rStyle w:val="apple-converted-space"/>
          <w:i/>
          <w:iCs/>
          <w:color w:val="00000A"/>
          <w:sz w:val="22"/>
          <w:szCs w:val="22"/>
        </w:rPr>
        <w:t xml:space="preserve"> “</w:t>
      </w:r>
      <w:r w:rsidRPr="00B745B3">
        <w:rPr>
          <w:color w:val="00000A"/>
          <w:sz w:val="22"/>
          <w:szCs w:val="22"/>
        </w:rPr>
        <w:t>e”</w:t>
      </w:r>
      <w:r w:rsidRPr="00B745B3">
        <w:rPr>
          <w:rStyle w:val="apple-converted-space"/>
          <w:color w:val="00000A"/>
          <w:sz w:val="22"/>
          <w:szCs w:val="22"/>
        </w:rPr>
        <w:t xml:space="preserve"> “</w:t>
      </w:r>
      <w:r w:rsidRPr="00B745B3">
        <w:rPr>
          <w:i/>
          <w:iCs/>
          <w:color w:val="00000A"/>
          <w:sz w:val="22"/>
          <w:szCs w:val="22"/>
        </w:rPr>
        <w:t xml:space="preserve">b” </w:t>
      </w:r>
      <w:r w:rsidRPr="00B745B3">
        <w:rPr>
          <w:color w:val="00000A"/>
          <w:sz w:val="22"/>
          <w:szCs w:val="22"/>
        </w:rPr>
        <w:t>deste inciso, que, comprovadamente, trabalhem com o grupo familiar respectivo. (Incluí</w:t>
      </w:r>
      <w:r w:rsidR="00B745B3">
        <w:rPr>
          <w:color w:val="00000A"/>
          <w:sz w:val="22"/>
          <w:szCs w:val="22"/>
        </w:rPr>
        <w:t>do pela Lei nº 11.718, de 2008) (BRASIL, 1991).</w:t>
      </w:r>
    </w:p>
    <w:p w:rsidR="00957FD4" w:rsidRPr="00BE0B64" w:rsidRDefault="00B745B3" w:rsidP="00B745B3">
      <w:pPr>
        <w:pStyle w:val="NormalWeb"/>
        <w:spacing w:before="0" w:after="0" w:line="360" w:lineRule="auto"/>
        <w:jc w:val="both"/>
      </w:pPr>
      <w:r>
        <w:tab/>
      </w:r>
      <w:r w:rsidR="00957FD4" w:rsidRPr="00BE0B64">
        <w:t>O artigo 39 da IN 77/2015, para fins de consideração de segurado especial, apresenta duas categorias, o produtor rural e o pescador artesanal ou a este assemelhado, in verbis:</w:t>
      </w:r>
    </w:p>
    <w:p w:rsidR="00957FD4" w:rsidRPr="00293613" w:rsidRDefault="00957FD4" w:rsidP="00293613">
      <w:pPr>
        <w:pStyle w:val="NormalWeb"/>
        <w:spacing w:before="0" w:after="0" w:line="240" w:lineRule="auto"/>
        <w:ind w:left="2268"/>
        <w:jc w:val="both"/>
        <w:rPr>
          <w:color w:val="00000A"/>
          <w:sz w:val="22"/>
          <w:szCs w:val="22"/>
        </w:rPr>
      </w:pPr>
      <w:r w:rsidRPr="00293613">
        <w:rPr>
          <w:color w:val="00000A"/>
          <w:sz w:val="22"/>
          <w:szCs w:val="22"/>
        </w:rPr>
        <w:t xml:space="preserve">Art. 39. São considerados segurados especiais o </w:t>
      </w:r>
      <w:r w:rsidRPr="00293613">
        <w:rPr>
          <w:bCs/>
          <w:color w:val="00000A"/>
          <w:sz w:val="22"/>
          <w:szCs w:val="22"/>
        </w:rPr>
        <w:t>produtor rural e o pescador artesanal ou a este assemelhado</w:t>
      </w:r>
      <w:r w:rsidRPr="00293613">
        <w:rPr>
          <w:color w:val="00000A"/>
          <w:sz w:val="22"/>
          <w:szCs w:val="22"/>
        </w:rPr>
        <w:t>, desde que exerçam a atividade rural individualmente ou em regime de economia familiar, ainda que com o</w:t>
      </w:r>
      <w:r w:rsidR="00293613" w:rsidRPr="00293613">
        <w:rPr>
          <w:color w:val="00000A"/>
          <w:sz w:val="22"/>
          <w:szCs w:val="22"/>
        </w:rPr>
        <w:t xml:space="preserve"> auxílio eventual de terceiros.</w:t>
      </w:r>
      <w:r w:rsidR="00293613">
        <w:rPr>
          <w:color w:val="00000A"/>
          <w:sz w:val="22"/>
          <w:szCs w:val="22"/>
        </w:rPr>
        <w:t xml:space="preserve"> (</w:t>
      </w:r>
      <w:r w:rsidR="00B749CB">
        <w:rPr>
          <w:color w:val="00000A"/>
          <w:sz w:val="22"/>
          <w:szCs w:val="22"/>
        </w:rPr>
        <w:t>INSS</w:t>
      </w:r>
      <w:r w:rsidR="00293613">
        <w:rPr>
          <w:color w:val="00000A"/>
          <w:sz w:val="22"/>
          <w:szCs w:val="22"/>
        </w:rPr>
        <w:t>, 2015)</w:t>
      </w:r>
    </w:p>
    <w:p w:rsidR="00957FD4" w:rsidRPr="00BE0B64" w:rsidRDefault="001B614C" w:rsidP="00020E4A">
      <w:pPr>
        <w:pStyle w:val="NormalWeb"/>
        <w:spacing w:before="0" w:after="0" w:line="360" w:lineRule="auto"/>
        <w:jc w:val="both"/>
      </w:pPr>
      <w:r>
        <w:t xml:space="preserve">         </w:t>
      </w:r>
      <w:r w:rsidR="00525F48" w:rsidRPr="00BE0B64">
        <w:t xml:space="preserve"> </w:t>
      </w:r>
      <w:r w:rsidR="00852EA4" w:rsidRPr="00BE0B64">
        <w:t>O parágrafo 4º deste mesmo artigo amplia seu enquadramento no que se refere ao segurado especial ao considerar o indígena reconhecido pela FUNAI como segurado especial da previdência social, vejamos:</w:t>
      </w:r>
    </w:p>
    <w:p w:rsidR="00852EA4" w:rsidRPr="001B614C" w:rsidRDefault="00852EA4" w:rsidP="001B614C">
      <w:pPr>
        <w:pStyle w:val="Standard"/>
        <w:spacing w:after="0" w:line="240" w:lineRule="auto"/>
        <w:ind w:left="2268"/>
        <w:jc w:val="both"/>
        <w:rPr>
          <w:rFonts w:ascii="Times New Roman" w:hAnsi="Times New Roman" w:cs="Times New Roman"/>
          <w:color w:val="00000A"/>
          <w:sz w:val="22"/>
        </w:rPr>
      </w:pPr>
      <w:r w:rsidRPr="001B614C">
        <w:rPr>
          <w:rFonts w:ascii="Times New Roman" w:hAnsi="Times New Roman" w:cs="Times New Roman"/>
          <w:color w:val="00000A"/>
          <w:sz w:val="22"/>
        </w:rPr>
        <w:t xml:space="preserve">Enquadra-se como segurado especial o indígena reconhecido pela Fundação </w:t>
      </w:r>
      <w:r w:rsidRPr="001B614C">
        <w:rPr>
          <w:rFonts w:ascii="Times New Roman" w:hAnsi="Times New Roman" w:cs="Times New Roman"/>
          <w:color w:val="00000A"/>
          <w:sz w:val="22"/>
        </w:rPr>
        <w:lastRenderedPageBreak/>
        <w:t>Nacional do Índio - FUNAI, inclusive o artesão que utilize matéria-prima proveniente de extrativismo vegetal, desde que atendidos os demais requisitos constantes no inciso V do art. 42, independentemente do local onde resida ou exerça suas atividades, sendo irrelevante a definição de indígena aldeado, não-aldeado, em vias de integração, isolado ou integrado, desde que exerça a atividade rural individualmente ou em regime de economia familiar e faça dessas atividades o princi</w:t>
      </w:r>
      <w:r w:rsidR="001B614C">
        <w:rPr>
          <w:rFonts w:ascii="Times New Roman" w:hAnsi="Times New Roman" w:cs="Times New Roman"/>
          <w:color w:val="00000A"/>
          <w:sz w:val="22"/>
        </w:rPr>
        <w:t>pal meio de vida e de sustento. (</w:t>
      </w:r>
      <w:r w:rsidR="006C1B35">
        <w:rPr>
          <w:rFonts w:ascii="Times New Roman" w:hAnsi="Times New Roman" w:cs="Times New Roman"/>
          <w:color w:val="00000A"/>
          <w:sz w:val="22"/>
        </w:rPr>
        <w:t>INSS</w:t>
      </w:r>
      <w:r w:rsidR="001B614C">
        <w:rPr>
          <w:rFonts w:ascii="Times New Roman" w:hAnsi="Times New Roman" w:cs="Times New Roman"/>
          <w:color w:val="00000A"/>
          <w:sz w:val="22"/>
        </w:rPr>
        <w:t>, 2015).</w:t>
      </w:r>
    </w:p>
    <w:p w:rsidR="00852EA4" w:rsidRPr="00BE0B64" w:rsidRDefault="00852EA4" w:rsidP="001B614C">
      <w:pPr>
        <w:pStyle w:val="NormalWeb"/>
        <w:spacing w:before="0" w:after="0" w:line="360" w:lineRule="auto"/>
        <w:jc w:val="both"/>
        <w:rPr>
          <w:color w:val="00000A"/>
        </w:rPr>
      </w:pPr>
    </w:p>
    <w:p w:rsidR="00957FD4" w:rsidRDefault="001B614C" w:rsidP="001B614C">
      <w:pPr>
        <w:pStyle w:val="Textbody"/>
        <w:spacing w:after="0" w:line="360" w:lineRule="auto"/>
        <w:jc w:val="both"/>
        <w:rPr>
          <w:rFonts w:cs="Times New Roman"/>
        </w:rPr>
      </w:pPr>
      <w:proofErr w:type="gramStart"/>
      <w:r>
        <w:rPr>
          <w:rFonts w:cs="Times New Roman"/>
        </w:rPr>
        <w:t xml:space="preserve">3.1 </w:t>
      </w:r>
      <w:r w:rsidR="00490A89" w:rsidRPr="00BE0B64">
        <w:rPr>
          <w:rFonts w:cs="Times New Roman"/>
        </w:rPr>
        <w:t>PRODUTOR</w:t>
      </w:r>
      <w:proofErr w:type="gramEnd"/>
      <w:r w:rsidR="00490A89" w:rsidRPr="00BE0B64">
        <w:rPr>
          <w:rFonts w:cs="Times New Roman"/>
        </w:rPr>
        <w:t xml:space="preserve"> RURAL</w:t>
      </w:r>
    </w:p>
    <w:p w:rsidR="001B614C" w:rsidRPr="00BE0B64" w:rsidRDefault="001B614C" w:rsidP="001B614C">
      <w:pPr>
        <w:pStyle w:val="Textbody"/>
        <w:spacing w:after="0" w:line="360" w:lineRule="auto"/>
        <w:jc w:val="both"/>
        <w:rPr>
          <w:rFonts w:cs="Times New Roman"/>
        </w:rPr>
      </w:pPr>
    </w:p>
    <w:p w:rsidR="00525F48" w:rsidRPr="00BE0B64" w:rsidRDefault="001B614C" w:rsidP="001B614C">
      <w:pPr>
        <w:pStyle w:val="Textbody"/>
        <w:spacing w:after="0" w:line="360" w:lineRule="auto"/>
        <w:ind w:firstLine="709"/>
        <w:jc w:val="both"/>
        <w:rPr>
          <w:rFonts w:cs="Times New Roman"/>
        </w:rPr>
      </w:pPr>
      <w:r>
        <w:rPr>
          <w:rFonts w:cs="Times New Roman"/>
        </w:rPr>
        <w:t xml:space="preserve">   </w:t>
      </w:r>
      <w:r w:rsidR="00490A89" w:rsidRPr="00BE0B64">
        <w:rPr>
          <w:rFonts w:cs="Times New Roman"/>
        </w:rPr>
        <w:t xml:space="preserve">Para tal, a mesma instrução normativa 77/2015 INSS/PRESSI, artigo 40, caput, detalha as subcategorias que podem ser enquadradas como segurado especial, advindas do produtor rural e o pescador artesanal ou a este assemelhado, conforme exposto: </w:t>
      </w:r>
      <w:r w:rsidR="00525F48" w:rsidRPr="00BE0B64">
        <w:rPr>
          <w:rFonts w:cs="Times New Roman"/>
        </w:rPr>
        <w:t xml:space="preserve"> </w:t>
      </w:r>
    </w:p>
    <w:p w:rsidR="00490A89" w:rsidRDefault="00D56B72" w:rsidP="00D56B72">
      <w:pPr>
        <w:pStyle w:val="Textbody"/>
        <w:spacing w:after="0" w:line="240" w:lineRule="auto"/>
        <w:ind w:left="2268"/>
        <w:jc w:val="both"/>
        <w:rPr>
          <w:rFonts w:cs="Times New Roman"/>
          <w:sz w:val="22"/>
          <w:szCs w:val="22"/>
        </w:rPr>
      </w:pPr>
      <w:r>
        <w:rPr>
          <w:rFonts w:cs="Times New Roman"/>
          <w:sz w:val="22"/>
          <w:szCs w:val="22"/>
        </w:rPr>
        <w:t>...</w:t>
      </w:r>
      <w:r w:rsidR="00490A89" w:rsidRPr="00D56B72">
        <w:rPr>
          <w:rFonts w:cs="Times New Roman"/>
          <w:sz w:val="22"/>
          <w:szCs w:val="22"/>
        </w:rPr>
        <w:t xml:space="preserve">é considerado como produtor rural o proprietário, condômino, usufrutuário, possuidor, assentado, acampado, parceiro, </w:t>
      </w:r>
      <w:r w:rsidR="0050452E" w:rsidRPr="00D56B72">
        <w:rPr>
          <w:rFonts w:cs="Times New Roman"/>
          <w:sz w:val="22"/>
          <w:szCs w:val="22"/>
        </w:rPr>
        <w:t xml:space="preserve">meeiro, comodatário, arrendatário, quilombola, seringueiro ou extrativista vegetal, que reside em imóvel rural, ou em aglomerado urbano ou rural próximo, e desenvolve atividade agrícola, pastoril ou hortifrutigranjeira, individualmente ou em regime de economia </w:t>
      </w:r>
      <w:proofErr w:type="gramStart"/>
      <w:r w:rsidR="0050452E" w:rsidRPr="00D56B72">
        <w:rPr>
          <w:rFonts w:cs="Times New Roman"/>
          <w:sz w:val="22"/>
          <w:szCs w:val="22"/>
        </w:rPr>
        <w:t>f</w:t>
      </w:r>
      <w:r w:rsidR="002B37B5" w:rsidRPr="00D56B72">
        <w:rPr>
          <w:rFonts w:cs="Times New Roman"/>
          <w:sz w:val="22"/>
          <w:szCs w:val="22"/>
        </w:rPr>
        <w:t>a</w:t>
      </w:r>
      <w:r>
        <w:rPr>
          <w:rFonts w:cs="Times New Roman"/>
          <w:sz w:val="22"/>
          <w:szCs w:val="22"/>
        </w:rPr>
        <w:t>miliar,</w:t>
      </w:r>
      <w:proofErr w:type="gramEnd"/>
      <w:r w:rsidR="0050452E" w:rsidRPr="00D56B72">
        <w:rPr>
          <w:rFonts w:cs="Times New Roman"/>
          <w:sz w:val="22"/>
          <w:szCs w:val="22"/>
        </w:rPr>
        <w:t xml:space="preserve">[...]. </w:t>
      </w:r>
      <w:r>
        <w:rPr>
          <w:rFonts w:cs="Times New Roman"/>
          <w:sz w:val="22"/>
          <w:szCs w:val="22"/>
        </w:rPr>
        <w:t>(</w:t>
      </w:r>
      <w:r w:rsidR="008E0099">
        <w:rPr>
          <w:rFonts w:cs="Times New Roman"/>
          <w:sz w:val="22"/>
          <w:szCs w:val="22"/>
        </w:rPr>
        <w:t>INSS</w:t>
      </w:r>
      <w:r>
        <w:rPr>
          <w:rFonts w:cs="Times New Roman"/>
          <w:sz w:val="22"/>
          <w:szCs w:val="22"/>
        </w:rPr>
        <w:t>, 2015).</w:t>
      </w:r>
    </w:p>
    <w:p w:rsidR="00D56B72" w:rsidRPr="00D56B72" w:rsidRDefault="00D56B72" w:rsidP="00D56B72">
      <w:pPr>
        <w:pStyle w:val="Textbody"/>
        <w:spacing w:after="0" w:line="360" w:lineRule="auto"/>
        <w:jc w:val="both"/>
        <w:rPr>
          <w:rFonts w:cs="Times New Roman"/>
          <w:sz w:val="22"/>
          <w:szCs w:val="22"/>
        </w:rPr>
      </w:pPr>
    </w:p>
    <w:p w:rsidR="00D56B72" w:rsidRDefault="0050452E" w:rsidP="00D56B72">
      <w:pPr>
        <w:pStyle w:val="Textbody"/>
        <w:spacing w:after="0" w:line="360" w:lineRule="auto"/>
        <w:jc w:val="both"/>
        <w:rPr>
          <w:rFonts w:cs="Times New Roman"/>
        </w:rPr>
      </w:pPr>
      <w:r w:rsidRPr="00BE0B64">
        <w:rPr>
          <w:rFonts w:cs="Times New Roman"/>
        </w:rPr>
        <w:t xml:space="preserve"> </w:t>
      </w:r>
      <w:proofErr w:type="gramStart"/>
      <w:r w:rsidR="00D56B72">
        <w:rPr>
          <w:rFonts w:cs="Times New Roman"/>
        </w:rPr>
        <w:t xml:space="preserve">3.2 </w:t>
      </w:r>
      <w:r w:rsidRPr="00BE0B64">
        <w:rPr>
          <w:rFonts w:cs="Times New Roman"/>
        </w:rPr>
        <w:t>PESCADOR</w:t>
      </w:r>
      <w:proofErr w:type="gramEnd"/>
      <w:r w:rsidRPr="00BE0B64">
        <w:rPr>
          <w:rFonts w:cs="Times New Roman"/>
        </w:rPr>
        <w:t xml:space="preserve"> ARTESANAL</w:t>
      </w:r>
    </w:p>
    <w:p w:rsidR="00D56B72" w:rsidRPr="00D56B72" w:rsidRDefault="00D56B72" w:rsidP="00D56B72">
      <w:pPr>
        <w:pStyle w:val="Textbody"/>
        <w:spacing w:after="0" w:line="360" w:lineRule="auto"/>
        <w:jc w:val="both"/>
        <w:rPr>
          <w:rFonts w:cs="Times New Roman"/>
        </w:rPr>
      </w:pPr>
    </w:p>
    <w:p w:rsidR="0050452E" w:rsidRPr="00BE0B64" w:rsidRDefault="00525F48" w:rsidP="00D56B72">
      <w:pPr>
        <w:pStyle w:val="Textbody"/>
        <w:spacing w:after="0" w:line="360" w:lineRule="auto"/>
        <w:jc w:val="both"/>
        <w:rPr>
          <w:rFonts w:cs="Times New Roman"/>
        </w:rPr>
      </w:pPr>
      <w:r w:rsidRPr="00BE0B64">
        <w:rPr>
          <w:rFonts w:cs="Times New Roman"/>
        </w:rPr>
        <w:t xml:space="preserve">               </w:t>
      </w:r>
      <w:r w:rsidR="0050452E" w:rsidRPr="00BE0B64">
        <w:rPr>
          <w:rFonts w:cs="Times New Roman"/>
        </w:rPr>
        <w:t>Em seguida, o artigo 41 da IN 77/2015 trouxe a definição de pescador artesanal ou a este assemelhado como sendo “o segurado especial que, individualmente ou em regime de economia familiar, faz da pesca sua atividade habitual ou principal meio de vida”, resguardando que:</w:t>
      </w:r>
    </w:p>
    <w:p w:rsidR="0050452E" w:rsidRPr="002E724A" w:rsidRDefault="0050452E" w:rsidP="002E724A">
      <w:pPr>
        <w:pStyle w:val="Textbody"/>
        <w:spacing w:after="0" w:line="240" w:lineRule="auto"/>
        <w:ind w:left="2268"/>
        <w:jc w:val="both"/>
        <w:rPr>
          <w:rFonts w:cs="Times New Roman"/>
          <w:color w:val="00000A"/>
          <w:sz w:val="22"/>
          <w:szCs w:val="22"/>
        </w:rPr>
      </w:pPr>
      <w:r w:rsidRPr="002E724A">
        <w:rPr>
          <w:rFonts w:cs="Times New Roman"/>
          <w:color w:val="00000A"/>
          <w:sz w:val="22"/>
          <w:szCs w:val="22"/>
        </w:rPr>
        <w:t>I -  pescador artesanal é aquele que:</w:t>
      </w:r>
    </w:p>
    <w:p w:rsidR="0050452E" w:rsidRPr="002E724A" w:rsidRDefault="0050452E" w:rsidP="002E724A">
      <w:pPr>
        <w:pStyle w:val="Textbody"/>
        <w:spacing w:after="0" w:line="240" w:lineRule="auto"/>
        <w:ind w:left="2268"/>
        <w:jc w:val="both"/>
        <w:rPr>
          <w:rFonts w:cs="Times New Roman"/>
          <w:color w:val="00000A"/>
          <w:sz w:val="22"/>
          <w:szCs w:val="22"/>
        </w:rPr>
      </w:pPr>
      <w:r w:rsidRPr="002E724A">
        <w:rPr>
          <w:rFonts w:cs="Times New Roman"/>
          <w:color w:val="00000A"/>
          <w:sz w:val="22"/>
          <w:szCs w:val="22"/>
        </w:rPr>
        <w:t> a) não utiliza embarcação; </w:t>
      </w:r>
    </w:p>
    <w:p w:rsidR="0050452E" w:rsidRPr="002E724A" w:rsidRDefault="0050452E" w:rsidP="002E724A">
      <w:pPr>
        <w:pStyle w:val="Textbody"/>
        <w:spacing w:after="0" w:line="240" w:lineRule="auto"/>
        <w:ind w:left="2268"/>
        <w:jc w:val="both"/>
        <w:rPr>
          <w:rFonts w:cs="Times New Roman"/>
          <w:color w:val="00000A"/>
          <w:sz w:val="22"/>
          <w:szCs w:val="22"/>
        </w:rPr>
      </w:pPr>
      <w:r w:rsidRPr="002E724A">
        <w:rPr>
          <w:rFonts w:cs="Times New Roman"/>
          <w:color w:val="00000A"/>
          <w:sz w:val="22"/>
          <w:szCs w:val="22"/>
        </w:rPr>
        <w:t>b) utilize embarcação de pequeno porte, nos termos da Lei nº 11.959, de 29 de junho de 2009. (Alterada pela IN INSS/PRES nº 79, de 01/04/2015)</w:t>
      </w:r>
    </w:p>
    <w:p w:rsidR="0050452E" w:rsidRPr="002E724A" w:rsidRDefault="0050452E" w:rsidP="002E724A">
      <w:pPr>
        <w:pStyle w:val="Textbody"/>
        <w:widowControl/>
        <w:spacing w:after="0" w:line="240" w:lineRule="auto"/>
        <w:ind w:left="2268"/>
        <w:jc w:val="both"/>
        <w:rPr>
          <w:rFonts w:cs="Times New Roman"/>
          <w:color w:val="00000A"/>
          <w:sz w:val="22"/>
          <w:szCs w:val="22"/>
        </w:rPr>
      </w:pPr>
      <w:r w:rsidRPr="002E724A">
        <w:rPr>
          <w:rFonts w:cs="Times New Roman"/>
          <w:color w:val="00000A"/>
          <w:sz w:val="22"/>
          <w:szCs w:val="22"/>
        </w:rPr>
        <w:t xml:space="preserve">II - é assemelhado ao pescador artesanal aquele que realiza atividade de apoio à pesca artesanal, exercendo trabalhos de confecção e de reparos de artes e petrechos de pesca e de reparos em embarcações de pequeno porte ou atuando no processamento do produto da pesca artesanal. (Nova redação dada pela IN INSS/PRES nº 85, de 18/02/2016). </w:t>
      </w:r>
      <w:r w:rsidR="002E724A">
        <w:rPr>
          <w:rFonts w:cs="Times New Roman"/>
          <w:color w:val="00000A"/>
          <w:sz w:val="22"/>
          <w:szCs w:val="22"/>
        </w:rPr>
        <w:t>(</w:t>
      </w:r>
      <w:r w:rsidR="008E0099">
        <w:rPr>
          <w:rFonts w:cs="Times New Roman"/>
          <w:color w:val="00000A"/>
          <w:sz w:val="22"/>
          <w:szCs w:val="22"/>
        </w:rPr>
        <w:t>INSS</w:t>
      </w:r>
      <w:r w:rsidR="002E724A">
        <w:rPr>
          <w:rFonts w:cs="Times New Roman"/>
          <w:color w:val="00000A"/>
          <w:sz w:val="22"/>
          <w:szCs w:val="22"/>
        </w:rPr>
        <w:t>, 2015)</w:t>
      </w:r>
    </w:p>
    <w:p w:rsidR="00784791" w:rsidRPr="00BE0B64" w:rsidRDefault="00525F48" w:rsidP="002E724A">
      <w:pPr>
        <w:pStyle w:val="Textbody"/>
        <w:widowControl/>
        <w:spacing w:after="0" w:line="360" w:lineRule="auto"/>
        <w:jc w:val="both"/>
        <w:rPr>
          <w:rFonts w:cs="Times New Roman"/>
          <w:color w:val="00000A"/>
        </w:rPr>
      </w:pPr>
      <w:r w:rsidRPr="00BE0B64">
        <w:rPr>
          <w:rFonts w:cs="Times New Roman"/>
          <w:color w:val="00000A"/>
        </w:rPr>
        <w:t xml:space="preserve">               </w:t>
      </w:r>
      <w:r w:rsidR="0050452E" w:rsidRPr="00BE0B64">
        <w:rPr>
          <w:rFonts w:cs="Times New Roman"/>
          <w:color w:val="00000A"/>
        </w:rPr>
        <w:t xml:space="preserve">A Instrução Normativa 85/2016 trouxe nova redação ao inciso II, assemelhando ao pescador artesanal </w:t>
      </w:r>
      <w:proofErr w:type="gramStart"/>
      <w:r w:rsidR="0050452E" w:rsidRPr="00BE0B64">
        <w:rPr>
          <w:rFonts w:cs="Times New Roman"/>
          <w:color w:val="00000A"/>
        </w:rPr>
        <w:t>aquele que trabalha no apoio a pesca</w:t>
      </w:r>
      <w:proofErr w:type="gramEnd"/>
      <w:r w:rsidR="0050452E" w:rsidRPr="00BE0B64">
        <w:rPr>
          <w:rFonts w:cs="Times New Roman"/>
          <w:color w:val="00000A"/>
        </w:rPr>
        <w:t xml:space="preserve"> artesanal, </w:t>
      </w:r>
      <w:r w:rsidR="00784791" w:rsidRPr="00BE0B64">
        <w:rPr>
          <w:rFonts w:cs="Times New Roman"/>
          <w:color w:val="00000A"/>
        </w:rPr>
        <w:t xml:space="preserve">nos trabalhos de confecção de artes de pesca, entendidos assim como malhas, redes de pesca, bem como o reparo em embarcações de pequeno porte utilizados pelo pescador artesanal para a realização de sua pesca. </w:t>
      </w:r>
    </w:p>
    <w:p w:rsidR="00784791" w:rsidRPr="00BE0B64" w:rsidRDefault="002E724A" w:rsidP="002E724A">
      <w:pPr>
        <w:pStyle w:val="Textbody"/>
        <w:widowControl/>
        <w:spacing w:after="0" w:line="360" w:lineRule="auto"/>
        <w:ind w:firstLine="709"/>
        <w:jc w:val="both"/>
        <w:rPr>
          <w:rFonts w:cs="Times New Roman"/>
          <w:color w:val="00000A"/>
        </w:rPr>
      </w:pPr>
      <w:r>
        <w:rPr>
          <w:rFonts w:cs="Times New Roman"/>
          <w:color w:val="00000A"/>
        </w:rPr>
        <w:lastRenderedPageBreak/>
        <w:t xml:space="preserve">  </w:t>
      </w:r>
      <w:r w:rsidR="00784791" w:rsidRPr="00BE0B64">
        <w:rPr>
          <w:rFonts w:cs="Times New Roman"/>
          <w:color w:val="00000A"/>
        </w:rPr>
        <w:t>Esta IN incluiu o parágrafo no 2º, artigo 41, os marisqueiros e caçadores de caranguejo entre outras atividades ligadas a pesca artesanal, dando a estes o direito de serem considerados como segurado especial da previdência social, segundo transcrito abaixo:</w:t>
      </w:r>
    </w:p>
    <w:p w:rsidR="00784791" w:rsidRDefault="00784791" w:rsidP="00DA3911">
      <w:pPr>
        <w:pStyle w:val="Standard"/>
        <w:spacing w:after="0" w:line="240" w:lineRule="auto"/>
        <w:ind w:left="2268"/>
        <w:jc w:val="both"/>
        <w:rPr>
          <w:rFonts w:ascii="Times New Roman" w:hAnsi="Times New Roman" w:cs="Times New Roman"/>
          <w:bCs/>
          <w:color w:val="00000A"/>
          <w:sz w:val="22"/>
        </w:rPr>
      </w:pPr>
      <w:r w:rsidRPr="00DA3911">
        <w:rPr>
          <w:rFonts w:ascii="Times New Roman" w:hAnsi="Times New Roman" w:cs="Times New Roman"/>
          <w:bCs/>
          <w:color w:val="00000A"/>
          <w:sz w:val="22"/>
        </w:rPr>
        <w:t>São considerados pescadores artesanais, também, os mariscadores, caranguejeiros, catadores de algas, observadores de cardumes, entre outros que exerçam as atividades de forma similar, qualquer que seja a denominação empregada. (Incluído pela IN INSS/PRES nº 85, de 18/02/2016).</w:t>
      </w:r>
      <w:r w:rsidR="00DA3911">
        <w:rPr>
          <w:rFonts w:ascii="Times New Roman" w:hAnsi="Times New Roman" w:cs="Times New Roman"/>
          <w:bCs/>
          <w:color w:val="00000A"/>
          <w:sz w:val="22"/>
        </w:rPr>
        <w:t xml:space="preserve"> (</w:t>
      </w:r>
      <w:r w:rsidR="008E0099">
        <w:rPr>
          <w:rFonts w:ascii="Times New Roman" w:hAnsi="Times New Roman" w:cs="Times New Roman"/>
          <w:bCs/>
          <w:color w:val="00000A"/>
          <w:sz w:val="22"/>
        </w:rPr>
        <w:t>INSS</w:t>
      </w:r>
      <w:r w:rsidR="00DA3911">
        <w:rPr>
          <w:rFonts w:ascii="Times New Roman" w:hAnsi="Times New Roman" w:cs="Times New Roman"/>
          <w:bCs/>
          <w:color w:val="00000A"/>
          <w:sz w:val="22"/>
        </w:rPr>
        <w:t>, 2015).</w:t>
      </w:r>
    </w:p>
    <w:p w:rsidR="00DA3911" w:rsidRPr="00DA3911" w:rsidRDefault="00DA3911" w:rsidP="00DA3911">
      <w:pPr>
        <w:pStyle w:val="Standard"/>
        <w:spacing w:after="0" w:line="360" w:lineRule="auto"/>
        <w:rPr>
          <w:rFonts w:ascii="Times New Roman" w:hAnsi="Times New Roman" w:cs="Times New Roman"/>
          <w:bCs/>
          <w:color w:val="00000A"/>
          <w:szCs w:val="24"/>
        </w:rPr>
      </w:pPr>
    </w:p>
    <w:p w:rsidR="00784791" w:rsidRPr="00DA3911" w:rsidRDefault="00DA3911" w:rsidP="00DA3911">
      <w:pPr>
        <w:pStyle w:val="Standard"/>
        <w:spacing w:after="0" w:line="360" w:lineRule="auto"/>
        <w:jc w:val="both"/>
        <w:rPr>
          <w:rFonts w:ascii="Times New Roman" w:hAnsi="Times New Roman" w:cs="Times New Roman"/>
          <w:b/>
          <w:bCs/>
          <w:color w:val="00000A"/>
        </w:rPr>
      </w:pPr>
      <w:proofErr w:type="gramStart"/>
      <w:r w:rsidRPr="00DA3911">
        <w:rPr>
          <w:rFonts w:ascii="Times New Roman" w:hAnsi="Times New Roman" w:cs="Times New Roman"/>
          <w:b/>
          <w:bCs/>
          <w:color w:val="00000A"/>
        </w:rPr>
        <w:t>4</w:t>
      </w:r>
      <w:proofErr w:type="gramEnd"/>
      <w:r w:rsidRPr="00DA3911">
        <w:rPr>
          <w:rFonts w:ascii="Times New Roman" w:hAnsi="Times New Roman" w:cs="Times New Roman"/>
          <w:b/>
          <w:bCs/>
          <w:color w:val="00000A"/>
        </w:rPr>
        <w:t xml:space="preserve"> </w:t>
      </w:r>
      <w:r w:rsidR="00784791" w:rsidRPr="00DA3911">
        <w:rPr>
          <w:rFonts w:ascii="Times New Roman" w:hAnsi="Times New Roman" w:cs="Times New Roman"/>
          <w:b/>
          <w:bCs/>
          <w:color w:val="00000A"/>
        </w:rPr>
        <w:t>FORMA DE CONTRIBUIÇÃO DOS SEGURADOS ESPECIAIS</w:t>
      </w:r>
    </w:p>
    <w:p w:rsidR="00DA3911" w:rsidRPr="00BE0B64" w:rsidRDefault="00DA3911" w:rsidP="00DA3911">
      <w:pPr>
        <w:pStyle w:val="Standard"/>
        <w:spacing w:after="0" w:line="360" w:lineRule="auto"/>
        <w:jc w:val="both"/>
        <w:rPr>
          <w:rFonts w:ascii="Times New Roman" w:hAnsi="Times New Roman" w:cs="Times New Roman"/>
          <w:bCs/>
          <w:color w:val="00000A"/>
        </w:rPr>
      </w:pPr>
    </w:p>
    <w:p w:rsidR="00525F48" w:rsidRPr="00BE0B64" w:rsidRDefault="00784791" w:rsidP="00DA3911">
      <w:pPr>
        <w:pStyle w:val="Standard"/>
        <w:spacing w:after="0" w:line="360" w:lineRule="auto"/>
        <w:ind w:firstLine="709"/>
        <w:jc w:val="both"/>
        <w:rPr>
          <w:rFonts w:ascii="Times New Roman" w:hAnsi="Times New Roman" w:cs="Times New Roman"/>
          <w:bCs/>
          <w:color w:val="00000A"/>
        </w:rPr>
      </w:pPr>
      <w:r w:rsidRPr="00BE0B64">
        <w:rPr>
          <w:rFonts w:ascii="Times New Roman" w:hAnsi="Times New Roman" w:cs="Times New Roman"/>
          <w:bCs/>
          <w:color w:val="00000A"/>
        </w:rPr>
        <w:t>A contribuição do segurado especial se dá somente quando da comercialização de sua produção, incidindo sobre a comercialização uma alíquota que daí extrai sua contribuição para a previdência social.</w:t>
      </w:r>
      <w:r w:rsidR="00C614E7" w:rsidRPr="00BE0B64">
        <w:rPr>
          <w:rFonts w:ascii="Times New Roman" w:hAnsi="Times New Roman" w:cs="Times New Roman"/>
          <w:bCs/>
          <w:color w:val="00000A"/>
        </w:rPr>
        <w:t xml:space="preserve"> Esta forma de contribui</w:t>
      </w:r>
      <w:r w:rsidR="00CD4CD7" w:rsidRPr="00BE0B64">
        <w:rPr>
          <w:rFonts w:ascii="Times New Roman" w:hAnsi="Times New Roman" w:cs="Times New Roman"/>
          <w:bCs/>
          <w:color w:val="00000A"/>
        </w:rPr>
        <w:t xml:space="preserve">ção assegura que em períodos </w:t>
      </w:r>
      <w:r w:rsidR="00C614E7" w:rsidRPr="00BE0B64">
        <w:rPr>
          <w:rFonts w:ascii="Times New Roman" w:hAnsi="Times New Roman" w:cs="Times New Roman"/>
          <w:bCs/>
          <w:color w:val="00000A"/>
        </w:rPr>
        <w:t xml:space="preserve">improdutivos o segurado especial não perca sua condição de segurado. </w:t>
      </w:r>
    </w:p>
    <w:p w:rsidR="00C614E7" w:rsidRPr="00BE0B64" w:rsidRDefault="00DA3911" w:rsidP="00DA3911">
      <w:pPr>
        <w:pStyle w:val="Standard"/>
        <w:spacing w:after="0" w:line="360" w:lineRule="auto"/>
        <w:jc w:val="both"/>
        <w:rPr>
          <w:rFonts w:ascii="Times New Roman" w:hAnsi="Times New Roman" w:cs="Times New Roman"/>
          <w:bCs/>
          <w:color w:val="00000A"/>
        </w:rPr>
      </w:pPr>
      <w:r>
        <w:rPr>
          <w:rFonts w:ascii="Times New Roman" w:hAnsi="Times New Roman" w:cs="Times New Roman"/>
          <w:bCs/>
          <w:color w:val="00000A"/>
        </w:rPr>
        <w:t xml:space="preserve">         Neste sentido, o escritor </w:t>
      </w:r>
      <w:r w:rsidR="00C614E7" w:rsidRPr="00BE0B64">
        <w:rPr>
          <w:rFonts w:ascii="Times New Roman" w:hAnsi="Times New Roman" w:cs="Times New Roman"/>
          <w:bCs/>
          <w:color w:val="00000A"/>
        </w:rPr>
        <w:t>Ibrahim</w:t>
      </w:r>
      <w:r>
        <w:rPr>
          <w:rFonts w:ascii="Times New Roman" w:hAnsi="Times New Roman" w:cs="Times New Roman"/>
          <w:bCs/>
          <w:color w:val="00000A"/>
        </w:rPr>
        <w:t xml:space="preserve"> (2007</w:t>
      </w:r>
      <w:r w:rsidR="00C614E7" w:rsidRPr="00BE0B64">
        <w:rPr>
          <w:rFonts w:ascii="Times New Roman" w:hAnsi="Times New Roman" w:cs="Times New Roman"/>
          <w:bCs/>
          <w:color w:val="00000A"/>
        </w:rPr>
        <w:t xml:space="preserve">) traz de forma esclarecedora, o que segue: </w:t>
      </w:r>
    </w:p>
    <w:p w:rsidR="00C614E7" w:rsidRPr="00DA3911" w:rsidRDefault="00C614E7" w:rsidP="00DA3911">
      <w:pPr>
        <w:pStyle w:val="Standard"/>
        <w:spacing w:after="0" w:line="240" w:lineRule="auto"/>
        <w:ind w:left="2268"/>
        <w:jc w:val="both"/>
        <w:rPr>
          <w:rFonts w:ascii="Times New Roman" w:hAnsi="Times New Roman" w:cs="Times New Roman"/>
          <w:color w:val="00000A"/>
          <w:sz w:val="22"/>
        </w:rPr>
      </w:pPr>
      <w:r w:rsidRPr="00DA3911">
        <w:rPr>
          <w:rFonts w:ascii="Times New Roman" w:hAnsi="Times New Roman" w:cs="Times New Roman"/>
          <w:color w:val="00000A"/>
          <w:sz w:val="22"/>
        </w:rPr>
        <w:t xml:space="preserve">Para o segurado especial não há salário de contribuição, pois este conceito perde o sentido. Aqui, a base de calculo é simplesmente o valor da venda da produção rural (incluindo a pesqueira, para o pescador artesanal). Ao contrário dos demais segurados, a contribuição do segurado especial não é, necessariamente, mensal, pois esta somente existe quando há alguma venda de produto rural. Se o segurado está no período entre safras, não há venda e, portanto, não há contribuição, embora continue sendo segurado obrigatório do RGPS, com </w:t>
      </w:r>
      <w:r w:rsidR="00DA3911">
        <w:rPr>
          <w:rFonts w:ascii="Times New Roman" w:hAnsi="Times New Roman" w:cs="Times New Roman"/>
          <w:color w:val="00000A"/>
          <w:sz w:val="22"/>
        </w:rPr>
        <w:t>plena cobertura previdenciária. (IBRAHIM, 2007, p.190).</w:t>
      </w:r>
    </w:p>
    <w:p w:rsidR="00A74F99" w:rsidRPr="00BE0B64" w:rsidRDefault="00A74F99" w:rsidP="00DA3911">
      <w:pPr>
        <w:pStyle w:val="Standard"/>
        <w:spacing w:after="0" w:line="360" w:lineRule="auto"/>
        <w:ind w:firstLine="709"/>
        <w:jc w:val="both"/>
        <w:rPr>
          <w:rFonts w:ascii="Times New Roman" w:hAnsi="Times New Roman" w:cs="Times New Roman"/>
          <w:color w:val="00000A"/>
        </w:rPr>
      </w:pPr>
      <w:r w:rsidRPr="00BE0B64">
        <w:rPr>
          <w:rFonts w:ascii="Times New Roman" w:hAnsi="Times New Roman" w:cs="Times New Roman"/>
          <w:color w:val="00000A"/>
        </w:rPr>
        <w:t>A lei 8.212/91, em seu artigo 25, incisos I e II, explana a forma de contribuição para o segurado especial, tal seja:</w:t>
      </w:r>
    </w:p>
    <w:p w:rsidR="00A74F99" w:rsidRPr="00B150BE" w:rsidRDefault="00A74F99" w:rsidP="00B150BE">
      <w:pPr>
        <w:pStyle w:val="Standard"/>
        <w:spacing w:after="0" w:line="240" w:lineRule="auto"/>
        <w:ind w:left="2268"/>
        <w:jc w:val="both"/>
        <w:rPr>
          <w:rFonts w:ascii="Times New Roman" w:hAnsi="Times New Roman" w:cs="Times New Roman"/>
          <w:color w:val="00000A"/>
          <w:sz w:val="22"/>
        </w:rPr>
      </w:pPr>
      <w:r w:rsidRPr="00B150BE">
        <w:rPr>
          <w:rFonts w:ascii="Times New Roman" w:hAnsi="Times New Roman" w:cs="Times New Roman"/>
          <w:color w:val="00000A"/>
          <w:sz w:val="22"/>
        </w:rPr>
        <w:t>Art. 25. A contribuição do empregador rural pessoa física, em substituição à contribuição de que tratam os incisos I e II do art. 22, e a do segurado especial, referidos, respectivamente, na alínea a do inciso V e no inciso VII do art. 12 desta Lei, destinada à Seguridade Social, é de:</w:t>
      </w:r>
    </w:p>
    <w:p w:rsidR="00A74F99" w:rsidRPr="00B150BE" w:rsidRDefault="00A74F99" w:rsidP="00B150BE">
      <w:pPr>
        <w:pStyle w:val="Standard"/>
        <w:spacing w:after="0" w:line="240" w:lineRule="auto"/>
        <w:ind w:left="2268"/>
        <w:jc w:val="both"/>
        <w:rPr>
          <w:rFonts w:ascii="Times New Roman" w:hAnsi="Times New Roman" w:cs="Times New Roman"/>
          <w:color w:val="00000A"/>
          <w:sz w:val="22"/>
        </w:rPr>
      </w:pPr>
      <w:r w:rsidRPr="00B150BE">
        <w:rPr>
          <w:rFonts w:ascii="Times New Roman" w:hAnsi="Times New Roman" w:cs="Times New Roman"/>
          <w:color w:val="00000A"/>
          <w:sz w:val="22"/>
        </w:rPr>
        <w:t>I – 2% da receita bruta proveniente da comercialização da sua produção; (Redação dada pela Lei nº 9.528, de 10/12/97).</w:t>
      </w:r>
    </w:p>
    <w:p w:rsidR="00A74F99" w:rsidRPr="00B150BE" w:rsidRDefault="00A74F99" w:rsidP="00B150BE">
      <w:pPr>
        <w:pStyle w:val="Standard"/>
        <w:spacing w:after="0" w:line="240" w:lineRule="auto"/>
        <w:ind w:left="2268"/>
        <w:jc w:val="both"/>
        <w:rPr>
          <w:rFonts w:ascii="Times New Roman" w:hAnsi="Times New Roman" w:cs="Times New Roman"/>
          <w:color w:val="00000A"/>
          <w:sz w:val="22"/>
        </w:rPr>
      </w:pPr>
      <w:r w:rsidRPr="00B150BE">
        <w:rPr>
          <w:rFonts w:ascii="Times New Roman" w:hAnsi="Times New Roman" w:cs="Times New Roman"/>
          <w:color w:val="00000A"/>
          <w:sz w:val="22"/>
        </w:rPr>
        <w:t xml:space="preserve">II – 0,1% da receita bruta proveniente da comercialização da sua produção para financiamento das prestações por acidente do trabalho. (Redação dada </w:t>
      </w:r>
      <w:r w:rsidR="00B150BE">
        <w:rPr>
          <w:rFonts w:ascii="Times New Roman" w:hAnsi="Times New Roman" w:cs="Times New Roman"/>
          <w:color w:val="00000A"/>
          <w:sz w:val="22"/>
        </w:rPr>
        <w:t>pela Lei nº 9.528, de 10/12/97) (BRASIL, 1991).</w:t>
      </w:r>
    </w:p>
    <w:p w:rsidR="00A74F99" w:rsidRPr="00BE0B64" w:rsidRDefault="00B150BE" w:rsidP="00B150BE">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A74F99" w:rsidRPr="00BE0B64">
        <w:rPr>
          <w:rFonts w:ascii="Times New Roman" w:hAnsi="Times New Roman" w:cs="Times New Roman"/>
          <w:color w:val="00000A"/>
        </w:rPr>
        <w:t>A contribuição do segurado especial designada à seguridade social, assim explicita no caput do artigo 25 da lei 8.2012/91, é de grande relevância. O segurado contribui quando da comercialização de sua produção</w:t>
      </w:r>
      <w:r w:rsidR="00784B0A" w:rsidRPr="00BE0B64">
        <w:rPr>
          <w:rFonts w:ascii="Times New Roman" w:hAnsi="Times New Roman" w:cs="Times New Roman"/>
          <w:color w:val="00000A"/>
        </w:rPr>
        <w:t xml:space="preserve"> advinda da terra e ou serviços, bem como da atividade pesqueira. Assim, a previdência social garante sua subsistência e de seus dependentes, bem como sua proteção caso o segurado padeça de algum sinistro que venha a comprometer sua capacidade laboral, cumprindo, assim, a máxima da seguridade social, tal seja, assegurar a proteção contra possíveis riscos sociais e econômicos.</w:t>
      </w:r>
    </w:p>
    <w:p w:rsidR="008350FE" w:rsidRPr="00B150BE" w:rsidRDefault="00B150BE" w:rsidP="00B150BE">
      <w:pPr>
        <w:pStyle w:val="Standard"/>
        <w:spacing w:after="0" w:line="360" w:lineRule="auto"/>
        <w:jc w:val="both"/>
        <w:rPr>
          <w:rFonts w:ascii="Times New Roman" w:hAnsi="Times New Roman" w:cs="Times New Roman"/>
          <w:b/>
          <w:color w:val="00000A"/>
        </w:rPr>
      </w:pPr>
      <w:proofErr w:type="gramStart"/>
      <w:r w:rsidRPr="00B150BE">
        <w:rPr>
          <w:rFonts w:ascii="Times New Roman" w:hAnsi="Times New Roman" w:cs="Times New Roman"/>
          <w:b/>
          <w:color w:val="00000A"/>
        </w:rPr>
        <w:lastRenderedPageBreak/>
        <w:t>5</w:t>
      </w:r>
      <w:proofErr w:type="gramEnd"/>
      <w:r w:rsidRPr="00B150BE">
        <w:rPr>
          <w:rFonts w:ascii="Times New Roman" w:hAnsi="Times New Roman" w:cs="Times New Roman"/>
          <w:b/>
          <w:color w:val="00000A"/>
        </w:rPr>
        <w:t xml:space="preserve"> </w:t>
      </w:r>
      <w:r w:rsidR="008350FE" w:rsidRPr="00B150BE">
        <w:rPr>
          <w:rFonts w:ascii="Times New Roman" w:hAnsi="Times New Roman" w:cs="Times New Roman"/>
          <w:b/>
          <w:color w:val="00000A"/>
        </w:rPr>
        <w:t>BENEFICIOS PREVISTOS PARA OS SEGURADOS ESPECIAIS</w:t>
      </w:r>
    </w:p>
    <w:p w:rsidR="00B150BE" w:rsidRPr="00BE0B64" w:rsidRDefault="00B150BE" w:rsidP="00B150BE">
      <w:pPr>
        <w:pStyle w:val="Standard"/>
        <w:spacing w:after="0" w:line="360" w:lineRule="auto"/>
        <w:jc w:val="both"/>
        <w:rPr>
          <w:rFonts w:ascii="Times New Roman" w:hAnsi="Times New Roman" w:cs="Times New Roman"/>
          <w:color w:val="00000A"/>
        </w:rPr>
      </w:pPr>
    </w:p>
    <w:p w:rsidR="008350FE" w:rsidRPr="00BE0B64" w:rsidRDefault="00B150BE" w:rsidP="00B150BE">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543CBD" w:rsidRPr="00BE0B64">
        <w:rPr>
          <w:rFonts w:ascii="Times New Roman" w:hAnsi="Times New Roman" w:cs="Times New Roman"/>
          <w:color w:val="00000A"/>
        </w:rPr>
        <w:t>Todo contribuinte da Previdência Social que contribui mensalmente ou especificamente o segurado especial quando da comercialização de sua produção, farão jus a concessão de um benefício caso sua condição laboral venha ser comprometida seja por motivo de aposentadoria, velhice, doença</w:t>
      </w:r>
      <w:r w:rsidR="009376BC" w:rsidRPr="00BE0B64">
        <w:rPr>
          <w:rFonts w:ascii="Times New Roman" w:hAnsi="Times New Roman" w:cs="Times New Roman"/>
          <w:color w:val="00000A"/>
        </w:rPr>
        <w:t xml:space="preserve">, auxilio-reclusão </w:t>
      </w:r>
      <w:r w:rsidR="00543CBD" w:rsidRPr="00BE0B64">
        <w:rPr>
          <w:rFonts w:ascii="Times New Roman" w:hAnsi="Times New Roman" w:cs="Times New Roman"/>
          <w:color w:val="00000A"/>
        </w:rPr>
        <w:t>ou acidente de trabalho.</w:t>
      </w:r>
    </w:p>
    <w:p w:rsidR="00543CBD" w:rsidRPr="00BE0B64" w:rsidRDefault="00B150BE" w:rsidP="00B150BE">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543CBD" w:rsidRPr="00BE0B64">
        <w:rPr>
          <w:rFonts w:ascii="Times New Roman" w:hAnsi="Times New Roman" w:cs="Times New Roman"/>
          <w:color w:val="00000A"/>
        </w:rPr>
        <w:t xml:space="preserve">A lei 8.213/91, em seu artigo 39, inciso I, trás em rol taxativo os benefícios a que o segurado especial faz jus, in verbis: </w:t>
      </w:r>
    </w:p>
    <w:p w:rsidR="00543CBD" w:rsidRPr="00B150BE" w:rsidRDefault="00543CBD" w:rsidP="00B150BE">
      <w:pPr>
        <w:pStyle w:val="Textbody"/>
        <w:spacing w:after="0" w:line="240" w:lineRule="auto"/>
        <w:ind w:left="2268"/>
        <w:jc w:val="both"/>
        <w:rPr>
          <w:rFonts w:cs="Times New Roman"/>
          <w:color w:val="000000" w:themeColor="text1"/>
          <w:sz w:val="22"/>
          <w:szCs w:val="22"/>
        </w:rPr>
      </w:pPr>
      <w:r w:rsidRPr="00B150BE">
        <w:rPr>
          <w:rFonts w:cs="Times New Roman"/>
          <w:color w:val="000000" w:themeColor="text1"/>
          <w:sz w:val="22"/>
          <w:szCs w:val="22"/>
        </w:rPr>
        <w:t>Art. 39. Para os segurados especiais, referidos no inciso VII do art. 11 desta Lei, fica garantida a concessão:</w:t>
      </w:r>
    </w:p>
    <w:p w:rsidR="00543CBD" w:rsidRPr="00B150BE" w:rsidRDefault="00543CBD" w:rsidP="00B150BE">
      <w:pPr>
        <w:pStyle w:val="Textbody"/>
        <w:widowControl/>
        <w:spacing w:after="0" w:line="240" w:lineRule="auto"/>
        <w:ind w:left="2268"/>
        <w:jc w:val="both"/>
        <w:rPr>
          <w:rStyle w:val="Internetlink"/>
          <w:rFonts w:cs="Times New Roman"/>
          <w:color w:val="000000" w:themeColor="text1"/>
          <w:sz w:val="22"/>
          <w:szCs w:val="22"/>
        </w:rPr>
      </w:pPr>
      <w:r w:rsidRPr="00B150BE">
        <w:rPr>
          <w:rFonts w:cs="Times New Roman"/>
          <w:color w:val="000000" w:themeColor="text1"/>
          <w:sz w:val="22"/>
          <w:szCs w:val="22"/>
        </w:rPr>
        <w:t xml:space="preserve">I - de aposentadoria por idade ou por invalidez, de auxílio-doença, de auxílio-reclusão ou de pensão, no valor de </w:t>
      </w:r>
      <w:proofErr w:type="gramStart"/>
      <w:r w:rsidRPr="00B150BE">
        <w:rPr>
          <w:rFonts w:cs="Times New Roman"/>
          <w:color w:val="000000" w:themeColor="text1"/>
          <w:sz w:val="22"/>
          <w:szCs w:val="22"/>
        </w:rPr>
        <w:t>1</w:t>
      </w:r>
      <w:proofErr w:type="gramEnd"/>
      <w:r w:rsidRPr="00B150BE">
        <w:rPr>
          <w:rFonts w:cs="Times New Roman"/>
          <w:color w:val="000000" w:themeColor="text1"/>
          <w:sz w:val="22"/>
          <w:szCs w:val="22"/>
        </w:rPr>
        <w:t xml:space="preserve"> (um) salário mínimo, e de auxílio-acidente, conforme disposto no art. 86, desde que comprove o exercício de atividade rural, ainda que de forma descontínua, no período, imediatamente anterior ao requerimento do benefício, igual ao número de meses correspondentes à carência do benefício requerido; ou </w:t>
      </w:r>
      <w:r w:rsidRPr="00B150BE">
        <w:rPr>
          <w:rStyle w:val="Internetlink"/>
          <w:rFonts w:cs="Times New Roman"/>
          <w:color w:val="000000" w:themeColor="text1"/>
          <w:sz w:val="22"/>
          <w:szCs w:val="22"/>
          <w:u w:val="none"/>
        </w:rPr>
        <w:t>(Redação dada pela Lei nº 12.873, de 2013)</w:t>
      </w:r>
      <w:r w:rsidR="00B150BE">
        <w:rPr>
          <w:rStyle w:val="Internetlink"/>
          <w:rFonts w:cs="Times New Roman"/>
          <w:color w:val="000000" w:themeColor="text1"/>
          <w:sz w:val="22"/>
          <w:szCs w:val="22"/>
          <w:u w:val="none"/>
        </w:rPr>
        <w:t xml:space="preserve"> (BRASIL, 1991).</w:t>
      </w:r>
    </w:p>
    <w:p w:rsidR="009376BC" w:rsidRPr="00BE0B64" w:rsidRDefault="00B150BE" w:rsidP="00B150BE">
      <w:pPr>
        <w:pStyle w:val="Textbody"/>
        <w:widowControl/>
        <w:spacing w:after="0" w:line="360" w:lineRule="auto"/>
        <w:jc w:val="both"/>
        <w:rPr>
          <w:rFonts w:cs="Times New Roman"/>
          <w:color w:val="000000" w:themeColor="text1"/>
        </w:rPr>
      </w:pPr>
      <w:r>
        <w:rPr>
          <w:rFonts w:cs="Times New Roman"/>
          <w:color w:val="000000" w:themeColor="text1"/>
        </w:rPr>
        <w:t xml:space="preserve">          </w:t>
      </w:r>
      <w:r w:rsidR="00246A9D">
        <w:rPr>
          <w:rFonts w:cs="Times New Roman"/>
          <w:color w:val="000000" w:themeColor="text1"/>
        </w:rPr>
        <w:tab/>
      </w:r>
      <w:r w:rsidR="009376BC" w:rsidRPr="00BE0B64">
        <w:rPr>
          <w:rFonts w:cs="Times New Roman"/>
          <w:color w:val="000000" w:themeColor="text1"/>
        </w:rPr>
        <w:t xml:space="preserve">Ainda, a lei 8.213/01, com a alteração trazida pela lei 8.861/94, em seu artigo 39, parágrafo único, garante a segurada especial o direito ao recebimento do salário-maternidade, nos </w:t>
      </w:r>
      <w:proofErr w:type="gramStart"/>
      <w:r w:rsidR="009376BC" w:rsidRPr="00BE0B64">
        <w:rPr>
          <w:rFonts w:cs="Times New Roman"/>
          <w:color w:val="000000" w:themeColor="text1"/>
        </w:rPr>
        <w:t>termos</w:t>
      </w:r>
      <w:proofErr w:type="gramEnd"/>
      <w:r w:rsidR="009376BC" w:rsidRPr="00BE0B64">
        <w:rPr>
          <w:rFonts w:cs="Times New Roman"/>
          <w:color w:val="000000" w:themeColor="text1"/>
        </w:rPr>
        <w:t xml:space="preserve"> a seguir:</w:t>
      </w:r>
    </w:p>
    <w:p w:rsidR="009376BC" w:rsidRDefault="009376BC" w:rsidP="00B150BE">
      <w:pPr>
        <w:pStyle w:val="Textbody"/>
        <w:widowControl/>
        <w:spacing w:after="0" w:line="240" w:lineRule="auto"/>
        <w:ind w:left="2268"/>
        <w:jc w:val="both"/>
        <w:rPr>
          <w:rFonts w:cs="Times New Roman"/>
          <w:color w:val="00000A"/>
          <w:sz w:val="22"/>
          <w:szCs w:val="22"/>
        </w:rPr>
      </w:pPr>
      <w:r w:rsidRPr="00B150BE">
        <w:rPr>
          <w:rFonts w:cs="Times New Roman"/>
          <w:color w:val="00000A"/>
          <w:sz w:val="22"/>
          <w:szCs w:val="22"/>
        </w:rPr>
        <w:t xml:space="preserve">Para a segurada especial fica garantida a concessão do salário-maternidade no valor de </w:t>
      </w:r>
      <w:proofErr w:type="gramStart"/>
      <w:r w:rsidRPr="00B150BE">
        <w:rPr>
          <w:rFonts w:cs="Times New Roman"/>
          <w:color w:val="00000A"/>
          <w:sz w:val="22"/>
          <w:szCs w:val="22"/>
        </w:rPr>
        <w:t>1</w:t>
      </w:r>
      <w:proofErr w:type="gramEnd"/>
      <w:r w:rsidRPr="00B150BE">
        <w:rPr>
          <w:rFonts w:cs="Times New Roman"/>
          <w:color w:val="00000A"/>
          <w:sz w:val="22"/>
          <w:szCs w:val="22"/>
        </w:rPr>
        <w:t xml:space="preserve"> (um) salário mínimo, desde que comprove o exercício de atividade rural, ainda que de forma descontínua, nos 12 (doze) meses imediatamente anteri</w:t>
      </w:r>
      <w:r w:rsidR="00B150BE">
        <w:rPr>
          <w:rFonts w:cs="Times New Roman"/>
          <w:color w:val="00000A"/>
          <w:sz w:val="22"/>
          <w:szCs w:val="22"/>
        </w:rPr>
        <w:t>ores ao do início do benefício. (BRASIL, 2001).</w:t>
      </w:r>
    </w:p>
    <w:p w:rsidR="00B150BE" w:rsidRPr="00B150BE" w:rsidRDefault="00B150BE" w:rsidP="00246A9D">
      <w:pPr>
        <w:pStyle w:val="Textbody"/>
        <w:widowControl/>
        <w:spacing w:after="0" w:line="360" w:lineRule="auto"/>
        <w:jc w:val="both"/>
        <w:rPr>
          <w:rFonts w:cs="Times New Roman"/>
          <w:color w:val="00000A"/>
          <w:sz w:val="22"/>
          <w:szCs w:val="22"/>
        </w:rPr>
      </w:pPr>
    </w:p>
    <w:p w:rsidR="00246A9D" w:rsidRDefault="00246A9D" w:rsidP="00246A9D">
      <w:pPr>
        <w:pStyle w:val="Textbody"/>
        <w:widowControl/>
        <w:spacing w:after="0" w:line="360" w:lineRule="auto"/>
        <w:jc w:val="both"/>
        <w:rPr>
          <w:rFonts w:cs="Times New Roman"/>
          <w:color w:val="00000A"/>
        </w:rPr>
      </w:pPr>
      <w:proofErr w:type="gramStart"/>
      <w:r>
        <w:rPr>
          <w:rFonts w:cs="Times New Roman"/>
          <w:color w:val="00000A"/>
        </w:rPr>
        <w:t xml:space="preserve">5.1 </w:t>
      </w:r>
      <w:r w:rsidR="009376BC" w:rsidRPr="00BE0B64">
        <w:rPr>
          <w:rFonts w:cs="Times New Roman"/>
          <w:color w:val="00000A"/>
        </w:rPr>
        <w:t>AUXÍLIO-ACIDENTE</w:t>
      </w:r>
      <w:proofErr w:type="gramEnd"/>
    </w:p>
    <w:p w:rsidR="00CF1EAA" w:rsidRPr="00BE0B64" w:rsidRDefault="009376BC" w:rsidP="00246A9D">
      <w:pPr>
        <w:pStyle w:val="Textbody"/>
        <w:widowControl/>
        <w:spacing w:after="0" w:line="360" w:lineRule="auto"/>
        <w:jc w:val="both"/>
        <w:rPr>
          <w:rFonts w:cs="Times New Roman"/>
          <w:color w:val="00000A"/>
        </w:rPr>
      </w:pPr>
      <w:r w:rsidRPr="00BE0B64">
        <w:rPr>
          <w:rFonts w:cs="Times New Roman"/>
          <w:color w:val="00000A"/>
        </w:rPr>
        <w:t xml:space="preserve"> </w:t>
      </w:r>
    </w:p>
    <w:p w:rsidR="001023C3" w:rsidRPr="00BE0B64" w:rsidRDefault="00246A9D" w:rsidP="00246A9D">
      <w:pPr>
        <w:pStyle w:val="Textbody"/>
        <w:widowControl/>
        <w:spacing w:after="0" w:line="360" w:lineRule="auto"/>
        <w:jc w:val="both"/>
        <w:rPr>
          <w:rFonts w:cs="Times New Roman"/>
          <w:color w:val="00000A"/>
        </w:rPr>
      </w:pPr>
      <w:r>
        <w:rPr>
          <w:rFonts w:cs="Times New Roman"/>
          <w:color w:val="00000A"/>
        </w:rPr>
        <w:t xml:space="preserve">              </w:t>
      </w:r>
      <w:r w:rsidR="001023C3" w:rsidRPr="00BE0B64">
        <w:rPr>
          <w:rFonts w:cs="Times New Roman"/>
          <w:color w:val="00000A"/>
        </w:rPr>
        <w:t xml:space="preserve">Sendo considerada uma das maiores agressões ao trabalhador, o acidente de trabalho, quando grave, se não incapacita, reduz a capacidade laboral. Quando confirmada essa redução, não há outra opção senão a de indenizar o trabalhador. </w:t>
      </w:r>
      <w:r w:rsidR="00525F48" w:rsidRPr="00BE0B64">
        <w:rPr>
          <w:rFonts w:cs="Times New Roman"/>
          <w:color w:val="00000A"/>
        </w:rPr>
        <w:t xml:space="preserve">   </w:t>
      </w:r>
      <w:r w:rsidR="001023C3" w:rsidRPr="00BE0B64">
        <w:rPr>
          <w:rFonts w:cs="Times New Roman"/>
          <w:color w:val="00000A"/>
        </w:rPr>
        <w:t>Ocorrido o sinistro, surge então o auxilio-acidente, tendo caráter indenizatório, este benefício vem com o objetivo de complementar a renda do trabalhador, pois este estaria impedido de exercer sua atividade habitual de forma plena.</w:t>
      </w:r>
    </w:p>
    <w:p w:rsidR="00BD3EE7" w:rsidRPr="00BE0B64" w:rsidRDefault="00246A9D" w:rsidP="00246A9D">
      <w:pPr>
        <w:pStyle w:val="Textbody"/>
        <w:widowControl/>
        <w:spacing w:after="0" w:line="360" w:lineRule="auto"/>
        <w:jc w:val="both"/>
        <w:rPr>
          <w:rFonts w:cs="Times New Roman"/>
          <w:color w:val="00000A"/>
        </w:rPr>
      </w:pPr>
      <w:r>
        <w:rPr>
          <w:rFonts w:cs="Times New Roman"/>
          <w:color w:val="00000A"/>
        </w:rPr>
        <w:t xml:space="preserve">              </w:t>
      </w:r>
      <w:r w:rsidR="00CF1EAA" w:rsidRPr="00BE0B64">
        <w:rPr>
          <w:rFonts w:cs="Times New Roman"/>
          <w:color w:val="00000A"/>
        </w:rPr>
        <w:t xml:space="preserve">Em síntese, o </w:t>
      </w:r>
      <w:proofErr w:type="spellStart"/>
      <w:r w:rsidR="00CF1EAA" w:rsidRPr="00BE0B64">
        <w:rPr>
          <w:rFonts w:cs="Times New Roman"/>
          <w:color w:val="00000A"/>
        </w:rPr>
        <w:t>auxilio-acidente</w:t>
      </w:r>
      <w:proofErr w:type="spellEnd"/>
      <w:r w:rsidR="00CF1EAA" w:rsidRPr="00BE0B64">
        <w:rPr>
          <w:rFonts w:cs="Times New Roman"/>
          <w:color w:val="00000A"/>
        </w:rPr>
        <w:t xml:space="preserve"> é um beneficio da previdência social, concedido ao segurado acidentado que teve sua capacidade laboral reduzida, com caráter indenizatório, que veio a complementar sua renda. Não tem caráter substitutivo da renda, pois pode ser cumulado com seu salário.</w:t>
      </w:r>
    </w:p>
    <w:p w:rsidR="00BD3EE7" w:rsidRPr="00BE0B64" w:rsidRDefault="00246A9D" w:rsidP="00246A9D">
      <w:pPr>
        <w:pStyle w:val="Standard"/>
        <w:spacing w:after="0" w:line="360" w:lineRule="auto"/>
        <w:jc w:val="both"/>
        <w:rPr>
          <w:rFonts w:ascii="Times New Roman" w:hAnsi="Times New Roman" w:cs="Times New Roman"/>
          <w:iCs/>
          <w:color w:val="00000A"/>
        </w:rPr>
      </w:pPr>
      <w:r>
        <w:rPr>
          <w:rFonts w:ascii="Times New Roman" w:hAnsi="Times New Roman" w:cs="Times New Roman"/>
          <w:iCs/>
          <w:color w:val="00000A"/>
        </w:rPr>
        <w:tab/>
      </w:r>
      <w:r w:rsidR="00BD3EE7" w:rsidRPr="00BE0B64">
        <w:rPr>
          <w:rFonts w:ascii="Times New Roman" w:hAnsi="Times New Roman" w:cs="Times New Roman"/>
          <w:iCs/>
          <w:color w:val="00000A"/>
        </w:rPr>
        <w:t>Segundo Vieira (2012</w:t>
      </w:r>
      <w:r w:rsidR="00BB794F">
        <w:rPr>
          <w:rFonts w:ascii="Times New Roman" w:hAnsi="Times New Roman" w:cs="Times New Roman"/>
          <w:iCs/>
          <w:color w:val="00000A"/>
        </w:rPr>
        <w:t xml:space="preserve"> apud ZAMBITTE, 2002), </w:t>
      </w:r>
      <w:r w:rsidR="00BD3EE7" w:rsidRPr="00BE0B64">
        <w:rPr>
          <w:rFonts w:ascii="Times New Roman" w:hAnsi="Times New Roman" w:cs="Times New Roman"/>
          <w:iCs/>
          <w:color w:val="00000A"/>
        </w:rPr>
        <w:t>o auxílio-acidente é o “único benefício indenizatório da Previdência Social".</w:t>
      </w:r>
    </w:p>
    <w:p w:rsidR="007F6607" w:rsidRPr="00BE0B64" w:rsidRDefault="00246A9D" w:rsidP="00020E4A">
      <w:pPr>
        <w:pStyle w:val="Standard"/>
        <w:spacing w:after="0" w:line="360" w:lineRule="auto"/>
        <w:jc w:val="both"/>
        <w:rPr>
          <w:rFonts w:ascii="Times New Roman" w:hAnsi="Times New Roman" w:cs="Times New Roman"/>
          <w:iCs/>
          <w:color w:val="00000A"/>
        </w:rPr>
      </w:pPr>
      <w:r>
        <w:rPr>
          <w:rFonts w:ascii="Times New Roman" w:hAnsi="Times New Roman" w:cs="Times New Roman"/>
          <w:iCs/>
          <w:color w:val="00000A"/>
        </w:rPr>
        <w:lastRenderedPageBreak/>
        <w:t xml:space="preserve">           </w:t>
      </w:r>
      <w:r w:rsidR="007F6607" w:rsidRPr="00BE0B64">
        <w:rPr>
          <w:rFonts w:ascii="Times New Roman" w:hAnsi="Times New Roman" w:cs="Times New Roman"/>
          <w:iCs/>
          <w:color w:val="00000A"/>
        </w:rPr>
        <w:t>A titulo de confirmação do exposto</w:t>
      </w:r>
      <w:proofErr w:type="gramStart"/>
      <w:r w:rsidR="007F6607" w:rsidRPr="00BE0B64">
        <w:rPr>
          <w:rFonts w:ascii="Times New Roman" w:hAnsi="Times New Roman" w:cs="Times New Roman"/>
          <w:iCs/>
          <w:color w:val="00000A"/>
        </w:rPr>
        <w:t>, tem-se</w:t>
      </w:r>
      <w:proofErr w:type="gramEnd"/>
      <w:r w:rsidR="007F6607" w:rsidRPr="00BE0B64">
        <w:rPr>
          <w:rFonts w:ascii="Times New Roman" w:hAnsi="Times New Roman" w:cs="Times New Roman"/>
          <w:iCs/>
          <w:color w:val="00000A"/>
        </w:rPr>
        <w:t xml:space="preserve"> inúmeras jurisprudências acerca do tema apresentado corroborando tal tese. Vejamos </w:t>
      </w:r>
      <w:r w:rsidR="00EA562B" w:rsidRPr="00BE0B64">
        <w:rPr>
          <w:rFonts w:ascii="Times New Roman" w:hAnsi="Times New Roman" w:cs="Times New Roman"/>
          <w:iCs/>
          <w:color w:val="00000A"/>
        </w:rPr>
        <w:t>o exemplo adiante</w:t>
      </w:r>
      <w:r w:rsidR="007F6607" w:rsidRPr="00BE0B64">
        <w:rPr>
          <w:rFonts w:ascii="Times New Roman" w:hAnsi="Times New Roman" w:cs="Times New Roman"/>
          <w:iCs/>
          <w:color w:val="00000A"/>
        </w:rPr>
        <w:t>:</w:t>
      </w:r>
    </w:p>
    <w:p w:rsidR="007F6607" w:rsidRPr="00246A9D" w:rsidRDefault="007F6607" w:rsidP="00246A9D">
      <w:pPr>
        <w:pStyle w:val="Standard"/>
        <w:spacing w:after="0" w:line="240" w:lineRule="auto"/>
        <w:ind w:left="2268"/>
        <w:jc w:val="both"/>
        <w:rPr>
          <w:rFonts w:ascii="Times New Roman" w:hAnsi="Times New Roman" w:cs="Times New Roman"/>
          <w:iCs/>
          <w:color w:val="00000A"/>
          <w:sz w:val="22"/>
        </w:rPr>
      </w:pPr>
      <w:r w:rsidRPr="00246A9D">
        <w:rPr>
          <w:rFonts w:ascii="Times New Roman" w:hAnsi="Times New Roman" w:cs="Times New Roman"/>
          <w:spacing w:val="2"/>
          <w:sz w:val="22"/>
          <w:shd w:val="clear" w:color="auto" w:fill="FFFFFF"/>
        </w:rPr>
        <w:t>ACIDENTÁRIO. ACIDENTE DE TRABALHO. AUXÍLIO-ACIDENTE. TRABALHADOR RURAL. A concessão de auxílio-acidente está</w:t>
      </w:r>
      <w:r w:rsidR="00EA562B" w:rsidRPr="00246A9D">
        <w:rPr>
          <w:rFonts w:ascii="Times New Roman" w:hAnsi="Times New Roman" w:cs="Times New Roman"/>
          <w:spacing w:val="2"/>
          <w:sz w:val="22"/>
          <w:shd w:val="clear" w:color="auto" w:fill="FFFFFF"/>
        </w:rPr>
        <w:t xml:space="preserve"> condicionada à presença de sequ</w:t>
      </w:r>
      <w:r w:rsidRPr="00246A9D">
        <w:rPr>
          <w:rFonts w:ascii="Times New Roman" w:hAnsi="Times New Roman" w:cs="Times New Roman"/>
          <w:spacing w:val="2"/>
          <w:sz w:val="22"/>
          <w:shd w:val="clear" w:color="auto" w:fill="FFFFFF"/>
        </w:rPr>
        <w:t>elas que resultem na redução da capacidade para o trabalho que habitualmente exercia (artigo 86 da Lei n.º 8.213/91). Na hipótese, não há comprovação de maior dificuldade ou impedimento da atividade laboral. Conclusão da perícia pela ausência de redução da capacidade laboral. Mantida a improcedência da demanda. Apelo não provido. (Apelação Cível Nº 70065431025, Décima Câmara Cível, Tribunal de Justiça do RS, Relator: Marcelo Cezar Muller, Julgado em 22/03/2018).</w:t>
      </w:r>
      <w:r w:rsidRPr="00246A9D">
        <w:rPr>
          <w:rFonts w:ascii="Times New Roman" w:hAnsi="Times New Roman" w:cs="Times New Roman"/>
          <w:iCs/>
          <w:color w:val="00000A"/>
          <w:sz w:val="22"/>
        </w:rPr>
        <w:t xml:space="preserve"> </w:t>
      </w:r>
    </w:p>
    <w:p w:rsidR="00EA562B" w:rsidRPr="00246A9D" w:rsidRDefault="00EA562B" w:rsidP="00246A9D">
      <w:pPr>
        <w:pStyle w:val="Standard"/>
        <w:spacing w:after="0" w:line="240" w:lineRule="auto"/>
        <w:ind w:left="2268"/>
        <w:jc w:val="both"/>
        <w:rPr>
          <w:rFonts w:ascii="Times New Roman" w:hAnsi="Times New Roman" w:cs="Times New Roman"/>
          <w:iCs/>
          <w:color w:val="00000A"/>
          <w:sz w:val="22"/>
        </w:rPr>
      </w:pPr>
      <w:r w:rsidRPr="00246A9D">
        <w:rPr>
          <w:rFonts w:ascii="Times New Roman" w:hAnsi="Times New Roman" w:cs="Times New Roman"/>
          <w:spacing w:val="2"/>
          <w:sz w:val="22"/>
          <w:shd w:val="clear" w:color="auto" w:fill="FFFFFF"/>
        </w:rPr>
        <w:t>(TJ-RS - AC: 70065431025 RS, Relator: Marcelo Cezar Muller</w:t>
      </w:r>
      <w:proofErr w:type="gramStart"/>
      <w:r w:rsidRPr="00246A9D">
        <w:rPr>
          <w:rFonts w:ascii="Times New Roman" w:hAnsi="Times New Roman" w:cs="Times New Roman"/>
          <w:spacing w:val="2"/>
          <w:sz w:val="22"/>
          <w:shd w:val="clear" w:color="auto" w:fill="FFFFFF"/>
        </w:rPr>
        <w:t>, Data</w:t>
      </w:r>
      <w:proofErr w:type="gramEnd"/>
      <w:r w:rsidRPr="00246A9D">
        <w:rPr>
          <w:rFonts w:ascii="Times New Roman" w:hAnsi="Times New Roman" w:cs="Times New Roman"/>
          <w:spacing w:val="2"/>
          <w:sz w:val="22"/>
          <w:shd w:val="clear" w:color="auto" w:fill="FFFFFF"/>
        </w:rPr>
        <w:t xml:space="preserve"> de Julgamento: 22/03/2018, Décima Câmara Cível, Data de Publicação: Diário da Justiça do dia 24/04/2018).</w:t>
      </w:r>
      <w:r w:rsidR="00246A9D">
        <w:rPr>
          <w:rFonts w:ascii="Times New Roman" w:hAnsi="Times New Roman" w:cs="Times New Roman"/>
          <w:spacing w:val="2"/>
          <w:sz w:val="22"/>
          <w:shd w:val="clear" w:color="auto" w:fill="FFFFFF"/>
        </w:rPr>
        <w:t xml:space="preserve"> (BRASIL, 2018).</w:t>
      </w:r>
    </w:p>
    <w:p w:rsidR="00EA562B" w:rsidRPr="00BE0B64" w:rsidRDefault="00246A9D" w:rsidP="00020E4A">
      <w:pPr>
        <w:pStyle w:val="Standard"/>
        <w:spacing w:after="0" w:line="360" w:lineRule="auto"/>
        <w:jc w:val="both"/>
        <w:rPr>
          <w:rFonts w:ascii="Times New Roman" w:hAnsi="Times New Roman" w:cs="Times New Roman"/>
          <w:iCs/>
          <w:color w:val="00000A"/>
          <w:szCs w:val="24"/>
        </w:rPr>
      </w:pPr>
      <w:r>
        <w:rPr>
          <w:rFonts w:ascii="Times New Roman" w:hAnsi="Times New Roman" w:cs="Times New Roman"/>
          <w:iCs/>
          <w:color w:val="00000A"/>
          <w:szCs w:val="24"/>
        </w:rPr>
        <w:t xml:space="preserve">            </w:t>
      </w:r>
      <w:r w:rsidR="00EA562B" w:rsidRPr="00BE0B64">
        <w:rPr>
          <w:rFonts w:ascii="Times New Roman" w:hAnsi="Times New Roman" w:cs="Times New Roman"/>
          <w:iCs/>
          <w:color w:val="00000A"/>
          <w:szCs w:val="24"/>
        </w:rPr>
        <w:t>Destaca-se, ainda, que, na data do requerimento do auxílio-acidente, há o impedimento de que o segurado possua uma segunda fonte de renda, renda esta que o desqualifique da qualidade de segurado especial. Vejamos no julgado apresentado a seguir:</w:t>
      </w:r>
    </w:p>
    <w:p w:rsidR="00EA562B" w:rsidRPr="00246A9D" w:rsidRDefault="00EA562B" w:rsidP="00246A9D">
      <w:pPr>
        <w:shd w:val="clear" w:color="auto" w:fill="FFFFFF"/>
        <w:spacing w:after="0" w:line="240" w:lineRule="auto"/>
        <w:ind w:left="2268"/>
        <w:jc w:val="both"/>
        <w:rPr>
          <w:rFonts w:ascii="Times New Roman" w:eastAsia="Times New Roman" w:hAnsi="Times New Roman" w:cs="Times New Roman"/>
          <w:spacing w:val="2"/>
          <w:lang w:eastAsia="pt-BR"/>
        </w:rPr>
      </w:pPr>
      <w:r w:rsidRPr="00246A9D">
        <w:rPr>
          <w:rFonts w:ascii="Times New Roman" w:eastAsia="Times New Roman" w:hAnsi="Times New Roman" w:cs="Times New Roman"/>
          <w:spacing w:val="2"/>
          <w:lang w:eastAsia="pt-BR"/>
        </w:rPr>
        <w:t>PREVIDENCIÁRIO. AUXÍLIO-ACIDENTE DE TRABALHO RURAL. PERDA DE DEDOS DE UMA DAS MÃOS. SEGURADO ESPECIAL EM REGIME DE ECONOMIA FAMILIAR. EXERCÍCIO DO CARGO DE VEREADOR. EXISTÊNCIA DE SEGUNDA FONTE DE RENDA. DESCONTINUIDADE DO BENEFÍCIO. SENTENÇA MANTIDA. Tratando-se de benefício fundado na condição de segurado especial, é indispensável que não haja outra fonte de renda além do benefício previdenciário. Havendo percepção de qualquer outro valor, perde o beneficiado a condição de segurado. Inteligência do art. 11,§ 1.º, da Lei n.º 8.213/91 e art. 9.º, § 8.º, I, do Decreto n.º 3.048/99.</w:t>
      </w:r>
    </w:p>
    <w:p w:rsidR="00EA562B" w:rsidRPr="00246A9D" w:rsidRDefault="00EA562B" w:rsidP="00246A9D">
      <w:pPr>
        <w:shd w:val="clear" w:color="auto" w:fill="FFFFFF"/>
        <w:spacing w:after="0" w:line="240" w:lineRule="auto"/>
        <w:ind w:left="2268"/>
        <w:jc w:val="both"/>
        <w:rPr>
          <w:rFonts w:ascii="Times New Roman" w:eastAsia="Times New Roman" w:hAnsi="Times New Roman" w:cs="Times New Roman"/>
          <w:spacing w:val="2"/>
          <w:lang w:eastAsia="pt-BR"/>
        </w:rPr>
      </w:pPr>
      <w:r w:rsidRPr="00246A9D">
        <w:rPr>
          <w:rFonts w:ascii="Times New Roman" w:eastAsia="Times New Roman" w:hAnsi="Times New Roman" w:cs="Times New Roman"/>
          <w:spacing w:val="2"/>
          <w:lang w:eastAsia="pt-BR"/>
        </w:rPr>
        <w:t xml:space="preserve">(TJ-SC - AC: 273591 SC 2006.027359-1, Relator: Ricardo </w:t>
      </w:r>
      <w:proofErr w:type="spellStart"/>
      <w:r w:rsidRPr="00246A9D">
        <w:rPr>
          <w:rFonts w:ascii="Times New Roman" w:eastAsia="Times New Roman" w:hAnsi="Times New Roman" w:cs="Times New Roman"/>
          <w:spacing w:val="2"/>
          <w:lang w:eastAsia="pt-BR"/>
        </w:rPr>
        <w:t>Roesler</w:t>
      </w:r>
      <w:proofErr w:type="spellEnd"/>
      <w:proofErr w:type="gramStart"/>
      <w:r w:rsidRPr="00246A9D">
        <w:rPr>
          <w:rFonts w:ascii="Times New Roman" w:eastAsia="Times New Roman" w:hAnsi="Times New Roman" w:cs="Times New Roman"/>
          <w:spacing w:val="2"/>
          <w:lang w:eastAsia="pt-BR"/>
        </w:rPr>
        <w:t>, Data</w:t>
      </w:r>
      <w:proofErr w:type="gramEnd"/>
      <w:r w:rsidRPr="00246A9D">
        <w:rPr>
          <w:rFonts w:ascii="Times New Roman" w:eastAsia="Times New Roman" w:hAnsi="Times New Roman" w:cs="Times New Roman"/>
          <w:spacing w:val="2"/>
          <w:lang w:eastAsia="pt-BR"/>
        </w:rPr>
        <w:t xml:space="preserve"> de Julgamento: 25/04/2008, Segunda Câmara de Direito Público, Data de Publicação: Apelação Cív</w:t>
      </w:r>
      <w:r w:rsidR="00246A9D">
        <w:rPr>
          <w:rFonts w:ascii="Times New Roman" w:eastAsia="Times New Roman" w:hAnsi="Times New Roman" w:cs="Times New Roman"/>
          <w:spacing w:val="2"/>
          <w:lang w:eastAsia="pt-BR"/>
        </w:rPr>
        <w:t>el n. , de São Miguel do Oeste) (BRASIL, 2018).</w:t>
      </w:r>
    </w:p>
    <w:p w:rsidR="00EA562B" w:rsidRPr="00BE0B64" w:rsidRDefault="00EA562B" w:rsidP="00246A9D">
      <w:pPr>
        <w:pStyle w:val="Standard"/>
        <w:spacing w:after="0" w:line="360" w:lineRule="auto"/>
        <w:jc w:val="both"/>
        <w:rPr>
          <w:rFonts w:ascii="Times New Roman" w:hAnsi="Times New Roman" w:cs="Times New Roman"/>
          <w:iCs/>
          <w:color w:val="00000A"/>
          <w:szCs w:val="24"/>
        </w:rPr>
      </w:pPr>
      <w:r w:rsidRPr="00BE0B64">
        <w:rPr>
          <w:rFonts w:ascii="Times New Roman" w:hAnsi="Times New Roman" w:cs="Times New Roman"/>
          <w:iCs/>
          <w:color w:val="00000A"/>
          <w:szCs w:val="24"/>
        </w:rPr>
        <w:t xml:space="preserve"> </w:t>
      </w:r>
    </w:p>
    <w:p w:rsidR="00BD3EE7" w:rsidRDefault="00246A9D" w:rsidP="00246A9D">
      <w:pPr>
        <w:pStyle w:val="Standard"/>
        <w:spacing w:after="0" w:line="360" w:lineRule="auto"/>
        <w:jc w:val="both"/>
        <w:rPr>
          <w:rFonts w:ascii="Times New Roman" w:hAnsi="Times New Roman" w:cs="Times New Roman"/>
          <w:b/>
          <w:iCs/>
          <w:color w:val="00000A"/>
        </w:rPr>
      </w:pPr>
      <w:proofErr w:type="gramStart"/>
      <w:r w:rsidRPr="00246A9D">
        <w:rPr>
          <w:rFonts w:ascii="Times New Roman" w:hAnsi="Times New Roman" w:cs="Times New Roman"/>
          <w:b/>
          <w:iCs/>
          <w:color w:val="00000A"/>
        </w:rPr>
        <w:t>6</w:t>
      </w:r>
      <w:proofErr w:type="gramEnd"/>
      <w:r w:rsidRPr="00246A9D">
        <w:rPr>
          <w:rFonts w:ascii="Times New Roman" w:hAnsi="Times New Roman" w:cs="Times New Roman"/>
          <w:b/>
          <w:iCs/>
          <w:color w:val="00000A"/>
        </w:rPr>
        <w:t xml:space="preserve"> </w:t>
      </w:r>
      <w:r w:rsidR="00BD3EE7" w:rsidRPr="00246A9D">
        <w:rPr>
          <w:rFonts w:ascii="Times New Roman" w:hAnsi="Times New Roman" w:cs="Times New Roman"/>
          <w:b/>
          <w:iCs/>
          <w:color w:val="00000A"/>
        </w:rPr>
        <w:t>HISTÓRICO</w:t>
      </w:r>
    </w:p>
    <w:p w:rsidR="00246A9D" w:rsidRPr="00246A9D" w:rsidRDefault="00246A9D" w:rsidP="00246A9D">
      <w:pPr>
        <w:pStyle w:val="Standard"/>
        <w:spacing w:after="0" w:line="360" w:lineRule="auto"/>
        <w:jc w:val="both"/>
        <w:rPr>
          <w:rFonts w:ascii="Times New Roman" w:hAnsi="Times New Roman" w:cs="Times New Roman"/>
          <w:b/>
          <w:iCs/>
          <w:color w:val="00000A"/>
        </w:rPr>
      </w:pPr>
    </w:p>
    <w:p w:rsidR="004A4923" w:rsidRPr="00BE0B64" w:rsidRDefault="00246A9D" w:rsidP="00246A9D">
      <w:pPr>
        <w:pStyle w:val="Standard"/>
        <w:spacing w:after="0" w:line="360" w:lineRule="auto"/>
        <w:jc w:val="both"/>
        <w:rPr>
          <w:rFonts w:ascii="Times New Roman" w:hAnsi="Times New Roman" w:cs="Times New Roman"/>
        </w:rPr>
      </w:pPr>
      <w:r>
        <w:rPr>
          <w:rFonts w:ascii="Times New Roman" w:hAnsi="Times New Roman" w:cs="Times New Roman"/>
          <w:iCs/>
          <w:color w:val="00000A"/>
        </w:rPr>
        <w:t xml:space="preserve">            </w:t>
      </w:r>
      <w:r w:rsidR="002D7A07" w:rsidRPr="00BE0B64">
        <w:rPr>
          <w:rFonts w:ascii="Times New Roman" w:hAnsi="Times New Roman" w:cs="Times New Roman"/>
          <w:iCs/>
          <w:color w:val="00000A"/>
        </w:rPr>
        <w:t>A primeira vez em que o acidente de trabalho e</w:t>
      </w:r>
      <w:r w:rsidR="00596A9D" w:rsidRPr="00BE0B64">
        <w:rPr>
          <w:rFonts w:ascii="Times New Roman" w:hAnsi="Times New Roman" w:cs="Times New Roman"/>
          <w:iCs/>
          <w:color w:val="00000A"/>
        </w:rPr>
        <w:t>, com</w:t>
      </w:r>
      <w:r w:rsidR="00172658" w:rsidRPr="00BE0B64">
        <w:rPr>
          <w:rFonts w:ascii="Times New Roman" w:hAnsi="Times New Roman" w:cs="Times New Roman"/>
          <w:iCs/>
          <w:color w:val="00000A"/>
        </w:rPr>
        <w:t xml:space="preserve"> </w:t>
      </w:r>
      <w:r w:rsidR="002D7A07" w:rsidRPr="00BE0B64">
        <w:rPr>
          <w:rFonts w:ascii="Times New Roman" w:hAnsi="Times New Roman" w:cs="Times New Roman"/>
          <w:iCs/>
          <w:color w:val="00000A"/>
        </w:rPr>
        <w:t>isso, o auxílio-acidente</w:t>
      </w:r>
      <w:r w:rsidR="00596A9D" w:rsidRPr="00BE0B64">
        <w:rPr>
          <w:rFonts w:ascii="Times New Roman" w:hAnsi="Times New Roman" w:cs="Times New Roman"/>
          <w:iCs/>
          <w:color w:val="00000A"/>
        </w:rPr>
        <w:t>,</w:t>
      </w:r>
      <w:r w:rsidR="002D7A07" w:rsidRPr="00BE0B64">
        <w:rPr>
          <w:rFonts w:ascii="Times New Roman" w:hAnsi="Times New Roman" w:cs="Times New Roman"/>
          <w:iCs/>
          <w:color w:val="00000A"/>
        </w:rPr>
        <w:t xml:space="preserve"> </w:t>
      </w:r>
      <w:r w:rsidR="00596A9D" w:rsidRPr="00BE0B64">
        <w:rPr>
          <w:rFonts w:ascii="Times New Roman" w:hAnsi="Times New Roman" w:cs="Times New Roman"/>
          <w:iCs/>
          <w:color w:val="00000A"/>
        </w:rPr>
        <w:t xml:space="preserve">foram tratados de forma específica, foi através do decreto nº 3.724, de 15 de janeiro de 1919. Esta norma conferia ao empregador </w:t>
      </w:r>
      <w:proofErr w:type="gramStart"/>
      <w:r w:rsidR="00596A9D" w:rsidRPr="00BE0B64">
        <w:rPr>
          <w:rFonts w:ascii="Times New Roman" w:hAnsi="Times New Roman" w:cs="Times New Roman"/>
          <w:iCs/>
          <w:color w:val="00000A"/>
        </w:rPr>
        <w:t>a responsabilidade a cobertura</w:t>
      </w:r>
      <w:proofErr w:type="gramEnd"/>
      <w:r w:rsidR="00596A9D" w:rsidRPr="00BE0B64">
        <w:rPr>
          <w:rFonts w:ascii="Times New Roman" w:hAnsi="Times New Roman" w:cs="Times New Roman"/>
          <w:iCs/>
          <w:color w:val="00000A"/>
        </w:rPr>
        <w:t xml:space="preserve"> em decorrência de acidentes de trabalho sendo em seguida transferida aos seguros privados. </w:t>
      </w:r>
      <w:r w:rsidR="00525F48" w:rsidRPr="00BE0B64">
        <w:rPr>
          <w:rFonts w:ascii="Times New Roman" w:hAnsi="Times New Roman" w:cs="Times New Roman"/>
          <w:iCs/>
          <w:color w:val="00000A"/>
        </w:rPr>
        <w:t xml:space="preserve">  </w:t>
      </w:r>
      <w:r w:rsidR="00596A9D" w:rsidRPr="00BE0B64">
        <w:rPr>
          <w:rFonts w:ascii="Times New Roman" w:hAnsi="Times New Roman" w:cs="Times New Roman"/>
          <w:iCs/>
          <w:color w:val="00000A"/>
        </w:rPr>
        <w:t>No entanto, somente com o advento da lei n° 6.367/1976, foi que o auxílio-acidente passou a tomar forma de como se aplica atualmente, ainda assim, sem a característica indenizatória, característica essa que surgiu com o advento da lei n</w:t>
      </w:r>
      <w:r w:rsidR="004A4923" w:rsidRPr="00BE0B64">
        <w:rPr>
          <w:rFonts w:ascii="Times New Roman" w:hAnsi="Times New Roman" w:cs="Times New Roman"/>
          <w:iCs/>
          <w:color w:val="00000A"/>
        </w:rPr>
        <w:t>º 8.2013 de 24 de julho de 1991, atualizada pela lei nº 9.528/1997</w:t>
      </w:r>
      <w:r w:rsidR="004A4923" w:rsidRPr="00BE0B64">
        <w:rPr>
          <w:rFonts w:ascii="Times New Roman" w:hAnsi="Times New Roman" w:cs="Times New Roman"/>
          <w:iCs/>
        </w:rPr>
        <w:t xml:space="preserve">, </w:t>
      </w:r>
      <w:r w:rsidR="004A4923" w:rsidRPr="00BE0B64">
        <w:rPr>
          <w:rFonts w:ascii="Times New Roman" w:hAnsi="Times New Roman" w:cs="Times New Roman"/>
        </w:rPr>
        <w:t>caracterizando o auxílio-acidente como benefício de natureza jurídica indenizatória, conforme explicito no artigo 86 da lei 8.213/91</w:t>
      </w:r>
      <w:r>
        <w:rPr>
          <w:rFonts w:ascii="Times New Roman" w:hAnsi="Times New Roman" w:cs="Times New Roman"/>
        </w:rPr>
        <w:t>, o</w:t>
      </w:r>
      <w:r w:rsidR="004A4923" w:rsidRPr="00BE0B64">
        <w:rPr>
          <w:rFonts w:ascii="Times New Roman" w:hAnsi="Times New Roman" w:cs="Times New Roman"/>
        </w:rPr>
        <w:t xml:space="preserve"> auxílio-acidente será concedido, como indenização, ao segurado quando, após consolidação das lesões decorrentes </w:t>
      </w:r>
      <w:r w:rsidR="004A4923" w:rsidRPr="00BE0B64">
        <w:rPr>
          <w:rFonts w:ascii="Times New Roman" w:hAnsi="Times New Roman" w:cs="Times New Roman"/>
        </w:rPr>
        <w:lastRenderedPageBreak/>
        <w:t>de acidente de qualquer natureza, resultarem sequelas que impliquem redução da capacidade para o tra</w:t>
      </w:r>
      <w:r>
        <w:rPr>
          <w:rFonts w:ascii="Times New Roman" w:hAnsi="Times New Roman" w:cs="Times New Roman"/>
        </w:rPr>
        <w:t>balho que habitualmente exercia (BRASIL, 1991).</w:t>
      </w:r>
    </w:p>
    <w:p w:rsidR="004A4923" w:rsidRPr="00BE0B64" w:rsidRDefault="00246A9D" w:rsidP="00246A9D">
      <w:pPr>
        <w:pStyle w:val="Standard"/>
        <w:spacing w:after="0" w:line="360" w:lineRule="auto"/>
        <w:jc w:val="both"/>
        <w:rPr>
          <w:rFonts w:ascii="Times New Roman" w:hAnsi="Times New Roman" w:cs="Times New Roman"/>
        </w:rPr>
      </w:pPr>
      <w:r>
        <w:rPr>
          <w:rFonts w:ascii="Times New Roman" w:hAnsi="Times New Roman" w:cs="Times New Roman"/>
        </w:rPr>
        <w:t xml:space="preserve">          </w:t>
      </w:r>
      <w:r w:rsidR="004A4923" w:rsidRPr="00BE0B64">
        <w:rPr>
          <w:rFonts w:ascii="Times New Roman" w:hAnsi="Times New Roman" w:cs="Times New Roman"/>
        </w:rPr>
        <w:t>Adverte-se que não há lei especific</w:t>
      </w:r>
      <w:r w:rsidR="00172658" w:rsidRPr="00BE0B64">
        <w:rPr>
          <w:rFonts w:ascii="Times New Roman" w:hAnsi="Times New Roman" w:cs="Times New Roman"/>
        </w:rPr>
        <w:t xml:space="preserve">a que trate do auxílio-acidente. </w:t>
      </w:r>
      <w:proofErr w:type="gramStart"/>
      <w:r w:rsidR="00172658" w:rsidRPr="00BE0B64">
        <w:rPr>
          <w:rFonts w:ascii="Times New Roman" w:hAnsi="Times New Roman" w:cs="Times New Roman"/>
        </w:rPr>
        <w:t>I</w:t>
      </w:r>
      <w:r w:rsidR="004A4923" w:rsidRPr="00BE0B64">
        <w:rPr>
          <w:rFonts w:ascii="Times New Roman" w:hAnsi="Times New Roman" w:cs="Times New Roman"/>
        </w:rPr>
        <w:t>sto posto</w:t>
      </w:r>
      <w:proofErr w:type="gramEnd"/>
      <w:r w:rsidR="004A4923" w:rsidRPr="00BE0B64">
        <w:rPr>
          <w:rFonts w:ascii="Times New Roman" w:hAnsi="Times New Roman" w:cs="Times New Roman"/>
        </w:rPr>
        <w:t>, nos encontramos com regras espalhadas pelo ordenamento jurídico e instruções normativas proferidas internamente pela previdência social, na intenção de orientar mostrando os procedimentos no que tange os benefícios previdenciários.</w:t>
      </w:r>
    </w:p>
    <w:p w:rsidR="004A4923" w:rsidRPr="00BE0B64" w:rsidRDefault="00246A9D" w:rsidP="00246A9D">
      <w:pPr>
        <w:pStyle w:val="Standard"/>
        <w:spacing w:after="0" w:line="360" w:lineRule="auto"/>
        <w:jc w:val="both"/>
        <w:rPr>
          <w:rFonts w:ascii="Times New Roman" w:hAnsi="Times New Roman" w:cs="Times New Roman"/>
        </w:rPr>
      </w:pPr>
      <w:r>
        <w:rPr>
          <w:rFonts w:ascii="Times New Roman" w:hAnsi="Times New Roman" w:cs="Times New Roman"/>
        </w:rPr>
        <w:t xml:space="preserve">          </w:t>
      </w:r>
      <w:r w:rsidR="004A4923" w:rsidRPr="00BE0B64">
        <w:rPr>
          <w:rFonts w:ascii="Times New Roman" w:hAnsi="Times New Roman" w:cs="Times New Roman"/>
        </w:rPr>
        <w:t>Para Vieira (2012) o auxílio-acidente aborda a incapacidade parcial e permanente, admitindo, por vezes, a incapacidade parcial temporária. Isso trás a ideia de que o segurado fica incapacitado de forma parcial, podendo trabalhar. Eventualmente, quem usufrui do auxílio-acidente já gozou do auxílio-doença anteriormente.</w:t>
      </w:r>
    </w:p>
    <w:p w:rsidR="00C5764D" w:rsidRPr="00187E1D" w:rsidRDefault="00C5764D" w:rsidP="00187E1D">
      <w:pPr>
        <w:pStyle w:val="Standard"/>
        <w:spacing w:after="0" w:line="240" w:lineRule="auto"/>
        <w:ind w:left="2268"/>
        <w:jc w:val="both"/>
        <w:rPr>
          <w:rFonts w:ascii="Times New Roman" w:hAnsi="Times New Roman" w:cs="Times New Roman"/>
          <w:color w:val="00000A"/>
          <w:sz w:val="22"/>
        </w:rPr>
      </w:pPr>
      <w:r w:rsidRPr="00187E1D">
        <w:rPr>
          <w:rFonts w:ascii="Times New Roman" w:hAnsi="Times New Roman" w:cs="Times New Roman"/>
          <w:sz w:val="22"/>
        </w:rPr>
        <w:t xml:space="preserve">O usufruto do auxílio-doença encerra-se pela recuperação da capacidade para o trabalho, pela transformação em aposentadoria por invalidez ou auxílio-acidente de qualquer natureza, neste caso se resultar sequela que implique redução da capacidade para o trabalho que exercia com habitualidade. </w:t>
      </w:r>
      <w:r w:rsidRPr="00187E1D">
        <w:rPr>
          <w:rFonts w:ascii="Times New Roman" w:hAnsi="Times New Roman" w:cs="Times New Roman"/>
          <w:color w:val="00000A"/>
          <w:sz w:val="22"/>
        </w:rPr>
        <w:t>(</w:t>
      </w:r>
      <w:r w:rsidR="00187E1D">
        <w:rPr>
          <w:rFonts w:ascii="Times New Roman" w:hAnsi="Times New Roman" w:cs="Times New Roman"/>
          <w:color w:val="00000A"/>
          <w:sz w:val="22"/>
        </w:rPr>
        <w:t>BRASIL, 19</w:t>
      </w:r>
      <w:r w:rsidRPr="00187E1D">
        <w:rPr>
          <w:rFonts w:ascii="Times New Roman" w:hAnsi="Times New Roman" w:cs="Times New Roman"/>
          <w:color w:val="00000A"/>
          <w:sz w:val="22"/>
        </w:rPr>
        <w:t xml:space="preserve">99). </w:t>
      </w:r>
    </w:p>
    <w:p w:rsidR="00187E1D" w:rsidRDefault="00187E1D" w:rsidP="00020E4A">
      <w:pPr>
        <w:pStyle w:val="Standard"/>
        <w:spacing w:after="0" w:line="360" w:lineRule="auto"/>
        <w:jc w:val="both"/>
        <w:rPr>
          <w:rFonts w:ascii="Times New Roman" w:hAnsi="Times New Roman" w:cs="Times New Roman"/>
          <w:color w:val="00000A"/>
        </w:rPr>
      </w:pPr>
    </w:p>
    <w:p w:rsidR="00C5764D" w:rsidRPr="00187E1D" w:rsidRDefault="00187E1D" w:rsidP="00020E4A">
      <w:pPr>
        <w:pStyle w:val="Standard"/>
        <w:spacing w:after="0" w:line="360" w:lineRule="auto"/>
        <w:jc w:val="both"/>
        <w:rPr>
          <w:rFonts w:ascii="Times New Roman" w:hAnsi="Times New Roman" w:cs="Times New Roman"/>
          <w:b/>
          <w:color w:val="00000A"/>
        </w:rPr>
      </w:pPr>
      <w:proofErr w:type="gramStart"/>
      <w:r w:rsidRPr="00187E1D">
        <w:rPr>
          <w:rFonts w:ascii="Times New Roman" w:hAnsi="Times New Roman" w:cs="Times New Roman"/>
          <w:b/>
          <w:color w:val="00000A"/>
        </w:rPr>
        <w:t>7</w:t>
      </w:r>
      <w:proofErr w:type="gramEnd"/>
      <w:r w:rsidRPr="00187E1D">
        <w:rPr>
          <w:rFonts w:ascii="Times New Roman" w:hAnsi="Times New Roman" w:cs="Times New Roman"/>
          <w:b/>
          <w:color w:val="00000A"/>
        </w:rPr>
        <w:t xml:space="preserve"> </w:t>
      </w:r>
      <w:r w:rsidR="00C5764D" w:rsidRPr="00187E1D">
        <w:rPr>
          <w:rFonts w:ascii="Times New Roman" w:hAnsi="Times New Roman" w:cs="Times New Roman"/>
          <w:b/>
          <w:color w:val="00000A"/>
        </w:rPr>
        <w:t>DA CONCESSÃO DO AUXILIO-ACIDENTE PARA O SEGURADO ESPECIAL</w:t>
      </w:r>
    </w:p>
    <w:p w:rsidR="00187E1D" w:rsidRPr="00BE0B64" w:rsidRDefault="00187E1D" w:rsidP="00020E4A">
      <w:pPr>
        <w:pStyle w:val="Standard"/>
        <w:spacing w:after="0" w:line="360" w:lineRule="auto"/>
        <w:jc w:val="both"/>
        <w:rPr>
          <w:rFonts w:ascii="Times New Roman" w:hAnsi="Times New Roman" w:cs="Times New Roman"/>
          <w:color w:val="00000A"/>
        </w:rPr>
      </w:pPr>
    </w:p>
    <w:p w:rsidR="00401DDB" w:rsidRPr="00BE0B64" w:rsidRDefault="00187E1D" w:rsidP="00187E1D">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401DDB" w:rsidRPr="00BE0B64">
        <w:rPr>
          <w:rFonts w:ascii="Times New Roman" w:hAnsi="Times New Roman" w:cs="Times New Roman"/>
          <w:color w:val="00000A"/>
        </w:rPr>
        <w:t xml:space="preserve">O trabalhador segurado especial que vier sofre um acidente de trabalho e ou por consequência do trabalho vier adquirir doença ocupacional, terá direito, de inicio, a concessão do auxílio-doença. Após recuperação do segurado que sofreu acidente de trabalho ou doença consequente ao trabalho, venha este apresentar sequelas que impossibilite ao trabalhador realizar aquela atividade que antes desenvolvia, este será reabilitado para outra atividade/função e como recompensa receberá o auxílio-acidente, que corresponde a 50% do salário do benefício calculado conforme </w:t>
      </w:r>
      <w:proofErr w:type="gramStart"/>
      <w:r w:rsidR="00401DDB" w:rsidRPr="00BE0B64">
        <w:rPr>
          <w:rFonts w:ascii="Times New Roman" w:hAnsi="Times New Roman" w:cs="Times New Roman"/>
          <w:color w:val="00000A"/>
        </w:rPr>
        <w:t>as regras previdenciária</w:t>
      </w:r>
      <w:proofErr w:type="gramEnd"/>
      <w:r w:rsidR="00401DDB" w:rsidRPr="00BE0B64">
        <w:rPr>
          <w:rFonts w:ascii="Times New Roman" w:hAnsi="Times New Roman" w:cs="Times New Roman"/>
          <w:color w:val="00000A"/>
        </w:rPr>
        <w:t>.</w:t>
      </w:r>
    </w:p>
    <w:p w:rsidR="00401DDB" w:rsidRPr="00BE0B64" w:rsidRDefault="00187E1D" w:rsidP="00187E1D">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401DDB" w:rsidRPr="00BE0B64">
        <w:rPr>
          <w:rFonts w:ascii="Times New Roman" w:hAnsi="Times New Roman" w:cs="Times New Roman"/>
          <w:color w:val="00000A"/>
        </w:rPr>
        <w:t>Posto que, “o auxílio-acidente será devido a contar do dia seguinte ao da cessação do auxílio-doença, independentemente de qualquer remuneração ou rendimento auferido pelo acidentado, vedada sua acumulação com qualquer aposentad</w:t>
      </w:r>
      <w:r>
        <w:rPr>
          <w:rFonts w:ascii="Times New Roman" w:hAnsi="Times New Roman" w:cs="Times New Roman"/>
          <w:color w:val="00000A"/>
        </w:rPr>
        <w:t>oria.” (BRASIL, 1999)</w:t>
      </w:r>
    </w:p>
    <w:p w:rsidR="00C5764D" w:rsidRPr="00BE0B64" w:rsidRDefault="00525F48" w:rsidP="00020E4A">
      <w:pPr>
        <w:pStyle w:val="Standard"/>
        <w:spacing w:after="0" w:line="360" w:lineRule="auto"/>
        <w:jc w:val="both"/>
        <w:rPr>
          <w:rFonts w:ascii="Times New Roman" w:hAnsi="Times New Roman" w:cs="Times New Roman"/>
          <w:color w:val="00000A"/>
        </w:rPr>
      </w:pPr>
      <w:r w:rsidRPr="00BE0B64">
        <w:rPr>
          <w:rFonts w:ascii="Times New Roman" w:hAnsi="Times New Roman" w:cs="Times New Roman"/>
          <w:color w:val="00000A"/>
        </w:rPr>
        <w:t xml:space="preserve">               </w:t>
      </w:r>
      <w:r w:rsidR="00401DDB" w:rsidRPr="00BE0B64">
        <w:rPr>
          <w:rFonts w:ascii="Times New Roman" w:hAnsi="Times New Roman" w:cs="Times New Roman"/>
          <w:color w:val="00000A"/>
        </w:rPr>
        <w:t xml:space="preserve">O auxílio-acidente, diferente </w:t>
      </w:r>
      <w:proofErr w:type="gramStart"/>
      <w:r w:rsidR="00401DDB" w:rsidRPr="00BE0B64">
        <w:rPr>
          <w:rFonts w:ascii="Times New Roman" w:hAnsi="Times New Roman" w:cs="Times New Roman"/>
          <w:color w:val="00000A"/>
        </w:rPr>
        <w:t>dos demais benefício</w:t>
      </w:r>
      <w:proofErr w:type="gramEnd"/>
      <w:r w:rsidR="00401DDB" w:rsidRPr="00BE0B64">
        <w:rPr>
          <w:rFonts w:ascii="Times New Roman" w:hAnsi="Times New Roman" w:cs="Times New Roman"/>
          <w:color w:val="00000A"/>
        </w:rPr>
        <w:t xml:space="preserve"> cujo valor não pode ser inferior ao salário mínimo, por possuir caráter indenizatório, foge a regra, pois busca incorporar </w:t>
      </w:r>
      <w:r w:rsidR="000F2AED" w:rsidRPr="00BE0B64">
        <w:rPr>
          <w:rFonts w:ascii="Times New Roman" w:hAnsi="Times New Roman" w:cs="Times New Roman"/>
          <w:color w:val="00000A"/>
        </w:rPr>
        <w:t>a</w:t>
      </w:r>
      <w:r w:rsidR="00401DDB" w:rsidRPr="00BE0B64">
        <w:rPr>
          <w:rFonts w:ascii="Times New Roman" w:hAnsi="Times New Roman" w:cs="Times New Roman"/>
          <w:color w:val="00000A"/>
        </w:rPr>
        <w:t xml:space="preserve">o salário </w:t>
      </w:r>
      <w:r w:rsidR="000F2AED" w:rsidRPr="00BE0B64">
        <w:rPr>
          <w:rFonts w:ascii="Times New Roman" w:hAnsi="Times New Roman" w:cs="Times New Roman"/>
          <w:color w:val="00000A"/>
        </w:rPr>
        <w:t xml:space="preserve">o percentual que </w:t>
      </w:r>
      <w:r w:rsidR="00401DDB" w:rsidRPr="00BE0B64">
        <w:rPr>
          <w:rFonts w:ascii="Times New Roman" w:hAnsi="Times New Roman" w:cs="Times New Roman"/>
          <w:color w:val="00000A"/>
        </w:rPr>
        <w:t>do segurado</w:t>
      </w:r>
      <w:r w:rsidR="000F2AED" w:rsidRPr="00BE0B64">
        <w:rPr>
          <w:rFonts w:ascii="Times New Roman" w:hAnsi="Times New Roman" w:cs="Times New Roman"/>
          <w:color w:val="00000A"/>
        </w:rPr>
        <w:t xml:space="preserve"> deixará de ganhar em razão de sua incapacidade.</w:t>
      </w:r>
    </w:p>
    <w:p w:rsidR="000F2AED" w:rsidRPr="00BE0B64" w:rsidRDefault="00187E1D" w:rsidP="00020E4A">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0F2AED" w:rsidRPr="00BE0B64">
        <w:rPr>
          <w:rFonts w:ascii="Times New Roman" w:hAnsi="Times New Roman" w:cs="Times New Roman"/>
          <w:color w:val="00000A"/>
        </w:rPr>
        <w:t xml:space="preserve">Ou seja, o </w:t>
      </w:r>
      <w:proofErr w:type="spellStart"/>
      <w:r w:rsidR="000F2AED" w:rsidRPr="00BE0B64">
        <w:rPr>
          <w:rFonts w:ascii="Times New Roman" w:hAnsi="Times New Roman" w:cs="Times New Roman"/>
          <w:color w:val="00000A"/>
        </w:rPr>
        <w:t>auxilio-acidente</w:t>
      </w:r>
      <w:proofErr w:type="spellEnd"/>
      <w:r w:rsidR="000F2AED" w:rsidRPr="00BE0B64">
        <w:rPr>
          <w:rFonts w:ascii="Times New Roman" w:hAnsi="Times New Roman" w:cs="Times New Roman"/>
          <w:color w:val="00000A"/>
        </w:rPr>
        <w:t xml:space="preserve"> não possui caráter substitutivo e sim complementar, pois busc</w:t>
      </w:r>
      <w:r w:rsidR="00172658" w:rsidRPr="00BE0B64">
        <w:rPr>
          <w:rFonts w:ascii="Times New Roman" w:hAnsi="Times New Roman" w:cs="Times New Roman"/>
          <w:color w:val="00000A"/>
        </w:rPr>
        <w:t>a suprir</w:t>
      </w:r>
      <w:r w:rsidR="000F2AED" w:rsidRPr="00BE0B64">
        <w:rPr>
          <w:rFonts w:ascii="Times New Roman" w:hAnsi="Times New Roman" w:cs="Times New Roman"/>
          <w:color w:val="00000A"/>
        </w:rPr>
        <w:t xml:space="preserve"> a parte salarial que o trabalhador deixará de ganhar.</w:t>
      </w:r>
    </w:p>
    <w:p w:rsidR="00525F48" w:rsidRPr="00724267" w:rsidRDefault="00187E1D" w:rsidP="00020E4A">
      <w:pPr>
        <w:pStyle w:val="Standard"/>
        <w:spacing w:after="0" w:line="360" w:lineRule="auto"/>
        <w:jc w:val="both"/>
        <w:rPr>
          <w:rFonts w:ascii="Times New Roman" w:hAnsi="Times New Roman" w:cs="Times New Roman"/>
        </w:rPr>
      </w:pPr>
      <w:r>
        <w:rPr>
          <w:rFonts w:ascii="Times New Roman" w:hAnsi="Times New Roman" w:cs="Times New Roman"/>
          <w:color w:val="00000A"/>
        </w:rPr>
        <w:t xml:space="preserve">             </w:t>
      </w:r>
      <w:r w:rsidR="000F2AED" w:rsidRPr="00724267">
        <w:rPr>
          <w:rFonts w:ascii="Times New Roman" w:hAnsi="Times New Roman" w:cs="Times New Roman"/>
        </w:rPr>
        <w:t>Complementando o exposto acima, segundo Vieira</w:t>
      </w:r>
      <w:r w:rsidRPr="00724267">
        <w:rPr>
          <w:rFonts w:ascii="Times New Roman" w:hAnsi="Times New Roman" w:cs="Times New Roman"/>
        </w:rPr>
        <w:t xml:space="preserve"> </w:t>
      </w:r>
      <w:r w:rsidR="00724267">
        <w:rPr>
          <w:rFonts w:ascii="Times New Roman" w:hAnsi="Times New Roman" w:cs="Times New Roman"/>
        </w:rPr>
        <w:t xml:space="preserve">(2012 apud MARTINEZ, 2006) </w:t>
      </w:r>
      <w:r w:rsidR="000F2AED" w:rsidRPr="00724267">
        <w:rPr>
          <w:rFonts w:ascii="Times New Roman" w:hAnsi="Times New Roman" w:cs="Times New Roman"/>
        </w:rPr>
        <w:t>"[…] presumidamente fica no lugar da fração do salário que o trabalhador</w:t>
      </w:r>
      <w:r w:rsidR="0064133D">
        <w:rPr>
          <w:rFonts w:ascii="Times New Roman" w:hAnsi="Times New Roman" w:cs="Times New Roman"/>
        </w:rPr>
        <w:t xml:space="preserve"> não mais poderia obter”.</w:t>
      </w:r>
    </w:p>
    <w:p w:rsidR="000F2AED" w:rsidRPr="00BE0B64" w:rsidRDefault="00187E1D" w:rsidP="00020E4A">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lastRenderedPageBreak/>
        <w:t xml:space="preserve">                </w:t>
      </w:r>
      <w:r w:rsidR="000F2AED" w:rsidRPr="00BE0B64">
        <w:rPr>
          <w:rFonts w:ascii="Times New Roman" w:hAnsi="Times New Roman" w:cs="Times New Roman"/>
          <w:color w:val="00000A"/>
        </w:rPr>
        <w:t>A mudança promovida pela 12.873/2013</w:t>
      </w:r>
      <w:proofErr w:type="gramStart"/>
      <w:r w:rsidR="000F2AED" w:rsidRPr="00BE0B64">
        <w:rPr>
          <w:rFonts w:ascii="Times New Roman" w:hAnsi="Times New Roman" w:cs="Times New Roman"/>
          <w:color w:val="00000A"/>
        </w:rPr>
        <w:t>, incluiu</w:t>
      </w:r>
      <w:proofErr w:type="gramEnd"/>
      <w:r w:rsidR="000F2AED" w:rsidRPr="00BE0B64">
        <w:rPr>
          <w:rFonts w:ascii="Times New Roman" w:hAnsi="Times New Roman" w:cs="Times New Roman"/>
          <w:color w:val="00000A"/>
        </w:rPr>
        <w:t xml:space="preserve"> expressamente o beneficio auxílio-acidente, no texto do inciso I, artigo 39, da lei 8.213/91, conforme exposto abaixo:</w:t>
      </w:r>
    </w:p>
    <w:p w:rsidR="000F2AED" w:rsidRPr="00187E1D" w:rsidRDefault="000F2AED" w:rsidP="00187E1D">
      <w:pPr>
        <w:pStyle w:val="Standard"/>
        <w:spacing w:after="0" w:line="240" w:lineRule="auto"/>
        <w:ind w:left="2268"/>
        <w:jc w:val="both"/>
        <w:rPr>
          <w:rFonts w:ascii="Times New Roman" w:hAnsi="Times New Roman" w:cs="Times New Roman"/>
          <w:color w:val="00000A"/>
          <w:sz w:val="22"/>
        </w:rPr>
      </w:pPr>
      <w:r w:rsidRPr="00187E1D">
        <w:rPr>
          <w:rFonts w:ascii="Times New Roman" w:hAnsi="Times New Roman" w:cs="Times New Roman"/>
          <w:color w:val="00000A"/>
          <w:sz w:val="22"/>
        </w:rPr>
        <w:t>Para os segurados especiais, referidos no inciso VII do art. 11 desta Lei, fica garantida a concessão:</w:t>
      </w:r>
    </w:p>
    <w:p w:rsidR="000F2AED" w:rsidRPr="00187E1D" w:rsidRDefault="000F2AED" w:rsidP="00187E1D">
      <w:pPr>
        <w:pStyle w:val="Textbody"/>
        <w:widowControl/>
        <w:spacing w:after="0" w:line="240" w:lineRule="auto"/>
        <w:ind w:left="2268"/>
        <w:jc w:val="both"/>
        <w:rPr>
          <w:rFonts w:cs="Times New Roman"/>
          <w:color w:val="00000A"/>
          <w:sz w:val="22"/>
          <w:szCs w:val="22"/>
        </w:rPr>
      </w:pPr>
      <w:r w:rsidRPr="00187E1D">
        <w:rPr>
          <w:rFonts w:cs="Times New Roman"/>
          <w:color w:val="00000A"/>
          <w:sz w:val="22"/>
          <w:szCs w:val="22"/>
        </w:rPr>
        <w:t xml:space="preserve">I - de aposentadoria por idade ou por invalidez, de auxílio-doença, de auxílio-reclusão ou de pensão, no valor de </w:t>
      </w:r>
      <w:proofErr w:type="gramStart"/>
      <w:r w:rsidRPr="00187E1D">
        <w:rPr>
          <w:rFonts w:cs="Times New Roman"/>
          <w:color w:val="00000A"/>
          <w:sz w:val="22"/>
          <w:szCs w:val="22"/>
        </w:rPr>
        <w:t>1</w:t>
      </w:r>
      <w:proofErr w:type="gramEnd"/>
      <w:r w:rsidRPr="00187E1D">
        <w:rPr>
          <w:rFonts w:cs="Times New Roman"/>
          <w:color w:val="00000A"/>
          <w:sz w:val="22"/>
          <w:szCs w:val="22"/>
        </w:rPr>
        <w:t xml:space="preserve"> (um) salário-mínimo, e de </w:t>
      </w:r>
      <w:r w:rsidRPr="00187E1D">
        <w:rPr>
          <w:rFonts w:cs="Times New Roman"/>
          <w:bCs/>
          <w:color w:val="00000A"/>
          <w:sz w:val="22"/>
          <w:szCs w:val="22"/>
        </w:rPr>
        <w:t>auxílio-acidente,</w:t>
      </w:r>
      <w:r w:rsidRPr="00187E1D">
        <w:rPr>
          <w:rFonts w:cs="Times New Roman"/>
          <w:color w:val="00000A"/>
          <w:sz w:val="22"/>
          <w:szCs w:val="22"/>
        </w:rPr>
        <w:t xml:space="preserve"> conforme disposto no art. 86, desde que comprove o exercício de atividade rural, ainda que de forma descontínua, no período, imediatamente anterior ao requerimento do benefício, igual ao número de meses correspondentes à carência do benefício requerido; </w:t>
      </w:r>
      <w:hyperlink r:id="rId9" w:anchor="art5" w:history="1">
        <w:r w:rsidRPr="00187E1D">
          <w:rPr>
            <w:rStyle w:val="Internetlink"/>
            <w:rFonts w:cs="Times New Roman"/>
            <w:color w:val="00000A"/>
            <w:sz w:val="22"/>
            <w:szCs w:val="22"/>
            <w:u w:val="none"/>
          </w:rPr>
          <w:t>(Redação dada pela Lei nº 12.873, de 2013)</w:t>
        </w:r>
      </w:hyperlink>
      <w:r w:rsidR="00187E1D">
        <w:rPr>
          <w:rFonts w:cs="Times New Roman"/>
          <w:color w:val="00000A"/>
          <w:sz w:val="22"/>
          <w:szCs w:val="22"/>
        </w:rPr>
        <w:t xml:space="preserve"> (BRASIL, 2013).</w:t>
      </w:r>
    </w:p>
    <w:p w:rsidR="00C35F2E" w:rsidRPr="00BE0B64" w:rsidRDefault="00187E1D" w:rsidP="00020E4A">
      <w:pPr>
        <w:pStyle w:val="Textbody"/>
        <w:widowControl/>
        <w:spacing w:after="0" w:line="360" w:lineRule="auto"/>
        <w:jc w:val="both"/>
        <w:rPr>
          <w:rFonts w:cs="Times New Roman"/>
          <w:color w:val="00000A"/>
        </w:rPr>
      </w:pPr>
      <w:r>
        <w:rPr>
          <w:rFonts w:cs="Times New Roman"/>
          <w:color w:val="00000A"/>
        </w:rPr>
        <w:t xml:space="preserve">             </w:t>
      </w:r>
      <w:r w:rsidR="00305503" w:rsidRPr="00BE0B64">
        <w:rPr>
          <w:rFonts w:cs="Times New Roman"/>
          <w:color w:val="00000A"/>
        </w:rPr>
        <w:t>Anteriormente a mudança promovida pela lei n° 12.873/91, deveria o segurado especial contribuir facultativamente para ter direito ao benefício auxílio-acidente, no entanto, com a alteração da lei, exige-se do segurado, no momento do requerimento do benefício, apenas a comprovação do exercício da atividade rural.</w:t>
      </w:r>
      <w:r w:rsidR="00C35F2E" w:rsidRPr="00BE0B64">
        <w:rPr>
          <w:rFonts w:cs="Times New Roman"/>
          <w:color w:val="00000A"/>
        </w:rPr>
        <w:t xml:space="preserve"> </w:t>
      </w:r>
    </w:p>
    <w:p w:rsidR="00C35F2E" w:rsidRPr="00BE0B64" w:rsidRDefault="007F7A70" w:rsidP="00020E4A">
      <w:pPr>
        <w:pStyle w:val="Textbody"/>
        <w:widowControl/>
        <w:spacing w:after="0" w:line="360" w:lineRule="auto"/>
        <w:jc w:val="both"/>
        <w:rPr>
          <w:rFonts w:cs="Times New Roman"/>
          <w:color w:val="00000A"/>
        </w:rPr>
      </w:pPr>
      <w:r>
        <w:rPr>
          <w:rFonts w:cs="Times New Roman"/>
          <w:color w:val="00000A"/>
        </w:rPr>
        <w:t xml:space="preserve">              </w:t>
      </w:r>
      <w:r w:rsidR="00C35F2E" w:rsidRPr="00BE0B64">
        <w:rPr>
          <w:rFonts w:cs="Times New Roman"/>
          <w:color w:val="00000A"/>
        </w:rPr>
        <w:t>Atentemo-nos para um julgado do Tribunal de Justiça do Rio Grande do Sul que, em 2013, julgou apelação cível quando ainda se fazia obrigatório a comprovação da contribuição facultativa para a garantia do direito ao auxílio-acidente:</w:t>
      </w:r>
    </w:p>
    <w:p w:rsidR="00C35F2E" w:rsidRPr="007F7A70" w:rsidRDefault="00C35F2E" w:rsidP="007F7A70">
      <w:pPr>
        <w:shd w:val="clear" w:color="auto" w:fill="FFFFFF"/>
        <w:spacing w:after="0" w:line="240" w:lineRule="auto"/>
        <w:ind w:left="2268"/>
        <w:jc w:val="both"/>
        <w:rPr>
          <w:rFonts w:ascii="Times New Roman" w:eastAsia="Times New Roman" w:hAnsi="Times New Roman" w:cs="Times New Roman"/>
          <w:spacing w:val="2"/>
          <w:lang w:eastAsia="pt-BR"/>
        </w:rPr>
      </w:pPr>
      <w:r w:rsidRPr="007F7A70">
        <w:rPr>
          <w:rFonts w:ascii="Times New Roman" w:eastAsia="Times New Roman" w:hAnsi="Times New Roman" w:cs="Times New Roman"/>
          <w:spacing w:val="2"/>
          <w:lang w:eastAsia="pt-BR"/>
        </w:rPr>
        <w:t>ACIDENTE DE TRABALHO. AUXÍLIO-ACIDENTE. TRABALHADOR RURAL. SEGURADO ESPECIAL. CONTRIBUIÇÕES FACULTATIVAS. NECESSIDADE DE COMPROVAÇÃO. A concessão de auxílio-doença está condicionada à presença da incapacidade temporária para o trabalho que habitualmente exercia (artigo 59 da Lei n.º 8.213/91). A concessão de auxílio-acidente está condicionada à presença de seqüelas que resultem na redução da capacidade para o trabalho que habitualmente exercia (artigo 86 da Lei n.º 8.213/91). Na hipótese, o autor preencheria os requisitos para o recebimento de auxílio-acidente, contudo, para a concessão dos benefícios de auxílio-acidente comum ou acidentário, o trabalhador rural deve comprovar, além do exercício da atividade rural, o recolhimento da contribuição mensal facultativa à Previdência Social, conforme expressa previsão do art. 11, inciso VII c/c 39, inciso II, ambos da Lei nº 8.213/1991. Improcedência do pedido reconhecida. Apelação do réu provida. Prejudicado o exame da apelação do autor. (Apelação Cível Nº 70054569249, Décima Câmara Cível, Tribunal de Justiça do RS, Relator: Marcelo Cezar Muller, Julgado em 29/08/2013)</w:t>
      </w:r>
    </w:p>
    <w:p w:rsidR="00C35F2E" w:rsidRPr="007F7A70" w:rsidRDefault="00C35F2E" w:rsidP="007F7A70">
      <w:pPr>
        <w:shd w:val="clear" w:color="auto" w:fill="FFFFFF"/>
        <w:spacing w:after="0" w:line="240" w:lineRule="auto"/>
        <w:ind w:left="2268"/>
        <w:jc w:val="both"/>
        <w:rPr>
          <w:rFonts w:ascii="Times New Roman" w:eastAsia="Times New Roman" w:hAnsi="Times New Roman" w:cs="Times New Roman"/>
          <w:spacing w:val="2"/>
          <w:lang w:eastAsia="pt-BR"/>
        </w:rPr>
      </w:pPr>
      <w:r w:rsidRPr="007F7A70">
        <w:rPr>
          <w:rFonts w:ascii="Times New Roman" w:eastAsia="Times New Roman" w:hAnsi="Times New Roman" w:cs="Times New Roman"/>
          <w:spacing w:val="2"/>
          <w:lang w:eastAsia="pt-BR"/>
        </w:rPr>
        <w:t>(TJ-RS - AC: 70054569249 RS, Relator: Marcelo Cezar Muller</w:t>
      </w:r>
      <w:proofErr w:type="gramStart"/>
      <w:r w:rsidRPr="007F7A70">
        <w:rPr>
          <w:rFonts w:ascii="Times New Roman" w:eastAsia="Times New Roman" w:hAnsi="Times New Roman" w:cs="Times New Roman"/>
          <w:spacing w:val="2"/>
          <w:lang w:eastAsia="pt-BR"/>
        </w:rPr>
        <w:t>, Data</w:t>
      </w:r>
      <w:proofErr w:type="gramEnd"/>
      <w:r w:rsidRPr="007F7A70">
        <w:rPr>
          <w:rFonts w:ascii="Times New Roman" w:eastAsia="Times New Roman" w:hAnsi="Times New Roman" w:cs="Times New Roman"/>
          <w:spacing w:val="2"/>
          <w:lang w:eastAsia="pt-BR"/>
        </w:rPr>
        <w:t xml:space="preserve"> de Julgamento: 29/08/2013, Décima Câmara Cível, Data de Publicação: Diário da Justiça do dia 25/11/2013)</w:t>
      </w:r>
      <w:r w:rsidR="007F7A70">
        <w:rPr>
          <w:rFonts w:ascii="Times New Roman" w:eastAsia="Times New Roman" w:hAnsi="Times New Roman" w:cs="Times New Roman"/>
          <w:spacing w:val="2"/>
          <w:lang w:eastAsia="pt-BR"/>
        </w:rPr>
        <w:t xml:space="preserve"> (BRASIL, 2013).</w:t>
      </w:r>
    </w:p>
    <w:p w:rsidR="00B1712B" w:rsidRPr="00BE0B64" w:rsidRDefault="00525F48" w:rsidP="00020E4A">
      <w:pPr>
        <w:pStyle w:val="Textbody"/>
        <w:widowControl/>
        <w:spacing w:after="0" w:line="360" w:lineRule="auto"/>
        <w:jc w:val="both"/>
        <w:rPr>
          <w:rFonts w:cs="Times New Roman"/>
          <w:color w:val="00000A"/>
        </w:rPr>
      </w:pPr>
      <w:r w:rsidRPr="00BE0B64">
        <w:rPr>
          <w:rFonts w:cs="Times New Roman"/>
          <w:color w:val="00000A"/>
        </w:rPr>
        <w:t xml:space="preserve">               </w:t>
      </w:r>
      <w:r w:rsidR="00B1712B" w:rsidRPr="00BE0B64">
        <w:rPr>
          <w:rFonts w:cs="Times New Roman"/>
          <w:color w:val="00000A"/>
        </w:rPr>
        <w:t xml:space="preserve">Diante disto, vemos o quão importante é o reconhecimento por parte do legislador para fins de concessão do auxilio acidente ao segurado especial, pois se já não bastasse </w:t>
      </w:r>
      <w:proofErr w:type="gramStart"/>
      <w:r w:rsidR="00B1712B" w:rsidRPr="00BE0B64">
        <w:rPr>
          <w:rFonts w:cs="Times New Roman"/>
          <w:color w:val="00000A"/>
        </w:rPr>
        <w:t>as</w:t>
      </w:r>
      <w:proofErr w:type="gramEnd"/>
      <w:r w:rsidR="00B1712B" w:rsidRPr="00BE0B64">
        <w:rPr>
          <w:rFonts w:cs="Times New Roman"/>
          <w:color w:val="00000A"/>
        </w:rPr>
        <w:t xml:space="preserve"> adversidades quanto ao seu modo de produção, resta ainda ao trabalhador rural e ao pescador artesanal as incertezas das águas.</w:t>
      </w:r>
    </w:p>
    <w:p w:rsidR="00E764DE" w:rsidRPr="00BE0B64" w:rsidRDefault="00E764DE" w:rsidP="00020E4A">
      <w:pPr>
        <w:pStyle w:val="Textbody"/>
        <w:widowControl/>
        <w:spacing w:after="0" w:line="360" w:lineRule="auto"/>
        <w:jc w:val="both"/>
        <w:rPr>
          <w:rFonts w:cs="Times New Roman"/>
          <w:color w:val="00000A"/>
        </w:rPr>
      </w:pPr>
      <w:r w:rsidRPr="00BE0B64">
        <w:rPr>
          <w:rFonts w:cs="Times New Roman"/>
          <w:color w:val="00000A"/>
        </w:rPr>
        <w:t xml:space="preserve">   </w:t>
      </w:r>
      <w:r w:rsidR="00525F48" w:rsidRPr="00BE0B64">
        <w:rPr>
          <w:rFonts w:cs="Times New Roman"/>
          <w:color w:val="00000A"/>
        </w:rPr>
        <w:t xml:space="preserve">            </w:t>
      </w:r>
      <w:r w:rsidRPr="00BE0B64">
        <w:rPr>
          <w:rFonts w:cs="Times New Roman"/>
          <w:color w:val="00000A"/>
        </w:rPr>
        <w:t xml:space="preserve">Por fim, cabe ressaltar que, em havendo perda da capacidade laboral permanente do segurado especial, pode o mesmo requerer a conversão do auxílio-acidente em aposentadoria por invalidez, in verbis: </w:t>
      </w:r>
    </w:p>
    <w:p w:rsidR="00E764DE" w:rsidRPr="007F7A70" w:rsidRDefault="00E764DE" w:rsidP="007F7A70">
      <w:pPr>
        <w:shd w:val="clear" w:color="auto" w:fill="FFFFFF"/>
        <w:spacing w:after="0" w:line="240" w:lineRule="auto"/>
        <w:ind w:left="2268"/>
        <w:jc w:val="both"/>
        <w:rPr>
          <w:rFonts w:ascii="Times New Roman" w:eastAsia="Times New Roman" w:hAnsi="Times New Roman" w:cs="Times New Roman"/>
          <w:spacing w:val="2"/>
          <w:lang w:eastAsia="pt-BR"/>
        </w:rPr>
      </w:pPr>
      <w:r w:rsidRPr="007F7A70">
        <w:rPr>
          <w:rFonts w:ascii="Times New Roman" w:eastAsia="Times New Roman" w:hAnsi="Times New Roman" w:cs="Times New Roman"/>
          <w:spacing w:val="2"/>
          <w:lang w:eastAsia="pt-BR"/>
        </w:rPr>
        <w:lastRenderedPageBreak/>
        <w:t>ACIDENTE DO TRABALHO – AUXÍLIO-ACIDENTE – TRABALHADOR RURAL – CONVERSÃO DO AUXÍLIO-ACIDENTE EM APOSENTADORIA POR INVALIDEZ - AMPUTAÇÃO DO MEMBRO SUPERIOR ESQUERDO – MAGNITUDE DA LESÃO QUE IMPÕE INCAPACIDADE DE TRABALHO TOTAL E DEFINITIVA - BENEFÍCIO DEVIDO. Remessa oficial parcialmente provida.</w:t>
      </w:r>
    </w:p>
    <w:p w:rsidR="00E764DE" w:rsidRPr="007F7A70" w:rsidRDefault="00E764DE" w:rsidP="007F7A70">
      <w:pPr>
        <w:shd w:val="clear" w:color="auto" w:fill="FFFFFF"/>
        <w:spacing w:after="0" w:line="240" w:lineRule="auto"/>
        <w:ind w:left="2268"/>
        <w:jc w:val="both"/>
        <w:rPr>
          <w:rFonts w:ascii="Times New Roman" w:eastAsia="Times New Roman" w:hAnsi="Times New Roman" w:cs="Times New Roman"/>
          <w:spacing w:val="2"/>
          <w:lang w:eastAsia="pt-BR"/>
        </w:rPr>
      </w:pPr>
      <w:r w:rsidRPr="007F7A70">
        <w:rPr>
          <w:rFonts w:ascii="Times New Roman" w:eastAsia="Times New Roman" w:hAnsi="Times New Roman" w:cs="Times New Roman"/>
          <w:spacing w:val="2"/>
          <w:lang w:eastAsia="pt-BR"/>
        </w:rPr>
        <w:t>(TJ-SP - APL: 00024263620128260140 SP 0002426-36.2012.8.26.0140, Relator: João Negrini Filho</w:t>
      </w:r>
      <w:proofErr w:type="gramStart"/>
      <w:r w:rsidRPr="007F7A70">
        <w:rPr>
          <w:rFonts w:ascii="Times New Roman" w:eastAsia="Times New Roman" w:hAnsi="Times New Roman" w:cs="Times New Roman"/>
          <w:spacing w:val="2"/>
          <w:lang w:eastAsia="pt-BR"/>
        </w:rPr>
        <w:t>, Data</w:t>
      </w:r>
      <w:proofErr w:type="gramEnd"/>
      <w:r w:rsidRPr="007F7A70">
        <w:rPr>
          <w:rFonts w:ascii="Times New Roman" w:eastAsia="Times New Roman" w:hAnsi="Times New Roman" w:cs="Times New Roman"/>
          <w:spacing w:val="2"/>
          <w:lang w:eastAsia="pt-BR"/>
        </w:rPr>
        <w:t xml:space="preserve"> de Julgamento: 27/10/2015, 16ª Câmara de Direito Público, Data de Publicação: 29/10/2015)</w:t>
      </w:r>
      <w:r w:rsidR="007F7A70">
        <w:rPr>
          <w:rFonts w:ascii="Times New Roman" w:eastAsia="Times New Roman" w:hAnsi="Times New Roman" w:cs="Times New Roman"/>
          <w:spacing w:val="2"/>
          <w:lang w:eastAsia="pt-BR"/>
        </w:rPr>
        <w:t xml:space="preserve"> (BRASIL, 2015).</w:t>
      </w:r>
    </w:p>
    <w:p w:rsidR="00B1712B" w:rsidRPr="00BE0B64" w:rsidRDefault="00B1712B" w:rsidP="00020E4A">
      <w:pPr>
        <w:pStyle w:val="Standard"/>
        <w:spacing w:after="0" w:line="360" w:lineRule="auto"/>
        <w:jc w:val="both"/>
        <w:rPr>
          <w:rFonts w:ascii="Times New Roman" w:hAnsi="Times New Roman" w:cs="Times New Roman"/>
          <w:color w:val="00000A"/>
        </w:rPr>
      </w:pPr>
    </w:p>
    <w:p w:rsidR="00525F48" w:rsidRPr="007F7A70" w:rsidRDefault="007F7A70" w:rsidP="007F7A70">
      <w:pPr>
        <w:pStyle w:val="Standard"/>
        <w:spacing w:after="0" w:line="360" w:lineRule="auto"/>
        <w:jc w:val="both"/>
        <w:rPr>
          <w:rFonts w:ascii="Times New Roman" w:hAnsi="Times New Roman" w:cs="Times New Roman"/>
          <w:b/>
          <w:color w:val="00000A"/>
        </w:rPr>
      </w:pPr>
      <w:proofErr w:type="gramStart"/>
      <w:r w:rsidRPr="007F7A70">
        <w:rPr>
          <w:rFonts w:ascii="Times New Roman" w:hAnsi="Times New Roman" w:cs="Times New Roman"/>
          <w:b/>
          <w:color w:val="00000A"/>
        </w:rPr>
        <w:t>8</w:t>
      </w:r>
      <w:proofErr w:type="gramEnd"/>
      <w:r w:rsidRPr="007F7A70">
        <w:rPr>
          <w:rFonts w:ascii="Times New Roman" w:hAnsi="Times New Roman" w:cs="Times New Roman"/>
          <w:b/>
          <w:color w:val="00000A"/>
        </w:rPr>
        <w:t xml:space="preserve"> </w:t>
      </w:r>
      <w:r w:rsidR="00B1712B" w:rsidRPr="007F7A70">
        <w:rPr>
          <w:rFonts w:ascii="Times New Roman" w:hAnsi="Times New Roman" w:cs="Times New Roman"/>
          <w:b/>
          <w:color w:val="00000A"/>
        </w:rPr>
        <w:t>CON</w:t>
      </w:r>
      <w:r>
        <w:rPr>
          <w:rFonts w:ascii="Times New Roman" w:hAnsi="Times New Roman" w:cs="Times New Roman"/>
          <w:b/>
          <w:color w:val="00000A"/>
        </w:rPr>
        <w:t>SIDERAÇÕES FINAIS</w:t>
      </w:r>
    </w:p>
    <w:p w:rsidR="007F7A70" w:rsidRPr="00BE0B64" w:rsidRDefault="007F7A70" w:rsidP="007F7A70">
      <w:pPr>
        <w:pStyle w:val="Standard"/>
        <w:spacing w:after="0" w:line="360" w:lineRule="auto"/>
        <w:jc w:val="both"/>
        <w:rPr>
          <w:rFonts w:ascii="Times New Roman" w:hAnsi="Times New Roman" w:cs="Times New Roman"/>
          <w:color w:val="00000A"/>
        </w:rPr>
      </w:pPr>
    </w:p>
    <w:p w:rsidR="00525F48" w:rsidRPr="00BE0B64" w:rsidRDefault="007F7A70" w:rsidP="007F7A70">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B1712B" w:rsidRPr="00BE0B64">
        <w:rPr>
          <w:rFonts w:ascii="Times New Roman" w:hAnsi="Times New Roman" w:cs="Times New Roman"/>
          <w:color w:val="00000A"/>
        </w:rPr>
        <w:t>Pelo presente artigo, mostrou-se através da revisão bibliográfica e consulta a legislação os procedimentos que permeiam a concessão do auxilio acidente para o segurado especial.</w:t>
      </w:r>
    </w:p>
    <w:p w:rsidR="00B1712B" w:rsidRPr="00BE0B64" w:rsidRDefault="007F7A70" w:rsidP="007F7A70">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B1712B" w:rsidRPr="00BE0B64">
        <w:rPr>
          <w:rFonts w:ascii="Times New Roman" w:hAnsi="Times New Roman" w:cs="Times New Roman"/>
          <w:color w:val="00000A"/>
        </w:rPr>
        <w:t xml:space="preserve">O que o torna especial deve-se as suas características e seu modo produção, pois </w:t>
      </w:r>
      <w:proofErr w:type="gramStart"/>
      <w:r w:rsidR="00B1712B" w:rsidRPr="00BE0B64">
        <w:rPr>
          <w:rFonts w:ascii="Times New Roman" w:hAnsi="Times New Roman" w:cs="Times New Roman"/>
          <w:color w:val="00000A"/>
        </w:rPr>
        <w:t>tem-se</w:t>
      </w:r>
      <w:proofErr w:type="gramEnd"/>
      <w:r w:rsidR="00B1712B" w:rsidRPr="00BE0B64">
        <w:rPr>
          <w:rFonts w:ascii="Times New Roman" w:hAnsi="Times New Roman" w:cs="Times New Roman"/>
          <w:color w:val="00000A"/>
        </w:rPr>
        <w:t xml:space="preserve"> o produtor rural e o pescador artesanal, ambos com regime de produção e economia familiar expostos as diversas tormentas, como a sazonalidade da produção rural e os períodos de proibição da pesca.</w:t>
      </w:r>
    </w:p>
    <w:p w:rsidR="00B1712B" w:rsidRPr="00BE0B64" w:rsidRDefault="00B1712B" w:rsidP="007F7A70">
      <w:pPr>
        <w:pStyle w:val="Standard"/>
        <w:spacing w:after="0" w:line="360" w:lineRule="auto"/>
        <w:jc w:val="both"/>
        <w:rPr>
          <w:rFonts w:ascii="Times New Roman" w:hAnsi="Times New Roman" w:cs="Times New Roman"/>
          <w:color w:val="00000A"/>
        </w:rPr>
      </w:pPr>
      <w:r w:rsidRPr="00BE0B64">
        <w:rPr>
          <w:rFonts w:ascii="Times New Roman" w:hAnsi="Times New Roman" w:cs="Times New Roman"/>
          <w:color w:val="00000A"/>
        </w:rPr>
        <w:t xml:space="preserve">   </w:t>
      </w:r>
      <w:r w:rsidR="007F7A70">
        <w:rPr>
          <w:rFonts w:ascii="Times New Roman" w:hAnsi="Times New Roman" w:cs="Times New Roman"/>
          <w:color w:val="00000A"/>
        </w:rPr>
        <w:t xml:space="preserve">         </w:t>
      </w:r>
      <w:r w:rsidRPr="00BE0B64">
        <w:rPr>
          <w:rFonts w:ascii="Times New Roman" w:hAnsi="Times New Roman" w:cs="Times New Roman"/>
          <w:color w:val="00000A"/>
        </w:rPr>
        <w:t>Viu-se ainda que as suas contribuições para a previdência social ocorrem quando da comercialização da produção, diferente dos demais segurados que contribuem com base em um salário de contribuição, contudo nos períodos que não produzem, não perdem sua condição de segurado.</w:t>
      </w:r>
    </w:p>
    <w:p w:rsidR="00380697" w:rsidRPr="00BE0B64" w:rsidRDefault="00B1712B" w:rsidP="007F7A70">
      <w:pPr>
        <w:pStyle w:val="Standard"/>
        <w:spacing w:after="0" w:line="360" w:lineRule="auto"/>
        <w:jc w:val="both"/>
        <w:rPr>
          <w:rFonts w:ascii="Times New Roman" w:hAnsi="Times New Roman" w:cs="Times New Roman"/>
          <w:color w:val="00000A"/>
        </w:rPr>
      </w:pPr>
      <w:r w:rsidRPr="00BE0B64">
        <w:rPr>
          <w:rFonts w:ascii="Times New Roman" w:hAnsi="Times New Roman" w:cs="Times New Roman"/>
          <w:color w:val="00000A"/>
        </w:rPr>
        <w:t xml:space="preserve">   </w:t>
      </w:r>
      <w:r w:rsidR="007F7A70">
        <w:rPr>
          <w:rFonts w:ascii="Times New Roman" w:hAnsi="Times New Roman" w:cs="Times New Roman"/>
          <w:color w:val="00000A"/>
        </w:rPr>
        <w:t xml:space="preserve">        </w:t>
      </w:r>
      <w:proofErr w:type="spellStart"/>
      <w:r w:rsidR="006D08B6" w:rsidRPr="00BE0B64">
        <w:rPr>
          <w:rFonts w:ascii="Times New Roman" w:hAnsi="Times New Roman" w:cs="Times New Roman"/>
          <w:color w:val="00000A"/>
        </w:rPr>
        <w:t>Demostrou-se</w:t>
      </w:r>
      <w:proofErr w:type="spellEnd"/>
      <w:r w:rsidR="006D08B6" w:rsidRPr="00BE0B64">
        <w:rPr>
          <w:rFonts w:ascii="Times New Roman" w:hAnsi="Times New Roman" w:cs="Times New Roman"/>
          <w:color w:val="00000A"/>
        </w:rPr>
        <w:t xml:space="preserve"> a importância do grupo familiar e de sua colaboração para a caracterização do segurado especial como fruto do trabalho em família, bem como o esforço do legislador ao ampliar as ações no modo de produção do segurado especial de forma a garantir sua subsistência.</w:t>
      </w:r>
    </w:p>
    <w:p w:rsidR="006D08B6" w:rsidRPr="00BE0B64" w:rsidRDefault="007F7A70" w:rsidP="007F7A70">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6D08B6" w:rsidRPr="00BE0B64">
        <w:rPr>
          <w:rFonts w:ascii="Times New Roman" w:hAnsi="Times New Roman" w:cs="Times New Roman"/>
          <w:color w:val="00000A"/>
        </w:rPr>
        <w:t>Constatou-se que não havia previsão legal expressamente que garantisse o auxílio-acidente ao segurado especial, restando ainda contribuir de forma facultativa, contudo a legislação foi alterada garantindo ao segurado especial comprovar somente o exercício da atividade rural quando o requerimento do beneficio previdenciário.</w:t>
      </w:r>
    </w:p>
    <w:p w:rsidR="006D08B6" w:rsidRPr="00BE0B64" w:rsidRDefault="007F7A70" w:rsidP="007F7A70">
      <w:pPr>
        <w:pStyle w:val="Standard"/>
        <w:spacing w:after="0" w:line="360" w:lineRule="auto"/>
        <w:jc w:val="both"/>
        <w:rPr>
          <w:rFonts w:ascii="Times New Roman" w:hAnsi="Times New Roman" w:cs="Times New Roman"/>
          <w:color w:val="00000A"/>
        </w:rPr>
      </w:pPr>
      <w:r>
        <w:rPr>
          <w:rFonts w:ascii="Times New Roman" w:hAnsi="Times New Roman" w:cs="Times New Roman"/>
          <w:color w:val="00000A"/>
        </w:rPr>
        <w:t xml:space="preserve">             </w:t>
      </w:r>
      <w:r w:rsidR="006D08B6" w:rsidRPr="00BE0B64">
        <w:rPr>
          <w:rFonts w:ascii="Times New Roman" w:hAnsi="Times New Roman" w:cs="Times New Roman"/>
          <w:color w:val="00000A"/>
        </w:rPr>
        <w:t>Assim, o segurado especial que vier sofre algum sinistro, que ocorram sequelas que reduzam a sua capacidade laboral, fará jus ao beneficio auxílio-acidente.</w:t>
      </w:r>
    </w:p>
    <w:p w:rsidR="006D08B6" w:rsidRPr="00BE0B64" w:rsidRDefault="006D08B6" w:rsidP="007F7A70">
      <w:pPr>
        <w:pStyle w:val="Standard"/>
        <w:spacing w:after="0" w:line="360" w:lineRule="auto"/>
        <w:jc w:val="both"/>
        <w:rPr>
          <w:rFonts w:ascii="Times New Roman" w:hAnsi="Times New Roman" w:cs="Times New Roman"/>
          <w:color w:val="00000A"/>
        </w:rPr>
      </w:pPr>
      <w:r w:rsidRPr="00BE0B64">
        <w:rPr>
          <w:rFonts w:ascii="Times New Roman" w:hAnsi="Times New Roman" w:cs="Times New Roman"/>
          <w:color w:val="00000A"/>
        </w:rPr>
        <w:t xml:space="preserve">   </w:t>
      </w:r>
      <w:r w:rsidR="007F7A70">
        <w:rPr>
          <w:rFonts w:ascii="Times New Roman" w:hAnsi="Times New Roman" w:cs="Times New Roman"/>
          <w:color w:val="00000A"/>
        </w:rPr>
        <w:t xml:space="preserve">        </w:t>
      </w:r>
      <w:r w:rsidRPr="00BE0B64">
        <w:rPr>
          <w:rFonts w:ascii="Times New Roman" w:hAnsi="Times New Roman" w:cs="Times New Roman"/>
          <w:color w:val="00000A"/>
        </w:rPr>
        <w:t>Conclui-se que o legislador acertou ao estabelecer um tratamento diferenciado ao segurado especial, porém, tão somente com o intuito de diminuir as diferenças para com as outras categorias de segurados, bem como a concessão do auxílio-acidente, pois dado as suas caracterís</w:t>
      </w:r>
      <w:r w:rsidR="00907F4F" w:rsidRPr="00BE0B64">
        <w:rPr>
          <w:rFonts w:ascii="Times New Roman" w:hAnsi="Times New Roman" w:cs="Times New Roman"/>
          <w:color w:val="00000A"/>
        </w:rPr>
        <w:t>ticas e</w:t>
      </w:r>
      <w:r w:rsidRPr="00BE0B64">
        <w:rPr>
          <w:rFonts w:ascii="Times New Roman" w:hAnsi="Times New Roman" w:cs="Times New Roman"/>
          <w:color w:val="00000A"/>
        </w:rPr>
        <w:t xml:space="preserve"> seu modo de produção necessita de uma atenção maior, bem como conhecer </w:t>
      </w:r>
      <w:r w:rsidRPr="00BE0B64">
        <w:rPr>
          <w:rFonts w:ascii="Times New Roman" w:hAnsi="Times New Roman" w:cs="Times New Roman"/>
          <w:color w:val="00000A"/>
        </w:rPr>
        <w:lastRenderedPageBreak/>
        <w:t>como se processa a concessão do auxílio-acidente e o seu acesso a ele perante a previdência social.</w:t>
      </w:r>
    </w:p>
    <w:p w:rsidR="00380697" w:rsidRPr="00BE0B64" w:rsidRDefault="00380697" w:rsidP="00020E4A">
      <w:pPr>
        <w:pStyle w:val="Standard"/>
        <w:spacing w:after="0" w:line="360" w:lineRule="auto"/>
        <w:jc w:val="both"/>
        <w:rPr>
          <w:rFonts w:ascii="Times New Roman" w:hAnsi="Times New Roman" w:cs="Times New Roman"/>
          <w:color w:val="00000A"/>
        </w:rPr>
      </w:pPr>
    </w:p>
    <w:p w:rsidR="00FB05E7" w:rsidRDefault="00FB05E7" w:rsidP="007F7A70">
      <w:pPr>
        <w:pStyle w:val="Textbody"/>
        <w:spacing w:after="0" w:line="360" w:lineRule="auto"/>
        <w:ind w:left="720"/>
        <w:jc w:val="center"/>
        <w:rPr>
          <w:rFonts w:cs="Times New Roman"/>
          <w:b/>
          <w:color w:val="00000A"/>
          <w:lang w:val="en-US"/>
        </w:rPr>
      </w:pPr>
      <w:r w:rsidRPr="007F7A70">
        <w:rPr>
          <w:rFonts w:cs="Times New Roman"/>
          <w:b/>
          <w:color w:val="00000A"/>
          <w:lang w:val="en-US"/>
        </w:rPr>
        <w:t>ABSTRACT</w:t>
      </w:r>
    </w:p>
    <w:p w:rsidR="007F7A70" w:rsidRPr="007F7A70" w:rsidRDefault="007F7A70" w:rsidP="007F7A70">
      <w:pPr>
        <w:pStyle w:val="Textbody"/>
        <w:spacing w:after="0" w:line="360" w:lineRule="auto"/>
        <w:ind w:left="720"/>
        <w:jc w:val="center"/>
        <w:rPr>
          <w:rFonts w:cs="Times New Roman"/>
          <w:b/>
          <w:color w:val="00000A"/>
          <w:lang w:val="en-US"/>
        </w:rPr>
      </w:pPr>
    </w:p>
    <w:p w:rsidR="00FB05E7" w:rsidRPr="00BE0B64" w:rsidRDefault="00FB05E7" w:rsidP="007F7A70">
      <w:pPr>
        <w:pStyle w:val="Textbody"/>
        <w:spacing w:after="0" w:line="360" w:lineRule="auto"/>
        <w:jc w:val="both"/>
        <w:rPr>
          <w:rFonts w:cs="Times New Roman"/>
          <w:color w:val="00000A"/>
          <w:lang w:val="en-US"/>
        </w:rPr>
      </w:pPr>
      <w:r w:rsidRPr="00BE0B64">
        <w:rPr>
          <w:rFonts w:cs="Times New Roman"/>
          <w:color w:val="00000A"/>
          <w:lang w:val="en-US"/>
        </w:rPr>
        <w:t>Given the diversity of benefits and insured in the social security, there is the accident assistance and the special insured, both objects of study of the present work, which will be dedicated to investigate the granting of accident assistance to the special insured under Brazilian law and bibliographic review based on the specialized literature. Offered his special insured status and way of contribution, that is, specifically was not provided for the granting of the benefit to the special insured by the legislation, only when optional contribution. However, after the modification of the legislation, it suffices, to the special insured, to prove this condition. For this reason, it requests that the profile of the special insured, its characteristics, as well as the definition of the benefit and its concession be known.</w:t>
      </w:r>
    </w:p>
    <w:p w:rsidR="00FB05E7" w:rsidRPr="00BB794F" w:rsidRDefault="00FB05E7" w:rsidP="007F7A70">
      <w:pPr>
        <w:pStyle w:val="Textbody"/>
        <w:spacing w:after="0" w:line="360" w:lineRule="auto"/>
        <w:jc w:val="both"/>
        <w:rPr>
          <w:rFonts w:cs="Times New Roman"/>
          <w:color w:val="00000A"/>
        </w:rPr>
      </w:pPr>
      <w:r w:rsidRPr="00BE0B64">
        <w:rPr>
          <w:rFonts w:cs="Times New Roman"/>
          <w:color w:val="00000A"/>
          <w:lang w:val="en-US"/>
        </w:rPr>
        <w:t xml:space="preserve">Key words: Special Insured. </w:t>
      </w:r>
      <w:proofErr w:type="spellStart"/>
      <w:proofErr w:type="gramStart"/>
      <w:r w:rsidRPr="00BE0B64">
        <w:rPr>
          <w:rFonts w:cs="Times New Roman"/>
          <w:color w:val="00000A"/>
          <w:lang w:val="en-US"/>
        </w:rPr>
        <w:t>Previdência</w:t>
      </w:r>
      <w:proofErr w:type="spellEnd"/>
      <w:r w:rsidRPr="00BE0B64">
        <w:rPr>
          <w:rFonts w:cs="Times New Roman"/>
          <w:color w:val="00000A"/>
          <w:lang w:val="en-US"/>
        </w:rPr>
        <w:t>.</w:t>
      </w:r>
      <w:proofErr w:type="gramEnd"/>
      <w:r w:rsidRPr="00BE0B64">
        <w:rPr>
          <w:rFonts w:cs="Times New Roman"/>
          <w:color w:val="00000A"/>
          <w:lang w:val="en-US"/>
        </w:rPr>
        <w:t xml:space="preserve"> </w:t>
      </w:r>
      <w:proofErr w:type="spellStart"/>
      <w:r w:rsidRPr="00BB794F">
        <w:rPr>
          <w:rFonts w:cs="Times New Roman"/>
          <w:color w:val="00000A"/>
        </w:rPr>
        <w:t>Benefit</w:t>
      </w:r>
      <w:proofErr w:type="spellEnd"/>
      <w:r w:rsidRPr="00BB794F">
        <w:rPr>
          <w:rFonts w:cs="Times New Roman"/>
          <w:color w:val="00000A"/>
        </w:rPr>
        <w:t xml:space="preserve">. </w:t>
      </w:r>
      <w:proofErr w:type="spellStart"/>
      <w:r w:rsidRPr="00BB794F">
        <w:rPr>
          <w:rFonts w:cs="Times New Roman"/>
          <w:color w:val="00000A"/>
        </w:rPr>
        <w:t>Help-Accident</w:t>
      </w:r>
      <w:proofErr w:type="spellEnd"/>
      <w:r w:rsidR="007F7A70" w:rsidRPr="00BB794F">
        <w:rPr>
          <w:rFonts w:cs="Times New Roman"/>
          <w:color w:val="00000A"/>
        </w:rPr>
        <w:t>.</w:t>
      </w:r>
    </w:p>
    <w:p w:rsidR="00FB05E7" w:rsidRPr="00BE0B64" w:rsidRDefault="00FB05E7" w:rsidP="00020E4A">
      <w:pPr>
        <w:pStyle w:val="Textodenotadefim"/>
        <w:jc w:val="both"/>
        <w:rPr>
          <w:rFonts w:cs="Times New Roman"/>
          <w:sz w:val="24"/>
          <w:szCs w:val="24"/>
        </w:rPr>
      </w:pPr>
    </w:p>
    <w:p w:rsidR="006D08B6" w:rsidRDefault="006D08B6" w:rsidP="007F7A70">
      <w:pPr>
        <w:pStyle w:val="Textodenotadefim"/>
        <w:jc w:val="center"/>
        <w:rPr>
          <w:rFonts w:cs="Times New Roman"/>
          <w:b/>
          <w:sz w:val="24"/>
          <w:szCs w:val="24"/>
        </w:rPr>
      </w:pPr>
      <w:r w:rsidRPr="00BE0B64">
        <w:rPr>
          <w:rFonts w:cs="Times New Roman"/>
          <w:b/>
          <w:sz w:val="24"/>
          <w:szCs w:val="24"/>
        </w:rPr>
        <w:t>REFERÊNCIAS</w:t>
      </w:r>
    </w:p>
    <w:p w:rsidR="00305D5B" w:rsidRPr="00BE0B64" w:rsidRDefault="00305D5B" w:rsidP="00305D5B">
      <w:pPr>
        <w:pStyle w:val="Textodenotadefim"/>
        <w:rPr>
          <w:rFonts w:cs="Times New Roman"/>
          <w:b/>
          <w:sz w:val="24"/>
          <w:szCs w:val="24"/>
        </w:rPr>
      </w:pPr>
    </w:p>
    <w:p w:rsidR="00305D5B" w:rsidRPr="0082369B" w:rsidRDefault="00305D5B" w:rsidP="00305D5B">
      <w:pPr>
        <w:pStyle w:val="Standard"/>
        <w:spacing w:after="0" w:line="240" w:lineRule="auto"/>
        <w:jc w:val="both"/>
        <w:rPr>
          <w:rFonts w:ascii="Times New Roman" w:hAnsi="Times New Roman" w:cs="Times New Roman"/>
          <w:szCs w:val="24"/>
        </w:rPr>
      </w:pPr>
      <w:r w:rsidRPr="0082369B">
        <w:rPr>
          <w:rFonts w:ascii="Times New Roman" w:hAnsi="Times New Roman" w:cs="Times New Roman"/>
          <w:szCs w:val="24"/>
        </w:rPr>
        <w:t>BAARS, Renata. Conceito de segurado especial. Disponível em: &lt; file:///C:/Users/000250/Downloads/conceito_segurado_baars.pdf &gt;. Acesso em 15 abr. 2018.</w:t>
      </w:r>
    </w:p>
    <w:p w:rsidR="00FB05E7" w:rsidRPr="0082369B" w:rsidRDefault="00FB05E7" w:rsidP="00020E4A">
      <w:pPr>
        <w:pStyle w:val="Textodenotadefim"/>
        <w:jc w:val="both"/>
        <w:rPr>
          <w:rFonts w:cs="Times New Roman"/>
          <w:b/>
          <w:sz w:val="24"/>
          <w:szCs w:val="24"/>
        </w:rPr>
      </w:pPr>
    </w:p>
    <w:p w:rsidR="00B710DF" w:rsidRPr="0082369B" w:rsidRDefault="00B710DF" w:rsidP="00B710DF">
      <w:pPr>
        <w:widowControl w:val="0"/>
        <w:spacing w:after="0" w:line="240" w:lineRule="auto"/>
        <w:jc w:val="both"/>
        <w:rPr>
          <w:rFonts w:ascii="Times New Roman" w:hAnsi="Times New Roman"/>
          <w:sz w:val="24"/>
          <w:szCs w:val="24"/>
        </w:rPr>
      </w:pPr>
      <w:r w:rsidRPr="0082369B">
        <w:rPr>
          <w:rFonts w:ascii="Times New Roman" w:hAnsi="Times New Roman"/>
          <w:sz w:val="24"/>
          <w:szCs w:val="24"/>
        </w:rPr>
        <w:t xml:space="preserve">BRASIL. </w:t>
      </w:r>
      <w:r w:rsidRPr="0082369B">
        <w:rPr>
          <w:rFonts w:ascii="Times New Roman" w:hAnsi="Times New Roman"/>
          <w:b/>
          <w:sz w:val="24"/>
          <w:szCs w:val="24"/>
        </w:rPr>
        <w:t>Constituição da República Federativa do Brasil</w:t>
      </w:r>
      <w:r w:rsidRPr="0082369B">
        <w:rPr>
          <w:rFonts w:ascii="Times New Roman" w:hAnsi="Times New Roman"/>
          <w:sz w:val="24"/>
          <w:szCs w:val="24"/>
        </w:rPr>
        <w:t xml:space="preserve">: promulgada em </w:t>
      </w:r>
      <w:proofErr w:type="gramStart"/>
      <w:r w:rsidRPr="0082369B">
        <w:rPr>
          <w:rFonts w:ascii="Times New Roman" w:hAnsi="Times New Roman"/>
          <w:sz w:val="24"/>
          <w:szCs w:val="24"/>
        </w:rPr>
        <w:t>5</w:t>
      </w:r>
      <w:proofErr w:type="gramEnd"/>
      <w:r w:rsidRPr="0082369B">
        <w:rPr>
          <w:rFonts w:ascii="Times New Roman" w:hAnsi="Times New Roman"/>
          <w:sz w:val="24"/>
          <w:szCs w:val="24"/>
        </w:rPr>
        <w:t xml:space="preserve"> de outubro de 1988. 6. </w:t>
      </w:r>
      <w:proofErr w:type="gramStart"/>
      <w:r w:rsidRPr="0082369B">
        <w:rPr>
          <w:rFonts w:ascii="Times New Roman" w:hAnsi="Times New Roman"/>
          <w:sz w:val="24"/>
          <w:szCs w:val="24"/>
        </w:rPr>
        <w:t>ed.</w:t>
      </w:r>
      <w:proofErr w:type="gramEnd"/>
      <w:r w:rsidRPr="0082369B">
        <w:rPr>
          <w:rFonts w:ascii="Times New Roman" w:hAnsi="Times New Roman"/>
          <w:sz w:val="24"/>
          <w:szCs w:val="24"/>
        </w:rPr>
        <w:t xml:space="preserve"> São Paulo: Saraiva, 2010.</w:t>
      </w:r>
    </w:p>
    <w:p w:rsidR="00712990" w:rsidRPr="0082369B" w:rsidRDefault="00712990" w:rsidP="00712990">
      <w:pPr>
        <w:pStyle w:val="Standard"/>
        <w:spacing w:after="0" w:line="240" w:lineRule="auto"/>
        <w:jc w:val="both"/>
        <w:rPr>
          <w:rFonts w:ascii="Times New Roman" w:hAnsi="Times New Roman" w:cs="Times New Roman"/>
          <w:szCs w:val="24"/>
        </w:rPr>
      </w:pPr>
    </w:p>
    <w:p w:rsidR="00DD4314" w:rsidRPr="0082369B" w:rsidRDefault="00DD4314" w:rsidP="00DD4314">
      <w:pPr>
        <w:pStyle w:val="Standard"/>
        <w:jc w:val="both"/>
        <w:rPr>
          <w:rFonts w:ascii="Times New Roman" w:hAnsi="Times New Roman" w:cs="Times New Roman"/>
        </w:rPr>
      </w:pPr>
      <w:r w:rsidRPr="0082369B">
        <w:rPr>
          <w:rFonts w:ascii="Times New Roman" w:hAnsi="Times New Roman" w:cs="Times New Roman"/>
          <w:szCs w:val="24"/>
        </w:rPr>
        <w:t>_______. Lei nº 8.212, de 06 de maio de 1991.</w:t>
      </w:r>
      <w:r w:rsidR="00C023EB" w:rsidRPr="0082369B">
        <w:rPr>
          <w:rFonts w:ascii="Times New Roman" w:hAnsi="Times New Roman" w:cs="Times New Roman"/>
          <w:szCs w:val="24"/>
        </w:rPr>
        <w:t xml:space="preserve"> </w:t>
      </w:r>
      <w:r w:rsidR="00C023EB" w:rsidRPr="0082369B">
        <w:rPr>
          <w:rFonts w:ascii="Times New Roman" w:hAnsi="Times New Roman" w:cs="Times New Roman"/>
          <w:b/>
          <w:szCs w:val="24"/>
        </w:rPr>
        <w:t>Diário Oficial [da] República Federativa do Brasil, Brasília, DF, 06 maio 1991.</w:t>
      </w:r>
      <w:r w:rsidRPr="0082369B">
        <w:rPr>
          <w:rFonts w:ascii="Times New Roman" w:hAnsi="Times New Roman" w:cs="Times New Roman"/>
          <w:szCs w:val="24"/>
        </w:rPr>
        <w:t xml:space="preserve"> Disponível em: &lt; </w:t>
      </w:r>
      <w:hyperlink r:id="rId10" w:history="1">
        <w:r w:rsidRPr="0082369B">
          <w:rPr>
            <w:rFonts w:ascii="Times New Roman" w:hAnsi="Times New Roman" w:cs="Times New Roman"/>
            <w:szCs w:val="24"/>
          </w:rPr>
          <w:t>https://www.planalto.gov.br/ccivil_03/leis/L8212cons.htm</w:t>
        </w:r>
      </w:hyperlink>
      <w:r w:rsidRPr="0082369B">
        <w:t xml:space="preserve"> </w:t>
      </w:r>
      <w:r w:rsidRPr="0082369B">
        <w:rPr>
          <w:rFonts w:ascii="Times New Roman" w:hAnsi="Times New Roman" w:cs="Times New Roman"/>
          <w:szCs w:val="24"/>
        </w:rPr>
        <w:t>&gt;. Acesso em: 10 abr. 2018.</w:t>
      </w:r>
    </w:p>
    <w:p w:rsidR="00712990" w:rsidRPr="0082369B" w:rsidRDefault="00DD4314" w:rsidP="00712990">
      <w:pPr>
        <w:pStyle w:val="Standard"/>
        <w:spacing w:after="0" w:line="240" w:lineRule="auto"/>
        <w:jc w:val="both"/>
        <w:rPr>
          <w:rFonts w:ascii="Times New Roman" w:hAnsi="Times New Roman" w:cs="Times New Roman"/>
          <w:szCs w:val="24"/>
        </w:rPr>
      </w:pPr>
      <w:r w:rsidRPr="0082369B">
        <w:rPr>
          <w:rFonts w:ascii="Times New Roman" w:hAnsi="Times New Roman" w:cs="Times New Roman"/>
          <w:szCs w:val="24"/>
        </w:rPr>
        <w:t>_______</w:t>
      </w:r>
      <w:r w:rsidR="00712990" w:rsidRPr="0082369B">
        <w:rPr>
          <w:rFonts w:ascii="Times New Roman" w:hAnsi="Times New Roman" w:cs="Times New Roman"/>
          <w:szCs w:val="24"/>
        </w:rPr>
        <w:t>. Lei nº 8.213</w:t>
      </w:r>
      <w:r w:rsidRPr="0082369B">
        <w:rPr>
          <w:rFonts w:ascii="Times New Roman" w:hAnsi="Times New Roman" w:cs="Times New Roman"/>
          <w:szCs w:val="24"/>
        </w:rPr>
        <w:t>,</w:t>
      </w:r>
      <w:r w:rsidR="00712990" w:rsidRPr="0082369B">
        <w:rPr>
          <w:rFonts w:ascii="Times New Roman" w:hAnsi="Times New Roman" w:cs="Times New Roman"/>
          <w:szCs w:val="24"/>
        </w:rPr>
        <w:t xml:space="preserve"> de 10 de julho de 1991.</w:t>
      </w:r>
      <w:r w:rsidR="00C023EB" w:rsidRPr="0082369B">
        <w:rPr>
          <w:rFonts w:ascii="Times New Roman" w:hAnsi="Times New Roman" w:cs="Times New Roman"/>
          <w:szCs w:val="24"/>
        </w:rPr>
        <w:t xml:space="preserve"> </w:t>
      </w:r>
      <w:r w:rsidR="00C023EB" w:rsidRPr="0082369B">
        <w:rPr>
          <w:rFonts w:ascii="Times New Roman" w:hAnsi="Times New Roman" w:cs="Times New Roman"/>
          <w:b/>
          <w:szCs w:val="24"/>
        </w:rPr>
        <w:t>Diário Oficial [da] República Federativa do Brasil, Brasília, DF, 10 junho 1991.</w:t>
      </w:r>
      <w:r w:rsidR="00712990" w:rsidRPr="0082369B">
        <w:rPr>
          <w:rFonts w:ascii="Times New Roman" w:hAnsi="Times New Roman" w:cs="Times New Roman"/>
          <w:szCs w:val="24"/>
        </w:rPr>
        <w:t xml:space="preserve"> Disponível em: &lt; </w:t>
      </w:r>
      <w:hyperlink r:id="rId11" w:history="1">
        <w:r w:rsidR="00712990" w:rsidRPr="0082369B">
          <w:rPr>
            <w:rFonts w:ascii="Times New Roman" w:hAnsi="Times New Roman" w:cs="Times New Roman"/>
            <w:szCs w:val="24"/>
          </w:rPr>
          <w:t>http://www.planalto.gov.br/ccivil_03/leis/L8213cons.htm</w:t>
        </w:r>
      </w:hyperlink>
      <w:r w:rsidR="00712990" w:rsidRPr="0082369B">
        <w:rPr>
          <w:rFonts w:ascii="Times New Roman" w:hAnsi="Times New Roman" w:cs="Times New Roman"/>
        </w:rPr>
        <w:t xml:space="preserve"> </w:t>
      </w:r>
      <w:r w:rsidR="00712990" w:rsidRPr="0082369B">
        <w:rPr>
          <w:rFonts w:ascii="Times New Roman" w:hAnsi="Times New Roman" w:cs="Times New Roman"/>
          <w:szCs w:val="24"/>
        </w:rPr>
        <w:t xml:space="preserve">&gt;. </w:t>
      </w:r>
      <w:r w:rsidRPr="0082369B">
        <w:rPr>
          <w:rFonts w:ascii="Times New Roman" w:hAnsi="Times New Roman" w:cs="Times New Roman"/>
          <w:szCs w:val="24"/>
        </w:rPr>
        <w:t>Acesso em: 10 abr. 2018.</w:t>
      </w:r>
    </w:p>
    <w:p w:rsidR="00AA17D3" w:rsidRPr="0082369B" w:rsidRDefault="00AA17D3" w:rsidP="00712990">
      <w:pPr>
        <w:pStyle w:val="Standard"/>
        <w:spacing w:after="0" w:line="240" w:lineRule="auto"/>
        <w:jc w:val="both"/>
        <w:rPr>
          <w:rFonts w:ascii="Times New Roman" w:hAnsi="Times New Roman" w:cs="Times New Roman"/>
          <w:szCs w:val="24"/>
        </w:rPr>
      </w:pPr>
    </w:p>
    <w:p w:rsidR="00AA17D3" w:rsidRPr="0082369B" w:rsidRDefault="00AA17D3" w:rsidP="00AA17D3">
      <w:pPr>
        <w:pStyle w:val="Standard"/>
        <w:jc w:val="both"/>
        <w:rPr>
          <w:rFonts w:ascii="Times New Roman" w:hAnsi="Times New Roman" w:cs="Times New Roman"/>
          <w:szCs w:val="24"/>
        </w:rPr>
      </w:pPr>
      <w:r w:rsidRPr="0082369B">
        <w:rPr>
          <w:rFonts w:ascii="Times New Roman" w:hAnsi="Times New Roman" w:cs="Times New Roman"/>
          <w:szCs w:val="24"/>
        </w:rPr>
        <w:t>_______. Decreto lei nº 3.048, de 06 de maio de 1999.</w:t>
      </w:r>
      <w:r w:rsidR="002D191B" w:rsidRPr="0082369B">
        <w:rPr>
          <w:rFonts w:ascii="Times New Roman" w:hAnsi="Times New Roman" w:cs="Times New Roman"/>
          <w:szCs w:val="24"/>
        </w:rPr>
        <w:t xml:space="preserve"> </w:t>
      </w:r>
      <w:r w:rsidR="002D191B" w:rsidRPr="0082369B">
        <w:rPr>
          <w:rFonts w:ascii="Times New Roman" w:hAnsi="Times New Roman" w:cs="Times New Roman"/>
          <w:b/>
          <w:szCs w:val="24"/>
        </w:rPr>
        <w:t>Diário Oficial [da] República Federativa do Brasil, Brasília, DF, 06 maio 1999.</w:t>
      </w:r>
      <w:r w:rsidRPr="0082369B">
        <w:rPr>
          <w:rFonts w:ascii="Times New Roman" w:hAnsi="Times New Roman" w:cs="Times New Roman"/>
          <w:szCs w:val="24"/>
        </w:rPr>
        <w:t xml:space="preserve"> Disponível em: &lt; </w:t>
      </w:r>
      <w:hyperlink r:id="rId12" w:history="1">
        <w:r w:rsidRPr="0082369B">
          <w:rPr>
            <w:rFonts w:ascii="Times New Roman" w:hAnsi="Times New Roman" w:cs="Times New Roman"/>
            <w:szCs w:val="24"/>
          </w:rPr>
          <w:t>http://www.planalto.gov.br/ccivil_03/decreto/d3048.htm</w:t>
        </w:r>
      </w:hyperlink>
      <w:r w:rsidRPr="0082369B">
        <w:t xml:space="preserve"> </w:t>
      </w:r>
      <w:r w:rsidRPr="0082369B">
        <w:rPr>
          <w:rFonts w:ascii="Times New Roman" w:hAnsi="Times New Roman" w:cs="Times New Roman"/>
          <w:szCs w:val="24"/>
        </w:rPr>
        <w:t>&gt;. Acesso em: 18 abr. 2018.</w:t>
      </w:r>
    </w:p>
    <w:p w:rsidR="00977CDF" w:rsidRDefault="00977CDF" w:rsidP="00AA17D3">
      <w:pPr>
        <w:pStyle w:val="Standard"/>
        <w:jc w:val="both"/>
        <w:rPr>
          <w:rFonts w:ascii="Times New Roman" w:hAnsi="Times New Roman" w:cs="Times New Roman"/>
          <w:color w:val="FF0000"/>
          <w:szCs w:val="24"/>
        </w:rPr>
      </w:pPr>
    </w:p>
    <w:p w:rsidR="00977CDF" w:rsidRDefault="00977CDF" w:rsidP="00AA17D3">
      <w:pPr>
        <w:pStyle w:val="Standard"/>
        <w:jc w:val="both"/>
        <w:rPr>
          <w:rFonts w:ascii="Times New Roman" w:hAnsi="Times New Roman" w:cs="Times New Roman"/>
          <w:color w:val="FF0000"/>
          <w:szCs w:val="24"/>
        </w:rPr>
      </w:pPr>
    </w:p>
    <w:p w:rsidR="00977CDF" w:rsidRPr="0082369B" w:rsidRDefault="00BF43AA" w:rsidP="00977CDF">
      <w:pPr>
        <w:pStyle w:val="Textodenotadefim"/>
        <w:jc w:val="both"/>
        <w:rPr>
          <w:rFonts w:cs="Times New Roman"/>
          <w:sz w:val="24"/>
          <w:szCs w:val="24"/>
        </w:rPr>
      </w:pPr>
      <w:r w:rsidRPr="0082369B">
        <w:rPr>
          <w:rFonts w:cs="Times New Roman"/>
          <w:sz w:val="24"/>
          <w:szCs w:val="24"/>
        </w:rPr>
        <w:t>________</w:t>
      </w:r>
      <w:r w:rsidR="00977CDF" w:rsidRPr="0082369B">
        <w:rPr>
          <w:rFonts w:cs="Times New Roman"/>
          <w:sz w:val="24"/>
          <w:szCs w:val="24"/>
        </w:rPr>
        <w:t>. Tribunal de Justiça de São Pau</w:t>
      </w:r>
      <w:r w:rsidR="00D37A4C" w:rsidRPr="0082369B">
        <w:rPr>
          <w:rFonts w:cs="Times New Roman"/>
          <w:sz w:val="24"/>
          <w:szCs w:val="24"/>
        </w:rPr>
        <w:t>lo.</w:t>
      </w:r>
      <w:r w:rsidR="00977CDF" w:rsidRPr="0082369B">
        <w:rPr>
          <w:rFonts w:cs="Times New Roman"/>
          <w:sz w:val="24"/>
          <w:szCs w:val="24"/>
        </w:rPr>
        <w:t xml:space="preserve"> Apelação nº 994070696328 SP. Disponível em: &lt; </w:t>
      </w:r>
      <w:proofErr w:type="gramStart"/>
      <w:r w:rsidR="00977CDF" w:rsidRPr="0082369B">
        <w:rPr>
          <w:rFonts w:cs="Times New Roman"/>
          <w:sz w:val="24"/>
          <w:szCs w:val="24"/>
        </w:rPr>
        <w:t>https</w:t>
      </w:r>
      <w:proofErr w:type="gramEnd"/>
      <w:r w:rsidR="00977CDF" w:rsidRPr="0082369B">
        <w:rPr>
          <w:rFonts w:cs="Times New Roman"/>
          <w:sz w:val="24"/>
          <w:szCs w:val="24"/>
        </w:rPr>
        <w:t xml:space="preserve">://tj-sp.jusbrasil.com.br/jurisprudencia/17703671/apelacao-apl-994070696328-sp/inteiro-teor-103812487# &gt;. Acesso em: </w:t>
      </w:r>
      <w:proofErr w:type="gramStart"/>
      <w:r w:rsidR="00977CDF" w:rsidRPr="0082369B">
        <w:rPr>
          <w:rFonts w:cs="Times New Roman"/>
          <w:sz w:val="24"/>
          <w:szCs w:val="24"/>
        </w:rPr>
        <w:t>05 maio 2018</w:t>
      </w:r>
      <w:proofErr w:type="gramEnd"/>
      <w:r w:rsidR="00977CDF" w:rsidRPr="0082369B">
        <w:rPr>
          <w:rFonts w:cs="Times New Roman"/>
          <w:sz w:val="24"/>
          <w:szCs w:val="24"/>
        </w:rPr>
        <w:t>.</w:t>
      </w:r>
    </w:p>
    <w:p w:rsidR="00D37A4C" w:rsidRPr="0082369B" w:rsidRDefault="00D37A4C" w:rsidP="00977CDF">
      <w:pPr>
        <w:pStyle w:val="Textodenotadefim"/>
        <w:jc w:val="both"/>
        <w:rPr>
          <w:rFonts w:cs="Times New Roman"/>
          <w:sz w:val="24"/>
          <w:szCs w:val="24"/>
        </w:rPr>
      </w:pPr>
      <w:r w:rsidRPr="0082369B">
        <w:rPr>
          <w:rFonts w:cs="Times New Roman"/>
          <w:sz w:val="24"/>
          <w:szCs w:val="24"/>
        </w:rPr>
        <w:t xml:space="preserve">________. Tribunal de Justiça do Rio Grande do Sul. Apelação cível nº 70054569249. Disponível em: &lt; </w:t>
      </w:r>
      <w:proofErr w:type="gramStart"/>
      <w:r w:rsidRPr="0082369B">
        <w:rPr>
          <w:rFonts w:cs="Times New Roman"/>
          <w:sz w:val="24"/>
          <w:szCs w:val="24"/>
        </w:rPr>
        <w:t>https</w:t>
      </w:r>
      <w:proofErr w:type="gramEnd"/>
      <w:r w:rsidRPr="0082369B">
        <w:rPr>
          <w:rFonts w:cs="Times New Roman"/>
          <w:sz w:val="24"/>
          <w:szCs w:val="24"/>
        </w:rPr>
        <w:t xml:space="preserve">://tj-rs.jusbrasil.com.br/jurisprudencia/113374417/apelacao-civel-ac-70054569249-rs&gt;. Acesso em: </w:t>
      </w:r>
      <w:proofErr w:type="gramStart"/>
      <w:r w:rsidRPr="0082369B">
        <w:rPr>
          <w:rFonts w:cs="Times New Roman"/>
          <w:sz w:val="24"/>
          <w:szCs w:val="24"/>
        </w:rPr>
        <w:t>05 maio 2018</w:t>
      </w:r>
      <w:proofErr w:type="gramEnd"/>
      <w:r w:rsidRPr="0082369B">
        <w:rPr>
          <w:rFonts w:cs="Times New Roman"/>
          <w:sz w:val="24"/>
          <w:szCs w:val="24"/>
        </w:rPr>
        <w:t>.</w:t>
      </w:r>
    </w:p>
    <w:p w:rsidR="00D37A4C" w:rsidRPr="0082369B" w:rsidRDefault="00D37A4C" w:rsidP="00977CDF">
      <w:pPr>
        <w:pStyle w:val="Textodenotadefim"/>
        <w:jc w:val="both"/>
        <w:rPr>
          <w:rFonts w:cs="Times New Roman"/>
          <w:sz w:val="24"/>
          <w:szCs w:val="24"/>
        </w:rPr>
      </w:pPr>
      <w:r w:rsidRPr="0082369B">
        <w:rPr>
          <w:rFonts w:cs="Times New Roman"/>
          <w:sz w:val="24"/>
          <w:szCs w:val="24"/>
        </w:rPr>
        <w:t xml:space="preserve">________. Tribunal de Justiça do Rio Grande do Sul. Apelação cível nº 7005431025. Disponível em: &lt; </w:t>
      </w:r>
      <w:proofErr w:type="gramStart"/>
      <w:r w:rsidRPr="0082369B">
        <w:rPr>
          <w:rFonts w:cs="Times New Roman"/>
          <w:sz w:val="24"/>
          <w:szCs w:val="24"/>
        </w:rPr>
        <w:t>https</w:t>
      </w:r>
      <w:proofErr w:type="gramEnd"/>
      <w:r w:rsidRPr="0082369B">
        <w:rPr>
          <w:rFonts w:cs="Times New Roman"/>
          <w:sz w:val="24"/>
          <w:szCs w:val="24"/>
        </w:rPr>
        <w:t xml:space="preserve">://tj-rs.jusbrasil.com.br/jurisprudencia/570309466/apelacao-civel-ac-70065431025-rs&gt;. Acesso em: </w:t>
      </w:r>
      <w:proofErr w:type="gramStart"/>
      <w:r w:rsidRPr="0082369B">
        <w:rPr>
          <w:rFonts w:cs="Times New Roman"/>
          <w:sz w:val="24"/>
          <w:szCs w:val="24"/>
        </w:rPr>
        <w:t>05 maio 2018</w:t>
      </w:r>
      <w:proofErr w:type="gramEnd"/>
      <w:r w:rsidRPr="0082369B">
        <w:rPr>
          <w:rFonts w:cs="Times New Roman"/>
          <w:sz w:val="24"/>
          <w:szCs w:val="24"/>
        </w:rPr>
        <w:t>.</w:t>
      </w:r>
    </w:p>
    <w:p w:rsidR="00AA17D3" w:rsidRPr="0082369B" w:rsidRDefault="00AA17D3" w:rsidP="00AA17D3">
      <w:pPr>
        <w:pStyle w:val="Standard"/>
        <w:jc w:val="both"/>
        <w:rPr>
          <w:rFonts w:ascii="Times New Roman" w:hAnsi="Times New Roman" w:cs="Times New Roman"/>
          <w:szCs w:val="24"/>
        </w:rPr>
      </w:pPr>
      <w:r w:rsidRPr="0082369B">
        <w:rPr>
          <w:rFonts w:ascii="Times New Roman" w:hAnsi="Times New Roman" w:cs="Times New Roman"/>
          <w:szCs w:val="24"/>
        </w:rPr>
        <w:t xml:space="preserve">IBRAHIM, Fábio Zambitte. </w:t>
      </w:r>
      <w:r w:rsidRPr="0082369B">
        <w:rPr>
          <w:rFonts w:ascii="Times New Roman" w:hAnsi="Times New Roman" w:cs="Times New Roman"/>
          <w:b/>
          <w:szCs w:val="24"/>
        </w:rPr>
        <w:t>Curso de direito previdenciário</w:t>
      </w:r>
      <w:r w:rsidRPr="0082369B">
        <w:rPr>
          <w:rFonts w:ascii="Times New Roman" w:hAnsi="Times New Roman" w:cs="Times New Roman"/>
          <w:szCs w:val="24"/>
        </w:rPr>
        <w:t>. Rio de Janeiro: Impetus, 2002.</w:t>
      </w:r>
    </w:p>
    <w:p w:rsidR="00F04B4F" w:rsidRPr="0082369B" w:rsidRDefault="00F04B4F" w:rsidP="00AA17D3">
      <w:pPr>
        <w:pStyle w:val="Standard"/>
        <w:jc w:val="both"/>
        <w:rPr>
          <w:rFonts w:ascii="Times New Roman" w:hAnsi="Times New Roman" w:cs="Times New Roman"/>
          <w:szCs w:val="24"/>
        </w:rPr>
      </w:pPr>
      <w:r w:rsidRPr="0082369B">
        <w:rPr>
          <w:rFonts w:ascii="Times New Roman" w:hAnsi="Times New Roman" w:cs="Times New Roman"/>
          <w:szCs w:val="24"/>
        </w:rPr>
        <w:t xml:space="preserve">INSTITUTO NACIONAL DO SEGURO SOCIAL. </w:t>
      </w:r>
      <w:r w:rsidRPr="0082369B">
        <w:rPr>
          <w:rFonts w:ascii="Times New Roman" w:hAnsi="Times New Roman" w:cs="Times New Roman"/>
          <w:b/>
          <w:szCs w:val="24"/>
        </w:rPr>
        <w:t>Instrução Normativa nº 77/PRES/INSS</w:t>
      </w:r>
      <w:r w:rsidRPr="0082369B">
        <w:rPr>
          <w:rFonts w:ascii="Times New Roman" w:hAnsi="Times New Roman" w:cs="Times New Roman"/>
          <w:szCs w:val="24"/>
        </w:rPr>
        <w:t>, de 21 de janeiro de 2015. Diário Oficial da união, Brasília, DF, 22 de jan. 2015.</w:t>
      </w:r>
    </w:p>
    <w:p w:rsidR="00712990" w:rsidRPr="0082369B" w:rsidRDefault="00AA17D3" w:rsidP="00F04B4F">
      <w:pPr>
        <w:pStyle w:val="Standard"/>
        <w:jc w:val="both"/>
        <w:rPr>
          <w:rFonts w:ascii="Times New Roman" w:hAnsi="Times New Roman" w:cs="Times New Roman"/>
          <w:szCs w:val="24"/>
        </w:rPr>
      </w:pPr>
      <w:r w:rsidRPr="0082369B">
        <w:rPr>
          <w:rFonts w:ascii="Times New Roman" w:hAnsi="Times New Roman" w:cs="Times New Roman"/>
          <w:szCs w:val="24"/>
        </w:rPr>
        <w:t xml:space="preserve">MARTINEZ, Wladimir Novaes. </w:t>
      </w:r>
      <w:r w:rsidRPr="0082369B">
        <w:rPr>
          <w:rFonts w:ascii="Times New Roman" w:hAnsi="Times New Roman" w:cs="Times New Roman"/>
          <w:b/>
          <w:szCs w:val="24"/>
        </w:rPr>
        <w:t>Auxílio-acidente</w:t>
      </w:r>
      <w:r w:rsidRPr="0082369B">
        <w:rPr>
          <w:rFonts w:ascii="Times New Roman" w:hAnsi="Times New Roman" w:cs="Times New Roman"/>
          <w:szCs w:val="24"/>
        </w:rPr>
        <w:t xml:space="preserve">. São Paulo: </w:t>
      </w:r>
      <w:proofErr w:type="spellStart"/>
      <w:r w:rsidRPr="0082369B">
        <w:rPr>
          <w:rFonts w:ascii="Times New Roman" w:hAnsi="Times New Roman" w:cs="Times New Roman"/>
          <w:szCs w:val="24"/>
        </w:rPr>
        <w:t>Ltr</w:t>
      </w:r>
      <w:proofErr w:type="spellEnd"/>
      <w:r w:rsidRPr="0082369B">
        <w:rPr>
          <w:rFonts w:ascii="Times New Roman" w:hAnsi="Times New Roman" w:cs="Times New Roman"/>
          <w:szCs w:val="24"/>
        </w:rPr>
        <w:t>, 2006.</w:t>
      </w:r>
    </w:p>
    <w:p w:rsidR="00AA2115" w:rsidRPr="0082369B" w:rsidRDefault="00AA2115" w:rsidP="00AA2115">
      <w:pPr>
        <w:pStyle w:val="Textodenotadefim"/>
        <w:jc w:val="both"/>
        <w:rPr>
          <w:rFonts w:cs="Times New Roman"/>
          <w:sz w:val="24"/>
          <w:szCs w:val="24"/>
        </w:rPr>
      </w:pPr>
      <w:r w:rsidRPr="0082369B">
        <w:rPr>
          <w:rFonts w:cs="Times New Roman"/>
          <w:sz w:val="24"/>
          <w:szCs w:val="24"/>
        </w:rPr>
        <w:t xml:space="preserve">VIEIRA, F. B. </w:t>
      </w:r>
      <w:r w:rsidRPr="0082369B">
        <w:rPr>
          <w:rFonts w:cs="Times New Roman"/>
          <w:b/>
          <w:sz w:val="24"/>
          <w:szCs w:val="24"/>
        </w:rPr>
        <w:t xml:space="preserve">Auxílio-acidente </w:t>
      </w:r>
      <w:proofErr w:type="spellStart"/>
      <w:r w:rsidRPr="0082369B">
        <w:rPr>
          <w:rFonts w:cs="Times New Roman"/>
          <w:b/>
          <w:sz w:val="24"/>
          <w:szCs w:val="24"/>
        </w:rPr>
        <w:t>pevidenciário</w:t>
      </w:r>
      <w:proofErr w:type="spellEnd"/>
      <w:r w:rsidRPr="0082369B">
        <w:rPr>
          <w:rFonts w:cs="Times New Roman"/>
          <w:b/>
          <w:sz w:val="24"/>
          <w:szCs w:val="24"/>
        </w:rPr>
        <w:t xml:space="preserve"> e Acidentário</w:t>
      </w:r>
      <w:r w:rsidRPr="0082369B">
        <w:rPr>
          <w:rFonts w:cs="Times New Roman"/>
          <w:sz w:val="24"/>
          <w:szCs w:val="24"/>
        </w:rPr>
        <w:t>: os benefícios indenizatórios do INSS, São Paulo: Lemos e Cruz, 2012.</w:t>
      </w:r>
    </w:p>
    <w:p w:rsidR="00E9745F" w:rsidRPr="00AA17D3" w:rsidRDefault="00E9745F" w:rsidP="001E70CC">
      <w:pPr>
        <w:pStyle w:val="Standard"/>
        <w:jc w:val="both"/>
        <w:rPr>
          <w:rFonts w:ascii="Times New Roman" w:hAnsi="Times New Roman" w:cs="Times New Roman"/>
          <w:color w:val="FF0000"/>
          <w:szCs w:val="24"/>
        </w:rPr>
      </w:pPr>
    </w:p>
    <w:sectPr w:rsidR="00E9745F" w:rsidRPr="00AA17D3" w:rsidSect="000E5C3B">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CD0" w:rsidRDefault="00E97CD0" w:rsidP="00CB00FF">
      <w:pPr>
        <w:spacing w:after="0" w:line="240" w:lineRule="auto"/>
      </w:pPr>
      <w:r>
        <w:separator/>
      </w:r>
    </w:p>
  </w:endnote>
  <w:endnote w:type="continuationSeparator" w:id="0">
    <w:p w:rsidR="00E97CD0" w:rsidRDefault="00E97CD0" w:rsidP="00CB0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CD0" w:rsidRDefault="00E97CD0" w:rsidP="00CB00FF">
      <w:pPr>
        <w:spacing w:after="0" w:line="240" w:lineRule="auto"/>
      </w:pPr>
      <w:r>
        <w:separator/>
      </w:r>
    </w:p>
  </w:footnote>
  <w:footnote w:type="continuationSeparator" w:id="0">
    <w:p w:rsidR="00E97CD0" w:rsidRDefault="00E97CD0" w:rsidP="00CB0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E7" w:rsidRPr="00E90538" w:rsidRDefault="00FB05E7">
    <w:pPr>
      <w:pStyle w:val="Cabealho"/>
      <w:jc w:val="right"/>
      <w:rPr>
        <w:rFonts w:ascii="Times New Roman" w:hAnsi="Times New Roman"/>
        <w:sz w:val="24"/>
        <w:szCs w:val="24"/>
      </w:rPr>
    </w:pPr>
  </w:p>
  <w:p w:rsidR="00FB05E7" w:rsidRDefault="00FB05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E7330"/>
    <w:multiLevelType w:val="hybridMultilevel"/>
    <w:tmpl w:val="B058B9DC"/>
    <w:lvl w:ilvl="0" w:tplc="CC8815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D37EF9"/>
    <w:multiLevelType w:val="hybridMultilevel"/>
    <w:tmpl w:val="EF80C918"/>
    <w:lvl w:ilvl="0" w:tplc="04160001">
      <w:start w:val="1"/>
      <w:numFmt w:val="bullet"/>
      <w:lvlText w:val=""/>
      <w:lvlJc w:val="left"/>
      <w:pPr>
        <w:ind w:left="1020" w:hanging="360"/>
      </w:pPr>
      <w:rPr>
        <w:rFonts w:ascii="Symbol" w:hAnsi="Symbol" w:hint="default"/>
      </w:rPr>
    </w:lvl>
    <w:lvl w:ilvl="1" w:tplc="04160003" w:tentative="1">
      <w:start w:val="1"/>
      <w:numFmt w:val="bullet"/>
      <w:lvlText w:val="o"/>
      <w:lvlJc w:val="left"/>
      <w:pPr>
        <w:ind w:left="1740" w:hanging="360"/>
      </w:pPr>
      <w:rPr>
        <w:rFonts w:ascii="Courier New" w:hAnsi="Courier New" w:cs="Courier New" w:hint="default"/>
      </w:rPr>
    </w:lvl>
    <w:lvl w:ilvl="2" w:tplc="04160005" w:tentative="1">
      <w:start w:val="1"/>
      <w:numFmt w:val="bullet"/>
      <w:lvlText w:val=""/>
      <w:lvlJc w:val="left"/>
      <w:pPr>
        <w:ind w:left="2460" w:hanging="360"/>
      </w:pPr>
      <w:rPr>
        <w:rFonts w:ascii="Wingdings" w:hAnsi="Wingdings" w:hint="default"/>
      </w:rPr>
    </w:lvl>
    <w:lvl w:ilvl="3" w:tplc="04160001" w:tentative="1">
      <w:start w:val="1"/>
      <w:numFmt w:val="bullet"/>
      <w:lvlText w:val=""/>
      <w:lvlJc w:val="left"/>
      <w:pPr>
        <w:ind w:left="3180" w:hanging="360"/>
      </w:pPr>
      <w:rPr>
        <w:rFonts w:ascii="Symbol" w:hAnsi="Symbol" w:hint="default"/>
      </w:rPr>
    </w:lvl>
    <w:lvl w:ilvl="4" w:tplc="04160003" w:tentative="1">
      <w:start w:val="1"/>
      <w:numFmt w:val="bullet"/>
      <w:lvlText w:val="o"/>
      <w:lvlJc w:val="left"/>
      <w:pPr>
        <w:ind w:left="3900" w:hanging="360"/>
      </w:pPr>
      <w:rPr>
        <w:rFonts w:ascii="Courier New" w:hAnsi="Courier New" w:cs="Courier New" w:hint="default"/>
      </w:rPr>
    </w:lvl>
    <w:lvl w:ilvl="5" w:tplc="04160005" w:tentative="1">
      <w:start w:val="1"/>
      <w:numFmt w:val="bullet"/>
      <w:lvlText w:val=""/>
      <w:lvlJc w:val="left"/>
      <w:pPr>
        <w:ind w:left="4620" w:hanging="360"/>
      </w:pPr>
      <w:rPr>
        <w:rFonts w:ascii="Wingdings" w:hAnsi="Wingdings" w:hint="default"/>
      </w:rPr>
    </w:lvl>
    <w:lvl w:ilvl="6" w:tplc="04160001" w:tentative="1">
      <w:start w:val="1"/>
      <w:numFmt w:val="bullet"/>
      <w:lvlText w:val=""/>
      <w:lvlJc w:val="left"/>
      <w:pPr>
        <w:ind w:left="5340" w:hanging="360"/>
      </w:pPr>
      <w:rPr>
        <w:rFonts w:ascii="Symbol" w:hAnsi="Symbol" w:hint="default"/>
      </w:rPr>
    </w:lvl>
    <w:lvl w:ilvl="7" w:tplc="04160003" w:tentative="1">
      <w:start w:val="1"/>
      <w:numFmt w:val="bullet"/>
      <w:lvlText w:val="o"/>
      <w:lvlJc w:val="left"/>
      <w:pPr>
        <w:ind w:left="6060" w:hanging="360"/>
      </w:pPr>
      <w:rPr>
        <w:rFonts w:ascii="Courier New" w:hAnsi="Courier New" w:cs="Courier New" w:hint="default"/>
      </w:rPr>
    </w:lvl>
    <w:lvl w:ilvl="8" w:tplc="04160005" w:tentative="1">
      <w:start w:val="1"/>
      <w:numFmt w:val="bullet"/>
      <w:lvlText w:val=""/>
      <w:lvlJc w:val="left"/>
      <w:pPr>
        <w:ind w:left="6780" w:hanging="360"/>
      </w:pPr>
      <w:rPr>
        <w:rFonts w:ascii="Wingdings" w:hAnsi="Wingdings" w:hint="default"/>
      </w:rPr>
    </w:lvl>
  </w:abstractNum>
  <w:abstractNum w:abstractNumId="2">
    <w:nsid w:val="5247225D"/>
    <w:multiLevelType w:val="hybridMultilevel"/>
    <w:tmpl w:val="3EE4391C"/>
    <w:lvl w:ilvl="0" w:tplc="9F1C74B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26A5870"/>
    <w:multiLevelType w:val="hybridMultilevel"/>
    <w:tmpl w:val="ECF653DA"/>
    <w:lvl w:ilvl="0" w:tplc="627EFB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F100B1"/>
    <w:multiLevelType w:val="hybridMultilevel"/>
    <w:tmpl w:val="7458AD8C"/>
    <w:lvl w:ilvl="0" w:tplc="0416000F">
      <w:start w:val="1"/>
      <w:numFmt w:val="decimal"/>
      <w:lvlText w:val="%1."/>
      <w:lvlJc w:val="left"/>
      <w:pPr>
        <w:ind w:left="1020" w:hanging="360"/>
      </w:p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nsid w:val="6C71783E"/>
    <w:multiLevelType w:val="multilevel"/>
    <w:tmpl w:val="F252C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B74A0"/>
    <w:rsid w:val="00004098"/>
    <w:rsid w:val="00020E4A"/>
    <w:rsid w:val="0002120B"/>
    <w:rsid w:val="00073342"/>
    <w:rsid w:val="000E420C"/>
    <w:rsid w:val="000E5C3B"/>
    <w:rsid w:val="000F2AED"/>
    <w:rsid w:val="001023C3"/>
    <w:rsid w:val="00113161"/>
    <w:rsid w:val="001154EF"/>
    <w:rsid w:val="001442C0"/>
    <w:rsid w:val="00162919"/>
    <w:rsid w:val="00172658"/>
    <w:rsid w:val="00187875"/>
    <w:rsid w:val="00187E1D"/>
    <w:rsid w:val="001B614C"/>
    <w:rsid w:val="001E70CC"/>
    <w:rsid w:val="001F311B"/>
    <w:rsid w:val="002433AF"/>
    <w:rsid w:val="00245832"/>
    <w:rsid w:val="00246A9D"/>
    <w:rsid w:val="002545C5"/>
    <w:rsid w:val="00293613"/>
    <w:rsid w:val="002B37B5"/>
    <w:rsid w:val="002C6173"/>
    <w:rsid w:val="002D0154"/>
    <w:rsid w:val="002D191B"/>
    <w:rsid w:val="002D7A07"/>
    <w:rsid w:val="002E724A"/>
    <w:rsid w:val="002F65BD"/>
    <w:rsid w:val="00305503"/>
    <w:rsid w:val="00305D5B"/>
    <w:rsid w:val="00306993"/>
    <w:rsid w:val="003178F6"/>
    <w:rsid w:val="00340E20"/>
    <w:rsid w:val="003768AD"/>
    <w:rsid w:val="00377C58"/>
    <w:rsid w:val="00380697"/>
    <w:rsid w:val="003E5592"/>
    <w:rsid w:val="00401DDB"/>
    <w:rsid w:val="00412D79"/>
    <w:rsid w:val="00442556"/>
    <w:rsid w:val="00453093"/>
    <w:rsid w:val="00477AA5"/>
    <w:rsid w:val="00487020"/>
    <w:rsid w:val="00490A89"/>
    <w:rsid w:val="004A20F5"/>
    <w:rsid w:val="004A4923"/>
    <w:rsid w:val="004B1ED6"/>
    <w:rsid w:val="004B4CBD"/>
    <w:rsid w:val="004E7DF9"/>
    <w:rsid w:val="0050452E"/>
    <w:rsid w:val="00505CDC"/>
    <w:rsid w:val="00525F48"/>
    <w:rsid w:val="00543CBD"/>
    <w:rsid w:val="0057565C"/>
    <w:rsid w:val="00596A9D"/>
    <w:rsid w:val="005D1E21"/>
    <w:rsid w:val="00622121"/>
    <w:rsid w:val="0064133D"/>
    <w:rsid w:val="0067301C"/>
    <w:rsid w:val="006949EC"/>
    <w:rsid w:val="006C1B35"/>
    <w:rsid w:val="006D08B6"/>
    <w:rsid w:val="006E2D0F"/>
    <w:rsid w:val="006F07A9"/>
    <w:rsid w:val="00712990"/>
    <w:rsid w:val="00724267"/>
    <w:rsid w:val="00784791"/>
    <w:rsid w:val="00784B0A"/>
    <w:rsid w:val="007F6607"/>
    <w:rsid w:val="007F7A70"/>
    <w:rsid w:val="0082369B"/>
    <w:rsid w:val="008350FE"/>
    <w:rsid w:val="00852EA4"/>
    <w:rsid w:val="008E0099"/>
    <w:rsid w:val="00907F4F"/>
    <w:rsid w:val="009376BC"/>
    <w:rsid w:val="00954D91"/>
    <w:rsid w:val="00957FD4"/>
    <w:rsid w:val="00977CDF"/>
    <w:rsid w:val="009A01D6"/>
    <w:rsid w:val="009A1D5E"/>
    <w:rsid w:val="009C71E2"/>
    <w:rsid w:val="00A128C7"/>
    <w:rsid w:val="00A74F99"/>
    <w:rsid w:val="00AA1462"/>
    <w:rsid w:val="00AA17D3"/>
    <w:rsid w:val="00AA2115"/>
    <w:rsid w:val="00AB74A0"/>
    <w:rsid w:val="00B150BE"/>
    <w:rsid w:val="00B1712B"/>
    <w:rsid w:val="00B2619E"/>
    <w:rsid w:val="00B710DF"/>
    <w:rsid w:val="00B745B3"/>
    <w:rsid w:val="00B749CB"/>
    <w:rsid w:val="00B951F0"/>
    <w:rsid w:val="00BA72D4"/>
    <w:rsid w:val="00BB794F"/>
    <w:rsid w:val="00BD3EE7"/>
    <w:rsid w:val="00BE0B64"/>
    <w:rsid w:val="00BF43AA"/>
    <w:rsid w:val="00BF5874"/>
    <w:rsid w:val="00C023EB"/>
    <w:rsid w:val="00C35F2E"/>
    <w:rsid w:val="00C5055E"/>
    <w:rsid w:val="00C5764D"/>
    <w:rsid w:val="00C614E7"/>
    <w:rsid w:val="00CB00FF"/>
    <w:rsid w:val="00CB4CEC"/>
    <w:rsid w:val="00CB7AD7"/>
    <w:rsid w:val="00CC1178"/>
    <w:rsid w:val="00CD4CD7"/>
    <w:rsid w:val="00CF1EAA"/>
    <w:rsid w:val="00D27792"/>
    <w:rsid w:val="00D37A4C"/>
    <w:rsid w:val="00D56B72"/>
    <w:rsid w:val="00D977C6"/>
    <w:rsid w:val="00D97E00"/>
    <w:rsid w:val="00DA3911"/>
    <w:rsid w:val="00DD4314"/>
    <w:rsid w:val="00DF752C"/>
    <w:rsid w:val="00E231C6"/>
    <w:rsid w:val="00E604E8"/>
    <w:rsid w:val="00E764DE"/>
    <w:rsid w:val="00E77C99"/>
    <w:rsid w:val="00E9745F"/>
    <w:rsid w:val="00E97CD0"/>
    <w:rsid w:val="00EA562B"/>
    <w:rsid w:val="00EC7400"/>
    <w:rsid w:val="00F04B4F"/>
    <w:rsid w:val="00F374EE"/>
    <w:rsid w:val="00F405BA"/>
    <w:rsid w:val="00FB05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F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AB74A0"/>
    <w:pPr>
      <w:widowControl w:val="0"/>
      <w:suppressAutoHyphens/>
      <w:autoSpaceDN w:val="0"/>
      <w:spacing w:after="120"/>
      <w:textAlignment w:val="baseline"/>
    </w:pPr>
    <w:rPr>
      <w:rFonts w:ascii="Times New Roman" w:eastAsia="SimSun" w:hAnsi="Times New Roman" w:cs="Lucida Sans"/>
      <w:kern w:val="3"/>
      <w:sz w:val="24"/>
      <w:szCs w:val="24"/>
      <w:lang w:eastAsia="zh-CN" w:bidi="hi-IN"/>
    </w:rPr>
  </w:style>
  <w:style w:type="paragraph" w:styleId="PargrafodaLista">
    <w:name w:val="List Paragraph"/>
    <w:basedOn w:val="Normal"/>
    <w:uiPriority w:val="34"/>
    <w:qFormat/>
    <w:rsid w:val="004A20F5"/>
    <w:pPr>
      <w:ind w:left="720"/>
      <w:contextualSpacing/>
    </w:pPr>
  </w:style>
  <w:style w:type="paragraph" w:customStyle="1" w:styleId="Standard">
    <w:name w:val="Standard"/>
    <w:rsid w:val="00CB00FF"/>
    <w:pPr>
      <w:widowControl w:val="0"/>
      <w:suppressAutoHyphens/>
      <w:autoSpaceDN w:val="0"/>
      <w:textAlignment w:val="baseline"/>
    </w:pPr>
    <w:rPr>
      <w:rFonts w:ascii="Arial" w:eastAsia="SimSun" w:hAnsi="Arial" w:cs="Tahoma"/>
      <w:kern w:val="3"/>
      <w:sz w:val="24"/>
      <w:lang w:eastAsia="pt-BR"/>
    </w:rPr>
  </w:style>
  <w:style w:type="character" w:styleId="Refdenotaderodap">
    <w:name w:val="footnote reference"/>
    <w:rsid w:val="00CB00FF"/>
    <w:rPr>
      <w:position w:val="0"/>
      <w:vertAlign w:val="superscript"/>
    </w:rPr>
  </w:style>
  <w:style w:type="paragraph" w:customStyle="1" w:styleId="Footnote">
    <w:name w:val="Footnote"/>
    <w:basedOn w:val="Standard"/>
    <w:rsid w:val="00CB00FF"/>
    <w:pPr>
      <w:suppressLineNumbers/>
      <w:ind w:left="339" w:hanging="339"/>
    </w:pPr>
    <w:rPr>
      <w:rFonts w:ascii="Times New Roman" w:hAnsi="Times New Roman" w:cs="Lucida Sans"/>
      <w:sz w:val="20"/>
      <w:szCs w:val="20"/>
      <w:lang w:eastAsia="zh-CN" w:bidi="hi-IN"/>
    </w:rPr>
  </w:style>
  <w:style w:type="paragraph" w:styleId="NormalWeb">
    <w:name w:val="Normal (Web)"/>
    <w:basedOn w:val="Standard"/>
    <w:uiPriority w:val="99"/>
    <w:rsid w:val="00957FD4"/>
    <w:pPr>
      <w:spacing w:before="28" w:after="28"/>
    </w:pPr>
    <w:rPr>
      <w:rFonts w:ascii="Times New Roman" w:eastAsia="Times New Roman" w:hAnsi="Times New Roman" w:cs="Times New Roman"/>
      <w:szCs w:val="24"/>
      <w:lang w:bidi="hi-IN"/>
    </w:rPr>
  </w:style>
  <w:style w:type="character" w:customStyle="1" w:styleId="apple-converted-space">
    <w:name w:val="apple-converted-space"/>
    <w:basedOn w:val="Fontepargpadro"/>
    <w:rsid w:val="00957FD4"/>
  </w:style>
  <w:style w:type="character" w:customStyle="1" w:styleId="Internetlink">
    <w:name w:val="Internet link"/>
    <w:basedOn w:val="Fontepargpadro"/>
    <w:rsid w:val="00543CBD"/>
    <w:rPr>
      <w:color w:val="0000FF"/>
      <w:u w:val="single" w:color="000000"/>
    </w:rPr>
  </w:style>
  <w:style w:type="paragraph" w:styleId="Textodenotadefim">
    <w:name w:val="endnote text"/>
    <w:basedOn w:val="Standard"/>
    <w:link w:val="TextodenotadefimChar"/>
    <w:rsid w:val="006D08B6"/>
    <w:rPr>
      <w:rFonts w:ascii="Times New Roman" w:hAnsi="Times New Roman" w:cs="Mangal"/>
      <w:sz w:val="20"/>
      <w:szCs w:val="18"/>
      <w:lang w:eastAsia="zh-CN" w:bidi="hi-IN"/>
    </w:rPr>
  </w:style>
  <w:style w:type="character" w:customStyle="1" w:styleId="TextodenotadefimChar">
    <w:name w:val="Texto de nota de fim Char"/>
    <w:basedOn w:val="Fontepargpadro"/>
    <w:link w:val="Textodenotadefim"/>
    <w:rsid w:val="006D08B6"/>
    <w:rPr>
      <w:rFonts w:ascii="Times New Roman" w:eastAsia="SimSun" w:hAnsi="Times New Roman" w:cs="Mangal"/>
      <w:kern w:val="3"/>
      <w:sz w:val="20"/>
      <w:szCs w:val="18"/>
      <w:lang w:eastAsia="zh-CN" w:bidi="hi-IN"/>
    </w:rPr>
  </w:style>
  <w:style w:type="paragraph" w:styleId="SemEspaamento">
    <w:name w:val="No Spacing"/>
    <w:uiPriority w:val="1"/>
    <w:qFormat/>
    <w:rsid w:val="00FB05E7"/>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FB05E7"/>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rsid w:val="00FB05E7"/>
    <w:rPr>
      <w:rFonts w:ascii="Calibri" w:eastAsia="Calibri" w:hAnsi="Calibri" w:cs="Times New Roman"/>
    </w:rPr>
  </w:style>
  <w:style w:type="paragraph" w:styleId="Textodenotaderodap">
    <w:name w:val="footnote text"/>
    <w:basedOn w:val="Normal"/>
    <w:link w:val="TextodenotaderodapChar"/>
    <w:semiHidden/>
    <w:rsid w:val="00340E2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340E2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340E20"/>
    <w:rPr>
      <w:vertAlign w:val="superscript"/>
    </w:rPr>
  </w:style>
  <w:style w:type="paragraph" w:customStyle="1" w:styleId="Padro">
    <w:name w:val="Padrão"/>
    <w:rsid w:val="006949EC"/>
    <w:pPr>
      <w:tabs>
        <w:tab w:val="left" w:pos="708"/>
      </w:tabs>
      <w:suppressAutoHyphens/>
    </w:pPr>
    <w:rPr>
      <w:rFonts w:ascii="Calibri" w:eastAsia="Calibri" w:hAnsi="Calibri" w:cs="Times New Roman"/>
    </w:rPr>
  </w:style>
  <w:style w:type="character" w:styleId="Hyperlink">
    <w:name w:val="Hyperlink"/>
    <w:basedOn w:val="Fontepargpadro"/>
    <w:uiPriority w:val="99"/>
    <w:unhideWhenUsed/>
    <w:rsid w:val="00305D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AB74A0"/>
    <w:pPr>
      <w:widowControl w:val="0"/>
      <w:suppressAutoHyphens/>
      <w:autoSpaceDN w:val="0"/>
      <w:spacing w:after="120"/>
      <w:textAlignment w:val="baseline"/>
    </w:pPr>
    <w:rPr>
      <w:rFonts w:ascii="Times New Roman" w:eastAsia="SimSun" w:hAnsi="Times New Roman" w:cs="Lucida Sans"/>
      <w:kern w:val="3"/>
      <w:sz w:val="24"/>
      <w:szCs w:val="24"/>
      <w:lang w:eastAsia="zh-CN" w:bidi="hi-IN"/>
    </w:rPr>
  </w:style>
  <w:style w:type="paragraph" w:styleId="PargrafodaLista">
    <w:name w:val="List Paragraph"/>
    <w:basedOn w:val="Normal"/>
    <w:uiPriority w:val="34"/>
    <w:qFormat/>
    <w:rsid w:val="004A20F5"/>
    <w:pPr>
      <w:ind w:left="720"/>
      <w:contextualSpacing/>
    </w:pPr>
  </w:style>
  <w:style w:type="paragraph" w:customStyle="1" w:styleId="Standard">
    <w:name w:val="Standard"/>
    <w:rsid w:val="00CB00FF"/>
    <w:pPr>
      <w:widowControl w:val="0"/>
      <w:suppressAutoHyphens/>
      <w:autoSpaceDN w:val="0"/>
      <w:textAlignment w:val="baseline"/>
    </w:pPr>
    <w:rPr>
      <w:rFonts w:ascii="Arial" w:eastAsia="SimSun" w:hAnsi="Arial" w:cs="Tahoma"/>
      <w:kern w:val="3"/>
      <w:sz w:val="24"/>
      <w:lang w:eastAsia="pt-BR"/>
    </w:rPr>
  </w:style>
  <w:style w:type="character" w:styleId="Refdenotaderodap">
    <w:name w:val="footnote reference"/>
    <w:rsid w:val="00CB00FF"/>
    <w:rPr>
      <w:position w:val="0"/>
      <w:vertAlign w:val="superscript"/>
    </w:rPr>
  </w:style>
  <w:style w:type="paragraph" w:customStyle="1" w:styleId="Footnote">
    <w:name w:val="Footnote"/>
    <w:basedOn w:val="Standard"/>
    <w:rsid w:val="00CB00FF"/>
    <w:pPr>
      <w:suppressLineNumbers/>
      <w:ind w:left="339" w:hanging="339"/>
    </w:pPr>
    <w:rPr>
      <w:rFonts w:ascii="Times New Roman" w:hAnsi="Times New Roman" w:cs="Lucida Sans"/>
      <w:sz w:val="20"/>
      <w:szCs w:val="20"/>
      <w:lang w:eastAsia="zh-CN" w:bidi="hi-IN"/>
    </w:rPr>
  </w:style>
  <w:style w:type="paragraph" w:styleId="NormalWeb">
    <w:name w:val="Normal (Web)"/>
    <w:basedOn w:val="Standard"/>
    <w:uiPriority w:val="99"/>
    <w:rsid w:val="00957FD4"/>
    <w:pPr>
      <w:spacing w:before="28" w:after="28"/>
    </w:pPr>
    <w:rPr>
      <w:rFonts w:ascii="Times New Roman" w:eastAsia="Times New Roman" w:hAnsi="Times New Roman" w:cs="Times New Roman"/>
      <w:szCs w:val="24"/>
      <w:lang w:bidi="hi-IN"/>
    </w:rPr>
  </w:style>
  <w:style w:type="character" w:customStyle="1" w:styleId="apple-converted-space">
    <w:name w:val="apple-converted-space"/>
    <w:basedOn w:val="Fontepargpadro"/>
    <w:rsid w:val="00957FD4"/>
  </w:style>
  <w:style w:type="character" w:customStyle="1" w:styleId="Internetlink">
    <w:name w:val="Internet link"/>
    <w:basedOn w:val="Fontepargpadro"/>
    <w:rsid w:val="00543CBD"/>
    <w:rPr>
      <w:color w:val="0000FF"/>
      <w:u w:val="single" w:color="000000"/>
    </w:rPr>
  </w:style>
  <w:style w:type="paragraph" w:styleId="Textodenotadefim">
    <w:name w:val="endnote text"/>
    <w:basedOn w:val="Standard"/>
    <w:link w:val="TextodenotadefimChar"/>
    <w:rsid w:val="006D08B6"/>
    <w:rPr>
      <w:rFonts w:ascii="Times New Roman" w:hAnsi="Times New Roman" w:cs="Mangal"/>
      <w:sz w:val="20"/>
      <w:szCs w:val="18"/>
      <w:lang w:eastAsia="zh-CN" w:bidi="hi-IN"/>
    </w:rPr>
  </w:style>
  <w:style w:type="character" w:customStyle="1" w:styleId="TextodenotadefimChar">
    <w:name w:val="Texto de nota de fim Char"/>
    <w:basedOn w:val="Fontepargpadro"/>
    <w:link w:val="Textodenotadefim"/>
    <w:rsid w:val="006D08B6"/>
    <w:rPr>
      <w:rFonts w:ascii="Times New Roman" w:eastAsia="SimSun" w:hAnsi="Times New Roman" w:cs="Mangal"/>
      <w:kern w:val="3"/>
      <w:sz w:val="20"/>
      <w:szCs w:val="18"/>
      <w:lang w:eastAsia="zh-CN" w:bidi="hi-IN"/>
    </w:rPr>
  </w:style>
  <w:style w:type="paragraph" w:styleId="SemEspaamento">
    <w:name w:val="No Spacing"/>
    <w:uiPriority w:val="1"/>
    <w:qFormat/>
    <w:rsid w:val="00FB05E7"/>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FB05E7"/>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rsid w:val="00FB05E7"/>
    <w:rPr>
      <w:rFonts w:ascii="Calibri" w:eastAsia="Calibri" w:hAnsi="Calibri" w:cs="Times New Roman"/>
    </w:rPr>
  </w:style>
  <w:style w:type="paragraph" w:styleId="Textodenotaderodap">
    <w:name w:val="footnote text"/>
    <w:basedOn w:val="Normal"/>
    <w:link w:val="TextodenotaderodapChar"/>
    <w:semiHidden/>
    <w:rsid w:val="00340E2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340E2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340E20"/>
    <w:rPr>
      <w:vertAlign w:val="superscript"/>
    </w:rPr>
  </w:style>
</w:styles>
</file>

<file path=word/webSettings.xml><?xml version="1.0" encoding="utf-8"?>
<w:webSettings xmlns:r="http://schemas.openxmlformats.org/officeDocument/2006/relationships" xmlns:w="http://schemas.openxmlformats.org/wordprocessingml/2006/main">
  <w:divs>
    <w:div w:id="693574262">
      <w:bodyDiv w:val="1"/>
      <w:marLeft w:val="0"/>
      <w:marRight w:val="0"/>
      <w:marTop w:val="0"/>
      <w:marBottom w:val="0"/>
      <w:divBdr>
        <w:top w:val="none" w:sz="0" w:space="0" w:color="auto"/>
        <w:left w:val="none" w:sz="0" w:space="0" w:color="auto"/>
        <w:bottom w:val="none" w:sz="0" w:space="0" w:color="auto"/>
        <w:right w:val="none" w:sz="0" w:space="0" w:color="auto"/>
      </w:divBdr>
    </w:div>
    <w:div w:id="944775755">
      <w:bodyDiv w:val="1"/>
      <w:marLeft w:val="0"/>
      <w:marRight w:val="0"/>
      <w:marTop w:val="0"/>
      <w:marBottom w:val="0"/>
      <w:divBdr>
        <w:top w:val="none" w:sz="0" w:space="0" w:color="auto"/>
        <w:left w:val="none" w:sz="0" w:space="0" w:color="auto"/>
        <w:bottom w:val="none" w:sz="0" w:space="0" w:color="auto"/>
        <w:right w:val="none" w:sz="0" w:space="0" w:color="auto"/>
      </w:divBdr>
    </w:div>
    <w:div w:id="9617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decreto/d3048.ht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213cons.htm" TargetMode="External"/><Relationship Id="rId5" Type="http://schemas.openxmlformats.org/officeDocument/2006/relationships/webSettings" Target="webSettings.xml"/><Relationship Id="rId10" Type="http://schemas.openxmlformats.org/officeDocument/2006/relationships/hyperlink" Target="https://www.planalto.gov.br/ccivil_03/leis/L8212cons.htm" TargetMode="External"/><Relationship Id="rId4" Type="http://schemas.openxmlformats.org/officeDocument/2006/relationships/settings" Target="settings.xml"/><Relationship Id="rId9" Type="http://schemas.openxmlformats.org/officeDocument/2006/relationships/hyperlink" Target="http://www.planalto.gov.br/ccivil_03/_Ato2011-2014/2013/Lei/L12873.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A0897-9269-4168-B170-06F0CC75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16</Pages>
  <Words>4901</Words>
  <Characters>26468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Túlio Emanuel</dc:creator>
  <cp:lastModifiedBy>000250</cp:lastModifiedBy>
  <cp:revision>63</cp:revision>
  <dcterms:created xsi:type="dcterms:W3CDTF">2018-05-17T21:34:00Z</dcterms:created>
  <dcterms:modified xsi:type="dcterms:W3CDTF">2018-05-18T13:10:00Z</dcterms:modified>
</cp:coreProperties>
</file>