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57" w:rsidRPr="00947557" w:rsidRDefault="00947557" w:rsidP="00F05566">
      <w:pPr>
        <w:pStyle w:val="Ca1"/>
      </w:pPr>
      <w:bookmarkStart w:id="0" w:name="_GoBack"/>
      <w:bookmarkEnd w:id="0"/>
      <w:r w:rsidRPr="00947557">
        <w:t>CESED - CENTRO DE ENSINO SUPERIOR E DESENVOLVIMENTO</w:t>
      </w:r>
    </w:p>
    <w:p w:rsidR="00947557" w:rsidRPr="00947557" w:rsidRDefault="00947557" w:rsidP="00F05566">
      <w:pPr>
        <w:pStyle w:val="Ca1"/>
      </w:pPr>
      <w:r w:rsidRPr="00947557">
        <w:t>FACISA - FACULDADE DE CIÊNCIAS SOCIAIS APLICADAS</w:t>
      </w:r>
    </w:p>
    <w:p w:rsidR="00947557" w:rsidRPr="00947557" w:rsidRDefault="00947557" w:rsidP="00F05566">
      <w:pPr>
        <w:pStyle w:val="Ca1"/>
      </w:pPr>
      <w:r w:rsidRPr="00947557">
        <w:t>CURSO DE BACHARELADO EM DIREITO</w:t>
      </w:r>
    </w:p>
    <w:p w:rsidR="00947557" w:rsidRPr="00947557" w:rsidRDefault="00947557" w:rsidP="00F05566">
      <w:pPr>
        <w:pStyle w:val="Ca1"/>
      </w:pPr>
    </w:p>
    <w:p w:rsidR="00947557" w:rsidRPr="00947557" w:rsidRDefault="00947557" w:rsidP="00F05566">
      <w:pPr>
        <w:pStyle w:val="Ca1"/>
      </w:pPr>
    </w:p>
    <w:p w:rsidR="00823C8C" w:rsidRPr="00823C8C" w:rsidRDefault="00823C8C" w:rsidP="00F05566">
      <w:pPr>
        <w:pStyle w:val="Ca1"/>
      </w:pPr>
      <w:proofErr w:type="gramStart"/>
      <w:r w:rsidRPr="00823C8C">
        <w:t>PRISCILA MARINHO</w:t>
      </w:r>
      <w:proofErr w:type="gramEnd"/>
      <w:r w:rsidRPr="00823C8C">
        <w:t xml:space="preserve"> DUARTE</w:t>
      </w:r>
    </w:p>
    <w:p w:rsidR="00947557" w:rsidRPr="00947557" w:rsidRDefault="00947557" w:rsidP="00947557">
      <w:pPr>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Default="00947557" w:rsidP="00947557">
      <w:pPr>
        <w:tabs>
          <w:tab w:val="left" w:pos="708"/>
        </w:tabs>
        <w:suppressAutoHyphens/>
        <w:spacing w:after="0" w:line="360" w:lineRule="auto"/>
        <w:jc w:val="center"/>
        <w:rPr>
          <w:rFonts w:ascii="Arial" w:eastAsia="Calibri" w:hAnsi="Arial" w:cs="Arial"/>
          <w:b/>
          <w:sz w:val="24"/>
          <w:szCs w:val="24"/>
        </w:rPr>
      </w:pPr>
    </w:p>
    <w:p w:rsidR="00025111" w:rsidRPr="00947557" w:rsidRDefault="00025111"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b/>
          <w:sz w:val="24"/>
          <w:szCs w:val="24"/>
        </w:rPr>
      </w:pPr>
    </w:p>
    <w:p w:rsidR="00947557" w:rsidRPr="00947557" w:rsidRDefault="00025111" w:rsidP="00025111">
      <w:pPr>
        <w:pStyle w:val="Cap2"/>
      </w:pPr>
      <w:r w:rsidRPr="00025111">
        <w:t>DIREITO À ACESSIBILIDADE: UMA ANALISE DA</w:t>
      </w:r>
      <w:r w:rsidR="00E05D9E">
        <w:t>S</w:t>
      </w:r>
      <w:r w:rsidRPr="00025111">
        <w:t xml:space="preserve"> LIMITAÇÕES FÍSICAS </w:t>
      </w:r>
      <w:r w:rsidR="00121EA6">
        <w:t>NO ESPAÇO ESCOLAR</w:t>
      </w: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F05566">
      <w:pPr>
        <w:pStyle w:val="Cap3"/>
      </w:pPr>
      <w:r w:rsidRPr="00947557">
        <w:t xml:space="preserve">CAMPINA GRANDE - PB </w:t>
      </w:r>
    </w:p>
    <w:p w:rsidR="00947557" w:rsidRPr="00947557" w:rsidRDefault="00947557" w:rsidP="00F05566">
      <w:pPr>
        <w:pStyle w:val="Cap3"/>
      </w:pPr>
      <w:r w:rsidRPr="00947557">
        <w:t>2018</w:t>
      </w:r>
    </w:p>
    <w:p w:rsidR="00025111" w:rsidRPr="00025111" w:rsidRDefault="00025111" w:rsidP="00025111">
      <w:pPr>
        <w:pStyle w:val="Cap2"/>
        <w:rPr>
          <w:b w:val="0"/>
        </w:rPr>
      </w:pPr>
      <w:proofErr w:type="gramStart"/>
      <w:r w:rsidRPr="00025111">
        <w:rPr>
          <w:b w:val="0"/>
        </w:rPr>
        <w:lastRenderedPageBreak/>
        <w:t>PRISCILA MARINHO</w:t>
      </w:r>
      <w:proofErr w:type="gramEnd"/>
      <w:r w:rsidRPr="00025111">
        <w:rPr>
          <w:b w:val="0"/>
        </w:rPr>
        <w:t xml:space="preserve"> DUARTE</w:t>
      </w: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025111" w:rsidRPr="00025111" w:rsidRDefault="00025111" w:rsidP="00025111">
      <w:pPr>
        <w:pStyle w:val="Cap2"/>
        <w:spacing w:line="276" w:lineRule="auto"/>
        <w:rPr>
          <w:b w:val="0"/>
        </w:rPr>
      </w:pPr>
      <w:r w:rsidRPr="00025111">
        <w:rPr>
          <w:b w:val="0"/>
        </w:rPr>
        <w:t>DIREITO À ACESSIBILIDADE: UMA ANALISE DA</w:t>
      </w:r>
      <w:r w:rsidR="00E05D9E">
        <w:rPr>
          <w:b w:val="0"/>
        </w:rPr>
        <w:t>S</w:t>
      </w:r>
      <w:r w:rsidRPr="00025111">
        <w:rPr>
          <w:b w:val="0"/>
        </w:rPr>
        <w:t xml:space="preserve"> LIMITAÇÕES FÍSICAS </w:t>
      </w:r>
      <w:r w:rsidR="00121EA6">
        <w:rPr>
          <w:b w:val="0"/>
        </w:rPr>
        <w:t>NO ESPAÇO ESCOLAR</w:t>
      </w: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D07FC5">
      <w:pPr>
        <w:pStyle w:val="Elementos1"/>
      </w:pPr>
      <w:r w:rsidRPr="00947557">
        <w:t>Trabalho de Conclusão de Curso - Artigo Científico - apresentado como pré-requisito para a obtenção do título de Bacharel em Direito pela Faculdade de Ciências Sociais Aplicadas.</w:t>
      </w:r>
    </w:p>
    <w:p w:rsidR="00947557" w:rsidRPr="00947557" w:rsidRDefault="00025111" w:rsidP="00D07FC5">
      <w:pPr>
        <w:pStyle w:val="Elementos1"/>
      </w:pPr>
      <w:r>
        <w:t>Área de Concentração: Direitos Humanos</w:t>
      </w:r>
    </w:p>
    <w:p w:rsidR="00947557" w:rsidRPr="00947557" w:rsidRDefault="00947557" w:rsidP="00D07FC5">
      <w:pPr>
        <w:pStyle w:val="Elementos1"/>
      </w:pPr>
      <w:r w:rsidRPr="00947557">
        <w:t xml:space="preserve">Orientadora: </w:t>
      </w:r>
      <w:proofErr w:type="spellStart"/>
      <w:r w:rsidRPr="00947557">
        <w:t>Profª</w:t>
      </w:r>
      <w:proofErr w:type="spellEnd"/>
      <w:r w:rsidRPr="00947557">
        <w:t xml:space="preserve">: </w:t>
      </w:r>
      <w:proofErr w:type="spellStart"/>
      <w:r w:rsidRPr="00947557">
        <w:t>Suênia</w:t>
      </w:r>
      <w:proofErr w:type="spellEnd"/>
      <w:r w:rsidRPr="00947557">
        <w:t xml:space="preserve"> Oliveira Vasconcelos </w:t>
      </w: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D07FC5" w:rsidRDefault="00947557" w:rsidP="00D07FC5">
      <w:pPr>
        <w:pStyle w:val="Cap3"/>
        <w:rPr>
          <w:b w:val="0"/>
        </w:rPr>
      </w:pPr>
      <w:r w:rsidRPr="00D07FC5">
        <w:rPr>
          <w:b w:val="0"/>
        </w:rPr>
        <w:t>Campina Grande – PB</w:t>
      </w:r>
    </w:p>
    <w:p w:rsidR="00947557" w:rsidRPr="00947557" w:rsidRDefault="00947557" w:rsidP="00D07FC5">
      <w:pPr>
        <w:pStyle w:val="Cap3"/>
      </w:pPr>
      <w:r w:rsidRPr="00D07FC5">
        <w:rPr>
          <w:b w:val="0"/>
        </w:rPr>
        <w:t>2018</w:t>
      </w:r>
      <w:r w:rsidRPr="00947557">
        <w:br w:type="page"/>
      </w:r>
    </w:p>
    <w:p w:rsidR="00947557" w:rsidRPr="00947557" w:rsidRDefault="00947557" w:rsidP="00947557">
      <w:pPr>
        <w:spacing w:after="0" w:line="360" w:lineRule="auto"/>
        <w:jc w:val="both"/>
        <w:rPr>
          <w:rFonts w:ascii="Arial" w:hAnsi="Arial" w:cs="Arial"/>
          <w:b/>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autoSpaceDE w:val="0"/>
        <w:autoSpaceDN w:val="0"/>
        <w:adjustRightInd w:val="0"/>
        <w:spacing w:after="0" w:line="240" w:lineRule="auto"/>
        <w:jc w:val="center"/>
        <w:rPr>
          <w:rFonts w:ascii="Arial" w:eastAsia="Calibri" w:hAnsi="Arial" w:cs="Arial"/>
          <w:color w:val="000000"/>
          <w:sz w:val="20"/>
          <w:szCs w:val="20"/>
        </w:rPr>
      </w:pPr>
      <w:r w:rsidRPr="00947557">
        <w:rPr>
          <w:rFonts w:ascii="Arial" w:eastAsia="Calibri" w:hAnsi="Arial" w:cs="Arial"/>
          <w:color w:val="000000"/>
          <w:sz w:val="20"/>
          <w:szCs w:val="20"/>
        </w:rPr>
        <w:t>Dados Internacionais de Catalogação na Publicação</w:t>
      </w:r>
    </w:p>
    <w:p w:rsidR="00947557" w:rsidRPr="00947557" w:rsidRDefault="00947557" w:rsidP="00947557">
      <w:pPr>
        <w:autoSpaceDE w:val="0"/>
        <w:autoSpaceDN w:val="0"/>
        <w:adjustRightInd w:val="0"/>
        <w:spacing w:after="0" w:line="240" w:lineRule="auto"/>
        <w:jc w:val="center"/>
        <w:rPr>
          <w:rFonts w:ascii="Arial" w:eastAsia="Calibri" w:hAnsi="Arial" w:cs="Arial"/>
          <w:color w:val="000000"/>
          <w:sz w:val="20"/>
          <w:szCs w:val="20"/>
        </w:rPr>
      </w:pPr>
      <w:r w:rsidRPr="00947557">
        <w:rPr>
          <w:rFonts w:ascii="Arial" w:eastAsia="Calibri" w:hAnsi="Arial" w:cs="Arial"/>
          <w:color w:val="000000"/>
          <w:sz w:val="20"/>
          <w:szCs w:val="20"/>
        </w:rPr>
        <w:t xml:space="preserve">(Biblioteca da </w:t>
      </w:r>
      <w:proofErr w:type="spellStart"/>
      <w:r w:rsidRPr="00947557">
        <w:rPr>
          <w:rFonts w:ascii="Arial" w:eastAsia="Calibri" w:hAnsi="Arial" w:cs="Arial"/>
          <w:color w:val="000000"/>
          <w:sz w:val="20"/>
          <w:szCs w:val="20"/>
        </w:rPr>
        <w:t>Facisa</w:t>
      </w:r>
      <w:proofErr w:type="spellEnd"/>
      <w:r w:rsidRPr="00947557">
        <w:rPr>
          <w:rFonts w:ascii="Arial" w:eastAsia="Calibri" w:hAnsi="Arial" w:cs="Arial"/>
          <w:color w:val="000000"/>
          <w:sz w:val="20"/>
          <w:szCs w:val="20"/>
        </w:rPr>
        <w:t>)</w:t>
      </w:r>
    </w:p>
    <w:p w:rsidR="00947557" w:rsidRPr="00947557" w:rsidRDefault="00947557" w:rsidP="00947557">
      <w:pPr>
        <w:autoSpaceDE w:val="0"/>
        <w:autoSpaceDN w:val="0"/>
        <w:adjustRightInd w:val="0"/>
        <w:spacing w:after="0" w:line="240" w:lineRule="auto"/>
        <w:rPr>
          <w:rFonts w:ascii="Arial" w:eastAsia="Calibri" w:hAnsi="Arial" w:cs="Arial"/>
          <w:color w:val="000000"/>
          <w:sz w:val="20"/>
          <w:szCs w:val="20"/>
        </w:rPr>
      </w:pPr>
      <w:proofErr w:type="spellStart"/>
      <w:proofErr w:type="gramStart"/>
      <w:r w:rsidRPr="00947557">
        <w:rPr>
          <w:rFonts w:ascii="Arial" w:eastAsia="Calibri" w:hAnsi="Arial" w:cs="Arial"/>
          <w:color w:val="000000"/>
          <w:sz w:val="20"/>
          <w:szCs w:val="20"/>
        </w:rPr>
        <w:t>AXXXp</w:t>
      </w:r>
      <w:proofErr w:type="spellEnd"/>
      <w:proofErr w:type="gramEnd"/>
    </w:p>
    <w:p w:rsidR="00947557" w:rsidRPr="00947557" w:rsidRDefault="00CE3C30" w:rsidP="0094755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Duarte</w:t>
      </w:r>
      <w:r w:rsidR="00947557" w:rsidRPr="00947557">
        <w:rPr>
          <w:rFonts w:ascii="Arial" w:eastAsia="Calibri" w:hAnsi="Arial" w:cs="Arial"/>
          <w:color w:val="000000"/>
          <w:sz w:val="20"/>
          <w:szCs w:val="20"/>
        </w:rPr>
        <w:t xml:space="preserve">, </w:t>
      </w:r>
      <w:r>
        <w:rPr>
          <w:rFonts w:ascii="Arial" w:eastAsia="Calibri" w:hAnsi="Arial" w:cs="Arial"/>
          <w:color w:val="000000"/>
          <w:sz w:val="20"/>
          <w:szCs w:val="20"/>
        </w:rPr>
        <w:t xml:space="preserve">Priscila </w:t>
      </w:r>
      <w:proofErr w:type="gramStart"/>
      <w:r>
        <w:rPr>
          <w:rFonts w:ascii="Arial" w:eastAsia="Calibri" w:hAnsi="Arial" w:cs="Arial"/>
          <w:color w:val="000000"/>
          <w:sz w:val="20"/>
          <w:szCs w:val="20"/>
        </w:rPr>
        <w:t>Marinho</w:t>
      </w:r>
      <w:proofErr w:type="gramEnd"/>
    </w:p>
    <w:p w:rsidR="00947557" w:rsidRPr="00CE3C30" w:rsidRDefault="00CE3C30" w:rsidP="00CE3C30">
      <w:pPr>
        <w:pStyle w:val="Cap2"/>
        <w:spacing w:line="276" w:lineRule="auto"/>
        <w:rPr>
          <w:b w:val="0"/>
          <w:sz w:val="20"/>
          <w:szCs w:val="20"/>
        </w:rPr>
      </w:pPr>
      <w:r w:rsidRPr="00CE3C30">
        <w:rPr>
          <w:b w:val="0"/>
          <w:sz w:val="20"/>
          <w:szCs w:val="20"/>
        </w:rPr>
        <w:t>Direito à acessibilidade: uma analise da</w:t>
      </w:r>
      <w:r w:rsidR="00280EC8">
        <w:rPr>
          <w:b w:val="0"/>
          <w:sz w:val="20"/>
          <w:szCs w:val="20"/>
        </w:rPr>
        <w:t>s</w:t>
      </w:r>
      <w:r w:rsidRPr="00CE3C30">
        <w:rPr>
          <w:b w:val="0"/>
          <w:sz w:val="20"/>
          <w:szCs w:val="20"/>
        </w:rPr>
        <w:t xml:space="preserve"> limitações físicas </w:t>
      </w:r>
      <w:r w:rsidR="00CA0C53">
        <w:rPr>
          <w:b w:val="0"/>
          <w:sz w:val="20"/>
          <w:szCs w:val="20"/>
        </w:rPr>
        <w:t>no espaço escolar</w:t>
      </w:r>
      <w:r w:rsidR="00947557" w:rsidRPr="00CE3C30">
        <w:rPr>
          <w:b w:val="0"/>
          <w:color w:val="000000"/>
          <w:sz w:val="20"/>
          <w:szCs w:val="20"/>
        </w:rPr>
        <w:t xml:space="preserve">/ </w:t>
      </w:r>
      <w:r w:rsidRPr="00CE3C30">
        <w:rPr>
          <w:b w:val="0"/>
          <w:color w:val="000000"/>
          <w:sz w:val="20"/>
          <w:szCs w:val="20"/>
        </w:rPr>
        <w:t xml:space="preserve">Duarte, Priscila Marinho </w:t>
      </w:r>
      <w:r w:rsidR="00947557" w:rsidRPr="00CE3C30">
        <w:rPr>
          <w:b w:val="0"/>
          <w:color w:val="000000"/>
          <w:sz w:val="20"/>
          <w:szCs w:val="20"/>
        </w:rPr>
        <w:t>-- Campina Grande, 2018.</w:t>
      </w:r>
    </w:p>
    <w:p w:rsidR="00947557" w:rsidRPr="00947557" w:rsidRDefault="00947557" w:rsidP="00947557">
      <w:pPr>
        <w:tabs>
          <w:tab w:val="left" w:pos="567"/>
        </w:tabs>
        <w:autoSpaceDE w:val="0"/>
        <w:autoSpaceDN w:val="0"/>
        <w:adjustRightInd w:val="0"/>
        <w:spacing w:after="0" w:line="240" w:lineRule="auto"/>
        <w:ind w:left="567" w:firstLine="142"/>
        <w:jc w:val="center"/>
        <w:rPr>
          <w:rFonts w:ascii="Arial" w:eastAsia="Calibri" w:hAnsi="Arial" w:cs="Arial"/>
          <w:color w:val="000000"/>
          <w:sz w:val="19"/>
          <w:szCs w:val="19"/>
        </w:rPr>
      </w:pPr>
    </w:p>
    <w:p w:rsidR="00947557" w:rsidRPr="00947557" w:rsidRDefault="00947557" w:rsidP="00947557">
      <w:pPr>
        <w:tabs>
          <w:tab w:val="left" w:pos="284"/>
        </w:tabs>
        <w:autoSpaceDE w:val="0"/>
        <w:autoSpaceDN w:val="0"/>
        <w:adjustRightInd w:val="0"/>
        <w:spacing w:after="0" w:line="240" w:lineRule="auto"/>
        <w:ind w:left="284" w:firstLine="425"/>
        <w:rPr>
          <w:rFonts w:ascii="Arial" w:eastAsia="Calibri" w:hAnsi="Arial" w:cs="Arial"/>
          <w:color w:val="000000"/>
          <w:sz w:val="20"/>
          <w:szCs w:val="20"/>
        </w:rPr>
      </w:pPr>
      <w:r w:rsidRPr="00947557">
        <w:rPr>
          <w:rFonts w:ascii="Arial" w:eastAsia="Calibri" w:hAnsi="Arial" w:cs="Arial"/>
          <w:color w:val="000000"/>
          <w:sz w:val="20"/>
          <w:szCs w:val="20"/>
        </w:rPr>
        <w:t>Originalmente apresentada como Artigo Científico de bacharelado em Direito do autor (</w:t>
      </w:r>
      <w:proofErr w:type="gramStart"/>
      <w:r w:rsidRPr="00947557">
        <w:rPr>
          <w:rFonts w:ascii="Arial" w:eastAsia="Calibri" w:hAnsi="Arial" w:cs="Arial"/>
          <w:color w:val="000000"/>
          <w:sz w:val="20"/>
          <w:szCs w:val="20"/>
        </w:rPr>
        <w:t>bacharel -</w:t>
      </w:r>
      <w:proofErr w:type="gramEnd"/>
      <w:r w:rsidRPr="00947557">
        <w:rPr>
          <w:rFonts w:ascii="Arial" w:eastAsia="Calibri" w:hAnsi="Arial" w:cs="Arial"/>
          <w:color w:val="000000"/>
          <w:sz w:val="20"/>
          <w:szCs w:val="20"/>
        </w:rPr>
        <w:t xml:space="preserve"> Faculdade de Ciências Sociais Aplicadas, 2018).</w:t>
      </w:r>
    </w:p>
    <w:p w:rsidR="00947557" w:rsidRPr="00947557" w:rsidRDefault="00947557" w:rsidP="00947557">
      <w:pPr>
        <w:autoSpaceDE w:val="0"/>
        <w:autoSpaceDN w:val="0"/>
        <w:adjustRightInd w:val="0"/>
        <w:spacing w:after="0" w:line="240" w:lineRule="auto"/>
        <w:ind w:firstLine="709"/>
        <w:rPr>
          <w:rFonts w:ascii="Arial" w:eastAsia="Calibri" w:hAnsi="Arial" w:cs="Arial"/>
          <w:color w:val="000000"/>
          <w:sz w:val="20"/>
          <w:szCs w:val="20"/>
        </w:rPr>
      </w:pPr>
      <w:r w:rsidRPr="00947557">
        <w:rPr>
          <w:rFonts w:ascii="Arial" w:eastAsia="Calibri" w:hAnsi="Arial" w:cs="Arial"/>
          <w:color w:val="000000"/>
          <w:sz w:val="20"/>
          <w:szCs w:val="20"/>
        </w:rPr>
        <w:t>Referências.</w:t>
      </w:r>
    </w:p>
    <w:p w:rsidR="00947557" w:rsidRPr="00947557" w:rsidRDefault="00947557" w:rsidP="00947557">
      <w:pPr>
        <w:autoSpaceDE w:val="0"/>
        <w:autoSpaceDN w:val="0"/>
        <w:adjustRightInd w:val="0"/>
        <w:spacing w:after="0" w:line="240" w:lineRule="auto"/>
        <w:ind w:left="100" w:right="-17" w:firstLine="609"/>
        <w:jc w:val="center"/>
        <w:rPr>
          <w:rFonts w:ascii="Arial" w:eastAsia="Calibri" w:hAnsi="Arial" w:cs="Arial"/>
          <w:color w:val="000000"/>
          <w:sz w:val="19"/>
          <w:szCs w:val="19"/>
        </w:rPr>
      </w:pPr>
    </w:p>
    <w:p w:rsidR="00947557" w:rsidRPr="00505DE8" w:rsidRDefault="00947557" w:rsidP="00947557">
      <w:pPr>
        <w:autoSpaceDE w:val="0"/>
        <w:autoSpaceDN w:val="0"/>
        <w:adjustRightInd w:val="0"/>
        <w:spacing w:after="0" w:line="240" w:lineRule="auto"/>
        <w:ind w:left="284" w:right="-17" w:firstLine="425"/>
        <w:rPr>
          <w:rFonts w:ascii="Arial" w:eastAsia="Calibri" w:hAnsi="Arial" w:cs="Arial"/>
          <w:color w:val="000000"/>
          <w:sz w:val="20"/>
          <w:szCs w:val="20"/>
        </w:rPr>
      </w:pPr>
      <w:r w:rsidRPr="00505DE8">
        <w:rPr>
          <w:rFonts w:ascii="Arial" w:eastAsia="Calibri" w:hAnsi="Arial" w:cs="Arial"/>
          <w:color w:val="000000" w:themeColor="text1"/>
          <w:sz w:val="20"/>
          <w:szCs w:val="20"/>
        </w:rPr>
        <w:t>1.</w:t>
      </w:r>
      <w:r w:rsidRPr="00505DE8">
        <w:rPr>
          <w:rFonts w:ascii="Arial" w:eastAsia="Calibri" w:hAnsi="Arial" w:cs="Arial"/>
          <w:color w:val="000000"/>
          <w:sz w:val="20"/>
          <w:szCs w:val="20"/>
        </w:rPr>
        <w:t xml:space="preserve"> </w:t>
      </w:r>
      <w:r w:rsidR="00505DE8" w:rsidRPr="00505DE8">
        <w:rPr>
          <w:rFonts w:ascii="Arial" w:eastAsia="Calibri" w:hAnsi="Arial" w:cs="Arial"/>
          <w:color w:val="000000"/>
          <w:sz w:val="20"/>
          <w:szCs w:val="20"/>
        </w:rPr>
        <w:t>Direitos Humanos</w:t>
      </w:r>
      <w:r w:rsidRPr="00505DE8">
        <w:rPr>
          <w:rFonts w:ascii="Arial" w:eastAsia="Calibri" w:hAnsi="Arial" w:cs="Arial"/>
          <w:color w:val="000000" w:themeColor="text1"/>
          <w:sz w:val="20"/>
          <w:szCs w:val="20"/>
        </w:rPr>
        <w:t xml:space="preserve"> </w:t>
      </w:r>
      <w:proofErr w:type="gramStart"/>
      <w:r w:rsidRPr="00505DE8">
        <w:rPr>
          <w:rFonts w:ascii="Arial" w:eastAsia="Calibri" w:hAnsi="Arial" w:cs="Arial"/>
          <w:color w:val="000000" w:themeColor="text1"/>
          <w:sz w:val="20"/>
          <w:szCs w:val="20"/>
        </w:rPr>
        <w:t>2</w:t>
      </w:r>
      <w:proofErr w:type="gramEnd"/>
      <w:r w:rsidRPr="00505DE8">
        <w:rPr>
          <w:rFonts w:ascii="Arial" w:eastAsia="Calibri" w:hAnsi="Arial" w:cs="Arial"/>
          <w:color w:val="000000" w:themeColor="text1"/>
          <w:sz w:val="20"/>
          <w:szCs w:val="20"/>
        </w:rPr>
        <w:t xml:space="preserve">. </w:t>
      </w:r>
      <w:r w:rsidR="00505DE8" w:rsidRPr="00505DE8">
        <w:rPr>
          <w:rFonts w:ascii="Arial" w:eastAsia="Calibri" w:hAnsi="Arial" w:cs="Arial"/>
          <w:color w:val="000000" w:themeColor="text1"/>
          <w:sz w:val="20"/>
          <w:szCs w:val="20"/>
        </w:rPr>
        <w:t>Acessibilidade</w:t>
      </w:r>
      <w:r w:rsidRPr="00505DE8">
        <w:rPr>
          <w:rFonts w:ascii="Arial" w:eastAsia="Calibri" w:hAnsi="Arial" w:cs="Arial"/>
          <w:color w:val="000000"/>
          <w:sz w:val="20"/>
          <w:szCs w:val="20"/>
        </w:rPr>
        <w:t>. I</w:t>
      </w:r>
      <w:r w:rsidRPr="00505DE8">
        <w:rPr>
          <w:rFonts w:ascii="Arial" w:eastAsia="Calibri" w:hAnsi="Arial" w:cs="Arial"/>
          <w:color w:val="000000"/>
          <w:sz w:val="24"/>
          <w:szCs w:val="24"/>
        </w:rPr>
        <w:t xml:space="preserve"> </w:t>
      </w:r>
      <w:r w:rsidR="00505DE8" w:rsidRPr="00505DE8">
        <w:rPr>
          <w:rFonts w:ascii="Arial" w:hAnsi="Arial" w:cs="Arial"/>
          <w:sz w:val="20"/>
          <w:szCs w:val="20"/>
        </w:rPr>
        <w:t>Direito à acessibilidade: uma analise da</w:t>
      </w:r>
      <w:r w:rsidR="00E05D9E">
        <w:rPr>
          <w:rFonts w:ascii="Arial" w:hAnsi="Arial" w:cs="Arial"/>
          <w:sz w:val="20"/>
          <w:szCs w:val="20"/>
        </w:rPr>
        <w:t>s</w:t>
      </w:r>
      <w:r w:rsidR="00505DE8" w:rsidRPr="00505DE8">
        <w:rPr>
          <w:rFonts w:ascii="Arial" w:hAnsi="Arial" w:cs="Arial"/>
          <w:sz w:val="20"/>
          <w:szCs w:val="20"/>
        </w:rPr>
        <w:t xml:space="preserve"> limitações físicas </w:t>
      </w:r>
      <w:r w:rsidR="00CA0C53">
        <w:rPr>
          <w:rFonts w:ascii="Arial" w:hAnsi="Arial" w:cs="Arial"/>
          <w:sz w:val="20"/>
          <w:szCs w:val="20"/>
        </w:rPr>
        <w:t>no espaço escolar</w:t>
      </w:r>
      <w:r w:rsidRPr="00505DE8">
        <w:rPr>
          <w:rFonts w:ascii="Arial" w:eastAsia="Calibri" w:hAnsi="Arial" w:cs="Arial"/>
          <w:color w:val="000000"/>
          <w:sz w:val="20"/>
          <w:szCs w:val="20"/>
        </w:rPr>
        <w:t>.</w:t>
      </w:r>
    </w:p>
    <w:p w:rsidR="00947557" w:rsidRPr="00947557" w:rsidRDefault="00947557" w:rsidP="00947557">
      <w:pPr>
        <w:autoSpaceDE w:val="0"/>
        <w:autoSpaceDN w:val="0"/>
        <w:adjustRightInd w:val="0"/>
        <w:spacing w:after="0" w:line="240" w:lineRule="auto"/>
        <w:ind w:left="100" w:right="-17"/>
        <w:jc w:val="center"/>
        <w:rPr>
          <w:rFonts w:ascii="Arial" w:eastAsia="Calibri" w:hAnsi="Arial" w:cs="Arial"/>
          <w:color w:val="000000"/>
          <w:sz w:val="19"/>
          <w:szCs w:val="19"/>
        </w:rPr>
      </w:pPr>
    </w:p>
    <w:p w:rsidR="00947557" w:rsidRPr="00947557" w:rsidRDefault="00947557" w:rsidP="00947557">
      <w:pPr>
        <w:jc w:val="right"/>
        <w:rPr>
          <w:rFonts w:ascii="Arial" w:hAnsi="Arial" w:cs="Arial"/>
          <w:sz w:val="20"/>
          <w:szCs w:val="20"/>
        </w:rPr>
      </w:pPr>
      <w:r w:rsidRPr="00947557">
        <w:rPr>
          <w:rFonts w:ascii="Arial" w:hAnsi="Arial" w:cs="Arial"/>
          <w:sz w:val="20"/>
          <w:szCs w:val="20"/>
        </w:rPr>
        <w:t>CDU-</w:t>
      </w:r>
      <w:proofErr w:type="gramStart"/>
      <w:r w:rsidRPr="00947557">
        <w:rPr>
          <w:rFonts w:ascii="Arial" w:hAnsi="Arial" w:cs="Arial"/>
          <w:sz w:val="20"/>
          <w:szCs w:val="20"/>
        </w:rPr>
        <w:t>XXXX(</w:t>
      </w:r>
      <w:proofErr w:type="gramEnd"/>
      <w:r w:rsidRPr="00947557">
        <w:rPr>
          <w:rFonts w:ascii="Arial" w:hAnsi="Arial" w:cs="Arial"/>
          <w:sz w:val="20"/>
          <w:szCs w:val="20"/>
        </w:rPr>
        <w:t>XXX)(XXX)</w:t>
      </w: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right"/>
        <w:rPr>
          <w:rFonts w:ascii="Arial" w:hAnsi="Arial" w:cs="Arial"/>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56676B" w:rsidRPr="00947557" w:rsidRDefault="0056676B" w:rsidP="00280EC8">
      <w:pPr>
        <w:spacing w:after="0" w:line="360" w:lineRule="auto"/>
        <w:rPr>
          <w:rFonts w:ascii="Arial" w:hAnsi="Arial" w:cs="Arial"/>
          <w:sz w:val="24"/>
          <w:szCs w:val="24"/>
        </w:rPr>
      </w:pPr>
    </w:p>
    <w:p w:rsidR="00947557" w:rsidRDefault="00947557"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Pr="00947557" w:rsidRDefault="004317B5"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280EC8" w:rsidRDefault="00947557" w:rsidP="00D07FC5">
      <w:pPr>
        <w:pStyle w:val="Elementos1"/>
        <w:spacing w:line="240" w:lineRule="auto"/>
      </w:pPr>
      <w:r w:rsidRPr="00280EC8">
        <w:t xml:space="preserve">Trabalho de Conclusão de Curso – Artigo </w:t>
      </w:r>
      <w:r w:rsidR="00591C02" w:rsidRPr="00280EC8">
        <w:t>científico</w:t>
      </w:r>
      <w:r w:rsidR="004317B5">
        <w:t>:</w:t>
      </w:r>
      <w:r w:rsidR="00591C02" w:rsidRPr="00280EC8">
        <w:t xml:space="preserve"> </w:t>
      </w:r>
      <w:r w:rsidR="00280EC8" w:rsidRPr="00280EC8">
        <w:t>Direito à acessibilidade: uma analise da</w:t>
      </w:r>
      <w:r w:rsidR="00280EC8">
        <w:t>s</w:t>
      </w:r>
      <w:r w:rsidR="00280EC8" w:rsidRPr="00280EC8">
        <w:t xml:space="preserve"> limitações físicas </w:t>
      </w:r>
      <w:r w:rsidR="003B744C">
        <w:t>no espaço escolar</w:t>
      </w:r>
      <w:r w:rsidR="004317B5">
        <w:t xml:space="preserve"> -</w:t>
      </w:r>
      <w:r w:rsidRPr="00280EC8">
        <w:t xml:space="preserve"> como parte dos requisitos para obtenção do título de Bacharel em Direito, outorgado pela Faculdade de Ciências Sociais</w:t>
      </w:r>
      <w:r w:rsidR="004317B5">
        <w:rPr>
          <w:rStyle w:val="CitaoUepbChar"/>
          <w:rFonts w:eastAsiaTheme="minorEastAsia"/>
          <w:sz w:val="24"/>
          <w:szCs w:val="24"/>
        </w:rPr>
        <w:t>:</w:t>
      </w:r>
      <w:r w:rsidR="00591C02" w:rsidRPr="00280EC8">
        <w:rPr>
          <w:rFonts w:eastAsia="Times New Roman"/>
        </w:rPr>
        <w:t xml:space="preserve"> </w:t>
      </w:r>
      <w:r w:rsidRPr="00280EC8">
        <w:t xml:space="preserve">Aplicadas de Campina </w:t>
      </w:r>
      <w:proofErr w:type="gramStart"/>
      <w:r w:rsidRPr="00280EC8">
        <w:t>Grande –PB</w:t>
      </w:r>
      <w:proofErr w:type="gramEnd"/>
      <w:r w:rsidRPr="00280EC8">
        <w:t>.</w:t>
      </w: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947557">
      <w:pPr>
        <w:spacing w:after="0" w:line="240" w:lineRule="auto"/>
        <w:ind w:left="4536"/>
        <w:jc w:val="center"/>
        <w:rPr>
          <w:rFonts w:ascii="Arial" w:hAnsi="Arial" w:cs="Arial"/>
          <w:color w:val="000000"/>
        </w:rPr>
      </w:pPr>
    </w:p>
    <w:p w:rsidR="00947557" w:rsidRPr="00947557" w:rsidRDefault="00947557" w:rsidP="00D07FC5">
      <w:pPr>
        <w:pStyle w:val="Elementos1"/>
      </w:pPr>
      <w:r w:rsidRPr="00947557">
        <w:t xml:space="preserve">APROVADO EM: </w:t>
      </w:r>
    </w:p>
    <w:p w:rsidR="00947557" w:rsidRPr="00947557" w:rsidRDefault="00947557" w:rsidP="00D07FC5">
      <w:pPr>
        <w:pStyle w:val="Elementos1"/>
      </w:pPr>
    </w:p>
    <w:p w:rsidR="00947557" w:rsidRPr="00947557" w:rsidRDefault="00947557" w:rsidP="00D07FC5">
      <w:pPr>
        <w:pStyle w:val="Elementos1"/>
      </w:pPr>
      <w:r w:rsidRPr="00947557">
        <w:t>BANCA EXAMINADORA:</w:t>
      </w: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D07FC5">
      <w:pPr>
        <w:pStyle w:val="Elementos2"/>
        <w:rPr>
          <w:highlight w:val="yellow"/>
        </w:rPr>
      </w:pPr>
      <w:r w:rsidRPr="00947557">
        <w:t>_____________________________</w:t>
      </w:r>
    </w:p>
    <w:p w:rsidR="00947557" w:rsidRPr="00947557" w:rsidRDefault="00947557" w:rsidP="00D07FC5">
      <w:pPr>
        <w:pStyle w:val="Elementos2"/>
      </w:pPr>
      <w:proofErr w:type="gramStart"/>
      <w:r w:rsidRPr="00947557">
        <w:t>Prof.ª</w:t>
      </w:r>
      <w:proofErr w:type="gramEnd"/>
      <w:r w:rsidRPr="00947557">
        <w:t xml:space="preserve"> da </w:t>
      </w:r>
      <w:proofErr w:type="spellStart"/>
      <w:r w:rsidRPr="00947557">
        <w:t>Facisa</w:t>
      </w:r>
      <w:proofErr w:type="spellEnd"/>
      <w:r w:rsidRPr="00947557">
        <w:t xml:space="preserve"> </w:t>
      </w:r>
      <w:proofErr w:type="spellStart"/>
      <w:r w:rsidRPr="00947557">
        <w:t>Suênia</w:t>
      </w:r>
      <w:proofErr w:type="spellEnd"/>
      <w:r w:rsidRPr="00947557">
        <w:t xml:space="preserve"> Oliveira Vasconcelos, </w:t>
      </w:r>
      <w:proofErr w:type="spellStart"/>
      <w:r w:rsidRPr="00947557">
        <w:t>Mre</w:t>
      </w:r>
      <w:proofErr w:type="spellEnd"/>
      <w:r w:rsidRPr="00947557">
        <w:t>. Orientadora</w:t>
      </w:r>
    </w:p>
    <w:p w:rsidR="00947557" w:rsidRPr="00947557" w:rsidRDefault="00947557" w:rsidP="00D07FC5">
      <w:pPr>
        <w:pStyle w:val="Elementos2"/>
      </w:pPr>
    </w:p>
    <w:p w:rsidR="00947557" w:rsidRPr="00947557" w:rsidRDefault="00947557" w:rsidP="00D07FC5">
      <w:pPr>
        <w:pStyle w:val="Elementos2"/>
      </w:pPr>
      <w:r w:rsidRPr="00947557">
        <w:t>______________________________</w:t>
      </w:r>
    </w:p>
    <w:p w:rsidR="00947557" w:rsidRPr="00947557" w:rsidRDefault="00947557" w:rsidP="00D07FC5">
      <w:pPr>
        <w:pStyle w:val="Elementos2"/>
      </w:pPr>
      <w:proofErr w:type="gramStart"/>
      <w:r w:rsidRPr="00947557">
        <w:t>Prof.ª</w:t>
      </w:r>
      <w:proofErr w:type="gramEnd"/>
      <w:r w:rsidRPr="00947557">
        <w:t xml:space="preserve"> da </w:t>
      </w:r>
      <w:proofErr w:type="spellStart"/>
      <w:r w:rsidRPr="00947557">
        <w:t>Facisa</w:t>
      </w:r>
      <w:proofErr w:type="spellEnd"/>
      <w:r w:rsidRPr="00947557">
        <w:t>, Dra.</w:t>
      </w:r>
    </w:p>
    <w:p w:rsidR="00947557" w:rsidRPr="00947557" w:rsidRDefault="00947557" w:rsidP="00D07FC5">
      <w:pPr>
        <w:pStyle w:val="Elementos2"/>
      </w:pPr>
    </w:p>
    <w:p w:rsidR="00947557" w:rsidRPr="00947557" w:rsidRDefault="00947557" w:rsidP="00D07FC5">
      <w:pPr>
        <w:pStyle w:val="Elementos2"/>
      </w:pPr>
      <w:r w:rsidRPr="00947557">
        <w:t>_____________________________</w:t>
      </w:r>
    </w:p>
    <w:p w:rsidR="00947557" w:rsidRPr="00947557" w:rsidRDefault="00947557" w:rsidP="00D07FC5">
      <w:pPr>
        <w:pStyle w:val="Elementos2"/>
      </w:pPr>
      <w:proofErr w:type="gramStart"/>
      <w:r w:rsidRPr="00947557">
        <w:t>Prof.ª</w:t>
      </w:r>
      <w:proofErr w:type="gramEnd"/>
      <w:r w:rsidRPr="00947557">
        <w:t xml:space="preserve"> da </w:t>
      </w:r>
      <w:proofErr w:type="spellStart"/>
      <w:r w:rsidRPr="00947557">
        <w:t>Facisa</w:t>
      </w:r>
      <w:proofErr w:type="spellEnd"/>
      <w:r w:rsidRPr="00947557">
        <w:t>, Dra.</w:t>
      </w:r>
    </w:p>
    <w:p w:rsidR="004317B5" w:rsidRPr="00025111" w:rsidRDefault="004317B5" w:rsidP="004317B5">
      <w:pPr>
        <w:pStyle w:val="Cap2"/>
        <w:spacing w:line="276" w:lineRule="auto"/>
        <w:rPr>
          <w:b w:val="0"/>
        </w:rPr>
      </w:pPr>
      <w:r w:rsidRPr="00025111">
        <w:rPr>
          <w:b w:val="0"/>
        </w:rPr>
        <w:lastRenderedPageBreak/>
        <w:t>DIREITO À ACESSIBILIDADE: UMA ANALISE DA</w:t>
      </w:r>
      <w:r>
        <w:rPr>
          <w:b w:val="0"/>
        </w:rPr>
        <w:t>S</w:t>
      </w:r>
      <w:r w:rsidRPr="00025111">
        <w:rPr>
          <w:b w:val="0"/>
        </w:rPr>
        <w:t xml:space="preserve"> LIMITAÇÕES FÍSICAS </w:t>
      </w:r>
      <w:r w:rsidR="00CA0C53">
        <w:rPr>
          <w:b w:val="0"/>
        </w:rPr>
        <w:t>NO ESPAÇO ESCOLAR</w:t>
      </w:r>
    </w:p>
    <w:p w:rsidR="00947557" w:rsidRPr="00947557" w:rsidRDefault="00947557" w:rsidP="00947557">
      <w:pPr>
        <w:tabs>
          <w:tab w:val="left" w:pos="708"/>
        </w:tabs>
        <w:suppressAutoHyphens/>
        <w:spacing w:after="0" w:line="24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240" w:lineRule="auto"/>
        <w:jc w:val="center"/>
        <w:rPr>
          <w:rFonts w:ascii="Arial" w:eastAsia="Calibri" w:hAnsi="Arial" w:cs="Arial"/>
          <w:sz w:val="24"/>
          <w:szCs w:val="24"/>
        </w:rPr>
      </w:pPr>
    </w:p>
    <w:p w:rsidR="00947557" w:rsidRPr="00947557" w:rsidRDefault="004317B5" w:rsidP="00947557">
      <w:pPr>
        <w:tabs>
          <w:tab w:val="left" w:pos="708"/>
        </w:tabs>
        <w:suppressAutoHyphens/>
        <w:spacing w:after="0" w:line="360" w:lineRule="auto"/>
        <w:jc w:val="right"/>
        <w:rPr>
          <w:rFonts w:ascii="Arial" w:eastAsia="Calibri" w:hAnsi="Arial" w:cs="Arial"/>
          <w:sz w:val="24"/>
          <w:szCs w:val="24"/>
        </w:rPr>
      </w:pPr>
      <w:r>
        <w:rPr>
          <w:rFonts w:ascii="Arial" w:eastAsia="Calibri" w:hAnsi="Arial" w:cs="Arial"/>
          <w:sz w:val="24"/>
          <w:szCs w:val="24"/>
        </w:rPr>
        <w:t>Priscila Marinho Duarte</w:t>
      </w:r>
      <w:r w:rsidR="00820508" w:rsidRPr="00820508">
        <w:rPr>
          <w:rStyle w:val="Refdenotaderodap"/>
          <w:rFonts w:ascii="Arial" w:eastAsia="Calibri" w:hAnsi="Arial" w:cs="Arial"/>
          <w:sz w:val="24"/>
          <w:szCs w:val="24"/>
        </w:rPr>
        <w:footnoteReference w:customMarkFollows="1" w:id="1"/>
        <w:sym w:font="Symbol" w:char="F02A"/>
      </w:r>
    </w:p>
    <w:p w:rsidR="00947557" w:rsidRPr="00947557" w:rsidRDefault="00947557" w:rsidP="00947557">
      <w:pPr>
        <w:tabs>
          <w:tab w:val="left" w:pos="708"/>
        </w:tabs>
        <w:suppressAutoHyphens/>
        <w:spacing w:after="0" w:line="360" w:lineRule="auto"/>
        <w:jc w:val="right"/>
        <w:rPr>
          <w:rFonts w:ascii="Arial" w:eastAsia="Calibri" w:hAnsi="Arial" w:cs="Arial"/>
          <w:sz w:val="24"/>
          <w:szCs w:val="24"/>
        </w:rPr>
      </w:pPr>
      <w:proofErr w:type="spellStart"/>
      <w:r w:rsidRPr="00947557">
        <w:rPr>
          <w:rFonts w:ascii="Arial" w:eastAsia="Calibri" w:hAnsi="Arial" w:cs="Arial"/>
          <w:sz w:val="24"/>
          <w:szCs w:val="24"/>
        </w:rPr>
        <w:t>Suênia</w:t>
      </w:r>
      <w:proofErr w:type="spellEnd"/>
      <w:r w:rsidRPr="00947557">
        <w:rPr>
          <w:rFonts w:ascii="Arial" w:eastAsia="Calibri" w:hAnsi="Arial" w:cs="Arial"/>
          <w:sz w:val="24"/>
          <w:szCs w:val="24"/>
        </w:rPr>
        <w:t xml:space="preserve"> Oliveira Vasconcelos</w:t>
      </w:r>
      <w:r w:rsidRPr="00947557">
        <w:rPr>
          <w:rFonts w:ascii="Arial" w:eastAsia="Calibri" w:hAnsi="Arial" w:cs="Arial"/>
          <w:sz w:val="24"/>
          <w:szCs w:val="24"/>
          <w:vertAlign w:val="superscript"/>
        </w:rPr>
        <w:t>*</w:t>
      </w:r>
      <w:r w:rsidR="00820508" w:rsidRPr="00820508">
        <w:rPr>
          <w:rStyle w:val="Refdenotaderodap"/>
          <w:rFonts w:ascii="Arial" w:eastAsia="Calibri" w:hAnsi="Arial" w:cs="Arial"/>
          <w:sz w:val="24"/>
          <w:szCs w:val="24"/>
        </w:rPr>
        <w:footnoteReference w:customMarkFollows="1" w:id="2"/>
        <w:sym w:font="Symbol" w:char="F02A"/>
      </w:r>
    </w:p>
    <w:p w:rsidR="00947557" w:rsidRPr="00947557" w:rsidRDefault="00947557" w:rsidP="00947557">
      <w:pPr>
        <w:tabs>
          <w:tab w:val="left" w:pos="708"/>
        </w:tabs>
        <w:suppressAutoHyphens/>
        <w:spacing w:after="0" w:line="360" w:lineRule="auto"/>
        <w:rPr>
          <w:rFonts w:ascii="Arial" w:eastAsia="Calibri" w:hAnsi="Arial" w:cs="Arial"/>
        </w:rPr>
      </w:pPr>
      <w:r w:rsidRPr="00947557">
        <w:rPr>
          <w:rFonts w:ascii="Arial" w:eastAsia="Calibri" w:hAnsi="Arial" w:cs="Arial"/>
        </w:rPr>
        <w:t> </w:t>
      </w:r>
    </w:p>
    <w:p w:rsidR="00947557" w:rsidRPr="00947557" w:rsidRDefault="00947557" w:rsidP="00947557">
      <w:pPr>
        <w:tabs>
          <w:tab w:val="left" w:pos="708"/>
        </w:tabs>
        <w:suppressAutoHyphens/>
        <w:spacing w:after="0" w:line="240" w:lineRule="auto"/>
        <w:rPr>
          <w:rFonts w:ascii="Arial" w:eastAsia="Calibri" w:hAnsi="Arial" w:cs="Arial"/>
        </w:rPr>
      </w:pPr>
      <w:r w:rsidRPr="00947557">
        <w:rPr>
          <w:rFonts w:ascii="Arial" w:eastAsia="Calibri" w:hAnsi="Arial" w:cs="Arial"/>
        </w:rPr>
        <w:t> </w:t>
      </w:r>
    </w:p>
    <w:p w:rsidR="00947557" w:rsidRDefault="00947557" w:rsidP="00947557">
      <w:pPr>
        <w:tabs>
          <w:tab w:val="left" w:pos="708"/>
        </w:tabs>
        <w:suppressAutoHyphens/>
        <w:spacing w:after="0"/>
        <w:rPr>
          <w:rFonts w:ascii="Arial" w:eastAsia="Calibri" w:hAnsi="Arial" w:cs="Arial"/>
          <w:b/>
          <w:bCs/>
          <w:sz w:val="24"/>
          <w:szCs w:val="24"/>
        </w:rPr>
      </w:pPr>
      <w:r w:rsidRPr="00947557">
        <w:rPr>
          <w:rFonts w:ascii="Arial" w:eastAsia="Calibri" w:hAnsi="Arial" w:cs="Arial"/>
          <w:b/>
          <w:bCs/>
          <w:sz w:val="24"/>
          <w:szCs w:val="24"/>
        </w:rPr>
        <w:t>RESUMO</w:t>
      </w:r>
    </w:p>
    <w:p w:rsidR="009F676B" w:rsidRPr="00947557" w:rsidRDefault="009F676B" w:rsidP="00947557">
      <w:pPr>
        <w:tabs>
          <w:tab w:val="left" w:pos="708"/>
        </w:tabs>
        <w:suppressAutoHyphens/>
        <w:spacing w:after="0"/>
        <w:rPr>
          <w:rFonts w:ascii="Arial" w:eastAsia="Calibri" w:hAnsi="Arial" w:cs="Arial"/>
          <w:b/>
          <w:bCs/>
          <w:sz w:val="24"/>
          <w:szCs w:val="24"/>
        </w:rPr>
      </w:pPr>
    </w:p>
    <w:p w:rsidR="00B36E52" w:rsidRPr="00D5587B" w:rsidRDefault="009F676B" w:rsidP="00B36E52">
      <w:pPr>
        <w:spacing w:after="0" w:line="360" w:lineRule="auto"/>
        <w:jc w:val="both"/>
        <w:rPr>
          <w:rFonts w:ascii="Arial" w:eastAsia="Calibri" w:hAnsi="Arial" w:cs="Arial"/>
          <w:sz w:val="24"/>
          <w:szCs w:val="24"/>
        </w:rPr>
      </w:pPr>
      <w:r>
        <w:rPr>
          <w:rFonts w:ascii="Arial" w:eastAsia="Calibri" w:hAnsi="Arial" w:cs="Arial"/>
          <w:sz w:val="24"/>
          <w:lang w:eastAsia="en-US"/>
        </w:rPr>
        <w:t xml:space="preserve">As pessoas </w:t>
      </w:r>
      <w:r w:rsidR="00E05D9E" w:rsidRPr="00E609A2">
        <w:rPr>
          <w:rFonts w:ascii="Arial" w:eastAsia="Calibri" w:hAnsi="Arial" w:cs="Arial"/>
          <w:sz w:val="24"/>
          <w:lang w:eastAsia="en-US"/>
        </w:rPr>
        <w:t>com</w:t>
      </w:r>
      <w:r>
        <w:rPr>
          <w:rFonts w:ascii="Arial" w:eastAsia="Calibri" w:hAnsi="Arial" w:cs="Arial"/>
          <w:sz w:val="24"/>
          <w:lang w:eastAsia="en-US"/>
        </w:rPr>
        <w:t xml:space="preserve"> limitações físicas ou funcionais </w:t>
      </w:r>
      <w:r w:rsidR="00700B47">
        <w:rPr>
          <w:rFonts w:ascii="Arial" w:eastAsia="Calibri" w:hAnsi="Arial" w:cs="Arial"/>
          <w:sz w:val="24"/>
          <w:lang w:eastAsia="en-US"/>
        </w:rPr>
        <w:t>enfrentam inúmeras dificuldades e limitações quando da prática de atividades cotidianas</w:t>
      </w:r>
      <w:r w:rsidR="00E05D9E" w:rsidRPr="00E609A2">
        <w:rPr>
          <w:rFonts w:ascii="Arial" w:eastAsia="Calibri" w:hAnsi="Arial" w:cs="Arial"/>
          <w:sz w:val="24"/>
          <w:lang w:eastAsia="en-US"/>
        </w:rPr>
        <w:t>.</w:t>
      </w:r>
      <w:r w:rsidR="00E05D9E" w:rsidRPr="00E609A2">
        <w:rPr>
          <w:rFonts w:ascii="Arial" w:eastAsia="Calibri" w:hAnsi="Arial" w:cs="Arial"/>
          <w:sz w:val="24"/>
        </w:rPr>
        <w:t xml:space="preserve"> </w:t>
      </w:r>
      <w:r w:rsidR="00A95B84">
        <w:rPr>
          <w:rFonts w:ascii="Arial" w:eastAsia="Calibri" w:hAnsi="Arial" w:cs="Arial"/>
          <w:sz w:val="24"/>
        </w:rPr>
        <w:t xml:space="preserve"> Neste sentido</w:t>
      </w:r>
      <w:r w:rsidR="00E32747">
        <w:rPr>
          <w:rFonts w:ascii="Arial" w:eastAsia="Calibri" w:hAnsi="Arial" w:cs="Arial"/>
          <w:sz w:val="24"/>
        </w:rPr>
        <w:t>,</w:t>
      </w:r>
      <w:r w:rsidR="00A95B84">
        <w:rPr>
          <w:rFonts w:ascii="Arial" w:eastAsia="Calibri" w:hAnsi="Arial" w:cs="Arial"/>
          <w:sz w:val="24"/>
        </w:rPr>
        <w:t xml:space="preserve"> </w:t>
      </w:r>
      <w:r w:rsidR="003D0587">
        <w:rPr>
          <w:rFonts w:ascii="Arial" w:eastAsia="Calibri" w:hAnsi="Arial" w:cs="Arial"/>
          <w:sz w:val="24"/>
          <w:lang w:eastAsia="en-US"/>
        </w:rPr>
        <w:t>o direito</w:t>
      </w:r>
      <w:r w:rsidR="00E05D9E" w:rsidRPr="00E609A2">
        <w:rPr>
          <w:rFonts w:ascii="Arial" w:eastAsia="Calibri" w:hAnsi="Arial" w:cs="Arial"/>
          <w:sz w:val="24"/>
          <w:lang w:eastAsia="en-US"/>
        </w:rPr>
        <w:t xml:space="preserve"> fundamental à acessibilidade tem promovido discussões recentemente, ocasionadas por uma série de inovações</w:t>
      </w:r>
      <w:r w:rsidR="003D0587">
        <w:rPr>
          <w:rFonts w:ascii="Arial" w:eastAsia="Calibri" w:hAnsi="Arial" w:cs="Arial"/>
          <w:sz w:val="24"/>
          <w:lang w:eastAsia="en-US"/>
        </w:rPr>
        <w:t xml:space="preserve"> no ordenamento jurídico</w:t>
      </w:r>
      <w:r w:rsidR="00E05D9E" w:rsidRPr="00E609A2">
        <w:rPr>
          <w:rFonts w:ascii="Arial" w:eastAsia="Calibri" w:hAnsi="Arial" w:cs="Arial"/>
          <w:sz w:val="24"/>
          <w:lang w:eastAsia="en-US"/>
        </w:rPr>
        <w:t xml:space="preserve"> </w:t>
      </w:r>
      <w:r w:rsidR="00872D24">
        <w:rPr>
          <w:rFonts w:ascii="Arial" w:eastAsia="Calibri" w:hAnsi="Arial" w:cs="Arial"/>
          <w:sz w:val="24"/>
          <w:lang w:eastAsia="en-US"/>
        </w:rPr>
        <w:t xml:space="preserve">que visam </w:t>
      </w:r>
      <w:r w:rsidR="003D0587">
        <w:rPr>
          <w:rFonts w:ascii="Arial" w:eastAsia="Calibri" w:hAnsi="Arial" w:cs="Arial"/>
          <w:sz w:val="24"/>
          <w:lang w:eastAsia="en-US"/>
        </w:rPr>
        <w:t>à</w:t>
      </w:r>
      <w:r w:rsidR="00872D24">
        <w:rPr>
          <w:rFonts w:ascii="Arial" w:eastAsia="Calibri" w:hAnsi="Arial" w:cs="Arial"/>
          <w:sz w:val="24"/>
          <w:lang w:eastAsia="en-US"/>
        </w:rPr>
        <w:t xml:space="preserve"> inclusão social</w:t>
      </w:r>
      <w:r w:rsidR="00E05D9E" w:rsidRPr="00E609A2">
        <w:rPr>
          <w:rFonts w:ascii="Arial" w:eastAsia="Calibri" w:hAnsi="Arial" w:cs="Arial"/>
          <w:sz w:val="24"/>
          <w:lang w:eastAsia="en-US"/>
        </w:rPr>
        <w:t xml:space="preserve">. O presente artigo tem como objetivo realizar um breve estudo sobre o direito </w:t>
      </w:r>
      <w:r w:rsidR="00F53B0B">
        <w:rPr>
          <w:rFonts w:ascii="Arial" w:eastAsia="Calibri" w:hAnsi="Arial" w:cs="Arial"/>
          <w:sz w:val="24"/>
          <w:lang w:eastAsia="en-US"/>
        </w:rPr>
        <w:t xml:space="preserve">à acessibilidade e analisar as limitações físicas dos espaços </w:t>
      </w:r>
      <w:r w:rsidR="0073294F">
        <w:rPr>
          <w:rFonts w:ascii="Arial" w:eastAsia="Calibri" w:hAnsi="Arial" w:cs="Arial"/>
          <w:sz w:val="24"/>
          <w:lang w:eastAsia="en-US"/>
        </w:rPr>
        <w:t>escolares</w:t>
      </w:r>
      <w:r w:rsidR="00E05D9E" w:rsidRPr="00E609A2">
        <w:rPr>
          <w:rFonts w:ascii="Arial" w:eastAsia="Calibri" w:hAnsi="Arial" w:cs="Arial"/>
          <w:sz w:val="24"/>
          <w:lang w:eastAsia="en-US"/>
        </w:rPr>
        <w:t xml:space="preserve">. Assim, questiona-se a importância da acessibilidade física e funcional no espaço escolar por meio do Estatuto da Pessoa com Deficiência, da Lei 13.146/15. Ao realizar este estudo, parte-se da hipótese de que diante do processo de reestruturação física, a efetivação do referido Estatuto não dar-se em um período de curto prazo. Trata-se de </w:t>
      </w:r>
      <w:r w:rsidR="00E05D9E" w:rsidRPr="00E609A2">
        <w:rPr>
          <w:rFonts w:ascii="Arial" w:hAnsi="Arial" w:cs="Arial"/>
          <w:sz w:val="24"/>
        </w:rPr>
        <w:t xml:space="preserve">uma pesquisa do tipo descritiva e exploratória, com abordagem quantitativa realizada por meio de </w:t>
      </w:r>
      <w:r w:rsidR="00E05D9E" w:rsidRPr="00E609A2">
        <w:rPr>
          <w:rFonts w:ascii="Arial" w:eastAsia="Calibri" w:hAnsi="Arial" w:cs="Arial"/>
          <w:sz w:val="24"/>
          <w:shd w:val="clear" w:color="auto" w:fill="FFFFFF"/>
          <w:lang w:eastAsia="en-US"/>
        </w:rPr>
        <w:t xml:space="preserve">pesquisa bibliográfica e documental, abordando a evolução dos Diretos </w:t>
      </w:r>
      <w:r w:rsidR="00F53B0B">
        <w:rPr>
          <w:rFonts w:ascii="Arial" w:eastAsia="Calibri" w:hAnsi="Arial" w:cs="Arial"/>
          <w:sz w:val="24"/>
          <w:shd w:val="clear" w:color="auto" w:fill="FFFFFF"/>
          <w:lang w:eastAsia="en-US"/>
        </w:rPr>
        <w:t>humanos</w:t>
      </w:r>
      <w:r w:rsidR="00E05D9E" w:rsidRPr="00E609A2">
        <w:rPr>
          <w:rFonts w:ascii="Arial" w:eastAsia="Calibri" w:hAnsi="Arial" w:cs="Arial"/>
          <w:sz w:val="24"/>
          <w:shd w:val="clear" w:color="auto" w:fill="FFFFFF"/>
          <w:lang w:eastAsia="en-US"/>
        </w:rPr>
        <w:t xml:space="preserve"> no que tange ao processo de acessibilidade. </w:t>
      </w:r>
      <w:r w:rsidR="00E05D9E" w:rsidRPr="00E609A2">
        <w:rPr>
          <w:rFonts w:ascii="Arial" w:hAnsi="Arial" w:cs="Arial"/>
          <w:sz w:val="24"/>
        </w:rPr>
        <w:t xml:space="preserve">O resultado enfatiza a </w:t>
      </w:r>
      <w:r w:rsidR="004D547B">
        <w:rPr>
          <w:rFonts w:ascii="Arial" w:hAnsi="Arial" w:cs="Arial"/>
          <w:sz w:val="24"/>
        </w:rPr>
        <w:t>adaptação estrutural dos espaços escolares</w:t>
      </w:r>
      <w:r w:rsidR="00E05D9E" w:rsidRPr="00E609A2">
        <w:rPr>
          <w:rFonts w:ascii="Arial" w:hAnsi="Arial" w:cs="Arial"/>
          <w:sz w:val="24"/>
        </w:rPr>
        <w:t xml:space="preserve"> </w:t>
      </w:r>
      <w:r w:rsidR="004D547B">
        <w:rPr>
          <w:rFonts w:ascii="Arial" w:hAnsi="Arial" w:cs="Arial"/>
          <w:sz w:val="24"/>
        </w:rPr>
        <w:t>para as</w:t>
      </w:r>
      <w:r w:rsidR="00E05D9E" w:rsidRPr="00E609A2">
        <w:rPr>
          <w:rFonts w:ascii="Arial" w:hAnsi="Arial" w:cs="Arial"/>
          <w:sz w:val="24"/>
        </w:rPr>
        <w:t xml:space="preserve"> pessoas com deficiência, o qual depende de ampla </w:t>
      </w:r>
      <w:r w:rsidR="004D547B">
        <w:rPr>
          <w:rFonts w:ascii="Arial" w:hAnsi="Arial" w:cs="Arial"/>
          <w:sz w:val="24"/>
        </w:rPr>
        <w:t>de políticas publicas de inclusão e respeito da dignidade da pessoa humana</w:t>
      </w:r>
      <w:r w:rsidR="00E05D9E" w:rsidRPr="00E609A2">
        <w:rPr>
          <w:rFonts w:ascii="Arial" w:hAnsi="Arial" w:cs="Arial"/>
          <w:sz w:val="24"/>
        </w:rPr>
        <w:t>.</w:t>
      </w:r>
      <w:r w:rsidR="00947557" w:rsidRPr="00947557">
        <w:rPr>
          <w:rFonts w:ascii="Arial" w:eastAsia="Calibri" w:hAnsi="Arial" w:cs="Arial"/>
          <w:sz w:val="24"/>
          <w:szCs w:val="24"/>
        </w:rPr>
        <w:t xml:space="preserve"> </w:t>
      </w:r>
    </w:p>
    <w:p w:rsidR="00947557" w:rsidRDefault="00947557" w:rsidP="00947557">
      <w:pPr>
        <w:tabs>
          <w:tab w:val="left" w:pos="708"/>
        </w:tabs>
        <w:suppressAutoHyphens/>
        <w:spacing w:after="0" w:line="360" w:lineRule="auto"/>
        <w:jc w:val="both"/>
        <w:rPr>
          <w:rFonts w:ascii="Arial" w:eastAsia="Calibri" w:hAnsi="Arial" w:cs="Arial"/>
          <w:sz w:val="24"/>
          <w:szCs w:val="24"/>
        </w:rPr>
      </w:pPr>
      <w:r w:rsidRPr="00947557">
        <w:rPr>
          <w:rFonts w:ascii="Arial" w:eastAsia="Calibri" w:hAnsi="Arial" w:cs="Arial"/>
          <w:sz w:val="24"/>
          <w:szCs w:val="24"/>
        </w:rPr>
        <w:t xml:space="preserve">PALAVRAS-CHAVE: </w:t>
      </w:r>
      <w:r w:rsidR="004D547B">
        <w:rPr>
          <w:rFonts w:ascii="Arial" w:eastAsia="Calibri" w:hAnsi="Arial" w:cs="Arial"/>
          <w:sz w:val="24"/>
          <w:szCs w:val="24"/>
        </w:rPr>
        <w:t>Direito</w:t>
      </w:r>
      <w:r w:rsidR="000B4E6C">
        <w:rPr>
          <w:rFonts w:ascii="Arial" w:eastAsia="Calibri" w:hAnsi="Arial" w:cs="Arial"/>
          <w:sz w:val="24"/>
          <w:szCs w:val="24"/>
        </w:rPr>
        <w:t>s Humanos. Acessibilidade Física. Inclusão social.</w:t>
      </w:r>
    </w:p>
    <w:p w:rsidR="00D5587B" w:rsidRDefault="00D5587B" w:rsidP="00D5587B">
      <w:pPr>
        <w:pStyle w:val="T1"/>
      </w:pPr>
    </w:p>
    <w:p w:rsidR="00722129" w:rsidRDefault="00947557" w:rsidP="0089157F">
      <w:pPr>
        <w:pStyle w:val="T1"/>
      </w:pPr>
      <w:proofErr w:type="gramStart"/>
      <w:r w:rsidRPr="00947557">
        <w:t>1</w:t>
      </w:r>
      <w:proofErr w:type="gramEnd"/>
      <w:r w:rsidRPr="00947557">
        <w:t xml:space="preserve"> INTRODUÇÃO</w:t>
      </w:r>
    </w:p>
    <w:p w:rsidR="00D5587B" w:rsidRDefault="00D5587B" w:rsidP="0089157F">
      <w:pPr>
        <w:pStyle w:val="T1"/>
      </w:pPr>
    </w:p>
    <w:p w:rsidR="003D0587" w:rsidRDefault="003D0587" w:rsidP="00722129">
      <w:pPr>
        <w:pStyle w:val="Texto"/>
        <w:rPr>
          <w:lang w:eastAsia="en-US"/>
        </w:rPr>
      </w:pPr>
      <w:r>
        <w:rPr>
          <w:lang w:eastAsia="en-US"/>
        </w:rPr>
        <w:t xml:space="preserve">As pessoas </w:t>
      </w:r>
      <w:r w:rsidRPr="00E609A2">
        <w:rPr>
          <w:lang w:eastAsia="en-US"/>
        </w:rPr>
        <w:t>com</w:t>
      </w:r>
      <w:r>
        <w:rPr>
          <w:lang w:eastAsia="en-US"/>
        </w:rPr>
        <w:t xml:space="preserve"> limitações físicas ou funcionais enfrentam inúmeras dificuldades e limitações quando da prática de atividades cotidianas</w:t>
      </w:r>
      <w:r w:rsidRPr="00E609A2">
        <w:rPr>
          <w:lang w:eastAsia="en-US"/>
        </w:rPr>
        <w:t>.</w:t>
      </w:r>
      <w:r w:rsidRPr="00E609A2">
        <w:t xml:space="preserve"> </w:t>
      </w:r>
      <w:r>
        <w:t xml:space="preserve"> Neste sentido, </w:t>
      </w:r>
      <w:r>
        <w:rPr>
          <w:lang w:eastAsia="en-US"/>
        </w:rPr>
        <w:t>o direito</w:t>
      </w:r>
      <w:r w:rsidRPr="00E609A2">
        <w:rPr>
          <w:lang w:eastAsia="en-US"/>
        </w:rPr>
        <w:t xml:space="preserve"> fundamental à acessibilidade tem promovido discussões recentemente, </w:t>
      </w:r>
      <w:r w:rsidRPr="00E609A2">
        <w:rPr>
          <w:lang w:eastAsia="en-US"/>
        </w:rPr>
        <w:lastRenderedPageBreak/>
        <w:t>ocasionadas por uma série de inovações</w:t>
      </w:r>
      <w:r>
        <w:rPr>
          <w:lang w:eastAsia="en-US"/>
        </w:rPr>
        <w:t xml:space="preserve"> no ordenamento jurídico</w:t>
      </w:r>
      <w:r w:rsidRPr="00E609A2">
        <w:rPr>
          <w:lang w:eastAsia="en-US"/>
        </w:rPr>
        <w:t xml:space="preserve"> </w:t>
      </w:r>
      <w:r>
        <w:rPr>
          <w:lang w:eastAsia="en-US"/>
        </w:rPr>
        <w:t>que visam à inclusão social</w:t>
      </w:r>
      <w:r w:rsidRPr="00E609A2">
        <w:rPr>
          <w:lang w:eastAsia="en-US"/>
        </w:rPr>
        <w:t>.</w:t>
      </w:r>
    </w:p>
    <w:p w:rsidR="00722129" w:rsidRPr="000E6377" w:rsidRDefault="003D0587" w:rsidP="00722129">
      <w:pPr>
        <w:pStyle w:val="Texto"/>
        <w:rPr>
          <w:lang w:eastAsia="en-US"/>
        </w:rPr>
      </w:pPr>
      <w:r>
        <w:rPr>
          <w:lang w:eastAsia="en-US"/>
        </w:rPr>
        <w:t>As</w:t>
      </w:r>
      <w:r w:rsidR="00722129" w:rsidRPr="000E6377">
        <w:rPr>
          <w:lang w:eastAsia="en-US"/>
        </w:rPr>
        <w:t xml:space="preserve"> limitações estão intimamente relacionadas a problemas de acessibilidade, ou seja, às condições que permitam o exercício da autonomia e a participação social do sujeito, podendo interferir ou prejudicar no seu desenvolvimento ocupacional, cognitivo e psicológico, contribuindo para o processo de exclusão social. O direito fundamental à acessibilidade tem promovido discussões recentemente, ocasionadas por uma série de inovações jurídicas </w:t>
      </w:r>
      <w:proofErr w:type="gramStart"/>
      <w:r w:rsidR="00722129" w:rsidRPr="000E6377">
        <w:rPr>
          <w:lang w:eastAsia="en-US"/>
        </w:rPr>
        <w:t>implementadas</w:t>
      </w:r>
      <w:proofErr w:type="gramEnd"/>
      <w:r w:rsidR="00722129" w:rsidRPr="000E6377">
        <w:rPr>
          <w:lang w:eastAsia="en-US"/>
        </w:rPr>
        <w:t xml:space="preserve"> no ordenamento jurídico brasileiro.</w:t>
      </w:r>
    </w:p>
    <w:p w:rsidR="00722129" w:rsidRPr="00AE0649" w:rsidRDefault="00722129" w:rsidP="00722129">
      <w:pPr>
        <w:pStyle w:val="Texto"/>
        <w:rPr>
          <w:lang w:eastAsia="en-US"/>
        </w:rPr>
      </w:pPr>
      <w:r w:rsidRPr="000E6377">
        <w:rPr>
          <w:lang w:eastAsia="en-US"/>
        </w:rPr>
        <w:t xml:space="preserve">O presente artigo tem como objetivo realizar um breve estudo sobre </w:t>
      </w:r>
      <w:r w:rsidR="008C4916" w:rsidRPr="00E609A2">
        <w:rPr>
          <w:lang w:eastAsia="en-US"/>
        </w:rPr>
        <w:t xml:space="preserve">realizar um breve estudo sobre o direito </w:t>
      </w:r>
      <w:r w:rsidR="008C4916">
        <w:rPr>
          <w:lang w:eastAsia="en-US"/>
        </w:rPr>
        <w:t>à acessibilidade e analisar as li</w:t>
      </w:r>
      <w:r w:rsidR="0073294F">
        <w:rPr>
          <w:lang w:eastAsia="en-US"/>
        </w:rPr>
        <w:t>mitações físicas dos espaços escolares</w:t>
      </w:r>
      <w:r w:rsidRPr="000E6377">
        <w:rPr>
          <w:lang w:eastAsia="en-US"/>
        </w:rPr>
        <w:t>.</w:t>
      </w:r>
      <w:r>
        <w:rPr>
          <w:lang w:eastAsia="en-US"/>
        </w:rPr>
        <w:t xml:space="preserve"> </w:t>
      </w:r>
      <w:r w:rsidRPr="00AE0649">
        <w:rPr>
          <w:lang w:eastAsia="en-US"/>
        </w:rPr>
        <w:t xml:space="preserve">Assim, </w:t>
      </w:r>
      <w:r w:rsidR="008C4916" w:rsidRPr="00E609A2">
        <w:rPr>
          <w:lang w:eastAsia="en-US"/>
        </w:rPr>
        <w:t>questiona-se a importância da acessibilidade física e funcional no espaço escolar por meio do Estatuto da Pessoa com Deficiência, da Lei 13.146/15</w:t>
      </w:r>
      <w:r>
        <w:rPr>
          <w:lang w:eastAsia="en-US"/>
        </w:rPr>
        <w:t>.</w:t>
      </w:r>
    </w:p>
    <w:p w:rsidR="00722129" w:rsidRDefault="00722129" w:rsidP="00722129">
      <w:pPr>
        <w:pStyle w:val="Texto"/>
        <w:rPr>
          <w:lang w:eastAsia="en-US"/>
        </w:rPr>
      </w:pPr>
      <w:r w:rsidRPr="00AE0649">
        <w:rPr>
          <w:lang w:eastAsia="en-US"/>
        </w:rPr>
        <w:t>Ao realizar este estudo, parte-se da hipótese de que diante do processo de reestruturação física, a efetivação do referido Estatuto não dar-se em um período de curto prazo. Ademais, no decorrer do presente projeto, coadunou-se que, apesar de já haver previsão constitucional sobre o tema, o advento do Estatuto em questão trouxe um impacto efetivo e positivo no acesso ao direito à educação para a pessoa com deficiência, considerando a obrigatoriedade imposta às escolas particulares em receber e disponibilizar o ensino às pessoas com deficiência.</w:t>
      </w:r>
    </w:p>
    <w:p w:rsidR="00722129" w:rsidRPr="00AE0649" w:rsidRDefault="00722129" w:rsidP="00722129">
      <w:pPr>
        <w:pStyle w:val="Texto"/>
        <w:rPr>
          <w:shd w:val="clear" w:color="auto" w:fill="FFFFFF"/>
          <w:lang w:eastAsia="en-US"/>
        </w:rPr>
      </w:pPr>
      <w:r w:rsidRPr="003E57B3">
        <w:t>O presente trabalho caracteriza-se como uma pesquisa do tipo descritiva e exploratória, com abordagem quan</w:t>
      </w:r>
      <w:r>
        <w:t xml:space="preserve">titativa. </w:t>
      </w:r>
      <w:r w:rsidRPr="003C19EB">
        <w:rPr>
          <w:shd w:val="clear" w:color="auto" w:fill="FFFFFF"/>
          <w:lang w:eastAsia="en-US"/>
        </w:rPr>
        <w:t>Para tanto, qua</w:t>
      </w:r>
      <w:r>
        <w:rPr>
          <w:shd w:val="clear" w:color="auto" w:fill="FFFFFF"/>
          <w:lang w:eastAsia="en-US"/>
        </w:rPr>
        <w:t>nto ao meio foi</w:t>
      </w:r>
      <w:r w:rsidRPr="003C19EB">
        <w:rPr>
          <w:shd w:val="clear" w:color="auto" w:fill="FFFFFF"/>
          <w:lang w:eastAsia="en-US"/>
        </w:rPr>
        <w:t xml:space="preserve"> realizada pesquisa bibliográfica e documental, abordando a evolução dos Diretos </w:t>
      </w:r>
      <w:r w:rsidR="000F3BDD">
        <w:rPr>
          <w:shd w:val="clear" w:color="auto" w:fill="FFFFFF"/>
          <w:lang w:eastAsia="en-US"/>
        </w:rPr>
        <w:t>Humanos e normatização das normas de inclusão</w:t>
      </w:r>
      <w:r w:rsidRPr="003C19EB">
        <w:rPr>
          <w:shd w:val="clear" w:color="auto" w:fill="FFFFFF"/>
          <w:lang w:eastAsia="en-US"/>
        </w:rPr>
        <w:t xml:space="preserve"> </w:t>
      </w:r>
      <w:r w:rsidR="000F3BDD">
        <w:rPr>
          <w:shd w:val="clear" w:color="auto" w:fill="FFFFFF"/>
          <w:lang w:eastAsia="en-US"/>
        </w:rPr>
        <w:t>e sobre</w:t>
      </w:r>
      <w:r w:rsidRPr="003C19EB">
        <w:rPr>
          <w:shd w:val="clear" w:color="auto" w:fill="FFFFFF"/>
          <w:lang w:eastAsia="en-US"/>
        </w:rPr>
        <w:t xml:space="preserve"> acessibilidade. No mesmo sentido, empregamos uma abordagem eminentemente qualitativa, utilizando-se, para a concretização do presente artigo, em suma, do método hipotético-dedutivo, bem como ainda dos métodos auxiliares - comparativo e o histórico. </w:t>
      </w:r>
    </w:p>
    <w:p w:rsidR="0095551B" w:rsidRPr="00A42CC7" w:rsidRDefault="00722129" w:rsidP="00A42CC7">
      <w:pPr>
        <w:pStyle w:val="T1"/>
        <w:rPr>
          <w:shd w:val="clear" w:color="auto" w:fill="FFFFFF"/>
        </w:rPr>
      </w:pPr>
      <w:r>
        <w:rPr>
          <w:lang w:eastAsia="en-US"/>
        </w:rPr>
        <w:tab/>
      </w:r>
    </w:p>
    <w:p w:rsidR="00947557" w:rsidRDefault="00947557" w:rsidP="00F01479">
      <w:pPr>
        <w:pStyle w:val="1UEPB"/>
      </w:pPr>
      <w:proofErr w:type="gramStart"/>
      <w:r w:rsidRPr="00947557">
        <w:rPr>
          <w:rFonts w:eastAsia="Calibri" w:cs="Arial"/>
        </w:rPr>
        <w:t>2</w:t>
      </w:r>
      <w:proofErr w:type="gramEnd"/>
      <w:r w:rsidRPr="00947557">
        <w:rPr>
          <w:rFonts w:eastAsia="Calibri" w:cs="Arial"/>
        </w:rPr>
        <w:t xml:space="preserve">   </w:t>
      </w:r>
      <w:r w:rsidR="0095551B">
        <w:t>NOÇÕES SOBRE DIREITOS HUMANOS</w:t>
      </w:r>
    </w:p>
    <w:p w:rsidR="00F01479" w:rsidRDefault="00F01479" w:rsidP="00F01479">
      <w:pPr>
        <w:pStyle w:val="texto0"/>
      </w:pPr>
    </w:p>
    <w:p w:rsidR="00737A4B" w:rsidRDefault="00A42CC7" w:rsidP="00E609A2">
      <w:pPr>
        <w:pStyle w:val="texto0"/>
      </w:pPr>
      <w:r>
        <w:t>O debate acerca do direito</w:t>
      </w:r>
      <w:proofErr w:type="gramStart"/>
      <w:r>
        <w:t xml:space="preserve"> </w:t>
      </w:r>
      <w:r w:rsidR="00737A4B" w:rsidRPr="00A854B2">
        <w:t xml:space="preserve"> </w:t>
      </w:r>
      <w:proofErr w:type="gramEnd"/>
      <w:r>
        <w:t xml:space="preserve">à acessibilidade </w:t>
      </w:r>
      <w:r w:rsidR="00737A4B" w:rsidRPr="00A854B2">
        <w:t>passa pela necessariamente compreensão de direitos, de garantias e de movimentos sociais. Estas são categorias elementares, uma vez que configuram a estruturação da possibilidade do</w:t>
      </w:r>
      <w:r w:rsidR="00737A4B">
        <w:t xml:space="preserve"> </w:t>
      </w:r>
      <w:r w:rsidR="00737A4B">
        <w:lastRenderedPageBreak/>
        <w:t xml:space="preserve">exercício da cidadania no </w:t>
      </w:r>
      <w:r w:rsidR="00B36E52">
        <w:t>ambiente escolar</w:t>
      </w:r>
      <w:r w:rsidR="00737A4B" w:rsidRPr="00A854B2">
        <w:t xml:space="preserve">, que deve ser compreendido enquanto lutas históricas dos movimentos sociais que têm se organizado para pressionar o Estado e a Sociedade a assumir novas posturas quanto às questões hídricas e têm proposto políticas públicas alternativas às antigas e recorrentes falta do recurso. </w:t>
      </w:r>
    </w:p>
    <w:p w:rsidR="00737A4B" w:rsidRPr="006D33C8" w:rsidRDefault="00737A4B" w:rsidP="00E609A2">
      <w:pPr>
        <w:pStyle w:val="texto0"/>
        <w:rPr>
          <w:b/>
          <w:highlight w:val="green"/>
        </w:rPr>
      </w:pPr>
      <w:r w:rsidRPr="00972D92">
        <w:t xml:space="preserve">Conforme ensinamentos de </w:t>
      </w:r>
      <w:proofErr w:type="spellStart"/>
      <w:r w:rsidRPr="00972D92">
        <w:t>Montaño</w:t>
      </w:r>
      <w:proofErr w:type="spellEnd"/>
      <w:r w:rsidRPr="00972D92">
        <w:t xml:space="preserve"> &amp; </w:t>
      </w:r>
      <w:proofErr w:type="spellStart"/>
      <w:r w:rsidRPr="00972D92">
        <w:t>Duriguetto</w:t>
      </w:r>
      <w:proofErr w:type="spellEnd"/>
      <w:r w:rsidRPr="00972D92">
        <w:t xml:space="preserve"> (2010) um dos elementos fundamentais para a construção dos movimentos sociais advém das péssimas condições que o trabalhador sempre esteve inserido. Questões como a miserabilidade nos locais de trabalho e as péssimas condições de moradia refletiam a ausência de direitos mínimos foram elementos fundamentais para a formação organizada da classe social.</w:t>
      </w:r>
    </w:p>
    <w:p w:rsidR="00737A4B" w:rsidRPr="0066401F" w:rsidRDefault="00737A4B" w:rsidP="0066401F">
      <w:pPr>
        <w:pStyle w:val="texto0"/>
      </w:pPr>
      <w:r w:rsidRPr="00973A4B">
        <w:t>Assim, Scherer-Warren define movimentos sociais enquanto</w:t>
      </w:r>
      <w:r>
        <w:t>,</w:t>
      </w:r>
    </w:p>
    <w:p w:rsidR="00737A4B" w:rsidRPr="0066401F" w:rsidRDefault="00737A4B" w:rsidP="0066401F">
      <w:pPr>
        <w:pStyle w:val="Cit"/>
      </w:pPr>
      <w:r w:rsidRPr="0066401F">
        <w:t xml:space="preserve">[...] conjunto mais abrangente de práticas sociopolíticas culturais que visam </w:t>
      </w:r>
      <w:proofErr w:type="gramStart"/>
      <w:r w:rsidRPr="0066401F">
        <w:t>a</w:t>
      </w:r>
      <w:proofErr w:type="gramEnd"/>
      <w:r w:rsidRPr="0066401F">
        <w:t xml:space="preserve"> realização de um projeto de mudança (social, sistêmica ou civilizatória), resultante de múltiplas redes de </w:t>
      </w:r>
      <w:r w:rsidR="0066401F">
        <w:t>relações sociais entre sujeitos</w:t>
      </w:r>
      <w:r w:rsidRPr="0066401F">
        <w:t xml:space="preserve"> e associações civis. É o entrelaçamento da utopia com o acontecimento, dos valores e representações simbólicas com o fazer político ou com múltiplas práticas efetivas. Pode-se</w:t>
      </w:r>
      <w:proofErr w:type="gramStart"/>
      <w:r w:rsidRPr="0066401F">
        <w:t xml:space="preserve"> pois</w:t>
      </w:r>
      <w:proofErr w:type="gramEnd"/>
      <w:r w:rsidRPr="0066401F">
        <w:t xml:space="preserve"> falar de movimentos pela paz, ecológico, feminista, negro, de direitos humanos, de </w:t>
      </w:r>
      <w:proofErr w:type="spellStart"/>
      <w:r w:rsidRPr="0066401F">
        <w:t>democratizaçao</w:t>
      </w:r>
      <w:proofErr w:type="spellEnd"/>
      <w:r w:rsidRPr="0066401F">
        <w:t xml:space="preserve"> da esfera pública, de combate à pobreza ou exclusão social, e assim por diante. Portanto, movimentos sociais é a síntese de múltiplas práticas, produto das articulações </w:t>
      </w:r>
      <w:r w:rsidR="007C0A0E" w:rsidRPr="0066401F">
        <w:t>de sujeitos e associações civis</w:t>
      </w:r>
      <w:r w:rsidR="00617276">
        <w:t>.</w:t>
      </w:r>
      <w:r w:rsidRPr="0066401F">
        <w:t xml:space="preserve"> (</w:t>
      </w:r>
      <w:r w:rsidR="0066401F">
        <w:t>SCHERER-</w:t>
      </w:r>
      <w:proofErr w:type="gramStart"/>
      <w:r w:rsidR="0066401F">
        <w:t>WARREN</w:t>
      </w:r>
      <w:r w:rsidR="007C0A0E" w:rsidRPr="0066401F">
        <w:t>,</w:t>
      </w:r>
      <w:proofErr w:type="gramEnd"/>
      <w:r w:rsidR="00917DF2">
        <w:t>1999, p.</w:t>
      </w:r>
      <w:r w:rsidRPr="0066401F">
        <w:t>15)</w:t>
      </w:r>
      <w:r w:rsidR="007C0A0E" w:rsidRPr="0066401F">
        <w:t>.</w:t>
      </w:r>
    </w:p>
    <w:p w:rsidR="00737A4B" w:rsidRPr="00D218B5" w:rsidRDefault="00737A4B" w:rsidP="00D218B5">
      <w:pPr>
        <w:pStyle w:val="texto0"/>
      </w:pPr>
      <w:r w:rsidRPr="00553F80">
        <w:t xml:space="preserve"> Desta feita, os Direitos Humanos podem ser entendidos como oriundos das conquistas dos movimentos sociais no processo de luta de classes. Bem é verdade, que ainda que comporte a maior carga valorativa de um ordenamento jurídico, a partir da análise do significado do termo, não é possível reter uma única e acabada definição para o que sejam os direitos humanos. No dizer de Dallari, </w:t>
      </w:r>
    </w:p>
    <w:p w:rsidR="00737A4B" w:rsidRPr="00617276" w:rsidRDefault="00737A4B" w:rsidP="00617276">
      <w:pPr>
        <w:pStyle w:val="Cit"/>
      </w:pPr>
      <w:r w:rsidRPr="00472A30">
        <w:t>Normalmente a expressão direitos humanos representa uma forma abreviada de se chamar os direitos fundamentais da pessoa humana. São considerados fundamentais porque sem eles a pessoa não consegue existir ou não é capaz de viver dignamente, de se desenvolver e de participar plenamente da vida (</w:t>
      </w:r>
      <w:r w:rsidR="007C0A0E" w:rsidRPr="00553F80">
        <w:t>DALLARI</w:t>
      </w:r>
      <w:r w:rsidR="007C0A0E">
        <w:t xml:space="preserve">, </w:t>
      </w:r>
      <w:r w:rsidRPr="00472A30">
        <w:t>2004, p. 12).</w:t>
      </w:r>
    </w:p>
    <w:p w:rsidR="00737A4B" w:rsidRPr="0066401F" w:rsidRDefault="00D218B5" w:rsidP="00D218B5">
      <w:pPr>
        <w:pStyle w:val="Corpodetexto"/>
        <w:spacing w:before="4" w:after="0" w:line="360" w:lineRule="auto"/>
        <w:ind w:left="101" w:right="130" w:firstLine="709"/>
        <w:jc w:val="both"/>
        <w:rPr>
          <w:rFonts w:ascii="Arial" w:hAnsi="Arial" w:cs="Arial"/>
          <w:sz w:val="24"/>
          <w:szCs w:val="24"/>
        </w:rPr>
      </w:pPr>
      <w:r w:rsidRPr="0066401F">
        <w:rPr>
          <w:rFonts w:ascii="Arial" w:hAnsi="Arial" w:cs="Arial"/>
          <w:sz w:val="24"/>
          <w:szCs w:val="24"/>
        </w:rPr>
        <w:t xml:space="preserve">Para Bobbio, </w:t>
      </w:r>
    </w:p>
    <w:p w:rsidR="00737A4B" w:rsidRDefault="00737A4B" w:rsidP="00D218B5">
      <w:pPr>
        <w:pStyle w:val="Cit"/>
      </w:pPr>
      <w:r w:rsidRPr="006D33C8">
        <w:t xml:space="preserve">Os direitos humanos não são um dado da natureza ao modo </w:t>
      </w:r>
      <w:proofErr w:type="spellStart"/>
      <w:r w:rsidRPr="006D33C8">
        <w:t>jusnaturalismo</w:t>
      </w:r>
      <w:proofErr w:type="spellEnd"/>
      <w:r w:rsidRPr="006D33C8">
        <w:t xml:space="preserve">. </w:t>
      </w:r>
      <w:proofErr w:type="gramStart"/>
      <w:r w:rsidRPr="006D33C8">
        <w:t>São</w:t>
      </w:r>
      <w:proofErr w:type="gramEnd"/>
      <w:r w:rsidRPr="006D33C8">
        <w:t xml:space="preserve"> um construído histórico voltado ao aprimoramento da convivência coletiva</w:t>
      </w:r>
      <w:r>
        <w:t xml:space="preserve"> </w:t>
      </w:r>
      <w:r w:rsidRPr="006D33C8">
        <w:t>(...) assim, os direitos do homem, por mais fundamentais que sejam, são direitos históricos, ou seja, nascidos em certas circunstâncias, caracterizados por lutas em defesa de novas liberdades contra velhos poderes, e nascidos de modo gradual, não todos de uma vez e nem de uma vez por todas. (</w:t>
      </w:r>
      <w:r w:rsidR="0066401F">
        <w:t>BOBBIO, 2004, p.9, g</w:t>
      </w:r>
      <w:r w:rsidRPr="008E09A8">
        <w:t>rifo nosso)</w:t>
      </w:r>
      <w:r w:rsidR="0066401F">
        <w:t>.</w:t>
      </w:r>
      <w:r w:rsidRPr="006D33C8">
        <w:t xml:space="preserve"> </w:t>
      </w:r>
    </w:p>
    <w:p w:rsidR="00737A4B" w:rsidRPr="00841FDF" w:rsidRDefault="00737A4B" w:rsidP="00D218B5">
      <w:pPr>
        <w:pStyle w:val="NormalWeb"/>
        <w:shd w:val="clear" w:color="auto" w:fill="FFFFFF"/>
        <w:spacing w:before="0" w:after="0" w:line="360" w:lineRule="auto"/>
        <w:ind w:firstLine="840"/>
        <w:jc w:val="both"/>
        <w:rPr>
          <w:rFonts w:ascii="Arial" w:hAnsi="Arial" w:cs="Arial"/>
        </w:rPr>
      </w:pPr>
      <w:r w:rsidRPr="00841FDF">
        <w:rPr>
          <w:rFonts w:ascii="Arial" w:hAnsi="Arial" w:cs="Arial"/>
        </w:rPr>
        <w:lastRenderedPageBreak/>
        <w:t>Brilhante é o entendimento do constitucionalista Jorge M</w:t>
      </w:r>
      <w:r>
        <w:rPr>
          <w:rFonts w:ascii="Arial" w:hAnsi="Arial" w:cs="Arial"/>
        </w:rPr>
        <w:t>iranda</w:t>
      </w:r>
      <w:r w:rsidRPr="00841FDF">
        <w:rPr>
          <w:rFonts w:ascii="Arial" w:hAnsi="Arial" w:cs="Arial"/>
        </w:rPr>
        <w:t xml:space="preserve"> </w:t>
      </w:r>
      <w:r>
        <w:rPr>
          <w:rFonts w:ascii="Arial" w:hAnsi="Arial" w:cs="Arial"/>
        </w:rPr>
        <w:t xml:space="preserve">que traça </w:t>
      </w:r>
      <w:r w:rsidRPr="00841FDF">
        <w:rPr>
          <w:rFonts w:ascii="Arial" w:hAnsi="Arial" w:cs="Arial"/>
        </w:rPr>
        <w:t xml:space="preserve">um patamar de compreensão do princípio da dignidade da pessoa humana </w:t>
      </w:r>
      <w:r>
        <w:rPr>
          <w:rFonts w:ascii="Arial" w:hAnsi="Arial" w:cs="Arial"/>
        </w:rPr>
        <w:t xml:space="preserve">cuja origem se faz na </w:t>
      </w:r>
      <w:r w:rsidRPr="00841FDF">
        <w:rPr>
          <w:rFonts w:ascii="Arial" w:hAnsi="Arial" w:cs="Arial"/>
        </w:rPr>
        <w:t>própria ontologia do ser humano. Assim, o home</w:t>
      </w:r>
      <w:r>
        <w:rPr>
          <w:rFonts w:ascii="Arial" w:hAnsi="Arial" w:cs="Arial"/>
        </w:rPr>
        <w:t>m deve ser compreendido enquant</w:t>
      </w:r>
      <w:r w:rsidRPr="00841FDF">
        <w:rPr>
          <w:rFonts w:ascii="Arial" w:hAnsi="Arial" w:cs="Arial"/>
        </w:rPr>
        <w:t>o fim de tudo é um ente real cujas necessidades mínimas concretas não podem estar sujeitas aos modelos abstratos tradicionais:</w:t>
      </w:r>
    </w:p>
    <w:p w:rsidR="00737A4B" w:rsidRPr="00D218B5" w:rsidRDefault="00737A4B" w:rsidP="00D218B5">
      <w:pPr>
        <w:pStyle w:val="Cit"/>
        <w:rPr>
          <w:shd w:val="clear" w:color="auto" w:fill="FFFFFF"/>
        </w:rPr>
      </w:pPr>
      <w:r w:rsidRPr="00841FDF">
        <w:rPr>
          <w:shd w:val="clear" w:color="auto" w:fill="FFFFFF"/>
        </w:rPr>
        <w:t xml:space="preserve">Em primeiro lugar, a dignidade da pessoa é da pessoa concreta, na sua vida real e quotidiana; não é de um ser ideal e </w:t>
      </w:r>
      <w:proofErr w:type="spellStart"/>
      <w:r w:rsidRPr="00841FDF">
        <w:rPr>
          <w:shd w:val="clear" w:color="auto" w:fill="FFFFFF"/>
        </w:rPr>
        <w:t>abstracto</w:t>
      </w:r>
      <w:proofErr w:type="spellEnd"/>
      <w:r w:rsidRPr="00841FDF">
        <w:rPr>
          <w:shd w:val="clear" w:color="auto" w:fill="FFFFFF"/>
        </w:rPr>
        <w:t>. É o homem ou a mulher, tal como existe, que a ordem jurídica considera irredutível e insubstituível e cujos direitos fundamentais a Constituição enuncia e protege. Em todo o homem e em toda a mulher estão presentes todas as faculdades</w:t>
      </w:r>
      <w:r w:rsidR="0066401F">
        <w:rPr>
          <w:shd w:val="clear" w:color="auto" w:fill="FFFFFF"/>
        </w:rPr>
        <w:t xml:space="preserve"> da humanidade</w:t>
      </w:r>
      <w:r w:rsidR="00617276">
        <w:rPr>
          <w:shd w:val="clear" w:color="auto" w:fill="FFFFFF"/>
        </w:rPr>
        <w:t>.</w:t>
      </w:r>
      <w:r w:rsidR="0066401F">
        <w:rPr>
          <w:shd w:val="clear" w:color="auto" w:fill="FFFFFF"/>
        </w:rPr>
        <w:t xml:space="preserve"> (MIRANDA, 2010. p</w:t>
      </w:r>
      <w:r w:rsidRPr="00841FDF">
        <w:rPr>
          <w:shd w:val="clear" w:color="auto" w:fill="FFFFFF"/>
        </w:rPr>
        <w:t>.</w:t>
      </w:r>
      <w:r>
        <w:rPr>
          <w:shd w:val="clear" w:color="auto" w:fill="FFFFFF"/>
        </w:rPr>
        <w:t xml:space="preserve">169). </w:t>
      </w:r>
    </w:p>
    <w:p w:rsidR="00737A4B" w:rsidRPr="00D218B5" w:rsidRDefault="00737A4B" w:rsidP="00D218B5">
      <w:pPr>
        <w:pStyle w:val="texto0"/>
      </w:pPr>
      <w:r>
        <w:t>Assim, o</w:t>
      </w:r>
      <w:r w:rsidRPr="00CD003F">
        <w:t>s direitos humanos</w:t>
      </w:r>
      <w:r>
        <w:t xml:space="preserve"> devem ser compreendidos enquanto </w:t>
      </w:r>
      <w:proofErr w:type="gramStart"/>
      <w:r>
        <w:t>uma totalidade articuladas de direitos</w:t>
      </w:r>
      <w:proofErr w:type="gramEnd"/>
      <w:r>
        <w:t xml:space="preserve">, ou seja, não se trata de um direito singular e abstrato, mas sim um complexo cumulativo, a partir do viés histórico, que de forma articulada e </w:t>
      </w:r>
      <w:r w:rsidRPr="00CD003F">
        <w:t xml:space="preserve">em constante processo de redefinição, </w:t>
      </w:r>
      <w:r>
        <w:t>conseguem estabelecer sua carga axiológica. Assim, Piovesan, afirma que:</w:t>
      </w:r>
      <w:r w:rsidRPr="00CD003F">
        <w:t xml:space="preserve"> </w:t>
      </w:r>
    </w:p>
    <w:p w:rsidR="00737A4B" w:rsidRDefault="00737A4B" w:rsidP="00D218B5">
      <w:pPr>
        <w:pStyle w:val="Cit"/>
      </w:pPr>
      <w:r w:rsidRPr="00CD003F">
        <w:t>Os direitos humanos devem ser apreendidos e compreendidos em sua dinâmica própria, em sua complexidade, em sua natureza híbrida e impura, mediante uma teoria realista e crítica. Nessa visão, importa o reconhecimento e o respeito à pluralidade e à diversidade na construção de uma concepção material e concreta da dignidade humana. A ética dos direitos humanos é a ética que vê no outro um ser merecedor de igual consideração e profundo respeito, dotado do direito de desenvolver as potencialidades humanas, de forma livre, autônoma e plena. É a ética orientada pela afirmação da dignidade e pela prevenção ao sofrimento humano</w:t>
      </w:r>
      <w:r w:rsidR="00617276">
        <w:t>.</w:t>
      </w:r>
      <w:r w:rsidRPr="00CD003F">
        <w:t xml:space="preserve"> (</w:t>
      </w:r>
      <w:r w:rsidR="0066401F">
        <w:t>PIOVESAN, 2009, p.</w:t>
      </w:r>
      <w:r w:rsidRPr="00CD003F">
        <w:t>15).</w:t>
      </w:r>
    </w:p>
    <w:p w:rsidR="00737A4B" w:rsidRDefault="00737A4B" w:rsidP="00D218B5">
      <w:pPr>
        <w:pStyle w:val="texto0"/>
      </w:pPr>
      <w:r w:rsidRPr="00A854B2">
        <w:t xml:space="preserve">O direito humano à água, assim como o direito humano à alimentação adequada, se realiza de forma progressiva e contínua. Os países signatários dos pactos de direitos internacionais, como no caso do Brasil, têm a obrigação de respeitar, proteger e cumprir a esse direito, criando as condições para a sua efetivação, através da ampliação dos recursos humanos e financeiros e da </w:t>
      </w:r>
      <w:proofErr w:type="gramStart"/>
      <w:r w:rsidRPr="00A854B2">
        <w:t>implementação</w:t>
      </w:r>
      <w:proofErr w:type="gramEnd"/>
      <w:r w:rsidRPr="00A854B2">
        <w:t xml:space="preserve"> de políticas públicas que assegurem sua efetivação crescente e contínua.</w:t>
      </w:r>
    </w:p>
    <w:p w:rsidR="00737A4B" w:rsidRPr="00A854B2" w:rsidRDefault="00737A4B" w:rsidP="00D218B5">
      <w:pPr>
        <w:pStyle w:val="texto0"/>
      </w:pPr>
      <w:r w:rsidRPr="00A854B2">
        <w:t xml:space="preserve">De acordo com </w:t>
      </w:r>
      <w:proofErr w:type="spellStart"/>
      <w:r w:rsidRPr="00A854B2">
        <w:t>Dagnino</w:t>
      </w:r>
      <w:proofErr w:type="spellEnd"/>
      <w:r w:rsidRPr="00A854B2">
        <w:t xml:space="preserve"> (2002), a partir do final da década de 1980 a relação entre Estado e sociedade civil no Brasil se modifica no sentido de que são abertos novos canais de participação </w:t>
      </w:r>
      <w:r>
        <w:t>para a sociedade. Todavia,</w:t>
      </w:r>
      <w:r w:rsidRPr="00A854B2">
        <w:t xml:space="preserve"> a participação</w:t>
      </w:r>
      <w:proofErr w:type="gramStart"/>
      <w:r w:rsidRPr="00A854B2">
        <w:t xml:space="preserve">  </w:t>
      </w:r>
      <w:proofErr w:type="gramEnd"/>
      <w:r w:rsidRPr="00A854B2">
        <w:t xml:space="preserve">dos  </w:t>
      </w:r>
      <w:r>
        <w:t xml:space="preserve">setores populares não deu-se de forma ampliada </w:t>
      </w:r>
      <w:r w:rsidRPr="00A854B2">
        <w:t xml:space="preserve">ou efetivas quanto ao processo de formulação das políticas públicas mais amplas e com impactos </w:t>
      </w:r>
      <w:r>
        <w:t xml:space="preserve">sociais mais significativos de </w:t>
      </w:r>
      <w:r w:rsidRPr="00A854B2">
        <w:t xml:space="preserve"> políticas públicas.</w:t>
      </w:r>
    </w:p>
    <w:p w:rsidR="00737A4B" w:rsidRPr="00F5176F" w:rsidRDefault="00737A4B" w:rsidP="00D218B5">
      <w:pPr>
        <w:pStyle w:val="texto0"/>
      </w:pPr>
      <w:r w:rsidRPr="00F5176F">
        <w:lastRenderedPageBreak/>
        <w:t xml:space="preserve">A dignidade da pessoa humana é entendida </w:t>
      </w:r>
      <w:r>
        <w:t xml:space="preserve">como </w:t>
      </w:r>
      <w:r w:rsidRPr="00F5176F">
        <w:t xml:space="preserve">o fundamento maior do Estado Democrático Social de Direito brasileiro </w:t>
      </w:r>
      <w:proofErr w:type="gramStart"/>
      <w:r w:rsidRPr="00F5176F">
        <w:t xml:space="preserve">(artigo 1º, inciso III, da </w:t>
      </w:r>
      <w:r w:rsidRPr="000F6E0A">
        <w:t xml:space="preserve">Constituição Federal de 1988 </w:t>
      </w:r>
      <w:r w:rsidRPr="004F0C4B">
        <w:t>(CRFB/88).</w:t>
      </w:r>
      <w:proofErr w:type="gramEnd"/>
      <w:r w:rsidRPr="00F5176F">
        <w:t xml:space="preserve"> É um princípio intangível, pois a dignidade humana é vista como um valor que deve ser preservado e fortalecido. Enquanto valor supremo, estando diretamente relacionada com a satisfação das necessidades básicas do ser humano.       </w:t>
      </w:r>
    </w:p>
    <w:p w:rsidR="00737A4B" w:rsidRPr="00D218B5" w:rsidRDefault="00737A4B" w:rsidP="00D218B5">
      <w:pPr>
        <w:pStyle w:val="texto0"/>
      </w:pPr>
      <w:r w:rsidRPr="00F5176F">
        <w:t xml:space="preserve">Os direitos humanos dizem respeito aos direitos de todos os indivíduos, no tocante à dignidade, à igualdade, à liberdade e à inclusão social da pessoa humana. Tais direitos lhes são próprios e o Estado, assim como o restante da sociedade, têm a obrigação de respeitá-los. De acordo com </w:t>
      </w:r>
      <w:r w:rsidRPr="00A854B2">
        <w:t>Brito Filho</w:t>
      </w:r>
      <w:r>
        <w:t>:</w:t>
      </w:r>
      <w:r w:rsidRPr="00A854B2">
        <w:t xml:space="preserve"> </w:t>
      </w:r>
    </w:p>
    <w:p w:rsidR="00737A4B" w:rsidRDefault="00737A4B" w:rsidP="00D218B5">
      <w:pPr>
        <w:pStyle w:val="Cit"/>
      </w:pPr>
      <w:r w:rsidRPr="000F6E0A">
        <w:t>Os princípios da dignidade d</w:t>
      </w:r>
      <w:r>
        <w:t xml:space="preserve">a pessoa humana e da igualdade </w:t>
      </w:r>
      <w:r w:rsidRPr="000F6E0A">
        <w:t>são as bases dos Direitos Humanos, como se pode observar, por exemplo, do preâmbulo da Declaração Universal dos Direitos Humanos, onde consta: Considerando que o reconhecimento da dignidade inerente a todos os membros da família humana e de seus direitos iguais e inalienáveis é o fundamento da liberdad</w:t>
      </w:r>
      <w:r w:rsidR="00917DF2">
        <w:t>e, da justiça e da paz no mundo</w:t>
      </w:r>
      <w:r w:rsidR="00617276">
        <w:t>.</w:t>
      </w:r>
      <w:r w:rsidRPr="000F6E0A">
        <w:t xml:space="preserve"> </w:t>
      </w:r>
      <w:r w:rsidRPr="004F0C4B">
        <w:t>(</w:t>
      </w:r>
      <w:r w:rsidR="00917DF2">
        <w:t xml:space="preserve">BRITO FILHO, </w:t>
      </w:r>
      <w:r w:rsidRPr="004F0C4B">
        <w:t>2002, p.</w:t>
      </w:r>
      <w:r>
        <w:t>20</w:t>
      </w:r>
      <w:r w:rsidRPr="004F0C4B">
        <w:t>)</w:t>
      </w:r>
      <w:r w:rsidR="007C0A0E">
        <w:t>.</w:t>
      </w:r>
    </w:p>
    <w:p w:rsidR="00737A4B" w:rsidRPr="00D218B5" w:rsidRDefault="00737A4B" w:rsidP="00D218B5">
      <w:pPr>
        <w:pStyle w:val="texto0"/>
      </w:pPr>
      <w:r w:rsidRPr="00F5176F">
        <w:t>A questão fundamental dos direitos humanos é a valoração da pessoa hum</w:t>
      </w:r>
      <w:r>
        <w:t>ana. O s</w:t>
      </w:r>
      <w:r w:rsidRPr="00F5176F">
        <w:t xml:space="preserve">er humano é essencialmente dotado de valores próprios e intrínsecos que o acompanham durante a vida.  Tais princípios são valores humanos que devem guardar entre si uma relação de interdependência e complementaridade, de modo a funcionarem de maneira imbricada. De acordo com </w:t>
      </w:r>
      <w:r>
        <w:t>Nonato</w:t>
      </w:r>
      <w:r w:rsidRPr="00A854B2">
        <w:t>,</w:t>
      </w:r>
    </w:p>
    <w:p w:rsidR="00737A4B" w:rsidRPr="000F6E0A" w:rsidRDefault="00737A4B" w:rsidP="00D218B5">
      <w:pPr>
        <w:pStyle w:val="Cit"/>
      </w:pPr>
      <w:r w:rsidRPr="000F6E0A">
        <w:t>Atualmente, há um consenso doutrinário em relação à interdependência entre a democracia, o desenvolvimento e os direitos humanos. Não há direitos humanos sem democracia e tampouco democracia sem direitos humanos. Direitos humanos, democracia, desenvolvimento e acessibilidade são indissociáveis, pois representam o respeito e a valorização da diversidade humana, como instrumento de bem-estar social e econômico das pessoas com deficiência, especificamente</w:t>
      </w:r>
      <w:r w:rsidR="00617276">
        <w:t>.</w:t>
      </w:r>
      <w:r w:rsidRPr="004F0C4B">
        <w:t xml:space="preserve"> (</w:t>
      </w:r>
      <w:r w:rsidR="00917DF2">
        <w:t xml:space="preserve">NONATO, </w:t>
      </w:r>
      <w:r w:rsidRPr="004F0C4B">
        <w:t>2013, p. 147)</w:t>
      </w:r>
      <w:r w:rsidR="00367256">
        <w:t>.</w:t>
      </w:r>
    </w:p>
    <w:p w:rsidR="00737A4B" w:rsidRPr="00D218B5" w:rsidRDefault="00D218B5" w:rsidP="00D218B5">
      <w:pPr>
        <w:pStyle w:val="texto0"/>
      </w:pPr>
      <w:r>
        <w:t xml:space="preserve">     </w:t>
      </w:r>
      <w:r w:rsidR="00737A4B" w:rsidRPr="00F5176F">
        <w:t xml:space="preserve">A dignidade humana está profundamente atrelada ao respeito à liberdade e à igualdade dos seres humanos. De acordo com </w:t>
      </w:r>
      <w:r w:rsidR="00737A4B">
        <w:t>Moraes</w:t>
      </w:r>
      <w:r w:rsidR="00737A4B" w:rsidRPr="00A854B2">
        <w:t>,</w:t>
      </w:r>
    </w:p>
    <w:p w:rsidR="00737A4B" w:rsidRDefault="00737A4B" w:rsidP="00367256">
      <w:pPr>
        <w:pStyle w:val="Cit"/>
      </w:pPr>
      <w:r w:rsidRPr="000F6E0A">
        <w:t xml:space="preserve">A dignidade da pessoa humana é um valor espiritual e moral inerente à pessoa, que se manifesta singularmente na autodeterminação consciente e responsável da própria vida e que traz consigo a pretensão ao respeito por parte das demais pessoas, constituindo-se em um mínimo invulnerável que todo estatuto jurídico deve assegurar, de modo que apenas excepcionalmente possam ser feitas limitações ao exercício dos direitos fundamentais, mas sempre sem menosprezar a necessária estima que merecem todas as pessoas enquanto seres </w:t>
      </w:r>
      <w:r w:rsidR="00917DF2">
        <w:t>humanos</w:t>
      </w:r>
      <w:r w:rsidR="00617276">
        <w:t>.</w:t>
      </w:r>
      <w:r w:rsidRPr="00913DF6">
        <w:t xml:space="preserve"> (</w:t>
      </w:r>
      <w:r w:rsidR="00917DF2">
        <w:t xml:space="preserve">MORAES, </w:t>
      </w:r>
      <w:r w:rsidRPr="00913DF6">
        <w:t>2003, p. 6)</w:t>
      </w:r>
      <w:r w:rsidR="00917DF2">
        <w:t>.</w:t>
      </w:r>
    </w:p>
    <w:p w:rsidR="00737A4B" w:rsidRPr="00367256" w:rsidRDefault="00737A4B" w:rsidP="00367256">
      <w:pPr>
        <w:pStyle w:val="texto0"/>
      </w:pPr>
      <w:r w:rsidRPr="00F5176F">
        <w:t xml:space="preserve">A dignidade da pessoa humana se expressa na noção de que o ser humano é sempre um valor em si e por si, e exige ser considerado e tratado como </w:t>
      </w:r>
      <w:proofErr w:type="spellStart"/>
      <w:proofErr w:type="gramStart"/>
      <w:r w:rsidRPr="00F5176F">
        <w:t>tal.</w:t>
      </w:r>
      <w:proofErr w:type="gramEnd"/>
      <w:r w:rsidRPr="00F5176F">
        <w:rPr>
          <w:shd w:val="clear" w:color="auto" w:fill="FFFFFF"/>
        </w:rPr>
        <w:t>Neste</w:t>
      </w:r>
      <w:proofErr w:type="spellEnd"/>
      <w:r w:rsidRPr="00F5176F">
        <w:rPr>
          <w:shd w:val="clear" w:color="auto" w:fill="FFFFFF"/>
        </w:rPr>
        <w:t xml:space="preserve"> </w:t>
      </w:r>
      <w:r w:rsidRPr="00F5176F">
        <w:rPr>
          <w:shd w:val="clear" w:color="auto" w:fill="FFFFFF"/>
        </w:rPr>
        <w:lastRenderedPageBreak/>
        <w:t>sentido, conforme Dias (2017), talvez se possa dizer que o primeiro direito fundamental do ser humano é o de sobreviver. E este</w:t>
      </w:r>
      <w:r>
        <w:rPr>
          <w:shd w:val="clear" w:color="auto" w:fill="FFFFFF"/>
        </w:rPr>
        <w:t xml:space="preserve"> </w:t>
      </w:r>
      <w:r w:rsidRPr="00F5176F">
        <w:rPr>
          <w:shd w:val="clear" w:color="auto" w:fill="FFFFFF"/>
        </w:rPr>
        <w:t xml:space="preserve">é o maior compromisso do Estado: garantir a vida. É indiscutível que todos têm direito de viver, e viver com dignidade. Por isso, os alimentos, como disposto acima, têm a natureza de direito da personalidade, pois asseguram a inviolabilidade do direito à vida, à integridade física, psíquica e intelectual. Tamanha sua importância que a </w:t>
      </w:r>
      <w:r w:rsidRPr="00913DF6">
        <w:rPr>
          <w:shd w:val="clear" w:color="auto" w:fill="FFFFFF"/>
        </w:rPr>
        <w:t>CRFB/</w:t>
      </w:r>
      <w:r>
        <w:rPr>
          <w:shd w:val="clear" w:color="auto" w:fill="FFFFFF"/>
        </w:rPr>
        <w:t>88</w:t>
      </w:r>
      <w:r w:rsidRPr="00F5176F">
        <w:rPr>
          <w:shd w:val="clear" w:color="auto" w:fill="FFFFFF"/>
        </w:rPr>
        <w:t xml:space="preserve">, </w:t>
      </w:r>
      <w:proofErr w:type="spellStart"/>
      <w:r w:rsidRPr="00F5176F">
        <w:rPr>
          <w:shd w:val="clear" w:color="auto" w:fill="FFFFFF"/>
        </w:rPr>
        <w:t>art</w:t>
      </w:r>
      <w:r>
        <w:rPr>
          <w:shd w:val="clear" w:color="auto" w:fill="FFFFFF"/>
        </w:rPr>
        <w:t>s</w:t>
      </w:r>
      <w:proofErr w:type="spellEnd"/>
      <w:r w:rsidRPr="00F5176F">
        <w:rPr>
          <w:shd w:val="clear" w:color="auto" w:fill="FFFFFF"/>
        </w:rPr>
        <w:t>. 5º e 6º</w:t>
      </w:r>
      <w:r>
        <w:rPr>
          <w:shd w:val="clear" w:color="auto" w:fill="FFFFFF"/>
        </w:rPr>
        <w:t>,</w:t>
      </w:r>
      <w:r w:rsidRPr="00F5176F">
        <w:rPr>
          <w:shd w:val="clear" w:color="auto" w:fill="FFFFFF"/>
        </w:rPr>
        <w:t xml:space="preserve"> o elencou dentro os direitos fundamentais e sociais respectivamente. </w:t>
      </w:r>
    </w:p>
    <w:p w:rsidR="00600E9F" w:rsidRDefault="006F17EB" w:rsidP="00600E9F">
      <w:pPr>
        <w:pStyle w:val="texto0"/>
      </w:pPr>
      <w:r>
        <w:t xml:space="preserve">A noção de dignidade humana passa necessariamente pela construção de </w:t>
      </w:r>
      <w:proofErr w:type="gramStart"/>
      <w:r>
        <w:t>um igualdade</w:t>
      </w:r>
      <w:proofErr w:type="gramEnd"/>
      <w:r>
        <w:t xml:space="preserve"> material entre os indivíduos. </w:t>
      </w:r>
      <w:r w:rsidR="00600E9F">
        <w:t xml:space="preserve">Desta feita, </w:t>
      </w:r>
      <w:proofErr w:type="spellStart"/>
      <w:r w:rsidR="00600E9F">
        <w:t>Canotilho</w:t>
      </w:r>
      <w:proofErr w:type="spellEnd"/>
      <w:r w:rsidR="00600E9F">
        <w:t xml:space="preserve"> (2007) afirma que esta igualdade não deve ser compreendida em um sentido de igualdade formal, mas como uma isonomia de oportunidades sociais, acesso a trabalho, educação e lazer. Assim, tem-se que,</w:t>
      </w:r>
    </w:p>
    <w:p w:rsidR="00600E9F" w:rsidRDefault="00600E9F" w:rsidP="00600E9F">
      <w:pPr>
        <w:pStyle w:val="Cit"/>
      </w:pPr>
      <w:r>
        <w:t xml:space="preserve">Ao longo da história as mais graves violações aos direitos humanos tiveram como fundamento a dicotomia do “eu” versus o “outro”, em que a diversidade era captada como elemento para aniquilar direitos. Vale dizer, a diferença era </w:t>
      </w:r>
      <w:proofErr w:type="gramStart"/>
      <w:r>
        <w:t>visibilizada</w:t>
      </w:r>
      <w:proofErr w:type="gramEnd"/>
      <w:r>
        <w:t xml:space="preserve"> para conceber o “outro” como um ser menor em dignidade e direitos, ou, em situações-limite, um ser esvaziado mesmo de qualquer dignidade, um ser descartável (...). Nesta direção merecem destaque as violações da escravidão, do nazismo, do </w:t>
      </w:r>
      <w:proofErr w:type="spellStart"/>
      <w:r>
        <w:t>sexismo</w:t>
      </w:r>
      <w:proofErr w:type="spellEnd"/>
      <w:r>
        <w:t>, do racismo, da homofobia, da xenofobia e de outras práticas de intolerância</w:t>
      </w:r>
      <w:r w:rsidR="00617276">
        <w:t>.</w:t>
      </w:r>
      <w:r>
        <w:t xml:space="preserve"> (Piovesan, 2009, p. 295-296, grifo nosso).</w:t>
      </w:r>
    </w:p>
    <w:p w:rsidR="00C47FEF" w:rsidRDefault="006A4299" w:rsidP="00C47FEF">
      <w:pPr>
        <w:pStyle w:val="texto0"/>
      </w:pPr>
      <w:r w:rsidRPr="006A4299">
        <w:t>Essa proteção excepcional não geraria privilégios, que são “situações de vantagem não fundadas”, diz Miranda (2010), mas sim “discriminações positivas” por serem “situações de vantagem fundadas, desigualdades de direito em consequência de desigualdades de fato e tendentes à su</w:t>
      </w:r>
      <w:r w:rsidR="005E0F51">
        <w:t xml:space="preserve">peração destas”. </w:t>
      </w:r>
      <w:r w:rsidR="006F17EB">
        <w:t>Assim, c</w:t>
      </w:r>
      <w:r w:rsidR="00C47FEF">
        <w:t>onforme Simões (2016),</w:t>
      </w:r>
    </w:p>
    <w:p w:rsidR="00C47FEF" w:rsidRDefault="00C47FEF" w:rsidP="006F17EB">
      <w:pPr>
        <w:pStyle w:val="Cit"/>
      </w:pPr>
      <w:r>
        <w:t>O conjunto dessas identidades e multiplicidades de grupos compõem a diversidade ou compartilhamento de diferenças sociais. A igualdade visa superar o isolamento desses grupos, sem discriminações que os excluem perante a lei, devendo viabilizar-se por meio de programas e projetos, capacitação de professores e inclusão de temáticas específicas</w:t>
      </w:r>
      <w:r w:rsidR="003F3092">
        <w:t>.</w:t>
      </w:r>
      <w:r>
        <w:t xml:space="preserve"> (SIMÕES, 2016, p. 277).</w:t>
      </w:r>
    </w:p>
    <w:p w:rsidR="00A82106" w:rsidRPr="007E51FE" w:rsidRDefault="00C47FEF" w:rsidP="007E51FE">
      <w:pPr>
        <w:pStyle w:val="texto0"/>
      </w:pPr>
      <w:r>
        <w:t>Como foi dito, os direitos dos cidadãos são os mesmos, mas as condições para exercê-los não. Daí a importância do princípio da igualdade ser aplicado nos demais direitos expostos, como o de acessibilidade, a fim de proporcionar ao portador uma vida o mais natural possível. Os direitos são os mesmos para todos; mas, como nem todos se acham em igualdade de condições para exercê-los, é preciso que essas condições sejam criadas ou recriadas através da transformação da vida e das estruturas dentro das quais as pessoas se movem. (MIRANDA, 2010)</w:t>
      </w:r>
    </w:p>
    <w:p w:rsidR="00B55808" w:rsidRDefault="000E25D7" w:rsidP="00B55808">
      <w:pPr>
        <w:pStyle w:val="1UEPB"/>
      </w:pPr>
      <w:bookmarkStart w:id="1" w:name="_Toc508890303"/>
      <w:proofErr w:type="gramStart"/>
      <w:r>
        <w:lastRenderedPageBreak/>
        <w:t>3</w:t>
      </w:r>
      <w:proofErr w:type="gramEnd"/>
      <w:r>
        <w:t xml:space="preserve"> </w:t>
      </w:r>
      <w:r w:rsidR="00B55808" w:rsidRPr="00D91CDF">
        <w:t xml:space="preserve">NOÇÕES E FUNDAMENTOS SOBRE ACESSIBILIDADE </w:t>
      </w:r>
      <w:bookmarkEnd w:id="1"/>
    </w:p>
    <w:p w:rsidR="00ED52D6" w:rsidRDefault="00ED52D6" w:rsidP="000E25D7">
      <w:pPr>
        <w:pStyle w:val="Texto"/>
      </w:pPr>
    </w:p>
    <w:p w:rsidR="00CB2C69" w:rsidRDefault="004A2444" w:rsidP="000E25D7">
      <w:pPr>
        <w:pStyle w:val="Texto"/>
      </w:pPr>
      <w:r>
        <w:t xml:space="preserve">A compreensão da categoria acessibilidade está </w:t>
      </w:r>
      <w:r w:rsidR="0067786A">
        <w:t xml:space="preserve">diretamente </w:t>
      </w:r>
      <w:r w:rsidR="000F125E">
        <w:t>relacionada</w:t>
      </w:r>
      <w:r w:rsidR="0067786A">
        <w:t xml:space="preserve"> </w:t>
      </w:r>
      <w:r w:rsidR="000F125E">
        <w:t xml:space="preserve">à garantia constituição de ir </w:t>
      </w:r>
      <w:r w:rsidR="0067786A">
        <w:t>e vir. Trata-se da pos</w:t>
      </w:r>
      <w:r w:rsidR="00DF2A91">
        <w:t>sibilidade de acesso a um local ou conjunto de locais</w:t>
      </w:r>
      <w:r w:rsidR="0067786A">
        <w:t xml:space="preserve"> por pessoas que possui a mobilidade comprometida. </w:t>
      </w:r>
      <w:r w:rsidR="000F125E">
        <w:t>Assim, está para</w:t>
      </w:r>
      <w:r w:rsidR="00DF2A91">
        <w:t xml:space="preserve"> além da superação dos limites dos espaços físicos</w:t>
      </w:r>
      <w:r w:rsidR="00CB2C69">
        <w:t xml:space="preserve"> e se concretiza com a real </w:t>
      </w:r>
      <w:r w:rsidR="00836F1C" w:rsidRPr="00836F1C">
        <w:t xml:space="preserve">condição de alcance para utilização, com segurança e autonomia, dos espaços, mobiliários e equipamentos urbanos, das edificações, dos transportes e dos </w:t>
      </w:r>
      <w:r w:rsidR="00CB2C69">
        <w:t>sistemas e meios de comunicação.</w:t>
      </w:r>
    </w:p>
    <w:p w:rsidR="001F0724" w:rsidRDefault="00F14C58" w:rsidP="000E25D7">
      <w:pPr>
        <w:pStyle w:val="Texto"/>
      </w:pPr>
      <w:r>
        <w:t>A acessibilidade, portanto, está condicionada a satisfação de necessidades básicas</w:t>
      </w:r>
      <w:r w:rsidR="00DC1C02">
        <w:t xml:space="preserve"> </w:t>
      </w:r>
      <w:r>
        <w:t>entendidas enquanto uma combinação de fatores sociais e naturais</w:t>
      </w:r>
      <w:r w:rsidR="008E6E21">
        <w:t>.</w:t>
      </w:r>
      <w:r>
        <w:t xml:space="preserve"> </w:t>
      </w:r>
      <w:r w:rsidR="008E6E21">
        <w:t xml:space="preserve">É o reconhecimento da valorização da dimensão humana como importante indicador de desenvolvimento das nações </w:t>
      </w:r>
      <w:r w:rsidR="008E6E21" w:rsidRPr="008E6E21">
        <w:t xml:space="preserve">(PEREIRA, 2017).  </w:t>
      </w:r>
      <w:r w:rsidR="008E6E21">
        <w:t xml:space="preserve">Ou seja, </w:t>
      </w:r>
      <w:r w:rsidR="007437A4">
        <w:t>a garantia da acessibilidade deve ser compreenda em sua dimensão social e, portanto, como constante produto das lutas de classes.</w:t>
      </w:r>
    </w:p>
    <w:p w:rsidR="000E25D7" w:rsidRDefault="007437A4" w:rsidP="000E25D7">
      <w:pPr>
        <w:pStyle w:val="Texto"/>
      </w:pPr>
      <w:r>
        <w:t xml:space="preserve">Neste sentido, </w:t>
      </w:r>
      <w:r w:rsidR="000E25D7">
        <w:t xml:space="preserve">Segundo </w:t>
      </w:r>
      <w:proofErr w:type="spellStart"/>
      <w:r w:rsidR="000E25D7">
        <w:t>Forti</w:t>
      </w:r>
      <w:proofErr w:type="spellEnd"/>
      <w:r w:rsidR="000E25D7">
        <w:t xml:space="preserve"> &amp; Guerra (2013), nos países capitalistas, entre eles o Brasil, o reconhecimento das necessidades humanas como direito de todos passa à condição retórica. Ou seja, as garantias constitucionais tornam-se elementos ilustrativos, as chamadas normas programáticas, de um discurso estatal.</w:t>
      </w:r>
    </w:p>
    <w:p w:rsidR="000E25D7" w:rsidRDefault="000E25D7" w:rsidP="007437A4">
      <w:pPr>
        <w:pStyle w:val="Cit"/>
      </w:pPr>
      <w:proofErr w:type="spellStart"/>
      <w:r>
        <w:t>Ello</w:t>
      </w:r>
      <w:proofErr w:type="spellEnd"/>
      <w:r>
        <w:t xml:space="preserve"> </w:t>
      </w:r>
      <w:proofErr w:type="gramStart"/>
      <w:r>
        <w:t>es</w:t>
      </w:r>
      <w:proofErr w:type="gramEnd"/>
      <w:r>
        <w:t xml:space="preserve"> </w:t>
      </w:r>
      <w:proofErr w:type="spellStart"/>
      <w:r>
        <w:t>en</w:t>
      </w:r>
      <w:proofErr w:type="spellEnd"/>
      <w:r>
        <w:t xml:space="preserve"> </w:t>
      </w:r>
      <w:proofErr w:type="spellStart"/>
      <w:r>
        <w:t>gran</w:t>
      </w:r>
      <w:proofErr w:type="spellEnd"/>
      <w:r>
        <w:t xml:space="preserve"> medida </w:t>
      </w:r>
      <w:proofErr w:type="spellStart"/>
      <w:r>
        <w:t>la</w:t>
      </w:r>
      <w:proofErr w:type="spellEnd"/>
      <w:r>
        <w:t xml:space="preserve"> </w:t>
      </w:r>
      <w:proofErr w:type="spellStart"/>
      <w:r>
        <w:t>consecuencia</w:t>
      </w:r>
      <w:proofErr w:type="spellEnd"/>
      <w:r>
        <w:t xml:space="preserve"> de una lucha, que como se verá, </w:t>
      </w:r>
      <w:proofErr w:type="spellStart"/>
      <w:r>
        <w:t>vienen</w:t>
      </w:r>
      <w:proofErr w:type="spellEnd"/>
      <w:r>
        <w:t xml:space="preserve"> </w:t>
      </w:r>
      <w:proofErr w:type="spellStart"/>
      <w:r>
        <w:t>llevando</w:t>
      </w:r>
      <w:proofErr w:type="spellEnd"/>
      <w:r>
        <w:t xml:space="preserve"> a cabo </w:t>
      </w:r>
      <w:proofErr w:type="spellStart"/>
      <w:r>
        <w:t>las</w:t>
      </w:r>
      <w:proofErr w:type="spellEnd"/>
      <w:r>
        <w:t xml:space="preserve"> </w:t>
      </w:r>
      <w:proofErr w:type="spellStart"/>
      <w:r>
        <w:t>propias</w:t>
      </w:r>
      <w:proofErr w:type="spellEnd"/>
      <w:r>
        <w:t xml:space="preserve"> personas </w:t>
      </w:r>
      <w:proofErr w:type="spellStart"/>
      <w:r>
        <w:t>con</w:t>
      </w:r>
      <w:proofErr w:type="spellEnd"/>
      <w:r>
        <w:t xml:space="preserve"> </w:t>
      </w:r>
      <w:proofErr w:type="spellStart"/>
      <w:r>
        <w:t>discapacidad</w:t>
      </w:r>
      <w:proofErr w:type="spellEnd"/>
      <w:r>
        <w:t xml:space="preserve">, desde </w:t>
      </w:r>
      <w:proofErr w:type="spellStart"/>
      <w:r>
        <w:t>la</w:t>
      </w:r>
      <w:proofErr w:type="spellEnd"/>
      <w:r>
        <w:t xml:space="preserve"> década de </w:t>
      </w:r>
      <w:proofErr w:type="spellStart"/>
      <w:r>
        <w:t>los</w:t>
      </w:r>
      <w:proofErr w:type="spellEnd"/>
      <w:r>
        <w:t xml:space="preserve"> </w:t>
      </w:r>
      <w:proofErr w:type="spellStart"/>
      <w:r>
        <w:t>años</w:t>
      </w:r>
      <w:proofErr w:type="spellEnd"/>
      <w:r>
        <w:t xml:space="preserve"> setenta </w:t>
      </w:r>
      <w:proofErr w:type="spellStart"/>
      <w:r>
        <w:t>del</w:t>
      </w:r>
      <w:proofErr w:type="spellEnd"/>
      <w:r>
        <w:t xml:space="preserve"> </w:t>
      </w:r>
      <w:proofErr w:type="spellStart"/>
      <w:r>
        <w:t>siglo</w:t>
      </w:r>
      <w:proofErr w:type="spellEnd"/>
      <w:r>
        <w:t xml:space="preserve"> </w:t>
      </w:r>
      <w:proofErr w:type="spellStart"/>
      <w:r>
        <w:t>pasado</w:t>
      </w:r>
      <w:proofErr w:type="spellEnd"/>
      <w:r>
        <w:t xml:space="preserve">, </w:t>
      </w:r>
      <w:proofErr w:type="spellStart"/>
      <w:r>
        <w:t>quienes</w:t>
      </w:r>
      <w:proofErr w:type="spellEnd"/>
      <w:r>
        <w:t xml:space="preserve"> </w:t>
      </w:r>
      <w:proofErr w:type="spellStart"/>
      <w:r>
        <w:t>reclamaban</w:t>
      </w:r>
      <w:proofErr w:type="spellEnd"/>
      <w:r>
        <w:t xml:space="preserve"> que se </w:t>
      </w:r>
      <w:proofErr w:type="spellStart"/>
      <w:r>
        <w:t>las</w:t>
      </w:r>
      <w:proofErr w:type="spellEnd"/>
      <w:r>
        <w:t xml:space="preserve"> </w:t>
      </w:r>
      <w:proofErr w:type="spellStart"/>
      <w:r>
        <w:t>dejase</w:t>
      </w:r>
      <w:proofErr w:type="spellEnd"/>
      <w:r>
        <w:t xml:space="preserve"> de considerar como objeto de políticas </w:t>
      </w:r>
      <w:proofErr w:type="spellStart"/>
      <w:r>
        <w:t>asistenciales</w:t>
      </w:r>
      <w:proofErr w:type="spellEnd"/>
      <w:r>
        <w:t xml:space="preserve"> y/o paternalistas, para </w:t>
      </w:r>
      <w:proofErr w:type="spellStart"/>
      <w:r>
        <w:t>pasar</w:t>
      </w:r>
      <w:proofErr w:type="spellEnd"/>
      <w:r>
        <w:t xml:space="preserve"> a ser </w:t>
      </w:r>
      <w:proofErr w:type="spellStart"/>
      <w:r>
        <w:t>sujetos</w:t>
      </w:r>
      <w:proofErr w:type="spellEnd"/>
      <w:r>
        <w:t xml:space="preserve"> de </w:t>
      </w:r>
      <w:proofErr w:type="spellStart"/>
      <w:r>
        <w:t>derecho</w:t>
      </w:r>
      <w:proofErr w:type="spellEnd"/>
      <w:r>
        <w:t xml:space="preserve">. Afortunadamente, </w:t>
      </w:r>
      <w:proofErr w:type="spellStart"/>
      <w:proofErr w:type="gramStart"/>
      <w:r>
        <w:t>la</w:t>
      </w:r>
      <w:proofErr w:type="spellEnd"/>
      <w:proofErr w:type="gramEnd"/>
      <w:r>
        <w:t xml:space="preserve"> </w:t>
      </w:r>
      <w:proofErr w:type="spellStart"/>
      <w:r>
        <w:t>Convención</w:t>
      </w:r>
      <w:proofErr w:type="spellEnd"/>
      <w:r>
        <w:t xml:space="preserve"> </w:t>
      </w:r>
      <w:proofErr w:type="spellStart"/>
      <w:r>
        <w:t>asume</w:t>
      </w:r>
      <w:proofErr w:type="spellEnd"/>
      <w:r>
        <w:t xml:space="preserve"> </w:t>
      </w:r>
      <w:proofErr w:type="spellStart"/>
      <w:r>
        <w:t>dicho</w:t>
      </w:r>
      <w:proofErr w:type="spellEnd"/>
      <w:r>
        <w:t xml:space="preserve"> enfoque, y </w:t>
      </w:r>
      <w:proofErr w:type="spellStart"/>
      <w:r>
        <w:t>obliga</w:t>
      </w:r>
      <w:proofErr w:type="spellEnd"/>
      <w:r>
        <w:t xml:space="preserve"> a </w:t>
      </w:r>
      <w:proofErr w:type="spellStart"/>
      <w:r>
        <w:t>los</w:t>
      </w:r>
      <w:proofErr w:type="spellEnd"/>
      <w:r>
        <w:t xml:space="preserve"> Estados Parte a </w:t>
      </w:r>
      <w:proofErr w:type="spellStart"/>
      <w:r>
        <w:t>asumirlo</w:t>
      </w:r>
      <w:proofErr w:type="spellEnd"/>
      <w:r>
        <w:t xml:space="preserve"> </w:t>
      </w:r>
      <w:proofErr w:type="spellStart"/>
      <w:r>
        <w:t>en</w:t>
      </w:r>
      <w:proofErr w:type="spellEnd"/>
      <w:r>
        <w:t xml:space="preserve"> </w:t>
      </w:r>
      <w:proofErr w:type="spellStart"/>
      <w:r>
        <w:t>las</w:t>
      </w:r>
      <w:proofErr w:type="spellEnd"/>
      <w:r>
        <w:t xml:space="preserve"> políticas legislativas a ser adoptadas e implementadas. (BARIFFI &amp; PALACIOS, 2013, p.20)</w:t>
      </w:r>
      <w:r w:rsidR="007437A4">
        <w:t>.</w:t>
      </w:r>
    </w:p>
    <w:p w:rsidR="007437A4" w:rsidRDefault="00B376CD" w:rsidP="007437A4">
      <w:pPr>
        <w:pStyle w:val="Texto"/>
      </w:pPr>
      <w:r>
        <w:t xml:space="preserve">Se o ser humano deve ser compreendido e valorizado em sua singularidade, por sua vez, suas necessidades também serão únicas </w:t>
      </w:r>
      <w:r w:rsidR="00C32610">
        <w:t xml:space="preserve">e devem ser levadas em consideração quando da construção das políticas sociais por parte do Estado (PEREIRA, 2017). </w:t>
      </w:r>
      <w:r w:rsidR="00A94524">
        <w:t xml:space="preserve">Ou seja, </w:t>
      </w:r>
      <w:r w:rsidR="00C32610">
        <w:t>não se trata da construção de políticas individualizadas, mas d</w:t>
      </w:r>
      <w:r w:rsidR="00A94524">
        <w:t>e instrumentos que observem as</w:t>
      </w:r>
      <w:r w:rsidR="004225B6">
        <w:t xml:space="preserve"> indivi</w:t>
      </w:r>
      <w:r w:rsidR="00A94524">
        <w:t xml:space="preserve">dualidades. </w:t>
      </w:r>
    </w:p>
    <w:p w:rsidR="004225B6" w:rsidRDefault="009B70DA" w:rsidP="007437A4">
      <w:pPr>
        <w:pStyle w:val="Texto"/>
      </w:pPr>
      <w:r>
        <w:t xml:space="preserve">A acessibilidade deve ser compreendida enquanto a criação de oportunidades essenciais e a constante criação de elementos </w:t>
      </w:r>
      <w:r w:rsidR="00225C62">
        <w:t xml:space="preserve">que viabilizem o seu desenvolvimento </w:t>
      </w:r>
      <w:r w:rsidR="00225C62" w:rsidRPr="00225C62">
        <w:t xml:space="preserve">(PEREIRA, 2017).  </w:t>
      </w:r>
      <w:r w:rsidR="00225C62">
        <w:t xml:space="preserve">A acessibilidade se faz, assim, com </w:t>
      </w:r>
      <w:proofErr w:type="gramStart"/>
      <w:r w:rsidR="00A34AC7">
        <w:t>a continua</w:t>
      </w:r>
      <w:proofErr w:type="gramEnd"/>
      <w:r w:rsidR="00AD2BB9">
        <w:t xml:space="preserve"> construção de políticas </w:t>
      </w:r>
      <w:r w:rsidR="00225C62">
        <w:t>econômica</w:t>
      </w:r>
      <w:r w:rsidR="00AD2BB9">
        <w:t>s, sociais, educacionais, culturais</w:t>
      </w:r>
      <w:r w:rsidR="00A34AC7">
        <w:t xml:space="preserve"> entre outras. É, </w:t>
      </w:r>
      <w:r w:rsidR="00A34AC7">
        <w:lastRenderedPageBreak/>
        <w:t>portanto, a possibilidade do individ</w:t>
      </w:r>
      <w:r w:rsidR="00111B17">
        <w:t xml:space="preserve">uo de ser criativo e produtivo; </w:t>
      </w:r>
      <w:r w:rsidR="00A34AC7">
        <w:t>respeit</w:t>
      </w:r>
      <w:r w:rsidR="00111B17">
        <w:t xml:space="preserve">ar a si próprio; e a garantia de direitos humanos em toda sua dimensão </w:t>
      </w:r>
      <w:r w:rsidR="00111B17" w:rsidRPr="00111B17">
        <w:t xml:space="preserve">(PEREIRA, 2017).  </w:t>
      </w:r>
    </w:p>
    <w:p w:rsidR="000E25D7" w:rsidRPr="009E6EAD" w:rsidRDefault="000E25D7" w:rsidP="00B55808">
      <w:pPr>
        <w:pStyle w:val="1UEPB"/>
      </w:pPr>
    </w:p>
    <w:p w:rsidR="00B55808" w:rsidRDefault="00B55808" w:rsidP="00D04F6A">
      <w:pPr>
        <w:pStyle w:val="T11"/>
      </w:pPr>
      <w:bookmarkStart w:id="2" w:name="_Toc508890304"/>
      <w:r>
        <w:t>3.1</w:t>
      </w:r>
      <w:bookmarkEnd w:id="2"/>
      <w:r w:rsidR="00995F76">
        <w:t xml:space="preserve"> O </w:t>
      </w:r>
      <w:r w:rsidR="007378BC">
        <w:t>conceito de deficiência</w:t>
      </w:r>
    </w:p>
    <w:p w:rsidR="007378BC" w:rsidRDefault="007378BC" w:rsidP="00D04F6A">
      <w:pPr>
        <w:pStyle w:val="T11"/>
      </w:pPr>
    </w:p>
    <w:p w:rsidR="00D46ECF" w:rsidRDefault="00D46ECF" w:rsidP="00D46ECF">
      <w:pPr>
        <w:pStyle w:val="Texto"/>
      </w:pPr>
      <w:r>
        <w:t xml:space="preserve">   A Declaração dos Direitos das Pessoas Deficientes estabelece por meio das Resoluções ONU 2.542/</w:t>
      </w:r>
      <w:r w:rsidR="007378BC">
        <w:t xml:space="preserve">75, de </w:t>
      </w:r>
      <w:proofErr w:type="gramStart"/>
      <w:r w:rsidR="007378BC">
        <w:t>9</w:t>
      </w:r>
      <w:proofErr w:type="gramEnd"/>
      <w:r w:rsidR="007378BC">
        <w:t xml:space="preserve"> de dezembro de 1975, </w:t>
      </w:r>
      <w:r>
        <w:t xml:space="preserve">que é portador de deficiência “qualquer pessoa incapaz de assegurar por si mesma, total ou parcialmente, as necessidades de uma vida individual ou social normal, em decorrência de uma deficiência congênita ou não, em suas capacidades físicas, sensoriais ou mentais”. </w:t>
      </w:r>
    </w:p>
    <w:p w:rsidR="00D04F6A" w:rsidRDefault="00D46ECF" w:rsidP="00D46ECF">
      <w:pPr>
        <w:pStyle w:val="Texto"/>
      </w:pPr>
      <w:r>
        <w:t>Desta forma, pessoa portadora de deficiência é um termo genérico e se refere a todo o segmento, independente da característica da deficiência ou do tipo de sua sequela. Assim, cegos, surdos, paraplégicos, paralisados cerebrais, mudos, dentre outros são agrupados em áreas de deficiência física, mental ou sensorial. Outra denominação recebida é a de “pessoa portadora de necessidades especiais” (FIGUEIREDO, 1997), termo este adotado dentro da área técnica.</w:t>
      </w:r>
    </w:p>
    <w:p w:rsidR="007E51FE" w:rsidRDefault="007E51FE" w:rsidP="007E51FE">
      <w:pPr>
        <w:pStyle w:val="Texto"/>
      </w:pPr>
      <w:r>
        <w:t xml:space="preserve">O Decreto-lei nº 5.296/04 assim define o termo deficiência </w:t>
      </w:r>
      <w:proofErr w:type="gramStart"/>
      <w:r>
        <w:t>física</w:t>
      </w:r>
      <w:proofErr w:type="gramEnd"/>
      <w:r>
        <w:t>, em seu art.5º, §1º:</w:t>
      </w:r>
    </w:p>
    <w:p w:rsidR="007E51FE" w:rsidRDefault="007E51FE" w:rsidP="007E51FE">
      <w:pPr>
        <w:pStyle w:val="Cit"/>
      </w:pPr>
      <w:r>
        <w:t xml:space="preserve">Alteração completa ou parcial de um ou mais segmentos do corpo humano, acarretando o comprometimento da função física, apresentando-se sob a forma de paraplegia, paraparesia, monoplegia, monoparesia, tetraplegia, tetraparesia, </w:t>
      </w:r>
      <w:proofErr w:type="spellStart"/>
      <w:r>
        <w:t>triplegia</w:t>
      </w:r>
      <w:proofErr w:type="spellEnd"/>
      <w:r>
        <w:t>, triparesia, hemiplegia, hemiparesia, ostomia, amputação ou ausência de membro, paralisia cerebral, nanismo, membros com deformidade congênita ou adquirida, exceto as deformidades estéticas e as que não produzam dificuldades para o desempenho de funções. (BRASIL, 2004, p.01, grifo nosso).</w:t>
      </w:r>
    </w:p>
    <w:p w:rsidR="00B55808" w:rsidRDefault="00D04F6A" w:rsidP="00CB3893">
      <w:pPr>
        <w:pStyle w:val="Texto"/>
      </w:pPr>
      <w:r>
        <w:t xml:space="preserve"> </w:t>
      </w:r>
      <w:r w:rsidR="00E6231C">
        <w:t xml:space="preserve">De forma conceitual, </w:t>
      </w:r>
      <w:r w:rsidR="006E79F5">
        <w:t>as pessoas que apresentam características tidas como deficiência já foram chamados de aleijados, incapazes, doentes,</w:t>
      </w:r>
      <w:r w:rsidR="00D34AAE">
        <w:t xml:space="preserve"> inválidos entre outros. Ademais, também houve a adoção de </w:t>
      </w:r>
      <w:r w:rsidR="00E6231C">
        <w:t xml:space="preserve">alguns eufemismos </w:t>
      </w:r>
      <w:r w:rsidR="00E6231C" w:rsidRPr="009714E6">
        <w:t>para qualificar a pessoa com defic</w:t>
      </w:r>
      <w:r w:rsidR="00E6231C">
        <w:t xml:space="preserve">iência. Expressões como “pessoa </w:t>
      </w:r>
      <w:r w:rsidR="00E6231C" w:rsidRPr="009714E6">
        <w:t>portadora de necessid</w:t>
      </w:r>
      <w:r w:rsidR="00E6231C">
        <w:t xml:space="preserve">ade </w:t>
      </w:r>
      <w:r w:rsidR="00E6231C" w:rsidRPr="009714E6">
        <w:t>especial”; “pessoa especial</w:t>
      </w:r>
      <w:r w:rsidR="00E6231C">
        <w:t xml:space="preserve">”; “pessoa incapaz”. </w:t>
      </w:r>
      <w:r>
        <w:t xml:space="preserve"> </w:t>
      </w:r>
      <w:r w:rsidR="00CB3893">
        <w:t xml:space="preserve">Atualmente, se faz uma crítica ao termo “portador de </w:t>
      </w:r>
      <w:r w:rsidR="00E6231C">
        <w:t>deficiência”</w:t>
      </w:r>
      <w:r w:rsidR="00D34AAE">
        <w:t xml:space="preserve"> (FONSECA, 2012).</w:t>
      </w:r>
    </w:p>
    <w:p w:rsidR="00D34AAE" w:rsidRDefault="00095765" w:rsidP="00CB3893">
      <w:pPr>
        <w:pStyle w:val="Texto"/>
      </w:pPr>
      <w:r>
        <w:t xml:space="preserve">Tais adjetivos expressam a falta de conhecimento, quando não um teor de preconceito, para qualificar pessoas que possuem características peculiares. Não se trata de amenizar as limitações cotidianas das pessoas com deficiência, mas da </w:t>
      </w:r>
      <w:r>
        <w:lastRenderedPageBreak/>
        <w:t xml:space="preserve">compreensão de que </w:t>
      </w:r>
      <w:r w:rsidR="000958BE">
        <w:t xml:space="preserve">cada </w:t>
      </w:r>
      <w:proofErr w:type="gramStart"/>
      <w:r w:rsidR="000958BE">
        <w:t>individuo</w:t>
      </w:r>
      <w:proofErr w:type="gramEnd"/>
      <w:r w:rsidR="000958BE">
        <w:t xml:space="preserve"> é dotado de um conjunto</w:t>
      </w:r>
      <w:r w:rsidR="00CA126B">
        <w:t xml:space="preserve"> de peculiaridades que o faz </w:t>
      </w:r>
      <w:r w:rsidR="000958BE">
        <w:t>um ser singular.</w:t>
      </w:r>
    </w:p>
    <w:p w:rsidR="00BA29D6" w:rsidRDefault="008B7CCF" w:rsidP="00CB3893">
      <w:pPr>
        <w:pStyle w:val="Texto"/>
      </w:pPr>
      <w:r>
        <w:t>Diante d</w:t>
      </w:r>
      <w:r w:rsidR="00CA126B">
        <w:t xml:space="preserve">a </w:t>
      </w:r>
      <w:r w:rsidR="00CA126B" w:rsidRPr="00CA126B">
        <w:t xml:space="preserve">febre do “politicamente </w:t>
      </w:r>
      <w:r w:rsidR="00CA126B">
        <w:t xml:space="preserve">correto” justifica-se de alguma </w:t>
      </w:r>
      <w:r w:rsidR="00CA126B" w:rsidRPr="00CA126B">
        <w:t>forma, pois os diversos grupos discriminados visam, por meio de expressões delineadas, galgar posições políticas que os libertem dos estigmas históricos</w:t>
      </w:r>
      <w:r w:rsidR="00CA126B">
        <w:t xml:space="preserve"> </w:t>
      </w:r>
      <w:r w:rsidR="00CA126B" w:rsidRPr="00CA126B">
        <w:t>(FONSECA, 2012).</w:t>
      </w:r>
      <w:r>
        <w:t xml:space="preserve"> </w:t>
      </w:r>
      <w:r w:rsidR="00BA29D6" w:rsidRPr="00BA29D6">
        <w:t>A necessidade de conceituação e o preconceito que recai sobre as pessoas com deficiência e suas potencialidades, gera dúvidas inclusive quanto à designação (GUGEL, 2007).</w:t>
      </w:r>
    </w:p>
    <w:p w:rsidR="002E20B8" w:rsidRDefault="008B7CCF" w:rsidP="00CB3893">
      <w:pPr>
        <w:pStyle w:val="Texto"/>
      </w:pPr>
      <w:r>
        <w:t>Neste sentido,</w:t>
      </w:r>
      <w:r w:rsidR="00F30A74">
        <w:t xml:space="preserve"> não se trata da inserção </w:t>
      </w:r>
      <w:r>
        <w:t>de um grupo qu</w:t>
      </w:r>
      <w:r w:rsidR="00F30A74">
        <w:t>e estaria “a margem” da sociedade, mas da construção de um longo processo de desenvolvi</w:t>
      </w:r>
      <w:r w:rsidR="000656A2">
        <w:t xml:space="preserve">mento social </w:t>
      </w:r>
      <w:r w:rsidR="0019612D">
        <w:t xml:space="preserve">para </w:t>
      </w:r>
      <w:r w:rsidR="000656A2">
        <w:t xml:space="preserve">que cada </w:t>
      </w:r>
      <w:r w:rsidR="0019612D">
        <w:t>pessoa seja valorizada</w:t>
      </w:r>
      <w:r w:rsidR="000656A2">
        <w:t xml:space="preserve"> justamente pelo seu conjunto de atributos que lhe são peculiares. </w:t>
      </w:r>
      <w:r w:rsidR="00237B78">
        <w:t>Lembra Arendt (1990</w:t>
      </w:r>
      <w:r w:rsidR="00251DD0">
        <w:t>)</w:t>
      </w:r>
      <w:r w:rsidR="002E20B8">
        <w:t xml:space="preserve"> </w:t>
      </w:r>
      <w:r w:rsidR="00251DD0">
        <w:t>que</w:t>
      </w:r>
      <w:r w:rsidR="002E20B8" w:rsidRPr="002E20B8">
        <w:t xml:space="preserve"> essa singularidade se baseia no fato da natalidade, fundamental para toda comunidade humana, e em virtude da qual cada ser humano apareceu n</w:t>
      </w:r>
      <w:r w:rsidR="00A32AAC">
        <w:t>o mundo como um n</w:t>
      </w:r>
      <w:r w:rsidR="00251DD0">
        <w:t xml:space="preserve">ovo singular. </w:t>
      </w:r>
    </w:p>
    <w:p w:rsidR="00A32AAC" w:rsidRDefault="00A32AAC" w:rsidP="00CB3893">
      <w:pPr>
        <w:pStyle w:val="Texto"/>
      </w:pPr>
      <w:r>
        <w:t>Todavia, é preciso a compreensão de que as limitações da</w:t>
      </w:r>
      <w:r w:rsidR="00B422E5">
        <w:t>s</w:t>
      </w:r>
      <w:r>
        <w:t xml:space="preserve"> pessoas com deficiências são reais e constantes</w:t>
      </w:r>
      <w:r w:rsidR="00B422E5">
        <w:t xml:space="preserve">. Ao contrário, </w:t>
      </w:r>
      <w:r w:rsidR="00B422E5" w:rsidRPr="00B422E5">
        <w:t xml:space="preserve">s eufemismos inicialmente citados, </w:t>
      </w:r>
      <w:r w:rsidR="00B422E5">
        <w:t xml:space="preserve">não são a melhor </w:t>
      </w:r>
      <w:r w:rsidR="00B422E5" w:rsidRPr="00B422E5">
        <w:t>alternativa, visto que mascaram o as</w:t>
      </w:r>
      <w:r w:rsidR="00B422E5">
        <w:t xml:space="preserve">sunto e preservam a exclusão de </w:t>
      </w:r>
      <w:r w:rsidR="00B422E5" w:rsidRPr="00B422E5">
        <w:t>modo quase leviano e evidentemente nebuloso e impreciso</w:t>
      </w:r>
      <w:r w:rsidR="00B422E5">
        <w:t xml:space="preserve"> </w:t>
      </w:r>
      <w:r w:rsidR="00B422E5" w:rsidRPr="00B422E5">
        <w:t>(FONSECA, 2012)</w:t>
      </w:r>
      <w:r w:rsidR="00B422E5">
        <w:t>.</w:t>
      </w:r>
    </w:p>
    <w:p w:rsidR="000C04C0" w:rsidRDefault="00237B78" w:rsidP="00CB3893">
      <w:pPr>
        <w:pStyle w:val="Texto"/>
      </w:pPr>
      <w:r>
        <w:t xml:space="preserve">Ademais, se os direitos humanos </w:t>
      </w:r>
      <w:r w:rsidRPr="00237B78">
        <w:t>s direitos humanos não são um dado, mas um construído, uma invenção humana, em constante processo de construção e reconstrução</w:t>
      </w:r>
      <w:r>
        <w:t xml:space="preserve"> (ARENDT, </w:t>
      </w:r>
      <w:r w:rsidRPr="00237B78">
        <w:t>1990</w:t>
      </w:r>
      <w:r>
        <w:t xml:space="preserve">), a conceituação da definição de deficiência também deve ser vista enquanto um processo </w:t>
      </w:r>
      <w:r w:rsidR="005021ED">
        <w:t>em desenvolvimento.  Diante disto, esclarece Fonseca (2012) que:</w:t>
      </w:r>
    </w:p>
    <w:p w:rsidR="005021ED" w:rsidRDefault="005021ED" w:rsidP="005021ED">
      <w:pPr>
        <w:pStyle w:val="Cit"/>
      </w:pPr>
      <w:proofErr w:type="gramStart"/>
      <w:r w:rsidRPr="005021ED">
        <w:t>a</w:t>
      </w:r>
      <w:proofErr w:type="gramEnd"/>
      <w:r w:rsidRPr="005021ED">
        <w:t xml:space="preserve"> deficiência é um conceito em evolução e que a deficiência</w:t>
      </w:r>
      <w:r w:rsidRPr="005021ED">
        <w:br/>
        <w:t>resulta da interação entre pessoas com deficiência e as barreiras</w:t>
      </w:r>
      <w:r w:rsidRPr="005021ED">
        <w:br/>
        <w:t>devidas às atitudes e ao ambiente que impedem a plena e efetiva</w:t>
      </w:r>
      <w:r w:rsidRPr="005021ED">
        <w:br/>
        <w:t>participação dessas pessoas na sociedade em igualdade de oportunidades com as demais pessoas</w:t>
      </w:r>
      <w:r>
        <w:t xml:space="preserve"> (FONSECA, 2012, p.31).</w:t>
      </w:r>
    </w:p>
    <w:p w:rsidR="005021ED" w:rsidRDefault="00C62B54" w:rsidP="00C62B54">
      <w:pPr>
        <w:pStyle w:val="Texto"/>
      </w:pPr>
      <w:r>
        <w:t xml:space="preserve">Logo, </w:t>
      </w:r>
      <w:r w:rsidR="006E1FA1">
        <w:t>à medida que o Estado reconhece</w:t>
      </w:r>
      <w:r w:rsidR="00F041E3">
        <w:t xml:space="preserve"> </w:t>
      </w:r>
      <w:r w:rsidR="006E1FA1">
        <w:t xml:space="preserve">novas </w:t>
      </w:r>
      <w:r w:rsidR="00F041E3">
        <w:t>garantias e direitos àqueles com deficiência, está</w:t>
      </w:r>
      <w:r w:rsidR="006E1FA1">
        <w:t xml:space="preserve"> reconhecendo que suas necessidades não são uniformes e se reconfiguram com o processo de </w:t>
      </w:r>
      <w:r w:rsidR="00D1228C">
        <w:t>evolução das relações sociais. Ou seja, a noção de uma conceituação da deficiência sofre influência das mutações sociais. Mas deve ser com</w:t>
      </w:r>
      <w:r w:rsidR="003A1557">
        <w:t xml:space="preserve">o uma categoria, observados os seus limites ontológicos, que também é capaz de mudar a realidade em que está inserida. </w:t>
      </w:r>
    </w:p>
    <w:p w:rsidR="00463025" w:rsidRPr="00D04F6A" w:rsidRDefault="00463025" w:rsidP="00C62B54">
      <w:pPr>
        <w:pStyle w:val="Texto"/>
      </w:pPr>
    </w:p>
    <w:p w:rsidR="00B55808" w:rsidRPr="0040407F" w:rsidRDefault="00B55808" w:rsidP="00B55808">
      <w:pPr>
        <w:pStyle w:val="texto0"/>
      </w:pPr>
    </w:p>
    <w:p w:rsidR="00B55808" w:rsidRDefault="008D6C59" w:rsidP="00947557">
      <w:pPr>
        <w:tabs>
          <w:tab w:val="left" w:pos="708"/>
        </w:tabs>
        <w:suppressAutoHyphens/>
        <w:spacing w:after="0" w:line="360" w:lineRule="auto"/>
        <w:jc w:val="both"/>
        <w:rPr>
          <w:rFonts w:ascii="Arial" w:eastAsia="Calibri" w:hAnsi="Arial" w:cs="Arial"/>
          <w:b/>
          <w:sz w:val="24"/>
          <w:szCs w:val="24"/>
        </w:rPr>
      </w:pPr>
      <w:r>
        <w:rPr>
          <w:rFonts w:ascii="Arial" w:eastAsia="Calibri" w:hAnsi="Arial" w:cs="Arial"/>
          <w:b/>
          <w:sz w:val="24"/>
          <w:szCs w:val="24"/>
        </w:rPr>
        <w:lastRenderedPageBreak/>
        <w:t>3.2</w:t>
      </w:r>
      <w:r w:rsidR="00D17DDD" w:rsidRPr="00947557">
        <w:rPr>
          <w:rFonts w:ascii="Arial" w:eastAsia="Calibri" w:hAnsi="Arial" w:cs="Arial"/>
          <w:b/>
          <w:sz w:val="24"/>
          <w:szCs w:val="24"/>
        </w:rPr>
        <w:t xml:space="preserve"> </w:t>
      </w:r>
      <w:r w:rsidR="00995F76">
        <w:rPr>
          <w:rFonts w:ascii="Arial" w:eastAsia="Calibri" w:hAnsi="Arial" w:cs="Arial"/>
          <w:b/>
          <w:sz w:val="24"/>
          <w:szCs w:val="24"/>
        </w:rPr>
        <w:t>A</w:t>
      </w:r>
      <w:r w:rsidR="00D17DDD" w:rsidRPr="00947557">
        <w:rPr>
          <w:rFonts w:ascii="Arial" w:eastAsia="Calibri" w:hAnsi="Arial" w:cs="Arial"/>
          <w:b/>
          <w:sz w:val="24"/>
          <w:szCs w:val="24"/>
        </w:rPr>
        <w:t xml:space="preserve"> concepção </w:t>
      </w:r>
      <w:r w:rsidR="00CF188A">
        <w:rPr>
          <w:rFonts w:ascii="Arial" w:eastAsia="Calibri" w:hAnsi="Arial" w:cs="Arial"/>
          <w:b/>
          <w:sz w:val="24"/>
          <w:szCs w:val="24"/>
        </w:rPr>
        <w:t>jurídica</w:t>
      </w:r>
      <w:r w:rsidR="00995F76">
        <w:rPr>
          <w:rFonts w:ascii="Arial" w:eastAsia="Calibri" w:hAnsi="Arial" w:cs="Arial"/>
          <w:b/>
          <w:sz w:val="24"/>
          <w:szCs w:val="24"/>
        </w:rPr>
        <w:t xml:space="preserve"> de acessibilidade</w:t>
      </w:r>
    </w:p>
    <w:p w:rsidR="006C38B4" w:rsidRDefault="006C38B4" w:rsidP="00947557">
      <w:pPr>
        <w:tabs>
          <w:tab w:val="left" w:pos="708"/>
        </w:tabs>
        <w:suppressAutoHyphens/>
        <w:spacing w:after="0" w:line="360" w:lineRule="auto"/>
        <w:jc w:val="both"/>
        <w:rPr>
          <w:rFonts w:ascii="Arial" w:eastAsia="Calibri" w:hAnsi="Arial" w:cs="Arial"/>
          <w:b/>
          <w:sz w:val="24"/>
          <w:szCs w:val="24"/>
        </w:rPr>
      </w:pPr>
    </w:p>
    <w:p w:rsidR="0037626C" w:rsidRDefault="0037626C" w:rsidP="0037626C">
      <w:pPr>
        <w:pStyle w:val="Texto"/>
      </w:pPr>
      <w:r>
        <w:t xml:space="preserve">O termo acessibilidade originou-se na década de 1940, para designar a condição de acesso das pessoas com incapacidades funcionais atreladas ao surgimento dos serviços de reabilitação física e </w:t>
      </w:r>
      <w:proofErr w:type="spellStart"/>
      <w:r>
        <w:t>proﬁssional</w:t>
      </w:r>
      <w:proofErr w:type="spellEnd"/>
      <w:r>
        <w:t>. Inicialmente era descrita como condição de mobilidade e eliminação das barreiras arquitetônicas e urbanísticas, numa clara alusão às condições de acesso a edifícios e meios de transporte (ARAÚJO, 2009).</w:t>
      </w:r>
    </w:p>
    <w:p w:rsidR="0037626C" w:rsidRDefault="0037626C" w:rsidP="00B078DC">
      <w:pPr>
        <w:pStyle w:val="Cit"/>
      </w:pPr>
      <w:proofErr w:type="spellStart"/>
      <w:r>
        <w:t>En</w:t>
      </w:r>
      <w:proofErr w:type="spellEnd"/>
      <w:r>
        <w:t xml:space="preserve"> </w:t>
      </w:r>
      <w:proofErr w:type="spellStart"/>
      <w:proofErr w:type="gramStart"/>
      <w:r>
        <w:t>el</w:t>
      </w:r>
      <w:proofErr w:type="spellEnd"/>
      <w:proofErr w:type="gramEnd"/>
      <w:r>
        <w:t xml:space="preserve"> plano </w:t>
      </w:r>
      <w:proofErr w:type="spellStart"/>
      <w:r>
        <w:t>del</w:t>
      </w:r>
      <w:proofErr w:type="spellEnd"/>
      <w:r>
        <w:t xml:space="preserve"> </w:t>
      </w:r>
      <w:proofErr w:type="spellStart"/>
      <w:r>
        <w:t>Derecho</w:t>
      </w:r>
      <w:proofErr w:type="spellEnd"/>
      <w:r>
        <w:t xml:space="preserve">, </w:t>
      </w:r>
      <w:proofErr w:type="spellStart"/>
      <w:r>
        <w:t>en</w:t>
      </w:r>
      <w:proofErr w:type="spellEnd"/>
      <w:r>
        <w:t xml:space="preserve"> </w:t>
      </w:r>
      <w:proofErr w:type="spellStart"/>
      <w:r>
        <w:t>un</w:t>
      </w:r>
      <w:proofErr w:type="spellEnd"/>
      <w:r>
        <w:t xml:space="preserve"> primer momento </w:t>
      </w:r>
      <w:proofErr w:type="spellStart"/>
      <w:r>
        <w:t>esto</w:t>
      </w:r>
      <w:proofErr w:type="spellEnd"/>
      <w:r>
        <w:t xml:space="preserve"> </w:t>
      </w:r>
      <w:proofErr w:type="spellStart"/>
      <w:r>
        <w:t>significó</w:t>
      </w:r>
      <w:proofErr w:type="spellEnd"/>
      <w:r>
        <w:t xml:space="preserve"> </w:t>
      </w:r>
      <w:proofErr w:type="spellStart"/>
      <w:r>
        <w:t>la</w:t>
      </w:r>
      <w:proofErr w:type="spellEnd"/>
      <w:r>
        <w:t xml:space="preserve"> </w:t>
      </w:r>
      <w:proofErr w:type="spellStart"/>
      <w:r>
        <w:t>implementación</w:t>
      </w:r>
      <w:proofErr w:type="spellEnd"/>
      <w:r>
        <w:t xml:space="preserve"> de políticas legislativas destinadas a </w:t>
      </w:r>
      <w:proofErr w:type="spellStart"/>
      <w:r>
        <w:t>garantizar</w:t>
      </w:r>
      <w:proofErr w:type="spellEnd"/>
      <w:r>
        <w:t xml:space="preserve"> </w:t>
      </w:r>
      <w:proofErr w:type="spellStart"/>
      <w:r>
        <w:t>servicios</w:t>
      </w:r>
      <w:proofErr w:type="spellEnd"/>
      <w:r>
        <w:t xml:space="preserve"> </w:t>
      </w:r>
      <w:proofErr w:type="spellStart"/>
      <w:r>
        <w:t>sociales</w:t>
      </w:r>
      <w:proofErr w:type="spellEnd"/>
      <w:r>
        <w:t xml:space="preserve"> para </w:t>
      </w:r>
      <w:proofErr w:type="spellStart"/>
      <w:r>
        <w:t>los</w:t>
      </w:r>
      <w:proofErr w:type="spellEnd"/>
      <w:r>
        <w:t xml:space="preserve"> veteranos de guerra </w:t>
      </w:r>
      <w:proofErr w:type="spellStart"/>
      <w:r>
        <w:t>con</w:t>
      </w:r>
      <w:proofErr w:type="spellEnd"/>
      <w:r>
        <w:t xml:space="preserve"> </w:t>
      </w:r>
      <w:proofErr w:type="spellStart"/>
      <w:r>
        <w:t>discapacidad</w:t>
      </w:r>
      <w:proofErr w:type="spellEnd"/>
      <w:r>
        <w:t xml:space="preserve">, que </w:t>
      </w:r>
      <w:proofErr w:type="spellStart"/>
      <w:r>
        <w:t>reflejaba</w:t>
      </w:r>
      <w:proofErr w:type="spellEnd"/>
      <w:r>
        <w:t xml:space="preserve"> de </w:t>
      </w:r>
      <w:proofErr w:type="spellStart"/>
      <w:r>
        <w:t>algún</w:t>
      </w:r>
      <w:proofErr w:type="spellEnd"/>
      <w:r>
        <w:t xml:space="preserve"> modo </w:t>
      </w:r>
      <w:proofErr w:type="spellStart"/>
      <w:r>
        <w:t>la</w:t>
      </w:r>
      <w:proofErr w:type="spellEnd"/>
      <w:r>
        <w:t xml:space="preserve"> </w:t>
      </w:r>
      <w:proofErr w:type="spellStart"/>
      <w:r>
        <w:t>creencia</w:t>
      </w:r>
      <w:proofErr w:type="spellEnd"/>
      <w:r>
        <w:t xml:space="preserve"> acerca de </w:t>
      </w:r>
      <w:proofErr w:type="spellStart"/>
      <w:r>
        <w:t>la</w:t>
      </w:r>
      <w:proofErr w:type="spellEnd"/>
      <w:r>
        <w:t xml:space="preserve"> </w:t>
      </w:r>
      <w:proofErr w:type="spellStart"/>
      <w:r>
        <w:t>existencia</w:t>
      </w:r>
      <w:proofErr w:type="spellEnd"/>
      <w:r>
        <w:t xml:space="preserve"> de una </w:t>
      </w:r>
      <w:proofErr w:type="spellStart"/>
      <w:r>
        <w:t>obligación</w:t>
      </w:r>
      <w:proofErr w:type="spellEnd"/>
      <w:r>
        <w:t xml:space="preserve"> por parte de </w:t>
      </w:r>
      <w:proofErr w:type="spellStart"/>
      <w:r>
        <w:t>la</w:t>
      </w:r>
      <w:proofErr w:type="spellEnd"/>
      <w:r>
        <w:t xml:space="preserve"> </w:t>
      </w:r>
      <w:proofErr w:type="spellStart"/>
      <w:r>
        <w:t>sociedad</w:t>
      </w:r>
      <w:proofErr w:type="spellEnd"/>
      <w:r>
        <w:t xml:space="preserve">, de compensar a estas personas mediante pensiones de invalidez, </w:t>
      </w:r>
      <w:proofErr w:type="spellStart"/>
      <w:r>
        <w:t>beneficios</w:t>
      </w:r>
      <w:proofErr w:type="spellEnd"/>
      <w:r>
        <w:t xml:space="preserve"> de </w:t>
      </w:r>
      <w:proofErr w:type="spellStart"/>
      <w:r>
        <w:t>rehabilitación</w:t>
      </w:r>
      <w:proofErr w:type="spellEnd"/>
      <w:r>
        <w:t xml:space="preserve"> y </w:t>
      </w:r>
      <w:proofErr w:type="spellStart"/>
      <w:r>
        <w:t>cuotas</w:t>
      </w:r>
      <w:proofErr w:type="spellEnd"/>
      <w:r>
        <w:t xml:space="preserve"> </w:t>
      </w:r>
      <w:proofErr w:type="spellStart"/>
      <w:r>
        <w:t>laborales</w:t>
      </w:r>
      <w:proofErr w:type="spellEnd"/>
      <w:r>
        <w:t>. (BARIFFI &amp; PALACIOS, 2013, p.12).</w:t>
      </w:r>
    </w:p>
    <w:p w:rsidR="00B078DC" w:rsidRDefault="00B078DC" w:rsidP="00B078DC">
      <w:pPr>
        <w:pStyle w:val="Texto"/>
      </w:pPr>
      <w:r>
        <w:t xml:space="preserve">A partir CFRB/88, a sociedade civil e o Estado passaram a visualizar o homem como um sujeito de direitos. O direito de acessibilidade das pessoas </w:t>
      </w:r>
      <w:r w:rsidR="007E51FE">
        <w:t>com</w:t>
      </w:r>
      <w:r>
        <w:t xml:space="preserve"> deficiência veio para representar a </w:t>
      </w:r>
      <w:proofErr w:type="gramStart"/>
      <w:r>
        <w:t>implementação</w:t>
      </w:r>
      <w:proofErr w:type="gramEnd"/>
      <w:r>
        <w:t xml:space="preserve">, a efetivação dos princípios e objetivos traçados pela própria Constituição. Daí a grande relevância do caráter de </w:t>
      </w:r>
      <w:proofErr w:type="spellStart"/>
      <w:r>
        <w:t>indissociabilidade</w:t>
      </w:r>
      <w:proofErr w:type="spellEnd"/>
      <w:r>
        <w:t xml:space="preserve"> dos direitos fundamentais, porquanto a Constituição, que objetiva construir uma cidadania plena, acessível a todos os brasileiros, terá mais possibilidade de materialização (RAMOS, 2017). O Decreto nº 5.296/04 assim define o termo acessibilidade, </w:t>
      </w:r>
    </w:p>
    <w:p w:rsidR="00B078DC" w:rsidRDefault="00B078DC" w:rsidP="00B078DC">
      <w:pPr>
        <w:pStyle w:val="Texto"/>
      </w:pPr>
      <w:r>
        <w:t>Condição para utilização, com segurança e autonomia, total ou assistida, dos espaços, mobiliários e equipamentos urbanos, das edificações, dos serviços de transporte e dos dispositivos, sistemas e meios de comunicação e informação, por pessoa portadora de deficiência ou com mobilidade reduzida. (BRASIL, 2004, p.01)</w:t>
      </w:r>
    </w:p>
    <w:p w:rsidR="00B078DC" w:rsidRDefault="00B078DC" w:rsidP="003973ED">
      <w:pPr>
        <w:pStyle w:val="Texto"/>
      </w:pPr>
      <w:r w:rsidRPr="00B078DC">
        <w:t xml:space="preserve">No plano normativo brasileiro, a significação de acessibilidade está grafada na Lei nº 10.098, cujo artigo 2º, I, enuncia a possibilidade e condição de alcance para utilização, com segurança e autonomia, dos espaços, mobiliários e equipamentos urbanos, das edificações, dos transportes e dos sistemas e meios de comunicação, por pessoas </w:t>
      </w:r>
      <w:r w:rsidR="007E51FE">
        <w:t>com</w:t>
      </w:r>
      <w:proofErr w:type="gramStart"/>
      <w:r w:rsidR="007E51FE">
        <w:t xml:space="preserve"> </w:t>
      </w:r>
      <w:r w:rsidRPr="00B078DC">
        <w:t xml:space="preserve"> </w:t>
      </w:r>
      <w:proofErr w:type="gramEnd"/>
      <w:r w:rsidRPr="00B078DC">
        <w:t>deficiência e com mobilidade reduzida</w:t>
      </w:r>
      <w:r w:rsidR="00D46ECF">
        <w:t xml:space="preserve">. </w:t>
      </w:r>
    </w:p>
    <w:p w:rsidR="003973ED" w:rsidRDefault="003973ED" w:rsidP="003973ED">
      <w:pPr>
        <w:pStyle w:val="Texto"/>
      </w:pPr>
      <w:r>
        <w:t>A questão da acessibilidade é um tema social cada vez mais relevante e presente em nossa sociedade. De acordo com Nonato (2013),</w:t>
      </w:r>
    </w:p>
    <w:p w:rsidR="003973ED" w:rsidRDefault="003973ED" w:rsidP="00D46ECF">
      <w:pPr>
        <w:pStyle w:val="Cit"/>
      </w:pPr>
      <w:r>
        <w:t xml:space="preserve">Isso se justifica pelo fato de que as cidades brasileiras, em sua grande maioria, não estão preparadas para possibilitar que as pessoas com deficiência possam acessar permanecer e utilizar os </w:t>
      </w:r>
      <w:r>
        <w:lastRenderedPageBreak/>
        <w:t xml:space="preserve">múltiplos espaços, das edificações, dos mobiliários urbanos, dos elementos da urbanização, dos equipamentos urbanos e dos serviços de uso público e coletivo, com autonomia, segurança, independência e comodidade. Soma-se a isso, existe a barreira cultural, exteriorizada pela sociedade através da demonstração de indiferenças, de atitudes </w:t>
      </w:r>
      <w:proofErr w:type="spellStart"/>
      <w:r>
        <w:t>estigmatizantes</w:t>
      </w:r>
      <w:proofErr w:type="spellEnd"/>
      <w:r>
        <w:t>, de estereótipos que consideram essas pessoas incapazes de atender com êxito aos objetivos de desenvolvimento econômico e social do país. (DONATO, 2013, p. 50, grifo nosso).</w:t>
      </w:r>
    </w:p>
    <w:p w:rsidR="003973ED" w:rsidRDefault="003973ED" w:rsidP="003973ED">
      <w:pPr>
        <w:pStyle w:val="Texto"/>
      </w:pPr>
      <w:r>
        <w:t xml:space="preserve">Os problemas de acessibilidade são ampliados principalmente nas periferias das grandes cidades, de modo assustador, devido a questões estruturais e culturais. A baixa renda, aliada aos problemas educacionais e de segurança, resulta em </w:t>
      </w:r>
      <w:proofErr w:type="spellStart"/>
      <w:r>
        <w:t>diﬁculdade</w:t>
      </w:r>
      <w:proofErr w:type="spellEnd"/>
      <w:r>
        <w:t xml:space="preserve"> dos moradores de se apropriarem do seu território e exigirem seus direitos (ARAÚJO, 1997). A falta global de alternativas institucionais que deem conta da acessibilidade leva a comunidade a construir suas próprias alternativas, nem sempre adequadas a esta </w:t>
      </w:r>
      <w:proofErr w:type="spellStart"/>
      <w:r>
        <w:t>ﬁnalidade</w:t>
      </w:r>
      <w:proofErr w:type="spellEnd"/>
      <w:r>
        <w:t xml:space="preserve">. </w:t>
      </w:r>
    </w:p>
    <w:p w:rsidR="003973ED" w:rsidRDefault="003973ED" w:rsidP="003973ED">
      <w:pPr>
        <w:pStyle w:val="Texto"/>
      </w:pPr>
      <w:r>
        <w:t>Ainda, na Cúpula Mundial de Educação de Dakar (2000) ficou declarado:</w:t>
      </w:r>
    </w:p>
    <w:p w:rsidR="00524B44" w:rsidRDefault="003973ED" w:rsidP="00B078DC">
      <w:pPr>
        <w:pStyle w:val="Cit"/>
      </w:pPr>
      <w:r>
        <w:t>Nós reafirmamos a visão da Declaração Mundial de Educação Para Todos (</w:t>
      </w:r>
      <w:proofErr w:type="spellStart"/>
      <w:r>
        <w:t>Jomtien</w:t>
      </w:r>
      <w:proofErr w:type="spellEnd"/>
      <w:r>
        <w:t>, 1990), apoiada pela Declaração Universal de Direitos Humanos e pela Convenção sobre os Direitos da Criança [art. 29, I], de que toda criança, jovem e adulto têm o direito humano de se beneficiar de uma educação que satisfaça suas necessidades básicas de aprendizagem, no melhor e mais pleno sentido do termo, e que inclua aprender a aprender, a fazer, a conviver e a ser. É uma educação que se destina a captar os talentos e potencial de cada pessoa e desenvolver a personalidade dos educandos para que possam melhorar suas vidas e transformar suas sociedades. (DAKAR, 2010, p.01, grifo nosso).</w:t>
      </w:r>
    </w:p>
    <w:p w:rsidR="00C47FEF" w:rsidRDefault="00C47FEF" w:rsidP="00C47FEF">
      <w:pPr>
        <w:pStyle w:val="Texto"/>
      </w:pPr>
      <w:r>
        <w:t xml:space="preserve">A necessidade de reivindicação de direitos é suficiente para atestar sua ausência na vida social. Além disso, traz à tona a recorrente polêmica da universalidade dos direitos humanos, mostrando que – em dadas condições históricas – é perspectiva meramente abstrata (FORTI &amp; GUERRA, 2013). Logo, o direito constitucional de acessibilidade é, antes de tudo, uma materialização do direito constitucional de igualdade. Surgiram com a Emenda n.º 12 à Constituição de 1967, promulgada em 17/10/78, </w:t>
      </w:r>
      <w:proofErr w:type="spellStart"/>
      <w:r>
        <w:t>verbis</w:t>
      </w:r>
      <w:proofErr w:type="spellEnd"/>
      <w:r>
        <w:t>:</w:t>
      </w:r>
    </w:p>
    <w:p w:rsidR="00C47FEF" w:rsidRDefault="00C47FEF" w:rsidP="003F3092">
      <w:pPr>
        <w:pStyle w:val="Cit"/>
      </w:pPr>
      <w:r>
        <w:t>Artigo único - É assegurada aos deficientes a melhoria de sua condição social e econômica especialmente mediante: I - educação especial e gratuita; II - assistência, reabilitação e reinserção na vida econômica e social do País; III - proibição de discriminação, inclusive quanto à admissão ao trabalho ou ao serviço e a salários; IV - possibilidade de acesso a edifícios e logradouros públicos</w:t>
      </w:r>
      <w:r w:rsidR="003F3092">
        <w:t>.</w:t>
      </w:r>
      <w:r>
        <w:t xml:space="preserve"> (BRASIL, 1967, p.01)</w:t>
      </w:r>
      <w:r w:rsidR="003F3092">
        <w:t>.</w:t>
      </w:r>
    </w:p>
    <w:p w:rsidR="00C47FEF" w:rsidRDefault="00C47FEF" w:rsidP="00C47FEF">
      <w:pPr>
        <w:pStyle w:val="Texto"/>
      </w:pPr>
      <w:r>
        <w:t xml:space="preserve">O direito à acessibilidade é regulamentado, no Brasil, pela Norma Brasileira 9050 da Associação Brasileira de Normas Técnicas (ABNT/NBR, 2004). É um direito universal, solidificado no direito constitucional de igualdade. Fundamenta-se nos </w:t>
      </w:r>
      <w:r>
        <w:lastRenderedPageBreak/>
        <w:t>direitos humanos e de cidadania, a começar pela CFRB/88, que garante o direito à cidadania e à dignidade da pessoa humana e assim dispõe em seu art. 5°:</w:t>
      </w:r>
    </w:p>
    <w:p w:rsidR="00C47FEF" w:rsidRDefault="00C47FEF" w:rsidP="003F3092">
      <w:pPr>
        <w:pStyle w:val="Cit"/>
      </w:pPr>
      <w:r>
        <w:t>Todos são iguais perante a lei, sem distinção de qualquer natureza, garantindo-se aos brasileiros e aos estrangeiros residentes no País a inviolabilidade do direito à vida, à liberdade, à igualdade, à segurança e à propriedade (...)</w:t>
      </w:r>
      <w:r w:rsidR="00A41677">
        <w:t>.</w:t>
      </w:r>
      <w:r>
        <w:t xml:space="preserve"> (BRASIL, 1988, p.01, grifo nosso).</w:t>
      </w:r>
    </w:p>
    <w:p w:rsidR="006C38B4" w:rsidRPr="006C38B4" w:rsidRDefault="006C38B4" w:rsidP="006C38B4">
      <w:pPr>
        <w:spacing w:after="0" w:line="360" w:lineRule="auto"/>
        <w:ind w:firstLine="708"/>
        <w:jc w:val="both"/>
        <w:rPr>
          <w:rFonts w:ascii="Arial" w:eastAsia="Calibri" w:hAnsi="Arial" w:cs="Arial"/>
          <w:sz w:val="24"/>
          <w:szCs w:val="24"/>
          <w:lang w:eastAsia="en-US"/>
        </w:rPr>
      </w:pPr>
      <w:r w:rsidRPr="006C38B4">
        <w:rPr>
          <w:rFonts w:ascii="Arial" w:eastAsia="Calibri" w:hAnsi="Arial" w:cs="Arial"/>
          <w:sz w:val="24"/>
          <w:szCs w:val="24"/>
          <w:lang w:eastAsia="en-US"/>
        </w:rPr>
        <w:t xml:space="preserve">A lei nº 3.732/98, de São Luiz – MA, que obriga os estabelecimentos comerciais, supermercados e similares a destinarem um caixa especial para atendimento prioritário a gestantes, idosos e portadores de deficiência; a Lei n.º 3.354/94 que obriga a adequação dos edifícios públicos e equipamentos urbanos de São Luís às necessidades de locomoção de pessoas </w:t>
      </w:r>
      <w:r w:rsidR="007E51FE">
        <w:rPr>
          <w:rFonts w:ascii="Arial" w:eastAsia="Calibri" w:hAnsi="Arial" w:cs="Arial"/>
          <w:sz w:val="24"/>
          <w:szCs w:val="24"/>
          <w:lang w:eastAsia="en-US"/>
        </w:rPr>
        <w:t xml:space="preserve">com </w:t>
      </w:r>
      <w:r w:rsidRPr="006C38B4">
        <w:rPr>
          <w:rFonts w:ascii="Arial" w:eastAsia="Calibri" w:hAnsi="Arial" w:cs="Arial"/>
          <w:sz w:val="24"/>
          <w:szCs w:val="24"/>
          <w:lang w:eastAsia="en-US"/>
        </w:rPr>
        <w:t>deficiência; a Lei n.º 3.442/96 que estabelece o surgimento de áreas nos cinemas e teatros destinadas às pessoas que se locomovem em cadeiras de rodas, bem como a adaptação de suas estruturas (construção de rampas, pisos demarcados, bilheterias, sanitários) para permitir o acesso; e por fim, a Lei n.º 3.478/96 (veda a instalação ou construção de obstáculos em calçadas no perímetro urbano), são exemplos de atos normativos na esfera municipal.</w:t>
      </w:r>
    </w:p>
    <w:p w:rsidR="00A41677" w:rsidRDefault="006C38B4" w:rsidP="007E51FE">
      <w:pPr>
        <w:pStyle w:val="Texto"/>
      </w:pPr>
      <w:r>
        <w:t xml:space="preserve">A legislação federal destinada a atender as pessoas deficientes apresenta grande extensão, com especial atenção para três leis fundamentais: a Lei n.º 7.853/89, a Lei n.º 7.405/85 e o Decreto n.º 3.298/99. A primeira dispõe sobre o apoio às pessoas </w:t>
      </w:r>
      <w:r w:rsidR="007E51FE">
        <w:t>com</w:t>
      </w:r>
      <w:r>
        <w:t xml:space="preserve"> deficiência, sua integração e sobre a Coordenadoria Nacional para Integração da Pessoa Portadora de Deficiência (CORDE). De acordo com esta Lei fica transferida aos Estados e Municípios a responsabilidade pela adoção de medidas que eliminem as barreiras de acesso dos portadores a edificações, espaços urbanos e meios de transporte. Além disso, faz com que a CORDE desenvolva ações no sentido de defender os valores básicos de igualdade e da justiça social, valorizando e assegurando o exercício dos direitos conquistados pelas pessoas </w:t>
      </w:r>
      <w:r w:rsidR="007E51FE">
        <w:t>com</w:t>
      </w:r>
      <w:r>
        <w:t xml:space="preserve"> deficiência. </w:t>
      </w:r>
    </w:p>
    <w:p w:rsidR="006C38B4" w:rsidRDefault="006C38B4" w:rsidP="006C38B4">
      <w:pPr>
        <w:pStyle w:val="Texto"/>
      </w:pPr>
      <w:r>
        <w:t xml:space="preserve">Já pela Lei n.º 7.405/85, torna-se obrigatória a colocação do "Símbolo Internacional de Acesso" em todos os locais e serviços que permitam sua utilização por pessoas </w:t>
      </w:r>
      <w:r w:rsidR="007E51FE">
        <w:t>com</w:t>
      </w:r>
      <w:r>
        <w:t xml:space="preserve"> deficiência, além de dar outras providências.</w:t>
      </w:r>
    </w:p>
    <w:p w:rsidR="006C38B4" w:rsidRDefault="006C38B4" w:rsidP="006C38B4">
      <w:pPr>
        <w:pStyle w:val="Texto"/>
      </w:pPr>
      <w:r>
        <w:t xml:space="preserve">Finalmente, o Decreto n.º 3.298/99 que regulamenta a Lei n.º 7.853/89, dispõe sobre a política nacional para integração da pessoa portadora de deficiência e consolidando as normas de proteção. Esta política trata de conjunto de orientações normativas que têm por objetivo assegurar o pleno exercício dos direitos individuais e sociais das pessoas </w:t>
      </w:r>
      <w:r w:rsidR="007E51FE">
        <w:t xml:space="preserve">com </w:t>
      </w:r>
      <w:r>
        <w:t xml:space="preserve">de deficiência (art. 1º do Decreto n.º 3298/99). </w:t>
      </w:r>
    </w:p>
    <w:p w:rsidR="006C38B4" w:rsidRDefault="006C38B4" w:rsidP="006C38B4">
      <w:pPr>
        <w:pStyle w:val="Texto"/>
      </w:pPr>
      <w:r>
        <w:lastRenderedPageBreak/>
        <w:t>A luta pelo Direito é algo que compele a todos os cidadãos e não somente dos portadores de limitações físicas. Por tais motivos torna-se importante a presença de órgãos representativos e do Ministério Público na busca pelo atendimento e respeito dos direitos urbanos conquistados e na elaboração, execução e fiscalização das políticas municipais.</w:t>
      </w:r>
    </w:p>
    <w:p w:rsidR="006C38B4" w:rsidRDefault="006C38B4" w:rsidP="006C38B4">
      <w:pPr>
        <w:pStyle w:val="Texto"/>
      </w:pPr>
      <w:r>
        <w:t xml:space="preserve">O papel do Ministério Público na defesa dos direitos das pessoas </w:t>
      </w:r>
      <w:r w:rsidR="007E51FE">
        <w:t>com</w:t>
      </w:r>
      <w:r>
        <w:t xml:space="preserve"> deficiência adquiriu novo referencial com a Constituição de 1988, sendo que a Lei </w:t>
      </w:r>
      <w:proofErr w:type="spellStart"/>
      <w:r>
        <w:t>n.°</w:t>
      </w:r>
      <w:proofErr w:type="spellEnd"/>
      <w:r>
        <w:t xml:space="preserve"> 7.853/89 acabou por permitir tal legitimidade, estabelecendo as regras para a ação civil pública e inquérito civil nesta área. Assim, o trabalho do Promotor de Justiça deve ser no sentido de buscar a efetividade dos direitos fundamentais consignados na constituição e garantidos pela legislação ordinária, com vista à aplicação do princípio da igualdade, como expressão máxima da cidadania e dignidade da pessoa humana. (FERREIRA, 2017).</w:t>
      </w:r>
    </w:p>
    <w:p w:rsidR="006C38B4" w:rsidRDefault="006C38B4" w:rsidP="006C38B4">
      <w:pPr>
        <w:pStyle w:val="Texto"/>
      </w:pPr>
      <w:r>
        <w:t xml:space="preserve">Segue o mesmo exemplo o trabalho da Defensoria Pública, que deve garantir aos portadores de deficiência o acesso à justiça. O exemplo da Lei Complementar estadual n.º 988 de 09 de janeiro de 2006, do Estado de São Paulo cujo artigo quinto define como sendo atribuição da defensoria pública promover: </w:t>
      </w:r>
    </w:p>
    <w:p w:rsidR="006C38B4" w:rsidRDefault="006C38B4" w:rsidP="006C38B4">
      <w:pPr>
        <w:pStyle w:val="Cit"/>
      </w:pPr>
      <w:r>
        <w:t>b) a tutela dos direitos humanos em qualquer grau de jurisdição, inclusive perante os sistemas global e regional de proteção dos Direitos Humanos; c) a tutela individual e coletiva das pessoas com necessidades especiais e das minorias submetidas a tratamento discriminatório</w:t>
      </w:r>
      <w:r w:rsidR="00A41677">
        <w:t>.</w:t>
      </w:r>
      <w:r>
        <w:t xml:space="preserve"> (SÃO PAULO, 2006, p.01, grifo nosso).</w:t>
      </w:r>
    </w:p>
    <w:p w:rsidR="006C38B4" w:rsidRDefault="006C38B4" w:rsidP="006C38B4">
      <w:pPr>
        <w:pStyle w:val="Texto"/>
      </w:pPr>
      <w:r>
        <w:t xml:space="preserve">Portanto, tal instrumento apresenta-se como fundamental para que a pessoa portadora de deficiência ou com mobilidade reduzida defenda seus interesses, pois visa efetivar os direitos a ela assegurados, principalmente o de acessibilidade, tais como: o direito de acesso aos serviços de transportes coletivos (rodoviário, </w:t>
      </w:r>
      <w:proofErr w:type="spellStart"/>
      <w:r>
        <w:t>aquaviário</w:t>
      </w:r>
      <w:proofErr w:type="spellEnd"/>
      <w:r>
        <w:t xml:space="preserve">, </w:t>
      </w:r>
      <w:proofErr w:type="spellStart"/>
      <w:r>
        <w:t>metroferroviário</w:t>
      </w:r>
      <w:proofErr w:type="spellEnd"/>
      <w:r>
        <w:t>, ferroviário e aéreo), aos edifícios públicos ou de uso coletivo e aos edifícios de uso privado.</w:t>
      </w:r>
    </w:p>
    <w:p w:rsidR="00977CE4" w:rsidRDefault="006C38B4" w:rsidP="006C38B4">
      <w:pPr>
        <w:pStyle w:val="Texto"/>
      </w:pPr>
      <w:r>
        <w:t>Cabe ressaltar que objetivo da criaç</w:t>
      </w:r>
      <w:r w:rsidR="00977CE4">
        <w:t>ão da Lei da Acessibilidade é a</w:t>
      </w:r>
      <w:r>
        <w:t xml:space="preserve"> garantia dos direitos igualitários de forma a possibilitar que as pessoas com necessidades especiais tenham uma qualidade de vida adequada e, principalmente, o direito de acesso aos espaços. Para tanto, a norma vai estabelecer um conjunto de regras básicas para que o deficiente tenha condições físicas de conviver e usufruir a vida como qualquer outro indivíduo da vida em sociedade. </w:t>
      </w:r>
    </w:p>
    <w:p w:rsidR="006C38B4" w:rsidRDefault="006C38B4" w:rsidP="006C38B4">
      <w:pPr>
        <w:pStyle w:val="Texto"/>
      </w:pPr>
      <w:r>
        <w:t xml:space="preserve">Esta lei determina, por exemplo, quais são as normas básicas e gerais para a promoção da acessibilidade de pessoas com necessidades especiais, como a </w:t>
      </w:r>
      <w:r>
        <w:lastRenderedPageBreak/>
        <w:t xml:space="preserve">eliminação de obstáculos em determinadas áreas, a necessidade de adequação de espaços urbanos como portas de locais públicos, rampas de acesso, sinalização visual, ela também impõe os critérios para a adaptação de meios de comunicação e de transporte, assim como determina as regras de construção e reforma. </w:t>
      </w:r>
    </w:p>
    <w:p w:rsidR="006C38B4" w:rsidRDefault="006C38B4" w:rsidP="006C38B4">
      <w:pPr>
        <w:pStyle w:val="Texto"/>
      </w:pPr>
    </w:p>
    <w:p w:rsidR="003429C7" w:rsidRDefault="003429C7" w:rsidP="003429C7">
      <w:pPr>
        <w:pStyle w:val="T11"/>
      </w:pPr>
      <w:proofErr w:type="gramStart"/>
      <w:r>
        <w:t>3.3</w:t>
      </w:r>
      <w:r w:rsidR="00364F3C">
        <w:t xml:space="preserve"> Acessibilidade</w:t>
      </w:r>
      <w:proofErr w:type="gramEnd"/>
      <w:r w:rsidR="00364F3C">
        <w:t xml:space="preserve"> como concretização do </w:t>
      </w:r>
      <w:r w:rsidR="001367C8">
        <w:t>principio da</w:t>
      </w:r>
      <w:r w:rsidR="00C93BA7">
        <w:t xml:space="preserve"> igualdade</w:t>
      </w:r>
    </w:p>
    <w:p w:rsidR="0030288D" w:rsidRDefault="0030288D" w:rsidP="00977CE4">
      <w:pPr>
        <w:pStyle w:val="Texto"/>
      </w:pPr>
    </w:p>
    <w:p w:rsidR="008716F9" w:rsidRDefault="00751986" w:rsidP="00977CE4">
      <w:pPr>
        <w:pStyle w:val="Texto"/>
      </w:pPr>
      <w:r w:rsidRPr="00382E0D">
        <w:t>O reconhecimento da igualdade entre os homens ganhou fôlego, sendo relevante objeto de preocupações na teologia cristã (VILAS-BÔAS, 2003).</w:t>
      </w:r>
      <w:r>
        <w:t xml:space="preserve"> </w:t>
      </w:r>
      <w:r w:rsidR="00866A17">
        <w:t>Mas é com o advento dos ideais ilumi</w:t>
      </w:r>
      <w:r w:rsidR="00924726">
        <w:t xml:space="preserve">nistas que este valor ganha uma maior notoriedade, </w:t>
      </w:r>
      <w:r w:rsidR="00004849">
        <w:t>principalmente</w:t>
      </w:r>
      <w:r w:rsidR="007E2A18">
        <w:t xml:space="preserve">, com </w:t>
      </w:r>
      <w:r w:rsidR="006E2EB4">
        <w:t>valorização do individuo</w:t>
      </w:r>
      <w:r w:rsidR="00CD6926">
        <w:t xml:space="preserve"> em relação ao Estado (GRESPA, 2017).</w:t>
      </w:r>
      <w:r w:rsidR="006E2EB4">
        <w:t xml:space="preserve"> </w:t>
      </w:r>
    </w:p>
    <w:p w:rsidR="000F4FAF" w:rsidRPr="005D536A" w:rsidRDefault="00847AF9" w:rsidP="000F4FAF">
      <w:pPr>
        <w:pStyle w:val="Texto"/>
        <w:rPr>
          <w:bCs/>
        </w:rPr>
      </w:pPr>
      <w:r w:rsidRPr="005D536A">
        <w:t>Ainda neste</w:t>
      </w:r>
      <w:r w:rsidR="00B36B17" w:rsidRPr="005D536A">
        <w:t xml:space="preserve"> período</w:t>
      </w:r>
      <w:r w:rsidR="008716F9" w:rsidRPr="005D536A">
        <w:t>, chamado de a Era das Revoluções (HOBSBAWM, 2016)</w:t>
      </w:r>
      <w:r w:rsidR="00B36B17" w:rsidRPr="005D536A">
        <w:t xml:space="preserve"> </w:t>
      </w:r>
      <w:r w:rsidR="00A13907" w:rsidRPr="005D536A">
        <w:t xml:space="preserve">haverá intensas lutas de classes e a construção de movimentos que </w:t>
      </w:r>
      <w:r w:rsidR="00656C54" w:rsidRPr="005D536A">
        <w:t>reivindicam</w:t>
      </w:r>
      <w:r w:rsidR="00A13907" w:rsidRPr="005D536A">
        <w:t xml:space="preserve"> </w:t>
      </w:r>
      <w:r w:rsidR="00656C54" w:rsidRPr="005D536A">
        <w:t>de direitos que garantam melhores condições sociais.</w:t>
      </w:r>
      <w:r w:rsidR="000F4FAF" w:rsidRPr="005D536A">
        <w:t xml:space="preserve"> Desta forma, a </w:t>
      </w:r>
      <w:r w:rsidR="000F4FAF" w:rsidRPr="005D536A">
        <w:rPr>
          <w:bCs/>
        </w:rPr>
        <w:t>Declaração de</w:t>
      </w:r>
      <w:r w:rsidR="001E5889" w:rsidRPr="005D536A">
        <w:rPr>
          <w:bCs/>
        </w:rPr>
        <w:t xml:space="preserve"> direitos do homem e do cidadão, de </w:t>
      </w:r>
      <w:r w:rsidR="001E5889" w:rsidRPr="005D536A">
        <w:rPr>
          <w:bCs/>
          <w:iCs/>
        </w:rPr>
        <w:t xml:space="preserve">26 de agosto de 1789, afirma, em seu art. 1º, que </w:t>
      </w:r>
      <w:r w:rsidR="005D536A" w:rsidRPr="005D536A">
        <w:rPr>
          <w:bCs/>
          <w:iCs/>
        </w:rPr>
        <w:t>o</w:t>
      </w:r>
      <w:r w:rsidR="001E5889" w:rsidRPr="005D536A">
        <w:rPr>
          <w:bCs/>
          <w:iCs/>
        </w:rPr>
        <w:t>s homens nascem e são livres e iguais em direitos. As distinções sociais só podem fundamentar-se na utilidade comum.</w:t>
      </w:r>
    </w:p>
    <w:p w:rsidR="00390343" w:rsidRDefault="005D536A" w:rsidP="00977CE4">
      <w:pPr>
        <w:pStyle w:val="Texto"/>
      </w:pPr>
      <w:r>
        <w:t>No que tange a sua dimensão conceitual, o</w:t>
      </w:r>
      <w:r w:rsidR="0030288D">
        <w:t xml:space="preserve"> </w:t>
      </w:r>
      <w:r w:rsidR="00C93BA7" w:rsidRPr="00C93BA7">
        <w:t>princípio da ig</w:t>
      </w:r>
      <w:r w:rsidR="00B37BE7">
        <w:t xml:space="preserve">ualdade (e a noção de isonomia) </w:t>
      </w:r>
      <w:r w:rsidR="00C93BA7" w:rsidRPr="00C93BA7">
        <w:t>guarda relação íntima com a noção de Justiça e com as mais diver</w:t>
      </w:r>
      <w:r w:rsidR="00B37BE7">
        <w:t>sas teorizações sobre a Justiça</w:t>
      </w:r>
      <w:r w:rsidR="00F66A9F">
        <w:t xml:space="preserve"> (SARLET, 2012)</w:t>
      </w:r>
      <w:r w:rsidR="00B37BE7">
        <w:t xml:space="preserve">. </w:t>
      </w:r>
      <w:r w:rsidR="00F66A9F">
        <w:t xml:space="preserve">Ou seja, a sua guarda e efetividade é uma </w:t>
      </w:r>
      <w:r w:rsidR="00D113C1">
        <w:t>das possibilidades</w:t>
      </w:r>
      <w:r w:rsidR="00F66A9F">
        <w:t xml:space="preserve"> de transfo</w:t>
      </w:r>
      <w:r w:rsidR="00D113C1">
        <w:t>rmação do texto normativo em instrumentos de mudança social</w:t>
      </w:r>
      <w:r w:rsidR="00ED6884">
        <w:t xml:space="preserve">. É, assim, </w:t>
      </w:r>
      <w:r w:rsidR="003A5DAF">
        <w:t>a</w:t>
      </w:r>
      <w:r w:rsidR="00ED6884">
        <w:t xml:space="preserve"> intervenção de um mecanismo jurídico</w:t>
      </w:r>
      <w:r w:rsidR="00D113C1">
        <w:t xml:space="preserve"> </w:t>
      </w:r>
      <w:r w:rsidR="003A5DAF">
        <w:t>com a finalidade diminuir os latentes antagonismos sociais provenientes de um modelo produtivo de natureza excludente.</w:t>
      </w:r>
    </w:p>
    <w:p w:rsidR="00C23FD9" w:rsidRDefault="00AE6AFE" w:rsidP="00390343">
      <w:pPr>
        <w:pStyle w:val="Texto"/>
      </w:pPr>
      <w:r>
        <w:t xml:space="preserve">Para </w:t>
      </w:r>
      <w:proofErr w:type="spellStart"/>
      <w:r>
        <w:t>Canotilho</w:t>
      </w:r>
      <w:proofErr w:type="spellEnd"/>
      <w:r>
        <w:t xml:space="preserve"> &amp; Moreira (2007), o</w:t>
      </w:r>
      <w:r w:rsidR="005363D1">
        <w:t xml:space="preserve"> </w:t>
      </w:r>
      <w:r w:rsidR="00C23FD9">
        <w:t xml:space="preserve">princípio da igualdade será é um dos </w:t>
      </w:r>
      <w:r w:rsidR="00C23FD9" w:rsidRPr="00C23FD9">
        <w:t>princípios estruturantes do sis</w:t>
      </w:r>
      <w:r w:rsidR="00C23FD9">
        <w:t>tema constitucional</w:t>
      </w:r>
      <w:r>
        <w:t>. Ou seja, quando</w:t>
      </w:r>
      <w:r w:rsidR="00CB78DD">
        <w:t xml:space="preserve"> </w:t>
      </w:r>
      <w:r w:rsidR="00D74B4C" w:rsidRPr="00D74B4C">
        <w:t>conjugando</w:t>
      </w:r>
      <w:r w:rsidR="00D74B4C">
        <w:t xml:space="preserve"> </w:t>
      </w:r>
      <w:r w:rsidR="005363D1" w:rsidRPr="00D74B4C">
        <w:t>dialeticamente</w:t>
      </w:r>
      <w:r w:rsidR="00D74B4C" w:rsidRPr="00D74B4C">
        <w:t xml:space="preserve"> as dimensões liberais, democráticas e sociais inerentes ao </w:t>
      </w:r>
      <w:r w:rsidR="005363D1" w:rsidRPr="005363D1">
        <w:t>conceito de Estado de direito democrático e social</w:t>
      </w:r>
      <w:r>
        <w:t xml:space="preserve"> </w:t>
      </w:r>
    </w:p>
    <w:p w:rsidR="00390343" w:rsidRDefault="00390343" w:rsidP="00E83838">
      <w:pPr>
        <w:pStyle w:val="Cit"/>
      </w:pPr>
      <w:r w:rsidRPr="00390343">
        <w:t xml:space="preserve">Vale dizer, a diferença era </w:t>
      </w:r>
      <w:proofErr w:type="gramStart"/>
      <w:r w:rsidRPr="00390343">
        <w:t>visibilizada</w:t>
      </w:r>
      <w:proofErr w:type="gramEnd"/>
      <w:r w:rsidRPr="00390343">
        <w:t xml:space="preserve"> para conceber o “outro” como um ser menor em dignidade e direitos, ou, em situações-limite, um ser esvaziado mesmo de qualquer dignidade, um ser descartável (...). Nesta direção merecem destaque as violações da escravidão, do nazismo, do </w:t>
      </w:r>
      <w:proofErr w:type="spellStart"/>
      <w:r w:rsidRPr="00390343">
        <w:t>sexismo</w:t>
      </w:r>
      <w:proofErr w:type="spellEnd"/>
      <w:r w:rsidRPr="00390343">
        <w:t>, do racismo, da homofobia, da xenofobia e de outras práticas de intolerância (Piovesan, 2009, p. 295-296, grifo nosso).</w:t>
      </w:r>
    </w:p>
    <w:p w:rsidR="00F40F92" w:rsidRDefault="006E399A" w:rsidP="00977CE4">
      <w:pPr>
        <w:pStyle w:val="Texto"/>
      </w:pPr>
      <w:r>
        <w:lastRenderedPageBreak/>
        <w:t>Lembra</w:t>
      </w:r>
      <w:r w:rsidR="005363D1" w:rsidRPr="005363D1">
        <w:t xml:space="preserve"> Piovesan (2009) que as mais graves violações aos direitos humanos tiveram como fundamento a dicotomia do “eu” versus o “outro”, em que a diversidade era captada como elemento para aniquilar direitos.</w:t>
      </w:r>
      <w:r>
        <w:t xml:space="preserve"> Logo, o principio da isonomia</w:t>
      </w:r>
      <w:r w:rsidR="00225164">
        <w:t xml:space="preserve"> tem a finalidade de equalizar os homens, dentro das relações sociais, </w:t>
      </w:r>
      <w:r w:rsidR="00A4245A">
        <w:t>tão somente por sua natureza ontológica.</w:t>
      </w:r>
    </w:p>
    <w:p w:rsidR="001367C8" w:rsidRDefault="00A4245A" w:rsidP="009820E9">
      <w:pPr>
        <w:pStyle w:val="Texto"/>
      </w:pPr>
      <w:r>
        <w:t>A igua</w:t>
      </w:r>
      <w:r w:rsidR="00964C0D">
        <w:t>ldade é a regra de ouro, que serve de diretriz interpretativa para as demais normas constitucionais, regra de outro no sentido de mandamento nuclear</w:t>
      </w:r>
      <w:r w:rsidR="00DE5AEF">
        <w:t xml:space="preserve"> de todo o produto constitucional (BULOS, 2012). </w:t>
      </w:r>
      <w:r w:rsidR="001E373D">
        <w:t>Diante disto, serve enquanto instrumento de con</w:t>
      </w:r>
      <w:r w:rsidR="009820E9">
        <w:t>cretização da isonomia. É, por assim, uma das forma</w:t>
      </w:r>
      <w:r w:rsidR="006450B1">
        <w:t>s</w:t>
      </w:r>
      <w:r w:rsidR="009820E9">
        <w:t xml:space="preserve"> de materialização desse direito constitucional.</w:t>
      </w:r>
    </w:p>
    <w:p w:rsidR="00326F10" w:rsidRDefault="00326F10" w:rsidP="00326F10">
      <w:pPr>
        <w:pStyle w:val="Texto"/>
      </w:pPr>
    </w:p>
    <w:p w:rsidR="00947557" w:rsidRDefault="008D6C59" w:rsidP="000A7C7C">
      <w:pPr>
        <w:pStyle w:val="T1"/>
      </w:pPr>
      <w:proofErr w:type="gramStart"/>
      <w:r>
        <w:t>4</w:t>
      </w:r>
      <w:proofErr w:type="gramEnd"/>
      <w:r w:rsidR="00BC5703" w:rsidRPr="00F641CD">
        <w:t xml:space="preserve"> </w:t>
      </w:r>
      <w:r w:rsidR="001367C8">
        <w:t xml:space="preserve">ACESSIBILIDADE </w:t>
      </w:r>
      <w:r w:rsidR="00A96B73">
        <w:t>NO AMBIENTE ESCOLAR</w:t>
      </w:r>
    </w:p>
    <w:p w:rsidR="00812BDA" w:rsidRDefault="00812BDA" w:rsidP="000A7C7C">
      <w:pPr>
        <w:pStyle w:val="T1"/>
      </w:pPr>
    </w:p>
    <w:p w:rsidR="00250656" w:rsidRDefault="000F1B3E" w:rsidP="0073575A">
      <w:pPr>
        <w:pStyle w:val="Texto"/>
      </w:pPr>
      <w:r>
        <w:t>A</w:t>
      </w:r>
      <w:r w:rsidR="006450B1">
        <w:t xml:space="preserve"> criação de mecanismos que viabilizem a acessib</w:t>
      </w:r>
      <w:r w:rsidR="00B340DA">
        <w:t xml:space="preserve">ilidade no ambiente escolar é um dever do Estado e da Sociedade. </w:t>
      </w:r>
      <w:r w:rsidR="00250656">
        <w:t xml:space="preserve">Para cumprir este mandamento, em 2008, </w:t>
      </w:r>
      <w:r w:rsidR="00FC21AC" w:rsidRPr="00FC21AC">
        <w:t>Ministério da Educação e Cultura</w:t>
      </w:r>
      <w:r w:rsidR="00FC21AC">
        <w:t xml:space="preserve"> (MEC) criou </w:t>
      </w:r>
      <w:r w:rsidR="00FC21AC" w:rsidRPr="00FC21AC">
        <w:t>Política Nacional de Educação Especial na Per</w:t>
      </w:r>
      <w:r w:rsidR="00FC21AC">
        <w:t xml:space="preserve">spectiva da Educação Inclusiva </w:t>
      </w:r>
      <w:r w:rsidR="00FC21AC" w:rsidRPr="00FC21AC">
        <w:t>visando constituir políticas públicas promotoras de uma educação de qualidade para todos os alunos</w:t>
      </w:r>
      <w:r w:rsidR="003F65D3">
        <w:t xml:space="preserve"> (BRASIL, 2008).</w:t>
      </w:r>
    </w:p>
    <w:p w:rsidR="00250656" w:rsidRDefault="00540EBB" w:rsidP="0073575A">
      <w:pPr>
        <w:pStyle w:val="Texto"/>
      </w:pPr>
      <w:r>
        <w:t>Em sua apresentação, estabelece que:</w:t>
      </w:r>
    </w:p>
    <w:p w:rsidR="00540EBB" w:rsidRDefault="00540EBB" w:rsidP="00540EBB">
      <w:pPr>
        <w:pStyle w:val="Cit"/>
      </w:pPr>
      <w:r>
        <w:t>A</w:t>
      </w:r>
      <w:r w:rsidRPr="00540EBB">
        <w:t>o reconhecer que as dificuldades enfrentadas nos sistemas de ensino evidenciam a necessidade de confrontar as práticas discriminatórias e criar alternativas para superá-las, a educação inclusiva assume espaço central no debate acerca da sociedade contemporânea e do papel da escola na superação da lógica da exclusão</w:t>
      </w:r>
      <w:r>
        <w:t>. (BRASIL, 2008, p.01).</w:t>
      </w:r>
    </w:p>
    <w:p w:rsidR="00540EBB" w:rsidRDefault="00540EBB" w:rsidP="00540EBB">
      <w:pPr>
        <w:pStyle w:val="Texto"/>
      </w:pPr>
      <w:r>
        <w:t xml:space="preserve">Trata-se, portanto, do desenvolvimento de um programa de política educacional voltada a atender as diversas demandas da comunidade </w:t>
      </w:r>
      <w:r w:rsidR="00383D0C">
        <w:t>escolar</w:t>
      </w:r>
      <w:r>
        <w:t xml:space="preserve"> </w:t>
      </w:r>
      <w:r w:rsidR="00383D0C">
        <w:t xml:space="preserve">e, principalmente, o estimulo a promoção de debates sobre o papel da escola diante na superação </w:t>
      </w:r>
      <w:r w:rsidR="00CF7E31">
        <w:t>dessa forma de exclusão social.</w:t>
      </w:r>
      <w:r w:rsidR="00467A6E">
        <w:t xml:space="preserve"> </w:t>
      </w:r>
    </w:p>
    <w:p w:rsidR="00467A6E" w:rsidRDefault="00467A6E" w:rsidP="00540EBB">
      <w:pPr>
        <w:pStyle w:val="Texto"/>
      </w:pPr>
      <w:r>
        <w:t xml:space="preserve">No que se refere à inclusão, </w:t>
      </w:r>
      <w:proofErr w:type="spellStart"/>
      <w:r w:rsidRPr="00467A6E">
        <w:t>Fiegenbaum</w:t>
      </w:r>
      <w:proofErr w:type="spellEnd"/>
      <w:r w:rsidRPr="00467A6E">
        <w:t xml:space="preserve"> (2009)</w:t>
      </w:r>
      <w:r>
        <w:t>:</w:t>
      </w:r>
    </w:p>
    <w:p w:rsidR="0072450F" w:rsidRDefault="0072450F" w:rsidP="00467A6E">
      <w:pPr>
        <w:pStyle w:val="Cit"/>
      </w:pPr>
      <w:r w:rsidRPr="0072450F">
        <w:t>A inclusão é a perspectiva da educação que pensa numa escola diferente, aberta a diversidade de todos os alunos. É uma perspectiva que certamente precisa da ressignificação de muitos conceitos na educação e da criação de possibilidade de uma aprendizagem a todos os alunos (FIEGENBAUM, 2009, p.27</w:t>
      </w:r>
      <w:proofErr w:type="gramStart"/>
      <w:r w:rsidRPr="0072450F">
        <w:t>)</w:t>
      </w:r>
      <w:proofErr w:type="gramEnd"/>
    </w:p>
    <w:p w:rsidR="003B73AC" w:rsidRDefault="00CF7E31" w:rsidP="003B73AC">
      <w:pPr>
        <w:pStyle w:val="Texto"/>
      </w:pPr>
      <w:r>
        <w:t xml:space="preserve">Outro aspecto é que com advento dessa Política </w:t>
      </w:r>
      <w:r w:rsidRPr="00CF7E31">
        <w:t>a organização de escolas e classes especiais passa a ser repensada, implicando uma mudança estrutural e cultural da escola para que todos os alunos tenham suas especificidades atendidas</w:t>
      </w:r>
      <w:r w:rsidR="00E57ED3">
        <w:t xml:space="preserve"> </w:t>
      </w:r>
      <w:r w:rsidR="00E57ED3">
        <w:lastRenderedPageBreak/>
        <w:t xml:space="preserve">(BRASIL, 2008). </w:t>
      </w:r>
      <w:r w:rsidR="00DB2036">
        <w:t xml:space="preserve">Ou seja, </w:t>
      </w:r>
      <w:r w:rsidR="004F52A6">
        <w:t>a partir d</w:t>
      </w:r>
      <w:r w:rsidR="004F7EED">
        <w:t>a rea</w:t>
      </w:r>
      <w:r w:rsidR="004F52A6">
        <w:t>l necessidade dos estudantes, as escolas devem repensar suas estrutu</w:t>
      </w:r>
      <w:r w:rsidR="008C3A35">
        <w:t>ras físicas e, principalmente, modifica-las a fim de concretizar o processo de adaptação de todos.</w:t>
      </w:r>
      <w:r w:rsidR="004F52A6">
        <w:t xml:space="preserve"> </w:t>
      </w:r>
      <w:r w:rsidR="003B73AC">
        <w:t xml:space="preserve">Neste sentido, </w:t>
      </w:r>
      <w:proofErr w:type="spellStart"/>
      <w:r w:rsidR="003B73AC">
        <w:t>Fiegenbaum</w:t>
      </w:r>
      <w:proofErr w:type="spellEnd"/>
      <w:r w:rsidR="003B73AC">
        <w:t xml:space="preserve"> (2009) lembra que:</w:t>
      </w:r>
    </w:p>
    <w:p w:rsidR="00CF7E31" w:rsidRDefault="003B73AC" w:rsidP="003B73AC">
      <w:pPr>
        <w:pStyle w:val="Cit"/>
      </w:pPr>
      <w:r>
        <w:t>As piores barreiras, porém, são aquelas que surgem quando, por exemplo, a instituição se recusa a receber algum aluno por se achar incapaz de atendê-lo, ou quando deixa de investir em obras que facilitariam o acesso de alguns alunos, como rampas, e em decorrência, comprometem sua permanência na escola, assim como ocorre quando não há investimento em instrumentos específicos de aprendizagem. (FIEGENBAUM, 2009, p. 16)</w:t>
      </w:r>
    </w:p>
    <w:p w:rsidR="00467A6E" w:rsidRDefault="005837C5" w:rsidP="00540EBB">
      <w:pPr>
        <w:pStyle w:val="Texto"/>
      </w:pPr>
      <w:r>
        <w:t>Entretanto</w:t>
      </w:r>
      <w:r w:rsidR="00C50429">
        <w:t xml:space="preserve">, a acessibilidade escolar está para além da reestruturação do espaço físico. Como já exposto, é a criação de um processo continuo de recursos que viabilizem a integração do estudante </w:t>
      </w:r>
      <w:r>
        <w:t xml:space="preserve">levando em consideração suas singularidades. Neste sentido, </w:t>
      </w:r>
      <w:r w:rsidR="00C50429">
        <w:t xml:space="preserve">Silva (2010) </w:t>
      </w:r>
      <w:r w:rsidR="00101106">
        <w:t xml:space="preserve">ratifica que </w:t>
      </w:r>
      <w:r w:rsidR="00101106" w:rsidRPr="00101106">
        <w:t xml:space="preserve">inclusão implica na reformulação de políticas educacionais e de </w:t>
      </w:r>
      <w:proofErr w:type="gramStart"/>
      <w:r w:rsidR="00101106" w:rsidRPr="00101106">
        <w:t>implementação</w:t>
      </w:r>
      <w:proofErr w:type="gramEnd"/>
      <w:r w:rsidR="00101106" w:rsidRPr="00101106">
        <w:t xml:space="preserve"> de projetos educacionais do sentido excludente ao sentido inclusivo</w:t>
      </w:r>
      <w:r w:rsidR="00101106">
        <w:t xml:space="preserve">. </w:t>
      </w:r>
      <w:r w:rsidR="003B73AC">
        <w:t>Assim, Maciel (2000) esclarece:</w:t>
      </w:r>
    </w:p>
    <w:p w:rsidR="003B73AC" w:rsidRDefault="003B73AC" w:rsidP="003B73AC">
      <w:pPr>
        <w:pStyle w:val="Cit"/>
      </w:pPr>
      <w:r w:rsidRPr="003B73AC">
        <w:t>Em nome da igualdade de atendimentos, muitos teóricos radicais defendem a inclusão escolar de forma simplista: é só colocar esse aluno na classe comum e tudo se resolve. Entretanto, suas teses não refletem a realidade de que as pessoas com deficiência possuem necessidades educativas especiais e, assim, pouca contribuição tem trazido para todos os envolvidos na questão (MACIEL, 2000, p.6</w:t>
      </w:r>
      <w:proofErr w:type="gramStart"/>
      <w:r w:rsidRPr="003B73AC">
        <w:t>)</w:t>
      </w:r>
      <w:proofErr w:type="gramEnd"/>
    </w:p>
    <w:p w:rsidR="003B73AC" w:rsidRDefault="003B73AC" w:rsidP="00540EBB">
      <w:pPr>
        <w:pStyle w:val="Texto"/>
      </w:pPr>
      <w:r>
        <w:t>Logo</w:t>
      </w:r>
      <w:r w:rsidR="00EC2876">
        <w:t xml:space="preserve">, é preciso a preparação de recursos humanos capacitados para lidar com essa demanda, ou seja, tão necessário quanto </w:t>
      </w:r>
      <w:r w:rsidR="00BD240F">
        <w:t>à</w:t>
      </w:r>
      <w:r w:rsidR="00EC2876">
        <w:t xml:space="preserve"> criação </w:t>
      </w:r>
      <w:r w:rsidR="00BD240F">
        <w:t xml:space="preserve">de uma estrutura física adequada é a formação de profissionais que concebem a garantia da acessibilidade como forma de inclusão e o ambiente escolar com um dos locais que viabilizam a emancipação do individuo. </w:t>
      </w:r>
    </w:p>
    <w:p w:rsidR="0018077D" w:rsidRDefault="0018077D" w:rsidP="00540EBB">
      <w:pPr>
        <w:pStyle w:val="Texto"/>
      </w:pPr>
      <w:r>
        <w:t>Lembra Segalla (2012) que:</w:t>
      </w:r>
    </w:p>
    <w:p w:rsidR="0018077D" w:rsidRDefault="0018077D" w:rsidP="0018077D">
      <w:pPr>
        <w:pStyle w:val="Cit"/>
      </w:pPr>
      <w:r w:rsidRPr="0018077D">
        <w:t>A escola inclusiva, que é uma escola de TODOS, ensina não</w:t>
      </w:r>
      <w:r w:rsidRPr="0018077D">
        <w:br/>
        <w:t xml:space="preserve">apenas conhecimento técnico-científico, mas valores, princípios e atitudes. Ensina a viver </w:t>
      </w:r>
      <w:proofErr w:type="gramStart"/>
      <w:r w:rsidRPr="0018077D">
        <w:t>junto</w:t>
      </w:r>
      <w:proofErr w:type="gramEnd"/>
      <w:r w:rsidRPr="0018077D">
        <w:t>, a conviver em ambiente de tolerância e</w:t>
      </w:r>
      <w:r w:rsidRPr="0018077D">
        <w:br/>
        <w:t>harmonia em meio à diversidade</w:t>
      </w:r>
      <w:r>
        <w:t xml:space="preserve"> (SEGALLA, 2012, p.178).</w:t>
      </w:r>
    </w:p>
    <w:p w:rsidR="00D816B5" w:rsidRPr="000F75DC" w:rsidRDefault="0073575A" w:rsidP="00D816B5">
      <w:pPr>
        <w:pStyle w:val="Texto"/>
      </w:pPr>
      <w:r>
        <w:t xml:space="preserve">Conforme </w:t>
      </w:r>
      <w:r w:rsidR="00430964">
        <w:t xml:space="preserve">dados do </w:t>
      </w:r>
      <w:r w:rsidR="00430964" w:rsidRPr="00430964">
        <w:rPr>
          <w:bCs/>
        </w:rPr>
        <w:t>Instituto Nacional de Estudos e Pesqu</w:t>
      </w:r>
      <w:r w:rsidR="00430964">
        <w:rPr>
          <w:bCs/>
        </w:rPr>
        <w:t>isas Educacionais Anísio Teixeira (INEP), divulgados em 2016, o p</w:t>
      </w:r>
      <w:r w:rsidR="00430964" w:rsidRPr="00430964">
        <w:rPr>
          <w:bCs/>
        </w:rPr>
        <w:t>aís conta com 186,1 mil escolas de educação básica</w:t>
      </w:r>
      <w:r w:rsidR="00430964">
        <w:rPr>
          <w:bCs/>
        </w:rPr>
        <w:t xml:space="preserve">, das quais </w:t>
      </w:r>
      <w:r w:rsidR="00430964" w:rsidRPr="00430964">
        <w:rPr>
          <w:bCs/>
        </w:rPr>
        <w:t>57,8%</w:t>
      </w:r>
      <w:r w:rsidR="00AE3928">
        <w:rPr>
          <w:bCs/>
        </w:rPr>
        <w:t xml:space="preserve"> possuem</w:t>
      </w:r>
      <w:r w:rsidR="00430964" w:rsidRPr="00430964">
        <w:rPr>
          <w:bCs/>
        </w:rPr>
        <w:t xml:space="preserve"> alunos com deficiência, transtornos globais do desenvolvimento ou altas habilidades</w:t>
      </w:r>
      <w:r w:rsidR="00D816B5">
        <w:rPr>
          <w:bCs/>
        </w:rPr>
        <w:t xml:space="preserve"> (INEP, 2016). </w:t>
      </w:r>
      <w:r w:rsidR="00D816B5" w:rsidRPr="00D816B5">
        <w:rPr>
          <w:bCs/>
        </w:rPr>
        <w:t xml:space="preserve">Diante disto, o Ministério da Educação e Cultura criou o Programa Escola Acessível, </w:t>
      </w:r>
      <w:r w:rsidR="00D816B5">
        <w:rPr>
          <w:bCs/>
        </w:rPr>
        <w:t xml:space="preserve">ainda </w:t>
      </w:r>
      <w:r w:rsidR="00D816B5" w:rsidRPr="00D816B5">
        <w:rPr>
          <w:bCs/>
        </w:rPr>
        <w:t>em 2011, cujo objetivo é:</w:t>
      </w:r>
    </w:p>
    <w:p w:rsidR="00430964" w:rsidRDefault="00D816B5" w:rsidP="00D816B5">
      <w:pPr>
        <w:pStyle w:val="Cit"/>
      </w:pPr>
      <w:proofErr w:type="gramStart"/>
      <w:r w:rsidRPr="00D816B5">
        <w:lastRenderedPageBreak/>
        <w:t>assegurar</w:t>
      </w:r>
      <w:proofErr w:type="gramEnd"/>
      <w:r w:rsidRPr="00D816B5">
        <w:t xml:space="preserve"> o direito à </w:t>
      </w:r>
      <w:r w:rsidR="00A42459">
        <w:t xml:space="preserve">educação e promover autonomia e </w:t>
      </w:r>
      <w:r w:rsidRPr="00D816B5">
        <w:t>independência das pessoas com deficiência, transtornos globais do desenvolvimento e altas habilidades/</w:t>
      </w:r>
      <w:proofErr w:type="spellStart"/>
      <w:r w:rsidRPr="00D816B5">
        <w:t>superdotação</w:t>
      </w:r>
      <w:proofErr w:type="spellEnd"/>
      <w:r w:rsidRPr="00D816B5">
        <w:t xml:space="preserve"> no contexto escol  (BRASIL, 2011, p.03).</w:t>
      </w:r>
    </w:p>
    <w:p w:rsidR="006C77C5" w:rsidRDefault="00A42459" w:rsidP="0073575A">
      <w:pPr>
        <w:pStyle w:val="Texto"/>
      </w:pPr>
      <w:r>
        <w:t>Para a consecução deste di</w:t>
      </w:r>
      <w:r w:rsidR="003F49D5">
        <w:t xml:space="preserve">reito, é preciso que a escola seja composta por uma equipe interdisciplinar, uma vez que, apenas com um trabalho de equipe, dotada de conhecimentos técnicos específicos, é possível atender com qualidade </w:t>
      </w:r>
      <w:r w:rsidR="00372380">
        <w:t xml:space="preserve">v </w:t>
      </w:r>
      <w:r w:rsidR="003F49D5">
        <w:t xml:space="preserve">as necessidades dos alunos e, por fim, garantir a real acessibilidade no ambiente escolar. </w:t>
      </w:r>
    </w:p>
    <w:p w:rsidR="006C77C5" w:rsidRDefault="00372380" w:rsidP="0073575A">
      <w:pPr>
        <w:pStyle w:val="Texto"/>
      </w:pPr>
      <w:r>
        <w:t xml:space="preserve">Ademais, o dever de uma educação acessível se assenta na noção de dignidade humana. É, por assim, uma condição fundamental para </w:t>
      </w:r>
      <w:r w:rsidR="00BC6E49">
        <w:t>um</w:t>
      </w:r>
      <w:r>
        <w:t>a emancipação social e política da pessoa</w:t>
      </w:r>
      <w:r w:rsidR="00BC6E49">
        <w:t xml:space="preserve"> assentada em no respeito as suas individualidades</w:t>
      </w:r>
      <w:r>
        <w:t xml:space="preserve">. </w:t>
      </w:r>
      <w:r w:rsidR="009A6774">
        <w:t xml:space="preserve">Todavia, não se trata de tarefa fácil e rápida consecução, a acessibilidade escolar deve ser entendida enquanto um processo cujas etapas são expressões das mudanças que ocorrem nas relações sociais. Diante disto, </w:t>
      </w:r>
      <w:r w:rsidR="009A6774" w:rsidRPr="009A6774">
        <w:t>Piaget</w:t>
      </w:r>
      <w:r w:rsidR="007956E8">
        <w:t xml:space="preserve"> (1988) elucida:</w:t>
      </w:r>
    </w:p>
    <w:p w:rsidR="006C77C5" w:rsidRDefault="006C77C5" w:rsidP="00BC6E49">
      <w:pPr>
        <w:pStyle w:val="Cit"/>
      </w:pPr>
      <w:r w:rsidRPr="006C77C5">
        <w:t>Afirmar o direito da pessoa h</w:t>
      </w:r>
      <w:r w:rsidR="005F245B">
        <w:t>umana à educação é</w:t>
      </w:r>
      <w:r>
        <w:t xml:space="preserve"> assumir </w:t>
      </w:r>
      <w:r w:rsidRPr="006C77C5">
        <w:t>uma responsabilidade muito mais pesa</w:t>
      </w:r>
      <w:r>
        <w:t xml:space="preserve">da que a de assegurar a </w:t>
      </w:r>
      <w:r w:rsidRPr="006C77C5">
        <w:t xml:space="preserve">cada um a possibilidade da leitura, da escrita e do cálculo: significa, a rigor, garantir para toda </w:t>
      </w:r>
      <w:r>
        <w:t xml:space="preserve">criança o pleno desenvolvimento </w:t>
      </w:r>
      <w:r w:rsidRPr="006C77C5">
        <w:t xml:space="preserve">de suas funções mentais e a aquisição dos conhecimentos, </w:t>
      </w:r>
      <w:r w:rsidRPr="006C77C5">
        <w:rPr>
          <w:i/>
          <w:iCs/>
        </w:rPr>
        <w:t>bem</w:t>
      </w:r>
      <w:r>
        <w:t xml:space="preserve"> </w:t>
      </w:r>
      <w:r w:rsidRPr="006C77C5">
        <w:rPr>
          <w:i/>
          <w:iCs/>
        </w:rPr>
        <w:t>como dos valores morais que correspondam ao exercício dessas</w:t>
      </w:r>
      <w:r>
        <w:t xml:space="preserve"> </w:t>
      </w:r>
      <w:r w:rsidRPr="006C77C5">
        <w:rPr>
          <w:i/>
          <w:iCs/>
        </w:rPr>
        <w:t xml:space="preserve">funções, até a adaptação à vida social atual. </w:t>
      </w:r>
      <w:r>
        <w:t xml:space="preserve">É </w:t>
      </w:r>
      <w:proofErr w:type="gramStart"/>
      <w:r>
        <w:t xml:space="preserve">antes de mais </w:t>
      </w:r>
      <w:r w:rsidRPr="006C77C5">
        <w:t>nada</w:t>
      </w:r>
      <w:proofErr w:type="gramEnd"/>
      <w:r w:rsidRPr="006C77C5">
        <w:t>, por conseguinte, assumir</w:t>
      </w:r>
      <w:r>
        <w:t xml:space="preserve"> a obrigação – levando em conta </w:t>
      </w:r>
      <w:r w:rsidRPr="006C77C5">
        <w:t>a constituição e as aptidões que</w:t>
      </w:r>
      <w:r>
        <w:t xml:space="preserve"> distinguem cada indivíduo – de </w:t>
      </w:r>
      <w:r w:rsidRPr="006C77C5">
        <w:t>nada destruir ou malbaratar das possibilidades</w:t>
      </w:r>
      <w:r>
        <w:t xml:space="preserve"> que ele encerra e </w:t>
      </w:r>
      <w:r w:rsidRPr="006C77C5">
        <w:t>que cabe à sociedade ser a pri</w:t>
      </w:r>
      <w:r>
        <w:t xml:space="preserve">meira a beneficiar, ao invés de </w:t>
      </w:r>
      <w:r w:rsidRPr="006C77C5">
        <w:t>deixar que se desperdicem im</w:t>
      </w:r>
      <w:r>
        <w:t xml:space="preserve">portantes frações e se sufoquem </w:t>
      </w:r>
      <w:r w:rsidRPr="006C77C5">
        <w:t>outras</w:t>
      </w:r>
      <w:r w:rsidR="00BC6E49">
        <w:t xml:space="preserve"> (PIAGET, 1988, p.29</w:t>
      </w:r>
      <w:r w:rsidR="00AD48ED">
        <w:t>, sic</w:t>
      </w:r>
      <w:r w:rsidR="00BC6E49">
        <w:t>).</w:t>
      </w:r>
    </w:p>
    <w:p w:rsidR="00F009BA" w:rsidRDefault="00343A29" w:rsidP="00A42459">
      <w:pPr>
        <w:pStyle w:val="Texto"/>
      </w:pPr>
      <w:r>
        <w:t xml:space="preserve"> </w:t>
      </w:r>
      <w:r w:rsidR="00BC6E49">
        <w:t>Por fim,</w:t>
      </w:r>
      <w:r>
        <w:t xml:space="preserve"> diante da realidade das instituições de ensino,</w:t>
      </w:r>
      <w:r w:rsidR="000230DF">
        <w:t xml:space="preserve"> Segalla (2012) destaca que</w:t>
      </w:r>
      <w:r>
        <w:t xml:space="preserve"> </w:t>
      </w:r>
      <w:r w:rsidR="00481D53">
        <w:t>a</w:t>
      </w:r>
      <w:r w:rsidRPr="00343A29">
        <w:t xml:space="preserve"> escola, que deveria ser um ambiente acolhedor das diferenças, de maneira que estimulasse a</w:t>
      </w:r>
      <w:r w:rsidR="00C54433">
        <w:t xml:space="preserve"> capacidade e o desenvolvimento </w:t>
      </w:r>
      <w:r w:rsidRPr="00343A29">
        <w:t>de cada um, parece entender que seu papel é</w:t>
      </w:r>
      <w:r w:rsidR="00C54433">
        <w:t xml:space="preserve"> de massificação, de </w:t>
      </w:r>
      <w:r w:rsidRPr="00343A29">
        <w:t>padronização de pessoas</w:t>
      </w:r>
      <w:r w:rsidR="00481D53">
        <w:t>.</w:t>
      </w:r>
    </w:p>
    <w:p w:rsidR="00BC6E49" w:rsidRDefault="00BC6E49" w:rsidP="00A42459">
      <w:pPr>
        <w:pStyle w:val="Texto"/>
      </w:pPr>
    </w:p>
    <w:p w:rsidR="005F245B" w:rsidRDefault="00C4193E" w:rsidP="00BC6E49">
      <w:pPr>
        <w:tabs>
          <w:tab w:val="left" w:pos="708"/>
        </w:tabs>
        <w:suppressAutoHyphens/>
        <w:spacing w:after="0" w:line="360" w:lineRule="auto"/>
        <w:jc w:val="both"/>
        <w:rPr>
          <w:rFonts w:ascii="Arial" w:eastAsia="Calibri" w:hAnsi="Arial" w:cs="Arial"/>
          <w:b/>
          <w:sz w:val="24"/>
          <w:szCs w:val="24"/>
        </w:rPr>
      </w:pPr>
      <w:proofErr w:type="gramStart"/>
      <w:r w:rsidRPr="000F1B3E">
        <w:rPr>
          <w:rFonts w:ascii="Arial" w:eastAsia="Calibri" w:hAnsi="Arial" w:cs="Arial"/>
          <w:b/>
          <w:sz w:val="24"/>
          <w:szCs w:val="24"/>
        </w:rPr>
        <w:t>6</w:t>
      </w:r>
      <w:proofErr w:type="gramEnd"/>
      <w:r w:rsidR="00947557" w:rsidRPr="000F1B3E">
        <w:rPr>
          <w:rFonts w:ascii="Arial" w:eastAsia="Calibri" w:hAnsi="Arial" w:cs="Arial"/>
          <w:b/>
          <w:sz w:val="24"/>
          <w:szCs w:val="24"/>
        </w:rPr>
        <w:t xml:space="preserve"> CONSIDERAÇÕES FINAIS</w:t>
      </w:r>
    </w:p>
    <w:p w:rsidR="00502EC9" w:rsidRDefault="00502EC9" w:rsidP="00BC6E49">
      <w:pPr>
        <w:tabs>
          <w:tab w:val="left" w:pos="708"/>
        </w:tabs>
        <w:suppressAutoHyphens/>
        <w:spacing w:after="0" w:line="360" w:lineRule="auto"/>
        <w:jc w:val="both"/>
        <w:rPr>
          <w:rFonts w:ascii="Arial" w:eastAsia="Calibri" w:hAnsi="Arial" w:cs="Arial"/>
          <w:b/>
          <w:sz w:val="24"/>
          <w:szCs w:val="24"/>
        </w:rPr>
      </w:pPr>
    </w:p>
    <w:p w:rsidR="004D6297" w:rsidRPr="000F1B3E" w:rsidRDefault="004D6297" w:rsidP="004D6297">
      <w:pPr>
        <w:pStyle w:val="Texto"/>
      </w:pPr>
      <w:r>
        <w:t>O individuo, ainda que um ser naturalmente social</w:t>
      </w:r>
      <w:proofErr w:type="gramStart"/>
      <w:r>
        <w:t>, deve</w:t>
      </w:r>
      <w:proofErr w:type="gramEnd"/>
      <w:r>
        <w:t xml:space="preserve"> ser compreendido a partir de seu conjunto único de características que o faz um ser singular. A deficiência é</w:t>
      </w:r>
      <w:r w:rsidR="00D7207A">
        <w:t xml:space="preserve"> </w:t>
      </w:r>
      <w:r>
        <w:t xml:space="preserve">mais uma dessas </w:t>
      </w:r>
      <w:r w:rsidR="00D7207A">
        <w:t xml:space="preserve">particularidades pertinentes ao ser humano. Assim, compreender a deficiência como </w:t>
      </w:r>
      <w:r w:rsidR="00502EC9">
        <w:t xml:space="preserve">conjunto de características </w:t>
      </w:r>
      <w:proofErr w:type="gramStart"/>
      <w:r w:rsidR="00502EC9">
        <w:t>especificas</w:t>
      </w:r>
      <w:proofErr w:type="gramEnd"/>
      <w:r w:rsidR="00502EC9">
        <w:t xml:space="preserve"> não é simplificar a forma como essa se </w:t>
      </w:r>
      <w:r w:rsidR="004D0161">
        <w:t>apresenta, mas sim o recon</w:t>
      </w:r>
      <w:r w:rsidR="00D92E1E">
        <w:t xml:space="preserve">hecimento de que a </w:t>
      </w:r>
      <w:r w:rsidR="00D92E1E">
        <w:lastRenderedPageBreak/>
        <w:t>deficiência não é um adjetivo</w:t>
      </w:r>
      <w:r w:rsidR="00502EC9">
        <w:t xml:space="preserve"> </w:t>
      </w:r>
      <w:r w:rsidR="00D92E1E">
        <w:t>que amplia o diminui a essência ontológica do individuo: sua real natureza humana.</w:t>
      </w:r>
    </w:p>
    <w:p w:rsidR="00947557" w:rsidRDefault="005F245B" w:rsidP="00AD48ED">
      <w:pPr>
        <w:pStyle w:val="Texto"/>
      </w:pPr>
      <w:r>
        <w:t xml:space="preserve">Os limites físicos e estruturais as pessoas com deficiência, em regra, podem facilmente ser identificado quando se observa um espaço físico. </w:t>
      </w:r>
      <w:r w:rsidR="00082658">
        <w:t>Eles podem ser desde pequenas barreiras a estruturas que inviabilizem o desenvolvimento de atividades cotidianas com autonomia e liberdade.</w:t>
      </w:r>
    </w:p>
    <w:p w:rsidR="00291A86" w:rsidRDefault="000249B7" w:rsidP="00AD48ED">
      <w:pPr>
        <w:pStyle w:val="Texto"/>
      </w:pPr>
      <w:r>
        <w:t>Todavia, as barreiras estão para alé</w:t>
      </w:r>
      <w:r w:rsidR="004D6297">
        <w:t xml:space="preserve">m de objetos concretos. </w:t>
      </w:r>
      <w:r w:rsidR="00DD5D01">
        <w:t xml:space="preserve">O preconceito e o sentimento de negação são os maiores limites às pessoas com deficiência. Neste sentido, a escola tem uma dupla função: estar preparada para atender as demandas de seus alunos e promover o intenso debate social sobre </w:t>
      </w:r>
      <w:r w:rsidR="00291A86">
        <w:t>a temática.</w:t>
      </w:r>
    </w:p>
    <w:p w:rsidR="005F245B" w:rsidRDefault="00291A86" w:rsidP="00AD48ED">
      <w:pPr>
        <w:pStyle w:val="Texto"/>
      </w:pPr>
      <w:r>
        <w:t xml:space="preserve">Por fim, ressalta que, diante da importância que a categoria escola ocupa para o desenvolvimento das relações sociais, é imprescindível que esta seja o cenário central do processo de inclusão. </w:t>
      </w:r>
      <w:r w:rsidR="005D2E74">
        <w:t xml:space="preserve">É, justamente, no ambiente escolar que o incluir torna-se o emancipar. </w:t>
      </w:r>
    </w:p>
    <w:p w:rsidR="005F245B" w:rsidRPr="000F1B3E" w:rsidRDefault="005F245B" w:rsidP="00AD48ED">
      <w:pPr>
        <w:pStyle w:val="Texto"/>
      </w:pPr>
    </w:p>
    <w:p w:rsidR="00947557" w:rsidRPr="000F1B3E" w:rsidRDefault="00947557" w:rsidP="00947557">
      <w:pPr>
        <w:tabs>
          <w:tab w:val="left" w:pos="708"/>
        </w:tabs>
        <w:suppressAutoHyphens/>
        <w:spacing w:after="0" w:line="300" w:lineRule="auto"/>
        <w:jc w:val="both"/>
        <w:rPr>
          <w:rFonts w:ascii="Arial" w:eastAsia="Calibri" w:hAnsi="Arial" w:cs="Arial"/>
          <w:b/>
          <w:sz w:val="24"/>
          <w:szCs w:val="24"/>
        </w:rPr>
      </w:pPr>
      <w:r w:rsidRPr="000F1B3E">
        <w:rPr>
          <w:rFonts w:ascii="Arial" w:eastAsia="Calibri" w:hAnsi="Arial" w:cs="Arial"/>
          <w:b/>
          <w:sz w:val="24"/>
          <w:szCs w:val="24"/>
        </w:rPr>
        <w:t>ABSTRACT</w:t>
      </w:r>
    </w:p>
    <w:p w:rsidR="0049086F" w:rsidRPr="003B744C" w:rsidRDefault="003B744C" w:rsidP="0049086F">
      <w:pPr>
        <w:pStyle w:val="Texto"/>
        <w:rPr>
          <w:shd w:val="clear" w:color="auto" w:fill="FFFFFF"/>
          <w:lang w:val="en-US"/>
        </w:rPr>
      </w:pPr>
      <w:r w:rsidRPr="000F1B3E">
        <w:rPr>
          <w:shd w:val="clear" w:color="auto" w:fill="FFFFFF"/>
        </w:rPr>
        <w:br/>
      </w:r>
      <w:r w:rsidRPr="003B744C">
        <w:rPr>
          <w:shd w:val="clear" w:color="auto" w:fill="FFFFFF"/>
          <w:lang w:val="en-US"/>
        </w:rPr>
        <w:t xml:space="preserve">People with physical or functional limitations face numerous difficulties and limitations when practicing daily activities. In this sense, the fundamental right to accessibility has promoted discussions recently, caused by a series of innovations in the legal </w:t>
      </w:r>
      <w:proofErr w:type="gramStart"/>
      <w:r w:rsidRPr="003B744C">
        <w:rPr>
          <w:shd w:val="clear" w:color="auto" w:fill="FFFFFF"/>
          <w:lang w:val="en-US"/>
        </w:rPr>
        <w:t>system that aim</w:t>
      </w:r>
      <w:proofErr w:type="gramEnd"/>
      <w:r w:rsidRPr="003B744C">
        <w:rPr>
          <w:shd w:val="clear" w:color="auto" w:fill="FFFFFF"/>
          <w:lang w:val="en-US"/>
        </w:rPr>
        <w:t xml:space="preserve"> at social inclusion. The present article aims to make a brief study on the right to accessibility and to analyze the physical limitations of school spaces. Thus, the importance of physical and functional accessibility in the school space is questioned through the Statute of the Person with Disabilities, of Law 13,146 / 15. In carrying out this study, it is assumed that before the process of physical restructuring, the implementation of said Statute does not occur in a short period. It is a descriptive and exploratory research, with a quantitative approach carried out through bibliographical and documentary research, addressing the evolution of human rights in the accessibility process. The result emphasizes the structural adaptation of school spaces for people with disabilities, which depends on broad public policies of inclusion and respect for the dignity of the human person</w:t>
      </w:r>
      <w:r w:rsidR="0049086F" w:rsidRPr="00E70EBD">
        <w:rPr>
          <w:lang w:val="en-US"/>
        </w:rPr>
        <w:t>  </w:t>
      </w:r>
    </w:p>
    <w:p w:rsidR="0049086F" w:rsidRPr="00E70EBD" w:rsidRDefault="0049086F" w:rsidP="00E70EBD">
      <w:pPr>
        <w:pStyle w:val="Texto"/>
        <w:ind w:firstLine="0"/>
        <w:jc w:val="left"/>
      </w:pPr>
      <w:r w:rsidRPr="00E70EBD">
        <w:rPr>
          <w:lang w:val="en-US"/>
        </w:rPr>
        <w:t>KEY WORDS</w:t>
      </w:r>
      <w:r w:rsidR="00E70EBD" w:rsidRPr="00E70EBD">
        <w:rPr>
          <w:lang w:val="en-US"/>
        </w:rPr>
        <w:t xml:space="preserve">:  </w:t>
      </w:r>
      <w:r w:rsidR="00E70EBD" w:rsidRPr="00E70EBD">
        <w:rPr>
          <w:shd w:val="clear" w:color="auto" w:fill="FFFFFF"/>
          <w:lang w:val="en-US"/>
        </w:rPr>
        <w:t xml:space="preserve">Human rights. </w:t>
      </w:r>
      <w:proofErr w:type="gramStart"/>
      <w:r w:rsidR="00E70EBD" w:rsidRPr="00E70EBD">
        <w:rPr>
          <w:shd w:val="clear" w:color="auto" w:fill="FFFFFF"/>
          <w:lang w:val="en-US"/>
        </w:rPr>
        <w:t>Physical accessibility.</w:t>
      </w:r>
      <w:proofErr w:type="gramEnd"/>
      <w:r w:rsidR="00E70EBD" w:rsidRPr="00E70EBD">
        <w:rPr>
          <w:shd w:val="clear" w:color="auto" w:fill="FFFFFF"/>
          <w:lang w:val="en-US"/>
        </w:rPr>
        <w:t xml:space="preserve"> </w:t>
      </w:r>
      <w:r w:rsidR="00E70EBD" w:rsidRPr="00E70EBD">
        <w:rPr>
          <w:shd w:val="clear" w:color="auto" w:fill="FFFFFF"/>
        </w:rPr>
        <w:t xml:space="preserve">Social </w:t>
      </w:r>
      <w:proofErr w:type="spellStart"/>
      <w:r w:rsidR="00E70EBD" w:rsidRPr="00E70EBD">
        <w:rPr>
          <w:shd w:val="clear" w:color="auto" w:fill="FFFFFF"/>
        </w:rPr>
        <w:t>inclusion</w:t>
      </w:r>
      <w:proofErr w:type="spellEnd"/>
      <w:r w:rsidR="00E70EBD" w:rsidRPr="00E70EBD">
        <w:rPr>
          <w:shd w:val="clear" w:color="auto" w:fill="FFFFFF"/>
        </w:rPr>
        <w:t>.</w:t>
      </w:r>
    </w:p>
    <w:p w:rsidR="00947557" w:rsidRPr="00947557" w:rsidRDefault="00947557" w:rsidP="0049086F">
      <w:pPr>
        <w:pStyle w:val="Texto"/>
      </w:pPr>
    </w:p>
    <w:p w:rsidR="00947557" w:rsidRPr="00947557" w:rsidRDefault="00947557" w:rsidP="0049086F">
      <w:pPr>
        <w:spacing w:after="0"/>
        <w:rPr>
          <w:rFonts w:ascii="Arial" w:hAnsi="Arial" w:cs="Arial"/>
          <w:sz w:val="35"/>
          <w:szCs w:val="35"/>
        </w:rPr>
      </w:pPr>
    </w:p>
    <w:p w:rsidR="006A3FB8" w:rsidRDefault="006A3FB8" w:rsidP="006A3FB8">
      <w:pPr>
        <w:pStyle w:val="Ref"/>
      </w:pPr>
      <w:r w:rsidRPr="00B8295B">
        <w:lastRenderedPageBreak/>
        <w:t>REFER</w:t>
      </w:r>
      <w:r>
        <w:t>Ê</w:t>
      </w:r>
      <w:r w:rsidRPr="00B8295B">
        <w:t>NCIAS</w:t>
      </w:r>
    </w:p>
    <w:p w:rsidR="0094477F" w:rsidRDefault="0094477F" w:rsidP="0094477F">
      <w:pPr>
        <w:pStyle w:val="Ref"/>
        <w:jc w:val="both"/>
      </w:pPr>
    </w:p>
    <w:p w:rsidR="00431672" w:rsidRDefault="00431672" w:rsidP="0094477F">
      <w:pPr>
        <w:spacing w:after="0"/>
        <w:jc w:val="both"/>
        <w:rPr>
          <w:rFonts w:ascii="Arial" w:eastAsia="Calibri" w:hAnsi="Arial" w:cs="Arial"/>
          <w:sz w:val="24"/>
          <w:szCs w:val="24"/>
          <w:lang w:eastAsia="en-US"/>
        </w:rPr>
      </w:pPr>
      <w:r w:rsidRPr="00431672">
        <w:rPr>
          <w:rFonts w:ascii="Arial" w:eastAsia="Calibri" w:hAnsi="Arial" w:cs="Arial"/>
          <w:sz w:val="24"/>
          <w:szCs w:val="24"/>
          <w:lang w:eastAsia="en-US"/>
        </w:rPr>
        <w:t>ARENDT, H.</w:t>
      </w:r>
      <w:r>
        <w:rPr>
          <w:rFonts w:ascii="Arial" w:eastAsia="Calibri" w:hAnsi="Arial" w:cs="Arial"/>
          <w:sz w:val="24"/>
          <w:szCs w:val="24"/>
          <w:lang w:eastAsia="en-US"/>
        </w:rPr>
        <w:t xml:space="preserve"> </w:t>
      </w:r>
      <w:r w:rsidRPr="00431672">
        <w:rPr>
          <w:rFonts w:ascii="Arial" w:eastAsia="Calibri" w:hAnsi="Arial" w:cs="Arial"/>
          <w:b/>
          <w:sz w:val="24"/>
          <w:szCs w:val="24"/>
          <w:lang w:eastAsia="en-US"/>
        </w:rPr>
        <w:t>Entre o passado e o futuro. Entre o passado e o futuro</w:t>
      </w:r>
      <w:r>
        <w:rPr>
          <w:rFonts w:ascii="Arial" w:eastAsia="Calibri" w:hAnsi="Arial" w:cs="Arial"/>
          <w:sz w:val="24"/>
          <w:szCs w:val="24"/>
          <w:lang w:eastAsia="en-US"/>
        </w:rPr>
        <w:t>. São Pa</w:t>
      </w:r>
      <w:r w:rsidR="00237B78">
        <w:rPr>
          <w:rFonts w:ascii="Arial" w:eastAsia="Calibri" w:hAnsi="Arial" w:cs="Arial"/>
          <w:sz w:val="24"/>
          <w:szCs w:val="24"/>
          <w:lang w:eastAsia="en-US"/>
        </w:rPr>
        <w:t xml:space="preserve">ulo: </w:t>
      </w:r>
      <w:r w:rsidRPr="00431672">
        <w:rPr>
          <w:rFonts w:ascii="Arial" w:eastAsia="Calibri" w:hAnsi="Arial" w:cs="Arial"/>
          <w:sz w:val="24"/>
          <w:szCs w:val="24"/>
          <w:lang w:eastAsia="en-US"/>
        </w:rPr>
        <w:t>Perspectiva, 1990</w:t>
      </w:r>
      <w:r>
        <w:rPr>
          <w:rFonts w:ascii="Arial" w:eastAsia="Calibri" w:hAnsi="Arial" w:cs="Arial"/>
          <w:sz w:val="24"/>
          <w:szCs w:val="24"/>
          <w:lang w:eastAsia="en-US"/>
        </w:rPr>
        <w:t>.</w:t>
      </w:r>
    </w:p>
    <w:p w:rsidR="00431672" w:rsidRDefault="00431672" w:rsidP="0094477F">
      <w:pPr>
        <w:spacing w:after="0"/>
        <w:jc w:val="both"/>
        <w:rPr>
          <w:rFonts w:ascii="Arial" w:eastAsia="Calibri" w:hAnsi="Arial" w:cs="Arial"/>
          <w:sz w:val="24"/>
          <w:szCs w:val="24"/>
          <w:lang w:eastAsia="en-US"/>
        </w:rPr>
      </w:pPr>
    </w:p>
    <w:p w:rsidR="0094477F" w:rsidRPr="0094477F" w:rsidRDefault="0094477F" w:rsidP="0094477F">
      <w:pPr>
        <w:spacing w:after="0"/>
        <w:jc w:val="both"/>
        <w:rPr>
          <w:rFonts w:ascii="Arial" w:eastAsia="Calibri" w:hAnsi="Arial" w:cs="Arial"/>
          <w:sz w:val="24"/>
          <w:szCs w:val="24"/>
          <w:lang w:eastAsia="en-US"/>
        </w:rPr>
      </w:pPr>
      <w:r w:rsidRPr="0094477F">
        <w:rPr>
          <w:rFonts w:ascii="Arial" w:eastAsia="Calibri" w:hAnsi="Arial" w:cs="Arial"/>
          <w:sz w:val="24"/>
          <w:szCs w:val="24"/>
          <w:lang w:eastAsia="en-US"/>
        </w:rPr>
        <w:t xml:space="preserve">ARAÚJO, L. A. D. </w:t>
      </w:r>
      <w:r w:rsidRPr="0094477F">
        <w:rPr>
          <w:rFonts w:ascii="Arial" w:eastAsia="Calibri" w:hAnsi="Arial" w:cs="Arial"/>
          <w:b/>
          <w:sz w:val="24"/>
          <w:szCs w:val="24"/>
          <w:lang w:eastAsia="en-US"/>
        </w:rPr>
        <w:t xml:space="preserve">A proteção constitucional das pessoas portadoras de deficiência, </w:t>
      </w:r>
      <w:r w:rsidRPr="0094477F">
        <w:rPr>
          <w:rFonts w:ascii="Arial" w:eastAsia="Calibri" w:hAnsi="Arial" w:cs="Arial"/>
          <w:sz w:val="24"/>
          <w:szCs w:val="24"/>
          <w:lang w:eastAsia="en-US"/>
        </w:rPr>
        <w:t>2ª ed. Brasília: CORDE, 1997.</w:t>
      </w:r>
    </w:p>
    <w:p w:rsidR="00DE3D6C" w:rsidRPr="0094477F" w:rsidRDefault="00DE3D6C" w:rsidP="0094477F">
      <w:pPr>
        <w:pStyle w:val="Ref"/>
        <w:spacing w:line="240" w:lineRule="auto"/>
        <w:jc w:val="left"/>
      </w:pPr>
    </w:p>
    <w:p w:rsidR="0094477F" w:rsidRDefault="0094477F" w:rsidP="0094477F">
      <w:pPr>
        <w:spacing w:after="0" w:line="240" w:lineRule="auto"/>
        <w:jc w:val="both"/>
        <w:rPr>
          <w:rFonts w:ascii="Arial" w:eastAsia="Calibri" w:hAnsi="Arial" w:cs="Arial"/>
          <w:sz w:val="24"/>
          <w:szCs w:val="24"/>
          <w:lang w:eastAsia="en-US"/>
        </w:rPr>
      </w:pPr>
      <w:r w:rsidRPr="0094477F">
        <w:rPr>
          <w:rFonts w:ascii="Arial" w:eastAsia="Calibri" w:hAnsi="Arial" w:cs="Arial"/>
          <w:sz w:val="24"/>
          <w:szCs w:val="24"/>
          <w:lang w:eastAsia="en-US"/>
        </w:rPr>
        <w:t xml:space="preserve">ARAÚJO, C. D; CÂNDIDO, D. R. C. C.; LEITE, M. F. L. </w:t>
      </w:r>
      <w:r w:rsidRPr="0094477F">
        <w:rPr>
          <w:rFonts w:ascii="Arial" w:eastAsia="Calibri" w:hAnsi="Arial" w:cs="Arial"/>
          <w:b/>
          <w:sz w:val="24"/>
          <w:szCs w:val="24"/>
          <w:lang w:eastAsia="en-US"/>
        </w:rPr>
        <w:t>Espaços públicos de lazer: um olhar sobre a acessibilidade para portadores de necessidades especiais</w:t>
      </w:r>
      <w:r w:rsidRPr="0094477F">
        <w:rPr>
          <w:rFonts w:ascii="Arial" w:eastAsia="Calibri" w:hAnsi="Arial" w:cs="Arial"/>
          <w:sz w:val="24"/>
          <w:szCs w:val="24"/>
          <w:lang w:eastAsia="en-US"/>
        </w:rPr>
        <w:t xml:space="preserve">. Disponível em: </w:t>
      </w:r>
      <w:hyperlink r:id="rId9" w:history="1">
        <w:r w:rsidRPr="0094477F">
          <w:rPr>
            <w:rFonts w:ascii="Arial" w:eastAsia="Calibri" w:hAnsi="Arial" w:cs="Arial"/>
            <w:sz w:val="24"/>
            <w:szCs w:val="24"/>
            <w:lang w:eastAsia="en-US"/>
          </w:rPr>
          <w:t>https://seer.ufmg.br/index.php/licere/article/viewFile/564/454</w:t>
        </w:r>
      </w:hyperlink>
      <w:r w:rsidRPr="0094477F">
        <w:rPr>
          <w:rFonts w:ascii="Arial" w:eastAsia="Calibri" w:hAnsi="Arial" w:cs="Arial"/>
          <w:sz w:val="24"/>
          <w:szCs w:val="24"/>
          <w:lang w:eastAsia="en-US"/>
        </w:rPr>
        <w:t>. Acesso em 25 de setembro de 2017.</w:t>
      </w:r>
    </w:p>
    <w:p w:rsidR="0094477F" w:rsidRPr="0094477F" w:rsidRDefault="0094477F" w:rsidP="0094477F">
      <w:pPr>
        <w:spacing w:after="0" w:line="240" w:lineRule="auto"/>
        <w:jc w:val="both"/>
        <w:rPr>
          <w:rFonts w:ascii="Arial" w:eastAsia="Calibri" w:hAnsi="Arial" w:cs="Arial"/>
          <w:sz w:val="24"/>
          <w:szCs w:val="24"/>
          <w:lang w:eastAsia="en-US"/>
        </w:rPr>
      </w:pPr>
    </w:p>
    <w:p w:rsidR="0094477F" w:rsidRDefault="0094477F" w:rsidP="0094477F">
      <w:pPr>
        <w:spacing w:after="0" w:line="240" w:lineRule="auto"/>
        <w:jc w:val="both"/>
        <w:rPr>
          <w:rFonts w:ascii="Arial" w:eastAsia="Calibri" w:hAnsi="Arial" w:cs="Arial"/>
          <w:sz w:val="24"/>
          <w:szCs w:val="24"/>
          <w:lang w:eastAsia="en-US"/>
        </w:rPr>
      </w:pPr>
      <w:r w:rsidRPr="0094477F">
        <w:rPr>
          <w:rFonts w:ascii="Arial" w:eastAsia="Calibri" w:hAnsi="Arial" w:cs="Arial"/>
          <w:sz w:val="24"/>
          <w:szCs w:val="24"/>
          <w:lang w:eastAsia="en-US"/>
        </w:rPr>
        <w:t xml:space="preserve">ASSOCIAÇÃO BRASILEIRA DE NORMAS TÉCNICAS (ABNT). </w:t>
      </w:r>
      <w:r w:rsidRPr="0094477F">
        <w:rPr>
          <w:rFonts w:ascii="Arial" w:eastAsia="Calibri" w:hAnsi="Arial" w:cs="Arial"/>
          <w:b/>
          <w:sz w:val="24"/>
          <w:szCs w:val="24"/>
          <w:lang w:eastAsia="en-US"/>
        </w:rPr>
        <w:t xml:space="preserve">Norma Brasileira (NBR) 9050. Acessibilidade a </w:t>
      </w:r>
      <w:proofErr w:type="spellStart"/>
      <w:r w:rsidRPr="0094477F">
        <w:rPr>
          <w:rFonts w:ascii="Arial" w:eastAsia="Calibri" w:hAnsi="Arial" w:cs="Arial"/>
          <w:b/>
          <w:sz w:val="24"/>
          <w:szCs w:val="24"/>
          <w:lang w:eastAsia="en-US"/>
        </w:rPr>
        <w:t>ediﬁcações</w:t>
      </w:r>
      <w:proofErr w:type="spellEnd"/>
      <w:r w:rsidRPr="0094477F">
        <w:rPr>
          <w:rFonts w:ascii="Arial" w:eastAsia="Calibri" w:hAnsi="Arial" w:cs="Arial"/>
          <w:b/>
          <w:sz w:val="24"/>
          <w:szCs w:val="24"/>
          <w:lang w:eastAsia="en-US"/>
        </w:rPr>
        <w:t xml:space="preserve">, mobiliário, espaços e equipamentos urbanos. </w:t>
      </w:r>
      <w:r w:rsidRPr="0094477F">
        <w:rPr>
          <w:rFonts w:ascii="Arial" w:eastAsia="Calibri" w:hAnsi="Arial" w:cs="Arial"/>
          <w:sz w:val="24"/>
          <w:szCs w:val="24"/>
          <w:lang w:eastAsia="en-US"/>
        </w:rPr>
        <w:t>2004.</w:t>
      </w:r>
    </w:p>
    <w:p w:rsidR="0094477F" w:rsidRPr="0094477F" w:rsidRDefault="0094477F" w:rsidP="0094477F">
      <w:pPr>
        <w:spacing w:after="0" w:line="240" w:lineRule="auto"/>
        <w:jc w:val="both"/>
        <w:rPr>
          <w:rFonts w:ascii="Arial" w:eastAsia="Calibri" w:hAnsi="Arial" w:cs="Arial"/>
          <w:sz w:val="24"/>
          <w:szCs w:val="24"/>
          <w:lang w:eastAsia="en-US"/>
        </w:rPr>
      </w:pPr>
    </w:p>
    <w:p w:rsidR="0094477F" w:rsidRDefault="0094477F" w:rsidP="0094477F">
      <w:pPr>
        <w:spacing w:after="0" w:line="240" w:lineRule="auto"/>
        <w:jc w:val="both"/>
        <w:rPr>
          <w:rFonts w:ascii="Arial" w:eastAsia="Calibri" w:hAnsi="Arial" w:cs="Arial"/>
          <w:sz w:val="24"/>
          <w:szCs w:val="24"/>
          <w:lang w:eastAsia="en-US"/>
        </w:rPr>
      </w:pPr>
      <w:r w:rsidRPr="0094477F">
        <w:rPr>
          <w:rFonts w:ascii="Arial" w:eastAsia="Calibri" w:hAnsi="Arial" w:cs="Arial"/>
          <w:sz w:val="24"/>
          <w:szCs w:val="24"/>
          <w:lang w:eastAsia="en-US"/>
        </w:rPr>
        <w:t xml:space="preserve">BARIFFI, F.; PALACIOS, A. </w:t>
      </w:r>
      <w:r w:rsidRPr="0094477F">
        <w:rPr>
          <w:rFonts w:ascii="Arial" w:eastAsia="Calibri" w:hAnsi="Arial" w:cs="Arial"/>
          <w:b/>
          <w:sz w:val="24"/>
          <w:szCs w:val="24"/>
          <w:lang w:eastAsia="en-US"/>
        </w:rPr>
        <w:t xml:space="preserve">La </w:t>
      </w:r>
      <w:proofErr w:type="spellStart"/>
      <w:r w:rsidRPr="0094477F">
        <w:rPr>
          <w:rFonts w:ascii="Arial" w:eastAsia="Calibri" w:hAnsi="Arial" w:cs="Arial"/>
          <w:b/>
          <w:sz w:val="24"/>
          <w:szCs w:val="24"/>
          <w:lang w:eastAsia="en-US"/>
        </w:rPr>
        <w:t>discapacidad</w:t>
      </w:r>
      <w:proofErr w:type="spellEnd"/>
      <w:r w:rsidRPr="0094477F">
        <w:rPr>
          <w:rFonts w:ascii="Arial" w:eastAsia="Calibri" w:hAnsi="Arial" w:cs="Arial"/>
          <w:b/>
          <w:sz w:val="24"/>
          <w:szCs w:val="24"/>
          <w:lang w:eastAsia="en-US"/>
        </w:rPr>
        <w:t xml:space="preserve"> como una </w:t>
      </w:r>
      <w:proofErr w:type="spellStart"/>
      <w:r w:rsidRPr="0094477F">
        <w:rPr>
          <w:rFonts w:ascii="Arial" w:eastAsia="Calibri" w:hAnsi="Arial" w:cs="Arial"/>
          <w:b/>
          <w:sz w:val="24"/>
          <w:szCs w:val="24"/>
          <w:lang w:eastAsia="en-US"/>
        </w:rPr>
        <w:t>cuestión</w:t>
      </w:r>
      <w:proofErr w:type="spellEnd"/>
      <w:r w:rsidRPr="0094477F">
        <w:rPr>
          <w:rFonts w:ascii="Arial" w:eastAsia="Calibri" w:hAnsi="Arial" w:cs="Arial"/>
          <w:b/>
          <w:sz w:val="24"/>
          <w:szCs w:val="24"/>
          <w:lang w:eastAsia="en-US"/>
        </w:rPr>
        <w:t xml:space="preserve"> de </w:t>
      </w:r>
      <w:proofErr w:type="spellStart"/>
      <w:r w:rsidRPr="0094477F">
        <w:rPr>
          <w:rFonts w:ascii="Arial" w:eastAsia="Calibri" w:hAnsi="Arial" w:cs="Arial"/>
          <w:b/>
          <w:sz w:val="24"/>
          <w:szCs w:val="24"/>
          <w:lang w:eastAsia="en-US"/>
        </w:rPr>
        <w:t>derechos</w:t>
      </w:r>
      <w:proofErr w:type="spellEnd"/>
      <w:r w:rsidRPr="0094477F">
        <w:rPr>
          <w:rFonts w:ascii="Arial" w:eastAsia="Calibri" w:hAnsi="Arial" w:cs="Arial"/>
          <w:b/>
          <w:sz w:val="24"/>
          <w:szCs w:val="24"/>
          <w:lang w:eastAsia="en-US"/>
        </w:rPr>
        <w:t xml:space="preserve"> humanos:</w:t>
      </w:r>
      <w:r w:rsidRPr="0094477F">
        <w:rPr>
          <w:rFonts w:ascii="Arial" w:eastAsia="Calibri" w:hAnsi="Arial" w:cs="Arial"/>
          <w:sz w:val="24"/>
          <w:szCs w:val="24"/>
          <w:lang w:eastAsia="en-US"/>
        </w:rPr>
        <w:t xml:space="preserve"> una </w:t>
      </w:r>
      <w:proofErr w:type="spellStart"/>
      <w:r w:rsidRPr="0094477F">
        <w:rPr>
          <w:rFonts w:ascii="Arial" w:eastAsia="Calibri" w:hAnsi="Arial" w:cs="Arial"/>
          <w:sz w:val="24"/>
          <w:szCs w:val="24"/>
          <w:lang w:eastAsia="en-US"/>
        </w:rPr>
        <w:t>aproximación</w:t>
      </w:r>
      <w:proofErr w:type="spellEnd"/>
      <w:r w:rsidRPr="0094477F">
        <w:rPr>
          <w:rFonts w:ascii="Arial" w:eastAsia="Calibri" w:hAnsi="Arial" w:cs="Arial"/>
          <w:sz w:val="24"/>
          <w:szCs w:val="24"/>
          <w:lang w:eastAsia="en-US"/>
        </w:rPr>
        <w:t xml:space="preserve"> a </w:t>
      </w:r>
      <w:proofErr w:type="spellStart"/>
      <w:proofErr w:type="gramStart"/>
      <w:r w:rsidRPr="0094477F">
        <w:rPr>
          <w:rFonts w:ascii="Arial" w:eastAsia="Calibri" w:hAnsi="Arial" w:cs="Arial"/>
          <w:sz w:val="24"/>
          <w:szCs w:val="24"/>
          <w:lang w:eastAsia="en-US"/>
        </w:rPr>
        <w:t>la</w:t>
      </w:r>
      <w:proofErr w:type="spellEnd"/>
      <w:proofErr w:type="gramEnd"/>
      <w:r w:rsidRPr="0094477F">
        <w:rPr>
          <w:rFonts w:ascii="Arial" w:eastAsia="Calibri" w:hAnsi="Arial" w:cs="Arial"/>
          <w:sz w:val="24"/>
          <w:szCs w:val="24"/>
          <w:lang w:eastAsia="en-US"/>
        </w:rPr>
        <w:t xml:space="preserve"> </w:t>
      </w:r>
      <w:proofErr w:type="spellStart"/>
      <w:r w:rsidRPr="0094477F">
        <w:rPr>
          <w:rFonts w:ascii="Arial" w:eastAsia="Calibri" w:hAnsi="Arial" w:cs="Arial"/>
          <w:sz w:val="24"/>
          <w:szCs w:val="24"/>
          <w:lang w:eastAsia="en-US"/>
        </w:rPr>
        <w:t>Convención</w:t>
      </w:r>
      <w:proofErr w:type="spellEnd"/>
      <w:r w:rsidRPr="0094477F">
        <w:rPr>
          <w:rFonts w:ascii="Arial" w:eastAsia="Calibri" w:hAnsi="Arial" w:cs="Arial"/>
          <w:sz w:val="24"/>
          <w:szCs w:val="24"/>
          <w:lang w:eastAsia="en-US"/>
        </w:rPr>
        <w:t xml:space="preserve"> Internacional sobre </w:t>
      </w:r>
      <w:proofErr w:type="spellStart"/>
      <w:r w:rsidRPr="0094477F">
        <w:rPr>
          <w:rFonts w:ascii="Arial" w:eastAsia="Calibri" w:hAnsi="Arial" w:cs="Arial"/>
          <w:sz w:val="24"/>
          <w:szCs w:val="24"/>
          <w:lang w:eastAsia="en-US"/>
        </w:rPr>
        <w:t>los</w:t>
      </w:r>
      <w:proofErr w:type="spellEnd"/>
      <w:r w:rsidRPr="0094477F">
        <w:rPr>
          <w:rFonts w:ascii="Arial" w:eastAsia="Calibri" w:hAnsi="Arial" w:cs="Arial"/>
          <w:sz w:val="24"/>
          <w:szCs w:val="24"/>
          <w:lang w:eastAsia="en-US"/>
        </w:rPr>
        <w:t xml:space="preserve"> </w:t>
      </w:r>
      <w:proofErr w:type="spellStart"/>
      <w:r w:rsidRPr="0094477F">
        <w:rPr>
          <w:rFonts w:ascii="Arial" w:eastAsia="Calibri" w:hAnsi="Arial" w:cs="Arial"/>
          <w:sz w:val="24"/>
          <w:szCs w:val="24"/>
          <w:lang w:eastAsia="en-US"/>
        </w:rPr>
        <w:t>Derechos</w:t>
      </w:r>
      <w:proofErr w:type="spellEnd"/>
      <w:r w:rsidRPr="0094477F">
        <w:rPr>
          <w:rFonts w:ascii="Arial" w:eastAsia="Calibri" w:hAnsi="Arial" w:cs="Arial"/>
          <w:sz w:val="24"/>
          <w:szCs w:val="24"/>
          <w:lang w:eastAsia="en-US"/>
        </w:rPr>
        <w:t xml:space="preserve"> de </w:t>
      </w:r>
      <w:proofErr w:type="spellStart"/>
      <w:r w:rsidRPr="0094477F">
        <w:rPr>
          <w:rFonts w:ascii="Arial" w:eastAsia="Calibri" w:hAnsi="Arial" w:cs="Arial"/>
          <w:sz w:val="24"/>
          <w:szCs w:val="24"/>
          <w:lang w:eastAsia="en-US"/>
        </w:rPr>
        <w:t>las</w:t>
      </w:r>
      <w:proofErr w:type="spellEnd"/>
      <w:r w:rsidRPr="0094477F">
        <w:rPr>
          <w:rFonts w:ascii="Arial" w:eastAsia="Calibri" w:hAnsi="Arial" w:cs="Arial"/>
          <w:sz w:val="24"/>
          <w:szCs w:val="24"/>
          <w:lang w:eastAsia="en-US"/>
        </w:rPr>
        <w:t xml:space="preserve"> Personas </w:t>
      </w:r>
      <w:proofErr w:type="spellStart"/>
      <w:r w:rsidRPr="0094477F">
        <w:rPr>
          <w:rFonts w:ascii="Arial" w:eastAsia="Calibri" w:hAnsi="Arial" w:cs="Arial"/>
          <w:sz w:val="24"/>
          <w:szCs w:val="24"/>
          <w:lang w:eastAsia="en-US"/>
        </w:rPr>
        <w:t>con</w:t>
      </w:r>
      <w:proofErr w:type="spellEnd"/>
      <w:r w:rsidRPr="0094477F">
        <w:rPr>
          <w:rFonts w:ascii="Arial" w:eastAsia="Calibri" w:hAnsi="Arial" w:cs="Arial"/>
          <w:sz w:val="24"/>
          <w:szCs w:val="24"/>
          <w:lang w:eastAsia="en-US"/>
        </w:rPr>
        <w:t xml:space="preserve"> </w:t>
      </w:r>
      <w:proofErr w:type="spellStart"/>
      <w:r w:rsidRPr="0094477F">
        <w:rPr>
          <w:rFonts w:ascii="Arial" w:eastAsia="Calibri" w:hAnsi="Arial" w:cs="Arial"/>
          <w:sz w:val="24"/>
          <w:szCs w:val="24"/>
          <w:lang w:eastAsia="en-US"/>
        </w:rPr>
        <w:t>Discapacidad</w:t>
      </w:r>
      <w:proofErr w:type="spellEnd"/>
      <w:r w:rsidRPr="0094477F">
        <w:rPr>
          <w:rFonts w:ascii="Arial" w:eastAsia="Calibri" w:hAnsi="Arial" w:cs="Arial"/>
          <w:sz w:val="24"/>
          <w:szCs w:val="24"/>
          <w:lang w:eastAsia="en-US"/>
        </w:rPr>
        <w:t xml:space="preserve">. Madri: </w:t>
      </w:r>
      <w:proofErr w:type="spellStart"/>
      <w:r w:rsidRPr="0094477F">
        <w:rPr>
          <w:rFonts w:ascii="Arial" w:eastAsia="Calibri" w:hAnsi="Arial" w:cs="Arial"/>
          <w:sz w:val="24"/>
          <w:szCs w:val="24"/>
          <w:lang w:eastAsia="en-US"/>
        </w:rPr>
        <w:t>Sinica</w:t>
      </w:r>
      <w:proofErr w:type="spellEnd"/>
      <w:r w:rsidRPr="0094477F">
        <w:rPr>
          <w:rFonts w:ascii="Arial" w:eastAsia="Calibri" w:hAnsi="Arial" w:cs="Arial"/>
          <w:sz w:val="24"/>
          <w:szCs w:val="24"/>
          <w:lang w:eastAsia="en-US"/>
        </w:rPr>
        <w:t>, 2007.</w:t>
      </w:r>
    </w:p>
    <w:p w:rsidR="0094477F" w:rsidRPr="0094477F" w:rsidRDefault="0094477F" w:rsidP="0094477F">
      <w:pPr>
        <w:spacing w:after="0" w:line="240" w:lineRule="auto"/>
        <w:jc w:val="both"/>
        <w:rPr>
          <w:rFonts w:ascii="Arial" w:eastAsia="Calibri" w:hAnsi="Arial" w:cs="Arial"/>
          <w:b/>
          <w:sz w:val="24"/>
          <w:szCs w:val="24"/>
          <w:lang w:eastAsia="en-US"/>
        </w:rPr>
      </w:pPr>
    </w:p>
    <w:p w:rsidR="00DE3D6C" w:rsidRPr="00DE3D6C" w:rsidRDefault="00DE3D6C" w:rsidP="00DE3D6C">
      <w:pPr>
        <w:suppressAutoHyphens/>
        <w:spacing w:after="0" w:line="240" w:lineRule="auto"/>
        <w:jc w:val="both"/>
        <w:rPr>
          <w:rFonts w:ascii="Arial" w:hAnsi="Arial" w:cs="Arial"/>
          <w:b/>
          <w:sz w:val="24"/>
          <w:szCs w:val="24"/>
        </w:rPr>
      </w:pPr>
      <w:r w:rsidRPr="00DE3D6C">
        <w:rPr>
          <w:rFonts w:ascii="Arial" w:hAnsi="Arial" w:cs="Arial"/>
          <w:sz w:val="24"/>
          <w:szCs w:val="24"/>
        </w:rPr>
        <w:t xml:space="preserve">BOBBIO, N. </w:t>
      </w:r>
      <w:r w:rsidRPr="00DE3D6C">
        <w:rPr>
          <w:rFonts w:ascii="Arial" w:hAnsi="Arial" w:cs="Arial"/>
          <w:b/>
          <w:sz w:val="24"/>
          <w:szCs w:val="24"/>
        </w:rPr>
        <w:t>A era dos Direitos</w:t>
      </w:r>
      <w:r w:rsidRPr="00DE3D6C">
        <w:rPr>
          <w:rFonts w:ascii="Arial" w:hAnsi="Arial" w:cs="Arial"/>
          <w:sz w:val="24"/>
          <w:szCs w:val="24"/>
        </w:rPr>
        <w:t xml:space="preserve">. Rio de Janeiro: </w:t>
      </w:r>
      <w:proofErr w:type="spellStart"/>
      <w:r w:rsidRPr="00DE3D6C">
        <w:rPr>
          <w:rFonts w:ascii="Arial" w:hAnsi="Arial" w:cs="Arial"/>
          <w:sz w:val="24"/>
          <w:szCs w:val="24"/>
        </w:rPr>
        <w:t>Elsevier</w:t>
      </w:r>
      <w:proofErr w:type="spellEnd"/>
      <w:r w:rsidRPr="00DE3D6C">
        <w:rPr>
          <w:rFonts w:ascii="Arial" w:hAnsi="Arial" w:cs="Arial"/>
          <w:sz w:val="24"/>
          <w:szCs w:val="24"/>
        </w:rPr>
        <w:t>, 2004.</w:t>
      </w:r>
    </w:p>
    <w:p w:rsidR="00DE3D6C" w:rsidRPr="00DE3D6C" w:rsidRDefault="00DE3D6C" w:rsidP="00DE3D6C">
      <w:pPr>
        <w:spacing w:after="0" w:line="240" w:lineRule="auto"/>
        <w:jc w:val="both"/>
        <w:rPr>
          <w:rFonts w:ascii="Arial" w:hAnsi="Arial" w:cs="Arial"/>
          <w:sz w:val="24"/>
          <w:szCs w:val="24"/>
        </w:rPr>
      </w:pPr>
    </w:p>
    <w:p w:rsidR="00DE3D6C" w:rsidRDefault="00DE3D6C" w:rsidP="00DE3D6C">
      <w:pPr>
        <w:spacing w:after="0" w:line="240" w:lineRule="auto"/>
        <w:jc w:val="both"/>
        <w:rPr>
          <w:rFonts w:ascii="Arial" w:hAnsi="Arial" w:cs="Arial"/>
          <w:sz w:val="24"/>
          <w:szCs w:val="24"/>
        </w:rPr>
      </w:pPr>
      <w:r w:rsidRPr="00DE3D6C">
        <w:rPr>
          <w:rFonts w:ascii="Arial" w:hAnsi="Arial" w:cs="Arial"/>
          <w:sz w:val="24"/>
          <w:szCs w:val="24"/>
        </w:rPr>
        <w:t xml:space="preserve">BRASIL. </w:t>
      </w:r>
      <w:r w:rsidRPr="00DE3D6C">
        <w:rPr>
          <w:rFonts w:ascii="Arial" w:hAnsi="Arial" w:cs="Arial"/>
          <w:b/>
          <w:sz w:val="24"/>
          <w:szCs w:val="24"/>
        </w:rPr>
        <w:t>Constituição da República Federativa do Brasil</w:t>
      </w:r>
      <w:r w:rsidRPr="00DE3D6C">
        <w:rPr>
          <w:rFonts w:ascii="Arial" w:hAnsi="Arial" w:cs="Arial"/>
          <w:sz w:val="24"/>
          <w:szCs w:val="24"/>
        </w:rPr>
        <w:t>, Brasília: Senado Federal, 2017.</w:t>
      </w:r>
    </w:p>
    <w:p w:rsidR="00B75B18" w:rsidRDefault="00B75B18" w:rsidP="00DE3D6C">
      <w:pPr>
        <w:spacing w:after="0" w:line="240" w:lineRule="auto"/>
        <w:jc w:val="both"/>
        <w:rPr>
          <w:rFonts w:ascii="Arial" w:hAnsi="Arial" w:cs="Arial"/>
          <w:sz w:val="24"/>
          <w:szCs w:val="24"/>
        </w:rPr>
      </w:pPr>
    </w:p>
    <w:p w:rsidR="00B75B18" w:rsidRDefault="00B75B18" w:rsidP="00B75B18">
      <w:pPr>
        <w:spacing w:after="0" w:line="240" w:lineRule="auto"/>
        <w:jc w:val="both"/>
        <w:rPr>
          <w:rFonts w:ascii="Arial" w:eastAsia="Calibri" w:hAnsi="Arial" w:cs="Arial"/>
          <w:sz w:val="24"/>
          <w:szCs w:val="24"/>
          <w:lang w:eastAsia="en-US"/>
        </w:rPr>
      </w:pPr>
      <w:r w:rsidRPr="00B75B18">
        <w:rPr>
          <w:rFonts w:ascii="Arial" w:eastAsia="Calibri" w:hAnsi="Arial" w:cs="Arial"/>
          <w:sz w:val="24"/>
          <w:szCs w:val="24"/>
          <w:lang w:eastAsia="en-US"/>
        </w:rPr>
        <w:t xml:space="preserve">_______. </w:t>
      </w:r>
      <w:r w:rsidRPr="00B75B18">
        <w:rPr>
          <w:rFonts w:ascii="Arial" w:eastAsia="Calibri" w:hAnsi="Arial" w:cs="Arial"/>
          <w:b/>
          <w:sz w:val="24"/>
          <w:szCs w:val="24"/>
          <w:lang w:eastAsia="en-US"/>
        </w:rPr>
        <w:t>Emenda Constitucional n.º 12 à Constituição de 1967</w:t>
      </w:r>
      <w:r w:rsidRPr="00B75B18">
        <w:rPr>
          <w:rFonts w:ascii="Arial" w:eastAsia="Calibri" w:hAnsi="Arial" w:cs="Arial"/>
          <w:sz w:val="24"/>
          <w:szCs w:val="24"/>
          <w:lang w:eastAsia="en-US"/>
        </w:rPr>
        <w:t xml:space="preserve">, de 17 de outubro de 1978. </w:t>
      </w:r>
      <w:r w:rsidRPr="00B75B18">
        <w:rPr>
          <w:rFonts w:ascii="Arial" w:hAnsi="Arial" w:cs="Arial"/>
          <w:sz w:val="24"/>
          <w:szCs w:val="24"/>
          <w:lang w:eastAsia="en-US"/>
        </w:rPr>
        <w:t>Brasília: Senado Federal,</w:t>
      </w:r>
      <w:r w:rsidRPr="00B75B18">
        <w:rPr>
          <w:rFonts w:ascii="Arial" w:eastAsia="Calibri" w:hAnsi="Arial" w:cs="Arial"/>
          <w:sz w:val="24"/>
          <w:szCs w:val="24"/>
          <w:lang w:eastAsia="en-US"/>
        </w:rPr>
        <w:t xml:space="preserve"> 2017.</w:t>
      </w:r>
    </w:p>
    <w:p w:rsidR="00B75B18" w:rsidRPr="00B75B18" w:rsidRDefault="00B75B18" w:rsidP="00B75B18">
      <w:pPr>
        <w:spacing w:after="0" w:line="240" w:lineRule="auto"/>
        <w:jc w:val="both"/>
        <w:rPr>
          <w:rFonts w:ascii="Arial" w:eastAsia="Calibri" w:hAnsi="Arial" w:cs="Arial"/>
          <w:sz w:val="24"/>
          <w:szCs w:val="24"/>
          <w:lang w:eastAsia="en-US"/>
        </w:rPr>
      </w:pPr>
    </w:p>
    <w:p w:rsidR="00B75B18" w:rsidRDefault="00B75B18" w:rsidP="00B75B18">
      <w:pPr>
        <w:spacing w:after="0" w:line="240" w:lineRule="auto"/>
        <w:jc w:val="both"/>
        <w:rPr>
          <w:rFonts w:ascii="Arial" w:hAnsi="Arial" w:cs="Arial"/>
          <w:bCs/>
          <w:sz w:val="24"/>
          <w:szCs w:val="24"/>
          <w:shd w:val="clear" w:color="auto" w:fill="FFFFFF"/>
        </w:rPr>
      </w:pPr>
      <w:r w:rsidRPr="00B75B18">
        <w:rPr>
          <w:rFonts w:ascii="Arial" w:hAnsi="Arial" w:cs="Arial"/>
          <w:sz w:val="24"/>
          <w:szCs w:val="24"/>
          <w:shd w:val="clear" w:color="auto" w:fill="FFFFFF"/>
        </w:rPr>
        <w:t xml:space="preserve">______. </w:t>
      </w:r>
      <w:r w:rsidRPr="00B75B18">
        <w:rPr>
          <w:rFonts w:ascii="Arial" w:eastAsia="Calibri" w:hAnsi="Arial" w:cs="Arial"/>
          <w:b/>
          <w:sz w:val="24"/>
          <w:szCs w:val="24"/>
        </w:rPr>
        <w:t>Emenda Constitucional n.º 12 à Constituição de 1967</w:t>
      </w:r>
      <w:r w:rsidRPr="00B75B18">
        <w:rPr>
          <w:rFonts w:ascii="Arial" w:hAnsi="Arial" w:cs="Arial"/>
          <w:b/>
          <w:sz w:val="24"/>
          <w:szCs w:val="24"/>
        </w:rPr>
        <w:t xml:space="preserve">, </w:t>
      </w:r>
      <w:r w:rsidRPr="00B75B18">
        <w:rPr>
          <w:rFonts w:ascii="Arial" w:eastAsia="Calibri" w:hAnsi="Arial" w:cs="Arial"/>
          <w:sz w:val="24"/>
          <w:szCs w:val="24"/>
        </w:rPr>
        <w:t>de 17 de outubro de 1978</w:t>
      </w:r>
      <w:r w:rsidRPr="00B75B18">
        <w:rPr>
          <w:rFonts w:ascii="Arial" w:hAnsi="Arial" w:cs="Arial"/>
          <w:sz w:val="24"/>
          <w:szCs w:val="24"/>
        </w:rPr>
        <w:t xml:space="preserve">, Assegura aos Deficientes a melhoria de sua condição social e econômica. </w:t>
      </w:r>
      <w:r w:rsidRPr="00B75B18">
        <w:rPr>
          <w:rFonts w:ascii="Arial" w:hAnsi="Arial" w:cs="Arial"/>
          <w:b/>
          <w:sz w:val="24"/>
          <w:szCs w:val="24"/>
        </w:rPr>
        <w:t>Diário Oficial da República da União</w:t>
      </w:r>
      <w:r w:rsidRPr="00B75B18">
        <w:rPr>
          <w:rFonts w:ascii="Arial" w:hAnsi="Arial" w:cs="Arial"/>
          <w:sz w:val="24"/>
          <w:szCs w:val="24"/>
        </w:rPr>
        <w:t xml:space="preserve">, Brasília, </w:t>
      </w:r>
      <w:r w:rsidRPr="00B75B18">
        <w:rPr>
          <w:rFonts w:ascii="Arial" w:eastAsia="Calibri" w:hAnsi="Arial" w:cs="Arial"/>
          <w:sz w:val="24"/>
          <w:szCs w:val="24"/>
        </w:rPr>
        <w:t>de 17 de outubro de 1978</w:t>
      </w:r>
      <w:r w:rsidRPr="00B75B18">
        <w:rPr>
          <w:rFonts w:ascii="Arial" w:hAnsi="Arial" w:cs="Arial"/>
          <w:sz w:val="24"/>
          <w:szCs w:val="24"/>
        </w:rPr>
        <w:t xml:space="preserve">.  </w:t>
      </w:r>
      <w:r w:rsidRPr="00B75B18">
        <w:rPr>
          <w:rFonts w:ascii="Arial" w:hAnsi="Arial" w:cs="Arial"/>
          <w:bCs/>
          <w:sz w:val="24"/>
          <w:szCs w:val="24"/>
          <w:shd w:val="clear" w:color="auto" w:fill="FFFFFF"/>
        </w:rPr>
        <w:t xml:space="preserve">Disponível em: &lt; </w:t>
      </w:r>
      <w:r w:rsidRPr="00B75B18">
        <w:rPr>
          <w:rFonts w:ascii="Arial" w:hAnsi="Arial" w:cs="Arial"/>
          <w:sz w:val="24"/>
          <w:szCs w:val="24"/>
          <w:shd w:val="clear" w:color="auto" w:fill="FFFFFF"/>
        </w:rPr>
        <w:t>http://www.planalto.gov.br/ccivil_03/constituicao/emendas/emc_anterior1988/emc12-78.htm</w:t>
      </w:r>
      <w:r w:rsidRPr="00B75B18">
        <w:rPr>
          <w:rFonts w:ascii="Arial" w:hAnsi="Arial" w:cs="Arial"/>
          <w:bCs/>
          <w:sz w:val="24"/>
          <w:szCs w:val="24"/>
          <w:u w:val="single"/>
        </w:rPr>
        <w:t>&gt;</w:t>
      </w:r>
      <w:r w:rsidRPr="00B75B18">
        <w:rPr>
          <w:rFonts w:ascii="Arial" w:hAnsi="Arial" w:cs="Arial"/>
          <w:bCs/>
          <w:sz w:val="24"/>
          <w:szCs w:val="24"/>
          <w:shd w:val="clear" w:color="auto" w:fill="FFFFFF"/>
        </w:rPr>
        <w:t xml:space="preserve">. Acesso em: </w:t>
      </w:r>
      <w:r w:rsidRPr="00B75B18">
        <w:rPr>
          <w:rFonts w:ascii="Arial" w:hAnsi="Arial" w:cs="Arial"/>
          <w:sz w:val="24"/>
          <w:szCs w:val="24"/>
        </w:rPr>
        <w:t xml:space="preserve">25 </w:t>
      </w:r>
      <w:r w:rsidR="00725580">
        <w:rPr>
          <w:rFonts w:ascii="Arial" w:hAnsi="Arial" w:cs="Arial"/>
          <w:sz w:val="24"/>
          <w:szCs w:val="24"/>
        </w:rPr>
        <w:t>mar. de 2018</w:t>
      </w:r>
      <w:r w:rsidRPr="00B75B18">
        <w:rPr>
          <w:rFonts w:ascii="Arial" w:hAnsi="Arial" w:cs="Arial"/>
          <w:bCs/>
          <w:sz w:val="24"/>
          <w:szCs w:val="24"/>
          <w:shd w:val="clear" w:color="auto" w:fill="FFFFFF"/>
        </w:rPr>
        <w:t>.</w:t>
      </w:r>
    </w:p>
    <w:p w:rsidR="00725580" w:rsidRPr="00B75B18" w:rsidRDefault="00725580" w:rsidP="00B75B18">
      <w:pPr>
        <w:spacing w:after="0" w:line="240" w:lineRule="auto"/>
        <w:jc w:val="both"/>
        <w:rPr>
          <w:rFonts w:ascii="Arial" w:hAnsi="Arial" w:cs="Arial"/>
          <w:sz w:val="24"/>
          <w:szCs w:val="24"/>
        </w:rPr>
      </w:pPr>
    </w:p>
    <w:p w:rsidR="00B75B18" w:rsidRDefault="00B75B18" w:rsidP="00B75B18">
      <w:pPr>
        <w:spacing w:after="0" w:line="240" w:lineRule="auto"/>
        <w:ind w:firstLine="11"/>
        <w:jc w:val="both"/>
        <w:rPr>
          <w:rFonts w:ascii="Arial" w:eastAsia="Calibri" w:hAnsi="Arial" w:cs="Arial"/>
          <w:bCs/>
          <w:sz w:val="24"/>
          <w:szCs w:val="24"/>
          <w:shd w:val="clear" w:color="auto" w:fill="FFFFFF"/>
          <w:lang w:eastAsia="en-US"/>
        </w:rPr>
      </w:pPr>
      <w:r w:rsidRPr="00B75B18">
        <w:rPr>
          <w:rFonts w:ascii="Arial" w:eastAsia="Calibri" w:hAnsi="Arial" w:cs="Arial"/>
          <w:sz w:val="24"/>
          <w:szCs w:val="24"/>
          <w:shd w:val="clear" w:color="auto" w:fill="FFFFFF"/>
          <w:lang w:eastAsia="en-US"/>
        </w:rPr>
        <w:t xml:space="preserve">______. </w:t>
      </w:r>
      <w:r w:rsidRPr="00B75B18">
        <w:rPr>
          <w:rFonts w:ascii="Arial" w:hAnsi="Arial" w:cs="Arial"/>
          <w:b/>
          <w:sz w:val="24"/>
          <w:szCs w:val="24"/>
          <w:lang w:eastAsia="en-US"/>
        </w:rPr>
        <w:t xml:space="preserve">Estatuto do Deficiente do Deficiente, </w:t>
      </w:r>
      <w:r w:rsidRPr="00B75B18">
        <w:rPr>
          <w:rFonts w:ascii="Arial" w:eastAsia="Calibri" w:hAnsi="Arial" w:cs="Arial"/>
          <w:sz w:val="24"/>
          <w:szCs w:val="24"/>
          <w:lang w:eastAsia="en-US"/>
        </w:rPr>
        <w:t>Lei nº 13.146 de 06 de julho de 2015</w:t>
      </w:r>
      <w:r w:rsidRPr="00B75B18">
        <w:rPr>
          <w:rFonts w:ascii="Arial" w:eastAsia="Calibri" w:hAnsi="Arial" w:cs="Arial"/>
          <w:b/>
          <w:bCs/>
          <w:sz w:val="24"/>
          <w:szCs w:val="24"/>
          <w:shd w:val="clear" w:color="auto" w:fill="FFFFFF"/>
          <w:lang w:eastAsia="en-US"/>
        </w:rPr>
        <w:t xml:space="preserve">. </w:t>
      </w:r>
      <w:r w:rsidRPr="00B75B18">
        <w:rPr>
          <w:rFonts w:ascii="Arial" w:hAnsi="Arial" w:cs="Arial"/>
          <w:sz w:val="24"/>
          <w:szCs w:val="24"/>
        </w:rPr>
        <w:t>Institui a Lei Brasileira de Inclusão da Pessoa com Deficiência (Estatuto da Pessoa com Deficiência).</w:t>
      </w:r>
      <w:r w:rsidRPr="00B75B18">
        <w:rPr>
          <w:rFonts w:ascii="Arial" w:eastAsia="Calibri" w:hAnsi="Arial" w:cs="Arial"/>
          <w:sz w:val="24"/>
          <w:szCs w:val="24"/>
          <w:lang w:eastAsia="en-US"/>
        </w:rPr>
        <w:t xml:space="preserve"> </w:t>
      </w:r>
      <w:r w:rsidRPr="00B75B18">
        <w:rPr>
          <w:rFonts w:ascii="Arial" w:eastAsia="Calibri" w:hAnsi="Arial" w:cs="Arial"/>
          <w:b/>
          <w:sz w:val="24"/>
          <w:szCs w:val="24"/>
          <w:lang w:eastAsia="en-US"/>
        </w:rPr>
        <w:t>Diário Oficial da República da União</w:t>
      </w:r>
      <w:r w:rsidRPr="00B75B18">
        <w:rPr>
          <w:rFonts w:ascii="Arial" w:eastAsia="Calibri" w:hAnsi="Arial" w:cs="Arial"/>
          <w:sz w:val="24"/>
          <w:szCs w:val="24"/>
          <w:lang w:eastAsia="en-US"/>
        </w:rPr>
        <w:t xml:space="preserve">, Brasília, 06 de julho de 2015.  </w:t>
      </w:r>
      <w:r w:rsidRPr="00B75B18">
        <w:rPr>
          <w:rFonts w:ascii="Arial" w:eastAsia="Calibri" w:hAnsi="Arial" w:cs="Arial"/>
          <w:bCs/>
          <w:sz w:val="24"/>
          <w:szCs w:val="24"/>
          <w:shd w:val="clear" w:color="auto" w:fill="FFFFFF"/>
          <w:lang w:eastAsia="en-US"/>
        </w:rPr>
        <w:t>Disponível em: &lt;</w:t>
      </w:r>
      <w:r w:rsidRPr="00B75B18">
        <w:rPr>
          <w:rFonts w:ascii="Arial" w:eastAsia="Calibri" w:hAnsi="Arial" w:cs="Arial"/>
          <w:sz w:val="24"/>
          <w:szCs w:val="24"/>
          <w:shd w:val="clear" w:color="auto" w:fill="FFFFFF"/>
          <w:lang w:eastAsia="en-US"/>
        </w:rPr>
        <w:t xml:space="preserve"> http://www.planalto.gov.br/ccivil_03/_ato2015-2018/2015/lei/l13146.htm</w:t>
      </w:r>
      <w:r w:rsidRPr="00B75B18">
        <w:rPr>
          <w:rFonts w:ascii="Arial" w:eastAsia="Calibri" w:hAnsi="Arial" w:cs="Arial"/>
          <w:bCs/>
          <w:sz w:val="24"/>
          <w:szCs w:val="24"/>
          <w:u w:val="single"/>
          <w:lang w:eastAsia="en-US"/>
        </w:rPr>
        <w:t>&gt;</w:t>
      </w:r>
      <w:r w:rsidRPr="00B75B18">
        <w:rPr>
          <w:rFonts w:ascii="Arial" w:eastAsia="Calibri" w:hAnsi="Arial" w:cs="Arial"/>
          <w:bCs/>
          <w:sz w:val="24"/>
          <w:szCs w:val="24"/>
          <w:shd w:val="clear" w:color="auto" w:fill="FFFFFF"/>
          <w:lang w:eastAsia="en-US"/>
        </w:rPr>
        <w:t xml:space="preserve">. </w:t>
      </w:r>
      <w:r w:rsidR="00725580" w:rsidRPr="00B75B18">
        <w:rPr>
          <w:rFonts w:ascii="Arial" w:hAnsi="Arial" w:cs="Arial"/>
          <w:bCs/>
          <w:sz w:val="24"/>
          <w:szCs w:val="24"/>
          <w:shd w:val="clear" w:color="auto" w:fill="FFFFFF"/>
        </w:rPr>
        <w:t xml:space="preserve">Acesso em: </w:t>
      </w:r>
      <w:r w:rsidR="00725580" w:rsidRPr="00B75B18">
        <w:rPr>
          <w:rFonts w:ascii="Arial" w:hAnsi="Arial" w:cs="Arial"/>
          <w:sz w:val="24"/>
          <w:szCs w:val="24"/>
        </w:rPr>
        <w:t xml:space="preserve">25 </w:t>
      </w:r>
      <w:r w:rsidR="00725580">
        <w:rPr>
          <w:rFonts w:ascii="Arial" w:hAnsi="Arial" w:cs="Arial"/>
          <w:sz w:val="24"/>
          <w:szCs w:val="24"/>
        </w:rPr>
        <w:t>mar. de 2018</w:t>
      </w:r>
      <w:r w:rsidR="00725580" w:rsidRPr="00B75B18">
        <w:rPr>
          <w:rFonts w:ascii="Arial" w:hAnsi="Arial" w:cs="Arial"/>
          <w:bCs/>
          <w:sz w:val="24"/>
          <w:szCs w:val="24"/>
          <w:shd w:val="clear" w:color="auto" w:fill="FFFFFF"/>
        </w:rPr>
        <w:t>.</w:t>
      </w:r>
    </w:p>
    <w:p w:rsidR="00725580" w:rsidRPr="00B75B18" w:rsidRDefault="00725580" w:rsidP="00B75B18">
      <w:pPr>
        <w:spacing w:after="0" w:line="240" w:lineRule="auto"/>
        <w:ind w:firstLine="11"/>
        <w:jc w:val="both"/>
        <w:rPr>
          <w:rFonts w:ascii="Arial" w:eastAsia="Calibri" w:hAnsi="Arial" w:cs="Arial"/>
          <w:bCs/>
          <w:sz w:val="24"/>
          <w:szCs w:val="24"/>
          <w:shd w:val="clear" w:color="auto" w:fill="FFFFFF"/>
          <w:lang w:eastAsia="en-US"/>
        </w:rPr>
      </w:pPr>
    </w:p>
    <w:p w:rsidR="00B75B18" w:rsidRDefault="00B75B18" w:rsidP="00B75B18">
      <w:pPr>
        <w:spacing w:after="0" w:line="240" w:lineRule="auto"/>
        <w:ind w:firstLine="11"/>
        <w:jc w:val="both"/>
        <w:rPr>
          <w:rFonts w:ascii="Arial" w:hAnsi="Arial" w:cs="Arial"/>
          <w:bCs/>
          <w:sz w:val="24"/>
          <w:szCs w:val="24"/>
          <w:shd w:val="clear" w:color="auto" w:fill="FFFFFF"/>
        </w:rPr>
      </w:pPr>
      <w:r w:rsidRPr="00B75B18">
        <w:rPr>
          <w:rFonts w:ascii="Arial" w:eastAsia="Calibri" w:hAnsi="Arial" w:cs="Arial"/>
          <w:sz w:val="24"/>
          <w:szCs w:val="24"/>
          <w:shd w:val="clear" w:color="auto" w:fill="FFFFFF"/>
          <w:lang w:eastAsia="en-US"/>
        </w:rPr>
        <w:t xml:space="preserve">______. </w:t>
      </w:r>
      <w:r w:rsidRPr="00B75B18">
        <w:rPr>
          <w:rFonts w:ascii="Arial" w:hAnsi="Arial" w:cs="Arial"/>
          <w:sz w:val="24"/>
          <w:szCs w:val="24"/>
          <w:lang w:eastAsia="en-US"/>
        </w:rPr>
        <w:t>Decreto-Lei</w:t>
      </w:r>
      <w:r w:rsidRPr="00B75B18">
        <w:rPr>
          <w:rFonts w:ascii="Arial" w:eastAsia="Calibri" w:hAnsi="Arial" w:cs="Arial"/>
          <w:sz w:val="24"/>
          <w:szCs w:val="24"/>
          <w:lang w:eastAsia="en-US"/>
        </w:rPr>
        <w:t xml:space="preserve"> nº 3.298,</w:t>
      </w:r>
      <w:r w:rsidRPr="00B75B18">
        <w:rPr>
          <w:rFonts w:ascii="Arial" w:eastAsia="Calibri" w:hAnsi="Arial" w:cs="Arial"/>
          <w:b/>
          <w:sz w:val="24"/>
          <w:szCs w:val="24"/>
          <w:lang w:eastAsia="en-US"/>
        </w:rPr>
        <w:t xml:space="preserve"> </w:t>
      </w:r>
      <w:r w:rsidRPr="00B75B18">
        <w:rPr>
          <w:rFonts w:ascii="Arial" w:eastAsia="Calibri" w:hAnsi="Arial" w:cs="Arial"/>
          <w:sz w:val="24"/>
          <w:szCs w:val="24"/>
          <w:lang w:eastAsia="en-US"/>
        </w:rPr>
        <w:t>de dezembro de 1999</w:t>
      </w:r>
      <w:r w:rsidRPr="00B75B18">
        <w:rPr>
          <w:rFonts w:ascii="Arial" w:eastAsia="Calibri" w:hAnsi="Arial" w:cs="Arial"/>
          <w:b/>
          <w:bCs/>
          <w:sz w:val="24"/>
          <w:szCs w:val="24"/>
          <w:shd w:val="clear" w:color="auto" w:fill="FFFFFF"/>
          <w:lang w:eastAsia="en-US"/>
        </w:rPr>
        <w:t xml:space="preserve">. </w:t>
      </w:r>
      <w:r w:rsidRPr="00B75B18">
        <w:rPr>
          <w:rFonts w:ascii="Arial" w:eastAsia="Calibri" w:hAnsi="Arial" w:cs="Arial"/>
          <w:sz w:val="24"/>
          <w:szCs w:val="24"/>
          <w:shd w:val="clear" w:color="auto" w:fill="FFFFFF"/>
          <w:lang w:eastAsia="en-US"/>
        </w:rPr>
        <w:t>Regulamenta a Lei n</w:t>
      </w:r>
      <w:r w:rsidRPr="00B75B18">
        <w:rPr>
          <w:rFonts w:ascii="Arial" w:eastAsia="Calibri" w:hAnsi="Arial" w:cs="Arial"/>
          <w:sz w:val="24"/>
          <w:szCs w:val="24"/>
          <w:u w:val="single"/>
          <w:shd w:val="clear" w:color="auto" w:fill="FFFFFF"/>
          <w:vertAlign w:val="superscript"/>
          <w:lang w:eastAsia="en-US"/>
        </w:rPr>
        <w:t>o</w:t>
      </w:r>
      <w:r w:rsidRPr="00B75B18">
        <w:rPr>
          <w:rFonts w:ascii="Arial" w:eastAsia="Calibri" w:hAnsi="Arial" w:cs="Arial"/>
          <w:sz w:val="24"/>
          <w:szCs w:val="24"/>
          <w:shd w:val="clear" w:color="auto" w:fill="FFFFFF"/>
          <w:lang w:eastAsia="en-US"/>
        </w:rPr>
        <w:t xml:space="preserve"> 7.853, de 24 de outubro de 1989, dispõe sobre a Política Nacional para a Integração da Pessoa Portadora de Deficiência, consolida as normas de proteção, e dá outras providências. </w:t>
      </w:r>
      <w:r w:rsidRPr="00B75B18">
        <w:rPr>
          <w:rFonts w:ascii="Arial" w:eastAsia="Calibri" w:hAnsi="Arial" w:cs="Arial"/>
          <w:b/>
          <w:sz w:val="24"/>
          <w:szCs w:val="24"/>
          <w:lang w:eastAsia="en-US"/>
        </w:rPr>
        <w:t>Diário Oficial da República da União</w:t>
      </w:r>
      <w:r w:rsidRPr="00B75B18">
        <w:rPr>
          <w:rFonts w:ascii="Arial" w:eastAsia="Calibri" w:hAnsi="Arial" w:cs="Arial"/>
          <w:sz w:val="24"/>
          <w:szCs w:val="24"/>
          <w:lang w:eastAsia="en-US"/>
        </w:rPr>
        <w:t xml:space="preserve">, Brasília, 20 de dezembro de 1999.  </w:t>
      </w:r>
      <w:r w:rsidRPr="00B75B18">
        <w:rPr>
          <w:rFonts w:ascii="Arial" w:eastAsia="Calibri" w:hAnsi="Arial" w:cs="Arial"/>
          <w:bCs/>
          <w:sz w:val="24"/>
          <w:szCs w:val="24"/>
          <w:shd w:val="clear" w:color="auto" w:fill="FFFFFF"/>
          <w:lang w:eastAsia="en-US"/>
        </w:rPr>
        <w:t>Disponível em: &lt;</w:t>
      </w:r>
      <w:r w:rsidRPr="00B75B18">
        <w:rPr>
          <w:rFonts w:ascii="Arial" w:eastAsia="Calibri" w:hAnsi="Arial" w:cs="Arial"/>
          <w:sz w:val="24"/>
          <w:szCs w:val="24"/>
          <w:shd w:val="clear" w:color="auto" w:fill="FFFFFF"/>
          <w:lang w:eastAsia="en-US"/>
        </w:rPr>
        <w:t xml:space="preserve"> http://www.planalto.gov.br/ccivil_03/decreto/d3298.htm</w:t>
      </w:r>
      <w:r w:rsidRPr="00B75B18">
        <w:rPr>
          <w:rFonts w:ascii="Arial" w:eastAsia="Calibri" w:hAnsi="Arial" w:cs="Arial"/>
          <w:bCs/>
          <w:sz w:val="24"/>
          <w:szCs w:val="24"/>
          <w:u w:val="single"/>
          <w:lang w:eastAsia="en-US"/>
        </w:rPr>
        <w:t>&gt;</w:t>
      </w:r>
      <w:r w:rsidRPr="00B75B18">
        <w:rPr>
          <w:rFonts w:ascii="Arial" w:eastAsia="Calibri" w:hAnsi="Arial" w:cs="Arial"/>
          <w:bCs/>
          <w:sz w:val="24"/>
          <w:szCs w:val="24"/>
          <w:shd w:val="clear" w:color="auto" w:fill="FFFFFF"/>
          <w:lang w:eastAsia="en-US"/>
        </w:rPr>
        <w:t xml:space="preserve">. Acesso em: </w:t>
      </w:r>
      <w:r w:rsidR="00725580" w:rsidRPr="00B75B18">
        <w:rPr>
          <w:rFonts w:ascii="Arial" w:hAnsi="Arial" w:cs="Arial"/>
          <w:bCs/>
          <w:sz w:val="24"/>
          <w:szCs w:val="24"/>
          <w:shd w:val="clear" w:color="auto" w:fill="FFFFFF"/>
        </w:rPr>
        <w:t xml:space="preserve">Acesso em: </w:t>
      </w:r>
      <w:r w:rsidR="00725580" w:rsidRPr="00B75B18">
        <w:rPr>
          <w:rFonts w:ascii="Arial" w:hAnsi="Arial" w:cs="Arial"/>
          <w:sz w:val="24"/>
          <w:szCs w:val="24"/>
        </w:rPr>
        <w:t xml:space="preserve">25 </w:t>
      </w:r>
      <w:r w:rsidR="00725580">
        <w:rPr>
          <w:rFonts w:ascii="Arial" w:hAnsi="Arial" w:cs="Arial"/>
          <w:sz w:val="24"/>
          <w:szCs w:val="24"/>
        </w:rPr>
        <w:t>mar. de 2018</w:t>
      </w:r>
      <w:r w:rsidR="00725580" w:rsidRPr="00B75B18">
        <w:rPr>
          <w:rFonts w:ascii="Arial" w:hAnsi="Arial" w:cs="Arial"/>
          <w:bCs/>
          <w:sz w:val="24"/>
          <w:szCs w:val="24"/>
          <w:shd w:val="clear" w:color="auto" w:fill="FFFFFF"/>
        </w:rPr>
        <w:t>.</w:t>
      </w:r>
    </w:p>
    <w:p w:rsidR="00725580" w:rsidRPr="00B75B18" w:rsidRDefault="00725580" w:rsidP="00B75B18">
      <w:pPr>
        <w:spacing w:after="0" w:line="240" w:lineRule="auto"/>
        <w:ind w:firstLine="11"/>
        <w:jc w:val="both"/>
        <w:rPr>
          <w:rFonts w:ascii="Arial" w:eastAsia="Calibri" w:hAnsi="Arial" w:cs="Arial"/>
          <w:bCs/>
          <w:sz w:val="24"/>
          <w:szCs w:val="24"/>
          <w:shd w:val="clear" w:color="auto" w:fill="FFFFFF"/>
          <w:lang w:eastAsia="en-US"/>
        </w:rPr>
      </w:pPr>
    </w:p>
    <w:p w:rsidR="00B75B18" w:rsidRDefault="00B75B18" w:rsidP="00725580">
      <w:pPr>
        <w:spacing w:after="0" w:line="240" w:lineRule="auto"/>
        <w:jc w:val="both"/>
        <w:rPr>
          <w:rFonts w:ascii="Arial" w:hAnsi="Arial" w:cs="Arial"/>
          <w:bCs/>
          <w:sz w:val="24"/>
          <w:szCs w:val="24"/>
          <w:shd w:val="clear" w:color="auto" w:fill="FFFFFF"/>
        </w:rPr>
      </w:pPr>
      <w:r w:rsidRPr="00B75B18">
        <w:rPr>
          <w:rFonts w:ascii="Arial" w:hAnsi="Arial" w:cs="Arial"/>
          <w:sz w:val="24"/>
          <w:szCs w:val="24"/>
          <w:shd w:val="clear" w:color="auto" w:fill="FFFFFF"/>
        </w:rPr>
        <w:lastRenderedPageBreak/>
        <w:t>______</w:t>
      </w:r>
      <w:proofErr w:type="gramStart"/>
      <w:r w:rsidRPr="00B75B18">
        <w:rPr>
          <w:rFonts w:ascii="Arial" w:hAnsi="Arial" w:cs="Arial"/>
          <w:sz w:val="24"/>
          <w:szCs w:val="24"/>
          <w:shd w:val="clear" w:color="auto" w:fill="FFFFFF"/>
        </w:rPr>
        <w:t>.</w:t>
      </w:r>
      <w:proofErr w:type="gramEnd"/>
      <w:r w:rsidRPr="00B75B18">
        <w:rPr>
          <w:rFonts w:ascii="Arial" w:hAnsi="Arial" w:cs="Arial"/>
          <w:sz w:val="24"/>
          <w:szCs w:val="24"/>
        </w:rPr>
        <w:t>Decreto</w:t>
      </w:r>
      <w:r w:rsidRPr="00B75B18">
        <w:rPr>
          <w:rFonts w:ascii="Arial" w:eastAsia="Calibri" w:hAnsi="Arial" w:cs="Arial"/>
          <w:sz w:val="24"/>
          <w:szCs w:val="24"/>
        </w:rPr>
        <w:t>-Lei nº 5.296,</w:t>
      </w:r>
      <w:r w:rsidRPr="00B75B18">
        <w:rPr>
          <w:rFonts w:ascii="Arial" w:eastAsia="Calibri" w:hAnsi="Arial" w:cs="Arial"/>
          <w:b/>
          <w:sz w:val="24"/>
          <w:szCs w:val="24"/>
        </w:rPr>
        <w:t xml:space="preserve"> </w:t>
      </w:r>
      <w:r w:rsidRPr="00B75B18">
        <w:rPr>
          <w:rFonts w:ascii="Arial" w:hAnsi="Arial" w:cs="Arial"/>
          <w:sz w:val="24"/>
          <w:szCs w:val="24"/>
        </w:rPr>
        <w:t>de dezembro de 1999</w:t>
      </w:r>
      <w:r w:rsidRPr="00B75B18">
        <w:rPr>
          <w:rFonts w:ascii="Arial" w:hAnsi="Arial" w:cs="Arial"/>
          <w:b/>
          <w:bCs/>
          <w:sz w:val="24"/>
          <w:szCs w:val="24"/>
          <w:shd w:val="clear" w:color="auto" w:fill="FFFFFF"/>
        </w:rPr>
        <w:t xml:space="preserve">. </w:t>
      </w:r>
      <w:r w:rsidRPr="00B75B18">
        <w:rPr>
          <w:rFonts w:ascii="Arial" w:hAnsi="Arial" w:cs="Arial"/>
          <w:sz w:val="24"/>
          <w:szCs w:val="24"/>
        </w:rPr>
        <w:br/>
        <w:t>Regulamenta as Leis n</w:t>
      </w:r>
      <w:r w:rsidRPr="00B75B18">
        <w:rPr>
          <w:rFonts w:ascii="Arial" w:hAnsi="Arial" w:cs="Arial"/>
          <w:sz w:val="24"/>
          <w:szCs w:val="24"/>
          <w:u w:val="single"/>
          <w:vertAlign w:val="superscript"/>
        </w:rPr>
        <w:t>o</w:t>
      </w:r>
      <w:r w:rsidRPr="00B75B18">
        <w:rPr>
          <w:rFonts w:ascii="Arial" w:hAnsi="Arial" w:cs="Arial"/>
          <w:sz w:val="24"/>
          <w:szCs w:val="24"/>
          <w:vertAlign w:val="superscript"/>
        </w:rPr>
        <w:t>s</w:t>
      </w:r>
      <w:r w:rsidRPr="00B75B18">
        <w:rPr>
          <w:rFonts w:ascii="Arial" w:hAnsi="Arial" w:cs="Arial"/>
          <w:sz w:val="24"/>
          <w:szCs w:val="24"/>
        </w:rPr>
        <w:t xml:space="preserve"> 10.048, de </w:t>
      </w:r>
      <w:proofErr w:type="gramStart"/>
      <w:r w:rsidRPr="00B75B18">
        <w:rPr>
          <w:rFonts w:ascii="Arial" w:hAnsi="Arial" w:cs="Arial"/>
          <w:sz w:val="24"/>
          <w:szCs w:val="24"/>
        </w:rPr>
        <w:t>8</w:t>
      </w:r>
      <w:proofErr w:type="gramEnd"/>
      <w:r w:rsidRPr="00B75B18">
        <w:rPr>
          <w:rFonts w:ascii="Arial" w:hAnsi="Arial" w:cs="Arial"/>
          <w:sz w:val="24"/>
          <w:szCs w:val="24"/>
        </w:rPr>
        <w:t xml:space="preserve"> de novembro de 2000, Dá prioridade de atendimento às pessoas que especifica, e 10.098, de 19 de dezembro de 2000, que estabelece normas gerais e critérios básicos para a promoção da acessibilidade das pessoas portadoras de deficiência ou com mobilidade reduzida, e dá outras providências</w:t>
      </w:r>
      <w:r w:rsidRPr="00B75B18">
        <w:rPr>
          <w:rFonts w:ascii="Arial" w:hAnsi="Arial" w:cs="Arial"/>
          <w:sz w:val="24"/>
          <w:szCs w:val="24"/>
          <w:shd w:val="clear" w:color="auto" w:fill="FFFFFF"/>
        </w:rPr>
        <w:t xml:space="preserve">. </w:t>
      </w:r>
      <w:r w:rsidRPr="00B75B18">
        <w:rPr>
          <w:rFonts w:ascii="Arial" w:hAnsi="Arial" w:cs="Arial"/>
          <w:b/>
          <w:sz w:val="24"/>
          <w:szCs w:val="24"/>
        </w:rPr>
        <w:t>Diário Oficial da República da União</w:t>
      </w:r>
      <w:r w:rsidRPr="00B75B18">
        <w:rPr>
          <w:rFonts w:ascii="Arial" w:hAnsi="Arial" w:cs="Arial"/>
          <w:sz w:val="24"/>
          <w:szCs w:val="24"/>
        </w:rPr>
        <w:t xml:space="preserve">, Brasília, 02 de dezembro de 2004.  </w:t>
      </w:r>
      <w:r w:rsidRPr="00B75B18">
        <w:rPr>
          <w:rFonts w:ascii="Arial" w:hAnsi="Arial" w:cs="Arial"/>
          <w:bCs/>
          <w:sz w:val="24"/>
          <w:szCs w:val="24"/>
          <w:shd w:val="clear" w:color="auto" w:fill="FFFFFF"/>
        </w:rPr>
        <w:t>Disponível em: &lt;</w:t>
      </w:r>
      <w:r w:rsidRPr="00B75B18">
        <w:rPr>
          <w:rFonts w:ascii="Arial" w:hAnsi="Arial" w:cs="Arial"/>
          <w:sz w:val="24"/>
          <w:szCs w:val="24"/>
          <w:shd w:val="clear" w:color="auto" w:fill="FFFFFF"/>
        </w:rPr>
        <w:t xml:space="preserve"> http://www.planalto.gov.br/ccivil_03/_ato2004-2006/2004/decreto/d5296.htm</w:t>
      </w:r>
      <w:r w:rsidRPr="00B75B18">
        <w:rPr>
          <w:rFonts w:ascii="Arial" w:hAnsi="Arial" w:cs="Arial"/>
          <w:sz w:val="24"/>
          <w:szCs w:val="24"/>
        </w:rPr>
        <w:t xml:space="preserve"> </w:t>
      </w:r>
      <w:r w:rsidRPr="00B75B18">
        <w:rPr>
          <w:rFonts w:ascii="Arial" w:hAnsi="Arial" w:cs="Arial"/>
          <w:bCs/>
          <w:sz w:val="24"/>
          <w:szCs w:val="24"/>
          <w:u w:val="single"/>
        </w:rPr>
        <w:t>&gt;</w:t>
      </w:r>
      <w:r w:rsidRPr="00B75B18">
        <w:rPr>
          <w:rFonts w:ascii="Arial" w:hAnsi="Arial" w:cs="Arial"/>
          <w:bCs/>
          <w:sz w:val="24"/>
          <w:szCs w:val="24"/>
          <w:shd w:val="clear" w:color="auto" w:fill="FFFFFF"/>
        </w:rPr>
        <w:t xml:space="preserve">. Acesso em: </w:t>
      </w:r>
      <w:r w:rsidR="00725580" w:rsidRPr="00B75B18">
        <w:rPr>
          <w:rFonts w:ascii="Arial" w:hAnsi="Arial" w:cs="Arial"/>
          <w:bCs/>
          <w:sz w:val="24"/>
          <w:szCs w:val="24"/>
          <w:shd w:val="clear" w:color="auto" w:fill="FFFFFF"/>
        </w:rPr>
        <w:t xml:space="preserve">Acesso em: </w:t>
      </w:r>
      <w:r w:rsidR="00725580" w:rsidRPr="00B75B18">
        <w:rPr>
          <w:rFonts w:ascii="Arial" w:hAnsi="Arial" w:cs="Arial"/>
          <w:sz w:val="24"/>
          <w:szCs w:val="24"/>
        </w:rPr>
        <w:t xml:space="preserve">25 </w:t>
      </w:r>
      <w:r w:rsidR="00725580">
        <w:rPr>
          <w:rFonts w:ascii="Arial" w:hAnsi="Arial" w:cs="Arial"/>
          <w:sz w:val="24"/>
          <w:szCs w:val="24"/>
        </w:rPr>
        <w:t>mar. de 2018</w:t>
      </w:r>
      <w:r w:rsidRPr="00B75B18">
        <w:rPr>
          <w:rFonts w:ascii="Arial" w:hAnsi="Arial" w:cs="Arial"/>
          <w:bCs/>
          <w:sz w:val="24"/>
          <w:szCs w:val="24"/>
          <w:shd w:val="clear" w:color="auto" w:fill="FFFFFF"/>
        </w:rPr>
        <w:t>.</w:t>
      </w:r>
    </w:p>
    <w:p w:rsidR="00725580" w:rsidRPr="00B75B18" w:rsidRDefault="00725580" w:rsidP="00725580">
      <w:pPr>
        <w:spacing w:after="0" w:line="240" w:lineRule="auto"/>
        <w:jc w:val="both"/>
        <w:rPr>
          <w:rFonts w:ascii="Arial" w:hAnsi="Arial" w:cs="Arial"/>
          <w:bCs/>
          <w:sz w:val="24"/>
          <w:szCs w:val="24"/>
          <w:shd w:val="clear" w:color="auto" w:fill="FFFFFF"/>
        </w:rPr>
      </w:pPr>
    </w:p>
    <w:p w:rsidR="00B75B18" w:rsidRDefault="00B75B18" w:rsidP="00725580">
      <w:pPr>
        <w:spacing w:after="0" w:line="240" w:lineRule="auto"/>
        <w:jc w:val="both"/>
        <w:rPr>
          <w:rFonts w:ascii="Arial" w:hAnsi="Arial" w:cs="Arial"/>
          <w:bCs/>
          <w:sz w:val="24"/>
          <w:szCs w:val="24"/>
          <w:shd w:val="clear" w:color="auto" w:fill="FFFFFF"/>
        </w:rPr>
      </w:pPr>
      <w:r w:rsidRPr="00B75B18">
        <w:rPr>
          <w:rFonts w:ascii="Arial" w:hAnsi="Arial" w:cs="Arial"/>
          <w:sz w:val="24"/>
          <w:szCs w:val="24"/>
          <w:shd w:val="clear" w:color="auto" w:fill="FFFFFF"/>
        </w:rPr>
        <w:t>______.</w:t>
      </w:r>
      <w:r w:rsidRPr="00B75B18">
        <w:rPr>
          <w:rFonts w:ascii="Arial" w:eastAsia="Calibri" w:hAnsi="Arial" w:cs="Arial"/>
          <w:sz w:val="24"/>
          <w:szCs w:val="24"/>
        </w:rPr>
        <w:t xml:space="preserve"> Lei nº 7.405</w:t>
      </w:r>
      <w:r w:rsidRPr="00B75B18">
        <w:rPr>
          <w:rFonts w:ascii="Arial" w:hAnsi="Arial" w:cs="Arial"/>
          <w:sz w:val="24"/>
          <w:szCs w:val="24"/>
        </w:rPr>
        <w:t xml:space="preserve">, 12 de novembro de 1985. </w:t>
      </w:r>
      <w:proofErr w:type="gramStart"/>
      <w:r w:rsidRPr="00B75B18">
        <w:rPr>
          <w:rFonts w:ascii="Arial" w:hAnsi="Arial" w:cs="Arial"/>
          <w:sz w:val="24"/>
          <w:szCs w:val="24"/>
        </w:rPr>
        <w:t>Torna obrigatória a colocação do ‘’Símbolo Internacional de Acesso”</w:t>
      </w:r>
      <w:proofErr w:type="gramEnd"/>
      <w:r w:rsidRPr="00B75B18">
        <w:rPr>
          <w:rFonts w:ascii="Arial" w:hAnsi="Arial" w:cs="Arial"/>
          <w:sz w:val="24"/>
          <w:szCs w:val="24"/>
        </w:rPr>
        <w:t xml:space="preserve"> em todos os locais e serviços que permitam sua utilização por pessoas portadoras de deficiência e dá outras providências. </w:t>
      </w:r>
      <w:r w:rsidRPr="00B75B18">
        <w:rPr>
          <w:rFonts w:ascii="Arial" w:hAnsi="Arial" w:cs="Arial"/>
          <w:b/>
          <w:sz w:val="24"/>
          <w:szCs w:val="24"/>
        </w:rPr>
        <w:t>Diário Oficial da República da União</w:t>
      </w:r>
      <w:r w:rsidRPr="00B75B18">
        <w:rPr>
          <w:rFonts w:ascii="Arial" w:hAnsi="Arial" w:cs="Arial"/>
          <w:sz w:val="24"/>
          <w:szCs w:val="24"/>
        </w:rPr>
        <w:t xml:space="preserve">, Brasília, 12 de novembro de 1985. </w:t>
      </w:r>
      <w:r w:rsidRPr="00B75B18">
        <w:rPr>
          <w:rFonts w:ascii="Arial" w:hAnsi="Arial" w:cs="Arial"/>
          <w:bCs/>
          <w:sz w:val="24"/>
          <w:szCs w:val="24"/>
          <w:shd w:val="clear" w:color="auto" w:fill="FFFFFF"/>
        </w:rPr>
        <w:t>Disponível em: &lt;</w:t>
      </w:r>
      <w:r w:rsidRPr="00B75B18">
        <w:rPr>
          <w:rFonts w:ascii="Arial" w:hAnsi="Arial" w:cs="Arial"/>
          <w:sz w:val="24"/>
          <w:szCs w:val="24"/>
          <w:shd w:val="clear" w:color="auto" w:fill="FFFFFF"/>
        </w:rPr>
        <w:t xml:space="preserve"> www.planalto.gov.br/ccivil_03/leis/1980-1988/L7405.htm</w:t>
      </w:r>
      <w:r w:rsidRPr="00B75B18">
        <w:rPr>
          <w:rFonts w:ascii="Arial" w:hAnsi="Arial" w:cs="Arial"/>
          <w:bCs/>
          <w:sz w:val="24"/>
          <w:szCs w:val="24"/>
          <w:u w:val="single"/>
        </w:rPr>
        <w:t>&gt;</w:t>
      </w:r>
      <w:r w:rsidRPr="00B75B18">
        <w:rPr>
          <w:rFonts w:ascii="Arial" w:hAnsi="Arial" w:cs="Arial"/>
          <w:bCs/>
          <w:sz w:val="24"/>
          <w:szCs w:val="24"/>
          <w:shd w:val="clear" w:color="auto" w:fill="FFFFFF"/>
        </w:rPr>
        <w:t xml:space="preserve">. Acesso em: </w:t>
      </w:r>
      <w:r w:rsidR="00725580" w:rsidRPr="00B75B18">
        <w:rPr>
          <w:rFonts w:ascii="Arial" w:hAnsi="Arial" w:cs="Arial"/>
          <w:bCs/>
          <w:sz w:val="24"/>
          <w:szCs w:val="24"/>
          <w:shd w:val="clear" w:color="auto" w:fill="FFFFFF"/>
        </w:rPr>
        <w:t xml:space="preserve">Acesso em: </w:t>
      </w:r>
      <w:r w:rsidR="00725580" w:rsidRPr="00B75B18">
        <w:rPr>
          <w:rFonts w:ascii="Arial" w:hAnsi="Arial" w:cs="Arial"/>
          <w:sz w:val="24"/>
          <w:szCs w:val="24"/>
        </w:rPr>
        <w:t xml:space="preserve">25 </w:t>
      </w:r>
      <w:r w:rsidR="00725580">
        <w:rPr>
          <w:rFonts w:ascii="Arial" w:hAnsi="Arial" w:cs="Arial"/>
          <w:sz w:val="24"/>
          <w:szCs w:val="24"/>
        </w:rPr>
        <w:t>mar. de 2018</w:t>
      </w:r>
      <w:r w:rsidR="00725580" w:rsidRPr="00B75B18">
        <w:rPr>
          <w:rFonts w:ascii="Arial" w:hAnsi="Arial" w:cs="Arial"/>
          <w:bCs/>
          <w:sz w:val="24"/>
          <w:szCs w:val="24"/>
          <w:shd w:val="clear" w:color="auto" w:fill="FFFFFF"/>
        </w:rPr>
        <w:t>.</w:t>
      </w:r>
    </w:p>
    <w:p w:rsidR="00725580" w:rsidRPr="00B75B18" w:rsidRDefault="00725580" w:rsidP="00725580">
      <w:pPr>
        <w:spacing w:after="0" w:line="240" w:lineRule="auto"/>
        <w:jc w:val="both"/>
        <w:rPr>
          <w:rFonts w:ascii="Arial" w:hAnsi="Arial" w:cs="Arial"/>
          <w:sz w:val="24"/>
          <w:szCs w:val="24"/>
        </w:rPr>
      </w:pPr>
    </w:p>
    <w:p w:rsidR="00B75B18" w:rsidRDefault="00B75B18" w:rsidP="00725580">
      <w:pPr>
        <w:spacing w:after="0" w:line="240" w:lineRule="auto"/>
        <w:jc w:val="both"/>
        <w:rPr>
          <w:rFonts w:ascii="Arial" w:hAnsi="Arial" w:cs="Arial"/>
          <w:bCs/>
          <w:sz w:val="24"/>
          <w:szCs w:val="24"/>
          <w:shd w:val="clear" w:color="auto" w:fill="FFFFFF"/>
        </w:rPr>
      </w:pPr>
      <w:r w:rsidRPr="00B75B18">
        <w:rPr>
          <w:rFonts w:ascii="Arial" w:hAnsi="Arial" w:cs="Arial"/>
          <w:sz w:val="24"/>
          <w:szCs w:val="24"/>
          <w:shd w:val="clear" w:color="auto" w:fill="FFFFFF"/>
        </w:rPr>
        <w:t>______</w:t>
      </w:r>
      <w:proofErr w:type="gramStart"/>
      <w:r w:rsidRPr="00B75B18">
        <w:rPr>
          <w:rFonts w:ascii="Arial" w:hAnsi="Arial" w:cs="Arial"/>
          <w:sz w:val="24"/>
          <w:szCs w:val="24"/>
          <w:shd w:val="clear" w:color="auto" w:fill="FFFFFF"/>
        </w:rPr>
        <w:t>.</w:t>
      </w:r>
      <w:proofErr w:type="gramEnd"/>
      <w:r w:rsidRPr="00B75B18">
        <w:rPr>
          <w:rFonts w:ascii="Arial" w:eastAsia="Calibri" w:hAnsi="Arial" w:cs="Arial"/>
          <w:sz w:val="24"/>
          <w:szCs w:val="24"/>
        </w:rPr>
        <w:t>Lei nº 7.853</w:t>
      </w:r>
      <w:r w:rsidRPr="00B75B18">
        <w:rPr>
          <w:rFonts w:ascii="Arial" w:hAnsi="Arial" w:cs="Arial"/>
          <w:b/>
          <w:sz w:val="24"/>
          <w:szCs w:val="24"/>
        </w:rPr>
        <w:t xml:space="preserve">, </w:t>
      </w:r>
      <w:r w:rsidRPr="00B75B18">
        <w:rPr>
          <w:rFonts w:ascii="Arial" w:hAnsi="Arial" w:cs="Arial"/>
          <w:sz w:val="24"/>
          <w:szCs w:val="24"/>
        </w:rPr>
        <w:t xml:space="preserve">24 de outubro de 1984. , </w:t>
      </w:r>
      <w:r w:rsidRPr="00B75B18">
        <w:rPr>
          <w:rFonts w:ascii="Arial" w:hAnsi="Arial" w:cs="Arial"/>
          <w:sz w:val="24"/>
          <w:szCs w:val="24"/>
          <w:shd w:val="clear" w:color="auto" w:fill="FFFFFF"/>
        </w:rPr>
        <w:t>Dispõe sobre o apoio às pessoas portadoras de deficiência, sua integração social, sobre a Coordenadoria Nacional para Integração da Pessoa Portadora de Deficiência - Corde, institui a tutela jurisdicional de interesses coletivos ou difusos dessas pessoas, disciplina a atuação do Ministério Público, define crimes, e dá outras providências</w:t>
      </w:r>
      <w:proofErr w:type="gramStart"/>
      <w:r w:rsidRPr="00B75B18">
        <w:rPr>
          <w:rFonts w:ascii="Arial" w:hAnsi="Arial" w:cs="Arial"/>
          <w:sz w:val="24"/>
          <w:szCs w:val="24"/>
          <w:shd w:val="clear" w:color="auto" w:fill="FFFFFF"/>
        </w:rPr>
        <w:t>..</w:t>
      </w:r>
      <w:proofErr w:type="gramEnd"/>
      <w:r w:rsidRPr="00B75B18">
        <w:rPr>
          <w:rFonts w:ascii="Arial" w:hAnsi="Arial" w:cs="Arial"/>
          <w:sz w:val="24"/>
          <w:szCs w:val="24"/>
          <w:shd w:val="clear" w:color="auto" w:fill="FFFFFF"/>
        </w:rPr>
        <w:t xml:space="preserve"> </w:t>
      </w:r>
      <w:r w:rsidRPr="00B75B18">
        <w:rPr>
          <w:rFonts w:ascii="Arial" w:hAnsi="Arial" w:cs="Arial"/>
          <w:b/>
          <w:sz w:val="24"/>
          <w:szCs w:val="24"/>
        </w:rPr>
        <w:t>Diário Oficial da República da União</w:t>
      </w:r>
      <w:r w:rsidRPr="00B75B18">
        <w:rPr>
          <w:rFonts w:ascii="Arial" w:hAnsi="Arial" w:cs="Arial"/>
          <w:sz w:val="24"/>
          <w:szCs w:val="24"/>
        </w:rPr>
        <w:t xml:space="preserve">, Brasília, 24 de outubro de 1984.  </w:t>
      </w:r>
      <w:r w:rsidRPr="00B75B18">
        <w:rPr>
          <w:rFonts w:ascii="Arial" w:hAnsi="Arial" w:cs="Arial"/>
          <w:bCs/>
          <w:sz w:val="24"/>
          <w:szCs w:val="24"/>
          <w:shd w:val="clear" w:color="auto" w:fill="FFFFFF"/>
        </w:rPr>
        <w:t>Disponível em: &lt;</w:t>
      </w:r>
      <w:r w:rsidRPr="00B75B18">
        <w:rPr>
          <w:rFonts w:ascii="Arial" w:hAnsi="Arial" w:cs="Arial"/>
          <w:sz w:val="24"/>
          <w:szCs w:val="24"/>
          <w:shd w:val="clear" w:color="auto" w:fill="FFFFFF"/>
        </w:rPr>
        <w:t xml:space="preserve"> www.planalto.gov.br/ccivil_03/leis/L7853.htm</w:t>
      </w:r>
      <w:r w:rsidRPr="00B75B18">
        <w:rPr>
          <w:rFonts w:ascii="Arial" w:hAnsi="Arial" w:cs="Arial"/>
          <w:bCs/>
          <w:sz w:val="24"/>
          <w:szCs w:val="24"/>
          <w:u w:val="single"/>
        </w:rPr>
        <w:t>&gt;</w:t>
      </w:r>
      <w:r w:rsidRPr="00B75B18">
        <w:rPr>
          <w:rFonts w:ascii="Arial" w:hAnsi="Arial" w:cs="Arial"/>
          <w:bCs/>
          <w:sz w:val="24"/>
          <w:szCs w:val="24"/>
          <w:shd w:val="clear" w:color="auto" w:fill="FFFFFF"/>
        </w:rPr>
        <w:t xml:space="preserve">. Acesso em: </w:t>
      </w:r>
      <w:r w:rsidR="00725580" w:rsidRPr="00B75B18">
        <w:rPr>
          <w:rFonts w:ascii="Arial" w:hAnsi="Arial" w:cs="Arial"/>
          <w:bCs/>
          <w:sz w:val="24"/>
          <w:szCs w:val="24"/>
          <w:shd w:val="clear" w:color="auto" w:fill="FFFFFF"/>
        </w:rPr>
        <w:t xml:space="preserve">Acesso em: </w:t>
      </w:r>
      <w:r w:rsidR="00725580" w:rsidRPr="00B75B18">
        <w:rPr>
          <w:rFonts w:ascii="Arial" w:hAnsi="Arial" w:cs="Arial"/>
          <w:sz w:val="24"/>
          <w:szCs w:val="24"/>
        </w:rPr>
        <w:t xml:space="preserve">25 </w:t>
      </w:r>
      <w:r w:rsidR="00725580">
        <w:rPr>
          <w:rFonts w:ascii="Arial" w:hAnsi="Arial" w:cs="Arial"/>
          <w:sz w:val="24"/>
          <w:szCs w:val="24"/>
        </w:rPr>
        <w:t>mar. de 2018</w:t>
      </w:r>
      <w:r w:rsidRPr="00B75B18">
        <w:rPr>
          <w:rFonts w:ascii="Arial" w:hAnsi="Arial" w:cs="Arial"/>
          <w:bCs/>
          <w:sz w:val="24"/>
          <w:szCs w:val="24"/>
          <w:shd w:val="clear" w:color="auto" w:fill="FFFFFF"/>
        </w:rPr>
        <w:t>.</w:t>
      </w:r>
    </w:p>
    <w:p w:rsidR="00725580" w:rsidRPr="00B75B18" w:rsidRDefault="00725580" w:rsidP="00725580">
      <w:pPr>
        <w:spacing w:after="0" w:line="240" w:lineRule="auto"/>
        <w:jc w:val="both"/>
        <w:rPr>
          <w:rFonts w:ascii="Arial" w:hAnsi="Arial" w:cs="Arial"/>
          <w:bCs/>
          <w:sz w:val="24"/>
          <w:szCs w:val="24"/>
          <w:shd w:val="clear" w:color="auto" w:fill="FFFFFF"/>
        </w:rPr>
      </w:pPr>
    </w:p>
    <w:p w:rsidR="00B75B18" w:rsidRPr="00B75B18" w:rsidRDefault="00B75B18" w:rsidP="00B75B18">
      <w:pPr>
        <w:spacing w:after="0" w:line="240" w:lineRule="auto"/>
        <w:jc w:val="both"/>
        <w:rPr>
          <w:rFonts w:ascii="Arial" w:hAnsi="Arial" w:cs="Arial"/>
          <w:bCs/>
          <w:sz w:val="24"/>
          <w:szCs w:val="24"/>
          <w:shd w:val="clear" w:color="auto" w:fill="FFFFFF"/>
        </w:rPr>
      </w:pPr>
      <w:r w:rsidRPr="00B75B18">
        <w:rPr>
          <w:rFonts w:ascii="Arial" w:hAnsi="Arial" w:cs="Arial"/>
          <w:sz w:val="24"/>
          <w:szCs w:val="24"/>
          <w:shd w:val="clear" w:color="auto" w:fill="FFFFFF"/>
        </w:rPr>
        <w:t>______</w:t>
      </w:r>
      <w:proofErr w:type="gramStart"/>
      <w:r w:rsidRPr="00B75B18">
        <w:rPr>
          <w:rFonts w:ascii="Arial" w:hAnsi="Arial" w:cs="Arial"/>
          <w:sz w:val="24"/>
          <w:szCs w:val="24"/>
          <w:shd w:val="clear" w:color="auto" w:fill="FFFFFF"/>
        </w:rPr>
        <w:t>.</w:t>
      </w:r>
      <w:proofErr w:type="gramEnd"/>
      <w:r w:rsidRPr="00B75B18">
        <w:rPr>
          <w:rFonts w:ascii="Arial" w:hAnsi="Arial" w:cs="Arial"/>
          <w:sz w:val="24"/>
          <w:szCs w:val="24"/>
        </w:rPr>
        <w:t>Lei</w:t>
      </w:r>
      <w:r w:rsidRPr="00B75B18">
        <w:rPr>
          <w:rFonts w:ascii="Arial" w:eastAsia="Calibri" w:hAnsi="Arial" w:cs="Arial"/>
          <w:sz w:val="24"/>
          <w:szCs w:val="24"/>
        </w:rPr>
        <w:t xml:space="preserve"> nº 10.098</w:t>
      </w:r>
      <w:r w:rsidRPr="00B75B18">
        <w:rPr>
          <w:rFonts w:ascii="Arial" w:hAnsi="Arial" w:cs="Arial"/>
          <w:b/>
          <w:sz w:val="24"/>
          <w:szCs w:val="24"/>
        </w:rPr>
        <w:t xml:space="preserve">, </w:t>
      </w:r>
      <w:r w:rsidRPr="00B75B18">
        <w:rPr>
          <w:rFonts w:ascii="Arial" w:hAnsi="Arial" w:cs="Arial"/>
          <w:sz w:val="24"/>
          <w:szCs w:val="24"/>
        </w:rPr>
        <w:t>de 19 de dezembro de 2000</w:t>
      </w:r>
      <w:r w:rsidRPr="00B75B18">
        <w:rPr>
          <w:rFonts w:ascii="Arial" w:hAnsi="Arial" w:cs="Arial"/>
          <w:b/>
          <w:bCs/>
          <w:sz w:val="24"/>
          <w:szCs w:val="24"/>
          <w:shd w:val="clear" w:color="auto" w:fill="FFFFFF"/>
        </w:rPr>
        <w:t xml:space="preserve">. </w:t>
      </w:r>
      <w:r w:rsidRPr="00B75B18">
        <w:rPr>
          <w:rFonts w:ascii="Arial" w:hAnsi="Arial" w:cs="Arial"/>
          <w:sz w:val="24"/>
          <w:szCs w:val="24"/>
        </w:rPr>
        <w:br/>
        <w:t>Regulamenta as Leis n</w:t>
      </w:r>
      <w:r w:rsidRPr="00B75B18">
        <w:rPr>
          <w:rFonts w:ascii="Arial" w:hAnsi="Arial" w:cs="Arial"/>
          <w:sz w:val="24"/>
          <w:szCs w:val="24"/>
          <w:u w:val="single"/>
          <w:vertAlign w:val="superscript"/>
        </w:rPr>
        <w:t>o</w:t>
      </w:r>
      <w:r w:rsidRPr="00B75B18">
        <w:rPr>
          <w:rFonts w:ascii="Arial" w:hAnsi="Arial" w:cs="Arial"/>
          <w:sz w:val="24"/>
          <w:szCs w:val="24"/>
          <w:vertAlign w:val="superscript"/>
        </w:rPr>
        <w:t>s</w:t>
      </w:r>
      <w:r w:rsidRPr="00B75B18">
        <w:rPr>
          <w:rFonts w:ascii="Arial" w:hAnsi="Arial" w:cs="Arial"/>
          <w:sz w:val="24"/>
          <w:szCs w:val="24"/>
        </w:rPr>
        <w:t xml:space="preserve"> 10.048, de </w:t>
      </w:r>
      <w:proofErr w:type="gramStart"/>
      <w:r w:rsidRPr="00B75B18">
        <w:rPr>
          <w:rFonts w:ascii="Arial" w:hAnsi="Arial" w:cs="Arial"/>
          <w:sz w:val="24"/>
          <w:szCs w:val="24"/>
        </w:rPr>
        <w:t>8</w:t>
      </w:r>
      <w:proofErr w:type="gramEnd"/>
      <w:r w:rsidRPr="00B75B18">
        <w:rPr>
          <w:rFonts w:ascii="Arial" w:hAnsi="Arial" w:cs="Arial"/>
          <w:sz w:val="24"/>
          <w:szCs w:val="24"/>
        </w:rPr>
        <w:t xml:space="preserve"> de novembro de 2000, Estabelece normas gerais e critérios básicos para a promoção da acessibilidade das pessoas portadoras de deficiência ou com mobilidade reduzida, e dá outras providências.</w:t>
      </w:r>
      <w:r w:rsidRPr="00B75B18">
        <w:rPr>
          <w:rFonts w:ascii="Arial" w:hAnsi="Arial" w:cs="Arial"/>
          <w:sz w:val="24"/>
          <w:szCs w:val="24"/>
          <w:shd w:val="clear" w:color="auto" w:fill="FFFFFF"/>
        </w:rPr>
        <w:t xml:space="preserve">. </w:t>
      </w:r>
      <w:r w:rsidRPr="00B75B18">
        <w:rPr>
          <w:rFonts w:ascii="Arial" w:hAnsi="Arial" w:cs="Arial"/>
          <w:b/>
          <w:sz w:val="24"/>
          <w:szCs w:val="24"/>
        </w:rPr>
        <w:t>Diário Oficial da República da União</w:t>
      </w:r>
      <w:r w:rsidRPr="00B75B18">
        <w:rPr>
          <w:rFonts w:ascii="Arial" w:hAnsi="Arial" w:cs="Arial"/>
          <w:sz w:val="24"/>
          <w:szCs w:val="24"/>
        </w:rPr>
        <w:t xml:space="preserve">, Brasília, de 19 de dezembro de 2000.  </w:t>
      </w:r>
      <w:r w:rsidRPr="00B75B18">
        <w:rPr>
          <w:rFonts w:ascii="Arial" w:hAnsi="Arial" w:cs="Arial"/>
          <w:bCs/>
          <w:sz w:val="24"/>
          <w:szCs w:val="24"/>
          <w:shd w:val="clear" w:color="auto" w:fill="FFFFFF"/>
        </w:rPr>
        <w:t>Disponível em: &lt;</w:t>
      </w:r>
      <w:r w:rsidRPr="00B75B18">
        <w:rPr>
          <w:rFonts w:ascii="Arial" w:hAnsi="Arial" w:cs="Arial"/>
          <w:sz w:val="24"/>
          <w:szCs w:val="24"/>
          <w:shd w:val="clear" w:color="auto" w:fill="FFFFFF"/>
        </w:rPr>
        <w:t xml:space="preserve"> http://</w:t>
      </w:r>
      <w:proofErr w:type="gramStart"/>
      <w:r w:rsidRPr="00B75B18">
        <w:rPr>
          <w:rFonts w:ascii="Arial" w:hAnsi="Arial" w:cs="Arial"/>
          <w:sz w:val="24"/>
          <w:szCs w:val="24"/>
          <w:shd w:val="clear" w:color="auto" w:fill="FFFFFF"/>
        </w:rPr>
        <w:t>http:</w:t>
      </w:r>
      <w:proofErr w:type="gramEnd"/>
      <w:r w:rsidRPr="00B75B18">
        <w:rPr>
          <w:rFonts w:ascii="Arial" w:hAnsi="Arial" w:cs="Arial"/>
          <w:sz w:val="24"/>
          <w:szCs w:val="24"/>
          <w:shd w:val="clear" w:color="auto" w:fill="FFFFFF"/>
        </w:rPr>
        <w:t>//www.planalto.gov.br/ccivil_03/leis/L10098.htm</w:t>
      </w:r>
      <w:r w:rsidRPr="00B75B18">
        <w:rPr>
          <w:rFonts w:ascii="Arial" w:hAnsi="Arial" w:cs="Arial"/>
          <w:bCs/>
          <w:sz w:val="24"/>
          <w:szCs w:val="24"/>
          <w:u w:val="single"/>
        </w:rPr>
        <w:t>&gt;</w:t>
      </w:r>
      <w:r w:rsidRPr="00B75B18">
        <w:rPr>
          <w:rFonts w:ascii="Arial" w:hAnsi="Arial" w:cs="Arial"/>
          <w:bCs/>
          <w:sz w:val="24"/>
          <w:szCs w:val="24"/>
          <w:shd w:val="clear" w:color="auto" w:fill="FFFFFF"/>
        </w:rPr>
        <w:t xml:space="preserve">. Acesso em: </w:t>
      </w:r>
      <w:r w:rsidR="00F26151" w:rsidRPr="00B75B18">
        <w:rPr>
          <w:rFonts w:ascii="Arial" w:hAnsi="Arial" w:cs="Arial"/>
          <w:sz w:val="24"/>
          <w:szCs w:val="24"/>
        </w:rPr>
        <w:t xml:space="preserve">25 </w:t>
      </w:r>
      <w:r w:rsidR="00F26151">
        <w:rPr>
          <w:rFonts w:ascii="Arial" w:hAnsi="Arial" w:cs="Arial"/>
          <w:sz w:val="24"/>
          <w:szCs w:val="24"/>
        </w:rPr>
        <w:t>mar. de 2018</w:t>
      </w:r>
      <w:r w:rsidRPr="00B75B18">
        <w:rPr>
          <w:rFonts w:ascii="Arial" w:hAnsi="Arial" w:cs="Arial"/>
          <w:bCs/>
          <w:sz w:val="24"/>
          <w:szCs w:val="24"/>
          <w:shd w:val="clear" w:color="auto" w:fill="FFFFFF"/>
        </w:rPr>
        <w:t>.</w:t>
      </w:r>
    </w:p>
    <w:p w:rsidR="00B75B18" w:rsidRDefault="00B75B18" w:rsidP="00B75B18">
      <w:pPr>
        <w:spacing w:after="0" w:line="240" w:lineRule="auto"/>
        <w:jc w:val="both"/>
        <w:rPr>
          <w:rFonts w:ascii="Arial" w:hAnsi="Arial" w:cs="Arial"/>
          <w:sz w:val="24"/>
          <w:szCs w:val="24"/>
        </w:rPr>
      </w:pPr>
    </w:p>
    <w:p w:rsidR="001A183B" w:rsidRDefault="001A183B" w:rsidP="00B75B18">
      <w:pPr>
        <w:spacing w:after="0" w:line="240" w:lineRule="auto"/>
        <w:jc w:val="both"/>
        <w:rPr>
          <w:rFonts w:ascii="Arial" w:hAnsi="Arial" w:cs="Arial"/>
          <w:sz w:val="24"/>
          <w:szCs w:val="24"/>
        </w:rPr>
      </w:pPr>
      <w:r w:rsidRPr="001A183B">
        <w:rPr>
          <w:rFonts w:ascii="Arial" w:hAnsi="Arial" w:cs="Arial"/>
          <w:sz w:val="24"/>
          <w:szCs w:val="24"/>
        </w:rPr>
        <w:t xml:space="preserve">_______, </w:t>
      </w:r>
      <w:hyperlink r:id="rId10" w:history="1">
        <w:r w:rsidRPr="001A183B">
          <w:rPr>
            <w:rStyle w:val="Hyperlink"/>
            <w:rFonts w:ascii="Arial" w:hAnsi="Arial" w:cs="Arial"/>
            <w:bCs/>
            <w:color w:val="auto"/>
            <w:sz w:val="24"/>
            <w:szCs w:val="24"/>
            <w:u w:val="none"/>
          </w:rPr>
          <w:t>Instituto Nacional de Estudos </w:t>
        </w:r>
        <w:r>
          <w:rPr>
            <w:rStyle w:val="Hyperlink"/>
            <w:rFonts w:ascii="Arial" w:hAnsi="Arial" w:cs="Arial"/>
            <w:bCs/>
            <w:color w:val="auto"/>
            <w:sz w:val="24"/>
            <w:szCs w:val="24"/>
            <w:u w:val="none"/>
          </w:rPr>
          <w:t xml:space="preserve"> </w:t>
        </w:r>
        <w:r w:rsidRPr="001A183B">
          <w:rPr>
            <w:rStyle w:val="Hyperlink"/>
            <w:rFonts w:ascii="Arial" w:hAnsi="Arial" w:cs="Arial"/>
            <w:bCs/>
            <w:color w:val="auto"/>
            <w:sz w:val="24"/>
            <w:szCs w:val="24"/>
            <w:u w:val="none"/>
          </w:rPr>
          <w:t>e Pesquisas Educacionais Anísio Teixeira</w:t>
        </w:r>
      </w:hyperlink>
      <w:r w:rsidRPr="001A183B">
        <w:rPr>
          <w:rFonts w:ascii="Arial" w:hAnsi="Arial" w:cs="Arial"/>
          <w:sz w:val="24"/>
          <w:szCs w:val="24"/>
        </w:rPr>
        <w:t xml:space="preserve">. </w:t>
      </w:r>
      <w:r w:rsidR="00BF1143" w:rsidRPr="0023296E">
        <w:rPr>
          <w:rFonts w:ascii="Arial" w:hAnsi="Arial" w:cs="Arial"/>
          <w:b/>
          <w:sz w:val="24"/>
          <w:szCs w:val="24"/>
        </w:rPr>
        <w:t>Censo Escolar da Educação Básica 2016: notas estatísticas.</w:t>
      </w:r>
      <w:r w:rsidR="00BF1143">
        <w:rPr>
          <w:rFonts w:ascii="Arial" w:hAnsi="Arial" w:cs="Arial"/>
          <w:sz w:val="24"/>
          <w:szCs w:val="24"/>
        </w:rPr>
        <w:t xml:space="preserve"> </w:t>
      </w:r>
      <w:r w:rsidRPr="001A183B">
        <w:rPr>
          <w:rFonts w:ascii="Arial" w:hAnsi="Arial" w:cs="Arial"/>
          <w:sz w:val="24"/>
          <w:szCs w:val="24"/>
        </w:rPr>
        <w:t xml:space="preserve">Disponível em: </w:t>
      </w:r>
      <w:r w:rsidR="00BF1143" w:rsidRPr="00BF1143">
        <w:rPr>
          <w:rFonts w:ascii="Arial" w:hAnsi="Arial" w:cs="Arial"/>
          <w:sz w:val="24"/>
          <w:szCs w:val="24"/>
        </w:rPr>
        <w:t>http://download.inep.gov.br/educacao_basica/censo_escolar/notas_estatisticas/2017/notas_estatisticas_censo_escolar_da_educacao_basica_2016.pdf</w:t>
      </w:r>
      <w:r w:rsidRPr="001A183B">
        <w:rPr>
          <w:rFonts w:ascii="Arial" w:hAnsi="Arial" w:cs="Arial"/>
          <w:sz w:val="24"/>
          <w:szCs w:val="24"/>
        </w:rPr>
        <w:t>. Acesso em: 05 de mai. de 2018</w:t>
      </w:r>
    </w:p>
    <w:p w:rsidR="0023296E" w:rsidRDefault="0023296E" w:rsidP="00B75B18">
      <w:pPr>
        <w:spacing w:after="0" w:line="240" w:lineRule="auto"/>
        <w:jc w:val="both"/>
        <w:rPr>
          <w:rFonts w:ascii="Arial" w:hAnsi="Arial" w:cs="Arial"/>
          <w:sz w:val="24"/>
          <w:szCs w:val="24"/>
        </w:rPr>
      </w:pPr>
    </w:p>
    <w:p w:rsidR="000A1D00" w:rsidRDefault="000A1D00" w:rsidP="00B75B18">
      <w:pPr>
        <w:spacing w:after="0" w:line="240" w:lineRule="auto"/>
        <w:jc w:val="both"/>
        <w:rPr>
          <w:rFonts w:ascii="Arial" w:hAnsi="Arial" w:cs="Arial"/>
          <w:sz w:val="24"/>
          <w:szCs w:val="24"/>
        </w:rPr>
      </w:pPr>
      <w:r>
        <w:rPr>
          <w:rFonts w:ascii="Arial" w:hAnsi="Arial" w:cs="Arial"/>
          <w:sz w:val="24"/>
          <w:szCs w:val="24"/>
        </w:rPr>
        <w:t xml:space="preserve">_______, Ministério da Educação e Cultura. </w:t>
      </w:r>
      <w:r w:rsidRPr="000A1D00">
        <w:rPr>
          <w:rFonts w:ascii="Arial" w:hAnsi="Arial" w:cs="Arial"/>
          <w:b/>
          <w:sz w:val="24"/>
          <w:szCs w:val="24"/>
        </w:rPr>
        <w:t>Política nacional de educação especial na perspectiva da educação inclusiva.</w:t>
      </w:r>
      <w:r>
        <w:rPr>
          <w:rFonts w:ascii="Arial" w:hAnsi="Arial" w:cs="Arial"/>
          <w:sz w:val="24"/>
          <w:szCs w:val="24"/>
        </w:rPr>
        <w:t xml:space="preserve"> Disponível em: </w:t>
      </w:r>
      <w:r w:rsidRPr="000A1D00">
        <w:rPr>
          <w:rFonts w:ascii="Arial" w:hAnsi="Arial" w:cs="Arial"/>
          <w:sz w:val="24"/>
          <w:szCs w:val="24"/>
        </w:rPr>
        <w:t>http://portal.mec.gov.br/arquivos/pdf/politicaeducespecial.pdf</w:t>
      </w:r>
      <w:r>
        <w:rPr>
          <w:rFonts w:ascii="Arial" w:hAnsi="Arial" w:cs="Arial"/>
          <w:sz w:val="24"/>
          <w:szCs w:val="24"/>
        </w:rPr>
        <w:t>. Acesso em: 05 de mai. de 2018.</w:t>
      </w:r>
    </w:p>
    <w:p w:rsidR="000A1D00" w:rsidRDefault="000A1D00" w:rsidP="00B75B18">
      <w:pPr>
        <w:spacing w:after="0" w:line="240" w:lineRule="auto"/>
        <w:jc w:val="both"/>
        <w:rPr>
          <w:rFonts w:ascii="Arial" w:hAnsi="Arial" w:cs="Arial"/>
          <w:sz w:val="24"/>
          <w:szCs w:val="24"/>
        </w:rPr>
      </w:pPr>
      <w:r>
        <w:rPr>
          <w:rFonts w:ascii="Arial" w:hAnsi="Arial" w:cs="Arial"/>
          <w:sz w:val="24"/>
          <w:szCs w:val="24"/>
        </w:rPr>
        <w:t xml:space="preserve"> </w:t>
      </w:r>
      <w:r w:rsidR="00EF7246">
        <w:rPr>
          <w:rFonts w:ascii="Arial" w:hAnsi="Arial" w:cs="Arial"/>
          <w:sz w:val="24"/>
          <w:szCs w:val="24"/>
        </w:rPr>
        <w:t xml:space="preserve">_______________________________________.  </w:t>
      </w:r>
      <w:r w:rsidR="00EF7246" w:rsidRPr="00EF7246">
        <w:rPr>
          <w:rFonts w:ascii="Arial" w:hAnsi="Arial" w:cs="Arial"/>
          <w:sz w:val="24"/>
          <w:szCs w:val="24"/>
        </w:rPr>
        <w:t>P</w:t>
      </w:r>
      <w:r w:rsidR="00EF7246" w:rsidRPr="00AA17FD">
        <w:rPr>
          <w:rFonts w:ascii="Arial" w:hAnsi="Arial" w:cs="Arial"/>
          <w:b/>
          <w:sz w:val="24"/>
          <w:szCs w:val="24"/>
        </w:rPr>
        <w:t>rograma escola acessível</w:t>
      </w:r>
      <w:r w:rsidR="00EF7246">
        <w:rPr>
          <w:rFonts w:ascii="Arial" w:hAnsi="Arial" w:cs="Arial"/>
          <w:sz w:val="24"/>
          <w:szCs w:val="24"/>
        </w:rPr>
        <w:t>. Disponível em:</w:t>
      </w:r>
      <w:r w:rsidR="00AA17FD">
        <w:rPr>
          <w:rFonts w:ascii="Arial" w:hAnsi="Arial" w:cs="Arial"/>
          <w:sz w:val="24"/>
          <w:szCs w:val="24"/>
        </w:rPr>
        <w:t xml:space="preserve"> </w:t>
      </w:r>
      <w:r w:rsidR="00AA17FD" w:rsidRPr="00AA17FD">
        <w:rPr>
          <w:rFonts w:ascii="Arial" w:hAnsi="Arial" w:cs="Arial"/>
          <w:sz w:val="24"/>
          <w:szCs w:val="24"/>
        </w:rPr>
        <w:t>http://www.gestaoescolar.diaadia.pr.gov.br/arquivos/File/pdf/manual_programa_escola_acessivel.pdf</w:t>
      </w:r>
      <w:r w:rsidR="00AA17FD">
        <w:rPr>
          <w:rFonts w:ascii="Arial" w:hAnsi="Arial" w:cs="Arial"/>
          <w:sz w:val="24"/>
          <w:szCs w:val="24"/>
        </w:rPr>
        <w:t xml:space="preserve">.  </w:t>
      </w:r>
      <w:r w:rsidR="00EF7246">
        <w:rPr>
          <w:rFonts w:ascii="Arial" w:hAnsi="Arial" w:cs="Arial"/>
          <w:sz w:val="24"/>
          <w:szCs w:val="24"/>
        </w:rPr>
        <w:t>Acesso em: 05 de mai. de 2018.</w:t>
      </w:r>
    </w:p>
    <w:p w:rsidR="00371CE7" w:rsidRPr="00DE3D6C" w:rsidRDefault="00371CE7" w:rsidP="00B75B18">
      <w:pPr>
        <w:spacing w:after="0" w:line="240" w:lineRule="auto"/>
        <w:jc w:val="both"/>
        <w:rPr>
          <w:rFonts w:ascii="Arial" w:hAnsi="Arial" w:cs="Arial"/>
          <w:sz w:val="24"/>
          <w:szCs w:val="24"/>
        </w:rPr>
      </w:pPr>
    </w:p>
    <w:p w:rsidR="00301548" w:rsidRDefault="00A41677" w:rsidP="00301548">
      <w:pPr>
        <w:spacing w:after="0" w:line="240" w:lineRule="auto"/>
        <w:jc w:val="both"/>
        <w:rPr>
          <w:rFonts w:ascii="Arial" w:hAnsi="Arial" w:cs="Arial"/>
          <w:sz w:val="24"/>
          <w:szCs w:val="24"/>
        </w:rPr>
      </w:pPr>
      <w:r>
        <w:rPr>
          <w:rFonts w:ascii="Arial" w:hAnsi="Arial" w:cs="Arial"/>
          <w:sz w:val="24"/>
          <w:szCs w:val="24"/>
        </w:rPr>
        <w:t xml:space="preserve">BRITO FILHO, J.  C. </w:t>
      </w:r>
      <w:r w:rsidR="00301548" w:rsidRPr="00301548">
        <w:rPr>
          <w:rFonts w:ascii="Arial" w:hAnsi="Arial" w:cs="Arial"/>
          <w:sz w:val="24"/>
          <w:szCs w:val="24"/>
        </w:rPr>
        <w:t xml:space="preserve">M. </w:t>
      </w:r>
      <w:r w:rsidR="00301548" w:rsidRPr="00301548">
        <w:rPr>
          <w:rFonts w:ascii="Arial" w:hAnsi="Arial" w:cs="Arial"/>
          <w:b/>
          <w:sz w:val="24"/>
          <w:szCs w:val="24"/>
        </w:rPr>
        <w:t>Discriminação no Trabalho</w:t>
      </w:r>
      <w:r w:rsidR="00301548" w:rsidRPr="00301548">
        <w:rPr>
          <w:rFonts w:ascii="Arial" w:hAnsi="Arial" w:cs="Arial"/>
          <w:sz w:val="24"/>
          <w:szCs w:val="24"/>
        </w:rPr>
        <w:t xml:space="preserve">. São Paulo: </w:t>
      </w:r>
      <w:proofErr w:type="spellStart"/>
      <w:proofErr w:type="gramStart"/>
      <w:r w:rsidR="00301548" w:rsidRPr="00301548">
        <w:rPr>
          <w:rFonts w:ascii="Arial" w:hAnsi="Arial" w:cs="Arial"/>
          <w:sz w:val="24"/>
          <w:szCs w:val="24"/>
        </w:rPr>
        <w:t>LTr</w:t>
      </w:r>
      <w:proofErr w:type="spellEnd"/>
      <w:proofErr w:type="gramEnd"/>
      <w:r w:rsidR="00301548" w:rsidRPr="00301548">
        <w:rPr>
          <w:rFonts w:ascii="Arial" w:hAnsi="Arial" w:cs="Arial"/>
          <w:sz w:val="24"/>
          <w:szCs w:val="24"/>
        </w:rPr>
        <w:t>, 2002.</w:t>
      </w:r>
    </w:p>
    <w:p w:rsidR="00C659CB" w:rsidRDefault="00C659CB" w:rsidP="00301548">
      <w:pPr>
        <w:spacing w:after="0" w:line="240" w:lineRule="auto"/>
        <w:jc w:val="both"/>
        <w:rPr>
          <w:rFonts w:ascii="Arial" w:hAnsi="Arial" w:cs="Arial"/>
          <w:sz w:val="24"/>
          <w:szCs w:val="24"/>
        </w:rPr>
      </w:pPr>
    </w:p>
    <w:p w:rsidR="004D0954" w:rsidRDefault="00C659CB" w:rsidP="00301548">
      <w:pPr>
        <w:spacing w:after="0" w:line="240" w:lineRule="auto"/>
        <w:jc w:val="both"/>
        <w:rPr>
          <w:rFonts w:ascii="Arial" w:hAnsi="Arial" w:cs="Arial"/>
          <w:sz w:val="24"/>
          <w:szCs w:val="24"/>
        </w:rPr>
      </w:pPr>
      <w:r>
        <w:rPr>
          <w:rFonts w:ascii="Arial" w:hAnsi="Arial" w:cs="Arial"/>
          <w:sz w:val="24"/>
          <w:szCs w:val="24"/>
        </w:rPr>
        <w:t xml:space="preserve">BULOS, U. L. </w:t>
      </w:r>
      <w:r w:rsidRPr="00C659CB">
        <w:rPr>
          <w:rFonts w:ascii="Arial" w:hAnsi="Arial" w:cs="Arial"/>
          <w:b/>
          <w:sz w:val="24"/>
          <w:szCs w:val="24"/>
        </w:rPr>
        <w:t>Constituição federal anotada,</w:t>
      </w:r>
      <w:r>
        <w:rPr>
          <w:rFonts w:ascii="Arial" w:hAnsi="Arial" w:cs="Arial"/>
          <w:sz w:val="24"/>
          <w:szCs w:val="24"/>
        </w:rPr>
        <w:t xml:space="preserve"> 10ª ed. São Paulo: </w:t>
      </w:r>
      <w:proofErr w:type="gramStart"/>
      <w:r>
        <w:rPr>
          <w:rFonts w:ascii="Arial" w:hAnsi="Arial" w:cs="Arial"/>
          <w:sz w:val="24"/>
          <w:szCs w:val="24"/>
        </w:rPr>
        <w:t>Saraiva,</w:t>
      </w:r>
      <w:proofErr w:type="gramEnd"/>
      <w:r>
        <w:rPr>
          <w:rFonts w:ascii="Arial" w:hAnsi="Arial" w:cs="Arial"/>
          <w:sz w:val="24"/>
          <w:szCs w:val="24"/>
        </w:rPr>
        <w:t xml:space="preserve"> 2012.</w:t>
      </w:r>
    </w:p>
    <w:p w:rsidR="00C659CB" w:rsidRDefault="00C659CB" w:rsidP="00301548">
      <w:pPr>
        <w:spacing w:after="0" w:line="240" w:lineRule="auto"/>
        <w:jc w:val="both"/>
        <w:rPr>
          <w:rFonts w:ascii="Arial" w:hAnsi="Arial" w:cs="Arial"/>
          <w:sz w:val="24"/>
          <w:szCs w:val="24"/>
        </w:rPr>
      </w:pPr>
    </w:p>
    <w:p w:rsidR="004D0954" w:rsidRDefault="004D0954" w:rsidP="004D0954">
      <w:pPr>
        <w:spacing w:after="0" w:line="240" w:lineRule="auto"/>
        <w:jc w:val="both"/>
        <w:rPr>
          <w:rFonts w:ascii="Arial" w:hAnsi="Arial" w:cs="Arial"/>
          <w:sz w:val="24"/>
          <w:szCs w:val="24"/>
        </w:rPr>
      </w:pPr>
      <w:r w:rsidRPr="004D0954">
        <w:rPr>
          <w:rFonts w:ascii="Arial" w:hAnsi="Arial" w:cs="Arial"/>
          <w:sz w:val="24"/>
          <w:szCs w:val="24"/>
        </w:rPr>
        <w:t xml:space="preserve">CANOTILHO, J. J. G. </w:t>
      </w:r>
      <w:r w:rsidRPr="004D0954">
        <w:rPr>
          <w:rFonts w:ascii="Arial" w:hAnsi="Arial" w:cs="Arial"/>
          <w:b/>
          <w:sz w:val="24"/>
          <w:szCs w:val="24"/>
        </w:rPr>
        <w:t>Direito constitucional e teoria da constituição,</w:t>
      </w:r>
      <w:r w:rsidRPr="004D0954">
        <w:rPr>
          <w:rFonts w:ascii="Arial" w:hAnsi="Arial" w:cs="Arial"/>
          <w:sz w:val="24"/>
          <w:szCs w:val="24"/>
        </w:rPr>
        <w:t xml:space="preserve"> 7ª ed. Coimbra: Almedina, 2007.</w:t>
      </w:r>
    </w:p>
    <w:p w:rsidR="00CB78DD" w:rsidRPr="004D0954" w:rsidRDefault="00CB78DD" w:rsidP="004D0954">
      <w:pPr>
        <w:spacing w:after="0" w:line="240" w:lineRule="auto"/>
        <w:jc w:val="both"/>
        <w:rPr>
          <w:rFonts w:ascii="Arial" w:hAnsi="Arial" w:cs="Arial"/>
          <w:sz w:val="24"/>
          <w:szCs w:val="24"/>
        </w:rPr>
      </w:pPr>
      <w:r>
        <w:rPr>
          <w:rFonts w:ascii="Arial" w:hAnsi="Arial" w:cs="Arial"/>
          <w:sz w:val="24"/>
          <w:szCs w:val="24"/>
        </w:rPr>
        <w:t>_______________.</w:t>
      </w:r>
      <w:r w:rsidRPr="00CB78DD">
        <w:rPr>
          <w:rFonts w:ascii="Arial" w:hAnsi="Arial" w:cs="Arial"/>
          <w:sz w:val="24"/>
          <w:szCs w:val="24"/>
        </w:rPr>
        <w:t xml:space="preserve"> Gomes; MOREIRA, Vital. </w:t>
      </w:r>
      <w:r w:rsidRPr="00CB78DD">
        <w:rPr>
          <w:rFonts w:ascii="Arial" w:hAnsi="Arial" w:cs="Arial"/>
          <w:b/>
          <w:iCs/>
          <w:sz w:val="24"/>
          <w:szCs w:val="24"/>
        </w:rPr>
        <w:t>Constituição da República</w:t>
      </w:r>
      <w:r w:rsidRPr="00CB78DD">
        <w:rPr>
          <w:rFonts w:ascii="Arial" w:hAnsi="Arial" w:cs="Arial"/>
          <w:b/>
          <w:sz w:val="24"/>
          <w:szCs w:val="24"/>
        </w:rPr>
        <w:br/>
      </w:r>
      <w:r w:rsidRPr="00CB78DD">
        <w:rPr>
          <w:rFonts w:ascii="Arial" w:hAnsi="Arial" w:cs="Arial"/>
          <w:b/>
          <w:iCs/>
          <w:sz w:val="24"/>
          <w:szCs w:val="24"/>
        </w:rPr>
        <w:t>Portuguesa anotada</w:t>
      </w:r>
      <w:r w:rsidRPr="00CB78DD">
        <w:rPr>
          <w:rFonts w:ascii="Arial" w:hAnsi="Arial" w:cs="Arial"/>
          <w:b/>
          <w:sz w:val="24"/>
          <w:szCs w:val="24"/>
        </w:rPr>
        <w:t>.</w:t>
      </w:r>
      <w:r>
        <w:rPr>
          <w:rFonts w:ascii="Arial" w:hAnsi="Arial" w:cs="Arial"/>
          <w:sz w:val="24"/>
          <w:szCs w:val="24"/>
        </w:rPr>
        <w:t xml:space="preserve"> 4ª </w:t>
      </w:r>
      <w:r w:rsidRPr="00CB78DD">
        <w:rPr>
          <w:rFonts w:ascii="Arial" w:hAnsi="Arial" w:cs="Arial"/>
          <w:sz w:val="24"/>
          <w:szCs w:val="24"/>
        </w:rPr>
        <w:t xml:space="preserve">ed. Coimbra: </w:t>
      </w:r>
      <w:r>
        <w:rPr>
          <w:rFonts w:ascii="Arial" w:hAnsi="Arial" w:cs="Arial"/>
          <w:sz w:val="24"/>
          <w:szCs w:val="24"/>
        </w:rPr>
        <w:t xml:space="preserve">Editora Coimbra 2007. </w:t>
      </w:r>
    </w:p>
    <w:p w:rsidR="004D0954" w:rsidRPr="004D0954" w:rsidRDefault="004D0954" w:rsidP="004D0954">
      <w:pPr>
        <w:spacing w:after="0" w:line="240" w:lineRule="auto"/>
        <w:jc w:val="both"/>
        <w:rPr>
          <w:rFonts w:ascii="Arial" w:hAnsi="Arial" w:cs="Arial"/>
          <w:sz w:val="24"/>
          <w:szCs w:val="24"/>
        </w:rPr>
      </w:pPr>
    </w:p>
    <w:p w:rsidR="004D0954" w:rsidRPr="004D0954" w:rsidRDefault="004D0954" w:rsidP="004D0954">
      <w:pPr>
        <w:spacing w:after="0" w:line="240" w:lineRule="auto"/>
        <w:jc w:val="both"/>
        <w:rPr>
          <w:rFonts w:ascii="Arial" w:hAnsi="Arial" w:cs="Arial"/>
          <w:sz w:val="24"/>
          <w:szCs w:val="24"/>
        </w:rPr>
      </w:pPr>
      <w:r w:rsidRPr="004D0954">
        <w:rPr>
          <w:rFonts w:ascii="Arial" w:hAnsi="Arial" w:cs="Arial"/>
          <w:sz w:val="24"/>
          <w:szCs w:val="24"/>
        </w:rPr>
        <w:t>CURY, C.</w:t>
      </w:r>
      <w:r w:rsidR="00A41677">
        <w:rPr>
          <w:rFonts w:ascii="Arial" w:hAnsi="Arial" w:cs="Arial"/>
          <w:sz w:val="24"/>
          <w:szCs w:val="24"/>
        </w:rPr>
        <w:t xml:space="preserve"> </w:t>
      </w:r>
      <w:r w:rsidRPr="004D0954">
        <w:rPr>
          <w:rFonts w:ascii="Arial" w:hAnsi="Arial" w:cs="Arial"/>
          <w:sz w:val="24"/>
          <w:szCs w:val="24"/>
        </w:rPr>
        <w:t>R.</w:t>
      </w:r>
      <w:r w:rsidR="00A41677">
        <w:rPr>
          <w:rFonts w:ascii="Arial" w:hAnsi="Arial" w:cs="Arial"/>
          <w:sz w:val="24"/>
          <w:szCs w:val="24"/>
        </w:rPr>
        <w:t xml:space="preserve"> </w:t>
      </w:r>
      <w:r w:rsidRPr="004D0954">
        <w:rPr>
          <w:rFonts w:ascii="Arial" w:hAnsi="Arial" w:cs="Arial"/>
          <w:sz w:val="24"/>
          <w:szCs w:val="24"/>
        </w:rPr>
        <w:t xml:space="preserve">J. DIREITO À EDUCAÇÃO: DIREITO À IGUALDADE, DIREITO À DIFERENÇA. Cadernos de Pesquisa, n. 116, p. 245-262, julho/ </w:t>
      </w:r>
      <w:proofErr w:type="gramStart"/>
      <w:r w:rsidRPr="004D0954">
        <w:rPr>
          <w:rFonts w:ascii="Arial" w:hAnsi="Arial" w:cs="Arial"/>
          <w:sz w:val="24"/>
          <w:szCs w:val="24"/>
        </w:rPr>
        <w:t>2002</w:t>
      </w:r>
      <w:proofErr w:type="gramEnd"/>
    </w:p>
    <w:p w:rsidR="002069FB" w:rsidRDefault="002069FB" w:rsidP="00301548">
      <w:pPr>
        <w:spacing w:after="0" w:line="240" w:lineRule="auto"/>
        <w:jc w:val="both"/>
        <w:rPr>
          <w:rFonts w:ascii="Arial" w:hAnsi="Arial" w:cs="Arial"/>
          <w:sz w:val="24"/>
          <w:szCs w:val="24"/>
        </w:rPr>
      </w:pPr>
    </w:p>
    <w:p w:rsidR="002069FB" w:rsidRPr="002069FB" w:rsidRDefault="002069FB" w:rsidP="002069FB">
      <w:pPr>
        <w:spacing w:after="0" w:line="240" w:lineRule="auto"/>
        <w:jc w:val="both"/>
        <w:rPr>
          <w:rFonts w:ascii="Arial" w:hAnsi="Arial" w:cs="Arial"/>
          <w:sz w:val="24"/>
          <w:szCs w:val="24"/>
        </w:rPr>
      </w:pPr>
      <w:r w:rsidRPr="002069FB">
        <w:rPr>
          <w:rFonts w:ascii="Arial" w:hAnsi="Arial" w:cs="Arial"/>
          <w:sz w:val="24"/>
          <w:szCs w:val="24"/>
        </w:rPr>
        <w:t xml:space="preserve">DAGNINO, E. </w:t>
      </w:r>
      <w:r w:rsidRPr="002069FB">
        <w:rPr>
          <w:rFonts w:ascii="Arial" w:hAnsi="Arial" w:cs="Arial"/>
          <w:b/>
          <w:sz w:val="24"/>
          <w:szCs w:val="24"/>
        </w:rPr>
        <w:t xml:space="preserve">Anos 90: </w:t>
      </w:r>
      <w:r w:rsidRPr="002069FB">
        <w:rPr>
          <w:rFonts w:ascii="Arial" w:hAnsi="Arial" w:cs="Arial"/>
          <w:sz w:val="24"/>
          <w:szCs w:val="24"/>
        </w:rPr>
        <w:t>política e sociedade no Brasil</w:t>
      </w:r>
      <w:r w:rsidRPr="002069FB">
        <w:rPr>
          <w:rFonts w:ascii="Arial" w:hAnsi="Arial" w:cs="Arial"/>
          <w:b/>
          <w:sz w:val="24"/>
          <w:szCs w:val="24"/>
        </w:rPr>
        <w:t>.</w:t>
      </w:r>
      <w:r w:rsidRPr="002069FB">
        <w:rPr>
          <w:rFonts w:ascii="Arial" w:hAnsi="Arial" w:cs="Arial"/>
          <w:sz w:val="24"/>
          <w:szCs w:val="24"/>
        </w:rPr>
        <w:t xml:space="preserve"> São Paulo: brasiliense, 1994.</w:t>
      </w:r>
    </w:p>
    <w:p w:rsidR="002069FB" w:rsidRPr="00301548" w:rsidRDefault="002069FB" w:rsidP="00301548">
      <w:pPr>
        <w:spacing w:after="0" w:line="240" w:lineRule="auto"/>
        <w:jc w:val="both"/>
        <w:rPr>
          <w:rFonts w:ascii="Arial" w:hAnsi="Arial" w:cs="Arial"/>
          <w:sz w:val="24"/>
          <w:szCs w:val="24"/>
        </w:rPr>
      </w:pPr>
    </w:p>
    <w:p w:rsidR="00301548" w:rsidRDefault="00301548" w:rsidP="00301548">
      <w:pPr>
        <w:spacing w:after="0" w:line="240" w:lineRule="auto"/>
        <w:jc w:val="both"/>
        <w:rPr>
          <w:rFonts w:ascii="Arial" w:hAnsi="Arial" w:cs="Arial"/>
          <w:sz w:val="24"/>
          <w:szCs w:val="24"/>
        </w:rPr>
      </w:pPr>
      <w:r w:rsidRPr="00301548">
        <w:rPr>
          <w:rFonts w:ascii="Arial" w:hAnsi="Arial" w:cs="Arial"/>
          <w:sz w:val="24"/>
          <w:szCs w:val="24"/>
        </w:rPr>
        <w:t xml:space="preserve">MIRANDA, J. </w:t>
      </w:r>
      <w:r w:rsidRPr="00301548">
        <w:rPr>
          <w:rFonts w:ascii="Arial" w:hAnsi="Arial" w:cs="Arial"/>
          <w:b/>
          <w:sz w:val="24"/>
          <w:szCs w:val="24"/>
        </w:rPr>
        <w:t>Manual de Direito Constitucional,</w:t>
      </w:r>
      <w:r w:rsidRPr="00301548">
        <w:rPr>
          <w:rFonts w:ascii="Arial" w:hAnsi="Arial" w:cs="Arial"/>
          <w:sz w:val="24"/>
          <w:szCs w:val="24"/>
        </w:rPr>
        <w:t xml:space="preserve"> tomo IV, 6ª ed. Coimbra: Coimbra, 2010.</w:t>
      </w:r>
    </w:p>
    <w:p w:rsidR="00301548" w:rsidRDefault="00301548" w:rsidP="00301548">
      <w:pPr>
        <w:spacing w:after="0" w:line="240" w:lineRule="auto"/>
        <w:jc w:val="both"/>
        <w:rPr>
          <w:rFonts w:ascii="Arial" w:hAnsi="Arial" w:cs="Arial"/>
          <w:sz w:val="24"/>
          <w:szCs w:val="24"/>
        </w:rPr>
      </w:pPr>
    </w:p>
    <w:p w:rsidR="00434D89" w:rsidRDefault="00434D89" w:rsidP="00434D89">
      <w:pPr>
        <w:spacing w:after="0"/>
        <w:jc w:val="both"/>
        <w:rPr>
          <w:rFonts w:ascii="Arial" w:hAnsi="Arial" w:cs="Arial"/>
          <w:sz w:val="24"/>
          <w:szCs w:val="24"/>
        </w:rPr>
      </w:pPr>
      <w:r w:rsidRPr="00434D89">
        <w:rPr>
          <w:rFonts w:ascii="Arial" w:hAnsi="Arial" w:cs="Arial"/>
          <w:sz w:val="24"/>
          <w:szCs w:val="24"/>
        </w:rPr>
        <w:t xml:space="preserve">DALLARI, D. A. </w:t>
      </w:r>
      <w:r w:rsidRPr="00434D89">
        <w:rPr>
          <w:rFonts w:ascii="Arial" w:hAnsi="Arial" w:cs="Arial"/>
          <w:b/>
          <w:sz w:val="24"/>
          <w:szCs w:val="24"/>
        </w:rPr>
        <w:t>Direitos Humanos e Cidadania</w:t>
      </w:r>
      <w:r w:rsidRPr="00434D89">
        <w:rPr>
          <w:rFonts w:ascii="Arial" w:hAnsi="Arial" w:cs="Arial"/>
          <w:sz w:val="24"/>
          <w:szCs w:val="24"/>
        </w:rPr>
        <w:t>, 2ª ed. São Paulo: Moderna, 2004.</w:t>
      </w:r>
    </w:p>
    <w:p w:rsidR="00434D89" w:rsidRDefault="00434D89" w:rsidP="000958BE">
      <w:pPr>
        <w:spacing w:after="0" w:line="240" w:lineRule="auto"/>
        <w:jc w:val="both"/>
        <w:rPr>
          <w:rFonts w:ascii="Arial" w:hAnsi="Arial" w:cs="Arial"/>
          <w:sz w:val="24"/>
          <w:szCs w:val="24"/>
        </w:rPr>
      </w:pPr>
    </w:p>
    <w:p w:rsidR="00F26151" w:rsidRPr="00F26151" w:rsidRDefault="00F26151" w:rsidP="00F26151">
      <w:pPr>
        <w:spacing w:after="0" w:line="240" w:lineRule="auto"/>
        <w:jc w:val="both"/>
        <w:rPr>
          <w:rFonts w:ascii="Arial" w:hAnsi="Arial" w:cs="Arial"/>
          <w:sz w:val="24"/>
          <w:szCs w:val="24"/>
        </w:rPr>
      </w:pPr>
      <w:r w:rsidRPr="00F26151">
        <w:rPr>
          <w:rFonts w:ascii="Arial" w:hAnsi="Arial" w:cs="Arial"/>
          <w:sz w:val="24"/>
          <w:szCs w:val="24"/>
        </w:rPr>
        <w:t xml:space="preserve">DECLARAÇÃO UNIVERSAL DOS DIREITOS HUMANOS. </w:t>
      </w:r>
      <w:r w:rsidRPr="00F26151">
        <w:rPr>
          <w:rFonts w:ascii="Arial" w:hAnsi="Arial" w:cs="Arial"/>
          <w:b/>
          <w:sz w:val="24"/>
          <w:szCs w:val="24"/>
        </w:rPr>
        <w:t>Assembleia Geral das Nações Unidas em Paris.</w:t>
      </w:r>
      <w:r w:rsidRPr="00F26151">
        <w:rPr>
          <w:rFonts w:ascii="Arial" w:hAnsi="Arial" w:cs="Arial"/>
          <w:sz w:val="24"/>
          <w:szCs w:val="24"/>
        </w:rPr>
        <w:t xml:space="preserve"> 10 dez. 1948. Disponível em: http://www.onu.org.br/img/2014/09/DUDH.pdf. Acesso em: 26 de Jan</w:t>
      </w:r>
      <w:r w:rsidR="009754F5">
        <w:rPr>
          <w:rFonts w:ascii="Arial" w:hAnsi="Arial" w:cs="Arial"/>
          <w:sz w:val="24"/>
          <w:szCs w:val="24"/>
        </w:rPr>
        <w:t>. 2018</w:t>
      </w:r>
      <w:r w:rsidRPr="00F26151">
        <w:rPr>
          <w:rFonts w:ascii="Arial" w:hAnsi="Arial" w:cs="Arial"/>
          <w:sz w:val="24"/>
          <w:szCs w:val="24"/>
        </w:rPr>
        <w:t>.</w:t>
      </w:r>
    </w:p>
    <w:p w:rsidR="00F26151" w:rsidRPr="00F26151" w:rsidRDefault="00F26151" w:rsidP="00F26151">
      <w:pPr>
        <w:spacing w:after="0" w:line="240" w:lineRule="auto"/>
        <w:jc w:val="both"/>
        <w:rPr>
          <w:rFonts w:ascii="Arial" w:hAnsi="Arial" w:cs="Arial"/>
          <w:sz w:val="24"/>
          <w:szCs w:val="24"/>
        </w:rPr>
      </w:pPr>
    </w:p>
    <w:p w:rsidR="00F26151" w:rsidRDefault="00F26151" w:rsidP="00774D3D">
      <w:pPr>
        <w:spacing w:after="0" w:line="240" w:lineRule="auto"/>
        <w:jc w:val="both"/>
        <w:rPr>
          <w:rFonts w:ascii="Arial" w:eastAsia="Calibri" w:hAnsi="Arial" w:cs="Arial"/>
          <w:sz w:val="24"/>
          <w:szCs w:val="24"/>
          <w:lang w:eastAsia="en-US"/>
        </w:rPr>
      </w:pPr>
      <w:r w:rsidRPr="00F26151">
        <w:rPr>
          <w:rFonts w:ascii="Arial" w:eastAsia="Calibri" w:hAnsi="Arial" w:cs="Arial"/>
          <w:sz w:val="24"/>
          <w:szCs w:val="24"/>
          <w:lang w:eastAsia="en-US"/>
        </w:rPr>
        <w:t xml:space="preserve">FERREIRA, L. A. M. </w:t>
      </w:r>
      <w:r w:rsidRPr="00F26151">
        <w:rPr>
          <w:rFonts w:ascii="Arial" w:eastAsia="Calibri" w:hAnsi="Arial" w:cs="Arial"/>
          <w:b/>
          <w:sz w:val="24"/>
          <w:szCs w:val="24"/>
          <w:lang w:eastAsia="en-US"/>
        </w:rPr>
        <w:t>A inclusão da pessoa portadora de deficiência e o Ministério Público.</w:t>
      </w:r>
      <w:r w:rsidRPr="00F26151">
        <w:rPr>
          <w:rFonts w:ascii="Arial" w:eastAsia="Calibri" w:hAnsi="Arial" w:cs="Arial"/>
          <w:sz w:val="24"/>
          <w:szCs w:val="24"/>
          <w:lang w:eastAsia="en-US"/>
        </w:rPr>
        <w:t xml:space="preserve"> Disponível em: http://www.mp.sp.gov.br/justitia/CÍVEL/civel%</w:t>
      </w:r>
      <w:proofErr w:type="gramStart"/>
      <w:r w:rsidRPr="00F26151">
        <w:rPr>
          <w:rFonts w:ascii="Arial" w:eastAsia="Calibri" w:hAnsi="Arial" w:cs="Arial"/>
          <w:sz w:val="24"/>
          <w:szCs w:val="24"/>
          <w:lang w:eastAsia="en-US"/>
        </w:rPr>
        <w:t>2009.</w:t>
      </w:r>
      <w:proofErr w:type="gramEnd"/>
      <w:r w:rsidRPr="00F26151">
        <w:rPr>
          <w:rFonts w:ascii="Arial" w:eastAsia="Calibri" w:hAnsi="Arial" w:cs="Arial"/>
          <w:sz w:val="24"/>
          <w:szCs w:val="24"/>
          <w:lang w:eastAsia="en-US"/>
        </w:rPr>
        <w:t xml:space="preserve">pdf. Acesso em 17 de </w:t>
      </w:r>
      <w:r w:rsidR="009754F5">
        <w:rPr>
          <w:rFonts w:ascii="Arial" w:eastAsia="Calibri" w:hAnsi="Arial" w:cs="Arial"/>
          <w:sz w:val="24"/>
          <w:szCs w:val="24"/>
          <w:lang w:eastAsia="en-US"/>
        </w:rPr>
        <w:t>mar. de 2018</w:t>
      </w:r>
      <w:r w:rsidRPr="00F26151">
        <w:rPr>
          <w:rFonts w:ascii="Arial" w:eastAsia="Calibri" w:hAnsi="Arial" w:cs="Arial"/>
          <w:sz w:val="24"/>
          <w:szCs w:val="24"/>
          <w:lang w:eastAsia="en-US"/>
        </w:rPr>
        <w:t>.</w:t>
      </w:r>
    </w:p>
    <w:p w:rsidR="00774D3D" w:rsidRPr="00F26151" w:rsidRDefault="00774D3D" w:rsidP="00774D3D">
      <w:pPr>
        <w:spacing w:after="0" w:line="240" w:lineRule="auto"/>
        <w:jc w:val="both"/>
        <w:rPr>
          <w:rFonts w:ascii="Arial" w:eastAsia="Calibri" w:hAnsi="Arial" w:cs="Arial"/>
          <w:sz w:val="24"/>
          <w:szCs w:val="24"/>
          <w:lang w:eastAsia="en-US"/>
        </w:rPr>
      </w:pPr>
    </w:p>
    <w:p w:rsidR="00F26151" w:rsidRPr="00F26151" w:rsidRDefault="00F26151" w:rsidP="00F26151">
      <w:pPr>
        <w:spacing w:after="0" w:line="240" w:lineRule="auto"/>
        <w:jc w:val="both"/>
        <w:rPr>
          <w:rFonts w:ascii="Arial" w:eastAsia="Calibri" w:hAnsi="Arial" w:cs="Arial"/>
          <w:sz w:val="24"/>
          <w:szCs w:val="24"/>
          <w:lang w:eastAsia="en-US"/>
        </w:rPr>
      </w:pPr>
      <w:r w:rsidRPr="00F26151">
        <w:rPr>
          <w:rFonts w:ascii="Arial" w:eastAsia="Calibri" w:hAnsi="Arial" w:cs="Arial"/>
          <w:sz w:val="24"/>
          <w:szCs w:val="24"/>
          <w:lang w:eastAsia="en-US"/>
        </w:rPr>
        <w:t xml:space="preserve">FIEGENBAUM, J. </w:t>
      </w:r>
      <w:r w:rsidRPr="00F26151">
        <w:rPr>
          <w:rFonts w:ascii="Arial" w:eastAsia="Calibri" w:hAnsi="Arial" w:cs="Arial"/>
          <w:b/>
          <w:sz w:val="24"/>
          <w:szCs w:val="24"/>
          <w:lang w:eastAsia="en-US"/>
        </w:rPr>
        <w:t>Acessibilidade no contexto escolar: tornando a inclusão possível</w:t>
      </w:r>
      <w:r w:rsidRPr="00F26151">
        <w:rPr>
          <w:rFonts w:ascii="Arial" w:eastAsia="Calibri" w:hAnsi="Arial" w:cs="Arial"/>
          <w:sz w:val="24"/>
          <w:szCs w:val="24"/>
          <w:lang w:eastAsia="en-US"/>
        </w:rPr>
        <w:t>. Porto Alegre, 2009.</w:t>
      </w:r>
    </w:p>
    <w:p w:rsidR="00F26151" w:rsidRPr="00F26151" w:rsidRDefault="00F26151" w:rsidP="00F26151">
      <w:pPr>
        <w:spacing w:after="0" w:line="240" w:lineRule="auto"/>
        <w:jc w:val="both"/>
        <w:rPr>
          <w:rFonts w:ascii="Arial" w:eastAsia="Calibri" w:hAnsi="Arial" w:cs="Arial"/>
          <w:sz w:val="24"/>
          <w:szCs w:val="24"/>
          <w:lang w:eastAsia="en-US"/>
        </w:rPr>
      </w:pPr>
    </w:p>
    <w:p w:rsidR="00F26151" w:rsidRDefault="00F26151" w:rsidP="00F26151">
      <w:pPr>
        <w:spacing w:after="0" w:line="240" w:lineRule="auto"/>
        <w:jc w:val="both"/>
        <w:rPr>
          <w:rFonts w:ascii="Arial" w:eastAsia="Calibri" w:hAnsi="Arial" w:cs="Arial"/>
          <w:sz w:val="24"/>
          <w:szCs w:val="24"/>
          <w:lang w:eastAsia="en-US"/>
        </w:rPr>
      </w:pPr>
      <w:r w:rsidRPr="00F26151">
        <w:rPr>
          <w:rFonts w:ascii="Arial" w:eastAsia="Calibri" w:hAnsi="Arial" w:cs="Arial"/>
          <w:sz w:val="24"/>
          <w:szCs w:val="24"/>
          <w:lang w:eastAsia="en-US"/>
        </w:rPr>
        <w:t xml:space="preserve">FIGUEIREDO, G. J. P. </w:t>
      </w:r>
      <w:r w:rsidRPr="00F26151">
        <w:rPr>
          <w:rFonts w:ascii="Arial" w:eastAsia="Calibri" w:hAnsi="Arial" w:cs="Arial"/>
          <w:b/>
          <w:sz w:val="24"/>
          <w:szCs w:val="24"/>
          <w:lang w:eastAsia="en-US"/>
        </w:rPr>
        <w:t>Direitos da pessoa portadora de deficiência</w:t>
      </w:r>
      <w:r w:rsidRPr="00F26151">
        <w:rPr>
          <w:rFonts w:ascii="Arial" w:eastAsia="Calibri" w:hAnsi="Arial" w:cs="Arial"/>
          <w:sz w:val="24"/>
          <w:szCs w:val="24"/>
          <w:lang w:eastAsia="en-US"/>
        </w:rPr>
        <w:t xml:space="preserve">, São Paulo: </w:t>
      </w:r>
      <w:proofErr w:type="spellStart"/>
      <w:proofErr w:type="gramStart"/>
      <w:r w:rsidRPr="00F26151">
        <w:rPr>
          <w:rFonts w:ascii="Arial" w:eastAsia="Calibri" w:hAnsi="Arial" w:cs="Arial"/>
          <w:sz w:val="24"/>
          <w:szCs w:val="24"/>
          <w:lang w:eastAsia="en-US"/>
        </w:rPr>
        <w:t>MaxLimonad</w:t>
      </w:r>
      <w:proofErr w:type="spellEnd"/>
      <w:proofErr w:type="gramEnd"/>
      <w:r w:rsidRPr="00F26151">
        <w:rPr>
          <w:rFonts w:ascii="Arial" w:eastAsia="Calibri" w:hAnsi="Arial" w:cs="Arial"/>
          <w:sz w:val="24"/>
          <w:szCs w:val="24"/>
          <w:lang w:eastAsia="en-US"/>
        </w:rPr>
        <w:t>, ano 01, n. 01, 1997.</w:t>
      </w:r>
    </w:p>
    <w:p w:rsidR="000958BE" w:rsidRDefault="000958BE" w:rsidP="00F26151">
      <w:pPr>
        <w:spacing w:after="0" w:line="240" w:lineRule="auto"/>
        <w:jc w:val="both"/>
        <w:rPr>
          <w:rFonts w:ascii="Arial" w:eastAsia="Calibri" w:hAnsi="Arial" w:cs="Arial"/>
          <w:sz w:val="24"/>
          <w:szCs w:val="24"/>
          <w:lang w:eastAsia="en-US"/>
        </w:rPr>
      </w:pPr>
    </w:p>
    <w:p w:rsidR="000F75DC" w:rsidRPr="000958BE" w:rsidRDefault="000958BE" w:rsidP="000958BE">
      <w:pPr>
        <w:spacing w:after="0" w:line="240" w:lineRule="auto"/>
        <w:jc w:val="both"/>
        <w:rPr>
          <w:rFonts w:ascii="Arial" w:eastAsia="Calibri" w:hAnsi="Arial" w:cs="Arial"/>
          <w:sz w:val="24"/>
          <w:szCs w:val="24"/>
          <w:lang w:eastAsia="en-US"/>
        </w:rPr>
      </w:pPr>
      <w:r w:rsidRPr="000958BE">
        <w:rPr>
          <w:rFonts w:ascii="Arial" w:eastAsia="Calibri" w:hAnsi="Arial" w:cs="Arial"/>
          <w:sz w:val="24"/>
          <w:szCs w:val="24"/>
          <w:lang w:eastAsia="en-US"/>
        </w:rPr>
        <w:t>FONSECA, R. T. M. O novo conceito constitucional de pessoa com</w:t>
      </w:r>
      <w:r w:rsidRPr="000958BE">
        <w:rPr>
          <w:rFonts w:ascii="Arial" w:eastAsia="Calibri" w:hAnsi="Arial" w:cs="Arial"/>
          <w:sz w:val="24"/>
          <w:szCs w:val="24"/>
          <w:lang w:eastAsia="en-US"/>
        </w:rPr>
        <w:br/>
        <w:t xml:space="preserve">deficiência: um ato de coragem. In: </w:t>
      </w:r>
      <w:r w:rsidR="001568E6">
        <w:rPr>
          <w:rFonts w:ascii="Arial" w:eastAsia="Calibri" w:hAnsi="Arial" w:cs="Arial"/>
          <w:sz w:val="24"/>
          <w:szCs w:val="24"/>
          <w:lang w:eastAsia="en-US"/>
        </w:rPr>
        <w:t xml:space="preserve">FERRAZ, C. V. </w:t>
      </w:r>
      <w:proofErr w:type="gramStart"/>
      <w:r w:rsidR="001568E6">
        <w:rPr>
          <w:rFonts w:ascii="Arial" w:eastAsia="Calibri" w:hAnsi="Arial" w:cs="Arial"/>
          <w:sz w:val="24"/>
          <w:szCs w:val="24"/>
          <w:lang w:eastAsia="en-US"/>
        </w:rPr>
        <w:t>et</w:t>
      </w:r>
      <w:proofErr w:type="gramEnd"/>
      <w:r w:rsidR="001568E6">
        <w:rPr>
          <w:rFonts w:ascii="Arial" w:eastAsia="Calibri" w:hAnsi="Arial" w:cs="Arial"/>
          <w:sz w:val="24"/>
          <w:szCs w:val="24"/>
          <w:lang w:eastAsia="en-US"/>
        </w:rPr>
        <w:t xml:space="preserve"> </w:t>
      </w:r>
      <w:proofErr w:type="spellStart"/>
      <w:r w:rsidRPr="000958BE">
        <w:rPr>
          <w:rFonts w:ascii="Arial" w:eastAsia="Calibri" w:hAnsi="Arial" w:cs="Arial"/>
          <w:sz w:val="24"/>
          <w:szCs w:val="24"/>
          <w:lang w:eastAsia="en-US"/>
        </w:rPr>
        <w:t>alli</w:t>
      </w:r>
      <w:proofErr w:type="spellEnd"/>
      <w:r w:rsidRPr="000958BE">
        <w:rPr>
          <w:rFonts w:ascii="Arial" w:eastAsia="Calibri" w:hAnsi="Arial" w:cs="Arial"/>
          <w:sz w:val="24"/>
          <w:szCs w:val="24"/>
          <w:lang w:eastAsia="en-US"/>
        </w:rPr>
        <w:t xml:space="preserve">. </w:t>
      </w:r>
      <w:r w:rsidRPr="000958BE">
        <w:rPr>
          <w:rFonts w:ascii="Arial" w:eastAsia="Calibri" w:hAnsi="Arial" w:cs="Arial"/>
          <w:b/>
          <w:sz w:val="24"/>
          <w:szCs w:val="24"/>
          <w:lang w:eastAsia="en-US"/>
        </w:rPr>
        <w:t>Manual da pessoa com deficiência</w:t>
      </w:r>
      <w:r w:rsidRPr="000958BE">
        <w:rPr>
          <w:rFonts w:ascii="Arial" w:eastAsia="Calibri" w:hAnsi="Arial" w:cs="Arial"/>
          <w:sz w:val="24"/>
          <w:szCs w:val="24"/>
          <w:lang w:eastAsia="en-US"/>
        </w:rPr>
        <w:t xml:space="preserve">. São Paulo: </w:t>
      </w:r>
      <w:proofErr w:type="gramStart"/>
      <w:r w:rsidRPr="000958BE">
        <w:rPr>
          <w:rFonts w:ascii="Arial" w:eastAsia="Calibri" w:hAnsi="Arial" w:cs="Arial"/>
          <w:sz w:val="24"/>
          <w:szCs w:val="24"/>
          <w:lang w:eastAsia="en-US"/>
        </w:rPr>
        <w:t>Saraiva,</w:t>
      </w:r>
      <w:proofErr w:type="gramEnd"/>
      <w:r w:rsidRPr="000958BE">
        <w:rPr>
          <w:rFonts w:ascii="Arial" w:eastAsia="Calibri" w:hAnsi="Arial" w:cs="Arial"/>
          <w:sz w:val="24"/>
          <w:szCs w:val="24"/>
          <w:lang w:eastAsia="en-US"/>
        </w:rPr>
        <w:t xml:space="preserve"> 2012.</w:t>
      </w:r>
    </w:p>
    <w:p w:rsidR="00F26151" w:rsidRPr="00F26151" w:rsidRDefault="00F26151" w:rsidP="00F26151">
      <w:pPr>
        <w:spacing w:after="0" w:line="240" w:lineRule="auto"/>
        <w:jc w:val="both"/>
        <w:rPr>
          <w:rFonts w:ascii="Arial" w:eastAsia="Calibri" w:hAnsi="Arial" w:cs="Arial"/>
          <w:sz w:val="24"/>
          <w:szCs w:val="24"/>
          <w:lang w:eastAsia="en-US"/>
        </w:rPr>
      </w:pPr>
    </w:p>
    <w:p w:rsidR="00F26151" w:rsidRDefault="00F26151" w:rsidP="00F26151">
      <w:pPr>
        <w:spacing w:after="0" w:line="240" w:lineRule="auto"/>
        <w:jc w:val="both"/>
        <w:rPr>
          <w:rFonts w:ascii="Arial" w:eastAsia="Calibri" w:hAnsi="Arial" w:cs="Arial"/>
          <w:sz w:val="24"/>
          <w:szCs w:val="24"/>
          <w:lang w:eastAsia="en-US"/>
        </w:rPr>
      </w:pPr>
      <w:r w:rsidRPr="00F26151">
        <w:rPr>
          <w:rFonts w:ascii="Arial" w:eastAsia="Calibri" w:hAnsi="Arial" w:cs="Arial"/>
          <w:sz w:val="24"/>
          <w:szCs w:val="24"/>
          <w:lang w:eastAsia="en-US"/>
        </w:rPr>
        <w:t xml:space="preserve">FORTI, V.; GUERRA, Y. </w:t>
      </w:r>
      <w:r w:rsidRPr="00F26151">
        <w:rPr>
          <w:rFonts w:ascii="Arial" w:eastAsia="Calibri" w:hAnsi="Arial" w:cs="Arial"/>
          <w:b/>
          <w:sz w:val="24"/>
          <w:szCs w:val="24"/>
          <w:lang w:eastAsia="en-US"/>
        </w:rPr>
        <w:t>Ética e Direitos: ensaios críticos</w:t>
      </w:r>
      <w:r w:rsidRPr="00F26151">
        <w:rPr>
          <w:rFonts w:ascii="Arial" w:eastAsia="Calibri" w:hAnsi="Arial" w:cs="Arial"/>
          <w:sz w:val="24"/>
          <w:szCs w:val="24"/>
          <w:lang w:eastAsia="en-US"/>
        </w:rPr>
        <w:t xml:space="preserve">, 4ª ed. Rio de Janeiro: </w:t>
      </w:r>
      <w:proofErr w:type="spellStart"/>
      <w:proofErr w:type="gramStart"/>
      <w:r w:rsidRPr="00F26151">
        <w:rPr>
          <w:rFonts w:ascii="Arial" w:eastAsia="Calibri" w:hAnsi="Arial" w:cs="Arial"/>
          <w:sz w:val="24"/>
          <w:szCs w:val="24"/>
          <w:lang w:eastAsia="en-US"/>
        </w:rPr>
        <w:t>LumenJurís</w:t>
      </w:r>
      <w:proofErr w:type="spellEnd"/>
      <w:proofErr w:type="gramEnd"/>
      <w:r w:rsidRPr="00F26151">
        <w:rPr>
          <w:rFonts w:ascii="Arial" w:eastAsia="Calibri" w:hAnsi="Arial" w:cs="Arial"/>
          <w:sz w:val="24"/>
          <w:szCs w:val="24"/>
          <w:lang w:eastAsia="en-US"/>
        </w:rPr>
        <w:t>, 2013.</w:t>
      </w:r>
    </w:p>
    <w:p w:rsidR="00077E4A" w:rsidRDefault="00077E4A" w:rsidP="00F26151">
      <w:pPr>
        <w:spacing w:after="0" w:line="240" w:lineRule="auto"/>
        <w:jc w:val="both"/>
        <w:rPr>
          <w:rFonts w:ascii="Arial" w:eastAsia="Calibri" w:hAnsi="Arial" w:cs="Arial"/>
          <w:sz w:val="24"/>
          <w:szCs w:val="24"/>
          <w:lang w:eastAsia="en-US"/>
        </w:rPr>
      </w:pPr>
    </w:p>
    <w:p w:rsidR="00077E4A" w:rsidRDefault="00077E4A" w:rsidP="00F26151">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GRESPAN, J. </w:t>
      </w:r>
      <w:r w:rsidRPr="00077E4A">
        <w:rPr>
          <w:rFonts w:ascii="Arial" w:eastAsia="Calibri" w:hAnsi="Arial" w:cs="Arial"/>
          <w:b/>
          <w:sz w:val="24"/>
          <w:szCs w:val="24"/>
          <w:lang w:eastAsia="en-US"/>
        </w:rPr>
        <w:t>Revolução Francesa e iluminismo,</w:t>
      </w:r>
      <w:r>
        <w:rPr>
          <w:rFonts w:ascii="Arial" w:eastAsia="Calibri" w:hAnsi="Arial" w:cs="Arial"/>
          <w:sz w:val="24"/>
          <w:szCs w:val="24"/>
          <w:lang w:eastAsia="en-US"/>
        </w:rPr>
        <w:t xml:space="preserve"> 2ª ed. São Paulo: Contexto, 2017.</w:t>
      </w:r>
    </w:p>
    <w:p w:rsidR="00431672" w:rsidRDefault="00431672" w:rsidP="00431672">
      <w:pPr>
        <w:spacing w:after="0" w:line="240" w:lineRule="auto"/>
        <w:jc w:val="both"/>
        <w:rPr>
          <w:rFonts w:ascii="Arial" w:eastAsia="Calibri" w:hAnsi="Arial" w:cs="Arial"/>
          <w:sz w:val="24"/>
          <w:szCs w:val="24"/>
          <w:lang w:eastAsia="en-US"/>
        </w:rPr>
      </w:pPr>
      <w:r w:rsidRPr="00431672">
        <w:rPr>
          <w:rFonts w:ascii="Arial" w:eastAsia="Calibri" w:hAnsi="Arial" w:cs="Arial"/>
          <w:sz w:val="24"/>
          <w:szCs w:val="24"/>
          <w:lang w:eastAsia="en-US"/>
        </w:rPr>
        <w:br/>
        <w:t xml:space="preserve">GURGEL, </w:t>
      </w:r>
      <w:r>
        <w:rPr>
          <w:rFonts w:ascii="Arial" w:eastAsia="Calibri" w:hAnsi="Arial" w:cs="Arial"/>
          <w:sz w:val="24"/>
          <w:szCs w:val="24"/>
          <w:lang w:eastAsia="en-US"/>
        </w:rPr>
        <w:t>M. A.</w:t>
      </w:r>
      <w:r w:rsidRPr="00431672">
        <w:rPr>
          <w:rFonts w:ascii="Arial" w:eastAsia="Calibri" w:hAnsi="Arial" w:cs="Arial"/>
          <w:sz w:val="24"/>
          <w:szCs w:val="24"/>
          <w:lang w:eastAsia="en-US"/>
        </w:rPr>
        <w:t xml:space="preserve"> </w:t>
      </w:r>
      <w:r w:rsidRPr="00431672">
        <w:rPr>
          <w:rFonts w:ascii="Arial" w:eastAsia="Calibri" w:hAnsi="Arial" w:cs="Arial"/>
          <w:b/>
          <w:bCs/>
          <w:sz w:val="24"/>
          <w:szCs w:val="24"/>
          <w:lang w:eastAsia="en-US"/>
        </w:rPr>
        <w:t>Pessoas com Deficiência e o Direito ao Trabalho</w:t>
      </w:r>
      <w:r>
        <w:rPr>
          <w:rFonts w:ascii="Arial" w:eastAsia="Calibri" w:hAnsi="Arial" w:cs="Arial"/>
          <w:b/>
          <w:bCs/>
          <w:sz w:val="24"/>
          <w:szCs w:val="24"/>
          <w:lang w:eastAsia="en-US"/>
        </w:rPr>
        <w:t>.</w:t>
      </w:r>
      <w:r w:rsidRPr="00431672">
        <w:rPr>
          <w:rFonts w:ascii="Arial" w:eastAsia="Calibri" w:hAnsi="Arial" w:cs="Arial"/>
          <w:sz w:val="24"/>
          <w:szCs w:val="24"/>
          <w:lang w:eastAsia="en-US"/>
        </w:rPr>
        <w:t> </w:t>
      </w:r>
      <w:r>
        <w:rPr>
          <w:rFonts w:ascii="Arial" w:eastAsia="Calibri" w:hAnsi="Arial" w:cs="Arial"/>
          <w:sz w:val="24"/>
          <w:szCs w:val="24"/>
          <w:lang w:eastAsia="en-US"/>
        </w:rPr>
        <w:t>São Paulo:</w:t>
      </w:r>
      <w:r w:rsidRPr="00431672">
        <w:rPr>
          <w:rFonts w:ascii="Arial" w:eastAsia="Calibri" w:hAnsi="Arial" w:cs="Arial"/>
          <w:sz w:val="24"/>
          <w:szCs w:val="24"/>
          <w:lang w:eastAsia="en-US"/>
        </w:rPr>
        <w:t xml:space="preserve"> Obra Jurídica, 2007.</w:t>
      </w:r>
    </w:p>
    <w:p w:rsidR="00077E4A" w:rsidRDefault="00077E4A" w:rsidP="00431672">
      <w:pPr>
        <w:spacing w:after="0" w:line="240" w:lineRule="auto"/>
        <w:jc w:val="both"/>
        <w:rPr>
          <w:rFonts w:ascii="Arial" w:eastAsia="Calibri" w:hAnsi="Arial" w:cs="Arial"/>
          <w:sz w:val="24"/>
          <w:szCs w:val="24"/>
          <w:lang w:eastAsia="en-US"/>
        </w:rPr>
      </w:pPr>
    </w:p>
    <w:p w:rsidR="00077E4A" w:rsidRPr="00431672" w:rsidRDefault="00077E4A" w:rsidP="00431672">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HOBSBAWM, E. J. </w:t>
      </w:r>
      <w:r w:rsidRPr="00077E4A">
        <w:rPr>
          <w:rFonts w:ascii="Arial" w:eastAsia="Calibri" w:hAnsi="Arial" w:cs="Arial"/>
          <w:b/>
          <w:sz w:val="24"/>
          <w:szCs w:val="24"/>
          <w:lang w:eastAsia="en-US"/>
        </w:rPr>
        <w:t xml:space="preserve">A era das revoluções: </w:t>
      </w:r>
      <w:proofErr w:type="gramStart"/>
      <w:r w:rsidRPr="00077E4A">
        <w:rPr>
          <w:rFonts w:ascii="Arial" w:eastAsia="Calibri" w:hAnsi="Arial" w:cs="Arial"/>
          <w:b/>
          <w:sz w:val="24"/>
          <w:szCs w:val="24"/>
          <w:lang w:eastAsia="en-US"/>
        </w:rPr>
        <w:t>1789-1848,</w:t>
      </w:r>
      <w:r>
        <w:rPr>
          <w:rFonts w:ascii="Arial" w:eastAsia="Calibri" w:hAnsi="Arial" w:cs="Arial"/>
          <w:sz w:val="24"/>
          <w:szCs w:val="24"/>
          <w:lang w:eastAsia="en-US"/>
        </w:rPr>
        <w:t xml:space="preserve"> 36ª</w:t>
      </w:r>
      <w:proofErr w:type="gramEnd"/>
      <w:r>
        <w:rPr>
          <w:rFonts w:ascii="Arial" w:eastAsia="Calibri" w:hAnsi="Arial" w:cs="Arial"/>
          <w:sz w:val="24"/>
          <w:szCs w:val="24"/>
          <w:lang w:eastAsia="en-US"/>
        </w:rPr>
        <w:t xml:space="preserve"> ed. Paz &amp; Terra, 2016.</w:t>
      </w:r>
    </w:p>
    <w:p w:rsidR="00434D89" w:rsidRPr="00431672" w:rsidRDefault="00431672" w:rsidP="00F26151">
      <w:pPr>
        <w:spacing w:after="0" w:line="240" w:lineRule="auto"/>
        <w:jc w:val="both"/>
        <w:rPr>
          <w:rFonts w:ascii="Arial" w:eastAsia="Calibri" w:hAnsi="Arial" w:cs="Arial"/>
          <w:sz w:val="24"/>
          <w:szCs w:val="24"/>
          <w:lang w:eastAsia="en-US"/>
        </w:rPr>
      </w:pPr>
      <w:r w:rsidRPr="00431672">
        <w:rPr>
          <w:rFonts w:ascii="Arial" w:eastAsia="Calibri" w:hAnsi="Arial" w:cs="Arial"/>
          <w:sz w:val="24"/>
          <w:szCs w:val="24"/>
          <w:lang w:eastAsia="en-US"/>
        </w:rPr>
        <w:t> </w:t>
      </w:r>
    </w:p>
    <w:p w:rsidR="00CF0A5C" w:rsidRDefault="00CF0A5C" w:rsidP="00F26151">
      <w:pPr>
        <w:spacing w:after="0" w:line="240" w:lineRule="auto"/>
        <w:jc w:val="both"/>
        <w:rPr>
          <w:rFonts w:ascii="Arial" w:hAnsi="Arial" w:cs="Arial"/>
          <w:sz w:val="24"/>
          <w:szCs w:val="24"/>
        </w:rPr>
      </w:pPr>
      <w:r w:rsidRPr="00CF0A5C">
        <w:rPr>
          <w:rFonts w:ascii="Arial" w:hAnsi="Arial" w:cs="Arial"/>
          <w:sz w:val="24"/>
          <w:szCs w:val="24"/>
        </w:rPr>
        <w:t xml:space="preserve">MACIEL, </w:t>
      </w:r>
      <w:r>
        <w:rPr>
          <w:rFonts w:ascii="Arial" w:hAnsi="Arial" w:cs="Arial"/>
          <w:sz w:val="24"/>
          <w:szCs w:val="24"/>
        </w:rPr>
        <w:t>M. R. C.</w:t>
      </w:r>
      <w:r w:rsidRPr="00CF0A5C">
        <w:rPr>
          <w:rFonts w:ascii="Arial" w:hAnsi="Arial" w:cs="Arial"/>
          <w:sz w:val="24"/>
          <w:szCs w:val="24"/>
        </w:rPr>
        <w:t xml:space="preserve"> </w:t>
      </w:r>
      <w:r w:rsidRPr="00CF0A5C">
        <w:rPr>
          <w:rFonts w:ascii="Arial" w:hAnsi="Arial" w:cs="Arial"/>
          <w:b/>
          <w:sz w:val="24"/>
          <w:szCs w:val="24"/>
        </w:rPr>
        <w:t>Portadores de deficiência: a questão da inclusão social</w:t>
      </w:r>
      <w:r>
        <w:rPr>
          <w:rFonts w:ascii="Arial" w:hAnsi="Arial" w:cs="Arial"/>
          <w:sz w:val="24"/>
          <w:szCs w:val="24"/>
        </w:rPr>
        <w:t>. São Paulo, EDUSP,</w:t>
      </w:r>
      <w:proofErr w:type="gramStart"/>
      <w:r>
        <w:rPr>
          <w:rFonts w:ascii="Arial" w:hAnsi="Arial" w:cs="Arial"/>
          <w:sz w:val="24"/>
          <w:szCs w:val="24"/>
        </w:rPr>
        <w:t xml:space="preserve">  </w:t>
      </w:r>
      <w:proofErr w:type="gramEnd"/>
      <w:r>
        <w:rPr>
          <w:rFonts w:ascii="Arial" w:hAnsi="Arial" w:cs="Arial"/>
          <w:sz w:val="24"/>
          <w:szCs w:val="24"/>
        </w:rPr>
        <w:t xml:space="preserve">2000. </w:t>
      </w:r>
    </w:p>
    <w:p w:rsidR="00CF0A5C" w:rsidRDefault="00CF0A5C" w:rsidP="00F26151">
      <w:pPr>
        <w:spacing w:after="0" w:line="240" w:lineRule="auto"/>
        <w:jc w:val="both"/>
        <w:rPr>
          <w:rFonts w:ascii="Arial" w:hAnsi="Arial" w:cs="Arial"/>
          <w:sz w:val="24"/>
          <w:szCs w:val="24"/>
        </w:rPr>
      </w:pPr>
    </w:p>
    <w:p w:rsidR="00B36E52" w:rsidRPr="00F26151" w:rsidRDefault="00B36E52" w:rsidP="00F26151">
      <w:pPr>
        <w:spacing w:after="0" w:line="240" w:lineRule="auto"/>
        <w:jc w:val="both"/>
        <w:rPr>
          <w:rFonts w:ascii="Arial" w:hAnsi="Arial" w:cs="Arial"/>
          <w:sz w:val="24"/>
          <w:szCs w:val="24"/>
        </w:rPr>
      </w:pPr>
      <w:r w:rsidRPr="00F26151">
        <w:rPr>
          <w:rFonts w:ascii="Arial" w:hAnsi="Arial" w:cs="Arial"/>
          <w:sz w:val="24"/>
          <w:szCs w:val="24"/>
        </w:rPr>
        <w:t xml:space="preserve">MONTAÑO, C.; DURIGUETTO, M. L. </w:t>
      </w:r>
      <w:r w:rsidRPr="00F26151">
        <w:rPr>
          <w:rFonts w:ascii="Arial" w:hAnsi="Arial" w:cs="Arial"/>
          <w:b/>
          <w:sz w:val="24"/>
          <w:szCs w:val="24"/>
        </w:rPr>
        <w:t>Estado, Classe e Movimento Social.</w:t>
      </w:r>
      <w:r w:rsidRPr="00F26151">
        <w:rPr>
          <w:rFonts w:ascii="Arial" w:hAnsi="Arial" w:cs="Arial"/>
          <w:sz w:val="24"/>
          <w:szCs w:val="24"/>
        </w:rPr>
        <w:t xml:space="preserve"> 3ª ed. São Paulo: Cortez, 2010.</w:t>
      </w:r>
    </w:p>
    <w:p w:rsidR="0044013E" w:rsidRDefault="0044013E" w:rsidP="00DE3D6C">
      <w:pPr>
        <w:spacing w:after="0" w:line="240" w:lineRule="auto"/>
        <w:jc w:val="both"/>
        <w:rPr>
          <w:rFonts w:ascii="Arial" w:hAnsi="Arial" w:cs="Arial"/>
          <w:sz w:val="24"/>
          <w:szCs w:val="24"/>
        </w:rPr>
      </w:pPr>
    </w:p>
    <w:p w:rsidR="0044013E" w:rsidRPr="0044013E" w:rsidRDefault="0044013E" w:rsidP="00CF0A5C">
      <w:pPr>
        <w:spacing w:after="0" w:line="240" w:lineRule="auto"/>
        <w:jc w:val="both"/>
        <w:rPr>
          <w:rFonts w:ascii="Arial" w:hAnsi="Arial" w:cs="Arial"/>
          <w:sz w:val="24"/>
          <w:szCs w:val="24"/>
        </w:rPr>
      </w:pPr>
      <w:r w:rsidRPr="0044013E">
        <w:rPr>
          <w:rFonts w:ascii="Arial" w:hAnsi="Arial" w:cs="Arial"/>
          <w:sz w:val="24"/>
          <w:szCs w:val="24"/>
        </w:rPr>
        <w:t xml:space="preserve">MORAES, A. </w:t>
      </w:r>
      <w:r w:rsidRPr="0044013E">
        <w:rPr>
          <w:rFonts w:ascii="Arial" w:hAnsi="Arial" w:cs="Arial"/>
          <w:b/>
          <w:sz w:val="24"/>
          <w:szCs w:val="24"/>
        </w:rPr>
        <w:t xml:space="preserve">Direitos humanos fundamentais: </w:t>
      </w:r>
      <w:r w:rsidRPr="0044013E">
        <w:rPr>
          <w:rFonts w:ascii="Arial" w:hAnsi="Arial" w:cs="Arial"/>
          <w:sz w:val="24"/>
          <w:szCs w:val="24"/>
        </w:rPr>
        <w:t>teoria geral, comentários aos artigos 1º ao 5º da Constituição Federativa do Brasil, doutrina e jurisprudência. São Paulo: Atlas, 2003.</w:t>
      </w:r>
    </w:p>
    <w:p w:rsidR="0044013E" w:rsidRDefault="0044013E" w:rsidP="00DE3D6C">
      <w:pPr>
        <w:spacing w:after="0" w:line="240" w:lineRule="auto"/>
        <w:jc w:val="both"/>
        <w:rPr>
          <w:rFonts w:ascii="Arial" w:hAnsi="Arial" w:cs="Arial"/>
          <w:sz w:val="24"/>
          <w:szCs w:val="24"/>
        </w:rPr>
      </w:pPr>
    </w:p>
    <w:p w:rsidR="00DE3D6C" w:rsidRDefault="00DE3D6C" w:rsidP="00DE3D6C">
      <w:pPr>
        <w:spacing w:after="0" w:line="240" w:lineRule="auto"/>
        <w:jc w:val="both"/>
        <w:rPr>
          <w:rFonts w:ascii="Arial" w:hAnsi="Arial" w:cs="Arial"/>
          <w:sz w:val="24"/>
          <w:szCs w:val="24"/>
        </w:rPr>
      </w:pPr>
      <w:r w:rsidRPr="00DE3D6C">
        <w:rPr>
          <w:rFonts w:ascii="Arial" w:hAnsi="Arial" w:cs="Arial"/>
          <w:sz w:val="24"/>
          <w:szCs w:val="24"/>
        </w:rPr>
        <w:t xml:space="preserve">NONATO, D. N. </w:t>
      </w:r>
      <w:r w:rsidRPr="00DE3D6C">
        <w:rPr>
          <w:rFonts w:ascii="Arial" w:hAnsi="Arial" w:cs="Arial"/>
          <w:b/>
          <w:sz w:val="24"/>
          <w:szCs w:val="24"/>
        </w:rPr>
        <w:t>Acessibilidade arquitetônica como direito humano das pessoas com deficiência</w:t>
      </w:r>
      <w:r w:rsidRPr="00DE3D6C">
        <w:rPr>
          <w:rFonts w:ascii="Arial" w:hAnsi="Arial" w:cs="Arial"/>
          <w:sz w:val="24"/>
          <w:szCs w:val="24"/>
        </w:rPr>
        <w:t xml:space="preserve">. Disponível em: </w:t>
      </w:r>
      <w:hyperlink r:id="rId11" w:history="1">
        <w:r w:rsidRPr="00DE3D6C">
          <w:rPr>
            <w:rStyle w:val="Hyperlink"/>
            <w:rFonts w:ascii="Arial" w:hAnsi="Arial" w:cs="Arial"/>
            <w:color w:val="auto"/>
            <w:sz w:val="24"/>
            <w:szCs w:val="24"/>
            <w:u w:val="none"/>
          </w:rPr>
          <w:t>http://www.cesrei.com.br/ojs/index.php/orbis/article/viewFile/63/41</w:t>
        </w:r>
      </w:hyperlink>
      <w:r w:rsidRPr="00DE3D6C">
        <w:rPr>
          <w:rFonts w:ascii="Arial" w:hAnsi="Arial" w:cs="Arial"/>
          <w:sz w:val="24"/>
          <w:szCs w:val="24"/>
        </w:rPr>
        <w:t xml:space="preserve">. Acesso em: 17 </w:t>
      </w:r>
      <w:r>
        <w:rPr>
          <w:rFonts w:ascii="Arial" w:hAnsi="Arial" w:cs="Arial"/>
          <w:sz w:val="24"/>
          <w:szCs w:val="24"/>
        </w:rPr>
        <w:t>mar</w:t>
      </w:r>
      <w:r w:rsidR="00CF0A5C">
        <w:rPr>
          <w:rFonts w:ascii="Arial" w:hAnsi="Arial" w:cs="Arial"/>
          <w:sz w:val="24"/>
          <w:szCs w:val="24"/>
        </w:rPr>
        <w:t>. 2018</w:t>
      </w:r>
      <w:r w:rsidRPr="00DE3D6C">
        <w:rPr>
          <w:rFonts w:ascii="Arial" w:hAnsi="Arial" w:cs="Arial"/>
          <w:sz w:val="24"/>
          <w:szCs w:val="24"/>
        </w:rPr>
        <w:t>.</w:t>
      </w:r>
    </w:p>
    <w:p w:rsidR="00DE3D6C" w:rsidRDefault="00DE3D6C" w:rsidP="00DE3D6C">
      <w:pPr>
        <w:spacing w:after="0" w:line="240" w:lineRule="auto"/>
        <w:jc w:val="both"/>
        <w:rPr>
          <w:rFonts w:ascii="Arial" w:hAnsi="Arial" w:cs="Arial"/>
          <w:sz w:val="24"/>
          <w:szCs w:val="24"/>
        </w:rPr>
      </w:pPr>
    </w:p>
    <w:p w:rsidR="00BC6E49" w:rsidRDefault="00BC6E49" w:rsidP="00DE3D6C">
      <w:pPr>
        <w:spacing w:after="0" w:line="240" w:lineRule="auto"/>
        <w:jc w:val="both"/>
        <w:rPr>
          <w:rFonts w:ascii="Arial" w:hAnsi="Arial" w:cs="Arial"/>
          <w:sz w:val="24"/>
          <w:szCs w:val="24"/>
        </w:rPr>
      </w:pPr>
      <w:r w:rsidRPr="00BC6E49">
        <w:rPr>
          <w:rFonts w:ascii="Arial" w:hAnsi="Arial" w:cs="Arial"/>
          <w:sz w:val="24"/>
          <w:szCs w:val="24"/>
        </w:rPr>
        <w:t>PIAGET,</w:t>
      </w:r>
      <w:r>
        <w:rPr>
          <w:rFonts w:ascii="Arial" w:hAnsi="Arial" w:cs="Arial"/>
          <w:sz w:val="24"/>
          <w:szCs w:val="24"/>
        </w:rPr>
        <w:t xml:space="preserve"> J. </w:t>
      </w:r>
      <w:r w:rsidRPr="00BC6E49">
        <w:rPr>
          <w:rFonts w:ascii="Arial" w:hAnsi="Arial" w:cs="Arial"/>
          <w:b/>
          <w:sz w:val="24"/>
          <w:szCs w:val="24"/>
        </w:rPr>
        <w:t xml:space="preserve">Para onde vai a </w:t>
      </w:r>
      <w:r w:rsidRPr="00371CE7">
        <w:rPr>
          <w:rFonts w:ascii="Arial" w:hAnsi="Arial" w:cs="Arial"/>
          <w:b/>
          <w:sz w:val="24"/>
          <w:szCs w:val="24"/>
        </w:rPr>
        <w:t>educação</w:t>
      </w:r>
      <w:proofErr w:type="gramStart"/>
      <w:r w:rsidR="00371CE7">
        <w:rPr>
          <w:rFonts w:ascii="Arial" w:hAnsi="Arial" w:cs="Arial"/>
          <w:b/>
          <w:sz w:val="24"/>
          <w:szCs w:val="24"/>
        </w:rPr>
        <w:t>?,</w:t>
      </w:r>
      <w:proofErr w:type="gramEnd"/>
      <w:r w:rsidR="00371CE7">
        <w:rPr>
          <w:rFonts w:ascii="Arial" w:hAnsi="Arial" w:cs="Arial"/>
          <w:b/>
          <w:sz w:val="24"/>
          <w:szCs w:val="24"/>
        </w:rPr>
        <w:t xml:space="preserve"> </w:t>
      </w:r>
      <w:r>
        <w:rPr>
          <w:rFonts w:ascii="Arial" w:hAnsi="Arial" w:cs="Arial"/>
          <w:sz w:val="24"/>
          <w:szCs w:val="24"/>
        </w:rPr>
        <w:t xml:space="preserve"> 9ª</w:t>
      </w:r>
      <w:r w:rsidRPr="00BC6E49">
        <w:rPr>
          <w:rFonts w:ascii="Arial" w:hAnsi="Arial" w:cs="Arial"/>
          <w:sz w:val="24"/>
          <w:szCs w:val="24"/>
        </w:rPr>
        <w:t xml:space="preserve"> ed. Rio </w:t>
      </w:r>
      <w:r>
        <w:rPr>
          <w:rFonts w:ascii="Arial" w:hAnsi="Arial" w:cs="Arial"/>
          <w:sz w:val="24"/>
          <w:szCs w:val="24"/>
        </w:rPr>
        <w:t>de Janeiro: José Olympio, 1988.</w:t>
      </w:r>
    </w:p>
    <w:p w:rsidR="00BC6E49" w:rsidRDefault="00BC6E49" w:rsidP="00DE3D6C">
      <w:pPr>
        <w:spacing w:after="0" w:line="240" w:lineRule="auto"/>
        <w:jc w:val="both"/>
        <w:rPr>
          <w:rFonts w:ascii="Arial" w:hAnsi="Arial" w:cs="Arial"/>
          <w:sz w:val="24"/>
          <w:szCs w:val="24"/>
        </w:rPr>
      </w:pPr>
    </w:p>
    <w:p w:rsidR="00EA74F5" w:rsidRDefault="00EA74F5" w:rsidP="00DE3D6C">
      <w:pPr>
        <w:spacing w:after="0" w:line="240" w:lineRule="auto"/>
        <w:jc w:val="both"/>
        <w:rPr>
          <w:rFonts w:ascii="Arial" w:hAnsi="Arial" w:cs="Arial"/>
          <w:sz w:val="24"/>
          <w:szCs w:val="24"/>
        </w:rPr>
      </w:pPr>
      <w:r w:rsidRPr="00EA74F5">
        <w:rPr>
          <w:rFonts w:ascii="Arial" w:hAnsi="Arial" w:cs="Arial"/>
          <w:sz w:val="24"/>
          <w:szCs w:val="24"/>
        </w:rPr>
        <w:t xml:space="preserve">PIOVESAN, F. Igualdade, diferença e direitos humanos: perspectivas global e regional. In: LEITE, G.; SARLET, I. </w:t>
      </w:r>
      <w:r w:rsidR="005C4C6E">
        <w:rPr>
          <w:rFonts w:ascii="Arial" w:hAnsi="Arial" w:cs="Arial"/>
          <w:b/>
          <w:sz w:val="24"/>
          <w:szCs w:val="24"/>
        </w:rPr>
        <w:t>Direitos fundamentais e estados C</w:t>
      </w:r>
      <w:r w:rsidRPr="005C4C6E">
        <w:rPr>
          <w:rFonts w:ascii="Arial" w:hAnsi="Arial" w:cs="Arial"/>
          <w:b/>
          <w:sz w:val="24"/>
          <w:szCs w:val="24"/>
        </w:rPr>
        <w:t xml:space="preserve">onstitucional: estudos em homenagem a </w:t>
      </w:r>
      <w:r w:rsidR="005C4C6E" w:rsidRPr="005C4C6E">
        <w:rPr>
          <w:rFonts w:ascii="Arial" w:hAnsi="Arial" w:cs="Arial"/>
          <w:b/>
          <w:sz w:val="24"/>
          <w:szCs w:val="24"/>
        </w:rPr>
        <w:t xml:space="preserve">J. J. Gomes </w:t>
      </w:r>
      <w:proofErr w:type="spellStart"/>
      <w:r w:rsidR="005C4C6E" w:rsidRPr="005C4C6E">
        <w:rPr>
          <w:rFonts w:ascii="Arial" w:hAnsi="Arial" w:cs="Arial"/>
          <w:b/>
          <w:sz w:val="24"/>
          <w:szCs w:val="24"/>
        </w:rPr>
        <w:t>Canotilho</w:t>
      </w:r>
      <w:proofErr w:type="spellEnd"/>
      <w:r w:rsidRPr="005C4C6E">
        <w:rPr>
          <w:rFonts w:ascii="Arial" w:hAnsi="Arial" w:cs="Arial"/>
          <w:b/>
          <w:sz w:val="24"/>
          <w:szCs w:val="24"/>
        </w:rPr>
        <w:t xml:space="preserve">. </w:t>
      </w:r>
      <w:r w:rsidRPr="00EA74F5">
        <w:rPr>
          <w:rFonts w:ascii="Arial" w:hAnsi="Arial" w:cs="Arial"/>
          <w:sz w:val="24"/>
          <w:szCs w:val="24"/>
        </w:rPr>
        <w:t xml:space="preserve">São Paulo: </w:t>
      </w:r>
      <w:r w:rsidR="005C4C6E">
        <w:rPr>
          <w:rFonts w:ascii="Arial" w:hAnsi="Arial" w:cs="Arial"/>
          <w:sz w:val="24"/>
          <w:szCs w:val="24"/>
        </w:rPr>
        <w:t xml:space="preserve">Revista dos </w:t>
      </w:r>
      <w:proofErr w:type="spellStart"/>
      <w:r w:rsidR="005C4C6E">
        <w:rPr>
          <w:rFonts w:ascii="Arial" w:hAnsi="Arial" w:cs="Arial"/>
          <w:sz w:val="24"/>
          <w:szCs w:val="24"/>
        </w:rPr>
        <w:t>Trivunais</w:t>
      </w:r>
      <w:proofErr w:type="spellEnd"/>
      <w:r w:rsidR="005C4C6E">
        <w:rPr>
          <w:rFonts w:ascii="Arial" w:hAnsi="Arial" w:cs="Arial"/>
          <w:sz w:val="24"/>
          <w:szCs w:val="24"/>
        </w:rPr>
        <w:t>,</w:t>
      </w:r>
      <w:r w:rsidRPr="00EA74F5">
        <w:rPr>
          <w:rFonts w:ascii="Arial" w:hAnsi="Arial" w:cs="Arial"/>
          <w:sz w:val="24"/>
          <w:szCs w:val="24"/>
        </w:rPr>
        <w:t xml:space="preserve"> 2009</w:t>
      </w:r>
      <w:r>
        <w:rPr>
          <w:rFonts w:ascii="Arial" w:hAnsi="Arial" w:cs="Arial"/>
          <w:sz w:val="24"/>
          <w:szCs w:val="24"/>
        </w:rPr>
        <w:t>.</w:t>
      </w:r>
    </w:p>
    <w:p w:rsidR="00EA74F5" w:rsidRDefault="00EA74F5" w:rsidP="00DE3D6C">
      <w:pPr>
        <w:spacing w:after="0" w:line="240" w:lineRule="auto"/>
        <w:jc w:val="both"/>
        <w:rPr>
          <w:rFonts w:ascii="Arial" w:hAnsi="Arial" w:cs="Arial"/>
          <w:sz w:val="24"/>
          <w:szCs w:val="24"/>
        </w:rPr>
      </w:pPr>
    </w:p>
    <w:p w:rsidR="005D69BF" w:rsidRPr="005D69BF" w:rsidRDefault="005D69BF" w:rsidP="00DE3D6C">
      <w:pPr>
        <w:spacing w:after="0" w:line="240" w:lineRule="auto"/>
        <w:jc w:val="both"/>
        <w:rPr>
          <w:rFonts w:ascii="Arial" w:hAnsi="Arial" w:cs="Arial"/>
          <w:sz w:val="24"/>
          <w:szCs w:val="24"/>
        </w:rPr>
      </w:pPr>
      <w:r>
        <w:rPr>
          <w:rFonts w:ascii="Arial" w:hAnsi="Arial" w:cs="Arial"/>
        </w:rPr>
        <w:t>ORGANIZAÇÃO DAS NAÇÕES UNIDAS.</w:t>
      </w:r>
      <w:r w:rsidRPr="000D1DF0">
        <w:rPr>
          <w:rFonts w:ascii="Arial" w:hAnsi="Arial" w:cs="Arial"/>
          <w:b/>
        </w:rPr>
        <w:t xml:space="preserve"> Comitê de Direitos Econômicos, Sociais e </w:t>
      </w:r>
      <w:r w:rsidRPr="005D69BF">
        <w:rPr>
          <w:rFonts w:ascii="Arial" w:hAnsi="Arial" w:cs="Arial"/>
          <w:b/>
          <w:sz w:val="24"/>
          <w:szCs w:val="24"/>
        </w:rPr>
        <w:t>Culturais do Alto Comissariado de Direitos Humanos/ONU – 1999</w:t>
      </w:r>
      <w:r w:rsidRPr="005D69BF">
        <w:rPr>
          <w:rFonts w:ascii="Arial" w:hAnsi="Arial" w:cs="Arial"/>
          <w:sz w:val="24"/>
          <w:szCs w:val="24"/>
        </w:rPr>
        <w:t xml:space="preserve">. Comentário Geral nº 12. Disponível em: </w:t>
      </w:r>
      <w:proofErr w:type="gramStart"/>
      <w:r w:rsidRPr="005D69BF">
        <w:rPr>
          <w:rFonts w:ascii="Arial" w:hAnsi="Arial" w:cs="Arial"/>
          <w:sz w:val="24"/>
          <w:szCs w:val="24"/>
        </w:rPr>
        <w:t>pfdc.</w:t>
      </w:r>
      <w:proofErr w:type="gramEnd"/>
      <w:r w:rsidRPr="005D69BF">
        <w:rPr>
          <w:rFonts w:ascii="Arial" w:hAnsi="Arial" w:cs="Arial"/>
          <w:sz w:val="24"/>
          <w:szCs w:val="24"/>
        </w:rPr>
        <w:t>pgr.mpf.gov.br/</w:t>
      </w:r>
      <w:proofErr w:type="spellStart"/>
      <w:r w:rsidRPr="005D69BF">
        <w:rPr>
          <w:rFonts w:ascii="Arial" w:hAnsi="Arial" w:cs="Arial"/>
          <w:sz w:val="24"/>
          <w:szCs w:val="24"/>
        </w:rPr>
        <w:t>Comentario</w:t>
      </w:r>
      <w:proofErr w:type="spellEnd"/>
      <w:r w:rsidRPr="005D69BF">
        <w:rPr>
          <w:rFonts w:ascii="Arial" w:hAnsi="Arial" w:cs="Arial"/>
          <w:sz w:val="24"/>
          <w:szCs w:val="24"/>
        </w:rPr>
        <w:t>. Acesso em: 10 mar. 2018.</w:t>
      </w:r>
    </w:p>
    <w:p w:rsidR="005D69BF" w:rsidRDefault="005D69BF" w:rsidP="005D69BF">
      <w:pPr>
        <w:spacing w:after="0" w:line="240" w:lineRule="auto"/>
        <w:jc w:val="both"/>
        <w:rPr>
          <w:rFonts w:ascii="Arial" w:hAnsi="Arial" w:cs="Arial"/>
          <w:sz w:val="24"/>
          <w:szCs w:val="24"/>
        </w:rPr>
      </w:pPr>
    </w:p>
    <w:p w:rsidR="0037626C" w:rsidRPr="005D69BF" w:rsidRDefault="00B335D9" w:rsidP="005D69BF">
      <w:pPr>
        <w:spacing w:after="0" w:line="240" w:lineRule="auto"/>
        <w:jc w:val="both"/>
        <w:rPr>
          <w:rFonts w:ascii="Arial" w:hAnsi="Arial" w:cs="Arial"/>
          <w:sz w:val="24"/>
          <w:szCs w:val="24"/>
        </w:rPr>
      </w:pPr>
      <w:r>
        <w:rPr>
          <w:rFonts w:ascii="Arial" w:hAnsi="Arial" w:cs="Arial"/>
          <w:sz w:val="24"/>
          <w:szCs w:val="24"/>
        </w:rPr>
        <w:t xml:space="preserve">PEREIRA, P. A. P. </w:t>
      </w:r>
      <w:r w:rsidRPr="00B335D9">
        <w:rPr>
          <w:rFonts w:ascii="Arial" w:hAnsi="Arial" w:cs="Arial"/>
          <w:b/>
          <w:sz w:val="24"/>
          <w:szCs w:val="24"/>
        </w:rPr>
        <w:t>Necessidades h</w:t>
      </w:r>
      <w:r w:rsidR="0037626C" w:rsidRPr="00B335D9">
        <w:rPr>
          <w:rFonts w:ascii="Arial" w:hAnsi="Arial" w:cs="Arial"/>
          <w:b/>
          <w:sz w:val="24"/>
          <w:szCs w:val="24"/>
        </w:rPr>
        <w:t>umanas: su</w:t>
      </w:r>
      <w:r w:rsidRPr="00B335D9">
        <w:rPr>
          <w:rFonts w:ascii="Arial" w:hAnsi="Arial" w:cs="Arial"/>
          <w:b/>
          <w:sz w:val="24"/>
          <w:szCs w:val="24"/>
        </w:rPr>
        <w:t>bsídios à crítica dos mínimos sociais,</w:t>
      </w:r>
      <w:r>
        <w:rPr>
          <w:rFonts w:ascii="Arial" w:hAnsi="Arial" w:cs="Arial"/>
          <w:sz w:val="24"/>
          <w:szCs w:val="24"/>
        </w:rPr>
        <w:t xml:space="preserve"> 6ª ed. São Paulo: Cortez, 2017.</w:t>
      </w:r>
    </w:p>
    <w:p w:rsidR="005D69BF" w:rsidRPr="005D69BF" w:rsidRDefault="005D69BF" w:rsidP="005D69BF">
      <w:pPr>
        <w:spacing w:line="240" w:lineRule="auto"/>
        <w:jc w:val="both"/>
        <w:rPr>
          <w:rFonts w:ascii="Arial" w:hAnsi="Arial" w:cs="Arial"/>
          <w:sz w:val="24"/>
          <w:szCs w:val="24"/>
        </w:rPr>
      </w:pPr>
      <w:r w:rsidRPr="00300CE0">
        <w:rPr>
          <w:rFonts w:ascii="Arial" w:hAnsi="Arial" w:cs="Arial"/>
          <w:sz w:val="24"/>
          <w:szCs w:val="24"/>
          <w:lang w:val="en-US"/>
        </w:rPr>
        <w:t xml:space="preserve">PIOVESAN, F. </w:t>
      </w:r>
      <w:proofErr w:type="spellStart"/>
      <w:r w:rsidRPr="00300CE0">
        <w:rPr>
          <w:rFonts w:ascii="Arial" w:hAnsi="Arial" w:cs="Arial"/>
          <w:sz w:val="24"/>
          <w:szCs w:val="24"/>
          <w:lang w:val="en-US"/>
        </w:rPr>
        <w:t>Prefácio</w:t>
      </w:r>
      <w:proofErr w:type="spellEnd"/>
      <w:r w:rsidRPr="00300CE0">
        <w:rPr>
          <w:rFonts w:ascii="Arial" w:hAnsi="Arial" w:cs="Arial"/>
          <w:sz w:val="24"/>
          <w:szCs w:val="24"/>
          <w:lang w:val="en-US"/>
        </w:rPr>
        <w:t xml:space="preserve">. In: FACHIN, Melina </w:t>
      </w:r>
      <w:proofErr w:type="spellStart"/>
      <w:r w:rsidRPr="00300CE0">
        <w:rPr>
          <w:rFonts w:ascii="Arial" w:hAnsi="Arial" w:cs="Arial"/>
          <w:sz w:val="24"/>
          <w:szCs w:val="24"/>
          <w:lang w:val="en-US"/>
        </w:rPr>
        <w:t>Girardi</w:t>
      </w:r>
      <w:proofErr w:type="spellEnd"/>
      <w:r w:rsidRPr="00300CE0">
        <w:rPr>
          <w:rFonts w:ascii="Arial" w:hAnsi="Arial" w:cs="Arial"/>
          <w:sz w:val="24"/>
          <w:szCs w:val="24"/>
          <w:lang w:val="en-US"/>
        </w:rPr>
        <w:t xml:space="preserve"> (org.). </w:t>
      </w:r>
      <w:r w:rsidRPr="005D69BF">
        <w:rPr>
          <w:rFonts w:ascii="Arial" w:hAnsi="Arial" w:cs="Arial"/>
          <w:b/>
          <w:sz w:val="24"/>
          <w:szCs w:val="24"/>
        </w:rPr>
        <w:t>Fundamentos dos Direitos Humanos: Teoria e práxis na cultura da tolerância</w:t>
      </w:r>
      <w:r w:rsidRPr="005D69BF">
        <w:rPr>
          <w:rFonts w:ascii="Arial" w:hAnsi="Arial" w:cs="Arial"/>
          <w:sz w:val="24"/>
          <w:szCs w:val="24"/>
        </w:rPr>
        <w:t xml:space="preserve">. Rio de Janeiro: Renovar, </w:t>
      </w:r>
      <w:proofErr w:type="gramStart"/>
      <w:r w:rsidRPr="005D69BF">
        <w:rPr>
          <w:rFonts w:ascii="Arial" w:hAnsi="Arial" w:cs="Arial"/>
          <w:sz w:val="24"/>
          <w:szCs w:val="24"/>
        </w:rPr>
        <w:t>2009</w:t>
      </w:r>
      <w:proofErr w:type="gramEnd"/>
    </w:p>
    <w:p w:rsidR="005D69BF" w:rsidRDefault="005D69BF" w:rsidP="00774D3D">
      <w:pPr>
        <w:spacing w:after="0" w:line="240" w:lineRule="auto"/>
        <w:jc w:val="both"/>
        <w:rPr>
          <w:rFonts w:ascii="Arial" w:hAnsi="Arial" w:cs="Arial"/>
          <w:sz w:val="24"/>
          <w:szCs w:val="24"/>
        </w:rPr>
      </w:pPr>
      <w:r w:rsidRPr="00774D3D">
        <w:rPr>
          <w:rFonts w:ascii="Arial" w:hAnsi="Arial" w:cs="Arial"/>
          <w:sz w:val="24"/>
          <w:szCs w:val="24"/>
        </w:rPr>
        <w:t xml:space="preserve">____________. </w:t>
      </w:r>
      <w:proofErr w:type="gramStart"/>
      <w:r w:rsidRPr="00774D3D">
        <w:rPr>
          <w:rFonts w:ascii="Arial" w:hAnsi="Arial" w:cs="Arial"/>
          <w:b/>
          <w:sz w:val="24"/>
          <w:szCs w:val="24"/>
        </w:rPr>
        <w:t>Temas de Direitos Humano</w:t>
      </w:r>
      <w:proofErr w:type="gramEnd"/>
      <w:r w:rsidRPr="00774D3D">
        <w:rPr>
          <w:rFonts w:ascii="Arial" w:hAnsi="Arial" w:cs="Arial"/>
          <w:sz w:val="24"/>
          <w:szCs w:val="24"/>
        </w:rPr>
        <w:t>, 5ª ed. São Paulo: Saraiva, 2012</w:t>
      </w:r>
      <w:r w:rsidR="00774D3D" w:rsidRPr="00774D3D">
        <w:rPr>
          <w:rFonts w:ascii="Arial" w:hAnsi="Arial" w:cs="Arial"/>
          <w:sz w:val="24"/>
          <w:szCs w:val="24"/>
        </w:rPr>
        <w:t>.</w:t>
      </w:r>
    </w:p>
    <w:p w:rsidR="00774D3D" w:rsidRPr="00774D3D" w:rsidRDefault="00774D3D" w:rsidP="00774D3D">
      <w:pPr>
        <w:spacing w:after="0" w:line="240" w:lineRule="auto"/>
        <w:jc w:val="both"/>
        <w:rPr>
          <w:rFonts w:ascii="Arial" w:hAnsi="Arial" w:cs="Arial"/>
          <w:sz w:val="24"/>
          <w:szCs w:val="24"/>
        </w:rPr>
      </w:pPr>
    </w:p>
    <w:p w:rsidR="00774D3D" w:rsidRDefault="00774D3D" w:rsidP="00774D3D">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RAMOS, P. R. B. </w:t>
      </w:r>
      <w:r w:rsidRPr="00774D3D">
        <w:rPr>
          <w:rFonts w:ascii="Arial" w:eastAsia="Calibri" w:hAnsi="Arial" w:cs="Arial"/>
          <w:b/>
          <w:sz w:val="24"/>
          <w:szCs w:val="24"/>
          <w:lang w:eastAsia="en-US"/>
        </w:rPr>
        <w:t>Portador de deficiência: direito de acesso aos espaços culturais e artísticos.</w:t>
      </w:r>
      <w:r w:rsidRPr="00774D3D">
        <w:rPr>
          <w:rFonts w:ascii="Arial" w:eastAsia="Calibri" w:hAnsi="Arial" w:cs="Arial"/>
          <w:sz w:val="24"/>
          <w:szCs w:val="24"/>
          <w:lang w:eastAsia="en-US"/>
        </w:rPr>
        <w:t xml:space="preserve"> Disponível em: http://www.pgj.ma.gov.br/pid/pid4/rv</w:t>
      </w:r>
      <w:r>
        <w:rPr>
          <w:rFonts w:ascii="Arial" w:eastAsia="Calibri" w:hAnsi="Arial" w:cs="Arial"/>
          <w:sz w:val="24"/>
          <w:szCs w:val="24"/>
          <w:lang w:eastAsia="en-US"/>
        </w:rPr>
        <w:t>_port_def_pr.html. Acesso em: 18</w:t>
      </w:r>
      <w:r w:rsidRPr="00774D3D">
        <w:rPr>
          <w:rFonts w:ascii="Arial" w:eastAsia="Calibri" w:hAnsi="Arial" w:cs="Arial"/>
          <w:sz w:val="24"/>
          <w:szCs w:val="24"/>
          <w:lang w:eastAsia="en-US"/>
        </w:rPr>
        <w:t xml:space="preserve"> de </w:t>
      </w:r>
      <w:r>
        <w:rPr>
          <w:rFonts w:ascii="Arial" w:eastAsia="Calibri" w:hAnsi="Arial" w:cs="Arial"/>
          <w:sz w:val="24"/>
          <w:szCs w:val="24"/>
          <w:lang w:eastAsia="en-US"/>
        </w:rPr>
        <w:t>jan. de 2018</w:t>
      </w:r>
      <w:r w:rsidRPr="00774D3D">
        <w:rPr>
          <w:rFonts w:ascii="Arial" w:eastAsia="Calibri" w:hAnsi="Arial" w:cs="Arial"/>
          <w:sz w:val="24"/>
          <w:szCs w:val="24"/>
          <w:lang w:eastAsia="en-US"/>
        </w:rPr>
        <w:t>.</w:t>
      </w:r>
    </w:p>
    <w:p w:rsidR="00774D3D" w:rsidRPr="00774D3D" w:rsidRDefault="00774D3D" w:rsidP="00774D3D">
      <w:pPr>
        <w:spacing w:after="0" w:line="240" w:lineRule="auto"/>
        <w:jc w:val="both"/>
        <w:rPr>
          <w:rFonts w:ascii="Arial" w:eastAsia="Calibri" w:hAnsi="Arial" w:cs="Arial"/>
          <w:sz w:val="24"/>
          <w:szCs w:val="24"/>
          <w:lang w:eastAsia="en-US"/>
        </w:rPr>
      </w:pPr>
    </w:p>
    <w:p w:rsidR="00774D3D" w:rsidRDefault="00774D3D" w:rsidP="00774D3D">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SÃO LUÍS, Câmara Municipal. Lei n.º 3.442, de 26 de março de 1996. </w:t>
      </w:r>
      <w:r w:rsidRPr="00774D3D">
        <w:rPr>
          <w:rFonts w:ascii="Arial" w:eastAsia="Calibri" w:hAnsi="Arial" w:cs="Arial"/>
          <w:b/>
          <w:sz w:val="24"/>
          <w:szCs w:val="24"/>
          <w:lang w:eastAsia="en-US"/>
        </w:rPr>
        <w:t xml:space="preserve">Estabelece a criação de áreas por cinemas e teatros que facilitem o acesso de pessoas em cadeiras de rodas e dá outras providências. </w:t>
      </w:r>
      <w:r w:rsidRPr="00774D3D">
        <w:rPr>
          <w:rFonts w:ascii="Arial" w:eastAsia="Calibri" w:hAnsi="Arial" w:cs="Arial"/>
          <w:sz w:val="24"/>
          <w:szCs w:val="24"/>
          <w:lang w:eastAsia="en-US"/>
        </w:rPr>
        <w:t>São Luiz: Câmara Municipal, 2017.</w:t>
      </w:r>
    </w:p>
    <w:p w:rsidR="00774D3D" w:rsidRDefault="00774D3D" w:rsidP="00774D3D">
      <w:pPr>
        <w:spacing w:after="0" w:line="240" w:lineRule="auto"/>
        <w:jc w:val="both"/>
        <w:rPr>
          <w:rFonts w:ascii="Arial" w:eastAsia="Calibri" w:hAnsi="Arial" w:cs="Arial"/>
          <w:sz w:val="24"/>
          <w:szCs w:val="24"/>
          <w:lang w:eastAsia="en-US"/>
        </w:rPr>
      </w:pPr>
    </w:p>
    <w:p w:rsidR="00774D3D" w:rsidRDefault="00774D3D" w:rsidP="00774D3D">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________________________. Lei n.º 3.478, de 27 de março de 1996. </w:t>
      </w:r>
      <w:r w:rsidRPr="00774D3D">
        <w:rPr>
          <w:rFonts w:ascii="Arial" w:eastAsia="Calibri" w:hAnsi="Arial" w:cs="Arial"/>
          <w:b/>
          <w:sz w:val="24"/>
          <w:szCs w:val="24"/>
          <w:lang w:eastAsia="en-US"/>
        </w:rPr>
        <w:t>Veda a instalação ou construção de obstáculo em calçadas e dá outras providências</w:t>
      </w:r>
      <w:r w:rsidRPr="00774D3D">
        <w:rPr>
          <w:rFonts w:ascii="Arial" w:eastAsia="Calibri" w:hAnsi="Arial" w:cs="Arial"/>
          <w:sz w:val="24"/>
          <w:szCs w:val="24"/>
          <w:lang w:eastAsia="en-US"/>
        </w:rPr>
        <w:t>. São Luiz: Câmara Municipal, 2017.</w:t>
      </w:r>
    </w:p>
    <w:p w:rsidR="00774D3D" w:rsidRPr="00774D3D" w:rsidRDefault="00774D3D" w:rsidP="00774D3D">
      <w:pPr>
        <w:spacing w:after="0" w:line="240" w:lineRule="auto"/>
        <w:jc w:val="both"/>
        <w:rPr>
          <w:rFonts w:ascii="Arial" w:eastAsia="Calibri" w:hAnsi="Arial" w:cs="Arial"/>
          <w:sz w:val="24"/>
          <w:szCs w:val="24"/>
          <w:lang w:eastAsia="en-US"/>
        </w:rPr>
      </w:pPr>
    </w:p>
    <w:p w:rsidR="00774D3D" w:rsidRDefault="00774D3D" w:rsidP="00774D3D">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________________________. Lei n.º 3.354, de 15 de agosto de 1994. </w:t>
      </w:r>
      <w:r w:rsidRPr="00774D3D">
        <w:rPr>
          <w:rFonts w:ascii="Arial" w:eastAsia="Calibri" w:hAnsi="Arial" w:cs="Arial"/>
          <w:b/>
          <w:sz w:val="24"/>
          <w:szCs w:val="24"/>
          <w:lang w:eastAsia="en-US"/>
        </w:rPr>
        <w:t>Institui a obrigatoriedade de adequação dos edifícios públicos e equipamentos urbanos de São Luís, às necessidades de locomoção dos portadores de deficiência física, e dá outras providências.</w:t>
      </w:r>
      <w:r w:rsidRPr="00774D3D">
        <w:rPr>
          <w:rFonts w:ascii="Arial" w:eastAsia="Calibri" w:hAnsi="Arial" w:cs="Arial"/>
          <w:sz w:val="24"/>
          <w:szCs w:val="24"/>
          <w:lang w:eastAsia="en-US"/>
        </w:rPr>
        <w:t xml:space="preserve"> São Luiz: Câmara Municipal, 2017.</w:t>
      </w:r>
    </w:p>
    <w:p w:rsidR="00774D3D" w:rsidRPr="00774D3D" w:rsidRDefault="00774D3D" w:rsidP="00774D3D">
      <w:pPr>
        <w:spacing w:after="0" w:line="240" w:lineRule="auto"/>
        <w:jc w:val="both"/>
        <w:rPr>
          <w:rFonts w:ascii="Arial" w:eastAsia="Calibri" w:hAnsi="Arial" w:cs="Arial"/>
          <w:sz w:val="24"/>
          <w:szCs w:val="24"/>
          <w:lang w:eastAsia="en-US"/>
        </w:rPr>
      </w:pPr>
    </w:p>
    <w:p w:rsidR="00774D3D" w:rsidRDefault="00774D3D" w:rsidP="00774D3D">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________________________. Lei n.º 3.732, de 30 de outubro de 1998. </w:t>
      </w:r>
      <w:r w:rsidRPr="00774D3D">
        <w:rPr>
          <w:rFonts w:ascii="Arial" w:eastAsia="Calibri" w:hAnsi="Arial" w:cs="Arial"/>
          <w:b/>
          <w:sz w:val="24"/>
          <w:szCs w:val="24"/>
          <w:lang w:eastAsia="en-US"/>
        </w:rPr>
        <w:t xml:space="preserve">Dispõe sobre a obrigatoriedade de os estabelecimentos comerciais, supermercados e </w:t>
      </w:r>
      <w:r w:rsidRPr="00774D3D">
        <w:rPr>
          <w:rFonts w:ascii="Arial" w:eastAsia="Calibri" w:hAnsi="Arial" w:cs="Arial"/>
          <w:b/>
          <w:sz w:val="24"/>
          <w:szCs w:val="24"/>
          <w:lang w:eastAsia="en-US"/>
        </w:rPr>
        <w:lastRenderedPageBreak/>
        <w:t xml:space="preserve">similares de São Luís </w:t>
      </w:r>
      <w:proofErr w:type="gramStart"/>
      <w:r w:rsidRPr="00774D3D">
        <w:rPr>
          <w:rFonts w:ascii="Arial" w:eastAsia="Calibri" w:hAnsi="Arial" w:cs="Arial"/>
          <w:b/>
          <w:sz w:val="24"/>
          <w:szCs w:val="24"/>
          <w:lang w:eastAsia="en-US"/>
        </w:rPr>
        <w:t>destinarem</w:t>
      </w:r>
      <w:proofErr w:type="gramEnd"/>
      <w:r w:rsidRPr="00774D3D">
        <w:rPr>
          <w:rFonts w:ascii="Arial" w:eastAsia="Calibri" w:hAnsi="Arial" w:cs="Arial"/>
          <w:b/>
          <w:sz w:val="24"/>
          <w:szCs w:val="24"/>
          <w:lang w:eastAsia="en-US"/>
        </w:rPr>
        <w:t xml:space="preserve"> um caixa especial para atendimento prioritário à gestante, ao idoso e ao portador de deficiência e dá outras providências.</w:t>
      </w:r>
      <w:r w:rsidRPr="00774D3D">
        <w:rPr>
          <w:rFonts w:ascii="Arial" w:eastAsia="Calibri" w:hAnsi="Arial" w:cs="Arial"/>
          <w:sz w:val="24"/>
          <w:szCs w:val="24"/>
          <w:lang w:eastAsia="en-US"/>
        </w:rPr>
        <w:t xml:space="preserve"> São Luiz: Câmara Municipal, 2017.</w:t>
      </w:r>
    </w:p>
    <w:p w:rsidR="00774D3D" w:rsidRPr="00774D3D" w:rsidRDefault="00774D3D" w:rsidP="00774D3D">
      <w:pPr>
        <w:spacing w:after="0" w:line="240" w:lineRule="auto"/>
        <w:jc w:val="both"/>
        <w:rPr>
          <w:rFonts w:ascii="Arial" w:eastAsia="Calibri" w:hAnsi="Arial" w:cs="Arial"/>
          <w:sz w:val="24"/>
          <w:szCs w:val="24"/>
          <w:lang w:eastAsia="en-US"/>
        </w:rPr>
      </w:pPr>
    </w:p>
    <w:p w:rsidR="00774D3D" w:rsidRDefault="00774D3D" w:rsidP="00774D3D">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SÃO PAULO, Assembleia Legislativa. </w:t>
      </w:r>
      <w:r w:rsidRPr="00774D3D">
        <w:rPr>
          <w:rFonts w:ascii="Arial" w:eastAsia="Calibri" w:hAnsi="Arial" w:cs="Arial"/>
          <w:b/>
          <w:sz w:val="24"/>
          <w:szCs w:val="24"/>
          <w:lang w:eastAsia="en-US"/>
        </w:rPr>
        <w:t xml:space="preserve">Lei Complementar estadual n.º 988, </w:t>
      </w:r>
      <w:r w:rsidRPr="00774D3D">
        <w:rPr>
          <w:rFonts w:ascii="Arial" w:eastAsia="Calibri" w:hAnsi="Arial" w:cs="Arial"/>
          <w:sz w:val="24"/>
          <w:szCs w:val="24"/>
          <w:lang w:eastAsia="en-US"/>
        </w:rPr>
        <w:t>de 09 de janeiro de 2006. São Paulo: Assembleia Legislativa, 2017.</w:t>
      </w:r>
    </w:p>
    <w:p w:rsidR="001C1DEE" w:rsidRDefault="001C1DEE" w:rsidP="00774D3D">
      <w:pPr>
        <w:spacing w:after="0" w:line="240" w:lineRule="auto"/>
        <w:jc w:val="both"/>
        <w:rPr>
          <w:rFonts w:ascii="Arial" w:eastAsia="Calibri" w:hAnsi="Arial" w:cs="Arial"/>
          <w:sz w:val="24"/>
          <w:szCs w:val="24"/>
          <w:lang w:eastAsia="en-US"/>
        </w:rPr>
      </w:pPr>
    </w:p>
    <w:p w:rsidR="001C1DEE" w:rsidRDefault="001C1DEE" w:rsidP="001C1DEE">
      <w:pPr>
        <w:spacing w:after="0" w:line="240" w:lineRule="auto"/>
        <w:jc w:val="both"/>
        <w:rPr>
          <w:rFonts w:ascii="Arial" w:eastAsia="Calibri" w:hAnsi="Arial" w:cs="Arial"/>
          <w:sz w:val="24"/>
          <w:szCs w:val="24"/>
          <w:lang w:eastAsia="en-US"/>
        </w:rPr>
      </w:pPr>
      <w:r w:rsidRPr="001C1DEE">
        <w:rPr>
          <w:rFonts w:ascii="Arial" w:eastAsia="Calibri" w:hAnsi="Arial" w:cs="Arial"/>
          <w:sz w:val="24"/>
          <w:szCs w:val="24"/>
          <w:lang w:eastAsia="en-US"/>
        </w:rPr>
        <w:t>SARLET, I. W.  A igualdade como direito fundamental na Constituição Federal de 1988: aspectos gerais e algumas aproximações ao</w:t>
      </w:r>
      <w:r>
        <w:rPr>
          <w:rFonts w:ascii="Arial" w:eastAsia="Calibri" w:hAnsi="Arial" w:cs="Arial"/>
          <w:sz w:val="24"/>
          <w:szCs w:val="24"/>
          <w:lang w:eastAsia="en-US"/>
        </w:rPr>
        <w:t xml:space="preserve"> caso das pessoas com </w:t>
      </w:r>
      <w:r w:rsidRPr="001C1DEE">
        <w:rPr>
          <w:rFonts w:ascii="Arial" w:eastAsia="Calibri" w:hAnsi="Arial" w:cs="Arial"/>
          <w:sz w:val="24"/>
          <w:szCs w:val="24"/>
          <w:lang w:eastAsia="en-US"/>
        </w:rPr>
        <w:t xml:space="preserve">deficiência. </w:t>
      </w:r>
      <w:r w:rsidRPr="0043444B">
        <w:rPr>
          <w:rFonts w:ascii="Arial" w:eastAsia="Calibri" w:hAnsi="Arial" w:cs="Arial"/>
          <w:sz w:val="24"/>
          <w:szCs w:val="24"/>
          <w:lang w:eastAsia="en-US"/>
        </w:rPr>
        <w:t xml:space="preserve"> </w:t>
      </w:r>
      <w:r w:rsidRPr="001C1DEE">
        <w:rPr>
          <w:rFonts w:ascii="Arial" w:eastAsia="Calibri" w:hAnsi="Arial" w:cs="Arial"/>
          <w:sz w:val="24"/>
          <w:szCs w:val="24"/>
          <w:lang w:val="en-US" w:eastAsia="en-US"/>
        </w:rPr>
        <w:t xml:space="preserve">In: FERRAZ, C. V. </w:t>
      </w:r>
      <w:proofErr w:type="gramStart"/>
      <w:r w:rsidRPr="001C1DEE">
        <w:rPr>
          <w:rFonts w:ascii="Arial" w:eastAsia="Calibri" w:hAnsi="Arial" w:cs="Arial"/>
          <w:sz w:val="24"/>
          <w:szCs w:val="24"/>
          <w:lang w:val="en-US" w:eastAsia="en-US"/>
        </w:rPr>
        <w:t>et</w:t>
      </w:r>
      <w:proofErr w:type="gramEnd"/>
      <w:r w:rsidRPr="001C1DEE">
        <w:rPr>
          <w:rFonts w:ascii="Arial" w:eastAsia="Calibri" w:hAnsi="Arial" w:cs="Arial"/>
          <w:sz w:val="24"/>
          <w:szCs w:val="24"/>
          <w:lang w:val="en-US" w:eastAsia="en-US"/>
        </w:rPr>
        <w:t xml:space="preserve"> </w:t>
      </w:r>
      <w:proofErr w:type="spellStart"/>
      <w:r w:rsidRPr="001C1DEE">
        <w:rPr>
          <w:rFonts w:ascii="Arial" w:eastAsia="Calibri" w:hAnsi="Arial" w:cs="Arial"/>
          <w:sz w:val="24"/>
          <w:szCs w:val="24"/>
          <w:lang w:val="en-US" w:eastAsia="en-US"/>
        </w:rPr>
        <w:t>alli</w:t>
      </w:r>
      <w:proofErr w:type="spellEnd"/>
      <w:r w:rsidRPr="001C1DEE">
        <w:rPr>
          <w:rFonts w:ascii="Arial" w:eastAsia="Calibri" w:hAnsi="Arial" w:cs="Arial"/>
          <w:sz w:val="24"/>
          <w:szCs w:val="24"/>
          <w:lang w:val="en-US" w:eastAsia="en-US"/>
        </w:rPr>
        <w:t xml:space="preserve">. </w:t>
      </w:r>
      <w:r w:rsidRPr="001C1DEE">
        <w:rPr>
          <w:rFonts w:ascii="Arial" w:eastAsia="Calibri" w:hAnsi="Arial" w:cs="Arial"/>
          <w:b/>
          <w:sz w:val="24"/>
          <w:szCs w:val="24"/>
          <w:lang w:eastAsia="en-US"/>
        </w:rPr>
        <w:t>Manual da pessoa com deficiência.</w:t>
      </w:r>
      <w:r w:rsidRPr="001C1DEE">
        <w:rPr>
          <w:rFonts w:ascii="Arial" w:eastAsia="Calibri" w:hAnsi="Arial" w:cs="Arial"/>
          <w:sz w:val="24"/>
          <w:szCs w:val="24"/>
          <w:lang w:eastAsia="en-US"/>
        </w:rPr>
        <w:t xml:space="preserve"> São Paulo: </w:t>
      </w:r>
      <w:proofErr w:type="gramStart"/>
      <w:r w:rsidRPr="001C1DEE">
        <w:rPr>
          <w:rFonts w:ascii="Arial" w:eastAsia="Calibri" w:hAnsi="Arial" w:cs="Arial"/>
          <w:sz w:val="24"/>
          <w:szCs w:val="24"/>
          <w:lang w:eastAsia="en-US"/>
        </w:rPr>
        <w:t>Saraiva,</w:t>
      </w:r>
      <w:proofErr w:type="gramEnd"/>
      <w:r w:rsidRPr="001C1DEE">
        <w:rPr>
          <w:rFonts w:ascii="Arial" w:eastAsia="Calibri" w:hAnsi="Arial" w:cs="Arial"/>
          <w:sz w:val="24"/>
          <w:szCs w:val="24"/>
          <w:lang w:eastAsia="en-US"/>
        </w:rPr>
        <w:t xml:space="preserve"> 2012.</w:t>
      </w:r>
    </w:p>
    <w:p w:rsidR="001C1DEE" w:rsidRDefault="001C1DEE" w:rsidP="001C1DEE">
      <w:pPr>
        <w:spacing w:after="0" w:line="240" w:lineRule="auto"/>
        <w:jc w:val="both"/>
        <w:rPr>
          <w:rFonts w:ascii="Arial" w:eastAsia="Calibri" w:hAnsi="Arial" w:cs="Arial"/>
          <w:sz w:val="24"/>
          <w:szCs w:val="24"/>
          <w:lang w:eastAsia="en-US"/>
        </w:rPr>
      </w:pPr>
    </w:p>
    <w:p w:rsidR="001C1DEE" w:rsidRDefault="001C1DEE" w:rsidP="001C1DEE">
      <w:pPr>
        <w:spacing w:after="0" w:line="240" w:lineRule="auto"/>
        <w:jc w:val="both"/>
        <w:rPr>
          <w:rFonts w:ascii="Arial" w:eastAsia="Calibri" w:hAnsi="Arial" w:cs="Arial"/>
          <w:sz w:val="24"/>
          <w:szCs w:val="24"/>
          <w:lang w:eastAsia="en-US"/>
        </w:rPr>
      </w:pPr>
      <w:r w:rsidRPr="001C1DEE">
        <w:rPr>
          <w:rFonts w:ascii="Arial" w:eastAsia="Calibri" w:hAnsi="Arial" w:cs="Arial"/>
          <w:sz w:val="24"/>
          <w:szCs w:val="24"/>
          <w:lang w:eastAsia="en-US"/>
        </w:rPr>
        <w:t xml:space="preserve">Scherer-Warren, I. </w:t>
      </w:r>
      <w:r w:rsidRPr="001C1DEE">
        <w:rPr>
          <w:rFonts w:ascii="Arial" w:eastAsia="Calibri" w:hAnsi="Arial" w:cs="Arial"/>
          <w:b/>
          <w:sz w:val="24"/>
          <w:szCs w:val="24"/>
          <w:lang w:eastAsia="en-US"/>
        </w:rPr>
        <w:t>Cidadania sem fronteiras: ações coletivas na era da globalização.</w:t>
      </w:r>
      <w:r w:rsidRPr="001C1DEE">
        <w:rPr>
          <w:rFonts w:ascii="Arial" w:eastAsia="Calibri" w:hAnsi="Arial" w:cs="Arial"/>
          <w:sz w:val="24"/>
          <w:szCs w:val="24"/>
          <w:lang w:eastAsia="en-US"/>
        </w:rPr>
        <w:t xml:space="preserve">  São Paulo: </w:t>
      </w:r>
      <w:proofErr w:type="spellStart"/>
      <w:r w:rsidRPr="001C1DEE">
        <w:rPr>
          <w:rFonts w:ascii="Arial" w:eastAsia="Calibri" w:hAnsi="Arial" w:cs="Arial"/>
          <w:sz w:val="24"/>
          <w:szCs w:val="24"/>
          <w:lang w:eastAsia="en-US"/>
        </w:rPr>
        <w:t>Hucitec</w:t>
      </w:r>
      <w:proofErr w:type="spellEnd"/>
      <w:r w:rsidRPr="001C1DEE">
        <w:rPr>
          <w:rFonts w:ascii="Arial" w:eastAsia="Calibri" w:hAnsi="Arial" w:cs="Arial"/>
          <w:sz w:val="24"/>
          <w:szCs w:val="24"/>
          <w:lang w:eastAsia="en-US"/>
        </w:rPr>
        <w:t xml:space="preserve">, </w:t>
      </w:r>
      <w:proofErr w:type="gramStart"/>
      <w:r w:rsidRPr="001C1DEE">
        <w:rPr>
          <w:rFonts w:ascii="Arial" w:eastAsia="Calibri" w:hAnsi="Arial" w:cs="Arial"/>
          <w:sz w:val="24"/>
          <w:szCs w:val="24"/>
          <w:lang w:eastAsia="en-US"/>
        </w:rPr>
        <w:t>1999</w:t>
      </w:r>
      <w:proofErr w:type="gramEnd"/>
    </w:p>
    <w:p w:rsidR="001C1DEE" w:rsidRDefault="001C1DEE" w:rsidP="00A858D9">
      <w:pPr>
        <w:spacing w:after="0" w:line="240" w:lineRule="auto"/>
        <w:jc w:val="both"/>
        <w:rPr>
          <w:rFonts w:ascii="Arial" w:eastAsia="Calibri" w:hAnsi="Arial" w:cs="Arial"/>
          <w:sz w:val="24"/>
          <w:szCs w:val="24"/>
          <w:lang w:eastAsia="en-US"/>
        </w:rPr>
      </w:pPr>
    </w:p>
    <w:p w:rsidR="00481D53" w:rsidRDefault="00481D53" w:rsidP="00A858D9">
      <w:pPr>
        <w:spacing w:after="0" w:line="240" w:lineRule="auto"/>
        <w:jc w:val="both"/>
        <w:rPr>
          <w:rFonts w:ascii="Arial" w:eastAsia="Calibri" w:hAnsi="Arial" w:cs="Arial"/>
          <w:sz w:val="24"/>
          <w:szCs w:val="24"/>
          <w:lang w:eastAsia="en-US"/>
        </w:rPr>
      </w:pPr>
      <w:r w:rsidRPr="00481D53">
        <w:rPr>
          <w:rFonts w:ascii="Arial" w:eastAsia="Calibri" w:hAnsi="Arial" w:cs="Arial"/>
          <w:sz w:val="24"/>
          <w:szCs w:val="24"/>
          <w:lang w:eastAsia="en-US"/>
        </w:rPr>
        <w:t>SEGALLA, J. I. S. F. Direito à educação</w:t>
      </w:r>
      <w:r>
        <w:rPr>
          <w:rFonts w:ascii="Arial" w:eastAsia="Calibri" w:hAnsi="Arial" w:cs="Arial"/>
          <w:sz w:val="24"/>
          <w:szCs w:val="24"/>
          <w:lang w:eastAsia="en-US"/>
        </w:rPr>
        <w:t xml:space="preserve">. </w:t>
      </w:r>
      <w:r w:rsidR="0043444B" w:rsidRPr="0043444B">
        <w:rPr>
          <w:rFonts w:ascii="Arial" w:eastAsia="Calibri" w:hAnsi="Arial" w:cs="Arial"/>
          <w:sz w:val="24"/>
          <w:szCs w:val="24"/>
          <w:lang w:val="en-US" w:eastAsia="en-US"/>
        </w:rPr>
        <w:t xml:space="preserve">In: FERRAZ, C. V. </w:t>
      </w:r>
      <w:proofErr w:type="gramStart"/>
      <w:r w:rsidR="0043444B" w:rsidRPr="0043444B">
        <w:rPr>
          <w:rFonts w:ascii="Arial" w:eastAsia="Calibri" w:hAnsi="Arial" w:cs="Arial"/>
          <w:sz w:val="24"/>
          <w:szCs w:val="24"/>
          <w:lang w:val="en-US" w:eastAsia="en-US"/>
        </w:rPr>
        <w:t>et</w:t>
      </w:r>
      <w:proofErr w:type="gramEnd"/>
      <w:r w:rsidR="0043444B" w:rsidRPr="0043444B">
        <w:rPr>
          <w:rFonts w:ascii="Arial" w:eastAsia="Calibri" w:hAnsi="Arial" w:cs="Arial"/>
          <w:sz w:val="24"/>
          <w:szCs w:val="24"/>
          <w:lang w:val="en-US" w:eastAsia="en-US"/>
        </w:rPr>
        <w:t xml:space="preserve"> </w:t>
      </w:r>
      <w:proofErr w:type="spellStart"/>
      <w:r w:rsidR="0043444B" w:rsidRPr="0043444B">
        <w:rPr>
          <w:rFonts w:ascii="Arial" w:eastAsia="Calibri" w:hAnsi="Arial" w:cs="Arial"/>
          <w:sz w:val="24"/>
          <w:szCs w:val="24"/>
          <w:lang w:val="en-US" w:eastAsia="en-US"/>
        </w:rPr>
        <w:t>alli</w:t>
      </w:r>
      <w:proofErr w:type="spellEnd"/>
      <w:r w:rsidR="0043444B" w:rsidRPr="0043444B">
        <w:rPr>
          <w:rFonts w:ascii="Arial" w:eastAsia="Calibri" w:hAnsi="Arial" w:cs="Arial"/>
          <w:sz w:val="24"/>
          <w:szCs w:val="24"/>
          <w:lang w:val="en-US" w:eastAsia="en-US"/>
        </w:rPr>
        <w:t xml:space="preserve">. </w:t>
      </w:r>
      <w:r w:rsidR="0043444B" w:rsidRPr="0043444B">
        <w:rPr>
          <w:rFonts w:ascii="Arial" w:eastAsia="Calibri" w:hAnsi="Arial" w:cs="Arial"/>
          <w:b/>
          <w:sz w:val="24"/>
          <w:szCs w:val="24"/>
          <w:lang w:eastAsia="en-US"/>
        </w:rPr>
        <w:t>Manual da pessoa com deficiência</w:t>
      </w:r>
      <w:r w:rsidR="0043444B" w:rsidRPr="0043444B">
        <w:rPr>
          <w:rFonts w:ascii="Arial" w:eastAsia="Calibri" w:hAnsi="Arial" w:cs="Arial"/>
          <w:sz w:val="24"/>
          <w:szCs w:val="24"/>
          <w:lang w:eastAsia="en-US"/>
        </w:rPr>
        <w:t xml:space="preserve">. São Paulo: </w:t>
      </w:r>
      <w:proofErr w:type="gramStart"/>
      <w:r w:rsidR="0043444B" w:rsidRPr="0043444B">
        <w:rPr>
          <w:rFonts w:ascii="Arial" w:eastAsia="Calibri" w:hAnsi="Arial" w:cs="Arial"/>
          <w:sz w:val="24"/>
          <w:szCs w:val="24"/>
          <w:lang w:eastAsia="en-US"/>
        </w:rPr>
        <w:t>Saraiva,</w:t>
      </w:r>
      <w:proofErr w:type="gramEnd"/>
      <w:r w:rsidR="0043444B" w:rsidRPr="0043444B">
        <w:rPr>
          <w:rFonts w:ascii="Arial" w:eastAsia="Calibri" w:hAnsi="Arial" w:cs="Arial"/>
          <w:sz w:val="24"/>
          <w:szCs w:val="24"/>
          <w:lang w:eastAsia="en-US"/>
        </w:rPr>
        <w:t xml:space="preserve"> 2012.</w:t>
      </w:r>
    </w:p>
    <w:p w:rsidR="0043444B" w:rsidRPr="00481D53" w:rsidRDefault="0043444B" w:rsidP="00A858D9">
      <w:pPr>
        <w:spacing w:after="0" w:line="240" w:lineRule="auto"/>
        <w:jc w:val="both"/>
        <w:rPr>
          <w:rFonts w:ascii="Arial" w:eastAsia="Calibri" w:hAnsi="Arial" w:cs="Arial"/>
          <w:sz w:val="24"/>
          <w:szCs w:val="24"/>
          <w:lang w:eastAsia="en-US"/>
        </w:rPr>
      </w:pPr>
    </w:p>
    <w:p w:rsidR="00774D3D" w:rsidRDefault="00774D3D" w:rsidP="00A858D9">
      <w:pPr>
        <w:spacing w:after="0" w:line="240" w:lineRule="auto"/>
        <w:jc w:val="both"/>
        <w:rPr>
          <w:rFonts w:ascii="Arial" w:eastAsia="Calibri" w:hAnsi="Arial" w:cs="Arial"/>
          <w:sz w:val="24"/>
          <w:szCs w:val="24"/>
          <w:lang w:eastAsia="en-US"/>
        </w:rPr>
      </w:pPr>
      <w:r w:rsidRPr="00774D3D">
        <w:rPr>
          <w:rFonts w:ascii="Arial" w:eastAsia="Calibri" w:hAnsi="Arial" w:cs="Arial"/>
          <w:sz w:val="24"/>
          <w:szCs w:val="24"/>
          <w:lang w:eastAsia="en-US"/>
        </w:rPr>
        <w:t xml:space="preserve">SIMÕES, C. </w:t>
      </w:r>
      <w:r w:rsidRPr="00774D3D">
        <w:rPr>
          <w:rFonts w:ascii="Arial" w:eastAsia="Calibri" w:hAnsi="Arial" w:cs="Arial"/>
          <w:b/>
          <w:sz w:val="24"/>
          <w:szCs w:val="24"/>
          <w:lang w:eastAsia="en-US"/>
        </w:rPr>
        <w:t>Curso de Direito do Serviço Social</w:t>
      </w:r>
      <w:r w:rsidRPr="00774D3D">
        <w:rPr>
          <w:rFonts w:ascii="Arial" w:eastAsia="Calibri" w:hAnsi="Arial" w:cs="Arial"/>
          <w:sz w:val="24"/>
          <w:szCs w:val="24"/>
          <w:lang w:eastAsia="en-US"/>
        </w:rPr>
        <w:t xml:space="preserve">, 7ª ed. São Paulo: Cortez, 2016. </w:t>
      </w:r>
    </w:p>
    <w:p w:rsidR="00A858D9" w:rsidRDefault="00A858D9" w:rsidP="00A858D9">
      <w:pPr>
        <w:spacing w:after="0" w:line="240" w:lineRule="auto"/>
        <w:jc w:val="both"/>
        <w:rPr>
          <w:rFonts w:ascii="Arial" w:eastAsia="Calibri" w:hAnsi="Arial" w:cs="Arial"/>
          <w:sz w:val="24"/>
          <w:szCs w:val="24"/>
          <w:lang w:eastAsia="en-US"/>
        </w:rPr>
      </w:pPr>
    </w:p>
    <w:p w:rsidR="003429C7" w:rsidRDefault="00A858D9" w:rsidP="00A858D9">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SILVA, J. A</w:t>
      </w:r>
      <w:r w:rsidRPr="00A858D9">
        <w:rPr>
          <w:rFonts w:ascii="Arial" w:eastAsia="Calibri" w:hAnsi="Arial" w:cs="Arial"/>
          <w:sz w:val="24"/>
          <w:szCs w:val="24"/>
          <w:lang w:eastAsia="en-US"/>
        </w:rPr>
        <w:t>. </w:t>
      </w:r>
      <w:r w:rsidRPr="003429C7">
        <w:rPr>
          <w:rFonts w:ascii="Arial" w:eastAsia="Calibri" w:hAnsi="Arial" w:cs="Arial"/>
          <w:b/>
          <w:sz w:val="24"/>
          <w:szCs w:val="24"/>
          <w:lang w:eastAsia="en-US"/>
        </w:rPr>
        <w:t xml:space="preserve">Curso de </w:t>
      </w:r>
      <w:r w:rsidR="003429C7" w:rsidRPr="003429C7">
        <w:rPr>
          <w:rFonts w:ascii="Arial" w:eastAsia="Calibri" w:hAnsi="Arial" w:cs="Arial"/>
          <w:b/>
          <w:sz w:val="24"/>
          <w:szCs w:val="24"/>
          <w:lang w:eastAsia="en-US"/>
        </w:rPr>
        <w:t>Direito Constitucional Positivo,</w:t>
      </w:r>
      <w:r w:rsidR="003429C7">
        <w:rPr>
          <w:rFonts w:ascii="Arial" w:eastAsia="Calibri" w:hAnsi="Arial" w:cs="Arial"/>
          <w:sz w:val="24"/>
          <w:szCs w:val="24"/>
          <w:lang w:eastAsia="en-US"/>
        </w:rPr>
        <w:t xml:space="preserve"> 41ª ed. </w:t>
      </w:r>
      <w:r w:rsidRPr="00A858D9">
        <w:rPr>
          <w:rFonts w:ascii="Arial" w:eastAsia="Calibri" w:hAnsi="Arial" w:cs="Arial"/>
          <w:sz w:val="24"/>
          <w:szCs w:val="24"/>
          <w:lang w:eastAsia="en-US"/>
        </w:rPr>
        <w:t xml:space="preserve">São Paulo, Malheiros, </w:t>
      </w:r>
      <w:r w:rsidR="003429C7">
        <w:rPr>
          <w:rFonts w:ascii="Arial" w:eastAsia="Calibri" w:hAnsi="Arial" w:cs="Arial"/>
          <w:sz w:val="24"/>
          <w:szCs w:val="24"/>
          <w:lang w:eastAsia="en-US"/>
        </w:rPr>
        <w:t>2018.</w:t>
      </w:r>
    </w:p>
    <w:p w:rsidR="00101106" w:rsidRDefault="00101106" w:rsidP="001C1DEE">
      <w:pPr>
        <w:pStyle w:val="Corpodetexto"/>
        <w:spacing w:after="0" w:line="240" w:lineRule="auto"/>
        <w:jc w:val="both"/>
        <w:rPr>
          <w:rFonts w:ascii="Arial" w:hAnsi="Arial" w:cs="Arial"/>
          <w:sz w:val="24"/>
          <w:szCs w:val="24"/>
        </w:rPr>
      </w:pPr>
    </w:p>
    <w:p w:rsidR="00101106" w:rsidRDefault="00101106" w:rsidP="00B37BE7">
      <w:pPr>
        <w:spacing w:after="0"/>
        <w:jc w:val="both"/>
        <w:rPr>
          <w:rFonts w:ascii="Arial" w:hAnsi="Arial" w:cs="Arial"/>
          <w:sz w:val="24"/>
          <w:szCs w:val="24"/>
        </w:rPr>
      </w:pPr>
      <w:r w:rsidRPr="00101106">
        <w:rPr>
          <w:rFonts w:ascii="Arial" w:hAnsi="Arial" w:cs="Arial"/>
          <w:sz w:val="24"/>
          <w:szCs w:val="24"/>
        </w:rPr>
        <w:t xml:space="preserve">SILVA, </w:t>
      </w:r>
      <w:r w:rsidR="001C1DEE">
        <w:rPr>
          <w:rFonts w:ascii="Arial" w:hAnsi="Arial" w:cs="Arial"/>
          <w:sz w:val="24"/>
          <w:szCs w:val="24"/>
        </w:rPr>
        <w:t>L. M. G</w:t>
      </w:r>
      <w:r w:rsidRPr="00101106">
        <w:rPr>
          <w:rFonts w:ascii="Arial" w:hAnsi="Arial" w:cs="Arial"/>
          <w:sz w:val="24"/>
          <w:szCs w:val="24"/>
        </w:rPr>
        <w:t xml:space="preserve">. </w:t>
      </w:r>
      <w:r w:rsidRPr="001C1DEE">
        <w:rPr>
          <w:rFonts w:ascii="Arial" w:hAnsi="Arial" w:cs="Arial"/>
          <w:b/>
          <w:sz w:val="24"/>
          <w:szCs w:val="24"/>
        </w:rPr>
        <w:t xml:space="preserve">Educação </w:t>
      </w:r>
      <w:r w:rsidR="001C1DEE" w:rsidRPr="001C1DEE">
        <w:rPr>
          <w:rFonts w:ascii="Arial" w:hAnsi="Arial" w:cs="Arial"/>
          <w:b/>
          <w:sz w:val="24"/>
          <w:szCs w:val="24"/>
        </w:rPr>
        <w:t>especial e inclusão escolar sob a perspectiva legal</w:t>
      </w:r>
      <w:r w:rsidRPr="001C1DEE">
        <w:rPr>
          <w:rFonts w:ascii="Arial" w:hAnsi="Arial" w:cs="Arial"/>
          <w:b/>
          <w:sz w:val="24"/>
          <w:szCs w:val="24"/>
        </w:rPr>
        <w:t>.</w:t>
      </w:r>
      <w:r w:rsidRPr="00101106">
        <w:rPr>
          <w:rFonts w:ascii="Arial" w:hAnsi="Arial" w:cs="Arial"/>
          <w:sz w:val="24"/>
          <w:szCs w:val="24"/>
        </w:rPr>
        <w:t xml:space="preserve"> Uberlândia</w:t>
      </w:r>
      <w:r w:rsidR="001C1DEE">
        <w:rPr>
          <w:rFonts w:ascii="Arial" w:hAnsi="Arial" w:cs="Arial"/>
          <w:sz w:val="24"/>
          <w:szCs w:val="24"/>
        </w:rPr>
        <w:t>: EDUFUB, 2010.</w:t>
      </w:r>
    </w:p>
    <w:p w:rsidR="00077E4A" w:rsidRDefault="00077E4A" w:rsidP="001C1DEE">
      <w:pPr>
        <w:spacing w:after="0" w:line="240" w:lineRule="auto"/>
        <w:jc w:val="both"/>
        <w:rPr>
          <w:rFonts w:ascii="Arial" w:hAnsi="Arial" w:cs="Arial"/>
          <w:sz w:val="24"/>
          <w:szCs w:val="24"/>
        </w:rPr>
      </w:pPr>
    </w:p>
    <w:p w:rsidR="00077E4A" w:rsidRDefault="00077E4A" w:rsidP="00077E4A">
      <w:pPr>
        <w:spacing w:after="0"/>
        <w:jc w:val="both"/>
        <w:rPr>
          <w:rFonts w:ascii="Arial" w:hAnsi="Arial" w:cs="Arial"/>
          <w:sz w:val="24"/>
          <w:szCs w:val="24"/>
        </w:rPr>
      </w:pPr>
      <w:r w:rsidRPr="00077E4A">
        <w:rPr>
          <w:rFonts w:ascii="Arial" w:hAnsi="Arial" w:cs="Arial"/>
          <w:sz w:val="24"/>
          <w:szCs w:val="24"/>
        </w:rPr>
        <w:t xml:space="preserve">TORRES, E. F.; MAZZONI, A. A.; ALVES, J. B. M. </w:t>
      </w:r>
      <w:r w:rsidRPr="00077E4A">
        <w:rPr>
          <w:rFonts w:ascii="Arial" w:hAnsi="Arial" w:cs="Arial"/>
          <w:b/>
          <w:sz w:val="24"/>
          <w:szCs w:val="24"/>
        </w:rPr>
        <w:t>A acessibilidade à informação no espaço digital.</w:t>
      </w:r>
      <w:r w:rsidRPr="00077E4A">
        <w:rPr>
          <w:rFonts w:ascii="Arial" w:hAnsi="Arial" w:cs="Arial"/>
          <w:sz w:val="24"/>
          <w:szCs w:val="24"/>
        </w:rPr>
        <w:t xml:space="preserve"> Disponível em: </w:t>
      </w:r>
      <w:proofErr w:type="gramStart"/>
      <w:r w:rsidRPr="00077E4A">
        <w:rPr>
          <w:rFonts w:ascii="Arial" w:hAnsi="Arial" w:cs="Arial"/>
          <w:sz w:val="24"/>
          <w:szCs w:val="24"/>
        </w:rPr>
        <w:t>http://www.scielo.br/scielo.</w:t>
      </w:r>
      <w:proofErr w:type="gramEnd"/>
      <w:r w:rsidRPr="00077E4A">
        <w:rPr>
          <w:rFonts w:ascii="Arial" w:hAnsi="Arial" w:cs="Arial"/>
          <w:sz w:val="24"/>
          <w:szCs w:val="24"/>
        </w:rPr>
        <w:t>php?</w:t>
      </w:r>
      <w:proofErr w:type="gramStart"/>
      <w:r w:rsidRPr="00077E4A">
        <w:rPr>
          <w:rFonts w:ascii="Arial" w:hAnsi="Arial" w:cs="Arial"/>
          <w:sz w:val="24"/>
          <w:szCs w:val="24"/>
        </w:rPr>
        <w:t>script</w:t>
      </w:r>
      <w:proofErr w:type="gramEnd"/>
      <w:r w:rsidRPr="00077E4A">
        <w:rPr>
          <w:rFonts w:ascii="Arial" w:hAnsi="Arial" w:cs="Arial"/>
          <w:sz w:val="24"/>
          <w:szCs w:val="24"/>
        </w:rPr>
        <w:t>=sci_arttext&amp;pid=S0100-19652002000300009. Acesso em 28 de fev. de 2018.</w:t>
      </w:r>
    </w:p>
    <w:p w:rsidR="00077E4A" w:rsidRDefault="00077E4A" w:rsidP="001C1DEE">
      <w:pPr>
        <w:spacing w:after="0" w:line="240" w:lineRule="auto"/>
        <w:jc w:val="both"/>
        <w:rPr>
          <w:rFonts w:ascii="Arial" w:hAnsi="Arial" w:cs="Arial"/>
          <w:sz w:val="24"/>
          <w:szCs w:val="24"/>
        </w:rPr>
      </w:pPr>
    </w:p>
    <w:p w:rsidR="00077E4A" w:rsidRPr="00077E4A" w:rsidRDefault="00077E4A" w:rsidP="00077E4A">
      <w:pPr>
        <w:pStyle w:val="Texto"/>
        <w:spacing w:line="240" w:lineRule="auto"/>
        <w:ind w:firstLine="0"/>
      </w:pPr>
      <w:r w:rsidRPr="00077E4A">
        <w:t xml:space="preserve">VILAS-BÔAS, </w:t>
      </w:r>
      <w:r>
        <w:t>R.</w:t>
      </w:r>
      <w:r w:rsidRPr="00077E4A">
        <w:t xml:space="preserve"> </w:t>
      </w:r>
      <w:r>
        <w:t>M</w:t>
      </w:r>
      <w:r w:rsidRPr="00077E4A">
        <w:t xml:space="preserve">. </w:t>
      </w:r>
      <w:r w:rsidRPr="00077E4A">
        <w:rPr>
          <w:b/>
        </w:rPr>
        <w:t>Ações afirmativas e o princípio da igualdade.</w:t>
      </w:r>
      <w:r w:rsidRPr="00077E4A">
        <w:t xml:space="preserve"> Rio de Janeiro: América Jurídica, 2003.</w:t>
      </w:r>
    </w:p>
    <w:sectPr w:rsidR="00077E4A" w:rsidRPr="00077E4A" w:rsidSect="00132FA6">
      <w:pgSz w:w="11906" w:h="16838"/>
      <w:pgMar w:top="1560"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B9" w:rsidRDefault="00AB47B9" w:rsidP="00820508">
      <w:pPr>
        <w:spacing w:after="0" w:line="240" w:lineRule="auto"/>
      </w:pPr>
      <w:r>
        <w:separator/>
      </w:r>
    </w:p>
  </w:endnote>
  <w:endnote w:type="continuationSeparator" w:id="0">
    <w:p w:rsidR="00AB47B9" w:rsidRDefault="00AB47B9" w:rsidP="0082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B9" w:rsidRDefault="00AB47B9" w:rsidP="00820508">
      <w:pPr>
        <w:spacing w:after="0" w:line="240" w:lineRule="auto"/>
      </w:pPr>
      <w:r>
        <w:separator/>
      </w:r>
    </w:p>
  </w:footnote>
  <w:footnote w:type="continuationSeparator" w:id="0">
    <w:p w:rsidR="00AB47B9" w:rsidRDefault="00AB47B9" w:rsidP="00820508">
      <w:pPr>
        <w:spacing w:after="0" w:line="240" w:lineRule="auto"/>
      </w:pPr>
      <w:r>
        <w:continuationSeparator/>
      </w:r>
    </w:p>
  </w:footnote>
  <w:footnote w:id="1">
    <w:p w:rsidR="00820508" w:rsidRPr="00D5587B" w:rsidRDefault="00820508" w:rsidP="00D5587B">
      <w:pPr>
        <w:pStyle w:val="Textodenotaderodap"/>
        <w:rPr>
          <w:rFonts w:ascii="Arial" w:hAnsi="Arial" w:cs="Arial"/>
        </w:rPr>
      </w:pPr>
      <w:r w:rsidRPr="00D5587B">
        <w:rPr>
          <w:rStyle w:val="Refdenotaderodap"/>
          <w:rFonts w:ascii="Arial" w:hAnsi="Arial" w:cs="Arial"/>
        </w:rPr>
        <w:sym w:font="Symbol" w:char="F02A"/>
      </w:r>
      <w:r w:rsidRPr="00D5587B">
        <w:rPr>
          <w:rFonts w:ascii="Arial" w:hAnsi="Arial" w:cs="Arial"/>
        </w:rPr>
        <w:t xml:space="preserve"> Graduanda em curso de Direito pela Faculdade de Ciências Sociais Aplicadas – FACISA </w:t>
      </w:r>
      <w:proofErr w:type="spellStart"/>
      <w:r w:rsidRPr="00D5587B">
        <w:rPr>
          <w:rFonts w:ascii="Arial" w:hAnsi="Arial" w:cs="Arial"/>
        </w:rPr>
        <w:t>Email</w:t>
      </w:r>
      <w:proofErr w:type="spellEnd"/>
      <w:r w:rsidRPr="00D5587B">
        <w:rPr>
          <w:rFonts w:ascii="Arial" w:hAnsi="Arial" w:cs="Arial"/>
        </w:rPr>
        <w:t xml:space="preserve">: </w:t>
      </w:r>
      <w:hyperlink r:id="rId1" w:history="1">
        <w:r w:rsidRPr="00D5587B">
          <w:rPr>
            <w:rStyle w:val="Hyperlink"/>
            <w:rFonts w:ascii="Arial" w:hAnsi="Arial" w:cs="Arial"/>
            <w:color w:val="auto"/>
            <w:u w:val="none"/>
            <w:shd w:val="clear" w:color="auto" w:fill="FFFFFF"/>
          </w:rPr>
          <w:t xml:space="preserve"> priscilamd01@gmail.com</w:t>
        </w:r>
      </w:hyperlink>
      <w:r w:rsidRPr="00D5587B">
        <w:rPr>
          <w:rFonts w:ascii="Arial" w:hAnsi="Arial" w:cs="Arial"/>
          <w:shd w:val="clear" w:color="auto" w:fill="FFFFFF"/>
        </w:rPr>
        <w:t>.</w:t>
      </w:r>
    </w:p>
  </w:footnote>
  <w:footnote w:id="2">
    <w:p w:rsidR="00820508" w:rsidRDefault="00D5587B" w:rsidP="00D5587B">
      <w:pPr>
        <w:pStyle w:val="Textodenotaderodap"/>
      </w:pPr>
      <w:r w:rsidRPr="00D5587B">
        <w:rPr>
          <w:rFonts w:ascii="Arial" w:eastAsia="Calibri" w:hAnsi="Arial" w:cs="Arial"/>
          <w:sz w:val="24"/>
          <w:szCs w:val="24"/>
          <w:vertAlign w:val="superscript"/>
        </w:rPr>
        <w:t>*</w:t>
      </w:r>
      <w:r w:rsidR="00820508" w:rsidRPr="00D5587B">
        <w:rPr>
          <w:rStyle w:val="Refdenotaderodap"/>
          <w:rFonts w:ascii="Arial" w:hAnsi="Arial" w:cs="Arial"/>
        </w:rPr>
        <w:sym w:font="Symbol" w:char="F02A"/>
      </w:r>
      <w:r w:rsidR="00820508" w:rsidRPr="00D5587B">
        <w:rPr>
          <w:rFonts w:ascii="Arial" w:hAnsi="Arial" w:cs="Arial"/>
        </w:rPr>
        <w:t xml:space="preserve"> </w:t>
      </w:r>
      <w:r w:rsidRPr="00D5587B">
        <w:rPr>
          <w:rFonts w:ascii="Arial" w:eastAsia="Calibri" w:hAnsi="Arial" w:cs="Arial"/>
        </w:rPr>
        <w:t xml:space="preserve">Mestre em Direito pela Universidade Federal da Paraíba e professora da </w:t>
      </w:r>
      <w:r w:rsidRPr="00D5587B">
        <w:rPr>
          <w:rFonts w:ascii="Arial" w:hAnsi="Arial" w:cs="Arial"/>
        </w:rPr>
        <w:t>Faculdade de Ciências Sociais Aplicadas</w:t>
      </w:r>
      <w:r w:rsidRPr="00D5587B">
        <w:rPr>
          <w:rFonts w:ascii="Arial" w:eastAsia="Calibri" w:hAnsi="Arial" w:cs="Arial"/>
        </w:rPr>
        <w:t xml:space="preserve">. E-mail: </w:t>
      </w:r>
      <w:hyperlink r:id="rId2" w:tgtFrame="_blank" w:history="1">
        <w:r w:rsidRPr="00D5587B">
          <w:rPr>
            <w:rFonts w:ascii="Arial" w:eastAsia="Calibri" w:hAnsi="Arial" w:cs="Arial"/>
          </w:rPr>
          <w:t>sueniavasconcelosadv@gmail.com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4F"/>
    <w:rsid w:val="00004849"/>
    <w:rsid w:val="00017848"/>
    <w:rsid w:val="00020945"/>
    <w:rsid w:val="00022695"/>
    <w:rsid w:val="000230DF"/>
    <w:rsid w:val="000249B7"/>
    <w:rsid w:val="00025111"/>
    <w:rsid w:val="000308C1"/>
    <w:rsid w:val="0004293E"/>
    <w:rsid w:val="000656A2"/>
    <w:rsid w:val="00077E4A"/>
    <w:rsid w:val="00082658"/>
    <w:rsid w:val="00095765"/>
    <w:rsid w:val="000958BE"/>
    <w:rsid w:val="000979AA"/>
    <w:rsid w:val="00097B28"/>
    <w:rsid w:val="000A1D00"/>
    <w:rsid w:val="000A4C21"/>
    <w:rsid w:val="000A7C7C"/>
    <w:rsid w:val="000B4E6C"/>
    <w:rsid w:val="000B7B1C"/>
    <w:rsid w:val="000C04C0"/>
    <w:rsid w:val="000E25D7"/>
    <w:rsid w:val="000F125E"/>
    <w:rsid w:val="000F1B3E"/>
    <w:rsid w:val="000F3BDD"/>
    <w:rsid w:val="000F4FAF"/>
    <w:rsid w:val="000F75DC"/>
    <w:rsid w:val="00101106"/>
    <w:rsid w:val="00111B17"/>
    <w:rsid w:val="00121EA6"/>
    <w:rsid w:val="00132FA6"/>
    <w:rsid w:val="001367C8"/>
    <w:rsid w:val="00147C3D"/>
    <w:rsid w:val="001568E6"/>
    <w:rsid w:val="00162D49"/>
    <w:rsid w:val="001639A9"/>
    <w:rsid w:val="0018077D"/>
    <w:rsid w:val="0018705E"/>
    <w:rsid w:val="0019612D"/>
    <w:rsid w:val="001A183B"/>
    <w:rsid w:val="001C1DEE"/>
    <w:rsid w:val="001E1AE0"/>
    <w:rsid w:val="001E373D"/>
    <w:rsid w:val="001E5889"/>
    <w:rsid w:val="001E7D71"/>
    <w:rsid w:val="001F0724"/>
    <w:rsid w:val="002030C4"/>
    <w:rsid w:val="002069FB"/>
    <w:rsid w:val="00215B5D"/>
    <w:rsid w:val="00215CAA"/>
    <w:rsid w:val="00224D3C"/>
    <w:rsid w:val="00225164"/>
    <w:rsid w:val="00225C62"/>
    <w:rsid w:val="00231CC4"/>
    <w:rsid w:val="0023296E"/>
    <w:rsid w:val="00237B78"/>
    <w:rsid w:val="00250656"/>
    <w:rsid w:val="00251DD0"/>
    <w:rsid w:val="00280EC8"/>
    <w:rsid w:val="00291A86"/>
    <w:rsid w:val="002B3D98"/>
    <w:rsid w:val="002D2CD0"/>
    <w:rsid w:val="002E20B8"/>
    <w:rsid w:val="00300CE0"/>
    <w:rsid w:val="00301548"/>
    <w:rsid w:val="0030288D"/>
    <w:rsid w:val="00326F10"/>
    <w:rsid w:val="00334E54"/>
    <w:rsid w:val="003429C7"/>
    <w:rsid w:val="00343A29"/>
    <w:rsid w:val="00361E73"/>
    <w:rsid w:val="00364F3C"/>
    <w:rsid w:val="00367256"/>
    <w:rsid w:val="00371CE7"/>
    <w:rsid w:val="00372380"/>
    <w:rsid w:val="0037626C"/>
    <w:rsid w:val="00382E0D"/>
    <w:rsid w:val="00383D0C"/>
    <w:rsid w:val="00390343"/>
    <w:rsid w:val="003973ED"/>
    <w:rsid w:val="003A1557"/>
    <w:rsid w:val="003A5DAF"/>
    <w:rsid w:val="003B5DC7"/>
    <w:rsid w:val="003B73AC"/>
    <w:rsid w:val="003B744C"/>
    <w:rsid w:val="003D0587"/>
    <w:rsid w:val="003F3092"/>
    <w:rsid w:val="003F49D5"/>
    <w:rsid w:val="003F5879"/>
    <w:rsid w:val="003F65D3"/>
    <w:rsid w:val="0041096D"/>
    <w:rsid w:val="004225B6"/>
    <w:rsid w:val="00430964"/>
    <w:rsid w:val="00431672"/>
    <w:rsid w:val="004317B5"/>
    <w:rsid w:val="0043444B"/>
    <w:rsid w:val="00434D89"/>
    <w:rsid w:val="0044013E"/>
    <w:rsid w:val="00463025"/>
    <w:rsid w:val="00467A6E"/>
    <w:rsid w:val="00472E33"/>
    <w:rsid w:val="00481D53"/>
    <w:rsid w:val="0049086F"/>
    <w:rsid w:val="004A0D95"/>
    <w:rsid w:val="004A2444"/>
    <w:rsid w:val="004B4F58"/>
    <w:rsid w:val="004D0161"/>
    <w:rsid w:val="004D0954"/>
    <w:rsid w:val="004D547B"/>
    <w:rsid w:val="004D6297"/>
    <w:rsid w:val="004E6FEF"/>
    <w:rsid w:val="004F06D0"/>
    <w:rsid w:val="004F1CC6"/>
    <w:rsid w:val="004F52A6"/>
    <w:rsid w:val="004F7EED"/>
    <w:rsid w:val="005021ED"/>
    <w:rsid w:val="00502EC9"/>
    <w:rsid w:val="00505DE8"/>
    <w:rsid w:val="00524B44"/>
    <w:rsid w:val="005345EF"/>
    <w:rsid w:val="005363D1"/>
    <w:rsid w:val="00540EBB"/>
    <w:rsid w:val="00551DD1"/>
    <w:rsid w:val="005625CA"/>
    <w:rsid w:val="005645CB"/>
    <w:rsid w:val="0056676B"/>
    <w:rsid w:val="005837C5"/>
    <w:rsid w:val="005847F6"/>
    <w:rsid w:val="0059182E"/>
    <w:rsid w:val="00591C02"/>
    <w:rsid w:val="005B5485"/>
    <w:rsid w:val="005C224D"/>
    <w:rsid w:val="005C3FA0"/>
    <w:rsid w:val="005C4C6E"/>
    <w:rsid w:val="005D2E74"/>
    <w:rsid w:val="005D536A"/>
    <w:rsid w:val="005D69BF"/>
    <w:rsid w:val="005E0F51"/>
    <w:rsid w:val="005F245B"/>
    <w:rsid w:val="00600E9F"/>
    <w:rsid w:val="00602430"/>
    <w:rsid w:val="00617276"/>
    <w:rsid w:val="006450B1"/>
    <w:rsid w:val="00656C54"/>
    <w:rsid w:val="0066401F"/>
    <w:rsid w:val="0067405A"/>
    <w:rsid w:val="0067786A"/>
    <w:rsid w:val="00685E31"/>
    <w:rsid w:val="006A17E3"/>
    <w:rsid w:val="006A3FB8"/>
    <w:rsid w:val="006A4299"/>
    <w:rsid w:val="006B2114"/>
    <w:rsid w:val="006C241F"/>
    <w:rsid w:val="006C38B4"/>
    <w:rsid w:val="006C77C5"/>
    <w:rsid w:val="006E1FA1"/>
    <w:rsid w:val="006E2EB4"/>
    <w:rsid w:val="006E399A"/>
    <w:rsid w:val="006E79F5"/>
    <w:rsid w:val="006E7EB4"/>
    <w:rsid w:val="006F17EB"/>
    <w:rsid w:val="006F2D98"/>
    <w:rsid w:val="00700B47"/>
    <w:rsid w:val="00722129"/>
    <w:rsid w:val="0072450F"/>
    <w:rsid w:val="00725580"/>
    <w:rsid w:val="0073294F"/>
    <w:rsid w:val="0073575A"/>
    <w:rsid w:val="007378BC"/>
    <w:rsid w:val="00737A4B"/>
    <w:rsid w:val="00740C20"/>
    <w:rsid w:val="007437A4"/>
    <w:rsid w:val="00751986"/>
    <w:rsid w:val="00774D3D"/>
    <w:rsid w:val="007956E8"/>
    <w:rsid w:val="007A7708"/>
    <w:rsid w:val="007C0A0E"/>
    <w:rsid w:val="007E2A18"/>
    <w:rsid w:val="007E51FE"/>
    <w:rsid w:val="00812BDA"/>
    <w:rsid w:val="00820508"/>
    <w:rsid w:val="00823C8C"/>
    <w:rsid w:val="00833A77"/>
    <w:rsid w:val="00836F1C"/>
    <w:rsid w:val="00847AF9"/>
    <w:rsid w:val="008649DB"/>
    <w:rsid w:val="00866A17"/>
    <w:rsid w:val="008716F9"/>
    <w:rsid w:val="00872D24"/>
    <w:rsid w:val="0089157F"/>
    <w:rsid w:val="008B7CCF"/>
    <w:rsid w:val="008C3A35"/>
    <w:rsid w:val="008C4916"/>
    <w:rsid w:val="008D6C59"/>
    <w:rsid w:val="008E6E21"/>
    <w:rsid w:val="00917DF2"/>
    <w:rsid w:val="00924726"/>
    <w:rsid w:val="0094477F"/>
    <w:rsid w:val="00947557"/>
    <w:rsid w:val="00950892"/>
    <w:rsid w:val="0095551B"/>
    <w:rsid w:val="00957F65"/>
    <w:rsid w:val="00964C0D"/>
    <w:rsid w:val="009754F5"/>
    <w:rsid w:val="00977CE4"/>
    <w:rsid w:val="009820E9"/>
    <w:rsid w:val="00995F76"/>
    <w:rsid w:val="009A6774"/>
    <w:rsid w:val="009B70DA"/>
    <w:rsid w:val="009C05F5"/>
    <w:rsid w:val="009D6DB5"/>
    <w:rsid w:val="009E11CC"/>
    <w:rsid w:val="009F1E9B"/>
    <w:rsid w:val="009F676B"/>
    <w:rsid w:val="00A13907"/>
    <w:rsid w:val="00A32AAC"/>
    <w:rsid w:val="00A34AC7"/>
    <w:rsid w:val="00A41677"/>
    <w:rsid w:val="00A41D75"/>
    <w:rsid w:val="00A42459"/>
    <w:rsid w:val="00A4245A"/>
    <w:rsid w:val="00A42CC7"/>
    <w:rsid w:val="00A447FE"/>
    <w:rsid w:val="00A61707"/>
    <w:rsid w:val="00A66832"/>
    <w:rsid w:val="00A82106"/>
    <w:rsid w:val="00A858D9"/>
    <w:rsid w:val="00A94524"/>
    <w:rsid w:val="00A95B84"/>
    <w:rsid w:val="00A96B73"/>
    <w:rsid w:val="00A971D3"/>
    <w:rsid w:val="00AA17FD"/>
    <w:rsid w:val="00AB3EF2"/>
    <w:rsid w:val="00AB47B9"/>
    <w:rsid w:val="00AD2BB9"/>
    <w:rsid w:val="00AD48ED"/>
    <w:rsid w:val="00AE3928"/>
    <w:rsid w:val="00AE6AFE"/>
    <w:rsid w:val="00AF6C8F"/>
    <w:rsid w:val="00B078DC"/>
    <w:rsid w:val="00B335D9"/>
    <w:rsid w:val="00B340DA"/>
    <w:rsid w:val="00B36B17"/>
    <w:rsid w:val="00B36E52"/>
    <w:rsid w:val="00B376CD"/>
    <w:rsid w:val="00B37BE7"/>
    <w:rsid w:val="00B422E5"/>
    <w:rsid w:val="00B55808"/>
    <w:rsid w:val="00B75B18"/>
    <w:rsid w:val="00B85F8D"/>
    <w:rsid w:val="00BA29D6"/>
    <w:rsid w:val="00BB7CF0"/>
    <w:rsid w:val="00BC5703"/>
    <w:rsid w:val="00BC6E49"/>
    <w:rsid w:val="00BD240F"/>
    <w:rsid w:val="00BF1143"/>
    <w:rsid w:val="00C21B9E"/>
    <w:rsid w:val="00C23FD9"/>
    <w:rsid w:val="00C2746F"/>
    <w:rsid w:val="00C32610"/>
    <w:rsid w:val="00C33F24"/>
    <w:rsid w:val="00C4193E"/>
    <w:rsid w:val="00C47FEF"/>
    <w:rsid w:val="00C50429"/>
    <w:rsid w:val="00C54433"/>
    <w:rsid w:val="00C62B54"/>
    <w:rsid w:val="00C659CB"/>
    <w:rsid w:val="00C93BA7"/>
    <w:rsid w:val="00C93EC7"/>
    <w:rsid w:val="00CA0C53"/>
    <w:rsid w:val="00CA126B"/>
    <w:rsid w:val="00CB12D9"/>
    <w:rsid w:val="00CB2C69"/>
    <w:rsid w:val="00CB3893"/>
    <w:rsid w:val="00CB78DD"/>
    <w:rsid w:val="00CB7EDE"/>
    <w:rsid w:val="00CD6926"/>
    <w:rsid w:val="00CE3C30"/>
    <w:rsid w:val="00CF0A5C"/>
    <w:rsid w:val="00CF188A"/>
    <w:rsid w:val="00CF7E31"/>
    <w:rsid w:val="00D04F6A"/>
    <w:rsid w:val="00D07FC5"/>
    <w:rsid w:val="00D113C1"/>
    <w:rsid w:val="00D1228C"/>
    <w:rsid w:val="00D1358F"/>
    <w:rsid w:val="00D17DDD"/>
    <w:rsid w:val="00D218B5"/>
    <w:rsid w:val="00D24F4A"/>
    <w:rsid w:val="00D34AAE"/>
    <w:rsid w:val="00D46ECF"/>
    <w:rsid w:val="00D5587B"/>
    <w:rsid w:val="00D7207A"/>
    <w:rsid w:val="00D74B4C"/>
    <w:rsid w:val="00D816B5"/>
    <w:rsid w:val="00D92E1E"/>
    <w:rsid w:val="00DA074D"/>
    <w:rsid w:val="00DB2036"/>
    <w:rsid w:val="00DC1C02"/>
    <w:rsid w:val="00DD5D01"/>
    <w:rsid w:val="00DE3D6C"/>
    <w:rsid w:val="00DE5AEF"/>
    <w:rsid w:val="00DF2A91"/>
    <w:rsid w:val="00E05D9E"/>
    <w:rsid w:val="00E32747"/>
    <w:rsid w:val="00E53CC0"/>
    <w:rsid w:val="00E57ED3"/>
    <w:rsid w:val="00E609A2"/>
    <w:rsid w:val="00E6231C"/>
    <w:rsid w:val="00E64F6C"/>
    <w:rsid w:val="00E70EBD"/>
    <w:rsid w:val="00E81CBD"/>
    <w:rsid w:val="00E83838"/>
    <w:rsid w:val="00EA5127"/>
    <w:rsid w:val="00EA74F5"/>
    <w:rsid w:val="00EC2876"/>
    <w:rsid w:val="00ED52D6"/>
    <w:rsid w:val="00ED6884"/>
    <w:rsid w:val="00ED785F"/>
    <w:rsid w:val="00EE42CC"/>
    <w:rsid w:val="00EE7A66"/>
    <w:rsid w:val="00EF12A6"/>
    <w:rsid w:val="00EF7246"/>
    <w:rsid w:val="00F009BA"/>
    <w:rsid w:val="00F01479"/>
    <w:rsid w:val="00F041E3"/>
    <w:rsid w:val="00F05566"/>
    <w:rsid w:val="00F14C58"/>
    <w:rsid w:val="00F26151"/>
    <w:rsid w:val="00F30A74"/>
    <w:rsid w:val="00F33647"/>
    <w:rsid w:val="00F359BB"/>
    <w:rsid w:val="00F360E4"/>
    <w:rsid w:val="00F40F92"/>
    <w:rsid w:val="00F53B0B"/>
    <w:rsid w:val="00F66A9F"/>
    <w:rsid w:val="00FB1362"/>
    <w:rsid w:val="00FB7526"/>
    <w:rsid w:val="00FC21AC"/>
    <w:rsid w:val="00FE00AA"/>
    <w:rsid w:val="00FE78E8"/>
    <w:rsid w:val="00FF158D"/>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tulo2">
    <w:name w:val="heading 2"/>
    <w:basedOn w:val="Normal"/>
    <w:next w:val="Normal"/>
    <w:link w:val="Ttulo2Char"/>
    <w:uiPriority w:val="9"/>
    <w:semiHidden/>
    <w:unhideWhenUsed/>
    <w:rsid w:val="000F4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D5587B"/>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D5587B"/>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BC5703"/>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BC5703"/>
    <w:rPr>
      <w:rFonts w:ascii="Arial" w:eastAsia="Calibri" w:hAnsi="Arial" w:cs="Arial"/>
      <w:b/>
      <w:sz w:val="24"/>
      <w:szCs w:val="24"/>
    </w:rPr>
  </w:style>
  <w:style w:type="paragraph" w:customStyle="1" w:styleId="Cit">
    <w:name w:val="Cit"/>
    <w:basedOn w:val="Normal"/>
    <w:link w:val="CitChar"/>
    <w:qFormat/>
    <w:rsid w:val="00D5587B"/>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D5587B"/>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820508"/>
    <w:rPr>
      <w:vertAlign w:val="superscript"/>
    </w:rPr>
  </w:style>
  <w:style w:type="character" w:customStyle="1" w:styleId="Ttulo2Char">
    <w:name w:val="Título 2 Char"/>
    <w:basedOn w:val="Fontepargpadro"/>
    <w:link w:val="Ttulo2"/>
    <w:uiPriority w:val="9"/>
    <w:semiHidden/>
    <w:rsid w:val="000F4F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tulo2">
    <w:name w:val="heading 2"/>
    <w:basedOn w:val="Normal"/>
    <w:next w:val="Normal"/>
    <w:link w:val="Ttulo2Char"/>
    <w:uiPriority w:val="9"/>
    <w:semiHidden/>
    <w:unhideWhenUsed/>
    <w:rsid w:val="000F4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D5587B"/>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D5587B"/>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BC5703"/>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BC5703"/>
    <w:rPr>
      <w:rFonts w:ascii="Arial" w:eastAsia="Calibri" w:hAnsi="Arial" w:cs="Arial"/>
      <w:b/>
      <w:sz w:val="24"/>
      <w:szCs w:val="24"/>
    </w:rPr>
  </w:style>
  <w:style w:type="paragraph" w:customStyle="1" w:styleId="Cit">
    <w:name w:val="Cit"/>
    <w:basedOn w:val="Normal"/>
    <w:link w:val="CitChar"/>
    <w:qFormat/>
    <w:rsid w:val="00D5587B"/>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D5587B"/>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820508"/>
    <w:rPr>
      <w:vertAlign w:val="superscript"/>
    </w:rPr>
  </w:style>
  <w:style w:type="character" w:customStyle="1" w:styleId="Ttulo2Char">
    <w:name w:val="Título 2 Char"/>
    <w:basedOn w:val="Fontepargpadro"/>
    <w:link w:val="Ttulo2"/>
    <w:uiPriority w:val="9"/>
    <w:semiHidden/>
    <w:rsid w:val="000F4F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9673">
      <w:bodyDiv w:val="1"/>
      <w:marLeft w:val="0"/>
      <w:marRight w:val="0"/>
      <w:marTop w:val="0"/>
      <w:marBottom w:val="0"/>
      <w:divBdr>
        <w:top w:val="none" w:sz="0" w:space="0" w:color="auto"/>
        <w:left w:val="none" w:sz="0" w:space="0" w:color="auto"/>
        <w:bottom w:val="none" w:sz="0" w:space="0" w:color="auto"/>
        <w:right w:val="none" w:sz="0" w:space="0" w:color="auto"/>
      </w:divBdr>
      <w:divsChild>
        <w:div w:id="1103459823">
          <w:marLeft w:val="0"/>
          <w:marRight w:val="0"/>
          <w:marTop w:val="0"/>
          <w:marBottom w:val="0"/>
          <w:divBdr>
            <w:top w:val="none" w:sz="0" w:space="0" w:color="auto"/>
            <w:left w:val="none" w:sz="0" w:space="0" w:color="auto"/>
            <w:bottom w:val="none" w:sz="0" w:space="0" w:color="auto"/>
            <w:right w:val="none" w:sz="0" w:space="0" w:color="auto"/>
          </w:divBdr>
        </w:div>
        <w:div w:id="1823234522">
          <w:marLeft w:val="0"/>
          <w:marRight w:val="0"/>
          <w:marTop w:val="0"/>
          <w:marBottom w:val="0"/>
          <w:divBdr>
            <w:top w:val="none" w:sz="0" w:space="0" w:color="auto"/>
            <w:left w:val="none" w:sz="0" w:space="0" w:color="auto"/>
            <w:bottom w:val="none" w:sz="0" w:space="0" w:color="auto"/>
            <w:right w:val="none" w:sz="0" w:space="0" w:color="auto"/>
          </w:divBdr>
        </w:div>
      </w:divsChild>
    </w:div>
    <w:div w:id="1502895774">
      <w:bodyDiv w:val="1"/>
      <w:marLeft w:val="0"/>
      <w:marRight w:val="0"/>
      <w:marTop w:val="0"/>
      <w:marBottom w:val="0"/>
      <w:divBdr>
        <w:top w:val="none" w:sz="0" w:space="0" w:color="auto"/>
        <w:left w:val="none" w:sz="0" w:space="0" w:color="auto"/>
        <w:bottom w:val="none" w:sz="0" w:space="0" w:color="auto"/>
        <w:right w:val="none" w:sz="0" w:space="0" w:color="auto"/>
      </w:divBdr>
    </w:div>
    <w:div w:id="1584684547">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25462771">
      <w:bodyDiv w:val="1"/>
      <w:marLeft w:val="0"/>
      <w:marRight w:val="0"/>
      <w:marTop w:val="0"/>
      <w:marBottom w:val="0"/>
      <w:divBdr>
        <w:top w:val="none" w:sz="0" w:space="0" w:color="auto"/>
        <w:left w:val="none" w:sz="0" w:space="0" w:color="auto"/>
        <w:bottom w:val="none" w:sz="0" w:space="0" w:color="auto"/>
        <w:right w:val="none" w:sz="0" w:space="0" w:color="auto"/>
      </w:divBdr>
      <w:divsChild>
        <w:div w:id="1437481799">
          <w:marLeft w:val="0"/>
          <w:marRight w:val="0"/>
          <w:marTop w:val="0"/>
          <w:marBottom w:val="0"/>
          <w:divBdr>
            <w:top w:val="none" w:sz="0" w:space="0" w:color="auto"/>
            <w:left w:val="none" w:sz="0" w:space="0" w:color="auto"/>
            <w:bottom w:val="none" w:sz="0" w:space="0" w:color="auto"/>
            <w:right w:val="none" w:sz="0" w:space="0" w:color="auto"/>
          </w:divBdr>
        </w:div>
        <w:div w:id="78002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rei.com.br/ojs/index.php/orbis/article/viewFile/63/41" TargetMode="External"/><Relationship Id="rId5" Type="http://schemas.openxmlformats.org/officeDocument/2006/relationships/settings" Target="settings.xml"/><Relationship Id="rId10" Type="http://schemas.openxmlformats.org/officeDocument/2006/relationships/hyperlink" Target="http://portal.inep.gov.br/" TargetMode="External"/><Relationship Id="rId4" Type="http://schemas.microsoft.com/office/2007/relationships/stylesWithEffects" Target="stylesWithEffects.xml"/><Relationship Id="rId9" Type="http://schemas.openxmlformats.org/officeDocument/2006/relationships/hyperlink" Target="https://seer.ufmg.br/index.php/licere/article/viewFile/564/45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ueniavasconcelosadv@gmail.com" TargetMode="External"/><Relationship Id="rId1" Type="http://schemas.openxmlformats.org/officeDocument/2006/relationships/hyperlink" Target="mailto:%20priscilamd0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244;nio\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55371-7F9B-420F-8468-D6591610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2</TotalTime>
  <Pages>27</Pages>
  <Words>9010</Words>
  <Characters>48657</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Usuário do Windows</cp:lastModifiedBy>
  <cp:revision>2</cp:revision>
  <dcterms:created xsi:type="dcterms:W3CDTF">2018-05-09T17:43:00Z</dcterms:created>
  <dcterms:modified xsi:type="dcterms:W3CDTF">2018-05-09T17:43:00Z</dcterms:modified>
</cp:coreProperties>
</file>