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EC5" w:rsidRPr="00322C43" w:rsidRDefault="009A5EC5" w:rsidP="009A5EC5">
      <w:pPr>
        <w:spacing w:after="0" w:line="360" w:lineRule="auto"/>
        <w:jc w:val="both"/>
        <w:rPr>
          <w:rFonts w:ascii="Times New Roman" w:hAnsi="Times New Roman" w:cs="Times New Roman"/>
          <w:b/>
          <w:sz w:val="24"/>
          <w:szCs w:val="24"/>
        </w:rPr>
      </w:pPr>
      <w:r w:rsidRPr="00322C43">
        <w:rPr>
          <w:rFonts w:ascii="Times New Roman" w:hAnsi="Times New Roman" w:cs="Times New Roman"/>
          <w:b/>
          <w:sz w:val="24"/>
          <w:szCs w:val="24"/>
        </w:rPr>
        <w:t xml:space="preserve">CESED – CENTRO DE ENSINO SUPERIOR E DESENVOLVIMENTO </w:t>
      </w:r>
    </w:p>
    <w:p w:rsidR="009A5EC5" w:rsidRPr="00322C43" w:rsidRDefault="009A5EC5" w:rsidP="009A5EC5">
      <w:pPr>
        <w:spacing w:after="0" w:line="360" w:lineRule="auto"/>
        <w:jc w:val="both"/>
        <w:rPr>
          <w:rFonts w:ascii="Times New Roman" w:hAnsi="Times New Roman" w:cs="Times New Roman"/>
          <w:b/>
          <w:sz w:val="24"/>
          <w:szCs w:val="24"/>
        </w:rPr>
      </w:pPr>
      <w:r w:rsidRPr="00322C43">
        <w:rPr>
          <w:rFonts w:ascii="Times New Roman" w:hAnsi="Times New Roman" w:cs="Times New Roman"/>
          <w:b/>
          <w:sz w:val="24"/>
          <w:szCs w:val="24"/>
        </w:rPr>
        <w:t xml:space="preserve">FACISA – FACULDADE DE CIÊNCIAS SOCIAIS APLICADAS </w:t>
      </w:r>
    </w:p>
    <w:p w:rsidR="009A5EC5" w:rsidRPr="00322C43" w:rsidRDefault="009A5EC5" w:rsidP="009A5EC5">
      <w:pPr>
        <w:spacing w:after="0" w:line="360" w:lineRule="auto"/>
        <w:jc w:val="both"/>
        <w:rPr>
          <w:rFonts w:ascii="Times New Roman" w:hAnsi="Times New Roman" w:cs="Times New Roman"/>
          <w:b/>
          <w:sz w:val="24"/>
          <w:szCs w:val="24"/>
        </w:rPr>
      </w:pPr>
      <w:r w:rsidRPr="00322C43">
        <w:rPr>
          <w:rFonts w:ascii="Times New Roman" w:hAnsi="Times New Roman" w:cs="Times New Roman"/>
          <w:b/>
          <w:sz w:val="24"/>
          <w:szCs w:val="24"/>
        </w:rPr>
        <w:t xml:space="preserve">CURSO DE BACHARELADO EM DIREITO </w:t>
      </w: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r w:rsidRPr="00322C43">
        <w:rPr>
          <w:rFonts w:ascii="Times New Roman" w:hAnsi="Times New Roman" w:cs="Times New Roman"/>
          <w:b/>
          <w:sz w:val="24"/>
          <w:szCs w:val="24"/>
        </w:rPr>
        <w:t xml:space="preserve">LÍDIA LIZANDRA DA COSTA SOUZA </w:t>
      </w: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322C43" w:rsidRDefault="009A5EC5" w:rsidP="009A5EC5">
      <w:pPr>
        <w:spacing w:after="0" w:line="360" w:lineRule="auto"/>
        <w:jc w:val="both"/>
        <w:rPr>
          <w:rFonts w:ascii="Times New Roman" w:hAnsi="Times New Roman" w:cs="Times New Roman"/>
          <w:b/>
          <w:sz w:val="24"/>
          <w:szCs w:val="24"/>
        </w:rPr>
      </w:pPr>
    </w:p>
    <w:p w:rsidR="009A5EC5" w:rsidRPr="00876BB8" w:rsidRDefault="009A5EC5" w:rsidP="009A5EC5">
      <w:pPr>
        <w:spacing w:after="0" w:line="360" w:lineRule="auto"/>
        <w:jc w:val="center"/>
        <w:rPr>
          <w:rFonts w:ascii="Times New Roman" w:hAnsi="Times New Roman" w:cs="Times New Roman"/>
          <w:b/>
          <w:sz w:val="24"/>
          <w:szCs w:val="24"/>
        </w:rPr>
      </w:pPr>
      <w:r w:rsidRPr="00876BB8">
        <w:rPr>
          <w:rFonts w:ascii="Times New Roman" w:hAnsi="Times New Roman" w:cs="Times New Roman"/>
          <w:b/>
          <w:sz w:val="24"/>
          <w:szCs w:val="24"/>
        </w:rPr>
        <w:t xml:space="preserve">ANÁLISE DA CONSTITUCIONALIDADE DO TÍTULO II-A DA CLT, INSERIDO PELA LEI Nº 13.467/2017, QUE TRATA DO DANO </w:t>
      </w:r>
      <w:proofErr w:type="gramStart"/>
      <w:r w:rsidRPr="00876BB8">
        <w:rPr>
          <w:rFonts w:ascii="Times New Roman" w:hAnsi="Times New Roman" w:cs="Times New Roman"/>
          <w:b/>
          <w:sz w:val="24"/>
          <w:szCs w:val="24"/>
        </w:rPr>
        <w:t>EXTRAPATRIMONIAL</w:t>
      </w:r>
      <w:proofErr w:type="gramEnd"/>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Default="009A5EC5" w:rsidP="009A5EC5">
      <w:pPr>
        <w:spacing w:after="0" w:line="240" w:lineRule="auto"/>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p>
    <w:p w:rsidR="009A5EC5" w:rsidRPr="00322C43" w:rsidRDefault="009A5EC5" w:rsidP="009A5EC5">
      <w:pPr>
        <w:spacing w:after="0" w:line="240" w:lineRule="auto"/>
        <w:jc w:val="center"/>
        <w:rPr>
          <w:rFonts w:ascii="Times New Roman" w:hAnsi="Times New Roman" w:cs="Times New Roman"/>
          <w:b/>
          <w:sz w:val="24"/>
          <w:szCs w:val="24"/>
        </w:rPr>
      </w:pPr>
      <w:r w:rsidRPr="00322C43">
        <w:rPr>
          <w:rFonts w:ascii="Times New Roman" w:hAnsi="Times New Roman" w:cs="Times New Roman"/>
          <w:b/>
          <w:sz w:val="24"/>
          <w:szCs w:val="24"/>
        </w:rPr>
        <w:t xml:space="preserve">CAMPINA GRANDE – PB </w:t>
      </w:r>
    </w:p>
    <w:p w:rsidR="009A5EC5" w:rsidRPr="00322C43" w:rsidRDefault="009A5EC5" w:rsidP="009A5EC5">
      <w:pPr>
        <w:spacing w:after="0" w:line="240" w:lineRule="auto"/>
        <w:jc w:val="center"/>
        <w:rPr>
          <w:rFonts w:ascii="Times New Roman" w:hAnsi="Times New Roman" w:cs="Times New Roman"/>
          <w:b/>
          <w:sz w:val="24"/>
          <w:szCs w:val="24"/>
        </w:rPr>
      </w:pPr>
      <w:r w:rsidRPr="00322C43">
        <w:rPr>
          <w:rFonts w:ascii="Times New Roman" w:hAnsi="Times New Roman" w:cs="Times New Roman"/>
          <w:b/>
          <w:sz w:val="24"/>
          <w:szCs w:val="24"/>
        </w:rPr>
        <w:t>2017</w:t>
      </w:r>
    </w:p>
    <w:p w:rsidR="009A5EC5" w:rsidRPr="00322C43" w:rsidRDefault="009A5EC5" w:rsidP="009A5EC5">
      <w:pPr>
        <w:spacing w:after="0" w:line="360" w:lineRule="auto"/>
        <w:jc w:val="center"/>
        <w:rPr>
          <w:rFonts w:ascii="Times New Roman" w:hAnsi="Times New Roman" w:cs="Times New Roman"/>
          <w:sz w:val="24"/>
          <w:szCs w:val="24"/>
        </w:rPr>
      </w:pPr>
      <w:r w:rsidRPr="00322C43">
        <w:rPr>
          <w:rFonts w:ascii="Times New Roman" w:hAnsi="Times New Roman" w:cs="Times New Roman"/>
          <w:sz w:val="24"/>
          <w:szCs w:val="24"/>
        </w:rPr>
        <w:lastRenderedPageBreak/>
        <w:t xml:space="preserve">LÍDIA LIZANDRA DA COSTA SOUZA </w:t>
      </w: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Default="009A5EC5" w:rsidP="009A5E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ANÁLISE DA CONSTITUCIONALIDADE DO TÍTULO II-A DA CLT, INSERIDO PELA LEI Nº 13.467/2017, QUE TRATA DO DANO </w:t>
      </w:r>
      <w:proofErr w:type="gramStart"/>
      <w:r>
        <w:rPr>
          <w:rFonts w:ascii="Times New Roman" w:hAnsi="Times New Roman" w:cs="Times New Roman"/>
          <w:sz w:val="24"/>
          <w:szCs w:val="24"/>
        </w:rPr>
        <w:t>EXTRAPATRIMONIAL</w:t>
      </w:r>
      <w:proofErr w:type="gramEnd"/>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240" w:lineRule="auto"/>
        <w:ind w:left="4536"/>
        <w:jc w:val="both"/>
        <w:rPr>
          <w:rFonts w:ascii="Times New Roman" w:hAnsi="Times New Roman" w:cs="Times New Roman"/>
          <w:sz w:val="24"/>
          <w:szCs w:val="24"/>
        </w:rPr>
      </w:pPr>
      <w:r w:rsidRPr="00322C43">
        <w:rPr>
          <w:rFonts w:ascii="Times New Roman" w:hAnsi="Times New Roman" w:cs="Times New Roman"/>
          <w:sz w:val="24"/>
          <w:szCs w:val="24"/>
        </w:rPr>
        <w:t xml:space="preserve">Trabalho de Conclusão de Curso apresentado como pré-requisito para a obtenção do título de Bacharel em Direito pela Faculdade de Ciências Sociais Aplicadas. </w:t>
      </w:r>
    </w:p>
    <w:p w:rsidR="009A5EC5" w:rsidRPr="00322C43" w:rsidRDefault="009A5EC5" w:rsidP="009A5EC5">
      <w:pPr>
        <w:spacing w:after="0" w:line="240" w:lineRule="auto"/>
        <w:ind w:left="4536"/>
        <w:jc w:val="both"/>
        <w:rPr>
          <w:rFonts w:ascii="Times New Roman" w:hAnsi="Times New Roman" w:cs="Times New Roman"/>
          <w:sz w:val="24"/>
          <w:szCs w:val="24"/>
        </w:rPr>
      </w:pPr>
      <w:r w:rsidRPr="00322C43">
        <w:rPr>
          <w:rFonts w:ascii="Times New Roman" w:hAnsi="Times New Roman" w:cs="Times New Roman"/>
          <w:sz w:val="24"/>
          <w:szCs w:val="24"/>
        </w:rPr>
        <w:t xml:space="preserve">Área de Concentração: Direito e Processo do Trabalho. </w:t>
      </w:r>
    </w:p>
    <w:p w:rsidR="009A5EC5" w:rsidRPr="00322C43" w:rsidRDefault="009A5EC5" w:rsidP="009A5EC5">
      <w:pPr>
        <w:spacing w:after="0" w:line="240" w:lineRule="auto"/>
        <w:ind w:left="4536"/>
        <w:jc w:val="both"/>
        <w:rPr>
          <w:rFonts w:ascii="Times New Roman" w:hAnsi="Times New Roman" w:cs="Times New Roman"/>
          <w:sz w:val="24"/>
          <w:szCs w:val="24"/>
        </w:rPr>
      </w:pPr>
      <w:r w:rsidRPr="00322C43">
        <w:rPr>
          <w:rFonts w:ascii="Times New Roman" w:hAnsi="Times New Roman" w:cs="Times New Roman"/>
          <w:sz w:val="24"/>
          <w:szCs w:val="24"/>
        </w:rPr>
        <w:t xml:space="preserve">Orientador: </w:t>
      </w:r>
      <w:proofErr w:type="gramStart"/>
      <w:r w:rsidRPr="00322C43">
        <w:rPr>
          <w:rFonts w:ascii="Times New Roman" w:hAnsi="Times New Roman" w:cs="Times New Roman"/>
          <w:sz w:val="24"/>
          <w:szCs w:val="24"/>
        </w:rPr>
        <w:t>Prof.</w:t>
      </w:r>
      <w:proofErr w:type="gramEnd"/>
      <w:r>
        <w:rPr>
          <w:rFonts w:ascii="Times New Roman" w:hAnsi="Times New Roman" w:cs="Times New Roman"/>
          <w:sz w:val="24"/>
          <w:szCs w:val="24"/>
        </w:rPr>
        <w:t>º</w:t>
      </w:r>
      <w:r w:rsidRPr="00322C43">
        <w:rPr>
          <w:rFonts w:ascii="Times New Roman" w:hAnsi="Times New Roman" w:cs="Times New Roman"/>
          <w:sz w:val="24"/>
          <w:szCs w:val="24"/>
        </w:rPr>
        <w:t xml:space="preserve"> da </w:t>
      </w:r>
      <w:proofErr w:type="spellStart"/>
      <w:r w:rsidRPr="00322C43">
        <w:rPr>
          <w:rFonts w:ascii="Times New Roman" w:hAnsi="Times New Roman" w:cs="Times New Roman"/>
          <w:sz w:val="24"/>
          <w:szCs w:val="24"/>
        </w:rPr>
        <w:t>Facisa</w:t>
      </w:r>
      <w:proofErr w:type="spellEnd"/>
      <w:r w:rsidRPr="00322C43">
        <w:rPr>
          <w:rFonts w:ascii="Times New Roman" w:hAnsi="Times New Roman" w:cs="Times New Roman"/>
          <w:sz w:val="24"/>
          <w:szCs w:val="24"/>
        </w:rPr>
        <w:t xml:space="preserve"> Paulo Nunes de Oliveira, Juiz do trabalho - Tribunal Regional do Trabalho da Décima Terceira Região. </w:t>
      </w: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ind w:left="4536"/>
        <w:jc w:val="both"/>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jc w:val="center"/>
        <w:rPr>
          <w:rFonts w:ascii="Times New Roman" w:hAnsi="Times New Roman" w:cs="Times New Roman"/>
          <w:sz w:val="24"/>
          <w:szCs w:val="24"/>
        </w:rPr>
      </w:pPr>
    </w:p>
    <w:p w:rsidR="009A5EC5" w:rsidRDefault="009A5EC5" w:rsidP="009A5EC5">
      <w:pPr>
        <w:spacing w:after="0" w:line="360" w:lineRule="auto"/>
        <w:jc w:val="center"/>
        <w:rPr>
          <w:rFonts w:ascii="Times New Roman" w:hAnsi="Times New Roman" w:cs="Times New Roman"/>
          <w:sz w:val="24"/>
          <w:szCs w:val="24"/>
        </w:rPr>
      </w:pPr>
    </w:p>
    <w:p w:rsidR="009A5EC5" w:rsidRDefault="009A5EC5" w:rsidP="009A5EC5">
      <w:pPr>
        <w:spacing w:after="0" w:line="360" w:lineRule="auto"/>
        <w:jc w:val="center"/>
        <w:rPr>
          <w:rFonts w:ascii="Times New Roman" w:hAnsi="Times New Roman" w:cs="Times New Roman"/>
          <w:sz w:val="24"/>
          <w:szCs w:val="24"/>
        </w:rPr>
      </w:pPr>
    </w:p>
    <w:p w:rsidR="009A5EC5" w:rsidRDefault="009A5EC5" w:rsidP="009A5EC5">
      <w:pPr>
        <w:spacing w:after="0" w:line="360" w:lineRule="auto"/>
        <w:jc w:val="center"/>
        <w:rPr>
          <w:rFonts w:ascii="Times New Roman" w:hAnsi="Times New Roman" w:cs="Times New Roman"/>
          <w:sz w:val="24"/>
          <w:szCs w:val="24"/>
        </w:rPr>
      </w:pPr>
    </w:p>
    <w:p w:rsidR="009A5EC5" w:rsidRPr="00322C43" w:rsidRDefault="009A5EC5" w:rsidP="009A5EC5">
      <w:pPr>
        <w:spacing w:after="0" w:line="360" w:lineRule="auto"/>
        <w:rPr>
          <w:rFonts w:ascii="Times New Roman" w:hAnsi="Times New Roman" w:cs="Times New Roman"/>
          <w:sz w:val="24"/>
          <w:szCs w:val="24"/>
        </w:rPr>
      </w:pPr>
    </w:p>
    <w:p w:rsidR="009A5EC5" w:rsidRPr="00322C43" w:rsidRDefault="009A5EC5" w:rsidP="009A5EC5">
      <w:pPr>
        <w:spacing w:after="0" w:line="240" w:lineRule="auto"/>
        <w:jc w:val="center"/>
        <w:rPr>
          <w:rFonts w:ascii="Times New Roman" w:hAnsi="Times New Roman" w:cs="Times New Roman"/>
          <w:sz w:val="24"/>
          <w:szCs w:val="24"/>
        </w:rPr>
      </w:pPr>
      <w:r w:rsidRPr="00322C43">
        <w:rPr>
          <w:rFonts w:ascii="Times New Roman" w:hAnsi="Times New Roman" w:cs="Times New Roman"/>
          <w:sz w:val="24"/>
          <w:szCs w:val="24"/>
        </w:rPr>
        <w:t>Campina Grande – PB</w:t>
      </w:r>
    </w:p>
    <w:p w:rsidR="009A5EC5" w:rsidRDefault="009A5EC5" w:rsidP="009A5EC5">
      <w:pPr>
        <w:spacing w:line="240" w:lineRule="auto"/>
        <w:jc w:val="center"/>
        <w:rPr>
          <w:rFonts w:ascii="Times New Roman" w:hAnsi="Times New Roman" w:cs="Times New Roman"/>
          <w:sz w:val="24"/>
          <w:szCs w:val="24"/>
        </w:rPr>
      </w:pPr>
      <w:r w:rsidRPr="00322C43">
        <w:rPr>
          <w:rFonts w:ascii="Times New Roman" w:hAnsi="Times New Roman" w:cs="Times New Roman"/>
          <w:sz w:val="24"/>
          <w:szCs w:val="24"/>
        </w:rPr>
        <w:t>2017</w:t>
      </w: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line="240" w:lineRule="auto"/>
        <w:jc w:val="center"/>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Análise da constitucionalidade do Título II-A da CLT, inserido pela Lei nº 13.467/2017, que trata do dano extrapatrimonial como parte dos requisitos para obtenção do título de Bacharel em Direito, outorgado pela Faculdade de Ciências Sociais Aplicadas de Campina Grande – PB. </w:t>
      </w: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APROVADO EM _______/_______/_______ </w:t>
      </w: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BANCA EXAMINADORA: </w:t>
      </w: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9A5EC5" w:rsidRDefault="009A5EC5" w:rsidP="009A5EC5">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t xml:space="preserve">_______________________. </w:t>
      </w: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Orientador </w:t>
      </w: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w:t>
      </w:r>
    </w:p>
    <w:p w:rsidR="009A5EC5" w:rsidRDefault="009A5EC5" w:rsidP="009A5EC5">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________________________. </w:t>
      </w:r>
    </w:p>
    <w:p w:rsidR="009A5EC5" w:rsidRDefault="009A5EC5" w:rsidP="009A5EC5">
      <w:pPr>
        <w:spacing w:after="0" w:line="240" w:lineRule="auto"/>
        <w:ind w:left="4536"/>
        <w:jc w:val="both"/>
        <w:rPr>
          <w:rFonts w:ascii="Times New Roman" w:hAnsi="Times New Roman" w:cs="Times New Roman"/>
          <w:sz w:val="24"/>
          <w:szCs w:val="24"/>
        </w:rPr>
      </w:pPr>
    </w:p>
    <w:p w:rsidR="009A5EC5" w:rsidRDefault="009A5EC5" w:rsidP="009A5EC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w:t>
      </w:r>
    </w:p>
    <w:p w:rsidR="009A5EC5" w:rsidRDefault="009A5EC5" w:rsidP="009A5EC5">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 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_______________________. </w:t>
      </w:r>
    </w:p>
    <w:p w:rsidR="009A5EC5" w:rsidRDefault="009A5EC5" w:rsidP="009A5E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ANÁLISE DA CONSTITUCIONALIDADE DO TÍTULO II-A DA CLT, INSERIDO PELA LEI Nº 13.467/2017, QUE TRATA DO DANO </w:t>
      </w:r>
      <w:proofErr w:type="gramStart"/>
      <w:r>
        <w:rPr>
          <w:rFonts w:ascii="Times New Roman" w:hAnsi="Times New Roman" w:cs="Times New Roman"/>
          <w:sz w:val="24"/>
          <w:szCs w:val="24"/>
        </w:rPr>
        <w:t>EXTRAPATRIMONIAL</w:t>
      </w:r>
      <w:proofErr w:type="gramEnd"/>
    </w:p>
    <w:p w:rsidR="009A5EC5" w:rsidRDefault="009A5EC5" w:rsidP="009A5EC5">
      <w:pPr>
        <w:spacing w:after="0" w:line="360" w:lineRule="auto"/>
        <w:rPr>
          <w:rFonts w:ascii="Times New Roman" w:hAnsi="Times New Roman" w:cs="Times New Roman"/>
          <w:sz w:val="24"/>
          <w:szCs w:val="24"/>
        </w:rPr>
      </w:pPr>
    </w:p>
    <w:p w:rsidR="009A5EC5" w:rsidRDefault="009A5EC5" w:rsidP="009A5EC5">
      <w:pPr>
        <w:spacing w:after="0" w:line="360" w:lineRule="auto"/>
        <w:rPr>
          <w:rFonts w:ascii="Times New Roman" w:hAnsi="Times New Roman" w:cs="Times New Roman"/>
          <w:sz w:val="24"/>
          <w:szCs w:val="24"/>
        </w:rPr>
      </w:pPr>
    </w:p>
    <w:p w:rsidR="009A5EC5" w:rsidRDefault="009A5EC5" w:rsidP="009A5EC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Lídia Lizandra da Costa Souza</w:t>
      </w:r>
      <w:r>
        <w:rPr>
          <w:rStyle w:val="Refdenotaderodap"/>
          <w:rFonts w:ascii="Times New Roman" w:hAnsi="Times New Roman" w:cs="Times New Roman"/>
          <w:sz w:val="24"/>
          <w:szCs w:val="24"/>
        </w:rPr>
        <w:footnoteReference w:id="1"/>
      </w:r>
    </w:p>
    <w:p w:rsidR="009A5EC5" w:rsidRDefault="009A5EC5" w:rsidP="009A5EC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Paulo Nunes de Oliveira</w:t>
      </w:r>
      <w:r>
        <w:rPr>
          <w:rStyle w:val="Refdenotaderodap"/>
          <w:rFonts w:ascii="Times New Roman" w:hAnsi="Times New Roman" w:cs="Times New Roman"/>
          <w:sz w:val="24"/>
          <w:szCs w:val="24"/>
        </w:rPr>
        <w:footnoteReference w:id="2"/>
      </w:r>
    </w:p>
    <w:p w:rsidR="009A5EC5" w:rsidRDefault="009A5EC5" w:rsidP="009A5EC5">
      <w:pPr>
        <w:spacing w:after="0" w:line="360" w:lineRule="auto"/>
        <w:jc w:val="both"/>
        <w:rPr>
          <w:rFonts w:ascii="Times New Roman" w:hAnsi="Times New Roman" w:cs="Times New Roman"/>
          <w:b/>
          <w:sz w:val="24"/>
          <w:szCs w:val="24"/>
        </w:rPr>
      </w:pPr>
    </w:p>
    <w:p w:rsidR="009A5EC5" w:rsidRDefault="009A5EC5" w:rsidP="009A5EC5">
      <w:pPr>
        <w:spacing w:after="0" w:line="360" w:lineRule="auto"/>
        <w:jc w:val="both"/>
        <w:rPr>
          <w:rFonts w:ascii="Times New Roman" w:hAnsi="Times New Roman" w:cs="Times New Roman"/>
          <w:b/>
          <w:sz w:val="24"/>
          <w:szCs w:val="24"/>
        </w:rPr>
      </w:pPr>
    </w:p>
    <w:p w:rsidR="009A5EC5" w:rsidRDefault="009A5EC5" w:rsidP="009A5E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9A5EC5" w:rsidRDefault="009A5EC5" w:rsidP="009A5EC5">
      <w:pPr>
        <w:spacing w:after="0" w:line="360" w:lineRule="auto"/>
        <w:jc w:val="both"/>
        <w:rPr>
          <w:rFonts w:ascii="Times New Roman" w:hAnsi="Times New Roman" w:cs="Times New Roman"/>
          <w:b/>
          <w:sz w:val="24"/>
          <w:szCs w:val="24"/>
        </w:rPr>
      </w:pPr>
    </w:p>
    <w:p w:rsidR="009A5EC5" w:rsidRDefault="009A5EC5" w:rsidP="009A5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presente artigo tem por objeto compreender os efeitos e a constitucionalidade de partes do Título II-A da CLT, ‘’Do dano extrapatrimonial’’, aprovado pela Lei nº 13.467, de 13 de julho de 2017, também conhecida como a ‘’Reforma Trabalhista’’. Fato que acarretará transformações significativas no ambiente laboral, devido à exposição/positivação de critérios para configuração do presente dano e o seu tabelamento. Desse modo, surgiu uma nova regulamentação acerca dos danos extrapatrimoniais, cuja qual será o instrumento dessa pesquisa, de forma a analisar sua perspectiva, bem como sua extensão interpretativa nas relações de trabalho, que corrobora para a implantação de um microssistema único dos danos extrapatrimoniais trabalhistas. Ademais, a metodologia utilizada foi à revisão bibliográfica e explorativa.</w:t>
      </w:r>
    </w:p>
    <w:p w:rsidR="009A5EC5" w:rsidRDefault="009A5EC5" w:rsidP="009A5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Reforma trabalhista. Dano extrapatrimonial. Critérios. Tabelamento.</w:t>
      </w:r>
    </w:p>
    <w:p w:rsidR="009A5EC5" w:rsidRPr="00B13333" w:rsidRDefault="009A5EC5" w:rsidP="009A5EC5">
      <w:pPr>
        <w:spacing w:after="0" w:line="360" w:lineRule="auto"/>
        <w:jc w:val="both"/>
        <w:rPr>
          <w:rFonts w:ascii="Times New Roman" w:hAnsi="Times New Roman" w:cs="Times New Roman"/>
          <w:sz w:val="24"/>
          <w:szCs w:val="24"/>
        </w:rPr>
      </w:pPr>
    </w:p>
    <w:p w:rsidR="009A5EC5" w:rsidRDefault="009A5EC5" w:rsidP="009A5EC5">
      <w:pPr>
        <w:spacing w:line="360" w:lineRule="auto"/>
        <w:jc w:val="both"/>
        <w:rPr>
          <w:rFonts w:ascii="Times New Roman" w:hAnsi="Times New Roman" w:cs="Times New Roman"/>
          <w:b/>
          <w:sz w:val="24"/>
          <w:szCs w:val="24"/>
        </w:rPr>
      </w:pPr>
      <w:proofErr w:type="gramStart"/>
      <w:r w:rsidRPr="00505A5E">
        <w:rPr>
          <w:rFonts w:ascii="Times New Roman" w:hAnsi="Times New Roman" w:cs="Times New Roman"/>
          <w:b/>
          <w:sz w:val="24"/>
          <w:szCs w:val="24"/>
        </w:rPr>
        <w:t>1</w:t>
      </w:r>
      <w:proofErr w:type="gramEnd"/>
      <w:r w:rsidRPr="00505A5E">
        <w:rPr>
          <w:rFonts w:ascii="Times New Roman" w:hAnsi="Times New Roman" w:cs="Times New Roman"/>
          <w:b/>
          <w:sz w:val="24"/>
          <w:szCs w:val="24"/>
        </w:rPr>
        <w:t xml:space="preserve"> INTRODUÇÃO</w:t>
      </w:r>
    </w:p>
    <w:p w:rsidR="009A5EC5" w:rsidRPr="007340D2" w:rsidRDefault="009A5EC5" w:rsidP="009A5EC5">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O trabalho tem por objetivo expor e analisar os efeitos dos critérios e o tabelamento do dano extrapatrimonial, além da correlação da indenização com o salário do ofendido, sob a ótica da Lei nº 13.467/2017, denominada Reforma Trabalhista, assim como sob o prisma constitucional.</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é importante salientar que a ênfase da positivação da indenização por dano moral ocorreu com a promulgação da Constituição Federal de 1988, a qual fundamentada no </w:t>
      </w:r>
      <w:r>
        <w:rPr>
          <w:rFonts w:ascii="Times New Roman" w:hAnsi="Times New Roman" w:cs="Times New Roman"/>
          <w:sz w:val="24"/>
          <w:szCs w:val="24"/>
        </w:rPr>
        <w:lastRenderedPageBreak/>
        <w:t>Princípio da Dignidade da Pessoa Humana (art. 1º, inciso III), outorgou pela primeira vez de maneira geral a reparação expressa dos danos extrapatrimoniais, visando proteger os direitos da personalidade e garantir os valores morais em uma época que era predominante apenas à óptica patrimonialista. Antes da Constituição de 1988 não havia previsão geral expressa acerca de indenização por danos morais, mas somente em algumas leis específicas, como a Lei de Imprensa (Lei nº 5.250/67).</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toda a sistematização das violações à esfera moral de uma pessoa encontra guarida nos direitos fundamentais previstos na Constituição Federal, bem como nos seus Princípios Constitucionais.</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é incontestável a possibilidade de responsabilização do empregador quando causar um dano moral ao empregado, tendo em vista a posição de hipossuficiência deste em relação aquele e a legislação pátria.</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destacar que a indenização por danos morais, seja nos critérios a serem analisados, seja no valor arbitrado, sempre foi fruto do livre convencimento do Magistrado, sem que tivesse previsão legal quanto aos critérios nem sequer quanto ao tabelamento.</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 a Lei nº 13.467/2017, chamada ‘’Reforma Trabalhista’’, inseriu o Título II-A na Consolidação das Leis Trabalhistas (CLT), ‘’DO DANO EXTRAPATRIMONIAL’’, inovando a legislação vigente, ao passo que traz consigo o elenco de critérios para a configuração do dano extrapatrimonial/moral e apresenta o tabelamento para a indenização.</w:t>
      </w:r>
    </w:p>
    <w:p w:rsidR="009A5EC5"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questiona-se: ao apresentar elenco de critérios e tabelamento de indenização, a Lei nº 13.467/17 viola a Constituição Federal de 1988?</w:t>
      </w:r>
    </w:p>
    <w:p w:rsidR="009A5EC5" w:rsidRPr="009156C6"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À vista disso, o objetivo geral será analisar a constitucionalidade de parte do Título II-A da CLT</w:t>
      </w:r>
      <w:r w:rsidRPr="009156C6">
        <w:rPr>
          <w:rFonts w:ascii="Times New Roman" w:hAnsi="Times New Roman" w:cs="Times New Roman"/>
          <w:sz w:val="24"/>
          <w:szCs w:val="24"/>
        </w:rPr>
        <w:t xml:space="preserve">. E, os objetivos específicos serão: conceituar o dano extrapatrimonial; analisar a forma de arbitramento do dano extrapatrimonial antes da Lei nº 13.467/17; e estudar o novo sistema jurídico de dano extrapatrimonial em confronto com os ditames constitucionais. </w:t>
      </w:r>
    </w:p>
    <w:p w:rsidR="009A5EC5" w:rsidRPr="009156C6" w:rsidRDefault="009A5EC5" w:rsidP="009A5EC5">
      <w:pPr>
        <w:spacing w:after="0" w:line="360" w:lineRule="auto"/>
        <w:ind w:firstLine="708"/>
        <w:jc w:val="both"/>
        <w:rPr>
          <w:rFonts w:ascii="Times New Roman" w:hAnsi="Times New Roman" w:cs="Times New Roman"/>
          <w:sz w:val="24"/>
          <w:szCs w:val="24"/>
        </w:rPr>
      </w:pPr>
      <w:r w:rsidRPr="009156C6">
        <w:rPr>
          <w:rFonts w:ascii="Times New Roman" w:hAnsi="Times New Roman" w:cs="Times New Roman"/>
          <w:sz w:val="24"/>
          <w:szCs w:val="24"/>
        </w:rPr>
        <w:t xml:space="preserve">Sendo assim, a pesquisa desenvolvida no presente trabalho é classificada como exploratória e bibliográfica, </w:t>
      </w:r>
      <w:r>
        <w:rPr>
          <w:rFonts w:ascii="Times New Roman" w:hAnsi="Times New Roman" w:cs="Times New Roman"/>
          <w:sz w:val="24"/>
          <w:szCs w:val="24"/>
        </w:rPr>
        <w:t>a fim de proporcionar</w:t>
      </w:r>
      <w:r w:rsidRPr="009156C6">
        <w:rPr>
          <w:rFonts w:ascii="Times New Roman" w:hAnsi="Times New Roman" w:cs="Times New Roman"/>
          <w:sz w:val="24"/>
          <w:szCs w:val="24"/>
        </w:rPr>
        <w:t xml:space="preserve"> maior conhecimento acerca da problemática</w:t>
      </w:r>
      <w:r>
        <w:rPr>
          <w:rFonts w:ascii="Times New Roman" w:hAnsi="Times New Roman" w:cs="Times New Roman"/>
          <w:sz w:val="24"/>
          <w:szCs w:val="24"/>
        </w:rPr>
        <w:t>, realizando</w:t>
      </w:r>
      <w:r w:rsidRPr="009156C6">
        <w:rPr>
          <w:rFonts w:ascii="Times New Roman" w:hAnsi="Times New Roman" w:cs="Times New Roman"/>
          <w:sz w:val="24"/>
          <w:szCs w:val="24"/>
        </w:rPr>
        <w:t xml:space="preserve"> uma revisão bibliográfica sobre os critérios, efeitos e tabel</w:t>
      </w:r>
      <w:r>
        <w:rPr>
          <w:rFonts w:ascii="Times New Roman" w:hAnsi="Times New Roman" w:cs="Times New Roman"/>
          <w:sz w:val="24"/>
          <w:szCs w:val="24"/>
        </w:rPr>
        <w:t>amento do dano extrapatrimonial no ambiente laboral.</w:t>
      </w:r>
    </w:p>
    <w:p w:rsidR="009A5EC5" w:rsidRPr="009156C6" w:rsidRDefault="009A5EC5" w:rsidP="009A5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Pr="009156C6">
        <w:rPr>
          <w:rFonts w:ascii="Times New Roman" w:hAnsi="Times New Roman" w:cs="Times New Roman"/>
          <w:sz w:val="24"/>
          <w:szCs w:val="24"/>
        </w:rPr>
        <w:t>, a metodologia utili</w:t>
      </w:r>
      <w:r>
        <w:rPr>
          <w:rFonts w:ascii="Times New Roman" w:hAnsi="Times New Roman" w:cs="Times New Roman"/>
          <w:sz w:val="24"/>
          <w:szCs w:val="24"/>
        </w:rPr>
        <w:t xml:space="preserve">zada </w:t>
      </w:r>
      <w:r w:rsidRPr="009156C6">
        <w:rPr>
          <w:rFonts w:ascii="Times New Roman" w:hAnsi="Times New Roman" w:cs="Times New Roman"/>
          <w:sz w:val="24"/>
          <w:szCs w:val="24"/>
        </w:rPr>
        <w:t xml:space="preserve">foi o levantamento bibliográfico, mediante caracterização, classificação e definição do problema, objetivando angariar conhecimento/informações a que este estudo se reporta. </w:t>
      </w:r>
      <w:r>
        <w:rPr>
          <w:rFonts w:ascii="Times New Roman" w:hAnsi="Times New Roman" w:cs="Times New Roman"/>
          <w:sz w:val="24"/>
          <w:szCs w:val="24"/>
        </w:rPr>
        <w:t xml:space="preserve">Tendo </w:t>
      </w:r>
      <w:r w:rsidRPr="009156C6">
        <w:rPr>
          <w:rFonts w:ascii="Times New Roman" w:hAnsi="Times New Roman" w:cs="Times New Roman"/>
          <w:sz w:val="24"/>
          <w:szCs w:val="24"/>
        </w:rPr>
        <w:t xml:space="preserve">a pesquisa como método de abordagem o dedutivo, visto que partiu de uma generalização para uma questão particular, ou seja, partiu de uma premissa maior – dano </w:t>
      </w:r>
      <w:r>
        <w:rPr>
          <w:rFonts w:ascii="Times New Roman" w:hAnsi="Times New Roman" w:cs="Times New Roman"/>
          <w:sz w:val="24"/>
          <w:szCs w:val="24"/>
        </w:rPr>
        <w:t>moral/</w:t>
      </w:r>
      <w:r w:rsidRPr="009156C6">
        <w:rPr>
          <w:rFonts w:ascii="Times New Roman" w:hAnsi="Times New Roman" w:cs="Times New Roman"/>
          <w:sz w:val="24"/>
          <w:szCs w:val="24"/>
        </w:rPr>
        <w:t xml:space="preserve">extrapatrimonial – passando por outra menor </w:t>
      </w:r>
      <w:r w:rsidRPr="009156C6">
        <w:rPr>
          <w:rFonts w:ascii="Times New Roman" w:hAnsi="Times New Roman" w:cs="Times New Roman"/>
          <w:sz w:val="24"/>
          <w:szCs w:val="24"/>
        </w:rPr>
        <w:lastRenderedPageBreak/>
        <w:t xml:space="preserve">– o acréscimo do Título II-A na CLT – e chegando a uma conclusão particular – os efeitos nas relações de trabalho. </w:t>
      </w:r>
    </w:p>
    <w:p w:rsidR="009A5EC5" w:rsidRPr="009156C6" w:rsidRDefault="009A5EC5" w:rsidP="009A5EC5">
      <w:pPr>
        <w:pStyle w:val="NormalWeb"/>
        <w:spacing w:before="0" w:beforeAutospacing="0" w:after="0" w:afterAutospacing="0" w:line="360" w:lineRule="auto"/>
        <w:ind w:firstLine="708"/>
        <w:jc w:val="both"/>
      </w:pPr>
      <w:r>
        <w:t>Consequentemente</w:t>
      </w:r>
      <w:r w:rsidRPr="009156C6">
        <w:t>, o procedimento técnico utilizado foi à revisão bibliográfica e os recursos metodológicos para expor o tema escolhido foram: doutrina, legislação, artigos e materiais publicados, com fins de conduzir a uma perspectiva ou abordagem sobre a esfera extrapatrimonial na seara trabalhista.</w:t>
      </w:r>
    </w:p>
    <w:p w:rsidR="009A5EC5" w:rsidRDefault="009A5EC5" w:rsidP="009A5EC5">
      <w:pPr>
        <w:pStyle w:val="NormalWeb"/>
        <w:spacing w:before="0" w:beforeAutospacing="0" w:after="0" w:afterAutospacing="0" w:line="360" w:lineRule="auto"/>
        <w:ind w:firstLine="708"/>
        <w:jc w:val="both"/>
      </w:pPr>
      <w:r w:rsidRPr="009156C6">
        <w:t>Por conseguinte, no que diz respeito à abordagem da pesquisa, essa decorreu de forma qualitativa, à medida que consiste na interpretação de fenômenos e atribuição de significados. E explicativa, em relação ao seu o</w:t>
      </w:r>
      <w:r>
        <w:t>bjeto, haja vista que identifica</w:t>
      </w:r>
      <w:r w:rsidRPr="009156C6">
        <w:t xml:space="preserve"> os fatores contributivos para o desenvolvimento do fenômeno.</w:t>
      </w:r>
    </w:p>
    <w:p w:rsidR="009A5EC5" w:rsidRDefault="009A5EC5" w:rsidP="009A5EC5">
      <w:pPr>
        <w:pStyle w:val="NormalWeb"/>
        <w:spacing w:before="0" w:beforeAutospacing="0" w:after="0" w:afterAutospacing="0" w:line="360" w:lineRule="auto"/>
        <w:ind w:firstLine="708"/>
        <w:jc w:val="both"/>
      </w:pPr>
      <w:r>
        <w:t xml:space="preserve">Destarte, a busca pelo debate, reflexão e ascensão de conhecimento sobre o dano extrapatrimonial após a Lei nº 13.467/17 justifica a relevância deste trabalho, o qual tem como fundamento principal verificar os possíveis reflexos do Título II-A, da CLT, nas relações laborais. Sendo assim, o presente trabalho se justifica de forma social, tendo em vista a grande repercussão das violações morais no campo do direito do trabalho, cujas são corriqueiras devido à subordinação existente na relação de emprego, e, justifica-se academicamente por abordar uma novidade legislativa que altera totalmente o sistema de indenizações extrapatrimoniais, possibilitando até mesmo o fomento de novos tarifamentos de danos. </w:t>
      </w:r>
    </w:p>
    <w:p w:rsidR="009A5EC5" w:rsidRDefault="009A5EC5" w:rsidP="009A5EC5">
      <w:pPr>
        <w:pStyle w:val="NormalWeb"/>
        <w:spacing w:before="0" w:beforeAutospacing="0" w:after="0" w:afterAutospacing="0" w:line="360" w:lineRule="auto"/>
        <w:jc w:val="both"/>
      </w:pPr>
    </w:p>
    <w:p w:rsidR="009A5EC5" w:rsidRDefault="009A5EC5" w:rsidP="009A5EC5">
      <w:pPr>
        <w:pStyle w:val="NormalWeb"/>
        <w:spacing w:before="0" w:beforeAutospacing="0" w:after="240" w:afterAutospacing="0" w:line="360" w:lineRule="auto"/>
        <w:jc w:val="both"/>
        <w:rPr>
          <w:b/>
        </w:rPr>
      </w:pPr>
      <w:proofErr w:type="gramStart"/>
      <w:r w:rsidRPr="001D2248">
        <w:rPr>
          <w:b/>
        </w:rPr>
        <w:t>2</w:t>
      </w:r>
      <w:proofErr w:type="gramEnd"/>
      <w:r w:rsidRPr="001D2248">
        <w:rPr>
          <w:b/>
        </w:rPr>
        <w:t xml:space="preserve"> DESENVOLVIMENTO</w:t>
      </w:r>
    </w:p>
    <w:p w:rsidR="009A5EC5" w:rsidRDefault="009A5EC5" w:rsidP="009A5EC5">
      <w:pPr>
        <w:pStyle w:val="NormalWeb"/>
        <w:spacing w:before="0" w:beforeAutospacing="0" w:after="240" w:afterAutospacing="0" w:line="360" w:lineRule="auto"/>
        <w:jc w:val="both"/>
      </w:pPr>
      <w:r>
        <w:rPr>
          <w:b/>
        </w:rPr>
        <w:tab/>
      </w:r>
      <w:r>
        <w:t>O trabalho analisará de forma breve e sucinta o histórico do dano extrapatrimonial até o momento que surgiu na legislação brasileira, expondo seu conceito, forma de arbitramento antes e depois da Lei nº 13.467, de 2017, bem como os plausíveis confrontos com a Constituição Federal de 1988.</w:t>
      </w:r>
    </w:p>
    <w:p w:rsidR="009A5EC5" w:rsidRDefault="009A5EC5" w:rsidP="009A5EC5">
      <w:pPr>
        <w:pStyle w:val="NormalWeb"/>
        <w:spacing w:before="0" w:beforeAutospacing="0" w:after="240" w:afterAutospacing="0" w:line="360" w:lineRule="auto"/>
        <w:jc w:val="both"/>
      </w:pPr>
      <w:proofErr w:type="gramStart"/>
      <w:r>
        <w:t>2.1 DANO</w:t>
      </w:r>
      <w:proofErr w:type="gramEnd"/>
      <w:r>
        <w:t xml:space="preserve"> EXTRAPATRIMONIAL</w:t>
      </w:r>
    </w:p>
    <w:p w:rsidR="009A5EC5" w:rsidRDefault="009A5EC5" w:rsidP="009A5EC5">
      <w:pPr>
        <w:pStyle w:val="NormalWeb"/>
        <w:spacing w:before="0" w:beforeAutospacing="0" w:after="240" w:afterAutospacing="0" w:line="360" w:lineRule="auto"/>
        <w:jc w:val="both"/>
      </w:pPr>
      <w:r>
        <w:t>2.1.1 EVOLUÇÃO HISTÓRICA</w:t>
      </w:r>
    </w:p>
    <w:p w:rsidR="009A5EC5" w:rsidRDefault="009A5EC5" w:rsidP="009A5EC5">
      <w:pPr>
        <w:pStyle w:val="NormalWeb"/>
        <w:spacing w:before="0" w:beforeAutospacing="0" w:after="0" w:afterAutospacing="0" w:line="360" w:lineRule="auto"/>
        <w:ind w:firstLine="709"/>
        <w:jc w:val="both"/>
      </w:pPr>
      <w:r>
        <w:t>O instituto do dano moral sempre existiu e data desde o Código de Hamurabi, que tinha como princípio geral: ‘’o forte não prejudicará o fraco’’, assim havia uma preocupação constante de conferir ao lesado uma reparação equivalente, o que ficou conhecido através do axioma: ‘’olho por olho, dente por dente’’ – Lei de Talião.</w:t>
      </w:r>
    </w:p>
    <w:p w:rsidR="009A5EC5" w:rsidRDefault="009A5EC5" w:rsidP="009A5EC5">
      <w:pPr>
        <w:pStyle w:val="NormalWeb"/>
        <w:spacing w:before="0" w:beforeAutospacing="0" w:after="0" w:afterAutospacing="0" w:line="360" w:lineRule="auto"/>
        <w:ind w:firstLine="709"/>
        <w:jc w:val="both"/>
      </w:pPr>
      <w:r>
        <w:lastRenderedPageBreak/>
        <w:t xml:space="preserve">Embora, a noção inicial fosse à de aplicação de penalidades, Wilson Melo da Silva (1983, p. 15) destaca que se tratava de ‘’certos preceitos que, estabelecendo uma exceção ao direito de vindita, ordenava, em favor da vítima, o pagamento de uma indenização, o que denuncia um começo da ideia de que resultou modernamente a chamada teoria da compensação econômica, satisfatória dos danos extrapatrimoniais’’. </w:t>
      </w:r>
    </w:p>
    <w:p w:rsidR="009A5EC5" w:rsidRDefault="009A5EC5" w:rsidP="009A5EC5">
      <w:pPr>
        <w:pStyle w:val="NormalWeb"/>
        <w:spacing w:before="0" w:beforeAutospacing="0" w:after="0" w:afterAutospacing="0" w:line="360" w:lineRule="auto"/>
        <w:ind w:firstLine="709"/>
        <w:jc w:val="both"/>
      </w:pPr>
      <w:r>
        <w:t xml:space="preserve">Sendo assim, o Código de Hamurabi buscava a reparação das lesões ocorridas, fossem elas materiais ou morais, condenando o ofensor a sofrer ofensas idênticas (Lei de Talião) ou pagar quantias na moeda da época (sistema de compensação/reparação). </w:t>
      </w:r>
    </w:p>
    <w:p w:rsidR="009A5EC5" w:rsidRDefault="009A5EC5" w:rsidP="009A5EC5">
      <w:pPr>
        <w:pStyle w:val="NormalWeb"/>
        <w:spacing w:before="0" w:beforeAutospacing="0" w:after="0" w:afterAutospacing="0" w:line="360" w:lineRule="auto"/>
        <w:ind w:firstLine="709"/>
        <w:jc w:val="both"/>
      </w:pPr>
      <w:r>
        <w:t xml:space="preserve">Surge o Código de </w:t>
      </w:r>
      <w:proofErr w:type="spellStart"/>
      <w:r>
        <w:t>Manu</w:t>
      </w:r>
      <w:proofErr w:type="spellEnd"/>
      <w:r>
        <w:t xml:space="preserve"> como um avanço do Código de Hamurabi, pois, enquanto nesse a prioridade era o ressarcimento da vítima através de </w:t>
      </w:r>
      <w:proofErr w:type="gramStart"/>
      <w:r>
        <w:t>uma outra</w:t>
      </w:r>
      <w:proofErr w:type="gramEnd"/>
      <w:r>
        <w:t xml:space="preserve"> lesão ao agressor, as Leis de </w:t>
      </w:r>
      <w:proofErr w:type="spellStart"/>
      <w:r>
        <w:t>Manu</w:t>
      </w:r>
      <w:proofErr w:type="spellEnd"/>
      <w:r>
        <w:t xml:space="preserve"> determinavam a sanção mediante o pagamento de um valor pecuniário, suprimindo o ciclo vicioso da violência física.</w:t>
      </w:r>
    </w:p>
    <w:p w:rsidR="009A5EC5" w:rsidRDefault="009A5EC5" w:rsidP="009A5EC5">
      <w:pPr>
        <w:pStyle w:val="NormalWeb"/>
        <w:spacing w:before="0" w:beforeAutospacing="0" w:after="0" w:afterAutospacing="0" w:line="360" w:lineRule="auto"/>
        <w:ind w:firstLine="709"/>
        <w:jc w:val="both"/>
      </w:pPr>
      <w:r>
        <w:t>O Alcorão também traz exemplos de repressão histórica às lesões na esfera extrapatrimonial, conforme se verifica em seu item V: ‘’O adúltero não poderá casar-se senão com uma adúltera ou uma idólatra. Tais uniões estão vedadas aos crentes’’. Tal proibição demonstra que o adultério se caracteriza, para os muçulmanos, como uma lesão ao patrimônio moral.</w:t>
      </w:r>
    </w:p>
    <w:p w:rsidR="009A5EC5" w:rsidRDefault="009A5EC5" w:rsidP="009A5EC5">
      <w:pPr>
        <w:pStyle w:val="NormalWeb"/>
        <w:spacing w:before="0" w:beforeAutospacing="0" w:after="0" w:afterAutospacing="0" w:line="360" w:lineRule="auto"/>
        <w:ind w:firstLine="709"/>
        <w:jc w:val="both"/>
      </w:pPr>
      <w:r>
        <w:t xml:space="preserve">A reparação de danos morais igualmente se faz presente no Antigo e Velho Testamento: </w:t>
      </w:r>
    </w:p>
    <w:p w:rsidR="009A5EC5" w:rsidRDefault="009A5EC5" w:rsidP="009A5EC5">
      <w:pPr>
        <w:pStyle w:val="NormalWeb"/>
        <w:spacing w:before="0" w:beforeAutospacing="0" w:after="240" w:afterAutospacing="0"/>
        <w:ind w:left="2268"/>
        <w:jc w:val="both"/>
        <w:rPr>
          <w:sz w:val="22"/>
          <w:szCs w:val="22"/>
        </w:rPr>
      </w:pPr>
      <w:r>
        <w:rPr>
          <w:sz w:val="22"/>
          <w:szCs w:val="22"/>
        </w:rPr>
        <w:t xml:space="preserve">Se um homem tomar uma mulher por esposa e, tendo coabitado com ela, vier a desprezá-la, e lhe imputar falsamente coisas escandalosas e contra ela divulgar má fama, dizendo: ‘Tomei esta mulher e, quando me cheguei a ela, não achei nela os sinais da virgindade’, então o pai e a mãe da jovem tomarão os sinais da virgindade da moça, e os levarão aos anciãos da cidade, à porta; e o pai da jovem dirá aos anciãos: ‘Eu dei minha filha para esposa a este homem, e agora ele a despreza, e eis que lhe atribui coisas escandalosas, dizendo: – Não achei na tua filha os sinais da virgindade; porém eis aqui os sinais da virgindade de minha filha’. E eles estenderão a roupa diante dos anciãos da cidade. Então os anciãos daquela cidade, tomando o homem, o castigarão, e, </w:t>
      </w:r>
      <w:proofErr w:type="spellStart"/>
      <w:r>
        <w:rPr>
          <w:sz w:val="22"/>
          <w:szCs w:val="22"/>
        </w:rPr>
        <w:t>multuando-o</w:t>
      </w:r>
      <w:proofErr w:type="spellEnd"/>
      <w:r>
        <w:rPr>
          <w:sz w:val="22"/>
          <w:szCs w:val="22"/>
        </w:rPr>
        <w:t xml:space="preserve"> em cem </w:t>
      </w:r>
      <w:proofErr w:type="spellStart"/>
      <w:r>
        <w:rPr>
          <w:sz w:val="22"/>
          <w:szCs w:val="22"/>
        </w:rPr>
        <w:t>cilos</w:t>
      </w:r>
      <w:proofErr w:type="spellEnd"/>
      <w:r>
        <w:rPr>
          <w:sz w:val="22"/>
          <w:szCs w:val="22"/>
        </w:rPr>
        <w:t xml:space="preserve"> de prata, os darão ao pai da moça, porquanto divulgou má fama sobre uma virgem de Israel. Ela ficará sendo sua mulher, e ele por todos os seus dias não poderá repudiá-la’’. (Deuteronômio, </w:t>
      </w:r>
      <w:proofErr w:type="gramStart"/>
      <w:r>
        <w:rPr>
          <w:sz w:val="22"/>
          <w:szCs w:val="22"/>
        </w:rPr>
        <w:t>22:13</w:t>
      </w:r>
      <w:proofErr w:type="gramEnd"/>
      <w:r>
        <w:rPr>
          <w:sz w:val="22"/>
          <w:szCs w:val="22"/>
        </w:rPr>
        <w:t xml:space="preserve">-19). </w:t>
      </w:r>
    </w:p>
    <w:p w:rsidR="009A5EC5" w:rsidRDefault="009A5EC5" w:rsidP="009A5EC5">
      <w:pPr>
        <w:pStyle w:val="NormalWeb"/>
        <w:spacing w:before="0" w:beforeAutospacing="0" w:after="0" w:afterAutospacing="0" w:line="360" w:lineRule="auto"/>
        <w:jc w:val="both"/>
      </w:pPr>
      <w:r>
        <w:rPr>
          <w:sz w:val="22"/>
          <w:szCs w:val="22"/>
        </w:rPr>
        <w:tab/>
      </w:r>
      <w:r w:rsidRPr="00051AA0">
        <w:t>Logo, nota-se que a honra era tutelada de maneira vasta, porque o motivo para a aplicação do castigo corporal, indenização pecuniária e proibição de jamais se divorciar era a divulgação de ‘’má fama sobre uma virgem de Israel’’.</w:t>
      </w:r>
    </w:p>
    <w:p w:rsidR="009A5EC5" w:rsidRDefault="009A5EC5" w:rsidP="009A5EC5">
      <w:pPr>
        <w:pStyle w:val="NormalWeb"/>
        <w:spacing w:before="0" w:beforeAutospacing="0" w:after="0" w:afterAutospacing="0" w:line="360" w:lineRule="auto"/>
        <w:jc w:val="both"/>
      </w:pPr>
      <w:r>
        <w:tab/>
        <w:t>A civilização grega também garantiu proteção aos seus cidadãos e respectivos bens, fixando reparação de danos sempre em caráter pecuniário, afastando a vingança física e pessoal como instrumento de satisfação do ofendido.</w:t>
      </w:r>
    </w:p>
    <w:p w:rsidR="009A5EC5" w:rsidRDefault="009A5EC5" w:rsidP="009A5EC5">
      <w:pPr>
        <w:pStyle w:val="NormalWeb"/>
        <w:spacing w:before="0" w:beforeAutospacing="0" w:after="0" w:afterAutospacing="0" w:line="360" w:lineRule="auto"/>
        <w:jc w:val="both"/>
      </w:pPr>
      <w:r>
        <w:lastRenderedPageBreak/>
        <w:tab/>
        <w:t xml:space="preserve">Superada a época da vingança privada, a ideia de reparação pecuniária de danos era extremamente presente entre os romanos, que a todo ato considerado lesivo ao patrimônio ou à honra tinha como consequência a reparação. Entre os romanos, destaca-se Ulpiano, responsável pelos preceitos: ‘’dar a </w:t>
      </w:r>
      <w:proofErr w:type="gramStart"/>
      <w:r>
        <w:t>cada um o</w:t>
      </w:r>
      <w:proofErr w:type="gramEnd"/>
      <w:r>
        <w:t xml:space="preserve"> que é seu’’, ‘’viver honestamente’’ e ‘’não lesar outrem’’, os quais representaram os conceitos de Justiça.</w:t>
      </w:r>
    </w:p>
    <w:p w:rsidR="009A5EC5" w:rsidRDefault="009A5EC5" w:rsidP="009A5EC5">
      <w:pPr>
        <w:pStyle w:val="NormalWeb"/>
        <w:spacing w:before="0" w:beforeAutospacing="0" w:after="0" w:afterAutospacing="0" w:line="360" w:lineRule="auto"/>
        <w:jc w:val="both"/>
      </w:pPr>
      <w:r>
        <w:tab/>
        <w:t>Na Lei das XII Tábuas, havia disposições acerca da reparação de danos, entre elas a do ressarcimento do dano moral, presente na Tábua VII, principalmente nos §§ 2º (‘’se alguém causa um dano premeditadamente que o repare’’) e 9º (‘’aquele que causar dano leve indenizará 25 asses’’). Assim, em sendo vítima de injúria, por exemplo, o cidadão romano poderia fazer uso da ação pretoriana a fim de obter a reparação do dano mediante uma soma em dinheiro, que era fixada pelo juiz, sendo esse o responsável por garantir e proteger os interesses do lesado.</w:t>
      </w:r>
    </w:p>
    <w:p w:rsidR="009A5EC5" w:rsidRDefault="009A5EC5" w:rsidP="009A5EC5">
      <w:pPr>
        <w:pStyle w:val="NormalWeb"/>
        <w:spacing w:before="0" w:beforeAutospacing="0" w:after="0" w:afterAutospacing="0" w:line="360" w:lineRule="auto"/>
        <w:jc w:val="both"/>
      </w:pPr>
      <w:r>
        <w:tab/>
        <w:t>No Direito Canônico a compensação dos danos extrapatrimoniais era consignada com a égide da Igreja Católica (leis seculares). O Código da Igreja aplicava sanções tanto para os religiosos quanto para os leigos, exemplo disso é a pena de infâmia – perda ou diminuição da boa reputação, por causa do mau comportamento ou prática de delito.</w:t>
      </w:r>
    </w:p>
    <w:p w:rsidR="009A5EC5" w:rsidRDefault="009A5EC5" w:rsidP="009A5EC5">
      <w:pPr>
        <w:pStyle w:val="NormalWeb"/>
        <w:spacing w:before="0" w:beforeAutospacing="0" w:after="0" w:afterAutospacing="0" w:line="360" w:lineRule="auto"/>
        <w:jc w:val="both"/>
      </w:pPr>
      <w:r>
        <w:tab/>
        <w:t xml:space="preserve">Na época do Brasil Colonial, não se tem registro de regra expressa sobre o ressarcimento de dano moral. Desse modo, a possibilidade de reparação extrapatrimonial mediante indenização gerava polêmicas no direito brasileiro, uma vez que antes da Constituição Federal (1988) apesar de haver noções de dano moral, o ordenamento jurídico pátrio era praticamente silente em relação à reparação e a jurisprudência normalmente não a considerava. </w:t>
      </w:r>
    </w:p>
    <w:p w:rsidR="009A5EC5" w:rsidRDefault="009A5EC5" w:rsidP="009A5EC5">
      <w:pPr>
        <w:pStyle w:val="NormalWeb"/>
        <w:spacing w:before="0" w:beforeAutospacing="0" w:after="0" w:afterAutospacing="0" w:line="360" w:lineRule="auto"/>
        <w:ind w:firstLine="709"/>
        <w:jc w:val="both"/>
      </w:pPr>
      <w:r>
        <w:t xml:space="preserve">O Código Civil de 1916, e posteriormente algumas leis esparsas, como: o Código Brasileiro de Telecomunicações (Lei nº 4.117/1962), Código Eleitoral (Lei nº 4.737/1965), Lei de Imprensa (Lei nº 5.250/1967) e Lei dos Direitos Autorais (Lei nº 5.988/1973), passaram a adotar teses específicas de reparabilidade do dano moral. </w:t>
      </w:r>
    </w:p>
    <w:p w:rsidR="009A5EC5" w:rsidRDefault="009A5EC5" w:rsidP="009A5EC5">
      <w:pPr>
        <w:pStyle w:val="NormalWeb"/>
        <w:spacing w:before="0" w:beforeAutospacing="0" w:after="0" w:afterAutospacing="0" w:line="360" w:lineRule="auto"/>
        <w:ind w:firstLine="709"/>
        <w:jc w:val="both"/>
      </w:pPr>
      <w:r>
        <w:t>Ocorre que, foi com a promulgação da Constituição Federal (1988) que pela primeira vez a indenização por dano moral teve caráter de reparação ampla, ao passo que baseada no Princípio da Dignidade da Pessoa Humana a Constituição tinha como preceito fundamental proteger os direitos da personalidade, e para isso elevou o dano mencionado ao status de Direitos e Garantias Fundamentais (Título II da Constituição Federal), como se pode observar no art. 5º, incisos V: ‘’é assegurado o direito de resposta, proporcional ao agravo, além da indenização por dano material, moral ou à imagem’’ (BRASIL, Constituição Federal de 1988, 2016, p. 10); e X: ‘’</w:t>
      </w:r>
      <w:bookmarkStart w:id="0" w:name="art5x"/>
      <w:bookmarkStart w:id="1" w:name="5X"/>
      <w:bookmarkEnd w:id="0"/>
      <w:bookmarkEnd w:id="1"/>
      <w:r>
        <w:t xml:space="preserve">são invioláveis a intimidade, a vida privada, a honra e a imagem das </w:t>
      </w:r>
      <w:r>
        <w:lastRenderedPageBreak/>
        <w:t>pessoas, assegurado o direito a indenização pelo dano material ou moral decorrente de sua violação’’ (BRASIL, Constituição Federal de 1988, 2016, p. 10).</w:t>
      </w:r>
    </w:p>
    <w:p w:rsidR="009A5EC5" w:rsidRDefault="009A5EC5" w:rsidP="009A5EC5">
      <w:pPr>
        <w:pStyle w:val="NormalWeb"/>
        <w:spacing w:before="0" w:beforeAutospacing="0" w:after="240" w:afterAutospacing="0" w:line="360" w:lineRule="auto"/>
        <w:ind w:firstLine="708"/>
        <w:jc w:val="both"/>
      </w:pPr>
      <w:r>
        <w:t>Assim, de acordo com o civilista Caio Mário da Silva Pereira (2001, p. 58):</w:t>
      </w:r>
    </w:p>
    <w:p w:rsidR="009A5EC5" w:rsidRDefault="009A5EC5" w:rsidP="009A5EC5">
      <w:pPr>
        <w:pStyle w:val="NormalWeb"/>
        <w:spacing w:before="0" w:beforeAutospacing="0" w:after="240" w:afterAutospacing="0"/>
        <w:ind w:left="2268"/>
        <w:jc w:val="both"/>
        <w:rPr>
          <w:sz w:val="22"/>
          <w:szCs w:val="22"/>
        </w:rPr>
      </w:pPr>
      <w:r w:rsidRPr="00FC5FF1">
        <w:rPr>
          <w:sz w:val="22"/>
          <w:szCs w:val="22"/>
        </w:rPr>
        <w:t>A Constituição Federal de 1988 veio pôr uma pá de cal na resistência à reparação do dano moral. (...) Destarte, o argumento baseado na ausência de um princípio geral desaparece. E assim, a reparação do dano moral integra-se definitivamente em nosso direito positivo. (...) É de se acrescer que a enumeração é meramente exemplificativa, sendo lícito à jurisprudência e à lei ordinária aditar outros casos. (...) Com as duas disposições contidas na Constituição de 1988 o princípio da reparação do dano moral encontrou batismo que a inseriu canonicidade de nosso direito positivo. Agora, pela palavra mais firme e mais alta da norma constitucional, tornou-se princípio de natureza cogente o que estabelece a reparação por dano moral em nosso direito. Obrigatório para o legislador e para o juiz.</w:t>
      </w:r>
    </w:p>
    <w:p w:rsidR="009A5EC5" w:rsidRDefault="009A5EC5" w:rsidP="009A5EC5">
      <w:pPr>
        <w:pStyle w:val="NormalWeb"/>
        <w:spacing w:before="0" w:beforeAutospacing="0" w:after="240" w:afterAutospacing="0" w:line="360" w:lineRule="auto"/>
        <w:jc w:val="both"/>
      </w:pPr>
      <w:r>
        <w:rPr>
          <w:sz w:val="22"/>
          <w:szCs w:val="22"/>
        </w:rPr>
        <w:tab/>
      </w:r>
      <w:r w:rsidRPr="00696D3D">
        <w:t>Dessa forma, a Constituição além de prever explicitamente o dano moral, também corroborou para que normas posteriores o retratassem, entre elas: o Código de Defesa do Consumidor (Lei nº 8.078/1990) e o atual Código Civil (Lei nº 10.406/2002), que reconhece</w:t>
      </w:r>
      <w:r>
        <w:t xml:space="preserve"> </w:t>
      </w:r>
      <w:r w:rsidRPr="00696D3D">
        <w:t>o instituto do dano moral em seu art. 186</w:t>
      </w:r>
      <w:r>
        <w:rPr>
          <w:rStyle w:val="Refdenotaderodap"/>
        </w:rPr>
        <w:footnoteReference w:id="3"/>
      </w:r>
      <w:r>
        <w:t xml:space="preserve">, e </w:t>
      </w:r>
      <w:r w:rsidRPr="00696D3D">
        <w:t>a reparação no art. 927</w:t>
      </w:r>
      <w:r>
        <w:rPr>
          <w:rStyle w:val="Refdenotaderodap"/>
        </w:rPr>
        <w:footnoteReference w:id="4"/>
      </w:r>
      <w:r>
        <w:t xml:space="preserve">, completando a positivação do direito à indenização pelo referido dano. </w:t>
      </w:r>
    </w:p>
    <w:p w:rsidR="009A5EC5" w:rsidRDefault="009A5EC5" w:rsidP="009A5EC5">
      <w:pPr>
        <w:pStyle w:val="NormalWeb"/>
        <w:spacing w:before="0" w:beforeAutospacing="0" w:after="240" w:afterAutospacing="0" w:line="360" w:lineRule="auto"/>
        <w:jc w:val="both"/>
      </w:pPr>
      <w:r>
        <w:t>2.1.2 CONCEITO</w:t>
      </w:r>
    </w:p>
    <w:p w:rsidR="009A5EC5" w:rsidRDefault="009A5EC5" w:rsidP="009A5EC5">
      <w:pPr>
        <w:pStyle w:val="NormalWeb"/>
        <w:spacing w:before="0" w:beforeAutospacing="0" w:after="0" w:afterAutospacing="0" w:line="360" w:lineRule="auto"/>
        <w:jc w:val="both"/>
      </w:pPr>
      <w:r>
        <w:tab/>
        <w:t xml:space="preserve">Posto isso, convém conceituar o dano moral como lesão de </w:t>
      </w:r>
      <w:proofErr w:type="gramStart"/>
      <w:r>
        <w:t>direitos cujo conteúdo não é pecuniário, nem comercialmente redutível a dinheiro</w:t>
      </w:r>
      <w:proofErr w:type="gramEnd"/>
      <w:r>
        <w:t>, ou seja, afeta os direitos da personalidade – honra, dignidade, intimidade, imagem etc. – causando dor, sofrimento, tristeza, vexame e humilhação ao ofendido (GONÇALVES, 2010). Logo, é uma ofensa aos interesses não patrimoniais, que pode ter várias denominações, como: dano imaterial, dano extrapatrimonial etc.</w:t>
      </w:r>
    </w:p>
    <w:p w:rsidR="009A5EC5" w:rsidRDefault="009A5EC5" w:rsidP="009A5EC5">
      <w:pPr>
        <w:pStyle w:val="NormalWeb"/>
        <w:spacing w:before="0" w:beforeAutospacing="0" w:after="0" w:afterAutospacing="0" w:line="360" w:lineRule="auto"/>
        <w:ind w:firstLine="708"/>
        <w:jc w:val="both"/>
      </w:pPr>
      <w:r>
        <w:t>Existindo então a corrente doutrinária do dano moral em sentido estrito, em que o dano extrapatrimonial é gênero e o dano moral é espécie, e a corrente do dano moral em sentido amplo, que defende a equiparação do dano moral ao extrapatrimonial, igualando-se como sinônimas, por expressam o mesmo fenômeno.</w:t>
      </w:r>
    </w:p>
    <w:p w:rsidR="009A5EC5" w:rsidRDefault="009A5EC5" w:rsidP="009A5EC5">
      <w:pPr>
        <w:pStyle w:val="NormalWeb"/>
        <w:spacing w:before="0" w:beforeAutospacing="0" w:after="0" w:afterAutospacing="0" w:line="360" w:lineRule="auto"/>
        <w:ind w:firstLine="708"/>
        <w:jc w:val="both"/>
      </w:pPr>
      <w:r>
        <w:lastRenderedPageBreak/>
        <w:t>Destarte, conclui-se que embora sejam expressões sinônimas, o dano extrapatrimonial representa a evolução do dano moral, como pode ser notado na Lei nº 13.467/17, a qual dispõe de um conceito mais amplo à medida que considera ofendido, e consequentemente titular do direito de reparação tanto pessoa física como pessoa jurídica (art. 223-B), abarcando consigo todas as espécies de danos morais (ex: assédio moral, assédio sexual, dano existencial, lesão à imagem, à honra, à intimidade, revista íntima, monitoramento eletrônico, consulta a antecedentes criminais e creditícios, entre outros).</w:t>
      </w:r>
    </w:p>
    <w:p w:rsidR="009A5EC5" w:rsidRDefault="009A5EC5" w:rsidP="009A5EC5">
      <w:pPr>
        <w:pStyle w:val="NormalWeb"/>
        <w:spacing w:before="0" w:beforeAutospacing="0" w:after="240" w:afterAutospacing="0" w:line="360" w:lineRule="auto"/>
        <w:ind w:firstLine="708"/>
        <w:jc w:val="both"/>
      </w:pPr>
      <w:r>
        <w:t>Apresentado o contexto histórico e o conceito do dano extrapatrimonial, convém explicitar como se dava o seu arbitramento em momento anterior e posterior a reforma trabalhista, além dos possíveis confrontos com os ditames constitucionais.</w:t>
      </w:r>
    </w:p>
    <w:p w:rsidR="009A5EC5" w:rsidRDefault="009A5EC5" w:rsidP="009A5EC5">
      <w:pPr>
        <w:pStyle w:val="NormalWeb"/>
        <w:spacing w:before="0" w:beforeAutospacing="0" w:after="240" w:afterAutospacing="0" w:line="360" w:lineRule="auto"/>
        <w:jc w:val="both"/>
      </w:pPr>
      <w:proofErr w:type="gramStart"/>
      <w:r>
        <w:t>2.2 ARBITRAMENTO</w:t>
      </w:r>
      <w:proofErr w:type="gramEnd"/>
      <w:r>
        <w:t xml:space="preserve"> DE INDENIZAÇÃO POR DANO EXTRAPATRIMONIAL ANTES DA LEI Nº 13.467/17</w:t>
      </w:r>
    </w:p>
    <w:p w:rsidR="009A5EC5" w:rsidRDefault="009A5EC5" w:rsidP="009A5EC5">
      <w:pPr>
        <w:pStyle w:val="NormalWeb"/>
        <w:spacing w:before="0" w:beforeAutospacing="0" w:after="0" w:afterAutospacing="0" w:line="360" w:lineRule="auto"/>
        <w:jc w:val="both"/>
      </w:pPr>
      <w:r>
        <w:tab/>
        <w:t>Antes da Lei nº 13.467/17 não havia parâmetros positivados ou limites normativos para estipular a indenização por dano extrapatrimonial, dessa forma, os magistrados criavam seus próprios critérios e argumentos diante do caso concreto.</w:t>
      </w:r>
    </w:p>
    <w:p w:rsidR="009A5EC5" w:rsidRDefault="009A5EC5" w:rsidP="009A5EC5">
      <w:pPr>
        <w:pStyle w:val="NormalWeb"/>
        <w:spacing w:before="0" w:beforeAutospacing="0" w:after="0" w:afterAutospacing="0" w:line="360" w:lineRule="auto"/>
        <w:ind w:firstLine="708"/>
        <w:jc w:val="both"/>
      </w:pPr>
      <w:r>
        <w:t xml:space="preserve">Não obstante a inexistência de insegurança jurídica, tendo em vista a figura do duplo grau de jurisdição – instituto que possibilita a revisão da decisão em 2º grau, tal subjetividade sempre foi alvo debates doutrinários. </w:t>
      </w:r>
    </w:p>
    <w:p w:rsidR="009A5EC5" w:rsidRDefault="009A5EC5" w:rsidP="009A5EC5">
      <w:pPr>
        <w:pStyle w:val="NormalWeb"/>
        <w:spacing w:before="0" w:beforeAutospacing="0" w:after="240" w:afterAutospacing="0" w:line="360" w:lineRule="auto"/>
        <w:jc w:val="both"/>
      </w:pPr>
      <w:r>
        <w:tab/>
        <w:t xml:space="preserve">Então, em face da ausência de critérios objetivos a indenização era fixada de acordo com o arbítrio, imparcialidade e sensatez do juiz, o qual se baseava em uma análise equitativa do caso em si, buscando uma reparação justa com mais precisão e liberdade. Assim, assinala o professor Fernando Noronha (2003, v. 1, p.569): </w:t>
      </w:r>
    </w:p>
    <w:p w:rsidR="009A5EC5" w:rsidRPr="00CA08B2" w:rsidRDefault="009A5EC5" w:rsidP="009A5EC5">
      <w:pPr>
        <w:pStyle w:val="NormalWeb"/>
        <w:spacing w:before="0" w:beforeAutospacing="0" w:after="240" w:afterAutospacing="0"/>
        <w:ind w:left="2268"/>
        <w:jc w:val="both"/>
      </w:pPr>
      <w:r>
        <w:rPr>
          <w:sz w:val="22"/>
          <w:szCs w:val="22"/>
        </w:rPr>
        <w:t>A</w:t>
      </w:r>
      <w:r w:rsidRPr="005542FC">
        <w:rPr>
          <w:sz w:val="22"/>
          <w:szCs w:val="22"/>
        </w:rPr>
        <w:t xml:space="preserve"> reparação de todos os danos que não sejam suscetíveis de avaliação pecuniária obedece em regra ao princípio da satisfação compensatória: o quantitativo pecuniário a ser atribuído ao lesado nunca poderá ser equivalente a um ‘preço’, será o valor necessário para lhe proporcionar um lenitivo para o sofrimento infligido, ou uma compensação pela ofensa à vida ou à integridade física</w:t>
      </w:r>
      <w:r>
        <w:rPr>
          <w:sz w:val="22"/>
          <w:szCs w:val="22"/>
        </w:rPr>
        <w:t>.</w:t>
      </w:r>
    </w:p>
    <w:p w:rsidR="009A5EC5" w:rsidRDefault="009A5EC5" w:rsidP="009A5EC5">
      <w:pPr>
        <w:pStyle w:val="NormalWeb"/>
        <w:spacing w:before="0" w:beforeAutospacing="0" w:after="0" w:afterAutospacing="0" w:line="360" w:lineRule="auto"/>
        <w:jc w:val="both"/>
      </w:pPr>
      <w:r>
        <w:rPr>
          <w:sz w:val="22"/>
          <w:szCs w:val="22"/>
        </w:rPr>
        <w:tab/>
      </w:r>
      <w:r>
        <w:t>Desse modo, o magistrado considerava: o dano, o grau de culpa do agressor, bem como suas condições econômicas e as do ofendido, a fim de projetar uma reparação que possibilitasse à compensação da lesão, para que não fosse inexpressiva, tampouco causa de enriquecimento ilícito.</w:t>
      </w:r>
    </w:p>
    <w:p w:rsidR="009A5EC5" w:rsidRDefault="009A5EC5" w:rsidP="009A5EC5">
      <w:pPr>
        <w:pStyle w:val="NormalWeb"/>
        <w:spacing w:before="0" w:beforeAutospacing="0" w:after="0" w:afterAutospacing="0" w:line="360" w:lineRule="auto"/>
        <w:ind w:firstLine="708"/>
        <w:jc w:val="both"/>
      </w:pPr>
      <w:r w:rsidRPr="005340EA">
        <w:lastRenderedPageBreak/>
        <w:t xml:space="preserve">Por conseguinte, os </w:t>
      </w:r>
      <w:r>
        <w:t>Juízes</w:t>
      </w:r>
      <w:r w:rsidRPr="005340EA">
        <w:t xml:space="preserve"> além dos seus próprios critérios, também se</w:t>
      </w:r>
      <w:r>
        <w:t xml:space="preserve"> norteavam por considerações sedimentadas na doutrina e na jurisprudência para estipular o valor da indenização, quais sejam:</w:t>
      </w:r>
    </w:p>
    <w:p w:rsidR="009A5EC5" w:rsidRDefault="009A5EC5" w:rsidP="009A5EC5">
      <w:pPr>
        <w:pStyle w:val="NormalWeb"/>
        <w:numPr>
          <w:ilvl w:val="0"/>
          <w:numId w:val="1"/>
        </w:numPr>
        <w:spacing w:before="0" w:beforeAutospacing="0" w:after="0" w:afterAutospacing="0" w:line="360" w:lineRule="auto"/>
        <w:jc w:val="both"/>
      </w:pPr>
      <w:proofErr w:type="gramStart"/>
      <w:r>
        <w:t>compensar</w:t>
      </w:r>
      <w:proofErr w:type="gramEnd"/>
      <w:r>
        <w:t xml:space="preserve"> a dor, o constrangimento ou o sofrimento da vítima e, pedagogicamente, combater a impunidade</w:t>
      </w:r>
      <w:r>
        <w:rPr>
          <w:rStyle w:val="Refdenotaderodap"/>
        </w:rPr>
        <w:footnoteReference w:id="5"/>
      </w:r>
      <w:r>
        <w:t xml:space="preserve">; </w:t>
      </w:r>
    </w:p>
    <w:p w:rsidR="009A5EC5" w:rsidRDefault="009A5EC5" w:rsidP="009A5EC5">
      <w:pPr>
        <w:pStyle w:val="NormalWeb"/>
        <w:numPr>
          <w:ilvl w:val="0"/>
          <w:numId w:val="1"/>
        </w:numPr>
        <w:spacing w:before="0" w:beforeAutospacing="0" w:after="0" w:afterAutospacing="0" w:line="360" w:lineRule="auto"/>
        <w:jc w:val="both"/>
      </w:pPr>
      <w:proofErr w:type="gramStart"/>
      <w:r>
        <w:t>considerar</w:t>
      </w:r>
      <w:proofErr w:type="gramEnd"/>
      <w:r>
        <w:t xml:space="preserve"> o grau de culpa do empregador e a gravidade dos efeitos para a vítima do dano;</w:t>
      </w:r>
    </w:p>
    <w:p w:rsidR="009A5EC5" w:rsidRDefault="009A5EC5" w:rsidP="009A5EC5">
      <w:pPr>
        <w:pStyle w:val="NormalWeb"/>
        <w:numPr>
          <w:ilvl w:val="0"/>
          <w:numId w:val="1"/>
        </w:numPr>
        <w:spacing w:before="0" w:beforeAutospacing="0" w:after="0" w:afterAutospacing="0" w:line="360" w:lineRule="auto"/>
        <w:jc w:val="both"/>
      </w:pPr>
      <w:proofErr w:type="gramStart"/>
      <w:r>
        <w:t>evitar</w:t>
      </w:r>
      <w:proofErr w:type="gramEnd"/>
      <w:r>
        <w:t xml:space="preserve"> que o valor arbitrado servisse como enriquecimento para a vítima ou ruína para o ofensor, de acordo com o art. 7º, § 3º, do Projeto de lei nº 150 de 1999 (‘’a capacidade financeira do causador do dano, por si só, não autoriza a fixação da indenização em valor que propicie o enriquecimento sem causa, ou desproporcional, da vítima ou de terceiro interessado’’);</w:t>
      </w:r>
    </w:p>
    <w:p w:rsidR="009A5EC5" w:rsidRDefault="009A5EC5" w:rsidP="009A5EC5">
      <w:pPr>
        <w:pStyle w:val="NormalWeb"/>
        <w:numPr>
          <w:ilvl w:val="0"/>
          <w:numId w:val="1"/>
        </w:numPr>
        <w:spacing w:before="0" w:beforeAutospacing="0" w:after="0" w:afterAutospacing="0" w:line="360" w:lineRule="auto"/>
        <w:jc w:val="both"/>
      </w:pPr>
      <w:proofErr w:type="gramStart"/>
      <w:r>
        <w:t>prudência</w:t>
      </w:r>
      <w:proofErr w:type="gramEnd"/>
      <w:r>
        <w:t>, não estipulando quantias irrisórias ou exageradas;</w:t>
      </w:r>
    </w:p>
    <w:p w:rsidR="009A5EC5" w:rsidRDefault="009A5EC5" w:rsidP="009A5EC5">
      <w:pPr>
        <w:pStyle w:val="NormalWeb"/>
        <w:numPr>
          <w:ilvl w:val="0"/>
          <w:numId w:val="1"/>
        </w:numPr>
        <w:spacing w:before="0" w:beforeAutospacing="0" w:after="0" w:afterAutospacing="0" w:line="360" w:lineRule="auto"/>
        <w:jc w:val="both"/>
      </w:pPr>
      <w:proofErr w:type="gramStart"/>
      <w:r>
        <w:t>observar</w:t>
      </w:r>
      <w:proofErr w:type="gramEnd"/>
      <w:r>
        <w:t xml:space="preserve"> a situação econômica das partes;</w:t>
      </w:r>
    </w:p>
    <w:p w:rsidR="009A5EC5" w:rsidRDefault="009A5EC5" w:rsidP="009A5EC5">
      <w:pPr>
        <w:pStyle w:val="NormalWeb"/>
        <w:numPr>
          <w:ilvl w:val="0"/>
          <w:numId w:val="1"/>
        </w:numPr>
        <w:spacing w:before="0" w:beforeAutospacing="0" w:after="0" w:afterAutospacing="0" w:line="360" w:lineRule="auto"/>
        <w:jc w:val="both"/>
      </w:pPr>
      <w:proofErr w:type="gramStart"/>
      <w:r>
        <w:t>necessidade</w:t>
      </w:r>
      <w:proofErr w:type="gramEnd"/>
      <w:r>
        <w:t xml:space="preserve"> de condenação ainda que a vítima tenha suportado a ofensa, haja vista que a indenização tem caráter punitivo-pedagógico, coibindo condutas que desrespeitem as regras básicas de saúde, segurança e higiene do trabalhador.</w:t>
      </w:r>
    </w:p>
    <w:p w:rsidR="009A5EC5" w:rsidRDefault="009A5EC5" w:rsidP="009A5EC5">
      <w:pPr>
        <w:pStyle w:val="NormalWeb"/>
        <w:spacing w:before="0" w:beforeAutospacing="0" w:after="0" w:afterAutospacing="0" w:line="360" w:lineRule="auto"/>
        <w:ind w:firstLine="708"/>
        <w:jc w:val="both"/>
      </w:pPr>
      <w:r>
        <w:t>Logo, conclui-se que o arbitramento das indenizações por danos extrapatrimoniais era fruto do livre convencimento do juiz, o qual deveria manter uma atuação de acordo com o Princípio da Razoabilidade e Proporcionalidade (art. 5º, inciso V), conforme posicionamento do Superior Tribunal de Justiça e do Tribunal Superior do Trabalho.</w:t>
      </w:r>
    </w:p>
    <w:p w:rsidR="009A5EC5" w:rsidRDefault="009A5EC5" w:rsidP="009A5EC5">
      <w:pPr>
        <w:pStyle w:val="NormalWeb"/>
        <w:spacing w:before="0" w:beforeAutospacing="0" w:after="240" w:afterAutospacing="0" w:line="360" w:lineRule="auto"/>
        <w:ind w:firstLine="708"/>
        <w:jc w:val="both"/>
      </w:pPr>
      <w:r>
        <w:t>Onde esse último (TST) objetivando suprimir quantias ínfimas ou demasiadamente exorbitantes, passou a admitir recursos de revista para revisar tais valores, vejamos:</w:t>
      </w:r>
    </w:p>
    <w:p w:rsidR="009A5EC5" w:rsidRDefault="009A5EC5" w:rsidP="009A5EC5">
      <w:pPr>
        <w:pStyle w:val="NormalWeb"/>
        <w:spacing w:before="0" w:beforeAutospacing="0" w:after="240" w:afterAutospacing="0"/>
        <w:ind w:left="2268"/>
        <w:jc w:val="both"/>
        <w:rPr>
          <w:sz w:val="22"/>
          <w:szCs w:val="22"/>
        </w:rPr>
      </w:pPr>
      <w:r w:rsidRPr="005B6285">
        <w:rPr>
          <w:b/>
          <w:sz w:val="22"/>
          <w:szCs w:val="22"/>
        </w:rPr>
        <w:t xml:space="preserve">Embargos da reclamante. Recurso de revista. Conhecimento. Indenização. Montante arbitrado à condenação. </w:t>
      </w:r>
      <w:r w:rsidRPr="005B6285">
        <w:rPr>
          <w:sz w:val="22"/>
          <w:szCs w:val="22"/>
        </w:rPr>
        <w:t xml:space="preserve">A Turma, para concluir pela fixação do valor da indenização, em montante inferior àquele fixado pelo Regional, não incursionou na prova dos autos, mas amparou-se na inobservância dos critérios da proporcionalidade e razoabilidade preconizados no inciso V, do art. 5º, da CF, que restou violado em sua literalidade. Ausência de violação do art. 896 da CLT. Embargos não </w:t>
      </w:r>
      <w:r w:rsidRPr="005B6285">
        <w:rPr>
          <w:sz w:val="22"/>
          <w:szCs w:val="22"/>
        </w:rPr>
        <w:lastRenderedPageBreak/>
        <w:t xml:space="preserve">conhecidos. </w:t>
      </w:r>
      <w:r>
        <w:rPr>
          <w:sz w:val="22"/>
          <w:szCs w:val="22"/>
        </w:rPr>
        <w:t>(</w:t>
      </w:r>
      <w:r w:rsidRPr="005B6285">
        <w:rPr>
          <w:sz w:val="22"/>
          <w:szCs w:val="22"/>
        </w:rPr>
        <w:t>TST. SBDI-1. E-ED-RR n. 530/1999-043-15-00.8, Rel.: Ministro Carlos Alberto</w:t>
      </w:r>
      <w:r>
        <w:rPr>
          <w:sz w:val="22"/>
          <w:szCs w:val="22"/>
        </w:rPr>
        <w:t xml:space="preserve"> Reis de Paula, DJ 24 nov. 2006).</w:t>
      </w:r>
    </w:p>
    <w:p w:rsidR="009A5EC5" w:rsidRDefault="009A5EC5" w:rsidP="009A5EC5">
      <w:pPr>
        <w:pStyle w:val="NormalWeb"/>
        <w:spacing w:before="0" w:beforeAutospacing="0" w:after="240" w:afterAutospacing="0"/>
        <w:ind w:left="2268"/>
        <w:jc w:val="both"/>
        <w:rPr>
          <w:sz w:val="22"/>
          <w:szCs w:val="22"/>
        </w:rPr>
      </w:pPr>
      <w:r>
        <w:rPr>
          <w:b/>
          <w:sz w:val="22"/>
          <w:szCs w:val="22"/>
        </w:rPr>
        <w:t xml:space="preserve">Recurso de revista. Conhecimento. Indenização por dano moral e material. Valor da indenização. Critérios da proporcionalidade e da razoabilidade. </w:t>
      </w:r>
      <w:r>
        <w:rPr>
          <w:sz w:val="22"/>
          <w:szCs w:val="22"/>
        </w:rPr>
        <w:t>O</w:t>
      </w:r>
      <w:r>
        <w:rPr>
          <w:b/>
          <w:sz w:val="22"/>
          <w:szCs w:val="22"/>
        </w:rPr>
        <w:t xml:space="preserve"> </w:t>
      </w:r>
      <w:r>
        <w:rPr>
          <w:sz w:val="22"/>
          <w:szCs w:val="22"/>
        </w:rPr>
        <w:t xml:space="preserve">exame do conhecimento do Recurso de Revista em que se discute o quantum devido a título de indenização por dano moral e/ou material não está </w:t>
      </w:r>
      <w:proofErr w:type="gramStart"/>
      <w:r>
        <w:rPr>
          <w:sz w:val="22"/>
          <w:szCs w:val="22"/>
        </w:rPr>
        <w:t>restrito aos pressupostos inscritos no art. 896</w:t>
      </w:r>
      <w:proofErr w:type="gramEnd"/>
      <w:r>
        <w:rPr>
          <w:sz w:val="22"/>
          <w:szCs w:val="22"/>
        </w:rPr>
        <w:t xml:space="preserve"> da CLT, visto que a fixação dessa indenização envolve a observância aos critérios da proporcionalidade e da razoabilidade, e a aferição da observância aos aludidos critérios não remete, necessariamente, ao campo da prova. Dessarte</w:t>
      </w:r>
      <w:proofErr w:type="gramStart"/>
      <w:r>
        <w:rPr>
          <w:sz w:val="22"/>
          <w:szCs w:val="22"/>
        </w:rPr>
        <w:t>, pode</w:t>
      </w:r>
      <w:proofErr w:type="gramEnd"/>
      <w:r>
        <w:rPr>
          <w:sz w:val="22"/>
          <w:szCs w:val="22"/>
        </w:rPr>
        <w:t xml:space="preserve"> a Turma desta Corte, com base no quadro fático descrito pelo Tribunal Regional, concluir que a indenização fixada atendeu a ditos critérios. Na hipótese dos autos, sem incursionar na prova, é possível verificar que o Tribunal Regional, ao fixar o quantum da indenização, observou os critérios da proporcionalidade e da razoabilidade preconizados no inc. V do art. 5º da Constituição da República. Recurso de Revista de que não se conhece. (TST. 5ª Turma. RR n. 1170/2002-108-03-00, Rel.: Ministro João Batista Brito Pereira, DJ 20 abr. 2007). </w:t>
      </w:r>
    </w:p>
    <w:p w:rsidR="009A5EC5" w:rsidRDefault="009A5EC5" w:rsidP="009A5EC5">
      <w:pPr>
        <w:pStyle w:val="NormalWeb"/>
        <w:spacing w:before="0" w:beforeAutospacing="0" w:after="240" w:afterAutospacing="0" w:line="360" w:lineRule="auto"/>
        <w:jc w:val="both"/>
      </w:pPr>
      <w:r>
        <w:rPr>
          <w:b/>
          <w:sz w:val="22"/>
          <w:szCs w:val="22"/>
        </w:rPr>
        <w:tab/>
      </w:r>
      <w:r w:rsidRPr="002D3E29">
        <w:t>Então</w:t>
      </w:r>
      <w:r>
        <w:t>, percebe-se que apesar da falta de positivação específica antes da Reforma Trabalhista, a liberdade dos julgadores para arbitrar o montante indenizatório não era ilimitada ou irrestrita, mas sim guiada pelo Princípio da Proporcionalidade e Razoabilidade, além do Código Civil (2002), que indica critérios da gravidade da conduta e extensão do dano, no art. 944</w:t>
      </w:r>
      <w:r>
        <w:rPr>
          <w:rStyle w:val="Refdenotaderodap"/>
        </w:rPr>
        <w:footnoteReference w:id="6"/>
      </w:r>
      <w:r>
        <w:t xml:space="preserve">. </w:t>
      </w:r>
    </w:p>
    <w:p w:rsidR="009A5EC5" w:rsidRDefault="009A5EC5" w:rsidP="009A5EC5">
      <w:pPr>
        <w:pStyle w:val="NormalWeb"/>
        <w:spacing w:before="0" w:beforeAutospacing="0" w:after="240" w:afterAutospacing="0" w:line="360" w:lineRule="auto"/>
        <w:jc w:val="both"/>
      </w:pPr>
      <w:r w:rsidRPr="00256BE9">
        <w:t xml:space="preserve">2.3 </w:t>
      </w:r>
      <w:r>
        <w:t>O NOVO SISTEMA JURÍDICO DO DANO EXTRAPATRIMONIAL EM CONFRONTO COM OS DITAMES CONSTITUCIONAIS</w:t>
      </w:r>
    </w:p>
    <w:p w:rsidR="009A5EC5" w:rsidRDefault="009A5EC5" w:rsidP="009A5EC5">
      <w:pPr>
        <w:pStyle w:val="NormalWeb"/>
        <w:spacing w:before="0" w:beforeAutospacing="0" w:after="240" w:afterAutospacing="0" w:line="360" w:lineRule="auto"/>
        <w:jc w:val="both"/>
      </w:pPr>
      <w:r>
        <w:tab/>
        <w:t>A lei nº 13.467, de 13 de julho de 2017, alterou a CLT em diversos aspectos, entre eles a inserção do Título II-A: ‘’DO DANO EXTRAPATRIMONIAL’’. Diante disso, analisaremos especificamente três modificações, quais sejam: o art. 223-G, que apresenta o rol de critérios a serem observados pelo juiz para o deferimento do dano extrapatrimonial; o art. 223-G, § 1º, cujo dispõe acerca do tabelamento da indenização; e por fim, a ligação direta do montante indenizatório com o salário do ofendido, presente também no § 1º do art. 223-G.</w:t>
      </w:r>
    </w:p>
    <w:p w:rsidR="009A5EC5" w:rsidRDefault="009A5EC5" w:rsidP="009A5EC5">
      <w:pPr>
        <w:pStyle w:val="NormalWeb"/>
        <w:spacing w:before="0" w:beforeAutospacing="0" w:after="240" w:afterAutospacing="0" w:line="360" w:lineRule="auto"/>
        <w:jc w:val="both"/>
      </w:pPr>
      <w:r>
        <w:t>2.3.1 CRITÉRIOS</w:t>
      </w:r>
    </w:p>
    <w:p w:rsidR="009A5EC5" w:rsidRDefault="009A5EC5" w:rsidP="009A5EC5">
      <w:pPr>
        <w:pStyle w:val="NormalWeb"/>
        <w:spacing w:before="0" w:beforeAutospacing="0" w:after="240" w:afterAutospacing="0" w:line="360" w:lineRule="auto"/>
        <w:ind w:firstLine="708"/>
        <w:jc w:val="both"/>
      </w:pPr>
      <w:r>
        <w:t xml:space="preserve">A supracitada lei introduziu na CLT o art. 223-G, o qual elenca em doze incisos um rol de critérios para o magistrado verificar durante a apreciação do dano extrapatrimonial. Isto é, o legislador positivou parâmetros para arbitrar a referida indenização, impondo caráter </w:t>
      </w:r>
      <w:r>
        <w:lastRenderedPageBreak/>
        <w:t>objetivo a um direito imaterial. Assim, o debate surge em relação à intenção do legislador: se pretendia criar um rol exaustivo ou exemplificativo? Observe-se:</w:t>
      </w:r>
    </w:p>
    <w:p w:rsidR="009A5EC5" w:rsidRDefault="009A5EC5" w:rsidP="009A5EC5">
      <w:pPr>
        <w:pStyle w:val="NormalWeb"/>
        <w:spacing w:before="0" w:beforeAutospacing="0" w:after="240" w:afterAutospacing="0"/>
        <w:ind w:left="2268"/>
        <w:jc w:val="both"/>
        <w:rPr>
          <w:sz w:val="22"/>
          <w:szCs w:val="22"/>
        </w:rPr>
      </w:pPr>
      <w:r>
        <w:rPr>
          <w:sz w:val="22"/>
          <w:szCs w:val="22"/>
        </w:rPr>
        <w:t xml:space="preserve">Art. 223-G. </w:t>
      </w:r>
      <w:r w:rsidR="00AF4826">
        <w:rPr>
          <w:sz w:val="22"/>
          <w:szCs w:val="22"/>
        </w:rPr>
        <w:t>‘’</w:t>
      </w:r>
      <w:r>
        <w:rPr>
          <w:sz w:val="22"/>
          <w:szCs w:val="22"/>
        </w:rPr>
        <w:t>Ao apreciar o pedido, o juízo considerará:</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natureza do bem jurídico tutelado;</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intensidade do sofrimento ou da humilhação;</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possibilidade de superação física ou psicológica;</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os</w:t>
      </w:r>
      <w:proofErr w:type="gramEnd"/>
      <w:r>
        <w:rPr>
          <w:sz w:val="22"/>
          <w:szCs w:val="22"/>
        </w:rPr>
        <w:t xml:space="preserve"> reflexos pessoais e sociais da ação ou da omissão;</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extensão e a duração dos efeitos da ofensa;</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as</w:t>
      </w:r>
      <w:proofErr w:type="gramEnd"/>
      <w:r>
        <w:rPr>
          <w:sz w:val="22"/>
          <w:szCs w:val="22"/>
        </w:rPr>
        <w:t xml:space="preserve"> condições em que ocorreu a ofensa ou o prejuízo moral;</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o</w:t>
      </w:r>
      <w:proofErr w:type="gramEnd"/>
      <w:r>
        <w:rPr>
          <w:sz w:val="22"/>
          <w:szCs w:val="22"/>
        </w:rPr>
        <w:t xml:space="preserve"> grau de dolo ou culpa;</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ocorrência de retratação espontânea;</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o</w:t>
      </w:r>
      <w:proofErr w:type="gramEnd"/>
      <w:r>
        <w:rPr>
          <w:sz w:val="22"/>
          <w:szCs w:val="22"/>
        </w:rPr>
        <w:t xml:space="preserve"> esforço efetivo para minimizar a ofensa;</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o</w:t>
      </w:r>
      <w:proofErr w:type="gramEnd"/>
      <w:r>
        <w:rPr>
          <w:sz w:val="22"/>
          <w:szCs w:val="22"/>
        </w:rPr>
        <w:t xml:space="preserve"> perdão, tácito ou expresso;</w:t>
      </w:r>
    </w:p>
    <w:p w:rsidR="009A5EC5" w:rsidRDefault="009A5EC5" w:rsidP="009A5EC5">
      <w:pPr>
        <w:pStyle w:val="NormalWeb"/>
        <w:numPr>
          <w:ilvl w:val="0"/>
          <w:numId w:val="2"/>
        </w:numPr>
        <w:spacing w:before="0" w:beforeAutospacing="0" w:after="0" w:afterAutospacing="0"/>
        <w:jc w:val="both"/>
        <w:rPr>
          <w:sz w:val="22"/>
          <w:szCs w:val="22"/>
        </w:rPr>
      </w:pPr>
      <w:proofErr w:type="gramStart"/>
      <w:r>
        <w:rPr>
          <w:sz w:val="22"/>
          <w:szCs w:val="22"/>
        </w:rPr>
        <w:t>a</w:t>
      </w:r>
      <w:proofErr w:type="gramEnd"/>
      <w:r>
        <w:rPr>
          <w:sz w:val="22"/>
          <w:szCs w:val="22"/>
        </w:rPr>
        <w:t xml:space="preserve"> situação social e econômica das partes envolvidas;</w:t>
      </w:r>
    </w:p>
    <w:p w:rsidR="009A5EC5" w:rsidRDefault="009A5EC5" w:rsidP="009A5EC5">
      <w:pPr>
        <w:pStyle w:val="NormalWeb"/>
        <w:numPr>
          <w:ilvl w:val="0"/>
          <w:numId w:val="2"/>
        </w:numPr>
        <w:spacing w:before="0" w:beforeAutospacing="0" w:after="240" w:afterAutospacing="0"/>
        <w:jc w:val="both"/>
        <w:rPr>
          <w:sz w:val="22"/>
          <w:szCs w:val="22"/>
        </w:rPr>
      </w:pPr>
      <w:proofErr w:type="gramStart"/>
      <w:r>
        <w:rPr>
          <w:sz w:val="22"/>
          <w:szCs w:val="22"/>
        </w:rPr>
        <w:t>o</w:t>
      </w:r>
      <w:proofErr w:type="gramEnd"/>
      <w:r>
        <w:rPr>
          <w:sz w:val="22"/>
          <w:szCs w:val="22"/>
        </w:rPr>
        <w:t xml:space="preserve"> grau de publicidade da ofensa.</w:t>
      </w:r>
      <w:r w:rsidR="00AF4826">
        <w:rPr>
          <w:sz w:val="22"/>
          <w:szCs w:val="22"/>
        </w:rPr>
        <w:t>’’</w:t>
      </w:r>
    </w:p>
    <w:p w:rsidR="009A5EC5" w:rsidRDefault="009A5EC5" w:rsidP="009A5EC5">
      <w:pPr>
        <w:pStyle w:val="NormalWeb"/>
        <w:spacing w:before="0" w:beforeAutospacing="0" w:after="0" w:afterAutospacing="0" w:line="360" w:lineRule="auto"/>
        <w:ind w:firstLine="708"/>
        <w:jc w:val="both"/>
      </w:pPr>
      <w:r>
        <w:t xml:space="preserve">Em sendo rol exaustivo ou taxativo, cujo não dá margem para objeção ou interpretação extensiva, uma vez que se destina a esgotar todas as possibilidades, é perceptível que viola o art. 5º, inciso XXXV, da Constituição Federal (1988): ‘’a lei não excluirá da apreciação do Poder </w:t>
      </w:r>
      <w:proofErr w:type="gramStart"/>
      <w:r>
        <w:t>Judiciário lesão</w:t>
      </w:r>
      <w:proofErr w:type="gramEnd"/>
      <w:r>
        <w:t xml:space="preserve"> ou ameaça de lesão’’. Dessa maneira, no julgamento pode emergir outros critérios diferentes daqueles dispostos, haja vista que cada caso é um caso, não podendo o Poder Judiciário se abster ou indeferir o dano mediante a ausência de positivação de determinado critério.</w:t>
      </w:r>
    </w:p>
    <w:p w:rsidR="009A5EC5" w:rsidRDefault="009A5EC5" w:rsidP="009A5EC5">
      <w:pPr>
        <w:pStyle w:val="NormalWeb"/>
        <w:spacing w:before="0" w:beforeAutospacing="0" w:after="0" w:afterAutospacing="0" w:line="360" w:lineRule="auto"/>
        <w:ind w:firstLine="708"/>
        <w:jc w:val="both"/>
      </w:pPr>
      <w:r>
        <w:t xml:space="preserve">Todavia, em sendo rol exemplificativo não há o que se falar em inconstitucionalide, porque estabelece itens em uma lista em aberto, admitindo posteriormente complementação com base nas especificidades do caso concreto. Devendo, portanto, o Judiciário dar uma interpretação conforme, pois essa pretensão do legislador corroborou para a criação de um roteiro visando à prioridade de pontos mais importantes. Caso contrário deixado expresso na norma. </w:t>
      </w:r>
    </w:p>
    <w:p w:rsidR="009A5EC5" w:rsidRDefault="009A5EC5" w:rsidP="009A5EC5">
      <w:pPr>
        <w:pStyle w:val="NormalWeb"/>
        <w:spacing w:before="0" w:beforeAutospacing="0" w:after="240" w:afterAutospacing="0" w:line="360" w:lineRule="auto"/>
        <w:ind w:firstLine="708"/>
        <w:jc w:val="both"/>
      </w:pPr>
      <w:r>
        <w:t xml:space="preserve">A possível inconstitucionalidade desse rol, se interpretado de maneira taxativa, coincide com outra afronta à Constituição presente no mesmo dispositivo legal, qual seja o Tabelamento do Dano Extrapatrimonial. </w:t>
      </w:r>
    </w:p>
    <w:p w:rsidR="009A5EC5" w:rsidRDefault="009A5EC5" w:rsidP="009A5EC5">
      <w:pPr>
        <w:pStyle w:val="NormalWeb"/>
        <w:spacing w:before="0" w:beforeAutospacing="0" w:after="240" w:afterAutospacing="0" w:line="360" w:lineRule="auto"/>
        <w:jc w:val="both"/>
      </w:pPr>
      <w:r>
        <w:t>2.3.2 TABELAMENTO E CORRELAÇÃO COM O SALÁRIO DO OFENDIDO</w:t>
      </w:r>
    </w:p>
    <w:p w:rsidR="009A5EC5" w:rsidRDefault="009A5EC5" w:rsidP="009A5EC5">
      <w:pPr>
        <w:pStyle w:val="NormalWeb"/>
        <w:spacing w:before="0" w:beforeAutospacing="0" w:after="240" w:afterAutospacing="0" w:line="360" w:lineRule="auto"/>
        <w:jc w:val="both"/>
      </w:pPr>
      <w:r>
        <w:tab/>
        <w:t>Entre as variadas modificações trabalhistas, a Lei nº 13.467/17, introduziu o tabelamento da indenização por danos extrapatrimoniais, a fim de fixar limites indenizatórios, dispostos no § 1º do art. 223-G:</w:t>
      </w:r>
    </w:p>
    <w:p w:rsidR="009A5EC5" w:rsidRDefault="009A5EC5" w:rsidP="009A5EC5">
      <w:pPr>
        <w:pStyle w:val="NormalWeb"/>
        <w:spacing w:before="0" w:beforeAutospacing="0" w:after="240" w:afterAutospacing="0"/>
        <w:ind w:left="2268"/>
        <w:jc w:val="both"/>
        <w:rPr>
          <w:sz w:val="22"/>
          <w:szCs w:val="22"/>
        </w:rPr>
      </w:pPr>
      <w:r>
        <w:rPr>
          <w:sz w:val="22"/>
          <w:szCs w:val="22"/>
        </w:rPr>
        <w:lastRenderedPageBreak/>
        <w:t xml:space="preserve">Art. 223-G. § 1º. </w:t>
      </w:r>
      <w:r w:rsidR="00AF4826">
        <w:rPr>
          <w:sz w:val="22"/>
          <w:szCs w:val="22"/>
        </w:rPr>
        <w:t>‘’</w:t>
      </w:r>
      <w:r>
        <w:rPr>
          <w:sz w:val="22"/>
          <w:szCs w:val="22"/>
        </w:rPr>
        <w:t>Se julgar procedente o pedido, o juízo fixará a indenização a ser paga, a cada um dos ofendidos, em um dos seguintes parâmetros, vedada a acumulação:</w:t>
      </w:r>
    </w:p>
    <w:p w:rsidR="009A5EC5" w:rsidRDefault="009A5EC5" w:rsidP="009A5EC5">
      <w:pPr>
        <w:pStyle w:val="NormalWeb"/>
        <w:numPr>
          <w:ilvl w:val="0"/>
          <w:numId w:val="3"/>
        </w:numPr>
        <w:spacing w:before="0" w:beforeAutospacing="0" w:after="0" w:afterAutospacing="0"/>
        <w:jc w:val="both"/>
        <w:rPr>
          <w:sz w:val="22"/>
          <w:szCs w:val="22"/>
        </w:rPr>
      </w:pPr>
      <w:proofErr w:type="gramStart"/>
      <w:r>
        <w:rPr>
          <w:sz w:val="22"/>
          <w:szCs w:val="22"/>
        </w:rPr>
        <w:t>ofensa</w:t>
      </w:r>
      <w:proofErr w:type="gramEnd"/>
      <w:r>
        <w:rPr>
          <w:sz w:val="22"/>
          <w:szCs w:val="22"/>
        </w:rPr>
        <w:t xml:space="preserve"> de natureza leve, até três vezes o último salário contratual do ofendido;</w:t>
      </w:r>
    </w:p>
    <w:p w:rsidR="009A5EC5" w:rsidRDefault="009A5EC5" w:rsidP="009A5EC5">
      <w:pPr>
        <w:pStyle w:val="NormalWeb"/>
        <w:numPr>
          <w:ilvl w:val="0"/>
          <w:numId w:val="3"/>
        </w:numPr>
        <w:spacing w:before="0" w:beforeAutospacing="0" w:after="0" w:afterAutospacing="0"/>
        <w:jc w:val="both"/>
        <w:rPr>
          <w:sz w:val="22"/>
          <w:szCs w:val="22"/>
        </w:rPr>
      </w:pPr>
      <w:proofErr w:type="gramStart"/>
      <w:r>
        <w:rPr>
          <w:sz w:val="22"/>
          <w:szCs w:val="22"/>
        </w:rPr>
        <w:t>ofensa</w:t>
      </w:r>
      <w:proofErr w:type="gramEnd"/>
      <w:r>
        <w:rPr>
          <w:sz w:val="22"/>
          <w:szCs w:val="22"/>
        </w:rPr>
        <w:t xml:space="preserve"> de natureza média, até cinco vezes o último salário contratual do ofendido;</w:t>
      </w:r>
    </w:p>
    <w:p w:rsidR="009A5EC5" w:rsidRDefault="009A5EC5" w:rsidP="009A5EC5">
      <w:pPr>
        <w:pStyle w:val="NormalWeb"/>
        <w:numPr>
          <w:ilvl w:val="0"/>
          <w:numId w:val="3"/>
        </w:numPr>
        <w:spacing w:before="0" w:beforeAutospacing="0" w:after="0" w:afterAutospacing="0"/>
        <w:jc w:val="both"/>
        <w:rPr>
          <w:sz w:val="22"/>
          <w:szCs w:val="22"/>
        </w:rPr>
      </w:pPr>
      <w:proofErr w:type="gramStart"/>
      <w:r>
        <w:rPr>
          <w:sz w:val="22"/>
          <w:szCs w:val="22"/>
        </w:rPr>
        <w:t>ofensa</w:t>
      </w:r>
      <w:proofErr w:type="gramEnd"/>
      <w:r>
        <w:rPr>
          <w:sz w:val="22"/>
          <w:szCs w:val="22"/>
        </w:rPr>
        <w:t xml:space="preserve"> de natureza grave, até vinte vezes o último salário contratual do ofendido;</w:t>
      </w:r>
    </w:p>
    <w:p w:rsidR="009A5EC5" w:rsidRDefault="009A5EC5" w:rsidP="009A5EC5">
      <w:pPr>
        <w:pStyle w:val="NormalWeb"/>
        <w:numPr>
          <w:ilvl w:val="0"/>
          <w:numId w:val="3"/>
        </w:numPr>
        <w:spacing w:before="0" w:beforeAutospacing="0" w:after="240" w:afterAutospacing="0"/>
        <w:jc w:val="both"/>
        <w:rPr>
          <w:sz w:val="22"/>
          <w:szCs w:val="22"/>
        </w:rPr>
      </w:pPr>
      <w:proofErr w:type="gramStart"/>
      <w:r>
        <w:rPr>
          <w:sz w:val="22"/>
          <w:szCs w:val="22"/>
        </w:rPr>
        <w:t>ofensa</w:t>
      </w:r>
      <w:proofErr w:type="gramEnd"/>
      <w:r>
        <w:rPr>
          <w:sz w:val="22"/>
          <w:szCs w:val="22"/>
        </w:rPr>
        <w:t xml:space="preserve"> de natureza gravíssima, até cinquenta vezes o último salário contratual do ofendido.</w:t>
      </w:r>
      <w:r w:rsidR="00AF4826">
        <w:rPr>
          <w:sz w:val="22"/>
          <w:szCs w:val="22"/>
        </w:rPr>
        <w:t>’’</w:t>
      </w:r>
    </w:p>
    <w:p w:rsidR="009A5EC5" w:rsidRDefault="009A5EC5" w:rsidP="009A5EC5">
      <w:pPr>
        <w:pStyle w:val="NormalWeb"/>
        <w:spacing w:before="0" w:beforeAutospacing="0" w:after="0" w:afterAutospacing="0" w:line="360" w:lineRule="auto"/>
        <w:ind w:firstLine="708"/>
        <w:jc w:val="both"/>
      </w:pPr>
      <w:r w:rsidRPr="004943E2">
        <w:t xml:space="preserve">Nota-se que o dispositivo acima veda a acumulação de </w:t>
      </w:r>
      <w:r>
        <w:t xml:space="preserve">indenização por danos distintos, então mesmo que mais de um bem jurídico seja atingido, com graus diferentes, pela mesma ofensa, só poderá ser arbitrada uma indenização. Por exemplo: ao considerar o dano estético como uma espécie do dano extrapatrimonial (gênero), e, consequentemente incluso no Título II-A, da CLT, seria ilegal o arbitramento de dois valores autônomos. </w:t>
      </w:r>
    </w:p>
    <w:p w:rsidR="009A5EC5" w:rsidRDefault="009A5EC5" w:rsidP="009A5EC5">
      <w:pPr>
        <w:pStyle w:val="NormalWeb"/>
        <w:spacing w:before="0" w:beforeAutospacing="0" w:after="0" w:afterAutospacing="0" w:line="360" w:lineRule="auto"/>
        <w:ind w:firstLine="708"/>
        <w:jc w:val="both"/>
      </w:pPr>
      <w:r>
        <w:t>Logo, é evidente a inconstitucionalidade do presente dispositivo legal, pois ao proibir o acúmulo de indenizações contraria o Princípio Constitucional da Reparação Integral e automaticamente cria uma indenização complessiva para reparar vários danos, confrontando entendimentos consolidados dos Tribunais Superiores, como a Súmula 387 do Superior Tribunal de Justiça (STJ): ‘’</w:t>
      </w:r>
      <w:r w:rsidRPr="000B7E36">
        <w:t>É lícita a cumulação das indenizações de dano estético e dano moral</w:t>
      </w:r>
      <w:r>
        <w:t>’’,</w:t>
      </w:r>
      <w:r w:rsidRPr="000B7E36">
        <w:t xml:space="preserve"> e a Súm</w:t>
      </w:r>
      <w:r>
        <w:t>ula 91 do Tribunal Superior do Trabalho (TST): ‘’Nula é a cláusula contratual que fixa determinada importância ou percentagem para atender englobadamente vários direitos legais ou contratuais do trabalhador’’.</w:t>
      </w:r>
    </w:p>
    <w:p w:rsidR="009A5EC5" w:rsidRDefault="009A5EC5" w:rsidP="009A5EC5">
      <w:pPr>
        <w:pStyle w:val="NormalWeb"/>
        <w:spacing w:before="0" w:beforeAutospacing="0" w:after="0" w:afterAutospacing="0" w:line="360" w:lineRule="auto"/>
        <w:ind w:firstLine="708"/>
        <w:jc w:val="both"/>
      </w:pPr>
      <w:r>
        <w:t xml:space="preserve">Destarte, neste mesmo dispositivo legal há outra questão polêmica e igualmente inconstitucional, qual seja a </w:t>
      </w:r>
      <w:proofErr w:type="gramStart"/>
      <w:r>
        <w:t>implementação</w:t>
      </w:r>
      <w:proofErr w:type="gramEnd"/>
      <w:r>
        <w:t xml:space="preserve"> de uma tabela de acordo com o último salário do ofendido, resultando em discriminação e evidente transgressão tanto ao art. 3º, inciso IV, da Constituição Federal, que: ‘’prevê como objetivo fundamental da República Federativa do Brasil, promover o bem de todos, sem preconceitos de origem, raça, cor, idade e quaisquer outras formas de discriminação’’, quanto ao art. 5º, do mesmo diploma legal: ‘’todos são iguais perante a lei, sem distinção de qualquer natureza (...)’’.</w:t>
      </w:r>
    </w:p>
    <w:p w:rsidR="009A5EC5" w:rsidRDefault="009A5EC5" w:rsidP="009A5EC5">
      <w:pPr>
        <w:pStyle w:val="NormalWeb"/>
        <w:spacing w:before="0" w:beforeAutospacing="0" w:after="0" w:afterAutospacing="0" w:line="360" w:lineRule="auto"/>
        <w:ind w:firstLine="708"/>
        <w:jc w:val="both"/>
      </w:pPr>
      <w:r>
        <w:t xml:space="preserve">Assim, arbitrar indenizações com base na renda da vítima representa retrocesso, uma vez que haverá lesões extrapatrimoniais de mesma intensidade e grau de gravidade com valores destoantes entre si. Como exemplo, se de um mesmo ato do empregador resultar lesão gravíssima semelhante em dois empregados, em que um recebe a quantia de R$ 1.000,00 (um mil reais) como salário e o outro recebe R$ 10.000,00 (dez mil reais), o primeiro empregado </w:t>
      </w:r>
      <w:r>
        <w:lastRenderedPageBreak/>
        <w:t>teria como limite indenizatório: R$ 50.000,00 (cinquenta mil reais), ao passo que o segundo obreiro teria: R$ 500.000,00 (quinhentos mil reais).</w:t>
      </w:r>
    </w:p>
    <w:p w:rsidR="009A5EC5" w:rsidRDefault="009A5EC5" w:rsidP="009A5EC5">
      <w:pPr>
        <w:pStyle w:val="NormalWeb"/>
        <w:spacing w:before="0" w:beforeAutospacing="0" w:after="240" w:afterAutospacing="0" w:line="360" w:lineRule="auto"/>
        <w:ind w:firstLine="708"/>
        <w:jc w:val="both"/>
      </w:pPr>
      <w:r>
        <w:t xml:space="preserve">Fato esse extremamente controverso, tendo em vista que na esfera imaterial/extrapatrimonial não há como diferenciar a dor e a dignidade de alguém pelo salário que recebe. Essa diferenciação é feita na indenização por danos materiais, onde o dano é quantificável, de acordo com a decisão da 3ª Turma do STJ: </w:t>
      </w:r>
    </w:p>
    <w:p w:rsidR="009A5EC5" w:rsidRDefault="009A5EC5" w:rsidP="009A5EC5">
      <w:pPr>
        <w:pStyle w:val="NormalWeb"/>
        <w:spacing w:before="0" w:beforeAutospacing="0" w:after="240" w:afterAutospacing="0"/>
        <w:ind w:left="2268"/>
        <w:jc w:val="both"/>
        <w:rPr>
          <w:sz w:val="22"/>
          <w:szCs w:val="22"/>
        </w:rPr>
      </w:pPr>
      <w:r>
        <w:rPr>
          <w:sz w:val="22"/>
          <w:szCs w:val="22"/>
        </w:rPr>
        <w:t xml:space="preserve">Ementa: Civil. Dano Moral. Indenização. A condição social da vítima, de pobre, não pode ser valorizada para reduzir o montante da indenização pelo dano moral; a dor das pessoas humildes não é menor do que aquela sofrida por pessoas abonadas ao serem privadas de um ente querido. Recurso Especial conhecido e provido. (STJ. 3ª Turma, </w:t>
      </w:r>
      <w:proofErr w:type="spellStart"/>
      <w:proofErr w:type="gramStart"/>
      <w:r>
        <w:rPr>
          <w:sz w:val="22"/>
          <w:szCs w:val="22"/>
        </w:rPr>
        <w:t>REsp</w:t>
      </w:r>
      <w:proofErr w:type="spellEnd"/>
      <w:proofErr w:type="gramEnd"/>
      <w:r>
        <w:rPr>
          <w:sz w:val="22"/>
          <w:szCs w:val="22"/>
        </w:rPr>
        <w:t xml:space="preserve"> n. 951.777/DF, Redator: Ministro Ari </w:t>
      </w:r>
      <w:proofErr w:type="spellStart"/>
      <w:r>
        <w:rPr>
          <w:sz w:val="22"/>
          <w:szCs w:val="22"/>
        </w:rPr>
        <w:t>Pargendler</w:t>
      </w:r>
      <w:proofErr w:type="spellEnd"/>
      <w:r>
        <w:rPr>
          <w:sz w:val="22"/>
          <w:szCs w:val="22"/>
        </w:rPr>
        <w:t>, DJ 27. ago. 2007).</w:t>
      </w:r>
    </w:p>
    <w:p w:rsidR="009A5EC5" w:rsidRDefault="009A5EC5" w:rsidP="009A5EC5">
      <w:pPr>
        <w:pStyle w:val="NormalWeb"/>
        <w:spacing w:before="0" w:beforeAutospacing="0" w:after="0" w:afterAutospacing="0" w:line="360" w:lineRule="auto"/>
        <w:jc w:val="both"/>
      </w:pPr>
      <w:r>
        <w:tab/>
        <w:t xml:space="preserve">Portanto, se tal disposição vigorar, ocorrerá o desequilíbrio na balança símbolo da Justiça brasileira, pois o direito do rico passará a valer mais que o do pobre, indo de encontro ao Enunciado n. 588, da VII Jornada de Direito Civil do Conselho da Justiça Federal (2016): ‘’O patrimônio do ofendido não pode funcionar como parâmetro preponderante para o arbitramento de compensação por dano extrapatrimonial’’. </w:t>
      </w:r>
    </w:p>
    <w:p w:rsidR="009A5EC5" w:rsidRDefault="009A5EC5" w:rsidP="009A5EC5">
      <w:pPr>
        <w:pStyle w:val="NormalWeb"/>
        <w:spacing w:before="0" w:beforeAutospacing="0" w:after="0" w:afterAutospacing="0" w:line="360" w:lineRule="auto"/>
        <w:ind w:firstLine="708"/>
        <w:jc w:val="both"/>
      </w:pPr>
      <w:r>
        <w:t>Ademais, o próprio tabelamento em si, com estipulação de teto, encontra-se eivado de inconstitucionalidade consoante entendimento do Supremo Tribunal Federal no julgamento da Arguição de Descumprimento de Preceito Fundamental – ADPF n. 130/DF, através do qual declarou que a Lei nº 5.250/67 (Lei de Imprensa) não foi recepcionada pela Constituição de 1988, devido ao tabelamento ou tarifação do dano moral, uma vez que a própria Constituição, no art. 5º, inciso V, defende que o valor da indenização deve ser obrigatoriamente proporcional ao agravo sofrido.</w:t>
      </w:r>
    </w:p>
    <w:p w:rsidR="009A5EC5" w:rsidRDefault="009A5EC5" w:rsidP="009A5EC5">
      <w:pPr>
        <w:pStyle w:val="NormalWeb"/>
        <w:spacing w:before="0" w:beforeAutospacing="0" w:after="0" w:afterAutospacing="0" w:line="360" w:lineRule="auto"/>
        <w:ind w:firstLine="708"/>
        <w:jc w:val="both"/>
      </w:pPr>
      <w:r>
        <w:t>Estando a questão sedimentada na Súmula 281, do STJ: ‘’A indenização por dano moral não está sujeita à tarifação prevista na Lei de Imprensa’’.</w:t>
      </w:r>
    </w:p>
    <w:p w:rsidR="009A5EC5" w:rsidRDefault="009A5EC5" w:rsidP="009A5EC5">
      <w:pPr>
        <w:pStyle w:val="NormalWeb"/>
        <w:spacing w:before="0" w:beforeAutospacing="0" w:after="0" w:afterAutospacing="0" w:line="360" w:lineRule="auto"/>
        <w:ind w:firstLine="708"/>
        <w:jc w:val="both"/>
      </w:pPr>
      <w:r>
        <w:t>Dessa forma, o tabelamento aliado à correlação do salário é inconstitucional à medida que o legislador não tem como mensurar a dimensão do dano/agravo sofrido, nem o salário pode servir como indexador de base de cálculo para indenização, conforme a Súmula Vinculante nº 4, do Superior Tribunal Federal, e o art. 7º, inciso IV, da Constituição.</w:t>
      </w:r>
    </w:p>
    <w:p w:rsidR="009A5EC5" w:rsidRDefault="009A5EC5" w:rsidP="009A5EC5">
      <w:pPr>
        <w:pStyle w:val="NormalWeb"/>
        <w:spacing w:before="0" w:beforeAutospacing="0" w:after="240" w:afterAutospacing="0" w:line="360" w:lineRule="auto"/>
        <w:ind w:firstLine="708"/>
        <w:jc w:val="both"/>
      </w:pPr>
      <w:r>
        <w:t xml:space="preserve">Então, ambicionando elidir a dita inconstitucionalidade criou-se a Medida Provisória nº 808, que será discutida a seguir. </w:t>
      </w:r>
    </w:p>
    <w:p w:rsidR="009A5EC5" w:rsidRDefault="009A5EC5" w:rsidP="009A5EC5">
      <w:pPr>
        <w:pStyle w:val="NormalWeb"/>
        <w:spacing w:before="0" w:beforeAutospacing="0" w:after="240" w:afterAutospacing="0" w:line="360" w:lineRule="auto"/>
        <w:jc w:val="both"/>
      </w:pPr>
      <w:r>
        <w:t>2.3.3 MEDIDA PROVISÓRIA Nº 808</w:t>
      </w:r>
    </w:p>
    <w:p w:rsidR="009A5EC5" w:rsidRDefault="009A5EC5" w:rsidP="009A5EC5">
      <w:pPr>
        <w:pStyle w:val="NormalWeb"/>
        <w:spacing w:before="0" w:beforeAutospacing="0" w:after="240" w:afterAutospacing="0" w:line="360" w:lineRule="auto"/>
        <w:jc w:val="both"/>
      </w:pPr>
      <w:r>
        <w:lastRenderedPageBreak/>
        <w:tab/>
        <w:t xml:space="preserve">O referido instrumento foi editado no dia 14 de novembro de 2017, três dias após a entrada em vigor da Lei 13.467/17, alterando pontualmente alguns dispositivos desta lei, dentre eles o art. 223-G, § 1º, incurso no Título II-A, da CLT, que versava a respeito do tabelamento da reparação extrapatrimonial conforme o último salário da vítima, e a partir da Medida Provisória de número 808, a indenização passou a ser de acordo com o teto da previdência. Vejamos: </w:t>
      </w:r>
    </w:p>
    <w:p w:rsidR="009A5EC5" w:rsidRDefault="009A5EC5" w:rsidP="009A5EC5">
      <w:pPr>
        <w:pStyle w:val="NormalWeb"/>
        <w:spacing w:before="0" w:beforeAutospacing="0" w:after="240" w:afterAutospacing="0"/>
        <w:ind w:left="2268"/>
        <w:jc w:val="both"/>
        <w:rPr>
          <w:sz w:val="22"/>
          <w:szCs w:val="22"/>
        </w:rPr>
      </w:pPr>
      <w:r w:rsidRPr="0018763A">
        <w:rPr>
          <w:sz w:val="22"/>
          <w:szCs w:val="22"/>
        </w:rPr>
        <w:t>Art. 1º. A</w:t>
      </w:r>
      <w:r>
        <w:rPr>
          <w:sz w:val="22"/>
          <w:szCs w:val="22"/>
        </w:rPr>
        <w:t xml:space="preserve"> Consolidação das Leis Trabalhistas – CLT, aprovada pelo Decreto-Lei nº 5.452, de 1º de maio de 1943, passa a vigorar com as seguintes alterações:</w:t>
      </w:r>
    </w:p>
    <w:p w:rsidR="009A5EC5" w:rsidRDefault="009A5EC5" w:rsidP="009A5EC5">
      <w:pPr>
        <w:pStyle w:val="NormalWeb"/>
        <w:spacing w:before="0" w:beforeAutospacing="0" w:after="240" w:afterAutospacing="0"/>
        <w:ind w:left="2268"/>
        <w:jc w:val="both"/>
        <w:rPr>
          <w:sz w:val="22"/>
          <w:szCs w:val="22"/>
        </w:rPr>
      </w:pPr>
      <w:r>
        <w:rPr>
          <w:sz w:val="22"/>
          <w:szCs w:val="22"/>
        </w:rPr>
        <w:t>‘’Art. 223-G. (...)</w:t>
      </w:r>
    </w:p>
    <w:p w:rsidR="009A5EC5" w:rsidRDefault="009A5EC5" w:rsidP="009A5EC5">
      <w:pPr>
        <w:pStyle w:val="NormalWeb"/>
        <w:spacing w:before="0" w:beforeAutospacing="0" w:after="0" w:afterAutospacing="0"/>
        <w:ind w:left="2268"/>
        <w:jc w:val="both"/>
        <w:rPr>
          <w:sz w:val="22"/>
          <w:szCs w:val="22"/>
        </w:rPr>
      </w:pPr>
      <w:r>
        <w:rPr>
          <w:sz w:val="22"/>
          <w:szCs w:val="22"/>
        </w:rPr>
        <w:t>§ 1º Ao julgar procedente o pedido, o juízo fixará a reparação a ser paga, a cada um dos ofendidos, em um dos seguintes parâmetros, vedada a acumulação:</w:t>
      </w:r>
    </w:p>
    <w:p w:rsidR="009A5EC5" w:rsidRDefault="009A5EC5" w:rsidP="009A5EC5">
      <w:pPr>
        <w:pStyle w:val="NormalWeb"/>
        <w:numPr>
          <w:ilvl w:val="0"/>
          <w:numId w:val="4"/>
        </w:numPr>
        <w:spacing w:before="0" w:beforeAutospacing="0" w:after="0" w:afterAutospacing="0"/>
        <w:jc w:val="both"/>
        <w:rPr>
          <w:sz w:val="22"/>
          <w:szCs w:val="22"/>
        </w:rPr>
      </w:pPr>
      <w:proofErr w:type="gramStart"/>
      <w:r>
        <w:rPr>
          <w:sz w:val="22"/>
          <w:szCs w:val="22"/>
        </w:rPr>
        <w:t>para</w:t>
      </w:r>
      <w:proofErr w:type="gramEnd"/>
      <w:r>
        <w:rPr>
          <w:sz w:val="22"/>
          <w:szCs w:val="22"/>
        </w:rPr>
        <w:t xml:space="preserve"> ofensa de natureza leve – até três vezes o valor do limite máximo dos benefícios do Regime Geral da Previdência Social;</w:t>
      </w:r>
    </w:p>
    <w:p w:rsidR="009A5EC5" w:rsidRDefault="009A5EC5" w:rsidP="009A5EC5">
      <w:pPr>
        <w:pStyle w:val="NormalWeb"/>
        <w:numPr>
          <w:ilvl w:val="0"/>
          <w:numId w:val="4"/>
        </w:numPr>
        <w:spacing w:before="0" w:beforeAutospacing="0" w:after="0" w:afterAutospacing="0"/>
        <w:jc w:val="both"/>
        <w:rPr>
          <w:sz w:val="22"/>
          <w:szCs w:val="22"/>
        </w:rPr>
      </w:pPr>
      <w:proofErr w:type="gramStart"/>
      <w:r>
        <w:rPr>
          <w:sz w:val="22"/>
          <w:szCs w:val="22"/>
        </w:rPr>
        <w:t>para</w:t>
      </w:r>
      <w:proofErr w:type="gramEnd"/>
      <w:r>
        <w:rPr>
          <w:sz w:val="22"/>
          <w:szCs w:val="22"/>
        </w:rPr>
        <w:t xml:space="preserve"> ofensa de natureza média – até cinco vezes o valor do limite máximo dos benefícios do Regime Geral da Previdência Social; </w:t>
      </w:r>
    </w:p>
    <w:p w:rsidR="009A5EC5" w:rsidRDefault="009A5EC5" w:rsidP="009A5EC5">
      <w:pPr>
        <w:pStyle w:val="NormalWeb"/>
        <w:numPr>
          <w:ilvl w:val="0"/>
          <w:numId w:val="4"/>
        </w:numPr>
        <w:spacing w:before="0" w:beforeAutospacing="0" w:after="0" w:afterAutospacing="0"/>
        <w:jc w:val="both"/>
        <w:rPr>
          <w:sz w:val="22"/>
          <w:szCs w:val="22"/>
        </w:rPr>
      </w:pPr>
      <w:proofErr w:type="gramStart"/>
      <w:r>
        <w:rPr>
          <w:sz w:val="22"/>
          <w:szCs w:val="22"/>
        </w:rPr>
        <w:t>para</w:t>
      </w:r>
      <w:proofErr w:type="gramEnd"/>
      <w:r>
        <w:rPr>
          <w:sz w:val="22"/>
          <w:szCs w:val="22"/>
        </w:rPr>
        <w:t xml:space="preserve"> ofensa de natureza grave – até vinte vezes o valor do limite máximo dos benefícios do Regime Geral da Previdência Social; ou </w:t>
      </w:r>
    </w:p>
    <w:p w:rsidR="009A5EC5" w:rsidRDefault="009A5EC5" w:rsidP="009A5EC5">
      <w:pPr>
        <w:pStyle w:val="NormalWeb"/>
        <w:numPr>
          <w:ilvl w:val="0"/>
          <w:numId w:val="4"/>
        </w:numPr>
        <w:spacing w:before="0" w:beforeAutospacing="0" w:after="240" w:afterAutospacing="0"/>
        <w:jc w:val="both"/>
        <w:rPr>
          <w:sz w:val="22"/>
          <w:szCs w:val="22"/>
        </w:rPr>
      </w:pPr>
      <w:proofErr w:type="gramStart"/>
      <w:r>
        <w:rPr>
          <w:sz w:val="22"/>
          <w:szCs w:val="22"/>
        </w:rPr>
        <w:t>para</w:t>
      </w:r>
      <w:proofErr w:type="gramEnd"/>
      <w:r>
        <w:rPr>
          <w:sz w:val="22"/>
          <w:szCs w:val="22"/>
        </w:rPr>
        <w:t xml:space="preserve"> ofensa de natureza gravíssima – até cinquenta vezes o valor do limite máximo dos benefícios do Regime Geral da Previdência Social. </w:t>
      </w:r>
    </w:p>
    <w:p w:rsidR="009A5EC5" w:rsidRDefault="009A5EC5" w:rsidP="009A5EC5">
      <w:pPr>
        <w:pStyle w:val="NormalWeb"/>
        <w:spacing w:before="0" w:beforeAutospacing="0" w:after="240" w:afterAutospacing="0" w:line="360" w:lineRule="auto"/>
        <w:ind w:firstLine="708"/>
        <w:jc w:val="both"/>
      </w:pPr>
      <w:proofErr w:type="gramStart"/>
      <w:r>
        <w:t>Isto posto</w:t>
      </w:r>
      <w:proofErr w:type="gramEnd"/>
      <w:r>
        <w:t xml:space="preserve">, observa-se que o citado instrumento com força de lei emergiu para sanar a questão do tabelamento, e consequentemente a base de cálculo. Corrigindo em parte a inconstitucionalidade do § 1º, do art. 223-G, pois, apesar de promover a desvinculação do salário do ofendido, a fim de retirar a discriminação que pairava sobre o dispositivo, à estipulação da reparação em um teto permaneceu. </w:t>
      </w:r>
    </w:p>
    <w:p w:rsidR="009A5EC5" w:rsidRPr="001B610E" w:rsidRDefault="009A5EC5" w:rsidP="009A5EC5">
      <w:pPr>
        <w:pStyle w:val="NormalWeb"/>
        <w:spacing w:before="0" w:beforeAutospacing="0" w:after="240" w:afterAutospacing="0" w:line="360" w:lineRule="auto"/>
        <w:jc w:val="both"/>
      </w:pPr>
      <w:proofErr w:type="gramStart"/>
      <w:r>
        <w:rPr>
          <w:b/>
        </w:rPr>
        <w:t>3</w:t>
      </w:r>
      <w:proofErr w:type="gramEnd"/>
      <w:r>
        <w:rPr>
          <w:b/>
        </w:rPr>
        <w:t xml:space="preserve"> CONSIDERAÇÕES FINAIS</w:t>
      </w:r>
    </w:p>
    <w:p w:rsidR="009A5EC5" w:rsidRPr="00F2244A" w:rsidRDefault="009A5EC5" w:rsidP="009A5EC5">
      <w:pPr>
        <w:pStyle w:val="NormalWeb"/>
        <w:spacing w:before="0" w:beforeAutospacing="0" w:after="0" w:afterAutospacing="0" w:line="360" w:lineRule="auto"/>
        <w:jc w:val="both"/>
      </w:pPr>
      <w:r>
        <w:rPr>
          <w:b/>
        </w:rPr>
        <w:tab/>
      </w:r>
      <w:r w:rsidRPr="00F2244A">
        <w:t xml:space="preserve">A </w:t>
      </w:r>
      <w:r>
        <w:t xml:space="preserve">Reforma Trabalhista, Lei nº 13.46/2017, para alguns se justifica sob a égide que a </w:t>
      </w:r>
      <w:r w:rsidRPr="00F2244A">
        <w:t xml:space="preserve">legislação </w:t>
      </w:r>
      <w:r>
        <w:t>que vigorava era</w:t>
      </w:r>
      <w:r w:rsidRPr="00F2244A">
        <w:t xml:space="preserve"> arcaica</w:t>
      </w:r>
      <w:r>
        <w:t xml:space="preserve">, visto que a Consolidação das Leis Trabalhistas (CLT) data desde 1943, representando </w:t>
      </w:r>
      <w:r w:rsidRPr="00F2244A">
        <w:t>empecilho para a</w:t>
      </w:r>
      <w:r>
        <w:t xml:space="preserve"> geração de emprego e renda. No </w:t>
      </w:r>
      <w:r w:rsidRPr="00F2244A">
        <w:t>entanto</w:t>
      </w:r>
      <w:r>
        <w:t>,</w:t>
      </w:r>
      <w:r w:rsidRPr="00F2244A">
        <w:t xml:space="preserve"> nos pontos </w:t>
      </w:r>
      <w:proofErr w:type="gramStart"/>
      <w:r w:rsidRPr="00F2244A">
        <w:t>analisados no presente trabalho científico</w:t>
      </w:r>
      <w:proofErr w:type="gramEnd"/>
      <w:r w:rsidRPr="00F2244A">
        <w:t xml:space="preserve">, nota-se que representa uma verdadeira supressão de direitos </w:t>
      </w:r>
      <w:r>
        <w:t xml:space="preserve">e garantias </w:t>
      </w:r>
      <w:r w:rsidRPr="00F2244A">
        <w:t>fundamentais.</w:t>
      </w:r>
    </w:p>
    <w:p w:rsidR="009A5EC5" w:rsidRDefault="009A5EC5" w:rsidP="009A5EC5">
      <w:pPr>
        <w:pStyle w:val="NormalWeb"/>
        <w:spacing w:before="0" w:beforeAutospacing="0" w:after="0" w:afterAutospacing="0" w:line="360" w:lineRule="auto"/>
        <w:jc w:val="both"/>
      </w:pPr>
      <w:r>
        <w:tab/>
        <w:t>Assim, o trabalho tem como pilar o Dano Extrapatrimonial, cujo na nova lei teve uma abordagem pormenorizada, buscando defini</w:t>
      </w:r>
      <w:r w:rsidRPr="00F2244A">
        <w:t>-los e estabelecer critérios para a quantificação das indenizações devidas.</w:t>
      </w:r>
      <w:r>
        <w:t xml:space="preserve"> </w:t>
      </w:r>
    </w:p>
    <w:p w:rsidR="009A5EC5" w:rsidRDefault="009A5EC5" w:rsidP="009A5EC5">
      <w:pPr>
        <w:pStyle w:val="NormalWeb"/>
        <w:spacing w:before="0" w:beforeAutospacing="0" w:after="0" w:afterAutospacing="0" w:line="360" w:lineRule="auto"/>
        <w:jc w:val="both"/>
      </w:pPr>
      <w:r>
        <w:lastRenderedPageBreak/>
        <w:tab/>
        <w:t xml:space="preserve">É nesse ponto que a inconstitucionalidade se faz evidente no novo título da CLT, </w:t>
      </w:r>
      <w:proofErr w:type="spellStart"/>
      <w:r>
        <w:t>Título-A</w:t>
      </w:r>
      <w:proofErr w:type="spellEnd"/>
      <w:r>
        <w:t>, pois de acordo com o entendimento consubstanciado nos Tribunais Superiores, bem como na doutrina majoritária, arbitrar a indenização extrapatrimonial através de tabelamento/tarifação e estipulação de um teto representa uma aberração jurídica.</w:t>
      </w:r>
    </w:p>
    <w:p w:rsidR="009A5EC5" w:rsidRDefault="009A5EC5" w:rsidP="009A5EC5">
      <w:pPr>
        <w:pStyle w:val="NormalWeb"/>
        <w:spacing w:before="0" w:beforeAutospacing="0" w:after="0" w:afterAutospacing="0" w:line="360" w:lineRule="auto"/>
        <w:jc w:val="both"/>
      </w:pPr>
      <w:r>
        <w:tab/>
        <w:t xml:space="preserve">Tendo em vista que viola princípios constitucionais, como: Princípio da Dignidade da Pessoa Humana, Princípio da Razoabilidade e Proporcionalidade, Princípio da Reparação Integral, Princípio da Isonomia, dentre outros, e até mesmo a própria Constituição Federal (1988). A qual, conforme o jurista e filósofo Hans </w:t>
      </w:r>
      <w:proofErr w:type="spellStart"/>
      <w:r>
        <w:t>Kelsen</w:t>
      </w:r>
      <w:proofErr w:type="spellEnd"/>
      <w:r>
        <w:t xml:space="preserve"> é a norma máxima do ordenamento jurídico brasileiro, devendo ser respeitada e ser o norte para as demais legislações, ao invés de violada pela reforma trabalhista, que nada mais é que uma lei ordinária.</w:t>
      </w:r>
    </w:p>
    <w:p w:rsidR="009A5EC5" w:rsidRDefault="009A5EC5" w:rsidP="009A5EC5">
      <w:pPr>
        <w:pStyle w:val="NormalWeb"/>
        <w:spacing w:before="0" w:beforeAutospacing="0" w:after="0" w:afterAutospacing="0" w:line="360" w:lineRule="auto"/>
        <w:ind w:firstLine="708"/>
        <w:jc w:val="both"/>
      </w:pPr>
      <w:r>
        <w:t>Sendo assim, n</w:t>
      </w:r>
      <w:r w:rsidRPr="00F2244A">
        <w:t>ão faz sentido estipular a indenização</w:t>
      </w:r>
      <w:r>
        <w:t xml:space="preserve"> por dano</w:t>
      </w:r>
      <w:r w:rsidRPr="00F2244A">
        <w:t xml:space="preserve"> extrapatrimonial com base no salário do ofendido quando a Constituição </w:t>
      </w:r>
      <w:r>
        <w:t xml:space="preserve">dispõe </w:t>
      </w:r>
      <w:r w:rsidRPr="00F2244A">
        <w:t>que deve ser mediante a proporção do agravo, de forma a respeitar e conservar a Isonomia, bem como a reparação integral do dano.</w:t>
      </w:r>
    </w:p>
    <w:p w:rsidR="009A5EC5" w:rsidRDefault="009A5EC5" w:rsidP="009A5EC5">
      <w:pPr>
        <w:pStyle w:val="NormalWeb"/>
        <w:spacing w:before="0" w:beforeAutospacing="0" w:after="0" w:afterAutospacing="0" w:line="360" w:lineRule="auto"/>
        <w:ind w:firstLine="708"/>
        <w:jc w:val="both"/>
      </w:pPr>
      <w:r>
        <w:t>A tarifação do supramencionado dano, fixando o máximo de até cinquenta vezes o último salário contratual do ofendido, oficializa a discriminação que o art. 5º da Constituição</w:t>
      </w:r>
      <w:r>
        <w:rPr>
          <w:b/>
        </w:rPr>
        <w:t xml:space="preserve"> </w:t>
      </w:r>
      <w:r>
        <w:t>veda de forma expressa, pois permite que dois trabalhadores sujeitos a um mesmo dano sejam ressarcidos em valores diferentes, com base no salário que percebem da empresa, como se a saúde ou a vida fossem medidas pelo valor da remuneração do empregado, afrontando o Princípio basilar do Direito do Trabalho: Proteção Integral.</w:t>
      </w:r>
    </w:p>
    <w:p w:rsidR="009A5EC5" w:rsidRDefault="009A5EC5" w:rsidP="009A5EC5">
      <w:pPr>
        <w:pStyle w:val="NormalWeb"/>
        <w:spacing w:before="0" w:beforeAutospacing="0" w:after="0" w:afterAutospacing="0" w:line="360" w:lineRule="auto"/>
        <w:ind w:firstLine="708"/>
        <w:jc w:val="both"/>
      </w:pPr>
      <w:r>
        <w:t xml:space="preserve">Segundo o Procurador-geral do Trabalho, </w:t>
      </w:r>
      <w:proofErr w:type="spellStart"/>
      <w:r>
        <w:t>Ronaldy</w:t>
      </w:r>
      <w:proofErr w:type="spellEnd"/>
      <w:r>
        <w:t xml:space="preserve"> Fleury</w:t>
      </w:r>
      <w:r w:rsidR="00AF4826">
        <w:t xml:space="preserve"> (FLEURY, 2017): </w:t>
      </w:r>
      <w:r>
        <w:t xml:space="preserve">‘’enquanto trabalhador, você é um subcidadão agora. Sua indenização é limitada – sua vida, seu sofrimento são limitados. Além disso, digamos que você e seu chefe se machuquem. Os dois levaram três pontos. Os pontos na cabeça do seu chefe valerão mais do que na sua, porque você ganha menos. Até fiz um estudo no direito comparado para ver de onde essa bizarrice foi retirada. (...) Não encontrei nada parecido. Só achei uma legislação que previa isso: o Código de Hamurabi. Esse é o primeiro código da história da humanidade, datado de 1776 </w:t>
      </w:r>
      <w:proofErr w:type="spellStart"/>
      <w:proofErr w:type="gramStart"/>
      <w:r>
        <w:t>a.C.</w:t>
      </w:r>
      <w:proofErr w:type="spellEnd"/>
      <w:proofErr w:type="gramEnd"/>
      <w:r>
        <w:t xml:space="preserve"> Para você ver o quanto essa re</w:t>
      </w:r>
      <w:r w:rsidR="00AF4826">
        <w:t>forma é moderna’’</w:t>
      </w:r>
      <w:r>
        <w:t>.</w:t>
      </w:r>
    </w:p>
    <w:p w:rsidR="00311E8F" w:rsidRDefault="009A5EC5" w:rsidP="009A5EC5">
      <w:pPr>
        <w:pStyle w:val="NormalWeb"/>
        <w:spacing w:before="0" w:beforeAutospacing="0" w:after="0" w:afterAutospacing="0" w:line="360" w:lineRule="auto"/>
        <w:ind w:firstLine="708"/>
        <w:jc w:val="both"/>
      </w:pPr>
      <w:r>
        <w:t>Logo, o ‘’novo’’ sistema de dano extrapatrimonial que fixava a indenização em cima do salário e não do dano sofrido, foi editado pela Medida Provisória de número 808, no dia 14 de novembro de 2017, três dias após está em vigor a Reforma Trabalhista. Alterando dispositivos específicos da Lei nº 13.467/17, entre eles o art. 223-G, corrigindo em parte uma das inconstitucionalidades presentes, qual seja o dano moral estabelecido em salários agora passa a ser de acordo com o teto da previdência.</w:t>
      </w:r>
    </w:p>
    <w:p w:rsidR="009A5EC5" w:rsidRDefault="009A5EC5" w:rsidP="009A5EC5">
      <w:pPr>
        <w:pStyle w:val="NormalWeb"/>
        <w:spacing w:before="0" w:beforeAutospacing="0" w:after="0" w:afterAutospacing="0" w:line="360" w:lineRule="auto"/>
        <w:ind w:firstLine="708"/>
        <w:jc w:val="both"/>
      </w:pPr>
      <w:r>
        <w:lastRenderedPageBreak/>
        <w:t>Contudo, apesar de resolver a questão da discriminação, não deliberou acerca da fixação do teto indenizatório. Consequentemente, muitos acreditam que ‘’mais cedo, menos tarde’’ a inconstitucionalidade do referido dispositivo será declarada, ao passo que o próprio Supremo Tribunal Federal (STF), quando havia a Lei de Imprensa, que permitia também limitar as indenizações, já tinha se pronunciado nesse sentido.</w:t>
      </w:r>
    </w:p>
    <w:p w:rsidR="009A5EC5" w:rsidRDefault="009A5EC5" w:rsidP="009A5EC5">
      <w:pPr>
        <w:pStyle w:val="NormalWeb"/>
        <w:spacing w:before="0" w:beforeAutospacing="0" w:after="0" w:afterAutospacing="0" w:line="360" w:lineRule="auto"/>
        <w:ind w:firstLine="708"/>
        <w:jc w:val="both"/>
      </w:pPr>
      <w:r>
        <w:t xml:space="preserve">Por conseguinte, diante do contrassenso estabelecido pela Reforma Trabalhista, de que para alguns é evolução, enquanto que para outros representa regressão, nota-se que o presente trabalho teve como objetivo discutir a inconstitucionalidade de partes do Título II-A da CLT, realizando um apanhado geral sobre os danos extrapatrimoniais, expondo o conceito e a forma de arbitramento antes e depois da Lei nº 13.467/17, através de uma abordagem bibliográfica e explorativa da doutrina, legislação e materiais publicados, pretendendo adquirir o conhecimento necessário – jamais suplantado – </w:t>
      </w:r>
      <w:r w:rsidRPr="009156C6">
        <w:t>sobre a esfera extrapatrimonial na seara trabalhista.</w:t>
      </w:r>
    </w:p>
    <w:p w:rsidR="009A5EC5" w:rsidRPr="00571BC7" w:rsidRDefault="009A5EC5" w:rsidP="009A5EC5">
      <w:pPr>
        <w:pStyle w:val="NormalWeb"/>
        <w:spacing w:before="0" w:beforeAutospacing="0" w:after="240" w:afterAutospacing="0" w:line="360" w:lineRule="auto"/>
        <w:ind w:firstLine="708"/>
        <w:jc w:val="both"/>
      </w:pPr>
      <w:r>
        <w:t>Sendo assim, visa contribuir socialmente e academicamente para o Direito Trabalho, pois versa sobre uma legislação inédita e de grande repercussão no dia-a-dia das pessoas, aferindo os possíveis reflexos do novo título da CLT, de dano extrapatrimonial, nas relações laborais.</w:t>
      </w:r>
    </w:p>
    <w:p w:rsidR="009A5EC5" w:rsidRDefault="009A5EC5" w:rsidP="009A5EC5">
      <w:pPr>
        <w:pStyle w:val="NormalWeb"/>
        <w:tabs>
          <w:tab w:val="left" w:pos="5010"/>
        </w:tabs>
        <w:spacing w:before="0" w:beforeAutospacing="0" w:after="240" w:afterAutospacing="0" w:line="360" w:lineRule="auto"/>
        <w:jc w:val="both"/>
        <w:rPr>
          <w:b/>
        </w:rPr>
      </w:pPr>
      <w:proofErr w:type="gramStart"/>
      <w:r>
        <w:rPr>
          <w:b/>
        </w:rPr>
        <w:t>4</w:t>
      </w:r>
      <w:proofErr w:type="gramEnd"/>
      <w:r>
        <w:rPr>
          <w:b/>
        </w:rPr>
        <w:t xml:space="preserve"> ABSTRACT</w:t>
      </w:r>
      <w:r>
        <w:rPr>
          <w:b/>
        </w:rPr>
        <w:tab/>
      </w:r>
    </w:p>
    <w:p w:rsidR="009A5EC5" w:rsidRPr="00905C9E" w:rsidRDefault="009A5EC5" w:rsidP="009A5EC5">
      <w:pPr>
        <w:pStyle w:val="Pr-formataoHTML"/>
        <w:spacing w:line="360" w:lineRule="auto"/>
        <w:jc w:val="both"/>
        <w:rPr>
          <w:rFonts w:ascii="Times New Roman" w:hAnsi="Times New Roman" w:cs="Times New Roman"/>
          <w:sz w:val="24"/>
          <w:szCs w:val="24"/>
        </w:rPr>
      </w:pPr>
      <w:r w:rsidRPr="00905C9E">
        <w:rPr>
          <w:rFonts w:ascii="Times New Roman" w:hAnsi="Times New Roman" w:cs="Times New Roman"/>
          <w:b/>
          <w:sz w:val="24"/>
          <w:szCs w:val="24"/>
        </w:rPr>
        <w:tab/>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purpose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this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article</w:t>
      </w:r>
      <w:proofErr w:type="spellEnd"/>
      <w:r w:rsidRPr="00905C9E">
        <w:rPr>
          <w:rFonts w:ascii="Times New Roman" w:hAnsi="Times New Roman" w:cs="Times New Roman"/>
          <w:sz w:val="24"/>
          <w:szCs w:val="24"/>
        </w:rPr>
        <w:t xml:space="preserve"> is to </w:t>
      </w:r>
      <w:proofErr w:type="spellStart"/>
      <w:r w:rsidRPr="00905C9E">
        <w:rPr>
          <w:rFonts w:ascii="Times New Roman" w:hAnsi="Times New Roman" w:cs="Times New Roman"/>
          <w:sz w:val="24"/>
          <w:szCs w:val="24"/>
        </w:rPr>
        <w:t>understand</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effects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and</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constitutionality</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parts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Title</w:t>
      </w:r>
      <w:proofErr w:type="spellEnd"/>
      <w:r w:rsidRPr="00905C9E">
        <w:rPr>
          <w:rFonts w:ascii="Times New Roman" w:hAnsi="Times New Roman" w:cs="Times New Roman"/>
          <w:sz w:val="24"/>
          <w:szCs w:val="24"/>
        </w:rPr>
        <w:t xml:space="preserve"> II-A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CLT, '' </w:t>
      </w:r>
      <w:proofErr w:type="spellStart"/>
      <w:proofErr w:type="gramStart"/>
      <w:r w:rsidRPr="00905C9E">
        <w:rPr>
          <w:rFonts w:ascii="Times New Roman" w:hAnsi="Times New Roman" w:cs="Times New Roman"/>
          <w:sz w:val="24"/>
          <w:szCs w:val="24"/>
        </w:rPr>
        <w:t>Off</w:t>
      </w:r>
      <w:proofErr w:type="gramEnd"/>
      <w:r w:rsidRPr="00905C9E">
        <w:rPr>
          <w:rFonts w:ascii="Times New Roman" w:hAnsi="Times New Roman" w:cs="Times New Roman"/>
          <w:sz w:val="24"/>
          <w:szCs w:val="24"/>
        </w:rPr>
        <w:t>-balance-sheet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damage</w:t>
      </w:r>
      <w:proofErr w:type="spellEnd"/>
      <w:r w:rsidRPr="00905C9E">
        <w:rPr>
          <w:rFonts w:ascii="Times New Roman" w:hAnsi="Times New Roman" w:cs="Times New Roman"/>
          <w:sz w:val="24"/>
          <w:szCs w:val="24"/>
        </w:rPr>
        <w:t xml:space="preserve"> '', </w:t>
      </w:r>
      <w:proofErr w:type="spellStart"/>
      <w:r w:rsidRPr="00905C9E">
        <w:rPr>
          <w:rFonts w:ascii="Times New Roman" w:hAnsi="Times New Roman" w:cs="Times New Roman"/>
          <w:sz w:val="24"/>
          <w:szCs w:val="24"/>
        </w:rPr>
        <w:t>approved</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by</w:t>
      </w:r>
      <w:proofErr w:type="spellEnd"/>
      <w:r w:rsidRPr="00905C9E">
        <w:rPr>
          <w:rFonts w:ascii="Times New Roman" w:hAnsi="Times New Roman" w:cs="Times New Roman"/>
          <w:sz w:val="24"/>
          <w:szCs w:val="24"/>
        </w:rPr>
        <w:t xml:space="preserve"> Law 13467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July 13, 2017, </w:t>
      </w:r>
      <w:proofErr w:type="spellStart"/>
      <w:r w:rsidRPr="00905C9E">
        <w:rPr>
          <w:rFonts w:ascii="Times New Roman" w:hAnsi="Times New Roman" w:cs="Times New Roman"/>
          <w:sz w:val="24"/>
          <w:szCs w:val="24"/>
        </w:rPr>
        <w:t>also</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known</w:t>
      </w:r>
      <w:proofErr w:type="spellEnd"/>
      <w:r w:rsidRPr="00905C9E">
        <w:rPr>
          <w:rFonts w:ascii="Times New Roman" w:hAnsi="Times New Roman" w:cs="Times New Roman"/>
          <w:sz w:val="24"/>
          <w:szCs w:val="24"/>
        </w:rPr>
        <w:t xml:space="preserve"> as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 Labor '. </w:t>
      </w:r>
      <w:proofErr w:type="spellStart"/>
      <w:r w:rsidRPr="00905C9E">
        <w:rPr>
          <w:rFonts w:ascii="Times New Roman" w:hAnsi="Times New Roman" w:cs="Times New Roman"/>
          <w:sz w:val="24"/>
          <w:szCs w:val="24"/>
        </w:rPr>
        <w:t>This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fact</w:t>
      </w:r>
      <w:proofErr w:type="spellEnd"/>
      <w:r w:rsidRPr="00905C9E">
        <w:rPr>
          <w:rFonts w:ascii="Times New Roman" w:hAnsi="Times New Roman" w:cs="Times New Roman"/>
          <w:sz w:val="24"/>
          <w:szCs w:val="24"/>
        </w:rPr>
        <w:t xml:space="preserve"> </w:t>
      </w:r>
      <w:proofErr w:type="spellStart"/>
      <w:proofErr w:type="gramStart"/>
      <w:r w:rsidRPr="00905C9E">
        <w:rPr>
          <w:rFonts w:ascii="Times New Roman" w:hAnsi="Times New Roman" w:cs="Times New Roman"/>
          <w:sz w:val="24"/>
          <w:szCs w:val="24"/>
        </w:rPr>
        <w:t>will</w:t>
      </w:r>
      <w:proofErr w:type="spellEnd"/>
      <w:proofErr w:type="gramEnd"/>
      <w:r w:rsidRPr="00905C9E">
        <w:rPr>
          <w:rFonts w:ascii="Times New Roman" w:hAnsi="Times New Roman" w:cs="Times New Roman"/>
          <w:sz w:val="24"/>
          <w:szCs w:val="24"/>
        </w:rPr>
        <w:t xml:space="preserve"> lead to </w:t>
      </w:r>
      <w:proofErr w:type="spellStart"/>
      <w:r w:rsidRPr="00905C9E">
        <w:rPr>
          <w:rFonts w:ascii="Times New Roman" w:hAnsi="Times New Roman" w:cs="Times New Roman"/>
          <w:sz w:val="24"/>
          <w:szCs w:val="24"/>
        </w:rPr>
        <w:t>significant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changes</w:t>
      </w:r>
      <w:proofErr w:type="spellEnd"/>
      <w:r w:rsidRPr="00905C9E">
        <w:rPr>
          <w:rFonts w:ascii="Times New Roman" w:hAnsi="Times New Roman" w:cs="Times New Roman"/>
          <w:sz w:val="24"/>
          <w:szCs w:val="24"/>
        </w:rPr>
        <w:t xml:space="preserve"> in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work </w:t>
      </w:r>
      <w:proofErr w:type="spellStart"/>
      <w:r w:rsidRPr="00905C9E">
        <w:rPr>
          <w:rFonts w:ascii="Times New Roman" w:hAnsi="Times New Roman" w:cs="Times New Roman"/>
          <w:sz w:val="24"/>
          <w:szCs w:val="24"/>
        </w:rPr>
        <w:t>environment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due</w:t>
      </w:r>
      <w:proofErr w:type="spellEnd"/>
      <w:r w:rsidRPr="00905C9E">
        <w:rPr>
          <w:rFonts w:ascii="Times New Roman" w:hAnsi="Times New Roman" w:cs="Times New Roman"/>
          <w:sz w:val="24"/>
          <w:szCs w:val="24"/>
        </w:rPr>
        <w:t xml:space="preserve"> to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exposure</w:t>
      </w:r>
      <w:proofErr w:type="spellEnd"/>
      <w:r w:rsidRPr="00905C9E">
        <w:rPr>
          <w:rFonts w:ascii="Times New Roman" w:hAnsi="Times New Roman" w:cs="Times New Roman"/>
          <w:sz w:val="24"/>
          <w:szCs w:val="24"/>
        </w:rPr>
        <w:t xml:space="preserve"> / </w:t>
      </w:r>
      <w:proofErr w:type="spellStart"/>
      <w:r w:rsidRPr="00905C9E">
        <w:rPr>
          <w:rFonts w:ascii="Times New Roman" w:hAnsi="Times New Roman" w:cs="Times New Roman"/>
          <w:sz w:val="24"/>
          <w:szCs w:val="24"/>
        </w:rPr>
        <w:t>positivation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criteria</w:t>
      </w:r>
      <w:proofErr w:type="spellEnd"/>
      <w:r w:rsidRPr="00905C9E">
        <w:rPr>
          <w:rFonts w:ascii="Times New Roman" w:hAnsi="Times New Roman" w:cs="Times New Roman"/>
          <w:sz w:val="24"/>
          <w:szCs w:val="24"/>
        </w:rPr>
        <w:t xml:space="preserve"> for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configuration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this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damage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and</w:t>
      </w:r>
      <w:proofErr w:type="spellEnd"/>
      <w:r w:rsidRPr="00905C9E">
        <w:rPr>
          <w:rFonts w:ascii="Times New Roman" w:hAnsi="Times New Roman" w:cs="Times New Roman"/>
          <w:sz w:val="24"/>
          <w:szCs w:val="24"/>
        </w:rPr>
        <w:t xml:space="preserve"> its </w:t>
      </w:r>
      <w:proofErr w:type="spellStart"/>
      <w:r w:rsidRPr="00905C9E">
        <w:rPr>
          <w:rFonts w:ascii="Times New Roman" w:hAnsi="Times New Roman" w:cs="Times New Roman"/>
          <w:sz w:val="24"/>
          <w:szCs w:val="24"/>
        </w:rPr>
        <w:t>tabulation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Thus</w:t>
      </w:r>
      <w:proofErr w:type="spellEnd"/>
      <w:r w:rsidRPr="00905C9E">
        <w:rPr>
          <w:rFonts w:ascii="Times New Roman" w:hAnsi="Times New Roman" w:cs="Times New Roman"/>
          <w:sz w:val="24"/>
          <w:szCs w:val="24"/>
        </w:rPr>
        <w:t xml:space="preserve">, a </w:t>
      </w:r>
      <w:proofErr w:type="spellStart"/>
      <w:r w:rsidRPr="00905C9E">
        <w:rPr>
          <w:rFonts w:ascii="Times New Roman" w:hAnsi="Times New Roman" w:cs="Times New Roman"/>
          <w:sz w:val="24"/>
          <w:szCs w:val="24"/>
        </w:rPr>
        <w:t>new</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regulation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on</w:t>
      </w:r>
      <w:proofErr w:type="spellEnd"/>
      <w:r w:rsidRPr="00905C9E">
        <w:rPr>
          <w:rFonts w:ascii="Times New Roman" w:hAnsi="Times New Roman" w:cs="Times New Roman"/>
          <w:sz w:val="24"/>
          <w:szCs w:val="24"/>
        </w:rPr>
        <w:t xml:space="preserve"> </w:t>
      </w:r>
      <w:proofErr w:type="spellStart"/>
      <w:proofErr w:type="gramStart"/>
      <w:r w:rsidRPr="00905C9E">
        <w:rPr>
          <w:rFonts w:ascii="Times New Roman" w:hAnsi="Times New Roman" w:cs="Times New Roman"/>
          <w:sz w:val="24"/>
          <w:szCs w:val="24"/>
        </w:rPr>
        <w:t>off</w:t>
      </w:r>
      <w:proofErr w:type="gramEnd"/>
      <w:r w:rsidRPr="00905C9E">
        <w:rPr>
          <w:rFonts w:ascii="Times New Roman" w:hAnsi="Times New Roman" w:cs="Times New Roman"/>
          <w:sz w:val="24"/>
          <w:szCs w:val="24"/>
        </w:rPr>
        <w:t>-balance-sheet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damage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arose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which</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will</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be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instrument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this</w:t>
      </w:r>
      <w:proofErr w:type="spellEnd"/>
      <w:r w:rsidRPr="00905C9E">
        <w:rPr>
          <w:rFonts w:ascii="Times New Roman" w:hAnsi="Times New Roman" w:cs="Times New Roman"/>
          <w:sz w:val="24"/>
          <w:szCs w:val="24"/>
        </w:rPr>
        <w:t xml:space="preserve"> research, in </w:t>
      </w:r>
      <w:proofErr w:type="spellStart"/>
      <w:r w:rsidRPr="00905C9E">
        <w:rPr>
          <w:rFonts w:ascii="Times New Roman" w:hAnsi="Times New Roman" w:cs="Times New Roman"/>
          <w:sz w:val="24"/>
          <w:szCs w:val="24"/>
        </w:rPr>
        <w:t>order</w:t>
      </w:r>
      <w:proofErr w:type="spellEnd"/>
      <w:r w:rsidRPr="00905C9E">
        <w:rPr>
          <w:rFonts w:ascii="Times New Roman" w:hAnsi="Times New Roman" w:cs="Times New Roman"/>
          <w:sz w:val="24"/>
          <w:szCs w:val="24"/>
        </w:rPr>
        <w:t xml:space="preserve"> to </w:t>
      </w:r>
      <w:proofErr w:type="spellStart"/>
      <w:r w:rsidRPr="00905C9E">
        <w:rPr>
          <w:rFonts w:ascii="Times New Roman" w:hAnsi="Times New Roman" w:cs="Times New Roman"/>
          <w:sz w:val="24"/>
          <w:szCs w:val="24"/>
        </w:rPr>
        <w:t>analyze</w:t>
      </w:r>
      <w:proofErr w:type="spellEnd"/>
      <w:r w:rsidRPr="00905C9E">
        <w:rPr>
          <w:rFonts w:ascii="Times New Roman" w:hAnsi="Times New Roman" w:cs="Times New Roman"/>
          <w:sz w:val="24"/>
          <w:szCs w:val="24"/>
        </w:rPr>
        <w:t xml:space="preserve"> its perspective, as </w:t>
      </w:r>
      <w:proofErr w:type="spellStart"/>
      <w:r w:rsidRPr="00905C9E">
        <w:rPr>
          <w:rFonts w:ascii="Times New Roman" w:hAnsi="Times New Roman" w:cs="Times New Roman"/>
          <w:sz w:val="24"/>
          <w:szCs w:val="24"/>
        </w:rPr>
        <w:t>well</w:t>
      </w:r>
      <w:proofErr w:type="spellEnd"/>
      <w:r w:rsidRPr="00905C9E">
        <w:rPr>
          <w:rFonts w:ascii="Times New Roman" w:hAnsi="Times New Roman" w:cs="Times New Roman"/>
          <w:sz w:val="24"/>
          <w:szCs w:val="24"/>
        </w:rPr>
        <w:t xml:space="preserve"> as its </w:t>
      </w:r>
      <w:proofErr w:type="spellStart"/>
      <w:r w:rsidRPr="00905C9E">
        <w:rPr>
          <w:rFonts w:ascii="Times New Roman" w:hAnsi="Times New Roman" w:cs="Times New Roman"/>
          <w:sz w:val="24"/>
          <w:szCs w:val="24"/>
        </w:rPr>
        <w:t>interpretative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extension</w:t>
      </w:r>
      <w:proofErr w:type="spellEnd"/>
      <w:r w:rsidRPr="00905C9E">
        <w:rPr>
          <w:rFonts w:ascii="Times New Roman" w:hAnsi="Times New Roman" w:cs="Times New Roman"/>
          <w:sz w:val="24"/>
          <w:szCs w:val="24"/>
        </w:rPr>
        <w:t xml:space="preserve"> in labor </w:t>
      </w:r>
      <w:proofErr w:type="spellStart"/>
      <w:r w:rsidRPr="00905C9E">
        <w:rPr>
          <w:rFonts w:ascii="Times New Roman" w:hAnsi="Times New Roman" w:cs="Times New Roman"/>
          <w:sz w:val="24"/>
          <w:szCs w:val="24"/>
        </w:rPr>
        <w:t>relations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which</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corroborates</w:t>
      </w:r>
      <w:proofErr w:type="spellEnd"/>
      <w:r w:rsidRPr="00905C9E">
        <w:rPr>
          <w:rFonts w:ascii="Times New Roman" w:hAnsi="Times New Roman" w:cs="Times New Roman"/>
          <w:sz w:val="24"/>
          <w:szCs w:val="24"/>
        </w:rPr>
        <w:t xml:space="preserve"> for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implementation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a </w:t>
      </w:r>
      <w:proofErr w:type="spellStart"/>
      <w:r w:rsidRPr="00905C9E">
        <w:rPr>
          <w:rFonts w:ascii="Times New Roman" w:hAnsi="Times New Roman" w:cs="Times New Roman"/>
          <w:sz w:val="24"/>
          <w:szCs w:val="24"/>
        </w:rPr>
        <w:t>single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micro-system</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of</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off- . In </w:t>
      </w:r>
      <w:proofErr w:type="spellStart"/>
      <w:r w:rsidRPr="00905C9E">
        <w:rPr>
          <w:rFonts w:ascii="Times New Roman" w:hAnsi="Times New Roman" w:cs="Times New Roman"/>
          <w:sz w:val="24"/>
          <w:szCs w:val="24"/>
        </w:rPr>
        <w:t>addition</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methodology</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used</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was</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the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bibliographic</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and</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exploratory</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review</w:t>
      </w:r>
      <w:proofErr w:type="spellEnd"/>
      <w:r w:rsidRPr="00905C9E">
        <w:rPr>
          <w:rFonts w:ascii="Times New Roman" w:hAnsi="Times New Roman" w:cs="Times New Roman"/>
          <w:sz w:val="24"/>
          <w:szCs w:val="24"/>
        </w:rPr>
        <w:t>.</w:t>
      </w:r>
    </w:p>
    <w:p w:rsidR="009A5EC5" w:rsidRPr="00905C9E" w:rsidRDefault="009A5EC5" w:rsidP="009A5EC5">
      <w:pPr>
        <w:pStyle w:val="Pr-formataoHTML"/>
        <w:spacing w:after="240" w:line="36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KEYWORDS: Labor </w:t>
      </w:r>
      <w:proofErr w:type="spellStart"/>
      <w:r w:rsidRPr="00905C9E">
        <w:rPr>
          <w:rFonts w:ascii="Times New Roman" w:hAnsi="Times New Roman" w:cs="Times New Roman"/>
          <w:sz w:val="24"/>
          <w:szCs w:val="24"/>
        </w:rPr>
        <w:t>reform</w:t>
      </w:r>
      <w:proofErr w:type="spellEnd"/>
      <w:r w:rsidRPr="00905C9E">
        <w:rPr>
          <w:rFonts w:ascii="Times New Roman" w:hAnsi="Times New Roman" w:cs="Times New Roman"/>
          <w:sz w:val="24"/>
          <w:szCs w:val="24"/>
        </w:rPr>
        <w:t xml:space="preserve">. </w:t>
      </w:r>
      <w:proofErr w:type="spellStart"/>
      <w:proofErr w:type="gramStart"/>
      <w:r w:rsidRPr="00905C9E">
        <w:rPr>
          <w:rFonts w:ascii="Times New Roman" w:hAnsi="Times New Roman" w:cs="Times New Roman"/>
          <w:sz w:val="24"/>
          <w:szCs w:val="24"/>
        </w:rPr>
        <w:t>Off</w:t>
      </w:r>
      <w:proofErr w:type="gramEnd"/>
      <w:r w:rsidRPr="00905C9E">
        <w:rPr>
          <w:rFonts w:ascii="Times New Roman" w:hAnsi="Times New Roman" w:cs="Times New Roman"/>
          <w:sz w:val="24"/>
          <w:szCs w:val="24"/>
        </w:rPr>
        <w:t>-balance-sheet</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damage</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Criteria</w:t>
      </w:r>
      <w:proofErr w:type="spellEnd"/>
      <w:r w:rsidRPr="00905C9E">
        <w:rPr>
          <w:rFonts w:ascii="Times New Roman" w:hAnsi="Times New Roman" w:cs="Times New Roman"/>
          <w:sz w:val="24"/>
          <w:szCs w:val="24"/>
        </w:rPr>
        <w:t xml:space="preserve">. </w:t>
      </w:r>
      <w:proofErr w:type="spellStart"/>
      <w:r w:rsidRPr="00905C9E">
        <w:rPr>
          <w:rFonts w:ascii="Times New Roman" w:hAnsi="Times New Roman" w:cs="Times New Roman"/>
          <w:sz w:val="24"/>
          <w:szCs w:val="24"/>
        </w:rPr>
        <w:t>Tiling</w:t>
      </w:r>
      <w:proofErr w:type="spellEnd"/>
      <w:r w:rsidRPr="00905C9E">
        <w:rPr>
          <w:rFonts w:ascii="Times New Roman" w:hAnsi="Times New Roman" w:cs="Times New Roman"/>
          <w:sz w:val="24"/>
          <w:szCs w:val="24"/>
        </w:rPr>
        <w:t xml:space="preserve">. </w:t>
      </w:r>
    </w:p>
    <w:p w:rsidR="009A5EC5" w:rsidRPr="00905C9E" w:rsidRDefault="009A5EC5" w:rsidP="009A5EC5">
      <w:pPr>
        <w:pStyle w:val="NormalWeb"/>
        <w:spacing w:before="0" w:beforeAutospacing="0" w:after="0" w:afterAutospacing="0" w:line="360" w:lineRule="auto"/>
        <w:jc w:val="center"/>
        <w:rPr>
          <w:b/>
        </w:rPr>
      </w:pPr>
      <w:r w:rsidRPr="00905C9E">
        <w:rPr>
          <w:b/>
        </w:rPr>
        <w:t>REFERÊNCIAS</w:t>
      </w:r>
    </w:p>
    <w:p w:rsidR="009A5EC5" w:rsidRPr="00905C9E" w:rsidRDefault="009A5EC5" w:rsidP="009A5EC5">
      <w:pPr>
        <w:pStyle w:val="NormalWeb"/>
        <w:spacing w:before="0" w:beforeAutospacing="0" w:after="0" w:afterAutospacing="0" w:line="360" w:lineRule="auto"/>
        <w:jc w:val="center"/>
        <w:rPr>
          <w:b/>
        </w:rPr>
      </w:pPr>
    </w:p>
    <w:p w:rsidR="009A5EC5" w:rsidRPr="00905C9E" w:rsidRDefault="009A5EC5" w:rsidP="009A5EC5">
      <w:pPr>
        <w:pStyle w:val="NormalWeb"/>
        <w:spacing w:before="0" w:beforeAutospacing="0" w:after="0" w:afterAutospacing="0"/>
        <w:jc w:val="both"/>
      </w:pPr>
      <w:r w:rsidRPr="00905C9E">
        <w:t xml:space="preserve">BRASIL. Código Civil (2002). Lei nº 10.406, de 10 de janeiro de 2002. Brasília, DF. Dispo- nível em: </w:t>
      </w:r>
      <w:hyperlink r:id="rId7" w:history="1">
        <w:r w:rsidRPr="00905C9E">
          <w:rPr>
            <w:rStyle w:val="Hyperlink"/>
            <w:color w:val="auto"/>
            <w:u w:val="none"/>
          </w:rPr>
          <w:t>http://www.planalto.gov.br/ccivil_03/leis/2002/L10406.htm</w:t>
        </w:r>
      </w:hyperlink>
      <w:r w:rsidRPr="00905C9E">
        <w:t>. Acesso em: 03 out. 2017.</w:t>
      </w: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lastRenderedPageBreak/>
        <w:t>_______. Consolidação das leis do trabalho. Lei nº 13.467, de 13 de julho de 2017. Altera a Consolidação das Leis do Trabalho (CLT), aprovada pelo Decreto-Lei n</w:t>
      </w:r>
      <w:r w:rsidRPr="00905C9E">
        <w:rPr>
          <w:rFonts w:ascii="Times New Roman" w:hAnsi="Times New Roman" w:cs="Times New Roman"/>
          <w:sz w:val="24"/>
          <w:szCs w:val="24"/>
          <w:vertAlign w:val="superscript"/>
        </w:rPr>
        <w:t>o</w:t>
      </w:r>
      <w:r w:rsidRPr="00905C9E">
        <w:rPr>
          <w:rFonts w:ascii="Times New Roman" w:hAnsi="Times New Roman" w:cs="Times New Roman"/>
          <w:sz w:val="24"/>
          <w:szCs w:val="24"/>
        </w:rPr>
        <w:t xml:space="preserve"> 5.452, de 1</w:t>
      </w:r>
      <w:r w:rsidRPr="00905C9E">
        <w:rPr>
          <w:rFonts w:ascii="Times New Roman" w:hAnsi="Times New Roman" w:cs="Times New Roman"/>
          <w:sz w:val="24"/>
          <w:szCs w:val="24"/>
          <w:vertAlign w:val="superscript"/>
        </w:rPr>
        <w:t>o</w:t>
      </w:r>
      <w:r w:rsidRPr="00905C9E">
        <w:rPr>
          <w:rFonts w:ascii="Times New Roman" w:hAnsi="Times New Roman" w:cs="Times New Roman"/>
          <w:sz w:val="24"/>
          <w:szCs w:val="24"/>
        </w:rPr>
        <w:t xml:space="preserve"> de maio de 1943, e as Leis n</w:t>
      </w:r>
      <w:r w:rsidRPr="00905C9E">
        <w:rPr>
          <w:rFonts w:ascii="Times New Roman" w:hAnsi="Times New Roman" w:cs="Times New Roman"/>
          <w:sz w:val="24"/>
          <w:szCs w:val="24"/>
          <w:vertAlign w:val="superscript"/>
        </w:rPr>
        <w:t>os</w:t>
      </w:r>
      <w:r w:rsidRPr="00905C9E">
        <w:rPr>
          <w:rFonts w:ascii="Times New Roman" w:hAnsi="Times New Roman" w:cs="Times New Roman"/>
          <w:sz w:val="24"/>
          <w:szCs w:val="24"/>
        </w:rPr>
        <w:t xml:space="preserve"> 6.019, de </w:t>
      </w:r>
      <w:proofErr w:type="gramStart"/>
      <w:r w:rsidRPr="00905C9E">
        <w:rPr>
          <w:rFonts w:ascii="Times New Roman" w:hAnsi="Times New Roman" w:cs="Times New Roman"/>
          <w:sz w:val="24"/>
          <w:szCs w:val="24"/>
        </w:rPr>
        <w:t>3</w:t>
      </w:r>
      <w:proofErr w:type="gramEnd"/>
      <w:r w:rsidRPr="00905C9E">
        <w:rPr>
          <w:rFonts w:ascii="Times New Roman" w:hAnsi="Times New Roman" w:cs="Times New Roman"/>
          <w:sz w:val="24"/>
          <w:szCs w:val="24"/>
        </w:rPr>
        <w:t xml:space="preserve"> de janeiro de 1974, 8.036, de 11 de maio de 1990, e 8.212, de 24 de julho de 1991, a fim de adequar a legislação às novas relações de trabalho. Brasília, DF. Disponível em: </w:t>
      </w:r>
      <w:hyperlink r:id="rId8" w:history="1">
        <w:r w:rsidRPr="00905C9E">
          <w:rPr>
            <w:rStyle w:val="Hyperlink"/>
            <w:rFonts w:ascii="Times New Roman" w:hAnsi="Times New Roman" w:cs="Times New Roman"/>
            <w:color w:val="auto"/>
            <w:sz w:val="24"/>
            <w:szCs w:val="24"/>
            <w:u w:val="none"/>
          </w:rPr>
          <w:t>http://www.planalto.gov.br/ccivil_03/_ato2015-2018/2017/lei/L13467.htm</w:t>
        </w:r>
      </w:hyperlink>
      <w:r w:rsidRPr="00905C9E">
        <w:rPr>
          <w:rFonts w:ascii="Times New Roman" w:hAnsi="Times New Roman" w:cs="Times New Roman"/>
          <w:sz w:val="24"/>
          <w:szCs w:val="24"/>
        </w:rPr>
        <w:t xml:space="preserve">. Acesso em: 03 out. 2017. </w:t>
      </w:r>
    </w:p>
    <w:p w:rsidR="009A5EC5" w:rsidRPr="00905C9E" w:rsidRDefault="009A5EC5" w:rsidP="009A5EC5">
      <w:pPr>
        <w:spacing w:after="0" w:line="240" w:lineRule="auto"/>
        <w:jc w:val="both"/>
        <w:rPr>
          <w:rFonts w:ascii="Times New Roman" w:hAnsi="Times New Roman" w:cs="Times New Roman"/>
          <w:sz w:val="24"/>
          <w:szCs w:val="24"/>
        </w:rPr>
      </w:pPr>
    </w:p>
    <w:p w:rsidR="009A5EC5" w:rsidRDefault="009A5EC5" w:rsidP="009A5EC5">
      <w:pPr>
        <w:pStyle w:val="NormalWeb"/>
        <w:spacing w:before="0" w:beforeAutospacing="0" w:after="0" w:afterAutospacing="0"/>
        <w:jc w:val="both"/>
      </w:pPr>
      <w:r w:rsidRPr="00905C9E">
        <w:t xml:space="preserve">_______. Constituição (1988). Constituição da República Federativa do Brasil. Brasília, DF: Senado Federal: Centro Gráfico, 2016. 123 p. </w:t>
      </w:r>
    </w:p>
    <w:p w:rsidR="00AF4826" w:rsidRDefault="00AF4826" w:rsidP="009A5EC5">
      <w:pPr>
        <w:pStyle w:val="NormalWeb"/>
        <w:spacing w:before="0" w:beforeAutospacing="0" w:after="0" w:afterAutospacing="0"/>
        <w:jc w:val="both"/>
      </w:pPr>
    </w:p>
    <w:p w:rsidR="00AF4826" w:rsidRPr="00905C9E" w:rsidRDefault="00AF4826" w:rsidP="009A5EC5">
      <w:pPr>
        <w:pStyle w:val="NormalWeb"/>
        <w:spacing w:before="0" w:beforeAutospacing="0" w:after="0" w:afterAutospacing="0"/>
        <w:jc w:val="both"/>
      </w:pPr>
      <w:r>
        <w:t xml:space="preserve">_______. Lei de Imprensa. Lei nº 5.250, de 09 de fevereiro de 1967. Regula a liberdade de manifestação do pensamento e de informação. Disponível em: </w:t>
      </w:r>
      <w:hyperlink r:id="rId9" w:history="1">
        <w:r w:rsidRPr="005D41B1">
          <w:rPr>
            <w:rStyle w:val="Hyperlink"/>
          </w:rPr>
          <w:t>http://www.planalto.gov.br/ccivil_03/leis/L5250.htm</w:t>
        </w:r>
      </w:hyperlink>
      <w:r>
        <w:t>. Acesso em: 20 out.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_______. Medida provisória nº 808, de 14 de novembro de 2017. Altera a Consolidação das Leis do Trabalho - CLT, aprovada pelo Decreto-Lei n</w:t>
      </w:r>
      <w:r w:rsidRPr="00905C9E">
        <w:rPr>
          <w:strike/>
        </w:rPr>
        <w:t>º</w:t>
      </w:r>
      <w:r w:rsidRPr="00905C9E">
        <w:t xml:space="preserve"> 5.452, de 1</w:t>
      </w:r>
      <w:r w:rsidRPr="00905C9E">
        <w:rPr>
          <w:strike/>
        </w:rPr>
        <w:t>º</w:t>
      </w:r>
      <w:r w:rsidRPr="00905C9E">
        <w:t xml:space="preserve"> de maio de 1943. </w:t>
      </w:r>
      <w:r w:rsidRPr="00905C9E">
        <w:rPr>
          <w:b/>
        </w:rPr>
        <w:t>Diário Oficial [da] República Federativa do Brasil</w:t>
      </w:r>
      <w:r w:rsidRPr="00905C9E">
        <w:t xml:space="preserve">, Poder Executivo, Brasília, DF, 14 nov. 2017. Seção 1, Edição Extra, p. 1. </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_______. Superior Tribunal de Justiça. Súmula nº 281. A indenização por dano moral não está sujeita à tarifação prevista na Lei de Imprensa. Disponível em: </w:t>
      </w:r>
      <w:hyperlink r:id="rId10" w:history="1">
        <w:r w:rsidRPr="00905C9E">
          <w:rPr>
            <w:rStyle w:val="Hyperlink"/>
            <w:color w:val="auto"/>
            <w:u w:val="none"/>
          </w:rPr>
          <w:t>https://www.legjur.com/sumula/busca?tri=stj&amp;num=281</w:t>
        </w:r>
      </w:hyperlink>
      <w:r w:rsidRPr="00905C9E">
        <w:t>. Acesso em: 10 nov.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_______. Superior Tribunal de Justiça. Súmula nº 387. É lícita a cumulação das indenizações de dano estético e dano moral. Disponível em: </w:t>
      </w:r>
      <w:hyperlink r:id="rId11" w:history="1">
        <w:r w:rsidRPr="00905C9E">
          <w:rPr>
            <w:rStyle w:val="Hyperlink"/>
            <w:color w:val="auto"/>
            <w:u w:val="none"/>
          </w:rPr>
          <w:t>http://www.coad.com.br/busca/detalhe_16/2290/Sumulas_e_enunciados</w:t>
        </w:r>
      </w:hyperlink>
      <w:r w:rsidRPr="00905C9E">
        <w:t>. Acesso em: 10 nov.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_______. Tribunal Superior do Trabalho. Recurso de Revista. Relator: PAULA, Carlos Alberto Reis de. Publicado no DJ de 24 nov. 2006.</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_______. Tribunal Superior do Trabalho. Recurso de Revista. Relator: PEREIRA, João Batista Brito. Publicado no DJ 20 abr. 2007.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_______. Tribunal Superior do Trabalho. Súmula nº 91. Nula é a cláusula contratual que fixa determinada importância ou percentagem para atender englobadamente vários direitos legais ou contratuais do trabalhador. Disponível em: </w:t>
      </w:r>
      <w:hyperlink r:id="rId12" w:anchor="SUM-91" w:history="1">
        <w:r w:rsidRPr="00905C9E">
          <w:rPr>
            <w:rStyle w:val="Hyperlink"/>
            <w:color w:val="auto"/>
            <w:u w:val="none"/>
          </w:rPr>
          <w:t>http://www3.tst.jus.br/jurisprudencia/Sumulas_com_indice/Sumulas_Ind_51_100.html#SUM-91</w:t>
        </w:r>
      </w:hyperlink>
      <w:r w:rsidRPr="00905C9E">
        <w:t>. Acesso em: 10 nov.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STJ. 3ª Turma, </w:t>
      </w:r>
      <w:proofErr w:type="spellStart"/>
      <w:proofErr w:type="gramStart"/>
      <w:r w:rsidRPr="00905C9E">
        <w:t>REsp</w:t>
      </w:r>
      <w:proofErr w:type="spellEnd"/>
      <w:proofErr w:type="gramEnd"/>
      <w:r w:rsidRPr="00905C9E">
        <w:t xml:space="preserve"> n. 951.777/DF, Redator: Ministro Ari </w:t>
      </w:r>
      <w:proofErr w:type="spellStart"/>
      <w:r w:rsidRPr="00905C9E">
        <w:t>Pargendler</w:t>
      </w:r>
      <w:proofErr w:type="spellEnd"/>
      <w:r w:rsidRPr="00905C9E">
        <w:t xml:space="preserve">, DJ 27. </w:t>
      </w:r>
      <w:proofErr w:type="gramStart"/>
      <w:r w:rsidRPr="00905C9E">
        <w:t>ago.</w:t>
      </w:r>
      <w:proofErr w:type="gramEnd"/>
      <w:r w:rsidRPr="00905C9E">
        <w:t xml:space="preserve"> 2007</w:t>
      </w:r>
    </w:p>
    <w:p w:rsidR="009A5EC5" w:rsidRPr="00905C9E" w:rsidRDefault="009A5EC5" w:rsidP="009A5EC5">
      <w:pPr>
        <w:pStyle w:val="NormalWeb"/>
        <w:tabs>
          <w:tab w:val="left" w:pos="1125"/>
        </w:tabs>
        <w:spacing w:before="0" w:beforeAutospacing="0" w:after="0" w:afterAutospacing="0"/>
        <w:jc w:val="both"/>
      </w:pPr>
      <w:r w:rsidRPr="00905C9E">
        <w:tab/>
      </w:r>
    </w:p>
    <w:p w:rsidR="009A5EC5" w:rsidRPr="00905C9E" w:rsidRDefault="009A5EC5" w:rsidP="009A5EC5">
      <w:pPr>
        <w:pStyle w:val="NormalWeb"/>
        <w:spacing w:before="0" w:beforeAutospacing="0" w:after="0" w:afterAutospacing="0"/>
        <w:jc w:val="both"/>
      </w:pPr>
      <w:r w:rsidRPr="00905C9E">
        <w:t xml:space="preserve">CALDAS, EDSON. Reforma trabalhista: indenização por dano moral será limitada e baseada no salário da vítima. </w:t>
      </w:r>
      <w:r w:rsidRPr="00905C9E">
        <w:rPr>
          <w:b/>
        </w:rPr>
        <w:t>Revista Época Negócios,</w:t>
      </w:r>
      <w:r w:rsidRPr="00905C9E">
        <w:t xml:space="preserve"> 19 jul. 2017. Disponível em: </w:t>
      </w:r>
      <w:hyperlink r:id="rId13" w:history="1">
        <w:r w:rsidRPr="00905C9E">
          <w:rPr>
            <w:rStyle w:val="Hyperlink"/>
            <w:color w:val="auto"/>
            <w:u w:val="none"/>
          </w:rPr>
          <w:t>http://epocanegocios.globo.com/Carreira/noticia/2017/07/reforma-trabalhista-indenizacao-por-dano-moral-sera-limitada-e-baseada-no-salario-da-vitima.html</w:t>
        </w:r>
      </w:hyperlink>
      <w:r w:rsidRPr="00905C9E">
        <w:t>. Acesso em: 13 out.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CARVALHO, Tereza </w:t>
      </w:r>
      <w:proofErr w:type="spellStart"/>
      <w:r w:rsidRPr="00905C9E">
        <w:t>Sandre</w:t>
      </w:r>
      <w:proofErr w:type="spellEnd"/>
      <w:r w:rsidRPr="00905C9E">
        <w:t xml:space="preserve">. Parágrafo 1º do novo artigo 223-G da CLT é inconstitucional. </w:t>
      </w:r>
      <w:r w:rsidRPr="00905C9E">
        <w:rPr>
          <w:b/>
        </w:rPr>
        <w:t xml:space="preserve">Revista Consultor Jurídico, </w:t>
      </w:r>
      <w:r w:rsidRPr="00905C9E">
        <w:t xml:space="preserve">09 set. 2017. Disponível em: </w:t>
      </w:r>
      <w:hyperlink r:id="rId14" w:history="1">
        <w:r w:rsidRPr="00905C9E">
          <w:rPr>
            <w:rStyle w:val="Hyperlink"/>
            <w:color w:val="auto"/>
            <w:u w:val="none"/>
          </w:rPr>
          <w:t>https://www.conjur.com.br/2017-set-09/tereza-carvalho-artigo-223-clt-inconstitucional</w:t>
        </w:r>
      </w:hyperlink>
      <w:r w:rsidRPr="00905C9E">
        <w:t>. Acesso em: 20 out.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CALDEIRA, </w:t>
      </w:r>
      <w:proofErr w:type="spellStart"/>
      <w:r w:rsidRPr="00905C9E">
        <w:t>Thaísa</w:t>
      </w:r>
      <w:proofErr w:type="spellEnd"/>
      <w:r w:rsidRPr="00905C9E">
        <w:t xml:space="preserve"> Lopes. Manual para a elaboração de trabalhos acadêmicos: compilação das normas da ABNT. Brasília, DF, 2014. Disponível em: </w:t>
      </w:r>
      <w:hyperlink r:id="rId15" w:history="1">
        <w:r w:rsidRPr="00905C9E">
          <w:rPr>
            <w:rStyle w:val="Hyperlink"/>
            <w:color w:val="auto"/>
            <w:u w:val="none"/>
          </w:rPr>
          <w:t>http://www.udf.edu.br/wp-content/uploads/2014/04/MANUAL-TCC-1.pdf</w:t>
        </w:r>
      </w:hyperlink>
      <w:r w:rsidRPr="00905C9E">
        <w:t>. Acesso em: 03 out.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FRAZÃO, Ana. Reforma trabalhista e suas distorções. 21 set. 2017. Disponível em: </w:t>
      </w:r>
      <w:hyperlink r:id="rId16" w:history="1">
        <w:r w:rsidRPr="00905C9E">
          <w:rPr>
            <w:rStyle w:val="Hyperlink"/>
            <w:color w:val="auto"/>
            <w:u w:val="none"/>
          </w:rPr>
          <w:t>http://www.granadeiro.adv.br/destaque/2017/09/21/reforma-trabalhista-suas-distorcoes</w:t>
        </w:r>
      </w:hyperlink>
      <w:r w:rsidRPr="00905C9E">
        <w:t>. Acesso em: 02 nov. 2017.</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GAGLIANO, Pablo </w:t>
      </w:r>
      <w:proofErr w:type="spellStart"/>
      <w:r w:rsidRPr="00905C9E">
        <w:rPr>
          <w:rFonts w:ascii="Times New Roman" w:hAnsi="Times New Roman" w:cs="Times New Roman"/>
          <w:sz w:val="24"/>
          <w:szCs w:val="24"/>
        </w:rPr>
        <w:t>Stolze</w:t>
      </w:r>
      <w:proofErr w:type="spellEnd"/>
      <w:r w:rsidRPr="00905C9E">
        <w:rPr>
          <w:rFonts w:ascii="Times New Roman" w:hAnsi="Times New Roman" w:cs="Times New Roman"/>
          <w:sz w:val="24"/>
          <w:szCs w:val="24"/>
        </w:rPr>
        <w:t xml:space="preserve">; FILHO, Rodolfo Pamplona. Novo curso de direito civil, volume III: responsabilidade civil. </w:t>
      </w:r>
      <w:r w:rsidRPr="00905C9E">
        <w:rPr>
          <w:rFonts w:ascii="Times New Roman" w:hAnsi="Times New Roman" w:cs="Times New Roman"/>
          <w:b/>
          <w:sz w:val="24"/>
          <w:szCs w:val="24"/>
        </w:rPr>
        <w:t>In:</w:t>
      </w:r>
      <w:r w:rsidRPr="00905C9E">
        <w:rPr>
          <w:rFonts w:ascii="Times New Roman" w:hAnsi="Times New Roman" w:cs="Times New Roman"/>
          <w:sz w:val="24"/>
          <w:szCs w:val="24"/>
        </w:rPr>
        <w:t xml:space="preserve"> O dano moral. – 8. </w:t>
      </w:r>
      <w:proofErr w:type="gramStart"/>
      <w:r w:rsidRPr="00905C9E">
        <w:rPr>
          <w:rFonts w:ascii="Times New Roman" w:hAnsi="Times New Roman" w:cs="Times New Roman"/>
          <w:sz w:val="24"/>
          <w:szCs w:val="24"/>
        </w:rPr>
        <w:t>ed.</w:t>
      </w:r>
      <w:proofErr w:type="gramEnd"/>
      <w:r w:rsidRPr="00905C9E">
        <w:rPr>
          <w:rFonts w:ascii="Times New Roman" w:hAnsi="Times New Roman" w:cs="Times New Roman"/>
          <w:sz w:val="24"/>
          <w:szCs w:val="24"/>
        </w:rPr>
        <w:t xml:space="preserve"> rev. e atual. – São Paulo: </w:t>
      </w:r>
      <w:proofErr w:type="gramStart"/>
      <w:r w:rsidRPr="00905C9E">
        <w:rPr>
          <w:rFonts w:ascii="Times New Roman" w:hAnsi="Times New Roman" w:cs="Times New Roman"/>
          <w:sz w:val="24"/>
          <w:szCs w:val="24"/>
        </w:rPr>
        <w:t>Saraiva,</w:t>
      </w:r>
      <w:proofErr w:type="gramEnd"/>
      <w:r w:rsidRPr="00905C9E">
        <w:rPr>
          <w:rFonts w:ascii="Times New Roman" w:hAnsi="Times New Roman" w:cs="Times New Roman"/>
          <w:sz w:val="24"/>
          <w:szCs w:val="24"/>
        </w:rPr>
        <w:t xml:space="preserve"> 2010. </w:t>
      </w:r>
      <w:proofErr w:type="gramStart"/>
      <w:r w:rsidRPr="00905C9E">
        <w:rPr>
          <w:rFonts w:ascii="Times New Roman" w:hAnsi="Times New Roman" w:cs="Times New Roman"/>
          <w:sz w:val="24"/>
          <w:szCs w:val="24"/>
        </w:rPr>
        <w:t>p.</w:t>
      </w:r>
      <w:proofErr w:type="gramEnd"/>
      <w:r w:rsidRPr="00905C9E">
        <w:rPr>
          <w:rFonts w:ascii="Times New Roman" w:hAnsi="Times New Roman" w:cs="Times New Roman"/>
          <w:sz w:val="24"/>
          <w:szCs w:val="24"/>
        </w:rPr>
        <w:t xml:space="preserve"> 95 – 126.</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GONÇALVEZ, Carlos Roberto. Direito civil brasileiro, volume </w:t>
      </w:r>
      <w:proofErr w:type="gramStart"/>
      <w:r w:rsidRPr="00905C9E">
        <w:rPr>
          <w:rFonts w:ascii="Times New Roman" w:hAnsi="Times New Roman" w:cs="Times New Roman"/>
          <w:sz w:val="24"/>
          <w:szCs w:val="24"/>
        </w:rPr>
        <w:t>4</w:t>
      </w:r>
      <w:proofErr w:type="gramEnd"/>
      <w:r w:rsidRPr="00905C9E">
        <w:rPr>
          <w:rFonts w:ascii="Times New Roman" w:hAnsi="Times New Roman" w:cs="Times New Roman"/>
          <w:sz w:val="24"/>
          <w:szCs w:val="24"/>
        </w:rPr>
        <w:t xml:space="preserve">: responsabilidade civil. 5. </w:t>
      </w:r>
      <w:proofErr w:type="gramStart"/>
      <w:r w:rsidRPr="00905C9E">
        <w:rPr>
          <w:rFonts w:ascii="Times New Roman" w:hAnsi="Times New Roman" w:cs="Times New Roman"/>
          <w:sz w:val="24"/>
          <w:szCs w:val="24"/>
        </w:rPr>
        <w:t>ed.</w:t>
      </w:r>
      <w:proofErr w:type="gramEnd"/>
      <w:r w:rsidRPr="00905C9E">
        <w:rPr>
          <w:rFonts w:ascii="Times New Roman" w:hAnsi="Times New Roman" w:cs="Times New Roman"/>
          <w:sz w:val="24"/>
          <w:szCs w:val="24"/>
        </w:rPr>
        <w:t xml:space="preserve"> São Paulo: Saraiva, 2010.</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NASCIMENTO, Sônia Mascaro. O dano extrapatrimonial e a lei n. 13.467/2017. </w:t>
      </w:r>
      <w:r w:rsidRPr="00905C9E">
        <w:rPr>
          <w:rFonts w:ascii="Times New Roman" w:hAnsi="Times New Roman" w:cs="Times New Roman"/>
          <w:b/>
          <w:sz w:val="24"/>
          <w:szCs w:val="24"/>
        </w:rPr>
        <w:t xml:space="preserve">Revista </w:t>
      </w:r>
      <w:proofErr w:type="spellStart"/>
      <w:proofErr w:type="gramStart"/>
      <w:r w:rsidRPr="00905C9E">
        <w:rPr>
          <w:rFonts w:ascii="Times New Roman" w:hAnsi="Times New Roman" w:cs="Times New Roman"/>
          <w:b/>
          <w:sz w:val="24"/>
          <w:szCs w:val="24"/>
        </w:rPr>
        <w:t>LTr</w:t>
      </w:r>
      <w:proofErr w:type="spellEnd"/>
      <w:proofErr w:type="gramEnd"/>
      <w:r w:rsidRPr="00905C9E">
        <w:rPr>
          <w:rFonts w:ascii="Times New Roman" w:hAnsi="Times New Roman" w:cs="Times New Roman"/>
          <w:b/>
          <w:sz w:val="24"/>
          <w:szCs w:val="24"/>
        </w:rPr>
        <w:t xml:space="preserve">, </w:t>
      </w:r>
      <w:r w:rsidRPr="00905C9E">
        <w:rPr>
          <w:rFonts w:ascii="Times New Roman" w:hAnsi="Times New Roman" w:cs="Times New Roman"/>
          <w:sz w:val="24"/>
          <w:szCs w:val="24"/>
        </w:rPr>
        <w:t>volume 81. 09 set. 2017. São Paulo, 2017.</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NORONHA, Fernando. Direito das obrigações: fundamentos do direito das obrigações: introdução à responsabilidade civil. </w:t>
      </w:r>
      <w:proofErr w:type="gramStart"/>
      <w:r w:rsidRPr="00905C9E">
        <w:rPr>
          <w:rFonts w:ascii="Times New Roman" w:hAnsi="Times New Roman" w:cs="Times New Roman"/>
          <w:sz w:val="24"/>
          <w:szCs w:val="24"/>
        </w:rPr>
        <w:t>v.</w:t>
      </w:r>
      <w:proofErr w:type="gramEnd"/>
      <w:r w:rsidRPr="00905C9E">
        <w:rPr>
          <w:rFonts w:ascii="Times New Roman" w:hAnsi="Times New Roman" w:cs="Times New Roman"/>
          <w:sz w:val="24"/>
          <w:szCs w:val="24"/>
        </w:rPr>
        <w:t xml:space="preserve"> 1. São Paulo: </w:t>
      </w:r>
      <w:proofErr w:type="gramStart"/>
      <w:r w:rsidRPr="00905C9E">
        <w:rPr>
          <w:rFonts w:ascii="Times New Roman" w:hAnsi="Times New Roman" w:cs="Times New Roman"/>
          <w:sz w:val="24"/>
          <w:szCs w:val="24"/>
        </w:rPr>
        <w:t>Saraiva,</w:t>
      </w:r>
      <w:proofErr w:type="gramEnd"/>
      <w:r w:rsidRPr="00905C9E">
        <w:rPr>
          <w:rFonts w:ascii="Times New Roman" w:hAnsi="Times New Roman" w:cs="Times New Roman"/>
          <w:sz w:val="24"/>
          <w:szCs w:val="24"/>
        </w:rPr>
        <w:t xml:space="preserve"> 2003.</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OLIVEIRA, Sebastião Geraldo de. O dano extrapatrimonial trabalhista após a lei n. 13.467/2017. </w:t>
      </w:r>
      <w:r w:rsidRPr="00905C9E">
        <w:rPr>
          <w:rFonts w:ascii="Times New Roman" w:hAnsi="Times New Roman" w:cs="Times New Roman"/>
          <w:b/>
          <w:sz w:val="24"/>
          <w:szCs w:val="24"/>
        </w:rPr>
        <w:t xml:space="preserve">Revista </w:t>
      </w:r>
      <w:proofErr w:type="spellStart"/>
      <w:proofErr w:type="gramStart"/>
      <w:r w:rsidRPr="00905C9E">
        <w:rPr>
          <w:rFonts w:ascii="Times New Roman" w:hAnsi="Times New Roman" w:cs="Times New Roman"/>
          <w:b/>
          <w:sz w:val="24"/>
          <w:szCs w:val="24"/>
        </w:rPr>
        <w:t>LTr</w:t>
      </w:r>
      <w:proofErr w:type="spellEnd"/>
      <w:proofErr w:type="gramEnd"/>
      <w:r w:rsidRPr="00905C9E">
        <w:rPr>
          <w:rFonts w:ascii="Times New Roman" w:hAnsi="Times New Roman" w:cs="Times New Roman"/>
          <w:b/>
          <w:sz w:val="24"/>
          <w:szCs w:val="24"/>
        </w:rPr>
        <w:t>,</w:t>
      </w:r>
      <w:r w:rsidRPr="00905C9E">
        <w:rPr>
          <w:rFonts w:ascii="Times New Roman" w:hAnsi="Times New Roman" w:cs="Times New Roman"/>
          <w:sz w:val="24"/>
          <w:szCs w:val="24"/>
        </w:rPr>
        <w:t xml:space="preserve"> volume 81. 09 set. 2017. São Paulo, 2017.</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 xml:space="preserve">__________. Indenizações por acidente de trabalho ou doença ocupacional. – 4. </w:t>
      </w:r>
      <w:proofErr w:type="gramStart"/>
      <w:r w:rsidRPr="00905C9E">
        <w:rPr>
          <w:rFonts w:ascii="Times New Roman" w:hAnsi="Times New Roman" w:cs="Times New Roman"/>
          <w:sz w:val="24"/>
          <w:szCs w:val="24"/>
        </w:rPr>
        <w:t>ed.</w:t>
      </w:r>
      <w:proofErr w:type="gramEnd"/>
      <w:r w:rsidRPr="00905C9E">
        <w:rPr>
          <w:rFonts w:ascii="Times New Roman" w:hAnsi="Times New Roman" w:cs="Times New Roman"/>
          <w:sz w:val="24"/>
          <w:szCs w:val="24"/>
        </w:rPr>
        <w:t xml:space="preserve"> rev., </w:t>
      </w:r>
      <w:proofErr w:type="spellStart"/>
      <w:r w:rsidRPr="00905C9E">
        <w:rPr>
          <w:rFonts w:ascii="Times New Roman" w:hAnsi="Times New Roman" w:cs="Times New Roman"/>
          <w:sz w:val="24"/>
          <w:szCs w:val="24"/>
        </w:rPr>
        <w:t>ampl</w:t>
      </w:r>
      <w:proofErr w:type="spellEnd"/>
      <w:r w:rsidRPr="00905C9E">
        <w:rPr>
          <w:rFonts w:ascii="Times New Roman" w:hAnsi="Times New Roman" w:cs="Times New Roman"/>
          <w:sz w:val="24"/>
          <w:szCs w:val="24"/>
        </w:rPr>
        <w:t xml:space="preserve">. – São Paulo: </w:t>
      </w:r>
      <w:proofErr w:type="spellStart"/>
      <w:proofErr w:type="gramStart"/>
      <w:r w:rsidRPr="00905C9E">
        <w:rPr>
          <w:rFonts w:ascii="Times New Roman" w:hAnsi="Times New Roman" w:cs="Times New Roman"/>
          <w:sz w:val="24"/>
          <w:szCs w:val="24"/>
        </w:rPr>
        <w:t>LTr</w:t>
      </w:r>
      <w:proofErr w:type="spellEnd"/>
      <w:proofErr w:type="gramEnd"/>
      <w:r w:rsidRPr="00905C9E">
        <w:rPr>
          <w:rFonts w:ascii="Times New Roman" w:hAnsi="Times New Roman" w:cs="Times New Roman"/>
          <w:sz w:val="24"/>
          <w:szCs w:val="24"/>
        </w:rPr>
        <w:t>, 2008.</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spacing w:after="0" w:line="240" w:lineRule="auto"/>
        <w:jc w:val="both"/>
        <w:rPr>
          <w:rFonts w:ascii="Times New Roman" w:hAnsi="Times New Roman" w:cs="Times New Roman"/>
          <w:sz w:val="24"/>
          <w:szCs w:val="24"/>
        </w:rPr>
      </w:pPr>
      <w:r w:rsidRPr="00905C9E">
        <w:rPr>
          <w:rFonts w:ascii="Times New Roman" w:hAnsi="Times New Roman" w:cs="Times New Roman"/>
          <w:sz w:val="24"/>
          <w:szCs w:val="24"/>
        </w:rPr>
        <w:t>PEREIRA</w:t>
      </w:r>
      <w:proofErr w:type="gramStart"/>
      <w:r w:rsidRPr="00905C9E">
        <w:rPr>
          <w:rFonts w:ascii="Times New Roman" w:hAnsi="Times New Roman" w:cs="Times New Roman"/>
          <w:sz w:val="24"/>
          <w:szCs w:val="24"/>
        </w:rPr>
        <w:t>, Caio</w:t>
      </w:r>
      <w:proofErr w:type="gramEnd"/>
      <w:r w:rsidRPr="00905C9E">
        <w:rPr>
          <w:rFonts w:ascii="Times New Roman" w:hAnsi="Times New Roman" w:cs="Times New Roman"/>
          <w:sz w:val="24"/>
          <w:szCs w:val="24"/>
        </w:rPr>
        <w:t xml:space="preserve"> Mário da Silva. Responsabilidade Civil, </w:t>
      </w:r>
      <w:proofErr w:type="gramStart"/>
      <w:r w:rsidRPr="00905C9E">
        <w:rPr>
          <w:rFonts w:ascii="Times New Roman" w:hAnsi="Times New Roman" w:cs="Times New Roman"/>
          <w:sz w:val="24"/>
          <w:szCs w:val="24"/>
        </w:rPr>
        <w:t>9</w:t>
      </w:r>
      <w:proofErr w:type="gramEnd"/>
      <w:r w:rsidRPr="00905C9E">
        <w:rPr>
          <w:rFonts w:ascii="Times New Roman" w:hAnsi="Times New Roman" w:cs="Times New Roman"/>
          <w:sz w:val="24"/>
          <w:szCs w:val="24"/>
        </w:rPr>
        <w:t xml:space="preserve">. </w:t>
      </w:r>
      <w:proofErr w:type="gramStart"/>
      <w:r w:rsidRPr="00905C9E">
        <w:rPr>
          <w:rFonts w:ascii="Times New Roman" w:hAnsi="Times New Roman" w:cs="Times New Roman"/>
          <w:sz w:val="24"/>
          <w:szCs w:val="24"/>
        </w:rPr>
        <w:t>ed.</w:t>
      </w:r>
      <w:proofErr w:type="gramEnd"/>
      <w:r w:rsidRPr="00905C9E">
        <w:rPr>
          <w:rFonts w:ascii="Times New Roman" w:hAnsi="Times New Roman" w:cs="Times New Roman"/>
          <w:sz w:val="24"/>
          <w:szCs w:val="24"/>
        </w:rPr>
        <w:t>, Rio de Janeiro: Forense, 2001, p. 58.</w:t>
      </w:r>
    </w:p>
    <w:p w:rsidR="009A5EC5" w:rsidRPr="00905C9E" w:rsidRDefault="009A5EC5" w:rsidP="009A5EC5">
      <w:pPr>
        <w:spacing w:after="0" w:line="240" w:lineRule="auto"/>
        <w:jc w:val="both"/>
        <w:rPr>
          <w:rFonts w:ascii="Times New Roman" w:hAnsi="Times New Roman" w:cs="Times New Roman"/>
          <w:sz w:val="24"/>
          <w:szCs w:val="24"/>
        </w:rPr>
      </w:pPr>
    </w:p>
    <w:p w:rsidR="009A5EC5" w:rsidRPr="00905C9E" w:rsidRDefault="009A5EC5" w:rsidP="009A5EC5">
      <w:pPr>
        <w:pStyle w:val="NormalWeb"/>
        <w:spacing w:before="0" w:beforeAutospacing="0" w:after="0" w:afterAutospacing="0"/>
        <w:jc w:val="both"/>
      </w:pPr>
      <w:r w:rsidRPr="00905C9E">
        <w:t xml:space="preserve">ROSA, Alexandre Morais </w:t>
      </w:r>
      <w:proofErr w:type="spellStart"/>
      <w:proofErr w:type="gramStart"/>
      <w:r w:rsidRPr="00905C9E">
        <w:t>da.</w:t>
      </w:r>
      <w:proofErr w:type="spellEnd"/>
      <w:proofErr w:type="gramEnd"/>
      <w:r w:rsidRPr="00905C9E">
        <w:t xml:space="preserve"> Pensar a atualidade da teoria pura do direito de Hans </w:t>
      </w:r>
      <w:proofErr w:type="spellStart"/>
      <w:r w:rsidRPr="00905C9E">
        <w:t>Kelsen</w:t>
      </w:r>
      <w:proofErr w:type="spellEnd"/>
      <w:r w:rsidRPr="00905C9E">
        <w:t>.</w:t>
      </w:r>
      <w:r w:rsidRPr="00905C9E">
        <w:rPr>
          <w:b/>
        </w:rPr>
        <w:t xml:space="preserve"> Revista Consultor Jurídico</w:t>
      </w:r>
      <w:r w:rsidRPr="00905C9E">
        <w:t xml:space="preserve">, 29 out. 2016. Disponível em </w:t>
      </w:r>
      <w:hyperlink r:id="rId17" w:history="1">
        <w:r w:rsidRPr="00905C9E">
          <w:rPr>
            <w:rStyle w:val="Hyperlink"/>
            <w:color w:val="auto"/>
            <w:u w:val="none"/>
          </w:rPr>
          <w:t>https://www.conjur.com.br/2016-out-29/diario-classe-pensar-atualidade-</w:t>
        </w:r>
      </w:hyperlink>
      <w:r w:rsidRPr="00905C9E">
        <w:t xml:space="preserve">teoria-pura-direito-hans-kelsen. Acesso em: 20 out. 2017. </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 xml:space="preserve">SANTOS, </w:t>
      </w:r>
      <w:proofErr w:type="spellStart"/>
      <w:r w:rsidRPr="00905C9E">
        <w:t>Enoque</w:t>
      </w:r>
      <w:proofErr w:type="spellEnd"/>
      <w:r w:rsidRPr="00905C9E">
        <w:t xml:space="preserve"> Ribeiro dos. O dano extrapatrimonial na lei 13.467/2017, da reforma trabalhista. </w:t>
      </w:r>
      <w:r w:rsidRPr="00905C9E">
        <w:rPr>
          <w:b/>
        </w:rPr>
        <w:t xml:space="preserve">GEN Jurídico, </w:t>
      </w:r>
      <w:r w:rsidRPr="00905C9E">
        <w:t xml:space="preserve">22 ago. 2017. Disponível em: </w:t>
      </w:r>
      <w:hyperlink r:id="rId18" w:history="1">
        <w:r w:rsidRPr="00905C9E">
          <w:rPr>
            <w:rStyle w:val="Hyperlink"/>
            <w:color w:val="auto"/>
            <w:u w:val="none"/>
          </w:rPr>
          <w:t>http://genjuridico.com.br/2017/08/22/o-dano-extrapatrimonial-na-lei-13-4672017-da-reforma-trabalhista/</w:t>
        </w:r>
      </w:hyperlink>
      <w:r w:rsidRPr="00905C9E">
        <w:t>. Acesso em: 13 out. 2017.</w:t>
      </w:r>
    </w:p>
    <w:p w:rsidR="009A5EC5" w:rsidRPr="00905C9E" w:rsidRDefault="009A5EC5" w:rsidP="009A5EC5">
      <w:pPr>
        <w:pStyle w:val="NormalWeb"/>
        <w:spacing w:before="0" w:beforeAutospacing="0" w:after="0" w:afterAutospacing="0"/>
        <w:jc w:val="both"/>
      </w:pPr>
    </w:p>
    <w:p w:rsidR="009A5EC5" w:rsidRPr="00905C9E" w:rsidRDefault="009A5EC5" w:rsidP="009A5EC5">
      <w:pPr>
        <w:pStyle w:val="NormalWeb"/>
        <w:spacing w:before="0" w:beforeAutospacing="0" w:after="0" w:afterAutospacing="0"/>
        <w:jc w:val="both"/>
      </w:pPr>
      <w:r w:rsidRPr="00905C9E">
        <w:t>SEVERO, Valdete Souto. E agora, José? A ‘’reforma’’ trabalhista diante da ordem constitucional.</w:t>
      </w:r>
      <w:r w:rsidRPr="00905C9E">
        <w:rPr>
          <w:b/>
        </w:rPr>
        <w:t xml:space="preserve"> Carta Capital, Revista Justificando Mentes inquietas pensam Direito. </w:t>
      </w:r>
      <w:r w:rsidRPr="00905C9E">
        <w:t xml:space="preserve">Rio Grande do Sul, 17 jul. 2017. Disponível em: </w:t>
      </w:r>
      <w:hyperlink r:id="rId19" w:history="1">
        <w:r w:rsidRPr="00905C9E">
          <w:rPr>
            <w:rStyle w:val="Hyperlink"/>
            <w:color w:val="auto"/>
            <w:u w:val="none"/>
          </w:rPr>
          <w:t>http://justificando.cartacapital.com.br/2017/07/17/e-agora-jose-reforma-trabalhista-diante-da-ordem-constitucional/</w:t>
        </w:r>
      </w:hyperlink>
      <w:r w:rsidRPr="00905C9E">
        <w:t xml:space="preserve">. Acesso em: 13 out. 2017. </w:t>
      </w:r>
    </w:p>
    <w:p w:rsidR="009A5EC5" w:rsidRPr="00905C9E" w:rsidRDefault="009A5EC5" w:rsidP="009A5EC5">
      <w:pPr>
        <w:pStyle w:val="NormalWeb"/>
        <w:spacing w:before="0" w:beforeAutospacing="0" w:after="0" w:afterAutospacing="0"/>
        <w:jc w:val="both"/>
      </w:pPr>
    </w:p>
    <w:p w:rsidR="009A5EC5" w:rsidRPr="004B75FC" w:rsidRDefault="009A5EC5" w:rsidP="009A5EC5">
      <w:pPr>
        <w:pStyle w:val="NormalWeb"/>
        <w:spacing w:before="0" w:beforeAutospacing="0" w:after="0" w:afterAutospacing="0"/>
        <w:jc w:val="both"/>
      </w:pPr>
      <w:r w:rsidRPr="00905C9E">
        <w:t xml:space="preserve">SILVA, Wilson Melo </w:t>
      </w:r>
      <w:proofErr w:type="spellStart"/>
      <w:proofErr w:type="gramStart"/>
      <w:r w:rsidRPr="00905C9E">
        <w:t>da.</w:t>
      </w:r>
      <w:proofErr w:type="spellEnd"/>
      <w:proofErr w:type="gramEnd"/>
      <w:r w:rsidRPr="00905C9E">
        <w:t xml:space="preserve"> O dano moral e sua reparação, 3. </w:t>
      </w:r>
      <w:proofErr w:type="gramStart"/>
      <w:r w:rsidRPr="00905C9E">
        <w:t>ed.</w:t>
      </w:r>
      <w:proofErr w:type="gramEnd"/>
      <w:r w:rsidRPr="00905C9E">
        <w:t xml:space="preserve">, Rio de Janeiro: Forense, 1983, </w:t>
      </w:r>
      <w:r>
        <w:t xml:space="preserve">p. 15. </w:t>
      </w:r>
    </w:p>
    <w:p w:rsidR="009A5EC5" w:rsidRPr="009A5EC5" w:rsidRDefault="009A5EC5" w:rsidP="009A5EC5">
      <w:pPr>
        <w:pStyle w:val="NormalWeb"/>
        <w:spacing w:before="0" w:beforeAutospacing="0" w:after="0" w:afterAutospacing="0" w:line="360" w:lineRule="auto"/>
        <w:ind w:firstLine="708"/>
        <w:jc w:val="both"/>
      </w:pPr>
    </w:p>
    <w:sectPr w:rsidR="009A5EC5" w:rsidRPr="009A5EC5" w:rsidSect="009A5EC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23B" w:rsidRDefault="0036423B" w:rsidP="009A5EC5">
      <w:pPr>
        <w:spacing w:after="0" w:line="240" w:lineRule="auto"/>
      </w:pPr>
      <w:r>
        <w:separator/>
      </w:r>
    </w:p>
  </w:endnote>
  <w:endnote w:type="continuationSeparator" w:id="0">
    <w:p w:rsidR="0036423B" w:rsidRDefault="0036423B" w:rsidP="009A5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23B" w:rsidRDefault="0036423B" w:rsidP="009A5EC5">
      <w:pPr>
        <w:spacing w:after="0" w:line="240" w:lineRule="auto"/>
      </w:pPr>
      <w:r>
        <w:separator/>
      </w:r>
    </w:p>
  </w:footnote>
  <w:footnote w:type="continuationSeparator" w:id="0">
    <w:p w:rsidR="0036423B" w:rsidRDefault="0036423B" w:rsidP="009A5EC5">
      <w:pPr>
        <w:spacing w:after="0" w:line="240" w:lineRule="auto"/>
      </w:pPr>
      <w:r>
        <w:continuationSeparator/>
      </w:r>
    </w:p>
  </w:footnote>
  <w:footnote w:id="1">
    <w:p w:rsidR="009A5EC5" w:rsidRPr="00FC5FF1" w:rsidRDefault="009A5EC5" w:rsidP="009A5EC5">
      <w:pPr>
        <w:pStyle w:val="Textodenotaderodap"/>
        <w:jc w:val="both"/>
        <w:rPr>
          <w:rFonts w:ascii="Times New Roman" w:hAnsi="Times New Roman" w:cs="Times New Roman"/>
          <w:sz w:val="22"/>
          <w:szCs w:val="22"/>
        </w:rPr>
      </w:pPr>
      <w:r w:rsidRPr="00FC5FF1">
        <w:rPr>
          <w:rStyle w:val="Refdenotaderodap"/>
          <w:rFonts w:ascii="Times New Roman" w:hAnsi="Times New Roman" w:cs="Times New Roman"/>
          <w:sz w:val="22"/>
          <w:szCs w:val="22"/>
        </w:rPr>
        <w:footnoteRef/>
      </w:r>
      <w:r w:rsidRPr="00FC5FF1">
        <w:rPr>
          <w:rFonts w:ascii="Times New Roman" w:hAnsi="Times New Roman" w:cs="Times New Roman"/>
          <w:sz w:val="22"/>
          <w:szCs w:val="22"/>
        </w:rPr>
        <w:t xml:space="preserve"> </w:t>
      </w:r>
      <w:proofErr w:type="spellStart"/>
      <w:r w:rsidRPr="00FC5FF1">
        <w:rPr>
          <w:rFonts w:ascii="Times New Roman" w:hAnsi="Times New Roman" w:cs="Times New Roman"/>
          <w:sz w:val="22"/>
          <w:szCs w:val="22"/>
        </w:rPr>
        <w:t>Graduanda</w:t>
      </w:r>
      <w:proofErr w:type="spellEnd"/>
      <w:r w:rsidRPr="00FC5FF1">
        <w:rPr>
          <w:rFonts w:ascii="Times New Roman" w:hAnsi="Times New Roman" w:cs="Times New Roman"/>
          <w:sz w:val="22"/>
          <w:szCs w:val="22"/>
        </w:rPr>
        <w:t xml:space="preserve"> do Curso Superior em Direito, pela Faculdade de Ciências Sociais Aplicadas.</w:t>
      </w:r>
    </w:p>
  </w:footnote>
  <w:footnote w:id="2">
    <w:p w:rsidR="009A5EC5" w:rsidRDefault="009A5EC5" w:rsidP="009A5EC5">
      <w:pPr>
        <w:pStyle w:val="Textodenotaderodap"/>
        <w:jc w:val="both"/>
      </w:pPr>
      <w:r w:rsidRPr="00FC5FF1">
        <w:rPr>
          <w:rStyle w:val="Refdenotaderodap"/>
          <w:rFonts w:ascii="Times New Roman" w:hAnsi="Times New Roman" w:cs="Times New Roman"/>
          <w:sz w:val="22"/>
          <w:szCs w:val="22"/>
        </w:rPr>
        <w:footnoteRef/>
      </w:r>
      <w:r w:rsidRPr="00FC5FF1">
        <w:rPr>
          <w:rFonts w:ascii="Times New Roman" w:hAnsi="Times New Roman" w:cs="Times New Roman"/>
          <w:sz w:val="22"/>
          <w:szCs w:val="22"/>
        </w:rPr>
        <w:t xml:space="preserve"> Professor Orientador. Graduado em Direito, pela Pontifícia Universidade Católica do Rio Grande do Sul (1994), Pós Graduado em Processo Civil, na modalidade especialização, pela Faculdade de Ciências Sociais Aplicadas, Docente do Curso Superior em Direito das disciplinas de Direito do Trabalho I e II, Hermenêutica Jurídica, Prática Jurídica (Inicial), Prática Trabalhista e Direito Processual do Trabalho, e Juiz do trabalho – Tribunal Regional do Trabalho da Décima Terceira Região.</w:t>
      </w:r>
    </w:p>
  </w:footnote>
  <w:footnote w:id="3">
    <w:p w:rsidR="009A5EC5" w:rsidRDefault="009A5EC5" w:rsidP="009A5EC5">
      <w:pPr>
        <w:pStyle w:val="Textodenotaderodap"/>
        <w:jc w:val="both"/>
        <w:rPr>
          <w:rFonts w:ascii="Times New Roman" w:hAnsi="Times New Roman" w:cs="Times New Roman"/>
          <w:sz w:val="22"/>
          <w:szCs w:val="22"/>
        </w:rPr>
      </w:pPr>
      <w:r w:rsidRPr="00896585">
        <w:rPr>
          <w:rStyle w:val="Refdenotaderodap"/>
          <w:rFonts w:ascii="Times New Roman" w:hAnsi="Times New Roman" w:cs="Times New Roman"/>
          <w:sz w:val="22"/>
          <w:szCs w:val="22"/>
        </w:rPr>
        <w:footnoteRef/>
      </w:r>
      <w:r w:rsidRPr="00896585">
        <w:rPr>
          <w:rFonts w:ascii="Times New Roman" w:hAnsi="Times New Roman" w:cs="Times New Roman"/>
          <w:sz w:val="22"/>
          <w:szCs w:val="22"/>
        </w:rPr>
        <w:t xml:space="preserve"> ‘’Art.</w:t>
      </w:r>
      <w:r>
        <w:rPr>
          <w:rFonts w:ascii="Times New Roman" w:hAnsi="Times New Roman" w:cs="Times New Roman"/>
          <w:sz w:val="22"/>
          <w:szCs w:val="22"/>
        </w:rPr>
        <w:t xml:space="preserve"> 186. Aquele que, por ação ou omissão voluntária, negligência ou imprudência, violar direito e causar dano a outrem, ainda que exclusivamente moral, comete ato ilícito’’.</w:t>
      </w:r>
    </w:p>
    <w:p w:rsidR="009A5EC5" w:rsidRPr="00896585" w:rsidRDefault="009A5EC5" w:rsidP="009A5EC5">
      <w:pPr>
        <w:pStyle w:val="Textodenotaderodap"/>
        <w:rPr>
          <w:rFonts w:ascii="Times New Roman" w:hAnsi="Times New Roman" w:cs="Times New Roman"/>
          <w:sz w:val="22"/>
          <w:szCs w:val="22"/>
        </w:rPr>
      </w:pPr>
    </w:p>
  </w:footnote>
  <w:footnote w:id="4">
    <w:p w:rsidR="009A5EC5" w:rsidRDefault="009A5EC5" w:rsidP="009A5EC5">
      <w:pPr>
        <w:pStyle w:val="Textodenotaderodap"/>
        <w:jc w:val="both"/>
        <w:rPr>
          <w:rFonts w:ascii="Times New Roman" w:hAnsi="Times New Roman" w:cs="Times New Roman"/>
          <w:sz w:val="22"/>
          <w:szCs w:val="22"/>
        </w:rPr>
      </w:pPr>
      <w:r w:rsidRPr="00896585">
        <w:rPr>
          <w:rStyle w:val="Refdenotaderodap"/>
          <w:rFonts w:ascii="Times New Roman" w:hAnsi="Times New Roman" w:cs="Times New Roman"/>
          <w:sz w:val="22"/>
          <w:szCs w:val="22"/>
        </w:rPr>
        <w:footnoteRef/>
      </w:r>
      <w:r w:rsidRPr="00896585">
        <w:rPr>
          <w:rFonts w:ascii="Times New Roman" w:hAnsi="Times New Roman" w:cs="Times New Roman"/>
          <w:sz w:val="22"/>
          <w:szCs w:val="22"/>
        </w:rPr>
        <w:t xml:space="preserve"> </w:t>
      </w:r>
      <w:r>
        <w:rPr>
          <w:rFonts w:ascii="Times New Roman" w:hAnsi="Times New Roman" w:cs="Times New Roman"/>
          <w:sz w:val="22"/>
          <w:szCs w:val="22"/>
        </w:rPr>
        <w:t>‘’Art. 927. Aquele que, por ato ilícito (</w:t>
      </w:r>
      <w:proofErr w:type="spellStart"/>
      <w:r>
        <w:rPr>
          <w:rFonts w:ascii="Times New Roman" w:hAnsi="Times New Roman" w:cs="Times New Roman"/>
          <w:sz w:val="22"/>
          <w:szCs w:val="22"/>
        </w:rPr>
        <w:t>arts</w:t>
      </w:r>
      <w:proofErr w:type="spellEnd"/>
      <w:r>
        <w:rPr>
          <w:rFonts w:ascii="Times New Roman" w:hAnsi="Times New Roman" w:cs="Times New Roman"/>
          <w:sz w:val="22"/>
          <w:szCs w:val="22"/>
        </w:rPr>
        <w:t xml:space="preserve">. 186 e 187), causar dano a outrem, fica obrigado a repará-lo. </w:t>
      </w:r>
    </w:p>
    <w:p w:rsidR="009A5EC5" w:rsidRPr="00896585" w:rsidRDefault="009A5EC5" w:rsidP="009A5EC5">
      <w:pPr>
        <w:pStyle w:val="Textodenotaderodap"/>
        <w:jc w:val="both"/>
        <w:rPr>
          <w:rFonts w:ascii="Times New Roman" w:hAnsi="Times New Roman" w:cs="Times New Roman"/>
          <w:sz w:val="22"/>
          <w:szCs w:val="22"/>
        </w:rPr>
      </w:pPr>
      <w:r>
        <w:rPr>
          <w:rFonts w:ascii="Times New Roman" w:hAnsi="Times New Roman" w:cs="Times New Roman"/>
          <w:sz w:val="22"/>
          <w:szCs w:val="22"/>
        </w:rPr>
        <w:t>Parágrafo único. Haverá obrigação de reparar o dano, independentemente de culpa, nos casos especificados em lei, ou quando a atividade normalmente desenvolvida pelo autor do dano implicar, por sua natureza, risco para os direitos de outrem’’.</w:t>
      </w:r>
    </w:p>
  </w:footnote>
  <w:footnote w:id="5">
    <w:p w:rsidR="009A5EC5" w:rsidRPr="00AC0340" w:rsidRDefault="009A5EC5" w:rsidP="009A5EC5">
      <w:pPr>
        <w:pStyle w:val="Textodenotaderodap"/>
        <w:jc w:val="both"/>
        <w:rPr>
          <w:rFonts w:ascii="Times New Roman" w:hAnsi="Times New Roman" w:cs="Times New Roman"/>
          <w:sz w:val="22"/>
          <w:szCs w:val="22"/>
        </w:rPr>
      </w:pPr>
      <w:r w:rsidRPr="00AC0340">
        <w:rPr>
          <w:rStyle w:val="Refdenotaderodap"/>
          <w:rFonts w:ascii="Times New Roman" w:hAnsi="Times New Roman" w:cs="Times New Roman"/>
          <w:sz w:val="22"/>
          <w:szCs w:val="22"/>
        </w:rPr>
        <w:footnoteRef/>
      </w:r>
      <w:r w:rsidRPr="00AC0340">
        <w:rPr>
          <w:rFonts w:ascii="Times New Roman" w:hAnsi="Times New Roman" w:cs="Times New Roman"/>
          <w:sz w:val="22"/>
          <w:szCs w:val="22"/>
        </w:rPr>
        <w:t xml:space="preserve"> </w:t>
      </w:r>
      <w:r>
        <w:rPr>
          <w:rFonts w:ascii="Times New Roman" w:hAnsi="Times New Roman" w:cs="Times New Roman"/>
          <w:i/>
          <w:sz w:val="22"/>
          <w:szCs w:val="22"/>
        </w:rPr>
        <w:t xml:space="preserve">Dano moral. Valor fixado. Efeito pedagógico e punitivo. </w:t>
      </w:r>
      <w:r w:rsidRPr="00AC0340">
        <w:rPr>
          <w:rFonts w:ascii="Times New Roman" w:hAnsi="Times New Roman" w:cs="Times New Roman"/>
          <w:sz w:val="22"/>
          <w:szCs w:val="22"/>
        </w:rPr>
        <w:t>O escopo da reparação do prejuízo experimentado</w:t>
      </w:r>
      <w:r>
        <w:rPr>
          <w:rFonts w:ascii="Times New Roman" w:hAnsi="Times New Roman" w:cs="Times New Roman"/>
          <w:sz w:val="22"/>
          <w:szCs w:val="22"/>
        </w:rPr>
        <w:t xml:space="preserve"> pela vítima concentra-se na inibição do agente causador do dano a praticar outros atos ilícitos, sem permitir o locupletamento da outra parte. Nessa linha de raciocínio, deflui-se que o valor arbitrado atingiu o desígnio esperado, ou seja, a função pedagógica e punitiva que a indenização deve representar para o agente ofensor. Agravo de Instrumento a que se nega provimento. (TST. 2ª Turma. AIRR n. 4039/2002-902-02-00, Rel.: Ministro Simpliciano Fontes de F. Fernandes, DJ 23 jun. 2006).</w:t>
      </w:r>
    </w:p>
  </w:footnote>
  <w:footnote w:id="6">
    <w:p w:rsidR="009A5EC5" w:rsidRDefault="009A5EC5" w:rsidP="009A5EC5">
      <w:pPr>
        <w:pStyle w:val="Textodenotaderodap"/>
        <w:jc w:val="both"/>
        <w:rPr>
          <w:rFonts w:ascii="Times New Roman" w:hAnsi="Times New Roman" w:cs="Times New Roman"/>
          <w:sz w:val="22"/>
          <w:szCs w:val="22"/>
        </w:rPr>
      </w:pPr>
      <w:r w:rsidRPr="00064A90">
        <w:rPr>
          <w:rStyle w:val="Refdenotaderodap"/>
          <w:rFonts w:ascii="Times New Roman" w:hAnsi="Times New Roman" w:cs="Times New Roman"/>
          <w:sz w:val="22"/>
          <w:szCs w:val="22"/>
        </w:rPr>
        <w:footnoteRef/>
      </w:r>
      <w:r w:rsidRPr="00064A90">
        <w:rPr>
          <w:rFonts w:ascii="Times New Roman" w:hAnsi="Times New Roman" w:cs="Times New Roman"/>
          <w:sz w:val="22"/>
          <w:szCs w:val="22"/>
        </w:rPr>
        <w:t xml:space="preserve"> </w:t>
      </w:r>
      <w:r>
        <w:rPr>
          <w:rFonts w:ascii="Times New Roman" w:hAnsi="Times New Roman" w:cs="Times New Roman"/>
          <w:sz w:val="22"/>
          <w:szCs w:val="22"/>
        </w:rPr>
        <w:t>‘’Art. 944. A indenização mede-se pela extensão do dano.</w:t>
      </w:r>
    </w:p>
    <w:p w:rsidR="009A5EC5" w:rsidRPr="00064A90" w:rsidRDefault="009A5EC5" w:rsidP="009A5EC5">
      <w:pPr>
        <w:pStyle w:val="Textodenotaderodap"/>
        <w:jc w:val="both"/>
        <w:rPr>
          <w:rFonts w:ascii="Times New Roman" w:hAnsi="Times New Roman" w:cs="Times New Roman"/>
          <w:sz w:val="22"/>
          <w:szCs w:val="22"/>
        </w:rPr>
      </w:pPr>
      <w:r>
        <w:rPr>
          <w:rFonts w:ascii="Times New Roman" w:hAnsi="Times New Roman" w:cs="Times New Roman"/>
          <w:sz w:val="22"/>
          <w:szCs w:val="22"/>
        </w:rPr>
        <w:t>Parágrafo único. Se houver excessiva desproporção entre a gravidade da culpa e o dano, poderá o juiz reduzir, equitativamente, a indenização’’.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52C9"/>
    <w:multiLevelType w:val="hybridMultilevel"/>
    <w:tmpl w:val="7406750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A17A32"/>
    <w:multiLevelType w:val="hybridMultilevel"/>
    <w:tmpl w:val="62025E96"/>
    <w:lvl w:ilvl="0" w:tplc="16DE85AA">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570E7D97"/>
    <w:multiLevelType w:val="hybridMultilevel"/>
    <w:tmpl w:val="AA0E79C2"/>
    <w:lvl w:ilvl="0" w:tplc="0C3A917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7839652E"/>
    <w:multiLevelType w:val="hybridMultilevel"/>
    <w:tmpl w:val="F76EFF06"/>
    <w:lvl w:ilvl="0" w:tplc="20A6C65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A5EC5"/>
    <w:rsid w:val="002B6853"/>
    <w:rsid w:val="00311E8F"/>
    <w:rsid w:val="0036423B"/>
    <w:rsid w:val="0089601D"/>
    <w:rsid w:val="009A5EC5"/>
    <w:rsid w:val="00AF48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A5E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A5E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5EC5"/>
    <w:rPr>
      <w:sz w:val="20"/>
      <w:szCs w:val="20"/>
    </w:rPr>
  </w:style>
  <w:style w:type="character" w:styleId="Refdenotaderodap">
    <w:name w:val="footnote reference"/>
    <w:basedOn w:val="Fontepargpadro"/>
    <w:uiPriority w:val="99"/>
    <w:semiHidden/>
    <w:unhideWhenUsed/>
    <w:rsid w:val="009A5EC5"/>
    <w:rPr>
      <w:vertAlign w:val="superscript"/>
    </w:rPr>
  </w:style>
  <w:style w:type="paragraph" w:styleId="Pr-formataoHTML">
    <w:name w:val="HTML Preformatted"/>
    <w:basedOn w:val="Normal"/>
    <w:link w:val="Pr-formataoHTMLChar"/>
    <w:uiPriority w:val="99"/>
    <w:unhideWhenUsed/>
    <w:rsid w:val="009A5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A5EC5"/>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9A5E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7/lei/L13467.htm" TargetMode="External"/><Relationship Id="rId13" Type="http://schemas.openxmlformats.org/officeDocument/2006/relationships/hyperlink" Target="http://epocanegocios.globo.com/Carreira/noticia/2017/07/reforma-trabalhista-indenizacao-por-dano-moral-sera-limitada-e-baseada-no-salario-da-vitima.html" TargetMode="External"/><Relationship Id="rId18" Type="http://schemas.openxmlformats.org/officeDocument/2006/relationships/hyperlink" Target="http://genjuridico.com.br/2017/08/22/o-dano-extrapatrimonial-na-lei-13-4672017-da-reforma-trabalhist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leis/2002/L10406.htm" TargetMode="External"/><Relationship Id="rId12" Type="http://schemas.openxmlformats.org/officeDocument/2006/relationships/hyperlink" Target="http://www3.tst.jus.br/jurisprudencia/Sumulas_com_indice/Sumulas_Ind_51_100.html" TargetMode="External"/><Relationship Id="rId17" Type="http://schemas.openxmlformats.org/officeDocument/2006/relationships/hyperlink" Target="https://www.conjur.com.br/2016-out-29/diario-classe-pensar-atualidade-" TargetMode="External"/><Relationship Id="rId2" Type="http://schemas.openxmlformats.org/officeDocument/2006/relationships/styles" Target="styles.xml"/><Relationship Id="rId16" Type="http://schemas.openxmlformats.org/officeDocument/2006/relationships/hyperlink" Target="http://www.granadeiro.adv.br/destaque/2017/09/21/reforma-trabalhista-suas-distorco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ad.com.br/busca/detalhe_16/2290/Sumulas_e_enunciados" TargetMode="External"/><Relationship Id="rId5" Type="http://schemas.openxmlformats.org/officeDocument/2006/relationships/footnotes" Target="footnotes.xml"/><Relationship Id="rId15" Type="http://schemas.openxmlformats.org/officeDocument/2006/relationships/hyperlink" Target="http://www.udf.edu.br/wp-content/uploads/2014/04/MANUAL-TCC-1.pdf" TargetMode="External"/><Relationship Id="rId10" Type="http://schemas.openxmlformats.org/officeDocument/2006/relationships/hyperlink" Target="https://www.legjur.com/sumula/busca?tri=stj&amp;num=281" TargetMode="External"/><Relationship Id="rId19" Type="http://schemas.openxmlformats.org/officeDocument/2006/relationships/hyperlink" Target="http://justificando.cartacapital.com.br/2017/07/17/e-agora-jose-reforma-trabalhista-diante-da-ordem-constitucional/" TargetMode="External"/><Relationship Id="rId4" Type="http://schemas.openxmlformats.org/officeDocument/2006/relationships/webSettings" Target="webSettings.xml"/><Relationship Id="rId9" Type="http://schemas.openxmlformats.org/officeDocument/2006/relationships/hyperlink" Target="http://www.planalto.gov.br/ccivil_03/leis/L5250.htm" TargetMode="External"/><Relationship Id="rId14" Type="http://schemas.openxmlformats.org/officeDocument/2006/relationships/hyperlink" Target="https://www.conjur.com.br/2017-set-09/tereza-carvalho-artigo-223-clt-inconstitucio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6900</Words>
  <Characters>37266</Characters>
  <Application>Microsoft Office Word</Application>
  <DocSecurity>0</DocSecurity>
  <Lines>310</Lines>
  <Paragraphs>88</Paragraphs>
  <ScaleCrop>false</ScaleCrop>
  <Company/>
  <LinksUpToDate>false</LinksUpToDate>
  <CharactersWithSpaces>44078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2017-11-22T19:02:00Z</dcterms:created>
  <dcterms:modified xsi:type="dcterms:W3CDTF">2017-11-22T19:22:00Z</dcterms:modified>
</cp:coreProperties>
</file>