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C2" w:rsidRPr="00A85DC2" w:rsidRDefault="00BA403A" w:rsidP="00A85DC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A ASSISTÊNCIA RELIGIOSA E </w:t>
      </w:r>
      <w:r w:rsidR="00A85DC2" w:rsidRPr="00A85DC2">
        <w:rPr>
          <w:rFonts w:ascii="Times New Roman" w:hAnsi="Times New Roman" w:cs="Times New Roman"/>
          <w:b/>
          <w:sz w:val="24"/>
          <w:szCs w:val="24"/>
        </w:rPr>
        <w:t>O PROCESSO DE RESSOCIALIZAÇÃO DA</w:t>
      </w:r>
      <w:r>
        <w:rPr>
          <w:rFonts w:ascii="Times New Roman" w:hAnsi="Times New Roman" w:cs="Times New Roman"/>
          <w:b/>
          <w:sz w:val="24"/>
          <w:szCs w:val="24"/>
        </w:rPr>
        <w:t>S</w:t>
      </w:r>
      <w:r w:rsidR="00A85DC2" w:rsidRPr="00A85DC2">
        <w:rPr>
          <w:rFonts w:ascii="Times New Roman" w:hAnsi="Times New Roman" w:cs="Times New Roman"/>
          <w:b/>
          <w:sz w:val="24"/>
          <w:szCs w:val="24"/>
        </w:rPr>
        <w:t xml:space="preserve"> APENADA</w:t>
      </w:r>
      <w:r>
        <w:rPr>
          <w:rFonts w:ascii="Times New Roman" w:hAnsi="Times New Roman" w:cs="Times New Roman"/>
          <w:b/>
          <w:sz w:val="24"/>
          <w:szCs w:val="24"/>
        </w:rPr>
        <w:t>S</w:t>
      </w:r>
      <w:r w:rsidR="00720832">
        <w:rPr>
          <w:rFonts w:ascii="Times New Roman" w:hAnsi="Times New Roman" w:cs="Times New Roman"/>
          <w:b/>
          <w:sz w:val="24"/>
          <w:szCs w:val="24"/>
        </w:rPr>
        <w:t xml:space="preserve"> D</w:t>
      </w:r>
      <w:bookmarkStart w:id="0" w:name="_GoBack"/>
      <w:bookmarkEnd w:id="0"/>
      <w:r w:rsidR="00A85DC2" w:rsidRPr="00A85DC2">
        <w:rPr>
          <w:rFonts w:ascii="Times New Roman" w:hAnsi="Times New Roman" w:cs="Times New Roman"/>
          <w:b/>
          <w:sz w:val="24"/>
          <w:szCs w:val="24"/>
        </w:rPr>
        <w:t>O SISTEMA PRISIONAL FEMININO DE CAMPINA GRANDE – PB</w:t>
      </w:r>
    </w:p>
    <w:p w:rsidR="00A85DC2" w:rsidRPr="00A85DC2" w:rsidRDefault="00A85DC2" w:rsidP="00A85DC2">
      <w:pPr>
        <w:spacing w:after="0" w:line="240" w:lineRule="auto"/>
        <w:jc w:val="center"/>
        <w:rPr>
          <w:rFonts w:ascii="Times New Roman" w:hAnsi="Times New Roman" w:cs="Times New Roman"/>
          <w:sz w:val="24"/>
          <w:szCs w:val="24"/>
        </w:rPr>
      </w:pPr>
    </w:p>
    <w:p w:rsidR="00A85DC2" w:rsidRPr="00A85DC2" w:rsidRDefault="00A85DC2" w:rsidP="00A85DC2">
      <w:pPr>
        <w:spacing w:after="0" w:line="240" w:lineRule="auto"/>
        <w:jc w:val="center"/>
        <w:rPr>
          <w:rFonts w:ascii="Times New Roman" w:hAnsi="Times New Roman" w:cs="Times New Roman"/>
          <w:sz w:val="24"/>
          <w:szCs w:val="24"/>
        </w:rPr>
      </w:pPr>
    </w:p>
    <w:p w:rsidR="00A85DC2" w:rsidRPr="00A85DC2" w:rsidRDefault="00A85DC2" w:rsidP="00A85DC2">
      <w:pPr>
        <w:spacing w:after="0" w:line="240" w:lineRule="auto"/>
        <w:jc w:val="center"/>
        <w:rPr>
          <w:rFonts w:ascii="Times New Roman" w:hAnsi="Times New Roman" w:cs="Times New Roman"/>
          <w:sz w:val="24"/>
          <w:szCs w:val="24"/>
        </w:rPr>
      </w:pPr>
    </w:p>
    <w:p w:rsidR="00A85DC2" w:rsidRDefault="00A85DC2" w:rsidP="00A85DC2">
      <w:pPr>
        <w:spacing w:after="0" w:line="240" w:lineRule="auto"/>
        <w:jc w:val="right"/>
        <w:rPr>
          <w:rFonts w:ascii="Times New Roman" w:hAnsi="Times New Roman" w:cs="Times New Roman"/>
          <w:sz w:val="24"/>
          <w:szCs w:val="24"/>
        </w:rPr>
      </w:pPr>
      <w:r w:rsidRPr="00A85DC2">
        <w:rPr>
          <w:rFonts w:ascii="Times New Roman" w:hAnsi="Times New Roman" w:cs="Times New Roman"/>
          <w:sz w:val="24"/>
          <w:szCs w:val="24"/>
        </w:rPr>
        <w:t>Nathalia Pinto Souza</w:t>
      </w:r>
      <w:r w:rsidRPr="00A85DC2">
        <w:rPr>
          <w:rStyle w:val="Refdenotaderodap"/>
          <w:rFonts w:ascii="Times New Roman" w:hAnsi="Times New Roman" w:cs="Times New Roman"/>
          <w:sz w:val="24"/>
          <w:szCs w:val="24"/>
        </w:rPr>
        <w:footnoteReference w:customMarkFollows="1" w:id="1"/>
        <w:sym w:font="Symbol" w:char="F02A"/>
      </w:r>
    </w:p>
    <w:p w:rsidR="00A85DC2" w:rsidRDefault="00A85DC2" w:rsidP="00A85D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A85DC2">
        <w:rPr>
          <w:rFonts w:ascii="Times New Roman" w:hAnsi="Times New Roman" w:cs="Times New Roman"/>
          <w:sz w:val="24"/>
          <w:szCs w:val="24"/>
        </w:rPr>
        <w:t>nathaliapintops@gmail.com</w:t>
      </w:r>
      <w:r>
        <w:rPr>
          <w:rFonts w:ascii="Times New Roman" w:hAnsi="Times New Roman" w:cs="Times New Roman"/>
          <w:sz w:val="24"/>
          <w:szCs w:val="24"/>
        </w:rPr>
        <w:t>)</w:t>
      </w:r>
    </w:p>
    <w:p w:rsidR="00A85DC2" w:rsidRPr="00A85DC2" w:rsidRDefault="00A85DC2" w:rsidP="00A85DC2">
      <w:pPr>
        <w:spacing w:after="0" w:line="240" w:lineRule="auto"/>
        <w:jc w:val="right"/>
        <w:rPr>
          <w:rFonts w:ascii="Times New Roman" w:hAnsi="Times New Roman" w:cs="Times New Roman"/>
          <w:sz w:val="24"/>
          <w:szCs w:val="24"/>
        </w:rPr>
      </w:pPr>
    </w:p>
    <w:p w:rsidR="00A85DC2" w:rsidRDefault="00A85DC2" w:rsidP="00A85DC2">
      <w:pPr>
        <w:spacing w:after="0" w:line="240" w:lineRule="auto"/>
        <w:jc w:val="right"/>
        <w:rPr>
          <w:rFonts w:ascii="Times New Roman" w:hAnsi="Times New Roman" w:cs="Times New Roman"/>
          <w:sz w:val="24"/>
          <w:szCs w:val="24"/>
        </w:rPr>
      </w:pPr>
      <w:proofErr w:type="spellStart"/>
      <w:r w:rsidRPr="00A85DC2">
        <w:rPr>
          <w:rFonts w:ascii="Times New Roman" w:hAnsi="Times New Roman" w:cs="Times New Roman"/>
          <w:sz w:val="24"/>
          <w:szCs w:val="24"/>
        </w:rPr>
        <w:t>Sabrinna</w:t>
      </w:r>
      <w:proofErr w:type="spellEnd"/>
      <w:r w:rsidRPr="00A85DC2">
        <w:rPr>
          <w:rFonts w:ascii="Times New Roman" w:hAnsi="Times New Roman" w:cs="Times New Roman"/>
          <w:sz w:val="24"/>
          <w:szCs w:val="24"/>
        </w:rPr>
        <w:t xml:space="preserve"> Correia Medeiros Cavalcanti</w:t>
      </w:r>
      <w:r w:rsidRPr="00A85DC2">
        <w:rPr>
          <w:rStyle w:val="Refdenotaderodap"/>
          <w:rFonts w:ascii="Times New Roman" w:hAnsi="Times New Roman" w:cs="Times New Roman"/>
          <w:sz w:val="24"/>
          <w:szCs w:val="24"/>
        </w:rPr>
        <w:footnoteReference w:customMarkFollows="1" w:id="2"/>
        <w:sym w:font="Symbol" w:char="F02A"/>
      </w:r>
      <w:r w:rsidRPr="00A85DC2">
        <w:rPr>
          <w:rStyle w:val="Refdenotaderodap"/>
          <w:rFonts w:ascii="Times New Roman" w:hAnsi="Times New Roman" w:cs="Times New Roman"/>
          <w:sz w:val="24"/>
          <w:szCs w:val="24"/>
        </w:rPr>
        <w:sym w:font="Symbol" w:char="F02A"/>
      </w:r>
    </w:p>
    <w:p w:rsidR="00A85DC2" w:rsidRPr="00A85DC2" w:rsidRDefault="00A85DC2" w:rsidP="00A85DC2">
      <w:pPr>
        <w:spacing w:after="0" w:line="240" w:lineRule="auto"/>
        <w:jc w:val="right"/>
        <w:rPr>
          <w:rStyle w:val="Refdenotaderodap"/>
          <w:rFonts w:ascii="Times New Roman" w:hAnsi="Times New Roman" w:cs="Times New Roman"/>
          <w:sz w:val="24"/>
          <w:szCs w:val="24"/>
          <w:vertAlign w:val="baseline"/>
        </w:rPr>
      </w:pPr>
      <w:r>
        <w:rPr>
          <w:rFonts w:ascii="Times New Roman" w:hAnsi="Times New Roman" w:cs="Times New Roman"/>
          <w:sz w:val="24"/>
          <w:szCs w:val="24"/>
        </w:rPr>
        <w:t>(</w:t>
      </w:r>
      <w:r w:rsidRPr="00A85DC2">
        <w:rPr>
          <w:rStyle w:val="Refdenotaderodap"/>
          <w:rFonts w:ascii="Times New Roman" w:hAnsi="Times New Roman" w:cs="Times New Roman"/>
          <w:sz w:val="24"/>
          <w:szCs w:val="24"/>
          <w:vertAlign w:val="baseline"/>
        </w:rPr>
        <w:t>sabrinnacorreia@hotmail.com</w:t>
      </w:r>
      <w:r>
        <w:rPr>
          <w:rFonts w:ascii="Times New Roman" w:hAnsi="Times New Roman" w:cs="Times New Roman"/>
          <w:sz w:val="24"/>
          <w:szCs w:val="24"/>
        </w:rPr>
        <w:t>)</w:t>
      </w:r>
    </w:p>
    <w:p w:rsidR="00A85DC2" w:rsidRPr="00A85DC2" w:rsidRDefault="00A85DC2" w:rsidP="00A85DC2">
      <w:pPr>
        <w:spacing w:after="0" w:line="240" w:lineRule="auto"/>
        <w:jc w:val="both"/>
        <w:rPr>
          <w:rStyle w:val="Refdenotaderodap"/>
          <w:rFonts w:ascii="Times New Roman" w:hAnsi="Times New Roman" w:cs="Times New Roman"/>
          <w:sz w:val="24"/>
          <w:szCs w:val="24"/>
          <w:vertAlign w:val="baseline"/>
        </w:rPr>
      </w:pPr>
    </w:p>
    <w:p w:rsidR="00A85DC2" w:rsidRDefault="00A85DC2" w:rsidP="00A85DC2">
      <w:pPr>
        <w:spacing w:after="0" w:line="240" w:lineRule="auto"/>
        <w:jc w:val="both"/>
        <w:rPr>
          <w:rFonts w:ascii="Times New Roman" w:hAnsi="Times New Roman" w:cs="Times New Roman"/>
          <w:sz w:val="24"/>
          <w:szCs w:val="24"/>
        </w:rPr>
      </w:pPr>
    </w:p>
    <w:p w:rsidR="00B26180" w:rsidRPr="00A85DC2" w:rsidRDefault="00B26180" w:rsidP="00A85DC2">
      <w:pPr>
        <w:spacing w:after="0" w:line="240" w:lineRule="auto"/>
        <w:jc w:val="both"/>
        <w:rPr>
          <w:rStyle w:val="Refdenotaderodap"/>
          <w:rFonts w:ascii="Times New Roman" w:hAnsi="Times New Roman" w:cs="Times New Roman"/>
          <w:sz w:val="24"/>
          <w:szCs w:val="24"/>
          <w:vertAlign w:val="baseline"/>
        </w:rPr>
      </w:pPr>
    </w:p>
    <w:p w:rsidR="00BA403A" w:rsidRDefault="00BA403A" w:rsidP="00BA403A">
      <w:pPr>
        <w:spacing w:after="0" w:line="360" w:lineRule="auto"/>
        <w:jc w:val="both"/>
        <w:rPr>
          <w:rStyle w:val="Refdenotaderodap"/>
          <w:rFonts w:ascii="Arial" w:hAnsi="Arial" w:cs="Arial"/>
          <w:sz w:val="24"/>
          <w:szCs w:val="24"/>
          <w:vertAlign w:val="baseline"/>
        </w:rPr>
      </w:pPr>
    </w:p>
    <w:p w:rsidR="00BA403A" w:rsidRPr="00BA403A" w:rsidRDefault="00BA403A" w:rsidP="00BA403A">
      <w:pPr>
        <w:spacing w:after="0" w:line="240" w:lineRule="auto"/>
        <w:jc w:val="both"/>
        <w:rPr>
          <w:rStyle w:val="Refdenotaderodap"/>
          <w:rFonts w:ascii="Times New Roman" w:hAnsi="Times New Roman" w:cs="Times New Roman"/>
          <w:sz w:val="24"/>
          <w:szCs w:val="24"/>
          <w:vertAlign w:val="baseline"/>
        </w:rPr>
      </w:pPr>
      <w:r w:rsidRPr="00BA403A">
        <w:rPr>
          <w:rStyle w:val="Refdenotaderodap"/>
          <w:rFonts w:ascii="Times New Roman" w:hAnsi="Times New Roman" w:cs="Times New Roman"/>
          <w:b/>
          <w:sz w:val="24"/>
          <w:szCs w:val="24"/>
          <w:vertAlign w:val="baseline"/>
        </w:rPr>
        <w:t>RESUMO</w:t>
      </w:r>
    </w:p>
    <w:p w:rsidR="00BA403A" w:rsidRPr="00BA403A" w:rsidRDefault="00BA403A" w:rsidP="00BA403A">
      <w:pPr>
        <w:spacing w:after="0" w:line="240" w:lineRule="auto"/>
        <w:jc w:val="both"/>
        <w:rPr>
          <w:rStyle w:val="Refdenotaderodap"/>
          <w:rFonts w:ascii="Times New Roman" w:hAnsi="Times New Roman" w:cs="Times New Roman"/>
          <w:sz w:val="24"/>
          <w:szCs w:val="24"/>
          <w:vertAlign w:val="baseline"/>
        </w:rPr>
      </w:pPr>
    </w:p>
    <w:p w:rsidR="00BA403A" w:rsidRPr="00BA403A" w:rsidRDefault="00BA403A" w:rsidP="00BA403A">
      <w:pPr>
        <w:spacing w:after="0" w:line="240" w:lineRule="auto"/>
        <w:jc w:val="both"/>
        <w:rPr>
          <w:rFonts w:ascii="Times New Roman" w:hAnsi="Times New Roman" w:cs="Times New Roman"/>
          <w:sz w:val="20"/>
          <w:szCs w:val="20"/>
        </w:rPr>
      </w:pPr>
      <w:r w:rsidRPr="00BA403A">
        <w:rPr>
          <w:rFonts w:ascii="Times New Roman" w:hAnsi="Times New Roman" w:cs="Times New Roman"/>
          <w:sz w:val="20"/>
          <w:szCs w:val="20"/>
        </w:rPr>
        <w:t xml:space="preserve">Em razão dos problemas estruturais encontrados no sistema penitenciário brasileiro, temas como letramento e educação religiosa tem sido objeto de estudos e esporadicamente debatidos sobre a sua legítima importância para o apenado. O presente artigo tem por escopo tratar das contribuições e das dificuldades do processo educativo religioso no sistema prisional feminino. Levando em consideração as diversas questões que envolvem tais discussões, como a ressocialização e a eficácia do ensino na construção do conhecimento, este artigo apresenta especificamente algumas reflexões sobre a implantação do Centro de Treinamento Bíblico </w:t>
      </w:r>
      <w:proofErr w:type="spellStart"/>
      <w:r w:rsidRPr="00BA403A">
        <w:rPr>
          <w:rFonts w:ascii="Times New Roman" w:hAnsi="Times New Roman" w:cs="Times New Roman"/>
          <w:sz w:val="20"/>
          <w:szCs w:val="20"/>
        </w:rPr>
        <w:t>Rhema</w:t>
      </w:r>
      <w:proofErr w:type="spellEnd"/>
      <w:r w:rsidRPr="00BA403A">
        <w:rPr>
          <w:rFonts w:ascii="Times New Roman" w:hAnsi="Times New Roman" w:cs="Times New Roman"/>
          <w:sz w:val="20"/>
          <w:szCs w:val="20"/>
        </w:rPr>
        <w:t xml:space="preserve"> Brasil no presídio feminino de Campina Grande – PB. Visando-se assim, apresentar um estudo acerca da influência religiosa para o cumprimento da finalidade </w:t>
      </w:r>
      <w:proofErr w:type="spellStart"/>
      <w:r w:rsidRPr="00BA403A">
        <w:rPr>
          <w:rFonts w:ascii="Times New Roman" w:hAnsi="Times New Roman" w:cs="Times New Roman"/>
          <w:sz w:val="20"/>
          <w:szCs w:val="20"/>
        </w:rPr>
        <w:t>ressocializadora</w:t>
      </w:r>
      <w:proofErr w:type="spellEnd"/>
      <w:r w:rsidRPr="00BA403A">
        <w:rPr>
          <w:rFonts w:ascii="Times New Roman" w:hAnsi="Times New Roman" w:cs="Times New Roman"/>
          <w:sz w:val="20"/>
          <w:szCs w:val="20"/>
        </w:rPr>
        <w:t xml:space="preserve"> da pena.</w:t>
      </w:r>
      <w:r w:rsidRPr="00BA403A">
        <w:rPr>
          <w:rFonts w:ascii="Times New Roman" w:hAnsi="Times New Roman" w:cs="Times New Roman"/>
        </w:rPr>
        <w:t xml:space="preserve"> </w:t>
      </w:r>
      <w:r w:rsidRPr="00BA403A">
        <w:rPr>
          <w:rFonts w:ascii="Times New Roman" w:hAnsi="Times New Roman" w:cs="Times New Roman"/>
          <w:sz w:val="20"/>
          <w:szCs w:val="20"/>
        </w:rPr>
        <w:t>Como se sabe, o Estado não presta a assistência a ele incumbida, violando princípios e garantias constitucionais dos detentos. Em contrapartida, procura firmar parcerias por meio de terceiros para que as assistências asseguradas pela Lei de Execução Penal – LEP venham a se efetivar.</w:t>
      </w:r>
      <w:r w:rsidRPr="00BA403A">
        <w:rPr>
          <w:rFonts w:ascii="Times New Roman" w:hAnsi="Times New Roman" w:cs="Times New Roman"/>
        </w:rPr>
        <w:t xml:space="preserve"> </w:t>
      </w:r>
      <w:r w:rsidRPr="00BA403A">
        <w:rPr>
          <w:rFonts w:ascii="Times New Roman" w:hAnsi="Times New Roman" w:cs="Times New Roman"/>
          <w:sz w:val="20"/>
          <w:szCs w:val="20"/>
        </w:rPr>
        <w:t xml:space="preserve">Consideramos a assistência religiosa como uma vertente auxiliadora no papel de aquisição de saberes, além de influenciar na transformação de condutas e ações das </w:t>
      </w:r>
      <w:proofErr w:type="spellStart"/>
      <w:r w:rsidRPr="00BA403A">
        <w:rPr>
          <w:rFonts w:ascii="Times New Roman" w:hAnsi="Times New Roman" w:cs="Times New Roman"/>
          <w:sz w:val="20"/>
          <w:szCs w:val="20"/>
        </w:rPr>
        <w:t>detentas</w:t>
      </w:r>
      <w:proofErr w:type="spellEnd"/>
      <w:r w:rsidRPr="00BA403A">
        <w:rPr>
          <w:rFonts w:ascii="Times New Roman" w:hAnsi="Times New Roman" w:cs="Times New Roman"/>
          <w:sz w:val="20"/>
          <w:szCs w:val="20"/>
        </w:rPr>
        <w:t xml:space="preserve"> no período de reclusão e de cumprimento pena, como também, no processo de reintegração à sociedade.</w:t>
      </w:r>
    </w:p>
    <w:p w:rsidR="00BA403A" w:rsidRPr="00BA403A" w:rsidRDefault="00BA403A" w:rsidP="00BA403A">
      <w:pPr>
        <w:spacing w:after="0" w:line="240" w:lineRule="auto"/>
        <w:jc w:val="both"/>
        <w:rPr>
          <w:rFonts w:ascii="Times New Roman" w:hAnsi="Times New Roman" w:cs="Times New Roman"/>
          <w:sz w:val="20"/>
          <w:szCs w:val="20"/>
        </w:rPr>
      </w:pPr>
    </w:p>
    <w:p w:rsidR="00BA403A" w:rsidRPr="00BA403A" w:rsidRDefault="00BA403A" w:rsidP="00BA403A">
      <w:pPr>
        <w:spacing w:after="0" w:line="240" w:lineRule="auto"/>
        <w:jc w:val="both"/>
        <w:rPr>
          <w:rFonts w:ascii="Times New Roman" w:hAnsi="Times New Roman" w:cs="Times New Roman"/>
          <w:sz w:val="20"/>
          <w:szCs w:val="20"/>
        </w:rPr>
      </w:pPr>
    </w:p>
    <w:p w:rsidR="00BA403A" w:rsidRDefault="00BA403A" w:rsidP="00BA403A">
      <w:pPr>
        <w:spacing w:after="0" w:line="240" w:lineRule="auto"/>
        <w:jc w:val="both"/>
        <w:rPr>
          <w:rFonts w:ascii="Times New Roman" w:hAnsi="Times New Roman" w:cs="Times New Roman"/>
          <w:sz w:val="20"/>
          <w:szCs w:val="20"/>
        </w:rPr>
      </w:pPr>
      <w:r w:rsidRPr="00BA403A">
        <w:rPr>
          <w:rFonts w:ascii="Times New Roman" w:hAnsi="Times New Roman" w:cs="Times New Roman"/>
          <w:sz w:val="20"/>
          <w:szCs w:val="20"/>
        </w:rPr>
        <w:t>PALAVRAS-CHAVE: Assistência religiosa. Educação religiosa. Lei de Execução Penal.</w:t>
      </w:r>
    </w:p>
    <w:p w:rsidR="00BA403A" w:rsidRDefault="00BA403A" w:rsidP="00BA403A">
      <w:pPr>
        <w:spacing w:after="0" w:line="240" w:lineRule="auto"/>
        <w:jc w:val="both"/>
        <w:rPr>
          <w:rFonts w:ascii="Times New Roman" w:hAnsi="Times New Roman" w:cs="Times New Roman"/>
          <w:sz w:val="20"/>
          <w:szCs w:val="20"/>
        </w:rPr>
      </w:pPr>
    </w:p>
    <w:p w:rsidR="00BA403A" w:rsidRPr="00BA403A" w:rsidRDefault="00BA403A" w:rsidP="00BA403A">
      <w:pPr>
        <w:spacing w:after="0" w:line="240" w:lineRule="auto"/>
        <w:jc w:val="both"/>
        <w:rPr>
          <w:rFonts w:ascii="Times New Roman" w:hAnsi="Times New Roman" w:cs="Times New Roman"/>
          <w:sz w:val="20"/>
          <w:szCs w:val="20"/>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1 INTRODUÇÃO</w:t>
      </w:r>
    </w:p>
    <w:p w:rsid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Segundo a Constituição Federal, (Art. 5º, inciso VII), o fornecimento da assistência religiosa ao preso nas entidades civis e militares de internação é um dever do Estado. Além do mais, a Lei nº 7.210, de 11 de julho de 1984, mais conhecida como Lei de Execução Penal – LEP, em seu Art. 11, garante ao preso à assistência religiosa no âmbito carcerário, fazendo parte de um conjunto de prerrogativas existentes no artigo supracitado, como a assistência material, à saúde, jurídica, educacional e social.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A assistência religiosa possui como finalidade a oportunidade de oferecer uma ressocialização através de orientações espirituais, trazendo consigo, ainda, o ensejo de conduzir o preso ao convívio familiar e social novamente.</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lastRenderedPageBreak/>
        <w:tab/>
        <w:t xml:space="preserve">No sentido de averiguar a influência da educação religiosa dentro da Penitenciária Feminina de Campina Grande – PB, o presente trabalho, tem por objetivo geral averiguar sobre as possíveis mudanças comportamentais das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inseridas no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no sistema prisional, além de observar a possível influência sobre o processo de ressocialização das internas. Os objetivos específicos estão pautados na apresentação dos aspectos positivos do curso teológico no presídio e as suas consequências para além do letramento religioso, evidenciando a importância da efetivação da assistência religiosa proposta na Lei de Execução Penal.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Este estudo baseia-se na busca de sinalizar para a sociedade o caminho da reinserção social e profissional dos detentos por intermédio do âmbito religioso e do seu letramento, uma vez que a maioria apresenta baixo grau de escolaridade e descobre na religião essa oportunidade de reconstrução social e espiritual.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Inicialmente, apontaremos uma contextualização acerca da origem do sistema penitenciário, demonstrando a evolução dos sistemas punitivos e as degradantes condições do cárcere, ferindo o senso humanitário no qual o propósito principal é a recuperação dos indivíduos. Consecutivamente, tecemos algumas considerações sobre os conceitos de letramentos e a sua importância para o interior dos presídios, seguido de ponderações sobre os dispositivos constitucionais e legislações específicas ao tema. Além da Constituição Federal, nossa lei maior, dispomos das legislações ordinárias que também trazem garantias aos presidiários na figura do Código Penal e da Lei 7.210/1984.</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Fundamentados pelos pressupostos do letramento e sendo respaldados, principalmente, pelos embasamentos de Soares (1999), </w:t>
      </w:r>
      <w:proofErr w:type="spellStart"/>
      <w:r w:rsidRPr="00BA403A">
        <w:rPr>
          <w:rFonts w:ascii="Times New Roman" w:hAnsi="Times New Roman" w:cs="Times New Roman"/>
          <w:sz w:val="24"/>
          <w:szCs w:val="24"/>
        </w:rPr>
        <w:t>Kleiman</w:t>
      </w:r>
      <w:proofErr w:type="spellEnd"/>
      <w:r w:rsidRPr="00BA403A">
        <w:rPr>
          <w:rFonts w:ascii="Times New Roman" w:hAnsi="Times New Roman" w:cs="Times New Roman"/>
          <w:sz w:val="24"/>
          <w:szCs w:val="24"/>
        </w:rPr>
        <w:t xml:space="preserve"> (1995), </w:t>
      </w:r>
      <w:proofErr w:type="spellStart"/>
      <w:r w:rsidRPr="00BA403A">
        <w:rPr>
          <w:rFonts w:ascii="Times New Roman" w:hAnsi="Times New Roman" w:cs="Times New Roman"/>
          <w:sz w:val="24"/>
          <w:szCs w:val="24"/>
        </w:rPr>
        <w:t>Marcuschi</w:t>
      </w:r>
      <w:proofErr w:type="spellEnd"/>
      <w:r w:rsidRPr="00BA403A">
        <w:rPr>
          <w:rFonts w:ascii="Times New Roman" w:hAnsi="Times New Roman" w:cs="Times New Roman"/>
          <w:sz w:val="24"/>
          <w:szCs w:val="24"/>
        </w:rPr>
        <w:t xml:space="preserve"> (2008), </w:t>
      </w:r>
      <w:proofErr w:type="spellStart"/>
      <w:r w:rsidRPr="00BA403A">
        <w:rPr>
          <w:rFonts w:ascii="Times New Roman" w:hAnsi="Times New Roman" w:cs="Times New Roman"/>
          <w:sz w:val="24"/>
          <w:szCs w:val="24"/>
        </w:rPr>
        <w:t>Bourdieu</w:t>
      </w:r>
      <w:proofErr w:type="spellEnd"/>
      <w:r w:rsidRPr="00BA403A">
        <w:rPr>
          <w:rFonts w:ascii="Times New Roman" w:hAnsi="Times New Roman" w:cs="Times New Roman"/>
          <w:sz w:val="24"/>
          <w:szCs w:val="24"/>
        </w:rPr>
        <w:t xml:space="preserve"> (1998), o presente trabalho ainda contará com Foucault (2008), Freire (1979), Leme (2007) para contribuir nos conceitos sobre a prisão, além do doutrinador </w:t>
      </w:r>
      <w:proofErr w:type="spellStart"/>
      <w:r w:rsidRPr="00BA403A">
        <w:rPr>
          <w:rFonts w:ascii="Times New Roman" w:hAnsi="Times New Roman" w:cs="Times New Roman"/>
          <w:sz w:val="24"/>
          <w:szCs w:val="24"/>
        </w:rPr>
        <w:t>Nucci</w:t>
      </w:r>
      <w:proofErr w:type="spellEnd"/>
      <w:r w:rsidRPr="00BA403A">
        <w:rPr>
          <w:rFonts w:ascii="Times New Roman" w:hAnsi="Times New Roman" w:cs="Times New Roman"/>
          <w:sz w:val="24"/>
          <w:szCs w:val="24"/>
        </w:rPr>
        <w:t xml:space="preserve"> (2008).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Dessa forma, o clímax do artigo ocorre durante a exposição do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Brasil e sua inserção no sistema prisional feminino de Campina Grande – PB como uma admissível proposta para a educação religiosa no interior do presídio e na futura ressocialização das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ao convívio social. Ao atribuir voz ao subjugado dentro de um texto e essencialmente, dentro de um contexto, procuramos verificar a importância do ensino religioso como mecanismo de transformação de comportamento.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Do ponto de vista metodológico, a artigo está classificado como estudo bibliográfico, visto que, parte de materiais já publicados, como livros, artigos, revistas. Nessa circunstância, apresenta como método científico o método dedutivo, razão esta que partirá de uma situação geral para uma premissa específica, ou seja, observará as disposições legais a respeito do letramento religioso à luz do Art. 24 da LEP, as políticas públicas para a sua efetivação e a ressocialização do preso através da educação.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Finalmente, quanto a forma de abordagem, estamos respaldados em um artigo de cunho qualitativo, pois o estudo em foco está nas relações de aprofundamento do indivíduo com a educação religiosa, isto é, do seu vínculo de aprendizagem e a sua transmissão de conhecimentos para outros. </w:t>
      </w:r>
    </w:p>
    <w:p w:rsid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2 A EDUCAÇÃO E OS MÚLTIPLOS LETRAMENTOS NO CONTEXTO PRISIONAL BRASILEIRO:  DEFINIÇÃO, CONJUNTURA HISTÓRICA E NOÇÕES BÁSICAS</w:t>
      </w:r>
    </w:p>
    <w:p w:rsid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2.1 Origem e inserção da educação no sistema prisional</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 xml:space="preserve">Os fundamentos sobre a origem do encarceramento surgiram por volta do século XVIII, período marcado pela Revolução Francesa, tornando dessa forma, a privação de liberdade em </w:t>
      </w:r>
      <w:r w:rsidRPr="00BA403A">
        <w:rPr>
          <w:rFonts w:ascii="Times New Roman" w:hAnsi="Times New Roman" w:cs="Times New Roman"/>
          <w:sz w:val="24"/>
          <w:szCs w:val="24"/>
        </w:rPr>
        <w:lastRenderedPageBreak/>
        <w:t>uma configuração de punição, oportunizando a contabilização das admoestações em dias, meses e/ou anos. Além do mais, com o intuito de estabelecer equiparação entre a conduta praticada e a punição aplicada, o cárcere se estabeleceu como um aparelho oportuno para transformar o comportamento dos indivíduos, assumindo o teor de aparelho punitivo e corretivo e de mecanismo modificador dos tipos civis que se prestem à perpetração de infrações.</w:t>
      </w:r>
      <w:r w:rsidRPr="00BA403A">
        <w:rPr>
          <w:rFonts w:ascii="Times New Roman" w:hAnsi="Times New Roman" w:cs="Times New Roman"/>
          <w:b/>
          <w:sz w:val="24"/>
          <w:szCs w:val="24"/>
        </w:rPr>
        <w:t xml:space="preserve"> </w:t>
      </w:r>
      <w:r w:rsidRPr="00BA403A">
        <w:rPr>
          <w:rFonts w:ascii="Times New Roman" w:hAnsi="Times New Roman" w:cs="Times New Roman"/>
          <w:sz w:val="24"/>
          <w:szCs w:val="24"/>
        </w:rPr>
        <w:t>Nessa proporção, segundo Foucault (2008), a prisão tem como propósito primordial reconduzir os corpos a dóceis e úteis.</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sz w:val="24"/>
          <w:szCs w:val="24"/>
        </w:rPr>
        <w:tab/>
        <w:t xml:space="preserve">Posteriormente, surgiram propostas de requalificar os presos por intermédio de programas de tratamento no interior do sistema carcerário, sendo concretizados por diferentes formas de trabalho e ensinos religiosos. No Brasil, em meados dos anos 50, a proposta era que os apenados realinhassem suas personalidades durante o período de encarceramento, sentindo os efeitos da instituição carregada de regras e retornassem à sociedade civil transformados. Todavia, percebeu-se o insucesso desse objetivo, reverberado no decorrer dos anos até a crise estrutural constante no sistema carcerário brasileiro, onde a ressocialização não é apenas um fracasso, mas quase uma inverdade em termos de realidade. </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 xml:space="preserve">Nesse sentido, a prisão, vista como instituição atuante na transformação de indivíduos, mostrou-se em sua realidade e em seus efeitos como um grande infortúnio da justiça penal, uma vez que não reduziam os índices de criminalidade e por outro lado, os presos em sua maioria, não alteravam os seus comportamentos, rememorando as causas que os levaram a tal condição, tornando consequentemente, reincidentes ao cárcere. </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Após a constatação de falhas quanto ao objetivo principal do sistema penitenciário, o Estado procurou por novos métodos de atenuar os impulsos dos apenados e dessa forma, auferir efetivamente o cumprimento da ressocialização enquanto princípio imprescindível do instituto em questão. Com isso, os mecanismos educacionais tornaram-se aliados na adequação do condenado seja ao convívio prisional ou para reformular seus comportamentos. De acordo com Foucault (1987, p.297), “a educação do detento é, por parte do poder público, ao mesmo tempo uma precaução indispensável no interesse da sociedade e uma obrigação para com o detento. ”</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 xml:space="preserve">Como sabemos, a valorização e o reconhecimento da educação é uma prática capaz de transformar o indivíduo exposto ao ensino e aprendizado, moldando-lhe efetivamente a ser apto para a vida civil. Muito mais que meramente a consumação da pena imposta, edifica-o para além do sentimento de aquisição do conhecimento, mudanças de hábitos e posturas. </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A respeito dessa política de ressocialização, a Lei nº 7.210/84, em seu Art.1º, estabelece como objetivo da execução penal o cumprimento da sentença ou da decisão criminal, concebendo mecanismos que proporcionem condições para a harmônica integração social do condenado e do internado. Desse modo, a ressocialização do apenado é almejada por meio da aplicação da pena e por intermédio das assistências fornecidas pelo Estado.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Nesse sentido, a prisão enquanto instituição executora da pena privativa de liberdade é na verdade, um ambiente que deve fornecer elementos que contribuam para a vivência dos apenados</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Hodiernamente, a educação escolar pode vir a cumprir dois papéis cruciais, obedecendo os artigos 17, 18 e 19 da LEP, necessariamente nessa ordem. O primeiro, servindo como um claro mecanismo de adequação dos indivíduos, introduzindo regras e valores sugeridos pelo sistema prisional. Já o segundo, considera as visões sociais de como deve ser um apenado por intermédio de uma concepção educacional libertadora eliminando assim, sua condição de exclusão social. De acordo com Freire (1979, p.17), a educação escolar é um meio que pode conduzir os seus agentes a reflexões:</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 xml:space="preserve">[...] a primeira condição para que um ser pudesse exercer um ato comprometido era a sua capacidade de atuar e refletir. É exatamente esta capacidade de atuar, operar, de transformar a realidade de acordo com finalidades propostas pelo homem, à qual está associada sua capacidade de refletir, que o faz um ser de práxis. </w:t>
      </w:r>
    </w:p>
    <w:p w:rsidR="00BA403A" w:rsidRPr="00BA403A" w:rsidRDefault="00BA403A" w:rsidP="00BA403A">
      <w:pPr>
        <w:spacing w:after="0" w:line="240" w:lineRule="auto"/>
        <w:ind w:firstLine="708"/>
        <w:jc w:val="both"/>
        <w:rPr>
          <w:rFonts w:ascii="Times New Roman" w:hAnsi="Times New Roman" w:cs="Times New Roman"/>
          <w:sz w:val="24"/>
          <w:szCs w:val="24"/>
        </w:rPr>
      </w:pPr>
    </w:p>
    <w:p w:rsid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De um modo geral, percebemos que a educação no interior do sistema carcerário aponta sistematicamente para uma ligação intrínseca entre as pressões sociais e ao corpo dirigente da prisão, tornando-se fundamental questionar a possibilidade de uma educação que caminhe em direção a ampla formação do sujeito. Conforme Leme (2007), a educação alicerça um âmbito da ressocialização estando hierarquicamente vinculada ao corpo administrativo da instituição prisional, assim sendo, seria inconcebível imaginar um sistema pautado na punição por transgressões, carregada de regras, sem prognosticar a presença de uma educação libertadora com suporte para o retorno à sociedade civil com sujeitos moralmente transformados. De acordo com Português (2001, p.360) e em consonância com a Lei de Execução Penal – LEP, a educação sempre permeou a prisão:</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 xml:space="preserve">[...] a educação é arrolada como atividade que visa a proporcionar a reabilitação dos indivíduos unidos. Contudo, considerando que os programas da operação penitenciária </w:t>
      </w:r>
      <w:proofErr w:type="gramStart"/>
      <w:r w:rsidRPr="00BA403A">
        <w:rPr>
          <w:rFonts w:ascii="Times New Roman" w:hAnsi="Times New Roman" w:cs="Times New Roman"/>
          <w:sz w:val="20"/>
          <w:szCs w:val="20"/>
        </w:rPr>
        <w:t>apresentam-se</w:t>
      </w:r>
      <w:proofErr w:type="gramEnd"/>
      <w:r w:rsidRPr="00BA403A">
        <w:rPr>
          <w:rFonts w:ascii="Times New Roman" w:hAnsi="Times New Roman" w:cs="Times New Roman"/>
          <w:sz w:val="20"/>
          <w:szCs w:val="20"/>
        </w:rPr>
        <w:t xml:space="preserve"> de forma premente a fim de adaptar os indivíduos as normas, procedimentos e valores do cárcere – afiançando, portanto, aquilo que se tornou o fim precípuo da organização penitenciária: a manutenção da ordem interna e o controle da massa carcerária [...].</w:t>
      </w:r>
    </w:p>
    <w:p w:rsidR="00BA403A" w:rsidRPr="00BA403A" w:rsidRDefault="00BA403A" w:rsidP="00BA403A">
      <w:pPr>
        <w:spacing w:after="0" w:line="240" w:lineRule="auto"/>
        <w:ind w:left="2268"/>
        <w:jc w:val="both"/>
        <w:rPr>
          <w:rFonts w:ascii="Times New Roman" w:hAnsi="Times New Roman" w:cs="Times New Roman"/>
          <w:sz w:val="20"/>
          <w:szCs w:val="20"/>
        </w:rPr>
      </w:pPr>
    </w:p>
    <w:p w:rsidR="00BA403A" w:rsidRPr="00BA403A" w:rsidRDefault="00BA403A" w:rsidP="00BA403A">
      <w:pPr>
        <w:spacing w:after="0" w:line="240" w:lineRule="auto"/>
        <w:ind w:left="2268"/>
        <w:jc w:val="both"/>
        <w:rPr>
          <w:rFonts w:ascii="Times New Roman" w:hAnsi="Times New Roman" w:cs="Times New Roman"/>
          <w:sz w:val="20"/>
          <w:szCs w:val="20"/>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Assim, o que temos constatado são falhas na aplicação do arcabouço legal que não tem alcançado a finalidade proposta de readaptar o apenado as relações sociais e empregatícias na sociedade.</w:t>
      </w:r>
    </w:p>
    <w:p w:rsid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roofErr w:type="gramStart"/>
      <w:r w:rsidRPr="00BA403A">
        <w:rPr>
          <w:rFonts w:ascii="Times New Roman" w:hAnsi="Times New Roman" w:cs="Times New Roman"/>
          <w:sz w:val="24"/>
          <w:szCs w:val="24"/>
        </w:rPr>
        <w:t>2.2 Algumas</w:t>
      </w:r>
      <w:proofErr w:type="gramEnd"/>
      <w:r w:rsidRPr="00BA403A">
        <w:rPr>
          <w:rFonts w:ascii="Times New Roman" w:hAnsi="Times New Roman" w:cs="Times New Roman"/>
          <w:sz w:val="24"/>
          <w:szCs w:val="24"/>
        </w:rPr>
        <w:t xml:space="preserve"> noções conceituais sobre letramentos</w:t>
      </w:r>
    </w:p>
    <w:p w:rsidR="00BA403A" w:rsidRPr="00BA403A" w:rsidRDefault="00BA403A" w:rsidP="00BA403A">
      <w:pPr>
        <w:spacing w:after="0" w:line="240" w:lineRule="auto"/>
        <w:ind w:firstLine="708"/>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Com a extensa diversidade textual encontrada no ambiente escolar é notória, a concentração do ensino direcionada para os gêneros textuais e/ou discursivos. Diante dessa conjuntura, sabemos que a sistematização dos textos através dos gêneros estabelece uma predisposição quanto a língua materna. A escola, nesse cenário, segundo </w:t>
      </w:r>
      <w:proofErr w:type="spellStart"/>
      <w:r w:rsidRPr="00BA403A">
        <w:rPr>
          <w:rFonts w:ascii="Times New Roman" w:hAnsi="Times New Roman" w:cs="Times New Roman"/>
          <w:sz w:val="24"/>
          <w:szCs w:val="24"/>
        </w:rPr>
        <w:t>Dolz</w:t>
      </w:r>
      <w:proofErr w:type="spellEnd"/>
      <w:r w:rsidRPr="00BA403A">
        <w:rPr>
          <w:rFonts w:ascii="Times New Roman" w:hAnsi="Times New Roman" w:cs="Times New Roman"/>
          <w:sz w:val="24"/>
          <w:szCs w:val="24"/>
        </w:rPr>
        <w:t xml:space="preserve"> e </w:t>
      </w:r>
      <w:proofErr w:type="spellStart"/>
      <w:r w:rsidRPr="00BA403A">
        <w:rPr>
          <w:rFonts w:ascii="Times New Roman" w:hAnsi="Times New Roman" w:cs="Times New Roman"/>
          <w:sz w:val="24"/>
          <w:szCs w:val="24"/>
        </w:rPr>
        <w:t>Schneuwly</w:t>
      </w:r>
      <w:proofErr w:type="spellEnd"/>
      <w:r w:rsidRPr="00BA403A">
        <w:rPr>
          <w:rFonts w:ascii="Times New Roman" w:hAnsi="Times New Roman" w:cs="Times New Roman"/>
          <w:sz w:val="24"/>
          <w:szCs w:val="24"/>
        </w:rPr>
        <w:t xml:space="preserve"> (2004) é o espaço propício na busca de uma formação continuada e participante no processo educacional das capacidades de ação, discursiva e linguístico-discursiva do aluno.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Por um longo período de tempo, a sociedade utiliza-se da linguagem escrita como meio de comunicação, já que precisamos compreender a linguagem, acima de tudo, como uma forma de interação social. Dessa forma, a palavra letramento foi introduzida ao nosso léxico, expressando domínio competente de leitura e de escrita, no qual os sujeitos fazem uso de referidas modalidades linguísticas nas suas respectivas práticas sociais. Segundo Soares (1999, p.72), o letramento “não é pura e simplesmente um conjunto de habilidades individuais; é o conjunto de práticas sociais ligadas à leitura e à escrita em que os indivíduos se envolvem em seu contexto social”. Em vista disso, estamos seguros ao declarar que o sujeito dispõe de habilidades letradas se o mesmo domina a leitura e escrita em contextos sociais de uso.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A partir dessas considerações, é importante ponderar sobre as diferenças existentes entre o letramento e o alfabetismo. Qualificamos o letramento, em um sentido tradicional, como “um conjunto de práticas sociais que usam a escrita, enquanto sistema simbólico enquanto tecnologia, em contextos específicos, para objetivos específicos” (KLEIMAN, 1995, p.19), como também “o estado ou condição de quem exerce as práticas sociais de leitura e de escrita, de quem participa de eventos em que a escrita é parte integrante da interação entre pessoas e do processo de interpretação dessa interação” (SOARES, 2002, p.93). Desse modo, o letramento apodera-se dos usos e práticas sociais de linguagem que abrangem a escrita em múltiplas conjunturas da esfera comunicativa.</w:t>
      </w:r>
    </w:p>
    <w:p w:rsid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lastRenderedPageBreak/>
        <w:tab/>
        <w:t xml:space="preserve">Em relação a alfabetização, compreendemos como um processo em que ensinar e aprender as habilidades básicas permitem aos indivíduos codificarem e decodificarem a escrita, associando-se primeiramente com a língua oral, mas encontrando subsídios para que aos poucos exista a correlação com as modalidades linguísticas. Seu foco está voltado mais para o individual, uma vez que os sujeitos decodificam práticas escolares reconhecidas pela leitura e escrita em uma perspectiva psicológica. Consequentemente, conforme enfatiza </w:t>
      </w:r>
      <w:proofErr w:type="spellStart"/>
      <w:r w:rsidRPr="00BA403A">
        <w:rPr>
          <w:rFonts w:ascii="Times New Roman" w:hAnsi="Times New Roman" w:cs="Times New Roman"/>
          <w:sz w:val="24"/>
          <w:szCs w:val="24"/>
        </w:rPr>
        <w:t>Marcuschi</w:t>
      </w:r>
      <w:proofErr w:type="spellEnd"/>
      <w:r w:rsidRPr="00BA403A">
        <w:rPr>
          <w:rFonts w:ascii="Times New Roman" w:hAnsi="Times New Roman" w:cs="Times New Roman"/>
          <w:sz w:val="24"/>
          <w:szCs w:val="24"/>
        </w:rPr>
        <w:t xml:space="preserve"> (2008, p.194) sabemos que:</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 xml:space="preserve">O nosso comportamento discursivo num circo não pode ser o mesmo que numa igreja e que nossa produção textual na universidade e numa revista de variedades não será a mesma. Consequentemente, os domínios discursivos operam como enquadres globais de </w:t>
      </w:r>
      <w:proofErr w:type="spellStart"/>
      <w:r w:rsidRPr="00BA403A">
        <w:rPr>
          <w:rFonts w:ascii="Times New Roman" w:hAnsi="Times New Roman" w:cs="Times New Roman"/>
          <w:sz w:val="20"/>
          <w:szCs w:val="20"/>
        </w:rPr>
        <w:t>superordenação</w:t>
      </w:r>
      <w:proofErr w:type="spellEnd"/>
      <w:r w:rsidRPr="00BA403A">
        <w:rPr>
          <w:rFonts w:ascii="Times New Roman" w:hAnsi="Times New Roman" w:cs="Times New Roman"/>
          <w:sz w:val="20"/>
          <w:szCs w:val="20"/>
        </w:rPr>
        <w:t xml:space="preserve"> comunicativa, subordinando práticas discursivas orais e escritas que resultam nos gêneros. </w:t>
      </w:r>
    </w:p>
    <w:p w:rsidR="00BA403A" w:rsidRPr="00BA403A" w:rsidRDefault="00BA403A" w:rsidP="00BA403A">
      <w:pPr>
        <w:spacing w:after="0" w:line="240" w:lineRule="auto"/>
        <w:ind w:firstLine="708"/>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Dessa maneira, a escola, vista como ambiente propício ao aprendizado, é uma das instituições basilares responsáveis por formar sujeitos letrados. O letramento, ou mais precisamente, os letramentos são </w:t>
      </w:r>
      <w:proofErr w:type="gramStart"/>
      <w:r w:rsidRPr="00BA403A">
        <w:rPr>
          <w:rFonts w:ascii="Times New Roman" w:hAnsi="Times New Roman" w:cs="Times New Roman"/>
          <w:sz w:val="24"/>
          <w:szCs w:val="24"/>
        </w:rPr>
        <w:t>práticas</w:t>
      </w:r>
      <w:proofErr w:type="gramEnd"/>
      <w:r w:rsidRPr="00BA403A">
        <w:rPr>
          <w:rFonts w:ascii="Times New Roman" w:hAnsi="Times New Roman" w:cs="Times New Roman"/>
          <w:sz w:val="24"/>
          <w:szCs w:val="24"/>
        </w:rPr>
        <w:t xml:space="preserve"> culturais e sociais que visam à alfabetização e a aquisição de códigos linguísticos, com sentidos e finalidades específicas dentro de um grupo social, ajudando a manter a coesão e a identidade de determinado grupo. Portanto, os inúmeros letramentos existentes vão muito além do processo de alfabetização, em que o indivíduo se torna apto para decodificar símbolos, textos, todavia, não garante com que o sujeito se aproprie dos textos lidos, competência encontrada a partir dos letramentos.</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Ao focalizar a nossa dedicação ao letramento religioso, percebemos a influência que se constitui sobre as atividades sociais e comportamentais do indivíduo. A presença de leituras de textos bíblicos e de autorias religiosas são exercícios que colaboram na construção de um ser humano emocionalmente melhor nos seus atos e condutas.</w:t>
      </w:r>
    </w:p>
    <w:p w:rsid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Desde o século XVI, a igreja sempre esteve presente no processo de ensino-aprendizagem da sociedade, Martinho Lutero, principal representante da Reforma Protestante, foi responsável por várias rupturas de paradigmas com relação ao papel da Igreja. Ainda nessa vertente, propagou a implantação da educação compulsória, conjecturando que o descaso com o aprendizado teria como resultado “a ira divina, a inflação, a praga e a sífilis, tiranos sanguinolentos, guerras e revoluções, a destruição de todo país pelos turcos e tártaros e até mesmo a restauração do poder papal” (STRAUSS, 1978, p.8 apud OLSON, 1997, p. 22). No decurso das diversas revoluções, a igreja passou a ser a preconizadora da educação do povo, oferecendo diversos meios para o ensino e aprendizagem, além de possibilitar o acesso livre à cultura letrada e escrita. Ainda a esse respeito Jung e </w:t>
      </w:r>
      <w:proofErr w:type="spellStart"/>
      <w:r w:rsidRPr="00BA403A">
        <w:rPr>
          <w:rFonts w:ascii="Times New Roman" w:hAnsi="Times New Roman" w:cs="Times New Roman"/>
          <w:sz w:val="24"/>
          <w:szCs w:val="24"/>
        </w:rPr>
        <w:t>Semechechem</w:t>
      </w:r>
      <w:proofErr w:type="spellEnd"/>
      <w:r w:rsidRPr="00BA403A">
        <w:rPr>
          <w:rFonts w:ascii="Times New Roman" w:hAnsi="Times New Roman" w:cs="Times New Roman"/>
          <w:sz w:val="24"/>
          <w:szCs w:val="24"/>
        </w:rPr>
        <w:t xml:space="preserve"> (2009, p.30), discorrem:</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Os modos regulares de como devem ser as ações das pessoas em muitos eventos de letramento, em contextos particulares, acontecem porque os domínios são contextos estruturados e padronizados. Atividades dentro desses domínios não são acidentais ou aleatoriamente variadas: existe uma configuração específica de práticas de letramento (BARTON; HAMILTON; IVANIC, 2000). Desse modo, a configuração das práticas de letramento nos eventos religiosos é regulada por convenções que constituem esses ritos, os quais requerem modos de participação específicos e práticas regulares em torno do texto escrito.</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Por conseguinte, o que se percebe é que ao longo dos tempos, a presença da igreja e, consequentemente, de todo o seu processo de liturgia, sempre esteve presente e participante na formação e aprendizagem do indivíduo, seja diretamente ou de maneira indireta. Dessa forma, a oportunidade singular que um letramento religioso pode oferecer a um determinado público, ultrapassa as amarras conceituais, instaurando-se em uma plataforma destacada pelo poder que as palavras adquirem com a religião, possibilitando a oportunidade de reflexões interiores sobre </w:t>
      </w:r>
      <w:r w:rsidRPr="00BA403A">
        <w:rPr>
          <w:rFonts w:ascii="Times New Roman" w:hAnsi="Times New Roman" w:cs="Times New Roman"/>
          <w:sz w:val="24"/>
          <w:szCs w:val="24"/>
        </w:rPr>
        <w:lastRenderedPageBreak/>
        <w:t xml:space="preserve">condutas, além de alicerçar-se por intermédio da Bíblia e das suas concepções por meio da fé cristã.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r>
      <w:proofErr w:type="spellStart"/>
      <w:r w:rsidRPr="00BA403A">
        <w:rPr>
          <w:rFonts w:ascii="Times New Roman" w:hAnsi="Times New Roman" w:cs="Times New Roman"/>
          <w:sz w:val="24"/>
          <w:szCs w:val="24"/>
        </w:rPr>
        <w:t>Bourdieu</w:t>
      </w:r>
      <w:proofErr w:type="spellEnd"/>
      <w:r w:rsidRPr="00BA403A">
        <w:rPr>
          <w:rFonts w:ascii="Times New Roman" w:hAnsi="Times New Roman" w:cs="Times New Roman"/>
          <w:sz w:val="24"/>
          <w:szCs w:val="24"/>
        </w:rPr>
        <w:t xml:space="preserve"> é categórico ao afirmar que a eficácia e o poder da religião excedem as demarcações de âmbito espiritual, cumprindo de forma determinante também, funções sociais:</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Se a religião cumpre funções sociais, tornando-se, portanto, passível de análise sociológica, tal se deve ao fato de que os leigos não esperam da religião apenas justificações de existir capazes de livrá-los da angústia existencial da contingência e da solidão, da miséria biológica, da doença, do sofrimento ou da morte. Contam com ela para que lhes forneça justificações de existir em uma posição social determinada, em suma, de existir como de fato existiram, ou seja, com todas as propriedades que lhes são socialmente inerentes (BOURDIEU, 1998, p.48).</w:t>
      </w:r>
    </w:p>
    <w:p w:rsidR="00BA403A" w:rsidRPr="00BA403A" w:rsidRDefault="00BA403A" w:rsidP="00BA403A">
      <w:pPr>
        <w:spacing w:after="0" w:line="240" w:lineRule="auto"/>
        <w:jc w:val="both"/>
        <w:rPr>
          <w:rFonts w:ascii="Times New Roman" w:hAnsi="Times New Roman" w:cs="Times New Roman"/>
          <w:sz w:val="24"/>
          <w:szCs w:val="24"/>
        </w:rPr>
      </w:pPr>
    </w:p>
    <w:p w:rsid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Assim sendo, o letramento religioso é visto como uma linguagem composta por um sistema simbólico de comunicação e de pensamento, e que por seu intermédio, outros campos são estimulados, vinculando a população carcerária e a sociedade. Por isso, atentamos para afirmar sobre o poder da religião, impelido no pressuposto do letramento religioso, ser um mecanismo de absorção, possibilitando ao apenado uma oportunidade de recomeçar, sem que o mesmo venha a praticar novos crimes. </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3 CONSIDERAÇÕES SOBRE A EXECUÇÃO PENAL NO BRASIL: PREVISÃO LEGAL E O PROCESSO DE RESSOCIALIZAÇÃO</w:t>
      </w:r>
    </w:p>
    <w:p w:rsid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 xml:space="preserve">3.1 Aplicabilidade da Lei nº 7.210, de 11 julho de 1984 </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 xml:space="preserve">A execução penal é a fase onde o Estado exerce de forma prática o jus puniendi. Em conformidade com o doutrinador Guilherme de Sousa </w:t>
      </w:r>
      <w:proofErr w:type="spellStart"/>
      <w:r w:rsidRPr="00BA403A">
        <w:rPr>
          <w:rFonts w:ascii="Times New Roman" w:hAnsi="Times New Roman" w:cs="Times New Roman"/>
          <w:sz w:val="24"/>
          <w:szCs w:val="24"/>
        </w:rPr>
        <w:t>Nucci</w:t>
      </w:r>
      <w:proofErr w:type="spellEnd"/>
      <w:r w:rsidRPr="00BA403A">
        <w:rPr>
          <w:rFonts w:ascii="Times New Roman" w:hAnsi="Times New Roman" w:cs="Times New Roman"/>
          <w:sz w:val="24"/>
          <w:szCs w:val="24"/>
        </w:rPr>
        <w:t>, “trata-se da fase do processo penal, em que se faz valer o comando contido na sentença condenatória penal, impondo-se, efetivamente, a pena privativa de liberdade, a pena restritiva de direitos e ou a pecuniária” (NUCCI, 2008, p. 1002). Nesse contexto, a Execução Penal pode ser conceituada como o efetivo cumprimento das disposições da sentença penal, podendo ser condenatória à pena privativa de liberdade, à pena restritiva de direito ou à pena de multa.</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De outro modo, a Execução Penal, enquanto instituto jurídico, é onde de fato e de direito constituem-se as apreciações propriamente admitidas no processo que a precedeu, valendo-se cumprir verdadeiramente a Lei Penal brasileira. Nessa conjuntura, inicia-se quando o processo de conhecimento passa para a fase do processo executório. No Art. 1º da própria Lei nº 7.210/84, localizamos esse objetivo primordial.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 xml:space="preserve">Consequentemente, a finalidade da Lei de Execução Penal é produzir efeitos sobre as disposições da sentença e propiciar condições para a reintegração social do indivíduo. Por conseguinte, a execução da pena como aplicação para a conduta violada, é também, uma tentativa de </w:t>
      </w:r>
      <w:proofErr w:type="spellStart"/>
      <w:r w:rsidRPr="00BA403A">
        <w:rPr>
          <w:rFonts w:ascii="Times New Roman" w:hAnsi="Times New Roman" w:cs="Times New Roman"/>
          <w:sz w:val="24"/>
          <w:szCs w:val="24"/>
        </w:rPr>
        <w:t>ressocializar</w:t>
      </w:r>
      <w:proofErr w:type="spellEnd"/>
      <w:r w:rsidRPr="00BA403A">
        <w:rPr>
          <w:rFonts w:ascii="Times New Roman" w:hAnsi="Times New Roman" w:cs="Times New Roman"/>
          <w:sz w:val="24"/>
          <w:szCs w:val="24"/>
        </w:rPr>
        <w:t xml:space="preserve"> o sujeito preso, mediante o princípio da humanização da pena e do tratamento oferecido, apresentando políticas de educação e de assistência ao apenado e ainda ao egresso. Nesse sentido, no interior das unidades prisionais, percebe-se esse prognóstico construído tomando por base uma sociedade democrática e voltada para o princípio humanitário da pena assegurado pela Constituição Federal, Art. 5º, inciso VII:</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t>Art. 5º - Todos são iguais perante a lei, sem distinção de qualquer natureza, garantindo-se aos brasileiros e aos estrangeiros residentes no País a inviolabilidade do direito à vida, à liberdade, à segurança e à propriedade, nos termos seguinte:</w:t>
      </w: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t>[...]</w:t>
      </w: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lastRenderedPageBreak/>
        <w:t>VII – é assegurada nos termos da lei, a prestação de assistência religiosa nas entidades civis e militares de internação coletiva;</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sz w:val="24"/>
          <w:szCs w:val="24"/>
        </w:rPr>
        <w:tab/>
        <w:t xml:space="preserve">Para a Constituição Federal (Art. 41) garantir a todos os apenados estabelecimentos apropriados, em conformidade com as penas que lhes foram impostas, bem como, a assistência religiosa e uma sucessão de outras garantias, é de certa forma, permitir ao indivíduo aprisionado o direito de recomeçar, como um mecanismo de reconstrução dos valores humanos.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Dado exposto, encontramos no artigo 5º da Carta Magna, os principais direitos e deveres e garantias individuais certificados a todos os cidadãos. Desse modo, direitos à integridade física e moral, reflexos dos princípios da dignidade da pessoa humana e da prevalência dos direitos humanos, mais adiante, garantem o direito à assistência educacional e o direito à assistência religiosa, no inciso VII, do artigo supracitado. Na LEP, o artigo 24 corrobora com o exposto no Art. 5º, inciso VII:</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t xml:space="preserve">Art. 24 – A assistência religiosa, com liberdade de culto, será prestada aos presos e aos internados, </w:t>
      </w:r>
      <w:proofErr w:type="spellStart"/>
      <w:r w:rsidRPr="00BA403A">
        <w:rPr>
          <w:rFonts w:ascii="Times New Roman" w:hAnsi="Times New Roman" w:cs="Times New Roman"/>
          <w:sz w:val="20"/>
          <w:szCs w:val="20"/>
        </w:rPr>
        <w:t>permitindo-se-lhes</w:t>
      </w:r>
      <w:proofErr w:type="spellEnd"/>
      <w:r w:rsidRPr="00BA403A">
        <w:rPr>
          <w:rFonts w:ascii="Times New Roman" w:hAnsi="Times New Roman" w:cs="Times New Roman"/>
          <w:sz w:val="20"/>
          <w:szCs w:val="20"/>
        </w:rPr>
        <w:t xml:space="preserve"> a participação nos serviços organizados no estabelecimento penal, bem como a posse de livros de instrução religiosa.</w:t>
      </w: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t>§ 1º - No estabelecimento haverá local apropriado para os cultos religiosos.</w:t>
      </w:r>
    </w:p>
    <w:p w:rsidR="00BA403A" w:rsidRPr="00BA403A" w:rsidRDefault="00BA403A" w:rsidP="00BA403A">
      <w:pPr>
        <w:spacing w:after="0" w:line="240" w:lineRule="auto"/>
        <w:ind w:left="2268"/>
        <w:jc w:val="both"/>
        <w:rPr>
          <w:rFonts w:ascii="Times New Roman" w:hAnsi="Times New Roman" w:cs="Times New Roman"/>
          <w:b/>
          <w:sz w:val="20"/>
          <w:szCs w:val="20"/>
        </w:rPr>
      </w:pPr>
      <w:r w:rsidRPr="00BA403A">
        <w:rPr>
          <w:rFonts w:ascii="Times New Roman" w:hAnsi="Times New Roman" w:cs="Times New Roman"/>
          <w:sz w:val="20"/>
          <w:szCs w:val="20"/>
        </w:rPr>
        <w:t>§ 2º - Nenhum preso ou internado poderá ser obrigado a participar de atividade religiosa.</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Nesse sentido, colaborando com sua aplicação, a participação da Igreja no âmbito carcerário apresenta como objetivo fundamental, a propagação da salvação fundamentada no amor à Deus, na compaixão e acima de tudo, no arrependimento dos pecados é uma condição que aproxima pessoas segregadas, como os encarcerados.</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sz w:val="24"/>
          <w:szCs w:val="24"/>
        </w:rPr>
        <w:tab/>
        <w:t xml:space="preserve">Atualmente, estamos vivenciando uma crise no sistema penitenciário brasileiro que se intensifica consideravelmente ano após ano, evidenciando-se em superlotações dos presídios. Dessa maneira, a instauração do problema não se encontra na inexistência de legislação específica para o cumprimento das garantias básicas aos indivíduos privados de liberdade, todavia, </w:t>
      </w:r>
      <w:proofErr w:type="gramStart"/>
      <w:r w:rsidRPr="00BA403A">
        <w:rPr>
          <w:rFonts w:ascii="Times New Roman" w:hAnsi="Times New Roman" w:cs="Times New Roman"/>
          <w:sz w:val="24"/>
          <w:szCs w:val="24"/>
        </w:rPr>
        <w:t>consiste</w:t>
      </w:r>
      <w:proofErr w:type="gramEnd"/>
      <w:r w:rsidRPr="00BA403A">
        <w:rPr>
          <w:rFonts w:ascii="Times New Roman" w:hAnsi="Times New Roman" w:cs="Times New Roman"/>
          <w:sz w:val="24"/>
          <w:szCs w:val="24"/>
        </w:rPr>
        <w:t xml:space="preserve"> na não execução dessas políticas públicas pelos entes federados. Outro fator considerado na realidade no sistema penitenciário é o alto índice de reincidência, devido à falta de oportunidades, a má formação profissional dos apenados e o receio do empregador em contratar um </w:t>
      </w:r>
      <w:proofErr w:type="spellStart"/>
      <w:r w:rsidRPr="00BA403A">
        <w:rPr>
          <w:rFonts w:ascii="Times New Roman" w:hAnsi="Times New Roman" w:cs="Times New Roman"/>
          <w:sz w:val="24"/>
          <w:szCs w:val="24"/>
        </w:rPr>
        <w:t>ex-presidiário</w:t>
      </w:r>
      <w:proofErr w:type="spellEnd"/>
      <w:r w:rsidRPr="00BA403A">
        <w:rPr>
          <w:rFonts w:ascii="Times New Roman" w:hAnsi="Times New Roman" w:cs="Times New Roman"/>
          <w:sz w:val="24"/>
          <w:szCs w:val="24"/>
        </w:rPr>
        <w:t>. A grande maioria acaba por retornar a prática de condutas criminosas, retornando em pouco tempo, ao cárcere.</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Portanto, a execução de um conjunto de prerrogativas contidas na Lei de Execução Penal – LEP, como o direito à integridade física e moral, à assistência educacional, à assistência religiosa, entre outros, são direitos assegurados e que necessariamente exigem a observação para serem postos em prática, contribuindo para o funcionamento do sistema prisional brasileiro.</w:t>
      </w: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sz w:val="24"/>
          <w:szCs w:val="24"/>
        </w:rPr>
        <w:tab/>
        <w:t xml:space="preserve">Para trabalhar com essa realidade, é necessário investigar mais a fundo a influência da religiosidade no interior do sistema prisional, tornando-se relevante observar como a assistência religiosa pode intervir no comportamento das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com mudanças aceitáveis no interior do presídio e contribuindo com a ressocialização após o cumprimento da pena. Posto isto, vemos na religião e consequentemente no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um recurso à médio e à longo prazo para modificar a realidade do nosso sistema prisional.</w:t>
      </w:r>
    </w:p>
    <w:p w:rsidR="00BA403A" w:rsidRDefault="00BA403A" w:rsidP="00BA403A">
      <w:pPr>
        <w:spacing w:after="0" w:line="240" w:lineRule="auto"/>
        <w:ind w:firstLine="708"/>
        <w:jc w:val="both"/>
        <w:rPr>
          <w:rFonts w:ascii="Times New Roman" w:hAnsi="Times New Roman" w:cs="Times New Roman"/>
          <w:sz w:val="24"/>
          <w:szCs w:val="24"/>
        </w:rPr>
      </w:pPr>
      <w:r w:rsidRPr="00BA403A">
        <w:rPr>
          <w:rFonts w:ascii="Times New Roman" w:hAnsi="Times New Roman" w:cs="Times New Roman"/>
          <w:sz w:val="24"/>
          <w:szCs w:val="24"/>
        </w:rPr>
        <w:t xml:space="preserve"> </w:t>
      </w:r>
    </w:p>
    <w:p w:rsidR="00BA403A" w:rsidRPr="00BA403A" w:rsidRDefault="00BA403A" w:rsidP="00BA403A">
      <w:pPr>
        <w:spacing w:after="0" w:line="240" w:lineRule="auto"/>
        <w:ind w:firstLine="708"/>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4</w:t>
      </w:r>
      <w:r w:rsidRPr="00BA403A">
        <w:rPr>
          <w:rFonts w:ascii="Times New Roman" w:hAnsi="Times New Roman" w:cs="Times New Roman"/>
        </w:rPr>
        <w:t xml:space="preserve"> </w:t>
      </w:r>
      <w:r w:rsidRPr="00BA403A">
        <w:rPr>
          <w:rFonts w:ascii="Times New Roman" w:hAnsi="Times New Roman" w:cs="Times New Roman"/>
          <w:b/>
          <w:sz w:val="24"/>
          <w:szCs w:val="24"/>
        </w:rPr>
        <w:t>CENTRO DE TREINAMENTO BÍBLICO RHEMA BRASIL E SUA INSERÇÃO NO SISTEMA PRISIONAL FEMININO DE CAMPINA GRANDE – PB</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foi fundado pelo Reverendo Kenneth E. </w:t>
      </w:r>
      <w:proofErr w:type="spellStart"/>
      <w:r w:rsidRPr="00BA403A">
        <w:rPr>
          <w:rFonts w:ascii="Times New Roman" w:hAnsi="Times New Roman" w:cs="Times New Roman"/>
          <w:sz w:val="24"/>
          <w:szCs w:val="24"/>
        </w:rPr>
        <w:t>Hagin</w:t>
      </w:r>
      <w:proofErr w:type="spellEnd"/>
      <w:r w:rsidRPr="00BA403A">
        <w:rPr>
          <w:rFonts w:ascii="Times New Roman" w:hAnsi="Times New Roman" w:cs="Times New Roman"/>
          <w:sz w:val="24"/>
          <w:szCs w:val="24"/>
        </w:rPr>
        <w:t xml:space="preserve">, no ano de 1974, na cidade de </w:t>
      </w:r>
      <w:proofErr w:type="spellStart"/>
      <w:r w:rsidRPr="00BA403A">
        <w:rPr>
          <w:rFonts w:ascii="Times New Roman" w:hAnsi="Times New Roman" w:cs="Times New Roman"/>
          <w:sz w:val="24"/>
          <w:szCs w:val="24"/>
        </w:rPr>
        <w:t>Broken</w:t>
      </w:r>
      <w:proofErr w:type="spellEnd"/>
      <w:r w:rsidRPr="00BA403A">
        <w:rPr>
          <w:rFonts w:ascii="Times New Roman" w:hAnsi="Times New Roman" w:cs="Times New Roman"/>
          <w:sz w:val="24"/>
          <w:szCs w:val="24"/>
        </w:rPr>
        <w:t xml:space="preserve"> Arrow, Oklahoma. Com o propósito bem </w:t>
      </w:r>
      <w:r w:rsidRPr="00BA403A">
        <w:rPr>
          <w:rFonts w:ascii="Times New Roman" w:hAnsi="Times New Roman" w:cs="Times New Roman"/>
          <w:sz w:val="24"/>
          <w:szCs w:val="24"/>
        </w:rPr>
        <w:lastRenderedPageBreak/>
        <w:t xml:space="preserve">estabelecido, desde a sua fundação, de capacitar pessoas para uma propagação poderosa das verdades anunciadas desde o tempo de Jesus Cristo, a Escola, se alicerçou em diversos países, causando bons resultados onde foi instaurada. Organizada em um caráter </w:t>
      </w:r>
      <w:proofErr w:type="spellStart"/>
      <w:r w:rsidRPr="00BA403A">
        <w:rPr>
          <w:rFonts w:ascii="Times New Roman" w:hAnsi="Times New Roman" w:cs="Times New Roman"/>
          <w:sz w:val="24"/>
          <w:szCs w:val="24"/>
        </w:rPr>
        <w:t>interdenominacional</w:t>
      </w:r>
      <w:proofErr w:type="spellEnd"/>
      <w:r w:rsidRPr="00BA403A">
        <w:rPr>
          <w:rFonts w:ascii="Times New Roman" w:hAnsi="Times New Roman" w:cs="Times New Roman"/>
          <w:sz w:val="24"/>
          <w:szCs w:val="24"/>
        </w:rPr>
        <w:t xml:space="preserve"> e por intermédio de um currículo equilibrado e acessível à compreensão de pessoas dos mais diversos níveis culturais, os ensinamentos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tem construído o fortalecimento na Bíblia para que as pessoas participantes possam aplicar cotidianamente através de resultados práticos e por meio de uma conduta cristã.</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Desse modo, caracterizada por ser uma escola teológica, chegou ao Brasil através dos missionários Harold Leroy Wright e </w:t>
      </w:r>
      <w:proofErr w:type="spellStart"/>
      <w:r w:rsidRPr="00BA403A">
        <w:rPr>
          <w:rFonts w:ascii="Times New Roman" w:hAnsi="Times New Roman" w:cs="Times New Roman"/>
          <w:sz w:val="24"/>
          <w:szCs w:val="24"/>
        </w:rPr>
        <w:t>Janace</w:t>
      </w:r>
      <w:proofErr w:type="spellEnd"/>
      <w:r w:rsidRPr="00BA403A">
        <w:rPr>
          <w:rFonts w:ascii="Times New Roman" w:hAnsi="Times New Roman" w:cs="Times New Roman"/>
          <w:sz w:val="24"/>
          <w:szCs w:val="24"/>
        </w:rPr>
        <w:t xml:space="preserve"> Sue </w:t>
      </w:r>
      <w:proofErr w:type="spellStart"/>
      <w:r w:rsidRPr="00BA403A">
        <w:rPr>
          <w:rFonts w:ascii="Times New Roman" w:hAnsi="Times New Roman" w:cs="Times New Roman"/>
          <w:sz w:val="24"/>
          <w:szCs w:val="24"/>
        </w:rPr>
        <w:t>Hawkins</w:t>
      </w:r>
      <w:proofErr w:type="spellEnd"/>
      <w:r w:rsidRPr="00BA403A">
        <w:rPr>
          <w:rFonts w:ascii="Times New Roman" w:hAnsi="Times New Roman" w:cs="Times New Roman"/>
          <w:sz w:val="24"/>
          <w:szCs w:val="24"/>
        </w:rPr>
        <w:t xml:space="preserve">, conhecidos respectivamente como Apóstolo </w:t>
      </w:r>
      <w:proofErr w:type="spellStart"/>
      <w:r w:rsidRPr="00BA403A">
        <w:rPr>
          <w:rFonts w:ascii="Times New Roman" w:hAnsi="Times New Roman" w:cs="Times New Roman"/>
          <w:sz w:val="24"/>
          <w:szCs w:val="24"/>
        </w:rPr>
        <w:t>Bud</w:t>
      </w:r>
      <w:proofErr w:type="spellEnd"/>
      <w:r w:rsidRPr="00BA403A">
        <w:rPr>
          <w:rFonts w:ascii="Times New Roman" w:hAnsi="Times New Roman" w:cs="Times New Roman"/>
          <w:sz w:val="24"/>
          <w:szCs w:val="24"/>
        </w:rPr>
        <w:t xml:space="preserve"> e Jan Wright. O casal, foi graduado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nos Estados Unidos e, em 1989, iniciaram o primeiro Centro de Treinamento Bíblico, em Guarulhos, São Paulo. Desde então, as escolas e as igrejas Verbo da Vida se multiplicaram pelo país e em 2000, ocorreu a filiação com o Ministério Kenneth </w:t>
      </w:r>
      <w:proofErr w:type="spellStart"/>
      <w:r w:rsidRPr="00BA403A">
        <w:rPr>
          <w:rFonts w:ascii="Times New Roman" w:hAnsi="Times New Roman" w:cs="Times New Roman"/>
          <w:sz w:val="24"/>
          <w:szCs w:val="24"/>
        </w:rPr>
        <w:t>Hagin</w:t>
      </w:r>
      <w:proofErr w:type="spellEnd"/>
      <w:r w:rsidRPr="00BA403A">
        <w:rPr>
          <w:rFonts w:ascii="Times New Roman" w:hAnsi="Times New Roman" w:cs="Times New Roman"/>
          <w:sz w:val="24"/>
          <w:szCs w:val="24"/>
        </w:rPr>
        <w:t xml:space="preserve">. Assim, todas as escolas receberam a nomenclatura de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no Brasil.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Atualmente, segundo informações apresentadas no site oficial do Ministério Verbo da Vida, já existem mais de 100 unidades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em todo território nacional, além de estabelecer bases em Angola, Argentina, Chile, Japão e Portugal. Com duração de dois anos, o curso possui aulas regulares com três encontros semanais e, ao final, os alunos recebem um diploma de conclusão.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Quanto a grade curricular, aponta para doutrinas bíblicas divididas em 24 matérias durante os dois anos, sendo cada uma delas, lecionadas em 7 aulas, por professores envolvidos com o serviço ministerial. Além do mais, oferece 4 livros como material didático, 2 para cada ano do curso, abordando as seguintes disciplinas no primeiro ano: Fundamentos da fé; Realidades da nova criação; Autoridade do crente; Doutrinas básicas; O fruto do Espírito; Como ser guiado pelo Espírito; Justiça de Deus; Aliança de sangue; Oração que prevalece; Cristo aquele que cura; Submissão e autoridade e por fim, As manifestações do Espirito. Para o segundo ano, as disciplinas contidas são: Caráter de Deus; Vida de prosperidade; Unção; História da igreja; Atos, Escatologia; Gálatas; Evangelismo; Ministério prático; Vida de louvor e Família Cristã.</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A matéria conclusiva do curso, “Ministrando a Palavra“, é de ordem prática. Nela, cada aluno deve ministrar para os colegas, por um período de 15 minutos, evidenciando tudo o que foi absorvido durante os 2 anos de curso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Posto isto, no ano de 2014, o presidente do Ministério Verbo da Vida, Guto </w:t>
      </w:r>
      <w:proofErr w:type="spellStart"/>
      <w:r w:rsidRPr="00BA403A">
        <w:rPr>
          <w:rFonts w:ascii="Times New Roman" w:hAnsi="Times New Roman" w:cs="Times New Roman"/>
          <w:sz w:val="24"/>
          <w:szCs w:val="24"/>
        </w:rPr>
        <w:t>Emery</w:t>
      </w:r>
      <w:proofErr w:type="spellEnd"/>
      <w:r w:rsidRPr="00BA403A">
        <w:rPr>
          <w:rFonts w:ascii="Times New Roman" w:hAnsi="Times New Roman" w:cs="Times New Roman"/>
          <w:sz w:val="24"/>
          <w:szCs w:val="24"/>
        </w:rPr>
        <w:t xml:space="preserve">, iniciou um projeto piloto de implementar 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Brasil no sistema prisional do estado da Paraíba, com o propósito de proporcionar um curso de teologia livre. Inicialmente, a proposta foi apresentada ao Juízo das Execuções Penais de João Pessoa, que, com a aprovação do Dr. Carlos Neves da Franca Neto, encaminhou para a Secretaria de Estado de Administração Penitenciária – SEAP, na pessoa do Secretário de Estado, Dr. </w:t>
      </w:r>
      <w:proofErr w:type="spellStart"/>
      <w:r w:rsidRPr="00BA403A">
        <w:rPr>
          <w:rFonts w:ascii="Times New Roman" w:hAnsi="Times New Roman" w:cs="Times New Roman"/>
          <w:sz w:val="24"/>
          <w:szCs w:val="24"/>
        </w:rPr>
        <w:t>Walber</w:t>
      </w:r>
      <w:proofErr w:type="spellEnd"/>
      <w:r w:rsidRPr="00BA403A">
        <w:rPr>
          <w:rFonts w:ascii="Times New Roman" w:hAnsi="Times New Roman" w:cs="Times New Roman"/>
          <w:sz w:val="24"/>
          <w:szCs w:val="24"/>
        </w:rPr>
        <w:t xml:space="preserve"> </w:t>
      </w:r>
      <w:proofErr w:type="spellStart"/>
      <w:r w:rsidRPr="00BA403A">
        <w:rPr>
          <w:rFonts w:ascii="Times New Roman" w:hAnsi="Times New Roman" w:cs="Times New Roman"/>
          <w:sz w:val="24"/>
          <w:szCs w:val="24"/>
        </w:rPr>
        <w:t>Virgolino</w:t>
      </w:r>
      <w:proofErr w:type="spellEnd"/>
      <w:r w:rsidRPr="00BA403A">
        <w:rPr>
          <w:rFonts w:ascii="Times New Roman" w:hAnsi="Times New Roman" w:cs="Times New Roman"/>
          <w:sz w:val="24"/>
          <w:szCs w:val="24"/>
        </w:rPr>
        <w:t xml:space="preserve"> da Silva Ferreira, estabelecendo um Convênio do Centro de Treinamento Bíblico com a SEAP.</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Nessa conjuntura, o Centro de Reeducação Feminino Maria Júlia Maranhão, em João Pessoa, recebeu o primeiro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no ano de 2014 e em março de 2016, o presídio feminino de Campina Grande foi contemplado com outra unidade do curso. Atualmente, já são mais de dez unidades da escola em penitenciárias brasileiras, alicerçando como objetivo a transmissão da Palavra de Deus, acompanhada de valores como amor e paz, além de ensejar uma libertação no âmbito espiritual das apenadas participantes para que isso possa refletir nas suas em sociedade.</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No presídio feminino de Campina Grande, as aulas acontecem no campus avançado Dom José Maria Pires, da Universidade Estadual da Paraíba (UEPB), instalado dentro do </w:t>
      </w:r>
      <w:proofErr w:type="spellStart"/>
      <w:r w:rsidRPr="00BA403A">
        <w:rPr>
          <w:rFonts w:ascii="Times New Roman" w:hAnsi="Times New Roman" w:cs="Times New Roman"/>
          <w:sz w:val="24"/>
          <w:szCs w:val="24"/>
        </w:rPr>
        <w:t>Serrotão</w:t>
      </w:r>
      <w:proofErr w:type="spellEnd"/>
      <w:r w:rsidRPr="00BA403A">
        <w:rPr>
          <w:rFonts w:ascii="Times New Roman" w:hAnsi="Times New Roman" w:cs="Times New Roman"/>
          <w:sz w:val="24"/>
          <w:szCs w:val="24"/>
        </w:rPr>
        <w:t xml:space="preserve">. Dessa forma, com aulas regulares nas segundas e quartas-feiras, à tarde, cerca de 20 apenadas seguem a mesma estrutura e grade curricular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fora do sistema prisional, </w:t>
      </w:r>
      <w:r w:rsidRPr="00BA403A">
        <w:rPr>
          <w:rFonts w:ascii="Times New Roman" w:hAnsi="Times New Roman" w:cs="Times New Roman"/>
          <w:sz w:val="24"/>
          <w:szCs w:val="24"/>
        </w:rPr>
        <w:lastRenderedPageBreak/>
        <w:t>sendo avaliadas por meio de provas objetivas ao final de cada disciplina e a ministração da Palavra ao final dos dois anos de curso.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Com o intuito de melhorar a qualidade de vida no interior do presídio feminino de Campina Grande – Paraíba e consequentemente, a transformação do comportamento da </w:t>
      </w:r>
      <w:proofErr w:type="spellStart"/>
      <w:r w:rsidRPr="00BA403A">
        <w:rPr>
          <w:rFonts w:ascii="Times New Roman" w:hAnsi="Times New Roman" w:cs="Times New Roman"/>
          <w:sz w:val="24"/>
          <w:szCs w:val="24"/>
        </w:rPr>
        <w:t>dententa</w:t>
      </w:r>
      <w:proofErr w:type="spellEnd"/>
      <w:r w:rsidRPr="00BA403A">
        <w:rPr>
          <w:rFonts w:ascii="Times New Roman" w:hAnsi="Times New Roman" w:cs="Times New Roman"/>
          <w:sz w:val="24"/>
          <w:szCs w:val="24"/>
        </w:rPr>
        <w:t xml:space="preserve">, 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apresenta uma boa base organizacional para contribuir, de certa forma, na transmissão do letramento religioso.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Outro fator importante está pautado na detração da pena. 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participantes, a cada três dias de aulas tem um dia a menos de pena a cumprir. Além do mais, recebem fardamentos e materiais como Bíblia, módulos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caderno, lápis e canetas para acompanhamento das aulas. Ao término de cada disciplina, as alunas ganham um kit de higiene pessoal, como também, uma cesta básica para as suas respectivas famílias. As alunas ainda ganham gratuidade em qualquer unidade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fora do presídio, caso recebam liberdade condicional ou tenham sua pena extinta, dando continuidade ao curso sem maiores atropelos ou interrupções.</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No atual momento, com o sistema carcerário brasileiro em constante crise estrutural, evidencia-se o caos e os problemas enfrentados por todos aqueles que estão envolvidos com complexo mundo penitenciário. A superlotação dos presídios não é surpresa para mais ninguém, todavia, o crescente número de detentos no cárcere revela que não temos uma solução a curto prazo para coibir tamanha problemática enfrentada. Assim, entramos no plano das discussões na tentativa de buscar possíveis soluções. Conforme relatório apresentado no centro de justiça global Direitos Humanos no Brasil, Sandra Carvalho (2003, p.26) discorre que um elemento causador da superlotação é o descumprimento dos direitos do preso assegurados através da Lei de Execução Penal, sendo este um desafio que o Estado e entidades civis precisam enfrentar para diminuir a distância entre a legislação e o panorama do sistema prisional.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Devemos lembrar ainda, das condições degradantes dos presídios infringindo direitos inerentes à dignidade da pessoa humana e à prevalência dos direitos humanos. A morosidade da justiça também é outro aspecto que contribui com a demora dos julgamentos e com a manutenção do elevado número de presos provisórios. Diante desse quadro enfrentado pelo sistema carcerário, encontramos no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Brasil a oportunidade para a propagação da assistência religiosa contida no Art. 24 da LEP e uma ferramenta para encarar as péssimas condições vividas pelos encarcerados.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Com sabemos é da natureza do ser humano acreditar e/ou crer em algo que estimule sua caminhada durante a vida, contribuindo com a postura de um ser ético que possui necessidades supridas pelo âmbito religioso. Embora vaga e ainda pouco discutida da sua real importância e efetivação no sistema carcerário, a assistência religiosa apresentada na Lei de Execução Penal, registra com clareza a preocupação do legislador em garantir aos apenados o direito ao amparo espiritual e à liberdade de culto. O doutrinador Júlio </w:t>
      </w:r>
      <w:proofErr w:type="spellStart"/>
      <w:r w:rsidRPr="00BA403A">
        <w:rPr>
          <w:rFonts w:ascii="Times New Roman" w:hAnsi="Times New Roman" w:cs="Times New Roman"/>
          <w:sz w:val="24"/>
          <w:szCs w:val="24"/>
        </w:rPr>
        <w:t>Fabrini</w:t>
      </w:r>
      <w:proofErr w:type="spellEnd"/>
      <w:r w:rsidRPr="00BA403A">
        <w:rPr>
          <w:rFonts w:ascii="Times New Roman" w:hAnsi="Times New Roman" w:cs="Times New Roman"/>
          <w:sz w:val="24"/>
          <w:szCs w:val="24"/>
        </w:rPr>
        <w:t xml:space="preserve"> Mirabete (2002, p.83), ilustra com muita propriedade sobre a importância da religião para o cárcere:</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ind w:left="2268"/>
        <w:jc w:val="both"/>
        <w:rPr>
          <w:rFonts w:ascii="Times New Roman" w:hAnsi="Times New Roman" w:cs="Times New Roman"/>
          <w:sz w:val="20"/>
          <w:szCs w:val="20"/>
        </w:rPr>
      </w:pPr>
      <w:r w:rsidRPr="00BA403A">
        <w:rPr>
          <w:rFonts w:ascii="Times New Roman" w:hAnsi="Times New Roman" w:cs="Times New Roman"/>
          <w:sz w:val="20"/>
          <w:szCs w:val="20"/>
        </w:rPr>
        <w:t xml:space="preserve">Na atualidade, a assistência religiosa no mundo prisional não ocupa lugar preferencial nem é o ponto central dos sistemas penitenciários, tendo-se adaptado as circunstâncias dos nossos tempos. Não se pode desconhecer, entretanto, a importância da religião como um dos fatores da educação integral das pessoas que se encontram internadas em um estabelecimento penitenciário, razão pela qual a assistência religiosa é prevista nas legislações mais modernas. Em pesquisa efetuada nos diversos institutos penais subordinados à Secretaria de Justiça do Estado de São Paulo por um grupo de trabalho instituído pela então Secretário Manoel Pedro Pimentel, conclui-se que a religião tem, comprovadamente, influência altamente benéfica no comportamento do homem encarcerado e é a única variável que contém em si mesma, em potencial, a faculdade de transformar o homem encarcerado ou livre. </w:t>
      </w: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lastRenderedPageBreak/>
        <w:tab/>
        <w:t xml:space="preserve">Evidentemente, a desconfiança sobre a conduta do apenado é uma condição que conglutina desde aos profissionais que desenvolvem atividades com o sistema penal, tal como aqueles que laboram de forma mais próxima aos reclusos, nas funções de agentes penitenciários e diretores de presídios, até a da própria sociedade. Vale salientar que não pretendemos desconsiderar o sistema punitivo para qualquer indivíduo que venha a infringir o Código Penal brasileiro. A lei existe para ser cumprida, garantindo o equilíbrio e segurança aos demais cidadãos e ao Estado.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No entanto, não podemos desconsiderar a exata dimensão da importância e influência da religião para os detentos. Desconhecer essa vertente é de certo modo, não acreditar na efetivação do Art. 24 da LEP e nos caminhos para a promoção da reintegração social. Dessa forma, identificamos no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esse comportamento de garantir às apenadas novas oportunidades com a edificação do âmbito espiritual, uma vez que ponderam sobre as causas e problemáticas do sistema carcerário, a começar pelos motivos que as levaram as práticas dos crimes, como é a sua reclusão e convivência com outras apenadas e na maioria dos casos, o abandono por parte da família que não possui recursos suficientes para realização de visitas frequentes.</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Com aulas metodologicamente bem planejadas, utilizam-se da corrente sócio interacionista conceituada por Vygotsky (1979) em que o foco está na interação, no compartilhamento de experiências dos envolvidos com o processo de ensino-aprendizagem. Outro ponto preponderante é a utilização dos módulos para as aulas, com disciplinas bem divididas e sequenciadas. Percebemos a facilidade na leitura do material, apresentando definições objetivas com aplicações e passagens bíblicas, que comprovam a veracidade daquilo que está sendo ensinado.</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Nesse ponto, destacamos que a relevância do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para o sistema prisional feminino, incentivar as práticas de leitura, escrita e oralidade já seriam em certo ponto, de enorme valia quando observamos o baixo grau de escolaridade que muitas apenadas apresentam. Não obstante, buscando objetivos ainda maiores, o curso teológico acredita na restauração de indivíduos por meio do letramento religioso. Muitas apenadas vazias de amor e populosas de dor, procuram na religião o direto ao perdão que foi segregado e enraizado de incredulidade pela sociedade.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A noção de que somente nos presídios estão os indivíduos de conduta duvidosa e/ou criminosa é uma ilusão, considerando a flexibilidade da sociedade em que estamos vivendo. Todavia, mesmo diante desse cenário, é de difícil prática, a não absorção de rótulos negativos para os apenados, empregando estereótipos e deixando-os refletir sobre a capacidade de promoção da convivência integralizada de indivíduos. </w:t>
      </w:r>
    </w:p>
    <w:p w:rsid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5 CONSIDERAÇÕES FINAIS</w:t>
      </w:r>
    </w:p>
    <w:p w:rsidR="00BA403A" w:rsidRPr="00BA403A" w:rsidRDefault="00BA403A" w:rsidP="00BA403A">
      <w:pPr>
        <w:spacing w:after="0" w:line="240" w:lineRule="auto"/>
        <w:jc w:val="both"/>
        <w:rPr>
          <w:rFonts w:ascii="Times New Roman" w:hAnsi="Times New Roman" w:cs="Times New Roman"/>
          <w:b/>
          <w:sz w:val="24"/>
          <w:szCs w:val="24"/>
        </w:rPr>
      </w:pPr>
    </w:p>
    <w:p w:rsidR="00BA403A" w:rsidRPr="00BA403A" w:rsidRDefault="00BA403A" w:rsidP="00BA403A">
      <w:pPr>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
      </w:r>
      <w:r w:rsidRPr="00BA403A">
        <w:rPr>
          <w:rFonts w:ascii="Times New Roman" w:hAnsi="Times New Roman" w:cs="Times New Roman"/>
          <w:sz w:val="24"/>
          <w:szCs w:val="24"/>
        </w:rPr>
        <w:t>A Constituição Federal aponta em seu artigo 5º, inciso VI, a inviolabilidade de consciência de crença, possibilitando o livre exercício de credos religiosos e certificando-se da garantia da proteção aos lugares no qual ocorrem os cultos e as suas liturgias. Além do mais, a Carta Magna dispõe no artigo 5º, inciso VII, o direito fundamental à prestação de assistência religiosa nas entidades civis e militares de internação coletiva. No mesmo sentido, a Lei de Execução Penal, nº 7.210/84, mais especificamente no Art. 24, aponta o direito dessa espécie de assistência aos detentos do sistema prisional.</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Nesta perspectiva, consideramos a assistência religiosa no sistema carcerário brasileiro, prevista nas legislações constitucional e infraconstitucional para garantir ao preso a possibilidade de, através da religião, restabelecer o convívio social, dando sentido à sua ressocialização. Assim, a religião passa a exercer também um poder político no âmbito </w:t>
      </w:r>
      <w:r w:rsidRPr="00BA403A">
        <w:rPr>
          <w:rFonts w:ascii="Times New Roman" w:hAnsi="Times New Roman" w:cs="Times New Roman"/>
          <w:sz w:val="24"/>
          <w:szCs w:val="24"/>
        </w:rPr>
        <w:lastRenderedPageBreak/>
        <w:t>carcerário, uma vez que a prática religiosa se configura como um dos mecanismos para a promoção da transformação dos sujeitos segregados, estando inserida nas políticas públicas como contribuinte do processo de reintegração social, tendo sua atuação legitimada tanto pelo sistema jurídico quanto pela organização administrativa.</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Para trabalhar com essa realidade, a participação da Igreja na assistência religiosa tem se tornado um apoio significativo, já que auxilia no suprimento de possíveis lacunas postergadas pelo Estado, tornando-se, pois, relevante observar a influência sobre o comportamento das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por meio de mudanças aceitáveis no interior do Sistema Prisional Feminino de Campina Grande – PB e contribuindo com a ressocialização após o cumprimento da pena. Posto isto, vemos na religião e consequentemente no Centro de Treinamento Bíblico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Brasil um recurso à médio e à longo prazo para modificar a realidade do nosso sistema carcerário.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Sentimentos de consternação, incapacidade e de abandono por parte do Estado e principalmente por parte da família, costumam ser particularidades encontradas nas </w:t>
      </w:r>
      <w:proofErr w:type="spellStart"/>
      <w:r w:rsidRPr="00BA403A">
        <w:rPr>
          <w:rFonts w:ascii="Times New Roman" w:hAnsi="Times New Roman" w:cs="Times New Roman"/>
          <w:sz w:val="24"/>
          <w:szCs w:val="24"/>
        </w:rPr>
        <w:t>detentas</w:t>
      </w:r>
      <w:proofErr w:type="spellEnd"/>
      <w:r w:rsidRPr="00BA403A">
        <w:rPr>
          <w:rFonts w:ascii="Times New Roman" w:hAnsi="Times New Roman" w:cs="Times New Roman"/>
          <w:sz w:val="24"/>
          <w:szCs w:val="24"/>
        </w:rPr>
        <w:t xml:space="preserve"> que se encontram no cárcere. Com a inserção do curso teológico, acreditamos que através da aplicação das palavras bíblicas e com o estímulo empregado em modificar comportamentos evidenciados por meio da linguagem empregada, esses sentimentos possam ser preenchidos por um plano espiritual, muito mais importante que um plano material e temporal, quando consideramos o momento e o ambiente em que se encontram presentemente. </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De acordo com Silva (2014), a religião na prisão se apresenta como elemento provocador da metamorfose do sujeito presidiário que, quando se engaja a uma religião, passa acreditar que está debaixo de um plano divino no qual recebe perdão por suas condutas praticadas. Admissão e arrependimento são duas vertentes congruentes na consequente mudança de comportamento, possibilitando a sua reinserção pela sociedade de modo mais fortalecido espiritualmente.</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 xml:space="preserve">A assistência religiosa nos presídios, vista com bons olhos pela sociedade e pelo Estado, ajuda, de certo modo, a controlar os sujeitos segregados para que não venham a cometer as mesmas práticas criminosas. A existência de mudanças comportamentais, são indiscutivelmente instrumentos de uma abrangente otimização promovida pelo </w:t>
      </w:r>
      <w:proofErr w:type="spellStart"/>
      <w:r w:rsidRPr="00BA403A">
        <w:rPr>
          <w:rFonts w:ascii="Times New Roman" w:hAnsi="Times New Roman" w:cs="Times New Roman"/>
          <w:sz w:val="24"/>
          <w:szCs w:val="24"/>
        </w:rPr>
        <w:t>Rhema</w:t>
      </w:r>
      <w:proofErr w:type="spellEnd"/>
      <w:r w:rsidRPr="00BA403A">
        <w:rPr>
          <w:rFonts w:ascii="Times New Roman" w:hAnsi="Times New Roman" w:cs="Times New Roman"/>
          <w:sz w:val="24"/>
          <w:szCs w:val="24"/>
        </w:rPr>
        <w:t xml:space="preserve"> Prisional, utilizando do letramento religioso para efetivação do seu objetivo central, o poder transformador da Palavra.</w:t>
      </w:r>
    </w:p>
    <w:p w:rsidR="00BA403A" w:rsidRPr="00BA403A" w:rsidRDefault="00BA403A" w:rsidP="00BA403A">
      <w:pPr>
        <w:spacing w:after="0" w:line="240" w:lineRule="auto"/>
        <w:jc w:val="both"/>
        <w:rPr>
          <w:rFonts w:ascii="Times New Roman" w:hAnsi="Times New Roman" w:cs="Times New Roman"/>
          <w:sz w:val="24"/>
          <w:szCs w:val="24"/>
        </w:rPr>
      </w:pPr>
      <w:r w:rsidRPr="00BA403A">
        <w:rPr>
          <w:rFonts w:ascii="Times New Roman" w:hAnsi="Times New Roman" w:cs="Times New Roman"/>
          <w:sz w:val="24"/>
          <w:szCs w:val="24"/>
        </w:rPr>
        <w:tab/>
        <w:t>Com essa postura, a linguagem é apresentada em caráter interativo e dialógico que não se finaliza apenas em um sistema interno ao indivíduo, mas que exige a participação social e as suas particularidades linguísticas desenvolvidas entre a interação do homem com o meio e da língua com a sua funcionalidade, uma vez que muitos aspectos só adquirem sentido quando relacionados ao contexto sócio histórico dos usuários. Assim, no ambiente prisional, as práticas de uso da leitura e da escrita não podem ser minimizadas ou extintas.</w:t>
      </w:r>
    </w:p>
    <w:p w:rsid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spacing w:after="0" w:line="240" w:lineRule="auto"/>
        <w:jc w:val="both"/>
        <w:rPr>
          <w:rFonts w:ascii="Times New Roman" w:hAnsi="Times New Roman" w:cs="Times New Roman"/>
          <w:sz w:val="24"/>
          <w:szCs w:val="24"/>
        </w:rPr>
      </w:pPr>
    </w:p>
    <w:p w:rsidR="00BA403A" w:rsidRPr="00BA403A" w:rsidRDefault="00BA403A" w:rsidP="00BA403A">
      <w:pPr>
        <w:tabs>
          <w:tab w:val="left" w:pos="7050"/>
        </w:tabs>
        <w:spacing w:after="0" w:line="240" w:lineRule="auto"/>
        <w:jc w:val="both"/>
        <w:rPr>
          <w:rFonts w:ascii="Times New Roman" w:hAnsi="Times New Roman" w:cs="Times New Roman"/>
          <w:b/>
          <w:sz w:val="24"/>
          <w:szCs w:val="24"/>
        </w:rPr>
      </w:pPr>
      <w:r w:rsidRPr="00BA403A">
        <w:rPr>
          <w:rFonts w:ascii="Times New Roman" w:hAnsi="Times New Roman" w:cs="Times New Roman"/>
          <w:b/>
          <w:sz w:val="24"/>
          <w:szCs w:val="24"/>
        </w:rPr>
        <w:t>ABSTRACT</w:t>
      </w:r>
    </w:p>
    <w:p w:rsidR="00BA403A" w:rsidRPr="00BA403A" w:rsidRDefault="00BA403A" w:rsidP="00BA403A">
      <w:pPr>
        <w:tabs>
          <w:tab w:val="left" w:pos="7050"/>
        </w:tabs>
        <w:spacing w:after="0" w:line="240" w:lineRule="auto"/>
        <w:jc w:val="both"/>
        <w:rPr>
          <w:rFonts w:ascii="Times New Roman" w:hAnsi="Times New Roman" w:cs="Times New Roman"/>
          <w:b/>
          <w:sz w:val="24"/>
          <w:szCs w:val="24"/>
        </w:rPr>
      </w:pPr>
    </w:p>
    <w:p w:rsidR="00BA403A" w:rsidRPr="00BA403A" w:rsidRDefault="00BA403A" w:rsidP="00BA403A">
      <w:pPr>
        <w:tabs>
          <w:tab w:val="left" w:pos="7050"/>
        </w:tabs>
        <w:spacing w:after="0" w:line="240" w:lineRule="auto"/>
        <w:jc w:val="both"/>
        <w:rPr>
          <w:rFonts w:ascii="Times New Roman" w:hAnsi="Times New Roman" w:cs="Times New Roman"/>
          <w:sz w:val="20"/>
          <w:szCs w:val="20"/>
        </w:rPr>
      </w:pPr>
      <w:proofErr w:type="spellStart"/>
      <w:r w:rsidRPr="00BA403A">
        <w:rPr>
          <w:rFonts w:ascii="Times New Roman" w:hAnsi="Times New Roman" w:cs="Times New Roman"/>
          <w:sz w:val="20"/>
          <w:szCs w:val="20"/>
        </w:rPr>
        <w:t>Because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structural</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problems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encountered</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Brazilian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penitentiary</w:t>
      </w:r>
      <w:proofErr w:type="spellEnd"/>
      <w:r w:rsidRPr="00BA403A">
        <w:rPr>
          <w:rFonts w:ascii="Times New Roman" w:hAnsi="Times New Roman" w:cs="Times New Roman"/>
          <w:sz w:val="20"/>
          <w:szCs w:val="20"/>
        </w:rPr>
        <w:t xml:space="preserve"> system, </w:t>
      </w:r>
      <w:proofErr w:type="spellStart"/>
      <w:r w:rsidRPr="00BA403A">
        <w:rPr>
          <w:rFonts w:ascii="Times New Roman" w:hAnsi="Times New Roman" w:cs="Times New Roman"/>
          <w:sz w:val="20"/>
          <w:szCs w:val="20"/>
        </w:rPr>
        <w:t>themes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such</w:t>
      </w:r>
      <w:proofErr w:type="spellEnd"/>
      <w:r w:rsidRPr="00BA403A">
        <w:rPr>
          <w:rFonts w:ascii="Times New Roman" w:hAnsi="Times New Roman" w:cs="Times New Roman"/>
          <w:sz w:val="20"/>
          <w:szCs w:val="20"/>
        </w:rPr>
        <w:t xml:space="preserve"> as </w:t>
      </w:r>
      <w:proofErr w:type="spellStart"/>
      <w:r w:rsidRPr="00BA403A">
        <w:rPr>
          <w:rFonts w:ascii="Times New Roman" w:hAnsi="Times New Roman" w:cs="Times New Roman"/>
          <w:sz w:val="20"/>
          <w:szCs w:val="20"/>
        </w:rPr>
        <w:t>literacy</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education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have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been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subject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studies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sporadically</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debated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about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their</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legitimate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importance</w:t>
      </w:r>
      <w:proofErr w:type="spellEnd"/>
      <w:r w:rsidRPr="00BA403A">
        <w:rPr>
          <w:rFonts w:ascii="Times New Roman" w:hAnsi="Times New Roman" w:cs="Times New Roman"/>
          <w:sz w:val="20"/>
          <w:szCs w:val="20"/>
        </w:rPr>
        <w:t xml:space="preserve"> for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grieving</w:t>
      </w:r>
      <w:proofErr w:type="spellEnd"/>
      <w:r w:rsidRPr="00BA403A">
        <w:rPr>
          <w:rFonts w:ascii="Times New Roman" w:hAnsi="Times New Roman" w:cs="Times New Roman"/>
          <w:sz w:val="20"/>
          <w:szCs w:val="20"/>
        </w:rPr>
        <w:t xml:space="preserve">. The </w:t>
      </w:r>
      <w:proofErr w:type="spellStart"/>
      <w:r w:rsidRPr="00BA403A">
        <w:rPr>
          <w:rFonts w:ascii="Times New Roman" w:hAnsi="Times New Roman" w:cs="Times New Roman"/>
          <w:sz w:val="20"/>
          <w:szCs w:val="20"/>
        </w:rPr>
        <w:t>purpose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this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article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deal</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with</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contributions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difficulties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education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process</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female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prison</w:t>
      </w:r>
      <w:proofErr w:type="spellEnd"/>
      <w:r w:rsidRPr="00BA403A">
        <w:rPr>
          <w:rFonts w:ascii="Times New Roman" w:hAnsi="Times New Roman" w:cs="Times New Roman"/>
          <w:sz w:val="20"/>
          <w:szCs w:val="20"/>
        </w:rPr>
        <w:t xml:space="preserve"> system. </w:t>
      </w:r>
      <w:proofErr w:type="spellStart"/>
      <w:r w:rsidRPr="00BA403A">
        <w:rPr>
          <w:rFonts w:ascii="Times New Roman" w:hAnsi="Times New Roman" w:cs="Times New Roman"/>
          <w:sz w:val="20"/>
          <w:szCs w:val="20"/>
        </w:rPr>
        <w:t>Taking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into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account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diverse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issues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that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involve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such</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discussions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such</w:t>
      </w:r>
      <w:proofErr w:type="spellEnd"/>
      <w:r w:rsidRPr="00BA403A">
        <w:rPr>
          <w:rFonts w:ascii="Times New Roman" w:hAnsi="Times New Roman" w:cs="Times New Roman"/>
          <w:sz w:val="20"/>
          <w:szCs w:val="20"/>
        </w:rPr>
        <w:t xml:space="preserve"> as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resocialization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effectiveness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teaching</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construction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knowledge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this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article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specifically</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presents</w:t>
      </w:r>
      <w:proofErr w:type="spellEnd"/>
      <w:r w:rsidRPr="00BA403A">
        <w:rPr>
          <w:rFonts w:ascii="Times New Roman" w:hAnsi="Times New Roman" w:cs="Times New Roman"/>
          <w:sz w:val="20"/>
          <w:szCs w:val="20"/>
        </w:rPr>
        <w:t xml:space="preserve"> some </w:t>
      </w:r>
      <w:proofErr w:type="spellStart"/>
      <w:r w:rsidRPr="00BA403A">
        <w:rPr>
          <w:rFonts w:ascii="Times New Roman" w:hAnsi="Times New Roman" w:cs="Times New Roman"/>
          <w:sz w:val="20"/>
          <w:szCs w:val="20"/>
        </w:rPr>
        <w:t>reflections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implementation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Rhema</w:t>
      </w:r>
      <w:proofErr w:type="spellEnd"/>
      <w:r w:rsidRPr="00BA403A">
        <w:rPr>
          <w:rFonts w:ascii="Times New Roman" w:hAnsi="Times New Roman" w:cs="Times New Roman"/>
          <w:sz w:val="20"/>
          <w:szCs w:val="20"/>
        </w:rPr>
        <w:t xml:space="preserve"> Brasil </w:t>
      </w:r>
      <w:proofErr w:type="spellStart"/>
      <w:r w:rsidRPr="00BA403A">
        <w:rPr>
          <w:rFonts w:ascii="Times New Roman" w:hAnsi="Times New Roman" w:cs="Times New Roman"/>
          <w:sz w:val="20"/>
          <w:szCs w:val="20"/>
        </w:rPr>
        <w:t>Bible</w:t>
      </w:r>
      <w:proofErr w:type="spellEnd"/>
      <w:r w:rsidRPr="00BA403A">
        <w:rPr>
          <w:rFonts w:ascii="Times New Roman" w:hAnsi="Times New Roman" w:cs="Times New Roman"/>
          <w:sz w:val="20"/>
          <w:szCs w:val="20"/>
        </w:rPr>
        <w:t xml:space="preserve"> Training Center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female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prison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Campina Grande - PB. </w:t>
      </w:r>
      <w:proofErr w:type="spellStart"/>
      <w:r w:rsidRPr="00BA403A">
        <w:rPr>
          <w:rFonts w:ascii="Times New Roman" w:hAnsi="Times New Roman" w:cs="Times New Roman"/>
          <w:sz w:val="20"/>
          <w:szCs w:val="20"/>
        </w:rPr>
        <w:t>Aiming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this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present</w:t>
      </w:r>
      <w:proofErr w:type="spellEnd"/>
      <w:r w:rsidRPr="00BA403A">
        <w:rPr>
          <w:rFonts w:ascii="Times New Roman" w:hAnsi="Times New Roman" w:cs="Times New Roman"/>
          <w:sz w:val="20"/>
          <w:szCs w:val="20"/>
        </w:rPr>
        <w:t xml:space="preserve"> a </w:t>
      </w:r>
      <w:proofErr w:type="spellStart"/>
      <w:r w:rsidRPr="00BA403A">
        <w:rPr>
          <w:rFonts w:ascii="Times New Roman" w:hAnsi="Times New Roman" w:cs="Times New Roman"/>
          <w:sz w:val="20"/>
          <w:szCs w:val="20"/>
        </w:rPr>
        <w:t>study</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about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influence</w:t>
      </w:r>
      <w:proofErr w:type="spellEnd"/>
      <w:r w:rsidRPr="00BA403A">
        <w:rPr>
          <w:rFonts w:ascii="Times New Roman" w:hAnsi="Times New Roman" w:cs="Times New Roman"/>
          <w:sz w:val="20"/>
          <w:szCs w:val="20"/>
        </w:rPr>
        <w:t xml:space="preserve"> for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fulfillment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resocializing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purpose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sentence</w:t>
      </w:r>
      <w:proofErr w:type="spellEnd"/>
      <w:r w:rsidRPr="00BA403A">
        <w:rPr>
          <w:rFonts w:ascii="Times New Roman" w:hAnsi="Times New Roman" w:cs="Times New Roman"/>
          <w:sz w:val="20"/>
          <w:szCs w:val="20"/>
        </w:rPr>
        <w:t xml:space="preserve">. As </w:t>
      </w:r>
      <w:proofErr w:type="spellStart"/>
      <w:r w:rsidRPr="00BA403A">
        <w:rPr>
          <w:rFonts w:ascii="Times New Roman" w:hAnsi="Times New Roman" w:cs="Times New Roman"/>
          <w:sz w:val="20"/>
          <w:szCs w:val="20"/>
        </w:rPr>
        <w:t>is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well</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known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State</w:t>
      </w:r>
      <w:proofErr w:type="spellEnd"/>
      <w:r w:rsidRPr="00BA403A">
        <w:rPr>
          <w:rFonts w:ascii="Times New Roman" w:hAnsi="Times New Roman" w:cs="Times New Roman"/>
          <w:sz w:val="20"/>
          <w:szCs w:val="20"/>
        </w:rPr>
        <w:t xml:space="preserve"> does </w:t>
      </w:r>
      <w:proofErr w:type="spellStart"/>
      <w:r w:rsidRPr="00BA403A">
        <w:rPr>
          <w:rFonts w:ascii="Times New Roman" w:hAnsi="Times New Roman" w:cs="Times New Roman"/>
          <w:sz w:val="20"/>
          <w:szCs w:val="20"/>
        </w:rPr>
        <w:t>not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provide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assistance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entrusted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to</w:t>
      </w:r>
      <w:proofErr w:type="spellEnd"/>
      <w:r w:rsidRPr="00BA403A">
        <w:rPr>
          <w:rFonts w:ascii="Times New Roman" w:hAnsi="Times New Roman" w:cs="Times New Roman"/>
          <w:sz w:val="20"/>
          <w:szCs w:val="20"/>
        </w:rPr>
        <w:t xml:space="preserve"> it, </w:t>
      </w:r>
      <w:proofErr w:type="spellStart"/>
      <w:r w:rsidRPr="00BA403A">
        <w:rPr>
          <w:rFonts w:ascii="Times New Roman" w:hAnsi="Times New Roman" w:cs="Times New Roman"/>
          <w:sz w:val="20"/>
          <w:szCs w:val="20"/>
        </w:rPr>
        <w:t>violating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principles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constitutional</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guarantees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prisoners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other</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hand</w:t>
      </w:r>
      <w:proofErr w:type="spellEnd"/>
      <w:r w:rsidRPr="00BA403A">
        <w:rPr>
          <w:rFonts w:ascii="Times New Roman" w:hAnsi="Times New Roman" w:cs="Times New Roman"/>
          <w:sz w:val="20"/>
          <w:szCs w:val="20"/>
        </w:rPr>
        <w:t xml:space="preserve">, it </w:t>
      </w:r>
      <w:proofErr w:type="spellStart"/>
      <w:r w:rsidRPr="00BA403A">
        <w:rPr>
          <w:rFonts w:ascii="Times New Roman" w:hAnsi="Times New Roman" w:cs="Times New Roman"/>
          <w:sz w:val="20"/>
          <w:szCs w:val="20"/>
        </w:rPr>
        <w:t>seeks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establish</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partnerships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through</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third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parties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that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assistance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provided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by</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Criminal </w:t>
      </w:r>
      <w:proofErr w:type="spellStart"/>
      <w:r w:rsidRPr="00BA403A">
        <w:rPr>
          <w:rFonts w:ascii="Times New Roman" w:hAnsi="Times New Roman" w:cs="Times New Roman"/>
          <w:sz w:val="20"/>
          <w:szCs w:val="20"/>
        </w:rPr>
        <w:t>Enforcement</w:t>
      </w:r>
      <w:proofErr w:type="spellEnd"/>
      <w:r w:rsidRPr="00BA403A">
        <w:rPr>
          <w:rFonts w:ascii="Times New Roman" w:hAnsi="Times New Roman" w:cs="Times New Roman"/>
          <w:sz w:val="20"/>
          <w:szCs w:val="20"/>
        </w:rPr>
        <w:t xml:space="preserve"> Law - LEP </w:t>
      </w:r>
      <w:proofErr w:type="spellStart"/>
      <w:r w:rsidRPr="00BA403A">
        <w:rPr>
          <w:rFonts w:ascii="Times New Roman" w:hAnsi="Times New Roman" w:cs="Times New Roman"/>
          <w:sz w:val="20"/>
          <w:szCs w:val="20"/>
        </w:rPr>
        <w:t>will</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become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effective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We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consider</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assistance</w:t>
      </w:r>
      <w:proofErr w:type="spellEnd"/>
      <w:r w:rsidRPr="00BA403A">
        <w:rPr>
          <w:rFonts w:ascii="Times New Roman" w:hAnsi="Times New Roman" w:cs="Times New Roman"/>
          <w:sz w:val="20"/>
          <w:szCs w:val="20"/>
        </w:rPr>
        <w:t xml:space="preserve"> as a </w:t>
      </w:r>
      <w:proofErr w:type="spellStart"/>
      <w:r w:rsidRPr="00BA403A">
        <w:rPr>
          <w:rFonts w:ascii="Times New Roman" w:hAnsi="Times New Roman" w:cs="Times New Roman"/>
          <w:sz w:val="20"/>
          <w:szCs w:val="20"/>
        </w:rPr>
        <w:t>helping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side</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role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acquiring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knowledge</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addition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lastRenderedPageBreak/>
        <w:t>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influencing</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transformation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prisoners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conduct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actions</w:t>
      </w:r>
      <w:proofErr w:type="spellEnd"/>
      <w:r w:rsidRPr="00BA403A">
        <w:rPr>
          <w:rFonts w:ascii="Times New Roman" w:hAnsi="Times New Roman" w:cs="Times New Roman"/>
          <w:sz w:val="20"/>
          <w:szCs w:val="20"/>
        </w:rPr>
        <w:t xml:space="preserve">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period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imprisonment</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and</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punishment</w:t>
      </w:r>
      <w:proofErr w:type="spellEnd"/>
      <w:r w:rsidRPr="00BA403A">
        <w:rPr>
          <w:rFonts w:ascii="Times New Roman" w:hAnsi="Times New Roman" w:cs="Times New Roman"/>
          <w:sz w:val="20"/>
          <w:szCs w:val="20"/>
        </w:rPr>
        <w:t xml:space="preserve">, as </w:t>
      </w:r>
      <w:proofErr w:type="spellStart"/>
      <w:r w:rsidRPr="00BA403A">
        <w:rPr>
          <w:rFonts w:ascii="Times New Roman" w:hAnsi="Times New Roman" w:cs="Times New Roman"/>
          <w:sz w:val="20"/>
          <w:szCs w:val="20"/>
        </w:rPr>
        <w:t>well</w:t>
      </w:r>
      <w:proofErr w:type="spellEnd"/>
      <w:r w:rsidRPr="00BA403A">
        <w:rPr>
          <w:rFonts w:ascii="Times New Roman" w:hAnsi="Times New Roman" w:cs="Times New Roman"/>
          <w:sz w:val="20"/>
          <w:szCs w:val="20"/>
        </w:rPr>
        <w:t xml:space="preserve"> as in </w:t>
      </w:r>
      <w:proofErr w:type="spellStart"/>
      <w:r w:rsidRPr="00BA403A">
        <w:rPr>
          <w:rFonts w:ascii="Times New Roman" w:hAnsi="Times New Roman" w:cs="Times New Roman"/>
          <w:sz w:val="20"/>
          <w:szCs w:val="20"/>
        </w:rPr>
        <w:t>the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process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of</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reintegration</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into</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society</w:t>
      </w:r>
      <w:proofErr w:type="spellEnd"/>
      <w:r w:rsidRPr="00BA403A">
        <w:rPr>
          <w:rFonts w:ascii="Times New Roman" w:hAnsi="Times New Roman" w:cs="Times New Roman"/>
          <w:sz w:val="20"/>
          <w:szCs w:val="20"/>
        </w:rPr>
        <w:t>.</w:t>
      </w:r>
    </w:p>
    <w:p w:rsidR="00BA403A" w:rsidRPr="00BA403A" w:rsidRDefault="00BA403A" w:rsidP="00BA403A">
      <w:pPr>
        <w:tabs>
          <w:tab w:val="left" w:pos="7050"/>
        </w:tabs>
        <w:spacing w:after="0" w:line="240" w:lineRule="auto"/>
        <w:jc w:val="both"/>
        <w:rPr>
          <w:rFonts w:ascii="Times New Roman" w:hAnsi="Times New Roman" w:cs="Times New Roman"/>
          <w:sz w:val="20"/>
          <w:szCs w:val="20"/>
        </w:rPr>
      </w:pPr>
    </w:p>
    <w:p w:rsidR="00BA403A" w:rsidRPr="00BA403A" w:rsidRDefault="00BA403A" w:rsidP="00BA403A">
      <w:pPr>
        <w:tabs>
          <w:tab w:val="left" w:pos="7050"/>
        </w:tabs>
        <w:spacing w:after="0" w:line="240" w:lineRule="auto"/>
        <w:jc w:val="both"/>
        <w:rPr>
          <w:rFonts w:ascii="Times New Roman" w:hAnsi="Times New Roman" w:cs="Times New Roman"/>
          <w:sz w:val="20"/>
          <w:szCs w:val="20"/>
        </w:rPr>
      </w:pPr>
      <w:r w:rsidRPr="00BA403A">
        <w:rPr>
          <w:rFonts w:ascii="Times New Roman" w:hAnsi="Times New Roman" w:cs="Times New Roman"/>
          <w:sz w:val="20"/>
          <w:szCs w:val="20"/>
        </w:rPr>
        <w:t xml:space="preserve">KEY WORDS: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assistance</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Religious</w:t>
      </w:r>
      <w:proofErr w:type="spellEnd"/>
      <w:r w:rsidRPr="00BA403A">
        <w:rPr>
          <w:rFonts w:ascii="Times New Roman" w:hAnsi="Times New Roman" w:cs="Times New Roman"/>
          <w:sz w:val="20"/>
          <w:szCs w:val="20"/>
        </w:rPr>
        <w:t xml:space="preserve"> </w:t>
      </w:r>
      <w:proofErr w:type="spellStart"/>
      <w:r w:rsidRPr="00BA403A">
        <w:rPr>
          <w:rFonts w:ascii="Times New Roman" w:hAnsi="Times New Roman" w:cs="Times New Roman"/>
          <w:sz w:val="20"/>
          <w:szCs w:val="20"/>
        </w:rPr>
        <w:t>education</w:t>
      </w:r>
      <w:proofErr w:type="spellEnd"/>
      <w:r w:rsidRPr="00BA403A">
        <w:rPr>
          <w:rFonts w:ascii="Times New Roman" w:hAnsi="Times New Roman" w:cs="Times New Roman"/>
          <w:sz w:val="20"/>
          <w:szCs w:val="20"/>
        </w:rPr>
        <w:t xml:space="preserve">. Criminal </w:t>
      </w:r>
      <w:proofErr w:type="spellStart"/>
      <w:r w:rsidRPr="00BA403A">
        <w:rPr>
          <w:rFonts w:ascii="Times New Roman" w:hAnsi="Times New Roman" w:cs="Times New Roman"/>
          <w:sz w:val="20"/>
          <w:szCs w:val="20"/>
        </w:rPr>
        <w:t>Execution</w:t>
      </w:r>
      <w:proofErr w:type="spellEnd"/>
      <w:r w:rsidRPr="00BA403A">
        <w:rPr>
          <w:rFonts w:ascii="Times New Roman" w:hAnsi="Times New Roman" w:cs="Times New Roman"/>
          <w:sz w:val="20"/>
          <w:szCs w:val="20"/>
        </w:rPr>
        <w:t xml:space="preserve"> Law.</w:t>
      </w:r>
    </w:p>
    <w:p w:rsidR="00BA403A" w:rsidRDefault="00BA403A" w:rsidP="00BA403A">
      <w:pPr>
        <w:tabs>
          <w:tab w:val="left" w:pos="7050"/>
        </w:tabs>
        <w:spacing w:after="0" w:line="240" w:lineRule="auto"/>
        <w:jc w:val="both"/>
        <w:rPr>
          <w:rFonts w:ascii="Times New Roman" w:hAnsi="Times New Roman" w:cs="Times New Roman"/>
          <w:sz w:val="24"/>
          <w:szCs w:val="24"/>
        </w:rPr>
      </w:pPr>
    </w:p>
    <w:p w:rsidR="00BA403A" w:rsidRPr="00BA403A" w:rsidRDefault="00BA403A" w:rsidP="00BA403A">
      <w:pPr>
        <w:tabs>
          <w:tab w:val="left" w:pos="7050"/>
        </w:tabs>
        <w:spacing w:after="0" w:line="240" w:lineRule="auto"/>
        <w:jc w:val="both"/>
        <w:rPr>
          <w:rFonts w:ascii="Times New Roman" w:hAnsi="Times New Roman" w:cs="Times New Roman"/>
          <w:sz w:val="24"/>
          <w:szCs w:val="24"/>
        </w:rPr>
      </w:pPr>
    </w:p>
    <w:p w:rsidR="00BA403A" w:rsidRPr="00BA403A" w:rsidRDefault="00BA403A" w:rsidP="00BA403A">
      <w:pPr>
        <w:tabs>
          <w:tab w:val="left" w:pos="7050"/>
        </w:tabs>
        <w:spacing w:after="0" w:line="240" w:lineRule="auto"/>
        <w:jc w:val="center"/>
        <w:rPr>
          <w:rFonts w:ascii="Times New Roman" w:hAnsi="Times New Roman" w:cs="Times New Roman"/>
          <w:b/>
          <w:sz w:val="24"/>
          <w:szCs w:val="24"/>
        </w:rPr>
      </w:pPr>
      <w:r w:rsidRPr="00BA403A">
        <w:rPr>
          <w:rFonts w:ascii="Times New Roman" w:hAnsi="Times New Roman" w:cs="Times New Roman"/>
          <w:b/>
          <w:sz w:val="24"/>
          <w:szCs w:val="24"/>
        </w:rPr>
        <w:t>REFERÊNCIAS</w:t>
      </w:r>
    </w:p>
    <w:p w:rsidR="00BA403A" w:rsidRPr="00BA403A" w:rsidRDefault="00BA403A" w:rsidP="00BA403A">
      <w:pPr>
        <w:tabs>
          <w:tab w:val="left" w:pos="7050"/>
        </w:tabs>
        <w:spacing w:after="0" w:line="240" w:lineRule="auto"/>
        <w:jc w:val="center"/>
        <w:rPr>
          <w:rFonts w:ascii="Times New Roman" w:hAnsi="Times New Roman" w:cs="Times New Roman"/>
          <w:sz w:val="24"/>
          <w:szCs w:val="24"/>
        </w:rPr>
      </w:pP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BOURDIEU, Pierre. </w:t>
      </w:r>
      <w:r w:rsidRPr="00BA403A">
        <w:rPr>
          <w:rFonts w:ascii="Times New Roman" w:hAnsi="Times New Roman" w:cs="Times New Roman"/>
          <w:b/>
        </w:rPr>
        <w:t>A economia das trocas simbólicas</w:t>
      </w:r>
      <w:r w:rsidRPr="00BA403A">
        <w:rPr>
          <w:rFonts w:ascii="Times New Roman" w:hAnsi="Times New Roman" w:cs="Times New Roman"/>
        </w:rPr>
        <w:t>. 6. ed. São Paulo: Perspectiva S.A., 1998.</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BRASIL. Constituição (1988</w:t>
      </w:r>
      <w:r w:rsidRPr="00BA403A">
        <w:rPr>
          <w:rFonts w:ascii="Times New Roman" w:hAnsi="Times New Roman" w:cs="Times New Roman"/>
          <w:b/>
        </w:rPr>
        <w:t>). Constituição da República Federativa do Brasil</w:t>
      </w:r>
      <w:r w:rsidRPr="00BA403A">
        <w:rPr>
          <w:rFonts w:ascii="Times New Roman" w:hAnsi="Times New Roman" w:cs="Times New Roman"/>
        </w:rPr>
        <w:t>. Brasília, DF: Senado Federal: Centro Gráfico, 1988.</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______. </w:t>
      </w:r>
      <w:r w:rsidRPr="00BA403A">
        <w:rPr>
          <w:rFonts w:ascii="Times New Roman" w:hAnsi="Times New Roman" w:cs="Times New Roman"/>
          <w:b/>
        </w:rPr>
        <w:t>Código Penal</w:t>
      </w:r>
      <w:r w:rsidRPr="00BA403A">
        <w:rPr>
          <w:rFonts w:ascii="Times New Roman" w:hAnsi="Times New Roman" w:cs="Times New Roman"/>
        </w:rPr>
        <w:t xml:space="preserve">, Constituição Federal. Lei de Execução Penal (LEP): Lei 7.210 de 11 de </w:t>
      </w:r>
      <w:proofErr w:type="gramStart"/>
      <w:r w:rsidRPr="00BA403A">
        <w:rPr>
          <w:rFonts w:ascii="Times New Roman" w:hAnsi="Times New Roman" w:cs="Times New Roman"/>
        </w:rPr>
        <w:t>Julho</w:t>
      </w:r>
      <w:proofErr w:type="gramEnd"/>
      <w:r w:rsidRPr="00BA403A">
        <w:rPr>
          <w:rFonts w:ascii="Times New Roman" w:hAnsi="Times New Roman" w:cs="Times New Roman"/>
        </w:rPr>
        <w:t xml:space="preserve"> de 1984.</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______. </w:t>
      </w:r>
      <w:r w:rsidRPr="00BA403A">
        <w:rPr>
          <w:rFonts w:ascii="Times New Roman" w:hAnsi="Times New Roman" w:cs="Times New Roman"/>
          <w:b/>
        </w:rPr>
        <w:t>Lei de Execução Penal</w:t>
      </w:r>
      <w:r w:rsidRPr="00BA403A">
        <w:rPr>
          <w:rFonts w:ascii="Times New Roman" w:hAnsi="Times New Roman" w:cs="Times New Roman"/>
        </w:rPr>
        <w:t>. Lei Nº 7.210 de 11 de julho de 1984. Disponível em: https://www.planalto.gov.br/. Acesso em: 20 de outubro de 2017.</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DOLZ, J; SCHNEUWLY, B. </w:t>
      </w:r>
      <w:r w:rsidRPr="00BA403A">
        <w:rPr>
          <w:rFonts w:ascii="Times New Roman" w:hAnsi="Times New Roman" w:cs="Times New Roman"/>
          <w:b/>
        </w:rPr>
        <w:t>Gêneros Orais e Escritos na escola</w:t>
      </w:r>
      <w:r w:rsidRPr="00BA403A">
        <w:rPr>
          <w:rFonts w:ascii="Times New Roman" w:hAnsi="Times New Roman" w:cs="Times New Roman"/>
        </w:rPr>
        <w:t xml:space="preserve">. In: ROJO, </w:t>
      </w:r>
      <w:proofErr w:type="spellStart"/>
      <w:r w:rsidRPr="00BA403A">
        <w:rPr>
          <w:rFonts w:ascii="Times New Roman" w:hAnsi="Times New Roman" w:cs="Times New Roman"/>
        </w:rPr>
        <w:t>Roxane</w:t>
      </w:r>
      <w:proofErr w:type="spellEnd"/>
      <w:r w:rsidRPr="00BA403A">
        <w:rPr>
          <w:rFonts w:ascii="Times New Roman" w:hAnsi="Times New Roman" w:cs="Times New Roman"/>
        </w:rPr>
        <w:t xml:space="preserve">; SALES, </w:t>
      </w:r>
      <w:proofErr w:type="spellStart"/>
      <w:r w:rsidRPr="00BA403A">
        <w:rPr>
          <w:rFonts w:ascii="Times New Roman" w:hAnsi="Times New Roman" w:cs="Times New Roman"/>
        </w:rPr>
        <w:t>Glaís</w:t>
      </w:r>
      <w:proofErr w:type="spellEnd"/>
      <w:r w:rsidRPr="00BA403A">
        <w:rPr>
          <w:rFonts w:ascii="Times New Roman" w:hAnsi="Times New Roman" w:cs="Times New Roman"/>
        </w:rPr>
        <w:t xml:space="preserve"> (</w:t>
      </w:r>
      <w:proofErr w:type="spellStart"/>
      <w:r w:rsidRPr="00BA403A">
        <w:rPr>
          <w:rFonts w:ascii="Times New Roman" w:hAnsi="Times New Roman" w:cs="Times New Roman"/>
        </w:rPr>
        <w:t>org</w:t>
      </w:r>
      <w:proofErr w:type="spellEnd"/>
      <w:r w:rsidRPr="00BA403A">
        <w:rPr>
          <w:rFonts w:ascii="Times New Roman" w:hAnsi="Times New Roman" w:cs="Times New Roman"/>
        </w:rPr>
        <w:t>). Campinas: Mercado das Letras, 2004.</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FOUCAULT, Michel. </w:t>
      </w:r>
      <w:r w:rsidRPr="00BA403A">
        <w:rPr>
          <w:rFonts w:ascii="Times New Roman" w:hAnsi="Times New Roman" w:cs="Times New Roman"/>
          <w:b/>
        </w:rPr>
        <w:t>Vigiar e punir</w:t>
      </w:r>
      <w:r w:rsidRPr="00BA403A">
        <w:rPr>
          <w:rFonts w:ascii="Times New Roman" w:hAnsi="Times New Roman" w:cs="Times New Roman"/>
        </w:rPr>
        <w:t>: nascimento da prisão. Petrópolis: Vozes, 2008.</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FREIRE, Paulo. </w:t>
      </w:r>
      <w:r w:rsidRPr="00BA403A">
        <w:rPr>
          <w:rFonts w:ascii="Times New Roman" w:hAnsi="Times New Roman" w:cs="Times New Roman"/>
          <w:b/>
        </w:rPr>
        <w:t>Educação e mudança</w:t>
      </w:r>
      <w:r w:rsidRPr="00BA403A">
        <w:rPr>
          <w:rFonts w:ascii="Times New Roman" w:hAnsi="Times New Roman" w:cs="Times New Roman"/>
        </w:rPr>
        <w:t>. Rio de Janeiro: Paz e Terra, 1979.</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 JUNG, Neiva Maria e SEMECHECHEM, </w:t>
      </w:r>
      <w:proofErr w:type="spellStart"/>
      <w:r w:rsidRPr="00BA403A">
        <w:rPr>
          <w:rFonts w:ascii="Times New Roman" w:hAnsi="Times New Roman" w:cs="Times New Roman"/>
        </w:rPr>
        <w:t>Jakeline</w:t>
      </w:r>
      <w:proofErr w:type="spellEnd"/>
      <w:r w:rsidRPr="00BA403A">
        <w:rPr>
          <w:rFonts w:ascii="Times New Roman" w:hAnsi="Times New Roman" w:cs="Times New Roman"/>
        </w:rPr>
        <w:t xml:space="preserve">. </w:t>
      </w:r>
      <w:r w:rsidRPr="00BA403A">
        <w:rPr>
          <w:rFonts w:ascii="Times New Roman" w:hAnsi="Times New Roman" w:cs="Times New Roman"/>
          <w:b/>
        </w:rPr>
        <w:t xml:space="preserve">Artigo: </w:t>
      </w:r>
      <w:r w:rsidRPr="00BA403A">
        <w:rPr>
          <w:rFonts w:ascii="Times New Roman" w:hAnsi="Times New Roman" w:cs="Times New Roman"/>
        </w:rPr>
        <w:t xml:space="preserve">Eventos religiosos e suas práticas de letramento em comunidades multilíngues e multiculturais. Universidade Estadual de Maringá. Fórum Linguístico, Florianópolis, 2009.  </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KLEIMAN, A. Modelos de letramento e as práticas de alfabetização na escola. In: KLEIMAN, A (</w:t>
      </w:r>
      <w:proofErr w:type="spellStart"/>
      <w:r w:rsidRPr="00BA403A">
        <w:rPr>
          <w:rFonts w:ascii="Times New Roman" w:hAnsi="Times New Roman" w:cs="Times New Roman"/>
        </w:rPr>
        <w:t>org</w:t>
      </w:r>
      <w:proofErr w:type="spellEnd"/>
      <w:r w:rsidRPr="00BA403A">
        <w:rPr>
          <w:rFonts w:ascii="Times New Roman" w:hAnsi="Times New Roman" w:cs="Times New Roman"/>
        </w:rPr>
        <w:t xml:space="preserve">). </w:t>
      </w:r>
      <w:r w:rsidRPr="00BA403A">
        <w:rPr>
          <w:rFonts w:ascii="Times New Roman" w:hAnsi="Times New Roman" w:cs="Times New Roman"/>
          <w:b/>
        </w:rPr>
        <w:t>Os significados do letramento:</w:t>
      </w:r>
      <w:r w:rsidRPr="00BA403A">
        <w:rPr>
          <w:rFonts w:ascii="Times New Roman" w:hAnsi="Times New Roman" w:cs="Times New Roman"/>
        </w:rPr>
        <w:t xml:space="preserve"> uma nova perspectiva sobre a prática social da escrita. Campinas: Mercado de Letras, p. 15-61. </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LEME, José Antônio Gonçalves</w:t>
      </w:r>
      <w:r w:rsidRPr="00BA403A">
        <w:rPr>
          <w:rFonts w:ascii="Times New Roman" w:hAnsi="Times New Roman" w:cs="Times New Roman"/>
          <w:b/>
        </w:rPr>
        <w:t xml:space="preserve">. </w:t>
      </w:r>
      <w:r w:rsidRPr="00BA403A">
        <w:rPr>
          <w:rFonts w:ascii="Times New Roman" w:hAnsi="Times New Roman" w:cs="Times New Roman"/>
        </w:rPr>
        <w:t>A cela de aula</w:t>
      </w:r>
      <w:r w:rsidRPr="00BA403A">
        <w:rPr>
          <w:rFonts w:ascii="Times New Roman" w:hAnsi="Times New Roman" w:cs="Times New Roman"/>
          <w:b/>
        </w:rPr>
        <w:t>:</w:t>
      </w:r>
      <w:r w:rsidRPr="00BA403A">
        <w:rPr>
          <w:rFonts w:ascii="Times New Roman" w:hAnsi="Times New Roman" w:cs="Times New Roman"/>
        </w:rPr>
        <w:t xml:space="preserve"> tirando a pena com letras. Uma reflexão sobre o sentido da educação nos presídios. In: ONOFRE, Elenice Maria </w:t>
      </w:r>
      <w:proofErr w:type="spellStart"/>
      <w:r w:rsidRPr="00BA403A">
        <w:rPr>
          <w:rFonts w:ascii="Times New Roman" w:hAnsi="Times New Roman" w:cs="Times New Roman"/>
        </w:rPr>
        <w:t>Cammarosano</w:t>
      </w:r>
      <w:proofErr w:type="spellEnd"/>
      <w:r w:rsidRPr="00BA403A">
        <w:rPr>
          <w:rFonts w:ascii="Times New Roman" w:hAnsi="Times New Roman" w:cs="Times New Roman"/>
        </w:rPr>
        <w:t xml:space="preserve"> (</w:t>
      </w:r>
      <w:proofErr w:type="spellStart"/>
      <w:r w:rsidRPr="00BA403A">
        <w:rPr>
          <w:rFonts w:ascii="Times New Roman" w:hAnsi="Times New Roman" w:cs="Times New Roman"/>
        </w:rPr>
        <w:t>org</w:t>
      </w:r>
      <w:proofErr w:type="spellEnd"/>
      <w:r w:rsidRPr="00BA403A">
        <w:rPr>
          <w:rFonts w:ascii="Times New Roman" w:hAnsi="Times New Roman" w:cs="Times New Roman"/>
        </w:rPr>
        <w:t xml:space="preserve">). </w:t>
      </w:r>
      <w:r w:rsidRPr="00BA403A">
        <w:rPr>
          <w:rFonts w:ascii="Times New Roman" w:hAnsi="Times New Roman" w:cs="Times New Roman"/>
          <w:b/>
        </w:rPr>
        <w:t>Educação escolar entre as grades.</w:t>
      </w:r>
      <w:r w:rsidRPr="00BA403A">
        <w:rPr>
          <w:rFonts w:ascii="Times New Roman" w:hAnsi="Times New Roman" w:cs="Times New Roman"/>
        </w:rPr>
        <w:t xml:space="preserve"> São Carlos: </w:t>
      </w:r>
      <w:proofErr w:type="spellStart"/>
      <w:r w:rsidRPr="00BA403A">
        <w:rPr>
          <w:rFonts w:ascii="Times New Roman" w:hAnsi="Times New Roman" w:cs="Times New Roman"/>
        </w:rPr>
        <w:t>EdUFSCar</w:t>
      </w:r>
      <w:proofErr w:type="spellEnd"/>
      <w:r w:rsidRPr="00BA403A">
        <w:rPr>
          <w:rFonts w:ascii="Times New Roman" w:hAnsi="Times New Roman" w:cs="Times New Roman"/>
        </w:rPr>
        <w:t>, 2007.</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MARCUSCHI, L. A. Gêneros textuais: definição e funcionalidade. In: DIONÍSIO, A.P; MACHADO, A. R.; BEZERRA, M. A. (</w:t>
      </w:r>
      <w:proofErr w:type="spellStart"/>
      <w:r w:rsidRPr="00BA403A">
        <w:rPr>
          <w:rFonts w:ascii="Times New Roman" w:hAnsi="Times New Roman" w:cs="Times New Roman"/>
        </w:rPr>
        <w:t>Orgs</w:t>
      </w:r>
      <w:proofErr w:type="spellEnd"/>
      <w:r w:rsidRPr="00BA403A">
        <w:rPr>
          <w:rFonts w:ascii="Times New Roman" w:hAnsi="Times New Roman" w:cs="Times New Roman"/>
        </w:rPr>
        <w:t xml:space="preserve">.) </w:t>
      </w:r>
      <w:r w:rsidRPr="00BA403A">
        <w:rPr>
          <w:rFonts w:ascii="Times New Roman" w:hAnsi="Times New Roman" w:cs="Times New Roman"/>
          <w:b/>
        </w:rPr>
        <w:t>Gêneros Textuais e Ensino</w:t>
      </w:r>
      <w:r w:rsidRPr="00BA403A">
        <w:rPr>
          <w:rFonts w:ascii="Times New Roman" w:hAnsi="Times New Roman" w:cs="Times New Roman"/>
        </w:rPr>
        <w:t>. Rio de Janeiro: Editora Lucerna, 2008.</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MIRABETE, Júlio </w:t>
      </w:r>
      <w:proofErr w:type="spellStart"/>
      <w:r w:rsidRPr="00BA403A">
        <w:rPr>
          <w:rFonts w:ascii="Times New Roman" w:hAnsi="Times New Roman" w:cs="Times New Roman"/>
        </w:rPr>
        <w:t>Fabrini</w:t>
      </w:r>
      <w:proofErr w:type="spellEnd"/>
      <w:r w:rsidRPr="00BA403A">
        <w:rPr>
          <w:rFonts w:ascii="Times New Roman" w:hAnsi="Times New Roman" w:cs="Times New Roman"/>
        </w:rPr>
        <w:t xml:space="preserve">. </w:t>
      </w:r>
      <w:r w:rsidRPr="00BA403A">
        <w:rPr>
          <w:rFonts w:ascii="Times New Roman" w:hAnsi="Times New Roman" w:cs="Times New Roman"/>
          <w:b/>
        </w:rPr>
        <w:t>Execução Penal</w:t>
      </w:r>
      <w:r w:rsidRPr="00BA403A">
        <w:rPr>
          <w:rFonts w:ascii="Times New Roman" w:hAnsi="Times New Roman" w:cs="Times New Roman"/>
        </w:rPr>
        <w:t xml:space="preserve">. 10. ed. São Paulo: Atlas, 2002. </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NUCCI, S. G. de. </w:t>
      </w:r>
      <w:r w:rsidRPr="00BA403A">
        <w:rPr>
          <w:rFonts w:ascii="Times New Roman" w:hAnsi="Times New Roman" w:cs="Times New Roman"/>
          <w:b/>
        </w:rPr>
        <w:t>Manual de processo penal e execução penal</w:t>
      </w:r>
      <w:r w:rsidRPr="00BA403A">
        <w:rPr>
          <w:rFonts w:ascii="Times New Roman" w:hAnsi="Times New Roman" w:cs="Times New Roman"/>
        </w:rPr>
        <w:t>. 3. ed. – São Paulo: Editora Revista dos Tribunais, 2008.</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PORTUGUES, Manoel Rodrigues. </w:t>
      </w:r>
      <w:r w:rsidRPr="00BA403A">
        <w:rPr>
          <w:rFonts w:ascii="Times New Roman" w:hAnsi="Times New Roman" w:cs="Times New Roman"/>
          <w:b/>
        </w:rPr>
        <w:t>Educação de adultos presos</w:t>
      </w:r>
      <w:r w:rsidRPr="00BA403A">
        <w:rPr>
          <w:rFonts w:ascii="Times New Roman" w:hAnsi="Times New Roman" w:cs="Times New Roman"/>
        </w:rPr>
        <w:t>. In: Revista Educação e Pesquisa, São Paulo, 2001.</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SILVA, V.L. da. </w:t>
      </w:r>
      <w:r w:rsidRPr="00BA403A">
        <w:rPr>
          <w:rFonts w:ascii="Times New Roman" w:hAnsi="Times New Roman" w:cs="Times New Roman"/>
          <w:b/>
        </w:rPr>
        <w:t>Sujeitos segregados:</w:t>
      </w:r>
      <w:r w:rsidRPr="00BA403A">
        <w:rPr>
          <w:rFonts w:ascii="Times New Roman" w:hAnsi="Times New Roman" w:cs="Times New Roman"/>
        </w:rPr>
        <w:t xml:space="preserve"> a língua e a história na produção epistolar de presidiários. Tese. Doutorado em Linguística. Instituto de Estudos da Linguagem, Universidade Estadual de Campinas, 2014.</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SOARES, Magda. </w:t>
      </w:r>
      <w:r w:rsidRPr="00BA403A">
        <w:rPr>
          <w:rFonts w:ascii="Times New Roman" w:hAnsi="Times New Roman" w:cs="Times New Roman"/>
          <w:b/>
        </w:rPr>
        <w:t>Alfabetização e Letramento</w:t>
      </w:r>
      <w:r w:rsidRPr="00BA403A">
        <w:rPr>
          <w:rFonts w:ascii="Times New Roman" w:hAnsi="Times New Roman" w:cs="Times New Roman"/>
        </w:rPr>
        <w:t xml:space="preserve">. São Paulo: Contexto, 1999. </w:t>
      </w:r>
    </w:p>
    <w:p w:rsidR="00BA403A" w:rsidRPr="00BA403A" w:rsidRDefault="00BA403A" w:rsidP="00BA403A">
      <w:pPr>
        <w:spacing w:line="240" w:lineRule="auto"/>
        <w:rPr>
          <w:rFonts w:ascii="Times New Roman" w:hAnsi="Times New Roman" w:cs="Times New Roman"/>
        </w:rPr>
      </w:pPr>
      <w:r w:rsidRPr="00BA403A">
        <w:rPr>
          <w:rFonts w:ascii="Times New Roman" w:hAnsi="Times New Roman" w:cs="Times New Roman"/>
        </w:rPr>
        <w:t xml:space="preserve">VERBO DA VIDA. </w:t>
      </w:r>
      <w:r w:rsidRPr="00BA403A">
        <w:rPr>
          <w:rFonts w:ascii="Times New Roman" w:hAnsi="Times New Roman" w:cs="Times New Roman"/>
          <w:b/>
        </w:rPr>
        <w:t xml:space="preserve">O que é o </w:t>
      </w:r>
      <w:proofErr w:type="spellStart"/>
      <w:proofErr w:type="gramStart"/>
      <w:r w:rsidRPr="00BA403A">
        <w:rPr>
          <w:rFonts w:ascii="Times New Roman" w:hAnsi="Times New Roman" w:cs="Times New Roman"/>
          <w:b/>
        </w:rPr>
        <w:t>Rhema</w:t>
      </w:r>
      <w:proofErr w:type="spellEnd"/>
      <w:r w:rsidRPr="00BA403A">
        <w:rPr>
          <w:rFonts w:ascii="Times New Roman" w:hAnsi="Times New Roman" w:cs="Times New Roman"/>
          <w:b/>
        </w:rPr>
        <w:t>?.</w:t>
      </w:r>
      <w:proofErr w:type="gramEnd"/>
      <w:r w:rsidRPr="00BA403A">
        <w:rPr>
          <w:rFonts w:ascii="Times New Roman" w:hAnsi="Times New Roman" w:cs="Times New Roman"/>
        </w:rPr>
        <w:t xml:space="preserve"> Disponível em: &lt;http://verbodavida.org.br/rhema/o-que-e-o-rhema/&gt;. Acesso em: 10 de outubro de 2017.</w:t>
      </w:r>
    </w:p>
    <w:p w:rsidR="005D1D71" w:rsidRPr="00BA403A" w:rsidRDefault="00BA403A" w:rsidP="00BA403A">
      <w:pPr>
        <w:spacing w:line="240" w:lineRule="auto"/>
        <w:rPr>
          <w:rFonts w:ascii="Times New Roman" w:hAnsi="Times New Roman" w:cs="Times New Roman"/>
          <w:sz w:val="24"/>
          <w:szCs w:val="24"/>
        </w:rPr>
      </w:pPr>
      <w:r w:rsidRPr="00BA403A">
        <w:rPr>
          <w:rFonts w:ascii="Times New Roman" w:hAnsi="Times New Roman" w:cs="Times New Roman"/>
        </w:rPr>
        <w:lastRenderedPageBreak/>
        <w:t xml:space="preserve">VYGOTSKY, L. S. </w:t>
      </w:r>
      <w:r w:rsidRPr="00BA403A">
        <w:rPr>
          <w:rFonts w:ascii="Times New Roman" w:hAnsi="Times New Roman" w:cs="Times New Roman"/>
          <w:b/>
        </w:rPr>
        <w:t>Pensamento e Linguagem</w:t>
      </w:r>
      <w:r w:rsidRPr="00BA403A">
        <w:rPr>
          <w:rFonts w:ascii="Times New Roman" w:hAnsi="Times New Roman" w:cs="Times New Roman"/>
        </w:rPr>
        <w:t xml:space="preserve">. Trad. M. Resende. 42. </w:t>
      </w:r>
      <w:proofErr w:type="spellStart"/>
      <w:r w:rsidRPr="00BA403A">
        <w:rPr>
          <w:rFonts w:ascii="Times New Roman" w:hAnsi="Times New Roman" w:cs="Times New Roman"/>
        </w:rPr>
        <w:t>ed</w:t>
      </w:r>
      <w:proofErr w:type="spellEnd"/>
    </w:p>
    <w:sectPr w:rsidR="005D1D71" w:rsidRPr="00BA403A" w:rsidSect="00BB1557">
      <w:foot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D2A" w:rsidRDefault="00455D2A" w:rsidP="00A85DC2">
      <w:pPr>
        <w:spacing w:after="0" w:line="240" w:lineRule="auto"/>
      </w:pPr>
      <w:r>
        <w:separator/>
      </w:r>
    </w:p>
  </w:endnote>
  <w:endnote w:type="continuationSeparator" w:id="0">
    <w:p w:rsidR="00455D2A" w:rsidRDefault="00455D2A" w:rsidP="00A8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0C" w:rsidRDefault="00455D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D2A" w:rsidRDefault="00455D2A" w:rsidP="00A85DC2">
      <w:pPr>
        <w:spacing w:after="0" w:line="240" w:lineRule="auto"/>
      </w:pPr>
      <w:r>
        <w:separator/>
      </w:r>
    </w:p>
  </w:footnote>
  <w:footnote w:type="continuationSeparator" w:id="0">
    <w:p w:rsidR="00455D2A" w:rsidRDefault="00455D2A" w:rsidP="00A85DC2">
      <w:pPr>
        <w:spacing w:after="0" w:line="240" w:lineRule="auto"/>
      </w:pPr>
      <w:r>
        <w:continuationSeparator/>
      </w:r>
    </w:p>
  </w:footnote>
  <w:footnote w:id="1">
    <w:p w:rsidR="00A85DC2" w:rsidRPr="00A85DC2" w:rsidRDefault="00A85DC2" w:rsidP="00A85DC2">
      <w:pPr>
        <w:pStyle w:val="Textodenotaderodap"/>
        <w:jc w:val="both"/>
        <w:rPr>
          <w:rFonts w:ascii="Times New Roman" w:hAnsi="Times New Roman" w:cs="Times New Roman"/>
        </w:rPr>
      </w:pPr>
      <w:r w:rsidRPr="00A85DC2">
        <w:rPr>
          <w:rStyle w:val="Refdenotaderodap"/>
          <w:rFonts w:ascii="Times New Roman" w:hAnsi="Times New Roman" w:cs="Times New Roman"/>
        </w:rPr>
        <w:sym w:font="Symbol" w:char="F02A"/>
      </w:r>
      <w:r w:rsidRPr="00A85DC2">
        <w:rPr>
          <w:rFonts w:ascii="Times New Roman" w:hAnsi="Times New Roman" w:cs="Times New Roman"/>
        </w:rPr>
        <w:t xml:space="preserve"> Graduanda do Curso Superior de Bacharelado em Direito pela UNIFACISA – Centro Universitário.</w:t>
      </w:r>
    </w:p>
  </w:footnote>
  <w:footnote w:id="2">
    <w:p w:rsidR="00A85DC2" w:rsidRDefault="00A85DC2" w:rsidP="00A85DC2">
      <w:pPr>
        <w:pStyle w:val="Textodenotaderodap"/>
        <w:jc w:val="both"/>
      </w:pPr>
      <w:r w:rsidRPr="00A85DC2">
        <w:rPr>
          <w:rStyle w:val="Refdenotaderodap"/>
          <w:rFonts w:ascii="Times New Roman" w:hAnsi="Times New Roman" w:cs="Times New Roman"/>
        </w:rPr>
        <w:sym w:font="Symbol" w:char="F02A"/>
      </w:r>
      <w:r w:rsidRPr="00A85DC2">
        <w:rPr>
          <w:rStyle w:val="Refdenotaderodap"/>
          <w:rFonts w:ascii="Times New Roman" w:hAnsi="Times New Roman" w:cs="Times New Roman"/>
        </w:rPr>
        <w:sym w:font="Symbol" w:char="F02A"/>
      </w:r>
      <w:r w:rsidRPr="00A85DC2">
        <w:rPr>
          <w:rFonts w:ascii="Times New Roman" w:hAnsi="Times New Roman" w:cs="Times New Roman"/>
        </w:rPr>
        <w:t xml:space="preserve"> Professora Orientadora. Advogada e Doutora em Direito pela Universidade de Salamanca- Espanha, com título revalidado pela Universidade Federal de Pernambuco (UFPE). Especialista em Direito Processual Civil pela Universidade Potiguar-RN e em Aperfeiçoamento em Direito Público e Privado pela Faculdade Damásio de Jesus-SP. Coordenadora do Curso de Pós-Graduação em Direito Penal e Processual Penal, promovido pela Faculdade de Ciências Sociais Aplicadas (FACISA).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C2"/>
    <w:rsid w:val="000A7986"/>
    <w:rsid w:val="000E4D76"/>
    <w:rsid w:val="002A7AFF"/>
    <w:rsid w:val="00455D2A"/>
    <w:rsid w:val="005A2E9C"/>
    <w:rsid w:val="005D1D71"/>
    <w:rsid w:val="00720832"/>
    <w:rsid w:val="00A85DC2"/>
    <w:rsid w:val="00B26180"/>
    <w:rsid w:val="00BA4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07ABF-7760-4037-8140-32A022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C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85D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5DC2"/>
    <w:rPr>
      <w:sz w:val="20"/>
      <w:szCs w:val="20"/>
    </w:rPr>
  </w:style>
  <w:style w:type="character" w:styleId="Refdenotaderodap">
    <w:name w:val="footnote reference"/>
    <w:basedOn w:val="Fontepargpadro"/>
    <w:uiPriority w:val="99"/>
    <w:semiHidden/>
    <w:unhideWhenUsed/>
    <w:rsid w:val="00A85DC2"/>
    <w:rPr>
      <w:vertAlign w:val="superscript"/>
    </w:rPr>
  </w:style>
  <w:style w:type="paragraph" w:styleId="Rodap">
    <w:name w:val="footer"/>
    <w:basedOn w:val="Normal"/>
    <w:link w:val="RodapChar"/>
    <w:uiPriority w:val="99"/>
    <w:unhideWhenUsed/>
    <w:rsid w:val="00A85DC2"/>
    <w:pPr>
      <w:tabs>
        <w:tab w:val="center" w:pos="4252"/>
        <w:tab w:val="right" w:pos="8504"/>
      </w:tabs>
      <w:spacing w:after="0" w:line="240" w:lineRule="auto"/>
    </w:pPr>
  </w:style>
  <w:style w:type="character" w:customStyle="1" w:styleId="RodapChar">
    <w:name w:val="Rodapé Char"/>
    <w:basedOn w:val="Fontepargpadro"/>
    <w:link w:val="Rodap"/>
    <w:uiPriority w:val="99"/>
    <w:rsid w:val="00A85DC2"/>
  </w:style>
  <w:style w:type="character" w:styleId="Hyperlink">
    <w:name w:val="Hyperlink"/>
    <w:basedOn w:val="Fontepargpadro"/>
    <w:uiPriority w:val="99"/>
    <w:unhideWhenUsed/>
    <w:rsid w:val="00A85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6847</Words>
  <Characters>36980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Pinto</dc:creator>
  <cp:keywords/>
  <dc:description/>
  <cp:lastModifiedBy>Nathalia Pinto</cp:lastModifiedBy>
  <cp:revision>3</cp:revision>
  <dcterms:created xsi:type="dcterms:W3CDTF">2017-11-21T01:13:00Z</dcterms:created>
  <dcterms:modified xsi:type="dcterms:W3CDTF">2017-11-22T05:59:00Z</dcterms:modified>
</cp:coreProperties>
</file>