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DF" w:rsidRDefault="001605F7" w:rsidP="00093872">
      <w:pPr>
        <w:pStyle w:val="Corpo"/>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 SUPREMO TRIBUNAL FEDERAL E O ATIVISMO JUDICIAL: ANÁLISE CRÍTICA ACERCA DA DIVERGÊNCIA VITORIOSA ABERTA PELO MINISTRO LUÍS ROBERTO BARROSO NO JULGAMENTO DA ADPF 378</w:t>
      </w:r>
    </w:p>
    <w:p w:rsidR="00CC4EC8" w:rsidRDefault="00CC4EC8" w:rsidP="00093872">
      <w:pPr>
        <w:pStyle w:val="Corpo"/>
        <w:spacing w:after="0" w:line="360" w:lineRule="auto"/>
        <w:jc w:val="right"/>
        <w:rPr>
          <w:rFonts w:ascii="Times New Roman" w:eastAsia="Times New Roman" w:hAnsi="Times New Roman" w:cs="Times New Roman"/>
          <w:bCs/>
          <w:sz w:val="24"/>
          <w:szCs w:val="24"/>
        </w:rPr>
      </w:pPr>
    </w:p>
    <w:p w:rsidR="00402CCD" w:rsidRDefault="00402CCD" w:rsidP="00093872">
      <w:pPr>
        <w:pStyle w:val="Corpo"/>
        <w:spacing w:after="0" w:line="360" w:lineRule="auto"/>
        <w:jc w:val="right"/>
        <w:rPr>
          <w:rFonts w:ascii="Times New Roman" w:eastAsia="Times New Roman" w:hAnsi="Times New Roman" w:cs="Times New Roman"/>
          <w:bCs/>
          <w:sz w:val="24"/>
          <w:szCs w:val="24"/>
        </w:rPr>
      </w:pPr>
    </w:p>
    <w:p w:rsidR="00BF4028" w:rsidRDefault="001605F7" w:rsidP="00093872">
      <w:pPr>
        <w:pStyle w:val="Corpo"/>
        <w:spacing w:after="0" w:line="36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Gabriel Tolêdo de Farias</w:t>
      </w:r>
      <w:r w:rsidR="004A3463">
        <w:rPr>
          <w:rStyle w:val="Refdenotaderodap"/>
          <w:rFonts w:ascii="Times New Roman" w:eastAsia="Times New Roman" w:hAnsi="Times New Roman" w:cs="Times New Roman"/>
          <w:bCs/>
          <w:sz w:val="24"/>
          <w:szCs w:val="24"/>
        </w:rPr>
        <w:footnoteReference w:id="2"/>
      </w:r>
    </w:p>
    <w:p w:rsidR="00BF4028" w:rsidRDefault="00A301DF" w:rsidP="00093872">
      <w:pPr>
        <w:pStyle w:val="Corpo"/>
        <w:spacing w:after="0" w:line="36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Antônio Marcos Almeida</w:t>
      </w:r>
      <w:r w:rsidR="004A3463">
        <w:rPr>
          <w:rStyle w:val="Refdenotaderodap"/>
          <w:rFonts w:ascii="Times New Roman" w:eastAsia="Times New Roman" w:hAnsi="Times New Roman" w:cs="Times New Roman"/>
          <w:bCs/>
          <w:sz w:val="24"/>
          <w:szCs w:val="24"/>
        </w:rPr>
        <w:footnoteReference w:id="3"/>
      </w:r>
    </w:p>
    <w:p w:rsidR="00BF4028" w:rsidRDefault="00BF4028" w:rsidP="00093872">
      <w:pPr>
        <w:pStyle w:val="Corpo"/>
        <w:spacing w:after="0" w:line="360" w:lineRule="auto"/>
        <w:jc w:val="right"/>
        <w:rPr>
          <w:rFonts w:ascii="Times New Roman" w:eastAsia="Times New Roman" w:hAnsi="Times New Roman" w:cs="Times New Roman"/>
          <w:bCs/>
          <w:sz w:val="24"/>
          <w:szCs w:val="24"/>
        </w:rPr>
      </w:pPr>
    </w:p>
    <w:p w:rsidR="007A2D1F" w:rsidRDefault="007A2D1F" w:rsidP="00093872">
      <w:pPr>
        <w:pStyle w:val="Corpo"/>
        <w:spacing w:after="0" w:line="360" w:lineRule="auto"/>
        <w:jc w:val="right"/>
        <w:rPr>
          <w:rFonts w:ascii="Times New Roman" w:eastAsia="Times New Roman" w:hAnsi="Times New Roman" w:cs="Times New Roman"/>
          <w:bCs/>
          <w:sz w:val="24"/>
          <w:szCs w:val="24"/>
        </w:rPr>
      </w:pPr>
    </w:p>
    <w:p w:rsidR="00BF4028" w:rsidRDefault="00BF4028" w:rsidP="00093872">
      <w:pPr>
        <w:pStyle w:val="Corpo"/>
        <w:spacing w:after="0" w:line="360" w:lineRule="auto"/>
        <w:jc w:val="both"/>
        <w:rPr>
          <w:rFonts w:ascii="Times New Roman" w:eastAsia="Times New Roman" w:hAnsi="Times New Roman" w:cs="Times New Roman"/>
          <w:b/>
          <w:bCs/>
          <w:sz w:val="24"/>
          <w:szCs w:val="24"/>
          <w:lang w:val="pt-BR"/>
        </w:rPr>
      </w:pPr>
      <w:r w:rsidRPr="008B4C3E">
        <w:rPr>
          <w:rFonts w:ascii="Times New Roman" w:eastAsia="Times New Roman" w:hAnsi="Times New Roman" w:cs="Times New Roman"/>
          <w:b/>
          <w:bCs/>
          <w:sz w:val="24"/>
          <w:szCs w:val="24"/>
          <w:lang w:val="pt-BR"/>
        </w:rPr>
        <w:t>RESUMO</w:t>
      </w:r>
    </w:p>
    <w:p w:rsidR="00CC4EC8" w:rsidRDefault="00CC4EC8" w:rsidP="00093872">
      <w:pPr>
        <w:pStyle w:val="Corpo"/>
        <w:spacing w:after="0" w:line="360" w:lineRule="auto"/>
        <w:jc w:val="both"/>
        <w:rPr>
          <w:rFonts w:ascii="Times New Roman" w:eastAsia="Times New Roman" w:hAnsi="Times New Roman" w:cs="Times New Roman"/>
          <w:b/>
          <w:bCs/>
          <w:sz w:val="24"/>
          <w:szCs w:val="24"/>
          <w:lang w:val="pt-BR"/>
        </w:rPr>
      </w:pPr>
    </w:p>
    <w:p w:rsidR="00416D9D" w:rsidRDefault="00416D9D" w:rsidP="00FA6A68">
      <w:pPr>
        <w:pStyle w:val="Corpo"/>
        <w:spacing w:after="0" w:line="360" w:lineRule="auto"/>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O Supremo Tribunal Federal deliberou</w:t>
      </w:r>
      <w:r w:rsidR="00DA69E6">
        <w:rPr>
          <w:rFonts w:ascii="Times New Roman" w:eastAsia="Times New Roman" w:hAnsi="Times New Roman" w:cs="Times New Roman"/>
          <w:bCs/>
          <w:sz w:val="24"/>
          <w:szCs w:val="24"/>
          <w:lang w:val="pt-BR"/>
        </w:rPr>
        <w:t>,</w:t>
      </w:r>
      <w:r>
        <w:rPr>
          <w:rFonts w:ascii="Times New Roman" w:eastAsia="Times New Roman" w:hAnsi="Times New Roman" w:cs="Times New Roman"/>
          <w:bCs/>
          <w:sz w:val="24"/>
          <w:szCs w:val="24"/>
          <w:lang w:val="pt-BR"/>
        </w:rPr>
        <w:t xml:space="preserve"> no final do an</w:t>
      </w:r>
      <w:r w:rsidR="0092192C">
        <w:rPr>
          <w:rFonts w:ascii="Times New Roman" w:eastAsia="Times New Roman" w:hAnsi="Times New Roman" w:cs="Times New Roman"/>
          <w:bCs/>
          <w:sz w:val="24"/>
          <w:szCs w:val="24"/>
          <w:lang w:val="pt-BR"/>
        </w:rPr>
        <w:t>o de 2015</w:t>
      </w:r>
      <w:r w:rsidR="00DA69E6">
        <w:rPr>
          <w:rFonts w:ascii="Times New Roman" w:eastAsia="Times New Roman" w:hAnsi="Times New Roman" w:cs="Times New Roman"/>
          <w:bCs/>
          <w:sz w:val="24"/>
          <w:szCs w:val="24"/>
          <w:lang w:val="pt-BR"/>
        </w:rPr>
        <w:t>,</w:t>
      </w:r>
      <w:r w:rsidR="0092192C">
        <w:rPr>
          <w:rFonts w:ascii="Times New Roman" w:eastAsia="Times New Roman" w:hAnsi="Times New Roman" w:cs="Times New Roman"/>
          <w:bCs/>
          <w:sz w:val="24"/>
          <w:szCs w:val="24"/>
          <w:lang w:val="pt-BR"/>
        </w:rPr>
        <w:t xml:space="preserve"> a respeito da Arguição de Descumprimento de Preceito Fundamental nº 378,</w:t>
      </w:r>
      <w:r>
        <w:rPr>
          <w:rFonts w:ascii="Times New Roman" w:eastAsia="Times New Roman" w:hAnsi="Times New Roman" w:cs="Times New Roman"/>
          <w:bCs/>
          <w:sz w:val="24"/>
          <w:szCs w:val="24"/>
          <w:lang w:val="pt-BR"/>
        </w:rPr>
        <w:t xml:space="preserve"> que serviu</w:t>
      </w:r>
      <w:r w:rsidR="00470C2F">
        <w:rPr>
          <w:rFonts w:ascii="Times New Roman" w:eastAsia="Times New Roman" w:hAnsi="Times New Roman" w:cs="Times New Roman"/>
          <w:bCs/>
          <w:sz w:val="24"/>
          <w:szCs w:val="24"/>
          <w:lang w:val="pt-BR"/>
        </w:rPr>
        <w:t xml:space="preserve"> para fixar o rito</w:t>
      </w:r>
      <w:r>
        <w:rPr>
          <w:rFonts w:ascii="Times New Roman" w:eastAsia="Times New Roman" w:hAnsi="Times New Roman" w:cs="Times New Roman"/>
          <w:bCs/>
          <w:sz w:val="24"/>
          <w:szCs w:val="24"/>
          <w:lang w:val="pt-BR"/>
        </w:rPr>
        <w:t xml:space="preserve"> na apuração dos crimes de responsabilidades</w:t>
      </w:r>
      <w:r w:rsidR="00470C2F">
        <w:rPr>
          <w:rFonts w:ascii="Times New Roman" w:eastAsia="Times New Roman" w:hAnsi="Times New Roman" w:cs="Times New Roman"/>
          <w:bCs/>
          <w:sz w:val="24"/>
          <w:szCs w:val="24"/>
          <w:lang w:val="pt-BR"/>
        </w:rPr>
        <w:t xml:space="preserve"> imputados</w:t>
      </w:r>
      <w:r w:rsidR="00DA69E6">
        <w:rPr>
          <w:rFonts w:ascii="Times New Roman" w:eastAsia="Times New Roman" w:hAnsi="Times New Roman" w:cs="Times New Roman"/>
          <w:bCs/>
          <w:sz w:val="24"/>
          <w:szCs w:val="24"/>
          <w:lang w:val="pt-BR"/>
        </w:rPr>
        <w:t xml:space="preserve"> </w:t>
      </w:r>
      <w:r>
        <w:rPr>
          <w:rFonts w:ascii="Times New Roman" w:eastAsia="Times New Roman" w:hAnsi="Times New Roman" w:cs="Times New Roman"/>
          <w:bCs/>
          <w:sz w:val="24"/>
          <w:szCs w:val="24"/>
          <w:lang w:val="pt-BR"/>
        </w:rPr>
        <w:t>à então Presidente Dilma Rousseff. Prevaleceu a divergência aberta pelo Ministro Luís Roberto Barroso, que na nossa visão, foi pautada por notório Ativismo Judicial</w:t>
      </w:r>
      <w:r w:rsidR="002D3087">
        <w:rPr>
          <w:rFonts w:ascii="Times New Roman" w:eastAsia="Times New Roman" w:hAnsi="Times New Roman" w:cs="Times New Roman"/>
          <w:bCs/>
          <w:sz w:val="24"/>
          <w:szCs w:val="24"/>
          <w:lang w:val="pt-BR"/>
        </w:rPr>
        <w:t>, já que não observou o Ordenamento Jurí</w:t>
      </w:r>
      <w:r w:rsidR="00B10EA4">
        <w:rPr>
          <w:rFonts w:ascii="Times New Roman" w:eastAsia="Times New Roman" w:hAnsi="Times New Roman" w:cs="Times New Roman"/>
          <w:bCs/>
          <w:sz w:val="24"/>
          <w:szCs w:val="24"/>
          <w:lang w:val="pt-BR"/>
        </w:rPr>
        <w:t>dico e partiu para uma atuação judicial</w:t>
      </w:r>
      <w:r w:rsidR="003E6796">
        <w:rPr>
          <w:rFonts w:ascii="Times New Roman" w:eastAsia="Times New Roman" w:hAnsi="Times New Roman" w:cs="Times New Roman"/>
          <w:bCs/>
          <w:sz w:val="24"/>
          <w:szCs w:val="24"/>
          <w:lang w:val="pt-BR"/>
        </w:rPr>
        <w:t xml:space="preserve"> nitidamente legiferante. O o</w:t>
      </w:r>
      <w:r w:rsidR="002D3087">
        <w:rPr>
          <w:rFonts w:ascii="Times New Roman" w:eastAsia="Times New Roman" w:hAnsi="Times New Roman" w:cs="Times New Roman"/>
          <w:bCs/>
          <w:sz w:val="24"/>
          <w:szCs w:val="24"/>
          <w:lang w:val="pt-BR"/>
        </w:rPr>
        <w:t>bjetivo geral do trabalho é analisar criticamente o posicionamento do Ministro Luís Roberto Barroso, visando explicar o porquê do acerto do Relator Edson Fachin naquilo em que se concentrou o embate, adotando-se como objetivos específicos demonstra</w:t>
      </w:r>
      <w:r w:rsidR="00470C2F">
        <w:rPr>
          <w:rFonts w:ascii="Times New Roman" w:eastAsia="Times New Roman" w:hAnsi="Times New Roman" w:cs="Times New Roman"/>
          <w:bCs/>
          <w:sz w:val="24"/>
          <w:szCs w:val="24"/>
          <w:lang w:val="pt-BR"/>
        </w:rPr>
        <w:t xml:space="preserve">r como as competências das Casas do Congresso Nacional no processo de </w:t>
      </w:r>
      <w:r w:rsidR="00470C2F" w:rsidRPr="003E6796">
        <w:rPr>
          <w:rFonts w:ascii="Times New Roman" w:eastAsia="Times New Roman" w:hAnsi="Times New Roman" w:cs="Times New Roman"/>
          <w:bCs/>
          <w:i/>
          <w:sz w:val="24"/>
          <w:szCs w:val="24"/>
          <w:lang w:val="pt-BR"/>
        </w:rPr>
        <w:t>impeachment</w:t>
      </w:r>
      <w:r w:rsidR="00470C2F">
        <w:rPr>
          <w:rFonts w:ascii="Times New Roman" w:eastAsia="Times New Roman" w:hAnsi="Times New Roman" w:cs="Times New Roman"/>
          <w:bCs/>
          <w:sz w:val="24"/>
          <w:szCs w:val="24"/>
          <w:lang w:val="pt-BR"/>
        </w:rPr>
        <w:t xml:space="preserve"> estão dispostas na Constituição Federal; descrever como o Regimento Interno da Câmara dos Deputados dispõe sobre a modalidade de votação para a formação da Comissão Especial; e como as candidaturas avulsas estão presentes na cultura da Câmara dos Deputados, almejando compreender se elas podem ser utilizadas para a formação da Comissão Especial do </w:t>
      </w:r>
      <w:r w:rsidR="00470C2F" w:rsidRPr="003E6796">
        <w:rPr>
          <w:rFonts w:ascii="Times New Roman" w:eastAsia="Times New Roman" w:hAnsi="Times New Roman" w:cs="Times New Roman"/>
          <w:bCs/>
          <w:i/>
          <w:sz w:val="24"/>
          <w:szCs w:val="24"/>
          <w:lang w:val="pt-BR"/>
        </w:rPr>
        <w:t>Impeachment</w:t>
      </w:r>
      <w:r w:rsidR="00470C2F">
        <w:rPr>
          <w:rFonts w:ascii="Times New Roman" w:eastAsia="Times New Roman" w:hAnsi="Times New Roman" w:cs="Times New Roman"/>
          <w:bCs/>
          <w:sz w:val="24"/>
          <w:szCs w:val="24"/>
          <w:lang w:val="pt-BR"/>
        </w:rPr>
        <w:t>. A metodologia adotada</w:t>
      </w:r>
      <w:r w:rsidR="009F6199">
        <w:rPr>
          <w:rFonts w:ascii="Times New Roman" w:eastAsia="Times New Roman" w:hAnsi="Times New Roman" w:cs="Times New Roman"/>
          <w:bCs/>
          <w:sz w:val="24"/>
          <w:szCs w:val="24"/>
          <w:lang w:val="pt-BR"/>
        </w:rPr>
        <w:t xml:space="preserve"> consiste na utilização de pesquisa à Doutrina e aos </w:t>
      </w:r>
      <w:r w:rsidR="00A9136C">
        <w:rPr>
          <w:rFonts w:ascii="Times New Roman" w:eastAsia="Times New Roman" w:hAnsi="Times New Roman" w:cs="Times New Roman"/>
          <w:bCs/>
          <w:sz w:val="24"/>
          <w:szCs w:val="24"/>
          <w:lang w:val="pt-BR"/>
        </w:rPr>
        <w:t>V</w:t>
      </w:r>
      <w:r w:rsidR="009F6199">
        <w:rPr>
          <w:rFonts w:ascii="Times New Roman" w:eastAsia="Times New Roman" w:hAnsi="Times New Roman" w:cs="Times New Roman"/>
          <w:bCs/>
          <w:sz w:val="24"/>
          <w:szCs w:val="24"/>
          <w:lang w:val="pt-BR"/>
        </w:rPr>
        <w:t>otos dos Ministros do Supremo Tribunal Federal no referido julgamento, at</w:t>
      </w:r>
      <w:r w:rsidR="007E0ED4">
        <w:rPr>
          <w:rFonts w:ascii="Times New Roman" w:eastAsia="Times New Roman" w:hAnsi="Times New Roman" w:cs="Times New Roman"/>
          <w:bCs/>
          <w:sz w:val="24"/>
          <w:szCs w:val="24"/>
          <w:lang w:val="pt-BR"/>
        </w:rPr>
        <w:t>ra</w:t>
      </w:r>
      <w:r w:rsidR="003E6796">
        <w:rPr>
          <w:rFonts w:ascii="Times New Roman" w:eastAsia="Times New Roman" w:hAnsi="Times New Roman" w:cs="Times New Roman"/>
          <w:bCs/>
          <w:sz w:val="24"/>
          <w:szCs w:val="24"/>
          <w:lang w:val="pt-BR"/>
        </w:rPr>
        <w:t xml:space="preserve">vés de uma abordagem </w:t>
      </w:r>
      <w:r w:rsidR="007E0ED4">
        <w:rPr>
          <w:rFonts w:ascii="Times New Roman" w:eastAsia="Times New Roman" w:hAnsi="Times New Roman" w:cs="Times New Roman"/>
          <w:bCs/>
          <w:sz w:val="24"/>
          <w:szCs w:val="24"/>
          <w:lang w:val="pt-BR"/>
        </w:rPr>
        <w:t>descritiva</w:t>
      </w:r>
      <w:r w:rsidR="003E6796">
        <w:rPr>
          <w:rFonts w:ascii="Times New Roman" w:eastAsia="Times New Roman" w:hAnsi="Times New Roman" w:cs="Times New Roman"/>
          <w:bCs/>
          <w:sz w:val="24"/>
          <w:szCs w:val="24"/>
          <w:lang w:val="pt-BR"/>
        </w:rPr>
        <w:t xml:space="preserve"> e analítica</w:t>
      </w:r>
      <w:r w:rsidR="007E0ED4">
        <w:rPr>
          <w:rFonts w:ascii="Times New Roman" w:eastAsia="Times New Roman" w:hAnsi="Times New Roman" w:cs="Times New Roman"/>
          <w:bCs/>
          <w:sz w:val="24"/>
          <w:szCs w:val="24"/>
          <w:lang w:val="pt-BR"/>
        </w:rPr>
        <w:t>.</w:t>
      </w:r>
    </w:p>
    <w:p w:rsidR="00052215" w:rsidRDefault="00052215" w:rsidP="00FA6A68">
      <w:pPr>
        <w:pStyle w:val="Corpo"/>
        <w:spacing w:after="0" w:line="360" w:lineRule="auto"/>
        <w:jc w:val="both"/>
        <w:rPr>
          <w:rFonts w:ascii="Times New Roman" w:eastAsia="Times New Roman" w:hAnsi="Times New Roman" w:cs="Times New Roman"/>
          <w:bCs/>
          <w:sz w:val="24"/>
          <w:szCs w:val="24"/>
          <w:lang w:val="pt-BR"/>
        </w:rPr>
      </w:pPr>
    </w:p>
    <w:p w:rsidR="00CC4EC8" w:rsidRDefault="00CC4EC8" w:rsidP="00093872">
      <w:pPr>
        <w:pStyle w:val="Corpo"/>
        <w:spacing w:after="0" w:line="360" w:lineRule="auto"/>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 xml:space="preserve">PALAVRAS-CHAVE: </w:t>
      </w:r>
      <w:r w:rsidR="007344FF">
        <w:rPr>
          <w:rFonts w:ascii="Times New Roman" w:eastAsia="Times New Roman" w:hAnsi="Times New Roman" w:cs="Times New Roman"/>
          <w:bCs/>
          <w:sz w:val="24"/>
          <w:szCs w:val="24"/>
          <w:lang w:val="pt-BR"/>
        </w:rPr>
        <w:t>Supremo Tribunal Federal; Ativismo Judicial; ADPF 378</w:t>
      </w:r>
      <w:r w:rsidR="00F83CCD">
        <w:rPr>
          <w:rFonts w:ascii="Times New Roman" w:eastAsia="Times New Roman" w:hAnsi="Times New Roman" w:cs="Times New Roman"/>
          <w:bCs/>
          <w:sz w:val="24"/>
          <w:szCs w:val="24"/>
          <w:lang w:val="pt-BR"/>
        </w:rPr>
        <w:t>.</w:t>
      </w:r>
    </w:p>
    <w:p w:rsidR="00B23425" w:rsidRDefault="00B23425" w:rsidP="00093872">
      <w:pPr>
        <w:pStyle w:val="Corpo"/>
        <w:spacing w:after="0" w:line="360" w:lineRule="auto"/>
        <w:jc w:val="both"/>
        <w:rPr>
          <w:rFonts w:ascii="Times New Roman" w:eastAsia="Times New Roman" w:hAnsi="Times New Roman" w:cs="Times New Roman"/>
          <w:bCs/>
          <w:sz w:val="24"/>
          <w:szCs w:val="24"/>
          <w:lang w:val="pt-BR"/>
        </w:rPr>
      </w:pPr>
    </w:p>
    <w:p w:rsidR="00B23425" w:rsidRDefault="00B23425" w:rsidP="00093872">
      <w:pPr>
        <w:pStyle w:val="Corpo"/>
        <w:spacing w:after="0" w:line="360" w:lineRule="auto"/>
        <w:jc w:val="both"/>
        <w:rPr>
          <w:rFonts w:ascii="Times New Roman" w:eastAsia="Times New Roman" w:hAnsi="Times New Roman" w:cs="Times New Roman"/>
          <w:bCs/>
          <w:sz w:val="24"/>
          <w:szCs w:val="24"/>
          <w:lang w:val="pt-BR"/>
        </w:rPr>
      </w:pPr>
    </w:p>
    <w:p w:rsidR="00B23425" w:rsidRPr="00FA6A68" w:rsidRDefault="00B23425" w:rsidP="00B23425">
      <w:pPr>
        <w:pStyle w:val="Ttulo1"/>
        <w:rPr>
          <w:lang w:val="en-US"/>
        </w:rPr>
      </w:pPr>
      <w:r w:rsidRPr="00FA6A68">
        <w:rPr>
          <w:lang w:val="en-US"/>
        </w:rPr>
        <w:lastRenderedPageBreak/>
        <w:t>ABSTRACT</w:t>
      </w:r>
    </w:p>
    <w:p w:rsidR="00B23425" w:rsidRPr="00FA6A68" w:rsidRDefault="00B23425" w:rsidP="00B23425">
      <w:pPr>
        <w:pStyle w:val="Padro"/>
        <w:spacing w:after="0" w:line="360" w:lineRule="auto"/>
        <w:jc w:val="both"/>
        <w:rPr>
          <w:rFonts w:ascii="Times New Roman" w:hAnsi="Times New Roman"/>
          <w:sz w:val="24"/>
          <w:szCs w:val="24"/>
          <w:lang w:val="en-US"/>
        </w:rPr>
      </w:pPr>
    </w:p>
    <w:p w:rsidR="00B23425" w:rsidRDefault="00B23425" w:rsidP="00B23425">
      <w:pPr>
        <w:spacing w:after="0" w:line="360" w:lineRule="auto"/>
        <w:jc w:val="both"/>
        <w:rPr>
          <w:rFonts w:ascii="Times New Roman" w:hAnsi="Times New Roman" w:cs="Times New Roman"/>
          <w:sz w:val="24"/>
          <w:szCs w:val="24"/>
          <w:lang w:val="en-US"/>
        </w:rPr>
      </w:pPr>
      <w:r w:rsidRPr="003073F0">
        <w:rPr>
          <w:rFonts w:ascii="Times New Roman" w:hAnsi="Times New Roman" w:cs="Times New Roman"/>
          <w:sz w:val="24"/>
          <w:szCs w:val="24"/>
          <w:lang w:val="en-US"/>
        </w:rPr>
        <w:t>The Supreme Court</w:t>
      </w:r>
      <w:r>
        <w:rPr>
          <w:rFonts w:ascii="Times New Roman" w:hAnsi="Times New Roman" w:cs="Times New Roman"/>
          <w:sz w:val="24"/>
          <w:szCs w:val="24"/>
          <w:lang w:val="en-US"/>
        </w:rPr>
        <w:t xml:space="preserve"> of Justice</w:t>
      </w:r>
      <w:r w:rsidRPr="003073F0">
        <w:rPr>
          <w:rFonts w:ascii="Times New Roman" w:hAnsi="Times New Roman" w:cs="Times New Roman"/>
          <w:sz w:val="24"/>
          <w:szCs w:val="24"/>
          <w:lang w:val="en-US"/>
        </w:rPr>
        <w:t xml:space="preserve"> ruled at the end of 2015 regarding the Argument of Non-compliance with Fundamental Precept No. 378, which served to establish the rite in determining the crimes of responsibility imputed to then President Dilma Rousseff. The divergence prevailed by Minister Luis Roberto Barroso, who in our view, was ruled by notorious Judicial Activism, since he did not observe the Legal Order an</w:t>
      </w:r>
      <w:r>
        <w:rPr>
          <w:rFonts w:ascii="Times New Roman" w:hAnsi="Times New Roman" w:cs="Times New Roman"/>
          <w:sz w:val="24"/>
          <w:szCs w:val="24"/>
          <w:lang w:val="en-US"/>
        </w:rPr>
        <w:t>d went to a clearly legislate</w:t>
      </w:r>
      <w:r w:rsidRPr="003073F0">
        <w:rPr>
          <w:rFonts w:ascii="Times New Roman" w:hAnsi="Times New Roman" w:cs="Times New Roman"/>
          <w:sz w:val="24"/>
          <w:szCs w:val="24"/>
          <w:lang w:val="en-US"/>
        </w:rPr>
        <w:t xml:space="preserve"> judicial action. The general objective of this paper is to critically analyze the position of Minister Luís Roberto Barroso, in order to explain why the rapporteur Edson Fachin was correct in what the conflict was concentrated, adopting as specific objectives to demonstrate how the powers of the Houses of the National Congress in the process of impeachment are set forth in the Federal Constitution; to describe how the Internal Regulation of the Chamber of Deputies disposes on the modality of voting for the formation of the Special Commission; and how individual applications are present in the culture of the Chamber of Deputies, aiming to understand if they can be used for the formation of the Special Impeachment Commission. The methodology adopted consists of the use of research to the Doctrine and to the votes of the Ministers of the Federal Supreme Court in said judgment, through a descriptive and analytical approach.</w:t>
      </w:r>
    </w:p>
    <w:p w:rsidR="00B23425" w:rsidRPr="00325ACF" w:rsidRDefault="00B23425" w:rsidP="00B23425">
      <w:pPr>
        <w:spacing w:after="0" w:line="360" w:lineRule="auto"/>
        <w:jc w:val="both"/>
        <w:rPr>
          <w:rFonts w:ascii="Times New Roman" w:hAnsi="Times New Roman" w:cs="Times New Roman"/>
          <w:sz w:val="24"/>
          <w:szCs w:val="24"/>
          <w:lang w:val="en-US"/>
        </w:rPr>
      </w:pPr>
      <w:r w:rsidRPr="00325ACF">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r w:rsidRPr="003073F0">
        <w:rPr>
          <w:rFonts w:ascii="Times New Roman" w:hAnsi="Times New Roman" w:cs="Times New Roman"/>
          <w:sz w:val="24"/>
          <w:szCs w:val="24"/>
          <w:lang w:val="en-US"/>
        </w:rPr>
        <w:t>Supreme Court</w:t>
      </w:r>
      <w:r>
        <w:rPr>
          <w:rFonts w:ascii="Times New Roman" w:hAnsi="Times New Roman" w:cs="Times New Roman"/>
          <w:sz w:val="24"/>
          <w:szCs w:val="24"/>
          <w:lang w:val="en-US"/>
        </w:rPr>
        <w:t xml:space="preserve"> of Justice; </w:t>
      </w:r>
      <w:r w:rsidRPr="003073F0">
        <w:rPr>
          <w:rFonts w:ascii="Times New Roman" w:hAnsi="Times New Roman" w:cs="Times New Roman"/>
          <w:sz w:val="24"/>
          <w:szCs w:val="24"/>
          <w:lang w:val="en-US"/>
        </w:rPr>
        <w:t>Judicial Activism</w:t>
      </w:r>
      <w:r>
        <w:rPr>
          <w:rFonts w:ascii="Times New Roman" w:hAnsi="Times New Roman" w:cs="Times New Roman"/>
          <w:sz w:val="24"/>
          <w:szCs w:val="24"/>
          <w:lang w:val="en-US"/>
        </w:rPr>
        <w:t>; ADPF 378</w:t>
      </w:r>
    </w:p>
    <w:p w:rsidR="00B23425" w:rsidRPr="00B23425" w:rsidRDefault="00B23425" w:rsidP="00093872">
      <w:pPr>
        <w:pStyle w:val="Corpo"/>
        <w:spacing w:after="0" w:line="360" w:lineRule="auto"/>
        <w:jc w:val="both"/>
        <w:rPr>
          <w:rFonts w:ascii="Times New Roman" w:eastAsia="Times New Roman" w:hAnsi="Times New Roman" w:cs="Times New Roman"/>
          <w:bCs/>
          <w:sz w:val="24"/>
          <w:szCs w:val="24"/>
          <w:lang w:val="en-US"/>
        </w:rPr>
      </w:pPr>
    </w:p>
    <w:p w:rsidR="00C41C5C" w:rsidRPr="00B23425" w:rsidRDefault="00C41C5C" w:rsidP="00093872">
      <w:pPr>
        <w:pStyle w:val="Corpo"/>
        <w:spacing w:after="0" w:line="360" w:lineRule="auto"/>
        <w:jc w:val="both"/>
        <w:rPr>
          <w:rFonts w:ascii="Times New Roman" w:eastAsia="Times New Roman" w:hAnsi="Times New Roman" w:cs="Times New Roman"/>
          <w:bCs/>
          <w:sz w:val="24"/>
          <w:szCs w:val="24"/>
          <w:lang w:val="en-US"/>
        </w:rPr>
      </w:pPr>
    </w:p>
    <w:p w:rsidR="00402CCD" w:rsidRPr="00B23425" w:rsidRDefault="00402CCD" w:rsidP="00093872">
      <w:pPr>
        <w:pStyle w:val="Corpo"/>
        <w:spacing w:after="0" w:line="360" w:lineRule="auto"/>
        <w:jc w:val="both"/>
        <w:rPr>
          <w:rFonts w:ascii="Times New Roman" w:eastAsia="Times New Roman" w:hAnsi="Times New Roman" w:cs="Times New Roman"/>
          <w:bCs/>
          <w:sz w:val="24"/>
          <w:szCs w:val="24"/>
          <w:lang w:val="en-US"/>
        </w:rPr>
      </w:pPr>
    </w:p>
    <w:p w:rsidR="00B23425" w:rsidRDefault="00B23425" w:rsidP="007344FF">
      <w:pPr>
        <w:pStyle w:val="Ttulo1"/>
        <w:rPr>
          <w:bCs w:val="0"/>
        </w:rPr>
      </w:pPr>
    </w:p>
    <w:p w:rsidR="00B23425" w:rsidRDefault="00B23425" w:rsidP="007344FF">
      <w:pPr>
        <w:pStyle w:val="Ttulo1"/>
        <w:rPr>
          <w:bCs w:val="0"/>
        </w:rPr>
      </w:pPr>
    </w:p>
    <w:p w:rsidR="00B23425" w:rsidRDefault="00B23425" w:rsidP="007344FF">
      <w:pPr>
        <w:pStyle w:val="Ttulo1"/>
        <w:rPr>
          <w:bCs w:val="0"/>
        </w:rPr>
      </w:pPr>
    </w:p>
    <w:p w:rsidR="00B23425" w:rsidRDefault="00B23425" w:rsidP="007344FF">
      <w:pPr>
        <w:pStyle w:val="Ttulo1"/>
        <w:rPr>
          <w:bCs w:val="0"/>
        </w:rPr>
      </w:pPr>
    </w:p>
    <w:p w:rsidR="00B23425" w:rsidRDefault="00B23425" w:rsidP="007344FF">
      <w:pPr>
        <w:pStyle w:val="Ttulo1"/>
        <w:rPr>
          <w:bCs w:val="0"/>
        </w:rPr>
      </w:pPr>
    </w:p>
    <w:p w:rsidR="00B23425" w:rsidRDefault="00B23425" w:rsidP="007344FF">
      <w:pPr>
        <w:pStyle w:val="Ttulo1"/>
        <w:rPr>
          <w:bCs w:val="0"/>
        </w:rPr>
      </w:pPr>
    </w:p>
    <w:p w:rsidR="00B23425" w:rsidRDefault="00B23425" w:rsidP="007344FF">
      <w:pPr>
        <w:pStyle w:val="Ttulo1"/>
        <w:rPr>
          <w:bCs w:val="0"/>
        </w:rPr>
      </w:pPr>
    </w:p>
    <w:p w:rsidR="00B23425" w:rsidRDefault="00B23425" w:rsidP="007344FF">
      <w:pPr>
        <w:pStyle w:val="Ttulo1"/>
        <w:rPr>
          <w:bCs w:val="0"/>
        </w:rPr>
      </w:pPr>
    </w:p>
    <w:p w:rsidR="00B23425" w:rsidRDefault="00B23425" w:rsidP="007344FF">
      <w:pPr>
        <w:pStyle w:val="Ttulo1"/>
        <w:rPr>
          <w:bCs w:val="0"/>
        </w:rPr>
      </w:pPr>
    </w:p>
    <w:p w:rsidR="00B23425" w:rsidRDefault="00B23425" w:rsidP="007344FF">
      <w:pPr>
        <w:pStyle w:val="Ttulo1"/>
        <w:rPr>
          <w:bCs w:val="0"/>
        </w:rPr>
      </w:pPr>
    </w:p>
    <w:p w:rsidR="00B23425" w:rsidRDefault="00B23425" w:rsidP="007344FF">
      <w:pPr>
        <w:pStyle w:val="Ttulo1"/>
        <w:rPr>
          <w:bCs w:val="0"/>
        </w:rPr>
      </w:pPr>
    </w:p>
    <w:p w:rsidR="00B23425" w:rsidRDefault="00B23425" w:rsidP="007344FF">
      <w:pPr>
        <w:pStyle w:val="Ttulo1"/>
        <w:rPr>
          <w:bCs w:val="0"/>
        </w:rPr>
      </w:pPr>
    </w:p>
    <w:p w:rsidR="00B50AB9" w:rsidRPr="008B4C3E" w:rsidRDefault="007344FF" w:rsidP="007344FF">
      <w:pPr>
        <w:pStyle w:val="Ttulo1"/>
        <w:rPr>
          <w:rFonts w:eastAsia="Times New Roman" w:cs="Times New Roman"/>
        </w:rPr>
      </w:pPr>
      <w:r w:rsidRPr="007344FF">
        <w:rPr>
          <w:bCs w:val="0"/>
        </w:rPr>
        <w:lastRenderedPageBreak/>
        <w:t>1</w:t>
      </w:r>
      <w:r>
        <w:t xml:space="preserve"> </w:t>
      </w:r>
      <w:r w:rsidR="00BF4028" w:rsidRPr="00093872">
        <w:t>INTRODUÇÃO</w:t>
      </w:r>
    </w:p>
    <w:p w:rsidR="00093872" w:rsidRDefault="00093872" w:rsidP="00093872">
      <w:pPr>
        <w:pStyle w:val="Corpo"/>
        <w:spacing w:after="0" w:line="360" w:lineRule="auto"/>
        <w:ind w:firstLine="708"/>
        <w:jc w:val="both"/>
        <w:rPr>
          <w:rFonts w:ascii="Times New Roman" w:eastAsiaTheme="minorHAnsi" w:hAnsi="Times New Roman" w:cs="Times New Roman"/>
          <w:color w:val="auto"/>
          <w:sz w:val="24"/>
          <w:szCs w:val="24"/>
          <w:bdr w:val="none" w:sz="0" w:space="0" w:color="auto"/>
          <w:lang w:val="pt-BR" w:eastAsia="en-US"/>
        </w:rPr>
      </w:pPr>
    </w:p>
    <w:p w:rsidR="00801328" w:rsidRDefault="007E780C" w:rsidP="00093872">
      <w:pPr>
        <w:pStyle w:val="Corpo"/>
        <w:spacing w:after="0" w:line="360" w:lineRule="auto"/>
        <w:ind w:firstLine="708"/>
        <w:jc w:val="both"/>
        <w:rPr>
          <w:rFonts w:ascii="Times New Roman" w:eastAsiaTheme="minorHAnsi" w:hAnsi="Times New Roman" w:cs="Times New Roman"/>
          <w:color w:val="auto"/>
          <w:sz w:val="24"/>
          <w:szCs w:val="24"/>
          <w:bdr w:val="none" w:sz="0" w:space="0" w:color="auto"/>
          <w:lang w:val="pt-BR" w:eastAsia="en-US"/>
        </w:rPr>
      </w:pPr>
      <w:r>
        <w:rPr>
          <w:rFonts w:ascii="Times New Roman" w:eastAsiaTheme="minorHAnsi" w:hAnsi="Times New Roman" w:cs="Times New Roman"/>
          <w:color w:val="auto"/>
          <w:sz w:val="24"/>
          <w:szCs w:val="24"/>
          <w:bdr w:val="none" w:sz="0" w:space="0" w:color="auto"/>
          <w:lang w:val="pt-BR" w:eastAsia="en-US"/>
        </w:rPr>
        <w:t>Esta pesquisa tem como objetivo fundamental fazer uma análise crítica acerca da divergência vitoriosa aberta pelo Eminente Ministro Luís Roberto Barroso em relação ao voto do</w:t>
      </w:r>
      <w:r w:rsidR="00AB3CB1">
        <w:rPr>
          <w:rFonts w:ascii="Times New Roman" w:eastAsiaTheme="minorHAnsi" w:hAnsi="Times New Roman" w:cs="Times New Roman"/>
          <w:color w:val="auto"/>
          <w:sz w:val="24"/>
          <w:szCs w:val="24"/>
          <w:bdr w:val="none" w:sz="0" w:space="0" w:color="auto"/>
          <w:lang w:val="pt-BR" w:eastAsia="en-US"/>
        </w:rPr>
        <w:t xml:space="preserve"> Relator,</w:t>
      </w:r>
      <w:r>
        <w:rPr>
          <w:rFonts w:ascii="Times New Roman" w:eastAsiaTheme="minorHAnsi" w:hAnsi="Times New Roman" w:cs="Times New Roman"/>
          <w:color w:val="auto"/>
          <w:sz w:val="24"/>
          <w:szCs w:val="24"/>
          <w:bdr w:val="none" w:sz="0" w:space="0" w:color="auto"/>
          <w:lang w:val="pt-BR" w:eastAsia="en-US"/>
        </w:rPr>
        <w:t xml:space="preserve"> Ministro Edson Fachin</w:t>
      </w:r>
      <w:r w:rsidR="00AB3CB1">
        <w:rPr>
          <w:rFonts w:ascii="Times New Roman" w:eastAsiaTheme="minorHAnsi" w:hAnsi="Times New Roman" w:cs="Times New Roman"/>
          <w:color w:val="auto"/>
          <w:sz w:val="24"/>
          <w:szCs w:val="24"/>
          <w:bdr w:val="none" w:sz="0" w:space="0" w:color="auto"/>
          <w:lang w:val="pt-BR" w:eastAsia="en-US"/>
        </w:rPr>
        <w:t>,</w:t>
      </w:r>
      <w:r>
        <w:rPr>
          <w:rFonts w:ascii="Times New Roman" w:eastAsiaTheme="minorHAnsi" w:hAnsi="Times New Roman" w:cs="Times New Roman"/>
          <w:color w:val="auto"/>
          <w:sz w:val="24"/>
          <w:szCs w:val="24"/>
          <w:bdr w:val="none" w:sz="0" w:space="0" w:color="auto"/>
          <w:lang w:val="pt-BR" w:eastAsia="en-US"/>
        </w:rPr>
        <w:t xml:space="preserve"> no julgamento da Arguição de Descumprimento de Preceito Fundamental (ADPF) 378, ajuizada perante o Supremo Tribunal Federal.</w:t>
      </w:r>
    </w:p>
    <w:p w:rsidR="00AB3CB1" w:rsidRPr="008B4C3E" w:rsidRDefault="00AB3CB1" w:rsidP="00093872">
      <w:pPr>
        <w:pStyle w:val="Corpo"/>
        <w:spacing w:after="0" w:line="360" w:lineRule="auto"/>
        <w:ind w:firstLine="708"/>
        <w:jc w:val="both"/>
        <w:rPr>
          <w:rFonts w:ascii="Times New Roman" w:eastAsiaTheme="minorHAnsi" w:hAnsi="Times New Roman" w:cs="Times New Roman"/>
          <w:color w:val="auto"/>
          <w:sz w:val="24"/>
          <w:szCs w:val="24"/>
          <w:bdr w:val="none" w:sz="0" w:space="0" w:color="auto"/>
          <w:lang w:val="pt-BR" w:eastAsia="en-US"/>
        </w:rPr>
      </w:pPr>
      <w:r>
        <w:rPr>
          <w:rFonts w:ascii="Times New Roman" w:eastAsiaTheme="minorHAnsi" w:hAnsi="Times New Roman" w:cs="Times New Roman"/>
          <w:color w:val="auto"/>
          <w:sz w:val="24"/>
          <w:szCs w:val="24"/>
          <w:bdr w:val="none" w:sz="0" w:space="0" w:color="auto"/>
          <w:lang w:val="pt-BR" w:eastAsia="en-US"/>
        </w:rPr>
        <w:t>A divergência aberta pelo Ministro Luís Roberto Barroso foi parcial, tendo Sua Excelência acompanhado o voto do Relator na maior parte dos vários pedidos do Autor da Ação, tendo, entretanto, divergido em aspectos extremamente relevantes para a controvérsia em julgamento. Estabelecidas essas premissas, é preciso salientar que o presente trabalho abrangerá apenas aquilo que foi objeto da divergência</w:t>
      </w:r>
      <w:r w:rsidR="00026AEA">
        <w:rPr>
          <w:rFonts w:ascii="Times New Roman" w:eastAsiaTheme="minorHAnsi" w:hAnsi="Times New Roman" w:cs="Times New Roman"/>
          <w:color w:val="auto"/>
          <w:sz w:val="24"/>
          <w:szCs w:val="24"/>
          <w:bdr w:val="none" w:sz="0" w:space="0" w:color="auto"/>
          <w:lang w:val="pt-BR" w:eastAsia="en-US"/>
        </w:rPr>
        <w:t xml:space="preserve"> do Ministro Luís Roberto Barroso</w:t>
      </w:r>
      <w:r>
        <w:rPr>
          <w:rFonts w:ascii="Times New Roman" w:eastAsiaTheme="minorHAnsi" w:hAnsi="Times New Roman" w:cs="Times New Roman"/>
          <w:color w:val="auto"/>
          <w:sz w:val="24"/>
          <w:szCs w:val="24"/>
          <w:bdr w:val="none" w:sz="0" w:space="0" w:color="auto"/>
          <w:lang w:val="pt-BR" w:eastAsia="en-US"/>
        </w:rPr>
        <w:t>, na deliberação sobre a ADPF 378.</w:t>
      </w:r>
    </w:p>
    <w:p w:rsidR="00801328" w:rsidRDefault="00801328" w:rsidP="00093872">
      <w:pPr>
        <w:pStyle w:val="Corpo"/>
        <w:spacing w:after="0" w:line="360" w:lineRule="auto"/>
        <w:jc w:val="both"/>
        <w:rPr>
          <w:rFonts w:ascii="Times New Roman" w:eastAsiaTheme="minorHAnsi" w:hAnsi="Times New Roman" w:cs="Times New Roman"/>
          <w:color w:val="auto"/>
          <w:sz w:val="24"/>
          <w:szCs w:val="24"/>
          <w:bdr w:val="none" w:sz="0" w:space="0" w:color="auto"/>
          <w:lang w:val="pt-BR" w:eastAsia="en-US"/>
        </w:rPr>
      </w:pPr>
      <w:r w:rsidRPr="008B4C3E">
        <w:rPr>
          <w:rFonts w:ascii="Times New Roman" w:eastAsiaTheme="minorHAnsi" w:hAnsi="Times New Roman" w:cs="Times New Roman"/>
          <w:color w:val="auto"/>
          <w:sz w:val="24"/>
          <w:szCs w:val="24"/>
          <w:bdr w:val="none" w:sz="0" w:space="0" w:color="auto"/>
          <w:lang w:val="pt-BR" w:eastAsia="en-US"/>
        </w:rPr>
        <w:tab/>
      </w:r>
      <w:r w:rsidR="007E780C" w:rsidRPr="007E780C">
        <w:rPr>
          <w:rFonts w:ascii="Times New Roman" w:eastAsiaTheme="minorHAnsi" w:hAnsi="Times New Roman" w:cs="Times New Roman"/>
          <w:color w:val="auto"/>
          <w:sz w:val="24"/>
          <w:szCs w:val="24"/>
          <w:bdr w:val="none" w:sz="0" w:space="0" w:color="auto"/>
          <w:lang w:val="pt-BR" w:eastAsia="en-US"/>
        </w:rPr>
        <w:t>No referido julgamento, ocorrido em sessões plenárias realizadas</w:t>
      </w:r>
      <w:r w:rsidR="00650391">
        <w:rPr>
          <w:rFonts w:ascii="Times New Roman" w:eastAsiaTheme="minorHAnsi" w:hAnsi="Times New Roman" w:cs="Times New Roman"/>
          <w:color w:val="auto"/>
          <w:sz w:val="24"/>
          <w:szCs w:val="24"/>
          <w:bdr w:val="none" w:sz="0" w:space="0" w:color="auto"/>
          <w:lang w:val="pt-BR" w:eastAsia="en-US"/>
        </w:rPr>
        <w:t xml:space="preserve"> em dezembro de 2015, o</w:t>
      </w:r>
      <w:r w:rsidR="007E780C" w:rsidRPr="007E780C">
        <w:rPr>
          <w:rFonts w:ascii="Times New Roman" w:eastAsiaTheme="minorHAnsi" w:hAnsi="Times New Roman" w:cs="Times New Roman"/>
          <w:color w:val="auto"/>
          <w:sz w:val="24"/>
          <w:szCs w:val="24"/>
          <w:bdr w:val="none" w:sz="0" w:space="0" w:color="auto"/>
          <w:lang w:val="pt-BR" w:eastAsia="en-US"/>
        </w:rPr>
        <w:t xml:space="preserve"> Supremo Tribunal Feder</w:t>
      </w:r>
      <w:r w:rsidR="00F033ED">
        <w:rPr>
          <w:rFonts w:ascii="Times New Roman" w:eastAsiaTheme="minorHAnsi" w:hAnsi="Times New Roman" w:cs="Times New Roman"/>
          <w:color w:val="auto"/>
          <w:sz w:val="24"/>
          <w:szCs w:val="24"/>
          <w:bdr w:val="none" w:sz="0" w:space="0" w:color="auto"/>
          <w:lang w:val="pt-BR" w:eastAsia="en-US"/>
        </w:rPr>
        <w:t>al (STF), por maioria, julgou parcialmente procedente a</w:t>
      </w:r>
      <w:r w:rsidR="007E780C" w:rsidRPr="007E780C">
        <w:rPr>
          <w:rFonts w:ascii="Times New Roman" w:eastAsiaTheme="minorHAnsi" w:hAnsi="Times New Roman" w:cs="Times New Roman"/>
          <w:color w:val="auto"/>
          <w:sz w:val="24"/>
          <w:szCs w:val="24"/>
          <w:bdr w:val="none" w:sz="0" w:space="0" w:color="auto"/>
          <w:lang w:val="pt-BR" w:eastAsia="en-US"/>
        </w:rPr>
        <w:t xml:space="preserve"> ADPF em destaque, que fora proposta pelo Partido Comunista do Brasil (PCdoB)</w:t>
      </w:r>
      <w:r w:rsidR="00311B39">
        <w:rPr>
          <w:rFonts w:ascii="Times New Roman" w:eastAsiaTheme="minorHAnsi" w:hAnsi="Times New Roman" w:cs="Times New Roman"/>
          <w:color w:val="auto"/>
          <w:sz w:val="24"/>
          <w:szCs w:val="24"/>
          <w:bdr w:val="none" w:sz="0" w:space="0" w:color="auto"/>
          <w:lang w:val="pt-BR" w:eastAsia="en-US"/>
        </w:rPr>
        <w:t xml:space="preserve"> com a finalidade de discutir a validade de uma série de dispositivos previstos na Lei nº 1.079/50, que disciplina o rito de </w:t>
      </w:r>
      <w:r w:rsidR="00DA69E6" w:rsidRPr="00DA69E6">
        <w:rPr>
          <w:rFonts w:ascii="Times New Roman" w:hAnsi="Times New Roman"/>
          <w:i/>
          <w:sz w:val="24"/>
          <w:szCs w:val="24"/>
        </w:rPr>
        <w:t>impeachment</w:t>
      </w:r>
      <w:r w:rsidR="00311B39">
        <w:rPr>
          <w:rFonts w:ascii="Times New Roman" w:eastAsiaTheme="minorHAnsi" w:hAnsi="Times New Roman" w:cs="Times New Roman"/>
          <w:color w:val="auto"/>
          <w:sz w:val="24"/>
          <w:szCs w:val="24"/>
          <w:bdr w:val="none" w:sz="0" w:space="0" w:color="auto"/>
          <w:lang w:val="pt-BR" w:eastAsia="en-US"/>
        </w:rPr>
        <w:t xml:space="preserve"> do Presidente da República, à luz da Constituição Federal de 1988.</w:t>
      </w:r>
      <w:r w:rsidR="007E780C" w:rsidRPr="007E780C">
        <w:rPr>
          <w:rFonts w:ascii="Times New Roman" w:eastAsiaTheme="minorHAnsi" w:hAnsi="Times New Roman" w:cs="Times New Roman"/>
          <w:color w:val="auto"/>
          <w:sz w:val="24"/>
          <w:szCs w:val="24"/>
          <w:bdr w:val="none" w:sz="0" w:space="0" w:color="auto"/>
          <w:lang w:val="pt-BR" w:eastAsia="en-US"/>
        </w:rPr>
        <w:t xml:space="preserve"> Poucos meses antes da decisão do STF, havia sido requerida, perante a Câmara dos Deputados, a abertura de processo de </w:t>
      </w:r>
      <w:r w:rsidR="00DA69E6" w:rsidRPr="00DA69E6">
        <w:rPr>
          <w:rFonts w:ascii="Times New Roman" w:hAnsi="Times New Roman"/>
          <w:i/>
          <w:sz w:val="24"/>
          <w:szCs w:val="24"/>
        </w:rPr>
        <w:t>impeachment</w:t>
      </w:r>
      <w:r w:rsidR="007E780C" w:rsidRPr="007E780C">
        <w:rPr>
          <w:rFonts w:ascii="Times New Roman" w:eastAsiaTheme="minorHAnsi" w:hAnsi="Times New Roman" w:cs="Times New Roman"/>
          <w:color w:val="auto"/>
          <w:sz w:val="24"/>
          <w:szCs w:val="24"/>
          <w:bdr w:val="none" w:sz="0" w:space="0" w:color="auto"/>
          <w:lang w:val="pt-BR" w:eastAsia="en-US"/>
        </w:rPr>
        <w:t xml:space="preserve"> em desfavor da</w:t>
      </w:r>
      <w:r w:rsidR="00650391">
        <w:rPr>
          <w:rFonts w:ascii="Times New Roman" w:eastAsiaTheme="minorHAnsi" w:hAnsi="Times New Roman" w:cs="Times New Roman"/>
          <w:color w:val="auto"/>
          <w:sz w:val="24"/>
          <w:szCs w:val="24"/>
          <w:bdr w:val="none" w:sz="0" w:space="0" w:color="auto"/>
          <w:lang w:val="pt-BR" w:eastAsia="en-US"/>
        </w:rPr>
        <w:t xml:space="preserve"> então</w:t>
      </w:r>
      <w:r w:rsidR="007E780C" w:rsidRPr="007E780C">
        <w:rPr>
          <w:rFonts w:ascii="Times New Roman" w:eastAsiaTheme="minorHAnsi" w:hAnsi="Times New Roman" w:cs="Times New Roman"/>
          <w:color w:val="auto"/>
          <w:sz w:val="24"/>
          <w:szCs w:val="24"/>
          <w:bdr w:val="none" w:sz="0" w:space="0" w:color="auto"/>
          <w:lang w:val="pt-BR" w:eastAsia="en-US"/>
        </w:rPr>
        <w:t xml:space="preserve"> Presidente</w:t>
      </w:r>
      <w:r w:rsidR="00D011B2">
        <w:rPr>
          <w:rFonts w:ascii="Times New Roman" w:eastAsiaTheme="minorHAnsi" w:hAnsi="Times New Roman" w:cs="Times New Roman"/>
          <w:color w:val="auto"/>
          <w:sz w:val="24"/>
          <w:szCs w:val="24"/>
          <w:bdr w:val="none" w:sz="0" w:space="0" w:color="auto"/>
          <w:lang w:val="pt-BR" w:eastAsia="en-US"/>
        </w:rPr>
        <w:t xml:space="preserve"> da República,</w:t>
      </w:r>
      <w:r w:rsidR="007E780C" w:rsidRPr="007E780C">
        <w:rPr>
          <w:rFonts w:ascii="Times New Roman" w:eastAsiaTheme="minorHAnsi" w:hAnsi="Times New Roman" w:cs="Times New Roman"/>
          <w:color w:val="auto"/>
          <w:sz w:val="24"/>
          <w:szCs w:val="24"/>
          <w:bdr w:val="none" w:sz="0" w:space="0" w:color="auto"/>
          <w:lang w:val="pt-BR" w:eastAsia="en-US"/>
        </w:rPr>
        <w:t xml:space="preserve"> Dilma Rousseff.</w:t>
      </w:r>
    </w:p>
    <w:p w:rsidR="00222CD7" w:rsidRDefault="00222CD7" w:rsidP="00093872">
      <w:pPr>
        <w:pStyle w:val="Padro"/>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O voto divergente do Ministro Luís Roberto Barroso foi acompanhado pela corrente majoritária do Tribunal, tendo prevalecido em relação ao entendimento externado pelo relator da ação, M</w:t>
      </w:r>
      <w:r w:rsidR="00147DA0">
        <w:rPr>
          <w:rFonts w:ascii="Times New Roman" w:hAnsi="Times New Roman"/>
          <w:color w:val="000000"/>
          <w:sz w:val="24"/>
          <w:szCs w:val="24"/>
        </w:rPr>
        <w:t>in</w:t>
      </w:r>
      <w:r w:rsidR="00FD0CDA">
        <w:rPr>
          <w:rFonts w:ascii="Times New Roman" w:hAnsi="Times New Roman"/>
          <w:color w:val="000000"/>
          <w:sz w:val="24"/>
          <w:szCs w:val="24"/>
        </w:rPr>
        <w:t>istro Edson Fachin. Com</w:t>
      </w:r>
      <w:r w:rsidR="00147DA0">
        <w:rPr>
          <w:rFonts w:ascii="Times New Roman" w:hAnsi="Times New Roman"/>
          <w:color w:val="000000"/>
          <w:sz w:val="24"/>
          <w:szCs w:val="24"/>
        </w:rPr>
        <w:t xml:space="preserve"> a</w:t>
      </w:r>
      <w:r w:rsidR="00FD0CDA">
        <w:rPr>
          <w:rFonts w:ascii="Times New Roman" w:hAnsi="Times New Roman"/>
          <w:color w:val="000000"/>
          <w:sz w:val="24"/>
          <w:szCs w:val="24"/>
        </w:rPr>
        <w:t xml:space="preserve"> divergência votaram os Ministros Luiz Fux, Rosa Weber</w:t>
      </w:r>
      <w:r w:rsidR="00DC1E5C">
        <w:rPr>
          <w:rFonts w:ascii="Times New Roman" w:hAnsi="Times New Roman"/>
          <w:color w:val="000000"/>
          <w:sz w:val="24"/>
          <w:szCs w:val="24"/>
        </w:rPr>
        <w:t>,</w:t>
      </w:r>
      <w:r>
        <w:rPr>
          <w:rFonts w:ascii="Times New Roman" w:hAnsi="Times New Roman"/>
          <w:color w:val="000000"/>
          <w:sz w:val="24"/>
          <w:szCs w:val="24"/>
        </w:rPr>
        <w:t xml:space="preserve"> C</w:t>
      </w:r>
      <w:r w:rsidR="00FD0CDA">
        <w:rPr>
          <w:rFonts w:ascii="Times New Roman" w:hAnsi="Times New Roman"/>
          <w:color w:val="000000"/>
          <w:sz w:val="24"/>
          <w:szCs w:val="24"/>
        </w:rPr>
        <w:t>armem Lúcia</w:t>
      </w:r>
      <w:r w:rsidR="009005DB">
        <w:rPr>
          <w:rFonts w:ascii="Times New Roman" w:hAnsi="Times New Roman"/>
          <w:color w:val="000000"/>
          <w:sz w:val="24"/>
          <w:szCs w:val="24"/>
        </w:rPr>
        <w:t>,</w:t>
      </w:r>
      <w:r w:rsidR="00DC1E5C">
        <w:rPr>
          <w:rFonts w:ascii="Times New Roman" w:hAnsi="Times New Roman"/>
          <w:color w:val="000000"/>
          <w:sz w:val="24"/>
          <w:szCs w:val="24"/>
        </w:rPr>
        <w:t xml:space="preserve"> o Presidente</w:t>
      </w:r>
      <w:r w:rsidR="00FF3098">
        <w:rPr>
          <w:rFonts w:ascii="Times New Roman" w:hAnsi="Times New Roman"/>
          <w:color w:val="000000"/>
          <w:sz w:val="24"/>
          <w:szCs w:val="24"/>
        </w:rPr>
        <w:t xml:space="preserve"> da Suprema Corte à época,</w:t>
      </w:r>
      <w:r w:rsidR="00DC1E5C">
        <w:rPr>
          <w:rFonts w:ascii="Times New Roman" w:hAnsi="Times New Roman"/>
          <w:color w:val="000000"/>
          <w:sz w:val="24"/>
          <w:szCs w:val="24"/>
        </w:rPr>
        <w:t xml:space="preserve"> Ricardo Lewandowski</w:t>
      </w:r>
      <w:r w:rsidR="00FD0CDA">
        <w:rPr>
          <w:rFonts w:ascii="Times New Roman" w:hAnsi="Times New Roman"/>
          <w:color w:val="000000"/>
          <w:sz w:val="24"/>
          <w:szCs w:val="24"/>
        </w:rPr>
        <w:t>, e, em menor extensão,</w:t>
      </w:r>
      <w:r>
        <w:rPr>
          <w:rFonts w:ascii="Times New Roman" w:hAnsi="Times New Roman"/>
          <w:color w:val="000000"/>
          <w:sz w:val="24"/>
          <w:szCs w:val="24"/>
        </w:rPr>
        <w:t xml:space="preserve"> os Ministros</w:t>
      </w:r>
      <w:r w:rsidR="007344FF">
        <w:rPr>
          <w:rFonts w:ascii="Times New Roman" w:hAnsi="Times New Roman"/>
          <w:color w:val="000000"/>
          <w:sz w:val="24"/>
          <w:szCs w:val="24"/>
        </w:rPr>
        <w:t xml:space="preserve"> </w:t>
      </w:r>
      <w:r w:rsidR="00FD0CDA">
        <w:rPr>
          <w:rFonts w:ascii="Times New Roman" w:hAnsi="Times New Roman"/>
          <w:color w:val="000000"/>
          <w:sz w:val="24"/>
          <w:szCs w:val="24"/>
        </w:rPr>
        <w:t>Teori Zavascki e</w:t>
      </w:r>
      <w:r>
        <w:rPr>
          <w:rFonts w:ascii="Times New Roman" w:hAnsi="Times New Roman"/>
          <w:color w:val="000000"/>
          <w:sz w:val="24"/>
          <w:szCs w:val="24"/>
        </w:rPr>
        <w:t xml:space="preserve"> Marco A</w:t>
      </w:r>
      <w:r w:rsidR="00FF3098">
        <w:rPr>
          <w:rFonts w:ascii="Times New Roman" w:hAnsi="Times New Roman"/>
          <w:color w:val="000000"/>
          <w:sz w:val="24"/>
          <w:szCs w:val="24"/>
        </w:rPr>
        <w:t>urélio</w:t>
      </w:r>
      <w:r>
        <w:rPr>
          <w:rFonts w:ascii="Times New Roman" w:hAnsi="Times New Roman"/>
          <w:color w:val="000000"/>
          <w:sz w:val="24"/>
          <w:szCs w:val="24"/>
        </w:rPr>
        <w:t>. Com o relator, votaram os Ministros Dias Toffoli e Gilmar Mendes, tendo o decano Celso de Mello o acompanhado majoritariamente, com</w:t>
      </w:r>
      <w:r>
        <w:rPr>
          <w:rStyle w:val="apple-converted-space"/>
          <w:rFonts w:ascii="Times New Roman" w:hAnsi="Times New Roman"/>
          <w:color w:val="385260"/>
          <w:sz w:val="17"/>
          <w:szCs w:val="17"/>
          <w:shd w:val="clear" w:color="auto" w:fill="FFFFFF"/>
        </w:rPr>
        <w:t> </w:t>
      </w:r>
      <w:r>
        <w:rPr>
          <w:rFonts w:ascii="Times New Roman" w:hAnsi="Times New Roman"/>
          <w:color w:val="000000"/>
          <w:sz w:val="24"/>
          <w:szCs w:val="24"/>
        </w:rPr>
        <w:t>exceção da parte relativa ao papel do Senado Fed</w:t>
      </w:r>
      <w:r w:rsidR="00C07654">
        <w:rPr>
          <w:rFonts w:ascii="Times New Roman" w:hAnsi="Times New Roman"/>
          <w:color w:val="000000"/>
          <w:sz w:val="24"/>
          <w:szCs w:val="24"/>
        </w:rPr>
        <w:t xml:space="preserve">eral no processo de </w:t>
      </w:r>
      <w:r w:rsidR="00C07654" w:rsidRPr="00DA69E6">
        <w:rPr>
          <w:rFonts w:ascii="Times New Roman" w:hAnsi="Times New Roman"/>
          <w:i/>
          <w:color w:val="000000"/>
          <w:sz w:val="24"/>
          <w:szCs w:val="24"/>
        </w:rPr>
        <w:t>impeachment</w:t>
      </w:r>
      <w:r w:rsidR="00C07654">
        <w:rPr>
          <w:rFonts w:ascii="Times New Roman" w:hAnsi="Times New Roman"/>
          <w:color w:val="000000"/>
          <w:sz w:val="24"/>
          <w:szCs w:val="24"/>
        </w:rPr>
        <w:t>, em que Sua Excelência sufragou o posicionamento do Ministro Luís Roberto Barroso.</w:t>
      </w:r>
    </w:p>
    <w:p w:rsidR="00222CD7" w:rsidRDefault="00222CD7" w:rsidP="00093872">
      <w:pPr>
        <w:pStyle w:val="Padr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Com a conclusão do julgamento, restou-se consignado</w:t>
      </w:r>
      <w:r w:rsidR="001C172D">
        <w:rPr>
          <w:rFonts w:ascii="Times New Roman" w:hAnsi="Times New Roman"/>
          <w:color w:val="000000"/>
          <w:sz w:val="24"/>
          <w:szCs w:val="24"/>
        </w:rPr>
        <w:t>, naquilo que foi objeto de controvérsia entre os Ministros,</w:t>
      </w:r>
      <w:r>
        <w:rPr>
          <w:rFonts w:ascii="Times New Roman" w:hAnsi="Times New Roman"/>
          <w:color w:val="000000"/>
          <w:sz w:val="24"/>
          <w:szCs w:val="24"/>
        </w:rPr>
        <w:t xml:space="preserve"> que a Câmara dos Deputados tem apenas o papel de autorizar a abertura do processo de </w:t>
      </w:r>
      <w:r w:rsidRPr="00DA69E6">
        <w:rPr>
          <w:rFonts w:ascii="Times New Roman" w:hAnsi="Times New Roman"/>
          <w:i/>
          <w:color w:val="000000"/>
          <w:sz w:val="24"/>
          <w:szCs w:val="24"/>
        </w:rPr>
        <w:t>impeachment</w:t>
      </w:r>
      <w:r>
        <w:rPr>
          <w:rFonts w:ascii="Times New Roman" w:hAnsi="Times New Roman"/>
          <w:color w:val="000000"/>
          <w:sz w:val="24"/>
          <w:szCs w:val="24"/>
        </w:rPr>
        <w:t>, incumbindo ao Senado</w:t>
      </w:r>
      <w:r w:rsidR="00071C02">
        <w:rPr>
          <w:rFonts w:ascii="Times New Roman" w:hAnsi="Times New Roman"/>
          <w:color w:val="000000"/>
          <w:sz w:val="24"/>
          <w:szCs w:val="24"/>
        </w:rPr>
        <w:t xml:space="preserve"> Federal</w:t>
      </w:r>
      <w:r w:rsidR="00AB3A0A">
        <w:rPr>
          <w:rFonts w:ascii="Times New Roman" w:hAnsi="Times New Roman"/>
          <w:color w:val="000000"/>
          <w:sz w:val="24"/>
          <w:szCs w:val="24"/>
        </w:rPr>
        <w:t xml:space="preserve"> fazer juízo de admissibilidade</w:t>
      </w:r>
      <w:r>
        <w:rPr>
          <w:rFonts w:ascii="Times New Roman" w:hAnsi="Times New Roman"/>
          <w:color w:val="000000"/>
          <w:sz w:val="24"/>
          <w:szCs w:val="24"/>
        </w:rPr>
        <w:t xml:space="preserve"> quanto à instalação ou não do processo, oportunidade em que</w:t>
      </w:r>
      <w:r w:rsidR="00A9143D">
        <w:rPr>
          <w:rFonts w:ascii="Times New Roman" w:hAnsi="Times New Roman"/>
          <w:color w:val="000000"/>
          <w:sz w:val="24"/>
          <w:szCs w:val="24"/>
        </w:rPr>
        <w:t xml:space="preserve"> o quórum</w:t>
      </w:r>
      <w:r>
        <w:rPr>
          <w:rFonts w:ascii="Times New Roman" w:hAnsi="Times New Roman"/>
          <w:color w:val="000000"/>
          <w:sz w:val="24"/>
          <w:szCs w:val="24"/>
        </w:rPr>
        <w:t xml:space="preserve"> </w:t>
      </w:r>
      <w:r w:rsidR="00A9143D">
        <w:rPr>
          <w:rFonts w:ascii="Times New Roman" w:hAnsi="Times New Roman"/>
          <w:color w:val="000000"/>
          <w:sz w:val="24"/>
          <w:szCs w:val="24"/>
        </w:rPr>
        <w:t>de</w:t>
      </w:r>
      <w:r>
        <w:rPr>
          <w:rFonts w:ascii="Times New Roman" w:hAnsi="Times New Roman"/>
          <w:color w:val="000000"/>
          <w:sz w:val="24"/>
          <w:szCs w:val="24"/>
        </w:rPr>
        <w:t xml:space="preserve"> vota</w:t>
      </w:r>
      <w:r w:rsidR="00A9143D">
        <w:rPr>
          <w:rFonts w:ascii="Times New Roman" w:hAnsi="Times New Roman"/>
          <w:color w:val="000000"/>
          <w:sz w:val="24"/>
          <w:szCs w:val="24"/>
        </w:rPr>
        <w:t>ção é o de</w:t>
      </w:r>
      <w:r w:rsidR="00746A1E">
        <w:rPr>
          <w:rFonts w:ascii="Times New Roman" w:hAnsi="Times New Roman"/>
          <w:color w:val="000000"/>
          <w:sz w:val="24"/>
          <w:szCs w:val="24"/>
        </w:rPr>
        <w:t xml:space="preserve"> maioria simples</w:t>
      </w:r>
      <w:r w:rsidR="00A45C78">
        <w:rPr>
          <w:rFonts w:ascii="Times New Roman" w:hAnsi="Times New Roman"/>
          <w:color w:val="000000"/>
          <w:sz w:val="24"/>
          <w:szCs w:val="24"/>
        </w:rPr>
        <w:t>;</w:t>
      </w:r>
      <w:r w:rsidR="00746A1E">
        <w:rPr>
          <w:rFonts w:ascii="Times New Roman" w:hAnsi="Times New Roman"/>
          <w:color w:val="000000"/>
          <w:sz w:val="24"/>
          <w:szCs w:val="24"/>
        </w:rPr>
        <w:t xml:space="preserve"> e</w:t>
      </w:r>
      <w:r>
        <w:rPr>
          <w:rFonts w:ascii="Times New Roman" w:hAnsi="Times New Roman"/>
          <w:color w:val="000000"/>
          <w:sz w:val="24"/>
          <w:szCs w:val="24"/>
        </w:rPr>
        <w:t xml:space="preserve"> que a votação para</w:t>
      </w:r>
      <w:r w:rsidR="00AB3A0A">
        <w:rPr>
          <w:rFonts w:ascii="Times New Roman" w:hAnsi="Times New Roman"/>
          <w:color w:val="000000"/>
          <w:sz w:val="24"/>
          <w:szCs w:val="24"/>
        </w:rPr>
        <w:t xml:space="preserve"> a escolha da Comissão E</w:t>
      </w:r>
      <w:r>
        <w:rPr>
          <w:rFonts w:ascii="Times New Roman" w:hAnsi="Times New Roman"/>
          <w:color w:val="000000"/>
          <w:sz w:val="24"/>
          <w:szCs w:val="24"/>
        </w:rPr>
        <w:t xml:space="preserve">special na </w:t>
      </w:r>
      <w:r>
        <w:rPr>
          <w:rFonts w:ascii="Times New Roman" w:hAnsi="Times New Roman"/>
          <w:color w:val="000000"/>
          <w:sz w:val="24"/>
          <w:szCs w:val="24"/>
        </w:rPr>
        <w:lastRenderedPageBreak/>
        <w:t>Câmara</w:t>
      </w:r>
      <w:r w:rsidR="00AB3A0A">
        <w:rPr>
          <w:rFonts w:ascii="Times New Roman" w:hAnsi="Times New Roman"/>
          <w:color w:val="000000"/>
          <w:sz w:val="24"/>
          <w:szCs w:val="24"/>
        </w:rPr>
        <w:t xml:space="preserve"> dos Deputados</w:t>
      </w:r>
      <w:r>
        <w:rPr>
          <w:rFonts w:ascii="Times New Roman" w:hAnsi="Times New Roman"/>
          <w:color w:val="000000"/>
          <w:sz w:val="24"/>
          <w:szCs w:val="24"/>
        </w:rPr>
        <w:t xml:space="preserve"> deve ser</w:t>
      </w:r>
      <w:r w:rsidR="00AB3A0A">
        <w:rPr>
          <w:rFonts w:ascii="Times New Roman" w:hAnsi="Times New Roman"/>
          <w:color w:val="000000"/>
          <w:sz w:val="24"/>
          <w:szCs w:val="24"/>
        </w:rPr>
        <w:t xml:space="preserve"> realizada mediante</w:t>
      </w:r>
      <w:r>
        <w:rPr>
          <w:rFonts w:ascii="Times New Roman" w:hAnsi="Times New Roman"/>
          <w:color w:val="000000"/>
          <w:sz w:val="24"/>
          <w:szCs w:val="24"/>
        </w:rPr>
        <w:t xml:space="preserve"> escrutínio aberto,</w:t>
      </w:r>
      <w:r w:rsidR="00A9143D">
        <w:rPr>
          <w:rFonts w:ascii="Times New Roman" w:hAnsi="Times New Roman"/>
          <w:color w:val="000000"/>
          <w:sz w:val="24"/>
          <w:szCs w:val="24"/>
        </w:rPr>
        <w:t xml:space="preserve"> restando ilegítimas as apresentações de</w:t>
      </w:r>
      <w:r>
        <w:rPr>
          <w:rFonts w:ascii="Times New Roman" w:hAnsi="Times New Roman"/>
          <w:color w:val="000000"/>
          <w:sz w:val="24"/>
          <w:szCs w:val="24"/>
        </w:rPr>
        <w:t xml:space="preserve"> candidaturas avulsas de Deputados para a sua co</w:t>
      </w:r>
      <w:r w:rsidR="00746A1E">
        <w:rPr>
          <w:rFonts w:ascii="Times New Roman" w:hAnsi="Times New Roman"/>
          <w:color w:val="000000"/>
          <w:sz w:val="24"/>
          <w:szCs w:val="24"/>
        </w:rPr>
        <w:t>mposição</w:t>
      </w:r>
      <w:r w:rsidR="00F32ACE">
        <w:rPr>
          <w:rFonts w:ascii="Times New Roman" w:hAnsi="Times New Roman"/>
          <w:color w:val="000000"/>
          <w:sz w:val="24"/>
          <w:szCs w:val="24"/>
        </w:rPr>
        <w:t>.</w:t>
      </w:r>
    </w:p>
    <w:p w:rsidR="009005DB" w:rsidRDefault="001045BB" w:rsidP="00093872">
      <w:pPr>
        <w:pStyle w:val="Padro"/>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Diante dessas</w:t>
      </w:r>
      <w:r w:rsidR="00222CD7">
        <w:rPr>
          <w:rFonts w:ascii="Times New Roman" w:hAnsi="Times New Roman"/>
          <w:color w:val="000000"/>
          <w:sz w:val="24"/>
          <w:szCs w:val="24"/>
        </w:rPr>
        <w:t xml:space="preserve"> premissas, e mediante um aprofundado estudo à luz do Ordenamento Jurídico Nacional faremos uma análise crítica </w:t>
      </w:r>
      <w:r w:rsidR="00D63F3D">
        <w:rPr>
          <w:rFonts w:ascii="Times New Roman" w:hAnsi="Times New Roman"/>
          <w:color w:val="000000"/>
          <w:sz w:val="24"/>
          <w:szCs w:val="24"/>
        </w:rPr>
        <w:t>do posicionamento do Supremo Tribunal Federal ao deliberar sobre a referida ação</w:t>
      </w:r>
      <w:r w:rsidR="00222CD7">
        <w:rPr>
          <w:rFonts w:ascii="Times New Roman" w:hAnsi="Times New Roman"/>
          <w:color w:val="000000"/>
          <w:sz w:val="24"/>
          <w:szCs w:val="24"/>
        </w:rPr>
        <w:t xml:space="preserve"> do controle</w:t>
      </w:r>
      <w:r w:rsidR="00D63F3D">
        <w:rPr>
          <w:rFonts w:ascii="Times New Roman" w:hAnsi="Times New Roman"/>
          <w:color w:val="000000"/>
          <w:sz w:val="24"/>
          <w:szCs w:val="24"/>
        </w:rPr>
        <w:t xml:space="preserve"> concentrado</w:t>
      </w:r>
      <w:r w:rsidR="00222CD7">
        <w:rPr>
          <w:rFonts w:ascii="Times New Roman" w:hAnsi="Times New Roman"/>
          <w:color w:val="000000"/>
          <w:sz w:val="24"/>
          <w:szCs w:val="24"/>
        </w:rPr>
        <w:t xml:space="preserve"> de constitucionalidade, levando-se em conta a nossa convicção técnico-jurídica do acerto do voto do Ministro Relator.</w:t>
      </w:r>
    </w:p>
    <w:p w:rsidR="00222CD7" w:rsidRDefault="00222CD7" w:rsidP="00093872">
      <w:pPr>
        <w:pStyle w:val="Padro"/>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Em decorrência das considerações apontadas, surgem os seguintes questionamentos: quais as competências das Casas do Congresso Nacional no processo de </w:t>
      </w:r>
      <w:r w:rsidR="00DA69E6" w:rsidRPr="00DA69E6">
        <w:rPr>
          <w:rFonts w:ascii="Times New Roman" w:hAnsi="Times New Roman"/>
          <w:i/>
          <w:color w:val="000000"/>
          <w:sz w:val="24"/>
          <w:szCs w:val="24"/>
        </w:rPr>
        <w:t>impeachment</w:t>
      </w:r>
      <w:r>
        <w:rPr>
          <w:rFonts w:ascii="Times New Roman" w:hAnsi="Times New Roman"/>
          <w:color w:val="000000"/>
          <w:sz w:val="24"/>
          <w:szCs w:val="24"/>
        </w:rPr>
        <w:t>? Com escopo no Regimento Interno da Câmara dos Deputados, como deve ocorrer a</w:t>
      </w:r>
      <w:r w:rsidR="00285F3F">
        <w:rPr>
          <w:rFonts w:ascii="Times New Roman" w:hAnsi="Times New Roman"/>
          <w:color w:val="000000"/>
          <w:sz w:val="24"/>
          <w:szCs w:val="24"/>
        </w:rPr>
        <w:t xml:space="preserve"> votação para a </w:t>
      </w:r>
      <w:r>
        <w:rPr>
          <w:rFonts w:ascii="Times New Roman" w:hAnsi="Times New Roman"/>
          <w:color w:val="000000"/>
          <w:sz w:val="24"/>
          <w:szCs w:val="24"/>
        </w:rPr>
        <w:t xml:space="preserve">formação da Comissão Especial do </w:t>
      </w:r>
      <w:r w:rsidRPr="00DA69E6">
        <w:rPr>
          <w:rFonts w:ascii="Times New Roman" w:hAnsi="Times New Roman"/>
          <w:i/>
          <w:color w:val="000000"/>
          <w:sz w:val="24"/>
          <w:szCs w:val="24"/>
        </w:rPr>
        <w:t>Impeachment</w:t>
      </w:r>
      <w:r>
        <w:rPr>
          <w:rFonts w:ascii="Times New Roman" w:hAnsi="Times New Roman"/>
          <w:color w:val="000000"/>
          <w:sz w:val="24"/>
          <w:szCs w:val="24"/>
        </w:rPr>
        <w:t xml:space="preserve"> naquela Casa? As candidaturas avulsas na Câmara dos Deputados são lícitas? A divergência aberta por Luís Roberto Barroso incorreu em inadequada interpretação e aplicação da Constituição Federal de 1988 e em ativismo judicial?</w:t>
      </w:r>
    </w:p>
    <w:p w:rsidR="003E6796" w:rsidRDefault="003E6796" w:rsidP="00093872">
      <w:pPr>
        <w:pStyle w:val="Padro"/>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Sendo assim, diante da magnitude da problemática, a presente pesquisa tem como objetivo geral </w:t>
      </w:r>
      <w:r>
        <w:rPr>
          <w:rFonts w:ascii="Times New Roman" w:eastAsia="Times New Roman" w:hAnsi="Times New Roman"/>
          <w:bCs/>
          <w:sz w:val="24"/>
          <w:szCs w:val="24"/>
        </w:rPr>
        <w:t xml:space="preserve">analisar criticamente o posicionamento do Ministro Luís Roberto Barroso, visando explicar o porquê do acerto do Relator Edson Fachin naquilo em que se concentrou o embate, adotando-se como objetivos específicos demonstrar como as competências das Casas do Congresso Nacional no processo de </w:t>
      </w:r>
      <w:r w:rsidRPr="003E6796">
        <w:rPr>
          <w:rFonts w:ascii="Times New Roman" w:eastAsia="Times New Roman" w:hAnsi="Times New Roman"/>
          <w:bCs/>
          <w:i/>
          <w:sz w:val="24"/>
          <w:szCs w:val="24"/>
        </w:rPr>
        <w:t>impeachment</w:t>
      </w:r>
      <w:r>
        <w:rPr>
          <w:rFonts w:ascii="Times New Roman" w:eastAsia="Times New Roman" w:hAnsi="Times New Roman"/>
          <w:bCs/>
          <w:sz w:val="24"/>
          <w:szCs w:val="24"/>
        </w:rPr>
        <w:t xml:space="preserve"> estão dispostas na Constituição Federal; descrever como o Regimento Interno da Câmara dos Deputados dispõe sobre a modalidade de votação para a formação da Comissão Especial; e como as candidaturas avulsas estão presentes na cultura da Câmara dos Deputados, almejando compreender se elas podem ser utilizadas para a formação da Comissão Especial do </w:t>
      </w:r>
      <w:r w:rsidRPr="003E6796">
        <w:rPr>
          <w:rFonts w:ascii="Times New Roman" w:eastAsia="Times New Roman" w:hAnsi="Times New Roman"/>
          <w:bCs/>
          <w:i/>
          <w:sz w:val="24"/>
          <w:szCs w:val="24"/>
        </w:rPr>
        <w:t>Impeachment</w:t>
      </w:r>
      <w:r>
        <w:rPr>
          <w:rFonts w:ascii="Times New Roman" w:eastAsia="Times New Roman" w:hAnsi="Times New Roman"/>
          <w:bCs/>
          <w:sz w:val="24"/>
          <w:szCs w:val="24"/>
        </w:rPr>
        <w:t>.</w:t>
      </w:r>
    </w:p>
    <w:p w:rsidR="00270570" w:rsidRDefault="00965210" w:rsidP="00093872">
      <w:pPr>
        <w:pStyle w:val="Padro"/>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Nesse ínterim, </w:t>
      </w:r>
      <w:r w:rsidR="00222CD7">
        <w:rPr>
          <w:rFonts w:ascii="Times New Roman" w:hAnsi="Times New Roman"/>
          <w:color w:val="000000"/>
          <w:sz w:val="24"/>
          <w:szCs w:val="24"/>
        </w:rPr>
        <w:t>estes são alguns dos</w:t>
      </w:r>
      <w:r>
        <w:rPr>
          <w:rFonts w:ascii="Times New Roman" w:hAnsi="Times New Roman"/>
          <w:color w:val="000000"/>
          <w:sz w:val="24"/>
          <w:szCs w:val="24"/>
        </w:rPr>
        <w:t xml:space="preserve"> pontos que constituem a base do presente trabalho</w:t>
      </w:r>
      <w:r w:rsidR="00222CD7">
        <w:rPr>
          <w:rFonts w:ascii="Times New Roman" w:hAnsi="Times New Roman"/>
          <w:color w:val="000000"/>
          <w:sz w:val="24"/>
          <w:szCs w:val="24"/>
        </w:rPr>
        <w:t>, que buscará as soluções para enfrentar as problemáticas levantadas</w:t>
      </w:r>
      <w:r>
        <w:rPr>
          <w:rFonts w:ascii="Times New Roman" w:hAnsi="Times New Roman"/>
          <w:color w:val="000000"/>
          <w:sz w:val="24"/>
          <w:szCs w:val="24"/>
        </w:rPr>
        <w:t>, através da abordagem descritiva e analítica que cons</w:t>
      </w:r>
      <w:r w:rsidR="00134A5D">
        <w:rPr>
          <w:rFonts w:ascii="Times New Roman" w:hAnsi="Times New Roman"/>
          <w:color w:val="000000"/>
          <w:sz w:val="24"/>
          <w:szCs w:val="24"/>
        </w:rPr>
        <w:t>iste na utilização de pesquisa à</w:t>
      </w:r>
      <w:r>
        <w:rPr>
          <w:rFonts w:ascii="Times New Roman" w:hAnsi="Times New Roman"/>
          <w:color w:val="000000"/>
          <w:sz w:val="24"/>
          <w:szCs w:val="24"/>
        </w:rPr>
        <w:t xml:space="preserve"> doutrina e aos votos do referido julgamento</w:t>
      </w:r>
      <w:r w:rsidR="00222CD7">
        <w:rPr>
          <w:rFonts w:ascii="Times New Roman" w:hAnsi="Times New Roman"/>
          <w:color w:val="000000"/>
          <w:sz w:val="24"/>
          <w:szCs w:val="24"/>
        </w:rPr>
        <w:t>.</w:t>
      </w:r>
    </w:p>
    <w:p w:rsidR="00F56A29" w:rsidRPr="009005DB" w:rsidRDefault="00F56A29" w:rsidP="00093872">
      <w:pPr>
        <w:pStyle w:val="Padro"/>
        <w:spacing w:after="0" w:line="360" w:lineRule="auto"/>
        <w:ind w:firstLine="708"/>
        <w:jc w:val="both"/>
        <w:rPr>
          <w:rFonts w:ascii="Times New Roman" w:hAnsi="Times New Roman"/>
          <w:color w:val="000000"/>
          <w:sz w:val="24"/>
          <w:szCs w:val="24"/>
        </w:rPr>
      </w:pPr>
    </w:p>
    <w:p w:rsidR="00B50AB9" w:rsidRPr="008B4C3E" w:rsidRDefault="00BF4028" w:rsidP="00093872">
      <w:pPr>
        <w:pStyle w:val="Ttulo1"/>
        <w:rPr>
          <w:rFonts w:eastAsia="Times New Roman" w:cs="Times New Roman"/>
        </w:rPr>
      </w:pPr>
      <w:r w:rsidRPr="008B4C3E">
        <w:t>2</w:t>
      </w:r>
      <w:r w:rsidR="007344FF">
        <w:t xml:space="preserve"> </w:t>
      </w:r>
      <w:r w:rsidR="00F12667">
        <w:t>CONSIDERAÇÕES SOBRE O ATIVISMO JUDICIAL</w:t>
      </w:r>
    </w:p>
    <w:p w:rsidR="00093872" w:rsidRDefault="00722F1D" w:rsidP="00093872">
      <w:pPr>
        <w:pStyle w:val="Corpo"/>
        <w:spacing w:after="0" w:line="36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b/>
      </w:r>
    </w:p>
    <w:p w:rsidR="00F12667" w:rsidRPr="00F12667" w:rsidRDefault="00F12667" w:rsidP="00093872">
      <w:pPr>
        <w:pStyle w:val="Padro"/>
        <w:spacing w:after="0" w:line="360" w:lineRule="auto"/>
        <w:ind w:firstLine="708"/>
        <w:jc w:val="both"/>
        <w:rPr>
          <w:rFonts w:ascii="Times New Roman" w:hAnsi="Times New Roman"/>
          <w:sz w:val="24"/>
          <w:szCs w:val="24"/>
        </w:rPr>
      </w:pPr>
      <w:r>
        <w:rPr>
          <w:rFonts w:ascii="Times New Roman" w:hAnsi="Times New Roman"/>
          <w:sz w:val="24"/>
          <w:szCs w:val="24"/>
        </w:rPr>
        <w:t xml:space="preserve">Este trabalho </w:t>
      </w:r>
      <w:r w:rsidRPr="00093872">
        <w:rPr>
          <w:rFonts w:ascii="Times New Roman" w:hAnsi="Times New Roman"/>
          <w:color w:val="000000"/>
          <w:sz w:val="24"/>
          <w:szCs w:val="24"/>
        </w:rPr>
        <w:t>pretende</w:t>
      </w:r>
      <w:r>
        <w:rPr>
          <w:rFonts w:ascii="Times New Roman" w:hAnsi="Times New Roman"/>
          <w:sz w:val="24"/>
          <w:szCs w:val="24"/>
        </w:rPr>
        <w:t xml:space="preserve"> analisar criticamente uma decisão judicial prolatada pelo Supremo Tribunal Federal, com base na prevalência da divergência aberta pelo</w:t>
      </w:r>
      <w:r w:rsidR="0043700A">
        <w:rPr>
          <w:rFonts w:ascii="Times New Roman" w:hAnsi="Times New Roman"/>
          <w:sz w:val="24"/>
          <w:szCs w:val="24"/>
        </w:rPr>
        <w:t xml:space="preserve"> </w:t>
      </w:r>
      <w:r>
        <w:rPr>
          <w:rFonts w:ascii="Times New Roman" w:hAnsi="Times New Roman"/>
          <w:sz w:val="24"/>
          <w:szCs w:val="24"/>
        </w:rPr>
        <w:t xml:space="preserve">Ministro Luís Roberto Barroso. Em assim sendo, buscamos compreender se na referida decisão a Suprema </w:t>
      </w:r>
      <w:r>
        <w:rPr>
          <w:rFonts w:ascii="Times New Roman" w:hAnsi="Times New Roman"/>
          <w:sz w:val="24"/>
          <w:szCs w:val="24"/>
        </w:rPr>
        <w:lastRenderedPageBreak/>
        <w:t>Corte exorbitou de suas funções judiciais, tendo exarado pronunciamento ativista e contrário à Constituição da República Federativa do Brasil.</w:t>
      </w:r>
    </w:p>
    <w:p w:rsidR="00722F1D" w:rsidRDefault="00F12667" w:rsidP="00093872">
      <w:pPr>
        <w:pStyle w:val="Padro"/>
        <w:spacing w:after="0" w:line="360" w:lineRule="auto"/>
        <w:jc w:val="both"/>
        <w:rPr>
          <w:rFonts w:ascii="Times New Roman" w:hAnsi="Times New Roman"/>
          <w:sz w:val="24"/>
          <w:szCs w:val="24"/>
        </w:rPr>
      </w:pPr>
      <w:r>
        <w:rPr>
          <w:rFonts w:ascii="Times New Roman" w:hAnsi="Times New Roman"/>
          <w:sz w:val="24"/>
          <w:szCs w:val="24"/>
        </w:rPr>
        <w:tab/>
        <w:t>Diante disso, é necessário iniciar a presente pesquisa trazendo uma abordagem a respeito</w:t>
      </w:r>
      <w:r w:rsidR="004D2958">
        <w:rPr>
          <w:rFonts w:ascii="Times New Roman" w:hAnsi="Times New Roman"/>
          <w:sz w:val="24"/>
          <w:szCs w:val="24"/>
        </w:rPr>
        <w:t xml:space="preserve"> do tema ativismo judicial. Ness</w:t>
      </w:r>
      <w:r>
        <w:rPr>
          <w:rFonts w:ascii="Times New Roman" w:hAnsi="Times New Roman"/>
          <w:sz w:val="24"/>
          <w:szCs w:val="24"/>
        </w:rPr>
        <w:t xml:space="preserve">e diapasão, temos </w:t>
      </w:r>
      <w:r w:rsidR="00AE48F5">
        <w:rPr>
          <w:rFonts w:ascii="Times New Roman" w:hAnsi="Times New Roman"/>
          <w:sz w:val="24"/>
          <w:szCs w:val="24"/>
        </w:rPr>
        <w:t>que esse é um fenômeno associado à</w:t>
      </w:r>
      <w:r>
        <w:rPr>
          <w:rFonts w:ascii="Times New Roman" w:hAnsi="Times New Roman"/>
          <w:sz w:val="24"/>
          <w:szCs w:val="24"/>
        </w:rPr>
        <w:t xml:space="preserve"> extrapolação, por parte do Poder Judiciário, das suas funções institucionais.</w:t>
      </w:r>
    </w:p>
    <w:p w:rsidR="005F3EE7" w:rsidRDefault="00722F1D" w:rsidP="00093872">
      <w:pPr>
        <w:pStyle w:val="Padro"/>
        <w:spacing w:after="0" w:line="360" w:lineRule="auto"/>
        <w:jc w:val="both"/>
        <w:rPr>
          <w:rFonts w:ascii="Times New Roman" w:hAnsi="Times New Roman"/>
          <w:sz w:val="24"/>
          <w:szCs w:val="24"/>
        </w:rPr>
      </w:pPr>
      <w:r>
        <w:rPr>
          <w:rFonts w:ascii="Times New Roman" w:hAnsi="Times New Roman"/>
          <w:sz w:val="24"/>
          <w:szCs w:val="24"/>
        </w:rPr>
        <w:tab/>
      </w:r>
      <w:r w:rsidR="00F12667">
        <w:rPr>
          <w:rFonts w:ascii="Times New Roman" w:hAnsi="Times New Roman"/>
          <w:sz w:val="24"/>
          <w:szCs w:val="24"/>
        </w:rPr>
        <w:t>Para Elival Ramos (2010), o ativismo judicial pode ser entendido como</w:t>
      </w:r>
      <w:r w:rsidR="005F3EE7">
        <w:rPr>
          <w:rFonts w:ascii="Times New Roman" w:hAnsi="Times New Roman"/>
          <w:sz w:val="24"/>
          <w:szCs w:val="24"/>
        </w:rPr>
        <w:t>:</w:t>
      </w:r>
    </w:p>
    <w:p w:rsidR="00F12667" w:rsidRPr="005F3EE7" w:rsidRDefault="007344FF" w:rsidP="000968F2">
      <w:pPr>
        <w:pStyle w:val="Padro"/>
        <w:spacing w:before="240" w:after="240" w:line="240" w:lineRule="auto"/>
        <w:ind w:left="2268"/>
        <w:jc w:val="both"/>
        <w:rPr>
          <w:rFonts w:ascii="Times New Roman" w:hAnsi="Times New Roman"/>
          <w:sz w:val="20"/>
          <w:szCs w:val="20"/>
        </w:rPr>
      </w:pPr>
      <w:r>
        <w:rPr>
          <w:rFonts w:ascii="Times New Roman" w:hAnsi="Times New Roman"/>
          <w:sz w:val="20"/>
          <w:szCs w:val="20"/>
        </w:rPr>
        <w:t>O</w:t>
      </w:r>
      <w:r w:rsidR="00F12667" w:rsidRPr="005F3EE7">
        <w:rPr>
          <w:rFonts w:ascii="Times New Roman" w:hAnsi="Times New Roman"/>
          <w:sz w:val="20"/>
          <w:szCs w:val="20"/>
        </w:rPr>
        <w:t xml:space="preserve"> exercício da função jurisdicional para além dos limites impostos pelo próprio ordenamento que incumbe, institucionalmente, ao Poder Judiciário fazer atuar, resolvendo </w:t>
      </w:r>
      <w:r w:rsidR="000968F2">
        <w:rPr>
          <w:rFonts w:ascii="Times New Roman" w:hAnsi="Times New Roman"/>
          <w:sz w:val="20"/>
          <w:szCs w:val="20"/>
        </w:rPr>
        <w:t>litígios de feições subjetivas – conflitos de interesse –</w:t>
      </w:r>
      <w:r w:rsidR="00F12667" w:rsidRPr="005F3EE7">
        <w:rPr>
          <w:rFonts w:ascii="Times New Roman" w:hAnsi="Times New Roman"/>
          <w:sz w:val="20"/>
          <w:szCs w:val="20"/>
        </w:rPr>
        <w:t xml:space="preserve"> e controvérsias jurídicas de natureza </w:t>
      </w:r>
      <w:r w:rsidR="00093872">
        <w:rPr>
          <w:rFonts w:ascii="Times New Roman" w:hAnsi="Times New Roman"/>
          <w:sz w:val="20"/>
          <w:szCs w:val="20"/>
        </w:rPr>
        <w:t>objetiva</w:t>
      </w:r>
      <w:r w:rsidR="000968F2">
        <w:rPr>
          <w:rFonts w:ascii="Times New Roman" w:hAnsi="Times New Roman"/>
          <w:sz w:val="20"/>
          <w:szCs w:val="20"/>
        </w:rPr>
        <w:t xml:space="preserve"> – conflitos normativos</w:t>
      </w:r>
      <w:r w:rsidR="004C0685">
        <w:rPr>
          <w:rFonts w:ascii="Times New Roman" w:hAnsi="Times New Roman"/>
          <w:sz w:val="20"/>
          <w:szCs w:val="20"/>
        </w:rPr>
        <w:t>.</w:t>
      </w:r>
      <w:r w:rsidR="00F92171">
        <w:rPr>
          <w:rFonts w:ascii="Times New Roman" w:hAnsi="Times New Roman"/>
          <w:sz w:val="20"/>
          <w:szCs w:val="20"/>
        </w:rPr>
        <w:t xml:space="preserve"> (</w:t>
      </w:r>
      <w:r w:rsidR="00093872">
        <w:rPr>
          <w:rFonts w:ascii="Times New Roman" w:hAnsi="Times New Roman"/>
          <w:sz w:val="20"/>
          <w:szCs w:val="20"/>
        </w:rPr>
        <w:t>p</w:t>
      </w:r>
      <w:r w:rsidR="00F92171">
        <w:rPr>
          <w:rFonts w:ascii="Times New Roman" w:hAnsi="Times New Roman"/>
          <w:sz w:val="20"/>
          <w:szCs w:val="20"/>
        </w:rPr>
        <w:t>.</w:t>
      </w:r>
      <w:r w:rsidR="00093872">
        <w:rPr>
          <w:rFonts w:ascii="Times New Roman" w:hAnsi="Times New Roman"/>
          <w:sz w:val="20"/>
          <w:szCs w:val="20"/>
        </w:rPr>
        <w:t xml:space="preserve"> 129)</w:t>
      </w:r>
      <w:r w:rsidR="00F12667" w:rsidRPr="005F3EE7">
        <w:rPr>
          <w:rFonts w:ascii="Times New Roman" w:hAnsi="Times New Roman"/>
          <w:sz w:val="20"/>
          <w:szCs w:val="20"/>
        </w:rPr>
        <w:t>.</w:t>
      </w:r>
    </w:p>
    <w:p w:rsidR="005F3EE7" w:rsidRDefault="00F12667" w:rsidP="00093872">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Continua </w:t>
      </w:r>
      <w:r w:rsidR="00093872">
        <w:rPr>
          <w:rFonts w:ascii="Times New Roman" w:hAnsi="Times New Roman"/>
          <w:sz w:val="24"/>
          <w:szCs w:val="24"/>
        </w:rPr>
        <w:t>afirmando</w:t>
      </w:r>
      <w:r>
        <w:rPr>
          <w:rFonts w:ascii="Times New Roman" w:hAnsi="Times New Roman"/>
          <w:sz w:val="24"/>
          <w:szCs w:val="24"/>
        </w:rPr>
        <w:t xml:space="preserve"> que</w:t>
      </w:r>
      <w:r w:rsidR="005F3EE7">
        <w:rPr>
          <w:rFonts w:ascii="Times New Roman" w:hAnsi="Times New Roman"/>
          <w:sz w:val="24"/>
          <w:szCs w:val="24"/>
        </w:rPr>
        <w:t>:</w:t>
      </w:r>
    </w:p>
    <w:p w:rsidR="00F12667" w:rsidRDefault="000968F2" w:rsidP="00093872">
      <w:pPr>
        <w:pStyle w:val="Padro"/>
        <w:spacing w:before="240" w:after="240" w:line="240" w:lineRule="auto"/>
        <w:ind w:left="2268"/>
        <w:jc w:val="both"/>
        <w:rPr>
          <w:rFonts w:ascii="Times New Roman" w:hAnsi="Times New Roman"/>
          <w:sz w:val="20"/>
          <w:szCs w:val="20"/>
        </w:rPr>
      </w:pPr>
      <w:r>
        <w:rPr>
          <w:rFonts w:ascii="Times New Roman" w:hAnsi="Times New Roman"/>
          <w:sz w:val="20"/>
          <w:szCs w:val="20"/>
        </w:rPr>
        <w:t>[...] a</w:t>
      </w:r>
      <w:r w:rsidR="00F12667" w:rsidRPr="005F3EE7">
        <w:rPr>
          <w:rFonts w:ascii="Times New Roman" w:hAnsi="Times New Roman"/>
          <w:sz w:val="20"/>
          <w:szCs w:val="20"/>
        </w:rPr>
        <w:t>o se fazer menção ao ativismo judicial, o que se está a referir é a ultrapassagem das linhas demarcatórias da função jurisdicional, em detrimento principalmente da função legislativa, mas também, da função administrativa, e, até mesmo, da função de</w:t>
      </w:r>
      <w:r w:rsidR="00093872">
        <w:rPr>
          <w:rFonts w:ascii="Times New Roman" w:hAnsi="Times New Roman"/>
          <w:sz w:val="20"/>
          <w:szCs w:val="20"/>
        </w:rPr>
        <w:t xml:space="preserve"> governo</w:t>
      </w:r>
      <w:r w:rsidR="00F12667" w:rsidRPr="005F3EE7">
        <w:rPr>
          <w:rFonts w:ascii="Times New Roman" w:hAnsi="Times New Roman"/>
          <w:sz w:val="20"/>
          <w:szCs w:val="20"/>
        </w:rPr>
        <w:t>.</w:t>
      </w:r>
      <w:r w:rsidR="00093872">
        <w:rPr>
          <w:rFonts w:ascii="Times New Roman" w:hAnsi="Times New Roman"/>
          <w:sz w:val="20"/>
          <w:szCs w:val="20"/>
        </w:rPr>
        <w:t xml:space="preserve"> (</w:t>
      </w:r>
      <w:r w:rsidR="00093872" w:rsidRPr="001607B9">
        <w:rPr>
          <w:rFonts w:ascii="Times New Roman" w:hAnsi="Times New Roman"/>
          <w:i/>
          <w:sz w:val="20"/>
          <w:szCs w:val="20"/>
        </w:rPr>
        <w:t>Ibidem</w:t>
      </w:r>
      <w:r w:rsidR="00093872">
        <w:rPr>
          <w:rFonts w:ascii="Times New Roman" w:hAnsi="Times New Roman"/>
          <w:sz w:val="20"/>
          <w:szCs w:val="20"/>
        </w:rPr>
        <w:t>, p.116).</w:t>
      </w:r>
    </w:p>
    <w:p w:rsidR="00D5240A" w:rsidRPr="00D5240A" w:rsidRDefault="00D5240A" w:rsidP="00093872">
      <w:pPr>
        <w:pStyle w:val="Padro"/>
        <w:spacing w:after="0" w:line="360" w:lineRule="auto"/>
        <w:jc w:val="both"/>
        <w:rPr>
          <w:rFonts w:ascii="Times New Roman" w:hAnsi="Times New Roman"/>
          <w:sz w:val="24"/>
          <w:szCs w:val="24"/>
        </w:rPr>
      </w:pPr>
      <w:r>
        <w:rPr>
          <w:rFonts w:ascii="Times New Roman" w:hAnsi="Times New Roman"/>
          <w:sz w:val="24"/>
          <w:szCs w:val="24"/>
        </w:rPr>
        <w:tab/>
        <w:t>Nesse ínterim, temos que Elival Ramos sustenta que o Poder Judiciário age de maneira ativista quando</w:t>
      </w:r>
      <w:r w:rsidR="00EC520D">
        <w:rPr>
          <w:rFonts w:ascii="Times New Roman" w:hAnsi="Times New Roman"/>
          <w:sz w:val="24"/>
          <w:szCs w:val="24"/>
        </w:rPr>
        <w:t xml:space="preserve"> ultrapassa</w:t>
      </w:r>
      <w:r>
        <w:rPr>
          <w:rFonts w:ascii="Times New Roman" w:hAnsi="Times New Roman"/>
          <w:sz w:val="24"/>
          <w:szCs w:val="24"/>
        </w:rPr>
        <w:t xml:space="preserve"> os limites impostos pelo Ordenamento Jurídico</w:t>
      </w:r>
      <w:r w:rsidR="00EC520D">
        <w:rPr>
          <w:rFonts w:ascii="Times New Roman" w:hAnsi="Times New Roman"/>
          <w:sz w:val="24"/>
          <w:szCs w:val="24"/>
        </w:rPr>
        <w:t>, invadindo o campo de atuação dos outros Poderes Constituídos.</w:t>
      </w:r>
    </w:p>
    <w:p w:rsidR="00F12667" w:rsidRDefault="00F12667" w:rsidP="00093872">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 Por sua vez, ao discorrer sobre o ativismo judicial, Luís Roberto Barroso</w:t>
      </w:r>
      <w:r w:rsidR="00A42CA7">
        <w:rPr>
          <w:rFonts w:ascii="Times New Roman" w:hAnsi="Times New Roman"/>
          <w:sz w:val="24"/>
          <w:szCs w:val="24"/>
        </w:rPr>
        <w:t xml:space="preserve"> (2008)</w:t>
      </w:r>
      <w:r>
        <w:rPr>
          <w:rFonts w:ascii="Times New Roman" w:hAnsi="Times New Roman"/>
          <w:sz w:val="24"/>
          <w:szCs w:val="24"/>
        </w:rPr>
        <w:t>, atual Ministro do Supremo Tribunal Federal</w:t>
      </w:r>
      <w:r w:rsidR="00BC563F">
        <w:rPr>
          <w:rFonts w:ascii="Times New Roman" w:hAnsi="Times New Roman"/>
          <w:sz w:val="24"/>
          <w:szCs w:val="24"/>
        </w:rPr>
        <w:t>,</w:t>
      </w:r>
      <w:r>
        <w:rPr>
          <w:rFonts w:ascii="Times New Roman" w:hAnsi="Times New Roman"/>
          <w:sz w:val="24"/>
          <w:szCs w:val="24"/>
        </w:rPr>
        <w:t xml:space="preserve"> e figura central para o desenvolvimento desta pesquisa, consignou o seguinte:</w:t>
      </w:r>
    </w:p>
    <w:p w:rsidR="00F12667" w:rsidRDefault="00F12667" w:rsidP="00093872">
      <w:pPr>
        <w:pStyle w:val="Padro"/>
        <w:spacing w:before="240" w:after="240" w:line="240" w:lineRule="auto"/>
        <w:ind w:left="2268"/>
        <w:jc w:val="both"/>
        <w:rPr>
          <w:rFonts w:ascii="Times New Roman" w:hAnsi="Times New Roman"/>
          <w:sz w:val="20"/>
          <w:szCs w:val="20"/>
        </w:rPr>
      </w:pPr>
      <w:r>
        <w:rPr>
          <w:rFonts w:ascii="Times New Roman" w:hAnsi="Times New Roman"/>
          <w:sz w:val="20"/>
          <w:szCs w:val="20"/>
        </w:rPr>
        <w:t>Já o ativismo judicial é uma atitude, a escolha de um modo específico e proativo de interpretar a Constituição, expandindo o seu sentido e alcance. Normalmente ele se instala em situações de retração do Poder Legislativo, de um certo descolamento entre a classe política e a sociedade civil, impedindo que as demandas sociais sejam aten</w:t>
      </w:r>
      <w:r w:rsidR="000968F2">
        <w:rPr>
          <w:rFonts w:ascii="Times New Roman" w:hAnsi="Times New Roman"/>
          <w:sz w:val="20"/>
          <w:szCs w:val="20"/>
        </w:rPr>
        <w:t xml:space="preserve">didas de maneira efetiva. </w:t>
      </w:r>
      <w:r>
        <w:rPr>
          <w:rFonts w:ascii="Times New Roman" w:hAnsi="Times New Roman"/>
          <w:sz w:val="20"/>
          <w:szCs w:val="20"/>
        </w:rPr>
        <w:t>(p.6)</w:t>
      </w:r>
      <w:r w:rsidR="001607B9">
        <w:rPr>
          <w:rFonts w:ascii="Times New Roman" w:hAnsi="Times New Roman"/>
          <w:sz w:val="20"/>
          <w:szCs w:val="20"/>
        </w:rPr>
        <w:t>.</w:t>
      </w:r>
    </w:p>
    <w:p w:rsidR="00F12667" w:rsidRDefault="00F12667" w:rsidP="00093872">
      <w:pPr>
        <w:pStyle w:val="Padro"/>
        <w:spacing w:after="0" w:line="360" w:lineRule="auto"/>
        <w:jc w:val="both"/>
        <w:rPr>
          <w:rFonts w:ascii="Times New Roman" w:hAnsi="Times New Roman"/>
          <w:sz w:val="24"/>
          <w:szCs w:val="24"/>
        </w:rPr>
      </w:pPr>
      <w:r>
        <w:rPr>
          <w:rFonts w:ascii="Arial" w:hAnsi="Arial" w:cs="Arial"/>
          <w:sz w:val="24"/>
          <w:szCs w:val="24"/>
        </w:rPr>
        <w:tab/>
      </w:r>
      <w:r>
        <w:rPr>
          <w:rFonts w:ascii="Times New Roman" w:hAnsi="Times New Roman"/>
          <w:sz w:val="24"/>
          <w:szCs w:val="24"/>
        </w:rPr>
        <w:t>Prossegue Barroso (2008, p.6) ao afirma</w:t>
      </w:r>
      <w:r w:rsidR="002F5EC9">
        <w:rPr>
          <w:rFonts w:ascii="Times New Roman" w:hAnsi="Times New Roman"/>
          <w:sz w:val="24"/>
          <w:szCs w:val="24"/>
        </w:rPr>
        <w:t>r</w:t>
      </w:r>
      <w:r w:rsidR="000968F2">
        <w:rPr>
          <w:rFonts w:ascii="Times New Roman" w:hAnsi="Times New Roman"/>
          <w:sz w:val="24"/>
          <w:szCs w:val="24"/>
        </w:rPr>
        <w:t xml:space="preserve"> “a ide</w:t>
      </w:r>
      <w:r>
        <w:rPr>
          <w:rFonts w:ascii="Times New Roman" w:hAnsi="Times New Roman"/>
          <w:sz w:val="24"/>
          <w:szCs w:val="24"/>
        </w:rPr>
        <w:t>ia de ativismo judicial está associada a uma participação mais ampla e intensa do Judiciário na concretização dos valores e fins constitucionais, com maior interferência no espaço de atuação dos outros dois Poderes”.</w:t>
      </w:r>
    </w:p>
    <w:p w:rsidR="00571099" w:rsidRDefault="00F12667" w:rsidP="00093872">
      <w:pPr>
        <w:pStyle w:val="Padro"/>
        <w:spacing w:after="0" w:line="360" w:lineRule="auto"/>
        <w:jc w:val="both"/>
        <w:rPr>
          <w:rFonts w:ascii="Times New Roman" w:hAnsi="Times New Roman"/>
          <w:sz w:val="24"/>
          <w:szCs w:val="24"/>
        </w:rPr>
      </w:pPr>
      <w:r>
        <w:rPr>
          <w:rFonts w:ascii="Times New Roman" w:hAnsi="Times New Roman"/>
          <w:sz w:val="24"/>
          <w:szCs w:val="24"/>
        </w:rPr>
        <w:tab/>
        <w:t>Assevera ainda que</w:t>
      </w:r>
      <w:r w:rsidR="00571099">
        <w:rPr>
          <w:rFonts w:ascii="Times New Roman" w:hAnsi="Times New Roman"/>
          <w:sz w:val="24"/>
          <w:szCs w:val="24"/>
        </w:rPr>
        <w:t>:</w:t>
      </w:r>
    </w:p>
    <w:p w:rsidR="00F12667" w:rsidRPr="00571099" w:rsidRDefault="000968F2" w:rsidP="00093872">
      <w:pPr>
        <w:pStyle w:val="Padro"/>
        <w:spacing w:before="240" w:after="240" w:line="240" w:lineRule="auto"/>
        <w:ind w:left="2268"/>
        <w:jc w:val="both"/>
        <w:rPr>
          <w:rFonts w:ascii="Times New Roman" w:hAnsi="Times New Roman"/>
          <w:sz w:val="20"/>
          <w:szCs w:val="20"/>
        </w:rPr>
      </w:pPr>
      <w:r>
        <w:rPr>
          <w:rFonts w:ascii="Times New Roman" w:hAnsi="Times New Roman"/>
          <w:sz w:val="20"/>
          <w:szCs w:val="20"/>
        </w:rPr>
        <w:t>N</w:t>
      </w:r>
      <w:r w:rsidR="00F12667" w:rsidRPr="00571099">
        <w:rPr>
          <w:rFonts w:ascii="Times New Roman" w:hAnsi="Times New Roman"/>
          <w:sz w:val="20"/>
          <w:szCs w:val="20"/>
        </w:rPr>
        <w:t>os últimos anos, uma persistente crise de representatividade, legitimidade e funcionalidade no âmbito do Legislativo tem alimentado a expansão do Judiciário nessa direção, em nome da Constituição, com a prolação de decisões que suprem omissões e, por vezes, inovam na ordem jurídica, com caráter normativo geral</w:t>
      </w:r>
      <w:r w:rsidR="00A42CA7">
        <w:rPr>
          <w:rFonts w:ascii="Times New Roman" w:hAnsi="Times New Roman"/>
          <w:sz w:val="20"/>
          <w:szCs w:val="20"/>
        </w:rPr>
        <w:t>.</w:t>
      </w:r>
      <w:r w:rsidR="00F12667" w:rsidRPr="00571099">
        <w:rPr>
          <w:rFonts w:ascii="Times New Roman" w:hAnsi="Times New Roman"/>
          <w:sz w:val="20"/>
          <w:szCs w:val="20"/>
        </w:rPr>
        <w:t xml:space="preserve"> (</w:t>
      </w:r>
      <w:r w:rsidR="001607B9" w:rsidRPr="001607B9">
        <w:rPr>
          <w:rFonts w:ascii="Times New Roman" w:hAnsi="Times New Roman"/>
          <w:i/>
          <w:sz w:val="20"/>
          <w:szCs w:val="20"/>
        </w:rPr>
        <w:t>Ibidem</w:t>
      </w:r>
      <w:r w:rsidR="00F12667" w:rsidRPr="00571099">
        <w:rPr>
          <w:rFonts w:ascii="Times New Roman" w:hAnsi="Times New Roman"/>
          <w:sz w:val="20"/>
          <w:szCs w:val="20"/>
        </w:rPr>
        <w:t>, p.9).</w:t>
      </w:r>
    </w:p>
    <w:p w:rsidR="00F12667" w:rsidRDefault="00F12667" w:rsidP="00093872">
      <w:pPr>
        <w:pStyle w:val="Padro"/>
        <w:spacing w:after="0" w:line="360" w:lineRule="auto"/>
        <w:jc w:val="both"/>
        <w:rPr>
          <w:rFonts w:ascii="Times New Roman" w:hAnsi="Times New Roman"/>
          <w:sz w:val="24"/>
          <w:szCs w:val="24"/>
        </w:rPr>
      </w:pPr>
      <w:r>
        <w:rPr>
          <w:rFonts w:ascii="Arial" w:hAnsi="Arial" w:cs="Arial"/>
          <w:sz w:val="24"/>
          <w:szCs w:val="24"/>
        </w:rPr>
        <w:tab/>
      </w:r>
      <w:r>
        <w:rPr>
          <w:rFonts w:ascii="Times New Roman" w:hAnsi="Times New Roman"/>
          <w:sz w:val="24"/>
          <w:szCs w:val="24"/>
        </w:rPr>
        <w:t xml:space="preserve">Diante do que já foi exposto, não é necessário muito esforço intelectivo para perceber que Luís Roberto Barroso faz uma defesa da adoção do ativismo judicial em certos casos, </w:t>
      </w:r>
      <w:r>
        <w:rPr>
          <w:rFonts w:ascii="Times New Roman" w:hAnsi="Times New Roman"/>
          <w:sz w:val="24"/>
          <w:szCs w:val="24"/>
        </w:rPr>
        <w:lastRenderedPageBreak/>
        <w:t>como forma de vitalizar os valores e princípios constitucionais. Tal constatação é importante, porque serve de referencial para o enfrentamento das problemáticas aduzidas nesta pesquisa, o que será feito mais adiante.</w:t>
      </w:r>
    </w:p>
    <w:p w:rsidR="00722F1D" w:rsidRDefault="00F12667" w:rsidP="00093872">
      <w:pPr>
        <w:pStyle w:val="Padro"/>
        <w:spacing w:after="0" w:line="360" w:lineRule="auto"/>
        <w:jc w:val="both"/>
        <w:rPr>
          <w:rFonts w:ascii="Times New Roman" w:hAnsi="Times New Roman"/>
          <w:sz w:val="24"/>
          <w:szCs w:val="24"/>
        </w:rPr>
      </w:pPr>
      <w:r>
        <w:rPr>
          <w:rFonts w:ascii="Times New Roman" w:hAnsi="Times New Roman"/>
          <w:sz w:val="24"/>
          <w:szCs w:val="24"/>
        </w:rPr>
        <w:tab/>
        <w:t>Em sentido oposto, ao tratar do tema do ativismo judicial, o respeitável jurista Ives Gandra da Silva Martins</w:t>
      </w:r>
      <w:r w:rsidR="00A9136C">
        <w:rPr>
          <w:rFonts w:ascii="Times New Roman" w:hAnsi="Times New Roman"/>
          <w:sz w:val="24"/>
          <w:szCs w:val="24"/>
        </w:rPr>
        <w:t xml:space="preserve"> (2012)</w:t>
      </w:r>
      <w:r>
        <w:rPr>
          <w:rFonts w:ascii="Times New Roman" w:hAnsi="Times New Roman"/>
          <w:sz w:val="24"/>
          <w:szCs w:val="24"/>
        </w:rPr>
        <w:t xml:space="preserve"> faz uma severa crítica ao Supremo Tribunal Federal, conforme segue:</w:t>
      </w:r>
    </w:p>
    <w:p w:rsidR="00F12667" w:rsidRDefault="00F12667" w:rsidP="00093872">
      <w:pPr>
        <w:pStyle w:val="Padro"/>
        <w:spacing w:before="240" w:after="240" w:line="240" w:lineRule="auto"/>
        <w:ind w:left="2268"/>
        <w:jc w:val="both"/>
        <w:rPr>
          <w:rFonts w:ascii="Times New Roman" w:hAnsi="Times New Roman"/>
          <w:sz w:val="20"/>
          <w:szCs w:val="20"/>
        </w:rPr>
      </w:pPr>
      <w:r>
        <w:rPr>
          <w:rFonts w:ascii="Times New Roman" w:hAnsi="Times New Roman"/>
          <w:sz w:val="20"/>
          <w:szCs w:val="20"/>
        </w:rPr>
        <w:t>De início, quero deixar claro que, nada obstante o protagonismo claro da Suprema Corte em diversas questões – a última, ao transformar-se em Congresso Nacional, editando norma sobre o aviso prévio, nada obstante a lei vigente que regula a matéria ser inequivocamente constitucional (prevê os 30 dias que a lei suprema impõe como mínimo) -, não consigo encontrar, no texto supremo, qualquer norma que lhe permita tal auto-outorga de poderes legislativos, algo que jamais ocorreu no admirável passado do Pretório Excelso, autêntico guardião da Carta Magna e preservador de seu texto, mesmo quando ni</w:t>
      </w:r>
      <w:r w:rsidR="00A9136C">
        <w:rPr>
          <w:rFonts w:ascii="Times New Roman" w:hAnsi="Times New Roman"/>
          <w:sz w:val="20"/>
          <w:szCs w:val="20"/>
        </w:rPr>
        <w:t>tidamente não lhe agradava</w:t>
      </w:r>
      <w:r w:rsidR="004C0685">
        <w:rPr>
          <w:rFonts w:ascii="Times New Roman" w:hAnsi="Times New Roman"/>
          <w:sz w:val="20"/>
          <w:szCs w:val="20"/>
        </w:rPr>
        <w:t>.</w:t>
      </w:r>
      <w:r>
        <w:rPr>
          <w:rFonts w:ascii="Times New Roman" w:hAnsi="Times New Roman"/>
          <w:sz w:val="20"/>
          <w:szCs w:val="20"/>
        </w:rPr>
        <w:t xml:space="preserve"> (p.71</w:t>
      </w:r>
      <w:r w:rsidR="001607B9">
        <w:rPr>
          <w:rFonts w:ascii="Times New Roman" w:hAnsi="Times New Roman"/>
          <w:sz w:val="20"/>
          <w:szCs w:val="20"/>
        </w:rPr>
        <w:t>-</w:t>
      </w:r>
      <w:r>
        <w:rPr>
          <w:rFonts w:ascii="Times New Roman" w:hAnsi="Times New Roman"/>
          <w:sz w:val="20"/>
          <w:szCs w:val="20"/>
        </w:rPr>
        <w:t>72)</w:t>
      </w:r>
      <w:r w:rsidR="001607B9">
        <w:rPr>
          <w:rFonts w:ascii="Times New Roman" w:hAnsi="Times New Roman"/>
          <w:sz w:val="20"/>
          <w:szCs w:val="20"/>
        </w:rPr>
        <w:t>.</w:t>
      </w:r>
    </w:p>
    <w:p w:rsidR="00E0108B" w:rsidRPr="00E0108B" w:rsidRDefault="00E0108B" w:rsidP="00093872">
      <w:pPr>
        <w:pStyle w:val="Padro"/>
        <w:tabs>
          <w:tab w:val="left" w:pos="6237"/>
        </w:tabs>
        <w:spacing w:after="0" w:line="360" w:lineRule="auto"/>
        <w:jc w:val="both"/>
        <w:rPr>
          <w:rFonts w:ascii="Times New Roman" w:hAnsi="Times New Roman"/>
          <w:sz w:val="24"/>
          <w:szCs w:val="24"/>
        </w:rPr>
      </w:pPr>
      <w:r>
        <w:rPr>
          <w:rFonts w:ascii="Times New Roman" w:hAnsi="Times New Roman"/>
          <w:sz w:val="24"/>
          <w:szCs w:val="24"/>
        </w:rPr>
        <w:tab/>
      </w:r>
      <w:r w:rsidR="00802D44">
        <w:rPr>
          <w:rFonts w:ascii="Times New Roman" w:hAnsi="Times New Roman"/>
          <w:sz w:val="24"/>
          <w:szCs w:val="24"/>
        </w:rPr>
        <w:t xml:space="preserve"> Constata-se do trecho em destaque</w:t>
      </w:r>
      <w:r w:rsidR="009640E5">
        <w:rPr>
          <w:rFonts w:ascii="Times New Roman" w:hAnsi="Times New Roman"/>
          <w:sz w:val="24"/>
          <w:szCs w:val="24"/>
        </w:rPr>
        <w:t xml:space="preserve"> que o Supremo Tribunal não foi autorizado pela Constituição Federal a </w:t>
      </w:r>
      <w:r w:rsidR="00CF18C4">
        <w:rPr>
          <w:rFonts w:ascii="Times New Roman" w:hAnsi="Times New Roman"/>
          <w:sz w:val="24"/>
          <w:szCs w:val="24"/>
        </w:rPr>
        <w:t xml:space="preserve">desprezar </w:t>
      </w:r>
      <w:r w:rsidR="00155284">
        <w:rPr>
          <w:rFonts w:ascii="Times New Roman" w:hAnsi="Times New Roman"/>
          <w:sz w:val="24"/>
          <w:szCs w:val="24"/>
        </w:rPr>
        <w:t>as normas jurídicas</w:t>
      </w:r>
      <w:r w:rsidR="00802D44">
        <w:rPr>
          <w:rFonts w:ascii="Times New Roman" w:hAnsi="Times New Roman"/>
          <w:sz w:val="24"/>
          <w:szCs w:val="24"/>
        </w:rPr>
        <w:t xml:space="preserve"> que sejam com ela compatíveis, não sendo o papel</w:t>
      </w:r>
      <w:r w:rsidR="0011117D">
        <w:rPr>
          <w:rFonts w:ascii="Times New Roman" w:hAnsi="Times New Roman"/>
          <w:sz w:val="24"/>
          <w:szCs w:val="24"/>
        </w:rPr>
        <w:t xml:space="preserve"> da Suprema Corte legislar por mero inconformismo</w:t>
      </w:r>
      <w:r w:rsidR="00F676A8">
        <w:rPr>
          <w:rFonts w:ascii="Times New Roman" w:hAnsi="Times New Roman"/>
          <w:sz w:val="24"/>
          <w:szCs w:val="24"/>
        </w:rPr>
        <w:t xml:space="preserve"> com o Direito posto pelo Poder Legislativo.</w:t>
      </w:r>
    </w:p>
    <w:p w:rsidR="006566C0" w:rsidRDefault="008B463A" w:rsidP="00093872">
      <w:pPr>
        <w:pStyle w:val="Padro"/>
        <w:spacing w:after="0" w:line="360" w:lineRule="auto"/>
        <w:jc w:val="both"/>
        <w:rPr>
          <w:rFonts w:ascii="Times New Roman" w:hAnsi="Times New Roman"/>
          <w:sz w:val="24"/>
          <w:szCs w:val="24"/>
        </w:rPr>
      </w:pPr>
      <w:r>
        <w:rPr>
          <w:rFonts w:ascii="Times New Roman" w:hAnsi="Times New Roman"/>
          <w:sz w:val="24"/>
          <w:szCs w:val="24"/>
        </w:rPr>
        <w:tab/>
      </w:r>
      <w:r w:rsidR="00F12667">
        <w:rPr>
          <w:rFonts w:ascii="Times New Roman" w:hAnsi="Times New Roman"/>
          <w:sz w:val="24"/>
          <w:szCs w:val="24"/>
        </w:rPr>
        <w:t>Continua Ives Gandra da Silva Martins (2012) ao consignar</w:t>
      </w:r>
      <w:r w:rsidR="006566C0">
        <w:rPr>
          <w:rFonts w:ascii="Times New Roman" w:hAnsi="Times New Roman"/>
          <w:sz w:val="24"/>
          <w:szCs w:val="24"/>
        </w:rPr>
        <w:t>:</w:t>
      </w:r>
    </w:p>
    <w:p w:rsidR="00F12667" w:rsidRPr="006566C0" w:rsidRDefault="00F12667" w:rsidP="00093872">
      <w:pPr>
        <w:pStyle w:val="Padro"/>
        <w:spacing w:before="240" w:after="240" w:line="240" w:lineRule="auto"/>
        <w:ind w:left="2268"/>
        <w:jc w:val="both"/>
        <w:rPr>
          <w:rFonts w:ascii="Times New Roman" w:hAnsi="Times New Roman"/>
          <w:sz w:val="20"/>
          <w:szCs w:val="20"/>
        </w:rPr>
      </w:pPr>
      <w:r w:rsidRPr="006566C0">
        <w:rPr>
          <w:rFonts w:ascii="Times New Roman" w:hAnsi="Times New Roman"/>
          <w:sz w:val="20"/>
          <w:szCs w:val="20"/>
        </w:rPr>
        <w:t>Reconheço que os tempos são outros e os magistrados que hoje compõem a Corte – todos muito mais jovens do que eu – não se sentem mais jungidos à função exclusiva de asseguradores da lei, mas de seus verdadeiros produtores, sempre que, a seu ver, o Congresso Nacional tenha sido omisso.</w:t>
      </w:r>
      <w:r w:rsidR="001607B9">
        <w:rPr>
          <w:rFonts w:ascii="Times New Roman" w:hAnsi="Times New Roman"/>
          <w:sz w:val="20"/>
          <w:szCs w:val="20"/>
        </w:rPr>
        <w:t xml:space="preserve"> (</w:t>
      </w:r>
      <w:r w:rsidR="001607B9" w:rsidRPr="001607B9">
        <w:rPr>
          <w:rFonts w:ascii="Times New Roman" w:hAnsi="Times New Roman"/>
          <w:i/>
          <w:sz w:val="20"/>
          <w:szCs w:val="20"/>
        </w:rPr>
        <w:t>Ibidem</w:t>
      </w:r>
      <w:r w:rsidR="001607B9">
        <w:rPr>
          <w:rFonts w:ascii="Times New Roman" w:hAnsi="Times New Roman"/>
          <w:sz w:val="20"/>
          <w:szCs w:val="20"/>
        </w:rPr>
        <w:t>, p.72).</w:t>
      </w:r>
    </w:p>
    <w:p w:rsidR="00F12667" w:rsidRDefault="00F12667" w:rsidP="00093872">
      <w:pPr>
        <w:pStyle w:val="Padro"/>
        <w:spacing w:after="0" w:line="360" w:lineRule="auto"/>
        <w:jc w:val="both"/>
        <w:rPr>
          <w:rFonts w:ascii="Times New Roman" w:hAnsi="Times New Roman"/>
          <w:sz w:val="24"/>
          <w:szCs w:val="24"/>
        </w:rPr>
      </w:pPr>
      <w:r>
        <w:rPr>
          <w:rFonts w:ascii="Arial" w:hAnsi="Arial" w:cs="Arial"/>
          <w:sz w:val="24"/>
          <w:szCs w:val="24"/>
        </w:rPr>
        <w:tab/>
      </w:r>
      <w:r>
        <w:rPr>
          <w:rFonts w:ascii="Times New Roman" w:hAnsi="Times New Roman"/>
          <w:sz w:val="24"/>
          <w:szCs w:val="24"/>
        </w:rPr>
        <w:t>O mencionado jurista prossegue:</w:t>
      </w:r>
    </w:p>
    <w:p w:rsidR="00F12667" w:rsidRDefault="00F12667" w:rsidP="00093872">
      <w:pPr>
        <w:pStyle w:val="Padro"/>
        <w:spacing w:before="240" w:after="240" w:line="240" w:lineRule="auto"/>
        <w:ind w:left="2268"/>
        <w:jc w:val="both"/>
        <w:rPr>
          <w:rFonts w:ascii="Times New Roman" w:hAnsi="Times New Roman"/>
          <w:sz w:val="20"/>
          <w:szCs w:val="20"/>
        </w:rPr>
      </w:pPr>
      <w:r>
        <w:rPr>
          <w:rFonts w:ascii="Times New Roman" w:hAnsi="Times New Roman"/>
          <w:sz w:val="20"/>
          <w:szCs w:val="20"/>
        </w:rPr>
        <w:t>Reafirmo que reconheço nos eminentes ministros do Pretório Excelso as excelsas qualidades, o que não significa, entretanto, que, ainda e enquanto o Brasil for uma democracia, não tenha eu o direito de divergir, com respeito e constrangimento, do ativismo judicial dos ínclitos juris</w:t>
      </w:r>
      <w:r w:rsidR="00650497">
        <w:rPr>
          <w:rFonts w:ascii="Times New Roman" w:hAnsi="Times New Roman"/>
          <w:sz w:val="20"/>
          <w:szCs w:val="20"/>
        </w:rPr>
        <w:t>tas que compõem a Suprema Corte</w:t>
      </w:r>
      <w:r w:rsidR="004C0685">
        <w:rPr>
          <w:rFonts w:ascii="Times New Roman" w:hAnsi="Times New Roman"/>
          <w:sz w:val="20"/>
          <w:szCs w:val="20"/>
        </w:rPr>
        <w:t>.</w:t>
      </w:r>
      <w:r>
        <w:rPr>
          <w:rFonts w:ascii="Times New Roman" w:hAnsi="Times New Roman"/>
          <w:sz w:val="20"/>
          <w:szCs w:val="20"/>
        </w:rPr>
        <w:t xml:space="preserve"> (</w:t>
      </w:r>
      <w:r w:rsidR="001607B9" w:rsidRPr="001607B9">
        <w:rPr>
          <w:rFonts w:ascii="Times New Roman" w:hAnsi="Times New Roman"/>
          <w:i/>
          <w:sz w:val="20"/>
          <w:szCs w:val="20"/>
        </w:rPr>
        <w:t>Ibidem</w:t>
      </w:r>
      <w:r>
        <w:rPr>
          <w:rFonts w:ascii="Times New Roman" w:hAnsi="Times New Roman"/>
          <w:sz w:val="20"/>
          <w:szCs w:val="20"/>
        </w:rPr>
        <w:t>, p.73)</w:t>
      </w:r>
    </w:p>
    <w:p w:rsidR="006566C0" w:rsidRDefault="00F12667" w:rsidP="00093872">
      <w:pPr>
        <w:pStyle w:val="Padro"/>
        <w:spacing w:after="0" w:line="360" w:lineRule="auto"/>
        <w:jc w:val="both"/>
        <w:rPr>
          <w:rFonts w:ascii="Times New Roman" w:hAnsi="Times New Roman"/>
          <w:sz w:val="24"/>
          <w:szCs w:val="24"/>
        </w:rPr>
      </w:pPr>
      <w:r>
        <w:rPr>
          <w:rFonts w:ascii="Arial" w:hAnsi="Arial" w:cs="Arial"/>
          <w:sz w:val="24"/>
          <w:szCs w:val="24"/>
        </w:rPr>
        <w:tab/>
      </w:r>
      <w:r>
        <w:rPr>
          <w:rFonts w:ascii="Times New Roman" w:hAnsi="Times New Roman"/>
          <w:sz w:val="24"/>
          <w:szCs w:val="24"/>
        </w:rPr>
        <w:t>Para arrematar</w:t>
      </w:r>
      <w:r w:rsidR="00C97D02">
        <w:rPr>
          <w:rFonts w:ascii="Times New Roman" w:hAnsi="Times New Roman"/>
          <w:sz w:val="24"/>
          <w:szCs w:val="24"/>
        </w:rPr>
        <w:t>,</w:t>
      </w:r>
      <w:r>
        <w:rPr>
          <w:rFonts w:ascii="Times New Roman" w:hAnsi="Times New Roman"/>
          <w:sz w:val="24"/>
          <w:szCs w:val="24"/>
        </w:rPr>
        <w:t xml:space="preserve"> Ives Gandra da Silva Martins atesta que</w:t>
      </w:r>
      <w:r w:rsidR="006566C0">
        <w:rPr>
          <w:rFonts w:ascii="Times New Roman" w:hAnsi="Times New Roman"/>
          <w:sz w:val="24"/>
          <w:szCs w:val="24"/>
        </w:rPr>
        <w:t>:</w:t>
      </w:r>
    </w:p>
    <w:p w:rsidR="00F12667" w:rsidRPr="006566C0" w:rsidRDefault="00CC2B87" w:rsidP="00093872">
      <w:pPr>
        <w:pStyle w:val="Padro"/>
        <w:spacing w:before="240" w:after="240" w:line="240" w:lineRule="auto"/>
        <w:ind w:left="2268"/>
        <w:jc w:val="both"/>
        <w:rPr>
          <w:rFonts w:ascii="Times New Roman" w:hAnsi="Times New Roman"/>
          <w:sz w:val="20"/>
          <w:szCs w:val="20"/>
        </w:rPr>
      </w:pPr>
      <w:r>
        <w:rPr>
          <w:rFonts w:ascii="Times New Roman" w:hAnsi="Times New Roman"/>
          <w:sz w:val="20"/>
          <w:szCs w:val="20"/>
        </w:rPr>
        <w:t>O</w:t>
      </w:r>
      <w:r w:rsidR="00F12667" w:rsidRPr="006566C0">
        <w:rPr>
          <w:rFonts w:ascii="Times New Roman" w:hAnsi="Times New Roman"/>
          <w:sz w:val="20"/>
          <w:szCs w:val="20"/>
        </w:rPr>
        <w:t>s mecanismos constitucionais estão aí e podem ser utilizados contra esta nova “vocação auto-outorgada e recém-descoberta” do Pretório Excelso de legislar, e não, apenas, de decidir. Se não forem usados, creio que teremos estabelecido um regime de insegurança jurídica absoluta, pois não mais o que dizem a Constituição e a lei regerá a vida social. No campo dos estudos jurídicos e universitários, será necessário instituir uma cadeira dedicada a estudos antecipatórios, para profetizar de que maneira a Suprema Corte irá, com sua “interpretação”, modificar a</w:t>
      </w:r>
      <w:r w:rsidR="00D85D39">
        <w:rPr>
          <w:rFonts w:ascii="Times New Roman" w:hAnsi="Times New Roman"/>
          <w:sz w:val="20"/>
          <w:szCs w:val="20"/>
        </w:rPr>
        <w:t xml:space="preserve"> </w:t>
      </w:r>
      <w:r w:rsidR="00F12667" w:rsidRPr="006566C0">
        <w:rPr>
          <w:rFonts w:ascii="Times New Roman" w:hAnsi="Times New Roman"/>
          <w:sz w:val="20"/>
          <w:szCs w:val="20"/>
        </w:rPr>
        <w:t xml:space="preserve">legislação vigente e seguida pelos cidadãos, nas suas novas </w:t>
      </w:r>
      <w:r w:rsidR="00650497">
        <w:rPr>
          <w:rFonts w:ascii="Times New Roman" w:hAnsi="Times New Roman"/>
          <w:sz w:val="20"/>
          <w:szCs w:val="20"/>
        </w:rPr>
        <w:t>funções de legisladora positiva</w:t>
      </w:r>
      <w:r w:rsidR="00F12667" w:rsidRPr="006566C0">
        <w:rPr>
          <w:rFonts w:ascii="Times New Roman" w:hAnsi="Times New Roman"/>
          <w:sz w:val="20"/>
          <w:szCs w:val="20"/>
        </w:rPr>
        <w:t>.</w:t>
      </w:r>
      <w:r w:rsidR="00C97D02">
        <w:rPr>
          <w:rFonts w:ascii="Times New Roman" w:hAnsi="Times New Roman"/>
          <w:sz w:val="20"/>
          <w:szCs w:val="20"/>
        </w:rPr>
        <w:t xml:space="preserve"> (</w:t>
      </w:r>
      <w:r w:rsidR="00C97D02" w:rsidRPr="00C97D02">
        <w:rPr>
          <w:rFonts w:ascii="Times New Roman" w:hAnsi="Times New Roman"/>
          <w:i/>
          <w:sz w:val="20"/>
          <w:szCs w:val="20"/>
        </w:rPr>
        <w:t>Ibidem</w:t>
      </w:r>
      <w:r w:rsidR="00C97D02">
        <w:rPr>
          <w:rFonts w:ascii="Times New Roman" w:hAnsi="Times New Roman"/>
          <w:sz w:val="20"/>
          <w:szCs w:val="20"/>
        </w:rPr>
        <w:t>, p. 80-81).</w:t>
      </w:r>
    </w:p>
    <w:p w:rsidR="00F12667" w:rsidRDefault="00F12667" w:rsidP="00093872">
      <w:pPr>
        <w:pStyle w:val="Padro"/>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Tomando por base os ensinamentos de Ives Gandra da Silva Martins, percebe-se uma crítica convicta ao ativismo </w:t>
      </w:r>
      <w:r w:rsidR="00D85D39">
        <w:rPr>
          <w:rFonts w:ascii="Times New Roman" w:hAnsi="Times New Roman"/>
          <w:sz w:val="24"/>
          <w:szCs w:val="24"/>
        </w:rPr>
        <w:t>judicial, apontando o referido a</w:t>
      </w:r>
      <w:r>
        <w:rPr>
          <w:rFonts w:ascii="Times New Roman" w:hAnsi="Times New Roman"/>
          <w:sz w:val="24"/>
          <w:szCs w:val="24"/>
        </w:rPr>
        <w:t>utor que o Supremo Tribunal Federal tem incorrido em tal prática nos últimos anos.</w:t>
      </w:r>
    </w:p>
    <w:p w:rsidR="009E1177" w:rsidRDefault="009E1177" w:rsidP="00093872">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Ademais, Ives Gandra evidencia a sua preocupação com os efeitos maléficos que uma atuação do Supremo Tribunal Federal contra </w:t>
      </w:r>
      <w:r w:rsidR="002C3DC6">
        <w:rPr>
          <w:rFonts w:ascii="Times New Roman" w:hAnsi="Times New Roman"/>
          <w:sz w:val="24"/>
          <w:szCs w:val="24"/>
        </w:rPr>
        <w:t>os preceitos constitucionais e legais pode causar no corpo social, sobretudo no que concerne</w:t>
      </w:r>
      <w:r w:rsidR="00E4461E">
        <w:rPr>
          <w:rFonts w:ascii="Times New Roman" w:hAnsi="Times New Roman"/>
          <w:sz w:val="24"/>
          <w:szCs w:val="24"/>
        </w:rPr>
        <w:t xml:space="preserve"> à</w:t>
      </w:r>
      <w:r w:rsidR="008B5A9C">
        <w:rPr>
          <w:rFonts w:ascii="Times New Roman" w:hAnsi="Times New Roman"/>
          <w:sz w:val="24"/>
          <w:szCs w:val="24"/>
        </w:rPr>
        <w:t xml:space="preserve"> ausência de Segurança Jurídica </w:t>
      </w:r>
      <w:r w:rsidR="00603A1D">
        <w:rPr>
          <w:rFonts w:ascii="Times New Roman" w:hAnsi="Times New Roman"/>
          <w:sz w:val="24"/>
          <w:szCs w:val="24"/>
        </w:rPr>
        <w:t>e de previsibilidade no mundo do Direito.</w:t>
      </w:r>
    </w:p>
    <w:p w:rsidR="00F12667" w:rsidRDefault="003310DC" w:rsidP="00093872">
      <w:pPr>
        <w:pStyle w:val="Padro"/>
        <w:spacing w:after="0" w:line="360" w:lineRule="auto"/>
        <w:jc w:val="both"/>
        <w:rPr>
          <w:rFonts w:ascii="Times New Roman" w:hAnsi="Times New Roman"/>
          <w:sz w:val="24"/>
          <w:szCs w:val="24"/>
        </w:rPr>
      </w:pPr>
      <w:r>
        <w:rPr>
          <w:rFonts w:ascii="Times New Roman" w:hAnsi="Times New Roman"/>
          <w:sz w:val="24"/>
          <w:szCs w:val="24"/>
        </w:rPr>
        <w:tab/>
      </w:r>
      <w:r w:rsidR="009E1177">
        <w:rPr>
          <w:rFonts w:ascii="Times New Roman" w:hAnsi="Times New Roman"/>
          <w:sz w:val="24"/>
          <w:szCs w:val="24"/>
        </w:rPr>
        <w:t>Portanto</w:t>
      </w:r>
      <w:r w:rsidR="00F12667">
        <w:rPr>
          <w:rFonts w:ascii="Times New Roman" w:hAnsi="Times New Roman"/>
          <w:sz w:val="24"/>
          <w:szCs w:val="24"/>
        </w:rPr>
        <w:t>, por tudo o que já foi exposto</w:t>
      </w:r>
      <w:r w:rsidR="00F27E4D">
        <w:rPr>
          <w:rFonts w:ascii="Times New Roman" w:hAnsi="Times New Roman"/>
          <w:sz w:val="24"/>
          <w:szCs w:val="24"/>
        </w:rPr>
        <w:t>,</w:t>
      </w:r>
      <w:r w:rsidR="00F12667">
        <w:rPr>
          <w:rFonts w:ascii="Times New Roman" w:hAnsi="Times New Roman"/>
          <w:sz w:val="24"/>
          <w:szCs w:val="24"/>
        </w:rPr>
        <w:t xml:space="preserve"> é salutar o prosseguimento da pesquisa para entendermos, dentre outras coisas, como a divergência aberta po</w:t>
      </w:r>
      <w:r w:rsidR="00502754">
        <w:rPr>
          <w:rFonts w:ascii="Times New Roman" w:hAnsi="Times New Roman"/>
          <w:sz w:val="24"/>
          <w:szCs w:val="24"/>
        </w:rPr>
        <w:t>r Luís Roberto Barroso no julgam</w:t>
      </w:r>
      <w:r w:rsidR="00F12667">
        <w:rPr>
          <w:rFonts w:ascii="Times New Roman" w:hAnsi="Times New Roman"/>
          <w:sz w:val="24"/>
          <w:szCs w:val="24"/>
        </w:rPr>
        <w:t>ento da Arguição de Descumprimento de Preceito Fundamental nº 378 está relacionada com o fenômeno do ativismo judicial.</w:t>
      </w:r>
    </w:p>
    <w:p w:rsidR="004C0685" w:rsidRDefault="004C0685" w:rsidP="00093872">
      <w:pPr>
        <w:pStyle w:val="Padro"/>
        <w:spacing w:after="0" w:line="360" w:lineRule="auto"/>
        <w:jc w:val="both"/>
        <w:rPr>
          <w:rFonts w:ascii="Times New Roman" w:hAnsi="Times New Roman"/>
          <w:sz w:val="24"/>
          <w:szCs w:val="24"/>
        </w:rPr>
      </w:pPr>
    </w:p>
    <w:p w:rsidR="00C37F1A" w:rsidRDefault="007344FF" w:rsidP="00093872">
      <w:pPr>
        <w:pStyle w:val="Ttulo1"/>
      </w:pPr>
      <w:r>
        <w:t>3</w:t>
      </w:r>
      <w:r w:rsidR="008979FA">
        <w:t xml:space="preserve"> O JULGAMENTO DA ADPF 378 PELO SUPREMO TRIBUNAL FEDERAL</w:t>
      </w:r>
    </w:p>
    <w:p w:rsidR="00093872" w:rsidRDefault="00093872" w:rsidP="00093872">
      <w:pPr>
        <w:pStyle w:val="Padro"/>
        <w:spacing w:after="0" w:line="360" w:lineRule="auto"/>
        <w:jc w:val="both"/>
        <w:rPr>
          <w:rFonts w:ascii="Times New Roman" w:hAnsi="Times New Roman"/>
          <w:b/>
          <w:sz w:val="24"/>
          <w:szCs w:val="24"/>
        </w:rPr>
      </w:pPr>
    </w:p>
    <w:p w:rsidR="006E55DD" w:rsidRDefault="007344FF" w:rsidP="00093872">
      <w:pPr>
        <w:pStyle w:val="Ttulo2"/>
      </w:pPr>
      <w:r>
        <w:t>3.1</w:t>
      </w:r>
      <w:r w:rsidR="00AB2B3F">
        <w:t xml:space="preserve"> DAS ATRIBUIÇÕES</w:t>
      </w:r>
      <w:r w:rsidR="006E55DD">
        <w:t xml:space="preserve"> DA CÂMARA DOS DEPUTADOS E DO SENADO FEDERAL NO PROCESSO DE </w:t>
      </w:r>
      <w:r w:rsidR="006E55DD" w:rsidRPr="00DA69E6">
        <w:rPr>
          <w:i/>
        </w:rPr>
        <w:t>IMPEACHMENT</w:t>
      </w:r>
    </w:p>
    <w:p w:rsidR="00093872" w:rsidRDefault="001C3BD8" w:rsidP="00093872">
      <w:pPr>
        <w:pStyle w:val="Padro"/>
        <w:spacing w:after="0" w:line="360" w:lineRule="auto"/>
        <w:jc w:val="both"/>
        <w:rPr>
          <w:rFonts w:ascii="Times New Roman" w:hAnsi="Times New Roman"/>
          <w:sz w:val="24"/>
          <w:szCs w:val="24"/>
        </w:rPr>
      </w:pPr>
      <w:r>
        <w:rPr>
          <w:rFonts w:ascii="Times New Roman" w:hAnsi="Times New Roman"/>
          <w:sz w:val="24"/>
          <w:szCs w:val="24"/>
        </w:rPr>
        <w:tab/>
      </w:r>
    </w:p>
    <w:p w:rsidR="001C3BD8" w:rsidRDefault="001C3BD8" w:rsidP="00093872">
      <w:pPr>
        <w:pStyle w:val="Padro"/>
        <w:spacing w:after="0" w:line="360" w:lineRule="auto"/>
        <w:ind w:firstLine="709"/>
        <w:jc w:val="both"/>
        <w:rPr>
          <w:rFonts w:ascii="Times New Roman" w:hAnsi="Times New Roman"/>
          <w:sz w:val="24"/>
          <w:szCs w:val="24"/>
        </w:rPr>
      </w:pPr>
      <w:r>
        <w:rPr>
          <w:rFonts w:ascii="Times New Roman" w:hAnsi="Times New Roman"/>
          <w:sz w:val="24"/>
          <w:szCs w:val="24"/>
        </w:rPr>
        <w:t>A primeira divergência do Ministro Luís Roberto Barroso em relação ao voto do relator</w:t>
      </w:r>
      <w:r w:rsidR="005E3B0F">
        <w:rPr>
          <w:rFonts w:ascii="Times New Roman" w:hAnsi="Times New Roman"/>
          <w:sz w:val="24"/>
          <w:szCs w:val="24"/>
        </w:rPr>
        <w:t xml:space="preserve"> Edson Fachin</w:t>
      </w:r>
      <w:r>
        <w:rPr>
          <w:rFonts w:ascii="Times New Roman" w:hAnsi="Times New Roman"/>
          <w:sz w:val="24"/>
          <w:szCs w:val="24"/>
        </w:rPr>
        <w:t xml:space="preserve"> aconteceu na análise dos itens “C”, “G”, “H” e “I” da ADPF 378, tendo o Supremo Tribunal Federal fixado nesse particular o papel da Câmara dos Deputados e do Senado Federal na análise do Processo de </w:t>
      </w:r>
      <w:r w:rsidRPr="00330DE3">
        <w:rPr>
          <w:rFonts w:ascii="Times New Roman" w:hAnsi="Times New Roman"/>
          <w:i/>
          <w:sz w:val="24"/>
          <w:szCs w:val="24"/>
        </w:rPr>
        <w:t>Impeachment</w:t>
      </w:r>
      <w:r>
        <w:rPr>
          <w:rFonts w:ascii="Times New Roman" w:hAnsi="Times New Roman"/>
          <w:sz w:val="24"/>
          <w:szCs w:val="24"/>
        </w:rPr>
        <w:t xml:space="preserve"> da então Pre</w:t>
      </w:r>
      <w:r w:rsidR="00977F95">
        <w:rPr>
          <w:rFonts w:ascii="Times New Roman" w:hAnsi="Times New Roman"/>
          <w:sz w:val="24"/>
          <w:szCs w:val="24"/>
        </w:rPr>
        <w:t xml:space="preserve">sidente Dilma </w:t>
      </w:r>
      <w:r w:rsidR="00533ECC">
        <w:rPr>
          <w:rFonts w:ascii="Times New Roman" w:hAnsi="Times New Roman"/>
          <w:sz w:val="24"/>
          <w:szCs w:val="24"/>
        </w:rPr>
        <w:t>Rousseff, com del</w:t>
      </w:r>
      <w:r w:rsidR="009902F2">
        <w:rPr>
          <w:rFonts w:ascii="Times New Roman" w:hAnsi="Times New Roman"/>
          <w:sz w:val="24"/>
          <w:szCs w:val="24"/>
        </w:rPr>
        <w:t>iberação</w:t>
      </w:r>
      <w:r w:rsidR="007A2EC3">
        <w:rPr>
          <w:rFonts w:ascii="Times New Roman" w:hAnsi="Times New Roman"/>
          <w:sz w:val="24"/>
          <w:szCs w:val="24"/>
        </w:rPr>
        <w:t xml:space="preserve"> marcante </w:t>
      </w:r>
      <w:r>
        <w:rPr>
          <w:rFonts w:ascii="Times New Roman" w:hAnsi="Times New Roman"/>
          <w:sz w:val="24"/>
          <w:szCs w:val="24"/>
        </w:rPr>
        <w:t>para outros eventuais casos, já que o entendimento foi tomado em sede de controle abstrato de constitucionalidade.</w:t>
      </w:r>
    </w:p>
    <w:p w:rsidR="007651A8" w:rsidRDefault="00430869" w:rsidP="00093872">
      <w:pPr>
        <w:pStyle w:val="Padro"/>
        <w:spacing w:after="0" w:line="360" w:lineRule="auto"/>
        <w:jc w:val="both"/>
        <w:rPr>
          <w:rFonts w:ascii="Times New Roman" w:hAnsi="Times New Roman"/>
          <w:sz w:val="24"/>
          <w:szCs w:val="24"/>
        </w:rPr>
      </w:pPr>
      <w:r>
        <w:rPr>
          <w:rFonts w:ascii="Times New Roman" w:hAnsi="Times New Roman"/>
          <w:sz w:val="24"/>
          <w:szCs w:val="24"/>
        </w:rPr>
        <w:tab/>
        <w:t>Nesse contexto, é imperioso demonst</w:t>
      </w:r>
      <w:r w:rsidR="00A0160C">
        <w:rPr>
          <w:rFonts w:ascii="Times New Roman" w:hAnsi="Times New Roman"/>
          <w:sz w:val="24"/>
          <w:szCs w:val="24"/>
        </w:rPr>
        <w:t>rar co</w:t>
      </w:r>
      <w:r w:rsidR="006E2E09">
        <w:rPr>
          <w:rFonts w:ascii="Times New Roman" w:hAnsi="Times New Roman"/>
          <w:sz w:val="24"/>
          <w:szCs w:val="24"/>
        </w:rPr>
        <w:t>mo a Constituição Federal de 1988 dispõe</w:t>
      </w:r>
      <w:r w:rsidR="00A0160C">
        <w:rPr>
          <w:rFonts w:ascii="Times New Roman" w:hAnsi="Times New Roman"/>
          <w:sz w:val="24"/>
          <w:szCs w:val="24"/>
        </w:rPr>
        <w:t xml:space="preserve"> sobre as competências das Casas do Congresso Nacional no q</w:t>
      </w:r>
      <w:r w:rsidR="006E2E09">
        <w:rPr>
          <w:rFonts w:ascii="Times New Roman" w:hAnsi="Times New Roman"/>
          <w:sz w:val="24"/>
          <w:szCs w:val="24"/>
        </w:rPr>
        <w:t xml:space="preserve">ue concerne </w:t>
      </w:r>
      <w:r w:rsidR="009C24A4">
        <w:rPr>
          <w:rFonts w:ascii="Times New Roman" w:hAnsi="Times New Roman"/>
          <w:sz w:val="24"/>
          <w:szCs w:val="24"/>
        </w:rPr>
        <w:t>ao procedimento de impeachment:</w:t>
      </w:r>
    </w:p>
    <w:p w:rsidR="009C24A4" w:rsidRPr="00B6686F" w:rsidRDefault="009C24A4" w:rsidP="00650497">
      <w:pPr>
        <w:pStyle w:val="Padro"/>
        <w:spacing w:before="240" w:after="0" w:line="240" w:lineRule="auto"/>
        <w:ind w:left="2268"/>
        <w:jc w:val="both"/>
        <w:rPr>
          <w:rFonts w:ascii="Times New Roman" w:hAnsi="Times New Roman"/>
          <w:sz w:val="20"/>
          <w:szCs w:val="20"/>
        </w:rPr>
      </w:pPr>
      <w:r w:rsidRPr="00B6686F">
        <w:rPr>
          <w:rFonts w:ascii="Times New Roman" w:hAnsi="Times New Roman"/>
          <w:sz w:val="20"/>
          <w:szCs w:val="20"/>
        </w:rPr>
        <w:t>Art. 51. Compete privativamente à Câmara dos Deputados:</w:t>
      </w:r>
    </w:p>
    <w:p w:rsidR="009C24A4" w:rsidRPr="00B6686F" w:rsidRDefault="009C24A4" w:rsidP="00093872">
      <w:pPr>
        <w:pStyle w:val="Padro"/>
        <w:spacing w:after="0" w:line="240" w:lineRule="auto"/>
        <w:ind w:left="2268"/>
        <w:jc w:val="both"/>
        <w:rPr>
          <w:rFonts w:ascii="Times New Roman" w:hAnsi="Times New Roman"/>
          <w:sz w:val="20"/>
          <w:szCs w:val="20"/>
        </w:rPr>
      </w:pPr>
      <w:r w:rsidRPr="00B6686F">
        <w:rPr>
          <w:rFonts w:ascii="Times New Roman" w:hAnsi="Times New Roman"/>
          <w:sz w:val="20"/>
          <w:szCs w:val="20"/>
        </w:rPr>
        <w:t>I - autorizar, por dois terços de seus membros, a instauração de processo contra o Presidente e o Vice-Presidente da República e os Ministros de Estado;</w:t>
      </w:r>
    </w:p>
    <w:p w:rsidR="009C24A4" w:rsidRPr="00B6686F" w:rsidRDefault="009C24A4" w:rsidP="00C97D02">
      <w:pPr>
        <w:pStyle w:val="Padro"/>
        <w:spacing w:after="0" w:line="240" w:lineRule="auto"/>
        <w:ind w:left="2268"/>
        <w:rPr>
          <w:rFonts w:ascii="Times New Roman" w:hAnsi="Times New Roman"/>
          <w:sz w:val="20"/>
          <w:szCs w:val="20"/>
        </w:rPr>
      </w:pPr>
      <w:r w:rsidRPr="00B6686F">
        <w:rPr>
          <w:rFonts w:ascii="Times New Roman" w:hAnsi="Times New Roman"/>
          <w:sz w:val="20"/>
          <w:szCs w:val="20"/>
        </w:rPr>
        <w:t>[...]</w:t>
      </w:r>
    </w:p>
    <w:p w:rsidR="00F93130" w:rsidRPr="00B6686F" w:rsidRDefault="00F93130" w:rsidP="00093872">
      <w:pPr>
        <w:pStyle w:val="NormalWeb"/>
        <w:spacing w:before="0" w:beforeAutospacing="0" w:after="0" w:afterAutospacing="0"/>
        <w:ind w:left="2268"/>
        <w:jc w:val="both"/>
        <w:rPr>
          <w:color w:val="000000"/>
          <w:sz w:val="20"/>
          <w:szCs w:val="20"/>
        </w:rPr>
      </w:pPr>
      <w:r w:rsidRPr="00B6686F">
        <w:rPr>
          <w:color w:val="000000"/>
          <w:sz w:val="20"/>
          <w:szCs w:val="20"/>
        </w:rPr>
        <w:t>Art. 52. Compete privativamente ao Senado Federal:</w:t>
      </w:r>
    </w:p>
    <w:p w:rsidR="00C97D02" w:rsidRPr="00C97D02" w:rsidRDefault="00F93130" w:rsidP="00C97D02">
      <w:pPr>
        <w:pStyle w:val="NormalWeb"/>
        <w:spacing w:before="0" w:beforeAutospacing="0" w:after="240" w:afterAutospacing="0"/>
        <w:ind w:left="2268"/>
        <w:jc w:val="both"/>
        <w:rPr>
          <w:sz w:val="20"/>
          <w:szCs w:val="20"/>
        </w:rPr>
      </w:pPr>
      <w:r w:rsidRPr="00B6686F">
        <w:rPr>
          <w:color w:val="000000"/>
          <w:sz w:val="20"/>
          <w:szCs w:val="20"/>
        </w:rPr>
        <w:t>I - processar e julgar o Presidente e o Vice-Presidente da República nos crimes de responsabilidade, bem como os Ministros de Estado e os Comandantes da Marinha, do Exército e da Aeronáutica nos crimes da mesma natureza conexos com aqueles; </w:t>
      </w:r>
      <w:hyperlink r:id="rId8" w:anchor="art52i" w:history="1">
        <w:r w:rsidRPr="00650497">
          <w:rPr>
            <w:rStyle w:val="Hyperlink"/>
            <w:sz w:val="20"/>
            <w:szCs w:val="20"/>
            <w:u w:val="none"/>
          </w:rPr>
          <w:t>(Redação dada pela Emenda Constitucional nº 23, de 02/09/99)</w:t>
        </w:r>
      </w:hyperlink>
      <w:r w:rsidR="004C0685">
        <w:t>.</w:t>
      </w:r>
      <w:r w:rsidR="00C97D02">
        <w:rPr>
          <w:rStyle w:val="Hyperlink"/>
          <w:sz w:val="20"/>
          <w:szCs w:val="20"/>
          <w:u w:val="none"/>
        </w:rPr>
        <w:t xml:space="preserve"> (BRASIL, 1988, s/p). </w:t>
      </w:r>
    </w:p>
    <w:p w:rsidR="002D74BB" w:rsidRDefault="00F93130" w:rsidP="00093872">
      <w:pPr>
        <w:pStyle w:val="Padro"/>
        <w:spacing w:after="0" w:line="360" w:lineRule="auto"/>
        <w:jc w:val="both"/>
        <w:rPr>
          <w:rFonts w:ascii="Times New Roman" w:hAnsi="Times New Roman"/>
          <w:sz w:val="24"/>
          <w:szCs w:val="24"/>
        </w:rPr>
      </w:pPr>
      <w:r>
        <w:rPr>
          <w:rFonts w:ascii="Times New Roman" w:hAnsi="Times New Roman"/>
          <w:sz w:val="20"/>
          <w:szCs w:val="20"/>
        </w:rPr>
        <w:lastRenderedPageBreak/>
        <w:tab/>
      </w:r>
      <w:r w:rsidR="007651A8">
        <w:rPr>
          <w:rFonts w:ascii="Times New Roman" w:hAnsi="Times New Roman"/>
          <w:sz w:val="24"/>
          <w:szCs w:val="24"/>
        </w:rPr>
        <w:t>Ao apresentar o seu voto nesse particular, o ilustre relator Edson Fachin</w:t>
      </w:r>
      <w:r w:rsidR="005A38C9">
        <w:rPr>
          <w:rFonts w:ascii="Times New Roman" w:hAnsi="Times New Roman"/>
          <w:sz w:val="24"/>
          <w:szCs w:val="24"/>
        </w:rPr>
        <w:t xml:space="preserve"> consignou que</w:t>
      </w:r>
      <w:r w:rsidR="002D74BB">
        <w:rPr>
          <w:rFonts w:ascii="Times New Roman" w:hAnsi="Times New Roman"/>
          <w:sz w:val="24"/>
          <w:szCs w:val="24"/>
        </w:rPr>
        <w:t>:</w:t>
      </w:r>
    </w:p>
    <w:p w:rsidR="00F47366" w:rsidRPr="002D74BB" w:rsidRDefault="00995161" w:rsidP="00093872">
      <w:pPr>
        <w:pStyle w:val="Padro"/>
        <w:spacing w:before="240" w:after="240" w:line="240" w:lineRule="auto"/>
        <w:ind w:left="2268"/>
        <w:jc w:val="both"/>
        <w:rPr>
          <w:rFonts w:ascii="Times New Roman" w:hAnsi="Times New Roman"/>
          <w:sz w:val="20"/>
          <w:szCs w:val="20"/>
        </w:rPr>
      </w:pPr>
      <w:r>
        <w:rPr>
          <w:rFonts w:ascii="Times New Roman" w:hAnsi="Times New Roman"/>
          <w:sz w:val="20"/>
          <w:szCs w:val="20"/>
        </w:rPr>
        <w:t>N</w:t>
      </w:r>
      <w:r w:rsidR="005A38C9" w:rsidRPr="002D74BB">
        <w:rPr>
          <w:rFonts w:ascii="Times New Roman" w:hAnsi="Times New Roman"/>
          <w:sz w:val="20"/>
          <w:szCs w:val="20"/>
        </w:rPr>
        <w:t>a</w:t>
      </w:r>
      <w:r w:rsidR="00BF3A4E" w:rsidRPr="002D74BB">
        <w:rPr>
          <w:rFonts w:ascii="Times New Roman" w:hAnsi="Times New Roman"/>
          <w:sz w:val="20"/>
          <w:szCs w:val="20"/>
        </w:rPr>
        <w:t xml:space="preserve"> sistemática questionada, nota-se que há uma cisão quanto à responsabilização jurídico-política do Presidente da República. Vale dizer, a Câmara dos Deputados julga a admissibilidade da denúncia para fins de processamento e o Senado é encarregado do processo e julgam</w:t>
      </w:r>
      <w:r w:rsidR="00650497">
        <w:rPr>
          <w:rFonts w:ascii="Times New Roman" w:hAnsi="Times New Roman"/>
          <w:sz w:val="20"/>
          <w:szCs w:val="20"/>
        </w:rPr>
        <w:t>ento do Presidente</w:t>
      </w:r>
      <w:r w:rsidR="004C0685">
        <w:rPr>
          <w:rFonts w:ascii="Times New Roman" w:hAnsi="Times New Roman"/>
          <w:sz w:val="20"/>
          <w:szCs w:val="20"/>
        </w:rPr>
        <w:t>.</w:t>
      </w:r>
      <w:r w:rsidR="000968F2">
        <w:rPr>
          <w:rFonts w:ascii="Times New Roman" w:hAnsi="Times New Roman"/>
          <w:sz w:val="20"/>
          <w:szCs w:val="20"/>
        </w:rPr>
        <w:t xml:space="preserve"> </w:t>
      </w:r>
      <w:r w:rsidR="00C97D02" w:rsidRPr="00C97D02">
        <w:rPr>
          <w:rFonts w:ascii="Times New Roman" w:hAnsi="Times New Roman"/>
          <w:sz w:val="20"/>
          <w:szCs w:val="20"/>
        </w:rPr>
        <w:t>(BRASIL, 2015a, p.57)</w:t>
      </w:r>
      <w:r w:rsidR="000968F2">
        <w:rPr>
          <w:rFonts w:ascii="Times New Roman" w:hAnsi="Times New Roman"/>
          <w:sz w:val="20"/>
          <w:szCs w:val="20"/>
        </w:rPr>
        <w:t>.</w:t>
      </w:r>
    </w:p>
    <w:p w:rsidR="002D74BB" w:rsidRDefault="00572E9F" w:rsidP="00093872">
      <w:pPr>
        <w:pStyle w:val="Padro"/>
        <w:spacing w:after="0" w:line="360" w:lineRule="auto"/>
        <w:jc w:val="both"/>
        <w:rPr>
          <w:rFonts w:ascii="Times New Roman" w:hAnsi="Times New Roman"/>
          <w:sz w:val="24"/>
          <w:szCs w:val="24"/>
        </w:rPr>
      </w:pPr>
      <w:r>
        <w:rPr>
          <w:rFonts w:ascii="Times New Roman" w:hAnsi="Times New Roman"/>
          <w:sz w:val="24"/>
          <w:szCs w:val="24"/>
        </w:rPr>
        <w:tab/>
      </w:r>
      <w:r w:rsidR="00C97D02">
        <w:rPr>
          <w:rFonts w:ascii="Times New Roman" w:hAnsi="Times New Roman"/>
          <w:sz w:val="24"/>
          <w:szCs w:val="24"/>
        </w:rPr>
        <w:t>E prosseguiu o Ministro Relator,</w:t>
      </w:r>
      <w:r>
        <w:rPr>
          <w:rFonts w:ascii="Times New Roman" w:hAnsi="Times New Roman"/>
          <w:sz w:val="24"/>
          <w:szCs w:val="24"/>
        </w:rPr>
        <w:t xml:space="preserve"> ao asseverar</w:t>
      </w:r>
      <w:r w:rsidR="002D74BB">
        <w:rPr>
          <w:rFonts w:ascii="Times New Roman" w:hAnsi="Times New Roman"/>
          <w:sz w:val="24"/>
          <w:szCs w:val="24"/>
        </w:rPr>
        <w:t>:</w:t>
      </w:r>
    </w:p>
    <w:p w:rsidR="00572E9F" w:rsidRPr="002D74BB" w:rsidRDefault="004C0685" w:rsidP="00093872">
      <w:pPr>
        <w:pStyle w:val="Padro"/>
        <w:spacing w:before="240" w:after="240" w:line="240" w:lineRule="auto"/>
        <w:ind w:left="2268"/>
        <w:jc w:val="both"/>
        <w:rPr>
          <w:rFonts w:ascii="Times New Roman" w:hAnsi="Times New Roman"/>
          <w:sz w:val="20"/>
          <w:szCs w:val="20"/>
        </w:rPr>
      </w:pPr>
      <w:r>
        <w:rPr>
          <w:rFonts w:ascii="Times New Roman" w:hAnsi="Times New Roman"/>
          <w:sz w:val="20"/>
          <w:szCs w:val="20"/>
        </w:rPr>
        <w:t>I</w:t>
      </w:r>
      <w:r w:rsidR="00572E9F" w:rsidRPr="002D74BB">
        <w:rPr>
          <w:rFonts w:ascii="Times New Roman" w:hAnsi="Times New Roman"/>
          <w:sz w:val="20"/>
          <w:szCs w:val="20"/>
        </w:rPr>
        <w:t xml:space="preserve">nexiste competência do Senado para rejeitar a autorização expedida pela Câmara dos Deputados. Nem poderia. O comando constitucional é claro ao indicar, no art. 86, que “admitida a acusação contra o Presidente da República, será ele submetido a julgamento”. Como se observa da leitura do Texto, não há faculdade da Mesa do Senado quando recebe a autorização: deve ela instaurar o procedimento. </w:t>
      </w:r>
      <w:r w:rsidR="00C97D02" w:rsidRPr="00C97D02">
        <w:rPr>
          <w:rFonts w:ascii="Times New Roman" w:hAnsi="Times New Roman"/>
          <w:sz w:val="20"/>
          <w:szCs w:val="20"/>
        </w:rPr>
        <w:t>(</w:t>
      </w:r>
      <w:r w:rsidR="00C97D02">
        <w:rPr>
          <w:rFonts w:ascii="Times New Roman" w:hAnsi="Times New Roman"/>
          <w:sz w:val="20"/>
          <w:szCs w:val="20"/>
        </w:rPr>
        <w:t xml:space="preserve">BRASIL, </w:t>
      </w:r>
      <w:r w:rsidR="00C97D02" w:rsidRPr="00C97D02">
        <w:rPr>
          <w:rFonts w:ascii="Times New Roman" w:hAnsi="Times New Roman"/>
          <w:sz w:val="20"/>
          <w:szCs w:val="20"/>
        </w:rPr>
        <w:t>2015</w:t>
      </w:r>
      <w:r w:rsidR="00C97D02">
        <w:rPr>
          <w:rFonts w:ascii="Times New Roman" w:hAnsi="Times New Roman"/>
          <w:sz w:val="20"/>
          <w:szCs w:val="20"/>
        </w:rPr>
        <w:t>a</w:t>
      </w:r>
      <w:r w:rsidR="00C97D02" w:rsidRPr="00C97D02">
        <w:rPr>
          <w:rFonts w:ascii="Times New Roman" w:hAnsi="Times New Roman"/>
          <w:sz w:val="20"/>
          <w:szCs w:val="20"/>
        </w:rPr>
        <w:t>, p.91)</w:t>
      </w:r>
      <w:r w:rsidR="00C97D02">
        <w:rPr>
          <w:rFonts w:ascii="Times New Roman" w:hAnsi="Times New Roman"/>
          <w:sz w:val="20"/>
          <w:szCs w:val="20"/>
        </w:rPr>
        <w:t>.</w:t>
      </w:r>
    </w:p>
    <w:p w:rsidR="000E100F" w:rsidRDefault="000E100F" w:rsidP="00093872">
      <w:pPr>
        <w:pStyle w:val="Padro"/>
        <w:spacing w:after="0" w:line="360" w:lineRule="auto"/>
        <w:jc w:val="both"/>
        <w:rPr>
          <w:rFonts w:ascii="Times New Roman" w:hAnsi="Times New Roman"/>
          <w:sz w:val="24"/>
          <w:szCs w:val="24"/>
        </w:rPr>
      </w:pPr>
      <w:r>
        <w:rPr>
          <w:rFonts w:ascii="Times New Roman" w:hAnsi="Times New Roman"/>
          <w:sz w:val="24"/>
          <w:szCs w:val="24"/>
        </w:rPr>
        <w:tab/>
        <w:t>O art. 86 da Constituição da República Federativa do Brasil, a que fez referência o Ministro Relator, tem a seguinte redação:</w:t>
      </w:r>
    </w:p>
    <w:p w:rsidR="0076580A" w:rsidRPr="00B6686F" w:rsidRDefault="0076580A" w:rsidP="00650497">
      <w:pPr>
        <w:pStyle w:val="Padro"/>
        <w:spacing w:before="240" w:after="0" w:line="240" w:lineRule="auto"/>
        <w:ind w:left="2268"/>
        <w:jc w:val="both"/>
        <w:rPr>
          <w:rFonts w:ascii="Times New Roman" w:hAnsi="Times New Roman"/>
          <w:sz w:val="20"/>
          <w:szCs w:val="20"/>
        </w:rPr>
      </w:pPr>
      <w:r w:rsidRPr="00B6686F">
        <w:rPr>
          <w:rFonts w:ascii="Times New Roman" w:hAnsi="Times New Roman"/>
          <w:sz w:val="20"/>
          <w:szCs w:val="20"/>
        </w:rPr>
        <w:t>Art. 86. Admitida a acusação contra o Presidente da República, por dois terços da Câmara dos Deputados, será ele submetido a julgamento perante o Supremo Tribunal Federal, nas infrações penais comuns, ou perante o Senado Federal, nos crimes de responsabilidade.</w:t>
      </w:r>
    </w:p>
    <w:p w:rsidR="0076580A" w:rsidRPr="00B6686F" w:rsidRDefault="0076580A" w:rsidP="00650497">
      <w:pPr>
        <w:pStyle w:val="Padro"/>
        <w:spacing w:after="0" w:line="240" w:lineRule="auto"/>
        <w:ind w:left="2268"/>
        <w:jc w:val="both"/>
        <w:rPr>
          <w:rFonts w:ascii="Times New Roman" w:hAnsi="Times New Roman"/>
          <w:sz w:val="20"/>
          <w:szCs w:val="20"/>
        </w:rPr>
      </w:pPr>
      <w:r w:rsidRPr="00B6686F">
        <w:rPr>
          <w:rFonts w:ascii="Times New Roman" w:hAnsi="Times New Roman"/>
          <w:sz w:val="20"/>
          <w:szCs w:val="20"/>
        </w:rPr>
        <w:t>§ 1º O Presidente ficará suspenso de suas funções:</w:t>
      </w:r>
    </w:p>
    <w:p w:rsidR="0076580A" w:rsidRPr="00B6686F" w:rsidRDefault="0076580A" w:rsidP="00650497">
      <w:pPr>
        <w:pStyle w:val="Padro"/>
        <w:spacing w:after="0" w:line="240" w:lineRule="auto"/>
        <w:ind w:left="2268"/>
        <w:jc w:val="both"/>
        <w:rPr>
          <w:rFonts w:ascii="Times New Roman" w:hAnsi="Times New Roman"/>
          <w:sz w:val="20"/>
          <w:szCs w:val="20"/>
        </w:rPr>
      </w:pPr>
      <w:r w:rsidRPr="00B6686F">
        <w:rPr>
          <w:rFonts w:ascii="Times New Roman" w:hAnsi="Times New Roman"/>
          <w:sz w:val="20"/>
          <w:szCs w:val="20"/>
        </w:rPr>
        <w:t>I - nas infrações penais comuns, se recebida a denúncia ou queixa-crime pelo Supremo Tribunal Federal;</w:t>
      </w:r>
    </w:p>
    <w:p w:rsidR="000E100F" w:rsidRPr="00B6686F" w:rsidRDefault="0076580A" w:rsidP="00C97D02">
      <w:pPr>
        <w:pStyle w:val="Padro"/>
        <w:spacing w:after="240" w:line="240" w:lineRule="auto"/>
        <w:ind w:left="2268"/>
        <w:jc w:val="both"/>
        <w:rPr>
          <w:rFonts w:ascii="Times New Roman" w:hAnsi="Times New Roman"/>
          <w:sz w:val="20"/>
          <w:szCs w:val="20"/>
        </w:rPr>
      </w:pPr>
      <w:r w:rsidRPr="00B6686F">
        <w:rPr>
          <w:rFonts w:ascii="Times New Roman" w:hAnsi="Times New Roman"/>
          <w:sz w:val="20"/>
          <w:szCs w:val="20"/>
        </w:rPr>
        <w:t>II - nos crimes de responsabilidade, após a instauração do processo pelo Senado Federal.</w:t>
      </w:r>
      <w:r w:rsidR="00C97D02">
        <w:rPr>
          <w:rFonts w:ascii="Times New Roman" w:hAnsi="Times New Roman"/>
          <w:sz w:val="20"/>
          <w:szCs w:val="20"/>
        </w:rPr>
        <w:t xml:space="preserve"> (BRASIL, 1988, s/p).</w:t>
      </w:r>
    </w:p>
    <w:p w:rsidR="00F10807" w:rsidRDefault="00F10807" w:rsidP="00650497">
      <w:pPr>
        <w:pStyle w:val="Padro"/>
        <w:spacing w:after="0" w:line="360" w:lineRule="auto"/>
        <w:ind w:firstLine="709"/>
        <w:jc w:val="both"/>
        <w:rPr>
          <w:rFonts w:ascii="Times New Roman" w:hAnsi="Times New Roman"/>
          <w:sz w:val="24"/>
          <w:szCs w:val="24"/>
        </w:rPr>
      </w:pPr>
      <w:r>
        <w:rPr>
          <w:rFonts w:ascii="Times New Roman" w:hAnsi="Times New Roman"/>
          <w:sz w:val="24"/>
          <w:szCs w:val="24"/>
        </w:rPr>
        <w:t>Ao apresentar o seu voto da maneira esposada, o Ministro Edson Fachin deixou claro, acertadamente, q</w:t>
      </w:r>
      <w:r w:rsidR="00E00F60">
        <w:rPr>
          <w:rFonts w:ascii="Times New Roman" w:hAnsi="Times New Roman"/>
          <w:sz w:val="24"/>
          <w:szCs w:val="24"/>
        </w:rPr>
        <w:t>ue a Câmara dos Deputados</w:t>
      </w:r>
      <w:r>
        <w:rPr>
          <w:rFonts w:ascii="Times New Roman" w:hAnsi="Times New Roman"/>
          <w:sz w:val="24"/>
          <w:szCs w:val="24"/>
        </w:rPr>
        <w:t xml:space="preserve"> realiza o juízo de admissibilidade da denúncia por crime de responsabilidade contra o Presidente da República, e se esse juízo for positivo, pela decisão de ao menos 2/3 dos Deputados Federais, a denúncia será encaminhada ao Senado Federal</w:t>
      </w:r>
      <w:r w:rsidR="00FE07EA">
        <w:rPr>
          <w:rFonts w:ascii="Times New Roman" w:hAnsi="Times New Roman"/>
          <w:sz w:val="24"/>
          <w:szCs w:val="24"/>
        </w:rPr>
        <w:t xml:space="preserve"> para fins de processamento e julgamento, não cabendo à Câmara Alta realizar outra deliberação sobre a admissibilidade da acusação, mas sim instaurar o processo, por estar vinculada à deli</w:t>
      </w:r>
      <w:r w:rsidR="00687D8A">
        <w:rPr>
          <w:rFonts w:ascii="Times New Roman" w:hAnsi="Times New Roman"/>
          <w:sz w:val="24"/>
          <w:szCs w:val="24"/>
        </w:rPr>
        <w:t xml:space="preserve">beração da Câmara dos Deputados, nos termos do art. 86 da Constituição da República. </w:t>
      </w:r>
    </w:p>
    <w:p w:rsidR="00042882" w:rsidRDefault="00F10807" w:rsidP="00650497">
      <w:pPr>
        <w:pStyle w:val="Padro"/>
        <w:spacing w:after="0" w:line="360" w:lineRule="auto"/>
        <w:ind w:firstLine="709"/>
        <w:jc w:val="both"/>
        <w:rPr>
          <w:rFonts w:ascii="Times New Roman" w:hAnsi="Times New Roman"/>
          <w:sz w:val="24"/>
          <w:szCs w:val="24"/>
        </w:rPr>
      </w:pPr>
      <w:r>
        <w:rPr>
          <w:rFonts w:ascii="Times New Roman" w:hAnsi="Times New Roman"/>
          <w:sz w:val="24"/>
          <w:szCs w:val="24"/>
        </w:rPr>
        <w:t>Ao abrir a divergência</w:t>
      </w:r>
      <w:r w:rsidR="001C3BD8">
        <w:rPr>
          <w:rFonts w:ascii="Times New Roman" w:hAnsi="Times New Roman"/>
          <w:sz w:val="24"/>
          <w:szCs w:val="24"/>
        </w:rPr>
        <w:t xml:space="preserve">, </w:t>
      </w:r>
      <w:r>
        <w:rPr>
          <w:rFonts w:ascii="Times New Roman" w:hAnsi="Times New Roman"/>
          <w:sz w:val="24"/>
          <w:szCs w:val="24"/>
        </w:rPr>
        <w:t xml:space="preserve">Luís Roberto </w:t>
      </w:r>
      <w:r w:rsidR="001C3BD8">
        <w:rPr>
          <w:rFonts w:ascii="Times New Roman" w:hAnsi="Times New Roman"/>
          <w:sz w:val="24"/>
          <w:szCs w:val="24"/>
        </w:rPr>
        <w:t>Barroso</w:t>
      </w:r>
      <w:r w:rsidR="004C0685">
        <w:rPr>
          <w:rFonts w:ascii="Times New Roman" w:hAnsi="Times New Roman"/>
          <w:sz w:val="24"/>
          <w:szCs w:val="24"/>
        </w:rPr>
        <w:t xml:space="preserve"> </w:t>
      </w:r>
      <w:r w:rsidR="001C3BD8">
        <w:rPr>
          <w:rFonts w:ascii="Times New Roman" w:hAnsi="Times New Roman"/>
          <w:sz w:val="24"/>
          <w:szCs w:val="24"/>
        </w:rPr>
        <w:t>considerou</w:t>
      </w:r>
      <w:r w:rsidR="00814E18">
        <w:rPr>
          <w:rFonts w:ascii="Times New Roman" w:hAnsi="Times New Roman"/>
          <w:sz w:val="24"/>
          <w:szCs w:val="24"/>
        </w:rPr>
        <w:t xml:space="preserve"> o que segue:</w:t>
      </w:r>
    </w:p>
    <w:p w:rsidR="001C3BD8" w:rsidRPr="00140695" w:rsidRDefault="001C3BD8" w:rsidP="00093872">
      <w:pPr>
        <w:pStyle w:val="Padro"/>
        <w:spacing w:before="240" w:after="240" w:line="240" w:lineRule="auto"/>
        <w:ind w:left="2268"/>
        <w:jc w:val="both"/>
        <w:rPr>
          <w:rFonts w:ascii="Times New Roman" w:hAnsi="Times New Roman"/>
          <w:sz w:val="20"/>
          <w:szCs w:val="20"/>
        </w:rPr>
      </w:pPr>
      <w:r w:rsidRPr="00140695">
        <w:rPr>
          <w:rFonts w:ascii="Times New Roman" w:hAnsi="Times New Roman"/>
          <w:sz w:val="20"/>
          <w:szCs w:val="20"/>
        </w:rPr>
        <w:t>Apresentada denúncia contra o Presidente da República por crime de responsabilidade, compete à Câmara dos Deputados autorizar a instauração de processo (art. 51, I, da CF/1988). A Câmara exerce, assim, um juízo eminentemente político sobre os fatos narrados, que constitui condição para</w:t>
      </w:r>
      <w:r w:rsidR="00A85369">
        <w:rPr>
          <w:rFonts w:ascii="Times New Roman" w:hAnsi="Times New Roman"/>
          <w:sz w:val="20"/>
          <w:szCs w:val="20"/>
        </w:rPr>
        <w:t xml:space="preserve"> o</w:t>
      </w:r>
      <w:r w:rsidRPr="00140695">
        <w:rPr>
          <w:rFonts w:ascii="Times New Roman" w:hAnsi="Times New Roman"/>
          <w:sz w:val="20"/>
          <w:szCs w:val="20"/>
        </w:rPr>
        <w:t xml:space="preserve"> prosseguimento da denúncia. Ao Senado compete, privativamente, “processar e julgar” o Presidente (art.52, I), locução que abrange a realização de um juízo inicial de instauração ou não do processo, isto é, de recebimento ou não da denúncia autorizada pela Câmara”.</w:t>
      </w:r>
      <w:r w:rsidR="004C0685">
        <w:rPr>
          <w:rFonts w:ascii="Times New Roman" w:hAnsi="Times New Roman"/>
          <w:sz w:val="20"/>
          <w:szCs w:val="20"/>
        </w:rPr>
        <w:t xml:space="preserve"> </w:t>
      </w:r>
      <w:r w:rsidR="00C97D02" w:rsidRPr="00C97D02">
        <w:rPr>
          <w:rFonts w:ascii="Times New Roman" w:hAnsi="Times New Roman"/>
          <w:sz w:val="20"/>
          <w:szCs w:val="20"/>
        </w:rPr>
        <w:t>(</w:t>
      </w:r>
      <w:r w:rsidR="00C97D02">
        <w:rPr>
          <w:rFonts w:ascii="Times New Roman" w:hAnsi="Times New Roman"/>
          <w:sz w:val="20"/>
          <w:szCs w:val="20"/>
        </w:rPr>
        <w:t xml:space="preserve">BRASIL, </w:t>
      </w:r>
      <w:r w:rsidR="00C97D02" w:rsidRPr="00C97D02">
        <w:rPr>
          <w:rFonts w:ascii="Times New Roman" w:hAnsi="Times New Roman"/>
          <w:sz w:val="20"/>
          <w:szCs w:val="20"/>
        </w:rPr>
        <w:t>2015</w:t>
      </w:r>
      <w:r w:rsidR="00C97D02">
        <w:rPr>
          <w:rFonts w:ascii="Times New Roman" w:hAnsi="Times New Roman"/>
          <w:sz w:val="20"/>
          <w:szCs w:val="20"/>
        </w:rPr>
        <w:t>b</w:t>
      </w:r>
      <w:r w:rsidR="00C97D02" w:rsidRPr="00C97D02">
        <w:rPr>
          <w:rFonts w:ascii="Times New Roman" w:hAnsi="Times New Roman"/>
          <w:sz w:val="20"/>
          <w:szCs w:val="20"/>
        </w:rPr>
        <w:t>, p.1</w:t>
      </w:r>
      <w:r w:rsidR="00C97D02">
        <w:rPr>
          <w:rFonts w:ascii="Times New Roman" w:hAnsi="Times New Roman"/>
          <w:sz w:val="20"/>
          <w:szCs w:val="20"/>
        </w:rPr>
        <w:t>-</w:t>
      </w:r>
      <w:r w:rsidR="00C97D02" w:rsidRPr="00C97D02">
        <w:rPr>
          <w:rFonts w:ascii="Times New Roman" w:hAnsi="Times New Roman"/>
          <w:sz w:val="20"/>
          <w:szCs w:val="20"/>
        </w:rPr>
        <w:t>2)</w:t>
      </w:r>
      <w:r w:rsidR="00C97D02">
        <w:rPr>
          <w:rFonts w:ascii="Times New Roman" w:hAnsi="Times New Roman"/>
          <w:sz w:val="20"/>
          <w:szCs w:val="20"/>
        </w:rPr>
        <w:t>.</w:t>
      </w:r>
    </w:p>
    <w:p w:rsidR="001C3BD8" w:rsidRDefault="001C3BD8" w:rsidP="00650497">
      <w:pPr>
        <w:pStyle w:val="Padro"/>
        <w:spacing w:after="0" w:line="360" w:lineRule="auto"/>
        <w:ind w:firstLine="709"/>
        <w:jc w:val="both"/>
        <w:rPr>
          <w:rFonts w:ascii="Times New Roman" w:hAnsi="Times New Roman"/>
          <w:sz w:val="24"/>
          <w:szCs w:val="24"/>
        </w:rPr>
      </w:pPr>
      <w:r>
        <w:rPr>
          <w:rFonts w:ascii="Times New Roman" w:hAnsi="Times New Roman"/>
          <w:sz w:val="24"/>
          <w:szCs w:val="24"/>
        </w:rPr>
        <w:lastRenderedPageBreak/>
        <w:t>Prosseguiu Barroso</w:t>
      </w:r>
      <w:r w:rsidR="004C0685">
        <w:rPr>
          <w:rFonts w:ascii="Times New Roman" w:hAnsi="Times New Roman"/>
          <w:sz w:val="24"/>
          <w:szCs w:val="24"/>
        </w:rPr>
        <w:t xml:space="preserve"> </w:t>
      </w:r>
      <w:r>
        <w:rPr>
          <w:rFonts w:ascii="Times New Roman" w:hAnsi="Times New Roman"/>
          <w:sz w:val="24"/>
          <w:szCs w:val="24"/>
        </w:rPr>
        <w:t>ao justificar a sua posição afirmando que:</w:t>
      </w:r>
    </w:p>
    <w:p w:rsidR="001C3BD8" w:rsidRPr="00B6686F" w:rsidRDefault="001C3BD8" w:rsidP="00093872">
      <w:pPr>
        <w:pStyle w:val="Padro"/>
        <w:spacing w:before="240" w:after="240" w:line="240" w:lineRule="auto"/>
        <w:ind w:left="2268"/>
        <w:jc w:val="both"/>
        <w:rPr>
          <w:rFonts w:ascii="Times New Roman" w:hAnsi="Times New Roman"/>
          <w:sz w:val="20"/>
          <w:szCs w:val="20"/>
        </w:rPr>
      </w:pPr>
      <w:r w:rsidRPr="00B6686F">
        <w:rPr>
          <w:rFonts w:ascii="Times New Roman" w:hAnsi="Times New Roman"/>
          <w:sz w:val="20"/>
          <w:szCs w:val="20"/>
        </w:rPr>
        <w:t xml:space="preserve">Há três ordens de argumentos que justificam esse entendimento. Em primeiro lugar, esta é a única interpretação possível à luz da Constituição de 1988, por qualquer enfoque que se dê: literal, histórico, lógico ou sistemático. Em segundo lugar, é a interpretação que foi adotada pelo Supremo Tribunal Federal em 1992, quando atuou no </w:t>
      </w:r>
      <w:r w:rsidRPr="00330DE3">
        <w:rPr>
          <w:rFonts w:ascii="Times New Roman" w:hAnsi="Times New Roman"/>
          <w:i/>
          <w:sz w:val="20"/>
          <w:szCs w:val="20"/>
        </w:rPr>
        <w:t>impeachment</w:t>
      </w:r>
      <w:r w:rsidRPr="00B6686F">
        <w:rPr>
          <w:rFonts w:ascii="Times New Roman" w:hAnsi="Times New Roman"/>
          <w:sz w:val="20"/>
          <w:szCs w:val="20"/>
        </w:rPr>
        <w:t xml:space="preserve"> do então Presidente Fernando Collor de Mello, de modo que a segurança jurídica reforça a sua reiteração pela Corte na presente ADPF. E, em terceiro e último lugar, trata-se de entendimento que, mesmo não tendo sido proferido pelo STF com força vinculante e </w:t>
      </w:r>
      <w:r w:rsidRPr="00B6686F">
        <w:rPr>
          <w:rFonts w:ascii="Times New Roman" w:hAnsi="Times New Roman"/>
          <w:i/>
          <w:sz w:val="20"/>
          <w:szCs w:val="20"/>
        </w:rPr>
        <w:t>erga omnes</w:t>
      </w:r>
      <w:r w:rsidRPr="00B6686F">
        <w:rPr>
          <w:rFonts w:ascii="Times New Roman" w:hAnsi="Times New Roman"/>
          <w:sz w:val="20"/>
          <w:szCs w:val="20"/>
        </w:rPr>
        <w:t>, foi, em alguma medida, incorporado à ordem jurídica brasileira. Dessa forma, modificá-lo, estando em curso denúncia contra o Presidente da República, representaria uma violação ainda mais grave à segurança jurídica, que afetaria a própria exigência democrática de definição pré</w:t>
      </w:r>
      <w:r w:rsidR="00093872">
        <w:rPr>
          <w:rFonts w:ascii="Times New Roman" w:hAnsi="Times New Roman"/>
          <w:sz w:val="20"/>
          <w:szCs w:val="20"/>
        </w:rPr>
        <w:t>via das regras do jogo político</w:t>
      </w:r>
      <w:r w:rsidRPr="00B6686F">
        <w:rPr>
          <w:rFonts w:ascii="Times New Roman" w:hAnsi="Times New Roman"/>
          <w:sz w:val="20"/>
          <w:szCs w:val="20"/>
        </w:rPr>
        <w:t>.</w:t>
      </w:r>
      <w:r w:rsidR="00C97D02">
        <w:rPr>
          <w:rFonts w:ascii="Times New Roman" w:hAnsi="Times New Roman"/>
          <w:sz w:val="20"/>
          <w:szCs w:val="20"/>
        </w:rPr>
        <w:t xml:space="preserve"> (BRASIL, </w:t>
      </w:r>
      <w:r w:rsidR="00C97D02" w:rsidRPr="00C97D02">
        <w:rPr>
          <w:rFonts w:ascii="Times New Roman" w:hAnsi="Times New Roman"/>
          <w:sz w:val="20"/>
          <w:szCs w:val="20"/>
        </w:rPr>
        <w:t>2015</w:t>
      </w:r>
      <w:r w:rsidR="00C97D02">
        <w:rPr>
          <w:rFonts w:ascii="Times New Roman" w:hAnsi="Times New Roman"/>
          <w:sz w:val="20"/>
          <w:szCs w:val="20"/>
        </w:rPr>
        <w:t>b</w:t>
      </w:r>
      <w:r w:rsidR="00C97D02" w:rsidRPr="00C97D02">
        <w:rPr>
          <w:rFonts w:ascii="Times New Roman" w:hAnsi="Times New Roman"/>
          <w:sz w:val="20"/>
          <w:szCs w:val="20"/>
        </w:rPr>
        <w:t>, p.2)</w:t>
      </w:r>
      <w:r w:rsidR="00C97D02">
        <w:rPr>
          <w:rFonts w:ascii="Times New Roman" w:hAnsi="Times New Roman"/>
          <w:sz w:val="20"/>
          <w:szCs w:val="20"/>
        </w:rPr>
        <w:t>.</w:t>
      </w:r>
    </w:p>
    <w:p w:rsidR="001C3BD8" w:rsidRDefault="001C3BD8" w:rsidP="00650497">
      <w:pPr>
        <w:pStyle w:val="Padro"/>
        <w:spacing w:after="0" w:line="360" w:lineRule="auto"/>
        <w:ind w:firstLine="709"/>
        <w:jc w:val="both"/>
        <w:rPr>
          <w:rFonts w:ascii="Times New Roman" w:hAnsi="Times New Roman"/>
          <w:sz w:val="24"/>
          <w:szCs w:val="24"/>
        </w:rPr>
      </w:pPr>
      <w:r>
        <w:rPr>
          <w:rFonts w:ascii="Times New Roman" w:hAnsi="Times New Roman"/>
          <w:sz w:val="24"/>
          <w:szCs w:val="24"/>
        </w:rPr>
        <w:t>Nesse contexto, as principais controvérsias nesse aspecto em relação ao voto vitorioso do Ministro Luís Roberto Barroso consistem no papel de submissão por ele atribuído à Câmara dos Dep</w:t>
      </w:r>
      <w:r w:rsidR="00B15D21">
        <w:rPr>
          <w:rFonts w:ascii="Times New Roman" w:hAnsi="Times New Roman"/>
          <w:sz w:val="24"/>
          <w:szCs w:val="24"/>
        </w:rPr>
        <w:t>utados no tocante ao</w:t>
      </w:r>
      <w:r w:rsidR="00295352">
        <w:rPr>
          <w:rFonts w:ascii="Times New Roman" w:hAnsi="Times New Roman"/>
          <w:sz w:val="24"/>
          <w:szCs w:val="24"/>
        </w:rPr>
        <w:t xml:space="preserve"> </w:t>
      </w:r>
      <w:r w:rsidR="00295352" w:rsidRPr="00330DE3">
        <w:rPr>
          <w:rFonts w:ascii="Times New Roman" w:hAnsi="Times New Roman"/>
          <w:i/>
          <w:sz w:val="24"/>
          <w:szCs w:val="24"/>
        </w:rPr>
        <w:t>impeachment</w:t>
      </w:r>
      <w:r w:rsidR="00295352">
        <w:rPr>
          <w:rFonts w:ascii="Times New Roman" w:hAnsi="Times New Roman"/>
          <w:sz w:val="24"/>
          <w:szCs w:val="24"/>
        </w:rPr>
        <w:t>, bem como ao papel do</w:t>
      </w:r>
      <w:r>
        <w:rPr>
          <w:rFonts w:ascii="Times New Roman" w:hAnsi="Times New Roman"/>
          <w:sz w:val="24"/>
          <w:szCs w:val="24"/>
        </w:rPr>
        <w:t xml:space="preserve"> Senado Federal, que </w:t>
      </w:r>
      <w:r w:rsidR="005F6722">
        <w:rPr>
          <w:rFonts w:ascii="Times New Roman" w:hAnsi="Times New Roman"/>
          <w:sz w:val="24"/>
          <w:szCs w:val="24"/>
        </w:rPr>
        <w:t>na visão dele e da maioria dos M</w:t>
      </w:r>
      <w:r>
        <w:rPr>
          <w:rFonts w:ascii="Times New Roman" w:hAnsi="Times New Roman"/>
          <w:sz w:val="24"/>
          <w:szCs w:val="24"/>
        </w:rPr>
        <w:t>inistros do Supremo Tribunal Federal, que o acompanharam, tem a prerrogativa de rece</w:t>
      </w:r>
      <w:r w:rsidR="001026AE">
        <w:rPr>
          <w:rFonts w:ascii="Times New Roman" w:hAnsi="Times New Roman"/>
          <w:sz w:val="24"/>
          <w:szCs w:val="24"/>
        </w:rPr>
        <w:t>ber ou não a denúncia admitida</w:t>
      </w:r>
      <w:r>
        <w:rPr>
          <w:rFonts w:ascii="Times New Roman" w:hAnsi="Times New Roman"/>
          <w:sz w:val="24"/>
          <w:szCs w:val="24"/>
        </w:rPr>
        <w:t xml:space="preserve"> pela Câmara dos Deputados.</w:t>
      </w:r>
    </w:p>
    <w:p w:rsidR="001C3BD8" w:rsidRDefault="001C3BD8" w:rsidP="00650497">
      <w:pPr>
        <w:pStyle w:val="Padro"/>
        <w:spacing w:after="0" w:line="360" w:lineRule="auto"/>
        <w:ind w:firstLine="709"/>
        <w:jc w:val="both"/>
        <w:rPr>
          <w:rFonts w:ascii="Times New Roman" w:hAnsi="Times New Roman"/>
          <w:sz w:val="24"/>
          <w:szCs w:val="24"/>
        </w:rPr>
      </w:pPr>
      <w:r>
        <w:rPr>
          <w:rFonts w:ascii="Times New Roman" w:hAnsi="Times New Roman"/>
          <w:sz w:val="24"/>
          <w:szCs w:val="24"/>
        </w:rPr>
        <w:t>A</w:t>
      </w:r>
      <w:r w:rsidR="00295352">
        <w:rPr>
          <w:rFonts w:ascii="Times New Roman" w:hAnsi="Times New Roman"/>
          <w:sz w:val="24"/>
          <w:szCs w:val="24"/>
        </w:rPr>
        <w:t>ssim, a divergência vitoriosa aberta por Luís Roberto Barroso</w:t>
      </w:r>
      <w:r>
        <w:rPr>
          <w:rFonts w:ascii="Times New Roman" w:hAnsi="Times New Roman"/>
          <w:sz w:val="24"/>
          <w:szCs w:val="24"/>
        </w:rPr>
        <w:t>, com a sua interpretação da Constituição Federal,</w:t>
      </w:r>
      <w:r w:rsidR="00295352">
        <w:rPr>
          <w:rFonts w:ascii="Times New Roman" w:hAnsi="Times New Roman"/>
          <w:sz w:val="24"/>
          <w:szCs w:val="24"/>
        </w:rPr>
        <w:t xml:space="preserve"> considerou que a Câmara dos Deputados exerce mero juízo autorizativo</w:t>
      </w:r>
      <w:r w:rsidR="00687D8A">
        <w:rPr>
          <w:rFonts w:ascii="Times New Roman" w:hAnsi="Times New Roman"/>
          <w:sz w:val="24"/>
          <w:szCs w:val="24"/>
        </w:rPr>
        <w:t>, consistindo em condição de procedibilidade para o prosseguimento da denúncia, e</w:t>
      </w:r>
      <w:r>
        <w:rPr>
          <w:rFonts w:ascii="Times New Roman" w:hAnsi="Times New Roman"/>
          <w:sz w:val="24"/>
          <w:szCs w:val="24"/>
        </w:rPr>
        <w:t xml:space="preserve"> atribuiu ao Senado Federal o poder de exercer</w:t>
      </w:r>
      <w:r w:rsidR="00687D8A">
        <w:rPr>
          <w:rFonts w:ascii="Times New Roman" w:hAnsi="Times New Roman"/>
          <w:sz w:val="24"/>
          <w:szCs w:val="24"/>
        </w:rPr>
        <w:t xml:space="preserve"> o</w:t>
      </w:r>
      <w:r>
        <w:rPr>
          <w:rFonts w:ascii="Times New Roman" w:hAnsi="Times New Roman"/>
          <w:sz w:val="24"/>
          <w:szCs w:val="24"/>
        </w:rPr>
        <w:t xml:space="preserve"> juízo de admissibilidade e, portanto</w:t>
      </w:r>
      <w:r w:rsidR="00B130E7">
        <w:rPr>
          <w:rFonts w:ascii="Times New Roman" w:hAnsi="Times New Roman"/>
          <w:sz w:val="24"/>
          <w:szCs w:val="24"/>
        </w:rPr>
        <w:t>, ter a prerrogativa de desconsiderar</w:t>
      </w:r>
      <w:r w:rsidR="00687D8A">
        <w:rPr>
          <w:rFonts w:ascii="Times New Roman" w:hAnsi="Times New Roman"/>
          <w:sz w:val="24"/>
          <w:szCs w:val="24"/>
        </w:rPr>
        <w:t xml:space="preserve"> a decisão tomada pela Câmara dos Deputados, tendo, consequentemente, discricionariedade para submeter ou não o Presidente da República a julgamento.</w:t>
      </w:r>
    </w:p>
    <w:p w:rsidR="00A23CB8" w:rsidRPr="00BD5E59" w:rsidRDefault="00EA4424" w:rsidP="00BD5E59">
      <w:pPr>
        <w:pStyle w:val="Padro"/>
        <w:spacing w:after="0" w:line="360" w:lineRule="auto"/>
        <w:ind w:firstLine="709"/>
        <w:jc w:val="both"/>
        <w:rPr>
          <w:rFonts w:ascii="Times New Roman" w:hAnsi="Times New Roman"/>
          <w:sz w:val="20"/>
          <w:szCs w:val="20"/>
        </w:rPr>
      </w:pPr>
      <w:r>
        <w:rPr>
          <w:rFonts w:ascii="Times New Roman" w:hAnsi="Times New Roman"/>
          <w:sz w:val="24"/>
          <w:szCs w:val="24"/>
        </w:rPr>
        <w:t>C</w:t>
      </w:r>
      <w:r w:rsidR="001C3BD8">
        <w:rPr>
          <w:rFonts w:ascii="Times New Roman" w:hAnsi="Times New Roman"/>
          <w:sz w:val="24"/>
          <w:szCs w:val="24"/>
        </w:rPr>
        <w:t>onforme restará demonstrado, a divergência vitoriosa de Luís Roberto Barroso está em desacordo com a posição majoritária da doutrina constitucional brasileira. Ao versar</w:t>
      </w:r>
      <w:r w:rsidR="00090B79">
        <w:rPr>
          <w:rFonts w:ascii="Times New Roman" w:hAnsi="Times New Roman"/>
          <w:sz w:val="24"/>
          <w:szCs w:val="24"/>
        </w:rPr>
        <w:t>em</w:t>
      </w:r>
      <w:r w:rsidR="001C3BD8">
        <w:rPr>
          <w:rFonts w:ascii="Times New Roman" w:hAnsi="Times New Roman"/>
          <w:sz w:val="24"/>
          <w:szCs w:val="24"/>
        </w:rPr>
        <w:t xml:space="preserve"> s</w:t>
      </w:r>
      <w:r w:rsidR="006D4700">
        <w:rPr>
          <w:rFonts w:ascii="Times New Roman" w:hAnsi="Times New Roman"/>
          <w:sz w:val="24"/>
          <w:szCs w:val="24"/>
        </w:rPr>
        <w:t xml:space="preserve">obre o tema em deslinde, </w:t>
      </w:r>
      <w:r w:rsidR="001C3BD8">
        <w:rPr>
          <w:rFonts w:ascii="Times New Roman" w:hAnsi="Times New Roman"/>
          <w:sz w:val="24"/>
          <w:szCs w:val="24"/>
        </w:rPr>
        <w:t>Mendes</w:t>
      </w:r>
      <w:r w:rsidR="004A0471">
        <w:rPr>
          <w:rFonts w:ascii="Times New Roman" w:hAnsi="Times New Roman"/>
          <w:sz w:val="24"/>
          <w:szCs w:val="24"/>
        </w:rPr>
        <w:t>,</w:t>
      </w:r>
      <w:r w:rsidR="007E0857">
        <w:rPr>
          <w:rFonts w:ascii="Times New Roman" w:hAnsi="Times New Roman"/>
          <w:sz w:val="24"/>
          <w:szCs w:val="24"/>
        </w:rPr>
        <w:t xml:space="preserve"> </w:t>
      </w:r>
      <w:r w:rsidR="004A0471">
        <w:rPr>
          <w:rFonts w:ascii="Times New Roman" w:hAnsi="Times New Roman"/>
          <w:sz w:val="24"/>
          <w:szCs w:val="24"/>
        </w:rPr>
        <w:t>Coelho</w:t>
      </w:r>
      <w:r w:rsidR="007E0857">
        <w:rPr>
          <w:rFonts w:ascii="Times New Roman" w:hAnsi="Times New Roman"/>
          <w:sz w:val="24"/>
          <w:szCs w:val="24"/>
        </w:rPr>
        <w:t xml:space="preserve"> </w:t>
      </w:r>
      <w:r w:rsidR="006D4700">
        <w:rPr>
          <w:rFonts w:ascii="Times New Roman" w:hAnsi="Times New Roman"/>
          <w:sz w:val="24"/>
          <w:szCs w:val="24"/>
        </w:rPr>
        <w:t>e</w:t>
      </w:r>
      <w:r w:rsidR="00090B79">
        <w:rPr>
          <w:rFonts w:ascii="Times New Roman" w:hAnsi="Times New Roman"/>
          <w:sz w:val="24"/>
          <w:szCs w:val="24"/>
        </w:rPr>
        <w:t xml:space="preserve"> Branco</w:t>
      </w:r>
      <w:r w:rsidR="001C3BD8">
        <w:rPr>
          <w:rFonts w:ascii="Times New Roman" w:hAnsi="Times New Roman"/>
          <w:sz w:val="24"/>
          <w:szCs w:val="24"/>
        </w:rPr>
        <w:t xml:space="preserve"> (2012) pontifica</w:t>
      </w:r>
      <w:r w:rsidR="00090B79">
        <w:rPr>
          <w:rFonts w:ascii="Times New Roman" w:hAnsi="Times New Roman"/>
          <w:sz w:val="24"/>
          <w:szCs w:val="24"/>
        </w:rPr>
        <w:t>m</w:t>
      </w:r>
      <w:r w:rsidR="001C3BD8">
        <w:rPr>
          <w:rFonts w:ascii="Times New Roman" w:hAnsi="Times New Roman"/>
          <w:sz w:val="24"/>
          <w:szCs w:val="24"/>
        </w:rPr>
        <w:t xml:space="preserve"> que</w:t>
      </w:r>
      <w:r w:rsidR="00A23CB8">
        <w:rPr>
          <w:rFonts w:ascii="Times New Roman" w:hAnsi="Times New Roman"/>
          <w:sz w:val="24"/>
          <w:szCs w:val="24"/>
        </w:rPr>
        <w:t>:</w:t>
      </w:r>
    </w:p>
    <w:p w:rsidR="001C3BD8" w:rsidRPr="00A23CB8" w:rsidRDefault="001C3BD8" w:rsidP="00093872">
      <w:pPr>
        <w:pStyle w:val="Padro"/>
        <w:spacing w:before="240" w:after="240" w:line="240" w:lineRule="auto"/>
        <w:ind w:left="2268"/>
        <w:jc w:val="both"/>
        <w:rPr>
          <w:rFonts w:ascii="Times New Roman" w:hAnsi="Times New Roman"/>
          <w:sz w:val="20"/>
          <w:szCs w:val="20"/>
        </w:rPr>
      </w:pPr>
      <w:r w:rsidRPr="00A23CB8">
        <w:rPr>
          <w:rFonts w:ascii="Times New Roman" w:hAnsi="Times New Roman"/>
          <w:sz w:val="20"/>
          <w:szCs w:val="20"/>
        </w:rPr>
        <w:t>O processo de crime de responsabilidade divide-se em duas fases: a) juízo de admissibilidade, que correrá perante a Câmara dos Deputados; b) processo e julgamento, a cargo do Senado Fe</w:t>
      </w:r>
      <w:r w:rsidR="00093872">
        <w:rPr>
          <w:rFonts w:ascii="Times New Roman" w:hAnsi="Times New Roman"/>
          <w:sz w:val="20"/>
          <w:szCs w:val="20"/>
        </w:rPr>
        <w:t>deral</w:t>
      </w:r>
      <w:r w:rsidRPr="00A23CB8">
        <w:rPr>
          <w:rFonts w:ascii="Times New Roman" w:hAnsi="Times New Roman"/>
          <w:sz w:val="20"/>
          <w:szCs w:val="20"/>
        </w:rPr>
        <w:t>.</w:t>
      </w:r>
      <w:r w:rsidR="007E0857">
        <w:rPr>
          <w:rFonts w:ascii="Times New Roman" w:hAnsi="Times New Roman"/>
          <w:sz w:val="20"/>
          <w:szCs w:val="20"/>
        </w:rPr>
        <w:t xml:space="preserve"> (</w:t>
      </w:r>
      <w:r w:rsidR="004A0471">
        <w:rPr>
          <w:rFonts w:ascii="Times New Roman" w:hAnsi="Times New Roman"/>
          <w:sz w:val="20"/>
          <w:szCs w:val="20"/>
        </w:rPr>
        <w:t>p.993).</w:t>
      </w:r>
    </w:p>
    <w:p w:rsidR="00A23CB8" w:rsidRDefault="001C3BD8" w:rsidP="00650497">
      <w:pPr>
        <w:pStyle w:val="Padro"/>
        <w:spacing w:after="0" w:line="360" w:lineRule="auto"/>
        <w:ind w:firstLine="709"/>
        <w:jc w:val="both"/>
        <w:rPr>
          <w:rFonts w:ascii="Times New Roman" w:hAnsi="Times New Roman"/>
          <w:sz w:val="24"/>
          <w:szCs w:val="24"/>
        </w:rPr>
      </w:pPr>
      <w:r>
        <w:rPr>
          <w:rFonts w:ascii="Times New Roman" w:hAnsi="Times New Roman"/>
          <w:sz w:val="24"/>
          <w:szCs w:val="24"/>
        </w:rPr>
        <w:t>E co</w:t>
      </w:r>
      <w:r w:rsidR="009204AB">
        <w:rPr>
          <w:rFonts w:ascii="Times New Roman" w:hAnsi="Times New Roman"/>
          <w:sz w:val="24"/>
          <w:szCs w:val="24"/>
        </w:rPr>
        <w:t>mplementa</w:t>
      </w:r>
      <w:r w:rsidR="00090B79">
        <w:rPr>
          <w:rFonts w:ascii="Times New Roman" w:hAnsi="Times New Roman"/>
          <w:sz w:val="24"/>
          <w:szCs w:val="24"/>
        </w:rPr>
        <w:t>m</w:t>
      </w:r>
      <w:r w:rsidR="009204AB">
        <w:rPr>
          <w:rFonts w:ascii="Times New Roman" w:hAnsi="Times New Roman"/>
          <w:sz w:val="24"/>
          <w:szCs w:val="24"/>
        </w:rPr>
        <w:t xml:space="preserve"> o</w:t>
      </w:r>
      <w:r w:rsidR="00070915">
        <w:rPr>
          <w:rFonts w:ascii="Times New Roman" w:hAnsi="Times New Roman"/>
          <w:sz w:val="24"/>
          <w:szCs w:val="24"/>
        </w:rPr>
        <w:t>s</w:t>
      </w:r>
      <w:r w:rsidR="009204AB">
        <w:rPr>
          <w:rFonts w:ascii="Times New Roman" w:hAnsi="Times New Roman"/>
          <w:sz w:val="24"/>
          <w:szCs w:val="24"/>
        </w:rPr>
        <w:t xml:space="preserve"> supracitado</w:t>
      </w:r>
      <w:r w:rsidR="00090B79">
        <w:rPr>
          <w:rFonts w:ascii="Times New Roman" w:hAnsi="Times New Roman"/>
          <w:sz w:val="24"/>
          <w:szCs w:val="24"/>
        </w:rPr>
        <w:t>s</w:t>
      </w:r>
      <w:r w:rsidR="006D4700">
        <w:rPr>
          <w:rFonts w:ascii="Times New Roman" w:hAnsi="Times New Roman"/>
          <w:sz w:val="24"/>
          <w:szCs w:val="24"/>
        </w:rPr>
        <w:t xml:space="preserve"> a</w:t>
      </w:r>
      <w:r>
        <w:rPr>
          <w:rFonts w:ascii="Times New Roman" w:hAnsi="Times New Roman"/>
          <w:sz w:val="24"/>
          <w:szCs w:val="24"/>
        </w:rPr>
        <w:t>utor</w:t>
      </w:r>
      <w:r w:rsidR="00090B79">
        <w:rPr>
          <w:rFonts w:ascii="Times New Roman" w:hAnsi="Times New Roman"/>
          <w:sz w:val="24"/>
          <w:szCs w:val="24"/>
        </w:rPr>
        <w:t>es</w:t>
      </w:r>
      <w:r>
        <w:rPr>
          <w:rFonts w:ascii="Times New Roman" w:hAnsi="Times New Roman"/>
          <w:sz w:val="24"/>
          <w:szCs w:val="24"/>
        </w:rPr>
        <w:t xml:space="preserve"> ao afirmar</w:t>
      </w:r>
      <w:r w:rsidR="00090B79">
        <w:rPr>
          <w:rFonts w:ascii="Times New Roman" w:hAnsi="Times New Roman"/>
          <w:sz w:val="24"/>
          <w:szCs w:val="24"/>
        </w:rPr>
        <w:t>em</w:t>
      </w:r>
      <w:r>
        <w:rPr>
          <w:rFonts w:ascii="Times New Roman" w:hAnsi="Times New Roman"/>
          <w:sz w:val="24"/>
          <w:szCs w:val="24"/>
        </w:rPr>
        <w:t xml:space="preserve"> que</w:t>
      </w:r>
      <w:r w:rsidR="00A23CB8">
        <w:rPr>
          <w:rFonts w:ascii="Times New Roman" w:hAnsi="Times New Roman"/>
          <w:sz w:val="24"/>
          <w:szCs w:val="24"/>
        </w:rPr>
        <w:t>:</w:t>
      </w:r>
    </w:p>
    <w:p w:rsidR="001C3BD8" w:rsidRPr="00A23CB8" w:rsidRDefault="001C3BD8" w:rsidP="00093872">
      <w:pPr>
        <w:pStyle w:val="Padro"/>
        <w:spacing w:before="240" w:after="240" w:line="240" w:lineRule="auto"/>
        <w:ind w:left="2268"/>
        <w:jc w:val="both"/>
        <w:rPr>
          <w:rFonts w:ascii="Times New Roman" w:hAnsi="Times New Roman"/>
          <w:sz w:val="20"/>
          <w:szCs w:val="20"/>
        </w:rPr>
      </w:pPr>
      <w:r w:rsidRPr="00A23CB8">
        <w:rPr>
          <w:rFonts w:ascii="Times New Roman" w:hAnsi="Times New Roman"/>
          <w:sz w:val="20"/>
          <w:szCs w:val="20"/>
        </w:rPr>
        <w:t>A Constituição estabelece que, admitida a acusação contra o Presidente da República nos crimes de responsabilidade, por 2/3 dos votos dos membros da Câmara dos Deputados, será ele submetido a julgamento perante o Sena</w:t>
      </w:r>
      <w:r w:rsidR="00093872">
        <w:rPr>
          <w:rFonts w:ascii="Times New Roman" w:hAnsi="Times New Roman"/>
          <w:sz w:val="20"/>
          <w:szCs w:val="20"/>
        </w:rPr>
        <w:t>do Federal (CF, art. 86, caput)</w:t>
      </w:r>
      <w:r w:rsidRPr="00A23CB8">
        <w:rPr>
          <w:rFonts w:ascii="Times New Roman" w:hAnsi="Times New Roman"/>
          <w:sz w:val="20"/>
          <w:szCs w:val="20"/>
        </w:rPr>
        <w:t>.</w:t>
      </w:r>
      <w:r w:rsidR="004A0471">
        <w:rPr>
          <w:rFonts w:ascii="Times New Roman" w:hAnsi="Times New Roman"/>
          <w:sz w:val="20"/>
          <w:szCs w:val="20"/>
        </w:rPr>
        <w:t xml:space="preserve"> (</w:t>
      </w:r>
      <w:r w:rsidR="004A0471" w:rsidRPr="004A0471">
        <w:rPr>
          <w:rFonts w:ascii="Times New Roman" w:hAnsi="Times New Roman"/>
          <w:i/>
          <w:sz w:val="20"/>
          <w:szCs w:val="20"/>
        </w:rPr>
        <w:t>Ibidem</w:t>
      </w:r>
      <w:r w:rsidR="004A0471">
        <w:rPr>
          <w:rFonts w:ascii="Times New Roman" w:hAnsi="Times New Roman"/>
          <w:sz w:val="20"/>
          <w:szCs w:val="20"/>
        </w:rPr>
        <w:t>, p.993)</w:t>
      </w:r>
    </w:p>
    <w:p w:rsidR="00BD5E59" w:rsidRDefault="009204AB" w:rsidP="0069675F">
      <w:pPr>
        <w:pStyle w:val="Padro"/>
        <w:spacing w:after="0" w:line="360" w:lineRule="auto"/>
        <w:ind w:firstLine="709"/>
        <w:jc w:val="both"/>
        <w:rPr>
          <w:rFonts w:ascii="Times New Roman" w:hAnsi="Times New Roman"/>
          <w:sz w:val="24"/>
          <w:szCs w:val="24"/>
        </w:rPr>
      </w:pPr>
      <w:r>
        <w:rPr>
          <w:rFonts w:ascii="Times New Roman" w:hAnsi="Times New Roman"/>
          <w:sz w:val="24"/>
          <w:szCs w:val="24"/>
        </w:rPr>
        <w:t>Logo</w:t>
      </w:r>
      <w:r w:rsidR="001C3BD8">
        <w:rPr>
          <w:rFonts w:ascii="Times New Roman" w:hAnsi="Times New Roman"/>
          <w:sz w:val="24"/>
          <w:szCs w:val="24"/>
        </w:rPr>
        <w:t>, o Ministro Gilmar Mendes, que participou do julgamento da ADPF 378, tendo acompanhado a posição do Ministro Edson Fachin,</w:t>
      </w:r>
      <w:r w:rsidR="00933A76">
        <w:rPr>
          <w:rFonts w:ascii="Times New Roman" w:hAnsi="Times New Roman"/>
          <w:sz w:val="24"/>
          <w:szCs w:val="24"/>
        </w:rPr>
        <w:t xml:space="preserve"> e o</w:t>
      </w:r>
      <w:r w:rsidR="006D4700">
        <w:rPr>
          <w:rFonts w:ascii="Times New Roman" w:hAnsi="Times New Roman"/>
          <w:sz w:val="24"/>
          <w:szCs w:val="24"/>
        </w:rPr>
        <w:t>s</w:t>
      </w:r>
      <w:r w:rsidR="00933A76">
        <w:rPr>
          <w:rFonts w:ascii="Times New Roman" w:hAnsi="Times New Roman"/>
          <w:sz w:val="24"/>
          <w:szCs w:val="24"/>
        </w:rPr>
        <w:t xml:space="preserve"> seu</w:t>
      </w:r>
      <w:r w:rsidR="006D4700">
        <w:rPr>
          <w:rFonts w:ascii="Times New Roman" w:hAnsi="Times New Roman"/>
          <w:sz w:val="24"/>
          <w:szCs w:val="24"/>
        </w:rPr>
        <w:t>s</w:t>
      </w:r>
      <w:r w:rsidR="00933A76">
        <w:rPr>
          <w:rFonts w:ascii="Times New Roman" w:hAnsi="Times New Roman"/>
          <w:sz w:val="24"/>
          <w:szCs w:val="24"/>
        </w:rPr>
        <w:t xml:space="preserve"> colega</w:t>
      </w:r>
      <w:r w:rsidR="006D4700">
        <w:rPr>
          <w:rFonts w:ascii="Times New Roman" w:hAnsi="Times New Roman"/>
          <w:sz w:val="24"/>
          <w:szCs w:val="24"/>
        </w:rPr>
        <w:t xml:space="preserve">s Inocêncio Mártires </w:t>
      </w:r>
      <w:r w:rsidR="006D4700">
        <w:rPr>
          <w:rFonts w:ascii="Times New Roman" w:hAnsi="Times New Roman"/>
          <w:sz w:val="24"/>
          <w:szCs w:val="24"/>
        </w:rPr>
        <w:lastRenderedPageBreak/>
        <w:t>Coelho e</w:t>
      </w:r>
      <w:r w:rsidR="00933A76">
        <w:rPr>
          <w:rFonts w:ascii="Times New Roman" w:hAnsi="Times New Roman"/>
          <w:sz w:val="24"/>
          <w:szCs w:val="24"/>
        </w:rPr>
        <w:t xml:space="preserve"> Paulo Gustavo Gonet Branco</w:t>
      </w:r>
      <w:r w:rsidR="006D4700">
        <w:rPr>
          <w:rFonts w:ascii="Times New Roman" w:hAnsi="Times New Roman"/>
          <w:sz w:val="24"/>
          <w:szCs w:val="24"/>
        </w:rPr>
        <w:t>,</w:t>
      </w:r>
      <w:r w:rsidR="0069675F">
        <w:rPr>
          <w:rFonts w:ascii="Times New Roman" w:hAnsi="Times New Roman"/>
          <w:sz w:val="24"/>
          <w:szCs w:val="24"/>
        </w:rPr>
        <w:t xml:space="preserve"> entendem, com os cumprimentos ao artigo </w:t>
      </w:r>
      <w:r w:rsidR="001C3BD8">
        <w:rPr>
          <w:rFonts w:ascii="Times New Roman" w:hAnsi="Times New Roman"/>
          <w:sz w:val="24"/>
          <w:szCs w:val="24"/>
        </w:rPr>
        <w:t>86, caput, da Constituição Federal de 1988, que o Senado Federal está vinculado ao Juízo de admissibilidade exercido pela Câmara dos Deputados,</w:t>
      </w:r>
      <w:r w:rsidR="0069675F">
        <w:rPr>
          <w:rFonts w:ascii="Times New Roman" w:hAnsi="Times New Roman"/>
          <w:sz w:val="24"/>
          <w:szCs w:val="24"/>
        </w:rPr>
        <w:t xml:space="preserve"> </w:t>
      </w:r>
      <w:r w:rsidR="00BD5E59">
        <w:rPr>
          <w:rFonts w:ascii="Times New Roman" w:hAnsi="Times New Roman"/>
          <w:sz w:val="24"/>
          <w:szCs w:val="24"/>
        </w:rPr>
        <w:t>e que</w:t>
      </w:r>
      <w:r w:rsidR="00E51CB9">
        <w:rPr>
          <w:rFonts w:ascii="Times New Roman" w:hAnsi="Times New Roman"/>
          <w:sz w:val="24"/>
          <w:szCs w:val="24"/>
        </w:rPr>
        <w:t>, em caso de admissão, deve realizar</w:t>
      </w:r>
      <w:r w:rsidR="00BD5E59">
        <w:rPr>
          <w:rFonts w:ascii="Times New Roman" w:hAnsi="Times New Roman"/>
          <w:sz w:val="24"/>
          <w:szCs w:val="24"/>
        </w:rPr>
        <w:t xml:space="preserve"> o julgamento, não tendo a Casa dos Estados a prerrogativa de exercer outro juízo de admissibilidade, o que abriria margem para a não deliberação sobre a denúncia enviada pela Casa do Povo.</w:t>
      </w:r>
    </w:p>
    <w:p w:rsidR="00DC1090" w:rsidRDefault="001C3BD8" w:rsidP="00650497">
      <w:pPr>
        <w:pStyle w:val="Padro"/>
        <w:spacing w:after="0" w:line="360" w:lineRule="auto"/>
        <w:ind w:firstLine="709"/>
        <w:jc w:val="both"/>
        <w:rPr>
          <w:rFonts w:ascii="Times New Roman" w:hAnsi="Times New Roman"/>
          <w:sz w:val="24"/>
          <w:szCs w:val="24"/>
        </w:rPr>
      </w:pPr>
      <w:r>
        <w:rPr>
          <w:rFonts w:ascii="Times New Roman" w:hAnsi="Times New Roman"/>
          <w:sz w:val="24"/>
          <w:szCs w:val="24"/>
        </w:rPr>
        <w:t>Comp</w:t>
      </w:r>
      <w:r w:rsidR="00290B45">
        <w:rPr>
          <w:rFonts w:ascii="Times New Roman" w:hAnsi="Times New Roman"/>
          <w:sz w:val="24"/>
          <w:szCs w:val="24"/>
        </w:rPr>
        <w:t>artilhando da</w:t>
      </w:r>
      <w:r w:rsidR="00BF50FE">
        <w:rPr>
          <w:rFonts w:ascii="Times New Roman" w:hAnsi="Times New Roman"/>
          <w:sz w:val="24"/>
          <w:szCs w:val="24"/>
        </w:rPr>
        <w:t xml:space="preserve"> mesma compreensão jurídica</w:t>
      </w:r>
      <w:r>
        <w:rPr>
          <w:rFonts w:ascii="Times New Roman" w:hAnsi="Times New Roman"/>
          <w:sz w:val="24"/>
          <w:szCs w:val="24"/>
        </w:rPr>
        <w:t xml:space="preserve">, o jurista Pedro </w:t>
      </w:r>
      <w:r w:rsidR="00D36841">
        <w:rPr>
          <w:rFonts w:ascii="Times New Roman" w:hAnsi="Times New Roman"/>
          <w:sz w:val="24"/>
          <w:szCs w:val="24"/>
        </w:rPr>
        <w:t>Lenza (2008) assevera o que segue:</w:t>
      </w:r>
    </w:p>
    <w:p w:rsidR="001C3BD8" w:rsidRPr="00DC1090" w:rsidRDefault="001C3BD8" w:rsidP="00093872">
      <w:pPr>
        <w:pStyle w:val="Padro"/>
        <w:spacing w:before="240" w:after="240" w:line="240" w:lineRule="auto"/>
        <w:ind w:left="2268"/>
        <w:jc w:val="both"/>
        <w:rPr>
          <w:rFonts w:ascii="Times New Roman" w:hAnsi="Times New Roman"/>
          <w:sz w:val="20"/>
          <w:szCs w:val="20"/>
        </w:rPr>
      </w:pPr>
      <w:r w:rsidRPr="00DC1090">
        <w:rPr>
          <w:rFonts w:ascii="Times New Roman" w:hAnsi="Times New Roman"/>
          <w:sz w:val="20"/>
          <w:szCs w:val="20"/>
        </w:rPr>
        <w:t>A Câmara dos Deputados poderá, pela maioria qualificada de 2/3, autorizar a instauração do processo, admitindo a acusação que está sendo imputada ao Presidente da República, para que seja processado e julgado perante o Senado Federal nos crimes de responsabilidade (art. 86, caput).</w:t>
      </w:r>
      <w:r w:rsidR="006D4700">
        <w:rPr>
          <w:rFonts w:ascii="Times New Roman" w:hAnsi="Times New Roman"/>
          <w:sz w:val="20"/>
          <w:szCs w:val="20"/>
        </w:rPr>
        <w:t xml:space="preserve"> (</w:t>
      </w:r>
      <w:r w:rsidR="004A0471">
        <w:rPr>
          <w:rFonts w:ascii="Times New Roman" w:hAnsi="Times New Roman"/>
          <w:sz w:val="20"/>
          <w:szCs w:val="20"/>
        </w:rPr>
        <w:t xml:space="preserve"> p. 419-420)</w:t>
      </w:r>
    </w:p>
    <w:p w:rsidR="006003AE" w:rsidRDefault="001C3BD8" w:rsidP="00650497">
      <w:pPr>
        <w:pStyle w:val="Padro"/>
        <w:spacing w:after="0" w:line="360" w:lineRule="auto"/>
        <w:ind w:firstLine="709"/>
        <w:jc w:val="both"/>
        <w:rPr>
          <w:rFonts w:ascii="Times New Roman" w:hAnsi="Times New Roman"/>
          <w:sz w:val="24"/>
          <w:szCs w:val="24"/>
        </w:rPr>
      </w:pPr>
      <w:r>
        <w:rPr>
          <w:rFonts w:ascii="Times New Roman" w:hAnsi="Times New Roman"/>
          <w:sz w:val="24"/>
          <w:szCs w:val="24"/>
        </w:rPr>
        <w:t>E complementa o seu raciocínio jurídico lecionando que</w:t>
      </w:r>
      <w:r w:rsidR="006003AE">
        <w:rPr>
          <w:rFonts w:ascii="Times New Roman" w:hAnsi="Times New Roman"/>
          <w:sz w:val="24"/>
          <w:szCs w:val="24"/>
        </w:rPr>
        <w:t>:</w:t>
      </w:r>
    </w:p>
    <w:p w:rsidR="001C3BD8" w:rsidRPr="006003AE" w:rsidRDefault="001C3BD8" w:rsidP="00093872">
      <w:pPr>
        <w:pStyle w:val="Padro"/>
        <w:spacing w:before="240" w:after="240" w:line="240" w:lineRule="auto"/>
        <w:ind w:left="2268"/>
        <w:jc w:val="both"/>
        <w:rPr>
          <w:rFonts w:ascii="Times New Roman" w:hAnsi="Times New Roman"/>
          <w:sz w:val="20"/>
          <w:szCs w:val="20"/>
        </w:rPr>
      </w:pPr>
      <w:r w:rsidRPr="006003AE">
        <w:rPr>
          <w:rFonts w:ascii="Times New Roman" w:hAnsi="Times New Roman"/>
          <w:sz w:val="20"/>
          <w:szCs w:val="20"/>
        </w:rPr>
        <w:t>Posteriormente, havendo autorização da Câmara dos Deputados, o Senado Federal deverá instaurar o processo sob a presidência do Presidente do STF, submetendo o Presidente da República a julgamento (no Senado Federal), assegurando-lhe as garantias do contraditório e ampla defesa, podendo, ao final, absolvê-lo ou condená-lo pela prática do crime de responsabilidade.</w:t>
      </w:r>
      <w:r w:rsidR="004A0471">
        <w:rPr>
          <w:rFonts w:ascii="Times New Roman" w:hAnsi="Times New Roman"/>
          <w:sz w:val="20"/>
          <w:szCs w:val="20"/>
        </w:rPr>
        <w:t xml:space="preserve"> (</w:t>
      </w:r>
      <w:r w:rsidR="004A0471" w:rsidRPr="004A0471">
        <w:rPr>
          <w:rFonts w:ascii="Times New Roman" w:hAnsi="Times New Roman"/>
          <w:i/>
          <w:sz w:val="20"/>
          <w:szCs w:val="20"/>
        </w:rPr>
        <w:t>Ibidem</w:t>
      </w:r>
      <w:r w:rsidR="004A0471">
        <w:rPr>
          <w:rFonts w:ascii="Times New Roman" w:hAnsi="Times New Roman"/>
          <w:sz w:val="20"/>
          <w:szCs w:val="20"/>
        </w:rPr>
        <w:t>, p.420).</w:t>
      </w:r>
    </w:p>
    <w:p w:rsidR="001C3BD8" w:rsidRDefault="001C3BD8" w:rsidP="00650497">
      <w:pPr>
        <w:pStyle w:val="Padro"/>
        <w:spacing w:after="0" w:line="360" w:lineRule="auto"/>
        <w:ind w:firstLine="709"/>
        <w:jc w:val="both"/>
        <w:rPr>
          <w:rFonts w:ascii="Times New Roman" w:hAnsi="Times New Roman"/>
          <w:sz w:val="24"/>
          <w:szCs w:val="24"/>
        </w:rPr>
      </w:pPr>
      <w:r>
        <w:rPr>
          <w:rFonts w:ascii="Times New Roman" w:hAnsi="Times New Roman"/>
          <w:sz w:val="24"/>
          <w:szCs w:val="24"/>
        </w:rPr>
        <w:t xml:space="preserve">Ao discorrer da maneira acima transcrita, Pedro Lenza também deixa claro que o Senado Federal está vinculado à </w:t>
      </w:r>
      <w:r w:rsidR="00A55774">
        <w:rPr>
          <w:rFonts w:ascii="Times New Roman" w:hAnsi="Times New Roman"/>
          <w:sz w:val="24"/>
          <w:szCs w:val="24"/>
        </w:rPr>
        <w:t>decisão da Câmara dos Deputados que admite a denúncia</w:t>
      </w:r>
      <w:r w:rsidR="007C5592">
        <w:rPr>
          <w:rFonts w:ascii="Times New Roman" w:hAnsi="Times New Roman"/>
          <w:sz w:val="24"/>
          <w:szCs w:val="24"/>
        </w:rPr>
        <w:t>,</w:t>
      </w:r>
      <w:r w:rsidR="00F950E3">
        <w:rPr>
          <w:rFonts w:ascii="Times New Roman" w:hAnsi="Times New Roman"/>
          <w:sz w:val="24"/>
          <w:szCs w:val="24"/>
        </w:rPr>
        <w:t xml:space="preserve"> </w:t>
      </w:r>
      <w:r w:rsidR="00A55774">
        <w:rPr>
          <w:rFonts w:ascii="Times New Roman" w:hAnsi="Times New Roman"/>
          <w:sz w:val="24"/>
          <w:szCs w:val="24"/>
        </w:rPr>
        <w:t xml:space="preserve">não podendo deixar de cumpri-la, tendo que necessariamente submeter o Chefe do Poder </w:t>
      </w:r>
      <w:r w:rsidR="00A42B06">
        <w:rPr>
          <w:rFonts w:ascii="Times New Roman" w:hAnsi="Times New Roman"/>
          <w:sz w:val="24"/>
          <w:szCs w:val="24"/>
        </w:rPr>
        <w:t>Executivo Nacional a julgamento, garantindo-lhe, por evidente, as garantias constitucionais do contraditório e da ampla defesa, elementos vitais do Estado Democrático de Direito.</w:t>
      </w:r>
      <w:r>
        <w:rPr>
          <w:rFonts w:ascii="Times New Roman" w:hAnsi="Times New Roman"/>
          <w:sz w:val="24"/>
          <w:szCs w:val="24"/>
        </w:rPr>
        <w:t xml:space="preserve"> O posicionamento dos doutrinadores já citados é corroborado por Michel Temer</w:t>
      </w:r>
      <w:r w:rsidR="00B33BAA">
        <w:rPr>
          <w:rFonts w:ascii="Times New Roman" w:hAnsi="Times New Roman"/>
          <w:sz w:val="24"/>
          <w:szCs w:val="24"/>
        </w:rPr>
        <w:t xml:space="preserve"> (1994)</w:t>
      </w:r>
      <w:r w:rsidR="00E00F60">
        <w:rPr>
          <w:rFonts w:ascii="Times New Roman" w:hAnsi="Times New Roman"/>
          <w:sz w:val="24"/>
          <w:szCs w:val="24"/>
        </w:rPr>
        <w:t>, conforme segue:</w:t>
      </w:r>
    </w:p>
    <w:p w:rsidR="00E00F60" w:rsidRPr="00140695" w:rsidRDefault="00E00F60" w:rsidP="00093872">
      <w:pPr>
        <w:pStyle w:val="Padro"/>
        <w:spacing w:before="240" w:after="240" w:line="240" w:lineRule="auto"/>
        <w:ind w:left="2268"/>
        <w:jc w:val="both"/>
        <w:rPr>
          <w:rFonts w:ascii="Times New Roman" w:hAnsi="Times New Roman"/>
          <w:sz w:val="20"/>
          <w:szCs w:val="20"/>
        </w:rPr>
      </w:pPr>
      <w:r w:rsidRPr="00140695">
        <w:rPr>
          <w:rFonts w:ascii="Times New Roman" w:hAnsi="Times New Roman"/>
          <w:sz w:val="20"/>
          <w:szCs w:val="20"/>
        </w:rPr>
        <w:t>Ocorre, entretanto, que a autorização para o Senado instaurar o processo (C.F., art.51, I) decorre de outra norma constitucional (art.86) que trata da admissibilidade da acusação. O dispositivo é assim: “Admitida a acusação contra o Presidente da República, por dois terços da Câmara dos Deputados, será ele submetido a julgamento perante o Supremo Tribunal Federal, nas infrações penais comuns, ou perante o Senado Federal, nos crimes de responsabilidade”. Note-se, portanto, que a autorização para o Senado instaurar o processo é mera consequência de ato anterior: o da admissibilidade da acusação. Ou seja: da afirmação segundo a qual a acusação é fundamentada</w:t>
      </w:r>
      <w:r w:rsidR="00093872">
        <w:rPr>
          <w:rFonts w:ascii="Times New Roman" w:hAnsi="Times New Roman"/>
          <w:sz w:val="20"/>
          <w:szCs w:val="20"/>
        </w:rPr>
        <w:t>. Seja, ainda: que ela procede.</w:t>
      </w:r>
      <w:r w:rsidR="006D4700">
        <w:rPr>
          <w:rFonts w:ascii="Times New Roman" w:hAnsi="Times New Roman"/>
          <w:sz w:val="20"/>
          <w:szCs w:val="20"/>
        </w:rPr>
        <w:t xml:space="preserve"> (</w:t>
      </w:r>
      <w:r w:rsidR="004A0471">
        <w:rPr>
          <w:rFonts w:ascii="Times New Roman" w:hAnsi="Times New Roman"/>
          <w:sz w:val="20"/>
          <w:szCs w:val="20"/>
        </w:rPr>
        <w:t>p.41-42).</w:t>
      </w:r>
    </w:p>
    <w:p w:rsidR="00EA285D" w:rsidRDefault="00EA285D" w:rsidP="00650497">
      <w:pPr>
        <w:pStyle w:val="Padro"/>
        <w:spacing w:after="0" w:line="360" w:lineRule="auto"/>
        <w:ind w:firstLine="709"/>
        <w:jc w:val="both"/>
        <w:rPr>
          <w:rFonts w:ascii="Times New Roman" w:hAnsi="Times New Roman"/>
          <w:sz w:val="24"/>
          <w:szCs w:val="24"/>
        </w:rPr>
      </w:pPr>
      <w:r>
        <w:rPr>
          <w:rFonts w:ascii="Times New Roman" w:hAnsi="Times New Roman"/>
          <w:sz w:val="24"/>
          <w:szCs w:val="24"/>
        </w:rPr>
        <w:t>Para justificar o seu posicionamento</w:t>
      </w:r>
      <w:r w:rsidR="006D4700">
        <w:rPr>
          <w:rFonts w:ascii="Times New Roman" w:hAnsi="Times New Roman"/>
          <w:sz w:val="24"/>
          <w:szCs w:val="24"/>
        </w:rPr>
        <w:t>,</w:t>
      </w:r>
      <w:r>
        <w:rPr>
          <w:rFonts w:ascii="Times New Roman" w:hAnsi="Times New Roman"/>
          <w:sz w:val="24"/>
          <w:szCs w:val="24"/>
        </w:rPr>
        <w:t xml:space="preserve"> Michel Temer preceitua ainda o que segue:</w:t>
      </w:r>
    </w:p>
    <w:p w:rsidR="00EA285D" w:rsidRPr="00140695" w:rsidRDefault="00EA285D" w:rsidP="00093872">
      <w:pPr>
        <w:pStyle w:val="Padro"/>
        <w:spacing w:before="240" w:after="240" w:line="240" w:lineRule="auto"/>
        <w:ind w:left="2268"/>
        <w:jc w:val="both"/>
        <w:rPr>
          <w:rFonts w:ascii="Times New Roman" w:hAnsi="Times New Roman"/>
          <w:sz w:val="20"/>
          <w:szCs w:val="20"/>
        </w:rPr>
      </w:pPr>
      <w:r w:rsidRPr="00140695">
        <w:rPr>
          <w:rFonts w:ascii="Times New Roman" w:hAnsi="Times New Roman"/>
          <w:sz w:val="20"/>
          <w:szCs w:val="20"/>
        </w:rPr>
        <w:t xml:space="preserve">(...) Nem tem sentido pensar de outra maneira. Por acaso irá movimentar-se toda a Casa dos Deputados, enfrentando e debatendo questão da maior relevância institucional (acusação a um Presidente da República) para que o seu ato, admitindo, seja desprovido de significado? Absolutamente. Seu ponto culminante é autorizar a </w:t>
      </w:r>
      <w:r w:rsidRPr="00140695">
        <w:rPr>
          <w:rFonts w:ascii="Times New Roman" w:hAnsi="Times New Roman"/>
          <w:sz w:val="20"/>
          <w:szCs w:val="20"/>
        </w:rPr>
        <w:lastRenderedPageBreak/>
        <w:t>instauração do processo. Remarque-se, contudo, que esta é consequência daquela. Não há instauração sem admissão. Até porque, convenhamos, o Senado está obrigado à instauração do processo. A sua atividade não é discricionária (pode ou não pode) e sim</w:t>
      </w:r>
      <w:r w:rsidR="006900EC" w:rsidRPr="00140695">
        <w:rPr>
          <w:rFonts w:ascii="Times New Roman" w:hAnsi="Times New Roman"/>
          <w:sz w:val="20"/>
          <w:szCs w:val="20"/>
        </w:rPr>
        <w:t xml:space="preserve"> vinc</w:t>
      </w:r>
      <w:r w:rsidR="00093872">
        <w:rPr>
          <w:rFonts w:ascii="Times New Roman" w:hAnsi="Times New Roman"/>
          <w:sz w:val="20"/>
          <w:szCs w:val="20"/>
        </w:rPr>
        <w:t>ulada à decisão da Câmara (...)</w:t>
      </w:r>
      <w:r w:rsidR="006900EC" w:rsidRPr="00140695">
        <w:rPr>
          <w:rFonts w:ascii="Times New Roman" w:hAnsi="Times New Roman"/>
          <w:sz w:val="20"/>
          <w:szCs w:val="20"/>
        </w:rPr>
        <w:t>.</w:t>
      </w:r>
      <w:r w:rsidR="00663925">
        <w:rPr>
          <w:rFonts w:ascii="Times New Roman" w:hAnsi="Times New Roman"/>
          <w:sz w:val="20"/>
          <w:szCs w:val="20"/>
        </w:rPr>
        <w:t xml:space="preserve"> (</w:t>
      </w:r>
      <w:r w:rsidR="00663925" w:rsidRPr="00663925">
        <w:rPr>
          <w:rFonts w:ascii="Times New Roman" w:hAnsi="Times New Roman"/>
          <w:i/>
          <w:sz w:val="20"/>
          <w:szCs w:val="20"/>
        </w:rPr>
        <w:t>Ibidem</w:t>
      </w:r>
      <w:r w:rsidR="00663925">
        <w:rPr>
          <w:rFonts w:ascii="Times New Roman" w:hAnsi="Times New Roman"/>
          <w:sz w:val="20"/>
          <w:szCs w:val="20"/>
        </w:rPr>
        <w:t xml:space="preserve">, p.42). </w:t>
      </w:r>
    </w:p>
    <w:p w:rsidR="00243BA9" w:rsidRDefault="00243BA9" w:rsidP="00650497">
      <w:pPr>
        <w:pStyle w:val="Padro"/>
        <w:spacing w:after="0" w:line="360" w:lineRule="auto"/>
        <w:ind w:firstLine="709"/>
        <w:jc w:val="both"/>
        <w:rPr>
          <w:rFonts w:ascii="Times New Roman" w:hAnsi="Times New Roman"/>
          <w:sz w:val="24"/>
          <w:szCs w:val="24"/>
        </w:rPr>
      </w:pPr>
      <w:r>
        <w:rPr>
          <w:rFonts w:ascii="Times New Roman" w:hAnsi="Times New Roman"/>
          <w:sz w:val="24"/>
          <w:szCs w:val="24"/>
        </w:rPr>
        <w:t>Veja-se que Michel Temer chega inclusive a fazer considerações polític</w:t>
      </w:r>
      <w:r w:rsidR="00361757">
        <w:rPr>
          <w:rFonts w:ascii="Times New Roman" w:hAnsi="Times New Roman"/>
          <w:sz w:val="24"/>
          <w:szCs w:val="24"/>
        </w:rPr>
        <w:t>as a respeito do papel da Câmara dos Deputados</w:t>
      </w:r>
      <w:r>
        <w:rPr>
          <w:rFonts w:ascii="Times New Roman" w:hAnsi="Times New Roman"/>
          <w:sz w:val="24"/>
          <w:szCs w:val="24"/>
        </w:rPr>
        <w:t xml:space="preserve"> a respeito do tema em debate, o que deixa claro que a Decisão tomada pelo Supremo Tribunal Federal a partir da divergência aberta por Luís Roberto Barroso </w:t>
      </w:r>
      <w:r w:rsidR="00361757">
        <w:rPr>
          <w:rFonts w:ascii="Times New Roman" w:hAnsi="Times New Roman"/>
          <w:sz w:val="24"/>
          <w:szCs w:val="24"/>
        </w:rPr>
        <w:t>desprestigiou a</w:t>
      </w:r>
      <w:r w:rsidR="00531892">
        <w:rPr>
          <w:rFonts w:ascii="Times New Roman" w:hAnsi="Times New Roman"/>
          <w:sz w:val="24"/>
          <w:szCs w:val="24"/>
        </w:rPr>
        <w:t xml:space="preserve"> função in</w:t>
      </w:r>
      <w:r w:rsidR="001373A1">
        <w:rPr>
          <w:rFonts w:ascii="Times New Roman" w:hAnsi="Times New Roman"/>
          <w:sz w:val="24"/>
          <w:szCs w:val="24"/>
        </w:rPr>
        <w:t>stitucional prevista para aquela</w:t>
      </w:r>
      <w:r w:rsidR="00531892">
        <w:rPr>
          <w:rFonts w:ascii="Times New Roman" w:hAnsi="Times New Roman"/>
          <w:sz w:val="24"/>
          <w:szCs w:val="24"/>
        </w:rPr>
        <w:t xml:space="preserve"> Instituição Política pela Constituição Federal.</w:t>
      </w:r>
    </w:p>
    <w:p w:rsidR="00FB4921" w:rsidRDefault="00693819" w:rsidP="00650497">
      <w:pPr>
        <w:pStyle w:val="Padro"/>
        <w:spacing w:after="0" w:line="360" w:lineRule="auto"/>
        <w:ind w:firstLine="709"/>
        <w:jc w:val="both"/>
        <w:rPr>
          <w:rFonts w:ascii="Times New Roman" w:hAnsi="Times New Roman"/>
          <w:sz w:val="24"/>
          <w:szCs w:val="24"/>
        </w:rPr>
      </w:pPr>
      <w:r>
        <w:rPr>
          <w:rFonts w:ascii="Times New Roman" w:hAnsi="Times New Roman"/>
          <w:sz w:val="24"/>
          <w:szCs w:val="24"/>
        </w:rPr>
        <w:t>É oportuno destacar</w:t>
      </w:r>
      <w:r w:rsidR="005371F3">
        <w:rPr>
          <w:rFonts w:ascii="Times New Roman" w:hAnsi="Times New Roman"/>
          <w:sz w:val="24"/>
          <w:szCs w:val="24"/>
        </w:rPr>
        <w:t xml:space="preserve"> a lição de</w:t>
      </w:r>
      <w:r>
        <w:rPr>
          <w:rFonts w:ascii="Times New Roman" w:hAnsi="Times New Roman"/>
          <w:sz w:val="24"/>
          <w:szCs w:val="24"/>
        </w:rPr>
        <w:t xml:space="preserve"> Paulo Brossard</w:t>
      </w:r>
      <w:r w:rsidR="005632E8">
        <w:rPr>
          <w:rFonts w:ascii="Times New Roman" w:hAnsi="Times New Roman"/>
          <w:sz w:val="24"/>
          <w:szCs w:val="24"/>
        </w:rPr>
        <w:t xml:space="preserve"> (1992)</w:t>
      </w:r>
      <w:r>
        <w:rPr>
          <w:rFonts w:ascii="Times New Roman" w:hAnsi="Times New Roman"/>
          <w:sz w:val="24"/>
          <w:szCs w:val="24"/>
        </w:rPr>
        <w:t xml:space="preserve">, ex-ministro do Supremo Tribunal Federal, e considerado por muitos como o maior especialista brasileiro sobre o </w:t>
      </w:r>
      <w:r w:rsidR="00092B6A">
        <w:rPr>
          <w:rFonts w:ascii="Times New Roman" w:hAnsi="Times New Roman"/>
          <w:sz w:val="24"/>
          <w:szCs w:val="24"/>
        </w:rPr>
        <w:t>tema</w:t>
      </w:r>
      <w:r w:rsidR="005371F3">
        <w:rPr>
          <w:rFonts w:ascii="Times New Roman" w:hAnsi="Times New Roman"/>
          <w:sz w:val="24"/>
          <w:szCs w:val="24"/>
        </w:rPr>
        <w:t xml:space="preserve"> do </w:t>
      </w:r>
      <w:r w:rsidR="005371F3" w:rsidRPr="005C76D1">
        <w:rPr>
          <w:rFonts w:ascii="Times New Roman" w:hAnsi="Times New Roman"/>
          <w:i/>
          <w:sz w:val="24"/>
          <w:szCs w:val="24"/>
        </w:rPr>
        <w:t>impeachment</w:t>
      </w:r>
      <w:r w:rsidR="005371F3">
        <w:rPr>
          <w:rFonts w:ascii="Times New Roman" w:hAnsi="Times New Roman"/>
          <w:sz w:val="24"/>
          <w:szCs w:val="24"/>
        </w:rPr>
        <w:t>, que aduz</w:t>
      </w:r>
      <w:r w:rsidR="00FB4921">
        <w:rPr>
          <w:rFonts w:ascii="Times New Roman" w:hAnsi="Times New Roman"/>
          <w:sz w:val="24"/>
          <w:szCs w:val="24"/>
        </w:rPr>
        <w:t>:</w:t>
      </w:r>
    </w:p>
    <w:p w:rsidR="00693819" w:rsidRPr="00FB4921" w:rsidRDefault="005371F3" w:rsidP="00093872">
      <w:pPr>
        <w:pStyle w:val="Padro"/>
        <w:spacing w:before="240" w:after="240" w:line="240" w:lineRule="auto"/>
        <w:ind w:left="2268"/>
        <w:jc w:val="both"/>
        <w:rPr>
          <w:rFonts w:ascii="Times New Roman" w:hAnsi="Times New Roman"/>
          <w:sz w:val="20"/>
          <w:szCs w:val="20"/>
        </w:rPr>
      </w:pPr>
      <w:r w:rsidRPr="00FB4921">
        <w:rPr>
          <w:rFonts w:ascii="Times New Roman" w:hAnsi="Times New Roman"/>
          <w:sz w:val="20"/>
          <w:szCs w:val="20"/>
        </w:rPr>
        <w:t xml:space="preserve">Segundo a Constituição de 1988, o </w:t>
      </w:r>
      <w:r w:rsidRPr="005C76D1">
        <w:rPr>
          <w:rFonts w:ascii="Times New Roman" w:hAnsi="Times New Roman"/>
          <w:i/>
          <w:sz w:val="20"/>
          <w:szCs w:val="20"/>
        </w:rPr>
        <w:t>impeachment</w:t>
      </w:r>
      <w:r w:rsidRPr="00FB4921">
        <w:rPr>
          <w:rFonts w:ascii="Times New Roman" w:hAnsi="Times New Roman"/>
          <w:sz w:val="20"/>
          <w:szCs w:val="20"/>
        </w:rPr>
        <w:t xml:space="preserve"> do Presidente da República, por crimes de responsabilidade</w:t>
      </w:r>
      <w:r w:rsidR="00ED128D" w:rsidRPr="00FB4921">
        <w:rPr>
          <w:rFonts w:ascii="Times New Roman" w:hAnsi="Times New Roman"/>
          <w:sz w:val="20"/>
          <w:szCs w:val="20"/>
        </w:rPr>
        <w:t>, se desenrola no Senado, desde sua instauração até o julgamento final; mas o Senado não pode instaurá-lo, senão depois de autorizado, pelo voto de dois terços da Câmara dos Deputados; sem a autorização não pode encetá-lo</w:t>
      </w:r>
      <w:r w:rsidR="0068507C" w:rsidRPr="00FB4921">
        <w:rPr>
          <w:rFonts w:ascii="Times New Roman" w:hAnsi="Times New Roman"/>
          <w:sz w:val="20"/>
          <w:szCs w:val="20"/>
        </w:rPr>
        <w:t>, e uma vez autorizado não po</w:t>
      </w:r>
      <w:r w:rsidR="00F950E3">
        <w:rPr>
          <w:rFonts w:ascii="Times New Roman" w:hAnsi="Times New Roman"/>
          <w:sz w:val="20"/>
          <w:szCs w:val="20"/>
        </w:rPr>
        <w:t>de deixar de instaurá-lo</w:t>
      </w:r>
      <w:r w:rsidR="00093872">
        <w:rPr>
          <w:rFonts w:ascii="Times New Roman" w:hAnsi="Times New Roman"/>
          <w:sz w:val="20"/>
          <w:szCs w:val="20"/>
        </w:rPr>
        <w:t>.</w:t>
      </w:r>
      <w:r w:rsidR="00F950E3">
        <w:rPr>
          <w:rFonts w:ascii="Times New Roman" w:hAnsi="Times New Roman"/>
          <w:sz w:val="20"/>
          <w:szCs w:val="20"/>
        </w:rPr>
        <w:t xml:space="preserve"> (</w:t>
      </w:r>
      <w:r w:rsidR="00663925">
        <w:rPr>
          <w:rFonts w:ascii="Times New Roman" w:hAnsi="Times New Roman"/>
          <w:sz w:val="20"/>
          <w:szCs w:val="20"/>
        </w:rPr>
        <w:t>p.14).</w:t>
      </w:r>
    </w:p>
    <w:p w:rsidR="00FB4921" w:rsidRDefault="006900EC" w:rsidP="00650497">
      <w:pPr>
        <w:pStyle w:val="Padro"/>
        <w:spacing w:after="0" w:line="360" w:lineRule="auto"/>
        <w:ind w:firstLine="709"/>
        <w:jc w:val="both"/>
        <w:rPr>
          <w:rFonts w:ascii="Times New Roman" w:hAnsi="Times New Roman"/>
          <w:sz w:val="24"/>
          <w:szCs w:val="24"/>
        </w:rPr>
      </w:pPr>
      <w:r>
        <w:rPr>
          <w:rFonts w:ascii="Times New Roman" w:hAnsi="Times New Roman"/>
          <w:sz w:val="24"/>
          <w:szCs w:val="24"/>
        </w:rPr>
        <w:t>Outro ilustre jurista que partilha da mesma conclusão dos demais a respeito do tema é Alexandre de Moraes</w:t>
      </w:r>
      <w:r w:rsidR="009C0895">
        <w:rPr>
          <w:rFonts w:ascii="Times New Roman" w:hAnsi="Times New Roman"/>
          <w:sz w:val="24"/>
          <w:szCs w:val="24"/>
        </w:rPr>
        <w:t xml:space="preserve"> (2008)</w:t>
      </w:r>
      <w:r>
        <w:rPr>
          <w:rFonts w:ascii="Times New Roman" w:hAnsi="Times New Roman"/>
          <w:sz w:val="24"/>
          <w:szCs w:val="24"/>
        </w:rPr>
        <w:t>, atual Ministro do Supremo Tribunal Federal, que leciona</w:t>
      </w:r>
      <w:r w:rsidR="00FB4921">
        <w:rPr>
          <w:rFonts w:ascii="Times New Roman" w:hAnsi="Times New Roman"/>
          <w:sz w:val="24"/>
          <w:szCs w:val="24"/>
        </w:rPr>
        <w:t>:</w:t>
      </w:r>
    </w:p>
    <w:p w:rsidR="00F1546A" w:rsidRPr="00FB4921" w:rsidRDefault="006900EC" w:rsidP="00093872">
      <w:pPr>
        <w:pStyle w:val="Padro"/>
        <w:spacing w:before="240" w:after="240" w:line="240" w:lineRule="auto"/>
        <w:ind w:left="2268"/>
        <w:jc w:val="both"/>
        <w:rPr>
          <w:rFonts w:ascii="Times New Roman" w:hAnsi="Times New Roman"/>
          <w:sz w:val="20"/>
          <w:szCs w:val="20"/>
        </w:rPr>
      </w:pPr>
      <w:r w:rsidRPr="00FB4921">
        <w:rPr>
          <w:rFonts w:ascii="Times New Roman" w:hAnsi="Times New Roman"/>
          <w:sz w:val="20"/>
          <w:szCs w:val="20"/>
        </w:rPr>
        <w:t>A Constituição Federal preceitua que admitida a acusação contra o Presidente da República, por dois terços da Câmara dos Deputados, s</w:t>
      </w:r>
      <w:r w:rsidR="00633C69" w:rsidRPr="00FB4921">
        <w:rPr>
          <w:rFonts w:ascii="Times New Roman" w:hAnsi="Times New Roman"/>
          <w:sz w:val="20"/>
          <w:szCs w:val="20"/>
        </w:rPr>
        <w:t>erá ele submetido a julgamento perante o Senado Federal nos crimes de responsabilidade. Ora, a admissibilidade da acusação feita pela Câmara dos Deputados, autorizando a abertura do processo, vincula o Senado Federal no sentido de instaurar-se o devido processo legal para apuração de crime de responsabilidade, impedindo-lhe, neste momento inicial, qualquer discricionariedade política.</w:t>
      </w:r>
      <w:r w:rsidR="00F950E3">
        <w:rPr>
          <w:rFonts w:ascii="Times New Roman" w:hAnsi="Times New Roman"/>
          <w:sz w:val="20"/>
          <w:szCs w:val="20"/>
        </w:rPr>
        <w:t xml:space="preserve"> (</w:t>
      </w:r>
      <w:r w:rsidR="00663925">
        <w:rPr>
          <w:rFonts w:ascii="Times New Roman" w:hAnsi="Times New Roman"/>
          <w:sz w:val="20"/>
          <w:szCs w:val="20"/>
        </w:rPr>
        <w:t>p.480).</w:t>
      </w:r>
    </w:p>
    <w:p w:rsidR="00633C69" w:rsidRDefault="00633C69"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Por tudo o que já foi exposto</w:t>
      </w:r>
      <w:r w:rsidR="007A420D">
        <w:rPr>
          <w:rFonts w:ascii="Times New Roman" w:hAnsi="Times New Roman"/>
          <w:sz w:val="24"/>
          <w:szCs w:val="24"/>
        </w:rPr>
        <w:t>, e efetuando-se uma</w:t>
      </w:r>
      <w:r w:rsidR="00D7354A">
        <w:rPr>
          <w:rFonts w:ascii="Times New Roman" w:hAnsi="Times New Roman"/>
          <w:sz w:val="24"/>
          <w:szCs w:val="24"/>
        </w:rPr>
        <w:t xml:space="preserve"> análise</w:t>
      </w:r>
      <w:r w:rsidR="00B36238">
        <w:rPr>
          <w:rFonts w:ascii="Times New Roman" w:hAnsi="Times New Roman"/>
          <w:sz w:val="24"/>
          <w:szCs w:val="24"/>
        </w:rPr>
        <w:t xml:space="preserve"> atenta</w:t>
      </w:r>
      <w:r w:rsidR="00D7354A">
        <w:rPr>
          <w:rFonts w:ascii="Times New Roman" w:hAnsi="Times New Roman"/>
          <w:sz w:val="24"/>
          <w:szCs w:val="24"/>
        </w:rPr>
        <w:t xml:space="preserve"> dos dispositivos constitucionais transcritos nesta pesqui</w:t>
      </w:r>
      <w:r w:rsidR="00D940EA">
        <w:rPr>
          <w:rFonts w:ascii="Times New Roman" w:hAnsi="Times New Roman"/>
          <w:sz w:val="24"/>
          <w:szCs w:val="24"/>
        </w:rPr>
        <w:t>sa, torna-se</w:t>
      </w:r>
      <w:r w:rsidR="00D7354A">
        <w:rPr>
          <w:rFonts w:ascii="Times New Roman" w:hAnsi="Times New Roman"/>
          <w:sz w:val="24"/>
          <w:szCs w:val="24"/>
        </w:rPr>
        <w:t xml:space="preserve"> evidente que a divergência vitoriosa</w:t>
      </w:r>
      <w:r w:rsidR="008C6660">
        <w:rPr>
          <w:rFonts w:ascii="Times New Roman" w:hAnsi="Times New Roman"/>
          <w:sz w:val="24"/>
          <w:szCs w:val="24"/>
        </w:rPr>
        <w:t xml:space="preserve"> aberta pelo</w:t>
      </w:r>
      <w:r w:rsidR="00D7354A">
        <w:rPr>
          <w:rFonts w:ascii="Times New Roman" w:hAnsi="Times New Roman"/>
          <w:sz w:val="24"/>
          <w:szCs w:val="24"/>
        </w:rPr>
        <w:t xml:space="preserve"> Ministro Luís Roberto Barroso incorreu em inconstitucionalidade</w:t>
      </w:r>
      <w:r w:rsidR="00233904">
        <w:rPr>
          <w:rFonts w:ascii="Times New Roman" w:hAnsi="Times New Roman"/>
          <w:sz w:val="24"/>
          <w:szCs w:val="24"/>
        </w:rPr>
        <w:t xml:space="preserve"> ao definir da maneira esposada os papéis da Câmara dos Deputados e do Senado Fed</w:t>
      </w:r>
      <w:r w:rsidR="002B7FDB">
        <w:rPr>
          <w:rFonts w:ascii="Times New Roman" w:hAnsi="Times New Roman"/>
          <w:sz w:val="24"/>
          <w:szCs w:val="24"/>
        </w:rPr>
        <w:t xml:space="preserve">eral no processo de impeachment, visto que foi burlada a vontade </w:t>
      </w:r>
      <w:r w:rsidR="00B36238">
        <w:rPr>
          <w:rFonts w:ascii="Times New Roman" w:hAnsi="Times New Roman"/>
          <w:sz w:val="24"/>
          <w:szCs w:val="24"/>
        </w:rPr>
        <w:t>do Legislador Constituinte ao atribuir</w:t>
      </w:r>
      <w:r w:rsidR="00876A52">
        <w:rPr>
          <w:rFonts w:ascii="Times New Roman" w:hAnsi="Times New Roman"/>
          <w:sz w:val="24"/>
          <w:szCs w:val="24"/>
        </w:rPr>
        <w:t>-se competências não previstas no texto constitucional</w:t>
      </w:r>
      <w:r w:rsidR="00A15C65">
        <w:rPr>
          <w:rFonts w:ascii="Times New Roman" w:hAnsi="Times New Roman"/>
          <w:sz w:val="24"/>
          <w:szCs w:val="24"/>
        </w:rPr>
        <w:t xml:space="preserve"> para a apuração</w:t>
      </w:r>
      <w:r w:rsidR="008C6660">
        <w:rPr>
          <w:rFonts w:ascii="Times New Roman" w:hAnsi="Times New Roman"/>
          <w:sz w:val="24"/>
          <w:szCs w:val="24"/>
        </w:rPr>
        <w:t>, pelas Casas do Congresso Nacional,</w:t>
      </w:r>
      <w:r w:rsidR="00A15C65">
        <w:rPr>
          <w:rFonts w:ascii="Times New Roman" w:hAnsi="Times New Roman"/>
          <w:sz w:val="24"/>
          <w:szCs w:val="24"/>
        </w:rPr>
        <w:t xml:space="preserve"> do cometimento ou não de crime de responsabilidade pelo Presidente da República.</w:t>
      </w:r>
    </w:p>
    <w:p w:rsidR="002B7FDB" w:rsidRDefault="000F30CC"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U</w:t>
      </w:r>
      <w:r w:rsidR="00A15C65">
        <w:rPr>
          <w:rFonts w:ascii="Times New Roman" w:hAnsi="Times New Roman"/>
          <w:sz w:val="24"/>
          <w:szCs w:val="24"/>
        </w:rPr>
        <w:t>ma adequada interpretação da Constituição Fe</w:t>
      </w:r>
      <w:r w:rsidR="00146866">
        <w:rPr>
          <w:rFonts w:ascii="Times New Roman" w:hAnsi="Times New Roman"/>
          <w:sz w:val="24"/>
          <w:szCs w:val="24"/>
        </w:rPr>
        <w:t>deral teria</w:t>
      </w:r>
      <w:r w:rsidR="00A15C65">
        <w:rPr>
          <w:rFonts w:ascii="Times New Roman" w:hAnsi="Times New Roman"/>
          <w:sz w:val="24"/>
          <w:szCs w:val="24"/>
        </w:rPr>
        <w:t xml:space="preserve"> que </w:t>
      </w:r>
      <w:r w:rsidR="007A420D">
        <w:rPr>
          <w:rFonts w:ascii="Times New Roman" w:hAnsi="Times New Roman"/>
          <w:sz w:val="24"/>
          <w:szCs w:val="24"/>
        </w:rPr>
        <w:t>aplicar conju</w:t>
      </w:r>
      <w:r w:rsidR="00EE3634">
        <w:rPr>
          <w:rFonts w:ascii="Times New Roman" w:hAnsi="Times New Roman"/>
          <w:sz w:val="24"/>
          <w:szCs w:val="24"/>
        </w:rPr>
        <w:t>ntamente as nor</w:t>
      </w:r>
      <w:r w:rsidR="00AB6595">
        <w:rPr>
          <w:rFonts w:ascii="Times New Roman" w:hAnsi="Times New Roman"/>
          <w:sz w:val="24"/>
          <w:szCs w:val="24"/>
        </w:rPr>
        <w:t>mas inscritas nos artigos 51, I;</w:t>
      </w:r>
      <w:r w:rsidR="00F950E3">
        <w:rPr>
          <w:rFonts w:ascii="Times New Roman" w:hAnsi="Times New Roman"/>
          <w:sz w:val="24"/>
          <w:szCs w:val="24"/>
        </w:rPr>
        <w:t xml:space="preserve"> </w:t>
      </w:r>
      <w:r w:rsidR="00EE3634">
        <w:rPr>
          <w:rFonts w:ascii="Times New Roman" w:hAnsi="Times New Roman"/>
          <w:sz w:val="24"/>
          <w:szCs w:val="24"/>
        </w:rPr>
        <w:t>52, I</w:t>
      </w:r>
      <w:r w:rsidR="00AB6595">
        <w:rPr>
          <w:rFonts w:ascii="Times New Roman" w:hAnsi="Times New Roman"/>
          <w:sz w:val="24"/>
          <w:szCs w:val="24"/>
        </w:rPr>
        <w:t>;</w:t>
      </w:r>
      <w:r w:rsidR="00EE3634">
        <w:rPr>
          <w:rFonts w:ascii="Times New Roman" w:hAnsi="Times New Roman"/>
          <w:sz w:val="24"/>
          <w:szCs w:val="24"/>
        </w:rPr>
        <w:t xml:space="preserve"> e 86, caput,</w:t>
      </w:r>
      <w:r w:rsidR="00E849D0">
        <w:rPr>
          <w:rFonts w:ascii="Times New Roman" w:hAnsi="Times New Roman"/>
          <w:sz w:val="24"/>
          <w:szCs w:val="24"/>
        </w:rPr>
        <w:t xml:space="preserve"> e §1º,</w:t>
      </w:r>
      <w:r w:rsidR="00EE3634">
        <w:rPr>
          <w:rFonts w:ascii="Times New Roman" w:hAnsi="Times New Roman"/>
          <w:sz w:val="24"/>
          <w:szCs w:val="24"/>
        </w:rPr>
        <w:t xml:space="preserve"> I e II da</w:t>
      </w:r>
      <w:r w:rsidR="00E71B35">
        <w:rPr>
          <w:rFonts w:ascii="Times New Roman" w:hAnsi="Times New Roman"/>
          <w:sz w:val="24"/>
          <w:szCs w:val="24"/>
        </w:rPr>
        <w:t xml:space="preserve"> Constituição Federal</w:t>
      </w:r>
      <w:r w:rsidR="00600450">
        <w:rPr>
          <w:rFonts w:ascii="Times New Roman" w:hAnsi="Times New Roman"/>
          <w:sz w:val="24"/>
          <w:szCs w:val="24"/>
        </w:rPr>
        <w:t>, para o que resta claro que a</w:t>
      </w:r>
      <w:r w:rsidR="00A82EE8">
        <w:rPr>
          <w:rFonts w:ascii="Times New Roman" w:hAnsi="Times New Roman"/>
          <w:sz w:val="24"/>
          <w:szCs w:val="24"/>
        </w:rPr>
        <w:t>penas a</w:t>
      </w:r>
      <w:r w:rsidR="00600450">
        <w:rPr>
          <w:rFonts w:ascii="Times New Roman" w:hAnsi="Times New Roman"/>
          <w:sz w:val="24"/>
          <w:szCs w:val="24"/>
        </w:rPr>
        <w:t xml:space="preserve"> Câmara dos Deputados exerce o juízo de admissibilidade da denúncia, estando o Senado Federal vinculado a essa deliberação e obrigado, portanto, a realizar o julgamento, podendo, é claro,</w:t>
      </w:r>
      <w:r w:rsidR="001F3E0D">
        <w:rPr>
          <w:rFonts w:ascii="Times New Roman" w:hAnsi="Times New Roman"/>
          <w:sz w:val="24"/>
          <w:szCs w:val="24"/>
        </w:rPr>
        <w:t xml:space="preserve"> ao final,</w:t>
      </w:r>
      <w:r w:rsidR="00600450">
        <w:rPr>
          <w:rFonts w:ascii="Times New Roman" w:hAnsi="Times New Roman"/>
          <w:sz w:val="24"/>
          <w:szCs w:val="24"/>
        </w:rPr>
        <w:t xml:space="preserve"> condenar ou absolver o Chefe do Executivo </w:t>
      </w:r>
      <w:r w:rsidR="00600450">
        <w:rPr>
          <w:rFonts w:ascii="Times New Roman" w:hAnsi="Times New Roman"/>
          <w:sz w:val="24"/>
          <w:szCs w:val="24"/>
        </w:rPr>
        <w:lastRenderedPageBreak/>
        <w:t>Nacional</w:t>
      </w:r>
      <w:r w:rsidR="001F3E0D">
        <w:rPr>
          <w:rFonts w:ascii="Times New Roman" w:hAnsi="Times New Roman"/>
          <w:sz w:val="24"/>
          <w:szCs w:val="24"/>
        </w:rPr>
        <w:t>. Afinal, a expressão “será</w:t>
      </w:r>
      <w:r w:rsidR="00000E07">
        <w:rPr>
          <w:rFonts w:ascii="Times New Roman" w:hAnsi="Times New Roman"/>
          <w:sz w:val="24"/>
          <w:szCs w:val="24"/>
        </w:rPr>
        <w:t xml:space="preserve"> ele</w:t>
      </w:r>
      <w:r w:rsidR="00C9753A">
        <w:rPr>
          <w:rFonts w:ascii="Times New Roman" w:hAnsi="Times New Roman"/>
          <w:sz w:val="24"/>
          <w:szCs w:val="24"/>
        </w:rPr>
        <w:t xml:space="preserve"> submetido</w:t>
      </w:r>
      <w:r w:rsidR="001F3E0D">
        <w:rPr>
          <w:rFonts w:ascii="Times New Roman" w:hAnsi="Times New Roman"/>
          <w:sz w:val="24"/>
          <w:szCs w:val="24"/>
        </w:rPr>
        <w:t xml:space="preserve"> a julgamento”, presente no caput do art. 86 da Carta Cidadã</w:t>
      </w:r>
      <w:r w:rsidR="00C9753A">
        <w:rPr>
          <w:rFonts w:ascii="Times New Roman" w:hAnsi="Times New Roman"/>
          <w:sz w:val="24"/>
          <w:szCs w:val="24"/>
        </w:rPr>
        <w:t>, revela u</w:t>
      </w:r>
      <w:r w:rsidR="003C4C1C">
        <w:rPr>
          <w:rFonts w:ascii="Times New Roman" w:hAnsi="Times New Roman"/>
          <w:sz w:val="24"/>
          <w:szCs w:val="24"/>
        </w:rPr>
        <w:t>m comando, uma imposição</w:t>
      </w:r>
      <w:r w:rsidR="00C9753A">
        <w:rPr>
          <w:rFonts w:ascii="Times New Roman" w:hAnsi="Times New Roman"/>
          <w:sz w:val="24"/>
          <w:szCs w:val="24"/>
        </w:rPr>
        <w:t xml:space="preserve"> ao Senado Federal, de que se a Câmara dos Deputados admitir a denúncia, deve ser</w:t>
      </w:r>
      <w:r w:rsidR="00390470">
        <w:rPr>
          <w:rFonts w:ascii="Times New Roman" w:hAnsi="Times New Roman"/>
          <w:sz w:val="24"/>
          <w:szCs w:val="24"/>
        </w:rPr>
        <w:t>, necessariamente,</w:t>
      </w:r>
      <w:r w:rsidR="0024151A">
        <w:rPr>
          <w:rFonts w:ascii="Times New Roman" w:hAnsi="Times New Roman"/>
          <w:sz w:val="24"/>
          <w:szCs w:val="24"/>
        </w:rPr>
        <w:t xml:space="preserve"> realizado o julgamento do Presidente da República.</w:t>
      </w:r>
    </w:p>
    <w:p w:rsidR="00146866" w:rsidRDefault="00BF020D"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Ademais, é importante</w:t>
      </w:r>
      <w:r w:rsidR="00146866">
        <w:rPr>
          <w:rFonts w:ascii="Times New Roman" w:hAnsi="Times New Roman"/>
          <w:sz w:val="24"/>
          <w:szCs w:val="24"/>
        </w:rPr>
        <w:t xml:space="preserve"> destacar que a leitura </w:t>
      </w:r>
      <w:r w:rsidR="008E73C9">
        <w:rPr>
          <w:rFonts w:ascii="Times New Roman" w:hAnsi="Times New Roman"/>
          <w:sz w:val="24"/>
          <w:szCs w:val="24"/>
        </w:rPr>
        <w:t>dos incisos I e II do §1º do art. 86 da Constituição Federal</w:t>
      </w:r>
      <w:r w:rsidR="00546FDA">
        <w:rPr>
          <w:rFonts w:ascii="Times New Roman" w:hAnsi="Times New Roman"/>
          <w:sz w:val="24"/>
          <w:szCs w:val="24"/>
        </w:rPr>
        <w:t xml:space="preserve"> também corrobora o acerto do voto do Ministro Relator</w:t>
      </w:r>
      <w:r w:rsidR="00405133">
        <w:rPr>
          <w:rFonts w:ascii="Times New Roman" w:hAnsi="Times New Roman"/>
          <w:sz w:val="24"/>
          <w:szCs w:val="24"/>
        </w:rPr>
        <w:t xml:space="preserve"> em detrimento da malfadada divergência do Ministro Luís Roberto Barroso</w:t>
      </w:r>
      <w:r w:rsidR="00546FDA">
        <w:rPr>
          <w:rFonts w:ascii="Times New Roman" w:hAnsi="Times New Roman"/>
          <w:sz w:val="24"/>
          <w:szCs w:val="24"/>
        </w:rPr>
        <w:t xml:space="preserve">, na medida em que </w:t>
      </w:r>
      <w:r w:rsidR="0046087A">
        <w:rPr>
          <w:rFonts w:ascii="Times New Roman" w:hAnsi="Times New Roman"/>
          <w:sz w:val="24"/>
          <w:szCs w:val="24"/>
        </w:rPr>
        <w:t>assevera que a suspensão do Presidente da República</w:t>
      </w:r>
      <w:r w:rsidR="00073548">
        <w:rPr>
          <w:rFonts w:ascii="Times New Roman" w:hAnsi="Times New Roman"/>
          <w:sz w:val="24"/>
          <w:szCs w:val="24"/>
        </w:rPr>
        <w:t>, nas infrações penais comuns,</w:t>
      </w:r>
      <w:r w:rsidR="001373A1">
        <w:rPr>
          <w:rFonts w:ascii="Times New Roman" w:hAnsi="Times New Roman"/>
          <w:sz w:val="24"/>
          <w:szCs w:val="24"/>
        </w:rPr>
        <w:t xml:space="preserve"> somente</w:t>
      </w:r>
      <w:r w:rsidR="00073548">
        <w:rPr>
          <w:rFonts w:ascii="Times New Roman" w:hAnsi="Times New Roman"/>
          <w:sz w:val="24"/>
          <w:szCs w:val="24"/>
        </w:rPr>
        <w:t xml:space="preserve"> ocorrerá caso o Supremo Tribunal Federal admita a denúncia ou a queixa-crime, haja vista a presença, no texto constitucional, do vocábulo “se”, que estabelece uma condição.</w:t>
      </w:r>
    </w:p>
    <w:p w:rsidR="00073548" w:rsidRDefault="00073548"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No</w:t>
      </w:r>
      <w:r w:rsidR="009E1177">
        <w:rPr>
          <w:rFonts w:ascii="Times New Roman" w:hAnsi="Times New Roman"/>
          <w:sz w:val="24"/>
          <w:szCs w:val="24"/>
        </w:rPr>
        <w:t xml:space="preserve"> entanto, no</w:t>
      </w:r>
      <w:r>
        <w:rPr>
          <w:rFonts w:ascii="Times New Roman" w:hAnsi="Times New Roman"/>
          <w:sz w:val="24"/>
          <w:szCs w:val="24"/>
        </w:rPr>
        <w:t xml:space="preserve"> que concerne à suspensão derivada do suposto cometimento dos crimes </w:t>
      </w:r>
      <w:r w:rsidR="009E1177">
        <w:rPr>
          <w:rFonts w:ascii="Times New Roman" w:hAnsi="Times New Roman"/>
          <w:sz w:val="24"/>
          <w:szCs w:val="24"/>
        </w:rPr>
        <w:t>de responsabilidade</w:t>
      </w:r>
      <w:r>
        <w:rPr>
          <w:rFonts w:ascii="Times New Roman" w:hAnsi="Times New Roman"/>
          <w:sz w:val="24"/>
          <w:szCs w:val="24"/>
        </w:rPr>
        <w:t xml:space="preserve"> o texto constitucional</w:t>
      </w:r>
      <w:r w:rsidR="009E1177">
        <w:rPr>
          <w:rFonts w:ascii="Times New Roman" w:hAnsi="Times New Roman"/>
          <w:sz w:val="24"/>
          <w:szCs w:val="24"/>
        </w:rPr>
        <w:t xml:space="preserve"> não faz uso do </w:t>
      </w:r>
      <w:r w:rsidR="00E849D0">
        <w:rPr>
          <w:rFonts w:ascii="Times New Roman" w:hAnsi="Times New Roman"/>
          <w:sz w:val="24"/>
          <w:szCs w:val="24"/>
        </w:rPr>
        <w:t>referido vocábulo, o que também evidencia que o Senado Federal não</w:t>
      </w:r>
      <w:r w:rsidR="006F0709">
        <w:rPr>
          <w:rFonts w:ascii="Times New Roman" w:hAnsi="Times New Roman"/>
          <w:sz w:val="24"/>
          <w:szCs w:val="24"/>
        </w:rPr>
        <w:t xml:space="preserve"> tem a prerrogativa de realizar juízo de admissibilidade da denúncia, não</w:t>
      </w:r>
      <w:r w:rsidR="00E849D0">
        <w:rPr>
          <w:rFonts w:ascii="Times New Roman" w:hAnsi="Times New Roman"/>
          <w:sz w:val="24"/>
          <w:szCs w:val="24"/>
        </w:rPr>
        <w:t xml:space="preserve"> possui</w:t>
      </w:r>
      <w:r w:rsidR="006F0709">
        <w:rPr>
          <w:rFonts w:ascii="Times New Roman" w:hAnsi="Times New Roman"/>
          <w:sz w:val="24"/>
          <w:szCs w:val="24"/>
        </w:rPr>
        <w:t>ndo</w:t>
      </w:r>
      <w:r w:rsidR="00E849D0">
        <w:rPr>
          <w:rFonts w:ascii="Times New Roman" w:hAnsi="Times New Roman"/>
          <w:sz w:val="24"/>
          <w:szCs w:val="24"/>
        </w:rPr>
        <w:t xml:space="preserve"> qualquer discricio</w:t>
      </w:r>
      <w:r w:rsidR="00041960">
        <w:rPr>
          <w:rFonts w:ascii="Times New Roman" w:hAnsi="Times New Roman"/>
          <w:sz w:val="24"/>
          <w:szCs w:val="24"/>
        </w:rPr>
        <w:t>nariedade nesse momento inicial.</w:t>
      </w:r>
    </w:p>
    <w:p w:rsidR="00D27269" w:rsidRDefault="00D27269"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Portanto, a Constituição Federal reservou ao Supremo Tribunal Federal a prerrogativa de exercer</w:t>
      </w:r>
      <w:r w:rsidR="006F1FF6">
        <w:rPr>
          <w:rFonts w:ascii="Times New Roman" w:hAnsi="Times New Roman"/>
          <w:sz w:val="24"/>
          <w:szCs w:val="24"/>
        </w:rPr>
        <w:t xml:space="preserve"> um juízo de admissibilidade prévio da denúncia por crime comum contra o Presidente da República, mesmo após àquele realizado pela Câmara dos Deputados, não tendo, ent</w:t>
      </w:r>
      <w:r w:rsidR="0071003D">
        <w:rPr>
          <w:rFonts w:ascii="Times New Roman" w:hAnsi="Times New Roman"/>
          <w:sz w:val="24"/>
          <w:szCs w:val="24"/>
        </w:rPr>
        <w:t>retanto, previsto tal incumbência</w:t>
      </w:r>
      <w:r w:rsidR="003F7A04">
        <w:rPr>
          <w:rFonts w:ascii="Times New Roman" w:hAnsi="Times New Roman"/>
          <w:sz w:val="24"/>
          <w:szCs w:val="24"/>
        </w:rPr>
        <w:t xml:space="preserve"> </w:t>
      </w:r>
      <w:r w:rsidR="007F2DE4">
        <w:rPr>
          <w:rFonts w:ascii="Times New Roman" w:hAnsi="Times New Roman"/>
          <w:sz w:val="24"/>
          <w:szCs w:val="24"/>
        </w:rPr>
        <w:t>para o Senado Federal, no tocante aos crimes de responsabilidade.</w:t>
      </w:r>
    </w:p>
    <w:p w:rsidR="00041960" w:rsidRDefault="00041960"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Desse modo, a competência de “processar e julgar” o Presidente da República, outorgada pelo art. 52, I da Constituição Federal ao Senado Federal, significa</w:t>
      </w:r>
      <w:r w:rsidR="008F0302">
        <w:rPr>
          <w:rFonts w:ascii="Times New Roman" w:hAnsi="Times New Roman"/>
          <w:sz w:val="24"/>
          <w:szCs w:val="24"/>
        </w:rPr>
        <w:t xml:space="preserve"> que a essa Casa do Congresso Nacional incumbe instaurar</w:t>
      </w:r>
      <w:r w:rsidR="00C8283C">
        <w:rPr>
          <w:rFonts w:ascii="Times New Roman" w:hAnsi="Times New Roman"/>
          <w:sz w:val="24"/>
          <w:szCs w:val="24"/>
        </w:rPr>
        <w:t xml:space="preserve"> o processo</w:t>
      </w:r>
      <w:r w:rsidR="00224C2F">
        <w:rPr>
          <w:rFonts w:ascii="Times New Roman" w:hAnsi="Times New Roman"/>
          <w:sz w:val="24"/>
          <w:szCs w:val="24"/>
        </w:rPr>
        <w:t xml:space="preserve"> por crime de responsabilidade que passou a existir com a admissibilidade da denúncia por ao menos 2/3 dos Deputados Federais</w:t>
      </w:r>
      <w:r w:rsidR="00DE065C">
        <w:rPr>
          <w:rFonts w:ascii="Times New Roman" w:hAnsi="Times New Roman"/>
          <w:sz w:val="24"/>
          <w:szCs w:val="24"/>
        </w:rPr>
        <w:t>, realizar diligências</w:t>
      </w:r>
      <w:r w:rsidR="002C68E4">
        <w:rPr>
          <w:rFonts w:ascii="Times New Roman" w:hAnsi="Times New Roman"/>
          <w:sz w:val="24"/>
          <w:szCs w:val="24"/>
        </w:rPr>
        <w:t>, permitir</w:t>
      </w:r>
      <w:r w:rsidR="0082603B">
        <w:rPr>
          <w:rFonts w:ascii="Times New Roman" w:hAnsi="Times New Roman"/>
          <w:sz w:val="24"/>
          <w:szCs w:val="24"/>
        </w:rPr>
        <w:t xml:space="preserve"> e proceder à</w:t>
      </w:r>
      <w:r w:rsidR="002C68E4">
        <w:rPr>
          <w:rFonts w:ascii="Times New Roman" w:hAnsi="Times New Roman"/>
          <w:sz w:val="24"/>
          <w:szCs w:val="24"/>
        </w:rPr>
        <w:t xml:space="preserve"> produção de provas</w:t>
      </w:r>
      <w:r w:rsidR="0082603B">
        <w:rPr>
          <w:rFonts w:ascii="Times New Roman" w:hAnsi="Times New Roman"/>
          <w:sz w:val="24"/>
          <w:szCs w:val="24"/>
        </w:rPr>
        <w:t>, assegurar o contraditório e a ampla defesa</w:t>
      </w:r>
      <w:r w:rsidR="002C68E4">
        <w:rPr>
          <w:rFonts w:ascii="Times New Roman" w:hAnsi="Times New Roman"/>
          <w:sz w:val="24"/>
          <w:szCs w:val="24"/>
        </w:rPr>
        <w:t xml:space="preserve"> e, por fim, proceder ao julgamento</w:t>
      </w:r>
      <w:r w:rsidR="008B5A9C">
        <w:rPr>
          <w:rFonts w:ascii="Times New Roman" w:hAnsi="Times New Roman"/>
          <w:sz w:val="24"/>
          <w:szCs w:val="24"/>
        </w:rPr>
        <w:t xml:space="preserve"> do Chefe do Executivo Nacional</w:t>
      </w:r>
      <w:r w:rsidR="0082603B">
        <w:rPr>
          <w:rFonts w:ascii="Times New Roman" w:hAnsi="Times New Roman"/>
          <w:sz w:val="24"/>
          <w:szCs w:val="24"/>
        </w:rPr>
        <w:t>, nos termos da Constituição Federal e da Lei nº 1.079/50.</w:t>
      </w:r>
    </w:p>
    <w:p w:rsidR="00660F73" w:rsidRDefault="005B66A0"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Diante da sua equivocada compreensão a respeito do papel da Câmara dos Deputados e do Senado Federal na apuração da responsabilidade</w:t>
      </w:r>
      <w:r w:rsidR="00B57B7C">
        <w:rPr>
          <w:rFonts w:ascii="Times New Roman" w:hAnsi="Times New Roman"/>
          <w:sz w:val="24"/>
          <w:szCs w:val="24"/>
        </w:rPr>
        <w:t xml:space="preserve"> político-jurídica do Presidente da República, Barroso asseverou ainda, a</w:t>
      </w:r>
      <w:r>
        <w:rPr>
          <w:rFonts w:ascii="Times New Roman" w:hAnsi="Times New Roman"/>
          <w:sz w:val="24"/>
          <w:szCs w:val="24"/>
        </w:rPr>
        <w:t xml:space="preserve">o discorrer especificamente sobre o rito do </w:t>
      </w:r>
      <w:r w:rsidRPr="00356718">
        <w:rPr>
          <w:rFonts w:ascii="Times New Roman" w:hAnsi="Times New Roman"/>
          <w:i/>
          <w:sz w:val="24"/>
          <w:szCs w:val="24"/>
        </w:rPr>
        <w:t>impeachment</w:t>
      </w:r>
      <w:r>
        <w:rPr>
          <w:rFonts w:ascii="Times New Roman" w:hAnsi="Times New Roman"/>
          <w:sz w:val="24"/>
          <w:szCs w:val="24"/>
        </w:rPr>
        <w:t xml:space="preserve"> </w:t>
      </w:r>
      <w:r w:rsidR="00B57B7C">
        <w:rPr>
          <w:rFonts w:ascii="Times New Roman" w:hAnsi="Times New Roman"/>
          <w:sz w:val="24"/>
          <w:szCs w:val="24"/>
        </w:rPr>
        <w:t>no Senado que</w:t>
      </w:r>
      <w:r w:rsidR="00660F73">
        <w:rPr>
          <w:rFonts w:ascii="Times New Roman" w:hAnsi="Times New Roman"/>
          <w:sz w:val="24"/>
          <w:szCs w:val="24"/>
        </w:rPr>
        <w:t>:</w:t>
      </w:r>
    </w:p>
    <w:p w:rsidR="005B66A0" w:rsidRPr="00660F73" w:rsidRDefault="005B66A0" w:rsidP="00093872">
      <w:pPr>
        <w:pStyle w:val="Padro"/>
        <w:spacing w:before="240" w:after="240" w:line="240" w:lineRule="auto"/>
        <w:ind w:left="2268"/>
        <w:jc w:val="both"/>
        <w:rPr>
          <w:rFonts w:ascii="Times New Roman" w:hAnsi="Times New Roman"/>
          <w:sz w:val="20"/>
          <w:szCs w:val="20"/>
        </w:rPr>
      </w:pPr>
      <w:r w:rsidRPr="00660F73">
        <w:rPr>
          <w:rFonts w:ascii="Times New Roman" w:hAnsi="Times New Roman"/>
          <w:sz w:val="20"/>
          <w:szCs w:val="20"/>
        </w:rPr>
        <w:t xml:space="preserve">Por outro lado, há de se estender o rito relativamente abreviado da Lei nº 1.079/1950 para julgamento do </w:t>
      </w:r>
      <w:r w:rsidRPr="00231833">
        <w:rPr>
          <w:rFonts w:ascii="Times New Roman" w:hAnsi="Times New Roman"/>
          <w:i/>
          <w:sz w:val="20"/>
          <w:szCs w:val="20"/>
        </w:rPr>
        <w:t>impeachment</w:t>
      </w:r>
      <w:r w:rsidRPr="00660F73">
        <w:rPr>
          <w:rFonts w:ascii="Times New Roman" w:hAnsi="Times New Roman"/>
          <w:sz w:val="20"/>
          <w:szCs w:val="20"/>
        </w:rPr>
        <w:t xml:space="preserve"> pelo Senado, incorporando-se a ele uma etapa inicial de instauração ou não do processo, bem como uma etapa de pronúncia ou não do denunciado, tal como se fez em 1992. Estas são etapas essenciais ao exercício, </w:t>
      </w:r>
      <w:r w:rsidRPr="00660F73">
        <w:rPr>
          <w:rFonts w:ascii="Times New Roman" w:hAnsi="Times New Roman"/>
          <w:sz w:val="20"/>
          <w:szCs w:val="20"/>
        </w:rPr>
        <w:lastRenderedPageBreak/>
        <w:t>pleno e pautado pelo devido processo legal, da competência do Senado de “processar e j</w:t>
      </w:r>
      <w:r w:rsidR="00093872">
        <w:rPr>
          <w:rFonts w:ascii="Times New Roman" w:hAnsi="Times New Roman"/>
          <w:sz w:val="20"/>
          <w:szCs w:val="20"/>
        </w:rPr>
        <w:t>ulgar” o Presidente da República</w:t>
      </w:r>
      <w:r w:rsidRPr="00660F73">
        <w:rPr>
          <w:rFonts w:ascii="Times New Roman" w:hAnsi="Times New Roman"/>
          <w:sz w:val="20"/>
          <w:szCs w:val="20"/>
        </w:rPr>
        <w:t>.</w:t>
      </w:r>
      <w:r w:rsidR="00663925">
        <w:rPr>
          <w:rFonts w:ascii="Times New Roman" w:hAnsi="Times New Roman"/>
          <w:sz w:val="20"/>
          <w:szCs w:val="20"/>
        </w:rPr>
        <w:t xml:space="preserve"> (BRASIL, 2015b, p.3).</w:t>
      </w:r>
    </w:p>
    <w:p w:rsidR="00B57B7C" w:rsidRDefault="00B57B7C"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 xml:space="preserve">Aqui também </w:t>
      </w:r>
      <w:r w:rsidR="00E10956">
        <w:rPr>
          <w:rFonts w:ascii="Times New Roman" w:hAnsi="Times New Roman"/>
          <w:sz w:val="24"/>
          <w:szCs w:val="24"/>
        </w:rPr>
        <w:t>res</w:t>
      </w:r>
      <w:r w:rsidR="00316B19">
        <w:rPr>
          <w:rFonts w:ascii="Times New Roman" w:hAnsi="Times New Roman"/>
          <w:sz w:val="24"/>
          <w:szCs w:val="24"/>
        </w:rPr>
        <w:t>ta confi</w:t>
      </w:r>
      <w:r w:rsidR="0086549F">
        <w:rPr>
          <w:rFonts w:ascii="Times New Roman" w:hAnsi="Times New Roman"/>
          <w:sz w:val="24"/>
          <w:szCs w:val="24"/>
        </w:rPr>
        <w:t>gurado, em nossa visão,</w:t>
      </w:r>
      <w:r w:rsidR="00F27FB7">
        <w:rPr>
          <w:rFonts w:ascii="Times New Roman" w:hAnsi="Times New Roman"/>
          <w:sz w:val="24"/>
          <w:szCs w:val="24"/>
        </w:rPr>
        <w:t xml:space="preserve"> equívoco cometido</w:t>
      </w:r>
      <w:r w:rsidR="00CD03C9">
        <w:rPr>
          <w:rFonts w:ascii="Times New Roman" w:hAnsi="Times New Roman"/>
          <w:sz w:val="24"/>
          <w:szCs w:val="24"/>
        </w:rPr>
        <w:t xml:space="preserve"> pelo Supremo Tribunal Federal</w:t>
      </w:r>
      <w:r w:rsidR="00316B19">
        <w:rPr>
          <w:rFonts w:ascii="Times New Roman" w:hAnsi="Times New Roman"/>
          <w:sz w:val="24"/>
          <w:szCs w:val="24"/>
        </w:rPr>
        <w:t xml:space="preserve">, eis que </w:t>
      </w:r>
      <w:r w:rsidR="00E21183">
        <w:rPr>
          <w:rFonts w:ascii="Times New Roman" w:hAnsi="Times New Roman"/>
          <w:sz w:val="24"/>
          <w:szCs w:val="24"/>
        </w:rPr>
        <w:t>do mesmo modo que a Constituição Federal não outorgou ao Senado Federal a prerrogativa de realizar j</w:t>
      </w:r>
      <w:r w:rsidR="00B815C6">
        <w:rPr>
          <w:rFonts w:ascii="Times New Roman" w:hAnsi="Times New Roman"/>
          <w:sz w:val="24"/>
          <w:szCs w:val="24"/>
        </w:rPr>
        <w:t>uízo de admissibilidade quanto à</w:t>
      </w:r>
      <w:r w:rsidR="00E21183">
        <w:rPr>
          <w:rFonts w:ascii="Times New Roman" w:hAnsi="Times New Roman"/>
          <w:sz w:val="24"/>
          <w:szCs w:val="24"/>
        </w:rPr>
        <w:t xml:space="preserve"> denúncia recebida da Câmara dos Deputados, igualmente a Carta Magna de 1988 não</w:t>
      </w:r>
      <w:r w:rsidR="00C9653F">
        <w:rPr>
          <w:rFonts w:ascii="Times New Roman" w:hAnsi="Times New Roman"/>
          <w:sz w:val="24"/>
          <w:szCs w:val="24"/>
        </w:rPr>
        <w:t xml:space="preserve"> estatui sobre a existência de uma etapa de pronúncia ou não do Presidente da República denunciado</w:t>
      </w:r>
      <w:r w:rsidR="00B92BFD">
        <w:rPr>
          <w:rFonts w:ascii="Times New Roman" w:hAnsi="Times New Roman"/>
          <w:sz w:val="24"/>
          <w:szCs w:val="24"/>
        </w:rPr>
        <w:t xml:space="preserve">. Desse modo, atribuiu-se </w:t>
      </w:r>
      <w:r w:rsidR="00CB5620">
        <w:rPr>
          <w:rFonts w:ascii="Times New Roman" w:hAnsi="Times New Roman"/>
          <w:sz w:val="24"/>
          <w:szCs w:val="24"/>
        </w:rPr>
        <w:t>mais uma vez competência institucional ao Senado Federal</w:t>
      </w:r>
      <w:r w:rsidR="0086549F">
        <w:rPr>
          <w:rFonts w:ascii="Times New Roman" w:hAnsi="Times New Roman"/>
          <w:sz w:val="24"/>
          <w:szCs w:val="24"/>
        </w:rPr>
        <w:t xml:space="preserve"> sem qualquer amparo constitucional</w:t>
      </w:r>
      <w:r w:rsidR="00A57618">
        <w:rPr>
          <w:rFonts w:ascii="Times New Roman" w:hAnsi="Times New Roman"/>
          <w:sz w:val="24"/>
          <w:szCs w:val="24"/>
        </w:rPr>
        <w:t>, por pura discricionariedade do Ministro Luís Roberto Barroso e daqueles que o acompanharam</w:t>
      </w:r>
      <w:r w:rsidR="00723EC2">
        <w:rPr>
          <w:rFonts w:ascii="Times New Roman" w:hAnsi="Times New Roman"/>
          <w:sz w:val="24"/>
          <w:szCs w:val="24"/>
        </w:rPr>
        <w:t>, em inegá</w:t>
      </w:r>
      <w:r w:rsidR="001870B4">
        <w:rPr>
          <w:rFonts w:ascii="Times New Roman" w:hAnsi="Times New Roman"/>
          <w:sz w:val="24"/>
          <w:szCs w:val="24"/>
        </w:rPr>
        <w:t>vel atuação legiferante da Suprema Corte.</w:t>
      </w:r>
    </w:p>
    <w:p w:rsidR="004C0F19" w:rsidRDefault="004C0F19"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No que diz respeito ao argumento de que o Supremo Tribunal Federal apenas manteve o rito j</w:t>
      </w:r>
      <w:r w:rsidR="008B5A9C">
        <w:rPr>
          <w:rFonts w:ascii="Times New Roman" w:hAnsi="Times New Roman"/>
          <w:sz w:val="24"/>
          <w:szCs w:val="24"/>
        </w:rPr>
        <w:t>á fixado em 1992</w:t>
      </w:r>
      <w:r w:rsidR="0082603B">
        <w:rPr>
          <w:rFonts w:ascii="Times New Roman" w:hAnsi="Times New Roman"/>
          <w:sz w:val="24"/>
          <w:szCs w:val="24"/>
        </w:rPr>
        <w:t>,</w:t>
      </w:r>
      <w:r w:rsidR="008B5A9C">
        <w:rPr>
          <w:rFonts w:ascii="Times New Roman" w:hAnsi="Times New Roman"/>
          <w:sz w:val="24"/>
          <w:szCs w:val="24"/>
        </w:rPr>
        <w:t xml:space="preserve"> no Caso Collor</w:t>
      </w:r>
      <w:r w:rsidR="00A3652A">
        <w:rPr>
          <w:rFonts w:ascii="Times New Roman" w:hAnsi="Times New Roman"/>
          <w:sz w:val="24"/>
          <w:szCs w:val="24"/>
        </w:rPr>
        <w:t>,</w:t>
      </w:r>
      <w:r>
        <w:rPr>
          <w:rFonts w:ascii="Times New Roman" w:hAnsi="Times New Roman"/>
          <w:sz w:val="24"/>
          <w:szCs w:val="24"/>
        </w:rPr>
        <w:t xml:space="preserve"> como forma de vitalizar a Segurança Jurídica, é imperioso mencionar que o referido Princípio Cons</w:t>
      </w:r>
      <w:r w:rsidR="008B5A9C">
        <w:rPr>
          <w:rFonts w:ascii="Times New Roman" w:hAnsi="Times New Roman"/>
          <w:sz w:val="24"/>
          <w:szCs w:val="24"/>
        </w:rPr>
        <w:t>titucional é preservado antes de tudo pela observância da Constituição Federal e das Leis</w:t>
      </w:r>
      <w:r w:rsidR="008A729B">
        <w:rPr>
          <w:rFonts w:ascii="Times New Roman" w:hAnsi="Times New Roman"/>
          <w:sz w:val="24"/>
          <w:szCs w:val="24"/>
        </w:rPr>
        <w:t xml:space="preserve">, conforme se depreende das </w:t>
      </w:r>
      <w:r w:rsidR="0082603B">
        <w:rPr>
          <w:rFonts w:ascii="Times New Roman" w:hAnsi="Times New Roman"/>
          <w:sz w:val="24"/>
          <w:szCs w:val="24"/>
        </w:rPr>
        <w:t>lições anteriormente mencionadas</w:t>
      </w:r>
      <w:r w:rsidR="008A729B">
        <w:rPr>
          <w:rFonts w:ascii="Times New Roman" w:hAnsi="Times New Roman"/>
          <w:sz w:val="24"/>
          <w:szCs w:val="24"/>
        </w:rPr>
        <w:t xml:space="preserve"> do jurista Ives Gandra, p</w:t>
      </w:r>
      <w:r w:rsidR="00696576">
        <w:rPr>
          <w:rFonts w:ascii="Times New Roman" w:hAnsi="Times New Roman"/>
          <w:sz w:val="24"/>
          <w:szCs w:val="24"/>
        </w:rPr>
        <w:t xml:space="preserve">ara o que resta cristalino que </w:t>
      </w:r>
      <w:r w:rsidR="008A729B">
        <w:rPr>
          <w:rFonts w:ascii="Times New Roman" w:hAnsi="Times New Roman"/>
          <w:sz w:val="24"/>
          <w:szCs w:val="24"/>
        </w:rPr>
        <w:t>ao deliberar sobre a matéria</w:t>
      </w:r>
      <w:r w:rsidR="00467FC2">
        <w:rPr>
          <w:rFonts w:ascii="Times New Roman" w:hAnsi="Times New Roman"/>
          <w:sz w:val="24"/>
          <w:szCs w:val="24"/>
        </w:rPr>
        <w:t xml:space="preserve"> em discussão</w:t>
      </w:r>
      <w:r w:rsidR="008A729B">
        <w:rPr>
          <w:rFonts w:ascii="Times New Roman" w:hAnsi="Times New Roman"/>
          <w:sz w:val="24"/>
          <w:szCs w:val="24"/>
        </w:rPr>
        <w:t xml:space="preserve"> o Supremo Tribunal Federal deve</w:t>
      </w:r>
      <w:r w:rsidR="0082603B">
        <w:rPr>
          <w:rFonts w:ascii="Times New Roman" w:hAnsi="Times New Roman"/>
          <w:sz w:val="24"/>
          <w:szCs w:val="24"/>
        </w:rPr>
        <w:t>ria ter primado pela prevalência do Ordenamento Jurídico</w:t>
      </w:r>
      <w:r w:rsidR="00F84510">
        <w:rPr>
          <w:rFonts w:ascii="Times New Roman" w:hAnsi="Times New Roman"/>
          <w:sz w:val="24"/>
          <w:szCs w:val="24"/>
        </w:rPr>
        <w:t>,</w:t>
      </w:r>
      <w:r w:rsidR="00467FC2">
        <w:rPr>
          <w:rFonts w:ascii="Times New Roman" w:hAnsi="Times New Roman"/>
          <w:sz w:val="24"/>
          <w:szCs w:val="24"/>
        </w:rPr>
        <w:t xml:space="preserve"> ainda que isso implicasse na mudança de um entendimento já tomado, porém equivocado.</w:t>
      </w:r>
    </w:p>
    <w:p w:rsidR="00467FC2" w:rsidRDefault="00467FC2"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Nessa senda, José Joaquim Gomes Canotilho</w:t>
      </w:r>
      <w:r w:rsidR="002D162B">
        <w:rPr>
          <w:rFonts w:ascii="Times New Roman" w:hAnsi="Times New Roman"/>
          <w:sz w:val="24"/>
          <w:szCs w:val="24"/>
        </w:rPr>
        <w:t xml:space="preserve"> (2003) anota que:</w:t>
      </w:r>
    </w:p>
    <w:p w:rsidR="002D162B" w:rsidRDefault="007344FF" w:rsidP="00093872">
      <w:pPr>
        <w:pStyle w:val="Padro"/>
        <w:spacing w:before="240" w:after="240" w:line="240" w:lineRule="auto"/>
        <w:ind w:left="2268"/>
        <w:jc w:val="both"/>
        <w:rPr>
          <w:rFonts w:ascii="Times New Roman" w:hAnsi="Times New Roman"/>
          <w:sz w:val="20"/>
          <w:szCs w:val="20"/>
        </w:rPr>
      </w:pPr>
      <w:r>
        <w:rPr>
          <w:rFonts w:ascii="Times New Roman" w:hAnsi="Times New Roman"/>
          <w:sz w:val="20"/>
          <w:szCs w:val="20"/>
        </w:rPr>
        <w:t>O</w:t>
      </w:r>
      <w:r w:rsidR="002D162B" w:rsidRPr="002D162B">
        <w:rPr>
          <w:rFonts w:ascii="Times New Roman" w:hAnsi="Times New Roman"/>
          <w:sz w:val="20"/>
          <w:szCs w:val="20"/>
        </w:rPr>
        <w:t>s indivíduos têm o direito de poder contar com o fato de que aos seus atos ou às decisões públicas concernentes aos seus direitos, posições ou relações jurídicas fundadas sob normas jurídicas válidas ou em vigor se vinculem os efeitos previstos e as</w:t>
      </w:r>
      <w:r w:rsidR="00093872">
        <w:rPr>
          <w:rFonts w:ascii="Times New Roman" w:hAnsi="Times New Roman"/>
          <w:sz w:val="20"/>
          <w:szCs w:val="20"/>
        </w:rPr>
        <w:t>sinados por essas mesmas normas.</w:t>
      </w:r>
      <w:r w:rsidR="003F7A04">
        <w:rPr>
          <w:rFonts w:ascii="Times New Roman" w:hAnsi="Times New Roman"/>
          <w:sz w:val="20"/>
          <w:szCs w:val="20"/>
        </w:rPr>
        <w:t xml:space="preserve"> (</w:t>
      </w:r>
      <w:r w:rsidR="00663925">
        <w:rPr>
          <w:rFonts w:ascii="Times New Roman" w:hAnsi="Times New Roman"/>
          <w:sz w:val="20"/>
          <w:szCs w:val="20"/>
        </w:rPr>
        <w:t>p.256).</w:t>
      </w:r>
    </w:p>
    <w:p w:rsidR="001C504E" w:rsidRDefault="001C504E"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Outrossim, Marcus Vinicius Furtado Coêlho (2016) assevera o seguinte:</w:t>
      </w:r>
    </w:p>
    <w:p w:rsidR="001C504E" w:rsidRDefault="001C504E" w:rsidP="00093872">
      <w:pPr>
        <w:pStyle w:val="Padro"/>
        <w:spacing w:before="240" w:after="240" w:line="240" w:lineRule="auto"/>
        <w:ind w:left="2268"/>
        <w:jc w:val="both"/>
        <w:rPr>
          <w:rFonts w:ascii="Times New Roman" w:hAnsi="Times New Roman"/>
          <w:sz w:val="20"/>
          <w:szCs w:val="20"/>
        </w:rPr>
      </w:pPr>
      <w:r w:rsidRPr="001C504E">
        <w:rPr>
          <w:rFonts w:ascii="Times New Roman" w:hAnsi="Times New Roman"/>
          <w:sz w:val="20"/>
          <w:szCs w:val="20"/>
        </w:rPr>
        <w:t>A segurança jurídica pode estar comprometida quando o grau de discricionariedade e pré-concepções que guiam os juízes é de tal forma elevado que impede qualquer previsibilidade de suas decisões, baseada no ordenamento jurídico vigente</w:t>
      </w:r>
      <w:r>
        <w:rPr>
          <w:rFonts w:ascii="Times New Roman" w:hAnsi="Times New Roman"/>
          <w:sz w:val="20"/>
          <w:szCs w:val="20"/>
        </w:rPr>
        <w:t>.</w:t>
      </w:r>
      <w:r w:rsidR="003F7A04">
        <w:rPr>
          <w:rFonts w:ascii="Times New Roman" w:hAnsi="Times New Roman"/>
          <w:sz w:val="20"/>
          <w:szCs w:val="20"/>
        </w:rPr>
        <w:t xml:space="preserve"> (</w:t>
      </w:r>
      <w:r w:rsidR="00663925">
        <w:rPr>
          <w:rFonts w:ascii="Times New Roman" w:hAnsi="Times New Roman"/>
          <w:sz w:val="20"/>
          <w:szCs w:val="20"/>
        </w:rPr>
        <w:t>p.140).</w:t>
      </w:r>
    </w:p>
    <w:p w:rsidR="003D5E2F" w:rsidRDefault="00302B39"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A</w:t>
      </w:r>
      <w:r w:rsidR="00EB3636">
        <w:rPr>
          <w:rFonts w:ascii="Times New Roman" w:hAnsi="Times New Roman"/>
          <w:sz w:val="24"/>
          <w:szCs w:val="24"/>
        </w:rPr>
        <w:t>ssim, resta nítido que a deliberação</w:t>
      </w:r>
      <w:r>
        <w:rPr>
          <w:rFonts w:ascii="Times New Roman" w:hAnsi="Times New Roman"/>
          <w:sz w:val="24"/>
          <w:szCs w:val="24"/>
        </w:rPr>
        <w:t xml:space="preserve"> do S</w:t>
      </w:r>
      <w:r w:rsidR="00696576">
        <w:rPr>
          <w:rFonts w:ascii="Times New Roman" w:hAnsi="Times New Roman"/>
          <w:sz w:val="24"/>
          <w:szCs w:val="24"/>
        </w:rPr>
        <w:t xml:space="preserve">upremo Tribunal Federal, tomada por </w:t>
      </w:r>
      <w:r w:rsidR="00EB3636">
        <w:rPr>
          <w:rFonts w:ascii="Times New Roman" w:hAnsi="Times New Roman"/>
          <w:sz w:val="24"/>
          <w:szCs w:val="24"/>
        </w:rPr>
        <w:t xml:space="preserve">maioria, com arrimo na divergência do Ministro Luís Roberto Barroso, </w:t>
      </w:r>
      <w:r w:rsidR="003F48D6">
        <w:rPr>
          <w:rFonts w:ascii="Times New Roman" w:hAnsi="Times New Roman"/>
          <w:sz w:val="24"/>
          <w:szCs w:val="24"/>
        </w:rPr>
        <w:t>só contribuiu para gerar insegurança jurídica e imprevisibilidade no corpo social, na medida</w:t>
      </w:r>
      <w:r w:rsidR="00C950F4">
        <w:rPr>
          <w:rFonts w:ascii="Times New Roman" w:hAnsi="Times New Roman"/>
          <w:sz w:val="24"/>
          <w:szCs w:val="24"/>
        </w:rPr>
        <w:t xml:space="preserve"> em</w:t>
      </w:r>
      <w:r w:rsidR="003F48D6">
        <w:rPr>
          <w:rFonts w:ascii="Times New Roman" w:hAnsi="Times New Roman"/>
          <w:sz w:val="24"/>
          <w:szCs w:val="24"/>
        </w:rPr>
        <w:t xml:space="preserve"> que</w:t>
      </w:r>
      <w:r w:rsidR="0004587D">
        <w:rPr>
          <w:rFonts w:ascii="Times New Roman" w:hAnsi="Times New Roman"/>
          <w:sz w:val="24"/>
          <w:szCs w:val="24"/>
        </w:rPr>
        <w:t>, discricionariamente,</w:t>
      </w:r>
      <w:r w:rsidR="003F48D6">
        <w:rPr>
          <w:rFonts w:ascii="Times New Roman" w:hAnsi="Times New Roman"/>
          <w:sz w:val="24"/>
          <w:szCs w:val="24"/>
        </w:rPr>
        <w:t xml:space="preserve"> a Suprema Corte se permitiu</w:t>
      </w:r>
      <w:r w:rsidR="00C950F4">
        <w:rPr>
          <w:rFonts w:ascii="Times New Roman" w:hAnsi="Times New Roman"/>
          <w:sz w:val="24"/>
          <w:szCs w:val="24"/>
        </w:rPr>
        <w:t xml:space="preserve"> a desprezar o te</w:t>
      </w:r>
      <w:r w:rsidR="003D5E2F">
        <w:rPr>
          <w:rFonts w:ascii="Times New Roman" w:hAnsi="Times New Roman"/>
          <w:sz w:val="24"/>
          <w:szCs w:val="24"/>
        </w:rPr>
        <w:t>xto constitucional, no que concerne a</w:t>
      </w:r>
      <w:r w:rsidR="00C950F4">
        <w:rPr>
          <w:rFonts w:ascii="Times New Roman" w:hAnsi="Times New Roman"/>
          <w:sz w:val="24"/>
          <w:szCs w:val="24"/>
        </w:rPr>
        <w:t xml:space="preserve"> questões da mais alta relevância institucional</w:t>
      </w:r>
      <w:r w:rsidR="003D5E2F">
        <w:rPr>
          <w:rFonts w:ascii="Times New Roman" w:hAnsi="Times New Roman"/>
          <w:sz w:val="24"/>
          <w:szCs w:val="24"/>
        </w:rPr>
        <w:t xml:space="preserve">, interferindo no âmbito de atuação dos outros Poderes da União, gerando, consequentemente, incerteza, no meio social, sobre até onde poderá chegar </w:t>
      </w:r>
      <w:r w:rsidR="003C5274">
        <w:rPr>
          <w:rFonts w:ascii="Times New Roman" w:hAnsi="Times New Roman"/>
          <w:sz w:val="24"/>
          <w:szCs w:val="24"/>
        </w:rPr>
        <w:t>o Tribunal com a sua interpretação deturpada do Ordenamento Jurídico.</w:t>
      </w:r>
    </w:p>
    <w:p w:rsidR="00093872" w:rsidRDefault="00093872" w:rsidP="00093872">
      <w:pPr>
        <w:pStyle w:val="Padro"/>
        <w:spacing w:after="0" w:line="360" w:lineRule="auto"/>
        <w:jc w:val="both"/>
        <w:rPr>
          <w:rFonts w:ascii="Times New Roman" w:hAnsi="Times New Roman"/>
          <w:sz w:val="24"/>
          <w:szCs w:val="24"/>
        </w:rPr>
      </w:pPr>
    </w:p>
    <w:p w:rsidR="0082145F" w:rsidRPr="00093872" w:rsidRDefault="003C5274" w:rsidP="00093872">
      <w:pPr>
        <w:pStyle w:val="Ttulo2"/>
      </w:pPr>
      <w:r w:rsidRPr="00093872">
        <w:lastRenderedPageBreak/>
        <w:t>3</w:t>
      </w:r>
      <w:r w:rsidR="00330660" w:rsidRPr="00093872">
        <w:t>.2 DA VOTAÇÃO PARA A FORMAÇÃO DA COMISSÃO ESPECIAL NA CÂMARA DOS DEPUTADOS</w:t>
      </w:r>
    </w:p>
    <w:p w:rsidR="00093872" w:rsidRDefault="002D4AA4" w:rsidP="00093872">
      <w:pPr>
        <w:pStyle w:val="Padro"/>
        <w:spacing w:after="0" w:line="360" w:lineRule="auto"/>
        <w:jc w:val="both"/>
        <w:rPr>
          <w:rFonts w:ascii="Times New Roman" w:hAnsi="Times New Roman"/>
          <w:b/>
          <w:sz w:val="24"/>
          <w:szCs w:val="24"/>
        </w:rPr>
      </w:pPr>
      <w:r>
        <w:rPr>
          <w:rFonts w:ascii="Times New Roman" w:hAnsi="Times New Roman"/>
          <w:b/>
          <w:sz w:val="24"/>
          <w:szCs w:val="24"/>
        </w:rPr>
        <w:tab/>
      </w:r>
    </w:p>
    <w:p w:rsidR="002D4AA4" w:rsidRDefault="002D4AA4"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A segunda divergência aberta pelo Ministro Luís Roberto Barroso em relação ao voto do</w:t>
      </w:r>
      <w:r w:rsidR="002C3A88">
        <w:rPr>
          <w:rFonts w:ascii="Times New Roman" w:hAnsi="Times New Roman"/>
          <w:sz w:val="24"/>
          <w:szCs w:val="24"/>
        </w:rPr>
        <w:t xml:space="preserve"> Relator aconteceu na análise de uma</w:t>
      </w:r>
      <w:r>
        <w:rPr>
          <w:rFonts w:ascii="Times New Roman" w:hAnsi="Times New Roman"/>
          <w:sz w:val="24"/>
          <w:szCs w:val="24"/>
        </w:rPr>
        <w:t xml:space="preserve"> cautelar incidental requerida pelo</w:t>
      </w:r>
      <w:r w:rsidR="002C3A88">
        <w:rPr>
          <w:rFonts w:ascii="Times New Roman" w:hAnsi="Times New Roman"/>
          <w:sz w:val="24"/>
          <w:szCs w:val="24"/>
        </w:rPr>
        <w:t xml:space="preserve"> Partido Comunista do Brasil (PCdoB), tendo o Supremo Tribunal Federal deliberado pela concessão integral para consignar que a eleição da Comissão Especial na Câmara dos Deputados somente pode ocorrer mediante voto aberto.</w:t>
      </w:r>
    </w:p>
    <w:p w:rsidR="009A372D" w:rsidRDefault="009A372D"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Em razão da prevalência da divergência do Ministro Luís Roberto Barroso, o Supremo Tribunal além de fixar a tese de que o voto deve ser aberto, acabou por anular a formação da Comissão Especial que já havia sido feita para</w:t>
      </w:r>
      <w:r w:rsidR="005662CF">
        <w:rPr>
          <w:rFonts w:ascii="Times New Roman" w:hAnsi="Times New Roman"/>
          <w:sz w:val="24"/>
          <w:szCs w:val="24"/>
        </w:rPr>
        <w:t xml:space="preserve"> a análise da denúncia contra a e</w:t>
      </w:r>
      <w:r w:rsidR="007F2C91">
        <w:rPr>
          <w:rFonts w:ascii="Times New Roman" w:hAnsi="Times New Roman"/>
          <w:sz w:val="24"/>
          <w:szCs w:val="24"/>
        </w:rPr>
        <w:t>ntão Presidente Dilma Rousseff</w:t>
      </w:r>
      <w:r w:rsidR="007461DD">
        <w:rPr>
          <w:rFonts w:ascii="Times New Roman" w:hAnsi="Times New Roman"/>
          <w:sz w:val="24"/>
          <w:szCs w:val="24"/>
        </w:rPr>
        <w:t>,</w:t>
      </w:r>
      <w:r w:rsidR="00893287">
        <w:rPr>
          <w:rFonts w:ascii="Times New Roman" w:hAnsi="Times New Roman"/>
          <w:sz w:val="24"/>
          <w:szCs w:val="24"/>
        </w:rPr>
        <w:t xml:space="preserve"> mediante voto secreto, e,</w:t>
      </w:r>
      <w:r w:rsidR="00035561">
        <w:rPr>
          <w:rFonts w:ascii="Times New Roman" w:hAnsi="Times New Roman"/>
          <w:sz w:val="24"/>
          <w:szCs w:val="24"/>
        </w:rPr>
        <w:t xml:space="preserve"> que</w:t>
      </w:r>
      <w:r w:rsidR="005662CF">
        <w:rPr>
          <w:rFonts w:ascii="Times New Roman" w:hAnsi="Times New Roman"/>
          <w:sz w:val="24"/>
          <w:szCs w:val="24"/>
        </w:rPr>
        <w:t xml:space="preserve"> era, do ponto de vista político, considerada hostil à Presidente da República.</w:t>
      </w:r>
    </w:p>
    <w:p w:rsidR="00474A8B" w:rsidRDefault="00807ED6"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A Constituição Federal estabelece em seu art.58, caput, que “O Congresso Nacional e suas Casas terão comissões permanentes e temporárias, constituídas na forma e com as atribuições previstas no respectivo regimento ou no ato de que resultar sua criação”.</w:t>
      </w:r>
    </w:p>
    <w:p w:rsidR="00807ED6" w:rsidRDefault="00807ED6"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Da leitura da norma constitucional em destaque, percebe-se que o</w:t>
      </w:r>
      <w:r w:rsidR="00391418">
        <w:rPr>
          <w:rFonts w:ascii="Times New Roman" w:hAnsi="Times New Roman"/>
          <w:sz w:val="24"/>
          <w:szCs w:val="24"/>
        </w:rPr>
        <w:t xml:space="preserve"> Legislador</w:t>
      </w:r>
      <w:r>
        <w:rPr>
          <w:rFonts w:ascii="Times New Roman" w:hAnsi="Times New Roman"/>
          <w:sz w:val="24"/>
          <w:szCs w:val="24"/>
        </w:rPr>
        <w:t xml:space="preserve"> Constituinte Originário delegou ao Regimento Interno das Casas do Congresso Nacional a atribuição</w:t>
      </w:r>
      <w:r w:rsidR="00FC59A0">
        <w:rPr>
          <w:rFonts w:ascii="Times New Roman" w:hAnsi="Times New Roman"/>
          <w:sz w:val="24"/>
          <w:szCs w:val="24"/>
        </w:rPr>
        <w:t xml:space="preserve"> de definir o modo de constituição das suas Comissões</w:t>
      </w:r>
      <w:r w:rsidR="00391418">
        <w:rPr>
          <w:rFonts w:ascii="Times New Roman" w:hAnsi="Times New Roman"/>
          <w:sz w:val="24"/>
          <w:szCs w:val="24"/>
        </w:rPr>
        <w:t>, bem como a competência para estabelecer as atribuições e as finalidades dos mencionados órgãos legislativos.</w:t>
      </w:r>
    </w:p>
    <w:p w:rsidR="002230C4" w:rsidRDefault="002230C4"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 xml:space="preserve">Nesse contexto, </w:t>
      </w:r>
      <w:r w:rsidR="00E94740">
        <w:rPr>
          <w:rFonts w:ascii="Times New Roman" w:hAnsi="Times New Roman"/>
          <w:sz w:val="24"/>
          <w:szCs w:val="24"/>
        </w:rPr>
        <w:t xml:space="preserve">é preciso destacar que ao dispor sobre o rito do </w:t>
      </w:r>
      <w:r w:rsidR="00E94740" w:rsidRPr="00231833">
        <w:rPr>
          <w:rFonts w:ascii="Times New Roman" w:hAnsi="Times New Roman"/>
          <w:i/>
          <w:sz w:val="24"/>
          <w:szCs w:val="24"/>
        </w:rPr>
        <w:t>impeachment</w:t>
      </w:r>
      <w:r w:rsidR="00E94740">
        <w:rPr>
          <w:rFonts w:ascii="Times New Roman" w:hAnsi="Times New Roman"/>
          <w:sz w:val="24"/>
          <w:szCs w:val="24"/>
        </w:rPr>
        <w:t xml:space="preserve"> na Câmara dos Deputados a Lei nº 1.079/50 prevê a atuação de uma Comissão Especial, nos termos do art. 19, que estabelece “recebida a denúncia, será lida no expediente da sessão seguinte e despachada a uma comissão eleita, da qual participem, observada a respectiva proporção, representantes de todos os partidos para opinar sobre a mesma”.</w:t>
      </w:r>
    </w:p>
    <w:p w:rsidR="00E44C79" w:rsidRDefault="00E94740"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Veja-se que a norma legal colacionada</w:t>
      </w:r>
      <w:r w:rsidR="00612D3F">
        <w:rPr>
          <w:rFonts w:ascii="Times New Roman" w:hAnsi="Times New Roman"/>
          <w:sz w:val="24"/>
          <w:szCs w:val="24"/>
        </w:rPr>
        <w:t xml:space="preserve"> estatui que</w:t>
      </w:r>
      <w:r w:rsidR="000E6877">
        <w:rPr>
          <w:rFonts w:ascii="Times New Roman" w:hAnsi="Times New Roman"/>
          <w:sz w:val="24"/>
          <w:szCs w:val="24"/>
        </w:rPr>
        <w:t>,</w:t>
      </w:r>
      <w:r w:rsidR="00612D3F">
        <w:rPr>
          <w:rFonts w:ascii="Times New Roman" w:hAnsi="Times New Roman"/>
          <w:sz w:val="24"/>
          <w:szCs w:val="24"/>
        </w:rPr>
        <w:t xml:space="preserve"> para a apuração da denúncia por crime de responsabilidade contra o Presidente da República, a Câmara dos Deputados precisará constituir</w:t>
      </w:r>
      <w:r w:rsidR="00085204">
        <w:rPr>
          <w:rFonts w:ascii="Times New Roman" w:hAnsi="Times New Roman"/>
          <w:sz w:val="24"/>
          <w:szCs w:val="24"/>
        </w:rPr>
        <w:t>,</w:t>
      </w:r>
      <w:r w:rsidR="00612D3F">
        <w:rPr>
          <w:rFonts w:ascii="Times New Roman" w:hAnsi="Times New Roman"/>
          <w:sz w:val="24"/>
          <w:szCs w:val="24"/>
        </w:rPr>
        <w:t xml:space="preserve"> mediante eleição</w:t>
      </w:r>
      <w:r w:rsidR="00085204">
        <w:rPr>
          <w:rFonts w:ascii="Times New Roman" w:hAnsi="Times New Roman"/>
          <w:sz w:val="24"/>
          <w:szCs w:val="24"/>
        </w:rPr>
        <w:t>,</w:t>
      </w:r>
      <w:r w:rsidR="00612D3F">
        <w:rPr>
          <w:rFonts w:ascii="Times New Roman" w:hAnsi="Times New Roman"/>
          <w:sz w:val="24"/>
          <w:szCs w:val="24"/>
        </w:rPr>
        <w:t xml:space="preserve"> uma Comissão Especial</w:t>
      </w:r>
      <w:r w:rsidR="00085204">
        <w:rPr>
          <w:rFonts w:ascii="Times New Roman" w:hAnsi="Times New Roman"/>
          <w:sz w:val="24"/>
          <w:szCs w:val="24"/>
        </w:rPr>
        <w:t xml:space="preserve"> temporária, observando-se a proporcionalidade entre todos os Partidos Políticos </w:t>
      </w:r>
      <w:r w:rsidR="000E6877">
        <w:rPr>
          <w:rFonts w:ascii="Times New Roman" w:hAnsi="Times New Roman"/>
          <w:sz w:val="24"/>
          <w:szCs w:val="24"/>
        </w:rPr>
        <w:t xml:space="preserve">com assento na Casa Legislativa, tendo esse órgão temporário </w:t>
      </w:r>
      <w:r w:rsidR="008B56AF">
        <w:rPr>
          <w:rFonts w:ascii="Times New Roman" w:hAnsi="Times New Roman"/>
          <w:sz w:val="24"/>
          <w:szCs w:val="24"/>
        </w:rPr>
        <w:t>à</w:t>
      </w:r>
      <w:r w:rsidR="000E6877">
        <w:rPr>
          <w:rFonts w:ascii="Times New Roman" w:hAnsi="Times New Roman"/>
          <w:sz w:val="24"/>
          <w:szCs w:val="24"/>
        </w:rPr>
        <w:t xml:space="preserve"> atribuição de elaborar um parecer, que, posteriorment</w:t>
      </w:r>
      <w:r w:rsidR="00E44C79">
        <w:rPr>
          <w:rFonts w:ascii="Times New Roman" w:hAnsi="Times New Roman"/>
          <w:sz w:val="24"/>
          <w:szCs w:val="24"/>
        </w:rPr>
        <w:t>e, será apreciado pelo Plenário.</w:t>
      </w:r>
    </w:p>
    <w:p w:rsidR="00085204" w:rsidRDefault="000E6877"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 xml:space="preserve">Em assim sendo, é evidente que por força da incidência da norma constitucional inscrita no caput do art. 58 da Constituição Federal, cabe ao Regimento Interno da Câmara dos Deputados dispor sobre a constituição da referida Comissão Especial, partindo do </w:t>
      </w:r>
      <w:r>
        <w:rPr>
          <w:rFonts w:ascii="Times New Roman" w:hAnsi="Times New Roman"/>
          <w:sz w:val="24"/>
          <w:szCs w:val="24"/>
        </w:rPr>
        <w:lastRenderedPageBreak/>
        <w:t>pressuposto</w:t>
      </w:r>
      <w:r w:rsidR="0028586A">
        <w:rPr>
          <w:rFonts w:ascii="Times New Roman" w:hAnsi="Times New Roman"/>
          <w:sz w:val="24"/>
          <w:szCs w:val="24"/>
        </w:rPr>
        <w:t xml:space="preserve"> de</w:t>
      </w:r>
      <w:r>
        <w:rPr>
          <w:rFonts w:ascii="Times New Roman" w:hAnsi="Times New Roman"/>
          <w:sz w:val="24"/>
          <w:szCs w:val="24"/>
        </w:rPr>
        <w:t xml:space="preserve"> que ela será eleita, na forma da Lei nº 1079/50. Nessa senda, o Regimento Interno</w:t>
      </w:r>
      <w:r w:rsidR="00E44C79">
        <w:rPr>
          <w:rFonts w:ascii="Times New Roman" w:hAnsi="Times New Roman"/>
          <w:sz w:val="24"/>
          <w:szCs w:val="24"/>
        </w:rPr>
        <w:t xml:space="preserve"> ao tratar sobre os casos em que a votação se dará por voto secreto, no âmbito da Câmara dos Deputados</w:t>
      </w:r>
      <w:r w:rsidR="0098654D">
        <w:rPr>
          <w:rFonts w:ascii="Times New Roman" w:hAnsi="Times New Roman"/>
          <w:sz w:val="24"/>
          <w:szCs w:val="24"/>
        </w:rPr>
        <w:t>,</w:t>
      </w:r>
      <w:r w:rsidR="00E44C79">
        <w:rPr>
          <w:rFonts w:ascii="Times New Roman" w:hAnsi="Times New Roman"/>
          <w:sz w:val="24"/>
          <w:szCs w:val="24"/>
        </w:rPr>
        <w:t xml:space="preserve"> prevê o que segue:</w:t>
      </w:r>
    </w:p>
    <w:p w:rsidR="00715319" w:rsidRPr="00715319" w:rsidRDefault="00715319" w:rsidP="00C704EC">
      <w:pPr>
        <w:pStyle w:val="Padro"/>
        <w:spacing w:before="240" w:after="0" w:line="240" w:lineRule="auto"/>
        <w:ind w:left="2268"/>
        <w:jc w:val="both"/>
        <w:rPr>
          <w:rFonts w:ascii="Times New Roman" w:hAnsi="Times New Roman"/>
          <w:sz w:val="20"/>
          <w:szCs w:val="20"/>
        </w:rPr>
      </w:pPr>
      <w:r w:rsidRPr="00715319">
        <w:rPr>
          <w:rFonts w:ascii="Times New Roman" w:hAnsi="Times New Roman"/>
          <w:sz w:val="20"/>
          <w:szCs w:val="20"/>
        </w:rPr>
        <w:t>Art. 188. A votação por escrutínio secreto far-se-á pelo sistema eletrônico, nos termos do artigo precedente, apurando-se apenas os nomes dos votantes e o resultado final, nos seguintes casos:</w:t>
      </w:r>
    </w:p>
    <w:p w:rsidR="00715319" w:rsidRPr="00715319" w:rsidRDefault="00715319" w:rsidP="00093872">
      <w:pPr>
        <w:pStyle w:val="Padro"/>
        <w:spacing w:after="0" w:line="240" w:lineRule="auto"/>
        <w:ind w:left="2268"/>
        <w:jc w:val="both"/>
        <w:rPr>
          <w:rFonts w:ascii="Times New Roman" w:hAnsi="Times New Roman"/>
          <w:sz w:val="20"/>
          <w:szCs w:val="20"/>
        </w:rPr>
      </w:pPr>
      <w:r w:rsidRPr="00715319">
        <w:rPr>
          <w:rFonts w:ascii="Times New Roman" w:hAnsi="Times New Roman"/>
          <w:sz w:val="20"/>
          <w:szCs w:val="20"/>
        </w:rPr>
        <w:t xml:space="preserve">                                                 [...]</w:t>
      </w:r>
    </w:p>
    <w:p w:rsidR="00715319" w:rsidRDefault="00715319" w:rsidP="00663925">
      <w:pPr>
        <w:pStyle w:val="Padro"/>
        <w:spacing w:after="240" w:line="240" w:lineRule="auto"/>
        <w:ind w:left="2268"/>
        <w:jc w:val="both"/>
        <w:rPr>
          <w:rFonts w:ascii="Times New Roman" w:hAnsi="Times New Roman"/>
          <w:sz w:val="20"/>
          <w:szCs w:val="20"/>
        </w:rPr>
      </w:pPr>
      <w:r w:rsidRPr="00715319">
        <w:rPr>
          <w:rFonts w:ascii="Times New Roman" w:hAnsi="Times New Roman"/>
          <w:sz w:val="20"/>
          <w:szCs w:val="20"/>
        </w:rPr>
        <w:t>III - para eleição do Presidente e demais membros da Mesa Diretora, do Presidente e Vice-Presidentes de Comissões Permanentes e Temporárias, dos membros da Câmara que irão compor a Comissão Representativa do Congresso Nacional e dos 2 (dois) cidadãos que irão integrar o Conselho da República e nas demais eleições; (Inciso acrescido pela Resolução nº 45, de 2006)</w:t>
      </w:r>
      <w:r w:rsidR="003F7A04">
        <w:rPr>
          <w:rFonts w:ascii="Times New Roman" w:hAnsi="Times New Roman"/>
          <w:sz w:val="20"/>
          <w:szCs w:val="20"/>
        </w:rPr>
        <w:t>.</w:t>
      </w:r>
      <w:r w:rsidR="00663925">
        <w:rPr>
          <w:rFonts w:ascii="Times New Roman" w:hAnsi="Times New Roman"/>
          <w:sz w:val="20"/>
          <w:szCs w:val="20"/>
        </w:rPr>
        <w:t xml:space="preserve"> (BRASIL, 1989, s/p).</w:t>
      </w:r>
    </w:p>
    <w:p w:rsidR="00065CFF" w:rsidRDefault="00065CFF"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Da análise da norma regimental</w:t>
      </w:r>
      <w:r w:rsidR="00712B55">
        <w:rPr>
          <w:rFonts w:ascii="Times New Roman" w:hAnsi="Times New Roman"/>
          <w:sz w:val="24"/>
          <w:szCs w:val="24"/>
        </w:rPr>
        <w:t xml:space="preserve"> colacionada</w:t>
      </w:r>
      <w:r>
        <w:rPr>
          <w:rFonts w:ascii="Times New Roman" w:hAnsi="Times New Roman"/>
          <w:sz w:val="24"/>
          <w:szCs w:val="24"/>
        </w:rPr>
        <w:t xml:space="preserve">, percebe-se claramente que </w:t>
      </w:r>
      <w:r w:rsidR="00D949A8">
        <w:rPr>
          <w:rFonts w:ascii="Times New Roman" w:hAnsi="Times New Roman"/>
          <w:sz w:val="24"/>
          <w:szCs w:val="24"/>
        </w:rPr>
        <w:t>em todas as eleições que ocorrerem na Câmara dos Deputados</w:t>
      </w:r>
      <w:r w:rsidR="00712B55">
        <w:rPr>
          <w:rFonts w:ascii="Times New Roman" w:hAnsi="Times New Roman"/>
          <w:sz w:val="24"/>
          <w:szCs w:val="24"/>
        </w:rPr>
        <w:t xml:space="preserve"> deverá ser utilizad</w:t>
      </w:r>
      <w:r w:rsidR="006F59B5">
        <w:rPr>
          <w:rFonts w:ascii="Times New Roman" w:hAnsi="Times New Roman"/>
          <w:sz w:val="24"/>
          <w:szCs w:val="24"/>
        </w:rPr>
        <w:t>o o voto secreto.</w:t>
      </w:r>
    </w:p>
    <w:p w:rsidR="00712B55" w:rsidRDefault="00712B55"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Ao apreciar a cautelar incidental requerida pelo Partido Comunista do Brasil (PCdoB), o</w:t>
      </w:r>
      <w:r w:rsidR="00231833">
        <w:rPr>
          <w:rFonts w:ascii="Times New Roman" w:hAnsi="Times New Roman"/>
          <w:sz w:val="24"/>
          <w:szCs w:val="24"/>
        </w:rPr>
        <w:t xml:space="preserve"> Ministro Relator</w:t>
      </w:r>
      <w:r w:rsidR="008B1403">
        <w:rPr>
          <w:rFonts w:ascii="Times New Roman" w:hAnsi="Times New Roman"/>
          <w:sz w:val="24"/>
          <w:szCs w:val="24"/>
        </w:rPr>
        <w:t xml:space="preserve"> Edson Fachin</w:t>
      </w:r>
      <w:r w:rsidR="003F7A04">
        <w:rPr>
          <w:rFonts w:ascii="Times New Roman" w:hAnsi="Times New Roman"/>
          <w:sz w:val="24"/>
          <w:szCs w:val="24"/>
        </w:rPr>
        <w:t xml:space="preserve"> </w:t>
      </w:r>
      <w:r w:rsidR="008B1403">
        <w:rPr>
          <w:rFonts w:ascii="Times New Roman" w:hAnsi="Times New Roman"/>
          <w:sz w:val="24"/>
          <w:szCs w:val="24"/>
        </w:rPr>
        <w:t>expôs o seguinte:</w:t>
      </w:r>
    </w:p>
    <w:p w:rsidR="008B1403" w:rsidRDefault="008B1403" w:rsidP="00673A8C">
      <w:pPr>
        <w:pStyle w:val="Padro"/>
        <w:spacing w:before="240" w:after="240" w:line="240" w:lineRule="auto"/>
        <w:ind w:left="2268"/>
        <w:jc w:val="both"/>
        <w:rPr>
          <w:rFonts w:ascii="Times New Roman" w:hAnsi="Times New Roman"/>
          <w:sz w:val="20"/>
          <w:szCs w:val="20"/>
        </w:rPr>
      </w:pPr>
      <w:r w:rsidRPr="008B1403">
        <w:rPr>
          <w:rFonts w:ascii="Times New Roman" w:hAnsi="Times New Roman"/>
          <w:sz w:val="20"/>
          <w:szCs w:val="20"/>
        </w:rPr>
        <w:t>Nada obstante a publicidade das votações no Congresso seja a regra, e apenas em excepcionalíssimas hipóteses se admita votação secreta, entendo que no presente caso não há ofensa à Constituição no fato de o Regimento Interno da Câmara dos Deputados propiciar a interpretação segundo a qual teria estabelecido a votação secreta para a constituição da referida comissão</w:t>
      </w:r>
      <w:r w:rsidR="00107315">
        <w:rPr>
          <w:rFonts w:ascii="Times New Roman" w:hAnsi="Times New Roman"/>
          <w:sz w:val="20"/>
          <w:szCs w:val="20"/>
        </w:rPr>
        <w:t>.</w:t>
      </w:r>
      <w:r w:rsidR="00663925">
        <w:rPr>
          <w:rFonts w:ascii="Times New Roman" w:hAnsi="Times New Roman"/>
          <w:sz w:val="20"/>
          <w:szCs w:val="20"/>
        </w:rPr>
        <w:t xml:space="preserve"> (BRASIL, </w:t>
      </w:r>
      <w:r w:rsidR="00663925" w:rsidRPr="00663925">
        <w:rPr>
          <w:rFonts w:ascii="Times New Roman" w:hAnsi="Times New Roman"/>
          <w:sz w:val="20"/>
          <w:szCs w:val="20"/>
        </w:rPr>
        <w:t>2015</w:t>
      </w:r>
      <w:r w:rsidR="00891453">
        <w:rPr>
          <w:rFonts w:ascii="Times New Roman" w:hAnsi="Times New Roman"/>
          <w:sz w:val="20"/>
          <w:szCs w:val="20"/>
        </w:rPr>
        <w:t>a</w:t>
      </w:r>
      <w:r w:rsidR="00663925" w:rsidRPr="00663925">
        <w:rPr>
          <w:rFonts w:ascii="Times New Roman" w:hAnsi="Times New Roman"/>
          <w:sz w:val="20"/>
          <w:szCs w:val="20"/>
        </w:rPr>
        <w:t>, p.75)</w:t>
      </w:r>
      <w:r w:rsidR="00891453">
        <w:rPr>
          <w:rFonts w:ascii="Times New Roman" w:hAnsi="Times New Roman"/>
          <w:sz w:val="20"/>
          <w:szCs w:val="20"/>
        </w:rPr>
        <w:t>.</w:t>
      </w:r>
    </w:p>
    <w:p w:rsidR="00107315" w:rsidRDefault="00107315" w:rsidP="00093872">
      <w:pPr>
        <w:pStyle w:val="Padro"/>
        <w:spacing w:after="0" w:line="360" w:lineRule="auto"/>
        <w:jc w:val="both"/>
        <w:rPr>
          <w:rFonts w:ascii="Times New Roman" w:hAnsi="Times New Roman"/>
          <w:sz w:val="24"/>
          <w:szCs w:val="24"/>
        </w:rPr>
      </w:pPr>
      <w:r>
        <w:rPr>
          <w:rFonts w:ascii="Times New Roman" w:hAnsi="Times New Roman"/>
          <w:sz w:val="24"/>
          <w:szCs w:val="24"/>
        </w:rPr>
        <w:tab/>
        <w:t>O Ministro Edson Fachin fez referência</w:t>
      </w:r>
      <w:r w:rsidR="004475AC">
        <w:rPr>
          <w:rFonts w:ascii="Times New Roman" w:hAnsi="Times New Roman"/>
          <w:sz w:val="24"/>
          <w:szCs w:val="24"/>
        </w:rPr>
        <w:t>,</w:t>
      </w:r>
      <w:r>
        <w:rPr>
          <w:rFonts w:ascii="Times New Roman" w:hAnsi="Times New Roman"/>
          <w:sz w:val="24"/>
          <w:szCs w:val="24"/>
        </w:rPr>
        <w:t xml:space="preserve"> no trecho acima transcrito</w:t>
      </w:r>
      <w:r w:rsidR="004475AC">
        <w:rPr>
          <w:rFonts w:ascii="Times New Roman" w:hAnsi="Times New Roman"/>
          <w:sz w:val="24"/>
          <w:szCs w:val="24"/>
        </w:rPr>
        <w:t>,</w:t>
      </w:r>
      <w:r w:rsidR="00B81507">
        <w:rPr>
          <w:rFonts w:ascii="Times New Roman" w:hAnsi="Times New Roman"/>
          <w:sz w:val="24"/>
          <w:szCs w:val="24"/>
        </w:rPr>
        <w:t xml:space="preserve"> ao fato de que apesar de em uma democraci</w:t>
      </w:r>
      <w:r w:rsidR="00031078">
        <w:rPr>
          <w:rFonts w:ascii="Times New Roman" w:hAnsi="Times New Roman"/>
          <w:sz w:val="24"/>
          <w:szCs w:val="24"/>
        </w:rPr>
        <w:t>a a regra ser a publicidade</w:t>
      </w:r>
      <w:r w:rsidR="00281883">
        <w:rPr>
          <w:rFonts w:ascii="Times New Roman" w:hAnsi="Times New Roman"/>
          <w:sz w:val="24"/>
          <w:szCs w:val="24"/>
        </w:rPr>
        <w:t xml:space="preserve"> na condução dos</w:t>
      </w:r>
      <w:r w:rsidR="00B81507">
        <w:rPr>
          <w:rFonts w:ascii="Times New Roman" w:hAnsi="Times New Roman"/>
          <w:sz w:val="24"/>
          <w:szCs w:val="24"/>
        </w:rPr>
        <w:t xml:space="preserve"> negócios de Estado, pode-se haver exceções, tendo salientado que, na sua visão, o Regimento Interno da</w:t>
      </w:r>
      <w:r w:rsidR="00A71A70">
        <w:rPr>
          <w:rFonts w:ascii="Times New Roman" w:hAnsi="Times New Roman"/>
          <w:sz w:val="24"/>
          <w:szCs w:val="24"/>
        </w:rPr>
        <w:t xml:space="preserve"> Câmara dos Deputados leva</w:t>
      </w:r>
      <w:r w:rsidR="00281883">
        <w:rPr>
          <w:rFonts w:ascii="Times New Roman" w:hAnsi="Times New Roman"/>
          <w:sz w:val="24"/>
          <w:szCs w:val="24"/>
        </w:rPr>
        <w:t xml:space="preserve"> à interpretação de que na votação para a formação da Comissão Especial deve ser utilizado o voto secreto.</w:t>
      </w:r>
      <w:r w:rsidR="000D7FDA">
        <w:rPr>
          <w:rFonts w:ascii="Times New Roman" w:hAnsi="Times New Roman"/>
          <w:sz w:val="24"/>
          <w:szCs w:val="24"/>
        </w:rPr>
        <w:t xml:space="preserve"> O Relator prosseguiu:</w:t>
      </w:r>
    </w:p>
    <w:p w:rsidR="000D7FDA" w:rsidRDefault="000D7FDA" w:rsidP="00673A8C">
      <w:pPr>
        <w:pStyle w:val="Padro"/>
        <w:spacing w:before="240" w:after="240" w:line="240" w:lineRule="auto"/>
        <w:ind w:left="2268"/>
        <w:jc w:val="both"/>
        <w:rPr>
          <w:rFonts w:ascii="Times New Roman" w:hAnsi="Times New Roman"/>
          <w:sz w:val="20"/>
          <w:szCs w:val="20"/>
        </w:rPr>
      </w:pPr>
      <w:r w:rsidRPr="000D7FDA">
        <w:rPr>
          <w:rFonts w:ascii="Times New Roman" w:hAnsi="Times New Roman"/>
          <w:sz w:val="20"/>
          <w:szCs w:val="20"/>
        </w:rPr>
        <w:t xml:space="preserve">Inicialmente, perceba-se que as comissões, por expressa disposição constitucional são “constituídas na forma e com as atribuições previstas no respectivo regimento” (art. 58, caput, da CRFB). Isso significa que a forma de constituição das comissões em geral é matéria a ser disciplinada nos regimentos internos de cada uma das Casas. Essa atribuição é coerente com o caráter de auto-organização que é assegurada a cada uma das Casas do Congresso por meio de seus </w:t>
      </w:r>
      <w:r w:rsidR="00673A8C">
        <w:rPr>
          <w:rFonts w:ascii="Times New Roman" w:hAnsi="Times New Roman"/>
          <w:sz w:val="20"/>
          <w:szCs w:val="20"/>
        </w:rPr>
        <w:t>respectivos regimentos internos</w:t>
      </w:r>
      <w:r>
        <w:rPr>
          <w:rFonts w:ascii="Times New Roman" w:hAnsi="Times New Roman"/>
          <w:sz w:val="20"/>
          <w:szCs w:val="20"/>
        </w:rPr>
        <w:t>.</w:t>
      </w:r>
      <w:r w:rsidR="003F7A04">
        <w:rPr>
          <w:rFonts w:ascii="Times New Roman" w:hAnsi="Times New Roman"/>
          <w:sz w:val="20"/>
          <w:szCs w:val="20"/>
        </w:rPr>
        <w:t xml:space="preserve"> </w:t>
      </w:r>
      <w:r w:rsidR="00891453" w:rsidRPr="00891453">
        <w:rPr>
          <w:rFonts w:ascii="Times New Roman" w:hAnsi="Times New Roman"/>
          <w:sz w:val="20"/>
          <w:szCs w:val="20"/>
        </w:rPr>
        <w:t>(BRASIL, 2015a, p.75).</w:t>
      </w:r>
    </w:p>
    <w:p w:rsidR="000D7FDA" w:rsidRDefault="000D7FDA"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Nesse trecho do seu voto, o Ministro Edson Fachin evidencia a nítida conclusão de que a Constituição Federal delegou ao Regimento Interno das Casas do Congresso Nacional a atribuição de disciplinar sobre a formação das Comissões, sendo, essa, uma decorrência do caráter de auto-organização do Parlamento.</w:t>
      </w:r>
    </w:p>
    <w:p w:rsidR="00913552" w:rsidRDefault="00913E45"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Além disso, Edson Fachin</w:t>
      </w:r>
      <w:r w:rsidR="00763734">
        <w:rPr>
          <w:rFonts w:ascii="Times New Roman" w:hAnsi="Times New Roman"/>
          <w:sz w:val="24"/>
          <w:szCs w:val="24"/>
        </w:rPr>
        <w:t xml:space="preserve"> (2015)</w:t>
      </w:r>
      <w:r>
        <w:rPr>
          <w:rFonts w:ascii="Times New Roman" w:hAnsi="Times New Roman"/>
          <w:sz w:val="24"/>
          <w:szCs w:val="24"/>
        </w:rPr>
        <w:t xml:space="preserve"> ainda explanou a sua visão</w:t>
      </w:r>
      <w:r w:rsidR="00913552">
        <w:rPr>
          <w:rFonts w:ascii="Times New Roman" w:hAnsi="Times New Roman"/>
          <w:sz w:val="24"/>
          <w:szCs w:val="24"/>
        </w:rPr>
        <w:t xml:space="preserve"> sobre a motivação da utilização da votação secreta no Parlamento, senão vejamos:</w:t>
      </w:r>
    </w:p>
    <w:p w:rsidR="000D7FDA" w:rsidRDefault="00913552" w:rsidP="00673A8C">
      <w:pPr>
        <w:pStyle w:val="Padro"/>
        <w:spacing w:before="240" w:after="240" w:line="240" w:lineRule="auto"/>
        <w:ind w:left="2268"/>
        <w:jc w:val="both"/>
        <w:rPr>
          <w:rFonts w:ascii="Times New Roman" w:hAnsi="Times New Roman"/>
          <w:sz w:val="20"/>
          <w:szCs w:val="20"/>
        </w:rPr>
      </w:pPr>
      <w:r w:rsidRPr="00913552">
        <w:rPr>
          <w:rFonts w:ascii="Times New Roman" w:hAnsi="Times New Roman"/>
          <w:sz w:val="20"/>
          <w:szCs w:val="20"/>
        </w:rPr>
        <w:lastRenderedPageBreak/>
        <w:t>Sendo assim, a Constituição reconhece expressamente que em certas situações, mesmo diante da regra geral da publicidade, é necessário o exercício sigiloso do poder. A “ratio” que informa essas expressas exceções para os casos em que os parlamentares decidem secretamente conduz a um princípio implícito informador das regras de exceção, qual seja, a preponderância da proteção à liberdade de consciência do parlamentar, em detrimento da publicidade. Em outras palavras, embora a Constituição eleja a publicidade como regra, reconhece que em determinadas situações, em que o exercício livre do direito de escolha do parlamentar possa estar em risco diante de uma situação de futura vulnerabilidade perante outro ente mais empoderado, a publicidade cede à proteção do exercício livre e independente d</w:t>
      </w:r>
      <w:r>
        <w:rPr>
          <w:rFonts w:ascii="Times New Roman" w:hAnsi="Times New Roman"/>
          <w:sz w:val="20"/>
          <w:szCs w:val="20"/>
        </w:rPr>
        <w:t>o poder.</w:t>
      </w:r>
      <w:r w:rsidR="003F7A04">
        <w:rPr>
          <w:rFonts w:ascii="Times New Roman" w:hAnsi="Times New Roman"/>
          <w:sz w:val="20"/>
          <w:szCs w:val="20"/>
        </w:rPr>
        <w:t xml:space="preserve"> </w:t>
      </w:r>
      <w:r w:rsidR="00891453">
        <w:rPr>
          <w:rFonts w:ascii="Times New Roman" w:hAnsi="Times New Roman"/>
          <w:sz w:val="20"/>
          <w:szCs w:val="20"/>
        </w:rPr>
        <w:t>(</w:t>
      </w:r>
      <w:r w:rsidR="00891453" w:rsidRPr="00891453">
        <w:rPr>
          <w:rFonts w:ascii="Times New Roman" w:hAnsi="Times New Roman"/>
          <w:i/>
          <w:sz w:val="20"/>
          <w:szCs w:val="20"/>
        </w:rPr>
        <w:t>Ibidem</w:t>
      </w:r>
      <w:r w:rsidR="00891453">
        <w:rPr>
          <w:rFonts w:ascii="Times New Roman" w:hAnsi="Times New Roman"/>
          <w:sz w:val="20"/>
          <w:szCs w:val="20"/>
        </w:rPr>
        <w:t xml:space="preserve">, p. 76). </w:t>
      </w:r>
    </w:p>
    <w:p w:rsidR="00763734" w:rsidRPr="00763734" w:rsidRDefault="003F7A04"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O r</w:t>
      </w:r>
      <w:r w:rsidR="007D1BBE">
        <w:rPr>
          <w:rFonts w:ascii="Times New Roman" w:hAnsi="Times New Roman"/>
          <w:sz w:val="24"/>
          <w:szCs w:val="24"/>
        </w:rPr>
        <w:t xml:space="preserve">elator Edson Fachin estabelece aqui uma espécie de ponderação entre as normas constitucionais da Liberdade de Consciência, aplicável ao mandato parlamentar, e </w:t>
      </w:r>
      <w:r w:rsidR="005040FD">
        <w:rPr>
          <w:rFonts w:ascii="Times New Roman" w:hAnsi="Times New Roman"/>
          <w:sz w:val="24"/>
          <w:szCs w:val="24"/>
        </w:rPr>
        <w:t>d</w:t>
      </w:r>
      <w:r w:rsidR="00706B42">
        <w:rPr>
          <w:rFonts w:ascii="Times New Roman" w:hAnsi="Times New Roman"/>
          <w:sz w:val="24"/>
          <w:szCs w:val="24"/>
        </w:rPr>
        <w:t>a P</w:t>
      </w:r>
      <w:r w:rsidR="007D1BBE">
        <w:rPr>
          <w:rFonts w:ascii="Times New Roman" w:hAnsi="Times New Roman"/>
          <w:sz w:val="24"/>
          <w:szCs w:val="24"/>
        </w:rPr>
        <w:t>ublicidade, expressando que</w:t>
      </w:r>
      <w:r w:rsidR="00B76833">
        <w:rPr>
          <w:rFonts w:ascii="Times New Roman" w:hAnsi="Times New Roman"/>
          <w:sz w:val="24"/>
          <w:szCs w:val="24"/>
        </w:rPr>
        <w:t>, em certos casos, como na formação da Comissão Especial do Impeachment,</w:t>
      </w:r>
      <w:r w:rsidR="007D1BBE">
        <w:rPr>
          <w:rFonts w:ascii="Times New Roman" w:hAnsi="Times New Roman"/>
          <w:sz w:val="24"/>
          <w:szCs w:val="24"/>
        </w:rPr>
        <w:t xml:space="preserve"> essa deve ceder em</w:t>
      </w:r>
      <w:r w:rsidR="00B76833">
        <w:rPr>
          <w:rFonts w:ascii="Times New Roman" w:hAnsi="Times New Roman"/>
          <w:sz w:val="24"/>
          <w:szCs w:val="24"/>
        </w:rPr>
        <w:t xml:space="preserve"> benefício daquela, almejando</w:t>
      </w:r>
      <w:r w:rsidR="00F861B3">
        <w:rPr>
          <w:rFonts w:ascii="Times New Roman" w:hAnsi="Times New Roman"/>
          <w:sz w:val="24"/>
          <w:szCs w:val="24"/>
        </w:rPr>
        <w:t xml:space="preserve"> garantir a independência do Parlamentar, evitando que ele seja pressionado</w:t>
      </w:r>
      <w:r w:rsidR="009A372D">
        <w:rPr>
          <w:rFonts w:ascii="Times New Roman" w:hAnsi="Times New Roman"/>
          <w:sz w:val="24"/>
          <w:szCs w:val="24"/>
        </w:rPr>
        <w:t xml:space="preserve"> por i</w:t>
      </w:r>
      <w:r w:rsidR="00DC0221">
        <w:rPr>
          <w:rFonts w:ascii="Times New Roman" w:hAnsi="Times New Roman"/>
          <w:sz w:val="24"/>
          <w:szCs w:val="24"/>
        </w:rPr>
        <w:t>nteresses não republicanos</w:t>
      </w:r>
      <w:r w:rsidR="00561D61">
        <w:rPr>
          <w:rFonts w:ascii="Times New Roman" w:hAnsi="Times New Roman"/>
          <w:sz w:val="24"/>
          <w:szCs w:val="24"/>
        </w:rPr>
        <w:t xml:space="preserve"> de</w:t>
      </w:r>
      <w:r w:rsidR="009A372D">
        <w:rPr>
          <w:rFonts w:ascii="Times New Roman" w:hAnsi="Times New Roman"/>
          <w:sz w:val="24"/>
          <w:szCs w:val="24"/>
        </w:rPr>
        <w:t xml:space="preserve"> outro Ente</w:t>
      </w:r>
      <w:r w:rsidR="00DC0221">
        <w:rPr>
          <w:rFonts w:ascii="Times New Roman" w:hAnsi="Times New Roman"/>
          <w:sz w:val="24"/>
          <w:szCs w:val="24"/>
        </w:rPr>
        <w:t xml:space="preserve"> do Poder,</w:t>
      </w:r>
      <w:r w:rsidR="00B926A9">
        <w:rPr>
          <w:rFonts w:ascii="Times New Roman" w:hAnsi="Times New Roman"/>
          <w:sz w:val="24"/>
          <w:szCs w:val="24"/>
        </w:rPr>
        <w:t xml:space="preserve"> temporariamente mais poderoso.</w:t>
      </w:r>
    </w:p>
    <w:p w:rsidR="00281883" w:rsidRDefault="00281883"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Ao iniciar a divergência, para conceder a cautelar objetivada pelo PCdoB, o Ministro Luís Roberto Barroso</w:t>
      </w:r>
      <w:r w:rsidR="002C058A">
        <w:rPr>
          <w:rFonts w:ascii="Times New Roman" w:hAnsi="Times New Roman"/>
          <w:sz w:val="24"/>
          <w:szCs w:val="24"/>
        </w:rPr>
        <w:t xml:space="preserve"> (2015)</w:t>
      </w:r>
      <w:r>
        <w:rPr>
          <w:rFonts w:ascii="Times New Roman" w:hAnsi="Times New Roman"/>
          <w:sz w:val="24"/>
          <w:szCs w:val="24"/>
        </w:rPr>
        <w:t xml:space="preserve"> teceu as considerações abaixo:</w:t>
      </w:r>
    </w:p>
    <w:p w:rsidR="00281883" w:rsidRDefault="00281883" w:rsidP="00673A8C">
      <w:pPr>
        <w:pStyle w:val="Padro"/>
        <w:spacing w:before="240" w:after="240" w:line="240" w:lineRule="auto"/>
        <w:ind w:left="2268"/>
        <w:jc w:val="both"/>
        <w:rPr>
          <w:rFonts w:ascii="Times New Roman" w:hAnsi="Times New Roman"/>
          <w:sz w:val="20"/>
          <w:szCs w:val="20"/>
        </w:rPr>
      </w:pPr>
      <w:r w:rsidRPr="00281883">
        <w:rPr>
          <w:rFonts w:ascii="Times New Roman" w:hAnsi="Times New Roman"/>
          <w:sz w:val="20"/>
          <w:szCs w:val="20"/>
        </w:rPr>
        <w:t xml:space="preserve">No processo de </w:t>
      </w:r>
      <w:r w:rsidRPr="008E320C">
        <w:rPr>
          <w:rFonts w:ascii="Times New Roman" w:hAnsi="Times New Roman"/>
          <w:i/>
          <w:sz w:val="20"/>
          <w:szCs w:val="20"/>
        </w:rPr>
        <w:t>impeachment</w:t>
      </w:r>
      <w:r w:rsidRPr="00281883">
        <w:rPr>
          <w:rFonts w:ascii="Times New Roman" w:hAnsi="Times New Roman"/>
          <w:sz w:val="20"/>
          <w:szCs w:val="20"/>
        </w:rPr>
        <w:t xml:space="preserve">, as votações devem ser abertas, de modo a permitir maior transparência, </w:t>
      </w:r>
      <w:r w:rsidRPr="008E320C">
        <w:rPr>
          <w:rFonts w:ascii="Times New Roman" w:hAnsi="Times New Roman"/>
          <w:i/>
          <w:sz w:val="20"/>
          <w:szCs w:val="20"/>
        </w:rPr>
        <w:t>accountability</w:t>
      </w:r>
      <w:r w:rsidRPr="00281883">
        <w:rPr>
          <w:rFonts w:ascii="Times New Roman" w:hAnsi="Times New Roman"/>
          <w:sz w:val="20"/>
          <w:szCs w:val="20"/>
        </w:rPr>
        <w:t xml:space="preserve"> e legitimação. No silêncio da Constituição, da Lei n. 1.079/1950 e do Regimento Interno sobre a forma de votação, não é admissível que o Presidente da Câmara do</w:t>
      </w:r>
      <w:r w:rsidR="002C058A">
        <w:rPr>
          <w:rFonts w:ascii="Times New Roman" w:hAnsi="Times New Roman"/>
          <w:sz w:val="20"/>
          <w:szCs w:val="20"/>
        </w:rPr>
        <w:t>s Deputados possa, por decisão</w:t>
      </w:r>
      <w:r w:rsidRPr="00281883">
        <w:rPr>
          <w:rFonts w:ascii="Times New Roman" w:hAnsi="Times New Roman"/>
          <w:sz w:val="20"/>
          <w:szCs w:val="20"/>
        </w:rPr>
        <w:t xml:space="preserve"> unipessoal e discricionária, estender hipótese inespecífica de votação secreta prevista no RI/CD, por analogia, à eleição para a Comissão Especial de </w:t>
      </w:r>
      <w:r w:rsidRPr="008E320C">
        <w:rPr>
          <w:rFonts w:ascii="Times New Roman" w:hAnsi="Times New Roman"/>
          <w:i/>
          <w:sz w:val="20"/>
          <w:szCs w:val="20"/>
        </w:rPr>
        <w:t>impeachment</w:t>
      </w:r>
      <w:r w:rsidRPr="00281883">
        <w:rPr>
          <w:rFonts w:ascii="Times New Roman" w:hAnsi="Times New Roman"/>
          <w:sz w:val="20"/>
          <w:szCs w:val="20"/>
        </w:rPr>
        <w:t>. Além disso, o sigilo do escrutínio é incompatível com a natureza e a gravidade do processo por crime de responsabilidade. Em processo de tamanha magnitude, que pode levar o Presidente a ser afastado e perder o mandato, é preciso garantir o maior grau de transparência e publicidade possível. Nesse caso, não é possível invocar como justificativa para o voto secreto a necessidade de garantir a liberdade e independência dos congressistas, afastando a possibilidade de ingerências indevidas. Se a votação secreta pode ser capaz de afastar determinadas pressões, ao mesmo tempo, ela enfraquece a possibilidade de controle popular sobre os representantes, em violação aos princípios democrático, representativo e republicano. Por fim, a votação aberta (simbólica) foi adotada para a composição da Comissão Especial no processo de impeachment de Collor, de modo que a manutenção do mesmo rito seguido em 1992 contribui para a segurança jurídica e a previsibilidade do procedimento.</w:t>
      </w:r>
      <w:r w:rsidR="00891453">
        <w:rPr>
          <w:rFonts w:ascii="Times New Roman" w:hAnsi="Times New Roman"/>
          <w:sz w:val="20"/>
          <w:szCs w:val="20"/>
        </w:rPr>
        <w:t xml:space="preserve"> (BRASIL, 2015b,</w:t>
      </w:r>
      <w:r w:rsidR="00891453" w:rsidRPr="00891453">
        <w:rPr>
          <w:rFonts w:ascii="Times New Roman" w:hAnsi="Times New Roman"/>
          <w:sz w:val="20"/>
          <w:szCs w:val="20"/>
        </w:rPr>
        <w:t xml:space="preserve"> p. 3</w:t>
      </w:r>
      <w:r w:rsidR="00891453">
        <w:rPr>
          <w:rFonts w:ascii="Times New Roman" w:hAnsi="Times New Roman"/>
          <w:sz w:val="20"/>
          <w:szCs w:val="20"/>
        </w:rPr>
        <w:t>-</w:t>
      </w:r>
      <w:r w:rsidR="00891453" w:rsidRPr="00891453">
        <w:rPr>
          <w:rFonts w:ascii="Times New Roman" w:hAnsi="Times New Roman"/>
          <w:sz w:val="20"/>
          <w:szCs w:val="20"/>
        </w:rPr>
        <w:t>4</w:t>
      </w:r>
      <w:r w:rsidR="00891453">
        <w:rPr>
          <w:rFonts w:ascii="Times New Roman" w:hAnsi="Times New Roman"/>
          <w:sz w:val="20"/>
          <w:szCs w:val="20"/>
        </w:rPr>
        <w:t>).</w:t>
      </w:r>
    </w:p>
    <w:p w:rsidR="008D6E73" w:rsidRDefault="008D6E73"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Da análise das considerações apontadas pelo Ministro Luís Roberto Barroso, entendemos que mais uma vez a divergência cometeu uma inconstitucionalidade no julgamento da ADPF 378, ao estabelecer a premissa de que o voto deve ser aberto,</w:t>
      </w:r>
      <w:r w:rsidR="00982B89">
        <w:rPr>
          <w:rFonts w:ascii="Times New Roman" w:hAnsi="Times New Roman"/>
          <w:sz w:val="24"/>
          <w:szCs w:val="24"/>
        </w:rPr>
        <w:t xml:space="preserve"> e consequentemente, anular</w:t>
      </w:r>
      <w:r>
        <w:rPr>
          <w:rFonts w:ascii="Times New Roman" w:hAnsi="Times New Roman"/>
          <w:sz w:val="24"/>
          <w:szCs w:val="24"/>
        </w:rPr>
        <w:t xml:space="preserve"> a Comissão Especial à época criada.</w:t>
      </w:r>
    </w:p>
    <w:p w:rsidR="008D6E73" w:rsidRDefault="008D6E73"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 xml:space="preserve">Ora, convenhamos, ao contrário do que foi consignado pelo Ministro propulsor da divergência, o Regimento Interno, como anteriormente demonstrado, não silenciou sobre a </w:t>
      </w:r>
      <w:r>
        <w:rPr>
          <w:rFonts w:ascii="Times New Roman" w:hAnsi="Times New Roman"/>
          <w:sz w:val="24"/>
          <w:szCs w:val="24"/>
        </w:rPr>
        <w:lastRenderedPageBreak/>
        <w:t xml:space="preserve">forma de votação </w:t>
      </w:r>
      <w:r w:rsidR="00982B89">
        <w:rPr>
          <w:rFonts w:ascii="Times New Roman" w:hAnsi="Times New Roman"/>
          <w:sz w:val="24"/>
          <w:szCs w:val="24"/>
        </w:rPr>
        <w:t>para a criação da Comissão Especial. A norma regimental expressamente asseverou que nas eleições ocorridas na Câmara dos Deputados a votação deve ser secreta.</w:t>
      </w:r>
    </w:p>
    <w:p w:rsidR="00561D61" w:rsidRDefault="00561D61"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Logo, tendo em vista que a Lei nº 1.079/50 estatui ser eletiva a forma de constituição da Comissão Especial na</w:t>
      </w:r>
      <w:r w:rsidR="00DD3502">
        <w:rPr>
          <w:rFonts w:ascii="Times New Roman" w:hAnsi="Times New Roman"/>
          <w:sz w:val="24"/>
          <w:szCs w:val="24"/>
        </w:rPr>
        <w:t xml:space="preserve"> Câmara dos Deputados</w:t>
      </w:r>
      <w:r w:rsidR="00FC032B">
        <w:rPr>
          <w:rFonts w:ascii="Times New Roman" w:hAnsi="Times New Roman"/>
          <w:sz w:val="24"/>
          <w:szCs w:val="24"/>
        </w:rPr>
        <w:t>, por evidente o Presidente da Câmara dos Deputados não agiu de maneira unipessoal e discricionária, mas sim com amparo no Regimento Interno da Casa Legislativa</w:t>
      </w:r>
      <w:r w:rsidR="000B01EF">
        <w:rPr>
          <w:rFonts w:ascii="Times New Roman" w:hAnsi="Times New Roman"/>
          <w:sz w:val="24"/>
          <w:szCs w:val="24"/>
        </w:rPr>
        <w:t>, a quem a Constituição Federal atribuiu a missão de disciplinar o modo de constituição das comissões no âmbito do Congresso Nacional.</w:t>
      </w:r>
    </w:p>
    <w:p w:rsidR="000B01EF" w:rsidRDefault="006F59B5"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Ademais</w:t>
      </w:r>
      <w:r w:rsidR="000B01EF">
        <w:rPr>
          <w:rFonts w:ascii="Times New Roman" w:hAnsi="Times New Roman"/>
          <w:sz w:val="24"/>
          <w:szCs w:val="24"/>
        </w:rPr>
        <w:t>, não há que se falar em hipótese inespecífica de votação secreta prevista no Regimento Interno da Câmara dos Deputados, visto que a</w:t>
      </w:r>
      <w:r>
        <w:rPr>
          <w:rFonts w:ascii="Times New Roman" w:hAnsi="Times New Roman"/>
          <w:sz w:val="24"/>
          <w:szCs w:val="24"/>
        </w:rPr>
        <w:t xml:space="preserve"> expressão “e nas demais eleições” presente na norma regimental inscrita no art.188, III abrange a eleição para a Comissão Especial do </w:t>
      </w:r>
      <w:r w:rsidRPr="00901E69">
        <w:rPr>
          <w:rFonts w:ascii="Times New Roman" w:hAnsi="Times New Roman"/>
          <w:i/>
          <w:sz w:val="24"/>
          <w:szCs w:val="24"/>
        </w:rPr>
        <w:t>Impeachment</w:t>
      </w:r>
      <w:r>
        <w:rPr>
          <w:rFonts w:ascii="Times New Roman" w:hAnsi="Times New Roman"/>
          <w:sz w:val="24"/>
          <w:szCs w:val="24"/>
        </w:rPr>
        <w:t>.</w:t>
      </w:r>
      <w:r w:rsidR="000B01EF">
        <w:rPr>
          <w:rFonts w:ascii="Times New Roman" w:hAnsi="Times New Roman"/>
          <w:sz w:val="24"/>
          <w:szCs w:val="24"/>
        </w:rPr>
        <w:tab/>
      </w:r>
    </w:p>
    <w:p w:rsidR="00610E7D" w:rsidRDefault="006F59B5"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Portanto, a</w:t>
      </w:r>
      <w:r w:rsidR="000B01EF">
        <w:rPr>
          <w:rFonts w:ascii="Times New Roman" w:hAnsi="Times New Roman"/>
          <w:sz w:val="24"/>
          <w:szCs w:val="24"/>
        </w:rPr>
        <w:t xml:space="preserve"> vontade constitucional de delegar ao Regimento Interno da Câmara dos De</w:t>
      </w:r>
      <w:r>
        <w:rPr>
          <w:rFonts w:ascii="Times New Roman" w:hAnsi="Times New Roman"/>
          <w:sz w:val="24"/>
          <w:szCs w:val="24"/>
        </w:rPr>
        <w:t xml:space="preserve">putados a normatização a respeito das Comissões no Congresso Nacional restou violada pelo Supremo Tribunal </w:t>
      </w:r>
      <w:r w:rsidR="00610E7D">
        <w:rPr>
          <w:rFonts w:ascii="Times New Roman" w:hAnsi="Times New Roman"/>
          <w:sz w:val="24"/>
          <w:szCs w:val="24"/>
        </w:rPr>
        <w:t>Federal, maculando-se a auto-organização do Parlamento e, por consequência,</w:t>
      </w:r>
      <w:r w:rsidR="00184805">
        <w:rPr>
          <w:rFonts w:ascii="Times New Roman" w:hAnsi="Times New Roman"/>
          <w:sz w:val="24"/>
          <w:szCs w:val="24"/>
        </w:rPr>
        <w:t xml:space="preserve"> o Princípio da Separação dos Poderes.</w:t>
      </w:r>
    </w:p>
    <w:p w:rsidR="00184805" w:rsidRDefault="00184805"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Ao confrontar o voto do Ministro Luís Roberto Barroso</w:t>
      </w:r>
      <w:r w:rsidR="0011069A">
        <w:rPr>
          <w:rFonts w:ascii="Times New Roman" w:hAnsi="Times New Roman"/>
          <w:sz w:val="24"/>
          <w:szCs w:val="24"/>
        </w:rPr>
        <w:t xml:space="preserve"> e acompanhar o posicionamento do Relator, o Ministro Dias Toffolli</w:t>
      </w:r>
      <w:r w:rsidR="003F7A04">
        <w:rPr>
          <w:rFonts w:ascii="Times New Roman" w:hAnsi="Times New Roman"/>
          <w:sz w:val="24"/>
          <w:szCs w:val="24"/>
        </w:rPr>
        <w:t xml:space="preserve"> </w:t>
      </w:r>
      <w:r w:rsidR="00891453">
        <w:rPr>
          <w:rFonts w:ascii="Times New Roman" w:hAnsi="Times New Roman"/>
          <w:sz w:val="24"/>
          <w:szCs w:val="24"/>
        </w:rPr>
        <w:t>(</w:t>
      </w:r>
      <w:r w:rsidR="00891453" w:rsidRPr="00891453">
        <w:rPr>
          <w:rFonts w:ascii="Times New Roman" w:hAnsi="Times New Roman"/>
          <w:sz w:val="24"/>
          <w:szCs w:val="24"/>
        </w:rPr>
        <w:t>2015</w:t>
      </w:r>
      <w:r w:rsidR="00514D08" w:rsidRPr="00891453">
        <w:rPr>
          <w:rFonts w:ascii="Times New Roman" w:hAnsi="Times New Roman"/>
          <w:sz w:val="24"/>
          <w:szCs w:val="24"/>
        </w:rPr>
        <w:t>)</w:t>
      </w:r>
      <w:r w:rsidR="00273FF1" w:rsidRPr="00891453">
        <w:rPr>
          <w:rFonts w:ascii="Times New Roman" w:hAnsi="Times New Roman"/>
          <w:sz w:val="24"/>
          <w:szCs w:val="24"/>
        </w:rPr>
        <w:t>,</w:t>
      </w:r>
      <w:r w:rsidR="00273FF1">
        <w:rPr>
          <w:rFonts w:ascii="Times New Roman" w:hAnsi="Times New Roman"/>
          <w:sz w:val="24"/>
          <w:szCs w:val="24"/>
        </w:rPr>
        <w:t xml:space="preserve"> em seu voto oral,</w:t>
      </w:r>
      <w:r w:rsidR="0011069A">
        <w:rPr>
          <w:rFonts w:ascii="Times New Roman" w:hAnsi="Times New Roman"/>
          <w:sz w:val="24"/>
          <w:szCs w:val="24"/>
        </w:rPr>
        <w:t xml:space="preserve"> fez as considerações que seguem:</w:t>
      </w:r>
    </w:p>
    <w:p w:rsidR="0011069A" w:rsidRDefault="002E715C" w:rsidP="00673A8C">
      <w:pPr>
        <w:pStyle w:val="Padro"/>
        <w:spacing w:before="240" w:after="240" w:line="240" w:lineRule="auto"/>
        <w:ind w:left="2268"/>
        <w:jc w:val="both"/>
        <w:rPr>
          <w:rFonts w:ascii="Times New Roman" w:hAnsi="Times New Roman"/>
          <w:sz w:val="20"/>
          <w:szCs w:val="20"/>
        </w:rPr>
      </w:pPr>
      <w:r w:rsidRPr="00273FF1">
        <w:rPr>
          <w:rFonts w:ascii="Times New Roman" w:hAnsi="Times New Roman"/>
          <w:sz w:val="20"/>
          <w:szCs w:val="20"/>
        </w:rPr>
        <w:t>A lei 1.079 diz que a Comissão será eleita, e o que diz o Regimento Interno sobre eleições? Diz que nas eleições para a Mesa e para as Comissões o voto será secreto. Onde na Constituição, com que fundamento na Constituição nós podemos dizer que as votações eletivas da Câmara dos Deputados têm que ser aberta? Não consigo encontrar, com a devida vênia aos fundamentados argumentos dos colegas fundamento para dizer que o voto tem que ser aberto. Pelo contrário, o que temos é que a regra é nos temas deliberativos, de deliberação</w:t>
      </w:r>
      <w:r w:rsidR="00901E69">
        <w:rPr>
          <w:rFonts w:ascii="Times New Roman" w:hAnsi="Times New Roman"/>
          <w:sz w:val="20"/>
          <w:szCs w:val="20"/>
        </w:rPr>
        <w:t xml:space="preserve"> </w:t>
      </w:r>
      <w:r w:rsidRPr="00273FF1">
        <w:rPr>
          <w:rFonts w:ascii="Times New Roman" w:hAnsi="Times New Roman"/>
          <w:sz w:val="20"/>
          <w:szCs w:val="20"/>
        </w:rPr>
        <w:t>- é a favor do projeto de lei? Sim, não, abstenção...</w:t>
      </w:r>
      <w:r w:rsidR="00F93F66">
        <w:rPr>
          <w:rFonts w:ascii="Times New Roman" w:hAnsi="Times New Roman"/>
          <w:sz w:val="20"/>
          <w:szCs w:val="20"/>
        </w:rPr>
        <w:t xml:space="preserve">,- </w:t>
      </w:r>
      <w:r w:rsidRPr="00273FF1">
        <w:rPr>
          <w:rFonts w:ascii="Times New Roman" w:hAnsi="Times New Roman"/>
          <w:sz w:val="20"/>
          <w:szCs w:val="20"/>
        </w:rPr>
        <w:t xml:space="preserve">isto é aberto, matérias deliberativas, agora aqui não é deliberação. A deliberação de </w:t>
      </w:r>
      <w:r w:rsidR="00273FF1" w:rsidRPr="00273FF1">
        <w:rPr>
          <w:rFonts w:ascii="Times New Roman" w:hAnsi="Times New Roman"/>
          <w:sz w:val="20"/>
          <w:szCs w:val="20"/>
        </w:rPr>
        <w:t>admitir a acusação ou não, essa será aberta, evidentemente aberta, depois no Senado Federal, se julga procedente, improcedente ou se arquiva a acusação, essa também será aberta, mas a eleição das Comissões se dá na forma regimental e isso é um tema interna corporis das Casas Legislativas. Não compete, numa visão minimalista de interferência, a nós aqui, glosarmos a possibilidade da Câmara dispor, já que a Constituição não o disse que ele tem que ser aberto ou fechado, que as ele</w:t>
      </w:r>
      <w:r w:rsidR="003F7A04">
        <w:rPr>
          <w:rFonts w:ascii="Times New Roman" w:hAnsi="Times New Roman"/>
          <w:sz w:val="20"/>
          <w:szCs w:val="20"/>
        </w:rPr>
        <w:t>ições lá possam ser abertas</w:t>
      </w:r>
      <w:r w:rsidR="00273FF1">
        <w:rPr>
          <w:rFonts w:ascii="Times New Roman" w:hAnsi="Times New Roman"/>
          <w:sz w:val="20"/>
          <w:szCs w:val="20"/>
        </w:rPr>
        <w:t>.</w:t>
      </w:r>
      <w:r w:rsidR="00891453">
        <w:rPr>
          <w:rFonts w:ascii="Times New Roman" w:hAnsi="Times New Roman"/>
          <w:sz w:val="20"/>
          <w:szCs w:val="20"/>
        </w:rPr>
        <w:t xml:space="preserve"> (BRASIL, 2015c, 02:47:41 – 02:49:31)</w:t>
      </w:r>
      <w:r w:rsidR="00891453">
        <w:rPr>
          <w:rStyle w:val="Refdenotaderodap"/>
          <w:rFonts w:ascii="Times New Roman" w:hAnsi="Times New Roman"/>
          <w:sz w:val="20"/>
          <w:szCs w:val="20"/>
        </w:rPr>
        <w:footnoteReference w:id="4"/>
      </w:r>
      <w:r w:rsidR="00891453">
        <w:rPr>
          <w:rFonts w:ascii="Times New Roman" w:hAnsi="Times New Roman"/>
          <w:sz w:val="20"/>
          <w:szCs w:val="20"/>
        </w:rPr>
        <w:t>.</w:t>
      </w:r>
    </w:p>
    <w:p w:rsidR="00770B5C" w:rsidRDefault="00770B5C"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 xml:space="preserve">As considerações efetuadas pelo Ministro Dias Toffoli foram salutares no sentido de evidenciar o desacerto da divergência no ponto em análise, evidenciando-se que a </w:t>
      </w:r>
      <w:r>
        <w:rPr>
          <w:rFonts w:ascii="Times New Roman" w:hAnsi="Times New Roman"/>
          <w:sz w:val="24"/>
          <w:szCs w:val="24"/>
        </w:rPr>
        <w:lastRenderedPageBreak/>
        <w:t>Constituição Federal não traz norma específica para dispor se o voto para a formação da Comissão Especial deve ser secreto ou aberto, tendo, no entanto delegado ao Regimento Interno essa atribuição</w:t>
      </w:r>
      <w:r w:rsidR="00132D95">
        <w:rPr>
          <w:rFonts w:ascii="Times New Roman" w:hAnsi="Times New Roman"/>
          <w:sz w:val="24"/>
          <w:szCs w:val="24"/>
        </w:rPr>
        <w:t>, que por sua vez, previu a votação secreta nas eleições, como aquela prevista</w:t>
      </w:r>
      <w:r w:rsidR="00834F78">
        <w:rPr>
          <w:rFonts w:ascii="Times New Roman" w:hAnsi="Times New Roman"/>
          <w:sz w:val="24"/>
          <w:szCs w:val="24"/>
        </w:rPr>
        <w:t xml:space="preserve"> pela Lei nº 1.079/50</w:t>
      </w:r>
      <w:r w:rsidR="00132D95">
        <w:rPr>
          <w:rFonts w:ascii="Times New Roman" w:hAnsi="Times New Roman"/>
          <w:sz w:val="24"/>
          <w:szCs w:val="24"/>
        </w:rPr>
        <w:t xml:space="preserve"> para criar a Comissão</w:t>
      </w:r>
      <w:r w:rsidR="00834F78">
        <w:rPr>
          <w:rFonts w:ascii="Times New Roman" w:hAnsi="Times New Roman"/>
          <w:sz w:val="24"/>
          <w:szCs w:val="24"/>
        </w:rPr>
        <w:t xml:space="preserve"> Especial.</w:t>
      </w:r>
    </w:p>
    <w:p w:rsidR="00834F78" w:rsidRDefault="00834F78"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Além disso, importante</w:t>
      </w:r>
      <w:r w:rsidR="002D07C1">
        <w:rPr>
          <w:rFonts w:ascii="Times New Roman" w:hAnsi="Times New Roman"/>
          <w:sz w:val="24"/>
          <w:szCs w:val="24"/>
        </w:rPr>
        <w:t xml:space="preserve"> e acertada</w:t>
      </w:r>
      <w:r>
        <w:rPr>
          <w:rFonts w:ascii="Times New Roman" w:hAnsi="Times New Roman"/>
          <w:sz w:val="24"/>
          <w:szCs w:val="24"/>
        </w:rPr>
        <w:t xml:space="preserve"> a consideração do Ministro Dias Toffolli</w:t>
      </w:r>
      <w:r w:rsidR="000B27FB">
        <w:rPr>
          <w:rFonts w:ascii="Times New Roman" w:hAnsi="Times New Roman"/>
          <w:sz w:val="24"/>
          <w:szCs w:val="24"/>
        </w:rPr>
        <w:t>,</w:t>
      </w:r>
      <w:r w:rsidR="003F7A04">
        <w:rPr>
          <w:rFonts w:ascii="Times New Roman" w:hAnsi="Times New Roman"/>
          <w:sz w:val="24"/>
          <w:szCs w:val="24"/>
        </w:rPr>
        <w:t xml:space="preserve"> </w:t>
      </w:r>
      <w:r w:rsidR="002D07C1">
        <w:rPr>
          <w:rFonts w:ascii="Times New Roman" w:hAnsi="Times New Roman"/>
          <w:sz w:val="24"/>
          <w:szCs w:val="24"/>
        </w:rPr>
        <w:t>de que, diante das normas jurídicas em comento, no âmbito do Parlamento, apenas as matérias deliberativas devem ser objeto de votação aberta, ao contrário das eleições, que devem acontecer utilizando-se o voto secreto.</w:t>
      </w:r>
    </w:p>
    <w:p w:rsidR="002D07C1" w:rsidRDefault="002D07C1"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 xml:space="preserve">Assim, os fundamentos utilizados pelo Ministro Luís Roberto Barroso, de que a votação deve ser aberta por força dos Princípios Democrático, Representativo e Republicano não têm o condão de tolher uma legítima e expressa vontade do Legislador Constituinte Originário de delegar ao Regimento Interno o poder </w:t>
      </w:r>
      <w:r w:rsidR="002E4492">
        <w:rPr>
          <w:rFonts w:ascii="Times New Roman" w:hAnsi="Times New Roman"/>
          <w:sz w:val="24"/>
          <w:szCs w:val="24"/>
        </w:rPr>
        <w:t>para disciplinar a respeito das Comissões nas Casas do Congresso Nacional.</w:t>
      </w:r>
    </w:p>
    <w:p w:rsidR="002E4492" w:rsidRDefault="002E4492"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Nessa senda, temos que o Regimento Interno, com amparo na Constituição Federal, entendeu por bem privilegiar a liberd</w:t>
      </w:r>
      <w:r w:rsidR="00B5338E">
        <w:rPr>
          <w:rFonts w:ascii="Times New Roman" w:hAnsi="Times New Roman"/>
          <w:sz w:val="24"/>
          <w:szCs w:val="24"/>
        </w:rPr>
        <w:t>ade de consciência</w:t>
      </w:r>
      <w:r w:rsidR="008235F6">
        <w:rPr>
          <w:rFonts w:ascii="Times New Roman" w:hAnsi="Times New Roman"/>
          <w:sz w:val="24"/>
          <w:szCs w:val="24"/>
        </w:rPr>
        <w:t xml:space="preserve"> e a independência do Parlamentar, no exercício do voto eletivo.</w:t>
      </w:r>
    </w:p>
    <w:p w:rsidR="008235F6" w:rsidRDefault="008235F6"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Por todo o exposto, resta evidente que o Supremo Tribunal Federal desprezou a Constituição Federal e, mais uma vez, invadiu o âmbito de atuação do Poder Legislativo, não sendo o argumento de que</w:t>
      </w:r>
      <w:r w:rsidR="00B04064">
        <w:rPr>
          <w:rFonts w:ascii="Times New Roman" w:hAnsi="Times New Roman"/>
          <w:sz w:val="24"/>
          <w:szCs w:val="24"/>
        </w:rPr>
        <w:t xml:space="preserve"> se privilegiou a Segurança Jurídica,</w:t>
      </w:r>
      <w:r>
        <w:rPr>
          <w:rFonts w:ascii="Times New Roman" w:hAnsi="Times New Roman"/>
          <w:sz w:val="24"/>
          <w:szCs w:val="24"/>
        </w:rPr>
        <w:t xml:space="preserve"> repetindo-se o posicionamento adotado pela Câmar</w:t>
      </w:r>
      <w:r w:rsidR="00B04064">
        <w:rPr>
          <w:rFonts w:ascii="Times New Roman" w:hAnsi="Times New Roman"/>
          <w:sz w:val="24"/>
          <w:szCs w:val="24"/>
        </w:rPr>
        <w:t>a dos Deputados em 1992,</w:t>
      </w:r>
      <w:r>
        <w:rPr>
          <w:rFonts w:ascii="Times New Roman" w:hAnsi="Times New Roman"/>
          <w:sz w:val="24"/>
          <w:szCs w:val="24"/>
        </w:rPr>
        <w:t xml:space="preserve"> apto a justificar tal posicionamento i</w:t>
      </w:r>
      <w:r w:rsidR="00AC0DAF">
        <w:rPr>
          <w:rFonts w:ascii="Times New Roman" w:hAnsi="Times New Roman"/>
          <w:sz w:val="24"/>
          <w:szCs w:val="24"/>
        </w:rPr>
        <w:t>nvasivo da Suprema Corte, pois</w:t>
      </w:r>
      <w:r>
        <w:rPr>
          <w:rFonts w:ascii="Times New Roman" w:hAnsi="Times New Roman"/>
          <w:sz w:val="24"/>
          <w:szCs w:val="24"/>
        </w:rPr>
        <w:t xml:space="preserve"> o princípio constitucional em tela é vitalizado acima de tudo pelo respeito ao Ordenamento Jurídico e, por consequência, à Separação dos Poderes.</w:t>
      </w:r>
    </w:p>
    <w:p w:rsidR="00673A8C" w:rsidRDefault="00673A8C" w:rsidP="00093872">
      <w:pPr>
        <w:pStyle w:val="Padro"/>
        <w:spacing w:after="0" w:line="360" w:lineRule="auto"/>
        <w:jc w:val="both"/>
        <w:rPr>
          <w:rFonts w:ascii="Times New Roman" w:hAnsi="Times New Roman"/>
          <w:sz w:val="24"/>
          <w:szCs w:val="24"/>
        </w:rPr>
      </w:pPr>
    </w:p>
    <w:p w:rsidR="00D85364" w:rsidRDefault="00D85364" w:rsidP="00673A8C">
      <w:pPr>
        <w:pStyle w:val="Ttulo2"/>
      </w:pPr>
      <w:r w:rsidRPr="00D85364">
        <w:t>3.3 DAS CANDIDATURAS AVULSAS PARA A FORMAÇÃO DA COMISSÃO ESPECIAL NA CÂMARA DOS DEPUTADOS</w:t>
      </w:r>
    </w:p>
    <w:p w:rsidR="00673A8C" w:rsidRDefault="00D85364" w:rsidP="00093872">
      <w:pPr>
        <w:pStyle w:val="Padro"/>
        <w:spacing w:after="0" w:line="360" w:lineRule="auto"/>
        <w:jc w:val="both"/>
        <w:rPr>
          <w:rFonts w:ascii="Times New Roman" w:hAnsi="Times New Roman"/>
          <w:b/>
          <w:sz w:val="24"/>
          <w:szCs w:val="24"/>
        </w:rPr>
      </w:pPr>
      <w:r>
        <w:rPr>
          <w:rFonts w:ascii="Times New Roman" w:hAnsi="Times New Roman"/>
          <w:b/>
          <w:sz w:val="24"/>
          <w:szCs w:val="24"/>
        </w:rPr>
        <w:tab/>
      </w:r>
    </w:p>
    <w:p w:rsidR="00D85364" w:rsidRDefault="00D85364" w:rsidP="00673A8C">
      <w:pPr>
        <w:pStyle w:val="Padro"/>
        <w:spacing w:after="0" w:line="360" w:lineRule="auto"/>
        <w:ind w:firstLine="709"/>
        <w:jc w:val="both"/>
        <w:rPr>
          <w:rFonts w:ascii="Times New Roman" w:hAnsi="Times New Roman"/>
          <w:sz w:val="24"/>
          <w:szCs w:val="24"/>
        </w:rPr>
      </w:pPr>
      <w:r>
        <w:rPr>
          <w:rFonts w:ascii="Times New Roman" w:hAnsi="Times New Roman"/>
          <w:sz w:val="24"/>
          <w:szCs w:val="24"/>
        </w:rPr>
        <w:t>Outra divergência aberta pelo Ministro Luís Roberto Barroso em relação ao voto do Relator Edson Fachin ocorreu na análise de outra cautelar incidental requerida pelo PCdoB na ADPF 378</w:t>
      </w:r>
      <w:r w:rsidR="005962DD">
        <w:rPr>
          <w:rFonts w:ascii="Times New Roman" w:hAnsi="Times New Roman"/>
          <w:sz w:val="24"/>
          <w:szCs w:val="24"/>
        </w:rPr>
        <w:t>, consistente no pedido de que o Supremo Tribunal Federal garantisse que a formação da Comissão Especial ocorreria mediante a indicação dos líderes dos Partidos Políticos integrantes da Câmara dos Deputados.</w:t>
      </w:r>
    </w:p>
    <w:p w:rsidR="005962DD" w:rsidRDefault="005962DD"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 xml:space="preserve">Com o julgamento, restou-se acolhido o pedido Autoral, nos termos da divergência, sendo utilizada tal decisão como mais um motivo para anular a Comissão Especial formada para </w:t>
      </w:r>
      <w:r w:rsidR="00EE72A5">
        <w:rPr>
          <w:rFonts w:ascii="Times New Roman" w:hAnsi="Times New Roman"/>
          <w:sz w:val="24"/>
          <w:szCs w:val="24"/>
        </w:rPr>
        <w:t>analisar a denúncia contra a então Presidente Dilma Rousseff</w:t>
      </w:r>
      <w:r w:rsidR="004A002B">
        <w:rPr>
          <w:rFonts w:ascii="Times New Roman" w:hAnsi="Times New Roman"/>
          <w:sz w:val="24"/>
          <w:szCs w:val="24"/>
        </w:rPr>
        <w:t xml:space="preserve">, que havia sido constituída </w:t>
      </w:r>
      <w:r w:rsidR="004A002B">
        <w:rPr>
          <w:rFonts w:ascii="Times New Roman" w:hAnsi="Times New Roman"/>
          <w:sz w:val="24"/>
          <w:szCs w:val="24"/>
        </w:rPr>
        <w:lastRenderedPageBreak/>
        <w:t>através de voto secreto e com a apres</w:t>
      </w:r>
      <w:r w:rsidR="00196C83">
        <w:rPr>
          <w:rFonts w:ascii="Times New Roman" w:hAnsi="Times New Roman"/>
          <w:sz w:val="24"/>
          <w:szCs w:val="24"/>
        </w:rPr>
        <w:t>entação de candidatur</w:t>
      </w:r>
      <w:r w:rsidR="00891EF9">
        <w:rPr>
          <w:rFonts w:ascii="Times New Roman" w:hAnsi="Times New Roman"/>
          <w:sz w:val="24"/>
          <w:szCs w:val="24"/>
        </w:rPr>
        <w:t>as avulsas, ou seja, sem a participação</w:t>
      </w:r>
      <w:r w:rsidR="00196C83">
        <w:rPr>
          <w:rFonts w:ascii="Times New Roman" w:hAnsi="Times New Roman"/>
          <w:sz w:val="24"/>
          <w:szCs w:val="24"/>
        </w:rPr>
        <w:t xml:space="preserve"> do Partido Político.</w:t>
      </w:r>
    </w:p>
    <w:p w:rsidR="005962DD" w:rsidRDefault="005962DD"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Ao proferir o seu voto, o Ministro Edson Fachin (2015) asseverou:</w:t>
      </w:r>
    </w:p>
    <w:p w:rsidR="005962DD" w:rsidRDefault="005962DD" w:rsidP="00673A8C">
      <w:pPr>
        <w:pStyle w:val="Padro"/>
        <w:spacing w:before="240" w:after="240" w:line="240" w:lineRule="auto"/>
        <w:ind w:left="2268"/>
        <w:jc w:val="both"/>
        <w:rPr>
          <w:rFonts w:ascii="Times New Roman" w:hAnsi="Times New Roman"/>
          <w:sz w:val="20"/>
          <w:szCs w:val="20"/>
        </w:rPr>
      </w:pPr>
      <w:r w:rsidRPr="005962DD">
        <w:rPr>
          <w:rFonts w:ascii="Times New Roman" w:hAnsi="Times New Roman"/>
          <w:sz w:val="20"/>
          <w:szCs w:val="20"/>
        </w:rPr>
        <w:t>Não há como acolher o pedido incidental da parte autora no sentido de “garantir que os partidos políticos indiquem, por meio de seus líderes, os integrantes da comissão especial”. Isso porque a escolha de membros dessa comissão deve respeitar os preceitos constitucionais e legais, especialmente o sufrágio e a participação de todos os partidos. No caso, seja a indicação feita por líderes a ser submetida à votação perante o Plenário da Câmara dos Deputados, seja a concorrência entre chapas oficial e avulsa, ambas as formas satisfazem os c</w:t>
      </w:r>
      <w:r>
        <w:rPr>
          <w:rFonts w:ascii="Times New Roman" w:hAnsi="Times New Roman"/>
          <w:sz w:val="20"/>
          <w:szCs w:val="20"/>
        </w:rPr>
        <w:t>ritérios formativos da comissão.</w:t>
      </w:r>
      <w:r w:rsidR="00891453">
        <w:rPr>
          <w:rFonts w:ascii="Times New Roman" w:hAnsi="Times New Roman"/>
          <w:sz w:val="20"/>
          <w:szCs w:val="20"/>
        </w:rPr>
        <w:t xml:space="preserve"> (BRASIL, 2015a, p.73).</w:t>
      </w:r>
    </w:p>
    <w:p w:rsidR="005962DD" w:rsidRDefault="005962DD"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 xml:space="preserve">Da análise da argumentação jurídica do Relator, é perceptível que Sua Excelência </w:t>
      </w:r>
      <w:r w:rsidR="004A002B">
        <w:rPr>
          <w:rFonts w:ascii="Times New Roman" w:hAnsi="Times New Roman"/>
          <w:sz w:val="24"/>
          <w:szCs w:val="24"/>
        </w:rPr>
        <w:t xml:space="preserve">entendeu que a apresentação de candidatura avulsa para a formação da Comissão Especial do </w:t>
      </w:r>
      <w:r w:rsidR="004A002B" w:rsidRPr="00901E69">
        <w:rPr>
          <w:rFonts w:ascii="Times New Roman" w:hAnsi="Times New Roman"/>
          <w:i/>
          <w:sz w:val="24"/>
          <w:szCs w:val="24"/>
        </w:rPr>
        <w:t>Impeachment</w:t>
      </w:r>
      <w:r w:rsidR="004A002B">
        <w:rPr>
          <w:rFonts w:ascii="Times New Roman" w:hAnsi="Times New Roman"/>
          <w:sz w:val="24"/>
          <w:szCs w:val="24"/>
        </w:rPr>
        <w:t xml:space="preserve"> é algo legítimo e lícito, pois o que deve ser observado são as garantias do sufrágio e da representação proporcional de todos os Partidos Políticos.</w:t>
      </w:r>
    </w:p>
    <w:p w:rsidR="004A002B" w:rsidRDefault="004A002B"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Ao discordar, o Ministro Luís Roberto Barroso</w:t>
      </w:r>
      <w:r w:rsidR="007959F8">
        <w:rPr>
          <w:rFonts w:ascii="Times New Roman" w:hAnsi="Times New Roman"/>
          <w:sz w:val="24"/>
          <w:szCs w:val="24"/>
        </w:rPr>
        <w:t xml:space="preserve"> (2015)</w:t>
      </w:r>
      <w:r>
        <w:rPr>
          <w:rFonts w:ascii="Times New Roman" w:hAnsi="Times New Roman"/>
          <w:sz w:val="24"/>
          <w:szCs w:val="24"/>
        </w:rPr>
        <w:t xml:space="preserve"> pontuou:</w:t>
      </w:r>
    </w:p>
    <w:p w:rsidR="004A002B" w:rsidRDefault="00E544AD" w:rsidP="00673A8C">
      <w:pPr>
        <w:pStyle w:val="Padro"/>
        <w:spacing w:before="240" w:after="240" w:line="240" w:lineRule="auto"/>
        <w:ind w:left="2268"/>
        <w:jc w:val="both"/>
        <w:rPr>
          <w:rFonts w:ascii="Times New Roman" w:hAnsi="Times New Roman"/>
          <w:sz w:val="20"/>
          <w:szCs w:val="20"/>
        </w:rPr>
      </w:pPr>
      <w:r w:rsidRPr="00E544AD">
        <w:rPr>
          <w:rFonts w:ascii="Times New Roman" w:hAnsi="Times New Roman"/>
          <w:sz w:val="20"/>
          <w:szCs w:val="20"/>
        </w:rPr>
        <w:t>É incompatível com o art. 58 e § 1º da Constituição que os representantes dos partidos políticos ou blocos parlamentares deixem de ser indicados pelos líderes, na forma do Regimento Interno da Câmara dos Deputados, para serem escolhidos de fora para dentro, pelo Plenário, em viola</w:t>
      </w:r>
      <w:r>
        <w:rPr>
          <w:rFonts w:ascii="Times New Roman" w:hAnsi="Times New Roman"/>
          <w:sz w:val="20"/>
          <w:szCs w:val="20"/>
        </w:rPr>
        <w:t>ção à autonomia partidária.</w:t>
      </w:r>
      <w:r w:rsidR="00891453">
        <w:rPr>
          <w:rFonts w:ascii="Times New Roman" w:hAnsi="Times New Roman"/>
          <w:sz w:val="20"/>
          <w:szCs w:val="20"/>
        </w:rPr>
        <w:t xml:space="preserve"> (BRASIL, 2015b, p.3).</w:t>
      </w:r>
    </w:p>
    <w:p w:rsidR="00B04064" w:rsidRDefault="00B04064"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O art. 58, caput</w:t>
      </w:r>
      <w:r w:rsidR="001D106D">
        <w:rPr>
          <w:rFonts w:ascii="Times New Roman" w:hAnsi="Times New Roman"/>
          <w:sz w:val="24"/>
          <w:szCs w:val="24"/>
        </w:rPr>
        <w:t>,</w:t>
      </w:r>
      <w:r>
        <w:rPr>
          <w:rFonts w:ascii="Times New Roman" w:hAnsi="Times New Roman"/>
          <w:sz w:val="24"/>
          <w:szCs w:val="24"/>
        </w:rPr>
        <w:t xml:space="preserve"> da Constituição Federal, anteriormente referido nesta pesquisa, dispõe “O Congresso Nacional e suas Casas terão comissões permanentes e temporárias, constituídas na forma e com as atribuições previstas no respectivo regimento ou no ato de que resultar sua criação”</w:t>
      </w:r>
      <w:r w:rsidR="00891453">
        <w:rPr>
          <w:rFonts w:ascii="Times New Roman" w:hAnsi="Times New Roman"/>
          <w:sz w:val="24"/>
          <w:szCs w:val="24"/>
        </w:rPr>
        <w:t xml:space="preserve"> (BRASIL, 1988, s/p)</w:t>
      </w:r>
      <w:r>
        <w:rPr>
          <w:rFonts w:ascii="Times New Roman" w:hAnsi="Times New Roman"/>
          <w:sz w:val="24"/>
          <w:szCs w:val="24"/>
        </w:rPr>
        <w:t>.</w:t>
      </w:r>
    </w:p>
    <w:p w:rsidR="003D0515" w:rsidRDefault="00B04064"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 xml:space="preserve">Ao complementar o referido dispositivo constitucional, o §1º </w:t>
      </w:r>
      <w:r w:rsidR="003D0515">
        <w:rPr>
          <w:rFonts w:ascii="Times New Roman" w:hAnsi="Times New Roman"/>
          <w:sz w:val="24"/>
          <w:szCs w:val="24"/>
        </w:rPr>
        <w:t>assevera “Na constituição das Mesas e de cada Comissão, é assegurada, tanto quanto possível, a representação proporcional dos partidos ou dos blocos parlamentares que participam da respectiva Casa”</w:t>
      </w:r>
      <w:r w:rsidR="00891453">
        <w:rPr>
          <w:rFonts w:ascii="Times New Roman" w:hAnsi="Times New Roman"/>
          <w:sz w:val="24"/>
          <w:szCs w:val="24"/>
        </w:rPr>
        <w:t xml:space="preserve"> (BRASIL, 1988, s/p)</w:t>
      </w:r>
      <w:r w:rsidR="003D0515">
        <w:rPr>
          <w:rFonts w:ascii="Times New Roman" w:hAnsi="Times New Roman"/>
          <w:sz w:val="24"/>
          <w:szCs w:val="24"/>
        </w:rPr>
        <w:t>.</w:t>
      </w:r>
    </w:p>
    <w:p w:rsidR="00E544AD" w:rsidRDefault="003D0515"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Assim, da referida norma constitucional se extrai que o</w:t>
      </w:r>
      <w:r w:rsidR="00502D61">
        <w:rPr>
          <w:rFonts w:ascii="Times New Roman" w:hAnsi="Times New Roman"/>
          <w:sz w:val="24"/>
          <w:szCs w:val="24"/>
        </w:rPr>
        <w:t xml:space="preserve"> Legislador</w:t>
      </w:r>
      <w:r>
        <w:rPr>
          <w:rFonts w:ascii="Times New Roman" w:hAnsi="Times New Roman"/>
          <w:sz w:val="24"/>
          <w:szCs w:val="24"/>
        </w:rPr>
        <w:t xml:space="preserve"> Constituinte Originário buscou garantir o equilíbrio entre os</w:t>
      </w:r>
      <w:r w:rsidR="00502D61">
        <w:rPr>
          <w:rFonts w:ascii="Times New Roman" w:hAnsi="Times New Roman"/>
          <w:sz w:val="24"/>
          <w:szCs w:val="24"/>
        </w:rPr>
        <w:t xml:space="preserve"> atores componentes das Mesas e das Comissões nas Casas Legislativas, sejam eles os</w:t>
      </w:r>
      <w:r>
        <w:rPr>
          <w:rFonts w:ascii="Times New Roman" w:hAnsi="Times New Roman"/>
          <w:sz w:val="24"/>
          <w:szCs w:val="24"/>
        </w:rPr>
        <w:t xml:space="preserve"> Partido</w:t>
      </w:r>
      <w:r w:rsidR="00502D61">
        <w:rPr>
          <w:rFonts w:ascii="Times New Roman" w:hAnsi="Times New Roman"/>
          <w:sz w:val="24"/>
          <w:szCs w:val="24"/>
        </w:rPr>
        <w:t>s Políticos ou os blocos parlamentares.</w:t>
      </w:r>
    </w:p>
    <w:p w:rsidR="00502D61" w:rsidRDefault="00502D61"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Entretanto, ao contrário do que foi consignado pelo Ministro Luís Roberto Barroso, não há nas normas constitucionais transcritas qualquer disposição no sentido de assegurar que os representantes dos Partidos Políticos ou dos Blocos parlamentares têm que ser necessariamente indicados pelos líderes. Veja-se que só é exigida a proporcionalidade!</w:t>
      </w:r>
    </w:p>
    <w:p w:rsidR="00502D61" w:rsidRDefault="009F2416"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Além disso, no tópico anterior ficou demonstrado que a norma inscrita no art. 19 da Lei nº 1.079/50 define como sendo eletiva a forma de constituição da Comissão Especial do </w:t>
      </w:r>
      <w:r w:rsidRPr="009635CC">
        <w:rPr>
          <w:rFonts w:ascii="Times New Roman" w:hAnsi="Times New Roman"/>
          <w:i/>
          <w:sz w:val="24"/>
          <w:szCs w:val="24"/>
        </w:rPr>
        <w:t>Impeachment</w:t>
      </w:r>
      <w:r>
        <w:rPr>
          <w:rFonts w:ascii="Times New Roman" w:hAnsi="Times New Roman"/>
          <w:sz w:val="24"/>
          <w:szCs w:val="24"/>
        </w:rPr>
        <w:t xml:space="preserve"> na Câmara dos Deputados</w:t>
      </w:r>
      <w:r w:rsidR="00B352DF">
        <w:rPr>
          <w:rFonts w:ascii="Times New Roman" w:hAnsi="Times New Roman"/>
          <w:sz w:val="24"/>
          <w:szCs w:val="24"/>
        </w:rPr>
        <w:t xml:space="preserve">, para o que fica evidente </w:t>
      </w:r>
      <w:r w:rsidR="00DD311E">
        <w:rPr>
          <w:rFonts w:ascii="Times New Roman" w:hAnsi="Times New Roman"/>
          <w:sz w:val="24"/>
          <w:szCs w:val="24"/>
        </w:rPr>
        <w:t>que a indicação por líderes</w:t>
      </w:r>
      <w:r w:rsidR="00FB02E8">
        <w:rPr>
          <w:rFonts w:ascii="Times New Roman" w:hAnsi="Times New Roman"/>
          <w:sz w:val="24"/>
          <w:szCs w:val="24"/>
        </w:rPr>
        <w:t xml:space="preserve">, sem </w:t>
      </w:r>
      <w:r w:rsidR="00DD311E">
        <w:rPr>
          <w:rFonts w:ascii="Times New Roman" w:hAnsi="Times New Roman"/>
          <w:sz w:val="24"/>
          <w:szCs w:val="24"/>
        </w:rPr>
        <w:t>submissão à votação,</w:t>
      </w:r>
      <w:r w:rsidR="00FA2CC5">
        <w:rPr>
          <w:rFonts w:ascii="Times New Roman" w:hAnsi="Times New Roman"/>
          <w:sz w:val="24"/>
          <w:szCs w:val="24"/>
        </w:rPr>
        <w:t xml:space="preserve"> viola o comando legal</w:t>
      </w:r>
      <w:r w:rsidR="00DD311E">
        <w:rPr>
          <w:rFonts w:ascii="Times New Roman" w:hAnsi="Times New Roman"/>
          <w:sz w:val="24"/>
          <w:szCs w:val="24"/>
        </w:rPr>
        <w:t>.</w:t>
      </w:r>
    </w:p>
    <w:p w:rsidR="00DD311E" w:rsidRDefault="00DD311E"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Por oportuno, cabe trazer à colação trecho do voto oral do Ministro Dias Toffoli</w:t>
      </w:r>
      <w:r w:rsidR="007344FF">
        <w:rPr>
          <w:rFonts w:ascii="Times New Roman" w:hAnsi="Times New Roman"/>
          <w:sz w:val="24"/>
          <w:szCs w:val="24"/>
        </w:rPr>
        <w:t xml:space="preserve"> (</w:t>
      </w:r>
      <w:r w:rsidR="00975F53" w:rsidRPr="00975F53">
        <w:rPr>
          <w:rFonts w:ascii="Times New Roman" w:hAnsi="Times New Roman"/>
          <w:sz w:val="24"/>
          <w:szCs w:val="24"/>
        </w:rPr>
        <w:t>2015</w:t>
      </w:r>
      <w:r w:rsidR="00291D79" w:rsidRPr="00975F53">
        <w:rPr>
          <w:rFonts w:ascii="Times New Roman" w:hAnsi="Times New Roman"/>
          <w:sz w:val="24"/>
          <w:szCs w:val="24"/>
        </w:rPr>
        <w:t>)</w:t>
      </w:r>
      <w:r w:rsidRPr="00975F53">
        <w:rPr>
          <w:rFonts w:ascii="Times New Roman" w:hAnsi="Times New Roman"/>
          <w:sz w:val="24"/>
          <w:szCs w:val="24"/>
        </w:rPr>
        <w:t>,</w:t>
      </w:r>
      <w:r>
        <w:rPr>
          <w:rFonts w:ascii="Times New Roman" w:hAnsi="Times New Roman"/>
          <w:sz w:val="24"/>
          <w:szCs w:val="24"/>
        </w:rPr>
        <w:t xml:space="preserve"> ao discordar do posicionamento do Ministro Luís Roberto Barroso e acompanhar o Relator:</w:t>
      </w:r>
    </w:p>
    <w:p w:rsidR="00A862AF" w:rsidRPr="005C3CF1" w:rsidRDefault="00A862AF" w:rsidP="00673A8C">
      <w:pPr>
        <w:pStyle w:val="Padro"/>
        <w:spacing w:before="240" w:after="240" w:line="240" w:lineRule="auto"/>
        <w:ind w:left="2268"/>
        <w:jc w:val="both"/>
        <w:rPr>
          <w:rFonts w:ascii="Times New Roman" w:hAnsi="Times New Roman"/>
          <w:sz w:val="20"/>
          <w:szCs w:val="20"/>
        </w:rPr>
      </w:pPr>
      <w:r w:rsidRPr="005C3CF1">
        <w:rPr>
          <w:rFonts w:ascii="Times New Roman" w:hAnsi="Times New Roman"/>
          <w:sz w:val="20"/>
          <w:szCs w:val="20"/>
        </w:rPr>
        <w:t>Os Eminentes Deputados aqui presentes sabem muito bem que a candidatura avulsa é da cultura daquela Casa..., não há como negar, para todas as eleições para a composição de Mesa diretiva, de comissões, se ela é eletiva,</w:t>
      </w:r>
      <w:r w:rsidR="00D66990" w:rsidRPr="005C3CF1">
        <w:rPr>
          <w:rFonts w:ascii="Times New Roman" w:hAnsi="Times New Roman"/>
          <w:sz w:val="20"/>
          <w:szCs w:val="20"/>
        </w:rPr>
        <w:t xml:space="preserve"> ela</w:t>
      </w:r>
      <w:r w:rsidRPr="005C3CF1">
        <w:rPr>
          <w:rFonts w:ascii="Times New Roman" w:hAnsi="Times New Roman"/>
          <w:sz w:val="20"/>
          <w:szCs w:val="20"/>
        </w:rPr>
        <w:t xml:space="preserve"> é passível de ter candidatos avulsos, que internamente no seu Partido</w:t>
      </w:r>
      <w:r w:rsidR="00D66990" w:rsidRPr="005C3CF1">
        <w:rPr>
          <w:rFonts w:ascii="Times New Roman" w:hAnsi="Times New Roman"/>
          <w:sz w:val="20"/>
          <w:szCs w:val="20"/>
        </w:rPr>
        <w:t xml:space="preserve"> vão a disputar com outro do seu mesmo Partido muitas vezes, e as vezes ganham, como eu citei aqui Inocêncio Oliveira que ganhou por diversas vezes no seu Partido do candidato oficial do Partido que era apresentado pra disputar. Nós vamos entrar nesse tema estritamente interna corporis? Com a devida vênia, pelo menos nesse caso aqui, das candidaturas avulsas, vamos respeitar a tradição</w:t>
      </w:r>
      <w:r w:rsidR="00284507">
        <w:rPr>
          <w:rFonts w:ascii="Times New Roman" w:hAnsi="Times New Roman"/>
          <w:sz w:val="20"/>
          <w:szCs w:val="20"/>
        </w:rPr>
        <w:t xml:space="preserve"> da Casa Legislativa</w:t>
      </w:r>
      <w:r w:rsidR="005C3CF1" w:rsidRPr="005C3CF1">
        <w:rPr>
          <w:rFonts w:ascii="Times New Roman" w:hAnsi="Times New Roman"/>
          <w:sz w:val="20"/>
          <w:szCs w:val="20"/>
        </w:rPr>
        <w:t>.</w:t>
      </w:r>
      <w:r w:rsidR="00975F53">
        <w:rPr>
          <w:rFonts w:ascii="Times New Roman" w:hAnsi="Times New Roman"/>
          <w:sz w:val="20"/>
          <w:szCs w:val="20"/>
        </w:rPr>
        <w:t xml:space="preserve"> (BRASIL, 2015c, 02:51:56 – 02:53:04).</w:t>
      </w:r>
    </w:p>
    <w:p w:rsidR="00DD311E" w:rsidRDefault="005C3CF1"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E prosseguiu o Ministro Dias Toffolli</w:t>
      </w:r>
      <w:r w:rsidR="00A64AF0">
        <w:rPr>
          <w:rFonts w:ascii="Times New Roman" w:hAnsi="Times New Roman"/>
          <w:sz w:val="24"/>
          <w:szCs w:val="24"/>
        </w:rPr>
        <w:t xml:space="preserve"> </w:t>
      </w:r>
      <w:r w:rsidR="00291D79" w:rsidRPr="00975F53">
        <w:rPr>
          <w:rFonts w:ascii="Times New Roman" w:hAnsi="Times New Roman"/>
          <w:sz w:val="24"/>
          <w:szCs w:val="24"/>
        </w:rPr>
        <w:t>(</w:t>
      </w:r>
      <w:r w:rsidR="00975F53" w:rsidRPr="00975F53">
        <w:rPr>
          <w:rFonts w:ascii="Times New Roman" w:hAnsi="Times New Roman"/>
          <w:sz w:val="24"/>
          <w:szCs w:val="24"/>
        </w:rPr>
        <w:t>2015</w:t>
      </w:r>
      <w:r w:rsidR="00AB67C3" w:rsidRPr="00975F53">
        <w:rPr>
          <w:rFonts w:ascii="Times New Roman" w:hAnsi="Times New Roman"/>
          <w:sz w:val="24"/>
          <w:szCs w:val="24"/>
        </w:rPr>
        <w:t>)</w:t>
      </w:r>
      <w:r w:rsidRPr="00975F53">
        <w:rPr>
          <w:rFonts w:ascii="Times New Roman" w:hAnsi="Times New Roman"/>
          <w:sz w:val="24"/>
          <w:szCs w:val="24"/>
        </w:rPr>
        <w:t>:</w:t>
      </w:r>
    </w:p>
    <w:p w:rsidR="005C3CF1" w:rsidRPr="00063CF5" w:rsidRDefault="00063CF5" w:rsidP="00673A8C">
      <w:pPr>
        <w:pStyle w:val="Padro"/>
        <w:spacing w:before="240" w:after="240" w:line="240" w:lineRule="auto"/>
        <w:ind w:left="2268"/>
        <w:jc w:val="both"/>
        <w:rPr>
          <w:rFonts w:ascii="Times New Roman" w:hAnsi="Times New Roman"/>
          <w:sz w:val="20"/>
          <w:szCs w:val="20"/>
        </w:rPr>
      </w:pPr>
      <w:r w:rsidRPr="00063CF5">
        <w:rPr>
          <w:rFonts w:ascii="Times New Roman" w:hAnsi="Times New Roman"/>
          <w:sz w:val="20"/>
          <w:szCs w:val="20"/>
        </w:rPr>
        <w:t>Já foi trazido aqui a eleição de Luís Eduardo Magalhães em 1995, em Mandado de Segurança, e essa Corte já disse que a única coisa que pode ser glosada aqui é a proporcionalidade...candidatura avulsa não, candidatura avulsa é interna corporis e já tem jurisprudên</w:t>
      </w:r>
      <w:r w:rsidR="00284507">
        <w:rPr>
          <w:rFonts w:ascii="Times New Roman" w:hAnsi="Times New Roman"/>
          <w:sz w:val="20"/>
          <w:szCs w:val="20"/>
        </w:rPr>
        <w:t>cia da Corte nesse sentido</w:t>
      </w:r>
      <w:r w:rsidR="00673A8C">
        <w:rPr>
          <w:rFonts w:ascii="Times New Roman" w:hAnsi="Times New Roman"/>
          <w:sz w:val="20"/>
          <w:szCs w:val="20"/>
        </w:rPr>
        <w:t>.</w:t>
      </w:r>
      <w:r w:rsidR="00975F53">
        <w:rPr>
          <w:rFonts w:ascii="Times New Roman" w:hAnsi="Times New Roman"/>
          <w:sz w:val="20"/>
          <w:szCs w:val="20"/>
        </w:rPr>
        <w:t xml:space="preserve"> (BRASIL, 2015c, 02:54:16 – 02:54:35).</w:t>
      </w:r>
    </w:p>
    <w:p w:rsidR="00502D61" w:rsidRDefault="00196C83"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Diante do voto do Ministro Dias Toffoli, percebemos que as candidaturas avulsas são comumente apresentadas na Câmara dos Deputados</w:t>
      </w:r>
      <w:r w:rsidR="00BB2322">
        <w:rPr>
          <w:rFonts w:ascii="Times New Roman" w:hAnsi="Times New Roman"/>
          <w:sz w:val="24"/>
          <w:szCs w:val="24"/>
        </w:rPr>
        <w:t>, sendo da cultura dessa Casa, já tendo o Supremo Tribunal Federal deliberado sobre a questão e pontuado que isso diz respeito ao âmbito interno do Poder Legislativo.</w:t>
      </w:r>
    </w:p>
    <w:p w:rsidR="00BB2322" w:rsidRDefault="00BB2322"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Em assim sendo, concluímos que a divergência vitoriosa do Ministro Luís Roberto Barroso voltou a incorrer em inconstitucionalidade, uma vez que, não tendo a Constituição Federal proibido as candidaturas avulsas, mas, apenas e tão somente</w:t>
      </w:r>
      <w:r w:rsidR="00F63B13">
        <w:rPr>
          <w:rFonts w:ascii="Times New Roman" w:hAnsi="Times New Roman"/>
          <w:sz w:val="24"/>
          <w:szCs w:val="24"/>
        </w:rPr>
        <w:t>,</w:t>
      </w:r>
      <w:r>
        <w:rPr>
          <w:rFonts w:ascii="Times New Roman" w:hAnsi="Times New Roman"/>
          <w:sz w:val="24"/>
          <w:szCs w:val="24"/>
        </w:rPr>
        <w:t xml:space="preserve"> exigido a proporcionalidade na composição da Comissão Especial</w:t>
      </w:r>
      <w:r w:rsidR="00F63B13">
        <w:rPr>
          <w:rFonts w:ascii="Times New Roman" w:hAnsi="Times New Roman"/>
          <w:sz w:val="24"/>
          <w:szCs w:val="24"/>
        </w:rPr>
        <w:t>, não poderia ter o Supremo Tribunal Federal desprezado o caráter eletivo da Comissão Especial, previsto pela Lei 1.079/50, o que configurou clara violação ao Princípio da Legalidade.</w:t>
      </w:r>
    </w:p>
    <w:p w:rsidR="00F63B13" w:rsidRDefault="00F63B13"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Demais disso, em sendo as</w:t>
      </w:r>
      <w:r w:rsidR="009A5B3C">
        <w:rPr>
          <w:rFonts w:ascii="Times New Roman" w:hAnsi="Times New Roman"/>
          <w:sz w:val="24"/>
          <w:szCs w:val="24"/>
        </w:rPr>
        <w:t xml:space="preserve"> candidaturas avulsas lícitas e legítimas de acordo com a cultura</w:t>
      </w:r>
      <w:r>
        <w:rPr>
          <w:rFonts w:ascii="Times New Roman" w:hAnsi="Times New Roman"/>
          <w:sz w:val="24"/>
          <w:szCs w:val="24"/>
        </w:rPr>
        <w:t xml:space="preserve"> do Parlamento, e, portanto,</w:t>
      </w:r>
      <w:r w:rsidR="009A5B3C">
        <w:rPr>
          <w:rFonts w:ascii="Times New Roman" w:hAnsi="Times New Roman"/>
          <w:sz w:val="24"/>
          <w:szCs w:val="24"/>
        </w:rPr>
        <w:t xml:space="preserve"> objeto de</w:t>
      </w:r>
      <w:r>
        <w:rPr>
          <w:rFonts w:ascii="Times New Roman" w:hAnsi="Times New Roman"/>
          <w:sz w:val="24"/>
          <w:szCs w:val="24"/>
        </w:rPr>
        <w:t xml:space="preserve"> tema de natureza interna corporis, voltou o Supremo Tribunal, através de uma postura invasiva, a desrespeitar o Princípio da Separação dos Poderes.</w:t>
      </w:r>
    </w:p>
    <w:p w:rsidR="00673A8C" w:rsidRDefault="00673A8C" w:rsidP="00093872">
      <w:pPr>
        <w:pStyle w:val="Padro"/>
        <w:spacing w:after="0" w:line="360" w:lineRule="auto"/>
        <w:jc w:val="both"/>
        <w:rPr>
          <w:rFonts w:ascii="Times New Roman" w:hAnsi="Times New Roman"/>
          <w:sz w:val="24"/>
          <w:szCs w:val="24"/>
        </w:rPr>
      </w:pPr>
    </w:p>
    <w:p w:rsidR="00237612" w:rsidRDefault="00A64AF0" w:rsidP="002575FE">
      <w:pPr>
        <w:pStyle w:val="Ttulo1"/>
      </w:pPr>
      <w:r>
        <w:lastRenderedPageBreak/>
        <w:t>4</w:t>
      </w:r>
      <w:r w:rsidR="00237612" w:rsidRPr="00237612">
        <w:t xml:space="preserve"> CONSIDERAÇÕES FINAIS</w:t>
      </w:r>
    </w:p>
    <w:p w:rsidR="00673A8C" w:rsidRDefault="00237612" w:rsidP="00093872">
      <w:pPr>
        <w:pStyle w:val="Padro"/>
        <w:spacing w:after="0" w:line="360" w:lineRule="auto"/>
        <w:jc w:val="both"/>
        <w:rPr>
          <w:rFonts w:ascii="Times New Roman" w:hAnsi="Times New Roman"/>
          <w:b/>
          <w:sz w:val="24"/>
          <w:szCs w:val="24"/>
        </w:rPr>
      </w:pPr>
      <w:r>
        <w:rPr>
          <w:rFonts w:ascii="Times New Roman" w:hAnsi="Times New Roman"/>
          <w:b/>
          <w:sz w:val="24"/>
          <w:szCs w:val="24"/>
        </w:rPr>
        <w:tab/>
      </w:r>
    </w:p>
    <w:p w:rsidR="00237612" w:rsidRDefault="00237612"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Ante todo o exposto, concluímos que o Supremo Tribunal, em decorrência da prevalência da divergência aberta pelo Ministro Luís Roberto Barroso, incorreu em notório Ativismo Judicial, tendo adotado uma postura invasiva em relação ao Poder Legislativo, desconsiderando normas constitucionais</w:t>
      </w:r>
      <w:r w:rsidR="007747E1">
        <w:rPr>
          <w:rFonts w:ascii="Times New Roman" w:hAnsi="Times New Roman"/>
          <w:sz w:val="24"/>
          <w:szCs w:val="24"/>
        </w:rPr>
        <w:t xml:space="preserve"> e legais.</w:t>
      </w:r>
    </w:p>
    <w:p w:rsidR="00920B79" w:rsidRDefault="00B01D3B"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 xml:space="preserve">No que concerne ao papel das Casas do Congresso Nacional no tocante ao procedimento de </w:t>
      </w:r>
      <w:r w:rsidRPr="00317C15">
        <w:rPr>
          <w:rFonts w:ascii="Times New Roman" w:hAnsi="Times New Roman"/>
          <w:i/>
          <w:sz w:val="24"/>
          <w:szCs w:val="24"/>
        </w:rPr>
        <w:t>impeachment</w:t>
      </w:r>
      <w:r w:rsidR="00920B79">
        <w:rPr>
          <w:rFonts w:ascii="Times New Roman" w:hAnsi="Times New Roman"/>
          <w:sz w:val="24"/>
          <w:szCs w:val="24"/>
        </w:rPr>
        <w:t>, o Supremo Tribunal Fe</w:t>
      </w:r>
      <w:r w:rsidR="003D002F">
        <w:rPr>
          <w:rFonts w:ascii="Times New Roman" w:hAnsi="Times New Roman"/>
          <w:sz w:val="24"/>
          <w:szCs w:val="24"/>
        </w:rPr>
        <w:t>deral desprezou as previsões de</w:t>
      </w:r>
      <w:r w:rsidR="00920B79">
        <w:rPr>
          <w:rFonts w:ascii="Times New Roman" w:hAnsi="Times New Roman"/>
          <w:sz w:val="24"/>
          <w:szCs w:val="24"/>
        </w:rPr>
        <w:t xml:space="preserve"> normas constitucionais e, por pura discricionariedade do Ministro Luís Roberto Barroso e daqueles que o acompanharam, atribuiu competências às Casas Legislativas não previstas no texto constitucional, em evidente atividade legiferante, tendo menosprezado o papel que o Legislador Constituinte </w:t>
      </w:r>
      <w:r w:rsidR="00317C15">
        <w:rPr>
          <w:rFonts w:ascii="Times New Roman" w:hAnsi="Times New Roman"/>
          <w:sz w:val="24"/>
          <w:szCs w:val="24"/>
        </w:rPr>
        <w:t>O</w:t>
      </w:r>
      <w:r w:rsidR="00920B79">
        <w:rPr>
          <w:rFonts w:ascii="Times New Roman" w:hAnsi="Times New Roman"/>
          <w:sz w:val="24"/>
          <w:szCs w:val="24"/>
        </w:rPr>
        <w:t>riginário reservou à Câmara dos Deputados, como Instituição Política.</w:t>
      </w:r>
    </w:p>
    <w:p w:rsidR="005040FD" w:rsidRDefault="005040FD"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Ao estabelecer o voto aberto como sendo a votação adequada para a formação da Comissão Especial na Câmara dos Deputados, o S</w:t>
      </w:r>
      <w:r w:rsidR="00973BD3">
        <w:rPr>
          <w:rFonts w:ascii="Times New Roman" w:hAnsi="Times New Roman"/>
          <w:sz w:val="24"/>
          <w:szCs w:val="24"/>
        </w:rPr>
        <w:t>upremo Tribunal Federal violou a</w:t>
      </w:r>
      <w:r>
        <w:rPr>
          <w:rFonts w:ascii="Times New Roman" w:hAnsi="Times New Roman"/>
          <w:sz w:val="24"/>
          <w:szCs w:val="24"/>
        </w:rPr>
        <w:t xml:space="preserve"> vontade constitucional de reservar essa matéria para o âmbito inte</w:t>
      </w:r>
      <w:r w:rsidR="00317C15">
        <w:rPr>
          <w:rFonts w:ascii="Times New Roman" w:hAnsi="Times New Roman"/>
          <w:sz w:val="24"/>
          <w:szCs w:val="24"/>
        </w:rPr>
        <w:t>rno do Poder Legislativo, tendo</w:t>
      </w:r>
      <w:r>
        <w:rPr>
          <w:rFonts w:ascii="Times New Roman" w:hAnsi="Times New Roman"/>
          <w:sz w:val="24"/>
          <w:szCs w:val="24"/>
        </w:rPr>
        <w:t xml:space="preserve"> assim</w:t>
      </w:r>
      <w:r w:rsidR="008939A5">
        <w:rPr>
          <w:rFonts w:ascii="Times New Roman" w:hAnsi="Times New Roman"/>
          <w:sz w:val="24"/>
          <w:szCs w:val="24"/>
        </w:rPr>
        <w:t xml:space="preserve"> maculado o Princípio Constitucional da Separação dos Poderes.</w:t>
      </w:r>
    </w:p>
    <w:p w:rsidR="008939A5" w:rsidRDefault="008939A5"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No</w:t>
      </w:r>
      <w:r w:rsidR="00FE2D51">
        <w:rPr>
          <w:rFonts w:ascii="Times New Roman" w:hAnsi="Times New Roman"/>
          <w:sz w:val="24"/>
          <w:szCs w:val="24"/>
        </w:rPr>
        <w:t xml:space="preserve"> que diz respeito às</w:t>
      </w:r>
      <w:r>
        <w:rPr>
          <w:rFonts w:ascii="Times New Roman" w:hAnsi="Times New Roman"/>
          <w:sz w:val="24"/>
          <w:szCs w:val="24"/>
        </w:rPr>
        <w:t xml:space="preserve"> candidaturas avulsas na Câmara dos Deputados</w:t>
      </w:r>
      <w:r w:rsidR="00FE2D51">
        <w:rPr>
          <w:rFonts w:ascii="Times New Roman" w:hAnsi="Times New Roman"/>
          <w:sz w:val="24"/>
          <w:szCs w:val="24"/>
        </w:rPr>
        <w:t>, o Supremo Tribunal Federal, sem fundamento constitucional, deliberou pela ilegitimidade e ilicitude</w:t>
      </w:r>
      <w:r w:rsidR="00C11939">
        <w:rPr>
          <w:rFonts w:ascii="Times New Roman" w:hAnsi="Times New Roman"/>
          <w:sz w:val="24"/>
          <w:szCs w:val="24"/>
        </w:rPr>
        <w:t xml:space="preserve"> de algo que a cultura do Poder Legislativo</w:t>
      </w:r>
      <w:r w:rsidR="00973BD3">
        <w:rPr>
          <w:rFonts w:ascii="Times New Roman" w:hAnsi="Times New Roman"/>
          <w:sz w:val="24"/>
          <w:szCs w:val="24"/>
        </w:rPr>
        <w:t xml:space="preserve"> já havia internalizado e admitido</w:t>
      </w:r>
      <w:r w:rsidR="00775EF8">
        <w:rPr>
          <w:rFonts w:ascii="Times New Roman" w:hAnsi="Times New Roman"/>
          <w:sz w:val="24"/>
          <w:szCs w:val="24"/>
        </w:rPr>
        <w:t xml:space="preserve"> como lícito e legítimo.</w:t>
      </w:r>
    </w:p>
    <w:p w:rsidR="00775EF8" w:rsidRDefault="00775EF8"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Um dado interessante é que no início deste trabalho demonstramos que Luís Roberto Barroso entende o Ativismo Judicial como uma maneira de vitalizar valores e fins constitucionais, sendo, tal prática, própria de casos de deliberada omissão do Legislador, justificando-se a expansão do Poder Judiciário.</w:t>
      </w:r>
    </w:p>
    <w:p w:rsidR="00775EF8" w:rsidRDefault="00775EF8" w:rsidP="00C704EC">
      <w:pPr>
        <w:pStyle w:val="Padro"/>
        <w:spacing w:after="0" w:line="360" w:lineRule="auto"/>
        <w:ind w:firstLine="709"/>
        <w:jc w:val="both"/>
        <w:rPr>
          <w:rFonts w:ascii="Times New Roman" w:hAnsi="Times New Roman"/>
          <w:sz w:val="24"/>
          <w:szCs w:val="24"/>
        </w:rPr>
      </w:pPr>
      <w:r>
        <w:rPr>
          <w:rFonts w:ascii="Times New Roman" w:hAnsi="Times New Roman"/>
          <w:sz w:val="24"/>
          <w:szCs w:val="24"/>
        </w:rPr>
        <w:t>No caso da ADPF 378, no entanto, não havia omissão do Poder Legislativo naquilo que foi objeto</w:t>
      </w:r>
      <w:r w:rsidR="007876BE">
        <w:rPr>
          <w:rFonts w:ascii="Times New Roman" w:hAnsi="Times New Roman"/>
          <w:sz w:val="24"/>
          <w:szCs w:val="24"/>
        </w:rPr>
        <w:t xml:space="preserve"> da divergência no Tribunal. O que</w:t>
      </w:r>
      <w:r w:rsidR="00F31DD2">
        <w:rPr>
          <w:rFonts w:ascii="Times New Roman" w:hAnsi="Times New Roman"/>
          <w:sz w:val="24"/>
          <w:szCs w:val="24"/>
        </w:rPr>
        <w:t xml:space="preserve"> aconteceu</w:t>
      </w:r>
      <w:r w:rsidR="007876BE">
        <w:rPr>
          <w:rFonts w:ascii="Times New Roman" w:hAnsi="Times New Roman"/>
          <w:sz w:val="24"/>
          <w:szCs w:val="24"/>
        </w:rPr>
        <w:t xml:space="preserve"> foi uma atuação proativa da Suprema Corte, menosprezando-se a vontade do Ordenamento Jurídico, em i</w:t>
      </w:r>
      <w:r w:rsidR="00F31DD2">
        <w:rPr>
          <w:rFonts w:ascii="Times New Roman" w:hAnsi="Times New Roman"/>
          <w:sz w:val="24"/>
          <w:szCs w:val="24"/>
        </w:rPr>
        <w:t>negável atuação ativista, o que só contribui para gerar insegurança jurídica e imprevisibilidade no Brasil.</w:t>
      </w:r>
    </w:p>
    <w:p w:rsidR="00673A8C" w:rsidRDefault="00673A8C" w:rsidP="00093872">
      <w:pPr>
        <w:pStyle w:val="Padro"/>
        <w:spacing w:after="0" w:line="360" w:lineRule="auto"/>
        <w:jc w:val="both"/>
        <w:rPr>
          <w:rFonts w:ascii="Times New Roman" w:hAnsi="Times New Roman"/>
          <w:sz w:val="24"/>
          <w:szCs w:val="24"/>
        </w:rPr>
      </w:pPr>
    </w:p>
    <w:p w:rsidR="00FB10D3" w:rsidRPr="00BD5E59" w:rsidRDefault="00FB10D3" w:rsidP="00673A8C">
      <w:pPr>
        <w:pStyle w:val="Ttulo1"/>
      </w:pPr>
      <w:bookmarkStart w:id="0" w:name="_GoBack"/>
      <w:bookmarkEnd w:id="0"/>
    </w:p>
    <w:p w:rsidR="00FB10D3" w:rsidRPr="00BD5E59" w:rsidRDefault="00FB10D3" w:rsidP="00673A8C">
      <w:pPr>
        <w:pStyle w:val="Ttulo1"/>
      </w:pPr>
    </w:p>
    <w:p w:rsidR="00FB10D3" w:rsidRPr="00BD5E59" w:rsidRDefault="00FB10D3" w:rsidP="00673A8C">
      <w:pPr>
        <w:pStyle w:val="Ttulo1"/>
      </w:pPr>
    </w:p>
    <w:p w:rsidR="00FB10D3" w:rsidRPr="00BD5E59" w:rsidRDefault="00FB10D3" w:rsidP="00673A8C">
      <w:pPr>
        <w:pStyle w:val="Ttulo1"/>
      </w:pPr>
    </w:p>
    <w:p w:rsidR="00995161" w:rsidRDefault="00995161" w:rsidP="00325ACF">
      <w:pPr>
        <w:pStyle w:val="Padro"/>
        <w:spacing w:after="0" w:line="360" w:lineRule="auto"/>
        <w:rPr>
          <w:rFonts w:ascii="Times New Roman" w:hAnsi="Times New Roman"/>
          <w:b/>
          <w:sz w:val="24"/>
          <w:szCs w:val="24"/>
        </w:rPr>
      </w:pPr>
      <w:r w:rsidRPr="00995161">
        <w:rPr>
          <w:rFonts w:ascii="Times New Roman" w:hAnsi="Times New Roman"/>
          <w:b/>
          <w:sz w:val="24"/>
          <w:szCs w:val="24"/>
        </w:rPr>
        <w:lastRenderedPageBreak/>
        <w:t>REFERÊNCIAS</w:t>
      </w:r>
    </w:p>
    <w:p w:rsidR="00995161" w:rsidRDefault="00995161" w:rsidP="00093872">
      <w:pPr>
        <w:pStyle w:val="Padro"/>
        <w:spacing w:after="0" w:line="360" w:lineRule="auto"/>
        <w:jc w:val="both"/>
        <w:rPr>
          <w:rFonts w:ascii="Times New Roman" w:hAnsi="Times New Roman"/>
          <w:b/>
          <w:sz w:val="24"/>
          <w:szCs w:val="24"/>
        </w:rPr>
      </w:pPr>
    </w:p>
    <w:p w:rsidR="0079104D" w:rsidRPr="009036D9" w:rsidRDefault="0079104D" w:rsidP="0079104D">
      <w:pPr>
        <w:pStyle w:val="Padro"/>
        <w:spacing w:before="240" w:after="240" w:line="240" w:lineRule="auto"/>
        <w:jc w:val="both"/>
        <w:rPr>
          <w:rFonts w:ascii="Times New Roman" w:hAnsi="Times New Roman"/>
          <w:sz w:val="24"/>
          <w:szCs w:val="24"/>
        </w:rPr>
      </w:pPr>
      <w:r w:rsidRPr="009036D9">
        <w:rPr>
          <w:rFonts w:ascii="Times New Roman" w:hAnsi="Times New Roman"/>
          <w:sz w:val="24"/>
          <w:szCs w:val="24"/>
        </w:rPr>
        <w:t xml:space="preserve">BARROSO, Luís Roberto. </w:t>
      </w:r>
      <w:r w:rsidRPr="009036D9">
        <w:rPr>
          <w:rFonts w:ascii="Times New Roman" w:hAnsi="Times New Roman"/>
          <w:b/>
          <w:sz w:val="24"/>
          <w:szCs w:val="24"/>
        </w:rPr>
        <w:t>Judicialização, Ativismo Judicial e Legitimidade democrática</w:t>
      </w:r>
      <w:r w:rsidRPr="009036D9">
        <w:rPr>
          <w:rFonts w:ascii="Times New Roman" w:hAnsi="Times New Roman"/>
          <w:sz w:val="24"/>
          <w:szCs w:val="24"/>
        </w:rPr>
        <w:t>. 2008</w:t>
      </w:r>
      <w:r>
        <w:rPr>
          <w:rFonts w:ascii="Times New Roman" w:hAnsi="Times New Roman"/>
          <w:sz w:val="24"/>
          <w:szCs w:val="24"/>
        </w:rPr>
        <w:t>. Disponível em: &lt;</w:t>
      </w:r>
      <w:r w:rsidRPr="0079104D">
        <w:rPr>
          <w:rFonts w:ascii="Times New Roman" w:hAnsi="Times New Roman"/>
          <w:sz w:val="24"/>
          <w:szCs w:val="24"/>
        </w:rPr>
        <w:t>http://www.direitofranca.br/direitonovo/FKCEimagens/fil</w:t>
      </w:r>
      <w:r>
        <w:rPr>
          <w:rFonts w:ascii="Times New Roman" w:hAnsi="Times New Roman"/>
          <w:sz w:val="24"/>
          <w:szCs w:val="24"/>
        </w:rPr>
        <w:t>e/ArtigoBarroso_para_Selecao.pdf&gt;. Acesso em: 10 out. 2017.</w:t>
      </w:r>
    </w:p>
    <w:p w:rsidR="006856E5" w:rsidRDefault="006856E5" w:rsidP="006856E5">
      <w:pPr>
        <w:pStyle w:val="Padro"/>
        <w:spacing w:before="240" w:after="240" w:line="240" w:lineRule="auto"/>
        <w:jc w:val="both"/>
        <w:rPr>
          <w:rFonts w:ascii="Times New Roman" w:hAnsi="Times New Roman"/>
          <w:sz w:val="24"/>
          <w:szCs w:val="24"/>
        </w:rPr>
      </w:pPr>
      <w:r>
        <w:rPr>
          <w:rFonts w:ascii="Times New Roman" w:hAnsi="Times New Roman"/>
          <w:sz w:val="24"/>
          <w:szCs w:val="24"/>
        </w:rPr>
        <w:t xml:space="preserve">BRASIL. </w:t>
      </w:r>
      <w:r w:rsidRPr="006856E5">
        <w:rPr>
          <w:rFonts w:ascii="Times New Roman" w:hAnsi="Times New Roman"/>
          <w:b/>
          <w:sz w:val="24"/>
          <w:szCs w:val="24"/>
        </w:rPr>
        <w:t>Lei nº 1.079, de 10 de abril de 1950</w:t>
      </w:r>
      <w:r w:rsidRPr="006856E5">
        <w:rPr>
          <w:rFonts w:ascii="Times New Roman" w:hAnsi="Times New Roman"/>
          <w:sz w:val="24"/>
          <w:szCs w:val="24"/>
        </w:rPr>
        <w:t>.Define os crimes de responsabilidade e regula o respectivo processo de julgamento.</w:t>
      </w:r>
      <w:r>
        <w:rPr>
          <w:rFonts w:ascii="Times New Roman" w:hAnsi="Times New Roman"/>
          <w:sz w:val="24"/>
          <w:szCs w:val="24"/>
        </w:rPr>
        <w:t xml:space="preserve"> Disponível em: &lt;</w:t>
      </w:r>
      <w:r w:rsidRPr="006856E5">
        <w:rPr>
          <w:rFonts w:ascii="Times New Roman" w:hAnsi="Times New Roman"/>
          <w:sz w:val="24"/>
          <w:szCs w:val="24"/>
        </w:rPr>
        <w:t>http://www.planalto.gov.br/ccivil_03/leis/L1079.htm</w:t>
      </w:r>
      <w:r>
        <w:rPr>
          <w:rFonts w:ascii="Times New Roman" w:hAnsi="Times New Roman"/>
          <w:sz w:val="24"/>
          <w:szCs w:val="24"/>
        </w:rPr>
        <w:t xml:space="preserve">&gt;. Acesso em 10 out. 2017. </w:t>
      </w:r>
    </w:p>
    <w:p w:rsidR="006856E5" w:rsidRDefault="006856E5" w:rsidP="006856E5">
      <w:pPr>
        <w:pStyle w:val="Padro"/>
        <w:spacing w:before="240" w:after="240" w:line="240" w:lineRule="auto"/>
        <w:jc w:val="both"/>
        <w:rPr>
          <w:rFonts w:ascii="Times New Roman" w:hAnsi="Times New Roman"/>
          <w:sz w:val="24"/>
          <w:szCs w:val="24"/>
        </w:rPr>
      </w:pPr>
      <w:r>
        <w:rPr>
          <w:rFonts w:ascii="Times New Roman" w:hAnsi="Times New Roman"/>
          <w:sz w:val="24"/>
          <w:szCs w:val="24"/>
        </w:rPr>
        <w:t>______</w:t>
      </w:r>
      <w:r w:rsidRPr="00402CCD">
        <w:rPr>
          <w:rFonts w:ascii="Times New Roman" w:hAnsi="Times New Roman"/>
          <w:sz w:val="24"/>
          <w:szCs w:val="24"/>
        </w:rPr>
        <w:t xml:space="preserve">. Constituição (1988). </w:t>
      </w:r>
      <w:r w:rsidRPr="006856E5">
        <w:rPr>
          <w:rFonts w:ascii="Times New Roman" w:hAnsi="Times New Roman"/>
          <w:b/>
          <w:sz w:val="24"/>
          <w:szCs w:val="24"/>
        </w:rPr>
        <w:t>Constituição da República Federativa do Brasil de 1988</w:t>
      </w:r>
      <w:r w:rsidRPr="00402CCD">
        <w:rPr>
          <w:rFonts w:ascii="Times New Roman" w:hAnsi="Times New Roman"/>
          <w:sz w:val="24"/>
          <w:szCs w:val="24"/>
        </w:rPr>
        <w:t xml:space="preserve">. </w:t>
      </w:r>
      <w:r>
        <w:rPr>
          <w:rFonts w:ascii="Times New Roman" w:hAnsi="Times New Roman"/>
          <w:sz w:val="24"/>
          <w:szCs w:val="24"/>
        </w:rPr>
        <w:t>Disponível em: &lt;</w:t>
      </w:r>
      <w:r w:rsidRPr="00402CCD">
        <w:rPr>
          <w:rFonts w:ascii="Times New Roman" w:hAnsi="Times New Roman"/>
          <w:sz w:val="24"/>
          <w:szCs w:val="24"/>
        </w:rPr>
        <w:t>http://www.planalto.gov.br/ccivil_03/constituicao/constituicao.htm</w:t>
      </w:r>
      <w:r>
        <w:rPr>
          <w:rFonts w:ascii="Times New Roman" w:hAnsi="Times New Roman"/>
          <w:sz w:val="24"/>
          <w:szCs w:val="24"/>
        </w:rPr>
        <w:t>&gt;</w:t>
      </w:r>
      <w:r w:rsidRPr="00402CCD">
        <w:rPr>
          <w:rFonts w:ascii="Times New Roman" w:hAnsi="Times New Roman"/>
          <w:sz w:val="24"/>
          <w:szCs w:val="24"/>
        </w:rPr>
        <w:t>.</w:t>
      </w:r>
      <w:r>
        <w:rPr>
          <w:rFonts w:ascii="Times New Roman" w:hAnsi="Times New Roman"/>
          <w:sz w:val="24"/>
          <w:szCs w:val="24"/>
        </w:rPr>
        <w:t xml:space="preserve"> Acesso em: 20 out. 2017. </w:t>
      </w:r>
    </w:p>
    <w:p w:rsidR="006856E5" w:rsidRDefault="009F1DF4" w:rsidP="009F1DF4">
      <w:pPr>
        <w:pStyle w:val="Padro"/>
        <w:spacing w:before="240" w:after="240" w:line="240" w:lineRule="auto"/>
        <w:jc w:val="both"/>
        <w:rPr>
          <w:rFonts w:ascii="Times New Roman" w:hAnsi="Times New Roman"/>
          <w:sz w:val="24"/>
          <w:szCs w:val="24"/>
        </w:rPr>
      </w:pPr>
      <w:r>
        <w:rPr>
          <w:rFonts w:ascii="Times New Roman" w:hAnsi="Times New Roman"/>
          <w:sz w:val="24"/>
          <w:szCs w:val="24"/>
        </w:rPr>
        <w:t xml:space="preserve">______. </w:t>
      </w:r>
      <w:r w:rsidRPr="009F1DF4">
        <w:rPr>
          <w:rFonts w:ascii="Times New Roman" w:hAnsi="Times New Roman"/>
          <w:sz w:val="24"/>
          <w:szCs w:val="24"/>
        </w:rPr>
        <w:t>Câmara dos Deputados</w:t>
      </w:r>
      <w:r>
        <w:rPr>
          <w:rFonts w:ascii="Times New Roman" w:hAnsi="Times New Roman"/>
          <w:sz w:val="24"/>
          <w:szCs w:val="24"/>
        </w:rPr>
        <w:t xml:space="preserve">. </w:t>
      </w:r>
      <w:r w:rsidRPr="009F1DF4">
        <w:rPr>
          <w:rFonts w:ascii="Times New Roman" w:hAnsi="Times New Roman"/>
          <w:sz w:val="24"/>
          <w:szCs w:val="24"/>
        </w:rPr>
        <w:t>Centro de Documentação e Informação</w:t>
      </w:r>
      <w:r>
        <w:rPr>
          <w:rFonts w:ascii="Times New Roman" w:hAnsi="Times New Roman"/>
          <w:sz w:val="24"/>
          <w:szCs w:val="24"/>
        </w:rPr>
        <w:t xml:space="preserve">. </w:t>
      </w:r>
      <w:r w:rsidRPr="0051327C">
        <w:rPr>
          <w:rFonts w:ascii="Times New Roman" w:hAnsi="Times New Roman"/>
          <w:b/>
          <w:sz w:val="24"/>
          <w:szCs w:val="24"/>
        </w:rPr>
        <w:t>Resolução nº 17, de 1989. Aprova o Regimento Interno da Câmara dos Deputados</w:t>
      </w:r>
      <w:r w:rsidRPr="009F1DF4">
        <w:rPr>
          <w:rFonts w:ascii="Times New Roman" w:hAnsi="Times New Roman"/>
          <w:sz w:val="24"/>
          <w:szCs w:val="24"/>
        </w:rPr>
        <w:t>.</w:t>
      </w:r>
      <w:r>
        <w:rPr>
          <w:rFonts w:ascii="Times New Roman" w:hAnsi="Times New Roman"/>
          <w:sz w:val="24"/>
          <w:szCs w:val="24"/>
        </w:rPr>
        <w:t xml:space="preserve"> Disponível em: &lt;</w:t>
      </w:r>
      <w:r w:rsidRPr="009F1DF4">
        <w:rPr>
          <w:rFonts w:ascii="Times New Roman" w:hAnsi="Times New Roman"/>
          <w:sz w:val="24"/>
          <w:szCs w:val="24"/>
        </w:rPr>
        <w:t>http://www2.camara.leg.br/atividade-legislativa/legislacao/regimento-interno-da-camara-dos-deputados/RICD%20atualizado%20ate%20RCD%2020-2016.pdf</w:t>
      </w:r>
      <w:r>
        <w:rPr>
          <w:rFonts w:ascii="Times New Roman" w:hAnsi="Times New Roman"/>
          <w:sz w:val="24"/>
          <w:szCs w:val="24"/>
        </w:rPr>
        <w:t xml:space="preserve">&gt;. Acesso em: 04 out. 2017. </w:t>
      </w:r>
    </w:p>
    <w:p w:rsidR="001607B9" w:rsidRDefault="001607B9" w:rsidP="001607B9">
      <w:pPr>
        <w:pStyle w:val="Padro"/>
        <w:spacing w:before="240" w:after="240" w:line="240" w:lineRule="auto"/>
        <w:jc w:val="both"/>
        <w:rPr>
          <w:rFonts w:ascii="Times New Roman" w:hAnsi="Times New Roman"/>
          <w:b/>
          <w:sz w:val="24"/>
          <w:szCs w:val="24"/>
        </w:rPr>
      </w:pPr>
      <w:r>
        <w:rPr>
          <w:rFonts w:ascii="Times New Roman" w:hAnsi="Times New Roman"/>
          <w:sz w:val="24"/>
          <w:szCs w:val="24"/>
        </w:rPr>
        <w:t>______</w:t>
      </w:r>
      <w:r w:rsidRPr="0079104D">
        <w:rPr>
          <w:rFonts w:ascii="Times New Roman" w:hAnsi="Times New Roman"/>
          <w:sz w:val="24"/>
          <w:szCs w:val="24"/>
        </w:rPr>
        <w:t xml:space="preserve">. </w:t>
      </w:r>
      <w:r>
        <w:rPr>
          <w:rFonts w:ascii="Times New Roman" w:hAnsi="Times New Roman"/>
          <w:sz w:val="24"/>
          <w:szCs w:val="24"/>
        </w:rPr>
        <w:t xml:space="preserve">Supremo Tribunal Federal. </w:t>
      </w:r>
      <w:r w:rsidRPr="006856E5">
        <w:rPr>
          <w:rFonts w:ascii="Times New Roman" w:hAnsi="Times New Roman"/>
          <w:b/>
          <w:sz w:val="24"/>
          <w:szCs w:val="24"/>
        </w:rPr>
        <w:t>Medida Cautelar na arguição de descumprimento de preceito fundamental 378 Distrito Federal</w:t>
      </w:r>
      <w:r>
        <w:rPr>
          <w:rFonts w:ascii="Times New Roman" w:hAnsi="Times New Roman"/>
          <w:sz w:val="24"/>
          <w:szCs w:val="24"/>
        </w:rPr>
        <w:t xml:space="preserve">. 2015a. (Voto do relator, Ministro Edson Fachin). Disponível em: </w:t>
      </w:r>
      <w:r w:rsidRPr="0079104D">
        <w:rPr>
          <w:rFonts w:ascii="Times New Roman" w:hAnsi="Times New Roman"/>
          <w:sz w:val="24"/>
          <w:szCs w:val="24"/>
        </w:rPr>
        <w:t xml:space="preserve">&lt;www.stf.jus.br/arquivo/cms/noticiaNoticiaStf/anexo/ADPF378relator.pdf&gt;. </w:t>
      </w:r>
      <w:r>
        <w:rPr>
          <w:rFonts w:ascii="Times New Roman" w:hAnsi="Times New Roman"/>
          <w:sz w:val="24"/>
          <w:szCs w:val="24"/>
        </w:rPr>
        <w:t>Acesso em: 20 out. 2017.</w:t>
      </w:r>
    </w:p>
    <w:p w:rsidR="001607B9" w:rsidRDefault="001607B9" w:rsidP="001607B9">
      <w:pPr>
        <w:pStyle w:val="Padro"/>
        <w:spacing w:before="240" w:after="240" w:line="240" w:lineRule="auto"/>
        <w:jc w:val="both"/>
        <w:rPr>
          <w:rFonts w:ascii="Times New Roman" w:hAnsi="Times New Roman"/>
          <w:b/>
          <w:sz w:val="24"/>
          <w:szCs w:val="24"/>
        </w:rPr>
      </w:pPr>
      <w:r>
        <w:rPr>
          <w:rFonts w:ascii="Times New Roman" w:hAnsi="Times New Roman"/>
          <w:sz w:val="24"/>
          <w:szCs w:val="24"/>
        </w:rPr>
        <w:t>______</w:t>
      </w:r>
      <w:r w:rsidRPr="0079104D">
        <w:rPr>
          <w:rFonts w:ascii="Times New Roman" w:hAnsi="Times New Roman"/>
          <w:sz w:val="24"/>
          <w:szCs w:val="24"/>
        </w:rPr>
        <w:t xml:space="preserve">. </w:t>
      </w:r>
      <w:r>
        <w:rPr>
          <w:rFonts w:ascii="Times New Roman" w:hAnsi="Times New Roman"/>
          <w:sz w:val="24"/>
          <w:szCs w:val="24"/>
        </w:rPr>
        <w:t xml:space="preserve">Supremo Tribunal Federal. </w:t>
      </w:r>
      <w:r w:rsidRPr="009F1DF4">
        <w:rPr>
          <w:rFonts w:ascii="Times New Roman" w:hAnsi="Times New Roman"/>
          <w:b/>
          <w:sz w:val="24"/>
          <w:szCs w:val="24"/>
        </w:rPr>
        <w:t>ADPF 378. Processo de impeachment. Definição da legitimidade constitucional do rito previsto na Lei nº 1.079/1950</w:t>
      </w:r>
      <w:r>
        <w:rPr>
          <w:rFonts w:ascii="Times New Roman" w:hAnsi="Times New Roman"/>
          <w:sz w:val="24"/>
          <w:szCs w:val="24"/>
        </w:rPr>
        <w:t>. 2015b. (</w:t>
      </w:r>
      <w:r w:rsidRPr="00C704EC">
        <w:rPr>
          <w:rFonts w:ascii="Times New Roman" w:hAnsi="Times New Roman"/>
          <w:sz w:val="24"/>
          <w:szCs w:val="24"/>
        </w:rPr>
        <w:t>Anotações para o voto oral do ministro Luís Roberto Barroso</w:t>
      </w:r>
      <w:r>
        <w:rPr>
          <w:rFonts w:ascii="Times New Roman" w:hAnsi="Times New Roman"/>
          <w:sz w:val="24"/>
          <w:szCs w:val="24"/>
        </w:rPr>
        <w:t xml:space="preserve">). Disponível em: </w:t>
      </w:r>
      <w:r w:rsidRPr="00C704EC">
        <w:rPr>
          <w:rFonts w:ascii="Times New Roman" w:hAnsi="Times New Roman"/>
          <w:sz w:val="24"/>
          <w:szCs w:val="24"/>
        </w:rPr>
        <w:t>&lt;www.stf.jus.br/arquivo/cms/noticiaNoticiaStf/anexo/ADPF378LRB.pdf&gt;. Aceso em: 20 out. 2017.</w:t>
      </w:r>
    </w:p>
    <w:p w:rsidR="001607B9" w:rsidRPr="0051327C" w:rsidRDefault="001607B9" w:rsidP="001607B9">
      <w:pPr>
        <w:pStyle w:val="Padro"/>
        <w:spacing w:before="240" w:after="240" w:line="240" w:lineRule="auto"/>
        <w:jc w:val="both"/>
        <w:rPr>
          <w:rFonts w:ascii="Times New Roman" w:hAnsi="Times New Roman"/>
          <w:sz w:val="24"/>
          <w:szCs w:val="24"/>
        </w:rPr>
      </w:pPr>
      <w:r>
        <w:rPr>
          <w:rFonts w:ascii="Times New Roman" w:hAnsi="Times New Roman"/>
          <w:sz w:val="24"/>
          <w:szCs w:val="24"/>
        </w:rPr>
        <w:t xml:space="preserve">______. </w:t>
      </w:r>
      <w:r w:rsidRPr="0051327C">
        <w:rPr>
          <w:rFonts w:ascii="Times New Roman" w:hAnsi="Times New Roman"/>
          <w:sz w:val="24"/>
          <w:szCs w:val="24"/>
        </w:rPr>
        <w:t>TV Justiça</w:t>
      </w:r>
      <w:r>
        <w:rPr>
          <w:rFonts w:ascii="Times New Roman" w:hAnsi="Times New Roman"/>
          <w:sz w:val="24"/>
          <w:szCs w:val="24"/>
        </w:rPr>
        <w:t xml:space="preserve">. </w:t>
      </w:r>
      <w:r w:rsidRPr="001607B9">
        <w:rPr>
          <w:rFonts w:ascii="Times New Roman" w:hAnsi="Times New Roman"/>
          <w:b/>
          <w:sz w:val="24"/>
          <w:szCs w:val="24"/>
        </w:rPr>
        <w:t>Pleno - Reafirmado rito aplicado ao processo de impeachment de Fernando Collor</w:t>
      </w:r>
      <w:r>
        <w:rPr>
          <w:rFonts w:ascii="Times New Roman" w:hAnsi="Times New Roman"/>
          <w:sz w:val="24"/>
          <w:szCs w:val="24"/>
        </w:rPr>
        <w:t xml:space="preserve">. (Voto oral do Ministro Dias Toffoli). 2015c. Youtube, </w:t>
      </w:r>
      <w:r w:rsidRPr="0095629C">
        <w:rPr>
          <w:rFonts w:ascii="Times New Roman" w:hAnsi="Times New Roman"/>
          <w:sz w:val="24"/>
          <w:szCs w:val="24"/>
        </w:rPr>
        <w:t>18 de dez de 2015</w:t>
      </w:r>
      <w:r>
        <w:rPr>
          <w:rFonts w:ascii="Times New Roman" w:hAnsi="Times New Roman"/>
          <w:sz w:val="24"/>
          <w:szCs w:val="24"/>
        </w:rPr>
        <w:t>. Disponível em: &lt;</w:t>
      </w:r>
      <w:r w:rsidRPr="0051327C">
        <w:rPr>
          <w:rFonts w:ascii="Times New Roman" w:hAnsi="Times New Roman"/>
          <w:sz w:val="24"/>
          <w:szCs w:val="24"/>
        </w:rPr>
        <w:t>https://youtu.be/U4p_n0J8r6g</w:t>
      </w:r>
      <w:r>
        <w:rPr>
          <w:rFonts w:ascii="Times New Roman" w:hAnsi="Times New Roman"/>
          <w:sz w:val="24"/>
          <w:szCs w:val="24"/>
        </w:rPr>
        <w:t xml:space="preserve">&gt;. Acesso em 05 out. 2017. </w:t>
      </w:r>
    </w:p>
    <w:p w:rsidR="002575FE" w:rsidRPr="00673A8C" w:rsidRDefault="002575FE" w:rsidP="002575FE">
      <w:pPr>
        <w:pStyle w:val="Padro"/>
        <w:spacing w:before="240" w:after="240" w:line="240" w:lineRule="auto"/>
        <w:jc w:val="both"/>
        <w:rPr>
          <w:rFonts w:ascii="Times New Roman" w:hAnsi="Times New Roman"/>
          <w:sz w:val="24"/>
          <w:szCs w:val="24"/>
        </w:rPr>
      </w:pPr>
      <w:r w:rsidRPr="00673A8C">
        <w:rPr>
          <w:rFonts w:ascii="Times New Roman" w:hAnsi="Times New Roman"/>
          <w:sz w:val="24"/>
          <w:szCs w:val="24"/>
        </w:rPr>
        <w:t xml:space="preserve">BROSSARD, Paulo. </w:t>
      </w:r>
      <w:r w:rsidRPr="002575FE">
        <w:rPr>
          <w:rFonts w:ascii="Times New Roman" w:hAnsi="Times New Roman"/>
          <w:b/>
          <w:sz w:val="24"/>
          <w:szCs w:val="24"/>
        </w:rPr>
        <w:t>O impeachment</w:t>
      </w:r>
      <w:r w:rsidRPr="00673A8C">
        <w:rPr>
          <w:rFonts w:ascii="Times New Roman" w:hAnsi="Times New Roman"/>
          <w:sz w:val="24"/>
          <w:szCs w:val="24"/>
        </w:rPr>
        <w:t xml:space="preserve">: aspectos da responsabilidade política do presidente da república. 2. ed. São Paulo: Saraiva, 1992. 218p. </w:t>
      </w:r>
    </w:p>
    <w:p w:rsidR="006856E5" w:rsidRDefault="006856E5" w:rsidP="002575FE">
      <w:pPr>
        <w:pStyle w:val="Padro"/>
        <w:spacing w:before="240" w:after="240" w:line="240" w:lineRule="auto"/>
        <w:jc w:val="both"/>
        <w:rPr>
          <w:rFonts w:ascii="Times New Roman" w:hAnsi="Times New Roman"/>
          <w:sz w:val="24"/>
          <w:szCs w:val="24"/>
        </w:rPr>
      </w:pPr>
      <w:r w:rsidRPr="006856E5">
        <w:rPr>
          <w:rFonts w:ascii="Times New Roman" w:hAnsi="Times New Roman"/>
          <w:sz w:val="24"/>
          <w:szCs w:val="24"/>
        </w:rPr>
        <w:t xml:space="preserve">CANOTILHO, José Joaquim Gomes. </w:t>
      </w:r>
      <w:r w:rsidRPr="006856E5">
        <w:rPr>
          <w:rFonts w:ascii="Times New Roman" w:hAnsi="Times New Roman"/>
          <w:b/>
          <w:sz w:val="24"/>
          <w:szCs w:val="24"/>
        </w:rPr>
        <w:t>Direito Constitucional e teoria da Constituição</w:t>
      </w:r>
      <w:r w:rsidRPr="006856E5">
        <w:rPr>
          <w:rFonts w:ascii="Times New Roman" w:hAnsi="Times New Roman"/>
          <w:sz w:val="24"/>
          <w:szCs w:val="24"/>
        </w:rPr>
        <w:t>. 7. ed. Coimbra:</w:t>
      </w:r>
      <w:r w:rsidR="00425483">
        <w:rPr>
          <w:rFonts w:ascii="Times New Roman" w:hAnsi="Times New Roman"/>
          <w:sz w:val="24"/>
          <w:szCs w:val="24"/>
        </w:rPr>
        <w:t xml:space="preserve"> </w:t>
      </w:r>
      <w:r w:rsidRPr="006856E5">
        <w:rPr>
          <w:rFonts w:ascii="Times New Roman" w:hAnsi="Times New Roman"/>
          <w:sz w:val="24"/>
          <w:szCs w:val="24"/>
        </w:rPr>
        <w:t>Almedina. 2003</w:t>
      </w:r>
      <w:r>
        <w:rPr>
          <w:rFonts w:ascii="Times New Roman" w:hAnsi="Times New Roman"/>
          <w:sz w:val="24"/>
          <w:szCs w:val="24"/>
        </w:rPr>
        <w:t>.</w:t>
      </w:r>
    </w:p>
    <w:p w:rsidR="002575FE" w:rsidRPr="002575FE" w:rsidRDefault="002575FE" w:rsidP="002575FE">
      <w:pPr>
        <w:pStyle w:val="Padro"/>
        <w:spacing w:before="240" w:after="240" w:line="240" w:lineRule="auto"/>
        <w:jc w:val="both"/>
        <w:rPr>
          <w:rFonts w:ascii="Times New Roman" w:hAnsi="Times New Roman"/>
          <w:sz w:val="24"/>
          <w:szCs w:val="24"/>
        </w:rPr>
      </w:pPr>
      <w:r w:rsidRPr="002575FE">
        <w:rPr>
          <w:rFonts w:ascii="Times New Roman" w:hAnsi="Times New Roman"/>
          <w:sz w:val="24"/>
          <w:szCs w:val="24"/>
        </w:rPr>
        <w:t xml:space="preserve">COÊLHO, Marcus Vinícius Furtado. </w:t>
      </w:r>
      <w:r w:rsidRPr="002575FE">
        <w:rPr>
          <w:rFonts w:ascii="Times New Roman" w:hAnsi="Times New Roman"/>
          <w:b/>
          <w:sz w:val="24"/>
          <w:szCs w:val="24"/>
        </w:rPr>
        <w:t>Garantias Constitucionais e segurança jurídica</w:t>
      </w:r>
      <w:r w:rsidRPr="002575FE">
        <w:rPr>
          <w:rFonts w:ascii="Times New Roman" w:hAnsi="Times New Roman"/>
          <w:sz w:val="24"/>
          <w:szCs w:val="24"/>
        </w:rPr>
        <w:t>. Belo Horizonte: Fórum, 2015. 159p.</w:t>
      </w:r>
    </w:p>
    <w:p w:rsidR="002575FE" w:rsidRDefault="002575FE" w:rsidP="002575FE">
      <w:pPr>
        <w:pStyle w:val="Padro"/>
        <w:spacing w:before="240" w:after="240" w:line="240" w:lineRule="auto"/>
        <w:jc w:val="both"/>
        <w:rPr>
          <w:rFonts w:ascii="Times New Roman" w:hAnsi="Times New Roman"/>
          <w:sz w:val="24"/>
          <w:szCs w:val="24"/>
        </w:rPr>
      </w:pPr>
      <w:r w:rsidRPr="00673A8C">
        <w:rPr>
          <w:rFonts w:ascii="Times New Roman" w:hAnsi="Times New Roman"/>
          <w:sz w:val="24"/>
          <w:szCs w:val="24"/>
        </w:rPr>
        <w:t xml:space="preserve">LENZA, Pedro. </w:t>
      </w:r>
      <w:r w:rsidRPr="00673A8C">
        <w:rPr>
          <w:rFonts w:ascii="Times New Roman" w:hAnsi="Times New Roman"/>
          <w:b/>
          <w:sz w:val="24"/>
          <w:szCs w:val="24"/>
        </w:rPr>
        <w:t>Direito Constitucional esquematizado</w:t>
      </w:r>
      <w:r w:rsidRPr="00673A8C">
        <w:rPr>
          <w:rFonts w:ascii="Times New Roman" w:hAnsi="Times New Roman"/>
          <w:sz w:val="24"/>
          <w:szCs w:val="24"/>
        </w:rPr>
        <w:t xml:space="preserve">. São Paulo: Saraiva, 2008. 1312p. </w:t>
      </w:r>
    </w:p>
    <w:p w:rsidR="009036D9" w:rsidRPr="009036D9" w:rsidRDefault="009036D9" w:rsidP="009036D9">
      <w:pPr>
        <w:pStyle w:val="Padro"/>
        <w:spacing w:before="240" w:after="240" w:line="240" w:lineRule="auto"/>
        <w:jc w:val="both"/>
        <w:rPr>
          <w:rFonts w:ascii="Times New Roman" w:hAnsi="Times New Roman"/>
          <w:sz w:val="24"/>
          <w:szCs w:val="24"/>
        </w:rPr>
      </w:pPr>
      <w:r>
        <w:rPr>
          <w:rFonts w:ascii="Times New Roman" w:hAnsi="Times New Roman"/>
          <w:sz w:val="24"/>
          <w:szCs w:val="24"/>
        </w:rPr>
        <w:t xml:space="preserve">MARTINS, </w:t>
      </w:r>
      <w:r w:rsidRPr="009036D9">
        <w:rPr>
          <w:rFonts w:ascii="Times New Roman" w:hAnsi="Times New Roman"/>
          <w:sz w:val="24"/>
          <w:szCs w:val="24"/>
        </w:rPr>
        <w:t>Ives Gandra da Silva</w:t>
      </w:r>
      <w:r>
        <w:rPr>
          <w:rFonts w:ascii="Times New Roman" w:hAnsi="Times New Roman"/>
          <w:sz w:val="24"/>
          <w:szCs w:val="24"/>
        </w:rPr>
        <w:t>.</w:t>
      </w:r>
      <w:r w:rsidR="00425483">
        <w:rPr>
          <w:rFonts w:ascii="Times New Roman" w:hAnsi="Times New Roman"/>
          <w:sz w:val="24"/>
          <w:szCs w:val="24"/>
        </w:rPr>
        <w:t xml:space="preserve"> </w:t>
      </w:r>
      <w:r w:rsidRPr="009036D9">
        <w:rPr>
          <w:rFonts w:ascii="Times New Roman" w:hAnsi="Times New Roman"/>
          <w:sz w:val="24"/>
          <w:szCs w:val="24"/>
        </w:rPr>
        <w:t>A</w:t>
      </w:r>
      <w:r w:rsidR="00AA7DF4">
        <w:rPr>
          <w:rFonts w:ascii="Times New Roman" w:hAnsi="Times New Roman"/>
          <w:sz w:val="24"/>
          <w:szCs w:val="24"/>
        </w:rPr>
        <w:t>tivismo judicial – A nova postura da Suprema Corte</w:t>
      </w:r>
      <w:r>
        <w:rPr>
          <w:rFonts w:ascii="Times New Roman" w:hAnsi="Times New Roman"/>
          <w:sz w:val="24"/>
          <w:szCs w:val="24"/>
        </w:rPr>
        <w:t xml:space="preserve">. In: </w:t>
      </w:r>
      <w:r w:rsidRPr="009036D9">
        <w:rPr>
          <w:rFonts w:ascii="Times New Roman" w:hAnsi="Times New Roman"/>
          <w:b/>
          <w:sz w:val="24"/>
          <w:szCs w:val="24"/>
        </w:rPr>
        <w:t>Carta Mensal</w:t>
      </w:r>
      <w:r w:rsidRPr="009036D9">
        <w:rPr>
          <w:rFonts w:ascii="Times New Roman" w:hAnsi="Times New Roman"/>
          <w:sz w:val="24"/>
          <w:szCs w:val="24"/>
        </w:rPr>
        <w:t xml:space="preserve">. v. 1, n. </w:t>
      </w:r>
      <w:r w:rsidR="00AA7DF4">
        <w:rPr>
          <w:rFonts w:ascii="Times New Roman" w:hAnsi="Times New Roman"/>
          <w:sz w:val="24"/>
          <w:szCs w:val="24"/>
        </w:rPr>
        <w:t>688</w:t>
      </w:r>
      <w:r w:rsidRPr="009036D9">
        <w:rPr>
          <w:rFonts w:ascii="Times New Roman" w:hAnsi="Times New Roman"/>
          <w:sz w:val="24"/>
          <w:szCs w:val="24"/>
        </w:rPr>
        <w:t xml:space="preserve">. Rio de Janeiro: CNC, </w:t>
      </w:r>
      <w:r w:rsidR="0079104D">
        <w:rPr>
          <w:rFonts w:ascii="Times New Roman" w:hAnsi="Times New Roman"/>
          <w:sz w:val="24"/>
          <w:szCs w:val="24"/>
        </w:rPr>
        <w:t>2012</w:t>
      </w:r>
      <w:r w:rsidR="00AA7DF4">
        <w:rPr>
          <w:rFonts w:ascii="Times New Roman" w:hAnsi="Times New Roman"/>
          <w:sz w:val="24"/>
          <w:szCs w:val="24"/>
        </w:rPr>
        <w:t>,pp. 71-81</w:t>
      </w:r>
      <w:r>
        <w:rPr>
          <w:rFonts w:ascii="Times New Roman" w:hAnsi="Times New Roman"/>
          <w:sz w:val="24"/>
          <w:szCs w:val="24"/>
        </w:rPr>
        <w:t>.</w:t>
      </w:r>
    </w:p>
    <w:p w:rsidR="00673A8C" w:rsidRDefault="00C024F5" w:rsidP="00673A8C">
      <w:pPr>
        <w:pStyle w:val="Padro"/>
        <w:spacing w:before="240" w:after="240" w:line="240" w:lineRule="auto"/>
        <w:jc w:val="both"/>
        <w:rPr>
          <w:rFonts w:ascii="Times New Roman" w:hAnsi="Times New Roman"/>
          <w:sz w:val="24"/>
          <w:szCs w:val="24"/>
        </w:rPr>
      </w:pPr>
      <w:r w:rsidRPr="00673A8C">
        <w:rPr>
          <w:rFonts w:ascii="Times New Roman" w:hAnsi="Times New Roman"/>
          <w:sz w:val="24"/>
          <w:szCs w:val="24"/>
        </w:rPr>
        <w:lastRenderedPageBreak/>
        <w:t xml:space="preserve">MENDES, Gilmar Ferreira; COELHO, Inocêncio Mártires; BRANCO, Paulo Gustavo Gonet. </w:t>
      </w:r>
      <w:r w:rsidRPr="00673A8C">
        <w:rPr>
          <w:rFonts w:ascii="Times New Roman" w:hAnsi="Times New Roman"/>
          <w:b/>
          <w:sz w:val="24"/>
          <w:szCs w:val="24"/>
        </w:rPr>
        <w:t>Curso de Direito Constitucional</w:t>
      </w:r>
      <w:r w:rsidRPr="00673A8C">
        <w:rPr>
          <w:rFonts w:ascii="Times New Roman" w:hAnsi="Times New Roman"/>
          <w:sz w:val="24"/>
          <w:szCs w:val="24"/>
        </w:rPr>
        <w:t>. 5. Ed</w:t>
      </w:r>
      <w:r w:rsidR="00673A8C">
        <w:rPr>
          <w:rFonts w:ascii="Times New Roman" w:hAnsi="Times New Roman"/>
          <w:sz w:val="24"/>
          <w:szCs w:val="24"/>
        </w:rPr>
        <w:t xml:space="preserve">. </w:t>
      </w:r>
      <w:r w:rsidRPr="00673A8C">
        <w:rPr>
          <w:rFonts w:ascii="Times New Roman" w:hAnsi="Times New Roman"/>
          <w:sz w:val="24"/>
          <w:szCs w:val="24"/>
        </w:rPr>
        <w:t>São Paulo: S</w:t>
      </w:r>
      <w:r w:rsidR="00673A8C">
        <w:rPr>
          <w:rFonts w:ascii="Times New Roman" w:hAnsi="Times New Roman"/>
          <w:sz w:val="24"/>
          <w:szCs w:val="24"/>
        </w:rPr>
        <w:t>araiva, 2012. 1592</w:t>
      </w:r>
      <w:r w:rsidRPr="00673A8C">
        <w:rPr>
          <w:rFonts w:ascii="Times New Roman" w:hAnsi="Times New Roman"/>
          <w:sz w:val="24"/>
          <w:szCs w:val="24"/>
        </w:rPr>
        <w:t xml:space="preserve">p. </w:t>
      </w:r>
    </w:p>
    <w:p w:rsidR="002575FE" w:rsidRPr="002575FE" w:rsidRDefault="002575FE" w:rsidP="002575FE">
      <w:pPr>
        <w:pStyle w:val="Padro"/>
        <w:spacing w:before="240" w:after="240" w:line="240" w:lineRule="auto"/>
        <w:jc w:val="both"/>
        <w:rPr>
          <w:rFonts w:ascii="Times New Roman" w:hAnsi="Times New Roman"/>
          <w:sz w:val="24"/>
          <w:szCs w:val="24"/>
        </w:rPr>
      </w:pPr>
      <w:r w:rsidRPr="002575FE">
        <w:rPr>
          <w:rFonts w:ascii="Times New Roman" w:hAnsi="Times New Roman"/>
          <w:sz w:val="24"/>
          <w:szCs w:val="24"/>
        </w:rPr>
        <w:t xml:space="preserve">MORAES, Alexandre de. </w:t>
      </w:r>
      <w:r w:rsidRPr="002575FE">
        <w:rPr>
          <w:rFonts w:ascii="Times New Roman" w:hAnsi="Times New Roman"/>
          <w:b/>
          <w:sz w:val="24"/>
          <w:szCs w:val="24"/>
        </w:rPr>
        <w:t>Direito Constitucional</w:t>
      </w:r>
      <w:r w:rsidRPr="002575FE">
        <w:rPr>
          <w:rFonts w:ascii="Times New Roman" w:hAnsi="Times New Roman"/>
          <w:sz w:val="24"/>
          <w:szCs w:val="24"/>
        </w:rPr>
        <w:t xml:space="preserve">. São Paulo: Atlas 2008. 994p. </w:t>
      </w:r>
    </w:p>
    <w:p w:rsidR="002575FE" w:rsidRPr="00673A8C" w:rsidRDefault="002575FE" w:rsidP="002575FE">
      <w:pPr>
        <w:pStyle w:val="Padro"/>
        <w:spacing w:before="240" w:after="240" w:line="240" w:lineRule="auto"/>
        <w:jc w:val="both"/>
        <w:rPr>
          <w:rFonts w:ascii="Times New Roman" w:hAnsi="Times New Roman"/>
          <w:sz w:val="24"/>
          <w:szCs w:val="24"/>
        </w:rPr>
      </w:pPr>
      <w:r w:rsidRPr="00673A8C">
        <w:rPr>
          <w:rFonts w:ascii="Times New Roman" w:hAnsi="Times New Roman"/>
          <w:sz w:val="24"/>
          <w:szCs w:val="24"/>
        </w:rPr>
        <w:t xml:space="preserve">RAMOS, Elival da Silva. </w:t>
      </w:r>
      <w:r w:rsidRPr="00673A8C">
        <w:rPr>
          <w:rFonts w:ascii="Times New Roman" w:hAnsi="Times New Roman"/>
          <w:b/>
          <w:sz w:val="24"/>
          <w:szCs w:val="24"/>
        </w:rPr>
        <w:t>Ativismo judicial</w:t>
      </w:r>
      <w:r w:rsidRPr="00673A8C">
        <w:rPr>
          <w:rFonts w:ascii="Times New Roman" w:hAnsi="Times New Roman"/>
          <w:sz w:val="24"/>
          <w:szCs w:val="24"/>
        </w:rPr>
        <w:t>. São Paulo: Saraiva, 2010.</w:t>
      </w:r>
    </w:p>
    <w:p w:rsidR="00C024F5" w:rsidRPr="00673A8C" w:rsidRDefault="00C024F5" w:rsidP="00673A8C">
      <w:pPr>
        <w:pStyle w:val="Padro"/>
        <w:spacing w:before="240" w:after="240" w:line="240" w:lineRule="auto"/>
        <w:jc w:val="both"/>
        <w:rPr>
          <w:rFonts w:ascii="Times New Roman" w:hAnsi="Times New Roman"/>
          <w:sz w:val="24"/>
          <w:szCs w:val="24"/>
        </w:rPr>
      </w:pPr>
      <w:r w:rsidRPr="00673A8C">
        <w:rPr>
          <w:rFonts w:ascii="Times New Roman" w:hAnsi="Times New Roman"/>
          <w:sz w:val="24"/>
          <w:szCs w:val="24"/>
        </w:rPr>
        <w:t>TEMER, Michel.</w:t>
      </w:r>
      <w:r>
        <w:rPr>
          <w:rFonts w:ascii="Times New Roman" w:hAnsi="Times New Roman"/>
          <w:b/>
          <w:sz w:val="24"/>
          <w:szCs w:val="24"/>
        </w:rPr>
        <w:t xml:space="preserve"> Constituição e Política</w:t>
      </w:r>
      <w:r w:rsidRPr="00673A8C">
        <w:rPr>
          <w:rFonts w:ascii="Times New Roman" w:hAnsi="Times New Roman"/>
          <w:sz w:val="24"/>
          <w:szCs w:val="24"/>
        </w:rPr>
        <w:t>. São Paulo: Malheiros Editores, 1994. 135p.</w:t>
      </w:r>
    </w:p>
    <w:p w:rsidR="009036D9" w:rsidRDefault="009036D9" w:rsidP="00673A8C">
      <w:pPr>
        <w:pStyle w:val="Padro"/>
        <w:spacing w:before="240" w:after="240" w:line="240" w:lineRule="auto"/>
        <w:jc w:val="both"/>
        <w:rPr>
          <w:rFonts w:ascii="Times New Roman" w:hAnsi="Times New Roman"/>
          <w:b/>
          <w:sz w:val="24"/>
          <w:szCs w:val="24"/>
          <w:highlight w:val="yellow"/>
        </w:rPr>
      </w:pPr>
    </w:p>
    <w:sectPr w:rsidR="009036D9" w:rsidSect="00CC4EC8">
      <w:headerReference w:type="default" r:id="rId9"/>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910" w:rsidRDefault="00674910" w:rsidP="00EF574C">
      <w:pPr>
        <w:spacing w:after="0" w:line="240" w:lineRule="auto"/>
      </w:pPr>
      <w:r>
        <w:separator/>
      </w:r>
    </w:p>
  </w:endnote>
  <w:endnote w:type="continuationSeparator" w:id="1">
    <w:p w:rsidR="00674910" w:rsidRDefault="00674910" w:rsidP="00EF57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910" w:rsidRDefault="00674910" w:rsidP="00EF574C">
      <w:pPr>
        <w:spacing w:after="0" w:line="240" w:lineRule="auto"/>
      </w:pPr>
      <w:r>
        <w:separator/>
      </w:r>
    </w:p>
  </w:footnote>
  <w:footnote w:type="continuationSeparator" w:id="1">
    <w:p w:rsidR="00674910" w:rsidRDefault="00674910" w:rsidP="00EF574C">
      <w:pPr>
        <w:spacing w:after="0" w:line="240" w:lineRule="auto"/>
      </w:pPr>
      <w:r>
        <w:continuationSeparator/>
      </w:r>
    </w:p>
  </w:footnote>
  <w:footnote w:id="2">
    <w:p w:rsidR="004A3463" w:rsidRPr="004A3463" w:rsidRDefault="004A3463" w:rsidP="004A3463">
      <w:pPr>
        <w:pStyle w:val="Textodenotaderodap"/>
        <w:jc w:val="both"/>
        <w:rPr>
          <w:rFonts w:ascii="Times New Roman" w:hAnsi="Times New Roman" w:cs="Times New Roman"/>
        </w:rPr>
      </w:pPr>
      <w:r>
        <w:rPr>
          <w:rStyle w:val="Refdenotaderodap"/>
        </w:rPr>
        <w:footnoteRef/>
      </w:r>
      <w:r>
        <w:t xml:space="preserve"> </w:t>
      </w:r>
      <w:r w:rsidRPr="00E318BB">
        <w:rPr>
          <w:rFonts w:ascii="Times New Roman" w:hAnsi="Times New Roman" w:cs="Times New Roman"/>
        </w:rPr>
        <w:t>Graduando do Curso Superior em</w:t>
      </w:r>
      <w:r>
        <w:rPr>
          <w:rFonts w:ascii="Times New Roman" w:hAnsi="Times New Roman" w:cs="Times New Roman"/>
        </w:rPr>
        <w:t xml:space="preserve"> Direito.</w:t>
      </w:r>
      <w:r w:rsidRPr="00A543F4">
        <w:rPr>
          <w:rFonts w:ascii="Times New Roman" w:hAnsi="Times New Roman" w:cs="Times New Roman"/>
        </w:rPr>
        <w:t>.</w:t>
      </w:r>
    </w:p>
  </w:footnote>
  <w:footnote w:id="3">
    <w:p w:rsidR="004A3463" w:rsidRDefault="004A3463">
      <w:pPr>
        <w:pStyle w:val="Textodenotaderodap"/>
      </w:pPr>
      <w:r>
        <w:rPr>
          <w:rStyle w:val="Refdenotaderodap"/>
        </w:rPr>
        <w:footnoteRef/>
      </w:r>
      <w:r>
        <w:t xml:space="preserve"> </w:t>
      </w:r>
      <w:r w:rsidRPr="00A543F4">
        <w:rPr>
          <w:rFonts w:ascii="Times New Roman" w:hAnsi="Times New Roman" w:cs="Times New Roman"/>
        </w:rPr>
        <w:t>Professor orientador. Bacharel em Direito pela Universidade Estadual da Paraíba – UEPB, Especialista em Processo Civil e Direito Previdenciário pela Faculdade de Ciências Sociais Aplicadas – FACISA, Procurador Federal, Professor da FACISA. E-mail: a.markos.almeida@gmail.com</w:t>
      </w:r>
    </w:p>
  </w:footnote>
  <w:footnote w:id="4">
    <w:p w:rsidR="00FA6A68" w:rsidRPr="00891453" w:rsidRDefault="00FA6A68" w:rsidP="00975F53">
      <w:pPr>
        <w:pStyle w:val="Textodenotaderodap"/>
        <w:jc w:val="both"/>
        <w:rPr>
          <w:rFonts w:ascii="Times New Roman" w:hAnsi="Times New Roman" w:cs="Times New Roman"/>
        </w:rPr>
      </w:pPr>
      <w:r w:rsidRPr="00891453">
        <w:rPr>
          <w:rStyle w:val="Refdenotaderodap"/>
          <w:rFonts w:ascii="Times New Roman" w:hAnsi="Times New Roman" w:cs="Times New Roman"/>
        </w:rPr>
        <w:footnoteRef/>
      </w:r>
      <w:r>
        <w:rPr>
          <w:rFonts w:ascii="Times New Roman" w:hAnsi="Times New Roman" w:cs="Times New Roman"/>
        </w:rPr>
        <w:t xml:space="preserve">Todas as referências ao voto do Ministro Dias Toffoli constituem transcrição do vídeo disponibilizado no Canal do Youtube da </w:t>
      </w:r>
      <w:r w:rsidRPr="00891453">
        <w:rPr>
          <w:rFonts w:ascii="Times New Roman" w:hAnsi="Times New Roman" w:cs="Times New Roman"/>
        </w:rPr>
        <w:t>TV Justiça</w:t>
      </w:r>
      <w:r>
        <w:rPr>
          <w:rFonts w:ascii="Times New Roman" w:hAnsi="Times New Roman" w:cs="Times New Roman"/>
        </w:rPr>
        <w:t>, sob o título:</w:t>
      </w:r>
      <w:r w:rsidRPr="00891453">
        <w:rPr>
          <w:rFonts w:ascii="Times New Roman" w:hAnsi="Times New Roman" w:cs="Times New Roman"/>
          <w:i/>
        </w:rPr>
        <w:t>Pleno - Reafirmado rito aplicado ao processo de impeachment de Fernando Collor</w:t>
      </w:r>
      <w:r w:rsidRPr="00891453">
        <w:rPr>
          <w:rFonts w:ascii="Times New Roman" w:hAnsi="Times New Roman" w:cs="Times New Roman"/>
        </w:rPr>
        <w:t>. (Voto oral do Ministro Dias Toffoli). 2015c. Youtube, 18 de dez de 2015. Disponível em: &lt;https://youtu.be/U4p_n0</w:t>
      </w:r>
      <w:r>
        <w:rPr>
          <w:rFonts w:ascii="Times New Roman" w:hAnsi="Times New Roman" w:cs="Times New Roman"/>
        </w:rPr>
        <w:t>J8r6g&gt;. Acesso em: 05 out. 2017, e trazem a informação de hora, minuto e segundo do início e fim do fragmento citado.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A68" w:rsidRDefault="00FA6A6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F1570"/>
    <w:multiLevelType w:val="hybridMultilevel"/>
    <w:tmpl w:val="EF9E0BEE"/>
    <w:lvl w:ilvl="0" w:tplc="86D29EA0">
      <w:start w:val="1"/>
      <w:numFmt w:val="decimal"/>
      <w:lvlText w:val="%1."/>
      <w:lvlJc w:val="left"/>
      <w:pPr>
        <w:ind w:left="720" w:hanging="360"/>
      </w:pPr>
      <w:rPr>
        <w:rFonts w:eastAsia="Calibri" w:cs="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51F2A98"/>
    <w:multiLevelType w:val="hybridMultilevel"/>
    <w:tmpl w:val="A0C632C4"/>
    <w:lvl w:ilvl="0" w:tplc="72F21CFE">
      <w:start w:val="1"/>
      <w:numFmt w:val="upperRoman"/>
      <w:lvlText w:val="%1."/>
      <w:lvlJc w:val="left"/>
      <w:pPr>
        <w:ind w:left="1080" w:hanging="720"/>
      </w:pPr>
      <w:rPr>
        <w:rFonts w:eastAsia="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823493A"/>
    <w:multiLevelType w:val="hybridMultilevel"/>
    <w:tmpl w:val="5740BA64"/>
    <w:lvl w:ilvl="0" w:tplc="DA7A3D1A">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67876770"/>
    <w:multiLevelType w:val="hybridMultilevel"/>
    <w:tmpl w:val="DC1478DE"/>
    <w:lvl w:ilvl="0" w:tplc="467453A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710A6578"/>
    <w:multiLevelType w:val="hybridMultilevel"/>
    <w:tmpl w:val="A3569EC4"/>
    <w:lvl w:ilvl="0" w:tplc="FF18EF5E">
      <w:start w:val="1"/>
      <w:numFmt w:val="upperRoman"/>
      <w:lvlText w:val="%1."/>
      <w:lvlJc w:val="left"/>
      <w:pPr>
        <w:ind w:left="1287" w:hanging="720"/>
      </w:pPr>
      <w:rPr>
        <w:rFonts w:eastAsia="Calibri" w:cs="Calibri"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070240"/>
    <w:rsid w:val="0000059B"/>
    <w:rsid w:val="00000E07"/>
    <w:rsid w:val="00001250"/>
    <w:rsid w:val="000017E3"/>
    <w:rsid w:val="00002EB9"/>
    <w:rsid w:val="0000323A"/>
    <w:rsid w:val="00003393"/>
    <w:rsid w:val="0000487C"/>
    <w:rsid w:val="00005450"/>
    <w:rsid w:val="0000614D"/>
    <w:rsid w:val="00007227"/>
    <w:rsid w:val="000075D2"/>
    <w:rsid w:val="000101B0"/>
    <w:rsid w:val="00010913"/>
    <w:rsid w:val="00010E62"/>
    <w:rsid w:val="00011758"/>
    <w:rsid w:val="00012BD8"/>
    <w:rsid w:val="000130F7"/>
    <w:rsid w:val="000133E9"/>
    <w:rsid w:val="00013C97"/>
    <w:rsid w:val="0001433F"/>
    <w:rsid w:val="00015278"/>
    <w:rsid w:val="000158AA"/>
    <w:rsid w:val="00015B5C"/>
    <w:rsid w:val="00016AA0"/>
    <w:rsid w:val="00016BD7"/>
    <w:rsid w:val="0001705D"/>
    <w:rsid w:val="00020AD7"/>
    <w:rsid w:val="0002106C"/>
    <w:rsid w:val="00021FDF"/>
    <w:rsid w:val="00022459"/>
    <w:rsid w:val="00022812"/>
    <w:rsid w:val="00023F70"/>
    <w:rsid w:val="000251F5"/>
    <w:rsid w:val="000267A5"/>
    <w:rsid w:val="000267EC"/>
    <w:rsid w:val="00026AEA"/>
    <w:rsid w:val="00026BCE"/>
    <w:rsid w:val="0002745C"/>
    <w:rsid w:val="00027CEE"/>
    <w:rsid w:val="00027F4F"/>
    <w:rsid w:val="000301EC"/>
    <w:rsid w:val="0003081F"/>
    <w:rsid w:val="00031078"/>
    <w:rsid w:val="000313A2"/>
    <w:rsid w:val="00032AD1"/>
    <w:rsid w:val="000346E2"/>
    <w:rsid w:val="00035128"/>
    <w:rsid w:val="00035561"/>
    <w:rsid w:val="00036BD1"/>
    <w:rsid w:val="00037201"/>
    <w:rsid w:val="00041960"/>
    <w:rsid w:val="00041D82"/>
    <w:rsid w:val="00042882"/>
    <w:rsid w:val="00042AFA"/>
    <w:rsid w:val="00043CE9"/>
    <w:rsid w:val="000443AA"/>
    <w:rsid w:val="0004587D"/>
    <w:rsid w:val="00045B87"/>
    <w:rsid w:val="00046AAC"/>
    <w:rsid w:val="00052215"/>
    <w:rsid w:val="00053FCE"/>
    <w:rsid w:val="0005464C"/>
    <w:rsid w:val="000547E5"/>
    <w:rsid w:val="0005526E"/>
    <w:rsid w:val="00056026"/>
    <w:rsid w:val="000566B5"/>
    <w:rsid w:val="00056F41"/>
    <w:rsid w:val="000576AB"/>
    <w:rsid w:val="00060367"/>
    <w:rsid w:val="00060387"/>
    <w:rsid w:val="000604D7"/>
    <w:rsid w:val="000607D5"/>
    <w:rsid w:val="00060D64"/>
    <w:rsid w:val="00060F37"/>
    <w:rsid w:val="000613C8"/>
    <w:rsid w:val="000618E4"/>
    <w:rsid w:val="000624C1"/>
    <w:rsid w:val="000625D0"/>
    <w:rsid w:val="00063CF5"/>
    <w:rsid w:val="000640B4"/>
    <w:rsid w:val="0006564A"/>
    <w:rsid w:val="000659A5"/>
    <w:rsid w:val="00065CFF"/>
    <w:rsid w:val="00065F00"/>
    <w:rsid w:val="0006613D"/>
    <w:rsid w:val="00070240"/>
    <w:rsid w:val="00070915"/>
    <w:rsid w:val="00070960"/>
    <w:rsid w:val="00071340"/>
    <w:rsid w:val="00071C02"/>
    <w:rsid w:val="00071D41"/>
    <w:rsid w:val="00071D95"/>
    <w:rsid w:val="00073548"/>
    <w:rsid w:val="0007385A"/>
    <w:rsid w:val="000747F5"/>
    <w:rsid w:val="00074FF2"/>
    <w:rsid w:val="000766B5"/>
    <w:rsid w:val="00076FB5"/>
    <w:rsid w:val="00080F4D"/>
    <w:rsid w:val="0008110B"/>
    <w:rsid w:val="00082A8B"/>
    <w:rsid w:val="00082BED"/>
    <w:rsid w:val="00083066"/>
    <w:rsid w:val="00083265"/>
    <w:rsid w:val="00083580"/>
    <w:rsid w:val="000838F7"/>
    <w:rsid w:val="00084D22"/>
    <w:rsid w:val="00085204"/>
    <w:rsid w:val="00085526"/>
    <w:rsid w:val="00086084"/>
    <w:rsid w:val="0008754A"/>
    <w:rsid w:val="00090281"/>
    <w:rsid w:val="000908C1"/>
    <w:rsid w:val="00090B79"/>
    <w:rsid w:val="00091869"/>
    <w:rsid w:val="000922C7"/>
    <w:rsid w:val="00092336"/>
    <w:rsid w:val="000923D4"/>
    <w:rsid w:val="00092660"/>
    <w:rsid w:val="00092B6A"/>
    <w:rsid w:val="00093872"/>
    <w:rsid w:val="00094DF4"/>
    <w:rsid w:val="00095892"/>
    <w:rsid w:val="000968F2"/>
    <w:rsid w:val="00096E3B"/>
    <w:rsid w:val="00097D33"/>
    <w:rsid w:val="000A0046"/>
    <w:rsid w:val="000A023F"/>
    <w:rsid w:val="000A05D6"/>
    <w:rsid w:val="000A0C0E"/>
    <w:rsid w:val="000A143F"/>
    <w:rsid w:val="000A1FA7"/>
    <w:rsid w:val="000A293F"/>
    <w:rsid w:val="000A4B31"/>
    <w:rsid w:val="000A58F1"/>
    <w:rsid w:val="000A5D07"/>
    <w:rsid w:val="000A6C4B"/>
    <w:rsid w:val="000A6D28"/>
    <w:rsid w:val="000B006D"/>
    <w:rsid w:val="000B01EF"/>
    <w:rsid w:val="000B27FB"/>
    <w:rsid w:val="000B2AC9"/>
    <w:rsid w:val="000B3D0E"/>
    <w:rsid w:val="000B3E52"/>
    <w:rsid w:val="000B6F95"/>
    <w:rsid w:val="000C07F8"/>
    <w:rsid w:val="000C19D0"/>
    <w:rsid w:val="000C231C"/>
    <w:rsid w:val="000C377E"/>
    <w:rsid w:val="000C5053"/>
    <w:rsid w:val="000C603A"/>
    <w:rsid w:val="000C66AB"/>
    <w:rsid w:val="000C6BB4"/>
    <w:rsid w:val="000C7EF1"/>
    <w:rsid w:val="000D01E7"/>
    <w:rsid w:val="000D04A8"/>
    <w:rsid w:val="000D0542"/>
    <w:rsid w:val="000D0B2E"/>
    <w:rsid w:val="000D11AD"/>
    <w:rsid w:val="000D20F8"/>
    <w:rsid w:val="000D2F7B"/>
    <w:rsid w:val="000D5365"/>
    <w:rsid w:val="000D5EC4"/>
    <w:rsid w:val="000D62A3"/>
    <w:rsid w:val="000D6585"/>
    <w:rsid w:val="000D6626"/>
    <w:rsid w:val="000D67AA"/>
    <w:rsid w:val="000D6BFB"/>
    <w:rsid w:val="000D6E53"/>
    <w:rsid w:val="000D784F"/>
    <w:rsid w:val="000D7D98"/>
    <w:rsid w:val="000D7F58"/>
    <w:rsid w:val="000D7FDA"/>
    <w:rsid w:val="000E0B9E"/>
    <w:rsid w:val="000E100F"/>
    <w:rsid w:val="000E38EB"/>
    <w:rsid w:val="000E41FA"/>
    <w:rsid w:val="000E4318"/>
    <w:rsid w:val="000E568E"/>
    <w:rsid w:val="000E57D6"/>
    <w:rsid w:val="000E5F6C"/>
    <w:rsid w:val="000E5FC8"/>
    <w:rsid w:val="000E6877"/>
    <w:rsid w:val="000E7150"/>
    <w:rsid w:val="000E7888"/>
    <w:rsid w:val="000E7C8B"/>
    <w:rsid w:val="000F1A46"/>
    <w:rsid w:val="000F1B80"/>
    <w:rsid w:val="000F2769"/>
    <w:rsid w:val="000F276F"/>
    <w:rsid w:val="000F2959"/>
    <w:rsid w:val="000F2E24"/>
    <w:rsid w:val="000F30CC"/>
    <w:rsid w:val="000F40A7"/>
    <w:rsid w:val="000F5BD8"/>
    <w:rsid w:val="000F7AB2"/>
    <w:rsid w:val="001018B4"/>
    <w:rsid w:val="001026AE"/>
    <w:rsid w:val="00103E19"/>
    <w:rsid w:val="00104231"/>
    <w:rsid w:val="001043C0"/>
    <w:rsid w:val="001045BB"/>
    <w:rsid w:val="0010531C"/>
    <w:rsid w:val="001054D1"/>
    <w:rsid w:val="00105528"/>
    <w:rsid w:val="00105E29"/>
    <w:rsid w:val="0010660E"/>
    <w:rsid w:val="00106D64"/>
    <w:rsid w:val="001070E3"/>
    <w:rsid w:val="00107315"/>
    <w:rsid w:val="001075CD"/>
    <w:rsid w:val="00107E8C"/>
    <w:rsid w:val="00110016"/>
    <w:rsid w:val="00110456"/>
    <w:rsid w:val="0011069A"/>
    <w:rsid w:val="0011087C"/>
    <w:rsid w:val="00110DC1"/>
    <w:rsid w:val="0011117D"/>
    <w:rsid w:val="00111305"/>
    <w:rsid w:val="00111A84"/>
    <w:rsid w:val="00112121"/>
    <w:rsid w:val="00113589"/>
    <w:rsid w:val="001137B0"/>
    <w:rsid w:val="001147B4"/>
    <w:rsid w:val="00116E53"/>
    <w:rsid w:val="00117C53"/>
    <w:rsid w:val="00117CFF"/>
    <w:rsid w:val="00117FEF"/>
    <w:rsid w:val="00121680"/>
    <w:rsid w:val="0012229C"/>
    <w:rsid w:val="001225E2"/>
    <w:rsid w:val="001239F1"/>
    <w:rsid w:val="001239F9"/>
    <w:rsid w:val="001250AD"/>
    <w:rsid w:val="00126AB0"/>
    <w:rsid w:val="001303CF"/>
    <w:rsid w:val="00130EDA"/>
    <w:rsid w:val="001311A1"/>
    <w:rsid w:val="00131AA5"/>
    <w:rsid w:val="00131C51"/>
    <w:rsid w:val="00132375"/>
    <w:rsid w:val="00132B47"/>
    <w:rsid w:val="00132D95"/>
    <w:rsid w:val="00132E47"/>
    <w:rsid w:val="00134670"/>
    <w:rsid w:val="00134A5D"/>
    <w:rsid w:val="00135C0A"/>
    <w:rsid w:val="00135EBF"/>
    <w:rsid w:val="001373A1"/>
    <w:rsid w:val="001373BC"/>
    <w:rsid w:val="00140578"/>
    <w:rsid w:val="00140586"/>
    <w:rsid w:val="00140695"/>
    <w:rsid w:val="001418E2"/>
    <w:rsid w:val="001431C7"/>
    <w:rsid w:val="001437E1"/>
    <w:rsid w:val="00146249"/>
    <w:rsid w:val="00146866"/>
    <w:rsid w:val="00147551"/>
    <w:rsid w:val="00147DA0"/>
    <w:rsid w:val="0015230C"/>
    <w:rsid w:val="00153502"/>
    <w:rsid w:val="00154FC4"/>
    <w:rsid w:val="00155284"/>
    <w:rsid w:val="00155791"/>
    <w:rsid w:val="001560F8"/>
    <w:rsid w:val="0015769A"/>
    <w:rsid w:val="00157881"/>
    <w:rsid w:val="00160342"/>
    <w:rsid w:val="0016052C"/>
    <w:rsid w:val="001605F7"/>
    <w:rsid w:val="001607B9"/>
    <w:rsid w:val="00160F6B"/>
    <w:rsid w:val="00161634"/>
    <w:rsid w:val="00162B4D"/>
    <w:rsid w:val="0016447B"/>
    <w:rsid w:val="00164784"/>
    <w:rsid w:val="001668D8"/>
    <w:rsid w:val="00166D7D"/>
    <w:rsid w:val="001675EA"/>
    <w:rsid w:val="00167664"/>
    <w:rsid w:val="001726C4"/>
    <w:rsid w:val="00173624"/>
    <w:rsid w:val="00173B11"/>
    <w:rsid w:val="00176596"/>
    <w:rsid w:val="00176659"/>
    <w:rsid w:val="001808A9"/>
    <w:rsid w:val="00182279"/>
    <w:rsid w:val="001823CA"/>
    <w:rsid w:val="0018304C"/>
    <w:rsid w:val="0018456D"/>
    <w:rsid w:val="00184805"/>
    <w:rsid w:val="001862D9"/>
    <w:rsid w:val="001866EA"/>
    <w:rsid w:val="001870B4"/>
    <w:rsid w:val="001873B9"/>
    <w:rsid w:val="00187683"/>
    <w:rsid w:val="00187EA5"/>
    <w:rsid w:val="0019057D"/>
    <w:rsid w:val="001922A7"/>
    <w:rsid w:val="00192DF4"/>
    <w:rsid w:val="001935DD"/>
    <w:rsid w:val="00193950"/>
    <w:rsid w:val="0019504F"/>
    <w:rsid w:val="00195509"/>
    <w:rsid w:val="00196014"/>
    <w:rsid w:val="00196C83"/>
    <w:rsid w:val="00197E49"/>
    <w:rsid w:val="001A0FE4"/>
    <w:rsid w:val="001A1A0E"/>
    <w:rsid w:val="001A2945"/>
    <w:rsid w:val="001A37F3"/>
    <w:rsid w:val="001A3BE8"/>
    <w:rsid w:val="001A3DB3"/>
    <w:rsid w:val="001A43C3"/>
    <w:rsid w:val="001A44BC"/>
    <w:rsid w:val="001A7D9C"/>
    <w:rsid w:val="001B0603"/>
    <w:rsid w:val="001B0E2E"/>
    <w:rsid w:val="001B3AC0"/>
    <w:rsid w:val="001B4318"/>
    <w:rsid w:val="001B6658"/>
    <w:rsid w:val="001B6994"/>
    <w:rsid w:val="001B711B"/>
    <w:rsid w:val="001C172D"/>
    <w:rsid w:val="001C1CEC"/>
    <w:rsid w:val="001C2091"/>
    <w:rsid w:val="001C27F0"/>
    <w:rsid w:val="001C2CFD"/>
    <w:rsid w:val="001C34B2"/>
    <w:rsid w:val="001C3BD8"/>
    <w:rsid w:val="001C44EE"/>
    <w:rsid w:val="001C504E"/>
    <w:rsid w:val="001C5274"/>
    <w:rsid w:val="001C6597"/>
    <w:rsid w:val="001C7207"/>
    <w:rsid w:val="001C7AA1"/>
    <w:rsid w:val="001D0F10"/>
    <w:rsid w:val="001D106D"/>
    <w:rsid w:val="001D1221"/>
    <w:rsid w:val="001D1B9E"/>
    <w:rsid w:val="001D266B"/>
    <w:rsid w:val="001D4925"/>
    <w:rsid w:val="001D54E4"/>
    <w:rsid w:val="001D6D06"/>
    <w:rsid w:val="001E1802"/>
    <w:rsid w:val="001E1A5D"/>
    <w:rsid w:val="001E2B8E"/>
    <w:rsid w:val="001E3C75"/>
    <w:rsid w:val="001E44A2"/>
    <w:rsid w:val="001E57FA"/>
    <w:rsid w:val="001E723F"/>
    <w:rsid w:val="001E73AF"/>
    <w:rsid w:val="001E7951"/>
    <w:rsid w:val="001F1F7C"/>
    <w:rsid w:val="001F3B59"/>
    <w:rsid w:val="001F3C17"/>
    <w:rsid w:val="001F3E0D"/>
    <w:rsid w:val="001F471F"/>
    <w:rsid w:val="001F64E6"/>
    <w:rsid w:val="0020033F"/>
    <w:rsid w:val="0020088E"/>
    <w:rsid w:val="00201756"/>
    <w:rsid w:val="0020186C"/>
    <w:rsid w:val="0020223D"/>
    <w:rsid w:val="002028A5"/>
    <w:rsid w:val="002032D4"/>
    <w:rsid w:val="0020332E"/>
    <w:rsid w:val="00203CBB"/>
    <w:rsid w:val="00203ED8"/>
    <w:rsid w:val="00205AC4"/>
    <w:rsid w:val="00205CC6"/>
    <w:rsid w:val="00205E5B"/>
    <w:rsid w:val="00205E62"/>
    <w:rsid w:val="00206A4B"/>
    <w:rsid w:val="00206A53"/>
    <w:rsid w:val="002074AB"/>
    <w:rsid w:val="00207C2A"/>
    <w:rsid w:val="00210881"/>
    <w:rsid w:val="00211ED8"/>
    <w:rsid w:val="00214F83"/>
    <w:rsid w:val="00215067"/>
    <w:rsid w:val="0021554A"/>
    <w:rsid w:val="00217388"/>
    <w:rsid w:val="00221465"/>
    <w:rsid w:val="00221CDB"/>
    <w:rsid w:val="00222033"/>
    <w:rsid w:val="00222135"/>
    <w:rsid w:val="00222CD7"/>
    <w:rsid w:val="002230C4"/>
    <w:rsid w:val="00223568"/>
    <w:rsid w:val="00223947"/>
    <w:rsid w:val="00223F54"/>
    <w:rsid w:val="00224865"/>
    <w:rsid w:val="00224C2F"/>
    <w:rsid w:val="00225C1A"/>
    <w:rsid w:val="00225D0D"/>
    <w:rsid w:val="0022609C"/>
    <w:rsid w:val="002262D1"/>
    <w:rsid w:val="00226760"/>
    <w:rsid w:val="0022682F"/>
    <w:rsid w:val="002308EF"/>
    <w:rsid w:val="00230F35"/>
    <w:rsid w:val="002313E7"/>
    <w:rsid w:val="0023148F"/>
    <w:rsid w:val="002314D7"/>
    <w:rsid w:val="00231833"/>
    <w:rsid w:val="00232815"/>
    <w:rsid w:val="002332B8"/>
    <w:rsid w:val="002336E2"/>
    <w:rsid w:val="00233904"/>
    <w:rsid w:val="002339B5"/>
    <w:rsid w:val="0023407B"/>
    <w:rsid w:val="00235761"/>
    <w:rsid w:val="002362B2"/>
    <w:rsid w:val="00236ABD"/>
    <w:rsid w:val="00236DAF"/>
    <w:rsid w:val="00237612"/>
    <w:rsid w:val="00237C46"/>
    <w:rsid w:val="00241120"/>
    <w:rsid w:val="0024151A"/>
    <w:rsid w:val="002418DA"/>
    <w:rsid w:val="0024376C"/>
    <w:rsid w:val="00243BA9"/>
    <w:rsid w:val="00250201"/>
    <w:rsid w:val="00251A44"/>
    <w:rsid w:val="00252124"/>
    <w:rsid w:val="00252480"/>
    <w:rsid w:val="00253318"/>
    <w:rsid w:val="00254370"/>
    <w:rsid w:val="002550E4"/>
    <w:rsid w:val="002557EB"/>
    <w:rsid w:val="00255C0E"/>
    <w:rsid w:val="00255D2F"/>
    <w:rsid w:val="00255EA2"/>
    <w:rsid w:val="00256C00"/>
    <w:rsid w:val="0025723A"/>
    <w:rsid w:val="002575FE"/>
    <w:rsid w:val="00257993"/>
    <w:rsid w:val="00257A45"/>
    <w:rsid w:val="00260D16"/>
    <w:rsid w:val="00260EAB"/>
    <w:rsid w:val="00260ECE"/>
    <w:rsid w:val="00261659"/>
    <w:rsid w:val="002620C6"/>
    <w:rsid w:val="0026258B"/>
    <w:rsid w:val="002625FE"/>
    <w:rsid w:val="00263012"/>
    <w:rsid w:val="00263609"/>
    <w:rsid w:val="002639A8"/>
    <w:rsid w:val="0026480C"/>
    <w:rsid w:val="00265539"/>
    <w:rsid w:val="00265AD3"/>
    <w:rsid w:val="00266035"/>
    <w:rsid w:val="00266543"/>
    <w:rsid w:val="002665EA"/>
    <w:rsid w:val="00266D39"/>
    <w:rsid w:val="00270570"/>
    <w:rsid w:val="00270D52"/>
    <w:rsid w:val="00271058"/>
    <w:rsid w:val="002718A3"/>
    <w:rsid w:val="00272469"/>
    <w:rsid w:val="002731DE"/>
    <w:rsid w:val="00273345"/>
    <w:rsid w:val="00273C52"/>
    <w:rsid w:val="00273FF1"/>
    <w:rsid w:val="002741BA"/>
    <w:rsid w:val="002761B5"/>
    <w:rsid w:val="00277E76"/>
    <w:rsid w:val="00277E77"/>
    <w:rsid w:val="00277EFD"/>
    <w:rsid w:val="00280682"/>
    <w:rsid w:val="00281883"/>
    <w:rsid w:val="00282032"/>
    <w:rsid w:val="0028231D"/>
    <w:rsid w:val="002827A4"/>
    <w:rsid w:val="00283F4C"/>
    <w:rsid w:val="00284507"/>
    <w:rsid w:val="002845EB"/>
    <w:rsid w:val="002850E3"/>
    <w:rsid w:val="0028586A"/>
    <w:rsid w:val="0028593A"/>
    <w:rsid w:val="00285972"/>
    <w:rsid w:val="00285B45"/>
    <w:rsid w:val="00285C3E"/>
    <w:rsid w:val="00285F3F"/>
    <w:rsid w:val="00286D7A"/>
    <w:rsid w:val="002909FA"/>
    <w:rsid w:val="00290B45"/>
    <w:rsid w:val="00291865"/>
    <w:rsid w:val="00291D79"/>
    <w:rsid w:val="0029247D"/>
    <w:rsid w:val="00292785"/>
    <w:rsid w:val="00292B70"/>
    <w:rsid w:val="00293A89"/>
    <w:rsid w:val="00295352"/>
    <w:rsid w:val="002A0336"/>
    <w:rsid w:val="002A13C0"/>
    <w:rsid w:val="002A25FA"/>
    <w:rsid w:val="002A413E"/>
    <w:rsid w:val="002A480F"/>
    <w:rsid w:val="002A507D"/>
    <w:rsid w:val="002A62A1"/>
    <w:rsid w:val="002A6E43"/>
    <w:rsid w:val="002A78CE"/>
    <w:rsid w:val="002A7D9E"/>
    <w:rsid w:val="002B0D46"/>
    <w:rsid w:val="002B1632"/>
    <w:rsid w:val="002B2822"/>
    <w:rsid w:val="002B32AD"/>
    <w:rsid w:val="002B3DBB"/>
    <w:rsid w:val="002B3E8B"/>
    <w:rsid w:val="002B4286"/>
    <w:rsid w:val="002B4B15"/>
    <w:rsid w:val="002B52CB"/>
    <w:rsid w:val="002B60B7"/>
    <w:rsid w:val="002B62CE"/>
    <w:rsid w:val="002B6DB1"/>
    <w:rsid w:val="002B7FDB"/>
    <w:rsid w:val="002C058A"/>
    <w:rsid w:val="002C07A2"/>
    <w:rsid w:val="002C2F19"/>
    <w:rsid w:val="002C3A88"/>
    <w:rsid w:val="002C3D0F"/>
    <w:rsid w:val="002C3DC6"/>
    <w:rsid w:val="002C4692"/>
    <w:rsid w:val="002C48FF"/>
    <w:rsid w:val="002C55A2"/>
    <w:rsid w:val="002C68E4"/>
    <w:rsid w:val="002D022B"/>
    <w:rsid w:val="002D05FD"/>
    <w:rsid w:val="002D0684"/>
    <w:rsid w:val="002D07C1"/>
    <w:rsid w:val="002D09F9"/>
    <w:rsid w:val="002D0A57"/>
    <w:rsid w:val="002D0BC9"/>
    <w:rsid w:val="002D0BCF"/>
    <w:rsid w:val="002D162B"/>
    <w:rsid w:val="002D208D"/>
    <w:rsid w:val="002D3087"/>
    <w:rsid w:val="002D3B9D"/>
    <w:rsid w:val="002D404D"/>
    <w:rsid w:val="002D45B1"/>
    <w:rsid w:val="002D4AA4"/>
    <w:rsid w:val="002D4D8A"/>
    <w:rsid w:val="002D542A"/>
    <w:rsid w:val="002D6F06"/>
    <w:rsid w:val="002D7478"/>
    <w:rsid w:val="002D74BB"/>
    <w:rsid w:val="002E029F"/>
    <w:rsid w:val="002E2AB8"/>
    <w:rsid w:val="002E4231"/>
    <w:rsid w:val="002E4492"/>
    <w:rsid w:val="002E672F"/>
    <w:rsid w:val="002E6ECE"/>
    <w:rsid w:val="002E715C"/>
    <w:rsid w:val="002E7244"/>
    <w:rsid w:val="002F01E0"/>
    <w:rsid w:val="002F031C"/>
    <w:rsid w:val="002F1159"/>
    <w:rsid w:val="002F1B0A"/>
    <w:rsid w:val="002F1EB4"/>
    <w:rsid w:val="002F1FA4"/>
    <w:rsid w:val="002F2AF7"/>
    <w:rsid w:val="002F2EF2"/>
    <w:rsid w:val="002F3624"/>
    <w:rsid w:val="002F3C8C"/>
    <w:rsid w:val="002F43B3"/>
    <w:rsid w:val="002F43DF"/>
    <w:rsid w:val="002F4455"/>
    <w:rsid w:val="002F5EC9"/>
    <w:rsid w:val="002F7E91"/>
    <w:rsid w:val="00300242"/>
    <w:rsid w:val="003018C6"/>
    <w:rsid w:val="00301DB6"/>
    <w:rsid w:val="00302A6C"/>
    <w:rsid w:val="00302B39"/>
    <w:rsid w:val="003043C3"/>
    <w:rsid w:val="003045CF"/>
    <w:rsid w:val="00306597"/>
    <w:rsid w:val="00307C3D"/>
    <w:rsid w:val="00307F26"/>
    <w:rsid w:val="00311A27"/>
    <w:rsid w:val="00311ADC"/>
    <w:rsid w:val="00311B39"/>
    <w:rsid w:val="00311E4B"/>
    <w:rsid w:val="00312574"/>
    <w:rsid w:val="0031367C"/>
    <w:rsid w:val="00314478"/>
    <w:rsid w:val="003158BF"/>
    <w:rsid w:val="0031677E"/>
    <w:rsid w:val="00316B19"/>
    <w:rsid w:val="0031719E"/>
    <w:rsid w:val="00317C15"/>
    <w:rsid w:val="00320DEC"/>
    <w:rsid w:val="00322717"/>
    <w:rsid w:val="0032359D"/>
    <w:rsid w:val="00324D1F"/>
    <w:rsid w:val="0032504D"/>
    <w:rsid w:val="00325ACF"/>
    <w:rsid w:val="003272EE"/>
    <w:rsid w:val="0032734A"/>
    <w:rsid w:val="00327787"/>
    <w:rsid w:val="00330660"/>
    <w:rsid w:val="003306E2"/>
    <w:rsid w:val="00330DE3"/>
    <w:rsid w:val="003310DC"/>
    <w:rsid w:val="00331A35"/>
    <w:rsid w:val="00332B09"/>
    <w:rsid w:val="00333FAC"/>
    <w:rsid w:val="003347F0"/>
    <w:rsid w:val="0033513B"/>
    <w:rsid w:val="00335F33"/>
    <w:rsid w:val="00336F32"/>
    <w:rsid w:val="00337150"/>
    <w:rsid w:val="00340016"/>
    <w:rsid w:val="00340350"/>
    <w:rsid w:val="00340A21"/>
    <w:rsid w:val="00340C4A"/>
    <w:rsid w:val="00341EEA"/>
    <w:rsid w:val="0034337E"/>
    <w:rsid w:val="00343C29"/>
    <w:rsid w:val="00343DA1"/>
    <w:rsid w:val="003452B4"/>
    <w:rsid w:val="003467CF"/>
    <w:rsid w:val="00346A1D"/>
    <w:rsid w:val="00346CB7"/>
    <w:rsid w:val="0034778F"/>
    <w:rsid w:val="003518EF"/>
    <w:rsid w:val="00352220"/>
    <w:rsid w:val="003528A5"/>
    <w:rsid w:val="00352A37"/>
    <w:rsid w:val="003534F5"/>
    <w:rsid w:val="0035368A"/>
    <w:rsid w:val="003543EA"/>
    <w:rsid w:val="003545DE"/>
    <w:rsid w:val="003548C6"/>
    <w:rsid w:val="00355CAB"/>
    <w:rsid w:val="00355FB1"/>
    <w:rsid w:val="003560C4"/>
    <w:rsid w:val="0035638F"/>
    <w:rsid w:val="00356718"/>
    <w:rsid w:val="003578BF"/>
    <w:rsid w:val="00357DDE"/>
    <w:rsid w:val="003600E3"/>
    <w:rsid w:val="003608CA"/>
    <w:rsid w:val="00360963"/>
    <w:rsid w:val="00361757"/>
    <w:rsid w:val="0036234E"/>
    <w:rsid w:val="0036262C"/>
    <w:rsid w:val="00363CD0"/>
    <w:rsid w:val="0036441F"/>
    <w:rsid w:val="0036480E"/>
    <w:rsid w:val="00364E27"/>
    <w:rsid w:val="0036634B"/>
    <w:rsid w:val="003664B2"/>
    <w:rsid w:val="00367D83"/>
    <w:rsid w:val="00370AC7"/>
    <w:rsid w:val="00371082"/>
    <w:rsid w:val="0037341A"/>
    <w:rsid w:val="003738BA"/>
    <w:rsid w:val="00373B9F"/>
    <w:rsid w:val="00374082"/>
    <w:rsid w:val="00375C24"/>
    <w:rsid w:val="00375FB2"/>
    <w:rsid w:val="003766E0"/>
    <w:rsid w:val="00380A7A"/>
    <w:rsid w:val="00381695"/>
    <w:rsid w:val="0038189A"/>
    <w:rsid w:val="00381D5F"/>
    <w:rsid w:val="0038209D"/>
    <w:rsid w:val="00382529"/>
    <w:rsid w:val="00382F6D"/>
    <w:rsid w:val="003836E0"/>
    <w:rsid w:val="003845BC"/>
    <w:rsid w:val="0038570D"/>
    <w:rsid w:val="00386111"/>
    <w:rsid w:val="00386675"/>
    <w:rsid w:val="00386ADA"/>
    <w:rsid w:val="00386FD9"/>
    <w:rsid w:val="00387A9A"/>
    <w:rsid w:val="00390470"/>
    <w:rsid w:val="003913F3"/>
    <w:rsid w:val="00391418"/>
    <w:rsid w:val="00391F55"/>
    <w:rsid w:val="00392072"/>
    <w:rsid w:val="00392ABE"/>
    <w:rsid w:val="00393360"/>
    <w:rsid w:val="003950C0"/>
    <w:rsid w:val="003960FD"/>
    <w:rsid w:val="003A0DB6"/>
    <w:rsid w:val="003A0FCD"/>
    <w:rsid w:val="003A1133"/>
    <w:rsid w:val="003A13D3"/>
    <w:rsid w:val="003A1680"/>
    <w:rsid w:val="003A17DE"/>
    <w:rsid w:val="003A29D7"/>
    <w:rsid w:val="003A2A23"/>
    <w:rsid w:val="003A38F6"/>
    <w:rsid w:val="003A3DE8"/>
    <w:rsid w:val="003A3FC4"/>
    <w:rsid w:val="003A4032"/>
    <w:rsid w:val="003A4403"/>
    <w:rsid w:val="003A44D1"/>
    <w:rsid w:val="003A54BD"/>
    <w:rsid w:val="003A5926"/>
    <w:rsid w:val="003A6708"/>
    <w:rsid w:val="003B0D74"/>
    <w:rsid w:val="003B2172"/>
    <w:rsid w:val="003B4067"/>
    <w:rsid w:val="003B4A08"/>
    <w:rsid w:val="003B4BCE"/>
    <w:rsid w:val="003B5A93"/>
    <w:rsid w:val="003B7F94"/>
    <w:rsid w:val="003C3203"/>
    <w:rsid w:val="003C3F97"/>
    <w:rsid w:val="003C4239"/>
    <w:rsid w:val="003C4769"/>
    <w:rsid w:val="003C4C1C"/>
    <w:rsid w:val="003C5274"/>
    <w:rsid w:val="003C5DAB"/>
    <w:rsid w:val="003C65C3"/>
    <w:rsid w:val="003D002F"/>
    <w:rsid w:val="003D0515"/>
    <w:rsid w:val="003D0BBF"/>
    <w:rsid w:val="003D0CE0"/>
    <w:rsid w:val="003D0DB9"/>
    <w:rsid w:val="003D1310"/>
    <w:rsid w:val="003D1509"/>
    <w:rsid w:val="003D2B2E"/>
    <w:rsid w:val="003D2BFE"/>
    <w:rsid w:val="003D360C"/>
    <w:rsid w:val="003D3AAB"/>
    <w:rsid w:val="003D3E07"/>
    <w:rsid w:val="003D5E2F"/>
    <w:rsid w:val="003D7982"/>
    <w:rsid w:val="003E02B9"/>
    <w:rsid w:val="003E0615"/>
    <w:rsid w:val="003E2B07"/>
    <w:rsid w:val="003E327C"/>
    <w:rsid w:val="003E4263"/>
    <w:rsid w:val="003E44D7"/>
    <w:rsid w:val="003E4895"/>
    <w:rsid w:val="003E5639"/>
    <w:rsid w:val="003E587F"/>
    <w:rsid w:val="003E6796"/>
    <w:rsid w:val="003E79B3"/>
    <w:rsid w:val="003F0C5C"/>
    <w:rsid w:val="003F0FE9"/>
    <w:rsid w:val="003F107B"/>
    <w:rsid w:val="003F2E17"/>
    <w:rsid w:val="003F48D6"/>
    <w:rsid w:val="003F4E78"/>
    <w:rsid w:val="003F585D"/>
    <w:rsid w:val="003F623E"/>
    <w:rsid w:val="003F65C8"/>
    <w:rsid w:val="003F7A04"/>
    <w:rsid w:val="004000A2"/>
    <w:rsid w:val="004003E1"/>
    <w:rsid w:val="00401DA7"/>
    <w:rsid w:val="00401F0C"/>
    <w:rsid w:val="00402155"/>
    <w:rsid w:val="00402CCD"/>
    <w:rsid w:val="00403787"/>
    <w:rsid w:val="00405133"/>
    <w:rsid w:val="00405B2B"/>
    <w:rsid w:val="00407E2F"/>
    <w:rsid w:val="00407E81"/>
    <w:rsid w:val="00410A93"/>
    <w:rsid w:val="0041122E"/>
    <w:rsid w:val="004118B6"/>
    <w:rsid w:val="00411E4D"/>
    <w:rsid w:val="004143BC"/>
    <w:rsid w:val="00415B84"/>
    <w:rsid w:val="00416256"/>
    <w:rsid w:val="004165F7"/>
    <w:rsid w:val="00416801"/>
    <w:rsid w:val="00416D9D"/>
    <w:rsid w:val="0042011A"/>
    <w:rsid w:val="00420C05"/>
    <w:rsid w:val="00421E0B"/>
    <w:rsid w:val="00422421"/>
    <w:rsid w:val="004251B2"/>
    <w:rsid w:val="00425483"/>
    <w:rsid w:val="004255F6"/>
    <w:rsid w:val="00425975"/>
    <w:rsid w:val="00430869"/>
    <w:rsid w:val="00430937"/>
    <w:rsid w:val="00432358"/>
    <w:rsid w:val="00433709"/>
    <w:rsid w:val="004338ED"/>
    <w:rsid w:val="00434297"/>
    <w:rsid w:val="0043449E"/>
    <w:rsid w:val="00434613"/>
    <w:rsid w:val="004367F0"/>
    <w:rsid w:val="0043700A"/>
    <w:rsid w:val="00437BF7"/>
    <w:rsid w:val="004405B1"/>
    <w:rsid w:val="00440A93"/>
    <w:rsid w:val="004421CD"/>
    <w:rsid w:val="0044223E"/>
    <w:rsid w:val="00442948"/>
    <w:rsid w:val="00444328"/>
    <w:rsid w:val="00444A8A"/>
    <w:rsid w:val="00444AA7"/>
    <w:rsid w:val="004455D6"/>
    <w:rsid w:val="00445900"/>
    <w:rsid w:val="00445B4D"/>
    <w:rsid w:val="004468D1"/>
    <w:rsid w:val="004472B7"/>
    <w:rsid w:val="004475AC"/>
    <w:rsid w:val="0045099D"/>
    <w:rsid w:val="004509F6"/>
    <w:rsid w:val="00451731"/>
    <w:rsid w:val="00451787"/>
    <w:rsid w:val="00451C7C"/>
    <w:rsid w:val="004532C3"/>
    <w:rsid w:val="00453892"/>
    <w:rsid w:val="00453BAB"/>
    <w:rsid w:val="00453C06"/>
    <w:rsid w:val="004563EE"/>
    <w:rsid w:val="00456CE7"/>
    <w:rsid w:val="0045713A"/>
    <w:rsid w:val="0045713E"/>
    <w:rsid w:val="004607B6"/>
    <w:rsid w:val="0046087A"/>
    <w:rsid w:val="004608DB"/>
    <w:rsid w:val="00461552"/>
    <w:rsid w:val="00461BDD"/>
    <w:rsid w:val="00461FA4"/>
    <w:rsid w:val="00462BE8"/>
    <w:rsid w:val="00463C4B"/>
    <w:rsid w:val="0046400D"/>
    <w:rsid w:val="00464697"/>
    <w:rsid w:val="00464D50"/>
    <w:rsid w:val="00467FC2"/>
    <w:rsid w:val="00470379"/>
    <w:rsid w:val="00470666"/>
    <w:rsid w:val="0047083E"/>
    <w:rsid w:val="00470B11"/>
    <w:rsid w:val="00470C2F"/>
    <w:rsid w:val="00470D40"/>
    <w:rsid w:val="00470FC8"/>
    <w:rsid w:val="0047102F"/>
    <w:rsid w:val="004716B9"/>
    <w:rsid w:val="0047187C"/>
    <w:rsid w:val="00471C99"/>
    <w:rsid w:val="00473663"/>
    <w:rsid w:val="00473689"/>
    <w:rsid w:val="00473FD4"/>
    <w:rsid w:val="0047403A"/>
    <w:rsid w:val="004741F8"/>
    <w:rsid w:val="00474A8B"/>
    <w:rsid w:val="00477A03"/>
    <w:rsid w:val="0048002F"/>
    <w:rsid w:val="00481F03"/>
    <w:rsid w:val="0048240A"/>
    <w:rsid w:val="00483DF2"/>
    <w:rsid w:val="004844C1"/>
    <w:rsid w:val="00486819"/>
    <w:rsid w:val="00486EBE"/>
    <w:rsid w:val="004876D8"/>
    <w:rsid w:val="00490A30"/>
    <w:rsid w:val="00491C0F"/>
    <w:rsid w:val="00495505"/>
    <w:rsid w:val="0049583F"/>
    <w:rsid w:val="00495CF2"/>
    <w:rsid w:val="0049618F"/>
    <w:rsid w:val="00496203"/>
    <w:rsid w:val="00496C8F"/>
    <w:rsid w:val="00497483"/>
    <w:rsid w:val="00497504"/>
    <w:rsid w:val="004A002B"/>
    <w:rsid w:val="004A0471"/>
    <w:rsid w:val="004A0B18"/>
    <w:rsid w:val="004A0F2E"/>
    <w:rsid w:val="004A2329"/>
    <w:rsid w:val="004A33C9"/>
    <w:rsid w:val="004A3463"/>
    <w:rsid w:val="004A36F0"/>
    <w:rsid w:val="004A5DFF"/>
    <w:rsid w:val="004B3FE2"/>
    <w:rsid w:val="004B4EE4"/>
    <w:rsid w:val="004B7861"/>
    <w:rsid w:val="004B7D61"/>
    <w:rsid w:val="004C006C"/>
    <w:rsid w:val="004C0685"/>
    <w:rsid w:val="004C0F19"/>
    <w:rsid w:val="004C13DD"/>
    <w:rsid w:val="004C1C31"/>
    <w:rsid w:val="004C1E20"/>
    <w:rsid w:val="004C2258"/>
    <w:rsid w:val="004C262D"/>
    <w:rsid w:val="004C2979"/>
    <w:rsid w:val="004C2D5B"/>
    <w:rsid w:val="004C382C"/>
    <w:rsid w:val="004C427B"/>
    <w:rsid w:val="004C4D7E"/>
    <w:rsid w:val="004C53CA"/>
    <w:rsid w:val="004C72BE"/>
    <w:rsid w:val="004C795C"/>
    <w:rsid w:val="004D016A"/>
    <w:rsid w:val="004D184E"/>
    <w:rsid w:val="004D1F03"/>
    <w:rsid w:val="004D24C1"/>
    <w:rsid w:val="004D276A"/>
    <w:rsid w:val="004D2958"/>
    <w:rsid w:val="004D32F9"/>
    <w:rsid w:val="004D3769"/>
    <w:rsid w:val="004D3A82"/>
    <w:rsid w:val="004D4593"/>
    <w:rsid w:val="004D5412"/>
    <w:rsid w:val="004D669E"/>
    <w:rsid w:val="004D6754"/>
    <w:rsid w:val="004D7353"/>
    <w:rsid w:val="004E2302"/>
    <w:rsid w:val="004E2A1A"/>
    <w:rsid w:val="004E3199"/>
    <w:rsid w:val="004E3224"/>
    <w:rsid w:val="004E33A7"/>
    <w:rsid w:val="004E4E2C"/>
    <w:rsid w:val="004E561D"/>
    <w:rsid w:val="004E56B0"/>
    <w:rsid w:val="004F1AA0"/>
    <w:rsid w:val="004F209D"/>
    <w:rsid w:val="004F3435"/>
    <w:rsid w:val="004F424F"/>
    <w:rsid w:val="004F46E8"/>
    <w:rsid w:val="004F4EDC"/>
    <w:rsid w:val="004F723F"/>
    <w:rsid w:val="005012B1"/>
    <w:rsid w:val="00502754"/>
    <w:rsid w:val="00502C0D"/>
    <w:rsid w:val="00502D61"/>
    <w:rsid w:val="005040FD"/>
    <w:rsid w:val="00504A9C"/>
    <w:rsid w:val="00505841"/>
    <w:rsid w:val="005060C3"/>
    <w:rsid w:val="0050627A"/>
    <w:rsid w:val="0050653F"/>
    <w:rsid w:val="00506986"/>
    <w:rsid w:val="00507DE1"/>
    <w:rsid w:val="00510EE9"/>
    <w:rsid w:val="00511AAC"/>
    <w:rsid w:val="005124FB"/>
    <w:rsid w:val="005127A8"/>
    <w:rsid w:val="0051327C"/>
    <w:rsid w:val="00514354"/>
    <w:rsid w:val="0051477A"/>
    <w:rsid w:val="00514D08"/>
    <w:rsid w:val="00515155"/>
    <w:rsid w:val="0051573C"/>
    <w:rsid w:val="00515B21"/>
    <w:rsid w:val="00515CD1"/>
    <w:rsid w:val="005176BE"/>
    <w:rsid w:val="00521068"/>
    <w:rsid w:val="00521F4E"/>
    <w:rsid w:val="0052243F"/>
    <w:rsid w:val="00525585"/>
    <w:rsid w:val="00525C25"/>
    <w:rsid w:val="00525F20"/>
    <w:rsid w:val="00525F52"/>
    <w:rsid w:val="00526BBB"/>
    <w:rsid w:val="00526E83"/>
    <w:rsid w:val="0053096B"/>
    <w:rsid w:val="00530BAB"/>
    <w:rsid w:val="00530DF4"/>
    <w:rsid w:val="00531135"/>
    <w:rsid w:val="00531892"/>
    <w:rsid w:val="005324A6"/>
    <w:rsid w:val="0053250D"/>
    <w:rsid w:val="00532E4B"/>
    <w:rsid w:val="00532E5D"/>
    <w:rsid w:val="00532F12"/>
    <w:rsid w:val="005336F2"/>
    <w:rsid w:val="00533ECC"/>
    <w:rsid w:val="005371F3"/>
    <w:rsid w:val="00537EAC"/>
    <w:rsid w:val="005403D7"/>
    <w:rsid w:val="00540778"/>
    <w:rsid w:val="00540B55"/>
    <w:rsid w:val="00541A5F"/>
    <w:rsid w:val="00542AF4"/>
    <w:rsid w:val="0054359B"/>
    <w:rsid w:val="00543C09"/>
    <w:rsid w:val="00544B63"/>
    <w:rsid w:val="00546ED3"/>
    <w:rsid w:val="00546FDA"/>
    <w:rsid w:val="00550109"/>
    <w:rsid w:val="0055050D"/>
    <w:rsid w:val="0055212F"/>
    <w:rsid w:val="00554287"/>
    <w:rsid w:val="005571D6"/>
    <w:rsid w:val="00557403"/>
    <w:rsid w:val="00557533"/>
    <w:rsid w:val="0056145D"/>
    <w:rsid w:val="00561BE0"/>
    <w:rsid w:val="00561D61"/>
    <w:rsid w:val="005624BF"/>
    <w:rsid w:val="00562981"/>
    <w:rsid w:val="00562D12"/>
    <w:rsid w:val="00562FEF"/>
    <w:rsid w:val="005632E8"/>
    <w:rsid w:val="0056363D"/>
    <w:rsid w:val="00563CC6"/>
    <w:rsid w:val="005662CF"/>
    <w:rsid w:val="00566345"/>
    <w:rsid w:val="005674B5"/>
    <w:rsid w:val="00570E9F"/>
    <w:rsid w:val="00571099"/>
    <w:rsid w:val="0057136D"/>
    <w:rsid w:val="005721B2"/>
    <w:rsid w:val="005722AA"/>
    <w:rsid w:val="00572E9F"/>
    <w:rsid w:val="00574315"/>
    <w:rsid w:val="00574413"/>
    <w:rsid w:val="00574E10"/>
    <w:rsid w:val="005750FD"/>
    <w:rsid w:val="005765F9"/>
    <w:rsid w:val="00576EB5"/>
    <w:rsid w:val="00577AE8"/>
    <w:rsid w:val="00577C90"/>
    <w:rsid w:val="005809BA"/>
    <w:rsid w:val="00580A3F"/>
    <w:rsid w:val="005818FF"/>
    <w:rsid w:val="00581F76"/>
    <w:rsid w:val="00582012"/>
    <w:rsid w:val="005820B0"/>
    <w:rsid w:val="005826F6"/>
    <w:rsid w:val="00584232"/>
    <w:rsid w:val="0058465F"/>
    <w:rsid w:val="00584E05"/>
    <w:rsid w:val="00585EA0"/>
    <w:rsid w:val="00587662"/>
    <w:rsid w:val="0058781E"/>
    <w:rsid w:val="00592802"/>
    <w:rsid w:val="00592972"/>
    <w:rsid w:val="00592D65"/>
    <w:rsid w:val="005954BF"/>
    <w:rsid w:val="005962DD"/>
    <w:rsid w:val="0059640B"/>
    <w:rsid w:val="005964DA"/>
    <w:rsid w:val="00596786"/>
    <w:rsid w:val="00596814"/>
    <w:rsid w:val="00596D3D"/>
    <w:rsid w:val="00597D28"/>
    <w:rsid w:val="005A1EAC"/>
    <w:rsid w:val="005A240F"/>
    <w:rsid w:val="005A2996"/>
    <w:rsid w:val="005A38C9"/>
    <w:rsid w:val="005A3C1F"/>
    <w:rsid w:val="005A45CF"/>
    <w:rsid w:val="005A52C0"/>
    <w:rsid w:val="005A6571"/>
    <w:rsid w:val="005A7906"/>
    <w:rsid w:val="005A7F64"/>
    <w:rsid w:val="005B065E"/>
    <w:rsid w:val="005B0956"/>
    <w:rsid w:val="005B0C4F"/>
    <w:rsid w:val="005B0E11"/>
    <w:rsid w:val="005B1090"/>
    <w:rsid w:val="005B2708"/>
    <w:rsid w:val="005B2BA1"/>
    <w:rsid w:val="005B2EA6"/>
    <w:rsid w:val="005B3C87"/>
    <w:rsid w:val="005B407D"/>
    <w:rsid w:val="005B4637"/>
    <w:rsid w:val="005B4EB8"/>
    <w:rsid w:val="005B5F7C"/>
    <w:rsid w:val="005B6281"/>
    <w:rsid w:val="005B6304"/>
    <w:rsid w:val="005B64B3"/>
    <w:rsid w:val="005B66A0"/>
    <w:rsid w:val="005B6CFF"/>
    <w:rsid w:val="005B6E7A"/>
    <w:rsid w:val="005B6FA3"/>
    <w:rsid w:val="005B7923"/>
    <w:rsid w:val="005B7C50"/>
    <w:rsid w:val="005B7FDE"/>
    <w:rsid w:val="005C05D6"/>
    <w:rsid w:val="005C2B46"/>
    <w:rsid w:val="005C3CF1"/>
    <w:rsid w:val="005C3ED7"/>
    <w:rsid w:val="005C4B47"/>
    <w:rsid w:val="005C55AA"/>
    <w:rsid w:val="005C612F"/>
    <w:rsid w:val="005C76D1"/>
    <w:rsid w:val="005D1054"/>
    <w:rsid w:val="005D2684"/>
    <w:rsid w:val="005D29A8"/>
    <w:rsid w:val="005D39AC"/>
    <w:rsid w:val="005D3C29"/>
    <w:rsid w:val="005D3FC6"/>
    <w:rsid w:val="005D52A2"/>
    <w:rsid w:val="005D65A2"/>
    <w:rsid w:val="005D7399"/>
    <w:rsid w:val="005D7B8A"/>
    <w:rsid w:val="005D7FFB"/>
    <w:rsid w:val="005E0C6E"/>
    <w:rsid w:val="005E2020"/>
    <w:rsid w:val="005E26C4"/>
    <w:rsid w:val="005E2C2E"/>
    <w:rsid w:val="005E3B0F"/>
    <w:rsid w:val="005E4191"/>
    <w:rsid w:val="005E53AA"/>
    <w:rsid w:val="005E7DD7"/>
    <w:rsid w:val="005F072D"/>
    <w:rsid w:val="005F0CE9"/>
    <w:rsid w:val="005F3EE7"/>
    <w:rsid w:val="005F6722"/>
    <w:rsid w:val="005F771E"/>
    <w:rsid w:val="006002B8"/>
    <w:rsid w:val="006003AE"/>
    <w:rsid w:val="00600450"/>
    <w:rsid w:val="0060109C"/>
    <w:rsid w:val="00602477"/>
    <w:rsid w:val="006025D2"/>
    <w:rsid w:val="00602D31"/>
    <w:rsid w:val="00602E31"/>
    <w:rsid w:val="00603986"/>
    <w:rsid w:val="00603A1D"/>
    <w:rsid w:val="00603ABF"/>
    <w:rsid w:val="00605A69"/>
    <w:rsid w:val="00606718"/>
    <w:rsid w:val="00606977"/>
    <w:rsid w:val="00606D35"/>
    <w:rsid w:val="006101CE"/>
    <w:rsid w:val="00610513"/>
    <w:rsid w:val="00610E7D"/>
    <w:rsid w:val="00612928"/>
    <w:rsid w:val="00612C1E"/>
    <w:rsid w:val="00612D3F"/>
    <w:rsid w:val="0061378D"/>
    <w:rsid w:val="00613DE1"/>
    <w:rsid w:val="00614F93"/>
    <w:rsid w:val="00615169"/>
    <w:rsid w:val="00616A22"/>
    <w:rsid w:val="006218CA"/>
    <w:rsid w:val="00622280"/>
    <w:rsid w:val="00622DA2"/>
    <w:rsid w:val="006236A0"/>
    <w:rsid w:val="00626979"/>
    <w:rsid w:val="00626DE4"/>
    <w:rsid w:val="00627C87"/>
    <w:rsid w:val="0063046E"/>
    <w:rsid w:val="00630E0B"/>
    <w:rsid w:val="00632027"/>
    <w:rsid w:val="006337A4"/>
    <w:rsid w:val="00633C69"/>
    <w:rsid w:val="006368A1"/>
    <w:rsid w:val="00637ED0"/>
    <w:rsid w:val="006411EC"/>
    <w:rsid w:val="006442AB"/>
    <w:rsid w:val="006443CF"/>
    <w:rsid w:val="006459F7"/>
    <w:rsid w:val="00647CE6"/>
    <w:rsid w:val="00650067"/>
    <w:rsid w:val="00650391"/>
    <w:rsid w:val="00650497"/>
    <w:rsid w:val="00650B4E"/>
    <w:rsid w:val="00651EF8"/>
    <w:rsid w:val="00652144"/>
    <w:rsid w:val="006538DD"/>
    <w:rsid w:val="0065392C"/>
    <w:rsid w:val="00655062"/>
    <w:rsid w:val="0065566B"/>
    <w:rsid w:val="00655D2F"/>
    <w:rsid w:val="00655E03"/>
    <w:rsid w:val="006563F9"/>
    <w:rsid w:val="006566C0"/>
    <w:rsid w:val="00656D2E"/>
    <w:rsid w:val="00657CEC"/>
    <w:rsid w:val="00657FD6"/>
    <w:rsid w:val="00660CBE"/>
    <w:rsid w:val="00660F73"/>
    <w:rsid w:val="0066132D"/>
    <w:rsid w:val="00662384"/>
    <w:rsid w:val="006623D7"/>
    <w:rsid w:val="006638B7"/>
    <w:rsid w:val="00663925"/>
    <w:rsid w:val="006646CB"/>
    <w:rsid w:val="0066494F"/>
    <w:rsid w:val="00664BC3"/>
    <w:rsid w:val="00664FCC"/>
    <w:rsid w:val="0066534F"/>
    <w:rsid w:val="00665681"/>
    <w:rsid w:val="00665BE8"/>
    <w:rsid w:val="0066618F"/>
    <w:rsid w:val="00666466"/>
    <w:rsid w:val="00667C8C"/>
    <w:rsid w:val="00667DD1"/>
    <w:rsid w:val="006720F0"/>
    <w:rsid w:val="006723D1"/>
    <w:rsid w:val="006731F4"/>
    <w:rsid w:val="00673A8C"/>
    <w:rsid w:val="00674283"/>
    <w:rsid w:val="006747EE"/>
    <w:rsid w:val="00674910"/>
    <w:rsid w:val="00674F5C"/>
    <w:rsid w:val="006751D3"/>
    <w:rsid w:val="006760D2"/>
    <w:rsid w:val="00676238"/>
    <w:rsid w:val="00676599"/>
    <w:rsid w:val="00680240"/>
    <w:rsid w:val="00681894"/>
    <w:rsid w:val="00684855"/>
    <w:rsid w:val="00684D67"/>
    <w:rsid w:val="0068507C"/>
    <w:rsid w:val="006856E5"/>
    <w:rsid w:val="00685D1C"/>
    <w:rsid w:val="00685FF1"/>
    <w:rsid w:val="006861F7"/>
    <w:rsid w:val="006868B8"/>
    <w:rsid w:val="00686FE1"/>
    <w:rsid w:val="0068708A"/>
    <w:rsid w:val="00687AB1"/>
    <w:rsid w:val="00687D8A"/>
    <w:rsid w:val="00687F66"/>
    <w:rsid w:val="006900EC"/>
    <w:rsid w:val="00690399"/>
    <w:rsid w:val="006907BE"/>
    <w:rsid w:val="0069188A"/>
    <w:rsid w:val="00691FDB"/>
    <w:rsid w:val="00692EB6"/>
    <w:rsid w:val="00692F06"/>
    <w:rsid w:val="00693819"/>
    <w:rsid w:val="00694165"/>
    <w:rsid w:val="00694DFC"/>
    <w:rsid w:val="00696576"/>
    <w:rsid w:val="00696740"/>
    <w:rsid w:val="0069675F"/>
    <w:rsid w:val="0069712C"/>
    <w:rsid w:val="0069772C"/>
    <w:rsid w:val="006A0A5C"/>
    <w:rsid w:val="006A132D"/>
    <w:rsid w:val="006A1655"/>
    <w:rsid w:val="006A30A7"/>
    <w:rsid w:val="006A37A9"/>
    <w:rsid w:val="006A4861"/>
    <w:rsid w:val="006A5A6D"/>
    <w:rsid w:val="006A5A9E"/>
    <w:rsid w:val="006A5C0F"/>
    <w:rsid w:val="006A706E"/>
    <w:rsid w:val="006B20CE"/>
    <w:rsid w:val="006B2B28"/>
    <w:rsid w:val="006B2F08"/>
    <w:rsid w:val="006B460F"/>
    <w:rsid w:val="006B52DF"/>
    <w:rsid w:val="006B61FB"/>
    <w:rsid w:val="006B62D9"/>
    <w:rsid w:val="006B70E9"/>
    <w:rsid w:val="006B72E8"/>
    <w:rsid w:val="006B7D7C"/>
    <w:rsid w:val="006C0499"/>
    <w:rsid w:val="006C04E6"/>
    <w:rsid w:val="006C25CC"/>
    <w:rsid w:val="006C4A42"/>
    <w:rsid w:val="006C5AB3"/>
    <w:rsid w:val="006C5D28"/>
    <w:rsid w:val="006C5E0C"/>
    <w:rsid w:val="006C6BAE"/>
    <w:rsid w:val="006C7C8E"/>
    <w:rsid w:val="006D0FBE"/>
    <w:rsid w:val="006D153C"/>
    <w:rsid w:val="006D1C56"/>
    <w:rsid w:val="006D403A"/>
    <w:rsid w:val="006D43E1"/>
    <w:rsid w:val="006D4700"/>
    <w:rsid w:val="006D66DD"/>
    <w:rsid w:val="006D6738"/>
    <w:rsid w:val="006D67F3"/>
    <w:rsid w:val="006D6D71"/>
    <w:rsid w:val="006D75C7"/>
    <w:rsid w:val="006E2472"/>
    <w:rsid w:val="006E2571"/>
    <w:rsid w:val="006E2E09"/>
    <w:rsid w:val="006E3ED2"/>
    <w:rsid w:val="006E41ED"/>
    <w:rsid w:val="006E469E"/>
    <w:rsid w:val="006E4DEA"/>
    <w:rsid w:val="006E4FC7"/>
    <w:rsid w:val="006E55DD"/>
    <w:rsid w:val="006E75AF"/>
    <w:rsid w:val="006F0709"/>
    <w:rsid w:val="006F1E76"/>
    <w:rsid w:val="006F1FF6"/>
    <w:rsid w:val="006F242D"/>
    <w:rsid w:val="006F2E59"/>
    <w:rsid w:val="006F3377"/>
    <w:rsid w:val="006F3591"/>
    <w:rsid w:val="006F43F7"/>
    <w:rsid w:val="006F45A2"/>
    <w:rsid w:val="006F59B5"/>
    <w:rsid w:val="006F76ED"/>
    <w:rsid w:val="0070025D"/>
    <w:rsid w:val="00700963"/>
    <w:rsid w:val="007027CF"/>
    <w:rsid w:val="00703598"/>
    <w:rsid w:val="00703A50"/>
    <w:rsid w:val="00703D26"/>
    <w:rsid w:val="007043E7"/>
    <w:rsid w:val="00704660"/>
    <w:rsid w:val="00704D67"/>
    <w:rsid w:val="00704E2C"/>
    <w:rsid w:val="00705CF1"/>
    <w:rsid w:val="00705DD3"/>
    <w:rsid w:val="00706B42"/>
    <w:rsid w:val="00706D00"/>
    <w:rsid w:val="007070C4"/>
    <w:rsid w:val="0071003D"/>
    <w:rsid w:val="0071009A"/>
    <w:rsid w:val="00710545"/>
    <w:rsid w:val="00711120"/>
    <w:rsid w:val="0071131F"/>
    <w:rsid w:val="007129F6"/>
    <w:rsid w:val="00712B55"/>
    <w:rsid w:val="00712DF9"/>
    <w:rsid w:val="00714431"/>
    <w:rsid w:val="00715319"/>
    <w:rsid w:val="00715775"/>
    <w:rsid w:val="007168BC"/>
    <w:rsid w:val="00717A68"/>
    <w:rsid w:val="007211A6"/>
    <w:rsid w:val="007222C5"/>
    <w:rsid w:val="00722F1D"/>
    <w:rsid w:val="00723881"/>
    <w:rsid w:val="00723EC2"/>
    <w:rsid w:val="007242BC"/>
    <w:rsid w:val="007249BD"/>
    <w:rsid w:val="00724DE6"/>
    <w:rsid w:val="007252FA"/>
    <w:rsid w:val="0073108A"/>
    <w:rsid w:val="0073112D"/>
    <w:rsid w:val="007318EA"/>
    <w:rsid w:val="00732637"/>
    <w:rsid w:val="00732B2F"/>
    <w:rsid w:val="00732D47"/>
    <w:rsid w:val="007330EC"/>
    <w:rsid w:val="007335A0"/>
    <w:rsid w:val="007344FF"/>
    <w:rsid w:val="0073483E"/>
    <w:rsid w:val="007358BE"/>
    <w:rsid w:val="00736180"/>
    <w:rsid w:val="00737B98"/>
    <w:rsid w:val="00741776"/>
    <w:rsid w:val="00741D7B"/>
    <w:rsid w:val="00742DF4"/>
    <w:rsid w:val="00743590"/>
    <w:rsid w:val="007437C1"/>
    <w:rsid w:val="00743885"/>
    <w:rsid w:val="00743BD5"/>
    <w:rsid w:val="00743BE2"/>
    <w:rsid w:val="007445A1"/>
    <w:rsid w:val="007452ED"/>
    <w:rsid w:val="007461DD"/>
    <w:rsid w:val="00746A1E"/>
    <w:rsid w:val="00747186"/>
    <w:rsid w:val="007471E2"/>
    <w:rsid w:val="0075074C"/>
    <w:rsid w:val="00752BB9"/>
    <w:rsid w:val="00753218"/>
    <w:rsid w:val="00753359"/>
    <w:rsid w:val="007537E6"/>
    <w:rsid w:val="00754EC8"/>
    <w:rsid w:val="00755175"/>
    <w:rsid w:val="00755F84"/>
    <w:rsid w:val="007562E9"/>
    <w:rsid w:val="0075684C"/>
    <w:rsid w:val="00761FF2"/>
    <w:rsid w:val="00763734"/>
    <w:rsid w:val="00763F24"/>
    <w:rsid w:val="00764432"/>
    <w:rsid w:val="00764CDF"/>
    <w:rsid w:val="007651A8"/>
    <w:rsid w:val="0076580A"/>
    <w:rsid w:val="007666D3"/>
    <w:rsid w:val="007667AE"/>
    <w:rsid w:val="00767C83"/>
    <w:rsid w:val="0077071E"/>
    <w:rsid w:val="007709FC"/>
    <w:rsid w:val="00770B5C"/>
    <w:rsid w:val="00770DAA"/>
    <w:rsid w:val="0077223D"/>
    <w:rsid w:val="007738DD"/>
    <w:rsid w:val="00773D38"/>
    <w:rsid w:val="00774074"/>
    <w:rsid w:val="007741ED"/>
    <w:rsid w:val="007747E1"/>
    <w:rsid w:val="00774B19"/>
    <w:rsid w:val="007750EF"/>
    <w:rsid w:val="007756EA"/>
    <w:rsid w:val="00775EF8"/>
    <w:rsid w:val="007777BA"/>
    <w:rsid w:val="00777C3F"/>
    <w:rsid w:val="00781346"/>
    <w:rsid w:val="0078188C"/>
    <w:rsid w:val="00783009"/>
    <w:rsid w:val="007835B2"/>
    <w:rsid w:val="0078364C"/>
    <w:rsid w:val="007858B5"/>
    <w:rsid w:val="00785A59"/>
    <w:rsid w:val="007876BE"/>
    <w:rsid w:val="00787FA9"/>
    <w:rsid w:val="00790023"/>
    <w:rsid w:val="00790F4D"/>
    <w:rsid w:val="0079104D"/>
    <w:rsid w:val="00791234"/>
    <w:rsid w:val="00792C9E"/>
    <w:rsid w:val="007939AA"/>
    <w:rsid w:val="00794AD5"/>
    <w:rsid w:val="0079513C"/>
    <w:rsid w:val="007958CA"/>
    <w:rsid w:val="007959F8"/>
    <w:rsid w:val="007A0585"/>
    <w:rsid w:val="007A24A8"/>
    <w:rsid w:val="007A2D1F"/>
    <w:rsid w:val="007A2E8B"/>
    <w:rsid w:val="007A2EC3"/>
    <w:rsid w:val="007A420D"/>
    <w:rsid w:val="007A4E69"/>
    <w:rsid w:val="007A6B5E"/>
    <w:rsid w:val="007A7545"/>
    <w:rsid w:val="007A789A"/>
    <w:rsid w:val="007B0115"/>
    <w:rsid w:val="007B0357"/>
    <w:rsid w:val="007B03C2"/>
    <w:rsid w:val="007B12BE"/>
    <w:rsid w:val="007B1F7B"/>
    <w:rsid w:val="007B258A"/>
    <w:rsid w:val="007B44F5"/>
    <w:rsid w:val="007B5ECA"/>
    <w:rsid w:val="007B5FC6"/>
    <w:rsid w:val="007C09CD"/>
    <w:rsid w:val="007C0BD3"/>
    <w:rsid w:val="007C14F1"/>
    <w:rsid w:val="007C25CA"/>
    <w:rsid w:val="007C2D01"/>
    <w:rsid w:val="007C5592"/>
    <w:rsid w:val="007C615F"/>
    <w:rsid w:val="007D019A"/>
    <w:rsid w:val="007D09F5"/>
    <w:rsid w:val="007D1BBE"/>
    <w:rsid w:val="007D20A7"/>
    <w:rsid w:val="007D2BE2"/>
    <w:rsid w:val="007D3747"/>
    <w:rsid w:val="007D451B"/>
    <w:rsid w:val="007D51DF"/>
    <w:rsid w:val="007D735C"/>
    <w:rsid w:val="007D73D7"/>
    <w:rsid w:val="007D79A5"/>
    <w:rsid w:val="007D7BE4"/>
    <w:rsid w:val="007E0385"/>
    <w:rsid w:val="007E0857"/>
    <w:rsid w:val="007E0ED4"/>
    <w:rsid w:val="007E2A4C"/>
    <w:rsid w:val="007E371C"/>
    <w:rsid w:val="007E49BE"/>
    <w:rsid w:val="007E49F4"/>
    <w:rsid w:val="007E60D7"/>
    <w:rsid w:val="007E6264"/>
    <w:rsid w:val="007E6BEF"/>
    <w:rsid w:val="007E6F3F"/>
    <w:rsid w:val="007E780C"/>
    <w:rsid w:val="007F2C91"/>
    <w:rsid w:val="007F2DE4"/>
    <w:rsid w:val="007F3A6F"/>
    <w:rsid w:val="007F3C10"/>
    <w:rsid w:val="007F4441"/>
    <w:rsid w:val="007F4454"/>
    <w:rsid w:val="007F5A69"/>
    <w:rsid w:val="007F6895"/>
    <w:rsid w:val="00801328"/>
    <w:rsid w:val="008025C9"/>
    <w:rsid w:val="00802D44"/>
    <w:rsid w:val="00805D5F"/>
    <w:rsid w:val="00806281"/>
    <w:rsid w:val="008071ED"/>
    <w:rsid w:val="0080730E"/>
    <w:rsid w:val="00807ED6"/>
    <w:rsid w:val="0081254B"/>
    <w:rsid w:val="00813514"/>
    <w:rsid w:val="00813B92"/>
    <w:rsid w:val="0081414F"/>
    <w:rsid w:val="00814B4A"/>
    <w:rsid w:val="00814E18"/>
    <w:rsid w:val="00815BAC"/>
    <w:rsid w:val="00815ED3"/>
    <w:rsid w:val="00816813"/>
    <w:rsid w:val="00816C46"/>
    <w:rsid w:val="00817FA9"/>
    <w:rsid w:val="0082026E"/>
    <w:rsid w:val="0082048F"/>
    <w:rsid w:val="00820C4F"/>
    <w:rsid w:val="00821036"/>
    <w:rsid w:val="008211DB"/>
    <w:rsid w:val="0082145F"/>
    <w:rsid w:val="008235F6"/>
    <w:rsid w:val="008238F9"/>
    <w:rsid w:val="00823A80"/>
    <w:rsid w:val="00823BDF"/>
    <w:rsid w:val="0082538B"/>
    <w:rsid w:val="0082540F"/>
    <w:rsid w:val="0082603B"/>
    <w:rsid w:val="00827BCD"/>
    <w:rsid w:val="00830260"/>
    <w:rsid w:val="0083039F"/>
    <w:rsid w:val="00830958"/>
    <w:rsid w:val="00831089"/>
    <w:rsid w:val="00831263"/>
    <w:rsid w:val="00831A7C"/>
    <w:rsid w:val="0083301F"/>
    <w:rsid w:val="00834F78"/>
    <w:rsid w:val="008351F4"/>
    <w:rsid w:val="008369BF"/>
    <w:rsid w:val="00837A34"/>
    <w:rsid w:val="00840824"/>
    <w:rsid w:val="00840C0A"/>
    <w:rsid w:val="00840DC6"/>
    <w:rsid w:val="008413C8"/>
    <w:rsid w:val="00841CC4"/>
    <w:rsid w:val="00842BC3"/>
    <w:rsid w:val="00843B20"/>
    <w:rsid w:val="00844C05"/>
    <w:rsid w:val="0084549D"/>
    <w:rsid w:val="00846487"/>
    <w:rsid w:val="00846687"/>
    <w:rsid w:val="0084752A"/>
    <w:rsid w:val="00847C6A"/>
    <w:rsid w:val="00850C37"/>
    <w:rsid w:val="0085143A"/>
    <w:rsid w:val="00853B5F"/>
    <w:rsid w:val="00853B7F"/>
    <w:rsid w:val="00853D59"/>
    <w:rsid w:val="008540A8"/>
    <w:rsid w:val="0085477F"/>
    <w:rsid w:val="00854CBF"/>
    <w:rsid w:val="00855036"/>
    <w:rsid w:val="00855538"/>
    <w:rsid w:val="00855FBE"/>
    <w:rsid w:val="0085737A"/>
    <w:rsid w:val="00860796"/>
    <w:rsid w:val="00861D90"/>
    <w:rsid w:val="00862DC8"/>
    <w:rsid w:val="008630F1"/>
    <w:rsid w:val="0086426F"/>
    <w:rsid w:val="00864869"/>
    <w:rsid w:val="0086549F"/>
    <w:rsid w:val="00865801"/>
    <w:rsid w:val="008726ED"/>
    <w:rsid w:val="00875A04"/>
    <w:rsid w:val="00875CFC"/>
    <w:rsid w:val="008769AF"/>
    <w:rsid w:val="00876A52"/>
    <w:rsid w:val="00876E69"/>
    <w:rsid w:val="00876FFF"/>
    <w:rsid w:val="008779DB"/>
    <w:rsid w:val="008800A2"/>
    <w:rsid w:val="008806E9"/>
    <w:rsid w:val="00881B0E"/>
    <w:rsid w:val="00881C27"/>
    <w:rsid w:val="0088298A"/>
    <w:rsid w:val="00882A66"/>
    <w:rsid w:val="00882D19"/>
    <w:rsid w:val="00883616"/>
    <w:rsid w:val="00883DDF"/>
    <w:rsid w:val="0088408D"/>
    <w:rsid w:val="00885080"/>
    <w:rsid w:val="008858A1"/>
    <w:rsid w:val="00885F9B"/>
    <w:rsid w:val="00887360"/>
    <w:rsid w:val="008876C5"/>
    <w:rsid w:val="0089057A"/>
    <w:rsid w:val="00891453"/>
    <w:rsid w:val="00891EF9"/>
    <w:rsid w:val="008926C0"/>
    <w:rsid w:val="00892EDD"/>
    <w:rsid w:val="00893287"/>
    <w:rsid w:val="008939A5"/>
    <w:rsid w:val="008946D3"/>
    <w:rsid w:val="008948AE"/>
    <w:rsid w:val="00895FAE"/>
    <w:rsid w:val="008979FA"/>
    <w:rsid w:val="008A1A23"/>
    <w:rsid w:val="008A1AA4"/>
    <w:rsid w:val="008A20ED"/>
    <w:rsid w:val="008A23C6"/>
    <w:rsid w:val="008A26BB"/>
    <w:rsid w:val="008A2725"/>
    <w:rsid w:val="008A3387"/>
    <w:rsid w:val="008A4356"/>
    <w:rsid w:val="008A4B35"/>
    <w:rsid w:val="008A5ACF"/>
    <w:rsid w:val="008A5DD1"/>
    <w:rsid w:val="008A729B"/>
    <w:rsid w:val="008A7A86"/>
    <w:rsid w:val="008A7F01"/>
    <w:rsid w:val="008B021D"/>
    <w:rsid w:val="008B0F82"/>
    <w:rsid w:val="008B0FC8"/>
    <w:rsid w:val="008B1403"/>
    <w:rsid w:val="008B260A"/>
    <w:rsid w:val="008B37F3"/>
    <w:rsid w:val="008B40A7"/>
    <w:rsid w:val="008B463A"/>
    <w:rsid w:val="008B4C3E"/>
    <w:rsid w:val="008B56AF"/>
    <w:rsid w:val="008B5A9C"/>
    <w:rsid w:val="008B6552"/>
    <w:rsid w:val="008B7D8A"/>
    <w:rsid w:val="008C0158"/>
    <w:rsid w:val="008C02E9"/>
    <w:rsid w:val="008C0968"/>
    <w:rsid w:val="008C120D"/>
    <w:rsid w:val="008C233D"/>
    <w:rsid w:val="008C4F94"/>
    <w:rsid w:val="008C511C"/>
    <w:rsid w:val="008C576D"/>
    <w:rsid w:val="008C58B7"/>
    <w:rsid w:val="008C5D45"/>
    <w:rsid w:val="008C6660"/>
    <w:rsid w:val="008C6AB7"/>
    <w:rsid w:val="008D14C4"/>
    <w:rsid w:val="008D2761"/>
    <w:rsid w:val="008D2970"/>
    <w:rsid w:val="008D383A"/>
    <w:rsid w:val="008D3905"/>
    <w:rsid w:val="008D5D5E"/>
    <w:rsid w:val="008D5FD3"/>
    <w:rsid w:val="008D63F3"/>
    <w:rsid w:val="008D6E73"/>
    <w:rsid w:val="008D735A"/>
    <w:rsid w:val="008D7368"/>
    <w:rsid w:val="008D7849"/>
    <w:rsid w:val="008E1142"/>
    <w:rsid w:val="008E2A8B"/>
    <w:rsid w:val="008E3085"/>
    <w:rsid w:val="008E320C"/>
    <w:rsid w:val="008E3F86"/>
    <w:rsid w:val="008E509C"/>
    <w:rsid w:val="008E5627"/>
    <w:rsid w:val="008E6512"/>
    <w:rsid w:val="008E6972"/>
    <w:rsid w:val="008E71E3"/>
    <w:rsid w:val="008E7338"/>
    <w:rsid w:val="008E73C9"/>
    <w:rsid w:val="008E742A"/>
    <w:rsid w:val="008F0302"/>
    <w:rsid w:val="008F10A6"/>
    <w:rsid w:val="008F1159"/>
    <w:rsid w:val="008F18DD"/>
    <w:rsid w:val="008F25E7"/>
    <w:rsid w:val="008F26D3"/>
    <w:rsid w:val="008F2D83"/>
    <w:rsid w:val="008F3220"/>
    <w:rsid w:val="008F3F2B"/>
    <w:rsid w:val="008F4498"/>
    <w:rsid w:val="008F6439"/>
    <w:rsid w:val="008F6A57"/>
    <w:rsid w:val="008F73C5"/>
    <w:rsid w:val="008F758D"/>
    <w:rsid w:val="009005DB"/>
    <w:rsid w:val="00901B9A"/>
    <w:rsid w:val="00901E69"/>
    <w:rsid w:val="00902433"/>
    <w:rsid w:val="0090294C"/>
    <w:rsid w:val="009036D9"/>
    <w:rsid w:val="009043D6"/>
    <w:rsid w:val="00904721"/>
    <w:rsid w:val="00905F92"/>
    <w:rsid w:val="009075B0"/>
    <w:rsid w:val="0090795C"/>
    <w:rsid w:val="009113E2"/>
    <w:rsid w:val="00911ACB"/>
    <w:rsid w:val="00911FA2"/>
    <w:rsid w:val="00913125"/>
    <w:rsid w:val="00913552"/>
    <w:rsid w:val="00913DAD"/>
    <w:rsid w:val="00913E45"/>
    <w:rsid w:val="00914656"/>
    <w:rsid w:val="00915FE2"/>
    <w:rsid w:val="00916D06"/>
    <w:rsid w:val="009201B9"/>
    <w:rsid w:val="009204AB"/>
    <w:rsid w:val="00920B79"/>
    <w:rsid w:val="0092192C"/>
    <w:rsid w:val="00923655"/>
    <w:rsid w:val="0092449C"/>
    <w:rsid w:val="00924A54"/>
    <w:rsid w:val="00924A8C"/>
    <w:rsid w:val="00925194"/>
    <w:rsid w:val="009255AD"/>
    <w:rsid w:val="00925E51"/>
    <w:rsid w:val="009261C2"/>
    <w:rsid w:val="00926DAA"/>
    <w:rsid w:val="00927F49"/>
    <w:rsid w:val="009303F5"/>
    <w:rsid w:val="00930916"/>
    <w:rsid w:val="00930A97"/>
    <w:rsid w:val="00931937"/>
    <w:rsid w:val="00931A73"/>
    <w:rsid w:val="00931F39"/>
    <w:rsid w:val="009324AC"/>
    <w:rsid w:val="009332F1"/>
    <w:rsid w:val="00933A76"/>
    <w:rsid w:val="00933BBB"/>
    <w:rsid w:val="009351F8"/>
    <w:rsid w:val="0093521E"/>
    <w:rsid w:val="009354D3"/>
    <w:rsid w:val="0093606E"/>
    <w:rsid w:val="009378C2"/>
    <w:rsid w:val="009379FF"/>
    <w:rsid w:val="00940DF9"/>
    <w:rsid w:val="00941626"/>
    <w:rsid w:val="00941CF4"/>
    <w:rsid w:val="00942E72"/>
    <w:rsid w:val="0094352F"/>
    <w:rsid w:val="00943543"/>
    <w:rsid w:val="00943ED3"/>
    <w:rsid w:val="00944A27"/>
    <w:rsid w:val="00945AD9"/>
    <w:rsid w:val="00945EA9"/>
    <w:rsid w:val="00946D01"/>
    <w:rsid w:val="00946F4A"/>
    <w:rsid w:val="00950691"/>
    <w:rsid w:val="00951558"/>
    <w:rsid w:val="00953D13"/>
    <w:rsid w:val="00954E87"/>
    <w:rsid w:val="00955630"/>
    <w:rsid w:val="00955F96"/>
    <w:rsid w:val="0095629C"/>
    <w:rsid w:val="0095635F"/>
    <w:rsid w:val="00956DD7"/>
    <w:rsid w:val="00957327"/>
    <w:rsid w:val="00961070"/>
    <w:rsid w:val="009623E2"/>
    <w:rsid w:val="00962504"/>
    <w:rsid w:val="00962CAC"/>
    <w:rsid w:val="009635CC"/>
    <w:rsid w:val="009640E5"/>
    <w:rsid w:val="00965210"/>
    <w:rsid w:val="00965C48"/>
    <w:rsid w:val="009667D2"/>
    <w:rsid w:val="00966B62"/>
    <w:rsid w:val="009702FC"/>
    <w:rsid w:val="00970A3F"/>
    <w:rsid w:val="00971D43"/>
    <w:rsid w:val="00971EE6"/>
    <w:rsid w:val="0097286F"/>
    <w:rsid w:val="0097326E"/>
    <w:rsid w:val="00973693"/>
    <w:rsid w:val="00973BD3"/>
    <w:rsid w:val="009740AC"/>
    <w:rsid w:val="00974DA2"/>
    <w:rsid w:val="00975662"/>
    <w:rsid w:val="00975F53"/>
    <w:rsid w:val="00976527"/>
    <w:rsid w:val="009769FF"/>
    <w:rsid w:val="009775B2"/>
    <w:rsid w:val="00977F95"/>
    <w:rsid w:val="009808EE"/>
    <w:rsid w:val="00980C5C"/>
    <w:rsid w:val="0098166C"/>
    <w:rsid w:val="00982693"/>
    <w:rsid w:val="00982697"/>
    <w:rsid w:val="00982B89"/>
    <w:rsid w:val="00982C0E"/>
    <w:rsid w:val="00983EF7"/>
    <w:rsid w:val="009843FC"/>
    <w:rsid w:val="009844FC"/>
    <w:rsid w:val="00985077"/>
    <w:rsid w:val="0098609F"/>
    <w:rsid w:val="0098654D"/>
    <w:rsid w:val="009902F2"/>
    <w:rsid w:val="0099075D"/>
    <w:rsid w:val="00991101"/>
    <w:rsid w:val="00991213"/>
    <w:rsid w:val="009922B9"/>
    <w:rsid w:val="0099509E"/>
    <w:rsid w:val="00995161"/>
    <w:rsid w:val="00995B61"/>
    <w:rsid w:val="00995EC7"/>
    <w:rsid w:val="009964B6"/>
    <w:rsid w:val="00996C0E"/>
    <w:rsid w:val="00997534"/>
    <w:rsid w:val="009976E6"/>
    <w:rsid w:val="00997A6B"/>
    <w:rsid w:val="009A14F2"/>
    <w:rsid w:val="009A165B"/>
    <w:rsid w:val="009A2D1C"/>
    <w:rsid w:val="009A33A5"/>
    <w:rsid w:val="009A372D"/>
    <w:rsid w:val="009A415A"/>
    <w:rsid w:val="009A4620"/>
    <w:rsid w:val="009A5B3C"/>
    <w:rsid w:val="009A666C"/>
    <w:rsid w:val="009A7084"/>
    <w:rsid w:val="009A71FD"/>
    <w:rsid w:val="009A7AA5"/>
    <w:rsid w:val="009B1E05"/>
    <w:rsid w:val="009B21F6"/>
    <w:rsid w:val="009B267B"/>
    <w:rsid w:val="009B2D21"/>
    <w:rsid w:val="009B344F"/>
    <w:rsid w:val="009B54F0"/>
    <w:rsid w:val="009B5C53"/>
    <w:rsid w:val="009B6CF5"/>
    <w:rsid w:val="009B7783"/>
    <w:rsid w:val="009C0895"/>
    <w:rsid w:val="009C0E4D"/>
    <w:rsid w:val="009C1418"/>
    <w:rsid w:val="009C2245"/>
    <w:rsid w:val="009C24A4"/>
    <w:rsid w:val="009C3A94"/>
    <w:rsid w:val="009C43F3"/>
    <w:rsid w:val="009C4D5F"/>
    <w:rsid w:val="009C61F0"/>
    <w:rsid w:val="009C780A"/>
    <w:rsid w:val="009D0BB2"/>
    <w:rsid w:val="009D385C"/>
    <w:rsid w:val="009D50FB"/>
    <w:rsid w:val="009D5219"/>
    <w:rsid w:val="009D5AE1"/>
    <w:rsid w:val="009D6386"/>
    <w:rsid w:val="009D66AD"/>
    <w:rsid w:val="009D6741"/>
    <w:rsid w:val="009D6B6B"/>
    <w:rsid w:val="009D7223"/>
    <w:rsid w:val="009D7632"/>
    <w:rsid w:val="009E07A8"/>
    <w:rsid w:val="009E0BCF"/>
    <w:rsid w:val="009E1177"/>
    <w:rsid w:val="009E1C16"/>
    <w:rsid w:val="009E22F7"/>
    <w:rsid w:val="009E2D57"/>
    <w:rsid w:val="009E3460"/>
    <w:rsid w:val="009E3C02"/>
    <w:rsid w:val="009E3E1E"/>
    <w:rsid w:val="009E3F3F"/>
    <w:rsid w:val="009E401B"/>
    <w:rsid w:val="009E41FA"/>
    <w:rsid w:val="009E4B14"/>
    <w:rsid w:val="009E5CDE"/>
    <w:rsid w:val="009E634C"/>
    <w:rsid w:val="009E67D7"/>
    <w:rsid w:val="009E7429"/>
    <w:rsid w:val="009F17F2"/>
    <w:rsid w:val="009F1DF4"/>
    <w:rsid w:val="009F2009"/>
    <w:rsid w:val="009F2173"/>
    <w:rsid w:val="009F2416"/>
    <w:rsid w:val="009F2B4A"/>
    <w:rsid w:val="009F2CBF"/>
    <w:rsid w:val="009F31F4"/>
    <w:rsid w:val="009F38A5"/>
    <w:rsid w:val="009F441B"/>
    <w:rsid w:val="009F563C"/>
    <w:rsid w:val="009F6199"/>
    <w:rsid w:val="009F77DE"/>
    <w:rsid w:val="009F7BE7"/>
    <w:rsid w:val="00A00442"/>
    <w:rsid w:val="00A00DB8"/>
    <w:rsid w:val="00A010FF"/>
    <w:rsid w:val="00A0160C"/>
    <w:rsid w:val="00A01AAE"/>
    <w:rsid w:val="00A03AEC"/>
    <w:rsid w:val="00A04FB5"/>
    <w:rsid w:val="00A07B63"/>
    <w:rsid w:val="00A07BCD"/>
    <w:rsid w:val="00A07C2E"/>
    <w:rsid w:val="00A1050D"/>
    <w:rsid w:val="00A10943"/>
    <w:rsid w:val="00A1153C"/>
    <w:rsid w:val="00A122A1"/>
    <w:rsid w:val="00A12370"/>
    <w:rsid w:val="00A13338"/>
    <w:rsid w:val="00A136C6"/>
    <w:rsid w:val="00A14252"/>
    <w:rsid w:val="00A1504D"/>
    <w:rsid w:val="00A15C65"/>
    <w:rsid w:val="00A16FAB"/>
    <w:rsid w:val="00A17B38"/>
    <w:rsid w:val="00A17D84"/>
    <w:rsid w:val="00A20438"/>
    <w:rsid w:val="00A21263"/>
    <w:rsid w:val="00A214E7"/>
    <w:rsid w:val="00A217E8"/>
    <w:rsid w:val="00A225EA"/>
    <w:rsid w:val="00A23A97"/>
    <w:rsid w:val="00A23CB8"/>
    <w:rsid w:val="00A253D2"/>
    <w:rsid w:val="00A25A67"/>
    <w:rsid w:val="00A25E50"/>
    <w:rsid w:val="00A25F84"/>
    <w:rsid w:val="00A26984"/>
    <w:rsid w:val="00A27B7C"/>
    <w:rsid w:val="00A301DF"/>
    <w:rsid w:val="00A306C4"/>
    <w:rsid w:val="00A30CFB"/>
    <w:rsid w:val="00A316DE"/>
    <w:rsid w:val="00A34059"/>
    <w:rsid w:val="00A36233"/>
    <w:rsid w:val="00A3652A"/>
    <w:rsid w:val="00A36D68"/>
    <w:rsid w:val="00A36EE6"/>
    <w:rsid w:val="00A4091E"/>
    <w:rsid w:val="00A41068"/>
    <w:rsid w:val="00A4135B"/>
    <w:rsid w:val="00A42B06"/>
    <w:rsid w:val="00A42CA7"/>
    <w:rsid w:val="00A43541"/>
    <w:rsid w:val="00A435C4"/>
    <w:rsid w:val="00A439C3"/>
    <w:rsid w:val="00A441CC"/>
    <w:rsid w:val="00A44B97"/>
    <w:rsid w:val="00A45C78"/>
    <w:rsid w:val="00A50354"/>
    <w:rsid w:val="00A51564"/>
    <w:rsid w:val="00A51592"/>
    <w:rsid w:val="00A5283A"/>
    <w:rsid w:val="00A530B6"/>
    <w:rsid w:val="00A53777"/>
    <w:rsid w:val="00A539E0"/>
    <w:rsid w:val="00A543F4"/>
    <w:rsid w:val="00A54D44"/>
    <w:rsid w:val="00A55736"/>
    <w:rsid w:val="00A55774"/>
    <w:rsid w:val="00A5579D"/>
    <w:rsid w:val="00A55E4F"/>
    <w:rsid w:val="00A55FA0"/>
    <w:rsid w:val="00A56661"/>
    <w:rsid w:val="00A56A13"/>
    <w:rsid w:val="00A57618"/>
    <w:rsid w:val="00A57BE4"/>
    <w:rsid w:val="00A57E42"/>
    <w:rsid w:val="00A6016B"/>
    <w:rsid w:val="00A60E09"/>
    <w:rsid w:val="00A61249"/>
    <w:rsid w:val="00A627CA"/>
    <w:rsid w:val="00A62912"/>
    <w:rsid w:val="00A63248"/>
    <w:rsid w:val="00A63DF1"/>
    <w:rsid w:val="00A640B6"/>
    <w:rsid w:val="00A64AF0"/>
    <w:rsid w:val="00A64DCC"/>
    <w:rsid w:val="00A65081"/>
    <w:rsid w:val="00A65146"/>
    <w:rsid w:val="00A655CB"/>
    <w:rsid w:val="00A66036"/>
    <w:rsid w:val="00A66AD4"/>
    <w:rsid w:val="00A67279"/>
    <w:rsid w:val="00A7032C"/>
    <w:rsid w:val="00A71040"/>
    <w:rsid w:val="00A713DE"/>
    <w:rsid w:val="00A713F8"/>
    <w:rsid w:val="00A71745"/>
    <w:rsid w:val="00A7188F"/>
    <w:rsid w:val="00A71A70"/>
    <w:rsid w:val="00A71EC6"/>
    <w:rsid w:val="00A72143"/>
    <w:rsid w:val="00A722F1"/>
    <w:rsid w:val="00A72B26"/>
    <w:rsid w:val="00A73679"/>
    <w:rsid w:val="00A750C0"/>
    <w:rsid w:val="00A75BF8"/>
    <w:rsid w:val="00A760A6"/>
    <w:rsid w:val="00A760CD"/>
    <w:rsid w:val="00A7617B"/>
    <w:rsid w:val="00A7632E"/>
    <w:rsid w:val="00A76352"/>
    <w:rsid w:val="00A77BB6"/>
    <w:rsid w:val="00A80119"/>
    <w:rsid w:val="00A80BE9"/>
    <w:rsid w:val="00A81F24"/>
    <w:rsid w:val="00A827B6"/>
    <w:rsid w:val="00A82EE8"/>
    <w:rsid w:val="00A83F2C"/>
    <w:rsid w:val="00A85369"/>
    <w:rsid w:val="00A853CC"/>
    <w:rsid w:val="00A862AF"/>
    <w:rsid w:val="00A866B4"/>
    <w:rsid w:val="00A87DC0"/>
    <w:rsid w:val="00A87F09"/>
    <w:rsid w:val="00A901F2"/>
    <w:rsid w:val="00A9051E"/>
    <w:rsid w:val="00A9053C"/>
    <w:rsid w:val="00A90599"/>
    <w:rsid w:val="00A90E84"/>
    <w:rsid w:val="00A9136C"/>
    <w:rsid w:val="00A9143D"/>
    <w:rsid w:val="00A914F8"/>
    <w:rsid w:val="00A9194B"/>
    <w:rsid w:val="00A919D6"/>
    <w:rsid w:val="00A921B4"/>
    <w:rsid w:val="00A9444F"/>
    <w:rsid w:val="00A94802"/>
    <w:rsid w:val="00A94A80"/>
    <w:rsid w:val="00A95A87"/>
    <w:rsid w:val="00A95B19"/>
    <w:rsid w:val="00A95F5C"/>
    <w:rsid w:val="00A9643B"/>
    <w:rsid w:val="00A96B5D"/>
    <w:rsid w:val="00AA0169"/>
    <w:rsid w:val="00AA0C50"/>
    <w:rsid w:val="00AA1AB7"/>
    <w:rsid w:val="00AA1CF6"/>
    <w:rsid w:val="00AA380A"/>
    <w:rsid w:val="00AA493B"/>
    <w:rsid w:val="00AA4A49"/>
    <w:rsid w:val="00AA5723"/>
    <w:rsid w:val="00AA5787"/>
    <w:rsid w:val="00AA5C8F"/>
    <w:rsid w:val="00AA6517"/>
    <w:rsid w:val="00AA7292"/>
    <w:rsid w:val="00AA73DE"/>
    <w:rsid w:val="00AA7DF4"/>
    <w:rsid w:val="00AB0101"/>
    <w:rsid w:val="00AB0A7D"/>
    <w:rsid w:val="00AB0B1E"/>
    <w:rsid w:val="00AB1A80"/>
    <w:rsid w:val="00AB2B3F"/>
    <w:rsid w:val="00AB3A0A"/>
    <w:rsid w:val="00AB3CB1"/>
    <w:rsid w:val="00AB4229"/>
    <w:rsid w:val="00AB6595"/>
    <w:rsid w:val="00AB67C3"/>
    <w:rsid w:val="00AB6B75"/>
    <w:rsid w:val="00AB7583"/>
    <w:rsid w:val="00AB7757"/>
    <w:rsid w:val="00AC06DA"/>
    <w:rsid w:val="00AC09FE"/>
    <w:rsid w:val="00AC0DAF"/>
    <w:rsid w:val="00AC0E4F"/>
    <w:rsid w:val="00AC0EEA"/>
    <w:rsid w:val="00AC1AE8"/>
    <w:rsid w:val="00AC38A1"/>
    <w:rsid w:val="00AC4640"/>
    <w:rsid w:val="00AC4F21"/>
    <w:rsid w:val="00AC5599"/>
    <w:rsid w:val="00AC6413"/>
    <w:rsid w:val="00AC69F4"/>
    <w:rsid w:val="00AC7CD1"/>
    <w:rsid w:val="00AC7CEF"/>
    <w:rsid w:val="00AD0112"/>
    <w:rsid w:val="00AD09DF"/>
    <w:rsid w:val="00AD229A"/>
    <w:rsid w:val="00AD2BE0"/>
    <w:rsid w:val="00AD35B3"/>
    <w:rsid w:val="00AD413F"/>
    <w:rsid w:val="00AD57F7"/>
    <w:rsid w:val="00AD6219"/>
    <w:rsid w:val="00AD676E"/>
    <w:rsid w:val="00AD71A3"/>
    <w:rsid w:val="00AE36D0"/>
    <w:rsid w:val="00AE3F97"/>
    <w:rsid w:val="00AE40C3"/>
    <w:rsid w:val="00AE48F5"/>
    <w:rsid w:val="00AE4989"/>
    <w:rsid w:val="00AE5883"/>
    <w:rsid w:val="00AE599D"/>
    <w:rsid w:val="00AE6806"/>
    <w:rsid w:val="00AE6A6C"/>
    <w:rsid w:val="00AE74D0"/>
    <w:rsid w:val="00AF01A8"/>
    <w:rsid w:val="00AF0C91"/>
    <w:rsid w:val="00AF1149"/>
    <w:rsid w:val="00AF18EC"/>
    <w:rsid w:val="00AF20D0"/>
    <w:rsid w:val="00AF44DB"/>
    <w:rsid w:val="00AF5109"/>
    <w:rsid w:val="00AF6513"/>
    <w:rsid w:val="00AF6843"/>
    <w:rsid w:val="00AF6AEC"/>
    <w:rsid w:val="00AF6D4D"/>
    <w:rsid w:val="00AF7C19"/>
    <w:rsid w:val="00AF7EC0"/>
    <w:rsid w:val="00AF7F04"/>
    <w:rsid w:val="00B009D8"/>
    <w:rsid w:val="00B01BEB"/>
    <w:rsid w:val="00B01D3B"/>
    <w:rsid w:val="00B01FEE"/>
    <w:rsid w:val="00B037E4"/>
    <w:rsid w:val="00B038C1"/>
    <w:rsid w:val="00B04064"/>
    <w:rsid w:val="00B04225"/>
    <w:rsid w:val="00B04977"/>
    <w:rsid w:val="00B05333"/>
    <w:rsid w:val="00B056E4"/>
    <w:rsid w:val="00B05FCF"/>
    <w:rsid w:val="00B06635"/>
    <w:rsid w:val="00B0797A"/>
    <w:rsid w:val="00B07EFD"/>
    <w:rsid w:val="00B10EA4"/>
    <w:rsid w:val="00B1195B"/>
    <w:rsid w:val="00B120A2"/>
    <w:rsid w:val="00B127C5"/>
    <w:rsid w:val="00B130E7"/>
    <w:rsid w:val="00B13327"/>
    <w:rsid w:val="00B141D3"/>
    <w:rsid w:val="00B14A0E"/>
    <w:rsid w:val="00B15D21"/>
    <w:rsid w:val="00B1662E"/>
    <w:rsid w:val="00B168D7"/>
    <w:rsid w:val="00B17A41"/>
    <w:rsid w:val="00B2004F"/>
    <w:rsid w:val="00B21B7B"/>
    <w:rsid w:val="00B21FCB"/>
    <w:rsid w:val="00B225BC"/>
    <w:rsid w:val="00B2263B"/>
    <w:rsid w:val="00B2267A"/>
    <w:rsid w:val="00B23425"/>
    <w:rsid w:val="00B23448"/>
    <w:rsid w:val="00B23B23"/>
    <w:rsid w:val="00B241DA"/>
    <w:rsid w:val="00B24B0A"/>
    <w:rsid w:val="00B2592A"/>
    <w:rsid w:val="00B25FB1"/>
    <w:rsid w:val="00B260D6"/>
    <w:rsid w:val="00B26925"/>
    <w:rsid w:val="00B26AED"/>
    <w:rsid w:val="00B27385"/>
    <w:rsid w:val="00B30544"/>
    <w:rsid w:val="00B3058B"/>
    <w:rsid w:val="00B30E13"/>
    <w:rsid w:val="00B33BAA"/>
    <w:rsid w:val="00B3413B"/>
    <w:rsid w:val="00B34BF9"/>
    <w:rsid w:val="00B34F23"/>
    <w:rsid w:val="00B352DF"/>
    <w:rsid w:val="00B353F6"/>
    <w:rsid w:val="00B35774"/>
    <w:rsid w:val="00B36238"/>
    <w:rsid w:val="00B363B0"/>
    <w:rsid w:val="00B400C6"/>
    <w:rsid w:val="00B400EA"/>
    <w:rsid w:val="00B40207"/>
    <w:rsid w:val="00B40608"/>
    <w:rsid w:val="00B41442"/>
    <w:rsid w:val="00B44A0D"/>
    <w:rsid w:val="00B4531D"/>
    <w:rsid w:val="00B45408"/>
    <w:rsid w:val="00B508A1"/>
    <w:rsid w:val="00B5095F"/>
    <w:rsid w:val="00B50AB9"/>
    <w:rsid w:val="00B5163D"/>
    <w:rsid w:val="00B5192C"/>
    <w:rsid w:val="00B52940"/>
    <w:rsid w:val="00B52CC8"/>
    <w:rsid w:val="00B5338E"/>
    <w:rsid w:val="00B54540"/>
    <w:rsid w:val="00B54955"/>
    <w:rsid w:val="00B55058"/>
    <w:rsid w:val="00B5514B"/>
    <w:rsid w:val="00B554FF"/>
    <w:rsid w:val="00B555E7"/>
    <w:rsid w:val="00B5577F"/>
    <w:rsid w:val="00B55ACF"/>
    <w:rsid w:val="00B55D03"/>
    <w:rsid w:val="00B55F64"/>
    <w:rsid w:val="00B57B7C"/>
    <w:rsid w:val="00B609C1"/>
    <w:rsid w:val="00B6136B"/>
    <w:rsid w:val="00B613F0"/>
    <w:rsid w:val="00B614EC"/>
    <w:rsid w:val="00B620AC"/>
    <w:rsid w:val="00B62601"/>
    <w:rsid w:val="00B62E00"/>
    <w:rsid w:val="00B638B1"/>
    <w:rsid w:val="00B65886"/>
    <w:rsid w:val="00B658F8"/>
    <w:rsid w:val="00B65F6D"/>
    <w:rsid w:val="00B661BE"/>
    <w:rsid w:val="00B666F3"/>
    <w:rsid w:val="00B6686F"/>
    <w:rsid w:val="00B674C5"/>
    <w:rsid w:val="00B678A2"/>
    <w:rsid w:val="00B720FB"/>
    <w:rsid w:val="00B7257F"/>
    <w:rsid w:val="00B73154"/>
    <w:rsid w:val="00B74435"/>
    <w:rsid w:val="00B74B5B"/>
    <w:rsid w:val="00B758FF"/>
    <w:rsid w:val="00B75BF4"/>
    <w:rsid w:val="00B75D7A"/>
    <w:rsid w:val="00B76833"/>
    <w:rsid w:val="00B776E1"/>
    <w:rsid w:val="00B81507"/>
    <w:rsid w:val="00B815C6"/>
    <w:rsid w:val="00B82E66"/>
    <w:rsid w:val="00B832C3"/>
    <w:rsid w:val="00B8337E"/>
    <w:rsid w:val="00B838E7"/>
    <w:rsid w:val="00B83F4C"/>
    <w:rsid w:val="00B84C0D"/>
    <w:rsid w:val="00B85A33"/>
    <w:rsid w:val="00B86448"/>
    <w:rsid w:val="00B86FF7"/>
    <w:rsid w:val="00B900A1"/>
    <w:rsid w:val="00B90605"/>
    <w:rsid w:val="00B91FEF"/>
    <w:rsid w:val="00B926A9"/>
    <w:rsid w:val="00B92B0E"/>
    <w:rsid w:val="00B92BFD"/>
    <w:rsid w:val="00B92E36"/>
    <w:rsid w:val="00B939C6"/>
    <w:rsid w:val="00B94314"/>
    <w:rsid w:val="00B9476F"/>
    <w:rsid w:val="00B951C8"/>
    <w:rsid w:val="00B96597"/>
    <w:rsid w:val="00B9715E"/>
    <w:rsid w:val="00B97CC2"/>
    <w:rsid w:val="00BA0864"/>
    <w:rsid w:val="00BA2729"/>
    <w:rsid w:val="00BA2E4F"/>
    <w:rsid w:val="00BA327A"/>
    <w:rsid w:val="00BA3968"/>
    <w:rsid w:val="00BA3C40"/>
    <w:rsid w:val="00BA490E"/>
    <w:rsid w:val="00BA55A0"/>
    <w:rsid w:val="00BA5C8E"/>
    <w:rsid w:val="00BA71F7"/>
    <w:rsid w:val="00BA74B9"/>
    <w:rsid w:val="00BA7F9C"/>
    <w:rsid w:val="00BB073B"/>
    <w:rsid w:val="00BB09AA"/>
    <w:rsid w:val="00BB1B22"/>
    <w:rsid w:val="00BB1CAA"/>
    <w:rsid w:val="00BB1E92"/>
    <w:rsid w:val="00BB2322"/>
    <w:rsid w:val="00BB23FD"/>
    <w:rsid w:val="00BB2710"/>
    <w:rsid w:val="00BB395A"/>
    <w:rsid w:val="00BB3C72"/>
    <w:rsid w:val="00BB4DAA"/>
    <w:rsid w:val="00BB5A28"/>
    <w:rsid w:val="00BB7691"/>
    <w:rsid w:val="00BC043F"/>
    <w:rsid w:val="00BC09F6"/>
    <w:rsid w:val="00BC102B"/>
    <w:rsid w:val="00BC281E"/>
    <w:rsid w:val="00BC332A"/>
    <w:rsid w:val="00BC3EB4"/>
    <w:rsid w:val="00BC563F"/>
    <w:rsid w:val="00BC5D1D"/>
    <w:rsid w:val="00BC6301"/>
    <w:rsid w:val="00BC742F"/>
    <w:rsid w:val="00BD242F"/>
    <w:rsid w:val="00BD2B2A"/>
    <w:rsid w:val="00BD3296"/>
    <w:rsid w:val="00BD3659"/>
    <w:rsid w:val="00BD43B5"/>
    <w:rsid w:val="00BD48A3"/>
    <w:rsid w:val="00BD57FD"/>
    <w:rsid w:val="00BD5E59"/>
    <w:rsid w:val="00BD63B4"/>
    <w:rsid w:val="00BD6FFB"/>
    <w:rsid w:val="00BD72B3"/>
    <w:rsid w:val="00BD72FE"/>
    <w:rsid w:val="00BE0ADD"/>
    <w:rsid w:val="00BE10A7"/>
    <w:rsid w:val="00BE1C98"/>
    <w:rsid w:val="00BE280F"/>
    <w:rsid w:val="00BE2CC4"/>
    <w:rsid w:val="00BE549E"/>
    <w:rsid w:val="00BE5DD5"/>
    <w:rsid w:val="00BE6AE2"/>
    <w:rsid w:val="00BE6B77"/>
    <w:rsid w:val="00BE76EF"/>
    <w:rsid w:val="00BF020D"/>
    <w:rsid w:val="00BF03F0"/>
    <w:rsid w:val="00BF0F07"/>
    <w:rsid w:val="00BF2835"/>
    <w:rsid w:val="00BF355F"/>
    <w:rsid w:val="00BF3870"/>
    <w:rsid w:val="00BF3A4E"/>
    <w:rsid w:val="00BF4028"/>
    <w:rsid w:val="00BF45D2"/>
    <w:rsid w:val="00BF50FE"/>
    <w:rsid w:val="00BF5AB5"/>
    <w:rsid w:val="00BF75B0"/>
    <w:rsid w:val="00BF7AB9"/>
    <w:rsid w:val="00C01923"/>
    <w:rsid w:val="00C024F5"/>
    <w:rsid w:val="00C02B4B"/>
    <w:rsid w:val="00C0431D"/>
    <w:rsid w:val="00C0448A"/>
    <w:rsid w:val="00C04721"/>
    <w:rsid w:val="00C04B22"/>
    <w:rsid w:val="00C04BAE"/>
    <w:rsid w:val="00C051A7"/>
    <w:rsid w:val="00C05541"/>
    <w:rsid w:val="00C06424"/>
    <w:rsid w:val="00C06D02"/>
    <w:rsid w:val="00C07654"/>
    <w:rsid w:val="00C11939"/>
    <w:rsid w:val="00C12C2A"/>
    <w:rsid w:val="00C12FC7"/>
    <w:rsid w:val="00C1322F"/>
    <w:rsid w:val="00C13AF4"/>
    <w:rsid w:val="00C1403C"/>
    <w:rsid w:val="00C14E56"/>
    <w:rsid w:val="00C15506"/>
    <w:rsid w:val="00C15B24"/>
    <w:rsid w:val="00C16715"/>
    <w:rsid w:val="00C17160"/>
    <w:rsid w:val="00C17B70"/>
    <w:rsid w:val="00C20A62"/>
    <w:rsid w:val="00C20BFC"/>
    <w:rsid w:val="00C21ACC"/>
    <w:rsid w:val="00C22111"/>
    <w:rsid w:val="00C23116"/>
    <w:rsid w:val="00C239B9"/>
    <w:rsid w:val="00C23C8E"/>
    <w:rsid w:val="00C24E9A"/>
    <w:rsid w:val="00C25219"/>
    <w:rsid w:val="00C2560D"/>
    <w:rsid w:val="00C262EC"/>
    <w:rsid w:val="00C277ED"/>
    <w:rsid w:val="00C27E79"/>
    <w:rsid w:val="00C30179"/>
    <w:rsid w:val="00C30550"/>
    <w:rsid w:val="00C31D38"/>
    <w:rsid w:val="00C346D0"/>
    <w:rsid w:val="00C35A54"/>
    <w:rsid w:val="00C36410"/>
    <w:rsid w:val="00C37B75"/>
    <w:rsid w:val="00C37F1A"/>
    <w:rsid w:val="00C41C5C"/>
    <w:rsid w:val="00C42CCC"/>
    <w:rsid w:val="00C42ED9"/>
    <w:rsid w:val="00C42FDC"/>
    <w:rsid w:val="00C43D97"/>
    <w:rsid w:val="00C4446D"/>
    <w:rsid w:val="00C44CE8"/>
    <w:rsid w:val="00C453B3"/>
    <w:rsid w:val="00C4544E"/>
    <w:rsid w:val="00C470A0"/>
    <w:rsid w:val="00C47101"/>
    <w:rsid w:val="00C50FB3"/>
    <w:rsid w:val="00C51B4C"/>
    <w:rsid w:val="00C51C3C"/>
    <w:rsid w:val="00C52939"/>
    <w:rsid w:val="00C531DA"/>
    <w:rsid w:val="00C5402E"/>
    <w:rsid w:val="00C540A1"/>
    <w:rsid w:val="00C549F1"/>
    <w:rsid w:val="00C54CB7"/>
    <w:rsid w:val="00C55719"/>
    <w:rsid w:val="00C55E1D"/>
    <w:rsid w:val="00C55FBA"/>
    <w:rsid w:val="00C56070"/>
    <w:rsid w:val="00C5651D"/>
    <w:rsid w:val="00C565C4"/>
    <w:rsid w:val="00C56E2D"/>
    <w:rsid w:val="00C570F9"/>
    <w:rsid w:val="00C60E8A"/>
    <w:rsid w:val="00C61AA7"/>
    <w:rsid w:val="00C61F7C"/>
    <w:rsid w:val="00C63A27"/>
    <w:rsid w:val="00C641BF"/>
    <w:rsid w:val="00C64F08"/>
    <w:rsid w:val="00C650FF"/>
    <w:rsid w:val="00C652F8"/>
    <w:rsid w:val="00C66D98"/>
    <w:rsid w:val="00C67810"/>
    <w:rsid w:val="00C67D78"/>
    <w:rsid w:val="00C704EC"/>
    <w:rsid w:val="00C705D2"/>
    <w:rsid w:val="00C71D81"/>
    <w:rsid w:val="00C73517"/>
    <w:rsid w:val="00C73B45"/>
    <w:rsid w:val="00C74544"/>
    <w:rsid w:val="00C753D2"/>
    <w:rsid w:val="00C76005"/>
    <w:rsid w:val="00C76633"/>
    <w:rsid w:val="00C77FC6"/>
    <w:rsid w:val="00C80542"/>
    <w:rsid w:val="00C8283C"/>
    <w:rsid w:val="00C83C70"/>
    <w:rsid w:val="00C84423"/>
    <w:rsid w:val="00C855AF"/>
    <w:rsid w:val="00C86573"/>
    <w:rsid w:val="00C90040"/>
    <w:rsid w:val="00C902E3"/>
    <w:rsid w:val="00C92CC1"/>
    <w:rsid w:val="00C92E55"/>
    <w:rsid w:val="00C93203"/>
    <w:rsid w:val="00C93DD0"/>
    <w:rsid w:val="00C93F35"/>
    <w:rsid w:val="00C93FF0"/>
    <w:rsid w:val="00C946B2"/>
    <w:rsid w:val="00C950F4"/>
    <w:rsid w:val="00C96501"/>
    <w:rsid w:val="00C9653F"/>
    <w:rsid w:val="00C96AEE"/>
    <w:rsid w:val="00C96DC4"/>
    <w:rsid w:val="00C97222"/>
    <w:rsid w:val="00C9753A"/>
    <w:rsid w:val="00C97D02"/>
    <w:rsid w:val="00CA035E"/>
    <w:rsid w:val="00CA0A4C"/>
    <w:rsid w:val="00CA249B"/>
    <w:rsid w:val="00CA38FD"/>
    <w:rsid w:val="00CA5296"/>
    <w:rsid w:val="00CA58B4"/>
    <w:rsid w:val="00CA6E53"/>
    <w:rsid w:val="00CA7161"/>
    <w:rsid w:val="00CB159D"/>
    <w:rsid w:val="00CB27DF"/>
    <w:rsid w:val="00CB2834"/>
    <w:rsid w:val="00CB3A2F"/>
    <w:rsid w:val="00CB3A34"/>
    <w:rsid w:val="00CB3B78"/>
    <w:rsid w:val="00CB4FD0"/>
    <w:rsid w:val="00CB5620"/>
    <w:rsid w:val="00CB607C"/>
    <w:rsid w:val="00CB6794"/>
    <w:rsid w:val="00CB6C9A"/>
    <w:rsid w:val="00CB72DE"/>
    <w:rsid w:val="00CC0CF5"/>
    <w:rsid w:val="00CC1405"/>
    <w:rsid w:val="00CC1CEA"/>
    <w:rsid w:val="00CC2B87"/>
    <w:rsid w:val="00CC320D"/>
    <w:rsid w:val="00CC4EC8"/>
    <w:rsid w:val="00CC7256"/>
    <w:rsid w:val="00CD03C9"/>
    <w:rsid w:val="00CD0E1B"/>
    <w:rsid w:val="00CD1186"/>
    <w:rsid w:val="00CD2641"/>
    <w:rsid w:val="00CD26EF"/>
    <w:rsid w:val="00CD2718"/>
    <w:rsid w:val="00CD3ECF"/>
    <w:rsid w:val="00CD3FBB"/>
    <w:rsid w:val="00CD4714"/>
    <w:rsid w:val="00CD4AEB"/>
    <w:rsid w:val="00CD52A2"/>
    <w:rsid w:val="00CD6212"/>
    <w:rsid w:val="00CD65D9"/>
    <w:rsid w:val="00CD7373"/>
    <w:rsid w:val="00CD7D33"/>
    <w:rsid w:val="00CE100C"/>
    <w:rsid w:val="00CE102E"/>
    <w:rsid w:val="00CE173F"/>
    <w:rsid w:val="00CE177C"/>
    <w:rsid w:val="00CE1812"/>
    <w:rsid w:val="00CE1AAA"/>
    <w:rsid w:val="00CE1E4A"/>
    <w:rsid w:val="00CE3B39"/>
    <w:rsid w:val="00CE3C39"/>
    <w:rsid w:val="00CE4395"/>
    <w:rsid w:val="00CE474A"/>
    <w:rsid w:val="00CE4C69"/>
    <w:rsid w:val="00CE4C9A"/>
    <w:rsid w:val="00CE68C7"/>
    <w:rsid w:val="00CE6A0E"/>
    <w:rsid w:val="00CE72BD"/>
    <w:rsid w:val="00CF0423"/>
    <w:rsid w:val="00CF0E46"/>
    <w:rsid w:val="00CF13D7"/>
    <w:rsid w:val="00CF1667"/>
    <w:rsid w:val="00CF18C4"/>
    <w:rsid w:val="00CF1EBF"/>
    <w:rsid w:val="00CF3073"/>
    <w:rsid w:val="00CF4527"/>
    <w:rsid w:val="00CF46FA"/>
    <w:rsid w:val="00CF6468"/>
    <w:rsid w:val="00CF690D"/>
    <w:rsid w:val="00CF6C15"/>
    <w:rsid w:val="00CF6C55"/>
    <w:rsid w:val="00CF75C5"/>
    <w:rsid w:val="00CF76A1"/>
    <w:rsid w:val="00D00A0B"/>
    <w:rsid w:val="00D011B2"/>
    <w:rsid w:val="00D0195D"/>
    <w:rsid w:val="00D01A6D"/>
    <w:rsid w:val="00D01D0C"/>
    <w:rsid w:val="00D028B5"/>
    <w:rsid w:val="00D034CA"/>
    <w:rsid w:val="00D051E4"/>
    <w:rsid w:val="00D06D35"/>
    <w:rsid w:val="00D06DDC"/>
    <w:rsid w:val="00D077FF"/>
    <w:rsid w:val="00D10408"/>
    <w:rsid w:val="00D1054B"/>
    <w:rsid w:val="00D114B7"/>
    <w:rsid w:val="00D11956"/>
    <w:rsid w:val="00D1390A"/>
    <w:rsid w:val="00D14C32"/>
    <w:rsid w:val="00D14E29"/>
    <w:rsid w:val="00D153BC"/>
    <w:rsid w:val="00D154E9"/>
    <w:rsid w:val="00D1648A"/>
    <w:rsid w:val="00D1760C"/>
    <w:rsid w:val="00D205B8"/>
    <w:rsid w:val="00D208B2"/>
    <w:rsid w:val="00D208F8"/>
    <w:rsid w:val="00D210F5"/>
    <w:rsid w:val="00D21437"/>
    <w:rsid w:val="00D21539"/>
    <w:rsid w:val="00D21623"/>
    <w:rsid w:val="00D21DF1"/>
    <w:rsid w:val="00D22B84"/>
    <w:rsid w:val="00D24308"/>
    <w:rsid w:val="00D243D8"/>
    <w:rsid w:val="00D24A29"/>
    <w:rsid w:val="00D25261"/>
    <w:rsid w:val="00D27269"/>
    <w:rsid w:val="00D278BD"/>
    <w:rsid w:val="00D279C3"/>
    <w:rsid w:val="00D27FEC"/>
    <w:rsid w:val="00D30B72"/>
    <w:rsid w:val="00D31385"/>
    <w:rsid w:val="00D3175F"/>
    <w:rsid w:val="00D31D0E"/>
    <w:rsid w:val="00D32BF2"/>
    <w:rsid w:val="00D32C70"/>
    <w:rsid w:val="00D32CB5"/>
    <w:rsid w:val="00D33F81"/>
    <w:rsid w:val="00D36786"/>
    <w:rsid w:val="00D36841"/>
    <w:rsid w:val="00D3686A"/>
    <w:rsid w:val="00D368AB"/>
    <w:rsid w:val="00D379FF"/>
    <w:rsid w:val="00D40023"/>
    <w:rsid w:val="00D4190B"/>
    <w:rsid w:val="00D41F28"/>
    <w:rsid w:val="00D42A4F"/>
    <w:rsid w:val="00D42F64"/>
    <w:rsid w:val="00D42FEB"/>
    <w:rsid w:val="00D44158"/>
    <w:rsid w:val="00D44364"/>
    <w:rsid w:val="00D4459A"/>
    <w:rsid w:val="00D4476A"/>
    <w:rsid w:val="00D447D4"/>
    <w:rsid w:val="00D465C2"/>
    <w:rsid w:val="00D46F5B"/>
    <w:rsid w:val="00D46F74"/>
    <w:rsid w:val="00D472D5"/>
    <w:rsid w:val="00D475D3"/>
    <w:rsid w:val="00D47664"/>
    <w:rsid w:val="00D476CE"/>
    <w:rsid w:val="00D5024A"/>
    <w:rsid w:val="00D5073F"/>
    <w:rsid w:val="00D51C21"/>
    <w:rsid w:val="00D51EA8"/>
    <w:rsid w:val="00D52042"/>
    <w:rsid w:val="00D5240A"/>
    <w:rsid w:val="00D52C05"/>
    <w:rsid w:val="00D542A5"/>
    <w:rsid w:val="00D54D09"/>
    <w:rsid w:val="00D60B87"/>
    <w:rsid w:val="00D60B88"/>
    <w:rsid w:val="00D62FA6"/>
    <w:rsid w:val="00D63835"/>
    <w:rsid w:val="00D63F3D"/>
    <w:rsid w:val="00D641C0"/>
    <w:rsid w:val="00D65BDE"/>
    <w:rsid w:val="00D663EA"/>
    <w:rsid w:val="00D66990"/>
    <w:rsid w:val="00D66BE9"/>
    <w:rsid w:val="00D66FC7"/>
    <w:rsid w:val="00D673EF"/>
    <w:rsid w:val="00D70266"/>
    <w:rsid w:val="00D715E3"/>
    <w:rsid w:val="00D715ED"/>
    <w:rsid w:val="00D71C30"/>
    <w:rsid w:val="00D724BF"/>
    <w:rsid w:val="00D7331B"/>
    <w:rsid w:val="00D7354A"/>
    <w:rsid w:val="00D73558"/>
    <w:rsid w:val="00D73D84"/>
    <w:rsid w:val="00D74D29"/>
    <w:rsid w:val="00D75209"/>
    <w:rsid w:val="00D7544A"/>
    <w:rsid w:val="00D75552"/>
    <w:rsid w:val="00D75683"/>
    <w:rsid w:val="00D75C23"/>
    <w:rsid w:val="00D765B0"/>
    <w:rsid w:val="00D76B0A"/>
    <w:rsid w:val="00D777BF"/>
    <w:rsid w:val="00D777C7"/>
    <w:rsid w:val="00D802D6"/>
    <w:rsid w:val="00D809E1"/>
    <w:rsid w:val="00D80C45"/>
    <w:rsid w:val="00D81120"/>
    <w:rsid w:val="00D81433"/>
    <w:rsid w:val="00D81B03"/>
    <w:rsid w:val="00D82189"/>
    <w:rsid w:val="00D82367"/>
    <w:rsid w:val="00D823D4"/>
    <w:rsid w:val="00D82EBB"/>
    <w:rsid w:val="00D8332B"/>
    <w:rsid w:val="00D835D0"/>
    <w:rsid w:val="00D84590"/>
    <w:rsid w:val="00D846A8"/>
    <w:rsid w:val="00D84D4D"/>
    <w:rsid w:val="00D85364"/>
    <w:rsid w:val="00D85810"/>
    <w:rsid w:val="00D85D39"/>
    <w:rsid w:val="00D85FAE"/>
    <w:rsid w:val="00D86E6E"/>
    <w:rsid w:val="00D8761A"/>
    <w:rsid w:val="00D91396"/>
    <w:rsid w:val="00D91CD9"/>
    <w:rsid w:val="00D91D39"/>
    <w:rsid w:val="00D9365B"/>
    <w:rsid w:val="00D940EA"/>
    <w:rsid w:val="00D949A8"/>
    <w:rsid w:val="00D9517D"/>
    <w:rsid w:val="00D95539"/>
    <w:rsid w:val="00D956C4"/>
    <w:rsid w:val="00D95C03"/>
    <w:rsid w:val="00D97291"/>
    <w:rsid w:val="00DA0EC2"/>
    <w:rsid w:val="00DA0EF0"/>
    <w:rsid w:val="00DA1E2A"/>
    <w:rsid w:val="00DA261F"/>
    <w:rsid w:val="00DA3711"/>
    <w:rsid w:val="00DA3E3B"/>
    <w:rsid w:val="00DA4070"/>
    <w:rsid w:val="00DA4BC7"/>
    <w:rsid w:val="00DA51C0"/>
    <w:rsid w:val="00DA5209"/>
    <w:rsid w:val="00DA5C0E"/>
    <w:rsid w:val="00DA66D5"/>
    <w:rsid w:val="00DA69E6"/>
    <w:rsid w:val="00DA6A8A"/>
    <w:rsid w:val="00DA76A5"/>
    <w:rsid w:val="00DB16BF"/>
    <w:rsid w:val="00DB294C"/>
    <w:rsid w:val="00DB441E"/>
    <w:rsid w:val="00DB497C"/>
    <w:rsid w:val="00DB55FF"/>
    <w:rsid w:val="00DC0221"/>
    <w:rsid w:val="00DC029C"/>
    <w:rsid w:val="00DC02FA"/>
    <w:rsid w:val="00DC0413"/>
    <w:rsid w:val="00DC1090"/>
    <w:rsid w:val="00DC1E5C"/>
    <w:rsid w:val="00DC2042"/>
    <w:rsid w:val="00DC2232"/>
    <w:rsid w:val="00DC257F"/>
    <w:rsid w:val="00DC2A74"/>
    <w:rsid w:val="00DC2AC6"/>
    <w:rsid w:val="00DC3201"/>
    <w:rsid w:val="00DC588E"/>
    <w:rsid w:val="00DC58E2"/>
    <w:rsid w:val="00DC5CC9"/>
    <w:rsid w:val="00DD0DFC"/>
    <w:rsid w:val="00DD206F"/>
    <w:rsid w:val="00DD23F4"/>
    <w:rsid w:val="00DD2410"/>
    <w:rsid w:val="00DD311E"/>
    <w:rsid w:val="00DD331E"/>
    <w:rsid w:val="00DD3502"/>
    <w:rsid w:val="00DD55CC"/>
    <w:rsid w:val="00DD5C3F"/>
    <w:rsid w:val="00DD5C95"/>
    <w:rsid w:val="00DD7FCF"/>
    <w:rsid w:val="00DE0165"/>
    <w:rsid w:val="00DE065C"/>
    <w:rsid w:val="00DE2B69"/>
    <w:rsid w:val="00DE566E"/>
    <w:rsid w:val="00DE6592"/>
    <w:rsid w:val="00DF2096"/>
    <w:rsid w:val="00DF2487"/>
    <w:rsid w:val="00DF28A5"/>
    <w:rsid w:val="00DF4382"/>
    <w:rsid w:val="00DF4D15"/>
    <w:rsid w:val="00DF66CD"/>
    <w:rsid w:val="00DF6F9A"/>
    <w:rsid w:val="00DF7890"/>
    <w:rsid w:val="00DF7AAC"/>
    <w:rsid w:val="00E00B71"/>
    <w:rsid w:val="00E00DC5"/>
    <w:rsid w:val="00E00F60"/>
    <w:rsid w:val="00E0108B"/>
    <w:rsid w:val="00E01BF8"/>
    <w:rsid w:val="00E02399"/>
    <w:rsid w:val="00E0270E"/>
    <w:rsid w:val="00E037A0"/>
    <w:rsid w:val="00E04202"/>
    <w:rsid w:val="00E05FA4"/>
    <w:rsid w:val="00E05FE0"/>
    <w:rsid w:val="00E07526"/>
    <w:rsid w:val="00E07EA5"/>
    <w:rsid w:val="00E07EB3"/>
    <w:rsid w:val="00E1091E"/>
    <w:rsid w:val="00E10956"/>
    <w:rsid w:val="00E10E17"/>
    <w:rsid w:val="00E122EF"/>
    <w:rsid w:val="00E1370C"/>
    <w:rsid w:val="00E152A3"/>
    <w:rsid w:val="00E1742E"/>
    <w:rsid w:val="00E176C9"/>
    <w:rsid w:val="00E17D0F"/>
    <w:rsid w:val="00E21183"/>
    <w:rsid w:val="00E21A0C"/>
    <w:rsid w:val="00E21C56"/>
    <w:rsid w:val="00E22AEA"/>
    <w:rsid w:val="00E2389E"/>
    <w:rsid w:val="00E24640"/>
    <w:rsid w:val="00E24C52"/>
    <w:rsid w:val="00E267F8"/>
    <w:rsid w:val="00E300AF"/>
    <w:rsid w:val="00E3140A"/>
    <w:rsid w:val="00E318BB"/>
    <w:rsid w:val="00E34A3A"/>
    <w:rsid w:val="00E35B69"/>
    <w:rsid w:val="00E36CD5"/>
    <w:rsid w:val="00E36DE1"/>
    <w:rsid w:val="00E37570"/>
    <w:rsid w:val="00E375CD"/>
    <w:rsid w:val="00E37EE9"/>
    <w:rsid w:val="00E40FF3"/>
    <w:rsid w:val="00E415D3"/>
    <w:rsid w:val="00E42245"/>
    <w:rsid w:val="00E43882"/>
    <w:rsid w:val="00E43C9B"/>
    <w:rsid w:val="00E4461E"/>
    <w:rsid w:val="00E44C79"/>
    <w:rsid w:val="00E44E36"/>
    <w:rsid w:val="00E456BD"/>
    <w:rsid w:val="00E45ABC"/>
    <w:rsid w:val="00E4768A"/>
    <w:rsid w:val="00E50F77"/>
    <w:rsid w:val="00E510F5"/>
    <w:rsid w:val="00E514B1"/>
    <w:rsid w:val="00E517C9"/>
    <w:rsid w:val="00E51CB9"/>
    <w:rsid w:val="00E51EDB"/>
    <w:rsid w:val="00E524A6"/>
    <w:rsid w:val="00E5324F"/>
    <w:rsid w:val="00E53377"/>
    <w:rsid w:val="00E53535"/>
    <w:rsid w:val="00E542C5"/>
    <w:rsid w:val="00E54397"/>
    <w:rsid w:val="00E544AD"/>
    <w:rsid w:val="00E5729F"/>
    <w:rsid w:val="00E577D4"/>
    <w:rsid w:val="00E60F25"/>
    <w:rsid w:val="00E62B17"/>
    <w:rsid w:val="00E63ABD"/>
    <w:rsid w:val="00E64222"/>
    <w:rsid w:val="00E669A4"/>
    <w:rsid w:val="00E66E68"/>
    <w:rsid w:val="00E66E7B"/>
    <w:rsid w:val="00E674E4"/>
    <w:rsid w:val="00E6796B"/>
    <w:rsid w:val="00E67DDC"/>
    <w:rsid w:val="00E717F5"/>
    <w:rsid w:val="00E71B35"/>
    <w:rsid w:val="00E71F76"/>
    <w:rsid w:val="00E72F1B"/>
    <w:rsid w:val="00E744EB"/>
    <w:rsid w:val="00E748D2"/>
    <w:rsid w:val="00E74E42"/>
    <w:rsid w:val="00E7525A"/>
    <w:rsid w:val="00E754ED"/>
    <w:rsid w:val="00E756D9"/>
    <w:rsid w:val="00E75F8C"/>
    <w:rsid w:val="00E76B44"/>
    <w:rsid w:val="00E80CFF"/>
    <w:rsid w:val="00E82059"/>
    <w:rsid w:val="00E8279B"/>
    <w:rsid w:val="00E834DA"/>
    <w:rsid w:val="00E83D46"/>
    <w:rsid w:val="00E849D0"/>
    <w:rsid w:val="00E84B45"/>
    <w:rsid w:val="00E8524A"/>
    <w:rsid w:val="00E85907"/>
    <w:rsid w:val="00E87828"/>
    <w:rsid w:val="00E87C53"/>
    <w:rsid w:val="00E925AF"/>
    <w:rsid w:val="00E92935"/>
    <w:rsid w:val="00E92AA3"/>
    <w:rsid w:val="00E93159"/>
    <w:rsid w:val="00E93357"/>
    <w:rsid w:val="00E944B7"/>
    <w:rsid w:val="00E9453E"/>
    <w:rsid w:val="00E9471D"/>
    <w:rsid w:val="00E94740"/>
    <w:rsid w:val="00E95279"/>
    <w:rsid w:val="00E959F4"/>
    <w:rsid w:val="00E95A06"/>
    <w:rsid w:val="00E9672A"/>
    <w:rsid w:val="00E97BD1"/>
    <w:rsid w:val="00EA0057"/>
    <w:rsid w:val="00EA0236"/>
    <w:rsid w:val="00EA0643"/>
    <w:rsid w:val="00EA0A23"/>
    <w:rsid w:val="00EA12D3"/>
    <w:rsid w:val="00EA20AC"/>
    <w:rsid w:val="00EA285D"/>
    <w:rsid w:val="00EA29EF"/>
    <w:rsid w:val="00EA339C"/>
    <w:rsid w:val="00EA36EA"/>
    <w:rsid w:val="00EA4424"/>
    <w:rsid w:val="00EA546D"/>
    <w:rsid w:val="00EA5529"/>
    <w:rsid w:val="00EA5BC0"/>
    <w:rsid w:val="00EA667F"/>
    <w:rsid w:val="00EB2419"/>
    <w:rsid w:val="00EB3636"/>
    <w:rsid w:val="00EB367E"/>
    <w:rsid w:val="00EB3DEF"/>
    <w:rsid w:val="00EB41F8"/>
    <w:rsid w:val="00EB4340"/>
    <w:rsid w:val="00EB5547"/>
    <w:rsid w:val="00EB56B9"/>
    <w:rsid w:val="00EB598A"/>
    <w:rsid w:val="00EC3201"/>
    <w:rsid w:val="00EC4A08"/>
    <w:rsid w:val="00EC520D"/>
    <w:rsid w:val="00EC5ED4"/>
    <w:rsid w:val="00EC7686"/>
    <w:rsid w:val="00ED071B"/>
    <w:rsid w:val="00ED0D97"/>
    <w:rsid w:val="00ED128D"/>
    <w:rsid w:val="00ED1863"/>
    <w:rsid w:val="00ED1A02"/>
    <w:rsid w:val="00ED1E70"/>
    <w:rsid w:val="00ED24D6"/>
    <w:rsid w:val="00ED34CC"/>
    <w:rsid w:val="00ED38FE"/>
    <w:rsid w:val="00ED529F"/>
    <w:rsid w:val="00ED5472"/>
    <w:rsid w:val="00ED5F75"/>
    <w:rsid w:val="00ED6D79"/>
    <w:rsid w:val="00ED7248"/>
    <w:rsid w:val="00ED7308"/>
    <w:rsid w:val="00EE164E"/>
    <w:rsid w:val="00EE19F9"/>
    <w:rsid w:val="00EE2319"/>
    <w:rsid w:val="00EE275D"/>
    <w:rsid w:val="00EE28D6"/>
    <w:rsid w:val="00EE3634"/>
    <w:rsid w:val="00EE44BA"/>
    <w:rsid w:val="00EE478E"/>
    <w:rsid w:val="00EE4A8E"/>
    <w:rsid w:val="00EE4DA8"/>
    <w:rsid w:val="00EE56AC"/>
    <w:rsid w:val="00EE72A5"/>
    <w:rsid w:val="00EE7485"/>
    <w:rsid w:val="00EE77F8"/>
    <w:rsid w:val="00EF062A"/>
    <w:rsid w:val="00EF0966"/>
    <w:rsid w:val="00EF0E44"/>
    <w:rsid w:val="00EF105B"/>
    <w:rsid w:val="00EF19B6"/>
    <w:rsid w:val="00EF24B1"/>
    <w:rsid w:val="00EF26BF"/>
    <w:rsid w:val="00EF28A1"/>
    <w:rsid w:val="00EF353F"/>
    <w:rsid w:val="00EF47D4"/>
    <w:rsid w:val="00EF574C"/>
    <w:rsid w:val="00EF6B48"/>
    <w:rsid w:val="00F001A2"/>
    <w:rsid w:val="00F00B3F"/>
    <w:rsid w:val="00F00E31"/>
    <w:rsid w:val="00F00FEA"/>
    <w:rsid w:val="00F0107E"/>
    <w:rsid w:val="00F01CF2"/>
    <w:rsid w:val="00F033ED"/>
    <w:rsid w:val="00F03875"/>
    <w:rsid w:val="00F03888"/>
    <w:rsid w:val="00F04D9A"/>
    <w:rsid w:val="00F06309"/>
    <w:rsid w:val="00F06400"/>
    <w:rsid w:val="00F067C0"/>
    <w:rsid w:val="00F07276"/>
    <w:rsid w:val="00F078CF"/>
    <w:rsid w:val="00F07FB0"/>
    <w:rsid w:val="00F10807"/>
    <w:rsid w:val="00F1080B"/>
    <w:rsid w:val="00F10EF1"/>
    <w:rsid w:val="00F12517"/>
    <w:rsid w:val="00F12667"/>
    <w:rsid w:val="00F12862"/>
    <w:rsid w:val="00F132B1"/>
    <w:rsid w:val="00F133C7"/>
    <w:rsid w:val="00F14076"/>
    <w:rsid w:val="00F1466E"/>
    <w:rsid w:val="00F1546A"/>
    <w:rsid w:val="00F1549F"/>
    <w:rsid w:val="00F15ED5"/>
    <w:rsid w:val="00F16038"/>
    <w:rsid w:val="00F16560"/>
    <w:rsid w:val="00F16EF1"/>
    <w:rsid w:val="00F17D8E"/>
    <w:rsid w:val="00F20FAD"/>
    <w:rsid w:val="00F22035"/>
    <w:rsid w:val="00F24EF5"/>
    <w:rsid w:val="00F2589E"/>
    <w:rsid w:val="00F260C2"/>
    <w:rsid w:val="00F26FEC"/>
    <w:rsid w:val="00F27A75"/>
    <w:rsid w:val="00F27E4D"/>
    <w:rsid w:val="00F27E56"/>
    <w:rsid w:val="00F27FB7"/>
    <w:rsid w:val="00F30088"/>
    <w:rsid w:val="00F30CB5"/>
    <w:rsid w:val="00F30CF5"/>
    <w:rsid w:val="00F30D80"/>
    <w:rsid w:val="00F31894"/>
    <w:rsid w:val="00F31DD2"/>
    <w:rsid w:val="00F31ECB"/>
    <w:rsid w:val="00F321D6"/>
    <w:rsid w:val="00F32203"/>
    <w:rsid w:val="00F32ACE"/>
    <w:rsid w:val="00F3352B"/>
    <w:rsid w:val="00F33CF5"/>
    <w:rsid w:val="00F34EA8"/>
    <w:rsid w:val="00F3782B"/>
    <w:rsid w:val="00F40085"/>
    <w:rsid w:val="00F407C5"/>
    <w:rsid w:val="00F41896"/>
    <w:rsid w:val="00F42B72"/>
    <w:rsid w:val="00F42CE1"/>
    <w:rsid w:val="00F43049"/>
    <w:rsid w:val="00F43326"/>
    <w:rsid w:val="00F436E7"/>
    <w:rsid w:val="00F43893"/>
    <w:rsid w:val="00F45065"/>
    <w:rsid w:val="00F452E3"/>
    <w:rsid w:val="00F46275"/>
    <w:rsid w:val="00F467CE"/>
    <w:rsid w:val="00F47168"/>
    <w:rsid w:val="00F47366"/>
    <w:rsid w:val="00F504BE"/>
    <w:rsid w:val="00F509CA"/>
    <w:rsid w:val="00F51D5D"/>
    <w:rsid w:val="00F51F7B"/>
    <w:rsid w:val="00F55863"/>
    <w:rsid w:val="00F559B9"/>
    <w:rsid w:val="00F55BC5"/>
    <w:rsid w:val="00F55C98"/>
    <w:rsid w:val="00F5660A"/>
    <w:rsid w:val="00F56924"/>
    <w:rsid w:val="00F56A29"/>
    <w:rsid w:val="00F606D0"/>
    <w:rsid w:val="00F60EEB"/>
    <w:rsid w:val="00F610B1"/>
    <w:rsid w:val="00F633A4"/>
    <w:rsid w:val="00F63B13"/>
    <w:rsid w:val="00F64C7C"/>
    <w:rsid w:val="00F6501A"/>
    <w:rsid w:val="00F65208"/>
    <w:rsid w:val="00F6527D"/>
    <w:rsid w:val="00F65C2D"/>
    <w:rsid w:val="00F66586"/>
    <w:rsid w:val="00F6673C"/>
    <w:rsid w:val="00F66A8E"/>
    <w:rsid w:val="00F676A8"/>
    <w:rsid w:val="00F67CC6"/>
    <w:rsid w:val="00F7006B"/>
    <w:rsid w:val="00F70FB5"/>
    <w:rsid w:val="00F71236"/>
    <w:rsid w:val="00F71478"/>
    <w:rsid w:val="00F718AB"/>
    <w:rsid w:val="00F723E9"/>
    <w:rsid w:val="00F732B8"/>
    <w:rsid w:val="00F733BB"/>
    <w:rsid w:val="00F73407"/>
    <w:rsid w:val="00F74294"/>
    <w:rsid w:val="00F743A8"/>
    <w:rsid w:val="00F745E9"/>
    <w:rsid w:val="00F748F1"/>
    <w:rsid w:val="00F75107"/>
    <w:rsid w:val="00F7513C"/>
    <w:rsid w:val="00F7714F"/>
    <w:rsid w:val="00F802CC"/>
    <w:rsid w:val="00F8036F"/>
    <w:rsid w:val="00F80568"/>
    <w:rsid w:val="00F8083C"/>
    <w:rsid w:val="00F8149F"/>
    <w:rsid w:val="00F829FC"/>
    <w:rsid w:val="00F82F6B"/>
    <w:rsid w:val="00F836C1"/>
    <w:rsid w:val="00F83B4E"/>
    <w:rsid w:val="00F83C48"/>
    <w:rsid w:val="00F83CCD"/>
    <w:rsid w:val="00F84510"/>
    <w:rsid w:val="00F86059"/>
    <w:rsid w:val="00F861B3"/>
    <w:rsid w:val="00F86671"/>
    <w:rsid w:val="00F8683D"/>
    <w:rsid w:val="00F87C6A"/>
    <w:rsid w:val="00F90034"/>
    <w:rsid w:val="00F90275"/>
    <w:rsid w:val="00F903D0"/>
    <w:rsid w:val="00F90858"/>
    <w:rsid w:val="00F913EA"/>
    <w:rsid w:val="00F91BFD"/>
    <w:rsid w:val="00F92171"/>
    <w:rsid w:val="00F923D1"/>
    <w:rsid w:val="00F92D1E"/>
    <w:rsid w:val="00F93127"/>
    <w:rsid w:val="00F93130"/>
    <w:rsid w:val="00F93A3E"/>
    <w:rsid w:val="00F93F66"/>
    <w:rsid w:val="00F9466A"/>
    <w:rsid w:val="00F94DB0"/>
    <w:rsid w:val="00F950E3"/>
    <w:rsid w:val="00F954E6"/>
    <w:rsid w:val="00F955C4"/>
    <w:rsid w:val="00F959CE"/>
    <w:rsid w:val="00FA02A1"/>
    <w:rsid w:val="00FA059B"/>
    <w:rsid w:val="00FA0AC1"/>
    <w:rsid w:val="00FA21E7"/>
    <w:rsid w:val="00FA2242"/>
    <w:rsid w:val="00FA2CC5"/>
    <w:rsid w:val="00FA3648"/>
    <w:rsid w:val="00FA4447"/>
    <w:rsid w:val="00FA563A"/>
    <w:rsid w:val="00FA5D02"/>
    <w:rsid w:val="00FA66EA"/>
    <w:rsid w:val="00FA6808"/>
    <w:rsid w:val="00FA6A68"/>
    <w:rsid w:val="00FA745C"/>
    <w:rsid w:val="00FB02E8"/>
    <w:rsid w:val="00FB0671"/>
    <w:rsid w:val="00FB10D3"/>
    <w:rsid w:val="00FB205D"/>
    <w:rsid w:val="00FB2562"/>
    <w:rsid w:val="00FB2645"/>
    <w:rsid w:val="00FB4921"/>
    <w:rsid w:val="00FB4C07"/>
    <w:rsid w:val="00FB6081"/>
    <w:rsid w:val="00FB6DE6"/>
    <w:rsid w:val="00FB76CA"/>
    <w:rsid w:val="00FB785F"/>
    <w:rsid w:val="00FC032B"/>
    <w:rsid w:val="00FC0E2A"/>
    <w:rsid w:val="00FC1BE6"/>
    <w:rsid w:val="00FC253A"/>
    <w:rsid w:val="00FC4D13"/>
    <w:rsid w:val="00FC5228"/>
    <w:rsid w:val="00FC5776"/>
    <w:rsid w:val="00FC59A0"/>
    <w:rsid w:val="00FC5BF2"/>
    <w:rsid w:val="00FC5FE0"/>
    <w:rsid w:val="00FC6C07"/>
    <w:rsid w:val="00FD02E3"/>
    <w:rsid w:val="00FD074B"/>
    <w:rsid w:val="00FD0CDA"/>
    <w:rsid w:val="00FD0D2E"/>
    <w:rsid w:val="00FD1645"/>
    <w:rsid w:val="00FD1C4E"/>
    <w:rsid w:val="00FD2952"/>
    <w:rsid w:val="00FD45CF"/>
    <w:rsid w:val="00FD4C4C"/>
    <w:rsid w:val="00FD59CD"/>
    <w:rsid w:val="00FD5A34"/>
    <w:rsid w:val="00FD70D2"/>
    <w:rsid w:val="00FD7C30"/>
    <w:rsid w:val="00FE0655"/>
    <w:rsid w:val="00FE07EA"/>
    <w:rsid w:val="00FE1071"/>
    <w:rsid w:val="00FE1C3E"/>
    <w:rsid w:val="00FE24B5"/>
    <w:rsid w:val="00FE294D"/>
    <w:rsid w:val="00FE2D51"/>
    <w:rsid w:val="00FE2F20"/>
    <w:rsid w:val="00FE4009"/>
    <w:rsid w:val="00FE463C"/>
    <w:rsid w:val="00FE5DFB"/>
    <w:rsid w:val="00FE6148"/>
    <w:rsid w:val="00FE6240"/>
    <w:rsid w:val="00FE7652"/>
    <w:rsid w:val="00FF021F"/>
    <w:rsid w:val="00FF25B9"/>
    <w:rsid w:val="00FF3098"/>
    <w:rsid w:val="00FF38B7"/>
    <w:rsid w:val="00FF48C1"/>
    <w:rsid w:val="00FF5104"/>
    <w:rsid w:val="00FF5617"/>
    <w:rsid w:val="00FF6167"/>
    <w:rsid w:val="00FF642C"/>
    <w:rsid w:val="00FF6CF6"/>
    <w:rsid w:val="00FF74C3"/>
    <w:rsid w:val="00FF7689"/>
    <w:rsid w:val="00FF7B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E84"/>
  </w:style>
  <w:style w:type="paragraph" w:styleId="Ttulo1">
    <w:name w:val="heading 1"/>
    <w:basedOn w:val="Corpo"/>
    <w:next w:val="Normal"/>
    <w:link w:val="Ttulo1Char"/>
    <w:uiPriority w:val="9"/>
    <w:qFormat/>
    <w:rsid w:val="00093872"/>
    <w:pPr>
      <w:spacing w:after="0" w:line="360" w:lineRule="auto"/>
      <w:outlineLvl w:val="0"/>
    </w:pPr>
    <w:rPr>
      <w:rFonts w:ascii="Times New Roman" w:hAnsi="Times New Roman"/>
      <w:b/>
      <w:bCs/>
      <w:sz w:val="24"/>
      <w:szCs w:val="24"/>
      <w:lang w:val="pt-BR"/>
    </w:rPr>
  </w:style>
  <w:style w:type="paragraph" w:styleId="Ttulo2">
    <w:name w:val="heading 2"/>
    <w:basedOn w:val="Padro"/>
    <w:next w:val="Normal"/>
    <w:link w:val="Ttulo2Char"/>
    <w:uiPriority w:val="9"/>
    <w:unhideWhenUsed/>
    <w:qFormat/>
    <w:rsid w:val="00093872"/>
    <w:pPr>
      <w:spacing w:after="0" w:line="360" w:lineRule="auto"/>
      <w:outlineLvl w:val="1"/>
    </w:pPr>
    <w:rPr>
      <w:rFonts w:ascii="Times New Roman" w:hAnsi="Times New Roman"/>
      <w:sz w:val="24"/>
      <w:szCs w:val="24"/>
    </w:rPr>
  </w:style>
  <w:style w:type="paragraph" w:styleId="Ttulo5">
    <w:name w:val="heading 5"/>
    <w:basedOn w:val="Normal"/>
    <w:next w:val="Normal"/>
    <w:link w:val="Ttulo5Char"/>
    <w:uiPriority w:val="9"/>
    <w:qFormat/>
    <w:rsid w:val="00256C00"/>
    <w:pPr>
      <w:widowControl w:val="0"/>
      <w:autoSpaceDE w:val="0"/>
      <w:autoSpaceDN w:val="0"/>
      <w:adjustRightInd w:val="0"/>
      <w:spacing w:after="0" w:line="240" w:lineRule="auto"/>
      <w:outlineLvl w:val="4"/>
    </w:pPr>
    <w:rPr>
      <w:rFonts w:ascii="Calibri" w:eastAsia="Times New Roman" w:hAnsi="Calibri" w:cs="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vistaParagrafo">
    <w:name w:val="Revista_Paragrafo"/>
    <w:basedOn w:val="Normal"/>
    <w:qFormat/>
    <w:rsid w:val="001E1A5D"/>
    <w:pPr>
      <w:suppressAutoHyphens/>
      <w:spacing w:before="113" w:after="0" w:line="240" w:lineRule="auto"/>
      <w:ind w:firstLine="567"/>
      <w:jc w:val="both"/>
    </w:pPr>
    <w:rPr>
      <w:rFonts w:ascii="Verdana" w:eastAsia="Times New Roman" w:hAnsi="Verdana" w:cs="Times New Roman"/>
      <w:sz w:val="20"/>
      <w:szCs w:val="24"/>
      <w:lang w:eastAsia="ar-SA"/>
    </w:rPr>
  </w:style>
  <w:style w:type="paragraph" w:customStyle="1" w:styleId="Default">
    <w:name w:val="Default"/>
    <w:rsid w:val="00F452E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C42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3C4239"/>
  </w:style>
  <w:style w:type="paragraph" w:styleId="Textodenotaderodap">
    <w:name w:val="footnote text"/>
    <w:basedOn w:val="Normal"/>
    <w:link w:val="TextodenotaderodapChar"/>
    <w:uiPriority w:val="99"/>
    <w:unhideWhenUsed/>
    <w:rsid w:val="00EF574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F574C"/>
    <w:rPr>
      <w:sz w:val="20"/>
      <w:szCs w:val="20"/>
    </w:rPr>
  </w:style>
  <w:style w:type="character" w:styleId="Refdenotaderodap">
    <w:name w:val="footnote reference"/>
    <w:basedOn w:val="Fontepargpadro"/>
    <w:uiPriority w:val="99"/>
    <w:semiHidden/>
    <w:unhideWhenUsed/>
    <w:rsid w:val="00EF574C"/>
    <w:rPr>
      <w:vertAlign w:val="superscript"/>
    </w:rPr>
  </w:style>
  <w:style w:type="paragraph" w:styleId="Cabealho">
    <w:name w:val="header"/>
    <w:basedOn w:val="Normal"/>
    <w:link w:val="CabealhoChar"/>
    <w:uiPriority w:val="99"/>
    <w:unhideWhenUsed/>
    <w:rsid w:val="00444A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4AA7"/>
  </w:style>
  <w:style w:type="paragraph" w:styleId="Rodap">
    <w:name w:val="footer"/>
    <w:basedOn w:val="Normal"/>
    <w:link w:val="RodapChar"/>
    <w:uiPriority w:val="99"/>
    <w:unhideWhenUsed/>
    <w:rsid w:val="00444AA7"/>
    <w:pPr>
      <w:tabs>
        <w:tab w:val="center" w:pos="4252"/>
        <w:tab w:val="right" w:pos="8504"/>
      </w:tabs>
      <w:spacing w:after="0" w:line="240" w:lineRule="auto"/>
    </w:pPr>
  </w:style>
  <w:style w:type="character" w:customStyle="1" w:styleId="RodapChar">
    <w:name w:val="Rodapé Char"/>
    <w:basedOn w:val="Fontepargpadro"/>
    <w:link w:val="Rodap"/>
    <w:uiPriority w:val="99"/>
    <w:rsid w:val="00444AA7"/>
  </w:style>
  <w:style w:type="paragraph" w:styleId="PargrafodaLista">
    <w:name w:val="List Paragraph"/>
    <w:basedOn w:val="Normal"/>
    <w:uiPriority w:val="34"/>
    <w:qFormat/>
    <w:rsid w:val="00ED24D6"/>
    <w:pPr>
      <w:widowControl w:val="0"/>
      <w:suppressAutoHyphens/>
      <w:spacing w:after="0" w:line="240" w:lineRule="auto"/>
      <w:ind w:left="720"/>
      <w:contextualSpacing/>
    </w:pPr>
    <w:rPr>
      <w:rFonts w:ascii="Times New Roman" w:eastAsia="Lucida Sans Unicode" w:hAnsi="Times New Roman" w:cs="Times New Roman"/>
      <w:sz w:val="24"/>
      <w:szCs w:val="20"/>
    </w:rPr>
  </w:style>
  <w:style w:type="character" w:styleId="Hyperlink">
    <w:name w:val="Hyperlink"/>
    <w:rsid w:val="00B50AB9"/>
    <w:rPr>
      <w:u w:val="single"/>
    </w:rPr>
  </w:style>
  <w:style w:type="table" w:customStyle="1" w:styleId="TableNormal">
    <w:name w:val="Table Normal"/>
    <w:rsid w:val="00B50AB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CabealhoeRodap">
    <w:name w:val="Cabeçalho e Rodapé"/>
    <w:rsid w:val="00B50AB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customStyle="1" w:styleId="Corpo">
    <w:name w:val="Corpo"/>
    <w:rsid w:val="00B50AB9"/>
    <w:pPr>
      <w:pBdr>
        <w:top w:val="nil"/>
        <w:left w:val="nil"/>
        <w:bottom w:val="nil"/>
        <w:right w:val="nil"/>
        <w:between w:val="nil"/>
        <w:bar w:val="nil"/>
      </w:pBdr>
    </w:pPr>
    <w:rPr>
      <w:rFonts w:ascii="Calibri" w:eastAsia="Calibri" w:hAnsi="Calibri" w:cs="Calibri"/>
      <w:color w:val="000000"/>
      <w:u w:color="000000"/>
      <w:bdr w:val="nil"/>
      <w:lang w:val="pt-PT"/>
    </w:rPr>
  </w:style>
  <w:style w:type="character" w:customStyle="1" w:styleId="Hyperlink0">
    <w:name w:val="Hyperlink.0"/>
    <w:basedOn w:val="Hyperlink"/>
    <w:rsid w:val="00B50AB9"/>
    <w:rPr>
      <w:color w:val="0000FF"/>
      <w:u w:val="single" w:color="0000FF"/>
    </w:rPr>
  </w:style>
  <w:style w:type="character" w:customStyle="1" w:styleId="Ttulo5Char">
    <w:name w:val="Título 5 Char"/>
    <w:basedOn w:val="Fontepargpadro"/>
    <w:link w:val="Ttulo5"/>
    <w:uiPriority w:val="9"/>
    <w:rsid w:val="00256C00"/>
    <w:rPr>
      <w:rFonts w:ascii="Calibri" w:eastAsia="Times New Roman" w:hAnsi="Calibri" w:cs="Times New Roman"/>
      <w:b/>
      <w:bCs/>
      <w:i/>
      <w:iCs/>
      <w:sz w:val="26"/>
      <w:szCs w:val="26"/>
      <w:lang w:eastAsia="pt-BR"/>
    </w:rPr>
  </w:style>
  <w:style w:type="paragraph" w:customStyle="1" w:styleId="RevistaNome">
    <w:name w:val="Revista_Nome"/>
    <w:uiPriority w:val="99"/>
    <w:rsid w:val="00256C00"/>
    <w:pPr>
      <w:widowControl w:val="0"/>
      <w:suppressAutoHyphens/>
      <w:spacing w:after="0" w:line="240" w:lineRule="auto"/>
      <w:jc w:val="center"/>
    </w:pPr>
    <w:rPr>
      <w:rFonts w:ascii="Verdana" w:eastAsia="Arial Unicode MS" w:hAnsi="Verdana" w:cs="Times New Roman"/>
      <w:i/>
      <w:iCs/>
      <w:sz w:val="18"/>
      <w:szCs w:val="20"/>
    </w:rPr>
  </w:style>
  <w:style w:type="character" w:styleId="CitaoHTML">
    <w:name w:val="HTML Cite"/>
    <w:basedOn w:val="Fontepargpadro"/>
    <w:uiPriority w:val="99"/>
    <w:semiHidden/>
    <w:unhideWhenUsed/>
    <w:rsid w:val="00256C00"/>
    <w:rPr>
      <w:i/>
      <w:iCs/>
    </w:rPr>
  </w:style>
  <w:style w:type="character" w:customStyle="1" w:styleId="highlight">
    <w:name w:val="highlight"/>
    <w:basedOn w:val="Fontepargpadro"/>
    <w:rsid w:val="00C92CC1"/>
  </w:style>
  <w:style w:type="character" w:styleId="Forte">
    <w:name w:val="Strong"/>
    <w:basedOn w:val="Fontepargpadro"/>
    <w:uiPriority w:val="22"/>
    <w:qFormat/>
    <w:rsid w:val="00D11956"/>
    <w:rPr>
      <w:b/>
      <w:bCs/>
    </w:rPr>
  </w:style>
  <w:style w:type="paragraph" w:customStyle="1" w:styleId="art">
    <w:name w:val="art"/>
    <w:basedOn w:val="Normal"/>
    <w:rsid w:val="00182279"/>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DF6F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6F9A"/>
    <w:rPr>
      <w:rFonts w:ascii="Tahoma" w:hAnsi="Tahoma" w:cs="Tahoma"/>
      <w:sz w:val="16"/>
      <w:szCs w:val="16"/>
    </w:rPr>
  </w:style>
  <w:style w:type="character" w:customStyle="1" w:styleId="shorttext">
    <w:name w:val="short_text"/>
    <w:basedOn w:val="Fontepargpadro"/>
    <w:rsid w:val="00307F26"/>
  </w:style>
  <w:style w:type="character" w:customStyle="1" w:styleId="st">
    <w:name w:val="st"/>
    <w:basedOn w:val="Fontepargpadro"/>
    <w:rsid w:val="00703A50"/>
  </w:style>
  <w:style w:type="character" w:styleId="nfase">
    <w:name w:val="Emphasis"/>
    <w:basedOn w:val="Fontepargpadro"/>
    <w:uiPriority w:val="20"/>
    <w:qFormat/>
    <w:rsid w:val="00703A50"/>
    <w:rPr>
      <w:i/>
      <w:iCs/>
    </w:rPr>
  </w:style>
  <w:style w:type="paragraph" w:styleId="Pr-formataoHTML">
    <w:name w:val="HTML Preformatted"/>
    <w:basedOn w:val="Normal"/>
    <w:link w:val="Pr-formataoHTMLChar"/>
    <w:uiPriority w:val="99"/>
    <w:semiHidden/>
    <w:unhideWhenUsed/>
    <w:rsid w:val="000A1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0A1FA7"/>
    <w:rPr>
      <w:rFonts w:ascii="Courier New" w:eastAsia="Times New Roman" w:hAnsi="Courier New" w:cs="Courier New"/>
      <w:sz w:val="20"/>
      <w:szCs w:val="20"/>
      <w:lang w:eastAsia="pt-BR"/>
    </w:rPr>
  </w:style>
  <w:style w:type="paragraph" w:customStyle="1" w:styleId="Padro">
    <w:name w:val="Padrão"/>
    <w:rsid w:val="00222CD7"/>
    <w:pPr>
      <w:tabs>
        <w:tab w:val="left" w:pos="708"/>
      </w:tabs>
      <w:suppressAutoHyphens/>
    </w:pPr>
    <w:rPr>
      <w:rFonts w:ascii="Calibri" w:eastAsia="Calibri" w:hAnsi="Calibri" w:cs="Times New Roman"/>
      <w:lang w:eastAsia="en-US"/>
    </w:rPr>
  </w:style>
  <w:style w:type="character" w:customStyle="1" w:styleId="Ttulo1Char">
    <w:name w:val="Título 1 Char"/>
    <w:basedOn w:val="Fontepargpadro"/>
    <w:link w:val="Ttulo1"/>
    <w:uiPriority w:val="9"/>
    <w:rsid w:val="00093872"/>
    <w:rPr>
      <w:rFonts w:ascii="Times New Roman" w:eastAsia="Calibri" w:hAnsi="Times New Roman" w:cs="Calibri"/>
      <w:b/>
      <w:bCs/>
      <w:color w:val="000000"/>
      <w:sz w:val="24"/>
      <w:szCs w:val="24"/>
      <w:u w:color="000000"/>
      <w:bdr w:val="nil"/>
    </w:rPr>
  </w:style>
  <w:style w:type="character" w:customStyle="1" w:styleId="Ttulo2Char">
    <w:name w:val="Título 2 Char"/>
    <w:basedOn w:val="Fontepargpadro"/>
    <w:link w:val="Ttulo2"/>
    <w:uiPriority w:val="9"/>
    <w:rsid w:val="00093872"/>
    <w:rPr>
      <w:rFonts w:ascii="Times New Roman" w:eastAsia="Calibri" w:hAnsi="Times New Roman" w:cs="Times New Roman"/>
      <w:sz w:val="24"/>
      <w:szCs w:val="24"/>
      <w:lang w:eastAsia="en-US"/>
    </w:rPr>
  </w:style>
  <w:style w:type="paragraph" w:styleId="Textodenotadefim">
    <w:name w:val="endnote text"/>
    <w:basedOn w:val="Normal"/>
    <w:link w:val="TextodenotadefimChar"/>
    <w:uiPriority w:val="99"/>
    <w:semiHidden/>
    <w:unhideWhenUsed/>
    <w:rsid w:val="004A346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A3463"/>
    <w:rPr>
      <w:sz w:val="20"/>
      <w:szCs w:val="20"/>
    </w:rPr>
  </w:style>
  <w:style w:type="character" w:styleId="Refdenotadefim">
    <w:name w:val="endnote reference"/>
    <w:basedOn w:val="Fontepargpadro"/>
    <w:uiPriority w:val="99"/>
    <w:semiHidden/>
    <w:unhideWhenUsed/>
    <w:rsid w:val="004A34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166259">
      <w:bodyDiv w:val="1"/>
      <w:marLeft w:val="0"/>
      <w:marRight w:val="0"/>
      <w:marTop w:val="0"/>
      <w:marBottom w:val="0"/>
      <w:divBdr>
        <w:top w:val="none" w:sz="0" w:space="0" w:color="auto"/>
        <w:left w:val="none" w:sz="0" w:space="0" w:color="auto"/>
        <w:bottom w:val="none" w:sz="0" w:space="0" w:color="auto"/>
        <w:right w:val="none" w:sz="0" w:space="0" w:color="auto"/>
      </w:divBdr>
    </w:div>
    <w:div w:id="177281184">
      <w:bodyDiv w:val="1"/>
      <w:marLeft w:val="0"/>
      <w:marRight w:val="0"/>
      <w:marTop w:val="0"/>
      <w:marBottom w:val="0"/>
      <w:divBdr>
        <w:top w:val="none" w:sz="0" w:space="0" w:color="auto"/>
        <w:left w:val="none" w:sz="0" w:space="0" w:color="auto"/>
        <w:bottom w:val="none" w:sz="0" w:space="0" w:color="auto"/>
        <w:right w:val="none" w:sz="0" w:space="0" w:color="auto"/>
      </w:divBdr>
    </w:div>
    <w:div w:id="567886637">
      <w:bodyDiv w:val="1"/>
      <w:marLeft w:val="0"/>
      <w:marRight w:val="0"/>
      <w:marTop w:val="0"/>
      <w:marBottom w:val="0"/>
      <w:divBdr>
        <w:top w:val="none" w:sz="0" w:space="0" w:color="auto"/>
        <w:left w:val="none" w:sz="0" w:space="0" w:color="auto"/>
        <w:bottom w:val="none" w:sz="0" w:space="0" w:color="auto"/>
        <w:right w:val="none" w:sz="0" w:space="0" w:color="auto"/>
      </w:divBdr>
    </w:div>
    <w:div w:id="687291865">
      <w:bodyDiv w:val="1"/>
      <w:marLeft w:val="0"/>
      <w:marRight w:val="0"/>
      <w:marTop w:val="0"/>
      <w:marBottom w:val="0"/>
      <w:divBdr>
        <w:top w:val="none" w:sz="0" w:space="0" w:color="auto"/>
        <w:left w:val="none" w:sz="0" w:space="0" w:color="auto"/>
        <w:bottom w:val="none" w:sz="0" w:space="0" w:color="auto"/>
        <w:right w:val="none" w:sz="0" w:space="0" w:color="auto"/>
      </w:divBdr>
      <w:divsChild>
        <w:div w:id="238291854">
          <w:marLeft w:val="0"/>
          <w:marRight w:val="0"/>
          <w:marTop w:val="0"/>
          <w:marBottom w:val="0"/>
          <w:divBdr>
            <w:top w:val="none" w:sz="0" w:space="0" w:color="auto"/>
            <w:left w:val="none" w:sz="0" w:space="0" w:color="auto"/>
            <w:bottom w:val="none" w:sz="0" w:space="0" w:color="auto"/>
            <w:right w:val="none" w:sz="0" w:space="0" w:color="auto"/>
          </w:divBdr>
        </w:div>
        <w:div w:id="398133209">
          <w:marLeft w:val="0"/>
          <w:marRight w:val="0"/>
          <w:marTop w:val="0"/>
          <w:marBottom w:val="0"/>
          <w:divBdr>
            <w:top w:val="none" w:sz="0" w:space="0" w:color="auto"/>
            <w:left w:val="none" w:sz="0" w:space="0" w:color="auto"/>
            <w:bottom w:val="none" w:sz="0" w:space="0" w:color="auto"/>
            <w:right w:val="none" w:sz="0" w:space="0" w:color="auto"/>
          </w:divBdr>
        </w:div>
        <w:div w:id="1087769323">
          <w:marLeft w:val="0"/>
          <w:marRight w:val="0"/>
          <w:marTop w:val="0"/>
          <w:marBottom w:val="0"/>
          <w:divBdr>
            <w:top w:val="none" w:sz="0" w:space="0" w:color="auto"/>
            <w:left w:val="none" w:sz="0" w:space="0" w:color="auto"/>
            <w:bottom w:val="none" w:sz="0" w:space="0" w:color="auto"/>
            <w:right w:val="none" w:sz="0" w:space="0" w:color="auto"/>
          </w:divBdr>
        </w:div>
        <w:div w:id="1445073428">
          <w:marLeft w:val="0"/>
          <w:marRight w:val="0"/>
          <w:marTop w:val="0"/>
          <w:marBottom w:val="0"/>
          <w:divBdr>
            <w:top w:val="none" w:sz="0" w:space="0" w:color="auto"/>
            <w:left w:val="none" w:sz="0" w:space="0" w:color="auto"/>
            <w:bottom w:val="none" w:sz="0" w:space="0" w:color="auto"/>
            <w:right w:val="none" w:sz="0" w:space="0" w:color="auto"/>
          </w:divBdr>
        </w:div>
        <w:div w:id="1673340764">
          <w:marLeft w:val="0"/>
          <w:marRight w:val="0"/>
          <w:marTop w:val="0"/>
          <w:marBottom w:val="0"/>
          <w:divBdr>
            <w:top w:val="none" w:sz="0" w:space="0" w:color="auto"/>
            <w:left w:val="none" w:sz="0" w:space="0" w:color="auto"/>
            <w:bottom w:val="none" w:sz="0" w:space="0" w:color="auto"/>
            <w:right w:val="none" w:sz="0" w:space="0" w:color="auto"/>
          </w:divBdr>
        </w:div>
      </w:divsChild>
    </w:div>
    <w:div w:id="693651629">
      <w:bodyDiv w:val="1"/>
      <w:marLeft w:val="0"/>
      <w:marRight w:val="0"/>
      <w:marTop w:val="0"/>
      <w:marBottom w:val="0"/>
      <w:divBdr>
        <w:top w:val="none" w:sz="0" w:space="0" w:color="auto"/>
        <w:left w:val="none" w:sz="0" w:space="0" w:color="auto"/>
        <w:bottom w:val="none" w:sz="0" w:space="0" w:color="auto"/>
        <w:right w:val="none" w:sz="0" w:space="0" w:color="auto"/>
      </w:divBdr>
    </w:div>
    <w:div w:id="703024970">
      <w:bodyDiv w:val="1"/>
      <w:marLeft w:val="0"/>
      <w:marRight w:val="0"/>
      <w:marTop w:val="0"/>
      <w:marBottom w:val="0"/>
      <w:divBdr>
        <w:top w:val="none" w:sz="0" w:space="0" w:color="auto"/>
        <w:left w:val="none" w:sz="0" w:space="0" w:color="auto"/>
        <w:bottom w:val="none" w:sz="0" w:space="0" w:color="auto"/>
        <w:right w:val="none" w:sz="0" w:space="0" w:color="auto"/>
      </w:divBdr>
      <w:divsChild>
        <w:div w:id="134839567">
          <w:marLeft w:val="0"/>
          <w:marRight w:val="0"/>
          <w:marTop w:val="0"/>
          <w:marBottom w:val="0"/>
          <w:divBdr>
            <w:top w:val="none" w:sz="0" w:space="0" w:color="auto"/>
            <w:left w:val="none" w:sz="0" w:space="0" w:color="auto"/>
            <w:bottom w:val="none" w:sz="0" w:space="0" w:color="auto"/>
            <w:right w:val="none" w:sz="0" w:space="0" w:color="auto"/>
          </w:divBdr>
        </w:div>
        <w:div w:id="633681441">
          <w:marLeft w:val="0"/>
          <w:marRight w:val="0"/>
          <w:marTop w:val="0"/>
          <w:marBottom w:val="0"/>
          <w:divBdr>
            <w:top w:val="none" w:sz="0" w:space="0" w:color="auto"/>
            <w:left w:val="none" w:sz="0" w:space="0" w:color="auto"/>
            <w:bottom w:val="none" w:sz="0" w:space="0" w:color="auto"/>
            <w:right w:val="none" w:sz="0" w:space="0" w:color="auto"/>
          </w:divBdr>
        </w:div>
        <w:div w:id="1696425015">
          <w:marLeft w:val="0"/>
          <w:marRight w:val="0"/>
          <w:marTop w:val="0"/>
          <w:marBottom w:val="0"/>
          <w:divBdr>
            <w:top w:val="none" w:sz="0" w:space="0" w:color="auto"/>
            <w:left w:val="none" w:sz="0" w:space="0" w:color="auto"/>
            <w:bottom w:val="none" w:sz="0" w:space="0" w:color="auto"/>
            <w:right w:val="none" w:sz="0" w:space="0" w:color="auto"/>
          </w:divBdr>
        </w:div>
        <w:div w:id="2050758741">
          <w:marLeft w:val="0"/>
          <w:marRight w:val="0"/>
          <w:marTop w:val="0"/>
          <w:marBottom w:val="0"/>
          <w:divBdr>
            <w:top w:val="none" w:sz="0" w:space="0" w:color="auto"/>
            <w:left w:val="none" w:sz="0" w:space="0" w:color="auto"/>
            <w:bottom w:val="none" w:sz="0" w:space="0" w:color="auto"/>
            <w:right w:val="none" w:sz="0" w:space="0" w:color="auto"/>
          </w:divBdr>
        </w:div>
      </w:divsChild>
    </w:div>
    <w:div w:id="925766661">
      <w:bodyDiv w:val="1"/>
      <w:marLeft w:val="0"/>
      <w:marRight w:val="0"/>
      <w:marTop w:val="0"/>
      <w:marBottom w:val="0"/>
      <w:divBdr>
        <w:top w:val="none" w:sz="0" w:space="0" w:color="auto"/>
        <w:left w:val="none" w:sz="0" w:space="0" w:color="auto"/>
        <w:bottom w:val="none" w:sz="0" w:space="0" w:color="auto"/>
        <w:right w:val="none" w:sz="0" w:space="0" w:color="auto"/>
      </w:divBdr>
    </w:div>
    <w:div w:id="1101144873">
      <w:bodyDiv w:val="1"/>
      <w:marLeft w:val="0"/>
      <w:marRight w:val="0"/>
      <w:marTop w:val="0"/>
      <w:marBottom w:val="0"/>
      <w:divBdr>
        <w:top w:val="none" w:sz="0" w:space="0" w:color="auto"/>
        <w:left w:val="none" w:sz="0" w:space="0" w:color="auto"/>
        <w:bottom w:val="none" w:sz="0" w:space="0" w:color="auto"/>
        <w:right w:val="none" w:sz="0" w:space="0" w:color="auto"/>
      </w:divBdr>
    </w:div>
    <w:div w:id="1210145611">
      <w:bodyDiv w:val="1"/>
      <w:marLeft w:val="0"/>
      <w:marRight w:val="0"/>
      <w:marTop w:val="0"/>
      <w:marBottom w:val="0"/>
      <w:divBdr>
        <w:top w:val="none" w:sz="0" w:space="0" w:color="auto"/>
        <w:left w:val="none" w:sz="0" w:space="0" w:color="auto"/>
        <w:bottom w:val="none" w:sz="0" w:space="0" w:color="auto"/>
        <w:right w:val="none" w:sz="0" w:space="0" w:color="auto"/>
      </w:divBdr>
      <w:divsChild>
        <w:div w:id="302275282">
          <w:marLeft w:val="0"/>
          <w:marRight w:val="0"/>
          <w:marTop w:val="0"/>
          <w:marBottom w:val="0"/>
          <w:divBdr>
            <w:top w:val="none" w:sz="0" w:space="0" w:color="auto"/>
            <w:left w:val="none" w:sz="0" w:space="0" w:color="auto"/>
            <w:bottom w:val="none" w:sz="0" w:space="0" w:color="auto"/>
            <w:right w:val="none" w:sz="0" w:space="0" w:color="auto"/>
          </w:divBdr>
          <w:divsChild>
            <w:div w:id="10843842">
              <w:marLeft w:val="0"/>
              <w:marRight w:val="0"/>
              <w:marTop w:val="0"/>
              <w:marBottom w:val="0"/>
              <w:divBdr>
                <w:top w:val="none" w:sz="0" w:space="0" w:color="auto"/>
                <w:left w:val="none" w:sz="0" w:space="0" w:color="auto"/>
                <w:bottom w:val="none" w:sz="0" w:space="0" w:color="auto"/>
                <w:right w:val="none" w:sz="0" w:space="0" w:color="auto"/>
              </w:divBdr>
            </w:div>
            <w:div w:id="27263235">
              <w:marLeft w:val="0"/>
              <w:marRight w:val="0"/>
              <w:marTop w:val="0"/>
              <w:marBottom w:val="0"/>
              <w:divBdr>
                <w:top w:val="none" w:sz="0" w:space="0" w:color="auto"/>
                <w:left w:val="none" w:sz="0" w:space="0" w:color="auto"/>
                <w:bottom w:val="none" w:sz="0" w:space="0" w:color="auto"/>
                <w:right w:val="none" w:sz="0" w:space="0" w:color="auto"/>
              </w:divBdr>
            </w:div>
            <w:div w:id="61145397">
              <w:marLeft w:val="0"/>
              <w:marRight w:val="0"/>
              <w:marTop w:val="0"/>
              <w:marBottom w:val="0"/>
              <w:divBdr>
                <w:top w:val="none" w:sz="0" w:space="0" w:color="auto"/>
                <w:left w:val="none" w:sz="0" w:space="0" w:color="auto"/>
                <w:bottom w:val="none" w:sz="0" w:space="0" w:color="auto"/>
                <w:right w:val="none" w:sz="0" w:space="0" w:color="auto"/>
              </w:divBdr>
            </w:div>
            <w:div w:id="281232345">
              <w:marLeft w:val="0"/>
              <w:marRight w:val="0"/>
              <w:marTop w:val="0"/>
              <w:marBottom w:val="0"/>
              <w:divBdr>
                <w:top w:val="none" w:sz="0" w:space="0" w:color="auto"/>
                <w:left w:val="none" w:sz="0" w:space="0" w:color="auto"/>
                <w:bottom w:val="none" w:sz="0" w:space="0" w:color="auto"/>
                <w:right w:val="none" w:sz="0" w:space="0" w:color="auto"/>
              </w:divBdr>
            </w:div>
            <w:div w:id="305747618">
              <w:marLeft w:val="0"/>
              <w:marRight w:val="0"/>
              <w:marTop w:val="0"/>
              <w:marBottom w:val="0"/>
              <w:divBdr>
                <w:top w:val="none" w:sz="0" w:space="0" w:color="auto"/>
                <w:left w:val="none" w:sz="0" w:space="0" w:color="auto"/>
                <w:bottom w:val="none" w:sz="0" w:space="0" w:color="auto"/>
                <w:right w:val="none" w:sz="0" w:space="0" w:color="auto"/>
              </w:divBdr>
            </w:div>
            <w:div w:id="322054742">
              <w:marLeft w:val="0"/>
              <w:marRight w:val="0"/>
              <w:marTop w:val="0"/>
              <w:marBottom w:val="0"/>
              <w:divBdr>
                <w:top w:val="none" w:sz="0" w:space="0" w:color="auto"/>
                <w:left w:val="none" w:sz="0" w:space="0" w:color="auto"/>
                <w:bottom w:val="none" w:sz="0" w:space="0" w:color="auto"/>
                <w:right w:val="none" w:sz="0" w:space="0" w:color="auto"/>
              </w:divBdr>
            </w:div>
            <w:div w:id="402996740">
              <w:marLeft w:val="0"/>
              <w:marRight w:val="0"/>
              <w:marTop w:val="0"/>
              <w:marBottom w:val="0"/>
              <w:divBdr>
                <w:top w:val="none" w:sz="0" w:space="0" w:color="auto"/>
                <w:left w:val="none" w:sz="0" w:space="0" w:color="auto"/>
                <w:bottom w:val="none" w:sz="0" w:space="0" w:color="auto"/>
                <w:right w:val="none" w:sz="0" w:space="0" w:color="auto"/>
              </w:divBdr>
            </w:div>
            <w:div w:id="649332465">
              <w:marLeft w:val="0"/>
              <w:marRight w:val="0"/>
              <w:marTop w:val="0"/>
              <w:marBottom w:val="0"/>
              <w:divBdr>
                <w:top w:val="none" w:sz="0" w:space="0" w:color="auto"/>
                <w:left w:val="none" w:sz="0" w:space="0" w:color="auto"/>
                <w:bottom w:val="none" w:sz="0" w:space="0" w:color="auto"/>
                <w:right w:val="none" w:sz="0" w:space="0" w:color="auto"/>
              </w:divBdr>
            </w:div>
            <w:div w:id="754209304">
              <w:marLeft w:val="0"/>
              <w:marRight w:val="0"/>
              <w:marTop w:val="0"/>
              <w:marBottom w:val="0"/>
              <w:divBdr>
                <w:top w:val="none" w:sz="0" w:space="0" w:color="auto"/>
                <w:left w:val="none" w:sz="0" w:space="0" w:color="auto"/>
                <w:bottom w:val="none" w:sz="0" w:space="0" w:color="auto"/>
                <w:right w:val="none" w:sz="0" w:space="0" w:color="auto"/>
              </w:divBdr>
            </w:div>
            <w:div w:id="811749762">
              <w:marLeft w:val="0"/>
              <w:marRight w:val="0"/>
              <w:marTop w:val="0"/>
              <w:marBottom w:val="0"/>
              <w:divBdr>
                <w:top w:val="none" w:sz="0" w:space="0" w:color="auto"/>
                <w:left w:val="none" w:sz="0" w:space="0" w:color="auto"/>
                <w:bottom w:val="none" w:sz="0" w:space="0" w:color="auto"/>
                <w:right w:val="none" w:sz="0" w:space="0" w:color="auto"/>
              </w:divBdr>
            </w:div>
            <w:div w:id="893664320">
              <w:marLeft w:val="0"/>
              <w:marRight w:val="0"/>
              <w:marTop w:val="0"/>
              <w:marBottom w:val="0"/>
              <w:divBdr>
                <w:top w:val="none" w:sz="0" w:space="0" w:color="auto"/>
                <w:left w:val="none" w:sz="0" w:space="0" w:color="auto"/>
                <w:bottom w:val="none" w:sz="0" w:space="0" w:color="auto"/>
                <w:right w:val="none" w:sz="0" w:space="0" w:color="auto"/>
              </w:divBdr>
            </w:div>
            <w:div w:id="1021934637">
              <w:marLeft w:val="0"/>
              <w:marRight w:val="0"/>
              <w:marTop w:val="0"/>
              <w:marBottom w:val="0"/>
              <w:divBdr>
                <w:top w:val="none" w:sz="0" w:space="0" w:color="auto"/>
                <w:left w:val="none" w:sz="0" w:space="0" w:color="auto"/>
                <w:bottom w:val="none" w:sz="0" w:space="0" w:color="auto"/>
                <w:right w:val="none" w:sz="0" w:space="0" w:color="auto"/>
              </w:divBdr>
            </w:div>
            <w:div w:id="1058043864">
              <w:marLeft w:val="0"/>
              <w:marRight w:val="0"/>
              <w:marTop w:val="0"/>
              <w:marBottom w:val="0"/>
              <w:divBdr>
                <w:top w:val="none" w:sz="0" w:space="0" w:color="auto"/>
                <w:left w:val="none" w:sz="0" w:space="0" w:color="auto"/>
                <w:bottom w:val="none" w:sz="0" w:space="0" w:color="auto"/>
                <w:right w:val="none" w:sz="0" w:space="0" w:color="auto"/>
              </w:divBdr>
            </w:div>
            <w:div w:id="1116215620">
              <w:marLeft w:val="0"/>
              <w:marRight w:val="0"/>
              <w:marTop w:val="0"/>
              <w:marBottom w:val="0"/>
              <w:divBdr>
                <w:top w:val="none" w:sz="0" w:space="0" w:color="auto"/>
                <w:left w:val="none" w:sz="0" w:space="0" w:color="auto"/>
                <w:bottom w:val="none" w:sz="0" w:space="0" w:color="auto"/>
                <w:right w:val="none" w:sz="0" w:space="0" w:color="auto"/>
              </w:divBdr>
            </w:div>
            <w:div w:id="1207911769">
              <w:marLeft w:val="0"/>
              <w:marRight w:val="0"/>
              <w:marTop w:val="0"/>
              <w:marBottom w:val="0"/>
              <w:divBdr>
                <w:top w:val="none" w:sz="0" w:space="0" w:color="auto"/>
                <w:left w:val="none" w:sz="0" w:space="0" w:color="auto"/>
                <w:bottom w:val="none" w:sz="0" w:space="0" w:color="auto"/>
                <w:right w:val="none" w:sz="0" w:space="0" w:color="auto"/>
              </w:divBdr>
            </w:div>
            <w:div w:id="1327367502">
              <w:marLeft w:val="0"/>
              <w:marRight w:val="0"/>
              <w:marTop w:val="0"/>
              <w:marBottom w:val="0"/>
              <w:divBdr>
                <w:top w:val="none" w:sz="0" w:space="0" w:color="auto"/>
                <w:left w:val="none" w:sz="0" w:space="0" w:color="auto"/>
                <w:bottom w:val="none" w:sz="0" w:space="0" w:color="auto"/>
                <w:right w:val="none" w:sz="0" w:space="0" w:color="auto"/>
              </w:divBdr>
            </w:div>
            <w:div w:id="1382049082">
              <w:marLeft w:val="0"/>
              <w:marRight w:val="0"/>
              <w:marTop w:val="0"/>
              <w:marBottom w:val="0"/>
              <w:divBdr>
                <w:top w:val="none" w:sz="0" w:space="0" w:color="auto"/>
                <w:left w:val="none" w:sz="0" w:space="0" w:color="auto"/>
                <w:bottom w:val="none" w:sz="0" w:space="0" w:color="auto"/>
                <w:right w:val="none" w:sz="0" w:space="0" w:color="auto"/>
              </w:divBdr>
            </w:div>
            <w:div w:id="1463233425">
              <w:marLeft w:val="0"/>
              <w:marRight w:val="0"/>
              <w:marTop w:val="0"/>
              <w:marBottom w:val="0"/>
              <w:divBdr>
                <w:top w:val="none" w:sz="0" w:space="0" w:color="auto"/>
                <w:left w:val="none" w:sz="0" w:space="0" w:color="auto"/>
                <w:bottom w:val="none" w:sz="0" w:space="0" w:color="auto"/>
                <w:right w:val="none" w:sz="0" w:space="0" w:color="auto"/>
              </w:divBdr>
            </w:div>
            <w:div w:id="1500465705">
              <w:marLeft w:val="0"/>
              <w:marRight w:val="0"/>
              <w:marTop w:val="0"/>
              <w:marBottom w:val="0"/>
              <w:divBdr>
                <w:top w:val="none" w:sz="0" w:space="0" w:color="auto"/>
                <w:left w:val="none" w:sz="0" w:space="0" w:color="auto"/>
                <w:bottom w:val="none" w:sz="0" w:space="0" w:color="auto"/>
                <w:right w:val="none" w:sz="0" w:space="0" w:color="auto"/>
              </w:divBdr>
            </w:div>
            <w:div w:id="1552837234">
              <w:marLeft w:val="0"/>
              <w:marRight w:val="0"/>
              <w:marTop w:val="0"/>
              <w:marBottom w:val="0"/>
              <w:divBdr>
                <w:top w:val="none" w:sz="0" w:space="0" w:color="auto"/>
                <w:left w:val="none" w:sz="0" w:space="0" w:color="auto"/>
                <w:bottom w:val="none" w:sz="0" w:space="0" w:color="auto"/>
                <w:right w:val="none" w:sz="0" w:space="0" w:color="auto"/>
              </w:divBdr>
            </w:div>
            <w:div w:id="2072078403">
              <w:marLeft w:val="0"/>
              <w:marRight w:val="0"/>
              <w:marTop w:val="0"/>
              <w:marBottom w:val="0"/>
              <w:divBdr>
                <w:top w:val="none" w:sz="0" w:space="0" w:color="auto"/>
                <w:left w:val="none" w:sz="0" w:space="0" w:color="auto"/>
                <w:bottom w:val="none" w:sz="0" w:space="0" w:color="auto"/>
                <w:right w:val="none" w:sz="0" w:space="0" w:color="auto"/>
              </w:divBdr>
            </w:div>
            <w:div w:id="21315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49426">
      <w:bodyDiv w:val="1"/>
      <w:marLeft w:val="0"/>
      <w:marRight w:val="0"/>
      <w:marTop w:val="0"/>
      <w:marBottom w:val="0"/>
      <w:divBdr>
        <w:top w:val="none" w:sz="0" w:space="0" w:color="auto"/>
        <w:left w:val="none" w:sz="0" w:space="0" w:color="auto"/>
        <w:bottom w:val="none" w:sz="0" w:space="0" w:color="auto"/>
        <w:right w:val="none" w:sz="0" w:space="0" w:color="auto"/>
      </w:divBdr>
    </w:div>
    <w:div w:id="1457409900">
      <w:bodyDiv w:val="1"/>
      <w:marLeft w:val="0"/>
      <w:marRight w:val="0"/>
      <w:marTop w:val="0"/>
      <w:marBottom w:val="0"/>
      <w:divBdr>
        <w:top w:val="none" w:sz="0" w:space="0" w:color="auto"/>
        <w:left w:val="none" w:sz="0" w:space="0" w:color="auto"/>
        <w:bottom w:val="none" w:sz="0" w:space="0" w:color="auto"/>
        <w:right w:val="none" w:sz="0" w:space="0" w:color="auto"/>
      </w:divBdr>
      <w:divsChild>
        <w:div w:id="560025367">
          <w:marLeft w:val="0"/>
          <w:marRight w:val="0"/>
          <w:marTop w:val="0"/>
          <w:marBottom w:val="0"/>
          <w:divBdr>
            <w:top w:val="none" w:sz="0" w:space="0" w:color="auto"/>
            <w:left w:val="none" w:sz="0" w:space="0" w:color="auto"/>
            <w:bottom w:val="none" w:sz="0" w:space="0" w:color="auto"/>
            <w:right w:val="none" w:sz="0" w:space="0" w:color="auto"/>
          </w:divBdr>
        </w:div>
        <w:div w:id="1127159732">
          <w:marLeft w:val="0"/>
          <w:marRight w:val="0"/>
          <w:marTop w:val="0"/>
          <w:marBottom w:val="0"/>
          <w:divBdr>
            <w:top w:val="none" w:sz="0" w:space="0" w:color="auto"/>
            <w:left w:val="none" w:sz="0" w:space="0" w:color="auto"/>
            <w:bottom w:val="none" w:sz="0" w:space="0" w:color="auto"/>
            <w:right w:val="none" w:sz="0" w:space="0" w:color="auto"/>
          </w:divBdr>
        </w:div>
      </w:divsChild>
    </w:div>
    <w:div w:id="1693267436">
      <w:bodyDiv w:val="1"/>
      <w:marLeft w:val="0"/>
      <w:marRight w:val="0"/>
      <w:marTop w:val="0"/>
      <w:marBottom w:val="0"/>
      <w:divBdr>
        <w:top w:val="none" w:sz="0" w:space="0" w:color="auto"/>
        <w:left w:val="none" w:sz="0" w:space="0" w:color="auto"/>
        <w:bottom w:val="none" w:sz="0" w:space="0" w:color="auto"/>
        <w:right w:val="none" w:sz="0" w:space="0" w:color="auto"/>
      </w:divBdr>
      <w:divsChild>
        <w:div w:id="612592006">
          <w:marLeft w:val="0"/>
          <w:marRight w:val="0"/>
          <w:marTop w:val="0"/>
          <w:marBottom w:val="0"/>
          <w:divBdr>
            <w:top w:val="none" w:sz="0" w:space="0" w:color="auto"/>
            <w:left w:val="none" w:sz="0" w:space="0" w:color="auto"/>
            <w:bottom w:val="none" w:sz="0" w:space="0" w:color="auto"/>
            <w:right w:val="none" w:sz="0" w:space="0" w:color="auto"/>
          </w:divBdr>
        </w:div>
        <w:div w:id="627319880">
          <w:marLeft w:val="0"/>
          <w:marRight w:val="0"/>
          <w:marTop w:val="0"/>
          <w:marBottom w:val="0"/>
          <w:divBdr>
            <w:top w:val="none" w:sz="0" w:space="0" w:color="auto"/>
            <w:left w:val="none" w:sz="0" w:space="0" w:color="auto"/>
            <w:bottom w:val="none" w:sz="0" w:space="0" w:color="auto"/>
            <w:right w:val="none" w:sz="0" w:space="0" w:color="auto"/>
          </w:divBdr>
        </w:div>
        <w:div w:id="997726531">
          <w:marLeft w:val="0"/>
          <w:marRight w:val="0"/>
          <w:marTop w:val="0"/>
          <w:marBottom w:val="0"/>
          <w:divBdr>
            <w:top w:val="none" w:sz="0" w:space="0" w:color="auto"/>
            <w:left w:val="none" w:sz="0" w:space="0" w:color="auto"/>
            <w:bottom w:val="none" w:sz="0" w:space="0" w:color="auto"/>
            <w:right w:val="none" w:sz="0" w:space="0" w:color="auto"/>
          </w:divBdr>
        </w:div>
        <w:div w:id="1690597012">
          <w:marLeft w:val="0"/>
          <w:marRight w:val="0"/>
          <w:marTop w:val="0"/>
          <w:marBottom w:val="0"/>
          <w:divBdr>
            <w:top w:val="none" w:sz="0" w:space="0" w:color="auto"/>
            <w:left w:val="none" w:sz="0" w:space="0" w:color="auto"/>
            <w:bottom w:val="none" w:sz="0" w:space="0" w:color="auto"/>
            <w:right w:val="none" w:sz="0" w:space="0" w:color="auto"/>
          </w:divBdr>
        </w:div>
      </w:divsChild>
    </w:div>
    <w:div w:id="17791362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415">
          <w:marLeft w:val="0"/>
          <w:marRight w:val="0"/>
          <w:marTop w:val="0"/>
          <w:marBottom w:val="0"/>
          <w:divBdr>
            <w:top w:val="none" w:sz="0" w:space="0" w:color="auto"/>
            <w:left w:val="none" w:sz="0" w:space="0" w:color="auto"/>
            <w:bottom w:val="none" w:sz="0" w:space="0" w:color="auto"/>
            <w:right w:val="none" w:sz="0" w:space="0" w:color="auto"/>
          </w:divBdr>
          <w:divsChild>
            <w:div w:id="11105274">
              <w:marLeft w:val="0"/>
              <w:marRight w:val="0"/>
              <w:marTop w:val="0"/>
              <w:marBottom w:val="0"/>
              <w:divBdr>
                <w:top w:val="none" w:sz="0" w:space="0" w:color="auto"/>
                <w:left w:val="none" w:sz="0" w:space="0" w:color="auto"/>
                <w:bottom w:val="none" w:sz="0" w:space="0" w:color="auto"/>
                <w:right w:val="none" w:sz="0" w:space="0" w:color="auto"/>
              </w:divBdr>
            </w:div>
            <w:div w:id="110635549">
              <w:marLeft w:val="0"/>
              <w:marRight w:val="0"/>
              <w:marTop w:val="0"/>
              <w:marBottom w:val="0"/>
              <w:divBdr>
                <w:top w:val="none" w:sz="0" w:space="0" w:color="auto"/>
                <w:left w:val="none" w:sz="0" w:space="0" w:color="auto"/>
                <w:bottom w:val="none" w:sz="0" w:space="0" w:color="auto"/>
                <w:right w:val="none" w:sz="0" w:space="0" w:color="auto"/>
              </w:divBdr>
            </w:div>
            <w:div w:id="184632502">
              <w:marLeft w:val="0"/>
              <w:marRight w:val="0"/>
              <w:marTop w:val="0"/>
              <w:marBottom w:val="0"/>
              <w:divBdr>
                <w:top w:val="none" w:sz="0" w:space="0" w:color="auto"/>
                <w:left w:val="none" w:sz="0" w:space="0" w:color="auto"/>
                <w:bottom w:val="none" w:sz="0" w:space="0" w:color="auto"/>
                <w:right w:val="none" w:sz="0" w:space="0" w:color="auto"/>
              </w:divBdr>
            </w:div>
            <w:div w:id="208494376">
              <w:marLeft w:val="0"/>
              <w:marRight w:val="0"/>
              <w:marTop w:val="0"/>
              <w:marBottom w:val="0"/>
              <w:divBdr>
                <w:top w:val="none" w:sz="0" w:space="0" w:color="auto"/>
                <w:left w:val="none" w:sz="0" w:space="0" w:color="auto"/>
                <w:bottom w:val="none" w:sz="0" w:space="0" w:color="auto"/>
                <w:right w:val="none" w:sz="0" w:space="0" w:color="auto"/>
              </w:divBdr>
            </w:div>
            <w:div w:id="255478956">
              <w:marLeft w:val="0"/>
              <w:marRight w:val="0"/>
              <w:marTop w:val="0"/>
              <w:marBottom w:val="0"/>
              <w:divBdr>
                <w:top w:val="none" w:sz="0" w:space="0" w:color="auto"/>
                <w:left w:val="none" w:sz="0" w:space="0" w:color="auto"/>
                <w:bottom w:val="none" w:sz="0" w:space="0" w:color="auto"/>
                <w:right w:val="none" w:sz="0" w:space="0" w:color="auto"/>
              </w:divBdr>
            </w:div>
            <w:div w:id="296496858">
              <w:marLeft w:val="0"/>
              <w:marRight w:val="0"/>
              <w:marTop w:val="0"/>
              <w:marBottom w:val="0"/>
              <w:divBdr>
                <w:top w:val="none" w:sz="0" w:space="0" w:color="auto"/>
                <w:left w:val="none" w:sz="0" w:space="0" w:color="auto"/>
                <w:bottom w:val="none" w:sz="0" w:space="0" w:color="auto"/>
                <w:right w:val="none" w:sz="0" w:space="0" w:color="auto"/>
              </w:divBdr>
            </w:div>
            <w:div w:id="304821171">
              <w:marLeft w:val="0"/>
              <w:marRight w:val="0"/>
              <w:marTop w:val="0"/>
              <w:marBottom w:val="0"/>
              <w:divBdr>
                <w:top w:val="none" w:sz="0" w:space="0" w:color="auto"/>
                <w:left w:val="none" w:sz="0" w:space="0" w:color="auto"/>
                <w:bottom w:val="none" w:sz="0" w:space="0" w:color="auto"/>
                <w:right w:val="none" w:sz="0" w:space="0" w:color="auto"/>
              </w:divBdr>
            </w:div>
            <w:div w:id="567302336">
              <w:marLeft w:val="0"/>
              <w:marRight w:val="0"/>
              <w:marTop w:val="0"/>
              <w:marBottom w:val="0"/>
              <w:divBdr>
                <w:top w:val="none" w:sz="0" w:space="0" w:color="auto"/>
                <w:left w:val="none" w:sz="0" w:space="0" w:color="auto"/>
                <w:bottom w:val="none" w:sz="0" w:space="0" w:color="auto"/>
                <w:right w:val="none" w:sz="0" w:space="0" w:color="auto"/>
              </w:divBdr>
            </w:div>
            <w:div w:id="653291129">
              <w:marLeft w:val="0"/>
              <w:marRight w:val="0"/>
              <w:marTop w:val="0"/>
              <w:marBottom w:val="0"/>
              <w:divBdr>
                <w:top w:val="none" w:sz="0" w:space="0" w:color="auto"/>
                <w:left w:val="none" w:sz="0" w:space="0" w:color="auto"/>
                <w:bottom w:val="none" w:sz="0" w:space="0" w:color="auto"/>
                <w:right w:val="none" w:sz="0" w:space="0" w:color="auto"/>
              </w:divBdr>
            </w:div>
            <w:div w:id="725838949">
              <w:marLeft w:val="0"/>
              <w:marRight w:val="0"/>
              <w:marTop w:val="0"/>
              <w:marBottom w:val="0"/>
              <w:divBdr>
                <w:top w:val="none" w:sz="0" w:space="0" w:color="auto"/>
                <w:left w:val="none" w:sz="0" w:space="0" w:color="auto"/>
                <w:bottom w:val="none" w:sz="0" w:space="0" w:color="auto"/>
                <w:right w:val="none" w:sz="0" w:space="0" w:color="auto"/>
              </w:divBdr>
            </w:div>
            <w:div w:id="746920918">
              <w:marLeft w:val="0"/>
              <w:marRight w:val="0"/>
              <w:marTop w:val="0"/>
              <w:marBottom w:val="0"/>
              <w:divBdr>
                <w:top w:val="none" w:sz="0" w:space="0" w:color="auto"/>
                <w:left w:val="none" w:sz="0" w:space="0" w:color="auto"/>
                <w:bottom w:val="none" w:sz="0" w:space="0" w:color="auto"/>
                <w:right w:val="none" w:sz="0" w:space="0" w:color="auto"/>
              </w:divBdr>
            </w:div>
            <w:div w:id="768698954">
              <w:marLeft w:val="0"/>
              <w:marRight w:val="0"/>
              <w:marTop w:val="0"/>
              <w:marBottom w:val="0"/>
              <w:divBdr>
                <w:top w:val="none" w:sz="0" w:space="0" w:color="auto"/>
                <w:left w:val="none" w:sz="0" w:space="0" w:color="auto"/>
                <w:bottom w:val="none" w:sz="0" w:space="0" w:color="auto"/>
                <w:right w:val="none" w:sz="0" w:space="0" w:color="auto"/>
              </w:divBdr>
            </w:div>
            <w:div w:id="799106240">
              <w:marLeft w:val="0"/>
              <w:marRight w:val="0"/>
              <w:marTop w:val="0"/>
              <w:marBottom w:val="0"/>
              <w:divBdr>
                <w:top w:val="none" w:sz="0" w:space="0" w:color="auto"/>
                <w:left w:val="none" w:sz="0" w:space="0" w:color="auto"/>
                <w:bottom w:val="none" w:sz="0" w:space="0" w:color="auto"/>
                <w:right w:val="none" w:sz="0" w:space="0" w:color="auto"/>
              </w:divBdr>
            </w:div>
            <w:div w:id="852691169">
              <w:marLeft w:val="0"/>
              <w:marRight w:val="0"/>
              <w:marTop w:val="0"/>
              <w:marBottom w:val="0"/>
              <w:divBdr>
                <w:top w:val="none" w:sz="0" w:space="0" w:color="auto"/>
                <w:left w:val="none" w:sz="0" w:space="0" w:color="auto"/>
                <w:bottom w:val="none" w:sz="0" w:space="0" w:color="auto"/>
                <w:right w:val="none" w:sz="0" w:space="0" w:color="auto"/>
              </w:divBdr>
            </w:div>
            <w:div w:id="936595707">
              <w:marLeft w:val="0"/>
              <w:marRight w:val="0"/>
              <w:marTop w:val="0"/>
              <w:marBottom w:val="0"/>
              <w:divBdr>
                <w:top w:val="none" w:sz="0" w:space="0" w:color="auto"/>
                <w:left w:val="none" w:sz="0" w:space="0" w:color="auto"/>
                <w:bottom w:val="none" w:sz="0" w:space="0" w:color="auto"/>
                <w:right w:val="none" w:sz="0" w:space="0" w:color="auto"/>
              </w:divBdr>
            </w:div>
            <w:div w:id="1026442218">
              <w:marLeft w:val="0"/>
              <w:marRight w:val="0"/>
              <w:marTop w:val="0"/>
              <w:marBottom w:val="0"/>
              <w:divBdr>
                <w:top w:val="none" w:sz="0" w:space="0" w:color="auto"/>
                <w:left w:val="none" w:sz="0" w:space="0" w:color="auto"/>
                <w:bottom w:val="none" w:sz="0" w:space="0" w:color="auto"/>
                <w:right w:val="none" w:sz="0" w:space="0" w:color="auto"/>
              </w:divBdr>
            </w:div>
            <w:div w:id="1149906410">
              <w:marLeft w:val="0"/>
              <w:marRight w:val="0"/>
              <w:marTop w:val="0"/>
              <w:marBottom w:val="0"/>
              <w:divBdr>
                <w:top w:val="none" w:sz="0" w:space="0" w:color="auto"/>
                <w:left w:val="none" w:sz="0" w:space="0" w:color="auto"/>
                <w:bottom w:val="none" w:sz="0" w:space="0" w:color="auto"/>
                <w:right w:val="none" w:sz="0" w:space="0" w:color="auto"/>
              </w:divBdr>
            </w:div>
            <w:div w:id="1177305602">
              <w:marLeft w:val="0"/>
              <w:marRight w:val="0"/>
              <w:marTop w:val="0"/>
              <w:marBottom w:val="0"/>
              <w:divBdr>
                <w:top w:val="none" w:sz="0" w:space="0" w:color="auto"/>
                <w:left w:val="none" w:sz="0" w:space="0" w:color="auto"/>
                <w:bottom w:val="none" w:sz="0" w:space="0" w:color="auto"/>
                <w:right w:val="none" w:sz="0" w:space="0" w:color="auto"/>
              </w:divBdr>
            </w:div>
            <w:div w:id="1357732821">
              <w:marLeft w:val="0"/>
              <w:marRight w:val="0"/>
              <w:marTop w:val="0"/>
              <w:marBottom w:val="0"/>
              <w:divBdr>
                <w:top w:val="none" w:sz="0" w:space="0" w:color="auto"/>
                <w:left w:val="none" w:sz="0" w:space="0" w:color="auto"/>
                <w:bottom w:val="none" w:sz="0" w:space="0" w:color="auto"/>
                <w:right w:val="none" w:sz="0" w:space="0" w:color="auto"/>
              </w:divBdr>
            </w:div>
            <w:div w:id="1357848412">
              <w:marLeft w:val="0"/>
              <w:marRight w:val="0"/>
              <w:marTop w:val="0"/>
              <w:marBottom w:val="0"/>
              <w:divBdr>
                <w:top w:val="none" w:sz="0" w:space="0" w:color="auto"/>
                <w:left w:val="none" w:sz="0" w:space="0" w:color="auto"/>
                <w:bottom w:val="none" w:sz="0" w:space="0" w:color="auto"/>
                <w:right w:val="none" w:sz="0" w:space="0" w:color="auto"/>
              </w:divBdr>
            </w:div>
            <w:div w:id="1414819508">
              <w:marLeft w:val="0"/>
              <w:marRight w:val="0"/>
              <w:marTop w:val="0"/>
              <w:marBottom w:val="0"/>
              <w:divBdr>
                <w:top w:val="none" w:sz="0" w:space="0" w:color="auto"/>
                <w:left w:val="none" w:sz="0" w:space="0" w:color="auto"/>
                <w:bottom w:val="none" w:sz="0" w:space="0" w:color="auto"/>
                <w:right w:val="none" w:sz="0" w:space="0" w:color="auto"/>
              </w:divBdr>
            </w:div>
            <w:div w:id="1545484559">
              <w:marLeft w:val="0"/>
              <w:marRight w:val="0"/>
              <w:marTop w:val="0"/>
              <w:marBottom w:val="0"/>
              <w:divBdr>
                <w:top w:val="none" w:sz="0" w:space="0" w:color="auto"/>
                <w:left w:val="none" w:sz="0" w:space="0" w:color="auto"/>
                <w:bottom w:val="none" w:sz="0" w:space="0" w:color="auto"/>
                <w:right w:val="none" w:sz="0" w:space="0" w:color="auto"/>
              </w:divBdr>
            </w:div>
            <w:div w:id="1685788710">
              <w:marLeft w:val="0"/>
              <w:marRight w:val="0"/>
              <w:marTop w:val="0"/>
              <w:marBottom w:val="0"/>
              <w:divBdr>
                <w:top w:val="none" w:sz="0" w:space="0" w:color="auto"/>
                <w:left w:val="none" w:sz="0" w:space="0" w:color="auto"/>
                <w:bottom w:val="none" w:sz="0" w:space="0" w:color="auto"/>
                <w:right w:val="none" w:sz="0" w:space="0" w:color="auto"/>
              </w:divBdr>
            </w:div>
            <w:div w:id="1733768443">
              <w:marLeft w:val="0"/>
              <w:marRight w:val="0"/>
              <w:marTop w:val="0"/>
              <w:marBottom w:val="0"/>
              <w:divBdr>
                <w:top w:val="none" w:sz="0" w:space="0" w:color="auto"/>
                <w:left w:val="none" w:sz="0" w:space="0" w:color="auto"/>
                <w:bottom w:val="none" w:sz="0" w:space="0" w:color="auto"/>
                <w:right w:val="none" w:sz="0" w:space="0" w:color="auto"/>
              </w:divBdr>
            </w:div>
            <w:div w:id="1900358600">
              <w:marLeft w:val="0"/>
              <w:marRight w:val="0"/>
              <w:marTop w:val="0"/>
              <w:marBottom w:val="0"/>
              <w:divBdr>
                <w:top w:val="none" w:sz="0" w:space="0" w:color="auto"/>
                <w:left w:val="none" w:sz="0" w:space="0" w:color="auto"/>
                <w:bottom w:val="none" w:sz="0" w:space="0" w:color="auto"/>
                <w:right w:val="none" w:sz="0" w:space="0" w:color="auto"/>
              </w:divBdr>
            </w:div>
            <w:div w:id="1949121018">
              <w:marLeft w:val="0"/>
              <w:marRight w:val="0"/>
              <w:marTop w:val="0"/>
              <w:marBottom w:val="0"/>
              <w:divBdr>
                <w:top w:val="none" w:sz="0" w:space="0" w:color="auto"/>
                <w:left w:val="none" w:sz="0" w:space="0" w:color="auto"/>
                <w:bottom w:val="none" w:sz="0" w:space="0" w:color="auto"/>
                <w:right w:val="none" w:sz="0" w:space="0" w:color="auto"/>
              </w:divBdr>
            </w:div>
            <w:div w:id="1964000669">
              <w:marLeft w:val="0"/>
              <w:marRight w:val="0"/>
              <w:marTop w:val="0"/>
              <w:marBottom w:val="0"/>
              <w:divBdr>
                <w:top w:val="none" w:sz="0" w:space="0" w:color="auto"/>
                <w:left w:val="none" w:sz="0" w:space="0" w:color="auto"/>
                <w:bottom w:val="none" w:sz="0" w:space="0" w:color="auto"/>
                <w:right w:val="none" w:sz="0" w:space="0" w:color="auto"/>
              </w:divBdr>
            </w:div>
            <w:div w:id="1988902341">
              <w:marLeft w:val="0"/>
              <w:marRight w:val="0"/>
              <w:marTop w:val="0"/>
              <w:marBottom w:val="0"/>
              <w:divBdr>
                <w:top w:val="none" w:sz="0" w:space="0" w:color="auto"/>
                <w:left w:val="none" w:sz="0" w:space="0" w:color="auto"/>
                <w:bottom w:val="none" w:sz="0" w:space="0" w:color="auto"/>
                <w:right w:val="none" w:sz="0" w:space="0" w:color="auto"/>
              </w:divBdr>
            </w:div>
            <w:div w:id="20846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3826">
      <w:bodyDiv w:val="1"/>
      <w:marLeft w:val="0"/>
      <w:marRight w:val="0"/>
      <w:marTop w:val="0"/>
      <w:marBottom w:val="0"/>
      <w:divBdr>
        <w:top w:val="none" w:sz="0" w:space="0" w:color="auto"/>
        <w:left w:val="none" w:sz="0" w:space="0" w:color="auto"/>
        <w:bottom w:val="none" w:sz="0" w:space="0" w:color="auto"/>
        <w:right w:val="none" w:sz="0" w:space="0" w:color="auto"/>
      </w:divBdr>
    </w:div>
    <w:div w:id="1901865936">
      <w:bodyDiv w:val="1"/>
      <w:marLeft w:val="0"/>
      <w:marRight w:val="0"/>
      <w:marTop w:val="0"/>
      <w:marBottom w:val="0"/>
      <w:divBdr>
        <w:top w:val="none" w:sz="0" w:space="0" w:color="auto"/>
        <w:left w:val="none" w:sz="0" w:space="0" w:color="auto"/>
        <w:bottom w:val="none" w:sz="0" w:space="0" w:color="auto"/>
        <w:right w:val="none" w:sz="0" w:space="0" w:color="auto"/>
      </w:divBdr>
    </w:div>
    <w:div w:id="1912740207">
      <w:bodyDiv w:val="1"/>
      <w:marLeft w:val="0"/>
      <w:marRight w:val="0"/>
      <w:marTop w:val="0"/>
      <w:marBottom w:val="0"/>
      <w:divBdr>
        <w:top w:val="none" w:sz="0" w:space="0" w:color="auto"/>
        <w:left w:val="none" w:sz="0" w:space="0" w:color="auto"/>
        <w:bottom w:val="none" w:sz="0" w:space="0" w:color="auto"/>
        <w:right w:val="none" w:sz="0" w:space="0" w:color="auto"/>
      </w:divBdr>
      <w:divsChild>
        <w:div w:id="1674453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007129">
      <w:bodyDiv w:val="1"/>
      <w:marLeft w:val="0"/>
      <w:marRight w:val="0"/>
      <w:marTop w:val="0"/>
      <w:marBottom w:val="0"/>
      <w:divBdr>
        <w:top w:val="none" w:sz="0" w:space="0" w:color="auto"/>
        <w:left w:val="none" w:sz="0" w:space="0" w:color="auto"/>
        <w:bottom w:val="none" w:sz="0" w:space="0" w:color="auto"/>
        <w:right w:val="none" w:sz="0" w:space="0" w:color="auto"/>
      </w:divBdr>
    </w:div>
    <w:div w:id="2053655087">
      <w:bodyDiv w:val="1"/>
      <w:marLeft w:val="0"/>
      <w:marRight w:val="0"/>
      <w:marTop w:val="0"/>
      <w:marBottom w:val="0"/>
      <w:divBdr>
        <w:top w:val="none" w:sz="0" w:space="0" w:color="auto"/>
        <w:left w:val="none" w:sz="0" w:space="0" w:color="auto"/>
        <w:bottom w:val="none" w:sz="0" w:space="0" w:color="auto"/>
        <w:right w:val="none" w:sz="0" w:space="0" w:color="auto"/>
      </w:divBdr>
    </w:div>
    <w:div w:id="2131313195">
      <w:bodyDiv w:val="1"/>
      <w:marLeft w:val="0"/>
      <w:marRight w:val="0"/>
      <w:marTop w:val="0"/>
      <w:marBottom w:val="0"/>
      <w:divBdr>
        <w:top w:val="none" w:sz="0" w:space="0" w:color="auto"/>
        <w:left w:val="none" w:sz="0" w:space="0" w:color="auto"/>
        <w:bottom w:val="none" w:sz="0" w:space="0" w:color="auto"/>
        <w:right w:val="none" w:sz="0" w:space="0" w:color="auto"/>
      </w:divBdr>
      <w:divsChild>
        <w:div w:id="33969880">
          <w:marLeft w:val="0"/>
          <w:marRight w:val="0"/>
          <w:marTop w:val="0"/>
          <w:marBottom w:val="0"/>
          <w:divBdr>
            <w:top w:val="none" w:sz="0" w:space="0" w:color="auto"/>
            <w:left w:val="none" w:sz="0" w:space="0" w:color="auto"/>
            <w:bottom w:val="none" w:sz="0" w:space="0" w:color="auto"/>
            <w:right w:val="none" w:sz="0" w:space="0" w:color="auto"/>
          </w:divBdr>
        </w:div>
        <w:div w:id="344943488">
          <w:marLeft w:val="0"/>
          <w:marRight w:val="0"/>
          <w:marTop w:val="0"/>
          <w:marBottom w:val="0"/>
          <w:divBdr>
            <w:top w:val="none" w:sz="0" w:space="0" w:color="auto"/>
            <w:left w:val="none" w:sz="0" w:space="0" w:color="auto"/>
            <w:bottom w:val="none" w:sz="0" w:space="0" w:color="auto"/>
            <w:right w:val="none" w:sz="0" w:space="0" w:color="auto"/>
          </w:divBdr>
        </w:div>
        <w:div w:id="579751262">
          <w:marLeft w:val="0"/>
          <w:marRight w:val="0"/>
          <w:marTop w:val="0"/>
          <w:marBottom w:val="0"/>
          <w:divBdr>
            <w:top w:val="none" w:sz="0" w:space="0" w:color="auto"/>
            <w:left w:val="none" w:sz="0" w:space="0" w:color="auto"/>
            <w:bottom w:val="none" w:sz="0" w:space="0" w:color="auto"/>
            <w:right w:val="none" w:sz="0" w:space="0" w:color="auto"/>
          </w:divBdr>
        </w:div>
        <w:div w:id="600649955">
          <w:marLeft w:val="0"/>
          <w:marRight w:val="0"/>
          <w:marTop w:val="0"/>
          <w:marBottom w:val="0"/>
          <w:divBdr>
            <w:top w:val="none" w:sz="0" w:space="0" w:color="auto"/>
            <w:left w:val="none" w:sz="0" w:space="0" w:color="auto"/>
            <w:bottom w:val="none" w:sz="0" w:space="0" w:color="auto"/>
            <w:right w:val="none" w:sz="0" w:space="0" w:color="auto"/>
          </w:divBdr>
        </w:div>
        <w:div w:id="697508562">
          <w:marLeft w:val="0"/>
          <w:marRight w:val="0"/>
          <w:marTop w:val="0"/>
          <w:marBottom w:val="0"/>
          <w:divBdr>
            <w:top w:val="none" w:sz="0" w:space="0" w:color="auto"/>
            <w:left w:val="none" w:sz="0" w:space="0" w:color="auto"/>
            <w:bottom w:val="none" w:sz="0" w:space="0" w:color="auto"/>
            <w:right w:val="none" w:sz="0" w:space="0" w:color="auto"/>
          </w:divBdr>
        </w:div>
        <w:div w:id="763383301">
          <w:marLeft w:val="0"/>
          <w:marRight w:val="0"/>
          <w:marTop w:val="0"/>
          <w:marBottom w:val="0"/>
          <w:divBdr>
            <w:top w:val="none" w:sz="0" w:space="0" w:color="auto"/>
            <w:left w:val="none" w:sz="0" w:space="0" w:color="auto"/>
            <w:bottom w:val="none" w:sz="0" w:space="0" w:color="auto"/>
            <w:right w:val="none" w:sz="0" w:space="0" w:color="auto"/>
          </w:divBdr>
        </w:div>
        <w:div w:id="959261687">
          <w:marLeft w:val="0"/>
          <w:marRight w:val="0"/>
          <w:marTop w:val="0"/>
          <w:marBottom w:val="0"/>
          <w:divBdr>
            <w:top w:val="none" w:sz="0" w:space="0" w:color="auto"/>
            <w:left w:val="none" w:sz="0" w:space="0" w:color="auto"/>
            <w:bottom w:val="none" w:sz="0" w:space="0" w:color="auto"/>
            <w:right w:val="none" w:sz="0" w:space="0" w:color="auto"/>
          </w:divBdr>
        </w:div>
        <w:div w:id="985084616">
          <w:marLeft w:val="0"/>
          <w:marRight w:val="0"/>
          <w:marTop w:val="0"/>
          <w:marBottom w:val="0"/>
          <w:divBdr>
            <w:top w:val="none" w:sz="0" w:space="0" w:color="auto"/>
            <w:left w:val="none" w:sz="0" w:space="0" w:color="auto"/>
            <w:bottom w:val="none" w:sz="0" w:space="0" w:color="auto"/>
            <w:right w:val="none" w:sz="0" w:space="0" w:color="auto"/>
          </w:divBdr>
        </w:div>
        <w:div w:id="1038240261">
          <w:marLeft w:val="0"/>
          <w:marRight w:val="0"/>
          <w:marTop w:val="0"/>
          <w:marBottom w:val="0"/>
          <w:divBdr>
            <w:top w:val="none" w:sz="0" w:space="0" w:color="auto"/>
            <w:left w:val="none" w:sz="0" w:space="0" w:color="auto"/>
            <w:bottom w:val="none" w:sz="0" w:space="0" w:color="auto"/>
            <w:right w:val="none" w:sz="0" w:space="0" w:color="auto"/>
          </w:divBdr>
        </w:div>
        <w:div w:id="1060399667">
          <w:marLeft w:val="0"/>
          <w:marRight w:val="0"/>
          <w:marTop w:val="0"/>
          <w:marBottom w:val="0"/>
          <w:divBdr>
            <w:top w:val="none" w:sz="0" w:space="0" w:color="auto"/>
            <w:left w:val="none" w:sz="0" w:space="0" w:color="auto"/>
            <w:bottom w:val="none" w:sz="0" w:space="0" w:color="auto"/>
            <w:right w:val="none" w:sz="0" w:space="0" w:color="auto"/>
          </w:divBdr>
        </w:div>
        <w:div w:id="1181315335">
          <w:marLeft w:val="0"/>
          <w:marRight w:val="0"/>
          <w:marTop w:val="0"/>
          <w:marBottom w:val="0"/>
          <w:divBdr>
            <w:top w:val="none" w:sz="0" w:space="0" w:color="auto"/>
            <w:left w:val="none" w:sz="0" w:space="0" w:color="auto"/>
            <w:bottom w:val="none" w:sz="0" w:space="0" w:color="auto"/>
            <w:right w:val="none" w:sz="0" w:space="0" w:color="auto"/>
          </w:divBdr>
        </w:div>
        <w:div w:id="1462845037">
          <w:marLeft w:val="0"/>
          <w:marRight w:val="0"/>
          <w:marTop w:val="0"/>
          <w:marBottom w:val="0"/>
          <w:divBdr>
            <w:top w:val="none" w:sz="0" w:space="0" w:color="auto"/>
            <w:left w:val="none" w:sz="0" w:space="0" w:color="auto"/>
            <w:bottom w:val="none" w:sz="0" w:space="0" w:color="auto"/>
            <w:right w:val="none" w:sz="0" w:space="0" w:color="auto"/>
          </w:divBdr>
        </w:div>
        <w:div w:id="1725180614">
          <w:marLeft w:val="0"/>
          <w:marRight w:val="0"/>
          <w:marTop w:val="0"/>
          <w:marBottom w:val="0"/>
          <w:divBdr>
            <w:top w:val="none" w:sz="0" w:space="0" w:color="auto"/>
            <w:left w:val="none" w:sz="0" w:space="0" w:color="auto"/>
            <w:bottom w:val="none" w:sz="0" w:space="0" w:color="auto"/>
            <w:right w:val="none" w:sz="0" w:space="0" w:color="auto"/>
          </w:divBdr>
        </w:div>
        <w:div w:id="1907108693">
          <w:marLeft w:val="0"/>
          <w:marRight w:val="0"/>
          <w:marTop w:val="0"/>
          <w:marBottom w:val="0"/>
          <w:divBdr>
            <w:top w:val="none" w:sz="0" w:space="0" w:color="auto"/>
            <w:left w:val="none" w:sz="0" w:space="0" w:color="auto"/>
            <w:bottom w:val="none" w:sz="0" w:space="0" w:color="auto"/>
            <w:right w:val="none" w:sz="0" w:space="0" w:color="auto"/>
          </w:divBdr>
        </w:div>
        <w:div w:id="1944147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emc23.ht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6EC7EC-E97D-46A6-9096-A3A2CB7B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8970</Words>
  <Characters>48441</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Tolêdo</dc:creator>
  <cp:lastModifiedBy>Julianne</cp:lastModifiedBy>
  <cp:revision>4</cp:revision>
  <cp:lastPrinted>2015-10-20T04:14:00Z</cp:lastPrinted>
  <dcterms:created xsi:type="dcterms:W3CDTF">2017-11-22T01:58:00Z</dcterms:created>
  <dcterms:modified xsi:type="dcterms:W3CDTF">2017-11-22T02:02:00Z</dcterms:modified>
</cp:coreProperties>
</file>