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FD" w:rsidRPr="00964849" w:rsidRDefault="00B46CBE">
      <w:pPr>
        <w:spacing w:line="360" w:lineRule="auto"/>
        <w:jc w:val="both"/>
        <w:rPr>
          <w:rFonts w:ascii="Arial" w:hAnsi="Arial" w:cs="Arial"/>
          <w:b/>
          <w:bCs/>
        </w:rPr>
      </w:pPr>
      <w:r w:rsidRPr="00964849">
        <w:rPr>
          <w:rFonts w:ascii="Arial" w:hAnsi="Arial" w:cs="Arial"/>
          <w:b/>
          <w:bCs/>
        </w:rPr>
        <w:t>CESED – CENTRO DE ENSINO SUPERIOR E DESENVOLVIMENTO</w:t>
      </w:r>
    </w:p>
    <w:p w:rsidR="002C69FD" w:rsidRPr="00964849" w:rsidRDefault="00B46CBE">
      <w:pPr>
        <w:spacing w:line="360" w:lineRule="auto"/>
        <w:jc w:val="both"/>
        <w:rPr>
          <w:rFonts w:ascii="Arial" w:hAnsi="Arial" w:cs="Arial"/>
          <w:b/>
          <w:bCs/>
        </w:rPr>
      </w:pPr>
      <w:r w:rsidRPr="00964849">
        <w:rPr>
          <w:rFonts w:ascii="Arial" w:hAnsi="Arial" w:cs="Arial"/>
          <w:b/>
          <w:bCs/>
        </w:rPr>
        <w:t>FACISA – FACULDADE DE CIÊNCIAS SOCIAIS APLICADAS</w:t>
      </w:r>
    </w:p>
    <w:p w:rsidR="002C69FD" w:rsidRPr="00964849" w:rsidRDefault="00B46CBE">
      <w:pPr>
        <w:spacing w:line="360" w:lineRule="auto"/>
        <w:jc w:val="both"/>
        <w:rPr>
          <w:rFonts w:ascii="Arial" w:hAnsi="Arial" w:cs="Arial"/>
          <w:b/>
          <w:bCs/>
        </w:rPr>
      </w:pPr>
      <w:r w:rsidRPr="00964849">
        <w:rPr>
          <w:rFonts w:ascii="Arial" w:hAnsi="Arial" w:cs="Arial"/>
          <w:b/>
          <w:bCs/>
        </w:rPr>
        <w:t>CURSO DE BACHARELADO EM DIREITO</w:t>
      </w:r>
    </w:p>
    <w:p w:rsidR="002C69FD" w:rsidRPr="00964849" w:rsidRDefault="002C69FD">
      <w:pPr>
        <w:spacing w:line="360" w:lineRule="auto"/>
        <w:jc w:val="both"/>
        <w:rPr>
          <w:rFonts w:ascii="Arial" w:hAnsi="Arial" w:cs="Arial"/>
          <w:b/>
          <w:bCs/>
        </w:rPr>
      </w:pPr>
    </w:p>
    <w:p w:rsidR="002C69FD" w:rsidRPr="00964849" w:rsidRDefault="002C69FD">
      <w:pPr>
        <w:spacing w:line="360" w:lineRule="auto"/>
        <w:jc w:val="both"/>
        <w:rPr>
          <w:rFonts w:ascii="Arial" w:hAnsi="Arial" w:cs="Arial"/>
          <w:b/>
          <w:bCs/>
        </w:rPr>
      </w:pPr>
    </w:p>
    <w:p w:rsidR="002C69FD" w:rsidRPr="00964849" w:rsidRDefault="00322436">
      <w:pPr>
        <w:spacing w:line="360" w:lineRule="auto"/>
        <w:jc w:val="both"/>
        <w:rPr>
          <w:rFonts w:ascii="Arial" w:hAnsi="Arial" w:cs="Arial"/>
          <w:b/>
          <w:bCs/>
        </w:rPr>
      </w:pPr>
      <w:r w:rsidRPr="00964849">
        <w:rPr>
          <w:rFonts w:ascii="Arial" w:hAnsi="Arial" w:cs="Arial"/>
          <w:b/>
          <w:bCs/>
        </w:rPr>
        <w:t>RAÍSSA RAYANA FLÔR DE FARIAS</w:t>
      </w:r>
    </w:p>
    <w:p w:rsidR="002C69FD" w:rsidRPr="00964849" w:rsidRDefault="002C69FD">
      <w:pPr>
        <w:spacing w:line="360" w:lineRule="auto"/>
        <w:jc w:val="both"/>
        <w:rPr>
          <w:rFonts w:ascii="Arial" w:hAnsi="Arial" w:cs="Arial"/>
          <w:b/>
          <w:bCs/>
        </w:rPr>
      </w:pPr>
    </w:p>
    <w:p w:rsidR="002C69FD" w:rsidRPr="00964849" w:rsidRDefault="002C69FD">
      <w:pPr>
        <w:spacing w:line="360" w:lineRule="auto"/>
        <w:rPr>
          <w:rFonts w:ascii="Arial" w:hAnsi="Arial" w:cs="Arial"/>
          <w:b/>
          <w:bCs/>
        </w:rPr>
      </w:pPr>
    </w:p>
    <w:p w:rsidR="002C69FD" w:rsidRPr="00964849" w:rsidRDefault="002C69FD">
      <w:pPr>
        <w:spacing w:line="360" w:lineRule="auto"/>
        <w:rPr>
          <w:rFonts w:ascii="Arial" w:hAnsi="Arial" w:cs="Arial"/>
          <w:b/>
          <w:bCs/>
        </w:rPr>
      </w:pPr>
    </w:p>
    <w:p w:rsidR="002C69FD" w:rsidRPr="00964849" w:rsidRDefault="002C69FD">
      <w:pPr>
        <w:spacing w:line="360" w:lineRule="auto"/>
        <w:rPr>
          <w:rFonts w:ascii="Arial" w:hAnsi="Arial" w:cs="Arial"/>
          <w:b/>
          <w:bCs/>
        </w:rPr>
      </w:pPr>
    </w:p>
    <w:p w:rsidR="002C69FD" w:rsidRPr="00964849" w:rsidRDefault="002C69FD">
      <w:pPr>
        <w:spacing w:line="360" w:lineRule="auto"/>
        <w:rPr>
          <w:rFonts w:ascii="Arial" w:hAnsi="Arial" w:cs="Arial"/>
          <w:b/>
          <w:bCs/>
        </w:rPr>
      </w:pPr>
    </w:p>
    <w:p w:rsidR="002C69FD" w:rsidRPr="00964849" w:rsidRDefault="002C69FD">
      <w:pPr>
        <w:spacing w:line="360" w:lineRule="auto"/>
        <w:rPr>
          <w:rFonts w:ascii="Arial" w:hAnsi="Arial" w:cs="Arial"/>
          <w:b/>
          <w:bCs/>
        </w:rPr>
      </w:pPr>
    </w:p>
    <w:p w:rsidR="009130E6" w:rsidRPr="00964849" w:rsidRDefault="009130E6">
      <w:pPr>
        <w:spacing w:line="360" w:lineRule="auto"/>
        <w:rPr>
          <w:rFonts w:ascii="Arial" w:hAnsi="Arial" w:cs="Arial"/>
          <w:b/>
          <w:bCs/>
        </w:rPr>
      </w:pPr>
    </w:p>
    <w:p w:rsidR="002C69FD" w:rsidRPr="00964849" w:rsidRDefault="002C69FD">
      <w:pPr>
        <w:spacing w:line="360" w:lineRule="auto"/>
        <w:rPr>
          <w:rFonts w:ascii="Arial" w:hAnsi="Arial" w:cs="Arial"/>
          <w:b/>
          <w:bCs/>
        </w:rPr>
      </w:pPr>
    </w:p>
    <w:p w:rsidR="00C6113B" w:rsidRPr="00964849" w:rsidRDefault="00C6113B">
      <w:pPr>
        <w:spacing w:line="360" w:lineRule="auto"/>
        <w:rPr>
          <w:rFonts w:ascii="Arial" w:hAnsi="Arial" w:cs="Arial"/>
          <w:b/>
          <w:bCs/>
        </w:rPr>
      </w:pPr>
    </w:p>
    <w:p w:rsidR="00C6113B" w:rsidRPr="00964849" w:rsidRDefault="00C6113B">
      <w:pPr>
        <w:spacing w:line="360" w:lineRule="auto"/>
        <w:rPr>
          <w:rFonts w:ascii="Arial" w:hAnsi="Arial" w:cs="Arial"/>
          <w:b/>
          <w:bCs/>
        </w:rPr>
      </w:pPr>
    </w:p>
    <w:p w:rsidR="00964849" w:rsidRPr="00964849" w:rsidRDefault="00964849" w:rsidP="00964849">
      <w:pPr>
        <w:spacing w:line="360" w:lineRule="auto"/>
        <w:jc w:val="center"/>
        <w:rPr>
          <w:rFonts w:ascii="Arial" w:hAnsi="Arial" w:cs="Arial"/>
          <w:b/>
          <w:bCs/>
          <w:sz w:val="28"/>
          <w:szCs w:val="28"/>
        </w:rPr>
      </w:pPr>
      <w:r w:rsidRPr="00964849">
        <w:rPr>
          <w:rFonts w:ascii="Arial" w:hAnsi="Arial" w:cs="Arial"/>
          <w:b/>
          <w:bCs/>
          <w:sz w:val="28"/>
          <w:szCs w:val="28"/>
        </w:rPr>
        <w:t>MONTESQUIEU E A TRIPARTIÇÃO DOS PODRES: UM OLHAR SOBRE AS CORTES CONSTITUCIONAIS</w:t>
      </w:r>
    </w:p>
    <w:p w:rsidR="002C69FD" w:rsidRPr="00964849" w:rsidRDefault="002C69FD">
      <w:pPr>
        <w:spacing w:line="360" w:lineRule="auto"/>
        <w:jc w:val="center"/>
        <w:rPr>
          <w:rFonts w:ascii="Arial" w:hAnsi="Arial" w:cs="Arial"/>
          <w:b/>
          <w:bCs/>
        </w:rPr>
      </w:pPr>
    </w:p>
    <w:p w:rsidR="002F2F9F" w:rsidRPr="00964849" w:rsidRDefault="002F2F9F">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2C69FD" w:rsidRPr="00964849" w:rsidRDefault="002C69FD">
      <w:pPr>
        <w:spacing w:line="360" w:lineRule="auto"/>
        <w:jc w:val="center"/>
        <w:rPr>
          <w:rFonts w:ascii="Arial" w:hAnsi="Arial" w:cs="Arial"/>
          <w:b/>
          <w:bCs/>
        </w:rPr>
      </w:pPr>
    </w:p>
    <w:p w:rsidR="00E56538" w:rsidRPr="00964849" w:rsidRDefault="00E56538">
      <w:pPr>
        <w:spacing w:line="360" w:lineRule="auto"/>
        <w:jc w:val="center"/>
        <w:rPr>
          <w:rFonts w:ascii="Arial" w:hAnsi="Arial" w:cs="Arial"/>
          <w:b/>
          <w:bCs/>
        </w:rPr>
      </w:pPr>
    </w:p>
    <w:p w:rsidR="002C69FD" w:rsidRPr="00964849" w:rsidRDefault="002C69FD" w:rsidP="009130E6">
      <w:pPr>
        <w:spacing w:line="360" w:lineRule="auto"/>
        <w:rPr>
          <w:rFonts w:ascii="Arial" w:hAnsi="Arial" w:cs="Arial"/>
          <w:b/>
          <w:bCs/>
        </w:rPr>
      </w:pPr>
    </w:p>
    <w:p w:rsidR="002C69FD" w:rsidRPr="00964849" w:rsidRDefault="002C69FD" w:rsidP="00964849">
      <w:pPr>
        <w:spacing w:line="360" w:lineRule="auto"/>
        <w:rPr>
          <w:rFonts w:ascii="Arial" w:hAnsi="Arial" w:cs="Arial"/>
          <w:b/>
          <w:bCs/>
        </w:rPr>
      </w:pPr>
    </w:p>
    <w:p w:rsidR="002C69FD" w:rsidRPr="00964849" w:rsidRDefault="002C69FD" w:rsidP="00C64062">
      <w:pPr>
        <w:spacing w:line="360" w:lineRule="auto"/>
        <w:rPr>
          <w:rFonts w:ascii="Arial" w:hAnsi="Arial" w:cs="Arial"/>
          <w:b/>
          <w:bCs/>
        </w:rPr>
      </w:pPr>
    </w:p>
    <w:p w:rsidR="00C6113B" w:rsidRPr="00964849" w:rsidRDefault="00C6113B" w:rsidP="00C64062">
      <w:pPr>
        <w:spacing w:line="360" w:lineRule="auto"/>
        <w:rPr>
          <w:rFonts w:ascii="Arial" w:hAnsi="Arial" w:cs="Arial"/>
          <w:b/>
          <w:bCs/>
        </w:rPr>
      </w:pPr>
    </w:p>
    <w:p w:rsidR="002C69FD" w:rsidRPr="00964849" w:rsidRDefault="00B46CBE">
      <w:pPr>
        <w:spacing w:line="360" w:lineRule="auto"/>
        <w:jc w:val="center"/>
        <w:rPr>
          <w:rFonts w:ascii="Arial" w:hAnsi="Arial" w:cs="Arial"/>
          <w:b/>
          <w:bCs/>
        </w:rPr>
      </w:pPr>
      <w:r w:rsidRPr="00964849">
        <w:rPr>
          <w:rFonts w:ascii="Arial" w:hAnsi="Arial" w:cs="Arial"/>
          <w:b/>
          <w:bCs/>
        </w:rPr>
        <w:t>CAMPINA GRANDE – PB</w:t>
      </w:r>
    </w:p>
    <w:p w:rsidR="00C6113B" w:rsidRPr="00964849" w:rsidRDefault="00B46CBE">
      <w:pPr>
        <w:spacing w:line="360" w:lineRule="auto"/>
        <w:jc w:val="center"/>
        <w:rPr>
          <w:rFonts w:ascii="Arial" w:hAnsi="Arial" w:cs="Arial"/>
          <w:b/>
          <w:bCs/>
        </w:rPr>
      </w:pPr>
      <w:r w:rsidRPr="00964849">
        <w:rPr>
          <w:rFonts w:ascii="Arial" w:hAnsi="Arial" w:cs="Arial"/>
          <w:b/>
          <w:bCs/>
        </w:rPr>
        <w:t>2017</w:t>
      </w:r>
    </w:p>
    <w:p w:rsidR="002C69FD" w:rsidRPr="00964849" w:rsidRDefault="00322436">
      <w:pPr>
        <w:spacing w:line="360" w:lineRule="auto"/>
        <w:jc w:val="center"/>
        <w:rPr>
          <w:rFonts w:ascii="Arial" w:hAnsi="Arial" w:cs="Arial"/>
          <w:b/>
          <w:bCs/>
        </w:rPr>
      </w:pPr>
      <w:r w:rsidRPr="00964849">
        <w:rPr>
          <w:rFonts w:ascii="Arial" w:hAnsi="Arial" w:cs="Arial"/>
        </w:rPr>
        <w:lastRenderedPageBreak/>
        <w:t>RAÍSSA RAYANA FLÔR DE FARIAS</w:t>
      </w: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964849" w:rsidRPr="00964849" w:rsidRDefault="00964849" w:rsidP="00964849">
      <w:pPr>
        <w:spacing w:line="360" w:lineRule="auto"/>
        <w:jc w:val="center"/>
        <w:rPr>
          <w:rFonts w:ascii="Arial" w:hAnsi="Arial" w:cs="Arial"/>
          <w:bCs/>
        </w:rPr>
      </w:pPr>
      <w:r w:rsidRPr="00964849">
        <w:rPr>
          <w:rFonts w:ascii="Arial" w:hAnsi="Arial" w:cs="Arial"/>
          <w:bCs/>
        </w:rPr>
        <w:t>MONTESQUIEU E A TRIPARTIÇÃO DOS PODRES: UM OLHAR SOBRE AS CORTES CONSTITUCIONAIS</w:t>
      </w: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2C69FD" w:rsidRPr="00964849" w:rsidRDefault="002C69FD">
      <w:pPr>
        <w:spacing w:line="360" w:lineRule="auto"/>
        <w:jc w:val="center"/>
        <w:rPr>
          <w:rFonts w:ascii="Arial" w:hAnsi="Arial" w:cs="Arial"/>
        </w:rPr>
      </w:pPr>
    </w:p>
    <w:p w:rsidR="00C61FC4" w:rsidRPr="00964849" w:rsidRDefault="00C61FC4">
      <w:pPr>
        <w:spacing w:line="360" w:lineRule="auto"/>
        <w:jc w:val="center"/>
        <w:rPr>
          <w:rFonts w:ascii="Arial" w:hAnsi="Arial" w:cs="Arial"/>
        </w:rPr>
      </w:pPr>
    </w:p>
    <w:p w:rsidR="00C61FC4" w:rsidRPr="00964849" w:rsidRDefault="00C61FC4">
      <w:pPr>
        <w:spacing w:line="360" w:lineRule="auto"/>
        <w:jc w:val="center"/>
        <w:rPr>
          <w:rFonts w:ascii="Arial" w:hAnsi="Arial" w:cs="Arial"/>
        </w:rPr>
      </w:pPr>
    </w:p>
    <w:p w:rsidR="00C61FC4" w:rsidRPr="00964849" w:rsidRDefault="00C61FC4">
      <w:pPr>
        <w:spacing w:line="360" w:lineRule="auto"/>
        <w:jc w:val="center"/>
        <w:rPr>
          <w:rFonts w:ascii="Arial" w:hAnsi="Arial" w:cs="Arial"/>
        </w:rPr>
      </w:pPr>
    </w:p>
    <w:p w:rsidR="00C61FC4" w:rsidRPr="00964849" w:rsidRDefault="00C61FC4">
      <w:pPr>
        <w:spacing w:line="360" w:lineRule="auto"/>
        <w:jc w:val="center"/>
        <w:rPr>
          <w:rFonts w:ascii="Arial" w:hAnsi="Arial" w:cs="Arial"/>
        </w:rPr>
      </w:pPr>
    </w:p>
    <w:p w:rsidR="002C69FD" w:rsidRPr="00964849" w:rsidRDefault="00C61FC4" w:rsidP="00C61FC4">
      <w:pPr>
        <w:ind w:left="4536"/>
        <w:jc w:val="both"/>
        <w:rPr>
          <w:rFonts w:ascii="Arial" w:hAnsi="Arial" w:cs="Arial"/>
        </w:rPr>
      </w:pPr>
      <w:r w:rsidRPr="00964849">
        <w:rPr>
          <w:rFonts w:ascii="Arial" w:hAnsi="Arial" w:cs="Arial"/>
        </w:rPr>
        <w:t>Trabalho de Conclusão de Curso, Artigo,</w:t>
      </w:r>
      <w:r w:rsidR="00B46CBE" w:rsidRPr="00964849">
        <w:rPr>
          <w:rFonts w:ascii="Arial" w:hAnsi="Arial" w:cs="Arial"/>
        </w:rPr>
        <w:t xml:space="preserve"> apresentado </w:t>
      </w:r>
      <w:r w:rsidRPr="00964849">
        <w:rPr>
          <w:rFonts w:ascii="Arial" w:hAnsi="Arial" w:cs="Arial"/>
        </w:rPr>
        <w:t>como pré-requisito para</w:t>
      </w:r>
      <w:r w:rsidR="00B46CBE" w:rsidRPr="00964849">
        <w:rPr>
          <w:rFonts w:ascii="Arial" w:hAnsi="Arial" w:cs="Arial"/>
        </w:rPr>
        <w:t xml:space="preserve"> obtenção do tí</w:t>
      </w:r>
      <w:r w:rsidRPr="00964849">
        <w:rPr>
          <w:rFonts w:ascii="Arial" w:hAnsi="Arial" w:cs="Arial"/>
        </w:rPr>
        <w:t>tulo de Bacharel em Direito para a</w:t>
      </w:r>
      <w:r w:rsidR="00B46CBE" w:rsidRPr="00964849">
        <w:rPr>
          <w:rFonts w:ascii="Arial" w:hAnsi="Arial" w:cs="Arial"/>
        </w:rPr>
        <w:t xml:space="preserve"> Faculdade de Ciências Sociais Aplicadas.</w:t>
      </w:r>
    </w:p>
    <w:p w:rsidR="002C69FD" w:rsidRPr="00964849" w:rsidRDefault="00C61FC4" w:rsidP="00C61FC4">
      <w:pPr>
        <w:ind w:left="4536"/>
        <w:jc w:val="both"/>
        <w:rPr>
          <w:rFonts w:ascii="Arial" w:hAnsi="Arial" w:cs="Arial"/>
        </w:rPr>
      </w:pPr>
      <w:r w:rsidRPr="00964849">
        <w:rPr>
          <w:rFonts w:ascii="Arial" w:hAnsi="Arial" w:cs="Arial"/>
        </w:rPr>
        <w:t>Área de atuação</w:t>
      </w:r>
      <w:r w:rsidR="00322436" w:rsidRPr="00964849">
        <w:rPr>
          <w:rFonts w:ascii="Arial" w:hAnsi="Arial" w:cs="Arial"/>
        </w:rPr>
        <w:t xml:space="preserve">: Direito Constitucional </w:t>
      </w:r>
      <w:r w:rsidR="00BE6873" w:rsidRPr="00964849">
        <w:rPr>
          <w:rFonts w:ascii="Arial" w:hAnsi="Arial" w:cs="Arial"/>
        </w:rPr>
        <w:t>e Filosofia do Direito.</w:t>
      </w:r>
    </w:p>
    <w:p w:rsidR="002C69FD" w:rsidRPr="00964849" w:rsidRDefault="00BE6873" w:rsidP="00C61FC4">
      <w:pPr>
        <w:ind w:left="4536"/>
        <w:jc w:val="both"/>
        <w:rPr>
          <w:rFonts w:ascii="Arial" w:hAnsi="Arial" w:cs="Arial"/>
        </w:rPr>
      </w:pPr>
      <w:r w:rsidRPr="00964849">
        <w:rPr>
          <w:rFonts w:ascii="Arial" w:hAnsi="Arial" w:cs="Arial"/>
        </w:rPr>
        <w:t>Orientador: Prof</w:t>
      </w:r>
      <w:r w:rsidR="00FF12D1" w:rsidRPr="00964849">
        <w:rPr>
          <w:rFonts w:ascii="Arial" w:hAnsi="Arial" w:cs="Arial"/>
        </w:rPr>
        <w:t xml:space="preserve">. </w:t>
      </w:r>
      <w:r w:rsidR="00C61FC4" w:rsidRPr="00964849">
        <w:rPr>
          <w:rFonts w:ascii="Arial" w:hAnsi="Arial" w:cs="Arial"/>
        </w:rPr>
        <w:t xml:space="preserve"> da Facisa Aécio de Souza Melo Filho, Ms</w:t>
      </w:r>
      <w:r w:rsidR="00B46CBE" w:rsidRPr="00964849">
        <w:rPr>
          <w:rFonts w:ascii="Arial" w:hAnsi="Arial" w:cs="Arial"/>
        </w:rPr>
        <w:t>.</w:t>
      </w: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964849" w:rsidRPr="00964849" w:rsidRDefault="00964849">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2C69FD" w:rsidRPr="00964849" w:rsidRDefault="002C69FD">
      <w:pPr>
        <w:ind w:left="4535"/>
        <w:jc w:val="both"/>
        <w:rPr>
          <w:rFonts w:ascii="Arial" w:hAnsi="Arial" w:cs="Arial"/>
        </w:rPr>
      </w:pPr>
    </w:p>
    <w:p w:rsidR="00C61FC4" w:rsidRPr="00964849" w:rsidRDefault="00C61FC4">
      <w:pPr>
        <w:ind w:left="4535"/>
        <w:jc w:val="both"/>
        <w:rPr>
          <w:rFonts w:ascii="Arial" w:hAnsi="Arial" w:cs="Arial"/>
        </w:rPr>
      </w:pPr>
    </w:p>
    <w:p w:rsidR="00E56538" w:rsidRPr="00964849" w:rsidRDefault="00E56538">
      <w:pPr>
        <w:ind w:left="4535"/>
        <w:jc w:val="both"/>
        <w:rPr>
          <w:rFonts w:ascii="Arial" w:hAnsi="Arial" w:cs="Arial"/>
        </w:rPr>
      </w:pPr>
    </w:p>
    <w:p w:rsidR="002C69FD" w:rsidRPr="00964849" w:rsidRDefault="00C61FC4" w:rsidP="00C61FC4">
      <w:pPr>
        <w:jc w:val="center"/>
        <w:rPr>
          <w:rFonts w:ascii="Arial" w:hAnsi="Arial" w:cs="Arial"/>
        </w:rPr>
      </w:pPr>
      <w:r w:rsidRPr="00964849">
        <w:rPr>
          <w:rFonts w:ascii="Arial" w:hAnsi="Arial" w:cs="Arial"/>
        </w:rPr>
        <w:t>Campina Grande – PB</w:t>
      </w:r>
    </w:p>
    <w:p w:rsidR="002C69FD" w:rsidRPr="00964849" w:rsidRDefault="00B46CBE" w:rsidP="00C61FC4">
      <w:pPr>
        <w:jc w:val="center"/>
        <w:rPr>
          <w:rFonts w:ascii="Arial" w:hAnsi="Arial" w:cs="Arial"/>
        </w:rPr>
      </w:pPr>
      <w:r w:rsidRPr="00964849">
        <w:rPr>
          <w:rFonts w:ascii="Arial" w:hAnsi="Arial" w:cs="Arial"/>
        </w:rPr>
        <w:t>2017</w:t>
      </w:r>
    </w:p>
    <w:p w:rsidR="002C69FD" w:rsidRPr="00964849" w:rsidRDefault="002C69FD">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2C69FD" w:rsidRPr="00964849" w:rsidRDefault="002C69FD">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433CF0" w:rsidRPr="00964849" w:rsidRDefault="00433CF0">
      <w:pPr>
        <w:spacing w:line="360" w:lineRule="auto"/>
        <w:ind w:left="4535"/>
        <w:jc w:val="both"/>
        <w:rPr>
          <w:rFonts w:ascii="Arial" w:hAnsi="Arial" w:cs="Arial"/>
        </w:rPr>
      </w:pPr>
    </w:p>
    <w:p w:rsidR="00433CF0" w:rsidRPr="00964849" w:rsidRDefault="00433CF0">
      <w:pPr>
        <w:spacing w:line="360" w:lineRule="auto"/>
        <w:ind w:left="4535"/>
        <w:jc w:val="both"/>
        <w:rPr>
          <w:rFonts w:ascii="Arial" w:hAnsi="Arial" w:cs="Arial"/>
        </w:rPr>
      </w:pPr>
    </w:p>
    <w:p w:rsidR="00433CF0" w:rsidRPr="00964849" w:rsidRDefault="00433CF0">
      <w:pPr>
        <w:spacing w:line="360" w:lineRule="auto"/>
        <w:ind w:left="4535"/>
        <w:jc w:val="both"/>
        <w:rPr>
          <w:rFonts w:ascii="Arial" w:hAnsi="Arial" w:cs="Arial"/>
        </w:rPr>
      </w:pPr>
    </w:p>
    <w:p w:rsidR="0069725C" w:rsidRPr="00964849" w:rsidRDefault="0069725C" w:rsidP="0069725C">
      <w:pPr>
        <w:jc w:val="center"/>
        <w:rPr>
          <w:rFonts w:ascii="Arial" w:hAnsi="Arial" w:cs="Arial"/>
          <w:sz w:val="20"/>
          <w:szCs w:val="20"/>
        </w:rPr>
      </w:pPr>
      <w:r w:rsidRPr="00964849">
        <w:rPr>
          <w:rFonts w:ascii="Arial" w:hAnsi="Arial" w:cs="Arial"/>
          <w:sz w:val="20"/>
          <w:szCs w:val="20"/>
        </w:rPr>
        <w:t>Dados Internacionais da Catalogação</w:t>
      </w:r>
    </w:p>
    <w:p w:rsidR="0069725C" w:rsidRPr="00964849" w:rsidRDefault="0069725C" w:rsidP="0069725C">
      <w:pPr>
        <w:jc w:val="center"/>
        <w:rPr>
          <w:rFonts w:ascii="Arial" w:hAnsi="Arial" w:cs="Arial"/>
          <w:sz w:val="20"/>
          <w:szCs w:val="20"/>
        </w:rPr>
      </w:pPr>
      <w:r w:rsidRPr="00964849">
        <w:rPr>
          <w:rFonts w:ascii="Arial" w:hAnsi="Arial" w:cs="Arial"/>
          <w:sz w:val="20"/>
          <w:szCs w:val="20"/>
        </w:rPr>
        <w:t>(Biblioteca da Facisa)</w:t>
      </w:r>
    </w:p>
    <w:p w:rsidR="0069725C" w:rsidRPr="00964849" w:rsidRDefault="0069725C" w:rsidP="0069725C">
      <w:pPr>
        <w:jc w:val="center"/>
        <w:rPr>
          <w:rFonts w:ascii="Arial" w:hAnsi="Arial" w:cs="Arial"/>
          <w:sz w:val="20"/>
          <w:szCs w:val="20"/>
        </w:rPr>
      </w:pPr>
    </w:p>
    <w:p w:rsidR="0069725C" w:rsidRPr="00964849" w:rsidRDefault="0069725C" w:rsidP="00305123">
      <w:pPr>
        <w:tabs>
          <w:tab w:val="left" w:pos="1440"/>
        </w:tabs>
        <w:ind w:left="992"/>
        <w:rPr>
          <w:rFonts w:ascii="Arial" w:hAnsi="Arial" w:cs="Arial"/>
          <w:sz w:val="20"/>
          <w:szCs w:val="20"/>
        </w:rPr>
      </w:pPr>
      <w:r w:rsidRPr="00964849">
        <w:rPr>
          <w:rFonts w:ascii="Arial" w:hAnsi="Arial" w:cs="Arial"/>
          <w:sz w:val="20"/>
          <w:szCs w:val="20"/>
        </w:rPr>
        <w:t>XXXXXX</w:t>
      </w:r>
      <w:r w:rsidRPr="00964849">
        <w:rPr>
          <w:rFonts w:ascii="Arial" w:hAnsi="Arial" w:cs="Arial"/>
          <w:sz w:val="20"/>
          <w:szCs w:val="20"/>
        </w:rPr>
        <w:br/>
        <w:t xml:space="preserve">      Farias, Raíssa Rayana Flôr de.</w:t>
      </w:r>
      <w:r w:rsidR="00964849" w:rsidRPr="00964849">
        <w:rPr>
          <w:rFonts w:ascii="Arial" w:hAnsi="Arial" w:cs="Arial"/>
          <w:sz w:val="20"/>
          <w:szCs w:val="20"/>
        </w:rPr>
        <w:br/>
        <w:t xml:space="preserve">          Montesquieu e a tripartição dos poderes: um olhar sobre</w:t>
      </w:r>
      <w:r w:rsidR="00305123" w:rsidRPr="00964849">
        <w:rPr>
          <w:rFonts w:ascii="Arial" w:hAnsi="Arial" w:cs="Arial"/>
          <w:sz w:val="20"/>
          <w:szCs w:val="20"/>
        </w:rPr>
        <w:t xml:space="preserve"> as cortes </w:t>
      </w:r>
      <w:r w:rsidR="00964849" w:rsidRPr="00964849">
        <w:rPr>
          <w:rFonts w:ascii="Arial" w:hAnsi="Arial" w:cs="Arial"/>
          <w:sz w:val="20"/>
          <w:szCs w:val="20"/>
        </w:rPr>
        <w:t>constitucionais</w:t>
      </w:r>
      <w:r w:rsidRPr="00964849">
        <w:rPr>
          <w:rFonts w:ascii="Arial" w:hAnsi="Arial" w:cs="Arial"/>
          <w:sz w:val="20"/>
          <w:szCs w:val="20"/>
        </w:rPr>
        <w:t xml:space="preserve"> / Raíssa Rayana Flôr de Farias. – Campina Grande, 2017.</w:t>
      </w:r>
    </w:p>
    <w:p w:rsidR="0069725C" w:rsidRPr="00964849" w:rsidRDefault="0069725C" w:rsidP="0069725C">
      <w:pPr>
        <w:ind w:left="992" w:right="282" w:firstLine="283"/>
        <w:jc w:val="both"/>
        <w:rPr>
          <w:rFonts w:ascii="Arial" w:hAnsi="Arial" w:cs="Arial"/>
          <w:sz w:val="20"/>
          <w:szCs w:val="20"/>
        </w:rPr>
      </w:pPr>
    </w:p>
    <w:p w:rsidR="0069725C" w:rsidRPr="00964849" w:rsidRDefault="0069725C" w:rsidP="0069725C">
      <w:pPr>
        <w:ind w:left="992" w:right="282" w:firstLine="283"/>
        <w:jc w:val="both"/>
        <w:rPr>
          <w:rFonts w:ascii="Arial" w:hAnsi="Arial" w:cs="Arial"/>
          <w:sz w:val="20"/>
          <w:szCs w:val="20"/>
        </w:rPr>
      </w:pPr>
      <w:r w:rsidRPr="00964849">
        <w:rPr>
          <w:rFonts w:ascii="Arial" w:hAnsi="Arial" w:cs="Arial"/>
          <w:sz w:val="20"/>
          <w:szCs w:val="20"/>
        </w:rPr>
        <w:t>Originalmente apresentado como Trabalho de Conclusão de Curso de Bacharelado em Direito da autora (bacharel – Faculdade de Ciências Sociais Aplicadas, 2017).</w:t>
      </w:r>
    </w:p>
    <w:p w:rsidR="0069725C" w:rsidRPr="00964849" w:rsidRDefault="0069725C" w:rsidP="0069725C">
      <w:pPr>
        <w:ind w:left="992" w:right="282" w:firstLine="283"/>
        <w:jc w:val="both"/>
        <w:rPr>
          <w:rFonts w:ascii="Arial" w:hAnsi="Arial" w:cs="Arial"/>
          <w:sz w:val="20"/>
          <w:szCs w:val="20"/>
        </w:rPr>
      </w:pPr>
      <w:r w:rsidRPr="00964849">
        <w:rPr>
          <w:rFonts w:ascii="Arial" w:hAnsi="Arial" w:cs="Arial"/>
          <w:sz w:val="20"/>
          <w:szCs w:val="20"/>
        </w:rPr>
        <w:t>Referências</w:t>
      </w:r>
    </w:p>
    <w:p w:rsidR="0069725C" w:rsidRPr="00964849" w:rsidRDefault="0069725C" w:rsidP="0069725C">
      <w:pPr>
        <w:ind w:left="993" w:right="282" w:firstLine="283"/>
        <w:rPr>
          <w:rFonts w:ascii="Arial" w:hAnsi="Arial" w:cs="Arial"/>
          <w:sz w:val="20"/>
          <w:szCs w:val="20"/>
        </w:rPr>
      </w:pPr>
    </w:p>
    <w:p w:rsidR="0069725C" w:rsidRPr="00964849" w:rsidRDefault="0069725C" w:rsidP="0069725C">
      <w:pPr>
        <w:pStyle w:val="paragraph"/>
        <w:ind w:left="993" w:right="282" w:firstLine="283"/>
        <w:jc w:val="both"/>
        <w:textAlignment w:val="baseline"/>
        <w:rPr>
          <w:rFonts w:ascii="Arial" w:hAnsi="Arial" w:cs="Arial"/>
          <w:sz w:val="20"/>
          <w:szCs w:val="20"/>
        </w:rPr>
      </w:pPr>
      <w:r w:rsidRPr="00964849">
        <w:rPr>
          <w:rFonts w:ascii="Arial" w:hAnsi="Arial" w:cs="Arial"/>
          <w:sz w:val="20"/>
          <w:szCs w:val="20"/>
        </w:rPr>
        <w:t xml:space="preserve">1. </w:t>
      </w:r>
      <w:r w:rsidR="00433CF0" w:rsidRPr="00964849">
        <w:rPr>
          <w:rFonts w:ascii="Arial" w:hAnsi="Arial" w:cs="Arial"/>
          <w:sz w:val="20"/>
          <w:szCs w:val="20"/>
        </w:rPr>
        <w:t>Montesquieu. 2 Tripartição dos poderes</w:t>
      </w:r>
      <w:r w:rsidRPr="00964849">
        <w:rPr>
          <w:rFonts w:ascii="Arial" w:hAnsi="Arial" w:cs="Arial"/>
          <w:sz w:val="20"/>
          <w:szCs w:val="20"/>
        </w:rPr>
        <w:t xml:space="preserve">. 3. </w:t>
      </w:r>
      <w:r w:rsidR="00433CF0" w:rsidRPr="00964849">
        <w:rPr>
          <w:rFonts w:ascii="Arial" w:hAnsi="Arial" w:cs="Arial"/>
          <w:sz w:val="20"/>
          <w:szCs w:val="20"/>
        </w:rPr>
        <w:t>Cortes Constitucionais</w:t>
      </w:r>
      <w:r w:rsidRPr="00964849">
        <w:rPr>
          <w:rFonts w:ascii="Arial" w:hAnsi="Arial" w:cs="Arial"/>
          <w:sz w:val="20"/>
          <w:szCs w:val="20"/>
        </w:rPr>
        <w:t xml:space="preserve">. 4. </w:t>
      </w:r>
      <w:r w:rsidR="00433CF0" w:rsidRPr="00964849">
        <w:rPr>
          <w:rFonts w:ascii="Arial" w:hAnsi="Arial" w:cs="Arial"/>
          <w:sz w:val="20"/>
          <w:szCs w:val="20"/>
        </w:rPr>
        <w:t>Supremo Tribunal Federal</w:t>
      </w:r>
      <w:r w:rsidRPr="00964849">
        <w:rPr>
          <w:rFonts w:ascii="Arial" w:hAnsi="Arial" w:cs="Arial"/>
          <w:sz w:val="20"/>
          <w:szCs w:val="20"/>
        </w:rPr>
        <w:t>. I. Título...</w:t>
      </w:r>
    </w:p>
    <w:p w:rsidR="0069725C" w:rsidRPr="00964849" w:rsidRDefault="0069725C" w:rsidP="0069725C">
      <w:pPr>
        <w:ind w:left="993" w:right="282" w:firstLine="283"/>
        <w:rPr>
          <w:rFonts w:ascii="Arial" w:hAnsi="Arial" w:cs="Arial"/>
          <w:sz w:val="20"/>
          <w:szCs w:val="20"/>
        </w:rPr>
      </w:pPr>
    </w:p>
    <w:p w:rsidR="0069725C" w:rsidRPr="00964849" w:rsidRDefault="0069725C" w:rsidP="00433CF0">
      <w:pPr>
        <w:ind w:left="993" w:right="282" w:firstLine="283"/>
        <w:jc w:val="right"/>
        <w:rPr>
          <w:rFonts w:ascii="Arial" w:hAnsi="Arial" w:cs="Arial"/>
          <w:sz w:val="20"/>
          <w:szCs w:val="20"/>
        </w:rPr>
      </w:pPr>
      <w:r w:rsidRPr="00964849">
        <w:rPr>
          <w:rFonts w:ascii="Arial" w:hAnsi="Arial" w:cs="Arial"/>
          <w:sz w:val="20"/>
          <w:szCs w:val="20"/>
        </w:rPr>
        <w:t>CDU-XXXXXXXXXXXXX</w:t>
      </w: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433CF0" w:rsidRPr="00964849" w:rsidRDefault="00433CF0" w:rsidP="00964849">
      <w:pPr>
        <w:spacing w:line="360" w:lineRule="auto"/>
        <w:jc w:val="both"/>
        <w:rPr>
          <w:rFonts w:ascii="Arial" w:hAnsi="Arial" w:cs="Arial"/>
        </w:rPr>
      </w:pPr>
    </w:p>
    <w:p w:rsidR="0069725C" w:rsidRPr="00964849" w:rsidRDefault="0069725C">
      <w:pPr>
        <w:spacing w:line="360" w:lineRule="auto"/>
        <w:ind w:left="4535"/>
        <w:jc w:val="both"/>
        <w:rPr>
          <w:rFonts w:ascii="Arial" w:hAnsi="Arial" w:cs="Arial"/>
        </w:rPr>
      </w:pPr>
    </w:p>
    <w:p w:rsidR="0069725C" w:rsidRPr="00964849" w:rsidRDefault="0069725C">
      <w:pPr>
        <w:spacing w:line="360" w:lineRule="auto"/>
        <w:ind w:left="4535"/>
        <w:jc w:val="both"/>
        <w:rPr>
          <w:rFonts w:ascii="Arial" w:hAnsi="Arial" w:cs="Arial"/>
        </w:rPr>
      </w:pPr>
    </w:p>
    <w:p w:rsidR="002C69FD" w:rsidRPr="00964849" w:rsidRDefault="00B46CBE" w:rsidP="006B58AE">
      <w:pPr>
        <w:ind w:left="4536"/>
        <w:jc w:val="both"/>
        <w:rPr>
          <w:rFonts w:ascii="Arial" w:hAnsi="Arial" w:cs="Arial"/>
        </w:rPr>
      </w:pPr>
      <w:r w:rsidRPr="00964849">
        <w:rPr>
          <w:rFonts w:ascii="Arial" w:hAnsi="Arial" w:cs="Arial"/>
        </w:rPr>
        <w:t>Trabalho de Conclusão</w:t>
      </w:r>
      <w:r w:rsidR="00C61FC4" w:rsidRPr="00964849">
        <w:rPr>
          <w:rFonts w:ascii="Arial" w:hAnsi="Arial" w:cs="Arial"/>
        </w:rPr>
        <w:t xml:space="preserve"> de Curso, Artigo, </w:t>
      </w:r>
      <w:r w:rsidR="00964849" w:rsidRPr="00964849">
        <w:rPr>
          <w:rFonts w:ascii="Arial" w:hAnsi="Arial" w:cs="Arial"/>
        </w:rPr>
        <w:t xml:space="preserve">Montesquieu e a tripartição dos poderes: um olhar sobre </w:t>
      </w:r>
      <w:r w:rsidR="00305123" w:rsidRPr="00964849">
        <w:rPr>
          <w:rFonts w:ascii="Arial" w:hAnsi="Arial" w:cs="Arial"/>
        </w:rPr>
        <w:t xml:space="preserve">as </w:t>
      </w:r>
      <w:r w:rsidR="00FF12D1" w:rsidRPr="00964849">
        <w:rPr>
          <w:rFonts w:ascii="Arial" w:hAnsi="Arial" w:cs="Arial"/>
        </w:rPr>
        <w:t>Cortes Constitucionais</w:t>
      </w:r>
      <w:r w:rsidR="006B58AE" w:rsidRPr="00964849">
        <w:rPr>
          <w:rFonts w:ascii="Arial" w:hAnsi="Arial" w:cs="Arial"/>
        </w:rPr>
        <w:t>, apresentado à coordenação do curso de Direito</w:t>
      </w:r>
      <w:r w:rsidR="000233C5" w:rsidRPr="00964849">
        <w:rPr>
          <w:rFonts w:ascii="Arial" w:hAnsi="Arial" w:cs="Arial"/>
        </w:rPr>
        <w:t xml:space="preserve"> </w:t>
      </w:r>
      <w:r w:rsidRPr="00964849">
        <w:rPr>
          <w:rFonts w:ascii="Arial" w:hAnsi="Arial" w:cs="Arial"/>
        </w:rPr>
        <w:t>como parte dos requisitos para obtenção d</w:t>
      </w:r>
      <w:r w:rsidR="006B58AE" w:rsidRPr="00964849">
        <w:rPr>
          <w:rFonts w:ascii="Arial" w:hAnsi="Arial" w:cs="Arial"/>
        </w:rPr>
        <w:t>o título de Bacharel em Direito</w:t>
      </w:r>
      <w:r w:rsidRPr="00964849">
        <w:rPr>
          <w:rFonts w:ascii="Arial" w:hAnsi="Arial" w:cs="Arial"/>
        </w:rPr>
        <w:t xml:space="preserve"> outorgado pela Faculdade de Ciências Sociais A</w:t>
      </w:r>
      <w:r w:rsidR="006B58AE" w:rsidRPr="00964849">
        <w:rPr>
          <w:rFonts w:ascii="Arial" w:hAnsi="Arial" w:cs="Arial"/>
        </w:rPr>
        <w:t>plicadas.</w:t>
      </w:r>
    </w:p>
    <w:p w:rsidR="006B58AE" w:rsidRPr="00964849" w:rsidRDefault="006B58AE" w:rsidP="006B58AE">
      <w:pPr>
        <w:ind w:left="4536"/>
        <w:jc w:val="both"/>
        <w:rPr>
          <w:rFonts w:ascii="Arial" w:hAnsi="Arial" w:cs="Arial"/>
        </w:rPr>
      </w:pPr>
    </w:p>
    <w:p w:rsidR="002C69FD" w:rsidRPr="00964849" w:rsidRDefault="0069725C" w:rsidP="006B58AE">
      <w:pPr>
        <w:ind w:left="4536"/>
        <w:jc w:val="both"/>
        <w:rPr>
          <w:rFonts w:ascii="Arial" w:hAnsi="Arial" w:cs="Arial"/>
        </w:rPr>
      </w:pPr>
      <w:r w:rsidRPr="00964849">
        <w:rPr>
          <w:rFonts w:ascii="Arial" w:hAnsi="Arial" w:cs="Arial"/>
        </w:rPr>
        <w:t>APROVADO EM: _____/_____/_____</w:t>
      </w:r>
    </w:p>
    <w:p w:rsidR="006B58AE" w:rsidRPr="00964849" w:rsidRDefault="006B58AE" w:rsidP="006B58AE">
      <w:pPr>
        <w:ind w:left="4536"/>
        <w:jc w:val="both"/>
        <w:rPr>
          <w:rFonts w:ascii="Arial" w:hAnsi="Arial" w:cs="Arial"/>
        </w:rPr>
      </w:pPr>
    </w:p>
    <w:p w:rsidR="002C69FD" w:rsidRPr="00964849" w:rsidRDefault="00B46CBE" w:rsidP="006B58AE">
      <w:pPr>
        <w:ind w:left="4536"/>
        <w:jc w:val="both"/>
        <w:rPr>
          <w:rFonts w:ascii="Arial" w:hAnsi="Arial" w:cs="Arial"/>
        </w:rPr>
      </w:pPr>
      <w:r w:rsidRPr="00964849">
        <w:rPr>
          <w:rFonts w:ascii="Arial" w:hAnsi="Arial" w:cs="Arial"/>
        </w:rPr>
        <w:t>BANCA EXAMINADORA:</w:t>
      </w:r>
    </w:p>
    <w:p w:rsidR="006B58AE" w:rsidRPr="00964849" w:rsidRDefault="006B58AE" w:rsidP="006B58AE">
      <w:pPr>
        <w:ind w:left="4536"/>
        <w:jc w:val="center"/>
        <w:rPr>
          <w:rFonts w:ascii="Arial" w:hAnsi="Arial" w:cs="Arial"/>
        </w:rPr>
      </w:pPr>
    </w:p>
    <w:p w:rsidR="006B58AE" w:rsidRPr="00964849" w:rsidRDefault="006B58AE" w:rsidP="006B58AE">
      <w:pPr>
        <w:ind w:left="4536"/>
        <w:jc w:val="center"/>
        <w:rPr>
          <w:rFonts w:ascii="Arial" w:hAnsi="Arial" w:cs="Arial"/>
        </w:rPr>
      </w:pPr>
    </w:p>
    <w:p w:rsidR="006B58AE" w:rsidRPr="00964849" w:rsidRDefault="006B58AE" w:rsidP="006B58AE">
      <w:pPr>
        <w:ind w:left="4536"/>
        <w:rPr>
          <w:rFonts w:ascii="Arial" w:hAnsi="Arial" w:cs="Arial"/>
        </w:rPr>
      </w:pPr>
      <w:r w:rsidRPr="00964849">
        <w:rPr>
          <w:rFonts w:ascii="Arial" w:hAnsi="Arial" w:cs="Arial"/>
        </w:rPr>
        <w:t>__________</w:t>
      </w:r>
      <w:r w:rsidR="00964849">
        <w:rPr>
          <w:rFonts w:ascii="Arial" w:hAnsi="Arial" w:cs="Arial"/>
        </w:rPr>
        <w:t>_______________________</w:t>
      </w:r>
    </w:p>
    <w:p w:rsidR="006B58AE" w:rsidRPr="00964849" w:rsidRDefault="006B58AE" w:rsidP="006B58AE">
      <w:pPr>
        <w:ind w:left="4536"/>
        <w:rPr>
          <w:rFonts w:ascii="Arial" w:hAnsi="Arial" w:cs="Arial"/>
          <w:spacing w:val="-2"/>
        </w:rPr>
      </w:pPr>
      <w:r w:rsidRPr="00964849">
        <w:rPr>
          <w:rFonts w:ascii="Arial" w:hAnsi="Arial" w:cs="Arial"/>
          <w:spacing w:val="-2"/>
        </w:rPr>
        <w:t xml:space="preserve">Prof. da Facisa Aécio </w:t>
      </w:r>
      <w:r w:rsidR="0069725C" w:rsidRPr="00964849">
        <w:rPr>
          <w:rFonts w:ascii="Arial" w:hAnsi="Arial" w:cs="Arial"/>
          <w:spacing w:val="-2"/>
        </w:rPr>
        <w:t xml:space="preserve">de </w:t>
      </w:r>
      <w:r w:rsidRPr="00964849">
        <w:rPr>
          <w:rFonts w:ascii="Arial" w:hAnsi="Arial" w:cs="Arial"/>
          <w:spacing w:val="-2"/>
        </w:rPr>
        <w:t>Souza Melo Filho, Ms.</w:t>
      </w:r>
    </w:p>
    <w:p w:rsidR="006B58AE" w:rsidRPr="00964849" w:rsidRDefault="006B58AE" w:rsidP="006B58AE">
      <w:pPr>
        <w:ind w:left="4536"/>
        <w:jc w:val="center"/>
        <w:rPr>
          <w:rFonts w:ascii="Arial" w:hAnsi="Arial" w:cs="Arial"/>
        </w:rPr>
      </w:pPr>
      <w:r w:rsidRPr="00964849">
        <w:rPr>
          <w:rFonts w:ascii="Arial" w:hAnsi="Arial" w:cs="Arial"/>
        </w:rPr>
        <w:t>Orientador</w:t>
      </w:r>
    </w:p>
    <w:p w:rsidR="006B58AE" w:rsidRPr="00964849" w:rsidRDefault="006B58AE" w:rsidP="006B58AE">
      <w:pPr>
        <w:ind w:left="4536"/>
        <w:rPr>
          <w:rFonts w:ascii="Arial" w:hAnsi="Arial" w:cs="Arial"/>
        </w:rPr>
      </w:pPr>
    </w:p>
    <w:p w:rsidR="006B58AE" w:rsidRPr="00964849" w:rsidRDefault="006B58AE" w:rsidP="006B58AE">
      <w:pPr>
        <w:ind w:left="4536"/>
        <w:rPr>
          <w:rFonts w:ascii="Arial" w:hAnsi="Arial" w:cs="Arial"/>
        </w:rPr>
      </w:pPr>
      <w:r w:rsidRPr="00964849">
        <w:rPr>
          <w:rFonts w:ascii="Arial" w:hAnsi="Arial" w:cs="Arial"/>
        </w:rPr>
        <w:t>_____</w:t>
      </w:r>
      <w:r w:rsidR="00964849">
        <w:rPr>
          <w:rFonts w:ascii="Arial" w:hAnsi="Arial" w:cs="Arial"/>
        </w:rPr>
        <w:t>____________________________</w:t>
      </w:r>
    </w:p>
    <w:p w:rsidR="006B58AE" w:rsidRPr="00964849" w:rsidRDefault="006B58AE" w:rsidP="006B58AE">
      <w:pPr>
        <w:ind w:left="4536"/>
        <w:jc w:val="center"/>
        <w:rPr>
          <w:rFonts w:ascii="Arial" w:hAnsi="Arial" w:cs="Arial"/>
        </w:rPr>
      </w:pPr>
    </w:p>
    <w:p w:rsidR="006B58AE" w:rsidRPr="00964849" w:rsidRDefault="006B58AE" w:rsidP="006B58AE">
      <w:pPr>
        <w:ind w:left="4536"/>
        <w:jc w:val="center"/>
        <w:rPr>
          <w:rFonts w:ascii="Arial" w:hAnsi="Arial" w:cs="Arial"/>
        </w:rPr>
      </w:pPr>
      <w:r w:rsidRPr="00964849">
        <w:rPr>
          <w:rFonts w:ascii="Arial" w:hAnsi="Arial" w:cs="Arial"/>
        </w:rPr>
        <w:t>Membro</w:t>
      </w:r>
    </w:p>
    <w:p w:rsidR="006B58AE" w:rsidRPr="00964849" w:rsidRDefault="006B58AE" w:rsidP="006B58AE">
      <w:pPr>
        <w:ind w:left="4536"/>
        <w:rPr>
          <w:rFonts w:ascii="Arial" w:hAnsi="Arial" w:cs="Arial"/>
        </w:rPr>
      </w:pPr>
    </w:p>
    <w:p w:rsidR="006B58AE" w:rsidRPr="00964849" w:rsidRDefault="006B58AE" w:rsidP="006B58AE">
      <w:pPr>
        <w:ind w:left="4536"/>
        <w:rPr>
          <w:rFonts w:ascii="Arial" w:hAnsi="Arial" w:cs="Arial"/>
        </w:rPr>
      </w:pPr>
      <w:r w:rsidRPr="00964849">
        <w:rPr>
          <w:rFonts w:ascii="Arial" w:hAnsi="Arial" w:cs="Arial"/>
        </w:rPr>
        <w:t>_____</w:t>
      </w:r>
      <w:r w:rsidR="00964849">
        <w:rPr>
          <w:rFonts w:ascii="Arial" w:hAnsi="Arial" w:cs="Arial"/>
        </w:rPr>
        <w:t>____________________________</w:t>
      </w:r>
    </w:p>
    <w:p w:rsidR="006B58AE" w:rsidRPr="00964849" w:rsidRDefault="006B58AE" w:rsidP="006B58AE">
      <w:pPr>
        <w:ind w:left="4536"/>
        <w:jc w:val="center"/>
        <w:rPr>
          <w:rFonts w:ascii="Arial" w:hAnsi="Arial" w:cs="Arial"/>
        </w:rPr>
      </w:pPr>
    </w:p>
    <w:p w:rsidR="006B58AE" w:rsidRPr="00964849" w:rsidRDefault="006B58AE" w:rsidP="0069725C">
      <w:pPr>
        <w:ind w:left="4536"/>
        <w:jc w:val="center"/>
        <w:rPr>
          <w:rFonts w:ascii="Arial" w:hAnsi="Arial" w:cs="Arial"/>
        </w:rPr>
      </w:pPr>
      <w:r w:rsidRPr="00964849">
        <w:rPr>
          <w:rFonts w:ascii="Arial" w:hAnsi="Arial" w:cs="Arial"/>
        </w:rPr>
        <w:t>Membro</w:t>
      </w:r>
    </w:p>
    <w:p w:rsidR="002C69FD" w:rsidRPr="00964849" w:rsidRDefault="00964849" w:rsidP="00964849">
      <w:pPr>
        <w:spacing w:line="360" w:lineRule="auto"/>
        <w:jc w:val="center"/>
        <w:rPr>
          <w:rFonts w:ascii="Arial" w:hAnsi="Arial" w:cs="Arial"/>
          <w:bCs/>
        </w:rPr>
      </w:pPr>
      <w:r w:rsidRPr="00964849">
        <w:rPr>
          <w:rFonts w:ascii="Arial" w:hAnsi="Arial" w:cs="Arial"/>
          <w:bCs/>
        </w:rPr>
        <w:lastRenderedPageBreak/>
        <w:t>MONTESQUIEU E A TRIPARTIÇÃO DOS PODRES: UM OLHAR SOBRE AS CORTES CONSTITUCIONAIS</w:t>
      </w:r>
    </w:p>
    <w:p w:rsidR="002C69FD" w:rsidRPr="00964849" w:rsidRDefault="002C69FD">
      <w:pPr>
        <w:spacing w:line="360" w:lineRule="auto"/>
        <w:jc w:val="center"/>
        <w:rPr>
          <w:rFonts w:ascii="Arial" w:hAnsi="Arial" w:cs="Arial"/>
        </w:rPr>
      </w:pPr>
    </w:p>
    <w:p w:rsidR="002C69FD" w:rsidRPr="00964849" w:rsidRDefault="00581F9E">
      <w:pPr>
        <w:spacing w:line="360" w:lineRule="auto"/>
        <w:jc w:val="right"/>
        <w:rPr>
          <w:rFonts w:ascii="Arial" w:hAnsi="Arial" w:cs="Arial"/>
        </w:rPr>
      </w:pPr>
      <w:r w:rsidRPr="00964849">
        <w:rPr>
          <w:rFonts w:ascii="Arial" w:hAnsi="Arial" w:cs="Arial"/>
        </w:rPr>
        <w:t>Raíssa Rayana Flôr de Faria</w:t>
      </w:r>
      <w:r w:rsidR="00B46CBE" w:rsidRPr="00964849">
        <w:rPr>
          <w:rFonts w:ascii="Arial" w:hAnsi="Arial" w:cs="Arial"/>
        </w:rPr>
        <w:t>s</w:t>
      </w:r>
      <w:r w:rsidR="00433CF0" w:rsidRPr="00964849">
        <w:rPr>
          <w:rStyle w:val="Refdenotaderodap"/>
          <w:rFonts w:ascii="Arial" w:hAnsi="Arial" w:cs="Arial"/>
        </w:rPr>
        <w:footnoteReference w:customMarkFollows="1" w:id="1"/>
        <w:sym w:font="Symbol" w:char="F02A"/>
      </w:r>
    </w:p>
    <w:p w:rsidR="002C69FD" w:rsidRPr="00964849" w:rsidRDefault="00581F9E">
      <w:pPr>
        <w:spacing w:line="360" w:lineRule="auto"/>
        <w:jc w:val="right"/>
        <w:rPr>
          <w:rFonts w:ascii="Arial" w:hAnsi="Arial" w:cs="Arial"/>
        </w:rPr>
      </w:pPr>
      <w:r w:rsidRPr="00964849">
        <w:rPr>
          <w:rFonts w:ascii="Arial" w:hAnsi="Arial" w:cs="Arial"/>
        </w:rPr>
        <w:t>Aécio Melo</w:t>
      </w:r>
      <w:r w:rsidR="00433CF0" w:rsidRPr="00964849">
        <w:rPr>
          <w:rStyle w:val="Refdenotaderodap"/>
          <w:rFonts w:ascii="Arial" w:hAnsi="Arial" w:cs="Arial"/>
        </w:rPr>
        <w:footnoteReference w:customMarkFollows="1" w:id="2"/>
        <w:sym w:font="Symbol" w:char="F02A"/>
      </w:r>
      <w:r w:rsidR="00433CF0" w:rsidRPr="00964849">
        <w:rPr>
          <w:rStyle w:val="Refdenotaderodap"/>
          <w:rFonts w:ascii="Arial" w:hAnsi="Arial" w:cs="Arial"/>
        </w:rPr>
        <w:sym w:font="Symbol" w:char="F02A"/>
      </w:r>
    </w:p>
    <w:p w:rsidR="00433CF0" w:rsidRPr="00964849" w:rsidRDefault="00433CF0">
      <w:pPr>
        <w:spacing w:line="360" w:lineRule="auto"/>
        <w:jc w:val="right"/>
        <w:rPr>
          <w:rFonts w:ascii="Arial" w:hAnsi="Arial" w:cs="Arial"/>
        </w:rPr>
      </w:pPr>
    </w:p>
    <w:p w:rsidR="002C69FD" w:rsidRPr="00964849" w:rsidRDefault="00B46CBE">
      <w:pPr>
        <w:spacing w:line="360" w:lineRule="auto"/>
        <w:jc w:val="both"/>
        <w:rPr>
          <w:rFonts w:ascii="Arial" w:hAnsi="Arial" w:cs="Arial"/>
          <w:b/>
          <w:bCs/>
        </w:rPr>
      </w:pPr>
      <w:r w:rsidRPr="00964849">
        <w:rPr>
          <w:rFonts w:ascii="Arial" w:hAnsi="Arial" w:cs="Arial"/>
          <w:b/>
          <w:bCs/>
        </w:rPr>
        <w:t>RESUMO</w:t>
      </w:r>
    </w:p>
    <w:p w:rsidR="00433CF0" w:rsidRPr="00964849" w:rsidRDefault="00433CF0">
      <w:pPr>
        <w:spacing w:line="360" w:lineRule="auto"/>
        <w:jc w:val="both"/>
        <w:rPr>
          <w:rFonts w:ascii="Arial" w:hAnsi="Arial" w:cs="Arial"/>
          <w:b/>
          <w:bCs/>
        </w:rPr>
      </w:pPr>
    </w:p>
    <w:p w:rsidR="00BC377E" w:rsidRPr="00964849" w:rsidRDefault="00B811B5">
      <w:pPr>
        <w:spacing w:line="360" w:lineRule="auto"/>
        <w:jc w:val="both"/>
        <w:rPr>
          <w:rFonts w:ascii="Arial" w:hAnsi="Arial" w:cs="Arial"/>
          <w:bCs/>
        </w:rPr>
      </w:pPr>
      <w:r w:rsidRPr="00964849">
        <w:rPr>
          <w:rFonts w:ascii="Arial" w:hAnsi="Arial" w:cs="Arial"/>
          <w:bCs/>
        </w:rPr>
        <w:t>O presente artigo científico tem como ob</w:t>
      </w:r>
      <w:r w:rsidR="00CE0290" w:rsidRPr="00964849">
        <w:rPr>
          <w:rFonts w:ascii="Arial" w:hAnsi="Arial" w:cs="Arial"/>
          <w:bCs/>
        </w:rPr>
        <w:t>j</w:t>
      </w:r>
      <w:r w:rsidRPr="00964849">
        <w:rPr>
          <w:rFonts w:ascii="Arial" w:hAnsi="Arial" w:cs="Arial"/>
          <w:bCs/>
        </w:rPr>
        <w:t>etivo</w:t>
      </w:r>
      <w:r w:rsidR="00AA2FA2" w:rsidRPr="00964849">
        <w:rPr>
          <w:rFonts w:ascii="Arial" w:hAnsi="Arial" w:cs="Arial"/>
          <w:bCs/>
        </w:rPr>
        <w:t>,</w:t>
      </w:r>
      <w:r w:rsidR="00CE0290" w:rsidRPr="00964849">
        <w:rPr>
          <w:rFonts w:ascii="Arial" w:hAnsi="Arial" w:cs="Arial"/>
          <w:bCs/>
        </w:rPr>
        <w:t xml:space="preserve"> o estudo e a conseq</w:t>
      </w:r>
      <w:r w:rsidR="00F825B4" w:rsidRPr="00964849">
        <w:rPr>
          <w:rFonts w:ascii="Arial" w:hAnsi="Arial" w:cs="Arial"/>
          <w:bCs/>
        </w:rPr>
        <w:t>uente explanação acerca da divisão Tripartite</w:t>
      </w:r>
      <w:r w:rsidR="000E144C" w:rsidRPr="00964849">
        <w:rPr>
          <w:rFonts w:ascii="Arial" w:hAnsi="Arial" w:cs="Arial"/>
          <w:bCs/>
        </w:rPr>
        <w:t xml:space="preserve"> de Poder. Desde seus pensadores, </w:t>
      </w:r>
      <w:r w:rsidR="00F825B4" w:rsidRPr="00964849">
        <w:rPr>
          <w:rFonts w:ascii="Arial" w:hAnsi="Arial" w:cs="Arial"/>
          <w:bCs/>
        </w:rPr>
        <w:t>defen</w:t>
      </w:r>
      <w:r w:rsidR="000E144C" w:rsidRPr="00964849">
        <w:rPr>
          <w:rFonts w:ascii="Arial" w:hAnsi="Arial" w:cs="Arial"/>
          <w:bCs/>
        </w:rPr>
        <w:t>sores e</w:t>
      </w:r>
      <w:r w:rsidR="00F825B4" w:rsidRPr="00964849">
        <w:rPr>
          <w:rFonts w:ascii="Arial" w:hAnsi="Arial" w:cs="Arial"/>
          <w:bCs/>
        </w:rPr>
        <w:t xml:space="preserve"> contexto histó</w:t>
      </w:r>
      <w:r w:rsidR="000E144C" w:rsidRPr="00964849">
        <w:rPr>
          <w:rFonts w:ascii="Arial" w:hAnsi="Arial" w:cs="Arial"/>
          <w:bCs/>
        </w:rPr>
        <w:t xml:space="preserve">rico, </w:t>
      </w:r>
      <w:r w:rsidR="00BC03FD" w:rsidRPr="00964849">
        <w:rPr>
          <w:rFonts w:ascii="Arial" w:hAnsi="Arial" w:cs="Arial"/>
          <w:bCs/>
        </w:rPr>
        <w:t xml:space="preserve">no Brasil e no mundo, </w:t>
      </w:r>
      <w:r w:rsidR="000E144C" w:rsidRPr="00964849">
        <w:rPr>
          <w:rFonts w:ascii="Arial" w:hAnsi="Arial" w:cs="Arial"/>
          <w:bCs/>
        </w:rPr>
        <w:t>até</w:t>
      </w:r>
      <w:r w:rsidR="00F825B4" w:rsidRPr="00964849">
        <w:rPr>
          <w:rFonts w:ascii="Arial" w:hAnsi="Arial" w:cs="Arial"/>
          <w:bCs/>
        </w:rPr>
        <w:t xml:space="preserve"> sua</w:t>
      </w:r>
      <w:r w:rsidR="00B77CDD" w:rsidRPr="00964849">
        <w:rPr>
          <w:rFonts w:ascii="Arial" w:hAnsi="Arial" w:cs="Arial"/>
          <w:bCs/>
        </w:rPr>
        <w:t xml:space="preserve"> construção</w:t>
      </w:r>
      <w:r w:rsidR="00F84BE7" w:rsidRPr="00964849">
        <w:rPr>
          <w:rFonts w:ascii="Arial" w:hAnsi="Arial" w:cs="Arial"/>
          <w:bCs/>
        </w:rPr>
        <w:t xml:space="preserve"> e</w:t>
      </w:r>
      <w:r w:rsidR="000E144C" w:rsidRPr="00964849">
        <w:rPr>
          <w:rFonts w:ascii="Arial" w:hAnsi="Arial" w:cs="Arial"/>
          <w:bCs/>
        </w:rPr>
        <w:t xml:space="preserve"> consolidação ao longo do tempo e</w:t>
      </w:r>
      <w:r w:rsidR="00F825B4" w:rsidRPr="00964849">
        <w:rPr>
          <w:rFonts w:ascii="Arial" w:hAnsi="Arial" w:cs="Arial"/>
          <w:bCs/>
        </w:rPr>
        <w:t xml:space="preserve"> influência direta ou indireta na organização social, política e jurídica </w:t>
      </w:r>
      <w:r w:rsidR="000E144C" w:rsidRPr="00964849">
        <w:rPr>
          <w:rFonts w:ascii="Arial" w:hAnsi="Arial" w:cs="Arial"/>
          <w:bCs/>
        </w:rPr>
        <w:t>d</w:t>
      </w:r>
      <w:r w:rsidR="00F825B4" w:rsidRPr="00964849">
        <w:rPr>
          <w:rFonts w:ascii="Arial" w:hAnsi="Arial" w:cs="Arial"/>
          <w:bCs/>
        </w:rPr>
        <w:t>os dias de hoje</w:t>
      </w:r>
      <w:r w:rsidR="000E144C" w:rsidRPr="00964849">
        <w:rPr>
          <w:rFonts w:ascii="Arial" w:hAnsi="Arial" w:cs="Arial"/>
          <w:bCs/>
        </w:rPr>
        <w:t>, principalmente no que concerne à</w:t>
      </w:r>
      <w:r w:rsidR="00F825B4" w:rsidRPr="00964849">
        <w:rPr>
          <w:rFonts w:ascii="Arial" w:hAnsi="Arial" w:cs="Arial"/>
          <w:bCs/>
        </w:rPr>
        <w:t>s decisões e posicionamentos d</w:t>
      </w:r>
      <w:r w:rsidR="000E144C" w:rsidRPr="00964849">
        <w:rPr>
          <w:rFonts w:ascii="Arial" w:hAnsi="Arial" w:cs="Arial"/>
          <w:bCs/>
        </w:rPr>
        <w:t>o Supremo Tribunal Federal</w:t>
      </w:r>
      <w:r w:rsidR="00F825B4" w:rsidRPr="00964849">
        <w:rPr>
          <w:rFonts w:ascii="Arial" w:hAnsi="Arial" w:cs="Arial"/>
          <w:bCs/>
        </w:rPr>
        <w:t xml:space="preserve">. Através </w:t>
      </w:r>
      <w:r w:rsidR="000E144C" w:rsidRPr="00964849">
        <w:rPr>
          <w:rFonts w:ascii="Arial" w:hAnsi="Arial" w:cs="Arial"/>
          <w:bCs/>
        </w:rPr>
        <w:t>do estudo e relato dessas</w:t>
      </w:r>
      <w:r w:rsidR="0039663A" w:rsidRPr="00964849">
        <w:rPr>
          <w:rFonts w:ascii="Arial" w:hAnsi="Arial" w:cs="Arial"/>
          <w:bCs/>
        </w:rPr>
        <w:t xml:space="preserve"> informações atinadas desde a história das teo</w:t>
      </w:r>
      <w:r w:rsidR="00F84BE7" w:rsidRPr="00964849">
        <w:rPr>
          <w:rFonts w:ascii="Arial" w:hAnsi="Arial" w:cs="Arial"/>
          <w:bCs/>
        </w:rPr>
        <w:t>rias pensadas, estudadas e</w:t>
      </w:r>
      <w:r w:rsidR="0039663A" w:rsidRPr="00964849">
        <w:rPr>
          <w:rFonts w:ascii="Arial" w:hAnsi="Arial" w:cs="Arial"/>
          <w:bCs/>
        </w:rPr>
        <w:t xml:space="preserve"> propagadas pelos grandes filósofos da humanidade, </w:t>
      </w:r>
      <w:r w:rsidR="00A51D3C" w:rsidRPr="00964849">
        <w:rPr>
          <w:rFonts w:ascii="Arial" w:hAnsi="Arial" w:cs="Arial"/>
          <w:bCs/>
        </w:rPr>
        <w:t>fundamentalmente Montesquieu</w:t>
      </w:r>
      <w:r w:rsidR="00BC377E" w:rsidRPr="00964849">
        <w:rPr>
          <w:rFonts w:ascii="Arial" w:hAnsi="Arial" w:cs="Arial"/>
          <w:bCs/>
        </w:rPr>
        <w:t>,</w:t>
      </w:r>
      <w:r w:rsidR="00F84BE7" w:rsidRPr="00964849">
        <w:rPr>
          <w:rFonts w:ascii="Arial" w:hAnsi="Arial" w:cs="Arial"/>
          <w:bCs/>
        </w:rPr>
        <w:t xml:space="preserve"> pretende-se entender como a Tripartição está sendo encarada hoje, mormente concernente à Corte Constitucional brasileira.</w:t>
      </w:r>
    </w:p>
    <w:p w:rsidR="00FC472E" w:rsidRPr="00964849" w:rsidRDefault="00BC03FD" w:rsidP="00305123">
      <w:pPr>
        <w:spacing w:line="360" w:lineRule="auto"/>
        <w:jc w:val="both"/>
        <w:rPr>
          <w:rFonts w:ascii="Arial" w:hAnsi="Arial" w:cs="Arial"/>
          <w:bCs/>
        </w:rPr>
      </w:pPr>
      <w:r w:rsidRPr="00964849">
        <w:rPr>
          <w:rFonts w:ascii="Arial" w:hAnsi="Arial" w:cs="Arial"/>
          <w:bCs/>
        </w:rPr>
        <w:t>PALAVRAS-</w:t>
      </w:r>
      <w:r w:rsidR="0023381E" w:rsidRPr="00964849">
        <w:rPr>
          <w:rFonts w:ascii="Arial" w:hAnsi="Arial" w:cs="Arial"/>
          <w:bCs/>
        </w:rPr>
        <w:t xml:space="preserve">CHAVE: Montesquieu. Tripartição de Poderes. </w:t>
      </w:r>
      <w:r w:rsidR="00BC377E" w:rsidRPr="00964849">
        <w:rPr>
          <w:rFonts w:ascii="Arial" w:hAnsi="Arial" w:cs="Arial"/>
          <w:bCs/>
        </w:rPr>
        <w:t>Cortes Con</w:t>
      </w:r>
      <w:r w:rsidR="0023381E" w:rsidRPr="00964849">
        <w:rPr>
          <w:rFonts w:ascii="Arial" w:hAnsi="Arial" w:cs="Arial"/>
          <w:bCs/>
        </w:rPr>
        <w:t>stitucionais.</w:t>
      </w:r>
      <w:r w:rsidR="00F84BE7" w:rsidRPr="00964849">
        <w:rPr>
          <w:rFonts w:ascii="Arial" w:hAnsi="Arial" w:cs="Arial"/>
          <w:bCs/>
        </w:rPr>
        <w:t xml:space="preserve"> Supremo Tribunal Federal</w:t>
      </w:r>
      <w:r w:rsidR="00BC377E" w:rsidRPr="00964849">
        <w:rPr>
          <w:rFonts w:ascii="Arial" w:hAnsi="Arial" w:cs="Arial"/>
          <w:bCs/>
        </w:rPr>
        <w:t>.</w:t>
      </w:r>
    </w:p>
    <w:p w:rsidR="00FC472E" w:rsidRPr="00964849" w:rsidRDefault="00FC472E" w:rsidP="00305123">
      <w:pPr>
        <w:spacing w:line="360" w:lineRule="auto"/>
        <w:jc w:val="both"/>
        <w:rPr>
          <w:rFonts w:ascii="Arial" w:hAnsi="Arial" w:cs="Arial"/>
          <w:bCs/>
        </w:rPr>
      </w:pPr>
    </w:p>
    <w:p w:rsidR="0023381E" w:rsidRPr="00964849" w:rsidRDefault="00CF5B52" w:rsidP="00305123">
      <w:pPr>
        <w:spacing w:line="360" w:lineRule="auto"/>
        <w:jc w:val="both"/>
        <w:rPr>
          <w:rFonts w:ascii="Arial" w:hAnsi="Arial" w:cs="Arial"/>
          <w:b/>
          <w:bCs/>
        </w:rPr>
      </w:pPr>
      <w:r w:rsidRPr="00964849">
        <w:rPr>
          <w:rFonts w:ascii="Arial" w:hAnsi="Arial" w:cs="Arial"/>
          <w:b/>
          <w:bCs/>
        </w:rPr>
        <w:t>1</w:t>
      </w:r>
      <w:r w:rsidR="00B46CBE" w:rsidRPr="00964849">
        <w:rPr>
          <w:rFonts w:ascii="Arial" w:hAnsi="Arial" w:cs="Arial"/>
          <w:b/>
          <w:bCs/>
        </w:rPr>
        <w:t xml:space="preserve"> INTRODUÇÃO</w:t>
      </w:r>
    </w:p>
    <w:p w:rsidR="00D02563" w:rsidRPr="00964849" w:rsidRDefault="00CC1641" w:rsidP="00305123">
      <w:pPr>
        <w:spacing w:line="360" w:lineRule="auto"/>
        <w:ind w:firstLine="709"/>
        <w:jc w:val="both"/>
        <w:rPr>
          <w:rFonts w:ascii="Arial" w:eastAsia="Times New Roman" w:hAnsi="Arial" w:cs="Arial"/>
        </w:rPr>
      </w:pPr>
      <w:r w:rsidRPr="00964849">
        <w:rPr>
          <w:rFonts w:ascii="Arial" w:eastAsia="Times New Roman" w:hAnsi="Arial" w:cs="Arial"/>
        </w:rPr>
        <w:t>Como foco deste</w:t>
      </w:r>
      <w:r w:rsidR="003D1E11" w:rsidRPr="00964849">
        <w:rPr>
          <w:rFonts w:ascii="Arial" w:eastAsia="Times New Roman" w:hAnsi="Arial" w:cs="Arial"/>
        </w:rPr>
        <w:t xml:space="preserve"> estudo</w:t>
      </w:r>
      <w:r w:rsidR="00BC03FD" w:rsidRPr="00964849">
        <w:rPr>
          <w:rFonts w:ascii="Arial" w:eastAsia="Times New Roman" w:hAnsi="Arial" w:cs="Arial"/>
        </w:rPr>
        <w:t>,</w:t>
      </w:r>
      <w:r w:rsidR="003D1E11" w:rsidRPr="00964849">
        <w:rPr>
          <w:rFonts w:ascii="Arial" w:eastAsia="Times New Roman" w:hAnsi="Arial" w:cs="Arial"/>
        </w:rPr>
        <w:t xml:space="preserve"> serão abordados </w:t>
      </w:r>
      <w:r w:rsidR="00BC56EF" w:rsidRPr="00964849">
        <w:rPr>
          <w:rFonts w:ascii="Arial" w:eastAsia="Times New Roman" w:hAnsi="Arial" w:cs="Arial"/>
        </w:rPr>
        <w:t>a Tripartição dos Poderes,</w:t>
      </w:r>
      <w:r w:rsidR="00D02563" w:rsidRPr="00964849">
        <w:rPr>
          <w:rFonts w:ascii="Arial" w:eastAsia="Times New Roman" w:hAnsi="Arial" w:cs="Arial"/>
        </w:rPr>
        <w:t xml:space="preserve"> seus pensadores</w:t>
      </w:r>
      <w:r w:rsidR="00C6340A" w:rsidRPr="00964849">
        <w:rPr>
          <w:rFonts w:ascii="Arial" w:eastAsia="Times New Roman" w:hAnsi="Arial" w:cs="Arial"/>
        </w:rPr>
        <w:t xml:space="preserve"> e respectivo</w:t>
      </w:r>
      <w:r w:rsidR="00571581" w:rsidRPr="00964849">
        <w:rPr>
          <w:rFonts w:ascii="Arial" w:eastAsia="Times New Roman" w:hAnsi="Arial" w:cs="Arial"/>
        </w:rPr>
        <w:t xml:space="preserve"> contexto histórico</w:t>
      </w:r>
      <w:r w:rsidR="00D02563" w:rsidRPr="00964849">
        <w:rPr>
          <w:rFonts w:ascii="Arial" w:eastAsia="Times New Roman" w:hAnsi="Arial" w:cs="Arial"/>
        </w:rPr>
        <w:t>,</w:t>
      </w:r>
      <w:r w:rsidR="00BC56EF" w:rsidRPr="00964849">
        <w:rPr>
          <w:rFonts w:ascii="Arial" w:eastAsia="Times New Roman" w:hAnsi="Arial" w:cs="Arial"/>
        </w:rPr>
        <w:t xml:space="preserve"> bem como</w:t>
      </w:r>
      <w:r w:rsidR="00D02563" w:rsidRPr="00964849">
        <w:rPr>
          <w:rFonts w:ascii="Arial" w:eastAsia="Times New Roman" w:hAnsi="Arial" w:cs="Arial"/>
        </w:rPr>
        <w:t xml:space="preserve"> </w:t>
      </w:r>
      <w:r w:rsidRPr="00964849">
        <w:rPr>
          <w:rFonts w:ascii="Arial" w:eastAsia="Times New Roman" w:hAnsi="Arial" w:cs="Arial"/>
        </w:rPr>
        <w:t xml:space="preserve">a atuação do Poder Judiciário, </w:t>
      </w:r>
      <w:r w:rsidR="00D02563" w:rsidRPr="00964849">
        <w:rPr>
          <w:rFonts w:ascii="Arial" w:eastAsia="Times New Roman" w:hAnsi="Arial" w:cs="Arial"/>
        </w:rPr>
        <w:t>desde os</w:t>
      </w:r>
      <w:r w:rsidR="00571581" w:rsidRPr="00964849">
        <w:rPr>
          <w:rFonts w:ascii="Arial" w:eastAsia="Times New Roman" w:hAnsi="Arial" w:cs="Arial"/>
        </w:rPr>
        <w:t xml:space="preserve"> antigos e</w:t>
      </w:r>
      <w:r w:rsidR="00D02563" w:rsidRPr="00964849">
        <w:rPr>
          <w:rFonts w:ascii="Arial" w:eastAsia="Times New Roman" w:hAnsi="Arial" w:cs="Arial"/>
        </w:rPr>
        <w:t xml:space="preserve"> principai</w:t>
      </w:r>
      <w:r w:rsidR="00BC03FD" w:rsidRPr="00964849">
        <w:rPr>
          <w:rFonts w:ascii="Arial" w:eastAsia="Times New Roman" w:hAnsi="Arial" w:cs="Arial"/>
        </w:rPr>
        <w:t>s sistemas de governo do Brasil</w:t>
      </w:r>
      <w:r w:rsidR="00D02563" w:rsidRPr="00964849">
        <w:rPr>
          <w:rFonts w:ascii="Arial" w:eastAsia="Times New Roman" w:hAnsi="Arial" w:cs="Arial"/>
        </w:rPr>
        <w:t xml:space="preserve"> até os dias atuais.</w:t>
      </w:r>
    </w:p>
    <w:p w:rsidR="00571581" w:rsidRPr="00964849" w:rsidRDefault="00571581" w:rsidP="00305123">
      <w:pPr>
        <w:spacing w:line="360" w:lineRule="auto"/>
        <w:ind w:firstLine="709"/>
        <w:jc w:val="both"/>
        <w:rPr>
          <w:rFonts w:ascii="Arial" w:eastAsia="Times New Roman" w:hAnsi="Arial" w:cs="Arial"/>
        </w:rPr>
      </w:pPr>
      <w:r w:rsidRPr="00964849">
        <w:rPr>
          <w:rFonts w:ascii="Arial" w:eastAsia="Times New Roman" w:hAnsi="Arial" w:cs="Arial"/>
        </w:rPr>
        <w:t>O Brasil, desde o seu descobrimento</w:t>
      </w:r>
      <w:r w:rsidR="00BC03FD" w:rsidRPr="00964849">
        <w:rPr>
          <w:rFonts w:ascii="Arial" w:eastAsia="Times New Roman" w:hAnsi="Arial" w:cs="Arial"/>
        </w:rPr>
        <w:t>,</w:t>
      </w:r>
      <w:r w:rsidRPr="00964849">
        <w:rPr>
          <w:rFonts w:ascii="Arial" w:eastAsia="Times New Roman" w:hAnsi="Arial" w:cs="Arial"/>
        </w:rPr>
        <w:t xml:space="preserve"> passou por diversos momentos políticos. Desde a República velha, passando por Getúlio Vargas e ditadura militar </w:t>
      </w:r>
      <w:r w:rsidRPr="00964849">
        <w:rPr>
          <w:rFonts w:ascii="Arial" w:eastAsia="Times New Roman" w:hAnsi="Arial" w:cs="Arial"/>
        </w:rPr>
        <w:lastRenderedPageBreak/>
        <w:t xml:space="preserve">até o amadurecimento da Constituição da República Federativa do Brasil, promulgada em </w:t>
      </w:r>
      <w:r w:rsidR="00BC03FD" w:rsidRPr="00964849">
        <w:rPr>
          <w:rFonts w:ascii="Arial" w:eastAsia="Times New Roman" w:hAnsi="Arial" w:cs="Arial"/>
        </w:rPr>
        <w:t>0</w:t>
      </w:r>
      <w:r w:rsidRPr="00964849">
        <w:rPr>
          <w:rFonts w:ascii="Arial" w:eastAsia="Times New Roman" w:hAnsi="Arial" w:cs="Arial"/>
        </w:rPr>
        <w:t>5 de outubro de 1988.</w:t>
      </w:r>
    </w:p>
    <w:p w:rsidR="00CC1641" w:rsidRPr="00964849" w:rsidRDefault="008A0877" w:rsidP="00305123">
      <w:pPr>
        <w:spacing w:line="360" w:lineRule="auto"/>
        <w:ind w:firstLine="709"/>
        <w:jc w:val="both"/>
        <w:rPr>
          <w:rFonts w:ascii="Arial" w:eastAsia="Times New Roman" w:hAnsi="Arial" w:cs="Arial"/>
        </w:rPr>
      </w:pPr>
      <w:r w:rsidRPr="00964849">
        <w:rPr>
          <w:rFonts w:ascii="Arial" w:eastAsia="Times New Roman" w:hAnsi="Arial" w:cs="Arial"/>
        </w:rPr>
        <w:t>É sabido que somente</w:t>
      </w:r>
      <w:r w:rsidR="00D02563" w:rsidRPr="00964849">
        <w:rPr>
          <w:rFonts w:ascii="Arial" w:eastAsia="Times New Roman" w:hAnsi="Arial" w:cs="Arial"/>
        </w:rPr>
        <w:t xml:space="preserve"> c</w:t>
      </w:r>
      <w:r w:rsidR="00CC1641" w:rsidRPr="00964849">
        <w:rPr>
          <w:rFonts w:ascii="Arial" w:eastAsia="Times New Roman" w:hAnsi="Arial" w:cs="Arial"/>
        </w:rPr>
        <w:t>om o advento d</w:t>
      </w:r>
      <w:r w:rsidR="00571581" w:rsidRPr="00964849">
        <w:rPr>
          <w:rFonts w:ascii="Arial" w:eastAsia="Times New Roman" w:hAnsi="Arial" w:cs="Arial"/>
        </w:rPr>
        <w:t>a vigente Carta Magna de 1988</w:t>
      </w:r>
      <w:r w:rsidR="00CC1641" w:rsidRPr="00964849">
        <w:rPr>
          <w:rFonts w:ascii="Arial" w:eastAsia="Times New Roman" w:hAnsi="Arial" w:cs="Arial"/>
        </w:rPr>
        <w:t xml:space="preserve">, </w:t>
      </w:r>
      <w:r w:rsidR="00D02563" w:rsidRPr="00964849">
        <w:rPr>
          <w:rFonts w:ascii="Arial" w:eastAsia="Times New Roman" w:hAnsi="Arial" w:cs="Arial"/>
        </w:rPr>
        <w:t xml:space="preserve">mais precisamente </w:t>
      </w:r>
      <w:r w:rsidR="00305123" w:rsidRPr="00964849">
        <w:rPr>
          <w:rFonts w:ascii="Arial" w:eastAsia="Times New Roman" w:hAnsi="Arial" w:cs="Arial"/>
        </w:rPr>
        <w:t>através do seu a</w:t>
      </w:r>
      <w:r w:rsidR="00CC1641" w:rsidRPr="00964849">
        <w:rPr>
          <w:rFonts w:ascii="Arial" w:eastAsia="Times New Roman" w:hAnsi="Arial" w:cs="Arial"/>
        </w:rPr>
        <w:t>rt. 2º,</w:t>
      </w:r>
      <w:r w:rsidR="002F2F9F" w:rsidRPr="00964849">
        <w:rPr>
          <w:rFonts w:ascii="Arial" w:eastAsia="Times New Roman" w:hAnsi="Arial" w:cs="Arial"/>
        </w:rPr>
        <w:t xml:space="preserve"> foi</w:t>
      </w:r>
      <w:r w:rsidR="00CC1641" w:rsidRPr="00964849">
        <w:rPr>
          <w:rFonts w:ascii="Arial" w:eastAsia="Times New Roman" w:hAnsi="Arial" w:cs="Arial"/>
        </w:rPr>
        <w:t xml:space="preserve"> </w:t>
      </w:r>
      <w:r w:rsidR="00D02563" w:rsidRPr="00964849">
        <w:rPr>
          <w:rFonts w:ascii="Arial" w:eastAsia="Times New Roman" w:hAnsi="Arial" w:cs="Arial"/>
        </w:rPr>
        <w:t>que ficou claro, legislado e pétreo</w:t>
      </w:r>
      <w:r w:rsidR="004855DB" w:rsidRPr="00964849">
        <w:rPr>
          <w:rFonts w:ascii="Arial" w:eastAsia="Times New Roman" w:hAnsi="Arial" w:cs="Arial"/>
        </w:rPr>
        <w:t xml:space="preserve"> a divisão de Poderes estudada, aprimorada e lecionada </w:t>
      </w:r>
      <w:r w:rsidR="002F2F9F" w:rsidRPr="00964849">
        <w:rPr>
          <w:rFonts w:ascii="Arial" w:eastAsia="Times New Roman" w:hAnsi="Arial" w:cs="Arial"/>
        </w:rPr>
        <w:t>pelo francês Charles-Louis de Sécondat, mais conhecido como Barão de</w:t>
      </w:r>
      <w:r w:rsidRPr="00964849">
        <w:rPr>
          <w:rFonts w:ascii="Arial" w:eastAsia="Times New Roman" w:hAnsi="Arial" w:cs="Arial"/>
        </w:rPr>
        <w:t xml:space="preserve"> Montesquieu, institucionalizando o que não havia sido respeitado nos sistemas de governo anteriores, ou seja, </w:t>
      </w:r>
      <w:r w:rsidR="00D02563" w:rsidRPr="00964849">
        <w:rPr>
          <w:rFonts w:ascii="Arial" w:eastAsia="Times New Roman" w:hAnsi="Arial" w:cs="Arial"/>
        </w:rPr>
        <w:t xml:space="preserve">que o sistema de funcionamento </w:t>
      </w:r>
      <w:r w:rsidRPr="00964849">
        <w:rPr>
          <w:rFonts w:ascii="Arial" w:eastAsia="Times New Roman" w:hAnsi="Arial" w:cs="Arial"/>
        </w:rPr>
        <w:t xml:space="preserve">e divisão de poderes </w:t>
      </w:r>
      <w:r w:rsidR="00D02563" w:rsidRPr="00964849">
        <w:rPr>
          <w:rFonts w:ascii="Arial" w:eastAsia="Times New Roman" w:hAnsi="Arial" w:cs="Arial"/>
        </w:rPr>
        <w:t>do Brasil seria, indubitavelmente, o Tripartite.</w:t>
      </w:r>
    </w:p>
    <w:p w:rsidR="00CC1641" w:rsidRPr="00964849" w:rsidRDefault="00CC1641" w:rsidP="00305123">
      <w:pPr>
        <w:spacing w:line="360" w:lineRule="auto"/>
        <w:ind w:firstLine="709"/>
        <w:jc w:val="both"/>
        <w:rPr>
          <w:rFonts w:ascii="Arial" w:eastAsia="Times New Roman" w:hAnsi="Arial" w:cs="Arial"/>
        </w:rPr>
      </w:pPr>
      <w:r w:rsidRPr="00964849">
        <w:rPr>
          <w:rFonts w:ascii="Arial" w:eastAsia="Times New Roman" w:hAnsi="Arial" w:cs="Arial"/>
        </w:rPr>
        <w:t>Tem-se que, os três poderes constituintes do sistema democrático brasileiro são independentes e harmônicos entre si, de forma que há a limitação de um poder e</w:t>
      </w:r>
      <w:r w:rsidR="00F124EC" w:rsidRPr="00964849">
        <w:rPr>
          <w:rFonts w:ascii="Arial" w:eastAsia="Times New Roman" w:hAnsi="Arial" w:cs="Arial"/>
        </w:rPr>
        <w:t>m relação ao outro, em face do ‘poder que controla poder’</w:t>
      </w:r>
      <w:r w:rsidRPr="00964849">
        <w:rPr>
          <w:rFonts w:ascii="Arial" w:eastAsia="Times New Roman" w:hAnsi="Arial" w:cs="Arial"/>
        </w:rPr>
        <w:t>.</w:t>
      </w:r>
    </w:p>
    <w:p w:rsidR="00F434D4" w:rsidRPr="00964849" w:rsidRDefault="00CC1641" w:rsidP="00305123">
      <w:pPr>
        <w:spacing w:line="360" w:lineRule="auto"/>
        <w:ind w:firstLine="709"/>
        <w:jc w:val="both"/>
        <w:rPr>
          <w:rFonts w:ascii="Arial" w:eastAsia="Times New Roman" w:hAnsi="Arial" w:cs="Arial"/>
        </w:rPr>
      </w:pPr>
      <w:r w:rsidRPr="00964849">
        <w:rPr>
          <w:rFonts w:ascii="Arial" w:eastAsia="Times New Roman" w:hAnsi="Arial" w:cs="Arial"/>
        </w:rPr>
        <w:t>Parafras</w:t>
      </w:r>
      <w:r w:rsidR="006E139D" w:rsidRPr="00964849">
        <w:rPr>
          <w:rFonts w:ascii="Arial" w:eastAsia="Times New Roman" w:hAnsi="Arial" w:cs="Arial"/>
        </w:rPr>
        <w:t>eando Montesquieu (2000, p.</w:t>
      </w:r>
      <w:r w:rsidR="00BC03FD" w:rsidRPr="00964849">
        <w:rPr>
          <w:rFonts w:ascii="Arial" w:eastAsia="Times New Roman" w:hAnsi="Arial" w:cs="Arial"/>
        </w:rPr>
        <w:t xml:space="preserve"> 138</w:t>
      </w:r>
      <w:r w:rsidR="006E139D" w:rsidRPr="00964849">
        <w:rPr>
          <w:rFonts w:ascii="Arial" w:eastAsia="Times New Roman" w:hAnsi="Arial" w:cs="Arial"/>
        </w:rPr>
        <w:t>)</w:t>
      </w:r>
      <w:r w:rsidRPr="00964849">
        <w:rPr>
          <w:rFonts w:ascii="Arial" w:eastAsia="Times New Roman" w:hAnsi="Arial" w:cs="Arial"/>
        </w:rPr>
        <w:t>, acredita-se que tudo estaria perdido e entregue ao caos se o mesmo homem exercesse esses três poderes: o de fazer leis, o de executar as resoluções públicas e o de julgar divergênc</w:t>
      </w:r>
      <w:r w:rsidR="00453F5B" w:rsidRPr="00964849">
        <w:rPr>
          <w:rFonts w:ascii="Arial" w:eastAsia="Times New Roman" w:hAnsi="Arial" w:cs="Arial"/>
        </w:rPr>
        <w:t>ias entre indivíduos ou crimes.</w:t>
      </w:r>
      <w:r w:rsidR="00F434D4" w:rsidRPr="00964849">
        <w:rPr>
          <w:rFonts w:ascii="Arial" w:eastAsia="Times New Roman" w:hAnsi="Arial" w:cs="Arial"/>
        </w:rPr>
        <w:t xml:space="preserve"> </w:t>
      </w:r>
    </w:p>
    <w:p w:rsidR="00F434D4" w:rsidRPr="00964849" w:rsidRDefault="00C6340A" w:rsidP="00305123">
      <w:pPr>
        <w:spacing w:line="360" w:lineRule="auto"/>
        <w:ind w:firstLine="709"/>
        <w:jc w:val="both"/>
        <w:rPr>
          <w:rFonts w:ascii="Arial" w:eastAsia="Times New Roman" w:hAnsi="Arial" w:cs="Arial"/>
        </w:rPr>
      </w:pPr>
      <w:r w:rsidRPr="00964849">
        <w:rPr>
          <w:rFonts w:ascii="Arial" w:eastAsia="Times New Roman" w:hAnsi="Arial" w:cs="Arial"/>
        </w:rPr>
        <w:t>Montesquieu temia o que ele denominava como</w:t>
      </w:r>
      <w:r w:rsidR="00510FCF" w:rsidRPr="00964849">
        <w:rPr>
          <w:rFonts w:ascii="Arial" w:eastAsia="Times New Roman" w:hAnsi="Arial" w:cs="Arial"/>
        </w:rPr>
        <w:t xml:space="preserve"> </w:t>
      </w:r>
      <w:r w:rsidR="00F434D4" w:rsidRPr="00964849">
        <w:rPr>
          <w:rFonts w:ascii="Arial" w:eastAsia="Times New Roman" w:hAnsi="Arial" w:cs="Arial"/>
        </w:rPr>
        <w:t>de</w:t>
      </w:r>
      <w:r w:rsidR="00510FCF" w:rsidRPr="00964849">
        <w:rPr>
          <w:rFonts w:ascii="Arial" w:eastAsia="Times New Roman" w:hAnsi="Arial" w:cs="Arial"/>
        </w:rPr>
        <w:t>generação das formas de governo</w:t>
      </w:r>
      <w:r w:rsidR="00BC03FD" w:rsidRPr="00964849">
        <w:rPr>
          <w:rFonts w:ascii="Arial" w:eastAsia="Times New Roman" w:hAnsi="Arial" w:cs="Arial"/>
        </w:rPr>
        <w:t>. Ele acreditava que</w:t>
      </w:r>
      <w:r w:rsidR="00F434D4" w:rsidRPr="00964849">
        <w:rPr>
          <w:rFonts w:ascii="Arial" w:eastAsia="Times New Roman" w:hAnsi="Arial" w:cs="Arial"/>
        </w:rPr>
        <w:t xml:space="preserve"> em razão da concentração do poder e seu consequente abuso, rest</w:t>
      </w:r>
      <w:r w:rsidR="001A7575" w:rsidRPr="00964849">
        <w:rPr>
          <w:rFonts w:ascii="Arial" w:eastAsia="Times New Roman" w:hAnsi="Arial" w:cs="Arial"/>
        </w:rPr>
        <w:t>aria estabelecido o caos social. Se fazendo necessário assim, uma distribuição vertical das atribuições do poder.</w:t>
      </w:r>
    </w:p>
    <w:p w:rsidR="00F434D4" w:rsidRPr="00964849" w:rsidRDefault="001A7575" w:rsidP="00305123">
      <w:pPr>
        <w:spacing w:line="360" w:lineRule="auto"/>
        <w:ind w:firstLine="709"/>
        <w:jc w:val="both"/>
        <w:rPr>
          <w:rFonts w:ascii="Arial" w:eastAsia="Times New Roman" w:hAnsi="Arial" w:cs="Arial"/>
        </w:rPr>
      </w:pPr>
      <w:r w:rsidRPr="00964849">
        <w:rPr>
          <w:rFonts w:ascii="Arial" w:eastAsia="Times New Roman" w:hAnsi="Arial" w:cs="Arial"/>
        </w:rPr>
        <w:t>E</w:t>
      </w:r>
      <w:r w:rsidR="00F434D4" w:rsidRPr="00964849">
        <w:rPr>
          <w:rFonts w:ascii="Arial" w:eastAsia="Times New Roman" w:hAnsi="Arial" w:cs="Arial"/>
        </w:rPr>
        <w:t>ntende</w:t>
      </w:r>
      <w:r w:rsidRPr="00964849">
        <w:rPr>
          <w:rFonts w:ascii="Arial" w:eastAsia="Times New Roman" w:hAnsi="Arial" w:cs="Arial"/>
        </w:rPr>
        <w:t>ndo</w:t>
      </w:r>
      <w:r w:rsidR="00F434D4" w:rsidRPr="00964849">
        <w:rPr>
          <w:rFonts w:ascii="Arial" w:eastAsia="Times New Roman" w:hAnsi="Arial" w:cs="Arial"/>
        </w:rPr>
        <w:t>-se</w:t>
      </w:r>
      <w:r w:rsidRPr="00964849">
        <w:rPr>
          <w:rFonts w:ascii="Arial" w:eastAsia="Times New Roman" w:hAnsi="Arial" w:cs="Arial"/>
        </w:rPr>
        <w:t>, desta forma,</w:t>
      </w:r>
      <w:r w:rsidR="00F434D4" w:rsidRPr="00964849">
        <w:rPr>
          <w:rFonts w:ascii="Arial" w:eastAsia="Times New Roman" w:hAnsi="Arial" w:cs="Arial"/>
        </w:rPr>
        <w:t xml:space="preserve"> que a tripartição dos poderes é necessária e vital no funcionamento do Estado Democrático.</w:t>
      </w:r>
    </w:p>
    <w:p w:rsidR="00CC1641" w:rsidRPr="00964849" w:rsidRDefault="00E00BEA" w:rsidP="00305123">
      <w:pPr>
        <w:spacing w:line="360" w:lineRule="auto"/>
        <w:ind w:firstLine="709"/>
        <w:jc w:val="both"/>
        <w:rPr>
          <w:rFonts w:ascii="Arial" w:hAnsi="Arial" w:cs="Arial"/>
          <w:shd w:val="clear" w:color="auto" w:fill="FFFFFF"/>
        </w:rPr>
      </w:pPr>
      <w:r w:rsidRPr="00964849">
        <w:rPr>
          <w:rFonts w:ascii="Arial" w:eastAsia="Times New Roman" w:hAnsi="Arial" w:cs="Arial"/>
        </w:rPr>
        <w:t>Co</w:t>
      </w:r>
      <w:r w:rsidR="00C6340A" w:rsidRPr="00964849">
        <w:rPr>
          <w:rFonts w:ascii="Arial" w:eastAsia="Times New Roman" w:hAnsi="Arial" w:cs="Arial"/>
        </w:rPr>
        <w:t>mo objetivo desse estudo, opera-se</w:t>
      </w:r>
      <w:r w:rsidRPr="00964849">
        <w:rPr>
          <w:rFonts w:ascii="Arial" w:eastAsia="Times New Roman" w:hAnsi="Arial" w:cs="Arial"/>
        </w:rPr>
        <w:t xml:space="preserve"> a discussão dos aspectos históricos, políticos e sociais que estejam envoltos e correlacionados com a separação de poderes, de modo a examinar o posicionamento dos pensadores e doutrinadores acerca das consequências da Tripartição nos dias atuais, bem como da demonstração das consequências já sofridas pela sociedade com a falta de uso da ideia Tripartite, a exemplo dos governos totalitaristas que passaram pelo Brasil.</w:t>
      </w:r>
    </w:p>
    <w:p w:rsidR="00CC1641" w:rsidRPr="00964849" w:rsidRDefault="00CC1641" w:rsidP="00305123">
      <w:pPr>
        <w:spacing w:line="360" w:lineRule="auto"/>
        <w:ind w:firstLine="709"/>
        <w:jc w:val="both"/>
        <w:rPr>
          <w:rFonts w:ascii="Arial" w:eastAsia="Times New Roman" w:hAnsi="Arial" w:cs="Arial"/>
          <w:shd w:val="clear" w:color="auto" w:fill="FFFFFF"/>
        </w:rPr>
      </w:pPr>
      <w:r w:rsidRPr="00964849">
        <w:rPr>
          <w:rFonts w:ascii="Arial" w:eastAsia="Times New Roman" w:hAnsi="Arial" w:cs="Arial"/>
          <w:shd w:val="clear" w:color="auto" w:fill="FFFFFF"/>
        </w:rPr>
        <w:t>O</w:t>
      </w:r>
      <w:r w:rsidR="00E00BEA" w:rsidRPr="00964849">
        <w:rPr>
          <w:rFonts w:ascii="Arial" w:eastAsia="Times New Roman" w:hAnsi="Arial" w:cs="Arial"/>
          <w:shd w:val="clear" w:color="auto" w:fill="FFFFFF"/>
        </w:rPr>
        <w:t xml:space="preserve"> comportamento do Supremo Tribunal Federal é algo difícil de ser definido, poi</w:t>
      </w:r>
      <w:r w:rsidR="009130E6" w:rsidRPr="00964849">
        <w:rPr>
          <w:rFonts w:ascii="Arial" w:eastAsia="Times New Roman" w:hAnsi="Arial" w:cs="Arial"/>
          <w:shd w:val="clear" w:color="auto" w:fill="FFFFFF"/>
        </w:rPr>
        <w:t>s ele se encontra</w:t>
      </w:r>
      <w:r w:rsidR="00E00BEA" w:rsidRPr="00964849">
        <w:rPr>
          <w:rFonts w:ascii="Arial" w:eastAsia="Times New Roman" w:hAnsi="Arial" w:cs="Arial"/>
          <w:shd w:val="clear" w:color="auto" w:fill="FFFFFF"/>
        </w:rPr>
        <w:t xml:space="preserve"> em uma</w:t>
      </w:r>
      <w:r w:rsidR="009130E6" w:rsidRPr="00964849">
        <w:rPr>
          <w:rFonts w:ascii="Arial" w:eastAsia="Times New Roman" w:hAnsi="Arial" w:cs="Arial"/>
          <w:shd w:val="clear" w:color="auto" w:fill="FFFFFF"/>
        </w:rPr>
        <w:t xml:space="preserve"> fase de transição, p</w:t>
      </w:r>
      <w:r w:rsidR="00BC03FD" w:rsidRPr="00964849">
        <w:rPr>
          <w:rFonts w:ascii="Arial" w:eastAsia="Times New Roman" w:hAnsi="Arial" w:cs="Arial"/>
          <w:shd w:val="clear" w:color="auto" w:fill="FFFFFF"/>
        </w:rPr>
        <w:t>assando de Tribunal Superior à devidamente</w:t>
      </w:r>
      <w:r w:rsidR="00E00BEA" w:rsidRPr="00964849">
        <w:rPr>
          <w:rFonts w:ascii="Arial" w:eastAsia="Times New Roman" w:hAnsi="Arial" w:cs="Arial"/>
          <w:shd w:val="clear" w:color="auto" w:fill="FFFFFF"/>
        </w:rPr>
        <w:t xml:space="preserve"> Corte Constitucional.</w:t>
      </w:r>
    </w:p>
    <w:p w:rsidR="009130E6" w:rsidRPr="00964849" w:rsidRDefault="00C6340A" w:rsidP="00305123">
      <w:pPr>
        <w:spacing w:line="360" w:lineRule="auto"/>
        <w:ind w:firstLine="709"/>
        <w:jc w:val="both"/>
        <w:rPr>
          <w:rFonts w:ascii="Arial" w:eastAsia="Times New Roman" w:hAnsi="Arial" w:cs="Arial"/>
          <w:shd w:val="clear" w:color="auto" w:fill="FFFFFF"/>
        </w:rPr>
      </w:pPr>
      <w:r w:rsidRPr="00964849">
        <w:rPr>
          <w:rFonts w:ascii="Arial" w:eastAsia="Times New Roman" w:hAnsi="Arial" w:cs="Arial"/>
          <w:shd w:val="clear" w:color="auto" w:fill="FFFFFF"/>
        </w:rPr>
        <w:t>Sabe</w:t>
      </w:r>
      <w:r w:rsidR="009130E6" w:rsidRPr="00964849">
        <w:rPr>
          <w:rFonts w:ascii="Arial" w:eastAsia="Times New Roman" w:hAnsi="Arial" w:cs="Arial"/>
          <w:shd w:val="clear" w:color="auto" w:fill="FFFFFF"/>
        </w:rPr>
        <w:t>-se que a postura ativista das Cortes</w:t>
      </w:r>
      <w:r w:rsidRPr="00964849">
        <w:rPr>
          <w:rFonts w:ascii="Arial" w:eastAsia="Times New Roman" w:hAnsi="Arial" w:cs="Arial"/>
          <w:shd w:val="clear" w:color="auto" w:fill="FFFFFF"/>
        </w:rPr>
        <w:t xml:space="preserve"> Constitucionais de todo o mundo nasceu nos </w:t>
      </w:r>
      <w:r w:rsidR="009130E6" w:rsidRPr="00964849">
        <w:rPr>
          <w:rFonts w:ascii="Arial" w:eastAsia="Times New Roman" w:hAnsi="Arial" w:cs="Arial"/>
          <w:shd w:val="clear" w:color="auto" w:fill="FFFFFF"/>
        </w:rPr>
        <w:t>Estados Unidos da América. A Corte Constitucional Americana é tida como “mãe” do</w:t>
      </w:r>
      <w:r w:rsidR="00843AD0" w:rsidRPr="00964849">
        <w:rPr>
          <w:rFonts w:ascii="Arial" w:eastAsia="Times New Roman" w:hAnsi="Arial" w:cs="Arial"/>
          <w:shd w:val="clear" w:color="auto" w:fill="FFFFFF"/>
        </w:rPr>
        <w:t xml:space="preserve"> pensamento ativista no mundo.</w:t>
      </w:r>
    </w:p>
    <w:p w:rsidR="00C07884" w:rsidRPr="00964849" w:rsidRDefault="00C07884" w:rsidP="00D7059C">
      <w:pPr>
        <w:spacing w:line="360" w:lineRule="auto"/>
        <w:ind w:right="15" w:firstLine="708"/>
        <w:jc w:val="both"/>
        <w:rPr>
          <w:rFonts w:ascii="Arial" w:eastAsia="Times New Roman" w:hAnsi="Arial" w:cs="Arial"/>
          <w:shd w:val="clear" w:color="auto" w:fill="FFFFFF"/>
        </w:rPr>
      </w:pPr>
      <w:r w:rsidRPr="00964849">
        <w:rPr>
          <w:rFonts w:ascii="Arial" w:eastAsia="Times New Roman" w:hAnsi="Arial" w:cs="Arial"/>
          <w:shd w:val="clear" w:color="auto" w:fill="FFFFFF"/>
        </w:rPr>
        <w:lastRenderedPageBreak/>
        <w:t xml:space="preserve">Para </w:t>
      </w:r>
      <w:r w:rsidR="00D7059C" w:rsidRPr="00964849">
        <w:rPr>
          <w:rFonts w:ascii="Arial" w:eastAsia="Times New Roman" w:hAnsi="Arial" w:cs="Arial"/>
          <w:shd w:val="clear" w:color="auto" w:fill="FFFFFF"/>
        </w:rPr>
        <w:t>Luí</w:t>
      </w:r>
      <w:r w:rsidR="0058444D" w:rsidRPr="00964849">
        <w:rPr>
          <w:rFonts w:ascii="Arial" w:eastAsia="Times New Roman" w:hAnsi="Arial" w:cs="Arial"/>
          <w:shd w:val="clear" w:color="auto" w:fill="FFFFFF"/>
        </w:rPr>
        <w:t>s Roberto Barroso (2010 apud GRANJA, 2013</w:t>
      </w:r>
      <w:r w:rsidR="00D60013" w:rsidRPr="00964849">
        <w:rPr>
          <w:rFonts w:ascii="Arial" w:eastAsia="Times New Roman" w:hAnsi="Arial" w:cs="Arial"/>
          <w:shd w:val="clear" w:color="auto" w:fill="FFFFFF"/>
        </w:rPr>
        <w:t>)</w:t>
      </w:r>
      <w:r w:rsidRPr="00964849">
        <w:rPr>
          <w:rFonts w:ascii="Arial" w:eastAsia="Times New Roman" w:hAnsi="Arial" w:cs="Arial"/>
          <w:shd w:val="clear" w:color="auto" w:fill="FFFFFF"/>
        </w:rPr>
        <w:t>:</w:t>
      </w:r>
    </w:p>
    <w:p w:rsidR="00C07884" w:rsidRPr="00964849" w:rsidRDefault="00C07884" w:rsidP="003A388E">
      <w:pPr>
        <w:spacing w:after="120"/>
        <w:ind w:left="2268"/>
        <w:jc w:val="both"/>
        <w:rPr>
          <w:rFonts w:ascii="Arial" w:hAnsi="Arial" w:cs="Arial"/>
          <w:iCs/>
          <w:sz w:val="21"/>
          <w:szCs w:val="21"/>
          <w:shd w:val="clear" w:color="auto" w:fill="FFFFFF"/>
        </w:rPr>
      </w:pPr>
      <w:r w:rsidRPr="00964849">
        <w:rPr>
          <w:rFonts w:ascii="Arial" w:hAnsi="Arial" w:cs="Arial"/>
          <w:iCs/>
          <w:sz w:val="21"/>
          <w:szCs w:val="21"/>
          <w:shd w:val="clear" w:color="auto" w:fill="FFFFFF"/>
        </w:rPr>
        <w:t>Ativismo judicial é uma expressão cunhada nos Estados Unidos e que foi empregada, sobretudo, como rótulo para qualificara atuação da Suprema Corte durante os anos em que foi presidida por Earl Warren, entre 1954 e 1969. Ao longo desse período, ocorreu uma revolução profunda e silenciosa em relação a inúmeras práticas políticas nos Estados Unidos, conduzida por uma jurisprudência progressista em matéria de direitos fundamentais (...)Todavia, depurada dessa crítica ideológica – até porque pode ser progressista ou conservadora – a ideia de ativismo judicial está associada a uma participação mais ampla e intensa do Judiciário na concretização dos valores e fins constitucionais, com maior interferência no espaço de a</w:t>
      </w:r>
      <w:r w:rsidR="00D60013" w:rsidRPr="00964849">
        <w:rPr>
          <w:rFonts w:ascii="Arial" w:hAnsi="Arial" w:cs="Arial"/>
          <w:iCs/>
          <w:sz w:val="21"/>
          <w:szCs w:val="21"/>
          <w:shd w:val="clear" w:color="auto" w:fill="FFFFFF"/>
        </w:rPr>
        <w:t>tuação dos outros dois Poderes (BARROSO, 2010, p. 9 apud GRANJA, 2013, on-line).</w:t>
      </w:r>
    </w:p>
    <w:p w:rsidR="00C07884" w:rsidRPr="00964849" w:rsidRDefault="00C07884" w:rsidP="003A388E">
      <w:pPr>
        <w:spacing w:line="360" w:lineRule="auto"/>
        <w:ind w:firstLine="709"/>
        <w:jc w:val="both"/>
        <w:rPr>
          <w:rFonts w:ascii="Arial" w:eastAsia="Times New Roman" w:hAnsi="Arial" w:cs="Arial"/>
          <w:shd w:val="clear" w:color="auto" w:fill="FFFFFF"/>
        </w:rPr>
      </w:pPr>
      <w:r w:rsidRPr="00964849">
        <w:rPr>
          <w:rFonts w:ascii="Arial" w:hAnsi="Arial" w:cs="Arial"/>
          <w:iCs/>
          <w:shd w:val="clear" w:color="auto" w:fill="FFFFFF"/>
        </w:rPr>
        <w:t>Barroso é no Brasil, considerado o príncipe do Ativismo Judicial, sendo ministr</w:t>
      </w:r>
      <w:r w:rsidR="008E1E84" w:rsidRPr="00964849">
        <w:rPr>
          <w:rFonts w:ascii="Arial" w:hAnsi="Arial" w:cs="Arial"/>
          <w:iCs/>
          <w:shd w:val="clear" w:color="auto" w:fill="FFFFFF"/>
        </w:rPr>
        <w:t>o da Suprema Corte, ele não apenas</w:t>
      </w:r>
      <w:r w:rsidRPr="00964849">
        <w:rPr>
          <w:rFonts w:ascii="Arial" w:hAnsi="Arial" w:cs="Arial"/>
          <w:iCs/>
          <w:shd w:val="clear" w:color="auto" w:fill="FFFFFF"/>
        </w:rPr>
        <w:t xml:space="preserve"> pode defender o Ativismo, como pode colocá-lo em</w:t>
      </w:r>
      <w:r w:rsidR="008E1E84" w:rsidRPr="00964849">
        <w:rPr>
          <w:rFonts w:ascii="Arial" w:hAnsi="Arial" w:cs="Arial"/>
          <w:iCs/>
          <w:shd w:val="clear" w:color="auto" w:fill="FFFFFF"/>
        </w:rPr>
        <w:t xml:space="preserve"> prática, em razão disto, observa-se que a postura do STF vem se modificando ao longo do tempo, modificações estas que</w:t>
      </w:r>
      <w:r w:rsidR="00224605" w:rsidRPr="00964849">
        <w:rPr>
          <w:rFonts w:ascii="Arial" w:hAnsi="Arial" w:cs="Arial"/>
          <w:iCs/>
          <w:shd w:val="clear" w:color="auto" w:fill="FFFFFF"/>
        </w:rPr>
        <w:t xml:space="preserve"> também</w:t>
      </w:r>
      <w:r w:rsidR="008C3098" w:rsidRPr="00964849">
        <w:rPr>
          <w:rFonts w:ascii="Arial" w:hAnsi="Arial" w:cs="Arial"/>
          <w:iCs/>
          <w:shd w:val="clear" w:color="auto" w:fill="FFFFFF"/>
        </w:rPr>
        <w:t xml:space="preserve"> serão abordadas no presente</w:t>
      </w:r>
      <w:r w:rsidR="008E1E84" w:rsidRPr="00964849">
        <w:rPr>
          <w:rFonts w:ascii="Arial" w:hAnsi="Arial" w:cs="Arial"/>
          <w:iCs/>
          <w:shd w:val="clear" w:color="auto" w:fill="FFFFFF"/>
        </w:rPr>
        <w:t xml:space="preserve"> artigo</w:t>
      </w:r>
      <w:r w:rsidR="008C3098" w:rsidRPr="00964849">
        <w:rPr>
          <w:rFonts w:ascii="Arial" w:hAnsi="Arial" w:cs="Arial"/>
          <w:iCs/>
          <w:shd w:val="clear" w:color="auto" w:fill="FFFFFF"/>
        </w:rPr>
        <w:t xml:space="preserve"> científico</w:t>
      </w:r>
      <w:r w:rsidR="008E1E84" w:rsidRPr="00964849">
        <w:rPr>
          <w:rFonts w:ascii="Arial" w:hAnsi="Arial" w:cs="Arial"/>
          <w:iCs/>
          <w:shd w:val="clear" w:color="auto" w:fill="FFFFFF"/>
        </w:rPr>
        <w:t>.</w:t>
      </w:r>
    </w:p>
    <w:p w:rsidR="00D008F6" w:rsidRPr="00964849" w:rsidRDefault="00D008F6" w:rsidP="003A388E">
      <w:pPr>
        <w:spacing w:line="360" w:lineRule="auto"/>
        <w:ind w:firstLine="709"/>
        <w:jc w:val="both"/>
        <w:rPr>
          <w:rFonts w:ascii="Arial" w:hAnsi="Arial" w:cs="Arial"/>
          <w:b/>
          <w:bCs/>
        </w:rPr>
      </w:pPr>
    </w:p>
    <w:p w:rsidR="003A388E" w:rsidRPr="00964849" w:rsidRDefault="00D008F6" w:rsidP="00964849">
      <w:pPr>
        <w:spacing w:line="360" w:lineRule="auto"/>
        <w:ind w:left="227" w:hanging="227"/>
        <w:jc w:val="both"/>
        <w:rPr>
          <w:rFonts w:ascii="Arial" w:hAnsi="Arial" w:cs="Arial"/>
          <w:b/>
          <w:bCs/>
        </w:rPr>
      </w:pPr>
      <w:r w:rsidRPr="00964849">
        <w:rPr>
          <w:rFonts w:ascii="Arial" w:hAnsi="Arial" w:cs="Arial"/>
          <w:b/>
          <w:bCs/>
        </w:rPr>
        <w:t>2</w:t>
      </w:r>
      <w:r w:rsidR="00F4570D" w:rsidRPr="00964849">
        <w:rPr>
          <w:rFonts w:ascii="Arial" w:hAnsi="Arial" w:cs="Arial"/>
          <w:b/>
          <w:bCs/>
        </w:rPr>
        <w:t xml:space="preserve"> O DESENH</w:t>
      </w:r>
      <w:r w:rsidR="00FC472E" w:rsidRPr="00964849">
        <w:rPr>
          <w:rFonts w:ascii="Arial" w:hAnsi="Arial" w:cs="Arial"/>
          <w:b/>
          <w:bCs/>
        </w:rPr>
        <w:t>O INSTITUCIONAL DA</w:t>
      </w:r>
      <w:r w:rsidR="00F4570D" w:rsidRPr="00964849">
        <w:rPr>
          <w:rFonts w:ascii="Arial" w:hAnsi="Arial" w:cs="Arial"/>
          <w:b/>
          <w:bCs/>
        </w:rPr>
        <w:t xml:space="preserve"> TRIPARTIÇÃO DOS PODERES</w:t>
      </w:r>
      <w:r w:rsidR="009F087A" w:rsidRPr="00964849">
        <w:rPr>
          <w:rFonts w:ascii="Arial" w:hAnsi="Arial" w:cs="Arial"/>
          <w:b/>
          <w:bCs/>
        </w:rPr>
        <w:t xml:space="preserve"> ANTERIOR A</w:t>
      </w:r>
      <w:r w:rsidR="00827C31" w:rsidRPr="00964849">
        <w:rPr>
          <w:rFonts w:ascii="Arial" w:hAnsi="Arial" w:cs="Arial"/>
          <w:b/>
          <w:bCs/>
        </w:rPr>
        <w:t>O FILÓSOFO</w:t>
      </w:r>
      <w:r w:rsidR="009F087A" w:rsidRPr="00964849">
        <w:rPr>
          <w:rFonts w:ascii="Arial" w:hAnsi="Arial" w:cs="Arial"/>
          <w:b/>
          <w:bCs/>
        </w:rPr>
        <w:t xml:space="preserve"> </w:t>
      </w:r>
      <w:r w:rsidR="00F4570D" w:rsidRPr="00964849">
        <w:rPr>
          <w:rFonts w:ascii="Arial" w:hAnsi="Arial" w:cs="Arial"/>
          <w:b/>
          <w:bCs/>
        </w:rPr>
        <w:t>MONTESQUIEU</w:t>
      </w:r>
    </w:p>
    <w:p w:rsidR="00F946A2" w:rsidRPr="00964849" w:rsidRDefault="0063485E"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É </w:t>
      </w:r>
      <w:r w:rsidR="001B43D4" w:rsidRPr="00964849">
        <w:rPr>
          <w:rFonts w:ascii="Arial" w:eastAsia="Times New Roman" w:hAnsi="Arial" w:cs="Arial"/>
          <w:spacing w:val="2"/>
          <w:kern w:val="0"/>
          <w:lang w:eastAsia="pt-BR" w:bidi="ar-SA"/>
        </w:rPr>
        <w:t>sabido que o conteúdo denso presente na obra</w:t>
      </w:r>
      <w:r w:rsidR="00D008F6" w:rsidRPr="00964849">
        <w:rPr>
          <w:rFonts w:ascii="Arial" w:eastAsia="Times New Roman" w:hAnsi="Arial" w:cs="Arial"/>
          <w:spacing w:val="2"/>
          <w:kern w:val="0"/>
          <w:lang w:eastAsia="pt-BR" w:bidi="ar-SA"/>
        </w:rPr>
        <w:t xml:space="preserve"> </w:t>
      </w:r>
      <w:r w:rsidR="00072C77" w:rsidRPr="00964849">
        <w:rPr>
          <w:rFonts w:ascii="Arial" w:eastAsia="Times New Roman" w:hAnsi="Arial" w:cs="Arial"/>
          <w:spacing w:val="2"/>
          <w:kern w:val="0"/>
          <w:lang w:eastAsia="pt-BR" w:bidi="ar-SA"/>
        </w:rPr>
        <w:t>Espírito das Leis</w:t>
      </w:r>
      <w:r w:rsidR="00D008F6" w:rsidRPr="00964849">
        <w:rPr>
          <w:rFonts w:ascii="Arial" w:eastAsia="Times New Roman" w:hAnsi="Arial" w:cs="Arial"/>
          <w:spacing w:val="2"/>
          <w:kern w:val="0"/>
          <w:lang w:eastAsia="pt-BR" w:bidi="ar-SA"/>
        </w:rPr>
        <w:t>,</w:t>
      </w:r>
      <w:r w:rsidR="00175689" w:rsidRPr="00964849">
        <w:rPr>
          <w:rFonts w:ascii="Arial" w:eastAsia="Times New Roman" w:hAnsi="Arial" w:cs="Arial"/>
          <w:spacing w:val="2"/>
          <w:kern w:val="0"/>
          <w:lang w:eastAsia="pt-BR" w:bidi="ar-SA"/>
        </w:rPr>
        <w:t xml:space="preserve"> não foi pensado unicamente</w:t>
      </w:r>
      <w:r w:rsidR="00BC03FD" w:rsidRPr="00964849">
        <w:rPr>
          <w:rFonts w:ascii="Arial" w:eastAsia="Times New Roman" w:hAnsi="Arial" w:cs="Arial"/>
          <w:spacing w:val="2"/>
          <w:kern w:val="0"/>
          <w:lang w:eastAsia="pt-BR" w:bidi="ar-SA"/>
        </w:rPr>
        <w:t xml:space="preserve"> por Montesquieu. O</w:t>
      </w:r>
      <w:r w:rsidR="00072C77" w:rsidRPr="00964849">
        <w:rPr>
          <w:rFonts w:ascii="Arial" w:eastAsia="Times New Roman" w:hAnsi="Arial" w:cs="Arial"/>
          <w:spacing w:val="2"/>
          <w:kern w:val="0"/>
          <w:lang w:eastAsia="pt-BR" w:bidi="ar-SA"/>
        </w:rPr>
        <w:t xml:space="preserve">utros filósofos como </w:t>
      </w:r>
      <w:r w:rsidRPr="00964849">
        <w:rPr>
          <w:rFonts w:ascii="Arial" w:eastAsia="Times New Roman" w:hAnsi="Arial" w:cs="Arial"/>
          <w:spacing w:val="2"/>
          <w:kern w:val="0"/>
          <w:lang w:eastAsia="pt-BR" w:bidi="ar-SA"/>
        </w:rPr>
        <w:t xml:space="preserve">Platão, Aristóteles, Maquiavel e </w:t>
      </w:r>
      <w:r w:rsidR="00072C77" w:rsidRPr="00964849">
        <w:rPr>
          <w:rFonts w:ascii="Arial" w:eastAsia="Times New Roman" w:hAnsi="Arial" w:cs="Arial"/>
          <w:spacing w:val="2"/>
          <w:kern w:val="0"/>
          <w:lang w:eastAsia="pt-BR" w:bidi="ar-SA"/>
        </w:rPr>
        <w:t>John Locke</w:t>
      </w:r>
      <w:r w:rsidRPr="00964849">
        <w:rPr>
          <w:rFonts w:ascii="Arial" w:eastAsia="Times New Roman" w:hAnsi="Arial" w:cs="Arial"/>
          <w:spacing w:val="2"/>
          <w:kern w:val="0"/>
          <w:lang w:eastAsia="pt-BR" w:bidi="ar-SA"/>
        </w:rPr>
        <w:t xml:space="preserve">, </w:t>
      </w:r>
      <w:r w:rsidR="00F434D4" w:rsidRPr="00964849">
        <w:rPr>
          <w:rFonts w:ascii="Arial" w:eastAsia="Times New Roman" w:hAnsi="Arial" w:cs="Arial"/>
          <w:spacing w:val="2"/>
          <w:kern w:val="0"/>
          <w:lang w:eastAsia="pt-BR" w:bidi="ar-SA"/>
        </w:rPr>
        <w:t xml:space="preserve">este, </w:t>
      </w:r>
      <w:r w:rsidRPr="00964849">
        <w:rPr>
          <w:rFonts w:ascii="Arial" w:eastAsia="Times New Roman" w:hAnsi="Arial" w:cs="Arial"/>
          <w:spacing w:val="2"/>
          <w:kern w:val="0"/>
          <w:lang w:eastAsia="pt-BR" w:bidi="ar-SA"/>
        </w:rPr>
        <w:t>pai do liberali</w:t>
      </w:r>
      <w:r w:rsidR="00F434D4" w:rsidRPr="00964849">
        <w:rPr>
          <w:rFonts w:ascii="Arial" w:eastAsia="Times New Roman" w:hAnsi="Arial" w:cs="Arial"/>
          <w:spacing w:val="2"/>
          <w:kern w:val="0"/>
          <w:lang w:eastAsia="pt-BR" w:bidi="ar-SA"/>
        </w:rPr>
        <w:t>smo, já haviam trat</w:t>
      </w:r>
      <w:r w:rsidR="00B46FB0" w:rsidRPr="00964849">
        <w:rPr>
          <w:rFonts w:ascii="Arial" w:eastAsia="Times New Roman" w:hAnsi="Arial" w:cs="Arial"/>
          <w:spacing w:val="2"/>
          <w:kern w:val="0"/>
          <w:lang w:eastAsia="pt-BR" w:bidi="ar-SA"/>
        </w:rPr>
        <w:t>ado</w:t>
      </w:r>
      <w:r w:rsidRPr="00964849">
        <w:rPr>
          <w:rFonts w:ascii="Arial" w:eastAsia="Times New Roman" w:hAnsi="Arial" w:cs="Arial"/>
          <w:spacing w:val="2"/>
          <w:kern w:val="0"/>
          <w:lang w:eastAsia="pt-BR" w:bidi="ar-SA"/>
        </w:rPr>
        <w:t xml:space="preserve"> </w:t>
      </w:r>
      <w:r w:rsidR="00B46FB0" w:rsidRPr="00964849">
        <w:rPr>
          <w:rFonts w:ascii="Arial" w:eastAsia="Times New Roman" w:hAnsi="Arial" w:cs="Arial"/>
          <w:spacing w:val="2"/>
          <w:kern w:val="0"/>
          <w:lang w:eastAsia="pt-BR" w:bidi="ar-SA"/>
        </w:rPr>
        <w:t>d</w:t>
      </w:r>
      <w:r w:rsidRPr="00964849">
        <w:rPr>
          <w:rFonts w:ascii="Arial" w:eastAsia="Times New Roman" w:hAnsi="Arial" w:cs="Arial"/>
          <w:spacing w:val="2"/>
          <w:kern w:val="0"/>
          <w:lang w:eastAsia="pt-BR" w:bidi="ar-SA"/>
        </w:rPr>
        <w:t>a importância de uma melhor divisão de poderes para u</w:t>
      </w:r>
      <w:r w:rsidR="001B43D4" w:rsidRPr="00964849">
        <w:rPr>
          <w:rFonts w:ascii="Arial" w:eastAsia="Times New Roman" w:hAnsi="Arial" w:cs="Arial"/>
          <w:spacing w:val="2"/>
          <w:kern w:val="0"/>
          <w:lang w:eastAsia="pt-BR" w:bidi="ar-SA"/>
        </w:rPr>
        <w:t xml:space="preserve">ma sociedade mais justa. </w:t>
      </w:r>
    </w:p>
    <w:p w:rsidR="000D1C66" w:rsidRPr="00964849" w:rsidRDefault="003A388E"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Em sua obra, A República</w:t>
      </w:r>
      <w:r w:rsidR="000D1C66" w:rsidRPr="00964849">
        <w:rPr>
          <w:rFonts w:ascii="Arial" w:eastAsia="Times New Roman" w:hAnsi="Arial" w:cs="Arial"/>
          <w:spacing w:val="2"/>
          <w:kern w:val="0"/>
          <w:lang w:eastAsia="pt-BR" w:bidi="ar-SA"/>
        </w:rPr>
        <w:t xml:space="preserve">, Platão </w:t>
      </w:r>
      <w:r w:rsidR="00C34AFA" w:rsidRPr="00964849">
        <w:rPr>
          <w:rFonts w:ascii="Arial" w:eastAsia="Times New Roman" w:hAnsi="Arial" w:cs="Arial"/>
          <w:spacing w:val="2"/>
          <w:kern w:val="0"/>
          <w:lang w:eastAsia="pt-BR" w:bidi="ar-SA"/>
        </w:rPr>
        <w:t xml:space="preserve">dá início à discussão sobre separação de </w:t>
      </w:r>
      <w:r w:rsidR="00D008F6" w:rsidRPr="00964849">
        <w:rPr>
          <w:rFonts w:ascii="Arial" w:eastAsia="Times New Roman" w:hAnsi="Arial" w:cs="Arial"/>
          <w:spacing w:val="2"/>
          <w:kern w:val="0"/>
          <w:lang w:eastAsia="pt-BR" w:bidi="ar-SA"/>
        </w:rPr>
        <w:t>poderes ao afirmar que o homem perde sua virtude</w:t>
      </w:r>
      <w:r w:rsidR="00C34AFA" w:rsidRPr="00964849">
        <w:rPr>
          <w:rFonts w:ascii="Arial" w:eastAsia="Times New Roman" w:hAnsi="Arial" w:cs="Arial"/>
          <w:spacing w:val="2"/>
          <w:kern w:val="0"/>
          <w:lang w:eastAsia="pt-BR" w:bidi="ar-SA"/>
        </w:rPr>
        <w:t xml:space="preserve"> se tiver todo o poder de uma nação totalizado em suas mãos, interpreta-se, portanto, que Platão acredita que o poder deve ser controlado</w:t>
      </w:r>
      <w:r w:rsidR="00BC03FD" w:rsidRPr="00964849">
        <w:rPr>
          <w:rFonts w:ascii="Arial" w:eastAsia="Times New Roman" w:hAnsi="Arial" w:cs="Arial"/>
          <w:spacing w:val="2"/>
          <w:kern w:val="0"/>
          <w:lang w:eastAsia="pt-BR" w:bidi="ar-SA"/>
        </w:rPr>
        <w:t>, gerido por mais de uma pessoa</w:t>
      </w:r>
      <w:r w:rsidR="00C34AFA" w:rsidRPr="00964849">
        <w:rPr>
          <w:rFonts w:ascii="Arial" w:eastAsia="Times New Roman" w:hAnsi="Arial" w:cs="Arial"/>
          <w:spacing w:val="2"/>
          <w:kern w:val="0"/>
          <w:lang w:eastAsia="pt-BR" w:bidi="ar-SA"/>
        </w:rPr>
        <w:t xml:space="preserve"> para que haja justiça.</w:t>
      </w:r>
    </w:p>
    <w:p w:rsidR="00C34AFA" w:rsidRPr="00964849" w:rsidRDefault="00C34AFA"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Aristóteles, na Grécia antiga, defendeu que o governo deveria ser dividido em três partes</w:t>
      </w:r>
      <w:r w:rsidR="00662111" w:rsidRPr="00964849">
        <w:rPr>
          <w:rFonts w:ascii="Arial" w:eastAsia="Times New Roman" w:hAnsi="Arial" w:cs="Arial"/>
          <w:spacing w:val="2"/>
          <w:kern w:val="0"/>
          <w:lang w:eastAsia="pt-BR" w:bidi="ar-SA"/>
        </w:rPr>
        <w:t>,</w:t>
      </w:r>
      <w:r w:rsidRPr="00964849">
        <w:rPr>
          <w:rFonts w:ascii="Arial" w:eastAsia="Times New Roman" w:hAnsi="Arial" w:cs="Arial"/>
          <w:spacing w:val="2"/>
          <w:kern w:val="0"/>
          <w:lang w:eastAsia="pt-BR" w:bidi="ar-SA"/>
        </w:rPr>
        <w:t xml:space="preserve"> </w:t>
      </w:r>
      <w:r w:rsidR="00662111" w:rsidRPr="00964849">
        <w:rPr>
          <w:rFonts w:ascii="Arial" w:eastAsia="Times New Roman" w:hAnsi="Arial" w:cs="Arial"/>
          <w:spacing w:val="2"/>
          <w:kern w:val="0"/>
          <w:lang w:eastAsia="pt-BR" w:bidi="ar-SA"/>
        </w:rPr>
        <w:t xml:space="preserve">uma que teria a função de administrar, outra que deveria definir sobre negócios públicos e a última que teria por função a magistratura, sistema este que muito se assemelha com o atual de tripartição dos poderes. </w:t>
      </w:r>
    </w:p>
    <w:p w:rsidR="00F946A2" w:rsidRPr="00964849" w:rsidRDefault="00662111"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Já Maquiavel também pensou e estudou a separação dos poderes, mas com um objetivo diferente. Ele enxergava essa separação como algo a beneficiar o Rei, ou seja, defendia o poder concentrado nas mãos do Rei, mas acreditava que protegeria a imagem do soberano, em se houvesse a divisão do poder de decisão de conflitos ou elaboração de leis.</w:t>
      </w:r>
    </w:p>
    <w:p w:rsidR="00B26D57" w:rsidRPr="00964849" w:rsidRDefault="00F946A2"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lastRenderedPageBreak/>
        <w:t>Analisando o contexto histórico em que se encontravam os filósofos, se faz necessário explanar acerca de John Locke</w:t>
      </w:r>
      <w:r w:rsidR="00684BF5" w:rsidRPr="00964849">
        <w:rPr>
          <w:rFonts w:ascii="Arial" w:eastAsia="Times New Roman" w:hAnsi="Arial" w:cs="Arial"/>
          <w:spacing w:val="2"/>
          <w:kern w:val="0"/>
          <w:lang w:eastAsia="pt-BR" w:bidi="ar-SA"/>
        </w:rPr>
        <w:t>, já que ele foi o filósofo político que viveu mais próximo a Montesquie</w:t>
      </w:r>
      <w:r w:rsidR="00BC03FD" w:rsidRPr="00964849">
        <w:rPr>
          <w:rFonts w:ascii="Arial" w:eastAsia="Times New Roman" w:hAnsi="Arial" w:cs="Arial"/>
          <w:spacing w:val="2"/>
          <w:kern w:val="0"/>
          <w:lang w:eastAsia="pt-BR" w:bidi="ar-SA"/>
        </w:rPr>
        <w:t>u. L</w:t>
      </w:r>
      <w:r w:rsidR="00684BF5" w:rsidRPr="00964849">
        <w:rPr>
          <w:rFonts w:ascii="Arial" w:eastAsia="Times New Roman" w:hAnsi="Arial" w:cs="Arial"/>
          <w:spacing w:val="2"/>
          <w:kern w:val="0"/>
          <w:lang w:eastAsia="pt-BR" w:bidi="ar-SA"/>
        </w:rPr>
        <w:t>og</w:t>
      </w:r>
      <w:r w:rsidR="00BC03FD" w:rsidRPr="00964849">
        <w:rPr>
          <w:rFonts w:ascii="Arial" w:eastAsia="Times New Roman" w:hAnsi="Arial" w:cs="Arial"/>
          <w:spacing w:val="2"/>
          <w:kern w:val="0"/>
          <w:lang w:eastAsia="pt-BR" w:bidi="ar-SA"/>
        </w:rPr>
        <w:t>o, seus pensamentos em relação à</w:t>
      </w:r>
      <w:r w:rsidR="00684BF5" w:rsidRPr="00964849">
        <w:rPr>
          <w:rFonts w:ascii="Arial" w:eastAsia="Times New Roman" w:hAnsi="Arial" w:cs="Arial"/>
          <w:spacing w:val="2"/>
          <w:kern w:val="0"/>
          <w:lang w:eastAsia="pt-BR" w:bidi="ar-SA"/>
        </w:rPr>
        <w:t xml:space="preserve"> Tripartição convergiram, pois viviam momentos históricos e políticos semelhantes</w:t>
      </w:r>
      <w:r w:rsidRPr="00964849">
        <w:rPr>
          <w:rFonts w:ascii="Arial" w:eastAsia="Times New Roman" w:hAnsi="Arial" w:cs="Arial"/>
          <w:spacing w:val="2"/>
          <w:kern w:val="0"/>
          <w:lang w:eastAsia="pt-BR" w:bidi="ar-SA"/>
        </w:rPr>
        <w:t xml:space="preserve">. </w:t>
      </w:r>
    </w:p>
    <w:p w:rsidR="00D7059C" w:rsidRPr="00964849" w:rsidRDefault="00F946A2"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Ele</w:t>
      </w:r>
      <w:r w:rsidR="009D4DB0" w:rsidRPr="00964849">
        <w:rPr>
          <w:rFonts w:ascii="Arial" w:eastAsia="Times New Roman" w:hAnsi="Arial" w:cs="Arial"/>
          <w:spacing w:val="2"/>
          <w:kern w:val="0"/>
          <w:lang w:eastAsia="pt-BR" w:bidi="ar-SA"/>
        </w:rPr>
        <w:t>, assim como Montesquieu,</w:t>
      </w:r>
      <w:r w:rsidR="0063485E" w:rsidRPr="00964849">
        <w:rPr>
          <w:rFonts w:ascii="Arial" w:eastAsia="Times New Roman" w:hAnsi="Arial" w:cs="Arial"/>
          <w:spacing w:val="2"/>
          <w:kern w:val="0"/>
          <w:lang w:eastAsia="pt-BR" w:bidi="ar-SA"/>
        </w:rPr>
        <w:t xml:space="preserve"> viveu na Europa Absolutista</w:t>
      </w:r>
      <w:r w:rsidR="00BC03FD" w:rsidRPr="00964849">
        <w:rPr>
          <w:rFonts w:ascii="Arial" w:eastAsia="Times New Roman" w:hAnsi="Arial" w:cs="Arial"/>
          <w:spacing w:val="2"/>
          <w:kern w:val="0"/>
          <w:lang w:eastAsia="pt-BR" w:bidi="ar-SA"/>
        </w:rPr>
        <w:t xml:space="preserve"> (1602-</w:t>
      </w:r>
      <w:r w:rsidRPr="00964849">
        <w:rPr>
          <w:rFonts w:ascii="Arial" w:eastAsia="Times New Roman" w:hAnsi="Arial" w:cs="Arial"/>
          <w:spacing w:val="2"/>
          <w:kern w:val="0"/>
          <w:lang w:eastAsia="pt-BR" w:bidi="ar-SA"/>
        </w:rPr>
        <w:t>1704)</w:t>
      </w:r>
      <w:r w:rsidR="00C83F52" w:rsidRPr="00964849">
        <w:rPr>
          <w:rFonts w:ascii="Arial" w:eastAsia="Times New Roman" w:hAnsi="Arial" w:cs="Arial"/>
          <w:spacing w:val="2"/>
          <w:kern w:val="0"/>
          <w:lang w:eastAsia="pt-BR" w:bidi="ar-SA"/>
        </w:rPr>
        <w:t xml:space="preserve">, sob </w:t>
      </w:r>
      <w:r w:rsidR="00BC03FD" w:rsidRPr="00964849">
        <w:rPr>
          <w:rFonts w:ascii="Arial" w:eastAsia="Times New Roman" w:hAnsi="Arial" w:cs="Arial"/>
          <w:spacing w:val="2"/>
          <w:kern w:val="0"/>
          <w:lang w:eastAsia="pt-BR" w:bidi="ar-SA"/>
        </w:rPr>
        <w:t xml:space="preserve">o </w:t>
      </w:r>
      <w:r w:rsidR="00C83F52" w:rsidRPr="00964849">
        <w:rPr>
          <w:rFonts w:ascii="Arial" w:eastAsia="Times New Roman" w:hAnsi="Arial" w:cs="Arial"/>
          <w:spacing w:val="2"/>
          <w:kern w:val="0"/>
          <w:lang w:eastAsia="pt-BR" w:bidi="ar-SA"/>
        </w:rPr>
        <w:t xml:space="preserve">comando de </w:t>
      </w:r>
      <w:r w:rsidR="0063485E" w:rsidRPr="00964849">
        <w:rPr>
          <w:rFonts w:ascii="Arial" w:eastAsia="Times New Roman" w:hAnsi="Arial" w:cs="Arial"/>
          <w:spacing w:val="2"/>
          <w:kern w:val="0"/>
          <w:lang w:eastAsia="pt-BR" w:bidi="ar-SA"/>
        </w:rPr>
        <w:t>Rei</w:t>
      </w:r>
      <w:r w:rsidR="00C83F52" w:rsidRPr="00964849">
        <w:rPr>
          <w:rFonts w:ascii="Arial" w:eastAsia="Times New Roman" w:hAnsi="Arial" w:cs="Arial"/>
          <w:spacing w:val="2"/>
          <w:kern w:val="0"/>
          <w:lang w:eastAsia="pt-BR" w:bidi="ar-SA"/>
        </w:rPr>
        <w:t>s</w:t>
      </w:r>
      <w:r w:rsidR="0063485E" w:rsidRPr="00964849">
        <w:rPr>
          <w:rFonts w:ascii="Arial" w:eastAsia="Times New Roman" w:hAnsi="Arial" w:cs="Arial"/>
          <w:spacing w:val="2"/>
          <w:kern w:val="0"/>
          <w:lang w:eastAsia="pt-BR" w:bidi="ar-SA"/>
        </w:rPr>
        <w:t xml:space="preserve"> que</w:t>
      </w:r>
      <w:r w:rsidR="001B43D4" w:rsidRPr="00964849">
        <w:rPr>
          <w:rFonts w:ascii="Arial" w:eastAsia="Times New Roman" w:hAnsi="Arial" w:cs="Arial"/>
          <w:spacing w:val="2"/>
          <w:kern w:val="0"/>
          <w:lang w:eastAsia="pt-BR" w:bidi="ar-SA"/>
        </w:rPr>
        <w:t xml:space="preserve"> poderia</w:t>
      </w:r>
      <w:r w:rsidR="00C83F52" w:rsidRPr="00964849">
        <w:rPr>
          <w:rFonts w:ascii="Arial" w:eastAsia="Times New Roman" w:hAnsi="Arial" w:cs="Arial"/>
          <w:spacing w:val="2"/>
          <w:kern w:val="0"/>
          <w:lang w:eastAsia="pt-BR" w:bidi="ar-SA"/>
        </w:rPr>
        <w:t>m</w:t>
      </w:r>
      <w:r w:rsidR="001B43D4" w:rsidRPr="00964849">
        <w:rPr>
          <w:rFonts w:ascii="Arial" w:eastAsia="Times New Roman" w:hAnsi="Arial" w:cs="Arial"/>
          <w:spacing w:val="2"/>
          <w:kern w:val="0"/>
          <w:lang w:eastAsia="pt-BR" w:bidi="ar-SA"/>
        </w:rPr>
        <w:t xml:space="preserve"> fazer das suas vontades a própria </w:t>
      </w:r>
      <w:r w:rsidR="0063485E" w:rsidRPr="00964849">
        <w:rPr>
          <w:rFonts w:ascii="Arial" w:eastAsia="Times New Roman" w:hAnsi="Arial" w:cs="Arial"/>
          <w:spacing w:val="2"/>
          <w:kern w:val="0"/>
          <w:lang w:eastAsia="pt-BR" w:bidi="ar-SA"/>
        </w:rPr>
        <w:t>lei, baseado em aspectos religiosos</w:t>
      </w:r>
      <w:r w:rsidR="005850AF" w:rsidRPr="00964849">
        <w:rPr>
          <w:rFonts w:ascii="Arial" w:eastAsia="Times New Roman" w:hAnsi="Arial" w:cs="Arial"/>
          <w:spacing w:val="2"/>
          <w:kern w:val="0"/>
          <w:lang w:eastAsia="pt-BR" w:bidi="ar-SA"/>
        </w:rPr>
        <w:t>.</w:t>
      </w:r>
      <w:r w:rsidR="003E1921" w:rsidRPr="00964849">
        <w:rPr>
          <w:rFonts w:ascii="Arial" w:eastAsia="Times New Roman" w:hAnsi="Arial" w:cs="Arial"/>
          <w:spacing w:val="2"/>
          <w:kern w:val="0"/>
          <w:lang w:eastAsia="pt-BR" w:bidi="ar-SA"/>
        </w:rPr>
        <w:t xml:space="preserve"> </w:t>
      </w:r>
    </w:p>
    <w:p w:rsidR="003E1921" w:rsidRPr="00964849" w:rsidRDefault="009D4DB0" w:rsidP="003A388E">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Em relação ao seu pensamento no que tange à</w:t>
      </w:r>
      <w:r w:rsidR="00D45ED8" w:rsidRPr="00964849">
        <w:rPr>
          <w:rFonts w:ascii="Arial" w:eastAsia="Times New Roman" w:hAnsi="Arial" w:cs="Arial"/>
          <w:spacing w:val="2"/>
          <w:kern w:val="0"/>
          <w:lang w:eastAsia="pt-BR" w:bidi="ar-SA"/>
        </w:rPr>
        <w:t xml:space="preserve"> divisão Tripartite, </w:t>
      </w:r>
      <w:r w:rsidRPr="00964849">
        <w:rPr>
          <w:rFonts w:ascii="Arial" w:eastAsia="Times New Roman" w:hAnsi="Arial" w:cs="Arial"/>
          <w:spacing w:val="2"/>
          <w:kern w:val="0"/>
          <w:lang w:eastAsia="pt-BR" w:bidi="ar-SA"/>
        </w:rPr>
        <w:t xml:space="preserve">esta deveria acontecer e era vital para o bom funcionamento social, </w:t>
      </w:r>
      <w:r w:rsidR="00D45ED8" w:rsidRPr="00964849">
        <w:rPr>
          <w:rFonts w:ascii="Arial" w:eastAsia="Times New Roman" w:hAnsi="Arial" w:cs="Arial"/>
          <w:spacing w:val="2"/>
          <w:kern w:val="0"/>
          <w:lang w:eastAsia="pt-BR" w:bidi="ar-SA"/>
        </w:rPr>
        <w:t>entretanto existia uma hierarquia entre os</w:t>
      </w:r>
      <w:r w:rsidR="00B26D57" w:rsidRPr="00964849">
        <w:rPr>
          <w:rFonts w:ascii="Arial" w:eastAsia="Times New Roman" w:hAnsi="Arial" w:cs="Arial"/>
          <w:spacing w:val="2"/>
          <w:kern w:val="0"/>
          <w:lang w:eastAsia="pt-BR" w:bidi="ar-SA"/>
        </w:rPr>
        <w:t xml:space="preserve"> poderes, sendo o legislativo,</w:t>
      </w:r>
      <w:r w:rsidR="00D45ED8" w:rsidRPr="00964849">
        <w:rPr>
          <w:rFonts w:ascii="Arial" w:eastAsia="Times New Roman" w:hAnsi="Arial" w:cs="Arial"/>
          <w:spacing w:val="2"/>
          <w:kern w:val="0"/>
          <w:lang w:eastAsia="pt-BR" w:bidi="ar-SA"/>
        </w:rPr>
        <w:t xml:space="preserve"> mais importante</w:t>
      </w:r>
      <w:r w:rsidR="00B26D57" w:rsidRPr="00964849">
        <w:rPr>
          <w:rFonts w:ascii="Arial" w:eastAsia="Times New Roman" w:hAnsi="Arial" w:cs="Arial"/>
          <w:spacing w:val="2"/>
          <w:kern w:val="0"/>
          <w:lang w:eastAsia="pt-BR" w:bidi="ar-SA"/>
        </w:rPr>
        <w:t xml:space="preserve"> do que os demais</w:t>
      </w:r>
      <w:r w:rsidR="00D45ED8" w:rsidRPr="00964849">
        <w:rPr>
          <w:rFonts w:ascii="Arial" w:eastAsia="Times New Roman" w:hAnsi="Arial" w:cs="Arial"/>
          <w:spacing w:val="2"/>
          <w:kern w:val="0"/>
          <w:lang w:eastAsia="pt-BR" w:bidi="ar-SA"/>
        </w:rPr>
        <w:t xml:space="preserve">. </w:t>
      </w:r>
      <w:r w:rsidR="003E1921" w:rsidRPr="00964849">
        <w:rPr>
          <w:rFonts w:ascii="Arial" w:eastAsia="Times New Roman" w:hAnsi="Arial" w:cs="Arial"/>
          <w:spacing w:val="2"/>
          <w:kern w:val="0"/>
          <w:lang w:eastAsia="pt-BR" w:bidi="ar-SA"/>
        </w:rPr>
        <w:t>S</w:t>
      </w:r>
      <w:r w:rsidR="009B67C4" w:rsidRPr="00964849">
        <w:rPr>
          <w:rFonts w:ascii="Arial" w:eastAsia="Times New Roman" w:hAnsi="Arial" w:cs="Arial"/>
          <w:spacing w:val="2"/>
          <w:kern w:val="0"/>
          <w:lang w:eastAsia="pt-BR" w:bidi="ar-SA"/>
        </w:rPr>
        <w:t xml:space="preserve">egundo Locke </w:t>
      </w:r>
      <w:r w:rsidR="0058444D" w:rsidRPr="00964849">
        <w:rPr>
          <w:rFonts w:ascii="Arial" w:eastAsia="Times New Roman" w:hAnsi="Arial" w:cs="Arial"/>
          <w:spacing w:val="2"/>
          <w:kern w:val="0"/>
          <w:lang w:eastAsia="pt-BR" w:bidi="ar-SA"/>
        </w:rPr>
        <w:t>(2003 apud PIRES, 2014</w:t>
      </w:r>
      <w:r w:rsidR="003E1921" w:rsidRPr="00964849">
        <w:rPr>
          <w:rFonts w:ascii="Arial" w:eastAsia="Times New Roman" w:hAnsi="Arial" w:cs="Arial"/>
          <w:spacing w:val="2"/>
          <w:kern w:val="0"/>
          <w:lang w:eastAsia="pt-BR" w:bidi="ar-SA"/>
        </w:rPr>
        <w:t>):</w:t>
      </w:r>
    </w:p>
    <w:p w:rsidR="008B1A28" w:rsidRPr="00964849" w:rsidRDefault="003E1921" w:rsidP="00D008F6">
      <w:pPr>
        <w:shd w:val="clear" w:color="auto" w:fill="FFFFFF"/>
        <w:spacing w:after="120"/>
        <w:ind w:left="2268"/>
        <w:jc w:val="both"/>
        <w:rPr>
          <w:rFonts w:ascii="Arial" w:eastAsia="Times New Roman" w:hAnsi="Arial" w:cs="Arial"/>
          <w:iCs/>
          <w:spacing w:val="2"/>
          <w:kern w:val="0"/>
          <w:sz w:val="21"/>
          <w:szCs w:val="21"/>
          <w:lang w:eastAsia="pt-BR" w:bidi="ar-SA"/>
        </w:rPr>
      </w:pPr>
      <w:r w:rsidRPr="00964849">
        <w:rPr>
          <w:rFonts w:ascii="Arial" w:eastAsia="Times New Roman" w:hAnsi="Arial" w:cs="Arial"/>
          <w:iCs/>
          <w:spacing w:val="2"/>
          <w:kern w:val="0"/>
          <w:sz w:val="21"/>
          <w:szCs w:val="21"/>
          <w:lang w:eastAsia="pt-BR" w:bidi="ar-SA"/>
        </w:rPr>
        <w:t>Em todo caso, enquanto o governo subsistir, o legislativo é o poder supremo, pois aquele que pode legislar para um outro lhe é forçosamente superior; e como esta qualidade de legislatura da sociedade só existe em virtude de seu direito de impor a todas as partes da sociedade e a cada um de seus membros leis que lhes prescrevem regras de conduta e que autorizam sua execução em caso de transgressão, o legislativo é forçosamente supremo, e todos os outros poderes, pertençam eles a uma subdivisão da sociedade ou a qualquer um de seus membros, deriv</w:t>
      </w:r>
      <w:r w:rsidR="0058444D" w:rsidRPr="00964849">
        <w:rPr>
          <w:rFonts w:ascii="Arial" w:eastAsia="Times New Roman" w:hAnsi="Arial" w:cs="Arial"/>
          <w:iCs/>
          <w:spacing w:val="2"/>
          <w:kern w:val="0"/>
          <w:sz w:val="21"/>
          <w:szCs w:val="21"/>
          <w:lang w:eastAsia="pt-BR" w:bidi="ar-SA"/>
        </w:rPr>
        <w:t>am dele e lhe são subordinados (LOCKE, 2003, p. 76 apud PIRES, 2014, on-line)</w:t>
      </w:r>
    </w:p>
    <w:p w:rsidR="008B1A28" w:rsidRPr="00964849" w:rsidRDefault="00D45ED8" w:rsidP="008B1A28">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iCs/>
          <w:spacing w:val="2"/>
          <w:kern w:val="0"/>
          <w:lang w:eastAsia="pt-BR" w:bidi="ar-SA"/>
        </w:rPr>
        <w:t>Ainda na perspectiva de Locke</w:t>
      </w:r>
      <w:r w:rsidR="00B26D57" w:rsidRPr="00964849">
        <w:rPr>
          <w:rFonts w:ascii="Arial" w:eastAsia="Times New Roman" w:hAnsi="Arial" w:cs="Arial"/>
          <w:iCs/>
          <w:spacing w:val="2"/>
          <w:kern w:val="0"/>
          <w:lang w:eastAsia="pt-BR" w:bidi="ar-SA"/>
        </w:rPr>
        <w:t xml:space="preserve"> sobre os poderes</w:t>
      </w:r>
      <w:r w:rsidR="001A7575" w:rsidRPr="00964849">
        <w:rPr>
          <w:rFonts w:ascii="Arial" w:eastAsia="Times New Roman" w:hAnsi="Arial" w:cs="Arial"/>
          <w:iCs/>
          <w:spacing w:val="2"/>
          <w:kern w:val="0"/>
          <w:lang w:eastAsia="pt-BR" w:bidi="ar-SA"/>
        </w:rPr>
        <w:t>,</w:t>
      </w:r>
      <w:r w:rsidR="00B26D57" w:rsidRPr="00964849">
        <w:rPr>
          <w:rFonts w:ascii="Arial" w:eastAsia="Times New Roman" w:hAnsi="Arial" w:cs="Arial"/>
          <w:iCs/>
          <w:spacing w:val="2"/>
          <w:kern w:val="0"/>
          <w:lang w:eastAsia="pt-BR" w:bidi="ar-SA"/>
        </w:rPr>
        <w:t xml:space="preserve"> bem como a divisão Tripartite,</w:t>
      </w:r>
      <w:r w:rsidRPr="00964849">
        <w:rPr>
          <w:rFonts w:ascii="Arial" w:eastAsia="Times New Roman" w:hAnsi="Arial" w:cs="Arial"/>
          <w:iCs/>
          <w:spacing w:val="2"/>
          <w:kern w:val="0"/>
          <w:lang w:eastAsia="pt-BR" w:bidi="ar-SA"/>
        </w:rPr>
        <w:t xml:space="preserve"> </w:t>
      </w:r>
      <w:r w:rsidR="009B67C4" w:rsidRPr="00964849">
        <w:rPr>
          <w:rFonts w:ascii="Arial" w:eastAsia="Times New Roman" w:hAnsi="Arial" w:cs="Arial"/>
          <w:spacing w:val="2"/>
          <w:kern w:val="0"/>
          <w:lang w:eastAsia="pt-BR" w:bidi="ar-SA"/>
        </w:rPr>
        <w:t>o</w:t>
      </w:r>
      <w:r w:rsidR="003E1921" w:rsidRPr="00964849">
        <w:rPr>
          <w:rFonts w:ascii="Arial" w:eastAsia="Times New Roman" w:hAnsi="Arial" w:cs="Arial"/>
          <w:spacing w:val="2"/>
          <w:kern w:val="0"/>
          <w:lang w:eastAsia="pt-BR" w:bidi="ar-SA"/>
        </w:rPr>
        <w:t xml:space="preserve"> Poder</w:t>
      </w:r>
      <w:r w:rsidR="008B1A28" w:rsidRPr="00964849">
        <w:rPr>
          <w:rFonts w:ascii="Arial" w:eastAsia="Times New Roman" w:hAnsi="Arial" w:cs="Arial"/>
          <w:spacing w:val="2"/>
          <w:kern w:val="0"/>
          <w:lang w:eastAsia="pt-BR" w:bidi="ar-SA"/>
        </w:rPr>
        <w:t xml:space="preserve"> Executivo e o Poder Federativo</w:t>
      </w:r>
      <w:r w:rsidR="003E1921" w:rsidRPr="00964849">
        <w:rPr>
          <w:rFonts w:ascii="Arial" w:eastAsia="Times New Roman" w:hAnsi="Arial" w:cs="Arial"/>
          <w:spacing w:val="2"/>
          <w:kern w:val="0"/>
          <w:lang w:eastAsia="pt-BR" w:bidi="ar-SA"/>
        </w:rPr>
        <w:t xml:space="preserve"> </w:t>
      </w:r>
      <w:r w:rsidR="008B1A28" w:rsidRPr="00964849">
        <w:rPr>
          <w:rFonts w:ascii="Arial" w:eastAsia="Times New Roman" w:hAnsi="Arial" w:cs="Arial"/>
          <w:spacing w:val="2"/>
          <w:kern w:val="0"/>
          <w:lang w:eastAsia="pt-BR" w:bidi="ar-SA"/>
        </w:rPr>
        <w:t>s</w:t>
      </w:r>
      <w:r w:rsidR="003E1921" w:rsidRPr="00964849">
        <w:rPr>
          <w:rFonts w:ascii="Arial" w:eastAsia="Times New Roman" w:hAnsi="Arial" w:cs="Arial"/>
          <w:spacing w:val="2"/>
          <w:kern w:val="0"/>
          <w:lang w:eastAsia="pt-BR" w:bidi="ar-SA"/>
        </w:rPr>
        <w:t>er</w:t>
      </w:r>
      <w:r w:rsidR="008B1A28" w:rsidRPr="00964849">
        <w:rPr>
          <w:rFonts w:ascii="Arial" w:eastAsia="Times New Roman" w:hAnsi="Arial" w:cs="Arial"/>
          <w:spacing w:val="2"/>
          <w:kern w:val="0"/>
          <w:lang w:eastAsia="pt-BR" w:bidi="ar-SA"/>
        </w:rPr>
        <w:t>iam</w:t>
      </w:r>
      <w:r w:rsidR="00B26D57" w:rsidRPr="00964849">
        <w:rPr>
          <w:rFonts w:ascii="Arial" w:eastAsia="Times New Roman" w:hAnsi="Arial" w:cs="Arial"/>
          <w:spacing w:val="2"/>
          <w:kern w:val="0"/>
          <w:lang w:eastAsia="pt-BR" w:bidi="ar-SA"/>
        </w:rPr>
        <w:t xml:space="preserve"> exercidos e devidamente</w:t>
      </w:r>
      <w:r w:rsidR="008B1A28" w:rsidRPr="00964849">
        <w:rPr>
          <w:rFonts w:ascii="Arial" w:eastAsia="Times New Roman" w:hAnsi="Arial" w:cs="Arial"/>
          <w:spacing w:val="2"/>
          <w:kern w:val="0"/>
          <w:lang w:eastAsia="pt-BR" w:bidi="ar-SA"/>
        </w:rPr>
        <w:t xml:space="preserve"> efetivados pelo Rei, já que o exército e toda a força armada eram controlados por ele</w:t>
      </w:r>
      <w:r w:rsidR="00B26D57" w:rsidRPr="00964849">
        <w:rPr>
          <w:rFonts w:ascii="Arial" w:eastAsia="Times New Roman" w:hAnsi="Arial" w:cs="Arial"/>
          <w:spacing w:val="2"/>
          <w:kern w:val="0"/>
          <w:lang w:eastAsia="pt-BR" w:bidi="ar-SA"/>
        </w:rPr>
        <w:t>. De acordo c</w:t>
      </w:r>
      <w:r w:rsidR="001A7575" w:rsidRPr="00964849">
        <w:rPr>
          <w:rFonts w:ascii="Arial" w:eastAsia="Times New Roman" w:hAnsi="Arial" w:cs="Arial"/>
          <w:spacing w:val="2"/>
          <w:kern w:val="0"/>
          <w:lang w:eastAsia="pt-BR" w:bidi="ar-SA"/>
        </w:rPr>
        <w:t>o</w:t>
      </w:r>
      <w:r w:rsidR="00B26D57" w:rsidRPr="00964849">
        <w:rPr>
          <w:rFonts w:ascii="Arial" w:eastAsia="Times New Roman" w:hAnsi="Arial" w:cs="Arial"/>
          <w:spacing w:val="2"/>
          <w:kern w:val="0"/>
          <w:lang w:eastAsia="pt-BR" w:bidi="ar-SA"/>
        </w:rPr>
        <w:t>m</w:t>
      </w:r>
      <w:r w:rsidR="008B1A28" w:rsidRPr="00964849">
        <w:rPr>
          <w:rFonts w:ascii="Arial" w:eastAsia="Times New Roman" w:hAnsi="Arial" w:cs="Arial"/>
          <w:spacing w:val="2"/>
          <w:kern w:val="0"/>
          <w:lang w:eastAsia="pt-BR" w:bidi="ar-SA"/>
        </w:rPr>
        <w:t xml:space="preserve"> L</w:t>
      </w:r>
      <w:r w:rsidR="009B67C4" w:rsidRPr="00964849">
        <w:rPr>
          <w:rFonts w:ascii="Arial" w:eastAsia="Times New Roman" w:hAnsi="Arial" w:cs="Arial"/>
          <w:spacing w:val="2"/>
          <w:kern w:val="0"/>
          <w:lang w:eastAsia="pt-BR" w:bidi="ar-SA"/>
        </w:rPr>
        <w:t>ocke</w:t>
      </w:r>
      <w:r w:rsidR="0058444D" w:rsidRPr="00964849">
        <w:rPr>
          <w:rFonts w:ascii="Arial" w:eastAsia="Times New Roman" w:hAnsi="Arial" w:cs="Arial"/>
          <w:spacing w:val="2"/>
          <w:kern w:val="0"/>
          <w:lang w:eastAsia="pt-BR" w:bidi="ar-SA"/>
        </w:rPr>
        <w:t xml:space="preserve"> (2003 apud PIRES, 2014)</w:t>
      </w:r>
      <w:r w:rsidR="008B1A28" w:rsidRPr="00964849">
        <w:rPr>
          <w:rFonts w:ascii="Arial" w:eastAsia="Times New Roman" w:hAnsi="Arial" w:cs="Arial"/>
          <w:spacing w:val="2"/>
          <w:kern w:val="0"/>
          <w:lang w:eastAsia="pt-BR" w:bidi="ar-SA"/>
        </w:rPr>
        <w:t>:</w:t>
      </w:r>
    </w:p>
    <w:p w:rsidR="003E1921" w:rsidRPr="00964849" w:rsidRDefault="003E1921" w:rsidP="0058444D">
      <w:pPr>
        <w:shd w:val="clear" w:color="auto" w:fill="FFFFFF"/>
        <w:spacing w:after="120"/>
        <w:ind w:left="2268"/>
        <w:jc w:val="both"/>
        <w:rPr>
          <w:rFonts w:ascii="Arial" w:eastAsia="Times New Roman" w:hAnsi="Arial" w:cs="Arial"/>
          <w:iCs/>
          <w:spacing w:val="2"/>
          <w:kern w:val="0"/>
          <w:sz w:val="21"/>
          <w:szCs w:val="21"/>
          <w:lang w:eastAsia="pt-BR" w:bidi="ar-SA"/>
        </w:rPr>
      </w:pPr>
      <w:r w:rsidRPr="00964849">
        <w:rPr>
          <w:rFonts w:ascii="Arial" w:eastAsia="Times New Roman" w:hAnsi="Arial" w:cs="Arial"/>
          <w:iCs/>
          <w:spacing w:val="2"/>
          <w:kern w:val="0"/>
          <w:sz w:val="21"/>
          <w:szCs w:val="21"/>
          <w:lang w:eastAsia="pt-BR" w:bidi="ar-SA"/>
        </w:rPr>
        <w:t>Estes dois poderes, executivo e federativo, embora sejam realmente distintos em si, o primeiro compreendendo a execução das leis internas da sociedade sobre todos aqueles que dela fazem parte, e o segundo implicando na administração da segurança e do interesse do público externo, com todos aqueles que podem lhe trazer benefícios ou preju</w:t>
      </w:r>
      <w:r w:rsidR="0058444D" w:rsidRPr="00964849">
        <w:rPr>
          <w:rFonts w:ascii="Arial" w:eastAsia="Times New Roman" w:hAnsi="Arial" w:cs="Arial"/>
          <w:iCs/>
          <w:spacing w:val="2"/>
          <w:kern w:val="0"/>
          <w:sz w:val="21"/>
          <w:szCs w:val="21"/>
          <w:lang w:eastAsia="pt-BR" w:bidi="ar-SA"/>
        </w:rPr>
        <w:t>ízos, estão quase sempre unidos (LOCKE, 2003, p. 75</w:t>
      </w:r>
      <w:r w:rsidR="006046AE" w:rsidRPr="00964849">
        <w:rPr>
          <w:rFonts w:ascii="Arial" w:eastAsia="Times New Roman" w:hAnsi="Arial" w:cs="Arial"/>
          <w:iCs/>
          <w:spacing w:val="2"/>
          <w:kern w:val="0"/>
          <w:sz w:val="21"/>
          <w:szCs w:val="21"/>
          <w:lang w:eastAsia="pt-BR" w:bidi="ar-SA"/>
        </w:rPr>
        <w:t xml:space="preserve"> apud </w:t>
      </w:r>
      <w:r w:rsidR="0058444D" w:rsidRPr="00964849">
        <w:rPr>
          <w:rFonts w:ascii="Arial" w:eastAsia="Times New Roman" w:hAnsi="Arial" w:cs="Arial"/>
          <w:iCs/>
          <w:spacing w:val="2"/>
          <w:kern w:val="0"/>
          <w:sz w:val="21"/>
          <w:szCs w:val="21"/>
          <w:lang w:eastAsia="pt-BR" w:bidi="ar-SA"/>
        </w:rPr>
        <w:t>PIRES, 2014, on-line)</w:t>
      </w:r>
      <w:r w:rsidR="00F124EC" w:rsidRPr="00964849">
        <w:rPr>
          <w:rFonts w:ascii="Arial" w:eastAsia="Times New Roman" w:hAnsi="Arial" w:cs="Arial"/>
          <w:iCs/>
          <w:spacing w:val="2"/>
          <w:kern w:val="0"/>
          <w:sz w:val="21"/>
          <w:szCs w:val="21"/>
          <w:lang w:eastAsia="pt-BR" w:bidi="ar-SA"/>
        </w:rPr>
        <w:t>.</w:t>
      </w:r>
    </w:p>
    <w:p w:rsidR="00297E08" w:rsidRPr="00964849" w:rsidRDefault="004D1C6B"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 Arremata-se que todos os</w:t>
      </w:r>
      <w:r w:rsidR="005850AF" w:rsidRPr="00964849">
        <w:rPr>
          <w:rFonts w:ascii="Arial" w:eastAsia="Times New Roman" w:hAnsi="Arial" w:cs="Arial"/>
          <w:spacing w:val="2"/>
          <w:kern w:val="0"/>
          <w:lang w:eastAsia="pt-BR" w:bidi="ar-SA"/>
        </w:rPr>
        <w:t xml:space="preserve"> filósofos</w:t>
      </w:r>
      <w:r w:rsidR="0012556E" w:rsidRPr="00964849">
        <w:rPr>
          <w:rFonts w:ascii="Arial" w:eastAsia="Times New Roman" w:hAnsi="Arial" w:cs="Arial"/>
          <w:spacing w:val="2"/>
          <w:kern w:val="0"/>
          <w:lang w:eastAsia="pt-BR" w:bidi="ar-SA"/>
        </w:rPr>
        <w:t xml:space="preserve"> supracitados e</w:t>
      </w:r>
      <w:r w:rsidR="005850AF" w:rsidRPr="00964849">
        <w:rPr>
          <w:rFonts w:ascii="Arial" w:eastAsia="Times New Roman" w:hAnsi="Arial" w:cs="Arial"/>
          <w:spacing w:val="2"/>
          <w:kern w:val="0"/>
          <w:lang w:eastAsia="pt-BR" w:bidi="ar-SA"/>
        </w:rPr>
        <w:t xml:space="preserve"> anteriores a Mo</w:t>
      </w:r>
      <w:r w:rsidR="001B43D4" w:rsidRPr="00964849">
        <w:rPr>
          <w:rFonts w:ascii="Arial" w:eastAsia="Times New Roman" w:hAnsi="Arial" w:cs="Arial"/>
          <w:spacing w:val="2"/>
          <w:kern w:val="0"/>
          <w:lang w:eastAsia="pt-BR" w:bidi="ar-SA"/>
        </w:rPr>
        <w:t xml:space="preserve">ntesquieu lhe </w:t>
      </w:r>
      <w:r w:rsidR="00C6340A" w:rsidRPr="00964849">
        <w:rPr>
          <w:rFonts w:ascii="Arial" w:eastAsia="Times New Roman" w:hAnsi="Arial" w:cs="Arial"/>
          <w:spacing w:val="2"/>
          <w:kern w:val="0"/>
          <w:lang w:eastAsia="pt-BR" w:bidi="ar-SA"/>
        </w:rPr>
        <w:t xml:space="preserve">assistiram e </w:t>
      </w:r>
      <w:r w:rsidR="001B43D4" w:rsidRPr="00964849">
        <w:rPr>
          <w:rFonts w:ascii="Arial" w:eastAsia="Times New Roman" w:hAnsi="Arial" w:cs="Arial"/>
          <w:spacing w:val="2"/>
          <w:kern w:val="0"/>
          <w:lang w:eastAsia="pt-BR" w:bidi="ar-SA"/>
        </w:rPr>
        <w:t>fora</w:t>
      </w:r>
      <w:r w:rsidR="005850AF" w:rsidRPr="00964849">
        <w:rPr>
          <w:rFonts w:ascii="Arial" w:eastAsia="Times New Roman" w:hAnsi="Arial" w:cs="Arial"/>
          <w:spacing w:val="2"/>
          <w:kern w:val="0"/>
          <w:lang w:eastAsia="pt-BR" w:bidi="ar-SA"/>
        </w:rPr>
        <w:t>m co</w:t>
      </w:r>
      <w:r w:rsidR="00072C77" w:rsidRPr="00964849">
        <w:rPr>
          <w:rFonts w:ascii="Arial" w:eastAsia="Times New Roman" w:hAnsi="Arial" w:cs="Arial"/>
          <w:spacing w:val="2"/>
          <w:kern w:val="0"/>
          <w:lang w:eastAsia="pt-BR" w:bidi="ar-SA"/>
        </w:rPr>
        <w:t>mo</w:t>
      </w:r>
      <w:r w:rsidR="005850AF" w:rsidRPr="00964849">
        <w:rPr>
          <w:rFonts w:ascii="Arial" w:eastAsia="Times New Roman" w:hAnsi="Arial" w:cs="Arial"/>
          <w:spacing w:val="2"/>
          <w:kern w:val="0"/>
          <w:lang w:eastAsia="pt-BR" w:bidi="ar-SA"/>
        </w:rPr>
        <w:t xml:space="preserve"> fonte de</w:t>
      </w:r>
      <w:r w:rsidR="0012556E" w:rsidRPr="00964849">
        <w:rPr>
          <w:rFonts w:ascii="Arial" w:eastAsia="Times New Roman" w:hAnsi="Arial" w:cs="Arial"/>
          <w:spacing w:val="2"/>
          <w:kern w:val="0"/>
          <w:lang w:eastAsia="pt-BR" w:bidi="ar-SA"/>
        </w:rPr>
        <w:t xml:space="preserve"> estudo e</w:t>
      </w:r>
      <w:r w:rsidR="00072C77" w:rsidRPr="00964849">
        <w:rPr>
          <w:rFonts w:ascii="Arial" w:eastAsia="Times New Roman" w:hAnsi="Arial" w:cs="Arial"/>
          <w:spacing w:val="2"/>
          <w:kern w:val="0"/>
          <w:lang w:eastAsia="pt-BR" w:bidi="ar-SA"/>
        </w:rPr>
        <w:t xml:space="preserve"> inspiração para</w:t>
      </w:r>
      <w:r w:rsidR="00C6340A" w:rsidRPr="00964849">
        <w:rPr>
          <w:rFonts w:ascii="Arial" w:eastAsia="Times New Roman" w:hAnsi="Arial" w:cs="Arial"/>
          <w:spacing w:val="2"/>
          <w:kern w:val="0"/>
          <w:lang w:eastAsia="pt-BR" w:bidi="ar-SA"/>
        </w:rPr>
        <w:t xml:space="preserve"> despertar</w:t>
      </w:r>
      <w:r w:rsidR="0012556E" w:rsidRPr="00964849">
        <w:rPr>
          <w:rFonts w:ascii="Arial" w:eastAsia="Times New Roman" w:hAnsi="Arial" w:cs="Arial"/>
          <w:spacing w:val="2"/>
          <w:kern w:val="0"/>
          <w:lang w:eastAsia="pt-BR" w:bidi="ar-SA"/>
        </w:rPr>
        <w:t xml:space="preserve"> seu interesse em se aprofundar e explorar o sistema de separação de poderes, de modo que ele organizou e fundamentou</w:t>
      </w:r>
      <w:r w:rsidR="001B43D4" w:rsidRPr="00964849">
        <w:rPr>
          <w:rFonts w:ascii="Arial" w:eastAsia="Times New Roman" w:hAnsi="Arial" w:cs="Arial"/>
          <w:spacing w:val="2"/>
          <w:kern w:val="0"/>
          <w:lang w:eastAsia="pt-BR" w:bidi="ar-SA"/>
        </w:rPr>
        <w:t xml:space="preserve"> seus ide</w:t>
      </w:r>
      <w:r w:rsidR="00072C77" w:rsidRPr="00964849">
        <w:rPr>
          <w:rFonts w:ascii="Arial" w:eastAsia="Times New Roman" w:hAnsi="Arial" w:cs="Arial"/>
          <w:spacing w:val="2"/>
          <w:kern w:val="0"/>
          <w:lang w:eastAsia="pt-BR" w:bidi="ar-SA"/>
        </w:rPr>
        <w:t>a</w:t>
      </w:r>
      <w:r w:rsidR="001B43D4" w:rsidRPr="00964849">
        <w:rPr>
          <w:rFonts w:ascii="Arial" w:eastAsia="Times New Roman" w:hAnsi="Arial" w:cs="Arial"/>
          <w:spacing w:val="2"/>
          <w:kern w:val="0"/>
          <w:lang w:eastAsia="pt-BR" w:bidi="ar-SA"/>
        </w:rPr>
        <w:t>i</w:t>
      </w:r>
      <w:r w:rsidR="00072C77" w:rsidRPr="00964849">
        <w:rPr>
          <w:rFonts w:ascii="Arial" w:eastAsia="Times New Roman" w:hAnsi="Arial" w:cs="Arial"/>
          <w:spacing w:val="2"/>
          <w:kern w:val="0"/>
          <w:lang w:eastAsia="pt-BR" w:bidi="ar-SA"/>
        </w:rPr>
        <w:t>s e ensinamentos</w:t>
      </w:r>
      <w:r w:rsidR="0012556E" w:rsidRPr="00964849">
        <w:rPr>
          <w:rFonts w:ascii="Arial" w:eastAsia="Times New Roman" w:hAnsi="Arial" w:cs="Arial"/>
          <w:spacing w:val="2"/>
          <w:kern w:val="0"/>
          <w:lang w:eastAsia="pt-BR" w:bidi="ar-SA"/>
        </w:rPr>
        <w:t xml:space="preserve"> nos pensamentos dos anteriores</w:t>
      </w:r>
      <w:r w:rsidR="00072C77" w:rsidRPr="00964849">
        <w:rPr>
          <w:rFonts w:ascii="Arial" w:eastAsia="Times New Roman" w:hAnsi="Arial" w:cs="Arial"/>
          <w:spacing w:val="2"/>
          <w:kern w:val="0"/>
          <w:lang w:eastAsia="pt-BR" w:bidi="ar-SA"/>
        </w:rPr>
        <w:t>,</w:t>
      </w:r>
      <w:r w:rsidR="00297E08" w:rsidRPr="00964849">
        <w:rPr>
          <w:rFonts w:ascii="Arial" w:eastAsia="Times New Roman" w:hAnsi="Arial" w:cs="Arial"/>
          <w:spacing w:val="2"/>
          <w:kern w:val="0"/>
          <w:lang w:eastAsia="pt-BR" w:bidi="ar-SA"/>
        </w:rPr>
        <w:t xml:space="preserve"> fazendo com </w:t>
      </w:r>
      <w:r w:rsidR="0012556E" w:rsidRPr="00964849">
        <w:rPr>
          <w:rFonts w:ascii="Arial" w:eastAsia="Times New Roman" w:hAnsi="Arial" w:cs="Arial"/>
          <w:spacing w:val="2"/>
          <w:kern w:val="0"/>
          <w:lang w:eastAsia="pt-BR" w:bidi="ar-SA"/>
        </w:rPr>
        <w:t>que</w:t>
      </w:r>
      <w:r w:rsidR="00072C77" w:rsidRPr="00964849">
        <w:rPr>
          <w:rFonts w:ascii="Arial" w:eastAsia="Times New Roman" w:hAnsi="Arial" w:cs="Arial"/>
          <w:spacing w:val="2"/>
          <w:kern w:val="0"/>
          <w:lang w:eastAsia="pt-BR" w:bidi="ar-SA"/>
        </w:rPr>
        <w:t xml:space="preserve"> o sistema</w:t>
      </w:r>
      <w:r w:rsidR="00175689" w:rsidRPr="00964849">
        <w:rPr>
          <w:rFonts w:ascii="Arial" w:eastAsia="Times New Roman" w:hAnsi="Arial" w:cs="Arial"/>
          <w:spacing w:val="2"/>
          <w:kern w:val="0"/>
          <w:lang w:eastAsia="pt-BR" w:bidi="ar-SA"/>
        </w:rPr>
        <w:t xml:space="preserve"> Tripartite </w:t>
      </w:r>
      <w:r w:rsidR="00295345" w:rsidRPr="00964849">
        <w:rPr>
          <w:rFonts w:ascii="Arial" w:eastAsia="Times New Roman" w:hAnsi="Arial" w:cs="Arial"/>
          <w:spacing w:val="2"/>
          <w:kern w:val="0"/>
          <w:lang w:eastAsia="pt-BR" w:bidi="ar-SA"/>
        </w:rPr>
        <w:t xml:space="preserve">usado atualmente nos tipos de governo da modernidade </w:t>
      </w:r>
      <w:r w:rsidR="00297E08" w:rsidRPr="00964849">
        <w:rPr>
          <w:rFonts w:ascii="Arial" w:eastAsia="Times New Roman" w:hAnsi="Arial" w:cs="Arial"/>
          <w:spacing w:val="2"/>
          <w:kern w:val="0"/>
          <w:lang w:eastAsia="pt-BR" w:bidi="ar-SA"/>
        </w:rPr>
        <w:t>seja</w:t>
      </w:r>
      <w:r w:rsidR="0012556E" w:rsidRPr="00964849">
        <w:rPr>
          <w:rFonts w:ascii="Arial" w:eastAsia="Times New Roman" w:hAnsi="Arial" w:cs="Arial"/>
          <w:spacing w:val="2"/>
          <w:kern w:val="0"/>
          <w:lang w:eastAsia="pt-BR" w:bidi="ar-SA"/>
        </w:rPr>
        <w:t xml:space="preserve"> fruto de uma compilação de ideias, que Montesquieu explicou, orientou e organizou em suas grandes obras </w:t>
      </w:r>
      <w:r w:rsidR="00C6340A" w:rsidRPr="00964849">
        <w:rPr>
          <w:rFonts w:ascii="Arial" w:eastAsia="Times New Roman" w:hAnsi="Arial" w:cs="Arial"/>
          <w:spacing w:val="2"/>
          <w:kern w:val="0"/>
          <w:lang w:eastAsia="pt-BR" w:bidi="ar-SA"/>
        </w:rPr>
        <w:t>político-</w:t>
      </w:r>
      <w:r w:rsidR="0012556E" w:rsidRPr="00964849">
        <w:rPr>
          <w:rFonts w:ascii="Arial" w:eastAsia="Times New Roman" w:hAnsi="Arial" w:cs="Arial"/>
          <w:spacing w:val="2"/>
          <w:kern w:val="0"/>
          <w:lang w:eastAsia="pt-BR" w:bidi="ar-SA"/>
        </w:rPr>
        <w:t>literárias</w:t>
      </w:r>
      <w:r w:rsidR="00072C77" w:rsidRPr="00964849">
        <w:rPr>
          <w:rFonts w:ascii="Arial" w:eastAsia="Times New Roman" w:hAnsi="Arial" w:cs="Arial"/>
          <w:spacing w:val="2"/>
          <w:kern w:val="0"/>
          <w:lang w:eastAsia="pt-BR" w:bidi="ar-SA"/>
        </w:rPr>
        <w:t>.</w:t>
      </w:r>
      <w:r w:rsidR="00175689" w:rsidRPr="00964849">
        <w:rPr>
          <w:rFonts w:ascii="Arial" w:eastAsia="Times New Roman" w:hAnsi="Arial" w:cs="Arial"/>
          <w:spacing w:val="2"/>
          <w:kern w:val="0"/>
          <w:lang w:eastAsia="pt-BR" w:bidi="ar-SA"/>
        </w:rPr>
        <w:t xml:space="preserve"> </w:t>
      </w:r>
    </w:p>
    <w:p w:rsidR="00C6340A" w:rsidRPr="00964849" w:rsidRDefault="00175689" w:rsidP="00B7138C">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lastRenderedPageBreak/>
        <w:t>Por este motivo, ao falar em Si</w:t>
      </w:r>
      <w:r w:rsidR="002D4BFA" w:rsidRPr="00964849">
        <w:rPr>
          <w:rFonts w:ascii="Arial" w:eastAsia="Times New Roman" w:hAnsi="Arial" w:cs="Arial"/>
          <w:spacing w:val="2"/>
          <w:kern w:val="0"/>
          <w:lang w:eastAsia="pt-BR" w:bidi="ar-SA"/>
        </w:rPr>
        <w:t>stema de Tripartição de Poderes</w:t>
      </w:r>
      <w:r w:rsidRPr="00964849">
        <w:rPr>
          <w:rFonts w:ascii="Arial" w:eastAsia="Times New Roman" w:hAnsi="Arial" w:cs="Arial"/>
          <w:spacing w:val="2"/>
          <w:kern w:val="0"/>
          <w:lang w:eastAsia="pt-BR" w:bidi="ar-SA"/>
        </w:rPr>
        <w:t xml:space="preserve"> Montesquieu é </w:t>
      </w:r>
      <w:r w:rsidR="001A7575" w:rsidRPr="00964849">
        <w:rPr>
          <w:rFonts w:ascii="Arial" w:eastAsia="Times New Roman" w:hAnsi="Arial" w:cs="Arial"/>
          <w:spacing w:val="2"/>
          <w:kern w:val="0"/>
          <w:lang w:eastAsia="pt-BR" w:bidi="ar-SA"/>
        </w:rPr>
        <w:t xml:space="preserve">tratado </w:t>
      </w:r>
      <w:r w:rsidRPr="00964849">
        <w:rPr>
          <w:rFonts w:ascii="Arial" w:eastAsia="Times New Roman" w:hAnsi="Arial" w:cs="Arial"/>
          <w:spacing w:val="2"/>
          <w:kern w:val="0"/>
          <w:lang w:eastAsia="pt-BR" w:bidi="ar-SA"/>
        </w:rPr>
        <w:t>como oráculo.</w:t>
      </w:r>
    </w:p>
    <w:p w:rsidR="00B7138C" w:rsidRPr="00964849" w:rsidRDefault="00B7138C" w:rsidP="00B7138C">
      <w:pPr>
        <w:spacing w:line="360" w:lineRule="auto"/>
        <w:ind w:firstLine="709"/>
        <w:jc w:val="both"/>
        <w:rPr>
          <w:rFonts w:ascii="Arial" w:eastAsia="Times New Roman" w:hAnsi="Arial" w:cs="Arial"/>
          <w:spacing w:val="2"/>
          <w:kern w:val="0"/>
          <w:lang w:eastAsia="pt-BR" w:bidi="ar-SA"/>
        </w:rPr>
      </w:pPr>
    </w:p>
    <w:p w:rsidR="009B67C4" w:rsidRPr="00964849" w:rsidRDefault="00077DFC" w:rsidP="00077DFC">
      <w:pPr>
        <w:spacing w:line="360" w:lineRule="auto"/>
        <w:jc w:val="both"/>
        <w:rPr>
          <w:rFonts w:ascii="Arial" w:hAnsi="Arial" w:cs="Arial"/>
          <w:b/>
          <w:bCs/>
        </w:rPr>
      </w:pPr>
      <w:r w:rsidRPr="00964849">
        <w:rPr>
          <w:rFonts w:ascii="Arial" w:hAnsi="Arial" w:cs="Arial"/>
          <w:b/>
          <w:bCs/>
        </w:rPr>
        <w:t xml:space="preserve">3 </w:t>
      </w:r>
      <w:r w:rsidR="00C6340A" w:rsidRPr="00964849">
        <w:rPr>
          <w:rFonts w:ascii="Arial" w:hAnsi="Arial" w:cs="Arial"/>
          <w:b/>
          <w:bCs/>
        </w:rPr>
        <w:t>O SISTEMA TRIPARTITE PENS</w:t>
      </w:r>
      <w:r w:rsidR="00827C31" w:rsidRPr="00964849">
        <w:rPr>
          <w:rFonts w:ascii="Arial" w:hAnsi="Arial" w:cs="Arial"/>
          <w:b/>
          <w:bCs/>
        </w:rPr>
        <w:t>ADO POR MONTESQUIEU</w:t>
      </w:r>
    </w:p>
    <w:p w:rsidR="00B46FB0" w:rsidRPr="00964849" w:rsidRDefault="00407E63" w:rsidP="009C784D">
      <w:pPr>
        <w:spacing w:line="360" w:lineRule="auto"/>
        <w:ind w:firstLine="709"/>
        <w:jc w:val="both"/>
        <w:rPr>
          <w:rFonts w:ascii="Arial" w:hAnsi="Arial" w:cs="Arial"/>
          <w:bCs/>
        </w:rPr>
      </w:pPr>
      <w:r w:rsidRPr="00964849">
        <w:rPr>
          <w:rFonts w:ascii="Arial" w:hAnsi="Arial" w:cs="Arial"/>
          <w:bCs/>
        </w:rPr>
        <w:t xml:space="preserve">Ao tratar </w:t>
      </w:r>
      <w:r w:rsidR="0083516B" w:rsidRPr="00964849">
        <w:rPr>
          <w:rFonts w:ascii="Arial" w:hAnsi="Arial" w:cs="Arial"/>
          <w:bCs/>
        </w:rPr>
        <w:t xml:space="preserve">do Barão </w:t>
      </w:r>
      <w:r w:rsidRPr="00964849">
        <w:rPr>
          <w:rFonts w:ascii="Arial" w:hAnsi="Arial" w:cs="Arial"/>
          <w:bCs/>
        </w:rPr>
        <w:t xml:space="preserve">de Montesquieu, se faz </w:t>
      </w:r>
      <w:r w:rsidR="002D4BFA" w:rsidRPr="00964849">
        <w:rPr>
          <w:rFonts w:ascii="Arial" w:hAnsi="Arial" w:cs="Arial"/>
          <w:bCs/>
        </w:rPr>
        <w:t>necessária uma breve explanação acerca do período histórico vivido pelo filósofo, no momento do surgimento e aperfeiçoamento de suas ideias</w:t>
      </w:r>
      <w:r w:rsidR="00B46FB0" w:rsidRPr="00964849">
        <w:rPr>
          <w:rFonts w:ascii="Arial" w:hAnsi="Arial" w:cs="Arial"/>
          <w:bCs/>
        </w:rPr>
        <w:t>.</w:t>
      </w:r>
    </w:p>
    <w:p w:rsidR="00A67479" w:rsidRPr="00964849" w:rsidRDefault="00407E63" w:rsidP="009C784D">
      <w:pPr>
        <w:spacing w:line="360" w:lineRule="auto"/>
        <w:ind w:firstLine="709"/>
        <w:jc w:val="both"/>
        <w:rPr>
          <w:rFonts w:ascii="Arial" w:hAnsi="Arial" w:cs="Arial"/>
          <w:bCs/>
        </w:rPr>
      </w:pPr>
      <w:r w:rsidRPr="00964849">
        <w:rPr>
          <w:rFonts w:ascii="Arial" w:hAnsi="Arial" w:cs="Arial"/>
          <w:bCs/>
        </w:rPr>
        <w:t>Montesquieu viv</w:t>
      </w:r>
      <w:r w:rsidR="0083516B" w:rsidRPr="00964849">
        <w:rPr>
          <w:rFonts w:ascii="Arial" w:hAnsi="Arial" w:cs="Arial"/>
          <w:bCs/>
        </w:rPr>
        <w:t>eu entre os anos de 1689 e 1755</w:t>
      </w:r>
      <w:r w:rsidR="003C37FD" w:rsidRPr="00964849">
        <w:rPr>
          <w:rFonts w:ascii="Arial" w:hAnsi="Arial" w:cs="Arial"/>
          <w:bCs/>
        </w:rPr>
        <w:t xml:space="preserve"> na França, isto é</w:t>
      </w:r>
      <w:r w:rsidRPr="00964849">
        <w:rPr>
          <w:rFonts w:ascii="Arial" w:hAnsi="Arial" w:cs="Arial"/>
          <w:bCs/>
        </w:rPr>
        <w:t>, em plena</w:t>
      </w:r>
      <w:r w:rsidR="003C37FD" w:rsidRPr="00964849">
        <w:rPr>
          <w:rFonts w:ascii="Arial" w:hAnsi="Arial" w:cs="Arial"/>
          <w:bCs/>
        </w:rPr>
        <w:t xml:space="preserve"> Monarquia absolutista, herdou um</w:t>
      </w:r>
      <w:r w:rsidRPr="00964849">
        <w:rPr>
          <w:rFonts w:ascii="Arial" w:hAnsi="Arial" w:cs="Arial"/>
          <w:bCs/>
        </w:rPr>
        <w:t xml:space="preserve"> t</w:t>
      </w:r>
      <w:r w:rsidR="00986F8A" w:rsidRPr="00964849">
        <w:rPr>
          <w:rFonts w:ascii="Arial" w:hAnsi="Arial" w:cs="Arial"/>
          <w:bCs/>
        </w:rPr>
        <w:t>ítulo de Barão, fazendo uso deste durante boa parte da sua história</w:t>
      </w:r>
      <w:r w:rsidR="002D4BFA" w:rsidRPr="00964849">
        <w:rPr>
          <w:rFonts w:ascii="Arial" w:hAnsi="Arial" w:cs="Arial"/>
          <w:bCs/>
        </w:rPr>
        <w:t>. S</w:t>
      </w:r>
      <w:r w:rsidR="003C37FD" w:rsidRPr="00964849">
        <w:rPr>
          <w:rFonts w:ascii="Arial" w:hAnsi="Arial" w:cs="Arial"/>
          <w:bCs/>
        </w:rPr>
        <w:t xml:space="preserve">eus últimos 20 anos de </w:t>
      </w:r>
      <w:r w:rsidR="0083516B" w:rsidRPr="00964849">
        <w:rPr>
          <w:rFonts w:ascii="Arial" w:hAnsi="Arial" w:cs="Arial"/>
          <w:bCs/>
        </w:rPr>
        <w:t>vida</w:t>
      </w:r>
      <w:r w:rsidRPr="00964849">
        <w:rPr>
          <w:rFonts w:ascii="Arial" w:hAnsi="Arial" w:cs="Arial"/>
          <w:bCs/>
        </w:rPr>
        <w:t xml:space="preserve"> foram passados viajando pela Europa, </w:t>
      </w:r>
      <w:r w:rsidR="001B43D4" w:rsidRPr="00964849">
        <w:rPr>
          <w:rFonts w:ascii="Arial" w:hAnsi="Arial" w:cs="Arial"/>
          <w:bCs/>
        </w:rPr>
        <w:t>dedicados ao estud</w:t>
      </w:r>
      <w:r w:rsidRPr="00964849">
        <w:rPr>
          <w:rFonts w:ascii="Arial" w:hAnsi="Arial" w:cs="Arial"/>
          <w:bCs/>
        </w:rPr>
        <w:t xml:space="preserve">o </w:t>
      </w:r>
      <w:r w:rsidR="001B43D4" w:rsidRPr="00964849">
        <w:rPr>
          <w:rFonts w:ascii="Arial" w:hAnsi="Arial" w:cs="Arial"/>
          <w:bCs/>
        </w:rPr>
        <w:t>de costumes e a</w:t>
      </w:r>
      <w:r w:rsidR="003C37FD" w:rsidRPr="00964849">
        <w:rPr>
          <w:rFonts w:ascii="Arial" w:hAnsi="Arial" w:cs="Arial"/>
          <w:bCs/>
        </w:rPr>
        <w:t xml:space="preserve"> a</w:t>
      </w:r>
      <w:r w:rsidR="001B43D4" w:rsidRPr="00964849">
        <w:rPr>
          <w:rFonts w:ascii="Arial" w:hAnsi="Arial" w:cs="Arial"/>
          <w:bCs/>
        </w:rPr>
        <w:t>nálise da</w:t>
      </w:r>
      <w:r w:rsidRPr="00964849">
        <w:rPr>
          <w:rFonts w:ascii="Arial" w:hAnsi="Arial" w:cs="Arial"/>
          <w:bCs/>
        </w:rPr>
        <w:t>s for</w:t>
      </w:r>
      <w:r w:rsidR="003C37FD" w:rsidRPr="00964849">
        <w:rPr>
          <w:rFonts w:ascii="Arial" w:hAnsi="Arial" w:cs="Arial"/>
          <w:bCs/>
        </w:rPr>
        <w:t>mas de organização da sociedade. N</w:t>
      </w:r>
      <w:r w:rsidRPr="00964849">
        <w:rPr>
          <w:rFonts w:ascii="Arial" w:hAnsi="Arial" w:cs="Arial"/>
          <w:bCs/>
        </w:rPr>
        <w:t>esse contexto</w:t>
      </w:r>
      <w:r w:rsidR="0083516B" w:rsidRPr="00964849">
        <w:rPr>
          <w:rFonts w:ascii="Arial" w:hAnsi="Arial" w:cs="Arial"/>
          <w:bCs/>
        </w:rPr>
        <w:t>, Montesquieu desenvolveu grandes trabalhos sobre p</w:t>
      </w:r>
      <w:r w:rsidR="00A67479" w:rsidRPr="00964849">
        <w:rPr>
          <w:rFonts w:ascii="Arial" w:hAnsi="Arial" w:cs="Arial"/>
          <w:bCs/>
        </w:rPr>
        <w:t>olítica</w:t>
      </w:r>
      <w:r w:rsidR="00542B4C" w:rsidRPr="00964849">
        <w:rPr>
          <w:rFonts w:ascii="Arial" w:hAnsi="Arial" w:cs="Arial"/>
          <w:bCs/>
        </w:rPr>
        <w:t xml:space="preserve">. </w:t>
      </w:r>
    </w:p>
    <w:p w:rsidR="00C33DBC" w:rsidRPr="00964849" w:rsidRDefault="001B43D4" w:rsidP="009C784D">
      <w:pPr>
        <w:spacing w:line="360" w:lineRule="auto"/>
        <w:ind w:firstLine="709"/>
        <w:jc w:val="both"/>
        <w:rPr>
          <w:rFonts w:ascii="Arial" w:hAnsi="Arial" w:cs="Arial"/>
          <w:bCs/>
        </w:rPr>
      </w:pPr>
      <w:r w:rsidRPr="00964849">
        <w:rPr>
          <w:rFonts w:ascii="Arial" w:hAnsi="Arial" w:cs="Arial"/>
          <w:bCs/>
        </w:rPr>
        <w:t>É</w:t>
      </w:r>
      <w:r w:rsidR="00542B4C" w:rsidRPr="00964849">
        <w:rPr>
          <w:rFonts w:ascii="Arial" w:hAnsi="Arial" w:cs="Arial"/>
          <w:bCs/>
        </w:rPr>
        <w:t xml:space="preserve"> tido</w:t>
      </w:r>
      <w:r w:rsidR="001D5AB7" w:rsidRPr="00964849">
        <w:rPr>
          <w:rFonts w:ascii="Arial" w:hAnsi="Arial" w:cs="Arial"/>
          <w:bCs/>
        </w:rPr>
        <w:t xml:space="preserve"> </w:t>
      </w:r>
      <w:r w:rsidR="00542B4C" w:rsidRPr="00964849">
        <w:rPr>
          <w:rFonts w:ascii="Arial" w:hAnsi="Arial" w:cs="Arial"/>
          <w:bCs/>
        </w:rPr>
        <w:t xml:space="preserve">como </w:t>
      </w:r>
      <w:r w:rsidR="001D5AB7" w:rsidRPr="00964849">
        <w:rPr>
          <w:rFonts w:ascii="Arial" w:hAnsi="Arial" w:cs="Arial"/>
          <w:bCs/>
        </w:rPr>
        <w:t xml:space="preserve">um filósofo político Iluminista, ou </w:t>
      </w:r>
      <w:r w:rsidR="00542B4C" w:rsidRPr="00964849">
        <w:rPr>
          <w:rFonts w:ascii="Arial" w:hAnsi="Arial" w:cs="Arial"/>
          <w:bCs/>
        </w:rPr>
        <w:t>seja, defendia ide</w:t>
      </w:r>
      <w:r w:rsidR="00986F8A" w:rsidRPr="00964849">
        <w:rPr>
          <w:rFonts w:ascii="Arial" w:hAnsi="Arial" w:cs="Arial"/>
          <w:bCs/>
        </w:rPr>
        <w:t>ai</w:t>
      </w:r>
      <w:r w:rsidR="00542B4C" w:rsidRPr="00964849">
        <w:rPr>
          <w:rFonts w:ascii="Arial" w:hAnsi="Arial" w:cs="Arial"/>
          <w:bCs/>
        </w:rPr>
        <w:t>s racionais,</w:t>
      </w:r>
      <w:r w:rsidR="00A67479" w:rsidRPr="00964849">
        <w:rPr>
          <w:rFonts w:ascii="Arial" w:hAnsi="Arial" w:cs="Arial"/>
          <w:bCs/>
        </w:rPr>
        <w:t xml:space="preserve"> de liberdade e progresso,</w:t>
      </w:r>
      <w:r w:rsidR="00542B4C" w:rsidRPr="00964849">
        <w:rPr>
          <w:rFonts w:ascii="Arial" w:hAnsi="Arial" w:cs="Arial"/>
          <w:bCs/>
        </w:rPr>
        <w:t xml:space="preserve"> se posicionava contra pensamentos de caráter</w:t>
      </w:r>
      <w:r w:rsidR="008E664D" w:rsidRPr="00964849">
        <w:rPr>
          <w:rFonts w:ascii="Arial" w:hAnsi="Arial" w:cs="Arial"/>
          <w:bCs/>
        </w:rPr>
        <w:t xml:space="preserve"> restritivo,</w:t>
      </w:r>
      <w:r w:rsidR="00542B4C" w:rsidRPr="00964849">
        <w:rPr>
          <w:rFonts w:ascii="Arial" w:hAnsi="Arial" w:cs="Arial"/>
          <w:bCs/>
        </w:rPr>
        <w:t xml:space="preserve"> religioso,</w:t>
      </w:r>
      <w:r w:rsidR="00A67479" w:rsidRPr="00964849">
        <w:rPr>
          <w:rFonts w:ascii="Arial" w:hAnsi="Arial" w:cs="Arial"/>
          <w:bCs/>
        </w:rPr>
        <w:t xml:space="preserve"> ou qualquer t</w:t>
      </w:r>
      <w:r w:rsidR="000C2858" w:rsidRPr="00964849">
        <w:rPr>
          <w:rFonts w:ascii="Arial" w:hAnsi="Arial" w:cs="Arial"/>
          <w:bCs/>
        </w:rPr>
        <w:t>ipo de senso contrário à razão.</w:t>
      </w:r>
    </w:p>
    <w:p w:rsidR="00A16901" w:rsidRPr="00964849" w:rsidRDefault="00A16901" w:rsidP="009C784D">
      <w:pPr>
        <w:spacing w:line="360" w:lineRule="auto"/>
        <w:ind w:firstLine="709"/>
        <w:jc w:val="both"/>
        <w:rPr>
          <w:rFonts w:ascii="Arial" w:hAnsi="Arial" w:cs="Arial"/>
          <w:bCs/>
        </w:rPr>
      </w:pPr>
      <w:r w:rsidRPr="00964849">
        <w:rPr>
          <w:rFonts w:ascii="Arial" w:hAnsi="Arial" w:cs="Arial"/>
          <w:bCs/>
        </w:rPr>
        <w:t>Montesquieu acredit</w:t>
      </w:r>
      <w:r w:rsidR="00EA2C7E" w:rsidRPr="00964849">
        <w:rPr>
          <w:rFonts w:ascii="Arial" w:hAnsi="Arial" w:cs="Arial"/>
          <w:bCs/>
        </w:rPr>
        <w:t>ava e defendia a liberdade, entretanto, deixava claro que para haver o funcionamento efetivo de um Estado que tivesse leis, a liberdade política de cada um não consistia em ter o direito de fazer o que quisesse, mas sim, ter o direito de “poder fazer o que se deve querer e em não ser forçado a fazer o que não se tem o direito de querer”</w:t>
      </w:r>
      <w:r w:rsidR="002D4BFA" w:rsidRPr="00964849">
        <w:rPr>
          <w:rFonts w:ascii="Arial" w:hAnsi="Arial" w:cs="Arial"/>
          <w:bCs/>
        </w:rPr>
        <w:t xml:space="preserve"> (MONTESQUIEU, 2000, p. 166)</w:t>
      </w:r>
      <w:r w:rsidR="00EA2C7E" w:rsidRPr="00964849">
        <w:rPr>
          <w:rFonts w:ascii="Arial" w:hAnsi="Arial" w:cs="Arial"/>
          <w:bCs/>
        </w:rPr>
        <w:t>, ou seja, liberdade é ter o direito de fazer tudo o que as leis</w:t>
      </w:r>
      <w:r w:rsidR="009B67C4" w:rsidRPr="00964849">
        <w:rPr>
          <w:rFonts w:ascii="Arial" w:hAnsi="Arial" w:cs="Arial"/>
          <w:bCs/>
        </w:rPr>
        <w:t xml:space="preserve"> permitem</w:t>
      </w:r>
      <w:r w:rsidR="002D4BFA" w:rsidRPr="00964849">
        <w:rPr>
          <w:rFonts w:ascii="Arial" w:hAnsi="Arial" w:cs="Arial"/>
          <w:bCs/>
        </w:rPr>
        <w:t>.</w:t>
      </w:r>
    </w:p>
    <w:p w:rsidR="005164F4" w:rsidRPr="00964849" w:rsidRDefault="00A67479" w:rsidP="009C784D">
      <w:pPr>
        <w:spacing w:line="360" w:lineRule="auto"/>
        <w:ind w:firstLine="709"/>
        <w:jc w:val="both"/>
        <w:rPr>
          <w:rFonts w:ascii="Arial" w:hAnsi="Arial" w:cs="Arial"/>
          <w:bCs/>
        </w:rPr>
      </w:pPr>
      <w:r w:rsidRPr="00964849">
        <w:rPr>
          <w:rFonts w:ascii="Arial" w:hAnsi="Arial" w:cs="Arial"/>
          <w:bCs/>
        </w:rPr>
        <w:t>Neste viés, criticava</w:t>
      </w:r>
      <w:r w:rsidR="001D5AB7" w:rsidRPr="00964849">
        <w:rPr>
          <w:rFonts w:ascii="Arial" w:hAnsi="Arial" w:cs="Arial"/>
          <w:bCs/>
        </w:rPr>
        <w:t xml:space="preserve"> o Estado Monárquico</w:t>
      </w:r>
      <w:r w:rsidR="00C6340A" w:rsidRPr="00964849">
        <w:rPr>
          <w:rFonts w:ascii="Arial" w:hAnsi="Arial" w:cs="Arial"/>
          <w:bCs/>
        </w:rPr>
        <w:t xml:space="preserve"> da França</w:t>
      </w:r>
      <w:r w:rsidR="001D5AB7" w:rsidRPr="00964849">
        <w:rPr>
          <w:rFonts w:ascii="Arial" w:hAnsi="Arial" w:cs="Arial"/>
          <w:bCs/>
        </w:rPr>
        <w:t>,</w:t>
      </w:r>
      <w:r w:rsidR="00542B4C" w:rsidRPr="00964849">
        <w:rPr>
          <w:rFonts w:ascii="Arial" w:hAnsi="Arial" w:cs="Arial"/>
          <w:bCs/>
        </w:rPr>
        <w:t xml:space="preserve"> já que o rei era</w:t>
      </w:r>
      <w:r w:rsidR="001D5AB7" w:rsidRPr="00964849">
        <w:rPr>
          <w:rFonts w:ascii="Arial" w:hAnsi="Arial" w:cs="Arial"/>
          <w:bCs/>
        </w:rPr>
        <w:t xml:space="preserve"> a</w:t>
      </w:r>
      <w:r w:rsidR="00542B4C" w:rsidRPr="00964849">
        <w:rPr>
          <w:rFonts w:ascii="Arial" w:hAnsi="Arial" w:cs="Arial"/>
          <w:bCs/>
        </w:rPr>
        <w:t xml:space="preserve"> própria</w:t>
      </w:r>
      <w:r w:rsidR="001D5AB7" w:rsidRPr="00964849">
        <w:rPr>
          <w:rFonts w:ascii="Arial" w:hAnsi="Arial" w:cs="Arial"/>
          <w:bCs/>
        </w:rPr>
        <w:t xml:space="preserve"> figura</w:t>
      </w:r>
      <w:r w:rsidR="00542B4C" w:rsidRPr="00964849">
        <w:rPr>
          <w:rFonts w:ascii="Arial" w:hAnsi="Arial" w:cs="Arial"/>
          <w:bCs/>
        </w:rPr>
        <w:t xml:space="preserve"> absoluta</w:t>
      </w:r>
      <w:r w:rsidR="001B43D4" w:rsidRPr="00964849">
        <w:rPr>
          <w:rFonts w:ascii="Arial" w:hAnsi="Arial" w:cs="Arial"/>
          <w:bCs/>
        </w:rPr>
        <w:t xml:space="preserve"> de </w:t>
      </w:r>
      <w:r w:rsidR="001D5AB7" w:rsidRPr="00964849">
        <w:rPr>
          <w:rFonts w:ascii="Arial" w:hAnsi="Arial" w:cs="Arial"/>
          <w:bCs/>
        </w:rPr>
        <w:t>Deus na terra</w:t>
      </w:r>
      <w:r w:rsidRPr="00964849">
        <w:rPr>
          <w:rFonts w:ascii="Arial" w:hAnsi="Arial" w:cs="Arial"/>
          <w:bCs/>
        </w:rPr>
        <w:t>,</w:t>
      </w:r>
      <w:r w:rsidR="00542B4C" w:rsidRPr="00964849">
        <w:rPr>
          <w:rFonts w:ascii="Arial" w:hAnsi="Arial" w:cs="Arial"/>
          <w:bCs/>
        </w:rPr>
        <w:t xml:space="preserve"> </w:t>
      </w:r>
      <w:r w:rsidR="005164F4" w:rsidRPr="00964849">
        <w:rPr>
          <w:rFonts w:ascii="Arial" w:hAnsi="Arial" w:cs="Arial"/>
          <w:bCs/>
        </w:rPr>
        <w:t xml:space="preserve">e </w:t>
      </w:r>
      <w:r w:rsidR="00542B4C" w:rsidRPr="00964849">
        <w:rPr>
          <w:rFonts w:ascii="Arial" w:hAnsi="Arial" w:cs="Arial"/>
          <w:bCs/>
        </w:rPr>
        <w:t xml:space="preserve">defendia o ideal </w:t>
      </w:r>
      <w:r w:rsidR="00986F8A" w:rsidRPr="00964849">
        <w:rPr>
          <w:rFonts w:ascii="Arial" w:hAnsi="Arial" w:cs="Arial"/>
          <w:bCs/>
        </w:rPr>
        <w:t>de que se a sociedade fosse justa e igualitária, resta</w:t>
      </w:r>
      <w:r w:rsidR="00C6340A" w:rsidRPr="00964849">
        <w:rPr>
          <w:rFonts w:ascii="Arial" w:hAnsi="Arial" w:cs="Arial"/>
          <w:bCs/>
        </w:rPr>
        <w:t>ria alcançada a felicidade.</w:t>
      </w:r>
    </w:p>
    <w:p w:rsidR="005F5E92" w:rsidRPr="00964849" w:rsidRDefault="00C6340A" w:rsidP="005924B1">
      <w:pPr>
        <w:spacing w:line="360" w:lineRule="auto"/>
        <w:ind w:firstLine="709"/>
        <w:jc w:val="both"/>
        <w:rPr>
          <w:rFonts w:ascii="Arial" w:hAnsi="Arial" w:cs="Arial"/>
          <w:bCs/>
        </w:rPr>
      </w:pPr>
      <w:r w:rsidRPr="00964849">
        <w:rPr>
          <w:rFonts w:ascii="Arial" w:hAnsi="Arial" w:cs="Arial"/>
          <w:bCs/>
        </w:rPr>
        <w:t>Montesquieu defendia uma Monarq</w:t>
      </w:r>
      <w:r w:rsidR="002D4BFA" w:rsidRPr="00964849">
        <w:rPr>
          <w:rFonts w:ascii="Arial" w:hAnsi="Arial" w:cs="Arial"/>
          <w:bCs/>
        </w:rPr>
        <w:t>uia Constitucional, de modo que</w:t>
      </w:r>
      <w:r w:rsidRPr="00964849">
        <w:rPr>
          <w:rFonts w:ascii="Arial" w:hAnsi="Arial" w:cs="Arial"/>
          <w:bCs/>
        </w:rPr>
        <w:t xml:space="preserve"> para ele, </w:t>
      </w:r>
      <w:r w:rsidR="007F6B89" w:rsidRPr="00964849">
        <w:rPr>
          <w:rFonts w:ascii="Arial" w:hAnsi="Arial" w:cs="Arial"/>
          <w:bCs/>
        </w:rPr>
        <w:t>o modelo de governo mais c</w:t>
      </w:r>
      <w:r w:rsidR="002D4BFA" w:rsidRPr="00964849">
        <w:rPr>
          <w:rFonts w:ascii="Arial" w:hAnsi="Arial" w:cs="Arial"/>
          <w:bCs/>
        </w:rPr>
        <w:t>oerente e correto a ser seguido</w:t>
      </w:r>
      <w:r w:rsidR="007F6B89" w:rsidRPr="00964849">
        <w:rPr>
          <w:rFonts w:ascii="Arial" w:hAnsi="Arial" w:cs="Arial"/>
          <w:bCs/>
        </w:rPr>
        <w:t xml:space="preserve"> era o da Inglaterra, através da sua Monarquia Constitucional.</w:t>
      </w:r>
    </w:p>
    <w:p w:rsidR="007F6B89" w:rsidRPr="00964849" w:rsidRDefault="007F6B89" w:rsidP="005924B1">
      <w:pPr>
        <w:spacing w:line="360" w:lineRule="auto"/>
        <w:ind w:firstLine="709"/>
        <w:jc w:val="both"/>
        <w:rPr>
          <w:rFonts w:ascii="Arial" w:hAnsi="Arial" w:cs="Arial"/>
          <w:bCs/>
        </w:rPr>
      </w:pPr>
      <w:r w:rsidRPr="00964849">
        <w:rPr>
          <w:rFonts w:ascii="Arial" w:hAnsi="Arial" w:cs="Arial"/>
          <w:bCs/>
        </w:rPr>
        <w:t xml:space="preserve">Nesse sistema de governo, haveria o monarca, na figura do Poder Executivo, entretanto, suas vontades e desmandos seriam </w:t>
      </w:r>
      <w:r w:rsidR="002D4BFA" w:rsidRPr="00964849">
        <w:rPr>
          <w:rFonts w:ascii="Arial" w:hAnsi="Arial" w:cs="Arial"/>
          <w:bCs/>
        </w:rPr>
        <w:t>controlados</w:t>
      </w:r>
      <w:r w:rsidRPr="00964849">
        <w:rPr>
          <w:rFonts w:ascii="Arial" w:hAnsi="Arial" w:cs="Arial"/>
          <w:bCs/>
        </w:rPr>
        <w:t xml:space="preserve"> através da Constituição, que teria como função a limitação desse Poder.</w:t>
      </w:r>
    </w:p>
    <w:p w:rsidR="009D4658" w:rsidRPr="00964849" w:rsidRDefault="00AC04BC" w:rsidP="009C784D">
      <w:pPr>
        <w:spacing w:line="360" w:lineRule="auto"/>
        <w:ind w:firstLine="709"/>
        <w:jc w:val="both"/>
        <w:rPr>
          <w:rFonts w:ascii="Arial" w:hAnsi="Arial" w:cs="Arial"/>
          <w:bCs/>
        </w:rPr>
      </w:pPr>
      <w:r w:rsidRPr="00964849">
        <w:rPr>
          <w:rFonts w:ascii="Arial" w:hAnsi="Arial" w:cs="Arial"/>
          <w:bCs/>
        </w:rPr>
        <w:t xml:space="preserve">Na publicação de </w:t>
      </w:r>
      <w:r w:rsidR="000A6C4D" w:rsidRPr="00964849">
        <w:rPr>
          <w:rFonts w:ascii="Arial" w:hAnsi="Arial" w:cs="Arial"/>
          <w:bCs/>
        </w:rPr>
        <w:t>sua obra tida como mais importante, o tratado políti</w:t>
      </w:r>
      <w:r w:rsidR="009B67C4" w:rsidRPr="00964849">
        <w:rPr>
          <w:rFonts w:ascii="Arial" w:hAnsi="Arial" w:cs="Arial"/>
          <w:bCs/>
        </w:rPr>
        <w:t xml:space="preserve">co </w:t>
      </w:r>
      <w:r w:rsidR="002D4BFA" w:rsidRPr="00964849">
        <w:rPr>
          <w:rFonts w:ascii="Arial" w:hAnsi="Arial" w:cs="Arial"/>
          <w:bCs/>
        </w:rPr>
        <w:t xml:space="preserve">‘O Espírito das Leis’, </w:t>
      </w:r>
      <w:r w:rsidRPr="00964849">
        <w:rPr>
          <w:rFonts w:ascii="Arial" w:hAnsi="Arial" w:cs="Arial"/>
          <w:bCs/>
        </w:rPr>
        <w:t>Montesquieu</w:t>
      </w:r>
      <w:r w:rsidR="00140554" w:rsidRPr="00964849">
        <w:rPr>
          <w:rFonts w:ascii="Arial" w:hAnsi="Arial" w:cs="Arial"/>
          <w:bCs/>
        </w:rPr>
        <w:t xml:space="preserve"> parte par</w:t>
      </w:r>
      <w:r w:rsidR="007729A4" w:rsidRPr="00964849">
        <w:rPr>
          <w:rFonts w:ascii="Arial" w:hAnsi="Arial" w:cs="Arial"/>
          <w:bCs/>
        </w:rPr>
        <w:t>a</w:t>
      </w:r>
      <w:r w:rsidR="00140554" w:rsidRPr="00964849">
        <w:rPr>
          <w:rFonts w:ascii="Arial" w:hAnsi="Arial" w:cs="Arial"/>
          <w:bCs/>
        </w:rPr>
        <w:t xml:space="preserve"> a</w:t>
      </w:r>
      <w:r w:rsidR="007729A4" w:rsidRPr="00964849">
        <w:rPr>
          <w:rFonts w:ascii="Arial" w:hAnsi="Arial" w:cs="Arial"/>
          <w:bCs/>
        </w:rPr>
        <w:t xml:space="preserve"> explicação de todas </w:t>
      </w:r>
      <w:r w:rsidR="002D4BFA" w:rsidRPr="00964849">
        <w:rPr>
          <w:rFonts w:ascii="Arial" w:hAnsi="Arial" w:cs="Arial"/>
          <w:bCs/>
        </w:rPr>
        <w:t>as leis enxergadas e existentes desde os primórdios</w:t>
      </w:r>
      <w:r w:rsidR="007729A4" w:rsidRPr="00964849">
        <w:rPr>
          <w:rFonts w:ascii="Arial" w:hAnsi="Arial" w:cs="Arial"/>
          <w:bCs/>
        </w:rPr>
        <w:t xml:space="preserve"> </w:t>
      </w:r>
      <w:r w:rsidR="00140554" w:rsidRPr="00964849">
        <w:rPr>
          <w:rFonts w:ascii="Arial" w:hAnsi="Arial" w:cs="Arial"/>
          <w:bCs/>
        </w:rPr>
        <w:t>d</w:t>
      </w:r>
      <w:r w:rsidR="007729A4" w:rsidRPr="00964849">
        <w:rPr>
          <w:rFonts w:ascii="Arial" w:hAnsi="Arial" w:cs="Arial"/>
          <w:bCs/>
        </w:rPr>
        <w:t xml:space="preserve">a relação das leis com os povos aos quais elas </w:t>
      </w:r>
      <w:r w:rsidR="007729A4" w:rsidRPr="00964849">
        <w:rPr>
          <w:rFonts w:ascii="Arial" w:hAnsi="Arial" w:cs="Arial"/>
          <w:bCs/>
        </w:rPr>
        <w:lastRenderedPageBreak/>
        <w:t>são aplicáveis</w:t>
      </w:r>
      <w:r w:rsidR="00140554" w:rsidRPr="00964849">
        <w:rPr>
          <w:rFonts w:ascii="Arial" w:hAnsi="Arial" w:cs="Arial"/>
          <w:bCs/>
        </w:rPr>
        <w:t>, circundando as relações sociais</w:t>
      </w:r>
      <w:r w:rsidRPr="00964849">
        <w:rPr>
          <w:rFonts w:ascii="Arial" w:hAnsi="Arial" w:cs="Arial"/>
          <w:bCs/>
        </w:rPr>
        <w:t xml:space="preserve"> e o determinismo geográfico, sendo</w:t>
      </w:r>
      <w:r w:rsidR="002D4BFA" w:rsidRPr="00964849">
        <w:rPr>
          <w:rFonts w:ascii="Arial" w:hAnsi="Arial" w:cs="Arial"/>
          <w:bCs/>
        </w:rPr>
        <w:t>, desde as “</w:t>
      </w:r>
      <w:r w:rsidR="00655627" w:rsidRPr="00964849">
        <w:rPr>
          <w:rFonts w:ascii="Arial" w:hAnsi="Arial" w:cs="Arial"/>
          <w:bCs/>
        </w:rPr>
        <w:t>l</w:t>
      </w:r>
      <w:r w:rsidR="00DB2666" w:rsidRPr="00964849">
        <w:rPr>
          <w:rFonts w:ascii="Arial" w:hAnsi="Arial" w:cs="Arial"/>
          <w:bCs/>
        </w:rPr>
        <w:t>eis n</w:t>
      </w:r>
      <w:r w:rsidR="002D4BFA" w:rsidRPr="00964849">
        <w:rPr>
          <w:rFonts w:ascii="Arial" w:hAnsi="Arial" w:cs="Arial"/>
          <w:bCs/>
        </w:rPr>
        <w:t>aturais”</w:t>
      </w:r>
      <w:r w:rsidR="002D0EC6" w:rsidRPr="00964849">
        <w:rPr>
          <w:rFonts w:ascii="Arial" w:hAnsi="Arial" w:cs="Arial"/>
          <w:bCs/>
        </w:rPr>
        <w:t xml:space="preserve"> </w:t>
      </w:r>
      <w:r w:rsidR="00140554" w:rsidRPr="00964849">
        <w:rPr>
          <w:rFonts w:ascii="Arial" w:hAnsi="Arial" w:cs="Arial"/>
          <w:bCs/>
        </w:rPr>
        <w:t xml:space="preserve">até as leis </w:t>
      </w:r>
      <w:r w:rsidRPr="00964849">
        <w:rPr>
          <w:rFonts w:ascii="Arial" w:hAnsi="Arial" w:cs="Arial"/>
          <w:bCs/>
        </w:rPr>
        <w:t xml:space="preserve">“atuais” à época, </w:t>
      </w:r>
      <w:r w:rsidR="00140554" w:rsidRPr="00964849">
        <w:rPr>
          <w:rFonts w:ascii="Arial" w:hAnsi="Arial" w:cs="Arial"/>
          <w:bCs/>
        </w:rPr>
        <w:t>que deveriam reger o ord</w:t>
      </w:r>
      <w:r w:rsidR="001A7293" w:rsidRPr="00964849">
        <w:rPr>
          <w:rFonts w:ascii="Arial" w:hAnsi="Arial" w:cs="Arial"/>
          <w:bCs/>
        </w:rPr>
        <w:t>enamento social pensado por ele.</w:t>
      </w:r>
      <w:r w:rsidR="00D008F6" w:rsidRPr="00964849">
        <w:rPr>
          <w:rFonts w:ascii="Arial" w:hAnsi="Arial" w:cs="Arial"/>
          <w:bCs/>
        </w:rPr>
        <w:t xml:space="preserve"> </w:t>
      </w:r>
      <w:r w:rsidR="00D008F6" w:rsidRPr="00964849">
        <w:rPr>
          <w:rFonts w:ascii="Arial" w:hAnsi="Arial" w:cs="Arial"/>
        </w:rPr>
        <w:t>Nesse sentido, vejamos</w:t>
      </w:r>
      <w:r w:rsidR="002D4BFA" w:rsidRPr="00964849">
        <w:rPr>
          <w:rFonts w:ascii="Arial" w:hAnsi="Arial" w:cs="Arial"/>
        </w:rPr>
        <w:t xml:space="preserve"> abaixo o que explica o autor</w:t>
      </w:r>
      <w:r w:rsidR="00D008F6" w:rsidRPr="00964849">
        <w:rPr>
          <w:rFonts w:ascii="Arial" w:hAnsi="Arial" w:cs="Arial"/>
        </w:rPr>
        <w:t>:</w:t>
      </w:r>
    </w:p>
    <w:p w:rsidR="0055269A" w:rsidRPr="00964849" w:rsidRDefault="0055269A" w:rsidP="00F124EC">
      <w:pPr>
        <w:spacing w:after="120"/>
        <w:ind w:left="2268"/>
        <w:jc w:val="both"/>
        <w:rPr>
          <w:rFonts w:ascii="Arial" w:hAnsi="Arial" w:cs="Arial"/>
          <w:bCs/>
          <w:sz w:val="21"/>
          <w:szCs w:val="21"/>
        </w:rPr>
      </w:pPr>
      <w:r w:rsidRPr="00964849">
        <w:rPr>
          <w:rFonts w:ascii="Arial" w:hAnsi="Arial" w:cs="Arial"/>
          <w:bCs/>
          <w:sz w:val="21"/>
          <w:szCs w:val="21"/>
        </w:rPr>
        <w:t xml:space="preserve">As leis, em seu significado mais extenso, são as relações necessárias que derivam da natureza das coisas; e, nesse sentido, todos os seres têm suas leis; a Divindade possui suas leis, o mundo material possui suas leis, as inteligências superiores ao homem possuem suas leis, os animais possuem suas </w:t>
      </w:r>
      <w:r w:rsidR="00D008F6" w:rsidRPr="00964849">
        <w:rPr>
          <w:rFonts w:ascii="Arial" w:hAnsi="Arial" w:cs="Arial"/>
          <w:bCs/>
          <w:sz w:val="21"/>
          <w:szCs w:val="21"/>
        </w:rPr>
        <w:t xml:space="preserve">leis, o homem possui suas leis (MONTESQUIEU, </w:t>
      </w:r>
      <w:r w:rsidR="006046AE" w:rsidRPr="00964849">
        <w:rPr>
          <w:rFonts w:ascii="Arial" w:hAnsi="Arial" w:cs="Arial"/>
          <w:bCs/>
          <w:sz w:val="21"/>
          <w:szCs w:val="21"/>
        </w:rPr>
        <w:t>2000</w:t>
      </w:r>
      <w:r w:rsidR="00D008F6" w:rsidRPr="00964849">
        <w:rPr>
          <w:rFonts w:ascii="Arial" w:hAnsi="Arial" w:cs="Arial"/>
          <w:bCs/>
          <w:sz w:val="21"/>
          <w:szCs w:val="21"/>
        </w:rPr>
        <w:t>, p. 11).</w:t>
      </w:r>
    </w:p>
    <w:p w:rsidR="00C33DBC" w:rsidRPr="00964849" w:rsidRDefault="00E96845" w:rsidP="009C784D">
      <w:pPr>
        <w:spacing w:line="360" w:lineRule="auto"/>
        <w:ind w:firstLine="709"/>
        <w:jc w:val="both"/>
        <w:rPr>
          <w:rFonts w:ascii="Arial" w:hAnsi="Arial" w:cs="Arial"/>
          <w:bCs/>
        </w:rPr>
      </w:pPr>
      <w:r w:rsidRPr="00964849">
        <w:rPr>
          <w:rFonts w:ascii="Arial" w:hAnsi="Arial" w:cs="Arial"/>
          <w:bCs/>
        </w:rPr>
        <w:t>Inicialmente</w:t>
      </w:r>
      <w:r w:rsidR="002D4BFA" w:rsidRPr="00964849">
        <w:rPr>
          <w:rFonts w:ascii="Arial" w:hAnsi="Arial" w:cs="Arial"/>
          <w:bCs/>
        </w:rPr>
        <w:t>,</w:t>
      </w:r>
      <w:r w:rsidR="004C6B6C" w:rsidRPr="00964849">
        <w:rPr>
          <w:rFonts w:ascii="Arial" w:hAnsi="Arial" w:cs="Arial"/>
          <w:bCs/>
        </w:rPr>
        <w:t xml:space="preserve"> </w:t>
      </w:r>
      <w:r w:rsidR="00DB2666" w:rsidRPr="00964849">
        <w:rPr>
          <w:rFonts w:ascii="Arial" w:hAnsi="Arial" w:cs="Arial"/>
          <w:bCs/>
        </w:rPr>
        <w:t xml:space="preserve">Montesquieu explica </w:t>
      </w:r>
      <w:r w:rsidR="00655627" w:rsidRPr="00964849">
        <w:rPr>
          <w:rFonts w:ascii="Arial" w:hAnsi="Arial" w:cs="Arial"/>
          <w:bCs/>
        </w:rPr>
        <w:t>a relação entre as l</w:t>
      </w:r>
      <w:r w:rsidR="00DB2666" w:rsidRPr="00964849">
        <w:rPr>
          <w:rFonts w:ascii="Arial" w:hAnsi="Arial" w:cs="Arial"/>
          <w:bCs/>
        </w:rPr>
        <w:t>eis existentes e todos os animais conhecidos, destacando que o homem, por ser racional, tem o privilégio de poder fazer e modificar o seu regimento legislativo</w:t>
      </w:r>
      <w:r w:rsidR="00D532CE" w:rsidRPr="00964849">
        <w:rPr>
          <w:rFonts w:ascii="Arial" w:hAnsi="Arial" w:cs="Arial"/>
          <w:bCs/>
        </w:rPr>
        <w:t xml:space="preserve"> (M</w:t>
      </w:r>
      <w:r w:rsidR="00D008F6" w:rsidRPr="00964849">
        <w:rPr>
          <w:rFonts w:ascii="Arial" w:hAnsi="Arial" w:cs="Arial"/>
          <w:bCs/>
        </w:rPr>
        <w:t>ONTESQUIEU</w:t>
      </w:r>
      <w:r w:rsidR="006046AE" w:rsidRPr="00964849">
        <w:rPr>
          <w:rFonts w:ascii="Arial" w:hAnsi="Arial" w:cs="Arial"/>
          <w:bCs/>
        </w:rPr>
        <w:t>, 2000</w:t>
      </w:r>
      <w:r w:rsidR="00D532CE" w:rsidRPr="00964849">
        <w:rPr>
          <w:rFonts w:ascii="Arial" w:hAnsi="Arial" w:cs="Arial"/>
          <w:bCs/>
        </w:rPr>
        <w:t>)</w:t>
      </w:r>
      <w:r w:rsidR="00DB2666" w:rsidRPr="00964849">
        <w:rPr>
          <w:rFonts w:ascii="Arial" w:hAnsi="Arial" w:cs="Arial"/>
          <w:bCs/>
        </w:rPr>
        <w:t xml:space="preserve">. </w:t>
      </w:r>
    </w:p>
    <w:p w:rsidR="00C33DBC" w:rsidRPr="00964849" w:rsidRDefault="00AC04BC" w:rsidP="009C784D">
      <w:pPr>
        <w:spacing w:line="360" w:lineRule="auto"/>
        <w:ind w:firstLine="709"/>
        <w:jc w:val="both"/>
        <w:rPr>
          <w:rFonts w:ascii="Arial" w:hAnsi="Arial" w:cs="Arial"/>
          <w:bCs/>
        </w:rPr>
      </w:pPr>
      <w:r w:rsidRPr="00964849">
        <w:rPr>
          <w:rFonts w:ascii="Arial" w:hAnsi="Arial" w:cs="Arial"/>
          <w:shd w:val="clear" w:color="auto" w:fill="FFFFFF"/>
        </w:rPr>
        <w:t>Ele</w:t>
      </w:r>
      <w:r w:rsidR="00DB2666" w:rsidRPr="00964849">
        <w:rPr>
          <w:rFonts w:ascii="Arial" w:hAnsi="Arial" w:cs="Arial"/>
          <w:shd w:val="clear" w:color="auto" w:fill="FFFFFF"/>
        </w:rPr>
        <w:t xml:space="preserve"> assinala quatro “</w:t>
      </w:r>
      <w:r w:rsidR="00655627" w:rsidRPr="00964849">
        <w:rPr>
          <w:rFonts w:ascii="Arial" w:hAnsi="Arial" w:cs="Arial"/>
          <w:shd w:val="clear" w:color="auto" w:fill="FFFFFF"/>
        </w:rPr>
        <w:t>l</w:t>
      </w:r>
      <w:r w:rsidR="00DB2666" w:rsidRPr="00964849">
        <w:rPr>
          <w:rFonts w:ascii="Arial" w:hAnsi="Arial" w:cs="Arial"/>
          <w:shd w:val="clear" w:color="auto" w:fill="FFFFFF"/>
        </w:rPr>
        <w:t xml:space="preserve">eis naturais” decorrentes do estado de natureza </w:t>
      </w:r>
      <w:r w:rsidR="00655627" w:rsidRPr="00964849">
        <w:rPr>
          <w:rFonts w:ascii="Arial" w:hAnsi="Arial" w:cs="Arial"/>
          <w:shd w:val="clear" w:color="auto" w:fill="FFFFFF"/>
        </w:rPr>
        <w:t>inicial do homem, quais sejam: a busca pela paz, a busca por alimento, a</w:t>
      </w:r>
      <w:r w:rsidR="00DB2666" w:rsidRPr="00964849">
        <w:rPr>
          <w:rFonts w:ascii="Arial" w:hAnsi="Arial" w:cs="Arial"/>
          <w:shd w:val="clear" w:color="auto" w:fill="FFFFFF"/>
        </w:rPr>
        <w:t xml:space="preserve"> bus</w:t>
      </w:r>
      <w:r w:rsidR="00655627" w:rsidRPr="00964849">
        <w:rPr>
          <w:rFonts w:ascii="Arial" w:hAnsi="Arial" w:cs="Arial"/>
          <w:shd w:val="clear" w:color="auto" w:fill="FFFFFF"/>
        </w:rPr>
        <w:t>ca pelo sexo oposto e por fim, a</w:t>
      </w:r>
      <w:r w:rsidR="00DB2666" w:rsidRPr="00964849">
        <w:rPr>
          <w:rFonts w:ascii="Arial" w:hAnsi="Arial" w:cs="Arial"/>
          <w:shd w:val="clear" w:color="auto" w:fill="FFFFFF"/>
        </w:rPr>
        <w:t xml:space="preserve"> busca do co</w:t>
      </w:r>
      <w:r w:rsidR="002D4BFA" w:rsidRPr="00964849">
        <w:rPr>
          <w:rFonts w:ascii="Arial" w:hAnsi="Arial" w:cs="Arial"/>
          <w:shd w:val="clear" w:color="auto" w:fill="FFFFFF"/>
        </w:rPr>
        <w:t>nvívio social, todas essas leis</w:t>
      </w:r>
      <w:r w:rsidR="00DB2666" w:rsidRPr="00964849">
        <w:rPr>
          <w:rFonts w:ascii="Arial" w:hAnsi="Arial" w:cs="Arial"/>
          <w:shd w:val="clear" w:color="auto" w:fill="FFFFFF"/>
        </w:rPr>
        <w:t xml:space="preserve"> baseadas</w:t>
      </w:r>
      <w:r w:rsidR="00655627" w:rsidRPr="00964849">
        <w:rPr>
          <w:rFonts w:ascii="Arial" w:hAnsi="Arial" w:cs="Arial"/>
          <w:shd w:val="clear" w:color="auto" w:fill="FFFFFF"/>
        </w:rPr>
        <w:t xml:space="preserve"> em sentimentos de igualdade, </w:t>
      </w:r>
      <w:r w:rsidR="00DB2666" w:rsidRPr="00964849">
        <w:rPr>
          <w:rFonts w:ascii="Arial" w:hAnsi="Arial" w:cs="Arial"/>
          <w:shd w:val="clear" w:color="auto" w:fill="FFFFFF"/>
        </w:rPr>
        <w:t>temor, necessidades e conhecimento,</w:t>
      </w:r>
      <w:r w:rsidR="00655627" w:rsidRPr="00964849">
        <w:rPr>
          <w:rFonts w:ascii="Arial" w:hAnsi="Arial" w:cs="Arial"/>
          <w:shd w:val="clear" w:color="auto" w:fill="FFFFFF"/>
        </w:rPr>
        <w:t xml:space="preserve"> que circundavam o momento vivido pelo homem em análise.</w:t>
      </w:r>
      <w:r w:rsidR="00655627" w:rsidRPr="00964849">
        <w:rPr>
          <w:rFonts w:ascii="Arial" w:hAnsi="Arial" w:cs="Arial"/>
          <w:bCs/>
        </w:rPr>
        <w:t xml:space="preserve"> </w:t>
      </w:r>
    </w:p>
    <w:p w:rsidR="00C33DBC" w:rsidRPr="00964849" w:rsidRDefault="00655627" w:rsidP="009C784D">
      <w:pPr>
        <w:spacing w:line="360" w:lineRule="auto"/>
        <w:ind w:firstLine="709"/>
        <w:jc w:val="both"/>
        <w:rPr>
          <w:rFonts w:ascii="Arial" w:hAnsi="Arial" w:cs="Arial"/>
          <w:bCs/>
        </w:rPr>
      </w:pPr>
      <w:r w:rsidRPr="00964849">
        <w:rPr>
          <w:rFonts w:ascii="Arial" w:hAnsi="Arial" w:cs="Arial"/>
          <w:bCs/>
        </w:rPr>
        <w:t>Por conse</w:t>
      </w:r>
      <w:r w:rsidR="002D4BFA" w:rsidRPr="00964849">
        <w:rPr>
          <w:rFonts w:ascii="Arial" w:hAnsi="Arial" w:cs="Arial"/>
          <w:bCs/>
        </w:rPr>
        <w:t>guinte, Montesquieu defende que</w:t>
      </w:r>
      <w:r w:rsidRPr="00964849">
        <w:rPr>
          <w:rFonts w:ascii="Arial" w:hAnsi="Arial" w:cs="Arial"/>
          <w:bCs/>
        </w:rPr>
        <w:t xml:space="preserve"> quando os homens se sentiram</w:t>
      </w:r>
      <w:r w:rsidR="00A93FC2" w:rsidRPr="00964849">
        <w:rPr>
          <w:rFonts w:ascii="Arial" w:hAnsi="Arial" w:cs="Arial"/>
          <w:bCs/>
        </w:rPr>
        <w:t>,</w:t>
      </w:r>
      <w:r w:rsidRPr="00964849">
        <w:rPr>
          <w:rFonts w:ascii="Arial" w:hAnsi="Arial" w:cs="Arial"/>
          <w:bCs/>
        </w:rPr>
        <w:t xml:space="preserve"> de fato</w:t>
      </w:r>
      <w:r w:rsidR="00A93FC2" w:rsidRPr="00964849">
        <w:rPr>
          <w:rFonts w:ascii="Arial" w:hAnsi="Arial" w:cs="Arial"/>
          <w:bCs/>
        </w:rPr>
        <w:t>,</w:t>
      </w:r>
      <w:r w:rsidRPr="00964849">
        <w:rPr>
          <w:rFonts w:ascii="Arial" w:hAnsi="Arial" w:cs="Arial"/>
          <w:bCs/>
        </w:rPr>
        <w:t xml:space="preserve"> em sociedade, os sentimentos de temor e igualdade se dissiparam, dando e</w:t>
      </w:r>
      <w:r w:rsidR="00451DD4" w:rsidRPr="00964849">
        <w:rPr>
          <w:rFonts w:ascii="Arial" w:hAnsi="Arial" w:cs="Arial"/>
          <w:bCs/>
        </w:rPr>
        <w:t>spaço para as disputas de poder</w:t>
      </w:r>
      <w:r w:rsidR="00AC04BC" w:rsidRPr="00964849">
        <w:rPr>
          <w:rFonts w:ascii="Arial" w:hAnsi="Arial" w:cs="Arial"/>
          <w:bCs/>
        </w:rPr>
        <w:t xml:space="preserve"> e guerra.</w:t>
      </w:r>
    </w:p>
    <w:p w:rsidR="00C33DBC" w:rsidRPr="00964849" w:rsidRDefault="00655627" w:rsidP="009C784D">
      <w:pPr>
        <w:spacing w:line="360" w:lineRule="auto"/>
        <w:ind w:firstLine="709"/>
        <w:jc w:val="both"/>
        <w:rPr>
          <w:rFonts w:ascii="Arial" w:hAnsi="Arial" w:cs="Arial"/>
          <w:bCs/>
        </w:rPr>
      </w:pPr>
      <w:r w:rsidRPr="00964849">
        <w:rPr>
          <w:rFonts w:ascii="Arial" w:hAnsi="Arial" w:cs="Arial"/>
          <w:bCs/>
        </w:rPr>
        <w:t>Na formação das sociedades</w:t>
      </w:r>
      <w:r w:rsidR="002D4BFA" w:rsidRPr="00964849">
        <w:rPr>
          <w:rFonts w:ascii="Arial" w:hAnsi="Arial" w:cs="Arial"/>
          <w:bCs/>
        </w:rPr>
        <w:t>,</w:t>
      </w:r>
      <w:r w:rsidRPr="00964849">
        <w:rPr>
          <w:rFonts w:ascii="Arial" w:hAnsi="Arial" w:cs="Arial"/>
          <w:bCs/>
        </w:rPr>
        <w:t xml:space="preserve"> houve um distanciamento entre as pessoas baseado principalmente no território</w:t>
      </w:r>
      <w:r w:rsidR="00451DD4" w:rsidRPr="00964849">
        <w:rPr>
          <w:rFonts w:ascii="Arial" w:hAnsi="Arial" w:cs="Arial"/>
          <w:bCs/>
        </w:rPr>
        <w:t xml:space="preserve"> e nas particularidades de cada povo</w:t>
      </w:r>
      <w:r w:rsidRPr="00964849">
        <w:rPr>
          <w:rFonts w:ascii="Arial" w:hAnsi="Arial" w:cs="Arial"/>
          <w:bCs/>
        </w:rPr>
        <w:t xml:space="preserve">, </w:t>
      </w:r>
      <w:r w:rsidR="002D4BFA" w:rsidRPr="00964849">
        <w:rPr>
          <w:rFonts w:ascii="Arial" w:hAnsi="Arial" w:cs="Arial"/>
          <w:bCs/>
        </w:rPr>
        <w:t xml:space="preserve">e </w:t>
      </w:r>
      <w:r w:rsidRPr="00964849">
        <w:rPr>
          <w:rFonts w:ascii="Arial" w:hAnsi="Arial" w:cs="Arial"/>
          <w:bCs/>
        </w:rPr>
        <w:t>f</w:t>
      </w:r>
      <w:r w:rsidR="00451DD4" w:rsidRPr="00964849">
        <w:rPr>
          <w:rFonts w:ascii="Arial" w:hAnsi="Arial" w:cs="Arial"/>
          <w:bCs/>
        </w:rPr>
        <w:t>ez-se necessário, portanto, a instaura</w:t>
      </w:r>
      <w:r w:rsidR="002D4BFA" w:rsidRPr="00964849">
        <w:rPr>
          <w:rFonts w:ascii="Arial" w:hAnsi="Arial" w:cs="Arial"/>
          <w:bCs/>
        </w:rPr>
        <w:t>ção de “Direitos” organizadores</w:t>
      </w:r>
      <w:r w:rsidR="00451DD4" w:rsidRPr="00964849">
        <w:rPr>
          <w:rFonts w:ascii="Arial" w:hAnsi="Arial" w:cs="Arial"/>
          <w:bCs/>
        </w:rPr>
        <w:t xml:space="preserve"> que seriam geridos por leis, feitas de acordo com a singularidade de c</w:t>
      </w:r>
      <w:r w:rsidR="00586936" w:rsidRPr="00964849">
        <w:rPr>
          <w:rFonts w:ascii="Arial" w:hAnsi="Arial" w:cs="Arial"/>
          <w:bCs/>
        </w:rPr>
        <w:t>ada sociedade, através da razão e</w:t>
      </w:r>
      <w:r w:rsidR="00451DD4" w:rsidRPr="00964849">
        <w:rPr>
          <w:rFonts w:ascii="Arial" w:hAnsi="Arial" w:cs="Arial"/>
          <w:bCs/>
        </w:rPr>
        <w:t xml:space="preserve"> sempre com o pensamento de “para quem as leis serão aplicadas”. </w:t>
      </w:r>
    </w:p>
    <w:p w:rsidR="00870C46" w:rsidRPr="00964849" w:rsidRDefault="00451DD4" w:rsidP="00870C46">
      <w:pPr>
        <w:spacing w:line="360" w:lineRule="auto"/>
        <w:ind w:firstLine="709"/>
        <w:jc w:val="both"/>
        <w:rPr>
          <w:rFonts w:ascii="Arial" w:eastAsia="Times New Roman" w:hAnsi="Arial" w:cs="Arial"/>
          <w:spacing w:val="2"/>
          <w:kern w:val="0"/>
          <w:lang w:eastAsia="pt-BR" w:bidi="ar-SA"/>
        </w:rPr>
      </w:pPr>
      <w:r w:rsidRPr="00964849">
        <w:rPr>
          <w:rFonts w:ascii="Arial" w:hAnsi="Arial" w:cs="Arial"/>
          <w:bCs/>
        </w:rPr>
        <w:t xml:space="preserve">Chamados de “Direito das Gentes” e “Direito Civil”, </w:t>
      </w:r>
      <w:r w:rsidR="002D0EC6" w:rsidRPr="00964849">
        <w:rPr>
          <w:rFonts w:ascii="Arial" w:hAnsi="Arial" w:cs="Arial"/>
          <w:bCs/>
        </w:rPr>
        <w:t xml:space="preserve">esses </w:t>
      </w:r>
      <w:r w:rsidRPr="00964849">
        <w:rPr>
          <w:rFonts w:ascii="Arial" w:hAnsi="Arial" w:cs="Arial"/>
          <w:bCs/>
        </w:rPr>
        <w:t>são os direitos que cuidariam dessas particularidades de envolvimento soci</w:t>
      </w:r>
      <w:r w:rsidR="00586936" w:rsidRPr="00964849">
        <w:rPr>
          <w:rFonts w:ascii="Arial" w:hAnsi="Arial" w:cs="Arial"/>
          <w:bCs/>
        </w:rPr>
        <w:t>al e de seus cidadãos entre si. O “Direito Político”</w:t>
      </w:r>
      <w:r w:rsidRPr="00964849">
        <w:rPr>
          <w:rFonts w:ascii="Arial" w:hAnsi="Arial" w:cs="Arial"/>
          <w:bCs/>
        </w:rPr>
        <w:t xml:space="preserve"> cuidaria da organização na relação entre </w:t>
      </w:r>
      <w:r w:rsidR="002D0EC6" w:rsidRPr="00964849">
        <w:rPr>
          <w:rFonts w:ascii="Arial" w:hAnsi="Arial" w:cs="Arial"/>
          <w:bCs/>
        </w:rPr>
        <w:t>g</w:t>
      </w:r>
      <w:r w:rsidRPr="00964849">
        <w:rPr>
          <w:rFonts w:ascii="Arial" w:hAnsi="Arial" w:cs="Arial"/>
          <w:bCs/>
        </w:rPr>
        <w:t>overnantes e governados</w:t>
      </w:r>
      <w:r w:rsidR="00AD7C72" w:rsidRPr="00964849">
        <w:rPr>
          <w:rFonts w:ascii="Arial" w:eastAsia="Times New Roman" w:hAnsi="Arial" w:cs="Arial"/>
          <w:spacing w:val="2"/>
          <w:kern w:val="0"/>
          <w:lang w:eastAsia="pt-BR" w:bidi="ar-SA"/>
        </w:rPr>
        <w:t>. A aplicabilidade dessas leis também seria variável de acordo com a avaliação de fatores influenciadores sociais, quais sejam</w:t>
      </w:r>
      <w:r w:rsidR="00971A05" w:rsidRPr="00964849">
        <w:rPr>
          <w:rFonts w:ascii="Arial" w:eastAsia="Times New Roman" w:hAnsi="Arial" w:cs="Arial"/>
          <w:spacing w:val="2"/>
          <w:kern w:val="0"/>
          <w:lang w:eastAsia="pt-BR" w:bidi="ar-SA"/>
        </w:rPr>
        <w:t>: o clima, a extensão do território, a religião do povo, suas riqueza</w:t>
      </w:r>
      <w:r w:rsidR="00A93FC2" w:rsidRPr="00964849">
        <w:rPr>
          <w:rFonts w:ascii="Arial" w:eastAsia="Times New Roman" w:hAnsi="Arial" w:cs="Arial"/>
          <w:spacing w:val="2"/>
          <w:kern w:val="0"/>
          <w:lang w:eastAsia="pt-BR" w:bidi="ar-SA"/>
        </w:rPr>
        <w:t>s, isto é</w:t>
      </w:r>
      <w:r w:rsidR="00971A05" w:rsidRPr="00964849">
        <w:rPr>
          <w:rFonts w:ascii="Arial" w:eastAsia="Times New Roman" w:hAnsi="Arial" w:cs="Arial"/>
          <w:spacing w:val="2"/>
          <w:kern w:val="0"/>
          <w:lang w:eastAsia="pt-BR" w:bidi="ar-SA"/>
        </w:rPr>
        <w:t>, baseado nos fatos soci</w:t>
      </w:r>
      <w:r w:rsidR="00E37EB0" w:rsidRPr="00964849">
        <w:rPr>
          <w:rFonts w:ascii="Arial" w:eastAsia="Times New Roman" w:hAnsi="Arial" w:cs="Arial"/>
          <w:spacing w:val="2"/>
          <w:kern w:val="0"/>
          <w:lang w:eastAsia="pt-BR" w:bidi="ar-SA"/>
        </w:rPr>
        <w:t>ais e costumeiros dos cidadãos.</w:t>
      </w:r>
      <w:r w:rsidR="00D008F6" w:rsidRPr="00964849">
        <w:rPr>
          <w:rFonts w:ascii="Arial" w:eastAsia="Times New Roman" w:hAnsi="Arial" w:cs="Arial"/>
          <w:spacing w:val="2"/>
          <w:kern w:val="0"/>
          <w:lang w:eastAsia="pt-BR" w:bidi="ar-SA"/>
        </w:rPr>
        <w:t xml:space="preserve"> </w:t>
      </w:r>
      <w:r w:rsidR="00870C46" w:rsidRPr="00964849">
        <w:rPr>
          <w:rFonts w:ascii="Arial" w:hAnsi="Arial" w:cs="Arial"/>
          <w:bCs/>
        </w:rPr>
        <w:t>Neste sentido, para M</w:t>
      </w:r>
      <w:r w:rsidR="00D008F6" w:rsidRPr="00964849">
        <w:rPr>
          <w:rFonts w:ascii="Arial" w:hAnsi="Arial" w:cs="Arial"/>
          <w:bCs/>
        </w:rPr>
        <w:t xml:space="preserve">ontesquieu: </w:t>
      </w:r>
    </w:p>
    <w:p w:rsidR="00870C46" w:rsidRPr="00964849" w:rsidRDefault="00870C46" w:rsidP="007C650F">
      <w:pPr>
        <w:spacing w:after="120"/>
        <w:ind w:left="2268"/>
        <w:jc w:val="both"/>
        <w:rPr>
          <w:rFonts w:ascii="Arial" w:hAnsi="Arial" w:cs="Arial"/>
          <w:bCs/>
          <w:sz w:val="21"/>
          <w:szCs w:val="21"/>
        </w:rPr>
      </w:pPr>
      <w:r w:rsidRPr="00964849">
        <w:rPr>
          <w:rFonts w:ascii="Arial" w:hAnsi="Arial" w:cs="Arial"/>
          <w:bCs/>
          <w:sz w:val="21"/>
          <w:szCs w:val="21"/>
        </w:rPr>
        <w:t>A lei, em geral, é a razão humana, enquanto governa todos os povos da terra; e as leis políticas e civis de cada nação devem ser apenas casos particulares onde se aplica esta razão humana.</w:t>
      </w:r>
      <w:r w:rsidR="007C650F" w:rsidRPr="00964849">
        <w:rPr>
          <w:rFonts w:ascii="Arial" w:hAnsi="Arial" w:cs="Arial"/>
          <w:bCs/>
          <w:sz w:val="21"/>
          <w:szCs w:val="21"/>
        </w:rPr>
        <w:t xml:space="preserve"> </w:t>
      </w:r>
      <w:r w:rsidRPr="00964849">
        <w:rPr>
          <w:rFonts w:ascii="Arial" w:hAnsi="Arial" w:cs="Arial"/>
          <w:bCs/>
          <w:sz w:val="21"/>
          <w:szCs w:val="21"/>
        </w:rPr>
        <w:t xml:space="preserve">Devem ser tão próprias ao povo para o qual foram feitas que seria um acaso muito grande se as </w:t>
      </w:r>
      <w:r w:rsidRPr="00964849">
        <w:rPr>
          <w:rFonts w:ascii="Arial" w:hAnsi="Arial" w:cs="Arial"/>
          <w:bCs/>
          <w:sz w:val="21"/>
          <w:szCs w:val="21"/>
        </w:rPr>
        <w:lastRenderedPageBreak/>
        <w:t>leis de uma nação pudessem servir para outra.</w:t>
      </w:r>
      <w:r w:rsidR="006046AE" w:rsidRPr="00964849">
        <w:rPr>
          <w:rFonts w:ascii="Arial" w:hAnsi="Arial" w:cs="Arial"/>
          <w:bCs/>
          <w:sz w:val="21"/>
          <w:szCs w:val="21"/>
        </w:rPr>
        <w:t xml:space="preserve"> (MONTESQUIEU, 2000</w:t>
      </w:r>
      <w:r w:rsidR="00D008F6" w:rsidRPr="00964849">
        <w:rPr>
          <w:rFonts w:ascii="Arial" w:hAnsi="Arial" w:cs="Arial"/>
          <w:bCs/>
          <w:sz w:val="21"/>
          <w:szCs w:val="21"/>
        </w:rPr>
        <w:t>, p. 16).</w:t>
      </w:r>
    </w:p>
    <w:p w:rsidR="00C33DBC" w:rsidRPr="00964849" w:rsidRDefault="006C50E2"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Posteriormente</w:t>
      </w:r>
      <w:r w:rsidR="00E96845" w:rsidRPr="00964849">
        <w:rPr>
          <w:rFonts w:ascii="Arial" w:eastAsia="Times New Roman" w:hAnsi="Arial" w:cs="Arial"/>
          <w:spacing w:val="2"/>
          <w:kern w:val="0"/>
          <w:lang w:eastAsia="pt-BR" w:bidi="ar-SA"/>
        </w:rPr>
        <w:t>,</w:t>
      </w:r>
      <w:r w:rsidR="00E37EB0" w:rsidRPr="00964849">
        <w:rPr>
          <w:rFonts w:ascii="Arial" w:eastAsia="Times New Roman" w:hAnsi="Arial" w:cs="Arial"/>
          <w:spacing w:val="2"/>
          <w:kern w:val="0"/>
          <w:lang w:eastAsia="pt-BR" w:bidi="ar-SA"/>
        </w:rPr>
        <w:t xml:space="preserve"> Montesquieu especificou três </w:t>
      </w:r>
      <w:r w:rsidR="00597465" w:rsidRPr="00964849">
        <w:rPr>
          <w:rFonts w:ascii="Arial" w:eastAsia="Times New Roman" w:hAnsi="Arial" w:cs="Arial"/>
          <w:spacing w:val="2"/>
          <w:kern w:val="0"/>
          <w:lang w:eastAsia="pt-BR" w:bidi="ar-SA"/>
        </w:rPr>
        <w:t xml:space="preserve">formas de governo, </w:t>
      </w:r>
      <w:r w:rsidR="00E37EB0" w:rsidRPr="00964849">
        <w:rPr>
          <w:rFonts w:ascii="Arial" w:eastAsia="Times New Roman" w:hAnsi="Arial" w:cs="Arial"/>
          <w:spacing w:val="2"/>
          <w:kern w:val="0"/>
          <w:lang w:eastAsia="pt-BR" w:bidi="ar-SA"/>
        </w:rPr>
        <w:t>caracterizadas cada um</w:t>
      </w:r>
      <w:r w:rsidR="007C5856" w:rsidRPr="00964849">
        <w:rPr>
          <w:rFonts w:ascii="Arial" w:eastAsia="Times New Roman" w:hAnsi="Arial" w:cs="Arial"/>
          <w:spacing w:val="2"/>
          <w:kern w:val="0"/>
          <w:lang w:eastAsia="pt-BR" w:bidi="ar-SA"/>
        </w:rPr>
        <w:t>a</w:t>
      </w:r>
      <w:r w:rsidR="001A7293" w:rsidRPr="00964849">
        <w:rPr>
          <w:rFonts w:ascii="Arial" w:eastAsia="Times New Roman" w:hAnsi="Arial" w:cs="Arial"/>
          <w:spacing w:val="2"/>
          <w:kern w:val="0"/>
          <w:lang w:eastAsia="pt-BR" w:bidi="ar-SA"/>
        </w:rPr>
        <w:t xml:space="preserve"> </w:t>
      </w:r>
      <w:r w:rsidR="00B81C60" w:rsidRPr="00964849">
        <w:rPr>
          <w:rFonts w:ascii="Arial" w:eastAsia="Times New Roman" w:hAnsi="Arial" w:cs="Arial"/>
          <w:spacing w:val="2"/>
          <w:kern w:val="0"/>
          <w:lang w:eastAsia="pt-BR" w:bidi="ar-SA"/>
        </w:rPr>
        <w:t xml:space="preserve">por </w:t>
      </w:r>
      <w:r w:rsidR="00E37EB0" w:rsidRPr="00964849">
        <w:rPr>
          <w:rFonts w:ascii="Arial" w:eastAsia="Times New Roman" w:hAnsi="Arial" w:cs="Arial"/>
          <w:spacing w:val="2"/>
          <w:kern w:val="0"/>
          <w:lang w:eastAsia="pt-BR" w:bidi="ar-SA"/>
        </w:rPr>
        <w:t>uma natureza</w:t>
      </w:r>
      <w:r w:rsidR="00597465" w:rsidRPr="00964849">
        <w:rPr>
          <w:rFonts w:ascii="Arial" w:eastAsia="Times New Roman" w:hAnsi="Arial" w:cs="Arial"/>
          <w:spacing w:val="2"/>
          <w:kern w:val="0"/>
          <w:lang w:eastAsia="pt-BR" w:bidi="ar-SA"/>
        </w:rPr>
        <w:t xml:space="preserve"> (o que se é de fato)</w:t>
      </w:r>
      <w:r w:rsidR="00B81C60" w:rsidRPr="00964849">
        <w:rPr>
          <w:rFonts w:ascii="Arial" w:eastAsia="Times New Roman" w:hAnsi="Arial" w:cs="Arial"/>
          <w:spacing w:val="2"/>
          <w:kern w:val="0"/>
          <w:lang w:eastAsia="pt-BR" w:bidi="ar-SA"/>
        </w:rPr>
        <w:t xml:space="preserve"> e por um princípio</w:t>
      </w:r>
      <w:r w:rsidR="00597465" w:rsidRPr="00964849">
        <w:rPr>
          <w:rFonts w:ascii="Arial" w:eastAsia="Times New Roman" w:hAnsi="Arial" w:cs="Arial"/>
          <w:spacing w:val="2"/>
          <w:kern w:val="0"/>
          <w:lang w:eastAsia="pt-BR" w:bidi="ar-SA"/>
        </w:rPr>
        <w:t xml:space="preserve"> (como o governante deve agir</w:t>
      </w:r>
      <w:r w:rsidR="002D0EC6" w:rsidRPr="00964849">
        <w:rPr>
          <w:rFonts w:ascii="Arial" w:eastAsia="Times New Roman" w:hAnsi="Arial" w:cs="Arial"/>
          <w:spacing w:val="2"/>
          <w:kern w:val="0"/>
          <w:lang w:eastAsia="pt-BR" w:bidi="ar-SA"/>
        </w:rPr>
        <w:t>, a depender dele</w:t>
      </w:r>
      <w:r w:rsidR="00597465" w:rsidRPr="00964849">
        <w:rPr>
          <w:rFonts w:ascii="Arial" w:eastAsia="Times New Roman" w:hAnsi="Arial" w:cs="Arial"/>
          <w:spacing w:val="2"/>
          <w:kern w:val="0"/>
          <w:lang w:eastAsia="pt-BR" w:bidi="ar-SA"/>
        </w:rPr>
        <w:t>), s</w:t>
      </w:r>
      <w:r w:rsidR="00E37EB0" w:rsidRPr="00964849">
        <w:rPr>
          <w:rFonts w:ascii="Arial" w:eastAsia="Times New Roman" w:hAnsi="Arial" w:cs="Arial"/>
          <w:spacing w:val="2"/>
          <w:kern w:val="0"/>
          <w:lang w:eastAsia="pt-BR" w:bidi="ar-SA"/>
        </w:rPr>
        <w:t>ão elas:</w:t>
      </w:r>
      <w:r w:rsidR="00B81C60" w:rsidRPr="00964849">
        <w:rPr>
          <w:rFonts w:ascii="Arial" w:eastAsia="Times New Roman" w:hAnsi="Arial" w:cs="Arial"/>
          <w:spacing w:val="2"/>
          <w:kern w:val="0"/>
          <w:lang w:eastAsia="pt-BR" w:bidi="ar-SA"/>
        </w:rPr>
        <w:t xml:space="preserve"> República, Monarquia e Despotismo. </w:t>
      </w:r>
    </w:p>
    <w:p w:rsidR="007F6B89" w:rsidRPr="00964849" w:rsidRDefault="007F6B89" w:rsidP="009C784D">
      <w:pPr>
        <w:spacing w:line="360" w:lineRule="auto"/>
        <w:ind w:firstLine="709"/>
        <w:jc w:val="both"/>
        <w:rPr>
          <w:rFonts w:ascii="Arial" w:eastAsia="Times New Roman" w:hAnsi="Arial" w:cs="Arial"/>
          <w:spacing w:val="2"/>
          <w:kern w:val="0"/>
          <w:lang w:eastAsia="pt-BR" w:bidi="ar-SA"/>
        </w:rPr>
      </w:pPr>
    </w:p>
    <w:p w:rsidR="00873D3F" w:rsidRPr="00964849" w:rsidRDefault="00873D3F" w:rsidP="007F6B89">
      <w:pPr>
        <w:spacing w:line="360" w:lineRule="auto"/>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3.1 FORMAS DE GOVERNO</w:t>
      </w:r>
    </w:p>
    <w:p w:rsidR="00C33DBC" w:rsidRPr="00964849" w:rsidRDefault="001A7293"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Ainda que </w:t>
      </w:r>
      <w:r w:rsidR="00586936" w:rsidRPr="00964849">
        <w:rPr>
          <w:rFonts w:ascii="Arial" w:eastAsia="Times New Roman" w:hAnsi="Arial" w:cs="Arial"/>
          <w:spacing w:val="2"/>
          <w:kern w:val="0"/>
          <w:lang w:eastAsia="pt-BR" w:bidi="ar-SA"/>
        </w:rPr>
        <w:t>haja</w:t>
      </w:r>
      <w:r w:rsidRPr="00964849">
        <w:rPr>
          <w:rFonts w:ascii="Arial" w:eastAsia="Times New Roman" w:hAnsi="Arial" w:cs="Arial"/>
          <w:spacing w:val="2"/>
          <w:kern w:val="0"/>
          <w:lang w:eastAsia="pt-BR" w:bidi="ar-SA"/>
        </w:rPr>
        <w:t xml:space="preserve"> três distintas formas de governo, seu objetivo é comum: se adaptar da melhor forma à natureza do povo que</w:t>
      </w:r>
      <w:r w:rsidR="002D0EC6" w:rsidRPr="00964849">
        <w:rPr>
          <w:rFonts w:ascii="Arial" w:eastAsia="Times New Roman" w:hAnsi="Arial" w:cs="Arial"/>
          <w:spacing w:val="2"/>
          <w:kern w:val="0"/>
          <w:lang w:eastAsia="pt-BR" w:bidi="ar-SA"/>
        </w:rPr>
        <w:t xml:space="preserve"> elas devem reger e conservar </w:t>
      </w:r>
      <w:r w:rsidR="00A93FC2" w:rsidRPr="00964849">
        <w:rPr>
          <w:rFonts w:ascii="Arial" w:eastAsia="Times New Roman" w:hAnsi="Arial" w:cs="Arial"/>
          <w:spacing w:val="2"/>
          <w:kern w:val="0"/>
          <w:lang w:eastAsia="pt-BR" w:bidi="ar-SA"/>
        </w:rPr>
        <w:t>uma</w:t>
      </w:r>
      <w:r w:rsidRPr="00964849">
        <w:rPr>
          <w:rFonts w:ascii="Arial" w:eastAsia="Times New Roman" w:hAnsi="Arial" w:cs="Arial"/>
          <w:spacing w:val="2"/>
          <w:kern w:val="0"/>
          <w:lang w:eastAsia="pt-BR" w:bidi="ar-SA"/>
        </w:rPr>
        <w:t xml:space="preserve"> sociedade</w:t>
      </w:r>
      <w:r w:rsidR="00A93FC2" w:rsidRPr="00964849">
        <w:rPr>
          <w:rFonts w:ascii="Arial" w:eastAsia="Times New Roman" w:hAnsi="Arial" w:cs="Arial"/>
          <w:spacing w:val="2"/>
          <w:kern w:val="0"/>
          <w:lang w:eastAsia="pt-BR" w:bidi="ar-SA"/>
        </w:rPr>
        <w:t xml:space="preserve"> harmônica</w:t>
      </w:r>
      <w:r w:rsidRPr="00964849">
        <w:rPr>
          <w:rFonts w:ascii="Arial" w:eastAsia="Times New Roman" w:hAnsi="Arial" w:cs="Arial"/>
          <w:spacing w:val="2"/>
          <w:kern w:val="0"/>
          <w:lang w:eastAsia="pt-BR" w:bidi="ar-SA"/>
        </w:rPr>
        <w:t xml:space="preserve">. </w:t>
      </w:r>
    </w:p>
    <w:p w:rsidR="00C33DBC" w:rsidRPr="00964849" w:rsidRDefault="001A7293"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Montesquieu </w:t>
      </w:r>
      <w:r w:rsidR="002F1D8A" w:rsidRPr="00964849">
        <w:rPr>
          <w:rFonts w:ascii="Arial" w:eastAsia="Times New Roman" w:hAnsi="Arial" w:cs="Arial"/>
          <w:spacing w:val="2"/>
          <w:kern w:val="0"/>
          <w:lang w:eastAsia="pt-BR" w:bidi="ar-SA"/>
        </w:rPr>
        <w:t xml:space="preserve">sobreavisa acerca da corrupção existente em toda forma de governo, já que o homem </w:t>
      </w:r>
      <w:r w:rsidR="00586936" w:rsidRPr="00964849">
        <w:rPr>
          <w:rFonts w:ascii="Arial" w:eastAsia="Times New Roman" w:hAnsi="Arial" w:cs="Arial"/>
          <w:spacing w:val="2"/>
          <w:kern w:val="0"/>
          <w:lang w:eastAsia="pt-BR" w:bidi="ar-SA"/>
        </w:rPr>
        <w:t>é falho e</w:t>
      </w:r>
      <w:r w:rsidR="002F1D8A" w:rsidRPr="00964849">
        <w:rPr>
          <w:rFonts w:ascii="Arial" w:eastAsia="Times New Roman" w:hAnsi="Arial" w:cs="Arial"/>
          <w:spacing w:val="2"/>
          <w:kern w:val="0"/>
          <w:lang w:eastAsia="pt-BR" w:bidi="ar-SA"/>
        </w:rPr>
        <w:t xml:space="preserve"> mesmo sendo racional, pode se</w:t>
      </w:r>
      <w:r w:rsidR="00586936" w:rsidRPr="00964849">
        <w:rPr>
          <w:rFonts w:ascii="Arial" w:eastAsia="Times New Roman" w:hAnsi="Arial" w:cs="Arial"/>
          <w:spacing w:val="2"/>
          <w:kern w:val="0"/>
          <w:lang w:eastAsia="pt-BR" w:bidi="ar-SA"/>
        </w:rPr>
        <w:t xml:space="preserve"> induzir ao erro. N</w:t>
      </w:r>
      <w:r w:rsidR="00A93FC2" w:rsidRPr="00964849">
        <w:rPr>
          <w:rFonts w:ascii="Arial" w:eastAsia="Times New Roman" w:hAnsi="Arial" w:cs="Arial"/>
          <w:spacing w:val="2"/>
          <w:kern w:val="0"/>
          <w:lang w:eastAsia="pt-BR" w:bidi="ar-SA"/>
        </w:rPr>
        <w:t>o entanto</w:t>
      </w:r>
      <w:r w:rsidR="00586936" w:rsidRPr="00964849">
        <w:rPr>
          <w:rFonts w:ascii="Arial" w:eastAsia="Times New Roman" w:hAnsi="Arial" w:cs="Arial"/>
          <w:spacing w:val="2"/>
          <w:kern w:val="0"/>
          <w:lang w:eastAsia="pt-BR" w:bidi="ar-SA"/>
        </w:rPr>
        <w:t>,</w:t>
      </w:r>
      <w:r w:rsidR="00A93FC2" w:rsidRPr="00964849">
        <w:rPr>
          <w:rFonts w:ascii="Arial" w:eastAsia="Times New Roman" w:hAnsi="Arial" w:cs="Arial"/>
          <w:spacing w:val="2"/>
          <w:kern w:val="0"/>
          <w:lang w:eastAsia="pt-BR" w:bidi="ar-SA"/>
        </w:rPr>
        <w:t xml:space="preserve"> afirma</w:t>
      </w:r>
      <w:r w:rsidR="002F1D8A" w:rsidRPr="00964849">
        <w:rPr>
          <w:rFonts w:ascii="Arial" w:eastAsia="Times New Roman" w:hAnsi="Arial" w:cs="Arial"/>
          <w:spacing w:val="2"/>
          <w:kern w:val="0"/>
          <w:lang w:eastAsia="pt-BR" w:bidi="ar-SA"/>
        </w:rPr>
        <w:t xml:space="preserve"> que tal corrupção pode s</w:t>
      </w:r>
      <w:r w:rsidR="002D0EC6" w:rsidRPr="00964849">
        <w:rPr>
          <w:rFonts w:ascii="Arial" w:eastAsia="Times New Roman" w:hAnsi="Arial" w:cs="Arial"/>
          <w:spacing w:val="2"/>
          <w:kern w:val="0"/>
          <w:lang w:eastAsia="pt-BR" w:bidi="ar-SA"/>
        </w:rPr>
        <w:t xml:space="preserve">er evitada através de boas leis. </w:t>
      </w:r>
    </w:p>
    <w:p w:rsidR="00ED40BB" w:rsidRPr="00964849" w:rsidRDefault="00ED40BB"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“A corrupção de cada governo começa quase sempre pela corrupção de seus princípios” (M</w:t>
      </w:r>
      <w:r w:rsidR="00187446" w:rsidRPr="00964849">
        <w:rPr>
          <w:rFonts w:ascii="Arial" w:eastAsia="Times New Roman" w:hAnsi="Arial" w:cs="Arial"/>
          <w:spacing w:val="2"/>
          <w:kern w:val="0"/>
          <w:lang w:eastAsia="pt-BR" w:bidi="ar-SA"/>
        </w:rPr>
        <w:t>ONTESQUIEU</w:t>
      </w:r>
      <w:r w:rsidR="006046AE" w:rsidRPr="00964849">
        <w:rPr>
          <w:rFonts w:ascii="Arial" w:eastAsia="Times New Roman" w:hAnsi="Arial" w:cs="Arial"/>
          <w:spacing w:val="2"/>
          <w:kern w:val="0"/>
          <w:lang w:eastAsia="pt-BR" w:bidi="ar-SA"/>
        </w:rPr>
        <w:t>, 2000</w:t>
      </w:r>
      <w:r w:rsidR="00187446" w:rsidRPr="00964849">
        <w:rPr>
          <w:rFonts w:ascii="Arial" w:eastAsia="Times New Roman" w:hAnsi="Arial" w:cs="Arial"/>
          <w:spacing w:val="2"/>
          <w:kern w:val="0"/>
          <w:lang w:eastAsia="pt-BR" w:bidi="ar-SA"/>
        </w:rPr>
        <w:t>, p</w:t>
      </w:r>
      <w:r w:rsidR="00624341" w:rsidRPr="00964849">
        <w:rPr>
          <w:rFonts w:ascii="Arial" w:eastAsia="Times New Roman" w:hAnsi="Arial" w:cs="Arial"/>
          <w:spacing w:val="2"/>
          <w:kern w:val="0"/>
          <w:lang w:eastAsia="pt-BR" w:bidi="ar-SA"/>
        </w:rPr>
        <w:t>. 121).</w:t>
      </w:r>
    </w:p>
    <w:p w:rsidR="00B91B86" w:rsidRPr="00964849" w:rsidRDefault="002D0EC6"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Destaca que a aplicabilidade dessas boas leis é eficaz em relação à República e a Monarquia, já que o Despotismo é uma </w:t>
      </w:r>
      <w:r w:rsidR="002F1D8A" w:rsidRPr="00964849">
        <w:rPr>
          <w:rFonts w:ascii="Arial" w:eastAsia="Times New Roman" w:hAnsi="Arial" w:cs="Arial"/>
          <w:spacing w:val="2"/>
          <w:kern w:val="0"/>
          <w:lang w:eastAsia="pt-BR" w:bidi="ar-SA"/>
        </w:rPr>
        <w:t>forma de governo</w:t>
      </w:r>
      <w:r w:rsidRPr="00964849">
        <w:rPr>
          <w:rFonts w:ascii="Arial" w:eastAsia="Times New Roman" w:hAnsi="Arial" w:cs="Arial"/>
          <w:spacing w:val="2"/>
          <w:kern w:val="0"/>
          <w:lang w:eastAsia="pt-BR" w:bidi="ar-SA"/>
        </w:rPr>
        <w:t xml:space="preserve"> que</w:t>
      </w:r>
      <w:r w:rsidR="002F1D8A" w:rsidRPr="00964849">
        <w:rPr>
          <w:rFonts w:ascii="Arial" w:eastAsia="Times New Roman" w:hAnsi="Arial" w:cs="Arial"/>
          <w:spacing w:val="2"/>
          <w:kern w:val="0"/>
          <w:lang w:eastAsia="pt-BR" w:bidi="ar-SA"/>
        </w:rPr>
        <w:t xml:space="preserve"> se baseia na vontade imponente e inflexível de um só governa</w:t>
      </w:r>
      <w:r w:rsidR="00586936" w:rsidRPr="00964849">
        <w:rPr>
          <w:rFonts w:ascii="Arial" w:eastAsia="Times New Roman" w:hAnsi="Arial" w:cs="Arial"/>
          <w:spacing w:val="2"/>
          <w:kern w:val="0"/>
          <w:lang w:eastAsia="pt-BR" w:bidi="ar-SA"/>
        </w:rPr>
        <w:t>nte, o príncipe</w:t>
      </w:r>
      <w:r w:rsidR="00D10375" w:rsidRPr="00964849">
        <w:rPr>
          <w:rFonts w:ascii="Arial" w:eastAsia="Times New Roman" w:hAnsi="Arial" w:cs="Arial"/>
          <w:spacing w:val="2"/>
          <w:kern w:val="0"/>
          <w:lang w:eastAsia="pt-BR" w:bidi="ar-SA"/>
        </w:rPr>
        <w:t>,</w:t>
      </w:r>
      <w:r w:rsidR="002A25EF" w:rsidRPr="00964849">
        <w:rPr>
          <w:rFonts w:ascii="Arial" w:eastAsia="Times New Roman" w:hAnsi="Arial" w:cs="Arial"/>
          <w:spacing w:val="2"/>
          <w:kern w:val="0"/>
          <w:lang w:eastAsia="pt-BR" w:bidi="ar-SA"/>
        </w:rPr>
        <w:t xml:space="preserve"> </w:t>
      </w:r>
      <w:r w:rsidR="00170C14" w:rsidRPr="00964849">
        <w:rPr>
          <w:rFonts w:ascii="Arial" w:eastAsia="Times New Roman" w:hAnsi="Arial" w:cs="Arial"/>
          <w:spacing w:val="2"/>
          <w:kern w:val="0"/>
          <w:lang w:eastAsia="pt-BR" w:bidi="ar-SA"/>
        </w:rPr>
        <w:t xml:space="preserve">e </w:t>
      </w:r>
      <w:r w:rsidR="002A25EF" w:rsidRPr="00964849">
        <w:rPr>
          <w:rFonts w:ascii="Arial" w:eastAsia="Times New Roman" w:hAnsi="Arial" w:cs="Arial"/>
          <w:spacing w:val="2"/>
          <w:kern w:val="0"/>
          <w:lang w:eastAsia="pt-BR" w:bidi="ar-SA"/>
        </w:rPr>
        <w:t>seu princípio estaria arraigado no me</w:t>
      </w:r>
      <w:r w:rsidR="00170C14" w:rsidRPr="00964849">
        <w:rPr>
          <w:rFonts w:ascii="Arial" w:eastAsia="Times New Roman" w:hAnsi="Arial" w:cs="Arial"/>
          <w:spacing w:val="2"/>
          <w:kern w:val="0"/>
          <w:lang w:eastAsia="pt-BR" w:bidi="ar-SA"/>
        </w:rPr>
        <w:t>do e na glória dele</w:t>
      </w:r>
      <w:r w:rsidR="003739F0" w:rsidRPr="00964849">
        <w:rPr>
          <w:rFonts w:ascii="Arial" w:eastAsia="Times New Roman" w:hAnsi="Arial" w:cs="Arial"/>
          <w:spacing w:val="2"/>
          <w:kern w:val="0"/>
          <w:lang w:eastAsia="pt-BR" w:bidi="ar-SA"/>
        </w:rPr>
        <w:t>, sem a existência de leis preestabelecidas</w:t>
      </w:r>
      <w:r w:rsidR="009D4658" w:rsidRPr="00964849">
        <w:rPr>
          <w:rFonts w:ascii="Arial" w:eastAsia="Times New Roman" w:hAnsi="Arial" w:cs="Arial"/>
          <w:spacing w:val="2"/>
          <w:kern w:val="0"/>
          <w:lang w:eastAsia="pt-BR" w:bidi="ar-SA"/>
        </w:rPr>
        <w:t xml:space="preserve">. </w:t>
      </w:r>
    </w:p>
    <w:p w:rsidR="00B91B86" w:rsidRPr="00964849" w:rsidRDefault="00B91B86" w:rsidP="00B91B86">
      <w:pPr>
        <w:spacing w:line="360" w:lineRule="auto"/>
        <w:ind w:firstLine="709"/>
        <w:jc w:val="both"/>
        <w:rPr>
          <w:rFonts w:ascii="Arial" w:hAnsi="Arial" w:cs="Arial"/>
          <w:bCs/>
        </w:rPr>
      </w:pPr>
      <w:r w:rsidRPr="00964849">
        <w:rPr>
          <w:rFonts w:ascii="Arial" w:eastAsia="Times New Roman" w:hAnsi="Arial" w:cs="Arial"/>
          <w:spacing w:val="2"/>
          <w:kern w:val="0"/>
          <w:lang w:eastAsia="pt-BR" w:bidi="ar-SA"/>
        </w:rPr>
        <w:t>No pensamento de</w:t>
      </w:r>
      <w:r w:rsidR="006046AE" w:rsidRPr="00964849">
        <w:rPr>
          <w:rFonts w:ascii="Arial" w:hAnsi="Arial" w:cs="Arial"/>
          <w:bCs/>
        </w:rPr>
        <w:t xml:space="preserve"> Montesquieu (2000</w:t>
      </w:r>
      <w:r w:rsidR="00187446" w:rsidRPr="00964849">
        <w:rPr>
          <w:rFonts w:ascii="Arial" w:hAnsi="Arial" w:cs="Arial"/>
          <w:bCs/>
        </w:rPr>
        <w:t>, p</w:t>
      </w:r>
      <w:r w:rsidRPr="00964849">
        <w:rPr>
          <w:rFonts w:ascii="Arial" w:hAnsi="Arial" w:cs="Arial"/>
          <w:bCs/>
        </w:rPr>
        <w:t>. 128):</w:t>
      </w:r>
    </w:p>
    <w:p w:rsidR="00B91B86" w:rsidRPr="00964849" w:rsidRDefault="00B91B86" w:rsidP="00E015D7">
      <w:pPr>
        <w:spacing w:after="120"/>
        <w:ind w:left="2268"/>
        <w:jc w:val="both"/>
        <w:rPr>
          <w:rFonts w:ascii="Arial" w:hAnsi="Arial" w:cs="Arial"/>
          <w:bCs/>
          <w:sz w:val="21"/>
          <w:szCs w:val="21"/>
        </w:rPr>
      </w:pPr>
      <w:r w:rsidRPr="00964849">
        <w:rPr>
          <w:rFonts w:ascii="Arial" w:hAnsi="Arial" w:cs="Arial"/>
          <w:bCs/>
          <w:sz w:val="21"/>
          <w:szCs w:val="21"/>
        </w:rPr>
        <w:t>O princípio do governo despótico corrompe-se incessantemente, porque ele é corrupto por natureza. Os outros governos perecem porque acidentes particulares violam seu princípio; este perece p</w:t>
      </w:r>
      <w:r w:rsidR="00187446" w:rsidRPr="00964849">
        <w:rPr>
          <w:rFonts w:ascii="Arial" w:hAnsi="Arial" w:cs="Arial"/>
          <w:bCs/>
          <w:sz w:val="21"/>
          <w:szCs w:val="21"/>
        </w:rPr>
        <w:t>or causa de seu v</w:t>
      </w:r>
      <w:r w:rsidR="006046AE" w:rsidRPr="00964849">
        <w:rPr>
          <w:rFonts w:ascii="Arial" w:hAnsi="Arial" w:cs="Arial"/>
          <w:bCs/>
          <w:sz w:val="21"/>
          <w:szCs w:val="21"/>
        </w:rPr>
        <w:t>ício interior (MONTESQUIEU, 2000</w:t>
      </w:r>
      <w:r w:rsidR="00302A19" w:rsidRPr="00964849">
        <w:rPr>
          <w:rFonts w:ascii="Arial" w:hAnsi="Arial" w:cs="Arial"/>
          <w:bCs/>
          <w:sz w:val="21"/>
          <w:szCs w:val="21"/>
        </w:rPr>
        <w:t xml:space="preserve">, </w:t>
      </w:r>
      <w:r w:rsidR="00187446" w:rsidRPr="00964849">
        <w:rPr>
          <w:rFonts w:ascii="Arial" w:hAnsi="Arial" w:cs="Arial"/>
          <w:bCs/>
          <w:sz w:val="21"/>
          <w:szCs w:val="21"/>
        </w:rPr>
        <w:t>p. 128).</w:t>
      </w:r>
    </w:p>
    <w:p w:rsidR="00C33DBC" w:rsidRPr="00964849" w:rsidRDefault="002A25EF" w:rsidP="009C784D">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Entretanto, na visão de Montesquieu, o Despotismo é a única forma de</w:t>
      </w:r>
      <w:r w:rsidR="004C0115" w:rsidRPr="00964849">
        <w:rPr>
          <w:rFonts w:ascii="Arial" w:eastAsia="Times New Roman" w:hAnsi="Arial" w:cs="Arial"/>
          <w:spacing w:val="2"/>
          <w:kern w:val="0"/>
          <w:lang w:eastAsia="pt-BR" w:bidi="ar-SA"/>
        </w:rPr>
        <w:t xml:space="preserve"> se governar um grande império.</w:t>
      </w:r>
    </w:p>
    <w:p w:rsidR="00297E08" w:rsidRPr="00964849" w:rsidRDefault="002A25EF" w:rsidP="00C33DBC">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Já na República existem três pressupostos b</w:t>
      </w:r>
      <w:r w:rsidR="00D12925" w:rsidRPr="00964849">
        <w:rPr>
          <w:rFonts w:ascii="Arial" w:eastAsia="Times New Roman" w:hAnsi="Arial" w:cs="Arial"/>
          <w:spacing w:val="2"/>
          <w:kern w:val="0"/>
          <w:lang w:eastAsia="pt-BR" w:bidi="ar-SA"/>
        </w:rPr>
        <w:t>ase, quais sejam</w:t>
      </w:r>
      <w:r w:rsidR="00586936" w:rsidRPr="00964849">
        <w:rPr>
          <w:rFonts w:ascii="Arial" w:eastAsia="Times New Roman" w:hAnsi="Arial" w:cs="Arial"/>
          <w:spacing w:val="2"/>
          <w:kern w:val="0"/>
          <w:lang w:eastAsia="pt-BR" w:bidi="ar-SA"/>
        </w:rPr>
        <w:t>:</w:t>
      </w:r>
      <w:r w:rsidR="00D12925" w:rsidRPr="00964849">
        <w:rPr>
          <w:rFonts w:ascii="Arial" w:eastAsia="Times New Roman" w:hAnsi="Arial" w:cs="Arial"/>
          <w:spacing w:val="2"/>
          <w:kern w:val="0"/>
          <w:lang w:eastAsia="pt-BR" w:bidi="ar-SA"/>
        </w:rPr>
        <w:t xml:space="preserve"> a liberdade, a </w:t>
      </w:r>
      <w:r w:rsidRPr="00964849">
        <w:rPr>
          <w:rFonts w:ascii="Arial" w:eastAsia="Times New Roman" w:hAnsi="Arial" w:cs="Arial"/>
          <w:spacing w:val="2"/>
          <w:kern w:val="0"/>
          <w:lang w:eastAsia="pt-BR" w:bidi="ar-SA"/>
        </w:rPr>
        <w:t>igualdade e frugalidade, de modo que há a participação política de muitos no governo da pátria, através de leis que o suportem e tornem o bem coletivo superior ao bem particular.</w:t>
      </w:r>
      <w:r w:rsidR="00360365" w:rsidRPr="00964849">
        <w:rPr>
          <w:rFonts w:ascii="Arial" w:eastAsia="Times New Roman" w:hAnsi="Arial" w:cs="Arial"/>
          <w:spacing w:val="2"/>
          <w:kern w:val="0"/>
          <w:lang w:eastAsia="pt-BR" w:bidi="ar-SA"/>
        </w:rPr>
        <w:t xml:space="preserve"> </w:t>
      </w:r>
    </w:p>
    <w:p w:rsidR="00D12925" w:rsidRPr="00964849" w:rsidRDefault="00360365" w:rsidP="00D12925">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Aquela</w:t>
      </w:r>
      <w:r w:rsidR="003739F0" w:rsidRPr="00964849">
        <w:rPr>
          <w:rFonts w:ascii="Arial" w:eastAsia="Times New Roman" w:hAnsi="Arial" w:cs="Arial"/>
          <w:spacing w:val="2"/>
          <w:kern w:val="0"/>
          <w:lang w:eastAsia="pt-BR" w:bidi="ar-SA"/>
        </w:rPr>
        <w:t xml:space="preserve"> pode se subdividir em República Democrata, onde o poder em relação ao governo é dividido igualmente entre todos, e República Aristocrata, onde apenas </w:t>
      </w:r>
      <w:r w:rsidR="00586936" w:rsidRPr="00964849">
        <w:rPr>
          <w:rFonts w:ascii="Arial" w:eastAsia="Times New Roman" w:hAnsi="Arial" w:cs="Arial"/>
          <w:spacing w:val="2"/>
          <w:kern w:val="0"/>
          <w:lang w:eastAsia="pt-BR" w:bidi="ar-SA"/>
        </w:rPr>
        <w:t>algumas camadas da pirâmide social têm</w:t>
      </w:r>
      <w:r w:rsidR="003739F0" w:rsidRPr="00964849">
        <w:rPr>
          <w:rFonts w:ascii="Arial" w:eastAsia="Times New Roman" w:hAnsi="Arial" w:cs="Arial"/>
          <w:spacing w:val="2"/>
          <w:kern w:val="0"/>
          <w:lang w:eastAsia="pt-BR" w:bidi="ar-SA"/>
        </w:rPr>
        <w:t xml:space="preserve"> direito de poder, </w:t>
      </w:r>
      <w:r w:rsidR="003739F0" w:rsidRPr="00964849">
        <w:rPr>
          <w:rFonts w:ascii="Arial" w:eastAsia="Times New Roman" w:hAnsi="Arial" w:cs="Arial"/>
          <w:spacing w:val="2"/>
          <w:kern w:val="0"/>
          <w:lang w:eastAsia="pt-BR" w:bidi="ar-SA"/>
        </w:rPr>
        <w:lastRenderedPageBreak/>
        <w:t>normalmente a nobreza. Como em toda forma de governo, n</w:t>
      </w:r>
      <w:r w:rsidR="007F6B89" w:rsidRPr="00964849">
        <w:rPr>
          <w:rFonts w:ascii="Arial" w:eastAsia="Times New Roman" w:hAnsi="Arial" w:cs="Arial"/>
          <w:spacing w:val="2"/>
          <w:kern w:val="0"/>
          <w:lang w:eastAsia="pt-BR" w:bidi="ar-SA"/>
        </w:rPr>
        <w:t>a República, seja ela Democrata</w:t>
      </w:r>
      <w:r w:rsidR="003739F0" w:rsidRPr="00964849">
        <w:rPr>
          <w:rFonts w:ascii="Arial" w:eastAsia="Times New Roman" w:hAnsi="Arial" w:cs="Arial"/>
          <w:spacing w:val="2"/>
          <w:kern w:val="0"/>
          <w:lang w:eastAsia="pt-BR" w:bidi="ar-SA"/>
        </w:rPr>
        <w:t xml:space="preserve"> ou Aristoc</w:t>
      </w:r>
      <w:r w:rsidRPr="00964849">
        <w:rPr>
          <w:rFonts w:ascii="Arial" w:eastAsia="Times New Roman" w:hAnsi="Arial" w:cs="Arial"/>
          <w:spacing w:val="2"/>
          <w:kern w:val="0"/>
          <w:lang w:eastAsia="pt-BR" w:bidi="ar-SA"/>
        </w:rPr>
        <w:t xml:space="preserve">rata, há de ocorrer </w:t>
      </w:r>
      <w:r w:rsidR="00586936" w:rsidRPr="00964849">
        <w:rPr>
          <w:rFonts w:ascii="Arial" w:eastAsia="Times New Roman" w:hAnsi="Arial" w:cs="Arial"/>
          <w:spacing w:val="2"/>
          <w:kern w:val="0"/>
          <w:lang w:eastAsia="pt-BR" w:bidi="ar-SA"/>
        </w:rPr>
        <w:t>à</w:t>
      </w:r>
      <w:r w:rsidRPr="00964849">
        <w:rPr>
          <w:rFonts w:ascii="Arial" w:eastAsia="Times New Roman" w:hAnsi="Arial" w:cs="Arial"/>
          <w:spacing w:val="2"/>
          <w:kern w:val="0"/>
          <w:lang w:eastAsia="pt-BR" w:bidi="ar-SA"/>
        </w:rPr>
        <w:t xml:space="preserve"> corrupção. </w:t>
      </w:r>
    </w:p>
    <w:p w:rsidR="00D12925" w:rsidRPr="00964849" w:rsidRDefault="007F6B89" w:rsidP="00D12925">
      <w:pPr>
        <w:spacing w:line="360" w:lineRule="auto"/>
        <w:ind w:firstLine="709"/>
        <w:jc w:val="both"/>
        <w:rPr>
          <w:rFonts w:ascii="Arial" w:hAnsi="Arial" w:cs="Arial"/>
          <w:bCs/>
        </w:rPr>
      </w:pPr>
      <w:r w:rsidRPr="00964849">
        <w:rPr>
          <w:rFonts w:ascii="Arial" w:eastAsia="Times New Roman" w:hAnsi="Arial" w:cs="Arial"/>
          <w:spacing w:val="2"/>
          <w:kern w:val="0"/>
          <w:lang w:eastAsia="pt-BR" w:bidi="ar-SA"/>
        </w:rPr>
        <w:t>Concernente à</w:t>
      </w:r>
      <w:r w:rsidR="003739F0" w:rsidRPr="00964849">
        <w:rPr>
          <w:rFonts w:ascii="Arial" w:eastAsia="Times New Roman" w:hAnsi="Arial" w:cs="Arial"/>
          <w:spacing w:val="2"/>
          <w:kern w:val="0"/>
          <w:lang w:eastAsia="pt-BR" w:bidi="ar-SA"/>
        </w:rPr>
        <w:t xml:space="preserve"> Democracia, a corrupção ocorre com a igualdade ou desiguald</w:t>
      </w:r>
      <w:r w:rsidR="00D12925" w:rsidRPr="00964849">
        <w:rPr>
          <w:rFonts w:ascii="Arial" w:eastAsia="Times New Roman" w:hAnsi="Arial" w:cs="Arial"/>
          <w:spacing w:val="2"/>
          <w:kern w:val="0"/>
          <w:lang w:eastAsia="pt-BR" w:bidi="ar-SA"/>
        </w:rPr>
        <w:t xml:space="preserve">ade </w:t>
      </w:r>
      <w:r w:rsidR="00586936" w:rsidRPr="00964849">
        <w:rPr>
          <w:rFonts w:ascii="Arial" w:eastAsia="Times New Roman" w:hAnsi="Arial" w:cs="Arial"/>
          <w:spacing w:val="2"/>
          <w:kern w:val="0"/>
          <w:lang w:eastAsia="pt-BR" w:bidi="ar-SA"/>
        </w:rPr>
        <w:t>extrema</w:t>
      </w:r>
      <w:r w:rsidR="00360365" w:rsidRPr="00964849">
        <w:rPr>
          <w:rFonts w:ascii="Arial" w:eastAsia="Times New Roman" w:hAnsi="Arial" w:cs="Arial"/>
          <w:spacing w:val="2"/>
          <w:kern w:val="0"/>
          <w:lang w:eastAsia="pt-BR" w:bidi="ar-SA"/>
        </w:rPr>
        <w:t>.</w:t>
      </w:r>
      <w:r w:rsidR="00D12925" w:rsidRPr="00964849">
        <w:rPr>
          <w:rFonts w:ascii="Arial" w:eastAsia="Times New Roman" w:hAnsi="Arial" w:cs="Arial"/>
          <w:spacing w:val="2"/>
          <w:kern w:val="0"/>
          <w:lang w:eastAsia="pt-BR" w:bidi="ar-SA"/>
        </w:rPr>
        <w:t xml:space="preserve"> Diz</w:t>
      </w:r>
      <w:r w:rsidR="00D12925" w:rsidRPr="00964849">
        <w:rPr>
          <w:rFonts w:ascii="Arial" w:hAnsi="Arial" w:cs="Arial"/>
          <w:bCs/>
        </w:rPr>
        <w:t xml:space="preserve"> M</w:t>
      </w:r>
      <w:r w:rsidR="00B3292E" w:rsidRPr="00964849">
        <w:rPr>
          <w:rFonts w:ascii="Arial" w:hAnsi="Arial" w:cs="Arial"/>
          <w:bCs/>
        </w:rPr>
        <w:t>ontesquieu</w:t>
      </w:r>
      <w:r w:rsidR="006046AE" w:rsidRPr="00964849">
        <w:rPr>
          <w:rFonts w:ascii="Arial" w:hAnsi="Arial" w:cs="Arial"/>
          <w:bCs/>
        </w:rPr>
        <w:t xml:space="preserve"> (2000</w:t>
      </w:r>
      <w:r w:rsidR="00B3292E" w:rsidRPr="00964849">
        <w:rPr>
          <w:rFonts w:ascii="Arial" w:hAnsi="Arial" w:cs="Arial"/>
          <w:bCs/>
        </w:rPr>
        <w:t>, p</w:t>
      </w:r>
      <w:r w:rsidR="00D12925" w:rsidRPr="00964849">
        <w:rPr>
          <w:rFonts w:ascii="Arial" w:hAnsi="Arial" w:cs="Arial"/>
          <w:bCs/>
        </w:rPr>
        <w:t>. 121)</w:t>
      </w:r>
      <w:r w:rsidR="00B3292E" w:rsidRPr="00964849">
        <w:rPr>
          <w:rFonts w:ascii="Arial" w:hAnsi="Arial" w:cs="Arial"/>
          <w:bCs/>
        </w:rPr>
        <w:t>:</w:t>
      </w:r>
    </w:p>
    <w:p w:rsidR="0082344E" w:rsidRPr="00964849" w:rsidRDefault="00D12925" w:rsidP="00F124EC">
      <w:pPr>
        <w:spacing w:after="120"/>
        <w:ind w:left="2268"/>
        <w:jc w:val="both"/>
        <w:rPr>
          <w:rFonts w:ascii="Arial" w:hAnsi="Arial" w:cs="Arial"/>
          <w:bCs/>
          <w:sz w:val="21"/>
          <w:szCs w:val="21"/>
        </w:rPr>
      </w:pPr>
      <w:r w:rsidRPr="00964849">
        <w:rPr>
          <w:rFonts w:ascii="Arial" w:hAnsi="Arial" w:cs="Arial"/>
          <w:bCs/>
          <w:sz w:val="21"/>
          <w:szCs w:val="21"/>
        </w:rPr>
        <w:t>O princípio da democracia corrompe-se não somente quando se perde o espírito da igualdade, mas também quando se adquire o espírito de igualdade extremo e cada um quer ser igual àqueles que escolheu para comandá-lo. A partir desse momento, o povo, não podendo suportar o próprio poder que delegou, quer fazer tudo sozinho, deliberar pelo senado, executar pelos magistra</w:t>
      </w:r>
      <w:r w:rsidR="00B3292E" w:rsidRPr="00964849">
        <w:rPr>
          <w:rFonts w:ascii="Arial" w:hAnsi="Arial" w:cs="Arial"/>
          <w:bCs/>
          <w:sz w:val="21"/>
          <w:szCs w:val="21"/>
        </w:rPr>
        <w:t>dos e despojar to</w:t>
      </w:r>
      <w:r w:rsidR="006046AE" w:rsidRPr="00964849">
        <w:rPr>
          <w:rFonts w:ascii="Arial" w:hAnsi="Arial" w:cs="Arial"/>
          <w:bCs/>
          <w:sz w:val="21"/>
          <w:szCs w:val="21"/>
        </w:rPr>
        <w:t>dos os juízes (MONTESQUIEU, 2000</w:t>
      </w:r>
      <w:r w:rsidR="00B3292E" w:rsidRPr="00964849">
        <w:rPr>
          <w:rFonts w:ascii="Arial" w:hAnsi="Arial" w:cs="Arial"/>
          <w:bCs/>
          <w:sz w:val="21"/>
          <w:szCs w:val="21"/>
        </w:rPr>
        <w:t>, p. 121).</w:t>
      </w:r>
    </w:p>
    <w:p w:rsidR="005258FC" w:rsidRPr="00964849" w:rsidRDefault="00360365" w:rsidP="00C33DBC">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Quanto a </w:t>
      </w:r>
      <w:r w:rsidR="003739F0" w:rsidRPr="00964849">
        <w:rPr>
          <w:rFonts w:ascii="Arial" w:eastAsia="Times New Roman" w:hAnsi="Arial" w:cs="Arial"/>
          <w:spacing w:val="2"/>
          <w:kern w:val="0"/>
          <w:lang w:eastAsia="pt-BR" w:bidi="ar-SA"/>
        </w:rPr>
        <w:t xml:space="preserve">Aristocracia, a corrupção ocorre </w:t>
      </w:r>
      <w:r w:rsidR="002C0AD6" w:rsidRPr="00964849">
        <w:rPr>
          <w:rFonts w:ascii="Arial" w:eastAsia="Times New Roman" w:hAnsi="Arial" w:cs="Arial"/>
          <w:spacing w:val="2"/>
          <w:kern w:val="0"/>
          <w:lang w:eastAsia="pt-BR" w:bidi="ar-SA"/>
        </w:rPr>
        <w:t>quando os nobres, que são os detentores do poder, são extremamente diferentes do povo</w:t>
      </w:r>
      <w:r w:rsidR="00586936" w:rsidRPr="00964849">
        <w:rPr>
          <w:rFonts w:ascii="Arial" w:eastAsia="Times New Roman" w:hAnsi="Arial" w:cs="Arial"/>
          <w:spacing w:val="2"/>
          <w:kern w:val="0"/>
          <w:lang w:eastAsia="pt-BR" w:bidi="ar-SA"/>
        </w:rPr>
        <w:t>,</w:t>
      </w:r>
      <w:r w:rsidR="002C0AD6" w:rsidRPr="00964849">
        <w:rPr>
          <w:rFonts w:ascii="Arial" w:eastAsia="Times New Roman" w:hAnsi="Arial" w:cs="Arial"/>
          <w:spacing w:val="2"/>
          <w:kern w:val="0"/>
          <w:lang w:eastAsia="pt-BR" w:bidi="ar-SA"/>
        </w:rPr>
        <w:t xml:space="preserve"> que não pode exprimir sua vontade aos governantes, já que </w:t>
      </w:r>
      <w:r w:rsidR="00D10375" w:rsidRPr="00964849">
        <w:rPr>
          <w:rFonts w:ascii="Arial" w:eastAsia="Times New Roman" w:hAnsi="Arial" w:cs="Arial"/>
          <w:spacing w:val="2"/>
          <w:kern w:val="0"/>
          <w:lang w:eastAsia="pt-BR" w:bidi="ar-SA"/>
        </w:rPr>
        <w:t>eles partem do princípio de que o melhor é o</w:t>
      </w:r>
      <w:r w:rsidR="00F828D2" w:rsidRPr="00964849">
        <w:rPr>
          <w:rFonts w:ascii="Arial" w:eastAsia="Times New Roman" w:hAnsi="Arial" w:cs="Arial"/>
          <w:spacing w:val="2"/>
          <w:kern w:val="0"/>
          <w:lang w:eastAsia="pt-BR" w:bidi="ar-SA"/>
        </w:rPr>
        <w:t xml:space="preserve"> que lhe</w:t>
      </w:r>
      <w:r w:rsidR="00D10375" w:rsidRPr="00964849">
        <w:rPr>
          <w:rFonts w:ascii="Arial" w:eastAsia="Times New Roman" w:hAnsi="Arial" w:cs="Arial"/>
          <w:spacing w:val="2"/>
          <w:kern w:val="0"/>
          <w:lang w:eastAsia="pt-BR" w:bidi="ar-SA"/>
        </w:rPr>
        <w:t>s</w:t>
      </w:r>
      <w:r w:rsidR="00F828D2" w:rsidRPr="00964849">
        <w:rPr>
          <w:rFonts w:ascii="Arial" w:eastAsia="Times New Roman" w:hAnsi="Arial" w:cs="Arial"/>
          <w:spacing w:val="2"/>
          <w:kern w:val="0"/>
          <w:lang w:eastAsia="pt-BR" w:bidi="ar-SA"/>
        </w:rPr>
        <w:t xml:space="preserve"> convém, sem pensar nas consequências disto aos demais.</w:t>
      </w:r>
      <w:r w:rsidR="005258FC" w:rsidRPr="00964849">
        <w:rPr>
          <w:rFonts w:ascii="Arial" w:eastAsia="Times New Roman" w:hAnsi="Arial" w:cs="Arial"/>
          <w:spacing w:val="2"/>
          <w:kern w:val="0"/>
          <w:lang w:eastAsia="pt-BR" w:bidi="ar-SA"/>
        </w:rPr>
        <w:t xml:space="preserve"> </w:t>
      </w:r>
    </w:p>
    <w:p w:rsidR="00C33DBC" w:rsidRPr="00964849" w:rsidRDefault="005258FC" w:rsidP="00C33DBC">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A esse respeito</w:t>
      </w:r>
      <w:r w:rsidR="00586936" w:rsidRPr="00964849">
        <w:rPr>
          <w:rFonts w:ascii="Arial" w:eastAsia="Times New Roman" w:hAnsi="Arial" w:cs="Arial"/>
          <w:spacing w:val="2"/>
          <w:kern w:val="0"/>
          <w:lang w:eastAsia="pt-BR" w:bidi="ar-SA"/>
        </w:rPr>
        <w:t>,</w:t>
      </w:r>
      <w:r w:rsidRPr="00964849">
        <w:rPr>
          <w:rFonts w:ascii="Arial" w:eastAsia="Times New Roman" w:hAnsi="Arial" w:cs="Arial"/>
          <w:spacing w:val="2"/>
          <w:kern w:val="0"/>
          <w:lang w:eastAsia="pt-BR" w:bidi="ar-SA"/>
        </w:rPr>
        <w:t xml:space="preserve"> Montesquieu </w:t>
      </w:r>
      <w:r w:rsidR="003D1380" w:rsidRPr="00964849">
        <w:rPr>
          <w:rFonts w:ascii="Arial" w:eastAsia="Times New Roman" w:hAnsi="Arial" w:cs="Arial"/>
          <w:spacing w:val="2"/>
          <w:kern w:val="0"/>
          <w:lang w:eastAsia="pt-BR" w:bidi="ar-SA"/>
        </w:rPr>
        <w:t>ensin</w:t>
      </w:r>
      <w:r w:rsidRPr="00964849">
        <w:rPr>
          <w:rFonts w:ascii="Arial" w:eastAsia="Times New Roman" w:hAnsi="Arial" w:cs="Arial"/>
          <w:spacing w:val="2"/>
          <w:kern w:val="0"/>
          <w:lang w:eastAsia="pt-BR" w:bidi="ar-SA"/>
        </w:rPr>
        <w:t xml:space="preserve">a que “A Aristocracia corrompe-se </w:t>
      </w:r>
      <w:r w:rsidR="00410DF2" w:rsidRPr="00964849">
        <w:rPr>
          <w:rFonts w:ascii="Arial" w:eastAsia="Times New Roman" w:hAnsi="Arial" w:cs="Arial"/>
          <w:spacing w:val="2"/>
          <w:kern w:val="0"/>
          <w:lang w:eastAsia="pt-BR" w:bidi="ar-SA"/>
        </w:rPr>
        <w:t>quando o poder dos nobres torna-se arbitrário; não pode mais haver virtude nos que governam n</w:t>
      </w:r>
      <w:r w:rsidR="00B3292E" w:rsidRPr="00964849">
        <w:rPr>
          <w:rFonts w:ascii="Arial" w:eastAsia="Times New Roman" w:hAnsi="Arial" w:cs="Arial"/>
          <w:spacing w:val="2"/>
          <w:kern w:val="0"/>
          <w:lang w:eastAsia="pt-BR" w:bidi="ar-SA"/>
        </w:rPr>
        <w:t>em naqueles que são</w:t>
      </w:r>
      <w:r w:rsidR="006046AE" w:rsidRPr="00964849">
        <w:rPr>
          <w:rFonts w:ascii="Arial" w:eastAsia="Times New Roman" w:hAnsi="Arial" w:cs="Arial"/>
          <w:spacing w:val="2"/>
          <w:kern w:val="0"/>
          <w:lang w:eastAsia="pt-BR" w:bidi="ar-SA"/>
        </w:rPr>
        <w:t xml:space="preserve"> governados” (MONTESQUIEU, 2000,</w:t>
      </w:r>
      <w:r w:rsidR="00B3292E" w:rsidRPr="00964849">
        <w:rPr>
          <w:rFonts w:ascii="Arial" w:eastAsia="Times New Roman" w:hAnsi="Arial" w:cs="Arial"/>
          <w:spacing w:val="2"/>
          <w:kern w:val="0"/>
          <w:lang w:eastAsia="pt-BR" w:bidi="ar-SA"/>
        </w:rPr>
        <w:t xml:space="preserve"> p.</w:t>
      </w:r>
      <w:r w:rsidR="00187446" w:rsidRPr="00964849">
        <w:rPr>
          <w:rFonts w:ascii="Arial" w:eastAsia="Times New Roman" w:hAnsi="Arial" w:cs="Arial"/>
          <w:spacing w:val="2"/>
          <w:kern w:val="0"/>
          <w:lang w:eastAsia="pt-BR" w:bidi="ar-SA"/>
        </w:rPr>
        <w:t xml:space="preserve"> 124</w:t>
      </w:r>
      <w:r w:rsidR="00B3292E" w:rsidRPr="00964849">
        <w:rPr>
          <w:rFonts w:ascii="Arial" w:eastAsia="Times New Roman" w:hAnsi="Arial" w:cs="Arial"/>
          <w:spacing w:val="2"/>
          <w:kern w:val="0"/>
          <w:lang w:eastAsia="pt-BR" w:bidi="ar-SA"/>
        </w:rPr>
        <w:t>)</w:t>
      </w:r>
      <w:r w:rsidR="00302A19" w:rsidRPr="00964849">
        <w:rPr>
          <w:rFonts w:ascii="Arial" w:eastAsia="Times New Roman" w:hAnsi="Arial" w:cs="Arial"/>
          <w:spacing w:val="2"/>
          <w:kern w:val="0"/>
          <w:lang w:eastAsia="pt-BR" w:bidi="ar-SA"/>
        </w:rPr>
        <w:t>.</w:t>
      </w:r>
    </w:p>
    <w:p w:rsidR="00E67912" w:rsidRPr="00964849" w:rsidRDefault="00C33DBC" w:rsidP="00C33DBC">
      <w:pPr>
        <w:spacing w:line="360" w:lineRule="auto"/>
        <w:ind w:firstLine="709"/>
        <w:jc w:val="both"/>
        <w:rPr>
          <w:rFonts w:ascii="Arial" w:hAnsi="Arial" w:cs="Arial"/>
          <w:bCs/>
        </w:rPr>
      </w:pPr>
      <w:r w:rsidRPr="00964849">
        <w:rPr>
          <w:rFonts w:ascii="Arial" w:eastAsia="Times New Roman" w:hAnsi="Arial" w:cs="Arial"/>
          <w:spacing w:val="2"/>
          <w:kern w:val="0"/>
          <w:lang w:eastAsia="pt-BR" w:bidi="ar-SA"/>
        </w:rPr>
        <w:t>P</w:t>
      </w:r>
      <w:r w:rsidR="00F828D2" w:rsidRPr="00964849">
        <w:rPr>
          <w:rFonts w:ascii="Arial" w:eastAsia="Times New Roman" w:hAnsi="Arial" w:cs="Arial"/>
          <w:spacing w:val="2"/>
          <w:kern w:val="0"/>
          <w:lang w:eastAsia="pt-BR" w:bidi="ar-SA"/>
        </w:rPr>
        <w:t xml:space="preserve">or fim, em se tratando de Monarquia, </w:t>
      </w:r>
      <w:r w:rsidR="00A27EB4" w:rsidRPr="00964849">
        <w:rPr>
          <w:rFonts w:ascii="Arial" w:eastAsia="Times New Roman" w:hAnsi="Arial" w:cs="Arial"/>
          <w:spacing w:val="2"/>
          <w:kern w:val="0"/>
          <w:lang w:eastAsia="pt-BR" w:bidi="ar-SA"/>
        </w:rPr>
        <w:t xml:space="preserve">Montesquieu caracteriza-a como sendo um </w:t>
      </w:r>
      <w:r w:rsidR="00586936" w:rsidRPr="00964849">
        <w:rPr>
          <w:rFonts w:ascii="Arial" w:eastAsia="Times New Roman" w:hAnsi="Arial" w:cs="Arial"/>
          <w:spacing w:val="2"/>
          <w:kern w:val="0"/>
          <w:lang w:eastAsia="pt-BR" w:bidi="ar-SA"/>
        </w:rPr>
        <w:t>governo de um só, o</w:t>
      </w:r>
      <w:r w:rsidR="00316E41" w:rsidRPr="00964849">
        <w:rPr>
          <w:rFonts w:ascii="Arial" w:eastAsia="Times New Roman" w:hAnsi="Arial" w:cs="Arial"/>
          <w:spacing w:val="2"/>
          <w:kern w:val="0"/>
          <w:lang w:eastAsia="pt-BR" w:bidi="ar-SA"/>
        </w:rPr>
        <w:t xml:space="preserve"> Monarca, divergindo do Déspota,</w:t>
      </w:r>
      <w:r w:rsidR="00A27EB4" w:rsidRPr="00964849">
        <w:rPr>
          <w:rFonts w:ascii="Arial" w:eastAsia="Times New Roman" w:hAnsi="Arial" w:cs="Arial"/>
          <w:spacing w:val="2"/>
          <w:kern w:val="0"/>
          <w:lang w:eastAsia="pt-BR" w:bidi="ar-SA"/>
        </w:rPr>
        <w:t xml:space="preserve"> </w:t>
      </w:r>
      <w:r w:rsidR="007F6B89" w:rsidRPr="00964849">
        <w:rPr>
          <w:rFonts w:ascii="Arial" w:eastAsia="Times New Roman" w:hAnsi="Arial" w:cs="Arial"/>
          <w:spacing w:val="2"/>
          <w:kern w:val="0"/>
          <w:lang w:eastAsia="pt-BR" w:bidi="ar-SA"/>
        </w:rPr>
        <w:t xml:space="preserve">este </w:t>
      </w:r>
      <w:r w:rsidR="00A27EB4" w:rsidRPr="00964849">
        <w:rPr>
          <w:rFonts w:ascii="Arial" w:eastAsia="Times New Roman" w:hAnsi="Arial" w:cs="Arial"/>
          <w:spacing w:val="2"/>
          <w:kern w:val="0"/>
          <w:lang w:eastAsia="pt-BR" w:bidi="ar-SA"/>
        </w:rPr>
        <w:t xml:space="preserve">deve “seguir” leis preestabelecidas de modo a melhor governar para o seu povo. A corrupção na Monarquia ocorre através dos </w:t>
      </w:r>
      <w:r w:rsidR="00C773C4" w:rsidRPr="00964849">
        <w:rPr>
          <w:rFonts w:ascii="Arial" w:eastAsia="Times New Roman" w:hAnsi="Arial" w:cs="Arial"/>
          <w:spacing w:val="2"/>
          <w:kern w:val="0"/>
          <w:lang w:eastAsia="pt-BR" w:bidi="ar-SA"/>
        </w:rPr>
        <w:t xml:space="preserve">devaneios do Monarca, que podem fazê-lo acreditar que </w:t>
      </w:r>
      <w:r w:rsidR="00E67912" w:rsidRPr="00964849">
        <w:rPr>
          <w:rFonts w:ascii="Arial" w:eastAsia="Times New Roman" w:hAnsi="Arial" w:cs="Arial"/>
          <w:spacing w:val="2"/>
          <w:kern w:val="0"/>
          <w:lang w:eastAsia="pt-BR" w:bidi="ar-SA"/>
        </w:rPr>
        <w:t>é u</w:t>
      </w:r>
      <w:r w:rsidR="00B3292E" w:rsidRPr="00964849">
        <w:rPr>
          <w:rFonts w:ascii="Arial" w:eastAsia="Times New Roman" w:hAnsi="Arial" w:cs="Arial"/>
          <w:spacing w:val="2"/>
          <w:kern w:val="0"/>
          <w:lang w:eastAsia="pt-BR" w:bidi="ar-SA"/>
        </w:rPr>
        <w:t>m Déspota. Resta claro na obra O Espírito das Leis</w:t>
      </w:r>
      <w:r w:rsidR="00E67912" w:rsidRPr="00964849">
        <w:rPr>
          <w:rFonts w:ascii="Arial" w:eastAsia="Times New Roman" w:hAnsi="Arial" w:cs="Arial"/>
          <w:spacing w:val="2"/>
          <w:kern w:val="0"/>
          <w:lang w:eastAsia="pt-BR" w:bidi="ar-SA"/>
        </w:rPr>
        <w:t xml:space="preserve">, segundo </w:t>
      </w:r>
      <w:r w:rsidR="00E67912" w:rsidRPr="00964849">
        <w:rPr>
          <w:rFonts w:ascii="Arial" w:hAnsi="Arial" w:cs="Arial"/>
          <w:bCs/>
        </w:rPr>
        <w:t>M</w:t>
      </w:r>
      <w:r w:rsidR="00F1445A" w:rsidRPr="00964849">
        <w:rPr>
          <w:rFonts w:ascii="Arial" w:hAnsi="Arial" w:cs="Arial"/>
          <w:bCs/>
        </w:rPr>
        <w:t>ontesquieu</w:t>
      </w:r>
      <w:r w:rsidR="006046AE" w:rsidRPr="00964849">
        <w:rPr>
          <w:rFonts w:ascii="Arial" w:hAnsi="Arial" w:cs="Arial"/>
          <w:bCs/>
        </w:rPr>
        <w:t xml:space="preserve"> (2000</w:t>
      </w:r>
      <w:r w:rsidR="00F1445A" w:rsidRPr="00964849">
        <w:rPr>
          <w:rFonts w:ascii="Arial" w:hAnsi="Arial" w:cs="Arial"/>
          <w:bCs/>
        </w:rPr>
        <w:t>, p</w:t>
      </w:r>
      <w:r w:rsidR="00E67912" w:rsidRPr="00964849">
        <w:rPr>
          <w:rFonts w:ascii="Arial" w:hAnsi="Arial" w:cs="Arial"/>
          <w:bCs/>
        </w:rPr>
        <w:t>. 126):</w:t>
      </w:r>
    </w:p>
    <w:p w:rsidR="00E67912" w:rsidRPr="00964849" w:rsidRDefault="00E67912" w:rsidP="00F1445A">
      <w:pPr>
        <w:spacing w:after="120"/>
        <w:ind w:left="2268"/>
        <w:jc w:val="both"/>
        <w:rPr>
          <w:rFonts w:ascii="Arial" w:eastAsia="Times New Roman" w:hAnsi="Arial" w:cs="Arial"/>
          <w:spacing w:val="2"/>
          <w:kern w:val="0"/>
          <w:sz w:val="21"/>
          <w:szCs w:val="21"/>
          <w:lang w:eastAsia="pt-BR" w:bidi="ar-SA"/>
        </w:rPr>
      </w:pPr>
      <w:r w:rsidRPr="00964849">
        <w:rPr>
          <w:rFonts w:ascii="Arial" w:hAnsi="Arial" w:cs="Arial"/>
          <w:bCs/>
          <w:sz w:val="21"/>
          <w:szCs w:val="21"/>
        </w:rPr>
        <w:t>A Monarquia se perde quando um príncipe acha que demonstra melhor seu poder mudando a ordem das coisas do que seguindo-os; quando retira as funções naturais de uns para dá-las arbitrariamente a outros e quando está mais apaixonado por suas fanta</w:t>
      </w:r>
      <w:r w:rsidR="00F1445A" w:rsidRPr="00964849">
        <w:rPr>
          <w:rFonts w:ascii="Arial" w:hAnsi="Arial" w:cs="Arial"/>
          <w:bCs/>
          <w:sz w:val="21"/>
          <w:szCs w:val="21"/>
        </w:rPr>
        <w:t xml:space="preserve">sias do que por </w:t>
      </w:r>
      <w:r w:rsidR="006046AE" w:rsidRPr="00964849">
        <w:rPr>
          <w:rFonts w:ascii="Arial" w:hAnsi="Arial" w:cs="Arial"/>
          <w:bCs/>
          <w:sz w:val="21"/>
          <w:szCs w:val="21"/>
        </w:rPr>
        <w:t>suas vontades (MONTESQUIEU, 2000</w:t>
      </w:r>
      <w:r w:rsidR="00510FCF" w:rsidRPr="00964849">
        <w:rPr>
          <w:rFonts w:ascii="Arial" w:hAnsi="Arial" w:cs="Arial"/>
          <w:bCs/>
          <w:sz w:val="21"/>
          <w:szCs w:val="21"/>
        </w:rPr>
        <w:t xml:space="preserve">, </w:t>
      </w:r>
      <w:r w:rsidR="00F1445A" w:rsidRPr="00964849">
        <w:rPr>
          <w:rFonts w:ascii="Arial" w:hAnsi="Arial" w:cs="Arial"/>
          <w:bCs/>
          <w:sz w:val="21"/>
          <w:szCs w:val="21"/>
        </w:rPr>
        <w:t>p. 126).</w:t>
      </w:r>
    </w:p>
    <w:p w:rsidR="007F6B89" w:rsidRPr="00964849" w:rsidRDefault="007F6B89" w:rsidP="00C33DBC">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Contudo, essa Monarquia descrita por Montesquieu, era a logr</w:t>
      </w:r>
      <w:r w:rsidR="00586936" w:rsidRPr="00964849">
        <w:rPr>
          <w:rFonts w:ascii="Arial" w:eastAsia="Times New Roman" w:hAnsi="Arial" w:cs="Arial"/>
          <w:spacing w:val="2"/>
          <w:kern w:val="0"/>
          <w:lang w:eastAsia="pt-BR" w:bidi="ar-SA"/>
        </w:rPr>
        <w:t>ada na Inglaterra, sendo também</w:t>
      </w:r>
      <w:r w:rsidRPr="00964849">
        <w:rPr>
          <w:rFonts w:ascii="Arial" w:eastAsia="Times New Roman" w:hAnsi="Arial" w:cs="Arial"/>
          <w:spacing w:val="2"/>
          <w:kern w:val="0"/>
          <w:lang w:eastAsia="pt-BR" w:bidi="ar-SA"/>
        </w:rPr>
        <w:t xml:space="preserve"> a forma de governo que ele acreditava ser a mais coerente.</w:t>
      </w:r>
    </w:p>
    <w:p w:rsidR="007F6B89" w:rsidRPr="00964849" w:rsidRDefault="006C50E2" w:rsidP="00717C8B">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No decorrer da sua obra, Mo</w:t>
      </w:r>
      <w:r w:rsidR="00B82922" w:rsidRPr="00964849">
        <w:rPr>
          <w:rFonts w:ascii="Arial" w:eastAsia="Times New Roman" w:hAnsi="Arial" w:cs="Arial"/>
          <w:spacing w:val="2"/>
          <w:kern w:val="0"/>
          <w:lang w:eastAsia="pt-BR" w:bidi="ar-SA"/>
        </w:rPr>
        <w:t xml:space="preserve">ntesquieu </w:t>
      </w:r>
      <w:r w:rsidRPr="00964849">
        <w:rPr>
          <w:rFonts w:ascii="Arial" w:eastAsia="Times New Roman" w:hAnsi="Arial" w:cs="Arial"/>
          <w:spacing w:val="2"/>
          <w:kern w:val="0"/>
          <w:lang w:eastAsia="pt-BR" w:bidi="ar-SA"/>
        </w:rPr>
        <w:t xml:space="preserve">explica suas teorias estudadas em relação ao </w:t>
      </w:r>
      <w:r w:rsidR="00B82922" w:rsidRPr="00964849">
        <w:rPr>
          <w:rFonts w:ascii="Arial" w:eastAsia="Times New Roman" w:hAnsi="Arial" w:cs="Arial"/>
          <w:spacing w:val="2"/>
          <w:kern w:val="0"/>
          <w:lang w:eastAsia="pt-BR" w:bidi="ar-SA"/>
        </w:rPr>
        <w:t>desenvolvimento da sociedade</w:t>
      </w:r>
      <w:r w:rsidR="007A70DD" w:rsidRPr="00964849">
        <w:rPr>
          <w:rFonts w:ascii="Arial" w:eastAsia="Times New Roman" w:hAnsi="Arial" w:cs="Arial"/>
          <w:spacing w:val="2"/>
          <w:kern w:val="0"/>
          <w:lang w:eastAsia="pt-BR" w:bidi="ar-SA"/>
        </w:rPr>
        <w:t>, demonstra também as leis pensadas e formuladas para que haja um equilíbrio social nas relações entre os indivíduos, e, f</w:t>
      </w:r>
      <w:r w:rsidR="00647473" w:rsidRPr="00964849">
        <w:rPr>
          <w:rFonts w:ascii="Arial" w:eastAsia="Times New Roman" w:hAnsi="Arial" w:cs="Arial"/>
          <w:spacing w:val="2"/>
          <w:kern w:val="0"/>
          <w:lang w:eastAsia="pt-BR" w:bidi="ar-SA"/>
        </w:rPr>
        <w:t>inalmente, habilita em sua obra</w:t>
      </w:r>
      <w:r w:rsidR="007A70DD" w:rsidRPr="00964849">
        <w:rPr>
          <w:rFonts w:ascii="Arial" w:eastAsia="Times New Roman" w:hAnsi="Arial" w:cs="Arial"/>
          <w:spacing w:val="2"/>
          <w:kern w:val="0"/>
          <w:lang w:eastAsia="pt-BR" w:bidi="ar-SA"/>
        </w:rPr>
        <w:t xml:space="preserve"> o sistema de Tripartição dos Poderes, utilizado até hoje nas Constituições do mundo todo.</w:t>
      </w:r>
    </w:p>
    <w:p w:rsidR="00F1445A" w:rsidRPr="00964849" w:rsidRDefault="00F1445A" w:rsidP="00F1445A">
      <w:pPr>
        <w:tabs>
          <w:tab w:val="center" w:pos="4535"/>
        </w:tabs>
        <w:spacing w:line="360" w:lineRule="auto"/>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lastRenderedPageBreak/>
        <w:t>3.2 A TRIPARTIÇÃO DOS PODERES</w:t>
      </w:r>
    </w:p>
    <w:p w:rsidR="0002270A" w:rsidRPr="00964849" w:rsidRDefault="007A70DD" w:rsidP="0002270A">
      <w:pPr>
        <w:spacing w:line="360" w:lineRule="auto"/>
        <w:ind w:firstLine="709"/>
        <w:jc w:val="both"/>
        <w:rPr>
          <w:rFonts w:ascii="Arial" w:eastAsia="Times New Roman" w:hAnsi="Arial" w:cs="Arial"/>
          <w:spacing w:val="2"/>
          <w:kern w:val="0"/>
          <w:lang w:eastAsia="pt-BR" w:bidi="ar-SA"/>
        </w:rPr>
      </w:pPr>
      <w:r w:rsidRPr="00964849">
        <w:rPr>
          <w:rFonts w:ascii="Arial" w:eastAsia="Times New Roman" w:hAnsi="Arial" w:cs="Arial"/>
          <w:spacing w:val="2"/>
          <w:kern w:val="0"/>
          <w:lang w:eastAsia="pt-BR" w:bidi="ar-SA"/>
        </w:rPr>
        <w:t xml:space="preserve">Para Montesquieu, </w:t>
      </w:r>
      <w:r w:rsidR="00D10375" w:rsidRPr="00964849">
        <w:rPr>
          <w:rFonts w:ascii="Arial" w:eastAsia="Times New Roman" w:hAnsi="Arial" w:cs="Arial"/>
          <w:spacing w:val="2"/>
          <w:kern w:val="0"/>
          <w:lang w:eastAsia="pt-BR" w:bidi="ar-SA"/>
        </w:rPr>
        <w:t xml:space="preserve">o sistema Tripartite </w:t>
      </w:r>
      <w:r w:rsidR="004A5C7B" w:rsidRPr="00964849">
        <w:rPr>
          <w:rFonts w:ascii="Arial" w:eastAsia="Times New Roman" w:hAnsi="Arial" w:cs="Arial"/>
          <w:spacing w:val="2"/>
          <w:kern w:val="0"/>
          <w:lang w:eastAsia="pt-BR" w:bidi="ar-SA"/>
        </w:rPr>
        <w:t xml:space="preserve">era </w:t>
      </w:r>
      <w:r w:rsidR="00616B0B" w:rsidRPr="00964849">
        <w:rPr>
          <w:rFonts w:ascii="Arial" w:eastAsia="Times New Roman" w:hAnsi="Arial" w:cs="Arial"/>
          <w:spacing w:val="2"/>
          <w:kern w:val="0"/>
          <w:lang w:eastAsia="pt-BR" w:bidi="ar-SA"/>
        </w:rPr>
        <w:t>a solução para um</w:t>
      </w:r>
      <w:r w:rsidR="00AB3BA1" w:rsidRPr="00964849">
        <w:rPr>
          <w:rFonts w:ascii="Arial" w:eastAsia="Times New Roman" w:hAnsi="Arial" w:cs="Arial"/>
          <w:spacing w:val="2"/>
          <w:kern w:val="0"/>
          <w:lang w:eastAsia="pt-BR" w:bidi="ar-SA"/>
        </w:rPr>
        <w:t>a</w:t>
      </w:r>
      <w:r w:rsidR="00616B0B" w:rsidRPr="00964849">
        <w:rPr>
          <w:rFonts w:ascii="Arial" w:eastAsia="Times New Roman" w:hAnsi="Arial" w:cs="Arial"/>
          <w:spacing w:val="2"/>
          <w:kern w:val="0"/>
          <w:lang w:eastAsia="pt-BR" w:bidi="ar-SA"/>
        </w:rPr>
        <w:t xml:space="preserve"> melhor </w:t>
      </w:r>
      <w:r w:rsidR="00AB3BA1" w:rsidRPr="00964849">
        <w:rPr>
          <w:rFonts w:ascii="Arial" w:eastAsia="Times New Roman" w:hAnsi="Arial" w:cs="Arial"/>
          <w:spacing w:val="2"/>
          <w:kern w:val="0"/>
          <w:lang w:eastAsia="pt-BR" w:bidi="ar-SA"/>
        </w:rPr>
        <w:t>organização</w:t>
      </w:r>
      <w:r w:rsidR="004A5C7B" w:rsidRPr="00964849">
        <w:rPr>
          <w:rFonts w:ascii="Arial" w:eastAsia="Times New Roman" w:hAnsi="Arial" w:cs="Arial"/>
          <w:spacing w:val="2"/>
          <w:kern w:val="0"/>
          <w:lang w:eastAsia="pt-BR" w:bidi="ar-SA"/>
        </w:rPr>
        <w:t xml:space="preserve"> gov</w:t>
      </w:r>
      <w:r w:rsidR="00AB3BA1" w:rsidRPr="00964849">
        <w:rPr>
          <w:rFonts w:ascii="Arial" w:eastAsia="Times New Roman" w:hAnsi="Arial" w:cs="Arial"/>
          <w:spacing w:val="2"/>
          <w:kern w:val="0"/>
          <w:lang w:eastAsia="pt-BR" w:bidi="ar-SA"/>
        </w:rPr>
        <w:t>ernamental, um governo</w:t>
      </w:r>
      <w:r w:rsidR="004A5C7B" w:rsidRPr="00964849">
        <w:rPr>
          <w:rFonts w:ascii="Arial" w:eastAsia="Times New Roman" w:hAnsi="Arial" w:cs="Arial"/>
          <w:spacing w:val="2"/>
          <w:kern w:val="0"/>
          <w:lang w:eastAsia="pt-BR" w:bidi="ar-SA"/>
        </w:rPr>
        <w:t xml:space="preserve"> mais justo, mais igualitário e melhor para a sociedade, já que colocaria fim aos desmandos</w:t>
      </w:r>
      <w:r w:rsidR="00870C46" w:rsidRPr="00964849">
        <w:rPr>
          <w:rFonts w:ascii="Arial" w:eastAsia="Times New Roman" w:hAnsi="Arial" w:cs="Arial"/>
          <w:spacing w:val="2"/>
          <w:kern w:val="0"/>
          <w:lang w:eastAsia="pt-BR" w:bidi="ar-SA"/>
        </w:rPr>
        <w:t xml:space="preserve"> absurdos</w:t>
      </w:r>
      <w:r w:rsidR="004A5C7B" w:rsidRPr="00964849">
        <w:rPr>
          <w:rFonts w:ascii="Arial" w:eastAsia="Times New Roman" w:hAnsi="Arial" w:cs="Arial"/>
          <w:spacing w:val="2"/>
          <w:kern w:val="0"/>
          <w:lang w:eastAsia="pt-BR" w:bidi="ar-SA"/>
        </w:rPr>
        <w:t xml:space="preserve"> do Ab</w:t>
      </w:r>
      <w:r w:rsidR="00AB3BA1" w:rsidRPr="00964849">
        <w:rPr>
          <w:rFonts w:ascii="Arial" w:eastAsia="Times New Roman" w:hAnsi="Arial" w:cs="Arial"/>
          <w:spacing w:val="2"/>
          <w:kern w:val="0"/>
          <w:lang w:eastAsia="pt-BR" w:bidi="ar-SA"/>
        </w:rPr>
        <w:t>solutismo na pessoa do Monarca.</w:t>
      </w:r>
    </w:p>
    <w:p w:rsidR="00B47309" w:rsidRPr="00964849" w:rsidRDefault="00B47309" w:rsidP="00B47309">
      <w:pPr>
        <w:spacing w:line="360" w:lineRule="auto"/>
        <w:ind w:firstLine="709"/>
        <w:jc w:val="both"/>
        <w:rPr>
          <w:rFonts w:ascii="Arial" w:hAnsi="Arial" w:cs="Arial"/>
          <w:bCs/>
        </w:rPr>
      </w:pPr>
      <w:r w:rsidRPr="00964849">
        <w:rPr>
          <w:rFonts w:ascii="Arial" w:hAnsi="Arial" w:cs="Arial"/>
          <w:bCs/>
        </w:rPr>
        <w:t>Neste aspect</w:t>
      </w:r>
      <w:r w:rsidR="00392E40" w:rsidRPr="00964849">
        <w:rPr>
          <w:rFonts w:ascii="Arial" w:hAnsi="Arial" w:cs="Arial"/>
          <w:bCs/>
        </w:rPr>
        <w:t>o, pensa</w:t>
      </w:r>
      <w:r w:rsidRPr="00964849">
        <w:rPr>
          <w:rFonts w:ascii="Arial" w:hAnsi="Arial" w:cs="Arial"/>
          <w:bCs/>
        </w:rPr>
        <w:t xml:space="preserve"> M</w:t>
      </w:r>
      <w:r w:rsidR="00F1445A" w:rsidRPr="00964849">
        <w:rPr>
          <w:rFonts w:ascii="Arial" w:hAnsi="Arial" w:cs="Arial"/>
          <w:bCs/>
        </w:rPr>
        <w:t>ontesquieu</w:t>
      </w:r>
      <w:r w:rsidR="006046AE" w:rsidRPr="00964849">
        <w:rPr>
          <w:rFonts w:ascii="Arial" w:hAnsi="Arial" w:cs="Arial"/>
          <w:bCs/>
        </w:rPr>
        <w:t xml:space="preserve"> (2000</w:t>
      </w:r>
      <w:r w:rsidR="00F1445A" w:rsidRPr="00964849">
        <w:rPr>
          <w:rFonts w:ascii="Arial" w:hAnsi="Arial" w:cs="Arial"/>
          <w:bCs/>
        </w:rPr>
        <w:t>, p</w:t>
      </w:r>
      <w:r w:rsidR="00392E40" w:rsidRPr="00964849">
        <w:rPr>
          <w:rFonts w:ascii="Arial" w:hAnsi="Arial" w:cs="Arial"/>
          <w:bCs/>
        </w:rPr>
        <w:t>. 20</w:t>
      </w:r>
      <w:r w:rsidRPr="00964849">
        <w:rPr>
          <w:rFonts w:ascii="Arial" w:hAnsi="Arial" w:cs="Arial"/>
          <w:bCs/>
        </w:rPr>
        <w:t>)</w:t>
      </w:r>
      <w:r w:rsidR="00F1445A" w:rsidRPr="00964849">
        <w:rPr>
          <w:rFonts w:ascii="Arial" w:hAnsi="Arial" w:cs="Arial"/>
          <w:bCs/>
        </w:rPr>
        <w:t>:</w:t>
      </w:r>
    </w:p>
    <w:p w:rsidR="00392E40" w:rsidRPr="00964849" w:rsidRDefault="00392E40" w:rsidP="00F1445A">
      <w:pPr>
        <w:spacing w:after="120"/>
        <w:ind w:left="2268"/>
        <w:jc w:val="both"/>
        <w:rPr>
          <w:rFonts w:ascii="Arial" w:hAnsi="Arial" w:cs="Arial"/>
          <w:bCs/>
          <w:sz w:val="21"/>
          <w:szCs w:val="21"/>
        </w:rPr>
      </w:pPr>
      <w:r w:rsidRPr="00964849">
        <w:rPr>
          <w:rFonts w:ascii="Arial" w:hAnsi="Arial" w:cs="Arial"/>
          <w:bCs/>
          <w:sz w:val="21"/>
          <w:szCs w:val="21"/>
        </w:rPr>
        <w:t xml:space="preserve">Só pode ser monarca com seus sufrágios, que são suas vontades. A vontade do soberano é o próprio soberano. Logo, as leis que estabelecem o direito de sufrágio são fundamentais neste governo. Com efeito, neste caso, é tão importante regulamentar como, por quem, sobre o que os sufrágios devem ser dados, quanto é numa monarquia saber qual é o monarca </w:t>
      </w:r>
      <w:r w:rsidR="00F1445A" w:rsidRPr="00964849">
        <w:rPr>
          <w:rFonts w:ascii="Arial" w:hAnsi="Arial" w:cs="Arial"/>
          <w:bCs/>
          <w:sz w:val="21"/>
          <w:szCs w:val="21"/>
        </w:rPr>
        <w:t xml:space="preserve">e de que maneira </w:t>
      </w:r>
      <w:r w:rsidR="006046AE" w:rsidRPr="00964849">
        <w:rPr>
          <w:rFonts w:ascii="Arial" w:hAnsi="Arial" w:cs="Arial"/>
          <w:bCs/>
          <w:sz w:val="21"/>
          <w:szCs w:val="21"/>
        </w:rPr>
        <w:t>deve governar (MONTESQUIEU, 2000</w:t>
      </w:r>
      <w:r w:rsidR="00F1445A" w:rsidRPr="00964849">
        <w:rPr>
          <w:rFonts w:ascii="Arial" w:hAnsi="Arial" w:cs="Arial"/>
          <w:bCs/>
          <w:sz w:val="21"/>
          <w:szCs w:val="21"/>
        </w:rPr>
        <w:t xml:space="preserve">, p. 20). </w:t>
      </w:r>
    </w:p>
    <w:p w:rsidR="004D1B3E" w:rsidRPr="00964849" w:rsidRDefault="00392E40" w:rsidP="004D1B3E">
      <w:pPr>
        <w:spacing w:line="360" w:lineRule="auto"/>
        <w:ind w:firstLine="709"/>
        <w:jc w:val="both"/>
        <w:rPr>
          <w:rFonts w:ascii="Arial" w:hAnsi="Arial" w:cs="Arial"/>
          <w:bCs/>
        </w:rPr>
      </w:pPr>
      <w:r w:rsidRPr="00964849">
        <w:rPr>
          <w:rFonts w:ascii="Arial" w:hAnsi="Arial" w:cs="Arial"/>
          <w:bCs/>
        </w:rPr>
        <w:t>O sistema Tripartite</w:t>
      </w:r>
      <w:r w:rsidR="00171622" w:rsidRPr="00964849">
        <w:rPr>
          <w:rFonts w:ascii="Arial" w:hAnsi="Arial" w:cs="Arial"/>
          <w:bCs/>
        </w:rPr>
        <w:t xml:space="preserve"> tem como base a igualdade, ou seja, o equilíbrio entre os poderes</w:t>
      </w:r>
      <w:r w:rsidR="00647473" w:rsidRPr="00964849">
        <w:rPr>
          <w:rFonts w:ascii="Arial" w:hAnsi="Arial" w:cs="Arial"/>
          <w:bCs/>
        </w:rPr>
        <w:t>,</w:t>
      </w:r>
      <w:r w:rsidR="00171622" w:rsidRPr="00964849">
        <w:rPr>
          <w:rFonts w:ascii="Arial" w:hAnsi="Arial" w:cs="Arial"/>
          <w:bCs/>
        </w:rPr>
        <w:t xml:space="preserve"> de modo a não haver imposição ou injunção de uma pessoa, e, consequentemente a violação ou a arbitrariedade prejudicial à sociedade.</w:t>
      </w:r>
    </w:p>
    <w:p w:rsidR="00297E08" w:rsidRPr="00964849" w:rsidRDefault="004D1B3E" w:rsidP="009C784D">
      <w:pPr>
        <w:spacing w:line="360" w:lineRule="auto"/>
        <w:ind w:firstLine="709"/>
        <w:jc w:val="both"/>
        <w:rPr>
          <w:rFonts w:ascii="Arial" w:hAnsi="Arial" w:cs="Arial"/>
          <w:b/>
          <w:bCs/>
        </w:rPr>
      </w:pPr>
      <w:r w:rsidRPr="00964849">
        <w:rPr>
          <w:rFonts w:ascii="Arial" w:eastAsia="Times New Roman" w:hAnsi="Arial" w:cs="Arial"/>
          <w:spacing w:val="2"/>
          <w:kern w:val="0"/>
          <w:lang w:eastAsia="pt-BR" w:bidi="ar-SA"/>
        </w:rPr>
        <w:t>Detalhando o ocorrido à época, Montesquieu</w:t>
      </w:r>
      <w:r w:rsidR="00AB3BA1" w:rsidRPr="00964849">
        <w:rPr>
          <w:rFonts w:ascii="Arial" w:eastAsia="Times New Roman" w:hAnsi="Arial" w:cs="Arial"/>
          <w:spacing w:val="2"/>
          <w:kern w:val="0"/>
          <w:lang w:eastAsia="pt-BR" w:bidi="ar-SA"/>
        </w:rPr>
        <w:t xml:space="preserve"> inspirado</w:t>
      </w:r>
      <w:r w:rsidRPr="00964849">
        <w:rPr>
          <w:rFonts w:ascii="Arial" w:eastAsia="Times New Roman" w:hAnsi="Arial" w:cs="Arial"/>
          <w:spacing w:val="2"/>
          <w:kern w:val="0"/>
          <w:lang w:eastAsia="pt-BR" w:bidi="ar-SA"/>
        </w:rPr>
        <w:t xml:space="preserve"> também</w:t>
      </w:r>
      <w:r w:rsidR="00AB3BA1" w:rsidRPr="00964849">
        <w:rPr>
          <w:rFonts w:ascii="Arial" w:eastAsia="Times New Roman" w:hAnsi="Arial" w:cs="Arial"/>
          <w:spacing w:val="2"/>
          <w:kern w:val="0"/>
          <w:lang w:eastAsia="pt-BR" w:bidi="ar-SA"/>
        </w:rPr>
        <w:t xml:space="preserve"> pe</w:t>
      </w:r>
      <w:r w:rsidR="00197693" w:rsidRPr="00964849">
        <w:rPr>
          <w:rFonts w:ascii="Arial" w:eastAsia="Times New Roman" w:hAnsi="Arial" w:cs="Arial"/>
          <w:spacing w:val="2"/>
          <w:kern w:val="0"/>
          <w:lang w:eastAsia="pt-BR" w:bidi="ar-SA"/>
        </w:rPr>
        <w:t>la constituição inglesa</w:t>
      </w:r>
      <w:r w:rsidR="00AB3BA1" w:rsidRPr="00964849">
        <w:rPr>
          <w:rFonts w:ascii="Arial" w:eastAsia="Times New Roman" w:hAnsi="Arial" w:cs="Arial"/>
          <w:spacing w:val="2"/>
          <w:kern w:val="0"/>
          <w:lang w:eastAsia="pt-BR" w:bidi="ar-SA"/>
        </w:rPr>
        <w:t>, que apesar de não ter em sua estrutura o detalhamento e a especificação da divisão dos três poderes, tinha a essência</w:t>
      </w:r>
      <w:r w:rsidRPr="00964849">
        <w:rPr>
          <w:rFonts w:ascii="Arial" w:eastAsia="Times New Roman" w:hAnsi="Arial" w:cs="Arial"/>
          <w:spacing w:val="2"/>
          <w:kern w:val="0"/>
          <w:lang w:eastAsia="pt-BR" w:bidi="ar-SA"/>
        </w:rPr>
        <w:t xml:space="preserve"> dessa cisão, </w:t>
      </w:r>
      <w:r w:rsidR="002154B1" w:rsidRPr="00964849">
        <w:rPr>
          <w:rFonts w:ascii="Arial" w:eastAsia="Times New Roman" w:hAnsi="Arial" w:cs="Arial"/>
          <w:spacing w:val="2"/>
          <w:kern w:val="0"/>
          <w:lang w:eastAsia="pt-BR" w:bidi="ar-SA"/>
        </w:rPr>
        <w:t>esquematizou,</w:t>
      </w:r>
      <w:r w:rsidR="00AB3BA1" w:rsidRPr="00964849">
        <w:rPr>
          <w:rFonts w:ascii="Arial" w:eastAsia="Times New Roman" w:hAnsi="Arial" w:cs="Arial"/>
          <w:spacing w:val="2"/>
          <w:kern w:val="0"/>
          <w:lang w:eastAsia="pt-BR" w:bidi="ar-SA"/>
        </w:rPr>
        <w:t xml:space="preserve"> explicou</w:t>
      </w:r>
      <w:r w:rsidR="002154B1" w:rsidRPr="00964849">
        <w:rPr>
          <w:rFonts w:ascii="Arial" w:eastAsia="Times New Roman" w:hAnsi="Arial" w:cs="Arial"/>
          <w:spacing w:val="2"/>
          <w:kern w:val="0"/>
          <w:lang w:eastAsia="pt-BR" w:bidi="ar-SA"/>
        </w:rPr>
        <w:t xml:space="preserve"> e elucidou sua percepção</w:t>
      </w:r>
      <w:r w:rsidR="00AB3BA1" w:rsidRPr="00964849">
        <w:rPr>
          <w:rFonts w:ascii="Arial" w:eastAsia="Times New Roman" w:hAnsi="Arial" w:cs="Arial"/>
          <w:spacing w:val="2"/>
          <w:kern w:val="0"/>
          <w:lang w:eastAsia="pt-BR" w:bidi="ar-SA"/>
        </w:rPr>
        <w:t xml:space="preserve"> de dividir os poderes do Estado em três, seriam esses: o Poder Legislativo, o Poder Executivo e o Poder Judiciário.</w:t>
      </w:r>
      <w:r w:rsidR="00171622" w:rsidRPr="00964849">
        <w:rPr>
          <w:rFonts w:ascii="Arial" w:hAnsi="Arial" w:cs="Arial"/>
          <w:b/>
          <w:bCs/>
        </w:rPr>
        <w:t xml:space="preserve"> </w:t>
      </w:r>
    </w:p>
    <w:p w:rsidR="00297E08" w:rsidRPr="00964849" w:rsidRDefault="00D23BCD" w:rsidP="009C784D">
      <w:pPr>
        <w:spacing w:line="360" w:lineRule="auto"/>
        <w:ind w:firstLine="709"/>
        <w:jc w:val="both"/>
        <w:rPr>
          <w:rFonts w:ascii="Arial" w:hAnsi="Arial" w:cs="Arial"/>
          <w:bCs/>
        </w:rPr>
      </w:pPr>
      <w:r w:rsidRPr="00964849">
        <w:rPr>
          <w:rFonts w:ascii="Arial" w:hAnsi="Arial" w:cs="Arial"/>
          <w:bCs/>
        </w:rPr>
        <w:t>O Legislativo</w:t>
      </w:r>
      <w:r w:rsidR="003A54BD" w:rsidRPr="00964849">
        <w:rPr>
          <w:rFonts w:ascii="Arial" w:hAnsi="Arial" w:cs="Arial"/>
          <w:bCs/>
        </w:rPr>
        <w:t xml:space="preserve"> teria como função a criação e a habilitação de leis para </w:t>
      </w:r>
      <w:r w:rsidR="00647473" w:rsidRPr="00964849">
        <w:rPr>
          <w:rFonts w:ascii="Arial" w:hAnsi="Arial" w:cs="Arial"/>
          <w:bCs/>
        </w:rPr>
        <w:t>estruturação da sociedade. S</w:t>
      </w:r>
      <w:r w:rsidRPr="00964849">
        <w:rPr>
          <w:rFonts w:ascii="Arial" w:hAnsi="Arial" w:cs="Arial"/>
          <w:bCs/>
        </w:rPr>
        <w:t>eria dividido em duas jurisdições,</w:t>
      </w:r>
      <w:r w:rsidR="003A54BD" w:rsidRPr="00964849">
        <w:rPr>
          <w:rFonts w:ascii="Arial" w:hAnsi="Arial" w:cs="Arial"/>
          <w:bCs/>
        </w:rPr>
        <w:t xml:space="preserve"> as quais teriam assembleias difer</w:t>
      </w:r>
      <w:r w:rsidR="00647473" w:rsidRPr="00964849">
        <w:rPr>
          <w:rFonts w:ascii="Arial" w:hAnsi="Arial" w:cs="Arial"/>
          <w:bCs/>
        </w:rPr>
        <w:t>entes para seus posicionamentos. U</w:t>
      </w:r>
      <w:r w:rsidRPr="00964849">
        <w:rPr>
          <w:rFonts w:ascii="Arial" w:hAnsi="Arial" w:cs="Arial"/>
          <w:bCs/>
        </w:rPr>
        <w:t>ma</w:t>
      </w:r>
      <w:r w:rsidR="003A54BD" w:rsidRPr="00964849">
        <w:rPr>
          <w:rFonts w:ascii="Arial" w:hAnsi="Arial" w:cs="Arial"/>
          <w:bCs/>
        </w:rPr>
        <w:t xml:space="preserve"> esfera era</w:t>
      </w:r>
      <w:r w:rsidRPr="00964849">
        <w:rPr>
          <w:rFonts w:ascii="Arial" w:hAnsi="Arial" w:cs="Arial"/>
          <w:bCs/>
        </w:rPr>
        <w:t xml:space="preserve"> composta por pessoas do povo</w:t>
      </w:r>
      <w:r w:rsidR="00647473" w:rsidRPr="00964849">
        <w:rPr>
          <w:rFonts w:ascii="Arial" w:hAnsi="Arial" w:cs="Arial"/>
          <w:bCs/>
        </w:rPr>
        <w:t xml:space="preserve"> que seria o “corpo dos comuns”, que</w:t>
      </w:r>
      <w:r w:rsidRPr="00964849">
        <w:rPr>
          <w:rFonts w:ascii="Arial" w:hAnsi="Arial" w:cs="Arial"/>
          <w:bCs/>
        </w:rPr>
        <w:t xml:space="preserve"> tinham como função arrogar por todas as camadas sociais que compusessem a pátria, e outra composta por nobres e intelectuais, que teriam como função vetar ou não as propostas apresentadas pelo “corpo dos comuns”</w:t>
      </w:r>
      <w:r w:rsidR="003A54BD" w:rsidRPr="00964849">
        <w:rPr>
          <w:rFonts w:ascii="Arial" w:hAnsi="Arial" w:cs="Arial"/>
          <w:bCs/>
        </w:rPr>
        <w:t xml:space="preserve">, </w:t>
      </w:r>
      <w:r w:rsidR="00647473" w:rsidRPr="00964849">
        <w:rPr>
          <w:rFonts w:ascii="Arial" w:hAnsi="Arial" w:cs="Arial"/>
          <w:bCs/>
        </w:rPr>
        <w:t>seriam eles o “corpo dos nobres”. Dessa forma</w:t>
      </w:r>
      <w:r w:rsidR="003A54BD" w:rsidRPr="00964849">
        <w:rPr>
          <w:rFonts w:ascii="Arial" w:hAnsi="Arial" w:cs="Arial"/>
          <w:bCs/>
        </w:rPr>
        <w:t xml:space="preserve"> haveria u</w:t>
      </w:r>
      <w:r w:rsidR="009D156F" w:rsidRPr="00964849">
        <w:rPr>
          <w:rFonts w:ascii="Arial" w:hAnsi="Arial" w:cs="Arial"/>
          <w:bCs/>
        </w:rPr>
        <w:t>m controle interno</w:t>
      </w:r>
      <w:r w:rsidR="003A54BD" w:rsidRPr="00964849">
        <w:rPr>
          <w:rFonts w:ascii="Arial" w:hAnsi="Arial" w:cs="Arial"/>
          <w:bCs/>
        </w:rPr>
        <w:t xml:space="preserve"> do próprio legislativo, facilitando o andamento da sociedade.</w:t>
      </w:r>
      <w:r w:rsidR="009D156F" w:rsidRPr="00964849">
        <w:rPr>
          <w:rFonts w:ascii="Arial" w:hAnsi="Arial" w:cs="Arial"/>
          <w:bCs/>
        </w:rPr>
        <w:t xml:space="preserve"> </w:t>
      </w:r>
    </w:p>
    <w:p w:rsidR="00297E08" w:rsidRPr="00964849" w:rsidRDefault="009D156F" w:rsidP="009C784D">
      <w:pPr>
        <w:spacing w:line="360" w:lineRule="auto"/>
        <w:ind w:firstLine="709"/>
        <w:jc w:val="both"/>
        <w:rPr>
          <w:rFonts w:ascii="Arial" w:hAnsi="Arial" w:cs="Arial"/>
          <w:bCs/>
        </w:rPr>
      </w:pPr>
      <w:r w:rsidRPr="00964849">
        <w:rPr>
          <w:rFonts w:ascii="Arial" w:hAnsi="Arial" w:cs="Arial"/>
          <w:bCs/>
        </w:rPr>
        <w:t xml:space="preserve">O poder Executivo seria </w:t>
      </w:r>
      <w:r w:rsidR="00647473" w:rsidRPr="00964849">
        <w:rPr>
          <w:rFonts w:ascii="Arial" w:hAnsi="Arial" w:cs="Arial"/>
          <w:bCs/>
        </w:rPr>
        <w:t>conduzido pelo Rei ou chefe, que</w:t>
      </w:r>
      <w:r w:rsidRPr="00964849">
        <w:rPr>
          <w:rFonts w:ascii="Arial" w:hAnsi="Arial" w:cs="Arial"/>
          <w:bCs/>
        </w:rPr>
        <w:t xml:space="preserve"> teria como função vetar ou aprovar e colocar em prática as propostas apresentadas pelo poder Legislativo, sempre devendo pensar no melhor interesse social. </w:t>
      </w:r>
    </w:p>
    <w:p w:rsidR="00297E08" w:rsidRPr="00964849" w:rsidRDefault="00297E08" w:rsidP="009C784D">
      <w:pPr>
        <w:spacing w:line="360" w:lineRule="auto"/>
        <w:ind w:firstLine="709"/>
        <w:jc w:val="both"/>
        <w:rPr>
          <w:rFonts w:ascii="Arial" w:hAnsi="Arial" w:cs="Arial"/>
          <w:bCs/>
        </w:rPr>
      </w:pPr>
      <w:r w:rsidRPr="00964849">
        <w:rPr>
          <w:rFonts w:ascii="Arial" w:hAnsi="Arial" w:cs="Arial"/>
          <w:bCs/>
        </w:rPr>
        <w:t>E então,</w:t>
      </w:r>
      <w:r w:rsidR="00494C99" w:rsidRPr="00964849">
        <w:rPr>
          <w:rFonts w:ascii="Arial" w:hAnsi="Arial" w:cs="Arial"/>
          <w:bCs/>
        </w:rPr>
        <w:t xml:space="preserve"> o P</w:t>
      </w:r>
      <w:r w:rsidR="009D156F" w:rsidRPr="00964849">
        <w:rPr>
          <w:rFonts w:ascii="Arial" w:hAnsi="Arial" w:cs="Arial"/>
          <w:bCs/>
        </w:rPr>
        <w:t xml:space="preserve">oder Judiciário teria como função principal assegurar o cumprimento das leis, já que é sabido que apenas a imposição legal não é suficiente para organizar e estruturar a sociedade, de modo a julgar e aplicar pena aos que </w:t>
      </w:r>
      <w:r w:rsidR="009D156F" w:rsidRPr="00964849">
        <w:rPr>
          <w:rFonts w:ascii="Arial" w:hAnsi="Arial" w:cs="Arial"/>
          <w:bCs/>
        </w:rPr>
        <w:lastRenderedPageBreak/>
        <w:t>desobedecessem a lei. Entretanto, não haveria apenas um tribunal, mas, no pen</w:t>
      </w:r>
      <w:r w:rsidR="00135D8E" w:rsidRPr="00964849">
        <w:rPr>
          <w:rFonts w:ascii="Arial" w:hAnsi="Arial" w:cs="Arial"/>
          <w:bCs/>
        </w:rPr>
        <w:t>s</w:t>
      </w:r>
      <w:r w:rsidR="00647473" w:rsidRPr="00964849">
        <w:rPr>
          <w:rFonts w:ascii="Arial" w:hAnsi="Arial" w:cs="Arial"/>
          <w:bCs/>
        </w:rPr>
        <w:t>amento de Montesquieu, deveria existir ao menos dois, sendo um</w:t>
      </w:r>
      <w:r w:rsidR="00135D8E" w:rsidRPr="00964849">
        <w:rPr>
          <w:rFonts w:ascii="Arial" w:hAnsi="Arial" w:cs="Arial"/>
          <w:bCs/>
        </w:rPr>
        <w:t xml:space="preserve"> para julgamento de nobres e outro para julgamento de pessoas do povo. </w:t>
      </w:r>
    </w:p>
    <w:p w:rsidR="003A54BD" w:rsidRPr="00964849" w:rsidRDefault="008B1F2D" w:rsidP="009C784D">
      <w:pPr>
        <w:spacing w:line="360" w:lineRule="auto"/>
        <w:ind w:firstLine="709"/>
        <w:jc w:val="both"/>
        <w:rPr>
          <w:rFonts w:ascii="Arial" w:hAnsi="Arial" w:cs="Arial"/>
          <w:bCs/>
        </w:rPr>
      </w:pPr>
      <w:r w:rsidRPr="00964849">
        <w:rPr>
          <w:rFonts w:ascii="Arial" w:hAnsi="Arial" w:cs="Arial"/>
          <w:bCs/>
        </w:rPr>
        <w:t xml:space="preserve">Em razão deste pensamento </w:t>
      </w:r>
      <w:r w:rsidR="00135D8E" w:rsidRPr="00964849">
        <w:rPr>
          <w:rFonts w:ascii="Arial" w:hAnsi="Arial" w:cs="Arial"/>
          <w:bCs/>
        </w:rPr>
        <w:t>alguns acreditam que Montesquieu não era tã</w:t>
      </w:r>
      <w:r w:rsidR="00647473" w:rsidRPr="00964849">
        <w:rPr>
          <w:rFonts w:ascii="Arial" w:hAnsi="Arial" w:cs="Arial"/>
          <w:bCs/>
        </w:rPr>
        <w:t>o defensor da igualdade efetiva. E</w:t>
      </w:r>
      <w:r w:rsidR="00135D8E" w:rsidRPr="00964849">
        <w:rPr>
          <w:rFonts w:ascii="Arial" w:hAnsi="Arial" w:cs="Arial"/>
          <w:bCs/>
        </w:rPr>
        <w:t>m contrapartida, há quem defenda que Montesquieu tratou com desigualdade os desiguais.</w:t>
      </w:r>
    </w:p>
    <w:p w:rsidR="00297E08" w:rsidRPr="00964849" w:rsidRDefault="00663E92" w:rsidP="00F1445A">
      <w:pPr>
        <w:spacing w:after="120"/>
        <w:ind w:left="2268"/>
        <w:jc w:val="both"/>
        <w:rPr>
          <w:rFonts w:ascii="Arial" w:hAnsi="Arial" w:cs="Arial"/>
          <w:sz w:val="21"/>
          <w:szCs w:val="21"/>
          <w:shd w:val="clear" w:color="auto" w:fill="FFFFFF"/>
        </w:rPr>
      </w:pPr>
      <w:r w:rsidRPr="00964849">
        <w:rPr>
          <w:rFonts w:ascii="Arial" w:hAnsi="Arial" w:cs="Arial"/>
          <w:sz w:val="21"/>
          <w:szCs w:val="21"/>
          <w:shd w:val="clear" w:color="auto" w:fill="FFFFFF"/>
        </w:rPr>
        <w:t xml:space="preserve">Estaria tudo perdido se um mesmo homem, ou um mesmo corpo de principais ou nobres, ou do Povo, exercesse esses três poderes: o de fazer as leis; o de executar as resoluções públicas; e o de julgar as os crimes ou as demandas </w:t>
      </w:r>
      <w:r w:rsidR="00F1445A" w:rsidRPr="00964849">
        <w:rPr>
          <w:rFonts w:ascii="Arial" w:hAnsi="Arial" w:cs="Arial"/>
          <w:sz w:val="21"/>
          <w:szCs w:val="21"/>
          <w:shd w:val="clear" w:color="auto" w:fill="FFFFFF"/>
        </w:rPr>
        <w:t>dos particulares</w:t>
      </w:r>
      <w:r w:rsidR="007C650F" w:rsidRPr="00964849">
        <w:rPr>
          <w:rFonts w:ascii="Arial" w:hAnsi="Arial" w:cs="Arial"/>
          <w:sz w:val="21"/>
          <w:szCs w:val="21"/>
          <w:shd w:val="clear" w:color="auto" w:fill="FFFFFF"/>
        </w:rPr>
        <w:t xml:space="preserve"> (MONTESQUIEU, 2000</w:t>
      </w:r>
      <w:r w:rsidR="00F124EC" w:rsidRPr="00964849">
        <w:rPr>
          <w:rFonts w:ascii="Arial" w:hAnsi="Arial" w:cs="Arial"/>
          <w:sz w:val="21"/>
          <w:szCs w:val="21"/>
          <w:shd w:val="clear" w:color="auto" w:fill="FFFFFF"/>
        </w:rPr>
        <w:t>, p. 258</w:t>
      </w:r>
      <w:r w:rsidR="00624341" w:rsidRPr="00964849">
        <w:rPr>
          <w:rFonts w:ascii="Arial" w:hAnsi="Arial" w:cs="Arial"/>
          <w:sz w:val="21"/>
          <w:szCs w:val="21"/>
          <w:shd w:val="clear" w:color="auto" w:fill="FFFFFF"/>
        </w:rPr>
        <w:t>, apud COUCEIRO, on-line).</w:t>
      </w:r>
    </w:p>
    <w:p w:rsidR="0037743E" w:rsidRPr="00964849" w:rsidRDefault="0037743E" w:rsidP="009C784D">
      <w:pPr>
        <w:spacing w:line="360" w:lineRule="auto"/>
        <w:ind w:firstLine="709"/>
        <w:jc w:val="both"/>
        <w:rPr>
          <w:rFonts w:ascii="Arial" w:hAnsi="Arial" w:cs="Arial"/>
          <w:bCs/>
        </w:rPr>
      </w:pPr>
      <w:r w:rsidRPr="00964849">
        <w:rPr>
          <w:rFonts w:ascii="Arial" w:hAnsi="Arial" w:cs="Arial"/>
          <w:bCs/>
        </w:rPr>
        <w:t>Essencialmente, o pensamento de Montesquieu deixa claro que cada poder é autônomo, entretanto, todos têm o direito e o</w:t>
      </w:r>
      <w:r w:rsidR="00647473" w:rsidRPr="00964849">
        <w:rPr>
          <w:rFonts w:ascii="Arial" w:hAnsi="Arial" w:cs="Arial"/>
          <w:bCs/>
        </w:rPr>
        <w:t xml:space="preserve"> dever de controlar um ao outro,</w:t>
      </w:r>
      <w:r w:rsidRPr="00964849">
        <w:rPr>
          <w:rFonts w:ascii="Arial" w:hAnsi="Arial" w:cs="Arial"/>
          <w:bCs/>
        </w:rPr>
        <w:t xml:space="preserve"> </w:t>
      </w:r>
      <w:r w:rsidR="00647473" w:rsidRPr="00964849">
        <w:rPr>
          <w:rFonts w:ascii="Arial" w:hAnsi="Arial" w:cs="Arial"/>
          <w:bCs/>
        </w:rPr>
        <w:t>se tornando</w:t>
      </w:r>
      <w:r w:rsidRPr="00964849">
        <w:rPr>
          <w:rFonts w:ascii="Arial" w:hAnsi="Arial" w:cs="Arial"/>
          <w:bCs/>
        </w:rPr>
        <w:t xml:space="preserve"> desta forma, independentes e harmônicos entre si.</w:t>
      </w:r>
    </w:p>
    <w:p w:rsidR="004D1B3E" w:rsidRPr="00964849" w:rsidRDefault="004D1B3E" w:rsidP="004D1B3E">
      <w:pPr>
        <w:spacing w:line="360" w:lineRule="auto"/>
        <w:ind w:firstLine="709"/>
        <w:jc w:val="both"/>
        <w:rPr>
          <w:rFonts w:ascii="Arial" w:hAnsi="Arial" w:cs="Arial"/>
          <w:bCs/>
        </w:rPr>
      </w:pPr>
      <w:r w:rsidRPr="00964849">
        <w:rPr>
          <w:rFonts w:ascii="Arial" w:hAnsi="Arial" w:cs="Arial"/>
          <w:bCs/>
        </w:rPr>
        <w:t xml:space="preserve">Nesse direcionamento, </w:t>
      </w:r>
      <w:r w:rsidR="00647473" w:rsidRPr="00964849">
        <w:rPr>
          <w:rFonts w:ascii="Arial" w:hAnsi="Arial" w:cs="Arial"/>
          <w:bCs/>
        </w:rPr>
        <w:t>instrui</w:t>
      </w:r>
      <w:r w:rsidRPr="00964849">
        <w:rPr>
          <w:rFonts w:ascii="Arial" w:hAnsi="Arial" w:cs="Arial"/>
          <w:bCs/>
        </w:rPr>
        <w:t xml:space="preserve"> </w:t>
      </w:r>
      <w:r w:rsidR="00F1445A" w:rsidRPr="00964849">
        <w:rPr>
          <w:rFonts w:ascii="Arial" w:hAnsi="Arial" w:cs="Arial"/>
          <w:shd w:val="clear" w:color="auto" w:fill="FFFFFF"/>
        </w:rPr>
        <w:t xml:space="preserve">Moraes </w:t>
      </w:r>
      <w:r w:rsidRPr="00964849">
        <w:rPr>
          <w:rFonts w:ascii="Arial" w:hAnsi="Arial" w:cs="Arial"/>
          <w:shd w:val="clear" w:color="auto" w:fill="FFFFFF"/>
        </w:rPr>
        <w:t>(2007, p. 385)</w:t>
      </w:r>
      <w:r w:rsidR="00F1445A" w:rsidRPr="00964849">
        <w:rPr>
          <w:rFonts w:ascii="Arial" w:hAnsi="Arial" w:cs="Arial"/>
          <w:shd w:val="clear" w:color="auto" w:fill="FFFFFF"/>
        </w:rPr>
        <w:t>:</w:t>
      </w:r>
    </w:p>
    <w:p w:rsidR="004D1B3E" w:rsidRPr="00964849" w:rsidRDefault="004D1B3E" w:rsidP="00F1445A">
      <w:pPr>
        <w:spacing w:after="120"/>
        <w:ind w:left="2268"/>
        <w:jc w:val="both"/>
        <w:rPr>
          <w:rFonts w:ascii="Arial" w:hAnsi="Arial" w:cs="Arial"/>
          <w:sz w:val="21"/>
          <w:szCs w:val="21"/>
          <w:shd w:val="clear" w:color="auto" w:fill="FFFFFF"/>
        </w:rPr>
      </w:pPr>
      <w:r w:rsidRPr="00964849">
        <w:rPr>
          <w:rFonts w:ascii="Arial" w:hAnsi="Arial" w:cs="Arial"/>
          <w:sz w:val="21"/>
          <w:szCs w:val="21"/>
          <w:shd w:val="clear" w:color="auto" w:fill="FFFFFF"/>
        </w:rPr>
        <w:t>A divisão segundo o critério funcional é a célebre “separação de poderes”, que consiste em distinguir três funções estatais, quais sejam, legislação, administração e jurisdição, que devem ser atribuídas a três órgão autônomos entre si, que as exercerão com exclusividade, foi esboçada pela primeira vez por Aristóteles, na obra “Política”, detalhada posteriormente, por John Locke, no Segundo Tratado de Governo Civil, que também reconheceu três funções distintas, entre elas a executiva, consistente em aplicar a força pública no interno, para assegurar a ordem e o direito, e a federativa, consistente em manter relações com outros Estados, especialmente por meio de alianças. E, finalmente, consagrada na obra de Montesquieu O Espírito das Leis, a quem devemos a divisão e distribuição clássicas, tornando-se princípio fundamental da organização política liberal e transformando-se em dogma pelo art. 16 da Declaração dos Direitos do Homem e do Cidadão, de 1789, e é prevista no art. 2º</w:t>
      </w:r>
      <w:r w:rsidR="00F1445A" w:rsidRPr="00964849">
        <w:rPr>
          <w:rFonts w:ascii="Arial" w:hAnsi="Arial" w:cs="Arial"/>
          <w:sz w:val="21"/>
          <w:szCs w:val="21"/>
          <w:shd w:val="clear" w:color="auto" w:fill="FFFFFF"/>
        </w:rPr>
        <w:t xml:space="preserve"> de nossa Cons</w:t>
      </w:r>
      <w:r w:rsidR="006F626E" w:rsidRPr="00964849">
        <w:rPr>
          <w:rFonts w:ascii="Arial" w:hAnsi="Arial" w:cs="Arial"/>
          <w:sz w:val="21"/>
          <w:szCs w:val="21"/>
          <w:shd w:val="clear" w:color="auto" w:fill="FFFFFF"/>
        </w:rPr>
        <w:t xml:space="preserve">tituição Federal (MORAES, 2007, </w:t>
      </w:r>
      <w:r w:rsidR="00F1445A" w:rsidRPr="00964849">
        <w:rPr>
          <w:rFonts w:ascii="Arial" w:hAnsi="Arial" w:cs="Arial"/>
          <w:sz w:val="21"/>
          <w:szCs w:val="21"/>
          <w:shd w:val="clear" w:color="auto" w:fill="FFFFFF"/>
        </w:rPr>
        <w:t>p. 385).</w:t>
      </w:r>
    </w:p>
    <w:p w:rsidR="00197693" w:rsidRPr="00964849" w:rsidRDefault="00197693" w:rsidP="00AA2FA2">
      <w:pPr>
        <w:shd w:val="clear" w:color="auto" w:fill="FFFFFF"/>
        <w:ind w:firstLine="709"/>
        <w:jc w:val="both"/>
        <w:rPr>
          <w:rFonts w:ascii="Arial" w:eastAsia="Times New Roman" w:hAnsi="Arial" w:cs="Arial"/>
          <w:iCs/>
          <w:color w:val="262626"/>
          <w:kern w:val="0"/>
          <w:sz w:val="21"/>
          <w:szCs w:val="21"/>
          <w:lang w:eastAsia="pt-BR" w:bidi="ar-SA"/>
        </w:rPr>
      </w:pPr>
      <w:r w:rsidRPr="00964849">
        <w:rPr>
          <w:rFonts w:ascii="Arial" w:eastAsia="Times New Roman" w:hAnsi="Arial" w:cs="Arial"/>
          <w:color w:val="262626"/>
          <w:kern w:val="0"/>
          <w:lang w:eastAsia="pt-BR" w:bidi="ar-SA"/>
        </w:rPr>
        <w:t>P</w:t>
      </w:r>
      <w:r w:rsidR="00CD40CB" w:rsidRPr="00964849">
        <w:rPr>
          <w:rFonts w:ascii="Arial" w:eastAsia="Times New Roman" w:hAnsi="Arial" w:cs="Arial"/>
          <w:color w:val="262626"/>
          <w:kern w:val="0"/>
          <w:lang w:eastAsia="pt-BR" w:bidi="ar-SA"/>
        </w:rPr>
        <w:t xml:space="preserve">ara </w:t>
      </w:r>
      <w:r w:rsidR="00F1445A" w:rsidRPr="00964849">
        <w:rPr>
          <w:rFonts w:ascii="Arial" w:eastAsia="Times New Roman" w:hAnsi="Arial" w:cs="Arial"/>
          <w:color w:val="262626"/>
          <w:kern w:val="0"/>
          <w:lang w:eastAsia="pt-BR" w:bidi="ar-SA"/>
        </w:rPr>
        <w:t xml:space="preserve">SILVA </w:t>
      </w:r>
      <w:r w:rsidRPr="00964849">
        <w:rPr>
          <w:rFonts w:ascii="Arial" w:eastAsia="Times New Roman" w:hAnsi="Arial" w:cs="Arial"/>
          <w:color w:val="262626"/>
          <w:kern w:val="0"/>
          <w:lang w:eastAsia="pt-BR" w:bidi="ar-SA"/>
        </w:rPr>
        <w:t xml:space="preserve">(2009, p. 110), </w:t>
      </w:r>
      <w:r w:rsidR="00CD40CB" w:rsidRPr="00964849">
        <w:rPr>
          <w:rFonts w:ascii="Arial" w:eastAsia="Times New Roman" w:hAnsi="Arial" w:cs="Arial"/>
          <w:color w:val="262626"/>
          <w:kern w:val="0"/>
          <w:lang w:eastAsia="pt-BR" w:bidi="ar-SA"/>
        </w:rPr>
        <w:t>a independência dos poderes significa:</w:t>
      </w:r>
    </w:p>
    <w:p w:rsidR="00CD40CB" w:rsidRPr="00964849" w:rsidRDefault="00CD40CB" w:rsidP="00AA2FA2">
      <w:pPr>
        <w:shd w:val="clear" w:color="auto" w:fill="FFFFFF"/>
        <w:spacing w:before="120" w:after="120"/>
        <w:ind w:left="2268"/>
        <w:jc w:val="both"/>
        <w:rPr>
          <w:rFonts w:ascii="Arial" w:eastAsia="Times New Roman" w:hAnsi="Arial" w:cs="Arial"/>
          <w:color w:val="262626"/>
          <w:kern w:val="0"/>
          <w:sz w:val="21"/>
          <w:szCs w:val="21"/>
          <w:lang w:eastAsia="pt-BR" w:bidi="ar-SA"/>
        </w:rPr>
      </w:pPr>
      <w:r w:rsidRPr="00964849">
        <w:rPr>
          <w:rFonts w:ascii="Arial" w:eastAsia="Times New Roman" w:hAnsi="Arial" w:cs="Arial"/>
          <w:iCs/>
          <w:color w:val="262626"/>
          <w:kern w:val="0"/>
          <w:sz w:val="21"/>
          <w:szCs w:val="21"/>
          <w:lang w:eastAsia="pt-BR" w:bidi="ar-SA"/>
        </w:rPr>
        <w:t xml:space="preserve">(a) que a investidura e a permanência das pessoas num órgão do governo não dependem da confiança nem da vontade dos outros; (b) que, no exercício das atribuições que lhes sejam próprias, não precisam os titulares consultar os outros nem necessitam de sua autorização; (c) que, na organização dos respectivos serviços, cada um é livre, observadas apenas as disposições constitucionais e legais; assim é que cabe ao Presidente da República prover e extinguir cargos públicos da Administração federal, bem como exonerar ou demitir seus ocupantes, enquanto é da competência do Congresso Nacional ou dos Tribunais prover os cargos dos respectivos serviços administrativos, exonerar ou demitir seus ocupantes; às Câmaras do Congresso e aos Tribunais compete elaborar os respectivos regimentos internos, em que se consubstanciam as regras de seu funcionamento, sua organização, direção e polícia, ao passo que o Chefe do Executivo incumbe a organização da Administração Pública, estabelecer seus regimentos e regulamentos. Agora, a independência e autonomia do Poder Judiciário se tornaram ainda mais pronunciadas, pois passou para a sua </w:t>
      </w:r>
      <w:r w:rsidRPr="00964849">
        <w:rPr>
          <w:rFonts w:ascii="Arial" w:eastAsia="Times New Roman" w:hAnsi="Arial" w:cs="Arial"/>
          <w:iCs/>
          <w:color w:val="262626"/>
          <w:kern w:val="0"/>
          <w:sz w:val="21"/>
          <w:szCs w:val="21"/>
          <w:lang w:eastAsia="pt-BR" w:bidi="ar-SA"/>
        </w:rPr>
        <w:lastRenderedPageBreak/>
        <w:t>competência também a nomeação dos juízes e tomar outras providências referentes à sua estrutura e funcionamento, inclusive em matéria orçamentária (arts. 95, 96, e 99)</w:t>
      </w:r>
      <w:r w:rsidR="00E015D7" w:rsidRPr="00964849">
        <w:rPr>
          <w:rFonts w:ascii="Arial" w:eastAsia="Times New Roman" w:hAnsi="Arial" w:cs="Arial"/>
          <w:iCs/>
          <w:color w:val="262626"/>
          <w:kern w:val="0"/>
          <w:sz w:val="21"/>
          <w:szCs w:val="21"/>
          <w:lang w:eastAsia="pt-BR" w:bidi="ar-SA"/>
        </w:rPr>
        <w:t xml:space="preserve"> (SILVA, 200</w:t>
      </w:r>
      <w:r w:rsidR="00F1445A" w:rsidRPr="00964849">
        <w:rPr>
          <w:rFonts w:ascii="Arial" w:eastAsia="Times New Roman" w:hAnsi="Arial" w:cs="Arial"/>
          <w:iCs/>
          <w:color w:val="262626"/>
          <w:kern w:val="0"/>
          <w:sz w:val="21"/>
          <w:szCs w:val="21"/>
          <w:lang w:eastAsia="pt-BR" w:bidi="ar-SA"/>
        </w:rPr>
        <w:t>9, p. 110).</w:t>
      </w:r>
    </w:p>
    <w:p w:rsidR="00DF30B4" w:rsidRPr="00964849" w:rsidRDefault="004D1B3E" w:rsidP="00DF30B4">
      <w:pPr>
        <w:spacing w:line="360" w:lineRule="auto"/>
        <w:jc w:val="both"/>
        <w:rPr>
          <w:rFonts w:ascii="Arial" w:hAnsi="Arial" w:cs="Arial"/>
          <w:shd w:val="clear" w:color="auto" w:fill="FFFFFF"/>
        </w:rPr>
      </w:pPr>
      <w:r w:rsidRPr="00964849">
        <w:rPr>
          <w:rFonts w:ascii="Arial" w:hAnsi="Arial" w:cs="Arial"/>
          <w:shd w:val="clear" w:color="auto" w:fill="FFFFFF"/>
        </w:rPr>
        <w:tab/>
      </w:r>
      <w:r w:rsidR="00F877B6" w:rsidRPr="00964849">
        <w:rPr>
          <w:rFonts w:ascii="Arial" w:hAnsi="Arial" w:cs="Arial"/>
          <w:shd w:val="clear" w:color="auto" w:fill="FFFFFF"/>
        </w:rPr>
        <w:t>Como já devidamente explanado anteriormente, todos os pensadores supracitados proveram</w:t>
      </w:r>
      <w:r w:rsidR="00DF30B4" w:rsidRPr="00964849">
        <w:rPr>
          <w:rFonts w:ascii="Arial" w:hAnsi="Arial" w:cs="Arial"/>
          <w:shd w:val="clear" w:color="auto" w:fill="FFFFFF"/>
        </w:rPr>
        <w:t>-nos</w:t>
      </w:r>
      <w:r w:rsidR="00F877B6" w:rsidRPr="00964849">
        <w:rPr>
          <w:rFonts w:ascii="Arial" w:hAnsi="Arial" w:cs="Arial"/>
          <w:shd w:val="clear" w:color="auto" w:fill="FFFFFF"/>
        </w:rPr>
        <w:t xml:space="preserve"> de seus ideais </w:t>
      </w:r>
      <w:r w:rsidR="00DF30B4" w:rsidRPr="00964849">
        <w:rPr>
          <w:rFonts w:ascii="Arial" w:hAnsi="Arial" w:cs="Arial"/>
          <w:shd w:val="clear" w:color="auto" w:fill="FFFFFF"/>
        </w:rPr>
        <w:t xml:space="preserve">para que a divisão de poder fosse o que é hoje em todas as constituições do mundo. </w:t>
      </w:r>
    </w:p>
    <w:p w:rsidR="00DF30B4" w:rsidRPr="00964849" w:rsidRDefault="00DF30B4" w:rsidP="00DF30B4">
      <w:pPr>
        <w:spacing w:line="360" w:lineRule="auto"/>
        <w:ind w:firstLine="709"/>
        <w:jc w:val="both"/>
        <w:rPr>
          <w:rFonts w:ascii="Arial" w:hAnsi="Arial" w:cs="Arial"/>
          <w:shd w:val="clear" w:color="auto" w:fill="FFFFFF"/>
        </w:rPr>
      </w:pPr>
      <w:r w:rsidRPr="00964849">
        <w:rPr>
          <w:rFonts w:ascii="Arial" w:hAnsi="Arial" w:cs="Arial"/>
          <w:shd w:val="clear" w:color="auto" w:fill="FFFFFF"/>
        </w:rPr>
        <w:t>Montesquieu, aqui em evidência, deixou o seu pensamento devidamente lecionado de modo que suas diretrizes desenvolvidas serviram como base suprema de todo o nosso ordenamento.</w:t>
      </w:r>
    </w:p>
    <w:p w:rsidR="00DF30B4" w:rsidRPr="00964849" w:rsidRDefault="00DF30B4" w:rsidP="00DF30B4">
      <w:pPr>
        <w:spacing w:line="360" w:lineRule="auto"/>
        <w:jc w:val="both"/>
        <w:rPr>
          <w:rFonts w:ascii="Arial" w:hAnsi="Arial" w:cs="Arial"/>
          <w:shd w:val="clear" w:color="auto" w:fill="FFFFFF"/>
        </w:rPr>
      </w:pPr>
    </w:p>
    <w:p w:rsidR="000212D5" w:rsidRPr="00964849" w:rsidRDefault="001E4327" w:rsidP="00964849">
      <w:pPr>
        <w:spacing w:line="360" w:lineRule="auto"/>
        <w:ind w:left="261" w:hanging="261"/>
        <w:jc w:val="both"/>
        <w:rPr>
          <w:rFonts w:ascii="Arial" w:hAnsi="Arial" w:cs="Arial"/>
          <w:b/>
          <w:bCs/>
        </w:rPr>
      </w:pPr>
      <w:r w:rsidRPr="00964849">
        <w:rPr>
          <w:rFonts w:ascii="Arial" w:hAnsi="Arial" w:cs="Arial"/>
          <w:b/>
          <w:bCs/>
        </w:rPr>
        <w:t>4</w:t>
      </w:r>
      <w:r w:rsidR="00711329" w:rsidRPr="00964849">
        <w:rPr>
          <w:rFonts w:ascii="Arial" w:hAnsi="Arial" w:cs="Arial"/>
          <w:b/>
          <w:bCs/>
        </w:rPr>
        <w:t xml:space="preserve"> A ASCENSÃO E PROTAGONISMO DAS CORTES CONSTITUCIONAIS NA SEGUNDA METADE DO SÉCULO XX</w:t>
      </w:r>
    </w:p>
    <w:p w:rsidR="000212D5" w:rsidRPr="00964849" w:rsidRDefault="000212D5" w:rsidP="000212D5">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Na Europa, antes da Segunda Guerra mundial, imperava uma supremacia do Poder Legislativo perante os demais. Acreditava-se que a lei era a expressã</w:t>
      </w:r>
      <w:r w:rsidR="00647473" w:rsidRPr="00964849">
        <w:rPr>
          <w:rFonts w:ascii="Arial" w:eastAsia="Times New Roman" w:hAnsi="Arial" w:cs="Arial"/>
          <w:kern w:val="0"/>
          <w:lang w:eastAsia="pt-BR" w:bidi="ar-SA"/>
        </w:rPr>
        <w:t>o da vontade geral de uma nação</w:t>
      </w:r>
      <w:r w:rsidRPr="00964849">
        <w:rPr>
          <w:rFonts w:ascii="Arial" w:eastAsia="Times New Roman" w:hAnsi="Arial" w:cs="Arial"/>
          <w:kern w:val="0"/>
          <w:lang w:eastAsia="pt-BR" w:bidi="ar-SA"/>
        </w:rPr>
        <w:t xml:space="preserve"> e por isso, deveria ser seguida e respeitada acima de tudo.</w:t>
      </w:r>
    </w:p>
    <w:p w:rsidR="000212D5" w:rsidRPr="00964849" w:rsidRDefault="000212D5" w:rsidP="000212D5">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Com a crescente do Constitucionalismo, o mundo abraçou a ideia americana de organização jurídica, qual seja, a supremacia da Constituição. Através de novas Cartas Magnas, os países de modo geral passaram a ter uma maior preocupação com o resguardar dos direitos fundamentais dos cidadãos, de modo que a proteção e resguardo de tais direitos passaria a ser do Poder Judiciário.</w:t>
      </w:r>
    </w:p>
    <w:p w:rsidR="000212D5" w:rsidRPr="00964849" w:rsidRDefault="000212D5" w:rsidP="000212D5">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Para adequação geral de tais mudanças, se fez necessário a criação de Tribunais Constitucionais, de forma que esses institutos seriam como guardiões e controladores em relação à Constituição e seus preceitos elencados.</w:t>
      </w:r>
    </w:p>
    <w:p w:rsidR="00711329" w:rsidRPr="00964849" w:rsidRDefault="00711329">
      <w:pPr>
        <w:spacing w:line="360" w:lineRule="auto"/>
        <w:jc w:val="both"/>
        <w:rPr>
          <w:rFonts w:ascii="Arial" w:hAnsi="Arial" w:cs="Arial"/>
          <w:b/>
          <w:bCs/>
        </w:rPr>
      </w:pPr>
    </w:p>
    <w:p w:rsidR="00187446" w:rsidRPr="00964849" w:rsidRDefault="001E4327">
      <w:pPr>
        <w:spacing w:line="360" w:lineRule="auto"/>
        <w:jc w:val="both"/>
        <w:rPr>
          <w:rFonts w:ascii="Arial" w:hAnsi="Arial" w:cs="Arial"/>
          <w:bCs/>
        </w:rPr>
      </w:pPr>
      <w:r w:rsidRPr="00964849">
        <w:rPr>
          <w:rFonts w:ascii="Arial" w:hAnsi="Arial" w:cs="Arial"/>
          <w:bCs/>
        </w:rPr>
        <w:t>4</w:t>
      </w:r>
      <w:r w:rsidR="00964849" w:rsidRPr="00964849">
        <w:rPr>
          <w:rFonts w:ascii="Arial" w:hAnsi="Arial" w:cs="Arial"/>
          <w:bCs/>
        </w:rPr>
        <w:t xml:space="preserve">.1 </w:t>
      </w:r>
      <w:r w:rsidR="00964849">
        <w:rPr>
          <w:rFonts w:ascii="Arial" w:hAnsi="Arial" w:cs="Arial"/>
          <w:bCs/>
        </w:rPr>
        <w:t>INÍCIO DO SÉCULO XX</w:t>
      </w:r>
    </w:p>
    <w:p w:rsidR="009F087A" w:rsidRPr="00964849" w:rsidRDefault="009F087A" w:rsidP="009F087A">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O fim da Primeira Guerra Mundial, que começou no dia 28 de julho de 1914, trouxe consigo fortes sentimentos de nacionalismo e patriotismo,</w:t>
      </w:r>
      <w:r w:rsidR="00325528" w:rsidRPr="00964849">
        <w:rPr>
          <w:rFonts w:ascii="Arial" w:eastAsia="Times New Roman" w:hAnsi="Arial" w:cs="Arial"/>
          <w:kern w:val="0"/>
          <w:lang w:eastAsia="pt-BR" w:bidi="ar-SA"/>
        </w:rPr>
        <w:t xml:space="preserve"> e</w:t>
      </w:r>
      <w:r w:rsidRPr="00964849">
        <w:rPr>
          <w:rFonts w:ascii="Arial" w:eastAsia="Times New Roman" w:hAnsi="Arial" w:cs="Arial"/>
          <w:kern w:val="0"/>
          <w:lang w:eastAsia="pt-BR" w:bidi="ar-SA"/>
        </w:rPr>
        <w:t xml:space="preserve"> com isso, ideologias totalitárias como Nazismo e Fascismo tiveram sua ascensão facilitada. </w:t>
      </w:r>
    </w:p>
    <w:p w:rsidR="008E1D51" w:rsidRPr="00964849" w:rsidRDefault="009F087A" w:rsidP="008E1D51">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 xml:space="preserve">Com a crise ocasionada pela guerra, por volta do ano de 1929 boa parte da população desacreditou no sistema capitalista, voltando, desta forma, suas esperanças para essas novas sistemáticas governamentais. </w:t>
      </w:r>
    </w:p>
    <w:p w:rsidR="009F087A" w:rsidRPr="00964849" w:rsidRDefault="009F087A" w:rsidP="009F087A">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t>No Brasil, concomitantemente, acontece o início</w:t>
      </w:r>
      <w:r w:rsidR="00325528" w:rsidRPr="00964849">
        <w:rPr>
          <w:rFonts w:ascii="Arial" w:eastAsia="Times New Roman" w:hAnsi="Arial" w:cs="Arial"/>
          <w:kern w:val="0"/>
          <w:lang w:eastAsia="pt-BR" w:bidi="ar-SA"/>
        </w:rPr>
        <w:t xml:space="preserve"> da Era Vargas (1930-1945), em que</w:t>
      </w:r>
      <w:r w:rsidRPr="00964849">
        <w:rPr>
          <w:rFonts w:ascii="Arial" w:eastAsia="Times New Roman" w:hAnsi="Arial" w:cs="Arial"/>
          <w:kern w:val="0"/>
          <w:lang w:eastAsia="pt-BR" w:bidi="ar-SA"/>
        </w:rPr>
        <w:t xml:space="preserve"> Getúlio Vargas chega à presidência da República</w:t>
      </w:r>
      <w:r w:rsidR="00325528" w:rsidRPr="00964849">
        <w:rPr>
          <w:rFonts w:ascii="Arial" w:eastAsia="Times New Roman" w:hAnsi="Arial" w:cs="Arial"/>
          <w:kern w:val="0"/>
          <w:lang w:eastAsia="pt-BR" w:bidi="ar-SA"/>
        </w:rPr>
        <w:t>,</w:t>
      </w:r>
      <w:r w:rsidRPr="00964849">
        <w:rPr>
          <w:rFonts w:ascii="Arial" w:eastAsia="Times New Roman" w:hAnsi="Arial" w:cs="Arial"/>
          <w:kern w:val="0"/>
          <w:lang w:eastAsia="pt-BR" w:bidi="ar-SA"/>
        </w:rPr>
        <w:t xml:space="preserve"> perdurando nessa posição durante 15 anos.</w:t>
      </w:r>
    </w:p>
    <w:p w:rsidR="009F087A" w:rsidRPr="00964849" w:rsidRDefault="009F087A" w:rsidP="009F087A">
      <w:pPr>
        <w:spacing w:line="360" w:lineRule="auto"/>
        <w:ind w:firstLine="709"/>
        <w:jc w:val="both"/>
        <w:rPr>
          <w:rFonts w:ascii="Arial" w:eastAsia="Times New Roman" w:hAnsi="Arial" w:cs="Arial"/>
          <w:kern w:val="0"/>
          <w:lang w:eastAsia="pt-BR" w:bidi="ar-SA"/>
        </w:rPr>
      </w:pPr>
      <w:r w:rsidRPr="00964849">
        <w:rPr>
          <w:rFonts w:ascii="Arial" w:eastAsia="Times New Roman" w:hAnsi="Arial" w:cs="Arial"/>
          <w:kern w:val="0"/>
          <w:lang w:eastAsia="pt-BR" w:bidi="ar-SA"/>
        </w:rPr>
        <w:lastRenderedPageBreak/>
        <w:t>Tal era foi dividida em três partes, são elas: Governo Provisório (1930-1934), Gove</w:t>
      </w:r>
      <w:r w:rsidR="00282B3A" w:rsidRPr="00964849">
        <w:rPr>
          <w:rFonts w:ascii="Arial" w:eastAsia="Times New Roman" w:hAnsi="Arial" w:cs="Arial"/>
          <w:kern w:val="0"/>
          <w:lang w:eastAsia="pt-BR" w:bidi="ar-SA"/>
        </w:rPr>
        <w:t xml:space="preserve">rno Constitucional (1934-1937) </w:t>
      </w:r>
      <w:r w:rsidRPr="00964849">
        <w:rPr>
          <w:rFonts w:ascii="Arial" w:eastAsia="Times New Roman" w:hAnsi="Arial" w:cs="Arial"/>
          <w:kern w:val="0"/>
          <w:lang w:eastAsia="pt-BR" w:bidi="ar-SA"/>
        </w:rPr>
        <w:t>e o Estado Novo (1937-1945).</w:t>
      </w:r>
    </w:p>
    <w:p w:rsidR="009F087A" w:rsidRPr="00964849" w:rsidRDefault="00F216EA" w:rsidP="009F087A">
      <w:pPr>
        <w:spacing w:line="360" w:lineRule="auto"/>
        <w:ind w:firstLine="709"/>
        <w:jc w:val="both"/>
        <w:rPr>
          <w:rFonts w:ascii="Arial" w:hAnsi="Arial" w:cs="Arial"/>
          <w:bCs/>
        </w:rPr>
      </w:pPr>
      <w:r w:rsidRPr="00964849">
        <w:rPr>
          <w:rFonts w:ascii="Arial" w:hAnsi="Arial" w:cs="Arial"/>
          <w:bCs/>
        </w:rPr>
        <w:t>No</w:t>
      </w:r>
      <w:r w:rsidR="00103487" w:rsidRPr="00964849">
        <w:rPr>
          <w:rFonts w:ascii="Arial" w:hAnsi="Arial" w:cs="Arial"/>
          <w:bCs/>
        </w:rPr>
        <w:t xml:space="preserve"> primeiro governo</w:t>
      </w:r>
      <w:r w:rsidR="0040093E" w:rsidRPr="00964849">
        <w:rPr>
          <w:rFonts w:ascii="Arial" w:hAnsi="Arial" w:cs="Arial"/>
          <w:bCs/>
        </w:rPr>
        <w:t xml:space="preserve"> denomin</w:t>
      </w:r>
      <w:r w:rsidR="00103487" w:rsidRPr="00964849">
        <w:rPr>
          <w:rFonts w:ascii="Arial" w:hAnsi="Arial" w:cs="Arial"/>
          <w:bCs/>
        </w:rPr>
        <w:t>ado “</w:t>
      </w:r>
      <w:r w:rsidR="0040093E" w:rsidRPr="00964849">
        <w:rPr>
          <w:rFonts w:ascii="Arial" w:hAnsi="Arial" w:cs="Arial"/>
          <w:bCs/>
        </w:rPr>
        <w:t>provisório</w:t>
      </w:r>
      <w:r w:rsidRPr="00964849">
        <w:rPr>
          <w:rFonts w:ascii="Arial" w:hAnsi="Arial" w:cs="Arial"/>
          <w:bCs/>
        </w:rPr>
        <w:t>”,</w:t>
      </w:r>
      <w:r w:rsidR="00103487" w:rsidRPr="00964849">
        <w:rPr>
          <w:rFonts w:ascii="Arial" w:hAnsi="Arial" w:cs="Arial"/>
          <w:bCs/>
        </w:rPr>
        <w:t xml:space="preserve"> </w:t>
      </w:r>
      <w:r w:rsidR="003F0FE7" w:rsidRPr="00964849">
        <w:rPr>
          <w:rFonts w:ascii="Arial" w:hAnsi="Arial" w:cs="Arial"/>
          <w:bCs/>
        </w:rPr>
        <w:t xml:space="preserve">uma das suas principais ações </w:t>
      </w:r>
      <w:r w:rsidR="006521DD" w:rsidRPr="00964849">
        <w:rPr>
          <w:rFonts w:ascii="Arial" w:hAnsi="Arial" w:cs="Arial"/>
          <w:bCs/>
        </w:rPr>
        <w:t>foi anular a vigente Consti</w:t>
      </w:r>
      <w:r w:rsidR="00325528" w:rsidRPr="00964849">
        <w:rPr>
          <w:rFonts w:ascii="Arial" w:hAnsi="Arial" w:cs="Arial"/>
          <w:bCs/>
        </w:rPr>
        <w:t>tuição Federal de 1891, podendo desta forma,</w:t>
      </w:r>
      <w:r w:rsidR="006521DD" w:rsidRPr="00964849">
        <w:rPr>
          <w:rFonts w:ascii="Arial" w:hAnsi="Arial" w:cs="Arial"/>
          <w:bCs/>
        </w:rPr>
        <w:t xml:space="preserve"> </w:t>
      </w:r>
      <w:r w:rsidR="009F087A" w:rsidRPr="00964849">
        <w:rPr>
          <w:rFonts w:ascii="Arial" w:hAnsi="Arial" w:cs="Arial"/>
          <w:bCs/>
        </w:rPr>
        <w:t>governar através de decretos.</w:t>
      </w:r>
    </w:p>
    <w:p w:rsidR="009F087A" w:rsidRPr="00964849" w:rsidRDefault="003862FA" w:rsidP="009F087A">
      <w:pPr>
        <w:spacing w:line="360" w:lineRule="auto"/>
        <w:ind w:firstLine="709"/>
        <w:jc w:val="both"/>
        <w:rPr>
          <w:rFonts w:ascii="Arial" w:hAnsi="Arial" w:cs="Arial"/>
          <w:bCs/>
        </w:rPr>
      </w:pPr>
      <w:r w:rsidRPr="00964849">
        <w:rPr>
          <w:rFonts w:ascii="Arial" w:hAnsi="Arial" w:cs="Arial"/>
          <w:bCs/>
        </w:rPr>
        <w:t>Seu segundo governo</w:t>
      </w:r>
      <w:r w:rsidR="00103487" w:rsidRPr="00964849">
        <w:rPr>
          <w:rFonts w:ascii="Arial" w:hAnsi="Arial" w:cs="Arial"/>
          <w:bCs/>
        </w:rPr>
        <w:t xml:space="preserve"> fora chamado de “constitucional”,</w:t>
      </w:r>
      <w:r w:rsidR="00995BEA" w:rsidRPr="00964849">
        <w:rPr>
          <w:rFonts w:ascii="Arial" w:hAnsi="Arial" w:cs="Arial"/>
          <w:bCs/>
        </w:rPr>
        <w:t xml:space="preserve"> já que Vargas outor</w:t>
      </w:r>
      <w:r w:rsidR="009F087A" w:rsidRPr="00964849">
        <w:rPr>
          <w:rFonts w:ascii="Arial" w:hAnsi="Arial" w:cs="Arial"/>
          <w:bCs/>
        </w:rPr>
        <w:t xml:space="preserve">gou </w:t>
      </w:r>
      <w:r w:rsidR="00FC472E" w:rsidRPr="00964849">
        <w:rPr>
          <w:rFonts w:ascii="Arial" w:hAnsi="Arial" w:cs="Arial"/>
          <w:bCs/>
        </w:rPr>
        <w:t xml:space="preserve">nova </w:t>
      </w:r>
      <w:r w:rsidR="006521DD" w:rsidRPr="00964849">
        <w:rPr>
          <w:rFonts w:ascii="Arial" w:hAnsi="Arial" w:cs="Arial"/>
          <w:bCs/>
        </w:rPr>
        <w:t>Constituição</w:t>
      </w:r>
      <w:r w:rsidR="00FC472E" w:rsidRPr="00964849">
        <w:rPr>
          <w:rFonts w:ascii="Arial" w:hAnsi="Arial" w:cs="Arial"/>
          <w:bCs/>
        </w:rPr>
        <w:t xml:space="preserve"> Federal </w:t>
      </w:r>
      <w:r w:rsidR="00672B29" w:rsidRPr="00964849">
        <w:rPr>
          <w:rFonts w:ascii="Arial" w:hAnsi="Arial" w:cs="Arial"/>
          <w:bCs/>
        </w:rPr>
        <w:t>e</w:t>
      </w:r>
      <w:r w:rsidR="00FC472E" w:rsidRPr="00964849">
        <w:rPr>
          <w:rFonts w:ascii="Arial" w:hAnsi="Arial" w:cs="Arial"/>
          <w:bCs/>
        </w:rPr>
        <w:t>m</w:t>
      </w:r>
      <w:r w:rsidR="00672B29" w:rsidRPr="00964849">
        <w:rPr>
          <w:rFonts w:ascii="Arial" w:hAnsi="Arial" w:cs="Arial"/>
          <w:bCs/>
        </w:rPr>
        <w:t xml:space="preserve"> 1934. Restaram estabelecidos na carta magna, o voto secreto, um avanço em relação ao modo de voto anterior “de cabresto”, o voto feminino, fazendo</w:t>
      </w:r>
      <w:r w:rsidR="007C72D1" w:rsidRPr="00964849">
        <w:rPr>
          <w:rFonts w:ascii="Arial" w:hAnsi="Arial" w:cs="Arial"/>
          <w:bCs/>
        </w:rPr>
        <w:t xml:space="preserve"> finalmente</w:t>
      </w:r>
      <w:r w:rsidR="00672B29" w:rsidRPr="00964849">
        <w:rPr>
          <w:rFonts w:ascii="Arial" w:hAnsi="Arial" w:cs="Arial"/>
          <w:bCs/>
        </w:rPr>
        <w:t xml:space="preserve"> da mulher uma </w:t>
      </w:r>
      <w:r w:rsidRPr="00964849">
        <w:rPr>
          <w:rFonts w:ascii="Arial" w:hAnsi="Arial" w:cs="Arial"/>
          <w:bCs/>
        </w:rPr>
        <w:t>cidadã, a</w:t>
      </w:r>
      <w:r w:rsidR="00672B29" w:rsidRPr="00964849">
        <w:rPr>
          <w:rFonts w:ascii="Arial" w:hAnsi="Arial" w:cs="Arial"/>
          <w:bCs/>
        </w:rPr>
        <w:t xml:space="preserve"> Consolidação das Leis do Trabalho, um de seus maiores feitos, visto que finalmente</w:t>
      </w:r>
      <w:r w:rsidR="007B675C" w:rsidRPr="00964849">
        <w:rPr>
          <w:rFonts w:ascii="Arial" w:hAnsi="Arial" w:cs="Arial"/>
          <w:bCs/>
        </w:rPr>
        <w:t xml:space="preserve"> </w:t>
      </w:r>
      <w:r w:rsidR="007C72D1" w:rsidRPr="00964849">
        <w:rPr>
          <w:rFonts w:ascii="Arial" w:hAnsi="Arial" w:cs="Arial"/>
          <w:bCs/>
        </w:rPr>
        <w:t>regulari</w:t>
      </w:r>
      <w:r w:rsidR="007B675C" w:rsidRPr="00964849">
        <w:rPr>
          <w:rFonts w:ascii="Arial" w:hAnsi="Arial" w:cs="Arial"/>
          <w:bCs/>
        </w:rPr>
        <w:t xml:space="preserve">zaram-se </w:t>
      </w:r>
      <w:r w:rsidR="007C72D1" w:rsidRPr="00964849">
        <w:rPr>
          <w:rFonts w:ascii="Arial" w:hAnsi="Arial" w:cs="Arial"/>
          <w:bCs/>
        </w:rPr>
        <w:t>faculdades como férias, estipulação de horas semanais trabalhadas e assinatura da Carteira de Trabalho,</w:t>
      </w:r>
      <w:r w:rsidR="007B675C" w:rsidRPr="00964849">
        <w:rPr>
          <w:rFonts w:ascii="Arial" w:hAnsi="Arial" w:cs="Arial"/>
          <w:bCs/>
        </w:rPr>
        <w:t xml:space="preserve"> </w:t>
      </w:r>
      <w:r w:rsidR="007C72D1" w:rsidRPr="00964849">
        <w:rPr>
          <w:rFonts w:ascii="Arial" w:hAnsi="Arial" w:cs="Arial"/>
          <w:bCs/>
        </w:rPr>
        <w:t>bem como foram instituídos o Tribunal Regional Eleitoral e Tribunal Superior Eleitora</w:t>
      </w:r>
      <w:r w:rsidR="009F087A" w:rsidRPr="00964849">
        <w:rPr>
          <w:rFonts w:ascii="Arial" w:hAnsi="Arial" w:cs="Arial"/>
          <w:bCs/>
        </w:rPr>
        <w:t>l.</w:t>
      </w:r>
    </w:p>
    <w:p w:rsidR="00FC472E" w:rsidRPr="00964849" w:rsidRDefault="00AA2FA2" w:rsidP="009F087A">
      <w:pPr>
        <w:spacing w:line="360" w:lineRule="auto"/>
        <w:ind w:firstLine="709"/>
        <w:jc w:val="both"/>
        <w:rPr>
          <w:rFonts w:ascii="Arial" w:eastAsia="Times New Roman" w:hAnsi="Arial" w:cs="Arial"/>
          <w:kern w:val="0"/>
          <w:lang w:eastAsia="pt-BR" w:bidi="ar-SA"/>
        </w:rPr>
      </w:pPr>
      <w:r w:rsidRPr="00964849">
        <w:rPr>
          <w:rFonts w:ascii="Arial" w:hAnsi="Arial" w:cs="Arial"/>
          <w:bCs/>
        </w:rPr>
        <w:t>Já no ú</w:t>
      </w:r>
      <w:r w:rsidR="003862FA" w:rsidRPr="00964849">
        <w:rPr>
          <w:rFonts w:ascii="Arial" w:hAnsi="Arial" w:cs="Arial"/>
          <w:bCs/>
        </w:rPr>
        <w:t>ltimo governo d</w:t>
      </w:r>
      <w:r w:rsidR="007C72D1" w:rsidRPr="00964849">
        <w:rPr>
          <w:rFonts w:ascii="Arial" w:hAnsi="Arial" w:cs="Arial"/>
          <w:bCs/>
        </w:rPr>
        <w:t xml:space="preserve">a “Era Vargas”, seu principal ato como Presidente foi </w:t>
      </w:r>
      <w:r w:rsidR="003862FA" w:rsidRPr="00964849">
        <w:rPr>
          <w:rFonts w:ascii="Arial" w:hAnsi="Arial" w:cs="Arial"/>
          <w:bCs/>
        </w:rPr>
        <w:t>o f</w:t>
      </w:r>
      <w:r w:rsidR="00325528" w:rsidRPr="00964849">
        <w:rPr>
          <w:rFonts w:ascii="Arial" w:hAnsi="Arial" w:cs="Arial"/>
          <w:bCs/>
        </w:rPr>
        <w:t>echamento do Congresso Nacional</w:t>
      </w:r>
      <w:r w:rsidR="003862FA" w:rsidRPr="00964849">
        <w:rPr>
          <w:rFonts w:ascii="Arial" w:hAnsi="Arial" w:cs="Arial"/>
          <w:bCs/>
        </w:rPr>
        <w:t xml:space="preserve"> </w:t>
      </w:r>
      <w:r w:rsidR="00CA5A7D" w:rsidRPr="00964849">
        <w:rPr>
          <w:rFonts w:ascii="Arial" w:hAnsi="Arial" w:cs="Arial"/>
          <w:bCs/>
        </w:rPr>
        <w:t xml:space="preserve">e </w:t>
      </w:r>
      <w:r w:rsidR="00325528" w:rsidRPr="00964849">
        <w:rPr>
          <w:rFonts w:ascii="Arial" w:hAnsi="Arial" w:cs="Arial"/>
          <w:bCs/>
        </w:rPr>
        <w:t xml:space="preserve">a </w:t>
      </w:r>
      <w:r w:rsidR="00CA5A7D" w:rsidRPr="00964849">
        <w:rPr>
          <w:rFonts w:ascii="Arial" w:hAnsi="Arial" w:cs="Arial"/>
          <w:bCs/>
        </w:rPr>
        <w:t>consequente instauração do “Estado novo”</w:t>
      </w:r>
      <w:r w:rsidR="008377BD" w:rsidRPr="00964849">
        <w:rPr>
          <w:rFonts w:ascii="Arial" w:hAnsi="Arial" w:cs="Arial"/>
          <w:bCs/>
        </w:rPr>
        <w:t>.</w:t>
      </w:r>
      <w:r w:rsidR="00CA5A7D" w:rsidRPr="00964849">
        <w:rPr>
          <w:rFonts w:ascii="Arial" w:hAnsi="Arial" w:cs="Arial"/>
          <w:bCs/>
        </w:rPr>
        <w:t xml:space="preserve"> </w:t>
      </w:r>
      <w:r w:rsidR="008377BD" w:rsidRPr="00964849">
        <w:rPr>
          <w:rFonts w:ascii="Arial" w:hAnsi="Arial" w:cs="Arial"/>
          <w:bCs/>
        </w:rPr>
        <w:t xml:space="preserve">Vargas ordenou a elaboração de uma nova Constituição Federal, na qual restava estabelecida a censura, a </w:t>
      </w:r>
      <w:r w:rsidR="00FC472E" w:rsidRPr="00964849">
        <w:rPr>
          <w:rFonts w:ascii="Arial" w:hAnsi="Arial" w:cs="Arial"/>
          <w:bCs/>
        </w:rPr>
        <w:t>extinção dos partidos políticos e</w:t>
      </w:r>
      <w:r w:rsidR="009F087A" w:rsidRPr="00964849">
        <w:rPr>
          <w:rFonts w:ascii="Arial" w:hAnsi="Arial" w:cs="Arial"/>
          <w:bCs/>
        </w:rPr>
        <w:t xml:space="preserve"> consolidava a centralização do</w:t>
      </w:r>
      <w:r w:rsidR="008377BD" w:rsidRPr="00964849">
        <w:rPr>
          <w:rFonts w:ascii="Arial" w:hAnsi="Arial" w:cs="Arial"/>
          <w:bCs/>
        </w:rPr>
        <w:t xml:space="preserve"> poder nas mãos do Executivo,</w:t>
      </w:r>
      <w:r w:rsidR="00FC472E" w:rsidRPr="00964849">
        <w:rPr>
          <w:rFonts w:ascii="Arial" w:hAnsi="Arial" w:cs="Arial"/>
          <w:bCs/>
        </w:rPr>
        <w:t xml:space="preserve"> </w:t>
      </w:r>
      <w:r w:rsidR="009F087A" w:rsidRPr="00964849">
        <w:rPr>
          <w:rFonts w:ascii="Arial" w:hAnsi="Arial" w:cs="Arial"/>
          <w:bCs/>
        </w:rPr>
        <w:t>mais precisamente nas mãos d</w:t>
      </w:r>
      <w:r w:rsidR="00325528" w:rsidRPr="00964849">
        <w:rPr>
          <w:rFonts w:ascii="Arial" w:hAnsi="Arial" w:cs="Arial"/>
          <w:bCs/>
        </w:rPr>
        <w:t>o presidente.</w:t>
      </w:r>
      <w:r w:rsidR="00FC472E" w:rsidRPr="00964849">
        <w:rPr>
          <w:rFonts w:ascii="Arial" w:hAnsi="Arial" w:cs="Arial"/>
          <w:bCs/>
        </w:rPr>
        <w:t xml:space="preserve"> </w:t>
      </w:r>
      <w:r w:rsidR="00325528" w:rsidRPr="00964849">
        <w:rPr>
          <w:rFonts w:ascii="Arial" w:hAnsi="Arial" w:cs="Arial"/>
          <w:bCs/>
        </w:rPr>
        <w:t>A</w:t>
      </w:r>
      <w:r w:rsidR="00400368" w:rsidRPr="00964849">
        <w:rPr>
          <w:rFonts w:ascii="Arial" w:hAnsi="Arial" w:cs="Arial"/>
          <w:bCs/>
        </w:rPr>
        <w:t>demais</w:t>
      </w:r>
      <w:r w:rsidR="00325528" w:rsidRPr="00964849">
        <w:rPr>
          <w:rFonts w:ascii="Arial" w:hAnsi="Arial" w:cs="Arial"/>
          <w:bCs/>
        </w:rPr>
        <w:t>,</w:t>
      </w:r>
      <w:r w:rsidR="00400368" w:rsidRPr="00964849">
        <w:rPr>
          <w:rFonts w:ascii="Arial" w:hAnsi="Arial" w:cs="Arial"/>
          <w:bCs/>
        </w:rPr>
        <w:t xml:space="preserve"> nomeou </w:t>
      </w:r>
      <w:r w:rsidR="008377BD" w:rsidRPr="00964849">
        <w:rPr>
          <w:rFonts w:ascii="Arial" w:hAnsi="Arial" w:cs="Arial"/>
          <w:bCs/>
        </w:rPr>
        <w:t>interven</w:t>
      </w:r>
      <w:r w:rsidR="00400368" w:rsidRPr="00964849">
        <w:rPr>
          <w:rFonts w:ascii="Arial" w:hAnsi="Arial" w:cs="Arial"/>
          <w:bCs/>
        </w:rPr>
        <w:t>tores governamentais de seu comando nos Estados.</w:t>
      </w:r>
      <w:r w:rsidR="008377BD" w:rsidRPr="00964849">
        <w:rPr>
          <w:rFonts w:ascii="Arial" w:hAnsi="Arial" w:cs="Arial"/>
          <w:bCs/>
        </w:rPr>
        <w:t xml:space="preserve"> </w:t>
      </w:r>
    </w:p>
    <w:p w:rsidR="00C618F0" w:rsidRPr="00964849" w:rsidRDefault="008377BD" w:rsidP="00C618F0">
      <w:pPr>
        <w:spacing w:line="360" w:lineRule="auto"/>
        <w:ind w:firstLine="709"/>
        <w:jc w:val="both"/>
        <w:rPr>
          <w:rFonts w:ascii="Arial" w:hAnsi="Arial" w:cs="Arial"/>
          <w:bCs/>
        </w:rPr>
      </w:pPr>
      <w:r w:rsidRPr="00964849">
        <w:rPr>
          <w:rFonts w:ascii="Arial" w:hAnsi="Arial" w:cs="Arial"/>
          <w:bCs/>
        </w:rPr>
        <w:t xml:space="preserve">É inegável </w:t>
      </w:r>
      <w:r w:rsidR="00C618F0" w:rsidRPr="00964849">
        <w:rPr>
          <w:rFonts w:ascii="Arial" w:hAnsi="Arial" w:cs="Arial"/>
          <w:bCs/>
        </w:rPr>
        <w:t>a crescente tecnológica, industrial</w:t>
      </w:r>
      <w:r w:rsidR="00FC472E" w:rsidRPr="00964849">
        <w:rPr>
          <w:rFonts w:ascii="Arial" w:hAnsi="Arial" w:cs="Arial"/>
          <w:bCs/>
        </w:rPr>
        <w:t xml:space="preserve"> e econômica que o Brasil esteve</w:t>
      </w:r>
      <w:r w:rsidR="00400368" w:rsidRPr="00964849">
        <w:rPr>
          <w:rFonts w:ascii="Arial" w:hAnsi="Arial" w:cs="Arial"/>
          <w:bCs/>
        </w:rPr>
        <w:t xml:space="preserve"> durante esses 15 anos</w:t>
      </w:r>
      <w:r w:rsidR="00685DF3" w:rsidRPr="00964849">
        <w:rPr>
          <w:rFonts w:ascii="Arial" w:hAnsi="Arial" w:cs="Arial"/>
          <w:bCs/>
        </w:rPr>
        <w:t>,</w:t>
      </w:r>
      <w:r w:rsidR="00400368" w:rsidRPr="00964849">
        <w:rPr>
          <w:rFonts w:ascii="Arial" w:hAnsi="Arial" w:cs="Arial"/>
          <w:bCs/>
        </w:rPr>
        <w:t xml:space="preserve"> entretanto,</w:t>
      </w:r>
      <w:r w:rsidR="00C618F0" w:rsidRPr="00964849">
        <w:rPr>
          <w:rFonts w:ascii="Arial" w:hAnsi="Arial" w:cs="Arial"/>
          <w:bCs/>
        </w:rPr>
        <w:t xml:space="preserve"> após o segundo governo de Vargas,</w:t>
      </w:r>
      <w:r w:rsidR="00FC472E" w:rsidRPr="00964849">
        <w:rPr>
          <w:rFonts w:ascii="Arial" w:hAnsi="Arial" w:cs="Arial"/>
          <w:bCs/>
        </w:rPr>
        <w:t xml:space="preserve"> no qual ele foi devidamente eleito por voto popular,</w:t>
      </w:r>
      <w:r w:rsidR="00C618F0" w:rsidRPr="00964849">
        <w:rPr>
          <w:rFonts w:ascii="Arial" w:hAnsi="Arial" w:cs="Arial"/>
          <w:bCs/>
        </w:rPr>
        <w:t xml:space="preserve"> o Brasil caminhou para uma redemocratização</w:t>
      </w:r>
      <w:r w:rsidR="00CF44E1" w:rsidRPr="00964849">
        <w:rPr>
          <w:rFonts w:ascii="Arial" w:hAnsi="Arial" w:cs="Arial"/>
          <w:bCs/>
        </w:rPr>
        <w:t xml:space="preserve"> à luz da Constituição que fora promulgada em 1946.</w:t>
      </w:r>
    </w:p>
    <w:p w:rsidR="006B209B" w:rsidRPr="00964849" w:rsidRDefault="00CF44E1" w:rsidP="00CF44E1">
      <w:pPr>
        <w:spacing w:line="360" w:lineRule="auto"/>
        <w:ind w:firstLine="709"/>
        <w:jc w:val="both"/>
        <w:rPr>
          <w:rFonts w:ascii="Arial" w:hAnsi="Arial" w:cs="Arial"/>
          <w:bCs/>
        </w:rPr>
      </w:pPr>
      <w:r w:rsidRPr="00964849">
        <w:rPr>
          <w:rFonts w:ascii="Arial" w:hAnsi="Arial" w:cs="Arial"/>
          <w:bCs/>
        </w:rPr>
        <w:t>Decretada mais</w:t>
      </w:r>
      <w:r w:rsidR="004F4FBC" w:rsidRPr="00964849">
        <w:rPr>
          <w:rFonts w:ascii="Arial" w:hAnsi="Arial" w:cs="Arial"/>
          <w:bCs/>
        </w:rPr>
        <w:t xml:space="preserve"> uma Constituiç</w:t>
      </w:r>
      <w:r w:rsidR="00B04F47" w:rsidRPr="00964849">
        <w:rPr>
          <w:rFonts w:ascii="Arial" w:hAnsi="Arial" w:cs="Arial"/>
          <w:bCs/>
        </w:rPr>
        <w:t>ão, dessa vez liberal,</w:t>
      </w:r>
      <w:r w:rsidRPr="00964849">
        <w:rPr>
          <w:rFonts w:ascii="Arial" w:hAnsi="Arial" w:cs="Arial"/>
          <w:bCs/>
        </w:rPr>
        <w:t xml:space="preserve"> essa teve</w:t>
      </w:r>
      <w:r w:rsidR="004F4FBC" w:rsidRPr="00964849">
        <w:rPr>
          <w:rFonts w:ascii="Arial" w:hAnsi="Arial" w:cs="Arial"/>
          <w:bCs/>
        </w:rPr>
        <w:t xml:space="preserve"> por objetivo</w:t>
      </w:r>
      <w:r w:rsidR="00B04F47" w:rsidRPr="00964849">
        <w:rPr>
          <w:rFonts w:ascii="Arial" w:hAnsi="Arial" w:cs="Arial"/>
          <w:bCs/>
        </w:rPr>
        <w:t xml:space="preserve"> o</w:t>
      </w:r>
      <w:r w:rsidR="004F4FBC" w:rsidRPr="00964849">
        <w:rPr>
          <w:rFonts w:ascii="Arial" w:hAnsi="Arial" w:cs="Arial"/>
          <w:bCs/>
        </w:rPr>
        <w:t xml:space="preserve"> </w:t>
      </w:r>
      <w:r w:rsidR="00B04F47" w:rsidRPr="00964849">
        <w:rPr>
          <w:rFonts w:ascii="Arial" w:hAnsi="Arial" w:cs="Arial"/>
          <w:bCs/>
        </w:rPr>
        <w:t>reestabelecimento dos direitos ce</w:t>
      </w:r>
      <w:r w:rsidR="00B850CA" w:rsidRPr="00964849">
        <w:rPr>
          <w:rFonts w:ascii="Arial" w:hAnsi="Arial" w:cs="Arial"/>
          <w:bCs/>
        </w:rPr>
        <w:t>rceados pelo governo de G</w:t>
      </w:r>
      <w:r w:rsidR="00096B90" w:rsidRPr="00964849">
        <w:rPr>
          <w:rFonts w:ascii="Arial" w:hAnsi="Arial" w:cs="Arial"/>
          <w:bCs/>
        </w:rPr>
        <w:t xml:space="preserve">etúlio </w:t>
      </w:r>
      <w:r w:rsidR="00D15E8B" w:rsidRPr="00964849">
        <w:rPr>
          <w:rFonts w:ascii="Arial" w:hAnsi="Arial" w:cs="Arial"/>
          <w:bCs/>
        </w:rPr>
        <w:t>(através da</w:t>
      </w:r>
      <w:r w:rsidR="00B850CA" w:rsidRPr="00964849">
        <w:rPr>
          <w:rFonts w:ascii="Arial" w:hAnsi="Arial" w:cs="Arial"/>
          <w:bCs/>
        </w:rPr>
        <w:t xml:space="preserve"> Constituição de 1937</w:t>
      </w:r>
      <w:r w:rsidR="00D15E8B" w:rsidRPr="00964849">
        <w:rPr>
          <w:rFonts w:ascii="Arial" w:hAnsi="Arial" w:cs="Arial"/>
          <w:bCs/>
        </w:rPr>
        <w:t>)</w:t>
      </w:r>
      <w:r w:rsidRPr="00964849">
        <w:rPr>
          <w:rFonts w:ascii="Arial" w:hAnsi="Arial" w:cs="Arial"/>
          <w:bCs/>
        </w:rPr>
        <w:t>, assegurando</w:t>
      </w:r>
      <w:r w:rsidR="00B850CA" w:rsidRPr="00964849">
        <w:rPr>
          <w:rFonts w:ascii="Arial" w:hAnsi="Arial" w:cs="Arial"/>
          <w:bCs/>
        </w:rPr>
        <w:t xml:space="preserve"> o fim </w:t>
      </w:r>
      <w:r w:rsidR="00B04F47" w:rsidRPr="00964849">
        <w:rPr>
          <w:rFonts w:ascii="Arial" w:hAnsi="Arial" w:cs="Arial"/>
          <w:bCs/>
        </w:rPr>
        <w:t>da censura e</w:t>
      </w:r>
      <w:r w:rsidR="00D15E8B" w:rsidRPr="00964849">
        <w:rPr>
          <w:rFonts w:ascii="Arial" w:hAnsi="Arial" w:cs="Arial"/>
          <w:bCs/>
        </w:rPr>
        <w:t xml:space="preserve"> o início da volta dos</w:t>
      </w:r>
      <w:r w:rsidR="00B04F47" w:rsidRPr="00964849">
        <w:rPr>
          <w:rFonts w:ascii="Arial" w:hAnsi="Arial" w:cs="Arial"/>
          <w:bCs/>
        </w:rPr>
        <w:t xml:space="preserve"> direitos individuai</w:t>
      </w:r>
      <w:r w:rsidRPr="00964849">
        <w:rPr>
          <w:rFonts w:ascii="Arial" w:hAnsi="Arial" w:cs="Arial"/>
          <w:bCs/>
        </w:rPr>
        <w:t>s, bem como reestruturação</w:t>
      </w:r>
      <w:r w:rsidR="00D15E8B" w:rsidRPr="00964849">
        <w:rPr>
          <w:rFonts w:ascii="Arial" w:hAnsi="Arial" w:cs="Arial"/>
          <w:bCs/>
        </w:rPr>
        <w:t xml:space="preserve"> </w:t>
      </w:r>
      <w:r w:rsidRPr="00964849">
        <w:rPr>
          <w:rFonts w:ascii="Arial" w:hAnsi="Arial" w:cs="Arial"/>
          <w:bCs/>
        </w:rPr>
        <w:t>d</w:t>
      </w:r>
      <w:r w:rsidR="00B04F47" w:rsidRPr="00964849">
        <w:rPr>
          <w:rFonts w:ascii="Arial" w:hAnsi="Arial" w:cs="Arial"/>
          <w:bCs/>
        </w:rPr>
        <w:t xml:space="preserve">o sistema </w:t>
      </w:r>
      <w:r w:rsidR="00325528" w:rsidRPr="00964849">
        <w:rPr>
          <w:rFonts w:ascii="Arial" w:hAnsi="Arial" w:cs="Arial"/>
          <w:bCs/>
        </w:rPr>
        <w:t>Tripartite</w:t>
      </w:r>
      <w:r w:rsidR="00B850CA" w:rsidRPr="00964849">
        <w:rPr>
          <w:rFonts w:ascii="Arial" w:hAnsi="Arial" w:cs="Arial"/>
          <w:bCs/>
        </w:rPr>
        <w:t xml:space="preserve"> que havia sido deixado de lado,</w:t>
      </w:r>
      <w:r w:rsidR="00B04F47" w:rsidRPr="00964849">
        <w:rPr>
          <w:rFonts w:ascii="Arial" w:hAnsi="Arial" w:cs="Arial"/>
          <w:bCs/>
        </w:rPr>
        <w:t xml:space="preserve"> devolvendo</w:t>
      </w:r>
      <w:r w:rsidR="00B850CA" w:rsidRPr="00964849">
        <w:rPr>
          <w:rFonts w:ascii="Arial" w:hAnsi="Arial" w:cs="Arial"/>
          <w:bCs/>
        </w:rPr>
        <w:t xml:space="preserve"> desta forma,</w:t>
      </w:r>
      <w:r w:rsidR="00B04F47" w:rsidRPr="00964849">
        <w:rPr>
          <w:rFonts w:ascii="Arial" w:hAnsi="Arial" w:cs="Arial"/>
          <w:bCs/>
        </w:rPr>
        <w:t xml:space="preserve"> o equilíbrio dos poderes Legis</w:t>
      </w:r>
      <w:r w:rsidR="00B850CA" w:rsidRPr="00964849">
        <w:rPr>
          <w:rFonts w:ascii="Arial" w:hAnsi="Arial" w:cs="Arial"/>
          <w:bCs/>
        </w:rPr>
        <w:t>lativo e Judiciário, que tanto tinha</w:t>
      </w:r>
      <w:r w:rsidR="00325528" w:rsidRPr="00964849">
        <w:rPr>
          <w:rFonts w:ascii="Arial" w:hAnsi="Arial" w:cs="Arial"/>
          <w:bCs/>
        </w:rPr>
        <w:t>m</w:t>
      </w:r>
      <w:r w:rsidR="00B850CA" w:rsidRPr="00964849">
        <w:rPr>
          <w:rFonts w:ascii="Arial" w:hAnsi="Arial" w:cs="Arial"/>
          <w:bCs/>
        </w:rPr>
        <w:t xml:space="preserve"> </w:t>
      </w:r>
      <w:r w:rsidR="00B04F47" w:rsidRPr="00964849">
        <w:rPr>
          <w:rFonts w:ascii="Arial" w:hAnsi="Arial" w:cs="Arial"/>
          <w:bCs/>
        </w:rPr>
        <w:t>sido minorados pelo sistema</w:t>
      </w:r>
      <w:r w:rsidR="00B850CA" w:rsidRPr="00964849">
        <w:rPr>
          <w:rFonts w:ascii="Arial" w:hAnsi="Arial" w:cs="Arial"/>
          <w:bCs/>
        </w:rPr>
        <w:t xml:space="preserve"> de governo de Getúlio</w:t>
      </w:r>
      <w:r w:rsidR="00B04F47" w:rsidRPr="00964849">
        <w:rPr>
          <w:rFonts w:ascii="Arial" w:hAnsi="Arial" w:cs="Arial"/>
          <w:bCs/>
        </w:rPr>
        <w:t>, já que o Executivo era o poder hegemônico.</w:t>
      </w:r>
      <w:r w:rsidR="00D15E8B" w:rsidRPr="00964849">
        <w:rPr>
          <w:rFonts w:ascii="Arial" w:hAnsi="Arial" w:cs="Arial"/>
          <w:bCs/>
        </w:rPr>
        <w:t xml:space="preserve"> </w:t>
      </w:r>
    </w:p>
    <w:p w:rsidR="004F429A" w:rsidRPr="00964849" w:rsidRDefault="00D15E8B" w:rsidP="004F429A">
      <w:pPr>
        <w:spacing w:line="360" w:lineRule="auto"/>
        <w:ind w:firstLine="709"/>
        <w:jc w:val="both"/>
        <w:rPr>
          <w:rFonts w:ascii="Arial" w:hAnsi="Arial" w:cs="Arial"/>
          <w:bCs/>
        </w:rPr>
      </w:pPr>
      <w:r w:rsidRPr="00964849">
        <w:rPr>
          <w:rFonts w:ascii="Arial" w:hAnsi="Arial" w:cs="Arial"/>
          <w:bCs/>
        </w:rPr>
        <w:t xml:space="preserve">Entretanto, tal Constituição era precária no que concerne ao modo de efetivação dos direitos que ela dizia assegurar, ou seja, a forma como o Estado </w:t>
      </w:r>
      <w:r w:rsidRPr="00964849">
        <w:rPr>
          <w:rFonts w:ascii="Arial" w:hAnsi="Arial" w:cs="Arial"/>
          <w:bCs/>
        </w:rPr>
        <w:lastRenderedPageBreak/>
        <w:t>deveria agir para que de fato o que estava escrito fosse devidamente respeitado e desempenhado.</w:t>
      </w:r>
      <w:r w:rsidR="00CF44E1" w:rsidRPr="00964849">
        <w:rPr>
          <w:rFonts w:ascii="Arial" w:hAnsi="Arial" w:cs="Arial"/>
          <w:bCs/>
        </w:rPr>
        <w:t xml:space="preserve"> </w:t>
      </w:r>
    </w:p>
    <w:p w:rsidR="00CF44E1" w:rsidRPr="00964849" w:rsidRDefault="006B209B" w:rsidP="004F429A">
      <w:pPr>
        <w:spacing w:line="360" w:lineRule="auto"/>
        <w:ind w:firstLine="709"/>
        <w:jc w:val="both"/>
        <w:rPr>
          <w:rFonts w:ascii="Arial" w:hAnsi="Arial" w:cs="Arial"/>
          <w:bCs/>
        </w:rPr>
      </w:pPr>
      <w:r w:rsidRPr="00964849">
        <w:rPr>
          <w:rFonts w:ascii="Arial" w:hAnsi="Arial" w:cs="Arial"/>
          <w:bCs/>
        </w:rPr>
        <w:t>Logo, ocorre em 1964</w:t>
      </w:r>
      <w:r w:rsidR="00CF44E1" w:rsidRPr="00964849">
        <w:rPr>
          <w:rFonts w:ascii="Arial" w:hAnsi="Arial" w:cs="Arial"/>
          <w:bCs/>
        </w:rPr>
        <w:t xml:space="preserve"> o golpe militar, evento divisor de águas em face ao Constitucionalismo.</w:t>
      </w:r>
    </w:p>
    <w:p w:rsidR="00B32E6F" w:rsidRPr="00964849" w:rsidRDefault="0026401E" w:rsidP="00B32E6F">
      <w:pPr>
        <w:spacing w:line="360" w:lineRule="auto"/>
        <w:ind w:firstLine="709"/>
        <w:jc w:val="both"/>
        <w:rPr>
          <w:rFonts w:ascii="Arial" w:hAnsi="Arial" w:cs="Arial"/>
          <w:bCs/>
        </w:rPr>
      </w:pPr>
      <w:r w:rsidRPr="00964849">
        <w:rPr>
          <w:rFonts w:ascii="Arial" w:hAnsi="Arial" w:cs="Arial"/>
          <w:bCs/>
        </w:rPr>
        <w:t>O período militar brasileiro foi o ápice do desrespeito e total ultraje com a Constituição v</w:t>
      </w:r>
      <w:r w:rsidR="00325528" w:rsidRPr="00964849">
        <w:rPr>
          <w:rFonts w:ascii="Arial" w:hAnsi="Arial" w:cs="Arial"/>
          <w:bCs/>
        </w:rPr>
        <w:t>igente. Foram aproximadamente vinte</w:t>
      </w:r>
      <w:r w:rsidRPr="00964849">
        <w:rPr>
          <w:rFonts w:ascii="Arial" w:hAnsi="Arial" w:cs="Arial"/>
          <w:bCs/>
        </w:rPr>
        <w:t xml:space="preserve"> anos de quebra total de garantias individuais, de direitos privados e de segurança íntima, onde o Estado, que tem por função proteger o cidadão concernente aos seus direitos, estava por usar do seu poder para pr</w:t>
      </w:r>
      <w:r w:rsidR="00E470F8" w:rsidRPr="00964849">
        <w:rPr>
          <w:rFonts w:ascii="Arial" w:hAnsi="Arial" w:cs="Arial"/>
          <w:bCs/>
        </w:rPr>
        <w:t>ivar, humilhar e perseguir os que não concordavam com sua forma de gerir o país</w:t>
      </w:r>
      <w:r w:rsidRPr="00964849">
        <w:rPr>
          <w:rFonts w:ascii="Arial" w:hAnsi="Arial" w:cs="Arial"/>
          <w:bCs/>
        </w:rPr>
        <w:t>. Não havia nenhum resquíc</w:t>
      </w:r>
      <w:r w:rsidR="00E470F8" w:rsidRPr="00964849">
        <w:rPr>
          <w:rFonts w:ascii="Arial" w:hAnsi="Arial" w:cs="Arial"/>
          <w:bCs/>
        </w:rPr>
        <w:t xml:space="preserve">io de direito constitucional, tendo apenas sua supressão. </w:t>
      </w:r>
    </w:p>
    <w:p w:rsidR="0026401E" w:rsidRPr="00964849" w:rsidRDefault="00B32E6F" w:rsidP="00B32E6F">
      <w:pPr>
        <w:spacing w:line="360" w:lineRule="auto"/>
        <w:ind w:firstLine="709"/>
        <w:jc w:val="both"/>
        <w:rPr>
          <w:rFonts w:ascii="Arial" w:hAnsi="Arial" w:cs="Arial"/>
          <w:bCs/>
        </w:rPr>
      </w:pPr>
      <w:r w:rsidRPr="00964849">
        <w:rPr>
          <w:rFonts w:ascii="Arial" w:hAnsi="Arial" w:cs="Arial"/>
          <w:bCs/>
        </w:rPr>
        <w:t>Somente em</w:t>
      </w:r>
      <w:r w:rsidR="00E470F8" w:rsidRPr="00964849">
        <w:rPr>
          <w:rFonts w:ascii="Arial" w:hAnsi="Arial" w:cs="Arial"/>
          <w:bCs/>
        </w:rPr>
        <w:t xml:space="preserve"> 1986 o movimento mili</w:t>
      </w:r>
      <w:r w:rsidR="00325528" w:rsidRPr="00964849">
        <w:rPr>
          <w:rFonts w:ascii="Arial" w:hAnsi="Arial" w:cs="Arial"/>
          <w:bCs/>
        </w:rPr>
        <w:t>tar finalmente perdeu as forças</w:t>
      </w:r>
      <w:r w:rsidR="00E470F8" w:rsidRPr="00964849">
        <w:rPr>
          <w:rFonts w:ascii="Arial" w:hAnsi="Arial" w:cs="Arial"/>
          <w:bCs/>
        </w:rPr>
        <w:t xml:space="preserve"> </w:t>
      </w:r>
      <w:r w:rsidR="00325528" w:rsidRPr="00964849">
        <w:rPr>
          <w:rFonts w:ascii="Arial" w:hAnsi="Arial" w:cs="Arial"/>
          <w:bCs/>
        </w:rPr>
        <w:t>e</w:t>
      </w:r>
      <w:r w:rsidRPr="00964849">
        <w:rPr>
          <w:rFonts w:ascii="Arial" w:hAnsi="Arial" w:cs="Arial"/>
          <w:bCs/>
        </w:rPr>
        <w:t xml:space="preserve"> </w:t>
      </w:r>
      <w:r w:rsidR="00EC72DE" w:rsidRPr="00964849">
        <w:rPr>
          <w:rFonts w:ascii="Arial" w:hAnsi="Arial" w:cs="Arial"/>
          <w:bCs/>
        </w:rPr>
        <w:t>através das “Diretas J</w:t>
      </w:r>
      <w:r w:rsidR="00E470F8" w:rsidRPr="00964849">
        <w:rPr>
          <w:rFonts w:ascii="Arial" w:hAnsi="Arial" w:cs="Arial"/>
          <w:bCs/>
        </w:rPr>
        <w:t>á”, o povo brasileiro clamou e foi ouvido, para o fim do regime.</w:t>
      </w:r>
    </w:p>
    <w:p w:rsidR="004F429A" w:rsidRPr="00964849" w:rsidRDefault="004F429A" w:rsidP="00B32E6F">
      <w:pPr>
        <w:spacing w:line="360" w:lineRule="auto"/>
        <w:ind w:firstLine="709"/>
        <w:jc w:val="both"/>
        <w:rPr>
          <w:rFonts w:ascii="Arial" w:hAnsi="Arial" w:cs="Arial"/>
          <w:bCs/>
        </w:rPr>
      </w:pPr>
      <w:r w:rsidRPr="00964849">
        <w:rPr>
          <w:rFonts w:ascii="Arial" w:hAnsi="Arial" w:cs="Arial"/>
          <w:bCs/>
        </w:rPr>
        <w:t>Dois anos depois, em 1988, foi finalmente promulgada a Constituição Cidadã.</w:t>
      </w:r>
    </w:p>
    <w:p w:rsidR="00187446" w:rsidRPr="00964849" w:rsidRDefault="00187446" w:rsidP="00820A7D">
      <w:pPr>
        <w:spacing w:line="360" w:lineRule="auto"/>
        <w:ind w:firstLine="709"/>
        <w:jc w:val="both"/>
        <w:rPr>
          <w:rFonts w:ascii="Arial" w:hAnsi="Arial" w:cs="Arial"/>
          <w:b/>
          <w:bCs/>
        </w:rPr>
      </w:pPr>
    </w:p>
    <w:p w:rsidR="00187446" w:rsidRPr="00964849" w:rsidRDefault="00187446" w:rsidP="00964849">
      <w:pPr>
        <w:spacing w:line="360" w:lineRule="auto"/>
        <w:jc w:val="both"/>
        <w:rPr>
          <w:rFonts w:ascii="Arial" w:hAnsi="Arial" w:cs="Arial"/>
          <w:bCs/>
        </w:rPr>
      </w:pPr>
      <w:r w:rsidRPr="00964849">
        <w:rPr>
          <w:rFonts w:ascii="Arial" w:hAnsi="Arial" w:cs="Arial"/>
          <w:bCs/>
        </w:rPr>
        <w:t>4.2 FINAL DO SÉCULO XX</w:t>
      </w:r>
    </w:p>
    <w:p w:rsidR="00B32E6F" w:rsidRPr="00964849" w:rsidRDefault="008E1D51" w:rsidP="008E1D51">
      <w:pPr>
        <w:spacing w:line="360" w:lineRule="auto"/>
        <w:ind w:firstLine="709"/>
        <w:jc w:val="both"/>
        <w:rPr>
          <w:rFonts w:ascii="Arial" w:hAnsi="Arial" w:cs="Arial"/>
          <w:bCs/>
        </w:rPr>
      </w:pPr>
      <w:r w:rsidRPr="00964849">
        <w:rPr>
          <w:rFonts w:ascii="Arial" w:hAnsi="Arial" w:cs="Arial"/>
          <w:bCs/>
        </w:rPr>
        <w:t xml:space="preserve">Com o fim da Segunda Guerra Mundial, em 1945, o mundo foi modificado em todas as esferas. Os países democráticos saíram vencedores do conflito, impondo ao mundo seu modelo de governo. </w:t>
      </w:r>
    </w:p>
    <w:p w:rsidR="008E1D51" w:rsidRPr="00964849" w:rsidRDefault="008E1D51" w:rsidP="008E1D51">
      <w:pPr>
        <w:spacing w:line="360" w:lineRule="auto"/>
        <w:ind w:firstLine="709"/>
        <w:jc w:val="both"/>
        <w:rPr>
          <w:rFonts w:ascii="Arial" w:hAnsi="Arial" w:cs="Arial"/>
          <w:bCs/>
        </w:rPr>
      </w:pPr>
      <w:r w:rsidRPr="00964849">
        <w:rPr>
          <w:rFonts w:ascii="Arial" w:hAnsi="Arial" w:cs="Arial"/>
          <w:bCs/>
        </w:rPr>
        <w:t>O Brasil, que inicialmente apoiou as nações derrotadas, já que vinha sendo governado pelo totalitarista Getúlio Vargas, sofreu diretamente os reflexos da guerra.</w:t>
      </w:r>
    </w:p>
    <w:p w:rsidR="00B32E6F" w:rsidRPr="00964849" w:rsidRDefault="008E1D51" w:rsidP="008E1D51">
      <w:pPr>
        <w:spacing w:line="360" w:lineRule="auto"/>
        <w:ind w:firstLine="709"/>
        <w:jc w:val="both"/>
        <w:rPr>
          <w:rFonts w:ascii="Arial" w:hAnsi="Arial" w:cs="Arial"/>
          <w:bCs/>
        </w:rPr>
      </w:pPr>
      <w:r w:rsidRPr="00964849">
        <w:rPr>
          <w:rFonts w:ascii="Arial" w:hAnsi="Arial" w:cs="Arial"/>
          <w:bCs/>
        </w:rPr>
        <w:t>No período pós-guerra o mundo viu as truculências cometidas com seres humanos pelos regimes totalitaristas</w:t>
      </w:r>
      <w:r w:rsidR="00B872EE" w:rsidRPr="00964849">
        <w:rPr>
          <w:rFonts w:ascii="Arial" w:hAnsi="Arial" w:cs="Arial"/>
          <w:bCs/>
        </w:rPr>
        <w:t xml:space="preserve"> Nazistas e Fascistas. A</w:t>
      </w:r>
      <w:r w:rsidRPr="00964849">
        <w:rPr>
          <w:rFonts w:ascii="Arial" w:hAnsi="Arial" w:cs="Arial"/>
          <w:bCs/>
        </w:rPr>
        <w:t>s nações se deram conta de que apenas Constituições, vist</w:t>
      </w:r>
      <w:r w:rsidR="00B872EE" w:rsidRPr="00964849">
        <w:rPr>
          <w:rFonts w:ascii="Arial" w:hAnsi="Arial" w:cs="Arial"/>
          <w:bCs/>
        </w:rPr>
        <w:t>as como meras palavras ao vento</w:t>
      </w:r>
      <w:r w:rsidRPr="00964849">
        <w:rPr>
          <w:rFonts w:ascii="Arial" w:hAnsi="Arial" w:cs="Arial"/>
          <w:bCs/>
        </w:rPr>
        <w:t xml:space="preserve"> pois não eram devidamente respeitadas, não serviriam para a real organização de um país, tampouco para a proteção dos direitos humanos. </w:t>
      </w:r>
    </w:p>
    <w:p w:rsidR="00B32E6F" w:rsidRPr="00964849" w:rsidRDefault="008E1D51" w:rsidP="008E1D51">
      <w:pPr>
        <w:spacing w:line="360" w:lineRule="auto"/>
        <w:ind w:firstLine="709"/>
        <w:jc w:val="both"/>
        <w:rPr>
          <w:rFonts w:ascii="Arial" w:hAnsi="Arial" w:cs="Arial"/>
          <w:bCs/>
        </w:rPr>
      </w:pPr>
      <w:r w:rsidRPr="00964849">
        <w:rPr>
          <w:rFonts w:ascii="Arial" w:hAnsi="Arial" w:cs="Arial"/>
          <w:bCs/>
        </w:rPr>
        <w:t>A instabilidade política que o mundo se encontrava neste período serviu para deixar ainda mais cla</w:t>
      </w:r>
      <w:r w:rsidR="00B32E6F" w:rsidRPr="00964849">
        <w:rPr>
          <w:rFonts w:ascii="Arial" w:hAnsi="Arial" w:cs="Arial"/>
          <w:bCs/>
        </w:rPr>
        <w:t>ro que não havia força na normatividade d</w:t>
      </w:r>
      <w:r w:rsidRPr="00964849">
        <w:rPr>
          <w:rFonts w:ascii="Arial" w:hAnsi="Arial" w:cs="Arial"/>
          <w:bCs/>
        </w:rPr>
        <w:t xml:space="preserve">as Constituições, dessa </w:t>
      </w:r>
      <w:r w:rsidR="00B32E6F" w:rsidRPr="00964849">
        <w:rPr>
          <w:rFonts w:ascii="Arial" w:hAnsi="Arial" w:cs="Arial"/>
          <w:bCs/>
        </w:rPr>
        <w:t>forma, tornou-se</w:t>
      </w:r>
      <w:r w:rsidRPr="00964849">
        <w:rPr>
          <w:rFonts w:ascii="Arial" w:hAnsi="Arial" w:cs="Arial"/>
          <w:bCs/>
        </w:rPr>
        <w:t xml:space="preserve"> evidente a necessidade de um Estado efetivador de direitos constitucionais</w:t>
      </w:r>
      <w:r w:rsidR="00B32E6F" w:rsidRPr="00964849">
        <w:rPr>
          <w:rFonts w:ascii="Arial" w:hAnsi="Arial" w:cs="Arial"/>
          <w:bCs/>
        </w:rPr>
        <w:t xml:space="preserve"> e</w:t>
      </w:r>
      <w:r w:rsidRPr="00964849">
        <w:rPr>
          <w:rFonts w:ascii="Arial" w:hAnsi="Arial" w:cs="Arial"/>
          <w:bCs/>
        </w:rPr>
        <w:t xml:space="preserve"> garantidor de proteçõ</w:t>
      </w:r>
      <w:r w:rsidR="00B872EE" w:rsidRPr="00964849">
        <w:rPr>
          <w:rFonts w:ascii="Arial" w:hAnsi="Arial" w:cs="Arial"/>
          <w:bCs/>
        </w:rPr>
        <w:t>es impostas pelas Cartas Magnas</w:t>
      </w:r>
      <w:r w:rsidRPr="00964849">
        <w:rPr>
          <w:rFonts w:ascii="Arial" w:hAnsi="Arial" w:cs="Arial"/>
          <w:bCs/>
        </w:rPr>
        <w:t xml:space="preserve"> independentemente de sexo, etnia, raça ou qual</w:t>
      </w:r>
      <w:r w:rsidR="00B32E6F" w:rsidRPr="00964849">
        <w:rPr>
          <w:rFonts w:ascii="Arial" w:hAnsi="Arial" w:cs="Arial"/>
          <w:bCs/>
        </w:rPr>
        <w:t>quer outro divisor humanitário.</w:t>
      </w:r>
    </w:p>
    <w:p w:rsidR="008E1D51" w:rsidRPr="00964849" w:rsidRDefault="00624341" w:rsidP="008E1D51">
      <w:pPr>
        <w:spacing w:line="360" w:lineRule="auto"/>
        <w:ind w:firstLine="709"/>
        <w:jc w:val="both"/>
        <w:rPr>
          <w:rFonts w:ascii="Arial" w:hAnsi="Arial" w:cs="Arial"/>
        </w:rPr>
      </w:pPr>
      <w:r w:rsidRPr="00964849">
        <w:rPr>
          <w:rFonts w:ascii="Arial" w:hAnsi="Arial" w:cs="Arial"/>
        </w:rPr>
        <w:t>De acordo com</w:t>
      </w:r>
      <w:r w:rsidR="008E1D51" w:rsidRPr="00964849">
        <w:rPr>
          <w:rFonts w:ascii="Arial" w:hAnsi="Arial" w:cs="Arial"/>
        </w:rPr>
        <w:t xml:space="preserve"> Deborah Moretti e Yvete da Costa (2016, p. 115), “[…] a meta central das constituições modernas pode ser resumida na promoção do bem-estar do ser humano, cujo ponto de partida está em assegurar as condições de exercício </w:t>
      </w:r>
      <w:r w:rsidR="008E1D51" w:rsidRPr="00964849">
        <w:rPr>
          <w:rFonts w:ascii="Arial" w:hAnsi="Arial" w:cs="Arial"/>
        </w:rPr>
        <w:lastRenderedPageBreak/>
        <w:t>de sua própria dignidade, que inclui, além da proteção aos direi</w:t>
      </w:r>
      <w:r w:rsidRPr="00964849">
        <w:rPr>
          <w:rFonts w:ascii="Arial" w:hAnsi="Arial" w:cs="Arial"/>
        </w:rPr>
        <w:t>tos individuais, sua efetivação</w:t>
      </w:r>
      <w:r w:rsidR="008E1D51" w:rsidRPr="00964849">
        <w:rPr>
          <w:rFonts w:ascii="Arial" w:hAnsi="Arial" w:cs="Arial"/>
        </w:rPr>
        <w:t xml:space="preserve">” </w:t>
      </w:r>
      <w:r w:rsidR="002C05A4" w:rsidRPr="00964849">
        <w:rPr>
          <w:rFonts w:ascii="Arial" w:hAnsi="Arial" w:cs="Arial"/>
        </w:rPr>
        <w:t>(</w:t>
      </w:r>
      <w:r w:rsidR="00A12BCA" w:rsidRPr="00964849">
        <w:rPr>
          <w:rFonts w:ascii="Arial" w:hAnsi="Arial" w:cs="Arial"/>
        </w:rPr>
        <w:t xml:space="preserve">COSTA; </w:t>
      </w:r>
      <w:r w:rsidRPr="00964849">
        <w:rPr>
          <w:rFonts w:ascii="Arial" w:hAnsi="Arial" w:cs="Arial"/>
        </w:rPr>
        <w:t>MORETTI, 2016, p. 115</w:t>
      </w:r>
      <w:r w:rsidR="002C05A4" w:rsidRPr="00964849">
        <w:rPr>
          <w:rFonts w:ascii="Arial" w:hAnsi="Arial" w:cs="Arial"/>
        </w:rPr>
        <w:t xml:space="preserve"> apud LEITE</w:t>
      </w:r>
      <w:r w:rsidR="00A12BCA" w:rsidRPr="00964849">
        <w:rPr>
          <w:rFonts w:ascii="Arial" w:hAnsi="Arial" w:cs="Arial"/>
        </w:rPr>
        <w:t>; FREITAS</w:t>
      </w:r>
      <w:r w:rsidR="002C05A4" w:rsidRPr="00964849">
        <w:rPr>
          <w:rFonts w:ascii="Arial" w:hAnsi="Arial" w:cs="Arial"/>
        </w:rPr>
        <w:t>,</w:t>
      </w:r>
      <w:r w:rsidRPr="00964849">
        <w:rPr>
          <w:rFonts w:ascii="Arial" w:hAnsi="Arial" w:cs="Arial"/>
        </w:rPr>
        <w:t xml:space="preserve"> 2016, on-line)</w:t>
      </w:r>
      <w:r w:rsidR="002C05A4" w:rsidRPr="00964849">
        <w:rPr>
          <w:rFonts w:ascii="Arial" w:hAnsi="Arial" w:cs="Arial"/>
        </w:rPr>
        <w:t>.</w:t>
      </w:r>
    </w:p>
    <w:p w:rsidR="00B538F9" w:rsidRPr="00964849" w:rsidRDefault="008E1D51" w:rsidP="00B32E6F">
      <w:pPr>
        <w:spacing w:line="360" w:lineRule="auto"/>
        <w:ind w:firstLine="709"/>
        <w:jc w:val="both"/>
        <w:rPr>
          <w:rFonts w:ascii="Arial" w:hAnsi="Arial" w:cs="Arial"/>
        </w:rPr>
      </w:pPr>
      <w:r w:rsidRPr="00964849">
        <w:rPr>
          <w:rFonts w:ascii="Arial" w:hAnsi="Arial" w:cs="Arial"/>
        </w:rPr>
        <w:t>Partindo desse pressuposto</w:t>
      </w:r>
      <w:r w:rsidR="00EC72DE" w:rsidRPr="00964849">
        <w:rPr>
          <w:rFonts w:ascii="Arial" w:hAnsi="Arial" w:cs="Arial"/>
        </w:rPr>
        <w:t>,</w:t>
      </w:r>
      <w:r w:rsidRPr="00964849">
        <w:rPr>
          <w:rFonts w:ascii="Arial" w:hAnsi="Arial" w:cs="Arial"/>
        </w:rPr>
        <w:t xml:space="preserve"> as Constituições promulgadas </w:t>
      </w:r>
      <w:r w:rsidR="00B538F9" w:rsidRPr="00964849">
        <w:rPr>
          <w:rFonts w:ascii="Arial" w:hAnsi="Arial" w:cs="Arial"/>
        </w:rPr>
        <w:t>após todo</w:t>
      </w:r>
      <w:r w:rsidR="00B872EE" w:rsidRPr="00964849">
        <w:rPr>
          <w:rFonts w:ascii="Arial" w:hAnsi="Arial" w:cs="Arial"/>
        </w:rPr>
        <w:t xml:space="preserve"> esse momento histórico mundial</w:t>
      </w:r>
      <w:r w:rsidR="00B538F9" w:rsidRPr="00964849">
        <w:rPr>
          <w:rFonts w:ascii="Arial" w:hAnsi="Arial" w:cs="Arial"/>
        </w:rPr>
        <w:t xml:space="preserve"> e</w:t>
      </w:r>
      <w:r w:rsidR="00EC72DE" w:rsidRPr="00964849">
        <w:rPr>
          <w:rFonts w:ascii="Arial" w:hAnsi="Arial" w:cs="Arial"/>
        </w:rPr>
        <w:t xml:space="preserve"> em </w:t>
      </w:r>
      <w:r w:rsidR="00B872EE" w:rsidRPr="00964849">
        <w:rPr>
          <w:rFonts w:ascii="Arial" w:hAnsi="Arial" w:cs="Arial"/>
        </w:rPr>
        <w:t>se tratando</w:t>
      </w:r>
      <w:r w:rsidR="00EC72DE" w:rsidRPr="00964849">
        <w:rPr>
          <w:rFonts w:ascii="Arial" w:hAnsi="Arial" w:cs="Arial"/>
        </w:rPr>
        <w:t xml:space="preserve"> de B</w:t>
      </w:r>
      <w:r w:rsidR="00B32E6F" w:rsidRPr="00964849">
        <w:rPr>
          <w:rFonts w:ascii="Arial" w:hAnsi="Arial" w:cs="Arial"/>
        </w:rPr>
        <w:t>rasil,</w:t>
      </w:r>
      <w:r w:rsidR="00B538F9" w:rsidRPr="00964849">
        <w:rPr>
          <w:rFonts w:ascii="Arial" w:hAnsi="Arial" w:cs="Arial"/>
        </w:rPr>
        <w:t xml:space="preserve"> a Constituição de </w:t>
      </w:r>
      <w:r w:rsidR="00EC72DE" w:rsidRPr="00964849">
        <w:rPr>
          <w:rFonts w:ascii="Arial" w:hAnsi="Arial" w:cs="Arial"/>
        </w:rPr>
        <w:t>1988</w:t>
      </w:r>
      <w:r w:rsidR="00B538F9" w:rsidRPr="00964849">
        <w:rPr>
          <w:rFonts w:ascii="Arial" w:hAnsi="Arial" w:cs="Arial"/>
        </w:rPr>
        <w:t xml:space="preserve">, foi composta arraigada no modelo de “Estado Social”, qual </w:t>
      </w:r>
      <w:r w:rsidR="00B872EE" w:rsidRPr="00964849">
        <w:rPr>
          <w:rFonts w:ascii="Arial" w:hAnsi="Arial" w:cs="Arial"/>
        </w:rPr>
        <w:t>seja</w:t>
      </w:r>
      <w:r w:rsidR="00B538F9" w:rsidRPr="00964849">
        <w:rPr>
          <w:rFonts w:ascii="Arial" w:hAnsi="Arial" w:cs="Arial"/>
        </w:rPr>
        <w:t xml:space="preserve"> o Estado como agente de efetivação dos direitos do cidadão.</w:t>
      </w:r>
    </w:p>
    <w:p w:rsidR="00891203" w:rsidRPr="00964849" w:rsidRDefault="00A67349" w:rsidP="00891203">
      <w:pPr>
        <w:spacing w:line="360" w:lineRule="auto"/>
        <w:ind w:firstLine="709"/>
        <w:jc w:val="both"/>
        <w:rPr>
          <w:rFonts w:ascii="Arial" w:hAnsi="Arial" w:cs="Arial"/>
        </w:rPr>
      </w:pPr>
      <w:r w:rsidRPr="00964849">
        <w:rPr>
          <w:rFonts w:ascii="Arial" w:hAnsi="Arial" w:cs="Arial"/>
        </w:rPr>
        <w:t xml:space="preserve">A Constituição da República Federativa do Brasil </w:t>
      </w:r>
      <w:r w:rsidR="00783EAE" w:rsidRPr="00964849">
        <w:rPr>
          <w:rFonts w:ascii="Arial" w:hAnsi="Arial" w:cs="Arial"/>
        </w:rPr>
        <w:t>foi r</w:t>
      </w:r>
      <w:r w:rsidR="00AA2FA2" w:rsidRPr="00964849">
        <w:rPr>
          <w:rFonts w:ascii="Arial" w:hAnsi="Arial" w:cs="Arial"/>
        </w:rPr>
        <w:t>econstituída durante</w:t>
      </w:r>
      <w:r w:rsidR="00E32F26" w:rsidRPr="00964849">
        <w:rPr>
          <w:rFonts w:ascii="Arial" w:hAnsi="Arial" w:cs="Arial"/>
        </w:rPr>
        <w:t xml:space="preserve"> 18 meses. </w:t>
      </w:r>
      <w:r w:rsidR="00783EAE" w:rsidRPr="00964849">
        <w:rPr>
          <w:rFonts w:ascii="Arial" w:hAnsi="Arial" w:cs="Arial"/>
        </w:rPr>
        <w:t>É considerada uma Constituição “cidadã”, já que seu objetivo principal é o de garantir a democracia, impedindo a possibilidade de haver um novo golpe militar. Vista como triunfo do país, na</w:t>
      </w:r>
      <w:r w:rsidR="00891203" w:rsidRPr="00964849">
        <w:rPr>
          <w:rFonts w:ascii="Arial" w:hAnsi="Arial" w:cs="Arial"/>
        </w:rPr>
        <w:t>s palavras de B</w:t>
      </w:r>
      <w:r w:rsidR="00187446" w:rsidRPr="00964849">
        <w:rPr>
          <w:rFonts w:ascii="Arial" w:hAnsi="Arial" w:cs="Arial"/>
        </w:rPr>
        <w:t>arroso</w:t>
      </w:r>
      <w:r w:rsidR="00891203" w:rsidRPr="00964849">
        <w:rPr>
          <w:rFonts w:ascii="Arial" w:hAnsi="Arial" w:cs="Arial"/>
        </w:rPr>
        <w:t xml:space="preserve"> (2005</w:t>
      </w:r>
      <w:r w:rsidR="00152599" w:rsidRPr="00964849">
        <w:rPr>
          <w:rFonts w:ascii="Arial" w:hAnsi="Arial" w:cs="Arial"/>
        </w:rPr>
        <w:t>, on-line)</w:t>
      </w:r>
      <w:r w:rsidR="00783EAE" w:rsidRPr="00964849">
        <w:rPr>
          <w:rFonts w:ascii="Arial" w:hAnsi="Arial" w:cs="Arial"/>
        </w:rPr>
        <w:t xml:space="preserve"> “a Constituição foi capaz de promover, de maneira bem sucedida, a travessia do Estado brasileiro de um regime autoritário, intolerante e, por vezes, violento para um </w:t>
      </w:r>
      <w:r w:rsidR="00187446" w:rsidRPr="00964849">
        <w:rPr>
          <w:rFonts w:ascii="Arial" w:hAnsi="Arial" w:cs="Arial"/>
        </w:rPr>
        <w:t>Estado democrático de direito”.</w:t>
      </w:r>
    </w:p>
    <w:p w:rsidR="003655CA" w:rsidRPr="00964849" w:rsidRDefault="00E32F26" w:rsidP="00B32E6F">
      <w:pPr>
        <w:spacing w:line="360" w:lineRule="auto"/>
        <w:ind w:firstLine="709"/>
        <w:jc w:val="both"/>
        <w:rPr>
          <w:rFonts w:ascii="Arial" w:hAnsi="Arial" w:cs="Arial"/>
        </w:rPr>
      </w:pPr>
      <w:r w:rsidRPr="00964849">
        <w:rPr>
          <w:rFonts w:ascii="Arial" w:hAnsi="Arial" w:cs="Arial"/>
        </w:rPr>
        <w:t>Por ter como base o já mencionado “Estado Social”, a</w:t>
      </w:r>
      <w:r w:rsidR="00B872EE" w:rsidRPr="00964849">
        <w:rPr>
          <w:rFonts w:ascii="Arial" w:hAnsi="Arial" w:cs="Arial"/>
        </w:rPr>
        <w:t xml:space="preserve"> Constituição de 1988 apresenta finalmente,</w:t>
      </w:r>
      <w:r w:rsidRPr="00964849">
        <w:rPr>
          <w:rFonts w:ascii="Arial" w:hAnsi="Arial" w:cs="Arial"/>
        </w:rPr>
        <w:t xml:space="preserve"> um substancial “Controle de Constitucionalidade”, sendo esse um agente efetivador dos direitos prescritos na Carta Magna. O Poder Judiciário assumiu a posição de defensor da Constituição, </w:t>
      </w:r>
      <w:r w:rsidR="003655CA" w:rsidRPr="00964849">
        <w:rPr>
          <w:rFonts w:ascii="Arial" w:hAnsi="Arial" w:cs="Arial"/>
        </w:rPr>
        <w:t xml:space="preserve">fazendo-se necessária a criação </w:t>
      </w:r>
      <w:r w:rsidRPr="00964849">
        <w:rPr>
          <w:rFonts w:ascii="Arial" w:hAnsi="Arial" w:cs="Arial"/>
        </w:rPr>
        <w:t>e instituição dos Tribuna</w:t>
      </w:r>
      <w:r w:rsidR="003655CA" w:rsidRPr="00964849">
        <w:rPr>
          <w:rFonts w:ascii="Arial" w:hAnsi="Arial" w:cs="Arial"/>
        </w:rPr>
        <w:t>is e das Corte</w:t>
      </w:r>
      <w:r w:rsidR="004A021F" w:rsidRPr="00964849">
        <w:rPr>
          <w:rFonts w:ascii="Arial" w:hAnsi="Arial" w:cs="Arial"/>
        </w:rPr>
        <w:t>s Constitucionais. De acordo com</w:t>
      </w:r>
      <w:r w:rsidR="003655CA" w:rsidRPr="00964849">
        <w:rPr>
          <w:rFonts w:ascii="Arial" w:hAnsi="Arial" w:cs="Arial"/>
        </w:rPr>
        <w:t xml:space="preserve"> </w:t>
      </w:r>
      <w:r w:rsidR="004A021F" w:rsidRPr="00964849">
        <w:rPr>
          <w:rFonts w:ascii="Arial" w:hAnsi="Arial" w:cs="Arial"/>
        </w:rPr>
        <w:t xml:space="preserve">Barroso </w:t>
      </w:r>
      <w:r w:rsidR="003655CA" w:rsidRPr="00964849">
        <w:rPr>
          <w:rFonts w:ascii="Arial" w:hAnsi="Arial" w:cs="Arial"/>
        </w:rPr>
        <w:t>(2009</w:t>
      </w:r>
      <w:r w:rsidR="004A021F" w:rsidRPr="00964849">
        <w:rPr>
          <w:rFonts w:ascii="Arial" w:hAnsi="Arial" w:cs="Arial"/>
        </w:rPr>
        <w:t xml:space="preserve"> apud COSTA, 2014</w:t>
      </w:r>
      <w:r w:rsidR="003655CA" w:rsidRPr="00964849">
        <w:rPr>
          <w:rFonts w:ascii="Arial" w:hAnsi="Arial" w:cs="Arial"/>
        </w:rPr>
        <w:t>):</w:t>
      </w:r>
    </w:p>
    <w:p w:rsidR="001C657D" w:rsidRPr="00964849" w:rsidRDefault="00E32F26" w:rsidP="00187446">
      <w:pPr>
        <w:spacing w:after="120"/>
        <w:ind w:left="2268"/>
        <w:jc w:val="both"/>
        <w:rPr>
          <w:rFonts w:ascii="Arial" w:hAnsi="Arial" w:cs="Arial"/>
          <w:sz w:val="21"/>
          <w:szCs w:val="21"/>
        </w:rPr>
      </w:pPr>
      <w:r w:rsidRPr="00964849">
        <w:rPr>
          <w:rFonts w:ascii="Arial" w:hAnsi="Arial" w:cs="Arial"/>
          <w:sz w:val="21"/>
          <w:szCs w:val="21"/>
        </w:rPr>
        <w:t>A ascensão do Poder Judiciário se deve, em primeiro lugar, à reconstitucionalização do país: recuperadas as liberdades democráticas e as garantias da magistratura, juízes e tribunais deixaram de ser um departamento técnico especializado e passaram a desempenhar um papel político, dividindo espaço com o Legislativo e o Executivo</w:t>
      </w:r>
      <w:r w:rsidR="002C05A4" w:rsidRPr="00964849">
        <w:rPr>
          <w:rFonts w:ascii="Arial" w:hAnsi="Arial" w:cs="Arial"/>
          <w:sz w:val="21"/>
          <w:szCs w:val="21"/>
        </w:rPr>
        <w:t xml:space="preserve"> (BARROSO, 20</w:t>
      </w:r>
      <w:r w:rsidR="004A021F" w:rsidRPr="00964849">
        <w:rPr>
          <w:rFonts w:ascii="Arial" w:hAnsi="Arial" w:cs="Arial"/>
          <w:sz w:val="21"/>
          <w:szCs w:val="21"/>
        </w:rPr>
        <w:t>0</w:t>
      </w:r>
      <w:r w:rsidR="002C05A4" w:rsidRPr="00964849">
        <w:rPr>
          <w:rFonts w:ascii="Arial" w:hAnsi="Arial" w:cs="Arial"/>
          <w:sz w:val="21"/>
          <w:szCs w:val="21"/>
        </w:rPr>
        <w:t xml:space="preserve">9, p. </w:t>
      </w:r>
      <w:r w:rsidR="004A021F" w:rsidRPr="00964849">
        <w:rPr>
          <w:rFonts w:ascii="Arial" w:hAnsi="Arial" w:cs="Arial"/>
          <w:sz w:val="21"/>
          <w:szCs w:val="21"/>
        </w:rPr>
        <w:t>373 apud COSTA, 2014, on-line).</w:t>
      </w:r>
    </w:p>
    <w:p w:rsidR="00571581" w:rsidRPr="00964849" w:rsidRDefault="001C657D" w:rsidP="00440258">
      <w:pPr>
        <w:spacing w:line="360" w:lineRule="auto"/>
        <w:jc w:val="both"/>
        <w:rPr>
          <w:rFonts w:ascii="Arial" w:hAnsi="Arial" w:cs="Arial"/>
          <w:sz w:val="22"/>
          <w:szCs w:val="22"/>
        </w:rPr>
      </w:pPr>
      <w:r w:rsidRPr="00964849">
        <w:rPr>
          <w:rFonts w:ascii="Arial" w:hAnsi="Arial" w:cs="Arial"/>
        </w:rPr>
        <w:tab/>
      </w:r>
      <w:r w:rsidR="00440258" w:rsidRPr="00964849">
        <w:rPr>
          <w:rFonts w:ascii="Arial" w:hAnsi="Arial" w:cs="Arial"/>
        </w:rPr>
        <w:t>Em suma, foi somente após todo esse momento histórico e político que se chegou onde estamos hoje no que concerne à Tripartição dos Poderes e a consequente atuação do Poder Judiciário nas outras esferas.</w:t>
      </w:r>
    </w:p>
    <w:p w:rsidR="00571581" w:rsidRPr="00964849" w:rsidRDefault="00571581" w:rsidP="00440258">
      <w:pPr>
        <w:spacing w:line="360" w:lineRule="auto"/>
        <w:jc w:val="both"/>
        <w:rPr>
          <w:rFonts w:ascii="Arial" w:hAnsi="Arial" w:cs="Arial"/>
          <w:bCs/>
        </w:rPr>
      </w:pPr>
    </w:p>
    <w:p w:rsidR="002F0B82" w:rsidRPr="00964849" w:rsidRDefault="001E4327" w:rsidP="00381E8B">
      <w:pPr>
        <w:spacing w:line="360" w:lineRule="auto"/>
        <w:ind w:left="323" w:hanging="323"/>
        <w:jc w:val="both"/>
        <w:rPr>
          <w:rFonts w:ascii="Arial" w:hAnsi="Arial" w:cs="Arial"/>
          <w:b/>
          <w:bCs/>
        </w:rPr>
      </w:pPr>
      <w:r w:rsidRPr="00964849">
        <w:rPr>
          <w:rFonts w:ascii="Arial" w:hAnsi="Arial" w:cs="Arial"/>
          <w:b/>
          <w:bCs/>
        </w:rPr>
        <w:t>5</w:t>
      </w:r>
      <w:r w:rsidR="00EA4346" w:rsidRPr="00964849">
        <w:rPr>
          <w:rFonts w:ascii="Arial" w:hAnsi="Arial" w:cs="Arial"/>
          <w:b/>
          <w:bCs/>
        </w:rPr>
        <w:t xml:space="preserve"> SUPERAÇÃO, ADEQUAÇÃO E ATIVISMO JUDICIAL: OS LIMITES DA TRIPARTIÇÃO DOS PODERES PARA CORTES CONSTITUCIONAIS</w:t>
      </w:r>
    </w:p>
    <w:p w:rsidR="000212D5" w:rsidRPr="00964849" w:rsidRDefault="000212D5" w:rsidP="00381E8B">
      <w:pPr>
        <w:spacing w:line="360" w:lineRule="auto"/>
        <w:ind w:left="323" w:hanging="323"/>
        <w:jc w:val="both"/>
        <w:rPr>
          <w:rFonts w:ascii="Arial" w:hAnsi="Arial" w:cs="Arial"/>
          <w:b/>
          <w:bCs/>
        </w:rPr>
      </w:pPr>
    </w:p>
    <w:p w:rsidR="000212D5" w:rsidRPr="00964849" w:rsidRDefault="000212D5" w:rsidP="000212D5">
      <w:pPr>
        <w:spacing w:line="360" w:lineRule="auto"/>
        <w:ind w:firstLine="709"/>
        <w:jc w:val="both"/>
        <w:rPr>
          <w:rFonts w:ascii="Arial" w:eastAsia="Times New Roman" w:hAnsi="Arial" w:cs="Arial"/>
          <w:color w:val="000000"/>
          <w:kern w:val="0"/>
          <w:lang w:eastAsia="pt-BR" w:bidi="ar-SA"/>
        </w:rPr>
      </w:pPr>
      <w:r w:rsidRPr="00964849">
        <w:rPr>
          <w:rFonts w:ascii="Arial" w:eastAsia="Times New Roman" w:hAnsi="Arial" w:cs="Arial"/>
          <w:color w:val="000000"/>
          <w:kern w:val="0"/>
          <w:lang w:eastAsia="pt-BR" w:bidi="ar-SA"/>
        </w:rPr>
        <w:t>O Ativismo Judicial é um assunto que está em ênfase nos tempos atuais. Em razão da mudança de postura das Supremas Cortes do mundo todo, houve um enfoque para com essa temática.</w:t>
      </w:r>
    </w:p>
    <w:p w:rsidR="000212D5" w:rsidRPr="00964849" w:rsidRDefault="000212D5" w:rsidP="000212D5">
      <w:pPr>
        <w:spacing w:line="360" w:lineRule="auto"/>
        <w:ind w:firstLine="709"/>
        <w:jc w:val="both"/>
        <w:rPr>
          <w:rFonts w:ascii="Arial" w:eastAsia="Times New Roman" w:hAnsi="Arial" w:cs="Arial"/>
          <w:color w:val="000000"/>
          <w:kern w:val="0"/>
          <w:lang w:eastAsia="pt-BR" w:bidi="ar-SA"/>
        </w:rPr>
      </w:pPr>
      <w:r w:rsidRPr="00964849">
        <w:rPr>
          <w:rFonts w:ascii="Arial" w:eastAsia="Times New Roman" w:hAnsi="Arial" w:cs="Arial"/>
          <w:color w:val="000000"/>
          <w:kern w:val="0"/>
          <w:lang w:eastAsia="pt-BR" w:bidi="ar-SA"/>
        </w:rPr>
        <w:lastRenderedPageBreak/>
        <w:t>No Brasil, tal fenômeno está sempre sendo debatido. O S</w:t>
      </w:r>
      <w:r w:rsidR="00B872EE" w:rsidRPr="00964849">
        <w:rPr>
          <w:rFonts w:ascii="Arial" w:eastAsia="Times New Roman" w:hAnsi="Arial" w:cs="Arial"/>
          <w:color w:val="000000"/>
          <w:kern w:val="0"/>
          <w:lang w:eastAsia="pt-BR" w:bidi="ar-SA"/>
        </w:rPr>
        <w:t xml:space="preserve">upremo </w:t>
      </w:r>
      <w:r w:rsidRPr="00964849">
        <w:rPr>
          <w:rFonts w:ascii="Arial" w:eastAsia="Times New Roman" w:hAnsi="Arial" w:cs="Arial"/>
          <w:color w:val="000000"/>
          <w:kern w:val="0"/>
          <w:lang w:eastAsia="pt-BR" w:bidi="ar-SA"/>
        </w:rPr>
        <w:t>T</w:t>
      </w:r>
      <w:r w:rsidR="00B872EE" w:rsidRPr="00964849">
        <w:rPr>
          <w:rFonts w:ascii="Arial" w:eastAsia="Times New Roman" w:hAnsi="Arial" w:cs="Arial"/>
          <w:color w:val="000000"/>
          <w:kern w:val="0"/>
          <w:lang w:eastAsia="pt-BR" w:bidi="ar-SA"/>
        </w:rPr>
        <w:t xml:space="preserve">ribunal </w:t>
      </w:r>
      <w:r w:rsidRPr="00964849">
        <w:rPr>
          <w:rFonts w:ascii="Arial" w:eastAsia="Times New Roman" w:hAnsi="Arial" w:cs="Arial"/>
          <w:color w:val="000000"/>
          <w:kern w:val="0"/>
          <w:lang w:eastAsia="pt-BR" w:bidi="ar-SA"/>
        </w:rPr>
        <w:t>F</w:t>
      </w:r>
      <w:r w:rsidR="00B872EE" w:rsidRPr="00964849">
        <w:rPr>
          <w:rFonts w:ascii="Arial" w:eastAsia="Times New Roman" w:hAnsi="Arial" w:cs="Arial"/>
          <w:color w:val="000000"/>
          <w:kern w:val="0"/>
          <w:lang w:eastAsia="pt-BR" w:bidi="ar-SA"/>
        </w:rPr>
        <w:t>ederal</w:t>
      </w:r>
      <w:r w:rsidRPr="00964849">
        <w:rPr>
          <w:rFonts w:ascii="Arial" w:eastAsia="Times New Roman" w:hAnsi="Arial" w:cs="Arial"/>
          <w:color w:val="000000"/>
          <w:kern w:val="0"/>
          <w:lang w:eastAsia="pt-BR" w:bidi="ar-SA"/>
        </w:rPr>
        <w:t xml:space="preserve"> se encontra em uma fase de modi</w:t>
      </w:r>
      <w:r w:rsidR="00B872EE" w:rsidRPr="00964849">
        <w:rPr>
          <w:rFonts w:ascii="Arial" w:eastAsia="Times New Roman" w:hAnsi="Arial" w:cs="Arial"/>
          <w:color w:val="000000"/>
          <w:kern w:val="0"/>
          <w:lang w:eastAsia="pt-BR" w:bidi="ar-SA"/>
        </w:rPr>
        <w:t>ficação. Decisões recentes como</w:t>
      </w:r>
      <w:r w:rsidRPr="00964849">
        <w:rPr>
          <w:rFonts w:ascii="Arial" w:eastAsia="Times New Roman" w:hAnsi="Arial" w:cs="Arial"/>
          <w:color w:val="000000"/>
          <w:kern w:val="0"/>
          <w:lang w:eastAsia="pt-BR" w:bidi="ar-SA"/>
        </w:rPr>
        <w:t xml:space="preserve"> de aborto de fetos anencéfalos ou em relação </w:t>
      </w:r>
      <w:r w:rsidR="00B872EE" w:rsidRPr="00964849">
        <w:rPr>
          <w:rFonts w:ascii="Arial" w:eastAsia="Times New Roman" w:hAnsi="Arial" w:cs="Arial"/>
          <w:color w:val="000000"/>
          <w:kern w:val="0"/>
          <w:lang w:eastAsia="pt-BR" w:bidi="ar-SA"/>
        </w:rPr>
        <w:t>à união estável homoafetiva</w:t>
      </w:r>
      <w:r w:rsidRPr="00964849">
        <w:rPr>
          <w:rFonts w:ascii="Arial" w:eastAsia="Times New Roman" w:hAnsi="Arial" w:cs="Arial"/>
          <w:color w:val="000000"/>
          <w:kern w:val="0"/>
          <w:lang w:eastAsia="pt-BR" w:bidi="ar-SA"/>
        </w:rPr>
        <w:t xml:space="preserve"> são de grande repercussão midiática social, e cada vez mais se colocam a comprovar a postura ativista da nossa Suprema Corte.</w:t>
      </w:r>
    </w:p>
    <w:p w:rsidR="000212D5" w:rsidRPr="00964849" w:rsidRDefault="00B872EE" w:rsidP="000212D5">
      <w:pPr>
        <w:spacing w:line="360" w:lineRule="auto"/>
        <w:ind w:firstLine="709"/>
        <w:jc w:val="both"/>
        <w:rPr>
          <w:rFonts w:ascii="Arial" w:eastAsia="Times New Roman" w:hAnsi="Arial" w:cs="Arial"/>
          <w:color w:val="000000"/>
          <w:kern w:val="0"/>
          <w:lang w:eastAsia="pt-BR" w:bidi="ar-SA"/>
        </w:rPr>
      </w:pPr>
      <w:r w:rsidRPr="00964849">
        <w:rPr>
          <w:rFonts w:ascii="Arial" w:eastAsia="Times New Roman" w:hAnsi="Arial" w:cs="Arial"/>
          <w:color w:val="000000"/>
          <w:kern w:val="0"/>
          <w:lang w:eastAsia="pt-BR" w:bidi="ar-SA"/>
        </w:rPr>
        <w:t>Como diz Luí</w:t>
      </w:r>
      <w:r w:rsidR="000212D5" w:rsidRPr="00964849">
        <w:rPr>
          <w:rFonts w:ascii="Arial" w:eastAsia="Times New Roman" w:hAnsi="Arial" w:cs="Arial"/>
          <w:color w:val="000000"/>
          <w:kern w:val="0"/>
          <w:lang w:eastAsia="pt-BR" w:bidi="ar-SA"/>
        </w:rPr>
        <w:t>s Roberto Barroso:</w:t>
      </w:r>
    </w:p>
    <w:p w:rsidR="000212D5" w:rsidRPr="00964849" w:rsidRDefault="000212D5" w:rsidP="000212D5">
      <w:pPr>
        <w:spacing w:after="120"/>
        <w:ind w:left="2268"/>
        <w:jc w:val="both"/>
        <w:rPr>
          <w:rFonts w:ascii="Arial" w:eastAsia="Times New Roman" w:hAnsi="Arial" w:cs="Arial"/>
          <w:color w:val="000000"/>
          <w:kern w:val="0"/>
          <w:sz w:val="21"/>
          <w:szCs w:val="21"/>
          <w:lang w:eastAsia="pt-BR" w:bidi="ar-SA"/>
        </w:rPr>
      </w:pPr>
      <w:r w:rsidRPr="00964849">
        <w:rPr>
          <w:rFonts w:ascii="Arial" w:eastAsia="Times New Roman" w:hAnsi="Arial" w:cs="Arial"/>
          <w:color w:val="000000"/>
          <w:kern w:val="0"/>
          <w:sz w:val="21"/>
          <w:szCs w:val="21"/>
          <w:lang w:eastAsia="pt-BR" w:bidi="ar-SA"/>
        </w:rPr>
        <w:t>Em diferentes partes do mundo, em épocas diversas, cortes constitucionais ou supremas cortes destacaram-se em determinadas quadras históricas como protagonista de decisões envolvendo questões de largo alcance político, implementação de políticas públicas ou escolhas morais em temas controvertidos na sociedade (DIAS, 2016 apud BARROSO, 2009, p. 87).</w:t>
      </w:r>
    </w:p>
    <w:p w:rsidR="008B35D7" w:rsidRPr="00964849" w:rsidRDefault="008B35D7">
      <w:pPr>
        <w:spacing w:line="360" w:lineRule="auto"/>
        <w:jc w:val="both"/>
        <w:rPr>
          <w:rFonts w:ascii="Arial" w:hAnsi="Arial" w:cs="Arial"/>
          <w:b/>
          <w:bCs/>
        </w:rPr>
      </w:pPr>
    </w:p>
    <w:p w:rsidR="00381E8B" w:rsidRPr="00717C8B" w:rsidRDefault="008B35D7">
      <w:pPr>
        <w:spacing w:line="360" w:lineRule="auto"/>
        <w:jc w:val="both"/>
        <w:rPr>
          <w:rFonts w:ascii="Arial" w:hAnsi="Arial" w:cs="Arial"/>
          <w:bCs/>
        </w:rPr>
      </w:pPr>
      <w:r w:rsidRPr="00964849">
        <w:rPr>
          <w:rFonts w:ascii="Arial" w:hAnsi="Arial" w:cs="Arial"/>
          <w:bCs/>
        </w:rPr>
        <w:t xml:space="preserve">5.1 </w:t>
      </w:r>
      <w:r w:rsidR="00964849" w:rsidRPr="00964849">
        <w:rPr>
          <w:rFonts w:ascii="Arial" w:hAnsi="Arial" w:cs="Arial"/>
          <w:bCs/>
        </w:rPr>
        <w:t>BERÇO DO ATIVISMO JUDICIAL</w:t>
      </w:r>
    </w:p>
    <w:p w:rsidR="00946AD2" w:rsidRPr="00964849" w:rsidRDefault="00282B3A">
      <w:pPr>
        <w:spacing w:line="360" w:lineRule="auto"/>
        <w:jc w:val="both"/>
        <w:rPr>
          <w:rFonts w:ascii="Arial" w:hAnsi="Arial" w:cs="Arial"/>
          <w:bCs/>
        </w:rPr>
      </w:pPr>
      <w:r w:rsidRPr="00964849">
        <w:rPr>
          <w:rFonts w:ascii="Arial" w:hAnsi="Arial" w:cs="Arial"/>
          <w:b/>
          <w:bCs/>
        </w:rPr>
        <w:tab/>
      </w:r>
      <w:r w:rsidR="00464EE9">
        <w:rPr>
          <w:rFonts w:ascii="Arial" w:hAnsi="Arial" w:cs="Arial"/>
          <w:bCs/>
        </w:rPr>
        <w:t>A promulgação da Constituição Americana ocorreu</w:t>
      </w:r>
      <w:r w:rsidRPr="00964849">
        <w:rPr>
          <w:rFonts w:ascii="Arial" w:hAnsi="Arial" w:cs="Arial"/>
          <w:bCs/>
        </w:rPr>
        <w:t xml:space="preserve"> em </w:t>
      </w:r>
      <w:r w:rsidR="00995BEA" w:rsidRPr="00964849">
        <w:rPr>
          <w:rFonts w:ascii="Arial" w:hAnsi="Arial" w:cs="Arial"/>
          <w:bCs/>
        </w:rPr>
        <w:t>17 de setembro de 1787</w:t>
      </w:r>
      <w:r w:rsidR="00B872EE" w:rsidRPr="00964849">
        <w:rPr>
          <w:rFonts w:ascii="Arial" w:hAnsi="Arial" w:cs="Arial"/>
          <w:bCs/>
        </w:rPr>
        <w:t>. É atualmente</w:t>
      </w:r>
      <w:r w:rsidR="00946AD2" w:rsidRPr="00964849">
        <w:rPr>
          <w:rFonts w:ascii="Arial" w:hAnsi="Arial" w:cs="Arial"/>
          <w:bCs/>
        </w:rPr>
        <w:t xml:space="preserve"> a mais antiga em vigência no mundo.</w:t>
      </w:r>
    </w:p>
    <w:p w:rsidR="00A57CA7" w:rsidRPr="00964849" w:rsidRDefault="00946AD2" w:rsidP="00A57CA7">
      <w:pPr>
        <w:spacing w:line="360" w:lineRule="auto"/>
        <w:jc w:val="both"/>
        <w:rPr>
          <w:rFonts w:ascii="Arial" w:hAnsi="Arial" w:cs="Arial"/>
          <w:bCs/>
        </w:rPr>
      </w:pPr>
      <w:r w:rsidRPr="00964849">
        <w:rPr>
          <w:rFonts w:ascii="Arial" w:hAnsi="Arial" w:cs="Arial"/>
          <w:bCs/>
        </w:rPr>
        <w:tab/>
        <w:t>Por ser uma</w:t>
      </w:r>
      <w:r w:rsidR="00A57CA7" w:rsidRPr="00964849">
        <w:rPr>
          <w:rFonts w:ascii="Arial" w:hAnsi="Arial" w:cs="Arial"/>
          <w:bCs/>
        </w:rPr>
        <w:t xml:space="preserve"> Constituição antiga,</w:t>
      </w:r>
      <w:r w:rsidR="00381E8B" w:rsidRPr="00964849">
        <w:rPr>
          <w:rFonts w:ascii="Arial" w:hAnsi="Arial" w:cs="Arial"/>
          <w:bCs/>
        </w:rPr>
        <w:t xml:space="preserve"> é vista como </w:t>
      </w:r>
      <w:r w:rsidR="00B872EE" w:rsidRPr="00964849">
        <w:rPr>
          <w:rFonts w:ascii="Arial" w:hAnsi="Arial" w:cs="Arial"/>
          <w:bCs/>
        </w:rPr>
        <w:t>lacunosa, motivo pelo qual</w:t>
      </w:r>
      <w:r w:rsidRPr="00964849">
        <w:rPr>
          <w:rFonts w:ascii="Arial" w:hAnsi="Arial" w:cs="Arial"/>
          <w:bCs/>
        </w:rPr>
        <w:t xml:space="preserve"> </w:t>
      </w:r>
      <w:r w:rsidR="00A57CA7" w:rsidRPr="00964849">
        <w:rPr>
          <w:rFonts w:ascii="Arial" w:hAnsi="Arial" w:cs="Arial"/>
          <w:bCs/>
        </w:rPr>
        <w:t>o Ativismo Judicial se faz tão presente n</w:t>
      </w:r>
      <w:r w:rsidR="00B872EE" w:rsidRPr="00964849">
        <w:rPr>
          <w:rFonts w:ascii="Arial" w:hAnsi="Arial" w:cs="Arial"/>
          <w:bCs/>
        </w:rPr>
        <w:t>a América no Norte, bem como</w:t>
      </w:r>
      <w:r w:rsidR="00A57CA7" w:rsidRPr="00964849">
        <w:rPr>
          <w:rFonts w:ascii="Arial" w:hAnsi="Arial" w:cs="Arial"/>
          <w:bCs/>
        </w:rPr>
        <w:t xml:space="preserve"> existem relatos de que fora também o primeiro lugar onde se falou sobre essa temática.</w:t>
      </w:r>
    </w:p>
    <w:p w:rsidR="00A57CA7" w:rsidRPr="00964849" w:rsidRDefault="00A57CA7" w:rsidP="00A57CA7">
      <w:pPr>
        <w:spacing w:line="360" w:lineRule="auto"/>
        <w:jc w:val="both"/>
        <w:rPr>
          <w:rFonts w:ascii="Arial" w:hAnsi="Arial" w:cs="Arial"/>
          <w:bCs/>
        </w:rPr>
      </w:pPr>
      <w:r w:rsidRPr="00964849">
        <w:rPr>
          <w:rFonts w:ascii="Arial" w:hAnsi="Arial" w:cs="Arial"/>
          <w:bCs/>
        </w:rPr>
        <w:tab/>
        <w:t xml:space="preserve">Neste viés, preleciona </w:t>
      </w:r>
      <w:r w:rsidR="004A021F" w:rsidRPr="00964849">
        <w:rPr>
          <w:rFonts w:ascii="Arial" w:hAnsi="Arial" w:cs="Arial"/>
          <w:bCs/>
        </w:rPr>
        <w:t>Barroso (2011 apud ANDRADE, 2014</w:t>
      </w:r>
      <w:r w:rsidRPr="00964849">
        <w:rPr>
          <w:rFonts w:ascii="Arial" w:hAnsi="Arial" w:cs="Arial"/>
          <w:bCs/>
        </w:rPr>
        <w:t>):</w:t>
      </w:r>
    </w:p>
    <w:p w:rsidR="00A57CA7" w:rsidRPr="00964849" w:rsidRDefault="00A57CA7" w:rsidP="00381E8B">
      <w:pPr>
        <w:spacing w:after="120"/>
        <w:ind w:left="2268"/>
        <w:jc w:val="both"/>
        <w:rPr>
          <w:rFonts w:ascii="Arial" w:hAnsi="Arial" w:cs="Arial"/>
          <w:sz w:val="21"/>
          <w:szCs w:val="21"/>
          <w:shd w:val="clear" w:color="auto" w:fill="FFFFFF"/>
        </w:rPr>
      </w:pPr>
      <w:r w:rsidRPr="00964849">
        <w:rPr>
          <w:rFonts w:ascii="Arial" w:hAnsi="Arial" w:cs="Arial"/>
          <w:sz w:val="21"/>
          <w:szCs w:val="21"/>
          <w:shd w:val="clear" w:color="auto" w:fill="FFFFFF"/>
        </w:rPr>
        <w:t>O modelo de </w:t>
      </w:r>
      <w:hyperlink r:id="rId8" w:history="1">
        <w:r w:rsidRPr="00964849">
          <w:rPr>
            <w:rStyle w:val="Hyperlink"/>
            <w:rFonts w:ascii="Arial" w:hAnsi="Arial" w:cs="Arial"/>
            <w:color w:val="auto"/>
            <w:sz w:val="21"/>
            <w:szCs w:val="21"/>
            <w:u w:val="none"/>
            <w:shd w:val="clear" w:color="auto" w:fill="FFFFFF"/>
          </w:rPr>
          <w:t>constitucionalismo</w:t>
        </w:r>
      </w:hyperlink>
      <w:r w:rsidRPr="00964849">
        <w:rPr>
          <w:rFonts w:ascii="Arial" w:hAnsi="Arial" w:cs="Arial"/>
          <w:sz w:val="21"/>
          <w:szCs w:val="21"/>
          <w:shd w:val="clear" w:color="auto" w:fill="FFFFFF"/>
        </w:rPr>
        <w:t> praticado no mundo contemporâneo, tanto nas democracias tradicionais como nas novas democracias, segue, nas suas linhas gerais – ainda que não no detalhe –, o padrão que foi estabelecido nos Estados Unidos ao longo dos últimos duzentos anos: (i) supremacia da Constituição, (ii) controle de constitucionalidade, (iii) supremacia judicial e (iv) ativa proteção dos direitos fundamentais. As três primeiras características remontam à mais notória decisão proferida pela Suprema Corte americana: Marbury v. Madison, julgado em 1803. Este foi o marco inicial do reconhecimento da Constituição como documento jurídico, e do</w:t>
      </w:r>
      <w:r w:rsidR="00302A19" w:rsidRPr="00964849">
        <w:rPr>
          <w:rFonts w:ascii="Arial" w:hAnsi="Arial" w:cs="Arial"/>
          <w:sz w:val="21"/>
          <w:szCs w:val="21"/>
          <w:shd w:val="clear" w:color="auto" w:fill="FFFFFF"/>
        </w:rPr>
        <w:t xml:space="preserve"> </w:t>
      </w:r>
      <w:r w:rsidRPr="00964849">
        <w:rPr>
          <w:rFonts w:ascii="Arial" w:hAnsi="Arial" w:cs="Arial"/>
          <w:sz w:val="21"/>
          <w:szCs w:val="21"/>
          <w:shd w:val="clear" w:color="auto" w:fill="FFFFFF"/>
        </w:rPr>
        <w:t xml:space="preserve">Judiciário como o poder competente para lhe dar cumprimento. O quarto aspecto usualmente ligado ao direito constitucional americano – o ativismo judicial – refere-se a um lapso de tempo relativamente reduzido de sua história: os cerca de vinte anos que correspondem à presidência de Earl Warren na Suprema Corte (1953-1969) e aos primeiros anos da presidência de Warren Burger (1969-1986). Depois desse período, a Suprema Corte foi envolvida por uma onda conservadora, com a nomeação de juízes que tinham uma visão severamente crítica do ativismo </w:t>
      </w:r>
      <w:r w:rsidR="00381E8B" w:rsidRPr="00964849">
        <w:rPr>
          <w:rFonts w:ascii="Arial" w:hAnsi="Arial" w:cs="Arial"/>
          <w:sz w:val="21"/>
          <w:szCs w:val="21"/>
          <w:shd w:val="clear" w:color="auto" w:fill="FFFFFF"/>
        </w:rPr>
        <w:t>judicial e dos avanços obtidos</w:t>
      </w:r>
      <w:r w:rsidR="004A021F" w:rsidRPr="00964849">
        <w:rPr>
          <w:rFonts w:ascii="Arial" w:hAnsi="Arial" w:cs="Arial"/>
          <w:sz w:val="21"/>
          <w:szCs w:val="21"/>
          <w:shd w:val="clear" w:color="auto" w:fill="FFFFFF"/>
        </w:rPr>
        <w:t xml:space="preserve"> (BARROSO, 2011, on-line apud ANDRADE, 2014, on-line).</w:t>
      </w:r>
    </w:p>
    <w:p w:rsidR="000706BF" w:rsidRPr="00964849" w:rsidRDefault="00A57CA7" w:rsidP="000706BF">
      <w:pPr>
        <w:spacing w:line="360" w:lineRule="auto"/>
        <w:jc w:val="both"/>
        <w:rPr>
          <w:rFonts w:ascii="Arial" w:hAnsi="Arial" w:cs="Arial"/>
          <w:shd w:val="clear" w:color="auto" w:fill="FFFFFF"/>
        </w:rPr>
      </w:pPr>
      <w:r w:rsidRPr="00964849">
        <w:rPr>
          <w:rFonts w:ascii="Arial" w:hAnsi="Arial" w:cs="Arial"/>
          <w:shd w:val="clear" w:color="auto" w:fill="FFFFFF"/>
        </w:rPr>
        <w:tab/>
      </w:r>
      <w:r w:rsidR="00DC09F0" w:rsidRPr="00964849">
        <w:rPr>
          <w:rFonts w:ascii="Arial" w:hAnsi="Arial" w:cs="Arial"/>
          <w:shd w:val="clear" w:color="auto" w:fill="FFFFFF"/>
        </w:rPr>
        <w:t>O caso “Marbury v. Madison” citado por Barroso</w:t>
      </w:r>
      <w:r w:rsidR="000706BF" w:rsidRPr="00964849">
        <w:rPr>
          <w:rFonts w:ascii="Arial" w:hAnsi="Arial" w:cs="Arial"/>
          <w:shd w:val="clear" w:color="auto" w:fill="FFFFFF"/>
        </w:rPr>
        <w:t xml:space="preserve">, trata-se do primeiro caso </w:t>
      </w:r>
      <w:r w:rsidR="00DC09F0" w:rsidRPr="00964849">
        <w:rPr>
          <w:rFonts w:ascii="Arial" w:hAnsi="Arial" w:cs="Arial"/>
          <w:shd w:val="clear" w:color="auto" w:fill="FFFFFF"/>
        </w:rPr>
        <w:t>de Ativismo Jud</w:t>
      </w:r>
      <w:r w:rsidR="000706BF" w:rsidRPr="00964849">
        <w:rPr>
          <w:rFonts w:ascii="Arial" w:hAnsi="Arial" w:cs="Arial"/>
          <w:shd w:val="clear" w:color="auto" w:fill="FFFFFF"/>
        </w:rPr>
        <w:t xml:space="preserve">icial que de se tem registro. </w:t>
      </w:r>
    </w:p>
    <w:p w:rsidR="000706BF" w:rsidRPr="00964849" w:rsidRDefault="000706BF" w:rsidP="000706BF">
      <w:pPr>
        <w:spacing w:line="360" w:lineRule="auto"/>
        <w:ind w:firstLine="709"/>
        <w:jc w:val="both"/>
        <w:rPr>
          <w:rFonts w:ascii="Arial" w:hAnsi="Arial" w:cs="Arial"/>
          <w:shd w:val="clear" w:color="auto" w:fill="FFFFFF"/>
        </w:rPr>
      </w:pPr>
      <w:r w:rsidRPr="00964849">
        <w:rPr>
          <w:rFonts w:ascii="Arial" w:hAnsi="Arial" w:cs="Arial"/>
          <w:shd w:val="clear" w:color="auto" w:fill="FFFFFF"/>
        </w:rPr>
        <w:t>Trata-se de uma decisão da Suprema Corte Americana, no que concerne à nomeação de um juiz de paz, ato exclusivo do Executivo. O fato é</w:t>
      </w:r>
      <w:r w:rsidR="00B872EE" w:rsidRPr="00964849">
        <w:rPr>
          <w:rFonts w:ascii="Arial" w:hAnsi="Arial" w:cs="Arial"/>
          <w:shd w:val="clear" w:color="auto" w:fill="FFFFFF"/>
        </w:rPr>
        <w:t xml:space="preserve"> que tal nomeação </w:t>
      </w:r>
      <w:r w:rsidR="00B872EE" w:rsidRPr="00964849">
        <w:rPr>
          <w:rFonts w:ascii="Arial" w:hAnsi="Arial" w:cs="Arial"/>
          <w:shd w:val="clear" w:color="auto" w:fill="FFFFFF"/>
        </w:rPr>
        <w:lastRenderedPageBreak/>
        <w:t>não aconteceu</w:t>
      </w:r>
      <w:r w:rsidRPr="00964849">
        <w:rPr>
          <w:rFonts w:ascii="Arial" w:hAnsi="Arial" w:cs="Arial"/>
          <w:shd w:val="clear" w:color="auto" w:fill="FFFFFF"/>
        </w:rPr>
        <w:t xml:space="preserve"> e o prejudicado, Marbury, procurou o Judiciário para solução desse conflito. Findou-se que, decidido o julgado, restou consolidada a nomeação do juiz de paz, mesmo que</w:t>
      </w:r>
      <w:r w:rsidR="00B872EE" w:rsidRPr="00964849">
        <w:rPr>
          <w:rFonts w:ascii="Arial" w:hAnsi="Arial" w:cs="Arial"/>
          <w:shd w:val="clear" w:color="auto" w:fill="FFFFFF"/>
        </w:rPr>
        <w:t xml:space="preserve"> na teoria</w:t>
      </w:r>
      <w:r w:rsidR="00B9406B" w:rsidRPr="00964849">
        <w:rPr>
          <w:rFonts w:ascii="Arial" w:hAnsi="Arial" w:cs="Arial"/>
          <w:shd w:val="clear" w:color="auto" w:fill="FFFFFF"/>
        </w:rPr>
        <w:t xml:space="preserve"> não</w:t>
      </w:r>
      <w:r w:rsidRPr="00964849">
        <w:rPr>
          <w:rFonts w:ascii="Arial" w:hAnsi="Arial" w:cs="Arial"/>
          <w:shd w:val="clear" w:color="auto" w:fill="FFFFFF"/>
        </w:rPr>
        <w:t xml:space="preserve"> houvesse competência do Judiciário para tal feito.</w:t>
      </w:r>
    </w:p>
    <w:p w:rsidR="00B9406B" w:rsidRPr="00964849" w:rsidRDefault="00B872EE" w:rsidP="000706BF">
      <w:pPr>
        <w:spacing w:line="360" w:lineRule="auto"/>
        <w:ind w:firstLine="709"/>
        <w:jc w:val="both"/>
        <w:rPr>
          <w:rFonts w:ascii="Arial" w:hAnsi="Arial" w:cs="Arial"/>
          <w:shd w:val="clear" w:color="auto" w:fill="FFFFFF"/>
        </w:rPr>
      </w:pPr>
      <w:r w:rsidRPr="00964849">
        <w:rPr>
          <w:rFonts w:ascii="Arial" w:hAnsi="Arial" w:cs="Arial"/>
          <w:shd w:val="clear" w:color="auto" w:fill="FFFFFF"/>
        </w:rPr>
        <w:t>Extrai-se, portanto</w:t>
      </w:r>
      <w:r w:rsidR="00B9406B" w:rsidRPr="00964849">
        <w:rPr>
          <w:rFonts w:ascii="Arial" w:hAnsi="Arial" w:cs="Arial"/>
          <w:shd w:val="clear" w:color="auto" w:fill="FFFFFF"/>
        </w:rPr>
        <w:t>, que o Judiciário, a partir desse dado momento, chamou p</w:t>
      </w:r>
      <w:r w:rsidRPr="00964849">
        <w:rPr>
          <w:rFonts w:ascii="Arial" w:hAnsi="Arial" w:cs="Arial"/>
          <w:shd w:val="clear" w:color="auto" w:fill="FFFFFF"/>
        </w:rPr>
        <w:t>ara si uma responsabilidade que</w:t>
      </w:r>
      <w:r w:rsidR="00B9406B" w:rsidRPr="00964849">
        <w:rPr>
          <w:rFonts w:ascii="Arial" w:hAnsi="Arial" w:cs="Arial"/>
          <w:shd w:val="clear" w:color="auto" w:fill="FFFFFF"/>
        </w:rPr>
        <w:t xml:space="preserve"> p</w:t>
      </w:r>
      <w:r w:rsidRPr="00964849">
        <w:rPr>
          <w:rFonts w:ascii="Arial" w:hAnsi="Arial" w:cs="Arial"/>
          <w:shd w:val="clear" w:color="auto" w:fill="FFFFFF"/>
        </w:rPr>
        <w:t>or lei</w:t>
      </w:r>
      <w:r w:rsidR="00B9406B" w:rsidRPr="00964849">
        <w:rPr>
          <w:rFonts w:ascii="Arial" w:hAnsi="Arial" w:cs="Arial"/>
          <w:shd w:val="clear" w:color="auto" w:fill="FFFFFF"/>
        </w:rPr>
        <w:t xml:space="preserve"> não era sua, fazendo impor a prevalê</w:t>
      </w:r>
      <w:r w:rsidRPr="00964849">
        <w:rPr>
          <w:rFonts w:ascii="Arial" w:hAnsi="Arial" w:cs="Arial"/>
          <w:shd w:val="clear" w:color="auto" w:fill="FFFFFF"/>
        </w:rPr>
        <w:t>ncia de valores constitucionais</w:t>
      </w:r>
      <w:r w:rsidR="00B9406B" w:rsidRPr="00964849">
        <w:rPr>
          <w:rFonts w:ascii="Arial" w:hAnsi="Arial" w:cs="Arial"/>
          <w:shd w:val="clear" w:color="auto" w:fill="FFFFFF"/>
        </w:rPr>
        <w:t xml:space="preserve"> quando em conflito com os demais poderes.</w:t>
      </w:r>
    </w:p>
    <w:p w:rsidR="00B9406B" w:rsidRPr="00964849" w:rsidRDefault="00B9406B" w:rsidP="000706BF">
      <w:pPr>
        <w:spacing w:line="360" w:lineRule="auto"/>
        <w:ind w:firstLine="709"/>
        <w:jc w:val="both"/>
        <w:rPr>
          <w:rFonts w:ascii="Arial" w:hAnsi="Arial" w:cs="Arial"/>
          <w:shd w:val="clear" w:color="auto" w:fill="FFFFFF"/>
        </w:rPr>
      </w:pPr>
      <w:r w:rsidRPr="00964849">
        <w:rPr>
          <w:rFonts w:ascii="Arial" w:hAnsi="Arial" w:cs="Arial"/>
          <w:shd w:val="clear" w:color="auto" w:fill="FFFFFF"/>
        </w:rPr>
        <w:t>Ainda sob a ótica de B</w:t>
      </w:r>
      <w:r w:rsidR="004A021F" w:rsidRPr="00964849">
        <w:rPr>
          <w:rFonts w:ascii="Arial" w:hAnsi="Arial" w:cs="Arial"/>
          <w:shd w:val="clear" w:color="auto" w:fill="FFFFFF"/>
        </w:rPr>
        <w:t xml:space="preserve">arroso </w:t>
      </w:r>
      <w:r w:rsidR="00A12BCA" w:rsidRPr="00964849">
        <w:rPr>
          <w:rFonts w:ascii="Arial" w:hAnsi="Arial" w:cs="Arial"/>
          <w:shd w:val="clear" w:color="auto" w:fill="FFFFFF"/>
        </w:rPr>
        <w:t>(2012 apud ANDRADE, 2014</w:t>
      </w:r>
      <w:r w:rsidRPr="00964849">
        <w:rPr>
          <w:rFonts w:ascii="Arial" w:hAnsi="Arial" w:cs="Arial"/>
          <w:shd w:val="clear" w:color="auto" w:fill="FFFFFF"/>
        </w:rPr>
        <w:t>):</w:t>
      </w:r>
    </w:p>
    <w:p w:rsidR="00B9406B" w:rsidRPr="00964849" w:rsidRDefault="00B9406B" w:rsidP="00381E8B">
      <w:pPr>
        <w:spacing w:after="120"/>
        <w:ind w:left="2268"/>
        <w:jc w:val="both"/>
        <w:rPr>
          <w:rFonts w:ascii="Arial" w:hAnsi="Arial" w:cs="Arial"/>
          <w:sz w:val="21"/>
          <w:szCs w:val="21"/>
          <w:shd w:val="clear" w:color="auto" w:fill="FFFFFF"/>
        </w:rPr>
      </w:pPr>
      <w:r w:rsidRPr="00964849">
        <w:rPr>
          <w:rFonts w:ascii="Arial" w:hAnsi="Arial" w:cs="Arial"/>
          <w:sz w:val="21"/>
          <w:szCs w:val="21"/>
          <w:shd w:val="clear" w:color="auto" w:fill="FFFFFF"/>
        </w:rPr>
        <w:t xml:space="preserve">Ativismo judicial é uma expressão cunhada nos Estados Unidos e que foi empregada, sobretudo, como rótulo para qualificar a atuação da Suprema Corte durante os anos em que foi presidida por </w:t>
      </w:r>
      <w:r w:rsidR="008B35D7" w:rsidRPr="00964849">
        <w:rPr>
          <w:rFonts w:ascii="Arial" w:hAnsi="Arial" w:cs="Arial"/>
          <w:sz w:val="21"/>
          <w:szCs w:val="21"/>
          <w:shd w:val="clear" w:color="auto" w:fill="FFFFFF"/>
        </w:rPr>
        <w:t>Earl Warren, entre 1954 e 1969</w:t>
      </w:r>
      <w:r w:rsidRPr="00964849">
        <w:rPr>
          <w:rFonts w:ascii="Arial" w:hAnsi="Arial" w:cs="Arial"/>
          <w:sz w:val="21"/>
          <w:szCs w:val="21"/>
          <w:shd w:val="clear" w:color="auto" w:fill="FFFFFF"/>
        </w:rPr>
        <w:t>. Ao longo desse período, ocorreu uma revolução profunda e silenciosa em relação a inúmeras práticas políticas nos Estados Unidos, conduzida por uma jurisprudência progressista em matéria de direitos fundamentais. Todas essas transformações foram efetivadas sem qualquer ato do Con</w:t>
      </w:r>
      <w:r w:rsidR="00381E8B" w:rsidRPr="00964849">
        <w:rPr>
          <w:rFonts w:ascii="Arial" w:hAnsi="Arial" w:cs="Arial"/>
          <w:sz w:val="21"/>
          <w:szCs w:val="21"/>
          <w:shd w:val="clear" w:color="auto" w:fill="FFFFFF"/>
        </w:rPr>
        <w:t>gresso ou decreto presidencial</w:t>
      </w:r>
      <w:r w:rsidR="004A021F" w:rsidRPr="00964849">
        <w:rPr>
          <w:rFonts w:ascii="Arial" w:hAnsi="Arial" w:cs="Arial"/>
          <w:sz w:val="21"/>
          <w:szCs w:val="21"/>
          <w:shd w:val="clear" w:color="auto" w:fill="FFFFFF"/>
        </w:rPr>
        <w:t xml:space="preserve"> (BARROSO, 2012, on-line apud ANDRADE, 2014, on-line).</w:t>
      </w:r>
    </w:p>
    <w:p w:rsidR="008B35D7" w:rsidRPr="00964849" w:rsidRDefault="000706BF" w:rsidP="008B35D7">
      <w:pPr>
        <w:spacing w:line="360" w:lineRule="auto"/>
        <w:ind w:firstLine="709"/>
        <w:jc w:val="both"/>
        <w:rPr>
          <w:rFonts w:ascii="Arial" w:hAnsi="Arial" w:cs="Arial"/>
          <w:shd w:val="clear" w:color="auto" w:fill="FFFFFF"/>
        </w:rPr>
      </w:pPr>
      <w:r w:rsidRPr="00964849">
        <w:rPr>
          <w:rFonts w:ascii="Arial" w:hAnsi="Arial" w:cs="Arial"/>
          <w:shd w:val="clear" w:color="auto" w:fill="FFFFFF"/>
        </w:rPr>
        <w:t xml:space="preserve"> </w:t>
      </w:r>
      <w:r w:rsidR="008B35D7" w:rsidRPr="00964849">
        <w:rPr>
          <w:rFonts w:ascii="Arial" w:hAnsi="Arial" w:cs="Arial"/>
          <w:shd w:val="clear" w:color="auto" w:fill="FFFFFF"/>
        </w:rPr>
        <w:t>Ocorrência exemplo de decisão que fora caracterizada como ativista, foi a de obste de segregação entre crianças negras e brancas nas escolas americanas, propósito este de cunho progressista em caráter fundamental.</w:t>
      </w:r>
    </w:p>
    <w:p w:rsidR="008B35D7" w:rsidRPr="00964849" w:rsidRDefault="008B35D7" w:rsidP="008B35D7">
      <w:pPr>
        <w:spacing w:line="360" w:lineRule="auto"/>
        <w:jc w:val="both"/>
        <w:rPr>
          <w:rFonts w:ascii="Arial" w:hAnsi="Arial" w:cs="Arial"/>
          <w:shd w:val="clear" w:color="auto" w:fill="FFFFFF"/>
        </w:rPr>
      </w:pPr>
    </w:p>
    <w:p w:rsidR="006F626E" w:rsidRPr="00964849" w:rsidRDefault="00381E8B" w:rsidP="008B35D7">
      <w:pPr>
        <w:spacing w:line="360" w:lineRule="auto"/>
        <w:jc w:val="both"/>
        <w:rPr>
          <w:rFonts w:ascii="Arial" w:hAnsi="Arial" w:cs="Arial"/>
          <w:shd w:val="clear" w:color="auto" w:fill="FFFFFF"/>
        </w:rPr>
      </w:pPr>
      <w:r w:rsidRPr="00964849">
        <w:rPr>
          <w:rFonts w:ascii="Arial" w:hAnsi="Arial" w:cs="Arial"/>
          <w:shd w:val="clear" w:color="auto" w:fill="FFFFFF"/>
        </w:rPr>
        <w:t>5.2 O ATIVISMO HOJE</w:t>
      </w:r>
    </w:p>
    <w:p w:rsidR="00FC2C5D" w:rsidRPr="00964849" w:rsidRDefault="006551BD" w:rsidP="008B35D7">
      <w:pPr>
        <w:spacing w:line="360" w:lineRule="auto"/>
        <w:jc w:val="both"/>
        <w:rPr>
          <w:rFonts w:ascii="Arial" w:hAnsi="Arial" w:cs="Arial"/>
          <w:shd w:val="clear" w:color="auto" w:fill="FFFFFF"/>
        </w:rPr>
      </w:pPr>
      <w:r w:rsidRPr="00964849">
        <w:rPr>
          <w:rFonts w:ascii="Arial" w:hAnsi="Arial" w:cs="Arial"/>
          <w:b/>
          <w:shd w:val="clear" w:color="auto" w:fill="FFFFFF"/>
        </w:rPr>
        <w:tab/>
      </w:r>
      <w:r w:rsidRPr="00964849">
        <w:rPr>
          <w:rFonts w:ascii="Arial" w:hAnsi="Arial" w:cs="Arial"/>
          <w:shd w:val="clear" w:color="auto" w:fill="FFFFFF"/>
        </w:rPr>
        <w:t>Ativismo hoje é uma</w:t>
      </w:r>
      <w:r w:rsidR="00B872EE" w:rsidRPr="00964849">
        <w:rPr>
          <w:rFonts w:ascii="Arial" w:hAnsi="Arial" w:cs="Arial"/>
          <w:shd w:val="clear" w:color="auto" w:fill="FFFFFF"/>
        </w:rPr>
        <w:t xml:space="preserve"> temática muito ampla</w:t>
      </w:r>
      <w:r w:rsidR="005B75C8" w:rsidRPr="00964849">
        <w:rPr>
          <w:rFonts w:ascii="Arial" w:hAnsi="Arial" w:cs="Arial"/>
          <w:shd w:val="clear" w:color="auto" w:fill="FFFFFF"/>
        </w:rPr>
        <w:t>, pois</w:t>
      </w:r>
      <w:r w:rsidRPr="00964849">
        <w:rPr>
          <w:rFonts w:ascii="Arial" w:hAnsi="Arial" w:cs="Arial"/>
          <w:shd w:val="clear" w:color="auto" w:fill="FFFFFF"/>
        </w:rPr>
        <w:t xml:space="preserve"> envolve a Tripartição dos Poderes, o caso concreto a ser analisado mediante um pensamento positivista</w:t>
      </w:r>
      <w:r w:rsidR="00FC2C5D" w:rsidRPr="00964849">
        <w:rPr>
          <w:rFonts w:ascii="Arial" w:hAnsi="Arial" w:cs="Arial"/>
          <w:shd w:val="clear" w:color="auto" w:fill="FFFFFF"/>
        </w:rPr>
        <w:t xml:space="preserve"> ou de uma hermenêutica jurídica expansiva</w:t>
      </w:r>
      <w:r w:rsidRPr="00964849">
        <w:rPr>
          <w:rFonts w:ascii="Arial" w:hAnsi="Arial" w:cs="Arial"/>
          <w:shd w:val="clear" w:color="auto" w:fill="FFFFFF"/>
        </w:rPr>
        <w:t xml:space="preserve"> e o comportamento do magistrado que vai julgar.</w:t>
      </w:r>
    </w:p>
    <w:p w:rsidR="004F429A" w:rsidRPr="00964849" w:rsidRDefault="00FC2C5D" w:rsidP="004F429A">
      <w:pPr>
        <w:spacing w:line="360" w:lineRule="auto"/>
        <w:jc w:val="both"/>
        <w:rPr>
          <w:rFonts w:ascii="Arial" w:hAnsi="Arial" w:cs="Arial"/>
          <w:shd w:val="clear" w:color="auto" w:fill="FFFFFF"/>
        </w:rPr>
      </w:pPr>
      <w:r w:rsidRPr="00964849">
        <w:rPr>
          <w:rFonts w:ascii="Arial" w:hAnsi="Arial" w:cs="Arial"/>
          <w:shd w:val="clear" w:color="auto" w:fill="FFFFFF"/>
        </w:rPr>
        <w:tab/>
      </w:r>
      <w:r w:rsidR="003E122F" w:rsidRPr="00964849">
        <w:rPr>
          <w:rFonts w:ascii="Arial" w:hAnsi="Arial" w:cs="Arial"/>
          <w:shd w:val="clear" w:color="auto" w:fill="FFFFFF"/>
        </w:rPr>
        <w:t>No Brasil, o ativismo está sendo amplamente discutido. Por um lado, há que</w:t>
      </w:r>
      <w:r w:rsidR="005B75C8" w:rsidRPr="00964849">
        <w:rPr>
          <w:rFonts w:ascii="Arial" w:hAnsi="Arial" w:cs="Arial"/>
          <w:shd w:val="clear" w:color="auto" w:fill="FFFFFF"/>
        </w:rPr>
        <w:t>m</w:t>
      </w:r>
      <w:r w:rsidR="003E122F" w:rsidRPr="00964849">
        <w:rPr>
          <w:rFonts w:ascii="Arial" w:hAnsi="Arial" w:cs="Arial"/>
          <w:shd w:val="clear" w:color="auto" w:fill="FFFFFF"/>
        </w:rPr>
        <w:t xml:space="preserve"> </w:t>
      </w:r>
      <w:r w:rsidR="006940A8" w:rsidRPr="00964849">
        <w:rPr>
          <w:rFonts w:ascii="Arial" w:hAnsi="Arial" w:cs="Arial"/>
          <w:shd w:val="clear" w:color="auto" w:fill="FFFFFF"/>
        </w:rPr>
        <w:t xml:space="preserve">o </w:t>
      </w:r>
      <w:r w:rsidR="003E122F" w:rsidRPr="00964849">
        <w:rPr>
          <w:rFonts w:ascii="Arial" w:hAnsi="Arial" w:cs="Arial"/>
          <w:shd w:val="clear" w:color="auto" w:fill="FFFFFF"/>
        </w:rPr>
        <w:t xml:space="preserve">defenda, de modo a </w:t>
      </w:r>
      <w:r w:rsidR="006940A8" w:rsidRPr="00964849">
        <w:rPr>
          <w:rFonts w:ascii="Arial" w:hAnsi="Arial" w:cs="Arial"/>
          <w:shd w:val="clear" w:color="auto" w:fill="FFFFFF"/>
        </w:rPr>
        <w:t>resguardar que o ativismo ocorre em razão das lacunas deixadas pelo Legislativo, quase sempre inoperante ou com pouca eficácia, e um Executivo “de mãos atadas”, sem pulso para efetivar os direitos mínimos assegurados em lei em relação aos cidadãos.</w:t>
      </w:r>
      <w:r w:rsidR="00A07EBB" w:rsidRPr="00964849">
        <w:rPr>
          <w:rFonts w:ascii="Arial" w:hAnsi="Arial" w:cs="Arial"/>
          <w:shd w:val="clear" w:color="auto" w:fill="FFFFFF"/>
        </w:rPr>
        <w:t xml:space="preserve"> Por outro, há quem critique, como o professor Elival da Silva Ramos:</w:t>
      </w:r>
    </w:p>
    <w:p w:rsidR="004F429A" w:rsidRPr="00964849" w:rsidRDefault="00A07EBB" w:rsidP="00381E8B">
      <w:pPr>
        <w:spacing w:after="120"/>
        <w:ind w:left="2268"/>
        <w:jc w:val="both"/>
        <w:rPr>
          <w:rFonts w:ascii="Arial" w:hAnsi="Arial" w:cs="Arial"/>
          <w:sz w:val="21"/>
          <w:szCs w:val="21"/>
          <w:shd w:val="clear" w:color="auto" w:fill="FFFFFF"/>
        </w:rPr>
      </w:pPr>
      <w:r w:rsidRPr="00964849">
        <w:rPr>
          <w:rFonts w:ascii="Arial" w:hAnsi="Arial" w:cs="Arial"/>
          <w:sz w:val="21"/>
          <w:szCs w:val="21"/>
          <w:shd w:val="clear" w:color="auto" w:fill="FFFFFF"/>
        </w:rPr>
        <w:t>Ativismo Judicial é a ultrapassagem das linhas demarcatórias da função jurisdicional, em detrimento principalmente da função legislativa, mas também da função administrativa e, até mesmo, da função de governo. Não se trata do exercício desabrido da legiferação (ou de outra função não jurisdicional), que, aliás, em circunstâncias bem delimitadas, pode vir a ser deferido pela própria Constituição aos órgãos superiores do aparelho judiciário, e sim da descaracterização da função típica do Poder Judiciário, com incursão insidiosa sobre o núcleo essencial de funções constitucionalme</w:t>
      </w:r>
      <w:r w:rsidR="00381E8B" w:rsidRPr="00964849">
        <w:rPr>
          <w:rFonts w:ascii="Arial" w:hAnsi="Arial" w:cs="Arial"/>
          <w:sz w:val="21"/>
          <w:szCs w:val="21"/>
          <w:shd w:val="clear" w:color="auto" w:fill="FFFFFF"/>
        </w:rPr>
        <w:t>nte atribuídas a outros Poderes</w:t>
      </w:r>
      <w:r w:rsidR="00DA034B" w:rsidRPr="00964849">
        <w:rPr>
          <w:rFonts w:ascii="Arial" w:hAnsi="Arial" w:cs="Arial"/>
          <w:sz w:val="21"/>
          <w:szCs w:val="21"/>
          <w:shd w:val="clear" w:color="auto" w:fill="FFFFFF"/>
        </w:rPr>
        <w:t xml:space="preserve"> (DIAS, 2016 apud RAMOS, 2013, p. 43). </w:t>
      </w:r>
    </w:p>
    <w:p w:rsidR="004F429A" w:rsidRPr="00964849" w:rsidRDefault="004F429A" w:rsidP="00B03484">
      <w:pPr>
        <w:spacing w:line="360" w:lineRule="auto"/>
        <w:jc w:val="both"/>
        <w:rPr>
          <w:rFonts w:ascii="Arial" w:hAnsi="Arial" w:cs="Arial"/>
          <w:shd w:val="clear" w:color="auto" w:fill="FFFFFF"/>
        </w:rPr>
      </w:pPr>
      <w:r w:rsidRPr="00964849">
        <w:rPr>
          <w:rFonts w:ascii="Arial" w:hAnsi="Arial" w:cs="Arial"/>
          <w:shd w:val="clear" w:color="auto" w:fill="FFFFFF"/>
        </w:rPr>
        <w:lastRenderedPageBreak/>
        <w:tab/>
      </w:r>
      <w:r w:rsidR="00205312" w:rsidRPr="00964849">
        <w:rPr>
          <w:rFonts w:ascii="Arial" w:hAnsi="Arial" w:cs="Arial"/>
          <w:shd w:val="clear" w:color="auto" w:fill="FFFFFF"/>
        </w:rPr>
        <w:t>Em razão de pensamentos como este, é que a</w:t>
      </w:r>
      <w:r w:rsidR="00BE62B6" w:rsidRPr="00964849">
        <w:rPr>
          <w:rFonts w:ascii="Arial" w:hAnsi="Arial" w:cs="Arial"/>
          <w:shd w:val="clear" w:color="auto" w:fill="FFFFFF"/>
        </w:rPr>
        <w:t>tualmente, como forma de selecionar os julgados da Suprema Corte, fo</w:t>
      </w:r>
      <w:r w:rsidR="005B75C8" w:rsidRPr="00964849">
        <w:rPr>
          <w:rFonts w:ascii="Arial" w:hAnsi="Arial" w:cs="Arial"/>
          <w:shd w:val="clear" w:color="auto" w:fill="FFFFFF"/>
        </w:rPr>
        <w:t>ram instituídos dois institutos</w:t>
      </w:r>
      <w:r w:rsidR="00BE62B6" w:rsidRPr="00964849">
        <w:rPr>
          <w:rFonts w:ascii="Arial" w:hAnsi="Arial" w:cs="Arial"/>
          <w:shd w:val="clear" w:color="auto" w:fill="FFFFFF"/>
        </w:rPr>
        <w:t xml:space="preserve"> quais </w:t>
      </w:r>
      <w:r w:rsidR="005B75C8" w:rsidRPr="00964849">
        <w:rPr>
          <w:rFonts w:ascii="Arial" w:hAnsi="Arial" w:cs="Arial"/>
          <w:shd w:val="clear" w:color="auto" w:fill="FFFFFF"/>
        </w:rPr>
        <w:t>sejam</w:t>
      </w:r>
      <w:r w:rsidR="00BE62B6" w:rsidRPr="00964849">
        <w:rPr>
          <w:rFonts w:ascii="Arial" w:hAnsi="Arial" w:cs="Arial"/>
          <w:shd w:val="clear" w:color="auto" w:fill="FFFFFF"/>
        </w:rPr>
        <w:t xml:space="preserve"> o Prequest</w:t>
      </w:r>
      <w:r w:rsidR="005B75C8" w:rsidRPr="00964849">
        <w:rPr>
          <w:rFonts w:ascii="Arial" w:hAnsi="Arial" w:cs="Arial"/>
          <w:shd w:val="clear" w:color="auto" w:fill="FFFFFF"/>
        </w:rPr>
        <w:t>ionam</w:t>
      </w:r>
      <w:r w:rsidR="00B03484" w:rsidRPr="00964849">
        <w:rPr>
          <w:rFonts w:ascii="Arial" w:hAnsi="Arial" w:cs="Arial"/>
          <w:shd w:val="clear" w:color="auto" w:fill="FFFFFF"/>
        </w:rPr>
        <w:t>ento e a Repercussão Geral.</w:t>
      </w:r>
    </w:p>
    <w:p w:rsidR="00B03484" w:rsidRPr="00964849" w:rsidRDefault="00B03484" w:rsidP="00B03484">
      <w:pPr>
        <w:spacing w:line="360" w:lineRule="auto"/>
        <w:jc w:val="both"/>
        <w:rPr>
          <w:rFonts w:ascii="Arial" w:hAnsi="Arial" w:cs="Arial"/>
          <w:iCs/>
          <w:spacing w:val="2"/>
          <w:shd w:val="clear" w:color="auto" w:fill="FFFFFF"/>
        </w:rPr>
      </w:pPr>
      <w:r w:rsidRPr="00964849">
        <w:rPr>
          <w:rFonts w:ascii="Arial" w:hAnsi="Arial" w:cs="Arial"/>
          <w:shd w:val="clear" w:color="auto" w:fill="FFFFFF"/>
        </w:rPr>
        <w:tab/>
      </w:r>
      <w:r w:rsidRPr="00964849">
        <w:rPr>
          <w:rFonts w:ascii="Arial" w:hAnsi="Arial" w:cs="Arial"/>
          <w:iCs/>
          <w:spacing w:val="2"/>
          <w:shd w:val="clear" w:color="auto" w:fill="FFFFFF"/>
        </w:rPr>
        <w:t>Nas palavras de Nelson Nery Junior, “prequestionar significa provocar tribunal inferior a pronunciar-se sobre a questão constitucional, previamente à interpos</w:t>
      </w:r>
      <w:r w:rsidR="00205312" w:rsidRPr="00964849">
        <w:rPr>
          <w:rFonts w:ascii="Arial" w:hAnsi="Arial" w:cs="Arial"/>
          <w:iCs/>
          <w:spacing w:val="2"/>
          <w:shd w:val="clear" w:color="auto" w:fill="FFFFFF"/>
        </w:rPr>
        <w:t xml:space="preserve">ição do recurso extraordinário” (SERAFIN, 2015 apud NERY JUNIOR, 2007, p. 84). </w:t>
      </w:r>
    </w:p>
    <w:p w:rsidR="004F429A" w:rsidRPr="00964849" w:rsidRDefault="00B03484" w:rsidP="00B03484">
      <w:pPr>
        <w:spacing w:line="360" w:lineRule="auto"/>
        <w:jc w:val="both"/>
        <w:rPr>
          <w:rFonts w:ascii="Arial" w:hAnsi="Arial" w:cs="Arial"/>
          <w:iCs/>
          <w:spacing w:val="2"/>
          <w:shd w:val="clear" w:color="auto" w:fill="FFFFFF"/>
        </w:rPr>
      </w:pPr>
      <w:r w:rsidRPr="00964849">
        <w:rPr>
          <w:rFonts w:ascii="Arial" w:hAnsi="Arial" w:cs="Arial"/>
          <w:iCs/>
          <w:spacing w:val="2"/>
          <w:shd w:val="clear" w:color="auto" w:fill="FFFFFF"/>
        </w:rPr>
        <w:tab/>
        <w:t xml:space="preserve">Tal instituto já se encontra como uma forma </w:t>
      </w:r>
      <w:r w:rsidR="00C23C67" w:rsidRPr="00964849">
        <w:rPr>
          <w:rFonts w:ascii="Arial" w:hAnsi="Arial" w:cs="Arial"/>
          <w:iCs/>
          <w:spacing w:val="2"/>
          <w:shd w:val="clear" w:color="auto" w:fill="FFFFFF"/>
        </w:rPr>
        <w:t>de controle</w:t>
      </w:r>
      <w:r w:rsidRPr="00964849">
        <w:rPr>
          <w:rFonts w:ascii="Arial" w:hAnsi="Arial" w:cs="Arial"/>
          <w:iCs/>
          <w:spacing w:val="2"/>
          <w:shd w:val="clear" w:color="auto" w:fill="FFFFFF"/>
        </w:rPr>
        <w:t xml:space="preserve"> relacionado</w:t>
      </w:r>
      <w:r w:rsidR="00C23C67" w:rsidRPr="00964849">
        <w:rPr>
          <w:rFonts w:ascii="Arial" w:hAnsi="Arial" w:cs="Arial"/>
          <w:iCs/>
          <w:spacing w:val="2"/>
          <w:shd w:val="clear" w:color="auto" w:fill="FFFFFF"/>
        </w:rPr>
        <w:t xml:space="preserve"> ao </w:t>
      </w:r>
      <w:r w:rsidR="005B75C8" w:rsidRPr="00964849">
        <w:rPr>
          <w:rFonts w:ascii="Arial" w:hAnsi="Arial" w:cs="Arial"/>
          <w:iCs/>
          <w:spacing w:val="2"/>
          <w:shd w:val="clear" w:color="auto" w:fill="FFFFFF"/>
        </w:rPr>
        <w:t>que sobe para análise do ST</w:t>
      </w:r>
      <w:r w:rsidR="00C23C67" w:rsidRPr="00964849">
        <w:rPr>
          <w:rFonts w:ascii="Arial" w:hAnsi="Arial" w:cs="Arial"/>
          <w:iCs/>
          <w:spacing w:val="2"/>
          <w:shd w:val="clear" w:color="auto" w:fill="FFFFFF"/>
        </w:rPr>
        <w:t>F</w:t>
      </w:r>
      <w:r w:rsidRPr="00964849">
        <w:rPr>
          <w:rFonts w:ascii="Arial" w:hAnsi="Arial" w:cs="Arial"/>
          <w:iCs/>
          <w:spacing w:val="2"/>
          <w:shd w:val="clear" w:color="auto" w:fill="FFFFFF"/>
        </w:rPr>
        <w:t xml:space="preserve">. Neste sentido </w:t>
      </w:r>
      <w:r w:rsidR="005B75C8" w:rsidRPr="00964849">
        <w:rPr>
          <w:rFonts w:ascii="Arial" w:hAnsi="Arial" w:cs="Arial"/>
          <w:iCs/>
          <w:spacing w:val="2"/>
          <w:shd w:val="clear" w:color="auto" w:fill="FFFFFF"/>
        </w:rPr>
        <w:t>o Supremo</w:t>
      </w:r>
      <w:r w:rsidR="00C23C67" w:rsidRPr="00964849">
        <w:rPr>
          <w:rFonts w:ascii="Arial" w:hAnsi="Arial" w:cs="Arial"/>
          <w:iCs/>
          <w:spacing w:val="2"/>
          <w:shd w:val="clear" w:color="auto" w:fill="FFFFFF"/>
        </w:rPr>
        <w:t>, no julgamento nº ARE 819952 AgR, que teve como relator o ministro Luiz Fux, julgado em 2014, entendeu por bem</w:t>
      </w:r>
      <w:r w:rsidR="00205312" w:rsidRPr="00964849">
        <w:rPr>
          <w:rFonts w:ascii="Arial" w:hAnsi="Arial" w:cs="Arial"/>
          <w:iCs/>
          <w:spacing w:val="2"/>
          <w:shd w:val="clear" w:color="auto" w:fill="FFFFFF"/>
        </w:rPr>
        <w:t xml:space="preserve"> que o prequestionamento da questão constitucional é requisito indispensável à admissão do recurso extraordinário. O julgado também citou as Súmulas 282 e 356 do STF que dispõem, respectivamente, que é inadmissível o recurso extraordinário, quando não ventilada, na decisão recorrida, a questão federal suscitada</w:t>
      </w:r>
      <w:r w:rsidR="005B75C8" w:rsidRPr="00964849">
        <w:rPr>
          <w:rFonts w:ascii="Arial" w:hAnsi="Arial" w:cs="Arial"/>
          <w:iCs/>
          <w:spacing w:val="2"/>
          <w:shd w:val="clear" w:color="auto" w:fill="FFFFFF"/>
        </w:rPr>
        <w:t>,</w:t>
      </w:r>
      <w:r w:rsidR="00205312" w:rsidRPr="00964849">
        <w:rPr>
          <w:rFonts w:ascii="Arial" w:hAnsi="Arial" w:cs="Arial"/>
          <w:iCs/>
          <w:spacing w:val="2"/>
          <w:shd w:val="clear" w:color="auto" w:fill="FFFFFF"/>
        </w:rPr>
        <w:t xml:space="preserve"> e que o ponto omisso da decisão, sobre o qual não foram opostos embargos declaratórios, não podem ser objeto de recurso extraordinário, por faltar o requisito do prequestionamento. A decisão judicial tem que ser fundamentada (art. 93, IX, CF), ainda que sucintamente, sendo prescindível que o decisum se funde na tese suscitada pela parte.</w:t>
      </w:r>
    </w:p>
    <w:p w:rsidR="00E16BF9" w:rsidRPr="00964849" w:rsidRDefault="00E16BF9" w:rsidP="00B03484">
      <w:pPr>
        <w:spacing w:line="360" w:lineRule="auto"/>
        <w:jc w:val="both"/>
        <w:rPr>
          <w:rFonts w:ascii="Arial" w:hAnsi="Arial" w:cs="Arial"/>
          <w:iCs/>
          <w:spacing w:val="2"/>
          <w:shd w:val="clear" w:color="auto" w:fill="FFFFFF"/>
        </w:rPr>
      </w:pPr>
      <w:r w:rsidRPr="00964849">
        <w:rPr>
          <w:rFonts w:ascii="Arial" w:hAnsi="Arial" w:cs="Arial"/>
          <w:iCs/>
          <w:spacing w:val="2"/>
          <w:shd w:val="clear" w:color="auto" w:fill="FFFFFF"/>
        </w:rPr>
        <w:tab/>
        <w:t xml:space="preserve">Já no que concerne a Repercussão Geral, é sabido que também consiste em um dispositivo para </w:t>
      </w:r>
      <w:r w:rsidR="00082FA5" w:rsidRPr="00964849">
        <w:rPr>
          <w:rFonts w:ascii="Arial" w:hAnsi="Arial" w:cs="Arial"/>
          <w:iCs/>
          <w:spacing w:val="2"/>
          <w:shd w:val="clear" w:color="auto" w:fill="FFFFFF"/>
        </w:rPr>
        <w:t xml:space="preserve">controle em relação </w:t>
      </w:r>
      <w:r w:rsidR="005B75C8" w:rsidRPr="00964849">
        <w:rPr>
          <w:rFonts w:ascii="Arial" w:hAnsi="Arial" w:cs="Arial"/>
          <w:iCs/>
          <w:spacing w:val="2"/>
          <w:shd w:val="clear" w:color="auto" w:fill="FFFFFF"/>
        </w:rPr>
        <w:t>à</w:t>
      </w:r>
      <w:r w:rsidR="00082FA5" w:rsidRPr="00964849">
        <w:rPr>
          <w:rFonts w:ascii="Arial" w:hAnsi="Arial" w:cs="Arial"/>
          <w:iCs/>
          <w:spacing w:val="2"/>
          <w:shd w:val="clear" w:color="auto" w:fill="FFFFFF"/>
        </w:rPr>
        <w:t xml:space="preserve"> demanda de julgados para com a Suprema Corte.</w:t>
      </w:r>
    </w:p>
    <w:p w:rsidR="00082FA5" w:rsidRPr="00964849" w:rsidRDefault="00082FA5" w:rsidP="00B03484">
      <w:pPr>
        <w:spacing w:line="360" w:lineRule="auto"/>
        <w:jc w:val="both"/>
        <w:rPr>
          <w:rFonts w:ascii="Arial" w:hAnsi="Arial" w:cs="Arial"/>
          <w:iCs/>
          <w:spacing w:val="2"/>
          <w:shd w:val="clear" w:color="auto" w:fill="FFFFFF"/>
        </w:rPr>
      </w:pPr>
      <w:r w:rsidRPr="00964849">
        <w:rPr>
          <w:rFonts w:ascii="Arial" w:hAnsi="Arial" w:cs="Arial"/>
          <w:iCs/>
          <w:spacing w:val="2"/>
          <w:shd w:val="clear" w:color="auto" w:fill="FFFFFF"/>
        </w:rPr>
        <w:tab/>
      </w:r>
      <w:r w:rsidR="0067569A" w:rsidRPr="00964849">
        <w:rPr>
          <w:rFonts w:ascii="Arial" w:hAnsi="Arial" w:cs="Arial"/>
          <w:iCs/>
          <w:spacing w:val="2"/>
          <w:shd w:val="clear" w:color="auto" w:fill="FFFFFF"/>
        </w:rPr>
        <w:t>É uma situação de grande relevância em caráter nacional, ou seja, é algo que mexe com mais de uma esfera</w:t>
      </w:r>
      <w:r w:rsidR="005B75C8" w:rsidRPr="00964849">
        <w:rPr>
          <w:rFonts w:ascii="Arial" w:hAnsi="Arial" w:cs="Arial"/>
          <w:iCs/>
          <w:spacing w:val="2"/>
          <w:shd w:val="clear" w:color="auto" w:fill="FFFFFF"/>
        </w:rPr>
        <w:t xml:space="preserve"> da sociedade </w:t>
      </w:r>
      <w:r w:rsidR="0067569A" w:rsidRPr="00964849">
        <w:rPr>
          <w:rFonts w:ascii="Arial" w:hAnsi="Arial" w:cs="Arial"/>
          <w:iCs/>
          <w:spacing w:val="2"/>
          <w:shd w:val="clear" w:color="auto" w:fill="FFFFFF"/>
        </w:rPr>
        <w:t>devido a sua importância,</w:t>
      </w:r>
      <w:r w:rsidR="005B75C8" w:rsidRPr="00964849">
        <w:rPr>
          <w:rFonts w:ascii="Arial" w:hAnsi="Arial" w:cs="Arial"/>
          <w:iCs/>
          <w:spacing w:val="2"/>
          <w:shd w:val="clear" w:color="auto" w:fill="FFFFFF"/>
        </w:rPr>
        <w:t xml:space="preserve"> fazendo com que</w:t>
      </w:r>
      <w:r w:rsidR="0067569A" w:rsidRPr="00964849">
        <w:rPr>
          <w:rFonts w:ascii="Arial" w:hAnsi="Arial" w:cs="Arial"/>
          <w:iCs/>
          <w:spacing w:val="2"/>
          <w:shd w:val="clear" w:color="auto" w:fill="FFFFFF"/>
        </w:rPr>
        <w:t xml:space="preserve"> o julgamento deva acontecer pela Suprema Corte.</w:t>
      </w:r>
    </w:p>
    <w:p w:rsidR="0067569A" w:rsidRPr="00964849" w:rsidRDefault="0067569A" w:rsidP="00B03484">
      <w:pPr>
        <w:spacing w:line="360" w:lineRule="auto"/>
        <w:jc w:val="both"/>
        <w:rPr>
          <w:rFonts w:ascii="Arial" w:hAnsi="Arial" w:cs="Arial"/>
          <w:iCs/>
          <w:spacing w:val="2"/>
          <w:shd w:val="clear" w:color="auto" w:fill="FFFFFF"/>
        </w:rPr>
      </w:pPr>
      <w:r w:rsidRPr="00964849">
        <w:rPr>
          <w:rFonts w:ascii="Arial" w:hAnsi="Arial" w:cs="Arial"/>
          <w:iCs/>
          <w:spacing w:val="2"/>
          <w:shd w:val="clear" w:color="auto" w:fill="FFFFFF"/>
        </w:rPr>
        <w:tab/>
        <w:t>Conceitualmente, os professores Marinoni e Mitidiero</w:t>
      </w:r>
      <w:r w:rsidR="00A12BCA" w:rsidRPr="00964849">
        <w:rPr>
          <w:rFonts w:ascii="Arial" w:hAnsi="Arial" w:cs="Arial"/>
          <w:iCs/>
          <w:spacing w:val="2"/>
          <w:shd w:val="clear" w:color="auto" w:fill="FFFFFF"/>
        </w:rPr>
        <w:t xml:space="preserve"> (2008 apud RIBEIRO, 2011)</w:t>
      </w:r>
      <w:r w:rsidRPr="00964849">
        <w:rPr>
          <w:rFonts w:ascii="Arial" w:hAnsi="Arial" w:cs="Arial"/>
          <w:iCs/>
          <w:spacing w:val="2"/>
          <w:shd w:val="clear" w:color="auto" w:fill="FFFFFF"/>
        </w:rPr>
        <w:t xml:space="preserve"> expressam-se: </w:t>
      </w:r>
    </w:p>
    <w:p w:rsidR="0067569A" w:rsidRPr="00964849" w:rsidRDefault="0067569A" w:rsidP="00C23C67">
      <w:pPr>
        <w:pStyle w:val="NormalWeb"/>
        <w:shd w:val="clear" w:color="auto" w:fill="FFFFFF"/>
        <w:spacing w:before="0" w:beforeAutospacing="0" w:after="120" w:afterAutospacing="0"/>
        <w:ind w:left="2268"/>
        <w:jc w:val="both"/>
        <w:rPr>
          <w:rFonts w:ascii="Arial" w:hAnsi="Arial" w:cs="Arial"/>
          <w:spacing w:val="2"/>
          <w:sz w:val="21"/>
          <w:szCs w:val="21"/>
        </w:rPr>
      </w:pPr>
      <w:r w:rsidRPr="00964849">
        <w:rPr>
          <w:rFonts w:ascii="Arial" w:hAnsi="Arial" w:cs="Arial"/>
          <w:spacing w:val="2"/>
          <w:sz w:val="21"/>
          <w:szCs w:val="21"/>
        </w:rPr>
        <w:t xml:space="preserve">Impõe-se que a questão debatida, além de se ensartar como de relevante importe econômico, social, político ou jurídico, ultrapasse o âmbito de interesse das partes. Vale dizer: tem de ser transcendente. Também aqui o legislador infraconstitucional alça mão de linguagem propositalmente vaga, consentindo ao Supremo Tribunal Federal a aferição da transcendência da questão debatida a partir do caso concreto. A transcendência da controvérsia constitucional levada ao conhecimento do Supremo Tribunal Federal pode ser caracterizada tanto em um perspectiva qualitativa como quantitativa. Na primeira, sobreleva para individualização da transcendência o importe da questão debatida para a sistematização e desenvolvimento do direito; </w:t>
      </w:r>
      <w:r w:rsidRPr="00964849">
        <w:rPr>
          <w:rFonts w:ascii="Arial" w:hAnsi="Arial" w:cs="Arial"/>
          <w:spacing w:val="2"/>
          <w:sz w:val="21"/>
          <w:szCs w:val="21"/>
        </w:rPr>
        <w:lastRenderedPageBreak/>
        <w:t>na segunda, o número de pessoas susceptíveis de alcance, atual ou futuro, pela decisão daquela questão pelo Supremo e, bem assim, a natureza do direito posto em causa (n</w:t>
      </w:r>
      <w:r w:rsidR="00C23C67" w:rsidRPr="00964849">
        <w:rPr>
          <w:rFonts w:ascii="Arial" w:hAnsi="Arial" w:cs="Arial"/>
          <w:spacing w:val="2"/>
          <w:sz w:val="21"/>
          <w:szCs w:val="21"/>
        </w:rPr>
        <w:t>otadamente, coletivo ou difuso)</w:t>
      </w:r>
      <w:r w:rsidR="00A12BCA" w:rsidRPr="00964849">
        <w:rPr>
          <w:rFonts w:ascii="Arial" w:hAnsi="Arial" w:cs="Arial"/>
          <w:spacing w:val="2"/>
          <w:sz w:val="21"/>
          <w:szCs w:val="21"/>
        </w:rPr>
        <w:t xml:space="preserve"> (MARINONI; MITIDIERO, 2008, p. 37</w:t>
      </w:r>
      <w:r w:rsidR="006F626E" w:rsidRPr="00964849">
        <w:rPr>
          <w:rFonts w:ascii="Arial" w:hAnsi="Arial" w:cs="Arial"/>
          <w:spacing w:val="2"/>
          <w:sz w:val="21"/>
          <w:szCs w:val="21"/>
        </w:rPr>
        <w:t>-38</w:t>
      </w:r>
      <w:r w:rsidR="00A12BCA" w:rsidRPr="00964849">
        <w:rPr>
          <w:rFonts w:ascii="Arial" w:hAnsi="Arial" w:cs="Arial"/>
          <w:spacing w:val="2"/>
          <w:sz w:val="21"/>
          <w:szCs w:val="21"/>
        </w:rPr>
        <w:t xml:space="preserve"> apud RIBEIRO, 2011, on-line).</w:t>
      </w:r>
    </w:p>
    <w:p w:rsidR="00E16BF9" w:rsidRPr="00964849" w:rsidRDefault="0067569A" w:rsidP="00C23C67">
      <w:pPr>
        <w:pStyle w:val="NormalWeb"/>
        <w:shd w:val="clear" w:color="auto" w:fill="FFFFFF"/>
        <w:spacing w:before="0" w:beforeAutospacing="0" w:after="0" w:afterAutospacing="0" w:line="360" w:lineRule="auto"/>
        <w:jc w:val="both"/>
        <w:rPr>
          <w:rFonts w:ascii="Arial" w:hAnsi="Arial" w:cs="Arial"/>
          <w:spacing w:val="2"/>
        </w:rPr>
      </w:pPr>
      <w:r w:rsidRPr="00964849">
        <w:rPr>
          <w:rFonts w:ascii="Arial" w:hAnsi="Arial" w:cs="Arial"/>
          <w:spacing w:val="2"/>
          <w:sz w:val="21"/>
          <w:szCs w:val="21"/>
        </w:rPr>
        <w:tab/>
      </w:r>
      <w:r w:rsidRPr="00964849">
        <w:rPr>
          <w:rFonts w:ascii="Arial" w:hAnsi="Arial" w:cs="Arial"/>
          <w:spacing w:val="2"/>
        </w:rPr>
        <w:t>Arremata-se, portanto, que o Ativismo é um fenômeno crescente atualmente, que tem seus defensores e contrários, mas que não pode e</w:t>
      </w:r>
      <w:r w:rsidR="00064715">
        <w:rPr>
          <w:rFonts w:ascii="Arial" w:hAnsi="Arial" w:cs="Arial"/>
          <w:spacing w:val="2"/>
        </w:rPr>
        <w:t>, consequentemente,</w:t>
      </w:r>
      <w:r w:rsidRPr="00964849">
        <w:rPr>
          <w:rFonts w:ascii="Arial" w:hAnsi="Arial" w:cs="Arial"/>
          <w:spacing w:val="2"/>
        </w:rPr>
        <w:t xml:space="preserve"> não </w:t>
      </w:r>
      <w:bookmarkStart w:id="0" w:name="_GoBack"/>
      <w:bookmarkEnd w:id="0"/>
      <w:r w:rsidRPr="00964849">
        <w:rPr>
          <w:rFonts w:ascii="Arial" w:hAnsi="Arial" w:cs="Arial"/>
          <w:spacing w:val="2"/>
        </w:rPr>
        <w:t>deve ser tratado com normalidade. Através de institutos como a Repercus</w:t>
      </w:r>
      <w:r w:rsidR="005B75C8" w:rsidRPr="00964849">
        <w:rPr>
          <w:rFonts w:ascii="Arial" w:hAnsi="Arial" w:cs="Arial"/>
          <w:spacing w:val="2"/>
        </w:rPr>
        <w:t>são Geral e o Prequestionamento</w:t>
      </w:r>
      <w:r w:rsidRPr="00964849">
        <w:rPr>
          <w:rFonts w:ascii="Arial" w:hAnsi="Arial" w:cs="Arial"/>
          <w:spacing w:val="2"/>
        </w:rPr>
        <w:t xml:space="preserve"> se pode ter uma seleção e um controle dessa situação, mas deve-se ter em mente que a </w:t>
      </w:r>
      <w:r w:rsidR="005B75C8" w:rsidRPr="00964849">
        <w:rPr>
          <w:rFonts w:ascii="Arial" w:hAnsi="Arial" w:cs="Arial"/>
          <w:spacing w:val="2"/>
        </w:rPr>
        <w:t>Tripartição deve ser respeitada</w:t>
      </w:r>
      <w:r w:rsidRPr="00964849">
        <w:rPr>
          <w:rFonts w:ascii="Arial" w:hAnsi="Arial" w:cs="Arial"/>
          <w:spacing w:val="2"/>
        </w:rPr>
        <w:t xml:space="preserve"> para que haja uma sociedade justa e melhor.</w:t>
      </w:r>
    </w:p>
    <w:p w:rsidR="00C23C67" w:rsidRPr="00964849" w:rsidRDefault="00C23C67" w:rsidP="00C23C67">
      <w:pPr>
        <w:pStyle w:val="NormalWeb"/>
        <w:shd w:val="clear" w:color="auto" w:fill="FFFFFF"/>
        <w:spacing w:before="0" w:beforeAutospacing="0" w:after="0" w:afterAutospacing="0" w:line="360" w:lineRule="auto"/>
        <w:jc w:val="both"/>
        <w:rPr>
          <w:rFonts w:ascii="Arial" w:hAnsi="Arial" w:cs="Arial"/>
          <w:iCs/>
          <w:spacing w:val="2"/>
          <w:shd w:val="clear" w:color="auto" w:fill="FFFFFF"/>
        </w:rPr>
      </w:pPr>
    </w:p>
    <w:p w:rsidR="00C23C67" w:rsidRPr="00964849" w:rsidRDefault="001E4327" w:rsidP="00C23C67">
      <w:pPr>
        <w:spacing w:line="360" w:lineRule="auto"/>
        <w:jc w:val="both"/>
        <w:rPr>
          <w:rFonts w:ascii="Arial" w:hAnsi="Arial" w:cs="Arial"/>
          <w:b/>
          <w:bCs/>
        </w:rPr>
      </w:pPr>
      <w:r w:rsidRPr="00964849">
        <w:rPr>
          <w:rFonts w:ascii="Arial" w:hAnsi="Arial" w:cs="Arial"/>
          <w:b/>
          <w:bCs/>
        </w:rPr>
        <w:t>6</w:t>
      </w:r>
      <w:r w:rsidR="00472F89" w:rsidRPr="00964849">
        <w:rPr>
          <w:rFonts w:ascii="Arial" w:hAnsi="Arial" w:cs="Arial"/>
          <w:b/>
          <w:bCs/>
        </w:rPr>
        <w:t xml:space="preserve"> CONSIDERAÇÕES FINAIS</w:t>
      </w:r>
    </w:p>
    <w:p w:rsidR="00A57CA7" w:rsidRPr="00964849" w:rsidRDefault="006941C2" w:rsidP="005B75C8">
      <w:pPr>
        <w:spacing w:line="360" w:lineRule="auto"/>
        <w:ind w:firstLine="709"/>
        <w:jc w:val="both"/>
        <w:rPr>
          <w:rFonts w:ascii="Arial" w:hAnsi="Arial" w:cs="Arial"/>
          <w:shd w:val="clear" w:color="auto" w:fill="FFFFFF"/>
        </w:rPr>
      </w:pPr>
      <w:r w:rsidRPr="00964849">
        <w:rPr>
          <w:rFonts w:ascii="Arial" w:hAnsi="Arial" w:cs="Arial"/>
        </w:rPr>
        <w:t>A pesquisa</w:t>
      </w:r>
      <w:r w:rsidR="00E00BEA" w:rsidRPr="00964849">
        <w:rPr>
          <w:rFonts w:ascii="Arial" w:hAnsi="Arial" w:cs="Arial"/>
        </w:rPr>
        <w:t xml:space="preserve"> rea</w:t>
      </w:r>
      <w:r w:rsidRPr="00964849">
        <w:rPr>
          <w:rFonts w:ascii="Arial" w:hAnsi="Arial" w:cs="Arial"/>
        </w:rPr>
        <w:t>lizada no presente trabalho teve</w:t>
      </w:r>
      <w:r w:rsidR="00E00BEA" w:rsidRPr="00964849">
        <w:rPr>
          <w:rFonts w:ascii="Arial" w:hAnsi="Arial" w:cs="Arial"/>
        </w:rPr>
        <w:t xml:space="preserve"> como classificação metodológica e elemento mediador de e</w:t>
      </w:r>
      <w:r w:rsidR="00116095" w:rsidRPr="00964849">
        <w:rPr>
          <w:rFonts w:ascii="Arial" w:hAnsi="Arial" w:cs="Arial"/>
        </w:rPr>
        <w:t>xplora</w:t>
      </w:r>
      <w:r w:rsidR="00302A19" w:rsidRPr="00964849">
        <w:rPr>
          <w:rFonts w:ascii="Arial" w:hAnsi="Arial" w:cs="Arial"/>
        </w:rPr>
        <w:t>ção à</w:t>
      </w:r>
      <w:r w:rsidR="00116095" w:rsidRPr="00964849">
        <w:rPr>
          <w:rFonts w:ascii="Arial" w:hAnsi="Arial" w:cs="Arial"/>
        </w:rPr>
        <w:t xml:space="preserve"> abordagem de um método</w:t>
      </w:r>
      <w:r w:rsidRPr="00964849">
        <w:rPr>
          <w:rFonts w:ascii="Arial" w:hAnsi="Arial" w:cs="Arial"/>
          <w:shd w:val="clear" w:color="auto" w:fill="FFFFFF"/>
        </w:rPr>
        <w:t xml:space="preserve"> bibliográfico e documental com caráter explicativo</w:t>
      </w:r>
      <w:r w:rsidR="00440258" w:rsidRPr="00964849">
        <w:rPr>
          <w:rFonts w:ascii="Arial" w:hAnsi="Arial" w:cs="Arial"/>
          <w:shd w:val="clear" w:color="auto" w:fill="FFFFFF"/>
        </w:rPr>
        <w:t xml:space="preserve"> para sua conclusão.</w:t>
      </w:r>
    </w:p>
    <w:p w:rsidR="00440258" w:rsidRPr="00964849" w:rsidRDefault="006941C2"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N</w:t>
      </w:r>
      <w:r w:rsidR="00E00BEA" w:rsidRPr="00964849">
        <w:rPr>
          <w:rFonts w:ascii="Arial" w:hAnsi="Arial" w:cs="Arial"/>
          <w:shd w:val="clear" w:color="auto" w:fill="FFFFFF"/>
        </w:rPr>
        <w:t>esta investigação científica</w:t>
      </w:r>
      <w:r w:rsidR="00440258" w:rsidRPr="00964849">
        <w:rPr>
          <w:rFonts w:ascii="Arial" w:hAnsi="Arial" w:cs="Arial"/>
          <w:shd w:val="clear" w:color="auto" w:fill="FFFFFF"/>
        </w:rPr>
        <w:t xml:space="preserve">, foram estudados </w:t>
      </w:r>
      <w:r w:rsidR="00E00BEA" w:rsidRPr="00964849">
        <w:rPr>
          <w:rFonts w:ascii="Arial" w:hAnsi="Arial" w:cs="Arial"/>
          <w:shd w:val="clear" w:color="auto" w:fill="FFFFFF"/>
        </w:rPr>
        <w:t>os m</w:t>
      </w:r>
      <w:r w:rsidR="005B75C8" w:rsidRPr="00964849">
        <w:rPr>
          <w:rFonts w:ascii="Arial" w:hAnsi="Arial" w:cs="Arial"/>
          <w:shd w:val="clear" w:color="auto" w:fill="FFFFFF"/>
        </w:rPr>
        <w:t>ecanismos do Ativismo Judicial</w:t>
      </w:r>
      <w:r w:rsidR="00E00BEA" w:rsidRPr="00964849">
        <w:rPr>
          <w:rFonts w:ascii="Arial" w:hAnsi="Arial" w:cs="Arial"/>
          <w:shd w:val="clear" w:color="auto" w:fill="FFFFFF"/>
        </w:rPr>
        <w:t xml:space="preserve"> e </w:t>
      </w:r>
      <w:r w:rsidRPr="00964849">
        <w:rPr>
          <w:rFonts w:ascii="Arial" w:hAnsi="Arial" w:cs="Arial"/>
          <w:shd w:val="clear" w:color="auto" w:fill="FFFFFF"/>
        </w:rPr>
        <w:t xml:space="preserve">o comportamento das Supremas Cortes, em especial o Supremo Tribunal Federal do </w:t>
      </w:r>
      <w:r w:rsidR="005B75C8" w:rsidRPr="00964849">
        <w:rPr>
          <w:rFonts w:ascii="Arial" w:hAnsi="Arial" w:cs="Arial"/>
          <w:shd w:val="clear" w:color="auto" w:fill="FFFFFF"/>
        </w:rPr>
        <w:t>Brasil</w:t>
      </w:r>
      <w:r w:rsidR="00E00BEA" w:rsidRPr="00964849">
        <w:rPr>
          <w:rFonts w:ascii="Arial" w:hAnsi="Arial" w:cs="Arial"/>
          <w:shd w:val="clear" w:color="auto" w:fill="FFFFFF"/>
        </w:rPr>
        <w:t xml:space="preserve">, </w:t>
      </w:r>
      <w:r w:rsidR="004E1816">
        <w:rPr>
          <w:rFonts w:ascii="Arial" w:hAnsi="Arial" w:cs="Arial"/>
          <w:shd w:val="clear" w:color="auto" w:fill="FFFFFF"/>
        </w:rPr>
        <w:t>em relação à</w:t>
      </w:r>
      <w:r w:rsidR="00E00BEA" w:rsidRPr="00964849">
        <w:rPr>
          <w:rFonts w:ascii="Arial" w:hAnsi="Arial" w:cs="Arial"/>
          <w:shd w:val="clear" w:color="auto" w:fill="FFFFFF"/>
        </w:rPr>
        <w:t xml:space="preserve"> tripartição dos Poderes pensada por Montesquieu e petrificada na</w:t>
      </w:r>
      <w:r w:rsidR="00064715">
        <w:rPr>
          <w:rFonts w:ascii="Arial" w:hAnsi="Arial" w:cs="Arial"/>
          <w:shd w:val="clear" w:color="auto" w:fill="FFFFFF"/>
        </w:rPr>
        <w:t xml:space="preserve"> Constituição da República</w:t>
      </w:r>
      <w:r w:rsidR="005B75C8" w:rsidRPr="00964849">
        <w:rPr>
          <w:rFonts w:ascii="Arial" w:hAnsi="Arial" w:cs="Arial"/>
          <w:shd w:val="clear" w:color="auto" w:fill="FFFFFF"/>
        </w:rPr>
        <w:t>,</w:t>
      </w:r>
      <w:r w:rsidR="00C23C67" w:rsidRPr="00964849">
        <w:rPr>
          <w:rFonts w:ascii="Arial" w:hAnsi="Arial" w:cs="Arial"/>
          <w:shd w:val="clear" w:color="auto" w:fill="FFFFFF"/>
        </w:rPr>
        <w:t xml:space="preserve"> em seu a</w:t>
      </w:r>
      <w:r w:rsidR="00440258" w:rsidRPr="00964849">
        <w:rPr>
          <w:rFonts w:ascii="Arial" w:hAnsi="Arial" w:cs="Arial"/>
          <w:shd w:val="clear" w:color="auto" w:fill="FFFFFF"/>
        </w:rPr>
        <w:t>rt. 2º.</w:t>
      </w:r>
    </w:p>
    <w:p w:rsidR="00440258" w:rsidRPr="00964849" w:rsidRDefault="00E00BEA"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Dessa forma, com a abordagem util</w:t>
      </w:r>
      <w:r w:rsidR="006941C2" w:rsidRPr="00964849">
        <w:rPr>
          <w:rFonts w:ascii="Arial" w:hAnsi="Arial" w:cs="Arial"/>
          <w:shd w:val="clear" w:color="auto" w:fill="FFFFFF"/>
        </w:rPr>
        <w:t>izada nesse estudo, encarou-se</w:t>
      </w:r>
      <w:r w:rsidRPr="00964849">
        <w:rPr>
          <w:rFonts w:ascii="Arial" w:hAnsi="Arial" w:cs="Arial"/>
          <w:shd w:val="clear" w:color="auto" w:fill="FFFFFF"/>
        </w:rPr>
        <w:t xml:space="preserve"> uma análise crítica da discussão, chagando a um ponto de vista definido.</w:t>
      </w:r>
    </w:p>
    <w:p w:rsidR="00E00BEA" w:rsidRPr="00964849" w:rsidRDefault="00FC2C5D"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Qual seja que, em s</w:t>
      </w:r>
      <w:r w:rsidR="00440258" w:rsidRPr="00964849">
        <w:rPr>
          <w:rFonts w:ascii="Arial" w:hAnsi="Arial" w:cs="Arial"/>
          <w:shd w:val="clear" w:color="auto" w:fill="FFFFFF"/>
        </w:rPr>
        <w:t xml:space="preserve">endo o Ativismo </w:t>
      </w:r>
      <w:r w:rsidR="006551BD" w:rsidRPr="00964849">
        <w:rPr>
          <w:rFonts w:ascii="Arial" w:hAnsi="Arial" w:cs="Arial"/>
          <w:shd w:val="clear" w:color="auto" w:fill="FFFFFF"/>
        </w:rPr>
        <w:t>encarado como um avanço relacionado ao Direito Constitucional, bem como, sendo tratado de forma respeitosa e</w:t>
      </w:r>
      <w:r w:rsidR="004E1816">
        <w:rPr>
          <w:rFonts w:ascii="Arial" w:hAnsi="Arial" w:cs="Arial"/>
          <w:shd w:val="clear" w:color="auto" w:fill="FFFFFF"/>
        </w:rPr>
        <w:t xml:space="preserve"> cuidadosa, infere-se que trata-se de uma coisa</w:t>
      </w:r>
      <w:r w:rsidR="006551BD" w:rsidRPr="00964849">
        <w:rPr>
          <w:rFonts w:ascii="Arial" w:hAnsi="Arial" w:cs="Arial"/>
          <w:shd w:val="clear" w:color="auto" w:fill="FFFFFF"/>
        </w:rPr>
        <w:t xml:space="preserve"> positiv</w:t>
      </w:r>
      <w:r w:rsidR="004E1816">
        <w:rPr>
          <w:rFonts w:ascii="Arial" w:hAnsi="Arial" w:cs="Arial"/>
          <w:shd w:val="clear" w:color="auto" w:fill="FFFFFF"/>
        </w:rPr>
        <w:t>a</w:t>
      </w:r>
      <w:r w:rsidR="006551BD" w:rsidRPr="00964849">
        <w:rPr>
          <w:rFonts w:ascii="Arial" w:hAnsi="Arial" w:cs="Arial"/>
          <w:shd w:val="clear" w:color="auto" w:fill="FFFFFF"/>
        </w:rPr>
        <w:t xml:space="preserve"> para a situação atual do cenário político e social brasileiro.</w:t>
      </w:r>
    </w:p>
    <w:p w:rsidR="008F5EF7" w:rsidRPr="00964849" w:rsidRDefault="008F5EF7"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Nas palavras</w:t>
      </w:r>
      <w:r w:rsidRPr="00964849">
        <w:rPr>
          <w:rFonts w:ascii="Arial" w:hAnsi="Arial" w:cs="Arial"/>
          <w:color w:val="000000"/>
          <w:sz w:val="27"/>
          <w:szCs w:val="27"/>
        </w:rPr>
        <w:t xml:space="preserve"> </w:t>
      </w:r>
      <w:r w:rsidRPr="00964849">
        <w:rPr>
          <w:rFonts w:ascii="Arial" w:hAnsi="Arial" w:cs="Arial"/>
        </w:rPr>
        <w:t>de Bruce Ackerman “o primeiro grande tema do constitucionalismo moderno é a democracia; o segundo é sua limitação” (ACKERMAN, 2014 apud ABBOUD, 2016, p. 704).</w:t>
      </w:r>
    </w:p>
    <w:p w:rsidR="00FC2C5D" w:rsidRPr="00964849" w:rsidRDefault="00FC2C5D"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Ressalta-se que d</w:t>
      </w:r>
      <w:r w:rsidR="006551BD" w:rsidRPr="00964849">
        <w:rPr>
          <w:rFonts w:ascii="Arial" w:hAnsi="Arial" w:cs="Arial"/>
          <w:shd w:val="clear" w:color="auto" w:fill="FFFFFF"/>
        </w:rPr>
        <w:t xml:space="preserve">eve haver uma cautela em relação à hipertrofia exacerbada do poder do Judiciário, de modo que não haja um desequilíbrio entre </w:t>
      </w:r>
      <w:r w:rsidR="005B75C8" w:rsidRPr="00964849">
        <w:rPr>
          <w:rFonts w:ascii="Arial" w:hAnsi="Arial" w:cs="Arial"/>
          <w:shd w:val="clear" w:color="auto" w:fill="FFFFFF"/>
        </w:rPr>
        <w:t>ele e os demais p</w:t>
      </w:r>
      <w:r w:rsidRPr="00964849">
        <w:rPr>
          <w:rFonts w:ascii="Arial" w:hAnsi="Arial" w:cs="Arial"/>
          <w:shd w:val="clear" w:color="auto" w:fill="FFFFFF"/>
        </w:rPr>
        <w:t>oderes</w:t>
      </w:r>
      <w:r w:rsidR="00C23C67" w:rsidRPr="00964849">
        <w:rPr>
          <w:rFonts w:ascii="Arial" w:hAnsi="Arial" w:cs="Arial"/>
          <w:shd w:val="clear" w:color="auto" w:fill="FFFFFF"/>
        </w:rPr>
        <w:t xml:space="preserve">. </w:t>
      </w:r>
    </w:p>
    <w:p w:rsidR="00FC2C5D" w:rsidRPr="00964849" w:rsidRDefault="00FC2C5D" w:rsidP="005B75C8">
      <w:pPr>
        <w:spacing w:line="360" w:lineRule="auto"/>
        <w:ind w:firstLine="709"/>
        <w:jc w:val="both"/>
        <w:rPr>
          <w:rFonts w:ascii="Arial" w:hAnsi="Arial" w:cs="Arial"/>
          <w:shd w:val="clear" w:color="auto" w:fill="FFFFFF"/>
        </w:rPr>
      </w:pPr>
      <w:r w:rsidRPr="00964849">
        <w:rPr>
          <w:rFonts w:ascii="Arial" w:hAnsi="Arial" w:cs="Arial"/>
          <w:shd w:val="clear" w:color="auto" w:fill="FFFFFF"/>
        </w:rPr>
        <w:t>Isso seria muito mais do que uma ofensa à Carta Magna, visto que a função esteio do Judiciário, em tratando de Cortes Constitucionai</w:t>
      </w:r>
      <w:r w:rsidR="005B75C8" w:rsidRPr="00964849">
        <w:rPr>
          <w:rFonts w:ascii="Arial" w:hAnsi="Arial" w:cs="Arial"/>
          <w:shd w:val="clear" w:color="auto" w:fill="FFFFFF"/>
        </w:rPr>
        <w:t>s, é a proteção da Constituição</w:t>
      </w:r>
      <w:r w:rsidRPr="00964849">
        <w:rPr>
          <w:rFonts w:ascii="Arial" w:hAnsi="Arial" w:cs="Arial"/>
          <w:shd w:val="clear" w:color="auto" w:fill="FFFFFF"/>
        </w:rPr>
        <w:t xml:space="preserve"> </w:t>
      </w:r>
      <w:r w:rsidR="005B75C8" w:rsidRPr="00964849">
        <w:rPr>
          <w:rFonts w:ascii="Arial" w:hAnsi="Arial" w:cs="Arial"/>
          <w:shd w:val="clear" w:color="auto" w:fill="FFFFFF"/>
        </w:rPr>
        <w:t>que estaria sendo desrespeitada</w:t>
      </w:r>
      <w:r w:rsidRPr="00964849">
        <w:rPr>
          <w:rFonts w:ascii="Arial" w:hAnsi="Arial" w:cs="Arial"/>
          <w:shd w:val="clear" w:color="auto" w:fill="FFFFFF"/>
        </w:rPr>
        <w:t xml:space="preserve"> em sua forma mais direta, através de </w:t>
      </w:r>
      <w:r w:rsidRPr="00964849">
        <w:rPr>
          <w:rFonts w:ascii="Arial" w:hAnsi="Arial" w:cs="Arial"/>
          <w:shd w:val="clear" w:color="auto" w:fill="FFFFFF"/>
        </w:rPr>
        <w:lastRenderedPageBreak/>
        <w:t>um ultraje relacionado ao sistema Tripartite pensado por Montesquieu e arraigado no art. 2º.</w:t>
      </w:r>
    </w:p>
    <w:p w:rsidR="00443FFC" w:rsidRPr="00964849" w:rsidRDefault="00443FFC">
      <w:pPr>
        <w:spacing w:line="360" w:lineRule="auto"/>
        <w:jc w:val="both"/>
        <w:rPr>
          <w:rFonts w:ascii="Arial" w:hAnsi="Arial" w:cs="Arial"/>
          <w:b/>
          <w:bCs/>
        </w:rPr>
      </w:pPr>
    </w:p>
    <w:p w:rsidR="00C23C67" w:rsidRPr="00964849" w:rsidRDefault="00CF66E9">
      <w:pPr>
        <w:spacing w:line="360" w:lineRule="auto"/>
        <w:jc w:val="both"/>
        <w:rPr>
          <w:rFonts w:ascii="Arial" w:hAnsi="Arial" w:cs="Arial"/>
          <w:b/>
          <w:bCs/>
          <w:lang w:val="en-US"/>
        </w:rPr>
      </w:pPr>
      <w:r w:rsidRPr="00964849">
        <w:rPr>
          <w:rFonts w:ascii="Arial" w:hAnsi="Arial" w:cs="Arial"/>
          <w:b/>
          <w:bCs/>
          <w:lang w:val="en-US"/>
        </w:rPr>
        <w:t>ABSTRACT</w:t>
      </w:r>
    </w:p>
    <w:p w:rsidR="00177887" w:rsidRPr="00964849" w:rsidRDefault="00177887" w:rsidP="001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 w:eastAsia="pt-BR"/>
        </w:rPr>
      </w:pPr>
      <w:r w:rsidRPr="00964849">
        <w:rPr>
          <w:rFonts w:ascii="Arial" w:hAnsi="Arial" w:cs="Arial"/>
          <w:lang w:val="en" w:eastAsia="pt-BR"/>
        </w:rPr>
        <w:t>The present scientific article aims to the study and consequent explanation about the Tripartite division of Power. Since it’s thinkers, defenders and historical context, in Brazil and in the world, until your construction and consolidation over time and direct or indirect influence in the social, political and legal organization of today, especially with regard to the decisions and positions of the Federal Court of Justice. Through the study and reporting of this information from the history of the theories designed, studied and propagated by the great philosophers of humanity, fundamentally Montesquieu, the objective is to understand how the Tripartite is being seen today, mainly concerning the Brazilian Constitutional Court.</w:t>
      </w:r>
    </w:p>
    <w:p w:rsidR="00CF66E9" w:rsidRPr="00964849" w:rsidRDefault="00C23C67" w:rsidP="0017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US" w:eastAsia="pt-BR"/>
        </w:rPr>
      </w:pPr>
      <w:r w:rsidRPr="00964849">
        <w:rPr>
          <w:rFonts w:ascii="Arial" w:hAnsi="Arial" w:cs="Arial"/>
          <w:lang w:val="en" w:eastAsia="pt-BR"/>
        </w:rPr>
        <w:t xml:space="preserve">KEYWORDS:  Montesquieu. </w:t>
      </w:r>
      <w:r w:rsidRPr="00964849">
        <w:rPr>
          <w:rFonts w:ascii="Arial" w:hAnsi="Arial" w:cs="Arial"/>
          <w:lang w:val="en-US" w:eastAsia="pt-BR"/>
        </w:rPr>
        <w:t xml:space="preserve">Tripartite division of Power. Constitutional Courts. Supreme Federal Court. </w:t>
      </w:r>
    </w:p>
    <w:p w:rsidR="00BD43B3" w:rsidRDefault="00BD43B3"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Default="00964849" w:rsidP="00CC1641">
      <w:pPr>
        <w:spacing w:line="360" w:lineRule="auto"/>
        <w:jc w:val="both"/>
        <w:rPr>
          <w:rFonts w:ascii="Arial" w:hAnsi="Arial" w:cs="Arial"/>
          <w:b/>
          <w:bCs/>
          <w:lang w:val="en-US"/>
        </w:rPr>
      </w:pPr>
    </w:p>
    <w:p w:rsidR="00964849" w:rsidRPr="00964849" w:rsidRDefault="00964849" w:rsidP="00CC1641">
      <w:pPr>
        <w:spacing w:line="360" w:lineRule="auto"/>
        <w:jc w:val="both"/>
        <w:rPr>
          <w:rFonts w:ascii="Arial" w:hAnsi="Arial" w:cs="Arial"/>
          <w:b/>
          <w:bCs/>
          <w:lang w:val="en-US"/>
        </w:rPr>
      </w:pPr>
    </w:p>
    <w:p w:rsidR="002C69FD" w:rsidRPr="00964849" w:rsidRDefault="00472F89" w:rsidP="00C23C67">
      <w:pPr>
        <w:spacing w:line="360" w:lineRule="auto"/>
        <w:jc w:val="center"/>
        <w:rPr>
          <w:rFonts w:ascii="Arial" w:hAnsi="Arial" w:cs="Arial"/>
          <w:b/>
          <w:bCs/>
        </w:rPr>
      </w:pPr>
      <w:r w:rsidRPr="00964849">
        <w:rPr>
          <w:rFonts w:ascii="Arial" w:hAnsi="Arial" w:cs="Arial"/>
          <w:b/>
          <w:bCs/>
        </w:rPr>
        <w:t>REFERÊNCIAS</w:t>
      </w:r>
    </w:p>
    <w:p w:rsidR="000212D5" w:rsidRPr="00964849" w:rsidRDefault="000212D5" w:rsidP="00C23C67">
      <w:pPr>
        <w:spacing w:line="360" w:lineRule="auto"/>
        <w:jc w:val="center"/>
        <w:rPr>
          <w:rFonts w:ascii="Arial" w:hAnsi="Arial" w:cs="Arial"/>
          <w:b/>
          <w:bCs/>
        </w:rPr>
      </w:pPr>
    </w:p>
    <w:p w:rsidR="000212D5" w:rsidRPr="00964849" w:rsidRDefault="000212D5" w:rsidP="00302A19">
      <w:pPr>
        <w:jc w:val="both"/>
        <w:rPr>
          <w:rFonts w:ascii="Arial" w:hAnsi="Arial" w:cs="Arial"/>
          <w:bCs/>
        </w:rPr>
      </w:pPr>
      <w:r w:rsidRPr="00964849">
        <w:rPr>
          <w:rFonts w:ascii="Arial" w:hAnsi="Arial" w:cs="Arial"/>
          <w:bCs/>
        </w:rPr>
        <w:t xml:space="preserve">ABBOUD, Georges. </w:t>
      </w:r>
      <w:r w:rsidRPr="00964849">
        <w:rPr>
          <w:rFonts w:ascii="Arial" w:hAnsi="Arial" w:cs="Arial"/>
          <w:b/>
          <w:bCs/>
        </w:rPr>
        <w:t>Processo Constitucional Brasileiro</w:t>
      </w:r>
      <w:r w:rsidRPr="00964849">
        <w:rPr>
          <w:rFonts w:ascii="Arial" w:hAnsi="Arial" w:cs="Arial"/>
          <w:bCs/>
        </w:rPr>
        <w:t>. São Paulo: Revista dos Tribunais, 2016. p. 703</w:t>
      </w:r>
    </w:p>
    <w:p w:rsidR="00CD032D" w:rsidRPr="00964849" w:rsidRDefault="00CD032D" w:rsidP="00302A19">
      <w:pPr>
        <w:jc w:val="both"/>
        <w:rPr>
          <w:rFonts w:ascii="Arial" w:hAnsi="Arial" w:cs="Arial"/>
          <w:b/>
          <w:bCs/>
        </w:rPr>
      </w:pPr>
    </w:p>
    <w:p w:rsidR="00CD032D" w:rsidRPr="00964849" w:rsidRDefault="00CD032D" w:rsidP="00302A19">
      <w:pPr>
        <w:jc w:val="both"/>
        <w:rPr>
          <w:rFonts w:ascii="Arial" w:hAnsi="Arial" w:cs="Arial"/>
          <w:bCs/>
        </w:rPr>
      </w:pPr>
      <w:r w:rsidRPr="00964849">
        <w:rPr>
          <w:rFonts w:ascii="Arial" w:hAnsi="Arial" w:cs="Arial"/>
        </w:rPr>
        <w:t xml:space="preserve">ANDRADE, Roberta Rabelo Maia Costa. Do ativismo judicial à autocontenção: o exemplo norte-americano. </w:t>
      </w:r>
      <w:r w:rsidRPr="00964849">
        <w:rPr>
          <w:rFonts w:ascii="Arial" w:hAnsi="Arial" w:cs="Arial"/>
          <w:b/>
        </w:rPr>
        <w:t>Revista Jus Navigandi</w:t>
      </w:r>
      <w:r w:rsidRPr="00964849">
        <w:rPr>
          <w:rFonts w:ascii="Arial" w:hAnsi="Arial" w:cs="Arial"/>
        </w:rPr>
        <w:t xml:space="preserve">, ISSN 1518-4862, Teresina, ano </w:t>
      </w:r>
      <w:r w:rsidRPr="00964849">
        <w:rPr>
          <w:rFonts w:ascii="Arial" w:hAnsi="Arial" w:cs="Arial"/>
        </w:rPr>
        <w:lastRenderedPageBreak/>
        <w:t>19, n. 3959, 4 mai. 2014 Disponível em: &lt;</w:t>
      </w:r>
      <w:hyperlink r:id="rId9" w:history="1">
        <w:r w:rsidRPr="00964849">
          <w:rPr>
            <w:rStyle w:val="Hyperlink"/>
            <w:rFonts w:ascii="Arial" w:hAnsi="Arial" w:cs="Arial"/>
            <w:color w:val="auto"/>
            <w:u w:val="none"/>
          </w:rPr>
          <w:t>https://jus.com.br/artigos/27734/do-ativismo-judicial-a-autocontencao-o-exemplo-norte-americano</w:t>
        </w:r>
      </w:hyperlink>
      <w:r w:rsidRPr="00964849">
        <w:rPr>
          <w:rStyle w:val="Hyperlink"/>
          <w:rFonts w:ascii="Arial" w:hAnsi="Arial" w:cs="Arial"/>
          <w:color w:val="auto"/>
          <w:u w:val="none"/>
        </w:rPr>
        <w:t xml:space="preserve">&gt;. </w:t>
      </w:r>
      <w:r w:rsidRPr="00964849">
        <w:rPr>
          <w:rFonts w:ascii="Arial" w:hAnsi="Arial" w:cs="Arial"/>
          <w:bCs/>
        </w:rPr>
        <w:t>Acesso em: 14 nov. 2017.</w:t>
      </w:r>
    </w:p>
    <w:p w:rsidR="00CD032D" w:rsidRPr="00964849" w:rsidRDefault="00CD032D" w:rsidP="00302A19">
      <w:pPr>
        <w:jc w:val="both"/>
        <w:rPr>
          <w:rFonts w:ascii="Arial" w:hAnsi="Arial" w:cs="Arial"/>
          <w:b/>
          <w:bCs/>
        </w:rPr>
      </w:pPr>
    </w:p>
    <w:p w:rsidR="00CD032D" w:rsidRPr="00964849" w:rsidRDefault="00CD032D" w:rsidP="00302A19">
      <w:pPr>
        <w:jc w:val="both"/>
        <w:rPr>
          <w:rFonts w:ascii="Arial" w:hAnsi="Arial" w:cs="Arial"/>
          <w:bCs/>
        </w:rPr>
      </w:pPr>
      <w:r w:rsidRPr="00964849">
        <w:rPr>
          <w:rFonts w:ascii="Arial" w:hAnsi="Arial" w:cs="Arial"/>
        </w:rPr>
        <w:t>ATIVISMO judicial: afronta ou fortalecimento do estado democrático de direito. Disponível em: &lt;</w:t>
      </w:r>
      <w:hyperlink r:id="rId10" w:history="1">
        <w:r w:rsidRPr="00964849">
          <w:rPr>
            <w:rStyle w:val="Hyperlink"/>
            <w:rFonts w:ascii="Arial" w:hAnsi="Arial" w:cs="Arial"/>
            <w:color w:val="auto"/>
            <w:u w:val="none"/>
          </w:rPr>
          <w:t>http://www.guimaraesirmesearaujo.adv.br/?p=149</w:t>
        </w:r>
      </w:hyperlink>
      <w:r w:rsidRPr="00964849">
        <w:rPr>
          <w:rStyle w:val="Hyperlink"/>
          <w:rFonts w:ascii="Arial" w:hAnsi="Arial" w:cs="Arial"/>
          <w:color w:val="auto"/>
          <w:u w:val="none"/>
        </w:rPr>
        <w:t>&gt;.</w:t>
      </w:r>
      <w:r w:rsidRPr="00964849">
        <w:rPr>
          <w:rFonts w:ascii="Arial" w:hAnsi="Arial" w:cs="Arial"/>
          <w:bCs/>
        </w:rPr>
        <w:t xml:space="preserve"> Acesso em: 13 nov. 2017.</w:t>
      </w:r>
    </w:p>
    <w:p w:rsidR="00CD032D" w:rsidRPr="00964849" w:rsidRDefault="00CD032D" w:rsidP="00302A19">
      <w:pPr>
        <w:jc w:val="both"/>
        <w:rPr>
          <w:rFonts w:ascii="Arial" w:hAnsi="Arial" w:cs="Arial"/>
          <w:bCs/>
        </w:rPr>
      </w:pPr>
    </w:p>
    <w:p w:rsidR="00407E63" w:rsidRPr="00964849" w:rsidRDefault="00CD032D" w:rsidP="00302A19">
      <w:pPr>
        <w:pStyle w:val="Ttulo1"/>
        <w:shd w:val="clear" w:color="auto" w:fill="FFFFFF"/>
        <w:spacing w:before="0"/>
        <w:jc w:val="both"/>
        <w:rPr>
          <w:rStyle w:val="Hyperlink"/>
          <w:rFonts w:ascii="Arial" w:hAnsi="Arial" w:cs="Arial"/>
          <w:b w:val="0"/>
          <w:color w:val="auto"/>
          <w:sz w:val="24"/>
          <w:szCs w:val="24"/>
          <w:u w:val="none"/>
        </w:rPr>
      </w:pPr>
      <w:r w:rsidRPr="00964849">
        <w:rPr>
          <w:rFonts w:ascii="Arial" w:hAnsi="Arial" w:cs="Arial"/>
          <w:b w:val="0"/>
          <w:color w:val="auto"/>
          <w:sz w:val="24"/>
          <w:szCs w:val="24"/>
        </w:rPr>
        <w:t>BARROSO, Luís Roberto.</w:t>
      </w:r>
      <w:r w:rsidRPr="00964849">
        <w:rPr>
          <w:rFonts w:ascii="Arial" w:hAnsi="Arial" w:cs="Arial"/>
          <w:color w:val="auto"/>
          <w:sz w:val="24"/>
          <w:szCs w:val="24"/>
        </w:rPr>
        <w:t xml:space="preserve"> </w:t>
      </w:r>
      <w:r w:rsidRPr="00964849">
        <w:rPr>
          <w:rFonts w:ascii="Arial" w:hAnsi="Arial" w:cs="Arial"/>
          <w:b w:val="0"/>
          <w:bCs w:val="0"/>
          <w:color w:val="auto"/>
          <w:sz w:val="24"/>
          <w:szCs w:val="24"/>
        </w:rPr>
        <w:t>Neoconstitucionalismo e constitucionalização do Direito. O triunfo tardio do Direito Constitucional no Brasil.</w:t>
      </w:r>
      <w:r w:rsidRPr="00964849">
        <w:rPr>
          <w:rFonts w:ascii="Arial" w:hAnsi="Arial" w:cs="Arial"/>
          <w:bCs w:val="0"/>
          <w:color w:val="auto"/>
          <w:sz w:val="24"/>
          <w:szCs w:val="24"/>
        </w:rPr>
        <w:t xml:space="preserve"> Revista Jus Navigandi</w:t>
      </w:r>
      <w:r w:rsidRPr="00964849">
        <w:rPr>
          <w:rFonts w:ascii="Arial" w:hAnsi="Arial" w:cs="Arial"/>
          <w:b w:val="0"/>
          <w:bCs w:val="0"/>
          <w:color w:val="auto"/>
          <w:sz w:val="24"/>
          <w:szCs w:val="24"/>
        </w:rPr>
        <w:t>, ISSN 1518-4862, Teresina, ano 10, n.</w:t>
      </w:r>
      <w:r w:rsidR="00E015D7" w:rsidRPr="00964849">
        <w:rPr>
          <w:rFonts w:ascii="Arial" w:hAnsi="Arial" w:cs="Arial"/>
          <w:b w:val="0"/>
          <w:bCs w:val="0"/>
          <w:color w:val="auto"/>
          <w:sz w:val="24"/>
          <w:szCs w:val="24"/>
        </w:rPr>
        <w:t xml:space="preserve"> </w:t>
      </w:r>
      <w:r w:rsidRPr="00964849">
        <w:rPr>
          <w:rFonts w:ascii="Arial" w:hAnsi="Arial" w:cs="Arial"/>
          <w:b w:val="0"/>
          <w:bCs w:val="0"/>
          <w:color w:val="auto"/>
          <w:sz w:val="24"/>
          <w:szCs w:val="24"/>
        </w:rPr>
        <w:t>851, 1 nov. 2005.</w:t>
      </w:r>
      <w:r w:rsidRPr="00964849">
        <w:rPr>
          <w:rFonts w:ascii="Arial" w:hAnsi="Arial" w:cs="Arial"/>
          <w:bCs w:val="0"/>
          <w:color w:val="auto"/>
          <w:sz w:val="24"/>
          <w:szCs w:val="24"/>
        </w:rPr>
        <w:t xml:space="preserve"> </w:t>
      </w:r>
      <w:r w:rsidRPr="00964849">
        <w:rPr>
          <w:rFonts w:ascii="Arial" w:hAnsi="Arial" w:cs="Arial"/>
          <w:b w:val="0"/>
          <w:bCs w:val="0"/>
          <w:color w:val="auto"/>
          <w:sz w:val="24"/>
          <w:szCs w:val="24"/>
        </w:rPr>
        <w:t>Disponível em: &lt;</w:t>
      </w:r>
      <w:r w:rsidRPr="00964849">
        <w:rPr>
          <w:rFonts w:ascii="Arial" w:hAnsi="Arial" w:cs="Arial"/>
          <w:b w:val="0"/>
          <w:color w:val="auto"/>
          <w:sz w:val="24"/>
          <w:szCs w:val="24"/>
        </w:rPr>
        <w:t>https://jus.com.br/artigos/7547/neoconstitucionalismo-e-constitucionalizacao-do-direito</w:t>
      </w:r>
      <w:r w:rsidRPr="00964849">
        <w:rPr>
          <w:rStyle w:val="Hyperlink"/>
          <w:rFonts w:ascii="Arial" w:hAnsi="Arial" w:cs="Arial"/>
          <w:b w:val="0"/>
          <w:color w:val="auto"/>
          <w:sz w:val="24"/>
          <w:szCs w:val="24"/>
          <w:u w:val="none"/>
        </w:rPr>
        <w:t>&gt;. Acesso em: 30 out. 2017.</w:t>
      </w:r>
    </w:p>
    <w:p w:rsidR="00D60013" w:rsidRPr="00964849" w:rsidRDefault="00D60013" w:rsidP="00302A19">
      <w:pPr>
        <w:jc w:val="both"/>
        <w:rPr>
          <w:rFonts w:ascii="Arial" w:hAnsi="Arial" w:cs="Arial"/>
        </w:rPr>
      </w:pPr>
    </w:p>
    <w:p w:rsidR="00CD032D" w:rsidRPr="00964849" w:rsidRDefault="00CD032D" w:rsidP="00302A19">
      <w:pPr>
        <w:jc w:val="both"/>
        <w:rPr>
          <w:rFonts w:ascii="Arial" w:hAnsi="Arial" w:cs="Arial"/>
        </w:rPr>
      </w:pPr>
      <w:r w:rsidRPr="00964849">
        <w:rPr>
          <w:rFonts w:ascii="Arial" w:hAnsi="Arial" w:cs="Arial"/>
          <w:shd w:val="clear" w:color="auto" w:fill="FFFFFF"/>
        </w:rPr>
        <w:t>BRASIL.</w:t>
      </w:r>
      <w:r w:rsidRPr="00964849">
        <w:rPr>
          <w:rFonts w:ascii="Arial" w:hAnsi="Arial" w:cs="Arial"/>
        </w:rPr>
        <w:t xml:space="preserve"> Supremo Tribunal Federal. ARE 819952 AgR, Relator: Min. Luiz Fux, Data de Julgamento: 07/10/2014, Primeira Turma, Data de Publicação: DJe-210 DIVULG 23-10-2014 Public. 24-10-2014. Disponível em: &lt;http://redir.stf.jus.br/paginadorpub/paginador.jsp?docTP=TP&amp;docID=7025851&gt;. Acesso em: 30 out. 2017.</w:t>
      </w:r>
    </w:p>
    <w:p w:rsidR="00E015D7" w:rsidRPr="00964849" w:rsidRDefault="00E015D7" w:rsidP="00302A19">
      <w:pPr>
        <w:jc w:val="both"/>
        <w:rPr>
          <w:rFonts w:ascii="Arial" w:hAnsi="Arial" w:cs="Arial"/>
        </w:rPr>
      </w:pPr>
    </w:p>
    <w:p w:rsidR="003F072E" w:rsidRPr="00964849" w:rsidRDefault="0014264C" w:rsidP="00302A19">
      <w:pPr>
        <w:jc w:val="both"/>
        <w:rPr>
          <w:rFonts w:ascii="Arial" w:hAnsi="Arial" w:cs="Arial"/>
          <w:bCs/>
        </w:rPr>
      </w:pPr>
      <w:hyperlink r:id="rId11" w:history="1">
        <w:r w:rsidR="003F072E" w:rsidRPr="00964849">
          <w:rPr>
            <w:rStyle w:val="Hyperlink"/>
            <w:rFonts w:ascii="Arial" w:hAnsi="Arial" w:cs="Arial"/>
            <w:color w:val="auto"/>
            <w:u w:val="none"/>
          </w:rPr>
          <w:t xml:space="preserve">CARVALHO, Alexandre Douglas Zaidan de. </w:t>
        </w:r>
        <w:r w:rsidR="003F072E" w:rsidRPr="00964849">
          <w:rPr>
            <w:rStyle w:val="Hyperlink"/>
            <w:rFonts w:ascii="Arial" w:hAnsi="Arial" w:cs="Arial"/>
            <w:b/>
            <w:color w:val="auto"/>
            <w:u w:val="none"/>
          </w:rPr>
          <w:t>Montesquieu e a releitura da separação de poderes no estado contemporâneo: elementos para uma abordagem crítica.</w:t>
        </w:r>
        <w:r w:rsidR="003F072E" w:rsidRPr="00964849">
          <w:rPr>
            <w:rStyle w:val="Hyperlink"/>
            <w:rFonts w:ascii="Arial" w:hAnsi="Arial" w:cs="Arial"/>
            <w:color w:val="auto"/>
            <w:u w:val="none"/>
          </w:rPr>
          <w:t xml:space="preserve"> Disponível em:&lt;file:///C:/Users/raiss/Downloads/releitura_da_separacao_de_poderes_em_montesquieu_-_artigo%20(6).pdf</w:t>
        </w:r>
      </w:hyperlink>
      <w:r w:rsidR="003F072E" w:rsidRPr="00964849">
        <w:rPr>
          <w:rFonts w:ascii="Arial" w:hAnsi="Arial" w:cs="Arial"/>
          <w:bCs/>
        </w:rPr>
        <w:t>&gt;. Acesso em: 13 nov. 2017.</w:t>
      </w:r>
    </w:p>
    <w:p w:rsidR="003F072E" w:rsidRPr="00964849" w:rsidRDefault="003F072E" w:rsidP="00302A19">
      <w:pPr>
        <w:jc w:val="both"/>
        <w:rPr>
          <w:rFonts w:ascii="Arial" w:hAnsi="Arial" w:cs="Arial"/>
        </w:rPr>
      </w:pPr>
    </w:p>
    <w:p w:rsidR="00CD032D" w:rsidRPr="00964849" w:rsidRDefault="00CD032D" w:rsidP="00302A19">
      <w:pPr>
        <w:jc w:val="both"/>
        <w:rPr>
          <w:rFonts w:ascii="Arial" w:hAnsi="Arial" w:cs="Arial"/>
          <w:shd w:val="clear" w:color="auto" w:fill="FFFFFF"/>
        </w:rPr>
      </w:pPr>
      <w:r w:rsidRPr="00964849">
        <w:rPr>
          <w:rFonts w:ascii="Arial" w:hAnsi="Arial" w:cs="Arial"/>
          <w:shd w:val="clear" w:color="auto" w:fill="FFFFFF"/>
        </w:rPr>
        <w:t>COSTA, Lucas Sales da. </w:t>
      </w:r>
      <w:r w:rsidRPr="00964849">
        <w:rPr>
          <w:rFonts w:ascii="Arial" w:hAnsi="Arial" w:cs="Arial"/>
          <w:b/>
          <w:iCs/>
          <w:shd w:val="clear" w:color="auto" w:fill="FFFFFF"/>
        </w:rPr>
        <w:t>O Juiz Múltiplo - sociólogo, psicólogo, gestor, comunicador, cidadão, membro de família, conciliador e agente de poder</w:t>
      </w:r>
      <w:r w:rsidRPr="00964849">
        <w:rPr>
          <w:rFonts w:ascii="Arial" w:hAnsi="Arial" w:cs="Arial"/>
          <w:b/>
          <w:shd w:val="clear" w:color="auto" w:fill="FFFFFF"/>
        </w:rPr>
        <w:t>.</w:t>
      </w:r>
      <w:r w:rsidRPr="00964849">
        <w:rPr>
          <w:rFonts w:ascii="Arial" w:hAnsi="Arial" w:cs="Arial"/>
          <w:shd w:val="clear" w:color="auto" w:fill="FFFFFF"/>
        </w:rPr>
        <w:t xml:space="preserve"> Conteúdo Jurídico, Brasília-DF: 21 fev. 2014. Disponível em: &lt;http://www.conteudojuridico.com.br/?artigos&amp;ver=2.47099&gt;. Acesso em: 08 nov. 2017.</w:t>
      </w:r>
    </w:p>
    <w:p w:rsidR="00CD032D" w:rsidRPr="00964849" w:rsidRDefault="00CD032D" w:rsidP="00302A19">
      <w:pPr>
        <w:jc w:val="both"/>
        <w:rPr>
          <w:rFonts w:ascii="Arial" w:hAnsi="Arial" w:cs="Arial"/>
          <w:shd w:val="clear" w:color="auto" w:fill="FFFFFF"/>
        </w:rPr>
      </w:pPr>
    </w:p>
    <w:p w:rsidR="00CD032D" w:rsidRPr="00964849" w:rsidRDefault="00CD032D" w:rsidP="00302A19">
      <w:pPr>
        <w:jc w:val="both"/>
        <w:rPr>
          <w:rFonts w:ascii="Arial" w:hAnsi="Arial" w:cs="Arial"/>
          <w:shd w:val="clear" w:color="auto" w:fill="FFFFFF"/>
        </w:rPr>
      </w:pPr>
      <w:r w:rsidRPr="00964849">
        <w:rPr>
          <w:rFonts w:ascii="Arial" w:hAnsi="Arial" w:cs="Arial"/>
          <w:shd w:val="clear" w:color="auto" w:fill="FFFFFF"/>
        </w:rPr>
        <w:t>COUCEIRO, Julio Cezar. </w:t>
      </w:r>
      <w:r w:rsidRPr="00964849">
        <w:rPr>
          <w:rFonts w:ascii="Arial" w:hAnsi="Arial" w:cs="Arial"/>
          <w:b/>
          <w:iCs/>
          <w:shd w:val="clear" w:color="auto" w:fill="FFFFFF"/>
        </w:rPr>
        <w:t>Separação dos Poderes em corrente tripartite</w:t>
      </w:r>
      <w:r w:rsidRPr="00964849">
        <w:rPr>
          <w:rFonts w:ascii="Arial" w:hAnsi="Arial" w:cs="Arial"/>
          <w:b/>
          <w:shd w:val="clear" w:color="auto" w:fill="FFFFFF"/>
        </w:rPr>
        <w:t>.</w:t>
      </w:r>
      <w:r w:rsidRPr="00964849">
        <w:rPr>
          <w:rFonts w:ascii="Arial" w:hAnsi="Arial" w:cs="Arial"/>
          <w:shd w:val="clear" w:color="auto" w:fill="FFFFFF"/>
        </w:rPr>
        <w:t xml:space="preserve"> </w:t>
      </w:r>
      <w:r w:rsidRPr="00964849">
        <w:rPr>
          <w:rFonts w:ascii="Arial" w:hAnsi="Arial" w:cs="Arial"/>
        </w:rPr>
        <w:t xml:space="preserve">Conteúdo Jurídico, Brasília-DF: 18 out. 2011. </w:t>
      </w:r>
      <w:r w:rsidRPr="00964849">
        <w:rPr>
          <w:rFonts w:ascii="Arial" w:hAnsi="Arial" w:cs="Arial"/>
          <w:shd w:val="clear" w:color="auto" w:fill="FFFFFF"/>
        </w:rPr>
        <w:t>Disponível em: &lt;http://www.conteudojuridico.com.br/?artigos&amp;ver=2.33624&amp;seo=1&gt;. Acesso em: 30 out. 2017.</w:t>
      </w:r>
    </w:p>
    <w:p w:rsidR="00CD032D" w:rsidRPr="00964849" w:rsidRDefault="00CD032D" w:rsidP="00302A19">
      <w:pPr>
        <w:jc w:val="both"/>
        <w:rPr>
          <w:rFonts w:ascii="Arial" w:hAnsi="Arial" w:cs="Arial"/>
          <w:bCs/>
        </w:rPr>
      </w:pPr>
    </w:p>
    <w:p w:rsidR="00CD032D" w:rsidRPr="00964849" w:rsidRDefault="00CD032D" w:rsidP="00302A19">
      <w:pPr>
        <w:jc w:val="both"/>
        <w:rPr>
          <w:rFonts w:ascii="Arial" w:hAnsi="Arial" w:cs="Arial"/>
          <w:bCs/>
        </w:rPr>
      </w:pPr>
      <w:r w:rsidRPr="00964849">
        <w:rPr>
          <w:rFonts w:ascii="Arial" w:hAnsi="Arial" w:cs="Arial"/>
        </w:rPr>
        <w:t xml:space="preserve">DIAS, Lucas Albuquerque. </w:t>
      </w:r>
      <w:r w:rsidRPr="00964849">
        <w:rPr>
          <w:rFonts w:ascii="Arial" w:hAnsi="Arial" w:cs="Arial"/>
          <w:b/>
        </w:rPr>
        <w:t>Ativismo judicial: aspectos históricos e conceituais.</w:t>
      </w:r>
      <w:r w:rsidRPr="00964849">
        <w:rPr>
          <w:rFonts w:ascii="Arial" w:hAnsi="Arial" w:cs="Arial"/>
        </w:rPr>
        <w:t xml:space="preserve"> Conteúdo Jurídico, Brasília-DF: 05 ago. 2016. Disponível em: &lt;</w:t>
      </w:r>
      <w:hyperlink r:id="rId12" w:history="1">
        <w:r w:rsidRPr="00964849">
          <w:rPr>
            <w:rStyle w:val="Hyperlink"/>
            <w:rFonts w:ascii="Arial" w:hAnsi="Arial" w:cs="Arial"/>
            <w:color w:val="auto"/>
            <w:u w:val="none"/>
          </w:rPr>
          <w:t>http://www.conteudojuridico.com.br/artigo,ativismo-judicial-aspectos-historicos-e-conceituais,56462.html</w:t>
        </w:r>
      </w:hyperlink>
      <w:r w:rsidRPr="00964849">
        <w:rPr>
          <w:rStyle w:val="Hyperlink"/>
          <w:rFonts w:ascii="Arial" w:hAnsi="Arial" w:cs="Arial"/>
          <w:color w:val="auto"/>
          <w:u w:val="none"/>
        </w:rPr>
        <w:t xml:space="preserve">&gt;. </w:t>
      </w:r>
      <w:r w:rsidRPr="00964849">
        <w:rPr>
          <w:rFonts w:ascii="Arial" w:hAnsi="Arial" w:cs="Arial"/>
          <w:bCs/>
        </w:rPr>
        <w:t>Acesso em: 14 nov. 2017.</w:t>
      </w:r>
    </w:p>
    <w:p w:rsidR="00CD032D" w:rsidRPr="00964849" w:rsidRDefault="00CD032D" w:rsidP="00302A19">
      <w:pPr>
        <w:jc w:val="both"/>
        <w:rPr>
          <w:rFonts w:ascii="Arial" w:hAnsi="Arial" w:cs="Arial"/>
          <w:bCs/>
        </w:rPr>
      </w:pPr>
    </w:p>
    <w:p w:rsidR="00CD032D" w:rsidRPr="00964849" w:rsidRDefault="00CD032D" w:rsidP="00302A19">
      <w:pPr>
        <w:jc w:val="both"/>
        <w:rPr>
          <w:rFonts w:ascii="Arial" w:hAnsi="Arial" w:cs="Arial"/>
          <w:bCs/>
        </w:rPr>
      </w:pPr>
      <w:r w:rsidRPr="00964849">
        <w:rPr>
          <w:rFonts w:ascii="Arial" w:hAnsi="Arial" w:cs="Arial"/>
        </w:rPr>
        <w:t>ERA VARGAS. Disponível em: &lt;</w:t>
      </w:r>
      <w:hyperlink r:id="rId13" w:history="1">
        <w:r w:rsidRPr="00964849">
          <w:rPr>
            <w:rStyle w:val="Hyperlink"/>
            <w:rFonts w:ascii="Arial" w:hAnsi="Arial" w:cs="Arial"/>
            <w:color w:val="auto"/>
            <w:u w:val="none"/>
          </w:rPr>
          <w:t>http://www.sohistoria.com.br/ef2/eravargas/</w:t>
        </w:r>
      </w:hyperlink>
      <w:r w:rsidRPr="00964849">
        <w:rPr>
          <w:rStyle w:val="Hyperlink"/>
          <w:rFonts w:ascii="Arial" w:hAnsi="Arial" w:cs="Arial"/>
          <w:color w:val="auto"/>
          <w:u w:val="none"/>
        </w:rPr>
        <w:t>&gt;. Acesso em: 30 out. 2017.</w:t>
      </w:r>
    </w:p>
    <w:p w:rsidR="00CD032D" w:rsidRPr="00964849" w:rsidRDefault="00CD032D" w:rsidP="00302A19">
      <w:pPr>
        <w:jc w:val="both"/>
        <w:rPr>
          <w:rFonts w:ascii="Arial" w:hAnsi="Arial" w:cs="Arial"/>
          <w:bCs/>
        </w:rPr>
      </w:pPr>
    </w:p>
    <w:p w:rsidR="00CD032D" w:rsidRPr="00964849" w:rsidRDefault="00CD032D" w:rsidP="00302A19">
      <w:pPr>
        <w:pStyle w:val="Ttulo2"/>
        <w:shd w:val="clear" w:color="auto" w:fill="FFFFFF"/>
        <w:spacing w:before="0"/>
        <w:jc w:val="both"/>
        <w:rPr>
          <w:rFonts w:ascii="Arial" w:hAnsi="Arial" w:cs="Arial"/>
          <w:b w:val="0"/>
          <w:color w:val="auto"/>
          <w:sz w:val="24"/>
          <w:szCs w:val="24"/>
        </w:rPr>
      </w:pPr>
      <w:r w:rsidRPr="00964849">
        <w:rPr>
          <w:rFonts w:ascii="Arial" w:hAnsi="Arial" w:cs="Arial"/>
          <w:b w:val="0"/>
          <w:color w:val="auto"/>
          <w:sz w:val="24"/>
          <w:szCs w:val="24"/>
        </w:rPr>
        <w:lastRenderedPageBreak/>
        <w:t xml:space="preserve">GRANJA, Cícero Alexandre. </w:t>
      </w:r>
      <w:r w:rsidRPr="00964849">
        <w:rPr>
          <w:rFonts w:ascii="Arial" w:hAnsi="Arial" w:cs="Arial"/>
          <w:b w:val="0"/>
          <w:bCs w:val="0"/>
          <w:color w:val="auto"/>
          <w:sz w:val="24"/>
          <w:szCs w:val="24"/>
        </w:rPr>
        <w:t xml:space="preserve">O ativismo judicial no Brasil como mecanismo para concretizar direitos fundamentais sociais. </w:t>
      </w:r>
      <w:r w:rsidR="006046AE" w:rsidRPr="00964849">
        <w:rPr>
          <w:rFonts w:ascii="Arial" w:hAnsi="Arial" w:cs="Arial"/>
          <w:b w:val="0"/>
          <w:bCs w:val="0"/>
          <w:color w:val="auto"/>
          <w:sz w:val="24"/>
          <w:szCs w:val="24"/>
        </w:rPr>
        <w:t xml:space="preserve">In: </w:t>
      </w:r>
      <w:r w:rsidR="006046AE" w:rsidRPr="00964849">
        <w:rPr>
          <w:rFonts w:ascii="Arial" w:hAnsi="Arial" w:cs="Arial"/>
          <w:bCs w:val="0"/>
          <w:color w:val="auto"/>
          <w:sz w:val="24"/>
          <w:szCs w:val="24"/>
        </w:rPr>
        <w:t>Âmbito Jurídico</w:t>
      </w:r>
      <w:r w:rsidR="006046AE" w:rsidRPr="00964849">
        <w:rPr>
          <w:rFonts w:ascii="Arial" w:hAnsi="Arial" w:cs="Arial"/>
          <w:b w:val="0"/>
          <w:bCs w:val="0"/>
          <w:color w:val="auto"/>
          <w:sz w:val="24"/>
          <w:szCs w:val="24"/>
        </w:rPr>
        <w:t xml:space="preserve">, Rio Grande, XVI, n.119, dez. 2013. </w:t>
      </w:r>
      <w:r w:rsidRPr="00964849">
        <w:rPr>
          <w:rFonts w:ascii="Arial" w:hAnsi="Arial" w:cs="Arial"/>
          <w:b w:val="0"/>
          <w:bCs w:val="0"/>
          <w:color w:val="auto"/>
          <w:sz w:val="24"/>
          <w:szCs w:val="24"/>
        </w:rPr>
        <w:t>Disponível em: &lt;</w:t>
      </w:r>
      <w:hyperlink r:id="rId14" w:history="1">
        <w:r w:rsidRPr="00964849">
          <w:rPr>
            <w:rStyle w:val="Hyperlink"/>
            <w:rFonts w:ascii="Arial" w:hAnsi="Arial" w:cs="Arial"/>
            <w:b w:val="0"/>
            <w:color w:val="auto"/>
            <w:sz w:val="24"/>
            <w:szCs w:val="24"/>
            <w:u w:val="none"/>
          </w:rPr>
          <w:t>http://www.ambito-juridico.com.br/site/?n_link=revista_artigos_leitura&amp;artigo_id=14052</w:t>
        </w:r>
      </w:hyperlink>
      <w:r w:rsidRPr="00964849">
        <w:rPr>
          <w:rFonts w:ascii="Arial" w:hAnsi="Arial" w:cs="Arial"/>
          <w:b w:val="0"/>
          <w:color w:val="auto"/>
          <w:sz w:val="24"/>
          <w:szCs w:val="24"/>
        </w:rPr>
        <w:t>&gt;. Acesso em: 09 nov. 2017</w:t>
      </w:r>
    </w:p>
    <w:p w:rsidR="00CD032D" w:rsidRPr="00964849" w:rsidRDefault="00CD032D" w:rsidP="00302A19">
      <w:pPr>
        <w:jc w:val="both"/>
        <w:rPr>
          <w:rFonts w:ascii="Arial" w:hAnsi="Arial" w:cs="Arial"/>
        </w:rPr>
      </w:pPr>
    </w:p>
    <w:p w:rsidR="00CD032D" w:rsidRPr="00964849" w:rsidRDefault="00CD032D" w:rsidP="00302A19">
      <w:pPr>
        <w:jc w:val="both"/>
        <w:rPr>
          <w:rStyle w:val="Hyperlink"/>
          <w:rFonts w:ascii="Arial" w:hAnsi="Arial" w:cs="Arial"/>
          <w:color w:val="auto"/>
          <w:u w:val="none"/>
        </w:rPr>
      </w:pPr>
      <w:r w:rsidRPr="00964849">
        <w:rPr>
          <w:rFonts w:ascii="Arial" w:hAnsi="Arial" w:cs="Arial"/>
        </w:rPr>
        <w:t xml:space="preserve">LEITE, M. O. T.;FREITAS, L. M. </w:t>
      </w:r>
      <w:r w:rsidRPr="00964849">
        <w:rPr>
          <w:rFonts w:ascii="Arial" w:hAnsi="Arial" w:cs="Arial"/>
          <w:b/>
        </w:rPr>
        <w:t>Teorias do Direito e Realismo Jurídico.</w:t>
      </w:r>
      <w:r w:rsidRPr="00964849">
        <w:rPr>
          <w:rFonts w:ascii="Arial" w:hAnsi="Arial" w:cs="Arial"/>
        </w:rPr>
        <w:t xml:space="preserve"> Florianópolis: CONPEDI, 2016. Disponível em: &lt;</w:t>
      </w:r>
      <w:hyperlink r:id="rId15" w:history="1">
        <w:r w:rsidRPr="00964849">
          <w:rPr>
            <w:rStyle w:val="Hyperlink"/>
            <w:rFonts w:ascii="Arial" w:hAnsi="Arial" w:cs="Arial"/>
            <w:color w:val="auto"/>
            <w:u w:val="none"/>
          </w:rPr>
          <w:t>https://www.conpedi.org.br/publicacoes/y0ii48h0/p9j98k25/8LFI2r64CVD8DSqU.pdf</w:t>
        </w:r>
      </w:hyperlink>
      <w:r w:rsidRPr="00964849">
        <w:rPr>
          <w:rStyle w:val="Hyperlink"/>
          <w:rFonts w:ascii="Arial" w:hAnsi="Arial" w:cs="Arial"/>
          <w:color w:val="auto"/>
          <w:u w:val="none"/>
        </w:rPr>
        <w:t>&gt;. Acesso em: 17 out. 2017.</w:t>
      </w:r>
    </w:p>
    <w:p w:rsidR="00823C2F" w:rsidRPr="00964849" w:rsidRDefault="00823C2F" w:rsidP="00302A19">
      <w:pPr>
        <w:jc w:val="both"/>
        <w:rPr>
          <w:rStyle w:val="Hyperlink"/>
          <w:rFonts w:ascii="Arial" w:hAnsi="Arial" w:cs="Arial"/>
          <w:color w:val="auto"/>
          <w:u w:val="none"/>
        </w:rPr>
      </w:pPr>
    </w:p>
    <w:p w:rsidR="00823C2F" w:rsidRPr="00964849" w:rsidRDefault="00823C2F" w:rsidP="00302A19">
      <w:pPr>
        <w:jc w:val="both"/>
        <w:rPr>
          <w:rFonts w:ascii="Arial" w:hAnsi="Arial" w:cs="Arial"/>
          <w:bCs/>
        </w:rPr>
      </w:pPr>
      <w:r w:rsidRPr="00964849">
        <w:rPr>
          <w:rStyle w:val="Hyperlink"/>
          <w:rFonts w:ascii="Arial" w:hAnsi="Arial" w:cs="Arial"/>
          <w:color w:val="auto"/>
          <w:u w:val="none"/>
        </w:rPr>
        <w:t xml:space="preserve">LINHARES, Maria Yedda. </w:t>
      </w:r>
      <w:r w:rsidRPr="00964849">
        <w:rPr>
          <w:rStyle w:val="Hyperlink"/>
          <w:rFonts w:ascii="Arial" w:hAnsi="Arial" w:cs="Arial"/>
          <w:b/>
          <w:color w:val="auto"/>
          <w:u w:val="none"/>
        </w:rPr>
        <w:t xml:space="preserve">História Geral do Brasil. </w:t>
      </w:r>
      <w:r w:rsidRPr="00964849">
        <w:rPr>
          <w:rStyle w:val="Hyperlink"/>
          <w:rFonts w:ascii="Arial" w:hAnsi="Arial" w:cs="Arial"/>
          <w:color w:val="auto"/>
          <w:u w:val="none"/>
        </w:rPr>
        <w:t>10 ed. Rio de Janeiro: Elsevier, 2016.</w:t>
      </w:r>
    </w:p>
    <w:p w:rsidR="00CD032D" w:rsidRPr="00964849" w:rsidRDefault="00CD032D" w:rsidP="00302A19">
      <w:pPr>
        <w:jc w:val="both"/>
        <w:rPr>
          <w:rFonts w:ascii="Arial" w:hAnsi="Arial" w:cs="Arial"/>
        </w:rPr>
      </w:pPr>
    </w:p>
    <w:p w:rsidR="00CD032D" w:rsidRPr="00964849" w:rsidRDefault="00CD032D" w:rsidP="00302A19">
      <w:pPr>
        <w:jc w:val="both"/>
        <w:rPr>
          <w:rStyle w:val="Hyperlink"/>
          <w:rFonts w:ascii="Arial" w:hAnsi="Arial" w:cs="Arial"/>
          <w:color w:val="auto"/>
          <w:u w:val="none"/>
        </w:rPr>
      </w:pPr>
      <w:r w:rsidRPr="00964849">
        <w:rPr>
          <w:rFonts w:ascii="Arial" w:hAnsi="Arial" w:cs="Arial"/>
        </w:rPr>
        <w:t xml:space="preserve">MAURO, Lucas L. </w:t>
      </w:r>
      <w:r w:rsidRPr="00964849">
        <w:rPr>
          <w:rFonts w:ascii="Arial" w:hAnsi="Arial" w:cs="Arial"/>
          <w:b/>
        </w:rPr>
        <w:t>Análise da obra “O espírito das leis” de Montesquieu.</w:t>
      </w:r>
      <w:r w:rsidRPr="00964849">
        <w:rPr>
          <w:rFonts w:ascii="Arial" w:hAnsi="Arial" w:cs="Arial"/>
        </w:rPr>
        <w:t xml:space="preserve"> Disponível em: &lt;</w:t>
      </w:r>
      <w:hyperlink r:id="rId16" w:history="1">
        <w:r w:rsidRPr="00964849">
          <w:rPr>
            <w:rStyle w:val="Hyperlink"/>
            <w:rFonts w:ascii="Arial" w:hAnsi="Arial" w:cs="Arial"/>
            <w:color w:val="auto"/>
            <w:u w:val="none"/>
          </w:rPr>
          <w:t>https://lukasmauro.jusbrasil.com.br/artigos/313500126/analise-da-obra-o-espirito-das-leis-de-montesquieu</w:t>
        </w:r>
      </w:hyperlink>
      <w:r w:rsidRPr="00964849">
        <w:rPr>
          <w:rStyle w:val="Hyperlink"/>
          <w:rFonts w:ascii="Arial" w:hAnsi="Arial" w:cs="Arial"/>
          <w:color w:val="auto"/>
          <w:u w:val="none"/>
        </w:rPr>
        <w:t xml:space="preserve">&gt;. Acesso em: 20 out. 2017. </w:t>
      </w:r>
    </w:p>
    <w:p w:rsidR="00CD032D" w:rsidRPr="00964849" w:rsidRDefault="00CD032D" w:rsidP="00302A19">
      <w:pPr>
        <w:jc w:val="both"/>
        <w:rPr>
          <w:rFonts w:ascii="Arial" w:hAnsi="Arial" w:cs="Arial"/>
          <w:bCs/>
        </w:rPr>
      </w:pPr>
    </w:p>
    <w:p w:rsidR="00CD032D" w:rsidRPr="00964849" w:rsidRDefault="00D60013" w:rsidP="00302A19">
      <w:pPr>
        <w:jc w:val="both"/>
        <w:rPr>
          <w:rStyle w:val="Hyperlink"/>
          <w:rFonts w:ascii="Arial" w:hAnsi="Arial" w:cs="Arial"/>
          <w:color w:val="auto"/>
          <w:u w:val="none"/>
        </w:rPr>
      </w:pPr>
      <w:r w:rsidRPr="00964849">
        <w:rPr>
          <w:rFonts w:ascii="Arial" w:hAnsi="Arial" w:cs="Arial"/>
        </w:rPr>
        <w:t xml:space="preserve">MONTESQUIEU. Disponível em: </w:t>
      </w:r>
      <w:r w:rsidR="00CD032D" w:rsidRPr="00964849">
        <w:rPr>
          <w:rFonts w:ascii="Arial" w:hAnsi="Arial" w:cs="Arial"/>
        </w:rPr>
        <w:t>&lt;</w:t>
      </w:r>
      <w:hyperlink r:id="rId17" w:history="1">
        <w:r w:rsidR="00CD032D" w:rsidRPr="00964849">
          <w:rPr>
            <w:rStyle w:val="Hyperlink"/>
            <w:rFonts w:ascii="Arial" w:hAnsi="Arial" w:cs="Arial"/>
            <w:color w:val="auto"/>
            <w:u w:val="none"/>
          </w:rPr>
          <w:t>http://www.ebah.com.br/content/ABAAAgkLIAL/montesquieu</w:t>
        </w:r>
      </w:hyperlink>
      <w:r w:rsidR="00CD032D" w:rsidRPr="00964849">
        <w:rPr>
          <w:rStyle w:val="Hyperlink"/>
          <w:rFonts w:ascii="Arial" w:hAnsi="Arial" w:cs="Arial"/>
          <w:color w:val="auto"/>
          <w:u w:val="none"/>
        </w:rPr>
        <w:t>&gt;. Acesso em: 20 out. 2017.</w:t>
      </w:r>
    </w:p>
    <w:p w:rsidR="00CD032D" w:rsidRPr="00964849" w:rsidRDefault="00CD032D" w:rsidP="00302A19">
      <w:pPr>
        <w:jc w:val="both"/>
        <w:rPr>
          <w:rFonts w:ascii="Arial" w:hAnsi="Arial" w:cs="Arial"/>
        </w:rPr>
      </w:pPr>
    </w:p>
    <w:p w:rsidR="00B3292E" w:rsidRPr="00964849" w:rsidRDefault="00B3292E" w:rsidP="00302A19">
      <w:pPr>
        <w:jc w:val="both"/>
        <w:rPr>
          <w:rFonts w:ascii="Arial" w:hAnsi="Arial" w:cs="Arial"/>
          <w:bCs/>
        </w:rPr>
      </w:pPr>
      <w:r w:rsidRPr="00964849">
        <w:rPr>
          <w:rFonts w:ascii="Arial" w:hAnsi="Arial" w:cs="Arial"/>
          <w:bCs/>
        </w:rPr>
        <w:t xml:space="preserve">MONTESQUIEU, Charles de Secondat. </w:t>
      </w:r>
      <w:r w:rsidRPr="00964849">
        <w:rPr>
          <w:rFonts w:ascii="Arial" w:hAnsi="Arial" w:cs="Arial"/>
          <w:b/>
          <w:bCs/>
        </w:rPr>
        <w:t>O espírito das leis.</w:t>
      </w:r>
      <w:r w:rsidRPr="00964849">
        <w:rPr>
          <w:rFonts w:ascii="Arial" w:hAnsi="Arial" w:cs="Arial"/>
          <w:bCs/>
        </w:rPr>
        <w:t xml:space="preserve"> 2 ed. São Paulo: Martins Fontes, 2000.</w:t>
      </w:r>
    </w:p>
    <w:p w:rsidR="00B3292E" w:rsidRPr="00964849" w:rsidRDefault="00B3292E" w:rsidP="00302A19">
      <w:pPr>
        <w:jc w:val="both"/>
        <w:rPr>
          <w:rFonts w:ascii="Arial" w:hAnsi="Arial" w:cs="Arial"/>
          <w:bCs/>
        </w:rPr>
      </w:pPr>
    </w:p>
    <w:p w:rsidR="004D1B3E" w:rsidRPr="00964849" w:rsidRDefault="00B3292E" w:rsidP="00302A19">
      <w:pPr>
        <w:jc w:val="both"/>
        <w:rPr>
          <w:rFonts w:ascii="Arial" w:hAnsi="Arial" w:cs="Arial"/>
          <w:shd w:val="clear" w:color="auto" w:fill="FFFFFF"/>
        </w:rPr>
      </w:pPr>
      <w:r w:rsidRPr="00964849">
        <w:rPr>
          <w:rFonts w:ascii="Arial" w:hAnsi="Arial" w:cs="Arial"/>
          <w:shd w:val="clear" w:color="auto" w:fill="FFFFFF"/>
        </w:rPr>
        <w:t xml:space="preserve">MORAES, </w:t>
      </w:r>
      <w:r w:rsidR="004D1B3E" w:rsidRPr="00964849">
        <w:rPr>
          <w:rFonts w:ascii="Arial" w:hAnsi="Arial" w:cs="Arial"/>
          <w:shd w:val="clear" w:color="auto" w:fill="FFFFFF"/>
        </w:rPr>
        <w:t>Alexandre de. </w:t>
      </w:r>
      <w:r w:rsidR="004D1B3E" w:rsidRPr="00964849">
        <w:rPr>
          <w:rStyle w:val="Forte"/>
          <w:rFonts w:ascii="Arial" w:hAnsi="Arial" w:cs="Arial"/>
          <w:shd w:val="clear" w:color="auto" w:fill="FFFFFF"/>
        </w:rPr>
        <w:t>Direito Constitucional</w:t>
      </w:r>
      <w:r w:rsidRPr="00964849">
        <w:rPr>
          <w:rFonts w:ascii="Arial" w:hAnsi="Arial" w:cs="Arial"/>
          <w:shd w:val="clear" w:color="auto" w:fill="FFFFFF"/>
        </w:rPr>
        <w:t>. 21</w:t>
      </w:r>
      <w:r w:rsidR="004D1B3E" w:rsidRPr="00964849">
        <w:rPr>
          <w:rFonts w:ascii="Arial" w:hAnsi="Arial" w:cs="Arial"/>
          <w:shd w:val="clear" w:color="auto" w:fill="FFFFFF"/>
        </w:rPr>
        <w:t xml:space="preserve"> ed. São Paulo: Atlas, 2007. </w:t>
      </w:r>
    </w:p>
    <w:p w:rsidR="00CD032D" w:rsidRPr="00964849" w:rsidRDefault="00CD032D" w:rsidP="00302A19">
      <w:pPr>
        <w:jc w:val="both"/>
        <w:rPr>
          <w:rFonts w:ascii="Arial" w:hAnsi="Arial" w:cs="Arial"/>
          <w:shd w:val="clear" w:color="auto" w:fill="FFFFFF"/>
        </w:rPr>
      </w:pPr>
    </w:p>
    <w:p w:rsidR="00CD032D" w:rsidRPr="00964849" w:rsidRDefault="00CD032D" w:rsidP="00302A19">
      <w:pPr>
        <w:jc w:val="both"/>
        <w:rPr>
          <w:rFonts w:ascii="Arial" w:hAnsi="Arial" w:cs="Arial"/>
          <w:bCs/>
        </w:rPr>
      </w:pPr>
      <w:r w:rsidRPr="00964849">
        <w:rPr>
          <w:rFonts w:ascii="Arial" w:hAnsi="Arial" w:cs="Arial"/>
        </w:rPr>
        <w:t xml:space="preserve">MORAIS, F. S.; TRINDADE, A. K. Ativismo judicial: As experiências norte-americana, alemã e brasileira. </w:t>
      </w:r>
      <w:r w:rsidRPr="00964849">
        <w:rPr>
          <w:rFonts w:ascii="Arial" w:hAnsi="Arial" w:cs="Arial"/>
          <w:b/>
        </w:rPr>
        <w:t>Revista da Faculdade de Direito,</w:t>
      </w:r>
      <w:r w:rsidRPr="00964849">
        <w:rPr>
          <w:rFonts w:ascii="Arial" w:hAnsi="Arial" w:cs="Arial"/>
        </w:rPr>
        <w:t xml:space="preserve"> UFPR, ISSN 2236-7284, Curitiba, n. 53, 2011. Disponível em: &lt;</w:t>
      </w:r>
      <w:hyperlink r:id="rId18" w:history="1">
        <w:r w:rsidRPr="00964849">
          <w:rPr>
            <w:rStyle w:val="Hyperlink"/>
            <w:rFonts w:ascii="Arial" w:hAnsi="Arial" w:cs="Arial"/>
            <w:color w:val="auto"/>
            <w:u w:val="none"/>
          </w:rPr>
          <w:t>http://revistas.ufpr.br/direito/article/view/30764/19872</w:t>
        </w:r>
      </w:hyperlink>
      <w:r w:rsidRPr="00964849">
        <w:rPr>
          <w:rFonts w:ascii="Arial" w:hAnsi="Arial" w:cs="Arial"/>
          <w:bCs/>
        </w:rPr>
        <w:t>&gt;. Acesso em: 14 nov. 2017.</w:t>
      </w:r>
    </w:p>
    <w:p w:rsidR="00CD032D" w:rsidRPr="00964849" w:rsidRDefault="00CD032D" w:rsidP="00302A19">
      <w:pPr>
        <w:jc w:val="both"/>
        <w:rPr>
          <w:rFonts w:ascii="Arial" w:hAnsi="Arial" w:cs="Arial"/>
          <w:bCs/>
        </w:rPr>
      </w:pPr>
    </w:p>
    <w:p w:rsidR="00CD032D" w:rsidRPr="00964849" w:rsidRDefault="00CD032D" w:rsidP="00302A19">
      <w:pPr>
        <w:jc w:val="both"/>
        <w:rPr>
          <w:rFonts w:ascii="Arial" w:hAnsi="Arial" w:cs="Arial"/>
        </w:rPr>
      </w:pPr>
      <w:r w:rsidRPr="00964849">
        <w:rPr>
          <w:rFonts w:ascii="Arial" w:hAnsi="Arial" w:cs="Arial"/>
        </w:rPr>
        <w:t>O ILUMINISMO. Disponível em: &lt;</w:t>
      </w:r>
      <w:hyperlink r:id="rId19" w:history="1">
        <w:r w:rsidRPr="00964849">
          <w:rPr>
            <w:rStyle w:val="Hyperlink"/>
            <w:rFonts w:ascii="Arial" w:hAnsi="Arial" w:cs="Arial"/>
            <w:color w:val="auto"/>
            <w:u w:val="none"/>
          </w:rPr>
          <w:t>https://www.suapesquisa.com/historia/iluminismo/</w:t>
        </w:r>
      </w:hyperlink>
      <w:r w:rsidRPr="00964849">
        <w:rPr>
          <w:rStyle w:val="Hyperlink"/>
          <w:rFonts w:ascii="Arial" w:hAnsi="Arial" w:cs="Arial"/>
          <w:color w:val="auto"/>
          <w:u w:val="none"/>
        </w:rPr>
        <w:t>&gt;.</w:t>
      </w:r>
      <w:r w:rsidRPr="00964849">
        <w:rPr>
          <w:rFonts w:ascii="Arial" w:hAnsi="Arial" w:cs="Arial"/>
        </w:rPr>
        <w:t xml:space="preserve"> Acesso em: 17 out. 2017.</w:t>
      </w:r>
    </w:p>
    <w:p w:rsidR="00CD032D" w:rsidRPr="00964849" w:rsidRDefault="00CD032D" w:rsidP="00302A19">
      <w:pPr>
        <w:jc w:val="both"/>
        <w:rPr>
          <w:rFonts w:ascii="Arial" w:hAnsi="Arial" w:cs="Arial"/>
        </w:rPr>
      </w:pPr>
    </w:p>
    <w:p w:rsidR="00CD032D" w:rsidRPr="00964849" w:rsidRDefault="00CD032D" w:rsidP="00302A19">
      <w:pPr>
        <w:jc w:val="both"/>
        <w:rPr>
          <w:rFonts w:ascii="Arial" w:hAnsi="Arial" w:cs="Arial"/>
          <w:bCs/>
        </w:rPr>
      </w:pPr>
      <w:r w:rsidRPr="00964849">
        <w:rPr>
          <w:rFonts w:ascii="Arial" w:hAnsi="Arial" w:cs="Arial"/>
        </w:rPr>
        <w:t xml:space="preserve">OLIVEIRA JUNIOR, J. F.; RAMOS, P. R. B. Características do ativismo judicial nos Estados Unidos e no Brasil. Um breve histórico do ativismo judicial na Suprema Corte Norte-Americana e um paralelo com o recente ativismo judicial na Suprema Corte brasileira. </w:t>
      </w:r>
      <w:r w:rsidRPr="00964849">
        <w:rPr>
          <w:rFonts w:ascii="Arial" w:hAnsi="Arial" w:cs="Arial"/>
          <w:b/>
        </w:rPr>
        <w:t>Revista de Informação Legislativa</w:t>
      </w:r>
      <w:r w:rsidRPr="00964849">
        <w:rPr>
          <w:rFonts w:ascii="Arial" w:hAnsi="Arial" w:cs="Arial"/>
        </w:rPr>
        <w:t>, [S.l.], ano 51, n. 204, out./dez. 2014. Disponível em: &lt;</w:t>
      </w:r>
      <w:hyperlink r:id="rId20" w:history="1">
        <w:r w:rsidRPr="00964849">
          <w:rPr>
            <w:rStyle w:val="Hyperlink"/>
            <w:rFonts w:ascii="Arial" w:hAnsi="Arial" w:cs="Arial"/>
            <w:color w:val="auto"/>
            <w:u w:val="none"/>
          </w:rPr>
          <w:t>http://www2.senado.leg.br/bdsf/item/id/509926</w:t>
        </w:r>
      </w:hyperlink>
      <w:r w:rsidRPr="00964849">
        <w:rPr>
          <w:rStyle w:val="Hyperlink"/>
          <w:rFonts w:ascii="Arial" w:hAnsi="Arial" w:cs="Arial"/>
          <w:color w:val="auto"/>
          <w:u w:val="none"/>
        </w:rPr>
        <w:t>&gt;.</w:t>
      </w:r>
      <w:r w:rsidRPr="00964849">
        <w:rPr>
          <w:rFonts w:ascii="Arial" w:hAnsi="Arial" w:cs="Arial"/>
          <w:bCs/>
        </w:rPr>
        <w:t xml:space="preserve"> Acesso em: 13 nov. 2017.</w:t>
      </w:r>
    </w:p>
    <w:p w:rsidR="00CD032D" w:rsidRPr="00964849" w:rsidRDefault="00CD032D" w:rsidP="00302A19">
      <w:pPr>
        <w:jc w:val="both"/>
        <w:rPr>
          <w:rFonts w:ascii="Arial" w:hAnsi="Arial" w:cs="Arial"/>
        </w:rPr>
      </w:pPr>
    </w:p>
    <w:p w:rsidR="00CD032D" w:rsidRPr="00964849" w:rsidRDefault="00CD032D" w:rsidP="00302A19">
      <w:pPr>
        <w:jc w:val="both"/>
        <w:rPr>
          <w:rFonts w:ascii="Arial" w:hAnsi="Arial" w:cs="Arial"/>
          <w:bCs/>
        </w:rPr>
      </w:pPr>
      <w:r w:rsidRPr="00964849">
        <w:rPr>
          <w:rFonts w:ascii="Arial" w:hAnsi="Arial" w:cs="Arial"/>
        </w:rPr>
        <w:t xml:space="preserve">PEREIRA, Diego Xavier. </w:t>
      </w:r>
      <w:r w:rsidRPr="00964849">
        <w:rPr>
          <w:rFonts w:ascii="Arial" w:hAnsi="Arial" w:cs="Arial"/>
          <w:b/>
        </w:rPr>
        <w:t>Resumo O espírito das leis de Montesquieu</w:t>
      </w:r>
      <w:r w:rsidRPr="00964849">
        <w:rPr>
          <w:rFonts w:ascii="Arial" w:hAnsi="Arial" w:cs="Arial"/>
        </w:rPr>
        <w:t>. Disponível em: &lt;</w:t>
      </w:r>
      <w:hyperlink r:id="rId21" w:history="1">
        <w:r w:rsidRPr="00964849">
          <w:rPr>
            <w:rStyle w:val="Hyperlink"/>
            <w:rFonts w:ascii="Arial" w:hAnsi="Arial" w:cs="Arial"/>
            <w:color w:val="auto"/>
            <w:u w:val="none"/>
          </w:rPr>
          <w:t>http://www.ebah.com.br/content/ABAAAAS7EAF/montesquieu-resumo-espirito-das-leis</w:t>
        </w:r>
      </w:hyperlink>
      <w:r w:rsidRPr="00964849">
        <w:rPr>
          <w:rStyle w:val="Hyperlink"/>
          <w:rFonts w:ascii="Arial" w:hAnsi="Arial" w:cs="Arial"/>
          <w:color w:val="auto"/>
          <w:u w:val="none"/>
        </w:rPr>
        <w:t>&gt;.</w:t>
      </w:r>
      <w:r w:rsidRPr="00964849">
        <w:rPr>
          <w:rFonts w:ascii="Arial" w:hAnsi="Arial" w:cs="Arial"/>
          <w:bCs/>
        </w:rPr>
        <w:t xml:space="preserve"> Acesso em: 14 nov. 2017</w:t>
      </w:r>
    </w:p>
    <w:p w:rsidR="00CD032D" w:rsidRPr="00964849" w:rsidRDefault="00CD032D" w:rsidP="00302A19">
      <w:pPr>
        <w:jc w:val="both"/>
        <w:rPr>
          <w:rFonts w:ascii="Arial" w:hAnsi="Arial" w:cs="Arial"/>
          <w:bCs/>
        </w:rPr>
      </w:pPr>
    </w:p>
    <w:p w:rsidR="00CD032D" w:rsidRPr="00964849" w:rsidRDefault="00CD032D" w:rsidP="00302A19">
      <w:pPr>
        <w:jc w:val="both"/>
        <w:rPr>
          <w:rStyle w:val="Hyperlink"/>
          <w:rFonts w:ascii="Arial" w:hAnsi="Arial" w:cs="Arial"/>
          <w:color w:val="auto"/>
          <w:u w:val="none"/>
        </w:rPr>
      </w:pPr>
      <w:r w:rsidRPr="00964849">
        <w:rPr>
          <w:rFonts w:ascii="Arial" w:hAnsi="Arial" w:cs="Arial"/>
        </w:rPr>
        <w:t xml:space="preserve">PIRES, Ana Carolina Fernandes. </w:t>
      </w:r>
      <w:r w:rsidRPr="00964849">
        <w:rPr>
          <w:rFonts w:ascii="Arial" w:hAnsi="Arial" w:cs="Arial"/>
          <w:b/>
        </w:rPr>
        <w:t>Conceito histórico da separação dos poderes</w:t>
      </w:r>
      <w:r w:rsidRPr="00964849">
        <w:rPr>
          <w:rFonts w:ascii="Arial" w:hAnsi="Arial" w:cs="Arial"/>
        </w:rPr>
        <w:t>.</w:t>
      </w:r>
      <w:r w:rsidR="0058444D" w:rsidRPr="00964849">
        <w:rPr>
          <w:rFonts w:ascii="Arial" w:hAnsi="Arial" w:cs="Arial"/>
        </w:rPr>
        <w:t xml:space="preserve"> [S.l.], 2014.</w:t>
      </w:r>
      <w:r w:rsidRPr="00964849">
        <w:rPr>
          <w:rFonts w:ascii="Arial" w:hAnsi="Arial" w:cs="Arial"/>
        </w:rPr>
        <w:t xml:space="preserve"> Disponível em: &lt;</w:t>
      </w:r>
      <w:hyperlink r:id="rId22" w:history="1">
        <w:r w:rsidRPr="00964849">
          <w:rPr>
            <w:rStyle w:val="Hyperlink"/>
            <w:rFonts w:ascii="Arial" w:hAnsi="Arial" w:cs="Arial"/>
            <w:color w:val="auto"/>
            <w:u w:val="none"/>
          </w:rPr>
          <w:t>https://anacarolinafp.jusbrasil.com.br/artigos/144732862/conceito-historico-da-separacao-dos-poderes</w:t>
        </w:r>
      </w:hyperlink>
      <w:r w:rsidRPr="00964849">
        <w:rPr>
          <w:rStyle w:val="Hyperlink"/>
          <w:rFonts w:ascii="Arial" w:hAnsi="Arial" w:cs="Arial"/>
          <w:color w:val="auto"/>
          <w:u w:val="none"/>
        </w:rPr>
        <w:t>&gt;. Acesso em: 17 out. 2017.</w:t>
      </w:r>
    </w:p>
    <w:p w:rsidR="00CD032D" w:rsidRPr="00964849" w:rsidRDefault="00CD032D" w:rsidP="00302A19">
      <w:pPr>
        <w:jc w:val="both"/>
        <w:rPr>
          <w:rStyle w:val="Hyperlink"/>
          <w:rFonts w:ascii="Arial" w:hAnsi="Arial" w:cs="Arial"/>
          <w:color w:val="auto"/>
          <w:u w:val="none"/>
        </w:rPr>
      </w:pPr>
    </w:p>
    <w:p w:rsidR="00CD032D" w:rsidRPr="00964849" w:rsidRDefault="00CD032D" w:rsidP="00302A19">
      <w:pPr>
        <w:jc w:val="both"/>
        <w:rPr>
          <w:rFonts w:ascii="Arial" w:hAnsi="Arial" w:cs="Arial"/>
          <w:bCs/>
        </w:rPr>
      </w:pPr>
      <w:r w:rsidRPr="00964849">
        <w:rPr>
          <w:rFonts w:ascii="Arial" w:hAnsi="Arial" w:cs="Arial"/>
        </w:rPr>
        <w:t xml:space="preserve">PONTUAL, Helena Daltro. </w:t>
      </w:r>
      <w:r w:rsidRPr="00964849">
        <w:rPr>
          <w:rFonts w:ascii="Arial" w:hAnsi="Arial" w:cs="Arial"/>
          <w:b/>
        </w:rPr>
        <w:t>Uma breve história das Constituições do Brasil.</w:t>
      </w:r>
      <w:r w:rsidR="00A12BCA" w:rsidRPr="00964849">
        <w:rPr>
          <w:rFonts w:ascii="Arial" w:hAnsi="Arial" w:cs="Arial"/>
        </w:rPr>
        <w:t xml:space="preserve"> Disponível em: </w:t>
      </w:r>
      <w:r w:rsidRPr="00964849">
        <w:rPr>
          <w:rFonts w:ascii="Arial" w:hAnsi="Arial" w:cs="Arial"/>
        </w:rPr>
        <w:t>&lt;http://www.senado.gov.br/noticias/especiais/constituicao25anos/historia-das-constituicoes.htm</w:t>
      </w:r>
      <w:r w:rsidRPr="00964849">
        <w:rPr>
          <w:rStyle w:val="Hyperlink"/>
          <w:rFonts w:ascii="Arial" w:hAnsi="Arial" w:cs="Arial"/>
          <w:color w:val="auto"/>
          <w:u w:val="none"/>
        </w:rPr>
        <w:t>&gt;. Acesso em: 08 nov. 2017.</w:t>
      </w:r>
    </w:p>
    <w:p w:rsidR="00873D3F" w:rsidRPr="00964849" w:rsidRDefault="00873D3F" w:rsidP="00302A19">
      <w:pPr>
        <w:jc w:val="both"/>
        <w:rPr>
          <w:rStyle w:val="Hyperlink"/>
          <w:rFonts w:ascii="Arial" w:hAnsi="Arial" w:cs="Arial"/>
          <w:color w:val="auto"/>
        </w:rPr>
      </w:pPr>
    </w:p>
    <w:p w:rsidR="00CD032D" w:rsidRPr="00964849" w:rsidRDefault="00CD032D" w:rsidP="00302A19">
      <w:pPr>
        <w:jc w:val="both"/>
        <w:rPr>
          <w:rFonts w:ascii="Arial" w:hAnsi="Arial" w:cs="Arial"/>
        </w:rPr>
      </w:pPr>
      <w:r w:rsidRPr="00964849">
        <w:rPr>
          <w:rFonts w:ascii="Arial" w:hAnsi="Arial" w:cs="Arial"/>
        </w:rPr>
        <w:t>REALIZAÇÕES de Getúlio Vargas. Disponível em: &lt;</w:t>
      </w:r>
      <w:hyperlink r:id="rId23" w:history="1">
        <w:r w:rsidRPr="00964849">
          <w:rPr>
            <w:rStyle w:val="Hyperlink"/>
            <w:rFonts w:ascii="Arial" w:hAnsi="Arial" w:cs="Arial"/>
            <w:color w:val="auto"/>
            <w:u w:val="none"/>
          </w:rPr>
          <w:t>https://www.suapesquisa.com/vargas/realizacoes.htm</w:t>
        </w:r>
      </w:hyperlink>
      <w:r w:rsidRPr="00964849">
        <w:rPr>
          <w:rStyle w:val="Hyperlink"/>
          <w:rFonts w:ascii="Arial" w:hAnsi="Arial" w:cs="Arial"/>
          <w:color w:val="auto"/>
          <w:u w:val="none"/>
        </w:rPr>
        <w:t>&gt;. Acesso em: 30 out. 2017.</w:t>
      </w:r>
    </w:p>
    <w:p w:rsidR="00CD032D" w:rsidRPr="00964849" w:rsidRDefault="00CD032D" w:rsidP="00302A19">
      <w:pPr>
        <w:jc w:val="both"/>
        <w:rPr>
          <w:rStyle w:val="Hyperlink"/>
          <w:rFonts w:ascii="Arial" w:hAnsi="Arial" w:cs="Arial"/>
          <w:color w:val="auto"/>
        </w:rPr>
      </w:pPr>
    </w:p>
    <w:p w:rsidR="00662111" w:rsidRPr="00964849" w:rsidRDefault="002968FA" w:rsidP="00302A19">
      <w:pPr>
        <w:jc w:val="both"/>
        <w:rPr>
          <w:rStyle w:val="Hyperlink"/>
          <w:rFonts w:ascii="Arial" w:hAnsi="Arial" w:cs="Arial"/>
          <w:color w:val="auto"/>
          <w:u w:val="none"/>
        </w:rPr>
      </w:pPr>
      <w:r w:rsidRPr="00964849">
        <w:rPr>
          <w:rFonts w:ascii="Arial" w:hAnsi="Arial" w:cs="Arial"/>
        </w:rPr>
        <w:t xml:space="preserve">RIBEIRO, Lúcio Ronaldo Pereira. </w:t>
      </w:r>
      <w:r w:rsidRPr="00964849">
        <w:rPr>
          <w:rFonts w:ascii="Arial" w:hAnsi="Arial" w:cs="Arial"/>
          <w:b/>
        </w:rPr>
        <w:t>Teorias da separação dos poderes</w:t>
      </w:r>
      <w:r w:rsidRPr="00964849">
        <w:rPr>
          <w:rFonts w:ascii="Arial" w:hAnsi="Arial" w:cs="Arial"/>
        </w:rPr>
        <w:t>. Disponível em: &lt;</w:t>
      </w:r>
      <w:r w:rsidR="00CD032D" w:rsidRPr="00964849">
        <w:rPr>
          <w:rFonts w:ascii="Arial" w:hAnsi="Arial" w:cs="Arial"/>
        </w:rPr>
        <w:t>http://www.ambito-juridico.com.br/site/index.php?n_link=revista_artigos_leitura&amp;artigo_id=2074</w:t>
      </w:r>
      <w:r w:rsidRPr="00964849">
        <w:rPr>
          <w:rStyle w:val="Hyperlink"/>
          <w:rFonts w:ascii="Arial" w:hAnsi="Arial" w:cs="Arial"/>
          <w:color w:val="auto"/>
          <w:u w:val="none"/>
        </w:rPr>
        <w:t>&gt;. A</w:t>
      </w:r>
      <w:r w:rsidR="001349CD" w:rsidRPr="00964849">
        <w:rPr>
          <w:rStyle w:val="Hyperlink"/>
          <w:rFonts w:ascii="Arial" w:hAnsi="Arial" w:cs="Arial"/>
          <w:color w:val="auto"/>
          <w:u w:val="none"/>
        </w:rPr>
        <w:t>cesso em</w:t>
      </w:r>
      <w:r w:rsidRPr="00964849">
        <w:rPr>
          <w:rStyle w:val="Hyperlink"/>
          <w:rFonts w:ascii="Arial" w:hAnsi="Arial" w:cs="Arial"/>
          <w:color w:val="auto"/>
          <w:u w:val="none"/>
        </w:rPr>
        <w:t>:</w:t>
      </w:r>
      <w:r w:rsidR="001349CD" w:rsidRPr="00964849">
        <w:rPr>
          <w:rStyle w:val="Hyperlink"/>
          <w:rFonts w:ascii="Arial" w:hAnsi="Arial" w:cs="Arial"/>
          <w:color w:val="auto"/>
          <w:u w:val="none"/>
        </w:rPr>
        <w:t xml:space="preserve"> </w:t>
      </w:r>
      <w:r w:rsidR="00B94821" w:rsidRPr="00964849">
        <w:rPr>
          <w:rStyle w:val="Hyperlink"/>
          <w:rFonts w:ascii="Arial" w:hAnsi="Arial" w:cs="Arial"/>
          <w:color w:val="auto"/>
          <w:u w:val="none"/>
        </w:rPr>
        <w:t>17 out. 2017.</w:t>
      </w:r>
    </w:p>
    <w:p w:rsidR="00CD032D" w:rsidRPr="00964849" w:rsidRDefault="00CD032D" w:rsidP="00302A19">
      <w:pPr>
        <w:jc w:val="both"/>
        <w:rPr>
          <w:rStyle w:val="Hyperlink"/>
          <w:rFonts w:ascii="Arial" w:hAnsi="Arial" w:cs="Arial"/>
          <w:color w:val="auto"/>
          <w:u w:val="none"/>
        </w:rPr>
      </w:pPr>
    </w:p>
    <w:p w:rsidR="00CD032D" w:rsidRPr="00964849" w:rsidRDefault="00CD032D" w:rsidP="00302A19">
      <w:pPr>
        <w:jc w:val="both"/>
        <w:rPr>
          <w:rStyle w:val="Hyperlink"/>
          <w:rFonts w:ascii="Arial" w:hAnsi="Arial" w:cs="Arial"/>
          <w:bCs/>
          <w:color w:val="auto"/>
          <w:u w:val="none"/>
        </w:rPr>
      </w:pPr>
      <w:r w:rsidRPr="00964849">
        <w:rPr>
          <w:rFonts w:ascii="Arial" w:hAnsi="Arial" w:cs="Arial"/>
        </w:rPr>
        <w:t xml:space="preserve">RIBEIRO, Flávia Pereira. </w:t>
      </w:r>
      <w:r w:rsidRPr="00964849">
        <w:rPr>
          <w:rFonts w:ascii="Arial" w:hAnsi="Arial" w:cs="Arial"/>
          <w:b/>
        </w:rPr>
        <w:t>Conceito e análise da repercussão geral.</w:t>
      </w:r>
      <w:r w:rsidRPr="00964849">
        <w:rPr>
          <w:rFonts w:ascii="Arial" w:hAnsi="Arial" w:cs="Arial"/>
        </w:rPr>
        <w:t xml:space="preserve"> Disponível em: &lt;</w:t>
      </w:r>
      <w:hyperlink r:id="rId24" w:history="1">
        <w:r w:rsidRPr="00964849">
          <w:rPr>
            <w:rStyle w:val="Hyperlink"/>
            <w:rFonts w:ascii="Arial" w:hAnsi="Arial" w:cs="Arial"/>
            <w:color w:val="auto"/>
            <w:u w:val="none"/>
          </w:rPr>
          <w:t>https://flaviaribeiro2.jusbrasil.com.br/artigos/121816449/conceito-e-analise-da-repercussao-geral</w:t>
        </w:r>
      </w:hyperlink>
      <w:r w:rsidRPr="00964849">
        <w:rPr>
          <w:rStyle w:val="Hyperlink"/>
          <w:rFonts w:ascii="Arial" w:hAnsi="Arial" w:cs="Arial"/>
          <w:color w:val="auto"/>
          <w:u w:val="none"/>
        </w:rPr>
        <w:t>&gt;.</w:t>
      </w:r>
      <w:r w:rsidRPr="00964849">
        <w:rPr>
          <w:rFonts w:ascii="Arial" w:hAnsi="Arial" w:cs="Arial"/>
          <w:bCs/>
        </w:rPr>
        <w:t xml:space="preserve"> Acesso em: 14 nov. 2017</w:t>
      </w:r>
    </w:p>
    <w:p w:rsidR="00CD032D" w:rsidRPr="00964849" w:rsidRDefault="00CD032D" w:rsidP="00302A19">
      <w:pPr>
        <w:jc w:val="both"/>
        <w:rPr>
          <w:rStyle w:val="Hyperlink"/>
          <w:rFonts w:ascii="Arial" w:hAnsi="Arial" w:cs="Arial"/>
          <w:color w:val="auto"/>
          <w:u w:val="none"/>
        </w:rPr>
      </w:pPr>
    </w:p>
    <w:p w:rsidR="00CD032D" w:rsidRPr="00964849" w:rsidRDefault="00CD032D" w:rsidP="00302A19">
      <w:pPr>
        <w:jc w:val="both"/>
        <w:rPr>
          <w:rFonts w:ascii="Arial" w:hAnsi="Arial" w:cs="Arial"/>
          <w:bCs/>
        </w:rPr>
      </w:pPr>
      <w:r w:rsidRPr="00964849">
        <w:rPr>
          <w:rFonts w:ascii="Arial" w:hAnsi="Arial" w:cs="Arial"/>
        </w:rPr>
        <w:t xml:space="preserve">SERAFIN, Kele. </w:t>
      </w:r>
      <w:r w:rsidRPr="00964849">
        <w:rPr>
          <w:rFonts w:ascii="Arial" w:hAnsi="Arial" w:cs="Arial"/>
          <w:b/>
        </w:rPr>
        <w:t>O pré-questionamento nos recursos especial e extraordinário.</w:t>
      </w:r>
      <w:r w:rsidRPr="00964849">
        <w:rPr>
          <w:rFonts w:ascii="Arial" w:hAnsi="Arial" w:cs="Arial"/>
        </w:rPr>
        <w:t xml:space="preserve"> Disponível em: &lt;</w:t>
      </w:r>
      <w:hyperlink r:id="rId25" w:history="1">
        <w:r w:rsidRPr="00964849">
          <w:rPr>
            <w:rStyle w:val="Hyperlink"/>
            <w:rFonts w:ascii="Arial" w:hAnsi="Arial" w:cs="Arial"/>
            <w:color w:val="auto"/>
            <w:u w:val="none"/>
          </w:rPr>
          <w:t>https://keleserafin.jusbrasil.com.br/artigos/260402083/o-prequestionamento-nos-recursos-especial-e-extraordinario</w:t>
        </w:r>
      </w:hyperlink>
      <w:r w:rsidRPr="00964849">
        <w:rPr>
          <w:rStyle w:val="Hyperlink"/>
          <w:rFonts w:ascii="Arial" w:hAnsi="Arial" w:cs="Arial"/>
          <w:color w:val="auto"/>
          <w:u w:val="none"/>
        </w:rPr>
        <w:t>&gt;.</w:t>
      </w:r>
      <w:r w:rsidRPr="00964849">
        <w:rPr>
          <w:rFonts w:ascii="Arial" w:hAnsi="Arial" w:cs="Arial"/>
          <w:bCs/>
        </w:rPr>
        <w:t xml:space="preserve"> Acesso em: 14 nov. 2017.</w:t>
      </w:r>
    </w:p>
    <w:p w:rsidR="00CD032D" w:rsidRPr="00964849" w:rsidRDefault="00CD032D" w:rsidP="00302A19">
      <w:pPr>
        <w:jc w:val="both"/>
        <w:rPr>
          <w:rStyle w:val="Hyperlink"/>
          <w:rFonts w:ascii="Arial" w:hAnsi="Arial" w:cs="Arial"/>
          <w:color w:val="auto"/>
          <w:u w:val="none"/>
        </w:rPr>
      </w:pPr>
    </w:p>
    <w:p w:rsidR="00CD032D" w:rsidRPr="00964849" w:rsidRDefault="00CD032D" w:rsidP="00302A19">
      <w:pPr>
        <w:jc w:val="both"/>
        <w:rPr>
          <w:rStyle w:val="Hyperlink"/>
          <w:rFonts w:ascii="Arial" w:hAnsi="Arial" w:cs="Arial"/>
          <w:color w:val="auto"/>
          <w:u w:val="none"/>
          <w:shd w:val="clear" w:color="auto" w:fill="FFFFFF"/>
        </w:rPr>
      </w:pPr>
      <w:r w:rsidRPr="00964849">
        <w:rPr>
          <w:rFonts w:ascii="Arial" w:hAnsi="Arial" w:cs="Arial"/>
          <w:shd w:val="clear" w:color="auto" w:fill="FFFFFF"/>
        </w:rPr>
        <w:t xml:space="preserve">SILVA, José Afonso da. </w:t>
      </w:r>
      <w:r w:rsidRPr="00964849">
        <w:rPr>
          <w:rFonts w:ascii="Arial" w:hAnsi="Arial" w:cs="Arial"/>
          <w:b/>
          <w:shd w:val="clear" w:color="auto" w:fill="FFFFFF"/>
        </w:rPr>
        <w:t>Curso de Direito Constitucional Positivo</w:t>
      </w:r>
      <w:r w:rsidRPr="00964849">
        <w:rPr>
          <w:rFonts w:ascii="Arial" w:hAnsi="Arial" w:cs="Arial"/>
          <w:shd w:val="clear" w:color="auto" w:fill="FFFFFF"/>
        </w:rPr>
        <w:t xml:space="preserve">. 32 ed. São Paulo: Milheiros, 2009. </w:t>
      </w:r>
    </w:p>
    <w:p w:rsidR="00873D3F" w:rsidRPr="00964849" w:rsidRDefault="00873D3F" w:rsidP="00302A19">
      <w:pPr>
        <w:jc w:val="both"/>
        <w:rPr>
          <w:rFonts w:ascii="Arial" w:hAnsi="Arial" w:cs="Arial"/>
          <w:bCs/>
        </w:rPr>
      </w:pPr>
    </w:p>
    <w:p w:rsidR="00CD032D" w:rsidRPr="00964849" w:rsidRDefault="00EB37EC" w:rsidP="00302A19">
      <w:pPr>
        <w:jc w:val="both"/>
        <w:rPr>
          <w:rFonts w:ascii="Arial" w:hAnsi="Arial" w:cs="Arial"/>
        </w:rPr>
      </w:pPr>
      <w:r w:rsidRPr="00964849">
        <w:rPr>
          <w:rFonts w:ascii="Arial" w:hAnsi="Arial" w:cs="Arial"/>
        </w:rPr>
        <w:t>TEORIA de Montesquieu. Disponível em: &lt;</w:t>
      </w:r>
      <w:hyperlink r:id="rId26" w:history="1">
        <w:r w:rsidR="00D23BCD" w:rsidRPr="00964849">
          <w:rPr>
            <w:rStyle w:val="Hyperlink"/>
            <w:rFonts w:ascii="Arial" w:hAnsi="Arial" w:cs="Arial"/>
            <w:color w:val="auto"/>
            <w:u w:val="none"/>
          </w:rPr>
          <w:t>http://tres-poderes.info/</w:t>
        </w:r>
      </w:hyperlink>
      <w:r w:rsidRPr="00964849">
        <w:rPr>
          <w:rStyle w:val="Hyperlink"/>
          <w:rFonts w:ascii="Arial" w:hAnsi="Arial" w:cs="Arial"/>
          <w:color w:val="auto"/>
          <w:u w:val="none"/>
        </w:rPr>
        <w:t>&gt;. A</w:t>
      </w:r>
      <w:r w:rsidR="001349CD" w:rsidRPr="00964849">
        <w:rPr>
          <w:rStyle w:val="Hyperlink"/>
          <w:rFonts w:ascii="Arial" w:hAnsi="Arial" w:cs="Arial"/>
          <w:color w:val="auto"/>
          <w:u w:val="none"/>
        </w:rPr>
        <w:t>cesso em</w:t>
      </w:r>
      <w:r w:rsidRPr="00964849">
        <w:rPr>
          <w:rStyle w:val="Hyperlink"/>
          <w:rFonts w:ascii="Arial" w:hAnsi="Arial" w:cs="Arial"/>
          <w:color w:val="auto"/>
          <w:u w:val="none"/>
        </w:rPr>
        <w:t>: 17 out. 2017.</w:t>
      </w:r>
      <w:r w:rsidR="00CD032D" w:rsidRPr="00964849">
        <w:rPr>
          <w:rFonts w:ascii="Arial" w:hAnsi="Arial" w:cs="Arial"/>
        </w:rPr>
        <w:t xml:space="preserve"> </w:t>
      </w:r>
    </w:p>
    <w:p w:rsidR="00873D3F" w:rsidRPr="00964849" w:rsidRDefault="00873D3F" w:rsidP="00B3292E">
      <w:pPr>
        <w:jc w:val="both"/>
        <w:rPr>
          <w:rFonts w:ascii="Arial" w:hAnsi="Arial" w:cs="Arial"/>
          <w:shd w:val="clear" w:color="auto" w:fill="FFFFFF"/>
        </w:rPr>
      </w:pPr>
    </w:p>
    <w:p w:rsidR="00823C2F" w:rsidRPr="00964849" w:rsidRDefault="00823C2F" w:rsidP="00B3292E">
      <w:pPr>
        <w:jc w:val="both"/>
        <w:rPr>
          <w:rFonts w:ascii="Arial" w:hAnsi="Arial" w:cs="Arial"/>
        </w:rPr>
      </w:pPr>
    </w:p>
    <w:p w:rsidR="00873D3F" w:rsidRPr="00964849" w:rsidRDefault="00873D3F" w:rsidP="00B3292E">
      <w:pPr>
        <w:jc w:val="both"/>
        <w:rPr>
          <w:rFonts w:ascii="Arial" w:hAnsi="Arial" w:cs="Arial"/>
        </w:rPr>
      </w:pPr>
    </w:p>
    <w:p w:rsidR="007E7AEF" w:rsidRPr="00964849" w:rsidRDefault="007E7AEF" w:rsidP="00B3292E">
      <w:pPr>
        <w:jc w:val="both"/>
        <w:rPr>
          <w:rFonts w:ascii="Arial" w:hAnsi="Arial" w:cs="Arial"/>
          <w:bCs/>
        </w:rPr>
      </w:pPr>
    </w:p>
    <w:p w:rsidR="007E7AEF" w:rsidRPr="00964849" w:rsidRDefault="007E7AEF" w:rsidP="00B3292E">
      <w:pPr>
        <w:jc w:val="both"/>
        <w:rPr>
          <w:rFonts w:ascii="Arial" w:hAnsi="Arial" w:cs="Arial"/>
          <w:bCs/>
        </w:rPr>
      </w:pPr>
    </w:p>
    <w:p w:rsidR="00AF75CA" w:rsidRPr="00964849" w:rsidRDefault="00AF75CA" w:rsidP="00B3292E">
      <w:pPr>
        <w:jc w:val="both"/>
        <w:rPr>
          <w:rFonts w:ascii="Arial" w:hAnsi="Arial" w:cs="Arial"/>
          <w:bCs/>
        </w:rPr>
      </w:pPr>
    </w:p>
    <w:sectPr w:rsidR="00AF75CA" w:rsidRPr="00964849">
      <w:pgSz w:w="11906" w:h="16838"/>
      <w:pgMar w:top="1701" w:right="1134" w:bottom="1134" w:left="170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64C" w:rsidRDefault="0014264C">
      <w:pPr>
        <w:rPr>
          <w:rFonts w:hint="eastAsia"/>
        </w:rPr>
      </w:pPr>
      <w:r>
        <w:separator/>
      </w:r>
    </w:p>
  </w:endnote>
  <w:endnote w:type="continuationSeparator" w:id="0">
    <w:p w:rsidR="0014264C" w:rsidRDefault="001426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64C" w:rsidRDefault="0014264C">
      <w:pPr>
        <w:rPr>
          <w:rFonts w:hint="eastAsia"/>
        </w:rPr>
      </w:pPr>
      <w:r>
        <w:separator/>
      </w:r>
    </w:p>
  </w:footnote>
  <w:footnote w:type="continuationSeparator" w:id="0">
    <w:p w:rsidR="0014264C" w:rsidRDefault="0014264C">
      <w:pPr>
        <w:rPr>
          <w:rFonts w:hint="eastAsia"/>
        </w:rPr>
      </w:pPr>
      <w:r>
        <w:continuationSeparator/>
      </w:r>
    </w:p>
  </w:footnote>
  <w:footnote w:id="1">
    <w:p w:rsidR="0082600A" w:rsidRDefault="0082600A" w:rsidP="0023381E">
      <w:pPr>
        <w:pStyle w:val="Textodenotaderodap"/>
        <w:ind w:left="0" w:firstLine="0"/>
        <w:jc w:val="both"/>
        <w:rPr>
          <w:rFonts w:ascii="Times New Roman" w:hAnsi="Times New Roman" w:cs="Times New Roman"/>
        </w:rPr>
      </w:pPr>
      <w:r w:rsidRPr="0023381E">
        <w:rPr>
          <w:rStyle w:val="Refdenotaderodap"/>
          <w:rFonts w:ascii="Times New Roman" w:hAnsi="Times New Roman" w:cs="Times New Roman"/>
        </w:rPr>
        <w:sym w:font="Symbol" w:char="F02A"/>
      </w:r>
      <w:r w:rsidRPr="0023381E">
        <w:rPr>
          <w:rFonts w:ascii="Times New Roman" w:hAnsi="Times New Roman" w:cs="Times New Roman"/>
        </w:rPr>
        <w:t xml:space="preserve"> Graduanda do Curso de Bacharelado em Direito da Faculdade de Ciênc</w:t>
      </w:r>
      <w:r w:rsidR="00AA2FA2">
        <w:rPr>
          <w:rFonts w:ascii="Times New Roman" w:hAnsi="Times New Roman" w:cs="Times New Roman"/>
        </w:rPr>
        <w:t xml:space="preserve">ias Sociais Aplicadas – FACISA. </w:t>
      </w:r>
      <w:r w:rsidRPr="0023381E">
        <w:rPr>
          <w:rFonts w:ascii="Times New Roman" w:hAnsi="Times New Roman" w:cs="Times New Roman"/>
        </w:rPr>
        <w:t>E</w:t>
      </w:r>
      <w:r w:rsidR="00AA2FA2">
        <w:rPr>
          <w:rFonts w:ascii="Times New Roman" w:hAnsi="Times New Roman" w:cs="Times New Roman"/>
        </w:rPr>
        <w:t>-</w:t>
      </w:r>
      <w:r w:rsidRPr="0023381E">
        <w:rPr>
          <w:rFonts w:ascii="Times New Roman" w:hAnsi="Times New Roman" w:cs="Times New Roman"/>
        </w:rPr>
        <w:t xml:space="preserve">mail: </w:t>
      </w:r>
      <w:r>
        <w:rPr>
          <w:rFonts w:ascii="Times New Roman" w:hAnsi="Times New Roman" w:cs="Times New Roman"/>
        </w:rPr>
        <w:t>raissaflorf@gmail.com. Telefone: (83) 99303-5720</w:t>
      </w:r>
      <w:r w:rsidRPr="0023381E">
        <w:rPr>
          <w:rFonts w:ascii="Times New Roman" w:hAnsi="Times New Roman" w:cs="Times New Roman"/>
        </w:rPr>
        <w:t>.</w:t>
      </w:r>
    </w:p>
    <w:p w:rsidR="0082600A" w:rsidRPr="0023381E" w:rsidRDefault="0082600A" w:rsidP="0023381E">
      <w:pPr>
        <w:pStyle w:val="Textodenotaderodap"/>
        <w:ind w:left="0" w:firstLine="0"/>
        <w:jc w:val="both"/>
        <w:rPr>
          <w:rFonts w:ascii="Times New Roman" w:hAnsi="Times New Roman" w:cs="Times New Roman"/>
        </w:rPr>
      </w:pPr>
    </w:p>
  </w:footnote>
  <w:footnote w:id="2">
    <w:p w:rsidR="0082600A" w:rsidRDefault="0082600A" w:rsidP="0023381E">
      <w:pPr>
        <w:pStyle w:val="Textodenotaderodap"/>
        <w:ind w:left="0" w:firstLine="0"/>
        <w:jc w:val="both"/>
        <w:rPr>
          <w:rFonts w:hint="eastAsia"/>
        </w:rPr>
      </w:pPr>
      <w:r w:rsidRPr="0023381E">
        <w:rPr>
          <w:rStyle w:val="Refdenotaderodap"/>
          <w:rFonts w:ascii="Times New Roman" w:hAnsi="Times New Roman" w:cs="Times New Roman"/>
        </w:rPr>
        <w:sym w:font="Symbol" w:char="F02A"/>
      </w:r>
      <w:r w:rsidRPr="0023381E">
        <w:rPr>
          <w:rStyle w:val="Refdenotaderodap"/>
          <w:rFonts w:ascii="Times New Roman" w:hAnsi="Times New Roman" w:cs="Times New Roman"/>
        </w:rPr>
        <w:sym w:font="Symbol" w:char="F02A"/>
      </w:r>
      <w:r>
        <w:rPr>
          <w:rStyle w:val="Refdenotaderodap"/>
          <w:rFonts w:ascii="Times New Roman" w:hAnsi="Times New Roman" w:cs="Times New Roman"/>
        </w:rPr>
        <w:t xml:space="preserve"> </w:t>
      </w:r>
      <w:r w:rsidRPr="0023381E">
        <w:rPr>
          <w:rFonts w:ascii="Times New Roman" w:hAnsi="Times New Roman" w:cs="Times New Roman"/>
          <w:color w:val="000000"/>
        </w:rPr>
        <w:t>Bacharel em Direito pela Universidade Católica de Pernambuco (UNICAP, 2002). Especialista em Ciências Criminais pela Universidade Federal de Pernambuco – Faculdade de Direito do Recife (UFPE/FDR, 2003). Pós-graduado em Política e Estratégia pela Associação dos Diplomatas da Escola Superior de Guerra (ADESG, 2001). Mestre em Ciência Política pela Universidade Federal de Pernambuco.</w:t>
      </w:r>
      <w:r w:rsidRPr="0023381E">
        <w:rPr>
          <w:rFonts w:ascii="Times New Roman" w:hAnsi="Times New Roman" w:cs="Times New Roman"/>
        </w:rPr>
        <w:t xml:space="preserve"> </w:t>
      </w:r>
      <w:r w:rsidR="00AA2FA2">
        <w:rPr>
          <w:rFonts w:ascii="Times New Roman" w:hAnsi="Times New Roman" w:cs="Times New Roman"/>
        </w:rPr>
        <w:t>E-</w:t>
      </w:r>
      <w:r w:rsidRPr="00AA2FA2">
        <w:rPr>
          <w:rFonts w:ascii="Times New Roman" w:hAnsi="Times New Roman" w:cs="Times New Roman"/>
        </w:rPr>
        <w:t>mail:</w:t>
      </w:r>
      <w:r>
        <w:rPr>
          <w:rFonts w:ascii="Times New Roman" w:hAnsi="Times New Roman" w:cs="Times New Roman"/>
        </w:rPr>
        <w:t xml:space="preserve"> </w:t>
      </w:r>
      <w:r w:rsidR="00AA2FA2">
        <w:rPr>
          <w:rFonts w:ascii="Times New Roman" w:hAnsi="Times New Roman" w:cs="Times New Roman"/>
        </w:rPr>
        <w:t>aeciomelo.jus@gmail.com.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341E"/>
    <w:multiLevelType w:val="hybridMultilevel"/>
    <w:tmpl w:val="3B70B740"/>
    <w:lvl w:ilvl="0" w:tplc="9A7AE3C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9A1EDA"/>
    <w:multiLevelType w:val="hybridMultilevel"/>
    <w:tmpl w:val="DD44F3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24829C9"/>
    <w:multiLevelType w:val="hybridMultilevel"/>
    <w:tmpl w:val="B8A2D3A4"/>
    <w:lvl w:ilvl="0" w:tplc="6934902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9FD"/>
    <w:rsid w:val="00003DDC"/>
    <w:rsid w:val="000212D5"/>
    <w:rsid w:val="0002270A"/>
    <w:rsid w:val="000233C5"/>
    <w:rsid w:val="0002376B"/>
    <w:rsid w:val="00064715"/>
    <w:rsid w:val="000706BF"/>
    <w:rsid w:val="00072C77"/>
    <w:rsid w:val="0007585F"/>
    <w:rsid w:val="000776F4"/>
    <w:rsid w:val="00077DFC"/>
    <w:rsid w:val="00082FA5"/>
    <w:rsid w:val="00093426"/>
    <w:rsid w:val="0009448C"/>
    <w:rsid w:val="00096B90"/>
    <w:rsid w:val="000A3A48"/>
    <w:rsid w:val="000A6C4D"/>
    <w:rsid w:val="000C2858"/>
    <w:rsid w:val="000D1C66"/>
    <w:rsid w:val="000D6708"/>
    <w:rsid w:val="000E144C"/>
    <w:rsid w:val="00103487"/>
    <w:rsid w:val="00116095"/>
    <w:rsid w:val="0012556E"/>
    <w:rsid w:val="00125FD4"/>
    <w:rsid w:val="00131E7B"/>
    <w:rsid w:val="001349CD"/>
    <w:rsid w:val="00135D8E"/>
    <w:rsid w:val="00140554"/>
    <w:rsid w:val="0014264C"/>
    <w:rsid w:val="00152599"/>
    <w:rsid w:val="001610FD"/>
    <w:rsid w:val="00165800"/>
    <w:rsid w:val="00165CD3"/>
    <w:rsid w:val="00170C14"/>
    <w:rsid w:val="00171622"/>
    <w:rsid w:val="00175689"/>
    <w:rsid w:val="00177887"/>
    <w:rsid w:val="00187446"/>
    <w:rsid w:val="00197693"/>
    <w:rsid w:val="001A7293"/>
    <w:rsid w:val="001A7575"/>
    <w:rsid w:val="001B1F66"/>
    <w:rsid w:val="001B43D4"/>
    <w:rsid w:val="001C058C"/>
    <w:rsid w:val="001C31CE"/>
    <w:rsid w:val="001C657D"/>
    <w:rsid w:val="001C6624"/>
    <w:rsid w:val="001D4634"/>
    <w:rsid w:val="001D5AB7"/>
    <w:rsid w:val="001D65EF"/>
    <w:rsid w:val="001E4327"/>
    <w:rsid w:val="001E7E07"/>
    <w:rsid w:val="00205312"/>
    <w:rsid w:val="0021498F"/>
    <w:rsid w:val="002154B1"/>
    <w:rsid w:val="00216E20"/>
    <w:rsid w:val="00222EB7"/>
    <w:rsid w:val="00224605"/>
    <w:rsid w:val="0023381E"/>
    <w:rsid w:val="002370D9"/>
    <w:rsid w:val="0024451A"/>
    <w:rsid w:val="0025213D"/>
    <w:rsid w:val="0026401E"/>
    <w:rsid w:val="00282B3A"/>
    <w:rsid w:val="00290293"/>
    <w:rsid w:val="00295345"/>
    <w:rsid w:val="002968FA"/>
    <w:rsid w:val="00297E08"/>
    <w:rsid w:val="002A25EF"/>
    <w:rsid w:val="002C05A4"/>
    <w:rsid w:val="002C0AD6"/>
    <w:rsid w:val="002C69FD"/>
    <w:rsid w:val="002D0EC6"/>
    <w:rsid w:val="002D4BFA"/>
    <w:rsid w:val="002D544F"/>
    <w:rsid w:val="002D6489"/>
    <w:rsid w:val="002F0B82"/>
    <w:rsid w:val="002F1D8A"/>
    <w:rsid w:val="002F2F9F"/>
    <w:rsid w:val="00302A19"/>
    <w:rsid w:val="00305123"/>
    <w:rsid w:val="003059E2"/>
    <w:rsid w:val="00307C79"/>
    <w:rsid w:val="00316E41"/>
    <w:rsid w:val="00322436"/>
    <w:rsid w:val="00325528"/>
    <w:rsid w:val="0034702E"/>
    <w:rsid w:val="0034761A"/>
    <w:rsid w:val="00360365"/>
    <w:rsid w:val="003655CA"/>
    <w:rsid w:val="003739F0"/>
    <w:rsid w:val="0037743E"/>
    <w:rsid w:val="00381E8B"/>
    <w:rsid w:val="003862FA"/>
    <w:rsid w:val="00387039"/>
    <w:rsid w:val="00390B6D"/>
    <w:rsid w:val="00392E40"/>
    <w:rsid w:val="0039663A"/>
    <w:rsid w:val="003A388E"/>
    <w:rsid w:val="003A542B"/>
    <w:rsid w:val="003A54BD"/>
    <w:rsid w:val="003C37FD"/>
    <w:rsid w:val="003C54A4"/>
    <w:rsid w:val="003D1380"/>
    <w:rsid w:val="003D1E11"/>
    <w:rsid w:val="003E122F"/>
    <w:rsid w:val="003E1921"/>
    <w:rsid w:val="003F072E"/>
    <w:rsid w:val="003F0FE7"/>
    <w:rsid w:val="003F2D0E"/>
    <w:rsid w:val="00400368"/>
    <w:rsid w:val="0040060F"/>
    <w:rsid w:val="0040093E"/>
    <w:rsid w:val="00407E63"/>
    <w:rsid w:val="00410DF2"/>
    <w:rsid w:val="00420309"/>
    <w:rsid w:val="00433CF0"/>
    <w:rsid w:val="00440258"/>
    <w:rsid w:val="00443FFC"/>
    <w:rsid w:val="00451DD4"/>
    <w:rsid w:val="00453F5B"/>
    <w:rsid w:val="00464EE9"/>
    <w:rsid w:val="00472F89"/>
    <w:rsid w:val="0047408C"/>
    <w:rsid w:val="004855DB"/>
    <w:rsid w:val="004909F4"/>
    <w:rsid w:val="00493924"/>
    <w:rsid w:val="00494C99"/>
    <w:rsid w:val="004A021F"/>
    <w:rsid w:val="004A1B60"/>
    <w:rsid w:val="004A5C7B"/>
    <w:rsid w:val="004A65BC"/>
    <w:rsid w:val="004C0115"/>
    <w:rsid w:val="004C2205"/>
    <w:rsid w:val="004C6B6C"/>
    <w:rsid w:val="004D1B3E"/>
    <w:rsid w:val="004D1C6B"/>
    <w:rsid w:val="004D4536"/>
    <w:rsid w:val="004D7221"/>
    <w:rsid w:val="004E0EAA"/>
    <w:rsid w:val="004E1816"/>
    <w:rsid w:val="004F429A"/>
    <w:rsid w:val="004F4FBC"/>
    <w:rsid w:val="00510FCF"/>
    <w:rsid w:val="00515C7B"/>
    <w:rsid w:val="005164F4"/>
    <w:rsid w:val="00524948"/>
    <w:rsid w:val="005258FC"/>
    <w:rsid w:val="00535F50"/>
    <w:rsid w:val="00542B4C"/>
    <w:rsid w:val="0055269A"/>
    <w:rsid w:val="00571581"/>
    <w:rsid w:val="0057278F"/>
    <w:rsid w:val="00575FED"/>
    <w:rsid w:val="00581F9E"/>
    <w:rsid w:val="0058444D"/>
    <w:rsid w:val="005850AF"/>
    <w:rsid w:val="00586936"/>
    <w:rsid w:val="005924B1"/>
    <w:rsid w:val="00597465"/>
    <w:rsid w:val="005A698B"/>
    <w:rsid w:val="005B725A"/>
    <w:rsid w:val="005B75C8"/>
    <w:rsid w:val="005C6CA4"/>
    <w:rsid w:val="005F2C8B"/>
    <w:rsid w:val="005F5E92"/>
    <w:rsid w:val="006046AE"/>
    <w:rsid w:val="006134ED"/>
    <w:rsid w:val="00616B0B"/>
    <w:rsid w:val="00624341"/>
    <w:rsid w:val="006252D0"/>
    <w:rsid w:val="00625475"/>
    <w:rsid w:val="00627B03"/>
    <w:rsid w:val="0063485E"/>
    <w:rsid w:val="00647473"/>
    <w:rsid w:val="00647D0D"/>
    <w:rsid w:val="00651555"/>
    <w:rsid w:val="006521DD"/>
    <w:rsid w:val="006551BD"/>
    <w:rsid w:val="00655627"/>
    <w:rsid w:val="00660454"/>
    <w:rsid w:val="00662111"/>
    <w:rsid w:val="00663E92"/>
    <w:rsid w:val="0066433B"/>
    <w:rsid w:val="00672B29"/>
    <w:rsid w:val="0067569A"/>
    <w:rsid w:val="006806DC"/>
    <w:rsid w:val="00684BF5"/>
    <w:rsid w:val="00685DF3"/>
    <w:rsid w:val="006940A8"/>
    <w:rsid w:val="006941C2"/>
    <w:rsid w:val="0069725C"/>
    <w:rsid w:val="006B209B"/>
    <w:rsid w:val="006B2DAA"/>
    <w:rsid w:val="006B3F22"/>
    <w:rsid w:val="006B58AE"/>
    <w:rsid w:val="006C086A"/>
    <w:rsid w:val="006C50E2"/>
    <w:rsid w:val="006E139D"/>
    <w:rsid w:val="006F21E1"/>
    <w:rsid w:val="006F5E23"/>
    <w:rsid w:val="006F626E"/>
    <w:rsid w:val="00711329"/>
    <w:rsid w:val="00717C8B"/>
    <w:rsid w:val="007226A0"/>
    <w:rsid w:val="00723540"/>
    <w:rsid w:val="0073560D"/>
    <w:rsid w:val="00741FD0"/>
    <w:rsid w:val="00745C16"/>
    <w:rsid w:val="007561B0"/>
    <w:rsid w:val="007729A4"/>
    <w:rsid w:val="00774A58"/>
    <w:rsid w:val="00783EAE"/>
    <w:rsid w:val="007A70DD"/>
    <w:rsid w:val="007B2396"/>
    <w:rsid w:val="007B675C"/>
    <w:rsid w:val="007C5856"/>
    <w:rsid w:val="007C650F"/>
    <w:rsid w:val="007C72D1"/>
    <w:rsid w:val="007E0A00"/>
    <w:rsid w:val="007E62D3"/>
    <w:rsid w:val="007E7AEF"/>
    <w:rsid w:val="007F05AE"/>
    <w:rsid w:val="007F6B89"/>
    <w:rsid w:val="0081045B"/>
    <w:rsid w:val="00810F65"/>
    <w:rsid w:val="008179E2"/>
    <w:rsid w:val="00820A7D"/>
    <w:rsid w:val="0082344E"/>
    <w:rsid w:val="00823C2F"/>
    <w:rsid w:val="0082549A"/>
    <w:rsid w:val="0082600A"/>
    <w:rsid w:val="00827C31"/>
    <w:rsid w:val="0083516B"/>
    <w:rsid w:val="00835D41"/>
    <w:rsid w:val="008377BD"/>
    <w:rsid w:val="00843AD0"/>
    <w:rsid w:val="00870C46"/>
    <w:rsid w:val="00873D3F"/>
    <w:rsid w:val="00891203"/>
    <w:rsid w:val="008A0877"/>
    <w:rsid w:val="008B1596"/>
    <w:rsid w:val="008B1A28"/>
    <w:rsid w:val="008B1F2D"/>
    <w:rsid w:val="008B35D7"/>
    <w:rsid w:val="008B5848"/>
    <w:rsid w:val="008C3098"/>
    <w:rsid w:val="008C4906"/>
    <w:rsid w:val="008E1D51"/>
    <w:rsid w:val="008E1E84"/>
    <w:rsid w:val="008E664D"/>
    <w:rsid w:val="008F5EF7"/>
    <w:rsid w:val="00905C1D"/>
    <w:rsid w:val="009110F0"/>
    <w:rsid w:val="009130E6"/>
    <w:rsid w:val="00935E1F"/>
    <w:rsid w:val="00946AD2"/>
    <w:rsid w:val="00963AF9"/>
    <w:rsid w:val="00964849"/>
    <w:rsid w:val="00966A97"/>
    <w:rsid w:val="00971A05"/>
    <w:rsid w:val="00986F8A"/>
    <w:rsid w:val="00995BEA"/>
    <w:rsid w:val="009A00DC"/>
    <w:rsid w:val="009B67C4"/>
    <w:rsid w:val="009B6C21"/>
    <w:rsid w:val="009C4950"/>
    <w:rsid w:val="009C54DC"/>
    <w:rsid w:val="009C784D"/>
    <w:rsid w:val="009D09CF"/>
    <w:rsid w:val="009D156F"/>
    <w:rsid w:val="009D2F49"/>
    <w:rsid w:val="009D4658"/>
    <w:rsid w:val="009D4DB0"/>
    <w:rsid w:val="009E0B9B"/>
    <w:rsid w:val="009E5F13"/>
    <w:rsid w:val="009F087A"/>
    <w:rsid w:val="00A01748"/>
    <w:rsid w:val="00A07EBB"/>
    <w:rsid w:val="00A12BCA"/>
    <w:rsid w:val="00A160E4"/>
    <w:rsid w:val="00A16901"/>
    <w:rsid w:val="00A23F4F"/>
    <w:rsid w:val="00A26998"/>
    <w:rsid w:val="00A27EB4"/>
    <w:rsid w:val="00A376CC"/>
    <w:rsid w:val="00A51D3C"/>
    <w:rsid w:val="00A55B41"/>
    <w:rsid w:val="00A57CA7"/>
    <w:rsid w:val="00A67349"/>
    <w:rsid w:val="00A67479"/>
    <w:rsid w:val="00A70F3E"/>
    <w:rsid w:val="00A910D3"/>
    <w:rsid w:val="00A93FC2"/>
    <w:rsid w:val="00A959FF"/>
    <w:rsid w:val="00A961E6"/>
    <w:rsid w:val="00AA2FA2"/>
    <w:rsid w:val="00AB3BA1"/>
    <w:rsid w:val="00AC04BC"/>
    <w:rsid w:val="00AC3C9D"/>
    <w:rsid w:val="00AC4A8A"/>
    <w:rsid w:val="00AD24D1"/>
    <w:rsid w:val="00AD4D93"/>
    <w:rsid w:val="00AD7C72"/>
    <w:rsid w:val="00AE08FB"/>
    <w:rsid w:val="00AF75CA"/>
    <w:rsid w:val="00B03484"/>
    <w:rsid w:val="00B03E31"/>
    <w:rsid w:val="00B04F47"/>
    <w:rsid w:val="00B26D57"/>
    <w:rsid w:val="00B309EE"/>
    <w:rsid w:val="00B3292E"/>
    <w:rsid w:val="00B32E6F"/>
    <w:rsid w:val="00B46CBE"/>
    <w:rsid w:val="00B46FB0"/>
    <w:rsid w:val="00B47309"/>
    <w:rsid w:val="00B538F9"/>
    <w:rsid w:val="00B7138C"/>
    <w:rsid w:val="00B734A3"/>
    <w:rsid w:val="00B77CDD"/>
    <w:rsid w:val="00B811B5"/>
    <w:rsid w:val="00B81C60"/>
    <w:rsid w:val="00B82922"/>
    <w:rsid w:val="00B850CA"/>
    <w:rsid w:val="00B872EE"/>
    <w:rsid w:val="00B91B86"/>
    <w:rsid w:val="00B9380E"/>
    <w:rsid w:val="00B9406B"/>
    <w:rsid w:val="00B94821"/>
    <w:rsid w:val="00B965F2"/>
    <w:rsid w:val="00BB2371"/>
    <w:rsid w:val="00BB72D3"/>
    <w:rsid w:val="00BC03FD"/>
    <w:rsid w:val="00BC34BB"/>
    <w:rsid w:val="00BC377E"/>
    <w:rsid w:val="00BC56EF"/>
    <w:rsid w:val="00BD43B3"/>
    <w:rsid w:val="00BD5C63"/>
    <w:rsid w:val="00BD70FE"/>
    <w:rsid w:val="00BE62B6"/>
    <w:rsid w:val="00BE6873"/>
    <w:rsid w:val="00C04363"/>
    <w:rsid w:val="00C07884"/>
    <w:rsid w:val="00C21F5F"/>
    <w:rsid w:val="00C22DD2"/>
    <w:rsid w:val="00C23C67"/>
    <w:rsid w:val="00C32552"/>
    <w:rsid w:val="00C33DBC"/>
    <w:rsid w:val="00C34AFA"/>
    <w:rsid w:val="00C43C68"/>
    <w:rsid w:val="00C46FBB"/>
    <w:rsid w:val="00C6113B"/>
    <w:rsid w:val="00C618F0"/>
    <w:rsid w:val="00C61FC4"/>
    <w:rsid w:val="00C6340A"/>
    <w:rsid w:val="00C64062"/>
    <w:rsid w:val="00C773C4"/>
    <w:rsid w:val="00C83F52"/>
    <w:rsid w:val="00C85993"/>
    <w:rsid w:val="00C863D5"/>
    <w:rsid w:val="00CA5A7D"/>
    <w:rsid w:val="00CC1641"/>
    <w:rsid w:val="00CD032D"/>
    <w:rsid w:val="00CD40CB"/>
    <w:rsid w:val="00CD59FC"/>
    <w:rsid w:val="00CE0290"/>
    <w:rsid w:val="00CF44E1"/>
    <w:rsid w:val="00CF5B52"/>
    <w:rsid w:val="00CF66E9"/>
    <w:rsid w:val="00D008F6"/>
    <w:rsid w:val="00D02563"/>
    <w:rsid w:val="00D10375"/>
    <w:rsid w:val="00D12925"/>
    <w:rsid w:val="00D15E8B"/>
    <w:rsid w:val="00D23BCD"/>
    <w:rsid w:val="00D45ED8"/>
    <w:rsid w:val="00D46820"/>
    <w:rsid w:val="00D46C48"/>
    <w:rsid w:val="00D532CE"/>
    <w:rsid w:val="00D60013"/>
    <w:rsid w:val="00D7059C"/>
    <w:rsid w:val="00D82156"/>
    <w:rsid w:val="00D83D94"/>
    <w:rsid w:val="00DA034B"/>
    <w:rsid w:val="00DA34F9"/>
    <w:rsid w:val="00DA48DC"/>
    <w:rsid w:val="00DB0E32"/>
    <w:rsid w:val="00DB2666"/>
    <w:rsid w:val="00DC09F0"/>
    <w:rsid w:val="00DC0A59"/>
    <w:rsid w:val="00DD43D7"/>
    <w:rsid w:val="00DF15B9"/>
    <w:rsid w:val="00DF30B4"/>
    <w:rsid w:val="00E00BEA"/>
    <w:rsid w:val="00E015D7"/>
    <w:rsid w:val="00E05228"/>
    <w:rsid w:val="00E0593F"/>
    <w:rsid w:val="00E14EFA"/>
    <w:rsid w:val="00E16BF9"/>
    <w:rsid w:val="00E24D87"/>
    <w:rsid w:val="00E3028C"/>
    <w:rsid w:val="00E3201C"/>
    <w:rsid w:val="00E32F26"/>
    <w:rsid w:val="00E33501"/>
    <w:rsid w:val="00E37EB0"/>
    <w:rsid w:val="00E470F8"/>
    <w:rsid w:val="00E471AF"/>
    <w:rsid w:val="00E56538"/>
    <w:rsid w:val="00E61671"/>
    <w:rsid w:val="00E67912"/>
    <w:rsid w:val="00E7046E"/>
    <w:rsid w:val="00E96845"/>
    <w:rsid w:val="00EA2C7E"/>
    <w:rsid w:val="00EA4346"/>
    <w:rsid w:val="00EB37EC"/>
    <w:rsid w:val="00EB3B12"/>
    <w:rsid w:val="00EC7111"/>
    <w:rsid w:val="00EC72DE"/>
    <w:rsid w:val="00ED40BB"/>
    <w:rsid w:val="00ED49F1"/>
    <w:rsid w:val="00ED54CA"/>
    <w:rsid w:val="00ED7813"/>
    <w:rsid w:val="00EE1511"/>
    <w:rsid w:val="00F00D2B"/>
    <w:rsid w:val="00F124EC"/>
    <w:rsid w:val="00F1445A"/>
    <w:rsid w:val="00F216EA"/>
    <w:rsid w:val="00F31A13"/>
    <w:rsid w:val="00F434D4"/>
    <w:rsid w:val="00F4570D"/>
    <w:rsid w:val="00F70D39"/>
    <w:rsid w:val="00F825B4"/>
    <w:rsid w:val="00F828D2"/>
    <w:rsid w:val="00F84BE7"/>
    <w:rsid w:val="00F877B6"/>
    <w:rsid w:val="00F92611"/>
    <w:rsid w:val="00F946A2"/>
    <w:rsid w:val="00FC2C5D"/>
    <w:rsid w:val="00FC472E"/>
    <w:rsid w:val="00FF12D1"/>
    <w:rsid w:val="00FF3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6EC4"/>
  <w15:docId w15:val="{0C5564BD-839A-4A8E-9433-25A09B57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Unicode MS"/>
        <w:kern w:val="2"/>
        <w:sz w:val="24"/>
        <w:szCs w:val="24"/>
        <w:lang w:val="pt-BR"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D59FC"/>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Ttulo2">
    <w:name w:val="heading 2"/>
    <w:basedOn w:val="Normal"/>
    <w:next w:val="Normal"/>
    <w:link w:val="Ttulo2Char"/>
    <w:uiPriority w:val="9"/>
    <w:unhideWhenUsed/>
    <w:qFormat/>
    <w:rsid w:val="002968FA"/>
    <w:pPr>
      <w:keepNext/>
      <w:keepLines/>
      <w:spacing w:before="200"/>
      <w:outlineLvl w:val="1"/>
    </w:pPr>
    <w:rPr>
      <w:rFonts w:asciiTheme="majorHAnsi" w:eastAsiaTheme="majorEastAsia" w:hAnsiTheme="majorHAnsi" w:cs="Mangal"/>
      <w:b/>
      <w:bCs/>
      <w:color w:val="4472C4" w:themeColor="accent1"/>
      <w:sz w:val="26"/>
      <w:szCs w:val="23"/>
    </w:rPr>
  </w:style>
  <w:style w:type="paragraph" w:styleId="Ttulo3">
    <w:name w:val="heading 3"/>
    <w:basedOn w:val="Normal"/>
    <w:link w:val="Ttulo3Char"/>
    <w:uiPriority w:val="9"/>
    <w:qFormat/>
    <w:rsid w:val="00DB2666"/>
    <w:pPr>
      <w:spacing w:before="100" w:beforeAutospacing="1" w:after="100" w:afterAutospacing="1"/>
      <w:outlineLvl w:val="2"/>
    </w:pPr>
    <w:rPr>
      <w:rFonts w:ascii="Times New Roman" w:eastAsia="Times New Roman" w:hAnsi="Times New Roman" w:cs="Times New Roman"/>
      <w:b/>
      <w:bCs/>
      <w:kern w:val="0"/>
      <w:sz w:val="27"/>
      <w:szCs w:val="27"/>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fim">
    <w:name w:val="Caracteres de nota de fim"/>
    <w:qFormat/>
  </w:style>
  <w:style w:type="character" w:customStyle="1" w:styleId="ncoradanotadefim">
    <w:name w:val="Âncora da nota de fim"/>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denotadefim">
    <w:name w:val="endnote text"/>
    <w:basedOn w:val="Normal"/>
    <w:pPr>
      <w:suppressLineNumbers/>
      <w:ind w:left="339" w:hanging="339"/>
    </w:pPr>
    <w:rPr>
      <w:sz w:val="20"/>
      <w:szCs w:val="20"/>
    </w:rPr>
  </w:style>
  <w:style w:type="paragraph" w:styleId="Textodenotaderodap">
    <w:name w:val="footnote text"/>
    <w:basedOn w:val="Normal"/>
    <w:pPr>
      <w:suppressLineNumbers/>
      <w:ind w:left="339" w:hanging="339"/>
    </w:pPr>
    <w:rPr>
      <w:sz w:val="20"/>
      <w:szCs w:val="20"/>
    </w:rPr>
  </w:style>
  <w:style w:type="paragraph" w:styleId="PargrafodaLista">
    <w:name w:val="List Paragraph"/>
    <w:basedOn w:val="Normal"/>
    <w:uiPriority w:val="34"/>
    <w:qFormat/>
    <w:rsid w:val="00581F9E"/>
    <w:pPr>
      <w:spacing w:before="100" w:beforeAutospacing="1" w:after="100" w:afterAutospacing="1"/>
    </w:pPr>
    <w:rPr>
      <w:rFonts w:ascii="Times New Roman" w:eastAsia="Times New Roman" w:hAnsi="Times New Roman" w:cs="Times New Roman"/>
      <w:kern w:val="0"/>
      <w:lang w:eastAsia="pt-BR" w:bidi="ar-SA"/>
    </w:rPr>
  </w:style>
  <w:style w:type="character" w:customStyle="1" w:styleId="apple-converted-space">
    <w:name w:val="apple-converted-space"/>
    <w:basedOn w:val="Fontepargpadro"/>
    <w:rsid w:val="00581F9E"/>
  </w:style>
  <w:style w:type="character" w:styleId="Hyperlink">
    <w:name w:val="Hyperlink"/>
    <w:basedOn w:val="Fontepargpadro"/>
    <w:uiPriority w:val="99"/>
    <w:unhideWhenUsed/>
    <w:rsid w:val="00986F8A"/>
    <w:rPr>
      <w:color w:val="0563C1" w:themeColor="hyperlink"/>
      <w:u w:val="single"/>
    </w:rPr>
  </w:style>
  <w:style w:type="character" w:customStyle="1" w:styleId="Meno1">
    <w:name w:val="Menção1"/>
    <w:basedOn w:val="Fontepargpadro"/>
    <w:uiPriority w:val="99"/>
    <w:semiHidden/>
    <w:unhideWhenUsed/>
    <w:rsid w:val="00986F8A"/>
    <w:rPr>
      <w:color w:val="2B579A"/>
      <w:shd w:val="clear" w:color="auto" w:fill="E6E6E6"/>
    </w:rPr>
  </w:style>
  <w:style w:type="character" w:customStyle="1" w:styleId="Ttulo3Char">
    <w:name w:val="Título 3 Char"/>
    <w:basedOn w:val="Fontepargpadro"/>
    <w:link w:val="Ttulo3"/>
    <w:uiPriority w:val="9"/>
    <w:rsid w:val="00DB2666"/>
    <w:rPr>
      <w:rFonts w:ascii="Times New Roman" w:eastAsia="Times New Roman" w:hAnsi="Times New Roman" w:cs="Times New Roman"/>
      <w:b/>
      <w:bCs/>
      <w:kern w:val="0"/>
      <w:sz w:val="27"/>
      <w:szCs w:val="27"/>
      <w:lang w:eastAsia="pt-BR" w:bidi="ar-SA"/>
    </w:rPr>
  </w:style>
  <w:style w:type="paragraph" w:styleId="NormalWeb">
    <w:name w:val="Normal (Web)"/>
    <w:basedOn w:val="Normal"/>
    <w:uiPriority w:val="99"/>
    <w:unhideWhenUsed/>
    <w:rsid w:val="00DB2666"/>
    <w:pPr>
      <w:spacing w:before="100" w:beforeAutospacing="1" w:after="100" w:afterAutospacing="1"/>
    </w:pPr>
    <w:rPr>
      <w:rFonts w:ascii="Times New Roman" w:eastAsia="Times New Roman" w:hAnsi="Times New Roman" w:cs="Times New Roman"/>
      <w:kern w:val="0"/>
      <w:lang w:eastAsia="pt-BR" w:bidi="ar-SA"/>
    </w:rPr>
  </w:style>
  <w:style w:type="character" w:styleId="HiperlinkVisitado">
    <w:name w:val="FollowedHyperlink"/>
    <w:basedOn w:val="Fontepargpadro"/>
    <w:uiPriority w:val="99"/>
    <w:semiHidden/>
    <w:unhideWhenUsed/>
    <w:rsid w:val="001349CD"/>
    <w:rPr>
      <w:color w:val="954F72" w:themeColor="followedHyperlink"/>
      <w:u w:val="single"/>
    </w:rPr>
  </w:style>
  <w:style w:type="character" w:styleId="Forte">
    <w:name w:val="Strong"/>
    <w:basedOn w:val="Fontepargpadro"/>
    <w:uiPriority w:val="22"/>
    <w:qFormat/>
    <w:rsid w:val="004D1B3E"/>
    <w:rPr>
      <w:b/>
      <w:bCs/>
    </w:rPr>
  </w:style>
  <w:style w:type="character" w:customStyle="1" w:styleId="UnresolvedMention">
    <w:name w:val="Unresolved Mention"/>
    <w:basedOn w:val="Fontepargpadro"/>
    <w:uiPriority w:val="99"/>
    <w:semiHidden/>
    <w:unhideWhenUsed/>
    <w:rsid w:val="005A698B"/>
    <w:rPr>
      <w:color w:val="808080"/>
      <w:shd w:val="clear" w:color="auto" w:fill="E6E6E6"/>
    </w:rPr>
  </w:style>
  <w:style w:type="character" w:styleId="nfase">
    <w:name w:val="Emphasis"/>
    <w:basedOn w:val="Fontepargpadro"/>
    <w:uiPriority w:val="20"/>
    <w:qFormat/>
    <w:rsid w:val="008B5848"/>
    <w:rPr>
      <w:i/>
      <w:iCs/>
    </w:rPr>
  </w:style>
  <w:style w:type="paragraph" w:customStyle="1" w:styleId="paragraph">
    <w:name w:val="paragraph"/>
    <w:basedOn w:val="Normal"/>
    <w:rsid w:val="0069725C"/>
    <w:rPr>
      <w:rFonts w:ascii="Times New Roman" w:eastAsia="Times New Roman" w:hAnsi="Times New Roman" w:cs="Times New Roman"/>
      <w:kern w:val="0"/>
      <w:lang w:eastAsia="pt-BR" w:bidi="ar-SA"/>
    </w:rPr>
  </w:style>
  <w:style w:type="paragraph" w:styleId="Cabealho">
    <w:name w:val="header"/>
    <w:basedOn w:val="Normal"/>
    <w:link w:val="CabealhoChar"/>
    <w:uiPriority w:val="99"/>
    <w:unhideWhenUsed/>
    <w:rsid w:val="00433CF0"/>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433CF0"/>
    <w:rPr>
      <w:rFonts w:cs="Mangal"/>
      <w:szCs w:val="21"/>
    </w:rPr>
  </w:style>
  <w:style w:type="paragraph" w:styleId="Rodap">
    <w:name w:val="footer"/>
    <w:basedOn w:val="Normal"/>
    <w:link w:val="RodapChar"/>
    <w:uiPriority w:val="99"/>
    <w:unhideWhenUsed/>
    <w:rsid w:val="00433CF0"/>
    <w:pPr>
      <w:tabs>
        <w:tab w:val="center" w:pos="4252"/>
        <w:tab w:val="right" w:pos="8504"/>
      </w:tabs>
    </w:pPr>
    <w:rPr>
      <w:rFonts w:cs="Mangal"/>
      <w:szCs w:val="21"/>
    </w:rPr>
  </w:style>
  <w:style w:type="character" w:customStyle="1" w:styleId="RodapChar">
    <w:name w:val="Rodapé Char"/>
    <w:basedOn w:val="Fontepargpadro"/>
    <w:link w:val="Rodap"/>
    <w:uiPriority w:val="99"/>
    <w:rsid w:val="00433CF0"/>
    <w:rPr>
      <w:rFonts w:cs="Mangal"/>
      <w:szCs w:val="21"/>
    </w:rPr>
  </w:style>
  <w:style w:type="character" w:styleId="Refdenotaderodap">
    <w:name w:val="footnote reference"/>
    <w:basedOn w:val="Fontepargpadro"/>
    <w:uiPriority w:val="99"/>
    <w:semiHidden/>
    <w:unhideWhenUsed/>
    <w:rsid w:val="00433CF0"/>
    <w:rPr>
      <w:vertAlign w:val="superscript"/>
    </w:rPr>
  </w:style>
  <w:style w:type="character" w:customStyle="1" w:styleId="Ttulo2Char">
    <w:name w:val="Título 2 Char"/>
    <w:basedOn w:val="Fontepargpadro"/>
    <w:link w:val="Ttulo2"/>
    <w:uiPriority w:val="9"/>
    <w:rsid w:val="002968FA"/>
    <w:rPr>
      <w:rFonts w:asciiTheme="majorHAnsi" w:eastAsiaTheme="majorEastAsia" w:hAnsiTheme="majorHAnsi" w:cs="Mangal"/>
      <w:b/>
      <w:bCs/>
      <w:color w:val="4472C4" w:themeColor="accent1"/>
      <w:sz w:val="26"/>
      <w:szCs w:val="23"/>
    </w:rPr>
  </w:style>
  <w:style w:type="character" w:customStyle="1" w:styleId="Ttulo1Char">
    <w:name w:val="Título 1 Char"/>
    <w:basedOn w:val="Fontepargpadro"/>
    <w:link w:val="Ttulo1"/>
    <w:uiPriority w:val="9"/>
    <w:rsid w:val="00CD59FC"/>
    <w:rPr>
      <w:rFonts w:asciiTheme="majorHAnsi" w:eastAsiaTheme="majorEastAsia" w:hAnsiTheme="majorHAnsi" w:cs="Mangal"/>
      <w:b/>
      <w:bCs/>
      <w:color w:val="2F5496" w:themeColor="accent1" w:themeShade="BF"/>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73083">
      <w:bodyDiv w:val="1"/>
      <w:marLeft w:val="0"/>
      <w:marRight w:val="0"/>
      <w:marTop w:val="0"/>
      <w:marBottom w:val="0"/>
      <w:divBdr>
        <w:top w:val="none" w:sz="0" w:space="0" w:color="auto"/>
        <w:left w:val="none" w:sz="0" w:space="0" w:color="auto"/>
        <w:bottom w:val="none" w:sz="0" w:space="0" w:color="auto"/>
        <w:right w:val="none" w:sz="0" w:space="0" w:color="auto"/>
      </w:divBdr>
    </w:div>
    <w:div w:id="937835025">
      <w:bodyDiv w:val="1"/>
      <w:marLeft w:val="0"/>
      <w:marRight w:val="0"/>
      <w:marTop w:val="0"/>
      <w:marBottom w:val="0"/>
      <w:divBdr>
        <w:top w:val="none" w:sz="0" w:space="0" w:color="auto"/>
        <w:left w:val="none" w:sz="0" w:space="0" w:color="auto"/>
        <w:bottom w:val="none" w:sz="0" w:space="0" w:color="auto"/>
        <w:right w:val="none" w:sz="0" w:space="0" w:color="auto"/>
      </w:divBdr>
    </w:div>
    <w:div w:id="1061294177">
      <w:bodyDiv w:val="1"/>
      <w:marLeft w:val="0"/>
      <w:marRight w:val="0"/>
      <w:marTop w:val="0"/>
      <w:marBottom w:val="0"/>
      <w:divBdr>
        <w:top w:val="none" w:sz="0" w:space="0" w:color="auto"/>
        <w:left w:val="none" w:sz="0" w:space="0" w:color="auto"/>
        <w:bottom w:val="none" w:sz="0" w:space="0" w:color="auto"/>
        <w:right w:val="none" w:sz="0" w:space="0" w:color="auto"/>
      </w:divBdr>
    </w:div>
    <w:div w:id="1250389694">
      <w:bodyDiv w:val="1"/>
      <w:marLeft w:val="0"/>
      <w:marRight w:val="0"/>
      <w:marTop w:val="0"/>
      <w:marBottom w:val="0"/>
      <w:divBdr>
        <w:top w:val="none" w:sz="0" w:space="0" w:color="auto"/>
        <w:left w:val="none" w:sz="0" w:space="0" w:color="auto"/>
        <w:bottom w:val="none" w:sz="0" w:space="0" w:color="auto"/>
        <w:right w:val="none" w:sz="0" w:space="0" w:color="auto"/>
      </w:divBdr>
    </w:div>
    <w:div w:id="1377507080">
      <w:bodyDiv w:val="1"/>
      <w:marLeft w:val="0"/>
      <w:marRight w:val="0"/>
      <w:marTop w:val="0"/>
      <w:marBottom w:val="0"/>
      <w:divBdr>
        <w:top w:val="none" w:sz="0" w:space="0" w:color="auto"/>
        <w:left w:val="none" w:sz="0" w:space="0" w:color="auto"/>
        <w:bottom w:val="none" w:sz="0" w:space="0" w:color="auto"/>
        <w:right w:val="none" w:sz="0" w:space="0" w:color="auto"/>
      </w:divBdr>
    </w:div>
    <w:div w:id="1413510042">
      <w:bodyDiv w:val="1"/>
      <w:marLeft w:val="0"/>
      <w:marRight w:val="0"/>
      <w:marTop w:val="0"/>
      <w:marBottom w:val="0"/>
      <w:divBdr>
        <w:top w:val="none" w:sz="0" w:space="0" w:color="auto"/>
        <w:left w:val="none" w:sz="0" w:space="0" w:color="auto"/>
        <w:bottom w:val="none" w:sz="0" w:space="0" w:color="auto"/>
        <w:right w:val="none" w:sz="0" w:space="0" w:color="auto"/>
      </w:divBdr>
    </w:div>
    <w:div w:id="1577934966">
      <w:bodyDiv w:val="1"/>
      <w:marLeft w:val="0"/>
      <w:marRight w:val="0"/>
      <w:marTop w:val="0"/>
      <w:marBottom w:val="0"/>
      <w:divBdr>
        <w:top w:val="none" w:sz="0" w:space="0" w:color="auto"/>
        <w:left w:val="none" w:sz="0" w:space="0" w:color="auto"/>
        <w:bottom w:val="none" w:sz="0" w:space="0" w:color="auto"/>
        <w:right w:val="none" w:sz="0" w:space="0" w:color="auto"/>
      </w:divBdr>
    </w:div>
    <w:div w:id="1746801770">
      <w:bodyDiv w:val="1"/>
      <w:marLeft w:val="0"/>
      <w:marRight w:val="0"/>
      <w:marTop w:val="0"/>
      <w:marBottom w:val="0"/>
      <w:divBdr>
        <w:top w:val="none" w:sz="0" w:space="0" w:color="auto"/>
        <w:left w:val="none" w:sz="0" w:space="0" w:color="auto"/>
        <w:bottom w:val="none" w:sz="0" w:space="0" w:color="auto"/>
        <w:right w:val="none" w:sz="0" w:space="0" w:color="auto"/>
      </w:divBdr>
    </w:div>
    <w:div w:id="1888568372">
      <w:bodyDiv w:val="1"/>
      <w:marLeft w:val="0"/>
      <w:marRight w:val="0"/>
      <w:marTop w:val="0"/>
      <w:marBottom w:val="0"/>
      <w:divBdr>
        <w:top w:val="none" w:sz="0" w:space="0" w:color="auto"/>
        <w:left w:val="none" w:sz="0" w:space="0" w:color="auto"/>
        <w:bottom w:val="none" w:sz="0" w:space="0" w:color="auto"/>
        <w:right w:val="none" w:sz="0" w:space="0" w:color="auto"/>
      </w:divBdr>
    </w:div>
    <w:div w:id="1997373234">
      <w:bodyDiv w:val="1"/>
      <w:marLeft w:val="0"/>
      <w:marRight w:val="0"/>
      <w:marTop w:val="0"/>
      <w:marBottom w:val="0"/>
      <w:divBdr>
        <w:top w:val="none" w:sz="0" w:space="0" w:color="auto"/>
        <w:left w:val="none" w:sz="0" w:space="0" w:color="auto"/>
        <w:bottom w:val="none" w:sz="0" w:space="0" w:color="auto"/>
        <w:right w:val="none" w:sz="0" w:space="0" w:color="auto"/>
      </w:divBdr>
      <w:divsChild>
        <w:div w:id="318580619">
          <w:blockQuote w:val="1"/>
          <w:marLeft w:val="0"/>
          <w:marRight w:val="0"/>
          <w:marTop w:val="480"/>
          <w:marBottom w:val="0"/>
          <w:divBdr>
            <w:top w:val="none" w:sz="0" w:space="0" w:color="auto"/>
            <w:left w:val="none" w:sz="0" w:space="0" w:color="auto"/>
            <w:bottom w:val="none" w:sz="0" w:space="0" w:color="auto"/>
            <w:right w:val="none" w:sz="0" w:space="0" w:color="auto"/>
          </w:divBdr>
        </w:div>
        <w:div w:id="536502418">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 w:id="203603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constitucionalismo" TargetMode="External"/><Relationship Id="rId13" Type="http://schemas.openxmlformats.org/officeDocument/2006/relationships/hyperlink" Target="http://www.sohistoria.com.br/ef2/eravargas/" TargetMode="External"/><Relationship Id="rId18" Type="http://schemas.openxmlformats.org/officeDocument/2006/relationships/hyperlink" Target="http://revistas.ufpr.br/direito/article/view/30764/19872" TargetMode="External"/><Relationship Id="rId26" Type="http://schemas.openxmlformats.org/officeDocument/2006/relationships/hyperlink" Target="http://tres-poderes.info/" TargetMode="External"/><Relationship Id="rId3" Type="http://schemas.openxmlformats.org/officeDocument/2006/relationships/styles" Target="styles.xml"/><Relationship Id="rId21" Type="http://schemas.openxmlformats.org/officeDocument/2006/relationships/hyperlink" Target="http://www.ebah.com.br/content/ABAAAAS7EAF/montesquieu-resumo-espirito-das-leis" TargetMode="External"/><Relationship Id="rId7" Type="http://schemas.openxmlformats.org/officeDocument/2006/relationships/endnotes" Target="endnotes.xml"/><Relationship Id="rId12" Type="http://schemas.openxmlformats.org/officeDocument/2006/relationships/hyperlink" Target="http://www.conteudojuridico.com.br/artigo,ativismo-judicial-aspectos-historicos-e-conceituais,56462.html" TargetMode="External"/><Relationship Id="rId17" Type="http://schemas.openxmlformats.org/officeDocument/2006/relationships/hyperlink" Target="http://www.ebah.com.br/content/ABAAAgkLIAL/montesquieu" TargetMode="External"/><Relationship Id="rId25" Type="http://schemas.openxmlformats.org/officeDocument/2006/relationships/hyperlink" Target="https://keleserafin.jusbrasil.com.br/artigos/260402083/o-prequestionamento-nos-recursos-especial-e-extraordinario" TargetMode="External"/><Relationship Id="rId2" Type="http://schemas.openxmlformats.org/officeDocument/2006/relationships/numbering" Target="numbering.xml"/><Relationship Id="rId16" Type="http://schemas.openxmlformats.org/officeDocument/2006/relationships/hyperlink" Target="https://lukasmauro.jusbrasil.com.br/artigos/313500126/analise-da-obra-o-espirito-das-leis-de-montesquieu" TargetMode="External"/><Relationship Id="rId20" Type="http://schemas.openxmlformats.org/officeDocument/2006/relationships/hyperlink" Target="http://www2.senado.leg.br/bdsf/item/id/5099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225;dia\Desktop\CARVALHO,%20Alexandre%20Douglas%20Zaidan%20de.%20MONTESQUIEU%20E%20A%20RELEITURA%20DA%20SEPARA&#199;&#195;O%20DE%20PODERES%20NO%20ESTADO%20CONTEMPOR&#194;NEO:%20ELEMENTOS%20PARA%20UMA%20ABORDAGEM%20CR&#205;TICA%20file:\C:\Users\raiss\Downloads\releitura_da_separacao_de_poderes_em_montesquieu_-_artigo%20(6).pdf" TargetMode="External"/><Relationship Id="rId24" Type="http://schemas.openxmlformats.org/officeDocument/2006/relationships/hyperlink" Target="https://flaviaribeiro2.jusbrasil.com.br/artigos/121816449/conceito-e-analise-da-repercussao-geral" TargetMode="External"/><Relationship Id="rId5" Type="http://schemas.openxmlformats.org/officeDocument/2006/relationships/webSettings" Target="webSettings.xml"/><Relationship Id="rId15" Type="http://schemas.openxmlformats.org/officeDocument/2006/relationships/hyperlink" Target="https://www.conpedi.org.br/publicacoes/y0ii48h0/p9j98k25/8LFI2r64CVD8DSqU.pdf" TargetMode="External"/><Relationship Id="rId23" Type="http://schemas.openxmlformats.org/officeDocument/2006/relationships/hyperlink" Target="https://www.suapesquisa.com/vargas/realizacoes.htm" TargetMode="External"/><Relationship Id="rId28" Type="http://schemas.openxmlformats.org/officeDocument/2006/relationships/theme" Target="theme/theme1.xml"/><Relationship Id="rId10" Type="http://schemas.openxmlformats.org/officeDocument/2006/relationships/hyperlink" Target="http://www.guimaraesirmesearaujo.adv.br/?p=149" TargetMode="External"/><Relationship Id="rId19" Type="http://schemas.openxmlformats.org/officeDocument/2006/relationships/hyperlink" Target="https://www.suapesquisa.com/historia/iluminismo/" TargetMode="External"/><Relationship Id="rId4" Type="http://schemas.openxmlformats.org/officeDocument/2006/relationships/settings" Target="settings.xml"/><Relationship Id="rId9" Type="http://schemas.openxmlformats.org/officeDocument/2006/relationships/hyperlink" Target="https://jus.com.br/artigos/27734/do-ativismo-judicial-a-autocontencao-o-exemplo-norte-americano" TargetMode="External"/><Relationship Id="rId14" Type="http://schemas.openxmlformats.org/officeDocument/2006/relationships/hyperlink" Target="http://www.ambito-juridico.com.br/site/?n_link=revista_artigos_leitura&amp;artigo_id=14052" TargetMode="External"/><Relationship Id="rId22" Type="http://schemas.openxmlformats.org/officeDocument/2006/relationships/hyperlink" Target="https://anacarolinafp.jusbrasil.com.br/artigos/144732862/conceito-historico-da-separacao-dos-poderes"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E53D-F193-4C82-9A6C-6C139A6E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26</Pages>
  <Words>8368</Words>
  <Characters>45193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Flôr</dc:creator>
  <cp:lastModifiedBy>Raíssa Flôr</cp:lastModifiedBy>
  <cp:revision>16</cp:revision>
  <dcterms:created xsi:type="dcterms:W3CDTF">2017-11-17T23:13:00Z</dcterms:created>
  <dcterms:modified xsi:type="dcterms:W3CDTF">2017-11-21T02:34:00Z</dcterms:modified>
  <dc:language>pt-BR</dc:language>
</cp:coreProperties>
</file>