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F1F" w:rsidRPr="00E20320" w:rsidRDefault="006F3F1F" w:rsidP="006F3F1F">
      <w:pPr>
        <w:spacing w:after="0" w:line="240" w:lineRule="auto"/>
        <w:jc w:val="center"/>
        <w:rPr>
          <w:rFonts w:ascii="Arial" w:hAnsi="Arial" w:cs="Arial"/>
          <w:b/>
          <w:sz w:val="24"/>
          <w:szCs w:val="24"/>
        </w:rPr>
      </w:pPr>
      <w:r w:rsidRPr="00E20320">
        <w:rPr>
          <w:rFonts w:ascii="Arial" w:hAnsi="Arial" w:cs="Arial"/>
          <w:b/>
          <w:sz w:val="24"/>
          <w:szCs w:val="24"/>
        </w:rPr>
        <w:t>O PODER DE DECISÃO DO JUIZ NA AUDIÊNCIA DE CUSTÓDIA DIANTE DA (IN</w:t>
      </w:r>
      <w:proofErr w:type="gramStart"/>
      <w:r w:rsidRPr="00E20320">
        <w:rPr>
          <w:rFonts w:ascii="Arial" w:hAnsi="Arial" w:cs="Arial"/>
          <w:b/>
          <w:sz w:val="24"/>
          <w:szCs w:val="24"/>
        </w:rPr>
        <w:t>)EFICÁCIA</w:t>
      </w:r>
      <w:proofErr w:type="gramEnd"/>
      <w:r w:rsidRPr="00E20320">
        <w:rPr>
          <w:rFonts w:ascii="Arial" w:hAnsi="Arial" w:cs="Arial"/>
          <w:b/>
          <w:sz w:val="24"/>
          <w:szCs w:val="24"/>
        </w:rPr>
        <w:t xml:space="preserve"> DAS MEDIDAS CAUTELARES</w:t>
      </w:r>
    </w:p>
    <w:p w:rsidR="006F3F1F" w:rsidRPr="00E20320" w:rsidRDefault="006F3F1F" w:rsidP="006F3F1F">
      <w:pPr>
        <w:spacing w:after="0" w:line="240" w:lineRule="auto"/>
        <w:jc w:val="center"/>
        <w:rPr>
          <w:rFonts w:ascii="Arial" w:hAnsi="Arial" w:cs="Arial"/>
          <w:sz w:val="24"/>
          <w:szCs w:val="24"/>
        </w:rPr>
      </w:pPr>
    </w:p>
    <w:p w:rsidR="006F3F1F" w:rsidRPr="00E20320" w:rsidRDefault="006F3F1F" w:rsidP="006F3F1F">
      <w:pPr>
        <w:spacing w:after="0" w:line="240" w:lineRule="auto"/>
        <w:jc w:val="center"/>
        <w:rPr>
          <w:rFonts w:ascii="Arial" w:hAnsi="Arial" w:cs="Arial"/>
          <w:sz w:val="24"/>
          <w:szCs w:val="24"/>
        </w:rPr>
      </w:pPr>
    </w:p>
    <w:p w:rsidR="006F3F1F" w:rsidRPr="00E20320" w:rsidRDefault="006F3F1F" w:rsidP="006F3F1F">
      <w:pPr>
        <w:spacing w:after="0" w:line="240" w:lineRule="auto"/>
        <w:jc w:val="center"/>
        <w:rPr>
          <w:rFonts w:ascii="Arial" w:hAnsi="Arial" w:cs="Arial"/>
          <w:sz w:val="24"/>
          <w:szCs w:val="24"/>
        </w:rPr>
      </w:pPr>
    </w:p>
    <w:p w:rsidR="006F3F1F" w:rsidRPr="00E20320" w:rsidRDefault="006F3F1F" w:rsidP="006F3F1F">
      <w:pPr>
        <w:spacing w:after="0" w:line="240" w:lineRule="auto"/>
        <w:jc w:val="right"/>
        <w:rPr>
          <w:rFonts w:ascii="Arial" w:hAnsi="Arial" w:cs="Arial"/>
          <w:sz w:val="24"/>
          <w:szCs w:val="24"/>
        </w:rPr>
      </w:pPr>
      <w:r w:rsidRPr="00E20320">
        <w:rPr>
          <w:rFonts w:ascii="Arial" w:hAnsi="Arial" w:cs="Arial"/>
          <w:sz w:val="24"/>
          <w:szCs w:val="24"/>
        </w:rPr>
        <w:t>Natália Diniz Silva Santiago</w:t>
      </w:r>
      <w:r w:rsidRPr="00E20320">
        <w:rPr>
          <w:rStyle w:val="Refdenotaderodap"/>
          <w:rFonts w:ascii="Arial" w:hAnsi="Arial" w:cs="Arial"/>
          <w:sz w:val="24"/>
          <w:szCs w:val="24"/>
        </w:rPr>
        <w:footnoteReference w:customMarkFollows="1" w:id="1"/>
        <w:sym w:font="Symbol" w:char="F02A"/>
      </w:r>
    </w:p>
    <w:p w:rsidR="006F3F1F" w:rsidRPr="00E20320" w:rsidRDefault="006F3F1F" w:rsidP="006F3F1F">
      <w:pPr>
        <w:spacing w:after="0" w:line="240" w:lineRule="auto"/>
        <w:jc w:val="right"/>
        <w:rPr>
          <w:rFonts w:ascii="Arial" w:hAnsi="Arial" w:cs="Arial"/>
          <w:sz w:val="24"/>
          <w:szCs w:val="24"/>
        </w:rPr>
      </w:pPr>
      <w:r w:rsidRPr="00E20320">
        <w:rPr>
          <w:rFonts w:ascii="Arial" w:hAnsi="Arial" w:cs="Arial"/>
          <w:sz w:val="24"/>
          <w:szCs w:val="24"/>
        </w:rPr>
        <w:t>Aécio de Souza Melo Filho</w:t>
      </w:r>
      <w:r w:rsidRPr="00E20320">
        <w:rPr>
          <w:rStyle w:val="Refdenotaderodap"/>
          <w:rFonts w:ascii="Arial" w:hAnsi="Arial" w:cs="Arial"/>
          <w:sz w:val="24"/>
          <w:szCs w:val="24"/>
        </w:rPr>
        <w:footnoteReference w:customMarkFollows="1" w:id="2"/>
        <w:t>**</w:t>
      </w:r>
    </w:p>
    <w:p w:rsidR="006F3F1F" w:rsidRDefault="006F3F1F" w:rsidP="006F3F1F">
      <w:pPr>
        <w:spacing w:after="0" w:line="240" w:lineRule="auto"/>
        <w:rPr>
          <w:rFonts w:ascii="Arial" w:hAnsi="Arial" w:cs="Arial"/>
          <w:b/>
          <w:sz w:val="24"/>
          <w:szCs w:val="24"/>
        </w:rPr>
      </w:pPr>
    </w:p>
    <w:p w:rsidR="006F3F1F" w:rsidRDefault="006F3F1F" w:rsidP="006F3F1F">
      <w:pPr>
        <w:spacing w:after="0" w:line="240" w:lineRule="auto"/>
        <w:rPr>
          <w:rFonts w:ascii="Arial" w:hAnsi="Arial" w:cs="Arial"/>
          <w:b/>
          <w:sz w:val="24"/>
          <w:szCs w:val="24"/>
        </w:rPr>
      </w:pPr>
    </w:p>
    <w:p w:rsidR="005D663F" w:rsidRPr="00E20320" w:rsidRDefault="005D663F" w:rsidP="006F3F1F">
      <w:pPr>
        <w:spacing w:after="0" w:line="240" w:lineRule="auto"/>
        <w:rPr>
          <w:rFonts w:ascii="Arial" w:hAnsi="Arial" w:cs="Arial"/>
          <w:b/>
          <w:sz w:val="24"/>
          <w:szCs w:val="24"/>
        </w:rPr>
      </w:pPr>
    </w:p>
    <w:p w:rsidR="006F3F1F" w:rsidRDefault="006F3F1F" w:rsidP="006F3F1F">
      <w:pPr>
        <w:spacing w:after="0" w:line="240" w:lineRule="auto"/>
        <w:jc w:val="both"/>
        <w:rPr>
          <w:rFonts w:ascii="Arial" w:hAnsi="Arial" w:cs="Arial"/>
          <w:b/>
          <w:sz w:val="24"/>
          <w:szCs w:val="24"/>
        </w:rPr>
      </w:pPr>
      <w:r>
        <w:rPr>
          <w:rFonts w:ascii="Arial" w:hAnsi="Arial" w:cs="Arial"/>
          <w:b/>
          <w:sz w:val="24"/>
          <w:szCs w:val="24"/>
        </w:rPr>
        <w:t>R</w:t>
      </w:r>
      <w:r w:rsidRPr="00E20320">
        <w:rPr>
          <w:rFonts w:ascii="Arial" w:hAnsi="Arial" w:cs="Arial"/>
          <w:b/>
          <w:sz w:val="24"/>
          <w:szCs w:val="24"/>
        </w:rPr>
        <w:t>ESUMO</w:t>
      </w:r>
    </w:p>
    <w:p w:rsidR="006F3F1F" w:rsidRDefault="006F3F1F" w:rsidP="006F3F1F">
      <w:pPr>
        <w:spacing w:after="0" w:line="240" w:lineRule="auto"/>
        <w:jc w:val="both"/>
        <w:rPr>
          <w:rFonts w:ascii="Arial" w:hAnsi="Arial" w:cs="Arial"/>
          <w:b/>
          <w:sz w:val="24"/>
          <w:szCs w:val="24"/>
        </w:rPr>
      </w:pPr>
    </w:p>
    <w:p w:rsidR="006F3F1F" w:rsidRDefault="006F3F1F" w:rsidP="006F3F1F">
      <w:pPr>
        <w:spacing w:after="0" w:line="240" w:lineRule="auto"/>
        <w:jc w:val="both"/>
        <w:rPr>
          <w:rFonts w:ascii="Arial" w:hAnsi="Arial" w:cs="Arial"/>
          <w:sz w:val="20"/>
          <w:szCs w:val="24"/>
        </w:rPr>
      </w:pPr>
      <w:r w:rsidRPr="005E68B5">
        <w:rPr>
          <w:rFonts w:ascii="Arial" w:hAnsi="Arial" w:cs="Arial"/>
          <w:sz w:val="20"/>
          <w:szCs w:val="24"/>
        </w:rPr>
        <w:t xml:space="preserve">A audiência de custódia consiste na apresentação do preso em flagrante a um juiz em até vinte e quatro horas, a fim de disponibilizar ao magistrado mais elementos para decidir sobre a necessidade da prisão em flagrante e analisar os possíveis abusos no uso do poder por parte das autoridades. O presente trabalho </w:t>
      </w:r>
      <w:proofErr w:type="gramStart"/>
      <w:r w:rsidRPr="005E68B5">
        <w:rPr>
          <w:rFonts w:ascii="Arial" w:hAnsi="Arial" w:cs="Arial"/>
          <w:sz w:val="20"/>
          <w:szCs w:val="24"/>
        </w:rPr>
        <w:t>científico objetiva</w:t>
      </w:r>
      <w:proofErr w:type="gramEnd"/>
      <w:r w:rsidRPr="005E68B5">
        <w:rPr>
          <w:rFonts w:ascii="Arial" w:hAnsi="Arial" w:cs="Arial"/>
          <w:sz w:val="20"/>
          <w:szCs w:val="24"/>
        </w:rPr>
        <w:t xml:space="preserve"> analisar os limites das decisões do juiz na audiência de custódia para a decretação da prisão ou a aplicação de medidas cautelares e suas possíveis consequências na instrução probatória e no sistema prisional, bem como, verificar a situação dos meios de fiscalização para garantir a aplicação dessas medidas cautelares. Entendemos que, a implantação da audiência de custódia trouxe uma humanização do processo ao proporcionar um maior contato entre o preso e o magistrado, aplicando, quando possível, e mesmo com o receio da ineficiência, as medidas cautelares, evitando-se o uso desnecessário da prisão preventiva. A pesquisa é pautada em um estudo exploratório, com a análise das fontes de natureza bibliográfica e método de abordagem dedutivo.</w:t>
      </w:r>
    </w:p>
    <w:p w:rsidR="006F3F1F" w:rsidRPr="005E68B5" w:rsidRDefault="006F3F1F" w:rsidP="006F3F1F">
      <w:pPr>
        <w:spacing w:after="0" w:line="240" w:lineRule="auto"/>
        <w:jc w:val="both"/>
        <w:rPr>
          <w:rFonts w:ascii="Arial" w:hAnsi="Arial" w:cs="Arial"/>
          <w:sz w:val="20"/>
          <w:szCs w:val="24"/>
        </w:rPr>
      </w:pPr>
    </w:p>
    <w:p w:rsidR="006F3F1F" w:rsidRDefault="006F3F1F" w:rsidP="006F3F1F">
      <w:pPr>
        <w:spacing w:after="0" w:line="240" w:lineRule="auto"/>
        <w:jc w:val="both"/>
        <w:rPr>
          <w:rFonts w:ascii="Arial" w:hAnsi="Arial" w:cs="Arial"/>
          <w:sz w:val="20"/>
          <w:szCs w:val="24"/>
        </w:rPr>
      </w:pPr>
      <w:r w:rsidRPr="005E68B5">
        <w:rPr>
          <w:rFonts w:ascii="Arial" w:hAnsi="Arial" w:cs="Arial"/>
          <w:sz w:val="20"/>
          <w:szCs w:val="24"/>
        </w:rPr>
        <w:t>PALAVRAS-CHAVE: Audiência de custódia. Medidas cautelares. Sistema carcerário.</w:t>
      </w:r>
    </w:p>
    <w:p w:rsidR="006F3F1F" w:rsidRDefault="006F3F1F" w:rsidP="006F3F1F">
      <w:pPr>
        <w:spacing w:after="0" w:line="240" w:lineRule="auto"/>
        <w:jc w:val="both"/>
        <w:rPr>
          <w:rFonts w:ascii="Arial" w:hAnsi="Arial" w:cs="Arial"/>
          <w:sz w:val="20"/>
          <w:szCs w:val="24"/>
        </w:rPr>
      </w:pPr>
    </w:p>
    <w:p w:rsidR="006F3F1F" w:rsidRDefault="006F3F1F" w:rsidP="006F3F1F">
      <w:pPr>
        <w:spacing w:after="0" w:line="240" w:lineRule="auto"/>
        <w:jc w:val="both"/>
        <w:rPr>
          <w:rFonts w:ascii="Arial" w:hAnsi="Arial" w:cs="Arial"/>
          <w:sz w:val="20"/>
          <w:szCs w:val="24"/>
        </w:rPr>
      </w:pPr>
    </w:p>
    <w:p w:rsidR="006F3F1F" w:rsidRDefault="006F3F1F" w:rsidP="006F3F1F">
      <w:pPr>
        <w:spacing w:after="0" w:line="240" w:lineRule="auto"/>
        <w:jc w:val="both"/>
        <w:rPr>
          <w:rFonts w:ascii="Arial" w:hAnsi="Arial" w:cs="Arial"/>
          <w:b/>
          <w:sz w:val="24"/>
          <w:szCs w:val="24"/>
        </w:rPr>
      </w:pPr>
      <w:r>
        <w:rPr>
          <w:rFonts w:ascii="Arial" w:hAnsi="Arial" w:cs="Arial"/>
          <w:b/>
          <w:sz w:val="24"/>
          <w:szCs w:val="24"/>
        </w:rPr>
        <w:t>ABSTRACT</w:t>
      </w:r>
    </w:p>
    <w:p w:rsidR="006F3F1F" w:rsidRDefault="006F3F1F" w:rsidP="006F3F1F">
      <w:pPr>
        <w:spacing w:after="0" w:line="240" w:lineRule="auto"/>
        <w:jc w:val="both"/>
        <w:rPr>
          <w:rFonts w:ascii="Arial" w:hAnsi="Arial" w:cs="Arial"/>
          <w:b/>
          <w:sz w:val="24"/>
          <w:szCs w:val="24"/>
        </w:rPr>
      </w:pPr>
    </w:p>
    <w:p w:rsidR="006F3F1F" w:rsidRDefault="006F3F1F" w:rsidP="006F3F1F">
      <w:pPr>
        <w:spacing w:after="0" w:line="240" w:lineRule="auto"/>
        <w:jc w:val="both"/>
        <w:rPr>
          <w:rFonts w:ascii="Arial" w:hAnsi="Arial" w:cs="Arial"/>
          <w:sz w:val="20"/>
          <w:szCs w:val="24"/>
        </w:rPr>
      </w:pPr>
      <w:proofErr w:type="spellStart"/>
      <w:r>
        <w:rPr>
          <w:rFonts w:ascii="Arial" w:hAnsi="Arial" w:cs="Arial"/>
          <w:sz w:val="20"/>
          <w:szCs w:val="24"/>
        </w:rPr>
        <w:t>The</w:t>
      </w:r>
      <w:proofErr w:type="spellEnd"/>
      <w:r>
        <w:rPr>
          <w:rFonts w:ascii="Arial" w:hAnsi="Arial" w:cs="Arial"/>
          <w:sz w:val="20"/>
          <w:szCs w:val="24"/>
        </w:rPr>
        <w:t xml:space="preserve"> </w:t>
      </w:r>
      <w:proofErr w:type="spellStart"/>
      <w:r>
        <w:rPr>
          <w:rFonts w:ascii="Arial" w:hAnsi="Arial" w:cs="Arial"/>
          <w:sz w:val="20"/>
          <w:szCs w:val="24"/>
        </w:rPr>
        <w:t>custody</w:t>
      </w:r>
      <w:proofErr w:type="spellEnd"/>
      <w:r>
        <w:rPr>
          <w:rFonts w:ascii="Arial" w:hAnsi="Arial" w:cs="Arial"/>
          <w:sz w:val="20"/>
          <w:szCs w:val="24"/>
        </w:rPr>
        <w:t xml:space="preserve"> </w:t>
      </w:r>
      <w:proofErr w:type="spellStart"/>
      <w:r>
        <w:rPr>
          <w:rFonts w:ascii="Arial" w:hAnsi="Arial" w:cs="Arial"/>
          <w:sz w:val="20"/>
          <w:szCs w:val="24"/>
        </w:rPr>
        <w:t>hearing</w:t>
      </w:r>
      <w:proofErr w:type="spellEnd"/>
      <w:r>
        <w:rPr>
          <w:rFonts w:ascii="Arial" w:hAnsi="Arial" w:cs="Arial"/>
          <w:sz w:val="20"/>
          <w:szCs w:val="24"/>
        </w:rPr>
        <w:t xml:space="preserve"> </w:t>
      </w:r>
      <w:proofErr w:type="spellStart"/>
      <w:r>
        <w:rPr>
          <w:rFonts w:ascii="Arial" w:hAnsi="Arial" w:cs="Arial"/>
          <w:sz w:val="20"/>
          <w:szCs w:val="24"/>
        </w:rPr>
        <w:t>consists</w:t>
      </w:r>
      <w:proofErr w:type="spellEnd"/>
      <w:r>
        <w:rPr>
          <w:rFonts w:ascii="Arial" w:hAnsi="Arial" w:cs="Arial"/>
          <w:sz w:val="20"/>
          <w:szCs w:val="24"/>
        </w:rPr>
        <w:t xml:space="preserve"> in </w:t>
      </w:r>
      <w:proofErr w:type="spellStart"/>
      <w:r>
        <w:rPr>
          <w:rFonts w:ascii="Arial" w:hAnsi="Arial" w:cs="Arial"/>
          <w:sz w:val="20"/>
          <w:szCs w:val="24"/>
        </w:rPr>
        <w:t>the</w:t>
      </w:r>
      <w:proofErr w:type="spellEnd"/>
      <w:r>
        <w:rPr>
          <w:rFonts w:ascii="Arial" w:hAnsi="Arial" w:cs="Arial"/>
          <w:sz w:val="20"/>
          <w:szCs w:val="24"/>
        </w:rPr>
        <w:t xml:space="preserve"> </w:t>
      </w:r>
      <w:proofErr w:type="spellStart"/>
      <w:r>
        <w:rPr>
          <w:rFonts w:ascii="Arial" w:hAnsi="Arial" w:cs="Arial"/>
          <w:sz w:val="20"/>
          <w:szCs w:val="24"/>
        </w:rPr>
        <w:t>presentation</w:t>
      </w:r>
      <w:proofErr w:type="spellEnd"/>
      <w:r>
        <w:rPr>
          <w:rFonts w:ascii="Arial" w:hAnsi="Arial" w:cs="Arial"/>
          <w:sz w:val="20"/>
          <w:szCs w:val="24"/>
        </w:rPr>
        <w:t xml:space="preserve"> </w:t>
      </w:r>
      <w:proofErr w:type="spellStart"/>
      <w:r>
        <w:rPr>
          <w:rFonts w:ascii="Arial" w:hAnsi="Arial" w:cs="Arial"/>
          <w:sz w:val="20"/>
          <w:szCs w:val="24"/>
        </w:rPr>
        <w:t>of</w:t>
      </w:r>
      <w:proofErr w:type="spellEnd"/>
      <w:r>
        <w:rPr>
          <w:rFonts w:ascii="Arial" w:hAnsi="Arial" w:cs="Arial"/>
          <w:sz w:val="20"/>
          <w:szCs w:val="24"/>
        </w:rPr>
        <w:t xml:space="preserve"> </w:t>
      </w:r>
      <w:proofErr w:type="spellStart"/>
      <w:r>
        <w:rPr>
          <w:rFonts w:ascii="Arial" w:hAnsi="Arial" w:cs="Arial"/>
          <w:sz w:val="20"/>
          <w:szCs w:val="24"/>
        </w:rPr>
        <w:t>the</w:t>
      </w:r>
      <w:proofErr w:type="spellEnd"/>
      <w:r>
        <w:rPr>
          <w:rFonts w:ascii="Arial" w:hAnsi="Arial" w:cs="Arial"/>
          <w:sz w:val="20"/>
          <w:szCs w:val="24"/>
        </w:rPr>
        <w:t xml:space="preserve"> </w:t>
      </w:r>
      <w:proofErr w:type="spellStart"/>
      <w:r>
        <w:rPr>
          <w:rFonts w:ascii="Arial" w:hAnsi="Arial" w:cs="Arial"/>
          <w:sz w:val="20"/>
          <w:szCs w:val="24"/>
        </w:rPr>
        <w:t>arrested</w:t>
      </w:r>
      <w:proofErr w:type="spellEnd"/>
      <w:r>
        <w:rPr>
          <w:rFonts w:ascii="Arial" w:hAnsi="Arial" w:cs="Arial"/>
          <w:sz w:val="20"/>
          <w:szCs w:val="24"/>
        </w:rPr>
        <w:t xml:space="preserve"> in </w:t>
      </w:r>
      <w:proofErr w:type="spellStart"/>
      <w:r>
        <w:rPr>
          <w:rFonts w:ascii="Arial" w:hAnsi="Arial" w:cs="Arial"/>
          <w:sz w:val="20"/>
          <w:szCs w:val="24"/>
        </w:rPr>
        <w:t>flagrant</w:t>
      </w:r>
      <w:proofErr w:type="spellEnd"/>
      <w:r>
        <w:rPr>
          <w:rFonts w:ascii="Arial" w:hAnsi="Arial" w:cs="Arial"/>
          <w:sz w:val="20"/>
          <w:szCs w:val="24"/>
        </w:rPr>
        <w:t xml:space="preserve"> to a </w:t>
      </w:r>
      <w:proofErr w:type="spellStart"/>
      <w:r>
        <w:rPr>
          <w:rFonts w:ascii="Arial" w:hAnsi="Arial" w:cs="Arial"/>
          <w:sz w:val="20"/>
          <w:szCs w:val="24"/>
        </w:rPr>
        <w:t>judge</w:t>
      </w:r>
      <w:proofErr w:type="spellEnd"/>
      <w:r>
        <w:rPr>
          <w:rFonts w:ascii="Arial" w:hAnsi="Arial" w:cs="Arial"/>
          <w:sz w:val="20"/>
          <w:szCs w:val="24"/>
        </w:rPr>
        <w:t xml:space="preserve"> in </w:t>
      </w:r>
      <w:proofErr w:type="spellStart"/>
      <w:r>
        <w:rPr>
          <w:rFonts w:ascii="Arial" w:hAnsi="Arial" w:cs="Arial"/>
          <w:sz w:val="20"/>
          <w:szCs w:val="24"/>
        </w:rPr>
        <w:t>up</w:t>
      </w:r>
      <w:proofErr w:type="spellEnd"/>
      <w:r>
        <w:rPr>
          <w:rFonts w:ascii="Arial" w:hAnsi="Arial" w:cs="Arial"/>
          <w:sz w:val="20"/>
          <w:szCs w:val="24"/>
        </w:rPr>
        <w:t xml:space="preserve"> to </w:t>
      </w:r>
      <w:proofErr w:type="spellStart"/>
      <w:r>
        <w:rPr>
          <w:rFonts w:ascii="Arial" w:hAnsi="Arial" w:cs="Arial"/>
          <w:sz w:val="20"/>
          <w:szCs w:val="24"/>
        </w:rPr>
        <w:t>twenty-four</w:t>
      </w:r>
      <w:proofErr w:type="spellEnd"/>
      <w:r>
        <w:rPr>
          <w:rFonts w:ascii="Arial" w:hAnsi="Arial" w:cs="Arial"/>
          <w:sz w:val="20"/>
          <w:szCs w:val="24"/>
        </w:rPr>
        <w:t xml:space="preserve"> </w:t>
      </w:r>
      <w:proofErr w:type="spellStart"/>
      <w:r>
        <w:rPr>
          <w:rFonts w:ascii="Arial" w:hAnsi="Arial" w:cs="Arial"/>
          <w:sz w:val="20"/>
          <w:szCs w:val="24"/>
        </w:rPr>
        <w:t>hours</w:t>
      </w:r>
      <w:proofErr w:type="spellEnd"/>
      <w:r>
        <w:rPr>
          <w:rFonts w:ascii="Arial" w:hAnsi="Arial" w:cs="Arial"/>
          <w:sz w:val="20"/>
          <w:szCs w:val="24"/>
        </w:rPr>
        <w:t xml:space="preserve"> in </w:t>
      </w:r>
      <w:proofErr w:type="spellStart"/>
      <w:r>
        <w:rPr>
          <w:rFonts w:ascii="Arial" w:hAnsi="Arial" w:cs="Arial"/>
          <w:sz w:val="20"/>
          <w:szCs w:val="24"/>
        </w:rPr>
        <w:t>order</w:t>
      </w:r>
      <w:proofErr w:type="spellEnd"/>
      <w:r>
        <w:rPr>
          <w:rFonts w:ascii="Arial" w:hAnsi="Arial" w:cs="Arial"/>
          <w:sz w:val="20"/>
          <w:szCs w:val="24"/>
        </w:rPr>
        <w:t xml:space="preserve"> to </w:t>
      </w:r>
      <w:proofErr w:type="spellStart"/>
      <w:r>
        <w:rPr>
          <w:rFonts w:ascii="Arial" w:hAnsi="Arial" w:cs="Arial"/>
          <w:sz w:val="20"/>
          <w:szCs w:val="24"/>
        </w:rPr>
        <w:t>provide</w:t>
      </w:r>
      <w:proofErr w:type="spellEnd"/>
      <w:r>
        <w:rPr>
          <w:rFonts w:ascii="Arial" w:hAnsi="Arial" w:cs="Arial"/>
          <w:sz w:val="20"/>
          <w:szCs w:val="24"/>
        </w:rPr>
        <w:t xml:space="preserve"> </w:t>
      </w:r>
      <w:proofErr w:type="spellStart"/>
      <w:r>
        <w:rPr>
          <w:rFonts w:ascii="Arial" w:hAnsi="Arial" w:cs="Arial"/>
          <w:sz w:val="20"/>
          <w:szCs w:val="24"/>
        </w:rPr>
        <w:t>the</w:t>
      </w:r>
      <w:proofErr w:type="spellEnd"/>
      <w:r>
        <w:rPr>
          <w:rFonts w:ascii="Arial" w:hAnsi="Arial" w:cs="Arial"/>
          <w:sz w:val="20"/>
          <w:szCs w:val="24"/>
        </w:rPr>
        <w:t xml:space="preserve"> </w:t>
      </w:r>
      <w:proofErr w:type="spellStart"/>
      <w:r>
        <w:rPr>
          <w:rFonts w:ascii="Arial" w:hAnsi="Arial" w:cs="Arial"/>
          <w:sz w:val="20"/>
          <w:szCs w:val="24"/>
        </w:rPr>
        <w:t>magistrate</w:t>
      </w:r>
      <w:proofErr w:type="spellEnd"/>
      <w:r>
        <w:rPr>
          <w:rFonts w:ascii="Arial" w:hAnsi="Arial" w:cs="Arial"/>
          <w:sz w:val="20"/>
          <w:szCs w:val="24"/>
        </w:rPr>
        <w:t xml:space="preserve"> more </w:t>
      </w:r>
      <w:proofErr w:type="spellStart"/>
      <w:r>
        <w:rPr>
          <w:rFonts w:ascii="Arial" w:hAnsi="Arial" w:cs="Arial"/>
          <w:sz w:val="20"/>
          <w:szCs w:val="24"/>
        </w:rPr>
        <w:t>elements</w:t>
      </w:r>
      <w:proofErr w:type="spellEnd"/>
      <w:r>
        <w:rPr>
          <w:rFonts w:ascii="Arial" w:hAnsi="Arial" w:cs="Arial"/>
          <w:sz w:val="20"/>
          <w:szCs w:val="24"/>
        </w:rPr>
        <w:t xml:space="preserve"> to decide </w:t>
      </w:r>
      <w:proofErr w:type="spellStart"/>
      <w:r>
        <w:rPr>
          <w:rFonts w:ascii="Arial" w:hAnsi="Arial" w:cs="Arial"/>
          <w:sz w:val="20"/>
          <w:szCs w:val="24"/>
        </w:rPr>
        <w:t>about</w:t>
      </w:r>
      <w:proofErr w:type="spellEnd"/>
      <w:r>
        <w:rPr>
          <w:rFonts w:ascii="Arial" w:hAnsi="Arial" w:cs="Arial"/>
          <w:sz w:val="20"/>
          <w:szCs w:val="24"/>
        </w:rPr>
        <w:t xml:space="preserve"> </w:t>
      </w:r>
      <w:proofErr w:type="spellStart"/>
      <w:r>
        <w:rPr>
          <w:rFonts w:ascii="Arial" w:hAnsi="Arial" w:cs="Arial"/>
          <w:sz w:val="20"/>
          <w:szCs w:val="24"/>
        </w:rPr>
        <w:t>the</w:t>
      </w:r>
      <w:proofErr w:type="spellEnd"/>
      <w:r>
        <w:rPr>
          <w:rFonts w:ascii="Arial" w:hAnsi="Arial" w:cs="Arial"/>
          <w:sz w:val="20"/>
          <w:szCs w:val="24"/>
        </w:rPr>
        <w:t xml:space="preserve"> </w:t>
      </w:r>
      <w:proofErr w:type="spellStart"/>
      <w:r>
        <w:rPr>
          <w:rFonts w:ascii="Arial" w:hAnsi="Arial" w:cs="Arial"/>
          <w:sz w:val="20"/>
          <w:szCs w:val="24"/>
        </w:rPr>
        <w:t>necesity</w:t>
      </w:r>
      <w:proofErr w:type="spellEnd"/>
      <w:r>
        <w:rPr>
          <w:rFonts w:ascii="Arial" w:hAnsi="Arial" w:cs="Arial"/>
          <w:sz w:val="20"/>
          <w:szCs w:val="24"/>
        </w:rPr>
        <w:t xml:space="preserve"> </w:t>
      </w:r>
      <w:proofErr w:type="spellStart"/>
      <w:r>
        <w:rPr>
          <w:rFonts w:ascii="Arial" w:hAnsi="Arial" w:cs="Arial"/>
          <w:sz w:val="20"/>
          <w:szCs w:val="24"/>
        </w:rPr>
        <w:t>of</w:t>
      </w:r>
      <w:proofErr w:type="spellEnd"/>
      <w:r>
        <w:rPr>
          <w:rFonts w:ascii="Arial" w:hAnsi="Arial" w:cs="Arial"/>
          <w:sz w:val="20"/>
          <w:szCs w:val="24"/>
        </w:rPr>
        <w:t xml:space="preserve"> </w:t>
      </w:r>
      <w:proofErr w:type="spellStart"/>
      <w:r>
        <w:rPr>
          <w:rFonts w:ascii="Arial" w:hAnsi="Arial" w:cs="Arial"/>
          <w:sz w:val="20"/>
          <w:szCs w:val="24"/>
        </w:rPr>
        <w:t>the</w:t>
      </w:r>
      <w:proofErr w:type="spellEnd"/>
      <w:r>
        <w:rPr>
          <w:rFonts w:ascii="Arial" w:hAnsi="Arial" w:cs="Arial"/>
          <w:sz w:val="20"/>
          <w:szCs w:val="24"/>
        </w:rPr>
        <w:t xml:space="preserve"> </w:t>
      </w:r>
      <w:proofErr w:type="spellStart"/>
      <w:r>
        <w:rPr>
          <w:rFonts w:ascii="Arial" w:hAnsi="Arial" w:cs="Arial"/>
          <w:sz w:val="20"/>
          <w:szCs w:val="24"/>
        </w:rPr>
        <w:t>arrest</w:t>
      </w:r>
      <w:proofErr w:type="spellEnd"/>
      <w:r>
        <w:rPr>
          <w:rFonts w:ascii="Arial" w:hAnsi="Arial" w:cs="Arial"/>
          <w:sz w:val="20"/>
          <w:szCs w:val="24"/>
        </w:rPr>
        <w:t xml:space="preserve"> in </w:t>
      </w:r>
      <w:proofErr w:type="spellStart"/>
      <w:r>
        <w:rPr>
          <w:rFonts w:ascii="Arial" w:hAnsi="Arial" w:cs="Arial"/>
          <w:sz w:val="20"/>
          <w:szCs w:val="24"/>
        </w:rPr>
        <w:t>flagrant</w:t>
      </w:r>
      <w:proofErr w:type="spellEnd"/>
      <w:r>
        <w:rPr>
          <w:rFonts w:ascii="Arial" w:hAnsi="Arial" w:cs="Arial"/>
          <w:sz w:val="20"/>
          <w:szCs w:val="24"/>
        </w:rPr>
        <w:t xml:space="preserve"> </w:t>
      </w:r>
      <w:proofErr w:type="spellStart"/>
      <w:r>
        <w:rPr>
          <w:rFonts w:ascii="Arial" w:hAnsi="Arial" w:cs="Arial"/>
          <w:sz w:val="20"/>
          <w:szCs w:val="24"/>
        </w:rPr>
        <w:t>and</w:t>
      </w:r>
      <w:proofErr w:type="spellEnd"/>
      <w:r>
        <w:rPr>
          <w:rFonts w:ascii="Arial" w:hAnsi="Arial" w:cs="Arial"/>
          <w:sz w:val="20"/>
          <w:szCs w:val="24"/>
        </w:rPr>
        <w:t xml:space="preserve"> </w:t>
      </w:r>
      <w:proofErr w:type="spellStart"/>
      <w:r>
        <w:rPr>
          <w:rFonts w:ascii="Arial" w:hAnsi="Arial" w:cs="Arial"/>
          <w:sz w:val="20"/>
          <w:szCs w:val="24"/>
        </w:rPr>
        <w:t>analyze</w:t>
      </w:r>
      <w:proofErr w:type="spellEnd"/>
      <w:r>
        <w:rPr>
          <w:rFonts w:ascii="Arial" w:hAnsi="Arial" w:cs="Arial"/>
          <w:sz w:val="20"/>
          <w:szCs w:val="24"/>
        </w:rPr>
        <w:t xml:space="preserve"> </w:t>
      </w:r>
      <w:proofErr w:type="spellStart"/>
      <w:r>
        <w:rPr>
          <w:rFonts w:ascii="Arial" w:hAnsi="Arial" w:cs="Arial"/>
          <w:sz w:val="20"/>
          <w:szCs w:val="24"/>
        </w:rPr>
        <w:t>the</w:t>
      </w:r>
      <w:proofErr w:type="spellEnd"/>
      <w:r>
        <w:rPr>
          <w:rFonts w:ascii="Arial" w:hAnsi="Arial" w:cs="Arial"/>
          <w:sz w:val="20"/>
          <w:szCs w:val="24"/>
        </w:rPr>
        <w:t xml:space="preserve"> </w:t>
      </w:r>
      <w:proofErr w:type="spellStart"/>
      <w:r>
        <w:rPr>
          <w:rFonts w:ascii="Arial" w:hAnsi="Arial" w:cs="Arial"/>
          <w:sz w:val="20"/>
          <w:szCs w:val="24"/>
        </w:rPr>
        <w:t>possible</w:t>
      </w:r>
      <w:proofErr w:type="spellEnd"/>
      <w:r>
        <w:rPr>
          <w:rFonts w:ascii="Arial" w:hAnsi="Arial" w:cs="Arial"/>
          <w:sz w:val="20"/>
          <w:szCs w:val="24"/>
        </w:rPr>
        <w:t xml:space="preserve"> abuses in </w:t>
      </w:r>
      <w:proofErr w:type="spellStart"/>
      <w:r>
        <w:rPr>
          <w:rFonts w:ascii="Arial" w:hAnsi="Arial" w:cs="Arial"/>
          <w:sz w:val="20"/>
          <w:szCs w:val="24"/>
        </w:rPr>
        <w:t>the</w:t>
      </w:r>
      <w:proofErr w:type="spellEnd"/>
      <w:r>
        <w:rPr>
          <w:rFonts w:ascii="Arial" w:hAnsi="Arial" w:cs="Arial"/>
          <w:sz w:val="20"/>
          <w:szCs w:val="24"/>
        </w:rPr>
        <w:t xml:space="preserve"> use </w:t>
      </w:r>
      <w:proofErr w:type="spellStart"/>
      <w:r>
        <w:rPr>
          <w:rFonts w:ascii="Arial" w:hAnsi="Arial" w:cs="Arial"/>
          <w:sz w:val="20"/>
          <w:szCs w:val="24"/>
        </w:rPr>
        <w:t>of</w:t>
      </w:r>
      <w:proofErr w:type="spellEnd"/>
      <w:r>
        <w:rPr>
          <w:rFonts w:ascii="Arial" w:hAnsi="Arial" w:cs="Arial"/>
          <w:sz w:val="20"/>
          <w:szCs w:val="24"/>
        </w:rPr>
        <w:t xml:space="preserve"> </w:t>
      </w:r>
      <w:proofErr w:type="spellStart"/>
      <w:proofErr w:type="gramStart"/>
      <w:r>
        <w:rPr>
          <w:rFonts w:ascii="Arial" w:hAnsi="Arial" w:cs="Arial"/>
          <w:sz w:val="20"/>
          <w:szCs w:val="24"/>
        </w:rPr>
        <w:t>power</w:t>
      </w:r>
      <w:proofErr w:type="spellEnd"/>
      <w:proofErr w:type="gramEnd"/>
      <w:r>
        <w:rPr>
          <w:rFonts w:ascii="Arial" w:hAnsi="Arial" w:cs="Arial"/>
          <w:sz w:val="20"/>
          <w:szCs w:val="24"/>
        </w:rPr>
        <w:t xml:space="preserve"> </w:t>
      </w:r>
      <w:proofErr w:type="spellStart"/>
      <w:r>
        <w:rPr>
          <w:rFonts w:ascii="Arial" w:hAnsi="Arial" w:cs="Arial"/>
          <w:sz w:val="20"/>
          <w:szCs w:val="24"/>
        </w:rPr>
        <w:t>from</w:t>
      </w:r>
      <w:proofErr w:type="spellEnd"/>
      <w:r>
        <w:rPr>
          <w:rFonts w:ascii="Arial" w:hAnsi="Arial" w:cs="Arial"/>
          <w:sz w:val="20"/>
          <w:szCs w:val="24"/>
        </w:rPr>
        <w:t xml:space="preserve"> </w:t>
      </w:r>
      <w:proofErr w:type="spellStart"/>
      <w:r>
        <w:rPr>
          <w:rFonts w:ascii="Arial" w:hAnsi="Arial" w:cs="Arial"/>
          <w:sz w:val="20"/>
          <w:szCs w:val="24"/>
        </w:rPr>
        <w:t>the</w:t>
      </w:r>
      <w:proofErr w:type="spellEnd"/>
      <w:r>
        <w:rPr>
          <w:rFonts w:ascii="Arial" w:hAnsi="Arial" w:cs="Arial"/>
          <w:sz w:val="20"/>
          <w:szCs w:val="24"/>
        </w:rPr>
        <w:t xml:space="preserve"> parto f </w:t>
      </w:r>
      <w:proofErr w:type="spellStart"/>
      <w:r>
        <w:rPr>
          <w:rFonts w:ascii="Arial" w:hAnsi="Arial" w:cs="Arial"/>
          <w:sz w:val="20"/>
          <w:szCs w:val="24"/>
        </w:rPr>
        <w:t>the</w:t>
      </w:r>
      <w:proofErr w:type="spellEnd"/>
      <w:r>
        <w:rPr>
          <w:rFonts w:ascii="Arial" w:hAnsi="Arial" w:cs="Arial"/>
          <w:sz w:val="20"/>
          <w:szCs w:val="24"/>
        </w:rPr>
        <w:t xml:space="preserve"> </w:t>
      </w:r>
      <w:proofErr w:type="spellStart"/>
      <w:r>
        <w:rPr>
          <w:rFonts w:ascii="Arial" w:hAnsi="Arial" w:cs="Arial"/>
          <w:sz w:val="20"/>
          <w:szCs w:val="24"/>
        </w:rPr>
        <w:t>authorities</w:t>
      </w:r>
      <w:proofErr w:type="spellEnd"/>
      <w:r>
        <w:rPr>
          <w:rFonts w:ascii="Arial" w:hAnsi="Arial" w:cs="Arial"/>
          <w:sz w:val="20"/>
          <w:szCs w:val="24"/>
        </w:rPr>
        <w:t xml:space="preserve">. </w:t>
      </w:r>
      <w:proofErr w:type="spellStart"/>
      <w:r>
        <w:rPr>
          <w:rFonts w:ascii="Arial" w:hAnsi="Arial" w:cs="Arial"/>
          <w:sz w:val="20"/>
          <w:szCs w:val="24"/>
        </w:rPr>
        <w:t>The</w:t>
      </w:r>
      <w:proofErr w:type="spellEnd"/>
      <w:r>
        <w:rPr>
          <w:rFonts w:ascii="Arial" w:hAnsi="Arial" w:cs="Arial"/>
          <w:sz w:val="20"/>
          <w:szCs w:val="24"/>
        </w:rPr>
        <w:t xml:space="preserve"> </w:t>
      </w:r>
      <w:proofErr w:type="spellStart"/>
      <w:r>
        <w:rPr>
          <w:rFonts w:ascii="Arial" w:hAnsi="Arial" w:cs="Arial"/>
          <w:sz w:val="20"/>
          <w:szCs w:val="24"/>
        </w:rPr>
        <w:t>present</w:t>
      </w:r>
      <w:proofErr w:type="spellEnd"/>
      <w:r>
        <w:rPr>
          <w:rFonts w:ascii="Arial" w:hAnsi="Arial" w:cs="Arial"/>
          <w:sz w:val="20"/>
          <w:szCs w:val="24"/>
        </w:rPr>
        <w:t xml:space="preserve"> </w:t>
      </w:r>
      <w:proofErr w:type="spellStart"/>
      <w:r>
        <w:rPr>
          <w:rFonts w:ascii="Arial" w:hAnsi="Arial" w:cs="Arial"/>
          <w:sz w:val="20"/>
          <w:szCs w:val="24"/>
        </w:rPr>
        <w:t>scientific</w:t>
      </w:r>
      <w:proofErr w:type="spellEnd"/>
      <w:r>
        <w:rPr>
          <w:rFonts w:ascii="Arial" w:hAnsi="Arial" w:cs="Arial"/>
          <w:sz w:val="20"/>
          <w:szCs w:val="24"/>
        </w:rPr>
        <w:t xml:space="preserve"> work </w:t>
      </w:r>
      <w:proofErr w:type="spellStart"/>
      <w:r>
        <w:rPr>
          <w:rFonts w:ascii="Arial" w:hAnsi="Arial" w:cs="Arial"/>
          <w:sz w:val="20"/>
          <w:szCs w:val="24"/>
        </w:rPr>
        <w:t>aims</w:t>
      </w:r>
      <w:proofErr w:type="spellEnd"/>
      <w:r>
        <w:rPr>
          <w:rFonts w:ascii="Arial" w:hAnsi="Arial" w:cs="Arial"/>
          <w:sz w:val="20"/>
          <w:szCs w:val="24"/>
        </w:rPr>
        <w:t xml:space="preserve"> to </w:t>
      </w:r>
      <w:proofErr w:type="spellStart"/>
      <w:r>
        <w:rPr>
          <w:rFonts w:ascii="Arial" w:hAnsi="Arial" w:cs="Arial"/>
          <w:sz w:val="20"/>
          <w:szCs w:val="24"/>
        </w:rPr>
        <w:t>analyze</w:t>
      </w:r>
      <w:proofErr w:type="spellEnd"/>
      <w:r>
        <w:rPr>
          <w:rFonts w:ascii="Arial" w:hAnsi="Arial" w:cs="Arial"/>
          <w:sz w:val="20"/>
          <w:szCs w:val="24"/>
        </w:rPr>
        <w:t xml:space="preserve"> </w:t>
      </w:r>
      <w:proofErr w:type="spellStart"/>
      <w:r>
        <w:rPr>
          <w:rFonts w:ascii="Arial" w:hAnsi="Arial" w:cs="Arial"/>
          <w:sz w:val="20"/>
          <w:szCs w:val="24"/>
        </w:rPr>
        <w:t>the</w:t>
      </w:r>
      <w:proofErr w:type="spellEnd"/>
      <w:r>
        <w:rPr>
          <w:rFonts w:ascii="Arial" w:hAnsi="Arial" w:cs="Arial"/>
          <w:sz w:val="20"/>
          <w:szCs w:val="24"/>
        </w:rPr>
        <w:t xml:space="preserve"> </w:t>
      </w:r>
      <w:proofErr w:type="spellStart"/>
      <w:r>
        <w:rPr>
          <w:rFonts w:ascii="Arial" w:hAnsi="Arial" w:cs="Arial"/>
          <w:sz w:val="20"/>
          <w:szCs w:val="24"/>
        </w:rPr>
        <w:t>limits</w:t>
      </w:r>
      <w:proofErr w:type="spellEnd"/>
      <w:r>
        <w:rPr>
          <w:rFonts w:ascii="Arial" w:hAnsi="Arial" w:cs="Arial"/>
          <w:sz w:val="20"/>
          <w:szCs w:val="24"/>
        </w:rPr>
        <w:t xml:space="preserve"> </w:t>
      </w:r>
      <w:proofErr w:type="spellStart"/>
      <w:r>
        <w:rPr>
          <w:rFonts w:ascii="Arial" w:hAnsi="Arial" w:cs="Arial"/>
          <w:sz w:val="20"/>
          <w:szCs w:val="24"/>
        </w:rPr>
        <w:t>of</w:t>
      </w:r>
      <w:proofErr w:type="spellEnd"/>
      <w:r>
        <w:rPr>
          <w:rFonts w:ascii="Arial" w:hAnsi="Arial" w:cs="Arial"/>
          <w:sz w:val="20"/>
          <w:szCs w:val="24"/>
        </w:rPr>
        <w:t xml:space="preserve"> </w:t>
      </w:r>
      <w:proofErr w:type="spellStart"/>
      <w:r>
        <w:rPr>
          <w:rFonts w:ascii="Arial" w:hAnsi="Arial" w:cs="Arial"/>
          <w:sz w:val="20"/>
          <w:szCs w:val="24"/>
        </w:rPr>
        <w:t>decisions</w:t>
      </w:r>
      <w:proofErr w:type="spellEnd"/>
      <w:r>
        <w:rPr>
          <w:rFonts w:ascii="Arial" w:hAnsi="Arial" w:cs="Arial"/>
          <w:sz w:val="20"/>
          <w:szCs w:val="24"/>
        </w:rPr>
        <w:t xml:space="preserve"> </w:t>
      </w:r>
      <w:proofErr w:type="spellStart"/>
      <w:r>
        <w:rPr>
          <w:rFonts w:ascii="Arial" w:hAnsi="Arial" w:cs="Arial"/>
          <w:sz w:val="20"/>
          <w:szCs w:val="24"/>
        </w:rPr>
        <w:t>of</w:t>
      </w:r>
      <w:proofErr w:type="spellEnd"/>
      <w:r>
        <w:rPr>
          <w:rFonts w:ascii="Arial" w:hAnsi="Arial" w:cs="Arial"/>
          <w:sz w:val="20"/>
          <w:szCs w:val="24"/>
        </w:rPr>
        <w:t xml:space="preserve"> </w:t>
      </w:r>
      <w:proofErr w:type="spellStart"/>
      <w:r>
        <w:rPr>
          <w:rFonts w:ascii="Arial" w:hAnsi="Arial" w:cs="Arial"/>
          <w:sz w:val="20"/>
          <w:szCs w:val="24"/>
        </w:rPr>
        <w:t>the</w:t>
      </w:r>
      <w:proofErr w:type="spellEnd"/>
      <w:r>
        <w:rPr>
          <w:rFonts w:ascii="Arial" w:hAnsi="Arial" w:cs="Arial"/>
          <w:sz w:val="20"/>
          <w:szCs w:val="24"/>
        </w:rPr>
        <w:t xml:space="preserve"> </w:t>
      </w:r>
      <w:proofErr w:type="spellStart"/>
      <w:r>
        <w:rPr>
          <w:rFonts w:ascii="Arial" w:hAnsi="Arial" w:cs="Arial"/>
          <w:sz w:val="20"/>
          <w:szCs w:val="24"/>
        </w:rPr>
        <w:t>judge</w:t>
      </w:r>
      <w:proofErr w:type="spellEnd"/>
      <w:r>
        <w:rPr>
          <w:rFonts w:ascii="Arial" w:hAnsi="Arial" w:cs="Arial"/>
          <w:sz w:val="20"/>
          <w:szCs w:val="24"/>
        </w:rPr>
        <w:t xml:space="preserve"> </w:t>
      </w:r>
      <w:proofErr w:type="spellStart"/>
      <w:r>
        <w:rPr>
          <w:rFonts w:ascii="Arial" w:hAnsi="Arial" w:cs="Arial"/>
          <w:sz w:val="20"/>
          <w:szCs w:val="24"/>
        </w:rPr>
        <w:t>at</w:t>
      </w:r>
      <w:proofErr w:type="spellEnd"/>
      <w:r>
        <w:rPr>
          <w:rFonts w:ascii="Arial" w:hAnsi="Arial" w:cs="Arial"/>
          <w:sz w:val="20"/>
          <w:szCs w:val="24"/>
        </w:rPr>
        <w:t xml:space="preserve"> </w:t>
      </w:r>
      <w:proofErr w:type="spellStart"/>
      <w:r>
        <w:rPr>
          <w:rFonts w:ascii="Arial" w:hAnsi="Arial" w:cs="Arial"/>
          <w:sz w:val="20"/>
          <w:szCs w:val="24"/>
        </w:rPr>
        <w:t>the</w:t>
      </w:r>
      <w:proofErr w:type="spellEnd"/>
      <w:r>
        <w:rPr>
          <w:rFonts w:ascii="Arial" w:hAnsi="Arial" w:cs="Arial"/>
          <w:sz w:val="20"/>
          <w:szCs w:val="24"/>
        </w:rPr>
        <w:t xml:space="preserve"> </w:t>
      </w:r>
      <w:proofErr w:type="spellStart"/>
      <w:r>
        <w:rPr>
          <w:rFonts w:ascii="Arial" w:hAnsi="Arial" w:cs="Arial"/>
          <w:sz w:val="20"/>
          <w:szCs w:val="24"/>
        </w:rPr>
        <w:t>hearing</w:t>
      </w:r>
      <w:proofErr w:type="spellEnd"/>
      <w:r>
        <w:rPr>
          <w:rFonts w:ascii="Arial" w:hAnsi="Arial" w:cs="Arial"/>
          <w:sz w:val="20"/>
          <w:szCs w:val="24"/>
        </w:rPr>
        <w:t xml:space="preserve"> </w:t>
      </w:r>
      <w:proofErr w:type="spellStart"/>
      <w:r>
        <w:rPr>
          <w:rFonts w:ascii="Arial" w:hAnsi="Arial" w:cs="Arial"/>
          <w:sz w:val="20"/>
          <w:szCs w:val="24"/>
        </w:rPr>
        <w:t>custody</w:t>
      </w:r>
      <w:proofErr w:type="spellEnd"/>
      <w:r>
        <w:rPr>
          <w:rFonts w:ascii="Arial" w:hAnsi="Arial" w:cs="Arial"/>
          <w:sz w:val="20"/>
          <w:szCs w:val="24"/>
        </w:rPr>
        <w:t xml:space="preserve"> for </w:t>
      </w:r>
      <w:proofErr w:type="spellStart"/>
      <w:r>
        <w:rPr>
          <w:rFonts w:ascii="Arial" w:hAnsi="Arial" w:cs="Arial"/>
          <w:sz w:val="20"/>
          <w:szCs w:val="24"/>
        </w:rPr>
        <w:t>the</w:t>
      </w:r>
      <w:proofErr w:type="spellEnd"/>
      <w:r>
        <w:rPr>
          <w:rFonts w:ascii="Arial" w:hAnsi="Arial" w:cs="Arial"/>
          <w:sz w:val="20"/>
          <w:szCs w:val="24"/>
        </w:rPr>
        <w:t xml:space="preserve"> </w:t>
      </w:r>
      <w:proofErr w:type="spellStart"/>
      <w:r>
        <w:rPr>
          <w:rFonts w:ascii="Arial" w:hAnsi="Arial" w:cs="Arial"/>
          <w:sz w:val="20"/>
          <w:szCs w:val="24"/>
        </w:rPr>
        <w:t>enactment</w:t>
      </w:r>
      <w:proofErr w:type="spellEnd"/>
      <w:r>
        <w:rPr>
          <w:rFonts w:ascii="Arial" w:hAnsi="Arial" w:cs="Arial"/>
          <w:sz w:val="20"/>
          <w:szCs w:val="24"/>
        </w:rPr>
        <w:t xml:space="preserve"> </w:t>
      </w:r>
      <w:proofErr w:type="spellStart"/>
      <w:r>
        <w:rPr>
          <w:rFonts w:ascii="Arial" w:hAnsi="Arial" w:cs="Arial"/>
          <w:sz w:val="20"/>
          <w:szCs w:val="24"/>
        </w:rPr>
        <w:t>of</w:t>
      </w:r>
      <w:proofErr w:type="spellEnd"/>
      <w:r>
        <w:rPr>
          <w:rFonts w:ascii="Arial" w:hAnsi="Arial" w:cs="Arial"/>
          <w:sz w:val="20"/>
          <w:szCs w:val="24"/>
        </w:rPr>
        <w:t xml:space="preserve"> </w:t>
      </w:r>
      <w:proofErr w:type="spellStart"/>
      <w:r>
        <w:rPr>
          <w:rFonts w:ascii="Arial" w:hAnsi="Arial" w:cs="Arial"/>
          <w:sz w:val="20"/>
          <w:szCs w:val="24"/>
        </w:rPr>
        <w:t>the</w:t>
      </w:r>
      <w:proofErr w:type="spellEnd"/>
      <w:r>
        <w:rPr>
          <w:rFonts w:ascii="Arial" w:hAnsi="Arial" w:cs="Arial"/>
          <w:sz w:val="20"/>
          <w:szCs w:val="24"/>
        </w:rPr>
        <w:t xml:space="preserve"> </w:t>
      </w:r>
      <w:proofErr w:type="spellStart"/>
      <w:r>
        <w:rPr>
          <w:rFonts w:ascii="Arial" w:hAnsi="Arial" w:cs="Arial"/>
          <w:sz w:val="20"/>
          <w:szCs w:val="24"/>
        </w:rPr>
        <w:t>prison</w:t>
      </w:r>
      <w:proofErr w:type="spellEnd"/>
      <w:r>
        <w:rPr>
          <w:rFonts w:ascii="Arial" w:hAnsi="Arial" w:cs="Arial"/>
          <w:sz w:val="20"/>
          <w:szCs w:val="24"/>
        </w:rPr>
        <w:t xml:space="preserve"> </w:t>
      </w:r>
      <w:proofErr w:type="spellStart"/>
      <w:r>
        <w:rPr>
          <w:rFonts w:ascii="Arial" w:hAnsi="Arial" w:cs="Arial"/>
          <w:sz w:val="20"/>
          <w:szCs w:val="24"/>
        </w:rPr>
        <w:t>or</w:t>
      </w:r>
      <w:proofErr w:type="spellEnd"/>
      <w:r>
        <w:rPr>
          <w:rFonts w:ascii="Arial" w:hAnsi="Arial" w:cs="Arial"/>
          <w:sz w:val="20"/>
          <w:szCs w:val="24"/>
        </w:rPr>
        <w:t xml:space="preserve"> </w:t>
      </w:r>
      <w:proofErr w:type="spellStart"/>
      <w:r>
        <w:rPr>
          <w:rFonts w:ascii="Arial" w:hAnsi="Arial" w:cs="Arial"/>
          <w:sz w:val="20"/>
          <w:szCs w:val="24"/>
        </w:rPr>
        <w:t>the</w:t>
      </w:r>
      <w:proofErr w:type="spellEnd"/>
      <w:r>
        <w:rPr>
          <w:rFonts w:ascii="Arial" w:hAnsi="Arial" w:cs="Arial"/>
          <w:sz w:val="20"/>
          <w:szCs w:val="24"/>
        </w:rPr>
        <w:t xml:space="preserve"> application </w:t>
      </w:r>
      <w:proofErr w:type="spellStart"/>
      <w:r>
        <w:rPr>
          <w:rFonts w:ascii="Arial" w:hAnsi="Arial" w:cs="Arial"/>
          <w:sz w:val="20"/>
          <w:szCs w:val="24"/>
        </w:rPr>
        <w:t>of</w:t>
      </w:r>
      <w:proofErr w:type="spellEnd"/>
      <w:r>
        <w:rPr>
          <w:rFonts w:ascii="Arial" w:hAnsi="Arial" w:cs="Arial"/>
          <w:sz w:val="20"/>
          <w:szCs w:val="24"/>
        </w:rPr>
        <w:t xml:space="preserve"> </w:t>
      </w:r>
      <w:proofErr w:type="spellStart"/>
      <w:r>
        <w:rPr>
          <w:rFonts w:ascii="Arial" w:hAnsi="Arial" w:cs="Arial"/>
          <w:sz w:val="20"/>
          <w:szCs w:val="24"/>
        </w:rPr>
        <w:t>precautionary</w:t>
      </w:r>
      <w:proofErr w:type="spellEnd"/>
      <w:r>
        <w:rPr>
          <w:rFonts w:ascii="Arial" w:hAnsi="Arial" w:cs="Arial"/>
          <w:sz w:val="20"/>
          <w:szCs w:val="24"/>
        </w:rPr>
        <w:t xml:space="preserve"> </w:t>
      </w:r>
      <w:proofErr w:type="spellStart"/>
      <w:r>
        <w:rPr>
          <w:rFonts w:ascii="Arial" w:hAnsi="Arial" w:cs="Arial"/>
          <w:sz w:val="20"/>
          <w:szCs w:val="24"/>
        </w:rPr>
        <w:t>measures</w:t>
      </w:r>
      <w:proofErr w:type="spellEnd"/>
      <w:r>
        <w:rPr>
          <w:rFonts w:ascii="Arial" w:hAnsi="Arial" w:cs="Arial"/>
          <w:sz w:val="20"/>
          <w:szCs w:val="24"/>
        </w:rPr>
        <w:t xml:space="preserve"> </w:t>
      </w:r>
      <w:proofErr w:type="spellStart"/>
      <w:r>
        <w:rPr>
          <w:rFonts w:ascii="Arial" w:hAnsi="Arial" w:cs="Arial"/>
          <w:sz w:val="20"/>
          <w:szCs w:val="24"/>
        </w:rPr>
        <w:t>and</w:t>
      </w:r>
      <w:proofErr w:type="spellEnd"/>
      <w:r>
        <w:rPr>
          <w:rFonts w:ascii="Arial" w:hAnsi="Arial" w:cs="Arial"/>
          <w:sz w:val="20"/>
          <w:szCs w:val="24"/>
        </w:rPr>
        <w:t xml:space="preserve"> </w:t>
      </w:r>
      <w:proofErr w:type="spellStart"/>
      <w:r>
        <w:rPr>
          <w:rFonts w:ascii="Arial" w:hAnsi="Arial" w:cs="Arial"/>
          <w:sz w:val="20"/>
          <w:szCs w:val="24"/>
        </w:rPr>
        <w:t>their</w:t>
      </w:r>
      <w:proofErr w:type="spellEnd"/>
      <w:r>
        <w:rPr>
          <w:rFonts w:ascii="Arial" w:hAnsi="Arial" w:cs="Arial"/>
          <w:sz w:val="20"/>
          <w:szCs w:val="24"/>
        </w:rPr>
        <w:t xml:space="preserve"> </w:t>
      </w:r>
      <w:proofErr w:type="spellStart"/>
      <w:r>
        <w:rPr>
          <w:rFonts w:ascii="Arial" w:hAnsi="Arial" w:cs="Arial"/>
          <w:sz w:val="20"/>
          <w:szCs w:val="24"/>
        </w:rPr>
        <w:t>possible</w:t>
      </w:r>
      <w:proofErr w:type="spellEnd"/>
      <w:r>
        <w:rPr>
          <w:rFonts w:ascii="Arial" w:hAnsi="Arial" w:cs="Arial"/>
          <w:sz w:val="20"/>
          <w:szCs w:val="24"/>
        </w:rPr>
        <w:t xml:space="preserve"> </w:t>
      </w:r>
      <w:proofErr w:type="spellStart"/>
      <w:r>
        <w:rPr>
          <w:rFonts w:ascii="Arial" w:hAnsi="Arial" w:cs="Arial"/>
          <w:sz w:val="20"/>
          <w:szCs w:val="24"/>
        </w:rPr>
        <w:t>consequences</w:t>
      </w:r>
      <w:proofErr w:type="spellEnd"/>
      <w:r>
        <w:rPr>
          <w:rFonts w:ascii="Arial" w:hAnsi="Arial" w:cs="Arial"/>
          <w:sz w:val="20"/>
          <w:szCs w:val="24"/>
        </w:rPr>
        <w:t xml:space="preserve"> </w:t>
      </w:r>
      <w:proofErr w:type="spellStart"/>
      <w:r>
        <w:rPr>
          <w:rFonts w:ascii="Arial" w:hAnsi="Arial" w:cs="Arial"/>
          <w:sz w:val="20"/>
          <w:szCs w:val="24"/>
        </w:rPr>
        <w:t>on</w:t>
      </w:r>
      <w:proofErr w:type="spellEnd"/>
      <w:r>
        <w:rPr>
          <w:rFonts w:ascii="Arial" w:hAnsi="Arial" w:cs="Arial"/>
          <w:sz w:val="20"/>
          <w:szCs w:val="24"/>
        </w:rPr>
        <w:t xml:space="preserve"> </w:t>
      </w:r>
      <w:proofErr w:type="spellStart"/>
      <w:r>
        <w:rPr>
          <w:rFonts w:ascii="Arial" w:hAnsi="Arial" w:cs="Arial"/>
          <w:sz w:val="20"/>
          <w:szCs w:val="24"/>
        </w:rPr>
        <w:t>the</w:t>
      </w:r>
      <w:proofErr w:type="spellEnd"/>
      <w:r>
        <w:rPr>
          <w:rFonts w:ascii="Arial" w:hAnsi="Arial" w:cs="Arial"/>
          <w:sz w:val="20"/>
          <w:szCs w:val="24"/>
        </w:rPr>
        <w:t xml:space="preserve"> </w:t>
      </w:r>
      <w:proofErr w:type="spellStart"/>
      <w:r>
        <w:rPr>
          <w:rFonts w:ascii="Arial" w:hAnsi="Arial" w:cs="Arial"/>
          <w:sz w:val="20"/>
          <w:szCs w:val="24"/>
        </w:rPr>
        <w:t>evidential</w:t>
      </w:r>
      <w:proofErr w:type="spellEnd"/>
      <w:r>
        <w:rPr>
          <w:rFonts w:ascii="Arial" w:hAnsi="Arial" w:cs="Arial"/>
          <w:sz w:val="20"/>
          <w:szCs w:val="24"/>
        </w:rPr>
        <w:t xml:space="preserve"> </w:t>
      </w:r>
      <w:proofErr w:type="spellStart"/>
      <w:r>
        <w:rPr>
          <w:rFonts w:ascii="Arial" w:hAnsi="Arial" w:cs="Arial"/>
          <w:sz w:val="20"/>
          <w:szCs w:val="24"/>
        </w:rPr>
        <w:t>intrusion</w:t>
      </w:r>
      <w:proofErr w:type="spellEnd"/>
      <w:r>
        <w:rPr>
          <w:rFonts w:ascii="Arial" w:hAnsi="Arial" w:cs="Arial"/>
          <w:sz w:val="20"/>
          <w:szCs w:val="24"/>
        </w:rPr>
        <w:t xml:space="preserve"> </w:t>
      </w:r>
      <w:proofErr w:type="spellStart"/>
      <w:r>
        <w:rPr>
          <w:rFonts w:ascii="Arial" w:hAnsi="Arial" w:cs="Arial"/>
          <w:sz w:val="20"/>
          <w:szCs w:val="24"/>
        </w:rPr>
        <w:t>and</w:t>
      </w:r>
      <w:proofErr w:type="spellEnd"/>
      <w:r>
        <w:rPr>
          <w:rFonts w:ascii="Arial" w:hAnsi="Arial" w:cs="Arial"/>
          <w:sz w:val="20"/>
          <w:szCs w:val="24"/>
        </w:rPr>
        <w:t xml:space="preserve"> in </w:t>
      </w:r>
      <w:proofErr w:type="spellStart"/>
      <w:r>
        <w:rPr>
          <w:rFonts w:ascii="Arial" w:hAnsi="Arial" w:cs="Arial"/>
          <w:sz w:val="20"/>
          <w:szCs w:val="24"/>
        </w:rPr>
        <w:t>the</w:t>
      </w:r>
      <w:proofErr w:type="spellEnd"/>
      <w:r>
        <w:rPr>
          <w:rFonts w:ascii="Arial" w:hAnsi="Arial" w:cs="Arial"/>
          <w:sz w:val="20"/>
          <w:szCs w:val="24"/>
        </w:rPr>
        <w:t xml:space="preserve"> </w:t>
      </w:r>
      <w:proofErr w:type="spellStart"/>
      <w:r>
        <w:rPr>
          <w:rFonts w:ascii="Arial" w:hAnsi="Arial" w:cs="Arial"/>
          <w:sz w:val="20"/>
          <w:szCs w:val="24"/>
        </w:rPr>
        <w:t>prison</w:t>
      </w:r>
      <w:proofErr w:type="spellEnd"/>
      <w:r>
        <w:rPr>
          <w:rFonts w:ascii="Arial" w:hAnsi="Arial" w:cs="Arial"/>
          <w:sz w:val="20"/>
          <w:szCs w:val="24"/>
        </w:rPr>
        <w:t xml:space="preserve"> system, as </w:t>
      </w:r>
      <w:proofErr w:type="spellStart"/>
      <w:r>
        <w:rPr>
          <w:rFonts w:ascii="Arial" w:hAnsi="Arial" w:cs="Arial"/>
          <w:sz w:val="20"/>
          <w:szCs w:val="24"/>
        </w:rPr>
        <w:t>well</w:t>
      </w:r>
      <w:proofErr w:type="spellEnd"/>
      <w:r>
        <w:rPr>
          <w:rFonts w:ascii="Arial" w:hAnsi="Arial" w:cs="Arial"/>
          <w:sz w:val="20"/>
          <w:szCs w:val="24"/>
        </w:rPr>
        <w:t xml:space="preserve"> as, to </w:t>
      </w:r>
      <w:proofErr w:type="spellStart"/>
      <w:r>
        <w:rPr>
          <w:rFonts w:ascii="Arial" w:hAnsi="Arial" w:cs="Arial"/>
          <w:sz w:val="20"/>
          <w:szCs w:val="24"/>
        </w:rPr>
        <w:t>verify</w:t>
      </w:r>
      <w:proofErr w:type="spellEnd"/>
      <w:r>
        <w:rPr>
          <w:rFonts w:ascii="Arial" w:hAnsi="Arial" w:cs="Arial"/>
          <w:sz w:val="20"/>
          <w:szCs w:val="24"/>
        </w:rPr>
        <w:t xml:space="preserve"> </w:t>
      </w:r>
      <w:proofErr w:type="spellStart"/>
      <w:r>
        <w:rPr>
          <w:rFonts w:ascii="Arial" w:hAnsi="Arial" w:cs="Arial"/>
          <w:sz w:val="20"/>
          <w:szCs w:val="24"/>
        </w:rPr>
        <w:t>the</w:t>
      </w:r>
      <w:proofErr w:type="spellEnd"/>
      <w:r>
        <w:rPr>
          <w:rFonts w:ascii="Arial" w:hAnsi="Arial" w:cs="Arial"/>
          <w:sz w:val="20"/>
          <w:szCs w:val="24"/>
        </w:rPr>
        <w:t xml:space="preserve"> </w:t>
      </w:r>
      <w:proofErr w:type="spellStart"/>
      <w:r>
        <w:rPr>
          <w:rFonts w:ascii="Arial" w:hAnsi="Arial" w:cs="Arial"/>
          <w:sz w:val="20"/>
          <w:szCs w:val="24"/>
        </w:rPr>
        <w:t>situation</w:t>
      </w:r>
      <w:proofErr w:type="spellEnd"/>
      <w:r>
        <w:rPr>
          <w:rFonts w:ascii="Arial" w:hAnsi="Arial" w:cs="Arial"/>
          <w:sz w:val="20"/>
          <w:szCs w:val="24"/>
        </w:rPr>
        <w:t xml:space="preserve"> </w:t>
      </w:r>
      <w:proofErr w:type="spellStart"/>
      <w:r>
        <w:rPr>
          <w:rFonts w:ascii="Arial" w:hAnsi="Arial" w:cs="Arial"/>
          <w:sz w:val="20"/>
          <w:szCs w:val="24"/>
        </w:rPr>
        <w:t>of</w:t>
      </w:r>
      <w:proofErr w:type="spellEnd"/>
      <w:r>
        <w:rPr>
          <w:rFonts w:ascii="Arial" w:hAnsi="Arial" w:cs="Arial"/>
          <w:sz w:val="20"/>
          <w:szCs w:val="24"/>
        </w:rPr>
        <w:t xml:space="preserve"> </w:t>
      </w:r>
      <w:proofErr w:type="spellStart"/>
      <w:r>
        <w:rPr>
          <w:rFonts w:ascii="Arial" w:hAnsi="Arial" w:cs="Arial"/>
          <w:sz w:val="20"/>
          <w:szCs w:val="24"/>
        </w:rPr>
        <w:t>means</w:t>
      </w:r>
      <w:proofErr w:type="spellEnd"/>
      <w:r>
        <w:rPr>
          <w:rFonts w:ascii="Arial" w:hAnsi="Arial" w:cs="Arial"/>
          <w:sz w:val="20"/>
          <w:szCs w:val="24"/>
        </w:rPr>
        <w:t xml:space="preserve"> </w:t>
      </w:r>
      <w:proofErr w:type="spellStart"/>
      <w:r>
        <w:rPr>
          <w:rFonts w:ascii="Arial" w:hAnsi="Arial" w:cs="Arial"/>
          <w:sz w:val="20"/>
          <w:szCs w:val="24"/>
        </w:rPr>
        <w:t>of</w:t>
      </w:r>
      <w:proofErr w:type="spellEnd"/>
      <w:r>
        <w:rPr>
          <w:rFonts w:ascii="Arial" w:hAnsi="Arial" w:cs="Arial"/>
          <w:sz w:val="20"/>
          <w:szCs w:val="24"/>
        </w:rPr>
        <w:t xml:space="preserve"> </w:t>
      </w:r>
      <w:proofErr w:type="spellStart"/>
      <w:r>
        <w:rPr>
          <w:rFonts w:ascii="Arial" w:hAnsi="Arial" w:cs="Arial"/>
          <w:sz w:val="20"/>
          <w:szCs w:val="24"/>
        </w:rPr>
        <w:t>monitoring</w:t>
      </w:r>
      <w:proofErr w:type="spellEnd"/>
      <w:r>
        <w:rPr>
          <w:rFonts w:ascii="Arial" w:hAnsi="Arial" w:cs="Arial"/>
          <w:sz w:val="20"/>
          <w:szCs w:val="24"/>
        </w:rPr>
        <w:t xml:space="preserve"> to </w:t>
      </w:r>
      <w:proofErr w:type="spellStart"/>
      <w:r>
        <w:rPr>
          <w:rFonts w:ascii="Arial" w:hAnsi="Arial" w:cs="Arial"/>
          <w:sz w:val="20"/>
          <w:szCs w:val="24"/>
        </w:rPr>
        <w:t>ensure</w:t>
      </w:r>
      <w:proofErr w:type="spellEnd"/>
      <w:r>
        <w:rPr>
          <w:rFonts w:ascii="Arial" w:hAnsi="Arial" w:cs="Arial"/>
          <w:sz w:val="20"/>
          <w:szCs w:val="24"/>
        </w:rPr>
        <w:t xml:space="preserve"> </w:t>
      </w:r>
      <w:proofErr w:type="spellStart"/>
      <w:r>
        <w:rPr>
          <w:rFonts w:ascii="Arial" w:hAnsi="Arial" w:cs="Arial"/>
          <w:sz w:val="20"/>
          <w:szCs w:val="24"/>
        </w:rPr>
        <w:t>the</w:t>
      </w:r>
      <w:proofErr w:type="spellEnd"/>
      <w:r>
        <w:rPr>
          <w:rFonts w:ascii="Arial" w:hAnsi="Arial" w:cs="Arial"/>
          <w:sz w:val="20"/>
          <w:szCs w:val="24"/>
        </w:rPr>
        <w:t xml:space="preserve"> </w:t>
      </w:r>
      <w:proofErr w:type="spellStart"/>
      <w:r>
        <w:rPr>
          <w:rFonts w:ascii="Arial" w:hAnsi="Arial" w:cs="Arial"/>
          <w:sz w:val="20"/>
          <w:szCs w:val="24"/>
        </w:rPr>
        <w:t>implementation</w:t>
      </w:r>
      <w:proofErr w:type="spellEnd"/>
      <w:r>
        <w:rPr>
          <w:rFonts w:ascii="Arial" w:hAnsi="Arial" w:cs="Arial"/>
          <w:sz w:val="20"/>
          <w:szCs w:val="24"/>
        </w:rPr>
        <w:t xml:space="preserve"> </w:t>
      </w:r>
      <w:proofErr w:type="spellStart"/>
      <w:r>
        <w:rPr>
          <w:rFonts w:ascii="Arial" w:hAnsi="Arial" w:cs="Arial"/>
          <w:sz w:val="20"/>
          <w:szCs w:val="24"/>
        </w:rPr>
        <w:t>of</w:t>
      </w:r>
      <w:proofErr w:type="spellEnd"/>
      <w:r>
        <w:rPr>
          <w:rFonts w:ascii="Arial" w:hAnsi="Arial" w:cs="Arial"/>
          <w:sz w:val="20"/>
          <w:szCs w:val="24"/>
        </w:rPr>
        <w:t xml:space="preserve"> </w:t>
      </w:r>
      <w:proofErr w:type="spellStart"/>
      <w:r>
        <w:rPr>
          <w:rFonts w:ascii="Arial" w:hAnsi="Arial" w:cs="Arial"/>
          <w:sz w:val="20"/>
          <w:szCs w:val="24"/>
        </w:rPr>
        <w:t>precautionary</w:t>
      </w:r>
      <w:proofErr w:type="spellEnd"/>
      <w:r>
        <w:rPr>
          <w:rFonts w:ascii="Arial" w:hAnsi="Arial" w:cs="Arial"/>
          <w:sz w:val="20"/>
          <w:szCs w:val="24"/>
        </w:rPr>
        <w:t xml:space="preserve"> </w:t>
      </w:r>
      <w:proofErr w:type="spellStart"/>
      <w:r>
        <w:rPr>
          <w:rFonts w:ascii="Arial" w:hAnsi="Arial" w:cs="Arial"/>
          <w:sz w:val="20"/>
          <w:szCs w:val="24"/>
        </w:rPr>
        <w:t>measures</w:t>
      </w:r>
      <w:proofErr w:type="spellEnd"/>
      <w:r>
        <w:rPr>
          <w:rFonts w:ascii="Arial" w:hAnsi="Arial" w:cs="Arial"/>
          <w:sz w:val="20"/>
          <w:szCs w:val="24"/>
        </w:rPr>
        <w:t xml:space="preserve">. </w:t>
      </w:r>
      <w:proofErr w:type="spellStart"/>
      <w:r>
        <w:rPr>
          <w:rFonts w:ascii="Arial" w:hAnsi="Arial" w:cs="Arial"/>
          <w:sz w:val="20"/>
          <w:szCs w:val="24"/>
        </w:rPr>
        <w:t>We</w:t>
      </w:r>
      <w:proofErr w:type="spellEnd"/>
      <w:r>
        <w:rPr>
          <w:rFonts w:ascii="Arial" w:hAnsi="Arial" w:cs="Arial"/>
          <w:sz w:val="20"/>
          <w:szCs w:val="24"/>
        </w:rPr>
        <w:t xml:space="preserve"> </w:t>
      </w:r>
      <w:proofErr w:type="spellStart"/>
      <w:r>
        <w:rPr>
          <w:rFonts w:ascii="Arial" w:hAnsi="Arial" w:cs="Arial"/>
          <w:sz w:val="20"/>
          <w:szCs w:val="24"/>
        </w:rPr>
        <w:t>understand</w:t>
      </w:r>
      <w:proofErr w:type="spellEnd"/>
      <w:r>
        <w:rPr>
          <w:rFonts w:ascii="Arial" w:hAnsi="Arial" w:cs="Arial"/>
          <w:sz w:val="20"/>
          <w:szCs w:val="24"/>
        </w:rPr>
        <w:t xml:space="preserve"> </w:t>
      </w:r>
      <w:proofErr w:type="spellStart"/>
      <w:r>
        <w:rPr>
          <w:rFonts w:ascii="Arial" w:hAnsi="Arial" w:cs="Arial"/>
          <w:sz w:val="20"/>
          <w:szCs w:val="24"/>
        </w:rPr>
        <w:t>that</w:t>
      </w:r>
      <w:proofErr w:type="spellEnd"/>
      <w:r>
        <w:rPr>
          <w:rFonts w:ascii="Arial" w:hAnsi="Arial" w:cs="Arial"/>
          <w:sz w:val="20"/>
          <w:szCs w:val="24"/>
        </w:rPr>
        <w:t xml:space="preserve"> </w:t>
      </w:r>
      <w:proofErr w:type="spellStart"/>
      <w:r>
        <w:rPr>
          <w:rFonts w:ascii="Arial" w:hAnsi="Arial" w:cs="Arial"/>
          <w:sz w:val="20"/>
          <w:szCs w:val="24"/>
        </w:rPr>
        <w:t>the</w:t>
      </w:r>
      <w:proofErr w:type="spellEnd"/>
      <w:r>
        <w:rPr>
          <w:rFonts w:ascii="Arial" w:hAnsi="Arial" w:cs="Arial"/>
          <w:sz w:val="20"/>
          <w:szCs w:val="24"/>
        </w:rPr>
        <w:t xml:space="preserve"> </w:t>
      </w:r>
      <w:proofErr w:type="spellStart"/>
      <w:r>
        <w:rPr>
          <w:rFonts w:ascii="Arial" w:hAnsi="Arial" w:cs="Arial"/>
          <w:sz w:val="20"/>
          <w:szCs w:val="24"/>
        </w:rPr>
        <w:t>implantation</w:t>
      </w:r>
      <w:proofErr w:type="spellEnd"/>
      <w:r>
        <w:rPr>
          <w:rFonts w:ascii="Arial" w:hAnsi="Arial" w:cs="Arial"/>
          <w:sz w:val="20"/>
          <w:szCs w:val="24"/>
        </w:rPr>
        <w:t xml:space="preserve"> </w:t>
      </w:r>
      <w:proofErr w:type="spellStart"/>
      <w:r>
        <w:rPr>
          <w:rFonts w:ascii="Arial" w:hAnsi="Arial" w:cs="Arial"/>
          <w:sz w:val="20"/>
          <w:szCs w:val="24"/>
        </w:rPr>
        <w:t>of</w:t>
      </w:r>
      <w:proofErr w:type="spellEnd"/>
      <w:r>
        <w:rPr>
          <w:rFonts w:ascii="Arial" w:hAnsi="Arial" w:cs="Arial"/>
          <w:sz w:val="20"/>
          <w:szCs w:val="24"/>
        </w:rPr>
        <w:t xml:space="preserve"> </w:t>
      </w:r>
      <w:proofErr w:type="spellStart"/>
      <w:r>
        <w:rPr>
          <w:rFonts w:ascii="Arial" w:hAnsi="Arial" w:cs="Arial"/>
          <w:sz w:val="20"/>
          <w:szCs w:val="24"/>
        </w:rPr>
        <w:t>the</w:t>
      </w:r>
      <w:proofErr w:type="spellEnd"/>
      <w:r>
        <w:rPr>
          <w:rFonts w:ascii="Arial" w:hAnsi="Arial" w:cs="Arial"/>
          <w:sz w:val="20"/>
          <w:szCs w:val="24"/>
        </w:rPr>
        <w:t xml:space="preserve"> </w:t>
      </w:r>
      <w:proofErr w:type="spellStart"/>
      <w:r>
        <w:rPr>
          <w:rFonts w:ascii="Arial" w:hAnsi="Arial" w:cs="Arial"/>
          <w:sz w:val="20"/>
          <w:szCs w:val="24"/>
        </w:rPr>
        <w:t>custody</w:t>
      </w:r>
      <w:proofErr w:type="spellEnd"/>
      <w:r>
        <w:rPr>
          <w:rFonts w:ascii="Arial" w:hAnsi="Arial" w:cs="Arial"/>
          <w:sz w:val="20"/>
          <w:szCs w:val="24"/>
        </w:rPr>
        <w:t xml:space="preserve"> </w:t>
      </w:r>
      <w:proofErr w:type="spellStart"/>
      <w:r>
        <w:rPr>
          <w:rFonts w:ascii="Arial" w:hAnsi="Arial" w:cs="Arial"/>
          <w:sz w:val="20"/>
          <w:szCs w:val="24"/>
        </w:rPr>
        <w:t>hearing</w:t>
      </w:r>
      <w:proofErr w:type="spellEnd"/>
      <w:r>
        <w:rPr>
          <w:rFonts w:ascii="Arial" w:hAnsi="Arial" w:cs="Arial"/>
          <w:sz w:val="20"/>
          <w:szCs w:val="24"/>
        </w:rPr>
        <w:t xml:space="preserve"> </w:t>
      </w:r>
      <w:proofErr w:type="spellStart"/>
      <w:r>
        <w:rPr>
          <w:rFonts w:ascii="Arial" w:hAnsi="Arial" w:cs="Arial"/>
          <w:sz w:val="20"/>
          <w:szCs w:val="24"/>
        </w:rPr>
        <w:t>brought</w:t>
      </w:r>
      <w:proofErr w:type="spellEnd"/>
      <w:r>
        <w:rPr>
          <w:rFonts w:ascii="Arial" w:hAnsi="Arial" w:cs="Arial"/>
          <w:sz w:val="20"/>
          <w:szCs w:val="24"/>
        </w:rPr>
        <w:t xml:space="preserve"> a </w:t>
      </w:r>
      <w:proofErr w:type="spellStart"/>
      <w:r>
        <w:rPr>
          <w:rFonts w:ascii="Arial" w:hAnsi="Arial" w:cs="Arial"/>
          <w:sz w:val="20"/>
          <w:szCs w:val="24"/>
        </w:rPr>
        <w:t>humanizing</w:t>
      </w:r>
      <w:proofErr w:type="spellEnd"/>
      <w:r>
        <w:rPr>
          <w:rFonts w:ascii="Arial" w:hAnsi="Arial" w:cs="Arial"/>
          <w:sz w:val="20"/>
          <w:szCs w:val="24"/>
        </w:rPr>
        <w:t xml:space="preserve"> </w:t>
      </w:r>
      <w:proofErr w:type="spellStart"/>
      <w:r>
        <w:rPr>
          <w:rFonts w:ascii="Arial" w:hAnsi="Arial" w:cs="Arial"/>
          <w:sz w:val="20"/>
          <w:szCs w:val="24"/>
        </w:rPr>
        <w:t>process</w:t>
      </w:r>
      <w:proofErr w:type="spellEnd"/>
      <w:r>
        <w:rPr>
          <w:rFonts w:ascii="Arial" w:hAnsi="Arial" w:cs="Arial"/>
          <w:sz w:val="20"/>
          <w:szCs w:val="24"/>
        </w:rPr>
        <w:t xml:space="preserve"> </w:t>
      </w:r>
      <w:proofErr w:type="spellStart"/>
      <w:r>
        <w:rPr>
          <w:rFonts w:ascii="Arial" w:hAnsi="Arial" w:cs="Arial"/>
          <w:sz w:val="20"/>
          <w:szCs w:val="24"/>
        </w:rPr>
        <w:t>that</w:t>
      </w:r>
      <w:proofErr w:type="spellEnd"/>
      <w:r>
        <w:rPr>
          <w:rFonts w:ascii="Arial" w:hAnsi="Arial" w:cs="Arial"/>
          <w:sz w:val="20"/>
          <w:szCs w:val="24"/>
        </w:rPr>
        <w:t xml:space="preserve"> </w:t>
      </w:r>
      <w:proofErr w:type="spellStart"/>
      <w:r>
        <w:rPr>
          <w:rFonts w:ascii="Arial" w:hAnsi="Arial" w:cs="Arial"/>
          <w:sz w:val="20"/>
          <w:szCs w:val="24"/>
        </w:rPr>
        <w:t>propose</w:t>
      </w:r>
      <w:proofErr w:type="spellEnd"/>
      <w:r>
        <w:rPr>
          <w:rFonts w:ascii="Arial" w:hAnsi="Arial" w:cs="Arial"/>
          <w:sz w:val="20"/>
          <w:szCs w:val="24"/>
        </w:rPr>
        <w:t xml:space="preserve"> a </w:t>
      </w:r>
      <w:proofErr w:type="spellStart"/>
      <w:r>
        <w:rPr>
          <w:rFonts w:ascii="Arial" w:hAnsi="Arial" w:cs="Arial"/>
          <w:sz w:val="20"/>
          <w:szCs w:val="24"/>
        </w:rPr>
        <w:t>better</w:t>
      </w:r>
      <w:proofErr w:type="spellEnd"/>
      <w:r>
        <w:rPr>
          <w:rFonts w:ascii="Arial" w:hAnsi="Arial" w:cs="Arial"/>
          <w:sz w:val="20"/>
          <w:szCs w:val="24"/>
        </w:rPr>
        <w:t xml:space="preserve"> </w:t>
      </w:r>
      <w:proofErr w:type="spellStart"/>
      <w:r>
        <w:rPr>
          <w:rFonts w:ascii="Arial" w:hAnsi="Arial" w:cs="Arial"/>
          <w:sz w:val="20"/>
          <w:szCs w:val="24"/>
        </w:rPr>
        <w:t>contact</w:t>
      </w:r>
      <w:proofErr w:type="spellEnd"/>
      <w:r>
        <w:rPr>
          <w:rFonts w:ascii="Arial" w:hAnsi="Arial" w:cs="Arial"/>
          <w:sz w:val="20"/>
          <w:szCs w:val="24"/>
        </w:rPr>
        <w:t xml:space="preserve"> </w:t>
      </w:r>
      <w:proofErr w:type="spellStart"/>
      <w:r>
        <w:rPr>
          <w:rFonts w:ascii="Arial" w:hAnsi="Arial" w:cs="Arial"/>
          <w:sz w:val="20"/>
          <w:szCs w:val="24"/>
        </w:rPr>
        <w:t>between</w:t>
      </w:r>
      <w:proofErr w:type="spellEnd"/>
      <w:r>
        <w:rPr>
          <w:rFonts w:ascii="Arial" w:hAnsi="Arial" w:cs="Arial"/>
          <w:sz w:val="20"/>
          <w:szCs w:val="24"/>
        </w:rPr>
        <w:t xml:space="preserve"> </w:t>
      </w:r>
      <w:proofErr w:type="spellStart"/>
      <w:r>
        <w:rPr>
          <w:rFonts w:ascii="Arial" w:hAnsi="Arial" w:cs="Arial"/>
          <w:sz w:val="20"/>
          <w:szCs w:val="24"/>
        </w:rPr>
        <w:t>the</w:t>
      </w:r>
      <w:proofErr w:type="spellEnd"/>
      <w:r>
        <w:rPr>
          <w:rFonts w:ascii="Arial" w:hAnsi="Arial" w:cs="Arial"/>
          <w:sz w:val="20"/>
          <w:szCs w:val="24"/>
        </w:rPr>
        <w:t xml:space="preserve"> </w:t>
      </w:r>
      <w:proofErr w:type="spellStart"/>
      <w:r>
        <w:rPr>
          <w:rFonts w:ascii="Arial" w:hAnsi="Arial" w:cs="Arial"/>
          <w:sz w:val="20"/>
          <w:szCs w:val="24"/>
        </w:rPr>
        <w:t>prisoner</w:t>
      </w:r>
      <w:proofErr w:type="spellEnd"/>
      <w:r>
        <w:rPr>
          <w:rFonts w:ascii="Arial" w:hAnsi="Arial" w:cs="Arial"/>
          <w:sz w:val="20"/>
          <w:szCs w:val="24"/>
        </w:rPr>
        <w:t xml:space="preserve"> </w:t>
      </w:r>
      <w:proofErr w:type="spellStart"/>
      <w:r>
        <w:rPr>
          <w:rFonts w:ascii="Arial" w:hAnsi="Arial" w:cs="Arial"/>
          <w:sz w:val="20"/>
          <w:szCs w:val="24"/>
        </w:rPr>
        <w:t>and</w:t>
      </w:r>
      <w:proofErr w:type="spellEnd"/>
      <w:r>
        <w:rPr>
          <w:rFonts w:ascii="Arial" w:hAnsi="Arial" w:cs="Arial"/>
          <w:sz w:val="20"/>
          <w:szCs w:val="24"/>
        </w:rPr>
        <w:t xml:space="preserve"> </w:t>
      </w:r>
      <w:proofErr w:type="spellStart"/>
      <w:r>
        <w:rPr>
          <w:rFonts w:ascii="Arial" w:hAnsi="Arial" w:cs="Arial"/>
          <w:sz w:val="20"/>
          <w:szCs w:val="24"/>
        </w:rPr>
        <w:t>the</w:t>
      </w:r>
      <w:proofErr w:type="spellEnd"/>
      <w:r>
        <w:rPr>
          <w:rFonts w:ascii="Arial" w:hAnsi="Arial" w:cs="Arial"/>
          <w:sz w:val="20"/>
          <w:szCs w:val="24"/>
        </w:rPr>
        <w:t xml:space="preserve"> </w:t>
      </w:r>
      <w:proofErr w:type="spellStart"/>
      <w:r>
        <w:rPr>
          <w:rFonts w:ascii="Arial" w:hAnsi="Arial" w:cs="Arial"/>
          <w:sz w:val="20"/>
          <w:szCs w:val="24"/>
        </w:rPr>
        <w:t>magistrate</w:t>
      </w:r>
      <w:proofErr w:type="spellEnd"/>
      <w:r>
        <w:rPr>
          <w:rFonts w:ascii="Arial" w:hAnsi="Arial" w:cs="Arial"/>
          <w:sz w:val="20"/>
          <w:szCs w:val="24"/>
        </w:rPr>
        <w:t xml:space="preserve">, </w:t>
      </w:r>
      <w:proofErr w:type="spellStart"/>
      <w:r>
        <w:rPr>
          <w:rFonts w:ascii="Arial" w:hAnsi="Arial" w:cs="Arial"/>
          <w:sz w:val="20"/>
          <w:szCs w:val="24"/>
        </w:rPr>
        <w:t>applying</w:t>
      </w:r>
      <w:proofErr w:type="spellEnd"/>
      <w:r>
        <w:rPr>
          <w:rFonts w:ascii="Arial" w:hAnsi="Arial" w:cs="Arial"/>
          <w:sz w:val="20"/>
          <w:szCs w:val="24"/>
        </w:rPr>
        <w:t xml:space="preserve"> </w:t>
      </w:r>
      <w:proofErr w:type="spellStart"/>
      <w:r>
        <w:rPr>
          <w:rFonts w:ascii="Arial" w:hAnsi="Arial" w:cs="Arial"/>
          <w:sz w:val="20"/>
          <w:szCs w:val="24"/>
        </w:rPr>
        <w:t>when</w:t>
      </w:r>
      <w:proofErr w:type="spellEnd"/>
      <w:r>
        <w:rPr>
          <w:rFonts w:ascii="Arial" w:hAnsi="Arial" w:cs="Arial"/>
          <w:sz w:val="20"/>
          <w:szCs w:val="24"/>
        </w:rPr>
        <w:t xml:space="preserve"> </w:t>
      </w:r>
      <w:proofErr w:type="spellStart"/>
      <w:r>
        <w:rPr>
          <w:rFonts w:ascii="Arial" w:hAnsi="Arial" w:cs="Arial"/>
          <w:sz w:val="20"/>
          <w:szCs w:val="24"/>
        </w:rPr>
        <w:t>possible</w:t>
      </w:r>
      <w:proofErr w:type="spellEnd"/>
      <w:r>
        <w:rPr>
          <w:rFonts w:ascii="Arial" w:hAnsi="Arial" w:cs="Arial"/>
          <w:sz w:val="20"/>
          <w:szCs w:val="24"/>
        </w:rPr>
        <w:t xml:space="preserve">, </w:t>
      </w:r>
      <w:proofErr w:type="spellStart"/>
      <w:r>
        <w:rPr>
          <w:rFonts w:ascii="Arial" w:hAnsi="Arial" w:cs="Arial"/>
          <w:sz w:val="20"/>
          <w:szCs w:val="24"/>
        </w:rPr>
        <w:t>and</w:t>
      </w:r>
      <w:proofErr w:type="spellEnd"/>
      <w:r>
        <w:rPr>
          <w:rFonts w:ascii="Arial" w:hAnsi="Arial" w:cs="Arial"/>
          <w:sz w:val="20"/>
          <w:szCs w:val="24"/>
        </w:rPr>
        <w:t xml:space="preserve"> </w:t>
      </w:r>
      <w:proofErr w:type="spellStart"/>
      <w:r>
        <w:rPr>
          <w:rFonts w:ascii="Arial" w:hAnsi="Arial" w:cs="Arial"/>
          <w:sz w:val="20"/>
          <w:szCs w:val="24"/>
        </w:rPr>
        <w:t>even</w:t>
      </w:r>
      <w:proofErr w:type="spellEnd"/>
      <w:r>
        <w:rPr>
          <w:rFonts w:ascii="Arial" w:hAnsi="Arial" w:cs="Arial"/>
          <w:sz w:val="20"/>
          <w:szCs w:val="24"/>
        </w:rPr>
        <w:t xml:space="preserve"> </w:t>
      </w:r>
      <w:proofErr w:type="spellStart"/>
      <w:r>
        <w:rPr>
          <w:rFonts w:ascii="Arial" w:hAnsi="Arial" w:cs="Arial"/>
          <w:sz w:val="20"/>
          <w:szCs w:val="24"/>
        </w:rPr>
        <w:t>whit</w:t>
      </w:r>
      <w:proofErr w:type="spellEnd"/>
      <w:r>
        <w:rPr>
          <w:rFonts w:ascii="Arial" w:hAnsi="Arial" w:cs="Arial"/>
          <w:sz w:val="20"/>
          <w:szCs w:val="24"/>
        </w:rPr>
        <w:t xml:space="preserve"> </w:t>
      </w:r>
      <w:proofErr w:type="spellStart"/>
      <w:r>
        <w:rPr>
          <w:rFonts w:ascii="Arial" w:hAnsi="Arial" w:cs="Arial"/>
          <w:sz w:val="20"/>
          <w:szCs w:val="24"/>
        </w:rPr>
        <w:t>the</w:t>
      </w:r>
      <w:proofErr w:type="spellEnd"/>
      <w:r>
        <w:rPr>
          <w:rFonts w:ascii="Arial" w:hAnsi="Arial" w:cs="Arial"/>
          <w:sz w:val="20"/>
          <w:szCs w:val="24"/>
        </w:rPr>
        <w:t xml:space="preserve"> </w:t>
      </w:r>
      <w:proofErr w:type="spellStart"/>
      <w:r>
        <w:rPr>
          <w:rFonts w:ascii="Arial" w:hAnsi="Arial" w:cs="Arial"/>
          <w:sz w:val="20"/>
          <w:szCs w:val="24"/>
        </w:rPr>
        <w:t>fear</w:t>
      </w:r>
      <w:proofErr w:type="spellEnd"/>
      <w:r>
        <w:rPr>
          <w:rFonts w:ascii="Arial" w:hAnsi="Arial" w:cs="Arial"/>
          <w:sz w:val="20"/>
          <w:szCs w:val="24"/>
        </w:rPr>
        <w:t xml:space="preserve"> </w:t>
      </w:r>
      <w:proofErr w:type="spellStart"/>
      <w:r>
        <w:rPr>
          <w:rFonts w:ascii="Arial" w:hAnsi="Arial" w:cs="Arial"/>
          <w:sz w:val="20"/>
          <w:szCs w:val="24"/>
        </w:rPr>
        <w:t>of</w:t>
      </w:r>
      <w:proofErr w:type="spellEnd"/>
      <w:r>
        <w:rPr>
          <w:rFonts w:ascii="Arial" w:hAnsi="Arial" w:cs="Arial"/>
          <w:sz w:val="20"/>
          <w:szCs w:val="24"/>
        </w:rPr>
        <w:t xml:space="preserve"> </w:t>
      </w:r>
      <w:proofErr w:type="spellStart"/>
      <w:r>
        <w:rPr>
          <w:rFonts w:ascii="Arial" w:hAnsi="Arial" w:cs="Arial"/>
          <w:sz w:val="20"/>
          <w:szCs w:val="24"/>
        </w:rPr>
        <w:t>inefficiency</w:t>
      </w:r>
      <w:proofErr w:type="spellEnd"/>
      <w:r>
        <w:rPr>
          <w:rFonts w:ascii="Arial" w:hAnsi="Arial" w:cs="Arial"/>
          <w:sz w:val="20"/>
          <w:szCs w:val="24"/>
        </w:rPr>
        <w:t xml:space="preserve">, </w:t>
      </w:r>
      <w:proofErr w:type="spellStart"/>
      <w:r>
        <w:rPr>
          <w:rFonts w:ascii="Arial" w:hAnsi="Arial" w:cs="Arial"/>
          <w:sz w:val="20"/>
          <w:szCs w:val="24"/>
        </w:rPr>
        <w:t>the</w:t>
      </w:r>
      <w:proofErr w:type="spellEnd"/>
      <w:r>
        <w:rPr>
          <w:rFonts w:ascii="Arial" w:hAnsi="Arial" w:cs="Arial"/>
          <w:sz w:val="20"/>
          <w:szCs w:val="24"/>
        </w:rPr>
        <w:t xml:space="preserve"> </w:t>
      </w:r>
      <w:proofErr w:type="spellStart"/>
      <w:r>
        <w:rPr>
          <w:rFonts w:ascii="Arial" w:hAnsi="Arial" w:cs="Arial"/>
          <w:sz w:val="20"/>
          <w:szCs w:val="24"/>
        </w:rPr>
        <w:t>precautionary</w:t>
      </w:r>
      <w:proofErr w:type="spellEnd"/>
      <w:r>
        <w:rPr>
          <w:rFonts w:ascii="Arial" w:hAnsi="Arial" w:cs="Arial"/>
          <w:sz w:val="20"/>
          <w:szCs w:val="24"/>
        </w:rPr>
        <w:t xml:space="preserve"> </w:t>
      </w:r>
      <w:proofErr w:type="spellStart"/>
      <w:r>
        <w:rPr>
          <w:rFonts w:ascii="Arial" w:hAnsi="Arial" w:cs="Arial"/>
          <w:sz w:val="20"/>
          <w:szCs w:val="24"/>
        </w:rPr>
        <w:t>measures</w:t>
      </w:r>
      <w:proofErr w:type="spellEnd"/>
      <w:r>
        <w:rPr>
          <w:rFonts w:ascii="Arial" w:hAnsi="Arial" w:cs="Arial"/>
          <w:sz w:val="20"/>
          <w:szCs w:val="24"/>
        </w:rPr>
        <w:t xml:space="preserve">, </w:t>
      </w:r>
      <w:proofErr w:type="spellStart"/>
      <w:r>
        <w:rPr>
          <w:rFonts w:ascii="Arial" w:hAnsi="Arial" w:cs="Arial"/>
          <w:sz w:val="20"/>
          <w:szCs w:val="24"/>
        </w:rPr>
        <w:t>avoiding</w:t>
      </w:r>
      <w:proofErr w:type="spellEnd"/>
      <w:r>
        <w:rPr>
          <w:rFonts w:ascii="Arial" w:hAnsi="Arial" w:cs="Arial"/>
          <w:sz w:val="20"/>
          <w:szCs w:val="24"/>
        </w:rPr>
        <w:t xml:space="preserve"> </w:t>
      </w:r>
      <w:proofErr w:type="spellStart"/>
      <w:r>
        <w:rPr>
          <w:rFonts w:ascii="Arial" w:hAnsi="Arial" w:cs="Arial"/>
          <w:sz w:val="20"/>
          <w:szCs w:val="24"/>
        </w:rPr>
        <w:t>the</w:t>
      </w:r>
      <w:proofErr w:type="spellEnd"/>
      <w:r>
        <w:rPr>
          <w:rFonts w:ascii="Arial" w:hAnsi="Arial" w:cs="Arial"/>
          <w:sz w:val="20"/>
          <w:szCs w:val="24"/>
        </w:rPr>
        <w:t xml:space="preserve"> </w:t>
      </w:r>
      <w:proofErr w:type="spellStart"/>
      <w:r>
        <w:rPr>
          <w:rFonts w:ascii="Arial" w:hAnsi="Arial" w:cs="Arial"/>
          <w:sz w:val="20"/>
          <w:szCs w:val="24"/>
        </w:rPr>
        <w:t>unnecessary</w:t>
      </w:r>
      <w:proofErr w:type="spellEnd"/>
      <w:r>
        <w:rPr>
          <w:rFonts w:ascii="Arial" w:hAnsi="Arial" w:cs="Arial"/>
          <w:sz w:val="20"/>
          <w:szCs w:val="24"/>
        </w:rPr>
        <w:t xml:space="preserve"> use </w:t>
      </w:r>
      <w:proofErr w:type="spellStart"/>
      <w:r>
        <w:rPr>
          <w:rFonts w:ascii="Arial" w:hAnsi="Arial" w:cs="Arial"/>
          <w:sz w:val="20"/>
          <w:szCs w:val="24"/>
        </w:rPr>
        <w:t>of</w:t>
      </w:r>
      <w:proofErr w:type="spellEnd"/>
      <w:r>
        <w:rPr>
          <w:rFonts w:ascii="Arial" w:hAnsi="Arial" w:cs="Arial"/>
          <w:sz w:val="20"/>
          <w:szCs w:val="24"/>
        </w:rPr>
        <w:t xml:space="preserve"> </w:t>
      </w:r>
      <w:proofErr w:type="spellStart"/>
      <w:r>
        <w:rPr>
          <w:rFonts w:ascii="Arial" w:hAnsi="Arial" w:cs="Arial"/>
          <w:sz w:val="20"/>
          <w:szCs w:val="24"/>
        </w:rPr>
        <w:t>pretrial</w:t>
      </w:r>
      <w:proofErr w:type="spellEnd"/>
      <w:r>
        <w:rPr>
          <w:rFonts w:ascii="Arial" w:hAnsi="Arial" w:cs="Arial"/>
          <w:sz w:val="20"/>
          <w:szCs w:val="24"/>
        </w:rPr>
        <w:t xml:space="preserve"> </w:t>
      </w:r>
      <w:proofErr w:type="spellStart"/>
      <w:r>
        <w:rPr>
          <w:rFonts w:ascii="Arial" w:hAnsi="Arial" w:cs="Arial"/>
          <w:sz w:val="20"/>
          <w:szCs w:val="24"/>
        </w:rPr>
        <w:t>detention</w:t>
      </w:r>
      <w:proofErr w:type="spellEnd"/>
      <w:r>
        <w:rPr>
          <w:rFonts w:ascii="Arial" w:hAnsi="Arial" w:cs="Arial"/>
          <w:sz w:val="20"/>
          <w:szCs w:val="24"/>
        </w:rPr>
        <w:t xml:space="preserve">. </w:t>
      </w:r>
      <w:proofErr w:type="spellStart"/>
      <w:r>
        <w:rPr>
          <w:rFonts w:ascii="Arial" w:hAnsi="Arial" w:cs="Arial"/>
          <w:sz w:val="20"/>
          <w:szCs w:val="24"/>
        </w:rPr>
        <w:t>The</w:t>
      </w:r>
      <w:proofErr w:type="spellEnd"/>
      <w:r>
        <w:rPr>
          <w:rFonts w:ascii="Arial" w:hAnsi="Arial" w:cs="Arial"/>
          <w:sz w:val="20"/>
          <w:szCs w:val="24"/>
        </w:rPr>
        <w:t xml:space="preserve"> research is </w:t>
      </w:r>
      <w:proofErr w:type="spellStart"/>
      <w:r>
        <w:rPr>
          <w:rFonts w:ascii="Arial" w:hAnsi="Arial" w:cs="Arial"/>
          <w:sz w:val="20"/>
          <w:szCs w:val="24"/>
        </w:rPr>
        <w:t>based</w:t>
      </w:r>
      <w:proofErr w:type="spellEnd"/>
      <w:r>
        <w:rPr>
          <w:rFonts w:ascii="Arial" w:hAnsi="Arial" w:cs="Arial"/>
          <w:sz w:val="20"/>
          <w:szCs w:val="24"/>
        </w:rPr>
        <w:t xml:space="preserve"> </w:t>
      </w:r>
      <w:proofErr w:type="spellStart"/>
      <w:r>
        <w:rPr>
          <w:rFonts w:ascii="Arial" w:hAnsi="Arial" w:cs="Arial"/>
          <w:sz w:val="20"/>
          <w:szCs w:val="24"/>
        </w:rPr>
        <w:t>on</w:t>
      </w:r>
      <w:proofErr w:type="spellEnd"/>
      <w:r>
        <w:rPr>
          <w:rFonts w:ascii="Arial" w:hAnsi="Arial" w:cs="Arial"/>
          <w:sz w:val="20"/>
          <w:szCs w:val="24"/>
        </w:rPr>
        <w:t xml:space="preserve"> </w:t>
      </w:r>
      <w:proofErr w:type="spellStart"/>
      <w:r>
        <w:rPr>
          <w:rFonts w:ascii="Arial" w:hAnsi="Arial" w:cs="Arial"/>
          <w:sz w:val="20"/>
          <w:szCs w:val="24"/>
        </w:rPr>
        <w:t>an</w:t>
      </w:r>
      <w:proofErr w:type="spellEnd"/>
      <w:r>
        <w:rPr>
          <w:rFonts w:ascii="Arial" w:hAnsi="Arial" w:cs="Arial"/>
          <w:sz w:val="20"/>
          <w:szCs w:val="24"/>
        </w:rPr>
        <w:t xml:space="preserve"> </w:t>
      </w:r>
      <w:proofErr w:type="spellStart"/>
      <w:r>
        <w:rPr>
          <w:rFonts w:ascii="Arial" w:hAnsi="Arial" w:cs="Arial"/>
          <w:sz w:val="20"/>
          <w:szCs w:val="24"/>
        </w:rPr>
        <w:t>exploratory</w:t>
      </w:r>
      <w:proofErr w:type="spellEnd"/>
      <w:r>
        <w:rPr>
          <w:rFonts w:ascii="Arial" w:hAnsi="Arial" w:cs="Arial"/>
          <w:sz w:val="20"/>
          <w:szCs w:val="24"/>
        </w:rPr>
        <w:t xml:space="preserve"> </w:t>
      </w:r>
      <w:proofErr w:type="spellStart"/>
      <w:r>
        <w:rPr>
          <w:rFonts w:ascii="Arial" w:hAnsi="Arial" w:cs="Arial"/>
          <w:sz w:val="20"/>
          <w:szCs w:val="24"/>
        </w:rPr>
        <w:t>study</w:t>
      </w:r>
      <w:proofErr w:type="spellEnd"/>
      <w:r>
        <w:rPr>
          <w:rFonts w:ascii="Arial" w:hAnsi="Arial" w:cs="Arial"/>
          <w:sz w:val="20"/>
          <w:szCs w:val="24"/>
        </w:rPr>
        <w:t xml:space="preserve">, </w:t>
      </w:r>
      <w:proofErr w:type="spellStart"/>
      <w:r>
        <w:rPr>
          <w:rFonts w:ascii="Arial" w:hAnsi="Arial" w:cs="Arial"/>
          <w:sz w:val="20"/>
          <w:szCs w:val="24"/>
        </w:rPr>
        <w:t>with</w:t>
      </w:r>
      <w:proofErr w:type="spellEnd"/>
      <w:r>
        <w:rPr>
          <w:rFonts w:ascii="Arial" w:hAnsi="Arial" w:cs="Arial"/>
          <w:sz w:val="20"/>
          <w:szCs w:val="24"/>
        </w:rPr>
        <w:t xml:space="preserve"> </w:t>
      </w:r>
      <w:proofErr w:type="spellStart"/>
      <w:r>
        <w:rPr>
          <w:rFonts w:ascii="Arial" w:hAnsi="Arial" w:cs="Arial"/>
          <w:sz w:val="20"/>
          <w:szCs w:val="24"/>
        </w:rPr>
        <w:t>analysis</w:t>
      </w:r>
      <w:proofErr w:type="spellEnd"/>
      <w:r>
        <w:rPr>
          <w:rFonts w:ascii="Arial" w:hAnsi="Arial" w:cs="Arial"/>
          <w:sz w:val="20"/>
          <w:szCs w:val="24"/>
        </w:rPr>
        <w:t xml:space="preserve"> </w:t>
      </w:r>
      <w:proofErr w:type="spellStart"/>
      <w:r>
        <w:rPr>
          <w:rFonts w:ascii="Arial" w:hAnsi="Arial" w:cs="Arial"/>
          <w:sz w:val="20"/>
          <w:szCs w:val="24"/>
        </w:rPr>
        <w:t>of</w:t>
      </w:r>
      <w:proofErr w:type="spellEnd"/>
      <w:r>
        <w:rPr>
          <w:rFonts w:ascii="Arial" w:hAnsi="Arial" w:cs="Arial"/>
          <w:sz w:val="20"/>
          <w:szCs w:val="24"/>
        </w:rPr>
        <w:t xml:space="preserve"> </w:t>
      </w:r>
      <w:proofErr w:type="spellStart"/>
      <w:r>
        <w:rPr>
          <w:rFonts w:ascii="Arial" w:hAnsi="Arial" w:cs="Arial"/>
          <w:sz w:val="20"/>
          <w:szCs w:val="24"/>
        </w:rPr>
        <w:t>the</w:t>
      </w:r>
      <w:proofErr w:type="spellEnd"/>
      <w:r>
        <w:rPr>
          <w:rFonts w:ascii="Arial" w:hAnsi="Arial" w:cs="Arial"/>
          <w:sz w:val="20"/>
          <w:szCs w:val="24"/>
        </w:rPr>
        <w:t xml:space="preserve"> sources </w:t>
      </w:r>
      <w:proofErr w:type="spellStart"/>
      <w:r>
        <w:rPr>
          <w:rFonts w:ascii="Arial" w:hAnsi="Arial" w:cs="Arial"/>
          <w:sz w:val="20"/>
          <w:szCs w:val="24"/>
        </w:rPr>
        <w:t>of</w:t>
      </w:r>
      <w:proofErr w:type="spellEnd"/>
      <w:r>
        <w:rPr>
          <w:rFonts w:ascii="Arial" w:hAnsi="Arial" w:cs="Arial"/>
          <w:sz w:val="20"/>
          <w:szCs w:val="24"/>
        </w:rPr>
        <w:t xml:space="preserve"> </w:t>
      </w:r>
      <w:proofErr w:type="spellStart"/>
      <w:r>
        <w:rPr>
          <w:rFonts w:ascii="Arial" w:hAnsi="Arial" w:cs="Arial"/>
          <w:sz w:val="20"/>
          <w:szCs w:val="24"/>
        </w:rPr>
        <w:t>bibliographical</w:t>
      </w:r>
      <w:proofErr w:type="spellEnd"/>
      <w:r>
        <w:rPr>
          <w:rFonts w:ascii="Arial" w:hAnsi="Arial" w:cs="Arial"/>
          <w:sz w:val="20"/>
          <w:szCs w:val="24"/>
        </w:rPr>
        <w:t xml:space="preserve"> </w:t>
      </w:r>
      <w:proofErr w:type="spellStart"/>
      <w:r>
        <w:rPr>
          <w:rFonts w:ascii="Arial" w:hAnsi="Arial" w:cs="Arial"/>
          <w:sz w:val="20"/>
          <w:szCs w:val="24"/>
        </w:rPr>
        <w:t>nature</w:t>
      </w:r>
      <w:proofErr w:type="spellEnd"/>
      <w:r>
        <w:rPr>
          <w:rFonts w:ascii="Arial" w:hAnsi="Arial" w:cs="Arial"/>
          <w:sz w:val="20"/>
          <w:szCs w:val="24"/>
        </w:rPr>
        <w:t xml:space="preserve"> </w:t>
      </w:r>
      <w:proofErr w:type="spellStart"/>
      <w:r>
        <w:rPr>
          <w:rFonts w:ascii="Arial" w:hAnsi="Arial" w:cs="Arial"/>
          <w:sz w:val="20"/>
          <w:szCs w:val="24"/>
        </w:rPr>
        <w:t>and</w:t>
      </w:r>
      <w:proofErr w:type="spellEnd"/>
      <w:r>
        <w:rPr>
          <w:rFonts w:ascii="Arial" w:hAnsi="Arial" w:cs="Arial"/>
          <w:sz w:val="20"/>
          <w:szCs w:val="24"/>
        </w:rPr>
        <w:t xml:space="preserve"> </w:t>
      </w:r>
      <w:proofErr w:type="spellStart"/>
      <w:r>
        <w:rPr>
          <w:rFonts w:ascii="Arial" w:hAnsi="Arial" w:cs="Arial"/>
          <w:sz w:val="20"/>
          <w:szCs w:val="24"/>
        </w:rPr>
        <w:t>method</w:t>
      </w:r>
      <w:proofErr w:type="spellEnd"/>
      <w:r>
        <w:rPr>
          <w:rFonts w:ascii="Arial" w:hAnsi="Arial" w:cs="Arial"/>
          <w:sz w:val="20"/>
          <w:szCs w:val="24"/>
        </w:rPr>
        <w:t xml:space="preserve"> </w:t>
      </w:r>
      <w:proofErr w:type="spellStart"/>
      <w:r>
        <w:rPr>
          <w:rFonts w:ascii="Arial" w:hAnsi="Arial" w:cs="Arial"/>
          <w:sz w:val="20"/>
          <w:szCs w:val="24"/>
        </w:rPr>
        <w:t>of</w:t>
      </w:r>
      <w:proofErr w:type="spellEnd"/>
      <w:r>
        <w:rPr>
          <w:rFonts w:ascii="Arial" w:hAnsi="Arial" w:cs="Arial"/>
          <w:sz w:val="20"/>
          <w:szCs w:val="24"/>
        </w:rPr>
        <w:t xml:space="preserve"> </w:t>
      </w:r>
      <w:proofErr w:type="spellStart"/>
      <w:r>
        <w:rPr>
          <w:rFonts w:ascii="Arial" w:hAnsi="Arial" w:cs="Arial"/>
          <w:sz w:val="20"/>
          <w:szCs w:val="24"/>
        </w:rPr>
        <w:t>deductive</w:t>
      </w:r>
      <w:proofErr w:type="spellEnd"/>
      <w:r>
        <w:rPr>
          <w:rFonts w:ascii="Arial" w:hAnsi="Arial" w:cs="Arial"/>
          <w:sz w:val="20"/>
          <w:szCs w:val="24"/>
        </w:rPr>
        <w:t xml:space="preserve"> approach.</w:t>
      </w:r>
    </w:p>
    <w:p w:rsidR="006F3F1F" w:rsidRDefault="006F3F1F" w:rsidP="006F3F1F">
      <w:pPr>
        <w:spacing w:after="0" w:line="240" w:lineRule="auto"/>
        <w:jc w:val="both"/>
        <w:rPr>
          <w:rFonts w:ascii="Arial" w:hAnsi="Arial" w:cs="Arial"/>
          <w:sz w:val="20"/>
          <w:szCs w:val="24"/>
        </w:rPr>
      </w:pPr>
    </w:p>
    <w:p w:rsidR="006F3F1F" w:rsidRDefault="006F3F1F" w:rsidP="006F3F1F">
      <w:pPr>
        <w:spacing w:after="0" w:line="240" w:lineRule="auto"/>
        <w:jc w:val="both"/>
        <w:rPr>
          <w:rFonts w:ascii="Arial" w:hAnsi="Arial" w:cs="Arial"/>
          <w:sz w:val="20"/>
          <w:szCs w:val="24"/>
        </w:rPr>
      </w:pPr>
      <w:r>
        <w:rPr>
          <w:rFonts w:ascii="Arial" w:hAnsi="Arial" w:cs="Arial"/>
          <w:sz w:val="20"/>
          <w:szCs w:val="24"/>
        </w:rPr>
        <w:t xml:space="preserve">KEYWORD: </w:t>
      </w:r>
      <w:proofErr w:type="spellStart"/>
      <w:r>
        <w:rPr>
          <w:rFonts w:ascii="Arial" w:hAnsi="Arial" w:cs="Arial"/>
          <w:sz w:val="20"/>
          <w:szCs w:val="24"/>
        </w:rPr>
        <w:t>Custody</w:t>
      </w:r>
      <w:proofErr w:type="spellEnd"/>
      <w:r>
        <w:rPr>
          <w:rFonts w:ascii="Arial" w:hAnsi="Arial" w:cs="Arial"/>
          <w:sz w:val="20"/>
          <w:szCs w:val="24"/>
        </w:rPr>
        <w:t xml:space="preserve"> </w:t>
      </w:r>
      <w:proofErr w:type="spellStart"/>
      <w:r>
        <w:rPr>
          <w:rFonts w:ascii="Arial" w:hAnsi="Arial" w:cs="Arial"/>
          <w:sz w:val="20"/>
          <w:szCs w:val="24"/>
        </w:rPr>
        <w:t>hearing</w:t>
      </w:r>
      <w:proofErr w:type="spellEnd"/>
      <w:r>
        <w:rPr>
          <w:rFonts w:ascii="Arial" w:hAnsi="Arial" w:cs="Arial"/>
          <w:sz w:val="20"/>
          <w:szCs w:val="24"/>
        </w:rPr>
        <w:t xml:space="preserve">. </w:t>
      </w:r>
      <w:proofErr w:type="spellStart"/>
      <w:r>
        <w:rPr>
          <w:rFonts w:ascii="Arial" w:hAnsi="Arial" w:cs="Arial"/>
          <w:sz w:val="20"/>
          <w:szCs w:val="24"/>
        </w:rPr>
        <w:t>Precautionary</w:t>
      </w:r>
      <w:proofErr w:type="spellEnd"/>
      <w:r>
        <w:rPr>
          <w:rFonts w:ascii="Arial" w:hAnsi="Arial" w:cs="Arial"/>
          <w:sz w:val="20"/>
          <w:szCs w:val="24"/>
        </w:rPr>
        <w:t xml:space="preserve"> </w:t>
      </w:r>
      <w:proofErr w:type="spellStart"/>
      <w:r>
        <w:rPr>
          <w:rFonts w:ascii="Arial" w:hAnsi="Arial" w:cs="Arial"/>
          <w:sz w:val="20"/>
          <w:szCs w:val="24"/>
        </w:rPr>
        <w:t>measures</w:t>
      </w:r>
      <w:proofErr w:type="spellEnd"/>
      <w:r>
        <w:rPr>
          <w:rFonts w:ascii="Arial" w:hAnsi="Arial" w:cs="Arial"/>
          <w:sz w:val="20"/>
          <w:szCs w:val="24"/>
        </w:rPr>
        <w:t xml:space="preserve">. </w:t>
      </w:r>
      <w:proofErr w:type="spellStart"/>
      <w:r>
        <w:rPr>
          <w:rFonts w:ascii="Arial" w:hAnsi="Arial" w:cs="Arial"/>
          <w:sz w:val="20"/>
          <w:szCs w:val="24"/>
        </w:rPr>
        <w:t>The</w:t>
      </w:r>
      <w:proofErr w:type="spellEnd"/>
      <w:r>
        <w:rPr>
          <w:rFonts w:ascii="Arial" w:hAnsi="Arial" w:cs="Arial"/>
          <w:sz w:val="20"/>
          <w:szCs w:val="24"/>
        </w:rPr>
        <w:t xml:space="preserve"> </w:t>
      </w:r>
      <w:proofErr w:type="spellStart"/>
      <w:r>
        <w:rPr>
          <w:rFonts w:ascii="Arial" w:hAnsi="Arial" w:cs="Arial"/>
          <w:sz w:val="20"/>
          <w:szCs w:val="24"/>
        </w:rPr>
        <w:t>prison</w:t>
      </w:r>
      <w:proofErr w:type="spellEnd"/>
      <w:r>
        <w:rPr>
          <w:rFonts w:ascii="Arial" w:hAnsi="Arial" w:cs="Arial"/>
          <w:sz w:val="20"/>
          <w:szCs w:val="24"/>
        </w:rPr>
        <w:t xml:space="preserve"> system.</w:t>
      </w:r>
    </w:p>
    <w:p w:rsidR="006F3F1F" w:rsidRDefault="006F3F1F" w:rsidP="006F3F1F">
      <w:pPr>
        <w:spacing w:after="0" w:line="240" w:lineRule="auto"/>
        <w:jc w:val="both"/>
        <w:rPr>
          <w:rFonts w:ascii="Arial" w:hAnsi="Arial" w:cs="Arial"/>
          <w:b/>
          <w:sz w:val="24"/>
          <w:szCs w:val="24"/>
        </w:rPr>
      </w:pPr>
    </w:p>
    <w:p w:rsidR="006F3F1F" w:rsidRDefault="006F3F1F" w:rsidP="006F3F1F">
      <w:pPr>
        <w:spacing w:after="0" w:line="240" w:lineRule="auto"/>
        <w:jc w:val="both"/>
        <w:rPr>
          <w:rFonts w:ascii="Arial" w:hAnsi="Arial" w:cs="Arial"/>
          <w:b/>
          <w:sz w:val="24"/>
          <w:szCs w:val="24"/>
        </w:rPr>
      </w:pPr>
      <w:proofErr w:type="gramStart"/>
      <w:r>
        <w:rPr>
          <w:rFonts w:ascii="Arial" w:hAnsi="Arial" w:cs="Arial"/>
          <w:b/>
          <w:sz w:val="24"/>
          <w:szCs w:val="24"/>
        </w:rPr>
        <w:lastRenderedPageBreak/>
        <w:t>1</w:t>
      </w:r>
      <w:proofErr w:type="gramEnd"/>
      <w:r w:rsidRPr="006D52B7">
        <w:rPr>
          <w:rFonts w:ascii="Arial" w:hAnsi="Arial" w:cs="Arial"/>
          <w:b/>
          <w:sz w:val="24"/>
          <w:szCs w:val="24"/>
        </w:rPr>
        <w:t xml:space="preserve"> INTRODUÇÃO</w:t>
      </w:r>
    </w:p>
    <w:p w:rsidR="006F3F1F" w:rsidRPr="006D52B7" w:rsidRDefault="006F3F1F" w:rsidP="006F3F1F">
      <w:pPr>
        <w:spacing w:after="0" w:line="240" w:lineRule="auto"/>
        <w:jc w:val="both"/>
        <w:rPr>
          <w:rFonts w:ascii="Arial" w:hAnsi="Arial" w:cs="Arial"/>
          <w:b/>
          <w:sz w:val="24"/>
          <w:szCs w:val="24"/>
        </w:rPr>
      </w:pPr>
    </w:p>
    <w:p w:rsidR="006F3F1F" w:rsidRPr="00E20320" w:rsidRDefault="006F3F1F" w:rsidP="006F3F1F">
      <w:pPr>
        <w:spacing w:after="0" w:line="240" w:lineRule="auto"/>
        <w:ind w:right="-57" w:firstLine="708"/>
        <w:jc w:val="both"/>
        <w:rPr>
          <w:rFonts w:ascii="Arial" w:hAnsi="Arial" w:cs="Arial"/>
          <w:sz w:val="24"/>
          <w:szCs w:val="24"/>
        </w:rPr>
      </w:pPr>
      <w:r w:rsidRPr="006D52B7">
        <w:rPr>
          <w:rFonts w:ascii="Arial" w:hAnsi="Arial" w:cs="Arial"/>
          <w:sz w:val="24"/>
          <w:szCs w:val="24"/>
        </w:rPr>
        <w:t xml:space="preserve">Um dos </w:t>
      </w:r>
      <w:r w:rsidRPr="00E20320">
        <w:rPr>
          <w:rFonts w:ascii="Arial" w:hAnsi="Arial" w:cs="Arial"/>
          <w:sz w:val="24"/>
          <w:szCs w:val="24"/>
        </w:rPr>
        <w:t xml:space="preserve">maiores problemas que afligem o Brasil atualmente é a superpopulação no sistema carcerário. Segundo os dados disponibilizados pelo Departamento de Monitoramento e Fiscalização do Sistema Carcerário e do Sistema de Execução de Medida Socioeducativas, do Conselho Nacional de Justiça (CNJ), em junho de 2014, a população carcerária brasileira, incluindo as pessoas em prisão domiciliar, era de 711.463 presos. </w:t>
      </w:r>
      <w:r w:rsidRPr="00E20320">
        <w:rPr>
          <w:rStyle w:val="Refdenotaderodap"/>
          <w:rFonts w:ascii="Arial" w:hAnsi="Arial" w:cs="Arial"/>
          <w:sz w:val="24"/>
          <w:szCs w:val="24"/>
        </w:rPr>
        <w:footnoteReference w:id="3"/>
      </w:r>
    </w:p>
    <w:p w:rsidR="006F3F1F" w:rsidRPr="00E20320" w:rsidRDefault="006F3F1F" w:rsidP="006F3F1F">
      <w:pPr>
        <w:spacing w:after="0" w:line="240" w:lineRule="auto"/>
        <w:ind w:right="-57" w:firstLine="708"/>
        <w:jc w:val="both"/>
        <w:rPr>
          <w:rFonts w:ascii="Arial" w:hAnsi="Arial" w:cs="Arial"/>
          <w:color w:val="C0504D" w:themeColor="accent2"/>
          <w:sz w:val="24"/>
          <w:szCs w:val="24"/>
          <w:shd w:val="clear" w:color="auto" w:fill="FFFFFF"/>
        </w:rPr>
      </w:pPr>
      <w:r w:rsidRPr="00E20320">
        <w:rPr>
          <w:rFonts w:ascii="Arial" w:hAnsi="Arial" w:cs="Arial"/>
          <w:sz w:val="24"/>
          <w:szCs w:val="24"/>
        </w:rPr>
        <w:t>Em 1992, o Brasil aderiu ao Pacto Internacional sobre Direitos Civis e Políticos da Organização das Nações Unidas e a Convenção Americana sobre Direitos Humanos. Tais institutos internacionais preconizam que a prisão preventiva de pessoas não deve constituir a regra geral, podendo a soltura estar condicionada a garantias que assegurem seu comparecimento em juízo</w:t>
      </w:r>
      <w:r w:rsidRPr="00E20320">
        <w:rPr>
          <w:rFonts w:ascii="Arial" w:hAnsi="Arial" w:cs="Arial"/>
          <w:color w:val="000000"/>
          <w:sz w:val="24"/>
          <w:szCs w:val="24"/>
          <w:shd w:val="clear" w:color="auto" w:fill="FFFFFF"/>
        </w:rPr>
        <w:t xml:space="preserve">. </w:t>
      </w:r>
      <w:r w:rsidRPr="00E20320">
        <w:rPr>
          <w:rFonts w:ascii="Arial" w:hAnsi="Arial" w:cs="Arial"/>
          <w:sz w:val="24"/>
          <w:szCs w:val="24"/>
          <w:shd w:val="clear" w:color="auto" w:fill="FFFFFF"/>
        </w:rPr>
        <w:t>Sendo assim, qualquer pessoa presa por cometer infração penal deverá ser conduzida, sem demora, à presença do juiz ou de outra autoridade competente e terá o direito de ser julgada em prazo razoável ou de ser posta em liberdade.</w:t>
      </w:r>
    </w:p>
    <w:p w:rsidR="006F3F1F" w:rsidRPr="00E20320" w:rsidRDefault="006F3F1F" w:rsidP="006F3F1F">
      <w:pPr>
        <w:spacing w:after="0" w:line="240" w:lineRule="auto"/>
        <w:ind w:right="-57" w:firstLine="708"/>
        <w:jc w:val="both"/>
        <w:rPr>
          <w:rFonts w:ascii="Arial" w:hAnsi="Arial" w:cs="Arial"/>
          <w:sz w:val="24"/>
          <w:szCs w:val="24"/>
        </w:rPr>
      </w:pPr>
      <w:r w:rsidRPr="00E20320">
        <w:rPr>
          <w:rFonts w:ascii="Arial" w:hAnsi="Arial" w:cs="Arial"/>
          <w:sz w:val="24"/>
          <w:szCs w:val="24"/>
        </w:rPr>
        <w:t>O Brasil, mesmo com a Lei 12.403/2011, que alterou legislação buscando colocar a prisão como medida cautelar de último recurso, não conseguiu lograr êxito na redução dos presos provisórios no país.</w:t>
      </w:r>
    </w:p>
    <w:p w:rsidR="006F3F1F" w:rsidRPr="00E20320" w:rsidRDefault="006F3F1F" w:rsidP="006F3F1F">
      <w:pPr>
        <w:spacing w:after="0" w:line="240" w:lineRule="auto"/>
        <w:ind w:right="-57" w:firstLine="708"/>
        <w:jc w:val="both"/>
        <w:rPr>
          <w:rFonts w:ascii="Arial" w:hAnsi="Arial" w:cs="Arial"/>
          <w:color w:val="000000"/>
          <w:sz w:val="24"/>
          <w:szCs w:val="24"/>
          <w:shd w:val="clear" w:color="auto" w:fill="FFFFFF"/>
        </w:rPr>
      </w:pPr>
      <w:r w:rsidRPr="00E20320">
        <w:rPr>
          <w:rFonts w:ascii="Arial" w:hAnsi="Arial" w:cs="Arial"/>
          <w:sz w:val="24"/>
          <w:szCs w:val="24"/>
        </w:rPr>
        <w:t>Somente em fevereiro de 2015, o</w:t>
      </w:r>
      <w:r w:rsidRPr="00E20320">
        <w:rPr>
          <w:rFonts w:ascii="Arial" w:hAnsi="Arial" w:cs="Arial"/>
          <w:color w:val="000000"/>
          <w:sz w:val="24"/>
          <w:szCs w:val="24"/>
          <w:shd w:val="clear" w:color="auto" w:fill="FFFFFF"/>
        </w:rPr>
        <w:t xml:space="preserve"> Brasil como signatário dos tratados internacionais mencionados e buscando atender os preceitos citados, e como mecanismo para combater a superlotação dos presídios, o CNJ, junto como Ministério Público e o Tribunal de Justiça de São Paulo lançou o projeto que deu início a implantação da audiência de custódia, sendo concretizada em 14 de outubro de 2015 em todas as Unidades da Federação. Assim, o CNJ editou a Resolução nº 213/2015 que regulamenta o procedimento da audiência de custódia. </w:t>
      </w:r>
    </w:p>
    <w:p w:rsidR="006F3F1F" w:rsidRPr="00E20320" w:rsidRDefault="006F3F1F" w:rsidP="006F3F1F">
      <w:pPr>
        <w:spacing w:after="0" w:line="240" w:lineRule="auto"/>
        <w:ind w:right="-57"/>
        <w:jc w:val="both"/>
        <w:rPr>
          <w:rFonts w:ascii="Arial" w:hAnsi="Arial" w:cs="Arial"/>
          <w:color w:val="000000"/>
          <w:sz w:val="24"/>
          <w:szCs w:val="24"/>
          <w:shd w:val="clear" w:color="auto" w:fill="FFFFFF"/>
        </w:rPr>
      </w:pPr>
      <w:r w:rsidRPr="00E20320">
        <w:rPr>
          <w:rFonts w:ascii="Arial" w:hAnsi="Arial" w:cs="Arial"/>
          <w:color w:val="000000"/>
          <w:sz w:val="24"/>
          <w:szCs w:val="24"/>
          <w:shd w:val="clear" w:color="auto" w:fill="FFFFFF"/>
        </w:rPr>
        <w:tab/>
        <w:t>É importante salientar que enquanto tramita no Congresso o Projeto de Lei nº 554/2011, apenas a Resolução nº213/2015 do CNJ detalha o direcionamento das ações do juiz na audiência de custódia.</w:t>
      </w:r>
    </w:p>
    <w:p w:rsidR="006F3F1F" w:rsidRPr="00E20320" w:rsidRDefault="006F3F1F" w:rsidP="006F3F1F">
      <w:pPr>
        <w:spacing w:after="0" w:line="240" w:lineRule="auto"/>
        <w:ind w:right="-57" w:firstLine="708"/>
        <w:jc w:val="both"/>
        <w:rPr>
          <w:rFonts w:ascii="Arial" w:hAnsi="Arial" w:cs="Arial"/>
          <w:color w:val="000000"/>
          <w:sz w:val="24"/>
          <w:szCs w:val="24"/>
          <w:shd w:val="clear" w:color="auto" w:fill="FFFFFF"/>
        </w:rPr>
      </w:pPr>
      <w:r w:rsidRPr="00E20320">
        <w:rPr>
          <w:rFonts w:ascii="Arial" w:hAnsi="Arial" w:cs="Arial"/>
          <w:color w:val="000000"/>
          <w:sz w:val="24"/>
          <w:szCs w:val="24"/>
          <w:shd w:val="clear" w:color="auto" w:fill="FFFFFF"/>
        </w:rPr>
        <w:t xml:space="preserve"> Devido ao poder de decisão do juiz sobre a manutenção ou não da prisão, é necessária uma análise mais detalhada da sua posição na audiência de custódia, devendo agir com prudência e imparcialidade, se policiando entre o querer e o dever, diante da (in</w:t>
      </w:r>
      <w:proofErr w:type="gramStart"/>
      <w:r w:rsidRPr="00E20320">
        <w:rPr>
          <w:rFonts w:ascii="Arial" w:hAnsi="Arial" w:cs="Arial"/>
          <w:color w:val="000000"/>
          <w:sz w:val="24"/>
          <w:szCs w:val="24"/>
          <w:shd w:val="clear" w:color="auto" w:fill="FFFFFF"/>
        </w:rPr>
        <w:t>)eficácia</w:t>
      </w:r>
      <w:proofErr w:type="gramEnd"/>
      <w:r w:rsidRPr="00E20320">
        <w:rPr>
          <w:rFonts w:ascii="Arial" w:hAnsi="Arial" w:cs="Arial"/>
          <w:color w:val="000000"/>
          <w:sz w:val="24"/>
          <w:szCs w:val="24"/>
          <w:shd w:val="clear" w:color="auto" w:fill="FFFFFF"/>
        </w:rPr>
        <w:t xml:space="preserve"> das medidas cautelares, referindo-se ainda sobre as consequências que a possível decisão trará para a questão da superlotação dos presídios.</w:t>
      </w:r>
    </w:p>
    <w:p w:rsidR="006F3F1F" w:rsidRPr="00E20320" w:rsidRDefault="006F3F1F" w:rsidP="006F3F1F">
      <w:pPr>
        <w:spacing w:after="0" w:line="240" w:lineRule="auto"/>
        <w:ind w:right="-57" w:firstLine="708"/>
        <w:jc w:val="both"/>
        <w:rPr>
          <w:rFonts w:ascii="Arial" w:hAnsi="Arial" w:cs="Arial"/>
          <w:color w:val="171717"/>
          <w:sz w:val="24"/>
          <w:szCs w:val="24"/>
        </w:rPr>
      </w:pPr>
      <w:r w:rsidRPr="00E20320">
        <w:rPr>
          <w:rFonts w:ascii="Arial" w:hAnsi="Arial" w:cs="Arial"/>
          <w:color w:val="000000"/>
          <w:sz w:val="24"/>
          <w:szCs w:val="24"/>
          <w:shd w:val="clear" w:color="auto" w:fill="FFFFFF"/>
        </w:rPr>
        <w:t>O presente artigo será pautado em uma pesquisa bibliográfica, visto trata-se de um tema meramente teórico, buscando analisar estatísticas, leis, ar</w:t>
      </w:r>
      <w:r>
        <w:rPr>
          <w:rFonts w:ascii="Arial" w:hAnsi="Arial" w:cs="Arial"/>
          <w:color w:val="000000"/>
          <w:sz w:val="24"/>
          <w:szCs w:val="24"/>
          <w:shd w:val="clear" w:color="auto" w:fill="FFFFFF"/>
        </w:rPr>
        <w:t>tigos e livros que versem sobre</w:t>
      </w:r>
      <w:r w:rsidRPr="00E20320">
        <w:rPr>
          <w:rFonts w:ascii="Arial" w:hAnsi="Arial" w:cs="Arial"/>
          <w:color w:val="000000"/>
          <w:sz w:val="24"/>
          <w:szCs w:val="24"/>
          <w:shd w:val="clear" w:color="auto" w:fill="FFFFFF"/>
        </w:rPr>
        <w:t xml:space="preserve"> assunto.</w:t>
      </w:r>
    </w:p>
    <w:p w:rsidR="006F3F1F" w:rsidRPr="00E20320" w:rsidRDefault="006F3F1F" w:rsidP="006F3F1F">
      <w:pPr>
        <w:pStyle w:val="PargrafodaLista"/>
        <w:spacing w:after="0" w:line="240" w:lineRule="auto"/>
        <w:ind w:left="0" w:right="-57" w:firstLine="708"/>
        <w:jc w:val="both"/>
        <w:rPr>
          <w:rFonts w:ascii="Arial" w:hAnsi="Arial" w:cs="Arial"/>
          <w:color w:val="000000"/>
          <w:sz w:val="24"/>
          <w:szCs w:val="24"/>
        </w:rPr>
      </w:pPr>
      <w:r w:rsidRPr="00E20320">
        <w:rPr>
          <w:rFonts w:ascii="Arial" w:hAnsi="Arial" w:cs="Arial"/>
          <w:color w:val="000000"/>
          <w:sz w:val="24"/>
          <w:szCs w:val="24"/>
        </w:rPr>
        <w:t xml:space="preserve">As questões que nortearão o desenvolvimento deste estudo estão centradas em analisar os limites dos atos decisórios do juiz na audiência de custódia em relação </w:t>
      </w:r>
      <w:proofErr w:type="gramStart"/>
      <w:r w:rsidRPr="00E20320">
        <w:rPr>
          <w:rFonts w:ascii="Arial" w:hAnsi="Arial" w:cs="Arial"/>
          <w:color w:val="000000"/>
          <w:sz w:val="24"/>
          <w:szCs w:val="24"/>
        </w:rPr>
        <w:t>a</w:t>
      </w:r>
      <w:proofErr w:type="gramEnd"/>
      <w:r w:rsidRPr="00E20320">
        <w:rPr>
          <w:rFonts w:ascii="Arial" w:hAnsi="Arial" w:cs="Arial"/>
          <w:color w:val="000000"/>
          <w:sz w:val="24"/>
          <w:szCs w:val="24"/>
        </w:rPr>
        <w:t xml:space="preserve"> decretação da prisão, medidas cautelares e suas possíveis consequências na instrução probatória e no sistema prisional, verificando sobre as condições da audiência de custódia no contexto atual, além de conhecer a situação do aparelho jurídico-político no sentido de fiscalização, garantias de direitos sociais e intervenção </w:t>
      </w:r>
      <w:r w:rsidRPr="00E20320">
        <w:rPr>
          <w:rFonts w:ascii="Arial" w:hAnsi="Arial" w:cs="Arial"/>
          <w:color w:val="000000"/>
          <w:sz w:val="24"/>
          <w:szCs w:val="24"/>
        </w:rPr>
        <w:lastRenderedPageBreak/>
        <w:t>governamental com o direcionamento de melhorar as medidas cautelares, e refletir sobre a situação atual dos presídios.</w:t>
      </w:r>
    </w:p>
    <w:p w:rsidR="006F3F1F" w:rsidRPr="00E20320" w:rsidRDefault="006F3F1F" w:rsidP="006F3F1F">
      <w:pPr>
        <w:pStyle w:val="PargrafodaLista"/>
        <w:spacing w:after="0" w:line="240" w:lineRule="auto"/>
        <w:ind w:left="0" w:right="-57" w:firstLine="708"/>
        <w:jc w:val="both"/>
        <w:rPr>
          <w:rFonts w:ascii="Arial" w:hAnsi="Arial" w:cs="Arial"/>
          <w:color w:val="000000"/>
          <w:sz w:val="24"/>
          <w:szCs w:val="24"/>
        </w:rPr>
      </w:pPr>
      <w:r w:rsidRPr="00E20320">
        <w:rPr>
          <w:rFonts w:ascii="Arial" w:hAnsi="Arial" w:cs="Arial"/>
          <w:color w:val="000000"/>
          <w:sz w:val="24"/>
          <w:szCs w:val="24"/>
        </w:rPr>
        <w:t>Tratar sobre o poder de decisão do magistrado na audiência de custódia é uma tarefa de grande relevância científica, pois ainda são poucos os estudos e contribuições teóricas que tratam da disciplina e das consequências de sua decisão, visto ser um tema recente no meio jurídico, apesar de já se encontrar em aplicação a audiência de custódia. Portanto, esses são alguns dos pontos que constituem a base deste artigo, buscando analisar e trazer maiores discussões sobre as ações do magistrado e conhecimentos acerca do tema, e ao mesmo tempo verificar seus reflexos na sociedade.</w:t>
      </w:r>
    </w:p>
    <w:p w:rsidR="006F3F1F" w:rsidRPr="00E20320" w:rsidRDefault="006F3F1F" w:rsidP="006F3F1F">
      <w:pPr>
        <w:pStyle w:val="PargrafodaLista"/>
        <w:spacing w:after="0" w:line="240" w:lineRule="auto"/>
        <w:ind w:left="0" w:right="-57" w:firstLine="708"/>
        <w:jc w:val="both"/>
        <w:rPr>
          <w:rFonts w:ascii="Arial" w:hAnsi="Arial" w:cs="Arial"/>
          <w:color w:val="000000"/>
          <w:sz w:val="24"/>
          <w:szCs w:val="24"/>
        </w:rPr>
      </w:pPr>
    </w:p>
    <w:p w:rsidR="006F3F1F" w:rsidRDefault="006F3F1F" w:rsidP="006F3F1F">
      <w:pPr>
        <w:tabs>
          <w:tab w:val="left" w:pos="708"/>
        </w:tabs>
        <w:suppressAutoHyphens/>
        <w:spacing w:after="0" w:line="240" w:lineRule="auto"/>
        <w:jc w:val="both"/>
        <w:rPr>
          <w:rFonts w:ascii="Arial" w:hAnsi="Arial" w:cs="Arial"/>
          <w:b/>
          <w:sz w:val="24"/>
          <w:szCs w:val="24"/>
        </w:rPr>
      </w:pPr>
      <w:proofErr w:type="gramStart"/>
      <w:r w:rsidRPr="00E20320">
        <w:rPr>
          <w:rFonts w:ascii="Arial" w:hAnsi="Arial" w:cs="Arial"/>
          <w:b/>
          <w:sz w:val="24"/>
          <w:szCs w:val="24"/>
        </w:rPr>
        <w:t>2</w:t>
      </w:r>
      <w:proofErr w:type="gramEnd"/>
      <w:r w:rsidRPr="00E20320">
        <w:rPr>
          <w:rFonts w:ascii="Arial" w:hAnsi="Arial" w:cs="Arial"/>
          <w:b/>
          <w:sz w:val="24"/>
          <w:szCs w:val="24"/>
        </w:rPr>
        <w:t xml:space="preserve"> AUDIÊNCIA DE CUSTÓDIA E SEUS FUNDAMENTOS JURÍDICOS </w:t>
      </w:r>
    </w:p>
    <w:p w:rsidR="006F3F1F" w:rsidRPr="00E20320" w:rsidRDefault="006F3F1F" w:rsidP="006F3F1F">
      <w:pPr>
        <w:tabs>
          <w:tab w:val="left" w:pos="708"/>
        </w:tabs>
        <w:suppressAutoHyphens/>
        <w:spacing w:after="0" w:line="240" w:lineRule="auto"/>
        <w:jc w:val="both"/>
        <w:rPr>
          <w:rFonts w:ascii="Arial" w:hAnsi="Arial" w:cs="Arial"/>
          <w:sz w:val="24"/>
          <w:szCs w:val="24"/>
        </w:rPr>
      </w:pPr>
    </w:p>
    <w:p w:rsidR="006F3F1F" w:rsidRPr="00E20320"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t xml:space="preserve">Uma das questões evidente e preocupante dentro do cenário da prisão no Brasil é a permanência da banalização da prisão cautelar, mesmo com o advento da Lei 12.403/11, que tentou colocar a prisão como </w:t>
      </w:r>
      <w:r w:rsidRPr="00E20320">
        <w:rPr>
          <w:rFonts w:ascii="Arial" w:hAnsi="Arial" w:cs="Arial"/>
          <w:i/>
          <w:sz w:val="24"/>
          <w:szCs w:val="24"/>
        </w:rPr>
        <w:t xml:space="preserve">ultima </w:t>
      </w:r>
      <w:proofErr w:type="spellStart"/>
      <w:r w:rsidRPr="00E20320">
        <w:rPr>
          <w:rFonts w:ascii="Arial" w:hAnsi="Arial" w:cs="Arial"/>
          <w:i/>
          <w:sz w:val="24"/>
          <w:szCs w:val="24"/>
        </w:rPr>
        <w:t>ratio</w:t>
      </w:r>
      <w:proofErr w:type="spellEnd"/>
      <w:r w:rsidRPr="00E20320">
        <w:rPr>
          <w:rFonts w:ascii="Arial" w:hAnsi="Arial" w:cs="Arial"/>
          <w:i/>
          <w:sz w:val="24"/>
          <w:szCs w:val="24"/>
        </w:rPr>
        <w:t xml:space="preserve"> </w:t>
      </w:r>
      <w:r w:rsidRPr="00E20320">
        <w:rPr>
          <w:rFonts w:ascii="Arial" w:hAnsi="Arial" w:cs="Arial"/>
          <w:sz w:val="24"/>
          <w:szCs w:val="24"/>
        </w:rPr>
        <w:t>das medidas cautelares, pouca mudança de caráter prático foi realizada para que isso realmente acontecesse, mostrando a fragilidade nos temas relacionados à matéria criminal.</w:t>
      </w:r>
    </w:p>
    <w:p w:rsidR="006F3F1F" w:rsidRDefault="006F3F1F" w:rsidP="006F3F1F">
      <w:pPr>
        <w:spacing w:after="0" w:line="240" w:lineRule="auto"/>
        <w:ind w:firstLine="708"/>
        <w:jc w:val="both"/>
        <w:rPr>
          <w:rFonts w:ascii="Arial" w:hAnsi="Arial" w:cs="Arial"/>
          <w:sz w:val="24"/>
          <w:szCs w:val="24"/>
        </w:rPr>
      </w:pPr>
      <w:r w:rsidRPr="00E20320">
        <w:rPr>
          <w:rFonts w:ascii="Arial" w:hAnsi="Arial" w:cs="Arial"/>
          <w:sz w:val="24"/>
          <w:szCs w:val="24"/>
        </w:rPr>
        <w:t>Lopes Júnior e Paiva (2014) são precisos ao afirmarem que:</w:t>
      </w:r>
    </w:p>
    <w:p w:rsidR="006F3F1F" w:rsidRPr="00E20320" w:rsidRDefault="006F3F1F" w:rsidP="006F3F1F">
      <w:pPr>
        <w:spacing w:after="0" w:line="240" w:lineRule="auto"/>
        <w:ind w:firstLine="708"/>
        <w:jc w:val="both"/>
        <w:rPr>
          <w:rFonts w:ascii="Arial" w:hAnsi="Arial" w:cs="Arial"/>
          <w:sz w:val="24"/>
          <w:szCs w:val="24"/>
        </w:rPr>
      </w:pPr>
    </w:p>
    <w:p w:rsidR="006F3F1F" w:rsidRPr="00E20320" w:rsidRDefault="006F3F1F" w:rsidP="006F3F1F">
      <w:pPr>
        <w:spacing w:after="0" w:line="240" w:lineRule="auto"/>
        <w:ind w:left="2268"/>
        <w:jc w:val="both"/>
        <w:rPr>
          <w:rFonts w:ascii="Arial" w:eastAsia="Calibri" w:hAnsi="Arial" w:cs="Arial"/>
          <w:sz w:val="24"/>
          <w:szCs w:val="24"/>
        </w:rPr>
      </w:pPr>
      <w:r w:rsidRPr="00E20320">
        <w:rPr>
          <w:rFonts w:ascii="Arial" w:hAnsi="Arial" w:cs="Arial"/>
          <w:sz w:val="20"/>
          <w:szCs w:val="24"/>
        </w:rPr>
        <w:t xml:space="preserve">No teatro penal brasileiro, a prisão desponta, indiscutivelmente, como a protagonista, a atriz principal, que </w:t>
      </w:r>
      <w:proofErr w:type="spellStart"/>
      <w:r w:rsidRPr="00E20320">
        <w:rPr>
          <w:rFonts w:ascii="Arial" w:hAnsi="Arial" w:cs="Arial"/>
          <w:sz w:val="20"/>
          <w:szCs w:val="24"/>
        </w:rPr>
        <w:t>estréia</w:t>
      </w:r>
      <w:proofErr w:type="spellEnd"/>
      <w:r w:rsidRPr="00E20320">
        <w:rPr>
          <w:rFonts w:ascii="Arial" w:hAnsi="Arial" w:cs="Arial"/>
          <w:sz w:val="20"/>
          <w:szCs w:val="24"/>
        </w:rPr>
        <w:t xml:space="preserve"> um monólogo sem fim. Não divide o palco, no máximo, permite que algumas cautelares diversas faça</w:t>
      </w:r>
      <w:r w:rsidRPr="00E20320">
        <w:rPr>
          <w:rFonts w:ascii="Arial" w:eastAsia="Calibri" w:hAnsi="Arial" w:cs="Arial"/>
          <w:sz w:val="20"/>
          <w:szCs w:val="24"/>
        </w:rPr>
        <w:t>m uma figuração, um jogo de cena, e isso apenas para manter tudo como sempre esteve. (LOPES JÚNIOR e PAIVA, 2014).</w:t>
      </w:r>
    </w:p>
    <w:p w:rsidR="006F3F1F" w:rsidRPr="00E20320" w:rsidRDefault="006F3F1F" w:rsidP="006F3F1F">
      <w:pPr>
        <w:spacing w:after="0" w:line="240" w:lineRule="auto"/>
        <w:jc w:val="both"/>
        <w:rPr>
          <w:rFonts w:ascii="Arial" w:eastAsia="Calibri" w:hAnsi="Arial" w:cs="Arial"/>
          <w:b/>
          <w:color w:val="FF0000"/>
          <w:sz w:val="24"/>
          <w:szCs w:val="24"/>
        </w:rPr>
      </w:pPr>
    </w:p>
    <w:p w:rsidR="006F3F1F" w:rsidRPr="00E20320"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t xml:space="preserve">Dessa maneira, é indispensável que ocorra uma mudança, visto que o formato processual é voltado para conduzir a uma condenação. </w:t>
      </w:r>
      <w:proofErr w:type="spellStart"/>
      <w:r w:rsidRPr="00E20320">
        <w:rPr>
          <w:rFonts w:ascii="Arial" w:hAnsi="Arial" w:cs="Arial"/>
          <w:sz w:val="24"/>
          <w:szCs w:val="24"/>
        </w:rPr>
        <w:t>Bonatti</w:t>
      </w:r>
      <w:proofErr w:type="spellEnd"/>
      <w:r w:rsidRPr="00E20320">
        <w:rPr>
          <w:rFonts w:ascii="Arial" w:hAnsi="Arial" w:cs="Arial"/>
          <w:sz w:val="24"/>
          <w:szCs w:val="24"/>
        </w:rPr>
        <w:t xml:space="preserve">, </w:t>
      </w:r>
      <w:proofErr w:type="spellStart"/>
      <w:r w:rsidRPr="00E20320">
        <w:rPr>
          <w:rFonts w:ascii="Arial" w:hAnsi="Arial" w:cs="Arial"/>
          <w:sz w:val="24"/>
          <w:szCs w:val="24"/>
        </w:rPr>
        <w:t>Brunacci</w:t>
      </w:r>
      <w:proofErr w:type="spellEnd"/>
      <w:r w:rsidRPr="00E20320">
        <w:rPr>
          <w:rFonts w:ascii="Arial" w:hAnsi="Arial" w:cs="Arial"/>
          <w:sz w:val="24"/>
          <w:szCs w:val="24"/>
        </w:rPr>
        <w:t xml:space="preserve"> e Silva (2014) são convincentes de que “a prisão provisória se usada de forma indiscriminada não alcança os fins perseguidos pelo direito. A medida de ser bem calibrada e adstrita aos fundamentos legais que a autorizam”.</w:t>
      </w:r>
    </w:p>
    <w:p w:rsidR="006F3F1F" w:rsidRPr="00E20320" w:rsidRDefault="006F3F1F" w:rsidP="006F3F1F">
      <w:pPr>
        <w:tabs>
          <w:tab w:val="left" w:pos="708"/>
        </w:tabs>
        <w:suppressAutoHyphens/>
        <w:spacing w:after="0" w:line="240" w:lineRule="auto"/>
        <w:jc w:val="both"/>
        <w:rPr>
          <w:rFonts w:ascii="Arial" w:hAnsi="Arial" w:cs="Arial"/>
          <w:color w:val="C0504D" w:themeColor="accent2"/>
          <w:sz w:val="24"/>
          <w:szCs w:val="24"/>
        </w:rPr>
      </w:pPr>
      <w:r w:rsidRPr="00E20320">
        <w:rPr>
          <w:rFonts w:ascii="Arial" w:hAnsi="Arial" w:cs="Arial"/>
          <w:sz w:val="24"/>
          <w:szCs w:val="24"/>
        </w:rPr>
        <w:tab/>
        <w:t>O artigo 306, do Código de Processo Penal, em seu caput e §1°, dispõe que o juiz deverá ser imediatamente comunicado da prisão de qualquer pessoa, assim como a ele deverá ser remetido, no prazo de vinte e quatro horas, o auto de prisão em flagrante, para que ele analise a legalidade e a necessidade da manutenção da prisão cautelar.</w:t>
      </w:r>
    </w:p>
    <w:p w:rsidR="006F3F1F" w:rsidRPr="00E20320"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t xml:space="preserve">Porém, tal dispositivo, devido </w:t>
      </w:r>
      <w:proofErr w:type="gramStart"/>
      <w:r w:rsidRPr="00E20320">
        <w:rPr>
          <w:rFonts w:ascii="Arial" w:hAnsi="Arial" w:cs="Arial"/>
          <w:sz w:val="24"/>
          <w:szCs w:val="24"/>
        </w:rPr>
        <w:t>a</w:t>
      </w:r>
      <w:proofErr w:type="gramEnd"/>
      <w:r w:rsidRPr="00E20320">
        <w:rPr>
          <w:rFonts w:ascii="Arial" w:hAnsi="Arial" w:cs="Arial"/>
          <w:sz w:val="24"/>
          <w:szCs w:val="24"/>
        </w:rPr>
        <w:t xml:space="preserve"> falta de contato pessoal, torna-se insuficiente para a análise da legalidade e necessidade da prisão provisória quanto para verificar eventual prática de violência ou desrespeito aos direitos da pessoa presa.</w:t>
      </w:r>
    </w:p>
    <w:p w:rsidR="006F3F1F" w:rsidRPr="00E20320"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t>Além disso, é importante salientar que, a lavratura do auto de prisão ocorre de maneira prejudicial ao acusado, pois apenas os agentes da lei aparecem com a possibilidade de descrever suas versões sobre os fatos.</w:t>
      </w:r>
    </w:p>
    <w:p w:rsidR="006F3F1F"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t xml:space="preserve">Com relação a isso, </w:t>
      </w:r>
      <w:proofErr w:type="spellStart"/>
      <w:r w:rsidRPr="00E20320">
        <w:rPr>
          <w:rFonts w:ascii="Arial" w:hAnsi="Arial" w:cs="Arial"/>
          <w:sz w:val="24"/>
          <w:szCs w:val="24"/>
        </w:rPr>
        <w:t>Bonatti</w:t>
      </w:r>
      <w:proofErr w:type="spellEnd"/>
      <w:r w:rsidRPr="00E20320">
        <w:rPr>
          <w:rFonts w:ascii="Arial" w:hAnsi="Arial" w:cs="Arial"/>
          <w:sz w:val="24"/>
          <w:szCs w:val="24"/>
        </w:rPr>
        <w:t xml:space="preserve">, </w:t>
      </w:r>
      <w:proofErr w:type="spellStart"/>
      <w:r w:rsidRPr="00E20320">
        <w:rPr>
          <w:rFonts w:ascii="Arial" w:hAnsi="Arial" w:cs="Arial"/>
          <w:sz w:val="24"/>
          <w:szCs w:val="24"/>
        </w:rPr>
        <w:t>Brunacci</w:t>
      </w:r>
      <w:proofErr w:type="spellEnd"/>
      <w:r w:rsidRPr="00E20320">
        <w:rPr>
          <w:rFonts w:ascii="Arial" w:hAnsi="Arial" w:cs="Arial"/>
          <w:sz w:val="24"/>
          <w:szCs w:val="24"/>
        </w:rPr>
        <w:t xml:space="preserve"> e Silva (2014) descrevem </w:t>
      </w:r>
      <w:proofErr w:type="gramStart"/>
      <w:r w:rsidRPr="00E20320">
        <w:rPr>
          <w:rFonts w:ascii="Arial" w:hAnsi="Arial" w:cs="Arial"/>
          <w:sz w:val="24"/>
          <w:szCs w:val="24"/>
        </w:rPr>
        <w:t>que</w:t>
      </w:r>
      <w:proofErr w:type="gramEnd"/>
      <w:r w:rsidRPr="00E20320">
        <w:rPr>
          <w:rFonts w:ascii="Arial" w:hAnsi="Arial" w:cs="Arial"/>
          <w:sz w:val="24"/>
          <w:szCs w:val="24"/>
        </w:rPr>
        <w:t xml:space="preserve"> </w:t>
      </w:r>
    </w:p>
    <w:p w:rsidR="006F3F1F" w:rsidRPr="00E20320" w:rsidRDefault="006F3F1F" w:rsidP="006F3F1F">
      <w:pPr>
        <w:tabs>
          <w:tab w:val="left" w:pos="708"/>
        </w:tabs>
        <w:suppressAutoHyphens/>
        <w:spacing w:after="0" w:line="240" w:lineRule="auto"/>
        <w:jc w:val="both"/>
        <w:rPr>
          <w:rFonts w:ascii="Arial" w:hAnsi="Arial" w:cs="Arial"/>
          <w:sz w:val="24"/>
          <w:szCs w:val="24"/>
        </w:rPr>
      </w:pPr>
    </w:p>
    <w:p w:rsidR="006F3F1F" w:rsidRPr="00E20320" w:rsidRDefault="006F3F1F" w:rsidP="006F3F1F">
      <w:pPr>
        <w:spacing w:after="0" w:line="240" w:lineRule="auto"/>
        <w:ind w:left="2268"/>
        <w:jc w:val="both"/>
        <w:rPr>
          <w:rFonts w:ascii="Arial" w:hAnsi="Arial" w:cs="Arial"/>
          <w:sz w:val="20"/>
          <w:szCs w:val="24"/>
        </w:rPr>
      </w:pPr>
      <w:proofErr w:type="gramStart"/>
      <w:r w:rsidRPr="00E20320">
        <w:rPr>
          <w:rFonts w:ascii="Arial" w:hAnsi="Arial" w:cs="Arial"/>
          <w:sz w:val="20"/>
          <w:szCs w:val="24"/>
        </w:rPr>
        <w:t>a</w:t>
      </w:r>
      <w:proofErr w:type="gramEnd"/>
      <w:r w:rsidRPr="00E20320">
        <w:rPr>
          <w:rFonts w:ascii="Arial" w:hAnsi="Arial" w:cs="Arial"/>
          <w:sz w:val="20"/>
          <w:szCs w:val="24"/>
        </w:rPr>
        <w:t xml:space="preserve"> desproporcionalidade do instituto fica mais evidente quando observamos que ao final do processo muitos sentenciados não sofrem condenações em regime fechado, mas aguardam seus julgamentos nesta condição. Esta constatação evidencia a falta de proporcionalidade da medida. As prisões provisórias, ao contrário das definitivas, não passam por um crivo constante sobre sua legalidade. Ao juiz não é imposto o dever de reavaliar a permanência dos motivos que autorizaram a prisão preventiva e isto vem a corroborar, ainda mais, a necessidade de que a decisão que decreta a </w:t>
      </w:r>
      <w:r w:rsidRPr="00E20320">
        <w:rPr>
          <w:rFonts w:ascii="Arial" w:hAnsi="Arial" w:cs="Arial"/>
          <w:sz w:val="20"/>
          <w:szCs w:val="24"/>
        </w:rPr>
        <w:lastRenderedPageBreak/>
        <w:t xml:space="preserve">prisão preventiva seja </w:t>
      </w:r>
      <w:proofErr w:type="gramStart"/>
      <w:r w:rsidRPr="00E20320">
        <w:rPr>
          <w:rFonts w:ascii="Arial" w:hAnsi="Arial" w:cs="Arial"/>
          <w:sz w:val="20"/>
          <w:szCs w:val="24"/>
        </w:rPr>
        <w:t>lastreada em critérios escorreitos e bem fundamentados</w:t>
      </w:r>
      <w:proofErr w:type="gramEnd"/>
      <w:r w:rsidRPr="00E20320">
        <w:rPr>
          <w:rFonts w:ascii="Arial" w:hAnsi="Arial" w:cs="Arial"/>
          <w:sz w:val="20"/>
          <w:szCs w:val="24"/>
        </w:rPr>
        <w:t>. (BONATTI; BRUNACCI e SILVA, 2014).</w:t>
      </w:r>
    </w:p>
    <w:p w:rsidR="006F3F1F" w:rsidRPr="00E20320" w:rsidRDefault="006F3F1F" w:rsidP="006F3F1F">
      <w:pPr>
        <w:spacing w:after="0" w:line="240" w:lineRule="auto"/>
        <w:jc w:val="both"/>
        <w:rPr>
          <w:rFonts w:ascii="Arial" w:hAnsi="Arial" w:cs="Arial"/>
          <w:sz w:val="24"/>
          <w:szCs w:val="24"/>
        </w:rPr>
      </w:pPr>
    </w:p>
    <w:p w:rsidR="006F3F1F" w:rsidRPr="00E20320"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t xml:space="preserve">Com a intenção de dar cumprimento efetivo ao Pacto de Direitos Civis e Políticos e a Convenção Interamericana de Direitos Humanos, conhecida como o Pacto de </w:t>
      </w:r>
      <w:proofErr w:type="spellStart"/>
      <w:r w:rsidRPr="00E20320">
        <w:rPr>
          <w:rFonts w:ascii="Arial" w:hAnsi="Arial" w:cs="Arial"/>
          <w:sz w:val="24"/>
          <w:szCs w:val="24"/>
        </w:rPr>
        <w:t>San</w:t>
      </w:r>
      <w:proofErr w:type="spellEnd"/>
      <w:r w:rsidRPr="00E20320">
        <w:rPr>
          <w:rFonts w:ascii="Arial" w:hAnsi="Arial" w:cs="Arial"/>
          <w:sz w:val="24"/>
          <w:szCs w:val="24"/>
        </w:rPr>
        <w:t xml:space="preserve"> José da Costa Rica, e também a fim de buscar a avaliação mais criteriosa da situação do preso em flagrante, em 2015, o CNJ deu início ao projeto da audiência de custódia, que aos poucos foi sendo adotado por todos os estados brasileiros.</w:t>
      </w:r>
    </w:p>
    <w:p w:rsidR="006F3F1F" w:rsidRPr="00E20320"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t>Além do mais, a audiência de custódia está pautada nos princípios do processo penal, tais como o da dignidade da pessoa humana, do devido processo penal, da proporcionalidade, da proibição da autoincriminação e do contraditório e da ampla defesa.</w:t>
      </w:r>
    </w:p>
    <w:p w:rsidR="006F3F1F"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t>Com relação aos princípios, dispõem Oliveira, Brasil Júnior, Souza e Silva (2017) que:</w:t>
      </w:r>
    </w:p>
    <w:p w:rsidR="006F3F1F" w:rsidRPr="00E20320" w:rsidRDefault="006F3F1F" w:rsidP="006F3F1F">
      <w:pPr>
        <w:tabs>
          <w:tab w:val="left" w:pos="708"/>
        </w:tabs>
        <w:suppressAutoHyphens/>
        <w:spacing w:after="0" w:line="240" w:lineRule="auto"/>
        <w:jc w:val="both"/>
        <w:rPr>
          <w:rFonts w:ascii="Arial" w:hAnsi="Arial" w:cs="Arial"/>
          <w:sz w:val="24"/>
          <w:szCs w:val="24"/>
        </w:rPr>
      </w:pPr>
    </w:p>
    <w:p w:rsidR="006F3F1F" w:rsidRPr="00E20320" w:rsidRDefault="006F3F1F" w:rsidP="006F3F1F">
      <w:pPr>
        <w:tabs>
          <w:tab w:val="left" w:pos="708"/>
        </w:tabs>
        <w:suppressAutoHyphens/>
        <w:spacing w:after="0" w:line="240" w:lineRule="auto"/>
        <w:ind w:left="2268"/>
        <w:jc w:val="both"/>
        <w:rPr>
          <w:rFonts w:ascii="Arial" w:hAnsi="Arial" w:cs="Arial"/>
          <w:sz w:val="24"/>
          <w:szCs w:val="24"/>
        </w:rPr>
      </w:pPr>
      <w:proofErr w:type="gramStart"/>
      <w:r w:rsidRPr="00E20320">
        <w:rPr>
          <w:rFonts w:ascii="Arial" w:hAnsi="Arial" w:cs="Arial"/>
          <w:sz w:val="20"/>
          <w:szCs w:val="24"/>
        </w:rPr>
        <w:t>a</w:t>
      </w:r>
      <w:proofErr w:type="gramEnd"/>
      <w:r w:rsidRPr="00E20320">
        <w:rPr>
          <w:rFonts w:ascii="Arial" w:hAnsi="Arial" w:cs="Arial"/>
          <w:sz w:val="20"/>
          <w:szCs w:val="24"/>
        </w:rPr>
        <w:t xml:space="preserve"> partir da aplicação do princípio da dignidade humana, resta claro que o processo penal não pode servir como instrumento de imposição de pena a qualquer custo, mas, ao contrário, deve ser visto como um instrumento investigatório, desenvolvido com fiel observância ao devido processo legal, em seus diversos aspectos, que visa a apurar as circunstancias em que um determinado fato com relevância criminal ocorreu, com vista a apontar ou não a responsabilidade penal do acusado, sem comportar práticas que exponham o homem a posições ou situações degradantes, </w:t>
      </w:r>
      <w:proofErr w:type="spellStart"/>
      <w:r w:rsidRPr="00E20320">
        <w:rPr>
          <w:rFonts w:ascii="Arial" w:hAnsi="Arial" w:cs="Arial"/>
          <w:sz w:val="20"/>
          <w:szCs w:val="24"/>
        </w:rPr>
        <w:t>torurantes</w:t>
      </w:r>
      <w:proofErr w:type="spellEnd"/>
      <w:r w:rsidRPr="00E20320">
        <w:rPr>
          <w:rFonts w:ascii="Arial" w:hAnsi="Arial" w:cs="Arial"/>
          <w:sz w:val="20"/>
          <w:szCs w:val="24"/>
        </w:rPr>
        <w:t xml:space="preserve"> ou a vexames. (OLIVEIRA; BRASIL JÚNIOR; SOUZA; SILVA, 2017, p. 15).</w:t>
      </w:r>
    </w:p>
    <w:p w:rsidR="006F3F1F" w:rsidRPr="00E20320" w:rsidRDefault="006F3F1F" w:rsidP="006F3F1F">
      <w:pPr>
        <w:tabs>
          <w:tab w:val="left" w:pos="708"/>
        </w:tabs>
        <w:suppressAutoHyphens/>
        <w:spacing w:after="0" w:line="240" w:lineRule="auto"/>
        <w:ind w:left="2268"/>
        <w:jc w:val="both"/>
        <w:rPr>
          <w:rFonts w:ascii="Arial" w:hAnsi="Arial" w:cs="Arial"/>
          <w:sz w:val="24"/>
          <w:szCs w:val="24"/>
        </w:rPr>
      </w:pPr>
    </w:p>
    <w:p w:rsidR="006F3F1F" w:rsidRPr="00E20320"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t>O CNJ, por meio da Resolução n° 213/2015 do Conselho Nacional de Magistratura, buscou regulamentar o procedimento que deve ser observado nas audiências de custódia, enquanto tramita no Congresso Nacional o Projeto de Lei n° 554/2011, aprovado no Senado Federal em dezembro de 2016 e enviado para a apreciação da Câmara dos Deputados.</w:t>
      </w:r>
    </w:p>
    <w:p w:rsidR="006F3F1F" w:rsidRPr="00E20320"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t>Muitas críticas surgiram sobre a regulamentação feita pelo CNJ, alegando que houve um desvio de competência, que seria do Poder Legislativo. No entanto, como já visto, a tarefa feita pelo CNJ mostrou-se extremamente válida diante da ausência de regulamentação, devido à demora do Poder Legislativo. E ainda, que a Resolução 213/2015 do CNJ encontra respaldo nos acordos internacionais celebrados pelo Brasil.</w:t>
      </w:r>
    </w:p>
    <w:p w:rsidR="006F3F1F"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t>Como complemento, tem-se o entendimento de Fischer (2017):</w:t>
      </w:r>
    </w:p>
    <w:p w:rsidR="006F3F1F" w:rsidRPr="00E20320" w:rsidRDefault="006F3F1F" w:rsidP="006F3F1F">
      <w:pPr>
        <w:tabs>
          <w:tab w:val="left" w:pos="708"/>
        </w:tabs>
        <w:suppressAutoHyphens/>
        <w:spacing w:after="0" w:line="240" w:lineRule="auto"/>
        <w:jc w:val="both"/>
        <w:rPr>
          <w:rFonts w:ascii="Arial" w:hAnsi="Arial" w:cs="Arial"/>
          <w:sz w:val="24"/>
          <w:szCs w:val="24"/>
        </w:rPr>
      </w:pPr>
    </w:p>
    <w:p w:rsidR="006F3F1F" w:rsidRPr="009944D2" w:rsidRDefault="006F3F1F" w:rsidP="006F3F1F">
      <w:pPr>
        <w:tabs>
          <w:tab w:val="left" w:pos="708"/>
        </w:tabs>
        <w:suppressAutoHyphens/>
        <w:spacing w:after="0" w:line="240" w:lineRule="auto"/>
        <w:ind w:left="2268"/>
        <w:jc w:val="both"/>
        <w:rPr>
          <w:rFonts w:ascii="Arial" w:hAnsi="Arial" w:cs="Arial"/>
          <w:sz w:val="28"/>
          <w:szCs w:val="24"/>
        </w:rPr>
      </w:pPr>
      <w:r w:rsidRPr="00E20320">
        <w:rPr>
          <w:rFonts w:ascii="Arial" w:hAnsi="Arial" w:cs="Arial"/>
          <w:sz w:val="20"/>
          <w:szCs w:val="24"/>
        </w:rPr>
        <w:t>Compreendemos que, dentro de um sistema jurídico democrático, decorre da função conferida constitucionalmente aos membros do Poder Judiciário, regulamentado também pelo Estatuto da Magistratura, o dever de zelar pelas garantias fundamentais existentes no ordenamento pátrio e também aquelas decorrentes dos pactos internacionais. Daí que, com a finalidade de estabelecer um padrão (senão o ideal, mas seguindo alguns princípios reitores fundamentais) na atuação judicial, é viável – suplementar e excepcionalmente – o Conselho Nacional de Justiça estabelecer as regras fundamentais a serem adotadas pelos magistrados em todo país no caso de prisão de alguém, seguindo-se um rito para a denominada audiência de custódia</w:t>
      </w:r>
      <w:r w:rsidRPr="00D66BB9">
        <w:rPr>
          <w:rFonts w:ascii="Arial" w:hAnsi="Arial" w:cs="Arial"/>
          <w:sz w:val="20"/>
          <w:szCs w:val="20"/>
        </w:rPr>
        <w:t>. (</w:t>
      </w:r>
      <w:r w:rsidRPr="00D66BB9">
        <w:rPr>
          <w:rFonts w:ascii="Arial" w:hAnsi="Arial" w:cs="Arial"/>
          <w:sz w:val="20"/>
          <w:szCs w:val="24"/>
        </w:rPr>
        <w:t>FICHER, 2017, p. 97).</w:t>
      </w:r>
    </w:p>
    <w:p w:rsidR="006F3F1F" w:rsidRPr="00E20320" w:rsidRDefault="006F3F1F" w:rsidP="006F3F1F">
      <w:pPr>
        <w:tabs>
          <w:tab w:val="left" w:pos="708"/>
        </w:tabs>
        <w:suppressAutoHyphens/>
        <w:spacing w:after="0" w:line="240" w:lineRule="auto"/>
        <w:ind w:left="2268"/>
        <w:jc w:val="both"/>
        <w:rPr>
          <w:rFonts w:ascii="Arial" w:hAnsi="Arial" w:cs="Arial"/>
          <w:sz w:val="24"/>
          <w:szCs w:val="24"/>
        </w:rPr>
      </w:pPr>
    </w:p>
    <w:p w:rsidR="006F3F1F" w:rsidRPr="00E20320"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t>Buscando seguir os ditames da Resolução do CNJ e do Projeto de Lei, alguns Estados através dos seus Tribunais de Justiça, também elaboraram ato de regulamentação, como exemplos, têm o Espírito Santo e São Paulo.</w:t>
      </w:r>
    </w:p>
    <w:p w:rsidR="006F3F1F"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lastRenderedPageBreak/>
        <w:tab/>
        <w:t>A Resolução n° 213/2015 do CNJ, artigo 1°, apresenta um conceito de audiência de custódia:</w:t>
      </w:r>
    </w:p>
    <w:p w:rsidR="006F3F1F" w:rsidRPr="00E20320" w:rsidRDefault="006F3F1F" w:rsidP="006F3F1F">
      <w:pPr>
        <w:tabs>
          <w:tab w:val="left" w:pos="708"/>
        </w:tabs>
        <w:suppressAutoHyphens/>
        <w:spacing w:after="0" w:line="240" w:lineRule="auto"/>
        <w:jc w:val="both"/>
        <w:rPr>
          <w:rFonts w:ascii="Arial" w:hAnsi="Arial" w:cs="Arial"/>
          <w:sz w:val="24"/>
          <w:szCs w:val="24"/>
        </w:rPr>
      </w:pPr>
    </w:p>
    <w:p w:rsidR="006F3F1F" w:rsidRPr="00E20320" w:rsidRDefault="006F3F1F" w:rsidP="006F3F1F">
      <w:pPr>
        <w:tabs>
          <w:tab w:val="left" w:pos="708"/>
        </w:tabs>
        <w:suppressAutoHyphens/>
        <w:spacing w:after="0" w:line="240" w:lineRule="auto"/>
        <w:ind w:left="2268"/>
        <w:jc w:val="both"/>
        <w:rPr>
          <w:rFonts w:ascii="Arial" w:hAnsi="Arial" w:cs="Arial"/>
          <w:sz w:val="20"/>
          <w:szCs w:val="24"/>
        </w:rPr>
      </w:pPr>
      <w:r w:rsidRPr="00E20320">
        <w:rPr>
          <w:rFonts w:ascii="Arial" w:hAnsi="Arial" w:cs="Arial"/>
          <w:sz w:val="20"/>
          <w:szCs w:val="24"/>
        </w:rPr>
        <w:t xml:space="preserve">Art.1°. Determinar que toda pessoa presa em flagrante delito, independentemente da motivação ou natureza do ato, seja obrigatoriamente apresentada, em até 24 horas da comunicação do flagrante, à autoridade judicial competente, e ouvida </w:t>
      </w:r>
      <w:proofErr w:type="gramStart"/>
      <w:r w:rsidRPr="00E20320">
        <w:rPr>
          <w:rFonts w:ascii="Arial" w:hAnsi="Arial" w:cs="Arial"/>
          <w:sz w:val="20"/>
          <w:szCs w:val="24"/>
        </w:rPr>
        <w:t>as</w:t>
      </w:r>
      <w:proofErr w:type="gramEnd"/>
      <w:r w:rsidRPr="00E20320">
        <w:rPr>
          <w:rFonts w:ascii="Arial" w:hAnsi="Arial" w:cs="Arial"/>
          <w:sz w:val="20"/>
          <w:szCs w:val="24"/>
        </w:rPr>
        <w:t xml:space="preserve"> circunstâncias em que se realizou sua prisão ou apreensão.</w:t>
      </w:r>
    </w:p>
    <w:p w:rsidR="006F3F1F" w:rsidRPr="00E20320" w:rsidRDefault="006F3F1F" w:rsidP="006F3F1F">
      <w:pPr>
        <w:tabs>
          <w:tab w:val="left" w:pos="708"/>
        </w:tabs>
        <w:suppressAutoHyphens/>
        <w:spacing w:after="0" w:line="240" w:lineRule="auto"/>
        <w:jc w:val="both"/>
        <w:rPr>
          <w:rFonts w:ascii="Arial" w:hAnsi="Arial" w:cs="Arial"/>
          <w:sz w:val="24"/>
          <w:szCs w:val="24"/>
        </w:rPr>
      </w:pPr>
    </w:p>
    <w:p w:rsidR="006F3F1F" w:rsidRPr="00E20320"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t>Dessa maneira, audiência de custódia consiste na apresentação do preso em flagrante a um juiz em até vinte e quatro horas, buscando dar ao magistrado mais elementos para decidir acerca da necessidade da prisão preventiva, aplicando o princípio da proporcionalidade que tenta inibir ou diminuir os abusos no uso do poder por parte das autoridades.</w:t>
      </w:r>
    </w:p>
    <w:p w:rsidR="006F3F1F" w:rsidRPr="00E20320"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t>É importante salientar, que embora no artigo acima mencionado tenha sido utilizada apenas a expressão “presa em flagrante delito”, a audiência de custódia abarcar não só essas situações, mas também os demais casos de privação de liberdade decorrente de prisão cautelar ou definitiva, conforme dispõem o artigo 13 da Resolução.</w:t>
      </w:r>
    </w:p>
    <w:p w:rsidR="006F3F1F" w:rsidRPr="00E20320"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t>O tempo estipulado de vinte e quatro horas para a apresentação do preso ao magistrado busca minimizar o agravamento ou impedir o desaparecimento de possíveis agressões que a pessoa presa tenha sido vítima, podendo esse prazo ser prorrogado, mas devendo ser cumprido num prazo razoável.</w:t>
      </w:r>
    </w:p>
    <w:p w:rsidR="006F3F1F" w:rsidRPr="00E20320"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t>As duas causas que provocam a ampliação desse prazo estão dispostas no §4° do artigo 1° da Resolução, estando o preso acometido de grave enfermidade ou em circunstância comprovadamente excepcional que impossibilite sua apresentação ao juiz.</w:t>
      </w:r>
    </w:p>
    <w:p w:rsidR="006F3F1F" w:rsidRPr="00E20320"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t>Na audiência, o acusado será entrevistado pelo juiz, serão ouvidas as manifestações do ministério público, da defensoria pública ou do advogado do preso, o que dá a garantia constitucional da assistência de um advogado, respeitando o princípio do contraditório e da ampla defesa.</w:t>
      </w:r>
    </w:p>
    <w:p w:rsidR="006F3F1F" w:rsidRPr="00E20320"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t>Além de ser esclarecido pelo defensor, o juiz também deverá comunicar ao preso que a audiência tem apenas como objetivo avaliar a legalidade dos atos praticados na prisão e sobre o cabimento ou não de sua liberdade, que não se trata de julgamento do crime possivelmente praticado. Assim, o juiz estará garantindo ao preso o direito de manter-se calado, levando em consideração o que dispõem o princípio da proibição da autoincriminação.</w:t>
      </w:r>
    </w:p>
    <w:p w:rsidR="006F3F1F" w:rsidRPr="00E20320"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t xml:space="preserve">O magistrado, ainda, de acordo com o art. 8° da Resolução n° 213/2015 do CNJ, inciso VIII, deverá “abster-se de formular perguntas com a finalidade de produzir prova para a investigação ou ação penal relativas aos fatos objeto do auto de prisão em flagrante”. E mais, deverá indeferir as perguntas do Ministério Público relativas ao mérito. Dessa maneira, o juiz deverá se deter apenas as perguntas relacionadas com as circunstâncias da prisão, e não para as circunstâncias do fato delituoso. </w:t>
      </w:r>
    </w:p>
    <w:p w:rsidR="006F3F1F"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r>
      <w:proofErr w:type="spellStart"/>
      <w:r w:rsidRPr="00E20320">
        <w:rPr>
          <w:rFonts w:ascii="Arial" w:hAnsi="Arial" w:cs="Arial"/>
          <w:sz w:val="24"/>
          <w:szCs w:val="24"/>
        </w:rPr>
        <w:t>Alflen</w:t>
      </w:r>
      <w:proofErr w:type="spellEnd"/>
      <w:r w:rsidRPr="00E20320">
        <w:rPr>
          <w:rFonts w:ascii="Arial" w:hAnsi="Arial" w:cs="Arial"/>
          <w:sz w:val="24"/>
          <w:szCs w:val="24"/>
        </w:rPr>
        <w:t xml:space="preserve"> (2017) apresenta a diferença entre essas circunstâncias:</w:t>
      </w:r>
    </w:p>
    <w:p w:rsidR="006F3F1F" w:rsidRPr="00E20320" w:rsidRDefault="006F3F1F" w:rsidP="006F3F1F">
      <w:pPr>
        <w:tabs>
          <w:tab w:val="left" w:pos="708"/>
        </w:tabs>
        <w:suppressAutoHyphens/>
        <w:spacing w:after="0" w:line="240" w:lineRule="auto"/>
        <w:jc w:val="both"/>
        <w:rPr>
          <w:rFonts w:ascii="Arial" w:hAnsi="Arial" w:cs="Arial"/>
          <w:sz w:val="24"/>
          <w:szCs w:val="24"/>
        </w:rPr>
      </w:pPr>
    </w:p>
    <w:p w:rsidR="006F3F1F" w:rsidRPr="009944D2" w:rsidRDefault="006F3F1F" w:rsidP="006F3F1F">
      <w:pPr>
        <w:tabs>
          <w:tab w:val="left" w:pos="708"/>
        </w:tabs>
        <w:suppressAutoHyphens/>
        <w:spacing w:after="0" w:line="240" w:lineRule="auto"/>
        <w:ind w:left="2268"/>
        <w:jc w:val="both"/>
        <w:rPr>
          <w:rFonts w:ascii="Arial" w:hAnsi="Arial" w:cs="Arial"/>
          <w:sz w:val="32"/>
          <w:szCs w:val="24"/>
        </w:rPr>
      </w:pPr>
      <w:r w:rsidRPr="00E20320">
        <w:rPr>
          <w:rFonts w:ascii="Arial" w:hAnsi="Arial" w:cs="Arial"/>
          <w:sz w:val="20"/>
          <w:szCs w:val="24"/>
        </w:rPr>
        <w:t xml:space="preserve">As circunstâncias da prisão compreendem o conjunto de informações relativas à atuação da autoridade incumbida de efetivá-la, desde o momento em que é encontrada a pessoa a ser presa até o momento que apresentada à autoridade incumbida de presidir a audiência de custódia. As circunstâncias do fato delitivo, por sua vez, inegavelmente dizem respeito aos dados fático-concretos que subsidiam os elementos positivos e </w:t>
      </w:r>
      <w:r w:rsidRPr="00E20320">
        <w:rPr>
          <w:rFonts w:ascii="Arial" w:hAnsi="Arial" w:cs="Arial"/>
          <w:sz w:val="20"/>
          <w:szCs w:val="24"/>
        </w:rPr>
        <w:lastRenderedPageBreak/>
        <w:t xml:space="preserve">negativos da estrutura dogmática do fato punível: a conduta perpetrada que integra o tipo, com as suas respectivas circunstâncias materiais, locais e temporais, a averiguação do resultado superveniente à conduta e a relação casual entre esta e aquele, a ofensa ao bem jurídico tutelado, a inocorrência de circunstâncias excludentes da ilicitude e de circunstâncias excludentes da possibilidade de ter conhecimento do caráter ilícito do fato e do </w:t>
      </w:r>
      <w:proofErr w:type="spellStart"/>
      <w:r w:rsidRPr="00E20320">
        <w:rPr>
          <w:rFonts w:ascii="Arial" w:hAnsi="Arial" w:cs="Arial"/>
          <w:sz w:val="20"/>
          <w:szCs w:val="24"/>
        </w:rPr>
        <w:t>poder-de</w:t>
      </w:r>
      <w:proofErr w:type="gramStart"/>
      <w:r w:rsidRPr="00E20320">
        <w:rPr>
          <w:rFonts w:ascii="Arial" w:hAnsi="Arial" w:cs="Arial"/>
          <w:sz w:val="20"/>
          <w:szCs w:val="24"/>
        </w:rPr>
        <w:t>-agir</w:t>
      </w:r>
      <w:proofErr w:type="gramEnd"/>
      <w:r w:rsidRPr="00E20320">
        <w:rPr>
          <w:rFonts w:ascii="Arial" w:hAnsi="Arial" w:cs="Arial"/>
          <w:sz w:val="20"/>
          <w:szCs w:val="24"/>
        </w:rPr>
        <w:t>-de-outro-modo</w:t>
      </w:r>
      <w:proofErr w:type="spellEnd"/>
      <w:r w:rsidRPr="003B06AF">
        <w:rPr>
          <w:rFonts w:ascii="Arial" w:hAnsi="Arial" w:cs="Arial"/>
          <w:sz w:val="20"/>
          <w:szCs w:val="20"/>
        </w:rPr>
        <w:t>. (ALFLEN, 2017, p. 20-21)</w:t>
      </w:r>
      <w:r>
        <w:rPr>
          <w:rFonts w:ascii="Arial" w:hAnsi="Arial" w:cs="Arial"/>
          <w:sz w:val="20"/>
          <w:szCs w:val="20"/>
        </w:rPr>
        <w:t>.</w:t>
      </w:r>
    </w:p>
    <w:p w:rsidR="006F3F1F" w:rsidRPr="00E20320"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r>
    </w:p>
    <w:p w:rsidR="006F3F1F" w:rsidRPr="00E20320"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t>Conforme consta no inciso II do artigo 7° da Resolução 213/2015, é assegurada à pessoa presa não está algemada durante a audiência de custódia, com exceção para os casos de resistência, receio de fuga ou perigo para a integridade física própria ou alheia, que serão justificadas por escrito. Dessa forma, deve ser levada em consideração a necessidade e excepcionalidade no uso das algemas, estando em conformidade com a Súmula Vinculante n° 11 do Supremo Tribunal Federal.</w:t>
      </w:r>
      <w:proofErr w:type="gramStart"/>
      <w:r w:rsidRPr="00E20320">
        <w:rPr>
          <w:rStyle w:val="Refdenotaderodap"/>
          <w:rFonts w:ascii="Arial" w:hAnsi="Arial" w:cs="Arial"/>
          <w:sz w:val="24"/>
          <w:szCs w:val="24"/>
        </w:rPr>
        <w:footnoteReference w:id="4"/>
      </w:r>
      <w:proofErr w:type="gramEnd"/>
    </w:p>
    <w:p w:rsidR="006F3F1F" w:rsidRPr="00E20320"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t>O juiz deverá avaliar também eventuais ocorrências de torturas ou maus tratos, entre outras irregularidades, pelas autoridades responsáveis pela prisão, podendo determinar a imediata apuração de qualquer abuso que venha a tomar conhecimento.</w:t>
      </w:r>
    </w:p>
    <w:p w:rsidR="006F3F1F"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r>
      <w:proofErr w:type="spellStart"/>
      <w:r w:rsidRPr="00E20320">
        <w:rPr>
          <w:rFonts w:ascii="Arial" w:hAnsi="Arial" w:cs="Arial"/>
          <w:sz w:val="24"/>
          <w:szCs w:val="24"/>
        </w:rPr>
        <w:t>Weis</w:t>
      </w:r>
      <w:proofErr w:type="spellEnd"/>
      <w:r w:rsidRPr="00E20320">
        <w:rPr>
          <w:rFonts w:ascii="Arial" w:hAnsi="Arial" w:cs="Arial"/>
          <w:sz w:val="24"/>
          <w:szCs w:val="24"/>
        </w:rPr>
        <w:t xml:space="preserve"> (2013) registra que:</w:t>
      </w:r>
    </w:p>
    <w:p w:rsidR="006F3F1F" w:rsidRPr="00E20320" w:rsidRDefault="006F3F1F" w:rsidP="006F3F1F">
      <w:pPr>
        <w:tabs>
          <w:tab w:val="left" w:pos="708"/>
        </w:tabs>
        <w:suppressAutoHyphens/>
        <w:spacing w:after="0" w:line="240" w:lineRule="auto"/>
        <w:jc w:val="both"/>
        <w:rPr>
          <w:rFonts w:ascii="Arial" w:hAnsi="Arial" w:cs="Arial"/>
          <w:sz w:val="24"/>
          <w:szCs w:val="24"/>
        </w:rPr>
      </w:pPr>
    </w:p>
    <w:p w:rsidR="006F3F1F" w:rsidRPr="003B4789" w:rsidRDefault="006F3F1F" w:rsidP="006F3F1F">
      <w:pPr>
        <w:spacing w:after="0" w:line="240" w:lineRule="auto"/>
        <w:ind w:left="2268"/>
        <w:jc w:val="both"/>
        <w:rPr>
          <w:rFonts w:ascii="Arial" w:hAnsi="Arial" w:cs="Arial"/>
          <w:sz w:val="20"/>
          <w:szCs w:val="24"/>
        </w:rPr>
      </w:pPr>
      <w:proofErr w:type="gramStart"/>
      <w:r w:rsidRPr="003B4789">
        <w:rPr>
          <w:rFonts w:ascii="Arial" w:hAnsi="Arial" w:cs="Arial"/>
          <w:sz w:val="20"/>
          <w:szCs w:val="24"/>
        </w:rPr>
        <w:t>aumenta</w:t>
      </w:r>
      <w:proofErr w:type="gramEnd"/>
      <w:r w:rsidRPr="003B4789">
        <w:rPr>
          <w:rFonts w:ascii="Arial" w:hAnsi="Arial" w:cs="Arial"/>
          <w:sz w:val="20"/>
          <w:szCs w:val="24"/>
        </w:rPr>
        <w:t xml:space="preserve"> o poder, mas também a responsabilidade dos juízes, promotores e defensores (públicos e privados) de transformar a prática do sistema de justiça criminal brasileiro, não só em  algo mais próximo daquilo que foi desenhado pelo legislador, mas especialmente para exigir que os demais elos do sistema passem a trabalhar em padrões de legalidade e eficiência, absolutamente necessários para que a Justiça seja feita neste país. (WEIS, 2013).</w:t>
      </w:r>
    </w:p>
    <w:p w:rsidR="006F3F1F" w:rsidRPr="00E20320" w:rsidRDefault="006F3F1F" w:rsidP="006F3F1F">
      <w:pPr>
        <w:spacing w:after="0" w:line="240" w:lineRule="auto"/>
        <w:jc w:val="both"/>
        <w:rPr>
          <w:rFonts w:ascii="Arial" w:hAnsi="Arial" w:cs="Arial"/>
          <w:sz w:val="24"/>
          <w:szCs w:val="24"/>
        </w:rPr>
      </w:pPr>
    </w:p>
    <w:p w:rsidR="006F3F1F" w:rsidRPr="00E20320"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t>A Constituição Federal em seu artigo 5°, inciso XLIX, assegura aos presos o respeito à integridade física e moral. Em consonância, a Resolução 213/2015, no seu artigo 8°, inciso VII, se preocupa com a análise e a realização do exame de corpo de delito, quando ainda não foi feito. Já no seu artigo 11 buscou garantir o combate para possíveis torturas e maus-tratos, especificando as informações que deverão ser coletadas para a investigação e, em caso de necessidade, imposição de proteção para a pessoa presa, após a denúncia.</w:t>
      </w:r>
    </w:p>
    <w:p w:rsidR="006F3F1F" w:rsidRPr="00E20320"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t>Para assegurar que a pessoa presa não sofra constrangimentos, ameaças ou intimidações, o parágrafo único do artigo 4° da Resolução, veda a presença na audiência de custódia dos agentes policiais que realizaram a prisão ou participaram da investigação.</w:t>
      </w:r>
    </w:p>
    <w:p w:rsidR="006F3F1F" w:rsidRPr="00E20320"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t xml:space="preserve">Devido a essa preocupação em evitar as torturas e maus-tratos e por terem recebido a responsabilidade pelo deslocamento dos presos para as unidades judiciárias, os policiais têm feito críticas à audiência de custódia. </w:t>
      </w:r>
    </w:p>
    <w:p w:rsidR="006F3F1F"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r>
      <w:proofErr w:type="spellStart"/>
      <w:r w:rsidRPr="00E20320">
        <w:rPr>
          <w:rFonts w:ascii="Arial" w:hAnsi="Arial" w:cs="Arial"/>
          <w:sz w:val="24"/>
          <w:szCs w:val="24"/>
        </w:rPr>
        <w:t>Alflen</w:t>
      </w:r>
      <w:proofErr w:type="spellEnd"/>
      <w:r w:rsidRPr="00E20320">
        <w:rPr>
          <w:rFonts w:ascii="Arial" w:hAnsi="Arial" w:cs="Arial"/>
          <w:sz w:val="24"/>
          <w:szCs w:val="24"/>
        </w:rPr>
        <w:t xml:space="preserve"> (2017) expõe </w:t>
      </w:r>
    </w:p>
    <w:p w:rsidR="006F3F1F" w:rsidRPr="00E20320" w:rsidRDefault="006F3F1F" w:rsidP="006F3F1F">
      <w:pPr>
        <w:tabs>
          <w:tab w:val="left" w:pos="708"/>
        </w:tabs>
        <w:suppressAutoHyphens/>
        <w:spacing w:after="0" w:line="240" w:lineRule="auto"/>
        <w:jc w:val="both"/>
        <w:rPr>
          <w:rFonts w:ascii="Arial" w:hAnsi="Arial" w:cs="Arial"/>
          <w:sz w:val="24"/>
          <w:szCs w:val="24"/>
        </w:rPr>
      </w:pPr>
    </w:p>
    <w:p w:rsidR="006F3F1F" w:rsidRPr="003B4789" w:rsidRDefault="006F3F1F" w:rsidP="006F3F1F">
      <w:pPr>
        <w:tabs>
          <w:tab w:val="left" w:pos="708"/>
        </w:tabs>
        <w:suppressAutoHyphens/>
        <w:spacing w:after="0" w:line="240" w:lineRule="auto"/>
        <w:ind w:left="2268"/>
        <w:jc w:val="both"/>
        <w:rPr>
          <w:rFonts w:ascii="Arial" w:hAnsi="Arial" w:cs="Arial"/>
          <w:sz w:val="20"/>
          <w:szCs w:val="24"/>
        </w:rPr>
      </w:pPr>
      <w:r w:rsidRPr="003B4789">
        <w:rPr>
          <w:rFonts w:ascii="Arial" w:hAnsi="Arial" w:cs="Arial"/>
          <w:sz w:val="20"/>
          <w:szCs w:val="24"/>
        </w:rPr>
        <w:t xml:space="preserve">Forte crítica à necessidade dessa apresentação pessoal, no entanto, encabeçada pelas entidades representativas da polícia judiciária. Segundo elas, os órgãos de segurança pública não dispõem de recursos financeiros, </w:t>
      </w:r>
      <w:r w:rsidRPr="003B4789">
        <w:rPr>
          <w:rFonts w:ascii="Arial" w:hAnsi="Arial" w:cs="Arial"/>
          <w:sz w:val="20"/>
          <w:szCs w:val="24"/>
        </w:rPr>
        <w:lastRenderedPageBreak/>
        <w:t>humanos e estruturais, para dar conta da nova demanda. Mais claramente, sustentou-se a ausência de pessoal, viaturas e até combustíveis para dar conta dos constantes deslocamentos a serem realizados em cidades de médio e grande porte, que ocorrerão pela manhã, tarde, noite e madrugada, a fim de que seja oportunizado tal contato pessoal.</w:t>
      </w:r>
      <w:r w:rsidRPr="003B06AF">
        <w:rPr>
          <w:rFonts w:ascii="Arial" w:hAnsi="Arial" w:cs="Arial"/>
          <w:sz w:val="20"/>
          <w:szCs w:val="20"/>
        </w:rPr>
        <w:t xml:space="preserve"> (ALFLEN, 2017, p. 22).</w:t>
      </w:r>
    </w:p>
    <w:p w:rsidR="006F3F1F" w:rsidRPr="00E20320" w:rsidRDefault="006F3F1F" w:rsidP="006F3F1F">
      <w:pPr>
        <w:tabs>
          <w:tab w:val="left" w:pos="708"/>
        </w:tabs>
        <w:suppressAutoHyphens/>
        <w:spacing w:after="0" w:line="240" w:lineRule="auto"/>
        <w:jc w:val="both"/>
        <w:rPr>
          <w:rFonts w:ascii="Arial" w:hAnsi="Arial" w:cs="Arial"/>
          <w:sz w:val="24"/>
          <w:szCs w:val="24"/>
        </w:rPr>
      </w:pPr>
    </w:p>
    <w:p w:rsidR="006F3F1F" w:rsidRPr="00E20320"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color w:val="385260"/>
          <w:sz w:val="24"/>
          <w:szCs w:val="24"/>
          <w:shd w:val="clear" w:color="auto" w:fill="FFFFFF"/>
        </w:rPr>
        <w:tab/>
      </w:r>
      <w:r w:rsidRPr="00E20320">
        <w:rPr>
          <w:rFonts w:ascii="Arial" w:hAnsi="Arial" w:cs="Arial"/>
          <w:sz w:val="24"/>
          <w:szCs w:val="24"/>
        </w:rPr>
        <w:t>Além disso, apesar da audiência buscar a apresentação do preso sem demora ao órgão competente, considerando que, o deslocamento do preso para a unidade prisional só se dará após a audiência de custódia, o que observamos na prática, principalmente nas cidades de médio e pequeno porte, onde as Delegacias de Polícia muitas vezes nem apresentam carceragem, é a condução para as audiências sendo realizadas pelos agentes penitenciários, visto que os presos já foram transferidos para a unidade prisional.</w:t>
      </w:r>
    </w:p>
    <w:p w:rsidR="006F3F1F" w:rsidRPr="00E20320"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t>Esse deslocamento para a unidade prisional antes da audiência de custódia só poderá ocorrer em duas situações, de acordo com a Resolução do CNJ: quando o preso em flagrante já se encontrava em estabelecimento prisional por estar preso preventivamente ou cumprindo pena e se o preso em flagrante já possuir mandado de prisão preventiva ou definitiva contra si.</w:t>
      </w:r>
    </w:p>
    <w:p w:rsidR="006F3F1F" w:rsidRPr="00E20320"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t>Por fim, ao analisar o aspecto da legalidade da prisão, o juiz poderá relaxar a prisão em flagrante ilegal, decretar a prisão preventiva ou outra medida cautelar alternativa à prisão, ou manter solta a pessoa suspeita da prática de determinado delito, se verificar ausentes os pressupostos da garantia da ordem pública, da ordem econômica, por conveniência da instrução criminal ou para assegurar a aplicação da lei penal, quando houver prova da existência e indício de autoria, disposto no artigo 312 do Código de Processo Penal.</w:t>
      </w:r>
    </w:p>
    <w:p w:rsidR="006F3F1F"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t xml:space="preserve">Após essas formalidades, será entregue cópia da ata, que conterá resumidamente a decisão do magistrado e, se </w:t>
      </w:r>
      <w:proofErr w:type="gramStart"/>
      <w:r w:rsidRPr="00E20320">
        <w:rPr>
          <w:rFonts w:ascii="Arial" w:hAnsi="Arial" w:cs="Arial"/>
          <w:sz w:val="24"/>
          <w:szCs w:val="24"/>
        </w:rPr>
        <w:t>tiver,</w:t>
      </w:r>
      <w:proofErr w:type="gramEnd"/>
      <w:r w:rsidRPr="00E20320">
        <w:rPr>
          <w:rFonts w:ascii="Arial" w:hAnsi="Arial" w:cs="Arial"/>
          <w:sz w:val="24"/>
          <w:szCs w:val="24"/>
        </w:rPr>
        <w:t xml:space="preserve"> a constatação de indícios de torturas e maus-tratos, à pessoa presa, ao Defensor e ao Ministério Público. E nos casos que for posta em liberdade, será expedido o competente alvará de soltura, sendo informado dos seus direitos e obrigações, salvo se tiver outro motivo que o mantenha presa.</w:t>
      </w:r>
    </w:p>
    <w:p w:rsidR="005D663F" w:rsidRPr="00E20320" w:rsidRDefault="005D663F" w:rsidP="006F3F1F">
      <w:pPr>
        <w:tabs>
          <w:tab w:val="left" w:pos="708"/>
        </w:tabs>
        <w:suppressAutoHyphens/>
        <w:spacing w:after="0" w:line="240" w:lineRule="auto"/>
        <w:jc w:val="both"/>
        <w:rPr>
          <w:rFonts w:ascii="Arial" w:hAnsi="Arial" w:cs="Arial"/>
          <w:sz w:val="24"/>
          <w:szCs w:val="24"/>
        </w:rPr>
      </w:pPr>
    </w:p>
    <w:p w:rsidR="006F3F1F" w:rsidRPr="00E20320" w:rsidRDefault="006F3F1F" w:rsidP="006F3F1F">
      <w:pPr>
        <w:tabs>
          <w:tab w:val="left" w:pos="708"/>
        </w:tabs>
        <w:suppressAutoHyphens/>
        <w:spacing w:after="0" w:line="240" w:lineRule="auto"/>
        <w:jc w:val="both"/>
        <w:rPr>
          <w:rFonts w:ascii="Arial" w:hAnsi="Arial" w:cs="Arial"/>
          <w:sz w:val="24"/>
          <w:szCs w:val="24"/>
        </w:rPr>
      </w:pPr>
    </w:p>
    <w:p w:rsidR="006F3F1F" w:rsidRDefault="006F3F1F" w:rsidP="006F3F1F">
      <w:pPr>
        <w:tabs>
          <w:tab w:val="left" w:pos="708"/>
        </w:tabs>
        <w:suppressAutoHyphens/>
        <w:spacing w:after="0" w:line="240" w:lineRule="auto"/>
        <w:jc w:val="both"/>
        <w:rPr>
          <w:rFonts w:ascii="Arial" w:hAnsi="Arial" w:cs="Arial"/>
          <w:b/>
          <w:sz w:val="24"/>
          <w:szCs w:val="24"/>
        </w:rPr>
      </w:pPr>
      <w:proofErr w:type="gramStart"/>
      <w:r w:rsidRPr="00E20320">
        <w:rPr>
          <w:rFonts w:ascii="Arial" w:hAnsi="Arial" w:cs="Arial"/>
          <w:b/>
          <w:sz w:val="24"/>
          <w:szCs w:val="24"/>
        </w:rPr>
        <w:t>3</w:t>
      </w:r>
      <w:proofErr w:type="gramEnd"/>
      <w:r w:rsidRPr="00E20320">
        <w:rPr>
          <w:rFonts w:ascii="Arial" w:hAnsi="Arial" w:cs="Arial"/>
          <w:b/>
          <w:sz w:val="24"/>
          <w:szCs w:val="24"/>
        </w:rPr>
        <w:t xml:space="preserve"> MEDIDAS CAUTELARES E SUA EFETIVIDADE</w:t>
      </w:r>
    </w:p>
    <w:p w:rsidR="006F3F1F" w:rsidRPr="00E20320" w:rsidRDefault="006F3F1F" w:rsidP="006F3F1F">
      <w:pPr>
        <w:tabs>
          <w:tab w:val="left" w:pos="708"/>
        </w:tabs>
        <w:suppressAutoHyphens/>
        <w:spacing w:after="0" w:line="240" w:lineRule="auto"/>
        <w:jc w:val="both"/>
        <w:rPr>
          <w:rFonts w:ascii="Arial" w:hAnsi="Arial" w:cs="Arial"/>
          <w:b/>
          <w:sz w:val="24"/>
          <w:szCs w:val="24"/>
        </w:rPr>
      </w:pPr>
    </w:p>
    <w:p w:rsidR="006F3F1F" w:rsidRPr="00E20320"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t>O contato direto do preso com o juiz, pautado no princípio da identidade física do juiz, permite que a decisão sobre a prisão seja a melhor possível, visto que, através do contato pessoal, o acusado tem a oportunidade de apresentar sua versão sobre o fato e sobre a desnecessidade de manutenção da prisão. Ademais, o contato pessoal ajuda o magistrado a determinar a melhor decisão em relação às medidas cautelares diversas da prisão que dever ser aplicada ao caso.</w:t>
      </w:r>
    </w:p>
    <w:p w:rsidR="006F3F1F" w:rsidRPr="00E20320" w:rsidRDefault="006F3F1F" w:rsidP="006F3F1F">
      <w:pPr>
        <w:spacing w:after="0" w:line="240" w:lineRule="auto"/>
        <w:ind w:firstLine="708"/>
        <w:jc w:val="both"/>
        <w:rPr>
          <w:rFonts w:ascii="Arial" w:hAnsi="Arial" w:cs="Arial"/>
          <w:sz w:val="24"/>
          <w:szCs w:val="24"/>
        </w:rPr>
      </w:pPr>
      <w:r w:rsidRPr="00E20320">
        <w:rPr>
          <w:rFonts w:ascii="Arial" w:hAnsi="Arial" w:cs="Arial"/>
          <w:sz w:val="24"/>
          <w:szCs w:val="24"/>
        </w:rPr>
        <w:t>Também em referência ao contato pessoal do acusado com o juiz, Lopes Júnior e Paiva (2014) dizem que “é elementar que a distância contribui para uma absurda desumanização do processo penal. É inegável que os níveis de indiferença (e até crueldade) em relação ao outro aumentam muito quando existe uma distancia física entre os atores do ritual judiciário”.</w:t>
      </w:r>
    </w:p>
    <w:p w:rsidR="006F3F1F" w:rsidRDefault="006F3F1F" w:rsidP="006F3F1F">
      <w:pPr>
        <w:spacing w:after="0" w:line="240" w:lineRule="auto"/>
        <w:ind w:firstLine="708"/>
        <w:jc w:val="both"/>
        <w:rPr>
          <w:rFonts w:ascii="Arial" w:hAnsi="Arial" w:cs="Arial"/>
          <w:sz w:val="24"/>
          <w:szCs w:val="24"/>
        </w:rPr>
      </w:pPr>
      <w:r w:rsidRPr="00E20320">
        <w:rPr>
          <w:rFonts w:ascii="Arial" w:hAnsi="Arial" w:cs="Arial"/>
          <w:sz w:val="24"/>
          <w:szCs w:val="24"/>
        </w:rPr>
        <w:t>A humanização pretendida através do contato direto da pessoa presa com o juiz busca aumentar o interesse pelas medidas cautelares previstas no artigo 319 do Código de Processo Penal:</w:t>
      </w:r>
    </w:p>
    <w:p w:rsidR="006F3F1F" w:rsidRDefault="006F3F1F" w:rsidP="006F3F1F">
      <w:pPr>
        <w:spacing w:after="0" w:line="240" w:lineRule="auto"/>
        <w:ind w:firstLine="708"/>
        <w:jc w:val="both"/>
        <w:rPr>
          <w:rFonts w:ascii="Arial" w:hAnsi="Arial" w:cs="Arial"/>
          <w:sz w:val="24"/>
          <w:szCs w:val="24"/>
        </w:rPr>
      </w:pPr>
    </w:p>
    <w:p w:rsidR="005D663F" w:rsidRPr="00E20320" w:rsidRDefault="005D663F" w:rsidP="006F3F1F">
      <w:pPr>
        <w:spacing w:after="0" w:line="240" w:lineRule="auto"/>
        <w:ind w:firstLine="708"/>
        <w:jc w:val="both"/>
        <w:rPr>
          <w:rFonts w:ascii="Arial" w:hAnsi="Arial" w:cs="Arial"/>
          <w:sz w:val="24"/>
          <w:szCs w:val="24"/>
        </w:rPr>
      </w:pPr>
    </w:p>
    <w:p w:rsidR="006F3F1F" w:rsidRPr="003B4789" w:rsidRDefault="006F3F1F" w:rsidP="006F3F1F">
      <w:pPr>
        <w:spacing w:after="0" w:line="240" w:lineRule="auto"/>
        <w:ind w:left="2268"/>
        <w:jc w:val="both"/>
        <w:rPr>
          <w:rFonts w:ascii="Arial" w:hAnsi="Arial" w:cs="Arial"/>
          <w:sz w:val="20"/>
          <w:szCs w:val="24"/>
        </w:rPr>
      </w:pPr>
      <w:r w:rsidRPr="003B4789">
        <w:rPr>
          <w:rFonts w:ascii="Arial" w:hAnsi="Arial" w:cs="Arial"/>
          <w:sz w:val="20"/>
          <w:szCs w:val="24"/>
        </w:rPr>
        <w:lastRenderedPageBreak/>
        <w:t>Art. 319. São medidas cautelares diversas da prisão:</w:t>
      </w:r>
    </w:p>
    <w:p w:rsidR="006F3F1F" w:rsidRPr="003B4789" w:rsidRDefault="006F3F1F" w:rsidP="006F3F1F">
      <w:pPr>
        <w:spacing w:after="0" w:line="240" w:lineRule="auto"/>
        <w:ind w:left="2268"/>
        <w:jc w:val="both"/>
        <w:rPr>
          <w:rFonts w:ascii="Arial" w:hAnsi="Arial" w:cs="Arial"/>
          <w:sz w:val="20"/>
          <w:szCs w:val="24"/>
        </w:rPr>
      </w:pPr>
      <w:r w:rsidRPr="003B4789">
        <w:rPr>
          <w:rFonts w:ascii="Arial" w:hAnsi="Arial" w:cs="Arial"/>
          <w:sz w:val="20"/>
          <w:szCs w:val="24"/>
        </w:rPr>
        <w:t>I – comparecimento periódico em juízo, no prazo e nas condições fixadas pelo juiz, para informar e justificar atividades;</w:t>
      </w:r>
    </w:p>
    <w:p w:rsidR="006F3F1F" w:rsidRPr="003B4789" w:rsidRDefault="006F3F1F" w:rsidP="006F3F1F">
      <w:pPr>
        <w:spacing w:after="0" w:line="240" w:lineRule="auto"/>
        <w:ind w:left="2268"/>
        <w:jc w:val="both"/>
        <w:rPr>
          <w:rFonts w:ascii="Arial" w:hAnsi="Arial" w:cs="Arial"/>
          <w:sz w:val="20"/>
          <w:szCs w:val="24"/>
        </w:rPr>
      </w:pPr>
      <w:r w:rsidRPr="003B4789">
        <w:rPr>
          <w:rFonts w:ascii="Arial" w:hAnsi="Arial" w:cs="Arial"/>
          <w:sz w:val="20"/>
          <w:szCs w:val="24"/>
        </w:rPr>
        <w:t>II – proibição de acesso ou frequência a determinados lugares quando, por circunstâncias relacionadas ao fato, deva o indiciado ou acusado a permanecer distante desses locais para evitar risco de novas infrações;</w:t>
      </w:r>
    </w:p>
    <w:p w:rsidR="006F3F1F" w:rsidRPr="003B4789" w:rsidRDefault="006F3F1F" w:rsidP="006F3F1F">
      <w:pPr>
        <w:spacing w:after="0" w:line="240" w:lineRule="auto"/>
        <w:ind w:left="2268"/>
        <w:jc w:val="both"/>
        <w:rPr>
          <w:rFonts w:ascii="Arial" w:hAnsi="Arial" w:cs="Arial"/>
          <w:sz w:val="20"/>
          <w:szCs w:val="24"/>
        </w:rPr>
      </w:pPr>
      <w:r w:rsidRPr="003B4789">
        <w:rPr>
          <w:rFonts w:ascii="Arial" w:hAnsi="Arial" w:cs="Arial"/>
          <w:sz w:val="20"/>
          <w:szCs w:val="24"/>
        </w:rPr>
        <w:t>III – proibição de manter contato com pessoa determinada quando, por circunstâncias relacionadas ao fato, deva o indiciado ou acusado dela permanecer distante;</w:t>
      </w:r>
    </w:p>
    <w:p w:rsidR="006F3F1F" w:rsidRPr="003B4789" w:rsidRDefault="006F3F1F" w:rsidP="006F3F1F">
      <w:pPr>
        <w:spacing w:after="0" w:line="240" w:lineRule="auto"/>
        <w:ind w:left="2268"/>
        <w:jc w:val="both"/>
        <w:rPr>
          <w:rFonts w:ascii="Arial" w:hAnsi="Arial" w:cs="Arial"/>
          <w:sz w:val="20"/>
          <w:szCs w:val="24"/>
        </w:rPr>
      </w:pPr>
      <w:r w:rsidRPr="003B4789">
        <w:rPr>
          <w:rFonts w:ascii="Arial" w:hAnsi="Arial" w:cs="Arial"/>
          <w:sz w:val="20"/>
          <w:szCs w:val="24"/>
        </w:rPr>
        <w:t>IV – proibição de ausentar-se da Comarca quando a permanência seja conveniente ou necessária para a investigação ou instrução;</w:t>
      </w:r>
    </w:p>
    <w:p w:rsidR="006F3F1F" w:rsidRPr="003B4789" w:rsidRDefault="006F3F1F" w:rsidP="006F3F1F">
      <w:pPr>
        <w:spacing w:after="0" w:line="240" w:lineRule="auto"/>
        <w:ind w:left="2268"/>
        <w:jc w:val="both"/>
        <w:rPr>
          <w:rFonts w:ascii="Arial" w:hAnsi="Arial" w:cs="Arial"/>
          <w:sz w:val="20"/>
          <w:szCs w:val="24"/>
        </w:rPr>
      </w:pPr>
      <w:r w:rsidRPr="003B4789">
        <w:rPr>
          <w:rFonts w:ascii="Arial" w:hAnsi="Arial" w:cs="Arial"/>
          <w:sz w:val="20"/>
          <w:szCs w:val="24"/>
        </w:rPr>
        <w:t>V – recolhimento domiciliar no período noturno e nos dias de folga quando o investigado ou acusado tenha residência e trabalho fixos;</w:t>
      </w:r>
    </w:p>
    <w:p w:rsidR="006F3F1F" w:rsidRPr="003B4789" w:rsidRDefault="006F3F1F" w:rsidP="006F3F1F">
      <w:pPr>
        <w:spacing w:after="0" w:line="240" w:lineRule="auto"/>
        <w:ind w:left="2268"/>
        <w:jc w:val="both"/>
        <w:rPr>
          <w:rFonts w:ascii="Arial" w:hAnsi="Arial" w:cs="Arial"/>
          <w:sz w:val="20"/>
          <w:szCs w:val="24"/>
        </w:rPr>
      </w:pPr>
      <w:r w:rsidRPr="003B4789">
        <w:rPr>
          <w:rFonts w:ascii="Arial" w:hAnsi="Arial" w:cs="Arial"/>
          <w:sz w:val="20"/>
          <w:szCs w:val="24"/>
        </w:rPr>
        <w:t>VI – suspensão do exercício de função pública ou de atividade de natureza econômica ou financeira quando houver justo receio de sua utilização para a prática de infrações penais;</w:t>
      </w:r>
    </w:p>
    <w:p w:rsidR="006F3F1F" w:rsidRPr="003B4789" w:rsidRDefault="006F3F1F" w:rsidP="006F3F1F">
      <w:pPr>
        <w:spacing w:after="0" w:line="240" w:lineRule="auto"/>
        <w:ind w:left="2268"/>
        <w:jc w:val="both"/>
        <w:rPr>
          <w:rFonts w:ascii="Arial" w:hAnsi="Arial" w:cs="Arial"/>
          <w:sz w:val="20"/>
          <w:szCs w:val="24"/>
        </w:rPr>
      </w:pPr>
      <w:r w:rsidRPr="003B4789">
        <w:rPr>
          <w:rFonts w:ascii="Arial" w:hAnsi="Arial" w:cs="Arial"/>
          <w:sz w:val="20"/>
          <w:szCs w:val="24"/>
        </w:rPr>
        <w:t>VII – internação provisória do acusado nas hipóteses de crimes praticados com violência ou grave ameaça, quando os</w:t>
      </w:r>
      <w:proofErr w:type="gramStart"/>
      <w:r w:rsidRPr="003B4789">
        <w:rPr>
          <w:rFonts w:ascii="Arial" w:hAnsi="Arial" w:cs="Arial"/>
          <w:sz w:val="20"/>
          <w:szCs w:val="24"/>
        </w:rPr>
        <w:t xml:space="preserve">  </w:t>
      </w:r>
      <w:proofErr w:type="gramEnd"/>
      <w:r w:rsidRPr="003B4789">
        <w:rPr>
          <w:rFonts w:ascii="Arial" w:hAnsi="Arial" w:cs="Arial"/>
          <w:sz w:val="20"/>
          <w:szCs w:val="24"/>
        </w:rPr>
        <w:t>peritos concluírem ser inimputável ou semi-imputável e houver risco de reiteração;</w:t>
      </w:r>
    </w:p>
    <w:p w:rsidR="006F3F1F" w:rsidRPr="003B4789" w:rsidRDefault="006F3F1F" w:rsidP="006F3F1F">
      <w:pPr>
        <w:spacing w:after="0" w:line="240" w:lineRule="auto"/>
        <w:ind w:left="2268"/>
        <w:jc w:val="both"/>
        <w:rPr>
          <w:rFonts w:ascii="Arial" w:hAnsi="Arial" w:cs="Arial"/>
          <w:sz w:val="20"/>
          <w:szCs w:val="24"/>
        </w:rPr>
      </w:pPr>
      <w:r w:rsidRPr="003B4789">
        <w:rPr>
          <w:rFonts w:ascii="Arial" w:hAnsi="Arial" w:cs="Arial"/>
          <w:sz w:val="20"/>
          <w:szCs w:val="24"/>
        </w:rPr>
        <w:t xml:space="preserve">VIII – fiança, nas infrações que a </w:t>
      </w:r>
      <w:proofErr w:type="gramStart"/>
      <w:r w:rsidRPr="003B4789">
        <w:rPr>
          <w:rFonts w:ascii="Arial" w:hAnsi="Arial" w:cs="Arial"/>
          <w:sz w:val="20"/>
          <w:szCs w:val="24"/>
        </w:rPr>
        <w:t>admitem,</w:t>
      </w:r>
      <w:proofErr w:type="gramEnd"/>
      <w:r w:rsidRPr="003B4789">
        <w:rPr>
          <w:rFonts w:ascii="Arial" w:hAnsi="Arial" w:cs="Arial"/>
          <w:sz w:val="20"/>
          <w:szCs w:val="24"/>
        </w:rPr>
        <w:t xml:space="preserve"> para assegurar o comparecimento a atos do processo, evitar a obstrução do seu andamento ou em caso de resistência injustificada à ordem judicial;</w:t>
      </w:r>
    </w:p>
    <w:p w:rsidR="006F3F1F" w:rsidRPr="003B4789" w:rsidRDefault="006F3F1F" w:rsidP="006F3F1F">
      <w:pPr>
        <w:spacing w:after="0" w:line="240" w:lineRule="auto"/>
        <w:ind w:left="2268"/>
        <w:jc w:val="both"/>
        <w:rPr>
          <w:rFonts w:ascii="Arial" w:hAnsi="Arial" w:cs="Arial"/>
          <w:sz w:val="20"/>
          <w:szCs w:val="24"/>
        </w:rPr>
      </w:pPr>
      <w:r w:rsidRPr="003B4789">
        <w:rPr>
          <w:rFonts w:ascii="Arial" w:hAnsi="Arial" w:cs="Arial"/>
          <w:sz w:val="20"/>
          <w:szCs w:val="24"/>
        </w:rPr>
        <w:t>IX – monitoração eletrônica.</w:t>
      </w:r>
      <w:r w:rsidRPr="003B4789">
        <w:rPr>
          <w:rStyle w:val="Refdenotaderodap"/>
          <w:rFonts w:ascii="Arial" w:hAnsi="Arial" w:cs="Arial"/>
          <w:sz w:val="20"/>
          <w:szCs w:val="24"/>
        </w:rPr>
        <w:footnoteReference w:id="5"/>
      </w:r>
    </w:p>
    <w:p w:rsidR="006F3F1F" w:rsidRPr="00E20320" w:rsidRDefault="006F3F1F" w:rsidP="006F3F1F">
      <w:pPr>
        <w:spacing w:after="0" w:line="240" w:lineRule="auto"/>
        <w:ind w:left="2268"/>
        <w:jc w:val="both"/>
        <w:rPr>
          <w:rFonts w:ascii="Arial" w:hAnsi="Arial" w:cs="Arial"/>
          <w:sz w:val="24"/>
          <w:szCs w:val="24"/>
        </w:rPr>
      </w:pPr>
    </w:p>
    <w:p w:rsidR="006F3F1F" w:rsidRPr="00E20320"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t>O artigo 282 do Código de Processo Penal traz os requisitos para a aplicação dessas medidas: a necessidade para a aplicação da lei penal, para a investigação ou a instrução criminal e, nos casos expressamente previstos, para evitar a prática de infrações penais; adequação da medida à gravidade do crime, circunstâncias do fato e condições pessoais do indiciado ou acusado.</w:t>
      </w:r>
      <w:proofErr w:type="gramStart"/>
      <w:r w:rsidRPr="00E20320">
        <w:rPr>
          <w:rStyle w:val="Refdenotaderodap"/>
          <w:rFonts w:ascii="Arial" w:hAnsi="Arial" w:cs="Arial"/>
          <w:sz w:val="24"/>
          <w:szCs w:val="24"/>
        </w:rPr>
        <w:footnoteReference w:id="6"/>
      </w:r>
      <w:proofErr w:type="gramEnd"/>
    </w:p>
    <w:p w:rsidR="006F3F1F" w:rsidRPr="00E20320" w:rsidRDefault="006F3F1F" w:rsidP="006F3F1F">
      <w:pPr>
        <w:tabs>
          <w:tab w:val="left" w:pos="708"/>
        </w:tabs>
        <w:suppressAutoHyphens/>
        <w:spacing w:line="240" w:lineRule="auto"/>
        <w:jc w:val="both"/>
        <w:rPr>
          <w:rFonts w:ascii="Arial" w:hAnsi="Arial" w:cs="Arial"/>
          <w:sz w:val="24"/>
          <w:szCs w:val="24"/>
          <w:lang w:val="pt-PT"/>
        </w:rPr>
      </w:pPr>
      <w:r w:rsidRPr="00E20320">
        <w:rPr>
          <w:rFonts w:ascii="Arial" w:hAnsi="Arial" w:cs="Arial"/>
          <w:sz w:val="24"/>
          <w:szCs w:val="24"/>
        </w:rPr>
        <w:tab/>
        <w:t>Badaró (2017) expõe a diferença entre a adequação e a necessidade:</w:t>
      </w:r>
      <w:r w:rsidRPr="00E20320">
        <w:rPr>
          <w:rFonts w:ascii="Arial" w:hAnsi="Arial" w:cs="Arial"/>
          <w:sz w:val="24"/>
          <w:szCs w:val="24"/>
          <w:lang w:val="pt-PT"/>
        </w:rPr>
        <w:t xml:space="preserve"> </w:t>
      </w:r>
    </w:p>
    <w:p w:rsidR="006F3F1F" w:rsidRPr="003B4789" w:rsidRDefault="006F3F1F" w:rsidP="006F3F1F">
      <w:pPr>
        <w:tabs>
          <w:tab w:val="left" w:pos="708"/>
        </w:tabs>
        <w:suppressAutoHyphens/>
        <w:spacing w:after="0" w:line="240" w:lineRule="auto"/>
        <w:ind w:left="2268"/>
        <w:jc w:val="both"/>
        <w:rPr>
          <w:rFonts w:ascii="Arial" w:hAnsi="Arial" w:cs="Arial"/>
          <w:sz w:val="20"/>
          <w:szCs w:val="24"/>
          <w:lang w:val="pt-PT"/>
        </w:rPr>
      </w:pPr>
      <w:r w:rsidRPr="003B4789">
        <w:rPr>
          <w:rFonts w:ascii="Arial" w:hAnsi="Arial" w:cs="Arial"/>
          <w:sz w:val="20"/>
          <w:szCs w:val="24"/>
          <w:lang w:val="pt-PT"/>
        </w:rPr>
        <w:t>Em doutrina, juízo de adequação é um juízo de verificação de uma relação de meio-a-fim. O meio empregado deve ser apto a realizar o interesse que merece maior proteção. Um segundo passo é o juízo de necessidade da medida. O que se busca é invadir a esfera de liberdade do indivíduo o mínimo possível ou, como diz Canotilho, “o cidadão tem o direito à menor desvantagem possível”. O exame de necessidade é um juízo de comparação entre as diversas medidas que tenham se mostrado adequadas ao atingimento da finalidade, sendo considerado necessário o meio menos gravoso ao direito afetado. Por fim, além da adequação e da necessidade, a proporcionalidade em sentido estrito: “exige-se a comparação entre a importância da realização do fim e a intensidade da restrição aos direitos fundamentais, examinando, em síntese, se as vantagens produzidas pela adoção do meio superam as desvantagen</w:t>
      </w:r>
      <w:r>
        <w:rPr>
          <w:rFonts w:ascii="Arial" w:hAnsi="Arial" w:cs="Arial"/>
          <w:sz w:val="20"/>
          <w:szCs w:val="24"/>
          <w:lang w:val="pt-PT"/>
        </w:rPr>
        <w:t>s advindas da sua utilização”. </w:t>
      </w:r>
      <w:r w:rsidRPr="003B4789">
        <w:rPr>
          <w:rFonts w:ascii="Arial" w:hAnsi="Arial" w:cs="Arial"/>
          <w:sz w:val="20"/>
          <w:szCs w:val="24"/>
          <w:lang w:val="pt-PT"/>
        </w:rPr>
        <w:t>(BADARÓ, 2017).</w:t>
      </w:r>
    </w:p>
    <w:p w:rsidR="006F3F1F" w:rsidRPr="00E20320" w:rsidRDefault="006F3F1F" w:rsidP="006F3F1F">
      <w:pPr>
        <w:tabs>
          <w:tab w:val="left" w:pos="708"/>
        </w:tabs>
        <w:suppressAutoHyphens/>
        <w:spacing w:after="0" w:line="240" w:lineRule="auto"/>
        <w:jc w:val="both"/>
        <w:rPr>
          <w:rFonts w:ascii="Arial" w:hAnsi="Arial" w:cs="Arial"/>
          <w:sz w:val="24"/>
          <w:szCs w:val="24"/>
          <w:lang w:val="pt-PT"/>
        </w:rPr>
      </w:pPr>
    </w:p>
    <w:p w:rsidR="006F3F1F" w:rsidRPr="00E20320" w:rsidRDefault="006F3F1F" w:rsidP="006F3F1F">
      <w:pPr>
        <w:tabs>
          <w:tab w:val="left" w:pos="708"/>
        </w:tabs>
        <w:suppressAutoHyphens/>
        <w:spacing w:after="0" w:line="240" w:lineRule="auto"/>
        <w:jc w:val="both"/>
        <w:rPr>
          <w:rFonts w:ascii="Arial" w:hAnsi="Arial" w:cs="Arial"/>
          <w:sz w:val="24"/>
          <w:szCs w:val="24"/>
          <w:lang w:val="pt-PT"/>
        </w:rPr>
      </w:pPr>
      <w:r w:rsidRPr="00E20320">
        <w:rPr>
          <w:rFonts w:ascii="Arial" w:hAnsi="Arial" w:cs="Arial"/>
          <w:sz w:val="24"/>
          <w:szCs w:val="24"/>
          <w:lang w:val="pt-PT"/>
        </w:rPr>
        <w:tab/>
        <w:t>Corroborando com tal entendimento e com os requisitos do art. 282,</w:t>
      </w:r>
      <w:r w:rsidRPr="00E20320">
        <w:rPr>
          <w:rFonts w:ascii="Arial" w:hAnsi="Arial" w:cs="Arial"/>
          <w:sz w:val="24"/>
          <w:szCs w:val="24"/>
        </w:rPr>
        <w:t xml:space="preserve"> o artigo 9° da Resolução 213/2015 do Conselho Nacional de Justiça também estabelece que a aplicação das medidas cautelares “deverá compreender a avaliação da real adequação e necessidade das medidas, com estipulação de prazo para seu cumprimento e para a reavaliação de sua manutenção”. Sendo assim, na decisão </w:t>
      </w:r>
      <w:r w:rsidRPr="00E20320">
        <w:rPr>
          <w:rFonts w:ascii="Arial" w:hAnsi="Arial" w:cs="Arial"/>
          <w:sz w:val="24"/>
          <w:szCs w:val="24"/>
        </w:rPr>
        <w:lastRenderedPageBreak/>
        <w:t>que aplicar as medidas, o magistrado deverá analisar se é realmente necessária a intervenção e se não existe possibilidade de se aplicar uma medida menos gravosa que atinge o mesmo fim.</w:t>
      </w:r>
    </w:p>
    <w:p w:rsidR="006F3F1F" w:rsidRPr="00E20320" w:rsidRDefault="006F3F1F" w:rsidP="006F3F1F">
      <w:pPr>
        <w:tabs>
          <w:tab w:val="left" w:pos="708"/>
        </w:tabs>
        <w:suppressAutoHyphens/>
        <w:spacing w:after="0" w:line="240" w:lineRule="auto"/>
        <w:jc w:val="both"/>
        <w:rPr>
          <w:rFonts w:ascii="Arial" w:hAnsi="Arial" w:cs="Arial"/>
          <w:sz w:val="24"/>
          <w:szCs w:val="24"/>
          <w:lang w:val="pt-PT"/>
        </w:rPr>
      </w:pPr>
      <w:r w:rsidRPr="00E20320">
        <w:rPr>
          <w:rFonts w:ascii="Arial" w:hAnsi="Arial" w:cs="Arial"/>
          <w:sz w:val="24"/>
          <w:szCs w:val="24"/>
          <w:lang w:val="pt-PT"/>
        </w:rPr>
        <w:tab/>
        <w:t xml:space="preserve">Tratando individualmente das medidas elencadas no artigo 319 do Código de Processo Penal, o comparecimento périodo em juízo é a mais utilizada, sendo uma das formas de fiscalizar se o acusado fugou, mas possivelmente, não surtirá efeitos suficiente se aplicada isoladamente. </w:t>
      </w:r>
    </w:p>
    <w:p w:rsidR="006F3F1F" w:rsidRPr="00E20320" w:rsidRDefault="006F3F1F" w:rsidP="006F3F1F">
      <w:pPr>
        <w:tabs>
          <w:tab w:val="left" w:pos="708"/>
        </w:tabs>
        <w:suppressAutoHyphens/>
        <w:spacing w:after="0" w:line="240" w:lineRule="auto"/>
        <w:jc w:val="both"/>
        <w:rPr>
          <w:rFonts w:ascii="Arial" w:hAnsi="Arial" w:cs="Arial"/>
          <w:sz w:val="24"/>
          <w:szCs w:val="24"/>
          <w:lang w:val="pt-PT"/>
        </w:rPr>
      </w:pPr>
      <w:r w:rsidRPr="00E20320">
        <w:rPr>
          <w:rFonts w:ascii="Arial" w:hAnsi="Arial" w:cs="Arial"/>
          <w:sz w:val="24"/>
          <w:szCs w:val="24"/>
          <w:lang w:val="pt-PT"/>
        </w:rPr>
        <w:tab/>
        <w:t>A proibição de acesso e frequência a determinados lugares, para sua eficácia, é necessário a devida especificação dos lugares no momento da decisão, devendo a pessoa ficar ciente dos lugares proibidos. Normalmente, esses lugares são os que posibilitam a reiteração criminosa, o que facilita a fiscalização.</w:t>
      </w:r>
    </w:p>
    <w:p w:rsidR="006F3F1F" w:rsidRPr="00E20320" w:rsidRDefault="006F3F1F" w:rsidP="006F3F1F">
      <w:pPr>
        <w:tabs>
          <w:tab w:val="left" w:pos="708"/>
        </w:tabs>
        <w:suppressAutoHyphens/>
        <w:spacing w:after="0" w:line="240" w:lineRule="auto"/>
        <w:jc w:val="both"/>
        <w:rPr>
          <w:rFonts w:ascii="Arial" w:hAnsi="Arial" w:cs="Arial"/>
          <w:sz w:val="24"/>
          <w:szCs w:val="24"/>
          <w:lang w:val="pt-PT"/>
        </w:rPr>
      </w:pPr>
      <w:r w:rsidRPr="00E20320">
        <w:rPr>
          <w:rFonts w:ascii="Arial" w:hAnsi="Arial" w:cs="Arial"/>
          <w:sz w:val="24"/>
          <w:szCs w:val="24"/>
          <w:lang w:val="pt-PT"/>
        </w:rPr>
        <w:tab/>
        <w:t xml:space="preserve"> Na proibição de manter contato com pessoa determinada, assim como na anterior, o juiz deverá complementar sobre quem será(ão) a(s) pessoa(s), distância mínima e os meios de contato. No caso da proibição de ausentar-se da Comarca, para melhor aplicabilidade, vem acompanhada da monitoração eletrônica ou com o comparecimento periódico em juízo.</w:t>
      </w:r>
    </w:p>
    <w:p w:rsidR="006F3F1F" w:rsidRPr="00E20320" w:rsidRDefault="006F3F1F" w:rsidP="006F3F1F">
      <w:pPr>
        <w:tabs>
          <w:tab w:val="left" w:pos="708"/>
        </w:tabs>
        <w:suppressAutoHyphens/>
        <w:spacing w:after="0" w:line="240" w:lineRule="auto"/>
        <w:jc w:val="both"/>
        <w:rPr>
          <w:rFonts w:ascii="Arial" w:hAnsi="Arial" w:cs="Arial"/>
          <w:sz w:val="24"/>
          <w:szCs w:val="24"/>
          <w:lang w:val="pt-PT"/>
        </w:rPr>
      </w:pPr>
      <w:r w:rsidRPr="00E20320">
        <w:rPr>
          <w:rFonts w:ascii="Arial" w:hAnsi="Arial" w:cs="Arial"/>
          <w:sz w:val="24"/>
          <w:szCs w:val="24"/>
          <w:lang w:val="pt-PT"/>
        </w:rPr>
        <w:tab/>
        <w:t>Já o recolhimento domiciliar no período noturno e nos dias de folga quando o investigado tenha residência e trabalho fixos limite consideravelmente a liberdade de locomação do acusado, no entanto, só tem realmente eficácia com a aplicação da monitoração eletrônica. A medida do inciso VI do artigo 319 do Código de Processo Penal é limitado para os agentes que desempenhem função pública ou privada e que a utiliza para cometer infraçoes penais.</w:t>
      </w:r>
    </w:p>
    <w:p w:rsidR="006F3F1F" w:rsidRPr="00E20320" w:rsidRDefault="006F3F1F" w:rsidP="006F3F1F">
      <w:pPr>
        <w:tabs>
          <w:tab w:val="left" w:pos="708"/>
        </w:tabs>
        <w:suppressAutoHyphens/>
        <w:spacing w:after="0" w:line="240" w:lineRule="auto"/>
        <w:jc w:val="both"/>
        <w:rPr>
          <w:rFonts w:ascii="Arial" w:hAnsi="Arial" w:cs="Arial"/>
          <w:sz w:val="24"/>
          <w:szCs w:val="24"/>
          <w:lang w:val="pt-PT"/>
        </w:rPr>
      </w:pPr>
      <w:r w:rsidRPr="00E20320">
        <w:rPr>
          <w:rFonts w:ascii="Arial" w:hAnsi="Arial" w:cs="Arial"/>
          <w:sz w:val="24"/>
          <w:szCs w:val="24"/>
          <w:lang w:val="pt-PT"/>
        </w:rPr>
        <w:tab/>
        <w:t xml:space="preserve"> A internação provisória é bastante criticada por ser comparada à prisao preventiva no que diz respeito a limitação da liberdade. No entanto, vale ressaltar que no §3° do artigo 9° da Resolução 213/2015 do CNJ não é cabível a aplicação de medida cautelar que vise o tratamento ou internação do flagrado que apresente quadro de transtorno mental ou dependência química.</w:t>
      </w:r>
    </w:p>
    <w:p w:rsidR="006F3F1F" w:rsidRDefault="006F3F1F" w:rsidP="006F3F1F">
      <w:pPr>
        <w:tabs>
          <w:tab w:val="left" w:pos="708"/>
        </w:tabs>
        <w:suppressAutoHyphens/>
        <w:spacing w:after="0" w:line="240" w:lineRule="auto"/>
        <w:jc w:val="both"/>
        <w:rPr>
          <w:rFonts w:ascii="Arial" w:hAnsi="Arial" w:cs="Arial"/>
          <w:sz w:val="24"/>
          <w:szCs w:val="24"/>
          <w:lang w:val="pt-PT"/>
        </w:rPr>
      </w:pPr>
      <w:r w:rsidRPr="00E20320">
        <w:rPr>
          <w:rFonts w:ascii="Arial" w:hAnsi="Arial" w:cs="Arial"/>
          <w:sz w:val="24"/>
          <w:szCs w:val="24"/>
          <w:lang w:val="pt-PT"/>
        </w:rPr>
        <w:tab/>
        <w:t xml:space="preserve">A monitoração eletrônica, em regra, é aplicada como forma de fiscalização de outra medida. É definada por Marques (2017) como </w:t>
      </w:r>
    </w:p>
    <w:p w:rsidR="006F3F1F" w:rsidRPr="00E20320" w:rsidRDefault="006F3F1F" w:rsidP="006F3F1F">
      <w:pPr>
        <w:tabs>
          <w:tab w:val="left" w:pos="708"/>
        </w:tabs>
        <w:suppressAutoHyphens/>
        <w:spacing w:after="0" w:line="240" w:lineRule="auto"/>
        <w:jc w:val="both"/>
        <w:rPr>
          <w:rFonts w:ascii="Arial" w:hAnsi="Arial" w:cs="Arial"/>
          <w:sz w:val="24"/>
          <w:szCs w:val="24"/>
          <w:lang w:val="pt-PT"/>
        </w:rPr>
      </w:pPr>
    </w:p>
    <w:p w:rsidR="006F3F1F" w:rsidRPr="00584953" w:rsidRDefault="006F3F1F" w:rsidP="006F3F1F">
      <w:pPr>
        <w:tabs>
          <w:tab w:val="left" w:pos="708"/>
        </w:tabs>
        <w:suppressAutoHyphens/>
        <w:spacing w:after="0" w:line="240" w:lineRule="auto"/>
        <w:ind w:left="2268"/>
        <w:jc w:val="both"/>
        <w:rPr>
          <w:rFonts w:ascii="Arial" w:hAnsi="Arial" w:cs="Arial"/>
          <w:sz w:val="28"/>
          <w:szCs w:val="24"/>
          <w:lang w:val="pt-PT"/>
        </w:rPr>
      </w:pPr>
      <w:r w:rsidRPr="003B4789">
        <w:rPr>
          <w:rFonts w:ascii="Arial" w:hAnsi="Arial" w:cs="Arial"/>
          <w:sz w:val="20"/>
          <w:szCs w:val="24"/>
          <w:lang w:val="pt-PT"/>
        </w:rPr>
        <w:t xml:space="preserve">aquele que permite que o Estado exerça maior controle e assim maior fiscalização do monitorado, que mesmo não estando recolhido ao cárcere, possa, através dos dispositivos acoplados ou inseridos em seu corpo, ser localizado/encontrado, satisfazendo-se assim a exigência de cautelaridade quando há eventual risco de fuga e também em uma (im)possível violação à garantia da aplicação da lei penal. </w:t>
      </w:r>
      <w:r w:rsidRPr="003B06AF">
        <w:rPr>
          <w:rFonts w:ascii="Arial" w:hAnsi="Arial" w:cs="Arial"/>
          <w:sz w:val="20"/>
          <w:szCs w:val="20"/>
          <w:lang w:val="pt-PT"/>
        </w:rPr>
        <w:t>(MARQUES, 2017, p. 126)</w:t>
      </w:r>
      <w:r>
        <w:rPr>
          <w:rFonts w:ascii="Arial" w:hAnsi="Arial" w:cs="Arial"/>
          <w:sz w:val="20"/>
          <w:szCs w:val="20"/>
          <w:lang w:val="pt-PT"/>
        </w:rPr>
        <w:t>.</w:t>
      </w:r>
    </w:p>
    <w:p w:rsidR="006F3F1F" w:rsidRPr="00E20320" w:rsidRDefault="006F3F1F" w:rsidP="006F3F1F">
      <w:pPr>
        <w:tabs>
          <w:tab w:val="left" w:pos="708"/>
        </w:tabs>
        <w:suppressAutoHyphens/>
        <w:spacing w:after="0" w:line="240" w:lineRule="auto"/>
        <w:ind w:left="2268"/>
        <w:jc w:val="both"/>
        <w:rPr>
          <w:rFonts w:ascii="Arial" w:hAnsi="Arial" w:cs="Arial"/>
          <w:sz w:val="24"/>
          <w:szCs w:val="24"/>
          <w:lang w:val="pt-PT"/>
        </w:rPr>
      </w:pPr>
    </w:p>
    <w:p w:rsidR="006F3F1F" w:rsidRPr="00E20320" w:rsidRDefault="006F3F1F" w:rsidP="006F3F1F">
      <w:pPr>
        <w:tabs>
          <w:tab w:val="left" w:pos="708"/>
        </w:tabs>
        <w:suppressAutoHyphens/>
        <w:spacing w:after="0" w:line="240" w:lineRule="auto"/>
        <w:jc w:val="both"/>
        <w:rPr>
          <w:rFonts w:ascii="Arial" w:hAnsi="Arial" w:cs="Arial"/>
          <w:sz w:val="24"/>
          <w:szCs w:val="24"/>
          <w:lang w:val="pt-PT"/>
        </w:rPr>
      </w:pPr>
      <w:r w:rsidRPr="00E20320">
        <w:rPr>
          <w:rFonts w:ascii="Arial" w:hAnsi="Arial" w:cs="Arial"/>
          <w:sz w:val="24"/>
          <w:szCs w:val="24"/>
          <w:lang w:val="pt-PT"/>
        </w:rPr>
        <w:tab/>
        <w:t>O artigo 10 da Resolução 213/2015 do CNJ expõe que a aplicação dessa medida cautelar “será excepcional e determinada apenas quando demonstrada a impossibilidade de concessão da liberdade provisória sem cautelar ou de aplicação de outra medida cautelar menos gravosa, sujeitando-se à reavaliação periódica quanto à necessidade de sua manutenção, sendo destinada exclusivamente a pessoas presas em flagrante delito por crimes dolosos puníveis com pena privativa de liberdade máxima superior a 4(quatro) anos ou condenadas por oitro crime doloso, em sentença transitada em julgado, ressalvado o disposto no inciso I d caput do art. 64 do Código Penal, bem como pessoas em cumprimento de medidas protetivas de urgência acusadas por crimes que envolvam violência doméstica e familiar contra a mulher, criança, adolescente, idoso, enfermo ou pessoa com deficiência, quando nao couber outra medida menos gravosa”.</w:t>
      </w:r>
    </w:p>
    <w:p w:rsidR="006F3F1F" w:rsidRPr="00E20320" w:rsidRDefault="006F3F1F" w:rsidP="006F3F1F">
      <w:pPr>
        <w:tabs>
          <w:tab w:val="left" w:pos="708"/>
        </w:tabs>
        <w:suppressAutoHyphens/>
        <w:spacing w:after="0" w:line="240" w:lineRule="auto"/>
        <w:jc w:val="both"/>
        <w:rPr>
          <w:rFonts w:ascii="Arial" w:hAnsi="Arial" w:cs="Arial"/>
          <w:sz w:val="24"/>
          <w:szCs w:val="24"/>
          <w:lang w:val="pt-PT"/>
        </w:rPr>
      </w:pPr>
      <w:r w:rsidRPr="00E20320">
        <w:rPr>
          <w:rFonts w:ascii="Arial" w:hAnsi="Arial" w:cs="Arial"/>
          <w:sz w:val="24"/>
          <w:szCs w:val="24"/>
          <w:lang w:val="pt-PT"/>
        </w:rPr>
        <w:lastRenderedPageBreak/>
        <w:tab/>
        <w:t>Essa limitação para o uso da monitoração eletrônica busca impedir uma utilização exacerbada dessa medida, até mesmo quando houver outras medidas que a substituam, diminuindo o risco ao comprometimento desnecessário da liberdade.</w:t>
      </w:r>
    </w:p>
    <w:p w:rsidR="006F3F1F" w:rsidRPr="00E20320" w:rsidRDefault="006F3F1F" w:rsidP="006F3F1F">
      <w:pPr>
        <w:spacing w:after="0" w:line="240" w:lineRule="auto"/>
        <w:ind w:right="-57" w:firstLine="708"/>
        <w:jc w:val="both"/>
        <w:rPr>
          <w:rFonts w:ascii="Arial" w:hAnsi="Arial" w:cs="Arial"/>
          <w:sz w:val="24"/>
          <w:szCs w:val="24"/>
        </w:rPr>
      </w:pPr>
      <w:r w:rsidRPr="00E20320">
        <w:rPr>
          <w:rFonts w:ascii="Arial" w:hAnsi="Arial" w:cs="Arial"/>
          <w:sz w:val="24"/>
          <w:szCs w:val="24"/>
        </w:rPr>
        <w:t xml:space="preserve">No entanto, existe certo receio das autoridades na aplicação dessas medidas justificado na falta de sua eficácia e fiscalização. De fato, ocorre essa incerteza, mas é importante salientar que também temos um sistema penal em situação emergencial. Além disso, existe a garantia no §4º do art. 282 do Código de Processo Penal de que em caso de descumprimento da medida cautelar, o juiz poderá substituí-la, impor outra em cumulação ou, em último caso, decretar a prisão preventiva. </w:t>
      </w:r>
    </w:p>
    <w:p w:rsidR="006F3F1F" w:rsidRDefault="006F3F1F" w:rsidP="006F3F1F">
      <w:pPr>
        <w:spacing w:after="0" w:line="240" w:lineRule="auto"/>
        <w:ind w:right="-57" w:firstLine="708"/>
        <w:jc w:val="both"/>
        <w:rPr>
          <w:rFonts w:ascii="Arial" w:hAnsi="Arial" w:cs="Arial"/>
          <w:sz w:val="24"/>
          <w:szCs w:val="24"/>
        </w:rPr>
      </w:pPr>
      <w:r w:rsidRPr="00E20320">
        <w:rPr>
          <w:rFonts w:ascii="Arial" w:hAnsi="Arial" w:cs="Arial"/>
          <w:sz w:val="24"/>
          <w:szCs w:val="24"/>
        </w:rPr>
        <w:t>Acertadamente, expõe Oliveira, Souza, Brasil Júnior e Silva (2017</w:t>
      </w:r>
      <w:proofErr w:type="gramStart"/>
      <w:r w:rsidRPr="00E20320">
        <w:rPr>
          <w:rFonts w:ascii="Arial" w:hAnsi="Arial" w:cs="Arial"/>
          <w:sz w:val="24"/>
          <w:szCs w:val="24"/>
        </w:rPr>
        <w:t>)</w:t>
      </w:r>
      <w:proofErr w:type="gramEnd"/>
    </w:p>
    <w:p w:rsidR="006F3F1F" w:rsidRPr="00E20320" w:rsidRDefault="006F3F1F" w:rsidP="006F3F1F">
      <w:pPr>
        <w:spacing w:after="0" w:line="240" w:lineRule="auto"/>
        <w:ind w:right="-57" w:firstLine="708"/>
        <w:jc w:val="both"/>
        <w:rPr>
          <w:rFonts w:ascii="Arial" w:hAnsi="Arial" w:cs="Arial"/>
          <w:sz w:val="24"/>
          <w:szCs w:val="24"/>
        </w:rPr>
      </w:pPr>
    </w:p>
    <w:p w:rsidR="006F3F1F" w:rsidRPr="003B4789" w:rsidRDefault="006F3F1F" w:rsidP="006F3F1F">
      <w:pPr>
        <w:tabs>
          <w:tab w:val="left" w:pos="708"/>
        </w:tabs>
        <w:suppressAutoHyphens/>
        <w:spacing w:after="0" w:line="240" w:lineRule="auto"/>
        <w:ind w:left="2268"/>
        <w:jc w:val="both"/>
        <w:rPr>
          <w:rFonts w:ascii="Arial" w:hAnsi="Arial" w:cs="Arial"/>
          <w:sz w:val="20"/>
          <w:szCs w:val="24"/>
        </w:rPr>
      </w:pPr>
      <w:r w:rsidRPr="003B4789">
        <w:rPr>
          <w:rFonts w:ascii="Arial" w:hAnsi="Arial" w:cs="Arial"/>
          <w:sz w:val="20"/>
          <w:szCs w:val="24"/>
        </w:rPr>
        <w:t>Algumas das novas medidas, quando analisadas isoladamente, parecem desprovidas de efetividade, mas o intérprete não pode perder de vista que o legislador inseriu a previsão de que “as medidas cautelares poderão ser aplicadas isolada ou cumulativamente”, permitindo que a autoridade opte por uma, duas ou mais medidas, de forma a garantir o cumprimento da relevante função cautelar de substituir a tradicional e excepcional medida de prisão. (OLIVEIRA; SOUZA; BRASIL JÚNIOR; SILVA, 2017, p. 193).</w:t>
      </w:r>
    </w:p>
    <w:p w:rsidR="006F3F1F" w:rsidRPr="00E20320" w:rsidRDefault="006F3F1F" w:rsidP="006F3F1F">
      <w:pPr>
        <w:tabs>
          <w:tab w:val="left" w:pos="708"/>
        </w:tabs>
        <w:suppressAutoHyphens/>
        <w:spacing w:after="0" w:line="240" w:lineRule="auto"/>
        <w:jc w:val="both"/>
        <w:rPr>
          <w:rFonts w:ascii="Arial" w:hAnsi="Arial" w:cs="Arial"/>
          <w:sz w:val="24"/>
          <w:szCs w:val="24"/>
        </w:rPr>
      </w:pPr>
    </w:p>
    <w:p w:rsidR="006F3F1F" w:rsidRPr="00E20320"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t>Dessa forma, observa-se que as medidas cautelares são provisórias, passíveis de revogabilidade e substituíveis. Provisórias, pois, deve-se levar em consideração o princípio da proporcionalidade para estipular o tempo de duração dessa medida. Revogáveis quando não há mais necessidade de manutenção da medida. E substituíveis nos casos de descumprimento, com a criação da prisão preventiva substitutiva.</w:t>
      </w:r>
    </w:p>
    <w:p w:rsidR="006F3F1F" w:rsidRPr="00E20320"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t xml:space="preserve">Ao serem </w:t>
      </w:r>
      <w:proofErr w:type="gramStart"/>
      <w:r w:rsidRPr="00E20320">
        <w:rPr>
          <w:rFonts w:ascii="Arial" w:hAnsi="Arial" w:cs="Arial"/>
          <w:sz w:val="24"/>
          <w:szCs w:val="24"/>
        </w:rPr>
        <w:t>decretadas, os aplicadores</w:t>
      </w:r>
      <w:proofErr w:type="gramEnd"/>
      <w:r w:rsidRPr="00E20320">
        <w:rPr>
          <w:rFonts w:ascii="Arial" w:hAnsi="Arial" w:cs="Arial"/>
          <w:sz w:val="24"/>
          <w:szCs w:val="24"/>
        </w:rPr>
        <w:t xml:space="preserve"> acreditam que seria necessário, além do disposto no §4° do artigo 282 do Código de Processo Penal</w:t>
      </w:r>
      <w:r w:rsidRPr="00E20320">
        <w:rPr>
          <w:rStyle w:val="Refdenotaderodap"/>
          <w:rFonts w:ascii="Arial" w:hAnsi="Arial" w:cs="Arial"/>
          <w:sz w:val="24"/>
          <w:szCs w:val="24"/>
        </w:rPr>
        <w:footnoteReference w:id="7"/>
      </w:r>
      <w:r w:rsidRPr="00E20320">
        <w:rPr>
          <w:rFonts w:ascii="Arial" w:hAnsi="Arial" w:cs="Arial"/>
          <w:sz w:val="24"/>
          <w:szCs w:val="24"/>
        </w:rPr>
        <w:t xml:space="preserve"> que permite cumulação e substituição, uma garantia maior para a eficácia dessas medidas. Diante da falta de estrutura das polícias judiciárias, para um maior controle dessas medidas, seria necessária a utilização de outros meios, como um cadastro comum de informações com as pessoas submetidas às medidas cautelares que interligassem o Poder Judiciário com as polícias em todas as suas esferas. Com relação </w:t>
      </w:r>
      <w:proofErr w:type="gramStart"/>
      <w:r w:rsidRPr="00E20320">
        <w:rPr>
          <w:rFonts w:ascii="Arial" w:hAnsi="Arial" w:cs="Arial"/>
          <w:sz w:val="24"/>
          <w:szCs w:val="24"/>
        </w:rPr>
        <w:t>a</w:t>
      </w:r>
      <w:proofErr w:type="gramEnd"/>
      <w:r w:rsidRPr="00E20320">
        <w:rPr>
          <w:rFonts w:ascii="Arial" w:hAnsi="Arial" w:cs="Arial"/>
          <w:sz w:val="24"/>
          <w:szCs w:val="24"/>
        </w:rPr>
        <w:t xml:space="preserve"> monitoração eletrônica, ainda há a falta de regulamentação e de aquisição de equipamentos, devido á falta de recursos financeiros e de uma tecnologia confiável.</w:t>
      </w:r>
      <w:r w:rsidRPr="00E20320">
        <w:rPr>
          <w:rFonts w:ascii="Arial" w:hAnsi="Arial" w:cs="Arial"/>
          <w:sz w:val="24"/>
          <w:szCs w:val="24"/>
        </w:rPr>
        <w:tab/>
      </w:r>
    </w:p>
    <w:p w:rsidR="006F3F1F" w:rsidRPr="00E20320"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color w:val="FF0000"/>
          <w:sz w:val="24"/>
          <w:szCs w:val="24"/>
        </w:rPr>
        <w:tab/>
      </w:r>
      <w:r w:rsidRPr="00E20320">
        <w:rPr>
          <w:rFonts w:ascii="Arial" w:hAnsi="Arial" w:cs="Arial"/>
          <w:sz w:val="24"/>
          <w:szCs w:val="24"/>
        </w:rPr>
        <w:t>Ao tratar dessas dificuldades impostas para justificar a não aplicação das medidas cautelares, Badaró (2017) acredita que “um verdadeiro Estado de Direito não pode ser outra coisa senão um Estado de respeito aos direitos fundamentais, ainda que em detrimento de uma máxima eficiência estatal”.</w:t>
      </w:r>
    </w:p>
    <w:p w:rsidR="006F3F1F" w:rsidRPr="00E20320" w:rsidRDefault="006F3F1F" w:rsidP="006F3F1F">
      <w:pPr>
        <w:tabs>
          <w:tab w:val="left" w:pos="708"/>
        </w:tabs>
        <w:suppressAutoHyphens/>
        <w:spacing w:after="0" w:line="240" w:lineRule="auto"/>
        <w:jc w:val="both"/>
        <w:rPr>
          <w:rFonts w:ascii="Arial" w:hAnsi="Arial" w:cs="Arial"/>
          <w:sz w:val="24"/>
          <w:szCs w:val="24"/>
        </w:rPr>
      </w:pPr>
      <w:r w:rsidRPr="00E20320">
        <w:rPr>
          <w:rFonts w:ascii="Arial" w:hAnsi="Arial" w:cs="Arial"/>
          <w:sz w:val="24"/>
          <w:szCs w:val="24"/>
        </w:rPr>
        <w:tab/>
        <w:t>A resolução do CNJ</w:t>
      </w:r>
      <w:r w:rsidRPr="00E20320">
        <w:rPr>
          <w:rFonts w:ascii="Arial" w:hAnsi="Arial" w:cs="Arial"/>
          <w:color w:val="FFC000"/>
          <w:sz w:val="24"/>
          <w:szCs w:val="24"/>
        </w:rPr>
        <w:t xml:space="preserve"> </w:t>
      </w:r>
      <w:r w:rsidRPr="00E20320">
        <w:rPr>
          <w:rFonts w:ascii="Arial" w:hAnsi="Arial" w:cs="Arial"/>
          <w:sz w:val="24"/>
          <w:szCs w:val="24"/>
        </w:rPr>
        <w:t>menciona a presença das Centrais Integradas de Alternativas Penais e Centrais de Monitoração Eletrônica como responsáveis pela fiscalização das medidas cautelares, pelo monitoramento eletrônico, pela observação das necessidades da pessoa presa e o seu acompanhamento.</w:t>
      </w:r>
    </w:p>
    <w:p w:rsidR="006F3F1F" w:rsidRDefault="006F3F1F" w:rsidP="006F3F1F">
      <w:pPr>
        <w:tabs>
          <w:tab w:val="left" w:pos="708"/>
        </w:tabs>
        <w:suppressAutoHyphens/>
        <w:spacing w:after="0" w:line="240" w:lineRule="auto"/>
        <w:jc w:val="both"/>
        <w:rPr>
          <w:rFonts w:ascii="Arial" w:hAnsi="Arial" w:cs="Arial"/>
          <w:b/>
          <w:sz w:val="24"/>
          <w:szCs w:val="24"/>
        </w:rPr>
      </w:pPr>
    </w:p>
    <w:p w:rsidR="005D663F" w:rsidRDefault="005D663F" w:rsidP="006F3F1F">
      <w:pPr>
        <w:tabs>
          <w:tab w:val="left" w:pos="708"/>
        </w:tabs>
        <w:suppressAutoHyphens/>
        <w:spacing w:after="0" w:line="240" w:lineRule="auto"/>
        <w:jc w:val="both"/>
        <w:rPr>
          <w:rFonts w:ascii="Arial" w:hAnsi="Arial" w:cs="Arial"/>
          <w:b/>
          <w:sz w:val="24"/>
          <w:szCs w:val="24"/>
        </w:rPr>
      </w:pPr>
    </w:p>
    <w:p w:rsidR="005D663F" w:rsidRPr="00E20320" w:rsidRDefault="005D663F" w:rsidP="006F3F1F">
      <w:pPr>
        <w:tabs>
          <w:tab w:val="left" w:pos="708"/>
        </w:tabs>
        <w:suppressAutoHyphens/>
        <w:spacing w:after="0" w:line="240" w:lineRule="auto"/>
        <w:jc w:val="both"/>
        <w:rPr>
          <w:rFonts w:ascii="Arial" w:hAnsi="Arial" w:cs="Arial"/>
          <w:b/>
          <w:sz w:val="24"/>
          <w:szCs w:val="24"/>
        </w:rPr>
      </w:pPr>
    </w:p>
    <w:p w:rsidR="006F3F1F" w:rsidRDefault="006F3F1F" w:rsidP="006F3F1F">
      <w:pPr>
        <w:tabs>
          <w:tab w:val="left" w:pos="708"/>
        </w:tabs>
        <w:suppressAutoHyphens/>
        <w:spacing w:after="0" w:line="240" w:lineRule="auto"/>
        <w:jc w:val="both"/>
        <w:rPr>
          <w:rFonts w:ascii="Arial" w:hAnsi="Arial" w:cs="Arial"/>
          <w:b/>
          <w:sz w:val="24"/>
          <w:szCs w:val="24"/>
        </w:rPr>
      </w:pPr>
      <w:proofErr w:type="gramStart"/>
      <w:r w:rsidRPr="00E20320">
        <w:rPr>
          <w:rFonts w:ascii="Arial" w:hAnsi="Arial" w:cs="Arial"/>
          <w:b/>
          <w:sz w:val="24"/>
          <w:szCs w:val="24"/>
        </w:rPr>
        <w:lastRenderedPageBreak/>
        <w:t>4</w:t>
      </w:r>
      <w:proofErr w:type="gramEnd"/>
      <w:r w:rsidRPr="00E20320">
        <w:rPr>
          <w:rFonts w:ascii="Arial" w:hAnsi="Arial" w:cs="Arial"/>
          <w:b/>
          <w:sz w:val="24"/>
          <w:szCs w:val="24"/>
        </w:rPr>
        <w:t xml:space="preserve"> IMPACTOS DAS DECISÕES NA AUDIÊNCIA DE CUSTÓDIA NO  SISTEMA PRISIONAL </w:t>
      </w:r>
    </w:p>
    <w:p w:rsidR="006F3F1F" w:rsidRPr="00E20320" w:rsidRDefault="006F3F1F" w:rsidP="006F3F1F">
      <w:pPr>
        <w:tabs>
          <w:tab w:val="left" w:pos="708"/>
        </w:tabs>
        <w:suppressAutoHyphens/>
        <w:spacing w:after="0" w:line="240" w:lineRule="auto"/>
        <w:jc w:val="both"/>
        <w:rPr>
          <w:rFonts w:ascii="Arial" w:hAnsi="Arial" w:cs="Arial"/>
          <w:b/>
          <w:sz w:val="24"/>
          <w:szCs w:val="24"/>
        </w:rPr>
      </w:pPr>
    </w:p>
    <w:p w:rsidR="006F3F1F" w:rsidRPr="00E20320" w:rsidRDefault="006F3F1F" w:rsidP="006F3F1F">
      <w:pPr>
        <w:spacing w:after="0" w:line="240" w:lineRule="auto"/>
        <w:ind w:firstLine="708"/>
        <w:jc w:val="both"/>
        <w:rPr>
          <w:rFonts w:ascii="Arial" w:hAnsi="Arial" w:cs="Arial"/>
          <w:sz w:val="24"/>
          <w:szCs w:val="24"/>
        </w:rPr>
      </w:pPr>
      <w:r w:rsidRPr="00E20320">
        <w:rPr>
          <w:rFonts w:ascii="Arial" w:hAnsi="Arial" w:cs="Arial"/>
          <w:sz w:val="24"/>
          <w:szCs w:val="24"/>
        </w:rPr>
        <w:t>Infelizmente através dos últimos números apresentados pelo Conselho Nacional de Justiça (CNJ</w:t>
      </w:r>
      <w:proofErr w:type="gramStart"/>
      <w:r w:rsidRPr="00E20320">
        <w:rPr>
          <w:rFonts w:ascii="Arial" w:hAnsi="Arial" w:cs="Arial"/>
          <w:sz w:val="24"/>
          <w:szCs w:val="24"/>
        </w:rPr>
        <w:t>)(</w:t>
      </w:r>
      <w:proofErr w:type="gramEnd"/>
      <w:r w:rsidRPr="00E20320">
        <w:rPr>
          <w:rFonts w:ascii="Arial" w:hAnsi="Arial" w:cs="Arial"/>
          <w:sz w:val="24"/>
          <w:szCs w:val="24"/>
        </w:rPr>
        <w:t>2014), constata-se que mais de 40% da população carcerária são presos provisórios, com um déficit de 206 mil vagas, dessa forma, observa-se que há um elevadíssimo índice de prisões decretadas possivelmente sem a devida necessidade.</w:t>
      </w:r>
      <w:r w:rsidRPr="00E20320">
        <w:rPr>
          <w:rStyle w:val="Refdenotaderodap"/>
          <w:rFonts w:ascii="Arial" w:hAnsi="Arial" w:cs="Arial"/>
          <w:sz w:val="24"/>
          <w:szCs w:val="24"/>
        </w:rPr>
        <w:footnoteReference w:id="8"/>
      </w:r>
      <w:r w:rsidRPr="00E20320">
        <w:rPr>
          <w:rFonts w:ascii="Arial" w:hAnsi="Arial" w:cs="Arial"/>
          <w:sz w:val="24"/>
          <w:szCs w:val="24"/>
        </w:rPr>
        <w:t xml:space="preserve"> Atrelada a essa superlotação, tem-se o aumento nas rebeliões, com um número elevado de morte dos detentos. </w:t>
      </w:r>
    </w:p>
    <w:p w:rsidR="006F3F1F" w:rsidRDefault="006F3F1F" w:rsidP="006F3F1F">
      <w:pPr>
        <w:spacing w:after="0" w:line="240" w:lineRule="auto"/>
        <w:ind w:firstLine="708"/>
        <w:jc w:val="both"/>
        <w:rPr>
          <w:rFonts w:ascii="Arial" w:hAnsi="Arial" w:cs="Arial"/>
          <w:color w:val="666666"/>
          <w:sz w:val="24"/>
          <w:szCs w:val="24"/>
        </w:rPr>
      </w:pPr>
      <w:r w:rsidRPr="00E20320">
        <w:rPr>
          <w:rFonts w:ascii="Arial" w:hAnsi="Arial" w:cs="Arial"/>
          <w:sz w:val="24"/>
          <w:szCs w:val="24"/>
        </w:rPr>
        <w:t xml:space="preserve">O número de pessoas presas que ainda aguardam seus julgamentos é reflexo da ideia enraizada na sociedade de que “só é punido se houver prisão”, irradiando a cultura do encarceramento no sistema judiciário, que deixa de tratar a prisão como </w:t>
      </w:r>
      <w:r w:rsidRPr="00E20320">
        <w:rPr>
          <w:rFonts w:ascii="Arial" w:hAnsi="Arial" w:cs="Arial"/>
          <w:i/>
          <w:sz w:val="24"/>
          <w:szCs w:val="24"/>
        </w:rPr>
        <w:t xml:space="preserve">ultima </w:t>
      </w:r>
      <w:proofErr w:type="spellStart"/>
      <w:r w:rsidRPr="00E20320">
        <w:rPr>
          <w:rFonts w:ascii="Arial" w:hAnsi="Arial" w:cs="Arial"/>
          <w:i/>
          <w:sz w:val="24"/>
          <w:szCs w:val="24"/>
        </w:rPr>
        <w:t>ratio</w:t>
      </w:r>
      <w:proofErr w:type="spellEnd"/>
      <w:r w:rsidRPr="00E20320">
        <w:rPr>
          <w:rFonts w:ascii="Arial" w:hAnsi="Arial" w:cs="Arial"/>
          <w:sz w:val="24"/>
          <w:szCs w:val="24"/>
        </w:rPr>
        <w:t>.</w:t>
      </w:r>
      <w:r w:rsidRPr="00E20320">
        <w:rPr>
          <w:rFonts w:ascii="Arial" w:hAnsi="Arial" w:cs="Arial"/>
          <w:color w:val="666666"/>
          <w:sz w:val="24"/>
          <w:szCs w:val="24"/>
        </w:rPr>
        <w:t xml:space="preserve"> </w:t>
      </w:r>
    </w:p>
    <w:p w:rsidR="006F3F1F" w:rsidRPr="00E20320" w:rsidRDefault="006F3F1F" w:rsidP="006F3F1F">
      <w:pPr>
        <w:spacing w:after="0" w:line="240" w:lineRule="auto"/>
        <w:ind w:firstLine="708"/>
        <w:jc w:val="both"/>
        <w:rPr>
          <w:rFonts w:ascii="Arial" w:hAnsi="Arial" w:cs="Arial"/>
          <w:sz w:val="24"/>
          <w:szCs w:val="24"/>
        </w:rPr>
      </w:pPr>
      <w:r w:rsidRPr="00E20320">
        <w:rPr>
          <w:rFonts w:ascii="Arial" w:hAnsi="Arial" w:cs="Arial"/>
          <w:sz w:val="24"/>
          <w:szCs w:val="24"/>
        </w:rPr>
        <w:t xml:space="preserve">Além desses dados, o sistema penitenciário é </w:t>
      </w:r>
      <w:proofErr w:type="gramStart"/>
      <w:r w:rsidRPr="00E20320">
        <w:rPr>
          <w:rFonts w:ascii="Arial" w:hAnsi="Arial" w:cs="Arial"/>
          <w:sz w:val="24"/>
          <w:szCs w:val="24"/>
        </w:rPr>
        <w:t>responsável por 21,6 bilhões de reais por ano, com cada preso custando, em média, 36 mil reais</w:t>
      </w:r>
      <w:proofErr w:type="gramEnd"/>
      <w:r w:rsidRPr="00E20320">
        <w:rPr>
          <w:rFonts w:ascii="Arial" w:hAnsi="Arial" w:cs="Arial"/>
          <w:sz w:val="24"/>
          <w:szCs w:val="24"/>
        </w:rPr>
        <w:t xml:space="preserve"> ao Estado, segundo informações do CNJ. </w:t>
      </w:r>
      <w:r w:rsidRPr="00E20320">
        <w:rPr>
          <w:rStyle w:val="Refdenotaderodap"/>
          <w:rFonts w:ascii="Arial" w:hAnsi="Arial" w:cs="Arial"/>
          <w:sz w:val="24"/>
          <w:szCs w:val="24"/>
        </w:rPr>
        <w:footnoteReference w:id="9"/>
      </w:r>
    </w:p>
    <w:p w:rsidR="006F3F1F" w:rsidRPr="00E20320" w:rsidRDefault="006F3F1F" w:rsidP="006F3F1F">
      <w:pPr>
        <w:spacing w:after="0" w:line="240" w:lineRule="auto"/>
        <w:ind w:firstLine="708"/>
        <w:jc w:val="both"/>
        <w:rPr>
          <w:rFonts w:ascii="Arial" w:hAnsi="Arial" w:cs="Arial"/>
          <w:sz w:val="24"/>
          <w:szCs w:val="24"/>
        </w:rPr>
      </w:pPr>
      <w:r w:rsidRPr="00E20320">
        <w:rPr>
          <w:rFonts w:ascii="Arial" w:hAnsi="Arial" w:cs="Arial"/>
          <w:sz w:val="24"/>
          <w:szCs w:val="24"/>
        </w:rPr>
        <w:t xml:space="preserve">Dessa maneira, a prisão usada de forma imoderada só acarreta prejuízos ao Estado e a sociedade, sem cumprir com a </w:t>
      </w:r>
      <w:proofErr w:type="spellStart"/>
      <w:r w:rsidRPr="00E20320">
        <w:rPr>
          <w:rFonts w:ascii="Arial" w:hAnsi="Arial" w:cs="Arial"/>
          <w:sz w:val="24"/>
          <w:szCs w:val="24"/>
        </w:rPr>
        <w:t>ressocialização</w:t>
      </w:r>
      <w:proofErr w:type="spellEnd"/>
      <w:r w:rsidRPr="00E20320">
        <w:rPr>
          <w:rFonts w:ascii="Arial" w:hAnsi="Arial" w:cs="Arial"/>
          <w:sz w:val="24"/>
          <w:szCs w:val="24"/>
        </w:rPr>
        <w:t xml:space="preserve"> do preso, devido à sua falta de estrutura, comprovada pelo alto índice de reincidência.</w:t>
      </w:r>
    </w:p>
    <w:p w:rsidR="006F3F1F" w:rsidRPr="00E20320" w:rsidRDefault="006F3F1F" w:rsidP="006F3F1F">
      <w:pPr>
        <w:spacing w:after="0" w:line="240" w:lineRule="auto"/>
        <w:ind w:firstLine="708"/>
        <w:jc w:val="both"/>
        <w:rPr>
          <w:rFonts w:ascii="Arial" w:hAnsi="Arial" w:cs="Arial"/>
          <w:sz w:val="24"/>
          <w:szCs w:val="24"/>
        </w:rPr>
      </w:pPr>
      <w:r w:rsidRPr="00E20320">
        <w:rPr>
          <w:rFonts w:ascii="Arial" w:hAnsi="Arial" w:cs="Arial"/>
          <w:sz w:val="24"/>
          <w:szCs w:val="24"/>
        </w:rPr>
        <w:t>No entanto, com a implantação da audiência de custódia está ocorrendo uma mudança no cenário penitenciário. De acordo com os dados do CNJ, até junho de 2017 foram realizadas 258.485 audiências de custódia, que resultaram em 115.497 liberdades, o que corresponde a 44,68%, e 142.988 em prisão preventiva, correspondente a 55,32%.</w:t>
      </w:r>
      <w:proofErr w:type="gramStart"/>
      <w:r w:rsidRPr="00E20320">
        <w:rPr>
          <w:rStyle w:val="Refdenotaderodap"/>
          <w:rFonts w:ascii="Arial" w:hAnsi="Arial" w:cs="Arial"/>
          <w:sz w:val="24"/>
          <w:szCs w:val="24"/>
        </w:rPr>
        <w:footnoteReference w:id="10"/>
      </w:r>
      <w:proofErr w:type="gramEnd"/>
    </w:p>
    <w:p w:rsidR="006F3F1F" w:rsidRPr="00E20320" w:rsidRDefault="006F3F1F" w:rsidP="006F3F1F">
      <w:pPr>
        <w:spacing w:after="0" w:line="240" w:lineRule="auto"/>
        <w:ind w:firstLine="708"/>
        <w:jc w:val="both"/>
        <w:rPr>
          <w:rFonts w:ascii="Arial" w:hAnsi="Arial" w:cs="Arial"/>
          <w:sz w:val="24"/>
          <w:szCs w:val="24"/>
        </w:rPr>
      </w:pPr>
      <w:r w:rsidRPr="00E20320">
        <w:rPr>
          <w:rFonts w:ascii="Arial" w:hAnsi="Arial" w:cs="Arial"/>
          <w:sz w:val="24"/>
          <w:szCs w:val="24"/>
        </w:rPr>
        <w:t xml:space="preserve"> Dessa forma observa-se que por meio do controle imediato, é possível, na audiência de custódia garantir a humanização da decretação da prisão preventiva, buscando evitar prisões arbitrarias e ilegais, além de ser uma forma eficiente de combater a superlotação carcerária e diminuição dos gastos com prisões.</w:t>
      </w:r>
    </w:p>
    <w:p w:rsidR="006F3F1F" w:rsidRPr="00E20320" w:rsidRDefault="006F3F1F" w:rsidP="006F3F1F">
      <w:pPr>
        <w:spacing w:after="0" w:line="240" w:lineRule="auto"/>
        <w:ind w:firstLine="708"/>
        <w:jc w:val="both"/>
        <w:rPr>
          <w:rFonts w:ascii="Arial" w:hAnsi="Arial" w:cs="Arial"/>
          <w:sz w:val="24"/>
          <w:szCs w:val="24"/>
        </w:rPr>
      </w:pPr>
      <w:r w:rsidRPr="00E20320">
        <w:rPr>
          <w:rFonts w:ascii="Arial" w:hAnsi="Arial" w:cs="Arial"/>
          <w:sz w:val="24"/>
          <w:szCs w:val="24"/>
        </w:rPr>
        <w:t>Como forma de ajudar na organização, celeridade, uniformização dos procedimentos utilizados na audiência de custódia, informações a respeito das prisões e identificação das pessoas presas, o CNJ, na Resolução 213/2015 instituiu o Sistema de Audiência de Custódia (SISTAC).</w:t>
      </w:r>
    </w:p>
    <w:p w:rsidR="006F3F1F" w:rsidRDefault="006F3F1F" w:rsidP="006F3F1F">
      <w:pPr>
        <w:spacing w:after="0" w:line="240" w:lineRule="auto"/>
        <w:jc w:val="both"/>
        <w:rPr>
          <w:rFonts w:ascii="Arial" w:hAnsi="Arial" w:cs="Arial"/>
          <w:sz w:val="24"/>
          <w:szCs w:val="24"/>
        </w:rPr>
      </w:pPr>
      <w:r w:rsidRPr="00E20320">
        <w:rPr>
          <w:rFonts w:ascii="Arial" w:hAnsi="Arial" w:cs="Arial"/>
          <w:sz w:val="24"/>
          <w:szCs w:val="24"/>
        </w:rPr>
        <w:tab/>
        <w:t>O SISTAC tem como uma de suas finalidades a formação de um banco de dados, proporcionando uma melhora, não só nas informações sobre as prisões, mas também as decisões na audiência de custódia e o ingresso dos presos no sistema prisional, ajudando nas questões estatísticas gerais e regionais.</w:t>
      </w:r>
    </w:p>
    <w:p w:rsidR="005D663F" w:rsidRPr="00E20320" w:rsidRDefault="005D663F" w:rsidP="006F3F1F">
      <w:pPr>
        <w:spacing w:after="0" w:line="240" w:lineRule="auto"/>
        <w:jc w:val="both"/>
        <w:rPr>
          <w:rFonts w:ascii="Arial" w:hAnsi="Arial" w:cs="Arial"/>
          <w:sz w:val="24"/>
          <w:szCs w:val="24"/>
        </w:rPr>
      </w:pPr>
    </w:p>
    <w:p w:rsidR="006F3F1F" w:rsidRDefault="006F3F1F" w:rsidP="006F3F1F">
      <w:pPr>
        <w:spacing w:after="0" w:line="240" w:lineRule="auto"/>
        <w:jc w:val="both"/>
        <w:rPr>
          <w:rFonts w:ascii="Arial" w:hAnsi="Arial" w:cs="Arial"/>
          <w:sz w:val="24"/>
          <w:szCs w:val="24"/>
        </w:rPr>
      </w:pPr>
      <w:r w:rsidRPr="00E20320">
        <w:rPr>
          <w:rFonts w:ascii="Arial" w:hAnsi="Arial" w:cs="Arial"/>
          <w:sz w:val="24"/>
          <w:szCs w:val="24"/>
        </w:rPr>
        <w:lastRenderedPageBreak/>
        <w:tab/>
        <w:t xml:space="preserve">Gomes (2017) com relação </w:t>
      </w:r>
      <w:proofErr w:type="gramStart"/>
      <w:r w:rsidRPr="00E20320">
        <w:rPr>
          <w:rFonts w:ascii="Arial" w:hAnsi="Arial" w:cs="Arial"/>
          <w:sz w:val="24"/>
          <w:szCs w:val="24"/>
        </w:rPr>
        <w:t>a</w:t>
      </w:r>
      <w:proofErr w:type="gramEnd"/>
      <w:r w:rsidRPr="00E20320">
        <w:rPr>
          <w:rFonts w:ascii="Arial" w:hAnsi="Arial" w:cs="Arial"/>
          <w:sz w:val="24"/>
          <w:szCs w:val="24"/>
        </w:rPr>
        <w:t xml:space="preserve"> audiência de custódia e o sistema carcerário evidencia, de forma esperançosa, que </w:t>
      </w:r>
    </w:p>
    <w:p w:rsidR="006F3F1F" w:rsidRPr="00E20320" w:rsidRDefault="006F3F1F" w:rsidP="006F3F1F">
      <w:pPr>
        <w:spacing w:after="0" w:line="240" w:lineRule="auto"/>
        <w:jc w:val="both"/>
        <w:rPr>
          <w:rFonts w:ascii="Arial" w:hAnsi="Arial" w:cs="Arial"/>
          <w:sz w:val="24"/>
          <w:szCs w:val="24"/>
        </w:rPr>
      </w:pPr>
    </w:p>
    <w:p w:rsidR="006F3F1F" w:rsidRPr="00584953" w:rsidRDefault="006F3F1F" w:rsidP="006F3F1F">
      <w:pPr>
        <w:spacing w:after="0" w:line="240" w:lineRule="auto"/>
        <w:ind w:left="2268"/>
        <w:jc w:val="both"/>
        <w:rPr>
          <w:rFonts w:ascii="Arial" w:hAnsi="Arial" w:cs="Arial"/>
          <w:sz w:val="28"/>
          <w:szCs w:val="24"/>
        </w:rPr>
      </w:pPr>
      <w:r w:rsidRPr="003B4789">
        <w:rPr>
          <w:rFonts w:ascii="Arial" w:hAnsi="Arial" w:cs="Arial"/>
          <w:sz w:val="20"/>
          <w:szCs w:val="24"/>
        </w:rPr>
        <w:t>A audiência de custódia representa a oportunidade para uma mudança sincera de paradigma, tanto no que diz respeito à condescendência com a tortura policial – fruto de uma mentalidade, como já referido, herdada do regime político militar, que acobertava os abusos cometidos pelas instituições de controle – quanto no que pode significar, para a concretização do sistema acusatório constitucional, a admissão definitiva da liberdade como regra no processo penal. Nesse sentido, é razoável ter a esperança de que, se bem compreendida e aplicada pelos juízes com a importância que merece, a audiência de custódia venha a causar algum impacto sobre o sistema carcerário, desacelerando sua expansão, assim como sobre os desvios da agência policial, caso a apuração das denúncias de tortura e maus-tratos se torne realidade</w:t>
      </w:r>
      <w:r w:rsidRPr="003B06AF">
        <w:rPr>
          <w:rFonts w:ascii="Arial" w:hAnsi="Arial" w:cs="Arial"/>
          <w:sz w:val="20"/>
          <w:szCs w:val="24"/>
        </w:rPr>
        <w:t>. (GOMES, 2017, p. 87).</w:t>
      </w:r>
    </w:p>
    <w:p w:rsidR="006F3F1F" w:rsidRPr="00E20320" w:rsidRDefault="006F3F1F" w:rsidP="006F3F1F">
      <w:pPr>
        <w:spacing w:after="0" w:line="240" w:lineRule="auto"/>
        <w:jc w:val="both"/>
        <w:rPr>
          <w:rFonts w:ascii="Arial" w:hAnsi="Arial" w:cs="Arial"/>
          <w:sz w:val="24"/>
          <w:szCs w:val="24"/>
        </w:rPr>
      </w:pPr>
    </w:p>
    <w:p w:rsidR="006F3F1F" w:rsidRPr="00E20320" w:rsidRDefault="006F3F1F" w:rsidP="006F3F1F">
      <w:pPr>
        <w:spacing w:after="0" w:line="240" w:lineRule="auto"/>
        <w:jc w:val="both"/>
        <w:rPr>
          <w:rFonts w:ascii="Arial" w:hAnsi="Arial" w:cs="Arial"/>
          <w:sz w:val="24"/>
          <w:szCs w:val="24"/>
        </w:rPr>
      </w:pPr>
      <w:r w:rsidRPr="00E20320">
        <w:rPr>
          <w:rFonts w:ascii="Arial" w:hAnsi="Arial" w:cs="Arial"/>
          <w:b/>
          <w:sz w:val="24"/>
          <w:szCs w:val="24"/>
        </w:rPr>
        <w:tab/>
      </w:r>
      <w:r w:rsidRPr="00E20320">
        <w:rPr>
          <w:rFonts w:ascii="Arial" w:hAnsi="Arial" w:cs="Arial"/>
          <w:sz w:val="24"/>
          <w:szCs w:val="24"/>
        </w:rPr>
        <w:t xml:space="preserve">Sendo assim, para que audiência de custódia surta o efeito necessário, influenciando no sistema prisional, é imprescindível que os juízes estejam dispostos </w:t>
      </w:r>
      <w:proofErr w:type="gramStart"/>
      <w:r w:rsidRPr="00E20320">
        <w:rPr>
          <w:rFonts w:ascii="Arial" w:hAnsi="Arial" w:cs="Arial"/>
          <w:sz w:val="24"/>
          <w:szCs w:val="24"/>
        </w:rPr>
        <w:t>à</w:t>
      </w:r>
      <w:proofErr w:type="gramEnd"/>
      <w:r w:rsidRPr="00E20320">
        <w:rPr>
          <w:rFonts w:ascii="Arial" w:hAnsi="Arial" w:cs="Arial"/>
          <w:sz w:val="24"/>
          <w:szCs w:val="24"/>
        </w:rPr>
        <w:t xml:space="preserve"> analisar as circunstâncias da prisão, a fim de, diante da possibilidade e necessidade, em suas decisões aplicarem medidas cautelares, sem a banalização da prisão preventiva.</w:t>
      </w:r>
    </w:p>
    <w:p w:rsidR="006F3F1F" w:rsidRDefault="006F3F1F" w:rsidP="006F3F1F">
      <w:pPr>
        <w:spacing w:after="0" w:line="240" w:lineRule="auto"/>
        <w:rPr>
          <w:rFonts w:ascii="Arial" w:hAnsi="Arial" w:cs="Arial"/>
          <w:b/>
          <w:sz w:val="24"/>
          <w:szCs w:val="24"/>
        </w:rPr>
      </w:pPr>
    </w:p>
    <w:p w:rsidR="005D663F" w:rsidRPr="00E20320" w:rsidRDefault="005D663F" w:rsidP="006F3F1F">
      <w:pPr>
        <w:spacing w:after="0" w:line="240" w:lineRule="auto"/>
        <w:rPr>
          <w:rFonts w:ascii="Arial" w:hAnsi="Arial" w:cs="Arial"/>
          <w:b/>
          <w:sz w:val="24"/>
          <w:szCs w:val="24"/>
        </w:rPr>
      </w:pPr>
    </w:p>
    <w:p w:rsidR="006F3F1F" w:rsidRDefault="006F3F1F" w:rsidP="006F3F1F">
      <w:pPr>
        <w:spacing w:after="0" w:line="240" w:lineRule="auto"/>
        <w:rPr>
          <w:rFonts w:ascii="Arial" w:hAnsi="Arial" w:cs="Arial"/>
          <w:b/>
          <w:sz w:val="24"/>
          <w:szCs w:val="24"/>
        </w:rPr>
      </w:pPr>
      <w:r w:rsidRPr="00E20320">
        <w:rPr>
          <w:rFonts w:ascii="Arial" w:hAnsi="Arial" w:cs="Arial"/>
          <w:b/>
          <w:sz w:val="24"/>
          <w:szCs w:val="24"/>
        </w:rPr>
        <w:t>4. CONSIDERAÇÕES FINAIS</w:t>
      </w:r>
    </w:p>
    <w:p w:rsidR="006F3F1F" w:rsidRPr="00E20320" w:rsidRDefault="006F3F1F" w:rsidP="006F3F1F">
      <w:pPr>
        <w:spacing w:after="0" w:line="240" w:lineRule="auto"/>
        <w:rPr>
          <w:rFonts w:ascii="Arial" w:hAnsi="Arial" w:cs="Arial"/>
          <w:b/>
          <w:sz w:val="24"/>
          <w:szCs w:val="24"/>
        </w:rPr>
      </w:pPr>
    </w:p>
    <w:p w:rsidR="006F3F1F" w:rsidRPr="00E20320" w:rsidRDefault="006F3F1F" w:rsidP="006F3F1F">
      <w:pPr>
        <w:spacing w:after="0" w:line="240" w:lineRule="auto"/>
        <w:ind w:firstLine="708"/>
        <w:jc w:val="both"/>
        <w:rPr>
          <w:rFonts w:ascii="Arial" w:hAnsi="Arial" w:cs="Arial"/>
          <w:sz w:val="24"/>
          <w:szCs w:val="24"/>
        </w:rPr>
      </w:pPr>
      <w:r w:rsidRPr="00E20320">
        <w:rPr>
          <w:rFonts w:ascii="Arial" w:hAnsi="Arial" w:cs="Arial"/>
          <w:sz w:val="24"/>
          <w:szCs w:val="24"/>
        </w:rPr>
        <w:t xml:space="preserve">Para maior clareza da importância do tema foi feito toda uma fundamentação teórica que permitisse um maior embasamento sobre o assunto, pautada em um estudo exploratório, evidenciando as transformações ocorridas no processo penal pela audiência de custódia e suas consequências no procedimento das prisões e no sistema carcerário. </w:t>
      </w:r>
    </w:p>
    <w:p w:rsidR="006F3F1F" w:rsidRPr="00E20320" w:rsidRDefault="006F3F1F" w:rsidP="006F3F1F">
      <w:pPr>
        <w:spacing w:after="0" w:line="240" w:lineRule="auto"/>
        <w:ind w:firstLine="708"/>
        <w:jc w:val="both"/>
        <w:rPr>
          <w:rFonts w:ascii="Arial" w:hAnsi="Arial" w:cs="Arial"/>
          <w:sz w:val="24"/>
          <w:szCs w:val="24"/>
        </w:rPr>
      </w:pPr>
      <w:r w:rsidRPr="00E20320">
        <w:rPr>
          <w:rFonts w:ascii="Arial" w:hAnsi="Arial" w:cs="Arial"/>
          <w:sz w:val="24"/>
          <w:szCs w:val="24"/>
        </w:rPr>
        <w:t xml:space="preserve">Com o método histórico e comparativo buscou-se uma contextualização histórica do processo penal e a prisão provisória, a fim de proporcionar maiores esclarecimentos e informações. No procedimento técnico, com a revisão bibliográfica, </w:t>
      </w:r>
      <w:proofErr w:type="gramStart"/>
      <w:r w:rsidRPr="00E20320">
        <w:rPr>
          <w:rFonts w:ascii="Arial" w:hAnsi="Arial" w:cs="Arial"/>
          <w:sz w:val="24"/>
          <w:szCs w:val="24"/>
        </w:rPr>
        <w:t>utilizou-se</w:t>
      </w:r>
      <w:proofErr w:type="gramEnd"/>
      <w:r w:rsidRPr="00E20320">
        <w:rPr>
          <w:rFonts w:ascii="Arial" w:hAnsi="Arial" w:cs="Arial"/>
          <w:sz w:val="24"/>
          <w:szCs w:val="24"/>
        </w:rPr>
        <w:t xml:space="preserve"> artigos, doutrinas, revistas, pesquisas e jornais. Quanto à abordagem foi de </w:t>
      </w:r>
      <w:proofErr w:type="gramStart"/>
      <w:r w:rsidRPr="00E20320">
        <w:rPr>
          <w:rFonts w:ascii="Arial" w:hAnsi="Arial" w:cs="Arial"/>
          <w:sz w:val="24"/>
          <w:szCs w:val="24"/>
        </w:rPr>
        <w:t>cunho qualitativa</w:t>
      </w:r>
      <w:proofErr w:type="gramEnd"/>
      <w:r w:rsidRPr="00E20320">
        <w:rPr>
          <w:rFonts w:ascii="Arial" w:hAnsi="Arial" w:cs="Arial"/>
          <w:sz w:val="24"/>
          <w:szCs w:val="24"/>
        </w:rPr>
        <w:t xml:space="preserve">, visto que o estudo versa apenas sobre conceitos, fundamentos, princípios e levantamento de dados que buscam compreender e aprofundar sobre o assunto. </w:t>
      </w:r>
    </w:p>
    <w:p w:rsidR="006F3F1F" w:rsidRPr="00E20320" w:rsidRDefault="006F3F1F" w:rsidP="006F3F1F">
      <w:pPr>
        <w:spacing w:after="0" w:line="240" w:lineRule="auto"/>
        <w:ind w:firstLine="708"/>
        <w:jc w:val="both"/>
        <w:rPr>
          <w:rFonts w:ascii="Arial" w:hAnsi="Arial" w:cs="Arial"/>
          <w:sz w:val="24"/>
          <w:szCs w:val="24"/>
        </w:rPr>
      </w:pPr>
      <w:r w:rsidRPr="00E20320">
        <w:rPr>
          <w:rFonts w:ascii="Arial" w:hAnsi="Arial" w:cs="Arial"/>
          <w:sz w:val="24"/>
          <w:szCs w:val="24"/>
        </w:rPr>
        <w:t>Com este estudo compreendemos o conceito de audiência de custódia e o seu procedimento, observando seu respeito com os princípios elencados na Constituição Federal, principalmente o contraditório e a ampla defesa.</w:t>
      </w:r>
    </w:p>
    <w:p w:rsidR="006F3F1F" w:rsidRPr="00E20320" w:rsidRDefault="006F3F1F" w:rsidP="006F3F1F">
      <w:pPr>
        <w:spacing w:after="0" w:line="240" w:lineRule="auto"/>
        <w:ind w:firstLine="708"/>
        <w:jc w:val="both"/>
        <w:rPr>
          <w:rFonts w:ascii="Arial" w:hAnsi="Arial" w:cs="Arial"/>
          <w:sz w:val="24"/>
          <w:szCs w:val="24"/>
        </w:rPr>
      </w:pPr>
      <w:r w:rsidRPr="00E20320">
        <w:rPr>
          <w:rFonts w:ascii="Arial" w:hAnsi="Arial" w:cs="Arial"/>
          <w:sz w:val="24"/>
          <w:szCs w:val="24"/>
        </w:rPr>
        <w:t>Verificamos a necessidade e legalidade da Resolução 213/2015 do CNJ para a regulamentação da audiência de custódia, diante da ausência e morosidade no legislativo com o Projeto de Lei n° 554/2011.</w:t>
      </w:r>
    </w:p>
    <w:p w:rsidR="006F3F1F" w:rsidRPr="00E20320" w:rsidRDefault="006F3F1F" w:rsidP="006F3F1F">
      <w:pPr>
        <w:spacing w:after="0" w:line="240" w:lineRule="auto"/>
        <w:jc w:val="both"/>
        <w:rPr>
          <w:rFonts w:ascii="Arial" w:hAnsi="Arial" w:cs="Arial"/>
          <w:sz w:val="24"/>
          <w:szCs w:val="24"/>
        </w:rPr>
      </w:pPr>
      <w:r w:rsidRPr="00E20320">
        <w:rPr>
          <w:rFonts w:ascii="Arial" w:hAnsi="Arial" w:cs="Arial"/>
          <w:sz w:val="24"/>
          <w:szCs w:val="24"/>
        </w:rPr>
        <w:tab/>
        <w:t xml:space="preserve">Ao tratarmos do procedimento, foi evidenciada a postura que deverá ser tomada pelo magistrado ao conduzir a audiência de custódia, respeitando o princípio da imparcialidade e impedindo que as partes adentrem nos fatos do crime. Além disso, foram expostas as críticas </w:t>
      </w:r>
      <w:proofErr w:type="gramStart"/>
      <w:r w:rsidRPr="00E20320">
        <w:rPr>
          <w:rFonts w:ascii="Arial" w:hAnsi="Arial" w:cs="Arial"/>
          <w:sz w:val="24"/>
          <w:szCs w:val="24"/>
        </w:rPr>
        <w:t>a</w:t>
      </w:r>
      <w:proofErr w:type="gramEnd"/>
      <w:r w:rsidRPr="00E20320">
        <w:rPr>
          <w:rFonts w:ascii="Arial" w:hAnsi="Arial" w:cs="Arial"/>
          <w:sz w:val="24"/>
          <w:szCs w:val="24"/>
        </w:rPr>
        <w:t xml:space="preserve"> implantação da audiência de custódia, principalmente por parte dos policiais.</w:t>
      </w:r>
    </w:p>
    <w:p w:rsidR="006F3F1F" w:rsidRPr="00E20320" w:rsidRDefault="006F3F1F" w:rsidP="006F3F1F">
      <w:pPr>
        <w:spacing w:after="0" w:line="240" w:lineRule="auto"/>
        <w:jc w:val="both"/>
        <w:rPr>
          <w:rFonts w:ascii="Arial" w:hAnsi="Arial" w:cs="Arial"/>
          <w:sz w:val="24"/>
          <w:szCs w:val="24"/>
        </w:rPr>
      </w:pPr>
      <w:r w:rsidRPr="00E20320">
        <w:rPr>
          <w:rFonts w:ascii="Arial" w:hAnsi="Arial" w:cs="Arial"/>
          <w:sz w:val="24"/>
          <w:szCs w:val="24"/>
        </w:rPr>
        <w:tab/>
        <w:t>A partir dos dados do CNJ sobre as decisões dos juízes nas audiências de custódia foi possível constatar que, embora exista um receio por parte dos juízes na aplicação das medidas cautelares, devido ao déficit na fiscalização e equipamentos seguros, ocorreu uma diminuição no número de prisões preventivas.</w:t>
      </w:r>
    </w:p>
    <w:p w:rsidR="006F3F1F" w:rsidRPr="00E20320" w:rsidRDefault="006F3F1F" w:rsidP="006F3F1F">
      <w:pPr>
        <w:spacing w:after="0" w:line="240" w:lineRule="auto"/>
        <w:jc w:val="both"/>
        <w:rPr>
          <w:rFonts w:ascii="Arial" w:hAnsi="Arial" w:cs="Arial"/>
          <w:sz w:val="24"/>
          <w:szCs w:val="24"/>
        </w:rPr>
      </w:pPr>
      <w:r w:rsidRPr="00E20320">
        <w:rPr>
          <w:rFonts w:ascii="Arial" w:hAnsi="Arial" w:cs="Arial"/>
          <w:sz w:val="24"/>
          <w:szCs w:val="24"/>
        </w:rPr>
        <w:lastRenderedPageBreak/>
        <w:tab/>
        <w:t>Esses números também evidenciam a humanização do processo, proporcionado pelo contato, facilitando a investigação dos fatos da prisão, com a análise de sua necessidade, assegurando a aplicação de medidas cautelares, evitando o uso abusivo da prisão preventiva.</w:t>
      </w:r>
    </w:p>
    <w:p w:rsidR="006F3F1F" w:rsidRPr="00E20320" w:rsidRDefault="006F3F1F" w:rsidP="006F3F1F">
      <w:pPr>
        <w:spacing w:after="0" w:line="240" w:lineRule="auto"/>
        <w:jc w:val="both"/>
        <w:rPr>
          <w:rFonts w:ascii="Arial" w:hAnsi="Arial" w:cs="Arial"/>
          <w:sz w:val="24"/>
          <w:szCs w:val="24"/>
        </w:rPr>
      </w:pPr>
      <w:r w:rsidRPr="00E20320">
        <w:rPr>
          <w:rFonts w:ascii="Arial" w:hAnsi="Arial" w:cs="Arial"/>
          <w:sz w:val="24"/>
          <w:szCs w:val="24"/>
        </w:rPr>
        <w:tab/>
        <w:t xml:space="preserve">No mais, quando perceber que é possível a aplicação das medidas cautelares, o juiz, se desacreditado nas medidas cautelares, não a substituirá de imediato para a prisão preventiva, buscará primeiro a aplicação dessas medidas, podem ser cumulada ou não, para só em caso de descumprimento e real necessidade </w:t>
      </w:r>
      <w:r>
        <w:rPr>
          <w:rFonts w:ascii="Arial" w:hAnsi="Arial" w:cs="Arial"/>
          <w:sz w:val="24"/>
          <w:szCs w:val="24"/>
        </w:rPr>
        <w:t xml:space="preserve">de </w:t>
      </w:r>
      <w:r w:rsidRPr="00E20320">
        <w:rPr>
          <w:rFonts w:ascii="Arial" w:hAnsi="Arial" w:cs="Arial"/>
          <w:sz w:val="24"/>
          <w:szCs w:val="24"/>
        </w:rPr>
        <w:t>decretar a prisão preventiva.</w:t>
      </w:r>
    </w:p>
    <w:p w:rsidR="006F3F1F" w:rsidRDefault="006F3F1F" w:rsidP="006F3F1F">
      <w:pPr>
        <w:spacing w:after="0" w:line="240" w:lineRule="auto"/>
        <w:jc w:val="both"/>
        <w:rPr>
          <w:rFonts w:ascii="Arial" w:hAnsi="Arial" w:cs="Arial"/>
          <w:sz w:val="24"/>
          <w:szCs w:val="24"/>
        </w:rPr>
      </w:pPr>
      <w:r w:rsidRPr="00E20320">
        <w:rPr>
          <w:rFonts w:ascii="Arial" w:hAnsi="Arial" w:cs="Arial"/>
          <w:sz w:val="24"/>
          <w:szCs w:val="24"/>
        </w:rPr>
        <w:tab/>
        <w:t>Dessa forma, a audiência de custódia surge com a ideia de trazer a prisão como ultima medida, utilizando-se das medidas cautelares e de impedir e punir possíveis torturas e maus-tratos. Além de trazer como consequências uma possível diminuição no número de presos provisórios, na superlotação dos presídios e nos gastos públicos.</w:t>
      </w:r>
    </w:p>
    <w:p w:rsidR="006F3F1F" w:rsidRDefault="006F3F1F" w:rsidP="006F3F1F">
      <w:pPr>
        <w:spacing w:after="0" w:line="240" w:lineRule="auto"/>
        <w:jc w:val="both"/>
        <w:rPr>
          <w:rFonts w:ascii="Arial" w:hAnsi="Arial" w:cs="Arial"/>
          <w:b/>
          <w:sz w:val="24"/>
          <w:szCs w:val="24"/>
        </w:rPr>
      </w:pPr>
    </w:p>
    <w:p w:rsidR="005D663F" w:rsidRPr="00E20320" w:rsidRDefault="005D663F" w:rsidP="006F3F1F">
      <w:pPr>
        <w:spacing w:after="0" w:line="240" w:lineRule="auto"/>
        <w:jc w:val="both"/>
        <w:rPr>
          <w:rFonts w:ascii="Arial" w:hAnsi="Arial" w:cs="Arial"/>
          <w:b/>
          <w:sz w:val="24"/>
          <w:szCs w:val="24"/>
        </w:rPr>
      </w:pPr>
    </w:p>
    <w:p w:rsidR="006F3F1F" w:rsidRDefault="006F3F1F" w:rsidP="006F3F1F">
      <w:pPr>
        <w:spacing w:after="0" w:line="240" w:lineRule="auto"/>
        <w:jc w:val="center"/>
        <w:rPr>
          <w:rFonts w:ascii="Arial" w:hAnsi="Arial" w:cs="Arial"/>
          <w:b/>
          <w:sz w:val="24"/>
          <w:szCs w:val="24"/>
        </w:rPr>
      </w:pPr>
      <w:r w:rsidRPr="00E20320">
        <w:rPr>
          <w:rFonts w:ascii="Arial" w:hAnsi="Arial" w:cs="Arial"/>
          <w:b/>
          <w:sz w:val="24"/>
          <w:szCs w:val="24"/>
        </w:rPr>
        <w:t>REFERÊNCIAS</w:t>
      </w:r>
    </w:p>
    <w:p w:rsidR="006F3F1F" w:rsidRDefault="006F3F1F" w:rsidP="006F3F1F">
      <w:pPr>
        <w:spacing w:after="0" w:line="240" w:lineRule="auto"/>
        <w:jc w:val="center"/>
        <w:rPr>
          <w:rFonts w:ascii="Arial" w:hAnsi="Arial" w:cs="Arial"/>
          <w:sz w:val="24"/>
          <w:szCs w:val="24"/>
        </w:rPr>
      </w:pPr>
    </w:p>
    <w:p w:rsidR="005D663F" w:rsidRDefault="005D663F" w:rsidP="006F3F1F">
      <w:pPr>
        <w:spacing w:after="0" w:line="240" w:lineRule="auto"/>
        <w:jc w:val="center"/>
        <w:rPr>
          <w:rFonts w:ascii="Arial" w:hAnsi="Arial" w:cs="Arial"/>
          <w:sz w:val="24"/>
          <w:szCs w:val="24"/>
        </w:rPr>
      </w:pPr>
    </w:p>
    <w:p w:rsidR="006F3F1F" w:rsidRDefault="006F3F1F" w:rsidP="006F3F1F">
      <w:pPr>
        <w:spacing w:after="0" w:line="240" w:lineRule="auto"/>
        <w:jc w:val="both"/>
        <w:rPr>
          <w:rFonts w:ascii="Arial" w:hAnsi="Arial" w:cs="Arial"/>
          <w:sz w:val="24"/>
          <w:szCs w:val="24"/>
        </w:rPr>
      </w:pPr>
      <w:r>
        <w:rPr>
          <w:rFonts w:ascii="Arial" w:hAnsi="Arial" w:cs="Arial"/>
          <w:sz w:val="24"/>
          <w:szCs w:val="24"/>
        </w:rPr>
        <w:t xml:space="preserve">ALFLEN, Pablo Rodrigo. Resolução do CNJ – artigo 1°. In: </w:t>
      </w:r>
      <w:r w:rsidRPr="00E037AE">
        <w:rPr>
          <w:rFonts w:ascii="Arial" w:hAnsi="Arial" w:cs="Arial"/>
          <w:b/>
          <w:sz w:val="24"/>
          <w:szCs w:val="24"/>
        </w:rPr>
        <w:t>Audiência de custódia: comentários à Resolução 213 do Conselho Nacional de Justiça</w:t>
      </w:r>
      <w:r>
        <w:rPr>
          <w:rFonts w:ascii="Arial" w:hAnsi="Arial" w:cs="Arial"/>
          <w:sz w:val="24"/>
          <w:szCs w:val="24"/>
        </w:rPr>
        <w:t xml:space="preserve">. Andrade, M. F.; </w:t>
      </w:r>
      <w:proofErr w:type="spellStart"/>
      <w:r>
        <w:rPr>
          <w:rFonts w:ascii="Arial" w:hAnsi="Arial" w:cs="Arial"/>
          <w:sz w:val="24"/>
          <w:szCs w:val="24"/>
        </w:rPr>
        <w:t>Alflen</w:t>
      </w:r>
      <w:proofErr w:type="spellEnd"/>
      <w:r>
        <w:rPr>
          <w:rFonts w:ascii="Arial" w:hAnsi="Arial" w:cs="Arial"/>
          <w:sz w:val="24"/>
          <w:szCs w:val="24"/>
        </w:rPr>
        <w:t xml:space="preserve">, P. R. (Org.). Porto Alegre: Livraria do Advogado Editora, 2017. </w:t>
      </w:r>
      <w:proofErr w:type="gramStart"/>
      <w:r>
        <w:rPr>
          <w:rFonts w:ascii="Arial" w:hAnsi="Arial" w:cs="Arial"/>
          <w:sz w:val="24"/>
          <w:szCs w:val="24"/>
        </w:rPr>
        <w:t>p.</w:t>
      </w:r>
      <w:proofErr w:type="gramEnd"/>
      <w:r>
        <w:rPr>
          <w:rFonts w:ascii="Arial" w:hAnsi="Arial" w:cs="Arial"/>
          <w:sz w:val="24"/>
          <w:szCs w:val="24"/>
        </w:rPr>
        <w:t xml:space="preserve"> 15-27.</w:t>
      </w:r>
    </w:p>
    <w:p w:rsidR="005D663F" w:rsidRDefault="005D663F" w:rsidP="006F3F1F">
      <w:pPr>
        <w:spacing w:after="0" w:line="240" w:lineRule="auto"/>
        <w:jc w:val="both"/>
        <w:rPr>
          <w:rFonts w:ascii="Arial" w:hAnsi="Arial" w:cs="Arial"/>
          <w:sz w:val="24"/>
          <w:szCs w:val="24"/>
        </w:rPr>
      </w:pPr>
    </w:p>
    <w:p w:rsidR="006F3F1F" w:rsidRDefault="006F3F1F" w:rsidP="006F3F1F">
      <w:pPr>
        <w:spacing w:after="0" w:line="240" w:lineRule="auto"/>
        <w:jc w:val="center"/>
        <w:rPr>
          <w:rFonts w:ascii="Arial" w:hAnsi="Arial" w:cs="Arial"/>
          <w:b/>
          <w:sz w:val="24"/>
          <w:szCs w:val="24"/>
        </w:rPr>
      </w:pPr>
    </w:p>
    <w:p w:rsidR="006F3F1F" w:rsidRDefault="006F3F1F" w:rsidP="006F3F1F">
      <w:pPr>
        <w:spacing w:after="0" w:line="240" w:lineRule="auto"/>
        <w:jc w:val="both"/>
        <w:rPr>
          <w:rFonts w:ascii="Arial" w:hAnsi="Arial" w:cs="Arial"/>
          <w:sz w:val="24"/>
          <w:szCs w:val="24"/>
        </w:rPr>
      </w:pPr>
      <w:r w:rsidRPr="00E20320">
        <w:rPr>
          <w:rFonts w:ascii="Arial" w:hAnsi="Arial" w:cs="Arial"/>
          <w:sz w:val="24"/>
          <w:szCs w:val="24"/>
        </w:rPr>
        <w:t xml:space="preserve">BADARÓ, Gustavo Henrique </w:t>
      </w:r>
      <w:proofErr w:type="spellStart"/>
      <w:r w:rsidRPr="00E20320">
        <w:rPr>
          <w:rFonts w:ascii="Arial" w:hAnsi="Arial" w:cs="Arial"/>
          <w:sz w:val="24"/>
          <w:szCs w:val="24"/>
        </w:rPr>
        <w:t>Righi</w:t>
      </w:r>
      <w:proofErr w:type="spellEnd"/>
      <w:r w:rsidRPr="00E20320">
        <w:rPr>
          <w:rFonts w:ascii="Arial" w:hAnsi="Arial" w:cs="Arial"/>
          <w:sz w:val="24"/>
          <w:szCs w:val="24"/>
        </w:rPr>
        <w:t xml:space="preserve"> Ivany. </w:t>
      </w:r>
      <w:r w:rsidRPr="00E20320">
        <w:rPr>
          <w:rFonts w:ascii="Arial" w:hAnsi="Arial" w:cs="Arial"/>
          <w:b/>
          <w:sz w:val="24"/>
          <w:szCs w:val="24"/>
        </w:rPr>
        <w:t xml:space="preserve">As novas medidas cautelares alternativas à prisão e o alegado poder geral de cautela no processo penal: a impossibilidade de decretação de medidas atípicas. </w:t>
      </w:r>
      <w:r w:rsidRPr="00E20320">
        <w:rPr>
          <w:rFonts w:ascii="Arial" w:hAnsi="Arial" w:cs="Arial"/>
          <w:sz w:val="24"/>
          <w:szCs w:val="24"/>
        </w:rPr>
        <w:t xml:space="preserve">2017. Artigo Científico. </w:t>
      </w:r>
      <w:r w:rsidRPr="00E20320">
        <w:rPr>
          <w:rFonts w:ascii="Arial" w:hAnsi="Arial" w:cs="Arial"/>
          <w:b/>
          <w:sz w:val="24"/>
          <w:szCs w:val="24"/>
        </w:rPr>
        <w:t xml:space="preserve"> </w:t>
      </w:r>
      <w:r w:rsidRPr="00E20320">
        <w:rPr>
          <w:rFonts w:ascii="Arial" w:hAnsi="Arial" w:cs="Arial"/>
          <w:sz w:val="24"/>
          <w:szCs w:val="24"/>
        </w:rPr>
        <w:t>Disponível em: &lt;http://badaroadvogados.com.br/as-novas-medidas-cautelares-alternativas-a-prisao-e-o-alegado-poder-geral-de-cautela-no-processo-penal-a-impossibilidade-de-decretacao-de-medid</w:t>
      </w:r>
      <w:r>
        <w:rPr>
          <w:rFonts w:ascii="Arial" w:hAnsi="Arial" w:cs="Arial"/>
          <w:sz w:val="24"/>
          <w:szCs w:val="24"/>
        </w:rPr>
        <w:t xml:space="preserve">as-atipicas-1.html&gt;. Acesso em: 23 </w:t>
      </w:r>
      <w:proofErr w:type="spellStart"/>
      <w:r>
        <w:rPr>
          <w:rFonts w:ascii="Arial" w:hAnsi="Arial" w:cs="Arial"/>
          <w:sz w:val="24"/>
          <w:szCs w:val="24"/>
        </w:rPr>
        <w:t>agost</w:t>
      </w:r>
      <w:proofErr w:type="spellEnd"/>
      <w:r>
        <w:rPr>
          <w:rFonts w:ascii="Arial" w:hAnsi="Arial" w:cs="Arial"/>
          <w:sz w:val="24"/>
          <w:szCs w:val="24"/>
        </w:rPr>
        <w:t xml:space="preserve">. </w:t>
      </w:r>
      <w:r w:rsidRPr="00E20320">
        <w:rPr>
          <w:rFonts w:ascii="Arial" w:hAnsi="Arial" w:cs="Arial"/>
          <w:sz w:val="24"/>
          <w:szCs w:val="24"/>
        </w:rPr>
        <w:t>2017.</w:t>
      </w:r>
    </w:p>
    <w:p w:rsidR="005D663F" w:rsidRDefault="005D663F" w:rsidP="006F3F1F">
      <w:pPr>
        <w:spacing w:after="0" w:line="240" w:lineRule="auto"/>
        <w:jc w:val="both"/>
        <w:rPr>
          <w:rFonts w:ascii="Arial" w:hAnsi="Arial" w:cs="Arial"/>
          <w:sz w:val="24"/>
          <w:szCs w:val="24"/>
        </w:rPr>
      </w:pPr>
    </w:p>
    <w:p w:rsidR="006F3F1F" w:rsidRPr="00E20320" w:rsidRDefault="006F3F1F" w:rsidP="006F3F1F">
      <w:pPr>
        <w:spacing w:after="0" w:line="240" w:lineRule="auto"/>
        <w:jc w:val="both"/>
        <w:rPr>
          <w:rFonts w:ascii="Arial" w:hAnsi="Arial" w:cs="Arial"/>
          <w:sz w:val="24"/>
          <w:szCs w:val="24"/>
        </w:rPr>
      </w:pPr>
    </w:p>
    <w:p w:rsidR="006F3F1F" w:rsidRDefault="006F3F1F" w:rsidP="006F3F1F">
      <w:pPr>
        <w:spacing w:after="0" w:line="240" w:lineRule="auto"/>
        <w:ind w:right="-568"/>
        <w:jc w:val="both"/>
        <w:rPr>
          <w:rFonts w:ascii="Arial" w:hAnsi="Arial" w:cs="Arial"/>
          <w:sz w:val="24"/>
          <w:szCs w:val="24"/>
        </w:rPr>
      </w:pPr>
      <w:r>
        <w:rPr>
          <w:rFonts w:ascii="Arial" w:hAnsi="Arial" w:cs="Arial"/>
          <w:sz w:val="24"/>
          <w:szCs w:val="24"/>
        </w:rPr>
        <w:t xml:space="preserve">BONATTI, Daniel. </w:t>
      </w:r>
      <w:proofErr w:type="spellStart"/>
      <w:proofErr w:type="gramStart"/>
      <w:r>
        <w:rPr>
          <w:rFonts w:ascii="Arial" w:hAnsi="Arial" w:cs="Arial"/>
          <w:sz w:val="24"/>
          <w:szCs w:val="24"/>
        </w:rPr>
        <w:t>et</w:t>
      </w:r>
      <w:proofErr w:type="spellEnd"/>
      <w:proofErr w:type="gramEnd"/>
      <w:r>
        <w:rPr>
          <w:rFonts w:ascii="Arial" w:hAnsi="Arial" w:cs="Arial"/>
          <w:sz w:val="24"/>
          <w:szCs w:val="24"/>
        </w:rPr>
        <w:t xml:space="preserve"> al</w:t>
      </w:r>
      <w:r w:rsidRPr="00E20320">
        <w:rPr>
          <w:rFonts w:ascii="Arial" w:hAnsi="Arial" w:cs="Arial"/>
          <w:sz w:val="24"/>
          <w:szCs w:val="24"/>
        </w:rPr>
        <w:t xml:space="preserve">. </w:t>
      </w:r>
      <w:r w:rsidRPr="00E20320">
        <w:rPr>
          <w:rFonts w:ascii="Arial" w:hAnsi="Arial" w:cs="Arial"/>
          <w:b/>
          <w:sz w:val="24"/>
          <w:szCs w:val="24"/>
        </w:rPr>
        <w:t>Aperfeiçoamento da política pública penal no Brasil: a inserção da audiência de custódia no processo penal.</w:t>
      </w:r>
      <w:r w:rsidRPr="00E20320">
        <w:rPr>
          <w:rFonts w:ascii="Arial" w:hAnsi="Arial" w:cs="Arial"/>
          <w:sz w:val="24"/>
          <w:szCs w:val="24"/>
        </w:rPr>
        <w:t xml:space="preserve"> 2014. 59f. Dissertação (Mestrado) - São Paulo: Fundação Getúlio Vargas; Escola de Administração de São Paulo. Disponível em: &lt;http://bibliotecadigital.fgv.br/dspace/bitstream/handle/10438/12035/20140919%</w:t>
      </w:r>
      <w:proofErr w:type="gramStart"/>
      <w:r w:rsidRPr="00E20320">
        <w:rPr>
          <w:rFonts w:ascii="Arial" w:hAnsi="Arial" w:cs="Arial"/>
          <w:sz w:val="24"/>
          <w:szCs w:val="24"/>
        </w:rPr>
        <w:t>20Aperfeiçoamento</w:t>
      </w:r>
      <w:proofErr w:type="gramEnd"/>
      <w:r w:rsidRPr="00E20320">
        <w:rPr>
          <w:rFonts w:ascii="Arial" w:hAnsi="Arial" w:cs="Arial"/>
          <w:sz w:val="24"/>
          <w:szCs w:val="24"/>
        </w:rPr>
        <w:t>_da_política_penal.pdf?</w:t>
      </w:r>
      <w:proofErr w:type="gramStart"/>
      <w:r w:rsidRPr="00E20320">
        <w:rPr>
          <w:rFonts w:ascii="Arial" w:hAnsi="Arial" w:cs="Arial"/>
          <w:sz w:val="24"/>
          <w:szCs w:val="24"/>
        </w:rPr>
        <w:t>sequence</w:t>
      </w:r>
      <w:proofErr w:type="gramEnd"/>
      <w:r w:rsidRPr="00E20320">
        <w:rPr>
          <w:rFonts w:ascii="Arial" w:hAnsi="Arial" w:cs="Arial"/>
          <w:sz w:val="24"/>
          <w:szCs w:val="24"/>
        </w:rPr>
        <w:t xml:space="preserve">=1&amp;isAllowed=y&gt; . Acesso em: </w:t>
      </w:r>
      <w:r>
        <w:rPr>
          <w:rFonts w:ascii="Arial" w:hAnsi="Arial" w:cs="Arial"/>
          <w:sz w:val="24"/>
          <w:szCs w:val="24"/>
        </w:rPr>
        <w:t xml:space="preserve">19 </w:t>
      </w:r>
      <w:r w:rsidRPr="00E20320">
        <w:rPr>
          <w:rFonts w:ascii="Arial" w:hAnsi="Arial" w:cs="Arial"/>
          <w:sz w:val="24"/>
          <w:szCs w:val="24"/>
        </w:rPr>
        <w:t>mai</w:t>
      </w:r>
      <w:r>
        <w:rPr>
          <w:rFonts w:ascii="Arial" w:hAnsi="Arial" w:cs="Arial"/>
          <w:sz w:val="24"/>
          <w:szCs w:val="24"/>
        </w:rPr>
        <w:t>.</w:t>
      </w:r>
      <w:r w:rsidRPr="00E20320">
        <w:rPr>
          <w:rFonts w:ascii="Arial" w:hAnsi="Arial" w:cs="Arial"/>
          <w:sz w:val="24"/>
          <w:szCs w:val="24"/>
        </w:rPr>
        <w:t xml:space="preserve"> 2017.</w:t>
      </w:r>
    </w:p>
    <w:p w:rsidR="005D663F" w:rsidRDefault="005D663F" w:rsidP="006F3F1F">
      <w:pPr>
        <w:spacing w:after="0" w:line="240" w:lineRule="auto"/>
        <w:ind w:right="-568"/>
        <w:jc w:val="both"/>
        <w:rPr>
          <w:rFonts w:ascii="Arial" w:hAnsi="Arial" w:cs="Arial"/>
          <w:sz w:val="24"/>
          <w:szCs w:val="24"/>
        </w:rPr>
      </w:pPr>
    </w:p>
    <w:p w:rsidR="006F3F1F" w:rsidRPr="00E20320" w:rsidRDefault="006F3F1F" w:rsidP="006F3F1F">
      <w:pPr>
        <w:spacing w:after="0" w:line="240" w:lineRule="auto"/>
        <w:ind w:right="-568"/>
        <w:jc w:val="both"/>
        <w:rPr>
          <w:rFonts w:ascii="Arial" w:hAnsi="Arial" w:cs="Arial"/>
          <w:sz w:val="24"/>
          <w:szCs w:val="24"/>
        </w:rPr>
      </w:pPr>
    </w:p>
    <w:p w:rsidR="006F3F1F" w:rsidRDefault="006F3F1F" w:rsidP="006F3F1F">
      <w:pPr>
        <w:spacing w:after="0" w:line="240" w:lineRule="auto"/>
        <w:jc w:val="both"/>
        <w:rPr>
          <w:rFonts w:ascii="Arial" w:hAnsi="Arial" w:cs="Arial"/>
          <w:sz w:val="24"/>
          <w:szCs w:val="24"/>
        </w:rPr>
      </w:pPr>
      <w:r w:rsidRPr="00E20320">
        <w:rPr>
          <w:rFonts w:ascii="Arial" w:eastAsia="Calibri" w:hAnsi="Arial" w:cs="Arial"/>
          <w:sz w:val="24"/>
          <w:szCs w:val="24"/>
          <w:lang w:eastAsia="pt-BR"/>
        </w:rPr>
        <w:t xml:space="preserve">BRASIL. </w:t>
      </w:r>
      <w:r w:rsidRPr="00E20320">
        <w:rPr>
          <w:rFonts w:ascii="Arial" w:eastAsia="Calibri" w:hAnsi="Arial" w:cs="Arial"/>
          <w:b/>
          <w:sz w:val="24"/>
          <w:szCs w:val="24"/>
          <w:lang w:eastAsia="pt-BR"/>
        </w:rPr>
        <w:t>Código de Processo Penal</w:t>
      </w:r>
      <w:r w:rsidRPr="00E20320">
        <w:rPr>
          <w:rFonts w:ascii="Arial" w:eastAsia="Calibri" w:hAnsi="Arial" w:cs="Arial"/>
          <w:sz w:val="24"/>
          <w:szCs w:val="24"/>
          <w:lang w:eastAsia="pt-BR"/>
        </w:rPr>
        <w:t xml:space="preserve">. Decreto lei nº 3.689, de 03 de outubro de 1941. Disponível em: &lt;http://www.planalto.gov.br/ccivil_03/decreto-lei/Del3689.htm&gt;. Acesso em: </w:t>
      </w:r>
      <w:r>
        <w:rPr>
          <w:rFonts w:ascii="Arial" w:eastAsia="Calibri" w:hAnsi="Arial" w:cs="Arial"/>
          <w:sz w:val="24"/>
          <w:szCs w:val="24"/>
          <w:lang w:eastAsia="pt-BR"/>
        </w:rPr>
        <w:t xml:space="preserve">19 </w:t>
      </w:r>
      <w:r w:rsidRPr="00E20320">
        <w:rPr>
          <w:rFonts w:ascii="Arial" w:eastAsia="Calibri" w:hAnsi="Arial" w:cs="Arial"/>
          <w:sz w:val="24"/>
          <w:szCs w:val="24"/>
          <w:lang w:eastAsia="pt-BR"/>
        </w:rPr>
        <w:t>mai</w:t>
      </w:r>
      <w:r>
        <w:rPr>
          <w:rFonts w:ascii="Arial" w:eastAsia="Calibri" w:hAnsi="Arial" w:cs="Arial"/>
          <w:sz w:val="24"/>
          <w:szCs w:val="24"/>
          <w:lang w:eastAsia="pt-BR"/>
        </w:rPr>
        <w:t>.</w:t>
      </w:r>
      <w:r w:rsidRPr="00E20320">
        <w:rPr>
          <w:rFonts w:ascii="Arial" w:eastAsia="Calibri" w:hAnsi="Arial" w:cs="Arial"/>
          <w:sz w:val="24"/>
          <w:szCs w:val="24"/>
          <w:lang w:eastAsia="pt-BR"/>
        </w:rPr>
        <w:t xml:space="preserve"> 2017.</w:t>
      </w:r>
      <w:r w:rsidRPr="00E20320">
        <w:rPr>
          <w:rFonts w:ascii="Arial" w:hAnsi="Arial" w:cs="Arial"/>
          <w:sz w:val="24"/>
          <w:szCs w:val="24"/>
        </w:rPr>
        <w:t xml:space="preserve"> </w:t>
      </w:r>
    </w:p>
    <w:p w:rsidR="005D663F" w:rsidRPr="00E20320" w:rsidRDefault="005D663F" w:rsidP="006F3F1F">
      <w:pPr>
        <w:spacing w:after="0" w:line="240" w:lineRule="auto"/>
        <w:jc w:val="both"/>
        <w:rPr>
          <w:rFonts w:ascii="Arial" w:hAnsi="Arial" w:cs="Arial"/>
          <w:sz w:val="24"/>
          <w:szCs w:val="24"/>
        </w:rPr>
      </w:pPr>
    </w:p>
    <w:p w:rsidR="006F3F1F" w:rsidRPr="00E20320" w:rsidRDefault="006F3F1F" w:rsidP="006F3F1F">
      <w:pPr>
        <w:spacing w:after="0" w:line="240" w:lineRule="auto"/>
        <w:jc w:val="both"/>
        <w:rPr>
          <w:rFonts w:ascii="Arial" w:hAnsi="Arial" w:cs="Arial"/>
          <w:sz w:val="24"/>
          <w:szCs w:val="24"/>
        </w:rPr>
      </w:pPr>
    </w:p>
    <w:p w:rsidR="006F3F1F" w:rsidRPr="00E20320" w:rsidRDefault="006F3F1F" w:rsidP="006F3F1F">
      <w:pPr>
        <w:spacing w:after="0" w:line="240" w:lineRule="auto"/>
        <w:rPr>
          <w:rFonts w:ascii="Arial" w:hAnsi="Arial" w:cs="Arial"/>
          <w:sz w:val="24"/>
          <w:szCs w:val="24"/>
        </w:rPr>
      </w:pPr>
      <w:r>
        <w:rPr>
          <w:rFonts w:ascii="Arial" w:hAnsi="Arial" w:cs="Arial"/>
          <w:sz w:val="24"/>
          <w:szCs w:val="24"/>
        </w:rPr>
        <w:t>______</w:t>
      </w:r>
      <w:r w:rsidRPr="00E20320">
        <w:rPr>
          <w:rFonts w:ascii="Arial" w:hAnsi="Arial" w:cs="Arial"/>
          <w:sz w:val="24"/>
          <w:szCs w:val="24"/>
        </w:rPr>
        <w:t xml:space="preserve">, Conselho Nacional de Justiça (CNJ). </w:t>
      </w:r>
      <w:r w:rsidRPr="00E20320">
        <w:rPr>
          <w:rFonts w:ascii="Arial" w:hAnsi="Arial" w:cs="Arial"/>
          <w:b/>
          <w:sz w:val="24"/>
          <w:szCs w:val="24"/>
        </w:rPr>
        <w:t>Audiência de custódia</w:t>
      </w:r>
      <w:r w:rsidRPr="00E20320">
        <w:rPr>
          <w:rFonts w:ascii="Arial" w:hAnsi="Arial" w:cs="Arial"/>
          <w:sz w:val="24"/>
          <w:szCs w:val="24"/>
        </w:rPr>
        <w:t xml:space="preserve">. Brasília: CNJ, 2016. 15.p. Disponível em: &lt;http://www.cnj.jus.br/files/conteudo/arquivo/2016/09/0a99a0ab0eb26b96fdeaf529f0dec09b.pdf&gt;. Acesso em: </w:t>
      </w:r>
      <w:r>
        <w:rPr>
          <w:rFonts w:ascii="Arial" w:hAnsi="Arial" w:cs="Arial"/>
          <w:sz w:val="24"/>
          <w:szCs w:val="24"/>
        </w:rPr>
        <w:t xml:space="preserve">20 mai. </w:t>
      </w:r>
      <w:r w:rsidRPr="00E20320">
        <w:rPr>
          <w:rFonts w:ascii="Arial" w:hAnsi="Arial" w:cs="Arial"/>
          <w:sz w:val="24"/>
          <w:szCs w:val="24"/>
        </w:rPr>
        <w:t>2017.</w:t>
      </w:r>
    </w:p>
    <w:p w:rsidR="006F3F1F" w:rsidRPr="00E20320" w:rsidRDefault="006F3F1F" w:rsidP="006F3F1F">
      <w:pPr>
        <w:spacing w:after="0" w:line="240" w:lineRule="auto"/>
        <w:jc w:val="both"/>
        <w:rPr>
          <w:rFonts w:ascii="Arial" w:hAnsi="Arial" w:cs="Arial"/>
          <w:sz w:val="24"/>
          <w:szCs w:val="24"/>
        </w:rPr>
      </w:pPr>
    </w:p>
    <w:p w:rsidR="006F3F1F" w:rsidRDefault="006F3F1F" w:rsidP="006F3F1F">
      <w:pPr>
        <w:spacing w:after="0" w:line="240" w:lineRule="auto"/>
        <w:jc w:val="both"/>
        <w:rPr>
          <w:rFonts w:ascii="Arial" w:hAnsi="Arial" w:cs="Arial"/>
          <w:sz w:val="24"/>
          <w:szCs w:val="24"/>
        </w:rPr>
      </w:pPr>
      <w:r>
        <w:rPr>
          <w:rFonts w:ascii="Arial" w:hAnsi="Arial" w:cs="Arial"/>
          <w:sz w:val="24"/>
          <w:szCs w:val="24"/>
        </w:rPr>
        <w:t>______</w:t>
      </w:r>
      <w:r w:rsidRPr="00E20320">
        <w:rPr>
          <w:rFonts w:ascii="Arial" w:hAnsi="Arial" w:cs="Arial"/>
          <w:sz w:val="24"/>
          <w:szCs w:val="24"/>
        </w:rPr>
        <w:t>, Conselho Nacional de Justiça (CNJ).</w:t>
      </w:r>
      <w:r>
        <w:rPr>
          <w:rFonts w:ascii="Arial" w:hAnsi="Arial" w:cs="Arial"/>
          <w:sz w:val="24"/>
          <w:szCs w:val="24"/>
        </w:rPr>
        <w:t xml:space="preserve"> </w:t>
      </w:r>
      <w:r w:rsidRPr="00E20320">
        <w:rPr>
          <w:rFonts w:ascii="Arial" w:hAnsi="Arial" w:cs="Arial"/>
          <w:b/>
          <w:sz w:val="24"/>
          <w:szCs w:val="24"/>
        </w:rPr>
        <w:t>CNJ divulga dados sobre nova população carcerária brasileira</w:t>
      </w:r>
      <w:r w:rsidRPr="00E20320">
        <w:rPr>
          <w:rFonts w:ascii="Arial" w:hAnsi="Arial" w:cs="Arial"/>
          <w:sz w:val="24"/>
          <w:szCs w:val="24"/>
        </w:rPr>
        <w:t>. Disponível em: &lt; http://www.cnj.jus.br/noticias/cnj/61762-cnj-divulga-dados-sobre-nova-populacao-carceraria-brasileira&gt;. Acesso em:</w:t>
      </w:r>
      <w:r>
        <w:rPr>
          <w:rFonts w:ascii="Arial" w:hAnsi="Arial" w:cs="Arial"/>
          <w:sz w:val="24"/>
          <w:szCs w:val="24"/>
        </w:rPr>
        <w:t xml:space="preserve"> 20</w:t>
      </w:r>
      <w:r w:rsidRPr="00E20320">
        <w:rPr>
          <w:rFonts w:ascii="Arial" w:hAnsi="Arial" w:cs="Arial"/>
          <w:sz w:val="24"/>
          <w:szCs w:val="24"/>
        </w:rPr>
        <w:t xml:space="preserve"> </w:t>
      </w:r>
      <w:r>
        <w:rPr>
          <w:rFonts w:ascii="Arial" w:hAnsi="Arial" w:cs="Arial"/>
          <w:sz w:val="24"/>
          <w:szCs w:val="24"/>
        </w:rPr>
        <w:t xml:space="preserve">mai. </w:t>
      </w:r>
      <w:r w:rsidRPr="00E20320">
        <w:rPr>
          <w:rFonts w:ascii="Arial" w:hAnsi="Arial" w:cs="Arial"/>
          <w:sz w:val="24"/>
          <w:szCs w:val="24"/>
        </w:rPr>
        <w:t>2017.</w:t>
      </w:r>
    </w:p>
    <w:p w:rsidR="006F3F1F" w:rsidRDefault="006F3F1F" w:rsidP="006F3F1F">
      <w:pPr>
        <w:spacing w:after="0" w:line="240" w:lineRule="auto"/>
        <w:jc w:val="both"/>
        <w:rPr>
          <w:rFonts w:ascii="Arial" w:hAnsi="Arial" w:cs="Arial"/>
          <w:sz w:val="24"/>
          <w:szCs w:val="24"/>
        </w:rPr>
      </w:pPr>
    </w:p>
    <w:p w:rsidR="005D663F" w:rsidRPr="00E20320" w:rsidRDefault="005D663F" w:rsidP="006F3F1F">
      <w:pPr>
        <w:spacing w:after="0" w:line="240" w:lineRule="auto"/>
        <w:jc w:val="both"/>
        <w:rPr>
          <w:rFonts w:ascii="Arial" w:hAnsi="Arial" w:cs="Arial"/>
          <w:sz w:val="24"/>
          <w:szCs w:val="24"/>
        </w:rPr>
      </w:pPr>
    </w:p>
    <w:p w:rsidR="006F3F1F" w:rsidRDefault="006F3F1F" w:rsidP="006F3F1F">
      <w:pPr>
        <w:spacing w:after="0" w:line="240" w:lineRule="auto"/>
        <w:jc w:val="both"/>
        <w:rPr>
          <w:rFonts w:ascii="Arial" w:hAnsi="Arial" w:cs="Arial"/>
          <w:sz w:val="24"/>
          <w:szCs w:val="24"/>
        </w:rPr>
      </w:pPr>
      <w:r>
        <w:rPr>
          <w:rFonts w:ascii="Arial" w:hAnsi="Arial" w:cs="Arial"/>
          <w:sz w:val="24"/>
          <w:szCs w:val="24"/>
        </w:rPr>
        <w:t xml:space="preserve">______, Conselho Nacional de Justiça (CNJ). </w:t>
      </w:r>
      <w:r w:rsidRPr="00C31E8E">
        <w:rPr>
          <w:rFonts w:ascii="Arial" w:hAnsi="Arial" w:cs="Arial"/>
          <w:b/>
          <w:sz w:val="24"/>
          <w:szCs w:val="24"/>
        </w:rPr>
        <w:t>Dados estatísticos/Mapa de implantação</w:t>
      </w:r>
      <w:r>
        <w:rPr>
          <w:rFonts w:ascii="Arial" w:hAnsi="Arial" w:cs="Arial"/>
          <w:sz w:val="24"/>
          <w:szCs w:val="24"/>
        </w:rPr>
        <w:t xml:space="preserve">. Disponível em: </w:t>
      </w:r>
      <w:r w:rsidRPr="00C31E8E">
        <w:rPr>
          <w:rFonts w:ascii="Arial" w:hAnsi="Arial" w:cs="Arial"/>
          <w:sz w:val="24"/>
          <w:szCs w:val="24"/>
        </w:rPr>
        <w:t>&lt;</w:t>
      </w:r>
      <w:r w:rsidRPr="006F3F1F">
        <w:rPr>
          <w:rFonts w:ascii="Arial" w:hAnsi="Arial" w:cs="Arial"/>
          <w:sz w:val="24"/>
          <w:szCs w:val="24"/>
        </w:rPr>
        <w:t>http://www.cnj.jus.br/sistema-carcerario-e-execucao-penal/audiencia-de-custodia/mapa-da-implantacao-da-audiencia-de-custodia-no-brasil</w:t>
      </w:r>
      <w:r w:rsidRPr="00C31E8E">
        <w:rPr>
          <w:rFonts w:ascii="Arial" w:hAnsi="Arial" w:cs="Arial"/>
          <w:sz w:val="24"/>
          <w:szCs w:val="24"/>
        </w:rPr>
        <w:t>&gt;</w:t>
      </w:r>
      <w:r>
        <w:rPr>
          <w:rFonts w:ascii="Arial" w:hAnsi="Arial" w:cs="Arial"/>
          <w:sz w:val="24"/>
          <w:szCs w:val="24"/>
        </w:rPr>
        <w:t>. Acesso em: 01 set. 2017.</w:t>
      </w:r>
      <w:r w:rsidRPr="00BA69CE">
        <w:rPr>
          <w:rFonts w:ascii="Arial" w:hAnsi="Arial" w:cs="Arial"/>
          <w:sz w:val="24"/>
          <w:szCs w:val="24"/>
        </w:rPr>
        <w:t xml:space="preserve"> </w:t>
      </w:r>
    </w:p>
    <w:p w:rsidR="005D663F" w:rsidRDefault="005D663F" w:rsidP="006F3F1F">
      <w:pPr>
        <w:spacing w:after="0" w:line="240" w:lineRule="auto"/>
        <w:jc w:val="both"/>
        <w:rPr>
          <w:rFonts w:ascii="Arial" w:hAnsi="Arial" w:cs="Arial"/>
          <w:sz w:val="24"/>
          <w:szCs w:val="24"/>
        </w:rPr>
      </w:pPr>
    </w:p>
    <w:p w:rsidR="006F3F1F" w:rsidRDefault="006F3F1F" w:rsidP="006F3F1F">
      <w:pPr>
        <w:spacing w:after="0" w:line="240" w:lineRule="auto"/>
        <w:jc w:val="both"/>
        <w:rPr>
          <w:rFonts w:ascii="Arial" w:hAnsi="Arial" w:cs="Arial"/>
          <w:sz w:val="24"/>
          <w:szCs w:val="24"/>
        </w:rPr>
      </w:pPr>
    </w:p>
    <w:p w:rsidR="006F3F1F" w:rsidRDefault="006F3F1F" w:rsidP="006F3F1F">
      <w:pPr>
        <w:spacing w:after="0" w:line="240" w:lineRule="auto"/>
        <w:jc w:val="both"/>
        <w:rPr>
          <w:rFonts w:ascii="Arial" w:hAnsi="Arial" w:cs="Arial"/>
          <w:sz w:val="24"/>
          <w:szCs w:val="24"/>
        </w:rPr>
      </w:pPr>
      <w:r>
        <w:rPr>
          <w:rFonts w:ascii="Arial" w:hAnsi="Arial" w:cs="Arial"/>
          <w:sz w:val="24"/>
          <w:szCs w:val="24"/>
        </w:rPr>
        <w:t xml:space="preserve">CONSELHO NACIONAL DE JUSTIÇA (CNJ). </w:t>
      </w:r>
      <w:r w:rsidRPr="00BA69CE">
        <w:rPr>
          <w:rFonts w:ascii="Arial" w:hAnsi="Arial" w:cs="Arial"/>
          <w:b/>
          <w:sz w:val="24"/>
          <w:szCs w:val="24"/>
        </w:rPr>
        <w:t>Ato administrativo – Resolução n° 213/2015 do Conselho Nacional de Magistratura</w:t>
      </w:r>
      <w:r>
        <w:rPr>
          <w:rFonts w:ascii="Arial" w:hAnsi="Arial" w:cs="Arial"/>
          <w:sz w:val="24"/>
          <w:szCs w:val="24"/>
        </w:rPr>
        <w:t>. Disponível em: &lt;</w:t>
      </w:r>
      <w:r w:rsidRPr="00BA69CE">
        <w:t xml:space="preserve"> </w:t>
      </w:r>
      <w:r w:rsidRPr="00BA69CE">
        <w:rPr>
          <w:rFonts w:ascii="Arial" w:hAnsi="Arial" w:cs="Arial"/>
          <w:sz w:val="24"/>
          <w:szCs w:val="24"/>
        </w:rPr>
        <w:t>http://www.cnj.jus.br///images/atos_normativos/resolucao/resolucao_213_15122015_12012016161831.pdf</w:t>
      </w:r>
      <w:r>
        <w:rPr>
          <w:rFonts w:ascii="Arial" w:hAnsi="Arial" w:cs="Arial"/>
          <w:sz w:val="24"/>
          <w:szCs w:val="24"/>
        </w:rPr>
        <w:t>&gt;. Acesso em: 10 mai. 2017.</w:t>
      </w:r>
    </w:p>
    <w:p w:rsidR="006F3F1F" w:rsidRDefault="006F3F1F" w:rsidP="006F3F1F">
      <w:pPr>
        <w:spacing w:after="0" w:line="240" w:lineRule="auto"/>
        <w:jc w:val="both"/>
        <w:rPr>
          <w:rFonts w:ascii="Arial" w:hAnsi="Arial" w:cs="Arial"/>
          <w:sz w:val="24"/>
          <w:szCs w:val="24"/>
        </w:rPr>
      </w:pPr>
    </w:p>
    <w:p w:rsidR="005D663F" w:rsidRDefault="005D663F" w:rsidP="006F3F1F">
      <w:pPr>
        <w:spacing w:after="0" w:line="240" w:lineRule="auto"/>
        <w:jc w:val="both"/>
        <w:rPr>
          <w:rFonts w:ascii="Arial" w:hAnsi="Arial" w:cs="Arial"/>
          <w:sz w:val="24"/>
          <w:szCs w:val="24"/>
        </w:rPr>
      </w:pPr>
    </w:p>
    <w:p w:rsidR="006F3F1F" w:rsidRDefault="006F3F1F" w:rsidP="006F3F1F">
      <w:pPr>
        <w:spacing w:after="0" w:line="240" w:lineRule="auto"/>
        <w:jc w:val="both"/>
        <w:rPr>
          <w:rFonts w:ascii="Arial" w:hAnsi="Arial" w:cs="Arial"/>
          <w:sz w:val="24"/>
          <w:szCs w:val="24"/>
        </w:rPr>
      </w:pPr>
      <w:r>
        <w:rPr>
          <w:rFonts w:ascii="Arial" w:hAnsi="Arial" w:cs="Arial"/>
          <w:sz w:val="24"/>
          <w:szCs w:val="24"/>
        </w:rPr>
        <w:t xml:space="preserve">FISHER, Douglas. O procedimento da audiência de custódia nos termos da Resolução 213 do CNJ – artigo 8°. In: </w:t>
      </w:r>
      <w:r w:rsidRPr="00E037AE">
        <w:rPr>
          <w:rFonts w:ascii="Arial" w:hAnsi="Arial" w:cs="Arial"/>
          <w:b/>
          <w:sz w:val="24"/>
          <w:szCs w:val="24"/>
        </w:rPr>
        <w:t>Audiência de custódia: comentários à Resolução 213 do Conselho Nacional de Justiça</w:t>
      </w:r>
      <w:r>
        <w:rPr>
          <w:rFonts w:ascii="Arial" w:hAnsi="Arial" w:cs="Arial"/>
          <w:sz w:val="24"/>
          <w:szCs w:val="24"/>
        </w:rPr>
        <w:t xml:space="preserve">. Andrade, M. F.; </w:t>
      </w:r>
      <w:proofErr w:type="spellStart"/>
      <w:r>
        <w:rPr>
          <w:rFonts w:ascii="Arial" w:hAnsi="Arial" w:cs="Arial"/>
          <w:sz w:val="24"/>
          <w:szCs w:val="24"/>
        </w:rPr>
        <w:t>Alflen</w:t>
      </w:r>
      <w:proofErr w:type="spellEnd"/>
      <w:r>
        <w:rPr>
          <w:rFonts w:ascii="Arial" w:hAnsi="Arial" w:cs="Arial"/>
          <w:sz w:val="24"/>
          <w:szCs w:val="24"/>
        </w:rPr>
        <w:t xml:space="preserve">, P. R. (Org.). Porto Alegre: Livraria do Advogado Editora, 2017. </w:t>
      </w:r>
      <w:proofErr w:type="gramStart"/>
      <w:r>
        <w:rPr>
          <w:rFonts w:ascii="Arial" w:hAnsi="Arial" w:cs="Arial"/>
          <w:sz w:val="24"/>
          <w:szCs w:val="24"/>
        </w:rPr>
        <w:t>p.</w:t>
      </w:r>
      <w:proofErr w:type="gramEnd"/>
      <w:r>
        <w:rPr>
          <w:rFonts w:ascii="Arial" w:hAnsi="Arial" w:cs="Arial"/>
          <w:sz w:val="24"/>
          <w:szCs w:val="24"/>
        </w:rPr>
        <w:t xml:space="preserve"> 93-114.</w:t>
      </w:r>
    </w:p>
    <w:p w:rsidR="005D663F" w:rsidRDefault="005D663F" w:rsidP="006F3F1F">
      <w:pPr>
        <w:spacing w:after="0" w:line="240" w:lineRule="auto"/>
        <w:jc w:val="both"/>
        <w:rPr>
          <w:rFonts w:ascii="Arial" w:hAnsi="Arial" w:cs="Arial"/>
          <w:sz w:val="24"/>
          <w:szCs w:val="24"/>
        </w:rPr>
      </w:pPr>
    </w:p>
    <w:p w:rsidR="006F3F1F" w:rsidRDefault="006F3F1F" w:rsidP="006F3F1F">
      <w:pPr>
        <w:spacing w:after="0" w:line="240" w:lineRule="auto"/>
        <w:jc w:val="both"/>
        <w:rPr>
          <w:rFonts w:ascii="Arial" w:hAnsi="Arial" w:cs="Arial"/>
          <w:sz w:val="24"/>
          <w:szCs w:val="24"/>
        </w:rPr>
      </w:pPr>
    </w:p>
    <w:p w:rsidR="006F3F1F" w:rsidRDefault="006F3F1F" w:rsidP="006F3F1F">
      <w:pPr>
        <w:spacing w:after="0" w:line="240" w:lineRule="auto"/>
        <w:jc w:val="both"/>
        <w:rPr>
          <w:rFonts w:ascii="Arial" w:hAnsi="Arial" w:cs="Arial"/>
          <w:sz w:val="24"/>
          <w:szCs w:val="24"/>
        </w:rPr>
      </w:pPr>
      <w:r>
        <w:rPr>
          <w:rFonts w:ascii="Arial" w:hAnsi="Arial" w:cs="Arial"/>
          <w:sz w:val="24"/>
          <w:szCs w:val="24"/>
        </w:rPr>
        <w:t xml:space="preserve">GOMES, Marcus Alan de Melo. Resolução 213 do CNJ – artigo 7°. In: </w:t>
      </w:r>
      <w:r w:rsidRPr="00E037AE">
        <w:rPr>
          <w:rFonts w:ascii="Arial" w:hAnsi="Arial" w:cs="Arial"/>
          <w:b/>
          <w:sz w:val="24"/>
          <w:szCs w:val="24"/>
        </w:rPr>
        <w:t>Audiência de custódia: comentários à Resolução 213 do Conselho Nacional de Justiça</w:t>
      </w:r>
      <w:r>
        <w:rPr>
          <w:rFonts w:ascii="Arial" w:hAnsi="Arial" w:cs="Arial"/>
          <w:sz w:val="24"/>
          <w:szCs w:val="24"/>
        </w:rPr>
        <w:t xml:space="preserve">. Andrade, M. F.; </w:t>
      </w:r>
      <w:proofErr w:type="spellStart"/>
      <w:r>
        <w:rPr>
          <w:rFonts w:ascii="Arial" w:hAnsi="Arial" w:cs="Arial"/>
          <w:sz w:val="24"/>
          <w:szCs w:val="24"/>
        </w:rPr>
        <w:t>Alflen</w:t>
      </w:r>
      <w:proofErr w:type="spellEnd"/>
      <w:r>
        <w:rPr>
          <w:rFonts w:ascii="Arial" w:hAnsi="Arial" w:cs="Arial"/>
          <w:sz w:val="24"/>
          <w:szCs w:val="24"/>
        </w:rPr>
        <w:t xml:space="preserve">, P. R. (Org.). Porto Alegre: Livraria do Advogado Editora, 2017. </w:t>
      </w:r>
      <w:proofErr w:type="gramStart"/>
      <w:r>
        <w:rPr>
          <w:rFonts w:ascii="Arial" w:hAnsi="Arial" w:cs="Arial"/>
          <w:sz w:val="24"/>
          <w:szCs w:val="24"/>
        </w:rPr>
        <w:t>p.</w:t>
      </w:r>
      <w:proofErr w:type="gramEnd"/>
      <w:r>
        <w:rPr>
          <w:rFonts w:ascii="Arial" w:hAnsi="Arial" w:cs="Arial"/>
          <w:sz w:val="24"/>
          <w:szCs w:val="24"/>
        </w:rPr>
        <w:t xml:space="preserve"> 80-91.</w:t>
      </w:r>
    </w:p>
    <w:p w:rsidR="005D663F" w:rsidRDefault="005D663F" w:rsidP="006F3F1F">
      <w:pPr>
        <w:spacing w:after="0" w:line="240" w:lineRule="auto"/>
        <w:jc w:val="both"/>
        <w:rPr>
          <w:rFonts w:ascii="Arial" w:hAnsi="Arial" w:cs="Arial"/>
          <w:sz w:val="24"/>
          <w:szCs w:val="24"/>
        </w:rPr>
      </w:pPr>
    </w:p>
    <w:p w:rsidR="006F3F1F" w:rsidRPr="00C31E8E" w:rsidRDefault="006F3F1F" w:rsidP="006F3F1F">
      <w:pPr>
        <w:spacing w:after="0" w:line="240" w:lineRule="auto"/>
        <w:jc w:val="both"/>
        <w:rPr>
          <w:rFonts w:ascii="Arial" w:hAnsi="Arial" w:cs="Arial"/>
          <w:sz w:val="24"/>
          <w:szCs w:val="24"/>
        </w:rPr>
      </w:pPr>
    </w:p>
    <w:p w:rsidR="006F3F1F" w:rsidRDefault="006F3F1F" w:rsidP="006F3F1F">
      <w:pPr>
        <w:spacing w:after="0" w:line="240" w:lineRule="auto"/>
        <w:ind w:hanging="360"/>
        <w:jc w:val="both"/>
        <w:rPr>
          <w:rFonts w:ascii="Arial" w:hAnsi="Arial" w:cs="Arial"/>
          <w:sz w:val="24"/>
          <w:szCs w:val="24"/>
        </w:rPr>
      </w:pPr>
      <w:r w:rsidRPr="00E20320">
        <w:rPr>
          <w:rFonts w:ascii="Arial" w:hAnsi="Arial" w:cs="Arial"/>
          <w:sz w:val="24"/>
          <w:szCs w:val="24"/>
        </w:rPr>
        <w:tab/>
        <w:t xml:space="preserve">LOPES JR., </w:t>
      </w:r>
      <w:proofErr w:type="spellStart"/>
      <w:r w:rsidRPr="00E20320">
        <w:rPr>
          <w:rFonts w:ascii="Arial" w:hAnsi="Arial" w:cs="Arial"/>
          <w:sz w:val="24"/>
          <w:szCs w:val="24"/>
        </w:rPr>
        <w:t>Aury</w:t>
      </w:r>
      <w:proofErr w:type="spellEnd"/>
      <w:r w:rsidRPr="00E20320">
        <w:rPr>
          <w:rFonts w:ascii="Arial" w:hAnsi="Arial" w:cs="Arial"/>
          <w:sz w:val="24"/>
          <w:szCs w:val="24"/>
        </w:rPr>
        <w:t>; PAIVA</w:t>
      </w:r>
      <w:proofErr w:type="gramStart"/>
      <w:r w:rsidRPr="00E20320">
        <w:rPr>
          <w:rFonts w:ascii="Arial" w:hAnsi="Arial" w:cs="Arial"/>
          <w:sz w:val="24"/>
          <w:szCs w:val="24"/>
        </w:rPr>
        <w:t>, Caio</w:t>
      </w:r>
      <w:proofErr w:type="gramEnd"/>
      <w:r w:rsidRPr="00E20320">
        <w:rPr>
          <w:rFonts w:ascii="Arial" w:hAnsi="Arial" w:cs="Arial"/>
          <w:sz w:val="24"/>
          <w:szCs w:val="24"/>
        </w:rPr>
        <w:t>.</w:t>
      </w:r>
      <w:r w:rsidRPr="00E20320">
        <w:rPr>
          <w:rFonts w:ascii="Arial" w:hAnsi="Arial" w:cs="Arial"/>
          <w:b/>
          <w:sz w:val="24"/>
          <w:szCs w:val="24"/>
        </w:rPr>
        <w:t xml:space="preserve"> </w:t>
      </w:r>
      <w:r w:rsidRPr="00E20320">
        <w:rPr>
          <w:rFonts w:ascii="Arial" w:hAnsi="Arial" w:cs="Arial"/>
          <w:sz w:val="24"/>
          <w:szCs w:val="24"/>
        </w:rPr>
        <w:t xml:space="preserve">Audiência de Custódia e a imediata apresentação do preso ao juiz: rumo </w:t>
      </w:r>
      <w:proofErr w:type="gramStart"/>
      <w:r w:rsidRPr="00E20320">
        <w:rPr>
          <w:rFonts w:ascii="Arial" w:hAnsi="Arial" w:cs="Arial"/>
          <w:sz w:val="24"/>
          <w:szCs w:val="24"/>
        </w:rPr>
        <w:t>a</w:t>
      </w:r>
      <w:proofErr w:type="gramEnd"/>
      <w:r w:rsidRPr="00E20320">
        <w:rPr>
          <w:rFonts w:ascii="Arial" w:hAnsi="Arial" w:cs="Arial"/>
          <w:sz w:val="24"/>
          <w:szCs w:val="24"/>
        </w:rPr>
        <w:t xml:space="preserve"> evolução civilizatória do processo penal.</w:t>
      </w:r>
      <w:r w:rsidRPr="00E20320">
        <w:rPr>
          <w:rFonts w:ascii="Arial" w:hAnsi="Arial" w:cs="Arial"/>
          <w:b/>
          <w:sz w:val="24"/>
          <w:szCs w:val="24"/>
        </w:rPr>
        <w:t xml:space="preserve"> Revista da Defensoria Pública do Estado do Rio Grande do Sul</w:t>
      </w:r>
      <w:r w:rsidRPr="00E20320">
        <w:rPr>
          <w:rFonts w:ascii="Arial" w:hAnsi="Arial" w:cs="Arial"/>
          <w:sz w:val="24"/>
          <w:szCs w:val="24"/>
        </w:rPr>
        <w:t xml:space="preserve"> (</w:t>
      </w:r>
      <w:proofErr w:type="spellStart"/>
      <w:r w:rsidRPr="00E20320">
        <w:rPr>
          <w:rFonts w:ascii="Arial" w:hAnsi="Arial" w:cs="Arial"/>
          <w:sz w:val="24"/>
          <w:szCs w:val="24"/>
        </w:rPr>
        <w:t>on</w:t>
      </w:r>
      <w:proofErr w:type="spellEnd"/>
      <w:r w:rsidRPr="00E20320">
        <w:rPr>
          <w:rFonts w:ascii="Arial" w:hAnsi="Arial" w:cs="Arial"/>
          <w:sz w:val="24"/>
          <w:szCs w:val="24"/>
        </w:rPr>
        <w:t xml:space="preserve"> </w:t>
      </w:r>
      <w:proofErr w:type="spellStart"/>
      <w:r w:rsidRPr="00E20320">
        <w:rPr>
          <w:rFonts w:ascii="Arial" w:hAnsi="Arial" w:cs="Arial"/>
          <w:sz w:val="24"/>
          <w:szCs w:val="24"/>
        </w:rPr>
        <w:t>line</w:t>
      </w:r>
      <w:proofErr w:type="spellEnd"/>
      <w:r w:rsidRPr="00E20320">
        <w:rPr>
          <w:rFonts w:ascii="Arial" w:hAnsi="Arial" w:cs="Arial"/>
          <w:sz w:val="24"/>
          <w:szCs w:val="24"/>
        </w:rPr>
        <w:t xml:space="preserve">). Ano </w:t>
      </w:r>
      <w:proofErr w:type="gramStart"/>
      <w:r w:rsidRPr="00E20320">
        <w:rPr>
          <w:rFonts w:ascii="Arial" w:hAnsi="Arial" w:cs="Arial"/>
          <w:sz w:val="24"/>
          <w:szCs w:val="24"/>
        </w:rPr>
        <w:t>5</w:t>
      </w:r>
      <w:proofErr w:type="gramEnd"/>
      <w:r w:rsidRPr="00E20320">
        <w:rPr>
          <w:rFonts w:ascii="Arial" w:hAnsi="Arial" w:cs="Arial"/>
          <w:sz w:val="24"/>
          <w:szCs w:val="24"/>
        </w:rPr>
        <w:t>, V. 9 (maio/agosto de 2014). Porto Alegre: DPE, 2014. Disponível em:</w:t>
      </w:r>
      <w:r w:rsidRPr="00E20320">
        <w:rPr>
          <w:rFonts w:ascii="Arial" w:hAnsi="Arial" w:cs="Arial"/>
          <w:b/>
          <w:sz w:val="24"/>
          <w:szCs w:val="24"/>
        </w:rPr>
        <w:t xml:space="preserve"> </w:t>
      </w:r>
      <w:r w:rsidRPr="00263E6D">
        <w:rPr>
          <w:rFonts w:ascii="Arial" w:hAnsi="Arial" w:cs="Arial"/>
          <w:sz w:val="24"/>
          <w:szCs w:val="24"/>
        </w:rPr>
        <w:t>&lt;</w:t>
      </w:r>
      <w:r w:rsidRPr="00E20320">
        <w:rPr>
          <w:rFonts w:ascii="Arial" w:hAnsi="Arial" w:cs="Arial"/>
          <w:sz w:val="24"/>
          <w:szCs w:val="24"/>
        </w:rPr>
        <w:t xml:space="preserve"> http://www.patriciamagno.com.br/wp-content/uploads/2014/11/Revista_da_Defensoria_P_blica_Ano_V_N_9_mai_ago_2014_v4.pdf#</w:t>
      </w:r>
      <w:proofErr w:type="gramStart"/>
      <w:r w:rsidRPr="00E20320">
        <w:rPr>
          <w:rFonts w:ascii="Arial" w:hAnsi="Arial" w:cs="Arial"/>
          <w:sz w:val="24"/>
          <w:szCs w:val="24"/>
        </w:rPr>
        <w:t>page</w:t>
      </w:r>
      <w:proofErr w:type="gramEnd"/>
      <w:r w:rsidRPr="00E20320">
        <w:rPr>
          <w:rFonts w:ascii="Arial" w:hAnsi="Arial" w:cs="Arial"/>
          <w:sz w:val="24"/>
          <w:szCs w:val="24"/>
        </w:rPr>
        <w:t>=161</w:t>
      </w:r>
      <w:r w:rsidRPr="00263E6D">
        <w:rPr>
          <w:rFonts w:ascii="Arial" w:hAnsi="Arial" w:cs="Arial"/>
          <w:sz w:val="24"/>
          <w:szCs w:val="24"/>
        </w:rPr>
        <w:t>&gt;</w:t>
      </w:r>
      <w:r>
        <w:rPr>
          <w:rFonts w:ascii="Arial" w:hAnsi="Arial" w:cs="Arial"/>
          <w:sz w:val="24"/>
          <w:szCs w:val="24"/>
        </w:rPr>
        <w:t xml:space="preserve">. Acesso em: 20 </w:t>
      </w:r>
      <w:r w:rsidRPr="00E20320">
        <w:rPr>
          <w:rFonts w:ascii="Arial" w:hAnsi="Arial" w:cs="Arial"/>
          <w:sz w:val="24"/>
          <w:szCs w:val="24"/>
        </w:rPr>
        <w:t>mai</w:t>
      </w:r>
      <w:r>
        <w:rPr>
          <w:rFonts w:ascii="Arial" w:hAnsi="Arial" w:cs="Arial"/>
          <w:sz w:val="24"/>
          <w:szCs w:val="24"/>
        </w:rPr>
        <w:t>.</w:t>
      </w:r>
      <w:r w:rsidRPr="00E20320">
        <w:rPr>
          <w:rFonts w:ascii="Arial" w:hAnsi="Arial" w:cs="Arial"/>
          <w:sz w:val="24"/>
          <w:szCs w:val="24"/>
        </w:rPr>
        <w:t xml:space="preserve"> 2017.</w:t>
      </w:r>
    </w:p>
    <w:p w:rsidR="005D663F" w:rsidRDefault="005D663F" w:rsidP="006F3F1F">
      <w:pPr>
        <w:spacing w:after="0" w:line="240" w:lineRule="auto"/>
        <w:ind w:hanging="360"/>
        <w:jc w:val="both"/>
        <w:rPr>
          <w:rFonts w:ascii="Arial" w:hAnsi="Arial" w:cs="Arial"/>
          <w:sz w:val="24"/>
          <w:szCs w:val="24"/>
        </w:rPr>
      </w:pPr>
    </w:p>
    <w:p w:rsidR="006F3F1F" w:rsidRPr="00E20320" w:rsidRDefault="006F3F1F" w:rsidP="006F3F1F">
      <w:pPr>
        <w:spacing w:after="0" w:line="240" w:lineRule="auto"/>
        <w:ind w:hanging="360"/>
        <w:jc w:val="both"/>
        <w:rPr>
          <w:rFonts w:ascii="Arial" w:hAnsi="Arial" w:cs="Arial"/>
          <w:b/>
          <w:sz w:val="24"/>
          <w:szCs w:val="24"/>
        </w:rPr>
      </w:pPr>
    </w:p>
    <w:p w:rsidR="006F3F1F" w:rsidRDefault="006F3F1F" w:rsidP="006F3F1F">
      <w:pPr>
        <w:spacing w:after="0" w:line="240" w:lineRule="auto"/>
        <w:jc w:val="both"/>
        <w:rPr>
          <w:rFonts w:ascii="Arial" w:hAnsi="Arial" w:cs="Arial"/>
          <w:sz w:val="24"/>
          <w:szCs w:val="24"/>
        </w:rPr>
      </w:pPr>
      <w:r>
        <w:rPr>
          <w:rFonts w:ascii="Arial" w:hAnsi="Arial" w:cs="Arial"/>
          <w:sz w:val="24"/>
          <w:szCs w:val="24"/>
        </w:rPr>
        <w:t xml:space="preserve">MARQUES, Mateus. Resolução 213 do CNJ – artigos 9° e 10°. In: </w:t>
      </w:r>
      <w:r w:rsidRPr="00E037AE">
        <w:rPr>
          <w:rFonts w:ascii="Arial" w:hAnsi="Arial" w:cs="Arial"/>
          <w:b/>
          <w:sz w:val="24"/>
          <w:szCs w:val="24"/>
        </w:rPr>
        <w:t>Audiência de custódia: comentários à Resolução 213 do Conselho Nacional de Justiça</w:t>
      </w:r>
      <w:r>
        <w:rPr>
          <w:rFonts w:ascii="Arial" w:hAnsi="Arial" w:cs="Arial"/>
          <w:sz w:val="24"/>
          <w:szCs w:val="24"/>
        </w:rPr>
        <w:t xml:space="preserve">. Andrade, M. F.; </w:t>
      </w:r>
      <w:proofErr w:type="spellStart"/>
      <w:r>
        <w:rPr>
          <w:rFonts w:ascii="Arial" w:hAnsi="Arial" w:cs="Arial"/>
          <w:sz w:val="24"/>
          <w:szCs w:val="24"/>
        </w:rPr>
        <w:t>Alflen</w:t>
      </w:r>
      <w:proofErr w:type="spellEnd"/>
      <w:r>
        <w:rPr>
          <w:rFonts w:ascii="Arial" w:hAnsi="Arial" w:cs="Arial"/>
          <w:sz w:val="24"/>
          <w:szCs w:val="24"/>
        </w:rPr>
        <w:t xml:space="preserve">, P. R. (Org.). Porto Alegre: Livraria do Advogado Editora, 2017. </w:t>
      </w:r>
      <w:proofErr w:type="gramStart"/>
      <w:r>
        <w:rPr>
          <w:rFonts w:ascii="Arial" w:hAnsi="Arial" w:cs="Arial"/>
          <w:sz w:val="24"/>
          <w:szCs w:val="24"/>
        </w:rPr>
        <w:t>p.</w:t>
      </w:r>
      <w:proofErr w:type="gramEnd"/>
      <w:r>
        <w:rPr>
          <w:rFonts w:ascii="Arial" w:hAnsi="Arial" w:cs="Arial"/>
          <w:sz w:val="24"/>
          <w:szCs w:val="24"/>
        </w:rPr>
        <w:t xml:space="preserve"> 116-129.</w:t>
      </w:r>
    </w:p>
    <w:p w:rsidR="005D663F" w:rsidRDefault="005D663F" w:rsidP="006F3F1F">
      <w:pPr>
        <w:spacing w:after="0" w:line="240" w:lineRule="auto"/>
        <w:jc w:val="both"/>
        <w:rPr>
          <w:rFonts w:ascii="Arial" w:hAnsi="Arial" w:cs="Arial"/>
          <w:sz w:val="24"/>
          <w:szCs w:val="24"/>
        </w:rPr>
      </w:pPr>
    </w:p>
    <w:p w:rsidR="006F3F1F" w:rsidRPr="00E20320" w:rsidRDefault="006F3F1F" w:rsidP="006F3F1F">
      <w:pPr>
        <w:spacing w:after="0" w:line="240" w:lineRule="auto"/>
        <w:jc w:val="both"/>
        <w:rPr>
          <w:rFonts w:ascii="Arial" w:hAnsi="Arial" w:cs="Arial"/>
          <w:sz w:val="24"/>
          <w:szCs w:val="24"/>
        </w:rPr>
      </w:pPr>
    </w:p>
    <w:p w:rsidR="006F3F1F" w:rsidRPr="00E20320" w:rsidRDefault="006F3F1F" w:rsidP="006F3F1F">
      <w:pPr>
        <w:spacing w:after="0" w:line="240" w:lineRule="auto"/>
        <w:jc w:val="both"/>
        <w:rPr>
          <w:rFonts w:ascii="Arial" w:hAnsi="Arial" w:cs="Arial"/>
          <w:sz w:val="24"/>
          <w:szCs w:val="24"/>
        </w:rPr>
      </w:pPr>
      <w:r w:rsidRPr="00E20320">
        <w:rPr>
          <w:rFonts w:ascii="Arial" w:hAnsi="Arial" w:cs="Arial"/>
          <w:sz w:val="24"/>
          <w:szCs w:val="24"/>
        </w:rPr>
        <w:t>OLIVEIRA, Gisele Souza</w:t>
      </w:r>
      <w:r>
        <w:rPr>
          <w:rFonts w:ascii="Arial" w:hAnsi="Arial" w:cs="Arial"/>
          <w:sz w:val="24"/>
          <w:szCs w:val="24"/>
        </w:rPr>
        <w:t xml:space="preserve"> de. </w:t>
      </w:r>
      <w:proofErr w:type="spellStart"/>
      <w:proofErr w:type="gramStart"/>
      <w:r>
        <w:rPr>
          <w:rFonts w:ascii="Arial" w:hAnsi="Arial" w:cs="Arial"/>
          <w:sz w:val="24"/>
          <w:szCs w:val="24"/>
        </w:rPr>
        <w:t>et</w:t>
      </w:r>
      <w:proofErr w:type="spellEnd"/>
      <w:proofErr w:type="gramEnd"/>
      <w:r>
        <w:rPr>
          <w:rFonts w:ascii="Arial" w:hAnsi="Arial" w:cs="Arial"/>
          <w:sz w:val="24"/>
          <w:szCs w:val="24"/>
        </w:rPr>
        <w:t xml:space="preserve"> al</w:t>
      </w:r>
      <w:r w:rsidRPr="00E20320">
        <w:rPr>
          <w:rFonts w:ascii="Arial" w:hAnsi="Arial" w:cs="Arial"/>
          <w:sz w:val="24"/>
          <w:szCs w:val="24"/>
        </w:rPr>
        <w:t xml:space="preserve">. </w:t>
      </w:r>
      <w:r w:rsidRPr="00E20320">
        <w:rPr>
          <w:rFonts w:ascii="Arial" w:hAnsi="Arial" w:cs="Arial"/>
          <w:b/>
          <w:sz w:val="24"/>
          <w:szCs w:val="24"/>
        </w:rPr>
        <w:t xml:space="preserve">Audiência de Custódia: Dignidade humana, controle de </w:t>
      </w:r>
      <w:proofErr w:type="spellStart"/>
      <w:r w:rsidRPr="00E20320">
        <w:rPr>
          <w:rFonts w:ascii="Arial" w:hAnsi="Arial" w:cs="Arial"/>
          <w:b/>
          <w:sz w:val="24"/>
          <w:szCs w:val="24"/>
        </w:rPr>
        <w:t>convencionalidade</w:t>
      </w:r>
      <w:proofErr w:type="spellEnd"/>
      <w:r w:rsidRPr="00E20320">
        <w:rPr>
          <w:rFonts w:ascii="Arial" w:hAnsi="Arial" w:cs="Arial"/>
          <w:b/>
          <w:sz w:val="24"/>
          <w:szCs w:val="24"/>
        </w:rPr>
        <w:t>, prisão cautelar e outras alternativas (Lei 12.403/2011)</w:t>
      </w:r>
      <w:r w:rsidRPr="00E20320">
        <w:rPr>
          <w:rFonts w:ascii="Arial" w:hAnsi="Arial" w:cs="Arial"/>
          <w:sz w:val="24"/>
          <w:szCs w:val="24"/>
        </w:rPr>
        <w:t xml:space="preserve">. 3. </w:t>
      </w:r>
      <w:proofErr w:type="gramStart"/>
      <w:r w:rsidRPr="00E20320">
        <w:rPr>
          <w:rFonts w:ascii="Arial" w:hAnsi="Arial" w:cs="Arial"/>
          <w:sz w:val="24"/>
          <w:szCs w:val="24"/>
        </w:rPr>
        <w:t>ed.</w:t>
      </w:r>
      <w:proofErr w:type="gramEnd"/>
      <w:r w:rsidRPr="00E20320">
        <w:rPr>
          <w:rFonts w:ascii="Arial" w:hAnsi="Arial" w:cs="Arial"/>
          <w:sz w:val="24"/>
          <w:szCs w:val="24"/>
        </w:rPr>
        <w:t xml:space="preserve"> rev. atual. Ampliada. – Rio de Janeiro: </w:t>
      </w:r>
      <w:proofErr w:type="spellStart"/>
      <w:r w:rsidRPr="00E20320">
        <w:rPr>
          <w:rFonts w:ascii="Arial" w:hAnsi="Arial" w:cs="Arial"/>
          <w:sz w:val="24"/>
          <w:szCs w:val="24"/>
        </w:rPr>
        <w:t>Lumen</w:t>
      </w:r>
      <w:proofErr w:type="spellEnd"/>
      <w:r w:rsidRPr="00E20320">
        <w:rPr>
          <w:rFonts w:ascii="Arial" w:hAnsi="Arial" w:cs="Arial"/>
          <w:sz w:val="24"/>
          <w:szCs w:val="24"/>
        </w:rPr>
        <w:t xml:space="preserve"> </w:t>
      </w:r>
      <w:proofErr w:type="spellStart"/>
      <w:r w:rsidRPr="00E20320">
        <w:rPr>
          <w:rFonts w:ascii="Arial" w:hAnsi="Arial" w:cs="Arial"/>
          <w:sz w:val="24"/>
          <w:szCs w:val="24"/>
        </w:rPr>
        <w:t>Juris</w:t>
      </w:r>
      <w:proofErr w:type="spellEnd"/>
      <w:r w:rsidRPr="00E20320">
        <w:rPr>
          <w:rFonts w:ascii="Arial" w:hAnsi="Arial" w:cs="Arial"/>
          <w:sz w:val="24"/>
          <w:szCs w:val="24"/>
        </w:rPr>
        <w:t>, 2017.</w:t>
      </w:r>
      <w:r>
        <w:rPr>
          <w:rFonts w:ascii="Arial" w:hAnsi="Arial" w:cs="Arial"/>
          <w:sz w:val="24"/>
          <w:szCs w:val="24"/>
        </w:rPr>
        <w:t xml:space="preserve"> </w:t>
      </w:r>
      <w:proofErr w:type="gramStart"/>
      <w:r>
        <w:rPr>
          <w:rFonts w:ascii="Arial" w:hAnsi="Arial" w:cs="Arial"/>
          <w:sz w:val="24"/>
          <w:szCs w:val="24"/>
        </w:rPr>
        <w:t>p.</w:t>
      </w:r>
      <w:proofErr w:type="gramEnd"/>
      <w:r>
        <w:rPr>
          <w:rFonts w:ascii="Arial" w:hAnsi="Arial" w:cs="Arial"/>
          <w:sz w:val="24"/>
          <w:szCs w:val="24"/>
        </w:rPr>
        <w:t xml:space="preserve"> 252.</w:t>
      </w:r>
    </w:p>
    <w:p w:rsidR="006F3F1F" w:rsidRPr="00E20320" w:rsidRDefault="006F3F1F" w:rsidP="006F3F1F">
      <w:pPr>
        <w:spacing w:after="0" w:line="240" w:lineRule="auto"/>
        <w:jc w:val="both"/>
        <w:rPr>
          <w:rFonts w:ascii="Arial" w:hAnsi="Arial" w:cs="Arial"/>
          <w:sz w:val="24"/>
          <w:szCs w:val="24"/>
        </w:rPr>
      </w:pPr>
    </w:p>
    <w:p w:rsidR="006F3F1F" w:rsidRDefault="006F3F1F" w:rsidP="006F3F1F">
      <w:pPr>
        <w:spacing w:after="0" w:line="240" w:lineRule="auto"/>
        <w:jc w:val="both"/>
        <w:rPr>
          <w:rFonts w:ascii="Arial" w:hAnsi="Arial" w:cs="Arial"/>
          <w:sz w:val="24"/>
          <w:szCs w:val="24"/>
        </w:rPr>
      </w:pPr>
      <w:r w:rsidRPr="00E20320">
        <w:rPr>
          <w:rFonts w:ascii="Arial" w:hAnsi="Arial" w:cs="Arial"/>
          <w:sz w:val="24"/>
          <w:szCs w:val="24"/>
        </w:rPr>
        <w:t xml:space="preserve">WEIS, Carlos. Trazendo </w:t>
      </w:r>
      <w:r w:rsidRPr="0095248D">
        <w:rPr>
          <w:rFonts w:ascii="Arial" w:hAnsi="Arial" w:cs="Arial"/>
          <w:sz w:val="24"/>
          <w:szCs w:val="24"/>
        </w:rPr>
        <w:t>a</w:t>
      </w:r>
      <w:r w:rsidRPr="00E20320">
        <w:rPr>
          <w:rFonts w:ascii="Arial" w:hAnsi="Arial" w:cs="Arial"/>
          <w:b/>
          <w:sz w:val="24"/>
          <w:szCs w:val="24"/>
        </w:rPr>
        <w:t xml:space="preserve"> </w:t>
      </w:r>
      <w:r w:rsidRPr="00E20320">
        <w:rPr>
          <w:rFonts w:ascii="Arial" w:hAnsi="Arial" w:cs="Arial"/>
          <w:sz w:val="24"/>
          <w:szCs w:val="24"/>
        </w:rPr>
        <w:t xml:space="preserve">realidade para o mundo do direito.  </w:t>
      </w:r>
      <w:proofErr w:type="gramStart"/>
      <w:r w:rsidRPr="00E20320">
        <w:rPr>
          <w:rFonts w:ascii="Arial" w:hAnsi="Arial" w:cs="Arial"/>
          <w:b/>
          <w:sz w:val="24"/>
          <w:szCs w:val="24"/>
        </w:rPr>
        <w:t>Informativo Rede</w:t>
      </w:r>
      <w:proofErr w:type="gramEnd"/>
      <w:r w:rsidRPr="00E20320">
        <w:rPr>
          <w:rFonts w:ascii="Arial" w:hAnsi="Arial" w:cs="Arial"/>
          <w:b/>
          <w:sz w:val="24"/>
          <w:szCs w:val="24"/>
        </w:rPr>
        <w:t xml:space="preserve"> Justiça Criminal.</w:t>
      </w:r>
      <w:r w:rsidRPr="00E20320">
        <w:rPr>
          <w:rFonts w:ascii="Arial" w:hAnsi="Arial" w:cs="Arial"/>
          <w:sz w:val="24"/>
          <w:szCs w:val="24"/>
        </w:rPr>
        <w:t xml:space="preserve"> Ano </w:t>
      </w:r>
      <w:proofErr w:type="gramStart"/>
      <w:r w:rsidRPr="00E20320">
        <w:rPr>
          <w:rFonts w:ascii="Arial" w:hAnsi="Arial" w:cs="Arial"/>
          <w:sz w:val="24"/>
          <w:szCs w:val="24"/>
        </w:rPr>
        <w:t>3</w:t>
      </w:r>
      <w:proofErr w:type="gramEnd"/>
      <w:r w:rsidRPr="00E20320">
        <w:rPr>
          <w:rFonts w:ascii="Arial" w:hAnsi="Arial" w:cs="Arial"/>
          <w:sz w:val="24"/>
          <w:szCs w:val="24"/>
        </w:rPr>
        <w:t>, Edição 5 (2013). Disponível em: &lt;</w:t>
      </w:r>
      <w:proofErr w:type="gramStart"/>
      <w:r w:rsidRPr="00E20320">
        <w:rPr>
          <w:rFonts w:ascii="Arial" w:hAnsi="Arial" w:cs="Arial"/>
          <w:sz w:val="24"/>
          <w:szCs w:val="24"/>
        </w:rPr>
        <w:t>https</w:t>
      </w:r>
      <w:proofErr w:type="gramEnd"/>
      <w:r w:rsidRPr="00E20320">
        <w:rPr>
          <w:rFonts w:ascii="Arial" w:hAnsi="Arial" w:cs="Arial"/>
          <w:sz w:val="24"/>
          <w:szCs w:val="24"/>
        </w:rPr>
        <w:t xml:space="preserve">://redejusticacriminal.files.wordpress.com/2013/07/rjc-boletim05-aud-custodia-2013.pdf&gt;. Acesso em: </w:t>
      </w:r>
      <w:r>
        <w:rPr>
          <w:rFonts w:ascii="Arial" w:hAnsi="Arial" w:cs="Arial"/>
          <w:sz w:val="24"/>
          <w:szCs w:val="24"/>
        </w:rPr>
        <w:t xml:space="preserve">20 </w:t>
      </w:r>
      <w:r w:rsidRPr="00E20320">
        <w:rPr>
          <w:rFonts w:ascii="Arial" w:hAnsi="Arial" w:cs="Arial"/>
          <w:sz w:val="24"/>
          <w:szCs w:val="24"/>
        </w:rPr>
        <w:t>mai</w:t>
      </w:r>
      <w:r>
        <w:rPr>
          <w:rFonts w:ascii="Arial" w:hAnsi="Arial" w:cs="Arial"/>
          <w:sz w:val="24"/>
          <w:szCs w:val="24"/>
        </w:rPr>
        <w:t>.</w:t>
      </w:r>
      <w:r w:rsidRPr="00E20320">
        <w:rPr>
          <w:rFonts w:ascii="Arial" w:hAnsi="Arial" w:cs="Arial"/>
          <w:sz w:val="24"/>
          <w:szCs w:val="24"/>
        </w:rPr>
        <w:t xml:space="preserve"> 2017.</w:t>
      </w:r>
    </w:p>
    <w:p w:rsidR="00EF43E7" w:rsidRPr="006F3F1F" w:rsidRDefault="00F21ACD" w:rsidP="006F3F1F">
      <w:pPr>
        <w:spacing w:line="240" w:lineRule="auto"/>
        <w:rPr>
          <w:szCs w:val="24"/>
        </w:rPr>
      </w:pPr>
    </w:p>
    <w:sectPr w:rsidR="00EF43E7" w:rsidRPr="006F3F1F" w:rsidSect="004C63A1">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ACD" w:rsidRDefault="00F21ACD" w:rsidP="00C767A8">
      <w:pPr>
        <w:spacing w:after="0" w:line="240" w:lineRule="auto"/>
      </w:pPr>
      <w:r>
        <w:separator/>
      </w:r>
    </w:p>
  </w:endnote>
  <w:endnote w:type="continuationSeparator" w:id="0">
    <w:p w:rsidR="00F21ACD" w:rsidRDefault="00F21ACD" w:rsidP="00C767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ACD" w:rsidRDefault="00F21ACD" w:rsidP="00C767A8">
      <w:pPr>
        <w:spacing w:after="0" w:line="240" w:lineRule="auto"/>
      </w:pPr>
      <w:r>
        <w:separator/>
      </w:r>
    </w:p>
  </w:footnote>
  <w:footnote w:type="continuationSeparator" w:id="0">
    <w:p w:rsidR="00F21ACD" w:rsidRDefault="00F21ACD" w:rsidP="00C767A8">
      <w:pPr>
        <w:spacing w:after="0" w:line="240" w:lineRule="auto"/>
      </w:pPr>
      <w:r>
        <w:continuationSeparator/>
      </w:r>
    </w:p>
  </w:footnote>
  <w:footnote w:id="1">
    <w:p w:rsidR="006F3F1F" w:rsidRDefault="006F3F1F" w:rsidP="006F3F1F">
      <w:pPr>
        <w:spacing w:after="0" w:line="240" w:lineRule="auto"/>
        <w:jc w:val="both"/>
        <w:rPr>
          <w:rFonts w:ascii="Arial" w:hAnsi="Arial" w:cs="Arial"/>
          <w:sz w:val="20"/>
        </w:rPr>
      </w:pPr>
      <w:r w:rsidRPr="00E20320">
        <w:rPr>
          <w:rStyle w:val="Refdenotaderodap"/>
          <w:rFonts w:ascii="Arial" w:hAnsi="Arial" w:cs="Arial"/>
          <w:sz w:val="20"/>
          <w:szCs w:val="20"/>
        </w:rPr>
        <w:sym w:font="Symbol" w:char="F02A"/>
      </w:r>
      <w:r w:rsidRPr="00E20320">
        <w:rPr>
          <w:rFonts w:ascii="Arial" w:hAnsi="Arial" w:cs="Arial"/>
        </w:rPr>
        <w:t xml:space="preserve"> </w:t>
      </w:r>
      <w:proofErr w:type="spellStart"/>
      <w:r w:rsidRPr="00E20320">
        <w:rPr>
          <w:rFonts w:ascii="Arial" w:hAnsi="Arial" w:cs="Arial"/>
          <w:sz w:val="20"/>
        </w:rPr>
        <w:t>Graduanda</w:t>
      </w:r>
      <w:proofErr w:type="spellEnd"/>
      <w:r w:rsidRPr="00E20320">
        <w:rPr>
          <w:rFonts w:ascii="Arial" w:hAnsi="Arial" w:cs="Arial"/>
          <w:sz w:val="20"/>
        </w:rPr>
        <w:t xml:space="preserve"> do Curso Superior de Bacharelado em Direito pela UNIFACISA – Centro Universitário. Endereço eletrônico</w:t>
      </w:r>
      <w:r>
        <w:rPr>
          <w:rFonts w:ascii="Arial" w:hAnsi="Arial" w:cs="Arial"/>
          <w:sz w:val="20"/>
        </w:rPr>
        <w:t>: natalia.dsantiago@outlook.com.</w:t>
      </w:r>
    </w:p>
    <w:p w:rsidR="006F3F1F" w:rsidRPr="00E20320" w:rsidRDefault="006F3F1F" w:rsidP="006F3F1F">
      <w:pPr>
        <w:spacing w:after="0" w:line="240" w:lineRule="auto"/>
        <w:jc w:val="both"/>
        <w:rPr>
          <w:rFonts w:ascii="Arial" w:hAnsi="Arial" w:cs="Arial"/>
        </w:rPr>
      </w:pPr>
    </w:p>
  </w:footnote>
  <w:footnote w:id="2">
    <w:p w:rsidR="006F3F1F" w:rsidRPr="00E20320" w:rsidRDefault="006F3F1F" w:rsidP="006F3F1F">
      <w:pPr>
        <w:pStyle w:val="Textodenotaderodap"/>
        <w:jc w:val="both"/>
        <w:rPr>
          <w:rFonts w:ascii="Arial" w:hAnsi="Arial" w:cs="Arial"/>
        </w:rPr>
      </w:pPr>
      <w:r w:rsidRPr="00E20320">
        <w:rPr>
          <w:rStyle w:val="Refdenotaderodap"/>
          <w:rFonts w:ascii="Arial" w:hAnsi="Arial" w:cs="Arial"/>
        </w:rPr>
        <w:t>**</w:t>
      </w:r>
      <w:r w:rsidRPr="00E20320">
        <w:rPr>
          <w:rFonts w:ascii="Arial" w:hAnsi="Arial" w:cs="Arial"/>
        </w:rPr>
        <w:t>Professor Orientador. Advogado e Professor Universitário. Bacharel em Direito pela Universidade Católica de Pernambuco (UNICAP, 2002). Especialista em Ciências Criminais pela Universidade Federal de Pernambuco – Faculdade de Direito do Recife (UFPE/FDR, 2003). Pós-graduado em Política e Estratégia pela Associação dos Diplomados da Escola Superior de Guerra (ADESG, 2001). Mestre em Ciência Política pela Universidade Federal de Pernambuco. Conselheiro Estadual da Ordem dos Advogados do Brasil da Seccional da Paraíba. Endereço eletrônico: aeciosmfilho@yahoo.com.br.</w:t>
      </w:r>
    </w:p>
    <w:p w:rsidR="006F3F1F" w:rsidRPr="00B969B0" w:rsidRDefault="006F3F1F" w:rsidP="006F3F1F">
      <w:pPr>
        <w:pStyle w:val="Textodenotaderodap"/>
        <w:jc w:val="both"/>
        <w:rPr>
          <w:rFonts w:ascii="Times New Roman" w:hAnsi="Times New Roman" w:cs="Times New Roman"/>
        </w:rPr>
      </w:pPr>
    </w:p>
  </w:footnote>
  <w:footnote w:id="3">
    <w:p w:rsidR="006F3F1F" w:rsidRPr="009944D2" w:rsidRDefault="006F3F1F" w:rsidP="006F3F1F">
      <w:pPr>
        <w:spacing w:line="240" w:lineRule="auto"/>
        <w:jc w:val="both"/>
        <w:rPr>
          <w:rFonts w:ascii="Arial" w:hAnsi="Arial" w:cs="Arial"/>
          <w:sz w:val="20"/>
          <w:szCs w:val="20"/>
        </w:rPr>
      </w:pPr>
      <w:r w:rsidRPr="009944D2">
        <w:rPr>
          <w:rStyle w:val="Refdenotaderodap"/>
          <w:rFonts w:ascii="Arial" w:hAnsi="Arial" w:cs="Arial"/>
          <w:sz w:val="20"/>
          <w:szCs w:val="20"/>
        </w:rPr>
        <w:footnoteRef/>
      </w:r>
      <w:r w:rsidRPr="009944D2">
        <w:rPr>
          <w:rFonts w:ascii="Arial" w:hAnsi="Arial" w:cs="Arial"/>
          <w:sz w:val="20"/>
          <w:szCs w:val="20"/>
        </w:rPr>
        <w:t xml:space="preserve"> BRASIL, Conselho Nacional de Justiça (CNJ). </w:t>
      </w:r>
      <w:r w:rsidRPr="00F7071E">
        <w:rPr>
          <w:rFonts w:ascii="Arial" w:hAnsi="Arial" w:cs="Arial"/>
          <w:sz w:val="20"/>
          <w:szCs w:val="20"/>
        </w:rPr>
        <w:t>CNJ divulga dados sobre nova população carcerária brasileira.</w:t>
      </w:r>
      <w:r w:rsidRPr="009944D2">
        <w:rPr>
          <w:rFonts w:ascii="Arial" w:hAnsi="Arial" w:cs="Arial"/>
          <w:sz w:val="20"/>
          <w:szCs w:val="20"/>
        </w:rPr>
        <w:t xml:space="preserve"> Disponível em: &lt; http://www.cnj.jus.br/noticias/cnj/61762-cnj-divulga-dados-sobre-nova-populacao-carceraria-brasileira&gt;. Acesso em: Maio de 2017.</w:t>
      </w:r>
    </w:p>
    <w:p w:rsidR="006F3F1F" w:rsidRPr="005E68B5" w:rsidRDefault="006F3F1F" w:rsidP="006F3F1F">
      <w:pPr>
        <w:spacing w:after="0" w:line="240" w:lineRule="auto"/>
        <w:jc w:val="both"/>
        <w:rPr>
          <w:rFonts w:ascii="Arial" w:hAnsi="Arial" w:cs="Arial"/>
          <w:sz w:val="20"/>
          <w:szCs w:val="20"/>
        </w:rPr>
      </w:pPr>
    </w:p>
    <w:p w:rsidR="006F3F1F" w:rsidRDefault="006F3F1F" w:rsidP="006F3F1F">
      <w:pPr>
        <w:pStyle w:val="Textodenotaderodap"/>
      </w:pPr>
    </w:p>
  </w:footnote>
  <w:footnote w:id="4">
    <w:p w:rsidR="006F3F1F" w:rsidRPr="003B4789" w:rsidRDefault="006F3F1F" w:rsidP="006F3F1F">
      <w:pPr>
        <w:pStyle w:val="Textodenotaderodap"/>
        <w:jc w:val="both"/>
        <w:rPr>
          <w:rFonts w:ascii="Arial" w:hAnsi="Arial" w:cs="Arial"/>
        </w:rPr>
      </w:pPr>
      <w:r w:rsidRPr="003B4789">
        <w:rPr>
          <w:rStyle w:val="Refdenotaderodap"/>
          <w:rFonts w:ascii="Arial" w:hAnsi="Arial" w:cs="Arial"/>
        </w:rPr>
        <w:footnoteRef/>
      </w:r>
      <w:r w:rsidRPr="003B4789">
        <w:rPr>
          <w:rFonts w:ascii="Arial" w:hAnsi="Arial" w:cs="Arial"/>
        </w:rPr>
        <w:t xml:space="preserve"> Súmula Vinculante 11 – só é lícito o uso de algemas em casos de resistência e de fundado receio de fuga ou de perigo à integridade física própria ou alheia, por parte do preso ou de terceiros, justificada a excepcionalidade por escrito, </w:t>
      </w:r>
      <w:proofErr w:type="gramStart"/>
      <w:r w:rsidRPr="003B4789">
        <w:rPr>
          <w:rFonts w:ascii="Arial" w:hAnsi="Arial" w:cs="Arial"/>
        </w:rPr>
        <w:t>sob pena</w:t>
      </w:r>
      <w:proofErr w:type="gramEnd"/>
      <w:r w:rsidRPr="003B4789">
        <w:rPr>
          <w:rFonts w:ascii="Arial" w:hAnsi="Arial" w:cs="Arial"/>
        </w:rPr>
        <w:t xml:space="preserve"> de responsabilidade disciplinar, civil ou penal do agente ou da autoridade e de nulidade da prisão ou de ato processual a que se refere, sem prejuízo da responsabilidade civil do Estado.</w:t>
      </w:r>
    </w:p>
  </w:footnote>
  <w:footnote w:id="5">
    <w:p w:rsidR="006F3F1F" w:rsidRDefault="006F3F1F" w:rsidP="006F3F1F">
      <w:pPr>
        <w:spacing w:after="0" w:line="240" w:lineRule="auto"/>
        <w:jc w:val="both"/>
        <w:rPr>
          <w:rFonts w:ascii="Arial" w:hAnsi="Arial" w:cs="Arial"/>
          <w:sz w:val="20"/>
          <w:szCs w:val="20"/>
        </w:rPr>
      </w:pPr>
      <w:r w:rsidRPr="003B4789">
        <w:rPr>
          <w:rStyle w:val="Refdenotaderodap"/>
          <w:rFonts w:ascii="Arial" w:hAnsi="Arial" w:cs="Arial"/>
          <w:sz w:val="20"/>
          <w:szCs w:val="20"/>
        </w:rPr>
        <w:footnoteRef/>
      </w:r>
      <w:r w:rsidRPr="003B4789">
        <w:rPr>
          <w:rFonts w:ascii="Arial" w:hAnsi="Arial" w:cs="Arial"/>
          <w:sz w:val="20"/>
          <w:szCs w:val="20"/>
        </w:rPr>
        <w:t xml:space="preserve"> </w:t>
      </w:r>
      <w:r w:rsidRPr="003B4789">
        <w:rPr>
          <w:rFonts w:ascii="Arial" w:eastAsia="Calibri" w:hAnsi="Arial" w:cs="Arial"/>
          <w:sz w:val="20"/>
          <w:szCs w:val="20"/>
          <w:lang w:eastAsia="pt-BR"/>
        </w:rPr>
        <w:t xml:space="preserve">BRASIL. </w:t>
      </w:r>
      <w:r w:rsidRPr="009944D2">
        <w:rPr>
          <w:rFonts w:ascii="Arial" w:eastAsia="Calibri" w:hAnsi="Arial" w:cs="Arial"/>
          <w:sz w:val="20"/>
          <w:szCs w:val="20"/>
          <w:lang w:eastAsia="pt-BR"/>
        </w:rPr>
        <w:t>Código de Processo Penal</w:t>
      </w:r>
      <w:r w:rsidRPr="003B4789">
        <w:rPr>
          <w:rFonts w:ascii="Arial" w:eastAsia="Calibri" w:hAnsi="Arial" w:cs="Arial"/>
          <w:sz w:val="20"/>
          <w:szCs w:val="20"/>
          <w:lang w:eastAsia="pt-BR"/>
        </w:rPr>
        <w:t>. Decreto lei nº 3.689, de 03 de outubro de 1941. Disponível em: &lt;http://www.planalto.gov.br/ccivil_03/decreto-lei/Del3689.htm&gt;. Acesso em: maio 2017.</w:t>
      </w:r>
      <w:r w:rsidRPr="003B4789">
        <w:rPr>
          <w:rFonts w:ascii="Arial" w:hAnsi="Arial" w:cs="Arial"/>
          <w:sz w:val="20"/>
          <w:szCs w:val="20"/>
        </w:rPr>
        <w:t xml:space="preserve"> </w:t>
      </w:r>
    </w:p>
    <w:p w:rsidR="006F3F1F" w:rsidRPr="003B4789" w:rsidRDefault="006F3F1F" w:rsidP="006F3F1F">
      <w:pPr>
        <w:spacing w:after="0" w:line="240" w:lineRule="auto"/>
        <w:jc w:val="both"/>
        <w:rPr>
          <w:rFonts w:ascii="Arial" w:hAnsi="Arial" w:cs="Arial"/>
        </w:rPr>
      </w:pPr>
    </w:p>
  </w:footnote>
  <w:footnote w:id="6">
    <w:p w:rsidR="006F3F1F" w:rsidRPr="003B4789" w:rsidRDefault="006F3F1F" w:rsidP="006F3F1F">
      <w:pPr>
        <w:spacing w:after="0" w:line="240" w:lineRule="auto"/>
        <w:jc w:val="both"/>
        <w:rPr>
          <w:rFonts w:ascii="Arial" w:hAnsi="Arial" w:cs="Arial"/>
          <w:sz w:val="20"/>
          <w:szCs w:val="20"/>
        </w:rPr>
      </w:pPr>
      <w:r w:rsidRPr="003B4789">
        <w:rPr>
          <w:rStyle w:val="Refdenotaderodap"/>
          <w:rFonts w:ascii="Arial" w:hAnsi="Arial" w:cs="Arial"/>
          <w:sz w:val="20"/>
          <w:szCs w:val="20"/>
        </w:rPr>
        <w:footnoteRef/>
      </w:r>
      <w:r w:rsidRPr="003B4789">
        <w:rPr>
          <w:rFonts w:ascii="Arial" w:hAnsi="Arial" w:cs="Arial"/>
          <w:sz w:val="20"/>
          <w:szCs w:val="20"/>
        </w:rPr>
        <w:t xml:space="preserve"> </w:t>
      </w:r>
      <w:r w:rsidRPr="003B4789">
        <w:rPr>
          <w:rFonts w:ascii="Arial" w:eastAsia="Calibri" w:hAnsi="Arial" w:cs="Arial"/>
          <w:sz w:val="20"/>
          <w:szCs w:val="20"/>
          <w:lang w:eastAsia="pt-BR"/>
        </w:rPr>
        <w:t>Idem</w:t>
      </w:r>
      <w:r w:rsidRPr="003B4789">
        <w:rPr>
          <w:rFonts w:ascii="Arial" w:hAnsi="Arial" w:cs="Arial"/>
          <w:sz w:val="20"/>
          <w:szCs w:val="20"/>
        </w:rPr>
        <w:t>.</w:t>
      </w:r>
    </w:p>
    <w:p w:rsidR="006F3F1F" w:rsidRDefault="006F3F1F" w:rsidP="006F3F1F">
      <w:pPr>
        <w:pStyle w:val="Textodenotaderodap"/>
      </w:pPr>
    </w:p>
  </w:footnote>
  <w:footnote w:id="7">
    <w:p w:rsidR="006F3F1F" w:rsidRPr="003B4789" w:rsidRDefault="006F3F1F" w:rsidP="006F3F1F">
      <w:pPr>
        <w:pStyle w:val="Textodenotaderodap"/>
        <w:jc w:val="both"/>
        <w:rPr>
          <w:rFonts w:ascii="Arial" w:hAnsi="Arial" w:cs="Arial"/>
        </w:rPr>
      </w:pPr>
      <w:r w:rsidRPr="003B4789">
        <w:rPr>
          <w:rStyle w:val="Refdenotaderodap"/>
          <w:rFonts w:ascii="Arial" w:hAnsi="Arial" w:cs="Arial"/>
        </w:rPr>
        <w:footnoteRef/>
      </w:r>
      <w:r>
        <w:rPr>
          <w:rFonts w:ascii="Arial" w:hAnsi="Arial" w:cs="Arial"/>
        </w:rPr>
        <w:t xml:space="preserve"> </w:t>
      </w:r>
      <w:r w:rsidRPr="003B4789">
        <w:rPr>
          <w:rFonts w:ascii="Arial" w:hAnsi="Arial" w:cs="Arial"/>
        </w:rPr>
        <w:t>Art. 282, §4°, do Código de Processo Penal. No caso de descumprimento de qualquer das obrigações impostas, o juiz, de ofício ou mediante requerimento do Ministério Público, de seu assistente ou do querelante, poderá substituir a medida, impor outra em cumulação, ou, em último caso, decretar a prisão preventiva (art. 312, parágrafo único).</w:t>
      </w:r>
    </w:p>
  </w:footnote>
  <w:footnote w:id="8">
    <w:p w:rsidR="006F3F1F" w:rsidRPr="00E20320" w:rsidRDefault="006F3F1F" w:rsidP="006F3F1F">
      <w:pPr>
        <w:spacing w:line="240" w:lineRule="auto"/>
        <w:jc w:val="both"/>
        <w:rPr>
          <w:rFonts w:ascii="Arial" w:hAnsi="Arial" w:cs="Arial"/>
          <w:sz w:val="24"/>
          <w:szCs w:val="24"/>
        </w:rPr>
      </w:pPr>
      <w:r w:rsidRPr="003B4789">
        <w:rPr>
          <w:rStyle w:val="Refdenotaderodap"/>
          <w:rFonts w:ascii="Arial" w:hAnsi="Arial" w:cs="Arial"/>
          <w:sz w:val="20"/>
          <w:szCs w:val="20"/>
        </w:rPr>
        <w:footnoteRef/>
      </w:r>
      <w:r>
        <w:rPr>
          <w:rFonts w:ascii="Arial" w:hAnsi="Arial" w:cs="Arial"/>
          <w:sz w:val="20"/>
          <w:szCs w:val="24"/>
        </w:rPr>
        <w:t xml:space="preserve"> </w:t>
      </w:r>
      <w:r w:rsidRPr="009944D2">
        <w:rPr>
          <w:rFonts w:ascii="Arial" w:hAnsi="Arial" w:cs="Arial"/>
          <w:sz w:val="20"/>
          <w:szCs w:val="24"/>
        </w:rPr>
        <w:t>BRASIL, Conselho Nacional de Justiça (CNJ). CNJ divulga dados sobre nova população carcerária brasileira. Disponível em: &lt; http://www.cnj.jus.br/noticias/cnj/61762-cnj-divulga-dados-sobre-nova-populacao-carceraria-brasileira&gt;. Acesso em: Maio de 2017.</w:t>
      </w:r>
    </w:p>
    <w:p w:rsidR="006F3F1F" w:rsidRPr="003B4789" w:rsidRDefault="006F3F1F" w:rsidP="006F3F1F">
      <w:pPr>
        <w:spacing w:after="0" w:line="240" w:lineRule="auto"/>
        <w:jc w:val="both"/>
        <w:rPr>
          <w:rFonts w:ascii="Arial" w:hAnsi="Arial" w:cs="Arial"/>
          <w:sz w:val="20"/>
          <w:szCs w:val="20"/>
        </w:rPr>
      </w:pPr>
    </w:p>
  </w:footnote>
  <w:footnote w:id="9">
    <w:p w:rsidR="006F3F1F" w:rsidRDefault="006F3F1F" w:rsidP="006F3F1F">
      <w:pPr>
        <w:pStyle w:val="Textodenotaderodap"/>
        <w:jc w:val="both"/>
        <w:rPr>
          <w:rFonts w:ascii="Arial" w:hAnsi="Arial" w:cs="Arial"/>
        </w:rPr>
      </w:pPr>
      <w:r w:rsidRPr="003B4789">
        <w:rPr>
          <w:rStyle w:val="Refdenotaderodap"/>
          <w:rFonts w:ascii="Arial" w:hAnsi="Arial" w:cs="Arial"/>
        </w:rPr>
        <w:footnoteRef/>
      </w:r>
      <w:r w:rsidRPr="003B4789">
        <w:rPr>
          <w:rFonts w:ascii="Arial" w:hAnsi="Arial" w:cs="Arial"/>
        </w:rPr>
        <w:t>Brasil, Conselho Nacional de Justiça (CNJ). Audiência de custódia. Brasília: CNJ, 2016. 15.p. Disponível em: &lt;http://www.cnj.jus.br/files/conteudo/arquivo/2016/09/0a99a0ab0eb26b96fdeaf529f0dec09b.pdf&gt;. Acesso em: Maio de 2017.</w:t>
      </w:r>
    </w:p>
    <w:p w:rsidR="006F3F1F" w:rsidRPr="003B4789" w:rsidRDefault="006F3F1F" w:rsidP="006F3F1F">
      <w:pPr>
        <w:pStyle w:val="Textodenotaderodap"/>
        <w:jc w:val="both"/>
        <w:rPr>
          <w:rFonts w:ascii="Arial" w:hAnsi="Arial" w:cs="Arial"/>
        </w:rPr>
      </w:pPr>
    </w:p>
  </w:footnote>
  <w:footnote w:id="10">
    <w:p w:rsidR="006F3F1F" w:rsidRPr="003B4789" w:rsidRDefault="006F3F1F" w:rsidP="006F3F1F">
      <w:pPr>
        <w:spacing w:after="0" w:line="240" w:lineRule="auto"/>
        <w:jc w:val="both"/>
        <w:rPr>
          <w:rFonts w:ascii="Arial" w:hAnsi="Arial" w:cs="Arial"/>
          <w:sz w:val="20"/>
          <w:szCs w:val="20"/>
        </w:rPr>
      </w:pPr>
      <w:r w:rsidRPr="003B4789">
        <w:rPr>
          <w:rStyle w:val="Refdenotaderodap"/>
          <w:rFonts w:ascii="Arial" w:hAnsi="Arial" w:cs="Arial"/>
          <w:sz w:val="20"/>
          <w:szCs w:val="20"/>
        </w:rPr>
        <w:footnoteRef/>
      </w:r>
      <w:r w:rsidRPr="003B4789">
        <w:rPr>
          <w:rFonts w:ascii="Arial" w:hAnsi="Arial" w:cs="Arial"/>
          <w:sz w:val="20"/>
          <w:szCs w:val="20"/>
        </w:rPr>
        <w:t xml:space="preserve"> </w:t>
      </w:r>
      <w:r>
        <w:rPr>
          <w:rFonts w:ascii="Arial" w:hAnsi="Arial" w:cs="Arial"/>
          <w:sz w:val="20"/>
          <w:szCs w:val="20"/>
        </w:rPr>
        <w:t xml:space="preserve">Brasil, Conselho Nacional de Justiça (CNJ). </w:t>
      </w:r>
      <w:r w:rsidRPr="003B4789">
        <w:rPr>
          <w:rFonts w:ascii="Arial" w:hAnsi="Arial" w:cs="Arial"/>
          <w:sz w:val="20"/>
          <w:szCs w:val="20"/>
        </w:rPr>
        <w:t>Dados estatísticos/Mapa de implantação. Disponível em: &lt;</w:t>
      </w:r>
      <w:r w:rsidRPr="005D663F">
        <w:rPr>
          <w:rFonts w:ascii="Arial" w:hAnsi="Arial" w:cs="Arial"/>
          <w:sz w:val="20"/>
          <w:szCs w:val="20"/>
        </w:rPr>
        <w:t>http://www.cnj.jus.br/sistema-carcerario-e-execucao-penal/audiencia-de-custodia/mapa-da-implantacao-da-audiencia-de-custodia-no-brasil</w:t>
      </w:r>
      <w:r w:rsidRPr="003B4789">
        <w:rPr>
          <w:rFonts w:ascii="Arial" w:hAnsi="Arial" w:cs="Arial"/>
          <w:sz w:val="20"/>
          <w:szCs w:val="20"/>
        </w:rPr>
        <w:t>&gt;. Acesso em: setembro de 2017.</w:t>
      </w:r>
    </w:p>
    <w:p w:rsidR="006F3F1F" w:rsidRPr="004D500A" w:rsidRDefault="006F3F1F" w:rsidP="006F3F1F">
      <w:pPr>
        <w:pStyle w:val="Textodenotaderodap"/>
        <w:rPr>
          <w:rFonts w:ascii="Times New Roman" w:hAnsi="Times New Roman" w:cs="Times New Roman"/>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C767A8"/>
    <w:rsid w:val="00075E50"/>
    <w:rsid w:val="001B7F02"/>
    <w:rsid w:val="003D4FA2"/>
    <w:rsid w:val="00401D7D"/>
    <w:rsid w:val="004C46A9"/>
    <w:rsid w:val="00567099"/>
    <w:rsid w:val="005D663F"/>
    <w:rsid w:val="00665F90"/>
    <w:rsid w:val="006F3F1F"/>
    <w:rsid w:val="007D061A"/>
    <w:rsid w:val="009B51DA"/>
    <w:rsid w:val="00C767A8"/>
    <w:rsid w:val="00F21AC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F1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767A8"/>
    <w:rPr>
      <w:strike w:val="0"/>
      <w:dstrike w:val="0"/>
      <w:color w:val="0275D8"/>
      <w:u w:val="none"/>
      <w:effect w:val="none"/>
    </w:rPr>
  </w:style>
  <w:style w:type="paragraph" w:styleId="Textodenotaderodap">
    <w:name w:val="footnote text"/>
    <w:basedOn w:val="Normal"/>
    <w:link w:val="TextodenotaderodapChar"/>
    <w:uiPriority w:val="99"/>
    <w:semiHidden/>
    <w:unhideWhenUsed/>
    <w:rsid w:val="00C767A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767A8"/>
    <w:rPr>
      <w:sz w:val="20"/>
      <w:szCs w:val="20"/>
    </w:rPr>
  </w:style>
  <w:style w:type="paragraph" w:styleId="PargrafodaLista">
    <w:name w:val="List Paragraph"/>
    <w:basedOn w:val="Normal"/>
    <w:qFormat/>
    <w:rsid w:val="00C767A8"/>
    <w:pPr>
      <w:ind w:left="720"/>
      <w:contextualSpacing/>
    </w:pPr>
  </w:style>
  <w:style w:type="character" w:styleId="Refdenotaderodap">
    <w:name w:val="footnote reference"/>
    <w:basedOn w:val="Fontepargpadro"/>
    <w:uiPriority w:val="99"/>
    <w:semiHidden/>
    <w:unhideWhenUsed/>
    <w:rsid w:val="00C767A8"/>
    <w:rPr>
      <w:vertAlign w:val="superscript"/>
    </w:rPr>
  </w:style>
</w:styles>
</file>

<file path=word/webSettings.xml><?xml version="1.0" encoding="utf-8"?>
<w:webSettings xmlns:r="http://schemas.openxmlformats.org/officeDocument/2006/relationships" xmlns:w="http://schemas.openxmlformats.org/wordprocessingml/2006/main">
  <w:divs>
    <w:div w:id="56118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15</Pages>
  <Words>6517</Words>
  <Characters>35195</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 Santiago</dc:creator>
  <cp:lastModifiedBy>Mateus Santiago</cp:lastModifiedBy>
  <cp:revision>7</cp:revision>
  <dcterms:created xsi:type="dcterms:W3CDTF">2017-11-20T12:35:00Z</dcterms:created>
  <dcterms:modified xsi:type="dcterms:W3CDTF">2017-11-20T23:14:00Z</dcterms:modified>
</cp:coreProperties>
</file>