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691" w:rsidRPr="001662FE" w:rsidRDefault="00965691" w:rsidP="00965691">
      <w:pPr>
        <w:shd w:val="clear" w:color="auto" w:fill="auto"/>
        <w:spacing w:before="100" w:after="100"/>
        <w:ind w:firstLine="0"/>
        <w:jc w:val="left"/>
        <w:rPr>
          <w:rFonts w:ascii="Arial" w:hAnsi="Arial" w:cs="Arial"/>
          <w:b/>
          <w:color w:val="000000"/>
        </w:rPr>
      </w:pPr>
      <w:r w:rsidRPr="001662FE">
        <w:rPr>
          <w:rFonts w:ascii="Arial" w:hAnsi="Arial" w:cs="Arial"/>
          <w:b/>
          <w:color w:val="000000"/>
        </w:rPr>
        <w:t>CESED – CENTRO DE ENSINO SUPERIOR E DESENVOLVIMENTO</w:t>
      </w:r>
    </w:p>
    <w:p w:rsidR="00500483" w:rsidRPr="001662FE" w:rsidRDefault="00BF62DE" w:rsidP="00965691">
      <w:pPr>
        <w:shd w:val="clear" w:color="auto" w:fill="auto"/>
        <w:spacing w:before="100" w:after="100"/>
        <w:ind w:firstLine="0"/>
        <w:jc w:val="left"/>
        <w:rPr>
          <w:rFonts w:ascii="Arial" w:hAnsi="Arial" w:cs="Arial"/>
          <w:b/>
          <w:color w:val="000000"/>
        </w:rPr>
      </w:pPr>
      <w:r w:rsidRPr="001662FE">
        <w:rPr>
          <w:rFonts w:ascii="Arial" w:hAnsi="Arial" w:cs="Arial"/>
          <w:b/>
          <w:color w:val="000000"/>
        </w:rPr>
        <w:t>FACISA</w:t>
      </w:r>
    </w:p>
    <w:p w:rsidR="00500483" w:rsidRPr="001662FE" w:rsidRDefault="00BF62DE" w:rsidP="00965691">
      <w:pPr>
        <w:shd w:val="clear" w:color="auto" w:fill="auto"/>
        <w:spacing w:before="100" w:after="100"/>
        <w:ind w:firstLine="0"/>
        <w:jc w:val="left"/>
        <w:rPr>
          <w:rFonts w:ascii="Arial" w:hAnsi="Arial" w:cs="Arial"/>
          <w:b/>
          <w:color w:val="000000"/>
        </w:rPr>
      </w:pPr>
      <w:r w:rsidRPr="001662FE">
        <w:rPr>
          <w:rFonts w:ascii="Arial" w:hAnsi="Arial" w:cs="Arial"/>
          <w:b/>
          <w:color w:val="000000"/>
        </w:rPr>
        <w:t>CURSO DE BACHARELADO EM DIREITO</w:t>
      </w: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BF62DE" w:rsidP="00965691">
      <w:pPr>
        <w:shd w:val="clear" w:color="auto" w:fill="auto"/>
        <w:spacing w:before="100" w:after="100"/>
        <w:ind w:firstLine="0"/>
        <w:jc w:val="left"/>
        <w:rPr>
          <w:rFonts w:ascii="Arial" w:hAnsi="Arial" w:cs="Arial"/>
          <w:b/>
          <w:color w:val="000000"/>
        </w:rPr>
      </w:pPr>
      <w:r w:rsidRPr="001662FE">
        <w:rPr>
          <w:rFonts w:ascii="Arial" w:hAnsi="Arial" w:cs="Arial"/>
          <w:b/>
          <w:color w:val="000000"/>
        </w:rPr>
        <w:t>VANESSA CRISTINA XAVIER PORTUGAL</w:t>
      </w:r>
    </w:p>
    <w:p w:rsidR="00500483" w:rsidRPr="001662FE" w:rsidRDefault="00500483" w:rsidP="00965691">
      <w:pPr>
        <w:shd w:val="clear" w:color="auto" w:fill="auto"/>
        <w:spacing w:before="100" w:after="100"/>
        <w:ind w:firstLine="0"/>
        <w:jc w:val="center"/>
        <w:rPr>
          <w:rFonts w:ascii="Arial" w:hAnsi="Arial" w:cs="Arial"/>
          <w:color w:val="000000"/>
        </w:rPr>
      </w:pPr>
    </w:p>
    <w:p w:rsidR="00500483" w:rsidRPr="001662FE" w:rsidRDefault="00500483" w:rsidP="00965691">
      <w:pPr>
        <w:shd w:val="clear" w:color="auto" w:fill="auto"/>
        <w:spacing w:before="100" w:after="100"/>
        <w:ind w:firstLine="0"/>
        <w:jc w:val="center"/>
        <w:rPr>
          <w:rFonts w:ascii="Arial" w:hAnsi="Arial" w:cs="Arial"/>
          <w:color w:val="000000"/>
        </w:rPr>
      </w:pPr>
    </w:p>
    <w:p w:rsidR="00965691" w:rsidRPr="001662FE" w:rsidRDefault="00965691" w:rsidP="00965691">
      <w:pPr>
        <w:shd w:val="clear" w:color="auto" w:fill="auto"/>
        <w:spacing w:before="100" w:after="100"/>
        <w:ind w:firstLine="0"/>
        <w:jc w:val="center"/>
        <w:rPr>
          <w:rFonts w:ascii="Arial" w:hAnsi="Arial" w:cs="Arial"/>
          <w:color w:val="000000"/>
        </w:rPr>
      </w:pPr>
    </w:p>
    <w:p w:rsidR="00965691" w:rsidRPr="001662FE" w:rsidRDefault="00965691" w:rsidP="00965691">
      <w:pPr>
        <w:shd w:val="clear" w:color="auto" w:fill="auto"/>
        <w:spacing w:before="100" w:after="100"/>
        <w:ind w:firstLine="0"/>
        <w:jc w:val="center"/>
        <w:rPr>
          <w:rFonts w:ascii="Arial" w:hAnsi="Arial" w:cs="Arial"/>
          <w:color w:val="000000"/>
        </w:rPr>
      </w:pPr>
    </w:p>
    <w:p w:rsidR="00965691" w:rsidRPr="001662FE" w:rsidRDefault="00965691" w:rsidP="00965691">
      <w:pPr>
        <w:shd w:val="clear" w:color="auto" w:fill="auto"/>
        <w:spacing w:before="100" w:after="100"/>
        <w:ind w:firstLine="0"/>
        <w:jc w:val="center"/>
        <w:rPr>
          <w:rFonts w:ascii="Arial" w:hAnsi="Arial" w:cs="Arial"/>
          <w:color w:val="000000"/>
        </w:rPr>
      </w:pPr>
    </w:p>
    <w:p w:rsidR="00965691" w:rsidRPr="001662FE" w:rsidRDefault="00965691" w:rsidP="00965691">
      <w:pPr>
        <w:shd w:val="clear" w:color="auto" w:fill="auto"/>
        <w:spacing w:before="100" w:after="100"/>
        <w:ind w:firstLine="0"/>
        <w:jc w:val="center"/>
        <w:rPr>
          <w:rFonts w:ascii="Arial" w:hAnsi="Arial" w:cs="Arial"/>
          <w:color w:val="000000"/>
        </w:rPr>
      </w:pPr>
    </w:p>
    <w:p w:rsidR="00500483" w:rsidRPr="001662FE" w:rsidRDefault="00500483" w:rsidP="008D64E4">
      <w:pPr>
        <w:shd w:val="clear" w:color="auto" w:fill="auto"/>
        <w:spacing w:before="100" w:after="100"/>
        <w:ind w:firstLine="0"/>
        <w:jc w:val="center"/>
        <w:rPr>
          <w:rFonts w:ascii="Arial" w:hAnsi="Arial" w:cs="Arial"/>
          <w:color w:val="000000"/>
        </w:rPr>
      </w:pPr>
    </w:p>
    <w:p w:rsidR="00500483" w:rsidRPr="001662FE" w:rsidRDefault="00BF62DE" w:rsidP="008D64E4">
      <w:pPr>
        <w:shd w:val="clear" w:color="auto" w:fill="auto"/>
        <w:spacing w:before="100" w:after="100"/>
        <w:ind w:firstLine="0"/>
        <w:jc w:val="center"/>
        <w:rPr>
          <w:rFonts w:ascii="Arial" w:hAnsi="Arial" w:cs="Arial"/>
          <w:b/>
          <w:color w:val="auto"/>
        </w:rPr>
      </w:pPr>
      <w:r w:rsidRPr="001662FE">
        <w:rPr>
          <w:rFonts w:ascii="Arial" w:hAnsi="Arial" w:cs="Arial"/>
          <w:b/>
          <w:color w:val="auto"/>
        </w:rPr>
        <w:t>O PRINCÍPIO DA COOPERAÇÃO NO NOVO CÓDIGO DE PROCESSO CIVIL: ANÁLISE DA COOPERAÇÃO INTERNACIONAL NO PROCESSO TRIBUTÁRIO</w:t>
      </w:r>
    </w:p>
    <w:p w:rsidR="00500483" w:rsidRPr="001662FE" w:rsidRDefault="00500483" w:rsidP="00965691">
      <w:pPr>
        <w:shd w:val="clear" w:color="auto" w:fill="auto"/>
        <w:spacing w:before="100" w:after="100"/>
        <w:ind w:firstLine="0"/>
        <w:jc w:val="center"/>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color w:val="000000"/>
        </w:rPr>
      </w:pPr>
    </w:p>
    <w:p w:rsidR="00500483" w:rsidRPr="001662FE" w:rsidRDefault="00500483" w:rsidP="00965691">
      <w:pPr>
        <w:shd w:val="clear" w:color="auto" w:fill="auto"/>
        <w:spacing w:before="100" w:after="100"/>
        <w:ind w:firstLine="0"/>
        <w:jc w:val="left"/>
        <w:rPr>
          <w:rFonts w:ascii="Arial" w:hAnsi="Arial" w:cs="Arial"/>
          <w:b/>
        </w:rPr>
      </w:pPr>
    </w:p>
    <w:p w:rsidR="00500483" w:rsidRPr="001662FE" w:rsidRDefault="00500483" w:rsidP="00965691">
      <w:pPr>
        <w:shd w:val="clear" w:color="auto" w:fill="auto"/>
        <w:spacing w:before="100" w:after="100"/>
        <w:ind w:firstLine="0"/>
        <w:jc w:val="left"/>
        <w:rPr>
          <w:rFonts w:ascii="Arial" w:hAnsi="Arial" w:cs="Arial"/>
          <w:b/>
        </w:rPr>
      </w:pPr>
    </w:p>
    <w:p w:rsidR="00500483" w:rsidRPr="001662FE" w:rsidRDefault="00965691" w:rsidP="00965691">
      <w:pPr>
        <w:shd w:val="clear" w:color="auto" w:fill="auto"/>
        <w:spacing w:before="100" w:after="100"/>
        <w:ind w:firstLine="0"/>
        <w:jc w:val="center"/>
        <w:rPr>
          <w:rFonts w:ascii="Arial" w:hAnsi="Arial" w:cs="Arial"/>
          <w:b/>
          <w:color w:val="000000"/>
        </w:rPr>
      </w:pPr>
      <w:r w:rsidRPr="001662FE">
        <w:rPr>
          <w:rFonts w:ascii="Arial" w:hAnsi="Arial" w:cs="Arial"/>
          <w:b/>
          <w:color w:val="000000"/>
        </w:rPr>
        <w:t>CAMPINA GRANDE - PB</w:t>
      </w:r>
    </w:p>
    <w:p w:rsidR="00500483" w:rsidRPr="001662FE" w:rsidRDefault="00965691" w:rsidP="00965691">
      <w:pPr>
        <w:shd w:val="clear" w:color="auto" w:fill="auto"/>
        <w:spacing w:before="100" w:after="100"/>
        <w:ind w:firstLine="0"/>
        <w:jc w:val="center"/>
        <w:rPr>
          <w:rFonts w:ascii="Arial" w:hAnsi="Arial" w:cs="Arial"/>
          <w:b/>
        </w:rPr>
      </w:pPr>
      <w:r w:rsidRPr="001662FE">
        <w:rPr>
          <w:rFonts w:ascii="Arial" w:hAnsi="Arial" w:cs="Arial"/>
          <w:b/>
          <w:color w:val="000000"/>
        </w:rPr>
        <w:t>201</w:t>
      </w:r>
      <w:r w:rsidRPr="001662FE">
        <w:rPr>
          <w:rFonts w:ascii="Arial" w:hAnsi="Arial" w:cs="Arial"/>
          <w:b/>
        </w:rPr>
        <w:t>7</w:t>
      </w:r>
    </w:p>
    <w:p w:rsidR="00500483" w:rsidRPr="001662FE" w:rsidRDefault="00500483">
      <w:pPr>
        <w:shd w:val="clear" w:color="auto" w:fill="auto"/>
        <w:spacing w:before="100" w:after="100" w:line="240" w:lineRule="auto"/>
        <w:ind w:firstLine="0"/>
        <w:jc w:val="center"/>
        <w:rPr>
          <w:rFonts w:ascii="Arial" w:hAnsi="Arial" w:cs="Arial"/>
          <w:b/>
          <w:color w:val="000000"/>
        </w:rPr>
      </w:pPr>
    </w:p>
    <w:p w:rsidR="00500483" w:rsidRPr="001662FE" w:rsidRDefault="00BF62DE">
      <w:pPr>
        <w:shd w:val="clear" w:color="auto" w:fill="auto"/>
        <w:spacing w:before="100" w:after="100" w:line="240" w:lineRule="auto"/>
        <w:ind w:firstLine="0"/>
        <w:jc w:val="center"/>
        <w:rPr>
          <w:rFonts w:ascii="Arial" w:hAnsi="Arial" w:cs="Arial"/>
          <w:color w:val="auto"/>
        </w:rPr>
      </w:pPr>
      <w:r w:rsidRPr="001662FE">
        <w:rPr>
          <w:rFonts w:ascii="Arial" w:hAnsi="Arial" w:cs="Arial"/>
          <w:color w:val="auto"/>
        </w:rPr>
        <w:t>VANESSA CRISTINA XAVIER PORTUGAL</w:t>
      </w: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BF62DE">
      <w:pPr>
        <w:spacing w:before="100" w:after="100" w:line="240" w:lineRule="auto"/>
        <w:jc w:val="center"/>
        <w:rPr>
          <w:rFonts w:ascii="Arial" w:hAnsi="Arial" w:cs="Arial"/>
          <w:color w:val="auto"/>
        </w:rPr>
      </w:pPr>
      <w:r w:rsidRPr="001662FE">
        <w:rPr>
          <w:rFonts w:ascii="Arial" w:hAnsi="Arial" w:cs="Arial"/>
          <w:color w:val="auto"/>
        </w:rPr>
        <w:t>O PRINCÍPIO DA COOPERAÇÃO NO NOVO CÓDIGO DE PROCESSO CIVIL: ANÁLISE DA COOPERAÇÃO INTERNACIONAL NO PROCESSO TRIBUTÁRIO</w:t>
      </w: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8F1FA1" w:rsidRPr="001662FE" w:rsidRDefault="008F1FA1">
      <w:pPr>
        <w:shd w:val="clear" w:color="auto" w:fill="auto"/>
        <w:spacing w:before="100" w:after="100" w:line="240" w:lineRule="auto"/>
        <w:ind w:firstLine="0"/>
        <w:jc w:val="center"/>
        <w:rPr>
          <w:rFonts w:ascii="Arial" w:hAnsi="Arial" w:cs="Arial"/>
          <w:color w:val="auto"/>
        </w:rPr>
      </w:pPr>
    </w:p>
    <w:p w:rsidR="008F1FA1" w:rsidRPr="001662FE" w:rsidRDefault="008F1FA1">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BF62DE">
      <w:pPr>
        <w:shd w:val="clear" w:color="auto" w:fill="auto"/>
        <w:spacing w:after="0" w:line="240" w:lineRule="auto"/>
        <w:ind w:left="4248" w:firstLine="0"/>
        <w:rPr>
          <w:rFonts w:ascii="Arial" w:hAnsi="Arial" w:cs="Arial"/>
          <w:color w:val="auto"/>
        </w:rPr>
      </w:pPr>
      <w:r w:rsidRPr="001662FE">
        <w:rPr>
          <w:rFonts w:ascii="Arial" w:hAnsi="Arial" w:cs="Arial"/>
          <w:color w:val="auto"/>
        </w:rPr>
        <w:t>Trabalho de Conclusão de Curso – Artigo Científico – apresentado como pré-requisito para a obtenção do título d</w:t>
      </w:r>
      <w:r w:rsidR="00BE4970">
        <w:rPr>
          <w:rFonts w:ascii="Arial" w:hAnsi="Arial" w:cs="Arial"/>
          <w:color w:val="auto"/>
        </w:rPr>
        <w:t>e Bacharela em Direito pela F</w:t>
      </w:r>
      <w:r w:rsidRPr="001662FE">
        <w:rPr>
          <w:rFonts w:ascii="Arial" w:hAnsi="Arial" w:cs="Arial"/>
          <w:color w:val="auto"/>
        </w:rPr>
        <w:t>acisa.</w:t>
      </w:r>
    </w:p>
    <w:p w:rsidR="00500483" w:rsidRPr="001662FE" w:rsidRDefault="00BF62DE">
      <w:pPr>
        <w:shd w:val="clear" w:color="auto" w:fill="auto"/>
        <w:spacing w:after="0" w:line="240" w:lineRule="auto"/>
        <w:ind w:left="4248" w:firstLine="0"/>
        <w:rPr>
          <w:rFonts w:ascii="Arial" w:hAnsi="Arial" w:cs="Arial"/>
          <w:color w:val="auto"/>
        </w:rPr>
      </w:pPr>
      <w:r w:rsidRPr="001662FE">
        <w:rPr>
          <w:rFonts w:ascii="Arial" w:hAnsi="Arial" w:cs="Arial"/>
          <w:color w:val="auto"/>
        </w:rPr>
        <w:t>Área de concentração: Processo Civil</w:t>
      </w:r>
    </w:p>
    <w:p w:rsidR="00500483" w:rsidRPr="001662FE" w:rsidRDefault="00BF62DE">
      <w:pPr>
        <w:shd w:val="clear" w:color="auto" w:fill="auto"/>
        <w:spacing w:after="0" w:line="240" w:lineRule="auto"/>
        <w:ind w:left="4248" w:firstLine="0"/>
        <w:rPr>
          <w:rFonts w:ascii="Arial" w:hAnsi="Arial" w:cs="Arial"/>
          <w:color w:val="auto"/>
        </w:rPr>
      </w:pPr>
      <w:r w:rsidRPr="001662FE">
        <w:rPr>
          <w:rFonts w:ascii="Arial" w:hAnsi="Arial" w:cs="Arial"/>
          <w:color w:val="auto"/>
        </w:rPr>
        <w:t>Orientador: Prof.</w:t>
      </w:r>
      <w:r w:rsidR="00BE4970">
        <w:rPr>
          <w:rFonts w:ascii="Arial" w:hAnsi="Arial" w:cs="Arial"/>
          <w:color w:val="auto"/>
        </w:rPr>
        <w:t>° da F</w:t>
      </w:r>
      <w:r w:rsidR="008F1FA1" w:rsidRPr="001662FE">
        <w:rPr>
          <w:rFonts w:ascii="Arial" w:hAnsi="Arial" w:cs="Arial"/>
          <w:color w:val="auto"/>
        </w:rPr>
        <w:t>acisa</w:t>
      </w:r>
      <w:r w:rsidRPr="001662FE">
        <w:rPr>
          <w:rFonts w:ascii="Arial" w:hAnsi="Arial" w:cs="Arial"/>
          <w:color w:val="auto"/>
        </w:rPr>
        <w:t xml:space="preserve"> Jonábio Barbosa</w:t>
      </w:r>
    </w:p>
    <w:p w:rsidR="00500483" w:rsidRPr="001662FE" w:rsidRDefault="00500483">
      <w:pPr>
        <w:shd w:val="clear" w:color="auto" w:fill="auto"/>
        <w:spacing w:before="100" w:after="100" w:line="240" w:lineRule="auto"/>
        <w:ind w:left="4248" w:firstLine="0"/>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BF62DE">
      <w:pPr>
        <w:shd w:val="clear" w:color="auto" w:fill="auto"/>
        <w:spacing w:before="100" w:after="100" w:line="240" w:lineRule="auto"/>
        <w:ind w:firstLine="0"/>
        <w:jc w:val="center"/>
        <w:rPr>
          <w:rFonts w:ascii="Arial" w:hAnsi="Arial" w:cs="Arial"/>
          <w:color w:val="auto"/>
        </w:rPr>
      </w:pPr>
      <w:r w:rsidRPr="001662FE">
        <w:rPr>
          <w:rFonts w:ascii="Arial" w:hAnsi="Arial" w:cs="Arial"/>
          <w:color w:val="auto"/>
        </w:rPr>
        <w:t>Campina Grande – PB</w:t>
      </w:r>
    </w:p>
    <w:p w:rsidR="00500483" w:rsidRPr="001662FE" w:rsidRDefault="00BF62DE">
      <w:pPr>
        <w:shd w:val="clear" w:color="auto" w:fill="auto"/>
        <w:spacing w:before="100" w:after="100" w:line="240" w:lineRule="auto"/>
        <w:ind w:firstLine="0"/>
        <w:jc w:val="center"/>
        <w:rPr>
          <w:rFonts w:ascii="Arial" w:hAnsi="Arial" w:cs="Arial"/>
          <w:color w:val="auto"/>
        </w:rPr>
      </w:pPr>
      <w:r w:rsidRPr="001662FE">
        <w:rPr>
          <w:rFonts w:ascii="Arial" w:hAnsi="Arial" w:cs="Arial"/>
          <w:color w:val="auto"/>
        </w:rPr>
        <w:t>2017</w:t>
      </w:r>
    </w:p>
    <w:p w:rsidR="00500483" w:rsidRPr="001662FE" w:rsidRDefault="00500483">
      <w:pPr>
        <w:shd w:val="clear" w:color="auto" w:fill="auto"/>
        <w:spacing w:before="100" w:after="100" w:line="240" w:lineRule="auto"/>
        <w:ind w:firstLine="0"/>
        <w:jc w:val="center"/>
        <w:rPr>
          <w:rFonts w:ascii="Arial" w:hAnsi="Arial" w:cs="Arial"/>
          <w:color w:val="auto"/>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rPr>
      </w:pPr>
    </w:p>
    <w:p w:rsidR="00500483" w:rsidRPr="001662FE" w:rsidRDefault="00500483">
      <w:pPr>
        <w:shd w:val="clear" w:color="auto" w:fill="auto"/>
        <w:spacing w:before="100" w:after="100" w:line="240" w:lineRule="auto"/>
        <w:ind w:firstLine="0"/>
        <w:jc w:val="center"/>
        <w:rPr>
          <w:rFonts w:ascii="Arial" w:hAnsi="Arial" w:cs="Arial"/>
          <w:color w:val="000000"/>
        </w:rPr>
      </w:pPr>
    </w:p>
    <w:p w:rsidR="00500483" w:rsidRPr="001662FE" w:rsidRDefault="00BF62DE">
      <w:pPr>
        <w:spacing w:after="0" w:line="240" w:lineRule="auto"/>
        <w:ind w:left="4248" w:firstLine="0"/>
        <w:rPr>
          <w:rFonts w:ascii="Arial" w:hAnsi="Arial" w:cs="Arial"/>
          <w:color w:val="auto"/>
        </w:rPr>
      </w:pPr>
      <w:r w:rsidRPr="001662FE">
        <w:rPr>
          <w:rFonts w:ascii="Arial" w:hAnsi="Arial" w:cs="Arial"/>
          <w:color w:val="auto"/>
        </w:rPr>
        <w:t>Trabalho de Conclusão de Curso – Artigo Científico – O Princípio da Cooperação no Novo Código de Processo Civil: Análise da Cooperação Internacional no Processo Tributário, como parte dos requisitos para obtenção do título de Bacharela</w:t>
      </w:r>
      <w:r w:rsidR="00BE4970">
        <w:rPr>
          <w:rFonts w:ascii="Arial" w:hAnsi="Arial" w:cs="Arial"/>
          <w:color w:val="auto"/>
        </w:rPr>
        <w:t xml:space="preserve"> em Direito, outorgado pela F</w:t>
      </w:r>
      <w:r w:rsidRPr="001662FE">
        <w:rPr>
          <w:rFonts w:ascii="Arial" w:hAnsi="Arial" w:cs="Arial"/>
          <w:color w:val="auto"/>
        </w:rPr>
        <w:t>acisa de Campina Grande – PB.</w:t>
      </w:r>
    </w:p>
    <w:p w:rsidR="00500483" w:rsidRPr="001662FE" w:rsidRDefault="00BF62DE">
      <w:pPr>
        <w:spacing w:after="0" w:line="240" w:lineRule="auto"/>
        <w:ind w:left="4248" w:firstLine="0"/>
        <w:rPr>
          <w:rFonts w:ascii="Arial" w:hAnsi="Arial" w:cs="Arial"/>
          <w:color w:val="auto"/>
        </w:rPr>
      </w:pPr>
      <w:r w:rsidRPr="001662FE">
        <w:rPr>
          <w:rFonts w:ascii="Arial" w:hAnsi="Arial" w:cs="Arial"/>
          <w:color w:val="auto"/>
        </w:rPr>
        <w:t>APROVADO EM ___/___/_____</w:t>
      </w:r>
    </w:p>
    <w:p w:rsidR="00965691" w:rsidRPr="001662FE" w:rsidRDefault="00965691">
      <w:pPr>
        <w:spacing w:after="0" w:line="240" w:lineRule="auto"/>
        <w:ind w:left="4248" w:firstLine="0"/>
        <w:rPr>
          <w:rFonts w:ascii="Arial" w:hAnsi="Arial" w:cs="Arial"/>
          <w:color w:val="auto"/>
        </w:rPr>
      </w:pPr>
    </w:p>
    <w:p w:rsidR="00500483" w:rsidRPr="001662FE" w:rsidRDefault="00BF62DE">
      <w:pPr>
        <w:spacing w:after="0" w:line="240" w:lineRule="auto"/>
        <w:ind w:left="4248" w:firstLine="0"/>
        <w:rPr>
          <w:rFonts w:ascii="Arial" w:hAnsi="Arial" w:cs="Arial"/>
          <w:color w:val="auto"/>
        </w:rPr>
      </w:pPr>
      <w:r w:rsidRPr="001662FE">
        <w:rPr>
          <w:rFonts w:ascii="Arial" w:hAnsi="Arial" w:cs="Arial"/>
          <w:color w:val="auto"/>
        </w:rPr>
        <w:t>BANCA EXAMINADORA:</w:t>
      </w:r>
    </w:p>
    <w:p w:rsidR="00982E4D" w:rsidRPr="001662FE" w:rsidRDefault="00982E4D">
      <w:pPr>
        <w:spacing w:after="0" w:line="240" w:lineRule="auto"/>
        <w:ind w:left="4248" w:firstLine="0"/>
        <w:rPr>
          <w:rFonts w:ascii="Arial" w:hAnsi="Arial" w:cs="Arial"/>
          <w:color w:val="auto"/>
        </w:rPr>
      </w:pPr>
    </w:p>
    <w:p w:rsidR="00500483" w:rsidRPr="001662FE" w:rsidRDefault="00BF62DE">
      <w:pPr>
        <w:spacing w:after="0" w:line="240" w:lineRule="auto"/>
        <w:ind w:left="4248" w:firstLine="0"/>
        <w:rPr>
          <w:rFonts w:ascii="Arial" w:hAnsi="Arial" w:cs="Arial"/>
          <w:color w:val="auto"/>
        </w:rPr>
      </w:pPr>
      <w:r w:rsidRPr="001662FE">
        <w:rPr>
          <w:rFonts w:ascii="Arial" w:hAnsi="Arial" w:cs="Arial"/>
          <w:color w:val="auto"/>
        </w:rPr>
        <w:t>________________________</w:t>
      </w:r>
      <w:r w:rsidR="00965691" w:rsidRPr="001662FE">
        <w:rPr>
          <w:rFonts w:ascii="Arial" w:hAnsi="Arial" w:cs="Arial"/>
          <w:color w:val="auto"/>
        </w:rPr>
        <w:t>___________</w:t>
      </w:r>
    </w:p>
    <w:p w:rsidR="00500483" w:rsidRPr="001662FE" w:rsidRDefault="00500483" w:rsidP="00965691">
      <w:pPr>
        <w:spacing w:after="0" w:line="240" w:lineRule="auto"/>
        <w:rPr>
          <w:rFonts w:ascii="Arial" w:hAnsi="Arial" w:cs="Arial"/>
          <w:color w:val="auto"/>
        </w:rPr>
      </w:pPr>
    </w:p>
    <w:p w:rsidR="00500483" w:rsidRPr="001662FE" w:rsidRDefault="001425B4" w:rsidP="00982E4D">
      <w:pPr>
        <w:spacing w:after="0" w:line="240" w:lineRule="auto"/>
        <w:ind w:left="4248" w:firstLine="0"/>
        <w:rPr>
          <w:rFonts w:ascii="Arial" w:hAnsi="Arial" w:cs="Arial"/>
          <w:color w:val="auto"/>
        </w:rPr>
      </w:pPr>
      <w:r>
        <w:rPr>
          <w:rFonts w:ascii="Arial" w:hAnsi="Arial" w:cs="Arial"/>
          <w:color w:val="auto"/>
        </w:rPr>
        <w:t>Prof. da F</w:t>
      </w:r>
      <w:r w:rsidR="00965691" w:rsidRPr="001662FE">
        <w:rPr>
          <w:rFonts w:ascii="Arial" w:hAnsi="Arial" w:cs="Arial"/>
          <w:color w:val="auto"/>
        </w:rPr>
        <w:t>acisa</w:t>
      </w:r>
      <w:r w:rsidR="00BF62DE" w:rsidRPr="001662FE">
        <w:rPr>
          <w:rFonts w:ascii="Arial" w:hAnsi="Arial" w:cs="Arial"/>
          <w:color w:val="auto"/>
        </w:rPr>
        <w:t>__________</w:t>
      </w:r>
      <w:r w:rsidR="00744A4C" w:rsidRPr="001662FE">
        <w:rPr>
          <w:rFonts w:ascii="Arial" w:hAnsi="Arial" w:cs="Arial"/>
          <w:color w:val="auto"/>
        </w:rPr>
        <w:t>_</w:t>
      </w:r>
      <w:r w:rsidR="00BF62DE" w:rsidRPr="001662FE">
        <w:rPr>
          <w:rFonts w:ascii="Arial" w:hAnsi="Arial" w:cs="Arial"/>
          <w:color w:val="auto"/>
        </w:rPr>
        <w:t>, Ms.</w:t>
      </w:r>
    </w:p>
    <w:p w:rsidR="00500483" w:rsidRPr="001662FE" w:rsidRDefault="00BF62DE" w:rsidP="008604B4">
      <w:pPr>
        <w:spacing w:after="0" w:line="240" w:lineRule="auto"/>
        <w:ind w:left="5760" w:firstLine="0"/>
        <w:rPr>
          <w:rFonts w:ascii="Arial" w:hAnsi="Arial" w:cs="Arial"/>
          <w:color w:val="auto"/>
        </w:rPr>
      </w:pPr>
      <w:r w:rsidRPr="001662FE">
        <w:rPr>
          <w:rFonts w:ascii="Arial" w:hAnsi="Arial" w:cs="Arial"/>
          <w:color w:val="auto"/>
        </w:rPr>
        <w:t>Orientador.</w:t>
      </w:r>
    </w:p>
    <w:p w:rsidR="00982E4D" w:rsidRPr="001662FE" w:rsidRDefault="00982E4D" w:rsidP="00982E4D">
      <w:pPr>
        <w:spacing w:after="0" w:line="240" w:lineRule="auto"/>
        <w:ind w:left="4248" w:firstLine="0"/>
        <w:rPr>
          <w:rFonts w:ascii="Arial" w:hAnsi="Arial" w:cs="Arial"/>
          <w:color w:val="auto"/>
        </w:rPr>
      </w:pPr>
      <w:r w:rsidRPr="001662FE">
        <w:rPr>
          <w:rFonts w:ascii="Arial" w:hAnsi="Arial" w:cs="Arial"/>
          <w:color w:val="auto"/>
        </w:rPr>
        <w:t>____________________________________</w:t>
      </w:r>
    </w:p>
    <w:p w:rsidR="00500483" w:rsidRPr="001662FE" w:rsidRDefault="001425B4" w:rsidP="00982E4D">
      <w:pPr>
        <w:spacing w:after="0" w:line="240" w:lineRule="auto"/>
        <w:ind w:left="4248" w:firstLine="0"/>
        <w:rPr>
          <w:rFonts w:ascii="Arial" w:hAnsi="Arial" w:cs="Arial"/>
          <w:color w:val="auto"/>
        </w:rPr>
      </w:pPr>
      <w:r>
        <w:rPr>
          <w:rFonts w:ascii="Arial" w:hAnsi="Arial" w:cs="Arial"/>
          <w:color w:val="auto"/>
        </w:rPr>
        <w:t>Prof. F</w:t>
      </w:r>
      <w:r w:rsidR="00BF62DE" w:rsidRPr="001662FE">
        <w:rPr>
          <w:rFonts w:ascii="Arial" w:hAnsi="Arial" w:cs="Arial"/>
          <w:color w:val="auto"/>
        </w:rPr>
        <w:t>acisa _____________, Ms.</w:t>
      </w:r>
    </w:p>
    <w:p w:rsidR="00982E4D" w:rsidRPr="001662FE" w:rsidRDefault="00982E4D" w:rsidP="00982E4D">
      <w:pPr>
        <w:spacing w:after="0" w:line="240" w:lineRule="auto"/>
        <w:ind w:left="4248" w:firstLine="0"/>
        <w:rPr>
          <w:rFonts w:ascii="Arial" w:hAnsi="Arial" w:cs="Arial"/>
          <w:color w:val="auto"/>
        </w:rPr>
      </w:pPr>
    </w:p>
    <w:p w:rsidR="00982E4D" w:rsidRPr="001662FE" w:rsidRDefault="00982E4D" w:rsidP="00982E4D">
      <w:pPr>
        <w:spacing w:after="0" w:line="240" w:lineRule="auto"/>
        <w:ind w:left="4248" w:firstLine="0"/>
        <w:rPr>
          <w:rFonts w:ascii="Arial" w:hAnsi="Arial" w:cs="Arial"/>
          <w:color w:val="auto"/>
        </w:rPr>
      </w:pPr>
      <w:r w:rsidRPr="001662FE">
        <w:rPr>
          <w:rFonts w:ascii="Arial" w:hAnsi="Arial" w:cs="Arial"/>
          <w:color w:val="auto"/>
        </w:rPr>
        <w:t>____________________________________</w:t>
      </w:r>
    </w:p>
    <w:p w:rsidR="00500483" w:rsidRPr="001662FE" w:rsidRDefault="001425B4" w:rsidP="00982E4D">
      <w:pPr>
        <w:spacing w:after="0" w:line="240" w:lineRule="auto"/>
        <w:ind w:left="4248" w:firstLine="0"/>
        <w:rPr>
          <w:rFonts w:ascii="Arial" w:hAnsi="Arial" w:cs="Arial"/>
          <w:color w:val="auto"/>
        </w:rPr>
      </w:pPr>
      <w:r>
        <w:rPr>
          <w:rFonts w:ascii="Arial" w:hAnsi="Arial" w:cs="Arial"/>
          <w:color w:val="auto"/>
        </w:rPr>
        <w:t>Prof. F</w:t>
      </w:r>
      <w:r w:rsidR="00BF62DE" w:rsidRPr="001662FE">
        <w:rPr>
          <w:rFonts w:ascii="Arial" w:hAnsi="Arial" w:cs="Arial"/>
          <w:color w:val="auto"/>
        </w:rPr>
        <w:t>acisa _____________, Ms.</w:t>
      </w:r>
    </w:p>
    <w:p w:rsidR="00500483" w:rsidRPr="001662FE" w:rsidRDefault="00500483">
      <w:pPr>
        <w:spacing w:after="0" w:line="240" w:lineRule="auto"/>
        <w:jc w:val="right"/>
        <w:rPr>
          <w:rFonts w:ascii="Arial" w:hAnsi="Arial" w:cs="Arial"/>
          <w:color w:val="auto"/>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pPr>
        <w:shd w:val="clear" w:color="auto" w:fill="auto"/>
        <w:spacing w:before="100" w:after="100" w:line="240" w:lineRule="auto"/>
        <w:ind w:firstLine="0"/>
        <w:jc w:val="left"/>
        <w:rPr>
          <w:rFonts w:ascii="Arial" w:hAnsi="Arial" w:cs="Arial"/>
          <w:color w:val="000000"/>
        </w:rPr>
      </w:pPr>
    </w:p>
    <w:p w:rsidR="00BF62DE" w:rsidRPr="001662FE" w:rsidRDefault="00BF62DE">
      <w:pPr>
        <w:shd w:val="clear" w:color="auto" w:fill="auto"/>
        <w:spacing w:before="100" w:after="100" w:line="240" w:lineRule="auto"/>
        <w:ind w:firstLine="0"/>
        <w:jc w:val="left"/>
        <w:rPr>
          <w:rFonts w:ascii="Arial" w:hAnsi="Arial" w:cs="Arial"/>
          <w:color w:val="000000"/>
        </w:rPr>
      </w:pPr>
    </w:p>
    <w:p w:rsidR="00982E4D" w:rsidRPr="001662FE" w:rsidRDefault="00982E4D" w:rsidP="00982E4D">
      <w:pPr>
        <w:shd w:val="clear" w:color="auto" w:fill="auto"/>
        <w:spacing w:before="100" w:after="100" w:line="240" w:lineRule="auto"/>
        <w:ind w:firstLine="0"/>
        <w:jc w:val="left"/>
        <w:rPr>
          <w:rFonts w:ascii="Arial" w:hAnsi="Arial" w:cs="Arial"/>
          <w:color w:val="auto"/>
        </w:rPr>
      </w:pPr>
    </w:p>
    <w:p w:rsidR="00982E4D" w:rsidRPr="001662FE" w:rsidRDefault="00982E4D" w:rsidP="00982E4D">
      <w:pPr>
        <w:spacing w:before="100" w:after="100" w:line="240" w:lineRule="auto"/>
        <w:ind w:firstLine="0"/>
        <w:jc w:val="center"/>
        <w:rPr>
          <w:rFonts w:ascii="Arial" w:hAnsi="Arial" w:cs="Arial"/>
          <w:color w:val="auto"/>
        </w:rPr>
      </w:pPr>
      <w:r w:rsidRPr="001662FE">
        <w:rPr>
          <w:rFonts w:ascii="Arial" w:hAnsi="Arial" w:cs="Arial"/>
          <w:color w:val="auto"/>
        </w:rPr>
        <w:t>O PRINCÍPIO DA COOPERAÇÃO NO NOVO CÓDIGO DE PROCESSO CIVIL: análise da cooperação internacional no processo tributário</w:t>
      </w:r>
    </w:p>
    <w:p w:rsidR="00982E4D" w:rsidRPr="001662FE" w:rsidRDefault="00982E4D" w:rsidP="00982E4D">
      <w:pPr>
        <w:spacing w:before="100" w:after="100" w:line="240" w:lineRule="auto"/>
        <w:ind w:firstLine="0"/>
        <w:jc w:val="center"/>
        <w:rPr>
          <w:rFonts w:ascii="Arial" w:hAnsi="Arial" w:cs="Arial"/>
          <w:color w:val="auto"/>
        </w:rPr>
      </w:pPr>
    </w:p>
    <w:p w:rsidR="00BF62DE" w:rsidRPr="001662FE" w:rsidRDefault="00982E4D" w:rsidP="00982E4D">
      <w:pPr>
        <w:shd w:val="clear" w:color="auto" w:fill="auto"/>
        <w:spacing w:before="100" w:after="100" w:line="240" w:lineRule="auto"/>
        <w:ind w:firstLine="0"/>
        <w:jc w:val="right"/>
        <w:rPr>
          <w:rFonts w:ascii="Arial" w:hAnsi="Arial" w:cs="Arial"/>
          <w:color w:val="000000"/>
        </w:rPr>
      </w:pPr>
      <w:r w:rsidRPr="001662FE">
        <w:rPr>
          <w:rFonts w:ascii="Arial" w:hAnsi="Arial" w:cs="Arial"/>
          <w:color w:val="auto"/>
        </w:rPr>
        <w:t>Vanessa Cristina Xavier Portugal</w:t>
      </w:r>
      <w:r w:rsidR="00944615" w:rsidRPr="00944615">
        <w:rPr>
          <w:rStyle w:val="Refdenotaderodap"/>
          <w:rFonts w:ascii="Arial" w:hAnsi="Arial" w:cs="Arial"/>
          <w:color w:val="000000"/>
        </w:rPr>
        <w:footnoteReference w:customMarkFollows="1" w:id="2"/>
        <w:sym w:font="Symbol" w:char="F02A"/>
      </w:r>
    </w:p>
    <w:p w:rsidR="00BF62DE" w:rsidRPr="001662FE" w:rsidRDefault="007D7C25" w:rsidP="00063B59">
      <w:pPr>
        <w:shd w:val="clear" w:color="auto" w:fill="auto"/>
        <w:spacing w:before="100" w:after="100" w:line="240" w:lineRule="auto"/>
        <w:ind w:firstLine="0"/>
        <w:jc w:val="right"/>
        <w:rPr>
          <w:rFonts w:ascii="Arial" w:hAnsi="Arial" w:cs="Arial"/>
          <w:color w:val="000000"/>
        </w:rPr>
      </w:pPr>
      <w:r>
        <w:rPr>
          <w:rFonts w:ascii="Arial" w:hAnsi="Arial" w:cs="Arial"/>
          <w:color w:val="000000"/>
        </w:rPr>
        <w:t>Jonábio Barbosa dos Santos</w:t>
      </w:r>
      <w:r w:rsidR="00944615" w:rsidRPr="00944615">
        <w:rPr>
          <w:rStyle w:val="Refdenotaderodap"/>
          <w:rFonts w:ascii="Arial" w:hAnsi="Arial" w:cs="Arial"/>
          <w:color w:val="000000"/>
        </w:rPr>
        <w:footnoteReference w:customMarkFollows="1" w:id="3"/>
        <w:sym w:font="Symbol" w:char="F02A"/>
      </w:r>
      <w:r w:rsidR="00944615" w:rsidRPr="00944615">
        <w:rPr>
          <w:rStyle w:val="Refdenotaderodap"/>
          <w:rFonts w:ascii="Arial" w:hAnsi="Arial" w:cs="Arial"/>
          <w:color w:val="000000"/>
        </w:rPr>
        <w:footnoteReference w:customMarkFollows="1" w:id="4"/>
        <w:sym w:font="Symbol" w:char="F02A"/>
      </w:r>
    </w:p>
    <w:p w:rsidR="00500483" w:rsidRPr="001662FE" w:rsidRDefault="00500483">
      <w:pPr>
        <w:shd w:val="clear" w:color="auto" w:fill="auto"/>
        <w:spacing w:before="100" w:after="100" w:line="240" w:lineRule="auto"/>
        <w:ind w:firstLine="0"/>
        <w:jc w:val="left"/>
        <w:rPr>
          <w:rFonts w:ascii="Arial" w:hAnsi="Arial" w:cs="Arial"/>
          <w:color w:val="000000"/>
        </w:rPr>
      </w:pPr>
    </w:p>
    <w:p w:rsidR="00500483" w:rsidRPr="001662FE" w:rsidRDefault="00500483" w:rsidP="00982E4D">
      <w:pPr>
        <w:shd w:val="clear" w:color="auto" w:fill="auto"/>
        <w:spacing w:after="0"/>
        <w:ind w:firstLine="0"/>
        <w:jc w:val="left"/>
        <w:rPr>
          <w:rFonts w:ascii="Arial" w:hAnsi="Arial" w:cs="Arial"/>
          <w:color w:val="auto"/>
        </w:rPr>
      </w:pPr>
    </w:p>
    <w:p w:rsidR="00764CE4" w:rsidRPr="001662FE" w:rsidRDefault="00BF62DE" w:rsidP="00764CE4">
      <w:pPr>
        <w:shd w:val="clear" w:color="auto" w:fill="auto"/>
        <w:spacing w:after="0"/>
        <w:ind w:firstLine="0"/>
        <w:jc w:val="left"/>
        <w:rPr>
          <w:rFonts w:ascii="Arial" w:hAnsi="Arial" w:cs="Arial"/>
          <w:b/>
          <w:color w:val="auto"/>
        </w:rPr>
      </w:pPr>
      <w:r w:rsidRPr="001662FE">
        <w:rPr>
          <w:rFonts w:ascii="Arial" w:hAnsi="Arial" w:cs="Arial"/>
          <w:b/>
          <w:color w:val="auto"/>
        </w:rPr>
        <w:t>RESUMO</w:t>
      </w:r>
    </w:p>
    <w:p w:rsidR="00764CE4" w:rsidRPr="001662FE" w:rsidRDefault="00764CE4" w:rsidP="00764CE4">
      <w:pPr>
        <w:shd w:val="clear" w:color="auto" w:fill="auto"/>
        <w:spacing w:after="0"/>
        <w:ind w:firstLine="0"/>
        <w:jc w:val="left"/>
        <w:rPr>
          <w:rFonts w:ascii="Arial" w:hAnsi="Arial" w:cs="Arial"/>
          <w:b/>
          <w:color w:val="auto"/>
        </w:rPr>
      </w:pPr>
    </w:p>
    <w:p w:rsidR="00764CE4" w:rsidRPr="001662FE" w:rsidRDefault="00BF62DE" w:rsidP="00764CE4">
      <w:pPr>
        <w:shd w:val="clear" w:color="auto" w:fill="auto"/>
        <w:spacing w:after="0"/>
        <w:ind w:firstLine="0"/>
        <w:rPr>
          <w:rFonts w:ascii="Arial" w:hAnsi="Arial" w:cs="Arial"/>
          <w:b/>
          <w:color w:val="auto"/>
        </w:rPr>
      </w:pPr>
      <w:r w:rsidRPr="001662FE">
        <w:rPr>
          <w:rFonts w:ascii="Arial" w:hAnsi="Arial" w:cs="Arial"/>
          <w:color w:val="auto"/>
        </w:rPr>
        <w:t xml:space="preserve">O presente </w:t>
      </w:r>
      <w:r w:rsidR="00B30D80">
        <w:rPr>
          <w:rFonts w:ascii="Arial" w:hAnsi="Arial" w:cs="Arial"/>
          <w:color w:val="auto"/>
        </w:rPr>
        <w:t>artigo</w:t>
      </w:r>
      <w:r w:rsidRPr="001662FE">
        <w:rPr>
          <w:rFonts w:ascii="Arial" w:hAnsi="Arial" w:cs="Arial"/>
          <w:color w:val="auto"/>
        </w:rPr>
        <w:t xml:space="preserve"> tem o objetivo de </w:t>
      </w:r>
      <w:r w:rsidR="00ED1749" w:rsidRPr="00ED1749">
        <w:rPr>
          <w:rFonts w:ascii="Arial" w:hAnsi="Arial" w:cs="Arial"/>
          <w:color w:val="auto"/>
        </w:rPr>
        <w:t xml:space="preserve">análise, exame e exposição de aspectos relevantes </w:t>
      </w:r>
      <w:r w:rsidR="00ED1749">
        <w:rPr>
          <w:rFonts w:ascii="Arial" w:hAnsi="Arial" w:cs="Arial"/>
          <w:color w:val="auto"/>
        </w:rPr>
        <w:t>d</w:t>
      </w:r>
      <w:r w:rsidRPr="001662FE">
        <w:rPr>
          <w:rFonts w:ascii="Arial" w:hAnsi="Arial" w:cs="Arial"/>
          <w:color w:val="auto"/>
        </w:rPr>
        <w:t xml:space="preserve">o Princípio da Cooperação no Novo Código de Processo Civil, estreitamente delimitado pela </w:t>
      </w:r>
      <w:r w:rsidR="00795316">
        <w:rPr>
          <w:rFonts w:ascii="Arial" w:hAnsi="Arial" w:cs="Arial"/>
          <w:color w:val="auto"/>
        </w:rPr>
        <w:t>observação da sua aplicação</w:t>
      </w:r>
      <w:r w:rsidRPr="001662FE">
        <w:rPr>
          <w:rFonts w:ascii="Arial" w:hAnsi="Arial" w:cs="Arial"/>
          <w:color w:val="auto"/>
        </w:rPr>
        <w:t xml:space="preserve"> de forma internacional e no âmbito do Processo Tributário. </w:t>
      </w:r>
      <w:r w:rsidR="00D07579" w:rsidRPr="001662FE">
        <w:rPr>
          <w:rFonts w:ascii="Arial" w:hAnsi="Arial" w:cs="Arial"/>
          <w:color w:val="auto"/>
        </w:rPr>
        <w:t>Os ilícitos tributários acarretam uma série de problemas que minam a estabilidade econômica e soc</w:t>
      </w:r>
      <w:r w:rsidR="00795316">
        <w:rPr>
          <w:rFonts w:ascii="Arial" w:hAnsi="Arial" w:cs="Arial"/>
          <w:color w:val="auto"/>
        </w:rPr>
        <w:t>ial brasileira, destarte, torna</w:t>
      </w:r>
      <w:r w:rsidR="00D07579" w:rsidRPr="001662FE">
        <w:rPr>
          <w:rFonts w:ascii="Arial" w:hAnsi="Arial" w:cs="Arial"/>
          <w:color w:val="auto"/>
        </w:rPr>
        <w:t>-se relevante a análise da norma processual aplicada sobre essa matéria,</w:t>
      </w:r>
      <w:r w:rsidR="004B52EC">
        <w:rPr>
          <w:rFonts w:ascii="Arial" w:hAnsi="Arial" w:cs="Arial"/>
          <w:color w:val="auto"/>
        </w:rPr>
        <w:t xml:space="preserve"> visto a ausência de um Código Processual Tributário</w:t>
      </w:r>
      <w:r w:rsidR="0014088D">
        <w:rPr>
          <w:rFonts w:ascii="Arial" w:hAnsi="Arial" w:cs="Arial"/>
          <w:color w:val="auto"/>
        </w:rPr>
        <w:t>. Isto, no entanto, para</w:t>
      </w:r>
      <w:r w:rsidR="00D07579" w:rsidRPr="001662FE">
        <w:rPr>
          <w:rFonts w:ascii="Arial" w:hAnsi="Arial" w:cs="Arial"/>
          <w:color w:val="auto"/>
        </w:rPr>
        <w:t xml:space="preserve"> melhor compreender os meios </w:t>
      </w:r>
      <w:r w:rsidR="00111E75">
        <w:rPr>
          <w:rFonts w:ascii="Arial" w:hAnsi="Arial" w:cs="Arial"/>
          <w:color w:val="auto"/>
        </w:rPr>
        <w:t>mais</w:t>
      </w:r>
      <w:r w:rsidR="00D07579" w:rsidRPr="001662FE">
        <w:rPr>
          <w:rFonts w:ascii="Arial" w:hAnsi="Arial" w:cs="Arial"/>
          <w:color w:val="auto"/>
        </w:rPr>
        <w:t xml:space="preserve"> utilizados que são aplicados às resoluções dos conflitos dessa natureza. </w:t>
      </w:r>
      <w:r w:rsidRPr="001662FE">
        <w:rPr>
          <w:rFonts w:ascii="Arial" w:hAnsi="Arial" w:cs="Arial"/>
          <w:color w:val="auto"/>
        </w:rPr>
        <w:t xml:space="preserve">A metodologia compreender-se-á, preliminar e basicamente, pela definição do Princípio, estudo </w:t>
      </w:r>
      <w:r w:rsidR="00DF6FFD">
        <w:rPr>
          <w:rFonts w:ascii="Arial" w:hAnsi="Arial" w:cs="Arial"/>
          <w:color w:val="auto"/>
        </w:rPr>
        <w:t xml:space="preserve">da doutrina </w:t>
      </w:r>
      <w:r w:rsidRPr="001662FE">
        <w:rPr>
          <w:rFonts w:ascii="Arial" w:hAnsi="Arial" w:cs="Arial"/>
          <w:color w:val="auto"/>
        </w:rPr>
        <w:t>construído a partir de livros e artigos científico</w:t>
      </w:r>
      <w:r w:rsidR="00795316">
        <w:rPr>
          <w:rFonts w:ascii="Arial" w:hAnsi="Arial" w:cs="Arial"/>
          <w:color w:val="auto"/>
        </w:rPr>
        <w:t>s</w:t>
      </w:r>
      <w:r w:rsidRPr="001662FE">
        <w:rPr>
          <w:rFonts w:ascii="Arial" w:hAnsi="Arial" w:cs="Arial"/>
          <w:color w:val="auto"/>
        </w:rPr>
        <w:t xml:space="preserve"> sobre o tema, bem como pela análise da legislação vigente.</w:t>
      </w:r>
      <w:r w:rsidR="00111E75">
        <w:rPr>
          <w:rFonts w:ascii="Arial" w:hAnsi="Arial" w:cs="Arial"/>
          <w:color w:val="auto"/>
        </w:rPr>
        <w:t>O resultado desta</w:t>
      </w:r>
      <w:r w:rsidRPr="001662FE">
        <w:rPr>
          <w:rFonts w:ascii="Arial" w:hAnsi="Arial" w:cs="Arial"/>
          <w:color w:val="auto"/>
        </w:rPr>
        <w:t xml:space="preserve"> análise mostra a predominância da adoção de medidas diplomáticas de Cooperação Internacional Tributária, em detrimento da utilização dos dispositivos insertos no NCPC, isto devido </w:t>
      </w:r>
      <w:r w:rsidR="00D07579" w:rsidRPr="001662FE">
        <w:rPr>
          <w:rFonts w:ascii="Arial" w:hAnsi="Arial" w:cs="Arial"/>
          <w:color w:val="auto"/>
        </w:rPr>
        <w:t>às</w:t>
      </w:r>
      <w:r w:rsidRPr="001662FE">
        <w:rPr>
          <w:rFonts w:ascii="Arial" w:hAnsi="Arial" w:cs="Arial"/>
          <w:color w:val="auto"/>
        </w:rPr>
        <w:t xml:space="preserve"> facilitações conquistadas por meio de tratados e convenções internacionais</w:t>
      </w:r>
      <w:r w:rsidR="00D07579" w:rsidRPr="001662FE">
        <w:rPr>
          <w:rFonts w:ascii="Arial" w:hAnsi="Arial" w:cs="Arial"/>
          <w:color w:val="auto"/>
        </w:rPr>
        <w:t xml:space="preserve"> em que o Brasil é signatário, as quais</w:t>
      </w:r>
      <w:r w:rsidRPr="001662FE">
        <w:rPr>
          <w:rFonts w:ascii="Arial" w:hAnsi="Arial" w:cs="Arial"/>
          <w:color w:val="auto"/>
        </w:rPr>
        <w:t xml:space="preserve"> permite</w:t>
      </w:r>
      <w:r w:rsidR="00D07579" w:rsidRPr="001662FE">
        <w:rPr>
          <w:rFonts w:ascii="Arial" w:hAnsi="Arial" w:cs="Arial"/>
          <w:color w:val="auto"/>
        </w:rPr>
        <w:t>m</w:t>
      </w:r>
      <w:r w:rsidRPr="001662FE">
        <w:rPr>
          <w:rFonts w:ascii="Arial" w:hAnsi="Arial" w:cs="Arial"/>
          <w:color w:val="auto"/>
        </w:rPr>
        <w:t xml:space="preserve"> um resultado mais célere </w:t>
      </w:r>
      <w:r w:rsidR="00ED1749">
        <w:rPr>
          <w:rFonts w:ascii="Arial" w:hAnsi="Arial" w:cs="Arial"/>
          <w:color w:val="auto"/>
        </w:rPr>
        <w:t xml:space="preserve">e menos burocrático ao processo. Não obstante, conclui-se também </w:t>
      </w:r>
      <w:r w:rsidR="00111E75">
        <w:rPr>
          <w:rFonts w:ascii="Arial" w:hAnsi="Arial" w:cs="Arial"/>
          <w:color w:val="auto"/>
        </w:rPr>
        <w:t>que</w:t>
      </w:r>
      <w:r w:rsidR="004B52EC">
        <w:rPr>
          <w:rFonts w:ascii="Arial" w:hAnsi="Arial" w:cs="Arial"/>
          <w:color w:val="auto"/>
        </w:rPr>
        <w:t xml:space="preserve"> a eficiência</w:t>
      </w:r>
      <w:r w:rsidR="00111E75">
        <w:rPr>
          <w:rFonts w:ascii="Arial" w:hAnsi="Arial" w:cs="Arial"/>
          <w:color w:val="auto"/>
        </w:rPr>
        <w:t xml:space="preserve"> da norma civil em litigio fiscal</w:t>
      </w:r>
      <w:r w:rsidR="004B52EC">
        <w:rPr>
          <w:rFonts w:ascii="Arial" w:hAnsi="Arial" w:cs="Arial"/>
          <w:color w:val="auto"/>
        </w:rPr>
        <w:t xml:space="preserve"> é insuficiente para atender a especialidade do objeto em matéria tributária.</w:t>
      </w:r>
    </w:p>
    <w:p w:rsidR="00382BC4" w:rsidRDefault="00BF62DE" w:rsidP="00382BC4">
      <w:pPr>
        <w:shd w:val="clear" w:color="auto" w:fill="auto"/>
        <w:spacing w:after="0"/>
        <w:ind w:firstLine="0"/>
        <w:rPr>
          <w:rFonts w:ascii="Arial" w:hAnsi="Arial" w:cs="Arial"/>
          <w:color w:val="auto"/>
        </w:rPr>
      </w:pPr>
      <w:r w:rsidRPr="001662FE">
        <w:rPr>
          <w:rFonts w:ascii="Arial" w:hAnsi="Arial" w:cs="Arial"/>
          <w:color w:val="auto"/>
        </w:rPr>
        <w:t>PALAVRAS-CHAVE: Coop</w:t>
      </w:r>
      <w:r w:rsidR="00EE4223">
        <w:rPr>
          <w:rFonts w:ascii="Arial" w:hAnsi="Arial" w:cs="Arial"/>
          <w:color w:val="auto"/>
        </w:rPr>
        <w:t>eração; Internacional</w:t>
      </w:r>
      <w:r w:rsidRPr="001662FE">
        <w:rPr>
          <w:rFonts w:ascii="Arial" w:hAnsi="Arial" w:cs="Arial"/>
          <w:color w:val="auto"/>
        </w:rPr>
        <w:t xml:space="preserve">; </w:t>
      </w:r>
      <w:r w:rsidR="00EE4223">
        <w:rPr>
          <w:rFonts w:ascii="Arial" w:hAnsi="Arial" w:cs="Arial"/>
          <w:color w:val="auto"/>
        </w:rPr>
        <w:t>Processo Civi</w:t>
      </w:r>
      <w:r w:rsidRPr="001662FE">
        <w:rPr>
          <w:rFonts w:ascii="Arial" w:hAnsi="Arial" w:cs="Arial"/>
          <w:color w:val="auto"/>
        </w:rPr>
        <w:t>l;</w:t>
      </w:r>
      <w:r w:rsidR="00424525" w:rsidRPr="001662FE">
        <w:rPr>
          <w:rFonts w:ascii="Arial" w:hAnsi="Arial" w:cs="Arial"/>
          <w:color w:val="auto"/>
        </w:rPr>
        <w:t xml:space="preserve"> Tribut</w:t>
      </w:r>
      <w:r w:rsidR="00EE4223">
        <w:rPr>
          <w:rFonts w:ascii="Arial" w:hAnsi="Arial" w:cs="Arial"/>
          <w:color w:val="auto"/>
        </w:rPr>
        <w:t>aç</w:t>
      </w:r>
      <w:r w:rsidR="007D7C25">
        <w:rPr>
          <w:rFonts w:ascii="Arial" w:hAnsi="Arial" w:cs="Arial"/>
          <w:color w:val="auto"/>
        </w:rPr>
        <w:t>ão</w:t>
      </w:r>
      <w:r w:rsidRPr="001662FE">
        <w:rPr>
          <w:rFonts w:ascii="Arial" w:hAnsi="Arial" w:cs="Arial"/>
          <w:color w:val="auto"/>
        </w:rPr>
        <w:t>.</w:t>
      </w:r>
    </w:p>
    <w:p w:rsidR="00500483" w:rsidRPr="00382BC4" w:rsidRDefault="00944615" w:rsidP="00382BC4">
      <w:pPr>
        <w:shd w:val="clear" w:color="auto" w:fill="auto"/>
        <w:spacing w:after="0"/>
        <w:ind w:firstLine="0"/>
        <w:rPr>
          <w:rFonts w:ascii="Arial" w:hAnsi="Arial" w:cs="Arial"/>
          <w:color w:val="auto"/>
        </w:rPr>
      </w:pPr>
      <w:r>
        <w:rPr>
          <w:rFonts w:ascii="Arial" w:hAnsi="Arial" w:cs="Arial"/>
          <w:b/>
          <w:color w:val="auto"/>
        </w:rPr>
        <w:lastRenderedPageBreak/>
        <w:t>1 INTRODUÇÃO</w:t>
      </w:r>
    </w:p>
    <w:p w:rsidR="00500483" w:rsidRPr="001662FE" w:rsidRDefault="00500483" w:rsidP="00982E4D">
      <w:pPr>
        <w:spacing w:after="0"/>
        <w:ind w:firstLine="567"/>
        <w:rPr>
          <w:rFonts w:ascii="Arial" w:hAnsi="Arial" w:cs="Arial"/>
          <w:color w:val="auto"/>
        </w:rPr>
      </w:pPr>
    </w:p>
    <w:p w:rsidR="00DB21E6" w:rsidRDefault="00BF62DE" w:rsidP="00982E4D">
      <w:pPr>
        <w:spacing w:after="0"/>
        <w:ind w:firstLine="567"/>
        <w:rPr>
          <w:rFonts w:ascii="Arial" w:hAnsi="Arial" w:cs="Arial"/>
          <w:color w:val="auto"/>
        </w:rPr>
      </w:pPr>
      <w:r w:rsidRPr="001662FE">
        <w:rPr>
          <w:rFonts w:ascii="Arial" w:hAnsi="Arial" w:cs="Arial"/>
          <w:color w:val="auto"/>
        </w:rPr>
        <w:t xml:space="preserve">A existência do Estado se justifica pela busca do bem comum, nesse sentido, os tributos exercem importante função </w:t>
      </w:r>
      <w:r w:rsidR="00D07579" w:rsidRPr="001662FE">
        <w:rPr>
          <w:rFonts w:ascii="Arial" w:hAnsi="Arial" w:cs="Arial"/>
          <w:color w:val="auto"/>
        </w:rPr>
        <w:t>na</w:t>
      </w:r>
      <w:r w:rsidRPr="001662FE">
        <w:rPr>
          <w:rFonts w:ascii="Arial" w:hAnsi="Arial" w:cs="Arial"/>
          <w:color w:val="auto"/>
        </w:rPr>
        <w:t xml:space="preserve"> concretização desse objetivo. A arrecadação obtida através da receita derivada permite promover a justiça social, fiscal e tributária, construindo um sistema equilibrado e eficiente no atendimento às necessidades individuais e comuns.</w:t>
      </w:r>
    </w:p>
    <w:p w:rsidR="00500483" w:rsidRPr="001662FE" w:rsidRDefault="00BF62DE" w:rsidP="00982E4D">
      <w:pPr>
        <w:spacing w:after="0"/>
        <w:ind w:firstLine="567"/>
        <w:rPr>
          <w:rFonts w:ascii="Arial" w:hAnsi="Arial" w:cs="Arial"/>
          <w:color w:val="auto"/>
        </w:rPr>
      </w:pPr>
      <w:r w:rsidRPr="001662FE">
        <w:rPr>
          <w:rFonts w:ascii="Arial" w:hAnsi="Arial" w:cs="Arial"/>
          <w:color w:val="auto"/>
        </w:rPr>
        <w:t xml:space="preserve"> Nesse diapasão, todo desequilíbrio causado por intercorrências nesse sistema gera uma instabilidade que acarretará problemas sistemáticos e que atingirão a coletividade. Instaurado, portanto, o litígio tributário deve- se buscar na legislação vigente os meios processuais que </w:t>
      </w:r>
      <w:r w:rsidR="0014088D">
        <w:rPr>
          <w:rFonts w:ascii="Arial" w:hAnsi="Arial" w:cs="Arial"/>
          <w:color w:val="auto"/>
        </w:rPr>
        <w:t>permiti</w:t>
      </w:r>
      <w:r w:rsidR="00DB21E6">
        <w:rPr>
          <w:rFonts w:ascii="Arial" w:hAnsi="Arial" w:cs="Arial"/>
          <w:color w:val="auto"/>
        </w:rPr>
        <w:t>rão</w:t>
      </w:r>
      <w:r w:rsidRPr="001662FE">
        <w:rPr>
          <w:rFonts w:ascii="Arial" w:hAnsi="Arial" w:cs="Arial"/>
          <w:color w:val="auto"/>
        </w:rPr>
        <w:t xml:space="preserve"> a solução da demanda da forma mais justa e célere, mesmo quando estas ultrapassem os limites territoriais e jurisdicionais brasileiros. </w:t>
      </w:r>
    </w:p>
    <w:p w:rsidR="00500483" w:rsidRPr="001662FE" w:rsidRDefault="00305925" w:rsidP="00982E4D">
      <w:pPr>
        <w:spacing w:after="0"/>
        <w:ind w:firstLine="567"/>
        <w:rPr>
          <w:rFonts w:ascii="Arial" w:hAnsi="Arial" w:cs="Arial"/>
          <w:color w:val="auto"/>
        </w:rPr>
      </w:pPr>
      <w:r>
        <w:rPr>
          <w:rFonts w:ascii="Arial" w:hAnsi="Arial" w:cs="Arial"/>
          <w:color w:val="auto"/>
        </w:rPr>
        <w:t>O</w:t>
      </w:r>
      <w:r w:rsidR="00BF62DE" w:rsidRPr="001662FE">
        <w:rPr>
          <w:rFonts w:ascii="Arial" w:hAnsi="Arial" w:cs="Arial"/>
          <w:color w:val="auto"/>
        </w:rPr>
        <w:t xml:space="preserve"> insti</w:t>
      </w:r>
      <w:r>
        <w:rPr>
          <w:rFonts w:ascii="Arial" w:hAnsi="Arial" w:cs="Arial"/>
          <w:color w:val="auto"/>
        </w:rPr>
        <w:t xml:space="preserve">tuto da Cooperação Internacional é, nesse sentido, </w:t>
      </w:r>
      <w:r w:rsidR="00BF62DE" w:rsidRPr="001662FE">
        <w:rPr>
          <w:rFonts w:ascii="Arial" w:hAnsi="Arial" w:cs="Arial"/>
          <w:color w:val="auto"/>
        </w:rPr>
        <w:t xml:space="preserve">um </w:t>
      </w:r>
      <w:r w:rsidR="00BB6AA3">
        <w:rPr>
          <w:rFonts w:ascii="Arial" w:hAnsi="Arial" w:cs="Arial"/>
          <w:color w:val="auto"/>
        </w:rPr>
        <w:t>dos</w:t>
      </w:r>
      <w:r w:rsidR="00BF62DE" w:rsidRPr="001662FE">
        <w:rPr>
          <w:rFonts w:ascii="Arial" w:hAnsi="Arial" w:cs="Arial"/>
          <w:color w:val="auto"/>
        </w:rPr>
        <w:t xml:space="preserve"> instrumento</w:t>
      </w:r>
      <w:r w:rsidR="00BB6AA3">
        <w:rPr>
          <w:rFonts w:ascii="Arial" w:hAnsi="Arial" w:cs="Arial"/>
          <w:color w:val="auto"/>
        </w:rPr>
        <w:t>s</w:t>
      </w:r>
      <w:r w:rsidR="00F81FF0">
        <w:rPr>
          <w:rFonts w:ascii="Arial" w:hAnsi="Arial" w:cs="Arial"/>
          <w:color w:val="auto"/>
        </w:rPr>
        <w:t xml:space="preserve"> </w:t>
      </w:r>
      <w:r w:rsidR="00BB6AA3">
        <w:rPr>
          <w:rFonts w:ascii="Arial" w:hAnsi="Arial" w:cs="Arial"/>
          <w:color w:val="auto"/>
        </w:rPr>
        <w:t xml:space="preserve">utilizados </w:t>
      </w:r>
      <w:r w:rsidR="00BF62DE" w:rsidRPr="001662FE">
        <w:rPr>
          <w:rFonts w:ascii="Arial" w:hAnsi="Arial" w:cs="Arial"/>
          <w:color w:val="auto"/>
        </w:rPr>
        <w:t xml:space="preserve">para a persecução da resolução dos recorrentes conflitos de interesses transnacionais causados pela da evasão tributária. Não obstante, o esforço brasileiro em firmar acordos multilaterais e bilaterais com diversos países de forma diplomática, inclusive com os </w:t>
      </w:r>
      <w:r w:rsidR="00D07579" w:rsidRPr="001662FE">
        <w:rPr>
          <w:rFonts w:ascii="Arial" w:hAnsi="Arial" w:cs="Arial"/>
          <w:color w:val="auto"/>
        </w:rPr>
        <w:t xml:space="preserve">chamados paraísos fiscais, com </w:t>
      </w:r>
      <w:r w:rsidR="00BF62DE" w:rsidRPr="001662FE">
        <w:rPr>
          <w:rFonts w:ascii="Arial" w:hAnsi="Arial" w:cs="Arial"/>
          <w:color w:val="auto"/>
        </w:rPr>
        <w:t>propósito d</w:t>
      </w:r>
      <w:r>
        <w:rPr>
          <w:rFonts w:ascii="Arial" w:hAnsi="Arial" w:cs="Arial"/>
          <w:color w:val="auto"/>
        </w:rPr>
        <w:t>a</w:t>
      </w:r>
      <w:r w:rsidR="00BF62DE" w:rsidRPr="001662FE">
        <w:rPr>
          <w:rFonts w:ascii="Arial" w:hAnsi="Arial" w:cs="Arial"/>
          <w:color w:val="auto"/>
        </w:rPr>
        <w:t xml:space="preserve"> troca de informações que ajudem a combater ilícitos contra </w:t>
      </w:r>
      <w:r w:rsidR="004A1241">
        <w:rPr>
          <w:rFonts w:ascii="Arial" w:hAnsi="Arial" w:cs="Arial"/>
          <w:color w:val="auto"/>
        </w:rPr>
        <w:t xml:space="preserve">o sistema tributário nacional. </w:t>
      </w:r>
    </w:p>
    <w:p w:rsidR="00CD4562" w:rsidRDefault="00BF62DE" w:rsidP="00CD4562">
      <w:pPr>
        <w:spacing w:after="0"/>
        <w:ind w:firstLine="720"/>
        <w:rPr>
          <w:rFonts w:ascii="Arial" w:hAnsi="Arial" w:cs="Arial"/>
          <w:color w:val="auto"/>
        </w:rPr>
      </w:pPr>
      <w:r w:rsidRPr="001662FE">
        <w:rPr>
          <w:rFonts w:ascii="Arial" w:hAnsi="Arial" w:cs="Arial"/>
          <w:color w:val="auto"/>
        </w:rPr>
        <w:t>O objetivo deste artigo é analisar a aplicação dos dispositivos legais introduzidos no Capítulo II</w:t>
      </w:r>
      <w:r w:rsidR="004A1241">
        <w:rPr>
          <w:rFonts w:ascii="Arial" w:hAnsi="Arial" w:cs="Arial"/>
          <w:color w:val="auto"/>
        </w:rPr>
        <w:t>, do Título II</w:t>
      </w:r>
      <w:r w:rsidRPr="001662FE">
        <w:rPr>
          <w:rFonts w:ascii="Arial" w:hAnsi="Arial" w:cs="Arial"/>
          <w:color w:val="auto"/>
        </w:rPr>
        <w:t xml:space="preserve"> do NCPC referentes </w:t>
      </w:r>
      <w:r w:rsidR="004A1241" w:rsidRPr="001662FE">
        <w:rPr>
          <w:rFonts w:ascii="Arial" w:hAnsi="Arial" w:cs="Arial"/>
          <w:color w:val="auto"/>
        </w:rPr>
        <w:t>à</w:t>
      </w:r>
      <w:r w:rsidRPr="001662FE">
        <w:rPr>
          <w:rFonts w:ascii="Arial" w:hAnsi="Arial" w:cs="Arial"/>
          <w:color w:val="auto"/>
        </w:rPr>
        <w:t xml:space="preserve"> Cooperação Internacional</w:t>
      </w:r>
      <w:r w:rsidR="00D07579" w:rsidRPr="001662FE">
        <w:rPr>
          <w:rFonts w:ascii="Arial" w:hAnsi="Arial" w:cs="Arial"/>
          <w:color w:val="auto"/>
        </w:rPr>
        <w:t xml:space="preserve">, isto aplicado </w:t>
      </w:r>
      <w:r w:rsidR="00CD4562">
        <w:rPr>
          <w:rFonts w:ascii="Arial" w:hAnsi="Arial" w:cs="Arial"/>
          <w:color w:val="auto"/>
        </w:rPr>
        <w:t xml:space="preserve">ao </w:t>
      </w:r>
      <w:r w:rsidR="00D07579" w:rsidRPr="001662FE">
        <w:rPr>
          <w:rFonts w:ascii="Arial" w:hAnsi="Arial" w:cs="Arial"/>
          <w:color w:val="auto"/>
        </w:rPr>
        <w:t>Processo Tributário</w:t>
      </w:r>
      <w:r w:rsidRPr="001662FE">
        <w:rPr>
          <w:rFonts w:ascii="Arial" w:hAnsi="Arial" w:cs="Arial"/>
          <w:color w:val="auto"/>
        </w:rPr>
        <w:t xml:space="preserve">, a fim de verificar a efetividade </w:t>
      </w:r>
      <w:r w:rsidR="002F481E">
        <w:rPr>
          <w:rFonts w:ascii="Arial" w:hAnsi="Arial" w:cs="Arial"/>
          <w:color w:val="auto"/>
        </w:rPr>
        <w:t>de tais normas</w:t>
      </w:r>
      <w:r w:rsidRPr="001662FE">
        <w:rPr>
          <w:rFonts w:ascii="Arial" w:hAnsi="Arial" w:cs="Arial"/>
          <w:color w:val="auto"/>
        </w:rPr>
        <w:t xml:space="preserve">. A metodologia dar-se- á inicialmente pela definição do Princípio no sentido </w:t>
      </w:r>
      <w:r w:rsidRPr="001662FE">
        <w:rPr>
          <w:rFonts w:ascii="Arial" w:hAnsi="Arial" w:cs="Arial"/>
          <w:i/>
          <w:color w:val="auto"/>
        </w:rPr>
        <w:t>lato sensu</w:t>
      </w:r>
      <w:r w:rsidRPr="001662FE">
        <w:rPr>
          <w:rFonts w:ascii="Arial" w:hAnsi="Arial" w:cs="Arial"/>
          <w:color w:val="auto"/>
        </w:rPr>
        <w:t>, em seguida pelo estudo do texto normativo constante no Código vigente, por conseguinte a exploração do desdobramento do Princípio no âmbito Internacional</w:t>
      </w:r>
      <w:r w:rsidR="004A1241">
        <w:rPr>
          <w:rFonts w:ascii="Arial" w:hAnsi="Arial" w:cs="Arial"/>
          <w:color w:val="auto"/>
        </w:rPr>
        <w:t xml:space="preserve">, </w:t>
      </w:r>
      <w:r w:rsidR="002F481E">
        <w:rPr>
          <w:rFonts w:ascii="Arial" w:hAnsi="Arial" w:cs="Arial"/>
          <w:color w:val="auto"/>
        </w:rPr>
        <w:t>uma explanação</w:t>
      </w:r>
      <w:r w:rsidR="004A1241">
        <w:rPr>
          <w:rFonts w:ascii="Arial" w:hAnsi="Arial" w:cs="Arial"/>
          <w:color w:val="auto"/>
        </w:rPr>
        <w:t xml:space="preserve"> sobre o Processo Tributário brasileiro</w:t>
      </w:r>
      <w:r w:rsidRPr="001662FE">
        <w:rPr>
          <w:rFonts w:ascii="Arial" w:hAnsi="Arial" w:cs="Arial"/>
          <w:color w:val="auto"/>
        </w:rPr>
        <w:t xml:space="preserve"> e a análise da</w:t>
      </w:r>
      <w:r w:rsidR="004A1241">
        <w:rPr>
          <w:rFonts w:ascii="Arial" w:hAnsi="Arial" w:cs="Arial"/>
          <w:color w:val="auto"/>
        </w:rPr>
        <w:t xml:space="preserve"> Cooperação Internacional</w:t>
      </w:r>
      <w:r w:rsidRPr="001662FE">
        <w:rPr>
          <w:rFonts w:ascii="Arial" w:hAnsi="Arial" w:cs="Arial"/>
          <w:color w:val="auto"/>
        </w:rPr>
        <w:t xml:space="preserve"> a</w:t>
      </w:r>
      <w:r w:rsidR="004A1241">
        <w:rPr>
          <w:rFonts w:ascii="Arial" w:hAnsi="Arial" w:cs="Arial"/>
          <w:color w:val="auto"/>
        </w:rPr>
        <w:t>plicado</w:t>
      </w:r>
      <w:r w:rsidRPr="001662FE">
        <w:rPr>
          <w:rFonts w:ascii="Arial" w:hAnsi="Arial" w:cs="Arial"/>
          <w:color w:val="auto"/>
        </w:rPr>
        <w:t xml:space="preserve"> no Processo Tributário. </w:t>
      </w:r>
    </w:p>
    <w:p w:rsidR="00305925" w:rsidRDefault="00305925" w:rsidP="00CD4562">
      <w:pPr>
        <w:spacing w:after="0"/>
        <w:ind w:firstLine="720"/>
        <w:rPr>
          <w:rFonts w:ascii="Arial" w:hAnsi="Arial" w:cs="Arial"/>
          <w:color w:val="auto"/>
        </w:rPr>
      </w:pPr>
      <w:r w:rsidRPr="001662FE">
        <w:rPr>
          <w:rFonts w:ascii="Arial" w:hAnsi="Arial" w:cs="Arial"/>
          <w:color w:val="auto"/>
        </w:rPr>
        <w:t xml:space="preserve">Desta feita, </w:t>
      </w:r>
      <w:r>
        <w:rPr>
          <w:rFonts w:ascii="Arial" w:hAnsi="Arial" w:cs="Arial"/>
          <w:color w:val="auto"/>
        </w:rPr>
        <w:t>será possível concluir se a norm</w:t>
      </w:r>
      <w:r w:rsidRPr="001662FE">
        <w:rPr>
          <w:rFonts w:ascii="Arial" w:hAnsi="Arial" w:cs="Arial"/>
          <w:color w:val="auto"/>
        </w:rPr>
        <w:t>a</w:t>
      </w:r>
      <w:r>
        <w:rPr>
          <w:rFonts w:ascii="Arial" w:hAnsi="Arial" w:cs="Arial"/>
          <w:color w:val="auto"/>
        </w:rPr>
        <w:t xml:space="preserve"> processual civil, chamada ao processo tributário, cumpre satisfatoriamente a necessidade da lide fiscal, haja vista a não existência de um Código de Processo Tributário que disponha sobre</w:t>
      </w:r>
      <w:r w:rsidR="00DB21E6">
        <w:rPr>
          <w:rFonts w:ascii="Arial" w:hAnsi="Arial" w:cs="Arial"/>
          <w:color w:val="auto"/>
        </w:rPr>
        <w:t xml:space="preserve"> os procedimento</w:t>
      </w:r>
      <w:r>
        <w:rPr>
          <w:rFonts w:ascii="Arial" w:hAnsi="Arial" w:cs="Arial"/>
          <w:color w:val="auto"/>
        </w:rPr>
        <w:t>s</w:t>
      </w:r>
      <w:r w:rsidR="00DB21E6">
        <w:rPr>
          <w:rFonts w:ascii="Arial" w:hAnsi="Arial" w:cs="Arial"/>
          <w:color w:val="auto"/>
        </w:rPr>
        <w:t xml:space="preserve"> a serem adotados nesses processos. </w:t>
      </w:r>
    </w:p>
    <w:p w:rsidR="00CD4562" w:rsidRDefault="00CD4562" w:rsidP="008413B2">
      <w:pPr>
        <w:spacing w:after="0"/>
        <w:ind w:firstLine="0"/>
        <w:rPr>
          <w:rFonts w:ascii="Arial" w:hAnsi="Arial" w:cs="Arial"/>
          <w:color w:val="auto"/>
        </w:rPr>
      </w:pPr>
    </w:p>
    <w:p w:rsidR="008413B2" w:rsidRDefault="008413B2" w:rsidP="008413B2">
      <w:pPr>
        <w:spacing w:after="0"/>
        <w:ind w:firstLine="0"/>
        <w:rPr>
          <w:rFonts w:ascii="Arial" w:hAnsi="Arial" w:cs="Arial"/>
          <w:color w:val="auto"/>
        </w:rPr>
      </w:pPr>
    </w:p>
    <w:p w:rsidR="008413B2" w:rsidRPr="00CD4562" w:rsidRDefault="008413B2" w:rsidP="008413B2">
      <w:pPr>
        <w:spacing w:after="0"/>
        <w:ind w:firstLine="0"/>
        <w:rPr>
          <w:rFonts w:ascii="Arial" w:hAnsi="Arial" w:cs="Arial"/>
          <w:color w:val="auto"/>
        </w:rPr>
      </w:pPr>
    </w:p>
    <w:p w:rsidR="00500483" w:rsidRPr="001662FE" w:rsidRDefault="008413B2" w:rsidP="008604B4">
      <w:pPr>
        <w:pStyle w:val="PargrafodaLista"/>
        <w:numPr>
          <w:ilvl w:val="0"/>
          <w:numId w:val="7"/>
        </w:numPr>
        <w:shd w:val="clear" w:color="auto" w:fill="auto"/>
        <w:spacing w:after="0"/>
        <w:ind w:left="142" w:hanging="142"/>
        <w:jc w:val="left"/>
        <w:rPr>
          <w:rFonts w:ascii="Arial" w:hAnsi="Arial" w:cs="Arial"/>
          <w:b/>
          <w:color w:val="auto"/>
        </w:rPr>
      </w:pPr>
      <w:r>
        <w:rPr>
          <w:rFonts w:ascii="Arial" w:hAnsi="Arial" w:cs="Arial"/>
          <w:b/>
          <w:color w:val="auto"/>
        </w:rPr>
        <w:lastRenderedPageBreak/>
        <w:t xml:space="preserve"> </w:t>
      </w:r>
      <w:r w:rsidR="00BF62DE" w:rsidRPr="001662FE">
        <w:rPr>
          <w:rFonts w:ascii="Arial" w:hAnsi="Arial" w:cs="Arial"/>
          <w:b/>
          <w:color w:val="auto"/>
        </w:rPr>
        <w:t>OS MEIOS DE COMPOSIÇÃO DOS CONFLITOS.</w:t>
      </w:r>
    </w:p>
    <w:p w:rsidR="00500483" w:rsidRPr="001662FE" w:rsidRDefault="00500483" w:rsidP="00982E4D">
      <w:pPr>
        <w:spacing w:after="0"/>
        <w:rPr>
          <w:rFonts w:ascii="Arial" w:hAnsi="Arial" w:cs="Arial"/>
          <w:color w:val="auto"/>
        </w:rPr>
      </w:pPr>
      <w:bookmarkStart w:id="0" w:name="_gjdgxs" w:colFirst="0" w:colLast="0"/>
      <w:bookmarkEnd w:id="0"/>
    </w:p>
    <w:p w:rsidR="00500483" w:rsidRPr="001662FE" w:rsidRDefault="00BF62DE" w:rsidP="00982E4D">
      <w:pPr>
        <w:spacing w:after="0"/>
        <w:ind w:firstLine="567"/>
        <w:rPr>
          <w:rFonts w:ascii="Arial" w:hAnsi="Arial" w:cs="Arial"/>
          <w:color w:val="auto"/>
        </w:rPr>
      </w:pPr>
      <w:r w:rsidRPr="001662FE">
        <w:rPr>
          <w:rFonts w:ascii="Arial" w:hAnsi="Arial" w:cs="Arial"/>
          <w:color w:val="auto"/>
        </w:rPr>
        <w:t>Os meios de solução de conflitos passaram por mudanças ao longo dos tempos. As técnicas utilizadas foram aprimoradas visando atender os mais variados problemas colocados à apreciação do judiciário. As demandas trazidas são analisadas a fim de adequar o meio mais eficiente ao caso</w:t>
      </w:r>
      <w:r w:rsidR="00CD4562">
        <w:rPr>
          <w:rFonts w:ascii="Arial" w:hAnsi="Arial" w:cs="Arial"/>
          <w:color w:val="auto"/>
        </w:rPr>
        <w:t xml:space="preserve"> concreto</w:t>
      </w:r>
      <w:r w:rsidRPr="001662FE">
        <w:rPr>
          <w:rFonts w:ascii="Arial" w:hAnsi="Arial" w:cs="Arial"/>
          <w:color w:val="auto"/>
        </w:rPr>
        <w:t>, bem como o menos conflitante entre as partes, haja vista o litígio já instalado, permitindo a</w:t>
      </w:r>
      <w:r w:rsidR="00D07579" w:rsidRPr="001662FE">
        <w:rPr>
          <w:rFonts w:ascii="Arial" w:hAnsi="Arial" w:cs="Arial"/>
          <w:color w:val="auto"/>
        </w:rPr>
        <w:t>ssim a</w:t>
      </w:r>
      <w:r w:rsidRPr="001662FE">
        <w:rPr>
          <w:rFonts w:ascii="Arial" w:hAnsi="Arial" w:cs="Arial"/>
          <w:color w:val="auto"/>
        </w:rPr>
        <w:t xml:space="preserve"> manutenção da segurança jurídica. </w:t>
      </w:r>
    </w:p>
    <w:p w:rsidR="00500483" w:rsidRPr="001662FE" w:rsidRDefault="00BF62DE" w:rsidP="00982E4D">
      <w:pPr>
        <w:spacing w:after="0"/>
        <w:ind w:firstLine="567"/>
        <w:rPr>
          <w:rFonts w:ascii="Arial" w:hAnsi="Arial" w:cs="Arial"/>
          <w:color w:val="auto"/>
        </w:rPr>
      </w:pPr>
      <w:r w:rsidRPr="001662FE">
        <w:rPr>
          <w:rFonts w:ascii="Arial" w:hAnsi="Arial" w:cs="Arial"/>
          <w:color w:val="auto"/>
        </w:rPr>
        <w:t>O Ordenamento comporta meios de composição adversarial, chamados de heterocompositivos ou de heterocomposição, na forma da Arbitragem, prevista no §1º do artigo 3º e da Jurisdição, inserta no artigo 16, ambos do Código de Proce</w:t>
      </w:r>
      <w:r w:rsidR="00B717AA" w:rsidRPr="001662FE">
        <w:rPr>
          <w:rFonts w:ascii="Arial" w:hAnsi="Arial" w:cs="Arial"/>
          <w:color w:val="auto"/>
        </w:rPr>
        <w:t xml:space="preserve">sso Civil, e os não adversarial </w:t>
      </w:r>
      <w:r w:rsidRPr="001662FE">
        <w:rPr>
          <w:rFonts w:ascii="Arial" w:hAnsi="Arial" w:cs="Arial"/>
          <w:color w:val="auto"/>
        </w:rPr>
        <w:t xml:space="preserve">caracterizados pela Autocomposição, na forma da Mediação e Conciliação, </w:t>
      </w:r>
      <w:r w:rsidR="00B717AA" w:rsidRPr="001662FE">
        <w:rPr>
          <w:rFonts w:ascii="Arial" w:hAnsi="Arial" w:cs="Arial"/>
          <w:color w:val="auto"/>
        </w:rPr>
        <w:t>est</w:t>
      </w:r>
      <w:r w:rsidRPr="001662FE">
        <w:rPr>
          <w:rFonts w:ascii="Arial" w:hAnsi="Arial" w:cs="Arial"/>
          <w:color w:val="auto"/>
        </w:rPr>
        <w:t>as duas modalidades são estimuladas em todo o texto e disciplinadas em vários artigos, como o artigo 1º, §3°, artigos 90, § 3º, 165 a 175 e 334 do referido Código.</w:t>
      </w:r>
    </w:p>
    <w:p w:rsidR="00500483" w:rsidRPr="001662FE" w:rsidRDefault="00BF62DE" w:rsidP="00982E4D">
      <w:pPr>
        <w:spacing w:after="0"/>
        <w:ind w:firstLine="567"/>
        <w:rPr>
          <w:rFonts w:ascii="Arial" w:hAnsi="Arial" w:cs="Arial"/>
          <w:color w:val="auto"/>
        </w:rPr>
      </w:pPr>
      <w:r w:rsidRPr="001662FE">
        <w:rPr>
          <w:rFonts w:ascii="Arial" w:hAnsi="Arial" w:cs="Arial"/>
          <w:color w:val="auto"/>
        </w:rPr>
        <w:t>A Arbitragem, instituída pela Lei 9.307 (1996)</w:t>
      </w:r>
      <w:r w:rsidR="00982E4D" w:rsidRPr="001662FE">
        <w:rPr>
          <w:rFonts w:ascii="Arial" w:hAnsi="Arial" w:cs="Arial"/>
          <w:color w:val="auto"/>
        </w:rPr>
        <w:t>,</w:t>
      </w:r>
      <w:r w:rsidRPr="001662FE">
        <w:rPr>
          <w:rFonts w:ascii="Arial" w:hAnsi="Arial" w:cs="Arial"/>
          <w:color w:val="auto"/>
        </w:rPr>
        <w:t xml:space="preserve"> funciona com a interferência de terceiros imparciais que podem ser escolhidos pelas partes para dirimir litígios relativos a direitos patrimoniais disponíveis e que no caso concreto buscam a resolução da demanda de forma interventiva. O poder de decisão é impositivo e autônomo</w:t>
      </w:r>
      <w:r w:rsidR="00B717AA" w:rsidRPr="001662FE">
        <w:rPr>
          <w:rFonts w:ascii="Arial" w:hAnsi="Arial" w:cs="Arial"/>
          <w:color w:val="auto"/>
        </w:rPr>
        <w:t>,</w:t>
      </w:r>
      <w:r w:rsidRPr="001662FE">
        <w:rPr>
          <w:rFonts w:ascii="Arial" w:hAnsi="Arial" w:cs="Arial"/>
          <w:color w:val="auto"/>
        </w:rPr>
        <w:t xml:space="preserve"> derivado da atribuição oferecida de maneira volitiva das partes, haja vista prévia seleção e acordo desse meio de resolução.</w:t>
      </w:r>
    </w:p>
    <w:p w:rsidR="00500483" w:rsidRPr="001662FE" w:rsidRDefault="00BF62DE" w:rsidP="00982E4D">
      <w:pPr>
        <w:spacing w:after="0"/>
        <w:ind w:firstLine="720"/>
        <w:rPr>
          <w:rFonts w:ascii="Arial" w:hAnsi="Arial" w:cs="Arial"/>
          <w:color w:val="auto"/>
        </w:rPr>
      </w:pPr>
      <w:r w:rsidRPr="001662FE">
        <w:rPr>
          <w:rFonts w:ascii="Arial" w:hAnsi="Arial" w:cs="Arial"/>
          <w:color w:val="auto"/>
        </w:rPr>
        <w:t>Na Jurisdição, palavra que vem do latim </w:t>
      </w:r>
      <w:r w:rsidRPr="001662FE">
        <w:rPr>
          <w:rFonts w:ascii="Arial" w:hAnsi="Arial" w:cs="Arial"/>
          <w:i/>
          <w:color w:val="auto"/>
        </w:rPr>
        <w:t>juris dictio</w:t>
      </w:r>
      <w:r w:rsidRPr="001662FE">
        <w:rPr>
          <w:rFonts w:ascii="Arial" w:hAnsi="Arial" w:cs="Arial"/>
          <w:color w:val="auto"/>
        </w:rPr>
        <w:t>, que significa “dizer o direito”, ou seja, se valer da análise hermenêutica das normas positivadas para interpretação e adequação ao caso concreto, o juiz conduz o processo numa atribuição conferida pela</w:t>
      </w:r>
      <w:r w:rsidR="002F481E">
        <w:rPr>
          <w:rFonts w:ascii="Arial" w:hAnsi="Arial" w:cs="Arial"/>
          <w:color w:val="auto"/>
        </w:rPr>
        <w:t>s partes através da provocação a</w:t>
      </w:r>
      <w:r w:rsidRPr="001662FE">
        <w:rPr>
          <w:rFonts w:ascii="Arial" w:hAnsi="Arial" w:cs="Arial"/>
          <w:color w:val="auto"/>
        </w:rPr>
        <w:t>o judiciário, que recebe essa demanda no poder dever do Estado em dirimir conflitos, permitindo, a partir dessa remoção do estado de inércia, o desenvolvimento do processo num transcurso oficial. Porém, a “Cultura da Sentença” sobrecarrega os tribunais e nem sempre se mostra o meio mais eficiente, podendo ser o conflito, dirimido</w:t>
      </w:r>
      <w:r w:rsidR="00462727">
        <w:rPr>
          <w:rFonts w:ascii="Arial" w:hAnsi="Arial" w:cs="Arial"/>
          <w:color w:val="auto"/>
        </w:rPr>
        <w:t>, muitas vezes,</w:t>
      </w:r>
      <w:r w:rsidRPr="001662FE">
        <w:rPr>
          <w:rFonts w:ascii="Arial" w:hAnsi="Arial" w:cs="Arial"/>
          <w:color w:val="auto"/>
        </w:rPr>
        <w:t xml:space="preserve"> por outro meio menos on</w:t>
      </w:r>
      <w:r w:rsidR="00B717AA" w:rsidRPr="001662FE">
        <w:rPr>
          <w:rFonts w:ascii="Arial" w:hAnsi="Arial" w:cs="Arial"/>
          <w:color w:val="auto"/>
        </w:rPr>
        <w:t>eroso e intervencionista que a J</w:t>
      </w:r>
      <w:r w:rsidRPr="001662FE">
        <w:rPr>
          <w:rFonts w:ascii="Arial" w:hAnsi="Arial" w:cs="Arial"/>
          <w:color w:val="auto"/>
        </w:rPr>
        <w:t xml:space="preserve">urisdição. </w:t>
      </w:r>
      <w:r w:rsidR="00B717AA" w:rsidRPr="001662FE">
        <w:rPr>
          <w:rFonts w:ascii="Arial" w:hAnsi="Arial" w:cs="Arial"/>
          <w:color w:val="auto"/>
        </w:rPr>
        <w:t>A Jurisdição</w:t>
      </w:r>
      <w:r w:rsidRPr="001662FE">
        <w:rPr>
          <w:rFonts w:ascii="Arial" w:hAnsi="Arial" w:cs="Arial"/>
          <w:color w:val="auto"/>
        </w:rPr>
        <w:t xml:space="preserve"> pode invocar a Cooperação, cerne deste artigo, para cumprir os objetivos da atividade jurisdici</w:t>
      </w:r>
      <w:r w:rsidR="00462727">
        <w:rPr>
          <w:rFonts w:ascii="Arial" w:hAnsi="Arial" w:cs="Arial"/>
          <w:color w:val="auto"/>
        </w:rPr>
        <w:t>onal na solução da demanda</w:t>
      </w:r>
      <w:r w:rsidRPr="001662FE">
        <w:rPr>
          <w:rFonts w:ascii="Arial" w:hAnsi="Arial" w:cs="Arial"/>
          <w:color w:val="auto"/>
        </w:rPr>
        <w:t>.</w:t>
      </w:r>
    </w:p>
    <w:p w:rsidR="00500483" w:rsidRPr="001662FE" w:rsidRDefault="00BF62DE" w:rsidP="00982E4D">
      <w:pPr>
        <w:spacing w:after="0"/>
        <w:ind w:firstLine="567"/>
        <w:rPr>
          <w:rFonts w:ascii="Arial" w:hAnsi="Arial" w:cs="Arial"/>
          <w:color w:val="auto"/>
        </w:rPr>
      </w:pPr>
      <w:r w:rsidRPr="001662FE">
        <w:rPr>
          <w:rFonts w:ascii="Arial" w:hAnsi="Arial" w:cs="Arial"/>
          <w:color w:val="auto"/>
        </w:rPr>
        <w:lastRenderedPageBreak/>
        <w:t xml:space="preserve">O aumento da judicialização e abarrotamento de processos e de recursos nos tribunais são entendidos por </w:t>
      </w:r>
      <w:r w:rsidR="00D50DA0">
        <w:rPr>
          <w:rFonts w:ascii="Arial" w:hAnsi="Arial" w:cs="Arial"/>
          <w:color w:val="auto"/>
        </w:rPr>
        <w:t>YAGODNIK, MARQUES e</w:t>
      </w:r>
      <w:r w:rsidR="00D50DA0" w:rsidRPr="001662FE">
        <w:rPr>
          <w:rFonts w:ascii="Arial" w:hAnsi="Arial" w:cs="Arial"/>
          <w:color w:val="auto"/>
        </w:rPr>
        <w:t xml:space="preserve"> TORRES </w:t>
      </w:r>
      <w:r w:rsidRPr="001662FE">
        <w:rPr>
          <w:rFonts w:ascii="Arial" w:hAnsi="Arial" w:cs="Arial"/>
          <w:color w:val="auto"/>
        </w:rPr>
        <w:t>(2014) da seguinte forma:</w:t>
      </w:r>
    </w:p>
    <w:p w:rsidR="00500483" w:rsidRPr="000E5E68" w:rsidRDefault="00BF62DE" w:rsidP="000E5E68">
      <w:pPr>
        <w:spacing w:line="240" w:lineRule="auto"/>
        <w:ind w:left="2268" w:firstLine="0"/>
        <w:rPr>
          <w:rFonts w:ascii="Arial" w:hAnsi="Arial" w:cs="Arial"/>
          <w:color w:val="000000"/>
          <w:sz w:val="22"/>
        </w:rPr>
      </w:pPr>
      <w:r w:rsidRPr="001662FE">
        <w:rPr>
          <w:rFonts w:ascii="Arial" w:hAnsi="Arial" w:cs="Arial"/>
          <w:color w:val="000000"/>
          <w:sz w:val="22"/>
        </w:rPr>
        <w:t>A busca pelo Estado Social resultou indubitavelmente em uma inflação legislativa, com a sanção em excesso de normas, de caráter mais imperativo do que diretivo, denotando o monopólio estatal da administração das próprias relações sociais. Esse contexto veio acompanhado de um fortalecimento do Poder Judiciário como garantidor das liberdades dos cidadãos, e uma massificação da sociedade que postula essas liberdades, contribuindo ainda mais para a manutenção do Estado como poder interventivo e regulador, inclusive, de relações sociai</w:t>
      </w:r>
      <w:r w:rsidR="000E5E68">
        <w:rPr>
          <w:rFonts w:ascii="Arial" w:hAnsi="Arial" w:cs="Arial"/>
          <w:color w:val="000000"/>
          <w:sz w:val="22"/>
        </w:rPr>
        <w:t xml:space="preserve">s antes afetas à vida privada. </w:t>
      </w:r>
      <w:r w:rsidR="00205BB8" w:rsidRPr="001662FE">
        <w:rPr>
          <w:rFonts w:ascii="Arial" w:hAnsi="Arial" w:cs="Arial"/>
          <w:color w:val="000000"/>
          <w:sz w:val="22"/>
        </w:rPr>
        <w:t>(</w:t>
      </w:r>
      <w:r w:rsidR="000E5E68" w:rsidRPr="001662FE">
        <w:rPr>
          <w:rFonts w:ascii="Arial" w:hAnsi="Arial" w:cs="Arial"/>
          <w:color w:val="auto"/>
        </w:rPr>
        <w:t xml:space="preserve">YAGODNIK, </w:t>
      </w:r>
      <w:r w:rsidR="000E5E68">
        <w:rPr>
          <w:rFonts w:ascii="Arial" w:hAnsi="Arial" w:cs="Arial"/>
          <w:color w:val="auto"/>
        </w:rPr>
        <w:t>MARQUES e</w:t>
      </w:r>
      <w:r w:rsidR="000E5E68" w:rsidRPr="001662FE">
        <w:rPr>
          <w:rFonts w:ascii="Arial" w:hAnsi="Arial" w:cs="Arial"/>
          <w:color w:val="auto"/>
        </w:rPr>
        <w:t xml:space="preserve"> TORRES</w:t>
      </w:r>
      <w:r w:rsidR="000E5E68">
        <w:rPr>
          <w:rFonts w:ascii="Arial" w:hAnsi="Arial" w:cs="Arial"/>
          <w:color w:val="auto"/>
        </w:rPr>
        <w:t>,</w:t>
      </w:r>
      <w:r w:rsidR="000E5E68">
        <w:rPr>
          <w:rFonts w:ascii="Arial" w:hAnsi="Arial" w:cs="Arial"/>
          <w:color w:val="000000"/>
          <w:sz w:val="22"/>
        </w:rPr>
        <w:t>p</w:t>
      </w:r>
      <w:r w:rsidR="008D64E4" w:rsidRPr="001662FE">
        <w:rPr>
          <w:rFonts w:ascii="Arial" w:hAnsi="Arial" w:cs="Arial"/>
          <w:color w:val="000000"/>
          <w:sz w:val="22"/>
        </w:rPr>
        <w:t>.4</w:t>
      </w:r>
      <w:r w:rsidR="00205BB8" w:rsidRPr="001662FE">
        <w:rPr>
          <w:rFonts w:ascii="Arial" w:hAnsi="Arial" w:cs="Arial"/>
          <w:color w:val="000000"/>
          <w:sz w:val="22"/>
        </w:rPr>
        <w:t>).</w:t>
      </w:r>
    </w:p>
    <w:p w:rsidR="00500483" w:rsidRPr="001662FE" w:rsidRDefault="00BF62DE" w:rsidP="00572597">
      <w:pPr>
        <w:spacing w:after="0"/>
        <w:ind w:firstLine="708"/>
        <w:rPr>
          <w:rFonts w:ascii="Arial" w:hAnsi="Arial" w:cs="Arial"/>
          <w:color w:val="auto"/>
        </w:rPr>
      </w:pPr>
      <w:r w:rsidRPr="001662FE">
        <w:rPr>
          <w:rFonts w:ascii="Arial" w:hAnsi="Arial" w:cs="Arial"/>
          <w:color w:val="auto"/>
        </w:rPr>
        <w:t xml:space="preserve">Já para a Mediação, disposta na Lei 13.140 (2015), existe uma consolidada corrente de incentivo a sua prática, que se fortaleceu ainda mais no Novo Código de Processo Civil. </w:t>
      </w:r>
      <w:r w:rsidR="00B717AA" w:rsidRPr="001662FE">
        <w:rPr>
          <w:rFonts w:ascii="Arial" w:hAnsi="Arial" w:cs="Arial"/>
          <w:color w:val="auto"/>
        </w:rPr>
        <w:t>É expresso o</w:t>
      </w:r>
      <w:r w:rsidRPr="001662FE">
        <w:rPr>
          <w:rFonts w:ascii="Arial" w:hAnsi="Arial" w:cs="Arial"/>
          <w:color w:val="auto"/>
        </w:rPr>
        <w:t xml:space="preserve"> estímulo à criação de centros judiciários de solução consensual em que a autocomposição</w:t>
      </w:r>
      <w:r w:rsidR="000E5E68">
        <w:rPr>
          <w:rFonts w:ascii="Arial" w:hAnsi="Arial" w:cs="Arial"/>
          <w:color w:val="auto"/>
        </w:rPr>
        <w:t>,</w:t>
      </w:r>
      <w:r w:rsidRPr="001662FE">
        <w:rPr>
          <w:rFonts w:ascii="Arial" w:hAnsi="Arial" w:cs="Arial"/>
          <w:color w:val="auto"/>
        </w:rPr>
        <w:t xml:space="preserve"> através da transação</w:t>
      </w:r>
      <w:r w:rsidR="000E5E68">
        <w:rPr>
          <w:rFonts w:ascii="Arial" w:hAnsi="Arial" w:cs="Arial"/>
          <w:color w:val="auto"/>
        </w:rPr>
        <w:t>,</w:t>
      </w:r>
      <w:r w:rsidRPr="001662FE">
        <w:rPr>
          <w:rFonts w:ascii="Arial" w:hAnsi="Arial" w:cs="Arial"/>
          <w:color w:val="auto"/>
        </w:rPr>
        <w:t xml:space="preserve"> é tratada com expectativa otimista para as soluções que não sufoquem a máquina judiciária com a extensividade de um transcurso processual normal, não conciliatório. A mediação, portanto, é cham</w:t>
      </w:r>
      <w:r w:rsidR="00462727">
        <w:rPr>
          <w:rFonts w:ascii="Arial" w:hAnsi="Arial" w:cs="Arial"/>
          <w:color w:val="auto"/>
        </w:rPr>
        <w:t>ada prioritariamente ao processo</w:t>
      </w:r>
      <w:r w:rsidRPr="001662FE">
        <w:rPr>
          <w:rFonts w:ascii="Arial" w:hAnsi="Arial" w:cs="Arial"/>
          <w:color w:val="auto"/>
        </w:rPr>
        <w:t>, em audiência de conciliação, na tentativa, sempre que possível, de uma solução consensual com ajuda de um mediador.</w:t>
      </w:r>
    </w:p>
    <w:p w:rsidR="0078790A" w:rsidRDefault="00BF62DE" w:rsidP="0078790A">
      <w:pPr>
        <w:spacing w:after="0"/>
        <w:ind w:firstLine="708"/>
        <w:rPr>
          <w:rFonts w:ascii="Arial" w:hAnsi="Arial" w:cs="Arial"/>
          <w:color w:val="auto"/>
        </w:rPr>
      </w:pPr>
      <w:r w:rsidRPr="001662FE">
        <w:rPr>
          <w:rFonts w:ascii="Arial" w:hAnsi="Arial" w:cs="Arial"/>
          <w:color w:val="auto"/>
        </w:rPr>
        <w:t xml:space="preserve">Com efeito, a resolução n° 125 do Conselho Nacional De Justiça (2010), trouxe a preocupação do judiciário em promover o consenso, desta </w:t>
      </w:r>
      <w:r w:rsidR="000E5E68">
        <w:rPr>
          <w:rFonts w:ascii="Arial" w:hAnsi="Arial" w:cs="Arial"/>
          <w:color w:val="auto"/>
        </w:rPr>
        <w:t>feita, instituiu ações que buscariam</w:t>
      </w:r>
      <w:r w:rsidR="006802A4">
        <w:rPr>
          <w:rFonts w:ascii="Arial" w:hAnsi="Arial" w:cs="Arial"/>
          <w:color w:val="auto"/>
        </w:rPr>
        <w:t xml:space="preserve"> </w:t>
      </w:r>
      <w:r w:rsidR="00205BB8" w:rsidRPr="001662FE">
        <w:rPr>
          <w:rFonts w:ascii="Arial" w:hAnsi="Arial" w:cs="Arial"/>
          <w:color w:val="auto"/>
        </w:rPr>
        <w:t>a</w:t>
      </w:r>
      <w:r w:rsidRPr="001662FE">
        <w:rPr>
          <w:rFonts w:ascii="Arial" w:hAnsi="Arial" w:cs="Arial"/>
          <w:color w:val="auto"/>
        </w:rPr>
        <w:t xml:space="preserve"> resolução da demanda de forma mais harmônica para as partes. </w:t>
      </w:r>
    </w:p>
    <w:p w:rsidR="00500483" w:rsidRPr="001662FE" w:rsidRDefault="00BF62DE" w:rsidP="0078790A">
      <w:pPr>
        <w:spacing w:after="0"/>
        <w:ind w:firstLine="708"/>
        <w:rPr>
          <w:rFonts w:ascii="Arial" w:hAnsi="Arial" w:cs="Arial"/>
          <w:color w:val="auto"/>
        </w:rPr>
      </w:pPr>
      <w:bookmarkStart w:id="1" w:name="_GoBack"/>
      <w:bookmarkEnd w:id="1"/>
      <w:r w:rsidRPr="001662FE">
        <w:rPr>
          <w:rFonts w:ascii="Arial" w:hAnsi="Arial" w:cs="Arial"/>
          <w:color w:val="auto"/>
        </w:rPr>
        <w:t xml:space="preserve">A busca da mudança da “Cultura da Sentença” para a “Cultura de Paz” tem na Conciliação também sua aliada, sendo, esse tipo de composição um auxílio à redução da judicialização dos conflitos de interesse, e assim como na Mediação, </w:t>
      </w:r>
      <w:r w:rsidR="00B8688C">
        <w:rPr>
          <w:rFonts w:ascii="Arial" w:hAnsi="Arial" w:cs="Arial"/>
          <w:color w:val="auto"/>
        </w:rPr>
        <w:t>disciplinada</w:t>
      </w:r>
      <w:r w:rsidRPr="001662FE">
        <w:rPr>
          <w:rFonts w:ascii="Arial" w:hAnsi="Arial" w:cs="Arial"/>
          <w:color w:val="auto"/>
        </w:rPr>
        <w:t xml:space="preserve"> no Código Vigente.</w:t>
      </w:r>
    </w:p>
    <w:p w:rsidR="00500483" w:rsidRPr="001662FE" w:rsidRDefault="00BF62DE" w:rsidP="00572597">
      <w:pPr>
        <w:spacing w:after="0"/>
        <w:ind w:firstLine="708"/>
        <w:rPr>
          <w:rFonts w:ascii="Arial" w:hAnsi="Arial" w:cs="Arial"/>
          <w:color w:val="auto"/>
        </w:rPr>
      </w:pPr>
      <w:r w:rsidRPr="001662FE">
        <w:rPr>
          <w:rFonts w:ascii="Arial" w:hAnsi="Arial" w:cs="Arial"/>
          <w:color w:val="auto"/>
        </w:rPr>
        <w:t xml:space="preserve">Tanto a mediação quanto a conciliação não se confundem, aquela conta com a atuação do mediador, que exercerá seu trabalho, preferencialmente, nos casos em que haja vínculo anterior entre as partes, ele ajudará os mesmos a compreender as questões envolvidas de modo a preservar a interação benéfica com o propósito de que as próprias partes consigam convergir ao encontro de uma solução harmônica e satisfatória. Diferentemente, a Conciliação contará com conciliadores que, preferencialmente, não tenham vínculo anterior com as partes. O vetor dessa lide </w:t>
      </w:r>
      <w:r w:rsidRPr="001662FE">
        <w:rPr>
          <w:rFonts w:ascii="Arial" w:hAnsi="Arial" w:cs="Arial"/>
          <w:color w:val="auto"/>
        </w:rPr>
        <w:lastRenderedPageBreak/>
        <w:t>pode interferir no que se refere a propor soluções para o conflito, nesse sentido estabelece o artigo 165, §2° e §3° do Código.</w:t>
      </w:r>
    </w:p>
    <w:p w:rsidR="00500483" w:rsidRPr="001662FE" w:rsidRDefault="00BF62DE" w:rsidP="00572597">
      <w:pPr>
        <w:spacing w:after="0"/>
        <w:rPr>
          <w:rFonts w:ascii="Arial" w:hAnsi="Arial" w:cs="Arial"/>
          <w:color w:val="auto"/>
        </w:rPr>
      </w:pPr>
      <w:r w:rsidRPr="001662FE">
        <w:rPr>
          <w:rFonts w:ascii="Arial" w:hAnsi="Arial" w:cs="Arial"/>
          <w:color w:val="auto"/>
        </w:rPr>
        <w:t xml:space="preserve">É notável a diversidade dos tipos de conflitos em nossa sociedade, isto, no entanto, é </w:t>
      </w:r>
      <w:r w:rsidR="00205BB8" w:rsidRPr="001662FE">
        <w:rPr>
          <w:rFonts w:ascii="Arial" w:hAnsi="Arial" w:cs="Arial"/>
          <w:color w:val="auto"/>
        </w:rPr>
        <w:t>intrínseca</w:t>
      </w:r>
      <w:r w:rsidR="00C11872" w:rsidRPr="001662FE">
        <w:rPr>
          <w:rFonts w:ascii="Arial" w:hAnsi="Arial" w:cs="Arial"/>
          <w:color w:val="auto"/>
        </w:rPr>
        <w:t xml:space="preserve"> à humanidade</w:t>
      </w:r>
      <w:r w:rsidRPr="001662FE">
        <w:rPr>
          <w:rFonts w:ascii="Arial" w:hAnsi="Arial" w:cs="Arial"/>
          <w:color w:val="auto"/>
        </w:rPr>
        <w:t xml:space="preserve"> desde o</w:t>
      </w:r>
      <w:r w:rsidR="00C11872" w:rsidRPr="001662FE">
        <w:rPr>
          <w:rFonts w:ascii="Arial" w:hAnsi="Arial" w:cs="Arial"/>
          <w:color w:val="auto"/>
        </w:rPr>
        <w:t>s tempos mais remotos</w:t>
      </w:r>
      <w:r w:rsidR="00AD02CA">
        <w:rPr>
          <w:rFonts w:ascii="Arial" w:hAnsi="Arial" w:cs="Arial"/>
          <w:color w:val="auto"/>
        </w:rPr>
        <w:t>, a forma de evolução</w:t>
      </w:r>
      <w:r w:rsidRPr="001662FE">
        <w:rPr>
          <w:rFonts w:ascii="Arial" w:hAnsi="Arial" w:cs="Arial"/>
          <w:color w:val="auto"/>
        </w:rPr>
        <w:t xml:space="preserve"> no </w:t>
      </w:r>
      <w:r w:rsidR="00B8688C">
        <w:rPr>
          <w:rFonts w:ascii="Arial" w:hAnsi="Arial" w:cs="Arial"/>
          <w:color w:val="auto"/>
        </w:rPr>
        <w:t>trato desses embates é que pode</w:t>
      </w:r>
      <w:r w:rsidRPr="001662FE">
        <w:rPr>
          <w:rFonts w:ascii="Arial" w:hAnsi="Arial" w:cs="Arial"/>
          <w:color w:val="auto"/>
        </w:rPr>
        <w:t xml:space="preserve"> fazer toda a diferença no atendimento à sociedade com soluções justas e eficientes, tudo em prol de um equilíbr</w:t>
      </w:r>
      <w:r w:rsidR="00C11872" w:rsidRPr="001662FE">
        <w:rPr>
          <w:rFonts w:ascii="Arial" w:hAnsi="Arial" w:cs="Arial"/>
          <w:color w:val="auto"/>
        </w:rPr>
        <w:t>io social e isonômico</w:t>
      </w:r>
      <w:r w:rsidRPr="001662FE">
        <w:rPr>
          <w:rFonts w:ascii="Arial" w:hAnsi="Arial" w:cs="Arial"/>
          <w:color w:val="auto"/>
        </w:rPr>
        <w:t>.</w:t>
      </w:r>
    </w:p>
    <w:p w:rsidR="00C11872" w:rsidRPr="001662FE" w:rsidRDefault="0023675D" w:rsidP="00572597">
      <w:pPr>
        <w:spacing w:after="0"/>
        <w:ind w:firstLine="720"/>
        <w:rPr>
          <w:rFonts w:ascii="Arial" w:hAnsi="Arial" w:cs="Arial"/>
          <w:color w:val="auto"/>
        </w:rPr>
      </w:pPr>
      <w:r>
        <w:rPr>
          <w:rFonts w:ascii="Arial" w:hAnsi="Arial" w:cs="Arial"/>
          <w:color w:val="auto"/>
        </w:rPr>
        <w:t>Ademais, m</w:t>
      </w:r>
      <w:r w:rsidR="00BF62DE" w:rsidRPr="001662FE">
        <w:rPr>
          <w:rFonts w:ascii="Arial" w:hAnsi="Arial" w:cs="Arial"/>
          <w:color w:val="auto"/>
        </w:rPr>
        <w:t xml:space="preserve">uitos desses conflitos ultrapassam limites territoriais e nem por isso podem estar desassistidos do comprometimento da </w:t>
      </w:r>
      <w:r w:rsidR="003A7C07" w:rsidRPr="001662FE">
        <w:rPr>
          <w:rFonts w:ascii="Arial" w:hAnsi="Arial" w:cs="Arial"/>
          <w:color w:val="auto"/>
        </w:rPr>
        <w:t xml:space="preserve">atividade judicante </w:t>
      </w:r>
      <w:r w:rsidR="00C11872" w:rsidRPr="001662FE">
        <w:rPr>
          <w:rFonts w:ascii="Arial" w:hAnsi="Arial" w:cs="Arial"/>
          <w:color w:val="auto"/>
        </w:rPr>
        <w:t>em resolvê-los</w:t>
      </w:r>
      <w:r w:rsidR="00132592">
        <w:rPr>
          <w:rFonts w:ascii="Arial" w:hAnsi="Arial" w:cs="Arial"/>
          <w:color w:val="auto"/>
        </w:rPr>
        <w:t xml:space="preserve">, nessa seara </w:t>
      </w:r>
      <w:r w:rsidR="00BF62DE" w:rsidRPr="001662FE">
        <w:rPr>
          <w:rFonts w:ascii="Arial" w:hAnsi="Arial" w:cs="Arial"/>
          <w:color w:val="auto"/>
        </w:rPr>
        <w:t>o instrumento da Cooperação, e em especial, da Cooperação Internacional,</w:t>
      </w:r>
      <w:r w:rsidR="00F6155A">
        <w:rPr>
          <w:rFonts w:ascii="Arial" w:hAnsi="Arial" w:cs="Arial"/>
          <w:color w:val="auto"/>
        </w:rPr>
        <w:t xml:space="preserve"> perfaz</w:t>
      </w:r>
      <w:r w:rsidR="00BF62DE" w:rsidRPr="001662FE">
        <w:rPr>
          <w:rFonts w:ascii="Arial" w:hAnsi="Arial" w:cs="Arial"/>
          <w:color w:val="auto"/>
        </w:rPr>
        <w:t xml:space="preserve"> importante veículo que assiste a atividade jurisdicional, </w:t>
      </w:r>
      <w:r w:rsidR="00C11872" w:rsidRPr="001662FE">
        <w:rPr>
          <w:rFonts w:ascii="Arial" w:hAnsi="Arial" w:cs="Arial"/>
          <w:color w:val="auto"/>
        </w:rPr>
        <w:t>abordada</w:t>
      </w:r>
      <w:r w:rsidR="00136C50">
        <w:rPr>
          <w:rFonts w:ascii="Arial" w:hAnsi="Arial" w:cs="Arial"/>
          <w:color w:val="auto"/>
        </w:rPr>
        <w:t xml:space="preserve"> neste trabalho.</w:t>
      </w:r>
    </w:p>
    <w:p w:rsidR="00500483" w:rsidRPr="001662FE" w:rsidRDefault="00500483" w:rsidP="00F6155A">
      <w:pPr>
        <w:shd w:val="clear" w:color="auto" w:fill="auto"/>
        <w:spacing w:after="0"/>
        <w:ind w:firstLine="0"/>
        <w:rPr>
          <w:rFonts w:ascii="Arial" w:hAnsi="Arial" w:cs="Arial"/>
          <w:color w:val="auto"/>
        </w:rPr>
      </w:pPr>
    </w:p>
    <w:p w:rsidR="00500483" w:rsidRPr="001662FE" w:rsidRDefault="00762BF9" w:rsidP="00C11872">
      <w:pPr>
        <w:shd w:val="clear" w:color="auto" w:fill="auto"/>
        <w:spacing w:after="0"/>
        <w:ind w:firstLine="0"/>
        <w:rPr>
          <w:rFonts w:ascii="Arial" w:hAnsi="Arial" w:cs="Arial"/>
          <w:b/>
          <w:color w:val="auto"/>
        </w:rPr>
      </w:pPr>
      <w:r w:rsidRPr="001662FE">
        <w:rPr>
          <w:rFonts w:ascii="Arial" w:hAnsi="Arial" w:cs="Arial"/>
          <w:b/>
          <w:color w:val="auto"/>
        </w:rPr>
        <w:t>3</w:t>
      </w:r>
      <w:r w:rsidR="006802A4">
        <w:rPr>
          <w:rFonts w:ascii="Arial" w:hAnsi="Arial" w:cs="Arial"/>
          <w:b/>
          <w:color w:val="auto"/>
        </w:rPr>
        <w:t xml:space="preserve"> </w:t>
      </w:r>
      <w:r w:rsidR="00BF62DE" w:rsidRPr="001662FE">
        <w:rPr>
          <w:rFonts w:ascii="Arial" w:hAnsi="Arial" w:cs="Arial"/>
          <w:b/>
          <w:color w:val="auto"/>
        </w:rPr>
        <w:t>PRINCÍP</w:t>
      </w:r>
      <w:r w:rsidR="008604B4" w:rsidRPr="001662FE">
        <w:rPr>
          <w:rFonts w:ascii="Arial" w:hAnsi="Arial" w:cs="Arial"/>
          <w:b/>
          <w:color w:val="auto"/>
        </w:rPr>
        <w:t xml:space="preserve">IO DA COOPERAÇÃO NO NCPC </w:t>
      </w:r>
    </w:p>
    <w:p w:rsidR="00500483" w:rsidRPr="001662FE" w:rsidRDefault="00500483" w:rsidP="00572597">
      <w:pPr>
        <w:spacing w:after="0"/>
        <w:rPr>
          <w:rFonts w:ascii="Arial" w:hAnsi="Arial" w:cs="Arial"/>
          <w:b/>
          <w:color w:val="auto"/>
        </w:rPr>
      </w:pPr>
    </w:p>
    <w:p w:rsidR="00C11872" w:rsidRPr="001662FE" w:rsidRDefault="00BF62DE" w:rsidP="00562E0F">
      <w:pPr>
        <w:spacing w:after="0"/>
        <w:ind w:firstLine="720"/>
        <w:rPr>
          <w:rFonts w:ascii="Arial" w:hAnsi="Arial" w:cs="Arial"/>
          <w:color w:val="auto"/>
        </w:rPr>
      </w:pPr>
      <w:r w:rsidRPr="001662FE">
        <w:rPr>
          <w:rFonts w:ascii="Arial" w:hAnsi="Arial" w:cs="Arial"/>
          <w:color w:val="auto"/>
        </w:rPr>
        <w:t xml:space="preserve">O Princípio da Cooperação foi pensado primeiramente por diversos ordenamentos jurídicos estrangeiros a exemplo do alemão, italiano e português, desta forma </w:t>
      </w:r>
      <w:r w:rsidR="00C11872" w:rsidRPr="001662FE">
        <w:rPr>
          <w:rFonts w:ascii="Arial" w:hAnsi="Arial" w:cs="Arial"/>
          <w:color w:val="auto"/>
        </w:rPr>
        <w:t>tornou-se</w:t>
      </w:r>
      <w:r w:rsidRPr="001662FE">
        <w:rPr>
          <w:rFonts w:ascii="Arial" w:hAnsi="Arial" w:cs="Arial"/>
          <w:color w:val="auto"/>
        </w:rPr>
        <w:t xml:space="preserve"> inspiração para o sistema processual brasileiro, com inclusão da sua redação no artigo 6º do </w:t>
      </w:r>
      <w:r w:rsidR="00C11872" w:rsidRPr="001662FE">
        <w:rPr>
          <w:rFonts w:ascii="Arial" w:hAnsi="Arial" w:cs="Arial"/>
          <w:color w:val="auto"/>
        </w:rPr>
        <w:t>atual Código de Processo Civil</w:t>
      </w:r>
      <w:r w:rsidR="00BA2372" w:rsidRPr="001662FE">
        <w:rPr>
          <w:rFonts w:ascii="Arial" w:hAnsi="Arial" w:cs="Arial"/>
          <w:color w:val="auto"/>
        </w:rPr>
        <w:t>, o que ocorria de forma implícita no Código de 1973.</w:t>
      </w:r>
    </w:p>
    <w:p w:rsidR="00C11872" w:rsidRPr="001662FE" w:rsidRDefault="00C11872" w:rsidP="00562E0F">
      <w:pPr>
        <w:spacing w:after="0"/>
        <w:ind w:firstLine="720"/>
        <w:rPr>
          <w:rFonts w:ascii="Arial" w:hAnsi="Arial" w:cs="Arial"/>
          <w:color w:val="auto"/>
        </w:rPr>
      </w:pPr>
    </w:p>
    <w:p w:rsidR="00C11872" w:rsidRPr="001662FE" w:rsidRDefault="00C11872" w:rsidP="00C11872">
      <w:pPr>
        <w:spacing w:after="0"/>
        <w:rPr>
          <w:rFonts w:ascii="Arial" w:hAnsi="Arial" w:cs="Arial"/>
          <w:color w:val="auto"/>
        </w:rPr>
      </w:pPr>
      <w:r w:rsidRPr="001662FE">
        <w:rPr>
          <w:rFonts w:ascii="Arial" w:hAnsi="Arial" w:cs="Arial"/>
          <w:color w:val="auto"/>
        </w:rPr>
        <w:t>Art. 6º do NCPC (2015):</w:t>
      </w:r>
    </w:p>
    <w:p w:rsidR="00C11872" w:rsidRPr="001662FE" w:rsidRDefault="00C11872" w:rsidP="00C11872">
      <w:pPr>
        <w:spacing w:after="0"/>
        <w:rPr>
          <w:rFonts w:ascii="Arial" w:hAnsi="Arial" w:cs="Arial"/>
          <w:color w:val="auto"/>
        </w:rPr>
      </w:pPr>
    </w:p>
    <w:p w:rsidR="00C11872" w:rsidRPr="001662FE" w:rsidRDefault="00C11872" w:rsidP="00C11872">
      <w:pPr>
        <w:spacing w:after="0" w:line="240" w:lineRule="auto"/>
        <w:ind w:left="2268" w:firstLine="0"/>
        <w:rPr>
          <w:rFonts w:ascii="Arial" w:hAnsi="Arial" w:cs="Arial"/>
          <w:color w:val="FF0000"/>
          <w:sz w:val="22"/>
        </w:rPr>
      </w:pPr>
      <w:r w:rsidRPr="001662FE">
        <w:rPr>
          <w:rFonts w:ascii="Arial" w:hAnsi="Arial" w:cs="Arial"/>
          <w:color w:val="auto"/>
          <w:sz w:val="22"/>
          <w:szCs w:val="22"/>
        </w:rPr>
        <w:t>Todos os sujeitos do processo devem cooperar entre si para que se obtenha, em tempo razoável, decisão de mérito justa e efetiva</w:t>
      </w:r>
      <w:r w:rsidR="00BA2372" w:rsidRPr="001662FE">
        <w:rPr>
          <w:rFonts w:ascii="Arial" w:hAnsi="Arial" w:cs="Arial"/>
          <w:color w:val="auto"/>
          <w:sz w:val="22"/>
          <w:szCs w:val="22"/>
        </w:rPr>
        <w:t>.</w:t>
      </w:r>
      <w:r w:rsidR="00195C93" w:rsidRPr="001662FE">
        <w:rPr>
          <w:rFonts w:ascii="Arial" w:hAnsi="Arial" w:cs="Arial"/>
          <w:color w:val="auto"/>
          <w:sz w:val="22"/>
        </w:rPr>
        <w:t>(BRASIL, 2015)</w:t>
      </w:r>
    </w:p>
    <w:p w:rsidR="00C11872" w:rsidRPr="001662FE" w:rsidRDefault="00C11872" w:rsidP="00C11872">
      <w:pPr>
        <w:spacing w:after="0"/>
        <w:ind w:firstLine="0"/>
        <w:rPr>
          <w:rFonts w:ascii="Arial" w:hAnsi="Arial" w:cs="Arial"/>
          <w:color w:val="auto"/>
        </w:rPr>
      </w:pPr>
    </w:p>
    <w:p w:rsidR="00500483" w:rsidRPr="001662FE" w:rsidRDefault="00BF62DE" w:rsidP="00136C50">
      <w:pPr>
        <w:spacing w:after="0"/>
        <w:ind w:firstLine="720"/>
        <w:rPr>
          <w:rFonts w:ascii="Arial" w:hAnsi="Arial" w:cs="Arial"/>
          <w:color w:val="auto"/>
        </w:rPr>
      </w:pPr>
      <w:r w:rsidRPr="001662FE">
        <w:rPr>
          <w:rFonts w:ascii="Arial" w:hAnsi="Arial" w:cs="Arial"/>
          <w:color w:val="auto"/>
        </w:rPr>
        <w:t xml:space="preserve">A Cooperação no processo pressupõe a boa – </w:t>
      </w:r>
      <w:r w:rsidR="00BA2372" w:rsidRPr="001662FE">
        <w:rPr>
          <w:rFonts w:ascii="Arial" w:hAnsi="Arial" w:cs="Arial"/>
          <w:color w:val="auto"/>
        </w:rPr>
        <w:t>fé objetiva e o contraditório, deste modo, verifica</w:t>
      </w:r>
      <w:r w:rsidRPr="001662FE">
        <w:rPr>
          <w:rFonts w:ascii="Arial" w:hAnsi="Arial" w:cs="Arial"/>
          <w:color w:val="auto"/>
        </w:rPr>
        <w:t>-se a existência da sua previsão Constitucional na cláusula geral do devido</w:t>
      </w:r>
      <w:r w:rsidR="00F6155A">
        <w:rPr>
          <w:rFonts w:ascii="Arial" w:hAnsi="Arial" w:cs="Arial"/>
          <w:color w:val="auto"/>
        </w:rPr>
        <w:t xml:space="preserve"> processo legal. A</w:t>
      </w:r>
      <w:r w:rsidRPr="001662FE">
        <w:rPr>
          <w:rFonts w:ascii="Arial" w:hAnsi="Arial" w:cs="Arial"/>
          <w:color w:val="auto"/>
        </w:rPr>
        <w:t>o disciplinar tal Princí</w:t>
      </w:r>
      <w:r w:rsidR="003A7C07" w:rsidRPr="001662FE">
        <w:rPr>
          <w:rFonts w:ascii="Arial" w:hAnsi="Arial" w:cs="Arial"/>
          <w:color w:val="auto"/>
        </w:rPr>
        <w:t>pio, intencionou</w:t>
      </w:r>
      <w:r w:rsidR="00F6155A">
        <w:rPr>
          <w:rFonts w:ascii="Arial" w:hAnsi="Arial" w:cs="Arial"/>
          <w:color w:val="auto"/>
        </w:rPr>
        <w:t>-se</w:t>
      </w:r>
      <w:r w:rsidR="003A7C07" w:rsidRPr="001662FE">
        <w:rPr>
          <w:rFonts w:ascii="Arial" w:hAnsi="Arial" w:cs="Arial"/>
          <w:color w:val="auto"/>
        </w:rPr>
        <w:t xml:space="preserve"> a norma com o </w:t>
      </w:r>
      <w:r w:rsidRPr="001662FE">
        <w:rPr>
          <w:rFonts w:ascii="Arial" w:hAnsi="Arial" w:cs="Arial"/>
          <w:color w:val="auto"/>
        </w:rPr>
        <w:t>propósito de tornar o processo mais célere e adequado às necessidades de ambas as partes de forma que a conduta dos sujeitos seja norteada na boa vontade de colaboração.</w:t>
      </w:r>
    </w:p>
    <w:p w:rsidR="00500483" w:rsidRPr="001662FE" w:rsidRDefault="00BF62DE" w:rsidP="00572597">
      <w:pPr>
        <w:spacing w:after="0"/>
        <w:rPr>
          <w:rFonts w:ascii="Arial" w:hAnsi="Arial" w:cs="Arial"/>
          <w:color w:val="auto"/>
        </w:rPr>
      </w:pPr>
      <w:r w:rsidRPr="001662FE">
        <w:rPr>
          <w:rFonts w:ascii="Arial" w:hAnsi="Arial" w:cs="Arial"/>
          <w:color w:val="auto"/>
        </w:rPr>
        <w:t xml:space="preserve">O exercício colaborativo fomenta o desenvolvimento iterativo e harmônico na sociedade e entre as sociedades, nos casos em que esses conflitos não se </w:t>
      </w:r>
      <w:r w:rsidRPr="001662FE">
        <w:rPr>
          <w:rFonts w:ascii="Arial" w:hAnsi="Arial" w:cs="Arial"/>
          <w:color w:val="auto"/>
        </w:rPr>
        <w:lastRenderedPageBreak/>
        <w:t xml:space="preserve">contenham dentro de limites territoriais. A lapidação das relações sociais trás muitas vezes o confronto </w:t>
      </w:r>
      <w:r w:rsidR="00BC40ED" w:rsidRPr="001662FE">
        <w:rPr>
          <w:rFonts w:ascii="Arial" w:hAnsi="Arial" w:cs="Arial"/>
          <w:color w:val="auto"/>
        </w:rPr>
        <w:t xml:space="preserve">de pretensões, e o princípio em estudo </w:t>
      </w:r>
      <w:r w:rsidRPr="001662FE">
        <w:rPr>
          <w:rFonts w:ascii="Arial" w:hAnsi="Arial" w:cs="Arial"/>
          <w:color w:val="auto"/>
        </w:rPr>
        <w:t>possibilita a participação volitiva das partes nessas causas, bem como a de órgãos estatais e internacionais, revestidos da vontade de cooperar, vendo ef</w:t>
      </w:r>
      <w:r w:rsidR="00BC40ED" w:rsidRPr="001662FE">
        <w:rPr>
          <w:rFonts w:ascii="Arial" w:hAnsi="Arial" w:cs="Arial"/>
          <w:color w:val="auto"/>
        </w:rPr>
        <w:t>etivada a pretensão precípua de o sujeito receber</w:t>
      </w:r>
      <w:r w:rsidRPr="001662FE">
        <w:rPr>
          <w:rFonts w:ascii="Arial" w:hAnsi="Arial" w:cs="Arial"/>
          <w:color w:val="auto"/>
        </w:rPr>
        <w:t xml:space="preserve"> justiça, perfazendo o equilíbrio contido na segurança jurídica. </w:t>
      </w:r>
    </w:p>
    <w:p w:rsidR="00500483" w:rsidRPr="001662FE" w:rsidRDefault="00BF62DE" w:rsidP="00572597">
      <w:pPr>
        <w:spacing w:after="0"/>
        <w:rPr>
          <w:rFonts w:ascii="Arial" w:hAnsi="Arial" w:cs="Arial"/>
          <w:color w:val="auto"/>
        </w:rPr>
      </w:pPr>
      <w:r w:rsidRPr="001662FE">
        <w:rPr>
          <w:rFonts w:ascii="Arial" w:hAnsi="Arial" w:cs="Arial"/>
          <w:color w:val="auto"/>
        </w:rPr>
        <w:t xml:space="preserve">Destarte, verifica-se que vai muito além da cooperação interpartes, necessitando para maior eficiência processual que todos os envolvidos colaborem, como juízes, servidores e peritos, por exemplo. Ainda nesse sentido, em todos os casos o contraditório deve ser obedecido, oportunizando </w:t>
      </w:r>
      <w:r w:rsidR="00BC40ED" w:rsidRPr="001662FE">
        <w:rPr>
          <w:rFonts w:ascii="Arial" w:hAnsi="Arial" w:cs="Arial"/>
          <w:color w:val="auto"/>
        </w:rPr>
        <w:t>as partes</w:t>
      </w:r>
      <w:r w:rsidRPr="001662FE">
        <w:rPr>
          <w:rFonts w:ascii="Arial" w:hAnsi="Arial" w:cs="Arial"/>
          <w:color w:val="auto"/>
        </w:rPr>
        <w:t xml:space="preserve"> sua manifestação antes de uma decisão de ofício do magistrado, obviamente isso não prejudica o exercício cognitivo do juiz e nem de instrução, esse poder do magistrado permanece nas decisões dentro do processo, quando assim se fizerem necessárias, porém, deve ser dada a chance de uma dinâmica mais participativa ao processo.</w:t>
      </w:r>
    </w:p>
    <w:p w:rsidR="00562E0F" w:rsidRPr="001662FE" w:rsidRDefault="00562E0F" w:rsidP="00572597">
      <w:pPr>
        <w:spacing w:after="0"/>
        <w:rPr>
          <w:rFonts w:ascii="Arial" w:hAnsi="Arial" w:cs="Arial"/>
          <w:color w:val="auto"/>
        </w:rPr>
      </w:pPr>
    </w:p>
    <w:p w:rsidR="00562E0F" w:rsidRPr="001662FE" w:rsidRDefault="00BF62DE" w:rsidP="00572597">
      <w:pPr>
        <w:spacing w:after="0"/>
        <w:rPr>
          <w:rFonts w:ascii="Arial" w:hAnsi="Arial" w:cs="Arial"/>
          <w:color w:val="auto"/>
        </w:rPr>
      </w:pPr>
      <w:r w:rsidRPr="001662FE">
        <w:rPr>
          <w:rFonts w:ascii="Arial" w:hAnsi="Arial" w:cs="Arial"/>
          <w:color w:val="auto"/>
        </w:rPr>
        <w:t xml:space="preserve">  Nos termos do art. 9º do NCPC (2015):</w:t>
      </w:r>
    </w:p>
    <w:p w:rsidR="00562E0F" w:rsidRPr="001662FE" w:rsidRDefault="00562E0F" w:rsidP="00572597">
      <w:pPr>
        <w:spacing w:after="0"/>
        <w:rPr>
          <w:rFonts w:ascii="Arial" w:hAnsi="Arial" w:cs="Arial"/>
          <w:color w:val="auto"/>
        </w:rPr>
      </w:pPr>
    </w:p>
    <w:p w:rsidR="00500483" w:rsidRPr="001662FE" w:rsidRDefault="00BF62DE" w:rsidP="000C05BE">
      <w:pPr>
        <w:spacing w:after="0" w:line="240" w:lineRule="auto"/>
        <w:ind w:left="2268" w:firstLine="0"/>
        <w:rPr>
          <w:rFonts w:ascii="Arial" w:hAnsi="Arial" w:cs="Arial"/>
          <w:color w:val="FF0000"/>
          <w:sz w:val="22"/>
        </w:rPr>
      </w:pPr>
      <w:r w:rsidRPr="001662FE">
        <w:rPr>
          <w:rFonts w:ascii="Arial" w:hAnsi="Arial" w:cs="Arial"/>
          <w:color w:val="auto"/>
          <w:sz w:val="22"/>
        </w:rPr>
        <w:t>Não se proferirá decisão contra uma das partes sem q</w:t>
      </w:r>
      <w:r w:rsidR="00BC40ED" w:rsidRPr="001662FE">
        <w:rPr>
          <w:rFonts w:ascii="Arial" w:hAnsi="Arial" w:cs="Arial"/>
          <w:color w:val="auto"/>
          <w:sz w:val="22"/>
        </w:rPr>
        <w:t>ue ela seja previamente ouvida.</w:t>
      </w:r>
      <w:r w:rsidR="00562E0F" w:rsidRPr="001662FE">
        <w:rPr>
          <w:rFonts w:ascii="Arial" w:hAnsi="Arial" w:cs="Arial"/>
          <w:color w:val="auto"/>
          <w:sz w:val="22"/>
        </w:rPr>
        <w:t xml:space="preserve"> (</w:t>
      </w:r>
      <w:r w:rsidR="00EA19A8" w:rsidRPr="001662FE">
        <w:rPr>
          <w:rFonts w:ascii="Arial" w:hAnsi="Arial" w:cs="Arial"/>
          <w:color w:val="auto"/>
          <w:sz w:val="22"/>
        </w:rPr>
        <w:t>BRASIL, 2015</w:t>
      </w:r>
      <w:r w:rsidR="00562E0F" w:rsidRPr="001662FE">
        <w:rPr>
          <w:rFonts w:ascii="Arial" w:hAnsi="Arial" w:cs="Arial"/>
          <w:color w:val="auto"/>
          <w:sz w:val="22"/>
        </w:rPr>
        <w:t>)</w:t>
      </w:r>
    </w:p>
    <w:p w:rsidR="00BC40ED" w:rsidRPr="001662FE" w:rsidRDefault="00BC40ED" w:rsidP="000C05BE">
      <w:pPr>
        <w:spacing w:after="0" w:line="240" w:lineRule="auto"/>
        <w:ind w:left="2268" w:firstLine="0"/>
        <w:rPr>
          <w:rFonts w:ascii="Arial" w:hAnsi="Arial" w:cs="Arial"/>
          <w:color w:val="FF0000"/>
          <w:sz w:val="22"/>
        </w:rPr>
      </w:pPr>
    </w:p>
    <w:p w:rsidR="00BC40ED" w:rsidRPr="001662FE" w:rsidRDefault="00BC40ED" w:rsidP="000C05BE">
      <w:pPr>
        <w:spacing w:after="0" w:line="240" w:lineRule="auto"/>
        <w:ind w:left="2268" w:firstLine="0"/>
        <w:rPr>
          <w:rFonts w:ascii="Arial" w:hAnsi="Arial" w:cs="Arial"/>
          <w:color w:val="FF0000"/>
          <w:sz w:val="22"/>
        </w:rPr>
      </w:pPr>
    </w:p>
    <w:p w:rsidR="00BC40ED" w:rsidRPr="001662FE" w:rsidRDefault="00BC40ED" w:rsidP="00AD02CA">
      <w:pPr>
        <w:spacing w:after="0"/>
        <w:rPr>
          <w:rFonts w:ascii="Arial" w:hAnsi="Arial" w:cs="Arial"/>
          <w:color w:val="auto"/>
        </w:rPr>
      </w:pPr>
      <w:r w:rsidRPr="001662FE">
        <w:rPr>
          <w:rFonts w:ascii="Arial" w:hAnsi="Arial" w:cs="Arial"/>
          <w:color w:val="auto"/>
        </w:rPr>
        <w:t xml:space="preserve">Ainda nos termos do art. 10 do NCPC (2015) temos disciplinado mais claramente o dever a esse respeito pelo magistrado: </w:t>
      </w:r>
    </w:p>
    <w:p w:rsidR="00BC40ED" w:rsidRPr="001662FE" w:rsidRDefault="00BC40ED" w:rsidP="00BC40ED">
      <w:pPr>
        <w:spacing w:after="0"/>
        <w:rPr>
          <w:rFonts w:ascii="Arial" w:hAnsi="Arial" w:cs="Arial"/>
          <w:color w:val="auto"/>
        </w:rPr>
      </w:pPr>
    </w:p>
    <w:p w:rsidR="00BC40ED" w:rsidRPr="001662FE" w:rsidRDefault="00BC40ED" w:rsidP="00BC40ED">
      <w:pPr>
        <w:spacing w:after="0" w:line="240" w:lineRule="auto"/>
        <w:ind w:left="2268" w:firstLine="0"/>
        <w:rPr>
          <w:rFonts w:ascii="Arial" w:hAnsi="Arial" w:cs="Arial"/>
          <w:color w:val="FF0000"/>
          <w:sz w:val="22"/>
        </w:rPr>
      </w:pPr>
      <w:r w:rsidRPr="001662FE">
        <w:rPr>
          <w:rFonts w:ascii="Arial" w:hAnsi="Arial" w:cs="Arial"/>
          <w:color w:val="auto"/>
          <w:sz w:val="22"/>
        </w:rPr>
        <w:t xml:space="preserve">O juiz não pode </w:t>
      </w:r>
      <w:r w:rsidR="00136C50" w:rsidRPr="001662FE">
        <w:rPr>
          <w:rFonts w:ascii="Arial" w:hAnsi="Arial" w:cs="Arial"/>
          <w:color w:val="auto"/>
          <w:sz w:val="22"/>
        </w:rPr>
        <w:t>decidir</w:t>
      </w:r>
      <w:r w:rsidRPr="001662FE">
        <w:rPr>
          <w:rFonts w:ascii="Arial" w:hAnsi="Arial" w:cs="Arial"/>
          <w:color w:val="auto"/>
          <w:sz w:val="22"/>
        </w:rPr>
        <w:t xml:space="preserve"> em grau algum de jurisdição, com base em fundamento a respeito do qual não se tenha dado às partes oportunidade de se manifestar, ainda que se trate de matéria sobre a qual deva decidir de ofício. </w:t>
      </w:r>
      <w:r w:rsidR="00195C93" w:rsidRPr="001662FE">
        <w:rPr>
          <w:rFonts w:ascii="Arial" w:hAnsi="Arial" w:cs="Arial"/>
          <w:color w:val="auto"/>
          <w:sz w:val="22"/>
        </w:rPr>
        <w:t>(BRASIL, 2015)</w:t>
      </w:r>
    </w:p>
    <w:p w:rsidR="00562E0F" w:rsidRPr="001662FE" w:rsidRDefault="00562E0F" w:rsidP="00562E0F">
      <w:pPr>
        <w:spacing w:after="0"/>
        <w:ind w:left="2268" w:firstLine="0"/>
        <w:rPr>
          <w:rFonts w:ascii="Arial" w:hAnsi="Arial" w:cs="Arial"/>
          <w:color w:val="auto"/>
          <w:sz w:val="22"/>
        </w:rPr>
      </w:pPr>
    </w:p>
    <w:p w:rsidR="00562E0F" w:rsidRDefault="00AD02CA" w:rsidP="00A61F7C">
      <w:pPr>
        <w:spacing w:after="0"/>
        <w:ind w:firstLine="839"/>
        <w:rPr>
          <w:rFonts w:ascii="Arial" w:hAnsi="Arial" w:cs="Arial"/>
          <w:color w:val="000000"/>
        </w:rPr>
      </w:pPr>
      <w:r>
        <w:rPr>
          <w:rFonts w:ascii="Arial" w:hAnsi="Arial" w:cs="Arial"/>
          <w:color w:val="000000"/>
        </w:rPr>
        <w:t>A</w:t>
      </w:r>
      <w:r w:rsidR="00A61F7C">
        <w:rPr>
          <w:rFonts w:ascii="Arial" w:hAnsi="Arial" w:cs="Arial"/>
          <w:color w:val="000000"/>
        </w:rPr>
        <w:t xml:space="preserve">inda nesse sentido o ensinamento de </w:t>
      </w:r>
      <w:r w:rsidR="00D50DA0">
        <w:rPr>
          <w:rFonts w:ascii="Arial" w:hAnsi="Arial" w:cs="Arial"/>
          <w:color w:val="000000"/>
        </w:rPr>
        <w:t>MITIDIERO</w:t>
      </w:r>
      <w:r w:rsidR="00A61F7C">
        <w:rPr>
          <w:rFonts w:ascii="Arial" w:hAnsi="Arial" w:cs="Arial"/>
          <w:color w:val="000000"/>
        </w:rPr>
        <w:t xml:space="preserve"> (2011)</w:t>
      </w:r>
      <w:r>
        <w:rPr>
          <w:rFonts w:ascii="Arial" w:hAnsi="Arial" w:cs="Arial"/>
          <w:color w:val="000000"/>
        </w:rPr>
        <w:t xml:space="preserve"> dispõe que</w:t>
      </w:r>
      <w:r w:rsidR="00BF62DE" w:rsidRPr="001662FE">
        <w:rPr>
          <w:rFonts w:ascii="Arial" w:hAnsi="Arial" w:cs="Arial"/>
          <w:color w:val="000000"/>
        </w:rPr>
        <w:t xml:space="preserve">: </w:t>
      </w:r>
    </w:p>
    <w:p w:rsidR="00A61F7C" w:rsidRPr="001662FE" w:rsidRDefault="00A61F7C" w:rsidP="00A61F7C">
      <w:pPr>
        <w:spacing w:after="0"/>
        <w:ind w:firstLine="839"/>
        <w:rPr>
          <w:rFonts w:ascii="Arial" w:hAnsi="Arial" w:cs="Arial"/>
          <w:color w:val="000000"/>
        </w:rPr>
      </w:pPr>
    </w:p>
    <w:p w:rsidR="00500483" w:rsidRPr="001662FE" w:rsidRDefault="00BC40ED" w:rsidP="000C05BE">
      <w:pPr>
        <w:spacing w:after="0" w:line="240" w:lineRule="auto"/>
        <w:ind w:left="2268" w:firstLine="0"/>
        <w:rPr>
          <w:rFonts w:ascii="Arial" w:hAnsi="Arial" w:cs="Arial"/>
          <w:color w:val="FF0000"/>
          <w:sz w:val="22"/>
          <w:szCs w:val="22"/>
        </w:rPr>
      </w:pPr>
      <w:r w:rsidRPr="001662FE">
        <w:rPr>
          <w:rFonts w:ascii="Arial" w:hAnsi="Arial" w:cs="Arial"/>
          <w:color w:val="000000"/>
          <w:sz w:val="22"/>
          <w:szCs w:val="22"/>
        </w:rPr>
        <w:t>P</w:t>
      </w:r>
      <w:r w:rsidR="00BF62DE" w:rsidRPr="001662FE">
        <w:rPr>
          <w:rFonts w:ascii="Arial" w:hAnsi="Arial" w:cs="Arial"/>
          <w:color w:val="000000"/>
          <w:sz w:val="22"/>
          <w:szCs w:val="22"/>
        </w:rPr>
        <w:t>ressupondo o direito ao contraditório como direito a participar do processo, a influir positivamente sobre o convencimento judicial, tem-se entendido que as partes têm o direito de se pronunciar também sobre a valoração jurídica da causa, tendo o juiz o dever de submeter ao diálogo a sua visão jurídica das questões postas em juízo, mesmo sobre aquelas questõ</w:t>
      </w:r>
      <w:r w:rsidR="00562E0F" w:rsidRPr="001662FE">
        <w:rPr>
          <w:rFonts w:ascii="Arial" w:hAnsi="Arial" w:cs="Arial"/>
          <w:color w:val="000000"/>
          <w:sz w:val="22"/>
          <w:szCs w:val="22"/>
        </w:rPr>
        <w:t>es que deve conhecer de ofício</w:t>
      </w:r>
      <w:r w:rsidR="00562E0F" w:rsidRPr="001662FE">
        <w:rPr>
          <w:rFonts w:ascii="Arial" w:hAnsi="Arial" w:cs="Arial"/>
          <w:i/>
          <w:color w:val="auto"/>
          <w:sz w:val="22"/>
          <w:szCs w:val="22"/>
        </w:rPr>
        <w:t xml:space="preserve">. </w:t>
      </w:r>
      <w:r w:rsidR="00205BB8" w:rsidRPr="001662FE">
        <w:rPr>
          <w:rFonts w:ascii="Arial" w:hAnsi="Arial" w:cs="Arial"/>
          <w:color w:val="auto"/>
          <w:sz w:val="22"/>
          <w:szCs w:val="22"/>
        </w:rPr>
        <w:t>(</w:t>
      </w:r>
      <w:r w:rsidR="00A61F7C" w:rsidRPr="001662FE">
        <w:rPr>
          <w:rFonts w:ascii="Arial" w:hAnsi="Arial" w:cs="Arial"/>
          <w:color w:val="000000"/>
        </w:rPr>
        <w:t>MITIDIERO</w:t>
      </w:r>
      <w:r w:rsidR="00A61F7C">
        <w:rPr>
          <w:rFonts w:ascii="Arial" w:hAnsi="Arial" w:cs="Arial"/>
          <w:color w:val="000000"/>
        </w:rPr>
        <w:t>,</w:t>
      </w:r>
      <w:r w:rsidR="00A61F7C">
        <w:rPr>
          <w:rFonts w:ascii="Arial" w:hAnsi="Arial" w:cs="Arial"/>
          <w:color w:val="auto"/>
          <w:sz w:val="22"/>
          <w:szCs w:val="22"/>
        </w:rPr>
        <w:t>p</w:t>
      </w:r>
      <w:r w:rsidR="00367733" w:rsidRPr="001662FE">
        <w:rPr>
          <w:rFonts w:ascii="Arial" w:hAnsi="Arial" w:cs="Arial"/>
          <w:color w:val="auto"/>
          <w:sz w:val="22"/>
          <w:szCs w:val="22"/>
        </w:rPr>
        <w:t>.102</w:t>
      </w:r>
      <w:r w:rsidR="00562E0F" w:rsidRPr="001662FE">
        <w:rPr>
          <w:rFonts w:ascii="Arial" w:hAnsi="Arial" w:cs="Arial"/>
          <w:color w:val="auto"/>
          <w:sz w:val="22"/>
          <w:szCs w:val="22"/>
        </w:rPr>
        <w:t>)</w:t>
      </w:r>
    </w:p>
    <w:p w:rsidR="00562E0F" w:rsidRPr="001662FE" w:rsidRDefault="00562E0F" w:rsidP="00562E0F">
      <w:pPr>
        <w:spacing w:after="0"/>
        <w:ind w:left="2268" w:firstLine="0"/>
        <w:rPr>
          <w:rFonts w:ascii="Arial" w:hAnsi="Arial" w:cs="Arial"/>
        </w:rPr>
      </w:pPr>
    </w:p>
    <w:p w:rsidR="00500483" w:rsidRPr="001662FE" w:rsidRDefault="00BF62DE">
      <w:pPr>
        <w:spacing w:after="0"/>
        <w:ind w:firstLine="567"/>
        <w:rPr>
          <w:rFonts w:ascii="Arial" w:hAnsi="Arial" w:cs="Arial"/>
          <w:color w:val="auto"/>
        </w:rPr>
      </w:pPr>
      <w:r w:rsidRPr="001662FE">
        <w:rPr>
          <w:rFonts w:ascii="Arial" w:hAnsi="Arial" w:cs="Arial"/>
          <w:color w:val="auto"/>
        </w:rPr>
        <w:t>O Código solidifica a intenção da conciliação observada em diversos dispositivos expressos ao longo do seu texto legal, a esse respeito</w:t>
      </w:r>
      <w:r w:rsidR="00562E0F" w:rsidRPr="001662FE">
        <w:rPr>
          <w:rFonts w:ascii="Arial" w:hAnsi="Arial" w:cs="Arial"/>
          <w:color w:val="auto"/>
        </w:rPr>
        <w:t xml:space="preserve">, </w:t>
      </w:r>
      <w:r w:rsidRPr="001662FE">
        <w:rPr>
          <w:rFonts w:ascii="Arial" w:hAnsi="Arial" w:cs="Arial"/>
          <w:color w:val="auto"/>
        </w:rPr>
        <w:t xml:space="preserve">ensina que </w:t>
      </w:r>
      <w:r w:rsidRPr="001662FE">
        <w:rPr>
          <w:rFonts w:ascii="Arial" w:hAnsi="Arial" w:cs="Arial"/>
          <w:color w:val="auto"/>
        </w:rPr>
        <w:lastRenderedPageBreak/>
        <w:t>o interesse na resolução consensual ou através de mediação por uma das partes, vincula a outra sob pena de multa, co</w:t>
      </w:r>
      <w:r w:rsidR="00186A72" w:rsidRPr="001662FE">
        <w:rPr>
          <w:rFonts w:ascii="Arial" w:hAnsi="Arial" w:cs="Arial"/>
          <w:color w:val="auto"/>
        </w:rPr>
        <w:t>nforme o art. 334, § 8º,</w:t>
      </w:r>
      <w:r w:rsidRPr="001662FE">
        <w:rPr>
          <w:rFonts w:ascii="Arial" w:hAnsi="Arial" w:cs="Arial"/>
          <w:color w:val="auto"/>
        </w:rPr>
        <w:t xml:space="preserve"> outro ponto é que as partes serão intimadas à audiência de conciliação, antes mesmo de qualquer manifestação no processo, contrapondo o Código de 1973. Ademais, é possível verificar que deverá existir a Cooperação entre juízes e tribunais, inclusive superiores, conforme artigo 67 e 68, por sua vez a Cooperação não se limita a fase de conhecimento, alcançando também a fase executória.</w:t>
      </w:r>
    </w:p>
    <w:p w:rsidR="00382BC4" w:rsidRDefault="00BF62DE" w:rsidP="00382BC4">
      <w:pPr>
        <w:spacing w:line="240" w:lineRule="auto"/>
        <w:rPr>
          <w:rFonts w:ascii="Arial" w:hAnsi="Arial" w:cs="Arial"/>
          <w:color w:val="auto"/>
        </w:rPr>
      </w:pPr>
      <w:r w:rsidRPr="001662FE">
        <w:rPr>
          <w:rFonts w:ascii="Arial" w:eastAsia="Georgia" w:hAnsi="Arial" w:cs="Arial"/>
          <w:color w:val="auto"/>
          <w:sz w:val="30"/>
          <w:szCs w:val="30"/>
        </w:rPr>
        <w:t> </w:t>
      </w:r>
    </w:p>
    <w:p w:rsidR="00562E0F" w:rsidRPr="00382BC4" w:rsidRDefault="00762BF9" w:rsidP="00382BC4">
      <w:pPr>
        <w:spacing w:line="240" w:lineRule="auto"/>
        <w:ind w:firstLine="0"/>
        <w:rPr>
          <w:rFonts w:ascii="Arial" w:hAnsi="Arial" w:cs="Arial"/>
          <w:color w:val="auto"/>
        </w:rPr>
      </w:pPr>
      <w:r w:rsidRPr="00382BC4">
        <w:rPr>
          <w:rFonts w:ascii="Arial" w:hAnsi="Arial" w:cs="Arial"/>
          <w:b/>
          <w:color w:val="auto"/>
        </w:rPr>
        <w:t>4</w:t>
      </w:r>
      <w:r w:rsidR="006802A4">
        <w:rPr>
          <w:rFonts w:ascii="Arial" w:hAnsi="Arial" w:cs="Arial"/>
          <w:b/>
          <w:color w:val="auto"/>
        </w:rPr>
        <w:t xml:space="preserve"> </w:t>
      </w:r>
      <w:r w:rsidRPr="00382BC4">
        <w:rPr>
          <w:rFonts w:ascii="Arial" w:hAnsi="Arial" w:cs="Arial"/>
          <w:b/>
          <w:color w:val="auto"/>
        </w:rPr>
        <w:t>CO</w:t>
      </w:r>
      <w:r w:rsidR="00562E0F" w:rsidRPr="00382BC4">
        <w:rPr>
          <w:rFonts w:ascii="Arial" w:hAnsi="Arial" w:cs="Arial"/>
          <w:b/>
          <w:color w:val="auto"/>
        </w:rPr>
        <w:t>OPERAÇÃO JURÍDICA INTERNACIONAL</w:t>
      </w:r>
    </w:p>
    <w:p w:rsidR="00562E0F" w:rsidRPr="001662FE" w:rsidRDefault="00562E0F" w:rsidP="00562E0F">
      <w:pPr>
        <w:shd w:val="clear" w:color="auto" w:fill="auto"/>
        <w:spacing w:after="0"/>
        <w:ind w:firstLine="0"/>
        <w:rPr>
          <w:rFonts w:ascii="Arial" w:hAnsi="Arial" w:cs="Arial"/>
          <w:b/>
          <w:color w:val="auto"/>
        </w:rPr>
      </w:pPr>
    </w:p>
    <w:p w:rsidR="00500483" w:rsidRPr="001662FE" w:rsidRDefault="00BF62DE" w:rsidP="00562E0F">
      <w:pPr>
        <w:spacing w:after="0"/>
        <w:ind w:firstLine="567"/>
        <w:rPr>
          <w:rFonts w:ascii="Arial" w:hAnsi="Arial" w:cs="Arial"/>
          <w:color w:val="auto"/>
        </w:rPr>
      </w:pPr>
      <w:r w:rsidRPr="001662FE">
        <w:rPr>
          <w:rFonts w:ascii="Arial" w:hAnsi="Arial" w:cs="Arial"/>
          <w:color w:val="auto"/>
        </w:rPr>
        <w:t xml:space="preserve">Uma das premissas fundamentais do Direito Internacional é a soberania que os Estados possuem, não admitindo, em regra pelo princípio da soberania, a intervenção estrangeira dentro do espaço sob sua jurisdição, tendo aporte no princípio da territorialidade. Em casos excepcionais poderá o Estado exercer sua jurisdição fora desses limites, em hipóteses disciplinadas pelo Direito Internacional Público ou Privado. Nesse diapasão, a Cooperação Jurídica Internacional surge como ferramenta necessária à solução de lides, fomentado uma relação amistosa entre os povos. </w:t>
      </w:r>
    </w:p>
    <w:p w:rsidR="00500483" w:rsidRPr="001662FE" w:rsidRDefault="00BF62DE" w:rsidP="00562E0F">
      <w:pPr>
        <w:spacing w:after="0"/>
        <w:ind w:firstLine="567"/>
        <w:rPr>
          <w:rFonts w:ascii="Arial" w:hAnsi="Arial" w:cs="Arial"/>
          <w:color w:val="auto"/>
        </w:rPr>
      </w:pPr>
      <w:r w:rsidRPr="001662FE">
        <w:rPr>
          <w:rFonts w:ascii="Arial" w:hAnsi="Arial" w:cs="Arial"/>
          <w:color w:val="auto"/>
        </w:rPr>
        <w:t xml:space="preserve">Em sentido amplo a Cooperação é o intercâmbio internacional para o cumprimento extraterritorial de medidas processuais do Poder Judiciário de outro Estado, (PERLINGEIRO, 2006) e é feita por meio </w:t>
      </w:r>
      <w:r w:rsidR="00A61F7C">
        <w:rPr>
          <w:rFonts w:ascii="Arial" w:hAnsi="Arial" w:cs="Arial"/>
          <w:color w:val="auto"/>
        </w:rPr>
        <w:t xml:space="preserve">da legislação e </w:t>
      </w:r>
      <w:r w:rsidRPr="001662FE">
        <w:rPr>
          <w:rFonts w:ascii="Arial" w:hAnsi="Arial" w:cs="Arial"/>
          <w:color w:val="auto"/>
        </w:rPr>
        <w:t>dos tratados  baseado no princípio da reciprocidade, sendo regulado pelo ordenamento interno de cada Estado. Desta feita, diversas ferramentas foram criadas ao longo do tempo na pretensão colaborativa, no nosso Ordenamento a própria Constituição Federal de 1988, preceitua que o Brasil reger-se-á nas relações internacionais pelo princípio da cooperação entre os povos (CF, art. 4º, XI). À União é atribuída a competência para manter a relação com Estados estrangeiros (CF, art. 21, I), por meio do Presidente da República (CF, art. 84, VII), auxiliado pelos Ministros de Estado (CF, art.76), entretanto pode contar também com a ajuda excepcional e restrita dos órgãos do Poder Judiciário, através da indicação de “autoridades centrais” e “pontos de contato”. Os objetos pretensos a esta Cooperação Internacional podem ser atos de comunicação, citações, intimações, interrogatórios, perícias e coletas de provas.</w:t>
      </w:r>
    </w:p>
    <w:p w:rsidR="00500483" w:rsidRPr="001662FE" w:rsidRDefault="00AD02CA" w:rsidP="00562E0F">
      <w:pPr>
        <w:spacing w:after="0"/>
        <w:ind w:firstLine="567"/>
        <w:rPr>
          <w:rFonts w:ascii="Arial" w:hAnsi="Arial" w:cs="Arial"/>
          <w:color w:val="auto"/>
        </w:rPr>
      </w:pPr>
      <w:r>
        <w:rPr>
          <w:rFonts w:ascii="Arial" w:hAnsi="Arial" w:cs="Arial"/>
          <w:color w:val="auto"/>
        </w:rPr>
        <w:lastRenderedPageBreak/>
        <w:t>No mundo globalizado</w:t>
      </w:r>
      <w:r w:rsidR="00BF62DE" w:rsidRPr="001662FE">
        <w:rPr>
          <w:rFonts w:ascii="Arial" w:hAnsi="Arial" w:cs="Arial"/>
          <w:color w:val="auto"/>
        </w:rPr>
        <w:t xml:space="preserve"> e com interações instantâneas, os conflitos interpartes fora dos limites territoriais crescem significativamente todos os dias e a atividade judicante deve acompanhar essas transformações. Resta patente, verificar que embora da existência de previsão legal no Código de Processo Civil</w:t>
      </w:r>
      <w:r w:rsidR="0014088D">
        <w:rPr>
          <w:rFonts w:ascii="Arial" w:hAnsi="Arial" w:cs="Arial"/>
          <w:color w:val="auto"/>
        </w:rPr>
        <w:t xml:space="preserve"> de dispositivos que dispõe sobre</w:t>
      </w:r>
      <w:r w:rsidR="00BF62DE" w:rsidRPr="001662FE">
        <w:rPr>
          <w:rFonts w:ascii="Arial" w:hAnsi="Arial" w:cs="Arial"/>
          <w:color w:val="auto"/>
        </w:rPr>
        <w:t xml:space="preserve"> o andamento processual dentro e fora da jurisdição brasileira, existe também a criação de inúmeras ferramentas diplomáticas como MLATs (Tratados de Assistência Jurídica</w:t>
      </w:r>
      <w:r w:rsidR="003A7C07" w:rsidRPr="001662FE">
        <w:rPr>
          <w:rFonts w:ascii="Arial" w:hAnsi="Arial" w:cs="Arial"/>
          <w:color w:val="auto"/>
        </w:rPr>
        <w:t xml:space="preserve"> Mútua) multilaterais e bilater</w:t>
      </w:r>
      <w:r w:rsidR="00BF62DE" w:rsidRPr="001662FE">
        <w:rPr>
          <w:rFonts w:ascii="Arial" w:hAnsi="Arial" w:cs="Arial"/>
          <w:color w:val="auto"/>
        </w:rPr>
        <w:t>a</w:t>
      </w:r>
      <w:r w:rsidR="003A7C07" w:rsidRPr="001662FE">
        <w:rPr>
          <w:rFonts w:ascii="Arial" w:hAnsi="Arial" w:cs="Arial"/>
          <w:color w:val="auto"/>
        </w:rPr>
        <w:t>i</w:t>
      </w:r>
      <w:r w:rsidR="00BF62DE" w:rsidRPr="001662FE">
        <w:rPr>
          <w:rFonts w:ascii="Arial" w:hAnsi="Arial" w:cs="Arial"/>
          <w:color w:val="auto"/>
        </w:rPr>
        <w:t xml:space="preserve">s, com aplicabilidade em áreas como Direito Penal, Direito Tributário, Direitos Humanos, Direito Trabalhista e Direito Cível, que são invocados com maior incidência do que os dispositivos legais expressos no Código. </w:t>
      </w:r>
    </w:p>
    <w:p w:rsidR="00500483" w:rsidRPr="001662FE" w:rsidRDefault="00BF62DE" w:rsidP="00562E0F">
      <w:pPr>
        <w:spacing w:after="0"/>
        <w:rPr>
          <w:rFonts w:ascii="Arial" w:hAnsi="Arial" w:cs="Arial"/>
          <w:color w:val="auto"/>
        </w:rPr>
      </w:pPr>
      <w:r w:rsidRPr="001662FE">
        <w:rPr>
          <w:rFonts w:ascii="Arial" w:hAnsi="Arial" w:cs="Arial"/>
          <w:color w:val="auto"/>
        </w:rPr>
        <w:t xml:space="preserve">Vale ressaltar, que no Código de 1973 a Carta Rogatória e o reconhecimento e execução de sentenças estrangeiras eram os principais instrumentos dessa Cooperação Judiciária Internacional, isto visando </w:t>
      </w:r>
      <w:r w:rsidR="00186A72" w:rsidRPr="001662FE">
        <w:rPr>
          <w:rFonts w:ascii="Arial" w:hAnsi="Arial" w:cs="Arial"/>
          <w:color w:val="auto"/>
        </w:rPr>
        <w:t>à</w:t>
      </w:r>
      <w:r w:rsidRPr="001662FE">
        <w:rPr>
          <w:rFonts w:ascii="Arial" w:hAnsi="Arial" w:cs="Arial"/>
          <w:color w:val="auto"/>
        </w:rPr>
        <w:t xml:space="preserve"> execução dos atos processuais necessários em país estrangeiro. Hoje, cont</w:t>
      </w:r>
      <w:r w:rsidR="00AD02CA">
        <w:rPr>
          <w:rFonts w:ascii="Arial" w:hAnsi="Arial" w:cs="Arial"/>
          <w:color w:val="auto"/>
        </w:rPr>
        <w:t>udo, no Novo Código, existe</w:t>
      </w:r>
      <w:r w:rsidRPr="001662FE">
        <w:rPr>
          <w:rFonts w:ascii="Arial" w:hAnsi="Arial" w:cs="Arial"/>
          <w:color w:val="auto"/>
        </w:rPr>
        <w:t xml:space="preserve"> uma ampli</w:t>
      </w:r>
      <w:r w:rsidR="00186A72" w:rsidRPr="001662FE">
        <w:rPr>
          <w:rFonts w:ascii="Arial" w:hAnsi="Arial" w:cs="Arial"/>
          <w:color w:val="auto"/>
        </w:rPr>
        <w:t>ação de possibilidade de colaboração</w:t>
      </w:r>
      <w:r w:rsidRPr="001662FE">
        <w:rPr>
          <w:rFonts w:ascii="Arial" w:hAnsi="Arial" w:cs="Arial"/>
          <w:color w:val="auto"/>
        </w:rPr>
        <w:t xml:space="preserve">, com a inserção do instituto do Auxílio Direto com a atuação administrativa do Estado, através do contato direto entre os entes estatais, tendo o legislador dedicado </w:t>
      </w:r>
      <w:r w:rsidR="000806A2">
        <w:rPr>
          <w:rFonts w:ascii="Arial" w:hAnsi="Arial" w:cs="Arial"/>
          <w:color w:val="auto"/>
        </w:rPr>
        <w:t>um capítulo</w:t>
      </w:r>
      <w:r w:rsidRPr="001662FE">
        <w:rPr>
          <w:rFonts w:ascii="Arial" w:hAnsi="Arial" w:cs="Arial"/>
          <w:color w:val="auto"/>
        </w:rPr>
        <w:t xml:space="preserve"> do NCPC para tratar do tema em especial.</w:t>
      </w:r>
    </w:p>
    <w:p w:rsidR="00AD02CA" w:rsidRPr="001662FE" w:rsidRDefault="00BF62DE" w:rsidP="00382BC4">
      <w:pPr>
        <w:spacing w:after="0"/>
        <w:rPr>
          <w:rFonts w:ascii="Arial" w:hAnsi="Arial" w:cs="Arial"/>
          <w:color w:val="auto"/>
        </w:rPr>
      </w:pPr>
      <w:r w:rsidRPr="001662FE">
        <w:rPr>
          <w:rFonts w:ascii="Arial" w:hAnsi="Arial" w:cs="Arial"/>
          <w:color w:val="auto"/>
        </w:rPr>
        <w:t>Existem ainda as Redes de Cooperação entre os órgãos dos Poderes Executivo e Judiciário e do Ministério Público que buscam a dinamização sob a forma cooperativa entre os entes governamentais e ministeriais do</w:t>
      </w:r>
      <w:r w:rsidR="00186A72" w:rsidRPr="001662FE">
        <w:rPr>
          <w:rFonts w:ascii="Arial" w:hAnsi="Arial" w:cs="Arial"/>
          <w:color w:val="auto"/>
        </w:rPr>
        <w:t>s</w:t>
      </w:r>
      <w:r w:rsidRPr="001662FE">
        <w:rPr>
          <w:rFonts w:ascii="Arial" w:hAnsi="Arial" w:cs="Arial"/>
          <w:color w:val="auto"/>
        </w:rPr>
        <w:t xml:space="preserve"> Estados. O acesso a informações, cumprimento de prazos e procedimentos jurídicos específicos em cada país e a busca de soluções através do auxílio mútuo, são alguns dos temas tratados nessas</w:t>
      </w:r>
      <w:r w:rsidR="00186A72" w:rsidRPr="001662FE">
        <w:rPr>
          <w:rFonts w:ascii="Arial" w:hAnsi="Arial" w:cs="Arial"/>
          <w:color w:val="auto"/>
        </w:rPr>
        <w:t xml:space="preserve"> redes. </w:t>
      </w:r>
      <w:r w:rsidRPr="001662FE">
        <w:rPr>
          <w:rFonts w:ascii="Arial" w:hAnsi="Arial" w:cs="Arial"/>
          <w:color w:val="auto"/>
        </w:rPr>
        <w:t xml:space="preserve">O Brasil faz parte de duas redes de Cooperação no âmbito cível, </w:t>
      </w:r>
      <w:r w:rsidR="00186A72" w:rsidRPr="001662FE">
        <w:rPr>
          <w:rFonts w:ascii="Arial" w:hAnsi="Arial" w:cs="Arial"/>
          <w:color w:val="auto"/>
        </w:rPr>
        <w:t>a saber,</w:t>
      </w:r>
      <w:r w:rsidRPr="001662FE">
        <w:rPr>
          <w:rFonts w:ascii="Arial" w:hAnsi="Arial" w:cs="Arial"/>
          <w:color w:val="auto"/>
        </w:rPr>
        <w:t xml:space="preserve"> são elas: Rede </w:t>
      </w:r>
      <w:r w:rsidR="00205BB8" w:rsidRPr="001662FE">
        <w:rPr>
          <w:rFonts w:ascii="Arial" w:hAnsi="Arial" w:cs="Arial"/>
          <w:color w:val="auto"/>
        </w:rPr>
        <w:t>Ibero-americana</w:t>
      </w:r>
      <w:r w:rsidRPr="001662FE">
        <w:rPr>
          <w:rFonts w:ascii="Arial" w:hAnsi="Arial" w:cs="Arial"/>
          <w:color w:val="auto"/>
        </w:rPr>
        <w:t xml:space="preserve"> de Cooperação Judicial (IberRED/IberRede) e Rede de Cooperação Jurídica e Judiciária Internacional dos Países de Língua Portuguesa (Rede Judiciária da CPLP).</w:t>
      </w:r>
    </w:p>
    <w:p w:rsidR="00562E0F" w:rsidRPr="001662FE" w:rsidRDefault="00562E0F" w:rsidP="001A4D40">
      <w:pPr>
        <w:spacing w:after="0"/>
        <w:ind w:firstLine="0"/>
        <w:rPr>
          <w:rFonts w:ascii="Arial" w:hAnsi="Arial" w:cs="Arial"/>
          <w:color w:val="auto"/>
        </w:rPr>
      </w:pPr>
    </w:p>
    <w:p w:rsidR="00500483" w:rsidRPr="001662FE" w:rsidRDefault="00762BF9" w:rsidP="00562E0F">
      <w:pPr>
        <w:spacing w:after="0"/>
        <w:ind w:firstLine="839"/>
        <w:rPr>
          <w:rFonts w:ascii="Arial" w:hAnsi="Arial" w:cs="Arial"/>
          <w:b/>
          <w:color w:val="auto"/>
        </w:rPr>
      </w:pPr>
      <w:r w:rsidRPr="001662FE">
        <w:rPr>
          <w:rFonts w:ascii="Arial" w:hAnsi="Arial" w:cs="Arial"/>
          <w:b/>
          <w:color w:val="auto"/>
        </w:rPr>
        <w:t>4</w:t>
      </w:r>
      <w:r w:rsidR="00BF62DE" w:rsidRPr="001662FE">
        <w:rPr>
          <w:rFonts w:ascii="Arial" w:hAnsi="Arial" w:cs="Arial"/>
          <w:b/>
          <w:color w:val="auto"/>
        </w:rPr>
        <w:t>.1 CARTA ROGATÓRIA</w:t>
      </w:r>
    </w:p>
    <w:p w:rsidR="00562E0F" w:rsidRPr="001662FE" w:rsidRDefault="00562E0F" w:rsidP="00562E0F">
      <w:pPr>
        <w:spacing w:after="0"/>
        <w:ind w:firstLine="839"/>
        <w:rPr>
          <w:rFonts w:ascii="Arial" w:hAnsi="Arial" w:cs="Arial"/>
          <w:b/>
          <w:color w:val="auto"/>
        </w:rPr>
      </w:pPr>
    </w:p>
    <w:p w:rsidR="00500483" w:rsidRPr="001662FE" w:rsidRDefault="00BF62DE" w:rsidP="00562E0F">
      <w:pPr>
        <w:spacing w:after="0"/>
        <w:ind w:firstLine="839"/>
        <w:rPr>
          <w:rFonts w:ascii="Arial" w:hAnsi="Arial" w:cs="Arial"/>
          <w:color w:val="auto"/>
        </w:rPr>
      </w:pPr>
      <w:r w:rsidRPr="001662FE">
        <w:rPr>
          <w:rFonts w:ascii="Arial" w:hAnsi="Arial" w:cs="Arial"/>
          <w:color w:val="auto"/>
        </w:rPr>
        <w:t>As Cartas Rogatórias são utilizadas para pedidos feitos por magistrados de um Estado ao judiciário de outro país, com propósito de auxílio para certos atos processuais, são elas um dos principais instrumentos de cooperação judiciária, sendo regulada</w:t>
      </w:r>
      <w:r w:rsidR="000806A2">
        <w:rPr>
          <w:rFonts w:ascii="Arial" w:hAnsi="Arial" w:cs="Arial"/>
          <w:color w:val="auto"/>
        </w:rPr>
        <w:t>s</w:t>
      </w:r>
      <w:r w:rsidRPr="001662FE">
        <w:rPr>
          <w:rFonts w:ascii="Arial" w:hAnsi="Arial" w:cs="Arial"/>
          <w:color w:val="auto"/>
        </w:rPr>
        <w:t xml:space="preserve"> pelo Direito Inte</w:t>
      </w:r>
      <w:r w:rsidR="000806A2">
        <w:rPr>
          <w:rFonts w:ascii="Arial" w:hAnsi="Arial" w:cs="Arial"/>
          <w:color w:val="auto"/>
        </w:rPr>
        <w:t>rno de cada Estado. No Brasil, são</w:t>
      </w:r>
      <w:r w:rsidRPr="001662FE">
        <w:rPr>
          <w:rFonts w:ascii="Arial" w:hAnsi="Arial" w:cs="Arial"/>
          <w:color w:val="auto"/>
        </w:rPr>
        <w:t xml:space="preserve"> disciplinada</w:t>
      </w:r>
      <w:r w:rsidR="000806A2">
        <w:rPr>
          <w:rFonts w:ascii="Arial" w:hAnsi="Arial" w:cs="Arial"/>
          <w:color w:val="auto"/>
        </w:rPr>
        <w:t>s</w:t>
      </w:r>
      <w:r w:rsidRPr="001662FE">
        <w:rPr>
          <w:rFonts w:ascii="Arial" w:hAnsi="Arial" w:cs="Arial"/>
          <w:color w:val="auto"/>
        </w:rPr>
        <w:t xml:space="preserve"> </w:t>
      </w:r>
      <w:r w:rsidRPr="001662FE">
        <w:rPr>
          <w:rFonts w:ascii="Arial" w:hAnsi="Arial" w:cs="Arial"/>
          <w:color w:val="auto"/>
        </w:rPr>
        <w:lastRenderedPageBreak/>
        <w:t>por tratados e pela Constituição Federal (arts. 105, I, “i”, e 109, X), pela Lei de Introdução às Normas do Direito Brasileiro (LINDB, art. 17), pelo Código de Processo Civil (CPC, arts. 201 a 2</w:t>
      </w:r>
      <w:r w:rsidR="00562E0F" w:rsidRPr="001662FE">
        <w:rPr>
          <w:rFonts w:ascii="Arial" w:hAnsi="Arial" w:cs="Arial"/>
          <w:color w:val="auto"/>
        </w:rPr>
        <w:t>12, 231,</w:t>
      </w:r>
      <w:r w:rsidRPr="001662FE">
        <w:rPr>
          <w:rFonts w:ascii="Arial" w:hAnsi="Arial" w:cs="Arial"/>
          <w:color w:val="auto"/>
        </w:rPr>
        <w:t xml:space="preserve"> §1º, 241, IV, e 308), pelo Regimento Interno do Superior Tribunal de Justiça (art. 21, XI) e pela Resolução 9 do STJ, de 04/05/2005 (Resolução 9/2005). </w:t>
      </w:r>
    </w:p>
    <w:p w:rsidR="00500483" w:rsidRPr="001662FE" w:rsidRDefault="00BF62DE" w:rsidP="00562E0F">
      <w:pPr>
        <w:spacing w:after="0"/>
        <w:ind w:firstLine="839"/>
        <w:rPr>
          <w:rFonts w:ascii="Arial" w:hAnsi="Arial" w:cs="Arial"/>
          <w:color w:val="auto"/>
        </w:rPr>
      </w:pPr>
      <w:r w:rsidRPr="001662FE">
        <w:rPr>
          <w:rFonts w:ascii="Arial" w:hAnsi="Arial" w:cs="Arial"/>
          <w:color w:val="auto"/>
        </w:rPr>
        <w:t>Não é obrigatória a prestação dessa cooperação, salvo quando atendidos os requisitos postos em condição por tratados em que o país é signatário ou quando obedecidos os itens constantes no próprio ordenamento interno desse Estado, não obstante seu atendimento ser baseado no princípio da reciprocidade. É relevante destacar que o STJ tem o entendimento de que a expedição de rogatórias deve ser feita em casos excepcionais de intimações, às quais a lei revista de formalidade comparáveis de citação.</w:t>
      </w:r>
    </w:p>
    <w:p w:rsidR="00562E0F" w:rsidRPr="001662FE" w:rsidRDefault="00186A72" w:rsidP="00562E0F">
      <w:pPr>
        <w:spacing w:after="0"/>
        <w:rPr>
          <w:rFonts w:ascii="Arial" w:hAnsi="Arial" w:cs="Arial"/>
          <w:color w:val="auto"/>
        </w:rPr>
      </w:pPr>
      <w:r w:rsidRPr="001662FE">
        <w:rPr>
          <w:rFonts w:ascii="Arial" w:hAnsi="Arial" w:cs="Arial"/>
          <w:color w:val="auto"/>
        </w:rPr>
        <w:t>No entanto, p</w:t>
      </w:r>
      <w:r w:rsidR="00AD02CA">
        <w:rPr>
          <w:rFonts w:ascii="Arial" w:hAnsi="Arial" w:cs="Arial"/>
          <w:color w:val="auto"/>
        </w:rPr>
        <w:t xml:space="preserve">ara </w:t>
      </w:r>
      <w:r w:rsidR="00D50DA0" w:rsidRPr="001662FE">
        <w:rPr>
          <w:rFonts w:ascii="Arial" w:hAnsi="Arial" w:cs="Arial"/>
          <w:color w:val="auto"/>
        </w:rPr>
        <w:t>PORTELA</w:t>
      </w:r>
      <w:r w:rsidR="00BF62DE" w:rsidRPr="001662FE">
        <w:rPr>
          <w:rFonts w:ascii="Arial" w:hAnsi="Arial" w:cs="Arial"/>
          <w:color w:val="auto"/>
        </w:rPr>
        <w:t xml:space="preserve"> (2015) a expedição da Carta Rogatória como instrumento de Coop</w:t>
      </w:r>
      <w:r w:rsidRPr="001662FE">
        <w:rPr>
          <w:rFonts w:ascii="Arial" w:hAnsi="Arial" w:cs="Arial"/>
          <w:color w:val="auto"/>
        </w:rPr>
        <w:t>eração Internacional</w:t>
      </w:r>
      <w:r w:rsidR="00BF62DE" w:rsidRPr="001662FE">
        <w:rPr>
          <w:rFonts w:ascii="Arial" w:hAnsi="Arial" w:cs="Arial"/>
          <w:color w:val="auto"/>
        </w:rPr>
        <w:t xml:space="preserve">: </w:t>
      </w:r>
    </w:p>
    <w:p w:rsidR="00562E0F" w:rsidRPr="001662FE" w:rsidRDefault="00562E0F" w:rsidP="00562E0F">
      <w:pPr>
        <w:spacing w:after="0"/>
        <w:rPr>
          <w:rFonts w:ascii="Arial" w:hAnsi="Arial" w:cs="Arial"/>
          <w:color w:val="auto"/>
        </w:rPr>
      </w:pPr>
    </w:p>
    <w:p w:rsidR="00500483" w:rsidRPr="001662FE" w:rsidRDefault="00BF62DE" w:rsidP="00562E0F">
      <w:pPr>
        <w:spacing w:after="0" w:line="240" w:lineRule="auto"/>
        <w:ind w:left="2268" w:firstLine="0"/>
        <w:rPr>
          <w:rFonts w:ascii="Arial" w:hAnsi="Arial" w:cs="Arial"/>
          <w:color w:val="FF0000"/>
          <w:sz w:val="22"/>
        </w:rPr>
      </w:pPr>
      <w:r w:rsidRPr="001662FE">
        <w:rPr>
          <w:rFonts w:ascii="Arial" w:hAnsi="Arial" w:cs="Arial"/>
          <w:color w:val="auto"/>
          <w:sz w:val="22"/>
        </w:rPr>
        <w:t>(...) visa garantir a eficiente administração da Justiça, impedindo que a rogatória, cujo trâmite pode ser complexo e demorado, acabe protelando o exame de um processo judicial. Conferir caráter excepcional ao envio de uma carta rogatória também impõe ao órgão jurisdicional empregá-la com a devida razoabi</w:t>
      </w:r>
      <w:r w:rsidR="008C1952" w:rsidRPr="001662FE">
        <w:rPr>
          <w:rFonts w:ascii="Arial" w:hAnsi="Arial" w:cs="Arial"/>
          <w:color w:val="auto"/>
          <w:sz w:val="22"/>
        </w:rPr>
        <w:t>l</w:t>
      </w:r>
      <w:r w:rsidRPr="001662FE">
        <w:rPr>
          <w:rFonts w:ascii="Arial" w:hAnsi="Arial" w:cs="Arial"/>
          <w:color w:val="auto"/>
          <w:sz w:val="22"/>
        </w:rPr>
        <w:t>idade. Em todo caso, porém, defendemos que deve haver prudência na decisão de não enviar uma rogatória, para evitar mácula ao devido processo legal</w:t>
      </w:r>
      <w:r w:rsidR="00562E0F" w:rsidRPr="001662FE">
        <w:rPr>
          <w:rFonts w:ascii="Arial" w:hAnsi="Arial" w:cs="Arial"/>
          <w:color w:val="auto"/>
          <w:sz w:val="22"/>
        </w:rPr>
        <w:t>. (</w:t>
      </w:r>
      <w:r w:rsidR="000806A2" w:rsidRPr="001662FE">
        <w:rPr>
          <w:rFonts w:ascii="Arial" w:hAnsi="Arial" w:cs="Arial"/>
          <w:color w:val="auto"/>
        </w:rPr>
        <w:t>PORTELA</w:t>
      </w:r>
      <w:r w:rsidR="000806A2">
        <w:rPr>
          <w:rFonts w:ascii="Arial" w:hAnsi="Arial" w:cs="Arial"/>
          <w:color w:val="auto"/>
        </w:rPr>
        <w:t>,</w:t>
      </w:r>
      <w:r w:rsidR="000806A2">
        <w:rPr>
          <w:rFonts w:ascii="Arial" w:hAnsi="Arial" w:cs="Arial"/>
          <w:color w:val="auto"/>
          <w:sz w:val="22"/>
        </w:rPr>
        <w:t>p</w:t>
      </w:r>
      <w:r w:rsidR="00DB4CB3" w:rsidRPr="001662FE">
        <w:rPr>
          <w:rFonts w:ascii="Arial" w:hAnsi="Arial" w:cs="Arial"/>
          <w:color w:val="auto"/>
          <w:sz w:val="22"/>
        </w:rPr>
        <w:t>.</w:t>
      </w:r>
      <w:r w:rsidR="00BB5A48" w:rsidRPr="001662FE">
        <w:rPr>
          <w:rFonts w:ascii="Arial" w:hAnsi="Arial" w:cs="Arial"/>
          <w:color w:val="auto"/>
          <w:sz w:val="22"/>
        </w:rPr>
        <w:t>700</w:t>
      </w:r>
      <w:r w:rsidR="00562E0F" w:rsidRPr="001662FE">
        <w:rPr>
          <w:rFonts w:ascii="Arial" w:hAnsi="Arial" w:cs="Arial"/>
          <w:color w:val="auto"/>
          <w:sz w:val="22"/>
        </w:rPr>
        <w:t>)</w:t>
      </w:r>
    </w:p>
    <w:p w:rsidR="00562E0F" w:rsidRPr="001662FE" w:rsidRDefault="00562E0F" w:rsidP="00562E0F">
      <w:pPr>
        <w:spacing w:after="0" w:line="240" w:lineRule="auto"/>
        <w:ind w:left="2268" w:firstLine="0"/>
        <w:rPr>
          <w:rFonts w:ascii="Arial" w:hAnsi="Arial" w:cs="Arial"/>
          <w:color w:val="auto"/>
          <w:sz w:val="22"/>
        </w:rPr>
      </w:pPr>
    </w:p>
    <w:p w:rsidR="00A40EA0" w:rsidRPr="001662FE" w:rsidRDefault="00BF62DE" w:rsidP="00562E0F">
      <w:pPr>
        <w:spacing w:after="0"/>
        <w:ind w:firstLine="839"/>
        <w:rPr>
          <w:rFonts w:ascii="Arial" w:hAnsi="Arial" w:cs="Arial"/>
          <w:color w:val="auto"/>
        </w:rPr>
      </w:pPr>
      <w:r w:rsidRPr="001662FE">
        <w:rPr>
          <w:rFonts w:ascii="Arial" w:hAnsi="Arial" w:cs="Arial"/>
          <w:color w:val="auto"/>
        </w:rPr>
        <w:t xml:space="preserve"> Em regra o país rogante subordina-se quanto ao conteúdo normativo do país rogado, no que se refere </w:t>
      </w:r>
      <w:r w:rsidR="00186A72" w:rsidRPr="001662FE">
        <w:rPr>
          <w:rFonts w:ascii="Arial" w:hAnsi="Arial" w:cs="Arial"/>
          <w:color w:val="auto"/>
        </w:rPr>
        <w:t>à</w:t>
      </w:r>
      <w:r w:rsidRPr="001662FE">
        <w:rPr>
          <w:rFonts w:ascii="Arial" w:hAnsi="Arial" w:cs="Arial"/>
          <w:color w:val="auto"/>
        </w:rPr>
        <w:t xml:space="preserve"> rogatória. Ela deve ser escrita na língua do Estado rogado</w:t>
      </w:r>
      <w:r w:rsidR="00A40EA0" w:rsidRPr="001662FE">
        <w:rPr>
          <w:rFonts w:ascii="Arial" w:hAnsi="Arial" w:cs="Arial"/>
          <w:color w:val="auto"/>
        </w:rPr>
        <w:t>, salvo disposição em contrário e</w:t>
      </w:r>
      <w:r w:rsidRPr="001662FE">
        <w:rPr>
          <w:rFonts w:ascii="Arial" w:hAnsi="Arial" w:cs="Arial"/>
          <w:color w:val="auto"/>
        </w:rPr>
        <w:t xml:space="preserve"> seu encaminha</w:t>
      </w:r>
      <w:r w:rsidR="00A40EA0" w:rsidRPr="001662FE">
        <w:rPr>
          <w:rFonts w:ascii="Arial" w:hAnsi="Arial" w:cs="Arial"/>
          <w:color w:val="auto"/>
        </w:rPr>
        <w:t>mento é feito via diplomática. Esse instrumento pode ser classificado</w:t>
      </w:r>
      <w:r w:rsidRPr="001662FE">
        <w:rPr>
          <w:rFonts w:ascii="Arial" w:hAnsi="Arial" w:cs="Arial"/>
          <w:color w:val="auto"/>
        </w:rPr>
        <w:t xml:space="preserve"> com</w:t>
      </w:r>
      <w:r w:rsidR="000806A2">
        <w:rPr>
          <w:rFonts w:ascii="Arial" w:hAnsi="Arial" w:cs="Arial"/>
          <w:color w:val="auto"/>
        </w:rPr>
        <w:t>o Carta Rogatória passiva</w:t>
      </w:r>
      <w:r w:rsidRPr="001662FE">
        <w:rPr>
          <w:rFonts w:ascii="Arial" w:hAnsi="Arial" w:cs="Arial"/>
          <w:color w:val="auto"/>
        </w:rPr>
        <w:t xml:space="preserve"> quando o</w:t>
      </w:r>
      <w:r w:rsidR="000806A2">
        <w:rPr>
          <w:rFonts w:ascii="Arial" w:hAnsi="Arial" w:cs="Arial"/>
          <w:color w:val="auto"/>
        </w:rPr>
        <w:t xml:space="preserve"> Brasil é quem a recebe e Carta</w:t>
      </w:r>
      <w:r w:rsidRPr="001662FE">
        <w:rPr>
          <w:rFonts w:ascii="Arial" w:hAnsi="Arial" w:cs="Arial"/>
          <w:color w:val="auto"/>
        </w:rPr>
        <w:t xml:space="preserve"> Rogatória</w:t>
      </w:r>
      <w:r w:rsidR="000806A2">
        <w:rPr>
          <w:rFonts w:ascii="Arial" w:hAnsi="Arial" w:cs="Arial"/>
          <w:color w:val="auto"/>
        </w:rPr>
        <w:t xml:space="preserve"> ativa</w:t>
      </w:r>
      <w:r w:rsidRPr="001662FE">
        <w:rPr>
          <w:rFonts w:ascii="Arial" w:hAnsi="Arial" w:cs="Arial"/>
          <w:color w:val="auto"/>
        </w:rPr>
        <w:t xml:space="preserve"> quando o Brasil é quem a expede. A sua expedição suspende o processo, enquanto não puder ser proferida a sentença antes da verificação do fato perquirido ou da análise da prova pro</w:t>
      </w:r>
      <w:r w:rsidR="00A40EA0" w:rsidRPr="001662FE">
        <w:rPr>
          <w:rFonts w:ascii="Arial" w:hAnsi="Arial" w:cs="Arial"/>
          <w:color w:val="auto"/>
        </w:rPr>
        <w:t>duzida, não impedindo nesse ínterim</w:t>
      </w:r>
      <w:r w:rsidRPr="001662FE">
        <w:rPr>
          <w:rFonts w:ascii="Arial" w:hAnsi="Arial" w:cs="Arial"/>
          <w:color w:val="auto"/>
        </w:rPr>
        <w:t>, que o juiz fiqu</w:t>
      </w:r>
      <w:r w:rsidR="00A40EA0" w:rsidRPr="001662FE">
        <w:rPr>
          <w:rFonts w:ascii="Arial" w:hAnsi="Arial" w:cs="Arial"/>
          <w:color w:val="auto"/>
        </w:rPr>
        <w:t>e impedido de julgar a ação, a suspensão se dá</w:t>
      </w:r>
      <w:r w:rsidRPr="001662FE">
        <w:rPr>
          <w:rFonts w:ascii="Arial" w:hAnsi="Arial" w:cs="Arial"/>
          <w:color w:val="auto"/>
        </w:rPr>
        <w:t xml:space="preserve"> somente quando tal objeto for imprescindível, </w:t>
      </w:r>
      <w:r w:rsidR="00A40EA0" w:rsidRPr="001662FE">
        <w:rPr>
          <w:rFonts w:ascii="Arial" w:hAnsi="Arial" w:cs="Arial"/>
          <w:color w:val="auto"/>
        </w:rPr>
        <w:t>tornando-se</w:t>
      </w:r>
      <w:r w:rsidRPr="001662FE">
        <w:rPr>
          <w:rFonts w:ascii="Arial" w:hAnsi="Arial" w:cs="Arial"/>
          <w:color w:val="auto"/>
        </w:rPr>
        <w:t xml:space="preserve"> obstáculo para o transcurso regular do processo, consoante o art. 338 do CPC. </w:t>
      </w:r>
    </w:p>
    <w:p w:rsidR="001A4D40" w:rsidRDefault="00BF62DE" w:rsidP="00382BC4">
      <w:pPr>
        <w:spacing w:after="0"/>
        <w:ind w:firstLine="839"/>
        <w:rPr>
          <w:rFonts w:ascii="Arial" w:hAnsi="Arial" w:cs="Arial"/>
          <w:color w:val="auto"/>
        </w:rPr>
      </w:pPr>
      <w:r w:rsidRPr="001662FE">
        <w:rPr>
          <w:rFonts w:ascii="Arial" w:hAnsi="Arial" w:cs="Arial"/>
          <w:color w:val="auto"/>
        </w:rPr>
        <w:t xml:space="preserve">No Brasil, a Carta Rogatória dependerá do </w:t>
      </w:r>
      <w:r w:rsidRPr="001662FE">
        <w:rPr>
          <w:rFonts w:ascii="Arial" w:hAnsi="Arial" w:cs="Arial"/>
          <w:i/>
          <w:color w:val="auto"/>
        </w:rPr>
        <w:t>exequatur</w:t>
      </w:r>
      <w:r w:rsidR="00745007">
        <w:rPr>
          <w:rFonts w:ascii="Arial" w:hAnsi="Arial" w:cs="Arial"/>
          <w:i/>
          <w:color w:val="auto"/>
        </w:rPr>
        <w:t xml:space="preserve"> </w:t>
      </w:r>
      <w:r w:rsidRPr="001662FE">
        <w:rPr>
          <w:rFonts w:ascii="Arial" w:hAnsi="Arial" w:cs="Arial"/>
          <w:color w:val="auto"/>
        </w:rPr>
        <w:t xml:space="preserve">do Superior Tribunal de Justiça, nos moldes do art. 105, I, “i”, da CF e será concedida quando não </w:t>
      </w:r>
      <w:r w:rsidRPr="001662FE">
        <w:rPr>
          <w:rFonts w:ascii="Arial" w:hAnsi="Arial" w:cs="Arial"/>
          <w:color w:val="auto"/>
        </w:rPr>
        <w:lastRenderedPageBreak/>
        <w:t>ofender a soberania nacional ou a ordempública (LINDB, art. 17, e Resolução nº 9, art. 6).</w:t>
      </w:r>
    </w:p>
    <w:p w:rsidR="00382BC4" w:rsidRDefault="00382BC4" w:rsidP="00382BC4">
      <w:pPr>
        <w:spacing w:after="0"/>
        <w:ind w:firstLine="839"/>
        <w:rPr>
          <w:rFonts w:ascii="Arial" w:hAnsi="Arial" w:cs="Arial"/>
          <w:color w:val="auto"/>
        </w:rPr>
      </w:pPr>
    </w:p>
    <w:p w:rsidR="00382BC4" w:rsidRPr="00782E39" w:rsidRDefault="00382BC4" w:rsidP="00382BC4">
      <w:pPr>
        <w:spacing w:after="0"/>
        <w:ind w:firstLine="839"/>
        <w:rPr>
          <w:rFonts w:ascii="Arial" w:hAnsi="Arial" w:cs="Arial"/>
          <w:color w:val="auto"/>
        </w:rPr>
      </w:pPr>
    </w:p>
    <w:p w:rsidR="00500483" w:rsidRPr="001662FE" w:rsidRDefault="00762BF9" w:rsidP="009C29F0">
      <w:pPr>
        <w:spacing w:after="0"/>
        <w:ind w:firstLine="839"/>
        <w:rPr>
          <w:rFonts w:ascii="Arial" w:hAnsi="Arial" w:cs="Arial"/>
          <w:b/>
          <w:color w:val="auto"/>
        </w:rPr>
      </w:pPr>
      <w:r w:rsidRPr="001662FE">
        <w:rPr>
          <w:rFonts w:ascii="Arial" w:hAnsi="Arial" w:cs="Arial"/>
          <w:b/>
          <w:color w:val="auto"/>
        </w:rPr>
        <w:t>4</w:t>
      </w:r>
      <w:r w:rsidR="00BF62DE" w:rsidRPr="001662FE">
        <w:rPr>
          <w:rFonts w:ascii="Arial" w:hAnsi="Arial" w:cs="Arial"/>
          <w:b/>
          <w:color w:val="auto"/>
        </w:rPr>
        <w:t>.2 AUXÍLIO DIRETO</w:t>
      </w:r>
    </w:p>
    <w:p w:rsidR="009C29F0" w:rsidRPr="001662FE" w:rsidRDefault="009C29F0" w:rsidP="009C29F0">
      <w:pPr>
        <w:spacing w:after="0"/>
        <w:ind w:firstLine="839"/>
        <w:rPr>
          <w:rFonts w:ascii="Arial" w:hAnsi="Arial" w:cs="Arial"/>
          <w:b/>
          <w:color w:val="auto"/>
        </w:rPr>
      </w:pPr>
    </w:p>
    <w:p w:rsidR="00500483" w:rsidRPr="001662FE" w:rsidRDefault="00BF62DE" w:rsidP="009C29F0">
      <w:pPr>
        <w:spacing w:after="0"/>
        <w:ind w:firstLine="839"/>
        <w:rPr>
          <w:rFonts w:ascii="Arial" w:hAnsi="Arial" w:cs="Arial"/>
          <w:color w:val="auto"/>
        </w:rPr>
      </w:pPr>
      <w:r w:rsidRPr="001662FE">
        <w:rPr>
          <w:rFonts w:ascii="Arial" w:hAnsi="Arial" w:cs="Arial"/>
          <w:color w:val="auto"/>
        </w:rPr>
        <w:t>As solicitações de Cooperação Internacional que tiverem por objeto atos que não ensejem juízo de deliberação pelo STJ, ainda que denominados “Cartas Rogatórias”, podem em tese, ser devolvidos ao Ministério da Justi</w:t>
      </w:r>
      <w:r w:rsidR="00A40EA0" w:rsidRPr="001662FE">
        <w:rPr>
          <w:rFonts w:ascii="Arial" w:hAnsi="Arial" w:cs="Arial"/>
          <w:color w:val="auto"/>
        </w:rPr>
        <w:t>ça para cumprimento do ato por Auxílio D</w:t>
      </w:r>
      <w:r w:rsidRPr="001662FE">
        <w:rPr>
          <w:rFonts w:ascii="Arial" w:hAnsi="Arial" w:cs="Arial"/>
          <w:color w:val="auto"/>
        </w:rPr>
        <w:t>ireto, o art. 7 da Resolução nº 9 do STJ, enseja essa possibilidade, o que não era p</w:t>
      </w:r>
      <w:r w:rsidR="009C29F0" w:rsidRPr="001662FE">
        <w:rPr>
          <w:rFonts w:ascii="Arial" w:hAnsi="Arial" w:cs="Arial"/>
          <w:color w:val="auto"/>
        </w:rPr>
        <w:t>ossível anteriormente segundo a</w:t>
      </w:r>
      <w:r w:rsidRPr="001662FE">
        <w:rPr>
          <w:rFonts w:ascii="Arial" w:hAnsi="Arial" w:cs="Arial"/>
          <w:color w:val="auto"/>
        </w:rPr>
        <w:t xml:space="preserve"> jurisprudência do</w:t>
      </w:r>
      <w:r w:rsidR="009C29F0" w:rsidRPr="001662FE">
        <w:rPr>
          <w:rFonts w:ascii="Arial" w:hAnsi="Arial" w:cs="Arial"/>
          <w:color w:val="auto"/>
        </w:rPr>
        <w:t>s</w:t>
      </w:r>
      <w:r w:rsidRPr="001662FE">
        <w:rPr>
          <w:rFonts w:ascii="Arial" w:hAnsi="Arial" w:cs="Arial"/>
          <w:color w:val="auto"/>
        </w:rPr>
        <w:t xml:space="preserve"> tribunais superiores. </w:t>
      </w:r>
    </w:p>
    <w:p w:rsidR="00500483" w:rsidRPr="001662FE" w:rsidRDefault="00BF62DE" w:rsidP="009C29F0">
      <w:pPr>
        <w:spacing w:after="0"/>
        <w:ind w:firstLine="839"/>
        <w:rPr>
          <w:rFonts w:ascii="Arial" w:hAnsi="Arial" w:cs="Arial"/>
          <w:color w:val="auto"/>
        </w:rPr>
      </w:pPr>
      <w:r w:rsidRPr="001662FE">
        <w:rPr>
          <w:rFonts w:ascii="Arial" w:hAnsi="Arial" w:cs="Arial"/>
          <w:color w:val="auto"/>
        </w:rPr>
        <w:t xml:space="preserve">Não inserto no antigo Código de 1973, essa ferramenta trouxe no NCPC a possibilidade de dinamismo e maior celeridade ao processo, dando providência, inclusive, sobre medidas cautelares como bloqueio de ativos financeiros e sequestro de bens, úteis em processos tributários que ganham escopo internacional. </w:t>
      </w:r>
    </w:p>
    <w:p w:rsidR="009C29F0" w:rsidRDefault="00A40EA0" w:rsidP="00782E39">
      <w:pPr>
        <w:spacing w:after="0"/>
        <w:ind w:firstLine="839"/>
        <w:rPr>
          <w:rFonts w:ascii="Arial" w:hAnsi="Arial" w:cs="Arial"/>
          <w:color w:val="auto"/>
        </w:rPr>
      </w:pPr>
      <w:r w:rsidRPr="001662FE">
        <w:rPr>
          <w:rFonts w:ascii="Arial" w:hAnsi="Arial" w:cs="Arial"/>
          <w:color w:val="auto"/>
        </w:rPr>
        <w:t>Pretende-</w:t>
      </w:r>
      <w:r w:rsidR="00BF62DE" w:rsidRPr="001662FE">
        <w:rPr>
          <w:rFonts w:ascii="Arial" w:hAnsi="Arial" w:cs="Arial"/>
          <w:color w:val="auto"/>
        </w:rPr>
        <w:t>se com o Auxílio Direto obter uma decisão judicial estrangeira sobre um processo que tramita noutro Estado, diferentemente da Carta Rogatória que busca a satisfação de atos processuais por autoridades judiciár</w:t>
      </w:r>
      <w:r w:rsidRPr="001662FE">
        <w:rPr>
          <w:rFonts w:ascii="Arial" w:hAnsi="Arial" w:cs="Arial"/>
          <w:color w:val="auto"/>
        </w:rPr>
        <w:t>ias entre países. E</w:t>
      </w:r>
      <w:r w:rsidR="00BF62DE" w:rsidRPr="001662FE">
        <w:rPr>
          <w:rFonts w:ascii="Arial" w:hAnsi="Arial" w:cs="Arial"/>
          <w:color w:val="auto"/>
        </w:rPr>
        <w:t xml:space="preserve">xiste, portanto, naquela um pedido de que o Estado requerido profira uma decisão no caso em curso de um ente estatal, já nesta, um provimento jurisdicional do Estado rogante. O requerimento do Auxílio Direto será encaminhado pelo órgão estrangeiro interessado à autoridade central do país em questão e se for o Brasil quem for solicitado, o pedido será encaminhado para a Advocacia Geral da União, que requererá em juízo a medida solicitada, não obstante cabe ao Ministério Público essa requisição em juízo para a medida solicitada quando for ele a autoridade central, à Justiça Federal é </w:t>
      </w:r>
      <w:r w:rsidR="009C29F0" w:rsidRPr="001662FE">
        <w:rPr>
          <w:rFonts w:ascii="Arial" w:hAnsi="Arial" w:cs="Arial"/>
          <w:color w:val="auto"/>
        </w:rPr>
        <w:t>incumbida</w:t>
      </w:r>
      <w:r w:rsidR="00BF62DE" w:rsidRPr="001662FE">
        <w:rPr>
          <w:rFonts w:ascii="Arial" w:hAnsi="Arial" w:cs="Arial"/>
          <w:color w:val="auto"/>
        </w:rPr>
        <w:t xml:space="preserve"> do julgamento da sua execução ou não.</w:t>
      </w:r>
    </w:p>
    <w:p w:rsidR="001A4D40" w:rsidRDefault="001A4D40" w:rsidP="009C29F0">
      <w:pPr>
        <w:spacing w:after="0"/>
        <w:ind w:firstLine="839"/>
        <w:rPr>
          <w:rFonts w:ascii="Arial" w:hAnsi="Arial" w:cs="Arial"/>
          <w:color w:val="auto"/>
        </w:rPr>
      </w:pPr>
    </w:p>
    <w:p w:rsidR="00500483" w:rsidRPr="001662FE" w:rsidRDefault="00762BF9" w:rsidP="009C29F0">
      <w:pPr>
        <w:spacing w:after="0"/>
        <w:ind w:firstLine="839"/>
        <w:rPr>
          <w:rFonts w:ascii="Arial" w:hAnsi="Arial" w:cs="Arial"/>
          <w:b/>
          <w:color w:val="auto"/>
        </w:rPr>
      </w:pPr>
      <w:r w:rsidRPr="001662FE">
        <w:rPr>
          <w:rFonts w:ascii="Arial" w:hAnsi="Arial" w:cs="Arial"/>
          <w:b/>
          <w:color w:val="auto"/>
        </w:rPr>
        <w:t>4</w:t>
      </w:r>
      <w:r w:rsidR="00BF62DE" w:rsidRPr="001662FE">
        <w:rPr>
          <w:rFonts w:ascii="Arial" w:hAnsi="Arial" w:cs="Arial"/>
          <w:b/>
          <w:color w:val="auto"/>
        </w:rPr>
        <w:t>.3 HOMOLOGAÇÃO DE SENTENÇAS ESTRANGEIRAS</w:t>
      </w:r>
    </w:p>
    <w:p w:rsidR="009C29F0" w:rsidRPr="001662FE" w:rsidRDefault="009C29F0" w:rsidP="009C29F0">
      <w:pPr>
        <w:spacing w:after="0"/>
        <w:ind w:firstLine="839"/>
        <w:rPr>
          <w:rFonts w:ascii="Arial" w:hAnsi="Arial" w:cs="Arial"/>
          <w:b/>
          <w:color w:val="auto"/>
        </w:rPr>
      </w:pPr>
    </w:p>
    <w:p w:rsidR="00500483" w:rsidRPr="001662FE" w:rsidRDefault="00BF62DE" w:rsidP="009C29F0">
      <w:pPr>
        <w:spacing w:after="0"/>
        <w:ind w:firstLine="720"/>
        <w:rPr>
          <w:rFonts w:ascii="Arial" w:hAnsi="Arial" w:cs="Arial"/>
          <w:color w:val="auto"/>
        </w:rPr>
      </w:pPr>
      <w:r w:rsidRPr="001662FE">
        <w:rPr>
          <w:rFonts w:ascii="Arial" w:hAnsi="Arial" w:cs="Arial"/>
          <w:color w:val="auto"/>
        </w:rPr>
        <w:t>A homologação de sentenças estrangeiras</w:t>
      </w:r>
      <w:r w:rsidR="00172A8E" w:rsidRPr="001662FE">
        <w:rPr>
          <w:rFonts w:ascii="Arial" w:hAnsi="Arial" w:cs="Arial"/>
          <w:color w:val="auto"/>
        </w:rPr>
        <w:t>de decisões judiciais proferidas em outros Estados</w:t>
      </w:r>
      <w:r w:rsidR="003529A0">
        <w:rPr>
          <w:rFonts w:ascii="Arial" w:hAnsi="Arial" w:cs="Arial"/>
          <w:color w:val="auto"/>
        </w:rPr>
        <w:t xml:space="preserve"> </w:t>
      </w:r>
      <w:r w:rsidR="00172A8E">
        <w:rPr>
          <w:rFonts w:ascii="Arial" w:hAnsi="Arial" w:cs="Arial"/>
          <w:color w:val="auto"/>
        </w:rPr>
        <w:t>é admitida no nosso ordenamento</w:t>
      </w:r>
      <w:r w:rsidR="003529A0">
        <w:rPr>
          <w:rFonts w:ascii="Arial" w:hAnsi="Arial" w:cs="Arial"/>
          <w:color w:val="auto"/>
        </w:rPr>
        <w:t xml:space="preserve"> </w:t>
      </w:r>
      <w:r w:rsidR="00A40EA0" w:rsidRPr="001662FE">
        <w:rPr>
          <w:rFonts w:ascii="Arial" w:hAnsi="Arial" w:cs="Arial"/>
          <w:color w:val="auto"/>
        </w:rPr>
        <w:t>e</w:t>
      </w:r>
      <w:r w:rsidRPr="001662FE">
        <w:rPr>
          <w:rFonts w:ascii="Arial" w:hAnsi="Arial" w:cs="Arial"/>
          <w:color w:val="auto"/>
        </w:rPr>
        <w:t xml:space="preserve"> o Poder Judiciário</w:t>
      </w:r>
      <w:r w:rsidR="00FD0D9A">
        <w:rPr>
          <w:rFonts w:ascii="Arial" w:hAnsi="Arial" w:cs="Arial"/>
          <w:color w:val="auto"/>
        </w:rPr>
        <w:t xml:space="preserve"> é o</w:t>
      </w:r>
      <w:r w:rsidRPr="001662FE">
        <w:rPr>
          <w:rFonts w:ascii="Arial" w:hAnsi="Arial" w:cs="Arial"/>
          <w:color w:val="auto"/>
        </w:rPr>
        <w:t xml:space="preserve"> órgão responsável para decidir a</w:t>
      </w:r>
      <w:r w:rsidR="003529A0">
        <w:rPr>
          <w:rFonts w:ascii="Arial" w:hAnsi="Arial" w:cs="Arial"/>
          <w:color w:val="auto"/>
        </w:rPr>
        <w:t xml:space="preserve">cerca do seu reconhecimento e </w:t>
      </w:r>
      <w:r w:rsidRPr="001662FE">
        <w:rPr>
          <w:rFonts w:ascii="Arial" w:hAnsi="Arial" w:cs="Arial"/>
          <w:color w:val="auto"/>
        </w:rPr>
        <w:t xml:space="preserve">execução. A Constituição Federal dispõe em seu art. 105, I, “i”, que a homologação de sentenças estrangeiras </w:t>
      </w:r>
      <w:r w:rsidRPr="001662FE">
        <w:rPr>
          <w:rFonts w:ascii="Arial" w:hAnsi="Arial" w:cs="Arial"/>
          <w:color w:val="auto"/>
        </w:rPr>
        <w:lastRenderedPageBreak/>
        <w:t>é competência do Sup</w:t>
      </w:r>
      <w:r w:rsidR="00302467">
        <w:rPr>
          <w:rFonts w:ascii="Arial" w:hAnsi="Arial" w:cs="Arial"/>
          <w:color w:val="auto"/>
        </w:rPr>
        <w:t>erior Tribunal de Justiça (STJ) e</w:t>
      </w:r>
      <w:r w:rsidRPr="001662FE">
        <w:rPr>
          <w:rFonts w:ascii="Arial" w:hAnsi="Arial" w:cs="Arial"/>
          <w:color w:val="auto"/>
        </w:rPr>
        <w:t xml:space="preserve"> de acordo com o art. 961 do</w:t>
      </w:r>
      <w:r w:rsidR="00302467">
        <w:rPr>
          <w:rFonts w:ascii="Arial" w:hAnsi="Arial" w:cs="Arial"/>
          <w:color w:val="auto"/>
        </w:rPr>
        <w:t xml:space="preserve"> novo Código de Processo Civil, a</w:t>
      </w:r>
      <w:r w:rsidRPr="001662FE">
        <w:rPr>
          <w:rFonts w:ascii="Arial" w:hAnsi="Arial" w:cs="Arial"/>
          <w:color w:val="auto"/>
        </w:rPr>
        <w:t xml:space="preserve"> decisão estrangeira terá eficácia no Brasil somente após a homologação, a </w:t>
      </w:r>
      <w:r w:rsidR="00A40EA0" w:rsidRPr="001662FE">
        <w:rPr>
          <w:rFonts w:ascii="Arial" w:hAnsi="Arial" w:cs="Arial"/>
          <w:color w:val="auto"/>
        </w:rPr>
        <w:t xml:space="preserve">sua </w:t>
      </w:r>
      <w:r w:rsidRPr="001662FE">
        <w:rPr>
          <w:rFonts w:ascii="Arial" w:hAnsi="Arial" w:cs="Arial"/>
          <w:color w:val="auto"/>
        </w:rPr>
        <w:t>execução é competência dos juízes federais de primeira instância (CF, art.109, X).</w:t>
      </w:r>
    </w:p>
    <w:p w:rsidR="00500483" w:rsidRPr="001662FE" w:rsidRDefault="00BF62DE" w:rsidP="009C29F0">
      <w:pPr>
        <w:spacing w:after="0"/>
        <w:ind w:firstLine="839"/>
        <w:rPr>
          <w:rFonts w:ascii="Arial" w:hAnsi="Arial" w:cs="Arial"/>
          <w:color w:val="auto"/>
        </w:rPr>
      </w:pPr>
      <w:r w:rsidRPr="001662FE">
        <w:rPr>
          <w:rFonts w:ascii="Arial" w:hAnsi="Arial" w:cs="Arial"/>
          <w:color w:val="auto"/>
        </w:rPr>
        <w:t>A utilização deste instrumento implica na extensão dos efeitos de uma sentença ao território de outro ente estatal, viabilizando a eficácia jurídica, para isto depende de critérios normativos do Estado que a homologa e os contidos em tratados firmados entre esses países. </w:t>
      </w:r>
    </w:p>
    <w:p w:rsidR="002D14C6" w:rsidRPr="001662FE" w:rsidRDefault="00BF62DE" w:rsidP="009C29F0">
      <w:pPr>
        <w:spacing w:after="0"/>
        <w:ind w:firstLine="839"/>
        <w:rPr>
          <w:rFonts w:ascii="Arial" w:hAnsi="Arial" w:cs="Arial"/>
          <w:color w:val="auto"/>
        </w:rPr>
      </w:pPr>
      <w:r w:rsidRPr="001662FE">
        <w:rPr>
          <w:rFonts w:ascii="Arial" w:hAnsi="Arial" w:cs="Arial"/>
          <w:color w:val="auto"/>
        </w:rPr>
        <w:t xml:space="preserve">Esta ferramenta facilita as relações internacionais, promovendo a eficácia da sentença e consequentemente o objeto de justiça buscado no transcurso do processo. </w:t>
      </w:r>
    </w:p>
    <w:p w:rsidR="009C29F0" w:rsidRPr="001662FE" w:rsidRDefault="00BF62DE" w:rsidP="009C29F0">
      <w:pPr>
        <w:spacing w:after="0"/>
        <w:ind w:firstLine="839"/>
        <w:rPr>
          <w:rFonts w:ascii="Arial" w:hAnsi="Arial" w:cs="Arial"/>
          <w:color w:val="auto"/>
        </w:rPr>
      </w:pPr>
      <w:r w:rsidRPr="001662FE">
        <w:rPr>
          <w:rFonts w:ascii="Arial" w:hAnsi="Arial" w:cs="Arial"/>
          <w:color w:val="auto"/>
        </w:rPr>
        <w:t xml:space="preserve">Nesse sentido, </w:t>
      </w:r>
      <w:r w:rsidR="00D50DA0" w:rsidRPr="001662FE">
        <w:rPr>
          <w:rFonts w:ascii="Arial" w:hAnsi="Arial" w:cs="Arial"/>
          <w:color w:val="auto"/>
        </w:rPr>
        <w:t>RIGAUX</w:t>
      </w:r>
      <w:r w:rsidR="00526432">
        <w:rPr>
          <w:rFonts w:ascii="Arial" w:hAnsi="Arial" w:cs="Arial"/>
          <w:color w:val="auto"/>
        </w:rPr>
        <w:t xml:space="preserve"> </w:t>
      </w:r>
      <w:r w:rsidR="001A4D40">
        <w:rPr>
          <w:rFonts w:ascii="Arial" w:hAnsi="Arial" w:cs="Arial"/>
          <w:color w:val="auto"/>
        </w:rPr>
        <w:t>(2015</w:t>
      </w:r>
      <w:r w:rsidRPr="001662FE">
        <w:rPr>
          <w:rFonts w:ascii="Arial" w:hAnsi="Arial" w:cs="Arial"/>
          <w:color w:val="auto"/>
        </w:rPr>
        <w:t>) afirma que</w:t>
      </w:r>
      <w:r w:rsidR="009C29F0" w:rsidRPr="001662FE">
        <w:rPr>
          <w:rFonts w:ascii="Arial" w:hAnsi="Arial" w:cs="Arial"/>
          <w:color w:val="auto"/>
        </w:rPr>
        <w:t>:</w:t>
      </w:r>
    </w:p>
    <w:p w:rsidR="009C29F0" w:rsidRPr="001662FE" w:rsidRDefault="009C29F0" w:rsidP="009C29F0">
      <w:pPr>
        <w:spacing w:after="0"/>
        <w:ind w:firstLine="839"/>
        <w:rPr>
          <w:rFonts w:ascii="Arial" w:hAnsi="Arial" w:cs="Arial"/>
          <w:color w:val="auto"/>
        </w:rPr>
      </w:pPr>
    </w:p>
    <w:p w:rsidR="00500483" w:rsidRDefault="00A40EA0" w:rsidP="009C29F0">
      <w:pPr>
        <w:spacing w:after="0" w:line="240" w:lineRule="auto"/>
        <w:ind w:left="2268" w:firstLine="0"/>
        <w:rPr>
          <w:rFonts w:ascii="Arial" w:hAnsi="Arial" w:cs="Arial"/>
          <w:color w:val="auto"/>
          <w:sz w:val="22"/>
        </w:rPr>
      </w:pPr>
      <w:r w:rsidRPr="001662FE">
        <w:rPr>
          <w:rFonts w:ascii="Arial" w:hAnsi="Arial" w:cs="Arial"/>
          <w:color w:val="auto"/>
          <w:sz w:val="22"/>
        </w:rPr>
        <w:t xml:space="preserve">Toda a circulação de </w:t>
      </w:r>
      <w:r w:rsidR="00BF62DE" w:rsidRPr="001662FE">
        <w:rPr>
          <w:rFonts w:ascii="Arial" w:hAnsi="Arial" w:cs="Arial"/>
          <w:color w:val="auto"/>
          <w:sz w:val="22"/>
        </w:rPr>
        <w:t xml:space="preserve">pessoas ficaria paralisada se os Estados não reconhecessem mutuamente os atos de estado civil ditados em outro Estado ou se negassem sistematicamente toda eficácia às decisões estrangeiras em matéria de serviços e de pessoas, que dependeriam de inúmeros procedimentos judiciais para que se desenvolvessem de maneira mais eficiente. </w:t>
      </w:r>
      <w:r w:rsidR="009C29F0" w:rsidRPr="001662FE">
        <w:rPr>
          <w:rFonts w:ascii="Arial" w:hAnsi="Arial" w:cs="Arial"/>
          <w:color w:val="auto"/>
          <w:sz w:val="22"/>
        </w:rPr>
        <w:t>(</w:t>
      </w:r>
      <w:r w:rsidR="00302467" w:rsidRPr="001662FE">
        <w:rPr>
          <w:rFonts w:ascii="Arial" w:hAnsi="Arial" w:cs="Arial"/>
          <w:color w:val="auto"/>
        </w:rPr>
        <w:t>RIGAUX</w:t>
      </w:r>
      <w:r w:rsidR="00302467">
        <w:rPr>
          <w:rFonts w:ascii="Arial" w:hAnsi="Arial" w:cs="Arial"/>
          <w:color w:val="auto"/>
        </w:rPr>
        <w:t>,</w:t>
      </w:r>
      <w:r w:rsidR="00DB4CB3" w:rsidRPr="001662FE">
        <w:rPr>
          <w:rFonts w:ascii="Arial" w:hAnsi="Arial" w:cs="Arial"/>
          <w:color w:val="auto"/>
        </w:rPr>
        <w:t>pg. 237</w:t>
      </w:r>
      <w:r w:rsidR="00DB4CB3" w:rsidRPr="001662FE">
        <w:rPr>
          <w:rFonts w:ascii="Arial" w:hAnsi="Arial" w:cs="Arial"/>
          <w:color w:val="auto"/>
          <w:sz w:val="22"/>
        </w:rPr>
        <w:t>)</w:t>
      </w:r>
    </w:p>
    <w:p w:rsidR="00183731" w:rsidRPr="008F3A26" w:rsidRDefault="00183731" w:rsidP="009C29F0">
      <w:pPr>
        <w:spacing w:after="0" w:line="240" w:lineRule="auto"/>
        <w:ind w:left="2268" w:firstLine="0"/>
        <w:rPr>
          <w:rFonts w:ascii="Arial" w:hAnsi="Arial" w:cs="Arial"/>
          <w:color w:val="auto"/>
        </w:rPr>
      </w:pPr>
    </w:p>
    <w:p w:rsidR="00762BF9" w:rsidRPr="008F3A26" w:rsidRDefault="00762BF9" w:rsidP="009C29F0">
      <w:pPr>
        <w:spacing w:after="0" w:line="240" w:lineRule="auto"/>
        <w:ind w:left="2268" w:firstLine="0"/>
        <w:rPr>
          <w:rFonts w:ascii="Arial" w:hAnsi="Arial" w:cs="Arial"/>
          <w:color w:val="auto"/>
        </w:rPr>
      </w:pPr>
    </w:p>
    <w:p w:rsidR="00183731" w:rsidRPr="001662FE" w:rsidRDefault="00FD0D9A" w:rsidP="00183731">
      <w:pPr>
        <w:spacing w:after="0"/>
        <w:ind w:firstLine="839"/>
        <w:rPr>
          <w:rFonts w:ascii="Arial" w:hAnsi="Arial" w:cs="Arial"/>
          <w:color w:val="auto"/>
        </w:rPr>
      </w:pPr>
      <w:r>
        <w:rPr>
          <w:rFonts w:ascii="Arial" w:hAnsi="Arial" w:cs="Arial"/>
          <w:color w:val="auto"/>
          <w:shd w:val="clear" w:color="auto" w:fill="FFFFFF"/>
        </w:rPr>
        <w:t>Assim, d</w:t>
      </w:r>
      <w:r w:rsidR="008F3A26" w:rsidRPr="008F3A26">
        <w:rPr>
          <w:rFonts w:ascii="Arial" w:hAnsi="Arial" w:cs="Arial"/>
          <w:color w:val="auto"/>
          <w:shd w:val="clear" w:color="auto" w:fill="FFFFFF"/>
        </w:rPr>
        <w:t>iante de um mundo globalizado</w:t>
      </w:r>
      <w:r w:rsidR="008F3A26">
        <w:rPr>
          <w:rFonts w:ascii="Arial" w:hAnsi="Arial" w:cs="Arial"/>
          <w:color w:val="auto"/>
          <w:shd w:val="clear" w:color="auto" w:fill="FFFFFF"/>
        </w:rPr>
        <w:t xml:space="preserve"> em que a </w:t>
      </w:r>
      <w:r w:rsidR="008F3A26" w:rsidRPr="008F3A26">
        <w:rPr>
          <w:rFonts w:ascii="Arial" w:hAnsi="Arial" w:cs="Arial"/>
          <w:color w:val="auto"/>
          <w:shd w:val="clear" w:color="auto" w:fill="FFFFFF"/>
        </w:rPr>
        <w:t>circulação de pessoas, be</w:t>
      </w:r>
      <w:r w:rsidR="008F3A26">
        <w:rPr>
          <w:rFonts w:ascii="Arial" w:hAnsi="Arial" w:cs="Arial"/>
          <w:color w:val="auto"/>
          <w:shd w:val="clear" w:color="auto" w:fill="FFFFFF"/>
        </w:rPr>
        <w:t>ns e serviç</w:t>
      </w:r>
      <w:r w:rsidR="00172A8E">
        <w:rPr>
          <w:rFonts w:ascii="Arial" w:hAnsi="Arial" w:cs="Arial"/>
          <w:color w:val="auto"/>
          <w:shd w:val="clear" w:color="auto" w:fill="FFFFFF"/>
        </w:rPr>
        <w:t xml:space="preserve">os é cada vez mais integrada, a homologação e execução dessas sentenças se torna </w:t>
      </w:r>
      <w:r w:rsidR="008F3A26">
        <w:rPr>
          <w:rFonts w:ascii="Arial" w:hAnsi="Arial" w:cs="Arial"/>
          <w:color w:val="auto"/>
          <w:shd w:val="clear" w:color="auto" w:fill="FFFFFF"/>
        </w:rPr>
        <w:t>fundamental para o cumprimento suficiente e adequado da jurisdição.</w:t>
      </w:r>
      <w:r w:rsidR="008F3A26" w:rsidRPr="008F3A26">
        <w:rPr>
          <w:rFonts w:ascii="Arial" w:hAnsi="Arial" w:cs="Arial"/>
          <w:color w:val="auto"/>
          <w:shd w:val="clear" w:color="auto" w:fill="FFFFFF"/>
        </w:rPr>
        <w:t xml:space="preserve">  </w:t>
      </w:r>
      <w:r w:rsidR="008F3A26">
        <w:rPr>
          <w:rFonts w:ascii="Arial" w:hAnsi="Arial" w:cs="Arial"/>
          <w:color w:val="auto"/>
          <w:shd w:val="clear" w:color="auto" w:fill="FFFFFF"/>
        </w:rPr>
        <w:t>N</w:t>
      </w:r>
      <w:r w:rsidR="008F3A26" w:rsidRPr="008F3A26">
        <w:rPr>
          <w:rFonts w:ascii="Arial" w:hAnsi="Arial" w:cs="Arial"/>
          <w:color w:val="auto"/>
          <w:shd w:val="clear" w:color="auto" w:fill="FFFFFF"/>
        </w:rPr>
        <w:t>essa perspectiva</w:t>
      </w:r>
      <w:r w:rsidR="00172A8E">
        <w:rPr>
          <w:rFonts w:ascii="Arial" w:hAnsi="Arial" w:cs="Arial"/>
          <w:color w:val="auto"/>
          <w:shd w:val="clear" w:color="auto" w:fill="FFFFFF"/>
        </w:rPr>
        <w:t xml:space="preserve">, </w:t>
      </w:r>
      <w:r>
        <w:rPr>
          <w:rFonts w:ascii="Arial" w:hAnsi="Arial" w:cs="Arial"/>
          <w:color w:val="auto"/>
          <w:shd w:val="clear" w:color="auto" w:fill="FFFFFF"/>
        </w:rPr>
        <w:t>assume</w:t>
      </w:r>
      <w:r w:rsidR="00172A8E">
        <w:rPr>
          <w:rFonts w:ascii="Arial" w:hAnsi="Arial" w:cs="Arial"/>
          <w:color w:val="auto"/>
          <w:shd w:val="clear" w:color="auto" w:fill="FFFFFF"/>
        </w:rPr>
        <w:t xml:space="preserve"> importante função </w:t>
      </w:r>
      <w:r>
        <w:rPr>
          <w:rFonts w:ascii="Arial" w:hAnsi="Arial" w:cs="Arial"/>
          <w:color w:val="auto"/>
          <w:shd w:val="clear" w:color="auto" w:fill="FFFFFF"/>
        </w:rPr>
        <w:t>permitindo a concretização da Cooperação Internacional</w:t>
      </w:r>
      <w:r w:rsidR="008F3A26">
        <w:rPr>
          <w:rFonts w:ascii="Trebuchet MS" w:hAnsi="Trebuchet MS"/>
          <w:color w:val="3A382C"/>
          <w:sz w:val="18"/>
          <w:szCs w:val="18"/>
          <w:shd w:val="clear" w:color="auto" w:fill="FFFFFF"/>
        </w:rPr>
        <w:t>.</w:t>
      </w:r>
    </w:p>
    <w:p w:rsidR="00762BF9" w:rsidRPr="001662FE" w:rsidRDefault="00762BF9" w:rsidP="00762BF9">
      <w:pPr>
        <w:spacing w:after="0"/>
        <w:ind w:firstLine="720"/>
        <w:rPr>
          <w:rFonts w:ascii="Arial" w:hAnsi="Arial" w:cs="Arial"/>
          <w:color w:val="auto"/>
        </w:rPr>
      </w:pPr>
    </w:p>
    <w:p w:rsidR="00762BF9" w:rsidRPr="001662FE" w:rsidRDefault="00762BF9" w:rsidP="00762BF9">
      <w:pPr>
        <w:pStyle w:val="PargrafodaLista"/>
        <w:numPr>
          <w:ilvl w:val="0"/>
          <w:numId w:val="10"/>
        </w:numPr>
        <w:spacing w:after="0"/>
        <w:ind w:left="284" w:hanging="284"/>
        <w:rPr>
          <w:rFonts w:ascii="Arial" w:hAnsi="Arial" w:cs="Arial"/>
          <w:b/>
          <w:color w:val="auto"/>
        </w:rPr>
      </w:pPr>
      <w:r w:rsidRPr="001662FE">
        <w:rPr>
          <w:rFonts w:ascii="Arial" w:hAnsi="Arial" w:cs="Arial"/>
          <w:b/>
          <w:color w:val="auto"/>
        </w:rPr>
        <w:t>PROCESSO TRIBUTÁRIO</w:t>
      </w:r>
    </w:p>
    <w:p w:rsidR="00762BF9" w:rsidRPr="001662FE" w:rsidRDefault="00762BF9" w:rsidP="00762BF9">
      <w:pPr>
        <w:shd w:val="clear" w:color="auto" w:fill="auto"/>
        <w:spacing w:after="0"/>
        <w:ind w:firstLine="284"/>
        <w:rPr>
          <w:rFonts w:ascii="Arial" w:hAnsi="Arial" w:cs="Arial"/>
          <w:color w:val="auto"/>
        </w:rPr>
      </w:pPr>
    </w:p>
    <w:p w:rsidR="00762BF9" w:rsidRDefault="00762BF9" w:rsidP="00762BF9">
      <w:pPr>
        <w:shd w:val="clear" w:color="auto" w:fill="auto"/>
        <w:spacing w:after="0"/>
        <w:ind w:firstLine="284"/>
        <w:rPr>
          <w:rFonts w:ascii="Arial" w:hAnsi="Arial" w:cs="Arial"/>
          <w:color w:val="auto"/>
        </w:rPr>
      </w:pPr>
      <w:r w:rsidRPr="001662FE">
        <w:rPr>
          <w:rFonts w:ascii="Arial" w:hAnsi="Arial" w:cs="Arial"/>
          <w:color w:val="auto"/>
        </w:rPr>
        <w:t>No empasse de natureza jurídica tributária</w:t>
      </w:r>
      <w:r w:rsidR="00842CD3" w:rsidRPr="001662FE">
        <w:rPr>
          <w:rFonts w:ascii="Arial" w:hAnsi="Arial" w:cs="Arial"/>
          <w:color w:val="auto"/>
        </w:rPr>
        <w:t xml:space="preserve"> entre o fisco e o contribuinte</w:t>
      </w:r>
      <w:r w:rsidRPr="001662FE">
        <w:rPr>
          <w:rFonts w:ascii="Arial" w:hAnsi="Arial" w:cs="Arial"/>
          <w:color w:val="auto"/>
        </w:rPr>
        <w:t>, as partes têm duas possibilidades de solução, o processo administrativo tributário</w:t>
      </w:r>
      <w:r w:rsidR="00D50DA0">
        <w:rPr>
          <w:rFonts w:ascii="Arial" w:hAnsi="Arial" w:cs="Arial"/>
          <w:color w:val="auto"/>
        </w:rPr>
        <w:t xml:space="preserve"> </w:t>
      </w:r>
      <w:r w:rsidR="00291907" w:rsidRPr="001662FE">
        <w:rPr>
          <w:rFonts w:ascii="Arial" w:hAnsi="Arial" w:cs="Arial"/>
          <w:color w:val="auto"/>
          <w:spacing w:val="2"/>
          <w:shd w:val="clear" w:color="auto" w:fill="FFFFFF"/>
        </w:rPr>
        <w:t>por meio dos órgãos competentes no âmbito da Administração Pública federal, estadual e municipal</w:t>
      </w:r>
      <w:r w:rsidR="00291907" w:rsidRPr="001662FE">
        <w:rPr>
          <w:rFonts w:ascii="Arial" w:hAnsi="Arial" w:cs="Arial"/>
          <w:color w:val="7D7D7D"/>
          <w:spacing w:val="2"/>
          <w:sz w:val="26"/>
          <w:szCs w:val="26"/>
          <w:shd w:val="clear" w:color="auto" w:fill="FFFFFF"/>
        </w:rPr>
        <w:t>,</w:t>
      </w:r>
      <w:r w:rsidRPr="001662FE">
        <w:rPr>
          <w:rFonts w:ascii="Arial" w:hAnsi="Arial" w:cs="Arial"/>
          <w:color w:val="auto"/>
        </w:rPr>
        <w:t xml:space="preserve"> e o processo judicial, am</w:t>
      </w:r>
      <w:r w:rsidR="002D14C6" w:rsidRPr="001662FE">
        <w:rPr>
          <w:rFonts w:ascii="Arial" w:hAnsi="Arial" w:cs="Arial"/>
          <w:color w:val="auto"/>
        </w:rPr>
        <w:t>bo</w:t>
      </w:r>
      <w:r w:rsidRPr="001662FE">
        <w:rPr>
          <w:rFonts w:ascii="Arial" w:hAnsi="Arial" w:cs="Arial"/>
          <w:color w:val="auto"/>
        </w:rPr>
        <w:t>s são p</w:t>
      </w:r>
      <w:r w:rsidR="002D14C6" w:rsidRPr="001662FE">
        <w:rPr>
          <w:rFonts w:ascii="Arial" w:hAnsi="Arial" w:cs="Arial"/>
          <w:color w:val="auto"/>
        </w:rPr>
        <w:t>revisto</w:t>
      </w:r>
      <w:r w:rsidRPr="001662FE">
        <w:rPr>
          <w:rFonts w:ascii="Arial" w:hAnsi="Arial" w:cs="Arial"/>
          <w:color w:val="auto"/>
        </w:rPr>
        <w:t>s no artigo 5º, LV da CF, que elucida:</w:t>
      </w:r>
    </w:p>
    <w:p w:rsidR="000D1AA5" w:rsidRDefault="000D1AA5" w:rsidP="00762BF9">
      <w:pPr>
        <w:shd w:val="clear" w:color="auto" w:fill="auto"/>
        <w:spacing w:after="0"/>
        <w:ind w:firstLine="284"/>
        <w:rPr>
          <w:rFonts w:ascii="Arial" w:hAnsi="Arial" w:cs="Arial"/>
          <w:color w:val="auto"/>
        </w:rPr>
      </w:pPr>
    </w:p>
    <w:p w:rsidR="000D1AA5" w:rsidRPr="001662FE" w:rsidRDefault="000D1AA5" w:rsidP="00762BF9">
      <w:pPr>
        <w:shd w:val="clear" w:color="auto" w:fill="auto"/>
        <w:spacing w:after="0"/>
        <w:ind w:firstLine="284"/>
        <w:rPr>
          <w:rFonts w:ascii="Arial" w:hAnsi="Arial" w:cs="Arial"/>
          <w:color w:val="auto"/>
        </w:rPr>
      </w:pPr>
    </w:p>
    <w:p w:rsidR="00291907" w:rsidRPr="001662FE" w:rsidRDefault="00291907" w:rsidP="00291907">
      <w:pPr>
        <w:spacing w:after="0"/>
        <w:rPr>
          <w:rFonts w:ascii="Arial" w:hAnsi="Arial" w:cs="Arial"/>
          <w:color w:val="auto"/>
        </w:rPr>
      </w:pPr>
    </w:p>
    <w:p w:rsidR="00291907" w:rsidRPr="001662FE" w:rsidRDefault="00291907" w:rsidP="002D14C6">
      <w:pPr>
        <w:spacing w:after="0"/>
        <w:rPr>
          <w:rFonts w:ascii="Arial" w:hAnsi="Arial" w:cs="Arial"/>
          <w:color w:val="auto"/>
          <w:lang w:val="en-US"/>
        </w:rPr>
      </w:pPr>
      <w:r w:rsidRPr="001662FE">
        <w:rPr>
          <w:rFonts w:ascii="Arial" w:hAnsi="Arial" w:cs="Arial"/>
          <w:color w:val="auto"/>
          <w:lang w:val="en-US"/>
        </w:rPr>
        <w:lastRenderedPageBreak/>
        <w:t>Art. 5º, LV da CF (1988):</w:t>
      </w:r>
    </w:p>
    <w:p w:rsidR="00291907" w:rsidRPr="001662FE" w:rsidRDefault="00291907" w:rsidP="00291907">
      <w:pPr>
        <w:spacing w:after="0" w:line="240" w:lineRule="auto"/>
        <w:ind w:left="2268" w:firstLine="0"/>
        <w:rPr>
          <w:rFonts w:ascii="Arial" w:hAnsi="Arial" w:cs="Arial"/>
          <w:color w:val="FF0000"/>
          <w:sz w:val="22"/>
          <w:szCs w:val="22"/>
        </w:rPr>
      </w:pPr>
      <w:r w:rsidRPr="001662FE">
        <w:rPr>
          <w:rFonts w:ascii="Arial" w:hAnsi="Arial" w:cs="Arial"/>
          <w:color w:val="000000"/>
          <w:sz w:val="22"/>
          <w:szCs w:val="22"/>
          <w:shd w:val="clear" w:color="auto" w:fill="FFFFFF"/>
        </w:rPr>
        <w:t>Aos litigantes, em processo judicial ou administrativo, e aos acusados em geral são assegurados o contraditório e ampla defesa, com os meios e recursos a ela inerentes</w:t>
      </w:r>
      <w:r w:rsidR="00755CF1" w:rsidRPr="001662FE">
        <w:rPr>
          <w:rFonts w:ascii="Arial" w:hAnsi="Arial" w:cs="Arial"/>
          <w:color w:val="000000"/>
          <w:sz w:val="22"/>
          <w:szCs w:val="22"/>
          <w:shd w:val="clear" w:color="auto" w:fill="FFFFFF"/>
        </w:rPr>
        <w:t xml:space="preserve">. </w:t>
      </w:r>
      <w:r w:rsidRPr="001662FE">
        <w:rPr>
          <w:rFonts w:ascii="Arial" w:hAnsi="Arial" w:cs="Arial"/>
          <w:color w:val="auto"/>
          <w:sz w:val="22"/>
          <w:szCs w:val="22"/>
        </w:rPr>
        <w:t>(BRASIL, 1988)</w:t>
      </w:r>
    </w:p>
    <w:p w:rsidR="00291907" w:rsidRPr="001662FE" w:rsidRDefault="00291907" w:rsidP="00755CF1">
      <w:pPr>
        <w:shd w:val="clear" w:color="auto" w:fill="auto"/>
        <w:spacing w:after="0"/>
        <w:ind w:firstLine="0"/>
        <w:rPr>
          <w:rFonts w:ascii="Arial" w:hAnsi="Arial" w:cs="Arial"/>
          <w:color w:val="auto"/>
        </w:rPr>
      </w:pPr>
    </w:p>
    <w:p w:rsidR="002D14C6" w:rsidRPr="001662FE" w:rsidRDefault="00755CF1" w:rsidP="002D14C6">
      <w:pPr>
        <w:spacing w:after="0"/>
        <w:ind w:firstLine="720"/>
        <w:rPr>
          <w:rFonts w:ascii="Arial" w:hAnsi="Arial" w:cs="Arial"/>
          <w:color w:val="auto"/>
        </w:rPr>
      </w:pPr>
      <w:r w:rsidRPr="001662FE">
        <w:rPr>
          <w:rFonts w:ascii="Arial" w:hAnsi="Arial" w:cs="Arial"/>
          <w:color w:val="auto"/>
        </w:rPr>
        <w:t>O Ordenamento brasileiro não conta com um Código de Processo Tributário e regula-se, subsidiariamente, pelo Código de Proces</w:t>
      </w:r>
      <w:r w:rsidR="00842CD3" w:rsidRPr="001662FE">
        <w:rPr>
          <w:rFonts w:ascii="Arial" w:hAnsi="Arial" w:cs="Arial"/>
          <w:color w:val="auto"/>
        </w:rPr>
        <w:t>so Civil, à exceção d</w:t>
      </w:r>
      <w:r w:rsidRPr="001662FE">
        <w:rPr>
          <w:rFonts w:ascii="Arial" w:hAnsi="Arial" w:cs="Arial"/>
          <w:color w:val="auto"/>
        </w:rPr>
        <w:t>o que diz respeito à execução fiscal e a cautelar fiscal</w:t>
      </w:r>
      <w:r w:rsidR="00842CD3" w:rsidRPr="001662FE">
        <w:rPr>
          <w:rFonts w:ascii="Arial" w:hAnsi="Arial" w:cs="Arial"/>
          <w:color w:val="auto"/>
        </w:rPr>
        <w:t>.</w:t>
      </w:r>
    </w:p>
    <w:p w:rsidR="00291907" w:rsidRPr="001662FE" w:rsidRDefault="00291907" w:rsidP="002D14C6">
      <w:pPr>
        <w:spacing w:after="0"/>
        <w:ind w:firstLine="720"/>
        <w:rPr>
          <w:rFonts w:ascii="Arial" w:hAnsi="Arial" w:cs="Arial"/>
          <w:color w:val="auto"/>
        </w:rPr>
      </w:pPr>
      <w:r w:rsidRPr="001662FE">
        <w:rPr>
          <w:rFonts w:ascii="Arial" w:hAnsi="Arial" w:cs="Arial"/>
          <w:color w:val="auto"/>
        </w:rPr>
        <w:t>É possível destacar que quando existe a ausência de dispositivos legais que auxiliem a atividade jurisdicional, inicia-se o trato com as consequências dessa lacuna.</w:t>
      </w:r>
      <w:r w:rsidR="00D50DA0">
        <w:rPr>
          <w:rFonts w:ascii="Arial" w:hAnsi="Arial" w:cs="Arial"/>
          <w:color w:val="auto"/>
        </w:rPr>
        <w:t xml:space="preserve"> </w:t>
      </w:r>
      <w:r w:rsidR="00240417">
        <w:rPr>
          <w:rFonts w:ascii="Arial" w:hAnsi="Arial" w:cs="Arial"/>
          <w:color w:val="auto"/>
        </w:rPr>
        <w:t xml:space="preserve">Um exemplo disso é a </w:t>
      </w:r>
      <w:r w:rsidRPr="001662FE">
        <w:rPr>
          <w:rFonts w:ascii="Arial" w:hAnsi="Arial" w:cs="Arial"/>
          <w:color w:val="auto"/>
        </w:rPr>
        <w:t>chamada Lei de Repatriação (Lei 13.254 de 2015), a qual dispõe sobre o Regime Especial de Regularização Cambial e Tributária (RERCT) de recursos, bens ou direitos de origem lícita não declarados ou declarados incorretamente, remetidos, mantidos no exterior ou repatriados por residentes ou domiciliados no País. O Estado encontrou na lei supracitada, uma saída para fazer com que o déficit da receita extra diminuísse, porém, se existisse normas de procedimento que pudessem ser adotados no Processo Tributário para evitar tais remessas de bens e valores para o exterior, não se justificaria a criação da Lei.</w:t>
      </w:r>
    </w:p>
    <w:p w:rsidR="00467169" w:rsidRPr="001662FE" w:rsidRDefault="002D14C6" w:rsidP="002D14C6">
      <w:pPr>
        <w:pStyle w:val="NormalWeb"/>
        <w:shd w:val="clear" w:color="auto" w:fill="FFFFFF"/>
        <w:spacing w:before="0" w:beforeAutospacing="0"/>
        <w:ind w:firstLine="851"/>
        <w:textAlignment w:val="baseline"/>
        <w:rPr>
          <w:rFonts w:ascii="Arial" w:hAnsi="Arial" w:cs="Arial"/>
          <w:spacing w:val="2"/>
        </w:rPr>
      </w:pPr>
      <w:r w:rsidRPr="001662FE">
        <w:rPr>
          <w:rFonts w:ascii="Arial" w:hAnsi="Arial" w:cs="Arial"/>
          <w:spacing w:val="2"/>
        </w:rPr>
        <w:t>Nesse tocante</w:t>
      </w:r>
      <w:r w:rsidR="00467169" w:rsidRPr="001662FE">
        <w:rPr>
          <w:rFonts w:ascii="Arial" w:hAnsi="Arial" w:cs="Arial"/>
          <w:spacing w:val="2"/>
        </w:rPr>
        <w:t xml:space="preserve"> MACHADO (2001) defende:</w:t>
      </w:r>
    </w:p>
    <w:p w:rsidR="00467169" w:rsidRPr="001662FE" w:rsidRDefault="00467169" w:rsidP="002D14C6">
      <w:pPr>
        <w:pStyle w:val="NormalWeb"/>
        <w:shd w:val="clear" w:color="auto" w:fill="FFFFFF"/>
        <w:spacing w:before="0" w:beforeAutospacing="0" w:after="0"/>
        <w:ind w:left="2268"/>
        <w:jc w:val="both"/>
        <w:textAlignment w:val="baseline"/>
        <w:rPr>
          <w:rFonts w:ascii="Arial" w:hAnsi="Arial" w:cs="Arial"/>
          <w:spacing w:val="2"/>
          <w:sz w:val="22"/>
          <w:szCs w:val="22"/>
        </w:rPr>
      </w:pPr>
      <w:r w:rsidRPr="001662FE">
        <w:rPr>
          <w:rStyle w:val="Forte"/>
          <w:rFonts w:ascii="Arial" w:hAnsi="Arial" w:cs="Arial"/>
          <w:b w:val="0"/>
          <w:spacing w:val="2"/>
          <w:sz w:val="22"/>
          <w:szCs w:val="22"/>
          <w:bdr w:val="none" w:sz="0" w:space="0" w:color="auto" w:frame="1"/>
        </w:rPr>
        <w:t>Não há um direito processual tributário próprio nem um Código de Processo Tributário</w:t>
      </w:r>
      <w:r w:rsidRPr="001662FE">
        <w:rPr>
          <w:rFonts w:ascii="Arial" w:hAnsi="Arial" w:cs="Arial"/>
          <w:b/>
          <w:spacing w:val="2"/>
          <w:sz w:val="22"/>
          <w:szCs w:val="22"/>
        </w:rPr>
        <w:t>.</w:t>
      </w:r>
      <w:r w:rsidRPr="001662FE">
        <w:rPr>
          <w:rFonts w:ascii="Arial" w:hAnsi="Arial" w:cs="Arial"/>
          <w:spacing w:val="2"/>
          <w:sz w:val="22"/>
          <w:szCs w:val="22"/>
        </w:rPr>
        <w:t xml:space="preserve"> Há um direito processual aplicável às relações tributárias. </w:t>
      </w:r>
      <w:r w:rsidRPr="001662FE">
        <w:rPr>
          <w:rStyle w:val="Forte"/>
          <w:rFonts w:ascii="Arial" w:hAnsi="Arial" w:cs="Arial"/>
          <w:b w:val="0"/>
          <w:spacing w:val="2"/>
          <w:sz w:val="22"/>
          <w:szCs w:val="22"/>
          <w:bdr w:val="none" w:sz="0" w:space="0" w:color="auto" w:frame="1"/>
        </w:rPr>
        <w:t>O direito tributário está tutelado por ações previstas no Código de Processo Civil e na legislação processual esparsa</w:t>
      </w:r>
      <w:r w:rsidRPr="001662FE">
        <w:rPr>
          <w:rFonts w:ascii="Arial" w:hAnsi="Arial" w:cs="Arial"/>
          <w:b/>
          <w:spacing w:val="2"/>
          <w:sz w:val="22"/>
          <w:szCs w:val="22"/>
        </w:rPr>
        <w:t>,</w:t>
      </w:r>
      <w:r w:rsidRPr="001662FE">
        <w:rPr>
          <w:rFonts w:ascii="Arial" w:hAnsi="Arial" w:cs="Arial"/>
          <w:spacing w:val="2"/>
          <w:sz w:val="22"/>
          <w:szCs w:val="22"/>
        </w:rPr>
        <w:t xml:space="preserve"> especialmente na Lei n. 6.830, de 22 de </w:t>
      </w:r>
      <w:r w:rsidR="002D14C6" w:rsidRPr="001662FE">
        <w:rPr>
          <w:rFonts w:ascii="Arial" w:hAnsi="Arial" w:cs="Arial"/>
          <w:spacing w:val="2"/>
          <w:sz w:val="22"/>
          <w:szCs w:val="22"/>
        </w:rPr>
        <w:t>novembro de 1988</w:t>
      </w:r>
      <w:r w:rsidRPr="001662FE">
        <w:rPr>
          <w:rFonts w:ascii="Arial" w:hAnsi="Arial" w:cs="Arial"/>
          <w:spacing w:val="2"/>
          <w:sz w:val="22"/>
          <w:szCs w:val="22"/>
        </w:rPr>
        <w:t>.</w:t>
      </w:r>
      <w:r w:rsidR="00DB4CB3" w:rsidRPr="001662FE">
        <w:rPr>
          <w:rFonts w:ascii="Arial" w:hAnsi="Arial" w:cs="Arial"/>
          <w:spacing w:val="2"/>
          <w:sz w:val="22"/>
          <w:szCs w:val="22"/>
        </w:rPr>
        <w:t xml:space="preserve"> (</w:t>
      </w:r>
      <w:r w:rsidR="00302467" w:rsidRPr="001662FE">
        <w:rPr>
          <w:rFonts w:ascii="Arial" w:hAnsi="Arial" w:cs="Arial"/>
          <w:spacing w:val="2"/>
        </w:rPr>
        <w:t>MACHADO</w:t>
      </w:r>
      <w:r w:rsidR="00302467">
        <w:rPr>
          <w:rFonts w:ascii="Arial" w:hAnsi="Arial" w:cs="Arial"/>
          <w:spacing w:val="2"/>
        </w:rPr>
        <w:t>,</w:t>
      </w:r>
      <w:r w:rsidR="00302467">
        <w:rPr>
          <w:rFonts w:ascii="Arial" w:hAnsi="Arial" w:cs="Arial"/>
          <w:sz w:val="22"/>
          <w:szCs w:val="22"/>
        </w:rPr>
        <w:t>p.</w:t>
      </w:r>
      <w:r w:rsidR="00DB4CB3" w:rsidRPr="001662FE">
        <w:rPr>
          <w:rFonts w:ascii="Arial" w:hAnsi="Arial" w:cs="Arial"/>
          <w:sz w:val="22"/>
          <w:szCs w:val="22"/>
        </w:rPr>
        <w:t xml:space="preserve"> 810)</w:t>
      </w:r>
    </w:p>
    <w:p w:rsidR="00707BA0" w:rsidRPr="001662FE" w:rsidRDefault="007D7403" w:rsidP="001C043A">
      <w:pPr>
        <w:spacing w:after="0"/>
        <w:ind w:firstLine="720"/>
        <w:rPr>
          <w:rFonts w:ascii="Arial" w:hAnsi="Arial" w:cs="Arial"/>
          <w:color w:val="auto"/>
        </w:rPr>
      </w:pPr>
      <w:r w:rsidRPr="001662FE">
        <w:rPr>
          <w:rFonts w:ascii="Arial" w:hAnsi="Arial" w:cs="Arial"/>
          <w:color w:val="auto"/>
        </w:rPr>
        <w:t>Deste modo, há a aplicação da inafastabilidade do Poder Judiciário, na garantia ao atendimento processual, quando mesmo que não exista norma procedimental tributária específica, à utilização de norma diversa no atendimento ao pleito instalado, garantindo o devido pro</w:t>
      </w:r>
      <w:r w:rsidR="00302467">
        <w:rPr>
          <w:rFonts w:ascii="Arial" w:hAnsi="Arial" w:cs="Arial"/>
          <w:color w:val="auto"/>
        </w:rPr>
        <w:t xml:space="preserve">cesso legal, o contraditório e </w:t>
      </w:r>
      <w:r w:rsidRPr="001662FE">
        <w:rPr>
          <w:rFonts w:ascii="Arial" w:hAnsi="Arial" w:cs="Arial"/>
          <w:color w:val="auto"/>
        </w:rPr>
        <w:t xml:space="preserve">a ampla defesa. </w:t>
      </w:r>
    </w:p>
    <w:p w:rsidR="009F70CB" w:rsidRDefault="007D7403" w:rsidP="009F70CB">
      <w:pPr>
        <w:spacing w:after="0"/>
        <w:ind w:firstLine="851"/>
        <w:rPr>
          <w:rFonts w:ascii="Arial" w:hAnsi="Arial" w:cs="Arial"/>
          <w:color w:val="auto"/>
        </w:rPr>
      </w:pPr>
      <w:r w:rsidRPr="001662FE">
        <w:rPr>
          <w:rFonts w:ascii="Arial" w:hAnsi="Arial" w:cs="Arial"/>
          <w:color w:val="auto"/>
        </w:rPr>
        <w:t>A legislação fiscal contém falhas</w:t>
      </w:r>
      <w:r w:rsidR="00707BA0" w:rsidRPr="001662FE">
        <w:rPr>
          <w:rFonts w:ascii="Arial" w:hAnsi="Arial" w:cs="Arial"/>
          <w:color w:val="auto"/>
        </w:rPr>
        <w:t xml:space="preserve"> que</w:t>
      </w:r>
      <w:r w:rsidR="002002D1" w:rsidRPr="001662FE">
        <w:rPr>
          <w:rFonts w:ascii="Arial" w:hAnsi="Arial" w:cs="Arial"/>
          <w:color w:val="auto"/>
        </w:rPr>
        <w:t xml:space="preserve"> são intrínsecas</w:t>
      </w:r>
      <w:r w:rsidR="00707BA0" w:rsidRPr="001662FE">
        <w:rPr>
          <w:rFonts w:ascii="Arial" w:hAnsi="Arial" w:cs="Arial"/>
          <w:color w:val="auto"/>
        </w:rPr>
        <w:t>, quando deriva da própria legislação processual tributária em si, tomando o escopo programático da norma, seja pela impossibilidade jurídica, seja pela sua não efetividade normativa,</w:t>
      </w:r>
      <w:r w:rsidR="00A31C8D">
        <w:rPr>
          <w:rFonts w:ascii="Arial" w:hAnsi="Arial" w:cs="Arial"/>
          <w:color w:val="auto"/>
        </w:rPr>
        <w:t xml:space="preserve"> e</w:t>
      </w:r>
      <w:r w:rsidR="00707BA0" w:rsidRPr="001662FE">
        <w:rPr>
          <w:rFonts w:ascii="Arial" w:hAnsi="Arial" w:cs="Arial"/>
          <w:color w:val="auto"/>
        </w:rPr>
        <w:t xml:space="preserve"> não </w:t>
      </w:r>
      <w:r w:rsidR="00240417" w:rsidRPr="001662FE">
        <w:rPr>
          <w:rFonts w:ascii="Arial" w:hAnsi="Arial" w:cs="Arial"/>
          <w:color w:val="auto"/>
        </w:rPr>
        <w:t>obstante</w:t>
      </w:r>
      <w:r w:rsidR="00240417">
        <w:rPr>
          <w:rFonts w:ascii="Arial" w:hAnsi="Arial" w:cs="Arial"/>
          <w:color w:val="auto"/>
        </w:rPr>
        <w:t xml:space="preserve"> falhas</w:t>
      </w:r>
      <w:r w:rsidR="00CA0DD3">
        <w:rPr>
          <w:rFonts w:ascii="Arial" w:hAnsi="Arial" w:cs="Arial"/>
          <w:color w:val="auto"/>
        </w:rPr>
        <w:t xml:space="preserve"> extrínsecas</w:t>
      </w:r>
      <w:r w:rsidR="00707BA0" w:rsidRPr="001662FE">
        <w:rPr>
          <w:rFonts w:ascii="Arial" w:hAnsi="Arial" w:cs="Arial"/>
          <w:color w:val="auto"/>
        </w:rPr>
        <w:t xml:space="preserve"> que são</w:t>
      </w:r>
      <w:r w:rsidR="001C043A" w:rsidRPr="001662FE">
        <w:rPr>
          <w:rFonts w:ascii="Arial" w:hAnsi="Arial" w:cs="Arial"/>
          <w:color w:val="auto"/>
        </w:rPr>
        <w:t xml:space="preserve"> atribuídas aos próprios operadores, tanto </w:t>
      </w:r>
      <w:r w:rsidR="001C043A" w:rsidRPr="001662FE">
        <w:rPr>
          <w:rFonts w:ascii="Arial" w:hAnsi="Arial" w:cs="Arial"/>
          <w:color w:val="auto"/>
        </w:rPr>
        <w:lastRenderedPageBreak/>
        <w:t>pelo excesso de discricionariedade, quanto pelo exercício do senso comum dos juristas aplicados no processo tributário.</w:t>
      </w:r>
    </w:p>
    <w:p w:rsidR="001C043A" w:rsidRDefault="001C043A" w:rsidP="009F70CB">
      <w:pPr>
        <w:spacing w:after="0"/>
        <w:ind w:firstLine="851"/>
        <w:rPr>
          <w:rFonts w:ascii="Arial" w:hAnsi="Arial" w:cs="Arial"/>
          <w:color w:val="auto"/>
        </w:rPr>
      </w:pPr>
      <w:r w:rsidRPr="001662FE">
        <w:rPr>
          <w:rFonts w:ascii="Arial" w:hAnsi="Arial" w:cs="Arial"/>
          <w:color w:val="auto"/>
        </w:rPr>
        <w:t>Nesse sentido, verifica-se uma i</w:t>
      </w:r>
      <w:r w:rsidR="00424525" w:rsidRPr="001662FE">
        <w:rPr>
          <w:rFonts w:ascii="Arial" w:hAnsi="Arial" w:cs="Arial"/>
          <w:color w:val="auto"/>
        </w:rPr>
        <w:t>nsuficiência dos instrumentos no</w:t>
      </w:r>
      <w:r w:rsidRPr="001662FE">
        <w:rPr>
          <w:rFonts w:ascii="Arial" w:hAnsi="Arial" w:cs="Arial"/>
          <w:color w:val="auto"/>
        </w:rPr>
        <w:t xml:space="preserve"> processo civil para lidar com conflitos tributários próprios. </w:t>
      </w:r>
    </w:p>
    <w:p w:rsidR="009F70CB" w:rsidRPr="001662FE" w:rsidRDefault="009F70CB" w:rsidP="009F70CB">
      <w:pPr>
        <w:spacing w:after="0"/>
        <w:ind w:firstLine="851"/>
        <w:rPr>
          <w:rFonts w:ascii="Arial" w:hAnsi="Arial" w:cs="Arial"/>
          <w:color w:val="auto"/>
        </w:rPr>
      </w:pPr>
    </w:p>
    <w:p w:rsidR="001C043A" w:rsidRPr="001662FE" w:rsidRDefault="00424525" w:rsidP="00424525">
      <w:pPr>
        <w:spacing w:after="360" w:line="480" w:lineRule="auto"/>
        <w:ind w:firstLine="851"/>
        <w:rPr>
          <w:rFonts w:ascii="Arial" w:hAnsi="Arial" w:cs="Arial"/>
          <w:color w:val="auto"/>
        </w:rPr>
      </w:pPr>
      <w:r w:rsidRPr="001662FE">
        <w:rPr>
          <w:rFonts w:ascii="Arial" w:hAnsi="Arial" w:cs="Arial"/>
          <w:color w:val="auto"/>
        </w:rPr>
        <w:t>Ratifica</w:t>
      </w:r>
      <w:r w:rsidR="00D50DA0">
        <w:rPr>
          <w:rFonts w:ascii="Arial" w:hAnsi="Arial" w:cs="Arial"/>
          <w:color w:val="auto"/>
        </w:rPr>
        <w:t xml:space="preserve"> </w:t>
      </w:r>
      <w:r w:rsidRPr="001662FE">
        <w:rPr>
          <w:rFonts w:ascii="Arial" w:hAnsi="Arial" w:cs="Arial"/>
          <w:color w:val="auto"/>
        </w:rPr>
        <w:t>MARINS (2002) neste pensamento</w:t>
      </w:r>
      <w:r w:rsidR="001C043A" w:rsidRPr="001662FE">
        <w:rPr>
          <w:rFonts w:ascii="Arial" w:hAnsi="Arial" w:cs="Arial"/>
          <w:color w:val="auto"/>
        </w:rPr>
        <w:t xml:space="preserve">: </w:t>
      </w:r>
    </w:p>
    <w:p w:rsidR="001C043A" w:rsidRDefault="001C043A" w:rsidP="00424525">
      <w:pPr>
        <w:spacing w:after="0" w:line="240" w:lineRule="auto"/>
        <w:ind w:left="2268" w:firstLine="0"/>
        <w:rPr>
          <w:rFonts w:ascii="Arial" w:hAnsi="Arial" w:cs="Arial"/>
          <w:color w:val="auto"/>
          <w:sz w:val="22"/>
          <w:szCs w:val="22"/>
        </w:rPr>
      </w:pPr>
      <w:r w:rsidRPr="001662FE">
        <w:rPr>
          <w:rFonts w:ascii="Arial" w:hAnsi="Arial" w:cs="Arial"/>
          <w:color w:val="auto"/>
          <w:sz w:val="22"/>
          <w:szCs w:val="22"/>
        </w:rPr>
        <w:t>Ainda não existe entre o direito tributário material, formal ou processual, especialmente entre o direito tributário material, o direito processual civil, a necessária harmonização entre seus conceitos, pela qual tanto lutou o professor Rubens Gomes de Sousa, desde os anteprojetos que escrevia para a disciplina codificada do direito tributário no nosso país</w:t>
      </w:r>
      <w:r w:rsidR="00424525" w:rsidRPr="001662FE">
        <w:rPr>
          <w:rFonts w:ascii="Arial" w:hAnsi="Arial" w:cs="Arial"/>
          <w:color w:val="auto"/>
          <w:sz w:val="22"/>
          <w:szCs w:val="22"/>
        </w:rPr>
        <w:t>. (</w:t>
      </w:r>
      <w:r w:rsidR="009F70CB" w:rsidRPr="001662FE">
        <w:rPr>
          <w:rFonts w:ascii="Arial" w:hAnsi="Arial" w:cs="Arial"/>
          <w:color w:val="auto"/>
        </w:rPr>
        <w:t>MARINS</w:t>
      </w:r>
      <w:r w:rsidR="009F70CB">
        <w:rPr>
          <w:rFonts w:ascii="Arial" w:hAnsi="Arial" w:cs="Arial"/>
          <w:color w:val="auto"/>
        </w:rPr>
        <w:t>,</w:t>
      </w:r>
      <w:r w:rsidR="009F70CB">
        <w:rPr>
          <w:rFonts w:ascii="Arial" w:hAnsi="Arial" w:cs="Arial"/>
          <w:color w:val="auto"/>
          <w:sz w:val="22"/>
          <w:szCs w:val="22"/>
        </w:rPr>
        <w:t>p.</w:t>
      </w:r>
      <w:r w:rsidR="00424525" w:rsidRPr="001662FE">
        <w:rPr>
          <w:rFonts w:ascii="Arial" w:hAnsi="Arial" w:cs="Arial"/>
          <w:color w:val="auto"/>
          <w:sz w:val="22"/>
          <w:szCs w:val="22"/>
        </w:rPr>
        <w:t xml:space="preserve"> 45)</w:t>
      </w:r>
    </w:p>
    <w:p w:rsidR="008D500C" w:rsidRDefault="008D500C" w:rsidP="00424525">
      <w:pPr>
        <w:spacing w:after="0" w:line="240" w:lineRule="auto"/>
        <w:ind w:left="2268" w:firstLine="0"/>
        <w:rPr>
          <w:rFonts w:ascii="Arial" w:hAnsi="Arial" w:cs="Arial"/>
          <w:color w:val="auto"/>
          <w:sz w:val="22"/>
          <w:szCs w:val="22"/>
        </w:rPr>
      </w:pPr>
    </w:p>
    <w:p w:rsidR="00240417" w:rsidRDefault="00240417" w:rsidP="00424525">
      <w:pPr>
        <w:spacing w:after="0" w:line="240" w:lineRule="auto"/>
        <w:ind w:left="2268" w:firstLine="0"/>
        <w:rPr>
          <w:rFonts w:ascii="Arial" w:hAnsi="Arial" w:cs="Arial"/>
          <w:color w:val="auto"/>
          <w:sz w:val="22"/>
          <w:szCs w:val="22"/>
        </w:rPr>
      </w:pPr>
    </w:p>
    <w:p w:rsidR="00F64E9A" w:rsidRPr="00F64E9A" w:rsidRDefault="00822074" w:rsidP="00F64E9A">
      <w:pPr>
        <w:spacing w:after="0"/>
        <w:ind w:firstLine="851"/>
        <w:rPr>
          <w:rFonts w:ascii="Arial" w:hAnsi="Arial" w:cs="Arial"/>
          <w:color w:val="auto"/>
        </w:rPr>
      </w:pPr>
      <w:r>
        <w:rPr>
          <w:rFonts w:ascii="Arial" w:hAnsi="Arial" w:cs="Arial"/>
          <w:color w:val="auto"/>
        </w:rPr>
        <w:t>Logo, a</w:t>
      </w:r>
      <w:r w:rsidR="008D500C">
        <w:rPr>
          <w:rFonts w:ascii="Arial" w:hAnsi="Arial" w:cs="Arial"/>
          <w:color w:val="auto"/>
        </w:rPr>
        <w:t xml:space="preserve"> falta de normas procedimentais espec</w:t>
      </w:r>
      <w:r w:rsidR="00382BC4">
        <w:rPr>
          <w:rFonts w:ascii="Arial" w:hAnsi="Arial" w:cs="Arial"/>
          <w:color w:val="auto"/>
        </w:rPr>
        <w:t>í</w:t>
      </w:r>
      <w:r w:rsidR="008D500C">
        <w:rPr>
          <w:rFonts w:ascii="Arial" w:hAnsi="Arial" w:cs="Arial"/>
          <w:color w:val="auto"/>
        </w:rPr>
        <w:t xml:space="preserve">ficas do Direito Tributário gera a incidência de vícios que prejudicam o tratamento da demanda na especialidade do seu objeto, nesse tocante, </w:t>
      </w:r>
      <w:r w:rsidR="008D500C" w:rsidRPr="008D500C">
        <w:rPr>
          <w:rFonts w:ascii="Arial" w:hAnsi="Arial" w:cs="Arial"/>
          <w:color w:val="auto"/>
        </w:rPr>
        <w:t>comprometendo muitas vezes</w:t>
      </w:r>
      <w:r w:rsidR="008D500C">
        <w:rPr>
          <w:rFonts w:ascii="Arial" w:hAnsi="Arial" w:cs="Arial"/>
          <w:color w:val="auto"/>
        </w:rPr>
        <w:t xml:space="preserve"> o resultado</w:t>
      </w:r>
      <w:r>
        <w:rPr>
          <w:rFonts w:ascii="Arial" w:hAnsi="Arial" w:cs="Arial"/>
          <w:color w:val="auto"/>
        </w:rPr>
        <w:t xml:space="preserve"> eficiente</w:t>
      </w:r>
      <w:r w:rsidR="008D500C">
        <w:rPr>
          <w:rFonts w:ascii="Arial" w:hAnsi="Arial" w:cs="Arial"/>
          <w:color w:val="auto"/>
        </w:rPr>
        <w:t xml:space="preserve"> do</w:t>
      </w:r>
      <w:r>
        <w:rPr>
          <w:rFonts w:ascii="Arial" w:hAnsi="Arial" w:cs="Arial"/>
          <w:color w:val="auto"/>
        </w:rPr>
        <w:t xml:space="preserve"> processo.</w:t>
      </w:r>
    </w:p>
    <w:p w:rsidR="00424525" w:rsidRPr="001662FE" w:rsidRDefault="00424525" w:rsidP="00424525">
      <w:pPr>
        <w:spacing w:after="0" w:line="240" w:lineRule="auto"/>
        <w:ind w:left="2268" w:firstLine="0"/>
        <w:rPr>
          <w:rFonts w:ascii="Arial" w:hAnsi="Arial" w:cs="Arial"/>
          <w:color w:val="auto"/>
        </w:rPr>
      </w:pPr>
    </w:p>
    <w:p w:rsidR="00500483" w:rsidRPr="001662FE" w:rsidRDefault="00762BF9" w:rsidP="00620604">
      <w:pPr>
        <w:pStyle w:val="PargrafodaLista"/>
        <w:shd w:val="clear" w:color="auto" w:fill="auto"/>
        <w:spacing w:after="0"/>
        <w:ind w:left="142" w:hanging="142"/>
        <w:rPr>
          <w:rFonts w:ascii="Arial" w:hAnsi="Arial" w:cs="Arial"/>
          <w:b/>
          <w:color w:val="auto"/>
        </w:rPr>
      </w:pPr>
      <w:r w:rsidRPr="001662FE">
        <w:rPr>
          <w:rFonts w:ascii="Arial" w:hAnsi="Arial" w:cs="Arial"/>
          <w:b/>
          <w:color w:val="auto"/>
        </w:rPr>
        <w:t>6</w:t>
      </w:r>
      <w:r w:rsidR="000D1AA5">
        <w:rPr>
          <w:rFonts w:ascii="Arial" w:hAnsi="Arial" w:cs="Arial"/>
          <w:b/>
          <w:color w:val="auto"/>
        </w:rPr>
        <w:t xml:space="preserve"> </w:t>
      </w:r>
      <w:r w:rsidR="00BF62DE" w:rsidRPr="001662FE">
        <w:rPr>
          <w:rFonts w:ascii="Arial" w:hAnsi="Arial" w:cs="Arial"/>
          <w:b/>
          <w:color w:val="auto"/>
        </w:rPr>
        <w:t>COOPERAÇÃO INTERNACIONAL TRIBUTÁRIA</w:t>
      </w:r>
    </w:p>
    <w:p w:rsidR="009C29F0" w:rsidRPr="001662FE" w:rsidRDefault="009C29F0" w:rsidP="009C29F0">
      <w:pPr>
        <w:shd w:val="clear" w:color="auto" w:fill="auto"/>
        <w:spacing w:after="0"/>
        <w:ind w:firstLine="0"/>
        <w:rPr>
          <w:rFonts w:ascii="Arial" w:hAnsi="Arial" w:cs="Arial"/>
          <w:b/>
          <w:color w:val="auto"/>
        </w:rPr>
      </w:pPr>
    </w:p>
    <w:p w:rsidR="00500483" w:rsidRPr="001662FE" w:rsidRDefault="00BF62DE" w:rsidP="009C29F0">
      <w:pPr>
        <w:spacing w:after="0"/>
        <w:ind w:firstLine="567"/>
        <w:rPr>
          <w:rFonts w:ascii="Arial" w:hAnsi="Arial" w:cs="Arial"/>
          <w:color w:val="auto"/>
        </w:rPr>
      </w:pPr>
      <w:r w:rsidRPr="001662FE">
        <w:rPr>
          <w:rFonts w:ascii="Arial" w:hAnsi="Arial" w:cs="Arial"/>
          <w:color w:val="auto"/>
        </w:rPr>
        <w:t>Na seara Tributária a Cooperação se mostra importante aliada, haja vista a intensa atividade de evasão fiscal existente. A atividade jurisdicional preocupa-se em resolver satisfatoriamente o conflito posto a sua apreciação, portanto, ter meios para a eficiência do processo é tão importante quanto sua eficácia, haja vista que a tentativa de burlar o sistema tributário nacional, juntamente com a morosidade burocrática de um processo, atinge, com suas consequências, a coletividade nas suas necessidades mais básicas.</w:t>
      </w:r>
    </w:p>
    <w:p w:rsidR="00500483" w:rsidRPr="001662FE" w:rsidRDefault="009C29F0" w:rsidP="009C29F0">
      <w:pPr>
        <w:spacing w:after="0"/>
        <w:ind w:firstLine="567"/>
        <w:rPr>
          <w:rFonts w:ascii="Arial" w:hAnsi="Arial" w:cs="Arial"/>
          <w:color w:val="auto"/>
        </w:rPr>
      </w:pPr>
      <w:r w:rsidRPr="001662FE">
        <w:rPr>
          <w:rFonts w:ascii="Arial" w:hAnsi="Arial" w:cs="Arial"/>
          <w:color w:val="auto"/>
        </w:rPr>
        <w:t xml:space="preserve">Um levantamento do pesquisador </w:t>
      </w:r>
      <w:r w:rsidR="00BF62DE" w:rsidRPr="001662FE">
        <w:rPr>
          <w:rFonts w:ascii="Arial" w:hAnsi="Arial" w:cs="Arial"/>
          <w:color w:val="auto"/>
        </w:rPr>
        <w:t xml:space="preserve">Gabriel Zucman (ZUCMAN, 2014), estima que 8% da renda mundial esteja </w:t>
      </w:r>
      <w:r w:rsidR="00A40EA0" w:rsidRPr="001662FE">
        <w:rPr>
          <w:rFonts w:ascii="Arial" w:hAnsi="Arial" w:cs="Arial"/>
          <w:color w:val="auto"/>
        </w:rPr>
        <w:t>depositada em jurisdições estrangeiras, c</w:t>
      </w:r>
      <w:r w:rsidR="000D1AA5">
        <w:rPr>
          <w:rFonts w:ascii="Arial" w:hAnsi="Arial" w:cs="Arial"/>
          <w:color w:val="auto"/>
        </w:rPr>
        <w:t>onhecidas como paraísos, fiscais</w:t>
      </w:r>
      <w:r w:rsidR="00A40EA0" w:rsidRPr="001662FE">
        <w:rPr>
          <w:rFonts w:ascii="Arial" w:hAnsi="Arial" w:cs="Arial"/>
          <w:color w:val="auto"/>
        </w:rPr>
        <w:t xml:space="preserve"> na tentativa de burlar o sistema tributário</w:t>
      </w:r>
      <w:r w:rsidR="00BF62DE" w:rsidRPr="001662FE">
        <w:rPr>
          <w:rFonts w:ascii="Arial" w:hAnsi="Arial" w:cs="Arial"/>
          <w:color w:val="auto"/>
        </w:rPr>
        <w:t>. Destarte, dispositivos contidos em textos legais como o Código de Processo Civil e Código Tributário Nacional (CTN) devem proporcionar efetivamente condições para concretização de atos essenciais à resolução da demanda. O legislador deve, nesse tocante, ter a inquietude não só com a formalidade da norma, mas com a possibilidade eficiente de aplicação. Esse sistema de legislar vis</w:t>
      </w:r>
      <w:r w:rsidR="009F70CB">
        <w:rPr>
          <w:rFonts w:ascii="Arial" w:hAnsi="Arial" w:cs="Arial"/>
          <w:color w:val="auto"/>
        </w:rPr>
        <w:t xml:space="preserve">lumbrando a </w:t>
      </w:r>
      <w:r w:rsidR="009F70CB">
        <w:rPr>
          <w:rFonts w:ascii="Arial" w:hAnsi="Arial" w:cs="Arial"/>
          <w:color w:val="auto"/>
        </w:rPr>
        <w:lastRenderedPageBreak/>
        <w:t>efetividade normativa</w:t>
      </w:r>
      <w:r w:rsidR="00BF62DE" w:rsidRPr="001662FE">
        <w:rPr>
          <w:rFonts w:ascii="Arial" w:hAnsi="Arial" w:cs="Arial"/>
          <w:color w:val="auto"/>
        </w:rPr>
        <w:t xml:space="preserve"> permitirá refrear uma série de ilícitos no domínio internacional, como a lavagem de dinheiro, sonegação fiscal e corrupção</w:t>
      </w:r>
      <w:r w:rsidR="00A40EA0" w:rsidRPr="001662FE">
        <w:rPr>
          <w:rFonts w:ascii="Arial" w:hAnsi="Arial" w:cs="Arial"/>
          <w:color w:val="auto"/>
        </w:rPr>
        <w:t>,</w:t>
      </w:r>
      <w:r w:rsidR="00BF62DE" w:rsidRPr="001662FE">
        <w:rPr>
          <w:rFonts w:ascii="Arial" w:hAnsi="Arial" w:cs="Arial"/>
          <w:color w:val="auto"/>
        </w:rPr>
        <w:t xml:space="preserve"> tão latentes na real</w:t>
      </w:r>
      <w:r w:rsidRPr="001662FE">
        <w:rPr>
          <w:rFonts w:ascii="Arial" w:hAnsi="Arial" w:cs="Arial"/>
          <w:color w:val="auto"/>
        </w:rPr>
        <w:t>i</w:t>
      </w:r>
      <w:r w:rsidR="00BF62DE" w:rsidRPr="001662FE">
        <w:rPr>
          <w:rFonts w:ascii="Arial" w:hAnsi="Arial" w:cs="Arial"/>
          <w:color w:val="auto"/>
        </w:rPr>
        <w:t>dade brasileira.</w:t>
      </w:r>
    </w:p>
    <w:p w:rsidR="00500483" w:rsidRPr="001662FE" w:rsidRDefault="00BF62DE" w:rsidP="009C29F0">
      <w:pPr>
        <w:spacing w:after="0"/>
        <w:ind w:firstLine="567"/>
        <w:rPr>
          <w:rFonts w:ascii="Arial" w:hAnsi="Arial" w:cs="Arial"/>
          <w:color w:val="auto"/>
        </w:rPr>
      </w:pPr>
      <w:r w:rsidRPr="001662FE">
        <w:rPr>
          <w:rFonts w:ascii="Arial" w:hAnsi="Arial" w:cs="Arial"/>
          <w:color w:val="auto"/>
        </w:rPr>
        <w:t xml:space="preserve">O Brasil utiliza </w:t>
      </w:r>
      <w:r w:rsidR="00A40EA0" w:rsidRPr="001662FE">
        <w:rPr>
          <w:rFonts w:ascii="Arial" w:hAnsi="Arial" w:cs="Arial"/>
          <w:color w:val="auto"/>
        </w:rPr>
        <w:t xml:space="preserve">para estes processos, </w:t>
      </w:r>
      <w:r w:rsidRPr="001662FE">
        <w:rPr>
          <w:rFonts w:ascii="Arial" w:hAnsi="Arial" w:cs="Arial"/>
          <w:color w:val="auto"/>
        </w:rPr>
        <w:t>mecanismos jurídicos e diplomáticos, esses no plano multilateral e bilateral a fim de somar esforços para combater práticas tributárias evasivas. Acordos bilaterais (comumente mencionados como TIEAs) de intercâmbio de informações tributárias foram celebrados, por exemplo, entre o Brasil e Reino Unido, Uruguai, EUA, Bermudas, Jamaica, Suíça, Jersey, Cayman e Guersey, não obstante acordos que visam a não duplicidade de Tributação (DTA) que o Brasil é signatário</w:t>
      </w:r>
      <w:r w:rsidRPr="001662FE">
        <w:rPr>
          <w:rFonts w:ascii="Arial" w:hAnsi="Arial" w:cs="Arial"/>
          <w:b/>
          <w:color w:val="auto"/>
        </w:rPr>
        <w:t xml:space="preserve">. </w:t>
      </w:r>
      <w:r w:rsidRPr="001662FE">
        <w:rPr>
          <w:rFonts w:ascii="Arial" w:hAnsi="Arial" w:cs="Arial"/>
          <w:color w:val="auto"/>
        </w:rPr>
        <w:t xml:space="preserve">Ademais, o Brasil com supervisão e coordenação da Receita Federal e do Itamaraty, é signatário desde 2011 da convenção organizada pelo G-20, que buscou a criação de ações como o Fórum Global de Transparência e Troca de Informações Tributárias (FG) e o projeto de combate à Erosão da Base Tributária e à Transferência de Lucros, na intenção de ampliar ações de cooperação tributária no combate às práticas abusivas. </w:t>
      </w:r>
    </w:p>
    <w:p w:rsidR="00500483" w:rsidRPr="001662FE" w:rsidRDefault="00A24A1F" w:rsidP="009C29F0">
      <w:pPr>
        <w:spacing w:after="0"/>
        <w:ind w:firstLine="567"/>
        <w:rPr>
          <w:rFonts w:ascii="Arial" w:hAnsi="Arial" w:cs="Arial"/>
          <w:color w:val="auto"/>
        </w:rPr>
      </w:pPr>
      <w:r w:rsidRPr="001662FE">
        <w:rPr>
          <w:rFonts w:ascii="Arial" w:hAnsi="Arial" w:cs="Arial"/>
          <w:color w:val="auto"/>
        </w:rPr>
        <w:t xml:space="preserve">Isto </w:t>
      </w:r>
      <w:r w:rsidR="00BF62DE" w:rsidRPr="001662FE">
        <w:rPr>
          <w:rFonts w:ascii="Arial" w:hAnsi="Arial" w:cs="Arial"/>
          <w:color w:val="auto"/>
        </w:rPr>
        <w:t>posto, temos que a Cooperação Internacional em matéria Tributária se consolida sob muitas formas, o Novo Código de Processo Civil disciplina a Cooperação Internacional em capítulo próprio, podendo também ser aplicada em Direito Tributário, mas é possível observar que medidas diplomáticas são amplamente desenvolvidas e acordadas com o propósito de Cooperação,  isso porque a liquidez dessas medidas se mostra fortemente mais eficiente e célere em detrimento da utilização dos mecanismos impressos no Código de Processo Civil brasileiro e do CTN, o que permite a observação da necessidade de uma reforma tributária capaz de diri</w:t>
      </w:r>
      <w:r w:rsidR="009F70CB">
        <w:rPr>
          <w:rFonts w:ascii="Arial" w:hAnsi="Arial" w:cs="Arial"/>
          <w:color w:val="auto"/>
        </w:rPr>
        <w:t>mir conflitos</w:t>
      </w:r>
      <w:r w:rsidR="00BF62DE" w:rsidRPr="001662FE">
        <w:rPr>
          <w:rFonts w:ascii="Arial" w:hAnsi="Arial" w:cs="Arial"/>
          <w:color w:val="auto"/>
        </w:rPr>
        <w:t xml:space="preserve"> não somente pela via diplomática</w:t>
      </w:r>
      <w:r w:rsidRPr="001662FE">
        <w:rPr>
          <w:rFonts w:ascii="Arial" w:hAnsi="Arial" w:cs="Arial"/>
          <w:color w:val="auto"/>
        </w:rPr>
        <w:t xml:space="preserve"> como acontece</w:t>
      </w:r>
      <w:r w:rsidR="00BF62DE" w:rsidRPr="001662FE">
        <w:rPr>
          <w:rFonts w:ascii="Arial" w:hAnsi="Arial" w:cs="Arial"/>
          <w:color w:val="auto"/>
        </w:rPr>
        <w:t xml:space="preserve">, mas </w:t>
      </w:r>
      <w:r w:rsidRPr="001662FE">
        <w:rPr>
          <w:rFonts w:ascii="Arial" w:hAnsi="Arial" w:cs="Arial"/>
          <w:color w:val="auto"/>
        </w:rPr>
        <w:t xml:space="preserve">que o texto legal que disciplina o Direito Tributário e seu processo, </w:t>
      </w:r>
      <w:r w:rsidR="00BF62DE" w:rsidRPr="001662FE">
        <w:rPr>
          <w:rFonts w:ascii="Arial" w:hAnsi="Arial" w:cs="Arial"/>
          <w:color w:val="auto"/>
        </w:rPr>
        <w:t>se</w:t>
      </w:r>
      <w:r w:rsidRPr="001662FE">
        <w:rPr>
          <w:rFonts w:ascii="Arial" w:hAnsi="Arial" w:cs="Arial"/>
          <w:color w:val="auto"/>
        </w:rPr>
        <w:t xml:space="preserve"> faça útil tanto quanto as vias diplomáticas</w:t>
      </w:r>
      <w:r w:rsidR="00BF62DE" w:rsidRPr="001662FE">
        <w:rPr>
          <w:rFonts w:ascii="Arial" w:hAnsi="Arial" w:cs="Arial"/>
          <w:color w:val="auto"/>
        </w:rPr>
        <w:t xml:space="preserve">. </w:t>
      </w:r>
    </w:p>
    <w:p w:rsidR="00E54A62" w:rsidRPr="001662FE" w:rsidRDefault="00BF62DE" w:rsidP="009C29F0">
      <w:pPr>
        <w:spacing w:after="0"/>
        <w:ind w:firstLine="0"/>
        <w:rPr>
          <w:rFonts w:ascii="Arial" w:hAnsi="Arial" w:cs="Arial"/>
          <w:color w:val="auto"/>
        </w:rPr>
      </w:pPr>
      <w:r w:rsidRPr="001662FE">
        <w:rPr>
          <w:rFonts w:ascii="Arial" w:hAnsi="Arial" w:cs="Arial"/>
          <w:color w:val="auto"/>
        </w:rPr>
        <w:tab/>
      </w:r>
    </w:p>
    <w:p w:rsidR="00EB7D9C" w:rsidRPr="001662FE" w:rsidRDefault="00620604" w:rsidP="00620604">
      <w:pPr>
        <w:pStyle w:val="PargrafodaLista"/>
        <w:shd w:val="clear" w:color="auto" w:fill="auto"/>
        <w:spacing w:after="0"/>
        <w:ind w:left="142" w:hanging="142"/>
        <w:rPr>
          <w:rFonts w:ascii="Arial" w:hAnsi="Arial" w:cs="Arial"/>
          <w:b/>
          <w:color w:val="auto"/>
        </w:rPr>
      </w:pPr>
      <w:r w:rsidRPr="001662FE">
        <w:rPr>
          <w:rFonts w:ascii="Arial" w:hAnsi="Arial" w:cs="Arial"/>
          <w:b/>
          <w:color w:val="auto"/>
        </w:rPr>
        <w:t>7</w:t>
      </w:r>
      <w:r w:rsidR="000D1AA5">
        <w:rPr>
          <w:rFonts w:ascii="Arial" w:hAnsi="Arial" w:cs="Arial"/>
          <w:b/>
          <w:color w:val="auto"/>
        </w:rPr>
        <w:t xml:space="preserve"> </w:t>
      </w:r>
      <w:r w:rsidR="00BF62DE" w:rsidRPr="001662FE">
        <w:rPr>
          <w:rFonts w:ascii="Arial" w:hAnsi="Arial" w:cs="Arial"/>
          <w:b/>
          <w:color w:val="auto"/>
        </w:rPr>
        <w:t xml:space="preserve">CONSIDERAÇÕES </w:t>
      </w:r>
      <w:r w:rsidR="009C29F0" w:rsidRPr="001662FE">
        <w:rPr>
          <w:rFonts w:ascii="Arial" w:hAnsi="Arial" w:cs="Arial"/>
          <w:b/>
          <w:color w:val="auto"/>
        </w:rPr>
        <w:t>FINAIS</w:t>
      </w:r>
    </w:p>
    <w:p w:rsidR="009C29F0" w:rsidRPr="001662FE" w:rsidRDefault="009C29F0" w:rsidP="009C29F0">
      <w:pPr>
        <w:shd w:val="clear" w:color="auto" w:fill="auto"/>
        <w:spacing w:after="0"/>
        <w:ind w:firstLine="0"/>
        <w:rPr>
          <w:rFonts w:ascii="Arial" w:hAnsi="Arial" w:cs="Arial"/>
          <w:b/>
          <w:color w:val="auto"/>
        </w:rPr>
      </w:pPr>
    </w:p>
    <w:p w:rsidR="00A51371" w:rsidRDefault="00BB6AA3" w:rsidP="00FC08CB">
      <w:pPr>
        <w:spacing w:after="0"/>
        <w:ind w:firstLine="567"/>
        <w:rPr>
          <w:rFonts w:ascii="Arial" w:hAnsi="Arial" w:cs="Arial"/>
          <w:color w:val="auto"/>
        </w:rPr>
      </w:pPr>
      <w:r>
        <w:rPr>
          <w:rFonts w:ascii="Arial" w:hAnsi="Arial" w:cs="Arial"/>
          <w:color w:val="auto"/>
        </w:rPr>
        <w:t>Diante da importância no</w:t>
      </w:r>
      <w:r w:rsidR="000D1AA5">
        <w:rPr>
          <w:rFonts w:ascii="Arial" w:hAnsi="Arial" w:cs="Arial"/>
          <w:color w:val="auto"/>
        </w:rPr>
        <w:t xml:space="preserve"> </w:t>
      </w:r>
      <w:r w:rsidR="00CC6FD0">
        <w:rPr>
          <w:rFonts w:ascii="Arial" w:hAnsi="Arial" w:cs="Arial"/>
          <w:color w:val="auto"/>
        </w:rPr>
        <w:t>trato</w:t>
      </w:r>
      <w:r w:rsidR="00EE0F7D">
        <w:rPr>
          <w:rFonts w:ascii="Arial" w:hAnsi="Arial" w:cs="Arial"/>
          <w:color w:val="auto"/>
        </w:rPr>
        <w:t xml:space="preserve"> do dinheiro públi</w:t>
      </w:r>
      <w:r w:rsidR="00C723F5">
        <w:rPr>
          <w:rFonts w:ascii="Arial" w:hAnsi="Arial" w:cs="Arial"/>
          <w:color w:val="auto"/>
        </w:rPr>
        <w:t xml:space="preserve">co frente </w:t>
      </w:r>
      <w:r w:rsidR="00F912EA">
        <w:rPr>
          <w:rFonts w:ascii="Arial" w:hAnsi="Arial" w:cs="Arial"/>
          <w:color w:val="auto"/>
        </w:rPr>
        <w:t>à</w:t>
      </w:r>
      <w:r w:rsidR="00C723F5">
        <w:rPr>
          <w:rFonts w:ascii="Arial" w:hAnsi="Arial" w:cs="Arial"/>
          <w:color w:val="auto"/>
        </w:rPr>
        <w:t xml:space="preserve"> realidade de constantes ilícitos </w:t>
      </w:r>
      <w:r w:rsidR="00A51371">
        <w:rPr>
          <w:rFonts w:ascii="Arial" w:hAnsi="Arial" w:cs="Arial"/>
          <w:color w:val="auto"/>
        </w:rPr>
        <w:t>tributários</w:t>
      </w:r>
      <w:r w:rsidR="000D1AA5">
        <w:rPr>
          <w:rFonts w:ascii="Arial" w:hAnsi="Arial" w:cs="Arial"/>
          <w:color w:val="auto"/>
        </w:rPr>
        <w:t xml:space="preserve"> </w:t>
      </w:r>
      <w:r w:rsidR="006123AA">
        <w:rPr>
          <w:rFonts w:ascii="Arial" w:hAnsi="Arial" w:cs="Arial"/>
          <w:color w:val="auto"/>
        </w:rPr>
        <w:t>recorrentes</w:t>
      </w:r>
      <w:r w:rsidR="006E162E">
        <w:rPr>
          <w:rFonts w:ascii="Arial" w:hAnsi="Arial" w:cs="Arial"/>
          <w:color w:val="auto"/>
        </w:rPr>
        <w:t xml:space="preserve"> no Brasil </w:t>
      </w:r>
      <w:r w:rsidR="006123AA">
        <w:rPr>
          <w:rFonts w:ascii="Arial" w:hAnsi="Arial" w:cs="Arial"/>
          <w:color w:val="auto"/>
        </w:rPr>
        <w:t xml:space="preserve">e </w:t>
      </w:r>
      <w:r w:rsidR="00B113B3">
        <w:rPr>
          <w:rFonts w:ascii="Arial" w:hAnsi="Arial" w:cs="Arial"/>
          <w:color w:val="auto"/>
        </w:rPr>
        <w:t>com efeitos prejudiciais extensivos a toda sociedade</w:t>
      </w:r>
      <w:r w:rsidR="006E162E">
        <w:rPr>
          <w:rFonts w:ascii="Arial" w:hAnsi="Arial" w:cs="Arial"/>
          <w:color w:val="auto"/>
        </w:rPr>
        <w:t xml:space="preserve"> e não só inter partes</w:t>
      </w:r>
      <w:r w:rsidR="00B113B3">
        <w:rPr>
          <w:rFonts w:ascii="Arial" w:hAnsi="Arial" w:cs="Arial"/>
          <w:color w:val="auto"/>
        </w:rPr>
        <w:t>,</w:t>
      </w:r>
      <w:r w:rsidR="00C723F5">
        <w:rPr>
          <w:rFonts w:ascii="Arial" w:hAnsi="Arial" w:cs="Arial"/>
          <w:color w:val="auto"/>
        </w:rPr>
        <w:t xml:space="preserve"> a matéria tributária deve conter cuidadoso </w:t>
      </w:r>
      <w:r w:rsidR="000D1AA5">
        <w:rPr>
          <w:rFonts w:ascii="Arial" w:hAnsi="Arial" w:cs="Arial"/>
          <w:color w:val="auto"/>
        </w:rPr>
        <w:t xml:space="preserve">tratamento. </w:t>
      </w:r>
      <w:r w:rsidR="007E760D">
        <w:rPr>
          <w:rFonts w:ascii="Arial" w:hAnsi="Arial" w:cs="Arial"/>
          <w:color w:val="auto"/>
        </w:rPr>
        <w:t>Q</w:t>
      </w:r>
      <w:r w:rsidR="00EE0F7D">
        <w:rPr>
          <w:rFonts w:ascii="Arial" w:hAnsi="Arial" w:cs="Arial"/>
          <w:color w:val="auto"/>
        </w:rPr>
        <w:t>uando o empasse fiscal</w:t>
      </w:r>
      <w:r w:rsidR="000D1AA5">
        <w:rPr>
          <w:rFonts w:ascii="Arial" w:hAnsi="Arial" w:cs="Arial"/>
          <w:color w:val="auto"/>
        </w:rPr>
        <w:t xml:space="preserve"> </w:t>
      </w:r>
      <w:r w:rsidR="00C723F5">
        <w:rPr>
          <w:rFonts w:ascii="Arial" w:hAnsi="Arial" w:cs="Arial"/>
          <w:color w:val="auto"/>
        </w:rPr>
        <w:t>acontece, a busca da solução pode ultrapassar a jurisdição</w:t>
      </w:r>
      <w:r w:rsidR="007E760D">
        <w:rPr>
          <w:rFonts w:ascii="Arial" w:hAnsi="Arial" w:cs="Arial"/>
          <w:color w:val="auto"/>
        </w:rPr>
        <w:t xml:space="preserve"> brasileira, nesse sentido, </w:t>
      </w:r>
      <w:r w:rsidR="00BC4F11">
        <w:rPr>
          <w:rFonts w:ascii="Arial" w:hAnsi="Arial" w:cs="Arial"/>
          <w:color w:val="auto"/>
        </w:rPr>
        <w:t xml:space="preserve">a colaboração entre Estados </w:t>
      </w:r>
      <w:r w:rsidR="00BC4F11">
        <w:rPr>
          <w:rFonts w:ascii="Arial" w:hAnsi="Arial" w:cs="Arial"/>
          <w:color w:val="auto"/>
        </w:rPr>
        <w:lastRenderedPageBreak/>
        <w:t>contribui para</w:t>
      </w:r>
      <w:r w:rsidR="00A51371">
        <w:rPr>
          <w:rFonts w:ascii="Arial" w:hAnsi="Arial" w:cs="Arial"/>
          <w:color w:val="auto"/>
        </w:rPr>
        <w:t xml:space="preserve"> a resolução adequada </w:t>
      </w:r>
      <w:r w:rsidR="00B113B3">
        <w:rPr>
          <w:rFonts w:ascii="Arial" w:hAnsi="Arial" w:cs="Arial"/>
          <w:color w:val="auto"/>
        </w:rPr>
        <w:t>a fim de</w:t>
      </w:r>
      <w:r w:rsidR="00A51371">
        <w:rPr>
          <w:rFonts w:ascii="Arial" w:hAnsi="Arial" w:cs="Arial"/>
          <w:color w:val="auto"/>
        </w:rPr>
        <w:t xml:space="preserve"> retomar</w:t>
      </w:r>
      <w:r w:rsidR="00BC4F11">
        <w:rPr>
          <w:rFonts w:ascii="Arial" w:hAnsi="Arial" w:cs="Arial"/>
          <w:color w:val="auto"/>
        </w:rPr>
        <w:t xml:space="preserve"> o </w:t>
      </w:r>
      <w:r w:rsidR="00A51371">
        <w:rPr>
          <w:rFonts w:ascii="Arial" w:hAnsi="Arial" w:cs="Arial"/>
          <w:color w:val="auto"/>
        </w:rPr>
        <w:t>equilíbrio social e fiscal em questão.</w:t>
      </w:r>
    </w:p>
    <w:p w:rsidR="006123AA" w:rsidRDefault="00A51371" w:rsidP="006123AA">
      <w:pPr>
        <w:spacing w:after="0"/>
        <w:ind w:firstLine="567"/>
        <w:rPr>
          <w:rFonts w:ascii="Arial" w:hAnsi="Arial" w:cs="Arial"/>
          <w:color w:val="auto"/>
        </w:rPr>
      </w:pPr>
      <w:r>
        <w:rPr>
          <w:rFonts w:ascii="Arial" w:hAnsi="Arial" w:cs="Arial"/>
          <w:color w:val="auto"/>
        </w:rPr>
        <w:t xml:space="preserve"> O</w:t>
      </w:r>
      <w:r w:rsidR="000D1AA5">
        <w:rPr>
          <w:rFonts w:ascii="Arial" w:hAnsi="Arial" w:cs="Arial"/>
          <w:color w:val="auto"/>
        </w:rPr>
        <w:t xml:space="preserve"> </w:t>
      </w:r>
      <w:r w:rsidR="00BF62DE" w:rsidRPr="001662FE">
        <w:rPr>
          <w:rFonts w:ascii="Arial" w:hAnsi="Arial" w:cs="Arial"/>
          <w:color w:val="auto"/>
        </w:rPr>
        <w:t>Proce</w:t>
      </w:r>
      <w:r w:rsidR="0037201F">
        <w:rPr>
          <w:rFonts w:ascii="Arial" w:hAnsi="Arial" w:cs="Arial"/>
          <w:color w:val="auto"/>
        </w:rPr>
        <w:t>sso funciona como instrumento de</w:t>
      </w:r>
      <w:r w:rsidR="00BF62DE" w:rsidRPr="001662FE">
        <w:rPr>
          <w:rFonts w:ascii="Arial" w:hAnsi="Arial" w:cs="Arial"/>
          <w:color w:val="auto"/>
        </w:rPr>
        <w:t xml:space="preserve"> ordem jurídica da matéria, embora não seja fonte originária de direitos, tem a função de tu</w:t>
      </w:r>
      <w:r w:rsidR="008F12F2">
        <w:rPr>
          <w:rFonts w:ascii="Arial" w:hAnsi="Arial" w:cs="Arial"/>
          <w:color w:val="auto"/>
        </w:rPr>
        <w:t xml:space="preserve">telar esses direitos. </w:t>
      </w:r>
      <w:r w:rsidR="006123AA" w:rsidRPr="001662FE">
        <w:rPr>
          <w:rFonts w:ascii="Arial" w:hAnsi="Arial" w:cs="Arial"/>
          <w:color w:val="auto"/>
        </w:rPr>
        <w:t xml:space="preserve">O texto legal não pode ser revestido somente do puro formalismo, mas sua aplicação diante do caso concreto tem que se mostrar suficiente e indispensável no desfecho justo da demanda. </w:t>
      </w:r>
    </w:p>
    <w:p w:rsidR="00AF6174" w:rsidRDefault="00AF6174" w:rsidP="006123AA">
      <w:pPr>
        <w:spacing w:after="0"/>
        <w:ind w:firstLine="567"/>
        <w:rPr>
          <w:rFonts w:ascii="Arial" w:hAnsi="Arial" w:cs="Arial"/>
          <w:color w:val="auto"/>
        </w:rPr>
      </w:pPr>
      <w:r>
        <w:rPr>
          <w:rFonts w:ascii="Arial" w:hAnsi="Arial" w:cs="Arial"/>
          <w:color w:val="auto"/>
        </w:rPr>
        <w:t>Isto posto, verificou-se que</w:t>
      </w:r>
      <w:r w:rsidR="00C1394C">
        <w:rPr>
          <w:rFonts w:ascii="Arial" w:hAnsi="Arial" w:cs="Arial"/>
          <w:color w:val="auto"/>
        </w:rPr>
        <w:t xml:space="preserve"> </w:t>
      </w:r>
      <w:r w:rsidR="006837C3">
        <w:rPr>
          <w:rFonts w:ascii="Arial" w:hAnsi="Arial" w:cs="Arial"/>
          <w:color w:val="auto"/>
        </w:rPr>
        <w:t xml:space="preserve">pela falta de um Código Processual Tributário </w:t>
      </w:r>
      <w:r w:rsidRPr="001662FE">
        <w:rPr>
          <w:rFonts w:ascii="Arial" w:hAnsi="Arial" w:cs="Arial"/>
          <w:color w:val="auto"/>
        </w:rPr>
        <w:t>brasileiro, é recorrente a utilização de normas dispo</w:t>
      </w:r>
      <w:r w:rsidR="006837C3">
        <w:rPr>
          <w:rFonts w:ascii="Arial" w:hAnsi="Arial" w:cs="Arial"/>
          <w:color w:val="auto"/>
        </w:rPr>
        <w:t>stas fora do Direito Tributário,</w:t>
      </w:r>
      <w:r w:rsidRPr="001662FE">
        <w:rPr>
          <w:rFonts w:ascii="Arial" w:hAnsi="Arial" w:cs="Arial"/>
          <w:color w:val="auto"/>
        </w:rPr>
        <w:t xml:space="preserve"> a exemplo do Código de Processo Civil, que embora tenha evoluído no estímulo do processo colaborativo nacional e internacionalmente, </w:t>
      </w:r>
      <w:r>
        <w:rPr>
          <w:rFonts w:ascii="Arial" w:hAnsi="Arial" w:cs="Arial"/>
          <w:color w:val="auto"/>
        </w:rPr>
        <w:t>mostra-se</w:t>
      </w:r>
      <w:r w:rsidRPr="001662FE">
        <w:rPr>
          <w:rFonts w:ascii="Arial" w:hAnsi="Arial" w:cs="Arial"/>
          <w:color w:val="auto"/>
        </w:rPr>
        <w:t xml:space="preserve"> ainda </w:t>
      </w:r>
      <w:r>
        <w:rPr>
          <w:rFonts w:ascii="Arial" w:hAnsi="Arial" w:cs="Arial"/>
          <w:color w:val="auto"/>
        </w:rPr>
        <w:t>tímida</w:t>
      </w:r>
      <w:r w:rsidRPr="001662FE">
        <w:rPr>
          <w:rFonts w:ascii="Arial" w:hAnsi="Arial" w:cs="Arial"/>
          <w:color w:val="auto"/>
        </w:rPr>
        <w:t xml:space="preserve"> para consubstanciar o Processo Tributário.</w:t>
      </w:r>
    </w:p>
    <w:p w:rsidR="00FC08CB" w:rsidRDefault="00A51371" w:rsidP="00FC08CB">
      <w:pPr>
        <w:spacing w:after="0"/>
        <w:ind w:firstLine="567"/>
        <w:rPr>
          <w:rFonts w:ascii="Arial" w:hAnsi="Arial" w:cs="Arial"/>
          <w:color w:val="auto"/>
        </w:rPr>
      </w:pPr>
      <w:r>
        <w:rPr>
          <w:rFonts w:ascii="Arial" w:hAnsi="Arial" w:cs="Arial"/>
          <w:color w:val="auto"/>
        </w:rPr>
        <w:t>Assim, o</w:t>
      </w:r>
      <w:r w:rsidR="008F12F2">
        <w:rPr>
          <w:rFonts w:ascii="Arial" w:hAnsi="Arial" w:cs="Arial"/>
          <w:color w:val="auto"/>
        </w:rPr>
        <w:t xml:space="preserve"> objetivo desse artigo foi estudar a aplicação do</w:t>
      </w:r>
      <w:r>
        <w:rPr>
          <w:rFonts w:ascii="Arial" w:hAnsi="Arial" w:cs="Arial"/>
          <w:color w:val="auto"/>
        </w:rPr>
        <w:t xml:space="preserve"> Princípio da Cooperação</w:t>
      </w:r>
      <w:r w:rsidR="008F12F2">
        <w:rPr>
          <w:rFonts w:ascii="Arial" w:hAnsi="Arial" w:cs="Arial"/>
          <w:color w:val="auto"/>
        </w:rPr>
        <w:t xml:space="preserve"> expresso pelo NCPC,</w:t>
      </w:r>
      <w:r w:rsidR="007A25B2">
        <w:rPr>
          <w:rFonts w:ascii="Arial" w:hAnsi="Arial" w:cs="Arial"/>
          <w:color w:val="auto"/>
        </w:rPr>
        <w:t xml:space="preserve"> aplicado a lide internacional tributária,</w:t>
      </w:r>
      <w:r w:rsidR="008F12F2">
        <w:rPr>
          <w:rFonts w:ascii="Arial" w:hAnsi="Arial" w:cs="Arial"/>
          <w:color w:val="auto"/>
        </w:rPr>
        <w:t xml:space="preserve"> isto pela </w:t>
      </w:r>
      <w:r w:rsidR="00BF62DE" w:rsidRPr="001662FE">
        <w:rPr>
          <w:rFonts w:ascii="Arial" w:hAnsi="Arial" w:cs="Arial"/>
          <w:color w:val="auto"/>
        </w:rPr>
        <w:t>necessidade de observação da ef</w:t>
      </w:r>
      <w:r w:rsidR="006837C3">
        <w:rPr>
          <w:rFonts w:ascii="Arial" w:hAnsi="Arial" w:cs="Arial"/>
          <w:color w:val="auto"/>
        </w:rPr>
        <w:t>etividade normativa</w:t>
      </w:r>
      <w:r w:rsidR="006E162E">
        <w:rPr>
          <w:rFonts w:ascii="Arial" w:hAnsi="Arial" w:cs="Arial"/>
          <w:color w:val="auto"/>
        </w:rPr>
        <w:t xml:space="preserve"> utilizada pelo</w:t>
      </w:r>
      <w:r w:rsidR="00C1394C">
        <w:rPr>
          <w:rFonts w:ascii="Arial" w:hAnsi="Arial" w:cs="Arial"/>
          <w:color w:val="auto"/>
        </w:rPr>
        <w:t xml:space="preserve"> </w:t>
      </w:r>
      <w:r w:rsidR="00AF6174">
        <w:rPr>
          <w:rFonts w:ascii="Arial" w:hAnsi="Arial" w:cs="Arial"/>
          <w:color w:val="auto"/>
        </w:rPr>
        <w:t>Processo</w:t>
      </w:r>
      <w:r w:rsidR="008F12F2">
        <w:rPr>
          <w:rFonts w:ascii="Arial" w:hAnsi="Arial" w:cs="Arial"/>
          <w:color w:val="auto"/>
        </w:rPr>
        <w:t xml:space="preserve"> Tributário</w:t>
      </w:r>
      <w:r w:rsidR="006123AA">
        <w:rPr>
          <w:rFonts w:ascii="Arial" w:hAnsi="Arial" w:cs="Arial"/>
          <w:color w:val="auto"/>
        </w:rPr>
        <w:t xml:space="preserve">, </w:t>
      </w:r>
      <w:r w:rsidR="006E162E">
        <w:rPr>
          <w:rFonts w:ascii="Arial" w:hAnsi="Arial" w:cs="Arial"/>
          <w:color w:val="auto"/>
        </w:rPr>
        <w:t>o que restou, em conclusão, prejudicada pela falta de especialidade contida no Código Civil de matéria fiscal</w:t>
      </w:r>
      <w:r w:rsidR="006837C3">
        <w:rPr>
          <w:rFonts w:ascii="Arial" w:hAnsi="Arial" w:cs="Arial"/>
          <w:color w:val="auto"/>
        </w:rPr>
        <w:t>, prejudicando a possibilidade de aplicação de atos processuais eficientes</w:t>
      </w:r>
      <w:r w:rsidR="006E162E">
        <w:rPr>
          <w:rFonts w:ascii="Arial" w:hAnsi="Arial" w:cs="Arial"/>
          <w:color w:val="auto"/>
        </w:rPr>
        <w:t>.</w:t>
      </w:r>
    </w:p>
    <w:p w:rsidR="00BD0C6C" w:rsidRDefault="00B113B3" w:rsidP="00AF6174">
      <w:pPr>
        <w:spacing w:after="0"/>
        <w:ind w:firstLine="567"/>
        <w:rPr>
          <w:rFonts w:ascii="Arial" w:hAnsi="Arial" w:cs="Arial"/>
          <w:color w:val="auto"/>
        </w:rPr>
      </w:pPr>
      <w:r>
        <w:rPr>
          <w:rFonts w:ascii="Arial" w:hAnsi="Arial" w:cs="Arial"/>
          <w:color w:val="auto"/>
        </w:rPr>
        <w:t>Ademais</w:t>
      </w:r>
      <w:r w:rsidR="00BD0C6C" w:rsidRPr="001662FE">
        <w:rPr>
          <w:rFonts w:ascii="Arial" w:hAnsi="Arial" w:cs="Arial"/>
          <w:color w:val="auto"/>
        </w:rPr>
        <w:t xml:space="preserve">, o presente artigo </w:t>
      </w:r>
      <w:r w:rsidR="006123AA">
        <w:rPr>
          <w:rFonts w:ascii="Arial" w:hAnsi="Arial" w:cs="Arial"/>
          <w:color w:val="auto"/>
        </w:rPr>
        <w:t>concluiu também</w:t>
      </w:r>
      <w:r w:rsidR="00BD0C6C" w:rsidRPr="001662FE">
        <w:rPr>
          <w:rFonts w:ascii="Arial" w:hAnsi="Arial" w:cs="Arial"/>
          <w:color w:val="auto"/>
        </w:rPr>
        <w:t xml:space="preserve"> que a Cooperação Internacional feita por meio de </w:t>
      </w:r>
      <w:r w:rsidR="0037201F">
        <w:rPr>
          <w:rFonts w:ascii="Arial" w:hAnsi="Arial" w:cs="Arial"/>
          <w:color w:val="auto"/>
        </w:rPr>
        <w:t xml:space="preserve">acordos e </w:t>
      </w:r>
      <w:r w:rsidR="00BD0C6C" w:rsidRPr="001662FE">
        <w:rPr>
          <w:rFonts w:ascii="Arial" w:hAnsi="Arial" w:cs="Arial"/>
          <w:color w:val="auto"/>
        </w:rPr>
        <w:t>tratados diplomáticos desempenha melhores resultados nessa matéria</w:t>
      </w:r>
      <w:r w:rsidR="006837C3">
        <w:rPr>
          <w:rFonts w:ascii="Arial" w:hAnsi="Arial" w:cs="Arial"/>
          <w:color w:val="auto"/>
        </w:rPr>
        <w:t>, num auxilio menos burocrático e mais célere</w:t>
      </w:r>
      <w:r w:rsidR="00BD0C6C" w:rsidRPr="001662FE">
        <w:rPr>
          <w:rFonts w:ascii="Arial" w:hAnsi="Arial" w:cs="Arial"/>
          <w:color w:val="auto"/>
        </w:rPr>
        <w:t xml:space="preserve">. </w:t>
      </w:r>
    </w:p>
    <w:p w:rsidR="00A24A1F" w:rsidRPr="001662FE" w:rsidRDefault="00A24A1F" w:rsidP="00A24A1F">
      <w:pPr>
        <w:spacing w:after="0"/>
        <w:ind w:firstLine="567"/>
        <w:rPr>
          <w:rFonts w:ascii="Arial" w:hAnsi="Arial" w:cs="Arial"/>
          <w:color w:val="auto"/>
        </w:rPr>
      </w:pPr>
      <w:r w:rsidRPr="001662FE">
        <w:rPr>
          <w:rFonts w:ascii="Arial" w:hAnsi="Arial" w:cs="Arial"/>
          <w:color w:val="auto"/>
        </w:rPr>
        <w:t>Cabe ressaltar que as vias diplomáticas adotadas são sobremaneira importantes, principalmente no trato transnacional, o que verificou - se nesse estudo, no entanto, foi</w:t>
      </w:r>
      <w:r w:rsidR="00C1394C">
        <w:rPr>
          <w:rFonts w:ascii="Arial" w:hAnsi="Arial" w:cs="Arial"/>
          <w:color w:val="auto"/>
        </w:rPr>
        <w:t xml:space="preserve"> </w:t>
      </w:r>
      <w:r w:rsidR="006837C3">
        <w:rPr>
          <w:rFonts w:ascii="Arial" w:hAnsi="Arial" w:cs="Arial"/>
          <w:color w:val="auto"/>
        </w:rPr>
        <w:t>à</w:t>
      </w:r>
      <w:r w:rsidR="00BC4F11">
        <w:rPr>
          <w:rFonts w:ascii="Arial" w:hAnsi="Arial" w:cs="Arial"/>
          <w:color w:val="auto"/>
        </w:rPr>
        <w:t xml:space="preserve"> insatisfatória</w:t>
      </w:r>
      <w:r w:rsidRPr="001662FE">
        <w:rPr>
          <w:rFonts w:ascii="Arial" w:hAnsi="Arial" w:cs="Arial"/>
          <w:color w:val="auto"/>
        </w:rPr>
        <w:t xml:space="preserve"> aplicação do Princípio da Cooperação colocado no Código de Processo Civil com</w:t>
      </w:r>
      <w:r w:rsidR="00620604" w:rsidRPr="001662FE">
        <w:rPr>
          <w:rFonts w:ascii="Arial" w:hAnsi="Arial" w:cs="Arial"/>
          <w:color w:val="auto"/>
        </w:rPr>
        <w:t>o</w:t>
      </w:r>
      <w:r w:rsidRPr="001662FE">
        <w:rPr>
          <w:rFonts w:ascii="Arial" w:hAnsi="Arial" w:cs="Arial"/>
          <w:color w:val="auto"/>
        </w:rPr>
        <w:t xml:space="preserve"> pretensa forma de auxílio n</w:t>
      </w:r>
      <w:r w:rsidR="007A25B2">
        <w:rPr>
          <w:rFonts w:ascii="Arial" w:hAnsi="Arial" w:cs="Arial"/>
          <w:color w:val="auto"/>
        </w:rPr>
        <w:t>o conflito tributário</w:t>
      </w:r>
      <w:r w:rsidR="00BC4F11">
        <w:rPr>
          <w:rFonts w:ascii="Arial" w:hAnsi="Arial" w:cs="Arial"/>
          <w:color w:val="auto"/>
        </w:rPr>
        <w:t xml:space="preserve"> internacional.</w:t>
      </w:r>
    </w:p>
    <w:p w:rsidR="00EB7D9C" w:rsidRPr="001662FE" w:rsidRDefault="00BF62DE" w:rsidP="00620604">
      <w:pPr>
        <w:spacing w:after="0"/>
        <w:ind w:firstLine="567"/>
        <w:rPr>
          <w:rFonts w:ascii="Arial" w:hAnsi="Arial" w:cs="Arial"/>
          <w:color w:val="auto"/>
        </w:rPr>
      </w:pPr>
      <w:r w:rsidRPr="001662FE">
        <w:rPr>
          <w:rFonts w:ascii="Arial" w:hAnsi="Arial" w:cs="Arial"/>
          <w:color w:val="auto"/>
        </w:rPr>
        <w:t>Existe, portanto, a necessidade de uma reforma tributária que</w:t>
      </w:r>
      <w:r w:rsidR="00620604" w:rsidRPr="001662FE">
        <w:rPr>
          <w:rFonts w:ascii="Arial" w:hAnsi="Arial" w:cs="Arial"/>
          <w:color w:val="auto"/>
        </w:rPr>
        <w:t xml:space="preserve"> explore os temas recorrentes das</w:t>
      </w:r>
      <w:r w:rsidRPr="001662FE">
        <w:rPr>
          <w:rFonts w:ascii="Arial" w:hAnsi="Arial" w:cs="Arial"/>
          <w:color w:val="auto"/>
        </w:rPr>
        <w:t xml:space="preserve"> ações levadas ao judiciário e o desenvolvimento de dispositivos normativos </w:t>
      </w:r>
      <w:r w:rsidR="006123AA">
        <w:rPr>
          <w:rFonts w:ascii="Arial" w:hAnsi="Arial" w:cs="Arial"/>
          <w:color w:val="auto"/>
        </w:rPr>
        <w:t xml:space="preserve">processuais </w:t>
      </w:r>
      <w:r w:rsidRPr="001662FE">
        <w:rPr>
          <w:rFonts w:ascii="Arial" w:hAnsi="Arial" w:cs="Arial"/>
          <w:color w:val="auto"/>
        </w:rPr>
        <w:t>que proporcionem atos mais eficientes dentro do processo</w:t>
      </w:r>
      <w:r w:rsidR="00B113B3">
        <w:rPr>
          <w:rFonts w:ascii="Arial" w:hAnsi="Arial" w:cs="Arial"/>
          <w:color w:val="auto"/>
        </w:rPr>
        <w:t>, disciplinando o procedimento na lide fiscal</w:t>
      </w:r>
      <w:r w:rsidRPr="001662FE">
        <w:rPr>
          <w:rFonts w:ascii="Arial" w:hAnsi="Arial" w:cs="Arial"/>
          <w:color w:val="auto"/>
        </w:rPr>
        <w:t>.</w:t>
      </w:r>
    </w:p>
    <w:p w:rsidR="00EB7D9C" w:rsidRDefault="00EB7D9C" w:rsidP="00EB7D9C">
      <w:pPr>
        <w:shd w:val="clear" w:color="auto" w:fill="auto"/>
        <w:spacing w:before="100" w:after="100"/>
        <w:ind w:firstLine="0"/>
        <w:rPr>
          <w:rFonts w:ascii="Arial" w:hAnsi="Arial" w:cs="Arial"/>
          <w:color w:val="auto"/>
        </w:rPr>
      </w:pPr>
    </w:p>
    <w:p w:rsidR="00C1394C" w:rsidRDefault="00C1394C" w:rsidP="00EB7D9C">
      <w:pPr>
        <w:shd w:val="clear" w:color="auto" w:fill="auto"/>
        <w:spacing w:before="100" w:after="100"/>
        <w:ind w:firstLine="0"/>
        <w:rPr>
          <w:rFonts w:ascii="Arial" w:hAnsi="Arial" w:cs="Arial"/>
          <w:color w:val="auto"/>
        </w:rPr>
      </w:pPr>
    </w:p>
    <w:p w:rsidR="00C1394C" w:rsidRPr="001662FE" w:rsidRDefault="00C1394C" w:rsidP="00EB7D9C">
      <w:pPr>
        <w:shd w:val="clear" w:color="auto" w:fill="auto"/>
        <w:spacing w:before="100" w:after="100"/>
        <w:ind w:firstLine="0"/>
        <w:rPr>
          <w:rFonts w:ascii="Arial" w:hAnsi="Arial" w:cs="Arial"/>
          <w:color w:val="auto"/>
        </w:rPr>
      </w:pPr>
    </w:p>
    <w:p w:rsidR="00744A4C" w:rsidRDefault="00EB7D9C" w:rsidP="00620604">
      <w:pPr>
        <w:pStyle w:val="PargrafodaLista"/>
        <w:numPr>
          <w:ilvl w:val="0"/>
          <w:numId w:val="9"/>
        </w:numPr>
        <w:shd w:val="clear" w:color="auto" w:fill="auto"/>
        <w:spacing w:before="100" w:after="100"/>
        <w:ind w:left="284" w:hanging="284"/>
        <w:rPr>
          <w:rFonts w:ascii="Arial" w:hAnsi="Arial" w:cs="Arial"/>
          <w:b/>
          <w:color w:val="000000"/>
          <w:lang w:val="en-US"/>
        </w:rPr>
      </w:pPr>
      <w:r w:rsidRPr="001662FE">
        <w:rPr>
          <w:rFonts w:ascii="Arial" w:hAnsi="Arial" w:cs="Arial"/>
          <w:b/>
          <w:color w:val="000000"/>
          <w:lang w:val="en-US"/>
        </w:rPr>
        <w:lastRenderedPageBreak/>
        <w:t>ABSTRACT</w:t>
      </w:r>
    </w:p>
    <w:p w:rsidR="0049134D" w:rsidRPr="0049134D" w:rsidRDefault="0049134D" w:rsidP="0049134D">
      <w:pPr>
        <w:shd w:val="clear" w:color="auto" w:fill="auto"/>
        <w:spacing w:before="100" w:after="100"/>
        <w:ind w:firstLine="284"/>
        <w:rPr>
          <w:rFonts w:ascii="Arial" w:hAnsi="Arial" w:cs="Arial"/>
          <w:color w:val="000000"/>
          <w:lang w:val="en-US"/>
        </w:rPr>
      </w:pPr>
      <w:r w:rsidRPr="0049134D">
        <w:rPr>
          <w:rFonts w:ascii="Arial" w:hAnsi="Arial" w:cs="Arial"/>
          <w:color w:val="000000"/>
          <w:lang w:val="en-US"/>
        </w:rPr>
        <w:t>This article aims to analyze, examinate and expose relevant aspects of the Cooperation Principle in the New Code of Civil Procedure, narrowly delimited by the observation of its application in an international manner and in the scope of the Tax Process. The illicits of tribute nature entail a series of problems that undermine the Brazilian economic and social stability, therefore, it becomes relevant to analyze the procedural norm applied on this matter, specially for the absence of a Tax Procedure Code. This, however, to better understand the most used means that are applied to resolutions of conflicts of this nature. The methodology will be understood, basically and preliminarily, by the definition of the Principle, study of the doctrine constructed from books and scientific articles on the subject, as well as by the analysis of the current legislation. The result of this analysis shows the predominance of the adoption of diplomatic measures of International Tax Cooperation, to the detriment of the use of the devices inserted in the NCPC, due to the facilitations obtained through international treaties and conventions to which Brazil is a signatory, which allow a faster and less bureaucratic process. Nevertheless, it is also concluded that the efficiency of the civil law in tax litigation is insufficient to meet the subject matter in tax matters.</w:t>
      </w:r>
    </w:p>
    <w:p w:rsidR="00782E39" w:rsidRDefault="0049134D" w:rsidP="0049134D">
      <w:pPr>
        <w:shd w:val="clear" w:color="auto" w:fill="auto"/>
        <w:spacing w:before="100" w:after="100"/>
        <w:ind w:firstLine="0"/>
        <w:rPr>
          <w:rFonts w:ascii="Arial" w:hAnsi="Arial" w:cs="Arial"/>
          <w:color w:val="000000"/>
          <w:lang w:val="en-US"/>
        </w:rPr>
      </w:pPr>
      <w:r w:rsidRPr="0049134D">
        <w:rPr>
          <w:rFonts w:ascii="Arial" w:hAnsi="Arial" w:cs="Arial"/>
          <w:color w:val="000000"/>
          <w:lang w:val="en-US"/>
        </w:rPr>
        <w:t>KEY WORDS: Cooperation; International; Civil Procedure; Taxation.</w:t>
      </w:r>
    </w:p>
    <w:p w:rsidR="0049134D" w:rsidRPr="0049134D" w:rsidRDefault="0049134D" w:rsidP="0049134D">
      <w:pPr>
        <w:shd w:val="clear" w:color="auto" w:fill="auto"/>
        <w:spacing w:before="100" w:after="100"/>
        <w:ind w:firstLine="0"/>
        <w:rPr>
          <w:rFonts w:ascii="Arial" w:hAnsi="Arial" w:cs="Arial"/>
          <w:color w:val="000000"/>
          <w:lang w:val="en-US"/>
        </w:rPr>
      </w:pPr>
    </w:p>
    <w:p w:rsidR="00500483" w:rsidRPr="001662FE" w:rsidRDefault="00BF62DE" w:rsidP="008604B4">
      <w:pPr>
        <w:spacing w:line="240" w:lineRule="auto"/>
        <w:ind w:firstLine="0"/>
        <w:jc w:val="center"/>
        <w:rPr>
          <w:rFonts w:ascii="Arial" w:hAnsi="Arial" w:cs="Arial"/>
          <w:b/>
          <w:color w:val="auto"/>
        </w:rPr>
      </w:pPr>
      <w:r w:rsidRPr="001662FE">
        <w:rPr>
          <w:rFonts w:ascii="Arial" w:hAnsi="Arial" w:cs="Arial"/>
          <w:b/>
          <w:color w:val="auto"/>
        </w:rPr>
        <w:t>REFERÊNCIAS</w:t>
      </w:r>
    </w:p>
    <w:p w:rsidR="000C05BE" w:rsidRPr="001662FE" w:rsidRDefault="000C05BE" w:rsidP="000C05BE">
      <w:pPr>
        <w:spacing w:line="240" w:lineRule="auto"/>
        <w:ind w:firstLine="0"/>
        <w:rPr>
          <w:rFonts w:ascii="Arial" w:hAnsi="Arial" w:cs="Arial"/>
          <w:b/>
          <w:color w:val="auto"/>
        </w:rPr>
      </w:pPr>
    </w:p>
    <w:p w:rsidR="000C05BE" w:rsidRPr="001662FE" w:rsidRDefault="00BF62DE"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ALEXANDRE, Ricardo. </w:t>
      </w:r>
      <w:r w:rsidRPr="001662FE">
        <w:rPr>
          <w:rFonts w:ascii="Arial" w:hAnsi="Arial" w:cs="Arial"/>
          <w:b/>
          <w:color w:val="auto"/>
        </w:rPr>
        <w:t>Direito tributário esquematizado</w:t>
      </w:r>
      <w:r w:rsidRPr="001662FE">
        <w:rPr>
          <w:rFonts w:ascii="Arial" w:hAnsi="Arial" w:cs="Arial"/>
          <w:color w:val="auto"/>
        </w:rPr>
        <w:t>. 10 ed. rev., atual. E ampl. Rio de Janeiro: Forense, São Paulo: Método, 2016.</w:t>
      </w:r>
    </w:p>
    <w:p w:rsidR="00744A4C" w:rsidRPr="001662FE" w:rsidRDefault="00744A4C" w:rsidP="000C05BE">
      <w:pPr>
        <w:shd w:val="clear" w:color="auto" w:fill="auto"/>
        <w:spacing w:after="0" w:line="240" w:lineRule="auto"/>
        <w:ind w:firstLine="0"/>
        <w:contextualSpacing/>
        <w:rPr>
          <w:rFonts w:ascii="Arial" w:hAnsi="Arial" w:cs="Arial"/>
          <w:color w:val="auto"/>
        </w:rPr>
      </w:pPr>
    </w:p>
    <w:p w:rsidR="00744A4C" w:rsidRPr="001662FE" w:rsidRDefault="00744A4C" w:rsidP="00744A4C">
      <w:pPr>
        <w:spacing w:after="0" w:line="240" w:lineRule="auto"/>
        <w:ind w:firstLine="0"/>
        <w:rPr>
          <w:rFonts w:ascii="Arial" w:hAnsi="Arial" w:cs="Arial"/>
          <w:color w:val="auto"/>
          <w:shd w:val="clear" w:color="auto" w:fill="FFFFFF"/>
        </w:rPr>
      </w:pPr>
      <w:r w:rsidRPr="001662FE">
        <w:rPr>
          <w:rFonts w:ascii="Arial" w:hAnsi="Arial" w:cs="Arial"/>
          <w:color w:val="auto"/>
          <w:shd w:val="clear" w:color="auto" w:fill="FFFFFF"/>
        </w:rPr>
        <w:t>ARAUJO, Nadia de. A IMPORTÂNCIA DA COOPERAÇÃO JURÍDICA INTERNACIONAL PARA A ATUAÇÃO DO ESTADO BRASILEIRO NO PLANO INTERNO E INTERNACIONAL. </w:t>
      </w:r>
      <w:r w:rsidRPr="001662FE">
        <w:rPr>
          <w:rStyle w:val="Forte"/>
          <w:rFonts w:ascii="Arial" w:hAnsi="Arial" w:cs="Arial"/>
          <w:color w:val="auto"/>
          <w:shd w:val="clear" w:color="auto" w:fill="FFFFFF"/>
        </w:rPr>
        <w:t>Manual de Cooperação Jurídica Internacional e Recuperação de Ativos, </w:t>
      </w:r>
      <w:r w:rsidRPr="001662FE">
        <w:rPr>
          <w:rFonts w:ascii="Arial" w:hAnsi="Arial" w:cs="Arial"/>
          <w:color w:val="auto"/>
          <w:shd w:val="clear" w:color="auto" w:fill="FFFFFF"/>
        </w:rPr>
        <w:t>Sn, v. 1, n. 4, p.39-50, 2013. Disponível em: &lt;</w:t>
      </w:r>
      <w:r w:rsidRPr="001662FE">
        <w:rPr>
          <w:rFonts w:ascii="Arial" w:hAnsi="Arial" w:cs="Arial"/>
          <w:color w:val="auto"/>
          <w:u w:val="single"/>
          <w:shd w:val="clear" w:color="auto" w:fill="FFFFFF"/>
        </w:rPr>
        <w:t>http://nadiadearaujo.com/wp-content/uploads/2015/03/A-IMPORTÂNCIA-DA-COOPERAÇÃO-JURÍDICA-INTERNACIONAL-PARA-A-ATUAÇÃO-DO-ESTADO-BRASILEIRO-NO-PLANO-INTERNO-E-INTERNACIONAL.pdf</w:t>
      </w:r>
      <w:r w:rsidRPr="001662FE">
        <w:rPr>
          <w:rFonts w:ascii="Arial" w:hAnsi="Arial" w:cs="Arial"/>
          <w:color w:val="auto"/>
          <w:shd w:val="clear" w:color="auto" w:fill="FFFFFF"/>
        </w:rPr>
        <w:t>&gt;. Acesso em: 27 out. 2017.</w:t>
      </w:r>
    </w:p>
    <w:p w:rsidR="00744A4C" w:rsidRPr="001662FE" w:rsidRDefault="00744A4C" w:rsidP="000C05BE">
      <w:pPr>
        <w:shd w:val="clear" w:color="auto" w:fill="auto"/>
        <w:spacing w:after="0" w:line="240" w:lineRule="auto"/>
        <w:ind w:firstLine="0"/>
        <w:contextualSpacing/>
        <w:rPr>
          <w:rFonts w:ascii="Arial" w:hAnsi="Arial" w:cs="Arial"/>
          <w:color w:val="auto"/>
        </w:rPr>
      </w:pPr>
    </w:p>
    <w:p w:rsidR="00744A4C" w:rsidRPr="001662FE" w:rsidRDefault="00744A4C" w:rsidP="00744A4C">
      <w:pPr>
        <w:spacing w:after="0" w:line="240" w:lineRule="auto"/>
        <w:ind w:firstLine="0"/>
        <w:rPr>
          <w:rStyle w:val="Hyperlink"/>
          <w:rFonts w:ascii="Arial" w:hAnsi="Arial" w:cs="Arial"/>
          <w:color w:val="auto"/>
          <w:u w:val="none"/>
        </w:rPr>
      </w:pPr>
      <w:r w:rsidRPr="001662FE">
        <w:rPr>
          <w:rStyle w:val="Hyperlink"/>
          <w:rFonts w:ascii="Arial" w:hAnsi="Arial" w:cs="Arial"/>
          <w:color w:val="auto"/>
          <w:u w:val="none"/>
        </w:rPr>
        <w:t xml:space="preserve">BECHARA, Fábio Ramazzini. </w:t>
      </w:r>
      <w:r w:rsidRPr="001662FE">
        <w:rPr>
          <w:rStyle w:val="Hyperlink"/>
          <w:rFonts w:ascii="Arial" w:hAnsi="Arial" w:cs="Arial"/>
          <w:b/>
          <w:color w:val="auto"/>
          <w:u w:val="none"/>
        </w:rPr>
        <w:t>Novo CPC regulou normas de cooperação internacional de forma sistemática</w:t>
      </w:r>
      <w:r w:rsidRPr="001662FE">
        <w:rPr>
          <w:rStyle w:val="Hyperlink"/>
          <w:rFonts w:ascii="Arial" w:hAnsi="Arial" w:cs="Arial"/>
          <w:color w:val="auto"/>
          <w:u w:val="none"/>
        </w:rPr>
        <w:t xml:space="preserve">. 2015. Disponível em: </w:t>
      </w:r>
      <w:r w:rsidRPr="001662FE">
        <w:rPr>
          <w:rStyle w:val="Hyperlink"/>
          <w:rFonts w:ascii="Arial" w:hAnsi="Arial" w:cs="Arial"/>
          <w:color w:val="auto"/>
          <w:u w:val="none"/>
        </w:rPr>
        <w:lastRenderedPageBreak/>
        <w:t>&lt;</w:t>
      </w:r>
      <w:r w:rsidRPr="001662FE">
        <w:rPr>
          <w:rStyle w:val="Hyperlink"/>
          <w:rFonts w:ascii="Arial" w:hAnsi="Arial" w:cs="Arial"/>
          <w:color w:val="auto"/>
        </w:rPr>
        <w:t>https://www.conjur.com.br/2015-out-17/fabio-bechara-cpc-pacificou-normas-cooperacao-internacional</w:t>
      </w:r>
      <w:r w:rsidRPr="001662FE">
        <w:rPr>
          <w:rStyle w:val="Hyperlink"/>
          <w:rFonts w:ascii="Arial" w:hAnsi="Arial" w:cs="Arial"/>
          <w:color w:val="auto"/>
          <w:u w:val="none"/>
        </w:rPr>
        <w:t>&gt;. Acesso em: 17 out. 2017.</w:t>
      </w:r>
    </w:p>
    <w:p w:rsidR="00744A4C" w:rsidRPr="001662FE" w:rsidRDefault="00744A4C" w:rsidP="000C05BE">
      <w:pPr>
        <w:shd w:val="clear" w:color="auto" w:fill="auto"/>
        <w:spacing w:after="0" w:line="240" w:lineRule="auto"/>
        <w:ind w:firstLine="0"/>
        <w:contextualSpacing/>
        <w:rPr>
          <w:rFonts w:ascii="Arial" w:hAnsi="Arial" w:cs="Arial"/>
          <w:color w:val="auto"/>
        </w:rPr>
      </w:pPr>
    </w:p>
    <w:p w:rsidR="00500483" w:rsidRPr="001662FE" w:rsidRDefault="00BF62DE"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BRASIL. </w:t>
      </w:r>
      <w:r w:rsidRPr="001662FE">
        <w:rPr>
          <w:rFonts w:ascii="Arial" w:hAnsi="Arial" w:cs="Arial"/>
          <w:b/>
          <w:color w:val="auto"/>
        </w:rPr>
        <w:t>Constituição Federal do Brasil de 1988</w:t>
      </w:r>
      <w:r w:rsidRPr="001662FE">
        <w:rPr>
          <w:rFonts w:ascii="Arial" w:hAnsi="Arial" w:cs="Arial"/>
          <w:color w:val="auto"/>
        </w:rPr>
        <w:t>. Disponível em: &lt;</w:t>
      </w:r>
      <w:r w:rsidRPr="001662FE">
        <w:rPr>
          <w:rFonts w:ascii="Arial" w:hAnsi="Arial" w:cs="Arial"/>
          <w:color w:val="auto"/>
          <w:u w:val="single"/>
        </w:rPr>
        <w:t>http://www.planalto.gov.br/ccivil_03/constituicao/constituicaocompilado.htm</w:t>
      </w:r>
      <w:r w:rsidRPr="001662FE">
        <w:rPr>
          <w:rFonts w:ascii="Arial" w:hAnsi="Arial" w:cs="Arial"/>
          <w:color w:val="auto"/>
        </w:rPr>
        <w:t>&gt; Acesso em 26 de outubro de 2017.</w:t>
      </w:r>
    </w:p>
    <w:p w:rsidR="000C05BE" w:rsidRPr="001662FE" w:rsidRDefault="000C05BE" w:rsidP="000C05BE">
      <w:pPr>
        <w:shd w:val="clear" w:color="auto" w:fill="auto"/>
        <w:spacing w:after="0" w:line="240" w:lineRule="auto"/>
        <w:ind w:firstLine="0"/>
        <w:contextualSpacing/>
        <w:rPr>
          <w:rFonts w:ascii="Arial" w:hAnsi="Arial" w:cs="Arial"/>
          <w:color w:val="auto"/>
        </w:rPr>
      </w:pPr>
    </w:p>
    <w:p w:rsidR="00414DD8" w:rsidRPr="001662FE" w:rsidRDefault="00BF62DE"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BRASIL. </w:t>
      </w:r>
      <w:r w:rsidRPr="001662FE">
        <w:rPr>
          <w:rFonts w:ascii="Arial" w:hAnsi="Arial" w:cs="Arial"/>
          <w:b/>
          <w:color w:val="auto"/>
        </w:rPr>
        <w:t>Lei nº 13105 de 16 de março de 2015.</w:t>
      </w:r>
      <w:r w:rsidRPr="001662FE">
        <w:rPr>
          <w:rFonts w:ascii="Arial" w:hAnsi="Arial" w:cs="Arial"/>
          <w:color w:val="auto"/>
        </w:rPr>
        <w:t xml:space="preserve"> Disponível em: &lt;</w:t>
      </w:r>
      <w:r w:rsidRPr="001662FE">
        <w:rPr>
          <w:rFonts w:ascii="Arial" w:hAnsi="Arial" w:cs="Arial"/>
          <w:color w:val="auto"/>
          <w:u w:val="single"/>
        </w:rPr>
        <w:t>http://www.planalto.gov.br/ccivil_03/_ato2015-2018/2015/lei/l13105.htm</w:t>
      </w:r>
      <w:r w:rsidRPr="001662FE">
        <w:rPr>
          <w:rFonts w:ascii="Arial" w:hAnsi="Arial" w:cs="Arial"/>
          <w:color w:val="auto"/>
        </w:rPr>
        <w:t>&gt; Acesso</w:t>
      </w:r>
      <w:r w:rsidR="00414DD8" w:rsidRPr="001662FE">
        <w:rPr>
          <w:rFonts w:ascii="Arial" w:hAnsi="Arial" w:cs="Arial"/>
          <w:color w:val="auto"/>
        </w:rPr>
        <w:t xml:space="preserve"> em 26 de outubro de 2017.</w:t>
      </w:r>
    </w:p>
    <w:p w:rsidR="002002D1" w:rsidRPr="001662FE" w:rsidRDefault="002002D1" w:rsidP="000C05BE">
      <w:pPr>
        <w:shd w:val="clear" w:color="auto" w:fill="auto"/>
        <w:spacing w:after="0" w:line="240" w:lineRule="auto"/>
        <w:ind w:firstLine="0"/>
        <w:contextualSpacing/>
        <w:rPr>
          <w:rFonts w:ascii="Arial" w:hAnsi="Arial" w:cs="Arial"/>
          <w:color w:val="auto"/>
        </w:rPr>
      </w:pPr>
    </w:p>
    <w:p w:rsidR="002002D1" w:rsidRPr="001662FE" w:rsidRDefault="002002D1"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MACHADO, Rubens Approbato. </w:t>
      </w:r>
      <w:r w:rsidRPr="001662FE">
        <w:rPr>
          <w:rFonts w:ascii="Arial" w:hAnsi="Arial" w:cs="Arial"/>
          <w:b/>
          <w:color w:val="auto"/>
        </w:rPr>
        <w:t>Processo Tributário – Administrativo e Judicial. In Curso de Direito Tributário.</w:t>
      </w:r>
      <w:r w:rsidRPr="001662FE">
        <w:rPr>
          <w:rFonts w:ascii="Arial" w:hAnsi="Arial" w:cs="Arial"/>
          <w:color w:val="auto"/>
        </w:rPr>
        <w:t xml:space="preserve"> São Paulo: Saraiva, 8 ed., 2001.</w:t>
      </w:r>
    </w:p>
    <w:p w:rsidR="00424525" w:rsidRPr="001662FE" w:rsidRDefault="00424525" w:rsidP="000C05BE">
      <w:pPr>
        <w:shd w:val="clear" w:color="auto" w:fill="auto"/>
        <w:spacing w:after="0" w:line="240" w:lineRule="auto"/>
        <w:ind w:firstLine="0"/>
        <w:contextualSpacing/>
        <w:rPr>
          <w:rFonts w:ascii="Arial" w:hAnsi="Arial" w:cs="Arial"/>
          <w:color w:val="auto"/>
        </w:rPr>
      </w:pPr>
    </w:p>
    <w:p w:rsidR="00424525" w:rsidRPr="001662FE" w:rsidRDefault="00424525"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MARINS, James. </w:t>
      </w:r>
      <w:r w:rsidRPr="001662FE">
        <w:rPr>
          <w:rFonts w:ascii="Arial" w:hAnsi="Arial" w:cs="Arial"/>
          <w:b/>
          <w:color w:val="auto"/>
        </w:rPr>
        <w:t>Processo Judicial Tributário</w:t>
      </w:r>
      <w:r w:rsidRPr="001662FE">
        <w:rPr>
          <w:rFonts w:ascii="Arial" w:hAnsi="Arial" w:cs="Arial"/>
          <w:color w:val="auto"/>
        </w:rPr>
        <w:t>. São Paulo: Revista de Direito Tributário n.º 87, 2002.</w:t>
      </w:r>
    </w:p>
    <w:p w:rsidR="00744A4C" w:rsidRPr="001662FE" w:rsidRDefault="00744A4C" w:rsidP="000C05BE">
      <w:pPr>
        <w:shd w:val="clear" w:color="auto" w:fill="auto"/>
        <w:spacing w:after="0" w:line="240" w:lineRule="auto"/>
        <w:ind w:firstLine="0"/>
        <w:contextualSpacing/>
        <w:rPr>
          <w:rFonts w:ascii="Arial" w:hAnsi="Arial" w:cs="Arial"/>
          <w:color w:val="auto"/>
        </w:rPr>
      </w:pPr>
    </w:p>
    <w:p w:rsidR="00744A4C" w:rsidRPr="001662FE" w:rsidRDefault="00744A4C"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222222"/>
          <w:shd w:val="clear" w:color="auto" w:fill="FFFFFF"/>
        </w:rPr>
        <w:t>Ministério da Justiça (Org.). </w:t>
      </w:r>
      <w:r w:rsidRPr="001662FE">
        <w:rPr>
          <w:rStyle w:val="Forte"/>
          <w:rFonts w:ascii="Arial" w:hAnsi="Arial" w:cs="Arial"/>
          <w:color w:val="222222"/>
          <w:shd w:val="clear" w:color="auto" w:fill="FFFFFF"/>
        </w:rPr>
        <w:t xml:space="preserve">MANUAL DE COOPERAÇÃO JURÍDICA INTERNACIONAL E RECUPERAÇÃO DE </w:t>
      </w:r>
      <w:r w:rsidR="0078790A" w:rsidRPr="001662FE">
        <w:rPr>
          <w:rStyle w:val="Forte"/>
          <w:rFonts w:ascii="Arial" w:hAnsi="Arial" w:cs="Arial"/>
          <w:color w:val="222222"/>
          <w:shd w:val="clear" w:color="auto" w:fill="FFFFFF"/>
        </w:rPr>
        <w:t xml:space="preserve">ATIVOS. </w:t>
      </w:r>
      <w:r w:rsidRPr="001662FE">
        <w:rPr>
          <w:rFonts w:ascii="Arial" w:hAnsi="Arial" w:cs="Arial"/>
          <w:color w:val="222222"/>
          <w:shd w:val="clear" w:color="auto" w:fill="FFFFFF"/>
        </w:rPr>
        <w:t>2. ed. Brasília: Sn, 2012. Disponível em: &lt;</w:t>
      </w:r>
      <w:r w:rsidRPr="001662FE">
        <w:rPr>
          <w:rFonts w:ascii="Arial" w:hAnsi="Arial" w:cs="Arial"/>
          <w:color w:val="222222"/>
          <w:u w:val="single"/>
          <w:shd w:val="clear" w:color="auto" w:fill="FFFFFF"/>
        </w:rPr>
        <w:t>http://www.mpf.mp.br/atuacao-tematica/sci/pedido-de-cooperacao-1/manuais-de-atuacao-1/manual-de-atuacao-drci-materia-penal&gt;</w:t>
      </w:r>
      <w:r w:rsidRPr="001662FE">
        <w:rPr>
          <w:rFonts w:ascii="Arial" w:hAnsi="Arial" w:cs="Arial"/>
          <w:color w:val="222222"/>
          <w:shd w:val="clear" w:color="auto" w:fill="FFFFFF"/>
        </w:rPr>
        <w:t>. Acesso em: 02 nov. 2017</w:t>
      </w:r>
    </w:p>
    <w:p w:rsidR="000C05BE" w:rsidRPr="001662FE" w:rsidRDefault="000C05BE" w:rsidP="000C05BE">
      <w:pPr>
        <w:shd w:val="clear" w:color="auto" w:fill="auto"/>
        <w:spacing w:after="0" w:line="240" w:lineRule="auto"/>
        <w:ind w:firstLine="0"/>
        <w:contextualSpacing/>
        <w:rPr>
          <w:rFonts w:ascii="Arial" w:hAnsi="Arial" w:cs="Arial"/>
          <w:color w:val="auto"/>
        </w:rPr>
      </w:pPr>
    </w:p>
    <w:p w:rsidR="000C05BE" w:rsidRPr="001662FE" w:rsidRDefault="000C05BE"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MONTENEGRO, Misael. </w:t>
      </w:r>
      <w:r w:rsidRPr="001662FE">
        <w:rPr>
          <w:rFonts w:ascii="Arial" w:hAnsi="Arial" w:cs="Arial"/>
          <w:b/>
          <w:color w:val="auto"/>
        </w:rPr>
        <w:t>Curso de Direito Processual Civil</w:t>
      </w:r>
      <w:r w:rsidRPr="001662FE">
        <w:rPr>
          <w:rFonts w:ascii="Arial" w:hAnsi="Arial" w:cs="Arial"/>
          <w:color w:val="auto"/>
        </w:rPr>
        <w:t>. 12 edição. Ref. Atual. São Paulo. Editora Atlas, 2016.</w:t>
      </w:r>
    </w:p>
    <w:p w:rsidR="000C05BE" w:rsidRPr="001662FE" w:rsidRDefault="000C05BE" w:rsidP="000C05BE">
      <w:pPr>
        <w:shd w:val="clear" w:color="auto" w:fill="auto"/>
        <w:spacing w:after="0" w:line="240" w:lineRule="auto"/>
        <w:ind w:firstLine="0"/>
        <w:contextualSpacing/>
        <w:rPr>
          <w:rFonts w:ascii="Arial" w:hAnsi="Arial" w:cs="Arial"/>
          <w:color w:val="auto"/>
        </w:rPr>
      </w:pPr>
    </w:p>
    <w:p w:rsidR="000C05BE" w:rsidRPr="001662FE" w:rsidRDefault="00414DD8"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 xml:space="preserve">PORTELA,Paulo Henrique Gonçalves. </w:t>
      </w:r>
      <w:r w:rsidRPr="001662FE">
        <w:rPr>
          <w:rFonts w:ascii="Arial" w:hAnsi="Arial" w:cs="Arial"/>
          <w:b/>
          <w:color w:val="auto"/>
        </w:rPr>
        <w:t>Direito Internacional Público e Privado</w:t>
      </w:r>
      <w:r w:rsidRPr="001662FE">
        <w:rPr>
          <w:rFonts w:ascii="Arial" w:hAnsi="Arial" w:cs="Arial"/>
          <w:color w:val="auto"/>
        </w:rPr>
        <w:t xml:space="preserve">. 7 ed. rev., atual e ampl. </w:t>
      </w:r>
      <w:r w:rsidR="001F6C60" w:rsidRPr="001662FE">
        <w:rPr>
          <w:rFonts w:ascii="Arial" w:hAnsi="Arial" w:cs="Arial"/>
          <w:color w:val="auto"/>
        </w:rPr>
        <w:t xml:space="preserve">Bahia. </w:t>
      </w:r>
      <w:r w:rsidR="000C05BE" w:rsidRPr="001662FE">
        <w:rPr>
          <w:rFonts w:ascii="Arial" w:hAnsi="Arial" w:cs="Arial"/>
          <w:color w:val="auto"/>
        </w:rPr>
        <w:t>Editora JusPODIVM, 2015.</w:t>
      </w:r>
    </w:p>
    <w:p w:rsidR="00744A4C" w:rsidRPr="001662FE" w:rsidRDefault="00744A4C" w:rsidP="00744A4C">
      <w:pPr>
        <w:spacing w:after="0" w:line="240" w:lineRule="auto"/>
        <w:ind w:firstLine="0"/>
        <w:rPr>
          <w:rFonts w:ascii="Arial" w:hAnsi="Arial" w:cs="Arial"/>
          <w:color w:val="auto"/>
        </w:rPr>
      </w:pPr>
    </w:p>
    <w:p w:rsidR="00744A4C" w:rsidRPr="001662FE" w:rsidRDefault="00744A4C" w:rsidP="00744A4C">
      <w:pPr>
        <w:spacing w:after="0" w:line="240" w:lineRule="auto"/>
        <w:ind w:firstLine="0"/>
        <w:rPr>
          <w:rFonts w:ascii="Arial" w:hAnsi="Arial" w:cs="Arial"/>
          <w:color w:val="auto"/>
          <w:shd w:val="clear" w:color="auto" w:fill="FFFFFF"/>
        </w:rPr>
      </w:pPr>
      <w:r w:rsidRPr="001662FE">
        <w:rPr>
          <w:rFonts w:ascii="Arial" w:hAnsi="Arial" w:cs="Arial"/>
          <w:color w:val="auto"/>
          <w:shd w:val="clear" w:color="auto" w:fill="FFFFFF"/>
        </w:rPr>
        <w:t>PRESIDÊ</w:t>
      </w:r>
      <w:r w:rsidR="00195C93" w:rsidRPr="001662FE">
        <w:rPr>
          <w:rFonts w:ascii="Arial" w:hAnsi="Arial" w:cs="Arial"/>
          <w:color w:val="auto"/>
          <w:shd w:val="clear" w:color="auto" w:fill="FFFFFF"/>
        </w:rPr>
        <w:t>NCIA DA REPÚ</w:t>
      </w:r>
      <w:r w:rsidRPr="001662FE">
        <w:rPr>
          <w:rFonts w:ascii="Arial" w:hAnsi="Arial" w:cs="Arial"/>
          <w:color w:val="auto"/>
          <w:shd w:val="clear" w:color="auto" w:fill="FFFFFF"/>
        </w:rPr>
        <w:t>BLICA CASA CIVIL SUBCHEFIA PARA ASSUNTOS JURÍDICOS. Congresso. Senado. Lei nº 13254, de 13 de janeiro de 2016. Dispõe sobre o Regime Especial de Regularização Cambial e Tributária (RERCT) de recursos, bens ou direitos de origem lícita, não declarados ou declarados incorretamente, remetidos, mantidos no exterior ou repatriados por residentes ou domiciliados no País</w:t>
      </w:r>
      <w:r w:rsidR="0078790A" w:rsidRPr="001662FE">
        <w:rPr>
          <w:rFonts w:ascii="Arial" w:hAnsi="Arial" w:cs="Arial"/>
          <w:color w:val="auto"/>
          <w:shd w:val="clear" w:color="auto" w:fill="FFFFFF"/>
        </w:rPr>
        <w:t>.</w:t>
      </w:r>
      <w:r w:rsidRPr="001662FE">
        <w:rPr>
          <w:rFonts w:ascii="Arial" w:hAnsi="Arial" w:cs="Arial"/>
          <w:color w:val="auto"/>
          <w:shd w:val="clear" w:color="auto" w:fill="FFFFFF"/>
        </w:rPr>
        <w:t> </w:t>
      </w:r>
      <w:r w:rsidRPr="001662FE">
        <w:rPr>
          <w:rStyle w:val="Forte"/>
          <w:rFonts w:ascii="Arial" w:hAnsi="Arial" w:cs="Arial"/>
          <w:color w:val="auto"/>
          <w:shd w:val="clear" w:color="auto" w:fill="FFFFFF"/>
        </w:rPr>
        <w:t>Publicação de Lei Ordinária</w:t>
      </w:r>
      <w:r w:rsidRPr="001662FE">
        <w:rPr>
          <w:rFonts w:ascii="Arial" w:hAnsi="Arial" w:cs="Arial"/>
          <w:color w:val="auto"/>
          <w:shd w:val="clear" w:color="auto" w:fill="FFFFFF"/>
        </w:rPr>
        <w:t>. Brasília, Disponível em: &lt;</w:t>
      </w:r>
      <w:r w:rsidRPr="001662FE">
        <w:rPr>
          <w:rFonts w:ascii="Arial" w:hAnsi="Arial" w:cs="Arial"/>
          <w:color w:val="auto"/>
          <w:u w:val="single"/>
          <w:shd w:val="clear" w:color="auto" w:fill="FFFFFF"/>
        </w:rPr>
        <w:t>http://www.planalto.gov.br/ccivil_03/_Ato2015-2018/2016/Lei/l13254.htm</w:t>
      </w:r>
      <w:r w:rsidRPr="001662FE">
        <w:rPr>
          <w:rFonts w:ascii="Arial" w:hAnsi="Arial" w:cs="Arial"/>
          <w:color w:val="auto"/>
          <w:shd w:val="clear" w:color="auto" w:fill="FFFFFF"/>
        </w:rPr>
        <w:t>&gt;. Acesso em: 28 out. 2017.</w:t>
      </w:r>
    </w:p>
    <w:p w:rsidR="000C05BE" w:rsidRPr="001662FE" w:rsidRDefault="000C05BE" w:rsidP="000C05BE">
      <w:pPr>
        <w:shd w:val="clear" w:color="auto" w:fill="auto"/>
        <w:spacing w:after="0" w:line="240" w:lineRule="auto"/>
        <w:ind w:firstLine="0"/>
        <w:contextualSpacing/>
        <w:rPr>
          <w:rFonts w:ascii="Arial" w:hAnsi="Arial" w:cs="Arial"/>
          <w:color w:val="auto"/>
        </w:rPr>
      </w:pPr>
    </w:p>
    <w:p w:rsidR="000C05BE" w:rsidRPr="001662FE" w:rsidRDefault="000C05BE" w:rsidP="000C05BE">
      <w:pPr>
        <w:shd w:val="clear" w:color="auto" w:fill="auto"/>
        <w:spacing w:after="0" w:line="240" w:lineRule="auto"/>
        <w:ind w:firstLine="0"/>
        <w:contextualSpacing/>
        <w:rPr>
          <w:rFonts w:ascii="Arial" w:hAnsi="Arial" w:cs="Arial"/>
          <w:color w:val="auto"/>
        </w:rPr>
      </w:pPr>
      <w:r w:rsidRPr="001662FE">
        <w:rPr>
          <w:rFonts w:ascii="Arial" w:hAnsi="Arial" w:cs="Arial"/>
          <w:color w:val="auto"/>
        </w:rPr>
        <w:t>RIGAUX, François.</w:t>
      </w:r>
      <w:r w:rsidRPr="001662FE">
        <w:rPr>
          <w:rFonts w:ascii="Arial" w:hAnsi="Arial" w:cs="Arial"/>
          <w:b/>
          <w:color w:val="auto"/>
        </w:rPr>
        <w:t>Derecho Internacional Privado</w:t>
      </w:r>
      <w:r w:rsidRPr="001662FE">
        <w:rPr>
          <w:rFonts w:ascii="Arial" w:hAnsi="Arial" w:cs="Arial"/>
          <w:color w:val="auto"/>
        </w:rPr>
        <w:t>: apud DEEL’ OLMO, Florisbal de Souza.</w:t>
      </w:r>
      <w:r w:rsidR="00DB4CB3" w:rsidRPr="001662FE">
        <w:rPr>
          <w:rFonts w:ascii="Arial" w:hAnsi="Arial" w:cs="Arial"/>
          <w:color w:val="auto"/>
        </w:rPr>
        <w:t xml:space="preserve"> Direito Internacional Privado</w:t>
      </w:r>
      <w:r w:rsidR="00195C93" w:rsidRPr="001662FE">
        <w:rPr>
          <w:rFonts w:ascii="Arial" w:hAnsi="Arial" w:cs="Arial"/>
          <w:color w:val="auto"/>
        </w:rPr>
        <w:t>, 2015</w:t>
      </w:r>
      <w:r w:rsidRPr="001662FE">
        <w:rPr>
          <w:rFonts w:ascii="Arial" w:hAnsi="Arial" w:cs="Arial"/>
          <w:color w:val="auto"/>
        </w:rPr>
        <w:t>.</w:t>
      </w:r>
    </w:p>
    <w:p w:rsidR="00B37916" w:rsidRPr="001662FE" w:rsidRDefault="00B37916" w:rsidP="00B37916">
      <w:pPr>
        <w:spacing w:after="0" w:line="240" w:lineRule="auto"/>
        <w:ind w:firstLine="0"/>
        <w:rPr>
          <w:rFonts w:ascii="Arial" w:hAnsi="Arial" w:cs="Arial"/>
          <w:color w:val="222222"/>
          <w:shd w:val="clear" w:color="auto" w:fill="FFFFFF"/>
        </w:rPr>
      </w:pPr>
    </w:p>
    <w:p w:rsidR="00B37916" w:rsidRPr="001662FE" w:rsidRDefault="002645F6" w:rsidP="00B37916">
      <w:pPr>
        <w:spacing w:after="0" w:line="240" w:lineRule="auto"/>
        <w:ind w:firstLine="0"/>
        <w:rPr>
          <w:rFonts w:ascii="Arial" w:hAnsi="Arial" w:cs="Arial"/>
          <w:color w:val="auto"/>
          <w:shd w:val="clear" w:color="auto" w:fill="FFFFFF"/>
        </w:rPr>
      </w:pPr>
      <w:r w:rsidRPr="001662FE">
        <w:rPr>
          <w:rFonts w:ascii="Arial" w:hAnsi="Arial" w:cs="Arial"/>
          <w:color w:val="auto"/>
          <w:shd w:val="clear" w:color="auto" w:fill="FFFFFF"/>
        </w:rPr>
        <w:t xml:space="preserve">Wellington Cabral Saraiva (Org.). </w:t>
      </w:r>
      <w:r w:rsidRPr="001662FE">
        <w:rPr>
          <w:rFonts w:ascii="Arial" w:hAnsi="Arial" w:cs="Arial"/>
          <w:b/>
          <w:color w:val="auto"/>
          <w:shd w:val="clear" w:color="auto" w:fill="FFFFFF"/>
        </w:rPr>
        <w:t>TEMAS DE COOPERAÇÃO INTERNACIONAL.</w:t>
      </w:r>
      <w:r w:rsidRPr="001662FE">
        <w:rPr>
          <w:rFonts w:ascii="Arial" w:hAnsi="Arial" w:cs="Arial"/>
          <w:color w:val="auto"/>
          <w:shd w:val="clear" w:color="auto" w:fill="FFFFFF"/>
        </w:rPr>
        <w:t xml:space="preserve"> Brasília: Sn, 2015. Disponível em: &lt;</w:t>
      </w:r>
      <w:r w:rsidRPr="001662FE">
        <w:rPr>
          <w:rFonts w:ascii="Arial" w:hAnsi="Arial" w:cs="Arial"/>
          <w:color w:val="auto"/>
          <w:u w:val="single"/>
          <w:shd w:val="clear" w:color="auto" w:fill="FFFFFF"/>
        </w:rPr>
        <w:t>https://jornalggn.com.br/sites/default/files/documentos/temas_cooperacao_internacional_versao_online_1.pdf</w:t>
      </w:r>
      <w:r w:rsidRPr="001662FE">
        <w:rPr>
          <w:rFonts w:ascii="Arial" w:hAnsi="Arial" w:cs="Arial"/>
          <w:color w:val="auto"/>
          <w:shd w:val="clear" w:color="auto" w:fill="FFFFFF"/>
        </w:rPr>
        <w:t>&gt;. Acesso em: 05 nov. 2017.</w:t>
      </w:r>
    </w:p>
    <w:p w:rsidR="002002D1" w:rsidRPr="001662FE" w:rsidRDefault="002002D1" w:rsidP="00B37916">
      <w:pPr>
        <w:spacing w:after="0" w:line="240" w:lineRule="auto"/>
        <w:ind w:firstLine="0"/>
        <w:rPr>
          <w:rFonts w:ascii="Arial" w:hAnsi="Arial" w:cs="Arial"/>
          <w:color w:val="auto"/>
          <w:shd w:val="clear" w:color="auto" w:fill="FFFFFF"/>
        </w:rPr>
      </w:pPr>
    </w:p>
    <w:p w:rsidR="00424525" w:rsidRPr="001662FE" w:rsidRDefault="00424525" w:rsidP="00B37916">
      <w:pPr>
        <w:spacing w:after="0" w:line="240" w:lineRule="auto"/>
        <w:ind w:firstLine="0"/>
        <w:rPr>
          <w:rFonts w:ascii="Arial" w:hAnsi="Arial" w:cs="Arial"/>
          <w:color w:val="auto"/>
          <w:shd w:val="clear" w:color="auto" w:fill="FFFFFF"/>
        </w:rPr>
      </w:pPr>
    </w:p>
    <w:sectPr w:rsidR="00424525" w:rsidRPr="001662FE" w:rsidSect="00965691">
      <w:footerReference w:type="default" r:id="rId8"/>
      <w:pgSz w:w="11906" w:h="16838"/>
      <w:pgMar w:top="1701" w:right="1134" w:bottom="1134"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5A2" w:rsidRDefault="00E405A2" w:rsidP="00982E4D">
      <w:pPr>
        <w:spacing w:after="0" w:line="240" w:lineRule="auto"/>
      </w:pPr>
      <w:r>
        <w:separator/>
      </w:r>
    </w:p>
  </w:endnote>
  <w:endnote w:type="continuationSeparator" w:id="1">
    <w:p w:rsidR="00E405A2" w:rsidRDefault="00E405A2" w:rsidP="00982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25" w:rsidRDefault="007D7C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5A2" w:rsidRDefault="00E405A2" w:rsidP="00982E4D">
      <w:pPr>
        <w:spacing w:after="0" w:line="240" w:lineRule="auto"/>
      </w:pPr>
      <w:r>
        <w:separator/>
      </w:r>
    </w:p>
  </w:footnote>
  <w:footnote w:type="continuationSeparator" w:id="1">
    <w:p w:rsidR="00E405A2" w:rsidRDefault="00E405A2" w:rsidP="00982E4D">
      <w:pPr>
        <w:spacing w:after="0" w:line="240" w:lineRule="auto"/>
      </w:pPr>
      <w:r>
        <w:continuationSeparator/>
      </w:r>
    </w:p>
  </w:footnote>
  <w:footnote w:id="2">
    <w:p w:rsidR="00944615" w:rsidRDefault="00944615" w:rsidP="00944615">
      <w:pPr>
        <w:pStyle w:val="Textodenotaderodap"/>
        <w:ind w:firstLine="0"/>
        <w:rPr>
          <w:rFonts w:ascii="Arial" w:hAnsi="Arial" w:cs="Arial"/>
          <w:color w:val="auto"/>
        </w:rPr>
      </w:pPr>
      <w:r w:rsidRPr="00944615">
        <w:rPr>
          <w:rStyle w:val="Refdenotaderodap"/>
          <w:color w:val="auto"/>
        </w:rPr>
        <w:sym w:font="Symbol" w:char="F02A"/>
      </w:r>
      <w:r w:rsidRPr="00982E4D">
        <w:rPr>
          <w:rFonts w:ascii="Arial" w:hAnsi="Arial" w:cs="Arial"/>
          <w:color w:val="auto"/>
        </w:rPr>
        <w:t xml:space="preserve">Graduanda </w:t>
      </w:r>
      <w:r>
        <w:rPr>
          <w:rFonts w:ascii="Arial" w:hAnsi="Arial" w:cs="Arial"/>
          <w:color w:val="auto"/>
        </w:rPr>
        <w:t xml:space="preserve">do curso de bacharelado em Direito pela Faculdade de Ciências Sociais e Aplicadas - FACISA. E-mail: </w:t>
      </w:r>
      <w:r w:rsidRPr="00063B59">
        <w:rPr>
          <w:rFonts w:ascii="Arial" w:hAnsi="Arial" w:cs="Arial"/>
          <w:color w:val="auto"/>
        </w:rPr>
        <w:t>vanessacxp@gmail.com</w:t>
      </w:r>
      <w:r>
        <w:rPr>
          <w:rFonts w:ascii="Arial" w:hAnsi="Arial" w:cs="Arial"/>
          <w:color w:val="auto"/>
        </w:rPr>
        <w:t>.</w:t>
      </w:r>
    </w:p>
    <w:p w:rsidR="00944615" w:rsidRDefault="00944615" w:rsidP="00944615">
      <w:pPr>
        <w:pStyle w:val="Textodenotaderodap"/>
      </w:pPr>
    </w:p>
  </w:footnote>
  <w:footnote w:id="3">
    <w:p w:rsidR="00944615" w:rsidRPr="00944615" w:rsidRDefault="00944615" w:rsidP="00944615">
      <w:pPr>
        <w:spacing w:line="240" w:lineRule="auto"/>
        <w:ind w:firstLine="0"/>
        <w:rPr>
          <w:rFonts w:ascii="Arial" w:hAnsi="Arial" w:cs="Arial"/>
          <w:sz w:val="20"/>
          <w:szCs w:val="20"/>
        </w:rPr>
      </w:pPr>
      <w:r w:rsidRPr="00944615">
        <w:rPr>
          <w:rStyle w:val="Refdenotaderodap"/>
          <w:color w:val="auto"/>
          <w:sz w:val="20"/>
          <w:szCs w:val="20"/>
        </w:rPr>
        <w:sym w:font="Symbol" w:char="F02A"/>
      </w:r>
      <w:r w:rsidRPr="00944615">
        <w:rPr>
          <w:rStyle w:val="Refdenotaderodap"/>
          <w:color w:val="auto"/>
          <w:sz w:val="20"/>
          <w:szCs w:val="20"/>
        </w:rPr>
        <w:sym w:font="Symbol" w:char="F02A"/>
      </w:r>
      <w:r w:rsidRPr="00944615">
        <w:rPr>
          <w:rFonts w:ascii="Arial" w:hAnsi="Arial" w:cs="Arial"/>
          <w:color w:val="auto"/>
          <w:sz w:val="20"/>
          <w:szCs w:val="20"/>
        </w:rPr>
        <w:t>Professor Orientador. Graduado em Direito pela Universidade Federal da Paraíba. Doutor em Ciências Jurídicas e Sociais pela Universidade Federal de Campina Grande. Docente do Curso de Direito da Faculdade de Ciências Sociais Aplicadas da disciplina de Teoria Geral do Processo.</w:t>
      </w:r>
    </w:p>
    <w:p w:rsidR="00944615" w:rsidRDefault="00944615" w:rsidP="00944615">
      <w:pPr>
        <w:pStyle w:val="Textodenotaderodap"/>
      </w:pPr>
    </w:p>
  </w:footnote>
  <w:footnote w:id="4">
    <w:p w:rsidR="00944615" w:rsidRDefault="00944615" w:rsidP="00944615">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022"/>
    <w:multiLevelType w:val="hybridMultilevel"/>
    <w:tmpl w:val="6C428BD0"/>
    <w:lvl w:ilvl="0" w:tplc="4C3CF952">
      <w:start w:val="5"/>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133766F3"/>
    <w:multiLevelType w:val="hybridMultilevel"/>
    <w:tmpl w:val="A2C287EC"/>
    <w:lvl w:ilvl="0" w:tplc="5748FD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3C4FDC"/>
    <w:multiLevelType w:val="hybridMultilevel"/>
    <w:tmpl w:val="E09663A6"/>
    <w:lvl w:ilvl="0" w:tplc="5748FDA6">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BE4FAE"/>
    <w:multiLevelType w:val="multilevel"/>
    <w:tmpl w:val="2DEAC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4752C3"/>
    <w:multiLevelType w:val="hybridMultilevel"/>
    <w:tmpl w:val="6EEAA9FE"/>
    <w:lvl w:ilvl="0" w:tplc="5748FD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483F7E"/>
    <w:multiLevelType w:val="hybridMultilevel"/>
    <w:tmpl w:val="3A542254"/>
    <w:lvl w:ilvl="0" w:tplc="5748FDA6">
      <w:start w:val="2"/>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1E61245"/>
    <w:multiLevelType w:val="hybridMultilevel"/>
    <w:tmpl w:val="64D01C68"/>
    <w:lvl w:ilvl="0" w:tplc="5748FDA6">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DA412F"/>
    <w:multiLevelType w:val="hybridMultilevel"/>
    <w:tmpl w:val="DF06780C"/>
    <w:lvl w:ilvl="0" w:tplc="5748FD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3D5842"/>
    <w:multiLevelType w:val="hybridMultilevel"/>
    <w:tmpl w:val="E09694E8"/>
    <w:lvl w:ilvl="0" w:tplc="BC26A2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7DC07BB9"/>
    <w:multiLevelType w:val="multilevel"/>
    <w:tmpl w:val="72B4CD76"/>
    <w:lvl w:ilvl="0">
      <w:start w:val="2"/>
      <w:numFmt w:val="decimal"/>
      <w:lvlText w:val="%1"/>
      <w:lvlJc w:val="left"/>
      <w:pPr>
        <w:ind w:left="360" w:hanging="360"/>
      </w:pPr>
      <w:rPr>
        <w:rFonts w:hint="default"/>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9"/>
  </w:num>
  <w:num w:numId="3">
    <w:abstractNumId w:val="4"/>
  </w:num>
  <w:num w:numId="4">
    <w:abstractNumId w:val="1"/>
  </w:num>
  <w:num w:numId="5">
    <w:abstractNumId w:val="7"/>
  </w:num>
  <w:num w:numId="6">
    <w:abstractNumId w:val="8"/>
  </w:num>
  <w:num w:numId="7">
    <w:abstractNumId w:val="5"/>
  </w:num>
  <w:num w:numId="8">
    <w:abstractNumId w:val="2"/>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characterSpacingControl w:val="doNotCompress"/>
  <w:footnotePr>
    <w:footnote w:id="0"/>
    <w:footnote w:id="1"/>
  </w:footnotePr>
  <w:endnotePr>
    <w:endnote w:id="0"/>
    <w:endnote w:id="1"/>
  </w:endnotePr>
  <w:compat/>
  <w:rsids>
    <w:rsidRoot w:val="00500483"/>
    <w:rsid w:val="00023B27"/>
    <w:rsid w:val="00063B59"/>
    <w:rsid w:val="000668F1"/>
    <w:rsid w:val="000806A2"/>
    <w:rsid w:val="000C05BE"/>
    <w:rsid w:val="000D1AA5"/>
    <w:rsid w:val="000E5E68"/>
    <w:rsid w:val="00111E75"/>
    <w:rsid w:val="00132592"/>
    <w:rsid w:val="00136C50"/>
    <w:rsid w:val="0014088D"/>
    <w:rsid w:val="001425B4"/>
    <w:rsid w:val="001662FE"/>
    <w:rsid w:val="00172A8E"/>
    <w:rsid w:val="00183731"/>
    <w:rsid w:val="00186A72"/>
    <w:rsid w:val="00195C93"/>
    <w:rsid w:val="001A4D40"/>
    <w:rsid w:val="001C043A"/>
    <w:rsid w:val="001F6C60"/>
    <w:rsid w:val="002002D1"/>
    <w:rsid w:val="00205BB8"/>
    <w:rsid w:val="0023675D"/>
    <w:rsid w:val="00240417"/>
    <w:rsid w:val="002645F6"/>
    <w:rsid w:val="00291907"/>
    <w:rsid w:val="002A01B4"/>
    <w:rsid w:val="002D14C6"/>
    <w:rsid w:val="002F481E"/>
    <w:rsid w:val="002F760F"/>
    <w:rsid w:val="00302467"/>
    <w:rsid w:val="00305925"/>
    <w:rsid w:val="003529A0"/>
    <w:rsid w:val="00367733"/>
    <w:rsid w:val="0037201F"/>
    <w:rsid w:val="00382BC4"/>
    <w:rsid w:val="003A7C07"/>
    <w:rsid w:val="00414DD8"/>
    <w:rsid w:val="00424525"/>
    <w:rsid w:val="00453664"/>
    <w:rsid w:val="00462727"/>
    <w:rsid w:val="00467169"/>
    <w:rsid w:val="0049134D"/>
    <w:rsid w:val="004A1241"/>
    <w:rsid w:val="004B52EC"/>
    <w:rsid w:val="004F3556"/>
    <w:rsid w:val="00500483"/>
    <w:rsid w:val="00513CDE"/>
    <w:rsid w:val="00526432"/>
    <w:rsid w:val="00562E0F"/>
    <w:rsid w:val="00572597"/>
    <w:rsid w:val="00597983"/>
    <w:rsid w:val="005B0BB0"/>
    <w:rsid w:val="006123AA"/>
    <w:rsid w:val="00620604"/>
    <w:rsid w:val="00622A0C"/>
    <w:rsid w:val="006802A4"/>
    <w:rsid w:val="006837C3"/>
    <w:rsid w:val="006E162E"/>
    <w:rsid w:val="006E5CD8"/>
    <w:rsid w:val="00707BA0"/>
    <w:rsid w:val="00744A4C"/>
    <w:rsid w:val="00745007"/>
    <w:rsid w:val="00755CF1"/>
    <w:rsid w:val="00761D1E"/>
    <w:rsid w:val="00762BF9"/>
    <w:rsid w:val="00764CE4"/>
    <w:rsid w:val="00782E39"/>
    <w:rsid w:val="0078790A"/>
    <w:rsid w:val="00795316"/>
    <w:rsid w:val="007A25B2"/>
    <w:rsid w:val="007D7403"/>
    <w:rsid w:val="007D7C25"/>
    <w:rsid w:val="007E760D"/>
    <w:rsid w:val="0080225D"/>
    <w:rsid w:val="00804A9F"/>
    <w:rsid w:val="00822074"/>
    <w:rsid w:val="008413B2"/>
    <w:rsid w:val="00842CD3"/>
    <w:rsid w:val="008604B4"/>
    <w:rsid w:val="008743A3"/>
    <w:rsid w:val="00897E5F"/>
    <w:rsid w:val="008C1952"/>
    <w:rsid w:val="008D2DE1"/>
    <w:rsid w:val="008D500C"/>
    <w:rsid w:val="008D64E4"/>
    <w:rsid w:val="008F12F2"/>
    <w:rsid w:val="008F1FA1"/>
    <w:rsid w:val="008F3A26"/>
    <w:rsid w:val="008F3FAC"/>
    <w:rsid w:val="0093312B"/>
    <w:rsid w:val="00944615"/>
    <w:rsid w:val="00965691"/>
    <w:rsid w:val="00982E4D"/>
    <w:rsid w:val="009C29F0"/>
    <w:rsid w:val="009D0739"/>
    <w:rsid w:val="009F70CB"/>
    <w:rsid w:val="00A24A1F"/>
    <w:rsid w:val="00A31C8D"/>
    <w:rsid w:val="00A40EA0"/>
    <w:rsid w:val="00A51371"/>
    <w:rsid w:val="00A61F7C"/>
    <w:rsid w:val="00AD02CA"/>
    <w:rsid w:val="00AF6174"/>
    <w:rsid w:val="00B113B3"/>
    <w:rsid w:val="00B30D80"/>
    <w:rsid w:val="00B37916"/>
    <w:rsid w:val="00B5557B"/>
    <w:rsid w:val="00B717AA"/>
    <w:rsid w:val="00B8688C"/>
    <w:rsid w:val="00BA2372"/>
    <w:rsid w:val="00BB5A48"/>
    <w:rsid w:val="00BB6AA3"/>
    <w:rsid w:val="00BC40ED"/>
    <w:rsid w:val="00BC4F11"/>
    <w:rsid w:val="00BD0C6C"/>
    <w:rsid w:val="00BE4970"/>
    <w:rsid w:val="00BF62DE"/>
    <w:rsid w:val="00C11872"/>
    <w:rsid w:val="00C1394C"/>
    <w:rsid w:val="00C25FF2"/>
    <w:rsid w:val="00C723F5"/>
    <w:rsid w:val="00C7549C"/>
    <w:rsid w:val="00CA0DD3"/>
    <w:rsid w:val="00CB3E2D"/>
    <w:rsid w:val="00CC6FD0"/>
    <w:rsid w:val="00CD4562"/>
    <w:rsid w:val="00D07579"/>
    <w:rsid w:val="00D50DA0"/>
    <w:rsid w:val="00D51943"/>
    <w:rsid w:val="00D56206"/>
    <w:rsid w:val="00D97EFC"/>
    <w:rsid w:val="00DB21E6"/>
    <w:rsid w:val="00DB4CB3"/>
    <w:rsid w:val="00DB4D14"/>
    <w:rsid w:val="00DF6FFD"/>
    <w:rsid w:val="00E405A2"/>
    <w:rsid w:val="00E54A62"/>
    <w:rsid w:val="00EA19A8"/>
    <w:rsid w:val="00EB7D9C"/>
    <w:rsid w:val="00ED1749"/>
    <w:rsid w:val="00EE0F7D"/>
    <w:rsid w:val="00EE4223"/>
    <w:rsid w:val="00F6155A"/>
    <w:rsid w:val="00F64E9A"/>
    <w:rsid w:val="00F81FF0"/>
    <w:rsid w:val="00F912EA"/>
    <w:rsid w:val="00FC08CB"/>
    <w:rsid w:val="00FD0D9A"/>
    <w:rsid w:val="00FF4B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595656"/>
        <w:sz w:val="24"/>
        <w:szCs w:val="24"/>
        <w:highlight w:val="white"/>
        <w:lang w:val="pt-BR" w:eastAsia="pt-BR" w:bidi="ar-SA"/>
      </w:rPr>
    </w:rPrDefault>
    <w:pPrDefault>
      <w:pPr>
        <w:pBdr>
          <w:top w:val="nil"/>
          <w:left w:val="nil"/>
          <w:bottom w:val="nil"/>
          <w:right w:val="nil"/>
          <w:between w:val="nil"/>
        </w:pBdr>
        <w:shd w:val="clear" w:color="auto" w:fill="FFFFFF"/>
        <w:spacing w:after="288" w:line="360" w:lineRule="auto"/>
        <w:ind w:firstLine="8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B74"/>
  </w:style>
  <w:style w:type="paragraph" w:styleId="Ttulo1">
    <w:name w:val="heading 1"/>
    <w:basedOn w:val="Normal"/>
    <w:next w:val="Normal"/>
    <w:rsid w:val="00FF4B74"/>
    <w:pPr>
      <w:spacing w:before="100" w:after="100" w:line="240" w:lineRule="auto"/>
      <w:outlineLvl w:val="0"/>
    </w:pPr>
    <w:rPr>
      <w:b/>
      <w:sz w:val="48"/>
      <w:szCs w:val="48"/>
    </w:rPr>
  </w:style>
  <w:style w:type="paragraph" w:styleId="Ttulo2">
    <w:name w:val="heading 2"/>
    <w:basedOn w:val="Normal"/>
    <w:next w:val="Normal"/>
    <w:rsid w:val="00FF4B74"/>
    <w:pPr>
      <w:keepNext/>
      <w:keepLines/>
      <w:spacing w:before="360" w:after="80"/>
      <w:outlineLvl w:val="1"/>
    </w:pPr>
    <w:rPr>
      <w:b/>
      <w:sz w:val="36"/>
      <w:szCs w:val="36"/>
    </w:rPr>
  </w:style>
  <w:style w:type="paragraph" w:styleId="Ttulo3">
    <w:name w:val="heading 3"/>
    <w:basedOn w:val="Normal"/>
    <w:next w:val="Normal"/>
    <w:rsid w:val="00FF4B74"/>
    <w:pPr>
      <w:keepNext/>
      <w:keepLines/>
      <w:spacing w:before="280" w:after="80"/>
      <w:outlineLvl w:val="2"/>
    </w:pPr>
    <w:rPr>
      <w:b/>
      <w:sz w:val="28"/>
      <w:szCs w:val="28"/>
    </w:rPr>
  </w:style>
  <w:style w:type="paragraph" w:styleId="Ttulo4">
    <w:name w:val="heading 4"/>
    <w:basedOn w:val="Normal"/>
    <w:next w:val="Normal"/>
    <w:rsid w:val="00FF4B74"/>
    <w:pPr>
      <w:keepNext/>
      <w:keepLines/>
      <w:spacing w:before="240" w:after="40"/>
      <w:outlineLvl w:val="3"/>
    </w:pPr>
    <w:rPr>
      <w:b/>
    </w:rPr>
  </w:style>
  <w:style w:type="paragraph" w:styleId="Ttulo5">
    <w:name w:val="heading 5"/>
    <w:basedOn w:val="Normal"/>
    <w:next w:val="Normal"/>
    <w:rsid w:val="00FF4B74"/>
    <w:pPr>
      <w:keepNext/>
      <w:keepLines/>
      <w:spacing w:before="220" w:after="40"/>
      <w:outlineLvl w:val="4"/>
    </w:pPr>
    <w:rPr>
      <w:b/>
      <w:sz w:val="22"/>
      <w:szCs w:val="22"/>
    </w:rPr>
  </w:style>
  <w:style w:type="paragraph" w:styleId="Ttulo6">
    <w:name w:val="heading 6"/>
    <w:basedOn w:val="Normal"/>
    <w:next w:val="Normal"/>
    <w:rsid w:val="00FF4B7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F4B74"/>
    <w:tblPr>
      <w:tblCellMar>
        <w:top w:w="0" w:type="dxa"/>
        <w:left w:w="0" w:type="dxa"/>
        <w:bottom w:w="0" w:type="dxa"/>
        <w:right w:w="0" w:type="dxa"/>
      </w:tblCellMar>
    </w:tblPr>
  </w:style>
  <w:style w:type="paragraph" w:styleId="Ttulo">
    <w:name w:val="Title"/>
    <w:basedOn w:val="Normal"/>
    <w:next w:val="Normal"/>
    <w:rsid w:val="00FF4B74"/>
    <w:pPr>
      <w:keepNext/>
      <w:keepLines/>
      <w:spacing w:before="480" w:after="120"/>
    </w:pPr>
    <w:rPr>
      <w:b/>
      <w:sz w:val="72"/>
      <w:szCs w:val="72"/>
    </w:rPr>
  </w:style>
  <w:style w:type="paragraph" w:styleId="Subttulo">
    <w:name w:val="Subtitle"/>
    <w:basedOn w:val="Normal"/>
    <w:next w:val="Normal"/>
    <w:rsid w:val="00FF4B74"/>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14DD8"/>
    <w:rPr>
      <w:color w:val="0000FF" w:themeColor="hyperlink"/>
      <w:u w:val="single"/>
    </w:rPr>
  </w:style>
  <w:style w:type="paragraph" w:styleId="PargrafodaLista">
    <w:name w:val="List Paragraph"/>
    <w:basedOn w:val="Normal"/>
    <w:uiPriority w:val="34"/>
    <w:qFormat/>
    <w:rsid w:val="00414DD8"/>
    <w:pPr>
      <w:ind w:left="720"/>
      <w:contextualSpacing/>
    </w:pPr>
  </w:style>
  <w:style w:type="paragraph" w:styleId="Textodenotaderodap">
    <w:name w:val="footnote text"/>
    <w:basedOn w:val="Normal"/>
    <w:link w:val="TextodenotaderodapChar"/>
    <w:semiHidden/>
    <w:unhideWhenUsed/>
    <w:rsid w:val="00982E4D"/>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982E4D"/>
    <w:rPr>
      <w:sz w:val="20"/>
      <w:szCs w:val="20"/>
      <w:shd w:val="clear" w:color="auto" w:fill="FFFFFF"/>
    </w:rPr>
  </w:style>
  <w:style w:type="character" w:styleId="Refdenotaderodap">
    <w:name w:val="footnote reference"/>
    <w:basedOn w:val="Fontepargpadro"/>
    <w:semiHidden/>
    <w:unhideWhenUsed/>
    <w:rsid w:val="00982E4D"/>
    <w:rPr>
      <w:vertAlign w:val="superscript"/>
    </w:rPr>
  </w:style>
  <w:style w:type="character" w:styleId="HiperlinkVisitado">
    <w:name w:val="FollowedHyperlink"/>
    <w:basedOn w:val="Fontepargpadro"/>
    <w:uiPriority w:val="99"/>
    <w:semiHidden/>
    <w:unhideWhenUsed/>
    <w:rsid w:val="002A01B4"/>
    <w:rPr>
      <w:color w:val="800080" w:themeColor="followedHyperlink"/>
      <w:u w:val="single"/>
    </w:rPr>
  </w:style>
  <w:style w:type="character" w:styleId="Forte">
    <w:name w:val="Strong"/>
    <w:basedOn w:val="Fontepargpadro"/>
    <w:uiPriority w:val="22"/>
    <w:qFormat/>
    <w:rsid w:val="002A01B4"/>
    <w:rPr>
      <w:b/>
      <w:bCs/>
    </w:rPr>
  </w:style>
  <w:style w:type="paragraph" w:styleId="NormalWeb">
    <w:name w:val="Normal (Web)"/>
    <w:basedOn w:val="Normal"/>
    <w:uiPriority w:val="99"/>
    <w:semiHidden/>
    <w:unhideWhenUsed/>
    <w:rsid w:val="00467169"/>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ind w:firstLine="0"/>
      <w:jc w:val="left"/>
    </w:pPr>
    <w:rPr>
      <w:color w:val="auto"/>
      <w:highlight w:val="none"/>
    </w:rPr>
  </w:style>
  <w:style w:type="paragraph" w:styleId="Cabealho">
    <w:name w:val="header"/>
    <w:basedOn w:val="Normal"/>
    <w:link w:val="CabealhoChar"/>
    <w:uiPriority w:val="99"/>
    <w:unhideWhenUsed/>
    <w:rsid w:val="007D7C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C25"/>
    <w:rPr>
      <w:shd w:val="clear" w:color="auto" w:fill="FFFFFF"/>
    </w:rPr>
  </w:style>
  <w:style w:type="paragraph" w:styleId="Rodap">
    <w:name w:val="footer"/>
    <w:basedOn w:val="Normal"/>
    <w:link w:val="RodapChar"/>
    <w:uiPriority w:val="99"/>
    <w:unhideWhenUsed/>
    <w:rsid w:val="007D7C25"/>
    <w:pPr>
      <w:tabs>
        <w:tab w:val="center" w:pos="4252"/>
        <w:tab w:val="right" w:pos="8504"/>
      </w:tabs>
      <w:spacing w:after="0" w:line="240" w:lineRule="auto"/>
    </w:pPr>
  </w:style>
  <w:style w:type="character" w:customStyle="1" w:styleId="RodapChar">
    <w:name w:val="Rodapé Char"/>
    <w:basedOn w:val="Fontepargpadro"/>
    <w:link w:val="Rodap"/>
    <w:uiPriority w:val="99"/>
    <w:rsid w:val="007D7C25"/>
    <w:rPr>
      <w:shd w:val="clear" w:color="auto" w:fill="FFFFFF"/>
    </w:rPr>
  </w:style>
  <w:style w:type="paragraph" w:styleId="Textodebalo">
    <w:name w:val="Balloon Text"/>
    <w:basedOn w:val="Normal"/>
    <w:link w:val="TextodebaloChar"/>
    <w:uiPriority w:val="99"/>
    <w:semiHidden/>
    <w:unhideWhenUsed/>
    <w:rsid w:val="007D7C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7C25"/>
    <w:rPr>
      <w:rFonts w:ascii="Tahoma" w:hAnsi="Tahoma" w:cs="Tahoma"/>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595656"/>
        <w:sz w:val="24"/>
        <w:szCs w:val="24"/>
        <w:highlight w:val="white"/>
        <w:lang w:val="pt-BR" w:eastAsia="pt-BR" w:bidi="ar-SA"/>
      </w:rPr>
    </w:rPrDefault>
    <w:pPrDefault>
      <w:pPr>
        <w:pBdr>
          <w:top w:val="nil"/>
          <w:left w:val="nil"/>
          <w:bottom w:val="nil"/>
          <w:right w:val="nil"/>
          <w:between w:val="nil"/>
        </w:pBdr>
        <w:shd w:val="clear" w:color="auto" w:fill="FFFFFF"/>
        <w:spacing w:after="288" w:line="360" w:lineRule="auto"/>
        <w:ind w:firstLine="8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B74"/>
  </w:style>
  <w:style w:type="paragraph" w:styleId="Ttulo1">
    <w:name w:val="heading 1"/>
    <w:basedOn w:val="Normal"/>
    <w:next w:val="Normal"/>
    <w:rsid w:val="00FF4B74"/>
    <w:pPr>
      <w:spacing w:before="100" w:after="100" w:line="240" w:lineRule="auto"/>
      <w:outlineLvl w:val="0"/>
    </w:pPr>
    <w:rPr>
      <w:b/>
      <w:sz w:val="48"/>
      <w:szCs w:val="48"/>
    </w:rPr>
  </w:style>
  <w:style w:type="paragraph" w:styleId="Ttulo2">
    <w:name w:val="heading 2"/>
    <w:basedOn w:val="Normal"/>
    <w:next w:val="Normal"/>
    <w:rsid w:val="00FF4B74"/>
    <w:pPr>
      <w:keepNext/>
      <w:keepLines/>
      <w:spacing w:before="360" w:after="80"/>
      <w:outlineLvl w:val="1"/>
    </w:pPr>
    <w:rPr>
      <w:b/>
      <w:sz w:val="36"/>
      <w:szCs w:val="36"/>
    </w:rPr>
  </w:style>
  <w:style w:type="paragraph" w:styleId="Ttulo3">
    <w:name w:val="heading 3"/>
    <w:basedOn w:val="Normal"/>
    <w:next w:val="Normal"/>
    <w:rsid w:val="00FF4B74"/>
    <w:pPr>
      <w:keepNext/>
      <w:keepLines/>
      <w:spacing w:before="280" w:after="80"/>
      <w:outlineLvl w:val="2"/>
    </w:pPr>
    <w:rPr>
      <w:b/>
      <w:sz w:val="28"/>
      <w:szCs w:val="28"/>
    </w:rPr>
  </w:style>
  <w:style w:type="paragraph" w:styleId="Ttulo4">
    <w:name w:val="heading 4"/>
    <w:basedOn w:val="Normal"/>
    <w:next w:val="Normal"/>
    <w:rsid w:val="00FF4B74"/>
    <w:pPr>
      <w:keepNext/>
      <w:keepLines/>
      <w:spacing w:before="240" w:after="40"/>
      <w:outlineLvl w:val="3"/>
    </w:pPr>
    <w:rPr>
      <w:b/>
    </w:rPr>
  </w:style>
  <w:style w:type="paragraph" w:styleId="Ttulo5">
    <w:name w:val="heading 5"/>
    <w:basedOn w:val="Normal"/>
    <w:next w:val="Normal"/>
    <w:rsid w:val="00FF4B74"/>
    <w:pPr>
      <w:keepNext/>
      <w:keepLines/>
      <w:spacing w:before="220" w:after="40"/>
      <w:outlineLvl w:val="4"/>
    </w:pPr>
    <w:rPr>
      <w:b/>
      <w:sz w:val="22"/>
      <w:szCs w:val="22"/>
    </w:rPr>
  </w:style>
  <w:style w:type="paragraph" w:styleId="Ttulo6">
    <w:name w:val="heading 6"/>
    <w:basedOn w:val="Normal"/>
    <w:next w:val="Normal"/>
    <w:rsid w:val="00FF4B7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F4B74"/>
    <w:tblPr>
      <w:tblCellMar>
        <w:top w:w="0" w:type="dxa"/>
        <w:left w:w="0" w:type="dxa"/>
        <w:bottom w:w="0" w:type="dxa"/>
        <w:right w:w="0" w:type="dxa"/>
      </w:tblCellMar>
    </w:tblPr>
  </w:style>
  <w:style w:type="paragraph" w:styleId="Ttulo">
    <w:name w:val="Title"/>
    <w:basedOn w:val="Normal"/>
    <w:next w:val="Normal"/>
    <w:rsid w:val="00FF4B74"/>
    <w:pPr>
      <w:keepNext/>
      <w:keepLines/>
      <w:spacing w:before="480" w:after="120"/>
    </w:pPr>
    <w:rPr>
      <w:b/>
      <w:sz w:val="72"/>
      <w:szCs w:val="72"/>
    </w:rPr>
  </w:style>
  <w:style w:type="paragraph" w:styleId="Subttulo">
    <w:name w:val="Subtitle"/>
    <w:basedOn w:val="Normal"/>
    <w:next w:val="Normal"/>
    <w:rsid w:val="00FF4B74"/>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14DD8"/>
    <w:rPr>
      <w:color w:val="0000FF" w:themeColor="hyperlink"/>
      <w:u w:val="single"/>
    </w:rPr>
  </w:style>
  <w:style w:type="paragraph" w:styleId="PargrafodaLista">
    <w:name w:val="List Paragraph"/>
    <w:basedOn w:val="Normal"/>
    <w:uiPriority w:val="34"/>
    <w:qFormat/>
    <w:rsid w:val="00414DD8"/>
    <w:pPr>
      <w:ind w:left="720"/>
      <w:contextualSpacing/>
    </w:pPr>
  </w:style>
  <w:style w:type="paragraph" w:styleId="Textodenotaderodap">
    <w:name w:val="footnote text"/>
    <w:basedOn w:val="Normal"/>
    <w:link w:val="TextodenotaderodapChar"/>
    <w:semiHidden/>
    <w:unhideWhenUsed/>
    <w:rsid w:val="00982E4D"/>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982E4D"/>
    <w:rPr>
      <w:sz w:val="20"/>
      <w:szCs w:val="20"/>
      <w:shd w:val="clear" w:color="auto" w:fill="FFFFFF"/>
    </w:rPr>
  </w:style>
  <w:style w:type="character" w:styleId="Refdenotaderodap">
    <w:name w:val="footnote reference"/>
    <w:basedOn w:val="Fontepargpadro"/>
    <w:semiHidden/>
    <w:unhideWhenUsed/>
    <w:rsid w:val="00982E4D"/>
    <w:rPr>
      <w:vertAlign w:val="superscript"/>
    </w:rPr>
  </w:style>
  <w:style w:type="character" w:styleId="HiperlinkVisitado">
    <w:name w:val="FollowedHyperlink"/>
    <w:basedOn w:val="Fontepargpadro"/>
    <w:uiPriority w:val="99"/>
    <w:semiHidden/>
    <w:unhideWhenUsed/>
    <w:rsid w:val="002A01B4"/>
    <w:rPr>
      <w:color w:val="800080" w:themeColor="followedHyperlink"/>
      <w:u w:val="single"/>
    </w:rPr>
  </w:style>
  <w:style w:type="character" w:styleId="Forte">
    <w:name w:val="Strong"/>
    <w:basedOn w:val="Fontepargpadro"/>
    <w:uiPriority w:val="22"/>
    <w:qFormat/>
    <w:rsid w:val="002A01B4"/>
    <w:rPr>
      <w:b/>
      <w:bCs/>
    </w:rPr>
  </w:style>
  <w:style w:type="paragraph" w:styleId="NormalWeb">
    <w:name w:val="Normal (Web)"/>
    <w:basedOn w:val="Normal"/>
    <w:uiPriority w:val="99"/>
    <w:semiHidden/>
    <w:unhideWhenUsed/>
    <w:rsid w:val="00467169"/>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ind w:firstLine="0"/>
      <w:jc w:val="left"/>
    </w:pPr>
    <w:rPr>
      <w:color w:val="auto"/>
      <w:highlight w:val="none"/>
    </w:rPr>
  </w:style>
  <w:style w:type="paragraph" w:styleId="Cabealho">
    <w:name w:val="header"/>
    <w:basedOn w:val="Normal"/>
    <w:link w:val="CabealhoChar"/>
    <w:uiPriority w:val="99"/>
    <w:unhideWhenUsed/>
    <w:rsid w:val="007D7C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7C25"/>
    <w:rPr>
      <w:shd w:val="clear" w:color="auto" w:fill="FFFFFF"/>
    </w:rPr>
  </w:style>
  <w:style w:type="paragraph" w:styleId="Rodap">
    <w:name w:val="footer"/>
    <w:basedOn w:val="Normal"/>
    <w:link w:val="RodapChar"/>
    <w:uiPriority w:val="99"/>
    <w:unhideWhenUsed/>
    <w:rsid w:val="007D7C25"/>
    <w:pPr>
      <w:tabs>
        <w:tab w:val="center" w:pos="4252"/>
        <w:tab w:val="right" w:pos="8504"/>
      </w:tabs>
      <w:spacing w:after="0" w:line="240" w:lineRule="auto"/>
    </w:pPr>
  </w:style>
  <w:style w:type="character" w:customStyle="1" w:styleId="RodapChar">
    <w:name w:val="Rodapé Char"/>
    <w:basedOn w:val="Fontepargpadro"/>
    <w:link w:val="Rodap"/>
    <w:uiPriority w:val="99"/>
    <w:rsid w:val="007D7C25"/>
    <w:rPr>
      <w:shd w:val="clear" w:color="auto" w:fill="FFFFFF"/>
    </w:rPr>
  </w:style>
  <w:style w:type="paragraph" w:styleId="Textodebalo">
    <w:name w:val="Balloon Text"/>
    <w:basedOn w:val="Normal"/>
    <w:link w:val="TextodebaloChar"/>
    <w:uiPriority w:val="99"/>
    <w:semiHidden/>
    <w:unhideWhenUsed/>
    <w:rsid w:val="007D7C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7C25"/>
    <w:rPr>
      <w:rFonts w:ascii="Tahoma" w:hAnsi="Tahoma" w:cs="Tahoma"/>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749893065">
      <w:bodyDiv w:val="1"/>
      <w:marLeft w:val="0"/>
      <w:marRight w:val="0"/>
      <w:marTop w:val="0"/>
      <w:marBottom w:val="0"/>
      <w:divBdr>
        <w:top w:val="none" w:sz="0" w:space="0" w:color="auto"/>
        <w:left w:val="none" w:sz="0" w:space="0" w:color="auto"/>
        <w:bottom w:val="none" w:sz="0" w:space="0" w:color="auto"/>
        <w:right w:val="none" w:sz="0" w:space="0" w:color="auto"/>
      </w:divBdr>
    </w:div>
    <w:div w:id="821192834">
      <w:bodyDiv w:val="1"/>
      <w:marLeft w:val="0"/>
      <w:marRight w:val="0"/>
      <w:marTop w:val="0"/>
      <w:marBottom w:val="0"/>
      <w:divBdr>
        <w:top w:val="none" w:sz="0" w:space="0" w:color="auto"/>
        <w:left w:val="none" w:sz="0" w:space="0" w:color="auto"/>
        <w:bottom w:val="none" w:sz="0" w:space="0" w:color="auto"/>
        <w:right w:val="none" w:sz="0" w:space="0" w:color="auto"/>
      </w:divBdr>
      <w:divsChild>
        <w:div w:id="674648732">
          <w:marLeft w:val="0"/>
          <w:marRight w:val="0"/>
          <w:marTop w:val="0"/>
          <w:marBottom w:val="0"/>
          <w:divBdr>
            <w:top w:val="none" w:sz="0" w:space="0" w:color="auto"/>
            <w:left w:val="none" w:sz="0" w:space="0" w:color="auto"/>
            <w:bottom w:val="none" w:sz="0" w:space="0" w:color="auto"/>
            <w:right w:val="none" w:sz="0" w:space="0" w:color="auto"/>
          </w:divBdr>
        </w:div>
        <w:div w:id="1570994439">
          <w:marLeft w:val="0"/>
          <w:marRight w:val="0"/>
          <w:marTop w:val="0"/>
          <w:marBottom w:val="0"/>
          <w:divBdr>
            <w:top w:val="none" w:sz="0" w:space="0" w:color="auto"/>
            <w:left w:val="none" w:sz="0" w:space="0" w:color="auto"/>
            <w:bottom w:val="none" w:sz="0" w:space="0" w:color="auto"/>
            <w:right w:val="none" w:sz="0" w:space="0" w:color="auto"/>
          </w:divBdr>
        </w:div>
      </w:divsChild>
    </w:div>
    <w:div w:id="1232085673">
      <w:bodyDiv w:val="1"/>
      <w:marLeft w:val="0"/>
      <w:marRight w:val="0"/>
      <w:marTop w:val="0"/>
      <w:marBottom w:val="0"/>
      <w:divBdr>
        <w:top w:val="none" w:sz="0" w:space="0" w:color="auto"/>
        <w:left w:val="none" w:sz="0" w:space="0" w:color="auto"/>
        <w:bottom w:val="none" w:sz="0" w:space="0" w:color="auto"/>
        <w:right w:val="none" w:sz="0" w:space="0" w:color="auto"/>
      </w:divBdr>
      <w:divsChild>
        <w:div w:id="955595800">
          <w:marLeft w:val="0"/>
          <w:marRight w:val="0"/>
          <w:marTop w:val="0"/>
          <w:marBottom w:val="0"/>
          <w:divBdr>
            <w:top w:val="none" w:sz="0" w:space="0" w:color="auto"/>
            <w:left w:val="none" w:sz="0" w:space="0" w:color="auto"/>
            <w:bottom w:val="none" w:sz="0" w:space="0" w:color="auto"/>
            <w:right w:val="none" w:sz="0" w:space="0" w:color="auto"/>
          </w:divBdr>
        </w:div>
        <w:div w:id="1981957915">
          <w:marLeft w:val="0"/>
          <w:marRight w:val="0"/>
          <w:marTop w:val="0"/>
          <w:marBottom w:val="0"/>
          <w:divBdr>
            <w:top w:val="none" w:sz="0" w:space="0" w:color="auto"/>
            <w:left w:val="none" w:sz="0" w:space="0" w:color="auto"/>
            <w:bottom w:val="none" w:sz="0" w:space="0" w:color="auto"/>
            <w:right w:val="none" w:sz="0" w:space="0" w:color="auto"/>
          </w:divBdr>
        </w:div>
        <w:div w:id="1815027926">
          <w:marLeft w:val="0"/>
          <w:marRight w:val="0"/>
          <w:marTop w:val="0"/>
          <w:marBottom w:val="0"/>
          <w:divBdr>
            <w:top w:val="none" w:sz="0" w:space="0" w:color="auto"/>
            <w:left w:val="none" w:sz="0" w:space="0" w:color="auto"/>
            <w:bottom w:val="none" w:sz="0" w:space="0" w:color="auto"/>
            <w:right w:val="none" w:sz="0" w:space="0" w:color="auto"/>
          </w:divBdr>
        </w:div>
      </w:divsChild>
    </w:div>
    <w:div w:id="1618025007">
      <w:bodyDiv w:val="1"/>
      <w:marLeft w:val="0"/>
      <w:marRight w:val="0"/>
      <w:marTop w:val="0"/>
      <w:marBottom w:val="0"/>
      <w:divBdr>
        <w:top w:val="none" w:sz="0" w:space="0" w:color="auto"/>
        <w:left w:val="none" w:sz="0" w:space="0" w:color="auto"/>
        <w:bottom w:val="none" w:sz="0" w:space="0" w:color="auto"/>
        <w:right w:val="none" w:sz="0" w:space="0" w:color="auto"/>
      </w:divBdr>
      <w:divsChild>
        <w:div w:id="589235359">
          <w:marLeft w:val="0"/>
          <w:marRight w:val="0"/>
          <w:marTop w:val="0"/>
          <w:marBottom w:val="0"/>
          <w:divBdr>
            <w:top w:val="none" w:sz="0" w:space="0" w:color="auto"/>
            <w:left w:val="none" w:sz="0" w:space="0" w:color="auto"/>
            <w:bottom w:val="none" w:sz="0" w:space="0" w:color="auto"/>
            <w:right w:val="none" w:sz="0" w:space="0" w:color="auto"/>
          </w:divBdr>
        </w:div>
      </w:divsChild>
    </w:div>
    <w:div w:id="1880508638">
      <w:bodyDiv w:val="1"/>
      <w:marLeft w:val="0"/>
      <w:marRight w:val="0"/>
      <w:marTop w:val="0"/>
      <w:marBottom w:val="0"/>
      <w:divBdr>
        <w:top w:val="none" w:sz="0" w:space="0" w:color="auto"/>
        <w:left w:val="none" w:sz="0" w:space="0" w:color="auto"/>
        <w:bottom w:val="none" w:sz="0" w:space="0" w:color="auto"/>
        <w:right w:val="none" w:sz="0" w:space="0" w:color="auto"/>
      </w:divBdr>
    </w:div>
    <w:div w:id="1966038789">
      <w:bodyDiv w:val="1"/>
      <w:marLeft w:val="0"/>
      <w:marRight w:val="0"/>
      <w:marTop w:val="0"/>
      <w:marBottom w:val="0"/>
      <w:divBdr>
        <w:top w:val="none" w:sz="0" w:space="0" w:color="auto"/>
        <w:left w:val="none" w:sz="0" w:space="0" w:color="auto"/>
        <w:bottom w:val="none" w:sz="0" w:space="0" w:color="auto"/>
        <w:right w:val="none" w:sz="0" w:space="0" w:color="auto"/>
      </w:divBdr>
      <w:divsChild>
        <w:div w:id="1784230144">
          <w:marLeft w:val="0"/>
          <w:marRight w:val="0"/>
          <w:marTop w:val="0"/>
          <w:marBottom w:val="0"/>
          <w:divBdr>
            <w:top w:val="none" w:sz="0" w:space="0" w:color="auto"/>
            <w:left w:val="none" w:sz="0" w:space="0" w:color="auto"/>
            <w:bottom w:val="none" w:sz="0" w:space="0" w:color="auto"/>
            <w:right w:val="none" w:sz="0" w:space="0" w:color="auto"/>
          </w:divBdr>
        </w:div>
        <w:div w:id="1545361385">
          <w:marLeft w:val="0"/>
          <w:marRight w:val="0"/>
          <w:marTop w:val="0"/>
          <w:marBottom w:val="0"/>
          <w:divBdr>
            <w:top w:val="none" w:sz="0" w:space="0" w:color="auto"/>
            <w:left w:val="none" w:sz="0" w:space="0" w:color="auto"/>
            <w:bottom w:val="none" w:sz="0" w:space="0" w:color="auto"/>
            <w:right w:val="none" w:sz="0" w:space="0" w:color="auto"/>
          </w:divBdr>
        </w:div>
        <w:div w:id="371466589">
          <w:marLeft w:val="0"/>
          <w:marRight w:val="0"/>
          <w:marTop w:val="0"/>
          <w:marBottom w:val="0"/>
          <w:divBdr>
            <w:top w:val="none" w:sz="0" w:space="0" w:color="auto"/>
            <w:left w:val="none" w:sz="0" w:space="0" w:color="auto"/>
            <w:bottom w:val="none" w:sz="0" w:space="0" w:color="auto"/>
            <w:right w:val="none" w:sz="0" w:space="0" w:color="auto"/>
          </w:divBdr>
        </w:div>
        <w:div w:id="1984187714">
          <w:marLeft w:val="0"/>
          <w:marRight w:val="0"/>
          <w:marTop w:val="0"/>
          <w:marBottom w:val="0"/>
          <w:divBdr>
            <w:top w:val="none" w:sz="0" w:space="0" w:color="auto"/>
            <w:left w:val="none" w:sz="0" w:space="0" w:color="auto"/>
            <w:bottom w:val="none" w:sz="0" w:space="0" w:color="auto"/>
            <w:right w:val="none" w:sz="0" w:space="0" w:color="auto"/>
          </w:divBdr>
        </w:div>
        <w:div w:id="2121412638">
          <w:marLeft w:val="0"/>
          <w:marRight w:val="0"/>
          <w:marTop w:val="0"/>
          <w:marBottom w:val="0"/>
          <w:divBdr>
            <w:top w:val="none" w:sz="0" w:space="0" w:color="auto"/>
            <w:left w:val="none" w:sz="0" w:space="0" w:color="auto"/>
            <w:bottom w:val="none" w:sz="0" w:space="0" w:color="auto"/>
            <w:right w:val="none" w:sz="0" w:space="0" w:color="auto"/>
          </w:divBdr>
        </w:div>
      </w:divsChild>
    </w:div>
    <w:div w:id="203669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79F2-75BE-4963-8249-D0F0032A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20</Pages>
  <Words>5909</Words>
  <Characters>31911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Cultura-I</dc:creator>
  <cp:lastModifiedBy>aluno</cp:lastModifiedBy>
  <cp:revision>30</cp:revision>
  <dcterms:created xsi:type="dcterms:W3CDTF">2017-11-17T04:09:00Z</dcterms:created>
  <dcterms:modified xsi:type="dcterms:W3CDTF">2017-11-20T12:58:00Z</dcterms:modified>
</cp:coreProperties>
</file>