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586" w:rsidRPr="00A45E1A" w:rsidRDefault="00476B36" w:rsidP="00A45E1A">
      <w:pPr>
        <w:spacing w:after="0" w:line="360" w:lineRule="auto"/>
        <w:jc w:val="center"/>
        <w:rPr>
          <w:rFonts w:ascii="Arial" w:hAnsi="Arial" w:cs="Arial"/>
          <w:sz w:val="28"/>
          <w:szCs w:val="28"/>
        </w:rPr>
      </w:pPr>
      <w:bookmarkStart w:id="0" w:name="_GoBack"/>
      <w:r w:rsidRPr="00A45E1A">
        <w:rPr>
          <w:rFonts w:ascii="Arial" w:hAnsi="Arial" w:cs="Arial"/>
          <w:sz w:val="28"/>
          <w:szCs w:val="28"/>
        </w:rPr>
        <w:t>O imposto sobre grandes fortunas (IGF) e o exercício da competência tributária: análise de algumas consequências a partir da inexistência do imposto no Brasil.</w:t>
      </w:r>
    </w:p>
    <w:bookmarkEnd w:id="0"/>
    <w:p w:rsidR="00A45E1A" w:rsidRPr="00A45E1A" w:rsidRDefault="00A45E1A" w:rsidP="00A45E1A">
      <w:pPr>
        <w:spacing w:after="0" w:line="360" w:lineRule="auto"/>
        <w:jc w:val="center"/>
        <w:rPr>
          <w:rFonts w:ascii="Arial" w:hAnsi="Arial" w:cs="Arial"/>
          <w:sz w:val="28"/>
          <w:szCs w:val="28"/>
        </w:rPr>
      </w:pPr>
    </w:p>
    <w:p w:rsidR="00635586" w:rsidRPr="00A45E1A" w:rsidRDefault="00476B36">
      <w:pPr>
        <w:spacing w:after="0" w:line="360" w:lineRule="auto"/>
        <w:jc w:val="right"/>
        <w:rPr>
          <w:rFonts w:ascii="Arial" w:hAnsi="Arial" w:cs="Arial"/>
          <w:sz w:val="24"/>
          <w:szCs w:val="24"/>
          <w:vertAlign w:val="superscript"/>
        </w:rPr>
      </w:pPr>
      <w:r w:rsidRPr="00A45E1A">
        <w:rPr>
          <w:rFonts w:ascii="Arial" w:hAnsi="Arial" w:cs="Arial"/>
          <w:sz w:val="24"/>
          <w:szCs w:val="24"/>
        </w:rPr>
        <w:t>Anna Fábia Nóbrega Silva</w:t>
      </w:r>
      <w:r w:rsidRPr="00A45E1A">
        <w:rPr>
          <w:rFonts w:ascii="Arial" w:hAnsi="Arial" w:cs="Arial"/>
          <w:sz w:val="24"/>
          <w:szCs w:val="24"/>
          <w:vertAlign w:val="superscript"/>
        </w:rPr>
        <w:t>*</w:t>
      </w:r>
    </w:p>
    <w:p w:rsidR="00635586" w:rsidRPr="00A45E1A" w:rsidRDefault="00EB5851" w:rsidP="00EB5851">
      <w:pPr>
        <w:spacing w:after="0" w:line="360" w:lineRule="auto"/>
        <w:jc w:val="right"/>
        <w:rPr>
          <w:rFonts w:ascii="Arial" w:hAnsi="Arial" w:cs="Arial"/>
          <w:sz w:val="24"/>
          <w:szCs w:val="24"/>
        </w:rPr>
      </w:pPr>
      <w:r w:rsidRPr="00A45E1A">
        <w:rPr>
          <w:rFonts w:ascii="Arial" w:hAnsi="Arial" w:cs="Arial"/>
          <w:sz w:val="24"/>
          <w:szCs w:val="24"/>
        </w:rPr>
        <w:t>Danielle</w:t>
      </w:r>
      <w:r w:rsidRPr="00A45E1A">
        <w:rPr>
          <w:rFonts w:ascii="Arial" w:hAnsi="Arial" w:cs="Arial"/>
          <w:sz w:val="24"/>
          <w:szCs w:val="24"/>
          <w:vertAlign w:val="superscript"/>
        </w:rPr>
        <w:t xml:space="preserve"> </w:t>
      </w:r>
      <w:r w:rsidRPr="00A45E1A">
        <w:rPr>
          <w:rFonts w:ascii="Arial" w:hAnsi="Arial" w:cs="Arial"/>
          <w:sz w:val="24"/>
          <w:szCs w:val="24"/>
        </w:rPr>
        <w:t>Patrícia Guimarães Mendes**</w:t>
      </w:r>
    </w:p>
    <w:p w:rsidR="00635586" w:rsidRPr="00F64D2B" w:rsidRDefault="00476B36">
      <w:pPr>
        <w:spacing w:after="0" w:line="360" w:lineRule="auto"/>
        <w:rPr>
          <w:rFonts w:ascii="Arial" w:hAnsi="Arial" w:cs="Arial"/>
          <w:b/>
          <w:sz w:val="24"/>
          <w:szCs w:val="24"/>
        </w:rPr>
      </w:pPr>
      <w:r w:rsidRPr="00F64D2B">
        <w:rPr>
          <w:rFonts w:ascii="Arial" w:hAnsi="Arial" w:cs="Arial"/>
          <w:b/>
          <w:color w:val="000000"/>
          <w:sz w:val="24"/>
          <w:szCs w:val="24"/>
        </w:rPr>
        <w:t>RESUMO</w:t>
      </w:r>
    </w:p>
    <w:p w:rsidR="00635586" w:rsidRPr="00F64D2B" w:rsidRDefault="00635586">
      <w:pPr>
        <w:spacing w:after="0" w:line="360" w:lineRule="auto"/>
        <w:rPr>
          <w:rFonts w:ascii="Arial" w:hAnsi="Arial" w:cs="Arial"/>
          <w:b/>
          <w:color w:val="000000"/>
          <w:sz w:val="24"/>
          <w:szCs w:val="24"/>
        </w:rPr>
      </w:pPr>
    </w:p>
    <w:p w:rsidR="00635586" w:rsidRDefault="00476B36">
      <w:pPr>
        <w:spacing w:after="0" w:line="360" w:lineRule="auto"/>
        <w:jc w:val="both"/>
        <w:rPr>
          <w:rFonts w:ascii="Arial" w:hAnsi="Arial" w:cs="Arial"/>
          <w:color w:val="000000" w:themeColor="text1"/>
          <w:sz w:val="24"/>
          <w:szCs w:val="24"/>
          <w:lang w:eastAsia="pt-BR"/>
        </w:rPr>
      </w:pPr>
      <w:r w:rsidRPr="00F64D2B">
        <w:rPr>
          <w:rFonts w:ascii="Arial" w:hAnsi="Arial" w:cs="Arial"/>
          <w:color w:val="000000"/>
          <w:sz w:val="24"/>
          <w:szCs w:val="24"/>
          <w:shd w:val="clear" w:color="auto" w:fill="FFFFFF"/>
        </w:rPr>
        <w:t xml:space="preserve">O Imposto Sobre Grandes Fortunas (IGF) está previsto na </w:t>
      </w:r>
      <w:r w:rsidRPr="00F64D2B">
        <w:rPr>
          <w:rFonts w:ascii="Arial" w:hAnsi="Arial" w:cs="Arial"/>
          <w:color w:val="000000"/>
          <w:sz w:val="24"/>
          <w:szCs w:val="24"/>
        </w:rPr>
        <w:t xml:space="preserve">Constituição Federal, cabendo a União instituí-lo, mediante lei complementar, contudo </w:t>
      </w:r>
      <w:r w:rsidRPr="00F64D2B">
        <w:rPr>
          <w:rFonts w:ascii="Arial" w:hAnsi="Arial" w:cs="Arial"/>
          <w:color w:val="000000"/>
          <w:sz w:val="24"/>
          <w:szCs w:val="24"/>
          <w:lang w:eastAsia="pt-BR"/>
        </w:rPr>
        <w:t xml:space="preserve">segue como a única fonte de receita fiscal ignorada pelo Estado Brasileiro. </w:t>
      </w:r>
      <w:r w:rsidRPr="00F64D2B">
        <w:rPr>
          <w:rFonts w:ascii="Arial" w:hAnsi="Arial" w:cs="Arial"/>
          <w:color w:val="000000"/>
          <w:sz w:val="24"/>
          <w:szCs w:val="24"/>
          <w:shd w:val="clear" w:color="auto" w:fill="FFFFFF"/>
        </w:rPr>
        <w:t xml:space="preserve">O objetivo deste trabalho foi analisar as consequências do não exercício da competência tributaria para a instituição do imposto, no nosso país. O procedimento metodológico para o referido estudo foi uma pesquisa bibliográfica através de livros e artigos sobre o tema, construindo conceitos e analisando os vários elementos que compõem o IGF. O trabalho demonstra como se deu a origem do IGF, até o seu atual tramite </w:t>
      </w:r>
      <w:r w:rsidRPr="00EB5851">
        <w:rPr>
          <w:rFonts w:ascii="Arial" w:hAnsi="Arial" w:cs="Arial"/>
          <w:color w:val="000000"/>
          <w:sz w:val="24"/>
          <w:szCs w:val="24"/>
        </w:rPr>
        <w:t xml:space="preserve">no </w:t>
      </w:r>
      <w:r w:rsidRPr="00F64D2B">
        <w:rPr>
          <w:rFonts w:ascii="Arial" w:hAnsi="Arial" w:cs="Arial"/>
          <w:color w:val="000000"/>
          <w:sz w:val="24"/>
          <w:szCs w:val="24"/>
          <w:lang w:eastAsia="pt-BR"/>
        </w:rPr>
        <w:t xml:space="preserve">Projeto de Lei e outras proposições – </w:t>
      </w:r>
      <w:r w:rsidRPr="00EB5851">
        <w:rPr>
          <w:rFonts w:ascii="Arial" w:hAnsi="Arial" w:cs="Arial"/>
          <w:color w:val="000000"/>
          <w:sz w:val="24"/>
          <w:szCs w:val="24"/>
          <w:lang w:eastAsia="pt-BR"/>
        </w:rPr>
        <w:t>PLP</w:t>
      </w:r>
      <w:r w:rsidRPr="00EB5851">
        <w:rPr>
          <w:rFonts w:ascii="Arial" w:hAnsi="Arial" w:cs="Arial"/>
          <w:color w:val="000000"/>
          <w:sz w:val="24"/>
          <w:szCs w:val="24"/>
        </w:rPr>
        <w:t xml:space="preserve"> 277/2008, versa sobre o</w:t>
      </w:r>
      <w:r w:rsidRPr="00EB5851">
        <w:rPr>
          <w:rFonts w:ascii="Arial" w:hAnsi="Arial" w:cs="Arial"/>
          <w:color w:val="000000" w:themeColor="text1"/>
          <w:sz w:val="24"/>
          <w:szCs w:val="24"/>
        </w:rPr>
        <w:t>s</w:t>
      </w:r>
      <w:r w:rsidRPr="00F64D2B">
        <w:rPr>
          <w:rFonts w:ascii="Arial" w:hAnsi="Arial" w:cs="Arial"/>
          <w:color w:val="000000" w:themeColor="text1"/>
          <w:sz w:val="24"/>
          <w:szCs w:val="24"/>
        </w:rPr>
        <w:t xml:space="preserve"> princípios constitucionais que amparam todo o ordenamento jurídico, funcionando como norteadores, orientando a instituiçã</w:t>
      </w:r>
      <w:r w:rsidR="00EB5851">
        <w:rPr>
          <w:rFonts w:ascii="Arial" w:hAnsi="Arial" w:cs="Arial"/>
          <w:color w:val="000000" w:themeColor="text1"/>
          <w:sz w:val="24"/>
          <w:szCs w:val="24"/>
        </w:rPr>
        <w:t>o e aplicação das normas tributá</w:t>
      </w:r>
      <w:r w:rsidRPr="00F64D2B">
        <w:rPr>
          <w:rFonts w:ascii="Arial" w:hAnsi="Arial" w:cs="Arial"/>
          <w:color w:val="000000" w:themeColor="text1"/>
          <w:sz w:val="24"/>
          <w:szCs w:val="24"/>
        </w:rPr>
        <w:t xml:space="preserve">rias, dentre os quais, estão inseridos os princípios da igualdade, isonomia, capacidade contributiva e o princípio da vedação do confisco, </w:t>
      </w:r>
      <w:r w:rsidRPr="00F64D2B">
        <w:rPr>
          <w:rFonts w:ascii="Arial" w:hAnsi="Arial" w:cs="Arial"/>
          <w:color w:val="000000"/>
          <w:sz w:val="24"/>
          <w:szCs w:val="24"/>
        </w:rPr>
        <w:t>explana</w:t>
      </w:r>
      <w:r w:rsidRPr="00F64D2B">
        <w:rPr>
          <w:rFonts w:ascii="Arial" w:hAnsi="Arial" w:cs="Arial"/>
          <w:color w:val="000000"/>
          <w:sz w:val="24"/>
          <w:szCs w:val="24"/>
          <w:shd w:val="clear" w:color="auto" w:fill="FFFFFF"/>
        </w:rPr>
        <w:t xml:space="preserve"> também um estudo comparado da implantação deste imposto em outros países como França, Alemanha, Holanda, Suíça, e Argentina, bem como posicionamentos conflitantes acerca da temática, de alguns estudiosos do assunto. </w:t>
      </w:r>
      <w:r w:rsidRPr="00F64D2B">
        <w:rPr>
          <w:rFonts w:ascii="Arial" w:hAnsi="Arial" w:cs="Arial"/>
          <w:color w:val="000000" w:themeColor="text1"/>
          <w:sz w:val="24"/>
          <w:szCs w:val="24"/>
          <w:lang w:eastAsia="pt-BR"/>
        </w:rPr>
        <w:t xml:space="preserve">Na busca de um bem maior, qual seja a justiça social, a instituição do IGF tributaria contribuintes com fortunas elevadas e transferiria o arrecadado à população de baixa renda, combatendo, assim, a desigualdade social existente no Brasil. </w:t>
      </w:r>
    </w:p>
    <w:p w:rsidR="00EB5851" w:rsidRPr="00A45E1A" w:rsidRDefault="00EB5851">
      <w:pPr>
        <w:spacing w:after="0" w:line="360" w:lineRule="auto"/>
        <w:jc w:val="both"/>
        <w:rPr>
          <w:color w:val="000000"/>
        </w:rPr>
      </w:pPr>
      <w:r w:rsidRPr="00A45E1A">
        <w:rPr>
          <w:rFonts w:ascii="Arial" w:hAnsi="Arial" w:cs="Arial"/>
          <w:color w:val="000000" w:themeColor="text1"/>
          <w:lang w:eastAsia="pt-BR"/>
        </w:rPr>
        <w:t xml:space="preserve">Palavras-chave: </w:t>
      </w:r>
      <w:proofErr w:type="gramStart"/>
      <w:r w:rsidRPr="00A45E1A">
        <w:rPr>
          <w:rFonts w:ascii="Arial" w:hAnsi="Arial" w:cs="Arial"/>
          <w:color w:val="000000" w:themeColor="text1"/>
          <w:lang w:eastAsia="pt-BR"/>
        </w:rPr>
        <w:t>1</w:t>
      </w:r>
      <w:proofErr w:type="gramEnd"/>
      <w:r w:rsidRPr="00A45E1A">
        <w:rPr>
          <w:rFonts w:ascii="Arial" w:hAnsi="Arial" w:cs="Arial"/>
          <w:color w:val="000000" w:themeColor="text1"/>
          <w:lang w:eastAsia="pt-BR"/>
        </w:rPr>
        <w:t xml:space="preserve"> Imposto sobre Grande Fortunas; 2 Competência Tributária; 3 Justiça Tributária</w:t>
      </w:r>
    </w:p>
    <w:p w:rsidR="00635586" w:rsidRDefault="00A45E1A">
      <w:pPr>
        <w:spacing w:after="0" w:line="360" w:lineRule="auto"/>
        <w:jc w:val="both"/>
        <w:rPr>
          <w:rFonts w:ascii="Arial" w:hAnsi="Arial" w:cs="Arial"/>
          <w:b/>
          <w:sz w:val="24"/>
          <w:szCs w:val="24"/>
        </w:rPr>
      </w:pPr>
      <w:r>
        <w:rPr>
          <w:rFonts w:ascii="Arial" w:hAnsi="Arial" w:cs="Arial"/>
          <w:b/>
          <w:sz w:val="24"/>
          <w:szCs w:val="24"/>
        </w:rPr>
        <w:t>__________________</w:t>
      </w:r>
    </w:p>
    <w:p w:rsidR="00635586" w:rsidRPr="00A45E1A" w:rsidRDefault="00476B36" w:rsidP="00A45E1A">
      <w:pPr>
        <w:spacing w:after="0" w:line="360" w:lineRule="auto"/>
        <w:jc w:val="both"/>
        <w:rPr>
          <w:sz w:val="16"/>
          <w:szCs w:val="16"/>
        </w:rPr>
      </w:pPr>
      <w:r w:rsidRPr="00A45E1A">
        <w:rPr>
          <w:rFonts w:ascii="Arial" w:hAnsi="Arial" w:cs="Arial"/>
          <w:b/>
          <w:sz w:val="16"/>
          <w:szCs w:val="16"/>
        </w:rPr>
        <w:t>*</w:t>
      </w:r>
      <w:r w:rsidR="00EB5851" w:rsidRPr="00A45E1A">
        <w:rPr>
          <w:rFonts w:ascii="Arial" w:hAnsi="Arial" w:cs="Arial"/>
          <w:sz w:val="16"/>
          <w:szCs w:val="16"/>
        </w:rPr>
        <w:t>Discente do curso de D</w:t>
      </w:r>
      <w:r w:rsidRPr="00A45E1A">
        <w:rPr>
          <w:rFonts w:ascii="Arial" w:hAnsi="Arial" w:cs="Arial"/>
          <w:sz w:val="16"/>
          <w:szCs w:val="16"/>
        </w:rPr>
        <w:t>ireito da Faculdade de Ciências Sociais</w:t>
      </w:r>
      <w:r w:rsidR="00EB5851" w:rsidRPr="00A45E1A">
        <w:rPr>
          <w:rFonts w:ascii="Arial" w:hAnsi="Arial" w:cs="Arial"/>
          <w:sz w:val="16"/>
          <w:szCs w:val="16"/>
        </w:rPr>
        <w:t xml:space="preserve"> </w:t>
      </w:r>
      <w:r w:rsidR="00EB5851" w:rsidRPr="00A45E1A">
        <w:rPr>
          <w:rFonts w:ascii="Arial" w:hAnsi="Arial" w:cs="Arial"/>
          <w:sz w:val="16"/>
          <w:szCs w:val="16"/>
        </w:rPr>
        <w:t>Aplicadas de Campina Grande</w:t>
      </w:r>
    </w:p>
    <w:p w:rsidR="00635586" w:rsidRPr="00A45E1A" w:rsidRDefault="00476B36" w:rsidP="00A45E1A">
      <w:pPr>
        <w:spacing w:after="0" w:line="360" w:lineRule="auto"/>
        <w:jc w:val="both"/>
        <w:rPr>
          <w:rFonts w:ascii="Arial" w:hAnsi="Arial" w:cs="Arial"/>
          <w:sz w:val="16"/>
          <w:szCs w:val="16"/>
        </w:rPr>
      </w:pPr>
      <w:proofErr w:type="gramStart"/>
      <w:r w:rsidRPr="00A45E1A">
        <w:rPr>
          <w:rFonts w:ascii="Arial" w:hAnsi="Arial" w:cs="Arial"/>
          <w:sz w:val="16"/>
          <w:szCs w:val="16"/>
        </w:rPr>
        <w:t>e</w:t>
      </w:r>
      <w:r w:rsidR="00EB5851" w:rsidRPr="00A45E1A">
        <w:rPr>
          <w:rFonts w:ascii="Arial" w:hAnsi="Arial" w:cs="Arial"/>
          <w:sz w:val="16"/>
          <w:szCs w:val="16"/>
        </w:rPr>
        <w:t>-</w:t>
      </w:r>
      <w:r w:rsidRPr="00A45E1A">
        <w:rPr>
          <w:rFonts w:ascii="Arial" w:hAnsi="Arial" w:cs="Arial"/>
          <w:sz w:val="16"/>
          <w:szCs w:val="16"/>
        </w:rPr>
        <w:t>mail</w:t>
      </w:r>
      <w:proofErr w:type="gramEnd"/>
      <w:r w:rsidRPr="00A45E1A">
        <w:rPr>
          <w:rFonts w:ascii="Arial" w:hAnsi="Arial" w:cs="Arial"/>
          <w:sz w:val="16"/>
          <w:szCs w:val="16"/>
        </w:rPr>
        <w:t>:annafabians@hotmail.com  Fone:9.9890.5659</w:t>
      </w:r>
    </w:p>
    <w:p w:rsidR="00A45E1A" w:rsidRPr="00A45E1A" w:rsidRDefault="00EB5851" w:rsidP="00A45E1A">
      <w:pPr>
        <w:spacing w:after="0" w:line="360" w:lineRule="auto"/>
        <w:jc w:val="both"/>
        <w:rPr>
          <w:rFonts w:ascii="Arial" w:hAnsi="Arial" w:cs="Arial"/>
          <w:sz w:val="16"/>
          <w:szCs w:val="16"/>
        </w:rPr>
      </w:pPr>
      <w:r w:rsidRPr="00A45E1A">
        <w:rPr>
          <w:rFonts w:ascii="Arial" w:hAnsi="Arial" w:cs="Arial"/>
          <w:sz w:val="16"/>
          <w:szCs w:val="16"/>
        </w:rPr>
        <w:t>**</w:t>
      </w:r>
      <w:r w:rsidR="00A45E1A" w:rsidRPr="00A45E1A">
        <w:rPr>
          <w:rFonts w:ascii="Arial" w:hAnsi="Arial" w:cs="Arial"/>
          <w:sz w:val="16"/>
          <w:szCs w:val="16"/>
        </w:rPr>
        <w:t>Professora Orientadora. Graduada em Direito pela Universidade Estadual da Paraíba (UEPB), Pós-graduada em Direito Empresarial pela Universidade Federal da Paraíba (UFPB) e em Direito Tributário pela Universidade da Amazônia (UNAMA</w:t>
      </w:r>
      <w:proofErr w:type="gramStart"/>
      <w:r w:rsidR="00A45E1A" w:rsidRPr="00A45E1A">
        <w:rPr>
          <w:rFonts w:ascii="Arial" w:hAnsi="Arial" w:cs="Arial"/>
          <w:sz w:val="16"/>
          <w:szCs w:val="16"/>
        </w:rPr>
        <w:t>)</w:t>
      </w:r>
      <w:proofErr w:type="gramEnd"/>
      <w:r w:rsidR="00A45E1A" w:rsidRPr="00A45E1A">
        <w:rPr>
          <w:rFonts w:ascii="Arial" w:hAnsi="Arial" w:cs="Arial"/>
          <w:sz w:val="16"/>
          <w:szCs w:val="16"/>
        </w:rPr>
        <w:t xml:space="preserve"> </w:t>
      </w:r>
    </w:p>
    <w:p w:rsidR="00EB5851" w:rsidRPr="00A45E1A" w:rsidRDefault="00EB5851" w:rsidP="00A45E1A">
      <w:pPr>
        <w:spacing w:after="0" w:line="360" w:lineRule="auto"/>
        <w:jc w:val="both"/>
        <w:rPr>
          <w:rFonts w:ascii="Arial" w:hAnsi="Arial" w:cs="Arial"/>
          <w:b/>
          <w:sz w:val="16"/>
          <w:szCs w:val="16"/>
        </w:rPr>
      </w:pPr>
      <w:r w:rsidRPr="00A45E1A">
        <w:rPr>
          <w:rFonts w:ascii="Arial" w:hAnsi="Arial" w:cs="Arial"/>
          <w:sz w:val="16"/>
          <w:szCs w:val="16"/>
        </w:rPr>
        <w:t>Docente do curso de Direito da Faculdade de Ciências Sociais Aplicadas de Campina Grande</w:t>
      </w:r>
    </w:p>
    <w:p w:rsidR="00635586" w:rsidRDefault="00476B36">
      <w:pPr>
        <w:spacing w:after="0" w:line="360" w:lineRule="auto"/>
        <w:rPr>
          <w:rFonts w:ascii="Arial" w:hAnsi="Arial" w:cs="Arial"/>
          <w:b/>
          <w:sz w:val="24"/>
          <w:szCs w:val="24"/>
        </w:rPr>
      </w:pPr>
      <w:proofErr w:type="gramStart"/>
      <w:r>
        <w:rPr>
          <w:rFonts w:ascii="Arial" w:hAnsi="Arial" w:cs="Arial"/>
          <w:b/>
          <w:sz w:val="24"/>
          <w:szCs w:val="24"/>
        </w:rPr>
        <w:lastRenderedPageBreak/>
        <w:t>1</w:t>
      </w:r>
      <w:proofErr w:type="gramEnd"/>
      <w:r>
        <w:rPr>
          <w:rFonts w:ascii="Arial" w:hAnsi="Arial" w:cs="Arial"/>
          <w:b/>
          <w:sz w:val="24"/>
          <w:szCs w:val="24"/>
        </w:rPr>
        <w:t xml:space="preserve"> INTRODUÇÃO</w:t>
      </w:r>
    </w:p>
    <w:p w:rsidR="00635586" w:rsidRDefault="00635586">
      <w:pPr>
        <w:spacing w:after="0" w:line="360" w:lineRule="auto"/>
        <w:jc w:val="both"/>
        <w:rPr>
          <w:rFonts w:ascii="Arial" w:hAnsi="Arial" w:cs="Arial"/>
          <w:b/>
          <w:sz w:val="24"/>
          <w:szCs w:val="24"/>
        </w:rPr>
      </w:pPr>
    </w:p>
    <w:p w:rsidR="00635586" w:rsidRPr="00F64D2B" w:rsidRDefault="00476B36">
      <w:pPr>
        <w:spacing w:after="0" w:line="360" w:lineRule="auto"/>
        <w:ind w:firstLine="708"/>
        <w:jc w:val="both"/>
      </w:pPr>
      <w:r>
        <w:rPr>
          <w:rFonts w:ascii="Arial" w:hAnsi="Arial" w:cs="Arial"/>
          <w:sz w:val="24"/>
          <w:szCs w:val="24"/>
        </w:rPr>
        <w:t xml:space="preserve">A desigualdade social no Brasil é um problema que afeta grande parte dos brasileiros. Mesmo sendo uma nação de significativa extensão continental e rica em recursos naturais, o Brasil assinala a triste contradição, de se encontrar entre os dez países do mundo com o PIB mais alto e, por outro lado, estar sempre entre os dez países com maiores índices de disparidade </w:t>
      </w:r>
      <w:r w:rsidRPr="00F64D2B">
        <w:rPr>
          <w:rFonts w:ascii="Arial" w:hAnsi="Arial" w:cs="Arial"/>
          <w:color w:val="auto"/>
          <w:sz w:val="24"/>
          <w:szCs w:val="24"/>
        </w:rPr>
        <w:t>social, sendo o oitavo país com o maior índice de desigualdade social e econômica do mundo (ONU, 2010).</w:t>
      </w:r>
    </w:p>
    <w:p w:rsidR="00635586" w:rsidRPr="00F64D2B" w:rsidRDefault="00476B36">
      <w:pPr>
        <w:spacing w:after="0" w:line="360" w:lineRule="auto"/>
        <w:ind w:firstLine="708"/>
        <w:jc w:val="both"/>
      </w:pPr>
      <w:r w:rsidRPr="00F64D2B">
        <w:rPr>
          <w:rFonts w:ascii="Arial" w:hAnsi="Arial" w:cs="Arial"/>
          <w:sz w:val="24"/>
          <w:szCs w:val="24"/>
        </w:rPr>
        <w:t>Segundo o relatório preparado pelo PNUD - Programa de Desenvolvimento das Nações Unidas, em se tratando da diferença e distanciamento entre ricos e pobres, o Brasil fica atrás no ranking apenas de países muito menores e menos ricos, como Haiti, Madagascar, Camarões, Tailândia e África do Sul. Ainda nesse estudo, a ONU cita como uma das principais causas da desigualdade social a política fiscal injusta. (</w:t>
      </w:r>
      <w:r w:rsidRPr="00F64D2B">
        <w:rPr>
          <w:rFonts w:ascii="Arial" w:hAnsi="Arial" w:cs="Arial"/>
          <w:color w:val="000000"/>
          <w:sz w:val="24"/>
          <w:szCs w:val="24"/>
        </w:rPr>
        <w:t>ONU, 2012)</w:t>
      </w:r>
    </w:p>
    <w:p w:rsidR="00635586" w:rsidRDefault="00476B36">
      <w:pPr>
        <w:spacing w:after="0" w:line="360" w:lineRule="auto"/>
        <w:ind w:firstLine="708"/>
        <w:jc w:val="both"/>
        <w:rPr>
          <w:rFonts w:ascii="Arial" w:hAnsi="Arial" w:cs="Arial"/>
          <w:sz w:val="24"/>
          <w:szCs w:val="24"/>
        </w:rPr>
      </w:pPr>
      <w:r w:rsidRPr="00F64D2B">
        <w:rPr>
          <w:rFonts w:ascii="Arial" w:hAnsi="Arial" w:cs="Arial"/>
          <w:sz w:val="24"/>
          <w:szCs w:val="24"/>
        </w:rPr>
        <w:t>Entende-se por política fiscal a atuação do governo na arrecadação dos tributos e na forma como o dinheiro</w:t>
      </w:r>
      <w:r>
        <w:rPr>
          <w:rFonts w:ascii="Arial" w:hAnsi="Arial" w:cs="Arial"/>
          <w:sz w:val="24"/>
          <w:szCs w:val="24"/>
        </w:rPr>
        <w:t xml:space="preserve"> arrecadado será gasto. A arrecadação de tributos afeta diretamente a renda disponível que os indivíduos podem destinar para o consumo, ou seja, dado um grau de renda, quanto maior a tributação, menor será a renda disponível e, portanto, o consumo. </w:t>
      </w:r>
    </w:p>
    <w:p w:rsidR="00635586" w:rsidRDefault="00476B36">
      <w:pPr>
        <w:spacing w:after="0" w:line="360" w:lineRule="auto"/>
        <w:ind w:firstLine="709"/>
        <w:jc w:val="both"/>
        <w:rPr>
          <w:rFonts w:ascii="Arial" w:hAnsi="Arial" w:cs="Arial"/>
          <w:sz w:val="24"/>
          <w:szCs w:val="24"/>
        </w:rPr>
      </w:pPr>
      <w:r>
        <w:rPr>
          <w:rFonts w:ascii="Arial" w:hAnsi="Arial" w:cs="Arial"/>
          <w:sz w:val="24"/>
          <w:szCs w:val="24"/>
        </w:rPr>
        <w:t xml:space="preserve">De se destacar que a sistemática tributária no Brasil hoje é massivamente sobre o consumo, tal tributação chega a ser maior que a do patrimônio e da renda. </w:t>
      </w:r>
    </w:p>
    <w:p w:rsidR="00635586" w:rsidRDefault="00476B36">
      <w:pPr>
        <w:spacing w:after="0" w:line="360" w:lineRule="auto"/>
        <w:ind w:firstLine="709"/>
        <w:jc w:val="both"/>
        <w:rPr>
          <w:rFonts w:ascii="Arial" w:hAnsi="Arial" w:cs="Arial"/>
          <w:sz w:val="24"/>
          <w:szCs w:val="24"/>
        </w:rPr>
      </w:pPr>
      <w:r>
        <w:rPr>
          <w:rFonts w:ascii="Arial" w:hAnsi="Arial" w:cs="Arial"/>
          <w:sz w:val="24"/>
          <w:szCs w:val="24"/>
        </w:rPr>
        <w:t xml:space="preserve">A tributação sobre o consumo torna-se necessária, visto que a arrecadação do tributo cumpre uma importante função na sociedade moderna. Com os recursos recolhidos via tributação, o Estado consegue financiar-se e prover bens públicos à população. </w:t>
      </w:r>
    </w:p>
    <w:p w:rsidR="00635586" w:rsidRDefault="00476B36">
      <w:pPr>
        <w:spacing w:after="0" w:line="360" w:lineRule="auto"/>
        <w:ind w:firstLine="708"/>
        <w:jc w:val="both"/>
        <w:rPr>
          <w:rFonts w:ascii="Arial" w:hAnsi="Arial" w:cs="Arial"/>
          <w:sz w:val="24"/>
          <w:szCs w:val="24"/>
        </w:rPr>
      </w:pPr>
      <w:r>
        <w:rPr>
          <w:rFonts w:ascii="Arial" w:hAnsi="Arial" w:cs="Arial"/>
          <w:sz w:val="24"/>
          <w:szCs w:val="24"/>
        </w:rPr>
        <w:t xml:space="preserve">Tendo em vista que no Brasil a grande maioria da população não tem patrimônio e renda consideráveis, percebe-se que não há uma retribuição fiscal digna, </w:t>
      </w:r>
      <w:r>
        <w:rPr>
          <w:rFonts w:ascii="Arial" w:hAnsi="Arial" w:cs="Arial"/>
          <w:color w:val="000000"/>
          <w:sz w:val="24"/>
          <w:szCs w:val="24"/>
        </w:rPr>
        <w:t>já que se onera mais, quem tem menos</w:t>
      </w:r>
      <w:r>
        <w:rPr>
          <w:rFonts w:ascii="Arial" w:hAnsi="Arial" w:cs="Arial"/>
          <w:color w:val="FF0000"/>
          <w:sz w:val="24"/>
          <w:szCs w:val="24"/>
        </w:rPr>
        <w:t>.</w:t>
      </w:r>
    </w:p>
    <w:p w:rsidR="00635586" w:rsidRDefault="00476B36">
      <w:pPr>
        <w:spacing w:after="0" w:line="360" w:lineRule="auto"/>
        <w:ind w:firstLine="709"/>
        <w:jc w:val="both"/>
        <w:rPr>
          <w:rFonts w:ascii="Arial" w:hAnsi="Arial" w:cs="Arial"/>
          <w:sz w:val="24"/>
          <w:szCs w:val="24"/>
        </w:rPr>
      </w:pPr>
      <w:r>
        <w:rPr>
          <w:rFonts w:ascii="Arial" w:hAnsi="Arial" w:cs="Arial"/>
          <w:sz w:val="24"/>
          <w:szCs w:val="24"/>
        </w:rPr>
        <w:t>Neste caso, é possível que, a partir do exercício da competência tributária por parte da União, com a criação do Imposto Sobre Grandes Fortunas (IGF), tornar a tributação mais equitativa?</w:t>
      </w:r>
    </w:p>
    <w:p w:rsidR="00635586" w:rsidRDefault="00476B36">
      <w:pPr>
        <w:spacing w:after="0" w:line="360" w:lineRule="auto"/>
        <w:ind w:firstLine="708"/>
        <w:jc w:val="both"/>
        <w:rPr>
          <w:rFonts w:ascii="Arial" w:hAnsi="Arial" w:cs="Arial"/>
          <w:sz w:val="24"/>
          <w:szCs w:val="24"/>
        </w:rPr>
      </w:pPr>
      <w:r>
        <w:rPr>
          <w:rFonts w:ascii="Arial" w:hAnsi="Arial" w:cs="Arial"/>
          <w:sz w:val="24"/>
          <w:szCs w:val="24"/>
        </w:rPr>
        <w:t xml:space="preserve">Dentre os tributos que poderiam incidir sobre o patrimônio e a renda ter-se-ia o IGF, um imposto que, segundo a Constituição Federal (CF) (art. 153, VII) cabe à </w:t>
      </w:r>
      <w:r>
        <w:rPr>
          <w:rFonts w:ascii="Arial" w:hAnsi="Arial" w:cs="Arial"/>
          <w:sz w:val="24"/>
          <w:szCs w:val="24"/>
        </w:rPr>
        <w:lastRenderedPageBreak/>
        <w:t>União instituir, mediante lei complementar, mas cuja competência tributária ainda não foi exercida por tal ente, até os dias atuais.</w:t>
      </w:r>
    </w:p>
    <w:p w:rsidR="00635586" w:rsidRDefault="00476B36">
      <w:pPr>
        <w:spacing w:after="0" w:line="360" w:lineRule="auto"/>
        <w:ind w:firstLine="708"/>
        <w:jc w:val="both"/>
        <w:rPr>
          <w:rFonts w:ascii="Arial" w:hAnsi="Arial" w:cs="Arial"/>
          <w:sz w:val="24"/>
          <w:szCs w:val="24"/>
        </w:rPr>
      </w:pPr>
      <w:r>
        <w:rPr>
          <w:rFonts w:ascii="Arial" w:hAnsi="Arial" w:cs="Arial"/>
          <w:sz w:val="24"/>
          <w:szCs w:val="24"/>
        </w:rPr>
        <w:t>Sendo assim, é possível estabelecer o IGF como um mecanismo de fomento a uma tributação mais equitativa?</w:t>
      </w:r>
    </w:p>
    <w:p w:rsidR="00635586" w:rsidRDefault="00476B36">
      <w:pPr>
        <w:spacing w:after="0" w:line="360" w:lineRule="auto"/>
        <w:ind w:firstLine="708"/>
        <w:jc w:val="both"/>
        <w:rPr>
          <w:rFonts w:ascii="Arial" w:hAnsi="Arial" w:cs="Arial"/>
          <w:sz w:val="24"/>
          <w:szCs w:val="24"/>
        </w:rPr>
      </w:pPr>
      <w:r>
        <w:rPr>
          <w:rFonts w:ascii="Arial" w:hAnsi="Arial" w:cs="Arial"/>
          <w:sz w:val="24"/>
          <w:szCs w:val="24"/>
        </w:rPr>
        <w:t xml:space="preserve">Para enfrentar tal questão, importante inicialmente observar a tributação no país sob o prisma da capacidade econômica do particular. Preceito orientador do Direito Tributário Brasileiro moderno, o Princípio da Capacidade Contributiva possui notória importância para alcançar a igualdade entre os contribuintes. O princípio impõe uma tributação mais pesada sobre aqueles que têm mais riqueza, determinando que os contribuintes </w:t>
      </w:r>
      <w:proofErr w:type="gramStart"/>
      <w:r>
        <w:rPr>
          <w:rFonts w:ascii="Arial" w:hAnsi="Arial" w:cs="Arial"/>
          <w:sz w:val="24"/>
          <w:szCs w:val="24"/>
        </w:rPr>
        <w:t>serão</w:t>
      </w:r>
      <w:proofErr w:type="gramEnd"/>
      <w:r>
        <w:rPr>
          <w:rFonts w:ascii="Arial" w:hAnsi="Arial" w:cs="Arial"/>
          <w:sz w:val="24"/>
          <w:szCs w:val="24"/>
        </w:rPr>
        <w:t xml:space="preserve"> tributados de acordo com a sua capacidade econômica. Tal princípio tem repercussão no art. 145, § 1º da CF que estabelece:</w:t>
      </w:r>
    </w:p>
    <w:p w:rsidR="00635586" w:rsidRDefault="00476B36">
      <w:pPr>
        <w:spacing w:after="0" w:line="240" w:lineRule="auto"/>
        <w:ind w:left="2268"/>
        <w:jc w:val="both"/>
        <w:rPr>
          <w:rFonts w:ascii="Arial" w:hAnsi="Arial" w:cs="Arial"/>
        </w:rPr>
      </w:pPr>
      <w:r>
        <w:rPr>
          <w:rFonts w:ascii="Arial" w:hAnsi="Arial" w:cs="Arial"/>
          <w:color w:val="000000"/>
        </w:rPr>
        <w:t>CF - Art. 145. A União, os Estados, o Distrito Federal e os Municípios poderão instituir os seguintes tributos:</w:t>
      </w:r>
    </w:p>
    <w:p w:rsidR="00635586" w:rsidRDefault="00476B36">
      <w:pPr>
        <w:spacing w:after="0" w:line="240" w:lineRule="auto"/>
        <w:ind w:left="2268"/>
        <w:jc w:val="both"/>
        <w:rPr>
          <w:rFonts w:ascii="Arial" w:hAnsi="Arial" w:cs="Arial"/>
        </w:rPr>
      </w:pPr>
      <w:r>
        <w:rPr>
          <w:rFonts w:ascii="Arial" w:hAnsi="Arial" w:cs="Arial"/>
          <w:color w:val="000000"/>
        </w:rPr>
        <w:t xml:space="preserve">(...) </w:t>
      </w:r>
    </w:p>
    <w:p w:rsidR="00635586" w:rsidRDefault="00476B36">
      <w:pPr>
        <w:spacing w:after="0" w:line="240" w:lineRule="auto"/>
        <w:ind w:left="2268"/>
        <w:jc w:val="both"/>
        <w:rPr>
          <w:color w:val="000000"/>
        </w:rPr>
      </w:pPr>
      <w:r>
        <w:rPr>
          <w:rFonts w:ascii="Arial" w:hAnsi="Arial" w:cs="Arial"/>
          <w:color w:val="000000"/>
        </w:rPr>
        <w:t>§ 1º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 [...] (BRASIL, 1988)</w:t>
      </w:r>
    </w:p>
    <w:p w:rsidR="00635586" w:rsidRDefault="00476B36">
      <w:pPr>
        <w:spacing w:after="0" w:line="360" w:lineRule="auto"/>
        <w:jc w:val="both"/>
        <w:rPr>
          <w:rFonts w:ascii="Arial" w:hAnsi="Arial" w:cs="Arial"/>
          <w:sz w:val="24"/>
          <w:szCs w:val="24"/>
        </w:rPr>
      </w:pPr>
      <w:r>
        <w:rPr>
          <w:rFonts w:ascii="Arial" w:hAnsi="Arial" w:cs="Arial"/>
          <w:color w:val="000000"/>
          <w:sz w:val="24"/>
          <w:szCs w:val="24"/>
        </w:rPr>
        <w:tab/>
      </w:r>
    </w:p>
    <w:p w:rsidR="00635586" w:rsidRDefault="00476B36">
      <w:pPr>
        <w:spacing w:after="0" w:line="360" w:lineRule="auto"/>
        <w:ind w:firstLine="709"/>
        <w:jc w:val="both"/>
        <w:rPr>
          <w:rFonts w:ascii="Arial" w:hAnsi="Arial" w:cs="Arial"/>
          <w:sz w:val="24"/>
          <w:szCs w:val="24"/>
        </w:rPr>
      </w:pPr>
      <w:r>
        <w:rPr>
          <w:rFonts w:ascii="Arial" w:hAnsi="Arial" w:cs="Arial"/>
          <w:color w:val="000000"/>
          <w:sz w:val="24"/>
          <w:szCs w:val="24"/>
        </w:rPr>
        <w:t>Já o citado art. 153, VII da CF, estabelece:</w:t>
      </w:r>
    </w:p>
    <w:p w:rsidR="00635586" w:rsidRDefault="00476B36">
      <w:pPr>
        <w:spacing w:after="0" w:line="240" w:lineRule="auto"/>
        <w:ind w:left="2268"/>
        <w:jc w:val="both"/>
        <w:rPr>
          <w:rFonts w:ascii="Arial" w:hAnsi="Arial" w:cs="Arial"/>
        </w:rPr>
      </w:pPr>
      <w:r>
        <w:rPr>
          <w:rFonts w:ascii="Arial" w:hAnsi="Arial" w:cs="Arial"/>
          <w:color w:val="000000"/>
        </w:rPr>
        <w:t>CF - Art. 153 - Compete a União instituir impostos sobre:</w:t>
      </w:r>
    </w:p>
    <w:p w:rsidR="00635586" w:rsidRDefault="00476B36">
      <w:pPr>
        <w:spacing w:after="0" w:line="240" w:lineRule="auto"/>
        <w:ind w:left="2268"/>
        <w:jc w:val="both"/>
        <w:rPr>
          <w:rFonts w:ascii="Arial" w:hAnsi="Arial" w:cs="Arial"/>
        </w:rPr>
      </w:pPr>
      <w:r>
        <w:rPr>
          <w:rFonts w:ascii="Arial" w:hAnsi="Arial" w:cs="Arial"/>
          <w:color w:val="000000"/>
        </w:rPr>
        <w:t xml:space="preserve">(...) </w:t>
      </w:r>
    </w:p>
    <w:p w:rsidR="00635586" w:rsidRDefault="00476B36">
      <w:pPr>
        <w:spacing w:after="0" w:line="240" w:lineRule="auto"/>
        <w:ind w:left="2268"/>
        <w:jc w:val="both"/>
        <w:rPr>
          <w:color w:val="000000"/>
        </w:rPr>
      </w:pPr>
      <w:r>
        <w:rPr>
          <w:rFonts w:ascii="Arial" w:hAnsi="Arial" w:cs="Arial"/>
          <w:color w:val="000000"/>
        </w:rPr>
        <w:t>VII – grandes fortunas, nos termos da lei complementar. (BRASIL, 1988)</w:t>
      </w:r>
    </w:p>
    <w:p w:rsidR="00635586" w:rsidRDefault="00635586">
      <w:pPr>
        <w:spacing w:after="0" w:line="360" w:lineRule="auto"/>
        <w:jc w:val="both"/>
        <w:rPr>
          <w:rFonts w:ascii="Arial" w:hAnsi="Arial" w:cs="Arial"/>
          <w:sz w:val="24"/>
          <w:szCs w:val="24"/>
        </w:rPr>
      </w:pPr>
    </w:p>
    <w:p w:rsidR="00635586" w:rsidRDefault="00476B36">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A competência tributária, por sua vez, é a capacidade exclusiva e constitucionalmente outorgada às pessoas publicas de direito constitucional interno - União, Estados, Distrito Federal e Municípios - de modo que cada um possa criar (legislar sobre) </w:t>
      </w:r>
      <w:proofErr w:type="gramStart"/>
      <w:r>
        <w:rPr>
          <w:rFonts w:ascii="Arial" w:hAnsi="Arial" w:cs="Arial"/>
          <w:sz w:val="24"/>
          <w:szCs w:val="24"/>
        </w:rPr>
        <w:t>determinados</w:t>
      </w:r>
      <w:proofErr w:type="gramEnd"/>
      <w:r>
        <w:rPr>
          <w:rFonts w:ascii="Arial" w:hAnsi="Arial" w:cs="Arial"/>
          <w:sz w:val="24"/>
          <w:szCs w:val="24"/>
        </w:rPr>
        <w:t xml:space="preserve"> tributos e definir seu alcance, dentro do domínio que lhe é apontado pela Constituição.   </w:t>
      </w:r>
    </w:p>
    <w:p w:rsidR="00635586" w:rsidRDefault="00476B36">
      <w:pPr>
        <w:spacing w:after="0" w:line="360" w:lineRule="auto"/>
        <w:ind w:firstLine="708"/>
        <w:jc w:val="both"/>
        <w:rPr>
          <w:rFonts w:ascii="Arial" w:hAnsi="Arial" w:cs="Arial"/>
          <w:sz w:val="24"/>
          <w:szCs w:val="24"/>
        </w:rPr>
      </w:pPr>
      <w:r>
        <w:rPr>
          <w:rFonts w:ascii="Arial" w:hAnsi="Arial" w:cs="Arial"/>
          <w:sz w:val="24"/>
          <w:szCs w:val="24"/>
        </w:rPr>
        <w:t>Compete à União instituir o IGF, contudo, desde 05 de outubro de 1988 até os dias atuais, observam-se apenas projetos de leis que nunca chegaram sequer a ser votados. A União segue não exercendo a sua competência tributaria para instituição do IGF. Até que ponto a não existência do IGF no sistema tributário brasileiro propicia uma desigualdade tributária?</w:t>
      </w:r>
    </w:p>
    <w:p w:rsidR="00635586" w:rsidRDefault="00476B36">
      <w:pPr>
        <w:spacing w:after="0" w:line="360" w:lineRule="auto"/>
        <w:ind w:firstLine="708"/>
        <w:jc w:val="both"/>
      </w:pPr>
      <w:r>
        <w:rPr>
          <w:rFonts w:ascii="Arial" w:hAnsi="Arial" w:cs="Arial"/>
          <w:sz w:val="24"/>
          <w:szCs w:val="24"/>
        </w:rPr>
        <w:lastRenderedPageBreak/>
        <w:t>Importante destacar que o IGF é o único dos sete tributos federais previstos na Constituição sem regulamentação até hoje. Sendo assim, pretende-se com o presente trabalho e</w:t>
      </w:r>
      <w:r>
        <w:rPr>
          <w:rFonts w:ascii="Arial" w:hAnsi="Arial" w:cs="Arial"/>
          <w:color w:val="212121"/>
          <w:sz w:val="24"/>
          <w:szCs w:val="24"/>
          <w:shd w:val="clear" w:color="auto" w:fill="FFFFFF"/>
        </w:rPr>
        <w:t>studar as consequências da implantação do Imposto sobre Grandes Fortunas, no Brasil, a partir dos projetos de lei complementar existentes. Para tanto, pretende-se analisar: (</w:t>
      </w:r>
      <w:r>
        <w:rPr>
          <w:rFonts w:ascii="Arial" w:hAnsi="Arial" w:cs="Arial"/>
          <w:i/>
          <w:color w:val="212121"/>
          <w:sz w:val="24"/>
          <w:szCs w:val="24"/>
          <w:shd w:val="clear" w:color="auto" w:fill="FFFFFF"/>
        </w:rPr>
        <w:t>i</w:t>
      </w:r>
      <w:r>
        <w:rPr>
          <w:rFonts w:ascii="Arial" w:hAnsi="Arial" w:cs="Arial"/>
          <w:color w:val="212121"/>
          <w:sz w:val="24"/>
          <w:szCs w:val="24"/>
          <w:shd w:val="clear" w:color="auto" w:fill="FFFFFF"/>
        </w:rPr>
        <w:t>) se o exercício da competência tributária é faculdade ou dever do ente tributante; (</w:t>
      </w:r>
      <w:proofErr w:type="spellStart"/>
      <w:proofErr w:type="gramStart"/>
      <w:r>
        <w:rPr>
          <w:rFonts w:ascii="Arial" w:hAnsi="Arial" w:cs="Arial"/>
          <w:i/>
          <w:color w:val="212121"/>
          <w:sz w:val="24"/>
          <w:szCs w:val="24"/>
          <w:shd w:val="clear" w:color="auto" w:fill="FFFFFF"/>
        </w:rPr>
        <w:t>ii</w:t>
      </w:r>
      <w:proofErr w:type="spellEnd"/>
      <w:proofErr w:type="gramEnd"/>
      <w:r>
        <w:rPr>
          <w:rFonts w:ascii="Arial" w:hAnsi="Arial" w:cs="Arial"/>
          <w:color w:val="212121"/>
          <w:sz w:val="24"/>
          <w:szCs w:val="24"/>
          <w:shd w:val="clear" w:color="auto" w:fill="FFFFFF"/>
        </w:rPr>
        <w:t>) as vantagens da instituição do IGF e (</w:t>
      </w:r>
      <w:proofErr w:type="spellStart"/>
      <w:r>
        <w:rPr>
          <w:rFonts w:ascii="Arial" w:hAnsi="Arial" w:cs="Arial"/>
          <w:i/>
          <w:color w:val="212121"/>
          <w:sz w:val="24"/>
          <w:szCs w:val="24"/>
          <w:shd w:val="clear" w:color="auto" w:fill="FFFFFF"/>
        </w:rPr>
        <w:t>iii</w:t>
      </w:r>
      <w:proofErr w:type="spellEnd"/>
      <w:r>
        <w:rPr>
          <w:rFonts w:ascii="Arial" w:hAnsi="Arial" w:cs="Arial"/>
          <w:color w:val="212121"/>
          <w:sz w:val="24"/>
          <w:szCs w:val="24"/>
          <w:shd w:val="clear" w:color="auto" w:fill="FFFFFF"/>
        </w:rPr>
        <w:t>) fazer comparação entre o tributo equivalente em outros países e (</w:t>
      </w:r>
      <w:proofErr w:type="spellStart"/>
      <w:r>
        <w:rPr>
          <w:rFonts w:ascii="Arial" w:hAnsi="Arial" w:cs="Arial"/>
          <w:i/>
          <w:color w:val="212121"/>
          <w:sz w:val="24"/>
          <w:szCs w:val="24"/>
          <w:shd w:val="clear" w:color="auto" w:fill="FFFFFF"/>
        </w:rPr>
        <w:t>iv</w:t>
      </w:r>
      <w:proofErr w:type="spellEnd"/>
      <w:r>
        <w:rPr>
          <w:rFonts w:ascii="Arial" w:hAnsi="Arial" w:cs="Arial"/>
          <w:color w:val="212121"/>
          <w:sz w:val="24"/>
          <w:szCs w:val="24"/>
          <w:shd w:val="clear" w:color="auto" w:fill="FFFFFF"/>
        </w:rPr>
        <w:t>) analisar os argumentos contra e a favor da instituição do imposto no Brasil.</w:t>
      </w:r>
    </w:p>
    <w:p w:rsidR="00635586" w:rsidRDefault="00635586">
      <w:pPr>
        <w:spacing w:after="0" w:line="360" w:lineRule="auto"/>
        <w:jc w:val="both"/>
        <w:rPr>
          <w:rFonts w:ascii="Arial" w:hAnsi="Arial" w:cs="Arial"/>
          <w:b/>
          <w:color w:val="000000"/>
          <w:sz w:val="24"/>
          <w:szCs w:val="24"/>
          <w:shd w:val="clear" w:color="auto" w:fill="FFFFFF"/>
        </w:rPr>
      </w:pPr>
    </w:p>
    <w:p w:rsidR="00635586" w:rsidRDefault="00476B36">
      <w:pPr>
        <w:spacing w:after="0" w:line="360" w:lineRule="auto"/>
        <w:jc w:val="both"/>
        <w:rPr>
          <w:rFonts w:ascii="Arial" w:hAnsi="Arial" w:cs="Arial"/>
          <w:b/>
          <w:color w:val="000000"/>
          <w:sz w:val="24"/>
          <w:szCs w:val="24"/>
        </w:rPr>
      </w:pPr>
      <w:proofErr w:type="gramStart"/>
      <w:r>
        <w:rPr>
          <w:rFonts w:ascii="Arial" w:hAnsi="Arial" w:cs="Arial"/>
          <w:b/>
          <w:color w:val="000000"/>
          <w:sz w:val="24"/>
          <w:szCs w:val="24"/>
          <w:shd w:val="clear" w:color="auto" w:fill="FFFFFF"/>
        </w:rPr>
        <w:t>2</w:t>
      </w:r>
      <w:proofErr w:type="gramEnd"/>
      <w:r>
        <w:rPr>
          <w:rFonts w:ascii="Arial" w:hAnsi="Arial" w:cs="Arial"/>
          <w:b/>
          <w:color w:val="000000"/>
          <w:sz w:val="24"/>
          <w:szCs w:val="24"/>
          <w:shd w:val="clear" w:color="auto" w:fill="FFFFFF"/>
        </w:rPr>
        <w:t xml:space="preserve"> DESENVOLVIMENTO</w:t>
      </w:r>
    </w:p>
    <w:p w:rsidR="00635586" w:rsidRDefault="00635586">
      <w:pPr>
        <w:spacing w:after="0" w:line="360" w:lineRule="auto"/>
        <w:jc w:val="both"/>
        <w:rPr>
          <w:rFonts w:ascii="Arial" w:hAnsi="Arial" w:cs="Arial"/>
          <w:b/>
          <w:color w:val="000000"/>
          <w:sz w:val="24"/>
          <w:szCs w:val="24"/>
          <w:shd w:val="clear" w:color="auto" w:fill="FFFFFF"/>
        </w:rPr>
      </w:pPr>
    </w:p>
    <w:p w:rsidR="00635586" w:rsidRDefault="00476B36">
      <w:pPr>
        <w:spacing w:after="0" w:line="360" w:lineRule="auto"/>
        <w:ind w:firstLine="708"/>
        <w:rPr>
          <w:rFonts w:ascii="Arial" w:eastAsia="Times New Roman" w:hAnsi="Arial" w:cs="Arial"/>
          <w:sz w:val="24"/>
          <w:szCs w:val="24"/>
          <w:lang w:eastAsia="pt-BR"/>
        </w:rPr>
      </w:pPr>
      <w:r>
        <w:rPr>
          <w:rFonts w:ascii="Arial" w:hAnsi="Arial" w:cs="Arial"/>
          <w:b/>
          <w:caps/>
          <w:color w:val="000000"/>
          <w:sz w:val="24"/>
          <w:szCs w:val="24"/>
          <w:lang w:eastAsia="pt-BR"/>
        </w:rPr>
        <w:t>2.1</w:t>
      </w:r>
      <w:proofErr w:type="gramStart"/>
      <w:r>
        <w:rPr>
          <w:rFonts w:ascii="Arial" w:hAnsi="Arial" w:cs="Arial"/>
          <w:b/>
          <w:caps/>
          <w:color w:val="000000"/>
          <w:sz w:val="24"/>
          <w:szCs w:val="24"/>
          <w:lang w:eastAsia="pt-BR"/>
        </w:rPr>
        <w:t xml:space="preserve">  </w:t>
      </w:r>
      <w:proofErr w:type="gramEnd"/>
      <w:r>
        <w:rPr>
          <w:rFonts w:ascii="Arial" w:hAnsi="Arial" w:cs="Arial"/>
          <w:b/>
          <w:caps/>
          <w:color w:val="000000"/>
          <w:sz w:val="24"/>
          <w:szCs w:val="24"/>
          <w:lang w:eastAsia="pt-BR"/>
        </w:rPr>
        <w:t>I</w:t>
      </w:r>
      <w:r w:rsidR="00A45E1A">
        <w:rPr>
          <w:rFonts w:ascii="Arial" w:hAnsi="Arial" w:cs="Arial"/>
          <w:b/>
          <w:color w:val="000000"/>
          <w:sz w:val="24"/>
          <w:szCs w:val="24"/>
          <w:lang w:eastAsia="pt-BR"/>
        </w:rPr>
        <w:t>mp</w:t>
      </w:r>
      <w:r w:rsidR="006D4BDA">
        <w:rPr>
          <w:rFonts w:ascii="Arial" w:hAnsi="Arial" w:cs="Arial"/>
          <w:b/>
          <w:color w:val="000000"/>
          <w:sz w:val="24"/>
          <w:szCs w:val="24"/>
          <w:lang w:eastAsia="pt-BR"/>
        </w:rPr>
        <w:t>osto Sobre G</w:t>
      </w:r>
      <w:r w:rsidR="00A45E1A">
        <w:rPr>
          <w:rFonts w:ascii="Arial" w:hAnsi="Arial" w:cs="Arial"/>
          <w:b/>
          <w:color w:val="000000"/>
          <w:sz w:val="24"/>
          <w:szCs w:val="24"/>
          <w:lang w:eastAsia="pt-BR"/>
        </w:rPr>
        <w:t xml:space="preserve">randes </w:t>
      </w:r>
      <w:r w:rsidR="006D4BDA">
        <w:rPr>
          <w:rFonts w:ascii="Arial" w:hAnsi="Arial" w:cs="Arial"/>
          <w:b/>
          <w:color w:val="000000"/>
          <w:sz w:val="24"/>
          <w:szCs w:val="24"/>
          <w:lang w:eastAsia="pt-BR"/>
        </w:rPr>
        <w:t>F</w:t>
      </w:r>
      <w:r w:rsidR="00A45E1A">
        <w:rPr>
          <w:rFonts w:ascii="Arial" w:hAnsi="Arial" w:cs="Arial"/>
          <w:b/>
          <w:color w:val="000000"/>
          <w:sz w:val="24"/>
          <w:szCs w:val="24"/>
          <w:lang w:eastAsia="pt-BR"/>
        </w:rPr>
        <w:t>ortunas no Brasil</w:t>
      </w:r>
    </w:p>
    <w:p w:rsidR="00635586" w:rsidRDefault="00635586">
      <w:pPr>
        <w:shd w:val="clear" w:color="auto" w:fill="FFFFFF"/>
        <w:tabs>
          <w:tab w:val="left" w:pos="567"/>
          <w:tab w:val="left" w:pos="709"/>
        </w:tabs>
        <w:spacing w:after="0" w:line="360" w:lineRule="auto"/>
        <w:jc w:val="both"/>
        <w:rPr>
          <w:rFonts w:ascii="Arial" w:hAnsi="Arial" w:cs="Arial"/>
          <w:b/>
          <w:color w:val="000000"/>
          <w:sz w:val="24"/>
          <w:szCs w:val="24"/>
          <w:lang w:eastAsia="pt-BR"/>
        </w:rPr>
      </w:pPr>
    </w:p>
    <w:p w:rsidR="00635586" w:rsidRDefault="00476B36">
      <w:pPr>
        <w:shd w:val="clear" w:color="auto" w:fill="FFFFFF"/>
        <w:tabs>
          <w:tab w:val="left" w:pos="567"/>
          <w:tab w:val="left" w:pos="709"/>
        </w:tabs>
        <w:spacing w:after="0" w:line="360" w:lineRule="auto"/>
        <w:ind w:firstLine="709"/>
        <w:jc w:val="both"/>
        <w:rPr>
          <w:rFonts w:ascii="Arial" w:hAnsi="Arial" w:cs="Arial"/>
          <w:color w:val="000000"/>
          <w:sz w:val="24"/>
          <w:szCs w:val="24"/>
          <w:lang w:eastAsia="pt-BR"/>
        </w:rPr>
      </w:pPr>
      <w:r>
        <w:rPr>
          <w:rFonts w:ascii="Arial" w:hAnsi="Arial" w:cs="Arial"/>
          <w:sz w:val="24"/>
          <w:szCs w:val="24"/>
          <w:lang w:eastAsia="pt-BR"/>
        </w:rPr>
        <w:t xml:space="preserve">O Imposto sobre Grandes Fortunas (IGF) segue como a única fonte de receita fiscal ignorada pelo Estado brasileiro, especialmente, pela União, configurando-se, no nosso ordenamento </w:t>
      </w:r>
      <w:r w:rsidR="00F64D2B">
        <w:rPr>
          <w:rFonts w:ascii="Arial" w:hAnsi="Arial" w:cs="Arial"/>
          <w:sz w:val="24"/>
          <w:szCs w:val="24"/>
          <w:lang w:eastAsia="pt-BR"/>
        </w:rPr>
        <w:t xml:space="preserve">jurídico, </w:t>
      </w:r>
      <w:r>
        <w:rPr>
          <w:rFonts w:ascii="Arial" w:hAnsi="Arial" w:cs="Arial"/>
          <w:color w:val="000000"/>
          <w:sz w:val="24"/>
          <w:szCs w:val="24"/>
          <w:lang w:eastAsia="pt-BR"/>
        </w:rPr>
        <w:t xml:space="preserve">como competência tributária não exercida, uma vez que, até então, não foi criada lei complementar que o institui. </w:t>
      </w:r>
    </w:p>
    <w:p w:rsidR="00635586" w:rsidRDefault="00476B36">
      <w:pPr>
        <w:shd w:val="clear" w:color="auto" w:fill="FFFFFF"/>
        <w:tabs>
          <w:tab w:val="left" w:pos="567"/>
          <w:tab w:val="left" w:pos="709"/>
        </w:tabs>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A primeira proposta para criação do IGF foi levada à </w:t>
      </w:r>
      <w:r w:rsidR="00EB5851">
        <w:rPr>
          <w:rFonts w:ascii="Arial" w:hAnsi="Arial" w:cs="Arial"/>
          <w:color w:val="000000" w:themeColor="text1"/>
          <w:sz w:val="24"/>
          <w:szCs w:val="24"/>
        </w:rPr>
        <w:t>Assemble</w:t>
      </w:r>
      <w:r w:rsidR="00F64D2B">
        <w:rPr>
          <w:rFonts w:ascii="Arial" w:hAnsi="Arial" w:cs="Arial"/>
          <w:color w:val="000000" w:themeColor="text1"/>
          <w:sz w:val="24"/>
          <w:szCs w:val="24"/>
        </w:rPr>
        <w:t>ia</w:t>
      </w:r>
      <w:r>
        <w:rPr>
          <w:rFonts w:ascii="Arial" w:hAnsi="Arial" w:cs="Arial"/>
          <w:color w:val="000000" w:themeColor="text1"/>
          <w:sz w:val="24"/>
          <w:szCs w:val="24"/>
        </w:rPr>
        <w:t xml:space="preserve"> Nacional Constituinte (ANC) pelo então Deputado Federal pelo estado da Paraíba, Antônio Marques da Silva Mariz, conforme a justificação de motivos do Projeto de Lei Complementar nº 208/1989, de sua autoria:</w:t>
      </w:r>
    </w:p>
    <w:p w:rsidR="00635586" w:rsidRDefault="00476B36">
      <w:pPr>
        <w:pStyle w:val="NormalWeb"/>
        <w:spacing w:beforeAutospacing="0" w:after="0" w:afterAutospacing="0"/>
        <w:ind w:left="2268"/>
        <w:jc w:val="both"/>
      </w:pPr>
      <w:r>
        <w:rPr>
          <w:rFonts w:ascii="Arial" w:hAnsi="Arial" w:cs="Arial"/>
          <w:color w:val="000000" w:themeColor="text1"/>
          <w:sz w:val="22"/>
          <w:szCs w:val="22"/>
        </w:rPr>
        <w:t xml:space="preserve">O imposto sobre as grandes fortunas teve origem em emenda de nossa autoria na </w:t>
      </w:r>
      <w:r w:rsidR="00EB5851">
        <w:rPr>
          <w:rFonts w:ascii="Arial" w:hAnsi="Arial" w:cs="Arial"/>
          <w:color w:val="000000" w:themeColor="text1"/>
          <w:sz w:val="22"/>
          <w:szCs w:val="22"/>
        </w:rPr>
        <w:t>Assemble</w:t>
      </w:r>
      <w:r w:rsidR="00F64D2B">
        <w:rPr>
          <w:rFonts w:ascii="Arial" w:hAnsi="Arial" w:cs="Arial"/>
          <w:color w:val="000000" w:themeColor="text1"/>
          <w:sz w:val="22"/>
          <w:szCs w:val="22"/>
        </w:rPr>
        <w:t>ia</w:t>
      </w:r>
      <w:r>
        <w:rPr>
          <w:rFonts w:ascii="Arial" w:hAnsi="Arial" w:cs="Arial"/>
          <w:color w:val="000000" w:themeColor="text1"/>
          <w:sz w:val="22"/>
          <w:szCs w:val="22"/>
        </w:rPr>
        <w:t xml:space="preserve"> Nacional Constituinte, apresentada já na Comissão do Sistema Tributário, Orçamento e Finanças (Em. nº 500824-7). Rejeitada nessa ocasião, </w:t>
      </w:r>
      <w:proofErr w:type="gramStart"/>
      <w:r>
        <w:rPr>
          <w:rFonts w:ascii="Arial" w:hAnsi="Arial" w:cs="Arial"/>
          <w:color w:val="000000" w:themeColor="text1"/>
          <w:sz w:val="22"/>
          <w:szCs w:val="22"/>
        </w:rPr>
        <w:t>a reapresentamos</w:t>
      </w:r>
      <w:proofErr w:type="gramEnd"/>
      <w:r>
        <w:rPr>
          <w:rFonts w:ascii="Arial" w:hAnsi="Arial" w:cs="Arial"/>
          <w:color w:val="000000" w:themeColor="text1"/>
          <w:sz w:val="22"/>
          <w:szCs w:val="22"/>
        </w:rPr>
        <w:t xml:space="preserve"> à Comissão de Sistematização, onde, finalmente, obteve aprovação, provocando grande reação negativa nos meios conservadores do País. (PLC 208/1899)</w:t>
      </w:r>
    </w:p>
    <w:p w:rsidR="00635586" w:rsidRDefault="00476B36">
      <w:pPr>
        <w:pStyle w:val="NormalWeb"/>
        <w:spacing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ab/>
      </w:r>
    </w:p>
    <w:p w:rsidR="00635586" w:rsidRDefault="00476B36">
      <w:pPr>
        <w:pStyle w:val="NormalWeb"/>
        <w:spacing w:beforeAutospacing="0" w:after="0" w:afterAutospacing="0" w:line="360" w:lineRule="auto"/>
        <w:ind w:firstLine="709"/>
        <w:jc w:val="both"/>
        <w:rPr>
          <w:rFonts w:ascii="Arial" w:hAnsi="Arial" w:cs="Arial"/>
        </w:rPr>
      </w:pPr>
      <w:r>
        <w:rPr>
          <w:rFonts w:ascii="Arial" w:hAnsi="Arial" w:cs="Arial"/>
        </w:rPr>
        <w:t>Mariz (1989),</w:t>
      </w:r>
      <w:r>
        <w:rPr>
          <w:rFonts w:ascii="Arial" w:hAnsi="Arial" w:cs="Arial"/>
          <w:color w:val="000000" w:themeColor="text1"/>
        </w:rPr>
        <w:t xml:space="preserve"> explica o porquê do adjetivo “Grande” para o tributo no texto Constitucional:</w:t>
      </w:r>
    </w:p>
    <w:p w:rsidR="00635586" w:rsidRDefault="00476B36">
      <w:pPr>
        <w:pStyle w:val="NormalWeb"/>
        <w:spacing w:beforeAutospacing="0" w:after="0" w:afterAutospacing="0" w:line="276" w:lineRule="auto"/>
        <w:ind w:left="2268"/>
        <w:jc w:val="both"/>
        <w:rPr>
          <w:rFonts w:ascii="Arial" w:hAnsi="Arial" w:cs="Arial"/>
          <w:sz w:val="22"/>
          <w:szCs w:val="22"/>
        </w:rPr>
      </w:pPr>
      <w:r>
        <w:rPr>
          <w:rFonts w:ascii="Arial" w:hAnsi="Arial" w:cs="Arial"/>
          <w:sz w:val="22"/>
          <w:szCs w:val="22"/>
        </w:rPr>
        <w:t>Ao propor a criação do imposto, denominando-o das "grandes fortunas", o que se pretendeu foi fixar desde logo seus limites conceituais. Impedir que se transformasse, pela regulamentação legal, em tributo sobre as pequenas fortunas ou sobre os pequenos patrimônios líquidos. (MARIZ, 1989)</w:t>
      </w:r>
    </w:p>
    <w:p w:rsidR="00F64D2B" w:rsidRDefault="00476B36" w:rsidP="00F64D2B">
      <w:pPr>
        <w:pStyle w:val="NormalWeb"/>
        <w:spacing w:beforeAutospacing="0" w:after="0" w:afterAutospacing="0" w:line="360" w:lineRule="auto"/>
        <w:jc w:val="both"/>
        <w:rPr>
          <w:rFonts w:ascii="Arial" w:hAnsi="Arial" w:cs="Arial"/>
          <w:color w:val="000000" w:themeColor="text1"/>
        </w:rPr>
      </w:pPr>
      <w:r>
        <w:rPr>
          <w:rFonts w:ascii="Arial" w:hAnsi="Arial" w:cs="Arial"/>
          <w:color w:val="000000" w:themeColor="text1"/>
        </w:rPr>
        <w:tab/>
      </w:r>
    </w:p>
    <w:p w:rsidR="00635586" w:rsidRDefault="00476B36" w:rsidP="00F64D2B">
      <w:pPr>
        <w:pStyle w:val="NormalWeb"/>
        <w:spacing w:beforeAutospacing="0" w:after="0" w:afterAutospacing="0" w:line="360" w:lineRule="auto"/>
        <w:ind w:firstLine="708"/>
        <w:jc w:val="both"/>
        <w:rPr>
          <w:rFonts w:ascii="Arial" w:hAnsi="Arial" w:cs="Arial"/>
          <w:color w:val="000000" w:themeColor="text1"/>
        </w:rPr>
      </w:pPr>
      <w:r>
        <w:rPr>
          <w:rFonts w:ascii="Arial" w:hAnsi="Arial" w:cs="Arial"/>
          <w:color w:val="000000" w:themeColor="text1"/>
        </w:rPr>
        <w:lastRenderedPageBreak/>
        <w:t>Destaca-se que, após a entrada em vigor da Constituição de 1988, o primeiro projeto apresentado, datado em 23 de junho de 1989 ao Congresso Nacional é de autoria do então Senador Fernando Henrique Cardoso. Esse projeto de lei do Senado nº 162/1989, foi aprovado pelo Senado Federal e enviado à Câmara dos Deputados sendo apensado em diversos outros Projetos, tramitando atualmente sob a rubrica PLP nº 202/1989.</w:t>
      </w:r>
    </w:p>
    <w:p w:rsidR="00635586" w:rsidRDefault="00476B36">
      <w:pPr>
        <w:pStyle w:val="NormalWeb"/>
        <w:spacing w:beforeAutospacing="0" w:after="0" w:afterAutospacing="0" w:line="360" w:lineRule="auto"/>
        <w:jc w:val="both"/>
        <w:rPr>
          <w:rFonts w:ascii="Arial" w:hAnsi="Arial" w:cs="Arial"/>
          <w:color w:val="000000" w:themeColor="text1"/>
        </w:rPr>
      </w:pPr>
      <w:r>
        <w:rPr>
          <w:rFonts w:ascii="Arial" w:hAnsi="Arial" w:cs="Arial"/>
          <w:color w:val="000000" w:themeColor="text1"/>
        </w:rPr>
        <w:tab/>
        <w:t xml:space="preserve">Desde então diferentes propostas legislativas surgiram para apresentar e instituir o IGF, mas nenhuma obteve sucesso até o momento, mesmo passados 28 anos da existência da CF/88, o imposto continua sem ser regulamentado. </w:t>
      </w:r>
    </w:p>
    <w:p w:rsidR="00635586" w:rsidRPr="00F64D2B" w:rsidRDefault="00476B36">
      <w:pPr>
        <w:shd w:val="clear" w:color="auto" w:fill="FFFFFF"/>
        <w:tabs>
          <w:tab w:val="left" w:pos="567"/>
          <w:tab w:val="left" w:pos="709"/>
        </w:tabs>
        <w:spacing w:after="0" w:line="360" w:lineRule="auto"/>
        <w:ind w:firstLine="709"/>
        <w:jc w:val="both"/>
        <w:rPr>
          <w:rFonts w:ascii="Arial" w:hAnsi="Arial" w:cs="Arial"/>
          <w:color w:val="000000"/>
          <w:sz w:val="24"/>
          <w:szCs w:val="24"/>
          <w:lang w:eastAsia="pt-BR"/>
        </w:rPr>
      </w:pPr>
      <w:r>
        <w:rPr>
          <w:rFonts w:ascii="Arial" w:hAnsi="Arial" w:cs="Arial"/>
          <w:color w:val="000000"/>
          <w:sz w:val="24"/>
          <w:szCs w:val="24"/>
          <w:lang w:eastAsia="pt-BR"/>
        </w:rPr>
        <w:t xml:space="preserve">Atualmente, existe </w:t>
      </w:r>
      <w:r>
        <w:rPr>
          <w:rFonts w:ascii="Arial" w:hAnsi="Arial" w:cs="Arial"/>
          <w:sz w:val="24"/>
          <w:szCs w:val="24"/>
          <w:lang w:eastAsia="pt-BR"/>
        </w:rPr>
        <w:t>em tramitação no Congresso Nacional o Projeto de Lei Complementar (PLC) n. 277/2008, de</w:t>
      </w:r>
      <w:r>
        <w:rPr>
          <w:rFonts w:ascii="Arial" w:hAnsi="Arial" w:cs="Arial"/>
          <w:color w:val="000000"/>
          <w:sz w:val="24"/>
          <w:szCs w:val="24"/>
          <w:lang w:eastAsia="pt-BR"/>
        </w:rPr>
        <w:t xml:space="preserve"> autoria dos </w:t>
      </w:r>
      <w:r>
        <w:rPr>
          <w:rFonts w:ascii="Arial" w:hAnsi="Arial" w:cs="Arial"/>
          <w:sz w:val="24"/>
          <w:szCs w:val="24"/>
          <w:lang w:eastAsia="pt-BR"/>
        </w:rPr>
        <w:t xml:space="preserve">deputados Luciana Genro, Chico </w:t>
      </w:r>
      <w:r w:rsidRPr="00F64D2B">
        <w:rPr>
          <w:rFonts w:ascii="Arial" w:hAnsi="Arial" w:cs="Arial"/>
          <w:sz w:val="24"/>
          <w:szCs w:val="24"/>
          <w:lang w:eastAsia="pt-BR"/>
        </w:rPr>
        <w:t>Alencar e Ivan Valente que intenta criar a referida exação.</w:t>
      </w:r>
    </w:p>
    <w:p w:rsidR="00635586" w:rsidRPr="00F64D2B" w:rsidRDefault="00476B36">
      <w:pPr>
        <w:shd w:val="clear" w:color="auto" w:fill="FFFFFF"/>
        <w:tabs>
          <w:tab w:val="left" w:pos="567"/>
          <w:tab w:val="left" w:pos="709"/>
        </w:tabs>
        <w:spacing w:after="0" w:line="360" w:lineRule="auto"/>
        <w:jc w:val="both"/>
      </w:pPr>
      <w:r w:rsidRPr="00F64D2B">
        <w:rPr>
          <w:rFonts w:ascii="Arial" w:hAnsi="Arial" w:cs="Arial"/>
          <w:sz w:val="24"/>
          <w:szCs w:val="24"/>
          <w:lang w:eastAsia="pt-BR"/>
        </w:rPr>
        <w:tab/>
        <w:t>Segundo tal PLC</w:t>
      </w:r>
      <w:r w:rsidRPr="00F64D2B">
        <w:rPr>
          <w:rFonts w:ascii="Arial" w:hAnsi="Arial" w:cs="Arial"/>
          <w:color w:val="000000"/>
          <w:sz w:val="24"/>
          <w:szCs w:val="24"/>
          <w:lang w:eastAsia="pt-BR"/>
        </w:rPr>
        <w:t xml:space="preserve">, </w:t>
      </w:r>
      <w:proofErr w:type="spellStart"/>
      <w:r w:rsidRPr="00F64D2B">
        <w:rPr>
          <w:rFonts w:ascii="Arial" w:hAnsi="Arial" w:cs="Arial"/>
          <w:color w:val="000000"/>
          <w:sz w:val="24"/>
          <w:szCs w:val="24"/>
          <w:lang w:eastAsia="pt-BR"/>
        </w:rPr>
        <w:t>art</w:t>
      </w:r>
      <w:proofErr w:type="spellEnd"/>
      <w:r w:rsidRPr="00F64D2B">
        <w:rPr>
          <w:rFonts w:ascii="Arial" w:hAnsi="Arial" w:cs="Arial"/>
          <w:color w:val="000000"/>
          <w:sz w:val="24"/>
          <w:szCs w:val="24"/>
          <w:lang w:eastAsia="pt-BR"/>
        </w:rPr>
        <w:t xml:space="preserve"> 1º, entender-se-á por fato gerador a titularidade, em 1°de janeiro de cada ano, de fortuna em valor superior a R$ 2.000.000,00 (dois milhões de reais). Sendo considerados contribuintes do imposto as pessoas físicas domiciliadas no país, o espólio e a pessoa física ou jurídica domiciliadas no exterior em relação ao patrimônio que tenham no país.</w:t>
      </w:r>
    </w:p>
    <w:p w:rsidR="00635586" w:rsidRDefault="00476B36">
      <w:pPr>
        <w:spacing w:line="360" w:lineRule="auto"/>
        <w:ind w:firstLine="708"/>
        <w:jc w:val="both"/>
        <w:rPr>
          <w:rFonts w:ascii="Arial" w:eastAsia="Times New Roman" w:hAnsi="Arial" w:cs="Arial"/>
          <w:sz w:val="24"/>
          <w:szCs w:val="24"/>
          <w:highlight w:val="green"/>
          <w:lang w:eastAsia="pt-BR"/>
        </w:rPr>
      </w:pPr>
      <w:r>
        <w:rPr>
          <w:rFonts w:ascii="Arial" w:hAnsi="Arial" w:cs="Arial"/>
          <w:sz w:val="24"/>
          <w:szCs w:val="24"/>
          <w:lang w:eastAsia="pt-BR"/>
        </w:rPr>
        <w:t>No art. 3º da referida PLC, entender</w:t>
      </w:r>
      <w:r>
        <w:rPr>
          <w:rFonts w:ascii="Arial" w:hAnsi="Arial" w:cs="Arial"/>
          <w:color w:val="000000"/>
          <w:sz w:val="24"/>
          <w:szCs w:val="24"/>
          <w:lang w:eastAsia="pt-BR"/>
        </w:rPr>
        <w:t xml:space="preserve">-se-ia por grandes fortunas </w:t>
      </w:r>
      <w:r>
        <w:rPr>
          <w:rFonts w:ascii="Arial" w:eastAsia="Times New Roman" w:hAnsi="Arial" w:cs="Arial"/>
          <w:sz w:val="24"/>
          <w:szCs w:val="24"/>
          <w:lang w:eastAsia="pt-BR"/>
        </w:rPr>
        <w:t xml:space="preserve">o conjunto de todos os bens e direitos, situados no país ou no exterior, que integrem o patrimônio do contribuinte. </w:t>
      </w:r>
    </w:p>
    <w:p w:rsidR="00635586" w:rsidRDefault="00476B36">
      <w:pPr>
        <w:spacing w:after="0" w:line="360" w:lineRule="auto"/>
        <w:ind w:firstLine="708"/>
        <w:jc w:val="both"/>
        <w:rPr>
          <w:rFonts w:ascii="Arial" w:eastAsia="Times New Roman" w:hAnsi="Arial" w:cs="Arial"/>
          <w:sz w:val="24"/>
          <w:szCs w:val="24"/>
          <w:highlight w:val="green"/>
          <w:lang w:eastAsia="pt-BR"/>
        </w:rPr>
      </w:pPr>
      <w:r>
        <w:rPr>
          <w:rFonts w:ascii="Arial" w:eastAsia="Times New Roman" w:hAnsi="Arial" w:cs="Arial"/>
          <w:sz w:val="24"/>
          <w:szCs w:val="24"/>
          <w:lang w:eastAsia="pt-BR"/>
        </w:rPr>
        <w:t xml:space="preserve">A base de cálculo do imposto seria o valor do conjunto dos bens que compõem a fortuna, diminuído das obrigações pecuniárias do contribuinte, exceto as contraídas para a aquisição de bens. </w:t>
      </w:r>
    </w:p>
    <w:p w:rsidR="00F64D2B" w:rsidRPr="00F64D2B" w:rsidRDefault="00476B36" w:rsidP="00F64D2B">
      <w:pPr>
        <w:spacing w:line="360" w:lineRule="auto"/>
        <w:ind w:firstLine="708"/>
        <w:rPr>
          <w:rFonts w:ascii="Arial" w:hAnsi="Arial" w:cs="Arial"/>
          <w:color w:val="000000"/>
          <w:sz w:val="24"/>
          <w:szCs w:val="24"/>
          <w:lang w:eastAsia="pt-BR"/>
        </w:rPr>
      </w:pPr>
      <w:r>
        <w:rPr>
          <w:rFonts w:ascii="Arial" w:hAnsi="Arial" w:cs="Arial"/>
          <w:color w:val="000000"/>
          <w:sz w:val="24"/>
          <w:szCs w:val="24"/>
          <w:lang w:eastAsia="pt-BR"/>
        </w:rPr>
        <w:t xml:space="preserve">As alíquotas </w:t>
      </w:r>
      <w:r w:rsidRPr="00F64D2B">
        <w:rPr>
          <w:rFonts w:ascii="Arial" w:hAnsi="Arial" w:cs="Arial"/>
          <w:color w:val="000000"/>
          <w:sz w:val="24"/>
          <w:szCs w:val="24"/>
          <w:lang w:eastAsia="pt-BR"/>
        </w:rPr>
        <w:t xml:space="preserve">incidentes </w:t>
      </w:r>
      <w:r w:rsidR="00F64D2B" w:rsidRPr="00F64D2B">
        <w:rPr>
          <w:rFonts w:ascii="Arial" w:hAnsi="Arial" w:cs="Arial"/>
          <w:color w:val="000000"/>
          <w:sz w:val="24"/>
          <w:szCs w:val="24"/>
          <w:lang w:eastAsia="pt-BR"/>
        </w:rPr>
        <w:t>seriam</w:t>
      </w:r>
      <w:r w:rsidRPr="00F64D2B">
        <w:rPr>
          <w:rFonts w:ascii="Arial" w:hAnsi="Arial" w:cs="Arial"/>
          <w:color w:val="000000"/>
          <w:sz w:val="24"/>
          <w:szCs w:val="24"/>
          <w:lang w:eastAsia="pt-BR"/>
        </w:rPr>
        <w:t xml:space="preserve"> segundo o quadro abaixo:</w:t>
      </w:r>
    </w:p>
    <w:p w:rsidR="00635586" w:rsidRPr="00F64D2B" w:rsidRDefault="00476B36" w:rsidP="00F64D2B">
      <w:pPr>
        <w:spacing w:line="360" w:lineRule="auto"/>
        <w:ind w:left="2124" w:firstLine="708"/>
        <w:rPr>
          <w:rFonts w:ascii="Arial" w:hAnsi="Arial" w:cs="Arial"/>
          <w:color w:val="000000"/>
          <w:sz w:val="24"/>
          <w:szCs w:val="24"/>
          <w:lang w:eastAsia="pt-BR"/>
        </w:rPr>
      </w:pPr>
      <w:r w:rsidRPr="00F64D2B">
        <w:rPr>
          <w:rFonts w:ascii="Arial" w:hAnsi="Arial" w:cs="Arial"/>
          <w:color w:val="000000"/>
          <w:sz w:val="24"/>
          <w:szCs w:val="24"/>
          <w:lang w:eastAsia="pt-BR"/>
        </w:rPr>
        <w:t xml:space="preserve"> </w:t>
      </w:r>
      <w:r w:rsidRPr="00F64D2B">
        <w:rPr>
          <w:rFonts w:ascii="Arial" w:hAnsi="Arial" w:cs="Arial"/>
          <w:color w:val="000000"/>
          <w:sz w:val="20"/>
          <w:szCs w:val="20"/>
          <w:lang w:eastAsia="pt-BR"/>
        </w:rPr>
        <w:t>Quadro 1 – Alíquotas PLC</w:t>
      </w:r>
      <w:proofErr w:type="gramStart"/>
      <w:r w:rsidRPr="00F64D2B">
        <w:rPr>
          <w:rFonts w:ascii="Arial" w:hAnsi="Arial" w:cs="Arial"/>
          <w:color w:val="000000"/>
          <w:sz w:val="20"/>
          <w:szCs w:val="20"/>
          <w:lang w:eastAsia="pt-BR"/>
        </w:rPr>
        <w:t xml:space="preserve">  </w:t>
      </w:r>
      <w:proofErr w:type="gramEnd"/>
      <w:r w:rsidRPr="00F64D2B">
        <w:rPr>
          <w:rFonts w:ascii="Arial" w:hAnsi="Arial" w:cs="Arial"/>
          <w:color w:val="000000"/>
          <w:sz w:val="20"/>
          <w:szCs w:val="20"/>
          <w:lang w:eastAsia="pt-BR"/>
        </w:rPr>
        <w:t>277/2008</w:t>
      </w:r>
    </w:p>
    <w:p w:rsidR="00635586" w:rsidRPr="00F64D2B" w:rsidRDefault="00476B36">
      <w:pPr>
        <w:jc w:val="center"/>
      </w:pPr>
      <w:r w:rsidRPr="00F64D2B">
        <w:rPr>
          <w:noProof/>
          <w:lang w:eastAsia="pt-BR"/>
        </w:rPr>
        <w:drawing>
          <wp:inline distT="0" distB="0" distL="0" distR="0">
            <wp:extent cx="2594343" cy="1679944"/>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pic:cNvPicPr>
                      <a:picLocks noChangeAspect="1" noChangeArrowheads="1"/>
                    </pic:cNvPicPr>
                  </pic:nvPicPr>
                  <pic:blipFill>
                    <a:blip r:embed="rId8"/>
                    <a:srcRect l="40412" t="45323" r="40000" b="20383"/>
                    <a:stretch>
                      <a:fillRect/>
                    </a:stretch>
                  </pic:blipFill>
                  <pic:spPr bwMode="auto">
                    <a:xfrm>
                      <a:off x="0" y="0"/>
                      <a:ext cx="2594343" cy="1679944"/>
                    </a:xfrm>
                    <a:prstGeom prst="rect">
                      <a:avLst/>
                    </a:prstGeom>
                  </pic:spPr>
                </pic:pic>
              </a:graphicData>
            </a:graphic>
          </wp:inline>
        </w:drawing>
      </w:r>
    </w:p>
    <w:p w:rsidR="00635586" w:rsidRPr="00F64D2B" w:rsidRDefault="00476B36">
      <w:pPr>
        <w:jc w:val="center"/>
        <w:rPr>
          <w:rFonts w:ascii="Arial" w:hAnsi="Arial" w:cs="Arial"/>
          <w:color w:val="000000"/>
          <w:sz w:val="20"/>
          <w:szCs w:val="20"/>
          <w:lang w:eastAsia="pt-BR"/>
        </w:rPr>
      </w:pPr>
      <w:r w:rsidRPr="00F64D2B">
        <w:rPr>
          <w:rFonts w:ascii="Arial" w:eastAsia="Times New Roman" w:hAnsi="Arial" w:cs="Arial"/>
          <w:sz w:val="20"/>
          <w:szCs w:val="20"/>
          <w:lang w:eastAsia="pt-BR"/>
        </w:rPr>
        <w:t xml:space="preserve">FONTE: </w:t>
      </w:r>
      <w:r w:rsidRPr="00F64D2B">
        <w:rPr>
          <w:rFonts w:ascii="Arial" w:hAnsi="Arial" w:cs="Arial"/>
          <w:color w:val="000000"/>
          <w:sz w:val="20"/>
          <w:szCs w:val="20"/>
          <w:lang w:eastAsia="pt-BR"/>
        </w:rPr>
        <w:t>PLC</w:t>
      </w:r>
      <w:proofErr w:type="gramStart"/>
      <w:r w:rsidRPr="00F64D2B">
        <w:rPr>
          <w:rFonts w:ascii="Arial" w:hAnsi="Arial" w:cs="Arial"/>
          <w:color w:val="000000"/>
          <w:sz w:val="20"/>
          <w:szCs w:val="20"/>
          <w:lang w:eastAsia="pt-BR"/>
        </w:rPr>
        <w:t xml:space="preserve">  </w:t>
      </w:r>
      <w:proofErr w:type="gramEnd"/>
      <w:r w:rsidRPr="00F64D2B">
        <w:rPr>
          <w:rFonts w:ascii="Arial" w:hAnsi="Arial" w:cs="Arial"/>
          <w:color w:val="000000"/>
          <w:sz w:val="20"/>
          <w:szCs w:val="20"/>
          <w:lang w:eastAsia="pt-BR"/>
        </w:rPr>
        <w:t>277/2008</w:t>
      </w:r>
    </w:p>
    <w:p w:rsidR="00635586" w:rsidRPr="00F64D2B" w:rsidRDefault="00476B36">
      <w:pPr>
        <w:spacing w:after="0" w:line="360" w:lineRule="auto"/>
        <w:ind w:firstLine="709"/>
        <w:jc w:val="both"/>
      </w:pPr>
      <w:r w:rsidRPr="00F64D2B">
        <w:rPr>
          <w:rFonts w:ascii="Arial" w:hAnsi="Arial" w:cs="Arial"/>
          <w:color w:val="000000"/>
          <w:sz w:val="24"/>
          <w:szCs w:val="24"/>
          <w:lang w:eastAsia="pt-BR"/>
        </w:rPr>
        <w:lastRenderedPageBreak/>
        <w:t xml:space="preserve">Atualmente, o referido PLC se encontra, desde 2012, </w:t>
      </w:r>
      <w:r w:rsidRPr="00F64D2B">
        <w:rPr>
          <w:rFonts w:ascii="Arial" w:hAnsi="Arial" w:cs="Arial"/>
          <w:sz w:val="24"/>
          <w:szCs w:val="24"/>
          <w:lang w:eastAsia="pt-BR"/>
        </w:rPr>
        <w:t xml:space="preserve">sujeito à apreciação pelo Plenário e nele foram apensados os seguintes </w:t>
      </w:r>
      <w:r w:rsidRPr="00F64D2B">
        <w:rPr>
          <w:rFonts w:ascii="Arial" w:hAnsi="Arial" w:cs="Arial"/>
          <w:color w:val="000000"/>
          <w:sz w:val="24"/>
          <w:szCs w:val="24"/>
          <w:lang w:eastAsia="pt-BR"/>
        </w:rPr>
        <w:t>Projetos de Lei e outras proposições – PLP</w:t>
      </w:r>
      <w:r w:rsidRPr="00F64D2B">
        <w:rPr>
          <w:rFonts w:ascii="Arial" w:hAnsi="Arial" w:cs="Arial"/>
          <w:sz w:val="24"/>
          <w:szCs w:val="24"/>
          <w:lang w:eastAsia="pt-BR"/>
        </w:rPr>
        <w:t>: PLP 26/2011, PLP 62/2011, PLP 130/2012, PLP 48/2011, PLP 2/2015, PLP 6/2015, PLP 10/2015, PLP 11/2015, PLP 281/2016.</w:t>
      </w:r>
    </w:p>
    <w:p w:rsidR="00635586" w:rsidRDefault="00476B36">
      <w:pPr>
        <w:shd w:val="clear" w:color="auto" w:fill="FFFFFF"/>
        <w:tabs>
          <w:tab w:val="left" w:pos="567"/>
          <w:tab w:val="left" w:pos="709"/>
        </w:tabs>
        <w:spacing w:after="0" w:line="360" w:lineRule="auto"/>
        <w:jc w:val="both"/>
        <w:rPr>
          <w:rFonts w:ascii="Arial" w:hAnsi="Arial" w:cs="Arial"/>
          <w:color w:val="FF0000"/>
          <w:sz w:val="24"/>
          <w:szCs w:val="24"/>
          <w:lang w:eastAsia="pt-BR"/>
        </w:rPr>
      </w:pPr>
      <w:r w:rsidRPr="00F64D2B">
        <w:rPr>
          <w:rFonts w:ascii="Arial" w:hAnsi="Arial" w:cs="Arial"/>
          <w:color w:val="000000"/>
          <w:sz w:val="24"/>
          <w:szCs w:val="24"/>
          <w:lang w:eastAsia="pt-BR"/>
        </w:rPr>
        <w:tab/>
      </w:r>
      <w:r w:rsidRPr="00F64D2B">
        <w:rPr>
          <w:rFonts w:ascii="Arial" w:hAnsi="Arial" w:cs="Arial"/>
          <w:sz w:val="24"/>
          <w:szCs w:val="24"/>
          <w:lang w:eastAsia="pt-BR"/>
        </w:rPr>
        <w:t>Sobre um dos desafios político-administrativos para criação</w:t>
      </w:r>
      <w:r>
        <w:rPr>
          <w:rFonts w:ascii="Arial" w:hAnsi="Arial" w:cs="Arial"/>
          <w:sz w:val="24"/>
          <w:szCs w:val="24"/>
          <w:lang w:eastAsia="pt-BR"/>
        </w:rPr>
        <w:t xml:space="preserve"> do imposto sobre grandes fortunas, versa </w:t>
      </w:r>
      <w:r>
        <w:rPr>
          <w:rFonts w:ascii="Arial" w:hAnsi="Arial" w:cs="Arial"/>
          <w:bCs/>
          <w:sz w:val="24"/>
          <w:szCs w:val="24"/>
          <w:lang w:eastAsia="pt-BR"/>
        </w:rPr>
        <w:t>Carvalho Jr (2008):</w:t>
      </w:r>
    </w:p>
    <w:p w:rsidR="00635586" w:rsidRDefault="00476B36">
      <w:pPr>
        <w:spacing w:after="0" w:line="240" w:lineRule="auto"/>
        <w:ind w:left="2268"/>
        <w:jc w:val="both"/>
        <w:rPr>
          <w:rFonts w:ascii="Arial" w:hAnsi="Arial" w:cs="Arial"/>
        </w:rPr>
      </w:pPr>
      <w:r>
        <w:rPr>
          <w:rFonts w:ascii="Arial" w:hAnsi="Arial" w:cs="Arial"/>
          <w:lang w:eastAsia="pt-BR"/>
        </w:rPr>
        <w:t>Para fugir de sua progressividade, o contribuinte pode diluir seu patrimônio entre os contribuintes de sua família ou mesmo criar pessoas jurídicas. Portanto, é necessário ter um cadastro familiar e um cadastro de empresas com a participação das famílias cotistas. Também é</w:t>
      </w:r>
      <w:r w:rsidR="006D4BDA">
        <w:rPr>
          <w:rFonts w:ascii="Arial" w:hAnsi="Arial" w:cs="Arial"/>
          <w:lang w:eastAsia="pt-BR"/>
        </w:rPr>
        <w:t xml:space="preserve"> preciso ter um sistema avaliató</w:t>
      </w:r>
      <w:r>
        <w:rPr>
          <w:rFonts w:ascii="Arial" w:hAnsi="Arial" w:cs="Arial"/>
          <w:lang w:eastAsia="pt-BR"/>
        </w:rPr>
        <w:t>rio de bens para confrontar os valores declarados pelos contribuintes, e há necessidade de integrar os sistemas municipais de cadastro e avaliação de imóveis. (2008)</w:t>
      </w:r>
    </w:p>
    <w:p w:rsidR="00635586" w:rsidRDefault="00635586">
      <w:pPr>
        <w:spacing w:after="0" w:line="240" w:lineRule="auto"/>
        <w:ind w:left="2268"/>
        <w:jc w:val="both"/>
        <w:rPr>
          <w:rFonts w:ascii="Arial" w:hAnsi="Arial" w:cs="Arial"/>
          <w:sz w:val="20"/>
          <w:szCs w:val="20"/>
          <w:lang w:eastAsia="pt-BR"/>
        </w:rPr>
      </w:pPr>
    </w:p>
    <w:p w:rsidR="00635586" w:rsidRDefault="00476B36">
      <w:pPr>
        <w:spacing w:after="0" w:line="360" w:lineRule="auto"/>
        <w:ind w:firstLine="708"/>
        <w:jc w:val="both"/>
        <w:rPr>
          <w:rFonts w:ascii="Arial" w:hAnsi="Arial" w:cs="Arial"/>
          <w:sz w:val="24"/>
          <w:szCs w:val="24"/>
          <w:lang w:eastAsia="pt-BR"/>
        </w:rPr>
      </w:pPr>
      <w:r>
        <w:rPr>
          <w:rFonts w:ascii="Arial" w:hAnsi="Arial" w:cs="Arial"/>
          <w:color w:val="000000"/>
          <w:sz w:val="24"/>
          <w:szCs w:val="24"/>
          <w:lang w:eastAsia="pt-BR"/>
        </w:rPr>
        <w:t xml:space="preserve">Através de meios eficazes de fiscalização, o legislador teria que encontrar mecanismos para combater as possíveis ilicitudes dos contribuintes. </w:t>
      </w:r>
    </w:p>
    <w:p w:rsidR="00635586" w:rsidRDefault="00476B36">
      <w:pPr>
        <w:spacing w:after="0" w:line="360" w:lineRule="auto"/>
        <w:ind w:firstLine="708"/>
        <w:jc w:val="both"/>
        <w:rPr>
          <w:rFonts w:ascii="Arial" w:hAnsi="Arial" w:cs="Arial"/>
          <w:sz w:val="24"/>
          <w:szCs w:val="24"/>
          <w:lang w:eastAsia="pt-BR"/>
        </w:rPr>
      </w:pPr>
      <w:r>
        <w:rPr>
          <w:rFonts w:ascii="Arial" w:hAnsi="Arial" w:cs="Arial"/>
          <w:color w:val="000000"/>
          <w:sz w:val="24"/>
          <w:szCs w:val="24"/>
          <w:lang w:eastAsia="pt-BR"/>
        </w:rPr>
        <w:t>De toda sorte, tendo em vista que o IGF incidiria sobre o patrimônio e mais especificamente sobre patrimônios abastados, tem-se que a sua instituição poderia gerar receitas públicas consideráveis para a União, o que poderia combater a desigualdade social, este sendo, pois, um dos pontos mais importantes da criação deste imposto, porquanto, este teria o escopo de atingir um número limitado de pessoas que pudessem ter capacidade contributiva considerável que poderiam, assim, recolher aos cofres do governo importâncias relevantes.</w:t>
      </w:r>
    </w:p>
    <w:p w:rsidR="00635586" w:rsidRDefault="00476B36">
      <w:pPr>
        <w:spacing w:after="0" w:line="360" w:lineRule="auto"/>
        <w:ind w:firstLine="709"/>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Ao que parece, contudo, um dos motivos da não instituição do imposto sobre as grandes fortunas, no país, é de ordem política. Os titulares de grandes fortunas, se não estão investidos de poder, possuem inegável influência sobre os que exercem. Machado (2013)</w:t>
      </w:r>
    </w:p>
    <w:p w:rsidR="00635586" w:rsidRDefault="00635586">
      <w:pPr>
        <w:spacing w:after="0" w:line="360" w:lineRule="auto"/>
        <w:jc w:val="both"/>
        <w:rPr>
          <w:rFonts w:ascii="Arial" w:hAnsi="Arial" w:cs="Arial"/>
          <w:b/>
          <w:color w:val="000000" w:themeColor="text1"/>
          <w:sz w:val="24"/>
          <w:szCs w:val="24"/>
        </w:rPr>
      </w:pPr>
    </w:p>
    <w:p w:rsidR="00635586" w:rsidRDefault="006D4BDA">
      <w:pPr>
        <w:pStyle w:val="PargrafodaLista"/>
        <w:spacing w:after="0" w:line="360" w:lineRule="auto"/>
        <w:ind w:left="0"/>
        <w:jc w:val="both"/>
        <w:rPr>
          <w:rFonts w:ascii="Arial" w:hAnsi="Arial" w:cs="Arial"/>
          <w:b/>
          <w:color w:val="000000" w:themeColor="text1"/>
          <w:spacing w:val="-4"/>
          <w:sz w:val="24"/>
          <w:szCs w:val="24"/>
          <w:shd w:val="clear" w:color="auto" w:fill="FFFFFF"/>
        </w:rPr>
      </w:pPr>
      <w:proofErr w:type="gramStart"/>
      <w:r>
        <w:rPr>
          <w:rFonts w:ascii="Arial" w:hAnsi="Arial" w:cs="Arial"/>
          <w:b/>
          <w:color w:val="000000" w:themeColor="text1"/>
          <w:sz w:val="24"/>
          <w:szCs w:val="24"/>
        </w:rPr>
        <w:t>2.2 Competência</w:t>
      </w:r>
      <w:proofErr w:type="gramEnd"/>
      <w:r>
        <w:rPr>
          <w:rFonts w:ascii="Arial" w:hAnsi="Arial" w:cs="Arial"/>
          <w:b/>
          <w:color w:val="000000" w:themeColor="text1"/>
          <w:sz w:val="24"/>
          <w:szCs w:val="24"/>
        </w:rPr>
        <w:t xml:space="preserve"> tributária: </w:t>
      </w:r>
      <w:r>
        <w:rPr>
          <w:rFonts w:ascii="Arial" w:hAnsi="Arial" w:cs="Arial"/>
          <w:b/>
          <w:color w:val="000000" w:themeColor="text1"/>
          <w:spacing w:val="-4"/>
          <w:sz w:val="24"/>
          <w:szCs w:val="24"/>
          <w:shd w:val="clear" w:color="auto" w:fill="FFFFFF"/>
        </w:rPr>
        <w:t>faculdade ou dever do ente tributante?</w:t>
      </w:r>
    </w:p>
    <w:p w:rsidR="006D4BDA" w:rsidRDefault="006D4BDA">
      <w:pPr>
        <w:pStyle w:val="PargrafodaLista"/>
        <w:spacing w:after="0" w:line="360" w:lineRule="auto"/>
        <w:ind w:left="0"/>
        <w:jc w:val="both"/>
        <w:rPr>
          <w:rFonts w:ascii="Arial" w:hAnsi="Arial" w:cs="Arial"/>
          <w:b/>
          <w:caps/>
          <w:color w:val="000000" w:themeColor="text1"/>
          <w:spacing w:val="-4"/>
          <w:sz w:val="24"/>
          <w:szCs w:val="24"/>
          <w:highlight w:val="white"/>
        </w:rPr>
      </w:pPr>
    </w:p>
    <w:p w:rsidR="00635586" w:rsidRDefault="00476B36">
      <w:pPr>
        <w:pStyle w:val="PargrafodaLista"/>
        <w:spacing w:after="0" w:line="360" w:lineRule="auto"/>
        <w:ind w:left="0" w:firstLine="708"/>
        <w:jc w:val="both"/>
        <w:rPr>
          <w:rFonts w:ascii="Arial" w:hAnsi="Arial" w:cs="Arial"/>
          <w:b/>
          <w:caps/>
          <w:color w:val="000000" w:themeColor="text1"/>
          <w:spacing w:val="-4"/>
          <w:sz w:val="24"/>
          <w:szCs w:val="24"/>
          <w:highlight w:val="white"/>
        </w:rPr>
      </w:pPr>
      <w:r>
        <w:rPr>
          <w:rFonts w:ascii="Arial" w:hAnsi="Arial" w:cs="Arial"/>
          <w:color w:val="000000" w:themeColor="text1"/>
          <w:sz w:val="24"/>
          <w:szCs w:val="24"/>
        </w:rPr>
        <w:t>Lei fundamental e suprema do país, a CF contem as diretrizes básicas aplicáveis a todos os tributos, como “lei tributária essencial”.</w:t>
      </w:r>
    </w:p>
    <w:p w:rsidR="00635586" w:rsidRDefault="00476B36">
      <w:pPr>
        <w:pStyle w:val="NormalWeb"/>
        <w:spacing w:beforeAutospacing="0" w:after="0" w:afterAutospacing="0" w:line="360" w:lineRule="auto"/>
        <w:ind w:firstLine="709"/>
        <w:jc w:val="both"/>
      </w:pPr>
      <w:r>
        <w:rPr>
          <w:rFonts w:ascii="Arial" w:hAnsi="Arial" w:cs="Arial"/>
          <w:color w:val="000000" w:themeColor="text1"/>
        </w:rPr>
        <w:t xml:space="preserve">As normas previstas na constituição determinam como devem ser elaboradas as normas jurídicas de nível legal em matéria tributária. A competência tributária pertence à categoria das “normas de estrutura”, que disciplinam a produção de outras normas, estas especificam quem pode exercitá-las, de que forma e dentro de </w:t>
      </w:r>
      <w:r>
        <w:rPr>
          <w:rFonts w:ascii="Arial" w:hAnsi="Arial" w:cs="Arial"/>
          <w:color w:val="000000" w:themeColor="text1"/>
        </w:rPr>
        <w:lastRenderedPageBreak/>
        <w:t xml:space="preserve">que limites. Tais normas autorizam os legislativos da União, dos Municípios, dos Estados e do Distrito Federal a criarem </w:t>
      </w:r>
      <w:r>
        <w:rPr>
          <w:rStyle w:val="nfase"/>
          <w:rFonts w:ascii="Arial" w:hAnsi="Arial" w:cs="Arial"/>
          <w:color w:val="000000" w:themeColor="text1"/>
        </w:rPr>
        <w:t xml:space="preserve">in abstrato </w:t>
      </w:r>
      <w:r>
        <w:rPr>
          <w:rFonts w:ascii="Arial" w:hAnsi="Arial" w:cs="Arial"/>
          <w:color w:val="000000" w:themeColor="text1"/>
        </w:rPr>
        <w:t>tributos, e, ainda, a estabelecerem o modo de lançá-los e arrecadá-los, impondo também a observância de vários princípios que garantem os direitos dos contribuintes.</w:t>
      </w:r>
    </w:p>
    <w:p w:rsidR="00635586" w:rsidRDefault="00476B36">
      <w:pPr>
        <w:pStyle w:val="NormalWeb"/>
        <w:spacing w:beforeAutospacing="0" w:after="0" w:afterAutospacing="0" w:line="360" w:lineRule="auto"/>
        <w:ind w:firstLine="708"/>
        <w:jc w:val="both"/>
        <w:rPr>
          <w:rFonts w:ascii="Arial" w:hAnsi="Arial" w:cs="Arial"/>
          <w:color w:val="000000" w:themeColor="text1"/>
        </w:rPr>
      </w:pPr>
      <w:r>
        <w:rPr>
          <w:rFonts w:ascii="Arial" w:hAnsi="Arial" w:cs="Arial"/>
          <w:color w:val="000000" w:themeColor="text1"/>
        </w:rPr>
        <w:t>Com a promulgação da Constituição Federal de 1988, o poder tributário passou a ser exercido pelo povo, por meio de seus representantes, através do exercício da chamada competência tributária. Deste modo, determina o art. 150, inciso I, da CF:</w:t>
      </w:r>
    </w:p>
    <w:p w:rsidR="00635586" w:rsidRDefault="00476B36">
      <w:pPr>
        <w:spacing w:after="0" w:line="240" w:lineRule="auto"/>
        <w:ind w:left="2268"/>
        <w:jc w:val="both"/>
        <w:rPr>
          <w:rFonts w:ascii="Arial" w:hAnsi="Arial" w:cs="Arial"/>
          <w:color w:val="000000" w:themeColor="text1"/>
          <w:lang w:eastAsia="pt-BR"/>
        </w:rPr>
      </w:pPr>
      <w:r>
        <w:rPr>
          <w:rFonts w:ascii="Arial" w:hAnsi="Arial" w:cs="Arial"/>
          <w:color w:val="000000" w:themeColor="text1"/>
          <w:lang w:eastAsia="pt-BR"/>
        </w:rPr>
        <w:t>CF - Sem prejuízo de outras garantias asseguradas ao contribuinte, é vedado à União, aos Estados, aos Municípios e ao Distrito Federal:</w:t>
      </w:r>
    </w:p>
    <w:p w:rsidR="00635586" w:rsidRDefault="00476B36">
      <w:pPr>
        <w:pStyle w:val="NormalWeb"/>
        <w:spacing w:beforeAutospacing="0" w:after="0" w:afterAutospacing="0" w:line="276" w:lineRule="auto"/>
        <w:ind w:left="2268"/>
        <w:jc w:val="both"/>
        <w:rPr>
          <w:color w:val="000000"/>
        </w:rPr>
      </w:pPr>
      <w:r>
        <w:rPr>
          <w:rFonts w:ascii="Arial" w:hAnsi="Arial" w:cs="Arial"/>
          <w:color w:val="000000" w:themeColor="text1"/>
          <w:sz w:val="22"/>
          <w:szCs w:val="22"/>
        </w:rPr>
        <w:t xml:space="preserve">I-exigir ou aumentar tributos sem lei que o estabeleça; [...] </w:t>
      </w:r>
      <w:r>
        <w:rPr>
          <w:rFonts w:ascii="Arial" w:hAnsi="Arial" w:cs="Arial"/>
          <w:color w:val="000000"/>
          <w:sz w:val="22"/>
          <w:szCs w:val="22"/>
        </w:rPr>
        <w:t>(1988</w:t>
      </w:r>
      <w:proofErr w:type="gramStart"/>
      <w:r>
        <w:rPr>
          <w:rFonts w:ascii="Arial" w:hAnsi="Arial" w:cs="Arial"/>
          <w:color w:val="000000"/>
          <w:sz w:val="22"/>
          <w:szCs w:val="22"/>
        </w:rPr>
        <w:t>)</w:t>
      </w:r>
      <w:proofErr w:type="gramEnd"/>
    </w:p>
    <w:p w:rsidR="00635586" w:rsidRDefault="00635586">
      <w:pPr>
        <w:spacing w:after="0" w:line="240" w:lineRule="auto"/>
        <w:ind w:left="2268"/>
        <w:jc w:val="both"/>
        <w:rPr>
          <w:rFonts w:ascii="Arial" w:hAnsi="Arial" w:cs="Arial"/>
          <w:color w:val="000000" w:themeColor="text1"/>
          <w:lang w:eastAsia="pt-BR"/>
        </w:rPr>
      </w:pPr>
    </w:p>
    <w:p w:rsidR="00635586" w:rsidRDefault="00476B36">
      <w:pPr>
        <w:spacing w:after="0" w:line="360" w:lineRule="auto"/>
        <w:ind w:firstLine="708"/>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 xml:space="preserve">O aludido artigo fixa a norma estrutural da competência tributária, por meio da qual os entes políticos não podem exigir ou aumentar tributo sem que a lei os estabeleça. Deste modo, conceitua-se competência tributária como: </w:t>
      </w:r>
    </w:p>
    <w:p w:rsidR="00635586" w:rsidRDefault="00635586">
      <w:pPr>
        <w:spacing w:after="0" w:line="360" w:lineRule="auto"/>
        <w:ind w:firstLine="708"/>
        <w:jc w:val="both"/>
        <w:rPr>
          <w:rFonts w:ascii="Arial" w:hAnsi="Arial" w:cs="Arial"/>
          <w:color w:val="000000" w:themeColor="text1"/>
          <w:sz w:val="24"/>
          <w:szCs w:val="24"/>
          <w:lang w:eastAsia="pt-BR"/>
        </w:rPr>
      </w:pPr>
    </w:p>
    <w:p w:rsidR="00635586" w:rsidRDefault="00476B36">
      <w:pPr>
        <w:spacing w:after="0"/>
        <w:ind w:left="2268"/>
        <w:jc w:val="both"/>
        <w:rPr>
          <w:rFonts w:ascii="Arial" w:hAnsi="Arial" w:cs="Arial"/>
          <w:color w:val="000000" w:themeColor="text1"/>
          <w:lang w:eastAsia="pt-BR"/>
        </w:rPr>
      </w:pPr>
      <w:r>
        <w:rPr>
          <w:rFonts w:ascii="Arial" w:hAnsi="Arial" w:cs="Arial"/>
          <w:color w:val="000000" w:themeColor="text1"/>
          <w:lang w:eastAsia="pt-BR"/>
        </w:rPr>
        <w:t xml:space="preserve">“A possibilidade de criar, </w:t>
      </w:r>
      <w:r>
        <w:rPr>
          <w:rFonts w:ascii="Arial" w:hAnsi="Arial" w:cs="Arial"/>
          <w:i/>
          <w:color w:val="000000" w:themeColor="text1"/>
          <w:lang w:eastAsia="pt-BR"/>
        </w:rPr>
        <w:t xml:space="preserve">in </w:t>
      </w:r>
      <w:proofErr w:type="spellStart"/>
      <w:r>
        <w:rPr>
          <w:rFonts w:ascii="Arial" w:hAnsi="Arial" w:cs="Arial"/>
          <w:i/>
          <w:color w:val="000000" w:themeColor="text1"/>
          <w:lang w:eastAsia="pt-BR"/>
        </w:rPr>
        <w:t>abstracto</w:t>
      </w:r>
      <w:proofErr w:type="spellEnd"/>
      <w:r>
        <w:rPr>
          <w:rFonts w:ascii="Arial" w:hAnsi="Arial" w:cs="Arial"/>
          <w:color w:val="000000" w:themeColor="text1"/>
          <w:lang w:eastAsia="pt-BR"/>
        </w:rPr>
        <w:t xml:space="preserve">, tributos, descrevendo, legislativamente, suas hipóteses de incidência, seus sujeitos ativos, seus sujeitos passivos, suas bases de calculo e suas alíquotas.” (CARRAZZA, 2013, p. 575). </w:t>
      </w:r>
    </w:p>
    <w:p w:rsidR="00635586" w:rsidRDefault="00635586">
      <w:pPr>
        <w:spacing w:after="0"/>
        <w:ind w:left="2268"/>
        <w:jc w:val="both"/>
        <w:rPr>
          <w:rFonts w:ascii="Arial" w:hAnsi="Arial" w:cs="Arial"/>
          <w:color w:val="000000" w:themeColor="text1"/>
          <w:lang w:eastAsia="pt-BR"/>
        </w:rPr>
      </w:pP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lang w:eastAsia="pt-BR"/>
        </w:rPr>
        <w:t xml:space="preserve">São características da competência tributaria: </w:t>
      </w:r>
      <w:r w:rsidRPr="006D4BDA">
        <w:rPr>
          <w:rFonts w:ascii="Arial" w:hAnsi="Arial" w:cs="Arial"/>
          <w:iCs/>
          <w:color w:val="000000" w:themeColor="text1"/>
          <w:sz w:val="24"/>
          <w:szCs w:val="24"/>
        </w:rPr>
        <w:t>privatividade</w:t>
      </w:r>
      <w:r>
        <w:rPr>
          <w:rFonts w:ascii="Arial" w:hAnsi="Arial" w:cs="Arial"/>
          <w:i/>
          <w:iCs/>
          <w:color w:val="000000" w:themeColor="text1"/>
          <w:sz w:val="24"/>
          <w:szCs w:val="24"/>
        </w:rPr>
        <w:t xml:space="preserve">, </w:t>
      </w:r>
      <w:r>
        <w:rPr>
          <w:rFonts w:ascii="Arial" w:hAnsi="Arial" w:cs="Arial"/>
          <w:iCs/>
          <w:color w:val="000000" w:themeColor="text1"/>
          <w:sz w:val="24"/>
          <w:szCs w:val="24"/>
        </w:rPr>
        <w:t xml:space="preserve">segundo o que somente o ente que recebe a competência tributária pode exercê-la; </w:t>
      </w:r>
      <w:proofErr w:type="spellStart"/>
      <w:r w:rsidRPr="006D4BDA">
        <w:rPr>
          <w:rFonts w:ascii="Arial" w:hAnsi="Arial" w:cs="Arial"/>
          <w:iCs/>
          <w:color w:val="000000" w:themeColor="text1"/>
          <w:sz w:val="24"/>
          <w:szCs w:val="24"/>
        </w:rPr>
        <w:t>indelegabilidade</w:t>
      </w:r>
      <w:proofErr w:type="spellEnd"/>
      <w:r w:rsidR="006D4BDA">
        <w:rPr>
          <w:rFonts w:ascii="Arial" w:hAnsi="Arial" w:cs="Arial"/>
          <w:color w:val="000000" w:themeColor="text1"/>
          <w:sz w:val="24"/>
          <w:szCs w:val="24"/>
        </w:rPr>
        <w:t xml:space="preserve"> </w:t>
      </w:r>
      <w:r>
        <w:rPr>
          <w:rFonts w:ascii="Arial" w:hAnsi="Arial" w:cs="Arial"/>
          <w:color w:val="000000" w:themeColor="text1"/>
          <w:sz w:val="24"/>
          <w:szCs w:val="24"/>
        </w:rPr>
        <w:t xml:space="preserve">significa a impossibilidade de o ente competente autorizar outro a exercer sua competência; </w:t>
      </w:r>
      <w:r>
        <w:rPr>
          <w:rFonts w:ascii="Arial" w:hAnsi="Arial" w:cs="Arial"/>
          <w:i/>
          <w:iCs/>
          <w:color w:val="000000" w:themeColor="text1"/>
          <w:sz w:val="24"/>
          <w:szCs w:val="24"/>
        </w:rPr>
        <w:t>inalterabilidade</w:t>
      </w:r>
      <w:r>
        <w:rPr>
          <w:rFonts w:ascii="Arial" w:hAnsi="Arial" w:cs="Arial"/>
          <w:color w:val="000000" w:themeColor="text1"/>
          <w:sz w:val="24"/>
          <w:szCs w:val="24"/>
        </w:rPr>
        <w:t xml:space="preserve">, como é exclusiva e indelegável, então a lei do ente competente não pode modificar a competência. Portanto, nesse sentido, a competência tributária é </w:t>
      </w:r>
      <w:r>
        <w:rPr>
          <w:rFonts w:ascii="Arial" w:hAnsi="Arial" w:cs="Arial"/>
          <w:i/>
          <w:color w:val="000000" w:themeColor="text1"/>
          <w:sz w:val="24"/>
          <w:szCs w:val="24"/>
        </w:rPr>
        <w:t>inalterável</w:t>
      </w:r>
      <w:r>
        <w:rPr>
          <w:rFonts w:ascii="Arial" w:hAnsi="Arial" w:cs="Arial"/>
          <w:color w:val="000000" w:themeColor="text1"/>
          <w:sz w:val="24"/>
          <w:szCs w:val="24"/>
        </w:rPr>
        <w:t xml:space="preserve">; </w:t>
      </w:r>
      <w:proofErr w:type="spellStart"/>
      <w:r w:rsidRPr="006D4BDA">
        <w:rPr>
          <w:rFonts w:ascii="Arial" w:hAnsi="Arial" w:cs="Arial"/>
          <w:iCs/>
          <w:color w:val="000000" w:themeColor="text1"/>
          <w:sz w:val="24"/>
          <w:szCs w:val="24"/>
        </w:rPr>
        <w:t>incaducável</w:t>
      </w:r>
      <w:proofErr w:type="spellEnd"/>
      <w:r>
        <w:rPr>
          <w:rFonts w:ascii="Arial" w:hAnsi="Arial" w:cs="Arial"/>
          <w:color w:val="000000" w:themeColor="text1"/>
          <w:sz w:val="24"/>
          <w:szCs w:val="24"/>
        </w:rPr>
        <w:t xml:space="preserve">. O não exercício da competência, por qualquer prazo, não implicará na sua perda, ou seja, mesmo que o ente tributante não exerça a competência, no momento em que achar conveniente, poderá exercê-la; </w:t>
      </w:r>
      <w:r>
        <w:rPr>
          <w:rFonts w:ascii="Arial" w:hAnsi="Arial" w:cs="Arial"/>
          <w:i/>
          <w:color w:val="000000" w:themeColor="text1"/>
          <w:sz w:val="24"/>
          <w:szCs w:val="24"/>
        </w:rPr>
        <w:t>exercício facultativo</w:t>
      </w:r>
      <w:r>
        <w:rPr>
          <w:rFonts w:ascii="Arial" w:hAnsi="Arial" w:cs="Arial"/>
          <w:color w:val="000000" w:themeColor="text1"/>
          <w:sz w:val="24"/>
          <w:szCs w:val="24"/>
        </w:rPr>
        <w:t xml:space="preserve">, o ente tributante apenas exercerá a competência tributária se desejar. </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Contrapondo-se ao caráter facultativo dado a competência tributária a Lei Complementar (LC) nº 101/00 (Lei de Responsabilidade Fiscal) em seu</w:t>
      </w:r>
      <w:bookmarkStart w:id="1" w:name="art11"/>
      <w:bookmarkEnd w:id="1"/>
      <w:r>
        <w:rPr>
          <w:rFonts w:ascii="Arial" w:hAnsi="Arial" w:cs="Arial"/>
          <w:color w:val="000000" w:themeColor="text1"/>
          <w:sz w:val="24"/>
          <w:szCs w:val="24"/>
        </w:rPr>
        <w:t xml:space="preserve"> art. 11, </w:t>
      </w:r>
      <w:r>
        <w:rPr>
          <w:rFonts w:ascii="Arial" w:hAnsi="Arial" w:cs="Arial"/>
          <w:i/>
          <w:color w:val="000000" w:themeColor="text1"/>
          <w:sz w:val="24"/>
          <w:szCs w:val="24"/>
        </w:rPr>
        <w:t>caput</w:t>
      </w:r>
      <w:r>
        <w:rPr>
          <w:rFonts w:ascii="Arial" w:hAnsi="Arial" w:cs="Arial"/>
          <w:color w:val="000000" w:themeColor="text1"/>
          <w:sz w:val="24"/>
          <w:szCs w:val="24"/>
        </w:rPr>
        <w:t>, aduz:</w:t>
      </w:r>
    </w:p>
    <w:p w:rsidR="00635586" w:rsidRDefault="00476B36">
      <w:pPr>
        <w:pStyle w:val="NormalWeb"/>
        <w:spacing w:beforeAutospacing="0" w:after="0" w:afterAutospacing="0" w:line="276" w:lineRule="auto"/>
        <w:ind w:left="2268"/>
        <w:jc w:val="both"/>
      </w:pPr>
      <w:r>
        <w:rPr>
          <w:rFonts w:ascii="Arial" w:hAnsi="Arial" w:cs="Arial"/>
          <w:color w:val="000000" w:themeColor="text1"/>
          <w:sz w:val="22"/>
          <w:szCs w:val="22"/>
        </w:rPr>
        <w:t xml:space="preserve">LC 101/00 - Art. 11. Constituem requisitos essenciais da responsabilidade na gestão fiscal a instituição, previsão e efetiva arrecadação de todos os tributos da competência constitucional do ente da Federação. </w:t>
      </w:r>
      <w:r>
        <w:rPr>
          <w:rFonts w:ascii="Arial" w:hAnsi="Arial" w:cs="Arial"/>
          <w:color w:val="000000"/>
          <w:sz w:val="22"/>
          <w:szCs w:val="22"/>
        </w:rPr>
        <w:t>(LC 101/00)</w:t>
      </w:r>
    </w:p>
    <w:p w:rsidR="00635586" w:rsidRDefault="00635586">
      <w:pPr>
        <w:pStyle w:val="NormalWeb"/>
        <w:spacing w:beforeAutospacing="0" w:after="0" w:afterAutospacing="0" w:line="276" w:lineRule="auto"/>
        <w:ind w:left="2268"/>
        <w:jc w:val="both"/>
        <w:rPr>
          <w:rFonts w:ascii="Arial" w:hAnsi="Arial" w:cs="Arial"/>
          <w:color w:val="000000"/>
          <w:sz w:val="22"/>
          <w:szCs w:val="22"/>
        </w:rPr>
      </w:pPr>
    </w:p>
    <w:p w:rsidR="00635586" w:rsidRDefault="00476B36">
      <w:pPr>
        <w:spacing w:after="0" w:line="360" w:lineRule="auto"/>
        <w:ind w:firstLine="709"/>
        <w:jc w:val="both"/>
        <w:rPr>
          <w:rFonts w:ascii="Arial" w:hAnsi="Arial" w:cs="Arial"/>
        </w:rPr>
      </w:pPr>
      <w:r>
        <w:rPr>
          <w:rFonts w:ascii="Arial" w:hAnsi="Arial" w:cs="Arial"/>
          <w:color w:val="000000" w:themeColor="text1"/>
          <w:sz w:val="24"/>
          <w:szCs w:val="24"/>
        </w:rPr>
        <w:t>O supracitado artigo é amparado pelo P</w:t>
      </w:r>
      <w:r>
        <w:rPr>
          <w:rFonts w:ascii="Arial" w:hAnsi="Arial" w:cs="Arial"/>
          <w:color w:val="000000" w:themeColor="text1"/>
          <w:sz w:val="24"/>
          <w:szCs w:val="24"/>
          <w:lang w:eastAsia="pt-BR"/>
        </w:rPr>
        <w:t xml:space="preserve">rincipio da Eficiência, tendo em vista a finalidade desta de expor e justificar as despesas com obras e serviços públicos, fiscalizar a qualidade e o desempenho do agente público frente aos seus atos. Sendo assim, os atos do administrador público são mais responsáveis, forçando-o a </w:t>
      </w:r>
      <w:r w:rsidR="00F64D2B">
        <w:rPr>
          <w:rFonts w:ascii="Arial" w:hAnsi="Arial" w:cs="Arial"/>
          <w:color w:val="000000" w:themeColor="text1"/>
          <w:sz w:val="24"/>
          <w:szCs w:val="24"/>
          <w:lang w:eastAsia="pt-BR"/>
        </w:rPr>
        <w:t>utilizar</w:t>
      </w:r>
      <w:r w:rsidR="006D4BDA">
        <w:rPr>
          <w:rFonts w:ascii="Arial" w:hAnsi="Arial" w:cs="Arial"/>
          <w:color w:val="000000" w:themeColor="text1"/>
          <w:sz w:val="24"/>
          <w:szCs w:val="24"/>
          <w:lang w:eastAsia="pt-BR"/>
        </w:rPr>
        <w:t>,</w:t>
      </w:r>
      <w:r w:rsidR="00F64D2B">
        <w:rPr>
          <w:rFonts w:ascii="Arial" w:hAnsi="Arial" w:cs="Arial"/>
          <w:color w:val="000000" w:themeColor="text1"/>
          <w:sz w:val="24"/>
          <w:szCs w:val="24"/>
          <w:lang w:eastAsia="pt-BR"/>
        </w:rPr>
        <w:t xml:space="preserve"> da</w:t>
      </w:r>
      <w:r>
        <w:rPr>
          <w:rFonts w:ascii="Arial" w:hAnsi="Arial" w:cs="Arial"/>
          <w:color w:val="000000" w:themeColor="text1"/>
          <w:sz w:val="24"/>
          <w:szCs w:val="24"/>
          <w:lang w:eastAsia="pt-BR"/>
        </w:rPr>
        <w:t xml:space="preserve"> melhor maneira possível</w:t>
      </w:r>
      <w:r w:rsidR="006D4BDA">
        <w:rPr>
          <w:rFonts w:ascii="Arial" w:hAnsi="Arial" w:cs="Arial"/>
          <w:color w:val="000000" w:themeColor="text1"/>
          <w:sz w:val="24"/>
          <w:szCs w:val="24"/>
          <w:lang w:eastAsia="pt-BR"/>
        </w:rPr>
        <w:t>,</w:t>
      </w:r>
      <w:r>
        <w:rPr>
          <w:rFonts w:ascii="Arial" w:hAnsi="Arial" w:cs="Arial"/>
          <w:color w:val="000000" w:themeColor="text1"/>
          <w:sz w:val="24"/>
          <w:szCs w:val="24"/>
          <w:lang w:eastAsia="pt-BR"/>
        </w:rPr>
        <w:t xml:space="preserve"> o orçamento disponível. </w:t>
      </w:r>
    </w:p>
    <w:p w:rsidR="00635586" w:rsidRDefault="00476B36">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A Lei de Responsabilidade Fiscal regula e dá transparência aos gastos públicos, exigindo do administrador público eficiência na prestação dos serviços à sociedade, incentivando o crescimento e desenvolvimento econômico e social do país. É </w:t>
      </w:r>
      <w:proofErr w:type="gramStart"/>
      <w:r>
        <w:rPr>
          <w:rFonts w:ascii="Arial" w:hAnsi="Arial" w:cs="Arial"/>
          <w:color w:val="000000" w:themeColor="text1"/>
          <w:sz w:val="24"/>
          <w:szCs w:val="24"/>
        </w:rPr>
        <w:t>considerada</w:t>
      </w:r>
      <w:proofErr w:type="gramEnd"/>
      <w:r>
        <w:rPr>
          <w:rFonts w:ascii="Arial" w:hAnsi="Arial" w:cs="Arial"/>
          <w:color w:val="000000" w:themeColor="text1"/>
          <w:sz w:val="24"/>
          <w:szCs w:val="24"/>
        </w:rPr>
        <w:t xml:space="preserve"> um marco legislativo na história do Brasil.</w:t>
      </w:r>
    </w:p>
    <w:p w:rsidR="00635586" w:rsidRDefault="00476B36">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Diante das características da competência tributaria e da leitura do art. 11, </w:t>
      </w:r>
      <w:r>
        <w:rPr>
          <w:rFonts w:ascii="Arial" w:hAnsi="Arial" w:cs="Arial"/>
          <w:i/>
          <w:color w:val="000000" w:themeColor="text1"/>
          <w:sz w:val="24"/>
          <w:szCs w:val="24"/>
        </w:rPr>
        <w:t>caput</w:t>
      </w:r>
      <w:r>
        <w:rPr>
          <w:rFonts w:ascii="Arial" w:hAnsi="Arial" w:cs="Arial"/>
          <w:color w:val="000000" w:themeColor="text1"/>
          <w:sz w:val="24"/>
          <w:szCs w:val="24"/>
        </w:rPr>
        <w:t xml:space="preserve">, da LC n. 101/00, extraem-se duas conclusões. Em primeiro lugar, não há imposição constitucional para a instituição do tributo, decorre desta autonomia a possibilidade do ente competente de instituir tributo quando entender necessário ou conveniente. Neste ponto, o exercício da competência tributaria seria, faculdade.  </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Em segundo lugar, lado a lado com o Principio da Eficiência anda o Principio da Moralidade, o qual consiste em analisar não apenas a legalidade de um ato administrativo como também a conduta e os motivos ensejadores de determinado ato. Através desse princípio, pode-se concluir que nem todo ato legal é honesto, ou seja, um ente que deixa de instituir um imposto que se faz necessário, está amparado pela lei e tal ato torna-se legal, mas com vicio de imoralidade. Neste ponto, o exercício da competência tributaria deve ser considerado dever, pois não instituir um tributo que se mostre necessário é sinônimo de irresponsabilidade fiscal.</w:t>
      </w:r>
    </w:p>
    <w:p w:rsidR="00635586" w:rsidRDefault="00476B36">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Neste sentido, o posicionamento Figueiredo (2001, p. 11):</w:t>
      </w:r>
    </w:p>
    <w:p w:rsidR="00635586" w:rsidRDefault="00476B36">
      <w:pPr>
        <w:pStyle w:val="NormalWeb"/>
        <w:spacing w:beforeAutospacing="0" w:after="0" w:afterAutospacing="0" w:line="276" w:lineRule="auto"/>
        <w:ind w:left="2268"/>
        <w:jc w:val="both"/>
        <w:rPr>
          <w:rFonts w:ascii="Arial" w:hAnsi="Arial" w:cs="Arial"/>
          <w:sz w:val="22"/>
          <w:szCs w:val="22"/>
        </w:rPr>
      </w:pPr>
      <w:r>
        <w:rPr>
          <w:rFonts w:ascii="Arial" w:hAnsi="Arial" w:cs="Arial"/>
          <w:color w:val="000000" w:themeColor="text1"/>
          <w:sz w:val="22"/>
          <w:szCs w:val="22"/>
        </w:rPr>
        <w:t xml:space="preserve">Também </w:t>
      </w:r>
      <w:proofErr w:type="gramStart"/>
      <w:r>
        <w:rPr>
          <w:rFonts w:ascii="Arial" w:hAnsi="Arial" w:cs="Arial"/>
          <w:color w:val="000000" w:themeColor="text1"/>
          <w:sz w:val="22"/>
          <w:szCs w:val="22"/>
        </w:rPr>
        <w:t>poder-se-ia</w:t>
      </w:r>
      <w:proofErr w:type="gramEnd"/>
      <w:r>
        <w:rPr>
          <w:rFonts w:ascii="Arial" w:hAnsi="Arial" w:cs="Arial"/>
          <w:color w:val="000000" w:themeColor="text1"/>
          <w:sz w:val="22"/>
          <w:szCs w:val="22"/>
        </w:rPr>
        <w:t xml:space="preserve"> argumentar, a favor da nova regra, questão </w:t>
      </w:r>
      <w:r>
        <w:rPr>
          <w:rFonts w:ascii="Arial" w:hAnsi="Arial" w:cs="Arial"/>
          <w:sz w:val="22"/>
          <w:szCs w:val="22"/>
        </w:rPr>
        <w:t>puramente econômica e não jurídica. A de que, na verdade, a se entender como faculdade a instituição tributária, sua imposição e arrecadação, o Estado iria à falência, bastando encontrar com sucessivos governantes irresponsáveis que por demagogia ou desvario, simplesmente não exercessem sua competência tributária. (FIGUEIREDO, 2001)</w:t>
      </w:r>
    </w:p>
    <w:p w:rsidR="00635586" w:rsidRPr="00F64D2B" w:rsidRDefault="00635586">
      <w:pPr>
        <w:spacing w:after="0"/>
        <w:ind w:left="2268"/>
        <w:jc w:val="both"/>
        <w:rPr>
          <w:rFonts w:ascii="Arial" w:hAnsi="Arial" w:cs="Arial"/>
          <w:color w:val="000000" w:themeColor="text1"/>
        </w:rPr>
      </w:pPr>
    </w:p>
    <w:p w:rsidR="00635586" w:rsidRPr="00F64D2B" w:rsidRDefault="00476B36">
      <w:pPr>
        <w:spacing w:after="0" w:line="360" w:lineRule="auto"/>
        <w:ind w:firstLine="709"/>
        <w:jc w:val="both"/>
        <w:rPr>
          <w:rFonts w:ascii="Arial" w:hAnsi="Arial" w:cs="Arial"/>
          <w:color w:val="000000" w:themeColor="text1"/>
          <w:sz w:val="24"/>
          <w:szCs w:val="24"/>
        </w:rPr>
      </w:pPr>
      <w:r w:rsidRPr="00F64D2B">
        <w:rPr>
          <w:rFonts w:ascii="Arial" w:hAnsi="Arial" w:cs="Arial"/>
          <w:color w:val="000000"/>
          <w:sz w:val="24"/>
          <w:szCs w:val="24"/>
        </w:rPr>
        <w:t xml:space="preserve">Verifica-se que, no entender da doutrina pátria, tal exercício é mera faculdade e não uma imposição do texto constitucional, assim sendo, o ente competente tem a </w:t>
      </w:r>
      <w:r w:rsidRPr="00F64D2B">
        <w:rPr>
          <w:rFonts w:ascii="Arial" w:hAnsi="Arial" w:cs="Arial"/>
          <w:color w:val="000000" w:themeColor="text1"/>
          <w:sz w:val="24"/>
          <w:szCs w:val="24"/>
        </w:rPr>
        <w:t xml:space="preserve">autonomia de instituir o tributo, quando entender necessário ou conveniente. A </w:t>
      </w:r>
      <w:r w:rsidRPr="00F64D2B">
        <w:rPr>
          <w:rFonts w:ascii="Arial" w:hAnsi="Arial" w:cs="Arial"/>
          <w:color w:val="000000" w:themeColor="text1"/>
          <w:sz w:val="24"/>
          <w:szCs w:val="24"/>
        </w:rPr>
        <w:lastRenderedPageBreak/>
        <w:t xml:space="preserve">competência tributária para a instituição do IGF, como já mencionado, é responsabilidade da União, a qual se ampara na lei para o seu não exercício.  </w:t>
      </w:r>
    </w:p>
    <w:p w:rsidR="00635586" w:rsidRDefault="00476B36">
      <w:pPr>
        <w:spacing w:after="0" w:line="360" w:lineRule="auto"/>
        <w:ind w:firstLine="709"/>
        <w:jc w:val="both"/>
      </w:pPr>
      <w:r w:rsidRPr="00F64D2B">
        <w:rPr>
          <w:rFonts w:ascii="Arial" w:hAnsi="Arial" w:cs="Arial"/>
          <w:color w:val="000000" w:themeColor="text1"/>
          <w:sz w:val="24"/>
          <w:szCs w:val="24"/>
        </w:rPr>
        <w:t xml:space="preserve">É imprescindível mencionar, os princípios constitucionais como norteadores do nosso sistema jurídico tributário atual, os quais, no que se refere à instituição do IGF no Brasil, fornecem um substrato teórico. Tais princípios serão analisados adiante. </w:t>
      </w:r>
    </w:p>
    <w:p w:rsidR="00635586" w:rsidRDefault="00635586">
      <w:pPr>
        <w:spacing w:after="0" w:line="360" w:lineRule="auto"/>
        <w:ind w:firstLine="709"/>
        <w:jc w:val="both"/>
        <w:rPr>
          <w:rFonts w:ascii="Arial" w:hAnsi="Arial" w:cs="Arial"/>
          <w:color w:val="006600"/>
          <w:sz w:val="24"/>
          <w:szCs w:val="24"/>
          <w:highlight w:val="darkGreen"/>
        </w:rPr>
      </w:pPr>
    </w:p>
    <w:p w:rsidR="00635586" w:rsidRDefault="006D4BDA">
      <w:pPr>
        <w:spacing w:after="0" w:line="360" w:lineRule="auto"/>
        <w:ind w:firstLine="709"/>
        <w:jc w:val="both"/>
        <w:rPr>
          <w:rFonts w:ascii="Arial" w:hAnsi="Arial" w:cs="Arial"/>
          <w:b/>
          <w:color w:val="000000" w:themeColor="text1"/>
          <w:sz w:val="24"/>
          <w:szCs w:val="24"/>
        </w:rPr>
      </w:pPr>
      <w:r>
        <w:rPr>
          <w:rFonts w:ascii="Arial" w:hAnsi="Arial" w:cs="Arial"/>
          <w:b/>
          <w:color w:val="000000" w:themeColor="text1"/>
          <w:sz w:val="24"/>
          <w:szCs w:val="24"/>
        </w:rPr>
        <w:t>2.3</w:t>
      </w:r>
      <w:r w:rsidR="00476B36">
        <w:rPr>
          <w:rFonts w:ascii="Arial" w:hAnsi="Arial" w:cs="Arial"/>
          <w:b/>
          <w:color w:val="000000" w:themeColor="text1"/>
          <w:sz w:val="24"/>
          <w:szCs w:val="24"/>
        </w:rPr>
        <w:t xml:space="preserve"> O IGF </w:t>
      </w:r>
      <w:r>
        <w:rPr>
          <w:rFonts w:ascii="Arial" w:hAnsi="Arial" w:cs="Arial"/>
          <w:b/>
          <w:color w:val="000000" w:themeColor="text1"/>
          <w:sz w:val="24"/>
          <w:szCs w:val="24"/>
        </w:rPr>
        <w:t>e alguns Princípios Constitucionais Tributários</w:t>
      </w:r>
    </w:p>
    <w:p w:rsidR="00635586" w:rsidRDefault="00635586">
      <w:pPr>
        <w:spacing w:after="0" w:line="360" w:lineRule="auto"/>
        <w:ind w:firstLine="709"/>
        <w:jc w:val="both"/>
        <w:rPr>
          <w:rFonts w:ascii="Arial" w:hAnsi="Arial" w:cs="Arial"/>
          <w:color w:val="000000" w:themeColor="text1"/>
          <w:sz w:val="24"/>
          <w:szCs w:val="24"/>
        </w:rPr>
      </w:pPr>
    </w:p>
    <w:p w:rsidR="00635586" w:rsidRDefault="00476B36">
      <w:pPr>
        <w:pStyle w:val="PargrafodaLista"/>
        <w:spacing w:after="0" w:line="360" w:lineRule="auto"/>
        <w:ind w:left="0" w:firstLine="708"/>
        <w:jc w:val="both"/>
        <w:rPr>
          <w:rFonts w:ascii="Arial" w:hAnsi="Arial" w:cs="Arial"/>
          <w:color w:val="000000" w:themeColor="text1"/>
          <w:sz w:val="24"/>
          <w:szCs w:val="24"/>
        </w:rPr>
      </w:pPr>
      <w:r>
        <w:rPr>
          <w:rFonts w:ascii="Arial" w:hAnsi="Arial" w:cs="Arial"/>
          <w:color w:val="000000" w:themeColor="text1"/>
          <w:sz w:val="24"/>
          <w:szCs w:val="24"/>
        </w:rPr>
        <w:t>Inicialmente, necessário ter uma noção do que vem a ser um princípio jurídico, bem como a sua importância no ordenamento jurídico brasileiro e sua aplicabilidade.</w:t>
      </w:r>
    </w:p>
    <w:p w:rsidR="00635586" w:rsidRDefault="00476B36">
      <w:pPr>
        <w:pStyle w:val="PargrafodaLista"/>
        <w:spacing w:after="0" w:line="360" w:lineRule="auto"/>
        <w:ind w:left="0" w:firstLine="708"/>
        <w:jc w:val="both"/>
        <w:rPr>
          <w:rFonts w:ascii="Arial" w:hAnsi="Arial" w:cs="Arial"/>
          <w:color w:val="000000" w:themeColor="text1"/>
          <w:sz w:val="24"/>
          <w:szCs w:val="24"/>
        </w:rPr>
      </w:pPr>
      <w:bookmarkStart w:id="2" w:name="__DdeLink__518_1555437202"/>
      <w:bookmarkEnd w:id="2"/>
      <w:r>
        <w:rPr>
          <w:rFonts w:ascii="Arial" w:hAnsi="Arial" w:cs="Arial"/>
          <w:color w:val="000000" w:themeColor="text1"/>
          <w:sz w:val="24"/>
          <w:szCs w:val="24"/>
        </w:rPr>
        <w:t>Os princípios jurídicos são alicerces, os quais amparam todo o ordenamento jurídico, funcionando como norteador, orientando a instituição e aplicação das normas e leis, servindo como base de todo o sistema jurídico vigente.</w:t>
      </w:r>
    </w:p>
    <w:p w:rsidR="00635586" w:rsidRDefault="00476B36">
      <w:pPr>
        <w:pStyle w:val="PargrafodaLista"/>
        <w:spacing w:after="0" w:line="360" w:lineRule="auto"/>
        <w:ind w:left="0" w:firstLine="708"/>
        <w:jc w:val="both"/>
        <w:rPr>
          <w:rFonts w:ascii="Arial" w:hAnsi="Arial" w:cs="Arial"/>
          <w:sz w:val="24"/>
          <w:szCs w:val="24"/>
        </w:rPr>
      </w:pPr>
      <w:r>
        <w:rPr>
          <w:rFonts w:ascii="Arial" w:hAnsi="Arial" w:cs="Arial"/>
          <w:color w:val="000000" w:themeColor="text1"/>
          <w:sz w:val="24"/>
          <w:szCs w:val="24"/>
        </w:rPr>
        <w:t xml:space="preserve">A respeito do assunto, posiciona-se, </w:t>
      </w:r>
      <w:r>
        <w:rPr>
          <w:rFonts w:ascii="Arial" w:hAnsi="Arial" w:cs="Arial"/>
          <w:sz w:val="24"/>
          <w:szCs w:val="24"/>
        </w:rPr>
        <w:t>Mello (2005):</w:t>
      </w:r>
    </w:p>
    <w:p w:rsidR="00635586" w:rsidRDefault="00476B36">
      <w:pPr>
        <w:pStyle w:val="PargrafodaLista"/>
        <w:spacing w:after="0" w:line="240" w:lineRule="auto"/>
        <w:ind w:left="2268"/>
        <w:jc w:val="both"/>
        <w:rPr>
          <w:rFonts w:ascii="Arial" w:hAnsi="Arial" w:cs="Arial"/>
          <w:color w:val="FF0000"/>
        </w:rPr>
      </w:pPr>
      <w:r>
        <w:rPr>
          <w:rFonts w:ascii="Arial" w:hAnsi="Arial" w:cs="Arial"/>
          <w:color w:val="000000" w:themeColor="text1"/>
        </w:rPr>
        <w:t xml:space="preserve">Principio é, por definição, mandamento nuclear de um sistema, verdadeiro alicerce dele, </w:t>
      </w:r>
      <w:r>
        <w:rPr>
          <w:rFonts w:ascii="Arial" w:hAnsi="Arial" w:cs="Arial"/>
        </w:rPr>
        <w:t xml:space="preserve">disposição fundamental que se irradia sobre diferentes normas, </w:t>
      </w:r>
      <w:proofErr w:type="spellStart"/>
      <w:r>
        <w:rPr>
          <w:rFonts w:ascii="Arial" w:hAnsi="Arial" w:cs="Arial"/>
        </w:rPr>
        <w:t>compondo-lhes</w:t>
      </w:r>
      <w:proofErr w:type="spellEnd"/>
      <w:r>
        <w:rPr>
          <w:rFonts w:ascii="Arial" w:hAnsi="Arial" w:cs="Arial"/>
        </w:rPr>
        <w:t xml:space="preserve"> o espírito e servindo de critério para exata compreensão e inteligência delas, exatamente porque define a lógica e a racionalidade do sistema normativo, conferindo-lhe a tônica que lhe dá sentido harmônico. (MELLO, 2005)</w:t>
      </w:r>
    </w:p>
    <w:p w:rsidR="00635586" w:rsidRDefault="00635586">
      <w:pPr>
        <w:pStyle w:val="PargrafodaLista"/>
        <w:spacing w:after="0" w:line="240" w:lineRule="auto"/>
        <w:ind w:left="2268"/>
        <w:jc w:val="both"/>
        <w:rPr>
          <w:rFonts w:ascii="Arial" w:hAnsi="Arial" w:cs="Arial"/>
          <w:color w:val="000000" w:themeColor="text1"/>
        </w:rPr>
      </w:pP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É pertinente dizer que os princípios possuem um caráter fundamentador, interpretativo e supletivo, devendo ser aplicados com o objetivo de aprimorar a adequação das normas ao caso concreto, utilizando-se da razoabilidade e proporcionalidade para enquadrar o melhor princípio ao fato em questão.</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No âmbito do Direito Tributário, os princípios constitucionais funcionam como elementos limitadores do Poder de Tributar conferido pela CF aos entes tributantes (União, Estados, DF e Municípios). Desta feita, levando-se em consideração que a tributação nada mais é do que a interferência do Estado no patrimônio do particular, tais princípios acabam funcionado também como garantias ao contribuinte.</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 seguir, o IGF será observado à luz de alguns princípios constitucionais tributários.</w:t>
      </w:r>
    </w:p>
    <w:p w:rsidR="00635586" w:rsidRDefault="00635586">
      <w:pPr>
        <w:spacing w:after="0" w:line="360" w:lineRule="auto"/>
        <w:ind w:firstLine="708"/>
        <w:jc w:val="both"/>
        <w:rPr>
          <w:rFonts w:ascii="Arial" w:hAnsi="Arial" w:cs="Arial"/>
          <w:color w:val="000000" w:themeColor="text1"/>
          <w:sz w:val="24"/>
          <w:szCs w:val="24"/>
        </w:rPr>
      </w:pPr>
    </w:p>
    <w:p w:rsidR="00635586" w:rsidRDefault="006D4BDA">
      <w:pPr>
        <w:pStyle w:val="NormalWeb"/>
        <w:spacing w:beforeAutospacing="0" w:after="0" w:afterAutospacing="0" w:line="360" w:lineRule="auto"/>
        <w:jc w:val="both"/>
        <w:rPr>
          <w:rFonts w:ascii="Arial" w:hAnsi="Arial" w:cs="Arial"/>
          <w:b/>
          <w:color w:val="000000" w:themeColor="text1"/>
        </w:rPr>
      </w:pPr>
      <w:r>
        <w:rPr>
          <w:rFonts w:ascii="Arial" w:hAnsi="Arial" w:cs="Arial"/>
          <w:b/>
          <w:color w:val="000000" w:themeColor="text1"/>
        </w:rPr>
        <w:lastRenderedPageBreak/>
        <w:t>2.3</w:t>
      </w:r>
      <w:r w:rsidR="00476B36">
        <w:rPr>
          <w:rFonts w:ascii="Arial" w:hAnsi="Arial" w:cs="Arial"/>
          <w:b/>
          <w:color w:val="000000" w:themeColor="text1"/>
        </w:rPr>
        <w:t>.1 Princípio da Igualdade e seus desdobramentos tributários – Isonomia Tributária e Capacidade Contributiva (</w:t>
      </w:r>
      <w:proofErr w:type="spellStart"/>
      <w:r w:rsidR="00476B36">
        <w:rPr>
          <w:rFonts w:ascii="Arial" w:hAnsi="Arial" w:cs="Arial"/>
          <w:b/>
          <w:color w:val="000000" w:themeColor="text1"/>
        </w:rPr>
        <w:t>arts</w:t>
      </w:r>
      <w:proofErr w:type="spellEnd"/>
      <w:r w:rsidR="00476B36">
        <w:rPr>
          <w:rFonts w:ascii="Arial" w:hAnsi="Arial" w:cs="Arial"/>
          <w:b/>
          <w:color w:val="000000" w:themeColor="text1"/>
        </w:rPr>
        <w:t>. 5º, 150, II e 145, § 1º da CF</w:t>
      </w:r>
      <w:proofErr w:type="gramStart"/>
      <w:r w:rsidR="00476B36">
        <w:rPr>
          <w:rFonts w:ascii="Arial" w:hAnsi="Arial" w:cs="Arial"/>
          <w:b/>
          <w:color w:val="000000" w:themeColor="text1"/>
        </w:rPr>
        <w:t>)</w:t>
      </w:r>
      <w:proofErr w:type="gramEnd"/>
    </w:p>
    <w:p w:rsidR="00635586" w:rsidRDefault="00635586">
      <w:pPr>
        <w:spacing w:after="0" w:line="360" w:lineRule="auto"/>
        <w:ind w:firstLine="708"/>
        <w:jc w:val="both"/>
        <w:rPr>
          <w:rFonts w:ascii="Arial" w:hAnsi="Arial" w:cs="Arial"/>
          <w:color w:val="000000" w:themeColor="text1"/>
          <w:sz w:val="24"/>
          <w:szCs w:val="24"/>
        </w:rPr>
      </w:pP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O princípio da igualdade é um direito fundamental, por meio do qual se protege a igualdade de tratamento entre todos, sem a possibilidade de qualquer discriminação referente à raça, cor e sexo, não se admitindo qualquer tipo de segregação pessoal.</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Fundamento para todo o ordenamento jurídico pátrio, o princípio da igualdade, deu origem aos princípios constitucionais da isonomia tributária e, consequentemente, ao da capacidade contributiva.</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 CF, em seu artigo 5º, </w:t>
      </w:r>
      <w:r>
        <w:rPr>
          <w:rFonts w:ascii="Arial" w:hAnsi="Arial" w:cs="Arial"/>
          <w:i/>
          <w:color w:val="000000" w:themeColor="text1"/>
          <w:sz w:val="24"/>
          <w:szCs w:val="24"/>
        </w:rPr>
        <w:t>caput</w:t>
      </w:r>
      <w:r>
        <w:rPr>
          <w:rFonts w:ascii="Arial" w:hAnsi="Arial" w:cs="Arial"/>
          <w:color w:val="000000" w:themeColor="text1"/>
          <w:sz w:val="24"/>
          <w:szCs w:val="24"/>
        </w:rPr>
        <w:t>, expõe nesse dispositivo a igualdade formal, onde todos são iguais perante a lei, não sendo admitido qualquer tipo de distinção entre os indivíduos. "Todos são iguais perante a lei, sem distinção de qualquer natureza.” (BRASIL, 1988</w:t>
      </w:r>
      <w:proofErr w:type="gramStart"/>
      <w:r>
        <w:rPr>
          <w:rFonts w:ascii="Arial" w:hAnsi="Arial" w:cs="Arial"/>
          <w:color w:val="000000" w:themeColor="text1"/>
          <w:sz w:val="24"/>
          <w:szCs w:val="24"/>
        </w:rPr>
        <w:t>)</w:t>
      </w:r>
      <w:proofErr w:type="gramEnd"/>
    </w:p>
    <w:p w:rsidR="00635586" w:rsidRDefault="00476B36">
      <w:pPr>
        <w:spacing w:after="0" w:line="360" w:lineRule="auto"/>
        <w:ind w:firstLine="708"/>
        <w:jc w:val="both"/>
        <w:rPr>
          <w:rFonts w:ascii="Arial" w:hAnsi="Arial" w:cs="Arial"/>
          <w:color w:val="000000" w:themeColor="text1"/>
          <w:sz w:val="24"/>
          <w:szCs w:val="24"/>
        </w:rPr>
      </w:pPr>
      <w:proofErr w:type="gramStart"/>
      <w:r>
        <w:rPr>
          <w:rFonts w:ascii="Arial" w:hAnsi="Arial" w:cs="Arial"/>
          <w:color w:val="000000" w:themeColor="text1"/>
          <w:sz w:val="24"/>
          <w:szCs w:val="24"/>
        </w:rPr>
        <w:t>Mister</w:t>
      </w:r>
      <w:proofErr w:type="gramEnd"/>
      <w:r>
        <w:rPr>
          <w:rFonts w:ascii="Arial" w:hAnsi="Arial" w:cs="Arial"/>
          <w:color w:val="000000" w:themeColor="text1"/>
          <w:sz w:val="24"/>
          <w:szCs w:val="24"/>
        </w:rPr>
        <w:t xml:space="preserve"> mencionar o doutrinador lusitano </w:t>
      </w:r>
      <w:proofErr w:type="spellStart"/>
      <w:r>
        <w:rPr>
          <w:rFonts w:ascii="Arial" w:hAnsi="Arial" w:cs="Arial"/>
          <w:sz w:val="24"/>
          <w:szCs w:val="24"/>
        </w:rPr>
        <w:t>Canotilho</w:t>
      </w:r>
      <w:proofErr w:type="spellEnd"/>
      <w:r>
        <w:rPr>
          <w:rFonts w:ascii="Arial" w:hAnsi="Arial" w:cs="Arial"/>
          <w:sz w:val="24"/>
          <w:szCs w:val="24"/>
        </w:rPr>
        <w:t xml:space="preserve"> (2003),</w:t>
      </w:r>
      <w:r>
        <w:rPr>
          <w:rFonts w:ascii="Arial" w:hAnsi="Arial" w:cs="Arial"/>
          <w:color w:val="000000" w:themeColor="text1"/>
          <w:sz w:val="24"/>
          <w:szCs w:val="24"/>
        </w:rPr>
        <w:t xml:space="preserve"> que, na sua obra, utiliza duas vertentes de aplicabilidade do Princípio da Igualdade constitucional, uma no que diz respeito a aplicação do princípio no direito e outra quanto à criação do direito.</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 primeira hipótese é relacionada à igualdade formal, por meio da qual a lei deve ser igual para todos sem distinção de qualquer natureza, exigindo-se a aplicação igual do direito a todos os indivíduos.</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 segunda hipótese relaciona-se à igualdade material, por meio da qual se deve atentar para o tratamento igual aos que estão em situações análogas e desigual aos que se </w:t>
      </w:r>
      <w:proofErr w:type="gramStart"/>
      <w:r>
        <w:rPr>
          <w:rFonts w:ascii="Arial" w:hAnsi="Arial" w:cs="Arial"/>
          <w:color w:val="000000" w:themeColor="text1"/>
          <w:sz w:val="24"/>
          <w:szCs w:val="24"/>
        </w:rPr>
        <w:t>encontram</w:t>
      </w:r>
      <w:proofErr w:type="gramEnd"/>
      <w:r>
        <w:rPr>
          <w:rFonts w:ascii="Arial" w:hAnsi="Arial" w:cs="Arial"/>
          <w:color w:val="000000" w:themeColor="text1"/>
          <w:sz w:val="24"/>
          <w:szCs w:val="24"/>
        </w:rPr>
        <w:t xml:space="preserve"> em situações díspares, na medida de suas disparidades.</w:t>
      </w:r>
    </w:p>
    <w:p w:rsidR="00635586" w:rsidRDefault="00476B36">
      <w:pPr>
        <w:spacing w:after="0" w:line="360" w:lineRule="auto"/>
        <w:ind w:firstLine="708"/>
        <w:jc w:val="both"/>
      </w:pPr>
      <w:r>
        <w:rPr>
          <w:rFonts w:ascii="Arial" w:hAnsi="Arial" w:cs="Arial"/>
          <w:color w:val="000000" w:themeColor="text1"/>
          <w:sz w:val="24"/>
          <w:szCs w:val="24"/>
        </w:rPr>
        <w:t xml:space="preserve">Destes </w:t>
      </w:r>
      <w:r w:rsidR="00F64D2B">
        <w:rPr>
          <w:rFonts w:ascii="Arial" w:hAnsi="Arial" w:cs="Arial"/>
          <w:color w:val="000000" w:themeColor="text1"/>
          <w:sz w:val="24"/>
          <w:szCs w:val="24"/>
        </w:rPr>
        <w:t xml:space="preserve">preceitos, extrai-se </w:t>
      </w:r>
      <w:r>
        <w:rPr>
          <w:rFonts w:ascii="Arial" w:hAnsi="Arial" w:cs="Arial"/>
          <w:color w:val="000000" w:themeColor="text1"/>
          <w:sz w:val="24"/>
          <w:szCs w:val="24"/>
        </w:rPr>
        <w:t xml:space="preserve">a essência dos princípios da Isonomia Tributária e da Capacidade Contributiva, </w:t>
      </w:r>
      <w:proofErr w:type="gramStart"/>
      <w:r>
        <w:rPr>
          <w:rFonts w:ascii="Arial" w:hAnsi="Arial" w:cs="Arial"/>
          <w:color w:val="000000" w:themeColor="text1"/>
          <w:sz w:val="24"/>
          <w:szCs w:val="24"/>
        </w:rPr>
        <w:t>pilares importante</w:t>
      </w:r>
      <w:proofErr w:type="gramEnd"/>
      <w:r>
        <w:rPr>
          <w:rFonts w:ascii="Arial" w:hAnsi="Arial" w:cs="Arial"/>
          <w:color w:val="000000" w:themeColor="text1"/>
          <w:sz w:val="24"/>
          <w:szCs w:val="24"/>
        </w:rPr>
        <w:t xml:space="preserve"> quando se fala em tributação sobre a renda e o patrimônio.</w:t>
      </w:r>
    </w:p>
    <w:p w:rsidR="00635586" w:rsidRDefault="00476B36">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Disposto no art. 150, II, da CF está o Princípio da Isonomia Tributária: </w:t>
      </w:r>
    </w:p>
    <w:p w:rsidR="00635586" w:rsidRDefault="00476B36">
      <w:pPr>
        <w:spacing w:after="0" w:line="240" w:lineRule="auto"/>
        <w:ind w:left="2268"/>
        <w:jc w:val="both"/>
        <w:rPr>
          <w:rFonts w:ascii="Arial" w:hAnsi="Arial" w:cs="Arial"/>
          <w:color w:val="000000" w:themeColor="text1"/>
        </w:rPr>
      </w:pPr>
      <w:r>
        <w:rPr>
          <w:rFonts w:ascii="Arial" w:hAnsi="Arial" w:cs="Arial"/>
          <w:color w:val="000000" w:themeColor="text1"/>
        </w:rPr>
        <w:t>CF - Art. 150. Sem prejuízo de outras garantias asseguradas ao contribuinte, é vedado à União, aos Estados, ao Distrito Federal e aos Municípios:</w:t>
      </w:r>
    </w:p>
    <w:p w:rsidR="00635586" w:rsidRDefault="00476B36">
      <w:pPr>
        <w:spacing w:after="0" w:line="240" w:lineRule="auto"/>
        <w:ind w:left="2268"/>
        <w:jc w:val="both"/>
        <w:rPr>
          <w:rFonts w:ascii="Arial" w:hAnsi="Arial" w:cs="Arial"/>
          <w:color w:val="000000" w:themeColor="text1"/>
        </w:rPr>
      </w:pPr>
      <w:r>
        <w:rPr>
          <w:rFonts w:ascii="Arial" w:hAnsi="Arial" w:cs="Arial"/>
          <w:color w:val="000000" w:themeColor="text1"/>
        </w:rPr>
        <w:t>[...]</w:t>
      </w:r>
    </w:p>
    <w:p w:rsidR="00635586" w:rsidRDefault="00635586">
      <w:pPr>
        <w:spacing w:after="0" w:line="240" w:lineRule="auto"/>
        <w:ind w:left="2268"/>
        <w:jc w:val="both"/>
        <w:rPr>
          <w:rFonts w:ascii="Arial" w:hAnsi="Arial" w:cs="Arial"/>
          <w:color w:val="000000" w:themeColor="text1"/>
        </w:rPr>
      </w:pPr>
    </w:p>
    <w:p w:rsidR="00635586" w:rsidRDefault="00476B36">
      <w:pPr>
        <w:spacing w:after="0" w:line="240" w:lineRule="auto"/>
        <w:ind w:left="2268"/>
        <w:jc w:val="both"/>
      </w:pPr>
      <w:r>
        <w:rPr>
          <w:rFonts w:ascii="Arial" w:hAnsi="Arial" w:cs="Arial"/>
          <w:color w:val="000000" w:themeColor="text1"/>
        </w:rPr>
        <w:t xml:space="preserve">II - instituir tratamento desigual entre contribuintes que se encontrem em situação equivalente, proibida qualquer distinção em razão de </w:t>
      </w:r>
      <w:r>
        <w:rPr>
          <w:rFonts w:ascii="Arial" w:hAnsi="Arial" w:cs="Arial"/>
          <w:color w:val="000000" w:themeColor="text1"/>
        </w:rPr>
        <w:lastRenderedPageBreak/>
        <w:t xml:space="preserve">ocupação profissional ou função por eles exercida, independentemente da denominação jurídica dos rendimentos, títulos ou direitos. [...] </w:t>
      </w:r>
      <w:r>
        <w:rPr>
          <w:rFonts w:ascii="Arial" w:hAnsi="Arial" w:cs="Arial"/>
          <w:color w:val="000000"/>
        </w:rPr>
        <w:t>(1988)</w:t>
      </w:r>
    </w:p>
    <w:p w:rsidR="00635586" w:rsidRDefault="00635586">
      <w:pPr>
        <w:spacing w:after="0" w:line="360" w:lineRule="auto"/>
        <w:ind w:firstLine="708"/>
        <w:jc w:val="both"/>
        <w:rPr>
          <w:rFonts w:ascii="Arial" w:hAnsi="Arial" w:cs="Arial"/>
          <w:color w:val="000000" w:themeColor="text1"/>
          <w:sz w:val="24"/>
          <w:szCs w:val="24"/>
        </w:rPr>
      </w:pP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 </w:t>
      </w:r>
      <w:r w:rsidR="006D4BDA">
        <w:rPr>
          <w:rFonts w:ascii="Arial" w:hAnsi="Arial" w:cs="Arial"/>
          <w:color w:val="000000" w:themeColor="text1"/>
          <w:sz w:val="24"/>
          <w:szCs w:val="24"/>
        </w:rPr>
        <w:t>ideia</w:t>
      </w:r>
      <w:r>
        <w:rPr>
          <w:rFonts w:ascii="Arial" w:hAnsi="Arial" w:cs="Arial"/>
          <w:color w:val="000000" w:themeColor="text1"/>
          <w:sz w:val="24"/>
          <w:szCs w:val="24"/>
        </w:rPr>
        <w:t xml:space="preserve"> de tal princípio implica em tributar os iguais da mesma maneira e os desiguais de forma diferente, na medida de suas igualdades, orientando-se pelo poder econômico de cada um, definindo que aquele que possuir mais riquezas devera ficar com o ônus maior da carga tributaria. Desta feita, tem-se que a lógica do IGF possui raízes nesse princípio. </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 isonomia em sede tributaria deve ser tratada de maneira positiva, visto que, a desigualdade econômica é um dado inegável e, cada vez mais, vem sendo alimentada pelo sistema capitalista, o qual dá suporte e estrutura ao atual regime jurídico do país. </w:t>
      </w:r>
    </w:p>
    <w:p w:rsidR="00635586" w:rsidRDefault="00476B36">
      <w:pPr>
        <w:spacing w:after="0" w:line="360" w:lineRule="auto"/>
        <w:ind w:firstLine="708"/>
        <w:jc w:val="both"/>
      </w:pPr>
      <w:r w:rsidRPr="00F64D2B">
        <w:rPr>
          <w:rFonts w:ascii="Arial" w:hAnsi="Arial" w:cs="Arial"/>
          <w:color w:val="000000" w:themeColor="text1"/>
          <w:sz w:val="24"/>
          <w:szCs w:val="24"/>
        </w:rPr>
        <w:t xml:space="preserve">No Brasil, segundo análise dos dados do IRPF – </w:t>
      </w:r>
      <w:r w:rsidRPr="00F64D2B">
        <w:rPr>
          <w:rFonts w:ascii="Arial" w:hAnsi="Arial" w:cs="Arial"/>
          <w:color w:val="000000"/>
          <w:sz w:val="24"/>
          <w:szCs w:val="24"/>
        </w:rPr>
        <w:t>Imposto de Renda Pessoa Física</w:t>
      </w:r>
      <w:r w:rsidRPr="00F64D2B">
        <w:rPr>
          <w:rFonts w:ascii="Arial" w:hAnsi="Arial" w:cs="Arial"/>
          <w:color w:val="000000" w:themeColor="text1"/>
          <w:sz w:val="24"/>
          <w:szCs w:val="24"/>
        </w:rPr>
        <w:t xml:space="preserve"> de 2014, menos de 0,5% da população detém metade da riqueza pessoal do país, sendo assim, não</w:t>
      </w:r>
      <w:r>
        <w:rPr>
          <w:rFonts w:ascii="Arial" w:hAnsi="Arial" w:cs="Arial"/>
          <w:color w:val="000000" w:themeColor="text1"/>
          <w:sz w:val="24"/>
          <w:szCs w:val="24"/>
        </w:rPr>
        <w:t xml:space="preserve"> parece justo tributar mais os mais pobres e continuar desonerando os mais ricos. </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O imposto, enquanto espécie de tributo, é uma obrigação pecuniária; sendo assim, com a implementação do IGF, entende-se que </w:t>
      </w:r>
      <w:proofErr w:type="gramStart"/>
      <w:r>
        <w:rPr>
          <w:rFonts w:ascii="Arial" w:hAnsi="Arial" w:cs="Arial"/>
          <w:color w:val="000000" w:themeColor="text1"/>
          <w:sz w:val="24"/>
          <w:szCs w:val="24"/>
        </w:rPr>
        <w:t>estar-se-ia</w:t>
      </w:r>
      <w:proofErr w:type="gramEnd"/>
      <w:r>
        <w:rPr>
          <w:rFonts w:ascii="Arial" w:hAnsi="Arial" w:cs="Arial"/>
          <w:color w:val="000000" w:themeColor="text1"/>
          <w:sz w:val="24"/>
          <w:szCs w:val="24"/>
        </w:rPr>
        <w:t xml:space="preserve"> buscando justiça social a partir de uma tributação equânime o que propiciaria uma melhor distribuição de riquezas.</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O Princípio da Capacidade Contributiva</w:t>
      </w:r>
      <w:r>
        <w:rPr>
          <w:rFonts w:ascii="Arial" w:hAnsi="Arial" w:cs="Arial"/>
          <w:color w:val="000000" w:themeColor="text1"/>
          <w:sz w:val="24"/>
          <w:szCs w:val="24"/>
        </w:rPr>
        <w:tab/>
        <w:t xml:space="preserve">, por seu turno, vem exteriorizado na primeira parte do </w:t>
      </w:r>
      <w:r>
        <w:rPr>
          <w:rStyle w:val="Forte"/>
          <w:rFonts w:ascii="Arial" w:hAnsi="Arial" w:cs="Arial"/>
          <w:b w:val="0"/>
          <w:color w:val="000000" w:themeColor="text1"/>
          <w:sz w:val="24"/>
          <w:szCs w:val="24"/>
        </w:rPr>
        <w:t xml:space="preserve">§ 1º </w:t>
      </w:r>
      <w:r>
        <w:rPr>
          <w:rFonts w:ascii="Arial" w:hAnsi="Arial" w:cs="Arial"/>
          <w:color w:val="000000" w:themeColor="text1"/>
          <w:sz w:val="24"/>
          <w:szCs w:val="24"/>
        </w:rPr>
        <w:t xml:space="preserve">do </w:t>
      </w:r>
      <w:r>
        <w:rPr>
          <w:rStyle w:val="Forte"/>
          <w:rFonts w:ascii="Arial" w:hAnsi="Arial" w:cs="Arial"/>
          <w:b w:val="0"/>
          <w:color w:val="000000" w:themeColor="text1"/>
          <w:sz w:val="24"/>
          <w:szCs w:val="24"/>
        </w:rPr>
        <w:t>art. 145 da CF que diz: “</w:t>
      </w:r>
      <w:r>
        <w:rPr>
          <w:rFonts w:ascii="Arial" w:hAnsi="Arial" w:cs="Arial"/>
          <w:color w:val="000000" w:themeColor="text1"/>
          <w:sz w:val="24"/>
          <w:szCs w:val="24"/>
        </w:rPr>
        <w:t xml:space="preserve">Sempre que possível, os impostos terão caráter pessoal e serão graduados segundo a capacidade econômica do contribuinte (...)”.  </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De acordo com o entendimento de Costa (</w:t>
      </w:r>
      <w:r>
        <w:rPr>
          <w:rFonts w:ascii="Arial" w:hAnsi="Arial" w:cs="Arial"/>
          <w:sz w:val="24"/>
          <w:szCs w:val="24"/>
        </w:rPr>
        <w:t>1996),</w:t>
      </w:r>
      <w:r>
        <w:rPr>
          <w:rFonts w:ascii="Arial" w:hAnsi="Arial" w:cs="Arial"/>
          <w:color w:val="000000" w:themeColor="text1"/>
          <w:sz w:val="24"/>
          <w:szCs w:val="24"/>
        </w:rPr>
        <w:t xml:space="preserve"> os contribuintes estão suscetíveis à aplicação da capacidade contributiva quando:</w:t>
      </w:r>
    </w:p>
    <w:p w:rsidR="00635586" w:rsidRDefault="00476B36">
      <w:pPr>
        <w:pStyle w:val="PargrafodaLista"/>
        <w:spacing w:after="0"/>
        <w:ind w:left="2268"/>
        <w:jc w:val="both"/>
        <w:rPr>
          <w:rFonts w:ascii="Arial" w:hAnsi="Arial" w:cs="Arial"/>
          <w:color w:val="FF0000"/>
          <w:sz w:val="20"/>
          <w:szCs w:val="20"/>
        </w:rPr>
      </w:pPr>
      <w:r>
        <w:rPr>
          <w:rFonts w:ascii="Arial" w:hAnsi="Arial" w:cs="Arial"/>
          <w:color w:val="000000" w:themeColor="text1"/>
        </w:rPr>
        <w:t>a) constituam unidades econômicas de possessão e de emprego de recursos produtivos ou de riquezas; b) sejam facilmente identificáveis e avaliados pela Fazenda pública como suscetíveis de imposição, e c) estejam em situação de solvência presumidamente suficiente para suportar o tributo. (</w:t>
      </w:r>
      <w:r>
        <w:rPr>
          <w:rFonts w:ascii="Arial" w:hAnsi="Arial" w:cs="Arial"/>
        </w:rPr>
        <w:t>COSTA, 1996)</w:t>
      </w:r>
    </w:p>
    <w:p w:rsidR="00635586" w:rsidRDefault="00635586">
      <w:pPr>
        <w:pStyle w:val="PargrafodaLista"/>
        <w:spacing w:after="0"/>
        <w:ind w:left="2268"/>
        <w:jc w:val="both"/>
        <w:rPr>
          <w:rFonts w:ascii="Arial" w:hAnsi="Arial" w:cs="Arial"/>
          <w:color w:val="000000" w:themeColor="text1"/>
          <w:sz w:val="20"/>
          <w:szCs w:val="20"/>
        </w:rPr>
      </w:pP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 autora enumera três características inerentes aos contribuintes para que lhes possa ser atribuída </w:t>
      </w:r>
      <w:proofErr w:type="gramStart"/>
      <w:r>
        <w:rPr>
          <w:rFonts w:ascii="Arial" w:hAnsi="Arial" w:cs="Arial"/>
          <w:color w:val="000000" w:themeColor="text1"/>
          <w:sz w:val="24"/>
          <w:szCs w:val="24"/>
        </w:rPr>
        <w:t>a</w:t>
      </w:r>
      <w:proofErr w:type="gramEnd"/>
      <w:r>
        <w:rPr>
          <w:rFonts w:ascii="Arial" w:hAnsi="Arial" w:cs="Arial"/>
          <w:color w:val="000000" w:themeColor="text1"/>
          <w:sz w:val="24"/>
          <w:szCs w:val="24"/>
        </w:rPr>
        <w:t xml:space="preserve"> capacidade contributiva: a primeira compreende a característica econômica, avaliando a sua capacidade financeira; a segunda é uma função do poder público, encarregando-o de identificar os contribuintes possíveis da </w:t>
      </w:r>
      <w:r>
        <w:rPr>
          <w:rFonts w:ascii="Arial" w:hAnsi="Arial" w:cs="Arial"/>
          <w:color w:val="000000" w:themeColor="text1"/>
          <w:sz w:val="24"/>
          <w:szCs w:val="24"/>
        </w:rPr>
        <w:lastRenderedPageBreak/>
        <w:t>incidência da capacidade contributiva; a terceira é a possibilidade de o contribuinte poder pagar a carga tributaria a ele atribuídos.</w:t>
      </w:r>
    </w:p>
    <w:p w:rsidR="00635586" w:rsidRDefault="00476B36">
      <w:pPr>
        <w:spacing w:after="0" w:line="360" w:lineRule="auto"/>
        <w:ind w:firstLine="708"/>
        <w:jc w:val="both"/>
        <w:rPr>
          <w:rFonts w:ascii="Arial" w:hAnsi="Arial" w:cs="Arial"/>
          <w:color w:val="000000" w:themeColor="text1"/>
          <w:sz w:val="24"/>
          <w:szCs w:val="24"/>
        </w:rPr>
      </w:pPr>
      <w:proofErr w:type="spellStart"/>
      <w:r>
        <w:rPr>
          <w:rFonts w:ascii="Arial" w:hAnsi="Arial" w:cs="Arial"/>
          <w:sz w:val="24"/>
          <w:szCs w:val="24"/>
        </w:rPr>
        <w:t>Schoueri</w:t>
      </w:r>
      <w:proofErr w:type="spellEnd"/>
      <w:r>
        <w:rPr>
          <w:rFonts w:ascii="Arial" w:hAnsi="Arial" w:cs="Arial"/>
          <w:sz w:val="24"/>
          <w:szCs w:val="24"/>
        </w:rPr>
        <w:t xml:space="preserve"> (2012)</w:t>
      </w:r>
      <w:r w:rsidR="00F64D2B">
        <w:rPr>
          <w:rFonts w:ascii="Arial" w:hAnsi="Arial" w:cs="Arial"/>
          <w:sz w:val="24"/>
          <w:szCs w:val="24"/>
        </w:rPr>
        <w:t xml:space="preserve"> </w:t>
      </w:r>
      <w:r>
        <w:rPr>
          <w:rFonts w:ascii="Arial" w:hAnsi="Arial" w:cs="Arial"/>
          <w:color w:val="000000" w:themeColor="text1"/>
          <w:sz w:val="24"/>
          <w:szCs w:val="24"/>
        </w:rPr>
        <w:t xml:space="preserve">estabelece que a tributação segundo a capacidade contributiva </w:t>
      </w:r>
      <w:proofErr w:type="gramStart"/>
      <w:r>
        <w:rPr>
          <w:rFonts w:ascii="Arial" w:hAnsi="Arial" w:cs="Arial"/>
          <w:color w:val="000000" w:themeColor="text1"/>
          <w:sz w:val="24"/>
          <w:szCs w:val="24"/>
        </w:rPr>
        <w:t>pode</w:t>
      </w:r>
      <w:proofErr w:type="gramEnd"/>
      <w:r>
        <w:rPr>
          <w:rFonts w:ascii="Arial" w:hAnsi="Arial" w:cs="Arial"/>
          <w:color w:val="000000" w:themeColor="text1"/>
          <w:sz w:val="24"/>
          <w:szCs w:val="24"/>
        </w:rPr>
        <w:t xml:space="preserve"> assumir duas feições, quais sejam: absoluta e relativa, explicando que enquanto do ponto de vista relativo (subjetivo) a capacidade contributiva se aplica a todos os tributos, no sentido absoluto (objetivo), ela é um critério a ser empregado para distinguir quem será contribuinte.”</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No que se refere ao IGF, </w:t>
      </w:r>
      <w:proofErr w:type="gramStart"/>
      <w:r>
        <w:rPr>
          <w:rFonts w:ascii="Arial" w:hAnsi="Arial" w:cs="Arial"/>
          <w:color w:val="000000" w:themeColor="text1"/>
          <w:sz w:val="24"/>
          <w:szCs w:val="24"/>
        </w:rPr>
        <w:t>a</w:t>
      </w:r>
      <w:proofErr w:type="gramEnd"/>
      <w:r>
        <w:rPr>
          <w:rFonts w:ascii="Arial" w:hAnsi="Arial" w:cs="Arial"/>
          <w:color w:val="000000" w:themeColor="text1"/>
          <w:sz w:val="24"/>
          <w:szCs w:val="24"/>
        </w:rPr>
        <w:t xml:space="preserve"> capacidade contributiva absoluta foi ressaltada no momento da </w:t>
      </w:r>
      <w:r w:rsidR="006D4BDA">
        <w:rPr>
          <w:rFonts w:ascii="Arial" w:hAnsi="Arial" w:cs="Arial"/>
          <w:color w:val="000000" w:themeColor="text1"/>
          <w:sz w:val="24"/>
          <w:szCs w:val="24"/>
        </w:rPr>
        <w:t>Assembleia</w:t>
      </w:r>
      <w:r>
        <w:rPr>
          <w:rFonts w:ascii="Arial" w:hAnsi="Arial" w:cs="Arial"/>
          <w:color w:val="000000" w:themeColor="text1"/>
          <w:sz w:val="24"/>
          <w:szCs w:val="24"/>
        </w:rPr>
        <w:t xml:space="preserve"> Nacional Constituinte, quando o legislador avaliou a necessidade e relevância da criação do imposto. A capacidade contributiva relativa, não pode ser analisada, visto a inobservância, até então, da criação da lei que criará e regulamentará o imposto, posto que nesta </w:t>
      </w:r>
      <w:proofErr w:type="gramStart"/>
      <w:r>
        <w:rPr>
          <w:rFonts w:ascii="Arial" w:hAnsi="Arial" w:cs="Arial"/>
          <w:color w:val="000000" w:themeColor="text1"/>
          <w:sz w:val="24"/>
          <w:szCs w:val="24"/>
        </w:rPr>
        <w:t>deveria</w:t>
      </w:r>
      <w:proofErr w:type="gramEnd"/>
      <w:r>
        <w:rPr>
          <w:rFonts w:ascii="Arial" w:hAnsi="Arial" w:cs="Arial"/>
          <w:color w:val="000000" w:themeColor="text1"/>
          <w:sz w:val="24"/>
          <w:szCs w:val="24"/>
        </w:rPr>
        <w:t xml:space="preserve"> vir especificado, através da base de cálculo e das alíquotas, o quanto é devido do imposto, de acordo com a capacidade de cada contribuinte.</w:t>
      </w:r>
    </w:p>
    <w:p w:rsidR="00635586" w:rsidRDefault="00476B36">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Os princípios da Isonomia Tributária e o da Capacidade Contributiva se correlacionam, uma vez que um confirma o outro, pois só há tratamento igual aos desiguais, se cada qual tiver de contribuir com imposto, de acordo com sua capacidade contributiva. </w:t>
      </w:r>
    </w:p>
    <w:p w:rsidR="00635586" w:rsidRDefault="00476B36">
      <w:pPr>
        <w:spacing w:after="0" w:line="360" w:lineRule="auto"/>
        <w:ind w:firstLine="709"/>
        <w:jc w:val="both"/>
        <w:rPr>
          <w:rFonts w:ascii="Arial" w:hAnsi="Arial" w:cs="Arial"/>
          <w:color w:val="000000" w:themeColor="text1"/>
          <w:sz w:val="24"/>
          <w:szCs w:val="24"/>
        </w:rPr>
      </w:pPr>
      <w:proofErr w:type="spellStart"/>
      <w:r>
        <w:rPr>
          <w:rFonts w:ascii="Arial" w:hAnsi="Arial" w:cs="Arial"/>
          <w:sz w:val="24"/>
          <w:szCs w:val="24"/>
        </w:rPr>
        <w:t>Paulsen</w:t>
      </w:r>
      <w:proofErr w:type="spellEnd"/>
      <w:r>
        <w:rPr>
          <w:rFonts w:ascii="Arial" w:hAnsi="Arial" w:cs="Arial"/>
          <w:sz w:val="24"/>
          <w:szCs w:val="24"/>
        </w:rPr>
        <w:t xml:space="preserve"> (2014) ilustra</w:t>
      </w:r>
      <w:r>
        <w:rPr>
          <w:rFonts w:ascii="Arial" w:hAnsi="Arial" w:cs="Arial"/>
          <w:color w:val="000000" w:themeColor="text1"/>
          <w:sz w:val="24"/>
          <w:szCs w:val="24"/>
        </w:rPr>
        <w:t xml:space="preserve"> esta relação, dizendo:</w:t>
      </w:r>
    </w:p>
    <w:p w:rsidR="00635586" w:rsidRDefault="00476B36">
      <w:pPr>
        <w:spacing w:after="0"/>
        <w:ind w:left="2268"/>
        <w:jc w:val="both"/>
      </w:pPr>
      <w:r>
        <w:rPr>
          <w:rFonts w:ascii="Arial" w:hAnsi="Arial" w:cs="Arial"/>
          <w:color w:val="000000" w:themeColor="text1"/>
        </w:rPr>
        <w:t>A capacidade contributiva não constitui, apenas, um critério de justiça fiscal capaz de fundamentar tratamento tributário diferenciado de modo que seja considerado como promotor e não como violador da isonomia. Configura verdadeiro princípio a orientar toda a tributação, inspirando o legislador e orientando os aplicadores das normas tributárias.</w:t>
      </w:r>
      <w:r>
        <w:rPr>
          <w:rFonts w:ascii="Arial" w:hAnsi="Arial" w:cs="Arial"/>
          <w:color w:val="000000"/>
        </w:rPr>
        <w:t xml:space="preserve"> (PAULSEN, 2014)</w:t>
      </w:r>
    </w:p>
    <w:p w:rsidR="00635586" w:rsidRDefault="00635586">
      <w:pPr>
        <w:spacing w:after="0"/>
        <w:ind w:left="2268"/>
        <w:jc w:val="both"/>
        <w:rPr>
          <w:rFonts w:ascii="Arial" w:hAnsi="Arial" w:cs="Arial"/>
          <w:color w:val="000000" w:themeColor="text1"/>
          <w:sz w:val="20"/>
          <w:szCs w:val="20"/>
        </w:rPr>
      </w:pPr>
    </w:p>
    <w:p w:rsidR="00635586" w:rsidRDefault="00476B36">
      <w:pPr>
        <w:spacing w:after="0" w:line="360" w:lineRule="auto"/>
        <w:ind w:firstLine="708"/>
        <w:jc w:val="both"/>
      </w:pPr>
      <w:r>
        <w:rPr>
          <w:rFonts w:ascii="Arial" w:hAnsi="Arial" w:cs="Arial"/>
          <w:color w:val="000000" w:themeColor="text1"/>
          <w:sz w:val="24"/>
          <w:szCs w:val="24"/>
        </w:rPr>
        <w:t>Analisando os projeto</w:t>
      </w:r>
      <w:r w:rsidR="006D4BDA">
        <w:rPr>
          <w:rFonts w:ascii="Arial" w:hAnsi="Arial" w:cs="Arial"/>
          <w:color w:val="000000" w:themeColor="text1"/>
          <w:sz w:val="24"/>
          <w:szCs w:val="24"/>
        </w:rPr>
        <w:t>s</w:t>
      </w:r>
      <w:r>
        <w:rPr>
          <w:rFonts w:ascii="Arial" w:hAnsi="Arial" w:cs="Arial"/>
          <w:color w:val="000000" w:themeColor="text1"/>
          <w:sz w:val="24"/>
          <w:szCs w:val="24"/>
        </w:rPr>
        <w:t xml:space="preserve"> de lei que tramitam no Congresso Nacional, PLP 277/2008, constatam-se alíquotas progressivas e estas variam de acordo com o volume da riqueza e a faixa de isenção do imposto, evidenciando, </w:t>
      </w:r>
      <w:r w:rsidR="00F64D2B">
        <w:rPr>
          <w:rFonts w:ascii="Arial" w:hAnsi="Arial" w:cs="Arial"/>
          <w:color w:val="000000" w:themeColor="text1"/>
          <w:sz w:val="24"/>
          <w:szCs w:val="24"/>
        </w:rPr>
        <w:t xml:space="preserve">assim, </w:t>
      </w:r>
      <w:r>
        <w:rPr>
          <w:rFonts w:ascii="Arial" w:hAnsi="Arial" w:cs="Arial"/>
          <w:color w:val="000000" w:themeColor="text1"/>
          <w:sz w:val="24"/>
          <w:szCs w:val="24"/>
        </w:rPr>
        <w:t xml:space="preserve">uma direta aplicação do Princípio da Capacidade Contributiva. </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Observa-se ainda que a justificativa para a instituição do IGF se sustenta no Princípio da Igualdade, visto que, visa promover a justiça social, a igualdade entre todos os contribuintes proporcionando o tratamento desigual entre aqueles que não se encontram na mesma situação, já que não seria justo que se tributasse o que verdadeiramente não fosse uma grande fortuna, atribuindo-se, assim, uma faixa de isenção – dispensa do pagamento do imposto.</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Os projetos de lei complementar supracitados, ao enumerarem as bases de cálculo, permitiram o enquadramento do conceito de grande fortuna, haja vista que o que é uma riqueza diferencia-se do que é fortuna, dessa forma, observa-se mais um requisito de confirmação dos princípios da Isonomia Tributária e da Capacidade Contributiva, cuja aplicação favorece a tributação apenas dos contribuintes possuidores de grandes fortunas.</w:t>
      </w:r>
    </w:p>
    <w:p w:rsidR="00635586" w:rsidRDefault="00635586">
      <w:pPr>
        <w:spacing w:after="0" w:line="360" w:lineRule="auto"/>
        <w:ind w:firstLine="708"/>
        <w:jc w:val="both"/>
        <w:rPr>
          <w:rFonts w:ascii="Arial" w:hAnsi="Arial" w:cs="Arial"/>
          <w:color w:val="000000" w:themeColor="text1"/>
          <w:sz w:val="24"/>
          <w:szCs w:val="24"/>
        </w:rPr>
      </w:pPr>
    </w:p>
    <w:p w:rsidR="00635586" w:rsidRDefault="006D4BDA">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2.3</w:t>
      </w:r>
      <w:r w:rsidR="00476B36">
        <w:rPr>
          <w:rFonts w:ascii="Arial" w:hAnsi="Arial" w:cs="Arial"/>
          <w:b/>
          <w:color w:val="000000" w:themeColor="text1"/>
          <w:sz w:val="24"/>
          <w:szCs w:val="24"/>
        </w:rPr>
        <w:t>.2 Princípio da Vedação ao Confisco (art. 150, IV da CF</w:t>
      </w:r>
      <w:proofErr w:type="gramStart"/>
      <w:r w:rsidR="00476B36">
        <w:rPr>
          <w:rFonts w:ascii="Arial" w:hAnsi="Arial" w:cs="Arial"/>
          <w:b/>
          <w:color w:val="000000" w:themeColor="text1"/>
          <w:sz w:val="24"/>
          <w:szCs w:val="24"/>
        </w:rPr>
        <w:t>)</w:t>
      </w:r>
      <w:proofErr w:type="gramEnd"/>
    </w:p>
    <w:p w:rsidR="00635586" w:rsidRDefault="00635586">
      <w:pPr>
        <w:pStyle w:val="PargrafodaLista"/>
        <w:spacing w:after="0"/>
        <w:jc w:val="both"/>
        <w:rPr>
          <w:rFonts w:ascii="Arial" w:hAnsi="Arial" w:cs="Arial"/>
          <w:color w:val="000000" w:themeColor="text1"/>
          <w:sz w:val="24"/>
          <w:szCs w:val="24"/>
        </w:rPr>
      </w:pPr>
    </w:p>
    <w:p w:rsidR="00635586" w:rsidRDefault="00476B36">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O Princípio do </w:t>
      </w:r>
      <w:proofErr w:type="gramStart"/>
      <w:r>
        <w:rPr>
          <w:rFonts w:ascii="Arial" w:hAnsi="Arial" w:cs="Arial"/>
          <w:color w:val="000000" w:themeColor="text1"/>
          <w:sz w:val="24"/>
          <w:szCs w:val="24"/>
        </w:rPr>
        <w:t>Não-confisco</w:t>
      </w:r>
      <w:proofErr w:type="gramEnd"/>
      <w:r>
        <w:rPr>
          <w:rFonts w:ascii="Arial" w:hAnsi="Arial" w:cs="Arial"/>
          <w:color w:val="000000" w:themeColor="text1"/>
          <w:sz w:val="24"/>
          <w:szCs w:val="24"/>
        </w:rPr>
        <w:t xml:space="preserve"> dispõe que os entes tributantes não poderão se prevalecer dos tributos com efeito de confisco</w:t>
      </w:r>
      <w:r>
        <w:rPr>
          <w:rStyle w:val="ncoradanotaderodap"/>
          <w:rFonts w:ascii="Arial" w:hAnsi="Arial" w:cs="Arial"/>
          <w:color w:val="000000" w:themeColor="text1"/>
          <w:sz w:val="24"/>
          <w:szCs w:val="24"/>
        </w:rPr>
        <w:footnoteReference w:id="1"/>
      </w:r>
      <w:r>
        <w:rPr>
          <w:rFonts w:ascii="Arial" w:hAnsi="Arial" w:cs="Arial"/>
          <w:color w:val="000000" w:themeColor="text1"/>
          <w:sz w:val="24"/>
          <w:szCs w:val="24"/>
        </w:rPr>
        <w:t>. Tal princípio tem como objetivo conservar o direito de propriedade dos contribuintes e proteger a iniciativa privada no que diz respeito a seus bens, ou seja, o tributo não poderá ser excessivamente oneroso ao contribuinte.</w:t>
      </w:r>
    </w:p>
    <w:p w:rsidR="00635586" w:rsidRDefault="00476B36">
      <w:pPr>
        <w:spacing w:after="0" w:line="360" w:lineRule="auto"/>
        <w:ind w:firstLine="709"/>
        <w:jc w:val="both"/>
        <w:rPr>
          <w:rFonts w:ascii="Arial" w:hAnsi="Arial" w:cs="Arial"/>
          <w:sz w:val="24"/>
          <w:szCs w:val="24"/>
        </w:rPr>
      </w:pPr>
      <w:r>
        <w:rPr>
          <w:rFonts w:ascii="Arial" w:hAnsi="Arial" w:cs="Arial"/>
          <w:sz w:val="24"/>
          <w:szCs w:val="24"/>
        </w:rPr>
        <w:t>Machado (2013) aponta o que é um tributo com efeito de confisco:</w:t>
      </w:r>
    </w:p>
    <w:p w:rsidR="00635586" w:rsidRDefault="00476B36">
      <w:pPr>
        <w:pStyle w:val="PargrafodaLista"/>
        <w:spacing w:after="0"/>
        <w:ind w:left="2268"/>
        <w:jc w:val="both"/>
        <w:rPr>
          <w:rFonts w:ascii="Arial" w:hAnsi="Arial" w:cs="Arial"/>
          <w:color w:val="FF0000"/>
        </w:rPr>
      </w:pPr>
      <w:r>
        <w:rPr>
          <w:rFonts w:ascii="Arial" w:hAnsi="Arial" w:cs="Arial"/>
          <w:color w:val="000000" w:themeColor="text1"/>
        </w:rPr>
        <w:t xml:space="preserve">(...) tributo que, por ser excessivamente oneroso, seja sentido como penalidade. É que o tributo, sendo instrumento pelo qual o Estado </w:t>
      </w:r>
      <w:r>
        <w:rPr>
          <w:rFonts w:ascii="Arial" w:hAnsi="Arial" w:cs="Arial"/>
        </w:rPr>
        <w:t>obtém os meios financeiros de que necessita para o desempenho de suas atividades, não pode ser utilizado para destruir a fonte desses recursos. (MACHADO, 2013)</w:t>
      </w:r>
    </w:p>
    <w:p w:rsidR="00635586" w:rsidRDefault="00635586">
      <w:pPr>
        <w:pStyle w:val="PargrafodaLista"/>
        <w:spacing w:after="0"/>
        <w:ind w:left="2268"/>
        <w:jc w:val="both"/>
        <w:rPr>
          <w:rFonts w:ascii="Arial" w:hAnsi="Arial" w:cs="Arial"/>
          <w:color w:val="000000" w:themeColor="text1"/>
          <w:sz w:val="20"/>
          <w:szCs w:val="20"/>
        </w:rPr>
      </w:pP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Por possuir um conceito indeterminado, fica difícil descrever com limites precisos o que é um tributo confiscatório ou não, já que o legislador deixou de fazer tal consideração. Porém, a falta desses limites não é pretexto para utilização de tributos com efeitos de confisco, compete, então, ao intérprete analisar os tributos e considerar em que casos eles são confiscatórios.</w:t>
      </w:r>
    </w:p>
    <w:p w:rsidR="00635586" w:rsidRDefault="00476B36">
      <w:pPr>
        <w:spacing w:after="0" w:line="360" w:lineRule="auto"/>
        <w:jc w:val="both"/>
        <w:rPr>
          <w:rFonts w:ascii="Arial" w:hAnsi="Arial" w:cs="Arial"/>
          <w:sz w:val="24"/>
          <w:szCs w:val="24"/>
        </w:rPr>
      </w:pPr>
      <w:r>
        <w:rPr>
          <w:rFonts w:ascii="Arial" w:hAnsi="Arial" w:cs="Arial"/>
          <w:color w:val="000000" w:themeColor="text1"/>
          <w:sz w:val="24"/>
          <w:szCs w:val="24"/>
        </w:rPr>
        <w:tab/>
        <w:t xml:space="preserve">O legislador deve obedecer aos padrões da razoabilidade e proporcionalidade ao criar impostos, como bem esclarece Ávila </w:t>
      </w:r>
      <w:r>
        <w:rPr>
          <w:rFonts w:ascii="Arial" w:hAnsi="Arial" w:cs="Arial"/>
          <w:sz w:val="24"/>
          <w:szCs w:val="24"/>
        </w:rPr>
        <w:t>(2008):</w:t>
      </w:r>
    </w:p>
    <w:p w:rsidR="00635586" w:rsidRDefault="00476B36">
      <w:pPr>
        <w:pStyle w:val="PargrafodaLista"/>
        <w:spacing w:after="0"/>
        <w:ind w:left="2268"/>
        <w:jc w:val="both"/>
      </w:pPr>
      <w:r>
        <w:rPr>
          <w:rFonts w:ascii="Arial" w:hAnsi="Arial" w:cs="Arial"/>
          <w:color w:val="000000" w:themeColor="text1"/>
        </w:rPr>
        <w:t xml:space="preserve">[...] Enfim, a razoabilidade é utilizada em vários contextos e com várias finalidades. Embora as várias decisões dos Tribunais Superiores não possuam uniformidade terminológica, nem utilizem critérios expressos e claros de fundamentação dos postulados de proporcionalidade e de razoabilidade, ainda assim é possível – até mesmo porque isso se inclui nas finalidades da Ciência do Direito – </w:t>
      </w:r>
      <w:r>
        <w:rPr>
          <w:rFonts w:ascii="Arial" w:hAnsi="Arial" w:cs="Arial"/>
          <w:color w:val="000000" w:themeColor="text1"/>
        </w:rPr>
        <w:lastRenderedPageBreak/>
        <w:t>reconstruir analiticamente as decisões, conferindo-lhes a almejada clareza. (</w:t>
      </w:r>
      <w:r>
        <w:rPr>
          <w:rFonts w:ascii="Arial" w:hAnsi="Arial" w:cs="Arial"/>
          <w:color w:val="000000"/>
        </w:rPr>
        <w:t>ÁVILA, 2008)</w:t>
      </w:r>
    </w:p>
    <w:p w:rsidR="00635586" w:rsidRDefault="00635586">
      <w:pPr>
        <w:pStyle w:val="PargrafodaLista"/>
        <w:spacing w:after="0"/>
        <w:ind w:left="2268"/>
        <w:jc w:val="both"/>
        <w:rPr>
          <w:rFonts w:ascii="Arial" w:hAnsi="Arial" w:cs="Arial"/>
          <w:color w:val="FF0000"/>
        </w:rPr>
      </w:pPr>
    </w:p>
    <w:p w:rsidR="00635586" w:rsidRDefault="00476B36">
      <w:pPr>
        <w:pStyle w:val="PargrafodaLista"/>
        <w:spacing w:after="0" w:line="360" w:lineRule="auto"/>
        <w:ind w:left="0" w:firstLine="708"/>
        <w:jc w:val="both"/>
        <w:rPr>
          <w:rFonts w:ascii="Arial" w:hAnsi="Arial" w:cs="Arial"/>
          <w:color w:val="000000" w:themeColor="text1"/>
          <w:sz w:val="24"/>
          <w:szCs w:val="24"/>
        </w:rPr>
      </w:pPr>
      <w:r>
        <w:rPr>
          <w:rFonts w:ascii="Arial" w:hAnsi="Arial" w:cs="Arial"/>
          <w:color w:val="000000" w:themeColor="text1"/>
          <w:sz w:val="24"/>
          <w:szCs w:val="24"/>
        </w:rPr>
        <w:t>O postulado da proporcionalidade exige que o Poder Legislativo e o Poder Executivo escolham, para a realização de seus fins, meios adequados, necessários e proporcionais. Um meio é adequado se promove o fim. Um meio é necessário se, dentre todos aqueles meios igualmente adequados para promover o fim, for o menos restritivo relativamente aos direitos fundamentais. E um meio é proporcional, em sentido estrito, se as vantagens que promove superam as desvantagens que provoca.</w:t>
      </w:r>
    </w:p>
    <w:p w:rsidR="00635586" w:rsidRDefault="00476B36">
      <w:pPr>
        <w:pStyle w:val="PargrafodaLista"/>
        <w:spacing w:after="0" w:line="360" w:lineRule="auto"/>
        <w:ind w:left="0"/>
        <w:jc w:val="both"/>
        <w:rPr>
          <w:rFonts w:ascii="Arial" w:hAnsi="Arial" w:cs="Arial"/>
          <w:color w:val="000000" w:themeColor="text1"/>
          <w:sz w:val="24"/>
          <w:szCs w:val="24"/>
        </w:rPr>
      </w:pPr>
      <w:r>
        <w:rPr>
          <w:rFonts w:ascii="Arial" w:hAnsi="Arial" w:cs="Arial"/>
          <w:color w:val="000000" w:themeColor="text1"/>
          <w:sz w:val="24"/>
          <w:szCs w:val="24"/>
        </w:rPr>
        <w:tab/>
        <w:t>Observa-se que, com base nos projetos de lei já mencionados, o imposto sobre grandes fortunas, se fosse instituído, não possuiria caráter confiscatório com embasamento na base de cálculo e alíquotas propostas para o imposto, obedecendo assim à proporcionalidade.</w:t>
      </w:r>
    </w:p>
    <w:p w:rsidR="00635586" w:rsidRDefault="00635586">
      <w:pPr>
        <w:pStyle w:val="PargrafodaLista"/>
        <w:spacing w:after="0" w:line="360" w:lineRule="auto"/>
        <w:ind w:left="0"/>
        <w:jc w:val="both"/>
        <w:rPr>
          <w:rFonts w:ascii="Arial" w:hAnsi="Arial" w:cs="Arial"/>
          <w:color w:val="000000" w:themeColor="text1"/>
          <w:sz w:val="24"/>
          <w:szCs w:val="24"/>
        </w:rPr>
      </w:pPr>
    </w:p>
    <w:p w:rsidR="00635586" w:rsidRDefault="006D4BDA">
      <w:pPr>
        <w:pStyle w:val="PargrafodaLista"/>
        <w:spacing w:after="0" w:line="360" w:lineRule="auto"/>
        <w:ind w:left="0"/>
        <w:jc w:val="both"/>
        <w:rPr>
          <w:rFonts w:ascii="Arial" w:hAnsi="Arial" w:cs="Arial"/>
          <w:color w:val="000000" w:themeColor="text1"/>
          <w:sz w:val="24"/>
          <w:szCs w:val="24"/>
        </w:rPr>
      </w:pPr>
      <w:r>
        <w:rPr>
          <w:rFonts w:ascii="Arial" w:hAnsi="Arial" w:cs="Arial"/>
          <w:b/>
          <w:color w:val="000000" w:themeColor="text1"/>
          <w:sz w:val="24"/>
          <w:szCs w:val="24"/>
        </w:rPr>
        <w:t>2.4</w:t>
      </w:r>
      <w:r w:rsidR="00476B36">
        <w:rPr>
          <w:rFonts w:ascii="Arial" w:hAnsi="Arial" w:cs="Arial"/>
          <w:b/>
          <w:color w:val="000000" w:themeColor="text1"/>
          <w:sz w:val="24"/>
          <w:szCs w:val="24"/>
        </w:rPr>
        <w:t xml:space="preserve"> </w:t>
      </w:r>
      <w:r>
        <w:rPr>
          <w:rFonts w:ascii="Arial" w:hAnsi="Arial" w:cs="Arial"/>
          <w:b/>
          <w:color w:val="000000" w:themeColor="text1"/>
          <w:sz w:val="24"/>
          <w:szCs w:val="24"/>
        </w:rPr>
        <w:t xml:space="preserve">Impostos Sobre Grandes Fortunas na Legislação Comparada </w:t>
      </w:r>
    </w:p>
    <w:p w:rsidR="00635586" w:rsidRDefault="00635586">
      <w:pPr>
        <w:pStyle w:val="PargrafodaLista"/>
        <w:spacing w:after="0" w:line="360" w:lineRule="auto"/>
        <w:ind w:left="0" w:firstLine="708"/>
        <w:jc w:val="both"/>
        <w:rPr>
          <w:rFonts w:ascii="Arial" w:hAnsi="Arial" w:cs="Arial"/>
          <w:color w:val="000000" w:themeColor="text1"/>
          <w:sz w:val="24"/>
          <w:szCs w:val="24"/>
        </w:rPr>
      </w:pPr>
    </w:p>
    <w:p w:rsidR="00635586" w:rsidRDefault="00476B36">
      <w:pPr>
        <w:pStyle w:val="PargrafodaLista"/>
        <w:spacing w:after="0" w:line="360" w:lineRule="auto"/>
        <w:ind w:left="0" w:firstLine="708"/>
        <w:jc w:val="both"/>
        <w:rPr>
          <w:rFonts w:ascii="Arial" w:hAnsi="Arial" w:cs="Arial"/>
          <w:color w:val="000000" w:themeColor="text1"/>
          <w:sz w:val="24"/>
          <w:szCs w:val="24"/>
        </w:rPr>
      </w:pPr>
      <w:r>
        <w:rPr>
          <w:rFonts w:ascii="Arial" w:hAnsi="Arial" w:cs="Arial"/>
          <w:color w:val="000000" w:themeColor="text1"/>
          <w:sz w:val="24"/>
          <w:szCs w:val="24"/>
        </w:rPr>
        <w:t xml:space="preserve">O crescimento europeu baseado no estado de bem-estar social, após o final da Segunda Guerra Mundial com pesados impostos aos mais abastados, colaborou para a distribuição de renda. </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De acordo com um estudo realizado pelo Instituto de Pesquisa Econômica Aplicada – IPEA, no panorama internacional, mostra que os impostos sobre grandes fortunas, bem como os impostos sobre herança, são os mais eficazes em termos distributivos.</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O Legislador Constituinte Originário brasileiro, para instituir o IGF na constituição de 1988, inspirou-se no denominado</w:t>
      </w:r>
      <w:r>
        <w:rPr>
          <w:rFonts w:ascii="Arial" w:hAnsi="Arial" w:cs="Arial"/>
          <w:i/>
          <w:color w:val="000000" w:themeColor="text1"/>
          <w:sz w:val="24"/>
          <w:szCs w:val="24"/>
        </w:rPr>
        <w:t xml:space="preserve"> </w:t>
      </w:r>
      <w:proofErr w:type="spellStart"/>
      <w:r>
        <w:rPr>
          <w:rFonts w:ascii="Arial" w:hAnsi="Arial" w:cs="Arial"/>
          <w:i/>
          <w:color w:val="000000" w:themeColor="text1"/>
          <w:sz w:val="24"/>
          <w:szCs w:val="24"/>
        </w:rPr>
        <w:t>Impôtsur</w:t>
      </w:r>
      <w:proofErr w:type="spellEnd"/>
      <w:r>
        <w:rPr>
          <w:rFonts w:ascii="Arial" w:hAnsi="Arial" w:cs="Arial"/>
          <w:i/>
          <w:color w:val="000000" w:themeColor="text1"/>
          <w:sz w:val="24"/>
          <w:szCs w:val="24"/>
        </w:rPr>
        <w:t xml:space="preserve"> </w:t>
      </w:r>
      <w:proofErr w:type="spellStart"/>
      <w:r>
        <w:rPr>
          <w:rFonts w:ascii="Arial" w:hAnsi="Arial" w:cs="Arial"/>
          <w:i/>
          <w:color w:val="000000" w:themeColor="text1"/>
          <w:sz w:val="24"/>
          <w:szCs w:val="24"/>
        </w:rPr>
        <w:t>Les</w:t>
      </w:r>
      <w:proofErr w:type="spellEnd"/>
      <w:r>
        <w:rPr>
          <w:rFonts w:ascii="Arial" w:hAnsi="Arial" w:cs="Arial"/>
          <w:i/>
          <w:color w:val="000000" w:themeColor="text1"/>
          <w:sz w:val="24"/>
          <w:szCs w:val="24"/>
        </w:rPr>
        <w:t xml:space="preserve"> Grandes Fortunes</w:t>
      </w:r>
      <w:r>
        <w:rPr>
          <w:rFonts w:ascii="Arial" w:hAnsi="Arial" w:cs="Arial"/>
          <w:color w:val="000000" w:themeColor="text1"/>
          <w:sz w:val="24"/>
          <w:szCs w:val="24"/>
        </w:rPr>
        <w:t>, criado na França e instituído em seu sistema tributário desde1981 através da Lei nº 81-1160, de 30 de dezembro, começando a ser cobrado a partir de 1º de janeiro de 1982.</w:t>
      </w:r>
    </w:p>
    <w:p w:rsidR="00635586" w:rsidRDefault="00476B36">
      <w:pPr>
        <w:spacing w:after="0" w:line="360" w:lineRule="auto"/>
        <w:ind w:firstLine="357"/>
        <w:jc w:val="both"/>
        <w:rPr>
          <w:rFonts w:ascii="Arial" w:hAnsi="Arial" w:cs="Arial"/>
          <w:color w:val="000000" w:themeColor="text1"/>
          <w:sz w:val="24"/>
          <w:szCs w:val="24"/>
        </w:rPr>
      </w:pPr>
      <w:r>
        <w:rPr>
          <w:rFonts w:ascii="Arial" w:hAnsi="Arial" w:cs="Arial"/>
          <w:color w:val="000000" w:themeColor="text1"/>
          <w:sz w:val="24"/>
          <w:szCs w:val="24"/>
        </w:rPr>
        <w:t xml:space="preserve">Nos países em que se cobra esse tipo de imposto, constata-se, com base no estudo feito pela Comissão de Assuntos Fiscais da Organização para a Cooperação Econômica e o Desenvolvimento - OCDE, que o imposto sobre as fortunas das pessoas naturais, na década passada, compreendeu o equivalente em percentuais da receita tributária de 0,5% na Áustria, 0,41% na Dinamarca, 0,31% na Noruega e 0,39% na Suécia. </w:t>
      </w:r>
    </w:p>
    <w:p w:rsidR="00635586" w:rsidRDefault="00476B36">
      <w:pPr>
        <w:pStyle w:val="NormalWeb"/>
        <w:spacing w:beforeAutospacing="0" w:after="0" w:afterAutospacing="0" w:line="360" w:lineRule="auto"/>
        <w:jc w:val="both"/>
        <w:rPr>
          <w:rFonts w:ascii="Arial" w:hAnsi="Arial" w:cs="Arial"/>
          <w:color w:val="000000" w:themeColor="text1"/>
        </w:rPr>
      </w:pPr>
      <w:r>
        <w:rPr>
          <w:rFonts w:ascii="Arial" w:hAnsi="Arial" w:cs="Arial"/>
          <w:color w:val="000000" w:themeColor="text1"/>
        </w:rPr>
        <w:lastRenderedPageBreak/>
        <w:tab/>
        <w:t xml:space="preserve">Em alguns países com esse tipo de tributação, como França, Uruguai e Argentina, houve tendência de crescimento da arrecadação e do número de contribuintes. Esses países, com o passar dos anos, desenvolveram uma legislação e administração bem delineada e complexa. </w:t>
      </w:r>
    </w:p>
    <w:p w:rsidR="00635586" w:rsidRDefault="00476B36">
      <w:pPr>
        <w:pStyle w:val="NormalWeb"/>
        <w:spacing w:beforeAutospacing="0" w:after="0" w:afterAutospacing="0" w:line="360" w:lineRule="auto"/>
        <w:jc w:val="both"/>
        <w:rPr>
          <w:rFonts w:ascii="Arial" w:hAnsi="Arial" w:cs="Arial"/>
          <w:color w:val="000000" w:themeColor="text1"/>
        </w:rPr>
      </w:pPr>
      <w:r>
        <w:rPr>
          <w:rFonts w:ascii="Arial" w:hAnsi="Arial" w:cs="Arial"/>
          <w:color w:val="000000" w:themeColor="text1"/>
        </w:rPr>
        <w:tab/>
        <w:t xml:space="preserve">Na Europa, a Holanda, França, Suíça, Noruega, Islândia, Luxemburgo, Hungria e Espanha possuem o imposto sobre riqueza. Cada país possui uma estrutura de tributação diferente, mas o resultado comum é a cobrança de impostos sobre os patrimônios mais elevados. </w:t>
      </w:r>
    </w:p>
    <w:p w:rsidR="00635586" w:rsidRDefault="00476B36">
      <w:pPr>
        <w:pStyle w:val="NormalWeb"/>
        <w:spacing w:beforeAutospacing="0" w:after="0" w:afterAutospacing="0" w:line="360" w:lineRule="auto"/>
        <w:jc w:val="both"/>
        <w:rPr>
          <w:rFonts w:ascii="Arial" w:hAnsi="Arial" w:cs="Arial"/>
          <w:color w:val="000000" w:themeColor="text1"/>
        </w:rPr>
      </w:pPr>
      <w:r>
        <w:rPr>
          <w:rFonts w:ascii="Arial" w:hAnsi="Arial" w:cs="Arial"/>
          <w:color w:val="000000" w:themeColor="text1"/>
        </w:rPr>
        <w:tab/>
        <w:t>Percebe-se que o imposto tomou um viés econômico, por todo o mundo, pois incide sobre o patrimônio, com alterações conexas a cada país e seus sistemas tributários.</w:t>
      </w:r>
    </w:p>
    <w:p w:rsidR="00635586" w:rsidRDefault="00476B36">
      <w:pPr>
        <w:pStyle w:val="NormalWeb"/>
        <w:spacing w:beforeAutospacing="0" w:after="0" w:afterAutospacing="0" w:line="360" w:lineRule="auto"/>
        <w:ind w:firstLine="708"/>
        <w:jc w:val="both"/>
        <w:rPr>
          <w:rFonts w:ascii="Arial" w:hAnsi="Arial" w:cs="Arial"/>
          <w:color w:val="000000" w:themeColor="text1"/>
        </w:rPr>
      </w:pPr>
      <w:r>
        <w:rPr>
          <w:rFonts w:ascii="Arial" w:hAnsi="Arial" w:cs="Arial"/>
          <w:color w:val="000000" w:themeColor="text1"/>
        </w:rPr>
        <w:t xml:space="preserve">Na França, o Imposto de Solidariedade sobre a Fortuna, previsto no </w:t>
      </w:r>
      <w:proofErr w:type="spellStart"/>
      <w:r>
        <w:rPr>
          <w:rFonts w:ascii="Arial" w:hAnsi="Arial" w:cs="Arial"/>
          <w:i/>
          <w:color w:val="000000" w:themeColor="text1"/>
        </w:rPr>
        <w:t>Code</w:t>
      </w:r>
      <w:proofErr w:type="spellEnd"/>
      <w:r>
        <w:rPr>
          <w:rFonts w:ascii="Arial" w:hAnsi="Arial" w:cs="Arial"/>
          <w:i/>
          <w:color w:val="000000" w:themeColor="text1"/>
        </w:rPr>
        <w:t xml:space="preserve"> </w:t>
      </w:r>
      <w:proofErr w:type="spellStart"/>
      <w:r>
        <w:rPr>
          <w:rFonts w:ascii="Arial" w:hAnsi="Arial" w:cs="Arial"/>
          <w:i/>
          <w:color w:val="000000" w:themeColor="text1"/>
        </w:rPr>
        <w:t>Général</w:t>
      </w:r>
      <w:proofErr w:type="spellEnd"/>
      <w:r>
        <w:rPr>
          <w:rFonts w:ascii="Arial" w:hAnsi="Arial" w:cs="Arial"/>
          <w:i/>
          <w:color w:val="000000" w:themeColor="text1"/>
        </w:rPr>
        <w:t xml:space="preserve"> dês </w:t>
      </w:r>
      <w:proofErr w:type="spellStart"/>
      <w:r>
        <w:rPr>
          <w:rFonts w:ascii="Arial" w:hAnsi="Arial" w:cs="Arial"/>
          <w:i/>
          <w:color w:val="000000" w:themeColor="text1"/>
        </w:rPr>
        <w:t>Impôts</w:t>
      </w:r>
      <w:proofErr w:type="spellEnd"/>
      <w:r>
        <w:rPr>
          <w:rFonts w:ascii="Arial" w:hAnsi="Arial" w:cs="Arial"/>
          <w:i/>
          <w:color w:val="000000" w:themeColor="text1"/>
        </w:rPr>
        <w:t xml:space="preserve"> </w:t>
      </w:r>
      <w:r>
        <w:rPr>
          <w:rFonts w:ascii="Arial" w:hAnsi="Arial" w:cs="Arial"/>
          <w:color w:val="000000" w:themeColor="text1"/>
        </w:rPr>
        <w:t>francês, incide sobre o patrimônio líquido das pessoas físicas, residentes ou não no país, é considerado globalmente, onde o próprio contribuinte declara seus bens para que exista a incidência do imposto.</w:t>
      </w:r>
    </w:p>
    <w:p w:rsidR="00635586" w:rsidRDefault="00476B36">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Na Suíça, o imposto é o mais antigo tributo do país e incide tanto sobre o patrimônio das pessoas físicas como sobre o patrimônio das pessoas jurídicas, e, consiste numa espécie de imposto patrimonial sintético, com alíquotas relativamente baixas, não ultrapassando 1%.</w:t>
      </w:r>
    </w:p>
    <w:p w:rsidR="00635586" w:rsidRDefault="00476B36">
      <w:pPr>
        <w:spacing w:after="0" w:line="360" w:lineRule="auto"/>
        <w:ind w:firstLine="360"/>
        <w:jc w:val="both"/>
        <w:rPr>
          <w:rFonts w:ascii="Arial" w:hAnsi="Arial" w:cs="Arial"/>
          <w:color w:val="000000" w:themeColor="text1"/>
          <w:sz w:val="24"/>
          <w:szCs w:val="24"/>
        </w:rPr>
      </w:pPr>
      <w:r>
        <w:rPr>
          <w:rFonts w:ascii="Arial" w:hAnsi="Arial" w:cs="Arial"/>
          <w:color w:val="000000" w:themeColor="text1"/>
          <w:sz w:val="24"/>
          <w:szCs w:val="24"/>
        </w:rPr>
        <w:tab/>
        <w:t>Na Espanha, com algumas isenções, o imposto cobrado incide sobre o patrimônio líquido das pessoas físicas, este possui natureza analítica, incidindo sobre bens luxuosos, é independente em relação ao imposto de renda e tem um teto da renda tributável acima de 77%.</w:t>
      </w:r>
    </w:p>
    <w:p w:rsidR="00635586" w:rsidRDefault="00476B36">
      <w:pPr>
        <w:spacing w:after="0" w:line="360" w:lineRule="auto"/>
        <w:ind w:firstLine="708"/>
        <w:jc w:val="both"/>
        <w:rPr>
          <w:rFonts w:ascii="Arial" w:hAnsi="Arial" w:cs="Arial"/>
          <w:sz w:val="24"/>
          <w:szCs w:val="24"/>
        </w:rPr>
      </w:pPr>
      <w:r>
        <w:rPr>
          <w:rFonts w:ascii="Arial" w:hAnsi="Arial" w:cs="Arial"/>
          <w:color w:val="000000" w:themeColor="text1"/>
          <w:sz w:val="24"/>
          <w:szCs w:val="24"/>
        </w:rPr>
        <w:t xml:space="preserve">Inicialmente instituído no estado da Prússia, na Alemanha, o imposto era suplementar ao de Renda. </w:t>
      </w:r>
      <w:proofErr w:type="gramStart"/>
      <w:r>
        <w:rPr>
          <w:rFonts w:ascii="Arial" w:hAnsi="Arial" w:cs="Arial"/>
          <w:color w:val="000000" w:themeColor="text1"/>
          <w:sz w:val="24"/>
          <w:szCs w:val="24"/>
        </w:rPr>
        <w:t>Mister</w:t>
      </w:r>
      <w:proofErr w:type="gramEnd"/>
      <w:r>
        <w:rPr>
          <w:rFonts w:ascii="Arial" w:hAnsi="Arial" w:cs="Arial"/>
          <w:color w:val="000000" w:themeColor="text1"/>
          <w:sz w:val="24"/>
          <w:szCs w:val="24"/>
        </w:rPr>
        <w:t xml:space="preserve"> mencionar que, nesse país, o tributo que incidia sobre o patrimônio, além de atingir o poder econômico do contribuinte, atingia </w:t>
      </w:r>
      <w:r>
        <w:rPr>
          <w:rFonts w:ascii="Arial" w:hAnsi="Arial" w:cs="Arial"/>
          <w:sz w:val="24"/>
          <w:szCs w:val="24"/>
        </w:rPr>
        <w:t>também o seu poder político.</w:t>
      </w: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sz w:val="24"/>
          <w:szCs w:val="24"/>
        </w:rPr>
        <w:t>Sousa (2006) esclarece</w:t>
      </w:r>
      <w:r>
        <w:rPr>
          <w:rFonts w:ascii="Arial" w:hAnsi="Arial" w:cs="Arial"/>
          <w:color w:val="000000" w:themeColor="text1"/>
          <w:sz w:val="24"/>
          <w:szCs w:val="24"/>
        </w:rPr>
        <w:t xml:space="preserve"> que o sistema alemão para a arrecadação do imposto se dá da seguinte forma:</w:t>
      </w:r>
    </w:p>
    <w:p w:rsidR="00635586" w:rsidRDefault="00476B36">
      <w:pPr>
        <w:spacing w:after="0"/>
        <w:ind w:left="2268"/>
        <w:jc w:val="both"/>
        <w:rPr>
          <w:rFonts w:ascii="Arial" w:hAnsi="Arial" w:cs="Arial"/>
        </w:rPr>
      </w:pPr>
      <w:r>
        <w:rPr>
          <w:rFonts w:ascii="Arial" w:hAnsi="Arial" w:cs="Arial"/>
          <w:color w:val="000000" w:themeColor="text1"/>
        </w:rPr>
        <w:t xml:space="preserve">Na Alemanha o tributo sobre o patrimônio atinge contribuintes que dispõem não apenas de bastante dinheiro, mas também de poder econômico e político. Sua compreensão original era a de um complemento do imposto de renda, incluindo posteriormente as pessoas jurídicas. Esse imposto é dependente de uma correta e criteriosa avaliação do patrimônio. O parágrafo </w:t>
      </w:r>
      <w:r>
        <w:rPr>
          <w:rFonts w:ascii="Arial" w:hAnsi="Arial" w:cs="Arial"/>
        </w:rPr>
        <w:t xml:space="preserve">271 do Código </w:t>
      </w:r>
      <w:r>
        <w:rPr>
          <w:rFonts w:ascii="Arial" w:hAnsi="Arial" w:cs="Arial"/>
        </w:rPr>
        <w:lastRenderedPageBreak/>
        <w:t>Tributário Alemão descreve os critérios e indica a lei de avaliações (com 123 parágrafos e 1698 páginas) para a base de cálculo do lançamento. É utilizada uma declaração do patrimônio global (válida por três anos) e a alíquota foi reduzida de 1% para 0,7%. (SOUSA, 2006)</w:t>
      </w:r>
    </w:p>
    <w:p w:rsidR="00635586" w:rsidRDefault="00635586">
      <w:pPr>
        <w:spacing w:after="0" w:line="360" w:lineRule="auto"/>
        <w:ind w:firstLine="360"/>
        <w:jc w:val="both"/>
        <w:rPr>
          <w:rFonts w:ascii="Arial" w:hAnsi="Arial" w:cs="Arial"/>
          <w:color w:val="000000" w:themeColor="text1"/>
          <w:sz w:val="24"/>
          <w:szCs w:val="24"/>
        </w:rPr>
      </w:pPr>
    </w:p>
    <w:p w:rsidR="00635586"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O modelo alemão é considerado, apesar de sua complexidade, o melhor exemplo para se tentar imputar uma primorosa avaliação patrimonial substancial. </w:t>
      </w:r>
    </w:p>
    <w:p w:rsidR="00635586" w:rsidRPr="00F64D2B" w:rsidRDefault="00476B3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Urge a necessidade de o legislativo brasileiro basear-se no que foi estruturado sobre o IGF em todo o mundo, com as adaptações necessárias para melhor harmonizar-se à realidade brasileira, analisando todos os pontos positivos e </w:t>
      </w:r>
      <w:r w:rsidRPr="00F64D2B">
        <w:rPr>
          <w:rFonts w:ascii="Arial" w:hAnsi="Arial" w:cs="Arial"/>
          <w:color w:val="000000" w:themeColor="text1"/>
          <w:sz w:val="24"/>
          <w:szCs w:val="24"/>
        </w:rPr>
        <w:t>negativos por meio de uma política fiscal eficiente para que este atinja sua finalidade, qual seja criar uma justiça social.</w:t>
      </w:r>
    </w:p>
    <w:p w:rsidR="00635586" w:rsidRDefault="00476B36">
      <w:pPr>
        <w:spacing w:after="0" w:line="360" w:lineRule="auto"/>
        <w:ind w:firstLine="708"/>
        <w:jc w:val="both"/>
        <w:rPr>
          <w:rFonts w:ascii="Arial" w:hAnsi="Arial" w:cs="Arial"/>
          <w:color w:val="000000" w:themeColor="text1"/>
          <w:sz w:val="24"/>
          <w:szCs w:val="24"/>
        </w:rPr>
      </w:pPr>
      <w:r w:rsidRPr="00F64D2B">
        <w:rPr>
          <w:rFonts w:ascii="Arial" w:hAnsi="Arial" w:cs="Arial"/>
          <w:color w:val="000000" w:themeColor="text1"/>
          <w:sz w:val="24"/>
          <w:szCs w:val="24"/>
        </w:rPr>
        <w:t xml:space="preserve">Pelo exposto, vê-se que o IGF existiu na maior parte dos países europeus e, hoje, alguns países não adotam mais sua sistemática, visto que gerou pequena arrecadação, por serem países desenvolvidos e com boa distribuição de renda, não possuem grandes desigualdades sociais, o que fez com que sua arrecadação fosse pequena. </w:t>
      </w:r>
    </w:p>
    <w:p w:rsidR="00635586" w:rsidRDefault="00635586">
      <w:pPr>
        <w:spacing w:after="0"/>
        <w:rPr>
          <w:rFonts w:ascii="Arial" w:hAnsi="Arial" w:cs="Arial"/>
          <w:color w:val="000000" w:themeColor="text1"/>
          <w:sz w:val="24"/>
          <w:szCs w:val="24"/>
          <w:highlight w:val="darkGreen"/>
        </w:rPr>
      </w:pPr>
    </w:p>
    <w:p w:rsidR="00635586" w:rsidRDefault="006D4BDA">
      <w:pPr>
        <w:pStyle w:val="PargrafodaLista"/>
        <w:spacing w:after="0" w:line="360" w:lineRule="auto"/>
        <w:ind w:left="0"/>
        <w:jc w:val="both"/>
        <w:rPr>
          <w:rFonts w:ascii="Arial" w:hAnsi="Arial" w:cs="Arial"/>
          <w:b/>
          <w:color w:val="000000" w:themeColor="text1"/>
          <w:sz w:val="24"/>
          <w:szCs w:val="24"/>
        </w:rPr>
      </w:pPr>
      <w:r>
        <w:rPr>
          <w:rFonts w:ascii="Arial" w:hAnsi="Arial" w:cs="Arial"/>
          <w:b/>
          <w:color w:val="000000" w:themeColor="text1"/>
          <w:sz w:val="24"/>
          <w:szCs w:val="24"/>
        </w:rPr>
        <w:t>2.5</w:t>
      </w:r>
      <w:r w:rsidR="00476B36">
        <w:rPr>
          <w:rFonts w:ascii="Arial" w:hAnsi="Arial" w:cs="Arial"/>
          <w:b/>
          <w:color w:val="000000" w:themeColor="text1"/>
          <w:sz w:val="24"/>
          <w:szCs w:val="24"/>
        </w:rPr>
        <w:t xml:space="preserve"> </w:t>
      </w:r>
      <w:r>
        <w:rPr>
          <w:rFonts w:ascii="Arial" w:hAnsi="Arial" w:cs="Arial"/>
          <w:b/>
          <w:color w:val="000000" w:themeColor="text1"/>
          <w:sz w:val="24"/>
          <w:szCs w:val="24"/>
        </w:rPr>
        <w:t>Debate</w:t>
      </w:r>
      <w:proofErr w:type="gramStart"/>
      <w:r>
        <w:rPr>
          <w:rFonts w:ascii="Arial" w:hAnsi="Arial" w:cs="Arial"/>
          <w:b/>
          <w:color w:val="000000" w:themeColor="text1"/>
          <w:sz w:val="24"/>
          <w:szCs w:val="24"/>
        </w:rPr>
        <w:t xml:space="preserve">  </w:t>
      </w:r>
      <w:proofErr w:type="gramEnd"/>
      <w:r>
        <w:rPr>
          <w:rFonts w:ascii="Arial" w:hAnsi="Arial" w:cs="Arial"/>
          <w:b/>
          <w:color w:val="000000" w:themeColor="text1"/>
          <w:sz w:val="24"/>
          <w:szCs w:val="24"/>
        </w:rPr>
        <w:t>sobre a instituição do IGF no Brasil: posicionamentos conflitantes.</w:t>
      </w:r>
      <w:r w:rsidR="00476B36">
        <w:rPr>
          <w:rFonts w:ascii="Arial" w:hAnsi="Arial" w:cs="Arial"/>
          <w:b/>
          <w:color w:val="000000" w:themeColor="text1"/>
          <w:sz w:val="24"/>
          <w:szCs w:val="24"/>
        </w:rPr>
        <w:t xml:space="preserve"> </w:t>
      </w:r>
    </w:p>
    <w:p w:rsidR="00635586" w:rsidRDefault="00635586">
      <w:pPr>
        <w:pStyle w:val="NormalWeb"/>
        <w:spacing w:beforeAutospacing="0" w:after="0" w:afterAutospacing="0" w:line="360" w:lineRule="auto"/>
        <w:ind w:firstLine="709"/>
        <w:jc w:val="both"/>
        <w:rPr>
          <w:rFonts w:ascii="Arial" w:hAnsi="Arial" w:cs="Arial"/>
          <w:color w:val="000000" w:themeColor="text1"/>
        </w:rPr>
      </w:pPr>
    </w:p>
    <w:p w:rsidR="00635586" w:rsidRDefault="00476B36">
      <w:pPr>
        <w:pStyle w:val="NormalWeb"/>
        <w:spacing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Diversas são as opiniões sobre a regulamentação ou não do IGF no Brasil. Há grande controvérsia entre os juristas a respeito do tema, mas especificamente sobre as desvantagens e vantagens da criação do imposto, a saber.</w:t>
      </w:r>
    </w:p>
    <w:p w:rsidR="00635586" w:rsidRDefault="00635586">
      <w:pPr>
        <w:pStyle w:val="NormalWeb"/>
        <w:spacing w:beforeAutospacing="0" w:after="0" w:afterAutospacing="0" w:line="360" w:lineRule="auto"/>
        <w:ind w:firstLine="709"/>
        <w:jc w:val="both"/>
        <w:rPr>
          <w:rFonts w:ascii="Arial" w:hAnsi="Arial" w:cs="Arial"/>
          <w:color w:val="000000" w:themeColor="text1"/>
        </w:rPr>
      </w:pPr>
    </w:p>
    <w:p w:rsidR="00635586" w:rsidRDefault="006D4BDA">
      <w:pPr>
        <w:pStyle w:val="NormalWeb"/>
        <w:spacing w:beforeAutospacing="0" w:after="0" w:afterAutospacing="0" w:line="360" w:lineRule="auto"/>
        <w:jc w:val="both"/>
        <w:rPr>
          <w:rFonts w:ascii="Arial" w:hAnsi="Arial" w:cs="Arial"/>
          <w:b/>
          <w:color w:val="000000" w:themeColor="text1"/>
        </w:rPr>
      </w:pPr>
      <w:r>
        <w:rPr>
          <w:rFonts w:ascii="Arial" w:hAnsi="Arial" w:cs="Arial"/>
          <w:b/>
          <w:color w:val="000000" w:themeColor="text1"/>
        </w:rPr>
        <w:t>2.5</w:t>
      </w:r>
      <w:r w:rsidR="00476B36">
        <w:rPr>
          <w:rFonts w:ascii="Arial" w:hAnsi="Arial" w:cs="Arial"/>
          <w:b/>
          <w:color w:val="000000" w:themeColor="text1"/>
        </w:rPr>
        <w:t>.1 Argumentos contra a criação do IGF no Brasil</w:t>
      </w:r>
    </w:p>
    <w:p w:rsidR="00635586" w:rsidRDefault="00635586">
      <w:pPr>
        <w:pStyle w:val="NormalWeb"/>
        <w:spacing w:beforeAutospacing="0" w:after="0" w:afterAutospacing="0" w:line="360" w:lineRule="auto"/>
        <w:jc w:val="both"/>
        <w:rPr>
          <w:rFonts w:ascii="Arial" w:hAnsi="Arial" w:cs="Arial"/>
          <w:color w:val="000000" w:themeColor="text1"/>
        </w:rPr>
      </w:pPr>
    </w:p>
    <w:p w:rsidR="00635586" w:rsidRPr="00F64D2B" w:rsidRDefault="00476B36">
      <w:pPr>
        <w:pStyle w:val="NormalWeb"/>
        <w:spacing w:beforeAutospacing="0" w:after="0" w:afterAutospacing="0" w:line="360" w:lineRule="auto"/>
        <w:ind w:firstLine="708"/>
        <w:jc w:val="both"/>
        <w:rPr>
          <w:rFonts w:ascii="Arial" w:hAnsi="Arial" w:cs="Arial"/>
          <w:color w:val="000000" w:themeColor="text1"/>
        </w:rPr>
      </w:pPr>
      <w:r w:rsidRPr="00F64D2B">
        <w:rPr>
          <w:rFonts w:ascii="Arial" w:hAnsi="Arial" w:cs="Arial"/>
          <w:color w:val="000000" w:themeColor="text1"/>
        </w:rPr>
        <w:t xml:space="preserve">Aqueles que se mostram contra a criação do imposto no país defendem, dentre outros argumentos, a dificuldade de se definir o que seria uma “grande fortuna”, o </w:t>
      </w:r>
      <w:r w:rsidRPr="00F64D2B">
        <w:rPr>
          <w:rFonts w:ascii="Arial" w:hAnsi="Arial" w:cs="Arial"/>
          <w:bCs/>
          <w:color w:val="000000" w:themeColor="text1"/>
        </w:rPr>
        <w:t xml:space="preserve">desestímulo da aquisição de patrimônio e a possibilidade de desconcentração de renda com </w:t>
      </w:r>
      <w:r w:rsidRPr="00F64D2B">
        <w:rPr>
          <w:rFonts w:ascii="Arial" w:hAnsi="Arial" w:cs="Arial"/>
          <w:color w:val="000000" w:themeColor="text1"/>
        </w:rPr>
        <w:t>a criação do imposto implicaria num desestímulo à poupança e num privilégio para os investidores estrangeiros.</w:t>
      </w:r>
    </w:p>
    <w:p w:rsidR="00635586" w:rsidRDefault="00476B36">
      <w:pPr>
        <w:pStyle w:val="NormalWeb"/>
        <w:spacing w:beforeAutospacing="0" w:after="0" w:afterAutospacing="0" w:line="360" w:lineRule="auto"/>
        <w:ind w:firstLine="708"/>
        <w:jc w:val="both"/>
        <w:rPr>
          <w:rFonts w:ascii="Arial" w:hAnsi="Arial" w:cs="Arial"/>
          <w:color w:val="000000" w:themeColor="text1"/>
        </w:rPr>
      </w:pPr>
      <w:r w:rsidRPr="00F64D2B">
        <w:rPr>
          <w:rFonts w:ascii="Arial" w:hAnsi="Arial" w:cs="Arial"/>
          <w:color w:val="000000" w:themeColor="text1"/>
        </w:rPr>
        <w:t>Como exposto, uma das dificuldades apontadas pelos estudiosos, diz respeito ao valor do que seria considerado como uma “grande fortuna” no Brasil ou qual o melhor critério para se estimar tal importância.</w:t>
      </w:r>
    </w:p>
    <w:p w:rsidR="00635586" w:rsidRDefault="00476B36">
      <w:pPr>
        <w:pStyle w:val="NormalWeb"/>
        <w:spacing w:beforeAutospacing="0" w:after="0" w:afterAutospacing="0" w:line="360" w:lineRule="auto"/>
        <w:ind w:firstLine="709"/>
        <w:jc w:val="both"/>
        <w:rPr>
          <w:rFonts w:ascii="Arial" w:hAnsi="Arial" w:cs="Arial"/>
        </w:rPr>
      </w:pPr>
      <w:r>
        <w:rPr>
          <w:rFonts w:ascii="Arial" w:hAnsi="Arial" w:cs="Arial"/>
          <w:color w:val="000000" w:themeColor="text1"/>
        </w:rPr>
        <w:lastRenderedPageBreak/>
        <w:t xml:space="preserve">Tal questão é apontada por </w:t>
      </w:r>
      <w:proofErr w:type="spellStart"/>
      <w:r>
        <w:rPr>
          <w:rFonts w:ascii="Arial" w:hAnsi="Arial" w:cs="Arial"/>
        </w:rPr>
        <w:t>Bussamara</w:t>
      </w:r>
      <w:proofErr w:type="spellEnd"/>
      <w:r>
        <w:rPr>
          <w:rFonts w:ascii="Arial" w:hAnsi="Arial" w:cs="Arial"/>
        </w:rPr>
        <w:t xml:space="preserve"> (2010): </w:t>
      </w:r>
    </w:p>
    <w:p w:rsidR="00635586" w:rsidRDefault="00476B36">
      <w:pPr>
        <w:pStyle w:val="NormalWeb"/>
        <w:spacing w:beforeAutospacing="0" w:after="0" w:afterAutospacing="0"/>
        <w:ind w:left="2268"/>
        <w:jc w:val="both"/>
        <w:rPr>
          <w:rFonts w:ascii="Arial" w:hAnsi="Arial" w:cs="Arial"/>
          <w:sz w:val="22"/>
          <w:szCs w:val="22"/>
        </w:rPr>
      </w:pPr>
      <w:r>
        <w:rPr>
          <w:rFonts w:ascii="Arial" w:hAnsi="Arial" w:cs="Arial"/>
          <w:sz w:val="22"/>
          <w:szCs w:val="22"/>
        </w:rPr>
        <w:t>Outro ponto, por sua vez e, por fim, que nos parece também questionável, diz respeito à parametrização do que venha a ser definido, no mundo fenomênico (em que vivemos), como sendo, de fato, uma “grande fortuna”, [...</w:t>
      </w:r>
      <w:proofErr w:type="gramStart"/>
      <w:r>
        <w:rPr>
          <w:rFonts w:ascii="Arial" w:hAnsi="Arial" w:cs="Arial"/>
          <w:sz w:val="22"/>
          <w:szCs w:val="22"/>
        </w:rPr>
        <w:t>]</w:t>
      </w:r>
      <w:proofErr w:type="gramEnd"/>
      <w:r>
        <w:rPr>
          <w:rFonts w:ascii="Arial" w:hAnsi="Arial" w:cs="Arial"/>
          <w:sz w:val="22"/>
          <w:szCs w:val="22"/>
        </w:rPr>
        <w:t xml:space="preserve">  </w:t>
      </w:r>
    </w:p>
    <w:p w:rsidR="00635586" w:rsidRDefault="00476B36">
      <w:pPr>
        <w:pStyle w:val="NormalWeb"/>
        <w:spacing w:beforeAutospacing="0" w:after="0" w:afterAutospacing="0"/>
        <w:ind w:left="2268"/>
        <w:jc w:val="both"/>
        <w:rPr>
          <w:rFonts w:ascii="Arial" w:hAnsi="Arial" w:cs="Arial"/>
          <w:sz w:val="22"/>
          <w:szCs w:val="22"/>
        </w:rPr>
      </w:pPr>
      <w:r>
        <w:rPr>
          <w:rFonts w:ascii="Arial" w:hAnsi="Arial" w:cs="Arial"/>
          <w:sz w:val="22"/>
          <w:szCs w:val="22"/>
        </w:rPr>
        <w:t xml:space="preserve">De todo o modo, o certo é que não é o fato de se ter dificuldade em conceituar determinada realidade que nos impede de, com segurança, afirmar que esta mesma realidade não se verifica em dadas situações. Tratando de termos com conceito indeterminado, como ‘provisória’ ou ‘ampla’, Humberto Ávila adverte que ‘ainda que possuam significações indeterminadas, possuem núcleos de sentido que permitem, ao menos, indicar quais as situações em que certamente não se aplicam’. </w:t>
      </w:r>
      <w:r w:rsidR="006D4BDA">
        <w:rPr>
          <w:rFonts w:ascii="Arial" w:hAnsi="Arial" w:cs="Arial"/>
          <w:sz w:val="22"/>
          <w:szCs w:val="22"/>
        </w:rPr>
        <w:t>(</w:t>
      </w:r>
      <w:r>
        <w:rPr>
          <w:rFonts w:ascii="Arial" w:hAnsi="Arial" w:cs="Arial"/>
          <w:sz w:val="22"/>
          <w:szCs w:val="22"/>
        </w:rPr>
        <w:t>BUSSAMARA, 2010)</w:t>
      </w:r>
    </w:p>
    <w:p w:rsidR="00635586" w:rsidRDefault="00635586">
      <w:pPr>
        <w:pStyle w:val="NormalWeb"/>
        <w:spacing w:beforeAutospacing="0" w:after="0" w:afterAutospacing="0" w:line="360" w:lineRule="auto"/>
        <w:ind w:left="2268"/>
        <w:jc w:val="both"/>
        <w:rPr>
          <w:rFonts w:ascii="Arial" w:hAnsi="Arial" w:cs="Arial"/>
          <w:sz w:val="20"/>
          <w:szCs w:val="20"/>
        </w:rPr>
      </w:pPr>
    </w:p>
    <w:p w:rsidR="00635586" w:rsidRDefault="00476B36">
      <w:pPr>
        <w:pStyle w:val="NormalWeb"/>
        <w:spacing w:beforeAutospacing="0" w:after="0" w:afterAutospacing="0" w:line="360" w:lineRule="auto"/>
        <w:ind w:firstLine="708"/>
        <w:jc w:val="both"/>
        <w:rPr>
          <w:rFonts w:ascii="Arial" w:hAnsi="Arial" w:cs="Arial"/>
          <w:color w:val="000000" w:themeColor="text1"/>
        </w:rPr>
      </w:pPr>
      <w:r>
        <w:rPr>
          <w:rFonts w:ascii="Arial" w:hAnsi="Arial" w:cs="Arial"/>
          <w:color w:val="000000" w:themeColor="text1"/>
        </w:rPr>
        <w:t xml:space="preserve">Outro ponto apresentado como contrário à instituição do IGF, diz respeito ao </w:t>
      </w:r>
      <w:r>
        <w:rPr>
          <w:rFonts w:ascii="Arial" w:hAnsi="Arial" w:cs="Arial"/>
          <w:bCs/>
          <w:color w:val="000000" w:themeColor="text1"/>
        </w:rPr>
        <w:t xml:space="preserve">desestímulo da aquisição de patrimônio e à possibilidade de desconcentração de renda. </w:t>
      </w:r>
      <w:r>
        <w:rPr>
          <w:rFonts w:ascii="Arial" w:hAnsi="Arial" w:cs="Arial"/>
          <w:color w:val="000000" w:themeColor="text1"/>
        </w:rPr>
        <w:t>Segundo Martins (2008), o imposto deve permanecer como está:</w:t>
      </w:r>
    </w:p>
    <w:p w:rsidR="00635586" w:rsidRDefault="00476B36">
      <w:pPr>
        <w:spacing w:after="0"/>
        <w:ind w:left="2268"/>
        <w:jc w:val="both"/>
        <w:rPr>
          <w:rFonts w:ascii="Arial" w:hAnsi="Arial" w:cs="Arial"/>
          <w:color w:val="000000" w:themeColor="text1"/>
          <w:lang w:eastAsia="pt-BR"/>
        </w:rPr>
      </w:pPr>
      <w:r>
        <w:rPr>
          <w:rFonts w:ascii="Arial" w:hAnsi="Arial" w:cs="Arial"/>
          <w:color w:val="000000" w:themeColor="text1"/>
          <w:lang w:eastAsia="pt-BR"/>
        </w:rPr>
        <w:t>As vantagens do tributo são duvidosas: a de que promoveria a distribuição de riquezas é atalhada pelo fato de que poucos países que o adotaram e terminaram por abandoná-lo ou reduzi-lo a sua expressão nenhuma; a de que desencorajaria a acumulação de renda, induzindo a aplicação de riqueza na produção, que seria isenta de tributo, leva a ferir o princípio da igualdade, possibilitando que os grandes empresários estivessem a salvo da imposição; a de que aumentaria a arrecadação do Estado não leva em conta a possibilidade de acelerar o processo inflacionário por excesso de demanda. (MARTINS, 2008)</w:t>
      </w:r>
    </w:p>
    <w:p w:rsidR="00635586" w:rsidRDefault="00635586">
      <w:pPr>
        <w:spacing w:after="0"/>
        <w:ind w:left="2268"/>
        <w:jc w:val="both"/>
        <w:rPr>
          <w:rFonts w:ascii="Arial" w:hAnsi="Arial" w:cs="Arial"/>
          <w:color w:val="000000" w:themeColor="text1"/>
          <w:lang w:eastAsia="pt-BR"/>
        </w:rPr>
      </w:pPr>
    </w:p>
    <w:p w:rsidR="00635586" w:rsidRDefault="00476B36">
      <w:pPr>
        <w:spacing w:after="0" w:line="360" w:lineRule="auto"/>
        <w:jc w:val="both"/>
        <w:rPr>
          <w:rFonts w:ascii="Arial" w:hAnsi="Arial" w:cs="Arial"/>
          <w:sz w:val="24"/>
          <w:szCs w:val="24"/>
          <w:lang w:eastAsia="pt-BR"/>
        </w:rPr>
      </w:pPr>
      <w:r>
        <w:rPr>
          <w:rFonts w:ascii="Arial" w:hAnsi="Arial" w:cs="Arial"/>
          <w:color w:val="000000" w:themeColor="text1"/>
          <w:sz w:val="24"/>
          <w:szCs w:val="24"/>
          <w:lang w:eastAsia="pt-BR"/>
        </w:rPr>
        <w:tab/>
      </w:r>
      <w:r>
        <w:rPr>
          <w:rFonts w:ascii="Arial" w:hAnsi="Arial" w:cs="Arial"/>
          <w:color w:val="000000" w:themeColor="text1"/>
          <w:sz w:val="24"/>
          <w:szCs w:val="24"/>
        </w:rPr>
        <w:t xml:space="preserve">Há ainda o argumento segundo o qual a criação do imposto implicaria num desestímulo à poupança e num privilégio para os investidores estrangeiros. </w:t>
      </w:r>
    </w:p>
    <w:p w:rsidR="00635586" w:rsidRDefault="00476B36">
      <w:pPr>
        <w:pStyle w:val="NormalWeb"/>
        <w:spacing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Martins (2008), em artigo publicado no Jornal do Brasil, explica como o IGF desestimularia a poupança e privilegiaria o investidor estrangeiro:</w:t>
      </w:r>
    </w:p>
    <w:p w:rsidR="00635586" w:rsidRDefault="00476B36">
      <w:pPr>
        <w:spacing w:after="0" w:line="240" w:lineRule="auto"/>
        <w:ind w:left="2268"/>
        <w:jc w:val="both"/>
        <w:rPr>
          <w:rFonts w:ascii="Arial" w:hAnsi="Arial" w:cs="Arial"/>
          <w:lang w:eastAsia="pt-BR"/>
        </w:rPr>
      </w:pPr>
      <w:proofErr w:type="gramStart"/>
      <w:r>
        <w:rPr>
          <w:rFonts w:ascii="Arial" w:hAnsi="Arial" w:cs="Arial"/>
          <w:color w:val="000000" w:themeColor="text1"/>
          <w:lang w:eastAsia="pt-BR"/>
        </w:rPr>
        <w:t>do</w:t>
      </w:r>
      <w:proofErr w:type="gramEnd"/>
      <w:r>
        <w:rPr>
          <w:rFonts w:ascii="Arial" w:hAnsi="Arial" w:cs="Arial"/>
          <w:color w:val="000000" w:themeColor="text1"/>
          <w:lang w:eastAsia="pt-BR"/>
        </w:rPr>
        <w:t xml:space="preserve"> relatório do Banco Central, em 2004 havia 13.404 pessoas físicas e jurídicas com investimentos fora do país, num total de 152.214 bilhões de dólares (1.589 jurídicas e 11.815 físicas). Tomando esses dados como atuais, se tais pessoas físicas mudarem sua residência para outros países, </w:t>
      </w:r>
      <w:proofErr w:type="gramStart"/>
      <w:r>
        <w:rPr>
          <w:rFonts w:ascii="Arial" w:hAnsi="Arial" w:cs="Arial"/>
          <w:color w:val="000000" w:themeColor="text1"/>
          <w:lang w:eastAsia="pt-BR"/>
        </w:rPr>
        <w:t>deixarão</w:t>
      </w:r>
      <w:proofErr w:type="gramEnd"/>
      <w:r>
        <w:rPr>
          <w:rFonts w:ascii="Arial" w:hAnsi="Arial" w:cs="Arial"/>
          <w:color w:val="000000" w:themeColor="text1"/>
          <w:lang w:eastAsia="pt-BR"/>
        </w:rPr>
        <w:t xml:space="preserve"> de ser contribuintes no Brasil, embora possam visitar o país sempre que desejarem. Se assim agirem, uma vez que já possuem recursos no exterior, </w:t>
      </w:r>
      <w:proofErr w:type="gramStart"/>
      <w:r>
        <w:rPr>
          <w:rFonts w:ascii="Arial" w:hAnsi="Arial" w:cs="Arial"/>
          <w:color w:val="000000" w:themeColor="text1"/>
          <w:lang w:eastAsia="pt-BR"/>
        </w:rPr>
        <w:t>estarão</w:t>
      </w:r>
      <w:proofErr w:type="gramEnd"/>
      <w:r>
        <w:rPr>
          <w:rFonts w:ascii="Arial" w:hAnsi="Arial" w:cs="Arial"/>
          <w:color w:val="000000" w:themeColor="text1"/>
          <w:lang w:eastAsia="pt-BR"/>
        </w:rPr>
        <w:t xml:space="preserve"> fora da incidência desse eventual novo tributo. Se o tributo incidir sobre o patrimônio dos grandes empresários brasileiros, que têm suas instalações em território nacional, todo ano </w:t>
      </w:r>
      <w:proofErr w:type="gramStart"/>
      <w:r>
        <w:rPr>
          <w:rFonts w:ascii="Arial" w:hAnsi="Arial" w:cs="Arial"/>
          <w:color w:val="000000" w:themeColor="text1"/>
          <w:lang w:eastAsia="pt-BR"/>
        </w:rPr>
        <w:t>terão</w:t>
      </w:r>
      <w:proofErr w:type="gramEnd"/>
      <w:r>
        <w:rPr>
          <w:rFonts w:ascii="Arial" w:hAnsi="Arial" w:cs="Arial"/>
          <w:color w:val="000000" w:themeColor="text1"/>
          <w:lang w:eastAsia="pt-BR"/>
        </w:rPr>
        <w:t xml:space="preserve"> que descapitalizar suas empresas para o pagamento da exação. Vamos imaginar um grande empresário que tenha uma empresa de </w:t>
      </w:r>
      <w:proofErr w:type="gramStart"/>
      <w:r>
        <w:rPr>
          <w:rFonts w:ascii="Arial" w:hAnsi="Arial" w:cs="Arial"/>
          <w:color w:val="000000" w:themeColor="text1"/>
          <w:lang w:eastAsia="pt-BR"/>
        </w:rPr>
        <w:t>1</w:t>
      </w:r>
      <w:proofErr w:type="gramEnd"/>
      <w:r>
        <w:rPr>
          <w:rFonts w:ascii="Arial" w:hAnsi="Arial" w:cs="Arial"/>
          <w:color w:val="000000" w:themeColor="text1"/>
          <w:lang w:eastAsia="pt-BR"/>
        </w:rPr>
        <w:t xml:space="preserve"> bilhão de reais. Se o tributo for de 1%, terá que retirar 10 milhões de reais líquidos, todo ano, de suas empresas, para pagar o tributo, o que os levará a perder espaço para empresários estrangeiros, cujos titulares não são </w:t>
      </w:r>
      <w:r>
        <w:rPr>
          <w:rFonts w:ascii="Arial" w:hAnsi="Arial" w:cs="Arial"/>
          <w:lang w:eastAsia="pt-BR"/>
        </w:rPr>
        <w:t xml:space="preserve">contribuintes no Brasil. Se o cidadão for aplicador no mercado </w:t>
      </w:r>
      <w:r>
        <w:rPr>
          <w:rFonts w:ascii="Arial" w:hAnsi="Arial" w:cs="Arial"/>
          <w:lang w:eastAsia="pt-BR"/>
        </w:rPr>
        <w:lastRenderedPageBreak/>
        <w:t>financeiro, o governo será obrigado a aumentar os juros para manter os investimentos no país, a fim de compensar o tributo que incidirá sobre os mesmos. De outra forma, haverá fuga de recursos do mercado. Já os investidores estrangeiros, nada terão que pagar, pois são contribuintes no exterior. (MARTINS, 2008)</w:t>
      </w:r>
    </w:p>
    <w:p w:rsidR="00635586" w:rsidRDefault="00635586">
      <w:pPr>
        <w:spacing w:after="0" w:line="240" w:lineRule="auto"/>
        <w:ind w:left="2268"/>
        <w:jc w:val="both"/>
        <w:rPr>
          <w:rFonts w:ascii="Arial" w:hAnsi="Arial" w:cs="Arial"/>
          <w:color w:val="000000" w:themeColor="text1"/>
          <w:lang w:eastAsia="pt-BR"/>
        </w:rPr>
      </w:pPr>
    </w:p>
    <w:p w:rsidR="00635586" w:rsidRDefault="00476B36">
      <w:pPr>
        <w:spacing w:after="0" w:line="360" w:lineRule="auto"/>
        <w:ind w:firstLine="708"/>
        <w:jc w:val="both"/>
        <w:rPr>
          <w:rFonts w:ascii="Arial" w:hAnsi="Arial" w:cs="Arial"/>
          <w:bCs/>
          <w:sz w:val="24"/>
          <w:szCs w:val="24"/>
          <w:lang w:eastAsia="pt-BR"/>
        </w:rPr>
      </w:pPr>
      <w:r>
        <w:rPr>
          <w:rFonts w:ascii="Arial" w:hAnsi="Arial" w:cs="Arial"/>
          <w:bCs/>
          <w:sz w:val="24"/>
          <w:szCs w:val="24"/>
          <w:lang w:eastAsia="pt-BR"/>
        </w:rPr>
        <w:t>Para os estudiosos citados, portanto, caso viesse a ocorrer, a regulamentação do imposto causaria grandes inconvenientes. Sendo assim, acreditam que o Imposto sobre Grandes Fortunas não deve ser instituído.</w:t>
      </w:r>
    </w:p>
    <w:p w:rsidR="00635586" w:rsidRDefault="00635586">
      <w:pPr>
        <w:spacing w:after="0" w:line="360" w:lineRule="auto"/>
        <w:ind w:firstLine="708"/>
        <w:rPr>
          <w:rFonts w:ascii="Arial" w:hAnsi="Arial" w:cs="Arial"/>
          <w:b/>
          <w:bCs/>
          <w:sz w:val="24"/>
          <w:szCs w:val="24"/>
          <w:lang w:eastAsia="pt-BR"/>
        </w:rPr>
      </w:pPr>
    </w:p>
    <w:p w:rsidR="00635586" w:rsidRDefault="006D4BDA">
      <w:pPr>
        <w:pStyle w:val="NormalWeb"/>
        <w:spacing w:beforeAutospacing="0" w:after="0" w:afterAutospacing="0" w:line="360" w:lineRule="auto"/>
        <w:jc w:val="both"/>
        <w:rPr>
          <w:rFonts w:ascii="Arial" w:hAnsi="Arial" w:cs="Arial"/>
          <w:b/>
          <w:color w:val="000000" w:themeColor="text1"/>
        </w:rPr>
      </w:pPr>
      <w:r>
        <w:rPr>
          <w:rFonts w:ascii="Arial" w:hAnsi="Arial" w:cs="Arial"/>
          <w:b/>
          <w:color w:val="000000" w:themeColor="text1"/>
        </w:rPr>
        <w:t>2.5</w:t>
      </w:r>
      <w:r w:rsidR="00476B36">
        <w:rPr>
          <w:rFonts w:ascii="Arial" w:hAnsi="Arial" w:cs="Arial"/>
          <w:b/>
          <w:color w:val="000000" w:themeColor="text1"/>
        </w:rPr>
        <w:t>.2 Argumentos a favor da criação do IGF no Brasil</w:t>
      </w:r>
    </w:p>
    <w:p w:rsidR="00635586" w:rsidRDefault="00635586">
      <w:pPr>
        <w:pStyle w:val="NormalWeb"/>
        <w:spacing w:beforeAutospacing="0" w:after="0" w:afterAutospacing="0" w:line="360" w:lineRule="auto"/>
        <w:jc w:val="both"/>
        <w:rPr>
          <w:rFonts w:ascii="Arial" w:hAnsi="Arial" w:cs="Arial"/>
          <w:color w:val="000000" w:themeColor="text1"/>
        </w:rPr>
      </w:pPr>
    </w:p>
    <w:p w:rsidR="00635586" w:rsidRDefault="00476B36">
      <w:pPr>
        <w:pStyle w:val="NormalWeb"/>
        <w:spacing w:beforeAutospacing="0" w:after="0" w:afterAutospacing="0" w:line="360" w:lineRule="auto"/>
        <w:jc w:val="both"/>
        <w:rPr>
          <w:rFonts w:ascii="Arial" w:hAnsi="Arial" w:cs="Arial"/>
          <w:color w:val="000000" w:themeColor="text1"/>
        </w:rPr>
      </w:pPr>
      <w:r>
        <w:rPr>
          <w:rFonts w:ascii="Arial" w:hAnsi="Arial" w:cs="Arial"/>
          <w:color w:val="000000" w:themeColor="text1"/>
        </w:rPr>
        <w:tab/>
        <w:t>Para alguns estudiosos os pontos positivos superam os negativos no que versa sobre a regulamentação do imposto em estudo.</w:t>
      </w:r>
    </w:p>
    <w:p w:rsidR="00635586" w:rsidRDefault="00476B36">
      <w:pPr>
        <w:pStyle w:val="NormalWeb"/>
        <w:spacing w:beforeAutospacing="0" w:after="0" w:afterAutospacing="0" w:line="360" w:lineRule="auto"/>
        <w:ind w:firstLine="709"/>
        <w:jc w:val="both"/>
        <w:rPr>
          <w:rFonts w:ascii="Arial" w:hAnsi="Arial" w:cs="Arial"/>
          <w:color w:val="FF0000"/>
        </w:rPr>
      </w:pPr>
      <w:r>
        <w:rPr>
          <w:rFonts w:ascii="Arial" w:hAnsi="Arial" w:cs="Arial"/>
          <w:color w:val="000000" w:themeColor="text1"/>
        </w:rPr>
        <w:t>Aqueles que, por sua vez, se mostram a favor da criação do imposto no país defendem, dentre outros argumentos, o d</w:t>
      </w:r>
      <w:r>
        <w:rPr>
          <w:rFonts w:ascii="Arial" w:hAnsi="Arial" w:cs="Arial"/>
        </w:rPr>
        <w:t xml:space="preserve">a justiça social. </w:t>
      </w:r>
    </w:p>
    <w:p w:rsidR="00635586" w:rsidRDefault="00476B36">
      <w:pPr>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ab/>
        <w:t xml:space="preserve">É esse o entendimento </w:t>
      </w:r>
      <w:r>
        <w:rPr>
          <w:rFonts w:ascii="Arial" w:hAnsi="Arial" w:cs="Arial"/>
          <w:sz w:val="24"/>
          <w:szCs w:val="24"/>
          <w:lang w:eastAsia="pt-BR"/>
        </w:rPr>
        <w:t>de Mota (2010), que acredita</w:t>
      </w:r>
      <w:r>
        <w:rPr>
          <w:rFonts w:ascii="Arial" w:hAnsi="Arial" w:cs="Arial"/>
          <w:color w:val="000000" w:themeColor="text1"/>
          <w:sz w:val="24"/>
          <w:szCs w:val="24"/>
          <w:lang w:eastAsia="pt-BR"/>
        </w:rPr>
        <w:t xml:space="preserve"> em um novo instrumento de justiça tributária. Na sua obra, o autor defende, na maioria das vezes, que o imposto ainda não foi regulamentado por interesses políticos. </w:t>
      </w:r>
    </w:p>
    <w:p w:rsidR="00635586" w:rsidRDefault="00476B36">
      <w:pPr>
        <w:spacing w:after="0" w:line="240" w:lineRule="auto"/>
        <w:ind w:left="2268"/>
        <w:jc w:val="both"/>
        <w:rPr>
          <w:rFonts w:ascii="Arial" w:hAnsi="Arial" w:cs="Arial"/>
          <w:lang w:eastAsia="pt-BR"/>
        </w:rPr>
      </w:pPr>
      <w:r>
        <w:rPr>
          <w:rFonts w:ascii="Arial" w:hAnsi="Arial" w:cs="Arial"/>
          <w:color w:val="000000" w:themeColor="text1"/>
          <w:lang w:eastAsia="pt-BR"/>
        </w:rPr>
        <w:t>[...] repete-se a defesa no sentido de que o Imposto sobre Grandes Fortunas pode vir a constituir instrumento de alcance da justiça tributária no Brasil, uma vez que permitiria, em tese, não só uma justa distribuição da carga tributária entre os contribuintes, mas também, maior distribuição de renda e riqueza nacionais, o que permitiria, também, em tese, a redução das enormes desigualdades sociais verificadas no país e, por consequência, a pobreza de grande parte da população (</w:t>
      </w:r>
      <w:r>
        <w:rPr>
          <w:rFonts w:ascii="Arial" w:hAnsi="Arial" w:cs="Arial"/>
          <w:lang w:eastAsia="pt-BR"/>
        </w:rPr>
        <w:t>MOTA, 2010, p. 164-165).</w:t>
      </w:r>
    </w:p>
    <w:p w:rsidR="00635586" w:rsidRDefault="00635586">
      <w:pPr>
        <w:spacing w:after="0"/>
        <w:rPr>
          <w:rFonts w:ascii="Arial" w:hAnsi="Arial" w:cs="Arial"/>
          <w:sz w:val="24"/>
          <w:szCs w:val="24"/>
          <w:lang w:eastAsia="pt-BR"/>
        </w:rPr>
      </w:pPr>
    </w:p>
    <w:p w:rsidR="00635586" w:rsidRDefault="00476B36">
      <w:pPr>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ab/>
        <w:t xml:space="preserve">Aduz, ainda: </w:t>
      </w:r>
    </w:p>
    <w:p w:rsidR="00635586" w:rsidRDefault="00476B36">
      <w:pPr>
        <w:spacing w:after="0"/>
        <w:ind w:left="2268"/>
        <w:jc w:val="both"/>
        <w:rPr>
          <w:rFonts w:ascii="Arial" w:hAnsi="Arial" w:cs="Arial"/>
          <w:color w:val="000000" w:themeColor="text1"/>
          <w:lang w:eastAsia="pt-BR"/>
        </w:rPr>
      </w:pPr>
      <w:r>
        <w:rPr>
          <w:rFonts w:ascii="Arial" w:hAnsi="Arial" w:cs="Arial"/>
          <w:color w:val="000000" w:themeColor="text1"/>
          <w:lang w:eastAsia="pt-BR"/>
        </w:rPr>
        <w:t xml:space="preserve">A ordem econômica deve visar assegurar (grifo no original) a todos a existência digna conforme os ditames da justiça social. O objetivo da ordem social é o próprio bem-estar social e a justiça social. A primeira deve garantir que o processo econômico, enquanto produtor, não impeça, mas ao contrário, se oriente para o bem-estar e a justiça social. A segunda não os assegura, instrumentalmente, mas os visa, diretamente. Os valores econômicos são valores-meio. Os sociais, valores-fim. (MOTA, 2010) </w:t>
      </w:r>
    </w:p>
    <w:p w:rsidR="00635586" w:rsidRDefault="00635586">
      <w:pPr>
        <w:spacing w:after="0" w:line="360" w:lineRule="auto"/>
        <w:rPr>
          <w:rFonts w:ascii="Arial" w:hAnsi="Arial" w:cs="Arial"/>
          <w:color w:val="000000" w:themeColor="text1"/>
          <w:lang w:eastAsia="pt-BR"/>
        </w:rPr>
      </w:pPr>
    </w:p>
    <w:p w:rsidR="00635586" w:rsidRDefault="00476B36">
      <w:pPr>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ab/>
      </w:r>
      <w:proofErr w:type="spellStart"/>
      <w:r>
        <w:rPr>
          <w:rFonts w:ascii="Arial" w:hAnsi="Arial" w:cs="Arial"/>
          <w:sz w:val="24"/>
          <w:szCs w:val="24"/>
          <w:lang w:eastAsia="pt-BR"/>
        </w:rPr>
        <w:t>Corsatto</w:t>
      </w:r>
      <w:proofErr w:type="spellEnd"/>
      <w:r>
        <w:rPr>
          <w:rFonts w:ascii="Arial" w:hAnsi="Arial" w:cs="Arial"/>
          <w:sz w:val="24"/>
          <w:szCs w:val="24"/>
          <w:lang w:eastAsia="pt-BR"/>
        </w:rPr>
        <w:t xml:space="preserve"> (2012) defende a Teoria</w:t>
      </w:r>
      <w:r>
        <w:rPr>
          <w:rFonts w:ascii="Arial" w:hAnsi="Arial" w:cs="Arial"/>
          <w:color w:val="000000" w:themeColor="text1"/>
          <w:sz w:val="24"/>
          <w:szCs w:val="24"/>
          <w:lang w:eastAsia="pt-BR"/>
        </w:rPr>
        <w:t xml:space="preserve"> da Distribuição, bem como a efetivação de um instrumento de controle administrativo:</w:t>
      </w:r>
    </w:p>
    <w:p w:rsidR="00635586" w:rsidRDefault="00476B36">
      <w:pPr>
        <w:spacing w:after="0"/>
        <w:ind w:left="2268"/>
        <w:jc w:val="both"/>
        <w:rPr>
          <w:rFonts w:ascii="Arial" w:hAnsi="Arial" w:cs="Arial"/>
          <w:color w:val="000000" w:themeColor="text1"/>
          <w:lang w:eastAsia="pt-BR"/>
        </w:rPr>
      </w:pPr>
      <w:r>
        <w:rPr>
          <w:rFonts w:ascii="Arial" w:hAnsi="Arial" w:cs="Arial"/>
          <w:color w:val="000000" w:themeColor="text1"/>
          <w:lang w:eastAsia="pt-BR"/>
        </w:rPr>
        <w:t xml:space="preserve">A redistribuição da riqueza seria outro efeito benéfico do IGF, que funcionaria também como instrumento de controle da administração </w:t>
      </w:r>
      <w:r>
        <w:rPr>
          <w:rFonts w:ascii="Arial" w:hAnsi="Arial" w:cs="Arial"/>
          <w:color w:val="000000" w:themeColor="text1"/>
          <w:lang w:eastAsia="pt-BR"/>
        </w:rPr>
        <w:lastRenderedPageBreak/>
        <w:t xml:space="preserve">tributária, mediante o cruzamento de dados com base nas declarações da renda auferida, dos bens para </w:t>
      </w:r>
      <w:proofErr w:type="gramStart"/>
      <w:r>
        <w:rPr>
          <w:rFonts w:ascii="Arial" w:hAnsi="Arial" w:cs="Arial"/>
          <w:color w:val="000000" w:themeColor="text1"/>
          <w:lang w:eastAsia="pt-BR"/>
        </w:rPr>
        <w:t>o IR</w:t>
      </w:r>
      <w:proofErr w:type="gramEnd"/>
      <w:r>
        <w:rPr>
          <w:rFonts w:ascii="Arial" w:hAnsi="Arial" w:cs="Arial"/>
          <w:color w:val="000000" w:themeColor="text1"/>
          <w:lang w:eastAsia="pt-BR"/>
        </w:rPr>
        <w:t xml:space="preserve"> ou o IGF e das parcelas do patrimônio consideradas para tributações específicas. Haveria, assim, menor possibilidade de evasão de diversos tributos (CORSATTO, 2012).</w:t>
      </w:r>
    </w:p>
    <w:p w:rsidR="00635586" w:rsidRDefault="00635586">
      <w:pPr>
        <w:spacing w:after="0" w:line="360" w:lineRule="auto"/>
        <w:ind w:left="2268"/>
        <w:jc w:val="both"/>
        <w:rPr>
          <w:rFonts w:ascii="Arial" w:hAnsi="Arial" w:cs="Arial"/>
          <w:color w:val="000000" w:themeColor="text1"/>
          <w:sz w:val="24"/>
          <w:szCs w:val="24"/>
          <w:lang w:eastAsia="pt-BR"/>
        </w:rPr>
      </w:pPr>
    </w:p>
    <w:p w:rsidR="00635586" w:rsidRDefault="00476B36">
      <w:pPr>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ab/>
        <w:t>Costa (1996), em seu artigo, também defende está linha de pensamento, enfocando nos Atos e Disposições Constitucionais Transitórias:</w:t>
      </w:r>
    </w:p>
    <w:p w:rsidR="00635586" w:rsidRDefault="00476B36">
      <w:pPr>
        <w:spacing w:after="0" w:line="240" w:lineRule="auto"/>
        <w:ind w:left="2268"/>
        <w:jc w:val="both"/>
        <w:rPr>
          <w:rFonts w:ascii="Arial" w:hAnsi="Arial" w:cs="Arial"/>
          <w:lang w:eastAsia="pt-BR"/>
        </w:rPr>
      </w:pPr>
      <w:r>
        <w:rPr>
          <w:rFonts w:ascii="Arial" w:hAnsi="Arial" w:cs="Arial"/>
          <w:lang w:eastAsia="pt-BR"/>
        </w:rPr>
        <w:t xml:space="preserve">O imposto que incide sobre grandes fortunas possuiria como objetivo a prática da justiça social, através da redistribuição da renda proveniente da arrecadação deste imposto. Tal finalidade está inserida nos Atos e Disposições Constitucionais Transitórias em seu art. 80, inciso III, da seguinte forma: </w:t>
      </w:r>
      <w:proofErr w:type="gramStart"/>
      <w:r>
        <w:rPr>
          <w:rFonts w:ascii="Arial" w:hAnsi="Arial" w:cs="Arial"/>
          <w:lang w:eastAsia="pt-BR"/>
        </w:rPr>
        <w:t>"Art. 80.</w:t>
      </w:r>
      <w:proofErr w:type="gramEnd"/>
      <w:r>
        <w:rPr>
          <w:rFonts w:ascii="Arial" w:hAnsi="Arial" w:cs="Arial"/>
          <w:lang w:eastAsia="pt-BR"/>
        </w:rPr>
        <w:t xml:space="preserve"> Compõem o Fundo de Combate e Erradicação da Pobreza: [...] III – o produto da arrecadação do imposto de que trata o Art. 153, inciso VII, da Constituição; (COSTA, 1996) </w:t>
      </w:r>
    </w:p>
    <w:p w:rsidR="00635586" w:rsidRDefault="00635586">
      <w:pPr>
        <w:spacing w:after="0" w:line="360" w:lineRule="auto"/>
        <w:jc w:val="both"/>
        <w:rPr>
          <w:rFonts w:ascii="Arial" w:hAnsi="Arial" w:cs="Arial"/>
          <w:color w:val="FF0000"/>
          <w:sz w:val="24"/>
          <w:szCs w:val="24"/>
          <w:lang w:eastAsia="pt-BR"/>
        </w:rPr>
      </w:pPr>
    </w:p>
    <w:p w:rsidR="00635586" w:rsidRDefault="00476B36">
      <w:pPr>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ab/>
        <w:t>Conforme o exposto</w:t>
      </w:r>
      <w:proofErr w:type="gramStart"/>
      <w:r>
        <w:rPr>
          <w:rFonts w:ascii="Arial" w:hAnsi="Arial" w:cs="Arial"/>
          <w:color w:val="000000" w:themeColor="text1"/>
          <w:sz w:val="24"/>
          <w:szCs w:val="24"/>
          <w:lang w:eastAsia="pt-BR"/>
        </w:rPr>
        <w:t>, percebe-se</w:t>
      </w:r>
      <w:proofErr w:type="gramEnd"/>
      <w:r>
        <w:rPr>
          <w:rFonts w:ascii="Arial" w:hAnsi="Arial" w:cs="Arial"/>
          <w:color w:val="000000" w:themeColor="text1"/>
          <w:sz w:val="24"/>
          <w:szCs w:val="24"/>
          <w:lang w:eastAsia="pt-BR"/>
        </w:rPr>
        <w:t xml:space="preserve"> que a regulamentação do imposto, além do objetivo maior que é a justiça social, cumprirá com o disposto no Princípio da Capacidade Contributiva, pois, como já mencionado, a base da tributação brasileira deve ser erguida a partir do alicerce de que contribui mais quem possui maior capacidade econômica. Cumprir-se-á então, com a instituição do IGF, a verdadeira finalidade dos impostos, visto que estes têm como fundamento a justiça social, através da distribuição da riqueza.</w:t>
      </w:r>
    </w:p>
    <w:p w:rsidR="00635586" w:rsidRDefault="00635586">
      <w:pPr>
        <w:spacing w:after="0" w:line="360" w:lineRule="auto"/>
        <w:jc w:val="both"/>
        <w:rPr>
          <w:rFonts w:ascii="Arial" w:hAnsi="Arial" w:cs="Arial"/>
          <w:color w:val="000000" w:themeColor="text1"/>
          <w:sz w:val="24"/>
          <w:szCs w:val="24"/>
          <w:lang w:eastAsia="pt-BR"/>
        </w:rPr>
      </w:pPr>
    </w:p>
    <w:p w:rsidR="00635586" w:rsidRDefault="00476B36">
      <w:pPr>
        <w:spacing w:after="0"/>
        <w:rPr>
          <w:rFonts w:ascii="Arial" w:hAnsi="Arial" w:cs="Arial"/>
          <w:b/>
          <w:color w:val="000000" w:themeColor="text1"/>
          <w:sz w:val="24"/>
          <w:szCs w:val="24"/>
          <w:lang w:eastAsia="pt-BR"/>
        </w:rPr>
      </w:pPr>
      <w:r>
        <w:rPr>
          <w:rFonts w:ascii="Arial" w:hAnsi="Arial" w:cs="Arial"/>
          <w:b/>
          <w:color w:val="000000" w:themeColor="text1"/>
          <w:sz w:val="24"/>
          <w:szCs w:val="24"/>
          <w:lang w:eastAsia="pt-BR"/>
        </w:rPr>
        <w:t>3. CONSIDERAÇÕES FINAIS</w:t>
      </w:r>
    </w:p>
    <w:p w:rsidR="00635586" w:rsidRDefault="00635586">
      <w:pPr>
        <w:spacing w:after="0"/>
        <w:jc w:val="center"/>
        <w:rPr>
          <w:rFonts w:ascii="Arial" w:hAnsi="Arial" w:cs="Arial"/>
          <w:b/>
          <w:color w:val="000000" w:themeColor="text1"/>
          <w:sz w:val="24"/>
          <w:szCs w:val="24"/>
          <w:lang w:eastAsia="pt-BR"/>
        </w:rPr>
      </w:pPr>
    </w:p>
    <w:p w:rsidR="00635586" w:rsidRDefault="00476B36">
      <w:pPr>
        <w:spacing w:after="0" w:line="360" w:lineRule="auto"/>
        <w:ind w:firstLine="708"/>
        <w:jc w:val="both"/>
      </w:pPr>
      <w:r>
        <w:rPr>
          <w:rFonts w:ascii="Arial" w:hAnsi="Arial" w:cs="Arial"/>
          <w:sz w:val="24"/>
          <w:szCs w:val="24"/>
        </w:rPr>
        <w:t xml:space="preserve">O Brasil vem enfrentando umas das piores crises econômicas da sua história. O caminho traçado para chegar a esse ponto envolve, sem sombra de duvidas, </w:t>
      </w:r>
      <w:r w:rsidR="00F64D2B">
        <w:rPr>
          <w:rFonts w:ascii="Arial" w:hAnsi="Arial" w:cs="Arial"/>
          <w:sz w:val="24"/>
          <w:szCs w:val="24"/>
        </w:rPr>
        <w:t>a crise política e as investigações da Operação Lavam</w:t>
      </w:r>
      <w:r>
        <w:rPr>
          <w:rFonts w:ascii="Arial" w:hAnsi="Arial" w:cs="Arial"/>
          <w:sz w:val="24"/>
          <w:szCs w:val="24"/>
        </w:rPr>
        <w:t xml:space="preserve"> Jato, a qual difundiu medo numa população de políticos e empresários que se consideravam </w:t>
      </w:r>
      <w:proofErr w:type="gramStart"/>
      <w:r>
        <w:rPr>
          <w:rFonts w:ascii="Arial" w:hAnsi="Arial" w:cs="Arial"/>
          <w:sz w:val="24"/>
          <w:szCs w:val="24"/>
        </w:rPr>
        <w:t>intocáveis</w:t>
      </w:r>
      <w:proofErr w:type="gramEnd"/>
      <w:r>
        <w:rPr>
          <w:rFonts w:ascii="Arial" w:hAnsi="Arial" w:cs="Arial"/>
          <w:sz w:val="24"/>
          <w:szCs w:val="24"/>
        </w:rPr>
        <w:t xml:space="preserve">, nos seus mandos e desmandos com os bens públicos. </w:t>
      </w:r>
    </w:p>
    <w:p w:rsidR="00635586" w:rsidRDefault="00476B36">
      <w:pPr>
        <w:spacing w:after="0" w:line="360" w:lineRule="auto"/>
        <w:ind w:firstLine="708"/>
        <w:jc w:val="both"/>
        <w:rPr>
          <w:rFonts w:ascii="Arial" w:hAnsi="Arial" w:cs="Arial"/>
          <w:sz w:val="24"/>
          <w:szCs w:val="24"/>
        </w:rPr>
      </w:pPr>
      <w:r>
        <w:rPr>
          <w:rFonts w:ascii="Arial" w:hAnsi="Arial" w:cs="Arial"/>
          <w:sz w:val="24"/>
          <w:szCs w:val="24"/>
        </w:rPr>
        <w:t xml:space="preserve">Países que entram em crises, como a atual, dificilmente saem delas sem sofrer transformações profundas. No panorama atual, torna-se evidente a necessidade de reformas, como a tributária. </w:t>
      </w:r>
    </w:p>
    <w:p w:rsidR="00635586" w:rsidRDefault="00476B36">
      <w:pPr>
        <w:spacing w:after="0" w:line="360" w:lineRule="auto"/>
        <w:jc w:val="both"/>
        <w:rPr>
          <w:rFonts w:ascii="Arial" w:hAnsi="Arial" w:cs="Arial"/>
          <w:sz w:val="24"/>
          <w:szCs w:val="24"/>
        </w:rPr>
      </w:pPr>
      <w:r>
        <w:rPr>
          <w:rFonts w:ascii="Arial" w:hAnsi="Arial" w:cs="Arial"/>
          <w:sz w:val="24"/>
          <w:szCs w:val="24"/>
        </w:rPr>
        <w:tab/>
        <w:t xml:space="preserve">Em um país tão desigual em termos de renda e riqueza, como o Brasil, surge </w:t>
      </w:r>
      <w:proofErr w:type="gramStart"/>
      <w:r>
        <w:rPr>
          <w:rFonts w:ascii="Arial" w:hAnsi="Arial" w:cs="Arial"/>
          <w:sz w:val="24"/>
          <w:szCs w:val="24"/>
        </w:rPr>
        <w:t>a</w:t>
      </w:r>
      <w:proofErr w:type="gramEnd"/>
      <w:r>
        <w:rPr>
          <w:rFonts w:ascii="Arial" w:hAnsi="Arial" w:cs="Arial"/>
          <w:sz w:val="24"/>
          <w:szCs w:val="24"/>
        </w:rPr>
        <w:t xml:space="preserve"> possibilidade da implementação de um imposto que vise alcançar riqueza, como o primeiro passo para melhorar a distribuição de riqueza e tornar a atividade econômica mais forte.</w:t>
      </w:r>
    </w:p>
    <w:p w:rsidR="00635586" w:rsidRDefault="00476B36">
      <w:pPr>
        <w:spacing w:after="0" w:line="360" w:lineRule="auto"/>
        <w:ind w:firstLine="709"/>
        <w:jc w:val="both"/>
        <w:rPr>
          <w:rFonts w:ascii="Arial" w:hAnsi="Arial" w:cs="Arial"/>
          <w:sz w:val="24"/>
          <w:szCs w:val="24"/>
        </w:rPr>
      </w:pPr>
      <w:r>
        <w:rPr>
          <w:rFonts w:ascii="Arial" w:hAnsi="Arial" w:cs="Arial"/>
          <w:sz w:val="24"/>
          <w:szCs w:val="24"/>
        </w:rPr>
        <w:lastRenderedPageBreak/>
        <w:t xml:space="preserve">Como visto, embora a CF </w:t>
      </w:r>
      <w:proofErr w:type="gramStart"/>
      <w:r>
        <w:rPr>
          <w:rFonts w:ascii="Arial" w:hAnsi="Arial" w:cs="Arial"/>
          <w:sz w:val="24"/>
          <w:szCs w:val="24"/>
        </w:rPr>
        <w:t>tenha entregue</w:t>
      </w:r>
      <w:proofErr w:type="gramEnd"/>
      <w:r>
        <w:rPr>
          <w:rFonts w:ascii="Arial" w:hAnsi="Arial" w:cs="Arial"/>
          <w:sz w:val="24"/>
          <w:szCs w:val="24"/>
        </w:rPr>
        <w:t xml:space="preserve"> à União, poder para legislar e criar o IGF, o exercício de tal competência tributária não se verificou, em que pese ser tal exercício mera faculdade e não uma imposição do texto constitucional, no entender da doutrina pátria.</w:t>
      </w:r>
    </w:p>
    <w:p w:rsidR="00635586" w:rsidRDefault="00476B36">
      <w:pPr>
        <w:spacing w:after="0" w:line="360" w:lineRule="auto"/>
        <w:ind w:firstLine="709"/>
        <w:jc w:val="both"/>
        <w:rPr>
          <w:rFonts w:ascii="Arial" w:hAnsi="Arial" w:cs="Arial"/>
          <w:sz w:val="24"/>
          <w:szCs w:val="24"/>
        </w:rPr>
      </w:pPr>
      <w:r>
        <w:rPr>
          <w:rFonts w:ascii="Arial" w:hAnsi="Arial" w:cs="Arial"/>
          <w:sz w:val="24"/>
          <w:szCs w:val="24"/>
        </w:rPr>
        <w:t>Apesar dos argumentos contra a instituição do imposto no país, especialmente no sentido de</w:t>
      </w:r>
      <w:r>
        <w:rPr>
          <w:rFonts w:ascii="Arial" w:hAnsi="Arial" w:cs="Arial"/>
          <w:color w:val="000000" w:themeColor="text1"/>
          <w:sz w:val="24"/>
          <w:szCs w:val="24"/>
        </w:rPr>
        <w:t xml:space="preserve"> que ocorreria o </w:t>
      </w:r>
      <w:r>
        <w:rPr>
          <w:rFonts w:ascii="Arial" w:hAnsi="Arial" w:cs="Arial"/>
          <w:bCs/>
          <w:color w:val="000000" w:themeColor="text1"/>
          <w:sz w:val="24"/>
          <w:szCs w:val="24"/>
        </w:rPr>
        <w:t xml:space="preserve">desestímulo da aquisição de patrimônio e a possibilidade de desconcentração de renda e </w:t>
      </w:r>
      <w:r>
        <w:rPr>
          <w:rFonts w:ascii="Arial" w:hAnsi="Arial" w:cs="Arial"/>
          <w:color w:val="000000" w:themeColor="text1"/>
          <w:sz w:val="24"/>
          <w:szCs w:val="24"/>
        </w:rPr>
        <w:t>que a criação do imposto implicaria num desestímulo à poupança e num privilégio para os investidores estrangeiros</w:t>
      </w:r>
      <w:r>
        <w:rPr>
          <w:rFonts w:ascii="Arial" w:hAnsi="Arial" w:cs="Arial"/>
          <w:sz w:val="24"/>
          <w:szCs w:val="24"/>
        </w:rPr>
        <w:t xml:space="preserve">, entende-se que o </w:t>
      </w:r>
      <w:proofErr w:type="spellStart"/>
      <w:proofErr w:type="gramStart"/>
      <w:r>
        <w:rPr>
          <w:rFonts w:ascii="Arial" w:hAnsi="Arial" w:cs="Arial"/>
          <w:sz w:val="24"/>
          <w:szCs w:val="24"/>
        </w:rPr>
        <w:t>IGF</w:t>
      </w:r>
      <w:r>
        <w:rPr>
          <w:rFonts w:ascii="Arial" w:hAnsi="Arial" w:cs="Arial"/>
          <w:color w:val="000000" w:themeColor="text1"/>
          <w:sz w:val="24"/>
          <w:szCs w:val="24"/>
          <w:lang w:eastAsia="pt-BR"/>
        </w:rPr>
        <w:t>objetiva</w:t>
      </w:r>
      <w:proofErr w:type="spellEnd"/>
      <w:proofErr w:type="gramEnd"/>
      <w:r>
        <w:rPr>
          <w:rFonts w:ascii="Arial" w:hAnsi="Arial" w:cs="Arial"/>
          <w:color w:val="000000" w:themeColor="text1"/>
          <w:sz w:val="24"/>
          <w:szCs w:val="24"/>
          <w:lang w:eastAsia="pt-BR"/>
        </w:rPr>
        <w:t xml:space="preserve"> um bem  maior, que é a justiça social, cumprindo com o disposto no Princípio da Capacidade Contributiva, pois, contribui mais quem possui maior capacidade econômica.</w:t>
      </w:r>
    </w:p>
    <w:p w:rsidR="00635586" w:rsidRDefault="00476B36">
      <w:pPr>
        <w:spacing w:after="0" w:line="360" w:lineRule="auto"/>
        <w:ind w:firstLine="709"/>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Notório que os interesses das classes políticas e de alto poder econômico são as justificativas da ausência do IGF no ordenamento jurídico pátrio, pois os titulares de grandes fortunas, se não estão investidos de poder, possuem influência sobre os que exercem. Os políticos apresentam forte intenção em manter afastado o imposto,</w:t>
      </w:r>
      <w:r w:rsidR="006D4BDA">
        <w:rPr>
          <w:rFonts w:ascii="Arial" w:hAnsi="Arial" w:cs="Arial"/>
          <w:color w:val="000000" w:themeColor="text1"/>
          <w:sz w:val="24"/>
          <w:szCs w:val="24"/>
          <w:lang w:eastAsia="pt-BR"/>
        </w:rPr>
        <w:t xml:space="preserve"> </w:t>
      </w:r>
      <w:r>
        <w:rPr>
          <w:rFonts w:ascii="Arial" w:hAnsi="Arial" w:cs="Arial"/>
          <w:color w:val="000000" w:themeColor="text1"/>
          <w:sz w:val="24"/>
          <w:szCs w:val="24"/>
          <w:lang w:eastAsia="pt-BR"/>
        </w:rPr>
        <w:t>tanto que, até hoje, mais de vinte anos após a promulgação da CF a exação não foi criada.</w:t>
      </w:r>
    </w:p>
    <w:p w:rsidR="00635586" w:rsidRDefault="00476B36">
      <w:pPr>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ab/>
        <w:t xml:space="preserve">Extrai-se do pensamento dos doutrinadores que apoiam a instituição do IGF o fato de que não existem impedimentos ou falhas para a instituição do imposto. Por objetivar um bem maior, qual seja a tão buscada justiça social, a sua instituição tributaria contribuintes com fortuna elevada e transferiria o arrecadado à população de baixa renda, combatendo assim a desigualdade social existente no Brasil. </w:t>
      </w:r>
    </w:p>
    <w:p w:rsidR="00635586" w:rsidRPr="00F64D2B" w:rsidRDefault="00476B36">
      <w:pPr>
        <w:spacing w:after="0" w:line="360" w:lineRule="auto"/>
        <w:ind w:firstLine="708"/>
        <w:jc w:val="both"/>
        <w:rPr>
          <w:rFonts w:ascii="Arial" w:hAnsi="Arial" w:cs="Arial"/>
          <w:sz w:val="24"/>
          <w:szCs w:val="24"/>
        </w:rPr>
      </w:pPr>
      <w:r w:rsidRPr="00F64D2B">
        <w:rPr>
          <w:rFonts w:ascii="Arial" w:hAnsi="Arial" w:cs="Arial"/>
          <w:sz w:val="24"/>
          <w:szCs w:val="24"/>
        </w:rPr>
        <w:t>Com a regulamentação do IGF no Brasil, entende-se que haveria a possibilidade de maior arrecadação de receitas públicas, por meio da tributação sobre o patrimônio que, ainda que não seja a única forma de sustentar as despesas de um país da dimensão do Brasil - o que reclama, também e ainda, a tributação sobre o consumo - implicaria em tributação mais justa, posto que baseada de forma mais efetiva na verdadeira capacidade econômica pessoal do contribuinte.</w:t>
      </w:r>
    </w:p>
    <w:p w:rsidR="00635586" w:rsidRPr="00F64D2B" w:rsidRDefault="00635586">
      <w:pPr>
        <w:spacing w:after="0"/>
        <w:jc w:val="center"/>
        <w:rPr>
          <w:rFonts w:ascii="Arial" w:hAnsi="Arial" w:cs="Arial"/>
          <w:sz w:val="24"/>
          <w:szCs w:val="24"/>
        </w:rPr>
      </w:pPr>
    </w:p>
    <w:p w:rsidR="00635586" w:rsidRDefault="00635586">
      <w:pPr>
        <w:spacing w:after="0"/>
        <w:jc w:val="center"/>
        <w:rPr>
          <w:rFonts w:ascii="Arial" w:hAnsi="Arial" w:cs="Arial"/>
          <w:sz w:val="24"/>
          <w:szCs w:val="24"/>
        </w:rPr>
      </w:pPr>
    </w:p>
    <w:p w:rsidR="00635586" w:rsidRDefault="00635586">
      <w:pPr>
        <w:spacing w:after="0"/>
        <w:jc w:val="center"/>
        <w:rPr>
          <w:rFonts w:ascii="Arial" w:hAnsi="Arial" w:cs="Arial"/>
          <w:sz w:val="24"/>
          <w:szCs w:val="24"/>
        </w:rPr>
      </w:pPr>
    </w:p>
    <w:p w:rsidR="00635586" w:rsidRDefault="00635586">
      <w:pPr>
        <w:spacing w:after="0"/>
        <w:jc w:val="center"/>
        <w:rPr>
          <w:rFonts w:ascii="Arial" w:hAnsi="Arial" w:cs="Arial"/>
          <w:sz w:val="24"/>
          <w:szCs w:val="24"/>
        </w:rPr>
      </w:pPr>
    </w:p>
    <w:p w:rsidR="00635586" w:rsidRDefault="00635586">
      <w:pPr>
        <w:spacing w:after="0"/>
        <w:jc w:val="center"/>
        <w:rPr>
          <w:rFonts w:ascii="Arial" w:hAnsi="Arial" w:cs="Arial"/>
          <w:sz w:val="24"/>
          <w:szCs w:val="24"/>
        </w:rPr>
      </w:pPr>
    </w:p>
    <w:p w:rsidR="00635586" w:rsidRDefault="00635586">
      <w:pPr>
        <w:spacing w:after="0"/>
        <w:jc w:val="center"/>
        <w:rPr>
          <w:rFonts w:ascii="Arial" w:hAnsi="Arial" w:cs="Arial"/>
          <w:sz w:val="24"/>
          <w:szCs w:val="24"/>
        </w:rPr>
      </w:pPr>
    </w:p>
    <w:p w:rsidR="00635586" w:rsidRDefault="00635586">
      <w:pPr>
        <w:spacing w:after="0"/>
        <w:jc w:val="center"/>
        <w:rPr>
          <w:rFonts w:ascii="Arial" w:hAnsi="Arial" w:cs="Arial"/>
          <w:b/>
          <w:color w:val="000000" w:themeColor="text1"/>
          <w:sz w:val="24"/>
          <w:szCs w:val="24"/>
          <w:lang w:eastAsia="pt-BR"/>
        </w:rPr>
      </w:pPr>
    </w:p>
    <w:p w:rsidR="00635586" w:rsidRDefault="006D4BDA">
      <w:pPr>
        <w:spacing w:after="0"/>
        <w:jc w:val="center"/>
        <w:rPr>
          <w:rFonts w:ascii="Arial" w:hAnsi="Arial" w:cs="Arial"/>
          <w:b/>
          <w:color w:val="000000" w:themeColor="text1"/>
          <w:sz w:val="24"/>
          <w:szCs w:val="24"/>
          <w:lang w:eastAsia="pt-BR"/>
        </w:rPr>
      </w:pPr>
      <w:r>
        <w:rPr>
          <w:rFonts w:ascii="Arial" w:hAnsi="Arial" w:cs="Arial"/>
          <w:b/>
          <w:color w:val="000000" w:themeColor="text1"/>
          <w:sz w:val="24"/>
          <w:szCs w:val="24"/>
          <w:lang w:eastAsia="pt-BR"/>
        </w:rPr>
        <w:lastRenderedPageBreak/>
        <w:t>RE</w:t>
      </w:r>
      <w:r w:rsidR="00476B36">
        <w:rPr>
          <w:rFonts w:ascii="Arial" w:hAnsi="Arial" w:cs="Arial"/>
          <w:b/>
          <w:color w:val="000000" w:themeColor="text1"/>
          <w:sz w:val="24"/>
          <w:szCs w:val="24"/>
          <w:lang w:eastAsia="pt-BR"/>
        </w:rPr>
        <w:t>FERÊNCIAS</w:t>
      </w:r>
    </w:p>
    <w:p w:rsidR="00635586" w:rsidRDefault="00635586">
      <w:pPr>
        <w:spacing w:after="0" w:line="360" w:lineRule="auto"/>
        <w:jc w:val="both"/>
        <w:rPr>
          <w:rFonts w:ascii="Arial" w:hAnsi="Arial" w:cs="Arial"/>
          <w:b/>
          <w:color w:val="000000" w:themeColor="text1"/>
          <w:sz w:val="24"/>
          <w:szCs w:val="24"/>
        </w:rPr>
      </w:pPr>
    </w:p>
    <w:p w:rsidR="00635586" w:rsidRDefault="00476B36">
      <w:pPr>
        <w:pStyle w:val="NormalWeb"/>
        <w:spacing w:beforeAutospacing="0" w:after="0" w:afterAutospacing="0" w:line="360" w:lineRule="auto"/>
        <w:jc w:val="both"/>
        <w:rPr>
          <w:rFonts w:ascii="Arial" w:hAnsi="Arial" w:cs="Arial"/>
          <w:color w:val="000000" w:themeColor="text1"/>
        </w:rPr>
      </w:pPr>
      <w:r>
        <w:rPr>
          <w:rFonts w:ascii="Arial" w:hAnsi="Arial" w:cs="Arial"/>
          <w:color w:val="000000" w:themeColor="text1"/>
        </w:rPr>
        <w:t xml:space="preserve">ÁVILA, Humberto. </w:t>
      </w:r>
      <w:r>
        <w:rPr>
          <w:rStyle w:val="Forte"/>
          <w:rFonts w:ascii="Arial" w:hAnsi="Arial" w:cs="Arial"/>
          <w:color w:val="000000" w:themeColor="text1"/>
        </w:rPr>
        <w:t>Teoria dos princípios</w:t>
      </w:r>
      <w:r>
        <w:rPr>
          <w:rFonts w:ascii="Arial" w:hAnsi="Arial" w:cs="Arial"/>
          <w:color w:val="000000" w:themeColor="text1"/>
        </w:rPr>
        <w:t xml:space="preserve">: da definição à aplicação dos princípios jurídicos. 8. </w:t>
      </w:r>
      <w:proofErr w:type="gramStart"/>
      <w:r>
        <w:rPr>
          <w:rFonts w:ascii="Arial" w:hAnsi="Arial" w:cs="Arial"/>
          <w:color w:val="000000" w:themeColor="text1"/>
        </w:rPr>
        <w:t>ed.</w:t>
      </w:r>
      <w:proofErr w:type="gramEnd"/>
      <w:r>
        <w:rPr>
          <w:rFonts w:ascii="Arial" w:hAnsi="Arial" w:cs="Arial"/>
          <w:color w:val="000000" w:themeColor="text1"/>
        </w:rPr>
        <w:t xml:space="preserve"> São Paulo: Malheiros, 2008.</w:t>
      </w:r>
    </w:p>
    <w:p w:rsidR="00635586" w:rsidRDefault="00635586">
      <w:pPr>
        <w:pStyle w:val="NormalWeb"/>
        <w:spacing w:beforeAutospacing="0" w:after="0" w:afterAutospacing="0" w:line="360" w:lineRule="auto"/>
        <w:jc w:val="both"/>
        <w:rPr>
          <w:rFonts w:ascii="Arial" w:hAnsi="Arial" w:cs="Arial"/>
          <w:color w:val="000000" w:themeColor="text1"/>
        </w:rPr>
      </w:pPr>
    </w:p>
    <w:p w:rsidR="00635586" w:rsidRDefault="00476B36">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BRASIL. Constituição (1988). </w:t>
      </w:r>
      <w:r>
        <w:rPr>
          <w:rFonts w:ascii="Arial" w:eastAsia="Times New Roman" w:hAnsi="Arial" w:cs="Arial"/>
          <w:b/>
          <w:sz w:val="24"/>
          <w:szCs w:val="24"/>
          <w:lang w:eastAsia="pt-BR"/>
        </w:rPr>
        <w:t>Constituição da República Federativa do Brasil</w:t>
      </w:r>
      <w:r>
        <w:rPr>
          <w:rFonts w:ascii="Arial" w:eastAsia="Times New Roman" w:hAnsi="Arial" w:cs="Arial"/>
          <w:sz w:val="24"/>
          <w:szCs w:val="24"/>
          <w:lang w:eastAsia="pt-BR"/>
        </w:rPr>
        <w:t>. Brasília: Senado Federal, 1988.</w:t>
      </w:r>
    </w:p>
    <w:p w:rsidR="00635586" w:rsidRDefault="00635586">
      <w:pPr>
        <w:pStyle w:val="NormalWeb"/>
        <w:spacing w:beforeAutospacing="0" w:after="0" w:afterAutospacing="0" w:line="360" w:lineRule="auto"/>
        <w:jc w:val="both"/>
        <w:rPr>
          <w:rFonts w:ascii="Arial" w:hAnsi="Arial" w:cs="Arial"/>
          <w:color w:val="000000" w:themeColor="text1"/>
        </w:rPr>
      </w:pPr>
    </w:p>
    <w:p w:rsidR="00635586" w:rsidRDefault="00476B36">
      <w:pPr>
        <w:shd w:val="clear" w:color="auto" w:fill="FFFFFF"/>
        <w:spacing w:after="0" w:line="360" w:lineRule="auto"/>
        <w:jc w:val="both"/>
      </w:pPr>
      <w:r>
        <w:rPr>
          <w:rFonts w:ascii="Arial" w:hAnsi="Arial" w:cs="Arial"/>
          <w:color w:val="000000" w:themeColor="text1"/>
          <w:sz w:val="24"/>
          <w:szCs w:val="24"/>
          <w:lang w:eastAsia="pt-BR"/>
        </w:rPr>
        <w:t xml:space="preserve">------. Ministério da Fazenda. Receita Federal. </w:t>
      </w:r>
      <w:r>
        <w:rPr>
          <w:rFonts w:ascii="Arial" w:hAnsi="Arial" w:cs="Arial"/>
          <w:b/>
          <w:color w:val="000000" w:themeColor="text1"/>
          <w:sz w:val="24"/>
          <w:szCs w:val="24"/>
          <w:lang w:eastAsia="pt-BR"/>
        </w:rPr>
        <w:t>Carga Tributária no Brasil 2012</w:t>
      </w:r>
      <w:r>
        <w:rPr>
          <w:rFonts w:ascii="Arial" w:hAnsi="Arial" w:cs="Arial"/>
          <w:color w:val="000000" w:themeColor="text1"/>
          <w:sz w:val="24"/>
          <w:szCs w:val="24"/>
          <w:lang w:eastAsia="pt-BR"/>
        </w:rPr>
        <w:t>: análise por tributos e base de incidência. Brasília, dez 2013. Disponível em: &lt;</w:t>
      </w:r>
      <w:hyperlink r:id="rId9">
        <w:r>
          <w:rPr>
            <w:rStyle w:val="LinkdaInternet"/>
            <w:rFonts w:ascii="Arial" w:hAnsi="Arial" w:cs="Arial"/>
            <w:sz w:val="24"/>
            <w:szCs w:val="24"/>
            <w:lang w:eastAsia="pt-BR"/>
          </w:rPr>
          <w:t>http://www.receita.fazenda.gov.br/</w:t>
        </w:r>
      </w:hyperlink>
      <w:r>
        <w:rPr>
          <w:rFonts w:ascii="Arial" w:hAnsi="Arial" w:cs="Arial"/>
          <w:color w:val="000000" w:themeColor="text1"/>
          <w:sz w:val="24"/>
          <w:szCs w:val="24"/>
          <w:lang w:eastAsia="pt-BR"/>
        </w:rPr>
        <w:t xml:space="preserve">&gt;.  Acesso em: </w:t>
      </w:r>
      <w:proofErr w:type="gramStart"/>
      <w:r>
        <w:rPr>
          <w:rFonts w:ascii="Arial" w:hAnsi="Arial" w:cs="Arial"/>
          <w:color w:val="000000" w:themeColor="text1"/>
          <w:sz w:val="24"/>
          <w:szCs w:val="24"/>
          <w:lang w:eastAsia="pt-BR"/>
        </w:rPr>
        <w:t>29 Mai</w:t>
      </w:r>
      <w:proofErr w:type="gramEnd"/>
      <w:r>
        <w:rPr>
          <w:rFonts w:ascii="Arial" w:hAnsi="Arial" w:cs="Arial"/>
          <w:color w:val="000000" w:themeColor="text1"/>
          <w:sz w:val="24"/>
          <w:szCs w:val="24"/>
          <w:lang w:eastAsia="pt-BR"/>
        </w:rPr>
        <w:t xml:space="preserve"> 2016.</w:t>
      </w:r>
    </w:p>
    <w:p w:rsidR="00635586" w:rsidRDefault="00635586">
      <w:pPr>
        <w:shd w:val="clear" w:color="auto" w:fill="FFFFFF"/>
        <w:spacing w:after="0" w:line="360" w:lineRule="auto"/>
        <w:jc w:val="both"/>
        <w:rPr>
          <w:rFonts w:ascii="Arial" w:hAnsi="Arial" w:cs="Arial"/>
          <w:sz w:val="24"/>
          <w:szCs w:val="24"/>
          <w:lang w:eastAsia="pt-BR"/>
        </w:rPr>
      </w:pPr>
    </w:p>
    <w:p w:rsidR="00635586" w:rsidRDefault="00476B36">
      <w:pPr>
        <w:shd w:val="clear" w:color="auto" w:fill="FFFFFF"/>
        <w:spacing w:after="0" w:line="360" w:lineRule="auto"/>
        <w:jc w:val="both"/>
      </w:pPr>
      <w:r>
        <w:rPr>
          <w:rFonts w:ascii="Arial" w:hAnsi="Arial" w:cs="Arial"/>
          <w:sz w:val="24"/>
          <w:szCs w:val="24"/>
          <w:lang w:eastAsia="pt-BR"/>
        </w:rPr>
        <w:t xml:space="preserve">-------. Lei Complementar n 101/00, de </w:t>
      </w:r>
      <w:proofErr w:type="gramStart"/>
      <w:r>
        <w:rPr>
          <w:rFonts w:ascii="Arial" w:hAnsi="Arial" w:cs="Arial"/>
          <w:sz w:val="24"/>
          <w:szCs w:val="24"/>
          <w:lang w:eastAsia="pt-BR"/>
        </w:rPr>
        <w:t>4</w:t>
      </w:r>
      <w:proofErr w:type="gramEnd"/>
      <w:r>
        <w:rPr>
          <w:rFonts w:ascii="Arial" w:hAnsi="Arial" w:cs="Arial"/>
          <w:sz w:val="24"/>
          <w:szCs w:val="24"/>
          <w:lang w:eastAsia="pt-BR"/>
        </w:rPr>
        <w:t xml:space="preserve"> de maio de 2000. Estabelece normas de finanças públicas voltadas para a responsabilidade na gestão fiscal e dá outras </w:t>
      </w:r>
      <w:proofErr w:type="spellStart"/>
      <w:proofErr w:type="gramStart"/>
      <w:r>
        <w:rPr>
          <w:rFonts w:ascii="Arial" w:hAnsi="Arial" w:cs="Arial"/>
          <w:sz w:val="24"/>
          <w:szCs w:val="24"/>
          <w:lang w:eastAsia="pt-BR"/>
        </w:rPr>
        <w:t>providências.</w:t>
      </w:r>
      <w:proofErr w:type="gramEnd"/>
      <w:r>
        <w:rPr>
          <w:rFonts w:ascii="Arial" w:hAnsi="Arial" w:cs="Arial"/>
          <w:b/>
          <w:sz w:val="24"/>
          <w:szCs w:val="24"/>
          <w:lang w:eastAsia="pt-BR"/>
        </w:rPr>
        <w:t>Diário</w:t>
      </w:r>
      <w:proofErr w:type="spellEnd"/>
      <w:r>
        <w:rPr>
          <w:rFonts w:ascii="Arial" w:hAnsi="Arial" w:cs="Arial"/>
          <w:b/>
          <w:sz w:val="24"/>
          <w:szCs w:val="24"/>
          <w:lang w:eastAsia="pt-BR"/>
        </w:rPr>
        <w:t xml:space="preserve"> Oficial da União</w:t>
      </w:r>
      <w:r>
        <w:rPr>
          <w:rFonts w:ascii="Arial" w:hAnsi="Arial" w:cs="Arial"/>
          <w:sz w:val="24"/>
          <w:szCs w:val="24"/>
          <w:lang w:eastAsia="pt-BR"/>
        </w:rPr>
        <w:t xml:space="preserve">. Brasília, DF, </w:t>
      </w:r>
      <w:proofErr w:type="gramStart"/>
      <w:r>
        <w:rPr>
          <w:rFonts w:ascii="Arial" w:hAnsi="Arial" w:cs="Arial"/>
          <w:sz w:val="24"/>
          <w:szCs w:val="24"/>
          <w:lang w:eastAsia="pt-BR"/>
        </w:rPr>
        <w:t>5</w:t>
      </w:r>
      <w:proofErr w:type="gramEnd"/>
      <w:r>
        <w:rPr>
          <w:rFonts w:ascii="Arial" w:hAnsi="Arial" w:cs="Arial"/>
          <w:sz w:val="24"/>
          <w:szCs w:val="24"/>
          <w:lang w:eastAsia="pt-BR"/>
        </w:rPr>
        <w:t xml:space="preserve"> mai. 2000. Disponível em: &lt;</w:t>
      </w:r>
      <w:hyperlink r:id="rId10">
        <w:r>
          <w:rPr>
            <w:rStyle w:val="LinkdaInternet"/>
            <w:rFonts w:ascii="Arial" w:hAnsi="Arial" w:cs="Arial"/>
            <w:sz w:val="24"/>
            <w:szCs w:val="24"/>
            <w:lang w:eastAsia="pt-BR"/>
          </w:rPr>
          <w:t>http://www.planalto.gov.br</w:t>
        </w:r>
      </w:hyperlink>
      <w:r>
        <w:rPr>
          <w:rFonts w:ascii="Arial" w:hAnsi="Arial" w:cs="Arial"/>
          <w:sz w:val="24"/>
          <w:szCs w:val="24"/>
          <w:lang w:eastAsia="pt-BR"/>
        </w:rPr>
        <w:t>&gt; Acesso em: 07 de mar de 2016.</w:t>
      </w:r>
    </w:p>
    <w:p w:rsidR="00635586" w:rsidRDefault="00635586">
      <w:pPr>
        <w:shd w:val="clear" w:color="auto" w:fill="FFFFFF"/>
        <w:spacing w:after="0" w:line="360" w:lineRule="auto"/>
        <w:jc w:val="both"/>
        <w:rPr>
          <w:rFonts w:ascii="Arial" w:hAnsi="Arial" w:cs="Arial"/>
          <w:sz w:val="24"/>
          <w:szCs w:val="24"/>
          <w:lang w:eastAsia="pt-BR"/>
        </w:rPr>
      </w:pPr>
    </w:p>
    <w:p w:rsidR="00635586" w:rsidRDefault="00476B36">
      <w:pPr>
        <w:spacing w:after="0" w:line="360" w:lineRule="auto"/>
        <w:jc w:val="both"/>
        <w:rPr>
          <w:rFonts w:ascii="Arial" w:hAnsi="Arial" w:cs="Arial"/>
          <w:sz w:val="24"/>
          <w:szCs w:val="24"/>
          <w:lang w:eastAsia="pt-BR"/>
        </w:rPr>
      </w:pPr>
      <w:r>
        <w:rPr>
          <w:rFonts w:ascii="Arial" w:hAnsi="Arial" w:cs="Arial"/>
          <w:sz w:val="24"/>
          <w:szCs w:val="24"/>
          <w:lang w:eastAsia="pt-BR"/>
        </w:rPr>
        <w:t xml:space="preserve">BUSSAMARA, Walter Alexandre. Alcance de imposto sobre fortunas é </w:t>
      </w:r>
      <w:proofErr w:type="spellStart"/>
      <w:proofErr w:type="gramStart"/>
      <w:r>
        <w:rPr>
          <w:rFonts w:ascii="Arial" w:hAnsi="Arial" w:cs="Arial"/>
          <w:sz w:val="24"/>
          <w:szCs w:val="24"/>
          <w:lang w:eastAsia="pt-BR"/>
        </w:rPr>
        <w:t>incógnita.</w:t>
      </w:r>
      <w:proofErr w:type="gramEnd"/>
      <w:r>
        <w:rPr>
          <w:rFonts w:ascii="Arial" w:hAnsi="Arial" w:cs="Arial"/>
          <w:b/>
          <w:sz w:val="24"/>
          <w:szCs w:val="24"/>
          <w:lang w:eastAsia="pt-BR"/>
        </w:rPr>
        <w:t>Consultor</w:t>
      </w:r>
      <w:proofErr w:type="spellEnd"/>
      <w:r>
        <w:rPr>
          <w:rFonts w:ascii="Arial" w:hAnsi="Arial" w:cs="Arial"/>
          <w:b/>
          <w:sz w:val="24"/>
          <w:szCs w:val="24"/>
          <w:lang w:eastAsia="pt-BR"/>
        </w:rPr>
        <w:t xml:space="preserve"> Jurídico</w:t>
      </w:r>
      <w:r>
        <w:rPr>
          <w:rFonts w:ascii="Arial" w:hAnsi="Arial" w:cs="Arial"/>
          <w:sz w:val="24"/>
          <w:szCs w:val="24"/>
          <w:lang w:eastAsia="pt-BR"/>
        </w:rPr>
        <w:t>, São Paulo, 30 ago. 2010. Disponível em: &lt;http://www.conjur.com.br/&gt;</w:t>
      </w:r>
      <w:proofErr w:type="gramStart"/>
      <w:r>
        <w:rPr>
          <w:rFonts w:ascii="Arial" w:hAnsi="Arial" w:cs="Arial"/>
          <w:sz w:val="24"/>
          <w:szCs w:val="24"/>
          <w:lang w:eastAsia="pt-BR"/>
        </w:rPr>
        <w:t>.</w:t>
      </w:r>
      <w:proofErr w:type="gramEnd"/>
      <w:r>
        <w:rPr>
          <w:rFonts w:ascii="Arial" w:hAnsi="Arial" w:cs="Arial"/>
          <w:sz w:val="24"/>
          <w:szCs w:val="24"/>
          <w:lang w:eastAsia="pt-BR"/>
        </w:rPr>
        <w:t>Acesso em: 19 mai. 2016.</w:t>
      </w:r>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hd w:val="clear" w:color="auto" w:fill="FFFFFF"/>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 xml:space="preserve">CANOTILHO, José Joaquim Gomes. </w:t>
      </w:r>
      <w:r>
        <w:rPr>
          <w:rFonts w:ascii="Arial" w:hAnsi="Arial" w:cs="Arial"/>
          <w:b/>
          <w:color w:val="000000" w:themeColor="text1"/>
          <w:sz w:val="24"/>
          <w:szCs w:val="24"/>
          <w:lang w:eastAsia="pt-BR"/>
        </w:rPr>
        <w:t>Direito Constitucional e teoria da Constituição</w:t>
      </w:r>
      <w:r>
        <w:rPr>
          <w:rFonts w:ascii="Arial" w:hAnsi="Arial" w:cs="Arial"/>
          <w:color w:val="000000" w:themeColor="text1"/>
          <w:sz w:val="24"/>
          <w:szCs w:val="24"/>
          <w:lang w:eastAsia="pt-BR"/>
        </w:rPr>
        <w:t xml:space="preserve">. </w:t>
      </w:r>
      <w:proofErr w:type="gramStart"/>
      <w:r>
        <w:rPr>
          <w:rFonts w:ascii="Arial" w:hAnsi="Arial" w:cs="Arial"/>
          <w:color w:val="000000" w:themeColor="text1"/>
          <w:sz w:val="24"/>
          <w:szCs w:val="24"/>
          <w:lang w:eastAsia="pt-BR"/>
        </w:rPr>
        <w:t>7.</w:t>
      </w:r>
      <w:proofErr w:type="gramEnd"/>
      <w:r>
        <w:rPr>
          <w:rFonts w:ascii="Arial" w:hAnsi="Arial" w:cs="Arial"/>
          <w:color w:val="000000" w:themeColor="text1"/>
          <w:sz w:val="24"/>
          <w:szCs w:val="24"/>
          <w:lang w:eastAsia="pt-BR"/>
        </w:rPr>
        <w:t>ed. Coimbra: Almedina,  2003, p. 426-432</w:t>
      </w:r>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pacing w:after="0" w:line="360" w:lineRule="auto"/>
        <w:jc w:val="both"/>
        <w:rPr>
          <w:rFonts w:ascii="Arial" w:hAnsi="Arial" w:cs="Arial"/>
          <w:sz w:val="24"/>
          <w:szCs w:val="24"/>
        </w:rPr>
      </w:pPr>
      <w:r>
        <w:rPr>
          <w:rFonts w:ascii="Arial" w:hAnsi="Arial" w:cs="Arial"/>
          <w:sz w:val="24"/>
          <w:szCs w:val="24"/>
        </w:rPr>
        <w:t xml:space="preserve">CARRAZZA, Roque Antônio. </w:t>
      </w:r>
      <w:r>
        <w:rPr>
          <w:rFonts w:ascii="Arial" w:hAnsi="Arial" w:cs="Arial"/>
          <w:b/>
          <w:iCs/>
          <w:sz w:val="24"/>
          <w:szCs w:val="24"/>
        </w:rPr>
        <w:t>Curso de direito constitucional tributário</w:t>
      </w:r>
      <w:r>
        <w:rPr>
          <w:rFonts w:ascii="Arial" w:hAnsi="Arial" w:cs="Arial"/>
          <w:sz w:val="24"/>
          <w:szCs w:val="24"/>
        </w:rPr>
        <w:t xml:space="preserve">. 29. </w:t>
      </w:r>
      <w:proofErr w:type="gramStart"/>
      <w:r>
        <w:rPr>
          <w:rFonts w:ascii="Arial" w:hAnsi="Arial" w:cs="Arial"/>
          <w:sz w:val="24"/>
          <w:szCs w:val="24"/>
        </w:rPr>
        <w:t>ed.</w:t>
      </w:r>
      <w:proofErr w:type="gramEnd"/>
      <w:r>
        <w:rPr>
          <w:rFonts w:ascii="Arial" w:hAnsi="Arial" w:cs="Arial"/>
          <w:sz w:val="24"/>
          <w:szCs w:val="24"/>
        </w:rPr>
        <w:t xml:space="preserve"> São Paulo: Malheiros, 2013</w:t>
      </w:r>
    </w:p>
    <w:p w:rsidR="00635586" w:rsidRDefault="00635586">
      <w:pPr>
        <w:pStyle w:val="NormalWeb"/>
        <w:spacing w:beforeAutospacing="0" w:after="0" w:afterAutospacing="0" w:line="360" w:lineRule="auto"/>
        <w:jc w:val="both"/>
        <w:rPr>
          <w:rFonts w:ascii="Arial" w:hAnsi="Arial" w:cs="Arial"/>
          <w:bCs/>
        </w:rPr>
      </w:pPr>
    </w:p>
    <w:p w:rsidR="00635586" w:rsidRDefault="00476B36">
      <w:pPr>
        <w:pStyle w:val="NormalWeb"/>
        <w:spacing w:beforeAutospacing="0" w:after="0" w:afterAutospacing="0" w:line="360" w:lineRule="auto"/>
        <w:jc w:val="both"/>
      </w:pPr>
      <w:r>
        <w:rPr>
          <w:rFonts w:ascii="Arial" w:hAnsi="Arial" w:cs="Arial"/>
          <w:bCs/>
        </w:rPr>
        <w:t xml:space="preserve">CARVALHO JR, Pedro Humberto de. Imposto sobre grandes </w:t>
      </w:r>
      <w:proofErr w:type="spellStart"/>
      <w:proofErr w:type="gramStart"/>
      <w:r>
        <w:rPr>
          <w:rFonts w:ascii="Arial" w:hAnsi="Arial" w:cs="Arial"/>
          <w:bCs/>
        </w:rPr>
        <w:t>fortunas.</w:t>
      </w:r>
      <w:proofErr w:type="gramEnd"/>
      <w:r>
        <w:rPr>
          <w:rFonts w:ascii="Arial" w:hAnsi="Arial" w:cs="Arial"/>
          <w:b/>
          <w:bCs/>
        </w:rPr>
        <w:t>Desafios</w:t>
      </w:r>
      <w:proofErr w:type="spellEnd"/>
      <w:r>
        <w:rPr>
          <w:rFonts w:ascii="Arial" w:hAnsi="Arial" w:cs="Arial"/>
          <w:b/>
          <w:bCs/>
        </w:rPr>
        <w:t xml:space="preserve"> do desenvolvimento</w:t>
      </w:r>
      <w:r>
        <w:rPr>
          <w:rFonts w:ascii="Arial" w:hAnsi="Arial" w:cs="Arial"/>
          <w:bCs/>
        </w:rPr>
        <w:t xml:space="preserve">, Brasília, DF, n. 43, ano 5, Maio, 2008. </w:t>
      </w:r>
      <w:proofErr w:type="spellStart"/>
      <w:proofErr w:type="gramStart"/>
      <w:r>
        <w:rPr>
          <w:rFonts w:ascii="Arial" w:hAnsi="Arial" w:cs="Arial"/>
        </w:rPr>
        <w:t>Disponívelem:</w:t>
      </w:r>
      <w:proofErr w:type="gramEnd"/>
      <w:r w:rsidR="003D372B">
        <w:fldChar w:fldCharType="begin"/>
      </w:r>
      <w:r w:rsidR="003D372B">
        <w:instrText xml:space="preserve"> HYPERLINK "http://www.ipea.gov.br/" \h </w:instrText>
      </w:r>
      <w:r w:rsidR="003D372B">
        <w:fldChar w:fldCharType="separate"/>
      </w:r>
      <w:r>
        <w:rPr>
          <w:rStyle w:val="LinkdaInternet"/>
          <w:rFonts w:ascii="Arial" w:hAnsi="Arial" w:cs="Arial"/>
        </w:rPr>
        <w:t>http</w:t>
      </w:r>
      <w:proofErr w:type="spellEnd"/>
      <w:r>
        <w:rPr>
          <w:rStyle w:val="LinkdaInternet"/>
          <w:rFonts w:ascii="Arial" w:hAnsi="Arial" w:cs="Arial"/>
        </w:rPr>
        <w:t>://www.ipea.gov.br/</w:t>
      </w:r>
      <w:r w:rsidR="003D372B">
        <w:rPr>
          <w:rStyle w:val="LinkdaInternet"/>
          <w:rFonts w:ascii="Arial" w:hAnsi="Arial" w:cs="Arial"/>
        </w:rPr>
        <w:fldChar w:fldCharType="end"/>
      </w:r>
      <w:r>
        <w:rPr>
          <w:rFonts w:ascii="Arial" w:hAnsi="Arial" w:cs="Arial"/>
        </w:rPr>
        <w:t xml:space="preserve"> Acesso em: 07 Jul. 2015.</w:t>
      </w:r>
    </w:p>
    <w:p w:rsidR="00635586" w:rsidRDefault="00635586">
      <w:pPr>
        <w:pStyle w:val="NormalWeb"/>
        <w:spacing w:beforeAutospacing="0" w:after="0" w:afterAutospacing="0" w:line="360" w:lineRule="auto"/>
        <w:jc w:val="both"/>
        <w:rPr>
          <w:rFonts w:ascii="Arial" w:hAnsi="Arial" w:cs="Arial"/>
        </w:rPr>
      </w:pPr>
    </w:p>
    <w:p w:rsidR="00635586" w:rsidRDefault="00476B36">
      <w:pPr>
        <w:pStyle w:val="NormalWeb"/>
        <w:spacing w:beforeAutospacing="0" w:after="0" w:afterAutospacing="0" w:line="360" w:lineRule="auto"/>
        <w:jc w:val="both"/>
        <w:rPr>
          <w:rFonts w:ascii="Arial" w:hAnsi="Arial" w:cs="Arial"/>
        </w:rPr>
      </w:pPr>
      <w:r>
        <w:rPr>
          <w:rFonts w:ascii="Arial" w:hAnsi="Arial" w:cs="Arial"/>
        </w:rPr>
        <w:t xml:space="preserve">------. Imposto sobre o patrimônio ou sobre heranças: qual a melhor </w:t>
      </w:r>
      <w:proofErr w:type="spellStart"/>
      <w:r>
        <w:rPr>
          <w:rFonts w:ascii="Arial" w:hAnsi="Arial" w:cs="Arial"/>
        </w:rPr>
        <w:t>opção</w:t>
      </w:r>
      <w:proofErr w:type="gramStart"/>
      <w:r>
        <w:rPr>
          <w:rFonts w:ascii="Arial" w:hAnsi="Arial" w:cs="Arial"/>
        </w:rPr>
        <w:t>?.</w:t>
      </w:r>
      <w:proofErr w:type="gramEnd"/>
      <w:r>
        <w:rPr>
          <w:rFonts w:ascii="Arial" w:hAnsi="Arial" w:cs="Arial"/>
          <w:b/>
        </w:rPr>
        <w:t>Instituto</w:t>
      </w:r>
      <w:proofErr w:type="spellEnd"/>
      <w:r>
        <w:rPr>
          <w:rFonts w:ascii="Arial" w:hAnsi="Arial" w:cs="Arial"/>
          <w:b/>
        </w:rPr>
        <w:t xml:space="preserve"> de Pesquisa Econômica Aplicada</w:t>
      </w:r>
      <w:r>
        <w:rPr>
          <w:rFonts w:ascii="Arial" w:hAnsi="Arial" w:cs="Arial"/>
        </w:rPr>
        <w:t xml:space="preserve">.  18 de Agosto de 2015. Disponível em:&lt;http://www.ipea.gov.br/portal&gt;. Acesso em: </w:t>
      </w:r>
      <w:proofErr w:type="gramStart"/>
      <w:r>
        <w:rPr>
          <w:rFonts w:ascii="Arial" w:hAnsi="Arial" w:cs="Arial"/>
        </w:rPr>
        <w:t xml:space="preserve">28 </w:t>
      </w:r>
      <w:proofErr w:type="spellStart"/>
      <w:r>
        <w:rPr>
          <w:rFonts w:ascii="Arial" w:hAnsi="Arial" w:cs="Arial"/>
        </w:rPr>
        <w:t>mai</w:t>
      </w:r>
      <w:proofErr w:type="spellEnd"/>
      <w:proofErr w:type="gramEnd"/>
      <w:r>
        <w:rPr>
          <w:rFonts w:ascii="Arial" w:hAnsi="Arial" w:cs="Arial"/>
        </w:rPr>
        <w:t xml:space="preserve"> 2016.</w:t>
      </w:r>
    </w:p>
    <w:p w:rsidR="00635586" w:rsidRDefault="00635586">
      <w:pPr>
        <w:pStyle w:val="NormalWeb"/>
        <w:spacing w:beforeAutospacing="0" w:after="0" w:afterAutospacing="0" w:line="360" w:lineRule="auto"/>
        <w:jc w:val="both"/>
        <w:rPr>
          <w:rFonts w:ascii="Arial" w:hAnsi="Arial" w:cs="Arial"/>
        </w:rPr>
      </w:pPr>
    </w:p>
    <w:p w:rsidR="00635586" w:rsidRDefault="00476B36">
      <w:pPr>
        <w:spacing w:after="0" w:line="360" w:lineRule="auto"/>
        <w:jc w:val="both"/>
        <w:rPr>
          <w:rFonts w:ascii="Arial" w:hAnsi="Arial" w:cs="Arial"/>
          <w:sz w:val="24"/>
          <w:szCs w:val="24"/>
          <w:lang w:eastAsia="pt-BR"/>
        </w:rPr>
      </w:pPr>
      <w:r>
        <w:rPr>
          <w:rFonts w:ascii="Arial" w:hAnsi="Arial" w:cs="Arial"/>
          <w:sz w:val="24"/>
          <w:szCs w:val="24"/>
          <w:lang w:eastAsia="pt-BR"/>
        </w:rPr>
        <w:t xml:space="preserve">COELHO, Sandra Calmon Navarro. </w:t>
      </w:r>
      <w:r>
        <w:rPr>
          <w:rFonts w:ascii="Arial" w:hAnsi="Arial" w:cs="Arial"/>
          <w:b/>
          <w:sz w:val="24"/>
          <w:szCs w:val="24"/>
          <w:lang w:eastAsia="pt-BR"/>
        </w:rPr>
        <w:t>Curso de Direito Tributário Brasileiro</w:t>
      </w:r>
      <w:r>
        <w:rPr>
          <w:rFonts w:ascii="Arial" w:hAnsi="Arial" w:cs="Arial"/>
          <w:sz w:val="24"/>
          <w:szCs w:val="24"/>
          <w:lang w:eastAsia="pt-BR"/>
        </w:rPr>
        <w:t>. 11. Ed. Rio de Janeiro: Forense, 2010.</w:t>
      </w:r>
    </w:p>
    <w:p w:rsidR="00635586" w:rsidRDefault="00476B36">
      <w:pPr>
        <w:spacing w:beforeAutospacing="1" w:after="0" w:line="360" w:lineRule="auto"/>
        <w:jc w:val="both"/>
        <w:rPr>
          <w:rFonts w:ascii="Times New Roman" w:eastAsia="Times New Roman" w:hAnsi="Times New Roman" w:cs="Times New Roman"/>
          <w:b/>
          <w:sz w:val="24"/>
          <w:szCs w:val="24"/>
          <w:lang w:eastAsia="pt-BR"/>
        </w:rPr>
      </w:pPr>
      <w:r>
        <w:rPr>
          <w:rFonts w:ascii="Arial" w:eastAsia="Times New Roman" w:hAnsi="Arial" w:cs="Arial"/>
          <w:sz w:val="24"/>
          <w:szCs w:val="24"/>
          <w:lang w:eastAsia="pt-BR"/>
        </w:rPr>
        <w:t xml:space="preserve">CORSATTO, Olavo Nery. Imposto sobre grandes fortunas. </w:t>
      </w:r>
      <w:r>
        <w:rPr>
          <w:rFonts w:ascii="Arial" w:eastAsia="Times New Roman" w:hAnsi="Arial" w:cs="Arial"/>
          <w:b/>
          <w:sz w:val="24"/>
          <w:szCs w:val="24"/>
          <w:lang w:eastAsia="pt-BR"/>
        </w:rPr>
        <w:t>Revista de Informação Legislativa</w:t>
      </w:r>
      <w:r>
        <w:rPr>
          <w:rFonts w:ascii="Arial" w:eastAsia="Times New Roman" w:hAnsi="Arial" w:cs="Arial"/>
          <w:sz w:val="24"/>
          <w:szCs w:val="24"/>
          <w:lang w:eastAsia="pt-BR"/>
        </w:rPr>
        <w:t>, v. 37, n. 146, p. 104, abr./jun.</w:t>
      </w:r>
      <w:proofErr w:type="gramStart"/>
      <w:r>
        <w:rPr>
          <w:rFonts w:ascii="Arial" w:eastAsia="Times New Roman" w:hAnsi="Arial" w:cs="Arial"/>
          <w:sz w:val="24"/>
          <w:szCs w:val="24"/>
          <w:lang w:eastAsia="pt-BR"/>
        </w:rPr>
        <w:t>2000</w:t>
      </w:r>
      <w:proofErr w:type="gramEnd"/>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hd w:val="clear" w:color="auto" w:fill="FFFFFF"/>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 xml:space="preserve">COSTA, Regina Helena. </w:t>
      </w:r>
      <w:r>
        <w:rPr>
          <w:rFonts w:ascii="Arial" w:hAnsi="Arial" w:cs="Arial"/>
          <w:b/>
          <w:color w:val="000000" w:themeColor="text1"/>
          <w:sz w:val="24"/>
          <w:szCs w:val="24"/>
          <w:lang w:eastAsia="pt-BR"/>
        </w:rPr>
        <w:t>Princípio da capacidade contributiva</w:t>
      </w:r>
      <w:r>
        <w:rPr>
          <w:rFonts w:ascii="Arial" w:hAnsi="Arial" w:cs="Arial"/>
          <w:color w:val="000000" w:themeColor="text1"/>
          <w:sz w:val="24"/>
          <w:szCs w:val="24"/>
          <w:lang w:eastAsia="pt-BR"/>
        </w:rPr>
        <w:t xml:space="preserve">. 2. </w:t>
      </w:r>
      <w:proofErr w:type="gramStart"/>
      <w:r>
        <w:rPr>
          <w:rFonts w:ascii="Arial" w:hAnsi="Arial" w:cs="Arial"/>
          <w:color w:val="000000" w:themeColor="text1"/>
          <w:sz w:val="24"/>
          <w:szCs w:val="24"/>
          <w:lang w:eastAsia="pt-BR"/>
        </w:rPr>
        <w:t>ed.</w:t>
      </w:r>
      <w:proofErr w:type="gramEnd"/>
      <w:r>
        <w:rPr>
          <w:rFonts w:ascii="Arial" w:hAnsi="Arial" w:cs="Arial"/>
          <w:color w:val="000000" w:themeColor="text1"/>
          <w:sz w:val="24"/>
          <w:szCs w:val="24"/>
          <w:lang w:eastAsia="pt-BR"/>
        </w:rPr>
        <w:t xml:space="preserve"> São Paulo: Malheiros, 1996.</w:t>
      </w:r>
    </w:p>
    <w:p w:rsidR="00635586" w:rsidRDefault="00635586">
      <w:pPr>
        <w:shd w:val="clear" w:color="auto" w:fill="FFFFFF"/>
        <w:spacing w:after="0" w:line="360" w:lineRule="auto"/>
        <w:jc w:val="both"/>
        <w:rPr>
          <w:rFonts w:ascii="Arial" w:hAnsi="Arial" w:cs="Arial"/>
          <w:color w:val="000000" w:themeColor="text1"/>
          <w:sz w:val="24"/>
          <w:szCs w:val="24"/>
          <w:lang w:eastAsia="pt-BR"/>
        </w:rPr>
      </w:pPr>
    </w:p>
    <w:tbl>
      <w:tblPr>
        <w:tblW w:w="135" w:type="dxa"/>
        <w:tblCellMar>
          <w:left w:w="0" w:type="dxa"/>
          <w:right w:w="0" w:type="dxa"/>
        </w:tblCellMar>
        <w:tblLook w:val="04A0" w:firstRow="1" w:lastRow="0" w:firstColumn="1" w:lastColumn="0" w:noHBand="0" w:noVBand="1"/>
      </w:tblPr>
      <w:tblGrid>
        <w:gridCol w:w="135"/>
      </w:tblGrid>
      <w:tr w:rsidR="00635586">
        <w:tc>
          <w:tcPr>
            <w:tcW w:w="135" w:type="dxa"/>
            <w:shd w:val="clear" w:color="auto" w:fill="auto"/>
            <w:vAlign w:val="center"/>
          </w:tcPr>
          <w:tbl>
            <w:tblPr>
              <w:tblW w:w="75" w:type="dxa"/>
              <w:tblCellMar>
                <w:left w:w="0" w:type="dxa"/>
                <w:right w:w="0" w:type="dxa"/>
              </w:tblCellMar>
              <w:tblLook w:val="04A0" w:firstRow="1" w:lastRow="0" w:firstColumn="1" w:lastColumn="0" w:noHBand="0" w:noVBand="1"/>
            </w:tblPr>
            <w:tblGrid>
              <w:gridCol w:w="75"/>
            </w:tblGrid>
            <w:tr w:rsidR="00635586">
              <w:tc>
                <w:tcPr>
                  <w:tcW w:w="75" w:type="dxa"/>
                  <w:shd w:val="clear" w:color="auto" w:fill="auto"/>
                  <w:vAlign w:val="center"/>
                </w:tcPr>
                <w:p w:rsidR="00635586" w:rsidRDefault="00476B36">
                  <w:pPr>
                    <w:spacing w:after="0" w:line="240" w:lineRule="auto"/>
                    <w:rPr>
                      <w:rFonts w:ascii="Times New Roman" w:eastAsia="Times New Roman" w:hAnsi="Times New Roman" w:cs="Times New Roman"/>
                      <w:sz w:val="24"/>
                      <w:szCs w:val="24"/>
                      <w:lang w:eastAsia="pt-BR"/>
                    </w:rPr>
                  </w:pPr>
                  <w:r>
                    <w:rPr>
                      <w:noProof/>
                      <w:lang w:eastAsia="pt-BR"/>
                    </w:rPr>
                    <w:drawing>
                      <wp:inline distT="0" distB="0" distL="0" distR="0">
                        <wp:extent cx="14605" cy="14605"/>
                        <wp:effectExtent l="0" t="0" r="0" b="0"/>
                        <wp:docPr id="4" name="Imagem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https://mail.google.com/mail/u/0/images/cleardot.gif"/>
                                <pic:cNvPicPr>
                                  <a:picLocks noChangeAspect="1" noChangeArrowheads="1"/>
                                </pic:cNvPicPr>
                              </pic:nvPicPr>
                              <pic:blipFill>
                                <a:blip r:embed="rId11"/>
                                <a:stretch>
                                  <a:fillRect/>
                                </a:stretch>
                              </pic:blipFill>
                              <pic:spPr bwMode="auto">
                                <a:xfrm>
                                  <a:off x="0" y="0"/>
                                  <a:ext cx="14605" cy="14605"/>
                                </a:xfrm>
                                <a:prstGeom prst="rect">
                                  <a:avLst/>
                                </a:prstGeom>
                              </pic:spPr>
                            </pic:pic>
                          </a:graphicData>
                        </a:graphic>
                      </wp:inline>
                    </w:drawing>
                  </w:r>
                </w:p>
              </w:tc>
            </w:tr>
          </w:tbl>
          <w:p w:rsidR="00635586" w:rsidRDefault="00635586">
            <w:pPr>
              <w:spacing w:after="0" w:line="240" w:lineRule="auto"/>
              <w:rPr>
                <w:rFonts w:ascii="Times New Roman" w:eastAsia="Times New Roman" w:hAnsi="Times New Roman" w:cs="Times New Roman"/>
                <w:sz w:val="24"/>
                <w:szCs w:val="24"/>
                <w:lang w:eastAsia="pt-BR"/>
              </w:rPr>
            </w:pPr>
          </w:p>
        </w:tc>
      </w:tr>
    </w:tbl>
    <w:p w:rsidR="00635586" w:rsidRDefault="00476B36">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FIGUEIREDO, Marcelo. A lei de responsabilidade fiscal – notas essenciais e alguns aspectos da improbidade administrativa. </w:t>
      </w:r>
      <w:r>
        <w:rPr>
          <w:rFonts w:ascii="Arial" w:eastAsia="Times New Roman" w:hAnsi="Arial" w:cs="Arial"/>
          <w:b/>
          <w:bCs/>
          <w:sz w:val="24"/>
          <w:szCs w:val="24"/>
          <w:lang w:eastAsia="pt-BR"/>
        </w:rPr>
        <w:t>Revista Diálogo Jurídico</w:t>
      </w:r>
      <w:r>
        <w:rPr>
          <w:rFonts w:ascii="Arial" w:eastAsia="Times New Roman" w:hAnsi="Arial" w:cs="Arial"/>
          <w:sz w:val="24"/>
          <w:szCs w:val="24"/>
          <w:lang w:eastAsia="pt-BR"/>
        </w:rPr>
        <w:t>. Salvador, vol. I, n. 9.</w:t>
      </w:r>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hd w:val="clear" w:color="auto" w:fill="FFFFFF"/>
        <w:spacing w:after="0" w:line="360" w:lineRule="auto"/>
        <w:jc w:val="both"/>
      </w:pPr>
      <w:r>
        <w:rPr>
          <w:rFonts w:ascii="Arial" w:hAnsi="Arial" w:cs="Arial"/>
          <w:color w:val="000000" w:themeColor="text1"/>
          <w:sz w:val="24"/>
          <w:szCs w:val="24"/>
          <w:lang w:eastAsia="pt-BR"/>
        </w:rPr>
        <w:t xml:space="preserve">GENRO, Luciana; ALENCAR, Chico; VALENTE, Ivan. </w:t>
      </w:r>
      <w:r>
        <w:rPr>
          <w:rStyle w:val="textojustificado"/>
          <w:rFonts w:ascii="Arial" w:hAnsi="Arial" w:cs="Arial"/>
          <w:sz w:val="24"/>
          <w:szCs w:val="24"/>
        </w:rPr>
        <w:t xml:space="preserve">Regulamenta o inciso VII do art. 153 da Constituição Federal (Imposto sobre Grandes Fortunas). PLP 277/2008. 26 de março de 2008. </w:t>
      </w:r>
      <w:r>
        <w:rPr>
          <w:rStyle w:val="textojustificado"/>
          <w:rFonts w:ascii="Arial" w:hAnsi="Arial" w:cs="Arial"/>
          <w:b/>
          <w:sz w:val="24"/>
          <w:szCs w:val="24"/>
        </w:rPr>
        <w:t>Projeto de Lei Complementar</w:t>
      </w:r>
      <w:r>
        <w:rPr>
          <w:rStyle w:val="textojustificado"/>
          <w:rFonts w:ascii="Arial" w:hAnsi="Arial" w:cs="Arial"/>
          <w:sz w:val="24"/>
          <w:szCs w:val="24"/>
        </w:rPr>
        <w:t>. Disponível em:&lt;</w:t>
      </w:r>
      <w:hyperlink r:id="rId12">
        <w:r>
          <w:rPr>
            <w:rStyle w:val="LinkdaInternet"/>
            <w:rFonts w:ascii="Arial" w:hAnsi="Arial" w:cs="Arial"/>
            <w:sz w:val="24"/>
            <w:szCs w:val="24"/>
          </w:rPr>
          <w:t>http://www.camara.gov.br</w:t>
        </w:r>
      </w:hyperlink>
      <w:r>
        <w:rPr>
          <w:rStyle w:val="textojustificado"/>
          <w:rFonts w:ascii="Arial" w:hAnsi="Arial" w:cs="Arial"/>
          <w:sz w:val="24"/>
          <w:szCs w:val="24"/>
        </w:rPr>
        <w:t>.&gt;Acesso em: 23 mai. 2016.</w:t>
      </w:r>
    </w:p>
    <w:p w:rsidR="00635586" w:rsidRDefault="00635586">
      <w:pPr>
        <w:shd w:val="clear" w:color="auto" w:fill="FFFFFF"/>
        <w:spacing w:after="0" w:line="360" w:lineRule="auto"/>
        <w:jc w:val="both"/>
        <w:rPr>
          <w:rStyle w:val="textojustificado"/>
          <w:rFonts w:ascii="Arial" w:hAnsi="Arial" w:cs="Arial"/>
          <w:sz w:val="24"/>
          <w:szCs w:val="24"/>
        </w:rPr>
      </w:pPr>
    </w:p>
    <w:p w:rsidR="00635586" w:rsidRDefault="00476B36">
      <w:pPr>
        <w:shd w:val="clear" w:color="auto" w:fill="FFFFFF"/>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 xml:space="preserve">MACHADO, Hugo de Brito. </w:t>
      </w:r>
      <w:r>
        <w:rPr>
          <w:rFonts w:ascii="Arial" w:hAnsi="Arial" w:cs="Arial"/>
          <w:b/>
          <w:color w:val="000000" w:themeColor="text1"/>
          <w:sz w:val="24"/>
          <w:szCs w:val="24"/>
          <w:lang w:eastAsia="pt-BR"/>
        </w:rPr>
        <w:t>Curso de Direito Tributário</w:t>
      </w:r>
      <w:r>
        <w:rPr>
          <w:rFonts w:ascii="Arial" w:hAnsi="Arial" w:cs="Arial"/>
          <w:color w:val="000000" w:themeColor="text1"/>
          <w:sz w:val="24"/>
          <w:szCs w:val="24"/>
          <w:lang w:eastAsia="pt-BR"/>
        </w:rPr>
        <w:t xml:space="preserve">. 34. </w:t>
      </w:r>
      <w:proofErr w:type="gramStart"/>
      <w:r>
        <w:rPr>
          <w:rFonts w:ascii="Arial" w:hAnsi="Arial" w:cs="Arial"/>
          <w:color w:val="000000" w:themeColor="text1"/>
          <w:sz w:val="24"/>
          <w:szCs w:val="24"/>
          <w:lang w:eastAsia="pt-BR"/>
        </w:rPr>
        <w:t>ed.</w:t>
      </w:r>
      <w:proofErr w:type="gramEnd"/>
      <w:r>
        <w:rPr>
          <w:rFonts w:ascii="Arial" w:hAnsi="Arial" w:cs="Arial"/>
          <w:color w:val="000000" w:themeColor="text1"/>
          <w:sz w:val="24"/>
          <w:szCs w:val="24"/>
          <w:lang w:eastAsia="pt-BR"/>
        </w:rPr>
        <w:t xml:space="preserve"> São Paulo: Malheiros, 2013. </w:t>
      </w:r>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hd w:val="clear" w:color="auto" w:fill="FFFFFF"/>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 xml:space="preserve">MACHADO, Raquel Cavalcanti Ramos. </w:t>
      </w:r>
      <w:proofErr w:type="gramStart"/>
      <w:r>
        <w:rPr>
          <w:rFonts w:ascii="Arial" w:hAnsi="Arial" w:cs="Arial"/>
          <w:b/>
          <w:color w:val="000000" w:themeColor="text1"/>
          <w:sz w:val="24"/>
          <w:szCs w:val="24"/>
          <w:lang w:eastAsia="pt-BR"/>
        </w:rPr>
        <w:t>Interesse público e direitos do contribuinte</w:t>
      </w:r>
      <w:proofErr w:type="gramEnd"/>
      <w:r>
        <w:rPr>
          <w:rFonts w:ascii="Arial" w:hAnsi="Arial" w:cs="Arial"/>
          <w:color w:val="000000" w:themeColor="text1"/>
          <w:sz w:val="24"/>
          <w:szCs w:val="24"/>
          <w:lang w:eastAsia="pt-BR"/>
        </w:rPr>
        <w:t>. São Paulo: Dialética, 2007.</w:t>
      </w:r>
    </w:p>
    <w:p w:rsidR="00635586" w:rsidRDefault="00635586">
      <w:pPr>
        <w:shd w:val="clear" w:color="auto" w:fill="FFFFFF"/>
        <w:spacing w:after="0" w:line="360" w:lineRule="auto"/>
        <w:jc w:val="both"/>
        <w:rPr>
          <w:rStyle w:val="textojustificado"/>
          <w:rFonts w:ascii="Arial" w:hAnsi="Arial" w:cs="Arial"/>
          <w:sz w:val="24"/>
          <w:szCs w:val="24"/>
        </w:rPr>
      </w:pPr>
    </w:p>
    <w:p w:rsidR="00635586" w:rsidRDefault="00476B36">
      <w:pPr>
        <w:shd w:val="clear" w:color="auto" w:fill="FFFFFF"/>
        <w:spacing w:after="0" w:line="360" w:lineRule="auto"/>
        <w:jc w:val="both"/>
      </w:pPr>
      <w:r>
        <w:rPr>
          <w:rStyle w:val="textojustificado"/>
          <w:rFonts w:ascii="Arial" w:hAnsi="Arial" w:cs="Arial"/>
          <w:sz w:val="24"/>
          <w:szCs w:val="24"/>
        </w:rPr>
        <w:t xml:space="preserve">MARIZ, Antônio. Regulamenta o art. 153, inciso VII, da Constituição Federal, que dispõe sobre o imposto das grandes fortunas. PLP 208/1989. </w:t>
      </w:r>
      <w:r>
        <w:rPr>
          <w:rStyle w:val="textojustificado"/>
          <w:rFonts w:ascii="Arial" w:hAnsi="Arial" w:cs="Arial"/>
          <w:b/>
          <w:sz w:val="24"/>
          <w:szCs w:val="24"/>
        </w:rPr>
        <w:t>Projeto de Lei complementar</w:t>
      </w:r>
      <w:r>
        <w:rPr>
          <w:rStyle w:val="textojustificado"/>
          <w:rFonts w:ascii="Arial" w:hAnsi="Arial" w:cs="Arial"/>
          <w:sz w:val="24"/>
          <w:szCs w:val="24"/>
        </w:rPr>
        <w:t>. 11 de dezembro de 1989. Disponível em:&lt;</w:t>
      </w:r>
      <w:hyperlink r:id="rId13">
        <w:r>
          <w:rPr>
            <w:rStyle w:val="LinkdaInternet"/>
            <w:rFonts w:ascii="Arial" w:hAnsi="Arial" w:cs="Arial"/>
            <w:sz w:val="24"/>
            <w:szCs w:val="24"/>
          </w:rPr>
          <w:t>http://www.camara.gov.br</w:t>
        </w:r>
      </w:hyperlink>
      <w:r>
        <w:rPr>
          <w:rStyle w:val="textojustificado"/>
          <w:rFonts w:ascii="Arial" w:hAnsi="Arial" w:cs="Arial"/>
          <w:sz w:val="24"/>
          <w:szCs w:val="24"/>
        </w:rPr>
        <w:t>.&gt; Acesso em: 23 mai. 2016.</w:t>
      </w:r>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hd w:val="clear" w:color="auto" w:fill="FFFFFF"/>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 xml:space="preserve">MARTINS, Ives Gandra da Silva. O Imposto sobre grandes fortunas. </w:t>
      </w:r>
      <w:r>
        <w:rPr>
          <w:rFonts w:ascii="Arial" w:hAnsi="Arial" w:cs="Arial"/>
          <w:b/>
          <w:color w:val="000000" w:themeColor="text1"/>
          <w:sz w:val="24"/>
          <w:szCs w:val="24"/>
          <w:lang w:eastAsia="pt-BR"/>
        </w:rPr>
        <w:t>Gazeta Mercantil</w:t>
      </w:r>
      <w:r>
        <w:rPr>
          <w:rFonts w:ascii="Arial" w:hAnsi="Arial" w:cs="Arial"/>
          <w:color w:val="000000" w:themeColor="text1"/>
          <w:sz w:val="24"/>
          <w:szCs w:val="24"/>
          <w:lang w:eastAsia="pt-BR"/>
        </w:rPr>
        <w:t>. 20 de fevereiro de 2008.</w:t>
      </w:r>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hd w:val="clear" w:color="auto" w:fill="FFFFFF"/>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lastRenderedPageBreak/>
        <w:t xml:space="preserve">MELLO, Celso Antônio Bandeira de. </w:t>
      </w:r>
      <w:r>
        <w:rPr>
          <w:rFonts w:ascii="Arial" w:hAnsi="Arial" w:cs="Arial"/>
          <w:b/>
          <w:color w:val="000000" w:themeColor="text1"/>
          <w:sz w:val="24"/>
          <w:szCs w:val="24"/>
          <w:lang w:eastAsia="pt-BR"/>
        </w:rPr>
        <w:t>Curso de Direito Administrativo</w:t>
      </w:r>
      <w:r>
        <w:rPr>
          <w:rFonts w:ascii="Arial" w:hAnsi="Arial" w:cs="Arial"/>
          <w:color w:val="000000" w:themeColor="text1"/>
          <w:sz w:val="24"/>
          <w:szCs w:val="24"/>
          <w:lang w:eastAsia="pt-BR"/>
        </w:rPr>
        <w:t xml:space="preserve">. </w:t>
      </w:r>
      <w:proofErr w:type="gramStart"/>
      <w:r>
        <w:rPr>
          <w:rFonts w:ascii="Arial" w:hAnsi="Arial" w:cs="Arial"/>
          <w:color w:val="000000" w:themeColor="text1"/>
          <w:sz w:val="24"/>
          <w:szCs w:val="24"/>
          <w:lang w:eastAsia="pt-BR"/>
        </w:rPr>
        <w:t>19.</w:t>
      </w:r>
      <w:proofErr w:type="gramEnd"/>
      <w:r>
        <w:rPr>
          <w:rFonts w:ascii="Arial" w:hAnsi="Arial" w:cs="Arial"/>
          <w:color w:val="000000" w:themeColor="text1"/>
          <w:sz w:val="24"/>
          <w:szCs w:val="24"/>
          <w:lang w:eastAsia="pt-BR"/>
        </w:rPr>
        <w:t>ed. São Paulo: Malheiros, 2005.</w:t>
      </w:r>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hd w:val="clear" w:color="auto" w:fill="FFFFFF"/>
        <w:spacing w:after="0" w:line="360" w:lineRule="auto"/>
        <w:jc w:val="both"/>
        <w:rPr>
          <w:rFonts w:ascii="Arial" w:hAnsi="Arial" w:cs="Arial"/>
          <w:sz w:val="24"/>
          <w:szCs w:val="24"/>
        </w:rPr>
      </w:pPr>
      <w:r>
        <w:rPr>
          <w:rFonts w:ascii="Arial" w:hAnsi="Arial" w:cs="Arial"/>
          <w:sz w:val="24"/>
          <w:szCs w:val="24"/>
        </w:rPr>
        <w:t xml:space="preserve">MOTA, Sérgio Ricardo Ferreira. </w:t>
      </w:r>
      <w:r>
        <w:rPr>
          <w:rFonts w:ascii="Arial" w:hAnsi="Arial" w:cs="Arial"/>
          <w:b/>
          <w:bCs/>
          <w:sz w:val="24"/>
          <w:szCs w:val="24"/>
        </w:rPr>
        <w:t>Imposto sobre Grandes Fortunas no Brasil:</w:t>
      </w:r>
      <w:r>
        <w:rPr>
          <w:rFonts w:ascii="Arial" w:hAnsi="Arial" w:cs="Arial"/>
          <w:sz w:val="24"/>
          <w:szCs w:val="24"/>
        </w:rPr>
        <w:t xml:space="preserve"> Origens, especulações e arquétipo constitucional. São Paulo: MP Editora, </w:t>
      </w:r>
      <w:proofErr w:type="gramStart"/>
      <w:r>
        <w:rPr>
          <w:rFonts w:ascii="Arial" w:hAnsi="Arial" w:cs="Arial"/>
          <w:sz w:val="24"/>
          <w:szCs w:val="24"/>
        </w:rPr>
        <w:t>2010</w:t>
      </w:r>
      <w:proofErr w:type="gramEnd"/>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hd w:val="clear" w:color="auto" w:fill="FFFFFF"/>
        <w:spacing w:after="0" w:line="360" w:lineRule="auto"/>
        <w:jc w:val="both"/>
        <w:rPr>
          <w:rFonts w:ascii="Arial" w:hAnsi="Arial" w:cs="Arial"/>
          <w:color w:val="000000" w:themeColor="text1"/>
          <w:sz w:val="24"/>
          <w:szCs w:val="24"/>
          <w:lang w:eastAsia="pt-BR"/>
        </w:rPr>
      </w:pPr>
      <w:r>
        <w:rPr>
          <w:rFonts w:ascii="Arial" w:hAnsi="Arial" w:cs="Arial"/>
          <w:color w:val="000000" w:themeColor="text1"/>
          <w:sz w:val="24"/>
          <w:szCs w:val="24"/>
          <w:lang w:eastAsia="pt-BR"/>
        </w:rPr>
        <w:t xml:space="preserve">PAULSEN, Leandro. </w:t>
      </w:r>
      <w:r>
        <w:rPr>
          <w:rFonts w:ascii="Arial" w:hAnsi="Arial" w:cs="Arial"/>
          <w:b/>
          <w:color w:val="000000" w:themeColor="text1"/>
          <w:sz w:val="24"/>
          <w:szCs w:val="24"/>
          <w:lang w:eastAsia="pt-BR"/>
        </w:rPr>
        <w:t>Direito Tributário</w:t>
      </w:r>
      <w:r>
        <w:rPr>
          <w:rFonts w:ascii="Arial" w:hAnsi="Arial" w:cs="Arial"/>
          <w:color w:val="000000" w:themeColor="text1"/>
          <w:sz w:val="24"/>
          <w:szCs w:val="24"/>
          <w:lang w:eastAsia="pt-BR"/>
        </w:rPr>
        <w:t xml:space="preserve">: constituição e direito tributário à luz da doutrina e da jurisprudência. 16. </w:t>
      </w:r>
      <w:proofErr w:type="gramStart"/>
      <w:r>
        <w:rPr>
          <w:rFonts w:ascii="Arial" w:hAnsi="Arial" w:cs="Arial"/>
          <w:color w:val="000000" w:themeColor="text1"/>
          <w:sz w:val="24"/>
          <w:szCs w:val="24"/>
          <w:lang w:eastAsia="pt-BR"/>
        </w:rPr>
        <w:t>ed.</w:t>
      </w:r>
      <w:proofErr w:type="gramEnd"/>
      <w:r>
        <w:rPr>
          <w:rFonts w:ascii="Arial" w:hAnsi="Arial" w:cs="Arial"/>
          <w:color w:val="000000" w:themeColor="text1"/>
          <w:sz w:val="24"/>
          <w:szCs w:val="24"/>
          <w:lang w:eastAsia="pt-BR"/>
        </w:rPr>
        <w:t xml:space="preserve"> Porto Alegre: </w:t>
      </w:r>
      <w:proofErr w:type="spellStart"/>
      <w:r>
        <w:rPr>
          <w:rFonts w:ascii="Arial" w:hAnsi="Arial" w:cs="Arial"/>
          <w:color w:val="000000" w:themeColor="text1"/>
          <w:sz w:val="24"/>
          <w:szCs w:val="24"/>
          <w:lang w:eastAsia="pt-BR"/>
        </w:rPr>
        <w:t>Livr</w:t>
      </w:r>
      <w:proofErr w:type="spellEnd"/>
      <w:r>
        <w:rPr>
          <w:rFonts w:ascii="Arial" w:hAnsi="Arial" w:cs="Arial"/>
          <w:color w:val="000000" w:themeColor="text1"/>
          <w:sz w:val="24"/>
          <w:szCs w:val="24"/>
          <w:lang w:eastAsia="pt-BR"/>
        </w:rPr>
        <w:t>. do Advogado, 2014</w:t>
      </w:r>
    </w:p>
    <w:p w:rsidR="00635586" w:rsidRDefault="00635586">
      <w:pPr>
        <w:shd w:val="clear" w:color="auto" w:fill="FFFFFF"/>
        <w:spacing w:after="0" w:line="360" w:lineRule="auto"/>
        <w:jc w:val="both"/>
        <w:rPr>
          <w:rFonts w:ascii="Arial" w:hAnsi="Arial" w:cs="Arial"/>
          <w:color w:val="000000" w:themeColor="text1"/>
          <w:sz w:val="24"/>
          <w:szCs w:val="24"/>
          <w:lang w:eastAsia="pt-BR"/>
        </w:rPr>
      </w:pPr>
    </w:p>
    <w:p w:rsidR="00635586" w:rsidRDefault="00476B36">
      <w:pPr>
        <w:spacing w:after="0" w:line="360" w:lineRule="auto"/>
        <w:jc w:val="both"/>
      </w:pPr>
      <w:r>
        <w:rPr>
          <w:rFonts w:ascii="Arial" w:hAnsi="Arial" w:cs="Arial"/>
          <w:sz w:val="24"/>
          <w:szCs w:val="24"/>
          <w:lang w:eastAsia="pt-BR"/>
        </w:rPr>
        <w:t>REUBEN, Anthony. 1% da população global detém mesma riqueza dos 99% restantes, diz estudo</w:t>
      </w:r>
      <w:r>
        <w:rPr>
          <w:rFonts w:ascii="Arial" w:hAnsi="Arial" w:cs="Arial"/>
          <w:b/>
          <w:sz w:val="24"/>
          <w:szCs w:val="24"/>
          <w:lang w:eastAsia="pt-BR"/>
        </w:rPr>
        <w:t>. BBC Brasil</w:t>
      </w:r>
      <w:r>
        <w:rPr>
          <w:rFonts w:ascii="Arial" w:hAnsi="Arial" w:cs="Arial"/>
          <w:sz w:val="24"/>
          <w:szCs w:val="24"/>
          <w:lang w:eastAsia="pt-BR"/>
        </w:rPr>
        <w:t xml:space="preserve">, São Paulo, 18 de Janeiro de </w:t>
      </w:r>
      <w:proofErr w:type="gramStart"/>
      <w:r>
        <w:rPr>
          <w:rFonts w:ascii="Arial" w:hAnsi="Arial" w:cs="Arial"/>
          <w:sz w:val="24"/>
          <w:szCs w:val="24"/>
          <w:lang w:eastAsia="pt-BR"/>
        </w:rPr>
        <w:t>2016.</w:t>
      </w:r>
      <w:proofErr w:type="gramEnd"/>
      <w:r>
        <w:rPr>
          <w:rFonts w:ascii="Arial" w:hAnsi="Arial" w:cs="Arial"/>
          <w:sz w:val="24"/>
          <w:szCs w:val="24"/>
        </w:rPr>
        <w:t>Disponível em:&lt;</w:t>
      </w:r>
      <w:hyperlink r:id="rId14">
        <w:r>
          <w:rPr>
            <w:rStyle w:val="LinkdaInternet"/>
            <w:rFonts w:ascii="Arial" w:hAnsi="Arial" w:cs="Arial"/>
            <w:sz w:val="24"/>
            <w:szCs w:val="24"/>
          </w:rPr>
          <w:t>http://www.bbc.com</w:t>
        </w:r>
      </w:hyperlink>
      <w:r>
        <w:rPr>
          <w:rFonts w:ascii="Arial" w:hAnsi="Arial" w:cs="Arial"/>
          <w:color w:val="000000"/>
          <w:sz w:val="24"/>
          <w:szCs w:val="24"/>
        </w:rPr>
        <w:t>&gt;Acesso em: 22 mai. 2016.</w:t>
      </w:r>
    </w:p>
    <w:p w:rsidR="00635586" w:rsidRDefault="00635586">
      <w:pPr>
        <w:spacing w:after="0" w:line="360" w:lineRule="auto"/>
        <w:jc w:val="both"/>
        <w:rPr>
          <w:rFonts w:ascii="Arial" w:hAnsi="Arial" w:cs="Arial"/>
          <w:sz w:val="24"/>
          <w:szCs w:val="24"/>
          <w:lang w:eastAsia="pt-BR"/>
        </w:rPr>
      </w:pPr>
    </w:p>
    <w:p w:rsidR="00635586" w:rsidRDefault="00476B36">
      <w:pPr>
        <w:spacing w:after="0" w:line="360" w:lineRule="auto"/>
        <w:jc w:val="both"/>
        <w:rPr>
          <w:rFonts w:ascii="Arial" w:hAnsi="Arial" w:cs="Arial"/>
          <w:sz w:val="24"/>
          <w:szCs w:val="24"/>
          <w:lang w:eastAsia="pt-BR"/>
        </w:rPr>
      </w:pPr>
      <w:r>
        <w:rPr>
          <w:rFonts w:ascii="Arial" w:hAnsi="Arial" w:cs="Arial"/>
          <w:sz w:val="24"/>
          <w:szCs w:val="24"/>
          <w:lang w:eastAsia="pt-BR"/>
        </w:rPr>
        <w:t xml:space="preserve">SCHOUERI, Luís Eduardo. </w:t>
      </w:r>
      <w:r>
        <w:rPr>
          <w:rFonts w:ascii="Arial" w:hAnsi="Arial" w:cs="Arial"/>
          <w:b/>
          <w:sz w:val="24"/>
          <w:szCs w:val="24"/>
          <w:lang w:eastAsia="pt-BR"/>
        </w:rPr>
        <w:t>Direito Tributário</w:t>
      </w:r>
      <w:r>
        <w:rPr>
          <w:rFonts w:ascii="Arial" w:hAnsi="Arial" w:cs="Arial"/>
          <w:sz w:val="24"/>
          <w:szCs w:val="24"/>
          <w:lang w:eastAsia="pt-BR"/>
        </w:rPr>
        <w:t xml:space="preserve">. </w:t>
      </w:r>
      <w:proofErr w:type="gramStart"/>
      <w:r>
        <w:rPr>
          <w:rFonts w:ascii="Arial" w:hAnsi="Arial" w:cs="Arial"/>
          <w:sz w:val="24"/>
          <w:szCs w:val="24"/>
          <w:lang w:eastAsia="pt-BR"/>
        </w:rPr>
        <w:t>2</w:t>
      </w:r>
      <w:proofErr w:type="gramEnd"/>
      <w:r>
        <w:rPr>
          <w:rFonts w:ascii="Arial" w:hAnsi="Arial" w:cs="Arial"/>
          <w:sz w:val="24"/>
          <w:szCs w:val="24"/>
          <w:lang w:eastAsia="pt-BR"/>
        </w:rPr>
        <w:t xml:space="preserve"> ed. São Paulo: Saraiva, 2012.</w:t>
      </w:r>
    </w:p>
    <w:p w:rsidR="00635586" w:rsidRDefault="00476B36">
      <w:pPr>
        <w:pStyle w:val="NormalWeb"/>
        <w:spacing w:line="360" w:lineRule="auto"/>
        <w:jc w:val="both"/>
        <w:rPr>
          <w:rFonts w:ascii="Arial" w:hAnsi="Arial" w:cs="Arial"/>
          <w:color w:val="000000" w:themeColor="text1"/>
        </w:rPr>
      </w:pPr>
      <w:r>
        <w:rPr>
          <w:rFonts w:ascii="Arial" w:hAnsi="Arial" w:cs="Arial"/>
          <w:color w:val="000000" w:themeColor="text1"/>
        </w:rPr>
        <w:t xml:space="preserve">SOUSA, </w:t>
      </w:r>
      <w:proofErr w:type="spellStart"/>
      <w:r>
        <w:rPr>
          <w:rFonts w:ascii="Arial" w:hAnsi="Arial" w:cs="Arial"/>
          <w:color w:val="000000" w:themeColor="text1"/>
        </w:rPr>
        <w:t>Ueren</w:t>
      </w:r>
      <w:proofErr w:type="spellEnd"/>
      <w:r>
        <w:rPr>
          <w:rFonts w:ascii="Arial" w:hAnsi="Arial" w:cs="Arial"/>
          <w:color w:val="000000" w:themeColor="text1"/>
        </w:rPr>
        <w:t xml:space="preserve"> Domingues de. </w:t>
      </w:r>
      <w:r>
        <w:rPr>
          <w:rStyle w:val="Forte"/>
          <w:rFonts w:ascii="Arial" w:hAnsi="Arial" w:cs="Arial"/>
          <w:color w:val="000000" w:themeColor="text1"/>
        </w:rPr>
        <w:t>Imposto sobre Grandes Fortunas</w:t>
      </w:r>
      <w:r>
        <w:rPr>
          <w:rFonts w:ascii="Arial" w:hAnsi="Arial" w:cs="Arial"/>
          <w:color w:val="000000" w:themeColor="text1"/>
        </w:rPr>
        <w:t>. Disponível em: &lt;http://www.oabdf.org.br/sites/200/227/00001245.pdf&gt;. Acesso em: 19 mai.2016</w:t>
      </w:r>
    </w:p>
    <w:p w:rsidR="00635586" w:rsidRDefault="00476B36">
      <w:pPr>
        <w:spacing w:line="360" w:lineRule="auto"/>
        <w:jc w:val="both"/>
        <w:rPr>
          <w:rFonts w:ascii="Arial" w:hAnsi="Arial" w:cs="Arial"/>
          <w:color w:val="000000" w:themeColor="text1"/>
          <w:sz w:val="24"/>
          <w:szCs w:val="24"/>
        </w:rPr>
      </w:pPr>
      <w:r>
        <w:rPr>
          <w:rFonts w:ascii="Arial" w:hAnsi="Arial" w:cs="Arial"/>
          <w:sz w:val="24"/>
          <w:szCs w:val="24"/>
        </w:rPr>
        <w:t xml:space="preserve">TORRES, Ricardo Lobo. “Imposto sobre grandes fortunas no Direito Comparado”. In: MARTINS, Ives Gandra da Silva.  </w:t>
      </w:r>
      <w:r>
        <w:rPr>
          <w:rFonts w:ascii="Arial" w:hAnsi="Arial" w:cs="Arial"/>
          <w:b/>
          <w:sz w:val="24"/>
          <w:szCs w:val="24"/>
        </w:rPr>
        <w:t>Direito tributário e reforma do sistema</w:t>
      </w:r>
      <w:r>
        <w:rPr>
          <w:rFonts w:ascii="Arial" w:hAnsi="Arial" w:cs="Arial"/>
          <w:sz w:val="24"/>
          <w:szCs w:val="24"/>
        </w:rPr>
        <w:t>. São Paulo: Editora Revista dos Tribunais/CEU, 2003.</w:t>
      </w:r>
    </w:p>
    <w:p w:rsidR="00635586" w:rsidRDefault="00635586"/>
    <w:p w:rsidR="00635586" w:rsidRDefault="00635586">
      <w:pPr>
        <w:spacing w:after="0"/>
        <w:jc w:val="center"/>
        <w:rPr>
          <w:rFonts w:ascii="Arial" w:hAnsi="Arial" w:cs="Arial"/>
          <w:b/>
          <w:color w:val="000000" w:themeColor="text1"/>
          <w:sz w:val="24"/>
          <w:szCs w:val="24"/>
          <w:lang w:eastAsia="pt-BR"/>
        </w:rPr>
      </w:pPr>
    </w:p>
    <w:p w:rsidR="00635586" w:rsidRDefault="00635586">
      <w:pPr>
        <w:spacing w:after="0"/>
        <w:jc w:val="center"/>
      </w:pPr>
    </w:p>
    <w:sectPr w:rsidR="00635586" w:rsidSect="009921FF">
      <w:headerReference w:type="default" r:id="rId15"/>
      <w:pgSz w:w="11906" w:h="16838"/>
      <w:pgMar w:top="1701" w:right="1134" w:bottom="1134" w:left="1701" w:header="0" w:footer="0" w:gutter="0"/>
      <w:pgNumType w:start="4"/>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72B" w:rsidRDefault="003D372B" w:rsidP="00635586">
      <w:pPr>
        <w:spacing w:after="0" w:line="240" w:lineRule="auto"/>
      </w:pPr>
      <w:r>
        <w:separator/>
      </w:r>
    </w:p>
  </w:endnote>
  <w:endnote w:type="continuationSeparator" w:id="0">
    <w:p w:rsidR="003D372B" w:rsidRDefault="003D372B" w:rsidP="0063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altName w:val="Arial"/>
    <w:panose1 w:val="020B0604020202020204"/>
    <w:charset w:val="00"/>
    <w:family w:val="swiss"/>
    <w:pitch w:val="variable"/>
    <w:sig w:usb0="E0002EFF" w:usb1="C0007843" w:usb2="00000009" w:usb3="00000000" w:csb0="000001FF" w:csb1="00000000"/>
  </w:font>
  <w:font w:name="Free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72B" w:rsidRDefault="003D372B">
      <w:r>
        <w:separator/>
      </w:r>
    </w:p>
  </w:footnote>
  <w:footnote w:type="continuationSeparator" w:id="0">
    <w:p w:rsidR="003D372B" w:rsidRDefault="003D372B">
      <w:r>
        <w:continuationSeparator/>
      </w:r>
    </w:p>
  </w:footnote>
  <w:footnote w:id="1">
    <w:p w:rsidR="00635586" w:rsidRDefault="00476B36">
      <w:pPr>
        <w:spacing w:after="0" w:line="240" w:lineRule="auto"/>
        <w:jc w:val="both"/>
        <w:rPr>
          <w:rFonts w:ascii="Arial" w:hAnsi="Arial" w:cs="Arial"/>
          <w:color w:val="000000" w:themeColor="text1"/>
          <w:sz w:val="20"/>
          <w:szCs w:val="20"/>
        </w:rPr>
      </w:pPr>
      <w:r>
        <w:rPr>
          <w:rStyle w:val="Refdenotaderodap"/>
          <w:rFonts w:ascii="Arial" w:hAnsi="Arial" w:cs="Arial"/>
          <w:sz w:val="20"/>
          <w:szCs w:val="20"/>
        </w:rPr>
        <w:footnoteRef/>
      </w:r>
      <w:r>
        <w:rPr>
          <w:rStyle w:val="Refdenotaderodap"/>
          <w:rFonts w:ascii="Arial" w:hAnsi="Arial" w:cs="Arial"/>
          <w:sz w:val="20"/>
          <w:szCs w:val="20"/>
        </w:rPr>
        <w:tab/>
      </w:r>
      <w:r>
        <w:rPr>
          <w:rFonts w:ascii="Arial" w:hAnsi="Arial" w:cs="Arial"/>
          <w:color w:val="000000" w:themeColor="text1"/>
          <w:sz w:val="20"/>
          <w:szCs w:val="20"/>
        </w:rPr>
        <w:t>CF - Art. 150. Sem prejuízo de outras garantias asseguradas ao contribuinte, é vedado à União, aos Estados, ao Distrito Federal e aos Municípios: [...</w:t>
      </w:r>
      <w:proofErr w:type="gramStart"/>
      <w:r>
        <w:rPr>
          <w:rFonts w:ascii="Arial" w:hAnsi="Arial" w:cs="Arial"/>
          <w:color w:val="000000" w:themeColor="text1"/>
          <w:sz w:val="20"/>
          <w:szCs w:val="20"/>
        </w:rPr>
        <w:t>]</w:t>
      </w:r>
      <w:proofErr w:type="gramEnd"/>
    </w:p>
    <w:p w:rsidR="00635586" w:rsidRDefault="00476B36">
      <w:pPr>
        <w:spacing w:after="0" w:line="240" w:lineRule="auto"/>
        <w:jc w:val="both"/>
      </w:pPr>
      <w:r>
        <w:rPr>
          <w:rFonts w:ascii="Arial" w:hAnsi="Arial" w:cs="Arial"/>
          <w:color w:val="000000" w:themeColor="text1"/>
          <w:sz w:val="20"/>
          <w:szCs w:val="20"/>
        </w:rPr>
        <w:tab/>
        <w:t xml:space="preserve">IV - utilizar tributo com efeito de confisco; [...]. </w:t>
      </w:r>
      <w:r>
        <w:rPr>
          <w:rFonts w:ascii="Arial" w:hAnsi="Arial" w:cs="Arial"/>
          <w:color w:val="000000"/>
          <w:sz w:val="20"/>
          <w:szCs w:val="20"/>
        </w:rPr>
        <w:t>(1988)</w:t>
      </w:r>
    </w:p>
    <w:p w:rsidR="00635586" w:rsidRDefault="00635586">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2215"/>
      <w:docPartObj>
        <w:docPartGallery w:val="Page Numbers (Top of Page)"/>
        <w:docPartUnique/>
      </w:docPartObj>
    </w:sdtPr>
    <w:sdtContent>
      <w:p w:rsidR="009921FF" w:rsidRDefault="009921FF">
        <w:pPr>
          <w:pStyle w:val="Cabealho"/>
          <w:jc w:val="right"/>
        </w:pPr>
        <w:r>
          <w:fldChar w:fldCharType="begin"/>
        </w:r>
        <w:r>
          <w:instrText>PAGE   \* MERGEFORMAT</w:instrText>
        </w:r>
        <w:r>
          <w:fldChar w:fldCharType="separate"/>
        </w:r>
        <w:r>
          <w:rPr>
            <w:noProof/>
          </w:rPr>
          <w:t>4</w:t>
        </w:r>
        <w:r>
          <w:fldChar w:fldCharType="end"/>
        </w:r>
      </w:p>
    </w:sdtContent>
  </w:sdt>
  <w:p w:rsidR="009921FF" w:rsidRDefault="009921F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5586"/>
    <w:rsid w:val="00327B9D"/>
    <w:rsid w:val="003D372B"/>
    <w:rsid w:val="00476B36"/>
    <w:rsid w:val="00635586"/>
    <w:rsid w:val="006D4BDA"/>
    <w:rsid w:val="00724C70"/>
    <w:rsid w:val="009921FF"/>
    <w:rsid w:val="00A45E1A"/>
    <w:rsid w:val="00EB5851"/>
    <w:rsid w:val="00F33F2A"/>
    <w:rsid w:val="00F64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D76"/>
    <w:pPr>
      <w:spacing w:after="200" w:line="276" w:lineRule="auto"/>
    </w:pPr>
    <w:rPr>
      <w:color w:val="00000A"/>
      <w:sz w:val="22"/>
      <w:lang w:eastAsia="en-US"/>
    </w:rPr>
  </w:style>
  <w:style w:type="paragraph" w:styleId="Ttulo1">
    <w:name w:val="heading 1"/>
    <w:basedOn w:val="Ttulododocumento"/>
    <w:link w:val="Ttulo1Char"/>
    <w:uiPriority w:val="99"/>
    <w:qFormat/>
    <w:rsid w:val="00DD3DC9"/>
    <w:pPr>
      <w:outlineLvl w:val="0"/>
    </w:pPr>
  </w:style>
  <w:style w:type="paragraph" w:styleId="Ttulo2">
    <w:name w:val="heading 2"/>
    <w:basedOn w:val="Ttulododocumento"/>
    <w:link w:val="Ttulo2Char"/>
    <w:uiPriority w:val="99"/>
    <w:qFormat/>
    <w:rsid w:val="00DD3DC9"/>
    <w:pPr>
      <w:outlineLvl w:val="1"/>
    </w:pPr>
  </w:style>
  <w:style w:type="paragraph" w:styleId="Ttulo3">
    <w:name w:val="heading 3"/>
    <w:basedOn w:val="Ttulododocumento"/>
    <w:link w:val="Ttulo3Char"/>
    <w:uiPriority w:val="99"/>
    <w:qFormat/>
    <w:rsid w:val="00DD3DC9"/>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ED37D5"/>
    <w:rPr>
      <w:rFonts w:ascii="Cambria" w:hAnsi="Cambria" w:cs="Times New Roman"/>
      <w:b/>
      <w:bCs/>
      <w:sz w:val="32"/>
      <w:szCs w:val="32"/>
      <w:lang w:eastAsia="en-US"/>
    </w:rPr>
  </w:style>
  <w:style w:type="character" w:customStyle="1" w:styleId="Ttulo2Char">
    <w:name w:val="Título 2 Char"/>
    <w:basedOn w:val="Fontepargpadro"/>
    <w:link w:val="Ttulo2"/>
    <w:uiPriority w:val="99"/>
    <w:semiHidden/>
    <w:qFormat/>
    <w:locked/>
    <w:rsid w:val="00ED37D5"/>
    <w:rPr>
      <w:rFonts w:ascii="Cambria" w:hAnsi="Cambria" w:cs="Times New Roman"/>
      <w:b/>
      <w:bCs/>
      <w:i/>
      <w:iCs/>
      <w:sz w:val="28"/>
      <w:szCs w:val="28"/>
      <w:lang w:eastAsia="en-US"/>
    </w:rPr>
  </w:style>
  <w:style w:type="character" w:customStyle="1" w:styleId="Ttulo3Char">
    <w:name w:val="Título 3 Char"/>
    <w:basedOn w:val="Fontepargpadro"/>
    <w:link w:val="Ttulo3"/>
    <w:uiPriority w:val="99"/>
    <w:semiHidden/>
    <w:qFormat/>
    <w:locked/>
    <w:rsid w:val="00ED37D5"/>
    <w:rPr>
      <w:rFonts w:ascii="Cambria" w:hAnsi="Cambria" w:cs="Times New Roman"/>
      <w:b/>
      <w:bCs/>
      <w:sz w:val="26"/>
      <w:szCs w:val="26"/>
      <w:lang w:eastAsia="en-US"/>
    </w:rPr>
  </w:style>
  <w:style w:type="character" w:customStyle="1" w:styleId="TextodebaloChar">
    <w:name w:val="Texto de balão Char"/>
    <w:basedOn w:val="Fontepargpadro"/>
    <w:link w:val="Textodebalo"/>
    <w:uiPriority w:val="99"/>
    <w:semiHidden/>
    <w:qFormat/>
    <w:locked/>
    <w:rsid w:val="00E10D76"/>
    <w:rPr>
      <w:rFonts w:ascii="Tahoma" w:hAnsi="Tahoma" w:cs="Tahoma"/>
      <w:sz w:val="16"/>
      <w:szCs w:val="16"/>
    </w:rPr>
  </w:style>
  <w:style w:type="character" w:customStyle="1" w:styleId="CabealhoChar">
    <w:name w:val="Cabeçalho Char"/>
    <w:basedOn w:val="Fontepargpadro"/>
    <w:link w:val="Cabealho"/>
    <w:uiPriority w:val="99"/>
    <w:qFormat/>
    <w:locked/>
    <w:rsid w:val="00E10D76"/>
    <w:rPr>
      <w:rFonts w:cs="Times New Roman"/>
    </w:rPr>
  </w:style>
  <w:style w:type="character" w:customStyle="1" w:styleId="RodapChar">
    <w:name w:val="Rodapé Char"/>
    <w:basedOn w:val="Fontepargpadro"/>
    <w:link w:val="Rodap"/>
    <w:uiPriority w:val="99"/>
    <w:qFormat/>
    <w:locked/>
    <w:rsid w:val="00E10D76"/>
    <w:rPr>
      <w:rFonts w:cs="Times New Roman"/>
    </w:rPr>
  </w:style>
  <w:style w:type="character" w:customStyle="1" w:styleId="LinkdaInternet">
    <w:name w:val="Link da Internet"/>
    <w:basedOn w:val="Fontepargpadro"/>
    <w:uiPriority w:val="99"/>
    <w:unhideWhenUsed/>
    <w:rsid w:val="00696FE8"/>
    <w:rPr>
      <w:color w:val="0000FF" w:themeColor="hyperlink"/>
      <w:u w:val="single"/>
    </w:rPr>
  </w:style>
  <w:style w:type="character" w:styleId="Forte">
    <w:name w:val="Strong"/>
    <w:basedOn w:val="Fontepargpadro"/>
    <w:uiPriority w:val="99"/>
    <w:qFormat/>
    <w:rsid w:val="00E10D76"/>
    <w:rPr>
      <w:rFonts w:cs="Times New Roman"/>
      <w:b/>
      <w:bCs/>
    </w:rPr>
  </w:style>
  <w:style w:type="character" w:customStyle="1" w:styleId="ListLabel1">
    <w:name w:val="ListLabel 1"/>
    <w:uiPriority w:val="99"/>
    <w:qFormat/>
    <w:rsid w:val="00DD3DC9"/>
  </w:style>
  <w:style w:type="character" w:customStyle="1" w:styleId="TtuloChar">
    <w:name w:val="Título Char"/>
    <w:basedOn w:val="Fontepargpadro"/>
    <w:link w:val="Ttulo"/>
    <w:uiPriority w:val="99"/>
    <w:qFormat/>
    <w:locked/>
    <w:rsid w:val="00ED37D5"/>
    <w:rPr>
      <w:rFonts w:ascii="Cambria" w:hAnsi="Cambria" w:cs="Times New Roman"/>
      <w:b/>
      <w:bCs/>
      <w:sz w:val="32"/>
      <w:szCs w:val="32"/>
      <w:lang w:eastAsia="en-US"/>
    </w:rPr>
  </w:style>
  <w:style w:type="character" w:customStyle="1" w:styleId="CorpodetextoChar">
    <w:name w:val="Corpo de texto Char"/>
    <w:basedOn w:val="Fontepargpadro"/>
    <w:link w:val="Corpodetexto"/>
    <w:uiPriority w:val="99"/>
    <w:semiHidden/>
    <w:qFormat/>
    <w:locked/>
    <w:rsid w:val="00ED37D5"/>
    <w:rPr>
      <w:rFonts w:cs="Times New Roman"/>
      <w:lang w:eastAsia="en-US"/>
    </w:rPr>
  </w:style>
  <w:style w:type="character" w:customStyle="1" w:styleId="BalloonTextChar1">
    <w:name w:val="Balloon Text Char1"/>
    <w:basedOn w:val="Fontepargpadro"/>
    <w:uiPriority w:val="99"/>
    <w:semiHidden/>
    <w:qFormat/>
    <w:locked/>
    <w:rsid w:val="00ED37D5"/>
    <w:rPr>
      <w:rFonts w:ascii="Times New Roman" w:hAnsi="Times New Roman" w:cs="Times New Roman"/>
      <w:sz w:val="2"/>
      <w:lang w:eastAsia="en-US"/>
    </w:rPr>
  </w:style>
  <w:style w:type="character" w:customStyle="1" w:styleId="HeaderChar1">
    <w:name w:val="Header Char1"/>
    <w:basedOn w:val="Fontepargpadro"/>
    <w:uiPriority w:val="99"/>
    <w:semiHidden/>
    <w:qFormat/>
    <w:locked/>
    <w:rsid w:val="00ED37D5"/>
    <w:rPr>
      <w:rFonts w:cs="Times New Roman"/>
      <w:lang w:eastAsia="en-US"/>
    </w:rPr>
  </w:style>
  <w:style w:type="character" w:customStyle="1" w:styleId="FooterChar1">
    <w:name w:val="Footer Char1"/>
    <w:basedOn w:val="Fontepargpadro"/>
    <w:uiPriority w:val="99"/>
    <w:semiHidden/>
    <w:qFormat/>
    <w:locked/>
    <w:rsid w:val="00ED37D5"/>
    <w:rPr>
      <w:rFonts w:cs="Times New Roman"/>
      <w:lang w:eastAsia="en-US"/>
    </w:rPr>
  </w:style>
  <w:style w:type="character" w:customStyle="1" w:styleId="SubttuloChar">
    <w:name w:val="Subtítulo Char"/>
    <w:basedOn w:val="Fontepargpadro"/>
    <w:link w:val="Subttulo"/>
    <w:uiPriority w:val="99"/>
    <w:qFormat/>
    <w:locked/>
    <w:rsid w:val="00ED37D5"/>
    <w:rPr>
      <w:rFonts w:ascii="Cambria" w:hAnsi="Cambria" w:cs="Times New Roman"/>
      <w:sz w:val="24"/>
      <w:szCs w:val="24"/>
      <w:lang w:eastAsia="en-US"/>
    </w:rPr>
  </w:style>
  <w:style w:type="character" w:styleId="nfase">
    <w:name w:val="Emphasis"/>
    <w:basedOn w:val="Fontepargpadro"/>
    <w:uiPriority w:val="99"/>
    <w:qFormat/>
    <w:locked/>
    <w:rsid w:val="00CF16D7"/>
    <w:rPr>
      <w:rFonts w:cs="Times New Roman"/>
      <w:i/>
      <w:iCs/>
    </w:rPr>
  </w:style>
  <w:style w:type="character" w:styleId="Refdecomentrio">
    <w:name w:val="annotation reference"/>
    <w:basedOn w:val="Fontepargpadro"/>
    <w:uiPriority w:val="99"/>
    <w:semiHidden/>
    <w:unhideWhenUsed/>
    <w:qFormat/>
    <w:rsid w:val="00DE4BE2"/>
    <w:rPr>
      <w:sz w:val="16"/>
      <w:szCs w:val="16"/>
    </w:rPr>
  </w:style>
  <w:style w:type="character" w:customStyle="1" w:styleId="TextodecomentrioChar">
    <w:name w:val="Texto de comentário Char"/>
    <w:basedOn w:val="Fontepargpadro"/>
    <w:link w:val="Textodecomentrio"/>
    <w:uiPriority w:val="99"/>
    <w:semiHidden/>
    <w:qFormat/>
    <w:rsid w:val="00DE4BE2"/>
    <w:rPr>
      <w:sz w:val="20"/>
      <w:szCs w:val="20"/>
      <w:lang w:eastAsia="en-US"/>
    </w:rPr>
  </w:style>
  <w:style w:type="character" w:customStyle="1" w:styleId="AssuntodocomentrioChar">
    <w:name w:val="Assunto do comentário Char"/>
    <w:basedOn w:val="TextodecomentrioChar"/>
    <w:link w:val="Assuntodocomentrio"/>
    <w:uiPriority w:val="99"/>
    <w:semiHidden/>
    <w:qFormat/>
    <w:rsid w:val="00DE4BE2"/>
    <w:rPr>
      <w:b/>
      <w:bCs/>
      <w:sz w:val="20"/>
      <w:szCs w:val="20"/>
      <w:lang w:eastAsia="en-US"/>
    </w:rPr>
  </w:style>
  <w:style w:type="character" w:customStyle="1" w:styleId="TextodenotaderodapChar">
    <w:name w:val="Texto de nota de rodapé Char"/>
    <w:basedOn w:val="Fontepargpadro"/>
    <w:link w:val="Textodenotaderodap"/>
    <w:uiPriority w:val="99"/>
    <w:semiHidden/>
    <w:qFormat/>
    <w:rsid w:val="001B676D"/>
    <w:rPr>
      <w:sz w:val="20"/>
      <w:szCs w:val="20"/>
      <w:lang w:eastAsia="en-US"/>
    </w:rPr>
  </w:style>
  <w:style w:type="character" w:styleId="Refdenotaderodap">
    <w:name w:val="footnote reference"/>
    <w:basedOn w:val="Fontepargpadro"/>
    <w:uiPriority w:val="99"/>
    <w:semiHidden/>
    <w:unhideWhenUsed/>
    <w:qFormat/>
    <w:rsid w:val="001B676D"/>
    <w:rPr>
      <w:vertAlign w:val="superscript"/>
    </w:rPr>
  </w:style>
  <w:style w:type="character" w:customStyle="1" w:styleId="textojustificado">
    <w:name w:val="textojustificado"/>
    <w:basedOn w:val="Fontepargpadro"/>
    <w:qFormat/>
    <w:rsid w:val="00421FB8"/>
  </w:style>
  <w:style w:type="character" w:customStyle="1" w:styleId="ListLabel2">
    <w:name w:val="ListLabel 2"/>
    <w:qFormat/>
    <w:rsid w:val="00635586"/>
    <w:rPr>
      <w:rFonts w:cs="Times New Roman"/>
    </w:rPr>
  </w:style>
  <w:style w:type="character" w:customStyle="1" w:styleId="ListLabel3">
    <w:name w:val="ListLabel 3"/>
    <w:qFormat/>
    <w:rsid w:val="00635586"/>
    <w:rPr>
      <w:rFonts w:cs="Times New Roman"/>
    </w:rPr>
  </w:style>
  <w:style w:type="character" w:customStyle="1" w:styleId="ListLabel4">
    <w:name w:val="ListLabel 4"/>
    <w:qFormat/>
    <w:rsid w:val="00635586"/>
    <w:rPr>
      <w:rFonts w:cs="Times New Roman"/>
    </w:rPr>
  </w:style>
  <w:style w:type="character" w:customStyle="1" w:styleId="ListLabel5">
    <w:name w:val="ListLabel 5"/>
    <w:qFormat/>
    <w:rsid w:val="00635586"/>
    <w:rPr>
      <w:rFonts w:cs="Times New Roman"/>
    </w:rPr>
  </w:style>
  <w:style w:type="character" w:customStyle="1" w:styleId="ListLabel6">
    <w:name w:val="ListLabel 6"/>
    <w:qFormat/>
    <w:rsid w:val="00635586"/>
    <w:rPr>
      <w:rFonts w:cs="Times New Roman"/>
    </w:rPr>
  </w:style>
  <w:style w:type="character" w:customStyle="1" w:styleId="ListLabel7">
    <w:name w:val="ListLabel 7"/>
    <w:qFormat/>
    <w:rsid w:val="00635586"/>
    <w:rPr>
      <w:rFonts w:cs="Times New Roman"/>
    </w:rPr>
  </w:style>
  <w:style w:type="character" w:customStyle="1" w:styleId="ListLabel8">
    <w:name w:val="ListLabel 8"/>
    <w:qFormat/>
    <w:rsid w:val="00635586"/>
    <w:rPr>
      <w:rFonts w:cs="Times New Roman"/>
    </w:rPr>
  </w:style>
  <w:style w:type="character" w:customStyle="1" w:styleId="ListLabel9">
    <w:name w:val="ListLabel 9"/>
    <w:qFormat/>
    <w:rsid w:val="00635586"/>
    <w:rPr>
      <w:rFonts w:cs="Times New Roman"/>
    </w:rPr>
  </w:style>
  <w:style w:type="character" w:customStyle="1" w:styleId="ListLabel10">
    <w:name w:val="ListLabel 10"/>
    <w:qFormat/>
    <w:rsid w:val="00635586"/>
    <w:rPr>
      <w:rFonts w:cs="Times New Roman"/>
    </w:rPr>
  </w:style>
  <w:style w:type="character" w:customStyle="1" w:styleId="ListLabel11">
    <w:name w:val="ListLabel 11"/>
    <w:qFormat/>
    <w:rsid w:val="00635586"/>
    <w:rPr>
      <w:rFonts w:cs="Times New Roman"/>
      <w:color w:val="00000A"/>
    </w:rPr>
  </w:style>
  <w:style w:type="character" w:customStyle="1" w:styleId="ListLabel12">
    <w:name w:val="ListLabel 12"/>
    <w:qFormat/>
    <w:rsid w:val="00635586"/>
    <w:rPr>
      <w:rFonts w:cs="Times New Roman"/>
    </w:rPr>
  </w:style>
  <w:style w:type="character" w:customStyle="1" w:styleId="ListLabel13">
    <w:name w:val="ListLabel 13"/>
    <w:qFormat/>
    <w:rsid w:val="00635586"/>
    <w:rPr>
      <w:rFonts w:cs="Times New Roman"/>
    </w:rPr>
  </w:style>
  <w:style w:type="character" w:customStyle="1" w:styleId="ListLabel14">
    <w:name w:val="ListLabel 14"/>
    <w:qFormat/>
    <w:rsid w:val="00635586"/>
    <w:rPr>
      <w:rFonts w:cs="Times New Roman"/>
    </w:rPr>
  </w:style>
  <w:style w:type="character" w:customStyle="1" w:styleId="ListLabel15">
    <w:name w:val="ListLabel 15"/>
    <w:qFormat/>
    <w:rsid w:val="00635586"/>
    <w:rPr>
      <w:rFonts w:cs="Times New Roman"/>
    </w:rPr>
  </w:style>
  <w:style w:type="character" w:customStyle="1" w:styleId="ListLabel16">
    <w:name w:val="ListLabel 16"/>
    <w:qFormat/>
    <w:rsid w:val="00635586"/>
    <w:rPr>
      <w:rFonts w:cs="Times New Roman"/>
    </w:rPr>
  </w:style>
  <w:style w:type="character" w:customStyle="1" w:styleId="ListLabel17">
    <w:name w:val="ListLabel 17"/>
    <w:qFormat/>
    <w:rsid w:val="00635586"/>
    <w:rPr>
      <w:rFonts w:cs="Times New Roman"/>
    </w:rPr>
  </w:style>
  <w:style w:type="character" w:customStyle="1" w:styleId="ListLabel18">
    <w:name w:val="ListLabel 18"/>
    <w:qFormat/>
    <w:rsid w:val="00635586"/>
    <w:rPr>
      <w:rFonts w:cs="Times New Roman"/>
    </w:rPr>
  </w:style>
  <w:style w:type="character" w:customStyle="1" w:styleId="ListLabel19">
    <w:name w:val="ListLabel 19"/>
    <w:qFormat/>
    <w:rsid w:val="00635586"/>
    <w:rPr>
      <w:rFonts w:cs="Times New Roman"/>
    </w:rPr>
  </w:style>
  <w:style w:type="character" w:customStyle="1" w:styleId="ListLabel20">
    <w:name w:val="ListLabel 20"/>
    <w:qFormat/>
    <w:rsid w:val="00635586"/>
    <w:rPr>
      <w:rFonts w:cs="Times New Roman"/>
    </w:rPr>
  </w:style>
  <w:style w:type="character" w:customStyle="1" w:styleId="ListLabel21">
    <w:name w:val="ListLabel 21"/>
    <w:qFormat/>
    <w:rsid w:val="00635586"/>
    <w:rPr>
      <w:rFonts w:cs="Times New Roman"/>
    </w:rPr>
  </w:style>
  <w:style w:type="character" w:customStyle="1" w:styleId="ListLabel22">
    <w:name w:val="ListLabel 22"/>
    <w:qFormat/>
    <w:rsid w:val="00635586"/>
    <w:rPr>
      <w:rFonts w:cs="Times New Roman"/>
    </w:rPr>
  </w:style>
  <w:style w:type="character" w:customStyle="1" w:styleId="ListLabel23">
    <w:name w:val="ListLabel 23"/>
    <w:qFormat/>
    <w:rsid w:val="00635586"/>
    <w:rPr>
      <w:rFonts w:cs="Times New Roman"/>
    </w:rPr>
  </w:style>
  <w:style w:type="character" w:customStyle="1" w:styleId="ListLabel24">
    <w:name w:val="ListLabel 24"/>
    <w:qFormat/>
    <w:rsid w:val="00635586"/>
    <w:rPr>
      <w:rFonts w:cs="Times New Roman"/>
    </w:rPr>
  </w:style>
  <w:style w:type="character" w:customStyle="1" w:styleId="ListLabel25">
    <w:name w:val="ListLabel 25"/>
    <w:qFormat/>
    <w:rsid w:val="00635586"/>
    <w:rPr>
      <w:rFonts w:cs="Times New Roman"/>
    </w:rPr>
  </w:style>
  <w:style w:type="character" w:customStyle="1" w:styleId="ListLabel26">
    <w:name w:val="ListLabel 26"/>
    <w:qFormat/>
    <w:rsid w:val="00635586"/>
    <w:rPr>
      <w:rFonts w:cs="Times New Roman"/>
    </w:rPr>
  </w:style>
  <w:style w:type="character" w:customStyle="1" w:styleId="ListLabel27">
    <w:name w:val="ListLabel 27"/>
    <w:qFormat/>
    <w:rsid w:val="00635586"/>
    <w:rPr>
      <w:rFonts w:cs="Times New Roman"/>
    </w:rPr>
  </w:style>
  <w:style w:type="character" w:customStyle="1" w:styleId="ListLabel28">
    <w:name w:val="ListLabel 28"/>
    <w:qFormat/>
    <w:rsid w:val="00635586"/>
    <w:rPr>
      <w:rFonts w:cs="Times New Roman"/>
    </w:rPr>
  </w:style>
  <w:style w:type="character" w:customStyle="1" w:styleId="ListLabel29">
    <w:name w:val="ListLabel 29"/>
    <w:qFormat/>
    <w:rsid w:val="00635586"/>
    <w:rPr>
      <w:rFonts w:cs="Times New Roman"/>
    </w:rPr>
  </w:style>
  <w:style w:type="character" w:customStyle="1" w:styleId="ListLabel30">
    <w:name w:val="ListLabel 30"/>
    <w:qFormat/>
    <w:rsid w:val="00635586"/>
    <w:rPr>
      <w:rFonts w:cs="Times New Roman"/>
    </w:rPr>
  </w:style>
  <w:style w:type="character" w:customStyle="1" w:styleId="ListLabel31">
    <w:name w:val="ListLabel 31"/>
    <w:qFormat/>
    <w:rsid w:val="00635586"/>
    <w:rPr>
      <w:rFonts w:cs="Times New Roman"/>
    </w:rPr>
  </w:style>
  <w:style w:type="character" w:customStyle="1" w:styleId="ListLabel32">
    <w:name w:val="ListLabel 32"/>
    <w:qFormat/>
    <w:rsid w:val="00635586"/>
    <w:rPr>
      <w:rFonts w:cs="Times New Roman"/>
    </w:rPr>
  </w:style>
  <w:style w:type="character" w:customStyle="1" w:styleId="ListLabel33">
    <w:name w:val="ListLabel 33"/>
    <w:qFormat/>
    <w:rsid w:val="00635586"/>
    <w:rPr>
      <w:rFonts w:cs="Times New Roman"/>
    </w:rPr>
  </w:style>
  <w:style w:type="character" w:customStyle="1" w:styleId="ListLabel34">
    <w:name w:val="ListLabel 34"/>
    <w:qFormat/>
    <w:rsid w:val="00635586"/>
    <w:rPr>
      <w:rFonts w:eastAsia="Times New Roman"/>
    </w:rPr>
  </w:style>
  <w:style w:type="character" w:customStyle="1" w:styleId="Caracteresdenotaderodap">
    <w:name w:val="Caracteres de nota de rodapé"/>
    <w:qFormat/>
    <w:rsid w:val="00635586"/>
  </w:style>
  <w:style w:type="character" w:customStyle="1" w:styleId="ncoradanotaderodap">
    <w:name w:val="Âncora da nota de rodapé"/>
    <w:rsid w:val="00635586"/>
    <w:rPr>
      <w:vertAlign w:val="superscript"/>
    </w:rPr>
  </w:style>
  <w:style w:type="character" w:customStyle="1" w:styleId="ncoradanotadefim">
    <w:name w:val="Âncora da nota de fim"/>
    <w:rsid w:val="00635586"/>
    <w:rPr>
      <w:vertAlign w:val="superscript"/>
    </w:rPr>
  </w:style>
  <w:style w:type="character" w:customStyle="1" w:styleId="Caracteresdenotadefim">
    <w:name w:val="Caracteres de nota de fim"/>
    <w:qFormat/>
    <w:rsid w:val="00635586"/>
  </w:style>
  <w:style w:type="paragraph" w:styleId="Ttulo">
    <w:name w:val="Title"/>
    <w:basedOn w:val="Normal"/>
    <w:next w:val="Corpodetexto"/>
    <w:link w:val="TtuloChar"/>
    <w:qFormat/>
    <w:rsid w:val="00635586"/>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rsid w:val="00DD3DC9"/>
    <w:pPr>
      <w:spacing w:after="140" w:line="288" w:lineRule="auto"/>
    </w:pPr>
  </w:style>
  <w:style w:type="paragraph" w:styleId="Lista">
    <w:name w:val="List"/>
    <w:basedOn w:val="Corpodetexto"/>
    <w:uiPriority w:val="99"/>
    <w:rsid w:val="00DD3DC9"/>
    <w:rPr>
      <w:rFonts w:cs="FreeSans"/>
    </w:rPr>
  </w:style>
  <w:style w:type="paragraph" w:styleId="Legenda">
    <w:name w:val="caption"/>
    <w:basedOn w:val="Normal"/>
    <w:uiPriority w:val="99"/>
    <w:qFormat/>
    <w:rsid w:val="00DD3DC9"/>
    <w:pPr>
      <w:suppressLineNumbers/>
      <w:spacing w:before="120" w:after="120"/>
    </w:pPr>
    <w:rPr>
      <w:rFonts w:cs="FreeSans"/>
      <w:i/>
      <w:iCs/>
      <w:sz w:val="24"/>
      <w:szCs w:val="24"/>
    </w:rPr>
  </w:style>
  <w:style w:type="paragraph" w:customStyle="1" w:styleId="ndice">
    <w:name w:val="Índice"/>
    <w:basedOn w:val="Normal"/>
    <w:uiPriority w:val="99"/>
    <w:qFormat/>
    <w:rsid w:val="00DD3DC9"/>
    <w:pPr>
      <w:suppressLineNumbers/>
    </w:pPr>
    <w:rPr>
      <w:rFonts w:cs="FreeSans"/>
    </w:rPr>
  </w:style>
  <w:style w:type="paragraph" w:customStyle="1" w:styleId="Ttulododocumento">
    <w:name w:val="Título do documento"/>
    <w:basedOn w:val="Normal"/>
    <w:uiPriority w:val="99"/>
    <w:rsid w:val="00DD3DC9"/>
  </w:style>
  <w:style w:type="paragraph" w:styleId="Textodebalo">
    <w:name w:val="Balloon Text"/>
    <w:basedOn w:val="Normal"/>
    <w:link w:val="TextodebaloChar"/>
    <w:uiPriority w:val="99"/>
    <w:semiHidden/>
    <w:qFormat/>
    <w:rsid w:val="00E10D76"/>
    <w:pPr>
      <w:spacing w:after="0" w:line="240" w:lineRule="auto"/>
    </w:pPr>
    <w:rPr>
      <w:rFonts w:ascii="Tahoma" w:hAnsi="Tahoma" w:cs="Tahoma"/>
      <w:sz w:val="16"/>
      <w:szCs w:val="16"/>
    </w:rPr>
  </w:style>
  <w:style w:type="paragraph" w:styleId="Cabealho">
    <w:name w:val="header"/>
    <w:basedOn w:val="Normal"/>
    <w:link w:val="CabealhoChar"/>
    <w:uiPriority w:val="99"/>
    <w:rsid w:val="00E10D76"/>
    <w:pPr>
      <w:tabs>
        <w:tab w:val="center" w:pos="4252"/>
        <w:tab w:val="right" w:pos="8504"/>
      </w:tabs>
      <w:spacing w:after="0" w:line="240" w:lineRule="auto"/>
    </w:pPr>
  </w:style>
  <w:style w:type="paragraph" w:styleId="Rodap">
    <w:name w:val="footer"/>
    <w:basedOn w:val="Normal"/>
    <w:link w:val="RodapChar"/>
    <w:uiPriority w:val="99"/>
    <w:rsid w:val="00E10D76"/>
    <w:pPr>
      <w:tabs>
        <w:tab w:val="center" w:pos="4252"/>
        <w:tab w:val="right" w:pos="8504"/>
      </w:tabs>
      <w:spacing w:after="0" w:line="240" w:lineRule="auto"/>
    </w:pPr>
  </w:style>
  <w:style w:type="paragraph" w:styleId="PargrafodaLista">
    <w:name w:val="List Paragraph"/>
    <w:basedOn w:val="Normal"/>
    <w:uiPriority w:val="34"/>
    <w:qFormat/>
    <w:rsid w:val="00E10D76"/>
    <w:pPr>
      <w:ind w:left="720"/>
      <w:contextualSpacing/>
    </w:pPr>
  </w:style>
  <w:style w:type="paragraph" w:styleId="NormalWeb">
    <w:name w:val="Normal (Web)"/>
    <w:basedOn w:val="Normal"/>
    <w:uiPriority w:val="99"/>
    <w:semiHidden/>
    <w:qFormat/>
    <w:rsid w:val="00E10D76"/>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itaes">
    <w:name w:val="Citações"/>
    <w:basedOn w:val="Normal"/>
    <w:uiPriority w:val="99"/>
    <w:qFormat/>
    <w:rsid w:val="00DD3DC9"/>
  </w:style>
  <w:style w:type="paragraph" w:styleId="Subttulo">
    <w:name w:val="Subtitle"/>
    <w:basedOn w:val="Ttulododocumento"/>
    <w:link w:val="SubttuloChar"/>
    <w:uiPriority w:val="99"/>
    <w:qFormat/>
    <w:rsid w:val="00DD3DC9"/>
  </w:style>
  <w:style w:type="paragraph" w:customStyle="1" w:styleId="art">
    <w:name w:val="art"/>
    <w:basedOn w:val="Normal"/>
    <w:uiPriority w:val="99"/>
    <w:qFormat/>
    <w:rsid w:val="00CF16D7"/>
    <w:pPr>
      <w:spacing w:beforeAutospacing="1"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qFormat/>
    <w:rsid w:val="00DE4BE2"/>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DE4BE2"/>
    <w:rPr>
      <w:b/>
      <w:bCs/>
    </w:rPr>
  </w:style>
  <w:style w:type="paragraph" w:styleId="Textodenotaderodap">
    <w:name w:val="footnote text"/>
    <w:basedOn w:val="Normal"/>
    <w:link w:val="TextodenotaderodapChar"/>
    <w:uiPriority w:val="99"/>
    <w:semiHidden/>
    <w:unhideWhenUsed/>
    <w:qFormat/>
    <w:rsid w:val="001B676D"/>
    <w:pPr>
      <w:spacing w:after="0" w:line="240" w:lineRule="auto"/>
    </w:pPr>
    <w:rPr>
      <w:sz w:val="20"/>
      <w:szCs w:val="20"/>
    </w:rPr>
  </w:style>
  <w:style w:type="paragraph" w:customStyle="1" w:styleId="Notaderodap">
    <w:name w:val="Nota de rodapé"/>
    <w:basedOn w:val="Normal"/>
    <w:rsid w:val="00635586"/>
  </w:style>
  <w:style w:type="table" w:styleId="Tabelacomgrade">
    <w:name w:val="Table Grid"/>
    <w:basedOn w:val="Tabelanormal"/>
    <w:uiPriority w:val="99"/>
    <w:rsid w:val="00E10D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7B9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mara.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mara.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hyperlink" Target="http://www.bb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B754A-D7AD-4ECC-ABB9-9BD48BCA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7587</Words>
  <Characters>40973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FACULDADE DE CIÊNCIAS SOCIAIS APLICADA</vt:lpstr>
    </vt:vector>
  </TitlesOfParts>
  <Company>Hewlett-Packard</Company>
  <LinksUpToDate>false</LinksUpToDate>
  <CharactersWithSpaces>48464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DE CIÊNCIAS SOCIAIS APLICADA</dc:title>
  <dc:creator>ANNA FÁBIA NÓBREGA SILVA</dc:creator>
  <cp:lastModifiedBy>Adolfo Igor Rodrigues</cp:lastModifiedBy>
  <cp:revision>2</cp:revision>
  <dcterms:created xsi:type="dcterms:W3CDTF">2016-06-01T18:38:00Z</dcterms:created>
  <dcterms:modified xsi:type="dcterms:W3CDTF">2016-06-01T18:38:00Z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