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67" w:rsidRPr="00BC5E67" w:rsidRDefault="00BC5E67" w:rsidP="00BC5E67">
      <w:pPr>
        <w:spacing w:after="0" w:line="240" w:lineRule="auto"/>
        <w:jc w:val="center"/>
        <w:rPr>
          <w:rFonts w:ascii="Times New Roman" w:hAnsi="Times New Roman"/>
          <w:b/>
          <w:sz w:val="28"/>
          <w:szCs w:val="24"/>
        </w:rPr>
      </w:pPr>
      <w:r w:rsidRPr="00BC5E67">
        <w:rPr>
          <w:noProof/>
          <w:sz w:val="24"/>
          <w:lang w:eastAsia="pt-BR"/>
        </w:rPr>
        <mc:AlternateContent>
          <mc:Choice Requires="wps">
            <w:drawing>
              <wp:anchor distT="0" distB="0" distL="114300" distR="114300" simplePos="0" relativeHeight="251658240" behindDoc="0" locked="0" layoutInCell="1" allowOverlap="1" wp14:anchorId="18796D2A" wp14:editId="055DAAD8">
                <wp:simplePos x="0" y="0"/>
                <wp:positionH relativeFrom="column">
                  <wp:posOffset>5606415</wp:posOffset>
                </wp:positionH>
                <wp:positionV relativeFrom="paragraph">
                  <wp:posOffset>-746760</wp:posOffset>
                </wp:positionV>
                <wp:extent cx="257175" cy="447675"/>
                <wp:effectExtent l="0" t="0" r="28575" b="2857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4476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41.45pt;margin-top:-58.8pt;width:20.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" fillcolor="white [3212]" strokecolor="white [3212]"/>
            </w:pict>
          </mc:Fallback>
        </mc:AlternateContent>
      </w:r>
      <w:r w:rsidRPr="00BC5E67">
        <w:rPr>
          <w:rFonts w:ascii="Times New Roman" w:hAnsi="Times New Roman"/>
          <w:b/>
          <w:sz w:val="28"/>
          <w:szCs w:val="24"/>
        </w:rPr>
        <w:t>Licenciamento ambiental para áreas de exploração de minérios e desenvolvimento sustentável</w:t>
      </w:r>
    </w:p>
    <w:p w:rsidR="00BC5E67" w:rsidRDefault="00BC5E67" w:rsidP="00BC5E67">
      <w:pPr>
        <w:spacing w:after="0" w:line="240" w:lineRule="auto"/>
        <w:jc w:val="center"/>
        <w:rPr>
          <w:rFonts w:ascii="Times New Roman" w:hAnsi="Times New Roman"/>
          <w:b/>
          <w:sz w:val="24"/>
          <w:szCs w:val="24"/>
        </w:rPr>
      </w:pPr>
    </w:p>
    <w:p w:rsidR="00BC5E67" w:rsidRDefault="00BC5E67" w:rsidP="00BC5E67">
      <w:pPr>
        <w:spacing w:after="0" w:line="240" w:lineRule="auto"/>
        <w:jc w:val="right"/>
        <w:rPr>
          <w:rFonts w:ascii="Times New Roman" w:hAnsi="Times New Roman"/>
          <w:sz w:val="24"/>
          <w:szCs w:val="24"/>
        </w:rPr>
      </w:pPr>
      <w:proofErr w:type="spellStart"/>
      <w:r>
        <w:rPr>
          <w:rFonts w:ascii="Times New Roman" w:hAnsi="Times New Roman"/>
          <w:sz w:val="24"/>
          <w:szCs w:val="24"/>
        </w:rPr>
        <w:t>Lillyan</w:t>
      </w:r>
      <w:proofErr w:type="spellEnd"/>
      <w:r>
        <w:rPr>
          <w:rFonts w:ascii="Times New Roman" w:hAnsi="Times New Roman"/>
          <w:sz w:val="24"/>
          <w:szCs w:val="24"/>
        </w:rPr>
        <w:t xml:space="preserve"> Maria Camelo Leal Eulálio</w:t>
      </w:r>
    </w:p>
    <w:p w:rsidR="00BC5E67" w:rsidRDefault="00BC5E67" w:rsidP="00BC5E67">
      <w:pPr>
        <w:spacing w:after="0" w:line="240" w:lineRule="auto"/>
        <w:jc w:val="right"/>
        <w:rPr>
          <w:rFonts w:ascii="Times New Roman" w:hAnsi="Times New Roman"/>
          <w:sz w:val="24"/>
          <w:szCs w:val="24"/>
        </w:rPr>
      </w:pPr>
    </w:p>
    <w:p w:rsidR="00BC5E67" w:rsidRDefault="00BC5E67" w:rsidP="00BC5E67"/>
    <w:p w:rsidR="00BC5E67" w:rsidRDefault="00BC5E67" w:rsidP="00BC5E67">
      <w:pPr>
        <w:spacing w:after="0" w:line="240" w:lineRule="auto"/>
        <w:rPr>
          <w:rFonts w:ascii="Times New Roman" w:hAnsi="Times New Roman"/>
          <w:sz w:val="24"/>
          <w:szCs w:val="24"/>
        </w:rPr>
      </w:pPr>
    </w:p>
    <w:p w:rsidR="00BC5E67" w:rsidRDefault="00BC5E67" w:rsidP="00BC5E67">
      <w:pPr>
        <w:spacing w:after="0" w:line="240" w:lineRule="auto"/>
        <w:rPr>
          <w:rFonts w:ascii="Times New Roman" w:hAnsi="Times New Roman"/>
          <w:sz w:val="24"/>
          <w:szCs w:val="24"/>
        </w:rPr>
      </w:pPr>
    </w:p>
    <w:p w:rsidR="00BC5E67" w:rsidRDefault="00BC5E67" w:rsidP="00BC5E67">
      <w:pPr>
        <w:spacing w:after="0" w:line="240" w:lineRule="auto"/>
        <w:rPr>
          <w:rFonts w:ascii="Times New Roman" w:hAnsi="Times New Roman"/>
          <w:b/>
          <w:sz w:val="24"/>
          <w:szCs w:val="24"/>
        </w:rPr>
      </w:pPr>
      <w:r>
        <w:rPr>
          <w:rFonts w:ascii="Times New Roman" w:hAnsi="Times New Roman"/>
          <w:b/>
          <w:sz w:val="24"/>
          <w:szCs w:val="24"/>
        </w:rPr>
        <w:t>RESUMO</w:t>
      </w:r>
    </w:p>
    <w:p w:rsidR="00BC5E67" w:rsidRDefault="00BC5E67" w:rsidP="00BC5E67">
      <w:pPr>
        <w:spacing w:after="0" w:line="240" w:lineRule="auto"/>
        <w:rPr>
          <w:rFonts w:ascii="Times New Roman" w:hAnsi="Times New Roman"/>
          <w:b/>
          <w:sz w:val="24"/>
          <w:szCs w:val="24"/>
        </w:rPr>
      </w:pPr>
    </w:p>
    <w:p w:rsidR="00BC5E67" w:rsidRDefault="00811236" w:rsidP="00BC5E67">
      <w:pPr>
        <w:spacing w:after="0" w:line="240" w:lineRule="auto"/>
        <w:jc w:val="both"/>
        <w:rPr>
          <w:rFonts w:ascii="Times New Roman" w:hAnsi="Times New Roman"/>
          <w:sz w:val="24"/>
          <w:szCs w:val="24"/>
        </w:rPr>
      </w:pPr>
      <w:r>
        <w:rPr>
          <w:rFonts w:ascii="Times New Roman" w:hAnsi="Times New Roman"/>
          <w:sz w:val="24"/>
          <w:szCs w:val="24"/>
        </w:rPr>
        <w:t xml:space="preserve">O licenciamento ambiental para exploração de minérios é um mecanismo de defesa do meio ambiente, que tem como objetivo principal realizar um controle e acompanhar as atividades que envolvem os recursos naturais e está inteiramente relacionado com o principio do desenvolvimento sustentável, uma vez que este tem como finalidade promover o desenvolvimento econômico, defendendo a natureza e seus recursos. É neste contexto que, o presente trabalho visa analisar se o licenciamento ambiental para fins de exploração de minérios. É um meio eficaz para cumprir o que determina o princípio do desenvolvimento sustentável, tendo em vista a necessidade de informar aos legisladores e operadores de direito sobre as normas e procedimentos utilizados no licenciamento </w:t>
      </w:r>
      <w:proofErr w:type="gramStart"/>
      <w:r>
        <w:rPr>
          <w:rFonts w:ascii="Times New Roman" w:hAnsi="Times New Roman"/>
          <w:sz w:val="24"/>
          <w:szCs w:val="24"/>
        </w:rPr>
        <w:t>ambiental voltados para a preocupação com a atividade de extração mineral</w:t>
      </w:r>
      <w:proofErr w:type="gramEnd"/>
      <w:r>
        <w:rPr>
          <w:rFonts w:ascii="Times New Roman" w:hAnsi="Times New Roman"/>
          <w:sz w:val="24"/>
          <w:szCs w:val="24"/>
        </w:rPr>
        <w:t xml:space="preserve">. Para tanto, o presente estudo utilizou como principal fonte a revisão bibliográfica, para o levantamento de dados e informações realizou-se uma busca em livros, artigos e na internet com a finalidade de formar opinião acerca do relevante tema, permitindo o seguinte entendimento: o desenvolvimento sustentável é dotado de políticas públicas que versam sobre a prática sustentável e </w:t>
      </w:r>
      <w:r>
        <w:rPr>
          <w:rFonts w:ascii="Times New Roman" w:hAnsi="Times New Roman"/>
          <w:sz w:val="24"/>
          <w:szCs w:val="24"/>
          <w:shd w:val="clear" w:color="auto" w:fill="FFFFFF"/>
        </w:rPr>
        <w:t>o licenciamento para atividades minerais atende ao principio do desenvolvimento sustentável, ou seja, é viável economicamente, socialmente e ambientalmente</w:t>
      </w:r>
      <w:r>
        <w:rPr>
          <w:rFonts w:ascii="Times New Roman" w:hAnsi="Times New Roman"/>
          <w:sz w:val="24"/>
          <w:szCs w:val="24"/>
          <w:shd w:val="clear" w:color="auto" w:fill="FFFFFF"/>
        </w:rPr>
        <w:t>.</w:t>
      </w:r>
      <w:bookmarkStart w:id="0" w:name="_GoBack"/>
      <w:bookmarkEnd w:id="0"/>
    </w:p>
    <w:p w:rsidR="00BC5E67" w:rsidRDefault="00BC5E67" w:rsidP="00BC5E67">
      <w:pPr>
        <w:spacing w:after="0" w:line="240" w:lineRule="auto"/>
        <w:rPr>
          <w:rFonts w:ascii="Times New Roman" w:hAnsi="Times New Roman"/>
          <w:b/>
          <w:sz w:val="24"/>
          <w:szCs w:val="24"/>
        </w:rPr>
      </w:pPr>
    </w:p>
    <w:p w:rsidR="00BC5E67" w:rsidRDefault="00BC5E67" w:rsidP="00BC5E67">
      <w:pPr>
        <w:spacing w:after="0" w:line="240" w:lineRule="auto"/>
        <w:rPr>
          <w:rFonts w:ascii="Times New Roman" w:hAnsi="Times New Roman"/>
          <w:b/>
          <w:sz w:val="24"/>
          <w:szCs w:val="24"/>
        </w:rPr>
      </w:pPr>
    </w:p>
    <w:p w:rsidR="00BC5E67" w:rsidRDefault="00BC5E67" w:rsidP="00BC5E67">
      <w:pPr>
        <w:spacing w:after="0" w:line="240" w:lineRule="auto"/>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xml:space="preserve"> Minérios. Licenciamento ambiental. Desenvolvimento sustentável. PRAD. </w:t>
      </w:r>
    </w:p>
    <w:p w:rsidR="00BC5E67" w:rsidRDefault="00BC5E67" w:rsidP="00BC5E67">
      <w:pPr>
        <w:rPr>
          <w:sz w:val="24"/>
          <w:szCs w:val="24"/>
        </w:rPr>
      </w:pPr>
    </w:p>
    <w:p w:rsidR="00BC5E67" w:rsidRDefault="00BC5E67" w:rsidP="00BC5E67">
      <w:pPr>
        <w:rPr>
          <w:rFonts w:ascii="Times New Roman" w:hAnsi="Times New Roman"/>
          <w:b/>
          <w:sz w:val="24"/>
          <w:szCs w:val="24"/>
        </w:rPr>
      </w:pPr>
    </w:p>
    <w:p w:rsidR="00BC5E67" w:rsidRDefault="00BC5E67" w:rsidP="00BC5E67">
      <w:pPr>
        <w:rPr>
          <w:rFonts w:ascii="Times New Roman" w:hAnsi="Times New Roman"/>
          <w:b/>
          <w:sz w:val="24"/>
          <w:szCs w:val="24"/>
        </w:rPr>
      </w:pPr>
    </w:p>
    <w:p w:rsidR="00BC5E67" w:rsidRDefault="00BC5E67" w:rsidP="00BC5E67">
      <w:pPr>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BC5E67" w:rsidRDefault="00BC5E67" w:rsidP="00BC5E67">
      <w:pPr>
        <w:spacing w:line="360" w:lineRule="auto"/>
        <w:rPr>
          <w:rFonts w:ascii="Times New Roman" w:hAnsi="Times New Roman"/>
          <w:b/>
          <w:sz w:val="24"/>
          <w:szCs w:val="24"/>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 proteção ambiental visa o equilíbrio ecológico que pode ser encontrado quando se vive de forma sustentável, viver de forma sustentável é buscar o progresso sem degradar os recursos naturais. Para tanto, é necessário uma política de planejamento que sirva de instrumento para se preservar e restaurar o meio ambiente. Um dos pontos centrais hoje no cenário mundial é a questão ambiental, devido aos desastres frequentes ocorridos propiciando uma reavaliação da utilização destes recursos.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lastRenderedPageBreak/>
        <w:t>É importante salientar que tal relevância que já existe como espécie de sub-ramo do Direito Ambiental é o Direito Minerário, que segue os princípios de algumas áreas do Direito como o Administrativo e que de acordo com Haber (2011, p. 2), “</w:t>
      </w:r>
      <w:r>
        <w:rPr>
          <w:rFonts w:ascii="Times New Roman" w:hAnsi="Times New Roman"/>
          <w:bCs/>
          <w:sz w:val="24"/>
          <w:szCs w:val="24"/>
        </w:rPr>
        <w:t xml:space="preserve">a legislação constitucional e infraconstitucional é quem delineia a existência dos princípios informativos deste ramo que </w:t>
      </w:r>
      <w:proofErr w:type="gramStart"/>
      <w:r>
        <w:rPr>
          <w:rFonts w:ascii="Times New Roman" w:hAnsi="Times New Roman"/>
          <w:bCs/>
          <w:sz w:val="24"/>
          <w:szCs w:val="24"/>
        </w:rPr>
        <w:t>estarão como já afirmado</w:t>
      </w:r>
      <w:proofErr w:type="gramEnd"/>
      <w:r>
        <w:rPr>
          <w:rFonts w:ascii="Times New Roman" w:hAnsi="Times New Roman"/>
          <w:bCs/>
          <w:sz w:val="24"/>
          <w:szCs w:val="24"/>
        </w:rPr>
        <w:t xml:space="preserve"> positivados quer de forma explícita, quer de forma </w:t>
      </w:r>
      <w:proofErr w:type="spellStart"/>
      <w:r>
        <w:rPr>
          <w:rFonts w:ascii="Times New Roman" w:hAnsi="Times New Roman"/>
          <w:bCs/>
          <w:sz w:val="24"/>
          <w:szCs w:val="24"/>
        </w:rPr>
        <w:t>implícita.”</w:t>
      </w:r>
      <w:r>
        <w:rPr>
          <w:rFonts w:ascii="Times New Roman" w:hAnsi="Times New Roman"/>
          <w:sz w:val="24"/>
          <w:szCs w:val="24"/>
        </w:rPr>
        <w:t>A</w:t>
      </w:r>
      <w:proofErr w:type="spellEnd"/>
      <w:r>
        <w:rPr>
          <w:rFonts w:ascii="Times New Roman" w:hAnsi="Times New Roman"/>
          <w:sz w:val="24"/>
          <w:szCs w:val="24"/>
        </w:rPr>
        <w:t xml:space="preserve"> mineração nos últimos anos vem ganhando destaque, principalmente no Brasil. O licenciamento ambiental é um instrumento que faz parte deste processo, pois se revela como termômetro no cenário de métodos e utilização dos recursos naturais.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O licenciamento ambiental é um instrumento estatal de defesa ao meio ambiente, que de maneira geral realiza o controle e o acompanhamento das atividades que envolvem a utilização de recursos ambientais, principalmente aquelas que sejam capazes de causar danos graves ou irreversíveis ao local </w:t>
      </w:r>
      <w:proofErr w:type="spellStart"/>
      <w:proofErr w:type="gramStart"/>
      <w:r>
        <w:rPr>
          <w:rFonts w:ascii="Times New Roman" w:hAnsi="Times New Roman"/>
          <w:sz w:val="24"/>
          <w:szCs w:val="24"/>
        </w:rPr>
        <w:t>utilizado.</w:t>
      </w:r>
      <w:proofErr w:type="gramEnd"/>
      <w:r>
        <w:rPr>
          <w:rFonts w:ascii="Times New Roman" w:hAnsi="Times New Roman"/>
          <w:sz w:val="24"/>
          <w:szCs w:val="24"/>
        </w:rPr>
        <w:t>É</w:t>
      </w:r>
      <w:proofErr w:type="spellEnd"/>
      <w:r>
        <w:rPr>
          <w:rFonts w:ascii="Times New Roman" w:hAnsi="Times New Roman"/>
          <w:sz w:val="24"/>
          <w:szCs w:val="24"/>
        </w:rPr>
        <w:t xml:space="preserve"> solicitado para empreendimentos e atividades que utilizam recursos naturais. De acordo com o IBAMA o licenciamento ambiental é um importante instrumento na gestão da Política Nacional de Meio Ambiente, por meio dele a Administração Pública busca exercer o necessário controle das atividades humanas que interferem nas condições ambientais.</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 Resolução CONAMA 237/97 em seu artigo 8º prevê como parte integrante do licenciamento a concessão de três tipos de licenças. Licença Previa (LP): deve ser solicitada juntamente ao IBAMA na fase de implantação, alteração ou ampliação do empreendimento. Licença de Instalação (LI): autorizar o início da obra ou instalação do empreendimento. Licença de Operação (LO): deve ser solicitada antes do começo da operação, pois é esta licença que vai autorizar o início da obra/empreendimento.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Após estas três etapas do licenciamento, as quais cumpridas vinculam-se a Administração Pública a concessão da licença pretendida para o empreendimento, prevista na </w:t>
      </w:r>
      <w:r>
        <w:rPr>
          <w:rFonts w:ascii="Times New Roman" w:eastAsiaTheme="minorHAnsi" w:hAnsi="Times New Roman"/>
          <w:sz w:val="24"/>
          <w:szCs w:val="24"/>
        </w:rPr>
        <w:t>Lei nº 6.938/81</w:t>
      </w:r>
      <w:r>
        <w:rPr>
          <w:rFonts w:ascii="Times New Roman" w:hAnsi="Times New Roman"/>
          <w:sz w:val="24"/>
          <w:szCs w:val="24"/>
        </w:rPr>
        <w:t xml:space="preserve">, onde a Constituição Federal de 1988 concedeu competências aos órgãos estaduais e ao Distrito Federal para legislarem sobre o meio ambiente. O Conselho Nacional do Meio Ambiente (CONAMA) possui resoluções relacionadas ao meio ambiente no setor mineral, e </w:t>
      </w:r>
      <w:proofErr w:type="spellStart"/>
      <w:r>
        <w:rPr>
          <w:rFonts w:ascii="Times New Roman" w:hAnsi="Times New Roman"/>
          <w:sz w:val="24"/>
          <w:szCs w:val="24"/>
        </w:rPr>
        <w:t>temainda</w:t>
      </w:r>
      <w:proofErr w:type="spellEnd"/>
      <w:r>
        <w:rPr>
          <w:rFonts w:ascii="Times New Roman" w:hAnsi="Times New Roman"/>
          <w:sz w:val="24"/>
          <w:szCs w:val="24"/>
        </w:rPr>
        <w:t xml:space="preserve"> leis, Decretos Federais, bem como Portarias e Resoluções de outros órgãos federais relacionados ao meio ambiente no setor mineral.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Levando em consideração a importância de proteger e preservar o meio ambiente, a pesquisa se justifica pela necessidade de informar aos legisladores e operadores de Direito sobre as normas e procedimentos utilizados no licenciamento ambiental que é um conjunto de atos e procedimentos. A preocupação com a atividade de extração mineral se mostrar recente na legislação brasileira há normas que contam mais de quarenta anos que disciplinam acerca da proteção e recuperação do meio ambiente.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Deste modo, a problemática do presente estudo é responder se o licenciamento ambiental para exploração de minérios, conforme a legislação ambiental, tem se colocado como meio eficaz para cumprir o que determina o princípio do desenvolvimento sustentável.</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As principais fontes utilizadas na pesquisa foram Constituição Federal de 1988, leis infraconstitucional, Ministério do Meio Ambiente e Resolução do CONAMA. Também foram realizadas buscas em livros, artigos científicos e na internet para formação de opinião.</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 estrutura do trabalho está disposta em: Introdução; Revisão de literatura, aprofundando o conhecimento em minérios seu conceito e o tipo de exploração, licenciamento ambiental na exploração de minérios, principio do desenvolvimento sustentável e no plano de recuperação da área degradada; Metodologia; Análises dos resultados e discussão e por fim as considerações finais.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Assim, o presente trabalho visa analisar se o licenciamento ambiental para fins de exploração de minérios cumpre o que determina o princípio do desenvolvimento sustentável. </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360" w:lineRule="auto"/>
        <w:jc w:val="both"/>
        <w:rPr>
          <w:rFonts w:ascii="Times New Roman" w:hAnsi="Times New Roman"/>
          <w:sz w:val="24"/>
          <w:szCs w:val="24"/>
        </w:rPr>
      </w:pPr>
    </w:p>
    <w:p w:rsidR="00BC5E67" w:rsidRDefault="00BC5E67" w:rsidP="00BC5E67">
      <w:pPr>
        <w:spacing w:line="360" w:lineRule="auto"/>
        <w:jc w:val="both"/>
        <w:rPr>
          <w:rFonts w:ascii="Times New Roman" w:hAnsi="Times New Roman"/>
          <w:sz w:val="24"/>
          <w:szCs w:val="24"/>
        </w:rPr>
      </w:pPr>
    </w:p>
    <w:p w:rsidR="00BC5E67" w:rsidRDefault="00BC5E67" w:rsidP="00BC5E67">
      <w:pPr>
        <w:spacing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REVISÃO DE LITERATURA</w:t>
      </w:r>
    </w:p>
    <w:p w:rsidR="00BC5E67" w:rsidRPr="00BC5E67" w:rsidRDefault="00BC5E67" w:rsidP="00BC5E67">
      <w:pPr>
        <w:spacing w:line="360" w:lineRule="auto"/>
        <w:jc w:val="both"/>
        <w:rPr>
          <w:rFonts w:ascii="Times New Roman" w:hAnsi="Times New Roman"/>
          <w:b/>
          <w:sz w:val="24"/>
          <w:szCs w:val="24"/>
        </w:rPr>
      </w:pPr>
      <w:r w:rsidRPr="00BC5E67">
        <w:rPr>
          <w:rFonts w:ascii="Times New Roman" w:hAnsi="Times New Roman"/>
          <w:b/>
          <w:sz w:val="24"/>
          <w:szCs w:val="24"/>
        </w:rPr>
        <w:t xml:space="preserve">2.1 MINÉRIOS – CONCEITO E TIPOS DE EXPLORAÇÃO </w:t>
      </w:r>
    </w:p>
    <w:p w:rsidR="00BC5E67" w:rsidRDefault="00BC5E67" w:rsidP="00BC5E67">
      <w:pPr>
        <w:spacing w:line="360" w:lineRule="auto"/>
        <w:jc w:val="both"/>
        <w:rPr>
          <w:rFonts w:ascii="Times New Roman" w:hAnsi="Times New Roman"/>
          <w:sz w:val="24"/>
          <w:szCs w:val="24"/>
        </w:rPr>
      </w:pP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Embora seja de uso corrente o conceito de minério, é difícil de conceituar cientificamente até os dias atuais, devido às legislações minerarias de cada país. Os minérios são recursos naturais que encerram um elemento químico em teor relativamente elevado </w:t>
      </w:r>
      <w:proofErr w:type="gramStart"/>
      <w:r>
        <w:rPr>
          <w:rFonts w:ascii="Times New Roman" w:eastAsiaTheme="minorHAnsi" w:hAnsi="Times New Roman"/>
          <w:sz w:val="24"/>
          <w:szCs w:val="24"/>
        </w:rPr>
        <w:t>sob forma</w:t>
      </w:r>
      <w:proofErr w:type="gramEnd"/>
      <w:r>
        <w:rPr>
          <w:rFonts w:ascii="Times New Roman" w:eastAsiaTheme="minorHAnsi" w:hAnsi="Times New Roman"/>
          <w:sz w:val="24"/>
          <w:szCs w:val="24"/>
        </w:rPr>
        <w:t xml:space="preserve"> química de fácil redução que apresenta propriedades físicas que são raras na sua utilização na crosta terrestre.</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De acordo com o DNPM - Departamento Nacional de Produção Mineral de Pernambuco o minério é um mineral ou uma associação de minerais que pode ser economicamente explorado. Neste caso, um mineral pode, durante certo tempo e em função de algumas circunstancias </w:t>
      </w:r>
      <w:proofErr w:type="gramStart"/>
      <w:r>
        <w:rPr>
          <w:rFonts w:ascii="Times New Roman" w:eastAsiaTheme="minorHAnsi" w:hAnsi="Times New Roman"/>
          <w:sz w:val="24"/>
          <w:szCs w:val="24"/>
        </w:rPr>
        <w:t>culturais, tornar-se um minério</w:t>
      </w:r>
      <w:proofErr w:type="gramEnd"/>
      <w:r>
        <w:rPr>
          <w:rFonts w:ascii="Times New Roman" w:eastAsiaTheme="minorHAnsi" w:hAnsi="Times New Roman"/>
          <w:sz w:val="24"/>
          <w:szCs w:val="24"/>
        </w:rPr>
        <w:t xml:space="preserve">, logo em seguida, desde que substituído por outro produto natural ou sintético, perder seu valor economicamente, ou seja, voltar a ser um simples mineral (BRANCO, 2008). </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Como assinala Luz e Lins (2010) que toda substancia mineral é todo corpo inorgânico de composição química e de propriedades físicas bem definidas, dentro da crosta terrestre. Portanto, o minério é toda rocha que se constitui de um mineral ou agregado de minerais que contêm um ou mais minerais valiosos, que podem ser aproveitados economicamente. Em síntese, estes minerais valiosos são aproveitados como bens úteis, que se chamam minerais-minérios. </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A atividade mineral surgiu da necessidade que o homem tem de buscar conforto e lhe proporcionou evoluir de nômade para sedentário. À medida que extrai bens minerais, proporciona o desenvolvimento da humanidade. A mineração provê da humanidade uma grande variedade de matérias-primas e de produtos que são indispensáveis para a manutenção da vida. O sistema jurídico brasileiro ambiental buscar proteger nossas riquezas naturais (BRASIL, 2006).</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No entanto, para se </w:t>
      </w:r>
      <w:proofErr w:type="gramStart"/>
      <w:r>
        <w:rPr>
          <w:rFonts w:ascii="Times New Roman" w:eastAsiaTheme="minorHAnsi" w:hAnsi="Times New Roman"/>
          <w:sz w:val="24"/>
          <w:szCs w:val="24"/>
        </w:rPr>
        <w:t>ter</w:t>
      </w:r>
      <w:proofErr w:type="gramEnd"/>
      <w:r>
        <w:rPr>
          <w:rFonts w:ascii="Times New Roman" w:eastAsiaTheme="minorHAnsi" w:hAnsi="Times New Roman"/>
          <w:sz w:val="24"/>
          <w:szCs w:val="24"/>
        </w:rPr>
        <w:t xml:space="preserve"> acesso a matéria prima mineral é possível de serem utilizadas diretamente ou transformadas pela indústria são encontradas distribuídas pela crosta terrestre, cabendo as empresas de mineração com base nos dados geológicos, realizar a pesquisa (exploração) mineral selecionados previamente, em busca de depósitos de potencial de interesse econômico. Portanto, a extração ou exploração de um minério de uma jazida é feita por meio de um processo de lavra na mina. Ou seja, o produto da mina, o minério lavrado, o ROM, são alimentos da usina de tratamento (LUZ; LINS, 2010).</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Pode-se dizer, que qualquer atividade agrícola ou industrial, da metalúrgica, construção civil, ou até mesmo do cultivo da terra utilizar as matérias derivados do </w:t>
      </w:r>
      <w:r>
        <w:rPr>
          <w:rFonts w:ascii="Times New Roman" w:eastAsiaTheme="minorHAnsi" w:hAnsi="Times New Roman"/>
          <w:sz w:val="24"/>
          <w:szCs w:val="24"/>
        </w:rPr>
        <w:lastRenderedPageBreak/>
        <w:t>minério. Em síntese, todas as matérias utilizadas nestas áreas são produzidas pelo minério.</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proofErr w:type="spellStart"/>
      <w:proofErr w:type="gramStart"/>
      <w:r>
        <w:rPr>
          <w:rFonts w:ascii="Times New Roman" w:eastAsiaTheme="minorHAnsi" w:hAnsi="Times New Roman"/>
          <w:sz w:val="24"/>
          <w:szCs w:val="24"/>
        </w:rPr>
        <w:t>SegundoAraújo</w:t>
      </w:r>
      <w:proofErr w:type="spellEnd"/>
      <w:proofErr w:type="gramEnd"/>
      <w:r>
        <w:rPr>
          <w:rFonts w:ascii="Times New Roman" w:eastAsiaTheme="minorHAnsi" w:hAnsi="Times New Roman"/>
          <w:sz w:val="24"/>
          <w:szCs w:val="24"/>
        </w:rPr>
        <w:t xml:space="preserve"> (2012, p. 191-192) afirma quatro tipos de regimes de exploração mineral existente no Brasil:</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p>
    <w:p w:rsidR="00BC5E67" w:rsidRDefault="00BC5E67" w:rsidP="00BC5E67">
      <w:pPr>
        <w:autoSpaceDE w:val="0"/>
        <w:autoSpaceDN w:val="0"/>
        <w:adjustRightInd w:val="0"/>
        <w:spacing w:after="0" w:line="240" w:lineRule="auto"/>
        <w:ind w:left="2268"/>
        <w:jc w:val="both"/>
        <w:rPr>
          <w:rFonts w:ascii="Times New Roman" w:hAnsi="Times New Roman"/>
        </w:rPr>
      </w:pPr>
      <w:r>
        <w:rPr>
          <w:rFonts w:ascii="Times New Roman" w:hAnsi="Times New Roman"/>
        </w:rPr>
        <w:t>Atualmente, podemos citar quatro principais regimes de exploração mineral no Brasil (excetuando-se as minas manifestadas), sendo eles o regime de autorização de pesquisa e concessão de lavra, o licenciamento mineral (regime intermediário em termos de complexidade, utilizado para a extração de determinadas substâncias minerais para utilização na construção civil, agricultura e afins), a permissão de lavra garimpeira (voltado para as áreas onde não se fazem necessários os trabalhos iniciais de pesquisa) e o registro de extração mineral (para a exploração de minérios a serem utilizados de imediato em obras públicas por órgãos da Administração direta e indireta e autarquias da União, Estados, Distrito Federal e Municípios).</w:t>
      </w:r>
    </w:p>
    <w:p w:rsidR="00BC5E67" w:rsidRDefault="00BC5E67" w:rsidP="00BC5E67">
      <w:pPr>
        <w:autoSpaceDE w:val="0"/>
        <w:autoSpaceDN w:val="0"/>
        <w:adjustRightInd w:val="0"/>
        <w:spacing w:after="0" w:line="240" w:lineRule="auto"/>
        <w:ind w:left="2268" w:firstLine="708"/>
        <w:jc w:val="both"/>
        <w:rPr>
          <w:rFonts w:ascii="Times New Roman" w:hAnsi="Times New Roman"/>
        </w:rPr>
      </w:pPr>
    </w:p>
    <w:p w:rsidR="00BC5E67" w:rsidRDefault="00BC5E67" w:rsidP="00BC5E67">
      <w:pPr>
        <w:autoSpaceDE w:val="0"/>
        <w:autoSpaceDN w:val="0"/>
        <w:adjustRightInd w:val="0"/>
        <w:spacing w:after="0" w:line="240" w:lineRule="auto"/>
        <w:ind w:left="2268" w:firstLine="708"/>
        <w:jc w:val="both"/>
        <w:rPr>
          <w:rFonts w:ascii="Times New Roman" w:eastAsiaTheme="minorHAnsi" w:hAnsi="Times New Roman"/>
          <w:sz w:val="24"/>
          <w:szCs w:val="24"/>
        </w:rPr>
      </w:pP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No início da civilização, a extração mineral era conduzida sem nenhum conhecimento da jazida e sem nenhum planejamento, o que neste caso gerava desperdício dos recursos, a falta de aproveitamento integral do </w:t>
      </w:r>
      <w:proofErr w:type="spellStart"/>
      <w:r>
        <w:rPr>
          <w:rFonts w:ascii="Times New Roman" w:eastAsiaTheme="minorHAnsi" w:hAnsi="Times New Roman"/>
          <w:sz w:val="24"/>
          <w:szCs w:val="24"/>
        </w:rPr>
        <w:t>jazimento</w:t>
      </w:r>
      <w:proofErr w:type="spellEnd"/>
      <w:r>
        <w:rPr>
          <w:rFonts w:ascii="Times New Roman" w:eastAsiaTheme="minorHAnsi" w:hAnsi="Times New Roman"/>
          <w:sz w:val="24"/>
          <w:szCs w:val="24"/>
        </w:rPr>
        <w:t xml:space="preserve"> acarretava em impactos ambientais. Desta forma, de extração não corresponde aos dias atuais aplicados na mineração, mas ainda é possível ver este tipo de exploração no Brasil, o que denominamos de “garimpo” (BRASIL, 2001).</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Conforme a Diretrizes Ambientais para o setor Mineral, tecnicamente a atividade de extração que podemos dizer que é mineração e aquela que engloba as atividades de pesquisa, lavra e beneficiamento de minerais, que se caracteriza pela existência de um planejamento econômico de um corpo mineral previamente conhecido. Assim, esta atividade é definida por três etapas: a implantação, operação e desativação. Configurando-se em uso temporário do solo (BRASIL, 2001).</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proofErr w:type="gramStart"/>
      <w:r>
        <w:rPr>
          <w:rFonts w:ascii="Times New Roman" w:eastAsiaTheme="minorHAnsi" w:hAnsi="Times New Roman"/>
          <w:sz w:val="24"/>
          <w:szCs w:val="24"/>
        </w:rPr>
        <w:t>Estas atividades minerarias</w:t>
      </w:r>
      <w:proofErr w:type="gramEnd"/>
      <w:r>
        <w:rPr>
          <w:rFonts w:ascii="Times New Roman" w:eastAsiaTheme="minorHAnsi" w:hAnsi="Times New Roman"/>
          <w:sz w:val="24"/>
          <w:szCs w:val="24"/>
        </w:rPr>
        <w:t xml:space="preserve"> geram impactos ambientais positivos, estão relacionados a criação de </w:t>
      </w:r>
      <w:proofErr w:type="spellStart"/>
      <w:r>
        <w:rPr>
          <w:rFonts w:ascii="Times New Roman" w:eastAsiaTheme="minorHAnsi" w:hAnsi="Times New Roman"/>
          <w:sz w:val="24"/>
          <w:szCs w:val="24"/>
        </w:rPr>
        <w:t>pólos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infra-estrutura</w:t>
      </w:r>
      <w:proofErr w:type="spellEnd"/>
      <w:r>
        <w:rPr>
          <w:rFonts w:ascii="Times New Roman" w:eastAsiaTheme="minorHAnsi" w:hAnsi="Times New Roman"/>
          <w:sz w:val="24"/>
          <w:szCs w:val="24"/>
        </w:rPr>
        <w:t xml:space="preserve">, aumento da arrecadação e a geração de empregos. Entretanto, tais benefícios pode se tornar negativo após a desativação do empreendimento. Contudo, na busca de um desenvolvimento sustentável, o controle dos efeitos adversos torna-se tarefa fundamental de importância para seus administradores e técnicos, sendo um campo pouco conhecido ou desconsiderado por muitos. Este desenvolvimento é viável, pois visa proteger a terra e todos os seus bens naturais (BRASIL, 2006).  </w:t>
      </w:r>
    </w:p>
    <w:p w:rsidR="00BC5E67" w:rsidRDefault="00BC5E67" w:rsidP="00BC5E67">
      <w:pPr>
        <w:spacing w:line="360" w:lineRule="auto"/>
        <w:jc w:val="both"/>
        <w:rPr>
          <w:rFonts w:ascii="Times New Roman" w:hAnsi="Times New Roman"/>
          <w:sz w:val="24"/>
          <w:szCs w:val="24"/>
        </w:rPr>
      </w:pPr>
    </w:p>
    <w:p w:rsidR="00BC5E67" w:rsidRPr="00BC5E67" w:rsidRDefault="00BC5E67" w:rsidP="00BC5E67">
      <w:pPr>
        <w:spacing w:line="360" w:lineRule="auto"/>
        <w:jc w:val="both"/>
        <w:rPr>
          <w:rFonts w:ascii="Times New Roman" w:hAnsi="Times New Roman"/>
          <w:b/>
          <w:sz w:val="24"/>
          <w:szCs w:val="24"/>
        </w:rPr>
      </w:pPr>
      <w:proofErr w:type="gramStart"/>
      <w:r w:rsidRPr="00BC5E67">
        <w:rPr>
          <w:rFonts w:ascii="Times New Roman" w:hAnsi="Times New Roman"/>
          <w:b/>
          <w:sz w:val="24"/>
          <w:szCs w:val="24"/>
        </w:rPr>
        <w:t>2.2LICENCIAMENTO</w:t>
      </w:r>
      <w:proofErr w:type="gramEnd"/>
      <w:r w:rsidRPr="00BC5E67">
        <w:rPr>
          <w:rFonts w:ascii="Times New Roman" w:hAnsi="Times New Roman"/>
          <w:b/>
          <w:sz w:val="24"/>
          <w:szCs w:val="24"/>
        </w:rPr>
        <w:t xml:space="preserve"> AMBIENTAL NA EXPLORAÇÃO DE MINÉRIOS</w:t>
      </w:r>
    </w:p>
    <w:p w:rsidR="00BC5E67" w:rsidRDefault="00BC5E67" w:rsidP="00BC5E67">
      <w:pPr>
        <w:spacing w:line="360" w:lineRule="auto"/>
        <w:jc w:val="both"/>
        <w:rPr>
          <w:rFonts w:ascii="Times New Roman" w:hAnsi="Times New Roman"/>
          <w:sz w:val="24"/>
          <w:szCs w:val="24"/>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Este trabalho pretende expor o licenciamento ambiental para exploração de minérios, o licenciamento é um instrumento de defesa ao meio ambiente. Quando cumprida as etapas estabelecidas vinculam se a administração pública a conceder a licença pretendida para o empreendimento. A lei de Políticas Nacionais do Meio Ambiente lei nº 6.938, de 31 de agosto de 1981, </w:t>
      </w:r>
      <w:r>
        <w:rPr>
          <w:rFonts w:ascii="Times New Roman" w:eastAsiaTheme="minorHAnsi" w:hAnsi="Times New Roman"/>
          <w:sz w:val="24"/>
          <w:szCs w:val="24"/>
        </w:rPr>
        <w:t xml:space="preserve">em seu Artigo 10º propôs o licenciamento ambiental como um dos seus instrumentos, sendo um procedimento administrativo pelo qual o órgão ambiental compete e licencia a localização, instalação, ampliação e operação de empreendimentos e atividades utilizadoras de recursos </w:t>
      </w:r>
      <w:proofErr w:type="gramStart"/>
      <w:r>
        <w:rPr>
          <w:rFonts w:ascii="Times New Roman" w:eastAsiaTheme="minorHAnsi" w:hAnsi="Times New Roman"/>
          <w:sz w:val="24"/>
          <w:szCs w:val="24"/>
        </w:rPr>
        <w:t>ambiental poluidoras</w:t>
      </w:r>
      <w:proofErr w:type="gramEnd"/>
      <w:r>
        <w:rPr>
          <w:rFonts w:ascii="Times New Roman" w:eastAsiaTheme="minorHAnsi" w:hAnsi="Times New Roman"/>
          <w:sz w:val="24"/>
          <w:szCs w:val="24"/>
        </w:rPr>
        <w:t xml:space="preserve"> ou não (ARAUJO, 2016).</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Neste sentido a Resolução do Conselho Nacional do Meio Ambiente nº 237, de 19 de dezembro de 1997, conforme o seu Art. 1º inciso I explicar o que seria licenciamento ambiental: </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pStyle w:val="NormalWeb"/>
        <w:shd w:val="clear" w:color="auto" w:fill="FFFFFF"/>
        <w:ind w:left="2268"/>
        <w:jc w:val="both"/>
        <w:rPr>
          <w:color w:val="000000"/>
          <w:sz w:val="22"/>
          <w:szCs w:val="22"/>
        </w:rPr>
      </w:pPr>
      <w:r>
        <w:rPr>
          <w:color w:val="000000"/>
          <w:sz w:val="22"/>
          <w:szCs w:val="22"/>
        </w:rPr>
        <w:t>Art. 1º - Para efeito desta</w:t>
      </w:r>
      <w:r>
        <w:rPr>
          <w:rStyle w:val="apple-converted-space"/>
          <w:b/>
          <w:bCs/>
          <w:color w:val="000000"/>
          <w:sz w:val="22"/>
          <w:szCs w:val="22"/>
        </w:rPr>
        <w:t> </w:t>
      </w:r>
      <w:r>
        <w:rPr>
          <w:color w:val="000000"/>
          <w:sz w:val="22"/>
          <w:szCs w:val="22"/>
        </w:rPr>
        <w:t>Resolução são adotadas as seguintes definições:</w:t>
      </w:r>
    </w:p>
    <w:p w:rsidR="00BC5E67" w:rsidRDefault="00BC5E67" w:rsidP="00BC5E67">
      <w:pPr>
        <w:pStyle w:val="NormalWeb"/>
        <w:shd w:val="clear" w:color="auto" w:fill="FFFFFF"/>
        <w:ind w:left="2268"/>
        <w:jc w:val="both"/>
        <w:rPr>
          <w:color w:val="000000"/>
          <w:sz w:val="22"/>
          <w:szCs w:val="22"/>
        </w:rPr>
      </w:pPr>
      <w:r>
        <w:rPr>
          <w:color w:val="000000"/>
          <w:sz w:val="22"/>
          <w:szCs w:val="22"/>
        </w:rPr>
        <w:t>I - Licenciamento Ambiental: procedimento administrativo pelo qual o órgão ambiental competente licencia a localização, instalação, ampliação e a operação</w:t>
      </w:r>
      <w:r>
        <w:rPr>
          <w:rStyle w:val="apple-converted-space"/>
          <w:iCs/>
          <w:color w:val="000000"/>
          <w:sz w:val="22"/>
          <w:szCs w:val="22"/>
        </w:rPr>
        <w:t> </w:t>
      </w:r>
      <w:r>
        <w:rPr>
          <w:color w:val="000000"/>
          <w:sz w:val="22"/>
          <w:szCs w:val="22"/>
        </w:rPr>
        <w:t>de empreendimentos e atividades utilizadoras de recursos ambientais</w:t>
      </w:r>
      <w:r>
        <w:rPr>
          <w:iCs/>
          <w:color w:val="000000"/>
          <w:sz w:val="22"/>
          <w:szCs w:val="22"/>
        </w:rPr>
        <w:t>,</w:t>
      </w:r>
      <w:r>
        <w:rPr>
          <w:rStyle w:val="apple-converted-space"/>
          <w:iCs/>
          <w:color w:val="000000"/>
          <w:sz w:val="22"/>
          <w:szCs w:val="22"/>
        </w:rPr>
        <w:t> </w:t>
      </w:r>
      <w:r>
        <w:rPr>
          <w:color w:val="000000"/>
          <w:sz w:val="22"/>
          <w:szCs w:val="22"/>
        </w:rPr>
        <w:t>consideradas efetiva ou potencialmente poluidoras ou daquelas que, sob qualquer forma, possam causar degradação ambiental, considerando as disposições legais e regulamentares e as normas técnicas aplicáveis ao caso (BRASIL, 1997).</w:t>
      </w:r>
    </w:p>
    <w:p w:rsidR="00BC5E67" w:rsidRDefault="00BC5E67" w:rsidP="00BC5E67">
      <w:pPr>
        <w:pStyle w:val="NormalWeb"/>
        <w:shd w:val="clear" w:color="auto" w:fill="FFFFFF"/>
        <w:ind w:left="2268"/>
        <w:jc w:val="both"/>
        <w:rPr>
          <w:color w:val="000000"/>
          <w:sz w:val="22"/>
          <w:szCs w:val="22"/>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A questão é mais bem abordada em forma de esclarecimento pelo autor Cardoso e </w:t>
      </w:r>
      <w:proofErr w:type="spellStart"/>
      <w:r>
        <w:rPr>
          <w:rFonts w:ascii="Times New Roman" w:hAnsi="Times New Roman"/>
          <w:sz w:val="24"/>
          <w:szCs w:val="24"/>
        </w:rPr>
        <w:t>Brendler</w:t>
      </w:r>
      <w:proofErr w:type="spellEnd"/>
      <w:r>
        <w:rPr>
          <w:rFonts w:ascii="Times New Roman" w:hAnsi="Times New Roman"/>
          <w:sz w:val="24"/>
          <w:szCs w:val="24"/>
        </w:rPr>
        <w:t xml:space="preserve"> que afirma de maneira coesa e coerente que,</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autoSpaceDE w:val="0"/>
        <w:autoSpaceDN w:val="0"/>
        <w:adjustRightInd w:val="0"/>
        <w:spacing w:after="0" w:line="240" w:lineRule="auto"/>
        <w:ind w:left="2268"/>
        <w:jc w:val="both"/>
        <w:rPr>
          <w:rFonts w:ascii="Times New Roman" w:eastAsiaTheme="minorHAnsi" w:hAnsi="Times New Roman"/>
        </w:rPr>
      </w:pPr>
      <w:r>
        <w:rPr>
          <w:rFonts w:ascii="Times New Roman" w:eastAsiaTheme="minorHAnsi" w:hAnsi="Times New Roman"/>
        </w:rPr>
        <w:t xml:space="preserve">O licenciamento ambiental, como instrumento de defesa do meio ambiente consagrado pela Política Nacional do Meio Ambiente, é um procedimento administrativo composto por vários atos </w:t>
      </w:r>
      <w:r>
        <w:rPr>
          <w:rFonts w:ascii="Times New Roman" w:eastAsiaTheme="minorHAnsi" w:hAnsi="Times New Roman"/>
        </w:rPr>
        <w:lastRenderedPageBreak/>
        <w:t xml:space="preserve">correlacionados. Seguindo, portanto, os princípios norteadores do Direito Ambiental, sempre buscando garantir o equilíbrio entre o desenvolvimento econômico e a defesa dos recursos naturais. Faz parte da tutela administrativa preventiva, podendo, em determinados casos, servir de procedimento corretivo e fiscalizador (CARDOSO; BRENDLER; </w:t>
      </w:r>
      <w:proofErr w:type="gramStart"/>
      <w:r>
        <w:rPr>
          <w:rFonts w:ascii="Times New Roman" w:eastAsiaTheme="minorHAnsi" w:hAnsi="Times New Roman"/>
        </w:rPr>
        <w:t>2008, p.</w:t>
      </w:r>
      <w:proofErr w:type="gramEnd"/>
      <w:r>
        <w:rPr>
          <w:rFonts w:ascii="Times New Roman" w:eastAsiaTheme="minorHAnsi" w:hAnsi="Times New Roman"/>
        </w:rPr>
        <w:t xml:space="preserve"> 1460).</w:t>
      </w:r>
    </w:p>
    <w:p w:rsidR="00BC5E67" w:rsidRDefault="00BC5E67" w:rsidP="00BC5E67">
      <w:pPr>
        <w:autoSpaceDE w:val="0"/>
        <w:autoSpaceDN w:val="0"/>
        <w:adjustRightInd w:val="0"/>
        <w:spacing w:after="0" w:line="240" w:lineRule="auto"/>
        <w:ind w:left="2268"/>
        <w:jc w:val="both"/>
        <w:rPr>
          <w:rFonts w:ascii="Times New Roman" w:eastAsiaTheme="minorHAnsi" w:hAnsi="Times New Roman"/>
        </w:rPr>
      </w:pPr>
    </w:p>
    <w:p w:rsidR="00BC5E67" w:rsidRDefault="00BC5E67" w:rsidP="00BC5E67">
      <w:pPr>
        <w:autoSpaceDE w:val="0"/>
        <w:autoSpaceDN w:val="0"/>
        <w:adjustRightInd w:val="0"/>
        <w:spacing w:after="0" w:line="240" w:lineRule="auto"/>
        <w:ind w:left="2268"/>
        <w:jc w:val="both"/>
        <w:rPr>
          <w:rFonts w:ascii="Times New Roman" w:eastAsiaTheme="minorHAnsi" w:hAnsi="Times New Roman"/>
        </w:rPr>
      </w:pP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rPr>
      </w:pPr>
      <w:r>
        <w:rPr>
          <w:rFonts w:ascii="Times New Roman" w:eastAsiaTheme="minorHAnsi" w:hAnsi="Times New Roman"/>
          <w:sz w:val="24"/>
          <w:szCs w:val="24"/>
        </w:rPr>
        <w:t>As etapas para o licenciamento ambiental iniciam-se com a definição do órgão ambiental competente, prevendo desde já os projetos e estudos necessários, com a interação do órgão competente do SISNAMA. Trata se de etapas básicas a serem cumpridas, com a participação da população mediante audiência pública. As licenças poderão ser concedidas isoladamente ou sucessivamente, de acordo com a natureza da atividade licenciada. As etapas do empreendimento têm o objetivo de manutenção dos recursos naturais. A cada tipo de licença conferida um órgão fiscalizador e de controle a ser desenvolvido (</w:t>
      </w:r>
      <w:r>
        <w:rPr>
          <w:rFonts w:ascii="Times New Roman" w:eastAsiaTheme="minorHAnsi" w:hAnsi="Times New Roman"/>
        </w:rPr>
        <w:t>CARDOSO; BRENDLER; 2008).</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O processo de licenciamento ambiental em todas as suas etapas será custeado pelo empreendedor, que neste caso deverá ressarcir o órgão licenciador por todos os custos envolvidos no processo. Assim, o licenciamento ambiental deverá </w:t>
      </w:r>
      <w:proofErr w:type="gramStart"/>
      <w:r>
        <w:rPr>
          <w:rFonts w:ascii="Times New Roman" w:eastAsiaTheme="minorHAnsi" w:hAnsi="Times New Roman"/>
          <w:sz w:val="24"/>
          <w:szCs w:val="24"/>
        </w:rPr>
        <w:t>obedecer os</w:t>
      </w:r>
      <w:proofErr w:type="gramEnd"/>
      <w:r>
        <w:rPr>
          <w:rFonts w:ascii="Times New Roman" w:eastAsiaTheme="minorHAnsi" w:hAnsi="Times New Roman"/>
          <w:sz w:val="24"/>
          <w:szCs w:val="24"/>
        </w:rPr>
        <w:t xml:space="preserve"> padrões estabelecidos, os impactos ambientais negativos decorrentes da implantação do empreendimento devem ser previstos, solucionados, mitigados e compensados, ou seja, na perspectiva de uma qualidade ambiental equilibrada e sua sustentabilidade (BRASIL, 2002).</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A Resolução 237/97 em seu Art. 18º estabeleceu prazos de validade para cada tipo de licença, especificando no documento e levando em conta os seguintes aspectos: </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p>
    <w:p w:rsidR="00BC5E67" w:rsidRDefault="00BC5E67" w:rsidP="00BC5E67">
      <w:pPr>
        <w:pStyle w:val="NormalWeb"/>
        <w:shd w:val="clear" w:color="auto" w:fill="FFFFFF"/>
        <w:ind w:left="2268"/>
        <w:jc w:val="both"/>
        <w:rPr>
          <w:color w:val="000000"/>
          <w:sz w:val="22"/>
          <w:szCs w:val="22"/>
        </w:rPr>
      </w:pPr>
      <w:r>
        <w:rPr>
          <w:color w:val="000000"/>
          <w:sz w:val="22"/>
          <w:szCs w:val="22"/>
        </w:rPr>
        <w:t>Art. 18 - O órgão ambiental competente estabelecerá os prazos de validade de cada tipo de licença, especificando-os no respectivo documento, levando em consideração os seguintes aspectos:</w:t>
      </w:r>
    </w:p>
    <w:p w:rsidR="00BC5E67" w:rsidRDefault="00BC5E67" w:rsidP="00BC5E67">
      <w:pPr>
        <w:pStyle w:val="NormalWeb"/>
        <w:shd w:val="clear" w:color="auto" w:fill="FFFFFF"/>
        <w:ind w:left="2268"/>
        <w:jc w:val="both"/>
        <w:rPr>
          <w:color w:val="000000"/>
          <w:sz w:val="22"/>
          <w:szCs w:val="22"/>
        </w:rPr>
      </w:pPr>
      <w:r>
        <w:rPr>
          <w:color w:val="000000"/>
          <w:sz w:val="22"/>
          <w:szCs w:val="22"/>
        </w:rPr>
        <w:t xml:space="preserve">I - O prazo de validade da Licença Prévia (LP) deverá ser, no mínimo, o estabelecido pelo cronograma de elaboração dos planos, programas e projetos relativos ao empreendimento ou atividade, não podendo ser superior a </w:t>
      </w:r>
      <w:proofErr w:type="gramStart"/>
      <w:r>
        <w:rPr>
          <w:color w:val="000000"/>
          <w:sz w:val="22"/>
          <w:szCs w:val="22"/>
        </w:rPr>
        <w:t>5</w:t>
      </w:r>
      <w:proofErr w:type="gramEnd"/>
      <w:r>
        <w:rPr>
          <w:color w:val="000000"/>
          <w:sz w:val="22"/>
          <w:szCs w:val="22"/>
        </w:rPr>
        <w:t xml:space="preserve"> (cinco) anos.</w:t>
      </w:r>
    </w:p>
    <w:p w:rsidR="00BC5E67" w:rsidRDefault="00BC5E67" w:rsidP="00BC5E67">
      <w:pPr>
        <w:pStyle w:val="NormalWeb"/>
        <w:shd w:val="clear" w:color="auto" w:fill="FFFFFF"/>
        <w:ind w:left="2268"/>
        <w:jc w:val="both"/>
        <w:rPr>
          <w:color w:val="000000"/>
          <w:sz w:val="22"/>
          <w:szCs w:val="22"/>
        </w:rPr>
      </w:pPr>
      <w:r>
        <w:rPr>
          <w:color w:val="000000"/>
          <w:sz w:val="22"/>
          <w:szCs w:val="22"/>
        </w:rPr>
        <w:t xml:space="preserve">II - O prazo de validade da Licença de Instalação (LI) deverá ser, no mínimo, o estabelecido pelo cronograma de instalação do empreendimento ou atividade, não podendo ser superior a </w:t>
      </w:r>
      <w:proofErr w:type="gramStart"/>
      <w:r>
        <w:rPr>
          <w:color w:val="000000"/>
          <w:sz w:val="22"/>
          <w:szCs w:val="22"/>
        </w:rPr>
        <w:t>6</w:t>
      </w:r>
      <w:proofErr w:type="gramEnd"/>
      <w:r>
        <w:rPr>
          <w:color w:val="000000"/>
          <w:sz w:val="22"/>
          <w:szCs w:val="22"/>
        </w:rPr>
        <w:t xml:space="preserve"> (seis) anos.</w:t>
      </w:r>
    </w:p>
    <w:p w:rsidR="00BC5E67" w:rsidRDefault="00BC5E67" w:rsidP="00BC5E67">
      <w:pPr>
        <w:pStyle w:val="NormalWeb"/>
        <w:shd w:val="clear" w:color="auto" w:fill="FFFFFF"/>
        <w:ind w:left="2268"/>
        <w:jc w:val="both"/>
        <w:rPr>
          <w:color w:val="000000"/>
          <w:sz w:val="22"/>
          <w:szCs w:val="22"/>
        </w:rPr>
      </w:pPr>
      <w:r>
        <w:rPr>
          <w:color w:val="000000"/>
          <w:sz w:val="22"/>
          <w:szCs w:val="22"/>
        </w:rPr>
        <w:lastRenderedPageBreak/>
        <w:t xml:space="preserve">III - O prazo de validade da Licença de Operação (LO) deverá considerar os planos de controle ambiental e será de, no mínimo, </w:t>
      </w:r>
      <w:proofErr w:type="gramStart"/>
      <w:r>
        <w:rPr>
          <w:color w:val="000000"/>
          <w:sz w:val="22"/>
          <w:szCs w:val="22"/>
        </w:rPr>
        <w:t>4</w:t>
      </w:r>
      <w:proofErr w:type="gramEnd"/>
      <w:r>
        <w:rPr>
          <w:color w:val="000000"/>
          <w:sz w:val="22"/>
          <w:szCs w:val="22"/>
        </w:rPr>
        <w:t xml:space="preserve"> (quatro) anos e, no máximo, 10 (dez) anos (BRASIL, 1997).</w:t>
      </w:r>
    </w:p>
    <w:p w:rsidR="00BC5E67" w:rsidRDefault="00BC5E67" w:rsidP="00BC5E67">
      <w:pPr>
        <w:pStyle w:val="NormalWeb"/>
        <w:shd w:val="clear" w:color="auto" w:fill="FFFFFF"/>
        <w:ind w:left="2268"/>
        <w:jc w:val="both"/>
        <w:rPr>
          <w:color w:val="000000"/>
          <w:sz w:val="22"/>
          <w:szCs w:val="22"/>
        </w:rPr>
      </w:pP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O minério por ser um recurso de extração e beneficiamento de minérios, precisa se de licenciamento ambiental. Confere a Lei nº 6.938/81 em seu Artigo 10º a competência de licenciamento ambiental é dos órgãos estaduais integrantes do Sistema Nacional de Meio Ambiente – SISNAMA. Contudo, no Artigo 4º §1º da Resolução 237/97 cabe ao IBAMA o licenciamento ambiental.</w:t>
      </w:r>
    </w:p>
    <w:p w:rsidR="00BC5E67" w:rsidRDefault="00BC5E67" w:rsidP="00BC5E67">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Na Constituição Federal de 1988 em seu art. 20º inciso IX são bens da União os recursos minerais, inclusive os do subsolo. Devido a isto o licenciamento deverá ser feito pelo Departamento Nacional de Produção Mineral – DNPM. A Portaria nº 266 da DNPM regulamente o processo de registro de licença. Na Lei nº 6.938/81 em seu art. 9º inciso IV o licenciamento é instrumento da Política Nacional do Meio Ambiente em seus art. 2º e 4º temos os objetivos geral e específico.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O minério por ser uma atividade de extração e beneficiamento de recursos minerais, ou seja, por ser causadora de impactos ambientais significativo está submetida </w:t>
      </w:r>
      <w:proofErr w:type="gramStart"/>
      <w:r>
        <w:rPr>
          <w:rFonts w:ascii="Times New Roman" w:hAnsi="Times New Roman"/>
          <w:sz w:val="24"/>
          <w:szCs w:val="24"/>
        </w:rPr>
        <w:t>as</w:t>
      </w:r>
      <w:proofErr w:type="gramEnd"/>
      <w:r>
        <w:rPr>
          <w:rFonts w:ascii="Times New Roman" w:hAnsi="Times New Roman"/>
          <w:sz w:val="24"/>
          <w:szCs w:val="24"/>
        </w:rPr>
        <w:t xml:space="preserve"> regras constantes do art. 225º da Carta Magna. Portanto, conforme o art. 10º da Lei nº 6.938/81 e o art. 2º, IX, da Resolução nº 001/86 do CONAMA, a atividade mineraria está sujeita a licenciamento ambiental, contudo, está submetido a regularidades especificas existentes na extração mineral e prevista na legislação brasileira de mineração (CARDOSO; BRENDLER, 2008).</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Conforme Guio (2012) afirma que para se </w:t>
      </w:r>
      <w:proofErr w:type="gramStart"/>
      <w:r>
        <w:rPr>
          <w:rFonts w:ascii="Times New Roman" w:hAnsi="Times New Roman"/>
          <w:sz w:val="24"/>
          <w:szCs w:val="24"/>
        </w:rPr>
        <w:t>ter</w:t>
      </w:r>
      <w:proofErr w:type="gramEnd"/>
      <w:r>
        <w:rPr>
          <w:rFonts w:ascii="Times New Roman" w:hAnsi="Times New Roman"/>
          <w:sz w:val="24"/>
          <w:szCs w:val="24"/>
        </w:rPr>
        <w:t xml:space="preserve"> acesso a exploração é preciso autorização expressa pela União competente – Departamento Nacional de produção Mineral – DNPM, que depois de realizada o processo administrativo especifico e mediante o devido preenchimento do requerimento de acordo com os requisitos legais, será autorizado o título autorizativo, que condicionado ao licenciamento ambiental, permitirá o uso da área pelo minerador para realização de pesquisa ou lavra.</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Com base no art. 4º, II da Resolução nº 237/97 do CONAMA compete ao IBAMA o licenciamento ambiental, pois a atividade mineraria é localizada e desenvolvida em dois ou mais Estados. Pela Lei Complementar nº 140/2011 conforme o dispositivo o art. 10º §1º os pedidos de licenciamento, sua renovação bem como a sua concessão terá que ser publicados no jornal oficial.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lastRenderedPageBreak/>
        <w:t>Assim, o licenciamento ambiental é exigido para empreendimentos e atividades que fazem uso de recursos ambientais, consideradas neste caso poluidoras, ou daquelas que de qualquer forma, possa causa degradação ao ambiente. Desta forma, no art. 2º da Resolução nº 237/97 do CONAMA bem como no art. 10º da Lei nº 6.938/81 é repetida a exigência do licenciamento ambiental nestes casos, sendo dispensados quando não se enquadrar nestas normas, que só será exigível licenciamento ambiental diante de atividades que causem impactos negativos ao ambiente.</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Desta forma, quando se analisar os requisitos necessários para que seja exigível o licenciamento ambiental, a Resolução nº 237/97 do CONAMA, além de explicitar traz em seu Anexo I as atividades que estão sujeitas ao licenciamento, dentre deste rol explicativo está </w:t>
      </w:r>
      <w:proofErr w:type="gramStart"/>
      <w:r>
        <w:rPr>
          <w:rFonts w:ascii="Times New Roman" w:hAnsi="Times New Roman"/>
          <w:sz w:val="24"/>
          <w:szCs w:val="24"/>
        </w:rPr>
        <w:t>a</w:t>
      </w:r>
      <w:proofErr w:type="gramEnd"/>
      <w:r>
        <w:rPr>
          <w:rFonts w:ascii="Times New Roman" w:hAnsi="Times New Roman"/>
          <w:sz w:val="24"/>
          <w:szCs w:val="24"/>
        </w:rPr>
        <w:t xml:space="preserve"> mineração.</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Destarte, o CONAMA nesta resolução só fez uma lista com as atividades que estão sujeitas ao licenciamento ambiental, não deixando desta forma margem para a discricionariedade administrativa. Conclui-se que a mineração precisa de licenciamento ambiental. Para tanto é preciso um estudo prévio do impacto ambiental, a referida resolução traz em seu art. 1º III o conceito afirma:</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240" w:lineRule="auto"/>
        <w:ind w:left="2268"/>
        <w:jc w:val="both"/>
        <w:rPr>
          <w:rFonts w:ascii="Times New Roman" w:hAnsi="Times New Roman"/>
          <w:color w:val="000000"/>
        </w:rPr>
      </w:pPr>
      <w:r>
        <w:rPr>
          <w:rFonts w:ascii="Times New Roman" w:hAnsi="Times New Roman"/>
          <w:color w:val="000000"/>
          <w:shd w:val="clear" w:color="auto" w:fill="FFFFFF"/>
        </w:rPr>
        <w:t xml:space="preserve">III - Estudos Ambientais: são todos e quaisquer estudos relativos aos aspectos ambientais relacionados à localização, instalação, operação e ampliação de uma atividade ou empreendimento, apresentado como subsídio para a análise da licença requerida, tais como: relatório ambiental, plano e projeto de controle ambiental, relatório ambiental preliminar, diagnóstico ambiental, plano de manejo, plano de recuperação de área degradada e análise preliminar de </w:t>
      </w:r>
      <w:proofErr w:type="gramStart"/>
      <w:r>
        <w:rPr>
          <w:rFonts w:ascii="Times New Roman" w:hAnsi="Times New Roman"/>
          <w:color w:val="000000"/>
          <w:shd w:val="clear" w:color="auto" w:fill="FFFFFF"/>
        </w:rPr>
        <w:t>risco</w:t>
      </w:r>
      <w:r>
        <w:rPr>
          <w:rFonts w:ascii="Times New Roman" w:hAnsi="Times New Roman"/>
          <w:color w:val="000000"/>
        </w:rPr>
        <w:t>(</w:t>
      </w:r>
      <w:proofErr w:type="gramEnd"/>
      <w:r>
        <w:rPr>
          <w:rFonts w:ascii="Times New Roman" w:hAnsi="Times New Roman"/>
          <w:color w:val="000000"/>
        </w:rPr>
        <w:t>BRASIL, 1997).</w:t>
      </w:r>
    </w:p>
    <w:p w:rsidR="00BC5E67" w:rsidRDefault="00BC5E67" w:rsidP="00BC5E67">
      <w:pPr>
        <w:spacing w:line="240" w:lineRule="auto"/>
        <w:ind w:left="2268" w:firstLine="708"/>
        <w:jc w:val="both"/>
        <w:rPr>
          <w:rFonts w:ascii="Times New Roman" w:hAnsi="Times New Roman"/>
          <w:sz w:val="24"/>
          <w:szCs w:val="24"/>
        </w:rPr>
      </w:pPr>
    </w:p>
    <w:p w:rsidR="00BC5E67" w:rsidRDefault="00BC5E67" w:rsidP="00BC5E67">
      <w:pPr>
        <w:pStyle w:val="NormalWeb"/>
        <w:shd w:val="clear" w:color="auto" w:fill="FFFFFF"/>
        <w:spacing w:line="360" w:lineRule="auto"/>
        <w:ind w:firstLine="708"/>
        <w:jc w:val="both"/>
      </w:pPr>
      <w:r>
        <w:t xml:space="preserve">Para Gonçalves e Lira (2012, p. 01) a exigência de um estudo prévio de impacto ambiental para as atividades de mineração é controvérsia, alguns doutrinadores entendem como inconstitucional este procedimento, sendo que é considerado o aproveitamento especifico do recurso mineral é ou não potencialmente causador do impacto negativo ao ambiente.  </w:t>
      </w:r>
    </w:p>
    <w:p w:rsidR="00BC5E67" w:rsidRDefault="00BC5E67" w:rsidP="00BC5E67">
      <w:pPr>
        <w:pStyle w:val="NormalWeb"/>
        <w:shd w:val="clear" w:color="auto" w:fill="FFFFFF"/>
        <w:spacing w:line="360" w:lineRule="auto"/>
        <w:ind w:firstLine="708"/>
        <w:jc w:val="both"/>
      </w:pPr>
      <w:r>
        <w:t xml:space="preserve">A Resolução nº 237/97 traz em seu dispositivo do art. 3º que o licenciamento dependerá de um estudo prévio de impacto ambiental e respectivo relatório de impacto </w:t>
      </w:r>
      <w:r>
        <w:lastRenderedPageBreak/>
        <w:t>sobre o meio ambiente (EIA/RIMA), dando se a publicidade, garantindo a realização de audiências públicas, quando de acordo com a resolução.</w:t>
      </w:r>
    </w:p>
    <w:p w:rsidR="00BC5E67" w:rsidRDefault="00BC5E67" w:rsidP="00BC5E67">
      <w:pPr>
        <w:pStyle w:val="NormalWeb"/>
        <w:shd w:val="clear" w:color="auto" w:fill="FFFFFF"/>
        <w:spacing w:line="360" w:lineRule="auto"/>
        <w:ind w:firstLine="708"/>
        <w:jc w:val="both"/>
      </w:pPr>
      <w:r>
        <w:t>Sendo assim se compreende que é necessário que um relatório seja elaborado e que o impacto causado seja contido no mesmo justificando de forma plausível as razões da proporção do mesmo e a forma na qual a recuperação daquela área será realizada em momento posterior. A garantia da licença depende diretamente da análise do órgão responsável quanto aos danos.</w:t>
      </w:r>
    </w:p>
    <w:p w:rsidR="00BC5E67" w:rsidRDefault="00BC5E67" w:rsidP="00BC5E67">
      <w:pPr>
        <w:pStyle w:val="NormalWeb"/>
        <w:shd w:val="clear" w:color="auto" w:fill="FFFFFF"/>
        <w:spacing w:line="360" w:lineRule="auto"/>
        <w:jc w:val="both"/>
      </w:pPr>
    </w:p>
    <w:p w:rsidR="00BC5E67" w:rsidRPr="00BC5E67" w:rsidRDefault="00BC5E67" w:rsidP="00BC5E67">
      <w:pPr>
        <w:pStyle w:val="NormalWeb"/>
        <w:shd w:val="clear" w:color="auto" w:fill="FFFFFF"/>
        <w:spacing w:line="360" w:lineRule="auto"/>
        <w:jc w:val="both"/>
        <w:rPr>
          <w:b/>
        </w:rPr>
      </w:pPr>
      <w:r w:rsidRPr="00BC5E67">
        <w:rPr>
          <w:b/>
        </w:rPr>
        <w:t xml:space="preserve">2.3 </w:t>
      </w:r>
      <w:proofErr w:type="gramStart"/>
      <w:r w:rsidRPr="00BC5E67">
        <w:rPr>
          <w:b/>
        </w:rPr>
        <w:t>PRINCIPIO</w:t>
      </w:r>
      <w:proofErr w:type="gramEnd"/>
      <w:r w:rsidRPr="00BC5E67">
        <w:rPr>
          <w:b/>
        </w:rPr>
        <w:t xml:space="preserve"> DO DESENVOLVIMENTO SUSTENTÁVEL</w:t>
      </w:r>
    </w:p>
    <w:p w:rsidR="00BC5E67" w:rsidRDefault="00BC5E67" w:rsidP="00BC5E67">
      <w:pPr>
        <w:pStyle w:val="NormalWeb"/>
        <w:shd w:val="clear" w:color="auto" w:fill="FFFFFF"/>
        <w:spacing w:line="360" w:lineRule="auto"/>
        <w:jc w:val="both"/>
      </w:pPr>
    </w:p>
    <w:p w:rsidR="00BC5E67" w:rsidRDefault="00BC5E67" w:rsidP="00BC5E67">
      <w:pPr>
        <w:pStyle w:val="NormalWeb"/>
        <w:shd w:val="clear" w:color="auto" w:fill="FFFFFF"/>
        <w:spacing w:line="360" w:lineRule="auto"/>
        <w:jc w:val="both"/>
      </w:pPr>
      <w:r>
        <w:tab/>
        <w:t>O desenvolvimento sustentável se caracteriza pela sobrevivência do homem e meio ambiente de forma igual, podendo o homem utilizar o que é oferecido de maneira consciente, se trata de uma questão de respeito e consciência que visa resguardar a natureza para que as próximas gerações possam utilizar dos mesmos recursos.</w:t>
      </w:r>
    </w:p>
    <w:p w:rsidR="00BC5E67" w:rsidRDefault="00BC5E67" w:rsidP="00BC5E67">
      <w:pPr>
        <w:pStyle w:val="NormalWeb"/>
        <w:shd w:val="clear" w:color="auto" w:fill="FFFFFF"/>
        <w:spacing w:line="360" w:lineRule="auto"/>
        <w:ind w:firstLine="708"/>
        <w:jc w:val="both"/>
        <w:rPr>
          <w:shd w:val="clear" w:color="auto" w:fill="FFFFFF"/>
        </w:rPr>
      </w:pPr>
      <w:r>
        <w:t xml:space="preserve">Partindo do ponto de vista do que vem a </w:t>
      </w:r>
      <w:proofErr w:type="gramStart"/>
      <w:r>
        <w:t>ser</w:t>
      </w:r>
      <w:proofErr w:type="gramEnd"/>
      <w:r>
        <w:t xml:space="preserve"> princípios e desenvolvimento sustentável, verifica-se que princípio vem estabelecer um conjunto de proposições que alicerçam um sistema garantindo a validade, onde é o seu ponto de partida. </w:t>
      </w:r>
      <w:r>
        <w:rPr>
          <w:shd w:val="clear" w:color="auto" w:fill="FFFFFF"/>
        </w:rPr>
        <w:t>O vocábulo tem origem latim</w:t>
      </w:r>
      <w:r>
        <w:rPr>
          <w:rStyle w:val="apple-converted-space"/>
          <w:shd w:val="clear" w:color="auto" w:fill="FFFFFF"/>
        </w:rPr>
        <w:t> </w:t>
      </w:r>
      <w:proofErr w:type="spellStart"/>
      <w:r>
        <w:rPr>
          <w:i/>
          <w:iCs/>
          <w:shd w:val="clear" w:color="auto" w:fill="FFFFFF"/>
        </w:rPr>
        <w:t>principium</w:t>
      </w:r>
      <w:proofErr w:type="spellEnd"/>
      <w:r>
        <w:rPr>
          <w:i/>
          <w:iCs/>
          <w:shd w:val="clear" w:color="auto" w:fill="FFFFFF"/>
        </w:rPr>
        <w:t xml:space="preserve">, </w:t>
      </w:r>
      <w:proofErr w:type="spellStart"/>
      <w:r>
        <w:rPr>
          <w:i/>
          <w:iCs/>
          <w:shd w:val="clear" w:color="auto" w:fill="FFFFFF"/>
        </w:rPr>
        <w:t>pincipii</w:t>
      </w:r>
      <w:proofErr w:type="spellEnd"/>
      <w:r>
        <w:rPr>
          <w:shd w:val="clear" w:color="auto" w:fill="FFFFFF"/>
        </w:rPr>
        <w:t>, que significa “o início, aquilo que se tem por primeiro” (NASCIMENTO, 2009).</w:t>
      </w:r>
    </w:p>
    <w:p w:rsidR="00BC5E67" w:rsidRDefault="00BC5E67" w:rsidP="00BC5E67">
      <w:pPr>
        <w:pStyle w:val="NormalWeb"/>
        <w:shd w:val="clear" w:color="auto" w:fill="FFFFFF"/>
        <w:spacing w:line="360" w:lineRule="auto"/>
        <w:ind w:firstLine="708"/>
        <w:jc w:val="both"/>
        <w:rPr>
          <w:shd w:val="clear" w:color="auto" w:fill="FFFFFF"/>
        </w:rPr>
      </w:pPr>
      <w:r>
        <w:rPr>
          <w:shd w:val="clear" w:color="auto" w:fill="FFFFFF"/>
        </w:rPr>
        <w:t>Para Castro (2012) princípio é o fundamento de uma norma jurídica, que são as bases do direito que não está regulamentada em nenhum diploma legal. Ou seja, o principio tem o objetivo de criar as normas, com a função de instruir o legislador ou outro agente sobre os seus motivos.</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Portanto, o vocábulo princípio tem como característica a sua indeterminação conceitual e dimensional, o certo é que, hodiernamente, na fase interpretativo-constitucional em que vivemos os princípios jurídicos ganharam reconhecimento juridicamente. Em síntese, deixaram de desempenha papel secundário para cumprir </w:t>
      </w:r>
      <w:r>
        <w:rPr>
          <w:rFonts w:ascii="Times New Roman" w:hAnsi="Times New Roman"/>
          <w:sz w:val="24"/>
          <w:szCs w:val="24"/>
          <w:shd w:val="clear" w:color="auto" w:fill="FFFFFF"/>
        </w:rPr>
        <w:lastRenderedPageBreak/>
        <w:t>papel de protagonista do ordenamento jurídico, desta forma ganhando reconhecimento de norma jurídica potencializada e predominante (TOVAR, 2005).</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Direito Ambiental é subordinado por alguns princípios, que norteia seu entendimento doutrinário, na qual se destacam: princípio da supremacia do bem ambiental, princípio do desenvolvimento sustentável, princípio do poluidor-pagador, princípio da função social e ambiental da propriedade, princípio da cooperação internacional, dentre outros. Vamos abordar neste estudo o princípio do desenvolvimento sustentável (GARCIA; SOUZA, 2007).</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Em linhas gerais o princípio do desenvolvimento sustentável tem como objetivo compatibilizar a atuação da economia com a preservação do equilíbrio ecológico. Neste contexto, a Comissão Mundial sobre o Meio Ambiente e Desenvolvimento conceituou o desenvolvimento sustentável como “aquele que atende as necessidades do presente sem comprometer a possibilidade de as gerações futuras atenderem suas próprias necessidades” (VIANNA, 2002).</w:t>
      </w:r>
    </w:p>
    <w:p w:rsidR="00BC5E67" w:rsidRDefault="00BC5E67" w:rsidP="00BC5E67">
      <w:pPr>
        <w:spacing w:line="360" w:lineRule="auto"/>
        <w:ind w:firstLine="708"/>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Esteprincípioencontra-se</w:t>
      </w:r>
      <w:proofErr w:type="spellEnd"/>
      <w:r>
        <w:rPr>
          <w:rFonts w:ascii="Times New Roman" w:hAnsi="Times New Roman"/>
          <w:sz w:val="24"/>
          <w:szCs w:val="24"/>
          <w:shd w:val="clear" w:color="auto" w:fill="FFFFFF"/>
        </w:rPr>
        <w:t xml:space="preserve"> previsto implicitamente na Constituição Federal de </w:t>
      </w:r>
      <w:proofErr w:type="gramStart"/>
      <w:r>
        <w:rPr>
          <w:rFonts w:ascii="Times New Roman" w:hAnsi="Times New Roman"/>
          <w:sz w:val="24"/>
          <w:szCs w:val="24"/>
          <w:shd w:val="clear" w:color="auto" w:fill="FFFFFF"/>
        </w:rPr>
        <w:t>1988 em seu Art. 225 caput</w:t>
      </w:r>
      <w:proofErr w:type="gramEnd"/>
      <w:r>
        <w:rPr>
          <w:rFonts w:ascii="Times New Roman" w:hAnsi="Times New Roman"/>
          <w:sz w:val="24"/>
          <w:szCs w:val="24"/>
          <w:shd w:val="clear" w:color="auto" w:fill="FFFFFF"/>
        </w:rPr>
        <w:t>, e expresso sua formalização na Declaração do Rio/92 no seu princípio nº 4: “</w:t>
      </w:r>
      <w:r>
        <w:rPr>
          <w:rFonts w:ascii="Times New Roman" w:hAnsi="Times New Roman"/>
          <w:i/>
          <w:iCs/>
          <w:sz w:val="24"/>
          <w:szCs w:val="24"/>
          <w:shd w:val="clear" w:color="auto" w:fill="FFFFFF"/>
        </w:rPr>
        <w:t>Para se alcançar o desenvolvimento sustentável, a proteção do meio ambiente deve constituir parte integrante do processo de desenvolvimento e não pode ser considerada isoladamente em relação a ele</w:t>
      </w:r>
      <w:r>
        <w:rPr>
          <w:rFonts w:ascii="Times New Roman" w:hAnsi="Times New Roman"/>
          <w:sz w:val="24"/>
          <w:szCs w:val="24"/>
          <w:shd w:val="clear" w:color="auto" w:fill="FFFFFF"/>
        </w:rPr>
        <w:t>".</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Sob esta ótica </w:t>
      </w:r>
      <w:proofErr w:type="spellStart"/>
      <w:r>
        <w:rPr>
          <w:rFonts w:ascii="Times New Roman" w:hAnsi="Times New Roman"/>
          <w:sz w:val="24"/>
          <w:szCs w:val="24"/>
          <w:shd w:val="clear" w:color="auto" w:fill="FFFFFF"/>
        </w:rPr>
        <w:t>Fiorillo</w:t>
      </w:r>
      <w:proofErr w:type="spellEnd"/>
      <w:r>
        <w:rPr>
          <w:rFonts w:ascii="Times New Roman" w:hAnsi="Times New Roman"/>
          <w:sz w:val="24"/>
          <w:szCs w:val="24"/>
          <w:shd w:val="clear" w:color="auto" w:fill="FFFFFF"/>
        </w:rPr>
        <w:t xml:space="preserve"> (apud Garcia e Souza, 2007, p. 112) afirma:</w:t>
      </w:r>
    </w:p>
    <w:p w:rsidR="00BC5E67" w:rsidRDefault="00BC5E67" w:rsidP="00BC5E67">
      <w:pPr>
        <w:spacing w:line="360" w:lineRule="auto"/>
        <w:ind w:firstLine="708"/>
        <w:jc w:val="both"/>
        <w:rPr>
          <w:rFonts w:ascii="Times New Roman" w:hAnsi="Times New Roman"/>
          <w:sz w:val="24"/>
          <w:szCs w:val="24"/>
          <w:shd w:val="clear" w:color="auto" w:fill="FFFFFF"/>
        </w:rPr>
      </w:pPr>
    </w:p>
    <w:p w:rsidR="00BC5E67" w:rsidRDefault="00BC5E67" w:rsidP="00BC5E67">
      <w:pPr>
        <w:spacing w:line="240" w:lineRule="auto"/>
        <w:ind w:left="2268"/>
        <w:jc w:val="both"/>
        <w:rPr>
          <w:rFonts w:ascii="Times New Roman" w:hAnsi="Times New Roman"/>
        </w:rPr>
      </w:pPr>
      <w:r>
        <w:rPr>
          <w:rFonts w:ascii="Times New Roman" w:hAnsi="Times New Roman"/>
        </w:rPr>
        <w:t>O princípio de desenvolvimento sustentável tem por conteúdo a manutenção das bases vitais da produção e reprodução do homem e de suas atividades, garantindo igualmente uma relação satisfatória entre os homens e destes com o seu ambiente, para que as futuras gerações também tenham oportunidade de desfrutar os mesmos recursos que temos hoje a nossa disposição.</w:t>
      </w:r>
    </w:p>
    <w:p w:rsidR="00BC5E67" w:rsidRDefault="00BC5E67" w:rsidP="00BC5E67">
      <w:pPr>
        <w:spacing w:line="360" w:lineRule="auto"/>
        <w:jc w:val="both"/>
        <w:rPr>
          <w:rFonts w:ascii="Times New Roman" w:hAnsi="Times New Roman"/>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O desenvolvimento sustentável é uma correlação entre o homem e o desenvolvimento, contudo, o meio ambiente deve ser parte integrante do desenvolvimento sustentável, para isto deve ser aplicada a preservação e a proteção do meio ambiente resultando numa melhor qualidade de vida.</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De acordo com </w:t>
      </w:r>
      <w:proofErr w:type="spellStart"/>
      <w:r>
        <w:rPr>
          <w:rFonts w:ascii="Times New Roman" w:hAnsi="Times New Roman"/>
          <w:sz w:val="24"/>
          <w:szCs w:val="24"/>
        </w:rPr>
        <w:t>Sanson</w:t>
      </w:r>
      <w:proofErr w:type="spellEnd"/>
      <w:r>
        <w:rPr>
          <w:rFonts w:ascii="Times New Roman" w:hAnsi="Times New Roman"/>
          <w:sz w:val="24"/>
          <w:szCs w:val="24"/>
        </w:rPr>
        <w:t xml:space="preserve"> (2006) o princípio do desenvolvimento sustentável é atualmente um dos assuntos obrigatórios nos assuntos que envolvem política de desenvolvimento, tendo em vista que a teoria preconiza a revitalização do crescimento da economia global, visando </w:t>
      </w:r>
      <w:proofErr w:type="gramStart"/>
      <w:r>
        <w:rPr>
          <w:rFonts w:ascii="Times New Roman" w:hAnsi="Times New Roman"/>
          <w:sz w:val="24"/>
          <w:szCs w:val="24"/>
        </w:rPr>
        <w:t>a</w:t>
      </w:r>
      <w:proofErr w:type="gramEnd"/>
      <w:r>
        <w:rPr>
          <w:rFonts w:ascii="Times New Roman" w:hAnsi="Times New Roman"/>
          <w:sz w:val="24"/>
          <w:szCs w:val="24"/>
        </w:rPr>
        <w:t xml:space="preserve"> redução da degradação ambiental e da pobreza. Essa problemática se faz importante e necessária tendo em vista os modelos existentes que em geral não são sustentáveis em longo prazo, tornando, portanto a tomada da pauta urgente para que se possa alcançar uma mudança referente ao crescimento econômico, podendo a partir disto torná-lo menos intensivo e mais </w:t>
      </w:r>
      <w:proofErr w:type="spellStart"/>
      <w:r>
        <w:rPr>
          <w:rFonts w:ascii="Times New Roman" w:hAnsi="Times New Roman"/>
          <w:sz w:val="24"/>
          <w:szCs w:val="24"/>
        </w:rPr>
        <w:t>equativo</w:t>
      </w:r>
      <w:proofErr w:type="spellEnd"/>
      <w:r>
        <w:rPr>
          <w:rFonts w:ascii="Times New Roman" w:hAnsi="Times New Roman"/>
          <w:sz w:val="24"/>
          <w:szCs w:val="24"/>
        </w:rPr>
        <w:t xml:space="preserve"> em seus impactos.</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Portanto, este princípio tem como substancia a conservação dos alicerces da produção e reprodução do homem e suas atividades, conciliando de forma harmônica o crescimento econômico e a conservação por meio do ambiente, tendo uma relação coerente entre o homem e o recurso natural para que as futuras gerações tenham oportunidade de ter os recursos que tem hoje (NASCIMENTO, 2009).</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Contudo, apesar do princípio ser regulamentado, ser um instituto importante na conservação dos recursos naturais e na preservação ambiental, tal instituto não é utilizado como controle para garantir as necessidades das futuras gerações e manter um equilíbrio ambiental dinâmico.</w:t>
      </w:r>
    </w:p>
    <w:p w:rsidR="00BC5E67" w:rsidRDefault="00BC5E67" w:rsidP="00BC5E67">
      <w:pPr>
        <w:spacing w:line="360" w:lineRule="auto"/>
        <w:ind w:firstLine="708"/>
        <w:jc w:val="both"/>
        <w:rPr>
          <w:rFonts w:ascii="Times New Roman" w:hAnsi="Times New Roman"/>
          <w:sz w:val="24"/>
          <w:szCs w:val="24"/>
        </w:rPr>
      </w:pPr>
    </w:p>
    <w:p w:rsidR="00BC5E67" w:rsidRPr="00BC5E67" w:rsidRDefault="00BC5E67" w:rsidP="00BC5E67">
      <w:pPr>
        <w:spacing w:line="360" w:lineRule="auto"/>
        <w:jc w:val="both"/>
        <w:rPr>
          <w:rFonts w:ascii="Times New Roman" w:eastAsia="Times New Roman" w:hAnsi="Times New Roman"/>
          <w:b/>
          <w:sz w:val="24"/>
          <w:szCs w:val="24"/>
          <w:lang w:eastAsia="pt-BR"/>
        </w:rPr>
      </w:pPr>
      <w:proofErr w:type="gramStart"/>
      <w:r w:rsidRPr="00BC5E67">
        <w:rPr>
          <w:rFonts w:ascii="Times New Roman" w:hAnsi="Times New Roman"/>
          <w:b/>
          <w:sz w:val="24"/>
          <w:szCs w:val="24"/>
        </w:rPr>
        <w:t xml:space="preserve">2.4 </w:t>
      </w:r>
      <w:r w:rsidRPr="00BC5E67">
        <w:rPr>
          <w:rFonts w:ascii="Times New Roman" w:eastAsia="Times New Roman" w:hAnsi="Times New Roman"/>
          <w:b/>
          <w:sz w:val="24"/>
          <w:szCs w:val="24"/>
          <w:lang w:eastAsia="pt-BR"/>
        </w:rPr>
        <w:t>PLANO</w:t>
      </w:r>
      <w:proofErr w:type="gramEnd"/>
      <w:r w:rsidRPr="00BC5E67">
        <w:rPr>
          <w:rFonts w:ascii="Times New Roman" w:eastAsia="Times New Roman" w:hAnsi="Times New Roman"/>
          <w:b/>
          <w:sz w:val="24"/>
          <w:szCs w:val="24"/>
          <w:lang w:eastAsia="pt-BR"/>
        </w:rPr>
        <w:t xml:space="preserve"> DE RECUPERAÇÃO DE ÁREA DEGRADADA (PRAD)</w:t>
      </w:r>
    </w:p>
    <w:p w:rsidR="00BC5E67" w:rsidRDefault="00BC5E67" w:rsidP="00BC5E67">
      <w:pPr>
        <w:spacing w:line="360" w:lineRule="auto"/>
        <w:jc w:val="both"/>
        <w:rPr>
          <w:rFonts w:ascii="Times New Roman" w:eastAsia="Times New Roman" w:hAnsi="Times New Roman"/>
          <w:sz w:val="24"/>
          <w:szCs w:val="24"/>
          <w:lang w:eastAsia="pt-BR"/>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O Ministério do Meio Ambiente definiu que recuperação de áreas degradadas está ligada com a restauração ecológica. Restauração ecológica e o processo de auxílio ao restabelecimento de um ecossistema que foi danificado, degradado ou destruído. O ecossistema é considerado recuperado e restaurado quando contém recursos bióticos e abióticos suficientes para continuar o seu desenvolvimento sem o auxílio de subsídios. </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A recuperação de áreas degradadas tem respaldo legal na Constituição Federal de 1988 em seu art. 225 §1º §2º que estabelece:</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240" w:lineRule="auto"/>
        <w:ind w:left="2268"/>
        <w:jc w:val="both"/>
        <w:rPr>
          <w:rFonts w:ascii="Times New Roman" w:hAnsi="Times New Roman"/>
          <w:shd w:val="clear" w:color="auto" w:fill="FFFFFF"/>
        </w:rPr>
      </w:pPr>
      <w:r>
        <w:rPr>
          <w:rFonts w:ascii="Times New Roman" w:hAnsi="Times New Roman"/>
          <w:shd w:val="clear" w:color="auto" w:fill="FFFFFF"/>
        </w:rPr>
        <w:t xml:space="preserve">Art. 225. Todos têm direito ao meio ambiente ecologicamente equilibrado, bem de uso comum do povo e essencial à sadia qualidade </w:t>
      </w:r>
      <w:r>
        <w:rPr>
          <w:rFonts w:ascii="Times New Roman" w:hAnsi="Times New Roman"/>
          <w:shd w:val="clear" w:color="auto" w:fill="FFFFFF"/>
        </w:rPr>
        <w:lastRenderedPageBreak/>
        <w:t xml:space="preserve">de vida, impondo-se ao Poder Público e à coletividade o dever de defendê-lo e preservá-lo para </w:t>
      </w:r>
      <w:proofErr w:type="gramStart"/>
      <w:r>
        <w:rPr>
          <w:rFonts w:ascii="Times New Roman" w:hAnsi="Times New Roman"/>
          <w:shd w:val="clear" w:color="auto" w:fill="FFFFFF"/>
        </w:rPr>
        <w:t>as presentes</w:t>
      </w:r>
      <w:proofErr w:type="gramEnd"/>
      <w:r>
        <w:rPr>
          <w:rFonts w:ascii="Times New Roman" w:hAnsi="Times New Roman"/>
          <w:shd w:val="clear" w:color="auto" w:fill="FFFFFF"/>
        </w:rPr>
        <w:t xml:space="preserve"> e futuras gerações.</w:t>
      </w:r>
    </w:p>
    <w:p w:rsidR="00BC5E67" w:rsidRDefault="00BC5E67" w:rsidP="00BC5E67">
      <w:pPr>
        <w:spacing w:line="240" w:lineRule="auto"/>
        <w:ind w:left="2268"/>
        <w:jc w:val="both"/>
        <w:rPr>
          <w:rFonts w:ascii="Times New Roman" w:hAnsi="Times New Roman"/>
          <w:shd w:val="clear" w:color="auto" w:fill="FFFFFF"/>
        </w:rPr>
      </w:pPr>
      <w:r>
        <w:rPr>
          <w:rFonts w:ascii="Times New Roman" w:hAnsi="Times New Roman"/>
        </w:rPr>
        <w:br/>
      </w:r>
      <w:r>
        <w:rPr>
          <w:rFonts w:ascii="Times New Roman" w:hAnsi="Times New Roman"/>
          <w:shd w:val="clear" w:color="auto" w:fill="FFFFFF"/>
        </w:rPr>
        <w:t>§ 1º - Para assegurar a efetividade desse direito, incumbe ao Poder Público:</w:t>
      </w:r>
      <w:r>
        <w:rPr>
          <w:rFonts w:ascii="Times New Roman" w:hAnsi="Times New Roman"/>
        </w:rPr>
        <w:br/>
      </w:r>
      <w:r>
        <w:rPr>
          <w:rFonts w:ascii="Times New Roman" w:hAnsi="Times New Roman"/>
        </w:rPr>
        <w:br/>
      </w:r>
      <w:r>
        <w:rPr>
          <w:rFonts w:ascii="Times New Roman" w:hAnsi="Times New Roman"/>
          <w:shd w:val="clear" w:color="auto" w:fill="FFFFFF"/>
        </w:rPr>
        <w:t>I - preservar e</w:t>
      </w:r>
      <w:r>
        <w:rPr>
          <w:rStyle w:val="apple-converted-space"/>
          <w:rFonts w:ascii="Times New Roman" w:hAnsi="Times New Roman"/>
          <w:shd w:val="clear" w:color="auto" w:fill="FFFFFF"/>
        </w:rPr>
        <w:t> </w:t>
      </w:r>
      <w:r>
        <w:rPr>
          <w:rStyle w:val="Forte"/>
          <w:rFonts w:ascii="Times New Roman" w:hAnsi="Times New Roman"/>
          <w:b w:val="0"/>
          <w:shd w:val="clear" w:color="auto" w:fill="FFFFFF"/>
        </w:rPr>
        <w:t>restaurar os processos ecológicos essenciais</w:t>
      </w:r>
      <w:r>
        <w:rPr>
          <w:rStyle w:val="apple-converted-space"/>
          <w:rFonts w:ascii="Times New Roman" w:hAnsi="Times New Roman"/>
          <w:shd w:val="clear" w:color="auto" w:fill="FFFFFF"/>
        </w:rPr>
        <w:t> </w:t>
      </w:r>
      <w:r>
        <w:rPr>
          <w:rFonts w:ascii="Times New Roman" w:hAnsi="Times New Roman"/>
          <w:shd w:val="clear" w:color="auto" w:fill="FFFFFF"/>
        </w:rPr>
        <w:t>e prover o manejo ecológico das espécies e ecossistemas;</w:t>
      </w:r>
    </w:p>
    <w:p w:rsidR="00BC5E67" w:rsidRDefault="00BC5E67" w:rsidP="00BC5E67">
      <w:pPr>
        <w:spacing w:line="240" w:lineRule="auto"/>
        <w:ind w:left="2268"/>
        <w:jc w:val="both"/>
        <w:rPr>
          <w:rFonts w:ascii="Times New Roman" w:hAnsi="Times New Roman"/>
          <w:shd w:val="clear" w:color="auto" w:fill="FFFFFF"/>
        </w:rPr>
      </w:pPr>
      <w:r>
        <w:rPr>
          <w:rFonts w:ascii="Times New Roman" w:hAnsi="Times New Roman"/>
        </w:rPr>
        <w:br/>
      </w:r>
      <w:r>
        <w:rPr>
          <w:rFonts w:ascii="Times New Roman" w:hAnsi="Times New Roman"/>
        </w:rPr>
        <w:br/>
      </w:r>
      <w:r>
        <w:rPr>
          <w:rFonts w:ascii="Times New Roman" w:hAnsi="Times New Roman"/>
          <w:shd w:val="clear" w:color="auto" w:fill="FFFFFF"/>
        </w:rPr>
        <w:t>[...</w:t>
      </w:r>
      <w:proofErr w:type="gramStart"/>
      <w:r>
        <w:rPr>
          <w:rFonts w:ascii="Times New Roman" w:hAnsi="Times New Roman"/>
          <w:shd w:val="clear" w:color="auto" w:fill="FFFFFF"/>
        </w:rPr>
        <w:t>]</w:t>
      </w:r>
      <w:proofErr w:type="gramEnd"/>
      <w:r>
        <w:rPr>
          <w:rFonts w:ascii="Times New Roman" w:hAnsi="Times New Roman"/>
        </w:rPr>
        <w:br/>
      </w:r>
      <w:r>
        <w:rPr>
          <w:rFonts w:ascii="Times New Roman" w:hAnsi="Times New Roman"/>
        </w:rPr>
        <w:br/>
      </w:r>
      <w:r>
        <w:rPr>
          <w:rFonts w:ascii="Times New Roman" w:hAnsi="Times New Roman"/>
          <w:shd w:val="clear" w:color="auto" w:fill="FFFFFF"/>
        </w:rPr>
        <w:t>§ 2º - Aquele que explorar recursos minerais fica obrigado a</w:t>
      </w:r>
      <w:r>
        <w:rPr>
          <w:rStyle w:val="apple-converted-space"/>
          <w:rFonts w:ascii="Times New Roman" w:hAnsi="Times New Roman"/>
          <w:shd w:val="clear" w:color="auto" w:fill="FFFFFF"/>
        </w:rPr>
        <w:t> </w:t>
      </w:r>
      <w:r>
        <w:rPr>
          <w:rStyle w:val="Forte"/>
          <w:rFonts w:ascii="Times New Roman" w:hAnsi="Times New Roman"/>
          <w:b w:val="0"/>
          <w:shd w:val="clear" w:color="auto" w:fill="FFFFFF"/>
        </w:rPr>
        <w:t>recuperar o meio ambiente degradado</w:t>
      </w:r>
      <w:r>
        <w:rPr>
          <w:rFonts w:ascii="Times New Roman" w:hAnsi="Times New Roman"/>
          <w:shd w:val="clear" w:color="auto" w:fill="FFFFFF"/>
        </w:rPr>
        <w:t>, de acordo com solução técnica exigida pelo órgão público competente, na forma da lei.</w:t>
      </w:r>
    </w:p>
    <w:p w:rsidR="00BC5E67" w:rsidRDefault="00BC5E67" w:rsidP="00BC5E67">
      <w:pPr>
        <w:spacing w:line="240" w:lineRule="auto"/>
        <w:ind w:left="2268"/>
        <w:jc w:val="both"/>
        <w:rPr>
          <w:rFonts w:ascii="Times New Roman" w:hAnsi="Times New Roman"/>
          <w:shd w:val="clear" w:color="auto" w:fill="FFFFFF"/>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Ficando claro dessa forma que a manutenção do ambiente de uma maneira estável é um direito e, portanto, precisa estar assegurado, o que </w:t>
      </w:r>
      <w:proofErr w:type="gramStart"/>
      <w:r>
        <w:rPr>
          <w:rFonts w:ascii="Times New Roman" w:hAnsi="Times New Roman"/>
          <w:sz w:val="24"/>
          <w:szCs w:val="24"/>
        </w:rPr>
        <w:t>justifica,</w:t>
      </w:r>
      <w:proofErr w:type="gramEnd"/>
      <w:r>
        <w:rPr>
          <w:rFonts w:ascii="Times New Roman" w:hAnsi="Times New Roman"/>
          <w:sz w:val="24"/>
          <w:szCs w:val="24"/>
        </w:rPr>
        <w:t xml:space="preserve"> logo a presença do poder público nesse processo, trazendo possíveis punições para aqueles que descumprirem o pré-estabelecido no que diz respeito ao meio natural.</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Com a Lei nº 6.938/81, art. 2º, inciso VIII alçou a recuperação de áreas degradadas à condição de princípio da Política Nacional do Meio Ambiente. </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240" w:lineRule="auto"/>
        <w:ind w:left="2268"/>
        <w:jc w:val="both"/>
        <w:rPr>
          <w:rFonts w:ascii="Times New Roman" w:hAnsi="Times New Roman"/>
          <w:shd w:val="clear" w:color="auto" w:fill="FFFFFF"/>
        </w:rPr>
      </w:pPr>
      <w:proofErr w:type="spellStart"/>
      <w:r>
        <w:rPr>
          <w:rFonts w:ascii="Times New Roman" w:hAnsi="Times New Roman"/>
          <w:shd w:val="clear" w:color="auto" w:fill="FFFFFF"/>
        </w:rPr>
        <w:t>Art</w:t>
      </w:r>
      <w:proofErr w:type="spellEnd"/>
      <w:r>
        <w:rPr>
          <w:rFonts w:ascii="Times New Roman" w:hAnsi="Times New Roman"/>
          <w:shd w:val="clear" w:color="auto" w:fill="FFFFFF"/>
        </w:rPr>
        <w:t xml:space="preserve"> 2º - A Política Nacional do Meio Ambiente tem por objetivo a preservação, melhoria e</w:t>
      </w:r>
      <w:r>
        <w:rPr>
          <w:rStyle w:val="apple-converted-space"/>
          <w:rFonts w:ascii="Times New Roman" w:hAnsi="Times New Roman"/>
          <w:b/>
          <w:shd w:val="clear" w:color="auto" w:fill="FFFFFF"/>
        </w:rPr>
        <w:t> </w:t>
      </w:r>
      <w:r>
        <w:rPr>
          <w:rStyle w:val="Forte"/>
          <w:rFonts w:ascii="Times New Roman" w:hAnsi="Times New Roman"/>
          <w:b w:val="0"/>
          <w:shd w:val="clear" w:color="auto" w:fill="FFFFFF"/>
        </w:rPr>
        <w:t>recuperação</w:t>
      </w:r>
      <w:r>
        <w:rPr>
          <w:rStyle w:val="apple-converted-space"/>
          <w:rFonts w:ascii="Times New Roman" w:hAnsi="Times New Roman"/>
          <w:shd w:val="clear" w:color="auto" w:fill="FFFFFF"/>
        </w:rPr>
        <w:t> </w:t>
      </w:r>
      <w:r>
        <w:rPr>
          <w:rFonts w:ascii="Times New Roman" w:hAnsi="Times New Roman"/>
          <w:shd w:val="clear" w:color="auto" w:fill="FFFFFF"/>
        </w:rPr>
        <w:t>da qualidade ambiental propícia à vida, visando assegurar, no País, condições ao desenvolvimento socioeconômico, aos interesses da segurança nacional e à proteção da dignidade da vida humana, atendidos os seguintes princípios:</w:t>
      </w:r>
    </w:p>
    <w:p w:rsidR="00BC5E67" w:rsidRDefault="00BC5E67" w:rsidP="00BC5E67">
      <w:pPr>
        <w:spacing w:line="240" w:lineRule="auto"/>
        <w:ind w:left="2268"/>
        <w:jc w:val="both"/>
        <w:rPr>
          <w:rFonts w:ascii="Times New Roman" w:hAnsi="Times New Roman"/>
          <w:shd w:val="clear" w:color="auto" w:fill="FFFFFF"/>
        </w:rPr>
      </w:pPr>
      <w:r>
        <w:rPr>
          <w:rFonts w:ascii="Times New Roman" w:hAnsi="Times New Roman"/>
        </w:rPr>
        <w:br/>
      </w:r>
      <w:r>
        <w:rPr>
          <w:rFonts w:ascii="Times New Roman" w:hAnsi="Times New Roman"/>
        </w:rPr>
        <w:br/>
      </w:r>
      <w:r>
        <w:rPr>
          <w:rFonts w:ascii="Times New Roman" w:hAnsi="Times New Roman"/>
          <w:shd w:val="clear" w:color="auto" w:fill="FFFFFF"/>
        </w:rPr>
        <w:t>[...</w:t>
      </w:r>
      <w:proofErr w:type="gramStart"/>
      <w:r>
        <w:rPr>
          <w:rFonts w:ascii="Times New Roman" w:hAnsi="Times New Roman"/>
          <w:shd w:val="clear" w:color="auto" w:fill="FFFFFF"/>
        </w:rPr>
        <w:t>]</w:t>
      </w:r>
      <w:proofErr w:type="gramEnd"/>
      <w:r>
        <w:rPr>
          <w:rFonts w:ascii="Times New Roman" w:hAnsi="Times New Roman"/>
          <w:shd w:val="clear" w:color="auto" w:fill="FFFFFF"/>
        </w:rPr>
        <w:br/>
      </w:r>
      <w:r>
        <w:rPr>
          <w:rFonts w:ascii="Times New Roman" w:hAnsi="Times New Roman"/>
          <w:shd w:val="clear" w:color="auto" w:fill="FFFFFF"/>
        </w:rPr>
        <w:br/>
        <w:t>VIII -</w:t>
      </w:r>
      <w:r>
        <w:rPr>
          <w:rStyle w:val="apple-converted-space"/>
          <w:rFonts w:ascii="Times New Roman" w:hAnsi="Times New Roman"/>
          <w:shd w:val="clear" w:color="auto" w:fill="FFFFFF"/>
        </w:rPr>
        <w:t> </w:t>
      </w:r>
      <w:r>
        <w:rPr>
          <w:rStyle w:val="Forte"/>
          <w:rFonts w:ascii="Times New Roman" w:hAnsi="Times New Roman"/>
          <w:b w:val="0"/>
          <w:shd w:val="clear" w:color="auto" w:fill="FFFFFF"/>
        </w:rPr>
        <w:t>recuperação de áreas degradadas (BRASIL, 1981).</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360" w:lineRule="auto"/>
        <w:ind w:firstLine="708"/>
        <w:jc w:val="both"/>
        <w:rPr>
          <w:rFonts w:ascii="Times New Roman" w:hAnsi="Times New Roman"/>
          <w:sz w:val="24"/>
          <w:szCs w:val="24"/>
          <w:shd w:val="clear" w:color="auto" w:fill="FFFFFF"/>
        </w:rPr>
      </w:pPr>
      <w:proofErr w:type="gramStart"/>
      <w:r>
        <w:rPr>
          <w:rFonts w:ascii="Times New Roman" w:hAnsi="Times New Roman"/>
          <w:sz w:val="24"/>
          <w:szCs w:val="24"/>
        </w:rPr>
        <w:t>ALÉM DISSO</w:t>
      </w:r>
      <w:proofErr w:type="gramEnd"/>
      <w:r>
        <w:rPr>
          <w:rFonts w:ascii="Times New Roman" w:hAnsi="Times New Roman"/>
          <w:sz w:val="24"/>
          <w:szCs w:val="24"/>
        </w:rPr>
        <w:t xml:space="preserve"> Destaca-se o Decreto nº 97.632/89, O QUAL </w:t>
      </w:r>
      <w:r>
        <w:rPr>
          <w:rFonts w:ascii="Times New Roman" w:hAnsi="Times New Roman"/>
          <w:sz w:val="24"/>
          <w:szCs w:val="24"/>
          <w:shd w:val="clear" w:color="auto" w:fill="FFFFFF"/>
        </w:rPr>
        <w:t xml:space="preserve">dispõe sobre a regulamentação do artigo 2°, inciso VIII, da Lei n° 6.938/81E prevê que aquele que explora recursos minerais fica obrigado a recuperar a área degradada, na forma desta lei, A SABER: </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pStyle w:val="NormalWeb"/>
        <w:ind w:left="2268"/>
        <w:jc w:val="both"/>
        <w:rPr>
          <w:color w:val="000000"/>
          <w:sz w:val="22"/>
          <w:szCs w:val="22"/>
        </w:rPr>
      </w:pPr>
      <w:r>
        <w:rPr>
          <w:color w:val="000000"/>
          <w:sz w:val="22"/>
          <w:szCs w:val="22"/>
        </w:rPr>
        <w:t>Art. 1° Os empreendimentos que se destinam à exploração de recursos minerais deverão, quando da apresentação do Estudo de Impacto Ambiental - EIA e do Relatório do Impacto Ambiental - RIMA, submeter à aprovação do órgão ambiental competente, plano de recuperação de área degradada.</w:t>
      </w:r>
    </w:p>
    <w:p w:rsidR="00BC5E67" w:rsidRDefault="00BC5E67" w:rsidP="00BC5E67">
      <w:pPr>
        <w:pStyle w:val="NormalWeb"/>
        <w:ind w:left="2268"/>
        <w:jc w:val="both"/>
        <w:rPr>
          <w:color w:val="000000"/>
          <w:sz w:val="22"/>
          <w:szCs w:val="22"/>
        </w:rPr>
      </w:pPr>
      <w:r>
        <w:rPr>
          <w:color w:val="000000"/>
          <w:sz w:val="22"/>
          <w:szCs w:val="22"/>
        </w:rPr>
        <w:t>Parágrafo único. Para os empreendimentos já existentes, deverá ser apresentado ao órgão ambiental competente, no prazo máximo de 180 (cento e oitenta) dias, a partir da data de publicação deste Decreto, um plano de recuperação da área degradada (BRASIL, 1989).</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Neste contexto, o Plano de Recuperação de Área Degradada – PRAD é um instrumento que avalia os impactos </w:t>
      </w:r>
      <w:proofErr w:type="gramStart"/>
      <w:r>
        <w:rPr>
          <w:rFonts w:ascii="Times New Roman" w:hAnsi="Times New Roman"/>
          <w:sz w:val="24"/>
          <w:szCs w:val="24"/>
        </w:rPr>
        <w:t>ambientais destinado</w:t>
      </w:r>
      <w:proofErr w:type="gramEnd"/>
      <w:r>
        <w:rPr>
          <w:rFonts w:ascii="Times New Roman" w:hAnsi="Times New Roman"/>
          <w:sz w:val="24"/>
          <w:szCs w:val="24"/>
        </w:rPr>
        <w:t>, especialmente a mineração e outra atividade extrativista como a silvicultura, que tem como objetivo recuperar o solo degradado.  Trata-se de uma modalidade técnico gerencial e legal que estabelece um conjunto de métodos e técnicas que são aplicáveis a contenção de área degradada especifica, bem como a preparação para um novo uso, após o termino da atividade extrativista (</w:t>
      </w:r>
      <w:proofErr w:type="gramStart"/>
      <w:r>
        <w:rPr>
          <w:rFonts w:ascii="Times New Roman" w:hAnsi="Times New Roman"/>
          <w:sz w:val="24"/>
          <w:szCs w:val="24"/>
        </w:rPr>
        <w:t>FARIAS,</w:t>
      </w:r>
      <w:proofErr w:type="gramEnd"/>
      <w:r>
        <w:rPr>
          <w:rFonts w:ascii="Times New Roman" w:hAnsi="Times New Roman"/>
          <w:sz w:val="24"/>
          <w:szCs w:val="24"/>
        </w:rPr>
        <w:t xml:space="preserve"> 2011).</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 xml:space="preserve">Portanto, com inclusão nesta obrigação ambiental consolida-se a concepção de que atividade mineral compreende um uso temporal, ou seja, transitório do solo, cabendo diante disto </w:t>
      </w:r>
      <w:proofErr w:type="gramStart"/>
      <w:r>
        <w:rPr>
          <w:rFonts w:ascii="Times New Roman" w:hAnsi="Times New Roman"/>
          <w:sz w:val="24"/>
          <w:szCs w:val="24"/>
        </w:rPr>
        <w:t>a</w:t>
      </w:r>
      <w:proofErr w:type="gramEnd"/>
      <w:r>
        <w:rPr>
          <w:rFonts w:ascii="Times New Roman" w:hAnsi="Times New Roman"/>
          <w:sz w:val="24"/>
          <w:szCs w:val="24"/>
        </w:rPr>
        <w:t xml:space="preserve"> recuperação, encaminhar a área afetada pela exploração a um nível de estabilidade que permita um uso futuro do solo. As atividades de recuperação das áreas degradadas terão como objetivo proporcionar o retorno do local a uma forma de utilização, conforme um plano preestabelecido para o uso do solo, visando à obtenção da estabilidade do meio ambiente (FINKELSTEIN </w:t>
      </w:r>
      <w:proofErr w:type="gramStart"/>
      <w:r>
        <w:rPr>
          <w:rFonts w:ascii="Times New Roman" w:hAnsi="Times New Roman"/>
          <w:sz w:val="24"/>
          <w:szCs w:val="24"/>
        </w:rPr>
        <w:t>et</w:t>
      </w:r>
      <w:proofErr w:type="gramEnd"/>
      <w:r>
        <w:rPr>
          <w:rFonts w:ascii="Times New Roman" w:hAnsi="Times New Roman"/>
          <w:sz w:val="24"/>
          <w:szCs w:val="24"/>
        </w:rPr>
        <w:t xml:space="preserve"> al, 2012).</w:t>
      </w: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t>É possível observar, portanto que a limitação no que diz respeito à utilização do solo está definida pelo momento que a área se encontre degradada, sendo necessária a parada da utilização para que haja recuperação, garantindo que o solo não seja perdido para aquele fim, continuando assim a ser utilizado mesmo que em longo prazo.</w:t>
      </w:r>
    </w:p>
    <w:p w:rsidR="00BC5E67" w:rsidRDefault="00BC5E67" w:rsidP="00BC5E67">
      <w:pPr>
        <w:spacing w:line="360" w:lineRule="auto"/>
        <w:ind w:firstLine="708"/>
        <w:jc w:val="both"/>
        <w:rPr>
          <w:rFonts w:ascii="Times New Roman" w:hAnsi="Times New Roman"/>
          <w:sz w:val="24"/>
          <w:szCs w:val="24"/>
        </w:rPr>
      </w:pPr>
    </w:p>
    <w:p w:rsidR="00BC5E67" w:rsidRDefault="00BC5E67" w:rsidP="00BC5E67">
      <w:pPr>
        <w:spacing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METODOLOGIA</w:t>
      </w:r>
    </w:p>
    <w:p w:rsidR="00BC5E67" w:rsidRDefault="00BC5E67" w:rsidP="00BC5E67">
      <w:pPr>
        <w:spacing w:line="360" w:lineRule="auto"/>
        <w:jc w:val="both"/>
        <w:rPr>
          <w:rFonts w:ascii="Times New Roman" w:hAnsi="Times New Roman"/>
          <w:b/>
          <w:sz w:val="24"/>
          <w:szCs w:val="24"/>
        </w:rPr>
      </w:pPr>
    </w:p>
    <w:p w:rsidR="00BC5E67" w:rsidRDefault="00BC5E67" w:rsidP="00BC5E67">
      <w:pPr>
        <w:spacing w:line="360" w:lineRule="auto"/>
        <w:ind w:firstLine="708"/>
        <w:jc w:val="both"/>
        <w:rPr>
          <w:rFonts w:ascii="Times New Roman" w:hAnsi="Times New Roman"/>
          <w:sz w:val="24"/>
          <w:szCs w:val="24"/>
        </w:rPr>
      </w:pPr>
      <w:r>
        <w:rPr>
          <w:rFonts w:ascii="Times New Roman" w:hAnsi="Times New Roman"/>
          <w:sz w:val="24"/>
          <w:szCs w:val="24"/>
        </w:rPr>
        <w:lastRenderedPageBreak/>
        <w:t>A presente pesquisa tratar-se-á de um estudo com coleta de dados realizada a partir de fontes secundárias, a partir dos métodos bibliográfico, documental e explicativo. Realizaram-se uma busca em artigos científicos, livros e na internet para formação de opinião. As principais fontes utilizadas foram a Constituição Federal de 1988, leis infraconstitucional, Ministério do Meio Ambiente e Resolução do CONAMA.</w:t>
      </w:r>
    </w:p>
    <w:p w:rsidR="00BC5E67" w:rsidRDefault="00BC5E67" w:rsidP="00BC5E67">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Para a seleção das referencias mais relevantes ao estudo, os materiais selecionados ao tema proposto foram selecionados de acordo com o grau de importância. Em seguida, a leitura permitiu captar informações que respondessem ao objetivo deste estudo.</w:t>
      </w:r>
    </w:p>
    <w:p w:rsidR="00BC5E67" w:rsidRDefault="00BC5E67" w:rsidP="00BC5E67">
      <w:pPr>
        <w:spacing w:line="360" w:lineRule="auto"/>
        <w:ind w:firstLine="708"/>
        <w:jc w:val="both"/>
        <w:rPr>
          <w:rFonts w:ascii="Times New Roman" w:hAnsi="Times New Roman"/>
          <w:color w:val="000000"/>
          <w:sz w:val="24"/>
          <w:szCs w:val="24"/>
        </w:rPr>
      </w:pPr>
    </w:p>
    <w:p w:rsidR="00BC5E67" w:rsidRDefault="00BC5E67" w:rsidP="00BC5E67">
      <w:pPr>
        <w:spacing w:line="360" w:lineRule="auto"/>
        <w:jc w:val="both"/>
        <w:rPr>
          <w:rFonts w:ascii="Times New Roman" w:hAnsi="Times New Roman"/>
          <w:b/>
          <w:color w:val="000000"/>
          <w:sz w:val="24"/>
          <w:szCs w:val="24"/>
        </w:rPr>
      </w:pPr>
      <w:proofErr w:type="gramStart"/>
      <w:r>
        <w:rPr>
          <w:rFonts w:ascii="Times New Roman" w:hAnsi="Times New Roman"/>
          <w:b/>
          <w:color w:val="000000"/>
          <w:sz w:val="24"/>
          <w:szCs w:val="24"/>
        </w:rPr>
        <w:t>4</w:t>
      </w:r>
      <w:proofErr w:type="gramEnd"/>
      <w:r>
        <w:rPr>
          <w:rFonts w:ascii="Times New Roman" w:hAnsi="Times New Roman"/>
          <w:b/>
          <w:color w:val="000000"/>
          <w:sz w:val="24"/>
          <w:szCs w:val="24"/>
        </w:rPr>
        <w:t xml:space="preserve"> ANÁLISES DOS RESULTADOS E DISCUSSÃO</w:t>
      </w:r>
    </w:p>
    <w:p w:rsidR="00BC5E67" w:rsidRDefault="00BC5E67" w:rsidP="00BC5E67">
      <w:pPr>
        <w:spacing w:line="360" w:lineRule="auto"/>
        <w:jc w:val="both"/>
        <w:rPr>
          <w:rFonts w:ascii="Times New Roman" w:hAnsi="Times New Roman"/>
          <w:b/>
          <w:color w:val="000000"/>
          <w:sz w:val="24"/>
          <w:szCs w:val="24"/>
        </w:rPr>
      </w:pP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 busca pelo equilíbrio ambiental que é configurado pela Constituição Federal de 1988 estabelece uma mudança na legislação, por meio de processo de informação e conscientização ambiental. Além disso, o meio ambiente tem que ser preservado por ser um bem precioso é uma das nossas riquezas naturais que mantém a qualidade de vida sadia.</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desenvolvimento sustentável é dotado de políticas públicas que versam pela prática sustentável, impondo de forma a garantir através de leis infraconstitucionais regras que incorporam ao desenvolvimento econômico, a fim de promover uma sustentabilidade em face da natureza e de seus recursos.</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Para Araújo (2014) sustentável é a política que se insere, de modo homeostático, todos os seres vivos, de certo modo neste futuro comum (</w:t>
      </w:r>
      <w:proofErr w:type="gramStart"/>
      <w:r>
        <w:rPr>
          <w:rFonts w:ascii="Times New Roman" w:hAnsi="Times New Roman"/>
          <w:sz w:val="24"/>
          <w:szCs w:val="24"/>
          <w:shd w:val="clear" w:color="auto" w:fill="FFFFFF"/>
        </w:rPr>
        <w:t>sob pena</w:t>
      </w:r>
      <w:proofErr w:type="gramEnd"/>
      <w:r>
        <w:rPr>
          <w:rFonts w:ascii="Times New Roman" w:hAnsi="Times New Roman"/>
          <w:sz w:val="24"/>
          <w:szCs w:val="24"/>
          <w:shd w:val="clear" w:color="auto" w:fill="FFFFFF"/>
        </w:rPr>
        <w:t xml:space="preserve"> de se tornar abstração pouco útil) sem que haja apego excessivo a determinado padrão material de estilo de vida. Portanto, percebe-se que é um entendimento atual e majoritário adotado é aquele que entende o desenvolvimento sustentável como a união destes dois conceitos. No entanto, o único desenvolvimento interessante aos anseios da modernidade é aquele constituído mutuamente com a sustentabilidade.</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Distintamente, tem o PRAD que prevê a restauração de área degradada, com o intuito de tornar o solo reutilizável futuramente. O PRAD é um método que avalia os </w:t>
      </w:r>
      <w:r>
        <w:rPr>
          <w:rFonts w:ascii="Times New Roman" w:hAnsi="Times New Roman"/>
          <w:sz w:val="24"/>
          <w:szCs w:val="24"/>
          <w:shd w:val="clear" w:color="auto" w:fill="FFFFFF"/>
        </w:rPr>
        <w:lastRenderedPageBreak/>
        <w:t>impactos causados a terra em atividade mineraria ou qualquer outro tipo de atividade extrativista, porém, tendo como objetivo que as empresas retornem o local de forma a ser utilizado, como já estabelecido por meio de regras e métodos aplicáveis.</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Assim, tem que a busca pela sustentabilidade requer a interação de algumas dimensões (social, sistêmica, territorial, global, cultural, dimensional, ecológica, econômica, política e tecnológica), para que sejam amplamente compreendidas, sendo efetivamente incorporadas, visando o estabelecimento de políticas públicas, quanto para a definição de estratégias empresariais voltadas para a gestão e gerenciamento socioambiental de atividades minerarias (FERNANDES; ENRIQUEZ; ALAMINO, 2011).</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Para ser sustentável o empreendimento precisa ser ecologicamente correto, economicamente viável, socialmente justo e culturalmente aceito. Apesar destes conceitos que são simples sinais de bom senso, infelizmente ainda está longe da prática cotidiana.</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Desta forma, o licenciamento pra atividades minerais atende ao principio do desenvolvimento sustentável, ou seja, é viável economicamente. Pois, o licenciamento só é exigido para empreendimentos e atividades que usem dos recursos ambientais, no entanto, é dispensando para empreendimentos que não se enquadre nesta norma. Contudo, é viável economicamente, pois a empresa terá que investir em infraestrutura no local, viabilizando empregos diretamente e indiretamente.</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Distintamente, Araújo (2014) as atividades mineradoras impactam o meio ambiente e outros fatores, como os sociais e econômicos que são motivos de preocupação para um desenvolvimento viável de atividade nos tempos de resiliência. </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È plausível salientar que é justo socialmente porque é resguardado por regras e condutas, em síntese nos mostrar que a legislação vigente prevê normas para garantir a proteção e a preservação dos recursos naturais. Reafirma-se que as áreas degradadas serão reconstruídas, com o objetivo de ser utilizada futuramente pelas as futuras gerações.</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È justamente neste ponto que é necessária as políticas públicas. Visando uma articulação ético-politica entre estas dimensões direcionando a uma revolução social e cultural, reorientando a produção de bens materiais e imateriais, reconciliando o </w:t>
      </w:r>
      <w:r>
        <w:rPr>
          <w:rFonts w:ascii="Times New Roman" w:hAnsi="Times New Roman"/>
          <w:sz w:val="24"/>
          <w:szCs w:val="24"/>
          <w:shd w:val="clear" w:color="auto" w:fill="FFFFFF"/>
        </w:rPr>
        <w:lastRenderedPageBreak/>
        <w:t>crescimento econômico com as formas de desenvolvimento sustentável (VECCHIATTI, 2004).</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 licenciamento ambiental para atividades mineraria atende ao principio do desenvolvimento sustentável ambiental, ou seja, todas as condutas que possuem direta ou indiretamente, a algum impacto ao meio ambiente seja a curto, médio e longos prazos. Entretanto, o que nota-se é adoção de medidas </w:t>
      </w:r>
      <w:proofErr w:type="spellStart"/>
      <w:r>
        <w:rPr>
          <w:rFonts w:ascii="Times New Roman" w:hAnsi="Times New Roman"/>
          <w:sz w:val="24"/>
          <w:szCs w:val="24"/>
          <w:shd w:val="clear" w:color="auto" w:fill="FFFFFF"/>
        </w:rPr>
        <w:t>mitigatorias</w:t>
      </w:r>
      <w:proofErr w:type="spellEnd"/>
      <w:r>
        <w:rPr>
          <w:rFonts w:ascii="Times New Roman" w:hAnsi="Times New Roman"/>
          <w:sz w:val="24"/>
          <w:szCs w:val="24"/>
          <w:shd w:val="clear" w:color="auto" w:fill="FFFFFF"/>
        </w:rPr>
        <w:t>, por exemplo, promove ação de plantio de arvore após a emissão de gases poluidores. No caso de atividades minerarias é adotada medidas de reestruturação da área degradada, a fim de que a terra seja útil novamente.</w:t>
      </w:r>
    </w:p>
    <w:p w:rsidR="00BC5E67" w:rsidRDefault="00BC5E67" w:rsidP="00BC5E67">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Levando em conta a natureza exaurível e intrínseca do recurso mineral, para que a mineração possa ser considerada sustentável, de acordo com a Escola de Londres e da sustentabilidade sensata, é preciso promover o equilíbrio </w:t>
      </w:r>
      <w:proofErr w:type="spellStart"/>
      <w:r>
        <w:rPr>
          <w:rFonts w:ascii="Times New Roman" w:hAnsi="Times New Roman"/>
          <w:sz w:val="24"/>
          <w:szCs w:val="24"/>
          <w:shd w:val="clear" w:color="auto" w:fill="FFFFFF"/>
        </w:rPr>
        <w:t>intra</w:t>
      </w:r>
      <w:proofErr w:type="spellEnd"/>
      <w:r>
        <w:rPr>
          <w:rFonts w:ascii="Times New Roman" w:hAnsi="Times New Roman"/>
          <w:sz w:val="24"/>
          <w:szCs w:val="24"/>
          <w:shd w:val="clear" w:color="auto" w:fill="FFFFFF"/>
        </w:rPr>
        <w:t xml:space="preserve"> e intergeração. Sendo assim, a partir da perspectiva da geração atual, a atividade mineraria pode ser considerada sustentável quando minimizado os impactos ambientais e mantém certos níveis de proteção ecológica e de padrões de qualidade ambiental (ENRIQUEZ, 2009).</w:t>
      </w:r>
    </w:p>
    <w:p w:rsidR="00BC5E67" w:rsidRDefault="00BC5E67" w:rsidP="00BC5E67">
      <w:pPr>
        <w:spacing w:line="360" w:lineRule="auto"/>
        <w:jc w:val="both"/>
        <w:rPr>
          <w:rFonts w:ascii="Times New Roman" w:hAnsi="Times New Roman"/>
          <w:sz w:val="24"/>
          <w:szCs w:val="24"/>
          <w:shd w:val="clear" w:color="auto" w:fill="FFFFFF"/>
        </w:rPr>
      </w:pPr>
    </w:p>
    <w:p w:rsidR="00BC5E67" w:rsidRDefault="00BC5E67" w:rsidP="00BC5E67">
      <w:pPr>
        <w:spacing w:line="360" w:lineRule="auto"/>
        <w:jc w:val="both"/>
        <w:rPr>
          <w:rFonts w:ascii="Times New Roman" w:hAnsi="Times New Roman"/>
          <w:b/>
          <w:sz w:val="24"/>
          <w:szCs w:val="24"/>
          <w:shd w:val="clear" w:color="auto" w:fill="FFFFFF"/>
        </w:rPr>
      </w:pPr>
      <w:proofErr w:type="gramStart"/>
      <w:r>
        <w:rPr>
          <w:rFonts w:ascii="Times New Roman" w:hAnsi="Times New Roman"/>
          <w:b/>
          <w:sz w:val="24"/>
          <w:szCs w:val="24"/>
          <w:shd w:val="clear" w:color="auto" w:fill="FFFFFF"/>
        </w:rPr>
        <w:t>5</w:t>
      </w:r>
      <w:proofErr w:type="gramEnd"/>
      <w:r>
        <w:rPr>
          <w:rFonts w:ascii="Times New Roman" w:hAnsi="Times New Roman"/>
          <w:b/>
          <w:sz w:val="24"/>
          <w:szCs w:val="24"/>
          <w:shd w:val="clear" w:color="auto" w:fill="FFFFFF"/>
        </w:rPr>
        <w:t xml:space="preserve"> CONSIDERAÇÕES FINAIS</w:t>
      </w:r>
    </w:p>
    <w:p w:rsidR="00BC5E67" w:rsidRDefault="00BC5E67" w:rsidP="00BC5E67">
      <w:pPr>
        <w:spacing w:line="360" w:lineRule="auto"/>
        <w:jc w:val="both"/>
        <w:rPr>
          <w:rFonts w:ascii="Times New Roman" w:hAnsi="Times New Roman"/>
          <w:b/>
          <w:sz w:val="24"/>
          <w:szCs w:val="24"/>
          <w:shd w:val="clear" w:color="auto" w:fill="FFFFFF"/>
        </w:rPr>
      </w:pP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partir de um melhor entendimento sobre o licenciamento ambiental na exploração de minérios, bem como o principio do desenvolvimento sustentável, podemos concluir que o licenciamento ambiental é um mecanismo configurado conforme a Política Nacional do Meio Ambiente com o intuito de prevê o desenvolvimento econômico defendendo os recursos naturais. È possível compreender, que o licenciamento na exploração de minérios </w:t>
      </w:r>
      <w:proofErr w:type="gramStart"/>
      <w:r>
        <w:rPr>
          <w:rFonts w:ascii="Times New Roman" w:hAnsi="Times New Roman"/>
          <w:sz w:val="24"/>
          <w:szCs w:val="24"/>
          <w:shd w:val="clear" w:color="auto" w:fill="FFFFFF"/>
        </w:rPr>
        <w:t>gerar</w:t>
      </w:r>
      <w:proofErr w:type="gramEnd"/>
      <w:r>
        <w:rPr>
          <w:rFonts w:ascii="Times New Roman" w:hAnsi="Times New Roman"/>
          <w:sz w:val="24"/>
          <w:szCs w:val="24"/>
          <w:shd w:val="clear" w:color="auto" w:fill="FFFFFF"/>
        </w:rPr>
        <w:t xml:space="preserve"> benefícios a população, pois a empresa conceber </w:t>
      </w:r>
      <w:proofErr w:type="spellStart"/>
      <w:r>
        <w:rPr>
          <w:rFonts w:ascii="Times New Roman" w:hAnsi="Times New Roman"/>
          <w:sz w:val="24"/>
          <w:szCs w:val="24"/>
          <w:shd w:val="clear" w:color="auto" w:fill="FFFFFF"/>
        </w:rPr>
        <w:t>infra-estrutura</w:t>
      </w:r>
      <w:proofErr w:type="spellEnd"/>
      <w:r>
        <w:rPr>
          <w:rFonts w:ascii="Times New Roman" w:hAnsi="Times New Roman"/>
          <w:sz w:val="24"/>
          <w:szCs w:val="24"/>
          <w:shd w:val="clear" w:color="auto" w:fill="FFFFFF"/>
        </w:rPr>
        <w:t xml:space="preserve"> e empregos de forma direta ou indiretamente.</w:t>
      </w:r>
    </w:p>
    <w:p w:rsidR="00BC5E67" w:rsidRDefault="00BC5E67" w:rsidP="00BC5E67">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Por conseguinte, o principio do desenvolvimento sustentável promove uma interação entre o desenvolvimento econômico e a sustentabilidade em face da biodiversidade. Nota-se que o licenciamento e o desenvolvimento sustentável têm uma relação harmoniosa, ou seja, ambos querem a preservação dos recursos da natureza. Para a exploração mineraria as empresas firmar um acordo se comprometendo em </w:t>
      </w:r>
      <w:r>
        <w:rPr>
          <w:rFonts w:ascii="Times New Roman" w:hAnsi="Times New Roman"/>
          <w:sz w:val="24"/>
          <w:szCs w:val="24"/>
          <w:shd w:val="clear" w:color="auto" w:fill="FFFFFF"/>
        </w:rPr>
        <w:lastRenderedPageBreak/>
        <w:t>seguir as normas estabelecidas por lei e a recuperação da área degradada, a fim de manter um equilíbrio ecológico.</w:t>
      </w:r>
    </w:p>
    <w:p w:rsidR="00BC5E67" w:rsidRDefault="00BC5E67" w:rsidP="00BC5E67">
      <w:pPr>
        <w:spacing w:line="360" w:lineRule="auto"/>
        <w:jc w:val="center"/>
        <w:rPr>
          <w:rFonts w:ascii="Times New Roman" w:hAnsi="Times New Roman"/>
          <w:b/>
          <w:sz w:val="24"/>
          <w:szCs w:val="24"/>
          <w:shd w:val="clear" w:color="auto" w:fill="FFFFFF"/>
        </w:rPr>
      </w:pPr>
      <w:r w:rsidRPr="003D2E5C">
        <w:rPr>
          <w:rFonts w:ascii="Times New Roman" w:hAnsi="Times New Roman"/>
          <w:b/>
          <w:sz w:val="24"/>
          <w:szCs w:val="24"/>
          <w:shd w:val="clear" w:color="auto" w:fill="FFFFFF"/>
        </w:rPr>
        <w:t>REFERÊNCIAS</w:t>
      </w:r>
    </w:p>
    <w:p w:rsidR="00BC5E67" w:rsidRPr="00C46ECC" w:rsidRDefault="00BC5E67" w:rsidP="00BC5E67">
      <w:pPr>
        <w:spacing w:line="360" w:lineRule="auto"/>
        <w:jc w:val="center"/>
        <w:rPr>
          <w:rFonts w:ascii="Times New Roman" w:hAnsi="Times New Roman"/>
          <w:b/>
          <w:sz w:val="24"/>
          <w:szCs w:val="24"/>
          <w:shd w:val="clear" w:color="auto" w:fill="FFFFFF"/>
        </w:rPr>
      </w:pP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ARAÚJO, Larissa de Oliveira Santiago. </w:t>
      </w:r>
      <w:r w:rsidRPr="00FA3228">
        <w:rPr>
          <w:rFonts w:ascii="Times New Roman" w:hAnsi="Times New Roman"/>
          <w:b/>
          <w:sz w:val="24"/>
          <w:szCs w:val="24"/>
        </w:rPr>
        <w:t>A mineração brasileira, governança e proteção do meio ambiente: um plano estratégico para o desenvolvimento sustentável da mineração na mina gongo soco no município de Barão de Cocais – Minas Gerais.</w:t>
      </w:r>
      <w:r w:rsidRPr="00FA3228">
        <w:rPr>
          <w:rFonts w:ascii="Times New Roman" w:hAnsi="Times New Roman"/>
          <w:sz w:val="24"/>
          <w:szCs w:val="24"/>
        </w:rPr>
        <w:t xml:space="preserve"> 2014. 120f. Dissertação (Mestrado) – Escola Superior Dom Helder Câmara ESDHC, Belo Horizonte, 2014.</w:t>
      </w:r>
    </w:p>
    <w:p w:rsidR="00BC5E67" w:rsidRPr="00FA3228" w:rsidRDefault="00BC5E67" w:rsidP="00BC5E67">
      <w:pPr>
        <w:spacing w:line="240" w:lineRule="auto"/>
        <w:jc w:val="both"/>
        <w:rPr>
          <w:rFonts w:ascii="Times New Roman" w:hAnsi="Times New Roman"/>
          <w:sz w:val="24"/>
          <w:szCs w:val="24"/>
        </w:rPr>
      </w:pPr>
    </w:p>
    <w:p w:rsidR="00BC5E67" w:rsidRDefault="00BC5E67" w:rsidP="00BC5E67">
      <w:pPr>
        <w:spacing w:line="240" w:lineRule="auto"/>
        <w:jc w:val="both"/>
        <w:rPr>
          <w:rFonts w:ascii="Times New Roman" w:hAnsi="Times New Roman"/>
          <w:color w:val="222222"/>
          <w:sz w:val="24"/>
          <w:szCs w:val="24"/>
          <w:shd w:val="clear" w:color="auto" w:fill="FFFFFF"/>
        </w:rPr>
      </w:pPr>
      <w:r w:rsidRPr="00FA3228">
        <w:rPr>
          <w:rFonts w:ascii="Times New Roman" w:hAnsi="Times New Roman"/>
          <w:color w:val="222222"/>
          <w:sz w:val="24"/>
          <w:szCs w:val="24"/>
          <w:shd w:val="clear" w:color="auto" w:fill="FFFFFF"/>
        </w:rPr>
        <w:t xml:space="preserve">ARAUJO, Flavia </w:t>
      </w:r>
      <w:proofErr w:type="spellStart"/>
      <w:r w:rsidRPr="00FA3228">
        <w:rPr>
          <w:rFonts w:ascii="Times New Roman" w:hAnsi="Times New Roman"/>
          <w:color w:val="222222"/>
          <w:sz w:val="24"/>
          <w:szCs w:val="24"/>
          <w:shd w:val="clear" w:color="auto" w:fill="FFFFFF"/>
        </w:rPr>
        <w:t>Möller</w:t>
      </w:r>
      <w:proofErr w:type="spellEnd"/>
      <w:r w:rsidRPr="00FA3228">
        <w:rPr>
          <w:rFonts w:ascii="Times New Roman" w:hAnsi="Times New Roman"/>
          <w:color w:val="222222"/>
          <w:sz w:val="24"/>
          <w:szCs w:val="24"/>
          <w:shd w:val="clear" w:color="auto" w:fill="FFFFFF"/>
        </w:rPr>
        <w:t xml:space="preserve"> David. O licenciamento ambiental no regime de autorização de pesquisa e concessão de lavra.</w:t>
      </w:r>
      <w:r w:rsidRPr="00FA3228">
        <w:rPr>
          <w:rStyle w:val="apple-converted-space"/>
          <w:rFonts w:ascii="Times New Roman" w:hAnsi="Times New Roman"/>
          <w:color w:val="222222"/>
          <w:sz w:val="24"/>
          <w:szCs w:val="24"/>
          <w:shd w:val="clear" w:color="auto" w:fill="FFFFFF"/>
        </w:rPr>
        <w:t> </w:t>
      </w:r>
      <w:r w:rsidRPr="00FA3228">
        <w:rPr>
          <w:rFonts w:ascii="Times New Roman" w:hAnsi="Times New Roman"/>
          <w:b/>
          <w:bCs/>
          <w:color w:val="222222"/>
          <w:sz w:val="24"/>
          <w:szCs w:val="24"/>
          <w:shd w:val="clear" w:color="auto" w:fill="FFFFFF"/>
        </w:rPr>
        <w:t>DIREITO AMBIENTAL NO SÉCULO XXI</w:t>
      </w:r>
      <w:r w:rsidRPr="00FA3228">
        <w:rPr>
          <w:rFonts w:ascii="Times New Roman" w:hAnsi="Times New Roman"/>
          <w:color w:val="222222"/>
          <w:sz w:val="24"/>
          <w:szCs w:val="24"/>
          <w:shd w:val="clear" w:color="auto" w:fill="FFFFFF"/>
        </w:rPr>
        <w:t>, p. 178.</w:t>
      </w:r>
    </w:p>
    <w:p w:rsidR="00BC5E67" w:rsidRPr="00FA3228" w:rsidRDefault="00BC5E67" w:rsidP="00BC5E67">
      <w:pPr>
        <w:spacing w:line="240" w:lineRule="auto"/>
        <w:jc w:val="both"/>
        <w:rPr>
          <w:rFonts w:ascii="Times New Roman" w:hAnsi="Times New Roman"/>
          <w:color w:val="222222"/>
          <w:sz w:val="24"/>
          <w:szCs w:val="24"/>
          <w:shd w:val="clear" w:color="auto" w:fill="FFFFFF"/>
        </w:rPr>
      </w:pPr>
    </w:p>
    <w:p w:rsidR="00BC5E67" w:rsidRDefault="00BC5E67" w:rsidP="00BC5E67">
      <w:pPr>
        <w:spacing w:line="240" w:lineRule="auto"/>
        <w:jc w:val="both"/>
        <w:rPr>
          <w:rFonts w:ascii="Times New Roman" w:hAnsi="Times New Roman"/>
          <w:color w:val="222222"/>
          <w:sz w:val="24"/>
          <w:szCs w:val="24"/>
          <w:shd w:val="clear" w:color="auto" w:fill="FFFFFF"/>
        </w:rPr>
      </w:pPr>
      <w:r w:rsidRPr="00FA3228">
        <w:rPr>
          <w:rFonts w:ascii="Times New Roman" w:hAnsi="Times New Roman"/>
          <w:color w:val="222222"/>
          <w:sz w:val="24"/>
          <w:szCs w:val="24"/>
          <w:shd w:val="clear" w:color="auto" w:fill="FFFFFF"/>
        </w:rPr>
        <w:t xml:space="preserve">BRANCO, </w:t>
      </w:r>
      <w:proofErr w:type="spellStart"/>
      <w:r w:rsidRPr="00FA3228">
        <w:rPr>
          <w:rFonts w:ascii="Times New Roman" w:hAnsi="Times New Roman"/>
          <w:color w:val="222222"/>
          <w:sz w:val="24"/>
          <w:szCs w:val="24"/>
          <w:shd w:val="clear" w:color="auto" w:fill="FFFFFF"/>
        </w:rPr>
        <w:t>Pércio</w:t>
      </w:r>
      <w:proofErr w:type="spellEnd"/>
      <w:r w:rsidRPr="00FA3228">
        <w:rPr>
          <w:rFonts w:ascii="Times New Roman" w:hAnsi="Times New Roman"/>
          <w:color w:val="222222"/>
          <w:sz w:val="24"/>
          <w:szCs w:val="24"/>
          <w:shd w:val="clear" w:color="auto" w:fill="FFFFFF"/>
        </w:rPr>
        <w:t xml:space="preserve"> de Moraes. Dicionário de Mineralogia. Minério. Disponível em:&lt;</w:t>
      </w:r>
      <w:r w:rsidRPr="00FA3228">
        <w:rPr>
          <w:rFonts w:ascii="Times New Roman" w:hAnsi="Times New Roman"/>
          <w:sz w:val="24"/>
          <w:szCs w:val="24"/>
        </w:rPr>
        <w:t xml:space="preserve"> </w:t>
      </w:r>
      <w:hyperlink r:id="rId7" w:history="1">
        <w:r w:rsidRPr="00FA3228">
          <w:rPr>
            <w:rStyle w:val="Hyperlink"/>
            <w:rFonts w:ascii="Times New Roman" w:hAnsi="Times New Roman"/>
            <w:sz w:val="24"/>
            <w:szCs w:val="24"/>
            <w:shd w:val="clear" w:color="auto" w:fill="FFFFFF"/>
          </w:rPr>
          <w:t>http://www.dnpm-pe.gov.br/Detalhes/Minerio.htm</w:t>
        </w:r>
      </w:hyperlink>
      <w:r w:rsidRPr="00FA3228">
        <w:rPr>
          <w:rFonts w:ascii="Times New Roman" w:hAnsi="Times New Roman"/>
          <w:color w:val="222222"/>
          <w:sz w:val="24"/>
          <w:szCs w:val="24"/>
          <w:shd w:val="clear" w:color="auto" w:fill="FFFFFF"/>
        </w:rPr>
        <w:t xml:space="preserve">&gt; Acesso em: fev. 2016. </w:t>
      </w:r>
    </w:p>
    <w:p w:rsidR="00BC5E67" w:rsidRPr="00FA3228" w:rsidRDefault="00BC5E67" w:rsidP="00BC5E67">
      <w:pPr>
        <w:spacing w:line="240" w:lineRule="auto"/>
        <w:jc w:val="both"/>
        <w:rPr>
          <w:rFonts w:ascii="Times New Roman" w:hAnsi="Times New Roman"/>
          <w:color w:val="222222"/>
          <w:sz w:val="24"/>
          <w:szCs w:val="24"/>
          <w:shd w:val="clear" w:color="auto" w:fill="FFFFFF"/>
        </w:rPr>
      </w:pP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BRASIL. Constituição da República Federativa do Brasil [recurso eletrônico</w:t>
      </w:r>
      <w:proofErr w:type="gramStart"/>
      <w:r w:rsidRPr="00FA3228">
        <w:rPr>
          <w:rFonts w:ascii="Times New Roman" w:hAnsi="Times New Roman"/>
          <w:sz w:val="24"/>
          <w:szCs w:val="24"/>
        </w:rPr>
        <w:t>] :</w:t>
      </w:r>
      <w:proofErr w:type="gramEnd"/>
      <w:r w:rsidRPr="00FA3228">
        <w:rPr>
          <w:rFonts w:ascii="Times New Roman" w:hAnsi="Times New Roman"/>
          <w:sz w:val="24"/>
          <w:szCs w:val="24"/>
        </w:rPr>
        <w:t xml:space="preserve"> texto constitucional promulgado em 5 de outubro de 1988, com as alterações adotadas pelas Emendas constitucionais nos 1/1992 a 77/2014, pelo Decreto legislativo nº 186/2008 e pelas Emendas constitucionais de revisão nos 1 a 6/1994. – 41. </w:t>
      </w:r>
      <w:proofErr w:type="gramStart"/>
      <w:r w:rsidRPr="00FA3228">
        <w:rPr>
          <w:rFonts w:ascii="Times New Roman" w:hAnsi="Times New Roman"/>
          <w:sz w:val="24"/>
          <w:szCs w:val="24"/>
        </w:rPr>
        <w:t>ed.</w:t>
      </w:r>
      <w:proofErr w:type="gramEnd"/>
      <w:r w:rsidRPr="00FA3228">
        <w:rPr>
          <w:rFonts w:ascii="Times New Roman" w:hAnsi="Times New Roman"/>
          <w:sz w:val="24"/>
          <w:szCs w:val="24"/>
        </w:rPr>
        <w:t>, com índice de assunto. – Brasília: Câmara dos Deputados, Edições Câmara, 2014.</w:t>
      </w:r>
    </w:p>
    <w:p w:rsidR="00BC5E67" w:rsidRPr="00FA3228" w:rsidRDefault="00BC5E67" w:rsidP="00BC5E67">
      <w:pPr>
        <w:spacing w:line="240" w:lineRule="auto"/>
        <w:jc w:val="both"/>
        <w:rPr>
          <w:rFonts w:ascii="Times New Roman" w:hAnsi="Times New Roman"/>
          <w:sz w:val="24"/>
          <w:szCs w:val="24"/>
        </w:rPr>
      </w:pP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_______. </w:t>
      </w:r>
      <w:r w:rsidRPr="00FA3228">
        <w:rPr>
          <w:rFonts w:ascii="Times New Roman" w:hAnsi="Times New Roman"/>
          <w:b/>
          <w:sz w:val="24"/>
          <w:szCs w:val="24"/>
        </w:rPr>
        <w:t>1981. Lei nº 6.938, de 31 de agosto de 1981.</w:t>
      </w:r>
      <w:r w:rsidRPr="00FA3228">
        <w:rPr>
          <w:rFonts w:ascii="Times New Roman" w:hAnsi="Times New Roman"/>
          <w:sz w:val="24"/>
          <w:szCs w:val="24"/>
        </w:rPr>
        <w:t xml:space="preserve"> Dispõe sobre a Política Nacional do Meio Ambiente. Disponível em:&lt; </w:t>
      </w:r>
      <w:hyperlink r:id="rId8" w:history="1">
        <w:r w:rsidRPr="00FA3228">
          <w:rPr>
            <w:rStyle w:val="Hyperlink"/>
            <w:rFonts w:ascii="Times New Roman" w:hAnsi="Times New Roman"/>
            <w:sz w:val="24"/>
            <w:szCs w:val="24"/>
          </w:rPr>
          <w:t>http://www.planalto.gov.br/ccivil_03/leis/L6938.htm</w:t>
        </w:r>
      </w:hyperlink>
      <w:r w:rsidRPr="00FA3228">
        <w:rPr>
          <w:rFonts w:ascii="Times New Roman" w:hAnsi="Times New Roman"/>
          <w:sz w:val="24"/>
          <w:szCs w:val="24"/>
        </w:rPr>
        <w:t>&gt; Acesso em: fev. 2016.</w:t>
      </w:r>
    </w:p>
    <w:p w:rsidR="00BC5E67" w:rsidRPr="00FA3228" w:rsidRDefault="00BC5E67" w:rsidP="00BC5E67">
      <w:pPr>
        <w:spacing w:line="240" w:lineRule="auto"/>
        <w:jc w:val="both"/>
        <w:rPr>
          <w:rFonts w:ascii="Times New Roman" w:hAnsi="Times New Roman"/>
          <w:sz w:val="24"/>
          <w:szCs w:val="24"/>
        </w:rPr>
      </w:pP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_______. </w:t>
      </w:r>
      <w:r w:rsidRPr="00FA3228">
        <w:rPr>
          <w:rFonts w:ascii="Times New Roman" w:hAnsi="Times New Roman"/>
          <w:b/>
          <w:sz w:val="24"/>
          <w:szCs w:val="24"/>
        </w:rPr>
        <w:t>1989. Decreto nº 97.632, de 10 de abril de 1989.</w:t>
      </w:r>
      <w:r w:rsidRPr="00FA3228">
        <w:rPr>
          <w:rFonts w:ascii="Times New Roman" w:hAnsi="Times New Roman"/>
          <w:sz w:val="24"/>
          <w:szCs w:val="24"/>
        </w:rPr>
        <w:t xml:space="preserve"> Dispõe sobre a regulamentação do Artigo 2º, inciso VII, da Lei nº 6.938/81. Disponível em:&lt; </w:t>
      </w:r>
      <w:hyperlink r:id="rId9" w:history="1">
        <w:r w:rsidRPr="00FA3228">
          <w:rPr>
            <w:rStyle w:val="Hyperlink"/>
            <w:rFonts w:ascii="Times New Roman" w:hAnsi="Times New Roman"/>
            <w:sz w:val="24"/>
            <w:szCs w:val="24"/>
          </w:rPr>
          <w:t>http://www.planalto.gov.br/ccivil_03/decreto/1980-1989/D97632.htm</w:t>
        </w:r>
      </w:hyperlink>
      <w:r w:rsidRPr="00FA3228">
        <w:rPr>
          <w:rFonts w:ascii="Times New Roman" w:hAnsi="Times New Roman"/>
          <w:sz w:val="24"/>
          <w:szCs w:val="24"/>
        </w:rPr>
        <w:t>&gt; Acesso em: mar. 2016.</w:t>
      </w:r>
    </w:p>
    <w:p w:rsidR="00BC5E67" w:rsidRPr="00FA3228" w:rsidRDefault="00BC5E67" w:rsidP="00BC5E67">
      <w:pPr>
        <w:spacing w:line="240" w:lineRule="auto"/>
        <w:jc w:val="both"/>
        <w:rPr>
          <w:rFonts w:ascii="Times New Roman" w:hAnsi="Times New Roman"/>
          <w:sz w:val="24"/>
          <w:szCs w:val="24"/>
        </w:rPr>
      </w:pP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_______. </w:t>
      </w:r>
      <w:r w:rsidRPr="00FA3228">
        <w:rPr>
          <w:rFonts w:ascii="Times New Roman" w:hAnsi="Times New Roman"/>
          <w:b/>
          <w:sz w:val="24"/>
          <w:szCs w:val="24"/>
        </w:rPr>
        <w:t>1997. Resolução nº 237, de 19 de dezembro de 1997</w:t>
      </w:r>
      <w:r w:rsidRPr="00FA3228">
        <w:rPr>
          <w:rFonts w:ascii="Times New Roman" w:hAnsi="Times New Roman"/>
          <w:sz w:val="24"/>
          <w:szCs w:val="24"/>
        </w:rPr>
        <w:t xml:space="preserve">. Dispõe sobre a revisão e complementação dos procedimentos e critérios utilizados para o licenciamento ambiental. Disponível em:&lt; </w:t>
      </w:r>
      <w:hyperlink r:id="rId10" w:history="1">
        <w:r w:rsidRPr="00FA3228">
          <w:rPr>
            <w:rStyle w:val="Hyperlink"/>
            <w:rFonts w:ascii="Times New Roman" w:hAnsi="Times New Roman"/>
            <w:sz w:val="24"/>
            <w:szCs w:val="24"/>
          </w:rPr>
          <w:t>http://www.mma.gov.br/port/conama/res/res97/res23797.html</w:t>
        </w:r>
      </w:hyperlink>
      <w:r w:rsidRPr="00FA3228">
        <w:rPr>
          <w:rFonts w:ascii="Times New Roman" w:hAnsi="Times New Roman"/>
          <w:sz w:val="24"/>
          <w:szCs w:val="24"/>
        </w:rPr>
        <w:t xml:space="preserve">&gt; Acesso em: fev. 2016. </w:t>
      </w:r>
    </w:p>
    <w:p w:rsidR="00BC5E67" w:rsidRPr="00FA3228" w:rsidRDefault="00BC5E67" w:rsidP="00BC5E67">
      <w:pPr>
        <w:spacing w:line="240" w:lineRule="auto"/>
        <w:jc w:val="both"/>
        <w:rPr>
          <w:rFonts w:ascii="Times New Roman" w:hAnsi="Times New Roman"/>
          <w:sz w:val="24"/>
          <w:szCs w:val="24"/>
        </w:rPr>
      </w:pP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hAnsi="Times New Roman"/>
          <w:sz w:val="24"/>
          <w:szCs w:val="24"/>
        </w:rPr>
        <w:lastRenderedPageBreak/>
        <w:t xml:space="preserve">_______. 2001. Ministério do Meio Ambiente. Secretaria de qualidade ambiental nos assentamentos humanos. </w:t>
      </w:r>
      <w:r w:rsidRPr="00FA3228">
        <w:rPr>
          <w:rFonts w:ascii="Times New Roman" w:eastAsiaTheme="minorHAnsi" w:hAnsi="Times New Roman"/>
          <w:sz w:val="24"/>
          <w:szCs w:val="24"/>
        </w:rPr>
        <w:t xml:space="preserve">Programa de Proteção e Melhoria da Qualidade Ambiental. </w:t>
      </w:r>
      <w:r w:rsidRPr="00FA3228">
        <w:rPr>
          <w:rFonts w:ascii="Times New Roman" w:eastAsiaTheme="minorHAnsi" w:hAnsi="Times New Roman"/>
          <w:b/>
          <w:sz w:val="24"/>
          <w:szCs w:val="24"/>
        </w:rPr>
        <w:t>IBAMA - Manual de Normas e Procedimentos para Licenciamento Ambiental no Setor de Extração Mineral.</w:t>
      </w:r>
      <w:r w:rsidRPr="00FA3228">
        <w:rPr>
          <w:rFonts w:ascii="Times New Roman" w:eastAsiaTheme="minorHAnsi" w:hAnsi="Times New Roman"/>
          <w:sz w:val="24"/>
          <w:szCs w:val="24"/>
        </w:rPr>
        <w:t xml:space="preserve"> Brasília: 2001.</w:t>
      </w:r>
    </w:p>
    <w:p w:rsidR="00BC5E67"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_______. 2002. Ministério do Meio Ambiente. </w:t>
      </w:r>
      <w:r w:rsidRPr="00FA3228">
        <w:rPr>
          <w:rFonts w:ascii="Times New Roman" w:hAnsi="Times New Roman"/>
          <w:b/>
          <w:sz w:val="24"/>
          <w:szCs w:val="24"/>
        </w:rPr>
        <w:t>Manual de procedimento para o licenciamento ambiental federal – IBAMA</w:t>
      </w:r>
      <w:r w:rsidRPr="00FA3228">
        <w:rPr>
          <w:rFonts w:ascii="Times New Roman" w:hAnsi="Times New Roman"/>
          <w:sz w:val="24"/>
          <w:szCs w:val="24"/>
        </w:rPr>
        <w:t>. Brasília: 2002.</w:t>
      </w:r>
    </w:p>
    <w:p w:rsidR="00BC5E67" w:rsidRPr="00FA3228" w:rsidRDefault="00BC5E67" w:rsidP="00BC5E67">
      <w:pPr>
        <w:spacing w:line="240" w:lineRule="auto"/>
        <w:jc w:val="both"/>
        <w:rPr>
          <w:rFonts w:ascii="Times New Roman" w:hAnsi="Times New Roman"/>
          <w:sz w:val="24"/>
          <w:szCs w:val="24"/>
        </w:rPr>
      </w:pPr>
    </w:p>
    <w:p w:rsidR="00BC5E67" w:rsidRDefault="00BC5E67" w:rsidP="00BC5E67">
      <w:pPr>
        <w:spacing w:line="240" w:lineRule="auto"/>
        <w:jc w:val="both"/>
        <w:rPr>
          <w:rFonts w:ascii="Times New Roman" w:eastAsiaTheme="minorHAnsi" w:hAnsi="Times New Roman"/>
          <w:sz w:val="24"/>
          <w:szCs w:val="24"/>
        </w:rPr>
      </w:pPr>
      <w:r w:rsidRPr="00FA3228">
        <w:rPr>
          <w:rFonts w:ascii="Times New Roman" w:hAnsi="Times New Roman"/>
          <w:sz w:val="24"/>
          <w:szCs w:val="24"/>
        </w:rPr>
        <w:t xml:space="preserve">_______. 2006. Ministério de Minas e Energia. Programa das Nações Unidas para o Desenvolvimento. Secretaria executiva. </w:t>
      </w:r>
      <w:proofErr w:type="gramStart"/>
      <w:r w:rsidRPr="00FA3228">
        <w:rPr>
          <w:rFonts w:ascii="Times New Roman" w:hAnsi="Times New Roman"/>
          <w:sz w:val="24"/>
          <w:szCs w:val="24"/>
        </w:rPr>
        <w:t>Proposta de modelo de triagem em licenciamento ambiental para atividades minerarias</w:t>
      </w:r>
      <w:proofErr w:type="gramEnd"/>
      <w:r w:rsidRPr="00FA3228">
        <w:rPr>
          <w:rFonts w:ascii="Times New Roman" w:hAnsi="Times New Roman"/>
          <w:sz w:val="24"/>
          <w:szCs w:val="24"/>
        </w:rPr>
        <w:t xml:space="preserve"> de baixo impacto no Brasil. </w:t>
      </w:r>
      <w:r w:rsidRPr="00FA3228">
        <w:rPr>
          <w:rFonts w:ascii="Times New Roman" w:eastAsiaTheme="minorHAnsi" w:hAnsi="Times New Roman"/>
          <w:b/>
          <w:sz w:val="24"/>
          <w:szCs w:val="24"/>
        </w:rPr>
        <w:t xml:space="preserve">PROJETO PNUD BRA/01/039. </w:t>
      </w:r>
      <w:r w:rsidRPr="00FA3228">
        <w:rPr>
          <w:rFonts w:ascii="Times New Roman" w:eastAsiaTheme="minorHAnsi" w:hAnsi="Times New Roman"/>
          <w:sz w:val="24"/>
          <w:szCs w:val="24"/>
        </w:rPr>
        <w:t xml:space="preserve">Junho de 2006. </w:t>
      </w:r>
    </w:p>
    <w:p w:rsidR="00BC5E67" w:rsidRPr="00FA3228" w:rsidRDefault="00BC5E67" w:rsidP="00BC5E67">
      <w:pPr>
        <w:spacing w:line="240" w:lineRule="auto"/>
        <w:jc w:val="both"/>
        <w:rPr>
          <w:rFonts w:ascii="Times New Roman" w:eastAsiaTheme="minorHAnsi" w:hAnsi="Times New Roman"/>
          <w:sz w:val="24"/>
          <w:szCs w:val="24"/>
        </w:rPr>
      </w:pPr>
    </w:p>
    <w:p w:rsidR="00BC5E67" w:rsidRDefault="00BC5E67" w:rsidP="00BC5E67">
      <w:pPr>
        <w:spacing w:line="240" w:lineRule="auto"/>
        <w:jc w:val="both"/>
        <w:rPr>
          <w:rFonts w:ascii="Times New Roman" w:eastAsiaTheme="minorHAnsi" w:hAnsi="Times New Roman"/>
          <w:sz w:val="24"/>
          <w:szCs w:val="24"/>
        </w:rPr>
      </w:pPr>
      <w:r w:rsidRPr="00FA3228">
        <w:rPr>
          <w:rFonts w:ascii="Times New Roman" w:eastAsiaTheme="minorHAnsi" w:hAnsi="Times New Roman"/>
          <w:sz w:val="24"/>
          <w:szCs w:val="24"/>
        </w:rPr>
        <w:t xml:space="preserve">CARDOSO, A. L. B.; BRENDLER, K. M. </w:t>
      </w:r>
      <w:r w:rsidRPr="00FA3228">
        <w:rPr>
          <w:rFonts w:ascii="Times New Roman" w:eastAsiaTheme="minorHAnsi" w:hAnsi="Times New Roman"/>
          <w:b/>
          <w:sz w:val="24"/>
          <w:szCs w:val="24"/>
        </w:rPr>
        <w:t>O licenciamento ambiental na mineração e sua efetiva relação com o meio ambiente levando em conta o que preceitua o Art. 225, §2 da Constituição Federal de 1988.</w:t>
      </w:r>
      <w:r w:rsidRPr="00FA3228">
        <w:rPr>
          <w:rFonts w:ascii="Times New Roman" w:eastAsiaTheme="minorHAnsi" w:hAnsi="Times New Roman"/>
          <w:sz w:val="24"/>
          <w:szCs w:val="24"/>
        </w:rPr>
        <w:t xml:space="preserve"> Trabalho publicado nos Anais do XVII Congresso Nacional do CONPEDI, realizado em Brasília – DF nos dias 20, 21 e 22 de novembro de 2008.</w:t>
      </w:r>
    </w:p>
    <w:p w:rsidR="00BC5E67" w:rsidRPr="00FA3228" w:rsidRDefault="00BC5E67" w:rsidP="00BC5E67">
      <w:pPr>
        <w:spacing w:line="240" w:lineRule="auto"/>
        <w:jc w:val="both"/>
        <w:rPr>
          <w:rFonts w:ascii="Times New Roman" w:eastAsiaTheme="minorHAnsi" w:hAnsi="Times New Roman"/>
          <w:sz w:val="24"/>
          <w:szCs w:val="24"/>
        </w:rPr>
      </w:pPr>
    </w:p>
    <w:p w:rsidR="00BC5E67" w:rsidRDefault="00BC5E67" w:rsidP="00BC5E67">
      <w:pPr>
        <w:spacing w:line="240" w:lineRule="auto"/>
        <w:jc w:val="both"/>
        <w:rPr>
          <w:rFonts w:ascii="Times New Roman" w:hAnsi="Times New Roman"/>
          <w:sz w:val="24"/>
          <w:szCs w:val="24"/>
          <w:shd w:val="clear" w:color="auto" w:fill="FFFFFF"/>
        </w:rPr>
      </w:pPr>
      <w:r w:rsidRPr="00FA3228">
        <w:rPr>
          <w:rFonts w:ascii="Times New Roman" w:hAnsi="Times New Roman"/>
          <w:sz w:val="24"/>
          <w:szCs w:val="24"/>
          <w:shd w:val="clear" w:color="auto" w:fill="FFFFFF"/>
        </w:rPr>
        <w:t xml:space="preserve">CASTRO, </w:t>
      </w:r>
      <w:proofErr w:type="spellStart"/>
      <w:r w:rsidRPr="00FA3228">
        <w:rPr>
          <w:rFonts w:ascii="Times New Roman" w:hAnsi="Times New Roman"/>
          <w:sz w:val="24"/>
          <w:szCs w:val="24"/>
          <w:shd w:val="clear" w:color="auto" w:fill="FFFFFF"/>
        </w:rPr>
        <w:t>Carem</w:t>
      </w:r>
      <w:proofErr w:type="spellEnd"/>
      <w:r w:rsidRPr="00FA3228">
        <w:rPr>
          <w:rFonts w:ascii="Times New Roman" w:hAnsi="Times New Roman"/>
          <w:sz w:val="24"/>
          <w:szCs w:val="24"/>
          <w:shd w:val="clear" w:color="auto" w:fill="FFFFFF"/>
        </w:rPr>
        <w:t xml:space="preserve"> Barbosa de. Teoria geral dos princípios. In:</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Âmbito Jurídico</w:t>
      </w:r>
      <w:r w:rsidRPr="00FA3228">
        <w:rPr>
          <w:rFonts w:ascii="Times New Roman" w:hAnsi="Times New Roman"/>
          <w:sz w:val="24"/>
          <w:szCs w:val="24"/>
          <w:shd w:val="clear" w:color="auto" w:fill="FFFFFF"/>
        </w:rPr>
        <w:t>, Rio Grande, XV, n. 104, set 2012. Disponível em: &lt;</w:t>
      </w:r>
      <w:hyperlink r:id="rId11" w:tooltip="Informações Bibliográficas" w:history="1">
        <w:r w:rsidRPr="00FA3228">
          <w:rPr>
            <w:rStyle w:val="Hyperlink"/>
            <w:rFonts w:ascii="Times New Roman" w:hAnsi="Times New Roman"/>
            <w:color w:val="000000" w:themeColor="text1"/>
            <w:sz w:val="24"/>
            <w:szCs w:val="24"/>
            <w:shd w:val="clear" w:color="auto" w:fill="FFFFFF"/>
          </w:rPr>
          <w:t>http://www.ambito-juridico.com.br/site/?n_link=revista_artigos_leitura&amp;artigo_id=12251</w:t>
        </w:r>
      </w:hyperlink>
      <w:r w:rsidRPr="00FA3228">
        <w:rPr>
          <w:rFonts w:ascii="Times New Roman" w:hAnsi="Times New Roman"/>
          <w:sz w:val="24"/>
          <w:szCs w:val="24"/>
          <w:shd w:val="clear" w:color="auto" w:fill="FFFFFF"/>
        </w:rPr>
        <w:t>&gt;. Acesso em: mar.</w:t>
      </w:r>
      <w:proofErr w:type="gramStart"/>
      <w:r w:rsidRPr="00FA3228">
        <w:rPr>
          <w:rFonts w:ascii="Times New Roman" w:hAnsi="Times New Roman"/>
          <w:sz w:val="24"/>
          <w:szCs w:val="24"/>
          <w:shd w:val="clear" w:color="auto" w:fill="FFFFFF"/>
        </w:rPr>
        <w:t xml:space="preserve">  </w:t>
      </w:r>
      <w:proofErr w:type="gramEnd"/>
      <w:r w:rsidRPr="00FA3228">
        <w:rPr>
          <w:rFonts w:ascii="Times New Roman" w:hAnsi="Times New Roman"/>
          <w:sz w:val="24"/>
          <w:szCs w:val="24"/>
          <w:shd w:val="clear" w:color="auto" w:fill="FFFFFF"/>
        </w:rPr>
        <w:t>2016.</w:t>
      </w:r>
    </w:p>
    <w:p w:rsidR="00BC5E67" w:rsidRPr="00FA3228" w:rsidRDefault="00BC5E67" w:rsidP="00BC5E67">
      <w:pPr>
        <w:spacing w:line="240" w:lineRule="auto"/>
        <w:jc w:val="both"/>
        <w:rPr>
          <w:rFonts w:ascii="Times New Roman" w:hAnsi="Times New Roman"/>
          <w:sz w:val="24"/>
          <w:szCs w:val="24"/>
          <w:shd w:val="clear" w:color="auto" w:fill="FFFFFF"/>
        </w:rPr>
      </w:pP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hAnsi="Times New Roman"/>
          <w:sz w:val="24"/>
          <w:szCs w:val="24"/>
          <w:shd w:val="clear" w:color="auto" w:fill="FFFFFF"/>
        </w:rPr>
        <w:t xml:space="preserve">ENRIQUEZ, Maria Amélia Rodrigues da Silva. </w:t>
      </w:r>
      <w:r w:rsidRPr="00FA3228">
        <w:rPr>
          <w:rFonts w:ascii="Times New Roman" w:eastAsiaTheme="minorHAnsi" w:hAnsi="Times New Roman"/>
          <w:bCs/>
          <w:sz w:val="24"/>
          <w:szCs w:val="24"/>
        </w:rPr>
        <w:t>Mineração e desenvolvimento sustentável - é possível conciliar?</w:t>
      </w:r>
      <w:r w:rsidRPr="00FA3228">
        <w:rPr>
          <w:rFonts w:ascii="Times New Roman" w:eastAsiaTheme="minorHAnsi" w:hAnsi="Times New Roman"/>
          <w:sz w:val="24"/>
          <w:szCs w:val="24"/>
        </w:rPr>
        <w:t xml:space="preserve"> </w:t>
      </w:r>
      <w:r w:rsidRPr="00FA3228">
        <w:rPr>
          <w:rFonts w:ascii="Times New Roman" w:eastAsiaTheme="minorHAnsi" w:hAnsi="Times New Roman"/>
          <w:b/>
          <w:sz w:val="24"/>
          <w:szCs w:val="24"/>
        </w:rPr>
        <w:t xml:space="preserve">Revista </w:t>
      </w:r>
      <w:proofErr w:type="spellStart"/>
      <w:r w:rsidRPr="00FA3228">
        <w:rPr>
          <w:rFonts w:ascii="Times New Roman" w:eastAsiaTheme="minorHAnsi" w:hAnsi="Times New Roman"/>
          <w:b/>
          <w:sz w:val="24"/>
          <w:szCs w:val="24"/>
        </w:rPr>
        <w:t>Iberoamericana</w:t>
      </w:r>
      <w:proofErr w:type="spellEnd"/>
      <w:r w:rsidRPr="00FA3228">
        <w:rPr>
          <w:rFonts w:ascii="Times New Roman" w:eastAsiaTheme="minorHAnsi" w:hAnsi="Times New Roman"/>
          <w:b/>
          <w:sz w:val="24"/>
          <w:szCs w:val="24"/>
        </w:rPr>
        <w:t xml:space="preserve"> de Economia Ecológica</w:t>
      </w:r>
      <w:r w:rsidRPr="00FA3228">
        <w:rPr>
          <w:rFonts w:ascii="Times New Roman" w:eastAsiaTheme="minorHAnsi" w:hAnsi="Times New Roman"/>
          <w:sz w:val="24"/>
          <w:szCs w:val="24"/>
        </w:rPr>
        <w:t>, 2009. Vol. 12: 51-66.</w:t>
      </w:r>
    </w:p>
    <w:p w:rsidR="00BC5E67" w:rsidRPr="00FA3228" w:rsidRDefault="00BC5E67" w:rsidP="00BC5E67">
      <w:pPr>
        <w:spacing w:line="240" w:lineRule="auto"/>
        <w:jc w:val="both"/>
        <w:rPr>
          <w:rFonts w:ascii="Times New Roman" w:eastAsiaTheme="minorHAnsi" w:hAnsi="Times New Roman"/>
          <w:sz w:val="24"/>
          <w:szCs w:val="24"/>
        </w:rPr>
      </w:pPr>
    </w:p>
    <w:p w:rsidR="00BC5E67" w:rsidRPr="00FA3228" w:rsidRDefault="00BC5E67" w:rsidP="00BC5E67">
      <w:pPr>
        <w:spacing w:line="240" w:lineRule="auto"/>
        <w:jc w:val="both"/>
        <w:rPr>
          <w:rFonts w:ascii="Times New Roman" w:eastAsiaTheme="minorHAnsi" w:hAnsi="Times New Roman"/>
          <w:sz w:val="24"/>
          <w:szCs w:val="24"/>
        </w:rPr>
      </w:pPr>
      <w:proofErr w:type="gramStart"/>
      <w:r w:rsidRPr="00FA3228">
        <w:rPr>
          <w:rFonts w:ascii="Times New Roman" w:eastAsiaTheme="minorHAnsi" w:hAnsi="Times New Roman"/>
          <w:sz w:val="24"/>
          <w:szCs w:val="24"/>
        </w:rPr>
        <w:t>FARIAS,</w:t>
      </w:r>
      <w:proofErr w:type="gramEnd"/>
      <w:r w:rsidRPr="00FA3228">
        <w:rPr>
          <w:rFonts w:ascii="Times New Roman" w:eastAsiaTheme="minorHAnsi" w:hAnsi="Times New Roman"/>
          <w:sz w:val="24"/>
          <w:szCs w:val="24"/>
        </w:rPr>
        <w:t xml:space="preserve"> </w:t>
      </w:r>
      <w:proofErr w:type="spellStart"/>
      <w:r w:rsidRPr="00FA3228">
        <w:rPr>
          <w:rFonts w:ascii="Times New Roman" w:eastAsiaTheme="minorHAnsi" w:hAnsi="Times New Roman"/>
          <w:sz w:val="24"/>
          <w:szCs w:val="24"/>
        </w:rPr>
        <w:t>Talden</w:t>
      </w:r>
      <w:proofErr w:type="spellEnd"/>
      <w:r w:rsidRPr="00FA3228">
        <w:rPr>
          <w:rFonts w:ascii="Times New Roman" w:eastAsiaTheme="minorHAnsi" w:hAnsi="Times New Roman"/>
          <w:sz w:val="24"/>
          <w:szCs w:val="24"/>
        </w:rPr>
        <w:t xml:space="preserve"> Queiroz. </w:t>
      </w:r>
      <w:r w:rsidRPr="00FA3228">
        <w:rPr>
          <w:rFonts w:ascii="Times New Roman" w:eastAsiaTheme="minorHAnsi" w:hAnsi="Times New Roman"/>
          <w:b/>
          <w:sz w:val="24"/>
          <w:szCs w:val="24"/>
        </w:rPr>
        <w:t>Plano de Recuperação de Área Degradada: análise de sua efetividade na Região Metropolitana de João Pessoa.</w:t>
      </w:r>
      <w:r w:rsidRPr="00FA3228">
        <w:rPr>
          <w:rFonts w:ascii="Times New Roman" w:eastAsiaTheme="minorHAnsi" w:hAnsi="Times New Roman"/>
          <w:sz w:val="24"/>
          <w:szCs w:val="24"/>
        </w:rPr>
        <w:t xml:space="preserve"> Tese (Doutorado em Recursos Naturais) – Universidade Federal de Campina Grande, Centro de Tecnologia e Recursos Naturais. Campina Grande, 2011.</w:t>
      </w:r>
    </w:p>
    <w:p w:rsidR="00BC5E67" w:rsidRPr="00FA3228" w:rsidRDefault="00BC5E67" w:rsidP="00BC5E67">
      <w:pPr>
        <w:spacing w:line="240" w:lineRule="auto"/>
        <w:jc w:val="both"/>
        <w:rPr>
          <w:rFonts w:ascii="Times New Roman" w:eastAsiaTheme="minorHAnsi" w:hAnsi="Times New Roman"/>
          <w:sz w:val="24"/>
          <w:szCs w:val="24"/>
        </w:rPr>
      </w:pPr>
    </w:p>
    <w:p w:rsidR="00BC5E67" w:rsidRDefault="00BC5E67" w:rsidP="00BC5E67">
      <w:pPr>
        <w:spacing w:line="240" w:lineRule="auto"/>
        <w:jc w:val="both"/>
        <w:rPr>
          <w:rFonts w:ascii="Times New Roman" w:eastAsiaTheme="minorHAnsi" w:hAnsi="Times New Roman"/>
          <w:sz w:val="24"/>
          <w:szCs w:val="24"/>
        </w:rPr>
      </w:pPr>
      <w:r w:rsidRPr="00FA3228">
        <w:rPr>
          <w:rFonts w:ascii="Times New Roman" w:hAnsi="Times New Roman"/>
          <w:sz w:val="24"/>
          <w:szCs w:val="24"/>
          <w:shd w:val="clear" w:color="auto" w:fill="FFFFFF"/>
        </w:rPr>
        <w:t xml:space="preserve">FERNANDES, F. R. C.; ENRIQUEZ, M. A. R. S.; ALAMINO, R. C. J. </w:t>
      </w:r>
      <w:r w:rsidRPr="00FA3228">
        <w:rPr>
          <w:rFonts w:ascii="Times New Roman" w:eastAsiaTheme="minorHAnsi" w:hAnsi="Times New Roman"/>
          <w:sz w:val="24"/>
          <w:szCs w:val="24"/>
        </w:rPr>
        <w:t xml:space="preserve">Recursos Minerais &amp; Sustentabilidade Territorial: grandes minas. – Rio de Janeiro: </w:t>
      </w:r>
      <w:r w:rsidRPr="00FA3228">
        <w:rPr>
          <w:rFonts w:ascii="Times New Roman" w:eastAsiaTheme="minorHAnsi" w:hAnsi="Times New Roman"/>
          <w:b/>
          <w:sz w:val="24"/>
          <w:szCs w:val="24"/>
        </w:rPr>
        <w:t>CETEM/MCTI</w:t>
      </w:r>
      <w:r w:rsidRPr="00FA3228">
        <w:rPr>
          <w:rFonts w:ascii="Times New Roman" w:eastAsiaTheme="minorHAnsi" w:hAnsi="Times New Roman"/>
          <w:sz w:val="24"/>
          <w:szCs w:val="24"/>
        </w:rPr>
        <w:t>, 2011.</w:t>
      </w:r>
    </w:p>
    <w:p w:rsidR="00BC5E67" w:rsidRPr="00FA3228" w:rsidRDefault="00BC5E67" w:rsidP="00BC5E67">
      <w:pPr>
        <w:spacing w:line="240" w:lineRule="auto"/>
        <w:jc w:val="both"/>
        <w:rPr>
          <w:rFonts w:ascii="Times New Roman" w:hAnsi="Times New Roman"/>
          <w:sz w:val="24"/>
          <w:szCs w:val="24"/>
          <w:shd w:val="clear" w:color="auto" w:fill="FFFFFF"/>
        </w:rPr>
      </w:pPr>
    </w:p>
    <w:p w:rsidR="00BC5E67" w:rsidRPr="00FA3228" w:rsidRDefault="00BC5E67" w:rsidP="00BC5E67">
      <w:pPr>
        <w:spacing w:line="240" w:lineRule="auto"/>
        <w:jc w:val="both"/>
        <w:rPr>
          <w:rFonts w:ascii="Times New Roman" w:hAnsi="Times New Roman"/>
          <w:sz w:val="24"/>
          <w:szCs w:val="24"/>
        </w:rPr>
      </w:pPr>
      <w:r w:rsidRPr="00FA3228">
        <w:rPr>
          <w:rStyle w:val="A9"/>
          <w:rFonts w:ascii="Times New Roman" w:hAnsi="Times New Roman"/>
          <w:color w:val="000000" w:themeColor="text1"/>
          <w:sz w:val="24"/>
          <w:szCs w:val="24"/>
        </w:rPr>
        <w:t xml:space="preserve">FINKELSTEIN, Claudio; NEGRINI FILHO, João; CAMPELLO, Lívia </w:t>
      </w:r>
      <w:proofErr w:type="spellStart"/>
      <w:r w:rsidRPr="00FA3228">
        <w:rPr>
          <w:rStyle w:val="A9"/>
          <w:rFonts w:ascii="Times New Roman" w:hAnsi="Times New Roman"/>
          <w:color w:val="000000" w:themeColor="text1"/>
          <w:sz w:val="24"/>
          <w:szCs w:val="24"/>
        </w:rPr>
        <w:t>Gaigher</w:t>
      </w:r>
      <w:proofErr w:type="spellEnd"/>
      <w:r w:rsidRPr="00FA3228">
        <w:rPr>
          <w:rStyle w:val="A9"/>
          <w:rFonts w:ascii="Times New Roman" w:hAnsi="Times New Roman"/>
          <w:color w:val="000000" w:themeColor="text1"/>
          <w:sz w:val="24"/>
          <w:szCs w:val="24"/>
        </w:rPr>
        <w:t xml:space="preserve">; OLIVEIRA, Vanessa </w:t>
      </w:r>
      <w:proofErr w:type="spellStart"/>
      <w:r w:rsidRPr="00FA3228">
        <w:rPr>
          <w:rStyle w:val="A9"/>
          <w:rFonts w:ascii="Times New Roman" w:hAnsi="Times New Roman"/>
          <w:color w:val="000000" w:themeColor="text1"/>
          <w:sz w:val="24"/>
          <w:szCs w:val="24"/>
        </w:rPr>
        <w:t>Hasson</w:t>
      </w:r>
      <w:proofErr w:type="spellEnd"/>
      <w:r w:rsidRPr="00FA3228">
        <w:rPr>
          <w:rStyle w:val="A9"/>
          <w:rFonts w:ascii="Times New Roman" w:hAnsi="Times New Roman"/>
          <w:color w:val="000000" w:themeColor="text1"/>
          <w:sz w:val="24"/>
          <w:szCs w:val="24"/>
        </w:rPr>
        <w:t xml:space="preserve"> de 1970- </w:t>
      </w:r>
      <w:r w:rsidRPr="00FA3228">
        <w:rPr>
          <w:rStyle w:val="A9"/>
          <w:rFonts w:ascii="Times New Roman" w:hAnsi="Times New Roman"/>
          <w:b/>
          <w:color w:val="000000" w:themeColor="text1"/>
          <w:sz w:val="24"/>
          <w:szCs w:val="24"/>
        </w:rPr>
        <w:t xml:space="preserve">Direito ambiental no Século XXI [recurso eletrônico]: Efetividade e Desafios. </w:t>
      </w:r>
      <w:r w:rsidRPr="00FA3228">
        <w:rPr>
          <w:rStyle w:val="A9"/>
          <w:rFonts w:ascii="Times New Roman" w:hAnsi="Times New Roman"/>
          <w:color w:val="000000" w:themeColor="text1"/>
          <w:sz w:val="24"/>
          <w:szCs w:val="24"/>
        </w:rPr>
        <w:t>- Rio de Janeiro: Clássica, 2012.</w:t>
      </w:r>
    </w:p>
    <w:p w:rsidR="00BC5E67" w:rsidRPr="00FA3228" w:rsidRDefault="00BC5E67" w:rsidP="00BC5E67">
      <w:pPr>
        <w:spacing w:line="240" w:lineRule="auto"/>
        <w:jc w:val="both"/>
        <w:rPr>
          <w:rFonts w:ascii="Times New Roman" w:hAnsi="Times New Roman"/>
          <w:sz w:val="24"/>
          <w:szCs w:val="24"/>
        </w:rPr>
      </w:pP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eastAsiaTheme="minorHAnsi" w:hAnsi="Times New Roman"/>
          <w:sz w:val="24"/>
          <w:szCs w:val="24"/>
        </w:rPr>
        <w:t xml:space="preserve">FIORILLO, Celso Antônio Pacheco. </w:t>
      </w:r>
      <w:r w:rsidRPr="00FA3228">
        <w:rPr>
          <w:rFonts w:ascii="Times New Roman" w:eastAsiaTheme="minorHAnsi" w:hAnsi="Times New Roman"/>
          <w:b/>
          <w:sz w:val="24"/>
          <w:szCs w:val="24"/>
        </w:rPr>
        <w:t>Curso de direito ambiental brasileiro</w:t>
      </w:r>
      <w:r w:rsidRPr="00FA3228">
        <w:rPr>
          <w:rFonts w:ascii="Times New Roman" w:eastAsiaTheme="minorHAnsi" w:hAnsi="Times New Roman"/>
          <w:sz w:val="24"/>
          <w:szCs w:val="24"/>
        </w:rPr>
        <w:t xml:space="preserve">. 3ed. São Paulo: </w:t>
      </w:r>
      <w:proofErr w:type="gramStart"/>
      <w:r w:rsidRPr="00FA3228">
        <w:rPr>
          <w:rFonts w:ascii="Times New Roman" w:eastAsiaTheme="minorHAnsi" w:hAnsi="Times New Roman"/>
          <w:sz w:val="24"/>
          <w:szCs w:val="24"/>
        </w:rPr>
        <w:t>Saraiva,</w:t>
      </w:r>
      <w:proofErr w:type="gramEnd"/>
      <w:r w:rsidRPr="00FA3228">
        <w:rPr>
          <w:rFonts w:ascii="Times New Roman" w:eastAsiaTheme="minorHAnsi" w:hAnsi="Times New Roman"/>
          <w:sz w:val="24"/>
          <w:szCs w:val="24"/>
        </w:rPr>
        <w:t xml:space="preserve"> 2002.</w:t>
      </w:r>
    </w:p>
    <w:p w:rsidR="00BC5E67" w:rsidRPr="00FA3228" w:rsidRDefault="00BC5E67" w:rsidP="00BC5E67">
      <w:pPr>
        <w:spacing w:line="240" w:lineRule="auto"/>
        <w:jc w:val="both"/>
        <w:rPr>
          <w:rFonts w:ascii="Times New Roman" w:eastAsiaTheme="minorHAnsi" w:hAnsi="Times New Roman"/>
          <w:sz w:val="24"/>
          <w:szCs w:val="24"/>
        </w:rPr>
      </w:pP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eastAsiaTheme="minorHAnsi" w:hAnsi="Times New Roman"/>
          <w:sz w:val="24"/>
          <w:szCs w:val="24"/>
        </w:rPr>
        <w:t xml:space="preserve">GARCIA, Denise S. Siqueira; SOUZA, Maria Cláudia S. Antunes de. Direito ambiental e o princípio do desenvolvimento sustentável. </w:t>
      </w:r>
      <w:r w:rsidRPr="00FA3228">
        <w:rPr>
          <w:rFonts w:ascii="Times New Roman" w:eastAsiaTheme="minorHAnsi" w:hAnsi="Times New Roman"/>
          <w:b/>
          <w:sz w:val="24"/>
          <w:szCs w:val="24"/>
        </w:rPr>
        <w:t>Revista Eletrônica Direito e Política</w:t>
      </w:r>
      <w:r w:rsidRPr="00FA3228">
        <w:rPr>
          <w:rFonts w:ascii="Times New Roman" w:eastAsiaTheme="minorHAnsi" w:hAnsi="Times New Roman"/>
          <w:sz w:val="24"/>
          <w:szCs w:val="24"/>
        </w:rPr>
        <w:t>, Itajaí, v.2, n.2, 2º quadrimestre de 2007.</w:t>
      </w:r>
    </w:p>
    <w:p w:rsidR="00BC5E67" w:rsidRPr="00FA3228" w:rsidRDefault="00BC5E67" w:rsidP="00BC5E67">
      <w:pPr>
        <w:spacing w:line="240" w:lineRule="auto"/>
        <w:jc w:val="both"/>
        <w:rPr>
          <w:rFonts w:ascii="Times New Roman" w:eastAsiaTheme="minorHAnsi" w:hAnsi="Times New Roman"/>
          <w:sz w:val="24"/>
          <w:szCs w:val="24"/>
        </w:rPr>
      </w:pPr>
    </w:p>
    <w:p w:rsidR="00BC5E67" w:rsidRPr="00FA3228" w:rsidRDefault="00BC5E67" w:rsidP="00BC5E67">
      <w:pPr>
        <w:spacing w:line="240" w:lineRule="auto"/>
        <w:jc w:val="both"/>
        <w:rPr>
          <w:rFonts w:ascii="Times New Roman" w:hAnsi="Times New Roman"/>
          <w:sz w:val="24"/>
          <w:szCs w:val="24"/>
          <w:shd w:val="clear" w:color="auto" w:fill="FFFFFF"/>
        </w:rPr>
      </w:pPr>
      <w:r w:rsidRPr="00FA3228">
        <w:rPr>
          <w:rFonts w:ascii="Times New Roman" w:hAnsi="Times New Roman"/>
          <w:sz w:val="24"/>
          <w:szCs w:val="24"/>
          <w:shd w:val="clear" w:color="auto" w:fill="FFFFFF"/>
        </w:rPr>
        <w:t>GONÇALVES, Emanuel Vieira; LIRA, Daniel Ferreira de. O licenciamento ambiental nas atividades de mineração. In:</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Âmbito Jurídico</w:t>
      </w:r>
      <w:r w:rsidRPr="00FA3228">
        <w:rPr>
          <w:rFonts w:ascii="Times New Roman" w:hAnsi="Times New Roman"/>
          <w:sz w:val="24"/>
          <w:szCs w:val="24"/>
          <w:shd w:val="clear" w:color="auto" w:fill="FFFFFF"/>
        </w:rPr>
        <w:t xml:space="preserve">, Rio Grande, XV, n. 102, </w:t>
      </w:r>
      <w:proofErr w:type="spellStart"/>
      <w:r w:rsidRPr="00FA3228">
        <w:rPr>
          <w:rFonts w:ascii="Times New Roman" w:hAnsi="Times New Roman"/>
          <w:sz w:val="24"/>
          <w:szCs w:val="24"/>
          <w:shd w:val="clear" w:color="auto" w:fill="FFFFFF"/>
        </w:rPr>
        <w:t>jul</w:t>
      </w:r>
      <w:proofErr w:type="spellEnd"/>
      <w:r w:rsidRPr="00FA3228">
        <w:rPr>
          <w:rFonts w:ascii="Times New Roman" w:hAnsi="Times New Roman"/>
          <w:sz w:val="24"/>
          <w:szCs w:val="24"/>
          <w:shd w:val="clear" w:color="auto" w:fill="FFFFFF"/>
        </w:rPr>
        <w:t xml:space="preserve"> 2012. Disponível em:&lt;</w:t>
      </w:r>
      <w:hyperlink r:id="rId12" w:history="1">
        <w:r w:rsidRPr="00FA3228">
          <w:rPr>
            <w:rStyle w:val="Hyperlink"/>
            <w:rFonts w:ascii="Times New Roman" w:hAnsi="Times New Roman"/>
            <w:sz w:val="24"/>
            <w:szCs w:val="24"/>
            <w:shd w:val="clear" w:color="auto" w:fill="FFFFFF"/>
          </w:rPr>
          <w:t>http://www.ambitojuridico.com.br/site/?n_link=revista_artigos_leitura&amp;artigo_id=12009</w:t>
        </w:r>
      </w:hyperlink>
      <w:r w:rsidRPr="00FA3228">
        <w:rPr>
          <w:rFonts w:ascii="Times New Roman" w:hAnsi="Times New Roman"/>
          <w:sz w:val="24"/>
          <w:szCs w:val="24"/>
          <w:shd w:val="clear" w:color="auto" w:fill="FFFFFF"/>
        </w:rPr>
        <w:t>&gt;. Acesso em: mar. 2016.</w:t>
      </w:r>
    </w:p>
    <w:p w:rsidR="00BC5E67" w:rsidRPr="00FA3228" w:rsidRDefault="00BC5E67" w:rsidP="00BC5E67">
      <w:pPr>
        <w:spacing w:line="240" w:lineRule="auto"/>
        <w:jc w:val="both"/>
        <w:rPr>
          <w:rFonts w:ascii="Times New Roman" w:hAnsi="Times New Roman"/>
          <w:sz w:val="24"/>
          <w:szCs w:val="24"/>
          <w:shd w:val="clear" w:color="auto" w:fill="FFFFFF"/>
        </w:rPr>
      </w:pPr>
    </w:p>
    <w:p w:rsidR="00BC5E67" w:rsidRPr="00FA3228" w:rsidRDefault="00BC5E67" w:rsidP="00BC5E67">
      <w:pPr>
        <w:spacing w:line="240" w:lineRule="auto"/>
        <w:jc w:val="both"/>
        <w:rPr>
          <w:rFonts w:ascii="Times New Roman" w:hAnsi="Times New Roman"/>
          <w:sz w:val="24"/>
          <w:szCs w:val="24"/>
          <w:shd w:val="clear" w:color="auto" w:fill="FFFFFF"/>
        </w:rPr>
      </w:pPr>
      <w:proofErr w:type="gramStart"/>
      <w:r w:rsidRPr="00FA3228">
        <w:rPr>
          <w:rFonts w:ascii="Times New Roman" w:hAnsi="Times New Roman"/>
          <w:sz w:val="24"/>
          <w:szCs w:val="24"/>
          <w:shd w:val="clear" w:color="auto" w:fill="FFFFFF"/>
        </w:rPr>
        <w:t>GUIO,</w:t>
      </w:r>
      <w:proofErr w:type="gramEnd"/>
      <w:r w:rsidRPr="00FA3228">
        <w:rPr>
          <w:rFonts w:ascii="Times New Roman" w:hAnsi="Times New Roman"/>
          <w:sz w:val="24"/>
          <w:szCs w:val="24"/>
          <w:shd w:val="clear" w:color="auto" w:fill="FFFFFF"/>
        </w:rPr>
        <w:t xml:space="preserve"> Lidiane </w:t>
      </w:r>
      <w:proofErr w:type="spellStart"/>
      <w:r w:rsidRPr="00FA3228">
        <w:rPr>
          <w:rFonts w:ascii="Times New Roman" w:hAnsi="Times New Roman"/>
          <w:sz w:val="24"/>
          <w:szCs w:val="24"/>
          <w:shd w:val="clear" w:color="auto" w:fill="FFFFFF"/>
        </w:rPr>
        <w:t>Bahiense</w:t>
      </w:r>
      <w:proofErr w:type="spellEnd"/>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13" w:history="1">
        <w:r w:rsidRPr="00FA3228">
          <w:rPr>
            <w:rStyle w:val="Hyperlink"/>
            <w:rFonts w:ascii="Times New Roman" w:hAnsi="Times New Roman"/>
            <w:color w:val="000000" w:themeColor="text1"/>
            <w:sz w:val="24"/>
            <w:szCs w:val="24"/>
            <w:shd w:val="clear" w:color="auto" w:fill="FFFFFF"/>
          </w:rPr>
          <w:t>Exploração mineral: autorização e concessão</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 xml:space="preserve">Revista Jus </w:t>
      </w:r>
      <w:proofErr w:type="spellStart"/>
      <w:r w:rsidRPr="00FA3228">
        <w:rPr>
          <w:rStyle w:val="Forte"/>
          <w:rFonts w:ascii="Times New Roman" w:hAnsi="Times New Roman"/>
          <w:color w:val="000000" w:themeColor="text1"/>
          <w:sz w:val="24"/>
          <w:szCs w:val="24"/>
          <w:shd w:val="clear" w:color="auto" w:fill="FFFFFF"/>
        </w:rPr>
        <w:t>Navigandi</w:t>
      </w:r>
      <w:proofErr w:type="spellEnd"/>
      <w:r w:rsidRPr="00FA3228">
        <w:rPr>
          <w:rFonts w:ascii="Times New Roman" w:hAnsi="Times New Roman"/>
          <w:sz w:val="24"/>
          <w:szCs w:val="24"/>
          <w:shd w:val="clear" w:color="auto" w:fill="FFFFFF"/>
        </w:rPr>
        <w:t>, Teresina,</w:t>
      </w:r>
      <w:r w:rsidRPr="00FA3228">
        <w:rPr>
          <w:rStyle w:val="apple-converted-space"/>
          <w:rFonts w:ascii="Times New Roman" w:hAnsi="Times New Roman"/>
          <w:color w:val="000000" w:themeColor="text1"/>
          <w:sz w:val="24"/>
          <w:szCs w:val="24"/>
          <w:shd w:val="clear" w:color="auto" w:fill="FFFFFF"/>
        </w:rPr>
        <w:t> </w:t>
      </w:r>
      <w:hyperlink r:id="rId14" w:history="1">
        <w:r w:rsidRPr="00FA3228">
          <w:rPr>
            <w:rStyle w:val="Hyperlink"/>
            <w:rFonts w:ascii="Times New Roman" w:hAnsi="Times New Roman"/>
            <w:color w:val="000000" w:themeColor="text1"/>
            <w:sz w:val="24"/>
            <w:szCs w:val="24"/>
            <w:shd w:val="clear" w:color="auto" w:fill="FFFFFF"/>
          </w:rPr>
          <w:t>ano 17</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15" w:history="1">
        <w:r w:rsidRPr="00FA3228">
          <w:rPr>
            <w:rStyle w:val="Hyperlink"/>
            <w:rFonts w:ascii="Times New Roman" w:hAnsi="Times New Roman"/>
            <w:color w:val="000000" w:themeColor="text1"/>
            <w:sz w:val="24"/>
            <w:szCs w:val="24"/>
            <w:shd w:val="clear" w:color="auto" w:fill="FFFFFF"/>
          </w:rPr>
          <w:t>n. 3136</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16" w:history="1">
        <w:r w:rsidRPr="00FA3228">
          <w:rPr>
            <w:rStyle w:val="Hyperlink"/>
            <w:rFonts w:ascii="Times New Roman" w:hAnsi="Times New Roman"/>
            <w:color w:val="000000" w:themeColor="text1"/>
            <w:sz w:val="24"/>
            <w:szCs w:val="24"/>
            <w:shd w:val="clear" w:color="auto" w:fill="FFFFFF"/>
          </w:rPr>
          <w:t>1</w:t>
        </w:r>
      </w:hyperlink>
      <w:r w:rsidRPr="00FA3228">
        <w:rPr>
          <w:rStyle w:val="apple-converted-space"/>
          <w:rFonts w:ascii="Times New Roman" w:hAnsi="Times New Roman"/>
          <w:color w:val="000000" w:themeColor="text1"/>
          <w:sz w:val="24"/>
          <w:szCs w:val="24"/>
          <w:shd w:val="clear" w:color="auto" w:fill="FFFFFF"/>
        </w:rPr>
        <w:t> </w:t>
      </w:r>
      <w:hyperlink r:id="rId17" w:history="1">
        <w:r w:rsidRPr="00FA3228">
          <w:rPr>
            <w:rStyle w:val="Hyperlink"/>
            <w:rFonts w:ascii="Times New Roman" w:hAnsi="Times New Roman"/>
            <w:color w:val="000000" w:themeColor="text1"/>
            <w:sz w:val="24"/>
            <w:szCs w:val="24"/>
            <w:shd w:val="clear" w:color="auto" w:fill="FFFFFF"/>
          </w:rPr>
          <w:t>fev.</w:t>
        </w:r>
      </w:hyperlink>
      <w:r w:rsidRPr="00FA3228">
        <w:rPr>
          <w:rStyle w:val="apple-converted-space"/>
          <w:rFonts w:ascii="Times New Roman" w:hAnsi="Times New Roman"/>
          <w:color w:val="000000" w:themeColor="text1"/>
          <w:sz w:val="24"/>
          <w:szCs w:val="24"/>
          <w:shd w:val="clear" w:color="auto" w:fill="FFFFFF"/>
        </w:rPr>
        <w:t> </w:t>
      </w:r>
      <w:hyperlink r:id="rId18" w:history="1">
        <w:r w:rsidRPr="00FA3228">
          <w:rPr>
            <w:rStyle w:val="Hyperlink"/>
            <w:rFonts w:ascii="Times New Roman" w:hAnsi="Times New Roman"/>
            <w:color w:val="000000" w:themeColor="text1"/>
            <w:sz w:val="24"/>
            <w:szCs w:val="24"/>
            <w:shd w:val="clear" w:color="auto" w:fill="FFFFFF"/>
          </w:rPr>
          <w:t>2012</w:t>
        </w:r>
      </w:hyperlink>
      <w:r w:rsidRPr="00FA3228">
        <w:rPr>
          <w:rFonts w:ascii="Times New Roman" w:hAnsi="Times New Roman"/>
          <w:sz w:val="24"/>
          <w:szCs w:val="24"/>
          <w:shd w:val="clear" w:color="auto" w:fill="FFFFFF"/>
        </w:rPr>
        <w:t>. Disponível em:</w:t>
      </w:r>
      <w:r w:rsidRPr="00FA3228">
        <w:rPr>
          <w:rStyle w:val="apple-converted-space"/>
          <w:rFonts w:ascii="Times New Roman" w:hAnsi="Times New Roman"/>
          <w:color w:val="000000" w:themeColor="text1"/>
          <w:sz w:val="24"/>
          <w:szCs w:val="24"/>
          <w:shd w:val="clear" w:color="auto" w:fill="FFFFFF"/>
        </w:rPr>
        <w:t> </w:t>
      </w:r>
      <w:r w:rsidRPr="00FA3228">
        <w:rPr>
          <w:rStyle w:val="url"/>
          <w:rFonts w:ascii="Times New Roman" w:hAnsi="Times New Roman"/>
          <w:color w:val="000000" w:themeColor="text1"/>
          <w:sz w:val="24"/>
          <w:szCs w:val="24"/>
          <w:shd w:val="clear" w:color="auto" w:fill="FFFFFF"/>
        </w:rPr>
        <w:t>&lt;</w:t>
      </w:r>
      <w:proofErr w:type="gramStart"/>
      <w:r w:rsidRPr="00FA3228">
        <w:rPr>
          <w:rStyle w:val="url"/>
          <w:rFonts w:ascii="Times New Roman" w:hAnsi="Times New Roman"/>
          <w:color w:val="000000" w:themeColor="text1"/>
          <w:sz w:val="24"/>
          <w:szCs w:val="24"/>
          <w:shd w:val="clear" w:color="auto" w:fill="FFFFFF"/>
        </w:rPr>
        <w:t>https</w:t>
      </w:r>
      <w:proofErr w:type="gramEnd"/>
      <w:r w:rsidRPr="00FA3228">
        <w:rPr>
          <w:rStyle w:val="url"/>
          <w:rFonts w:ascii="Times New Roman" w:hAnsi="Times New Roman"/>
          <w:color w:val="000000" w:themeColor="text1"/>
          <w:sz w:val="24"/>
          <w:szCs w:val="24"/>
          <w:shd w:val="clear" w:color="auto" w:fill="FFFFFF"/>
        </w:rPr>
        <w:t>://jus.com.br/artigos/20987&gt;</w:t>
      </w:r>
      <w:r w:rsidRPr="00FA3228">
        <w:rPr>
          <w:rFonts w:ascii="Times New Roman" w:hAnsi="Times New Roman"/>
          <w:sz w:val="24"/>
          <w:szCs w:val="24"/>
          <w:shd w:val="clear" w:color="auto" w:fill="FFFFFF"/>
        </w:rPr>
        <w:t>. Acesso em:</w:t>
      </w:r>
      <w:r w:rsidRPr="00FA3228">
        <w:rPr>
          <w:rStyle w:val="apple-converted-space"/>
          <w:rFonts w:ascii="Times New Roman" w:hAnsi="Times New Roman"/>
          <w:color w:val="000000" w:themeColor="text1"/>
          <w:sz w:val="24"/>
          <w:szCs w:val="24"/>
          <w:shd w:val="clear" w:color="auto" w:fill="FFFFFF"/>
        </w:rPr>
        <w:t> </w:t>
      </w:r>
      <w:r w:rsidRPr="00FA3228">
        <w:rPr>
          <w:rFonts w:ascii="Times New Roman" w:hAnsi="Times New Roman"/>
          <w:sz w:val="24"/>
          <w:szCs w:val="24"/>
          <w:shd w:val="clear" w:color="auto" w:fill="FFFFFF"/>
        </w:rPr>
        <w:t>fev.2016.</w:t>
      </w:r>
    </w:p>
    <w:p w:rsidR="00BC5E67" w:rsidRPr="00FA3228" w:rsidRDefault="00BC5E67" w:rsidP="00BC5E67">
      <w:pPr>
        <w:spacing w:line="240" w:lineRule="auto"/>
        <w:jc w:val="both"/>
        <w:rPr>
          <w:rFonts w:ascii="Times New Roman" w:eastAsiaTheme="minorHAnsi" w:hAnsi="Times New Roman"/>
          <w:sz w:val="24"/>
          <w:szCs w:val="24"/>
        </w:rPr>
      </w:pP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eastAsiaTheme="minorHAnsi" w:hAnsi="Times New Roman"/>
          <w:sz w:val="24"/>
          <w:szCs w:val="24"/>
        </w:rPr>
        <w:t>HABER, Lilian Mendes. Direito Minerário. Disponível em:&lt;</w:t>
      </w:r>
      <w:r w:rsidRPr="00FA3228">
        <w:rPr>
          <w:rFonts w:ascii="Times New Roman" w:hAnsi="Times New Roman"/>
          <w:sz w:val="24"/>
          <w:szCs w:val="24"/>
        </w:rPr>
        <w:t xml:space="preserve"> </w:t>
      </w:r>
      <w:hyperlink r:id="rId19" w:history="1">
        <w:r w:rsidRPr="00FA3228">
          <w:rPr>
            <w:rStyle w:val="Hyperlink"/>
            <w:rFonts w:ascii="Times New Roman" w:eastAsiaTheme="minorHAnsi" w:hAnsi="Times New Roman"/>
            <w:sz w:val="24"/>
            <w:szCs w:val="24"/>
          </w:rPr>
          <w:t>http://www.direitoeco.com.br/2011/09/aula-de-direito-minerario-apepa-20-09.html</w:t>
        </w:r>
      </w:hyperlink>
      <w:r w:rsidRPr="00FA3228">
        <w:rPr>
          <w:rFonts w:ascii="Times New Roman" w:eastAsiaTheme="minorHAnsi" w:hAnsi="Times New Roman"/>
          <w:sz w:val="24"/>
          <w:szCs w:val="24"/>
        </w:rPr>
        <w:t xml:space="preserve">&gt; Acesso em: abr. 2016. </w:t>
      </w:r>
    </w:p>
    <w:p w:rsidR="00BC5E67" w:rsidRPr="00FA3228" w:rsidRDefault="00BC5E67" w:rsidP="00BC5E67">
      <w:pPr>
        <w:spacing w:line="240" w:lineRule="auto"/>
        <w:jc w:val="both"/>
        <w:rPr>
          <w:rFonts w:ascii="Times New Roman" w:eastAsiaTheme="minorHAnsi" w:hAnsi="Times New Roman"/>
          <w:sz w:val="24"/>
          <w:szCs w:val="24"/>
        </w:rPr>
      </w:pPr>
    </w:p>
    <w:p w:rsidR="00BC5E67" w:rsidRPr="00FA3228" w:rsidRDefault="00BC5E67" w:rsidP="00BC5E67">
      <w:pPr>
        <w:spacing w:line="240" w:lineRule="auto"/>
        <w:jc w:val="both"/>
        <w:rPr>
          <w:rFonts w:ascii="Times New Roman" w:eastAsiaTheme="minorHAnsi" w:hAnsi="Times New Roman"/>
          <w:bCs/>
          <w:sz w:val="24"/>
          <w:szCs w:val="24"/>
        </w:rPr>
      </w:pPr>
      <w:r w:rsidRPr="00FA3228">
        <w:rPr>
          <w:rFonts w:ascii="Times New Roman" w:eastAsiaTheme="minorHAnsi" w:hAnsi="Times New Roman"/>
          <w:sz w:val="24"/>
          <w:szCs w:val="24"/>
        </w:rPr>
        <w:t xml:space="preserve">LUZ, A. B.; LINS, F. A. F. </w:t>
      </w:r>
      <w:r w:rsidRPr="00FA3228">
        <w:rPr>
          <w:rFonts w:ascii="Times New Roman" w:eastAsiaTheme="minorHAnsi" w:hAnsi="Times New Roman"/>
          <w:b/>
          <w:sz w:val="24"/>
          <w:szCs w:val="24"/>
        </w:rPr>
        <w:t xml:space="preserve">Introdução ao tratamento de minérios. </w:t>
      </w:r>
      <w:r w:rsidRPr="00FA3228">
        <w:rPr>
          <w:rFonts w:ascii="Times New Roman" w:eastAsiaTheme="minorHAnsi" w:hAnsi="Times New Roman"/>
          <w:b/>
          <w:bCs/>
          <w:sz w:val="24"/>
          <w:szCs w:val="24"/>
        </w:rPr>
        <w:t>Comunicação Técnica elaborada para o Livro Tratamento de Minérios</w:t>
      </w:r>
      <w:r w:rsidRPr="00FA3228">
        <w:rPr>
          <w:rFonts w:ascii="Times New Roman" w:eastAsiaTheme="minorHAnsi" w:hAnsi="Times New Roman"/>
          <w:bCs/>
          <w:sz w:val="24"/>
          <w:szCs w:val="24"/>
        </w:rPr>
        <w:t>, 5ª Edição – Capítulo 1 – pág. 3–20. Rio de Janeiro, 2010.</w:t>
      </w:r>
    </w:p>
    <w:p w:rsidR="00BC5E67" w:rsidRPr="00FA3228" w:rsidRDefault="00BC5E67" w:rsidP="00BC5E67">
      <w:pPr>
        <w:spacing w:line="240" w:lineRule="auto"/>
        <w:jc w:val="both"/>
        <w:rPr>
          <w:rFonts w:ascii="Times New Roman" w:eastAsiaTheme="minorHAnsi" w:hAnsi="Times New Roman"/>
          <w:bCs/>
          <w:sz w:val="24"/>
          <w:szCs w:val="24"/>
        </w:rPr>
      </w:pPr>
    </w:p>
    <w:p w:rsidR="00BC5E67" w:rsidRPr="00FA3228" w:rsidRDefault="00BC5E67" w:rsidP="00BC5E67">
      <w:pPr>
        <w:spacing w:line="240" w:lineRule="auto"/>
        <w:jc w:val="both"/>
        <w:rPr>
          <w:rFonts w:ascii="Times New Roman" w:hAnsi="Times New Roman"/>
          <w:sz w:val="24"/>
          <w:szCs w:val="24"/>
          <w:shd w:val="clear" w:color="auto" w:fill="FFFFFF"/>
        </w:rPr>
      </w:pPr>
      <w:r w:rsidRPr="00FA3228">
        <w:rPr>
          <w:rFonts w:ascii="Times New Roman" w:hAnsi="Times New Roman"/>
          <w:sz w:val="24"/>
          <w:szCs w:val="24"/>
          <w:shd w:val="clear" w:color="auto" w:fill="FFFFFF"/>
        </w:rPr>
        <w:t xml:space="preserve">NASCIMENTO, </w:t>
      </w:r>
      <w:proofErr w:type="spellStart"/>
      <w:r w:rsidRPr="00FA3228">
        <w:rPr>
          <w:rFonts w:ascii="Times New Roman" w:hAnsi="Times New Roman"/>
          <w:sz w:val="24"/>
          <w:szCs w:val="24"/>
          <w:shd w:val="clear" w:color="auto" w:fill="FFFFFF"/>
        </w:rPr>
        <w:t>Meirilane</w:t>
      </w:r>
      <w:proofErr w:type="spellEnd"/>
      <w:r w:rsidRPr="00FA3228">
        <w:rPr>
          <w:rFonts w:ascii="Times New Roman" w:hAnsi="Times New Roman"/>
          <w:sz w:val="24"/>
          <w:szCs w:val="24"/>
          <w:shd w:val="clear" w:color="auto" w:fill="FFFFFF"/>
        </w:rPr>
        <w:t xml:space="preserve"> Santana. Direito ambiental e o princípio do desenvolvimento sustentável. In:</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Âmbito Jurídico</w:t>
      </w:r>
      <w:r w:rsidRPr="00FA3228">
        <w:rPr>
          <w:rFonts w:ascii="Times New Roman" w:hAnsi="Times New Roman"/>
          <w:sz w:val="24"/>
          <w:szCs w:val="24"/>
          <w:shd w:val="clear" w:color="auto" w:fill="FFFFFF"/>
        </w:rPr>
        <w:t>, Rio Grande, XII, n. 71, dez 2009. Disponível em: &lt;</w:t>
      </w:r>
      <w:hyperlink r:id="rId20" w:history="1">
        <w:r w:rsidRPr="00FA3228">
          <w:rPr>
            <w:rStyle w:val="Hyperlink"/>
            <w:rFonts w:ascii="Times New Roman" w:hAnsi="Times New Roman"/>
            <w:color w:val="000000" w:themeColor="text1"/>
            <w:sz w:val="24"/>
            <w:szCs w:val="24"/>
            <w:shd w:val="clear" w:color="auto" w:fill="FFFFFF"/>
          </w:rPr>
          <w:t>http://www.ambitojuridico.com.br/site/index.php?n_link=revista_artigos_leitura&amp;artigo_id=6973</w:t>
        </w:r>
      </w:hyperlink>
      <w:r w:rsidRPr="00FA3228">
        <w:rPr>
          <w:rFonts w:ascii="Times New Roman" w:hAnsi="Times New Roman"/>
          <w:sz w:val="24"/>
          <w:szCs w:val="24"/>
          <w:shd w:val="clear" w:color="auto" w:fill="FFFFFF"/>
        </w:rPr>
        <w:t>&gt;. Acesso em: abr. 2016.</w:t>
      </w:r>
    </w:p>
    <w:p w:rsidR="00BC5E67" w:rsidRPr="00FA3228" w:rsidRDefault="00BC5E67" w:rsidP="00BC5E67">
      <w:pPr>
        <w:spacing w:line="240" w:lineRule="auto"/>
        <w:jc w:val="both"/>
        <w:rPr>
          <w:rFonts w:ascii="Times New Roman" w:eastAsiaTheme="minorHAnsi" w:hAnsi="Times New Roman"/>
          <w:bCs/>
          <w:sz w:val="24"/>
          <w:szCs w:val="24"/>
        </w:rPr>
      </w:pPr>
    </w:p>
    <w:p w:rsidR="00BC5E67" w:rsidRPr="00FA3228" w:rsidRDefault="00BC5E67" w:rsidP="00BC5E67">
      <w:pPr>
        <w:spacing w:line="240" w:lineRule="auto"/>
        <w:jc w:val="both"/>
        <w:rPr>
          <w:rFonts w:ascii="Times New Roman" w:hAnsi="Times New Roman"/>
          <w:sz w:val="24"/>
          <w:szCs w:val="24"/>
        </w:rPr>
      </w:pPr>
      <w:r w:rsidRPr="00FA3228">
        <w:rPr>
          <w:rFonts w:ascii="Times New Roman" w:hAnsi="Times New Roman"/>
          <w:sz w:val="24"/>
          <w:szCs w:val="24"/>
        </w:rPr>
        <w:t xml:space="preserve">SANSON, Alexandre. O princípio do desenvolvimento sustentável como limitação do poder econômico. 2006. Disponível em:&lt; </w:t>
      </w:r>
      <w:hyperlink r:id="rId21" w:history="1">
        <w:r w:rsidRPr="00FA3228">
          <w:rPr>
            <w:rStyle w:val="Hyperlink"/>
            <w:rFonts w:ascii="Times New Roman" w:hAnsi="Times New Roman"/>
            <w:sz w:val="24"/>
            <w:szCs w:val="24"/>
          </w:rPr>
          <w:t>http://www.direitonet.com.br/artigos/exibir/2839/O-principio-do-desenvolvimento-sustentavel-como-limitacao-do-poder-economico</w:t>
        </w:r>
      </w:hyperlink>
      <w:r w:rsidRPr="00FA3228">
        <w:rPr>
          <w:rFonts w:ascii="Times New Roman" w:hAnsi="Times New Roman"/>
          <w:sz w:val="24"/>
          <w:szCs w:val="24"/>
        </w:rPr>
        <w:t xml:space="preserve">&gt; Acesso em: abr. 2016. </w:t>
      </w:r>
    </w:p>
    <w:p w:rsidR="00BC5E67" w:rsidRPr="00FA3228" w:rsidRDefault="00BC5E67" w:rsidP="00BC5E67">
      <w:pPr>
        <w:spacing w:line="240" w:lineRule="auto"/>
        <w:jc w:val="both"/>
        <w:rPr>
          <w:rFonts w:ascii="Times New Roman" w:hAnsi="Times New Roman"/>
          <w:sz w:val="24"/>
          <w:szCs w:val="24"/>
        </w:rPr>
      </w:pPr>
    </w:p>
    <w:p w:rsidR="00BC5E67" w:rsidRPr="00FA3228" w:rsidRDefault="00BC5E67" w:rsidP="00BC5E67">
      <w:pPr>
        <w:spacing w:line="240" w:lineRule="auto"/>
        <w:jc w:val="both"/>
        <w:rPr>
          <w:rFonts w:ascii="Times New Roman" w:hAnsi="Times New Roman"/>
          <w:sz w:val="24"/>
          <w:szCs w:val="24"/>
          <w:shd w:val="clear" w:color="auto" w:fill="FFFFFF"/>
        </w:rPr>
      </w:pPr>
      <w:r w:rsidRPr="00FA3228">
        <w:rPr>
          <w:rFonts w:ascii="Times New Roman" w:hAnsi="Times New Roman"/>
          <w:sz w:val="24"/>
          <w:szCs w:val="24"/>
          <w:shd w:val="clear" w:color="auto" w:fill="FFFFFF"/>
        </w:rPr>
        <w:lastRenderedPageBreak/>
        <w:t xml:space="preserve">TOVAR, Leonardo </w:t>
      </w:r>
      <w:proofErr w:type="spellStart"/>
      <w:r w:rsidRPr="00FA3228">
        <w:rPr>
          <w:rFonts w:ascii="Times New Roman" w:hAnsi="Times New Roman"/>
          <w:sz w:val="24"/>
          <w:szCs w:val="24"/>
          <w:shd w:val="clear" w:color="auto" w:fill="FFFFFF"/>
        </w:rPr>
        <w:t>Zehuri</w:t>
      </w:r>
      <w:proofErr w:type="spellEnd"/>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22" w:history="1">
        <w:r w:rsidRPr="00FA3228">
          <w:rPr>
            <w:rStyle w:val="Hyperlink"/>
            <w:rFonts w:ascii="Times New Roman" w:hAnsi="Times New Roman"/>
            <w:color w:val="000000" w:themeColor="text1"/>
            <w:sz w:val="24"/>
            <w:szCs w:val="24"/>
            <w:shd w:val="clear" w:color="auto" w:fill="FFFFFF"/>
          </w:rPr>
          <w:t>O papel dos princípios no ordenamento jurídico</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 xml:space="preserve">Revista Jus </w:t>
      </w:r>
      <w:proofErr w:type="spellStart"/>
      <w:r w:rsidRPr="00FA3228">
        <w:rPr>
          <w:rStyle w:val="Forte"/>
          <w:rFonts w:ascii="Times New Roman" w:hAnsi="Times New Roman"/>
          <w:color w:val="000000" w:themeColor="text1"/>
          <w:sz w:val="24"/>
          <w:szCs w:val="24"/>
          <w:shd w:val="clear" w:color="auto" w:fill="FFFFFF"/>
        </w:rPr>
        <w:t>Navigandi</w:t>
      </w:r>
      <w:proofErr w:type="spellEnd"/>
      <w:r w:rsidRPr="00FA3228">
        <w:rPr>
          <w:rFonts w:ascii="Times New Roman" w:hAnsi="Times New Roman"/>
          <w:sz w:val="24"/>
          <w:szCs w:val="24"/>
          <w:shd w:val="clear" w:color="auto" w:fill="FFFFFF"/>
        </w:rPr>
        <w:t>, Teresina,</w:t>
      </w:r>
      <w:r w:rsidRPr="00FA3228">
        <w:rPr>
          <w:rStyle w:val="apple-converted-space"/>
          <w:rFonts w:ascii="Times New Roman" w:hAnsi="Times New Roman"/>
          <w:color w:val="000000" w:themeColor="text1"/>
          <w:sz w:val="24"/>
          <w:szCs w:val="24"/>
          <w:shd w:val="clear" w:color="auto" w:fill="FFFFFF"/>
        </w:rPr>
        <w:t> </w:t>
      </w:r>
      <w:hyperlink r:id="rId23" w:history="1">
        <w:r w:rsidRPr="00FA3228">
          <w:rPr>
            <w:rStyle w:val="Hyperlink"/>
            <w:rFonts w:ascii="Times New Roman" w:hAnsi="Times New Roman"/>
            <w:color w:val="000000" w:themeColor="text1"/>
            <w:sz w:val="24"/>
            <w:szCs w:val="24"/>
            <w:shd w:val="clear" w:color="auto" w:fill="FFFFFF"/>
          </w:rPr>
          <w:t>ano 10</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24" w:history="1">
        <w:r w:rsidRPr="00FA3228">
          <w:rPr>
            <w:rStyle w:val="Hyperlink"/>
            <w:rFonts w:ascii="Times New Roman" w:hAnsi="Times New Roman"/>
            <w:color w:val="000000" w:themeColor="text1"/>
            <w:sz w:val="24"/>
            <w:szCs w:val="24"/>
            <w:shd w:val="clear" w:color="auto" w:fill="FFFFFF"/>
          </w:rPr>
          <w:t>n. 696</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25" w:history="1">
        <w:r w:rsidRPr="00FA3228">
          <w:rPr>
            <w:rStyle w:val="Hyperlink"/>
            <w:rFonts w:ascii="Times New Roman" w:hAnsi="Times New Roman"/>
            <w:color w:val="000000" w:themeColor="text1"/>
            <w:sz w:val="24"/>
            <w:szCs w:val="24"/>
            <w:shd w:val="clear" w:color="auto" w:fill="FFFFFF"/>
          </w:rPr>
          <w:t>1</w:t>
        </w:r>
      </w:hyperlink>
      <w:r w:rsidRPr="00FA3228">
        <w:rPr>
          <w:rStyle w:val="apple-converted-space"/>
          <w:rFonts w:ascii="Times New Roman" w:hAnsi="Times New Roman"/>
          <w:color w:val="000000" w:themeColor="text1"/>
          <w:sz w:val="24"/>
          <w:szCs w:val="24"/>
          <w:shd w:val="clear" w:color="auto" w:fill="FFFFFF"/>
        </w:rPr>
        <w:t> </w:t>
      </w:r>
      <w:hyperlink r:id="rId26" w:history="1">
        <w:r w:rsidRPr="00FA3228">
          <w:rPr>
            <w:rStyle w:val="Hyperlink"/>
            <w:rFonts w:ascii="Times New Roman" w:hAnsi="Times New Roman"/>
            <w:color w:val="000000" w:themeColor="text1"/>
            <w:sz w:val="24"/>
            <w:szCs w:val="24"/>
            <w:shd w:val="clear" w:color="auto" w:fill="FFFFFF"/>
          </w:rPr>
          <w:t>jun.</w:t>
        </w:r>
      </w:hyperlink>
      <w:r w:rsidRPr="00FA3228">
        <w:rPr>
          <w:rStyle w:val="apple-converted-space"/>
          <w:rFonts w:ascii="Times New Roman" w:hAnsi="Times New Roman"/>
          <w:color w:val="000000" w:themeColor="text1"/>
          <w:sz w:val="24"/>
          <w:szCs w:val="24"/>
          <w:shd w:val="clear" w:color="auto" w:fill="FFFFFF"/>
        </w:rPr>
        <w:t> </w:t>
      </w:r>
      <w:hyperlink r:id="rId27" w:history="1">
        <w:r w:rsidRPr="00FA3228">
          <w:rPr>
            <w:rStyle w:val="Hyperlink"/>
            <w:rFonts w:ascii="Times New Roman" w:hAnsi="Times New Roman"/>
            <w:color w:val="000000" w:themeColor="text1"/>
            <w:sz w:val="24"/>
            <w:szCs w:val="24"/>
            <w:shd w:val="clear" w:color="auto" w:fill="FFFFFF"/>
          </w:rPr>
          <w:t>2005</w:t>
        </w:r>
      </w:hyperlink>
      <w:r w:rsidRPr="00FA3228">
        <w:rPr>
          <w:rFonts w:ascii="Times New Roman" w:hAnsi="Times New Roman"/>
          <w:sz w:val="24"/>
          <w:szCs w:val="24"/>
          <w:shd w:val="clear" w:color="auto" w:fill="FFFFFF"/>
        </w:rPr>
        <w:t>. Disponível em:</w:t>
      </w:r>
      <w:r w:rsidRPr="00FA3228">
        <w:rPr>
          <w:rStyle w:val="apple-converted-space"/>
          <w:rFonts w:ascii="Times New Roman" w:hAnsi="Times New Roman"/>
          <w:color w:val="000000" w:themeColor="text1"/>
          <w:sz w:val="24"/>
          <w:szCs w:val="24"/>
          <w:shd w:val="clear" w:color="auto" w:fill="FFFFFF"/>
        </w:rPr>
        <w:t> </w:t>
      </w:r>
      <w:r w:rsidRPr="00FA3228">
        <w:rPr>
          <w:rStyle w:val="url"/>
          <w:rFonts w:ascii="Times New Roman" w:hAnsi="Times New Roman"/>
          <w:color w:val="000000" w:themeColor="text1"/>
          <w:sz w:val="24"/>
          <w:szCs w:val="24"/>
          <w:shd w:val="clear" w:color="auto" w:fill="FFFFFF"/>
        </w:rPr>
        <w:t>&lt;</w:t>
      </w:r>
      <w:proofErr w:type="gramStart"/>
      <w:r w:rsidRPr="00FA3228">
        <w:rPr>
          <w:rStyle w:val="url"/>
          <w:rFonts w:ascii="Times New Roman" w:hAnsi="Times New Roman"/>
          <w:color w:val="000000" w:themeColor="text1"/>
          <w:sz w:val="24"/>
          <w:szCs w:val="24"/>
          <w:shd w:val="clear" w:color="auto" w:fill="FFFFFF"/>
        </w:rPr>
        <w:t>https</w:t>
      </w:r>
      <w:proofErr w:type="gramEnd"/>
      <w:r w:rsidRPr="00FA3228">
        <w:rPr>
          <w:rStyle w:val="url"/>
          <w:rFonts w:ascii="Times New Roman" w:hAnsi="Times New Roman"/>
          <w:color w:val="000000" w:themeColor="text1"/>
          <w:sz w:val="24"/>
          <w:szCs w:val="24"/>
          <w:shd w:val="clear" w:color="auto" w:fill="FFFFFF"/>
        </w:rPr>
        <w:t>://jus.com.br/artigos/6824&gt;</w:t>
      </w:r>
      <w:r w:rsidRPr="00FA3228">
        <w:rPr>
          <w:rFonts w:ascii="Times New Roman" w:hAnsi="Times New Roman"/>
          <w:sz w:val="24"/>
          <w:szCs w:val="24"/>
          <w:shd w:val="clear" w:color="auto" w:fill="FFFFFF"/>
        </w:rPr>
        <w:t>. Acesso em:</w:t>
      </w:r>
      <w:r w:rsidRPr="00FA3228">
        <w:rPr>
          <w:rStyle w:val="apple-converted-space"/>
          <w:rFonts w:ascii="Times New Roman" w:hAnsi="Times New Roman"/>
          <w:color w:val="000000" w:themeColor="text1"/>
          <w:sz w:val="24"/>
          <w:szCs w:val="24"/>
          <w:shd w:val="clear" w:color="auto" w:fill="FFFFFF"/>
        </w:rPr>
        <w:t> </w:t>
      </w:r>
      <w:r w:rsidRPr="00FA3228">
        <w:rPr>
          <w:rFonts w:ascii="Times New Roman" w:hAnsi="Times New Roman"/>
          <w:sz w:val="24"/>
          <w:szCs w:val="24"/>
          <w:shd w:val="clear" w:color="auto" w:fill="FFFFFF"/>
        </w:rPr>
        <w:t>abr. 2016.</w:t>
      </w:r>
    </w:p>
    <w:p w:rsidR="00BC5E67" w:rsidRPr="00FA3228" w:rsidRDefault="00BC5E67" w:rsidP="00BC5E67">
      <w:pPr>
        <w:spacing w:line="240" w:lineRule="auto"/>
        <w:jc w:val="both"/>
        <w:rPr>
          <w:rFonts w:ascii="Times New Roman" w:eastAsiaTheme="minorHAnsi" w:hAnsi="Times New Roman"/>
          <w:bCs/>
          <w:sz w:val="24"/>
          <w:szCs w:val="24"/>
        </w:rPr>
      </w:pPr>
    </w:p>
    <w:p w:rsidR="00BC5E67" w:rsidRPr="00FA3228" w:rsidRDefault="00BC5E67" w:rsidP="00BC5E67">
      <w:pPr>
        <w:spacing w:line="240" w:lineRule="auto"/>
        <w:jc w:val="both"/>
        <w:rPr>
          <w:rFonts w:ascii="Times New Roman" w:hAnsi="Times New Roman"/>
          <w:sz w:val="24"/>
          <w:szCs w:val="24"/>
          <w:shd w:val="clear" w:color="auto" w:fill="FFFFFF"/>
        </w:rPr>
      </w:pPr>
      <w:r w:rsidRPr="00FA3228">
        <w:rPr>
          <w:rFonts w:ascii="Times New Roman" w:hAnsi="Times New Roman"/>
          <w:sz w:val="24"/>
          <w:szCs w:val="24"/>
          <w:shd w:val="clear" w:color="auto" w:fill="FFFFFF"/>
        </w:rPr>
        <w:t>VIANNA, José Ricardo Alvarez.</w:t>
      </w:r>
      <w:r w:rsidRPr="00FA3228">
        <w:rPr>
          <w:rStyle w:val="apple-converted-space"/>
          <w:rFonts w:ascii="Times New Roman" w:hAnsi="Times New Roman"/>
          <w:color w:val="000000" w:themeColor="text1"/>
          <w:sz w:val="24"/>
          <w:szCs w:val="24"/>
          <w:shd w:val="clear" w:color="auto" w:fill="FFFFFF"/>
        </w:rPr>
        <w:t> </w:t>
      </w:r>
      <w:hyperlink r:id="rId28" w:history="1">
        <w:r w:rsidRPr="00FA3228">
          <w:rPr>
            <w:rStyle w:val="Hyperlink"/>
            <w:rFonts w:ascii="Times New Roman" w:hAnsi="Times New Roman"/>
            <w:color w:val="000000" w:themeColor="text1"/>
            <w:sz w:val="24"/>
            <w:szCs w:val="24"/>
            <w:shd w:val="clear" w:color="auto" w:fill="FFFFFF"/>
          </w:rPr>
          <w:t>O Direito Ambiental e o princípio do desenvolvimento sustentável</w:t>
        </w:r>
      </w:hyperlink>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r w:rsidRPr="00FA3228">
        <w:rPr>
          <w:rStyle w:val="Forte"/>
          <w:rFonts w:ascii="Times New Roman" w:hAnsi="Times New Roman"/>
          <w:color w:val="000000" w:themeColor="text1"/>
          <w:sz w:val="24"/>
          <w:szCs w:val="24"/>
          <w:shd w:val="clear" w:color="auto" w:fill="FFFFFF"/>
        </w:rPr>
        <w:t xml:space="preserve">Revista Jus </w:t>
      </w:r>
      <w:proofErr w:type="spellStart"/>
      <w:r w:rsidRPr="00FA3228">
        <w:rPr>
          <w:rStyle w:val="Forte"/>
          <w:rFonts w:ascii="Times New Roman" w:hAnsi="Times New Roman"/>
          <w:color w:val="000000" w:themeColor="text1"/>
          <w:sz w:val="24"/>
          <w:szCs w:val="24"/>
          <w:shd w:val="clear" w:color="auto" w:fill="FFFFFF"/>
        </w:rPr>
        <w:t>Navigandi</w:t>
      </w:r>
      <w:proofErr w:type="spellEnd"/>
      <w:r w:rsidRPr="00FA3228">
        <w:rPr>
          <w:rFonts w:ascii="Times New Roman" w:hAnsi="Times New Roman"/>
          <w:sz w:val="24"/>
          <w:szCs w:val="24"/>
          <w:shd w:val="clear" w:color="auto" w:fill="FFFFFF"/>
        </w:rPr>
        <w:t>, Teresina,</w:t>
      </w:r>
      <w:r w:rsidRPr="00FA3228">
        <w:rPr>
          <w:rStyle w:val="apple-converted-space"/>
          <w:rFonts w:ascii="Times New Roman" w:hAnsi="Times New Roman"/>
          <w:color w:val="000000" w:themeColor="text1"/>
          <w:sz w:val="24"/>
          <w:szCs w:val="24"/>
          <w:shd w:val="clear" w:color="auto" w:fill="FFFFFF"/>
        </w:rPr>
        <w:t> </w:t>
      </w:r>
      <w:hyperlink r:id="rId29" w:history="1">
        <w:r w:rsidRPr="00FA3228">
          <w:rPr>
            <w:rStyle w:val="Hyperlink"/>
            <w:rFonts w:ascii="Times New Roman" w:hAnsi="Times New Roman"/>
            <w:color w:val="000000" w:themeColor="text1"/>
            <w:sz w:val="24"/>
            <w:szCs w:val="24"/>
            <w:shd w:val="clear" w:color="auto" w:fill="FFFFFF"/>
          </w:rPr>
          <w:t>ano 7</w:t>
        </w:r>
      </w:hyperlink>
      <w:proofErr w:type="gramStart"/>
      <w:r w:rsidRPr="00FA3228">
        <w:rPr>
          <w:rFonts w:ascii="Times New Roman" w:hAnsi="Times New Roman"/>
          <w:sz w:val="24"/>
          <w:szCs w:val="24"/>
          <w:shd w:val="clear" w:color="auto" w:fill="FFFFFF"/>
        </w:rPr>
        <w:t>,</w:t>
      </w:r>
      <w:proofErr w:type="gramEnd"/>
      <w:r>
        <w:fldChar w:fldCharType="begin"/>
      </w:r>
      <w:r>
        <w:instrText xml:space="preserve"> HYPERLINK "https://jus.com.br/revista/edicoes/2002/7/1" </w:instrText>
      </w:r>
      <w:r>
        <w:fldChar w:fldCharType="separate"/>
      </w:r>
      <w:r w:rsidRPr="00FA3228">
        <w:rPr>
          <w:rStyle w:val="Hyperlink"/>
          <w:rFonts w:ascii="Times New Roman" w:hAnsi="Times New Roman"/>
          <w:color w:val="000000" w:themeColor="text1"/>
          <w:sz w:val="24"/>
          <w:szCs w:val="24"/>
          <w:shd w:val="clear" w:color="auto" w:fill="FFFFFF"/>
        </w:rPr>
        <w:t>n. 57</w:t>
      </w:r>
      <w:r>
        <w:rPr>
          <w:rStyle w:val="Hyperlink"/>
          <w:rFonts w:ascii="Times New Roman" w:hAnsi="Times New Roman"/>
          <w:color w:val="000000" w:themeColor="text1"/>
          <w:sz w:val="24"/>
          <w:szCs w:val="24"/>
          <w:shd w:val="clear" w:color="auto" w:fill="FFFFFF"/>
        </w:rPr>
        <w:fldChar w:fldCharType="end"/>
      </w:r>
      <w:r w:rsidRPr="00FA3228">
        <w:rPr>
          <w:rFonts w:ascii="Times New Roman" w:hAnsi="Times New Roman"/>
          <w:sz w:val="24"/>
          <w:szCs w:val="24"/>
          <w:shd w:val="clear" w:color="auto" w:fill="FFFFFF"/>
        </w:rPr>
        <w:t>,</w:t>
      </w:r>
      <w:r w:rsidRPr="00FA3228">
        <w:rPr>
          <w:rStyle w:val="apple-converted-space"/>
          <w:rFonts w:ascii="Times New Roman" w:hAnsi="Times New Roman"/>
          <w:color w:val="000000" w:themeColor="text1"/>
          <w:sz w:val="24"/>
          <w:szCs w:val="24"/>
          <w:shd w:val="clear" w:color="auto" w:fill="FFFFFF"/>
        </w:rPr>
        <w:t> </w:t>
      </w:r>
      <w:hyperlink r:id="rId30" w:history="1">
        <w:r w:rsidRPr="00FA3228">
          <w:rPr>
            <w:rStyle w:val="Hyperlink"/>
            <w:rFonts w:ascii="Times New Roman" w:hAnsi="Times New Roman"/>
            <w:color w:val="000000" w:themeColor="text1"/>
            <w:sz w:val="24"/>
            <w:szCs w:val="24"/>
            <w:shd w:val="clear" w:color="auto" w:fill="FFFFFF"/>
          </w:rPr>
          <w:t>1</w:t>
        </w:r>
      </w:hyperlink>
      <w:r w:rsidRPr="00FA3228">
        <w:rPr>
          <w:rStyle w:val="apple-converted-space"/>
          <w:rFonts w:ascii="Times New Roman" w:hAnsi="Times New Roman"/>
          <w:color w:val="000000" w:themeColor="text1"/>
          <w:sz w:val="24"/>
          <w:szCs w:val="24"/>
          <w:shd w:val="clear" w:color="auto" w:fill="FFFFFF"/>
        </w:rPr>
        <w:t> </w:t>
      </w:r>
      <w:hyperlink r:id="rId31" w:history="1">
        <w:r w:rsidRPr="00FA3228">
          <w:rPr>
            <w:rStyle w:val="Hyperlink"/>
            <w:rFonts w:ascii="Times New Roman" w:hAnsi="Times New Roman"/>
            <w:color w:val="000000" w:themeColor="text1"/>
            <w:sz w:val="24"/>
            <w:szCs w:val="24"/>
            <w:shd w:val="clear" w:color="auto" w:fill="FFFFFF"/>
          </w:rPr>
          <w:t>jul.</w:t>
        </w:r>
      </w:hyperlink>
      <w:r w:rsidRPr="00FA3228">
        <w:rPr>
          <w:rStyle w:val="apple-converted-space"/>
          <w:rFonts w:ascii="Times New Roman" w:hAnsi="Times New Roman"/>
          <w:color w:val="000000" w:themeColor="text1"/>
          <w:sz w:val="24"/>
          <w:szCs w:val="24"/>
          <w:shd w:val="clear" w:color="auto" w:fill="FFFFFF"/>
        </w:rPr>
        <w:t> </w:t>
      </w:r>
      <w:hyperlink r:id="rId32" w:history="1">
        <w:r w:rsidRPr="00FA3228">
          <w:rPr>
            <w:rStyle w:val="Hyperlink"/>
            <w:rFonts w:ascii="Times New Roman" w:hAnsi="Times New Roman"/>
            <w:color w:val="000000" w:themeColor="text1"/>
            <w:sz w:val="24"/>
            <w:szCs w:val="24"/>
            <w:shd w:val="clear" w:color="auto" w:fill="FFFFFF"/>
          </w:rPr>
          <w:t>2002</w:t>
        </w:r>
      </w:hyperlink>
      <w:r w:rsidRPr="00FA3228">
        <w:rPr>
          <w:rFonts w:ascii="Times New Roman" w:hAnsi="Times New Roman"/>
          <w:sz w:val="24"/>
          <w:szCs w:val="24"/>
          <w:shd w:val="clear" w:color="auto" w:fill="FFFFFF"/>
        </w:rPr>
        <w:t>. Disponível em:</w:t>
      </w:r>
      <w:r w:rsidRPr="00FA3228">
        <w:rPr>
          <w:rStyle w:val="apple-converted-space"/>
          <w:rFonts w:ascii="Times New Roman" w:hAnsi="Times New Roman"/>
          <w:color w:val="000000" w:themeColor="text1"/>
          <w:sz w:val="24"/>
          <w:szCs w:val="24"/>
          <w:shd w:val="clear" w:color="auto" w:fill="FFFFFF"/>
        </w:rPr>
        <w:t> </w:t>
      </w:r>
      <w:r w:rsidRPr="00FA3228">
        <w:rPr>
          <w:rStyle w:val="url"/>
          <w:rFonts w:ascii="Times New Roman" w:hAnsi="Times New Roman"/>
          <w:color w:val="000000" w:themeColor="text1"/>
          <w:sz w:val="24"/>
          <w:szCs w:val="24"/>
          <w:shd w:val="clear" w:color="auto" w:fill="FFFFFF"/>
        </w:rPr>
        <w:t>&lt;</w:t>
      </w:r>
      <w:proofErr w:type="gramStart"/>
      <w:r w:rsidRPr="00FA3228">
        <w:rPr>
          <w:rStyle w:val="url"/>
          <w:rFonts w:ascii="Times New Roman" w:hAnsi="Times New Roman"/>
          <w:color w:val="000000" w:themeColor="text1"/>
          <w:sz w:val="24"/>
          <w:szCs w:val="24"/>
          <w:shd w:val="clear" w:color="auto" w:fill="FFFFFF"/>
        </w:rPr>
        <w:t>https</w:t>
      </w:r>
      <w:proofErr w:type="gramEnd"/>
      <w:r w:rsidRPr="00FA3228">
        <w:rPr>
          <w:rStyle w:val="url"/>
          <w:rFonts w:ascii="Times New Roman" w:hAnsi="Times New Roman"/>
          <w:color w:val="000000" w:themeColor="text1"/>
          <w:sz w:val="24"/>
          <w:szCs w:val="24"/>
          <w:shd w:val="clear" w:color="auto" w:fill="FFFFFF"/>
        </w:rPr>
        <w:t>://jus.com.br/artigos/2974&gt;</w:t>
      </w:r>
      <w:r w:rsidRPr="00FA3228">
        <w:rPr>
          <w:rFonts w:ascii="Times New Roman" w:hAnsi="Times New Roman"/>
          <w:sz w:val="24"/>
          <w:szCs w:val="24"/>
          <w:shd w:val="clear" w:color="auto" w:fill="FFFFFF"/>
        </w:rPr>
        <w:t>. Acesso em:</w:t>
      </w:r>
      <w:r w:rsidRPr="00FA3228">
        <w:rPr>
          <w:rStyle w:val="apple-converted-space"/>
          <w:rFonts w:ascii="Times New Roman" w:hAnsi="Times New Roman"/>
          <w:color w:val="000000" w:themeColor="text1"/>
          <w:sz w:val="24"/>
          <w:szCs w:val="24"/>
          <w:shd w:val="clear" w:color="auto" w:fill="FFFFFF"/>
        </w:rPr>
        <w:t> </w:t>
      </w:r>
      <w:r w:rsidRPr="00FA3228">
        <w:rPr>
          <w:rFonts w:ascii="Times New Roman" w:hAnsi="Times New Roman"/>
          <w:sz w:val="24"/>
          <w:szCs w:val="24"/>
          <w:shd w:val="clear" w:color="auto" w:fill="FFFFFF"/>
        </w:rPr>
        <w:t xml:space="preserve"> maio 2016.</w:t>
      </w:r>
    </w:p>
    <w:p w:rsidR="00BC5E67" w:rsidRPr="00FA3228" w:rsidRDefault="00BC5E67" w:rsidP="00BC5E67">
      <w:pPr>
        <w:spacing w:line="240" w:lineRule="auto"/>
        <w:jc w:val="both"/>
        <w:rPr>
          <w:rFonts w:ascii="Times New Roman" w:eastAsiaTheme="minorHAnsi" w:hAnsi="Times New Roman"/>
          <w:sz w:val="24"/>
          <w:szCs w:val="24"/>
        </w:rPr>
      </w:pPr>
      <w:r w:rsidRPr="00FA3228">
        <w:rPr>
          <w:rFonts w:ascii="Times New Roman" w:hAnsi="Times New Roman"/>
          <w:sz w:val="24"/>
          <w:szCs w:val="24"/>
          <w:shd w:val="clear" w:color="auto" w:fill="FFFFFF"/>
        </w:rPr>
        <w:t xml:space="preserve">VECCHIATTI, Karin. Três fases do rumo ao desenvolvimento sustentável do reducionismo á valorização da cultura. </w:t>
      </w:r>
      <w:r w:rsidRPr="00FA3228">
        <w:rPr>
          <w:rFonts w:ascii="Times New Roman" w:eastAsiaTheme="minorHAnsi" w:hAnsi="Times New Roman"/>
          <w:sz w:val="24"/>
          <w:szCs w:val="24"/>
        </w:rPr>
        <w:t>São Paulo em Perspectiva, 18(3): 90-95, 2004.</w:t>
      </w:r>
    </w:p>
    <w:p w:rsidR="00BC5E67" w:rsidRDefault="00BC5E67"/>
    <w:sectPr w:rsidR="00BC5E67">
      <w:head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0A" w:rsidRDefault="0024110A" w:rsidP="00BC5E67">
      <w:pPr>
        <w:spacing w:after="0" w:line="240" w:lineRule="auto"/>
      </w:pPr>
      <w:r>
        <w:separator/>
      </w:r>
    </w:p>
  </w:endnote>
  <w:endnote w:type="continuationSeparator" w:id="0">
    <w:p w:rsidR="0024110A" w:rsidRDefault="0024110A" w:rsidP="00BC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0A" w:rsidRDefault="0024110A" w:rsidP="00BC5E67">
      <w:pPr>
        <w:spacing w:after="0" w:line="240" w:lineRule="auto"/>
      </w:pPr>
      <w:r>
        <w:separator/>
      </w:r>
    </w:p>
  </w:footnote>
  <w:footnote w:type="continuationSeparator" w:id="0">
    <w:p w:rsidR="0024110A" w:rsidRDefault="0024110A" w:rsidP="00BC5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56743"/>
      <w:docPartObj>
        <w:docPartGallery w:val="Page Numbers (Top of Page)"/>
        <w:docPartUnique/>
      </w:docPartObj>
    </w:sdtPr>
    <w:sdtEndPr/>
    <w:sdtContent>
      <w:p w:rsidR="00BC5E67" w:rsidRDefault="00BC5E67">
        <w:pPr>
          <w:pStyle w:val="Cabealho"/>
          <w:jc w:val="right"/>
        </w:pPr>
        <w:r>
          <w:fldChar w:fldCharType="begin"/>
        </w:r>
        <w:r>
          <w:instrText>PAGE   \* MERGEFORMAT</w:instrText>
        </w:r>
        <w:r>
          <w:fldChar w:fldCharType="separate"/>
        </w:r>
        <w:r w:rsidR="00811236">
          <w:rPr>
            <w:noProof/>
          </w:rPr>
          <w:t>1</w:t>
        </w:r>
        <w:r>
          <w:fldChar w:fldCharType="end"/>
        </w:r>
      </w:p>
    </w:sdtContent>
  </w:sdt>
  <w:p w:rsidR="00BC5E67" w:rsidRDefault="00BC5E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67"/>
    <w:rsid w:val="0024110A"/>
    <w:rsid w:val="002A1332"/>
    <w:rsid w:val="00811236"/>
    <w:rsid w:val="00B669EF"/>
    <w:rsid w:val="00BC5E67"/>
    <w:rsid w:val="00E30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6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C5E67"/>
    <w:rPr>
      <w:color w:val="0000FF" w:themeColor="hyperlink"/>
      <w:u w:val="single"/>
    </w:rPr>
  </w:style>
  <w:style w:type="paragraph" w:styleId="NormalWeb">
    <w:name w:val="Normal (Web)"/>
    <w:basedOn w:val="Normal"/>
    <w:uiPriority w:val="99"/>
    <w:semiHidden/>
    <w:unhideWhenUsed/>
    <w:rsid w:val="00BC5E67"/>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BC5E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5E67"/>
    <w:rPr>
      <w:rFonts w:ascii="Calibri" w:eastAsia="Calibri" w:hAnsi="Calibri" w:cs="Times New Roman"/>
      <w:sz w:val="20"/>
      <w:szCs w:val="20"/>
    </w:rPr>
  </w:style>
  <w:style w:type="paragraph" w:customStyle="1" w:styleId="Default">
    <w:name w:val="Default"/>
    <w:uiPriority w:val="99"/>
    <w:rsid w:val="00BC5E67"/>
    <w:pPr>
      <w:autoSpaceDE w:val="0"/>
      <w:autoSpaceDN w:val="0"/>
      <w:adjustRightInd w:val="0"/>
      <w:spacing w:after="0" w:line="240" w:lineRule="auto"/>
    </w:pPr>
    <w:rPr>
      <w:rFonts w:ascii="Arial" w:hAnsi="Arial" w:cs="Arial"/>
      <w:color w:val="000000"/>
      <w:sz w:val="24"/>
      <w:szCs w:val="24"/>
    </w:rPr>
  </w:style>
  <w:style w:type="character" w:styleId="Refdenotaderodap">
    <w:name w:val="footnote reference"/>
    <w:basedOn w:val="Fontepargpadro"/>
    <w:uiPriority w:val="99"/>
    <w:semiHidden/>
    <w:unhideWhenUsed/>
    <w:rsid w:val="00BC5E67"/>
    <w:rPr>
      <w:vertAlign w:val="superscript"/>
    </w:rPr>
  </w:style>
  <w:style w:type="character" w:customStyle="1" w:styleId="apple-converted-space">
    <w:name w:val="apple-converted-space"/>
    <w:basedOn w:val="Fontepargpadro"/>
    <w:rsid w:val="00BC5E67"/>
  </w:style>
  <w:style w:type="character" w:styleId="Forte">
    <w:name w:val="Strong"/>
    <w:basedOn w:val="Fontepargpadro"/>
    <w:uiPriority w:val="22"/>
    <w:qFormat/>
    <w:rsid w:val="00BC5E67"/>
    <w:rPr>
      <w:b/>
      <w:bCs/>
    </w:rPr>
  </w:style>
  <w:style w:type="character" w:customStyle="1" w:styleId="A9">
    <w:name w:val="A9"/>
    <w:uiPriority w:val="99"/>
    <w:rsid w:val="00BC5E67"/>
    <w:rPr>
      <w:rFonts w:cs="Calibri"/>
      <w:color w:val="000000"/>
      <w:sz w:val="14"/>
      <w:szCs w:val="14"/>
    </w:rPr>
  </w:style>
  <w:style w:type="character" w:customStyle="1" w:styleId="url">
    <w:name w:val="url"/>
    <w:basedOn w:val="Fontepargpadro"/>
    <w:rsid w:val="00BC5E67"/>
  </w:style>
  <w:style w:type="paragraph" w:styleId="Cabealho">
    <w:name w:val="header"/>
    <w:basedOn w:val="Normal"/>
    <w:link w:val="CabealhoChar"/>
    <w:uiPriority w:val="99"/>
    <w:unhideWhenUsed/>
    <w:rsid w:val="00BC5E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E67"/>
    <w:rPr>
      <w:rFonts w:ascii="Calibri" w:eastAsia="Calibri" w:hAnsi="Calibri" w:cs="Times New Roman"/>
    </w:rPr>
  </w:style>
  <w:style w:type="paragraph" w:styleId="Rodap">
    <w:name w:val="footer"/>
    <w:basedOn w:val="Normal"/>
    <w:link w:val="RodapChar"/>
    <w:uiPriority w:val="99"/>
    <w:unhideWhenUsed/>
    <w:rsid w:val="00BC5E67"/>
    <w:pPr>
      <w:tabs>
        <w:tab w:val="center" w:pos="4252"/>
        <w:tab w:val="right" w:pos="8504"/>
      </w:tabs>
      <w:spacing w:after="0" w:line="240" w:lineRule="auto"/>
    </w:pPr>
  </w:style>
  <w:style w:type="character" w:customStyle="1" w:styleId="RodapChar">
    <w:name w:val="Rodapé Char"/>
    <w:basedOn w:val="Fontepargpadro"/>
    <w:link w:val="Rodap"/>
    <w:uiPriority w:val="99"/>
    <w:rsid w:val="00BC5E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6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C5E67"/>
    <w:rPr>
      <w:color w:val="0000FF" w:themeColor="hyperlink"/>
      <w:u w:val="single"/>
    </w:rPr>
  </w:style>
  <w:style w:type="paragraph" w:styleId="NormalWeb">
    <w:name w:val="Normal (Web)"/>
    <w:basedOn w:val="Normal"/>
    <w:uiPriority w:val="99"/>
    <w:semiHidden/>
    <w:unhideWhenUsed/>
    <w:rsid w:val="00BC5E67"/>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BC5E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5E67"/>
    <w:rPr>
      <w:rFonts w:ascii="Calibri" w:eastAsia="Calibri" w:hAnsi="Calibri" w:cs="Times New Roman"/>
      <w:sz w:val="20"/>
      <w:szCs w:val="20"/>
    </w:rPr>
  </w:style>
  <w:style w:type="paragraph" w:customStyle="1" w:styleId="Default">
    <w:name w:val="Default"/>
    <w:uiPriority w:val="99"/>
    <w:rsid w:val="00BC5E67"/>
    <w:pPr>
      <w:autoSpaceDE w:val="0"/>
      <w:autoSpaceDN w:val="0"/>
      <w:adjustRightInd w:val="0"/>
      <w:spacing w:after="0" w:line="240" w:lineRule="auto"/>
    </w:pPr>
    <w:rPr>
      <w:rFonts w:ascii="Arial" w:hAnsi="Arial" w:cs="Arial"/>
      <w:color w:val="000000"/>
      <w:sz w:val="24"/>
      <w:szCs w:val="24"/>
    </w:rPr>
  </w:style>
  <w:style w:type="character" w:styleId="Refdenotaderodap">
    <w:name w:val="footnote reference"/>
    <w:basedOn w:val="Fontepargpadro"/>
    <w:uiPriority w:val="99"/>
    <w:semiHidden/>
    <w:unhideWhenUsed/>
    <w:rsid w:val="00BC5E67"/>
    <w:rPr>
      <w:vertAlign w:val="superscript"/>
    </w:rPr>
  </w:style>
  <w:style w:type="character" w:customStyle="1" w:styleId="apple-converted-space">
    <w:name w:val="apple-converted-space"/>
    <w:basedOn w:val="Fontepargpadro"/>
    <w:rsid w:val="00BC5E67"/>
  </w:style>
  <w:style w:type="character" w:styleId="Forte">
    <w:name w:val="Strong"/>
    <w:basedOn w:val="Fontepargpadro"/>
    <w:uiPriority w:val="22"/>
    <w:qFormat/>
    <w:rsid w:val="00BC5E67"/>
    <w:rPr>
      <w:b/>
      <w:bCs/>
    </w:rPr>
  </w:style>
  <w:style w:type="character" w:customStyle="1" w:styleId="A9">
    <w:name w:val="A9"/>
    <w:uiPriority w:val="99"/>
    <w:rsid w:val="00BC5E67"/>
    <w:rPr>
      <w:rFonts w:cs="Calibri"/>
      <w:color w:val="000000"/>
      <w:sz w:val="14"/>
      <w:szCs w:val="14"/>
    </w:rPr>
  </w:style>
  <w:style w:type="character" w:customStyle="1" w:styleId="url">
    <w:name w:val="url"/>
    <w:basedOn w:val="Fontepargpadro"/>
    <w:rsid w:val="00BC5E67"/>
  </w:style>
  <w:style w:type="paragraph" w:styleId="Cabealho">
    <w:name w:val="header"/>
    <w:basedOn w:val="Normal"/>
    <w:link w:val="CabealhoChar"/>
    <w:uiPriority w:val="99"/>
    <w:unhideWhenUsed/>
    <w:rsid w:val="00BC5E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E67"/>
    <w:rPr>
      <w:rFonts w:ascii="Calibri" w:eastAsia="Calibri" w:hAnsi="Calibri" w:cs="Times New Roman"/>
    </w:rPr>
  </w:style>
  <w:style w:type="paragraph" w:styleId="Rodap">
    <w:name w:val="footer"/>
    <w:basedOn w:val="Normal"/>
    <w:link w:val="RodapChar"/>
    <w:uiPriority w:val="99"/>
    <w:unhideWhenUsed/>
    <w:rsid w:val="00BC5E67"/>
    <w:pPr>
      <w:tabs>
        <w:tab w:val="center" w:pos="4252"/>
        <w:tab w:val="right" w:pos="8504"/>
      </w:tabs>
      <w:spacing w:after="0" w:line="240" w:lineRule="auto"/>
    </w:pPr>
  </w:style>
  <w:style w:type="character" w:customStyle="1" w:styleId="RodapChar">
    <w:name w:val="Rodapé Char"/>
    <w:basedOn w:val="Fontepargpadro"/>
    <w:link w:val="Rodap"/>
    <w:uiPriority w:val="99"/>
    <w:rsid w:val="00BC5E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938.htm" TargetMode="External"/><Relationship Id="rId13" Type="http://schemas.openxmlformats.org/officeDocument/2006/relationships/hyperlink" Target="https://jus.com.br/artigos/20987/comentarios-aos-regimes-de-autorizacao-e-concessao-da-exploracao-mineral" TargetMode="External"/><Relationship Id="rId18" Type="http://schemas.openxmlformats.org/officeDocument/2006/relationships/hyperlink" Target="https://jus.com.br/revista/edicoes/2012" TargetMode="External"/><Relationship Id="rId26" Type="http://schemas.openxmlformats.org/officeDocument/2006/relationships/hyperlink" Target="https://jus.com.br/revista/edicoes/2005/6" TargetMode="External"/><Relationship Id="rId3" Type="http://schemas.openxmlformats.org/officeDocument/2006/relationships/settings" Target="settings.xml"/><Relationship Id="rId21" Type="http://schemas.openxmlformats.org/officeDocument/2006/relationships/hyperlink" Target="http://www.direitonet.com.br/artigos/exibir/2839/O-principio-do-desenvolvimento-sustentavel-como-limitacao-do-poder-economico" TargetMode="External"/><Relationship Id="rId34" Type="http://schemas.openxmlformats.org/officeDocument/2006/relationships/fontTable" Target="fontTable.xml"/><Relationship Id="rId7" Type="http://schemas.openxmlformats.org/officeDocument/2006/relationships/hyperlink" Target="http://www.dnpm-pe.gov.br/Detalhes/Minerio.htm" TargetMode="External"/><Relationship Id="rId12" Type="http://schemas.openxmlformats.org/officeDocument/2006/relationships/hyperlink" Target="http://www.ambitojuridico.com.br/site/?n_link=revista_artigos_leitura&amp;artigo_id=12009" TargetMode="External"/><Relationship Id="rId17" Type="http://schemas.openxmlformats.org/officeDocument/2006/relationships/hyperlink" Target="https://jus.com.br/revista/edicoes/2012/2" TargetMode="External"/><Relationship Id="rId25" Type="http://schemas.openxmlformats.org/officeDocument/2006/relationships/hyperlink" Target="https://jus.com.br/revista/edicoes/2005/6/1"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jus.com.br/revista/edicoes/2012/2/1" TargetMode="External"/><Relationship Id="rId20" Type="http://schemas.openxmlformats.org/officeDocument/2006/relationships/hyperlink" Target="http://www.ambitojuridico.com.br/site/index.php?n_link=revista_artigos_leitura&amp;artigo_id=6973" TargetMode="External"/><Relationship Id="rId29" Type="http://schemas.openxmlformats.org/officeDocument/2006/relationships/hyperlink" Target="https://jus.com.br/revista/edicoes/200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mbito-juridico.com.br/site/?n_link=revista_artigos_leitura&amp;artigo_id=12251" TargetMode="External"/><Relationship Id="rId24" Type="http://schemas.openxmlformats.org/officeDocument/2006/relationships/hyperlink" Target="https://jus.com.br/revista/edicoes/2005/6/1" TargetMode="External"/><Relationship Id="rId32" Type="http://schemas.openxmlformats.org/officeDocument/2006/relationships/hyperlink" Target="https://jus.com.br/revista/edicoes/2002" TargetMode="External"/><Relationship Id="rId5" Type="http://schemas.openxmlformats.org/officeDocument/2006/relationships/footnotes" Target="footnotes.xml"/><Relationship Id="rId15" Type="http://schemas.openxmlformats.org/officeDocument/2006/relationships/hyperlink" Target="https://jus.com.br/revista/edicoes/2012/2/1" TargetMode="External"/><Relationship Id="rId23" Type="http://schemas.openxmlformats.org/officeDocument/2006/relationships/hyperlink" Target="https://jus.com.br/revista/edicoes/2005" TargetMode="External"/><Relationship Id="rId28" Type="http://schemas.openxmlformats.org/officeDocument/2006/relationships/hyperlink" Target="https://jus.com.br/artigos/2974/o-direito-ambiental-e-o-principio-do-desenvolvimento-sustentavel" TargetMode="External"/><Relationship Id="rId10" Type="http://schemas.openxmlformats.org/officeDocument/2006/relationships/hyperlink" Target="http://www.mma.gov.br/port/conama/res/res97/res23797.html" TargetMode="External"/><Relationship Id="rId19" Type="http://schemas.openxmlformats.org/officeDocument/2006/relationships/hyperlink" Target="http://www.direitoeco.com.br/2011/09/aula-de-direito-minerario-apepa-20-09.html" TargetMode="External"/><Relationship Id="rId31" Type="http://schemas.openxmlformats.org/officeDocument/2006/relationships/hyperlink" Target="https://jus.com.br/revista/edicoes/2002/7" TargetMode="External"/><Relationship Id="rId4" Type="http://schemas.openxmlformats.org/officeDocument/2006/relationships/webSettings" Target="webSettings.xml"/><Relationship Id="rId9" Type="http://schemas.openxmlformats.org/officeDocument/2006/relationships/hyperlink" Target="http://www.planalto.gov.br/ccivil_03/decreto/1980-1989/D97632.htm" TargetMode="External"/><Relationship Id="rId14" Type="http://schemas.openxmlformats.org/officeDocument/2006/relationships/hyperlink" Target="https://jus.com.br/revista/edicoes/2012" TargetMode="External"/><Relationship Id="rId22" Type="http://schemas.openxmlformats.org/officeDocument/2006/relationships/hyperlink" Target="https://jus.com.br/artigos/6824/o-papel-dos-principios-no-ordenamento-juridico" TargetMode="External"/><Relationship Id="rId27" Type="http://schemas.openxmlformats.org/officeDocument/2006/relationships/hyperlink" Target="https://jus.com.br/revista/edicoes/2005" TargetMode="External"/><Relationship Id="rId30" Type="http://schemas.openxmlformats.org/officeDocument/2006/relationships/hyperlink" Target="https://jus.com.br/revista/edicoes/2002/7/1"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6865</Words>
  <Characters>37073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2016-05-31T00:21:00Z</dcterms:created>
  <dcterms:modified xsi:type="dcterms:W3CDTF">2016-05-31T10:53:00Z</dcterms:modified>
</cp:coreProperties>
</file>