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414" w:rsidRDefault="006A7414" w:rsidP="00A318EA">
      <w:pPr>
        <w:spacing w:line="360" w:lineRule="auto"/>
        <w:jc w:val="both"/>
        <w:rPr>
          <w:rFonts w:ascii="Arial" w:hAnsi="Arial" w:cs="Arial"/>
          <w:b/>
          <w:bCs/>
        </w:rPr>
      </w:pPr>
      <w:r w:rsidRPr="0005076C">
        <w:rPr>
          <w:rFonts w:ascii="Arial" w:hAnsi="Arial" w:cs="Arial"/>
          <w:b/>
          <w:bCs/>
        </w:rPr>
        <w:t xml:space="preserve">PENAS ALTERNATIVAS </w:t>
      </w:r>
      <w:r>
        <w:rPr>
          <w:rFonts w:ascii="Arial" w:hAnsi="Arial" w:cs="Arial"/>
          <w:b/>
          <w:bCs/>
        </w:rPr>
        <w:t xml:space="preserve">COMO </w:t>
      </w:r>
      <w:r w:rsidR="00670533">
        <w:rPr>
          <w:rFonts w:ascii="Arial" w:hAnsi="Arial" w:cs="Arial"/>
          <w:b/>
          <w:bCs/>
        </w:rPr>
        <w:t>INSTITUTO DE HUMANIZAÇÃO DAS PENAS</w:t>
      </w:r>
    </w:p>
    <w:p w:rsidR="00E6673C" w:rsidRPr="0005076C" w:rsidRDefault="00E6673C" w:rsidP="00A318EA">
      <w:pPr>
        <w:spacing w:line="360" w:lineRule="auto"/>
        <w:jc w:val="both"/>
        <w:rPr>
          <w:rFonts w:ascii="Arial" w:hAnsi="Arial" w:cs="Arial"/>
          <w:b/>
          <w:bCs/>
        </w:rPr>
      </w:pPr>
    </w:p>
    <w:p w:rsidR="006A7414" w:rsidRPr="0005076C" w:rsidRDefault="006A7414" w:rsidP="006A7414">
      <w:pPr>
        <w:spacing w:line="360" w:lineRule="auto"/>
        <w:rPr>
          <w:rFonts w:ascii="Arial" w:hAnsi="Arial" w:cs="Arial"/>
          <w:b/>
          <w:bCs/>
        </w:rPr>
      </w:pPr>
    </w:p>
    <w:p w:rsidR="006A7414" w:rsidRPr="00ED52EA" w:rsidRDefault="00670533" w:rsidP="006A7414">
      <w:pPr>
        <w:spacing w:line="360" w:lineRule="auto"/>
        <w:jc w:val="right"/>
        <w:rPr>
          <w:rFonts w:ascii="Arial" w:hAnsi="Arial" w:cs="Arial"/>
          <w:bCs/>
        </w:rPr>
      </w:pPr>
      <w:r w:rsidRPr="00ED52EA">
        <w:rPr>
          <w:rFonts w:ascii="Arial" w:hAnsi="Arial" w:cs="Arial"/>
          <w:bCs/>
        </w:rPr>
        <w:t>José Ferreira de Paiva Neto</w:t>
      </w:r>
      <w:r w:rsidR="006A7414" w:rsidRPr="00ED52EA">
        <w:rPr>
          <w:rStyle w:val="Refdenotaderodap"/>
          <w:rFonts w:ascii="Arial" w:hAnsi="Arial" w:cs="Arial"/>
          <w:bCs/>
        </w:rPr>
        <w:footnoteReference w:id="1"/>
      </w:r>
    </w:p>
    <w:p w:rsidR="006A7414" w:rsidRPr="00ED52EA" w:rsidRDefault="00670533" w:rsidP="006A7414">
      <w:pPr>
        <w:spacing w:line="360" w:lineRule="auto"/>
        <w:jc w:val="right"/>
        <w:rPr>
          <w:rFonts w:ascii="Arial" w:hAnsi="Arial" w:cs="Arial"/>
          <w:bCs/>
        </w:rPr>
      </w:pPr>
      <w:r w:rsidRPr="00ED52EA">
        <w:rPr>
          <w:rFonts w:ascii="Arial" w:hAnsi="Arial" w:cs="Arial"/>
          <w:bCs/>
        </w:rPr>
        <w:t>Sabrinna Correia Medeiros Cavalcanti</w:t>
      </w:r>
      <w:r w:rsidR="006A7414" w:rsidRPr="00ED52EA">
        <w:rPr>
          <w:rStyle w:val="Refdenotaderodap"/>
          <w:rFonts w:ascii="Arial" w:hAnsi="Arial" w:cs="Arial"/>
          <w:bCs/>
        </w:rPr>
        <w:footnoteReference w:id="2"/>
      </w:r>
    </w:p>
    <w:p w:rsidR="00BC1EFC" w:rsidRDefault="00BC1EFC" w:rsidP="006A7414">
      <w:pPr>
        <w:spacing w:line="360" w:lineRule="auto"/>
        <w:jc w:val="right"/>
        <w:rPr>
          <w:rFonts w:ascii="Arial" w:hAnsi="Arial" w:cs="Arial"/>
          <w:b/>
          <w:bCs/>
        </w:rPr>
      </w:pPr>
    </w:p>
    <w:p w:rsidR="002D50B3" w:rsidRPr="0005076C" w:rsidRDefault="002D50B3" w:rsidP="006A7414">
      <w:pPr>
        <w:spacing w:line="360" w:lineRule="auto"/>
        <w:jc w:val="right"/>
        <w:rPr>
          <w:rFonts w:ascii="Arial" w:hAnsi="Arial" w:cs="Arial"/>
          <w:b/>
          <w:bCs/>
        </w:rPr>
      </w:pPr>
    </w:p>
    <w:p w:rsidR="00BC1EFC" w:rsidRPr="00ED52EA" w:rsidRDefault="00BC1EFC" w:rsidP="0005076C">
      <w:pPr>
        <w:spacing w:line="360" w:lineRule="auto"/>
        <w:jc w:val="center"/>
        <w:rPr>
          <w:rFonts w:ascii="Arial" w:hAnsi="Arial" w:cs="Arial"/>
          <w:b/>
          <w:bCs/>
        </w:rPr>
      </w:pPr>
    </w:p>
    <w:p w:rsidR="00ED52EA" w:rsidRPr="00ED52EA" w:rsidRDefault="00ED52EA" w:rsidP="00ED52EA">
      <w:pPr>
        <w:jc w:val="center"/>
        <w:rPr>
          <w:rFonts w:ascii="Arial" w:hAnsi="Arial" w:cs="Arial"/>
          <w:b/>
          <w:bCs/>
        </w:rPr>
      </w:pPr>
      <w:r w:rsidRPr="00ED52EA">
        <w:rPr>
          <w:rFonts w:ascii="Arial" w:hAnsi="Arial" w:cs="Arial"/>
          <w:b/>
          <w:bCs/>
        </w:rPr>
        <w:t>RESUMO</w:t>
      </w:r>
    </w:p>
    <w:p w:rsidR="00ED52EA" w:rsidRPr="00ED52EA" w:rsidRDefault="00ED52EA" w:rsidP="00ED52EA">
      <w:pPr>
        <w:jc w:val="center"/>
        <w:rPr>
          <w:rFonts w:ascii="Arial" w:hAnsi="Arial" w:cs="Arial"/>
          <w:b/>
          <w:bCs/>
        </w:rPr>
      </w:pPr>
    </w:p>
    <w:p w:rsidR="00ED52EA" w:rsidRPr="00ED52EA" w:rsidRDefault="006A7414" w:rsidP="00223E65">
      <w:pPr>
        <w:jc w:val="both"/>
        <w:rPr>
          <w:rFonts w:ascii="Arial" w:hAnsi="Arial" w:cs="Arial"/>
        </w:rPr>
      </w:pPr>
      <w:r w:rsidRPr="00ED52EA">
        <w:rPr>
          <w:rFonts w:ascii="Arial" w:hAnsi="Arial" w:cs="Arial"/>
        </w:rPr>
        <w:t xml:space="preserve">O presente trabalho tem por </w:t>
      </w:r>
      <w:r w:rsidR="00236C39" w:rsidRPr="00ED52EA">
        <w:rPr>
          <w:rFonts w:ascii="Arial" w:hAnsi="Arial" w:cs="Arial"/>
        </w:rPr>
        <w:t>objetivo</w:t>
      </w:r>
      <w:r w:rsidRPr="00ED52EA">
        <w:rPr>
          <w:rFonts w:ascii="Arial" w:hAnsi="Arial" w:cs="Arial"/>
        </w:rPr>
        <w:t xml:space="preserve"> discorrer acerca das penas alternativas no ordenamento jurídico brasileiro</w:t>
      </w:r>
      <w:r w:rsidR="00236C39" w:rsidRPr="00ED52EA">
        <w:rPr>
          <w:rFonts w:ascii="Arial" w:hAnsi="Arial" w:cs="Arial"/>
        </w:rPr>
        <w:t>,</w:t>
      </w:r>
      <w:r w:rsidR="00800EA5" w:rsidRPr="00ED52EA">
        <w:rPr>
          <w:rFonts w:ascii="Arial" w:hAnsi="Arial" w:cs="Arial"/>
        </w:rPr>
        <w:t xml:space="preserve"> utilizando-as</w:t>
      </w:r>
      <w:r w:rsidRPr="00ED52EA">
        <w:rPr>
          <w:rFonts w:ascii="Arial" w:hAnsi="Arial" w:cs="Arial"/>
        </w:rPr>
        <w:t xml:space="preserve"> </w:t>
      </w:r>
      <w:r w:rsidR="00800EA5" w:rsidRPr="00ED52EA">
        <w:rPr>
          <w:rFonts w:ascii="Arial" w:hAnsi="Arial" w:cs="Arial"/>
        </w:rPr>
        <w:t xml:space="preserve">como </w:t>
      </w:r>
      <w:r w:rsidR="004463EA" w:rsidRPr="00ED52EA">
        <w:rPr>
          <w:rFonts w:ascii="Arial" w:hAnsi="Arial" w:cs="Arial"/>
        </w:rPr>
        <w:t>um instituto de humanização</w:t>
      </w:r>
      <w:r w:rsidR="00DF67EC" w:rsidRPr="00ED52EA">
        <w:rPr>
          <w:rFonts w:ascii="Arial" w:hAnsi="Arial" w:cs="Arial"/>
        </w:rPr>
        <w:t>,</w:t>
      </w:r>
      <w:r w:rsidRPr="00ED52EA">
        <w:rPr>
          <w:rFonts w:ascii="Arial" w:hAnsi="Arial" w:cs="Arial"/>
        </w:rPr>
        <w:t xml:space="preserve"> a partir da análise histórica da implantação das medidas alternativas à custódia do cidadão no Brasil, </w:t>
      </w:r>
      <w:r w:rsidR="0056446F" w:rsidRPr="00ED52EA">
        <w:rPr>
          <w:rFonts w:ascii="Arial" w:hAnsi="Arial" w:cs="Arial"/>
        </w:rPr>
        <w:t>d</w:t>
      </w:r>
      <w:r w:rsidRPr="00ED52EA">
        <w:rPr>
          <w:rFonts w:ascii="Arial" w:hAnsi="Arial" w:cs="Arial"/>
        </w:rPr>
        <w:t>emonstra</w:t>
      </w:r>
      <w:r w:rsidR="0056446F" w:rsidRPr="00ED52EA">
        <w:rPr>
          <w:rFonts w:ascii="Arial" w:hAnsi="Arial" w:cs="Arial"/>
        </w:rPr>
        <w:t xml:space="preserve">ndo </w:t>
      </w:r>
      <w:r w:rsidR="00800EA5" w:rsidRPr="00ED52EA">
        <w:rPr>
          <w:rFonts w:ascii="Arial" w:hAnsi="Arial" w:cs="Arial"/>
        </w:rPr>
        <w:t xml:space="preserve">ainda </w:t>
      </w:r>
      <w:r w:rsidRPr="00ED52EA">
        <w:rPr>
          <w:rFonts w:ascii="Arial" w:hAnsi="Arial" w:cs="Arial"/>
        </w:rPr>
        <w:t>como podem ser aplicadas as medidas,</w:t>
      </w:r>
      <w:r w:rsidR="0056446F" w:rsidRPr="00ED52EA">
        <w:rPr>
          <w:rFonts w:ascii="Arial" w:hAnsi="Arial" w:cs="Arial"/>
        </w:rPr>
        <w:t xml:space="preserve"> e</w:t>
      </w:r>
      <w:r w:rsidRPr="00ED52EA">
        <w:rPr>
          <w:rFonts w:ascii="Arial" w:hAnsi="Arial" w:cs="Arial"/>
        </w:rPr>
        <w:t xml:space="preserve"> com tal uso, </w:t>
      </w:r>
      <w:r w:rsidR="0056446F" w:rsidRPr="00ED52EA">
        <w:rPr>
          <w:rFonts w:ascii="Arial" w:hAnsi="Arial" w:cs="Arial"/>
        </w:rPr>
        <w:t>alcançar o fim especifico da pena, que seria</w:t>
      </w:r>
      <w:r w:rsidR="00376647" w:rsidRPr="00ED52EA">
        <w:rPr>
          <w:rFonts w:ascii="Arial" w:hAnsi="Arial" w:cs="Arial"/>
        </w:rPr>
        <w:t xml:space="preserve"> a fu</w:t>
      </w:r>
      <w:r w:rsidR="00E22C08" w:rsidRPr="00ED52EA">
        <w:rPr>
          <w:rFonts w:ascii="Arial" w:hAnsi="Arial" w:cs="Arial"/>
        </w:rPr>
        <w:t xml:space="preserve">nção ressocializadora </w:t>
      </w:r>
      <w:r w:rsidR="004463EA" w:rsidRPr="00ED52EA">
        <w:rPr>
          <w:rFonts w:ascii="Arial" w:hAnsi="Arial" w:cs="Arial"/>
        </w:rPr>
        <w:t>junto ao condenado</w:t>
      </w:r>
      <w:r w:rsidR="00E22C08" w:rsidRPr="00ED52EA">
        <w:rPr>
          <w:rFonts w:ascii="Arial" w:hAnsi="Arial" w:cs="Arial"/>
        </w:rPr>
        <w:t xml:space="preserve">, para </w:t>
      </w:r>
      <w:r w:rsidR="00376647" w:rsidRPr="00ED52EA">
        <w:rPr>
          <w:rFonts w:ascii="Arial" w:hAnsi="Arial" w:cs="Arial"/>
        </w:rPr>
        <w:t xml:space="preserve">com isso </w:t>
      </w:r>
      <w:r w:rsidRPr="00ED52EA">
        <w:rPr>
          <w:rFonts w:ascii="Arial" w:hAnsi="Arial" w:cs="Arial"/>
        </w:rPr>
        <w:t xml:space="preserve">reduzir </w:t>
      </w:r>
      <w:r w:rsidR="0056446F" w:rsidRPr="00ED52EA">
        <w:rPr>
          <w:rFonts w:ascii="Arial" w:hAnsi="Arial" w:cs="Arial"/>
        </w:rPr>
        <w:t>o histórico de reincidência nos crimes punidos com tais medidas.</w:t>
      </w:r>
    </w:p>
    <w:p w:rsidR="00DD5707" w:rsidRPr="00ED52EA" w:rsidRDefault="00F22C2A" w:rsidP="00223E65">
      <w:pPr>
        <w:jc w:val="both"/>
        <w:rPr>
          <w:rFonts w:ascii="Arial" w:hAnsi="Arial" w:cs="Arial"/>
        </w:rPr>
      </w:pPr>
      <w:r w:rsidRPr="00ED52EA">
        <w:rPr>
          <w:rFonts w:ascii="Arial" w:hAnsi="Arial" w:cs="Arial"/>
          <w:bCs/>
        </w:rPr>
        <w:t xml:space="preserve">Palavras-chave: </w:t>
      </w:r>
      <w:r w:rsidRPr="00ED52EA">
        <w:rPr>
          <w:rFonts w:ascii="Arial" w:hAnsi="Arial" w:cs="Arial"/>
        </w:rPr>
        <w:t>Penas. Ressocialização. Medidas alternativas.</w:t>
      </w:r>
    </w:p>
    <w:p w:rsidR="00F22C2A" w:rsidRPr="00ED52EA" w:rsidRDefault="00F22C2A" w:rsidP="00223E65">
      <w:pPr>
        <w:jc w:val="both"/>
        <w:rPr>
          <w:rFonts w:ascii="Arial" w:hAnsi="Arial" w:cs="Arial"/>
        </w:rPr>
      </w:pPr>
    </w:p>
    <w:p w:rsidR="00ED52EA" w:rsidRPr="00ED52EA" w:rsidRDefault="00ED52EA" w:rsidP="00ED52EA">
      <w:pPr>
        <w:jc w:val="center"/>
        <w:rPr>
          <w:rFonts w:ascii="Arial" w:hAnsi="Arial" w:cs="Arial"/>
          <w:b/>
          <w:bCs/>
        </w:rPr>
      </w:pPr>
      <w:r w:rsidRPr="00ED52EA">
        <w:rPr>
          <w:rFonts w:ascii="Arial" w:hAnsi="Arial" w:cs="Arial"/>
          <w:b/>
          <w:bCs/>
        </w:rPr>
        <w:t>ABSTRACT</w:t>
      </w:r>
    </w:p>
    <w:p w:rsidR="00ED52EA" w:rsidRPr="00ED52EA" w:rsidRDefault="00ED52EA" w:rsidP="00ED52EA">
      <w:pPr>
        <w:jc w:val="center"/>
        <w:rPr>
          <w:rFonts w:ascii="Arial" w:hAnsi="Arial" w:cs="Arial"/>
          <w:b/>
          <w:bCs/>
        </w:rPr>
      </w:pPr>
    </w:p>
    <w:p w:rsidR="00ED52EA" w:rsidRPr="00ED52EA" w:rsidRDefault="00DD5707" w:rsidP="00E6673C">
      <w:pPr>
        <w:jc w:val="both"/>
        <w:rPr>
          <w:rFonts w:ascii="Arial" w:hAnsi="Arial" w:cs="Arial"/>
          <w:bCs/>
        </w:rPr>
      </w:pPr>
      <w:r w:rsidRPr="00ED52EA">
        <w:rPr>
          <w:rFonts w:ascii="Arial" w:hAnsi="Arial" w:cs="Arial"/>
          <w:bCs/>
        </w:rPr>
        <w:t xml:space="preserve">This paper aims to discuss about the alternative sentences in the Brazilian legal system, using it as a humanizing institute, from the historical analysis of the implementation of alternatives to custody of the citizen in Brazil, also show how they can be applied measures, and such use, achieve the specific purpose of the sentence, which would be </w:t>
      </w:r>
      <w:r w:rsidR="0041399A" w:rsidRPr="00ED52EA">
        <w:rPr>
          <w:rFonts w:ascii="Arial" w:hAnsi="Arial" w:cs="Arial"/>
          <w:bCs/>
        </w:rPr>
        <w:t xml:space="preserve">the resocialize </w:t>
      </w:r>
      <w:r w:rsidRPr="00ED52EA">
        <w:rPr>
          <w:rFonts w:ascii="Arial" w:hAnsi="Arial" w:cs="Arial"/>
          <w:bCs/>
        </w:rPr>
        <w:t>function with the condemned, to thereby reduce recidivism history in crimes punished with such measures.</w:t>
      </w:r>
    </w:p>
    <w:p w:rsidR="006A7414" w:rsidRDefault="00F22C2A" w:rsidP="00E6673C">
      <w:pPr>
        <w:jc w:val="both"/>
        <w:rPr>
          <w:rFonts w:ascii="Arial" w:hAnsi="Arial" w:cs="Arial"/>
          <w:b/>
          <w:bCs/>
        </w:rPr>
      </w:pPr>
      <w:r w:rsidRPr="00ED52EA">
        <w:rPr>
          <w:rFonts w:ascii="Arial" w:hAnsi="Arial" w:cs="Arial"/>
          <w:bCs/>
          <w:lang w:val="en"/>
        </w:rPr>
        <w:t xml:space="preserve">Keywords: Pens. Resocialization. Alternative measures </w:t>
      </w:r>
    </w:p>
    <w:p w:rsidR="00527354" w:rsidRDefault="00527354" w:rsidP="00E6673C">
      <w:pPr>
        <w:jc w:val="both"/>
      </w:pPr>
    </w:p>
    <w:p w:rsidR="00935983" w:rsidRPr="00BB4882" w:rsidRDefault="00CA3B92" w:rsidP="00E6673C">
      <w:pPr>
        <w:jc w:val="both"/>
        <w:rPr>
          <w:rFonts w:ascii="Arial" w:hAnsi="Arial" w:cs="Arial"/>
          <w:b/>
          <w:bCs/>
        </w:rPr>
      </w:pPr>
      <w:r w:rsidRPr="00BB4882">
        <w:rPr>
          <w:rFonts w:ascii="Arial" w:hAnsi="Arial" w:cs="Arial"/>
          <w:b/>
          <w:bCs/>
        </w:rPr>
        <w:t>1. INTRODUÇÃO</w:t>
      </w:r>
    </w:p>
    <w:p w:rsidR="00505C61" w:rsidRDefault="00505C61" w:rsidP="00E6673C">
      <w:pPr>
        <w:jc w:val="both"/>
        <w:rPr>
          <w:rFonts w:ascii="Arial" w:hAnsi="Arial" w:cs="Arial"/>
        </w:rPr>
      </w:pPr>
    </w:p>
    <w:p w:rsidR="00935983" w:rsidRDefault="00505C61" w:rsidP="00E6673C">
      <w:pPr>
        <w:ind w:firstLine="709"/>
        <w:jc w:val="both"/>
        <w:rPr>
          <w:rFonts w:ascii="Arial" w:hAnsi="Arial" w:cs="Arial"/>
        </w:rPr>
      </w:pPr>
      <w:r w:rsidRPr="00505C61">
        <w:rPr>
          <w:rFonts w:ascii="Arial" w:hAnsi="Arial" w:cs="Arial"/>
        </w:rPr>
        <w:t>É fato que desde o início</w:t>
      </w:r>
      <w:r w:rsidR="000A2F2F">
        <w:rPr>
          <w:rFonts w:ascii="Arial" w:hAnsi="Arial" w:cs="Arial"/>
        </w:rPr>
        <w:t xml:space="preserve"> das relações humanas, </w:t>
      </w:r>
      <w:r w:rsidRPr="00505C61">
        <w:rPr>
          <w:rFonts w:ascii="Arial" w:hAnsi="Arial" w:cs="Arial"/>
        </w:rPr>
        <w:t xml:space="preserve">o respeito às regras comunitárias tornou-se um imperativo, ensejando a preservação do interesse comum. Cada indivíduo passou a ceder parte de seus objetivos pessoais para compor as regras de convivência, permitindo, em contrapartida, que fosse punido o agente que infringisse estas normas, prevalecendo o bem geral sobre o individual. </w:t>
      </w:r>
      <w:r w:rsidR="00935983" w:rsidRPr="00ED67BE">
        <w:rPr>
          <w:rFonts w:ascii="Arial" w:hAnsi="Arial" w:cs="Arial"/>
        </w:rPr>
        <w:t>Durante a evolução dos tempos, nos primeiros estágios do desenvolvimento humano, era comum a aplicação de sanções penais desproporcionais aos próprios delitos.</w:t>
      </w:r>
      <w:r w:rsidR="00935983">
        <w:rPr>
          <w:rFonts w:ascii="Arial" w:hAnsi="Arial" w:cs="Arial"/>
        </w:rPr>
        <w:t xml:space="preserve"> </w:t>
      </w:r>
    </w:p>
    <w:p w:rsidR="000A2F2F" w:rsidRPr="000A2F2F" w:rsidRDefault="00935983" w:rsidP="00E6673C">
      <w:pPr>
        <w:ind w:firstLine="708"/>
        <w:jc w:val="both"/>
        <w:rPr>
          <w:rFonts w:ascii="Arial" w:hAnsi="Arial" w:cs="Arial"/>
        </w:rPr>
      </w:pPr>
      <w:r w:rsidRPr="00ED67BE">
        <w:rPr>
          <w:rFonts w:ascii="Arial" w:hAnsi="Arial" w:cs="Arial"/>
        </w:rPr>
        <w:t xml:space="preserve">Na pré-história e Antiguidade, vigorava a </w:t>
      </w:r>
      <w:r w:rsidR="00F67B9E">
        <w:rPr>
          <w:rFonts w:ascii="Arial" w:hAnsi="Arial" w:cs="Arial"/>
        </w:rPr>
        <w:t>prá</w:t>
      </w:r>
      <w:r w:rsidR="000A2F2F">
        <w:rPr>
          <w:rFonts w:ascii="Arial" w:hAnsi="Arial" w:cs="Arial"/>
        </w:rPr>
        <w:t>tica da vingança privada, onde cabia</w:t>
      </w:r>
      <w:r w:rsidRPr="00ED67BE">
        <w:rPr>
          <w:rFonts w:ascii="Arial" w:hAnsi="Arial" w:cs="Arial"/>
        </w:rPr>
        <w:t xml:space="preserve"> ao próprio indivíduo ou ao grupo a aplicação das sanções.</w:t>
      </w:r>
      <w:r>
        <w:rPr>
          <w:rFonts w:ascii="Arial" w:hAnsi="Arial" w:cs="Arial"/>
        </w:rPr>
        <w:t xml:space="preserve"> </w:t>
      </w:r>
      <w:r w:rsidR="000A2F2F" w:rsidRPr="000A2F2F">
        <w:rPr>
          <w:rFonts w:ascii="Arial" w:hAnsi="Arial" w:cs="Arial"/>
        </w:rPr>
        <w:t>Destarte, essas regras evoluíram com a história</w:t>
      </w:r>
      <w:r w:rsidR="001D775C">
        <w:rPr>
          <w:rFonts w:ascii="Arial" w:hAnsi="Arial" w:cs="Arial"/>
        </w:rPr>
        <w:t>,</w:t>
      </w:r>
      <w:r w:rsidR="000A2F2F" w:rsidRPr="000A2F2F">
        <w:rPr>
          <w:rFonts w:ascii="Arial" w:hAnsi="Arial" w:cs="Arial"/>
        </w:rPr>
        <w:t xml:space="preserve"> visando atender às necessidades das relações </w:t>
      </w:r>
      <w:r w:rsidR="000A2F2F" w:rsidRPr="000A2F2F">
        <w:rPr>
          <w:rFonts w:ascii="Arial" w:hAnsi="Arial" w:cs="Arial"/>
        </w:rPr>
        <w:lastRenderedPageBreak/>
        <w:t>humanas e impulsionaram a adaptação gradativa dos ordenamentos jurídicos e das modalidades punitivas, embora tenham permanecido os conflitos em torno da finalidade e eficácia das punições.</w:t>
      </w:r>
    </w:p>
    <w:p w:rsidR="001D775C" w:rsidRDefault="00935983" w:rsidP="00E6673C">
      <w:pPr>
        <w:ind w:firstLine="708"/>
        <w:jc w:val="both"/>
        <w:rPr>
          <w:rFonts w:ascii="Arial" w:hAnsi="Arial" w:cs="Arial"/>
        </w:rPr>
      </w:pPr>
      <w:r w:rsidRPr="00ED67BE">
        <w:rPr>
          <w:rFonts w:ascii="Arial" w:hAnsi="Arial" w:cs="Arial"/>
        </w:rPr>
        <w:t xml:space="preserve">Com o surgimento do Estado, a sanção deixou de ser aplicada pela vítima e passou para o Poder Público. Não obstante, as sanções estatais, por muitos anos, eram desproporcionais aos crimes. Na Idade Média, por exemplo, para a maioria dos delitos, havia previsão para os infratores de penas de morte, amputações, marca de ferro quente etc. Com a Revolução Francesa e os ideais da liberdade, igualdade e fraternidade, passou-se a discutir o verdadeiro papel do Estado no combate à criminalidade. </w:t>
      </w:r>
    </w:p>
    <w:p w:rsidR="00B61D7B" w:rsidRDefault="00935983" w:rsidP="00E6673C">
      <w:pPr>
        <w:ind w:firstLine="708"/>
        <w:jc w:val="both"/>
        <w:rPr>
          <w:rFonts w:ascii="Arial" w:hAnsi="Arial" w:cs="Arial"/>
        </w:rPr>
      </w:pPr>
      <w:r w:rsidRPr="00ED67BE">
        <w:rPr>
          <w:rFonts w:ascii="Arial" w:hAnsi="Arial" w:cs="Arial"/>
        </w:rPr>
        <w:t>As penas cruéis passaram a ser abolidas e, sem seu lugar, surgiu a ideia de prisão.</w:t>
      </w:r>
      <w:r>
        <w:rPr>
          <w:rFonts w:ascii="Arial" w:hAnsi="Arial" w:cs="Arial"/>
        </w:rPr>
        <w:t xml:space="preserve"> </w:t>
      </w:r>
      <w:r w:rsidRPr="00ED67BE">
        <w:rPr>
          <w:rFonts w:ascii="Arial" w:hAnsi="Arial" w:cs="Arial"/>
        </w:rPr>
        <w:t xml:space="preserve">Caberia ao Estado, quando da observância da prática de crimes, observado o devido processo legal, </w:t>
      </w:r>
      <w:r w:rsidR="001D775C" w:rsidRPr="001D775C">
        <w:rPr>
          <w:rFonts w:ascii="Arial" w:hAnsi="Arial" w:cs="Arial"/>
        </w:rPr>
        <w:t xml:space="preserve">buscar aquela </w:t>
      </w:r>
      <w:r w:rsidR="001D775C">
        <w:rPr>
          <w:rFonts w:ascii="Arial" w:hAnsi="Arial" w:cs="Arial"/>
        </w:rPr>
        <w:t xml:space="preserve">pena </w:t>
      </w:r>
      <w:r w:rsidR="001D775C" w:rsidRPr="001D775C">
        <w:rPr>
          <w:rFonts w:ascii="Arial" w:hAnsi="Arial" w:cs="Arial"/>
        </w:rPr>
        <w:t>que seja suficientemente forte para a proteção dos bens jurídicos essenciais, mas que, por outro lado, não atinja de forma brutal a dignidade da pessoa humana</w:t>
      </w:r>
      <w:r w:rsidRPr="00ED67BE">
        <w:rPr>
          <w:rFonts w:ascii="Arial" w:hAnsi="Arial" w:cs="Arial"/>
        </w:rPr>
        <w:t>. Com a prisão, o indivíduo ficaria afastado do convívio social. H</w:t>
      </w:r>
      <w:r w:rsidR="00A75DB5">
        <w:rPr>
          <w:rFonts w:ascii="Arial" w:hAnsi="Arial" w:cs="Arial"/>
        </w:rPr>
        <w:t>averia uma prevenção individual, o apenado não teria como delinquir, visto que estaria cerceado seu direito de liberdade</w:t>
      </w:r>
      <w:r w:rsidRPr="00ED67BE">
        <w:rPr>
          <w:rFonts w:ascii="Arial" w:hAnsi="Arial" w:cs="Arial"/>
        </w:rPr>
        <w:t>, uma prevenção geral</w:t>
      </w:r>
      <w:r w:rsidR="00A75DB5">
        <w:rPr>
          <w:rFonts w:ascii="Arial" w:hAnsi="Arial" w:cs="Arial"/>
        </w:rPr>
        <w:t xml:space="preserve"> porque </w:t>
      </w:r>
      <w:r w:rsidRPr="00ED67BE">
        <w:rPr>
          <w:rFonts w:ascii="Arial" w:hAnsi="Arial" w:cs="Arial"/>
        </w:rPr>
        <w:t>a sociedade ficaria protegida daquele criminoso,</w:t>
      </w:r>
      <w:r w:rsidR="00A75DB5">
        <w:rPr>
          <w:rFonts w:ascii="Arial" w:hAnsi="Arial" w:cs="Arial"/>
        </w:rPr>
        <w:t xml:space="preserve"> e finalmente a </w:t>
      </w:r>
      <w:r w:rsidRPr="00ED67BE">
        <w:rPr>
          <w:rFonts w:ascii="Arial" w:hAnsi="Arial" w:cs="Arial"/>
        </w:rPr>
        <w:t>ressocialização</w:t>
      </w:r>
      <w:r w:rsidR="00A75DB5">
        <w:rPr>
          <w:rFonts w:ascii="Arial" w:hAnsi="Arial" w:cs="Arial"/>
        </w:rPr>
        <w:t xml:space="preserve">, devendo o </w:t>
      </w:r>
      <w:r w:rsidRPr="00ED67BE">
        <w:rPr>
          <w:rFonts w:ascii="Arial" w:hAnsi="Arial" w:cs="Arial"/>
        </w:rPr>
        <w:t xml:space="preserve">Estado investir </w:t>
      </w:r>
      <w:r w:rsidR="00A75DB5">
        <w:rPr>
          <w:rFonts w:ascii="Arial" w:hAnsi="Arial" w:cs="Arial"/>
        </w:rPr>
        <w:t>em ações que possibilitassem que apenado estivesse apto</w:t>
      </w:r>
      <w:r w:rsidRPr="00ED67BE">
        <w:rPr>
          <w:rFonts w:ascii="Arial" w:hAnsi="Arial" w:cs="Arial"/>
        </w:rPr>
        <w:t xml:space="preserve"> a sua</w:t>
      </w:r>
      <w:r w:rsidR="00A75DB5">
        <w:rPr>
          <w:rFonts w:ascii="Arial" w:hAnsi="Arial" w:cs="Arial"/>
        </w:rPr>
        <w:t xml:space="preserve"> reintegração na sociedade</w:t>
      </w:r>
      <w:r w:rsidR="005456B0">
        <w:rPr>
          <w:rFonts w:ascii="Arial" w:hAnsi="Arial" w:cs="Arial"/>
        </w:rPr>
        <w:t>. Todavia</w:t>
      </w:r>
      <w:r w:rsidRPr="00ED67BE">
        <w:rPr>
          <w:rFonts w:ascii="Arial" w:hAnsi="Arial" w:cs="Arial"/>
        </w:rPr>
        <w:t>, observ</w:t>
      </w:r>
      <w:r w:rsidR="005456B0">
        <w:rPr>
          <w:rFonts w:ascii="Arial" w:hAnsi="Arial" w:cs="Arial"/>
        </w:rPr>
        <w:t>a</w:t>
      </w:r>
      <w:r w:rsidRPr="00ED67BE">
        <w:rPr>
          <w:rFonts w:ascii="Arial" w:hAnsi="Arial" w:cs="Arial"/>
        </w:rPr>
        <w:t>-se em todo o mundo que os presídios</w:t>
      </w:r>
      <w:r w:rsidR="00E616C5">
        <w:rPr>
          <w:rFonts w:ascii="Arial" w:hAnsi="Arial" w:cs="Arial"/>
        </w:rPr>
        <w:t xml:space="preserve"> passaram a ficar superlotados.</w:t>
      </w:r>
    </w:p>
    <w:p w:rsidR="00B61D7B" w:rsidRPr="00B61D7B" w:rsidRDefault="00B61D7B" w:rsidP="00E6673C">
      <w:pPr>
        <w:ind w:firstLine="708"/>
        <w:jc w:val="both"/>
        <w:rPr>
          <w:rFonts w:ascii="Arial" w:hAnsi="Arial" w:cs="Arial"/>
        </w:rPr>
      </w:pPr>
      <w:r w:rsidRPr="00B61D7B">
        <w:rPr>
          <w:rFonts w:ascii="Arial" w:hAnsi="Arial" w:cs="Arial"/>
        </w:rPr>
        <w:t xml:space="preserve"> A superlotação carcerária está presente não somente nas penitenciarias e cadeias públicas, mas sim em todo o sistema. Essa superlotação está assoc</w:t>
      </w:r>
      <w:r w:rsidR="006A3BF7">
        <w:rPr>
          <w:rFonts w:ascii="Arial" w:hAnsi="Arial" w:cs="Arial"/>
        </w:rPr>
        <w:t>iada a vários fatores tais como</w:t>
      </w:r>
      <w:r w:rsidRPr="00B61D7B">
        <w:rPr>
          <w:rFonts w:ascii="Arial" w:hAnsi="Arial" w:cs="Arial"/>
        </w:rPr>
        <w:t xml:space="preserve"> o aumento da quantidade de prisões efetuadas, o atraso do Judiciá</w:t>
      </w:r>
      <w:r w:rsidR="006A3BF7">
        <w:rPr>
          <w:rFonts w:ascii="Arial" w:hAnsi="Arial" w:cs="Arial"/>
        </w:rPr>
        <w:t>rio no julgamento dos processos</w:t>
      </w:r>
      <w:r w:rsidRPr="00B61D7B">
        <w:rPr>
          <w:rFonts w:ascii="Arial" w:hAnsi="Arial" w:cs="Arial"/>
        </w:rPr>
        <w:t xml:space="preserve"> e o descaso do Estado na implantação de medidas que auxiliem a reintegração do preso na sociedade.</w:t>
      </w:r>
    </w:p>
    <w:p w:rsidR="00B61D7B" w:rsidRDefault="00935983" w:rsidP="00E6673C">
      <w:pPr>
        <w:ind w:firstLine="708"/>
        <w:jc w:val="both"/>
        <w:rPr>
          <w:rFonts w:ascii="Arial" w:hAnsi="Arial" w:cs="Arial"/>
        </w:rPr>
      </w:pPr>
      <w:r w:rsidRPr="00ED67BE">
        <w:rPr>
          <w:rFonts w:ascii="Arial" w:hAnsi="Arial" w:cs="Arial"/>
        </w:rPr>
        <w:t>O fenômeno da superlotação carcerária</w:t>
      </w:r>
      <w:r w:rsidR="00E616C5">
        <w:rPr>
          <w:rFonts w:ascii="Arial" w:hAnsi="Arial" w:cs="Arial"/>
        </w:rPr>
        <w:t>,</w:t>
      </w:r>
      <w:r w:rsidRPr="00ED67BE">
        <w:rPr>
          <w:rFonts w:ascii="Arial" w:hAnsi="Arial" w:cs="Arial"/>
        </w:rPr>
        <w:t xml:space="preserve"> </w:t>
      </w:r>
      <w:r w:rsidR="00E616C5">
        <w:rPr>
          <w:rFonts w:ascii="Arial" w:hAnsi="Arial" w:cs="Arial"/>
        </w:rPr>
        <w:t xml:space="preserve">que </w:t>
      </w:r>
      <w:r w:rsidRPr="00ED67BE">
        <w:rPr>
          <w:rFonts w:ascii="Arial" w:hAnsi="Arial" w:cs="Arial"/>
        </w:rPr>
        <w:t xml:space="preserve">se repete no Brasil, </w:t>
      </w:r>
      <w:r w:rsidR="00E616C5">
        <w:rPr>
          <w:rFonts w:ascii="Arial" w:hAnsi="Arial" w:cs="Arial"/>
        </w:rPr>
        <w:t xml:space="preserve">impossibilita que a pena privativa de liberdade consiga atingir a sua função </w:t>
      </w:r>
      <w:r w:rsidR="00B61D7B">
        <w:rPr>
          <w:rFonts w:ascii="Arial" w:hAnsi="Arial" w:cs="Arial"/>
        </w:rPr>
        <w:t>social</w:t>
      </w:r>
      <w:r w:rsidR="00E616C5">
        <w:rPr>
          <w:rFonts w:ascii="Arial" w:hAnsi="Arial" w:cs="Arial"/>
        </w:rPr>
        <w:t>, que não seria</w:t>
      </w:r>
      <w:r w:rsidR="00B61D7B">
        <w:rPr>
          <w:rFonts w:ascii="Arial" w:hAnsi="Arial" w:cs="Arial"/>
        </w:rPr>
        <w:t xml:space="preserve"> tão somente</w:t>
      </w:r>
      <w:r w:rsidR="00E616C5">
        <w:rPr>
          <w:rFonts w:ascii="Arial" w:hAnsi="Arial" w:cs="Arial"/>
        </w:rPr>
        <w:t xml:space="preserve"> a de punição pelo delito praticado, mas</w:t>
      </w:r>
      <w:r w:rsidR="00B61D7B">
        <w:rPr>
          <w:rFonts w:ascii="Arial" w:hAnsi="Arial" w:cs="Arial"/>
        </w:rPr>
        <w:t xml:space="preserve"> também</w:t>
      </w:r>
      <w:r w:rsidR="00E616C5">
        <w:rPr>
          <w:rFonts w:ascii="Arial" w:hAnsi="Arial" w:cs="Arial"/>
        </w:rPr>
        <w:t>, a de ressocialização do apenado, para que ele não venha mais a cometer delito</w:t>
      </w:r>
      <w:r w:rsidR="00F646D0">
        <w:rPr>
          <w:rFonts w:ascii="Arial" w:hAnsi="Arial" w:cs="Arial"/>
        </w:rPr>
        <w:t>s</w:t>
      </w:r>
      <w:r w:rsidR="00E616C5">
        <w:rPr>
          <w:rFonts w:ascii="Arial" w:hAnsi="Arial" w:cs="Arial"/>
        </w:rPr>
        <w:t xml:space="preserve">. </w:t>
      </w:r>
      <w:r w:rsidRPr="00ED67BE">
        <w:rPr>
          <w:rFonts w:ascii="Arial" w:hAnsi="Arial" w:cs="Arial"/>
        </w:rPr>
        <w:t>Para a redução do problema carcerário</w:t>
      </w:r>
      <w:r w:rsidR="005E3932">
        <w:rPr>
          <w:rFonts w:ascii="Arial" w:hAnsi="Arial" w:cs="Arial"/>
        </w:rPr>
        <w:t>, e em contra</w:t>
      </w:r>
      <w:r w:rsidR="00E616C5">
        <w:rPr>
          <w:rFonts w:ascii="Arial" w:hAnsi="Arial" w:cs="Arial"/>
        </w:rPr>
        <w:t>partida, a redução dos índices de reincidência por partes dos infratores</w:t>
      </w:r>
      <w:r w:rsidR="00B61D7B">
        <w:rPr>
          <w:rFonts w:ascii="Arial" w:hAnsi="Arial" w:cs="Arial"/>
        </w:rPr>
        <w:t xml:space="preserve">, houve a necessidade de </w:t>
      </w:r>
      <w:r w:rsidRPr="00ED67BE">
        <w:rPr>
          <w:rFonts w:ascii="Arial" w:hAnsi="Arial" w:cs="Arial"/>
        </w:rPr>
        <w:t>se buscar alternativas à pena de prisão.</w:t>
      </w:r>
      <w:r>
        <w:rPr>
          <w:rFonts w:ascii="Arial" w:hAnsi="Arial" w:cs="Arial"/>
        </w:rPr>
        <w:t xml:space="preserve"> </w:t>
      </w:r>
      <w:r w:rsidRPr="00ED67BE">
        <w:rPr>
          <w:rFonts w:ascii="Arial" w:hAnsi="Arial" w:cs="Arial"/>
        </w:rPr>
        <w:t xml:space="preserve">No campo das alternativas, indubitavelmente, há a possibilidade de se aplicar ao criminoso, sobretudo aquele de menor potencial ofensivo, uma pena </w:t>
      </w:r>
      <w:r w:rsidR="00EF162B">
        <w:rPr>
          <w:rFonts w:ascii="Arial" w:hAnsi="Arial" w:cs="Arial"/>
        </w:rPr>
        <w:t>diversa da</w:t>
      </w:r>
      <w:r w:rsidRPr="00ED67BE">
        <w:rPr>
          <w:rFonts w:ascii="Arial" w:hAnsi="Arial" w:cs="Arial"/>
        </w:rPr>
        <w:t xml:space="preserve"> prisão.</w:t>
      </w:r>
    </w:p>
    <w:p w:rsidR="00BD686F" w:rsidRDefault="00935983" w:rsidP="00E6673C">
      <w:pPr>
        <w:ind w:firstLine="708"/>
        <w:jc w:val="both"/>
        <w:rPr>
          <w:rFonts w:ascii="Arial" w:hAnsi="Arial" w:cs="Arial"/>
        </w:rPr>
      </w:pPr>
      <w:r>
        <w:rPr>
          <w:rFonts w:ascii="Arial" w:hAnsi="Arial" w:cs="Arial"/>
        </w:rPr>
        <w:t xml:space="preserve"> </w:t>
      </w:r>
      <w:r w:rsidRPr="00ED67BE">
        <w:rPr>
          <w:rFonts w:ascii="Arial" w:hAnsi="Arial" w:cs="Arial"/>
        </w:rPr>
        <w:t>A Constituição Federal de 1988</w:t>
      </w:r>
      <w:r w:rsidR="00F646D0">
        <w:rPr>
          <w:rFonts w:ascii="Arial" w:hAnsi="Arial" w:cs="Arial"/>
        </w:rPr>
        <w:t>, em seu</w:t>
      </w:r>
      <w:r w:rsidR="00F646D0" w:rsidRPr="00ED67BE">
        <w:rPr>
          <w:rFonts w:ascii="Arial" w:hAnsi="Arial" w:cs="Arial"/>
        </w:rPr>
        <w:t xml:space="preserve"> art. 5º, inc. XLVI, </w:t>
      </w:r>
      <w:r w:rsidRPr="00ED67BE">
        <w:rPr>
          <w:rFonts w:ascii="Arial" w:hAnsi="Arial" w:cs="Arial"/>
        </w:rPr>
        <w:t>já havia previsto tais sanções, ao lado das penas privativas de liberdade, tais como: perda de bens e valores, multa, prestação social alternativa e suspensão ou interdição de direitos. No mesmo sentido, previu o Código Penal brasileiro em seu art. 32, as penas restritivas de direito e as penas de multa.</w:t>
      </w:r>
      <w:r>
        <w:rPr>
          <w:rFonts w:ascii="Arial" w:hAnsi="Arial" w:cs="Arial"/>
        </w:rPr>
        <w:t xml:space="preserve"> </w:t>
      </w:r>
    </w:p>
    <w:p w:rsidR="00E6673C" w:rsidRDefault="00BD686F" w:rsidP="00E6673C">
      <w:pPr>
        <w:ind w:firstLine="708"/>
        <w:jc w:val="both"/>
        <w:rPr>
          <w:rFonts w:ascii="Arial" w:hAnsi="Arial" w:cs="Arial"/>
          <w:b/>
          <w:bCs/>
          <w:szCs w:val="16"/>
        </w:rPr>
      </w:pPr>
      <w:r w:rsidRPr="00BD686F">
        <w:rPr>
          <w:rFonts w:ascii="Arial" w:hAnsi="Arial" w:cs="Arial"/>
        </w:rPr>
        <w:t>Dessa forma, é constante a busca por alternativas que solucionem e/ou possam minimizar o encarceramento do réu, como é o caso das penas alternativas à prisão, que visam reeducar o condenado, sem que seja necessário o seu ingresso em um sistema penitenciário que em nada contribui para a sua reintegração à sociedade</w:t>
      </w:r>
      <w:r w:rsidR="005165E9">
        <w:rPr>
          <w:rFonts w:ascii="Arial" w:hAnsi="Arial" w:cs="Arial"/>
        </w:rPr>
        <w:t>.</w:t>
      </w:r>
      <w:r w:rsidR="008D03BE">
        <w:rPr>
          <w:rFonts w:ascii="Arial" w:hAnsi="Arial" w:cs="Arial"/>
        </w:rPr>
        <w:t xml:space="preserve"> Assim objetiva-se neste artigo</w:t>
      </w:r>
      <w:r w:rsidR="00935983">
        <w:rPr>
          <w:rFonts w:ascii="Arial" w:hAnsi="Arial" w:cs="Arial"/>
        </w:rPr>
        <w:t xml:space="preserve"> </w:t>
      </w:r>
      <w:r w:rsidR="00935983" w:rsidRPr="00ED67BE">
        <w:rPr>
          <w:rFonts w:ascii="Arial" w:hAnsi="Arial" w:cs="Arial"/>
        </w:rPr>
        <w:t xml:space="preserve">estudar e enfatizar a necessidade da aplicação das penas restritivas de direito e de multa como </w:t>
      </w:r>
      <w:r w:rsidR="00AD384E">
        <w:rPr>
          <w:rFonts w:ascii="Arial" w:hAnsi="Arial" w:cs="Arial"/>
        </w:rPr>
        <w:t>uma forma</w:t>
      </w:r>
      <w:r w:rsidR="00436AD2">
        <w:rPr>
          <w:rFonts w:ascii="Arial" w:hAnsi="Arial" w:cs="Arial"/>
        </w:rPr>
        <w:t xml:space="preserve"> de humanizar a pena e fazer cumprir </w:t>
      </w:r>
      <w:r w:rsidR="00AD384E">
        <w:rPr>
          <w:rFonts w:ascii="Arial" w:hAnsi="Arial" w:cs="Arial"/>
        </w:rPr>
        <w:t>su</w:t>
      </w:r>
      <w:r w:rsidR="00436AD2">
        <w:rPr>
          <w:rFonts w:ascii="Arial" w:hAnsi="Arial" w:cs="Arial"/>
        </w:rPr>
        <w:t>a função ressocializadora.</w:t>
      </w:r>
      <w:r w:rsidR="00AD384E">
        <w:rPr>
          <w:rFonts w:ascii="Arial" w:hAnsi="Arial" w:cs="Arial"/>
        </w:rPr>
        <w:t xml:space="preserve"> </w:t>
      </w:r>
      <w:r w:rsidR="00FF23A9">
        <w:rPr>
          <w:rFonts w:ascii="Arial" w:hAnsi="Arial" w:cs="Arial"/>
        </w:rPr>
        <w:t xml:space="preserve">A metodologia empregada foi o método </w:t>
      </w:r>
      <w:r w:rsidR="00436AD2">
        <w:rPr>
          <w:rFonts w:ascii="Arial" w:hAnsi="Arial" w:cs="Arial"/>
        </w:rPr>
        <w:t>analítico-descritivo</w:t>
      </w:r>
      <w:r w:rsidR="00FF23A9">
        <w:rPr>
          <w:rFonts w:ascii="Arial" w:hAnsi="Arial" w:cs="Arial"/>
        </w:rPr>
        <w:t xml:space="preserve"> com análise bibliográfica sobre o assunto estudado.</w:t>
      </w:r>
    </w:p>
    <w:p w:rsidR="00E6673C" w:rsidRDefault="00E6673C" w:rsidP="00E6673C">
      <w:pPr>
        <w:jc w:val="both"/>
        <w:rPr>
          <w:rFonts w:ascii="Arial" w:hAnsi="Arial" w:cs="Arial"/>
          <w:b/>
          <w:bCs/>
          <w:szCs w:val="16"/>
        </w:rPr>
      </w:pPr>
    </w:p>
    <w:p w:rsidR="00BB4882" w:rsidRPr="00F43249" w:rsidRDefault="00CA3B92" w:rsidP="00E6673C">
      <w:pPr>
        <w:jc w:val="both"/>
        <w:rPr>
          <w:rFonts w:ascii="Arial" w:hAnsi="Arial" w:cs="Arial"/>
          <w:b/>
          <w:bCs/>
          <w:szCs w:val="16"/>
        </w:rPr>
      </w:pPr>
      <w:r w:rsidRPr="00F43249">
        <w:rPr>
          <w:rFonts w:ascii="Arial" w:hAnsi="Arial" w:cs="Arial"/>
          <w:b/>
          <w:bCs/>
          <w:szCs w:val="16"/>
        </w:rPr>
        <w:t>2. AS PENAS ALTERNATIVAS NO ORDENAMENTO JURÍDICO BRASILEIRO</w:t>
      </w:r>
    </w:p>
    <w:p w:rsidR="00BB4882" w:rsidRPr="00F43249" w:rsidRDefault="00BB4882" w:rsidP="00E6673C">
      <w:pPr>
        <w:tabs>
          <w:tab w:val="right" w:pos="9071"/>
        </w:tabs>
        <w:jc w:val="both"/>
        <w:rPr>
          <w:rFonts w:ascii="Arial" w:hAnsi="Arial" w:cs="Arial"/>
          <w:b/>
          <w:bCs/>
          <w:szCs w:val="16"/>
        </w:rPr>
      </w:pPr>
    </w:p>
    <w:p w:rsidR="00BB4882" w:rsidRPr="00285C84" w:rsidRDefault="00BB4882" w:rsidP="00E6673C">
      <w:pPr>
        <w:tabs>
          <w:tab w:val="right" w:pos="9071"/>
        </w:tabs>
        <w:jc w:val="both"/>
        <w:rPr>
          <w:rFonts w:ascii="Arial" w:hAnsi="Arial" w:cs="Arial"/>
          <w:bCs/>
          <w:szCs w:val="16"/>
        </w:rPr>
      </w:pPr>
      <w:r w:rsidRPr="00285C84">
        <w:rPr>
          <w:rFonts w:ascii="Arial" w:hAnsi="Arial" w:cs="Arial"/>
          <w:bCs/>
          <w:szCs w:val="16"/>
        </w:rPr>
        <w:t>2.1. Conceito de penas alternativas</w:t>
      </w:r>
    </w:p>
    <w:p w:rsidR="00BB4882" w:rsidRDefault="00BB4882" w:rsidP="00E6673C">
      <w:pPr>
        <w:ind w:firstLine="700"/>
        <w:jc w:val="both"/>
        <w:rPr>
          <w:rFonts w:ascii="Arial" w:hAnsi="Arial" w:cs="Arial"/>
        </w:rPr>
      </w:pPr>
    </w:p>
    <w:p w:rsidR="00BB4882" w:rsidRPr="00C56EA5" w:rsidRDefault="006F1BC5" w:rsidP="00E6673C">
      <w:pPr>
        <w:ind w:firstLine="700"/>
        <w:jc w:val="both"/>
        <w:rPr>
          <w:rFonts w:ascii="Arial" w:hAnsi="Arial" w:cs="Arial"/>
        </w:rPr>
      </w:pPr>
      <w:r>
        <w:rPr>
          <w:rFonts w:ascii="Arial" w:hAnsi="Arial" w:cs="Arial"/>
        </w:rPr>
        <w:t xml:space="preserve">Para </w:t>
      </w:r>
      <w:r w:rsidR="00BB4882" w:rsidRPr="0036787C">
        <w:rPr>
          <w:rFonts w:ascii="Arial" w:hAnsi="Arial" w:cs="Arial"/>
        </w:rPr>
        <w:t xml:space="preserve">Celso Delmanto, as penas restritivas de direitos ou penas alternativas podem ser conceituadas como </w:t>
      </w:r>
      <w:r w:rsidR="00BB4882" w:rsidRPr="009900B6">
        <w:rPr>
          <w:rFonts w:ascii="Arial" w:hAnsi="Arial" w:cs="Arial"/>
          <w:i/>
        </w:rPr>
        <w:t>“sanções autônomas, que substituem as penas privativas de liberdade (reclusão, detenção ou prisão simples) por certas restrições ou obrigações, quando preenchidas as condições legais para a substituição”</w:t>
      </w:r>
      <w:r w:rsidR="00C56EA5">
        <w:rPr>
          <w:rFonts w:ascii="Arial" w:hAnsi="Arial" w:cs="Arial"/>
          <w:i/>
        </w:rPr>
        <w:t xml:space="preserve">. </w:t>
      </w:r>
      <w:r w:rsidR="00C56EA5" w:rsidRPr="00C56EA5">
        <w:rPr>
          <w:rFonts w:ascii="Arial" w:hAnsi="Arial" w:cs="Arial"/>
          <w:i/>
        </w:rPr>
        <w:t>(DELMANTO, 2002, p. 084)</w:t>
      </w:r>
      <w:r w:rsidR="00C56EA5">
        <w:rPr>
          <w:rFonts w:ascii="Arial" w:hAnsi="Arial" w:cs="Arial"/>
          <w:i/>
        </w:rPr>
        <w:t>.</w:t>
      </w:r>
    </w:p>
    <w:p w:rsidR="002E03AE" w:rsidRDefault="002E03AE" w:rsidP="00E6673C">
      <w:pPr>
        <w:ind w:firstLine="708"/>
        <w:jc w:val="both"/>
        <w:rPr>
          <w:rFonts w:ascii="Arial" w:hAnsi="Arial" w:cs="Arial"/>
        </w:rPr>
      </w:pPr>
      <w:r>
        <w:rPr>
          <w:rFonts w:ascii="Arial" w:hAnsi="Arial" w:cs="Arial"/>
        </w:rPr>
        <w:t xml:space="preserve">As penas restritivas de direitos podem ser divididas em: a) genéricas: aplicam-se em qualquer substituição, salvo se ela exigir restrição específica. São a prestação pecuniária, a perda de bens e valores, a prestação de serviços à comunidade ou a entidades públicas e limitação de fim de semana; e b) específicas: são aquelas somente aplicáveis em substituição à pena por crimes praticados no exercício de determinadas atividades, com violação do dever, tal como a pena de interdição temporária de direitos. </w:t>
      </w:r>
    </w:p>
    <w:p w:rsidR="00BB4882" w:rsidRPr="0036787C" w:rsidRDefault="00BB4882" w:rsidP="00E6673C">
      <w:pPr>
        <w:jc w:val="both"/>
        <w:rPr>
          <w:rFonts w:ascii="Arial" w:hAnsi="Arial" w:cs="Arial"/>
        </w:rPr>
      </w:pPr>
      <w:r w:rsidRPr="0036787C">
        <w:rPr>
          <w:rFonts w:ascii="Arial" w:hAnsi="Arial" w:cs="Arial"/>
        </w:rPr>
        <w:tab/>
        <w:t xml:space="preserve">Segundo </w:t>
      </w:r>
      <w:r w:rsidR="00285C84">
        <w:rPr>
          <w:rFonts w:ascii="Arial" w:hAnsi="Arial" w:cs="Arial"/>
        </w:rPr>
        <w:t>Greco,</w:t>
      </w:r>
      <w:r w:rsidRPr="0036787C">
        <w:rPr>
          <w:rFonts w:ascii="Arial" w:hAnsi="Arial" w:cs="Arial"/>
        </w:rPr>
        <w:t xml:space="preserve"> </w:t>
      </w:r>
      <w:r w:rsidR="00CA3B92">
        <w:rPr>
          <w:rFonts w:ascii="Arial" w:hAnsi="Arial" w:cs="Arial"/>
        </w:rPr>
        <w:t>“</w:t>
      </w:r>
      <w:r w:rsidRPr="00CA3B92">
        <w:rPr>
          <w:rFonts w:ascii="Arial" w:hAnsi="Arial" w:cs="Arial"/>
          <w:i/>
        </w:rPr>
        <w:t>as penas alternativas ou substitutivas à prisão são uma solução, mesmo que parcial, para o problema relativo à resposta do Estado quando do cometimento de uma infração penal e atende aos anseios da comunidade jurídica</w:t>
      </w:r>
      <w:r w:rsidR="00CA3B92">
        <w:rPr>
          <w:rFonts w:ascii="Arial" w:hAnsi="Arial" w:cs="Arial"/>
          <w:i/>
        </w:rPr>
        <w:t>” (GRECO, 2006, p. 568).</w:t>
      </w:r>
    </w:p>
    <w:p w:rsidR="00BB4882" w:rsidRPr="0036787C" w:rsidRDefault="00BB4882" w:rsidP="00E6673C">
      <w:pPr>
        <w:jc w:val="both"/>
        <w:rPr>
          <w:rFonts w:ascii="Arial" w:hAnsi="Arial" w:cs="Arial"/>
        </w:rPr>
      </w:pPr>
      <w:r w:rsidRPr="0036787C">
        <w:rPr>
          <w:rFonts w:ascii="Arial" w:hAnsi="Arial" w:cs="Arial"/>
        </w:rPr>
        <w:tab/>
      </w:r>
      <w:r w:rsidR="00285C84" w:rsidRPr="0036787C">
        <w:rPr>
          <w:rFonts w:ascii="Arial" w:hAnsi="Arial" w:cs="Arial"/>
        </w:rPr>
        <w:t>C</w:t>
      </w:r>
      <w:r w:rsidRPr="0036787C">
        <w:rPr>
          <w:rFonts w:ascii="Arial" w:hAnsi="Arial" w:cs="Arial"/>
        </w:rPr>
        <w:t>om o advento da Lei n.º 9.714/98, foi ampliado o rol das penas restritivas de direitos elencadas pelo art. 43 do Código Penal. Duas foram adicionadas e uma outra recebeu um acréscimo. Nos termos do referido artigo, as penas restritivas de direito são as seguintes: 1ª) prestação pecuniária; 2ª) perda de bens e valores; 3ª) prestação de serviços à comunidade ou a entidades públicas; 4ª) interdição temporária de direitos; e 5ª) limitação de fim de semana.</w:t>
      </w:r>
    </w:p>
    <w:p w:rsidR="00BD554E" w:rsidRDefault="00BB4882" w:rsidP="00E6673C">
      <w:pPr>
        <w:jc w:val="both"/>
        <w:rPr>
          <w:rFonts w:ascii="Arial" w:hAnsi="Arial" w:cs="Arial"/>
        </w:rPr>
      </w:pPr>
      <w:r w:rsidRPr="0036787C">
        <w:rPr>
          <w:rFonts w:ascii="Arial" w:hAnsi="Arial" w:cs="Arial"/>
        </w:rPr>
        <w:tab/>
        <w:t xml:space="preserve">Eugênio Raul Zaffaroni, festejado autor argentino, elogia a implantação do sistema de penas restritivas de direitos, mas critica que a limitação do seu uso no ordenamento jurídico brasileiro. Assim ele se manifesta: </w:t>
      </w:r>
    </w:p>
    <w:p w:rsidR="00BB4882" w:rsidRPr="0036787C" w:rsidRDefault="00BD554E" w:rsidP="00E6673C">
      <w:pPr>
        <w:ind w:left="2268"/>
        <w:jc w:val="both"/>
        <w:rPr>
          <w:rFonts w:ascii="Arial" w:hAnsi="Arial" w:cs="Arial"/>
        </w:rPr>
      </w:pPr>
      <w:r>
        <w:rPr>
          <w:rFonts w:ascii="Arial" w:hAnsi="Arial" w:cs="Arial"/>
          <w:sz w:val="20"/>
          <w:szCs w:val="20"/>
        </w:rPr>
        <w:t>D</w:t>
      </w:r>
      <w:r w:rsidR="00BB4882" w:rsidRPr="00BD554E">
        <w:rPr>
          <w:rFonts w:ascii="Arial" w:hAnsi="Arial" w:cs="Arial"/>
          <w:sz w:val="20"/>
          <w:szCs w:val="20"/>
        </w:rPr>
        <w:t>e uma forma tímida, embora signifique um avanço no sentido da política criminal contemporânea, o código penal vigente introduziu no nosso sistema normativo as penas restritivas de direitos que ampliam as possibilidades punitivas postas à disposição do julgador (...). A possibilidade de substituição de uma pena privativa de liberdade por uma restritiva de direitos é limitada (...)</w:t>
      </w:r>
      <w:r w:rsidR="00285C84">
        <w:rPr>
          <w:rFonts w:ascii="Arial" w:hAnsi="Arial" w:cs="Arial"/>
          <w:sz w:val="20"/>
          <w:szCs w:val="20"/>
        </w:rPr>
        <w:t xml:space="preserve"> (ZAFFARONI, 1997)</w:t>
      </w:r>
      <w:r w:rsidR="00BB4882" w:rsidRPr="00BD554E">
        <w:rPr>
          <w:rFonts w:ascii="Arial" w:hAnsi="Arial" w:cs="Arial"/>
          <w:sz w:val="20"/>
          <w:szCs w:val="20"/>
        </w:rPr>
        <w:t xml:space="preserve">. </w:t>
      </w:r>
    </w:p>
    <w:p w:rsidR="00BB4882" w:rsidRDefault="00BB4882" w:rsidP="00E6673C">
      <w:pPr>
        <w:jc w:val="both"/>
        <w:rPr>
          <w:rFonts w:ascii="Arial" w:hAnsi="Arial" w:cs="Arial"/>
        </w:rPr>
      </w:pPr>
      <w:r w:rsidRPr="0036787C">
        <w:rPr>
          <w:rFonts w:ascii="Arial" w:hAnsi="Arial" w:cs="Arial"/>
        </w:rPr>
        <w:tab/>
      </w:r>
      <w:r w:rsidR="00285C84">
        <w:rPr>
          <w:rFonts w:ascii="Arial" w:hAnsi="Arial" w:cs="Arial"/>
        </w:rPr>
        <w:t>E</w:t>
      </w:r>
      <w:r w:rsidR="00FA3FCE">
        <w:rPr>
          <w:rFonts w:ascii="Arial" w:hAnsi="Arial" w:cs="Arial"/>
        </w:rPr>
        <w:t>xistem casos em que podemos substituir a pena de prisão por outras alternativas,</w:t>
      </w:r>
      <w:r w:rsidR="00285C84">
        <w:rPr>
          <w:rFonts w:ascii="Arial" w:hAnsi="Arial" w:cs="Arial"/>
        </w:rPr>
        <w:t xml:space="preserve"> de acordo com </w:t>
      </w:r>
      <w:r w:rsidR="00285C84">
        <w:rPr>
          <w:rFonts w:ascii="Arial" w:hAnsi="Arial" w:cs="Arial"/>
        </w:rPr>
        <w:t>Greco</w:t>
      </w:r>
      <w:r w:rsidR="00285C84" w:rsidRPr="0036787C">
        <w:rPr>
          <w:rFonts w:ascii="Arial" w:hAnsi="Arial" w:cs="Arial"/>
        </w:rPr>
        <w:t xml:space="preserve">, </w:t>
      </w:r>
      <w:r w:rsidR="00285C84">
        <w:rPr>
          <w:rFonts w:ascii="Arial" w:hAnsi="Arial" w:cs="Arial"/>
        </w:rPr>
        <w:t>“</w:t>
      </w:r>
      <w:r w:rsidR="00FA3FCE" w:rsidRPr="00285C84">
        <w:rPr>
          <w:rFonts w:ascii="Arial" w:hAnsi="Arial" w:cs="Arial"/>
          <w:i/>
        </w:rPr>
        <w:t xml:space="preserve">evitando-se, assim, os males que o sistema carcerário </w:t>
      </w:r>
      <w:r w:rsidR="0023476C" w:rsidRPr="00285C84">
        <w:rPr>
          <w:rFonts w:ascii="Arial" w:hAnsi="Arial" w:cs="Arial"/>
          <w:i/>
        </w:rPr>
        <w:t>acarreta, principalmente</w:t>
      </w:r>
      <w:r w:rsidR="00FA3FCE" w:rsidRPr="00285C84">
        <w:rPr>
          <w:rFonts w:ascii="Arial" w:hAnsi="Arial" w:cs="Arial"/>
          <w:i/>
        </w:rPr>
        <w:t xml:space="preserve"> com relação aqueles presos que cometeram pequenos delitos e que se encontram misturados com delinquentes perigosos</w:t>
      </w:r>
      <w:r w:rsidR="00285C84">
        <w:rPr>
          <w:rFonts w:ascii="Arial" w:hAnsi="Arial" w:cs="Arial"/>
          <w:i/>
        </w:rPr>
        <w:t>” (GRECO, 2012, p.528)</w:t>
      </w:r>
      <w:r w:rsidR="00FA3FCE" w:rsidRPr="00285C84">
        <w:rPr>
          <w:rFonts w:ascii="Arial" w:hAnsi="Arial" w:cs="Arial"/>
          <w:i/>
        </w:rPr>
        <w:t>.</w:t>
      </w:r>
      <w:r w:rsidR="00285C84">
        <w:rPr>
          <w:rFonts w:ascii="Arial" w:hAnsi="Arial" w:cs="Arial"/>
        </w:rPr>
        <w:t xml:space="preserve"> </w:t>
      </w:r>
      <w:r w:rsidRPr="0036787C">
        <w:rPr>
          <w:rFonts w:ascii="Arial" w:hAnsi="Arial" w:cs="Arial"/>
        </w:rPr>
        <w:t xml:space="preserve"> </w:t>
      </w:r>
    </w:p>
    <w:p w:rsidR="00BB4882" w:rsidRDefault="0023476C" w:rsidP="00E6673C">
      <w:pPr>
        <w:ind w:firstLine="708"/>
        <w:jc w:val="both"/>
      </w:pPr>
      <w:r>
        <w:rPr>
          <w:rFonts w:ascii="Arial" w:hAnsi="Arial" w:cs="Arial"/>
        </w:rPr>
        <w:t>Portanto, a</w:t>
      </w:r>
      <w:r w:rsidR="00BB4882" w:rsidRPr="0036787C">
        <w:rPr>
          <w:rFonts w:ascii="Arial" w:hAnsi="Arial" w:cs="Arial"/>
        </w:rPr>
        <w:t>s penas alternativas ou substitutivas</w:t>
      </w:r>
      <w:r>
        <w:rPr>
          <w:rFonts w:ascii="Arial" w:hAnsi="Arial" w:cs="Arial"/>
        </w:rPr>
        <w:t xml:space="preserve"> restritivas de direitos,</w:t>
      </w:r>
      <w:r w:rsidR="00BB4882" w:rsidRPr="0036787C">
        <w:rPr>
          <w:rFonts w:ascii="Arial" w:hAnsi="Arial" w:cs="Arial"/>
        </w:rPr>
        <w:t xml:space="preserve"> podem ser conceituadas como sendo aquelas segundo as quais o condenado à pena privativa de liberdade de curta duração não precisa ter cercead</w:t>
      </w:r>
      <w:r w:rsidR="00F67251">
        <w:rPr>
          <w:rFonts w:ascii="Arial" w:hAnsi="Arial" w:cs="Arial"/>
        </w:rPr>
        <w:t>o o seu direito de ir e vir</w:t>
      </w:r>
      <w:r w:rsidR="00BB4882" w:rsidRPr="0036787C">
        <w:rPr>
          <w:rFonts w:ascii="Arial" w:hAnsi="Arial" w:cs="Arial"/>
        </w:rPr>
        <w:t>, isto é, não deve se recolher a um presídio mas cumpri-la em liberdade.</w:t>
      </w:r>
    </w:p>
    <w:p w:rsidR="00BB4882" w:rsidRDefault="00BB4882" w:rsidP="00E6673C">
      <w:pPr>
        <w:jc w:val="both"/>
      </w:pPr>
    </w:p>
    <w:p w:rsidR="00BB4882" w:rsidRPr="00285C84" w:rsidRDefault="00BB4882" w:rsidP="00E6673C">
      <w:pPr>
        <w:jc w:val="both"/>
        <w:rPr>
          <w:rFonts w:ascii="Arial" w:hAnsi="Arial" w:cs="Arial"/>
          <w:bCs/>
          <w:szCs w:val="16"/>
        </w:rPr>
      </w:pPr>
      <w:r w:rsidRPr="00285C84">
        <w:rPr>
          <w:rFonts w:ascii="Arial" w:hAnsi="Arial" w:cs="Arial"/>
          <w:bCs/>
          <w:szCs w:val="16"/>
        </w:rPr>
        <w:t xml:space="preserve">2.2. Evolução histórica das penas alternativas </w:t>
      </w:r>
    </w:p>
    <w:p w:rsidR="00E44734" w:rsidRDefault="00E44734" w:rsidP="00E6673C">
      <w:pPr>
        <w:jc w:val="both"/>
        <w:rPr>
          <w:rFonts w:ascii="Arial" w:hAnsi="Arial" w:cs="Arial"/>
          <w:szCs w:val="16"/>
        </w:rPr>
      </w:pPr>
    </w:p>
    <w:p w:rsidR="00127625" w:rsidRDefault="0080585D" w:rsidP="00E6673C">
      <w:pPr>
        <w:jc w:val="both"/>
        <w:rPr>
          <w:rFonts w:ascii="Arial" w:hAnsi="Arial" w:cs="Arial"/>
          <w:szCs w:val="16"/>
        </w:rPr>
      </w:pPr>
      <w:r>
        <w:rPr>
          <w:rFonts w:ascii="Arial" w:hAnsi="Arial" w:cs="Arial"/>
          <w:szCs w:val="16"/>
        </w:rPr>
        <w:tab/>
        <w:t>As penas alternativas são tidas como sanções modernas, pois foram implantadas no ordenamento jurídico brasileiro e dos países ocidentais no próprio século XX, enquanto as penas privativas de liberdade tiveram como marco a humanização do direito penal a partir dos ideais da liberdade, igualdade e fraternidade contidos na Revolução Francesa.</w:t>
      </w:r>
    </w:p>
    <w:p w:rsidR="0080585D" w:rsidRDefault="0080585D" w:rsidP="00E6673C">
      <w:pPr>
        <w:jc w:val="both"/>
        <w:rPr>
          <w:rFonts w:ascii="Arial" w:hAnsi="Arial" w:cs="Arial"/>
          <w:szCs w:val="16"/>
        </w:rPr>
      </w:pPr>
      <w:r>
        <w:rPr>
          <w:rFonts w:ascii="Arial" w:hAnsi="Arial" w:cs="Arial"/>
          <w:szCs w:val="16"/>
        </w:rPr>
        <w:lastRenderedPageBreak/>
        <w:tab/>
        <w:t xml:space="preserve">Com efeito, a Revolução Francesa trouxe como ideia principal a necessidade de o </w:t>
      </w:r>
      <w:r w:rsidR="004919D7">
        <w:rPr>
          <w:rFonts w:ascii="Arial" w:hAnsi="Arial" w:cs="Arial"/>
          <w:szCs w:val="16"/>
        </w:rPr>
        <w:t>E</w:t>
      </w:r>
      <w:r>
        <w:rPr>
          <w:rFonts w:ascii="Arial" w:hAnsi="Arial" w:cs="Arial"/>
          <w:szCs w:val="16"/>
        </w:rPr>
        <w:t>stado encarcerar o criminoso no intuito de ressocializá-lo e permitir que ele retornasse ao convívio social. Isso levou a um grande número de pessoas no cárcere a exigir a reformulação do sistema como uma necessidade inadiável sobretudo em relação às penas de curta duração e sua substituição por medidas mais adequadas.</w:t>
      </w:r>
    </w:p>
    <w:p w:rsidR="008D5771" w:rsidRDefault="0080585D" w:rsidP="00E6673C">
      <w:pPr>
        <w:jc w:val="both"/>
        <w:rPr>
          <w:rFonts w:ascii="Arial" w:hAnsi="Arial" w:cs="Arial"/>
          <w:szCs w:val="16"/>
        </w:rPr>
      </w:pPr>
      <w:r>
        <w:rPr>
          <w:rFonts w:ascii="Arial" w:hAnsi="Arial" w:cs="Arial"/>
          <w:szCs w:val="16"/>
        </w:rPr>
        <w:tab/>
        <w:t xml:space="preserve">Nas alternativas inovadoras da estrutura clássica da privação da liberdade surgiu um variado repertório de medidas, sendo que algumas representam somente um novo método de execução da pena de prisão, mas outras constituem </w:t>
      </w:r>
      <w:r w:rsidR="008D5771">
        <w:rPr>
          <w:rFonts w:ascii="Arial" w:hAnsi="Arial" w:cs="Arial"/>
          <w:szCs w:val="16"/>
        </w:rPr>
        <w:t>verdadeiros substitutivos.</w:t>
      </w:r>
      <w:r w:rsidR="00BF4012">
        <w:rPr>
          <w:rFonts w:ascii="Arial" w:hAnsi="Arial" w:cs="Arial"/>
          <w:szCs w:val="16"/>
        </w:rPr>
        <w:t xml:space="preserve"> A exigência, sem embargo, de novas soluções não abre mão da aptidão em exercer as funções que lhes são atribuídas, mas sem o caráter injusto da sanção substituída.</w:t>
      </w:r>
    </w:p>
    <w:p w:rsidR="008D5771" w:rsidRDefault="008D5771" w:rsidP="00E6673C">
      <w:pPr>
        <w:jc w:val="both"/>
        <w:rPr>
          <w:rFonts w:ascii="Arial" w:hAnsi="Arial" w:cs="Arial"/>
          <w:szCs w:val="16"/>
        </w:rPr>
      </w:pPr>
      <w:r>
        <w:rPr>
          <w:rFonts w:ascii="Arial" w:hAnsi="Arial" w:cs="Arial"/>
          <w:szCs w:val="16"/>
        </w:rPr>
        <w:tab/>
        <w:t xml:space="preserve">Assim, uma das primeiras penas alternativas surgiu na Rússia, em </w:t>
      </w:r>
      <w:smartTag w:uri="urn:schemas-microsoft-com:office:smarttags" w:element="metricconverter">
        <w:smartTagPr>
          <w:attr w:name="ProductID" w:val="1926, a"/>
        </w:smartTagPr>
        <w:r>
          <w:rPr>
            <w:rFonts w:ascii="Arial" w:hAnsi="Arial" w:cs="Arial"/>
            <w:szCs w:val="16"/>
          </w:rPr>
          <w:t>1926, a</w:t>
        </w:r>
      </w:smartTag>
      <w:r>
        <w:rPr>
          <w:rFonts w:ascii="Arial" w:hAnsi="Arial" w:cs="Arial"/>
          <w:szCs w:val="16"/>
        </w:rPr>
        <w:t xml:space="preserve"> “prestação de serviços à comunidade”, prevista nos arts. </w:t>
      </w:r>
      <w:smartTag w:uri="urn:schemas-microsoft-com:office:smarttags" w:element="metricconverter">
        <w:smartTagPr>
          <w:attr w:name="ProductID" w:val="20 a"/>
        </w:smartTagPr>
        <w:r>
          <w:rPr>
            <w:rFonts w:ascii="Arial" w:hAnsi="Arial" w:cs="Arial"/>
            <w:szCs w:val="16"/>
          </w:rPr>
          <w:t>20 a</w:t>
        </w:r>
      </w:smartTag>
      <w:r>
        <w:rPr>
          <w:rFonts w:ascii="Arial" w:hAnsi="Arial" w:cs="Arial"/>
          <w:szCs w:val="16"/>
        </w:rPr>
        <w:t xml:space="preserve"> 30 do Código Penal soviético</w:t>
      </w:r>
      <w:r w:rsidR="00857AAC">
        <w:rPr>
          <w:rFonts w:ascii="Arial" w:hAnsi="Arial" w:cs="Arial"/>
          <w:szCs w:val="16"/>
        </w:rPr>
        <w:t>, criando mais tarde a pena de trabalhos correcionais, sem privação de liberdade, que deveriam ser cumpridos no distrito do domicilio do condenado, sob a vigilância do órgão encarregado da execução da pena</w:t>
      </w:r>
      <w:r>
        <w:rPr>
          <w:rFonts w:ascii="Arial" w:hAnsi="Arial" w:cs="Arial"/>
          <w:szCs w:val="16"/>
        </w:rPr>
        <w:t xml:space="preserve">. </w:t>
      </w:r>
    </w:p>
    <w:p w:rsidR="0080585D" w:rsidRDefault="008D5771" w:rsidP="00E6673C">
      <w:pPr>
        <w:jc w:val="both"/>
        <w:rPr>
          <w:rFonts w:ascii="Arial" w:hAnsi="Arial" w:cs="Arial"/>
          <w:szCs w:val="16"/>
        </w:rPr>
      </w:pPr>
      <w:r>
        <w:rPr>
          <w:rFonts w:ascii="Arial" w:hAnsi="Arial" w:cs="Arial"/>
          <w:szCs w:val="16"/>
        </w:rPr>
        <w:tab/>
        <w:t xml:space="preserve">A Inglaterra, por seu turno, introduziu a “prisão de fim de semana”, através do “Criminal Justice Act”, em 1948, e a Alemanha fez o mesmo com uma lei de 1953, somente para infratores menores. Em </w:t>
      </w:r>
      <w:smartTag w:uri="urn:schemas-microsoft-com:office:smarttags" w:element="metricconverter">
        <w:smartTagPr>
          <w:attr w:name="ProductID" w:val="1963 a"/>
        </w:smartTagPr>
        <w:r>
          <w:rPr>
            <w:rFonts w:ascii="Arial" w:hAnsi="Arial" w:cs="Arial"/>
            <w:szCs w:val="16"/>
          </w:rPr>
          <w:t>1963 a</w:t>
        </w:r>
      </w:smartTag>
      <w:r>
        <w:rPr>
          <w:rFonts w:ascii="Arial" w:hAnsi="Arial" w:cs="Arial"/>
          <w:szCs w:val="16"/>
        </w:rPr>
        <w:t xml:space="preserve"> Bélgica adotou a limitação de fim de semana, para penas detentivas inferiores a um mês. Em 1967 o Principado de Mônaco adotou uma forma de “execução fracionada” da pena privativa de liberdade, um pouco parecida com a limitação de fim de semana, sendo que as frações consistiam em detenções semanais. </w:t>
      </w:r>
    </w:p>
    <w:p w:rsidR="008D5771" w:rsidRDefault="008D5771" w:rsidP="00E6673C">
      <w:pPr>
        <w:jc w:val="both"/>
        <w:rPr>
          <w:rFonts w:ascii="Arial" w:hAnsi="Arial" w:cs="Arial"/>
          <w:szCs w:val="16"/>
        </w:rPr>
      </w:pPr>
      <w:r>
        <w:rPr>
          <w:rFonts w:ascii="Arial" w:hAnsi="Arial" w:cs="Arial"/>
          <w:szCs w:val="16"/>
        </w:rPr>
        <w:tab/>
        <w:t>A Alemanha também trouxe grande contribuição no campo das penas alternativas. De fato, em 1966 foi implantado o Projeto Alternativo, que serviu de base para a reforma de 1975, o qual foi ousado ao estabelecer a “suspensão condicional da pena”, a “admoestação com reserva de pena”, a “dispensa de pena” e a “declaração de impunidade”, além da multa. Ademais, o Código Penal alemão de 1975 determinou que as penas privativas de liberdade inferiores a seis meses</w:t>
      </w:r>
      <w:r w:rsidR="000458E9">
        <w:rPr>
          <w:rFonts w:ascii="Arial" w:hAnsi="Arial" w:cs="Arial"/>
          <w:szCs w:val="16"/>
        </w:rPr>
        <w:t xml:space="preserve"> deveriam ser substituídas por medidas alternativas à prisão. </w:t>
      </w:r>
    </w:p>
    <w:p w:rsidR="000458E9" w:rsidRDefault="000458E9" w:rsidP="00E6673C">
      <w:pPr>
        <w:jc w:val="both"/>
        <w:rPr>
          <w:rFonts w:ascii="Arial" w:hAnsi="Arial" w:cs="Arial"/>
          <w:szCs w:val="16"/>
        </w:rPr>
      </w:pPr>
      <w:r>
        <w:rPr>
          <w:rFonts w:ascii="Arial" w:hAnsi="Arial" w:cs="Arial"/>
          <w:szCs w:val="16"/>
        </w:rPr>
        <w:tab/>
        <w:t>A orientação italiana em termos alternativos à prisão foram a “prestação de um serviço social”, “regime de prova”, “regime de semiliberdade” e “liberação antecipada”. Em 1981 foi implantada a Lei n.º 689, que teve a pretensão de representar uma grande evolução em termos de sanções penais e permitir a implantação das penas alternativas em solo italiano.</w:t>
      </w:r>
    </w:p>
    <w:p w:rsidR="000458E9" w:rsidRDefault="000458E9" w:rsidP="00E6673C">
      <w:pPr>
        <w:jc w:val="both"/>
        <w:rPr>
          <w:rFonts w:ascii="Arial" w:hAnsi="Arial" w:cs="Arial"/>
          <w:szCs w:val="16"/>
        </w:rPr>
      </w:pPr>
      <w:r>
        <w:rPr>
          <w:rFonts w:ascii="Arial" w:hAnsi="Arial" w:cs="Arial"/>
          <w:szCs w:val="16"/>
        </w:rPr>
        <w:tab/>
        <w:t xml:space="preserve">Na Espanha, a Lei de perigosidade e reabilitação social, de 1970, introduziu naquele país a “limitação do fim de semana”, mas como medida de segurança. Apesar da boa aceitação da introdução desse instituto como medida de segurança, na prática, no entanto, não teve muita aplicação. Somente com o advento do Código Penal de 1980 é que foi adotado o arresto de fim de semana na dupla função de pena autônoma e substitutiva da pena de prisão de até um ano. </w:t>
      </w:r>
    </w:p>
    <w:p w:rsidR="006D2B39" w:rsidRDefault="000458E9" w:rsidP="00E6673C">
      <w:pPr>
        <w:jc w:val="both"/>
        <w:rPr>
          <w:rFonts w:ascii="Arial" w:hAnsi="Arial" w:cs="Arial"/>
          <w:szCs w:val="16"/>
        </w:rPr>
      </w:pPr>
      <w:r>
        <w:rPr>
          <w:rFonts w:ascii="Arial" w:hAnsi="Arial" w:cs="Arial"/>
          <w:szCs w:val="16"/>
        </w:rPr>
        <w:tab/>
        <w:t>No Brasil, não havia previsão de medidas alternativas à prisão no Código Penal de 1940. Somente com a reforma da Parte Geral, levada a efeito com o advento da Lei n.º 7.209, de 11 de julho de 1984, é que foram previstas as penas alternativas de prestação de serviços à comunidade ou a entidades públicas</w:t>
      </w:r>
      <w:r w:rsidR="00D32474">
        <w:rPr>
          <w:rFonts w:ascii="Arial" w:hAnsi="Arial" w:cs="Arial"/>
          <w:szCs w:val="16"/>
        </w:rPr>
        <w:t>, interdição temporária de direitos e limitação de fim de semana.</w:t>
      </w:r>
      <w:r w:rsidR="003F3A99">
        <w:rPr>
          <w:rFonts w:ascii="Arial" w:hAnsi="Arial" w:cs="Arial"/>
          <w:szCs w:val="16"/>
        </w:rPr>
        <w:t xml:space="preserve"> </w:t>
      </w:r>
    </w:p>
    <w:p w:rsidR="006D2B39" w:rsidRDefault="00BA5271" w:rsidP="00E6673C">
      <w:pPr>
        <w:ind w:firstLine="709"/>
        <w:jc w:val="both"/>
        <w:rPr>
          <w:rFonts w:ascii="Arial" w:hAnsi="Arial" w:cs="Arial"/>
          <w:szCs w:val="16"/>
        </w:rPr>
      </w:pPr>
      <w:r>
        <w:rPr>
          <w:rFonts w:ascii="Arial" w:hAnsi="Arial" w:cs="Arial"/>
          <w:szCs w:val="16"/>
        </w:rPr>
        <w:t>De acordo com a Constituição Federal</w:t>
      </w:r>
      <w:r w:rsidR="001857E2">
        <w:rPr>
          <w:rFonts w:ascii="Arial" w:hAnsi="Arial" w:cs="Arial"/>
          <w:szCs w:val="16"/>
        </w:rPr>
        <w:t xml:space="preserve"> de 88, em seu </w:t>
      </w:r>
      <w:r>
        <w:rPr>
          <w:rFonts w:ascii="Arial" w:hAnsi="Arial" w:cs="Arial"/>
          <w:szCs w:val="16"/>
        </w:rPr>
        <w:t xml:space="preserve">art. 5º, inc. XLVI, </w:t>
      </w:r>
      <w:r w:rsidR="001857E2">
        <w:rPr>
          <w:rFonts w:ascii="Arial" w:hAnsi="Arial" w:cs="Arial"/>
          <w:szCs w:val="16"/>
        </w:rPr>
        <w:t xml:space="preserve">passaram a ser possíveis as </w:t>
      </w:r>
      <w:r>
        <w:rPr>
          <w:rFonts w:ascii="Arial" w:hAnsi="Arial" w:cs="Arial"/>
          <w:szCs w:val="16"/>
        </w:rPr>
        <w:t>seguintes medidas alternativas à prisão: perda de bens, multa, prestação social alternativa, suspensão de direitos e interdição de direitos.</w:t>
      </w:r>
    </w:p>
    <w:p w:rsidR="00032747" w:rsidRDefault="003F3A99" w:rsidP="00E6673C">
      <w:pPr>
        <w:ind w:firstLine="709"/>
        <w:jc w:val="both"/>
        <w:rPr>
          <w:rFonts w:ascii="Arial" w:hAnsi="Arial" w:cs="Arial"/>
        </w:rPr>
      </w:pPr>
      <w:r w:rsidRPr="003F3A99">
        <w:rPr>
          <w:rFonts w:ascii="Arial" w:hAnsi="Arial" w:cs="Arial"/>
          <w:szCs w:val="16"/>
        </w:rPr>
        <w:lastRenderedPageBreak/>
        <w:t xml:space="preserve">Demonstrando resultados positivos foram acrescidas outras Penas Alternativas na legislação brasileira. Com a criação da Lei nº. 9.714, de 25 de novembro de 1998, </w:t>
      </w:r>
      <w:r w:rsidR="00700CFD">
        <w:rPr>
          <w:rFonts w:ascii="Arial" w:hAnsi="Arial" w:cs="Arial"/>
          <w:szCs w:val="16"/>
        </w:rPr>
        <w:t xml:space="preserve">que </w:t>
      </w:r>
      <w:r w:rsidRPr="003F3A99">
        <w:rPr>
          <w:rFonts w:ascii="Arial" w:hAnsi="Arial" w:cs="Arial"/>
          <w:szCs w:val="16"/>
        </w:rPr>
        <w:t>alterou o art. 4</w:t>
      </w:r>
      <w:r w:rsidR="00700CFD">
        <w:rPr>
          <w:rFonts w:ascii="Arial" w:hAnsi="Arial" w:cs="Arial"/>
          <w:szCs w:val="16"/>
        </w:rPr>
        <w:t>3 e seguintes do CPB, foram</w:t>
      </w:r>
      <w:r w:rsidRPr="003F3A99">
        <w:rPr>
          <w:rFonts w:ascii="Arial" w:hAnsi="Arial" w:cs="Arial"/>
          <w:szCs w:val="16"/>
        </w:rPr>
        <w:t xml:space="preserve"> criadas</w:t>
      </w:r>
      <w:r w:rsidR="00E06F85">
        <w:rPr>
          <w:rFonts w:ascii="Arial" w:hAnsi="Arial" w:cs="Arial"/>
          <w:szCs w:val="16"/>
        </w:rPr>
        <w:t>, como</w:t>
      </w:r>
      <w:r w:rsidRPr="003F3A99">
        <w:rPr>
          <w:rFonts w:ascii="Arial" w:hAnsi="Arial" w:cs="Arial"/>
          <w:szCs w:val="16"/>
        </w:rPr>
        <w:t xml:space="preserve"> alternativas à pena de prisão: prestação pecuniária, perdas de bens e valores</w:t>
      </w:r>
      <w:r>
        <w:rPr>
          <w:rFonts w:ascii="Arial" w:hAnsi="Arial" w:cs="Arial"/>
          <w:szCs w:val="16"/>
        </w:rPr>
        <w:t>.</w:t>
      </w:r>
      <w:r w:rsidR="00E06F85">
        <w:rPr>
          <w:rFonts w:ascii="Arial" w:hAnsi="Arial" w:cs="Arial"/>
          <w:szCs w:val="16"/>
        </w:rPr>
        <w:t xml:space="preserve"> Assim, s</w:t>
      </w:r>
      <w:r w:rsidR="00032747" w:rsidRPr="00F43249">
        <w:rPr>
          <w:rFonts w:ascii="Arial" w:hAnsi="Arial" w:cs="Arial"/>
        </w:rPr>
        <w:t xml:space="preserve">egundo o Código Penal brasileiro (art. 43, incs. I a VI), as penas alternativas são: a) prestação pecuniária; b) perda de bens e valores; c) prestação de serviços à comunidade; d) interdição temporária de direitos; e e) limitação de fim de semana. </w:t>
      </w:r>
    </w:p>
    <w:p w:rsidR="00CC2240" w:rsidRDefault="00CC2240" w:rsidP="00E6673C">
      <w:pPr>
        <w:jc w:val="both"/>
        <w:rPr>
          <w:rFonts w:ascii="Arial" w:hAnsi="Arial" w:cs="Arial"/>
        </w:rPr>
      </w:pPr>
    </w:p>
    <w:p w:rsidR="00CC2240" w:rsidRPr="00285C84" w:rsidRDefault="00CC2240" w:rsidP="00E6673C">
      <w:pPr>
        <w:jc w:val="both"/>
        <w:rPr>
          <w:rFonts w:ascii="Arial" w:hAnsi="Arial" w:cs="Arial"/>
        </w:rPr>
      </w:pPr>
      <w:r w:rsidRPr="00285C84">
        <w:rPr>
          <w:rFonts w:ascii="Arial" w:hAnsi="Arial" w:cs="Arial"/>
        </w:rPr>
        <w:t>2.</w:t>
      </w:r>
      <w:r w:rsidR="00E06F85" w:rsidRPr="00285C84">
        <w:rPr>
          <w:rFonts w:ascii="Arial" w:hAnsi="Arial" w:cs="Arial"/>
        </w:rPr>
        <w:t>3</w:t>
      </w:r>
      <w:r w:rsidRPr="00285C84">
        <w:rPr>
          <w:rFonts w:ascii="Arial" w:hAnsi="Arial" w:cs="Arial"/>
        </w:rPr>
        <w:t xml:space="preserve">. </w:t>
      </w:r>
      <w:r w:rsidR="003D5BE6" w:rsidRPr="00285C84">
        <w:rPr>
          <w:rFonts w:ascii="Arial" w:hAnsi="Arial" w:cs="Arial"/>
        </w:rPr>
        <w:t>Requisito necessários para a substituição</w:t>
      </w:r>
      <w:r w:rsidR="0002202E" w:rsidRPr="00285C84">
        <w:rPr>
          <w:rFonts w:ascii="Arial" w:hAnsi="Arial" w:cs="Arial"/>
        </w:rPr>
        <w:t xml:space="preserve"> das penas</w:t>
      </w:r>
    </w:p>
    <w:p w:rsidR="00D84C70" w:rsidRDefault="00D84C70" w:rsidP="00E6673C">
      <w:pPr>
        <w:jc w:val="both"/>
        <w:rPr>
          <w:rFonts w:ascii="Arial" w:hAnsi="Arial" w:cs="Arial"/>
          <w:b/>
        </w:rPr>
      </w:pPr>
    </w:p>
    <w:p w:rsidR="00D84C70" w:rsidRDefault="00D84C70" w:rsidP="00E6673C">
      <w:pPr>
        <w:ind w:firstLine="709"/>
        <w:jc w:val="both"/>
        <w:rPr>
          <w:rFonts w:ascii="Arial" w:hAnsi="Arial" w:cs="Arial"/>
        </w:rPr>
      </w:pPr>
      <w:r>
        <w:rPr>
          <w:rFonts w:ascii="Arial" w:hAnsi="Arial" w:cs="Arial"/>
        </w:rPr>
        <w:t>A aplicação das penas alternativas em substituição à pena privativa de liberdade está condicionada a determinados requisitos, necessários e imprescindíveis, para que o juiz possa levar a efeito a substituição, disciplinados no art. 44 do Código Penal.</w:t>
      </w:r>
    </w:p>
    <w:p w:rsidR="00D84C70" w:rsidRDefault="00D84C70" w:rsidP="00E6673C">
      <w:pPr>
        <w:ind w:firstLine="709"/>
        <w:jc w:val="both"/>
        <w:rPr>
          <w:rFonts w:ascii="Arial" w:hAnsi="Arial" w:cs="Arial"/>
        </w:rPr>
      </w:pPr>
      <w:r w:rsidRPr="00AF3FE9">
        <w:rPr>
          <w:rFonts w:ascii="Arial" w:hAnsi="Arial" w:cs="Arial"/>
          <w:i/>
        </w:rPr>
        <w:t>São requisitos considerados cumulativos, ou seja, todos devem estar presentes para que se possa realizar a substituição. Dois deles, segundo entendemos, são de ordem objetiva (incisos I e II do art. 44) e o terceiro de natureza subjetiva (Inciso III do art. 44)</w:t>
      </w:r>
      <w:r w:rsidR="00AF3FE9">
        <w:rPr>
          <w:rFonts w:ascii="Arial" w:hAnsi="Arial" w:cs="Arial"/>
          <w:i/>
        </w:rPr>
        <w:t xml:space="preserve"> (GRECO, 2012, p. 531)</w:t>
      </w:r>
      <w:r>
        <w:rPr>
          <w:rFonts w:ascii="Arial" w:hAnsi="Arial" w:cs="Arial"/>
        </w:rPr>
        <w:t>.</w:t>
      </w:r>
    </w:p>
    <w:p w:rsidR="00766EE8" w:rsidRDefault="00766EE8" w:rsidP="00E6673C">
      <w:pPr>
        <w:ind w:firstLine="709"/>
        <w:jc w:val="both"/>
        <w:rPr>
          <w:rFonts w:ascii="Arial" w:hAnsi="Arial" w:cs="Arial"/>
        </w:rPr>
      </w:pPr>
      <w:r>
        <w:rPr>
          <w:rFonts w:ascii="Arial" w:hAnsi="Arial" w:cs="Arial"/>
        </w:rPr>
        <w:t>São os seguintes:</w:t>
      </w:r>
    </w:p>
    <w:p w:rsidR="004D66C4" w:rsidRDefault="00766EE8" w:rsidP="00E6673C">
      <w:pPr>
        <w:ind w:firstLine="709"/>
        <w:jc w:val="both"/>
        <w:rPr>
          <w:rFonts w:ascii="Arial" w:hAnsi="Arial" w:cs="Arial"/>
        </w:rPr>
      </w:pPr>
      <w:r>
        <w:rPr>
          <w:rFonts w:ascii="Arial" w:hAnsi="Arial" w:cs="Arial"/>
        </w:rPr>
        <w:t xml:space="preserve">O primeiro </w:t>
      </w:r>
      <w:r w:rsidR="00FE3BDB">
        <w:rPr>
          <w:rFonts w:ascii="Arial" w:hAnsi="Arial" w:cs="Arial"/>
        </w:rPr>
        <w:t>requisito</w:t>
      </w:r>
      <w:r>
        <w:rPr>
          <w:rFonts w:ascii="Arial" w:hAnsi="Arial" w:cs="Arial"/>
        </w:rPr>
        <w:t xml:space="preserve">, de ordem objetiva, versa sobre a </w:t>
      </w:r>
      <w:r w:rsidR="004A0B99">
        <w:rPr>
          <w:rFonts w:ascii="Arial" w:hAnsi="Arial" w:cs="Arial"/>
        </w:rPr>
        <w:t>quantidade de pena aplicada, determinando</w:t>
      </w:r>
      <w:r>
        <w:rPr>
          <w:rFonts w:ascii="Arial" w:hAnsi="Arial" w:cs="Arial"/>
        </w:rPr>
        <w:t xml:space="preserve"> que é possível a substituição </w:t>
      </w:r>
      <w:r w:rsidR="004D66C4">
        <w:rPr>
          <w:rFonts w:ascii="Arial" w:hAnsi="Arial" w:cs="Arial"/>
        </w:rPr>
        <w:t>quando aplicada pena privativa de liberdade não superior a 4 (quatro) anos e o crime não for cometido com violência ou grave ameaça à pessoa ou, qualquer que seja a pena aplicada, se o crime for culposo.</w:t>
      </w:r>
    </w:p>
    <w:p w:rsidR="00AF3FE9" w:rsidRDefault="0097034B" w:rsidP="00E6673C">
      <w:pPr>
        <w:ind w:firstLine="709"/>
        <w:jc w:val="both"/>
        <w:rPr>
          <w:rFonts w:ascii="Arial" w:hAnsi="Arial" w:cs="Arial"/>
        </w:rPr>
      </w:pPr>
      <w:r>
        <w:rPr>
          <w:rFonts w:ascii="Arial" w:hAnsi="Arial" w:cs="Arial"/>
        </w:rPr>
        <w:t>O segundo requisito, também de ordem objetiva, exigido pelo inciso II, do art. 44 do Código Penal, é a inexistência da reincidência em crime doloso</w:t>
      </w:r>
      <w:r w:rsidR="00542AE1">
        <w:rPr>
          <w:rFonts w:ascii="Arial" w:hAnsi="Arial" w:cs="Arial"/>
        </w:rPr>
        <w:t>.</w:t>
      </w:r>
      <w:r>
        <w:rPr>
          <w:rFonts w:ascii="Arial" w:hAnsi="Arial" w:cs="Arial"/>
        </w:rPr>
        <w:t xml:space="preserve"> </w:t>
      </w:r>
      <w:r w:rsidR="00542AE1">
        <w:rPr>
          <w:rFonts w:ascii="Arial" w:hAnsi="Arial" w:cs="Arial"/>
        </w:rPr>
        <w:t>S</w:t>
      </w:r>
      <w:r>
        <w:rPr>
          <w:rFonts w:ascii="Arial" w:hAnsi="Arial" w:cs="Arial"/>
        </w:rPr>
        <w:t>obre esse requisito nos ensina Greco</w:t>
      </w:r>
      <w:r w:rsidR="00AF3FE9">
        <w:rPr>
          <w:rFonts w:ascii="Arial" w:hAnsi="Arial" w:cs="Arial"/>
        </w:rPr>
        <w:t>:</w:t>
      </w:r>
    </w:p>
    <w:p w:rsidR="004D66C4" w:rsidRPr="00AF3FE9" w:rsidRDefault="00AF3FE9" w:rsidP="00AF3FE9">
      <w:pPr>
        <w:ind w:left="2268"/>
        <w:jc w:val="both"/>
        <w:rPr>
          <w:rFonts w:ascii="Arial" w:hAnsi="Arial" w:cs="Arial"/>
          <w:sz w:val="20"/>
          <w:szCs w:val="20"/>
        </w:rPr>
      </w:pPr>
      <w:r w:rsidRPr="00AF3FE9">
        <w:rPr>
          <w:rFonts w:ascii="Arial" w:hAnsi="Arial" w:cs="Arial"/>
          <w:sz w:val="20"/>
          <w:szCs w:val="20"/>
        </w:rPr>
        <w:t>Q</w:t>
      </w:r>
      <w:r w:rsidR="002F75F2" w:rsidRPr="00AF3FE9">
        <w:rPr>
          <w:rFonts w:ascii="Arial" w:hAnsi="Arial" w:cs="Arial"/>
          <w:sz w:val="20"/>
          <w:szCs w:val="20"/>
        </w:rPr>
        <w:t>ue</w:t>
      </w:r>
      <w:r w:rsidR="0097034B" w:rsidRPr="00AF3FE9">
        <w:rPr>
          <w:rFonts w:ascii="Arial" w:hAnsi="Arial" w:cs="Arial"/>
          <w:sz w:val="20"/>
          <w:szCs w:val="20"/>
        </w:rPr>
        <w:t xml:space="preserve"> se qualquer uma das duas infrações penais que estão sendo colocadas em confronto, a fim de aferir a reincidência, for de natureza culposa, mesmo sendo o réu considerado tecnicamente reincidente, isso não impedirá a substituição. Ou seja, exige a lei, como fator impeditivo da concessão da substituição, a reincidência dolosa, isto é, tanto a infração penal anterior como a posterior são de natureza dolosa. Caso contrário, aberta </w:t>
      </w:r>
      <w:r w:rsidR="00E46DE8" w:rsidRPr="00AF3FE9">
        <w:rPr>
          <w:rFonts w:ascii="Arial" w:hAnsi="Arial" w:cs="Arial"/>
          <w:sz w:val="20"/>
          <w:szCs w:val="20"/>
        </w:rPr>
        <w:t>estará a possibilidade de aplicação de pena substitutiva à prisão</w:t>
      </w:r>
      <w:r>
        <w:rPr>
          <w:rFonts w:ascii="Arial" w:hAnsi="Arial" w:cs="Arial"/>
          <w:sz w:val="20"/>
          <w:szCs w:val="20"/>
        </w:rPr>
        <w:t xml:space="preserve"> (GRECO, 2012, p. 531)</w:t>
      </w:r>
      <w:r w:rsidR="00E46DE8" w:rsidRPr="00AF3FE9">
        <w:rPr>
          <w:rFonts w:ascii="Arial" w:hAnsi="Arial" w:cs="Arial"/>
          <w:sz w:val="20"/>
          <w:szCs w:val="20"/>
        </w:rPr>
        <w:t>.</w:t>
      </w:r>
    </w:p>
    <w:p w:rsidR="00D55364" w:rsidRPr="00D84C70" w:rsidRDefault="0077637B" w:rsidP="00E6673C">
      <w:pPr>
        <w:ind w:firstLine="709"/>
        <w:jc w:val="both"/>
        <w:rPr>
          <w:rFonts w:ascii="Arial" w:hAnsi="Arial" w:cs="Arial"/>
        </w:rPr>
      </w:pPr>
      <w:r>
        <w:rPr>
          <w:rFonts w:ascii="Arial" w:hAnsi="Arial" w:cs="Arial"/>
        </w:rPr>
        <w:t>O terceiro e último requisito, es</w:t>
      </w:r>
      <w:r w:rsidR="00770B06">
        <w:rPr>
          <w:rFonts w:ascii="Arial" w:hAnsi="Arial" w:cs="Arial"/>
        </w:rPr>
        <w:t>t</w:t>
      </w:r>
      <w:r>
        <w:rPr>
          <w:rFonts w:ascii="Arial" w:hAnsi="Arial" w:cs="Arial"/>
        </w:rPr>
        <w:t>e de natureza subjetiva, vem disciplinado no inciso III do art. 44 do Código Penal, que juntamente com os dois anteriores, possibilita a substituição desde que a culpabilidade, os antecedentes, a conduta social e a personalidade do condenado, be</w:t>
      </w:r>
      <w:r w:rsidR="00D977C8">
        <w:rPr>
          <w:rFonts w:ascii="Arial" w:hAnsi="Arial" w:cs="Arial"/>
        </w:rPr>
        <w:t>m como os motivos e as circunstâ</w:t>
      </w:r>
      <w:r>
        <w:rPr>
          <w:rFonts w:ascii="Arial" w:hAnsi="Arial" w:cs="Arial"/>
        </w:rPr>
        <w:t xml:space="preserve">ncias indicarem que essa substituição seja suficiente. </w:t>
      </w:r>
      <w:r w:rsidR="00D977C8">
        <w:rPr>
          <w:rFonts w:ascii="Arial" w:hAnsi="Arial" w:cs="Arial"/>
        </w:rPr>
        <w:t>Esse</w:t>
      </w:r>
      <w:r w:rsidR="00D55364">
        <w:rPr>
          <w:rFonts w:ascii="Arial" w:hAnsi="Arial" w:cs="Arial"/>
        </w:rPr>
        <w:t xml:space="preserve"> requisito serve de norte ao julgador para que determine a substituição somente nos casos em que se demonstra ser ela a opção que a</w:t>
      </w:r>
      <w:r w:rsidR="00D977C8">
        <w:rPr>
          <w:rFonts w:ascii="Arial" w:hAnsi="Arial" w:cs="Arial"/>
        </w:rPr>
        <w:t>tende tanto o condenado quanto à</w:t>
      </w:r>
      <w:r w:rsidR="00D55364">
        <w:rPr>
          <w:rFonts w:ascii="Arial" w:hAnsi="Arial" w:cs="Arial"/>
        </w:rPr>
        <w:t xml:space="preserve"> sociedade.</w:t>
      </w:r>
    </w:p>
    <w:p w:rsidR="00032747" w:rsidRPr="00F43249" w:rsidRDefault="00032747" w:rsidP="00E6673C">
      <w:pPr>
        <w:jc w:val="both"/>
        <w:rPr>
          <w:rFonts w:ascii="Arial" w:hAnsi="Arial" w:cs="Arial"/>
        </w:rPr>
      </w:pPr>
    </w:p>
    <w:p w:rsidR="00F43249" w:rsidRPr="00F43249" w:rsidRDefault="00CA3B92" w:rsidP="00E6673C">
      <w:pPr>
        <w:jc w:val="both"/>
        <w:rPr>
          <w:rFonts w:ascii="Arial" w:hAnsi="Arial" w:cs="Arial"/>
          <w:b/>
          <w:bCs/>
        </w:rPr>
      </w:pPr>
      <w:r>
        <w:rPr>
          <w:rFonts w:ascii="Arial" w:hAnsi="Arial" w:cs="Arial"/>
          <w:b/>
          <w:bCs/>
        </w:rPr>
        <w:t>3</w:t>
      </w:r>
      <w:r w:rsidRPr="00F43249">
        <w:rPr>
          <w:rFonts w:ascii="Arial" w:hAnsi="Arial" w:cs="Arial"/>
          <w:b/>
          <w:bCs/>
        </w:rPr>
        <w:t>. PENA</w:t>
      </w:r>
      <w:r>
        <w:rPr>
          <w:rFonts w:ascii="Arial" w:hAnsi="Arial" w:cs="Arial"/>
          <w:b/>
          <w:bCs/>
        </w:rPr>
        <w:t>S</w:t>
      </w:r>
      <w:r w:rsidRPr="00F43249">
        <w:rPr>
          <w:rFonts w:ascii="Arial" w:hAnsi="Arial" w:cs="Arial"/>
          <w:b/>
          <w:bCs/>
        </w:rPr>
        <w:t xml:space="preserve"> ALTERNATIVAS EM ESPÉCIE</w:t>
      </w:r>
    </w:p>
    <w:p w:rsidR="00F43249" w:rsidRPr="00F43249" w:rsidRDefault="00F43249" w:rsidP="00E6673C">
      <w:pPr>
        <w:jc w:val="both"/>
        <w:rPr>
          <w:rFonts w:ascii="Arial" w:hAnsi="Arial" w:cs="Arial"/>
        </w:rPr>
      </w:pPr>
    </w:p>
    <w:p w:rsidR="00E44734" w:rsidRPr="00285C84" w:rsidRDefault="00EF3D23" w:rsidP="00E6673C">
      <w:pPr>
        <w:jc w:val="both"/>
        <w:rPr>
          <w:rFonts w:ascii="Arial" w:hAnsi="Arial" w:cs="Arial"/>
          <w:bCs/>
        </w:rPr>
      </w:pPr>
      <w:r w:rsidRPr="00285C84">
        <w:rPr>
          <w:rFonts w:ascii="Arial" w:hAnsi="Arial" w:cs="Arial"/>
          <w:bCs/>
        </w:rPr>
        <w:t>3</w:t>
      </w:r>
      <w:r w:rsidR="00A2014D" w:rsidRPr="00285C84">
        <w:rPr>
          <w:rFonts w:ascii="Arial" w:hAnsi="Arial" w:cs="Arial"/>
          <w:bCs/>
        </w:rPr>
        <w:t>.</w:t>
      </w:r>
      <w:r w:rsidR="00E44734" w:rsidRPr="00285C84">
        <w:rPr>
          <w:rFonts w:ascii="Arial" w:hAnsi="Arial" w:cs="Arial"/>
          <w:bCs/>
        </w:rPr>
        <w:t>1. Prestação pecuniária</w:t>
      </w:r>
    </w:p>
    <w:p w:rsidR="00E44734" w:rsidRPr="00F43249" w:rsidRDefault="00E44734" w:rsidP="00E6673C">
      <w:pPr>
        <w:jc w:val="both"/>
        <w:rPr>
          <w:rFonts w:ascii="Arial" w:hAnsi="Arial" w:cs="Arial"/>
        </w:rPr>
      </w:pPr>
    </w:p>
    <w:p w:rsidR="00032747" w:rsidRPr="00F43249" w:rsidRDefault="00032747" w:rsidP="00E6673C">
      <w:pPr>
        <w:jc w:val="both"/>
        <w:rPr>
          <w:rFonts w:ascii="Arial" w:hAnsi="Arial" w:cs="Arial"/>
        </w:rPr>
      </w:pPr>
      <w:r w:rsidRPr="00F43249">
        <w:rPr>
          <w:rFonts w:ascii="Arial" w:hAnsi="Arial" w:cs="Arial"/>
        </w:rPr>
        <w:tab/>
        <w:t xml:space="preserve">A prestação pecuniária </w:t>
      </w:r>
      <w:r w:rsidR="00F1419C">
        <w:rPr>
          <w:rFonts w:ascii="Arial" w:hAnsi="Arial" w:cs="Arial"/>
        </w:rPr>
        <w:t>foi incluída</w:t>
      </w:r>
      <w:r w:rsidRPr="00F43249">
        <w:rPr>
          <w:rFonts w:ascii="Arial" w:hAnsi="Arial" w:cs="Arial"/>
        </w:rPr>
        <w:t xml:space="preserve"> </w:t>
      </w:r>
      <w:r w:rsidR="00045C89">
        <w:rPr>
          <w:rFonts w:ascii="Arial" w:hAnsi="Arial" w:cs="Arial"/>
        </w:rPr>
        <w:t>no rol das</w:t>
      </w:r>
      <w:r w:rsidRPr="00F43249">
        <w:rPr>
          <w:rFonts w:ascii="Arial" w:hAnsi="Arial" w:cs="Arial"/>
        </w:rPr>
        <w:t xml:space="preserve"> pena</w:t>
      </w:r>
      <w:r w:rsidR="00F1419C">
        <w:rPr>
          <w:rFonts w:ascii="Arial" w:hAnsi="Arial" w:cs="Arial"/>
        </w:rPr>
        <w:t>s</w:t>
      </w:r>
      <w:r w:rsidRPr="00F43249">
        <w:rPr>
          <w:rFonts w:ascii="Arial" w:hAnsi="Arial" w:cs="Arial"/>
        </w:rPr>
        <w:t xml:space="preserve"> restritiva</w:t>
      </w:r>
      <w:r w:rsidR="00F1419C">
        <w:rPr>
          <w:rFonts w:ascii="Arial" w:hAnsi="Arial" w:cs="Arial"/>
        </w:rPr>
        <w:t>s</w:t>
      </w:r>
      <w:r w:rsidRPr="00F43249">
        <w:rPr>
          <w:rFonts w:ascii="Arial" w:hAnsi="Arial" w:cs="Arial"/>
        </w:rPr>
        <w:t xml:space="preserve"> de direitos </w:t>
      </w:r>
      <w:r w:rsidR="004D4A79">
        <w:rPr>
          <w:rFonts w:ascii="Arial" w:hAnsi="Arial" w:cs="Arial"/>
        </w:rPr>
        <w:t>através da</w:t>
      </w:r>
      <w:r w:rsidRPr="00F43249">
        <w:rPr>
          <w:rFonts w:ascii="Arial" w:hAnsi="Arial" w:cs="Arial"/>
        </w:rPr>
        <w:t xml:space="preserve"> Lei n. 9.714/98. Está prevista no art. 45, §§ 1º e 2º do Código Penal. Consiste no pagamento de uma importância pecuniária</w:t>
      </w:r>
      <w:r w:rsidR="007A0AB3">
        <w:rPr>
          <w:rFonts w:ascii="Arial" w:hAnsi="Arial" w:cs="Arial"/>
        </w:rPr>
        <w:t>, ou seja, em dinheiro, à vítima,</w:t>
      </w:r>
      <w:r w:rsidRPr="00F43249">
        <w:rPr>
          <w:rFonts w:ascii="Arial" w:hAnsi="Arial" w:cs="Arial"/>
        </w:rPr>
        <w:t xml:space="preserve"> a seus dependentes ou a entidade pública ou privada com destinação social, </w:t>
      </w:r>
      <w:r w:rsidRPr="00F43249">
        <w:rPr>
          <w:rFonts w:ascii="Arial" w:hAnsi="Arial" w:cs="Arial"/>
        </w:rPr>
        <w:lastRenderedPageBreak/>
        <w:t>em quantia fixada pelo juiz, não inferior a 1 (um) salário mínimo nem superior a 360 (trezentos e sessenta) salários mínimos.</w:t>
      </w:r>
    </w:p>
    <w:p w:rsidR="00071378" w:rsidRDefault="00071378" w:rsidP="00E6673C">
      <w:pPr>
        <w:jc w:val="both"/>
        <w:rPr>
          <w:rFonts w:ascii="Arial" w:hAnsi="Arial" w:cs="Arial"/>
        </w:rPr>
      </w:pPr>
      <w:r>
        <w:rPr>
          <w:rFonts w:ascii="Arial" w:hAnsi="Arial" w:cs="Arial"/>
        </w:rPr>
        <w:tab/>
        <w:t xml:space="preserve">A prestação pecuniária, tem </w:t>
      </w:r>
      <w:r w:rsidR="009E325C">
        <w:rPr>
          <w:rFonts w:ascii="Arial" w:hAnsi="Arial" w:cs="Arial"/>
        </w:rPr>
        <w:t xml:space="preserve">a finalidade de reparar o dano causado pela infração penal, e além de sua natureza penal, possui </w:t>
      </w:r>
      <w:r>
        <w:rPr>
          <w:rFonts w:ascii="Arial" w:hAnsi="Arial" w:cs="Arial"/>
        </w:rPr>
        <w:t>também caráter indenizatório, já que se destina, primeiramente, à vítima e, depois, a seus dependentes</w:t>
      </w:r>
      <w:r w:rsidR="00283EF9">
        <w:rPr>
          <w:rFonts w:ascii="Arial" w:hAnsi="Arial" w:cs="Arial"/>
        </w:rPr>
        <w:t>.</w:t>
      </w:r>
      <w:r>
        <w:rPr>
          <w:rFonts w:ascii="Arial" w:hAnsi="Arial" w:cs="Arial"/>
        </w:rPr>
        <w:t xml:space="preserve"> </w:t>
      </w:r>
      <w:r w:rsidR="00283EF9">
        <w:rPr>
          <w:rFonts w:ascii="Arial" w:hAnsi="Arial" w:cs="Arial"/>
        </w:rPr>
        <w:t>A</w:t>
      </w:r>
      <w:r>
        <w:rPr>
          <w:rFonts w:ascii="Arial" w:hAnsi="Arial" w:cs="Arial"/>
        </w:rPr>
        <w:t xml:space="preserve">lém disso, em caso de condenação em ação de reparação civil, o valor pago como prestação pecuniária será deduzido, desde que coincidentes os beneficiários. </w:t>
      </w:r>
    </w:p>
    <w:p w:rsidR="000A6446" w:rsidRDefault="00071378" w:rsidP="00E6673C">
      <w:pPr>
        <w:jc w:val="both"/>
        <w:rPr>
          <w:rFonts w:ascii="Arial" w:hAnsi="Arial" w:cs="Arial"/>
        </w:rPr>
      </w:pPr>
      <w:r>
        <w:rPr>
          <w:rFonts w:ascii="Arial" w:hAnsi="Arial" w:cs="Arial"/>
        </w:rPr>
        <w:tab/>
      </w:r>
      <w:r w:rsidR="004E41A8">
        <w:rPr>
          <w:rFonts w:ascii="Arial" w:hAnsi="Arial" w:cs="Arial"/>
        </w:rPr>
        <w:t>A fixação dessa s</w:t>
      </w:r>
      <w:r w:rsidR="00F22C2A">
        <w:rPr>
          <w:rFonts w:ascii="Arial" w:hAnsi="Arial" w:cs="Arial"/>
        </w:rPr>
        <w:t xml:space="preserve">anção penal em salários mínimos, </w:t>
      </w:r>
      <w:r w:rsidR="00B612FB">
        <w:rPr>
          <w:rFonts w:ascii="Arial" w:hAnsi="Arial" w:cs="Arial"/>
        </w:rPr>
        <w:t>teria sido mais feliz e manteria a harmonia do Código Penal</w:t>
      </w:r>
      <w:r w:rsidR="000A6446">
        <w:rPr>
          <w:rFonts w:ascii="Arial" w:hAnsi="Arial" w:cs="Arial"/>
        </w:rPr>
        <w:t>, relativamente à sanção pecuniária, se tivesse sido utilizado exitoso critério do sistema dias-multa</w:t>
      </w:r>
      <w:r w:rsidR="0086600D">
        <w:rPr>
          <w:rFonts w:ascii="Arial" w:hAnsi="Arial" w:cs="Arial"/>
        </w:rPr>
        <w:t>, que permite a aplicação mínima de um terço do salário mínimo</w:t>
      </w:r>
      <w:r w:rsidR="00751DCC">
        <w:rPr>
          <w:rFonts w:ascii="Arial" w:hAnsi="Arial" w:cs="Arial"/>
        </w:rPr>
        <w:t>, este entendimento se dá porque</w:t>
      </w:r>
      <w:r w:rsidR="000A6446">
        <w:rPr>
          <w:rFonts w:ascii="Arial" w:hAnsi="Arial" w:cs="Arial"/>
        </w:rPr>
        <w:t xml:space="preserve">, </w:t>
      </w:r>
      <w:r w:rsidR="0086600D">
        <w:rPr>
          <w:rFonts w:ascii="Arial" w:hAnsi="Arial" w:cs="Arial"/>
        </w:rPr>
        <w:t>possivelmente</w:t>
      </w:r>
      <w:r w:rsidR="00751DCC">
        <w:rPr>
          <w:rFonts w:ascii="Arial" w:hAnsi="Arial" w:cs="Arial"/>
        </w:rPr>
        <w:t>,</w:t>
      </w:r>
      <w:r w:rsidR="0086600D">
        <w:rPr>
          <w:rFonts w:ascii="Arial" w:hAnsi="Arial" w:cs="Arial"/>
        </w:rPr>
        <w:t xml:space="preserve"> terá ação penal com dano causado inferior ao limite de um salário mínimo, especialmente nas infrações de menor potencial ofensivo, que são maiori</w:t>
      </w:r>
      <w:r w:rsidR="00751DCC">
        <w:rPr>
          <w:rFonts w:ascii="Arial" w:hAnsi="Arial" w:cs="Arial"/>
        </w:rPr>
        <w:t>a do movimento criminal forense,</w:t>
      </w:r>
      <w:r w:rsidR="0086600D">
        <w:rPr>
          <w:rFonts w:ascii="Arial" w:hAnsi="Arial" w:cs="Arial"/>
        </w:rPr>
        <w:t xml:space="preserve"> </w:t>
      </w:r>
      <w:r w:rsidR="00751DCC">
        <w:rPr>
          <w:rFonts w:ascii="Arial" w:hAnsi="Arial" w:cs="Arial"/>
        </w:rPr>
        <w:t>t</w:t>
      </w:r>
      <w:r w:rsidR="0086600D">
        <w:rPr>
          <w:rFonts w:ascii="Arial" w:hAnsi="Arial" w:cs="Arial"/>
        </w:rPr>
        <w:t xml:space="preserve">endo dentre a clientela, o grande percentual proveniente das classes mais humildes, com menor condição financeira para suportar sanção dessa natureza e nesses limites. </w:t>
      </w:r>
    </w:p>
    <w:p w:rsidR="00D32474" w:rsidRPr="00D32474" w:rsidRDefault="00D32474" w:rsidP="00E6673C">
      <w:pPr>
        <w:jc w:val="both"/>
        <w:rPr>
          <w:rFonts w:ascii="Arial" w:hAnsi="Arial" w:cs="Arial"/>
        </w:rPr>
      </w:pPr>
      <w:r>
        <w:rPr>
          <w:rFonts w:ascii="Arial" w:hAnsi="Arial" w:cs="Arial"/>
        </w:rPr>
        <w:tab/>
      </w:r>
    </w:p>
    <w:p w:rsidR="00E44734" w:rsidRPr="00285C84" w:rsidRDefault="00EF3D23" w:rsidP="00E6673C">
      <w:pPr>
        <w:jc w:val="both"/>
        <w:rPr>
          <w:rFonts w:ascii="Arial" w:hAnsi="Arial" w:cs="Arial"/>
          <w:bCs/>
        </w:rPr>
      </w:pPr>
      <w:r w:rsidRPr="00285C84">
        <w:rPr>
          <w:rFonts w:ascii="Arial" w:hAnsi="Arial" w:cs="Arial"/>
          <w:bCs/>
        </w:rPr>
        <w:t>3.</w:t>
      </w:r>
      <w:r w:rsidR="00E44734" w:rsidRPr="00285C84">
        <w:rPr>
          <w:rFonts w:ascii="Arial" w:hAnsi="Arial" w:cs="Arial"/>
          <w:bCs/>
        </w:rPr>
        <w:t>2. Perda de bens e valores</w:t>
      </w:r>
    </w:p>
    <w:p w:rsidR="00F43249" w:rsidRDefault="00F43249" w:rsidP="00E6673C">
      <w:pPr>
        <w:jc w:val="both"/>
        <w:rPr>
          <w:rFonts w:ascii="Arial" w:hAnsi="Arial" w:cs="Arial"/>
        </w:rPr>
      </w:pPr>
    </w:p>
    <w:p w:rsidR="004B1B8F" w:rsidRDefault="00032747" w:rsidP="00E6673C">
      <w:pPr>
        <w:ind w:firstLine="708"/>
        <w:jc w:val="both"/>
        <w:rPr>
          <w:rFonts w:ascii="Arial" w:hAnsi="Arial" w:cs="Arial"/>
        </w:rPr>
      </w:pPr>
      <w:r w:rsidRPr="00F43249">
        <w:rPr>
          <w:rFonts w:ascii="Arial" w:hAnsi="Arial" w:cs="Arial"/>
        </w:rPr>
        <w:t xml:space="preserve">A pena de perda de bens e valores também </w:t>
      </w:r>
      <w:r w:rsidR="00B258E6">
        <w:rPr>
          <w:rFonts w:ascii="Arial" w:hAnsi="Arial" w:cs="Arial"/>
        </w:rPr>
        <w:t xml:space="preserve">foi </w:t>
      </w:r>
      <w:r w:rsidR="00E66152">
        <w:rPr>
          <w:rFonts w:ascii="Arial" w:hAnsi="Arial" w:cs="Arial"/>
        </w:rPr>
        <w:t xml:space="preserve">trazida </w:t>
      </w:r>
      <w:r w:rsidRPr="00F43249">
        <w:rPr>
          <w:rFonts w:ascii="Arial" w:hAnsi="Arial" w:cs="Arial"/>
        </w:rPr>
        <w:t>pela Lei n. 9.714/98.</w:t>
      </w:r>
      <w:r w:rsidR="00BD2B35">
        <w:rPr>
          <w:rFonts w:ascii="Arial" w:hAnsi="Arial" w:cs="Arial"/>
        </w:rPr>
        <w:t xml:space="preserve"> E p</w:t>
      </w:r>
      <w:r w:rsidR="00E66152">
        <w:rPr>
          <w:rFonts w:ascii="Arial" w:hAnsi="Arial" w:cs="Arial"/>
        </w:rPr>
        <w:t>reconizada</w:t>
      </w:r>
      <w:r w:rsidRPr="00F43249">
        <w:rPr>
          <w:rFonts w:ascii="Arial" w:hAnsi="Arial" w:cs="Arial"/>
        </w:rPr>
        <w:t xml:space="preserve"> no art. 45, § 3º do Código Penal. Corresponde </w:t>
      </w:r>
      <w:r w:rsidR="00BD2B35">
        <w:rPr>
          <w:rFonts w:ascii="Arial" w:hAnsi="Arial" w:cs="Arial"/>
        </w:rPr>
        <w:t>ao confisco de</w:t>
      </w:r>
      <w:r w:rsidRPr="00F43249">
        <w:rPr>
          <w:rFonts w:ascii="Arial" w:hAnsi="Arial" w:cs="Arial"/>
        </w:rPr>
        <w:t xml:space="preserve"> bens e valores pertencentes ao condenado, ressalvada legislação especial, em favor do Fundo Penitenciário Nacional (FUNPEN). </w:t>
      </w:r>
      <w:r w:rsidR="00772589">
        <w:rPr>
          <w:rFonts w:ascii="Arial" w:hAnsi="Arial" w:cs="Arial"/>
        </w:rPr>
        <w:t>Considera-se como va</w:t>
      </w:r>
      <w:r w:rsidRPr="00F43249">
        <w:rPr>
          <w:rFonts w:ascii="Arial" w:hAnsi="Arial" w:cs="Arial"/>
        </w:rPr>
        <w:t>lor</w:t>
      </w:r>
      <w:r w:rsidR="00772589">
        <w:rPr>
          <w:rFonts w:ascii="Arial" w:hAnsi="Arial" w:cs="Arial"/>
        </w:rPr>
        <w:t xml:space="preserve"> teto</w:t>
      </w:r>
      <w:r w:rsidRPr="00F43249">
        <w:rPr>
          <w:rFonts w:ascii="Arial" w:hAnsi="Arial" w:cs="Arial"/>
        </w:rPr>
        <w:t xml:space="preserve">, o que for maior, o montante do prejuízo causado ou do proveito obtido pelo agente ou por terceiro, em virtude da prática criminosa. </w:t>
      </w:r>
    </w:p>
    <w:p w:rsidR="00032747" w:rsidRPr="00F43249" w:rsidRDefault="00772589" w:rsidP="00E6673C">
      <w:pPr>
        <w:ind w:firstLine="708"/>
        <w:jc w:val="both"/>
        <w:rPr>
          <w:rFonts w:ascii="Arial" w:hAnsi="Arial" w:cs="Arial"/>
        </w:rPr>
      </w:pPr>
      <w:r>
        <w:rPr>
          <w:rFonts w:ascii="Arial" w:hAnsi="Arial" w:cs="Arial"/>
        </w:rPr>
        <w:t xml:space="preserve">Essa sanção não deve ser confundida </w:t>
      </w:r>
      <w:r w:rsidR="00032747" w:rsidRPr="00F43249">
        <w:rPr>
          <w:rFonts w:ascii="Arial" w:hAnsi="Arial" w:cs="Arial"/>
        </w:rPr>
        <w:t xml:space="preserve">com o efeito previsto no art. 91, II, do Código Penal, o qual estabelece a perda, como consequência cumulativa à pena principal imposta, em favor da União, dos instrumentos do crime, desde que constituam coisas cujo fabrico, alienação, uso, porte ou detenção consista proveito auferido pelo criminoso com a prática da atividade ilícita. </w:t>
      </w:r>
    </w:p>
    <w:p w:rsidR="00B04E58" w:rsidRDefault="00B04E58" w:rsidP="00E6673C">
      <w:pPr>
        <w:jc w:val="both"/>
        <w:rPr>
          <w:rFonts w:ascii="Arial" w:hAnsi="Arial" w:cs="Arial"/>
        </w:rPr>
      </w:pPr>
      <w:r>
        <w:rPr>
          <w:rFonts w:ascii="Arial" w:hAnsi="Arial" w:cs="Arial"/>
        </w:rPr>
        <w:tab/>
      </w:r>
      <w:r w:rsidR="00772589">
        <w:rPr>
          <w:rFonts w:ascii="Arial" w:hAnsi="Arial" w:cs="Arial"/>
        </w:rPr>
        <w:t xml:space="preserve">Muito importante salientar a </w:t>
      </w:r>
      <w:r>
        <w:rPr>
          <w:rFonts w:ascii="Arial" w:hAnsi="Arial" w:cs="Arial"/>
        </w:rPr>
        <w:t xml:space="preserve">distinção entre “confisco-pena” e “confisco-efeito” da condenação. </w:t>
      </w:r>
      <w:r w:rsidR="0013666B">
        <w:rPr>
          <w:rFonts w:ascii="Arial" w:hAnsi="Arial" w:cs="Arial"/>
        </w:rPr>
        <w:t>Assim aglutina-se o pensamento</w:t>
      </w:r>
      <w:r>
        <w:rPr>
          <w:rFonts w:ascii="Arial" w:hAnsi="Arial" w:cs="Arial"/>
        </w:rPr>
        <w:t xml:space="preserve"> de Cezar Roberto Bitencourt</w:t>
      </w:r>
      <w:r w:rsidR="002E01FB">
        <w:rPr>
          <w:rFonts w:ascii="Arial" w:hAnsi="Arial" w:cs="Arial"/>
        </w:rPr>
        <w:t xml:space="preserve"> </w:t>
      </w:r>
      <w:r>
        <w:rPr>
          <w:rFonts w:ascii="Arial" w:hAnsi="Arial" w:cs="Arial"/>
        </w:rPr>
        <w:t xml:space="preserve">sobre o tema, </w:t>
      </w:r>
      <w:r>
        <w:rPr>
          <w:rFonts w:ascii="Arial" w:hAnsi="Arial" w:cs="Arial"/>
          <w:i/>
          <w:iCs/>
        </w:rPr>
        <w:t>in litteris</w:t>
      </w:r>
      <w:r>
        <w:rPr>
          <w:rFonts w:ascii="Arial" w:hAnsi="Arial" w:cs="Arial"/>
        </w:rPr>
        <w:t>:</w:t>
      </w:r>
    </w:p>
    <w:p w:rsidR="00B05FE1" w:rsidRDefault="00B04E58" w:rsidP="00E6673C">
      <w:pPr>
        <w:ind w:left="2268"/>
        <w:jc w:val="both"/>
        <w:rPr>
          <w:rFonts w:ascii="Arial" w:hAnsi="Arial" w:cs="Arial"/>
          <w:sz w:val="20"/>
          <w:szCs w:val="20"/>
        </w:rPr>
      </w:pPr>
      <w:r>
        <w:rPr>
          <w:rFonts w:ascii="Arial" w:hAnsi="Arial" w:cs="Arial"/>
          <w:sz w:val="20"/>
          <w:szCs w:val="20"/>
        </w:rPr>
        <w:t xml:space="preserve">Há duas distinções básicas entre ‘confisco-pena’ e ‘confisco-efeito da condenação’: 1ª) o confisco-efeito destina-se à União, como receita não tributária, enquanto o confisco-pena destina-se ao Fundo Penitenciário Nacional; 2ª) o objeto do confisco-efeito são os instrumentos e produtos do crime (art. 91, II, do CP), enquanto o </w:t>
      </w:r>
      <w:r w:rsidR="00B05FE1">
        <w:rPr>
          <w:rFonts w:ascii="Arial" w:hAnsi="Arial" w:cs="Arial"/>
          <w:sz w:val="20"/>
          <w:szCs w:val="20"/>
        </w:rPr>
        <w:t>objeto do confisco-pena é o patrimônio pertencente ao condenado (art. 45, § 3.º, do CP). Não é, lamentavelmente, nem a reparação do prejuízo causado nem o proveito do crime. Esses dois – prejuízo causado e proveito do crime – servem apenas de parâme</w:t>
      </w:r>
      <w:r w:rsidR="004B1B8F">
        <w:rPr>
          <w:rFonts w:ascii="Arial" w:hAnsi="Arial" w:cs="Arial"/>
          <w:sz w:val="20"/>
          <w:szCs w:val="20"/>
        </w:rPr>
        <w:t>tro para o cálculo</w:t>
      </w:r>
      <w:r w:rsidR="00B05FE1">
        <w:rPr>
          <w:rFonts w:ascii="Arial" w:hAnsi="Arial" w:cs="Arial"/>
          <w:sz w:val="20"/>
          <w:szCs w:val="20"/>
        </w:rPr>
        <w:t>.</w:t>
      </w:r>
      <w:r w:rsidR="002E01FB">
        <w:rPr>
          <w:rFonts w:ascii="Arial" w:hAnsi="Arial" w:cs="Arial"/>
          <w:sz w:val="20"/>
          <w:szCs w:val="20"/>
        </w:rPr>
        <w:t xml:space="preserve"> (BITENCOURT, 2014, p. 672/673).</w:t>
      </w:r>
    </w:p>
    <w:p w:rsidR="00E910DE" w:rsidRDefault="00E910DE" w:rsidP="00E6673C">
      <w:pPr>
        <w:ind w:left="2268"/>
        <w:jc w:val="both"/>
        <w:rPr>
          <w:rFonts w:ascii="Arial" w:hAnsi="Arial" w:cs="Arial"/>
          <w:sz w:val="20"/>
          <w:szCs w:val="20"/>
        </w:rPr>
      </w:pPr>
    </w:p>
    <w:p w:rsidR="00B05FE1" w:rsidRPr="004B1B8F" w:rsidRDefault="004B1B8F" w:rsidP="00E6673C">
      <w:pPr>
        <w:ind w:firstLine="709"/>
        <w:jc w:val="both"/>
        <w:rPr>
          <w:rFonts w:ascii="Arial" w:hAnsi="Arial" w:cs="Arial"/>
          <w:bCs/>
        </w:rPr>
      </w:pPr>
      <w:r>
        <w:rPr>
          <w:rFonts w:ascii="Arial" w:hAnsi="Arial" w:cs="Arial"/>
          <w:bCs/>
        </w:rPr>
        <w:t>Portanto</w:t>
      </w:r>
      <w:r w:rsidR="00E910DE">
        <w:rPr>
          <w:rFonts w:ascii="Arial" w:hAnsi="Arial" w:cs="Arial"/>
          <w:bCs/>
        </w:rPr>
        <w:t xml:space="preserve">, </w:t>
      </w:r>
      <w:r w:rsidR="00E910DE">
        <w:rPr>
          <w:rFonts w:ascii="Arial" w:hAnsi="Arial" w:cs="Arial"/>
        </w:rPr>
        <w:t>o</w:t>
      </w:r>
      <w:r w:rsidR="00E910DE" w:rsidRPr="00E910DE">
        <w:rPr>
          <w:rFonts w:ascii="Arial" w:hAnsi="Arial" w:cs="Arial"/>
        </w:rPr>
        <w:t xml:space="preserve"> produto dessa sanção penal</w:t>
      </w:r>
      <w:r w:rsidR="00E910DE">
        <w:rPr>
          <w:rFonts w:ascii="Arial" w:hAnsi="Arial" w:cs="Arial"/>
        </w:rPr>
        <w:t>,</w:t>
      </w:r>
      <w:r w:rsidR="00E910DE" w:rsidRPr="00E910DE">
        <w:rPr>
          <w:rFonts w:ascii="Arial" w:hAnsi="Arial" w:cs="Arial"/>
        </w:rPr>
        <w:t xml:space="preserve"> destina-se ao Fundo Penitenciário Nacional, assim como o produto da pena de multa, ao contrário da prestação pecuniária, que, já afirmamos, tem caráter indenizatório. O objeto desse confisco</w:t>
      </w:r>
      <w:r w:rsidR="00E910DE">
        <w:rPr>
          <w:rFonts w:ascii="Arial" w:hAnsi="Arial" w:cs="Arial"/>
        </w:rPr>
        <w:t>,</w:t>
      </w:r>
      <w:r w:rsidR="00E910DE" w:rsidRPr="00E910DE">
        <w:rPr>
          <w:rFonts w:ascii="Arial" w:hAnsi="Arial" w:cs="Arial"/>
        </w:rPr>
        <w:t xml:space="preserve"> no entanto, não serão os instrumentos ou produtos do crime, como ocorre o confisco-efeito da condenação, mas é o próprio patrimônio do condenado, definido como bens e valores.</w:t>
      </w:r>
    </w:p>
    <w:p w:rsidR="004B1B8F" w:rsidRDefault="004B1B8F" w:rsidP="00E6673C">
      <w:pPr>
        <w:jc w:val="both"/>
        <w:rPr>
          <w:rFonts w:ascii="Arial" w:hAnsi="Arial" w:cs="Arial"/>
          <w:b/>
          <w:bCs/>
        </w:rPr>
      </w:pPr>
    </w:p>
    <w:p w:rsidR="00E44734" w:rsidRPr="00285C84" w:rsidRDefault="00EF3D23" w:rsidP="00E6673C">
      <w:pPr>
        <w:jc w:val="both"/>
        <w:rPr>
          <w:rFonts w:ascii="Arial" w:hAnsi="Arial" w:cs="Arial"/>
          <w:bCs/>
        </w:rPr>
      </w:pPr>
      <w:r w:rsidRPr="00285C84">
        <w:rPr>
          <w:rFonts w:ascii="Arial" w:hAnsi="Arial" w:cs="Arial"/>
          <w:bCs/>
        </w:rPr>
        <w:t>3</w:t>
      </w:r>
      <w:r w:rsidR="00A2014D" w:rsidRPr="00285C84">
        <w:rPr>
          <w:rFonts w:ascii="Arial" w:hAnsi="Arial" w:cs="Arial"/>
          <w:bCs/>
        </w:rPr>
        <w:t>.</w:t>
      </w:r>
      <w:r w:rsidR="00E44734" w:rsidRPr="00285C84">
        <w:rPr>
          <w:rFonts w:ascii="Arial" w:hAnsi="Arial" w:cs="Arial"/>
          <w:bCs/>
        </w:rPr>
        <w:t>3. Prestação de serviços à comunidade</w:t>
      </w:r>
      <w:r w:rsidR="00B6491A" w:rsidRPr="00285C84">
        <w:rPr>
          <w:rFonts w:ascii="Arial" w:hAnsi="Arial" w:cs="Arial"/>
          <w:bCs/>
        </w:rPr>
        <w:t xml:space="preserve"> ou a entidades públicas</w:t>
      </w:r>
    </w:p>
    <w:p w:rsidR="00F43249" w:rsidRDefault="00F43249" w:rsidP="00E6673C">
      <w:pPr>
        <w:jc w:val="both"/>
        <w:rPr>
          <w:rFonts w:ascii="Arial" w:hAnsi="Arial" w:cs="Arial"/>
        </w:rPr>
      </w:pPr>
    </w:p>
    <w:p w:rsidR="00B05FE1" w:rsidRDefault="00B05FE1" w:rsidP="00E6673C">
      <w:pPr>
        <w:jc w:val="both"/>
        <w:rPr>
          <w:rFonts w:ascii="Arial" w:hAnsi="Arial" w:cs="Arial"/>
        </w:rPr>
      </w:pPr>
      <w:r>
        <w:rPr>
          <w:rFonts w:ascii="Arial" w:hAnsi="Arial" w:cs="Arial"/>
        </w:rPr>
        <w:lastRenderedPageBreak/>
        <w:tab/>
      </w:r>
      <w:r w:rsidR="001471AC">
        <w:rPr>
          <w:rFonts w:ascii="Arial" w:hAnsi="Arial" w:cs="Arial"/>
        </w:rPr>
        <w:t>Em 1984, após constatar os sucessos que foram alcançados em diversos países europeus</w:t>
      </w:r>
      <w:r w:rsidR="00A21ECA">
        <w:rPr>
          <w:rFonts w:ascii="Arial" w:hAnsi="Arial" w:cs="Arial"/>
        </w:rPr>
        <w:t>, o</w:t>
      </w:r>
      <w:r>
        <w:rPr>
          <w:rFonts w:ascii="Arial" w:hAnsi="Arial" w:cs="Arial"/>
        </w:rPr>
        <w:t xml:space="preserve"> Brasil implantou </w:t>
      </w:r>
      <w:r w:rsidR="00A21ECA">
        <w:rPr>
          <w:rFonts w:ascii="Arial" w:hAnsi="Arial" w:cs="Arial"/>
        </w:rPr>
        <w:t xml:space="preserve">a </w:t>
      </w:r>
      <w:r>
        <w:rPr>
          <w:rFonts w:ascii="Arial" w:hAnsi="Arial" w:cs="Arial"/>
        </w:rPr>
        <w:t>prestação de serviços à comunidade como medida alternativa à prisão.</w:t>
      </w:r>
    </w:p>
    <w:p w:rsidR="00B05FE1" w:rsidRPr="002206E5" w:rsidRDefault="00264846" w:rsidP="00E6673C">
      <w:pPr>
        <w:jc w:val="both"/>
        <w:rPr>
          <w:rFonts w:ascii="Arial" w:hAnsi="Arial" w:cs="Arial"/>
        </w:rPr>
      </w:pPr>
      <w:r>
        <w:rPr>
          <w:rFonts w:ascii="Arial" w:hAnsi="Arial" w:cs="Arial"/>
        </w:rPr>
        <w:tab/>
        <w:t xml:space="preserve">Conceituamos </w:t>
      </w:r>
      <w:r w:rsidR="00B05FE1">
        <w:rPr>
          <w:rFonts w:ascii="Arial" w:hAnsi="Arial" w:cs="Arial"/>
        </w:rPr>
        <w:t xml:space="preserve">a prestação de serviços à comunidade como sendo o </w:t>
      </w:r>
      <w:r w:rsidR="00B05FE1" w:rsidRPr="002206E5">
        <w:rPr>
          <w:rFonts w:ascii="Arial" w:hAnsi="Arial" w:cs="Arial"/>
        </w:rPr>
        <w:t>dever de prestar determinada quantidade de horas de trabalho não remunerado e útil para a comunidade durante o tempo livre, em benefício de pessoas necessitadas ou para fins comunitários.</w:t>
      </w:r>
    </w:p>
    <w:p w:rsidR="00032747" w:rsidRPr="00F43249" w:rsidRDefault="00032747" w:rsidP="00E6673C">
      <w:pPr>
        <w:ind w:firstLine="708"/>
        <w:jc w:val="both"/>
        <w:rPr>
          <w:rFonts w:ascii="Arial" w:hAnsi="Arial" w:cs="Arial"/>
        </w:rPr>
      </w:pPr>
      <w:r w:rsidRPr="00F43249">
        <w:rPr>
          <w:rFonts w:ascii="Arial" w:hAnsi="Arial" w:cs="Arial"/>
        </w:rPr>
        <w:t>A pena de prestação de serviços à comunidade ou a entidades públicas está prevista no a</w:t>
      </w:r>
      <w:r w:rsidR="00A35DE5">
        <w:rPr>
          <w:rFonts w:ascii="Arial" w:hAnsi="Arial" w:cs="Arial"/>
        </w:rPr>
        <w:t>rt. 46 do Código Penal,</w:t>
      </w:r>
      <w:r w:rsidR="00EC5024">
        <w:rPr>
          <w:rFonts w:ascii="Arial" w:hAnsi="Arial" w:cs="Arial"/>
        </w:rPr>
        <w:t xml:space="preserve"> </w:t>
      </w:r>
      <w:r w:rsidR="00A35DE5">
        <w:rPr>
          <w:rFonts w:ascii="Arial" w:hAnsi="Arial" w:cs="Arial"/>
        </w:rPr>
        <w:t>e</w:t>
      </w:r>
      <w:r w:rsidR="00EC5024">
        <w:rPr>
          <w:rFonts w:ascii="Arial" w:hAnsi="Arial" w:cs="Arial"/>
        </w:rPr>
        <w:t xml:space="preserve"> c</w:t>
      </w:r>
      <w:r w:rsidRPr="00F43249">
        <w:rPr>
          <w:rFonts w:ascii="Arial" w:hAnsi="Arial" w:cs="Arial"/>
        </w:rPr>
        <w:t>onsiste na atribuição de tarefas gratuitas ao condenado, conforme as aptidões dele, em entidades assistenciais, hospitais, escolas, orfanatos e outros estabelecimentos congêneres, em programas comunitários ou estatais. Devem as tarefas ser cumpridas à razão de uma hora de atividade por dia de condenação e fixadas de modo a não prejudicar a jornada normal de trabalho. Incumbirá ao juiz selecionar a entidade que irá receber o apenado (LEP, art. 149) e que relatará, mensalmente, o comparecimento e o aproveitamento do condenado (LEP, art. 150).</w:t>
      </w:r>
    </w:p>
    <w:p w:rsidR="00B05FE1" w:rsidRDefault="00F46618" w:rsidP="00E6673C">
      <w:pPr>
        <w:ind w:firstLine="709"/>
        <w:jc w:val="both"/>
        <w:rPr>
          <w:rFonts w:ascii="Arial" w:hAnsi="Arial" w:cs="Arial"/>
        </w:rPr>
      </w:pPr>
      <w:r>
        <w:rPr>
          <w:rFonts w:ascii="Arial" w:hAnsi="Arial" w:cs="Arial"/>
        </w:rPr>
        <w:t>E</w:t>
      </w:r>
      <w:r w:rsidR="00B05FE1">
        <w:rPr>
          <w:rFonts w:ascii="Arial" w:hAnsi="Arial" w:cs="Arial"/>
        </w:rPr>
        <w:t>ssa sanção deverá ser cumprida “à razão de uma hora de tarefa</w:t>
      </w:r>
      <w:r w:rsidR="00EE3F76">
        <w:rPr>
          <w:rFonts w:ascii="Arial" w:hAnsi="Arial" w:cs="Arial"/>
        </w:rPr>
        <w:t xml:space="preserve"> por dia de condenação”, tornando, segundo a Exposição de Motivos, “</w:t>
      </w:r>
      <w:r w:rsidR="00EE3F76" w:rsidRPr="00792FB9">
        <w:rPr>
          <w:rFonts w:ascii="Arial" w:hAnsi="Arial" w:cs="Arial"/>
          <w:i/>
        </w:rPr>
        <w:t>mais fácil ao juiz da execução o seu controle</w:t>
      </w:r>
      <w:r w:rsidR="00792FB9">
        <w:rPr>
          <w:rFonts w:ascii="Arial" w:hAnsi="Arial" w:cs="Arial"/>
          <w:i/>
        </w:rPr>
        <w:t>”</w:t>
      </w:r>
      <w:r w:rsidR="00EE3F76">
        <w:rPr>
          <w:rFonts w:ascii="Arial" w:hAnsi="Arial" w:cs="Arial"/>
        </w:rPr>
        <w:t xml:space="preserve"> (art. 46).</w:t>
      </w:r>
    </w:p>
    <w:p w:rsidR="00FA5D1A" w:rsidRDefault="00EE3F76" w:rsidP="00E6673C">
      <w:pPr>
        <w:jc w:val="both"/>
        <w:rPr>
          <w:rFonts w:ascii="Arial" w:hAnsi="Arial" w:cs="Arial"/>
        </w:rPr>
      </w:pPr>
      <w:r>
        <w:rPr>
          <w:rFonts w:ascii="Arial" w:hAnsi="Arial" w:cs="Arial"/>
        </w:rPr>
        <w:tab/>
        <w:t>A prestação de serviços à comunidade, portanto, é um ônus que se impõe ao condenado como consequência jurídico-penal da violação da norma jurídica. Não é um emprego e tampouco um privilégio, apesar da existência de milhares de desempregados; aliás, por isso, a recomendação de utilizar-se somente as entidades referidas e em atividades em que não eliminem</w:t>
      </w:r>
      <w:r w:rsidR="007A360C">
        <w:rPr>
          <w:rFonts w:ascii="Arial" w:hAnsi="Arial" w:cs="Arial"/>
        </w:rPr>
        <w:t xml:space="preserve"> </w:t>
      </w:r>
      <w:r>
        <w:rPr>
          <w:rFonts w:ascii="Arial" w:hAnsi="Arial" w:cs="Arial"/>
        </w:rPr>
        <w:t xml:space="preserve">a criação de empregos. </w:t>
      </w:r>
      <w:r>
        <w:rPr>
          <w:rFonts w:ascii="Arial" w:hAnsi="Arial" w:cs="Arial"/>
        </w:rPr>
        <w:tab/>
        <w:t>O fato de dever ser cumprida enquanto os demais membros da comunidade usufruem seu período de descanso gera aborrecimentos, angústia e aflição. Esses sentimentos são inerentes à sanção penal e integram seu sentido retributivo. Ao mesmo tempo, o condenado, ao realizar essa atividade comunitária, sente-se útil ao perceber que está emprestando uma parcela de contribuição e recebe, muitas vezes, o reconhecimento da comunidade pelo trabalho realizado, a aceitação pela comunidade e a escala de valores comumente aceita pela mesma comunidade. Essa reflexão facilita o propósito pessoal de ressocializar-se, fator indispensável no aperfeiçoamento do ser humano</w:t>
      </w:r>
      <w:r w:rsidR="00FA5D1A">
        <w:rPr>
          <w:rFonts w:ascii="Arial" w:hAnsi="Arial" w:cs="Arial"/>
        </w:rPr>
        <w:t>.</w:t>
      </w:r>
      <w:r w:rsidR="00A75EE9">
        <w:rPr>
          <w:rFonts w:ascii="Arial" w:hAnsi="Arial" w:cs="Arial"/>
        </w:rPr>
        <w:t xml:space="preserve"> </w:t>
      </w:r>
      <w:r w:rsidR="00FA5D1A">
        <w:rPr>
          <w:rFonts w:ascii="Arial" w:hAnsi="Arial" w:cs="Arial"/>
        </w:rPr>
        <w:t>As características fundamentais que o trabalho em proveito da comunidade deve reunir são gratuidade, aceitação pelo condenado e autêntica utilidade social.</w:t>
      </w:r>
    </w:p>
    <w:p w:rsidR="00FA5D1A" w:rsidRDefault="00FA5D1A" w:rsidP="00E6673C">
      <w:pPr>
        <w:jc w:val="both"/>
        <w:rPr>
          <w:rFonts w:ascii="Arial" w:hAnsi="Arial" w:cs="Arial"/>
        </w:rPr>
      </w:pPr>
      <w:r>
        <w:rPr>
          <w:rFonts w:ascii="Arial" w:hAnsi="Arial" w:cs="Arial"/>
        </w:rPr>
        <w:tab/>
        <w:t>A prestação de serviços à comunidade deve ser aplicada pelo juiz que julgar o sentenciado</w:t>
      </w:r>
      <w:r w:rsidR="00A75EE9">
        <w:rPr>
          <w:rFonts w:ascii="Arial" w:hAnsi="Arial" w:cs="Arial"/>
        </w:rPr>
        <w:t xml:space="preserve">. Porém, a designação da entidade ou programa comunitário onde a mesma deverá ser </w:t>
      </w:r>
      <w:r w:rsidR="005C3E5D">
        <w:rPr>
          <w:rFonts w:ascii="Arial" w:hAnsi="Arial" w:cs="Arial"/>
        </w:rPr>
        <w:t>cumprida será atribuição do juiz da execução, que conhece a situação das entidades adequadas e fiscalizará a execução da pena. O mesmo juiz da execução poderá alterar a forma, horário e local de cumprimento da pena, com a finalidade de ajustá-la às condições pessoais do condenado e conciliar com suas atividades, de modo a não prejudic</w:t>
      </w:r>
      <w:r w:rsidR="007A360C">
        <w:rPr>
          <w:rFonts w:ascii="Arial" w:hAnsi="Arial" w:cs="Arial"/>
        </w:rPr>
        <w:t>á-lo.</w:t>
      </w:r>
      <w:r w:rsidR="005C3E5D">
        <w:rPr>
          <w:rFonts w:ascii="Arial" w:hAnsi="Arial" w:cs="Arial"/>
        </w:rPr>
        <w:t xml:space="preserve"> </w:t>
      </w:r>
      <w:r w:rsidR="007A360C">
        <w:rPr>
          <w:rFonts w:ascii="Arial" w:hAnsi="Arial" w:cs="Arial"/>
        </w:rPr>
        <w:t>O</w:t>
      </w:r>
      <w:r w:rsidR="005C3E5D">
        <w:rPr>
          <w:rFonts w:ascii="Arial" w:hAnsi="Arial" w:cs="Arial"/>
        </w:rPr>
        <w:t xml:space="preserve"> que ele não </w:t>
      </w:r>
      <w:r w:rsidR="009F7ABF">
        <w:rPr>
          <w:rFonts w:ascii="Arial" w:hAnsi="Arial" w:cs="Arial"/>
        </w:rPr>
        <w:t>poderá fazer, por não ter competência, será alterar a modalidade de pena restritiva aplicada, ou seja, substituir por outra pena elencada no art. 43, do Código Penal.</w:t>
      </w:r>
    </w:p>
    <w:p w:rsidR="00EE3F76" w:rsidRPr="00F43249" w:rsidRDefault="00EE3F76" w:rsidP="00E6673C">
      <w:pPr>
        <w:jc w:val="both"/>
        <w:rPr>
          <w:rFonts w:ascii="Arial" w:hAnsi="Arial" w:cs="Arial"/>
        </w:rPr>
      </w:pPr>
    </w:p>
    <w:p w:rsidR="00E44734" w:rsidRPr="00285C84" w:rsidRDefault="00EF3D23" w:rsidP="00E6673C">
      <w:pPr>
        <w:jc w:val="both"/>
        <w:rPr>
          <w:rFonts w:ascii="Arial" w:hAnsi="Arial" w:cs="Arial"/>
          <w:bCs/>
        </w:rPr>
      </w:pPr>
      <w:r w:rsidRPr="00285C84">
        <w:rPr>
          <w:rFonts w:ascii="Arial" w:hAnsi="Arial" w:cs="Arial"/>
          <w:bCs/>
        </w:rPr>
        <w:t>3</w:t>
      </w:r>
      <w:r w:rsidR="00A2014D" w:rsidRPr="00285C84">
        <w:rPr>
          <w:rFonts w:ascii="Arial" w:hAnsi="Arial" w:cs="Arial"/>
          <w:bCs/>
        </w:rPr>
        <w:t>.</w:t>
      </w:r>
      <w:r w:rsidR="00E44734" w:rsidRPr="00285C84">
        <w:rPr>
          <w:rFonts w:ascii="Arial" w:hAnsi="Arial" w:cs="Arial"/>
          <w:bCs/>
        </w:rPr>
        <w:t>4. Interdição temporária de direitos</w:t>
      </w:r>
    </w:p>
    <w:p w:rsidR="00032747" w:rsidRPr="00F43249" w:rsidRDefault="00032747" w:rsidP="00E6673C">
      <w:pPr>
        <w:jc w:val="both"/>
        <w:rPr>
          <w:rFonts w:ascii="Arial" w:hAnsi="Arial" w:cs="Arial"/>
        </w:rPr>
      </w:pPr>
    </w:p>
    <w:p w:rsidR="00DE247E" w:rsidRDefault="004848F4" w:rsidP="00E6673C">
      <w:pPr>
        <w:ind w:firstLine="708"/>
        <w:jc w:val="both"/>
        <w:rPr>
          <w:rFonts w:ascii="Arial" w:hAnsi="Arial" w:cs="Arial"/>
        </w:rPr>
      </w:pPr>
      <w:r>
        <w:rPr>
          <w:rFonts w:ascii="Arial" w:hAnsi="Arial" w:cs="Arial"/>
        </w:rPr>
        <w:t>A</w:t>
      </w:r>
      <w:r w:rsidR="00DE247E">
        <w:rPr>
          <w:rFonts w:ascii="Arial" w:hAnsi="Arial" w:cs="Arial"/>
        </w:rPr>
        <w:t xml:space="preserve"> interdição temporária de direitos, ao contrário das outras</w:t>
      </w:r>
      <w:r w:rsidR="00D104F7">
        <w:rPr>
          <w:rFonts w:ascii="Arial" w:hAnsi="Arial" w:cs="Arial"/>
        </w:rPr>
        <w:t>,</w:t>
      </w:r>
      <w:r w:rsidR="00DE247E">
        <w:rPr>
          <w:rFonts w:ascii="Arial" w:hAnsi="Arial" w:cs="Arial"/>
        </w:rPr>
        <w:t xml:space="preserve"> que são genéricas</w:t>
      </w:r>
      <w:r w:rsidR="00D104F7">
        <w:rPr>
          <w:rFonts w:ascii="Arial" w:hAnsi="Arial" w:cs="Arial"/>
        </w:rPr>
        <w:t>,</w:t>
      </w:r>
      <w:r w:rsidR="00DE247E">
        <w:rPr>
          <w:rFonts w:ascii="Arial" w:hAnsi="Arial" w:cs="Arial"/>
        </w:rPr>
        <w:t xml:space="preserve"> é específica e se aplica a determinados crimes. É ademais, de grande utilidade prática ao afastar do tráfego motoristas negligentes e ao impedir que o </w:t>
      </w:r>
      <w:r w:rsidR="00DE247E">
        <w:rPr>
          <w:rFonts w:ascii="Arial" w:hAnsi="Arial" w:cs="Arial"/>
        </w:rPr>
        <w:lastRenderedPageBreak/>
        <w:t>sentenciado continue a exercer determinada atividade, no exercício do qual se mostrou irresponsável ou perigoso.</w:t>
      </w:r>
    </w:p>
    <w:p w:rsidR="00DE247E" w:rsidRDefault="00245C06" w:rsidP="00E6673C">
      <w:pPr>
        <w:ind w:firstLine="708"/>
        <w:jc w:val="both"/>
        <w:rPr>
          <w:rFonts w:ascii="Arial" w:hAnsi="Arial" w:cs="Arial"/>
        </w:rPr>
      </w:pPr>
      <w:r>
        <w:rPr>
          <w:rFonts w:ascii="Arial" w:hAnsi="Arial" w:cs="Arial"/>
        </w:rPr>
        <w:t>Das modalidade alternativas esta é, a que maior impacto causa na população que recebe, com certo gosto, a efetividade da Justiça Penal. E, ao mesmo tempo, pela gravidade das consequências financeiras que produz</w:t>
      </w:r>
      <w:r w:rsidR="00C30131">
        <w:rPr>
          <w:rFonts w:ascii="Arial" w:hAnsi="Arial" w:cs="Arial"/>
        </w:rPr>
        <w:t>, é de grande potencial preventivo geral, inibindo abusos e desrespeitos aos deveres funcionais e profission</w:t>
      </w:r>
      <w:r w:rsidR="00710D0F">
        <w:rPr>
          <w:rFonts w:ascii="Arial" w:hAnsi="Arial" w:cs="Arial"/>
        </w:rPr>
        <w:t>ais, próprios de cada atividade, s</w:t>
      </w:r>
      <w:r w:rsidR="00C30131">
        <w:rPr>
          <w:rFonts w:ascii="Arial" w:hAnsi="Arial" w:cs="Arial"/>
        </w:rPr>
        <w:t xml:space="preserve">ó podendo ser aplicadas nas hipóteses de crimes praticados com abuso ou violação dos deveres inerentes ao cargo, função, profissão, atividade ou oficio. É indispensável </w:t>
      </w:r>
      <w:r w:rsidR="00AC3C88">
        <w:rPr>
          <w:rFonts w:ascii="Arial" w:hAnsi="Arial" w:cs="Arial"/>
        </w:rPr>
        <w:t>que o delito praticado esteja diretamente relacionado com o mau uso do direito interditado.</w:t>
      </w:r>
    </w:p>
    <w:p w:rsidR="004410B4" w:rsidRDefault="004410B4" w:rsidP="00E6673C">
      <w:pPr>
        <w:ind w:firstLine="708"/>
        <w:jc w:val="both"/>
        <w:rPr>
          <w:rFonts w:ascii="Arial" w:hAnsi="Arial" w:cs="Arial"/>
        </w:rPr>
      </w:pPr>
      <w:r>
        <w:rPr>
          <w:rFonts w:ascii="Arial" w:hAnsi="Arial" w:cs="Arial"/>
        </w:rPr>
        <w:t>As interdições temporárias não se confundem com os efeitos da condenação constantes no art. 92 e incisos do Código Penal, que não são sanções penais, mas apenas consequências reflexas da decisão condenatória.</w:t>
      </w:r>
    </w:p>
    <w:p w:rsidR="00032747" w:rsidRDefault="00032747" w:rsidP="00E6673C">
      <w:pPr>
        <w:ind w:firstLine="708"/>
        <w:jc w:val="both"/>
        <w:rPr>
          <w:rFonts w:ascii="Arial" w:hAnsi="Arial" w:cs="Arial"/>
        </w:rPr>
      </w:pPr>
      <w:r w:rsidRPr="00F43249">
        <w:rPr>
          <w:rFonts w:ascii="Arial" w:hAnsi="Arial" w:cs="Arial"/>
        </w:rPr>
        <w:t xml:space="preserve">A pena de interdição temporária de direitos está prevista no art. 47 do </w:t>
      </w:r>
      <w:r w:rsidR="006575F7">
        <w:rPr>
          <w:rFonts w:ascii="Arial" w:hAnsi="Arial" w:cs="Arial"/>
        </w:rPr>
        <w:t xml:space="preserve">Código Penal. Pode consistir em, </w:t>
      </w:r>
      <w:r w:rsidR="006575F7" w:rsidRPr="006575F7">
        <w:rPr>
          <w:rFonts w:ascii="Arial" w:hAnsi="Arial" w:cs="Arial"/>
        </w:rPr>
        <w:t>proibição do exercício de cargo, função ou atividade pública, bem como de mandato eletivo; proibição do exercício de profissão, atividade ou ofício que dependam de habilitação especial, de licença ou autorização do poder público;</w:t>
      </w:r>
      <w:r w:rsidR="006575F7">
        <w:rPr>
          <w:rFonts w:ascii="Arial" w:hAnsi="Arial" w:cs="Arial"/>
        </w:rPr>
        <w:t xml:space="preserve"> </w:t>
      </w:r>
      <w:r w:rsidR="006575F7" w:rsidRPr="006575F7">
        <w:rPr>
          <w:rFonts w:ascii="Arial" w:hAnsi="Arial" w:cs="Arial"/>
        </w:rPr>
        <w:t>suspensão de autorização ou de habilitação para dirigir veículo</w:t>
      </w:r>
      <w:r w:rsidR="006575F7">
        <w:rPr>
          <w:rFonts w:ascii="Arial" w:hAnsi="Arial" w:cs="Arial"/>
        </w:rPr>
        <w:t xml:space="preserve">; </w:t>
      </w:r>
      <w:r w:rsidR="006575F7" w:rsidRPr="006575F7">
        <w:rPr>
          <w:rFonts w:ascii="Arial" w:hAnsi="Arial" w:cs="Arial"/>
        </w:rPr>
        <w:t>proibição de frequentar determinados lugares</w:t>
      </w:r>
      <w:r w:rsidR="006575F7">
        <w:rPr>
          <w:rFonts w:ascii="Arial" w:hAnsi="Arial" w:cs="Arial"/>
        </w:rPr>
        <w:t xml:space="preserve">; </w:t>
      </w:r>
      <w:r w:rsidR="006575F7" w:rsidRPr="006575F7">
        <w:rPr>
          <w:rFonts w:ascii="Arial" w:hAnsi="Arial" w:cs="Arial"/>
        </w:rPr>
        <w:t>proibição de inscrever-se em concurso, avaliação ou exame públicos.</w:t>
      </w:r>
    </w:p>
    <w:p w:rsidR="008044C2" w:rsidRPr="00F43249" w:rsidRDefault="008044C2" w:rsidP="00E6673C">
      <w:pPr>
        <w:ind w:firstLine="708"/>
        <w:jc w:val="both"/>
        <w:rPr>
          <w:rFonts w:ascii="Arial" w:hAnsi="Arial" w:cs="Arial"/>
        </w:rPr>
      </w:pPr>
      <w:r>
        <w:rPr>
          <w:rFonts w:ascii="Arial" w:hAnsi="Arial" w:cs="Arial"/>
        </w:rPr>
        <w:t>Vejamos cada espécie detalhadamente:</w:t>
      </w:r>
    </w:p>
    <w:p w:rsidR="00032747" w:rsidRPr="00F43249" w:rsidRDefault="00032747" w:rsidP="00E6673C">
      <w:pPr>
        <w:ind w:firstLine="708"/>
        <w:jc w:val="both"/>
        <w:rPr>
          <w:rFonts w:ascii="Arial" w:hAnsi="Arial" w:cs="Arial"/>
        </w:rPr>
      </w:pPr>
      <w:r w:rsidRPr="00285C84">
        <w:rPr>
          <w:rFonts w:ascii="Arial" w:hAnsi="Arial" w:cs="Arial"/>
          <w:bCs/>
        </w:rPr>
        <w:t>a) proibição do exercício de cargo, função ou atividade pública, bem como de mandato eletivo</w:t>
      </w:r>
      <w:r w:rsidR="00962812" w:rsidRPr="00285C84">
        <w:rPr>
          <w:rFonts w:ascii="Arial" w:hAnsi="Arial" w:cs="Arial"/>
          <w:bCs/>
        </w:rPr>
        <w:t>.</w:t>
      </w:r>
      <w:r w:rsidR="00962812">
        <w:rPr>
          <w:rFonts w:ascii="Arial" w:hAnsi="Arial" w:cs="Arial"/>
        </w:rPr>
        <w:t xml:space="preserve"> </w:t>
      </w:r>
      <w:r w:rsidR="002615C8">
        <w:rPr>
          <w:rFonts w:ascii="Arial" w:hAnsi="Arial" w:cs="Arial"/>
        </w:rPr>
        <w:t>Com essa modalidade sancionatória, b</w:t>
      </w:r>
      <w:r w:rsidR="00962812">
        <w:rPr>
          <w:rFonts w:ascii="Arial" w:hAnsi="Arial" w:cs="Arial"/>
        </w:rPr>
        <w:t>uscou-se, abranger toda e qualquer atividade desenvolvida por quem usufrua da condição de funcionário público. Não se trata de incapacidade definitiva, mas de uma suspensão temporária que terá a duração da pena de prisão substituída. O funcionário condenado a essa sanção deve estar no exercício efetivo do cargo. A autoridade superior deverá, no prazo de 24 horas após cientificado da decisão, baixar ato administrativo, a partir do qual deve começar a execução da pena. É indispensável que a infração penal tenha sido praticada com violação dos deveres inerentes ao cargo, função ou atividade. Não é necessário, porém, que se trate de crime contra a Administração Pública</w:t>
      </w:r>
      <w:r w:rsidR="007608AB">
        <w:rPr>
          <w:rFonts w:ascii="Arial" w:hAnsi="Arial" w:cs="Arial"/>
        </w:rPr>
        <w:t>.</w:t>
      </w:r>
      <w:r w:rsidR="00962812">
        <w:rPr>
          <w:rFonts w:ascii="Arial" w:hAnsi="Arial" w:cs="Arial"/>
        </w:rPr>
        <w:t xml:space="preserve"> </w:t>
      </w:r>
      <w:r w:rsidR="007608AB">
        <w:rPr>
          <w:rFonts w:ascii="Arial" w:hAnsi="Arial" w:cs="Arial"/>
        </w:rPr>
        <w:t>B</w:t>
      </w:r>
      <w:r w:rsidR="00962812">
        <w:rPr>
          <w:rFonts w:ascii="Arial" w:hAnsi="Arial" w:cs="Arial"/>
        </w:rPr>
        <w:t>asta que o agente, de alguma forma, tenha violado os deveres que a qualidade de funcionário público lhe impõe. Depois de cumprida a pena, o condenado poderá voltar a exercer suas funções normais</w:t>
      </w:r>
      <w:r w:rsidR="00E97D3D">
        <w:rPr>
          <w:rFonts w:ascii="Arial" w:hAnsi="Arial" w:cs="Arial"/>
        </w:rPr>
        <w:t>, desde que não haja impedimento de ordem administrativa. O exercício de mandato eletivo poderá ser um dos direitos políticos do indivíduo que será afetado pela condenação. Haverá uma espécie de suspensão parcial dos direitos políticos.</w:t>
      </w:r>
    </w:p>
    <w:p w:rsidR="00032747" w:rsidRPr="00F43249" w:rsidRDefault="00032747" w:rsidP="00E6673C">
      <w:pPr>
        <w:jc w:val="both"/>
        <w:rPr>
          <w:rFonts w:ascii="Arial" w:hAnsi="Arial" w:cs="Arial"/>
        </w:rPr>
      </w:pPr>
    </w:p>
    <w:p w:rsidR="00032747" w:rsidRPr="00E97D3D" w:rsidRDefault="00032747" w:rsidP="00E6673C">
      <w:pPr>
        <w:ind w:firstLine="708"/>
        <w:jc w:val="both"/>
        <w:rPr>
          <w:rFonts w:ascii="Arial" w:hAnsi="Arial" w:cs="Arial"/>
          <w:b/>
          <w:bCs/>
        </w:rPr>
      </w:pPr>
      <w:r w:rsidRPr="00285C84">
        <w:rPr>
          <w:rFonts w:ascii="Arial" w:hAnsi="Arial" w:cs="Arial"/>
          <w:bCs/>
        </w:rPr>
        <w:t>b) proibição do exercício de profissão, atividade ou ofício que dependam de habilitação especial, de licença ou de autorização do poder público</w:t>
      </w:r>
      <w:r w:rsidR="00E97D3D">
        <w:rPr>
          <w:rFonts w:ascii="Arial" w:hAnsi="Arial" w:cs="Arial"/>
        </w:rPr>
        <w:t xml:space="preserve">. </w:t>
      </w:r>
      <w:r w:rsidR="00E97D3D" w:rsidRPr="00E97D3D">
        <w:rPr>
          <w:rFonts w:ascii="Arial" w:hAnsi="Arial" w:cs="Arial"/>
        </w:rPr>
        <w:t xml:space="preserve">Existem </w:t>
      </w:r>
      <w:r w:rsidR="00E97D3D">
        <w:rPr>
          <w:rFonts w:ascii="Arial" w:hAnsi="Arial" w:cs="Arial"/>
        </w:rPr>
        <w:t>profissões, atividades ou ofícios que exigem habilitação especial ou autorização do poder público para poderem ser exercidas. Podem ser exigências como cursos superiores ou profissionalizantes, registros especiais, in</w:t>
      </w:r>
      <w:r w:rsidR="001D3CA2">
        <w:rPr>
          <w:rFonts w:ascii="Arial" w:hAnsi="Arial" w:cs="Arial"/>
        </w:rPr>
        <w:t>scrições em Conselhos Regionais</w:t>
      </w:r>
      <w:r w:rsidR="00227EEA">
        <w:rPr>
          <w:rFonts w:ascii="Arial" w:hAnsi="Arial" w:cs="Arial"/>
        </w:rPr>
        <w:t>,</w:t>
      </w:r>
      <w:r w:rsidR="00E97D3D">
        <w:rPr>
          <w:rFonts w:ascii="Arial" w:hAnsi="Arial" w:cs="Arial"/>
        </w:rPr>
        <w:t xml:space="preserve"> que, de um modo geral, são controladas pelo poder público. São exemplos os</w:t>
      </w:r>
      <w:r w:rsidR="00227EEA">
        <w:rPr>
          <w:rFonts w:ascii="Arial" w:hAnsi="Arial" w:cs="Arial"/>
        </w:rPr>
        <w:t xml:space="preserve"> casos de advogados, arquitetos e agrônomos</w:t>
      </w:r>
      <w:r w:rsidR="00E97D3D">
        <w:rPr>
          <w:rFonts w:ascii="Arial" w:hAnsi="Arial" w:cs="Arial"/>
        </w:rPr>
        <w:t xml:space="preserve">. Qualquer profissional que for condenado por crime praticado no exercício da profissão, com infringência aos deveres que lhe são inerentes, poderá receber essa sanção, desde que, é claro, preencha os requisitos necessários e a substituição revele-se suficiente à reprovação e prevenção do crime. </w:t>
      </w:r>
      <w:r w:rsidR="001D3CA2">
        <w:rPr>
          <w:rFonts w:ascii="Arial" w:hAnsi="Arial" w:cs="Arial"/>
        </w:rPr>
        <w:t>Vale</w:t>
      </w:r>
      <w:r w:rsidR="00E97D3D">
        <w:rPr>
          <w:rFonts w:ascii="Arial" w:hAnsi="Arial" w:cs="Arial"/>
        </w:rPr>
        <w:t xml:space="preserve"> salientar que a interdição não pode abranger todas as profissões ou atividades que o condenado eventualmente possa exercer. </w:t>
      </w:r>
      <w:r w:rsidR="00E97D3D">
        <w:rPr>
          <w:rFonts w:ascii="Arial" w:hAnsi="Arial" w:cs="Arial"/>
        </w:rPr>
        <w:lastRenderedPageBreak/>
        <w:t>Ela deverá se restringir apenas à profissão, atividade ou ofício no exercício do qual ocorreu o abuso.</w:t>
      </w:r>
    </w:p>
    <w:p w:rsidR="00032747" w:rsidRPr="00F43249" w:rsidRDefault="00032747" w:rsidP="00E6673C">
      <w:pPr>
        <w:jc w:val="both"/>
        <w:rPr>
          <w:rFonts w:ascii="Arial" w:hAnsi="Arial" w:cs="Arial"/>
        </w:rPr>
      </w:pPr>
    </w:p>
    <w:p w:rsidR="00032747" w:rsidRPr="00E97D3D" w:rsidRDefault="00032747" w:rsidP="00E6673C">
      <w:pPr>
        <w:ind w:firstLine="708"/>
        <w:jc w:val="both"/>
        <w:rPr>
          <w:rFonts w:ascii="Arial" w:hAnsi="Arial" w:cs="Arial"/>
        </w:rPr>
      </w:pPr>
      <w:r w:rsidRPr="00285C84">
        <w:rPr>
          <w:rFonts w:ascii="Arial" w:hAnsi="Arial" w:cs="Arial"/>
          <w:bCs/>
        </w:rPr>
        <w:t>c) suspensão de autorização ou de habilitação para dirigir veículo</w:t>
      </w:r>
      <w:r w:rsidR="00E97D3D">
        <w:rPr>
          <w:rFonts w:ascii="Arial" w:hAnsi="Arial" w:cs="Arial"/>
        </w:rPr>
        <w:t xml:space="preserve">. </w:t>
      </w:r>
      <w:r w:rsidR="00AD2192">
        <w:rPr>
          <w:rFonts w:ascii="Arial" w:hAnsi="Arial" w:cs="Arial"/>
        </w:rPr>
        <w:t>Essa modalidade de sanção é</w:t>
      </w:r>
      <w:r w:rsidR="0002115D">
        <w:rPr>
          <w:rFonts w:ascii="Arial" w:hAnsi="Arial" w:cs="Arial"/>
        </w:rPr>
        <w:t xml:space="preserve"> aplicável, exclusivamente, aos crimes culposos de trânsito pelo mesmo tempo da pena privativa de liberdade substituída. O aumento da criminalidade no trânsito é um fato incon</w:t>
      </w:r>
      <w:r w:rsidR="00AD2192">
        <w:rPr>
          <w:rFonts w:ascii="Arial" w:hAnsi="Arial" w:cs="Arial"/>
        </w:rPr>
        <w:t>testável e o</w:t>
      </w:r>
      <w:r w:rsidR="00AA2AF2">
        <w:rPr>
          <w:rFonts w:ascii="Arial" w:hAnsi="Arial" w:cs="Arial"/>
        </w:rPr>
        <w:t xml:space="preserve"> veículo é um dos instrumentos que lideram os percentuais de acidades com mortes</w:t>
      </w:r>
      <w:r w:rsidR="0002115D">
        <w:rPr>
          <w:rFonts w:ascii="Arial" w:hAnsi="Arial" w:cs="Arial"/>
        </w:rPr>
        <w:t>. A pena alternativa visa afastar do trânsito os autores de crimes na condução de veículos automotores. Essa sanção é aplicável ao condenado que, à época do crime, era autorizado ou habilitado à condução de veículos.</w:t>
      </w:r>
    </w:p>
    <w:p w:rsidR="00032747" w:rsidRPr="00F43249" w:rsidRDefault="00032747" w:rsidP="00E6673C">
      <w:pPr>
        <w:jc w:val="both"/>
        <w:rPr>
          <w:rFonts w:ascii="Arial" w:hAnsi="Arial" w:cs="Arial"/>
        </w:rPr>
      </w:pPr>
    </w:p>
    <w:p w:rsidR="00D91AEA" w:rsidRDefault="00F43249" w:rsidP="00E6673C">
      <w:pPr>
        <w:ind w:firstLine="708"/>
        <w:jc w:val="both"/>
        <w:rPr>
          <w:rFonts w:ascii="Arial" w:hAnsi="Arial" w:cs="Arial"/>
        </w:rPr>
      </w:pPr>
      <w:r w:rsidRPr="00285C84">
        <w:rPr>
          <w:rFonts w:ascii="Arial" w:hAnsi="Arial" w:cs="Arial"/>
          <w:bCs/>
        </w:rPr>
        <w:t>d</w:t>
      </w:r>
      <w:r w:rsidR="00032747" w:rsidRPr="00285C84">
        <w:rPr>
          <w:rFonts w:ascii="Arial" w:hAnsi="Arial" w:cs="Arial"/>
          <w:bCs/>
        </w:rPr>
        <w:t>) proibição de frequentar determinados lugares</w:t>
      </w:r>
      <w:r w:rsidR="0002115D" w:rsidRPr="00285C84">
        <w:rPr>
          <w:rFonts w:ascii="Arial" w:hAnsi="Arial" w:cs="Arial"/>
          <w:bCs/>
        </w:rPr>
        <w:t>.</w:t>
      </w:r>
      <w:r w:rsidR="00793F79">
        <w:rPr>
          <w:rFonts w:ascii="Arial" w:hAnsi="Arial" w:cs="Arial"/>
          <w:b/>
          <w:bCs/>
        </w:rPr>
        <w:t xml:space="preserve"> </w:t>
      </w:r>
      <w:r w:rsidR="00793F79" w:rsidRPr="00793F79">
        <w:rPr>
          <w:rFonts w:ascii="Arial" w:hAnsi="Arial" w:cs="Arial"/>
          <w:bCs/>
        </w:rPr>
        <w:t>I</w:t>
      </w:r>
      <w:r w:rsidR="0002115D">
        <w:rPr>
          <w:rFonts w:ascii="Arial" w:hAnsi="Arial" w:cs="Arial"/>
        </w:rPr>
        <w:t>mplementada pela Lei n.º 9.714/98</w:t>
      </w:r>
      <w:r w:rsidR="003A6110">
        <w:rPr>
          <w:rFonts w:ascii="Arial" w:hAnsi="Arial" w:cs="Arial"/>
        </w:rPr>
        <w:t>,</w:t>
      </w:r>
      <w:r w:rsidR="0002115D">
        <w:rPr>
          <w:rFonts w:ascii="Arial" w:hAnsi="Arial" w:cs="Arial"/>
        </w:rPr>
        <w:t xml:space="preserve"> dentre as novas espécies de penas alternativas</w:t>
      </w:r>
      <w:r w:rsidR="00CD613B">
        <w:rPr>
          <w:rFonts w:ascii="Arial" w:hAnsi="Arial" w:cs="Arial"/>
        </w:rPr>
        <w:t>,</w:t>
      </w:r>
      <w:r w:rsidR="0002115D">
        <w:rPr>
          <w:rFonts w:ascii="Arial" w:hAnsi="Arial" w:cs="Arial"/>
        </w:rPr>
        <w:t xml:space="preserve"> </w:t>
      </w:r>
      <w:r w:rsidR="00CD613B">
        <w:rPr>
          <w:rFonts w:ascii="Arial" w:hAnsi="Arial" w:cs="Arial"/>
        </w:rPr>
        <w:t>e</w:t>
      </w:r>
      <w:r w:rsidR="00D91AEA">
        <w:rPr>
          <w:rFonts w:ascii="Arial" w:hAnsi="Arial" w:cs="Arial"/>
        </w:rPr>
        <w:t>ssa proibição não abrange lugares indeterminados, ou escolher aleatoriamente locais que se sabe o beneficiário, eventualmente frequente, seja por necessidade laboral ou lazer. A proibição deve restringir-se aquele do cometimento do crime.</w:t>
      </w:r>
      <w:r w:rsidR="00CD613B">
        <w:rPr>
          <w:rFonts w:ascii="Arial" w:hAnsi="Arial" w:cs="Arial"/>
        </w:rPr>
        <w:t xml:space="preserve"> </w:t>
      </w:r>
      <w:r w:rsidR="00D91AEA">
        <w:rPr>
          <w:rFonts w:ascii="Arial" w:hAnsi="Arial" w:cs="Arial"/>
        </w:rPr>
        <w:t>Para se justificar a proibição de frequentar determinados lugares, precisa-se que exista, uma relação de influência criminológica com o lugar em que a infração foi cometida e a personalidade e/ou condut</w:t>
      </w:r>
      <w:r w:rsidR="000B3D87">
        <w:rPr>
          <w:rFonts w:ascii="Arial" w:hAnsi="Arial" w:cs="Arial"/>
        </w:rPr>
        <w:t>a do apenado.</w:t>
      </w:r>
      <w:r w:rsidR="00D91AEA">
        <w:rPr>
          <w:rFonts w:ascii="Arial" w:hAnsi="Arial" w:cs="Arial"/>
        </w:rPr>
        <w:t xml:space="preserve"> </w:t>
      </w:r>
    </w:p>
    <w:p w:rsidR="000B3D87" w:rsidRDefault="0002115D" w:rsidP="00E6673C">
      <w:pPr>
        <w:ind w:firstLine="708"/>
        <w:jc w:val="both"/>
        <w:rPr>
          <w:rFonts w:ascii="Arial" w:hAnsi="Arial" w:cs="Arial"/>
        </w:rPr>
      </w:pPr>
      <w:r>
        <w:rPr>
          <w:rFonts w:ascii="Arial" w:hAnsi="Arial" w:cs="Arial"/>
        </w:rPr>
        <w:t xml:space="preserve">No que concerne ao “lugar determinado”, Cezar Roberto Bitencourt nos traz a seguinte lição: </w:t>
      </w:r>
    </w:p>
    <w:p w:rsidR="00D535D6" w:rsidRDefault="0002115D" w:rsidP="00E6673C">
      <w:pPr>
        <w:ind w:left="2268"/>
        <w:jc w:val="both"/>
        <w:rPr>
          <w:rFonts w:ascii="Arial" w:hAnsi="Arial" w:cs="Arial"/>
          <w:sz w:val="20"/>
          <w:szCs w:val="20"/>
        </w:rPr>
      </w:pPr>
      <w:r w:rsidRPr="000B3D87">
        <w:rPr>
          <w:rFonts w:ascii="Arial" w:hAnsi="Arial" w:cs="Arial"/>
          <w:sz w:val="20"/>
          <w:szCs w:val="20"/>
        </w:rPr>
        <w:t xml:space="preserve">Não será qualquer lugar em que determinada infração foi cometida que poderá ser objeto dessa sanção proibitiva, mas será fundamental que tal local não tenha sido meramente ocasional, circunstancial ou acidental na ocorrência do fato delituoso. </w:t>
      </w:r>
      <w:r w:rsidR="00F045B8" w:rsidRPr="000B3D87">
        <w:rPr>
          <w:rFonts w:ascii="Arial" w:hAnsi="Arial" w:cs="Arial"/>
          <w:sz w:val="20"/>
          <w:szCs w:val="20"/>
        </w:rPr>
        <w:t>Da mesma forma, não será qualquer infração penal que poderá sofrer essa espécie de sanção, mas somente aquela que, por alguma razão, possa ter alguma relação com o lugar em que acabou de ser praticada. Finalmente, não será qualquer infrator que poderá receber essa indigitada sanção, como é o caso do criminoso ocasional, para o qual, o lugar do crime será mais um detalhe meramente ocasional, sem qualquer influência criminógena na formação, socialização ou ressocialização do infrator. Enfim, é indispensável que haja uma relação de integração-influência entre lugar-infração-delinquente, para justificar a imposição dessa r</w:t>
      </w:r>
      <w:r w:rsidR="000B3D87">
        <w:rPr>
          <w:rFonts w:ascii="Arial" w:hAnsi="Arial" w:cs="Arial"/>
          <w:sz w:val="20"/>
          <w:szCs w:val="20"/>
        </w:rPr>
        <w:t>idícula ‘restrição de direitos</w:t>
      </w:r>
      <w:r w:rsidR="00D535D6">
        <w:rPr>
          <w:rFonts w:ascii="Arial" w:hAnsi="Arial" w:cs="Arial"/>
          <w:sz w:val="20"/>
          <w:szCs w:val="20"/>
        </w:rPr>
        <w:t>.</w:t>
      </w:r>
      <w:r w:rsidR="0074115F">
        <w:rPr>
          <w:rFonts w:ascii="Arial" w:hAnsi="Arial" w:cs="Arial"/>
          <w:sz w:val="20"/>
          <w:szCs w:val="20"/>
        </w:rPr>
        <w:t xml:space="preserve"> (BITENCOURT, 2014, p.581/582).</w:t>
      </w:r>
    </w:p>
    <w:p w:rsidR="000B3D87" w:rsidRPr="00D535D6" w:rsidRDefault="00D535D6" w:rsidP="00E6673C">
      <w:pPr>
        <w:ind w:firstLine="709"/>
        <w:jc w:val="both"/>
        <w:rPr>
          <w:rFonts w:ascii="Arial" w:hAnsi="Arial" w:cs="Arial"/>
        </w:rPr>
      </w:pPr>
      <w:r>
        <w:rPr>
          <w:rFonts w:ascii="Arial" w:hAnsi="Arial" w:cs="Arial"/>
        </w:rPr>
        <w:t xml:space="preserve">Essa proibição pressupõe que o lugar determinado exerceu ou possa exercer alguma relação ou influência criminógena sobre o infrator. </w:t>
      </w:r>
    </w:p>
    <w:p w:rsidR="00252C32" w:rsidRDefault="00AF6A3F" w:rsidP="00E6673C">
      <w:pPr>
        <w:ind w:firstLine="709"/>
        <w:jc w:val="both"/>
        <w:rPr>
          <w:rFonts w:ascii="Arial" w:hAnsi="Arial" w:cs="Arial"/>
        </w:rPr>
      </w:pPr>
      <w:r w:rsidRPr="00285C84">
        <w:rPr>
          <w:rFonts w:ascii="Arial" w:hAnsi="Arial" w:cs="Arial"/>
        </w:rPr>
        <w:t>e) Proibição de inscrever-se em concursos, avaliação ou exame públicos.</w:t>
      </w:r>
      <w:r>
        <w:rPr>
          <w:rFonts w:ascii="Arial" w:hAnsi="Arial" w:cs="Arial"/>
          <w:b/>
        </w:rPr>
        <w:t xml:space="preserve"> </w:t>
      </w:r>
      <w:r w:rsidR="00032F0F">
        <w:rPr>
          <w:rFonts w:ascii="Arial" w:hAnsi="Arial" w:cs="Arial"/>
        </w:rPr>
        <w:t xml:space="preserve">Essa última espécie de proibição, acrescida pela lei n. 12.550 de 2011, surge apenas como se fosse </w:t>
      </w:r>
      <w:r w:rsidR="00252C32">
        <w:rPr>
          <w:rFonts w:ascii="Arial" w:hAnsi="Arial" w:cs="Arial"/>
        </w:rPr>
        <w:t>mais uma das penas restritivas de direitos genéricas, permitindo ao julgador aplica-la se quiser, pois pode preferir outra genérica.</w:t>
      </w:r>
      <w:r w:rsidR="00D535D6">
        <w:rPr>
          <w:rFonts w:ascii="Arial" w:hAnsi="Arial" w:cs="Arial"/>
        </w:rPr>
        <w:t xml:space="preserve"> </w:t>
      </w:r>
      <w:r w:rsidR="00252C32">
        <w:rPr>
          <w:rFonts w:ascii="Arial" w:hAnsi="Arial" w:cs="Arial"/>
        </w:rPr>
        <w:t>Nesse sentido nos ensina Cezar Roberto Bitencourt</w:t>
      </w:r>
      <w:r w:rsidR="00D535D6">
        <w:rPr>
          <w:rFonts w:ascii="Arial" w:hAnsi="Arial" w:cs="Arial"/>
        </w:rPr>
        <w:t>.</w:t>
      </w:r>
    </w:p>
    <w:p w:rsidR="00252C32" w:rsidRPr="00CA328C" w:rsidRDefault="00252C32" w:rsidP="00E6673C">
      <w:pPr>
        <w:ind w:left="2268"/>
        <w:jc w:val="both"/>
        <w:rPr>
          <w:rFonts w:ascii="Arial" w:hAnsi="Arial" w:cs="Arial"/>
          <w:sz w:val="20"/>
          <w:szCs w:val="20"/>
        </w:rPr>
      </w:pPr>
      <w:r w:rsidRPr="00CA328C">
        <w:rPr>
          <w:rFonts w:ascii="Arial" w:hAnsi="Arial" w:cs="Arial"/>
          <w:sz w:val="20"/>
          <w:szCs w:val="20"/>
        </w:rPr>
        <w:t>Por isso, embora a intenção do legislador – pelo que se depreende de seu texto e da oportunidade de sua publicação – tenha sido a fraude das provas do ENEM, a sua aplicação não é obrigatória. Ou seja, a proibição de inscrever-se em concursos, avaliação ou exame públicos poderá acabar, por opção do julgador, não sendo a pena aplicada para quem for condenado pelo crime descrito no art. 311-A do Código Penal (fraudes em certames de interesse público)</w:t>
      </w:r>
      <w:r w:rsidR="00CA328C" w:rsidRPr="00CA328C">
        <w:rPr>
          <w:rFonts w:ascii="Arial" w:hAnsi="Arial" w:cs="Arial"/>
          <w:sz w:val="20"/>
          <w:szCs w:val="20"/>
        </w:rPr>
        <w:t>.</w:t>
      </w:r>
      <w:r w:rsidRPr="00CA328C">
        <w:rPr>
          <w:rFonts w:ascii="Arial" w:hAnsi="Arial" w:cs="Arial"/>
          <w:sz w:val="20"/>
          <w:szCs w:val="20"/>
        </w:rPr>
        <w:t xml:space="preserve"> </w:t>
      </w:r>
      <w:r w:rsidR="0074115F">
        <w:rPr>
          <w:rFonts w:ascii="Arial" w:hAnsi="Arial" w:cs="Arial"/>
          <w:sz w:val="20"/>
          <w:szCs w:val="20"/>
        </w:rPr>
        <w:t>(BITENCOURT, 2014, p 689).</w:t>
      </w:r>
    </w:p>
    <w:p w:rsidR="00346CC3" w:rsidRDefault="00962812" w:rsidP="00E6673C">
      <w:pPr>
        <w:jc w:val="both"/>
        <w:rPr>
          <w:rFonts w:ascii="Arial" w:hAnsi="Arial" w:cs="Arial"/>
        </w:rPr>
      </w:pPr>
      <w:r>
        <w:rPr>
          <w:rFonts w:ascii="Arial" w:hAnsi="Arial" w:cs="Arial"/>
        </w:rPr>
        <w:tab/>
      </w:r>
      <w:r w:rsidR="009020E6">
        <w:rPr>
          <w:rFonts w:ascii="Arial" w:hAnsi="Arial" w:cs="Arial"/>
        </w:rPr>
        <w:t>Portanto, devido a não obrigatoriedade da proibição, ficando facultado a sua aplicação, nem sempre será a medida utilizada.</w:t>
      </w:r>
    </w:p>
    <w:p w:rsidR="00AA1AFD" w:rsidRPr="00F43249" w:rsidRDefault="00AA1AFD" w:rsidP="00E6673C">
      <w:pPr>
        <w:jc w:val="both"/>
        <w:rPr>
          <w:rFonts w:ascii="Arial" w:hAnsi="Arial" w:cs="Arial"/>
        </w:rPr>
      </w:pPr>
    </w:p>
    <w:p w:rsidR="00E44734" w:rsidRPr="00285C84" w:rsidRDefault="00EF3D23" w:rsidP="00E6673C">
      <w:pPr>
        <w:jc w:val="both"/>
        <w:rPr>
          <w:rFonts w:ascii="Arial" w:hAnsi="Arial" w:cs="Arial"/>
          <w:bCs/>
        </w:rPr>
      </w:pPr>
      <w:r w:rsidRPr="00285C84">
        <w:rPr>
          <w:rFonts w:ascii="Arial" w:hAnsi="Arial" w:cs="Arial"/>
          <w:bCs/>
        </w:rPr>
        <w:t>3</w:t>
      </w:r>
      <w:r w:rsidR="00A2014D" w:rsidRPr="00285C84">
        <w:rPr>
          <w:rFonts w:ascii="Arial" w:hAnsi="Arial" w:cs="Arial"/>
          <w:bCs/>
        </w:rPr>
        <w:t>.</w:t>
      </w:r>
      <w:r w:rsidR="00E44734" w:rsidRPr="00285C84">
        <w:rPr>
          <w:rFonts w:ascii="Arial" w:hAnsi="Arial" w:cs="Arial"/>
          <w:bCs/>
        </w:rPr>
        <w:t>5. Limitação de fim de semana</w:t>
      </w:r>
    </w:p>
    <w:p w:rsidR="00796D45" w:rsidRDefault="00796D45" w:rsidP="00E6673C">
      <w:pPr>
        <w:ind w:firstLine="708"/>
        <w:jc w:val="both"/>
        <w:rPr>
          <w:rFonts w:ascii="Arial" w:hAnsi="Arial" w:cs="Arial"/>
        </w:rPr>
      </w:pPr>
    </w:p>
    <w:p w:rsidR="00032747" w:rsidRPr="00F43249" w:rsidRDefault="00032747" w:rsidP="00E6673C">
      <w:pPr>
        <w:ind w:firstLine="708"/>
        <w:jc w:val="both"/>
        <w:rPr>
          <w:rFonts w:ascii="Arial" w:hAnsi="Arial" w:cs="Arial"/>
        </w:rPr>
      </w:pPr>
      <w:r w:rsidRPr="00F43249">
        <w:rPr>
          <w:rFonts w:ascii="Arial" w:hAnsi="Arial" w:cs="Arial"/>
        </w:rPr>
        <w:lastRenderedPageBreak/>
        <w:t>A pena de limitação de fim de semana</w:t>
      </w:r>
      <w:r w:rsidR="00E0134F">
        <w:rPr>
          <w:rFonts w:ascii="Arial" w:hAnsi="Arial" w:cs="Arial"/>
        </w:rPr>
        <w:t>,</w:t>
      </w:r>
      <w:r w:rsidRPr="00F43249">
        <w:rPr>
          <w:rFonts w:ascii="Arial" w:hAnsi="Arial" w:cs="Arial"/>
        </w:rPr>
        <w:t xml:space="preserve"> </w:t>
      </w:r>
      <w:r w:rsidR="00116975">
        <w:rPr>
          <w:rFonts w:ascii="Arial" w:hAnsi="Arial" w:cs="Arial"/>
        </w:rPr>
        <w:t xml:space="preserve">citada no </w:t>
      </w:r>
      <w:r w:rsidRPr="00F43249">
        <w:rPr>
          <w:rFonts w:ascii="Arial" w:hAnsi="Arial" w:cs="Arial"/>
        </w:rPr>
        <w:t>art. 48 do Código Penal</w:t>
      </w:r>
      <w:r w:rsidR="007E0960">
        <w:rPr>
          <w:rFonts w:ascii="Arial" w:hAnsi="Arial" w:cs="Arial"/>
        </w:rPr>
        <w:t>,</w:t>
      </w:r>
      <w:r w:rsidRPr="00F43249">
        <w:rPr>
          <w:rFonts w:ascii="Arial" w:hAnsi="Arial" w:cs="Arial"/>
        </w:rPr>
        <w:t xml:space="preserve"> </w:t>
      </w:r>
      <w:r w:rsidR="007E0960">
        <w:rPr>
          <w:rFonts w:ascii="Arial" w:hAnsi="Arial" w:cs="Arial"/>
        </w:rPr>
        <w:t>c</w:t>
      </w:r>
      <w:r w:rsidR="00116975">
        <w:rPr>
          <w:rFonts w:ascii="Arial" w:hAnsi="Arial" w:cs="Arial"/>
        </w:rPr>
        <w:t>onsiste na obrigação</w:t>
      </w:r>
      <w:r w:rsidRPr="00F43249">
        <w:rPr>
          <w:rFonts w:ascii="Arial" w:hAnsi="Arial" w:cs="Arial"/>
        </w:rPr>
        <w:t xml:space="preserve"> de permanecer o condenado aos sábados e domingos, por cinco horas diárias, em casa de albergado ou em </w:t>
      </w:r>
      <w:r w:rsidR="00A51B01">
        <w:rPr>
          <w:rFonts w:ascii="Arial" w:hAnsi="Arial" w:cs="Arial"/>
        </w:rPr>
        <w:t xml:space="preserve">outro estabelecimento adequado. </w:t>
      </w:r>
      <w:r w:rsidRPr="00F43249">
        <w:rPr>
          <w:rFonts w:ascii="Arial" w:hAnsi="Arial" w:cs="Arial"/>
        </w:rPr>
        <w:t>Durante a permanência, poderão ser ministrados ao apenado cursos e palestras ou atribuídas atividades educativas.</w:t>
      </w:r>
    </w:p>
    <w:p w:rsidR="00F045B8" w:rsidRDefault="00F045B8" w:rsidP="00E6673C">
      <w:pPr>
        <w:jc w:val="both"/>
        <w:rPr>
          <w:rFonts w:ascii="Arial" w:hAnsi="Arial" w:cs="Arial"/>
        </w:rPr>
      </w:pPr>
      <w:r>
        <w:rPr>
          <w:rFonts w:ascii="Arial" w:hAnsi="Arial" w:cs="Arial"/>
        </w:rPr>
        <w:tab/>
      </w:r>
      <w:r w:rsidR="00A51B01">
        <w:rPr>
          <w:rFonts w:ascii="Arial" w:hAnsi="Arial" w:cs="Arial"/>
        </w:rPr>
        <w:t xml:space="preserve">O juízo da execução penal cientificará o apenado do local, dias e horários em que deverá cumprir a pena. </w:t>
      </w:r>
      <w:r>
        <w:rPr>
          <w:rFonts w:ascii="Arial" w:hAnsi="Arial" w:cs="Arial"/>
        </w:rPr>
        <w:t xml:space="preserve">A execução </w:t>
      </w:r>
      <w:r w:rsidR="00A51B01">
        <w:rPr>
          <w:rFonts w:ascii="Arial" w:hAnsi="Arial" w:cs="Arial"/>
        </w:rPr>
        <w:t>da pena</w:t>
      </w:r>
      <w:r>
        <w:rPr>
          <w:rFonts w:ascii="Arial" w:hAnsi="Arial" w:cs="Arial"/>
        </w:rPr>
        <w:t xml:space="preserve"> iniciará com o primeiro comparecimento do apenado ao estabelecimento determinado. Nada impede que a pena seja cumprida em horários diversos</w:t>
      </w:r>
      <w:r w:rsidR="00523FCD">
        <w:rPr>
          <w:rFonts w:ascii="Arial" w:hAnsi="Arial" w:cs="Arial"/>
        </w:rPr>
        <w:t xml:space="preserve">, como matutino, </w:t>
      </w:r>
      <w:r w:rsidR="00A51B01">
        <w:rPr>
          <w:rFonts w:ascii="Arial" w:hAnsi="Arial" w:cs="Arial"/>
        </w:rPr>
        <w:t>vespertino</w:t>
      </w:r>
      <w:r w:rsidR="00523FCD">
        <w:rPr>
          <w:rFonts w:ascii="Arial" w:hAnsi="Arial" w:cs="Arial"/>
        </w:rPr>
        <w:t xml:space="preserve"> ou noturno, sobretudo se não prejudicar às atividades regulares de trabalho do apenado.</w:t>
      </w:r>
    </w:p>
    <w:p w:rsidR="00523FCD" w:rsidRDefault="00523FCD" w:rsidP="00E6673C">
      <w:pPr>
        <w:jc w:val="both"/>
        <w:rPr>
          <w:rFonts w:ascii="Arial" w:hAnsi="Arial" w:cs="Arial"/>
        </w:rPr>
      </w:pPr>
      <w:r>
        <w:rPr>
          <w:rFonts w:ascii="Arial" w:hAnsi="Arial" w:cs="Arial"/>
        </w:rPr>
        <w:tab/>
        <w:t xml:space="preserve">Referida sanção deverá, prioritariamente, ser cumprida em casa de albergado, que o legislador imaginava que existisse em todo o Brasil. </w:t>
      </w:r>
      <w:r w:rsidR="00365A89">
        <w:rPr>
          <w:rFonts w:ascii="Arial" w:hAnsi="Arial" w:cs="Arial"/>
        </w:rPr>
        <w:t>caso</w:t>
      </w:r>
      <w:r>
        <w:rPr>
          <w:rFonts w:ascii="Arial" w:hAnsi="Arial" w:cs="Arial"/>
        </w:rPr>
        <w:t xml:space="preserve"> não existe ta</w:t>
      </w:r>
      <w:r w:rsidR="00365A89">
        <w:rPr>
          <w:rFonts w:ascii="Arial" w:hAnsi="Arial" w:cs="Arial"/>
        </w:rPr>
        <w:t>l estabelecimento, o apenado fará</w:t>
      </w:r>
      <w:r>
        <w:rPr>
          <w:rFonts w:ascii="Arial" w:hAnsi="Arial" w:cs="Arial"/>
        </w:rPr>
        <w:t xml:space="preserve"> jus ao cumprimento da medida alternativa à prisão em local expressamente designado pelo juiz da execução.</w:t>
      </w:r>
    </w:p>
    <w:p w:rsidR="00CA0E72" w:rsidRDefault="00523FCD" w:rsidP="00E6673C">
      <w:pPr>
        <w:jc w:val="both"/>
        <w:rPr>
          <w:rFonts w:ascii="Arial" w:hAnsi="Arial" w:cs="Arial"/>
        </w:rPr>
      </w:pPr>
      <w:r>
        <w:rPr>
          <w:rFonts w:ascii="Arial" w:hAnsi="Arial" w:cs="Arial"/>
        </w:rPr>
        <w:tab/>
        <w:t>Essa pena, dita restritiva,</w:t>
      </w:r>
      <w:r w:rsidR="00A51B01">
        <w:rPr>
          <w:rFonts w:ascii="Arial" w:hAnsi="Arial" w:cs="Arial"/>
        </w:rPr>
        <w:t xml:space="preserve"> tem a intenção de evitar o afastamento do apenado de sua</w:t>
      </w:r>
      <w:r w:rsidR="00365A89">
        <w:rPr>
          <w:rFonts w:ascii="Arial" w:hAnsi="Arial" w:cs="Arial"/>
        </w:rPr>
        <w:t>s</w:t>
      </w:r>
      <w:r w:rsidR="00A51B01">
        <w:rPr>
          <w:rFonts w:ascii="Arial" w:hAnsi="Arial" w:cs="Arial"/>
        </w:rPr>
        <w:t xml:space="preserve"> tarefa</w:t>
      </w:r>
      <w:r w:rsidR="00365A89">
        <w:rPr>
          <w:rFonts w:ascii="Arial" w:hAnsi="Arial" w:cs="Arial"/>
        </w:rPr>
        <w:t>s</w:t>
      </w:r>
      <w:r w:rsidR="00A51B01">
        <w:rPr>
          <w:rFonts w:ascii="Arial" w:hAnsi="Arial" w:cs="Arial"/>
        </w:rPr>
        <w:t xml:space="preserve"> diária</w:t>
      </w:r>
      <w:r w:rsidR="00365A89">
        <w:rPr>
          <w:rFonts w:ascii="Arial" w:hAnsi="Arial" w:cs="Arial"/>
        </w:rPr>
        <w:t>s</w:t>
      </w:r>
      <w:r w:rsidR="00A51B01">
        <w:rPr>
          <w:rFonts w:ascii="Arial" w:hAnsi="Arial" w:cs="Arial"/>
        </w:rPr>
        <w:t>, de manter suas relações com sua família e demais relações sociais, profissionais</w:t>
      </w:r>
      <w:r w:rsidR="00365A89">
        <w:rPr>
          <w:rFonts w:ascii="Arial" w:hAnsi="Arial" w:cs="Arial"/>
        </w:rPr>
        <w:t>,</w:t>
      </w:r>
      <w:r w:rsidR="00A51B01">
        <w:rPr>
          <w:rFonts w:ascii="Arial" w:hAnsi="Arial" w:cs="Arial"/>
        </w:rPr>
        <w:t xml:space="preserve"> </w:t>
      </w:r>
      <w:r w:rsidR="003313E0">
        <w:rPr>
          <w:rFonts w:ascii="Arial" w:hAnsi="Arial" w:cs="Arial"/>
        </w:rPr>
        <w:t xml:space="preserve">com </w:t>
      </w:r>
      <w:r>
        <w:rPr>
          <w:rFonts w:ascii="Arial" w:hAnsi="Arial" w:cs="Arial"/>
        </w:rPr>
        <w:t>uma preocupação notadamente educativa, prevendo que durante o seu cumprimento o albergado poderá receber cursos, palestras ou, ainda, realizar outras atividades educativas.</w:t>
      </w:r>
      <w:r w:rsidR="003313E0">
        <w:rPr>
          <w:rFonts w:ascii="Arial" w:hAnsi="Arial" w:cs="Arial"/>
        </w:rPr>
        <w:t xml:space="preserve"> </w:t>
      </w:r>
      <w:r w:rsidR="00365A89">
        <w:rPr>
          <w:rFonts w:ascii="Arial" w:hAnsi="Arial" w:cs="Arial"/>
        </w:rPr>
        <w:t>O</w:t>
      </w:r>
      <w:r w:rsidR="003313E0">
        <w:rPr>
          <w:rFonts w:ascii="Arial" w:hAnsi="Arial" w:cs="Arial"/>
        </w:rPr>
        <w:t>bjetiva, fundamentalmente, impedir o encar</w:t>
      </w:r>
      <w:r w:rsidR="00365A89">
        <w:rPr>
          <w:rFonts w:ascii="Arial" w:hAnsi="Arial" w:cs="Arial"/>
        </w:rPr>
        <w:t>ceramento com o inevitável contá</w:t>
      </w:r>
      <w:r w:rsidR="003313E0">
        <w:rPr>
          <w:rFonts w:ascii="Arial" w:hAnsi="Arial" w:cs="Arial"/>
        </w:rPr>
        <w:t>gio do ambiente criminógeno que essa instituição total produz e todas as consequências decorrentes</w:t>
      </w:r>
      <w:r w:rsidR="00365A89">
        <w:rPr>
          <w:rFonts w:ascii="Arial" w:hAnsi="Arial" w:cs="Arial"/>
        </w:rPr>
        <w:t xml:space="preserve"> disso</w:t>
      </w:r>
      <w:r w:rsidR="003313E0">
        <w:rPr>
          <w:rFonts w:ascii="Arial" w:hAnsi="Arial" w:cs="Arial"/>
        </w:rPr>
        <w:t>, sem descu</w:t>
      </w:r>
      <w:r w:rsidR="00365A89">
        <w:rPr>
          <w:rFonts w:ascii="Arial" w:hAnsi="Arial" w:cs="Arial"/>
        </w:rPr>
        <w:t>idar</w:t>
      </w:r>
      <w:r w:rsidR="003313E0">
        <w:rPr>
          <w:rFonts w:ascii="Arial" w:hAnsi="Arial" w:cs="Arial"/>
        </w:rPr>
        <w:t xml:space="preserve"> da prevenção especial.</w:t>
      </w:r>
    </w:p>
    <w:p w:rsidR="00CA0E72" w:rsidRDefault="00CA0E72" w:rsidP="00E6673C">
      <w:pPr>
        <w:jc w:val="both"/>
        <w:rPr>
          <w:rFonts w:ascii="Arial" w:hAnsi="Arial" w:cs="Arial"/>
        </w:rPr>
      </w:pPr>
    </w:p>
    <w:p w:rsidR="00CA0E72" w:rsidRDefault="00CA3B92" w:rsidP="00E6673C">
      <w:pPr>
        <w:jc w:val="both"/>
        <w:rPr>
          <w:rFonts w:ascii="Arial" w:hAnsi="Arial" w:cs="Arial"/>
          <w:b/>
        </w:rPr>
      </w:pPr>
      <w:r w:rsidRPr="00CA0E72">
        <w:rPr>
          <w:rFonts w:ascii="Arial" w:hAnsi="Arial" w:cs="Arial"/>
          <w:b/>
        </w:rPr>
        <w:t>4. CONVERSÃO DAS PENAS RESTRITIVAS DE DIREITOS</w:t>
      </w:r>
    </w:p>
    <w:p w:rsidR="00DF3C2D" w:rsidRDefault="00DF3C2D" w:rsidP="00E6673C">
      <w:pPr>
        <w:jc w:val="both"/>
        <w:rPr>
          <w:rFonts w:ascii="Arial" w:hAnsi="Arial" w:cs="Arial"/>
          <w:b/>
        </w:rPr>
      </w:pPr>
    </w:p>
    <w:p w:rsidR="00DF3C2D" w:rsidRDefault="00DF3C2D" w:rsidP="00E6673C">
      <w:pPr>
        <w:ind w:firstLine="709"/>
        <w:jc w:val="both"/>
        <w:rPr>
          <w:rFonts w:ascii="Arial" w:hAnsi="Arial" w:cs="Arial"/>
        </w:rPr>
      </w:pPr>
      <w:r>
        <w:rPr>
          <w:rFonts w:ascii="Arial" w:hAnsi="Arial" w:cs="Arial"/>
        </w:rPr>
        <w:t xml:space="preserve">Ao adotar as penas restritivas de direitos, como substitutivas da pena de prisão, as quais dependem em grande parte da autodisciplina e do senso de responsabilidade do sentenciado, era indispensável dotá-las de coercibilidade. </w:t>
      </w:r>
      <w:r w:rsidR="00073142">
        <w:rPr>
          <w:rFonts w:ascii="Arial" w:hAnsi="Arial" w:cs="Arial"/>
        </w:rPr>
        <w:t xml:space="preserve">Sendo assim, criou-se a possibilidade de convertê-las em privativas de liberdade, com a finalidade de </w:t>
      </w:r>
      <w:r w:rsidR="000B7289">
        <w:rPr>
          <w:rFonts w:ascii="Arial" w:hAnsi="Arial" w:cs="Arial"/>
        </w:rPr>
        <w:t xml:space="preserve">através </w:t>
      </w:r>
      <w:r w:rsidR="00B02853">
        <w:rPr>
          <w:rFonts w:ascii="Arial" w:hAnsi="Arial" w:cs="Arial"/>
        </w:rPr>
        <w:t>da</w:t>
      </w:r>
      <w:r w:rsidR="00073142">
        <w:rPr>
          <w:rFonts w:ascii="Arial" w:hAnsi="Arial" w:cs="Arial"/>
        </w:rPr>
        <w:t xml:space="preserve"> ameaça de pena privativa de liberdade</w:t>
      </w:r>
      <w:r w:rsidR="002C03F0">
        <w:rPr>
          <w:rFonts w:ascii="Arial" w:hAnsi="Arial" w:cs="Arial"/>
        </w:rPr>
        <w:t xml:space="preserve">, </w:t>
      </w:r>
      <w:r w:rsidR="00B02853">
        <w:rPr>
          <w:rFonts w:ascii="Arial" w:hAnsi="Arial" w:cs="Arial"/>
        </w:rPr>
        <w:t>garantir o êxito das penas alternativas</w:t>
      </w:r>
    </w:p>
    <w:p w:rsidR="00255BC6" w:rsidRDefault="00073142" w:rsidP="00E6673C">
      <w:pPr>
        <w:ind w:firstLine="709"/>
        <w:jc w:val="both"/>
        <w:rPr>
          <w:rFonts w:ascii="Arial" w:hAnsi="Arial" w:cs="Arial"/>
        </w:rPr>
      </w:pPr>
      <w:r>
        <w:rPr>
          <w:rFonts w:ascii="Arial" w:hAnsi="Arial" w:cs="Arial"/>
        </w:rPr>
        <w:t>São circunstâncias que podem levar à conversã</w:t>
      </w:r>
      <w:r w:rsidR="00AD0E27">
        <w:rPr>
          <w:rFonts w:ascii="Arial" w:hAnsi="Arial" w:cs="Arial"/>
        </w:rPr>
        <w:t>o à pena privativa de liberdade, em primeiro lugar o</w:t>
      </w:r>
      <w:r>
        <w:rPr>
          <w:rFonts w:ascii="Arial" w:hAnsi="Arial" w:cs="Arial"/>
        </w:rPr>
        <w:t xml:space="preserve"> </w:t>
      </w:r>
      <w:r w:rsidR="00AD0E27">
        <w:rPr>
          <w:rFonts w:ascii="Arial" w:hAnsi="Arial" w:cs="Arial"/>
        </w:rPr>
        <w:t>d</w:t>
      </w:r>
      <w:r>
        <w:rPr>
          <w:rFonts w:ascii="Arial" w:hAnsi="Arial" w:cs="Arial"/>
        </w:rPr>
        <w:t xml:space="preserve">escumprimento injustificado da restrição imposta, devendo o condenado </w:t>
      </w:r>
      <w:r w:rsidR="00282B85">
        <w:rPr>
          <w:rFonts w:ascii="Arial" w:hAnsi="Arial" w:cs="Arial"/>
        </w:rPr>
        <w:t>sempre ser ouvido pelo juiz através de audiência de justificação, para que exponha os motivos do descumprimento da condição.</w:t>
      </w:r>
      <w:r w:rsidR="00052FFD">
        <w:rPr>
          <w:rFonts w:ascii="Arial" w:hAnsi="Arial" w:cs="Arial"/>
        </w:rPr>
        <w:t xml:space="preserve"> </w:t>
      </w:r>
      <w:r w:rsidR="00A71C81">
        <w:rPr>
          <w:rFonts w:ascii="Arial" w:hAnsi="Arial" w:cs="Arial"/>
        </w:rPr>
        <w:t>A segunda possibilidade é a n</w:t>
      </w:r>
      <w:r w:rsidR="00282B85">
        <w:rPr>
          <w:rFonts w:ascii="Arial" w:hAnsi="Arial" w:cs="Arial"/>
        </w:rPr>
        <w:t>ova condenaç</w:t>
      </w:r>
      <w:r w:rsidR="00A71C81">
        <w:rPr>
          <w:rFonts w:ascii="Arial" w:hAnsi="Arial" w:cs="Arial"/>
        </w:rPr>
        <w:t>ão por outro crime.</w:t>
      </w:r>
      <w:r w:rsidR="00355AAA">
        <w:rPr>
          <w:rFonts w:ascii="Arial" w:hAnsi="Arial" w:cs="Arial"/>
        </w:rPr>
        <w:t xml:space="preserve"> </w:t>
      </w:r>
      <w:r w:rsidR="00A71C81">
        <w:rPr>
          <w:rFonts w:ascii="Arial" w:hAnsi="Arial" w:cs="Arial"/>
        </w:rPr>
        <w:t>E</w:t>
      </w:r>
      <w:r w:rsidR="00355AAA">
        <w:rPr>
          <w:rFonts w:ascii="Arial" w:hAnsi="Arial" w:cs="Arial"/>
        </w:rPr>
        <w:t xml:space="preserve">ssa circunstância </w:t>
      </w:r>
      <w:r w:rsidR="00282B85">
        <w:rPr>
          <w:rFonts w:ascii="Arial" w:hAnsi="Arial" w:cs="Arial"/>
        </w:rPr>
        <w:t>passa a ser causa de relativa obrigatoriedade de conversão em pena de prisão, pelo restante da pena a cumprir</w:t>
      </w:r>
      <w:r w:rsidR="00355AAA">
        <w:rPr>
          <w:rFonts w:ascii="Arial" w:hAnsi="Arial" w:cs="Arial"/>
        </w:rPr>
        <w:t>, visto que, tem que ser observada se a condenação foi por crime praticado antes do cumprimento da</w:t>
      </w:r>
      <w:r w:rsidR="00A71C81">
        <w:rPr>
          <w:rFonts w:ascii="Arial" w:hAnsi="Arial" w:cs="Arial"/>
        </w:rPr>
        <w:t xml:space="preserve"> pena alternativa, quando</w:t>
      </w:r>
      <w:r w:rsidR="00355AAA">
        <w:rPr>
          <w:rFonts w:ascii="Arial" w:hAnsi="Arial" w:cs="Arial"/>
        </w:rPr>
        <w:t xml:space="preserve"> o juiz da execução penal decidirá sobre a con</w:t>
      </w:r>
      <w:r w:rsidR="00A71C81">
        <w:rPr>
          <w:rFonts w:ascii="Arial" w:hAnsi="Arial" w:cs="Arial"/>
        </w:rPr>
        <w:t>versão, podendo deixar de aplicá</w:t>
      </w:r>
      <w:r w:rsidR="00355AAA">
        <w:rPr>
          <w:rFonts w:ascii="Arial" w:hAnsi="Arial" w:cs="Arial"/>
        </w:rPr>
        <w:t>-la se for possível ao condenado cumprir a pena substitutiva anterior, ou durante o cumprimento da alternativa</w:t>
      </w:r>
      <w:r w:rsidR="00A71C81">
        <w:rPr>
          <w:rFonts w:ascii="Arial" w:hAnsi="Arial" w:cs="Arial"/>
        </w:rPr>
        <w:t>, em liberdade.</w:t>
      </w:r>
      <w:r w:rsidR="00355AAA">
        <w:rPr>
          <w:rFonts w:ascii="Arial" w:hAnsi="Arial" w:cs="Arial"/>
        </w:rPr>
        <w:t xml:space="preserve"> </w:t>
      </w:r>
      <w:r w:rsidR="00A71C81">
        <w:rPr>
          <w:rFonts w:ascii="Arial" w:hAnsi="Arial" w:cs="Arial"/>
        </w:rPr>
        <w:t>A</w:t>
      </w:r>
      <w:r w:rsidR="00355AAA">
        <w:rPr>
          <w:rFonts w:ascii="Arial" w:hAnsi="Arial" w:cs="Arial"/>
        </w:rPr>
        <w:t>ssim</w:t>
      </w:r>
      <w:r w:rsidR="00A71C81">
        <w:rPr>
          <w:rFonts w:ascii="Arial" w:hAnsi="Arial" w:cs="Arial"/>
        </w:rPr>
        <w:t xml:space="preserve"> a atenção tem que estar centrada na questão de ter ou não o </w:t>
      </w:r>
      <w:r w:rsidR="00355AAA">
        <w:rPr>
          <w:rFonts w:ascii="Arial" w:hAnsi="Arial" w:cs="Arial"/>
        </w:rPr>
        <w:t>condena</w:t>
      </w:r>
      <w:r w:rsidR="00A71C81">
        <w:rPr>
          <w:rFonts w:ascii="Arial" w:hAnsi="Arial" w:cs="Arial"/>
        </w:rPr>
        <w:t>do dado</w:t>
      </w:r>
      <w:r w:rsidR="00355AAA">
        <w:rPr>
          <w:rFonts w:ascii="Arial" w:hAnsi="Arial" w:cs="Arial"/>
        </w:rPr>
        <w:t xml:space="preserve"> mostras da sua inaptidão ao c</w:t>
      </w:r>
      <w:r w:rsidR="00255BC6">
        <w:rPr>
          <w:rFonts w:ascii="Arial" w:hAnsi="Arial" w:cs="Arial"/>
        </w:rPr>
        <w:t>umprimento da pena substitutiva</w:t>
      </w:r>
      <w:r w:rsidR="00282B85">
        <w:rPr>
          <w:rFonts w:ascii="Arial" w:hAnsi="Arial" w:cs="Arial"/>
        </w:rPr>
        <w:t>.</w:t>
      </w:r>
      <w:r w:rsidR="00255BC6">
        <w:rPr>
          <w:rFonts w:ascii="Arial" w:hAnsi="Arial" w:cs="Arial"/>
        </w:rPr>
        <w:t xml:space="preserve"> </w:t>
      </w:r>
    </w:p>
    <w:p w:rsidR="00282B85" w:rsidRDefault="00255BC6" w:rsidP="00E6673C">
      <w:pPr>
        <w:ind w:firstLine="709"/>
        <w:jc w:val="both"/>
        <w:rPr>
          <w:rFonts w:ascii="Arial" w:hAnsi="Arial" w:cs="Arial"/>
        </w:rPr>
      </w:pPr>
      <w:r>
        <w:rPr>
          <w:rFonts w:ascii="Arial" w:hAnsi="Arial" w:cs="Arial"/>
        </w:rPr>
        <w:t>Essas são as causas gerais de conversão, isto é, destinadas a todas as modalidades de penas restritivas de direitos, previstas pelo Código Penal, excluídas aquelas de natureza pecuniária, ainda que sejam, por definição legal, classificadas como restritivas de direitos.</w:t>
      </w:r>
    </w:p>
    <w:p w:rsidR="00A54FAF" w:rsidRDefault="00E0293A" w:rsidP="00E6673C">
      <w:pPr>
        <w:ind w:firstLine="709"/>
        <w:jc w:val="both"/>
        <w:rPr>
          <w:rFonts w:ascii="Arial" w:hAnsi="Arial" w:cs="Arial"/>
        </w:rPr>
      </w:pPr>
      <w:r>
        <w:rPr>
          <w:rFonts w:ascii="Arial" w:hAnsi="Arial" w:cs="Arial"/>
        </w:rPr>
        <w:t xml:space="preserve">A Lei de Execuções Penais, em seu art. 181 e parágrafos, prevê outras causas, especificas, para cada modalidade de pena restritiva de direitos, são elas: 1) </w:t>
      </w:r>
      <w:r>
        <w:rPr>
          <w:rFonts w:ascii="Arial" w:hAnsi="Arial" w:cs="Arial"/>
        </w:rPr>
        <w:lastRenderedPageBreak/>
        <w:t>para prestação de serviços à comunidade: a) quando o condenado não for localizado por encontrar-se em lugar incerto e não sabido, ou desatender à intimação por edital; b) não comparecer, injustificadamente, à entidade ou programa em que deva prestar serviço; c) recusar-se, injustificadamente, a prestar o serviço que lhe foi imposto; d) praticar falta grave. 2) Para limitação de fim de semana: a) não comparecimento ao estabelecimento designado para o cumprimento da pena; b) recusa em exercer a atividade determinada pelo juiz; c)</w:t>
      </w:r>
      <w:r w:rsidRPr="00E0293A">
        <w:rPr>
          <w:rFonts w:ascii="Arial" w:hAnsi="Arial" w:cs="Arial"/>
        </w:rPr>
        <w:t xml:space="preserve"> </w:t>
      </w:r>
      <w:r>
        <w:rPr>
          <w:rFonts w:ascii="Arial" w:hAnsi="Arial" w:cs="Arial"/>
        </w:rPr>
        <w:t>quando o condenado não for localizado por encontrar-se em lugar incerto e não sabido, ou desatender à intimação por edital. 3) Para interdição temporária de direitos: a) se o apenado exercer, injustificadam</w:t>
      </w:r>
      <w:r w:rsidR="00C23068">
        <w:rPr>
          <w:rFonts w:ascii="Arial" w:hAnsi="Arial" w:cs="Arial"/>
        </w:rPr>
        <w:t>ente, o direito interditado; b)</w:t>
      </w:r>
      <w:r>
        <w:rPr>
          <w:rFonts w:ascii="Arial" w:hAnsi="Arial" w:cs="Arial"/>
        </w:rPr>
        <w:t xml:space="preserve"> quando o condenado não for localizado por encontrar-se em lugar incerto e não sabido, ou desatender à intimação por edital</w:t>
      </w:r>
      <w:r w:rsidR="00C23068">
        <w:rPr>
          <w:rFonts w:ascii="Arial" w:hAnsi="Arial" w:cs="Arial"/>
        </w:rPr>
        <w:t>;</w:t>
      </w:r>
      <w:r w:rsidR="009C410C">
        <w:rPr>
          <w:rFonts w:ascii="Arial" w:hAnsi="Arial" w:cs="Arial"/>
        </w:rPr>
        <w:t xml:space="preserve"> c) por falta grave ou sofrer condenação por crime à pena privativa de liberdade.</w:t>
      </w:r>
    </w:p>
    <w:p w:rsidR="00A54FAF" w:rsidRDefault="00A54FAF" w:rsidP="00E6673C">
      <w:pPr>
        <w:ind w:firstLine="709"/>
        <w:jc w:val="both"/>
        <w:rPr>
          <w:rFonts w:ascii="Arial" w:hAnsi="Arial" w:cs="Arial"/>
        </w:rPr>
      </w:pPr>
    </w:p>
    <w:p w:rsidR="0017591F" w:rsidRDefault="00CA3B92" w:rsidP="00E6673C">
      <w:pPr>
        <w:jc w:val="both"/>
        <w:rPr>
          <w:rFonts w:ascii="Arial" w:hAnsi="Arial" w:cs="Arial"/>
          <w:b/>
          <w:bCs/>
        </w:rPr>
      </w:pPr>
      <w:r>
        <w:rPr>
          <w:rFonts w:ascii="Arial" w:hAnsi="Arial" w:cs="Arial"/>
          <w:b/>
          <w:bCs/>
        </w:rPr>
        <w:t>5. AS PENAS ALTERNATIVAS E A RESSOCIALIZAÇÃO</w:t>
      </w:r>
    </w:p>
    <w:p w:rsidR="0017591F" w:rsidRDefault="0017591F" w:rsidP="00E6673C">
      <w:pPr>
        <w:jc w:val="both"/>
        <w:rPr>
          <w:rFonts w:ascii="Arial" w:hAnsi="Arial" w:cs="Arial"/>
          <w:b/>
          <w:bCs/>
        </w:rPr>
      </w:pPr>
    </w:p>
    <w:p w:rsidR="00A31D51" w:rsidRPr="00A31D51" w:rsidRDefault="00A31D51" w:rsidP="00E6673C">
      <w:pPr>
        <w:ind w:firstLine="709"/>
        <w:jc w:val="both"/>
        <w:rPr>
          <w:rFonts w:ascii="Arial" w:hAnsi="Arial" w:cs="Arial"/>
          <w:bCs/>
        </w:rPr>
      </w:pPr>
      <w:r w:rsidRPr="00A31D51">
        <w:rPr>
          <w:rFonts w:ascii="Arial" w:hAnsi="Arial" w:cs="Arial"/>
          <w:bCs/>
        </w:rPr>
        <w:t>A ressocializ</w:t>
      </w:r>
      <w:r w:rsidR="00BF574D">
        <w:rPr>
          <w:rFonts w:ascii="Arial" w:hAnsi="Arial" w:cs="Arial"/>
          <w:bCs/>
        </w:rPr>
        <w:t>ação é um contribuição importante</w:t>
      </w:r>
      <w:r w:rsidRPr="00A31D51">
        <w:rPr>
          <w:rFonts w:ascii="Arial" w:hAnsi="Arial" w:cs="Arial"/>
          <w:bCs/>
        </w:rPr>
        <w:t xml:space="preserve"> das penas</w:t>
      </w:r>
      <w:r>
        <w:rPr>
          <w:rFonts w:ascii="Arial" w:hAnsi="Arial" w:cs="Arial"/>
          <w:bCs/>
        </w:rPr>
        <w:t xml:space="preserve"> </w:t>
      </w:r>
      <w:r w:rsidR="00BF574D">
        <w:rPr>
          <w:rFonts w:ascii="Arial" w:hAnsi="Arial" w:cs="Arial"/>
          <w:bCs/>
        </w:rPr>
        <w:t>alternativas</w:t>
      </w:r>
      <w:r w:rsidRPr="00A31D51">
        <w:rPr>
          <w:rFonts w:ascii="Arial" w:hAnsi="Arial" w:cs="Arial"/>
          <w:bCs/>
        </w:rPr>
        <w:t>, pois evita que o condenado se</w:t>
      </w:r>
      <w:r>
        <w:rPr>
          <w:rFonts w:ascii="Arial" w:hAnsi="Arial" w:cs="Arial"/>
          <w:bCs/>
        </w:rPr>
        <w:t xml:space="preserve"> </w:t>
      </w:r>
      <w:r w:rsidRPr="00A31D51">
        <w:rPr>
          <w:rFonts w:ascii="Arial" w:hAnsi="Arial" w:cs="Arial"/>
          <w:bCs/>
        </w:rPr>
        <w:t xml:space="preserve">isole da convivência </w:t>
      </w:r>
      <w:r w:rsidR="00A54FAF">
        <w:rPr>
          <w:rFonts w:ascii="Arial" w:hAnsi="Arial" w:cs="Arial"/>
          <w:bCs/>
        </w:rPr>
        <w:t>social</w:t>
      </w:r>
      <w:r w:rsidRPr="00A31D51">
        <w:rPr>
          <w:rFonts w:ascii="Arial" w:hAnsi="Arial" w:cs="Arial"/>
          <w:bCs/>
        </w:rPr>
        <w:t xml:space="preserve">, </w:t>
      </w:r>
      <w:r w:rsidR="00A54FAF">
        <w:rPr>
          <w:rFonts w:ascii="Arial" w:hAnsi="Arial" w:cs="Arial"/>
          <w:bCs/>
        </w:rPr>
        <w:t>proporcionando</w:t>
      </w:r>
      <w:r w:rsidRPr="00A31D51">
        <w:rPr>
          <w:rFonts w:ascii="Arial" w:hAnsi="Arial" w:cs="Arial"/>
          <w:bCs/>
        </w:rPr>
        <w:t xml:space="preserve"> uma real</w:t>
      </w:r>
      <w:r>
        <w:rPr>
          <w:rFonts w:ascii="Arial" w:hAnsi="Arial" w:cs="Arial"/>
          <w:bCs/>
        </w:rPr>
        <w:t xml:space="preserve"> </w:t>
      </w:r>
      <w:r w:rsidRPr="00A31D51">
        <w:rPr>
          <w:rFonts w:ascii="Arial" w:hAnsi="Arial" w:cs="Arial"/>
          <w:bCs/>
        </w:rPr>
        <w:t>probabilidade de reeducá-lo, além de oferecer à sociedade</w:t>
      </w:r>
      <w:r>
        <w:rPr>
          <w:rFonts w:ascii="Arial" w:hAnsi="Arial" w:cs="Arial"/>
          <w:bCs/>
        </w:rPr>
        <w:t xml:space="preserve"> </w:t>
      </w:r>
      <w:r w:rsidRPr="00A31D51">
        <w:rPr>
          <w:rFonts w:ascii="Arial" w:hAnsi="Arial" w:cs="Arial"/>
          <w:bCs/>
        </w:rPr>
        <w:t xml:space="preserve">uma espécie de compensação pelos danos </w:t>
      </w:r>
      <w:r w:rsidR="00A54FAF">
        <w:rPr>
          <w:rFonts w:ascii="Arial" w:hAnsi="Arial" w:cs="Arial"/>
          <w:bCs/>
        </w:rPr>
        <w:t>cometidos, como</w:t>
      </w:r>
      <w:r>
        <w:rPr>
          <w:rFonts w:ascii="Arial" w:hAnsi="Arial" w:cs="Arial"/>
          <w:bCs/>
        </w:rPr>
        <w:t xml:space="preserve"> </w:t>
      </w:r>
      <w:r w:rsidRPr="00A31D51">
        <w:rPr>
          <w:rFonts w:ascii="Arial" w:hAnsi="Arial" w:cs="Arial"/>
          <w:bCs/>
        </w:rPr>
        <w:t>nos casos de penas de prestação de serviços à comunidade.</w:t>
      </w:r>
      <w:r>
        <w:rPr>
          <w:rFonts w:ascii="Arial" w:hAnsi="Arial" w:cs="Arial"/>
          <w:bCs/>
        </w:rPr>
        <w:t xml:space="preserve"> </w:t>
      </w:r>
    </w:p>
    <w:p w:rsidR="00A31D51" w:rsidRPr="00A31D51" w:rsidRDefault="00A31D51" w:rsidP="00E6673C">
      <w:pPr>
        <w:ind w:firstLine="709"/>
        <w:jc w:val="both"/>
        <w:rPr>
          <w:rFonts w:ascii="Arial" w:hAnsi="Arial" w:cs="Arial"/>
          <w:bCs/>
        </w:rPr>
      </w:pPr>
      <w:r w:rsidRPr="00A31D51">
        <w:rPr>
          <w:rFonts w:ascii="Arial" w:hAnsi="Arial" w:cs="Arial"/>
          <w:bCs/>
        </w:rPr>
        <w:t>A importância da penas alternativas deve ser reconhecida em</w:t>
      </w:r>
      <w:r>
        <w:rPr>
          <w:rFonts w:ascii="Arial" w:hAnsi="Arial" w:cs="Arial"/>
          <w:bCs/>
        </w:rPr>
        <w:t xml:space="preserve"> </w:t>
      </w:r>
      <w:r w:rsidRPr="00A31D51">
        <w:rPr>
          <w:rFonts w:ascii="Arial" w:hAnsi="Arial" w:cs="Arial"/>
          <w:bCs/>
        </w:rPr>
        <w:t xml:space="preserve">decorrência da falência das penas privativas de liberdade, </w:t>
      </w:r>
      <w:r w:rsidR="00A148EF">
        <w:rPr>
          <w:rFonts w:ascii="Arial" w:hAnsi="Arial" w:cs="Arial"/>
          <w:bCs/>
        </w:rPr>
        <w:t>como</w:t>
      </w:r>
      <w:r w:rsidRPr="00A31D51">
        <w:rPr>
          <w:rFonts w:ascii="Arial" w:hAnsi="Arial" w:cs="Arial"/>
          <w:bCs/>
        </w:rPr>
        <w:t xml:space="preserve"> também pelo fato de</w:t>
      </w:r>
      <w:r>
        <w:rPr>
          <w:rFonts w:ascii="Arial" w:hAnsi="Arial" w:cs="Arial"/>
          <w:bCs/>
        </w:rPr>
        <w:t xml:space="preserve"> </w:t>
      </w:r>
      <w:r w:rsidR="00A148EF">
        <w:rPr>
          <w:rFonts w:ascii="Arial" w:hAnsi="Arial" w:cs="Arial"/>
          <w:bCs/>
        </w:rPr>
        <w:t>o</w:t>
      </w:r>
      <w:r w:rsidRPr="00A31D51">
        <w:rPr>
          <w:rFonts w:ascii="Arial" w:hAnsi="Arial" w:cs="Arial"/>
          <w:bCs/>
        </w:rPr>
        <w:t>s crimes mais penalizados no sistema penal brasileiro são os que podem ter suas</w:t>
      </w:r>
      <w:r>
        <w:rPr>
          <w:rFonts w:ascii="Arial" w:hAnsi="Arial" w:cs="Arial"/>
          <w:bCs/>
        </w:rPr>
        <w:t xml:space="preserve"> </w:t>
      </w:r>
      <w:r w:rsidRPr="00A31D51">
        <w:rPr>
          <w:rFonts w:ascii="Arial" w:hAnsi="Arial" w:cs="Arial"/>
          <w:bCs/>
        </w:rPr>
        <w:t>penas substituídas por restritivas de direito, e, no entanto, não o são, expondo os</w:t>
      </w:r>
      <w:r>
        <w:rPr>
          <w:rFonts w:ascii="Arial" w:hAnsi="Arial" w:cs="Arial"/>
          <w:bCs/>
        </w:rPr>
        <w:t xml:space="preserve"> </w:t>
      </w:r>
      <w:r w:rsidR="00A148EF" w:rsidRPr="00A31D51">
        <w:rPr>
          <w:rFonts w:ascii="Arial" w:hAnsi="Arial" w:cs="Arial"/>
          <w:bCs/>
        </w:rPr>
        <w:t>delinquentes</w:t>
      </w:r>
      <w:r w:rsidRPr="00A31D51">
        <w:rPr>
          <w:rFonts w:ascii="Arial" w:hAnsi="Arial" w:cs="Arial"/>
          <w:bCs/>
        </w:rPr>
        <w:t xml:space="preserve"> a convivência de marginais de toda esp</w:t>
      </w:r>
      <w:r w:rsidR="00BF574D">
        <w:rPr>
          <w:rFonts w:ascii="Arial" w:hAnsi="Arial" w:cs="Arial"/>
          <w:bCs/>
        </w:rPr>
        <w:t>écie.</w:t>
      </w:r>
    </w:p>
    <w:p w:rsidR="00C2437B" w:rsidRDefault="00A31D51" w:rsidP="00E6673C">
      <w:pPr>
        <w:ind w:firstLine="709"/>
        <w:jc w:val="both"/>
      </w:pPr>
      <w:r w:rsidRPr="00A31D51">
        <w:rPr>
          <w:rFonts w:ascii="Arial" w:hAnsi="Arial" w:cs="Arial"/>
          <w:bCs/>
        </w:rPr>
        <w:t xml:space="preserve">Conforme constatado no </w:t>
      </w:r>
      <w:r w:rsidR="00483752">
        <w:rPr>
          <w:rFonts w:ascii="Arial" w:hAnsi="Arial" w:cs="Arial"/>
          <w:bCs/>
        </w:rPr>
        <w:t xml:space="preserve">relatório do Departamento </w:t>
      </w:r>
      <w:r w:rsidRPr="00A31D51">
        <w:rPr>
          <w:rFonts w:ascii="Arial" w:hAnsi="Arial" w:cs="Arial"/>
          <w:bCs/>
        </w:rPr>
        <w:t xml:space="preserve">Penitenciário </w:t>
      </w:r>
      <w:r w:rsidR="00483752">
        <w:rPr>
          <w:rFonts w:ascii="Arial" w:hAnsi="Arial" w:cs="Arial"/>
          <w:bCs/>
        </w:rPr>
        <w:t xml:space="preserve">Nacional – Ministério da Justiça, datado </w:t>
      </w:r>
      <w:r w:rsidRPr="00A31D51">
        <w:rPr>
          <w:rFonts w:ascii="Arial" w:hAnsi="Arial" w:cs="Arial"/>
          <w:bCs/>
        </w:rPr>
        <w:t xml:space="preserve">de </w:t>
      </w:r>
      <w:r w:rsidR="00483752">
        <w:rPr>
          <w:rFonts w:ascii="Arial" w:hAnsi="Arial" w:cs="Arial"/>
          <w:bCs/>
        </w:rPr>
        <w:t>2014</w:t>
      </w:r>
      <w:r w:rsidRPr="00A31D51">
        <w:rPr>
          <w:rFonts w:ascii="Arial" w:hAnsi="Arial" w:cs="Arial"/>
          <w:bCs/>
        </w:rPr>
        <w:t xml:space="preserve">, </w:t>
      </w:r>
      <w:r w:rsidR="00483752">
        <w:rPr>
          <w:rFonts w:ascii="Arial" w:hAnsi="Arial" w:cs="Arial"/>
          <w:bCs/>
        </w:rPr>
        <w:t xml:space="preserve">a população carcerária é de 607.731 apenados, para um total de 376.669 vagas, isso significa um déficit de 231.062 vaga em todo sistema prisional, </w:t>
      </w:r>
      <w:r w:rsidR="002E37B8">
        <w:rPr>
          <w:rFonts w:ascii="Arial" w:hAnsi="Arial" w:cs="Arial"/>
          <w:bCs/>
        </w:rPr>
        <w:t xml:space="preserve">os dados acima, por si do sinalizam a gravidade do sistema </w:t>
      </w:r>
      <w:r w:rsidR="00B65325">
        <w:rPr>
          <w:rFonts w:ascii="Arial" w:hAnsi="Arial" w:cs="Arial"/>
          <w:bCs/>
        </w:rPr>
        <w:t>prisional</w:t>
      </w:r>
      <w:r w:rsidR="002E37B8">
        <w:rPr>
          <w:rFonts w:ascii="Arial" w:hAnsi="Arial" w:cs="Arial"/>
          <w:bCs/>
        </w:rPr>
        <w:t xml:space="preserve"> brasileiro,</w:t>
      </w:r>
      <w:r w:rsidR="00B65325">
        <w:rPr>
          <w:rFonts w:ascii="Arial" w:hAnsi="Arial" w:cs="Arial"/>
          <w:bCs/>
        </w:rPr>
        <w:t xml:space="preserve"> dentre esses números </w:t>
      </w:r>
      <w:r w:rsidRPr="00A31D51">
        <w:rPr>
          <w:rFonts w:ascii="Arial" w:hAnsi="Arial" w:cs="Arial"/>
          <w:bCs/>
        </w:rPr>
        <w:t xml:space="preserve">a maior parte dos encarcerados </w:t>
      </w:r>
      <w:r w:rsidR="004D31CA">
        <w:rPr>
          <w:rFonts w:ascii="Arial" w:hAnsi="Arial" w:cs="Arial"/>
          <w:bCs/>
        </w:rPr>
        <w:t xml:space="preserve">cumprem pena por crimes de alto potencial ofensivo, com perfil criminológico </w:t>
      </w:r>
      <w:r w:rsidR="002E37B8">
        <w:rPr>
          <w:rFonts w:ascii="Arial" w:hAnsi="Arial" w:cs="Arial"/>
          <w:bCs/>
        </w:rPr>
        <w:t>bastante acentuado, outra significativa parte dos encarcerados cumprem penas que não ultrapassam o limite necessário para uma possível aplicação de penas alternativas.</w:t>
      </w:r>
      <w:r w:rsidR="00C2437B" w:rsidRPr="00C2437B">
        <w:t xml:space="preserve"> </w:t>
      </w:r>
    </w:p>
    <w:p w:rsidR="007F486F" w:rsidRDefault="00C2437B" w:rsidP="00E6673C">
      <w:pPr>
        <w:ind w:firstLine="709"/>
        <w:jc w:val="both"/>
        <w:rPr>
          <w:rFonts w:ascii="Arial" w:hAnsi="Arial" w:cs="Arial"/>
          <w:bCs/>
        </w:rPr>
      </w:pPr>
      <w:r w:rsidRPr="00C2437B">
        <w:rPr>
          <w:rFonts w:ascii="Arial" w:hAnsi="Arial" w:cs="Arial"/>
          <w:bCs/>
        </w:rPr>
        <w:t>As prisões clássicas existem condições que podem exercer efeitos nefastos sobre a saúde dos internos. As deficiências de alojamentos e de alimentação facilitam o desenvolvimento da tuberculose, enfermidade por excelência das prisões. Contribuem igualmente para deteriorar a saúde dos reclusos as más condições de higiene dos locais, originadas na falta de ar, na umidade e nos odores nauseabundos.</w:t>
      </w:r>
    </w:p>
    <w:p w:rsidR="00C2437B" w:rsidRPr="00C2437B" w:rsidRDefault="00C2437B" w:rsidP="00E6673C">
      <w:pPr>
        <w:ind w:firstLine="709"/>
        <w:jc w:val="both"/>
        <w:rPr>
          <w:rFonts w:ascii="Arial" w:hAnsi="Arial" w:cs="Arial"/>
          <w:bCs/>
        </w:rPr>
      </w:pPr>
      <w:r w:rsidRPr="00C2437B">
        <w:rPr>
          <w:rFonts w:ascii="Arial" w:hAnsi="Arial" w:cs="Arial"/>
          <w:bCs/>
        </w:rPr>
        <w:t>Como consequência disso tudo, surgem as rebeliões e greves nos estabelecimentos prisionais do país. Tais meios são as armas que os detentos utilizam para expressar seu protesto contra a sociedade e contra o sistema carcerário.</w:t>
      </w:r>
      <w:r w:rsidR="009A5556">
        <w:rPr>
          <w:rFonts w:ascii="Arial" w:hAnsi="Arial" w:cs="Arial"/>
          <w:bCs/>
        </w:rPr>
        <w:t xml:space="preserve"> </w:t>
      </w:r>
      <w:r w:rsidRPr="00C2437B">
        <w:rPr>
          <w:rFonts w:ascii="Arial" w:hAnsi="Arial" w:cs="Arial"/>
          <w:bCs/>
        </w:rPr>
        <w:t>Portanto, esse aglomerado de fatores gera, um sentimento de revolta nos presos, causando sérios efeitos negativos dentro das prisões, e tornando assim praticamente impossível a tentativa de ressocialização.</w:t>
      </w:r>
    </w:p>
    <w:p w:rsidR="009A5556" w:rsidRDefault="00C2437B" w:rsidP="003E3566">
      <w:pPr>
        <w:ind w:firstLine="709"/>
        <w:jc w:val="both"/>
        <w:rPr>
          <w:rFonts w:ascii="Arial" w:hAnsi="Arial" w:cs="Arial"/>
          <w:bCs/>
        </w:rPr>
      </w:pPr>
      <w:r w:rsidRPr="00C2437B">
        <w:rPr>
          <w:rFonts w:ascii="Arial" w:hAnsi="Arial" w:cs="Arial"/>
          <w:bCs/>
        </w:rPr>
        <w:t xml:space="preserve">Dessa forma, é constante a busca por alternativas que solucionem e/ou possam minimizar o encarceramento do réu, como é o caso das penas alternativas à prisão, que visam reeducar o condenado, sem que seja necessário o seu ingresso </w:t>
      </w:r>
      <w:r w:rsidRPr="00C2437B">
        <w:rPr>
          <w:rFonts w:ascii="Arial" w:hAnsi="Arial" w:cs="Arial"/>
          <w:bCs/>
        </w:rPr>
        <w:lastRenderedPageBreak/>
        <w:t>em um sistema penitenciário que em nada contribui para a sua reintegração à sociedade</w:t>
      </w:r>
      <w:r>
        <w:rPr>
          <w:rFonts w:ascii="Arial" w:hAnsi="Arial" w:cs="Arial"/>
          <w:bCs/>
        </w:rPr>
        <w:t>.</w:t>
      </w:r>
    </w:p>
    <w:p w:rsidR="009A5556" w:rsidRDefault="009A5556" w:rsidP="003E3566">
      <w:pPr>
        <w:ind w:firstLine="709"/>
        <w:jc w:val="both"/>
        <w:rPr>
          <w:rFonts w:ascii="Arial" w:hAnsi="Arial" w:cs="Arial"/>
          <w:bCs/>
        </w:rPr>
      </w:pPr>
    </w:p>
    <w:p w:rsidR="00E44734" w:rsidRDefault="00291EC9" w:rsidP="003E3566">
      <w:pPr>
        <w:jc w:val="both"/>
        <w:rPr>
          <w:rFonts w:ascii="Arial" w:hAnsi="Arial" w:cs="Arial"/>
          <w:b/>
          <w:bCs/>
        </w:rPr>
      </w:pPr>
      <w:r>
        <w:rPr>
          <w:rFonts w:ascii="Arial" w:hAnsi="Arial" w:cs="Arial"/>
          <w:b/>
          <w:bCs/>
        </w:rPr>
        <w:t xml:space="preserve">6. </w:t>
      </w:r>
      <w:r w:rsidR="003E3566">
        <w:rPr>
          <w:rFonts w:ascii="Arial" w:hAnsi="Arial" w:cs="Arial"/>
          <w:b/>
          <w:bCs/>
        </w:rPr>
        <w:t>CONSIDERAÇÕES FINAIS</w:t>
      </w:r>
    </w:p>
    <w:p w:rsidR="003E3566" w:rsidRDefault="003E3566" w:rsidP="003E3566">
      <w:pPr>
        <w:jc w:val="both"/>
        <w:rPr>
          <w:rFonts w:ascii="Arial" w:hAnsi="Arial" w:cs="Arial"/>
          <w:b/>
          <w:bCs/>
        </w:rPr>
      </w:pPr>
      <w:bookmarkStart w:id="0" w:name="_GoBack"/>
      <w:bookmarkEnd w:id="0"/>
    </w:p>
    <w:p w:rsidR="00C2045D" w:rsidRPr="00C2045D" w:rsidRDefault="00C2045D" w:rsidP="003E3566">
      <w:pPr>
        <w:ind w:firstLine="709"/>
        <w:jc w:val="both"/>
        <w:rPr>
          <w:rFonts w:ascii="Arial" w:hAnsi="Arial" w:cs="Arial"/>
          <w:bCs/>
        </w:rPr>
      </w:pPr>
      <w:r w:rsidRPr="00C2045D">
        <w:rPr>
          <w:rFonts w:ascii="Arial" w:hAnsi="Arial" w:cs="Arial"/>
          <w:bCs/>
        </w:rPr>
        <w:t>Com o término deste trabalho acadêmico, conclui-se que o objetivo deste foi abordar a temática referente as penas restritivas de direitos, debruçando-se desde a origem das penas até a sua implantação no ordenamento jurídico brasileiro, enfocando as suas espécies e oportunidades de aplicações, chegando a um ponto importante para nossa pesquisa, que é a utilização das penas restritivas de direitos, conhecidas como penas alternativas, como uma forma de humanização das penas, sendo assim, o caminho mais viável para a nossa política criminal.</w:t>
      </w:r>
    </w:p>
    <w:p w:rsidR="00C2045D" w:rsidRPr="00C2045D" w:rsidRDefault="00C2045D" w:rsidP="003E3566">
      <w:pPr>
        <w:ind w:firstLine="709"/>
        <w:jc w:val="both"/>
        <w:rPr>
          <w:rFonts w:ascii="Arial" w:hAnsi="Arial" w:cs="Arial"/>
          <w:bCs/>
        </w:rPr>
      </w:pPr>
      <w:r w:rsidRPr="00C2045D">
        <w:rPr>
          <w:rFonts w:ascii="Arial" w:hAnsi="Arial" w:cs="Arial"/>
          <w:bCs/>
        </w:rPr>
        <w:t>Tais alternativas penais se mostram como instrumentos hábeis a solucionar o problema da comprovada falência do sistema carcerário, o qual não atinge o fim moderno da pena, isto é, a ressocialização do apenado.</w:t>
      </w:r>
    </w:p>
    <w:p w:rsidR="00C2045D" w:rsidRPr="009A5556" w:rsidRDefault="00C2045D" w:rsidP="003E3566">
      <w:pPr>
        <w:ind w:firstLine="709"/>
        <w:jc w:val="both"/>
        <w:rPr>
          <w:rFonts w:ascii="Arial" w:hAnsi="Arial" w:cs="Arial"/>
          <w:bCs/>
        </w:rPr>
      </w:pPr>
      <w:r w:rsidRPr="00C2045D">
        <w:rPr>
          <w:rFonts w:ascii="Arial" w:hAnsi="Arial" w:cs="Arial"/>
          <w:bCs/>
        </w:rPr>
        <w:t>Portanto, notamos a importância da aplicação das medidas alternativas, que visam humanizar a pena, contribuindo em grande monta para a ressocialização dos apenados, fazendo com que eles se regenerem, pensem sobre os delitos que cometeram e não voltem mais a delinquir, diminuindo, assim, o temor da sociedade em conviver com um cidadão que já foi condenado e submetido a um sistema carcerário.</w:t>
      </w:r>
    </w:p>
    <w:p w:rsidR="00E44734" w:rsidRPr="00F43249" w:rsidRDefault="00E44734" w:rsidP="00E44734">
      <w:pPr>
        <w:spacing w:line="360" w:lineRule="auto"/>
        <w:jc w:val="both"/>
        <w:rPr>
          <w:rFonts w:ascii="Arial" w:hAnsi="Arial" w:cs="Arial"/>
        </w:rPr>
      </w:pPr>
    </w:p>
    <w:p w:rsidR="00B43226" w:rsidRDefault="00E44734" w:rsidP="00B43226">
      <w:pPr>
        <w:spacing w:line="360" w:lineRule="auto"/>
        <w:jc w:val="both"/>
        <w:rPr>
          <w:rFonts w:ascii="Arial" w:hAnsi="Arial" w:cs="Arial"/>
        </w:rPr>
      </w:pPr>
      <w:r w:rsidRPr="00F43249">
        <w:rPr>
          <w:rFonts w:ascii="Arial" w:hAnsi="Arial" w:cs="Arial"/>
        </w:rPr>
        <w:tab/>
      </w:r>
    </w:p>
    <w:p w:rsidR="00B43226" w:rsidRDefault="00B43226" w:rsidP="00B43226">
      <w:pPr>
        <w:spacing w:line="360" w:lineRule="auto"/>
        <w:jc w:val="both"/>
        <w:rPr>
          <w:rFonts w:ascii="Arial" w:hAnsi="Arial" w:cs="Arial"/>
        </w:rPr>
      </w:pPr>
    </w:p>
    <w:p w:rsidR="003E3566" w:rsidRDefault="003E3566" w:rsidP="00B43226">
      <w:pPr>
        <w:spacing w:line="360" w:lineRule="auto"/>
        <w:jc w:val="both"/>
        <w:rPr>
          <w:rFonts w:ascii="Arial" w:hAnsi="Arial" w:cs="Arial"/>
        </w:rPr>
      </w:pPr>
    </w:p>
    <w:p w:rsidR="003E3566" w:rsidRDefault="003E3566" w:rsidP="00B43226">
      <w:pPr>
        <w:spacing w:line="360" w:lineRule="auto"/>
        <w:jc w:val="both"/>
        <w:rPr>
          <w:rFonts w:ascii="Arial" w:hAnsi="Arial" w:cs="Arial"/>
        </w:rPr>
      </w:pPr>
    </w:p>
    <w:p w:rsidR="003E3566" w:rsidRDefault="003E3566" w:rsidP="00B43226">
      <w:pPr>
        <w:spacing w:line="360" w:lineRule="auto"/>
        <w:jc w:val="both"/>
        <w:rPr>
          <w:rFonts w:ascii="Arial" w:hAnsi="Arial" w:cs="Arial"/>
        </w:rPr>
      </w:pPr>
    </w:p>
    <w:p w:rsidR="003E3566" w:rsidRDefault="003E3566" w:rsidP="00B43226">
      <w:pPr>
        <w:spacing w:line="360" w:lineRule="auto"/>
        <w:jc w:val="both"/>
        <w:rPr>
          <w:rFonts w:ascii="Arial" w:hAnsi="Arial" w:cs="Arial"/>
        </w:rPr>
      </w:pPr>
    </w:p>
    <w:p w:rsidR="003E3566" w:rsidRDefault="003E356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rPr>
      </w:pPr>
    </w:p>
    <w:p w:rsidR="00B43226" w:rsidRDefault="00B43226" w:rsidP="00B43226">
      <w:pPr>
        <w:spacing w:line="360" w:lineRule="auto"/>
        <w:jc w:val="both"/>
        <w:rPr>
          <w:rFonts w:ascii="Arial" w:hAnsi="Arial" w:cs="Arial"/>
          <w:b/>
          <w:bCs/>
        </w:rPr>
      </w:pPr>
    </w:p>
    <w:p w:rsidR="009D3102" w:rsidRPr="0036787C" w:rsidRDefault="00291EC9" w:rsidP="003E3566">
      <w:pPr>
        <w:jc w:val="center"/>
        <w:rPr>
          <w:rFonts w:ascii="Arial" w:hAnsi="Arial" w:cs="Arial"/>
          <w:b/>
          <w:bCs/>
        </w:rPr>
      </w:pPr>
      <w:r>
        <w:rPr>
          <w:rFonts w:ascii="Arial" w:hAnsi="Arial" w:cs="Arial"/>
          <w:b/>
          <w:bCs/>
        </w:rPr>
        <w:lastRenderedPageBreak/>
        <w:t>R</w:t>
      </w:r>
      <w:r w:rsidRPr="0036787C">
        <w:rPr>
          <w:rFonts w:ascii="Arial" w:hAnsi="Arial" w:cs="Arial"/>
          <w:b/>
          <w:bCs/>
        </w:rPr>
        <w:t>EFERÊNCIAS BIBLIOGRÁFICAS</w:t>
      </w:r>
    </w:p>
    <w:p w:rsidR="009D3102" w:rsidRPr="00F43249" w:rsidRDefault="009D3102" w:rsidP="0074115F">
      <w:pPr>
        <w:jc w:val="both"/>
        <w:rPr>
          <w:rFonts w:ascii="Arial" w:hAnsi="Arial" w:cs="Arial"/>
          <w:b/>
          <w:bCs/>
        </w:rPr>
      </w:pPr>
    </w:p>
    <w:p w:rsidR="00F045B8" w:rsidRPr="00DD6E39" w:rsidRDefault="00F045B8" w:rsidP="0074115F">
      <w:pPr>
        <w:jc w:val="both"/>
        <w:rPr>
          <w:rFonts w:ascii="Arial" w:hAnsi="Arial" w:cs="Arial"/>
        </w:rPr>
      </w:pPr>
      <w:r w:rsidRPr="00DD6E39">
        <w:rPr>
          <w:rFonts w:ascii="Arial" w:hAnsi="Arial" w:cs="Arial"/>
        </w:rPr>
        <w:t xml:space="preserve">BITENCOURT, Cezar Roberto. </w:t>
      </w:r>
      <w:r w:rsidRPr="00DD6E39">
        <w:rPr>
          <w:rFonts w:ascii="Arial" w:hAnsi="Arial" w:cs="Arial"/>
          <w:b/>
        </w:rPr>
        <w:t>Tratado de direito penal, vol.</w:t>
      </w:r>
      <w:r w:rsidRPr="00DD6E39">
        <w:rPr>
          <w:rFonts w:ascii="Arial" w:hAnsi="Arial" w:cs="Arial"/>
        </w:rPr>
        <w:t xml:space="preserve"> 1. São Paulo: Saraiva, 2010.</w:t>
      </w:r>
    </w:p>
    <w:p w:rsidR="0031705A" w:rsidRDefault="0031705A" w:rsidP="0074115F">
      <w:pPr>
        <w:jc w:val="both"/>
        <w:rPr>
          <w:rFonts w:ascii="Arial" w:hAnsi="Arial" w:cs="Arial"/>
        </w:rPr>
      </w:pPr>
    </w:p>
    <w:p w:rsidR="0031705A" w:rsidRDefault="0031705A" w:rsidP="0074115F">
      <w:pPr>
        <w:jc w:val="both"/>
        <w:rPr>
          <w:rFonts w:ascii="Arial" w:hAnsi="Arial" w:cs="Arial"/>
        </w:rPr>
      </w:pPr>
      <w:r w:rsidRPr="00DD6E39">
        <w:rPr>
          <w:rFonts w:ascii="Arial" w:hAnsi="Arial" w:cs="Arial"/>
        </w:rPr>
        <w:t xml:space="preserve">BITENCOURT, Cezar Roberto. </w:t>
      </w:r>
      <w:r w:rsidRPr="00DD6E39">
        <w:rPr>
          <w:rFonts w:ascii="Arial" w:hAnsi="Arial" w:cs="Arial"/>
          <w:b/>
        </w:rPr>
        <w:t>Tratado de direito penal</w:t>
      </w:r>
      <w:r>
        <w:rPr>
          <w:rFonts w:ascii="Arial" w:hAnsi="Arial" w:cs="Arial"/>
          <w:b/>
        </w:rPr>
        <w:t>: parte geral 1, 20ª edição</w:t>
      </w:r>
      <w:r w:rsidRPr="00DD6E39">
        <w:rPr>
          <w:rFonts w:ascii="Arial" w:hAnsi="Arial" w:cs="Arial"/>
        </w:rPr>
        <w:t>. São Paulo: Saraiva, 201</w:t>
      </w:r>
      <w:r>
        <w:rPr>
          <w:rFonts w:ascii="Arial" w:hAnsi="Arial" w:cs="Arial"/>
        </w:rPr>
        <w:t>4</w:t>
      </w:r>
      <w:r w:rsidRPr="00DD6E39">
        <w:rPr>
          <w:rFonts w:ascii="Arial" w:hAnsi="Arial" w:cs="Arial"/>
        </w:rPr>
        <w:t>.</w:t>
      </w:r>
    </w:p>
    <w:p w:rsidR="0031705A" w:rsidRPr="00DD6E39" w:rsidRDefault="0031705A" w:rsidP="0074115F">
      <w:pPr>
        <w:jc w:val="both"/>
        <w:rPr>
          <w:rFonts w:ascii="Arial" w:hAnsi="Arial" w:cs="Arial"/>
        </w:rPr>
      </w:pPr>
    </w:p>
    <w:p w:rsidR="009D3102" w:rsidRPr="00DD6E39" w:rsidRDefault="00F045B8" w:rsidP="0074115F">
      <w:pPr>
        <w:jc w:val="both"/>
        <w:rPr>
          <w:rFonts w:ascii="Arial" w:hAnsi="Arial" w:cs="Arial"/>
        </w:rPr>
      </w:pPr>
      <w:r w:rsidRPr="00DD6E39">
        <w:rPr>
          <w:rFonts w:ascii="Arial" w:hAnsi="Arial" w:cs="Arial"/>
        </w:rPr>
        <w:t>DELMANTO</w:t>
      </w:r>
      <w:r w:rsidR="009D3102" w:rsidRPr="00DD6E39">
        <w:rPr>
          <w:rFonts w:ascii="Arial" w:hAnsi="Arial" w:cs="Arial"/>
        </w:rPr>
        <w:t xml:space="preserve">, Celso. </w:t>
      </w:r>
      <w:r w:rsidR="009D3102" w:rsidRPr="00DD6E39">
        <w:rPr>
          <w:rFonts w:ascii="Arial" w:hAnsi="Arial" w:cs="Arial"/>
          <w:b/>
          <w:iCs/>
        </w:rPr>
        <w:t>Código penal comentado</w:t>
      </w:r>
      <w:r w:rsidR="009D3102" w:rsidRPr="00DD6E39">
        <w:rPr>
          <w:rFonts w:ascii="Arial" w:hAnsi="Arial" w:cs="Arial"/>
          <w:b/>
        </w:rPr>
        <w:t>, 6ª edição</w:t>
      </w:r>
      <w:r w:rsidR="009D3102" w:rsidRPr="00DD6E39">
        <w:rPr>
          <w:rFonts w:ascii="Arial" w:hAnsi="Arial" w:cs="Arial"/>
        </w:rPr>
        <w:t>. Rio de Janeiro: Renovar, 2002.</w:t>
      </w:r>
    </w:p>
    <w:p w:rsidR="00DD6E39" w:rsidRPr="00DD6E39" w:rsidRDefault="00DD6E39" w:rsidP="0074115F">
      <w:pPr>
        <w:jc w:val="both"/>
        <w:rPr>
          <w:rFonts w:ascii="Arial" w:hAnsi="Arial" w:cs="Arial"/>
        </w:rPr>
      </w:pPr>
    </w:p>
    <w:p w:rsidR="009D3102" w:rsidRPr="00DD6E39" w:rsidRDefault="00F045B8" w:rsidP="0074115F">
      <w:pPr>
        <w:jc w:val="both"/>
        <w:rPr>
          <w:rFonts w:ascii="Arial" w:hAnsi="Arial" w:cs="Arial"/>
        </w:rPr>
      </w:pPr>
      <w:r w:rsidRPr="00DD6E39">
        <w:rPr>
          <w:rFonts w:ascii="Arial" w:hAnsi="Arial" w:cs="Arial"/>
        </w:rPr>
        <w:t>GRECO</w:t>
      </w:r>
      <w:r w:rsidR="009D3102" w:rsidRPr="00DD6E39">
        <w:rPr>
          <w:rFonts w:ascii="Arial" w:hAnsi="Arial" w:cs="Arial"/>
        </w:rPr>
        <w:t xml:space="preserve">, Rogério. </w:t>
      </w:r>
      <w:r w:rsidR="009D3102" w:rsidRPr="00DD6E39">
        <w:rPr>
          <w:rFonts w:ascii="Arial" w:hAnsi="Arial" w:cs="Arial"/>
          <w:b/>
          <w:iCs/>
        </w:rPr>
        <w:t>Curso de direito penal: parte geral.</w:t>
      </w:r>
      <w:r w:rsidR="009D3102" w:rsidRPr="00DD6E39">
        <w:rPr>
          <w:rFonts w:ascii="Arial" w:hAnsi="Arial" w:cs="Arial"/>
          <w:b/>
        </w:rPr>
        <w:t xml:space="preserve"> 6ª edição</w:t>
      </w:r>
      <w:r w:rsidR="009D3102" w:rsidRPr="00DD6E39">
        <w:rPr>
          <w:rFonts w:ascii="Arial" w:hAnsi="Arial" w:cs="Arial"/>
        </w:rPr>
        <w:t>. Rio de Janeiro: Ímpetus, 2006.</w:t>
      </w:r>
    </w:p>
    <w:p w:rsidR="0031705A" w:rsidRDefault="0031705A" w:rsidP="0074115F">
      <w:pPr>
        <w:jc w:val="both"/>
        <w:rPr>
          <w:rFonts w:ascii="Arial" w:hAnsi="Arial" w:cs="Arial"/>
        </w:rPr>
      </w:pPr>
    </w:p>
    <w:p w:rsidR="0031705A" w:rsidRPr="00DD6E39" w:rsidRDefault="0031705A" w:rsidP="0074115F">
      <w:pPr>
        <w:jc w:val="both"/>
        <w:rPr>
          <w:rFonts w:ascii="Arial" w:hAnsi="Arial" w:cs="Arial"/>
        </w:rPr>
      </w:pPr>
      <w:r w:rsidRPr="00DD6E39">
        <w:rPr>
          <w:rFonts w:ascii="Arial" w:hAnsi="Arial" w:cs="Arial"/>
        </w:rPr>
        <w:t xml:space="preserve">GRECO, Rogério. </w:t>
      </w:r>
      <w:r w:rsidRPr="00DD6E39">
        <w:rPr>
          <w:rFonts w:ascii="Arial" w:hAnsi="Arial" w:cs="Arial"/>
          <w:b/>
          <w:iCs/>
        </w:rPr>
        <w:t>Curso de direito penal: parte geral.</w:t>
      </w:r>
      <w:r w:rsidRPr="00DD6E39">
        <w:rPr>
          <w:rFonts w:ascii="Arial" w:hAnsi="Arial" w:cs="Arial"/>
          <w:b/>
        </w:rPr>
        <w:t xml:space="preserve"> </w:t>
      </w:r>
      <w:r>
        <w:rPr>
          <w:rFonts w:ascii="Arial" w:hAnsi="Arial" w:cs="Arial"/>
          <w:b/>
        </w:rPr>
        <w:t>14</w:t>
      </w:r>
      <w:r w:rsidRPr="00DD6E39">
        <w:rPr>
          <w:rFonts w:ascii="Arial" w:hAnsi="Arial" w:cs="Arial"/>
          <w:b/>
        </w:rPr>
        <w:t>ª edição</w:t>
      </w:r>
      <w:r w:rsidRPr="00DD6E39">
        <w:rPr>
          <w:rFonts w:ascii="Arial" w:hAnsi="Arial" w:cs="Arial"/>
        </w:rPr>
        <w:t>. Rio de Janeiro: Ímpetus, 20</w:t>
      </w:r>
      <w:r>
        <w:rPr>
          <w:rFonts w:ascii="Arial" w:hAnsi="Arial" w:cs="Arial"/>
        </w:rPr>
        <w:t>12</w:t>
      </w:r>
      <w:r w:rsidRPr="00DD6E39">
        <w:rPr>
          <w:rFonts w:ascii="Arial" w:hAnsi="Arial" w:cs="Arial"/>
        </w:rPr>
        <w:t>.</w:t>
      </w:r>
    </w:p>
    <w:p w:rsidR="00DD6E39" w:rsidRDefault="00DD6E39" w:rsidP="0074115F">
      <w:pPr>
        <w:jc w:val="both"/>
        <w:rPr>
          <w:rFonts w:ascii="Arial" w:hAnsi="Arial" w:cs="Arial"/>
        </w:rPr>
      </w:pPr>
    </w:p>
    <w:p w:rsidR="001E378C" w:rsidRPr="00DD6E39" w:rsidRDefault="001E378C" w:rsidP="0074115F">
      <w:pPr>
        <w:jc w:val="both"/>
        <w:rPr>
          <w:rFonts w:ascii="Arial" w:hAnsi="Arial" w:cs="Arial"/>
        </w:rPr>
      </w:pPr>
      <w:r>
        <w:rPr>
          <w:rFonts w:ascii="Arial" w:hAnsi="Arial" w:cs="Arial"/>
        </w:rPr>
        <w:t>J.M</w:t>
      </w:r>
      <w:r w:rsidRPr="00DD6E39">
        <w:rPr>
          <w:rFonts w:ascii="Arial" w:hAnsi="Arial" w:cs="Arial"/>
        </w:rPr>
        <w:t>, R</w:t>
      </w:r>
      <w:r>
        <w:rPr>
          <w:rFonts w:ascii="Arial" w:hAnsi="Arial" w:cs="Arial"/>
        </w:rPr>
        <w:t>ico</w:t>
      </w:r>
      <w:r w:rsidRPr="00DD6E39">
        <w:rPr>
          <w:rFonts w:ascii="Arial" w:hAnsi="Arial" w:cs="Arial"/>
        </w:rPr>
        <w:t xml:space="preserve">. </w:t>
      </w:r>
      <w:r>
        <w:rPr>
          <w:rFonts w:ascii="Arial" w:hAnsi="Arial" w:cs="Arial"/>
          <w:b/>
          <w:iCs/>
        </w:rPr>
        <w:t>Sanções penais</w:t>
      </w:r>
      <w:r w:rsidRPr="00DD6E39">
        <w:rPr>
          <w:rFonts w:ascii="Arial" w:hAnsi="Arial" w:cs="Arial"/>
        </w:rPr>
        <w:t xml:space="preserve">. Rio de Janeiro: </w:t>
      </w:r>
      <w:r>
        <w:rPr>
          <w:rFonts w:ascii="Arial" w:hAnsi="Arial" w:cs="Arial"/>
        </w:rPr>
        <w:t>Líber Juris</w:t>
      </w:r>
      <w:r w:rsidRPr="00DD6E39">
        <w:rPr>
          <w:rFonts w:ascii="Arial" w:hAnsi="Arial" w:cs="Arial"/>
        </w:rPr>
        <w:t xml:space="preserve">, </w:t>
      </w:r>
      <w:r>
        <w:rPr>
          <w:rFonts w:ascii="Arial" w:hAnsi="Arial" w:cs="Arial"/>
        </w:rPr>
        <w:t>1995</w:t>
      </w:r>
      <w:r w:rsidRPr="00DD6E39">
        <w:rPr>
          <w:rFonts w:ascii="Arial" w:hAnsi="Arial" w:cs="Arial"/>
        </w:rPr>
        <w:t>.</w:t>
      </w:r>
    </w:p>
    <w:p w:rsidR="001E378C" w:rsidRPr="00DD6E39" w:rsidRDefault="001E378C" w:rsidP="0074115F">
      <w:pPr>
        <w:jc w:val="both"/>
        <w:rPr>
          <w:rFonts w:ascii="Arial" w:hAnsi="Arial" w:cs="Arial"/>
        </w:rPr>
      </w:pPr>
    </w:p>
    <w:p w:rsidR="009D3102" w:rsidRPr="00DD6E39" w:rsidRDefault="00F045B8" w:rsidP="0074115F">
      <w:pPr>
        <w:jc w:val="both"/>
        <w:rPr>
          <w:rFonts w:ascii="Arial" w:hAnsi="Arial" w:cs="Arial"/>
        </w:rPr>
      </w:pPr>
      <w:r w:rsidRPr="00DD6E39">
        <w:rPr>
          <w:rFonts w:ascii="Arial" w:hAnsi="Arial" w:cs="Arial"/>
        </w:rPr>
        <w:t>ZAFFARONI,</w:t>
      </w:r>
      <w:r w:rsidR="009D3102" w:rsidRPr="00DD6E39">
        <w:rPr>
          <w:rFonts w:ascii="Arial" w:hAnsi="Arial" w:cs="Arial"/>
        </w:rPr>
        <w:t xml:space="preserve"> Eugenio Raul. </w:t>
      </w:r>
      <w:r w:rsidR="009D3102" w:rsidRPr="00DD6E39">
        <w:rPr>
          <w:rFonts w:ascii="Arial" w:hAnsi="Arial" w:cs="Arial"/>
          <w:b/>
          <w:iCs/>
        </w:rPr>
        <w:t>Manual de direito penal brasileiro</w:t>
      </w:r>
      <w:r w:rsidR="009D3102" w:rsidRPr="00DD6E39">
        <w:rPr>
          <w:rFonts w:ascii="Arial" w:hAnsi="Arial" w:cs="Arial"/>
          <w:iCs/>
        </w:rPr>
        <w:t>: parte geral.</w:t>
      </w:r>
      <w:r w:rsidR="009D3102" w:rsidRPr="00DD6E39">
        <w:rPr>
          <w:rFonts w:ascii="Arial" w:hAnsi="Arial" w:cs="Arial"/>
        </w:rPr>
        <w:t xml:space="preserve"> São Paulo: Revista dos Tribunais, 1997.</w:t>
      </w:r>
    </w:p>
    <w:p w:rsidR="009D3102" w:rsidRDefault="009D3102" w:rsidP="0074115F">
      <w:pPr>
        <w:jc w:val="both"/>
      </w:pPr>
    </w:p>
    <w:p w:rsidR="0031705A" w:rsidRDefault="0031705A" w:rsidP="0074115F">
      <w:pPr>
        <w:jc w:val="both"/>
      </w:pPr>
    </w:p>
    <w:p w:rsidR="0031705A" w:rsidRPr="00DD6E39" w:rsidRDefault="0031705A" w:rsidP="00DD6E39">
      <w:pPr>
        <w:jc w:val="both"/>
      </w:pPr>
    </w:p>
    <w:sectPr w:rsidR="0031705A" w:rsidRPr="00DD6E39" w:rsidSect="00DF67EC">
      <w:headerReference w:type="default" r:id="rId7"/>
      <w:footerReference w:type="even" r:id="rId8"/>
      <w:footerReference w:type="default" r:id="rId9"/>
      <w:headerReference w:type="first" r:id="rId10"/>
      <w:pgSz w:w="11907" w:h="16840" w:code="9"/>
      <w:pgMar w:top="1701" w:right="1134" w:bottom="1134" w:left="1701" w:header="72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96" w:rsidRDefault="002F6B96">
      <w:r>
        <w:separator/>
      </w:r>
    </w:p>
  </w:endnote>
  <w:endnote w:type="continuationSeparator" w:id="0">
    <w:p w:rsidR="002F6B96" w:rsidRDefault="002F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1" w:rsidRDefault="00A31D51" w:rsidP="00D82A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31D51" w:rsidRDefault="00A31D51" w:rsidP="00ED67B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1" w:rsidRDefault="00A31D51" w:rsidP="00D82AA6">
    <w:pPr>
      <w:pStyle w:val="Rodap"/>
      <w:framePr w:wrap="around" w:vAnchor="text" w:hAnchor="margin" w:xAlign="right" w:y="1"/>
      <w:rPr>
        <w:rStyle w:val="Nmerodepgina"/>
      </w:rPr>
    </w:pPr>
  </w:p>
  <w:p w:rsidR="00A31D51" w:rsidRDefault="00A31D51" w:rsidP="00ED67B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96" w:rsidRDefault="002F6B96">
      <w:r>
        <w:separator/>
      </w:r>
    </w:p>
  </w:footnote>
  <w:footnote w:type="continuationSeparator" w:id="0">
    <w:p w:rsidR="002F6B96" w:rsidRDefault="002F6B96">
      <w:r>
        <w:continuationSeparator/>
      </w:r>
    </w:p>
  </w:footnote>
  <w:footnote w:id="1">
    <w:p w:rsidR="00A31D51" w:rsidRDefault="00A31D51">
      <w:pPr>
        <w:pStyle w:val="Textodenotaderodap"/>
      </w:pPr>
      <w:r>
        <w:rPr>
          <w:rStyle w:val="Refdenotaderodap"/>
        </w:rPr>
        <w:footnoteRef/>
      </w:r>
      <w:r>
        <w:t xml:space="preserve"> Bacharelando em Direito pela Faculdade de Ciências Sociais Aplicadas - FACISA.</w:t>
      </w:r>
      <w:r w:rsidR="00223E65">
        <w:t xml:space="preserve"> E-mail: </w:t>
      </w:r>
      <w:hyperlink r:id="rId1" w:history="1">
        <w:r w:rsidR="00223E65" w:rsidRPr="00223E65">
          <w:rPr>
            <w:rStyle w:val="Hyperlink"/>
            <w:color w:val="auto"/>
            <w:u w:val="none"/>
          </w:rPr>
          <w:t>josefpneto@hotmail.com</w:t>
        </w:r>
      </w:hyperlink>
      <w:r w:rsidR="00223E65">
        <w:t xml:space="preserve"> Telefone: (83) 99118-5762.</w:t>
      </w:r>
    </w:p>
  </w:footnote>
  <w:footnote w:id="2">
    <w:p w:rsidR="00A31D51" w:rsidRDefault="00A31D51">
      <w:pPr>
        <w:pStyle w:val="Textodenotaderodap"/>
      </w:pPr>
      <w:r>
        <w:rPr>
          <w:rStyle w:val="Refdenotaderodap"/>
        </w:rPr>
        <w:footnoteRef/>
      </w:r>
      <w:r>
        <w:t xml:space="preserve"> Professora</w:t>
      </w:r>
      <w:r w:rsidR="00223E65">
        <w:t xml:space="preserve"> orientadora. Bacharel em Direito, Advogada, Docente da Faculdade e Ciências Sociais Aplicadas – FACISA, nas disciplinas de Direito Penal e Processual Penal.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3C" w:rsidRDefault="00E6673C">
    <w:pPr>
      <w:pStyle w:val="Cabealho"/>
      <w:jc w:val="right"/>
    </w:pPr>
    <w:r>
      <w:fldChar w:fldCharType="begin"/>
    </w:r>
    <w:r>
      <w:instrText>PAGE   \* MERGEFORMAT</w:instrText>
    </w:r>
    <w:r>
      <w:fldChar w:fldCharType="separate"/>
    </w:r>
    <w:r w:rsidR="003E3566">
      <w:rPr>
        <w:noProof/>
      </w:rPr>
      <w:t>13</w:t>
    </w:r>
    <w:r>
      <w:fldChar w:fldCharType="end"/>
    </w:r>
  </w:p>
  <w:p w:rsidR="00E6673C" w:rsidRDefault="00E6673C" w:rsidP="00E6673C">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3C" w:rsidRDefault="00E6673C">
    <w:pPr>
      <w:pStyle w:val="Cabealho"/>
      <w:jc w:val="right"/>
    </w:pPr>
    <w:r>
      <w:fldChar w:fldCharType="begin"/>
    </w:r>
    <w:r>
      <w:instrText>PAGE   \* MERGEFORMAT</w:instrText>
    </w:r>
    <w:r>
      <w:fldChar w:fldCharType="separate"/>
    </w:r>
    <w:r w:rsidR="003E3566">
      <w:rPr>
        <w:noProof/>
      </w:rPr>
      <w:t>1</w:t>
    </w:r>
    <w:r>
      <w:fldChar w:fldCharType="end"/>
    </w:r>
  </w:p>
  <w:p w:rsidR="00E6673C" w:rsidRDefault="00E667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6A2"/>
    <w:rsid w:val="0000489E"/>
    <w:rsid w:val="00014450"/>
    <w:rsid w:val="00016900"/>
    <w:rsid w:val="000202CF"/>
    <w:rsid w:val="0002115D"/>
    <w:rsid w:val="0002202E"/>
    <w:rsid w:val="00022155"/>
    <w:rsid w:val="00032747"/>
    <w:rsid w:val="00032BF9"/>
    <w:rsid w:val="00032F0F"/>
    <w:rsid w:val="00035EE5"/>
    <w:rsid w:val="000458E9"/>
    <w:rsid w:val="00045C89"/>
    <w:rsid w:val="0005076C"/>
    <w:rsid w:val="00052FFD"/>
    <w:rsid w:val="00054CED"/>
    <w:rsid w:val="00060F72"/>
    <w:rsid w:val="000700B8"/>
    <w:rsid w:val="0007113B"/>
    <w:rsid w:val="00071378"/>
    <w:rsid w:val="00071947"/>
    <w:rsid w:val="00073142"/>
    <w:rsid w:val="00074F1E"/>
    <w:rsid w:val="000828DC"/>
    <w:rsid w:val="0008313D"/>
    <w:rsid w:val="00092AEC"/>
    <w:rsid w:val="00094D73"/>
    <w:rsid w:val="000954A6"/>
    <w:rsid w:val="000A05F1"/>
    <w:rsid w:val="000A2F2F"/>
    <w:rsid w:val="000A4B5B"/>
    <w:rsid w:val="000A6446"/>
    <w:rsid w:val="000B3D87"/>
    <w:rsid w:val="000B4635"/>
    <w:rsid w:val="000B7289"/>
    <w:rsid w:val="000B72A6"/>
    <w:rsid w:val="000C09A6"/>
    <w:rsid w:val="000D07CC"/>
    <w:rsid w:val="000D44ED"/>
    <w:rsid w:val="000D5D38"/>
    <w:rsid w:val="000F2DEE"/>
    <w:rsid w:val="000F70E4"/>
    <w:rsid w:val="0010118C"/>
    <w:rsid w:val="001061A8"/>
    <w:rsid w:val="00107385"/>
    <w:rsid w:val="00112982"/>
    <w:rsid w:val="00115AB1"/>
    <w:rsid w:val="0011656F"/>
    <w:rsid w:val="00116975"/>
    <w:rsid w:val="00127625"/>
    <w:rsid w:val="0013666B"/>
    <w:rsid w:val="00141615"/>
    <w:rsid w:val="001446AE"/>
    <w:rsid w:val="001455D2"/>
    <w:rsid w:val="001471AC"/>
    <w:rsid w:val="00147EA9"/>
    <w:rsid w:val="0015046E"/>
    <w:rsid w:val="00174860"/>
    <w:rsid w:val="00175226"/>
    <w:rsid w:val="0017591F"/>
    <w:rsid w:val="001857E2"/>
    <w:rsid w:val="00185E56"/>
    <w:rsid w:val="00187B81"/>
    <w:rsid w:val="001A7A33"/>
    <w:rsid w:val="001B503A"/>
    <w:rsid w:val="001C211C"/>
    <w:rsid w:val="001C5443"/>
    <w:rsid w:val="001D3B1A"/>
    <w:rsid w:val="001D3CA2"/>
    <w:rsid w:val="001D775C"/>
    <w:rsid w:val="001D7945"/>
    <w:rsid w:val="001E1C5F"/>
    <w:rsid w:val="001E378C"/>
    <w:rsid w:val="001F423F"/>
    <w:rsid w:val="002061E2"/>
    <w:rsid w:val="00214B47"/>
    <w:rsid w:val="0021667B"/>
    <w:rsid w:val="0021667E"/>
    <w:rsid w:val="002206E5"/>
    <w:rsid w:val="00223E65"/>
    <w:rsid w:val="002254F0"/>
    <w:rsid w:val="00227EEA"/>
    <w:rsid w:val="0023476C"/>
    <w:rsid w:val="00236C39"/>
    <w:rsid w:val="0023704A"/>
    <w:rsid w:val="002403E9"/>
    <w:rsid w:val="00245C06"/>
    <w:rsid w:val="00246D57"/>
    <w:rsid w:val="0025133D"/>
    <w:rsid w:val="0025287B"/>
    <w:rsid w:val="00252C32"/>
    <w:rsid w:val="00255BC6"/>
    <w:rsid w:val="002615C8"/>
    <w:rsid w:val="00264846"/>
    <w:rsid w:val="002703A7"/>
    <w:rsid w:val="002714BA"/>
    <w:rsid w:val="00282B85"/>
    <w:rsid w:val="00283EF9"/>
    <w:rsid w:val="0028484B"/>
    <w:rsid w:val="00285C84"/>
    <w:rsid w:val="00287F8C"/>
    <w:rsid w:val="00291EC9"/>
    <w:rsid w:val="00295363"/>
    <w:rsid w:val="00296F33"/>
    <w:rsid w:val="002A0554"/>
    <w:rsid w:val="002A0F00"/>
    <w:rsid w:val="002A15E7"/>
    <w:rsid w:val="002B5A0B"/>
    <w:rsid w:val="002B6242"/>
    <w:rsid w:val="002C03F0"/>
    <w:rsid w:val="002C1DE6"/>
    <w:rsid w:val="002C7714"/>
    <w:rsid w:val="002C7C98"/>
    <w:rsid w:val="002C7D75"/>
    <w:rsid w:val="002D50B3"/>
    <w:rsid w:val="002D54C8"/>
    <w:rsid w:val="002E01FB"/>
    <w:rsid w:val="002E03AE"/>
    <w:rsid w:val="002E236D"/>
    <w:rsid w:val="002E37B8"/>
    <w:rsid w:val="002F59FC"/>
    <w:rsid w:val="002F6B96"/>
    <w:rsid w:val="002F75F2"/>
    <w:rsid w:val="00307E67"/>
    <w:rsid w:val="0031705A"/>
    <w:rsid w:val="00320CA0"/>
    <w:rsid w:val="00325854"/>
    <w:rsid w:val="003313E0"/>
    <w:rsid w:val="00332033"/>
    <w:rsid w:val="00336FF7"/>
    <w:rsid w:val="003424FE"/>
    <w:rsid w:val="00346CC3"/>
    <w:rsid w:val="00355AAA"/>
    <w:rsid w:val="003568F6"/>
    <w:rsid w:val="00360ED4"/>
    <w:rsid w:val="00361A65"/>
    <w:rsid w:val="00362207"/>
    <w:rsid w:val="00365A89"/>
    <w:rsid w:val="0036787C"/>
    <w:rsid w:val="00376647"/>
    <w:rsid w:val="003809EF"/>
    <w:rsid w:val="00386815"/>
    <w:rsid w:val="00386B50"/>
    <w:rsid w:val="00397639"/>
    <w:rsid w:val="003A1C25"/>
    <w:rsid w:val="003A6110"/>
    <w:rsid w:val="003B04F5"/>
    <w:rsid w:val="003B138D"/>
    <w:rsid w:val="003B617D"/>
    <w:rsid w:val="003C3FFB"/>
    <w:rsid w:val="003C5D3C"/>
    <w:rsid w:val="003C63BE"/>
    <w:rsid w:val="003D050D"/>
    <w:rsid w:val="003D244A"/>
    <w:rsid w:val="003D5BE6"/>
    <w:rsid w:val="003E315E"/>
    <w:rsid w:val="003E3566"/>
    <w:rsid w:val="003E36BC"/>
    <w:rsid w:val="003E6030"/>
    <w:rsid w:val="003F0D99"/>
    <w:rsid w:val="003F2B3A"/>
    <w:rsid w:val="003F2BDA"/>
    <w:rsid w:val="003F37AC"/>
    <w:rsid w:val="003F3A99"/>
    <w:rsid w:val="003F60EA"/>
    <w:rsid w:val="004134C8"/>
    <w:rsid w:val="0041399A"/>
    <w:rsid w:val="00431C83"/>
    <w:rsid w:val="00436AD2"/>
    <w:rsid w:val="004410B4"/>
    <w:rsid w:val="004463EA"/>
    <w:rsid w:val="004572D5"/>
    <w:rsid w:val="0046511C"/>
    <w:rsid w:val="004653DE"/>
    <w:rsid w:val="00472144"/>
    <w:rsid w:val="00473DA5"/>
    <w:rsid w:val="00476EC4"/>
    <w:rsid w:val="00477F43"/>
    <w:rsid w:val="0048073B"/>
    <w:rsid w:val="00483752"/>
    <w:rsid w:val="004848F4"/>
    <w:rsid w:val="004874B4"/>
    <w:rsid w:val="004919D7"/>
    <w:rsid w:val="00492662"/>
    <w:rsid w:val="00496833"/>
    <w:rsid w:val="004A0B99"/>
    <w:rsid w:val="004B1B8F"/>
    <w:rsid w:val="004B1D35"/>
    <w:rsid w:val="004B2EEB"/>
    <w:rsid w:val="004B64E6"/>
    <w:rsid w:val="004C253D"/>
    <w:rsid w:val="004D31CA"/>
    <w:rsid w:val="004D4A79"/>
    <w:rsid w:val="004D66C4"/>
    <w:rsid w:val="004D714C"/>
    <w:rsid w:val="004D754F"/>
    <w:rsid w:val="004E41A8"/>
    <w:rsid w:val="004E583C"/>
    <w:rsid w:val="004F1BBF"/>
    <w:rsid w:val="004F5008"/>
    <w:rsid w:val="00500BDC"/>
    <w:rsid w:val="0050133A"/>
    <w:rsid w:val="00505C61"/>
    <w:rsid w:val="00507C0B"/>
    <w:rsid w:val="005165E9"/>
    <w:rsid w:val="005178D2"/>
    <w:rsid w:val="00522F03"/>
    <w:rsid w:val="00523FCD"/>
    <w:rsid w:val="00527354"/>
    <w:rsid w:val="005326FB"/>
    <w:rsid w:val="00533F2C"/>
    <w:rsid w:val="00535B4B"/>
    <w:rsid w:val="0053623E"/>
    <w:rsid w:val="00542AE1"/>
    <w:rsid w:val="005452FB"/>
    <w:rsid w:val="005456B0"/>
    <w:rsid w:val="005621D2"/>
    <w:rsid w:val="0056446F"/>
    <w:rsid w:val="00564EF2"/>
    <w:rsid w:val="0057108F"/>
    <w:rsid w:val="005843E2"/>
    <w:rsid w:val="005916A2"/>
    <w:rsid w:val="005924C4"/>
    <w:rsid w:val="005A1460"/>
    <w:rsid w:val="005A7163"/>
    <w:rsid w:val="005C3E5D"/>
    <w:rsid w:val="005E3932"/>
    <w:rsid w:val="005F1B6F"/>
    <w:rsid w:val="005F3016"/>
    <w:rsid w:val="005F5B30"/>
    <w:rsid w:val="005F6CF5"/>
    <w:rsid w:val="00615973"/>
    <w:rsid w:val="00615C7E"/>
    <w:rsid w:val="00622109"/>
    <w:rsid w:val="00626886"/>
    <w:rsid w:val="0062755F"/>
    <w:rsid w:val="00644442"/>
    <w:rsid w:val="0065082B"/>
    <w:rsid w:val="00654CF7"/>
    <w:rsid w:val="006575F7"/>
    <w:rsid w:val="006659A5"/>
    <w:rsid w:val="00670507"/>
    <w:rsid w:val="00670533"/>
    <w:rsid w:val="00672D72"/>
    <w:rsid w:val="006744F3"/>
    <w:rsid w:val="00677BFB"/>
    <w:rsid w:val="00687C32"/>
    <w:rsid w:val="0069318A"/>
    <w:rsid w:val="006A3BF7"/>
    <w:rsid w:val="006A7414"/>
    <w:rsid w:val="006B3215"/>
    <w:rsid w:val="006C680E"/>
    <w:rsid w:val="006D2B39"/>
    <w:rsid w:val="006D4468"/>
    <w:rsid w:val="006D6E4D"/>
    <w:rsid w:val="006E4393"/>
    <w:rsid w:val="006E6C7E"/>
    <w:rsid w:val="006E7A4E"/>
    <w:rsid w:val="006F01E7"/>
    <w:rsid w:val="006F1BC5"/>
    <w:rsid w:val="006F503B"/>
    <w:rsid w:val="00700CFD"/>
    <w:rsid w:val="0070224B"/>
    <w:rsid w:val="00704654"/>
    <w:rsid w:val="00710D0F"/>
    <w:rsid w:val="007224EE"/>
    <w:rsid w:val="007301E6"/>
    <w:rsid w:val="0073085A"/>
    <w:rsid w:val="00732E2A"/>
    <w:rsid w:val="0074115F"/>
    <w:rsid w:val="00741F42"/>
    <w:rsid w:val="00751B2C"/>
    <w:rsid w:val="00751DCC"/>
    <w:rsid w:val="007608AB"/>
    <w:rsid w:val="00766EE8"/>
    <w:rsid w:val="007675BD"/>
    <w:rsid w:val="00770B06"/>
    <w:rsid w:val="00772589"/>
    <w:rsid w:val="0077417D"/>
    <w:rsid w:val="007744A0"/>
    <w:rsid w:val="0077637B"/>
    <w:rsid w:val="007910A5"/>
    <w:rsid w:val="00792FB9"/>
    <w:rsid w:val="00793F79"/>
    <w:rsid w:val="00795F63"/>
    <w:rsid w:val="00796D45"/>
    <w:rsid w:val="007A0AB3"/>
    <w:rsid w:val="007A1384"/>
    <w:rsid w:val="007A360C"/>
    <w:rsid w:val="007A43C8"/>
    <w:rsid w:val="007A5883"/>
    <w:rsid w:val="007B0746"/>
    <w:rsid w:val="007B17BD"/>
    <w:rsid w:val="007D08BD"/>
    <w:rsid w:val="007E0960"/>
    <w:rsid w:val="007E0EAF"/>
    <w:rsid w:val="007F10E3"/>
    <w:rsid w:val="007F4746"/>
    <w:rsid w:val="007F486F"/>
    <w:rsid w:val="00800EA5"/>
    <w:rsid w:val="008044C2"/>
    <w:rsid w:val="00804A76"/>
    <w:rsid w:val="00804E34"/>
    <w:rsid w:val="0080585D"/>
    <w:rsid w:val="00806127"/>
    <w:rsid w:val="008126D1"/>
    <w:rsid w:val="00815200"/>
    <w:rsid w:val="00831DE3"/>
    <w:rsid w:val="00834BC8"/>
    <w:rsid w:val="00835B71"/>
    <w:rsid w:val="00850958"/>
    <w:rsid w:val="008520D9"/>
    <w:rsid w:val="00857AAC"/>
    <w:rsid w:val="0086036F"/>
    <w:rsid w:val="0086125E"/>
    <w:rsid w:val="00862349"/>
    <w:rsid w:val="00864470"/>
    <w:rsid w:val="0086600D"/>
    <w:rsid w:val="008768D0"/>
    <w:rsid w:val="00887AB4"/>
    <w:rsid w:val="00893984"/>
    <w:rsid w:val="00897050"/>
    <w:rsid w:val="008A36C8"/>
    <w:rsid w:val="008A5562"/>
    <w:rsid w:val="008B0BE7"/>
    <w:rsid w:val="008C2A3D"/>
    <w:rsid w:val="008C520E"/>
    <w:rsid w:val="008D03BE"/>
    <w:rsid w:val="008D2218"/>
    <w:rsid w:val="008D2A01"/>
    <w:rsid w:val="008D5771"/>
    <w:rsid w:val="008E19DD"/>
    <w:rsid w:val="008E32B3"/>
    <w:rsid w:val="008F32A6"/>
    <w:rsid w:val="008F5373"/>
    <w:rsid w:val="008F6AED"/>
    <w:rsid w:val="00900B39"/>
    <w:rsid w:val="009020E6"/>
    <w:rsid w:val="00905A8E"/>
    <w:rsid w:val="00907FAC"/>
    <w:rsid w:val="009330EF"/>
    <w:rsid w:val="00935983"/>
    <w:rsid w:val="00940D80"/>
    <w:rsid w:val="0094207B"/>
    <w:rsid w:val="00942AEA"/>
    <w:rsid w:val="009470A7"/>
    <w:rsid w:val="009530EC"/>
    <w:rsid w:val="00953C31"/>
    <w:rsid w:val="00962382"/>
    <w:rsid w:val="00962812"/>
    <w:rsid w:val="0097034B"/>
    <w:rsid w:val="009819A1"/>
    <w:rsid w:val="009821D6"/>
    <w:rsid w:val="00983F15"/>
    <w:rsid w:val="009864AA"/>
    <w:rsid w:val="009900B6"/>
    <w:rsid w:val="00994194"/>
    <w:rsid w:val="0099609B"/>
    <w:rsid w:val="009A5556"/>
    <w:rsid w:val="009B3162"/>
    <w:rsid w:val="009B5688"/>
    <w:rsid w:val="009C3B69"/>
    <w:rsid w:val="009C410C"/>
    <w:rsid w:val="009C6680"/>
    <w:rsid w:val="009D3102"/>
    <w:rsid w:val="009D407F"/>
    <w:rsid w:val="009E2E4D"/>
    <w:rsid w:val="009E325C"/>
    <w:rsid w:val="009F3F26"/>
    <w:rsid w:val="009F7ABF"/>
    <w:rsid w:val="00A1073B"/>
    <w:rsid w:val="00A141D2"/>
    <w:rsid w:val="00A148EF"/>
    <w:rsid w:val="00A14EE9"/>
    <w:rsid w:val="00A162AE"/>
    <w:rsid w:val="00A2014D"/>
    <w:rsid w:val="00A21ECA"/>
    <w:rsid w:val="00A2470A"/>
    <w:rsid w:val="00A318EA"/>
    <w:rsid w:val="00A31B90"/>
    <w:rsid w:val="00A31D51"/>
    <w:rsid w:val="00A35DE5"/>
    <w:rsid w:val="00A466F6"/>
    <w:rsid w:val="00A509B4"/>
    <w:rsid w:val="00A51B01"/>
    <w:rsid w:val="00A54FAF"/>
    <w:rsid w:val="00A675F3"/>
    <w:rsid w:val="00A70412"/>
    <w:rsid w:val="00A70D58"/>
    <w:rsid w:val="00A71C81"/>
    <w:rsid w:val="00A75DB5"/>
    <w:rsid w:val="00A75EE9"/>
    <w:rsid w:val="00A8598B"/>
    <w:rsid w:val="00A95330"/>
    <w:rsid w:val="00AA1AFD"/>
    <w:rsid w:val="00AA2AF2"/>
    <w:rsid w:val="00AA2C53"/>
    <w:rsid w:val="00AA351F"/>
    <w:rsid w:val="00AA450E"/>
    <w:rsid w:val="00AA468C"/>
    <w:rsid w:val="00AC3C88"/>
    <w:rsid w:val="00AD0E27"/>
    <w:rsid w:val="00AD14A6"/>
    <w:rsid w:val="00AD2192"/>
    <w:rsid w:val="00AD384E"/>
    <w:rsid w:val="00AD4884"/>
    <w:rsid w:val="00AD77D3"/>
    <w:rsid w:val="00AE470B"/>
    <w:rsid w:val="00AF3FE9"/>
    <w:rsid w:val="00AF6A3F"/>
    <w:rsid w:val="00B02853"/>
    <w:rsid w:val="00B04E58"/>
    <w:rsid w:val="00B05FE1"/>
    <w:rsid w:val="00B07C64"/>
    <w:rsid w:val="00B120FE"/>
    <w:rsid w:val="00B23570"/>
    <w:rsid w:val="00B258E6"/>
    <w:rsid w:val="00B35B95"/>
    <w:rsid w:val="00B42021"/>
    <w:rsid w:val="00B43226"/>
    <w:rsid w:val="00B56691"/>
    <w:rsid w:val="00B612FB"/>
    <w:rsid w:val="00B61D7B"/>
    <w:rsid w:val="00B6491A"/>
    <w:rsid w:val="00B65325"/>
    <w:rsid w:val="00B6538A"/>
    <w:rsid w:val="00B67646"/>
    <w:rsid w:val="00B736F2"/>
    <w:rsid w:val="00B73C3A"/>
    <w:rsid w:val="00B84A80"/>
    <w:rsid w:val="00B86CCF"/>
    <w:rsid w:val="00B87446"/>
    <w:rsid w:val="00B901F1"/>
    <w:rsid w:val="00B90982"/>
    <w:rsid w:val="00B93619"/>
    <w:rsid w:val="00B9430C"/>
    <w:rsid w:val="00BA2E8B"/>
    <w:rsid w:val="00BA3F90"/>
    <w:rsid w:val="00BA5271"/>
    <w:rsid w:val="00BB4882"/>
    <w:rsid w:val="00BC1EFC"/>
    <w:rsid w:val="00BC6E66"/>
    <w:rsid w:val="00BD0C26"/>
    <w:rsid w:val="00BD2B35"/>
    <w:rsid w:val="00BD4FF1"/>
    <w:rsid w:val="00BD554E"/>
    <w:rsid w:val="00BD686F"/>
    <w:rsid w:val="00BE389E"/>
    <w:rsid w:val="00BF4012"/>
    <w:rsid w:val="00BF574D"/>
    <w:rsid w:val="00BF5FFF"/>
    <w:rsid w:val="00C05B13"/>
    <w:rsid w:val="00C0710D"/>
    <w:rsid w:val="00C1127B"/>
    <w:rsid w:val="00C143BC"/>
    <w:rsid w:val="00C17193"/>
    <w:rsid w:val="00C2045D"/>
    <w:rsid w:val="00C205D6"/>
    <w:rsid w:val="00C223C2"/>
    <w:rsid w:val="00C23068"/>
    <w:rsid w:val="00C2437B"/>
    <w:rsid w:val="00C2534C"/>
    <w:rsid w:val="00C30131"/>
    <w:rsid w:val="00C31B2B"/>
    <w:rsid w:val="00C37EB3"/>
    <w:rsid w:val="00C56EA5"/>
    <w:rsid w:val="00C57DF7"/>
    <w:rsid w:val="00C6122A"/>
    <w:rsid w:val="00C63753"/>
    <w:rsid w:val="00C63AD3"/>
    <w:rsid w:val="00C64A85"/>
    <w:rsid w:val="00C72A75"/>
    <w:rsid w:val="00C7577A"/>
    <w:rsid w:val="00C92D81"/>
    <w:rsid w:val="00CA0E72"/>
    <w:rsid w:val="00CA1E7E"/>
    <w:rsid w:val="00CA328C"/>
    <w:rsid w:val="00CA3B92"/>
    <w:rsid w:val="00CA4F6A"/>
    <w:rsid w:val="00CA7F45"/>
    <w:rsid w:val="00CB3922"/>
    <w:rsid w:val="00CC1E99"/>
    <w:rsid w:val="00CC2240"/>
    <w:rsid w:val="00CC2F23"/>
    <w:rsid w:val="00CC51DD"/>
    <w:rsid w:val="00CD613B"/>
    <w:rsid w:val="00CF46EC"/>
    <w:rsid w:val="00D03684"/>
    <w:rsid w:val="00D104F7"/>
    <w:rsid w:val="00D121FA"/>
    <w:rsid w:val="00D14FA6"/>
    <w:rsid w:val="00D171D6"/>
    <w:rsid w:val="00D20953"/>
    <w:rsid w:val="00D25C9F"/>
    <w:rsid w:val="00D32474"/>
    <w:rsid w:val="00D36A5D"/>
    <w:rsid w:val="00D4163D"/>
    <w:rsid w:val="00D41845"/>
    <w:rsid w:val="00D46A27"/>
    <w:rsid w:val="00D535D6"/>
    <w:rsid w:val="00D54202"/>
    <w:rsid w:val="00D55364"/>
    <w:rsid w:val="00D61A3A"/>
    <w:rsid w:val="00D630A1"/>
    <w:rsid w:val="00D76595"/>
    <w:rsid w:val="00D82AA6"/>
    <w:rsid w:val="00D84C70"/>
    <w:rsid w:val="00D91AEA"/>
    <w:rsid w:val="00D93459"/>
    <w:rsid w:val="00D96DDA"/>
    <w:rsid w:val="00D977C8"/>
    <w:rsid w:val="00DB38DC"/>
    <w:rsid w:val="00DB40B4"/>
    <w:rsid w:val="00DB4D31"/>
    <w:rsid w:val="00DB6ED2"/>
    <w:rsid w:val="00DC2640"/>
    <w:rsid w:val="00DC569B"/>
    <w:rsid w:val="00DC6AF1"/>
    <w:rsid w:val="00DD3DCB"/>
    <w:rsid w:val="00DD5707"/>
    <w:rsid w:val="00DD6E39"/>
    <w:rsid w:val="00DE050B"/>
    <w:rsid w:val="00DE247E"/>
    <w:rsid w:val="00DF3C2D"/>
    <w:rsid w:val="00DF67EC"/>
    <w:rsid w:val="00DF73D0"/>
    <w:rsid w:val="00DF768B"/>
    <w:rsid w:val="00E00627"/>
    <w:rsid w:val="00E0134F"/>
    <w:rsid w:val="00E016C6"/>
    <w:rsid w:val="00E0293A"/>
    <w:rsid w:val="00E035F1"/>
    <w:rsid w:val="00E06F85"/>
    <w:rsid w:val="00E077BA"/>
    <w:rsid w:val="00E0795D"/>
    <w:rsid w:val="00E20DED"/>
    <w:rsid w:val="00E22C08"/>
    <w:rsid w:val="00E273DB"/>
    <w:rsid w:val="00E34374"/>
    <w:rsid w:val="00E36B3D"/>
    <w:rsid w:val="00E44734"/>
    <w:rsid w:val="00E44DB4"/>
    <w:rsid w:val="00E46DE8"/>
    <w:rsid w:val="00E5202E"/>
    <w:rsid w:val="00E54373"/>
    <w:rsid w:val="00E54EE7"/>
    <w:rsid w:val="00E55255"/>
    <w:rsid w:val="00E55A8C"/>
    <w:rsid w:val="00E6166C"/>
    <w:rsid w:val="00E616C5"/>
    <w:rsid w:val="00E64835"/>
    <w:rsid w:val="00E66152"/>
    <w:rsid w:val="00E6673C"/>
    <w:rsid w:val="00E71B08"/>
    <w:rsid w:val="00E73AF7"/>
    <w:rsid w:val="00E748A4"/>
    <w:rsid w:val="00E805FB"/>
    <w:rsid w:val="00E80E94"/>
    <w:rsid w:val="00E8417B"/>
    <w:rsid w:val="00E910DE"/>
    <w:rsid w:val="00E97D3D"/>
    <w:rsid w:val="00EA7172"/>
    <w:rsid w:val="00EB3245"/>
    <w:rsid w:val="00EC1D28"/>
    <w:rsid w:val="00EC45F9"/>
    <w:rsid w:val="00EC5024"/>
    <w:rsid w:val="00ED52EA"/>
    <w:rsid w:val="00ED67BE"/>
    <w:rsid w:val="00EE0262"/>
    <w:rsid w:val="00EE3F76"/>
    <w:rsid w:val="00EE47C1"/>
    <w:rsid w:val="00EE7F22"/>
    <w:rsid w:val="00EF162B"/>
    <w:rsid w:val="00EF3D23"/>
    <w:rsid w:val="00EF708C"/>
    <w:rsid w:val="00EF76A6"/>
    <w:rsid w:val="00F045B8"/>
    <w:rsid w:val="00F1419C"/>
    <w:rsid w:val="00F22C2A"/>
    <w:rsid w:val="00F245F4"/>
    <w:rsid w:val="00F431DE"/>
    <w:rsid w:val="00F43249"/>
    <w:rsid w:val="00F46618"/>
    <w:rsid w:val="00F512B1"/>
    <w:rsid w:val="00F61DFF"/>
    <w:rsid w:val="00F646D0"/>
    <w:rsid w:val="00F67251"/>
    <w:rsid w:val="00F67B9E"/>
    <w:rsid w:val="00F72637"/>
    <w:rsid w:val="00F76F6E"/>
    <w:rsid w:val="00F91FF9"/>
    <w:rsid w:val="00FA3FCE"/>
    <w:rsid w:val="00FA5D1A"/>
    <w:rsid w:val="00FC26E3"/>
    <w:rsid w:val="00FE3BDB"/>
    <w:rsid w:val="00FF23A9"/>
    <w:rsid w:val="00FF7107"/>
    <w:rsid w:val="00FF7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C80E68-B960-4FCD-BA50-4D86B793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200"/>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ED67BE"/>
    <w:pPr>
      <w:tabs>
        <w:tab w:val="center" w:pos="4252"/>
        <w:tab w:val="right" w:pos="8504"/>
      </w:tabs>
    </w:pPr>
  </w:style>
  <w:style w:type="character" w:styleId="Nmerodepgina">
    <w:name w:val="page number"/>
    <w:basedOn w:val="Fontepargpadro"/>
    <w:rsid w:val="00ED67BE"/>
  </w:style>
  <w:style w:type="paragraph" w:styleId="Textodenotaderodap">
    <w:name w:val="footnote text"/>
    <w:basedOn w:val="Normal"/>
    <w:semiHidden/>
    <w:rsid w:val="002C1DE6"/>
    <w:rPr>
      <w:sz w:val="20"/>
      <w:szCs w:val="20"/>
    </w:rPr>
  </w:style>
  <w:style w:type="character" w:styleId="Refdenotaderodap">
    <w:name w:val="footnote reference"/>
    <w:semiHidden/>
    <w:rsid w:val="002C1DE6"/>
    <w:rPr>
      <w:vertAlign w:val="superscript"/>
    </w:rPr>
  </w:style>
  <w:style w:type="paragraph" w:styleId="Recuodecorpodetexto">
    <w:name w:val="Body Text Indent"/>
    <w:basedOn w:val="Normal"/>
    <w:rsid w:val="00032747"/>
    <w:pPr>
      <w:ind w:firstLine="1418"/>
      <w:jc w:val="both"/>
    </w:pPr>
    <w:rPr>
      <w:szCs w:val="20"/>
    </w:rPr>
  </w:style>
  <w:style w:type="table" w:styleId="Tabelacomgrade">
    <w:name w:val="Table Grid"/>
    <w:basedOn w:val="Tabelanormal"/>
    <w:rsid w:val="0003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2747"/>
    <w:pPr>
      <w:spacing w:before="100" w:beforeAutospacing="1" w:after="100" w:afterAutospacing="1"/>
    </w:pPr>
  </w:style>
  <w:style w:type="character" w:styleId="Hyperlink">
    <w:name w:val="Hyperlink"/>
    <w:rsid w:val="000458E9"/>
    <w:rPr>
      <w:color w:val="0000FF"/>
      <w:u w:val="single"/>
    </w:rPr>
  </w:style>
  <w:style w:type="paragraph" w:styleId="Pr-formataoHTML">
    <w:name w:val="HTML Preformatted"/>
    <w:basedOn w:val="Normal"/>
    <w:link w:val="Pr-formataoHTMLChar"/>
    <w:rsid w:val="0056446F"/>
    <w:rPr>
      <w:rFonts w:ascii="Courier New" w:hAnsi="Courier New" w:cs="Courier New"/>
      <w:sz w:val="20"/>
      <w:szCs w:val="20"/>
    </w:rPr>
  </w:style>
  <w:style w:type="character" w:customStyle="1" w:styleId="Pr-formataoHTMLChar">
    <w:name w:val="Pré-formatação HTML Char"/>
    <w:link w:val="Pr-formataoHTML"/>
    <w:rsid w:val="0056446F"/>
    <w:rPr>
      <w:rFonts w:ascii="Courier New" w:hAnsi="Courier New" w:cs="Courier New"/>
    </w:rPr>
  </w:style>
  <w:style w:type="paragraph" w:styleId="Cabealho">
    <w:name w:val="header"/>
    <w:basedOn w:val="Normal"/>
    <w:link w:val="CabealhoChar"/>
    <w:uiPriority w:val="99"/>
    <w:rsid w:val="00E6673C"/>
    <w:pPr>
      <w:tabs>
        <w:tab w:val="center" w:pos="4252"/>
        <w:tab w:val="right" w:pos="8504"/>
      </w:tabs>
    </w:pPr>
  </w:style>
  <w:style w:type="character" w:customStyle="1" w:styleId="CabealhoChar">
    <w:name w:val="Cabeçalho Char"/>
    <w:link w:val="Cabealho"/>
    <w:uiPriority w:val="99"/>
    <w:rsid w:val="00E667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08049">
      <w:bodyDiv w:val="1"/>
      <w:marLeft w:val="0"/>
      <w:marRight w:val="0"/>
      <w:marTop w:val="0"/>
      <w:marBottom w:val="0"/>
      <w:divBdr>
        <w:top w:val="none" w:sz="0" w:space="0" w:color="auto"/>
        <w:left w:val="none" w:sz="0" w:space="0" w:color="auto"/>
        <w:bottom w:val="none" w:sz="0" w:space="0" w:color="auto"/>
        <w:right w:val="none" w:sz="0" w:space="0" w:color="auto"/>
      </w:divBdr>
    </w:div>
    <w:div w:id="615328755">
      <w:bodyDiv w:val="1"/>
      <w:marLeft w:val="0"/>
      <w:marRight w:val="0"/>
      <w:marTop w:val="0"/>
      <w:marBottom w:val="0"/>
      <w:divBdr>
        <w:top w:val="none" w:sz="0" w:space="0" w:color="auto"/>
        <w:left w:val="none" w:sz="0" w:space="0" w:color="auto"/>
        <w:bottom w:val="none" w:sz="0" w:space="0" w:color="auto"/>
        <w:right w:val="none" w:sz="0" w:space="0" w:color="auto"/>
      </w:divBdr>
    </w:div>
    <w:div w:id="1242449716">
      <w:bodyDiv w:val="1"/>
      <w:marLeft w:val="0"/>
      <w:marRight w:val="0"/>
      <w:marTop w:val="0"/>
      <w:marBottom w:val="0"/>
      <w:divBdr>
        <w:top w:val="none" w:sz="0" w:space="0" w:color="auto"/>
        <w:left w:val="none" w:sz="0" w:space="0" w:color="auto"/>
        <w:bottom w:val="none" w:sz="0" w:space="0" w:color="auto"/>
        <w:right w:val="none" w:sz="0" w:space="0" w:color="auto"/>
      </w:divBdr>
      <w:divsChild>
        <w:div w:id="1257976567">
          <w:marLeft w:val="0"/>
          <w:marRight w:val="0"/>
          <w:marTop w:val="0"/>
          <w:marBottom w:val="0"/>
          <w:divBdr>
            <w:top w:val="none" w:sz="0" w:space="0" w:color="auto"/>
            <w:left w:val="none" w:sz="0" w:space="0" w:color="auto"/>
            <w:bottom w:val="none" w:sz="0" w:space="0" w:color="auto"/>
            <w:right w:val="none" w:sz="0" w:space="0" w:color="auto"/>
          </w:divBdr>
          <w:divsChild>
            <w:div w:id="1095596066">
              <w:marLeft w:val="0"/>
              <w:marRight w:val="0"/>
              <w:marTop w:val="0"/>
              <w:marBottom w:val="0"/>
              <w:divBdr>
                <w:top w:val="none" w:sz="0" w:space="0" w:color="auto"/>
                <w:left w:val="none" w:sz="0" w:space="0" w:color="auto"/>
                <w:bottom w:val="none" w:sz="0" w:space="0" w:color="auto"/>
                <w:right w:val="none" w:sz="0" w:space="0" w:color="auto"/>
              </w:divBdr>
              <w:divsChild>
                <w:div w:id="1538616723">
                  <w:marLeft w:val="0"/>
                  <w:marRight w:val="0"/>
                  <w:marTop w:val="0"/>
                  <w:marBottom w:val="0"/>
                  <w:divBdr>
                    <w:top w:val="none" w:sz="0" w:space="0" w:color="auto"/>
                    <w:left w:val="none" w:sz="0" w:space="0" w:color="auto"/>
                    <w:bottom w:val="none" w:sz="0" w:space="0" w:color="auto"/>
                    <w:right w:val="none" w:sz="0" w:space="0" w:color="auto"/>
                  </w:divBdr>
                  <w:divsChild>
                    <w:div w:id="472984631">
                      <w:marLeft w:val="0"/>
                      <w:marRight w:val="0"/>
                      <w:marTop w:val="0"/>
                      <w:marBottom w:val="0"/>
                      <w:divBdr>
                        <w:top w:val="none" w:sz="0" w:space="0" w:color="auto"/>
                        <w:left w:val="none" w:sz="0" w:space="0" w:color="auto"/>
                        <w:bottom w:val="none" w:sz="0" w:space="0" w:color="auto"/>
                        <w:right w:val="none" w:sz="0" w:space="0" w:color="auto"/>
                      </w:divBdr>
                      <w:divsChild>
                        <w:div w:id="11791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864636">
      <w:bodyDiv w:val="1"/>
      <w:marLeft w:val="0"/>
      <w:marRight w:val="0"/>
      <w:marTop w:val="0"/>
      <w:marBottom w:val="0"/>
      <w:divBdr>
        <w:top w:val="none" w:sz="0" w:space="0" w:color="auto"/>
        <w:left w:val="none" w:sz="0" w:space="0" w:color="auto"/>
        <w:bottom w:val="none" w:sz="0" w:space="0" w:color="auto"/>
        <w:right w:val="none" w:sz="0" w:space="0" w:color="auto"/>
      </w:divBdr>
    </w:div>
    <w:div w:id="1418403988">
      <w:bodyDiv w:val="1"/>
      <w:marLeft w:val="0"/>
      <w:marRight w:val="0"/>
      <w:marTop w:val="0"/>
      <w:marBottom w:val="0"/>
      <w:divBdr>
        <w:top w:val="none" w:sz="0" w:space="0" w:color="auto"/>
        <w:left w:val="none" w:sz="0" w:space="0" w:color="auto"/>
        <w:bottom w:val="none" w:sz="0" w:space="0" w:color="auto"/>
        <w:right w:val="none" w:sz="0" w:space="0" w:color="auto"/>
      </w:divBdr>
    </w:div>
    <w:div w:id="17534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josefpnet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9DB64-47C9-4CE5-A4D9-D12CB928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5998</Words>
  <Characters>32391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PENAS ALTERNATIVAS COMO INSTITUTO DE HUMANIZAÇÃO DAS PENAS</vt:lpstr>
    </vt:vector>
  </TitlesOfParts>
  <Company/>
  <LinksUpToDate>false</LinksUpToDate>
  <CharactersWithSpaces>38313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PENAS ALTERNATIVAS COMO INSTITUTO DE HUMANIZAÇÃO DAS PENAS</dc:title>
  <dc:subject/>
  <dc:creator>PC</dc:creator>
  <cp:keywords/>
  <cp:lastModifiedBy>Neto</cp:lastModifiedBy>
  <cp:revision>12</cp:revision>
  <cp:lastPrinted>2010-10-13T01:09:00Z</cp:lastPrinted>
  <dcterms:created xsi:type="dcterms:W3CDTF">2016-05-31T13:10:00Z</dcterms:created>
  <dcterms:modified xsi:type="dcterms:W3CDTF">2016-05-31T15:59:00Z</dcterms:modified>
</cp:coreProperties>
</file>