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0183" w:rsidRPr="004F0183" w:rsidRDefault="004F0183">
      <w:pPr>
        <w:rPr>
          <w:rFonts w:ascii="Times New Roman" w:hAnsi="Times New Roman" w:cs="Times New Roman"/>
          <w:b/>
          <w:sz w:val="24"/>
          <w:szCs w:val="24"/>
        </w:rPr>
      </w:pPr>
      <w:r w:rsidRPr="004F0183">
        <w:rPr>
          <w:rFonts w:ascii="Times New Roman" w:hAnsi="Times New Roman" w:cs="Times New Roman"/>
          <w:b/>
          <w:sz w:val="24"/>
          <w:szCs w:val="24"/>
        </w:rPr>
        <w:t xml:space="preserve">CESED - CENTRO DE ENSINO SUPERIOR E DESENVOLVIMENTO </w:t>
      </w:r>
    </w:p>
    <w:p w:rsidR="004F0183" w:rsidRPr="004F0183" w:rsidRDefault="004F0183">
      <w:pPr>
        <w:rPr>
          <w:rFonts w:ascii="Times New Roman" w:hAnsi="Times New Roman" w:cs="Times New Roman"/>
          <w:b/>
          <w:sz w:val="24"/>
          <w:szCs w:val="24"/>
        </w:rPr>
      </w:pPr>
      <w:r w:rsidRPr="004F0183">
        <w:rPr>
          <w:rFonts w:ascii="Times New Roman" w:hAnsi="Times New Roman" w:cs="Times New Roman"/>
          <w:b/>
          <w:sz w:val="24"/>
          <w:szCs w:val="24"/>
        </w:rPr>
        <w:t xml:space="preserve">FACISA - FACULDADE DE CIÊNCIAS SOCIAIS APLICADAS </w:t>
      </w:r>
    </w:p>
    <w:p w:rsidR="00B75F87" w:rsidRPr="004F0183" w:rsidRDefault="004F0183">
      <w:pPr>
        <w:rPr>
          <w:rFonts w:ascii="Times New Roman" w:hAnsi="Times New Roman" w:cs="Times New Roman"/>
          <w:b/>
          <w:sz w:val="24"/>
          <w:szCs w:val="24"/>
        </w:rPr>
      </w:pPr>
      <w:r w:rsidRPr="004F0183">
        <w:rPr>
          <w:rFonts w:ascii="Times New Roman" w:hAnsi="Times New Roman" w:cs="Times New Roman"/>
          <w:b/>
          <w:sz w:val="24"/>
          <w:szCs w:val="24"/>
        </w:rPr>
        <w:t>CURSO DE BACHARELADO EM DIREITO</w:t>
      </w: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0646FD" w:rsidRPr="000646FD" w:rsidRDefault="000646FD" w:rsidP="000646FD">
      <w:pPr>
        <w:spacing w:line="360" w:lineRule="auto"/>
        <w:rPr>
          <w:rFonts w:ascii="Times New Roman" w:hAnsi="Times New Roman" w:cs="Times New Roman"/>
          <w:b/>
          <w:sz w:val="24"/>
          <w:szCs w:val="24"/>
        </w:rPr>
      </w:pPr>
      <w:r>
        <w:rPr>
          <w:rFonts w:ascii="Times New Roman" w:hAnsi="Times New Roman"/>
          <w:b/>
          <w:sz w:val="24"/>
        </w:rPr>
        <w:t>RODRIGO SOUZA GOMES BRITO</w:t>
      </w:r>
    </w:p>
    <w:p w:rsidR="000646FD" w:rsidRPr="00046F7D" w:rsidRDefault="000646FD" w:rsidP="00046F7D">
      <w:pPr>
        <w:spacing w:line="360" w:lineRule="auto"/>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4F0183" w:rsidRPr="004F0183" w:rsidRDefault="004F0183">
      <w:pPr>
        <w:rPr>
          <w:rFonts w:ascii="Times New Roman" w:hAnsi="Times New Roman" w:cs="Times New Roman"/>
          <w:b/>
          <w:sz w:val="24"/>
          <w:szCs w:val="24"/>
        </w:rPr>
      </w:pPr>
    </w:p>
    <w:p w:rsidR="000646FD" w:rsidRDefault="000646FD" w:rsidP="000646FD">
      <w:pPr>
        <w:spacing w:line="360" w:lineRule="auto"/>
        <w:jc w:val="center"/>
        <w:rPr>
          <w:rFonts w:ascii="Times New Roman" w:hAnsi="Times New Roman"/>
          <w:b/>
          <w:sz w:val="24"/>
          <w:szCs w:val="24"/>
        </w:rPr>
      </w:pPr>
      <w:r>
        <w:rPr>
          <w:rFonts w:ascii="Times New Roman" w:hAnsi="Times New Roman"/>
          <w:b/>
          <w:sz w:val="24"/>
          <w:szCs w:val="24"/>
        </w:rPr>
        <w:t>DESCRIMINALIZAÇÃO DE USUÁRIOS DE DROGAS</w:t>
      </w:r>
      <w:r w:rsidRPr="006019A3">
        <w:rPr>
          <w:rFonts w:ascii="Times New Roman" w:hAnsi="Times New Roman"/>
          <w:b/>
          <w:sz w:val="24"/>
          <w:szCs w:val="24"/>
        </w:rPr>
        <w:t xml:space="preserve">: </w:t>
      </w:r>
      <w:r>
        <w:rPr>
          <w:rFonts w:ascii="Times New Roman" w:hAnsi="Times New Roman"/>
          <w:b/>
          <w:sz w:val="24"/>
          <w:szCs w:val="24"/>
        </w:rPr>
        <w:t>UMA ANÁLISE DO ARTIGO 28 DA LEI nº 11.343/</w:t>
      </w:r>
      <w:r w:rsidRPr="006019A3">
        <w:rPr>
          <w:rFonts w:ascii="Times New Roman" w:hAnsi="Times New Roman"/>
          <w:b/>
          <w:sz w:val="24"/>
          <w:szCs w:val="24"/>
        </w:rPr>
        <w:t>06</w:t>
      </w: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0646FD">
      <w:pPr>
        <w:rPr>
          <w:rFonts w:ascii="Times New Roman" w:hAnsi="Times New Roman" w:cs="Times New Roman"/>
          <w:b/>
          <w:sz w:val="24"/>
          <w:szCs w:val="24"/>
        </w:rPr>
      </w:pPr>
    </w:p>
    <w:p w:rsidR="004F0183" w:rsidRPr="004F0183" w:rsidRDefault="004F0183" w:rsidP="004F0183">
      <w:pP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r w:rsidRPr="004F0183">
        <w:rPr>
          <w:rFonts w:ascii="Times New Roman" w:hAnsi="Times New Roman" w:cs="Times New Roman"/>
          <w:b/>
          <w:sz w:val="24"/>
          <w:szCs w:val="24"/>
        </w:rPr>
        <w:t xml:space="preserve">CAMPINA GRANDE - PB </w:t>
      </w:r>
    </w:p>
    <w:p w:rsidR="004F0183" w:rsidRPr="004F0183" w:rsidRDefault="004F0183" w:rsidP="004F0183">
      <w:pPr>
        <w:jc w:val="center"/>
        <w:rPr>
          <w:rFonts w:ascii="Times New Roman" w:hAnsi="Times New Roman" w:cs="Times New Roman"/>
          <w:b/>
          <w:sz w:val="24"/>
          <w:szCs w:val="24"/>
        </w:rPr>
      </w:pPr>
      <w:r w:rsidRPr="004F0183">
        <w:rPr>
          <w:rFonts w:ascii="Times New Roman" w:hAnsi="Times New Roman" w:cs="Times New Roman"/>
          <w:b/>
          <w:sz w:val="24"/>
          <w:szCs w:val="24"/>
        </w:rPr>
        <w:t>2016</w:t>
      </w:r>
    </w:p>
    <w:p w:rsidR="000646FD" w:rsidRPr="000646FD" w:rsidRDefault="000646FD" w:rsidP="000646FD">
      <w:pPr>
        <w:spacing w:after="0" w:line="360" w:lineRule="auto"/>
        <w:ind w:right="-1"/>
        <w:jc w:val="center"/>
        <w:rPr>
          <w:rFonts w:ascii="Times New Roman" w:hAnsi="Times New Roman"/>
          <w:sz w:val="24"/>
        </w:rPr>
      </w:pPr>
      <w:r w:rsidRPr="000646FD">
        <w:rPr>
          <w:rFonts w:ascii="Times New Roman" w:hAnsi="Times New Roman"/>
          <w:sz w:val="24"/>
        </w:rPr>
        <w:lastRenderedPageBreak/>
        <w:t>RODRIGO SOUZA GOMES BRITO</w:t>
      </w:r>
    </w:p>
    <w:p w:rsidR="004F0183" w:rsidRPr="004F0183" w:rsidRDefault="004F0183" w:rsidP="004F0183">
      <w:pPr>
        <w:jc w:val="center"/>
        <w:rPr>
          <w:rFonts w:ascii="Times New Roman" w:hAnsi="Times New Roman" w:cs="Times New Roman"/>
          <w:sz w:val="24"/>
          <w:szCs w:val="24"/>
        </w:rPr>
      </w:pPr>
    </w:p>
    <w:p w:rsidR="004F0183" w:rsidRPr="004F0183" w:rsidRDefault="004F0183" w:rsidP="004F0183">
      <w:pPr>
        <w:jc w:val="center"/>
        <w:rPr>
          <w:rFonts w:ascii="Times New Roman" w:hAnsi="Times New Roman" w:cs="Times New Roman"/>
          <w:sz w:val="24"/>
          <w:szCs w:val="24"/>
        </w:rPr>
      </w:pPr>
    </w:p>
    <w:p w:rsidR="004F0183" w:rsidRPr="004F0183" w:rsidRDefault="004F0183" w:rsidP="004F0183">
      <w:pPr>
        <w:jc w:val="center"/>
        <w:rPr>
          <w:rFonts w:ascii="Times New Roman" w:hAnsi="Times New Roman" w:cs="Times New Roman"/>
          <w:sz w:val="24"/>
          <w:szCs w:val="24"/>
        </w:rPr>
      </w:pPr>
    </w:p>
    <w:p w:rsidR="004F0183" w:rsidRPr="004F0183" w:rsidRDefault="004F0183" w:rsidP="004F0183">
      <w:pPr>
        <w:jc w:val="center"/>
        <w:rPr>
          <w:rFonts w:ascii="Times New Roman" w:hAnsi="Times New Roman" w:cs="Times New Roman"/>
          <w:sz w:val="24"/>
          <w:szCs w:val="24"/>
        </w:rPr>
      </w:pPr>
    </w:p>
    <w:p w:rsidR="004F0183" w:rsidRPr="004F0183" w:rsidRDefault="004F0183" w:rsidP="004F0183">
      <w:pPr>
        <w:jc w:val="center"/>
        <w:rPr>
          <w:rFonts w:ascii="Times New Roman" w:hAnsi="Times New Roman" w:cs="Times New Roman"/>
          <w:sz w:val="24"/>
          <w:szCs w:val="24"/>
        </w:rPr>
      </w:pPr>
    </w:p>
    <w:p w:rsidR="004F0183" w:rsidRPr="004F0183" w:rsidRDefault="004F0183" w:rsidP="004F0183">
      <w:pPr>
        <w:jc w:val="center"/>
        <w:rPr>
          <w:rFonts w:ascii="Times New Roman" w:hAnsi="Times New Roman" w:cs="Times New Roman"/>
          <w:sz w:val="24"/>
          <w:szCs w:val="24"/>
        </w:rPr>
      </w:pPr>
    </w:p>
    <w:p w:rsidR="004F0183" w:rsidRPr="004F0183" w:rsidRDefault="00887C57" w:rsidP="00887C57">
      <w:pPr>
        <w:jc w:val="center"/>
        <w:rPr>
          <w:rFonts w:ascii="Times New Roman" w:hAnsi="Times New Roman" w:cs="Times New Roman"/>
          <w:b/>
          <w:sz w:val="24"/>
          <w:szCs w:val="24"/>
        </w:rPr>
      </w:pPr>
      <w:r w:rsidRPr="00887C57">
        <w:rPr>
          <w:rFonts w:ascii="Times New Roman" w:hAnsi="Times New Roman" w:cs="Times New Roman"/>
          <w:sz w:val="24"/>
          <w:szCs w:val="24"/>
        </w:rPr>
        <w:t>DESCRIMINALIZAÇÃO DE USUÁRIOS DE DROGAS: UMA ANÁLISE DO ARTIGO 28 DA LEI nº 11.343/06</w:t>
      </w: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4F0183" w:rsidRDefault="004F0183" w:rsidP="004F0183">
      <w:pPr>
        <w:jc w:val="center"/>
        <w:rPr>
          <w:rFonts w:ascii="Times New Roman" w:hAnsi="Times New Roman" w:cs="Times New Roman"/>
          <w:b/>
          <w:sz w:val="24"/>
          <w:szCs w:val="24"/>
        </w:rPr>
      </w:pPr>
    </w:p>
    <w:p w:rsidR="004F0183" w:rsidRPr="00046F7D" w:rsidRDefault="004F0183" w:rsidP="004F0183">
      <w:pPr>
        <w:jc w:val="center"/>
        <w:rPr>
          <w:rFonts w:ascii="Times New Roman" w:hAnsi="Times New Roman" w:cs="Times New Roman"/>
          <w:b/>
          <w:sz w:val="24"/>
          <w:szCs w:val="24"/>
        </w:rPr>
      </w:pPr>
    </w:p>
    <w:p w:rsidR="004F0183" w:rsidRPr="00046F7D" w:rsidRDefault="004F0183" w:rsidP="004F0183">
      <w:pPr>
        <w:ind w:left="4536"/>
        <w:jc w:val="both"/>
        <w:rPr>
          <w:rFonts w:ascii="Times New Roman" w:hAnsi="Times New Roman" w:cs="Times New Roman"/>
          <w:sz w:val="24"/>
          <w:szCs w:val="24"/>
        </w:rPr>
      </w:pPr>
      <w:r w:rsidRPr="00046F7D">
        <w:rPr>
          <w:rFonts w:ascii="Times New Roman" w:hAnsi="Times New Roman" w:cs="Times New Roman"/>
          <w:sz w:val="24"/>
          <w:szCs w:val="24"/>
        </w:rPr>
        <w:t xml:space="preserve">Trabalho de Conclusão de Curso - Artigo Científico - apresentado como pré-requisito para a obtenção do título de Bacharel em Direito pela Faculdade de Ciências Sociais Aplicadas. </w:t>
      </w:r>
    </w:p>
    <w:p w:rsidR="004F0183" w:rsidRPr="00046F7D" w:rsidRDefault="004F0183" w:rsidP="004F0183">
      <w:pPr>
        <w:ind w:left="4536"/>
        <w:jc w:val="both"/>
        <w:rPr>
          <w:rFonts w:ascii="Times New Roman" w:hAnsi="Times New Roman" w:cs="Times New Roman"/>
          <w:sz w:val="24"/>
          <w:szCs w:val="24"/>
        </w:rPr>
      </w:pPr>
      <w:r w:rsidRPr="00046F7D">
        <w:rPr>
          <w:rFonts w:ascii="Times New Roman" w:hAnsi="Times New Roman" w:cs="Times New Roman"/>
          <w:sz w:val="24"/>
          <w:szCs w:val="24"/>
        </w:rPr>
        <w:t xml:space="preserve">Área de Concentração: Direito </w:t>
      </w:r>
      <w:r w:rsidR="00046F7D" w:rsidRPr="00046F7D">
        <w:rPr>
          <w:rFonts w:ascii="Times New Roman" w:hAnsi="Times New Roman" w:cs="Times New Roman"/>
          <w:sz w:val="24"/>
          <w:szCs w:val="24"/>
        </w:rPr>
        <w:t>Penal</w:t>
      </w:r>
    </w:p>
    <w:p w:rsidR="004F0183" w:rsidRPr="00046F7D" w:rsidRDefault="004F0183" w:rsidP="004F0183">
      <w:pPr>
        <w:ind w:left="4536"/>
        <w:jc w:val="both"/>
        <w:rPr>
          <w:rFonts w:ascii="Times New Roman" w:hAnsi="Times New Roman" w:cs="Times New Roman"/>
          <w:sz w:val="24"/>
          <w:szCs w:val="24"/>
        </w:rPr>
      </w:pPr>
      <w:r w:rsidRPr="00046F7D">
        <w:rPr>
          <w:rFonts w:ascii="Times New Roman" w:hAnsi="Times New Roman" w:cs="Times New Roman"/>
          <w:sz w:val="24"/>
          <w:szCs w:val="24"/>
        </w:rPr>
        <w:t>Orientador: Prof.º</w:t>
      </w:r>
      <w:r w:rsidR="000646FD">
        <w:rPr>
          <w:rFonts w:ascii="Times New Roman" w:hAnsi="Times New Roman" w:cs="Times New Roman"/>
          <w:sz w:val="24"/>
          <w:szCs w:val="24"/>
        </w:rPr>
        <w:t xml:space="preserve">, </w:t>
      </w:r>
      <w:proofErr w:type="spellStart"/>
      <w:r w:rsidR="000646FD">
        <w:rPr>
          <w:rFonts w:ascii="Times New Roman" w:hAnsi="Times New Roman" w:cs="Times New Roman"/>
          <w:sz w:val="24"/>
          <w:szCs w:val="24"/>
        </w:rPr>
        <w:t>Ms</w:t>
      </w:r>
      <w:proofErr w:type="spellEnd"/>
      <w:r w:rsidR="00046F7D" w:rsidRPr="00046F7D">
        <w:rPr>
          <w:rFonts w:ascii="Times New Roman" w:hAnsi="Times New Roman" w:cs="Times New Roman"/>
          <w:sz w:val="24"/>
          <w:szCs w:val="24"/>
        </w:rPr>
        <w:t xml:space="preserve">. </w:t>
      </w:r>
      <w:r w:rsidR="000646FD">
        <w:rPr>
          <w:rFonts w:ascii="Times New Roman" w:hAnsi="Times New Roman"/>
          <w:sz w:val="24"/>
        </w:rPr>
        <w:t>Glauco Ferreira Sousa Ribeiro</w:t>
      </w:r>
    </w:p>
    <w:p w:rsidR="004F0183" w:rsidRPr="004F0183" w:rsidRDefault="004F0183" w:rsidP="004F0183">
      <w:pPr>
        <w:ind w:left="4536"/>
        <w:jc w:val="both"/>
        <w:rPr>
          <w:rFonts w:ascii="Times New Roman" w:hAnsi="Times New Roman" w:cs="Times New Roman"/>
          <w:sz w:val="24"/>
          <w:szCs w:val="24"/>
        </w:rPr>
      </w:pPr>
    </w:p>
    <w:p w:rsidR="004F0183" w:rsidRPr="004F0183" w:rsidRDefault="004F0183" w:rsidP="004F0183">
      <w:pPr>
        <w:ind w:left="4536"/>
        <w:jc w:val="both"/>
        <w:rPr>
          <w:rFonts w:ascii="Times New Roman" w:hAnsi="Times New Roman" w:cs="Times New Roman"/>
          <w:sz w:val="24"/>
          <w:szCs w:val="24"/>
        </w:rPr>
      </w:pPr>
    </w:p>
    <w:p w:rsidR="004F0183" w:rsidRPr="004F0183" w:rsidRDefault="004F0183" w:rsidP="004F0183">
      <w:pPr>
        <w:ind w:left="4536"/>
        <w:jc w:val="both"/>
        <w:rPr>
          <w:rFonts w:ascii="Times New Roman" w:hAnsi="Times New Roman" w:cs="Times New Roman"/>
          <w:sz w:val="24"/>
          <w:szCs w:val="24"/>
        </w:rPr>
      </w:pPr>
    </w:p>
    <w:p w:rsidR="004F0183" w:rsidRPr="004F0183" w:rsidRDefault="004F0183" w:rsidP="004F0183">
      <w:pPr>
        <w:ind w:left="4536"/>
        <w:jc w:val="both"/>
        <w:rPr>
          <w:rFonts w:ascii="Times New Roman" w:hAnsi="Times New Roman" w:cs="Times New Roman"/>
          <w:sz w:val="24"/>
          <w:szCs w:val="24"/>
        </w:rPr>
      </w:pPr>
    </w:p>
    <w:p w:rsidR="004F0183" w:rsidRPr="004F0183" w:rsidRDefault="004F0183" w:rsidP="004F0183">
      <w:pPr>
        <w:ind w:left="4536"/>
        <w:jc w:val="both"/>
        <w:rPr>
          <w:rFonts w:ascii="Times New Roman" w:hAnsi="Times New Roman" w:cs="Times New Roman"/>
          <w:sz w:val="24"/>
          <w:szCs w:val="24"/>
        </w:rPr>
      </w:pPr>
    </w:p>
    <w:p w:rsidR="004F0183" w:rsidRPr="004F0183" w:rsidRDefault="004F0183" w:rsidP="004F0183">
      <w:pPr>
        <w:ind w:left="4536"/>
        <w:jc w:val="both"/>
        <w:rPr>
          <w:rFonts w:ascii="Times New Roman" w:hAnsi="Times New Roman" w:cs="Times New Roman"/>
          <w:sz w:val="24"/>
          <w:szCs w:val="24"/>
        </w:rPr>
      </w:pPr>
    </w:p>
    <w:p w:rsidR="004F0183" w:rsidRPr="004F0183" w:rsidRDefault="004F0183" w:rsidP="004F0183">
      <w:pPr>
        <w:jc w:val="both"/>
        <w:rPr>
          <w:rFonts w:ascii="Times New Roman" w:hAnsi="Times New Roman" w:cs="Times New Roman"/>
          <w:sz w:val="24"/>
          <w:szCs w:val="24"/>
        </w:rPr>
      </w:pPr>
    </w:p>
    <w:p w:rsidR="004F0183" w:rsidRPr="004F0183" w:rsidRDefault="004F0183" w:rsidP="004F0183">
      <w:pPr>
        <w:jc w:val="center"/>
        <w:rPr>
          <w:rFonts w:ascii="Times New Roman" w:hAnsi="Times New Roman" w:cs="Times New Roman"/>
          <w:sz w:val="24"/>
          <w:szCs w:val="24"/>
        </w:rPr>
      </w:pPr>
      <w:r w:rsidRPr="004F0183">
        <w:rPr>
          <w:rFonts w:ascii="Times New Roman" w:hAnsi="Times New Roman" w:cs="Times New Roman"/>
          <w:sz w:val="24"/>
          <w:szCs w:val="24"/>
        </w:rPr>
        <w:t>Campina Grande-PB</w:t>
      </w:r>
    </w:p>
    <w:p w:rsidR="004F0183" w:rsidRDefault="004F0183" w:rsidP="004F0183">
      <w:pPr>
        <w:jc w:val="center"/>
        <w:rPr>
          <w:rFonts w:ascii="Times New Roman" w:hAnsi="Times New Roman" w:cs="Times New Roman"/>
          <w:sz w:val="24"/>
          <w:szCs w:val="24"/>
        </w:rPr>
      </w:pPr>
      <w:r w:rsidRPr="004F0183">
        <w:rPr>
          <w:rFonts w:ascii="Times New Roman" w:hAnsi="Times New Roman" w:cs="Times New Roman"/>
          <w:sz w:val="24"/>
          <w:szCs w:val="24"/>
        </w:rPr>
        <w:t>2016</w:t>
      </w: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635BD3" w:rsidRDefault="00635BD3" w:rsidP="004F0183">
      <w:pPr>
        <w:jc w:val="center"/>
        <w:rPr>
          <w:rFonts w:ascii="Times New Roman" w:hAnsi="Times New Roman" w:cs="Times New Roman"/>
          <w:sz w:val="24"/>
          <w:szCs w:val="24"/>
        </w:rPr>
      </w:pPr>
    </w:p>
    <w:p w:rsidR="00635BD3" w:rsidRDefault="00635BD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jc w:val="center"/>
        <w:rPr>
          <w:rFonts w:ascii="Times New Roman" w:hAnsi="Times New Roman" w:cs="Times New Roman"/>
          <w:sz w:val="24"/>
          <w:szCs w:val="24"/>
        </w:rPr>
      </w:pPr>
    </w:p>
    <w:p w:rsidR="004F0183" w:rsidRDefault="004F0183" w:rsidP="004F0183">
      <w:pPr>
        <w:rPr>
          <w:rFonts w:ascii="Times New Roman" w:hAnsi="Times New Roman" w:cs="Times New Roman"/>
          <w:sz w:val="24"/>
          <w:szCs w:val="24"/>
        </w:rPr>
      </w:pPr>
    </w:p>
    <w:p w:rsidR="00635BD3" w:rsidRDefault="00635BD3" w:rsidP="004F0183">
      <w:pPr>
        <w:rPr>
          <w:rFonts w:ascii="Times New Roman" w:hAnsi="Times New Roman" w:cs="Times New Roman"/>
          <w:sz w:val="24"/>
          <w:szCs w:val="24"/>
        </w:rPr>
      </w:pPr>
    </w:p>
    <w:p w:rsidR="00635BD3" w:rsidRPr="004F0183" w:rsidRDefault="00635BD3" w:rsidP="004F0183">
      <w:pPr>
        <w:rPr>
          <w:rFonts w:ascii="Times New Roman" w:hAnsi="Times New Roman" w:cs="Times New Roman"/>
          <w:sz w:val="24"/>
          <w:szCs w:val="24"/>
        </w:rPr>
      </w:pPr>
    </w:p>
    <w:p w:rsidR="004F0183" w:rsidRPr="004F0183" w:rsidRDefault="004F0183" w:rsidP="004F0183">
      <w:pPr>
        <w:spacing w:after="0"/>
        <w:jc w:val="center"/>
        <w:rPr>
          <w:rFonts w:ascii="Times New Roman" w:hAnsi="Times New Roman" w:cs="Times New Roman"/>
          <w:sz w:val="24"/>
          <w:szCs w:val="24"/>
        </w:rPr>
      </w:pPr>
      <w:r w:rsidRPr="004F0183">
        <w:rPr>
          <w:rFonts w:ascii="Times New Roman" w:hAnsi="Times New Roman" w:cs="Times New Roman"/>
          <w:sz w:val="24"/>
          <w:szCs w:val="24"/>
        </w:rPr>
        <w:t>Dados Internacionais de Catalogação na Publicação</w:t>
      </w:r>
    </w:p>
    <w:p w:rsidR="004F0183" w:rsidRPr="004F0183" w:rsidRDefault="004F0183" w:rsidP="004F0183">
      <w:pPr>
        <w:spacing w:after="0"/>
        <w:jc w:val="center"/>
        <w:rPr>
          <w:rFonts w:ascii="Times New Roman" w:hAnsi="Times New Roman" w:cs="Times New Roman"/>
          <w:sz w:val="24"/>
          <w:szCs w:val="24"/>
        </w:rPr>
      </w:pPr>
      <w:r w:rsidRPr="004F0183">
        <w:rPr>
          <w:rFonts w:ascii="Times New Roman" w:hAnsi="Times New Roman" w:cs="Times New Roman"/>
          <w:sz w:val="24"/>
          <w:szCs w:val="24"/>
        </w:rPr>
        <w:t xml:space="preserve">(Biblioteca da </w:t>
      </w:r>
      <w:proofErr w:type="spellStart"/>
      <w:r w:rsidRPr="004F0183">
        <w:rPr>
          <w:rFonts w:ascii="Times New Roman" w:hAnsi="Times New Roman" w:cs="Times New Roman"/>
          <w:sz w:val="24"/>
          <w:szCs w:val="24"/>
        </w:rPr>
        <w:t>Facisa</w:t>
      </w:r>
      <w:proofErr w:type="spellEnd"/>
      <w:r w:rsidRPr="004F0183">
        <w:rPr>
          <w:rFonts w:ascii="Times New Roman" w:hAnsi="Times New Roman" w:cs="Times New Roman"/>
          <w:sz w:val="24"/>
          <w:szCs w:val="24"/>
        </w:rPr>
        <w:t>)</w:t>
      </w:r>
    </w:p>
    <w:p w:rsidR="004F0183" w:rsidRPr="004F0183" w:rsidRDefault="004F0183" w:rsidP="004F0183">
      <w:pPr>
        <w:jc w:val="both"/>
        <w:rPr>
          <w:rFonts w:ascii="Times New Roman" w:hAnsi="Times New Roman" w:cs="Times New Roman"/>
          <w:sz w:val="24"/>
          <w:szCs w:val="24"/>
        </w:rPr>
      </w:pPr>
      <w:proofErr w:type="spellStart"/>
      <w:r w:rsidRPr="004F0183">
        <w:rPr>
          <w:rFonts w:ascii="Times New Roman" w:hAnsi="Times New Roman" w:cs="Times New Roman"/>
          <w:sz w:val="24"/>
          <w:szCs w:val="24"/>
        </w:rPr>
        <w:t>AXXXp</w:t>
      </w:r>
      <w:proofErr w:type="spellEnd"/>
    </w:p>
    <w:p w:rsidR="004F0183" w:rsidRPr="004F0183" w:rsidRDefault="004F0183" w:rsidP="004F0183">
      <w:pPr>
        <w:jc w:val="both"/>
        <w:rPr>
          <w:rFonts w:ascii="Times New Roman" w:hAnsi="Times New Roman" w:cs="Times New Roman"/>
          <w:sz w:val="24"/>
          <w:szCs w:val="24"/>
        </w:rPr>
      </w:pPr>
      <w:r w:rsidRPr="004F0183">
        <w:rPr>
          <w:rFonts w:ascii="Times New Roman" w:hAnsi="Times New Roman" w:cs="Times New Roman"/>
          <w:sz w:val="24"/>
          <w:szCs w:val="24"/>
        </w:rPr>
        <w:t xml:space="preserve">       </w:t>
      </w:r>
      <w:r w:rsidR="000646FD">
        <w:rPr>
          <w:rFonts w:ascii="Times New Roman" w:hAnsi="Times New Roman" w:cs="Times New Roman"/>
          <w:sz w:val="24"/>
          <w:szCs w:val="24"/>
        </w:rPr>
        <w:t>Brito, Rodrigo Souza Gomes</w:t>
      </w:r>
    </w:p>
    <w:p w:rsidR="004F0183" w:rsidRPr="004F0183" w:rsidRDefault="000646FD" w:rsidP="00254698">
      <w:pPr>
        <w:ind w:left="426" w:right="424" w:firstLine="284"/>
        <w:jc w:val="both"/>
        <w:rPr>
          <w:rFonts w:ascii="Times New Roman" w:hAnsi="Times New Roman" w:cs="Times New Roman"/>
          <w:sz w:val="24"/>
          <w:szCs w:val="24"/>
        </w:rPr>
      </w:pPr>
      <w:r>
        <w:rPr>
          <w:rFonts w:ascii="Times New Roman" w:hAnsi="Times New Roman" w:cs="Times New Roman"/>
          <w:sz w:val="24"/>
          <w:szCs w:val="24"/>
        </w:rPr>
        <w:t>Descriminalização do usuário de drogas: Uma análise do artigo 28 da Lei n° 11.343/06</w:t>
      </w:r>
      <w:r w:rsidR="004F0183" w:rsidRPr="004F0183">
        <w:rPr>
          <w:rFonts w:ascii="Times New Roman" w:hAnsi="Times New Roman" w:cs="Times New Roman"/>
          <w:sz w:val="24"/>
          <w:szCs w:val="24"/>
        </w:rPr>
        <w:t xml:space="preserve"> / </w:t>
      </w:r>
      <w:r>
        <w:rPr>
          <w:rFonts w:ascii="Times New Roman" w:hAnsi="Times New Roman" w:cs="Times New Roman"/>
          <w:sz w:val="24"/>
          <w:szCs w:val="24"/>
        </w:rPr>
        <w:t>Rodrigo Souza Gomes Brito</w:t>
      </w:r>
      <w:r w:rsidR="004F0183" w:rsidRPr="004F0183">
        <w:rPr>
          <w:rFonts w:ascii="Times New Roman" w:hAnsi="Times New Roman" w:cs="Times New Roman"/>
          <w:sz w:val="24"/>
          <w:szCs w:val="24"/>
        </w:rPr>
        <w:t xml:space="preserve">. -- Campina Grande, 2016. </w:t>
      </w:r>
    </w:p>
    <w:p w:rsidR="004F0183" w:rsidRPr="004F0183" w:rsidRDefault="004F0183" w:rsidP="00254698">
      <w:pPr>
        <w:spacing w:after="0"/>
        <w:ind w:left="426" w:right="424" w:firstLine="284"/>
        <w:jc w:val="both"/>
        <w:rPr>
          <w:rFonts w:ascii="Times New Roman" w:hAnsi="Times New Roman" w:cs="Times New Roman"/>
          <w:sz w:val="24"/>
          <w:szCs w:val="24"/>
        </w:rPr>
      </w:pPr>
      <w:r w:rsidRPr="004F0183">
        <w:rPr>
          <w:rFonts w:ascii="Times New Roman" w:hAnsi="Times New Roman" w:cs="Times New Roman"/>
          <w:sz w:val="24"/>
          <w:szCs w:val="24"/>
        </w:rPr>
        <w:t>Originalmente apresentada como Artigo Cient</w:t>
      </w:r>
      <w:r>
        <w:rPr>
          <w:rFonts w:ascii="Times New Roman" w:hAnsi="Times New Roman" w:cs="Times New Roman"/>
          <w:sz w:val="24"/>
          <w:szCs w:val="24"/>
        </w:rPr>
        <w:t xml:space="preserve">ífico de bacharelado em Direito </w:t>
      </w:r>
      <w:r w:rsidRPr="004F0183">
        <w:rPr>
          <w:rFonts w:ascii="Times New Roman" w:hAnsi="Times New Roman" w:cs="Times New Roman"/>
          <w:sz w:val="24"/>
          <w:szCs w:val="24"/>
        </w:rPr>
        <w:t xml:space="preserve">do autor (bacharel - Faculdade de Ciências Sociais Aplicadas, 2016). </w:t>
      </w:r>
    </w:p>
    <w:p w:rsidR="004F0183" w:rsidRPr="004F0183" w:rsidRDefault="004F0183" w:rsidP="004F0183">
      <w:pPr>
        <w:spacing w:after="0"/>
        <w:ind w:right="140" w:firstLine="426"/>
        <w:jc w:val="both"/>
        <w:rPr>
          <w:rFonts w:ascii="Times New Roman" w:hAnsi="Times New Roman" w:cs="Times New Roman"/>
          <w:sz w:val="24"/>
          <w:szCs w:val="24"/>
        </w:rPr>
      </w:pPr>
      <w:r w:rsidRPr="004F0183">
        <w:rPr>
          <w:rFonts w:ascii="Times New Roman" w:hAnsi="Times New Roman" w:cs="Times New Roman"/>
          <w:sz w:val="24"/>
          <w:szCs w:val="24"/>
        </w:rPr>
        <w:t xml:space="preserve">Referências. </w:t>
      </w:r>
    </w:p>
    <w:p w:rsidR="004F0183" w:rsidRPr="004F0183" w:rsidRDefault="004F0183" w:rsidP="004F0183">
      <w:pPr>
        <w:spacing w:after="0"/>
        <w:ind w:right="140" w:firstLine="426"/>
        <w:jc w:val="both"/>
        <w:rPr>
          <w:rFonts w:ascii="Times New Roman" w:hAnsi="Times New Roman" w:cs="Times New Roman"/>
          <w:sz w:val="24"/>
          <w:szCs w:val="24"/>
        </w:rPr>
      </w:pPr>
    </w:p>
    <w:p w:rsidR="004F0183" w:rsidRPr="004F0183" w:rsidRDefault="004F0183" w:rsidP="004F0183">
      <w:pPr>
        <w:spacing w:line="360" w:lineRule="auto"/>
        <w:ind w:right="140" w:firstLine="426"/>
        <w:jc w:val="both"/>
        <w:rPr>
          <w:rFonts w:ascii="Times New Roman" w:hAnsi="Times New Roman" w:cs="Times New Roman"/>
          <w:sz w:val="24"/>
          <w:szCs w:val="24"/>
        </w:rPr>
      </w:pPr>
      <w:r w:rsidRPr="004F0183">
        <w:rPr>
          <w:rFonts w:ascii="Times New Roman" w:hAnsi="Times New Roman" w:cs="Times New Roman"/>
          <w:sz w:val="24"/>
          <w:szCs w:val="24"/>
        </w:rPr>
        <w:t>1.</w:t>
      </w:r>
      <w:r w:rsidR="000646FD">
        <w:rPr>
          <w:rFonts w:ascii="Times New Roman" w:hAnsi="Times New Roman" w:cs="Times New Roman"/>
          <w:sz w:val="24"/>
          <w:szCs w:val="24"/>
        </w:rPr>
        <w:t>Descriminalização</w:t>
      </w:r>
      <w:r w:rsidRPr="004F0183">
        <w:rPr>
          <w:rFonts w:ascii="Times New Roman" w:hAnsi="Times New Roman" w:cs="Times New Roman"/>
          <w:sz w:val="24"/>
          <w:szCs w:val="24"/>
        </w:rPr>
        <w:t xml:space="preserve">. 2. </w:t>
      </w:r>
      <w:r w:rsidR="000646FD">
        <w:rPr>
          <w:rFonts w:ascii="Times New Roman" w:hAnsi="Times New Roman" w:cs="Times New Roman"/>
          <w:sz w:val="24"/>
          <w:szCs w:val="24"/>
        </w:rPr>
        <w:t>Usuário de droga</w:t>
      </w:r>
      <w:r w:rsidRPr="004F0183">
        <w:rPr>
          <w:rFonts w:ascii="Times New Roman" w:hAnsi="Times New Roman" w:cs="Times New Roman"/>
          <w:sz w:val="24"/>
          <w:szCs w:val="24"/>
        </w:rPr>
        <w:t xml:space="preserve">. I. Título. </w:t>
      </w:r>
    </w:p>
    <w:p w:rsidR="004F0183" w:rsidRPr="004F0183" w:rsidRDefault="004F0183" w:rsidP="004F0183">
      <w:pPr>
        <w:spacing w:line="360" w:lineRule="auto"/>
        <w:ind w:left="5664" w:right="-1"/>
        <w:jc w:val="both"/>
        <w:rPr>
          <w:rFonts w:ascii="Times New Roman" w:hAnsi="Times New Roman" w:cs="Times New Roman"/>
          <w:sz w:val="24"/>
          <w:szCs w:val="24"/>
        </w:rPr>
      </w:pPr>
      <w:r>
        <w:rPr>
          <w:rFonts w:ascii="Times New Roman" w:hAnsi="Times New Roman" w:cs="Times New Roman"/>
          <w:sz w:val="24"/>
          <w:szCs w:val="24"/>
        </w:rPr>
        <w:t xml:space="preserve">   </w:t>
      </w:r>
      <w:r w:rsidR="00F8722E">
        <w:rPr>
          <w:rFonts w:ascii="Times New Roman" w:hAnsi="Times New Roman" w:cs="Times New Roman"/>
          <w:sz w:val="24"/>
          <w:szCs w:val="24"/>
        </w:rPr>
        <w:t xml:space="preserve">         </w:t>
      </w:r>
      <w:r w:rsidRPr="004F0183">
        <w:rPr>
          <w:rFonts w:ascii="Times New Roman" w:hAnsi="Times New Roman" w:cs="Times New Roman"/>
          <w:sz w:val="24"/>
          <w:szCs w:val="24"/>
        </w:rPr>
        <w:t>CDU-XXXX(XXX)(XXX)</w:t>
      </w: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4F0183">
      <w:pPr>
        <w:ind w:left="5664" w:firstLine="708"/>
        <w:rPr>
          <w:rFonts w:ascii="Times New Roman" w:hAnsi="Times New Roman" w:cs="Times New Roman"/>
          <w:b/>
          <w:sz w:val="24"/>
          <w:szCs w:val="24"/>
        </w:rPr>
      </w:pPr>
    </w:p>
    <w:p w:rsidR="004F0183" w:rsidRDefault="004F0183" w:rsidP="00046F7D">
      <w:pPr>
        <w:rPr>
          <w:rFonts w:ascii="Times New Roman" w:hAnsi="Times New Roman" w:cs="Times New Roman"/>
          <w:b/>
          <w:sz w:val="24"/>
          <w:szCs w:val="24"/>
        </w:rPr>
      </w:pPr>
    </w:p>
    <w:p w:rsidR="004F0183" w:rsidRPr="00046F7D" w:rsidRDefault="004F0183" w:rsidP="004F0183">
      <w:pPr>
        <w:ind w:left="5664" w:firstLine="708"/>
        <w:rPr>
          <w:rFonts w:ascii="Times New Roman" w:hAnsi="Times New Roman" w:cs="Times New Roman"/>
          <w:b/>
          <w:sz w:val="24"/>
          <w:szCs w:val="24"/>
        </w:rPr>
      </w:pPr>
    </w:p>
    <w:p w:rsidR="00046F7D" w:rsidRPr="00046F7D" w:rsidRDefault="004F0183" w:rsidP="004F0183">
      <w:pPr>
        <w:ind w:left="3969"/>
        <w:jc w:val="both"/>
        <w:rPr>
          <w:rFonts w:ascii="Times New Roman" w:hAnsi="Times New Roman" w:cs="Times New Roman"/>
          <w:sz w:val="24"/>
          <w:szCs w:val="24"/>
        </w:rPr>
      </w:pPr>
      <w:r w:rsidRPr="00046F7D">
        <w:rPr>
          <w:rFonts w:ascii="Times New Roman" w:hAnsi="Times New Roman" w:cs="Times New Roman"/>
          <w:sz w:val="24"/>
          <w:szCs w:val="24"/>
        </w:rPr>
        <w:t xml:space="preserve">Trabalho de Conclusão de Curso - Artigo Científico - </w:t>
      </w:r>
      <w:r w:rsidR="000646FD">
        <w:rPr>
          <w:rFonts w:ascii="Times New Roman" w:hAnsi="Times New Roman" w:cs="Times New Roman"/>
          <w:sz w:val="24"/>
          <w:szCs w:val="24"/>
        </w:rPr>
        <w:t>Descriminalização do usuário de drogas: Uma análise do artigo 28 da Lei n° 11.343/06</w:t>
      </w:r>
      <w:r w:rsidR="00046F7D" w:rsidRPr="00046F7D">
        <w:rPr>
          <w:rFonts w:ascii="Times New Roman" w:hAnsi="Times New Roman" w:cs="Times New Roman"/>
          <w:sz w:val="24"/>
          <w:szCs w:val="24"/>
        </w:rPr>
        <w:t xml:space="preserve">, apresentado por </w:t>
      </w:r>
      <w:r w:rsidR="000646FD">
        <w:rPr>
          <w:rFonts w:ascii="Times New Roman" w:hAnsi="Times New Roman" w:cs="Times New Roman"/>
          <w:sz w:val="24"/>
          <w:szCs w:val="24"/>
        </w:rPr>
        <w:t>Rodrigo Souza Gomes Brito</w:t>
      </w:r>
      <w:r w:rsidR="00046F7D" w:rsidRPr="00046F7D">
        <w:rPr>
          <w:rFonts w:ascii="Times New Roman" w:hAnsi="Times New Roman" w:cs="Times New Roman"/>
          <w:sz w:val="24"/>
          <w:szCs w:val="24"/>
        </w:rPr>
        <w:t xml:space="preserve">, </w:t>
      </w:r>
      <w:r w:rsidRPr="00046F7D">
        <w:rPr>
          <w:rFonts w:ascii="Times New Roman" w:hAnsi="Times New Roman" w:cs="Times New Roman"/>
          <w:sz w:val="24"/>
          <w:szCs w:val="24"/>
        </w:rPr>
        <w:t xml:space="preserve">como parte dos requisitos para obtenção do título de Bacharel em Direito, outorgado pela Faculdade de Ciências Sociais Aplicadas de Campina Grande –PB. </w:t>
      </w:r>
    </w:p>
    <w:p w:rsidR="00046F7D" w:rsidRPr="00046F7D" w:rsidRDefault="00046F7D" w:rsidP="004F0183">
      <w:pPr>
        <w:ind w:left="3969"/>
        <w:jc w:val="both"/>
        <w:rPr>
          <w:rFonts w:ascii="Times New Roman" w:hAnsi="Times New Roman" w:cs="Times New Roman"/>
          <w:sz w:val="24"/>
          <w:szCs w:val="24"/>
        </w:rPr>
      </w:pPr>
    </w:p>
    <w:p w:rsidR="00046F7D" w:rsidRPr="00046F7D" w:rsidRDefault="004F0183" w:rsidP="004F0183">
      <w:pPr>
        <w:ind w:left="3969"/>
        <w:jc w:val="both"/>
        <w:rPr>
          <w:rFonts w:ascii="Times New Roman" w:hAnsi="Times New Roman" w:cs="Times New Roman"/>
          <w:sz w:val="24"/>
          <w:szCs w:val="24"/>
        </w:rPr>
      </w:pPr>
      <w:r w:rsidRPr="00046F7D">
        <w:rPr>
          <w:rFonts w:ascii="Times New Roman" w:hAnsi="Times New Roman" w:cs="Times New Roman"/>
          <w:sz w:val="24"/>
          <w:szCs w:val="24"/>
        </w:rPr>
        <w:t>APROVADO EM: _</w:t>
      </w:r>
      <w:r w:rsidR="00046F7D" w:rsidRPr="00046F7D">
        <w:rPr>
          <w:rFonts w:ascii="Times New Roman" w:hAnsi="Times New Roman" w:cs="Times New Roman"/>
          <w:sz w:val="24"/>
          <w:szCs w:val="24"/>
        </w:rPr>
        <w:t>_______/_______/______</w:t>
      </w:r>
    </w:p>
    <w:p w:rsidR="00046F7D" w:rsidRPr="00046F7D" w:rsidRDefault="00046F7D" w:rsidP="004F0183">
      <w:pPr>
        <w:ind w:left="3969"/>
        <w:jc w:val="both"/>
        <w:rPr>
          <w:rFonts w:ascii="Times New Roman" w:hAnsi="Times New Roman" w:cs="Times New Roman"/>
          <w:sz w:val="24"/>
          <w:szCs w:val="24"/>
        </w:rPr>
      </w:pPr>
    </w:p>
    <w:p w:rsidR="00046F7D" w:rsidRPr="00046F7D" w:rsidRDefault="004F0183" w:rsidP="004F0183">
      <w:pPr>
        <w:ind w:left="3969"/>
        <w:jc w:val="both"/>
        <w:rPr>
          <w:rFonts w:ascii="Times New Roman" w:hAnsi="Times New Roman" w:cs="Times New Roman"/>
          <w:sz w:val="24"/>
          <w:szCs w:val="24"/>
        </w:rPr>
      </w:pPr>
      <w:r w:rsidRPr="00046F7D">
        <w:rPr>
          <w:rFonts w:ascii="Times New Roman" w:hAnsi="Times New Roman" w:cs="Times New Roman"/>
          <w:sz w:val="24"/>
          <w:szCs w:val="24"/>
        </w:rPr>
        <w:t xml:space="preserve">BANCA EXAMINADORA: </w:t>
      </w:r>
    </w:p>
    <w:p w:rsidR="00046F7D" w:rsidRPr="00046F7D" w:rsidRDefault="004F0183" w:rsidP="004F0183">
      <w:pPr>
        <w:ind w:left="3969"/>
        <w:jc w:val="both"/>
        <w:rPr>
          <w:rFonts w:ascii="Times New Roman" w:hAnsi="Times New Roman" w:cs="Times New Roman"/>
          <w:sz w:val="24"/>
          <w:szCs w:val="24"/>
        </w:rPr>
      </w:pPr>
      <w:r w:rsidRPr="00046F7D">
        <w:rPr>
          <w:rFonts w:ascii="Times New Roman" w:hAnsi="Times New Roman" w:cs="Times New Roman"/>
          <w:sz w:val="24"/>
          <w:szCs w:val="24"/>
        </w:rPr>
        <w:t>___</w:t>
      </w:r>
      <w:r w:rsidR="00046F7D">
        <w:rPr>
          <w:rFonts w:ascii="Times New Roman" w:hAnsi="Times New Roman" w:cs="Times New Roman"/>
          <w:sz w:val="24"/>
          <w:szCs w:val="24"/>
        </w:rPr>
        <w:t>__________________________________</w:t>
      </w:r>
    </w:p>
    <w:p w:rsidR="000646FD" w:rsidRPr="000646FD" w:rsidRDefault="000646FD" w:rsidP="000646FD">
      <w:pPr>
        <w:ind w:left="3969"/>
        <w:jc w:val="both"/>
        <w:rPr>
          <w:rFonts w:ascii="Times New Roman" w:hAnsi="Times New Roman" w:cs="Times New Roman"/>
          <w:sz w:val="24"/>
        </w:rPr>
      </w:pPr>
      <w:r>
        <w:rPr>
          <w:rFonts w:ascii="Times New Roman" w:hAnsi="Times New Roman" w:cs="Times New Roman"/>
          <w:sz w:val="24"/>
          <w:szCs w:val="24"/>
        </w:rPr>
        <w:t xml:space="preserve">Prof.º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Ms</w:t>
      </w:r>
      <w:proofErr w:type="spellEnd"/>
      <w:r w:rsidRPr="00046F7D">
        <w:rPr>
          <w:rFonts w:ascii="Times New Roman" w:hAnsi="Times New Roman" w:cs="Times New Roman"/>
          <w:sz w:val="24"/>
          <w:szCs w:val="24"/>
        </w:rPr>
        <w:t xml:space="preserve">. </w:t>
      </w:r>
      <w:r>
        <w:rPr>
          <w:rFonts w:ascii="Times New Roman" w:hAnsi="Times New Roman"/>
          <w:sz w:val="24"/>
        </w:rPr>
        <w:t>Glauco Ferreira Sousa Ribeiro</w:t>
      </w:r>
    </w:p>
    <w:p w:rsidR="00046F7D" w:rsidRPr="00046F7D" w:rsidRDefault="004F0183" w:rsidP="00046F7D">
      <w:pPr>
        <w:spacing w:after="0"/>
        <w:ind w:left="3969"/>
        <w:rPr>
          <w:rFonts w:ascii="Times New Roman" w:hAnsi="Times New Roman" w:cs="Times New Roman"/>
          <w:sz w:val="24"/>
          <w:szCs w:val="24"/>
        </w:rPr>
      </w:pPr>
      <w:r w:rsidRPr="00046F7D">
        <w:rPr>
          <w:rFonts w:ascii="Times New Roman" w:hAnsi="Times New Roman" w:cs="Times New Roman"/>
          <w:sz w:val="24"/>
          <w:szCs w:val="24"/>
        </w:rPr>
        <w:t xml:space="preserve">Orientador </w:t>
      </w:r>
    </w:p>
    <w:p w:rsidR="006100B7" w:rsidRPr="00046F7D" w:rsidRDefault="006100B7" w:rsidP="000646FD">
      <w:pPr>
        <w:rPr>
          <w:rFonts w:ascii="Times New Roman" w:hAnsi="Times New Roman" w:cs="Times New Roman"/>
          <w:sz w:val="24"/>
          <w:szCs w:val="24"/>
        </w:rPr>
      </w:pPr>
    </w:p>
    <w:p w:rsidR="00046F7D" w:rsidRPr="00046F7D" w:rsidRDefault="004F0183" w:rsidP="00046F7D">
      <w:pPr>
        <w:ind w:left="3969"/>
        <w:rPr>
          <w:rFonts w:ascii="Times New Roman" w:hAnsi="Times New Roman" w:cs="Times New Roman"/>
          <w:sz w:val="24"/>
          <w:szCs w:val="24"/>
        </w:rPr>
      </w:pPr>
      <w:r w:rsidRPr="00046F7D">
        <w:rPr>
          <w:rFonts w:ascii="Times New Roman" w:hAnsi="Times New Roman" w:cs="Times New Roman"/>
          <w:sz w:val="24"/>
          <w:szCs w:val="24"/>
        </w:rPr>
        <w:t>_________</w:t>
      </w:r>
      <w:r w:rsidR="00046F7D">
        <w:rPr>
          <w:rFonts w:ascii="Times New Roman" w:hAnsi="Times New Roman" w:cs="Times New Roman"/>
          <w:sz w:val="24"/>
          <w:szCs w:val="24"/>
        </w:rPr>
        <w:t>____________________________</w:t>
      </w:r>
    </w:p>
    <w:p w:rsidR="00046F7D" w:rsidRPr="00046F7D" w:rsidRDefault="00046F7D" w:rsidP="00046F7D">
      <w:pPr>
        <w:ind w:left="3969"/>
        <w:rPr>
          <w:rFonts w:ascii="Times New Roman" w:hAnsi="Times New Roman" w:cs="Times New Roman"/>
          <w:sz w:val="24"/>
          <w:szCs w:val="24"/>
        </w:rPr>
      </w:pPr>
      <w:r w:rsidRPr="00046F7D">
        <w:rPr>
          <w:rFonts w:ascii="Times New Roman" w:hAnsi="Times New Roman" w:cs="Times New Roman"/>
          <w:sz w:val="24"/>
          <w:szCs w:val="24"/>
        </w:rPr>
        <w:t xml:space="preserve">Prof.ª da </w:t>
      </w:r>
      <w:proofErr w:type="spellStart"/>
      <w:r w:rsidRPr="00046F7D">
        <w:rPr>
          <w:rFonts w:ascii="Times New Roman" w:hAnsi="Times New Roman" w:cs="Times New Roman"/>
          <w:sz w:val="24"/>
          <w:szCs w:val="24"/>
        </w:rPr>
        <w:t>Facisa</w:t>
      </w:r>
      <w:proofErr w:type="spellEnd"/>
      <w:r w:rsidR="006100B7">
        <w:rPr>
          <w:rFonts w:ascii="Times New Roman" w:hAnsi="Times New Roman" w:cs="Times New Roman"/>
          <w:sz w:val="24"/>
          <w:szCs w:val="24"/>
        </w:rPr>
        <w:t xml:space="preserve">, </w:t>
      </w:r>
    </w:p>
    <w:p w:rsidR="00046F7D" w:rsidRPr="00046F7D" w:rsidRDefault="00046F7D" w:rsidP="00046F7D">
      <w:pPr>
        <w:ind w:left="3969"/>
        <w:rPr>
          <w:rFonts w:ascii="Times New Roman" w:hAnsi="Times New Roman" w:cs="Times New Roman"/>
          <w:sz w:val="24"/>
          <w:szCs w:val="24"/>
        </w:rPr>
      </w:pPr>
    </w:p>
    <w:p w:rsidR="00F8722E" w:rsidRDefault="004F0183" w:rsidP="00046F7D">
      <w:pPr>
        <w:ind w:left="3969"/>
        <w:rPr>
          <w:rFonts w:ascii="Times New Roman" w:hAnsi="Times New Roman" w:cs="Times New Roman"/>
          <w:sz w:val="24"/>
          <w:szCs w:val="24"/>
        </w:rPr>
      </w:pPr>
      <w:r w:rsidRPr="00046F7D">
        <w:rPr>
          <w:rFonts w:ascii="Times New Roman" w:hAnsi="Times New Roman" w:cs="Times New Roman"/>
          <w:sz w:val="24"/>
          <w:szCs w:val="24"/>
        </w:rPr>
        <w:t>_______</w:t>
      </w:r>
      <w:r w:rsidR="00046F7D">
        <w:rPr>
          <w:rFonts w:ascii="Times New Roman" w:hAnsi="Times New Roman" w:cs="Times New Roman"/>
          <w:sz w:val="24"/>
          <w:szCs w:val="24"/>
        </w:rPr>
        <w:t>______________________________</w:t>
      </w:r>
    </w:p>
    <w:p w:rsidR="004F0183" w:rsidRDefault="006100B7" w:rsidP="00046F7D">
      <w:pPr>
        <w:ind w:left="3969"/>
        <w:rPr>
          <w:rFonts w:ascii="Times New Roman" w:hAnsi="Times New Roman" w:cs="Times New Roman"/>
          <w:b/>
          <w:sz w:val="24"/>
          <w:szCs w:val="24"/>
        </w:rPr>
      </w:pPr>
      <w:proofErr w:type="gramStart"/>
      <w:r>
        <w:rPr>
          <w:rFonts w:ascii="Times New Roman" w:hAnsi="Times New Roman" w:cs="Times New Roman"/>
          <w:sz w:val="24"/>
          <w:szCs w:val="24"/>
        </w:rPr>
        <w:t>Prof.</w:t>
      </w:r>
      <w:proofErr w:type="gramEnd"/>
      <w:r>
        <w:rPr>
          <w:rFonts w:ascii="Times New Roman" w:hAnsi="Times New Roman" w:cs="Times New Roman"/>
          <w:sz w:val="24"/>
          <w:szCs w:val="24"/>
        </w:rPr>
        <w:t xml:space="preserve">º da </w:t>
      </w:r>
      <w:proofErr w:type="spellStart"/>
      <w:r>
        <w:rPr>
          <w:rFonts w:ascii="Times New Roman" w:hAnsi="Times New Roman" w:cs="Times New Roman"/>
          <w:sz w:val="24"/>
          <w:szCs w:val="24"/>
        </w:rPr>
        <w:t>Facisa</w:t>
      </w:r>
      <w:proofErr w:type="spellEnd"/>
      <w:r>
        <w:rPr>
          <w:rFonts w:ascii="Times New Roman" w:hAnsi="Times New Roman" w:cs="Times New Roman"/>
          <w:sz w:val="24"/>
          <w:szCs w:val="24"/>
        </w:rPr>
        <w:t xml:space="preserve"> , </w:t>
      </w:r>
    </w:p>
    <w:p w:rsidR="000646FD" w:rsidRDefault="000646FD" w:rsidP="00046F7D">
      <w:pPr>
        <w:spacing w:line="360" w:lineRule="auto"/>
        <w:jc w:val="center"/>
        <w:rPr>
          <w:rFonts w:ascii="Times New Roman" w:hAnsi="Times New Roman" w:cs="Times New Roman"/>
          <w:b/>
          <w:sz w:val="24"/>
          <w:szCs w:val="24"/>
        </w:rPr>
      </w:pPr>
    </w:p>
    <w:p w:rsidR="000646FD" w:rsidRDefault="000646FD" w:rsidP="000646FD">
      <w:pPr>
        <w:spacing w:line="360" w:lineRule="auto"/>
        <w:jc w:val="center"/>
        <w:rPr>
          <w:rFonts w:ascii="Times New Roman" w:hAnsi="Times New Roman"/>
          <w:b/>
          <w:sz w:val="24"/>
          <w:szCs w:val="24"/>
        </w:rPr>
      </w:pPr>
      <w:r>
        <w:rPr>
          <w:rFonts w:ascii="Times New Roman" w:hAnsi="Times New Roman"/>
          <w:b/>
          <w:sz w:val="24"/>
          <w:szCs w:val="24"/>
        </w:rPr>
        <w:lastRenderedPageBreak/>
        <w:t>DESCRIMINALIZAÇÃO DE USUÁRIOS DE DROGAS</w:t>
      </w:r>
      <w:r w:rsidRPr="006019A3">
        <w:rPr>
          <w:rFonts w:ascii="Times New Roman" w:hAnsi="Times New Roman"/>
          <w:b/>
          <w:sz w:val="24"/>
          <w:szCs w:val="24"/>
        </w:rPr>
        <w:t xml:space="preserve">: </w:t>
      </w:r>
      <w:r>
        <w:rPr>
          <w:rFonts w:ascii="Times New Roman" w:hAnsi="Times New Roman"/>
          <w:b/>
          <w:sz w:val="24"/>
          <w:szCs w:val="24"/>
        </w:rPr>
        <w:t>UMA ANÁLISE DO ARTIGO 28 DA LEI nº 11.343/</w:t>
      </w:r>
      <w:r w:rsidRPr="006019A3">
        <w:rPr>
          <w:rFonts w:ascii="Times New Roman" w:hAnsi="Times New Roman"/>
          <w:b/>
          <w:sz w:val="24"/>
          <w:szCs w:val="24"/>
        </w:rPr>
        <w:t>06</w:t>
      </w:r>
    </w:p>
    <w:p w:rsidR="000646FD" w:rsidRDefault="000646FD" w:rsidP="00046F7D">
      <w:pPr>
        <w:rPr>
          <w:rFonts w:ascii="Times New Roman" w:hAnsi="Times New Roman" w:cs="Times New Roman"/>
          <w:b/>
          <w:sz w:val="24"/>
          <w:szCs w:val="24"/>
        </w:rPr>
      </w:pPr>
    </w:p>
    <w:p w:rsidR="00046F7D" w:rsidRPr="00046F7D" w:rsidRDefault="000646FD" w:rsidP="000646FD">
      <w:pPr>
        <w:ind w:firstLine="708"/>
        <w:rPr>
          <w:rFonts w:ascii="Times New Roman" w:hAnsi="Times New Roman" w:cs="Times New Roman"/>
          <w:b/>
          <w:sz w:val="24"/>
          <w:szCs w:val="24"/>
        </w:rPr>
      </w:pPr>
      <w:r>
        <w:rPr>
          <w:rFonts w:ascii="Times New Roman" w:hAnsi="Times New Roman" w:cs="Times New Roman"/>
          <w:sz w:val="24"/>
          <w:szCs w:val="24"/>
        </w:rPr>
        <w:t xml:space="preserve">                                                                                           Rodrigo Souza Gomes Brito</w:t>
      </w:r>
      <w:r>
        <w:rPr>
          <w:rStyle w:val="Refdenotaderodap"/>
          <w:rFonts w:ascii="Times New Roman" w:hAnsi="Times New Roman" w:cs="Times New Roman"/>
          <w:b/>
          <w:sz w:val="24"/>
          <w:szCs w:val="24"/>
        </w:rPr>
        <w:t xml:space="preserve"> </w:t>
      </w:r>
      <w:r w:rsidR="00046F7D">
        <w:rPr>
          <w:rStyle w:val="Refdenotaderodap"/>
          <w:rFonts w:ascii="Times New Roman" w:hAnsi="Times New Roman" w:cs="Times New Roman"/>
          <w:b/>
          <w:sz w:val="24"/>
          <w:szCs w:val="24"/>
        </w:rPr>
        <w:footnoteReference w:customMarkFollows="1" w:id="1"/>
        <w:t>*</w:t>
      </w:r>
      <w:r w:rsidR="00046F7D">
        <w:rPr>
          <w:rFonts w:ascii="Times New Roman" w:hAnsi="Times New Roman" w:cs="Times New Roman"/>
          <w:b/>
          <w:sz w:val="24"/>
          <w:szCs w:val="24"/>
        </w:rPr>
        <w:tab/>
      </w:r>
      <w:r w:rsidR="00046F7D">
        <w:rPr>
          <w:rFonts w:ascii="Times New Roman" w:hAnsi="Times New Roman" w:cs="Times New Roman"/>
          <w:b/>
          <w:sz w:val="24"/>
          <w:szCs w:val="24"/>
        </w:rPr>
        <w:tab/>
      </w:r>
      <w:r w:rsidR="00046F7D">
        <w:rPr>
          <w:rFonts w:ascii="Times New Roman" w:hAnsi="Times New Roman" w:cs="Times New Roman"/>
          <w:b/>
          <w:sz w:val="24"/>
          <w:szCs w:val="24"/>
        </w:rPr>
        <w:tab/>
      </w:r>
      <w:r w:rsidR="00046F7D">
        <w:rPr>
          <w:rFonts w:ascii="Times New Roman" w:hAnsi="Times New Roman" w:cs="Times New Roman"/>
          <w:b/>
          <w:sz w:val="24"/>
          <w:szCs w:val="24"/>
        </w:rPr>
        <w:tab/>
      </w:r>
      <w:r w:rsidR="00046F7D">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Pr>
          <w:rFonts w:ascii="Times New Roman" w:hAnsi="Times New Roman"/>
          <w:sz w:val="24"/>
        </w:rPr>
        <w:t>Glauco Ferreira Sousa Ribeiro</w:t>
      </w:r>
      <w:r>
        <w:rPr>
          <w:rStyle w:val="TextodenotaderodapChar"/>
          <w:rFonts w:ascii="Times New Roman" w:hAnsi="Times New Roman" w:cs="Times New Roman"/>
          <w:b/>
          <w:sz w:val="24"/>
          <w:szCs w:val="24"/>
        </w:rPr>
        <w:t xml:space="preserve"> </w:t>
      </w:r>
      <w:r w:rsidR="00046F7D">
        <w:rPr>
          <w:rStyle w:val="Refdenotaderodap"/>
          <w:rFonts w:ascii="Times New Roman" w:hAnsi="Times New Roman" w:cs="Times New Roman"/>
          <w:b/>
          <w:sz w:val="24"/>
          <w:szCs w:val="24"/>
        </w:rPr>
        <w:footnoteReference w:customMarkFollows="1" w:id="2"/>
        <w:t>**</w:t>
      </w:r>
    </w:p>
    <w:p w:rsidR="00F8722E" w:rsidRDefault="00F8722E" w:rsidP="00F8722E">
      <w:pPr>
        <w:rPr>
          <w:rFonts w:ascii="Times New Roman" w:hAnsi="Times New Roman" w:cs="Times New Roman"/>
          <w:b/>
          <w:sz w:val="24"/>
          <w:szCs w:val="24"/>
        </w:rPr>
      </w:pPr>
    </w:p>
    <w:p w:rsidR="00F8722E" w:rsidRDefault="00F8722E" w:rsidP="00F8722E">
      <w:pPr>
        <w:rPr>
          <w:rFonts w:ascii="Times New Roman" w:hAnsi="Times New Roman" w:cs="Times New Roman"/>
          <w:b/>
          <w:sz w:val="24"/>
          <w:szCs w:val="24"/>
        </w:rPr>
      </w:pPr>
    </w:p>
    <w:p w:rsidR="00F8722E" w:rsidRDefault="00F8722E" w:rsidP="00F8722E">
      <w:pPr>
        <w:rPr>
          <w:rFonts w:ascii="Times New Roman" w:hAnsi="Times New Roman" w:cs="Times New Roman"/>
          <w:b/>
          <w:sz w:val="24"/>
          <w:szCs w:val="24"/>
        </w:rPr>
      </w:pPr>
      <w:r>
        <w:rPr>
          <w:rFonts w:ascii="Times New Roman" w:hAnsi="Times New Roman" w:cs="Times New Roman"/>
          <w:b/>
          <w:sz w:val="24"/>
          <w:szCs w:val="24"/>
        </w:rPr>
        <w:t>RESUMO</w:t>
      </w:r>
    </w:p>
    <w:p w:rsidR="00FA031F" w:rsidRPr="00FA031F" w:rsidRDefault="00C54041" w:rsidP="00FA031F">
      <w:pPr>
        <w:pStyle w:val="NormalWeb"/>
        <w:shd w:val="clear" w:color="auto" w:fill="FFFFFF"/>
        <w:spacing w:before="20" w:beforeAutospacing="0" w:after="0" w:afterAutospacing="0"/>
        <w:jc w:val="both"/>
        <w:rPr>
          <w:rFonts w:ascii="Arial" w:hAnsi="Arial" w:cs="Arial"/>
          <w:sz w:val="20"/>
          <w:szCs w:val="20"/>
        </w:rPr>
      </w:pPr>
      <w:r w:rsidRPr="00E106CF">
        <w:rPr>
          <w:rFonts w:ascii="Arial" w:hAnsi="Arial" w:cs="Arial"/>
          <w:sz w:val="20"/>
          <w:szCs w:val="20"/>
        </w:rPr>
        <w:t>A Lei 11.343/2006 instituiu o SISNAD e prevê medidas para prevenção do uso indevido, atenção e reinserção social de usuários de drogas</w:t>
      </w:r>
      <w:r w:rsidRPr="00C54041">
        <w:rPr>
          <w:rFonts w:ascii="Arial" w:hAnsi="Arial" w:cs="Arial"/>
          <w:sz w:val="20"/>
          <w:szCs w:val="20"/>
        </w:rPr>
        <w:t>. Adiante, surgiram divergências sobr</w:t>
      </w:r>
      <w:r>
        <w:rPr>
          <w:rFonts w:ascii="Arial" w:hAnsi="Arial" w:cs="Arial"/>
          <w:sz w:val="20"/>
          <w:szCs w:val="20"/>
        </w:rPr>
        <w:t>e a elaboração art. 28 desta</w:t>
      </w:r>
      <w:r w:rsidRPr="00C54041">
        <w:rPr>
          <w:rFonts w:ascii="Arial" w:hAnsi="Arial" w:cs="Arial"/>
          <w:sz w:val="20"/>
          <w:szCs w:val="20"/>
        </w:rPr>
        <w:t xml:space="preserve">, notadamente na caracterização da descriminalização ou não. A droga traz consequências físicas e psíquicas na saúde do usuário, motivo pelo qual seria mais adequado um tratamento médico do que a aplicação da Lei Penal.  </w:t>
      </w:r>
      <w:r w:rsidRPr="0028794F">
        <w:rPr>
          <w:rFonts w:ascii="Arial" w:hAnsi="Arial" w:cs="Arial"/>
          <w:sz w:val="20"/>
          <w:szCs w:val="20"/>
        </w:rPr>
        <w:t xml:space="preserve">Não só a questão da saúde pessoal e pública, mas fatores como cor da pele, classes sociais, dentre outros, estão ligados </w:t>
      </w:r>
      <w:proofErr w:type="gramStart"/>
      <w:r w:rsidRPr="0028794F">
        <w:rPr>
          <w:rFonts w:ascii="Arial" w:hAnsi="Arial" w:cs="Arial"/>
          <w:sz w:val="20"/>
          <w:szCs w:val="20"/>
        </w:rPr>
        <w:t>a</w:t>
      </w:r>
      <w:proofErr w:type="gramEnd"/>
      <w:r w:rsidRPr="0028794F">
        <w:rPr>
          <w:rFonts w:ascii="Arial" w:hAnsi="Arial" w:cs="Arial"/>
          <w:sz w:val="20"/>
          <w:szCs w:val="20"/>
        </w:rPr>
        <w:t xml:space="preserve"> confusão de diferenciar o usuário do traficante</w:t>
      </w:r>
      <w:r w:rsidRPr="00C54041">
        <w:rPr>
          <w:rFonts w:ascii="Arial" w:hAnsi="Arial" w:cs="Arial"/>
          <w:sz w:val="20"/>
          <w:szCs w:val="20"/>
        </w:rPr>
        <w:t xml:space="preserve">. </w:t>
      </w:r>
      <w:r w:rsidRPr="0028794F">
        <w:rPr>
          <w:rFonts w:ascii="Arial" w:hAnsi="Arial" w:cs="Arial"/>
          <w:sz w:val="20"/>
          <w:szCs w:val="20"/>
        </w:rPr>
        <w:t>A partir destas premissas emergiu a necessidade de um estudo aprofundado sobre a descriminalização do uso das drogas, a ser tratado como questão de saúde pública.</w:t>
      </w:r>
      <w:r w:rsidRPr="00C54041">
        <w:rPr>
          <w:rFonts w:ascii="Arial" w:hAnsi="Arial" w:cs="Arial"/>
          <w:sz w:val="20"/>
          <w:szCs w:val="20"/>
        </w:rPr>
        <w:t xml:space="preserve"> Sob um olhar jurídico, cabe investigar a questão central que norteou este trabalho: É correta a aplicação de sanções penais para o usuário de drogas? </w:t>
      </w:r>
      <w:r w:rsidRPr="00E106CF">
        <w:rPr>
          <w:rFonts w:ascii="Arial" w:hAnsi="Arial" w:cs="Arial"/>
          <w:sz w:val="20"/>
          <w:szCs w:val="20"/>
        </w:rPr>
        <w:t xml:space="preserve">O objetivo geral do presente trabalho é o estudo da descriminalização de usuários de drogas, bem como são os objetivos específicos analisar as funções apresentadas pelo SISNAD e do art. 28 da Lei 11.343/2006, averiguando o posicionamento da Lei quanto à aplicação das sanções aos usuários e indicar alternativas </w:t>
      </w:r>
      <w:r w:rsidR="00161EDE">
        <w:rPr>
          <w:rFonts w:ascii="Arial" w:hAnsi="Arial" w:cs="Arial"/>
          <w:sz w:val="20"/>
          <w:szCs w:val="20"/>
        </w:rPr>
        <w:t>para extinção da</w:t>
      </w:r>
      <w:r w:rsidRPr="00E106CF">
        <w:rPr>
          <w:rFonts w:ascii="Arial" w:hAnsi="Arial" w:cs="Arial"/>
          <w:sz w:val="20"/>
          <w:szCs w:val="20"/>
        </w:rPr>
        <w:t xml:space="preserve"> condenação penal. Como metodologia, foi desenvolvida uma pesquisa descritiva com uso de procedimentos técnicos de pesquisa bibliográfica. O método utilizado foi o dedutivo e a técnica utilizada foi de documentação indireta de fontes primárias, utilizando pesquisa documental em jurisprudências e fontes secundárias, com pesquisa bibliográfica em doutrina, legislação constitucional e infraconstitucional</w:t>
      </w:r>
      <w:r w:rsidR="00FA031F" w:rsidRPr="00FA031F">
        <w:rPr>
          <w:rFonts w:ascii="Arial" w:hAnsi="Arial" w:cs="Arial"/>
          <w:sz w:val="20"/>
          <w:szCs w:val="20"/>
        </w:rPr>
        <w:t>.</w:t>
      </w:r>
    </w:p>
    <w:p w:rsidR="00667837" w:rsidRDefault="00556C41" w:rsidP="00556C41">
      <w:pPr>
        <w:spacing w:before="24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PALAVRAS-CHAVE: </w:t>
      </w:r>
      <w:r w:rsidRPr="00556C41">
        <w:rPr>
          <w:rFonts w:ascii="Arial" w:hAnsi="Arial" w:cs="Arial"/>
          <w:color w:val="000000" w:themeColor="text1"/>
          <w:sz w:val="20"/>
          <w:szCs w:val="20"/>
        </w:rPr>
        <w:t xml:space="preserve">Droga; </w:t>
      </w:r>
      <w:r w:rsidR="0028182A">
        <w:rPr>
          <w:rFonts w:ascii="Arial" w:hAnsi="Arial" w:cs="Arial"/>
          <w:color w:val="000000" w:themeColor="text1"/>
          <w:sz w:val="20"/>
          <w:szCs w:val="20"/>
        </w:rPr>
        <w:t>saúde pública; d</w:t>
      </w:r>
      <w:r w:rsidRPr="00556C41">
        <w:rPr>
          <w:rFonts w:ascii="Arial" w:hAnsi="Arial" w:cs="Arial"/>
          <w:color w:val="000000" w:themeColor="text1"/>
          <w:sz w:val="20"/>
          <w:szCs w:val="20"/>
        </w:rPr>
        <w:t>escriminalização</w:t>
      </w:r>
      <w:r>
        <w:rPr>
          <w:rFonts w:ascii="Times New Roman" w:hAnsi="Times New Roman" w:cs="Times New Roman"/>
          <w:color w:val="000000" w:themeColor="text1"/>
          <w:sz w:val="24"/>
          <w:szCs w:val="24"/>
        </w:rPr>
        <w:t>.</w:t>
      </w:r>
    </w:p>
    <w:p w:rsidR="0028794F" w:rsidRDefault="0028794F" w:rsidP="0028794F">
      <w:pPr>
        <w:spacing w:before="240"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ABSTRACT</w:t>
      </w:r>
    </w:p>
    <w:p w:rsidR="0028794F" w:rsidRDefault="0028794F" w:rsidP="0028794F">
      <w:pPr>
        <w:jc w:val="both"/>
        <w:rPr>
          <w:rFonts w:ascii="Arial" w:hAnsi="Arial" w:cs="Arial"/>
          <w:sz w:val="20"/>
          <w:szCs w:val="24"/>
          <w:lang w:val="en-US"/>
        </w:rPr>
      </w:pPr>
      <w:r w:rsidRPr="0028794F">
        <w:rPr>
          <w:rFonts w:ascii="Arial" w:hAnsi="Arial" w:cs="Arial"/>
          <w:sz w:val="20"/>
          <w:szCs w:val="24"/>
          <w:lang w:val="en-US"/>
        </w:rPr>
        <w:t>Law 11.343 / 2006 instituted the SISNAD and provides for measures to prevent abuse, attention and social reint</w:t>
      </w:r>
      <w:r>
        <w:rPr>
          <w:rFonts w:ascii="Arial" w:hAnsi="Arial" w:cs="Arial"/>
          <w:sz w:val="20"/>
          <w:szCs w:val="24"/>
          <w:lang w:val="en-US"/>
        </w:rPr>
        <w:t>egration of drug users. Forward</w:t>
      </w:r>
      <w:r w:rsidRPr="0028794F">
        <w:rPr>
          <w:rFonts w:ascii="Arial" w:hAnsi="Arial" w:cs="Arial"/>
          <w:sz w:val="20"/>
          <w:szCs w:val="24"/>
          <w:lang w:val="en-US"/>
        </w:rPr>
        <w:t>, disagreement arose over the art development</w:t>
      </w:r>
      <w:r>
        <w:rPr>
          <w:rFonts w:ascii="Arial" w:hAnsi="Arial" w:cs="Arial"/>
          <w:sz w:val="20"/>
          <w:szCs w:val="24"/>
          <w:lang w:val="en-US"/>
        </w:rPr>
        <w:t xml:space="preserve">. </w:t>
      </w:r>
      <w:proofErr w:type="gramStart"/>
      <w:r>
        <w:rPr>
          <w:rFonts w:ascii="Arial" w:hAnsi="Arial" w:cs="Arial"/>
          <w:sz w:val="20"/>
          <w:szCs w:val="24"/>
          <w:lang w:val="en-US"/>
        </w:rPr>
        <w:t xml:space="preserve">28 of this, </w:t>
      </w:r>
      <w:r w:rsidRPr="0028794F">
        <w:rPr>
          <w:rFonts w:ascii="Arial" w:hAnsi="Arial" w:cs="Arial"/>
          <w:sz w:val="20"/>
          <w:szCs w:val="24"/>
          <w:lang w:val="en-US"/>
        </w:rPr>
        <w:t>especially in the characterization of decriminalization or not.</w:t>
      </w:r>
      <w:proofErr w:type="gramEnd"/>
      <w:r w:rsidRPr="0028794F">
        <w:rPr>
          <w:rFonts w:ascii="Arial" w:hAnsi="Arial" w:cs="Arial"/>
          <w:sz w:val="20"/>
          <w:szCs w:val="24"/>
          <w:lang w:val="en-US"/>
        </w:rPr>
        <w:t xml:space="preserve"> The drug brings physical and psychological consequences on the use</w:t>
      </w:r>
      <w:r>
        <w:rPr>
          <w:rFonts w:ascii="Arial" w:hAnsi="Arial" w:cs="Arial"/>
          <w:sz w:val="20"/>
          <w:szCs w:val="24"/>
          <w:lang w:val="en-US"/>
        </w:rPr>
        <w:t>r's health</w:t>
      </w:r>
      <w:r w:rsidRPr="0028794F">
        <w:rPr>
          <w:rFonts w:ascii="Arial" w:hAnsi="Arial" w:cs="Arial"/>
          <w:sz w:val="20"/>
          <w:szCs w:val="24"/>
          <w:lang w:val="en-US"/>
        </w:rPr>
        <w:t>, which is why it would be more appropriate medical treatment than the application of the Criminal Law. Not only the question of personal and public health, but factors such as skin color, social class, and others are linked to the confusion on differentiating the user from the drug dealer. From these premises emerged the need for a thorough study of th</w:t>
      </w:r>
      <w:r>
        <w:rPr>
          <w:rFonts w:ascii="Arial" w:hAnsi="Arial" w:cs="Arial"/>
          <w:sz w:val="20"/>
          <w:szCs w:val="24"/>
          <w:lang w:val="en-US"/>
        </w:rPr>
        <w:t>e decriminalization of drug use</w:t>
      </w:r>
      <w:r w:rsidRPr="0028794F">
        <w:rPr>
          <w:rFonts w:ascii="Arial" w:hAnsi="Arial" w:cs="Arial"/>
          <w:sz w:val="20"/>
          <w:szCs w:val="24"/>
          <w:lang w:val="en-US"/>
        </w:rPr>
        <w:t>, to be treated as a public health issue</w:t>
      </w:r>
      <w:r w:rsidRPr="0028794F">
        <w:rPr>
          <w:rFonts w:ascii="Arial" w:hAnsi="Arial" w:cs="Arial"/>
          <w:sz w:val="20"/>
          <w:szCs w:val="24"/>
          <w:lang w:val="en"/>
        </w:rPr>
        <w:t xml:space="preserve">. </w:t>
      </w:r>
      <w:r w:rsidRPr="0028794F">
        <w:rPr>
          <w:rFonts w:ascii="Arial" w:hAnsi="Arial" w:cs="Arial"/>
          <w:sz w:val="20"/>
          <w:szCs w:val="24"/>
          <w:lang w:val="en-US"/>
        </w:rPr>
        <w:t>Under a legal look, it is necessary to investigate the central que</w:t>
      </w:r>
      <w:bookmarkStart w:id="0" w:name="_GoBack"/>
      <w:bookmarkEnd w:id="0"/>
      <w:r w:rsidRPr="0028794F">
        <w:rPr>
          <w:rFonts w:ascii="Arial" w:hAnsi="Arial" w:cs="Arial"/>
          <w:sz w:val="20"/>
          <w:szCs w:val="24"/>
          <w:lang w:val="en-US"/>
        </w:rPr>
        <w:t xml:space="preserve">stion that guided this paper: is it </w:t>
      </w:r>
      <w:proofErr w:type="gramStart"/>
      <w:r w:rsidRPr="0028794F">
        <w:rPr>
          <w:rFonts w:ascii="Arial" w:hAnsi="Arial" w:cs="Arial"/>
          <w:sz w:val="20"/>
          <w:szCs w:val="24"/>
          <w:lang w:val="en-US"/>
        </w:rPr>
        <w:t>correct</w:t>
      </w:r>
      <w:proofErr w:type="gramEnd"/>
      <w:r w:rsidRPr="0028794F">
        <w:rPr>
          <w:rFonts w:ascii="Arial" w:hAnsi="Arial" w:cs="Arial"/>
          <w:sz w:val="20"/>
          <w:szCs w:val="24"/>
          <w:lang w:val="en-US"/>
        </w:rPr>
        <w:t xml:space="preserve"> the application of criminal law penalties for a drug user? The overall objective of this work is the study of drug </w:t>
      </w:r>
      <w:proofErr w:type="gramStart"/>
      <w:r w:rsidRPr="0028794F">
        <w:rPr>
          <w:rFonts w:ascii="Arial" w:hAnsi="Arial" w:cs="Arial"/>
          <w:sz w:val="20"/>
          <w:szCs w:val="24"/>
          <w:lang w:val="en-US"/>
        </w:rPr>
        <w:t>users</w:t>
      </w:r>
      <w:proofErr w:type="gramEnd"/>
      <w:r w:rsidRPr="0028794F">
        <w:rPr>
          <w:rFonts w:ascii="Arial" w:hAnsi="Arial" w:cs="Arial"/>
          <w:sz w:val="20"/>
          <w:szCs w:val="24"/>
          <w:lang w:val="en-US"/>
        </w:rPr>
        <w:t xml:space="preserve"> decriminalization and are the specific objectives analyze the functions displayed by SISNAD and art. 28 of Law 11.343/2006, checking the position of the law on the application of sanctions to users and indicate alternatives to termination of criminal conviction. The methodology applied to this paper is a descriptive research that was developed from the use of technical procedures of the bibliographic research. It was used the deductive method and the technique applied was the indirect documentation </w:t>
      </w:r>
      <w:r w:rsidRPr="0028794F">
        <w:rPr>
          <w:rFonts w:ascii="Arial" w:hAnsi="Arial" w:cs="Arial"/>
          <w:sz w:val="20"/>
          <w:szCs w:val="24"/>
          <w:lang w:val="en-US"/>
        </w:rPr>
        <w:lastRenderedPageBreak/>
        <w:t>of primary sources, using documentary research in jurisprudence, together with documentation on secondary sources, with bibliographic research in doctrines, constitutional and infra-constitutional legislation.</w:t>
      </w:r>
    </w:p>
    <w:p w:rsidR="00667837" w:rsidRPr="0028794F" w:rsidRDefault="0028794F" w:rsidP="0028794F">
      <w:pPr>
        <w:rPr>
          <w:rFonts w:ascii="Times New Roman" w:hAnsi="Times New Roman"/>
          <w:sz w:val="24"/>
          <w:szCs w:val="24"/>
          <w:lang w:val="en-US"/>
        </w:rPr>
      </w:pPr>
      <w:r w:rsidRPr="0028794F">
        <w:rPr>
          <w:rFonts w:ascii="Times New Roman" w:hAnsi="Times New Roman"/>
          <w:sz w:val="24"/>
          <w:szCs w:val="24"/>
          <w:lang w:val="en-US"/>
        </w:rPr>
        <w:t xml:space="preserve">Keywords: Decriminalization, </w:t>
      </w:r>
      <w:r w:rsidRPr="0028794F">
        <w:rPr>
          <w:rFonts w:ascii="Times New Roman" w:hAnsi="Times New Roman"/>
          <w:sz w:val="24"/>
          <w:szCs w:val="24"/>
          <w:lang w:val="en-US"/>
        </w:rPr>
        <w:t>Public health</w:t>
      </w:r>
      <w:r w:rsidRPr="0028794F">
        <w:rPr>
          <w:rFonts w:ascii="Times New Roman" w:hAnsi="Times New Roman"/>
          <w:sz w:val="24"/>
          <w:szCs w:val="24"/>
          <w:lang w:val="en-US"/>
        </w:rPr>
        <w:t>, drug.</w:t>
      </w:r>
    </w:p>
    <w:p w:rsidR="00556C41" w:rsidRPr="0028794F" w:rsidRDefault="00556C41" w:rsidP="00667837">
      <w:pPr>
        <w:spacing w:after="0" w:line="360" w:lineRule="auto"/>
        <w:rPr>
          <w:rFonts w:ascii="Times New Roman" w:hAnsi="Times New Roman" w:cs="Times New Roman"/>
          <w:b/>
          <w:sz w:val="24"/>
          <w:szCs w:val="24"/>
          <w:lang w:val="en-US"/>
        </w:rPr>
      </w:pPr>
    </w:p>
    <w:p w:rsidR="00F8722E" w:rsidRDefault="00401733" w:rsidP="00F8722E">
      <w:pPr>
        <w:rPr>
          <w:rFonts w:ascii="Times New Roman" w:hAnsi="Times New Roman" w:cs="Times New Roman"/>
          <w:b/>
          <w:sz w:val="24"/>
          <w:szCs w:val="24"/>
        </w:rPr>
      </w:pPr>
      <w:proofErr w:type="gramStart"/>
      <w:r>
        <w:rPr>
          <w:rFonts w:ascii="Times New Roman" w:hAnsi="Times New Roman" w:cs="Times New Roman"/>
          <w:b/>
          <w:sz w:val="24"/>
          <w:szCs w:val="24"/>
        </w:rPr>
        <w:t>1</w:t>
      </w:r>
      <w:proofErr w:type="gramEnd"/>
      <w:r>
        <w:rPr>
          <w:rFonts w:ascii="Times New Roman" w:hAnsi="Times New Roman" w:cs="Times New Roman"/>
          <w:b/>
          <w:sz w:val="24"/>
          <w:szCs w:val="24"/>
        </w:rPr>
        <w:t xml:space="preserve"> INTRODUÇÃO </w:t>
      </w:r>
    </w:p>
    <w:p w:rsidR="00691CD4" w:rsidRPr="006B6974" w:rsidRDefault="00691CD4" w:rsidP="00691CD4">
      <w:pPr>
        <w:tabs>
          <w:tab w:val="left" w:pos="709"/>
        </w:tabs>
        <w:spacing w:after="0" w:line="360" w:lineRule="auto"/>
        <w:ind w:firstLine="709"/>
        <w:jc w:val="both"/>
        <w:rPr>
          <w:rFonts w:ascii="Times New Roman" w:hAnsi="Times New Roman"/>
          <w:b/>
          <w:sz w:val="24"/>
          <w:szCs w:val="24"/>
        </w:rPr>
      </w:pPr>
      <w:r>
        <w:rPr>
          <w:rFonts w:ascii="Times New Roman" w:hAnsi="Times New Roman"/>
          <w:sz w:val="24"/>
          <w:szCs w:val="24"/>
        </w:rPr>
        <w:t>A temática do dependente (usuário) de drogas sempre esteve presente na história da humanidade e produz grande repercussão em todo o mundo. Assim, cada país adota seu sistema de abordagem frente a esta problemática segundo determinados modelos de políticas sociais e criminais, dentro da perspectiva cultural local.</w:t>
      </w:r>
      <w:r w:rsidRPr="00432F26">
        <w:rPr>
          <w:rFonts w:ascii="Times New Roman" w:hAnsi="Times New Roman"/>
          <w:color w:val="FF0000"/>
          <w:sz w:val="24"/>
          <w:szCs w:val="24"/>
        </w:rPr>
        <w:t xml:space="preserve"> </w:t>
      </w:r>
    </w:p>
    <w:p w:rsidR="00691CD4" w:rsidRPr="00432F26" w:rsidRDefault="00691CD4" w:rsidP="00691CD4">
      <w:pPr>
        <w:spacing w:after="0" w:line="360" w:lineRule="auto"/>
        <w:ind w:firstLine="709"/>
        <w:jc w:val="both"/>
        <w:rPr>
          <w:rFonts w:ascii="Times New Roman" w:hAnsi="Times New Roman"/>
          <w:b/>
          <w:strike/>
          <w:color w:val="FF0000"/>
          <w:sz w:val="24"/>
          <w:szCs w:val="24"/>
        </w:rPr>
      </w:pPr>
      <w:r>
        <w:rPr>
          <w:rFonts w:ascii="Times New Roman" w:hAnsi="Times New Roman"/>
          <w:sz w:val="24"/>
          <w:szCs w:val="24"/>
        </w:rPr>
        <w:t>No Brasil, a que</w:t>
      </w:r>
      <w:r w:rsidR="00A46C79">
        <w:rPr>
          <w:rFonts w:ascii="Times New Roman" w:hAnsi="Times New Roman"/>
          <w:sz w:val="24"/>
          <w:szCs w:val="24"/>
        </w:rPr>
        <w:t>stão é tratada no artigo 28 da L</w:t>
      </w:r>
      <w:r>
        <w:rPr>
          <w:rFonts w:ascii="Times New Roman" w:hAnsi="Times New Roman"/>
          <w:sz w:val="24"/>
          <w:szCs w:val="24"/>
        </w:rPr>
        <w:t xml:space="preserve">ei nº 11.343/06, que optou por formas de sanções mais amenas, a exemplo das penas alternativas de advertência sobre os efeitos das drogas, prestação de serviços à comunidade e medida de comparecimento a programa ou curso educativo. </w:t>
      </w:r>
    </w:p>
    <w:p w:rsidR="00691CD4" w:rsidRPr="006B6974" w:rsidRDefault="00F60E72" w:rsidP="00691CD4">
      <w:pPr>
        <w:tabs>
          <w:tab w:val="left" w:pos="709"/>
        </w:tabs>
        <w:spacing w:after="0" w:line="360" w:lineRule="auto"/>
        <w:jc w:val="both"/>
        <w:rPr>
          <w:rFonts w:ascii="Times New Roman" w:hAnsi="Times New Roman"/>
          <w:b/>
          <w:sz w:val="24"/>
          <w:szCs w:val="24"/>
        </w:rPr>
      </w:pPr>
      <w:r>
        <w:rPr>
          <w:rFonts w:ascii="Times New Roman" w:hAnsi="Times New Roman"/>
          <w:sz w:val="24"/>
          <w:szCs w:val="24"/>
        </w:rPr>
        <w:tab/>
        <w:t>Antes do advento L</w:t>
      </w:r>
      <w:r w:rsidR="00691CD4">
        <w:rPr>
          <w:rFonts w:ascii="Times New Roman" w:hAnsi="Times New Roman"/>
          <w:sz w:val="24"/>
          <w:szCs w:val="24"/>
        </w:rPr>
        <w:t xml:space="preserve">ei nº 11.343/06 o usuário era visto como objeto de processo de ressocialização, figurando, a partir do advento da norma como sujeito de direitos, perspectiva que observa que a temática do dependente de drogas como questão de saúde pública, em detrimento do tratamento criminal da matéria. </w:t>
      </w:r>
    </w:p>
    <w:p w:rsidR="00691CD4" w:rsidRDefault="00691CD4" w:rsidP="00691CD4">
      <w:pPr>
        <w:spacing w:after="0" w:line="360" w:lineRule="auto"/>
        <w:ind w:firstLine="708"/>
        <w:jc w:val="both"/>
        <w:rPr>
          <w:rFonts w:ascii="Times New Roman" w:hAnsi="Times New Roman"/>
          <w:b/>
          <w:sz w:val="24"/>
          <w:szCs w:val="24"/>
        </w:rPr>
      </w:pPr>
      <w:r w:rsidRPr="00907B62">
        <w:rPr>
          <w:rFonts w:ascii="Times New Roman" w:hAnsi="Times New Roman"/>
          <w:sz w:val="24"/>
          <w:szCs w:val="24"/>
        </w:rPr>
        <w:t xml:space="preserve">Entretanto, parece fato que o governo brasileiro ainda não compreendeu essa perspectiva, o que faz com que o país se atrase no debate. Desta forma, procede-se a necessidade de questionar ponderando o merecimento de auxilio por parte do Estado para o usuário e não de repressão jurídico-penal, tendo como base a necessidade e a importância do princípio da intervenção mínima, princípio da ofensividade, </w:t>
      </w:r>
      <w:r w:rsidRPr="00907B62">
        <w:rPr>
          <w:rFonts w:ascii="Times New Roman" w:hAnsi="Times New Roman"/>
          <w:sz w:val="24"/>
        </w:rPr>
        <w:t xml:space="preserve">princípio da alteridade ou </w:t>
      </w:r>
      <w:proofErr w:type="spellStart"/>
      <w:r w:rsidRPr="00907B62">
        <w:rPr>
          <w:rFonts w:ascii="Times New Roman" w:hAnsi="Times New Roman"/>
          <w:sz w:val="24"/>
        </w:rPr>
        <w:t>transcendentalidade</w:t>
      </w:r>
      <w:proofErr w:type="spellEnd"/>
      <w:r w:rsidRPr="00907B62">
        <w:rPr>
          <w:rFonts w:ascii="Times New Roman" w:hAnsi="Times New Roman"/>
          <w:sz w:val="24"/>
          <w:szCs w:val="24"/>
        </w:rPr>
        <w:t xml:space="preserve"> e princípio da insignificância</w:t>
      </w:r>
      <w:r w:rsidRPr="00907B62">
        <w:rPr>
          <w:rFonts w:ascii="Times New Roman" w:hAnsi="Times New Roman"/>
          <w:i/>
          <w:sz w:val="24"/>
          <w:szCs w:val="24"/>
        </w:rPr>
        <w:t xml:space="preserve"> </w:t>
      </w:r>
      <w:r w:rsidRPr="00907B62">
        <w:rPr>
          <w:rFonts w:ascii="Times New Roman" w:hAnsi="Times New Roman"/>
          <w:sz w:val="24"/>
          <w:szCs w:val="24"/>
        </w:rPr>
        <w:t>para a descriminalização de usuários de drogas. Sob o prisma jurídico, cabe investigar a questão central que norteou este trabalho:</w:t>
      </w:r>
      <w:r w:rsidRPr="00907B62">
        <w:rPr>
          <w:rFonts w:ascii="Times New Roman" w:hAnsi="Times New Roman"/>
          <w:i/>
          <w:sz w:val="24"/>
          <w:szCs w:val="24"/>
        </w:rPr>
        <w:t xml:space="preserve"> </w:t>
      </w:r>
      <w:r w:rsidRPr="00907B62">
        <w:rPr>
          <w:rFonts w:ascii="Times New Roman" w:hAnsi="Times New Roman"/>
          <w:sz w:val="24"/>
          <w:szCs w:val="24"/>
        </w:rPr>
        <w:t>É correta a aplicação de sanções do âmbito penal para o usuário de drogas?</w:t>
      </w:r>
      <w:r w:rsidRPr="003E7BF7">
        <w:rPr>
          <w:rFonts w:ascii="Times New Roman" w:hAnsi="Times New Roman"/>
          <w:b/>
          <w:sz w:val="24"/>
          <w:szCs w:val="24"/>
        </w:rPr>
        <w:t xml:space="preserve"> </w:t>
      </w:r>
    </w:p>
    <w:p w:rsidR="00907B62" w:rsidRPr="00E106CF" w:rsidRDefault="00907B62" w:rsidP="00691CD4">
      <w:pPr>
        <w:spacing w:after="0" w:line="360" w:lineRule="auto"/>
        <w:ind w:firstLine="708"/>
        <w:jc w:val="both"/>
        <w:rPr>
          <w:rFonts w:ascii="Times New Roman" w:hAnsi="Times New Roman"/>
          <w:sz w:val="24"/>
          <w:szCs w:val="24"/>
        </w:rPr>
      </w:pPr>
      <w:r w:rsidRPr="00E106CF">
        <w:rPr>
          <w:rFonts w:ascii="Times New Roman" w:hAnsi="Times New Roman"/>
          <w:sz w:val="24"/>
          <w:szCs w:val="24"/>
        </w:rPr>
        <w:t>O estudo em deslinde tem relevância importante, pois, além ser uma das pautas para julgamento pelo Supremo Tribunal Federa (Recurso Extraordinário nº 635.659) e debatida pela doutrina em geral, entra em discussão se a aplicação de sanção penal seria o caminho mais adequado para a ressocialização do usuário.</w:t>
      </w:r>
    </w:p>
    <w:p w:rsidR="00691CD4" w:rsidRPr="00907B62" w:rsidRDefault="00691CD4" w:rsidP="00907B62">
      <w:pPr>
        <w:spacing w:after="0" w:line="360" w:lineRule="auto"/>
        <w:ind w:firstLine="708"/>
        <w:jc w:val="both"/>
        <w:rPr>
          <w:rFonts w:ascii="Times New Roman" w:hAnsi="Times New Roman"/>
          <w:sz w:val="24"/>
          <w:szCs w:val="24"/>
        </w:rPr>
      </w:pPr>
      <w:r>
        <w:rPr>
          <w:rFonts w:ascii="Times New Roman" w:hAnsi="Times New Roman"/>
          <w:sz w:val="24"/>
          <w:szCs w:val="24"/>
        </w:rPr>
        <w:t xml:space="preserve">Para cumprir com a finalidade de investigação supramencionada, foi estabelecido como </w:t>
      </w:r>
      <w:r w:rsidRPr="004F09BE">
        <w:rPr>
          <w:rFonts w:ascii="Times New Roman" w:hAnsi="Times New Roman"/>
          <w:sz w:val="24"/>
          <w:szCs w:val="24"/>
        </w:rPr>
        <w:t>objetivo geral o estudo acerca da descriminalização de usuários de drogas</w:t>
      </w:r>
      <w:r w:rsidRPr="004F09BE">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 xml:space="preserve">Por sua vez, como objetivos específicos o estudo propõe-se a analisar </w:t>
      </w:r>
      <w:r w:rsidR="00907B62" w:rsidRPr="00E106CF">
        <w:rPr>
          <w:rFonts w:ascii="Times New Roman" w:hAnsi="Times New Roman"/>
          <w:sz w:val="24"/>
          <w:szCs w:val="24"/>
        </w:rPr>
        <w:t xml:space="preserve">as funções apresentadas pelo Sistema Nacional de Políticas Públicas sobre as drogas e normatividade do art. 28 da Lei </w:t>
      </w:r>
      <w:r w:rsidR="00907B62" w:rsidRPr="00E106CF">
        <w:rPr>
          <w:rFonts w:ascii="Times New Roman" w:hAnsi="Times New Roman"/>
          <w:sz w:val="24"/>
          <w:szCs w:val="24"/>
        </w:rPr>
        <w:lastRenderedPageBreak/>
        <w:t>11.343/2006</w:t>
      </w:r>
      <w:r>
        <w:rPr>
          <w:rFonts w:ascii="Times New Roman" w:hAnsi="Times New Roman"/>
          <w:sz w:val="24"/>
          <w:szCs w:val="24"/>
        </w:rPr>
        <w:t xml:space="preserve">; averiguar o posicionamento da Lei no que diz respeito à aplicação das sanções para os usuários; indicar alternativas que possam contribuir para pôr fim aos efeitos da condenação penal. </w:t>
      </w:r>
      <w:r w:rsidRPr="00432F26">
        <w:rPr>
          <w:rFonts w:ascii="Times New Roman" w:hAnsi="Times New Roman"/>
          <w:b/>
          <w:strike/>
          <w:color w:val="FF0000"/>
          <w:sz w:val="24"/>
          <w:szCs w:val="24"/>
        </w:rPr>
        <w:t xml:space="preserve"> </w:t>
      </w:r>
    </w:p>
    <w:p w:rsidR="00401733" w:rsidRPr="000704EE" w:rsidRDefault="00691CD4" w:rsidP="000704EE">
      <w:pPr>
        <w:spacing w:after="0" w:line="360" w:lineRule="auto"/>
        <w:ind w:firstLine="708"/>
        <w:jc w:val="both"/>
        <w:rPr>
          <w:rFonts w:ascii="Times New Roman" w:hAnsi="Times New Roman"/>
          <w:sz w:val="24"/>
          <w:szCs w:val="24"/>
        </w:rPr>
      </w:pPr>
      <w:r>
        <w:rPr>
          <w:rFonts w:ascii="Times New Roman" w:hAnsi="Times New Roman"/>
          <w:sz w:val="24"/>
          <w:szCs w:val="24"/>
        </w:rPr>
        <w:t>Como metodologia aplicada a este trabalho, foi desenvolvida uma pesquisa descritiva a partir do uso de procedimentos técnicos da pesquisa bibliográfica. O método utilizado foi o dedutivo e a técnica utilizada foi de documentação indireta de fontes primárias, utilizando pesquisa documental em jurisprudências, juntamente com documentação em fontes secundárias, com pesquisa bibliográfica em doutrinas, legislação constitucional e infraconstitucional.</w:t>
      </w:r>
    </w:p>
    <w:p w:rsidR="00691CD4" w:rsidRPr="000704EE" w:rsidRDefault="000704EE" w:rsidP="000704EE">
      <w:pPr>
        <w:spacing w:before="240" w:after="0" w:line="360" w:lineRule="auto"/>
        <w:jc w:val="both"/>
        <w:rPr>
          <w:rFonts w:ascii="Times New Roman" w:hAnsi="Times New Roman"/>
          <w:b/>
          <w:sz w:val="24"/>
          <w:szCs w:val="24"/>
        </w:rPr>
      </w:pPr>
      <w:r>
        <w:rPr>
          <w:rFonts w:ascii="Times New Roman" w:hAnsi="Times New Roman"/>
          <w:b/>
          <w:sz w:val="24"/>
          <w:szCs w:val="24"/>
        </w:rPr>
        <w:t xml:space="preserve">2 </w:t>
      </w:r>
      <w:r w:rsidR="00691CD4" w:rsidRPr="000704EE">
        <w:rPr>
          <w:rFonts w:ascii="Times New Roman" w:hAnsi="Times New Roman"/>
          <w:b/>
          <w:sz w:val="24"/>
          <w:szCs w:val="24"/>
        </w:rPr>
        <w:t xml:space="preserve">BREVE HISTÓRICO </w:t>
      </w:r>
    </w:p>
    <w:p w:rsidR="00691CD4" w:rsidRPr="00691CD4" w:rsidRDefault="00691CD4" w:rsidP="00691CD4">
      <w:pPr>
        <w:spacing w:before="240" w:after="0" w:line="360" w:lineRule="auto"/>
        <w:ind w:firstLine="709"/>
        <w:jc w:val="both"/>
        <w:rPr>
          <w:rFonts w:ascii="Times New Roman" w:hAnsi="Times New Roman"/>
          <w:b/>
          <w:sz w:val="24"/>
          <w:szCs w:val="24"/>
        </w:rPr>
      </w:pPr>
      <w:r w:rsidRPr="00691CD4">
        <w:rPr>
          <w:rFonts w:ascii="Times New Roman" w:hAnsi="Times New Roman"/>
          <w:sz w:val="24"/>
          <w:szCs w:val="24"/>
        </w:rPr>
        <w:t>A droga sempre esteve presente na vida de muitos homens e na história das civilizações antigas e atuais, sendo sua presença de diversas funções e finalidades distintas. Plantas selecionadas como psicoativas, como por exemplo, a Maconha (</w:t>
      </w:r>
      <w:proofErr w:type="spellStart"/>
      <w:r w:rsidRPr="007A77DB">
        <w:rPr>
          <w:rFonts w:ascii="Times New Roman" w:hAnsi="Times New Roman"/>
          <w:i/>
          <w:sz w:val="24"/>
          <w:szCs w:val="24"/>
        </w:rPr>
        <w:t>Cannabis</w:t>
      </w:r>
      <w:proofErr w:type="spellEnd"/>
      <w:r w:rsidRPr="00691CD4">
        <w:rPr>
          <w:rFonts w:ascii="Times New Roman" w:hAnsi="Times New Roman"/>
          <w:sz w:val="24"/>
          <w:szCs w:val="24"/>
        </w:rPr>
        <w:t>) e Coca eram utilizadas pelas civilizações mais antigas em cerimônias, práticas medicinais, culturais e sociais. (PASSOS, 2002, p.34)</w:t>
      </w:r>
    </w:p>
    <w:p w:rsidR="00691CD4" w:rsidRPr="003276E5" w:rsidRDefault="00691CD4" w:rsidP="00691CD4">
      <w:pPr>
        <w:pStyle w:val="PargrafodaLista"/>
        <w:tabs>
          <w:tab w:val="left" w:pos="709"/>
        </w:tabs>
        <w:spacing w:after="0" w:line="360" w:lineRule="auto"/>
        <w:ind w:left="0"/>
        <w:jc w:val="both"/>
        <w:rPr>
          <w:rFonts w:ascii="Times New Roman" w:hAnsi="Times New Roman"/>
          <w:sz w:val="24"/>
          <w:szCs w:val="24"/>
          <w:highlight w:val="magenta"/>
        </w:rPr>
      </w:pPr>
      <w:r>
        <w:rPr>
          <w:rFonts w:ascii="Times New Roman" w:hAnsi="Times New Roman"/>
          <w:sz w:val="24"/>
          <w:szCs w:val="24"/>
        </w:rPr>
        <w:tab/>
        <w:t xml:space="preserve">Conforme dados históricos, o uso do </w:t>
      </w:r>
      <w:r w:rsidRPr="00AF23FE">
        <w:rPr>
          <w:rFonts w:ascii="Times New Roman" w:hAnsi="Times New Roman"/>
          <w:sz w:val="24"/>
          <w:szCs w:val="24"/>
        </w:rPr>
        <w:t>Ópio</w:t>
      </w:r>
      <w:r>
        <w:rPr>
          <w:rFonts w:ascii="Times New Roman" w:hAnsi="Times New Roman"/>
          <w:sz w:val="24"/>
          <w:szCs w:val="24"/>
        </w:rPr>
        <w:t xml:space="preserve"> (de origem da </w:t>
      </w:r>
      <w:proofErr w:type="spellStart"/>
      <w:r w:rsidRPr="001901BB">
        <w:rPr>
          <w:rFonts w:ascii="Times New Roman" w:hAnsi="Times New Roman"/>
          <w:i/>
          <w:sz w:val="24"/>
          <w:szCs w:val="24"/>
        </w:rPr>
        <w:t>Papola</w:t>
      </w:r>
      <w:proofErr w:type="spellEnd"/>
      <w:r>
        <w:rPr>
          <w:rFonts w:ascii="Times New Roman" w:hAnsi="Times New Roman"/>
          <w:sz w:val="24"/>
          <w:szCs w:val="24"/>
        </w:rPr>
        <w:t xml:space="preserve">) utilizado pelo homem desde 5.000 a.C., na Mesopotâmia, tinha finalidade terapêutica. Dele é extraído a </w:t>
      </w:r>
      <w:r w:rsidRPr="00AF23FE">
        <w:rPr>
          <w:rFonts w:ascii="Times New Roman" w:hAnsi="Times New Roman"/>
          <w:sz w:val="24"/>
          <w:szCs w:val="24"/>
        </w:rPr>
        <w:t>Morfina</w:t>
      </w:r>
      <w:r>
        <w:rPr>
          <w:rFonts w:ascii="Times New Roman" w:hAnsi="Times New Roman"/>
          <w:sz w:val="24"/>
          <w:szCs w:val="24"/>
        </w:rPr>
        <w:t xml:space="preserve">, utilizada como analgésico e hipnótico na Guerra Civil Americana, Guerra do Vietnã e até na segunda Guerra Mundial </w:t>
      </w:r>
      <w:r w:rsidRPr="007B139E">
        <w:rPr>
          <w:rFonts w:ascii="Times New Roman" w:hAnsi="Times New Roman"/>
          <w:sz w:val="24"/>
          <w:szCs w:val="24"/>
        </w:rPr>
        <w:t>(</w:t>
      </w:r>
      <w:r w:rsidR="00E2630C">
        <w:rPr>
          <w:rFonts w:ascii="Times New Roman" w:hAnsi="Times New Roman"/>
          <w:sz w:val="24"/>
          <w:szCs w:val="24"/>
        </w:rPr>
        <w:t>Op. cit.</w:t>
      </w:r>
      <w:r w:rsidR="007A77DB">
        <w:rPr>
          <w:rFonts w:ascii="Times New Roman" w:hAnsi="Times New Roman"/>
          <w:sz w:val="24"/>
          <w:szCs w:val="24"/>
        </w:rPr>
        <w:t>,</w:t>
      </w:r>
      <w:r w:rsidRPr="007B139E">
        <w:rPr>
          <w:rFonts w:ascii="Times New Roman" w:hAnsi="Times New Roman"/>
          <w:sz w:val="24"/>
          <w:szCs w:val="24"/>
        </w:rPr>
        <w:t xml:space="preserve"> p.</w:t>
      </w:r>
      <w:r w:rsidR="00A46E56">
        <w:rPr>
          <w:rFonts w:ascii="Times New Roman" w:hAnsi="Times New Roman"/>
          <w:sz w:val="24"/>
          <w:szCs w:val="24"/>
        </w:rPr>
        <w:t xml:space="preserve"> </w:t>
      </w:r>
      <w:r w:rsidRPr="007B139E">
        <w:rPr>
          <w:rFonts w:ascii="Times New Roman" w:hAnsi="Times New Roman"/>
          <w:sz w:val="24"/>
          <w:szCs w:val="24"/>
        </w:rPr>
        <w:t>34)</w:t>
      </w:r>
      <w:r>
        <w:rPr>
          <w:rFonts w:ascii="Times New Roman" w:hAnsi="Times New Roman"/>
          <w:sz w:val="24"/>
          <w:szCs w:val="24"/>
        </w:rPr>
        <w:t>.</w:t>
      </w:r>
    </w:p>
    <w:p w:rsidR="00691CD4" w:rsidRPr="003276E5" w:rsidRDefault="00691CD4" w:rsidP="00691CD4">
      <w:pPr>
        <w:pStyle w:val="PargrafodaLista"/>
        <w:tabs>
          <w:tab w:val="left" w:pos="709"/>
        </w:tabs>
        <w:spacing w:after="0" w:line="360" w:lineRule="auto"/>
        <w:ind w:left="0"/>
        <w:jc w:val="both"/>
        <w:rPr>
          <w:rFonts w:ascii="Times New Roman" w:hAnsi="Times New Roman"/>
          <w:sz w:val="24"/>
          <w:szCs w:val="24"/>
          <w:highlight w:val="magenta"/>
        </w:rPr>
      </w:pPr>
      <w:r>
        <w:rPr>
          <w:rFonts w:ascii="Times New Roman" w:hAnsi="Times New Roman"/>
          <w:sz w:val="24"/>
          <w:szCs w:val="24"/>
        </w:rPr>
        <w:tab/>
        <w:t xml:space="preserve">Há quem diga, também, que os povos andinos têm o costume e hábito de mastigar a folha da coca </w:t>
      </w:r>
      <w:r>
        <w:rPr>
          <w:rFonts w:ascii="Times New Roman" w:hAnsi="Times New Roman"/>
          <w:i/>
          <w:sz w:val="24"/>
          <w:szCs w:val="24"/>
        </w:rPr>
        <w:t>in natura</w:t>
      </w:r>
      <w:r>
        <w:rPr>
          <w:rFonts w:ascii="Times New Roman" w:hAnsi="Times New Roman"/>
          <w:sz w:val="24"/>
          <w:szCs w:val="24"/>
        </w:rPr>
        <w:t xml:space="preserve"> há mais de 2.000 anos, tendo como finalidade terapêutica, mística e ritual. Ainda, os camponeses utilizam para suportar diversidades como frio, altitude, fome e adversidades no trabalho </w:t>
      </w:r>
      <w:r w:rsidRPr="007B139E">
        <w:rPr>
          <w:rFonts w:ascii="Times New Roman" w:hAnsi="Times New Roman"/>
          <w:sz w:val="24"/>
          <w:szCs w:val="24"/>
        </w:rPr>
        <w:t>(</w:t>
      </w:r>
      <w:r w:rsidR="00E2630C">
        <w:rPr>
          <w:rFonts w:ascii="Times New Roman" w:hAnsi="Times New Roman"/>
          <w:sz w:val="24"/>
          <w:szCs w:val="24"/>
        </w:rPr>
        <w:t>Op.</w:t>
      </w:r>
      <w:r w:rsidR="007A77DB">
        <w:rPr>
          <w:rFonts w:ascii="Times New Roman" w:hAnsi="Times New Roman"/>
          <w:sz w:val="24"/>
          <w:szCs w:val="24"/>
        </w:rPr>
        <w:t xml:space="preserve"> cit.,</w:t>
      </w:r>
      <w:r w:rsidRPr="007B139E">
        <w:rPr>
          <w:rFonts w:ascii="Times New Roman" w:hAnsi="Times New Roman"/>
          <w:sz w:val="24"/>
          <w:szCs w:val="24"/>
        </w:rPr>
        <w:t xml:space="preserve"> </w:t>
      </w:r>
      <w:r w:rsidRPr="00E2630C">
        <w:rPr>
          <w:rFonts w:ascii="Times New Roman" w:hAnsi="Times New Roman"/>
          <w:sz w:val="24"/>
          <w:szCs w:val="24"/>
        </w:rPr>
        <w:t>p</w:t>
      </w:r>
      <w:r w:rsidRPr="007B139E">
        <w:rPr>
          <w:rFonts w:ascii="Times New Roman" w:hAnsi="Times New Roman"/>
          <w:sz w:val="24"/>
          <w:szCs w:val="24"/>
        </w:rPr>
        <w:t>. 35)</w:t>
      </w:r>
      <w:r>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Conhecida por milhares de anos e por diversas civilizações, as primeiras evidências do uso da </w:t>
      </w:r>
      <w:proofErr w:type="spellStart"/>
      <w:r>
        <w:rPr>
          <w:rFonts w:ascii="Times New Roman" w:hAnsi="Times New Roman"/>
          <w:i/>
          <w:sz w:val="24"/>
          <w:szCs w:val="24"/>
        </w:rPr>
        <w:t>Cannabis</w:t>
      </w:r>
      <w:proofErr w:type="spellEnd"/>
      <w:r>
        <w:rPr>
          <w:rFonts w:ascii="Times New Roman" w:hAnsi="Times New Roman"/>
          <w:sz w:val="24"/>
          <w:szCs w:val="24"/>
        </w:rPr>
        <w:t xml:space="preserve"> pelo homem foram embatidas na China e até na Idade da Pedra, sendo utilizada não para consumo pessoal, mas sim na tecelagem rudimentar, confecção de cordas e redes de pesca, tendo uma volatilidade em seu uso e indispensável na vida dos asiáticos. Há quem diga, também, outros relatos e estudos arqueológicos com relação ao uso da </w:t>
      </w:r>
      <w:proofErr w:type="spellStart"/>
      <w:r>
        <w:rPr>
          <w:rFonts w:ascii="Times New Roman" w:hAnsi="Times New Roman"/>
          <w:i/>
          <w:sz w:val="24"/>
          <w:szCs w:val="24"/>
        </w:rPr>
        <w:t>Cannabis</w:t>
      </w:r>
      <w:proofErr w:type="spellEnd"/>
      <w:r>
        <w:rPr>
          <w:rFonts w:ascii="Times New Roman" w:hAnsi="Times New Roman"/>
          <w:sz w:val="24"/>
          <w:szCs w:val="24"/>
        </w:rPr>
        <w:t xml:space="preserve"> por outras sociedades antigas, como Grécia, Roma, Índia, Egito, </w:t>
      </w:r>
      <w:proofErr w:type="spellStart"/>
      <w:r>
        <w:rPr>
          <w:rFonts w:ascii="Times New Roman" w:hAnsi="Times New Roman"/>
          <w:sz w:val="24"/>
          <w:szCs w:val="24"/>
        </w:rPr>
        <w:t>Persia</w:t>
      </w:r>
      <w:proofErr w:type="spellEnd"/>
      <w:r>
        <w:rPr>
          <w:rFonts w:ascii="Times New Roman" w:hAnsi="Times New Roman"/>
          <w:sz w:val="24"/>
          <w:szCs w:val="24"/>
        </w:rPr>
        <w:t>, etc., como medicamento para inúmeras enfermidades e também inebriante e</w:t>
      </w:r>
      <w:r w:rsidR="00E2630C">
        <w:rPr>
          <w:rFonts w:ascii="Times New Roman" w:hAnsi="Times New Roman"/>
          <w:sz w:val="24"/>
          <w:szCs w:val="24"/>
        </w:rPr>
        <w:t>m rituais religiosos e festivos</w:t>
      </w:r>
      <w:r>
        <w:rPr>
          <w:rFonts w:ascii="Times New Roman" w:hAnsi="Times New Roman"/>
          <w:sz w:val="24"/>
          <w:szCs w:val="24"/>
        </w:rPr>
        <w:t xml:space="preserve"> (OLIVEIRA, 2011, p. 24-</w:t>
      </w:r>
      <w:r w:rsidR="00E2630C">
        <w:rPr>
          <w:rFonts w:ascii="Times New Roman" w:hAnsi="Times New Roman"/>
          <w:sz w:val="24"/>
          <w:szCs w:val="24"/>
        </w:rPr>
        <w:t>25).</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No Brasil, criaram-se várias políticas públicas para o combate da droga, na qual as primeiras notícias de indícios de acusação e apreensão a partir do uso e posse de tóxicos </w:t>
      </w:r>
      <w:r>
        <w:rPr>
          <w:rFonts w:ascii="Times New Roman" w:hAnsi="Times New Roman"/>
          <w:sz w:val="24"/>
          <w:szCs w:val="24"/>
        </w:rPr>
        <w:lastRenderedPageBreak/>
        <w:t>surgiu com as Ordenações Filipinas. Nela, em seu Título 89, Livro V, alude “</w:t>
      </w:r>
      <w:r w:rsidRPr="00AF23FE">
        <w:rPr>
          <w:rFonts w:ascii="Times New Roman" w:hAnsi="Times New Roman"/>
          <w:sz w:val="24"/>
          <w:szCs w:val="24"/>
        </w:rPr>
        <w:t xml:space="preserve">Que ninguém tenha em casa </w:t>
      </w:r>
      <w:proofErr w:type="spellStart"/>
      <w:r w:rsidRPr="00AF23FE">
        <w:rPr>
          <w:rFonts w:ascii="Times New Roman" w:hAnsi="Times New Roman"/>
          <w:sz w:val="24"/>
          <w:szCs w:val="24"/>
        </w:rPr>
        <w:t>rosalgar</w:t>
      </w:r>
      <w:proofErr w:type="spellEnd"/>
      <w:r w:rsidRPr="00AF23FE">
        <w:rPr>
          <w:rFonts w:ascii="Times New Roman" w:hAnsi="Times New Roman"/>
          <w:sz w:val="24"/>
          <w:szCs w:val="24"/>
        </w:rPr>
        <w:t>, nem o venda, nem outro material venenoso</w:t>
      </w:r>
      <w:r w:rsidR="00E2630C">
        <w:rPr>
          <w:rFonts w:ascii="Times New Roman" w:hAnsi="Times New Roman"/>
          <w:sz w:val="24"/>
          <w:szCs w:val="24"/>
        </w:rPr>
        <w:t>”</w:t>
      </w:r>
      <w:r>
        <w:rPr>
          <w:rFonts w:ascii="Times New Roman" w:hAnsi="Times New Roman"/>
          <w:sz w:val="24"/>
          <w:szCs w:val="24"/>
        </w:rPr>
        <w:t xml:space="preserve"> (GRECO FILHO, 2009, p. 61)</w:t>
      </w:r>
      <w:r w:rsidR="00E2630C">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Contudo, o combate da legislação brasileira contra o uso de tóxicos só começava com o </w:t>
      </w:r>
      <w:r w:rsidRPr="00AF23FE">
        <w:rPr>
          <w:rFonts w:ascii="Times New Roman" w:hAnsi="Times New Roman"/>
          <w:sz w:val="24"/>
          <w:szCs w:val="24"/>
        </w:rPr>
        <w:t>Código de 1890</w:t>
      </w:r>
      <w:r>
        <w:rPr>
          <w:rFonts w:ascii="Times New Roman" w:hAnsi="Times New Roman"/>
          <w:sz w:val="24"/>
          <w:szCs w:val="24"/>
        </w:rPr>
        <w:t>, que considerou crime “expor à venda, ou ministrar substâncias venenosas sem legitima autorização e sem formalidades prescritas nos regulamentos sanitários”.  Segundo Vicente Greco Filho, considera-se que tal dispositivo legal foi insuficiente para combater a onda de toxicomania após 1914, tendo comparações entre a cidade de São Paulo com Paris (</w:t>
      </w:r>
      <w:r w:rsidR="00A46E56">
        <w:rPr>
          <w:rFonts w:ascii="Times New Roman" w:hAnsi="Times New Roman"/>
          <w:sz w:val="24"/>
          <w:szCs w:val="24"/>
        </w:rPr>
        <w:t>Op. Cit.</w:t>
      </w:r>
      <w:r>
        <w:rPr>
          <w:rFonts w:ascii="Times New Roman" w:hAnsi="Times New Roman"/>
          <w:sz w:val="24"/>
          <w:szCs w:val="24"/>
        </w:rPr>
        <w:t>, p. 61-62)</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Na década de 1940, foi elaborado um novo Código Penal, discutindo e disciplinando o assunto de tóxicos em seu artigo 281, evidenciando que:</w:t>
      </w:r>
    </w:p>
    <w:p w:rsidR="00691CD4" w:rsidRPr="007A77DB" w:rsidRDefault="00691CD4" w:rsidP="00E2630C">
      <w:pPr>
        <w:pStyle w:val="PargrafodaLista"/>
        <w:tabs>
          <w:tab w:val="left" w:pos="709"/>
        </w:tabs>
        <w:spacing w:after="0" w:line="240" w:lineRule="auto"/>
        <w:ind w:left="2268"/>
        <w:jc w:val="both"/>
        <w:rPr>
          <w:rFonts w:ascii="Times New Roman" w:hAnsi="Times New Roman"/>
          <w:sz w:val="20"/>
          <w:szCs w:val="20"/>
        </w:rPr>
      </w:pPr>
      <w:r w:rsidRPr="007A77DB">
        <w:rPr>
          <w:rFonts w:ascii="Times New Roman" w:hAnsi="Times New Roman"/>
          <w:sz w:val="20"/>
          <w:szCs w:val="20"/>
        </w:rPr>
        <w:t xml:space="preserve">Importar ou exportar, vender ou expor à venda, fornecer, ainda que a título gratuito, transportar, trazer consigo, ter em depósito, guardar, ministrar ou, de qualquer maneira, entregar a consumo substância entorpecente, sem autorização ou em desacordo com determinação legal ou regulamentar: Pena – Reclusão, de um a cinco anos, e multa, de dois dez contos de réis. </w:t>
      </w:r>
    </w:p>
    <w:p w:rsidR="00E2630C" w:rsidRPr="00E2630C" w:rsidRDefault="00E2630C" w:rsidP="00E2630C">
      <w:pPr>
        <w:pStyle w:val="PargrafodaLista"/>
        <w:tabs>
          <w:tab w:val="left" w:pos="709"/>
        </w:tabs>
        <w:spacing w:after="0" w:line="240" w:lineRule="auto"/>
        <w:ind w:left="2268"/>
        <w:jc w:val="both"/>
        <w:rPr>
          <w:rFonts w:ascii="Times New Roman" w:hAnsi="Times New Roman"/>
          <w:sz w:val="20"/>
          <w:szCs w:val="20"/>
        </w:rPr>
      </w:pPr>
    </w:p>
    <w:p w:rsidR="00691CD4" w:rsidRPr="00ED17F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O referido artigo foi alterado diversas vezes por dispositivos como o Decreto-Lei n. 4.720, de 21 de Setembro de 1942, que fixou as normas gerais para cultivo de plantas entorpecentes e para extração, transformação e purificação de seus princípios ativo-terapêuticos. Em 4 de Novembro de 1964, o art. 281 do Código Penal teve outro acréscimo, na ação </w:t>
      </w:r>
      <w:r w:rsidRPr="00AF23FE">
        <w:rPr>
          <w:rFonts w:ascii="Times New Roman" w:hAnsi="Times New Roman"/>
          <w:sz w:val="24"/>
          <w:szCs w:val="24"/>
        </w:rPr>
        <w:t>plantar</w:t>
      </w:r>
      <w:r>
        <w:rPr>
          <w:rFonts w:ascii="Times New Roman" w:hAnsi="Times New Roman"/>
          <w:sz w:val="24"/>
          <w:szCs w:val="24"/>
        </w:rPr>
        <w:t xml:space="preserve">, por meio da Lei nº 4.451 </w:t>
      </w:r>
      <w:r w:rsidRPr="00D14503">
        <w:rPr>
          <w:rFonts w:ascii="Times New Roman" w:hAnsi="Times New Roman"/>
          <w:sz w:val="24"/>
          <w:szCs w:val="24"/>
        </w:rPr>
        <w:t xml:space="preserve">(GRECO FILHO, 2009, p. </w:t>
      </w:r>
      <w:r>
        <w:rPr>
          <w:rFonts w:ascii="Times New Roman" w:hAnsi="Times New Roman"/>
          <w:sz w:val="24"/>
          <w:szCs w:val="24"/>
        </w:rPr>
        <w:t>64</w:t>
      </w:r>
      <w:r w:rsidRPr="00D14503">
        <w:rPr>
          <w:rFonts w:ascii="Times New Roman" w:hAnsi="Times New Roman"/>
          <w:sz w:val="24"/>
          <w:szCs w:val="24"/>
        </w:rPr>
        <w:t>)</w:t>
      </w:r>
      <w:r w:rsidR="00E2630C">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A </w:t>
      </w:r>
      <w:r w:rsidRPr="00AF23FE">
        <w:rPr>
          <w:rFonts w:ascii="Times New Roman" w:hAnsi="Times New Roman"/>
          <w:sz w:val="24"/>
          <w:szCs w:val="24"/>
        </w:rPr>
        <w:t>Lei n. 5.726/71</w:t>
      </w:r>
      <w:r>
        <w:rPr>
          <w:rFonts w:ascii="Times New Roman" w:hAnsi="Times New Roman"/>
          <w:sz w:val="24"/>
          <w:szCs w:val="24"/>
        </w:rPr>
        <w:t xml:space="preserve"> de 29 de outubro de 1971 elaborou medidas de prevenção e repreensão ao tráfico e uso de substância entorpecentes, dando nova redação ao art. 281 do Código Penal e alterando o rito processual para o julgamento dos delitos, figurando a iniciativa mais completa e válida na repreensão aos tóxicos. Essa Lei foi regulamentada pelo Decreto n. 69.845 de 27 de Dezembro de 1971. </w:t>
      </w:r>
      <w:r w:rsidRPr="00D14503">
        <w:rPr>
          <w:rFonts w:ascii="Times New Roman" w:hAnsi="Times New Roman"/>
          <w:sz w:val="24"/>
          <w:szCs w:val="24"/>
        </w:rPr>
        <w:t>(</w:t>
      </w:r>
      <w:r w:rsidR="00E2630C">
        <w:rPr>
          <w:rFonts w:ascii="Times New Roman" w:hAnsi="Times New Roman"/>
          <w:sz w:val="24"/>
          <w:szCs w:val="24"/>
        </w:rPr>
        <w:t>Op. cit.</w:t>
      </w:r>
      <w:r w:rsidR="007A77DB">
        <w:rPr>
          <w:rFonts w:ascii="Times New Roman" w:hAnsi="Times New Roman"/>
          <w:sz w:val="24"/>
          <w:szCs w:val="24"/>
        </w:rPr>
        <w:t>,</w:t>
      </w:r>
      <w:r w:rsidRPr="00D14503">
        <w:rPr>
          <w:rFonts w:ascii="Times New Roman" w:hAnsi="Times New Roman"/>
          <w:sz w:val="24"/>
          <w:szCs w:val="24"/>
        </w:rPr>
        <w:t xml:space="preserve"> p. </w:t>
      </w:r>
      <w:r>
        <w:rPr>
          <w:rFonts w:ascii="Times New Roman" w:hAnsi="Times New Roman"/>
          <w:sz w:val="24"/>
          <w:szCs w:val="24"/>
        </w:rPr>
        <w:t>65</w:t>
      </w:r>
      <w:r w:rsidRPr="00D14503">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Posteriormente, esta Lei foi substituída pela Lei 6.368/76, na qual, seguindo orientação aberta da Lei anterior, ressaltava a importância da educação e da conscientização geral na luta contra os tóxicos, único instrumento realmente válido para se obter resultado no combate ao vício. </w:t>
      </w:r>
      <w:r w:rsidRPr="00D14503">
        <w:rPr>
          <w:rFonts w:ascii="Times New Roman" w:hAnsi="Times New Roman"/>
          <w:sz w:val="24"/>
          <w:szCs w:val="24"/>
        </w:rPr>
        <w:t>(</w:t>
      </w:r>
      <w:r w:rsidR="00E2630C">
        <w:rPr>
          <w:rFonts w:ascii="Times New Roman" w:hAnsi="Times New Roman"/>
          <w:sz w:val="24"/>
          <w:szCs w:val="24"/>
        </w:rPr>
        <w:t>Op. cit.</w:t>
      </w:r>
      <w:r w:rsidRPr="00D14503">
        <w:rPr>
          <w:rFonts w:ascii="Times New Roman" w:hAnsi="Times New Roman"/>
          <w:sz w:val="24"/>
          <w:szCs w:val="24"/>
        </w:rPr>
        <w:t xml:space="preserve">, p. </w:t>
      </w:r>
      <w:r>
        <w:rPr>
          <w:rFonts w:ascii="Times New Roman" w:hAnsi="Times New Roman"/>
          <w:sz w:val="24"/>
          <w:szCs w:val="24"/>
        </w:rPr>
        <w:t>71</w:t>
      </w:r>
      <w:r w:rsidRPr="00D14503">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color w:val="7030A0"/>
          <w:sz w:val="24"/>
          <w:szCs w:val="24"/>
        </w:rPr>
      </w:pPr>
      <w:r>
        <w:rPr>
          <w:rFonts w:ascii="Times New Roman" w:hAnsi="Times New Roman"/>
          <w:sz w:val="24"/>
          <w:szCs w:val="24"/>
        </w:rPr>
        <w:tab/>
        <w:t>Por fim, o projeto de Lei n. 10.409/2002 assentava sobre a prevenção, o tratamento, a fiscalização, o controle e a repressão à produção, ao uso e ao tráfico ilícito de produtos, substancias ou drogas ilícitas, perfilhando o exemplo norte-americano, de que o usuário seria visto c</w:t>
      </w:r>
      <w:r w:rsidR="00E2630C">
        <w:rPr>
          <w:rFonts w:ascii="Times New Roman" w:hAnsi="Times New Roman"/>
          <w:sz w:val="24"/>
          <w:szCs w:val="24"/>
        </w:rPr>
        <w:t>omo doente, devendo ser tratado</w:t>
      </w:r>
      <w:r w:rsidRPr="00C619D2">
        <w:rPr>
          <w:rFonts w:ascii="Times New Roman" w:hAnsi="Times New Roman"/>
          <w:color w:val="7030A0"/>
          <w:sz w:val="24"/>
          <w:szCs w:val="24"/>
        </w:rPr>
        <w:t xml:space="preserve"> </w:t>
      </w:r>
      <w:r w:rsidRPr="008B3DE7">
        <w:rPr>
          <w:rFonts w:ascii="Times New Roman" w:hAnsi="Times New Roman"/>
          <w:sz w:val="24"/>
          <w:szCs w:val="24"/>
        </w:rPr>
        <w:t>(</w:t>
      </w:r>
      <w:r w:rsidR="00E2630C">
        <w:rPr>
          <w:rFonts w:ascii="Times New Roman" w:hAnsi="Times New Roman"/>
          <w:sz w:val="24"/>
          <w:szCs w:val="24"/>
        </w:rPr>
        <w:t xml:space="preserve">MARONNA e MENDES, 2002, p. </w:t>
      </w:r>
      <w:r>
        <w:rPr>
          <w:rFonts w:ascii="Times New Roman" w:hAnsi="Times New Roman"/>
          <w:sz w:val="24"/>
          <w:szCs w:val="24"/>
        </w:rPr>
        <w:t>08</w:t>
      </w:r>
      <w:r w:rsidRPr="008B3DE7">
        <w:rPr>
          <w:rFonts w:ascii="Times New Roman" w:hAnsi="Times New Roman"/>
          <w:sz w:val="24"/>
          <w:szCs w:val="24"/>
        </w:rPr>
        <w:t>)</w:t>
      </w:r>
      <w:r w:rsidR="00E2630C">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lastRenderedPageBreak/>
        <w:tab/>
        <w:t>Neste viés, pretendeu-se substituir integralmente a Lei 6.368/76, porém houve muitas divergências quanto ao conteúdo material da referida norma, motivo este que o Poder Executivo vetou o projeto de Lei. Em toda esta conjuntura a Lei n. 6.268/76 só veio a ser revogada com a promu</w:t>
      </w:r>
      <w:r w:rsidR="00E2630C">
        <w:rPr>
          <w:rFonts w:ascii="Times New Roman" w:hAnsi="Times New Roman"/>
          <w:sz w:val="24"/>
          <w:szCs w:val="24"/>
        </w:rPr>
        <w:t xml:space="preserve">lgação da atual Lei 11.343/2006 </w:t>
      </w:r>
      <w:r w:rsidRPr="00D14503">
        <w:rPr>
          <w:rFonts w:ascii="Times New Roman" w:hAnsi="Times New Roman"/>
          <w:sz w:val="24"/>
          <w:szCs w:val="24"/>
        </w:rPr>
        <w:t xml:space="preserve">(GRECO FILHO, 2009, p. </w:t>
      </w:r>
      <w:r>
        <w:rPr>
          <w:rFonts w:ascii="Times New Roman" w:hAnsi="Times New Roman"/>
          <w:sz w:val="24"/>
          <w:szCs w:val="24"/>
        </w:rPr>
        <w:t>65</w:t>
      </w:r>
      <w:r w:rsidRPr="00D14503">
        <w:rPr>
          <w:rFonts w:ascii="Times New Roman" w:hAnsi="Times New Roman"/>
          <w:sz w:val="24"/>
          <w:szCs w:val="24"/>
        </w:rPr>
        <w:t>)</w:t>
      </w:r>
      <w:r w:rsidR="00E2630C">
        <w:rPr>
          <w:rFonts w:ascii="Times New Roman" w:hAnsi="Times New Roman"/>
          <w:sz w:val="24"/>
          <w:szCs w:val="24"/>
        </w:rPr>
        <w:t>.</w:t>
      </w:r>
    </w:p>
    <w:p w:rsidR="00691CD4" w:rsidRDefault="00691CD4" w:rsidP="00691CD4">
      <w:pPr>
        <w:pStyle w:val="PargrafodaLista"/>
        <w:tabs>
          <w:tab w:val="left" w:pos="709"/>
        </w:tabs>
        <w:spacing w:after="0" w:line="360" w:lineRule="auto"/>
        <w:ind w:left="0"/>
        <w:jc w:val="both"/>
        <w:rPr>
          <w:rFonts w:ascii="Times New Roman" w:hAnsi="Times New Roman"/>
          <w:sz w:val="24"/>
          <w:szCs w:val="24"/>
        </w:rPr>
      </w:pPr>
      <w:r>
        <w:rPr>
          <w:rFonts w:ascii="Times New Roman" w:hAnsi="Times New Roman"/>
          <w:sz w:val="24"/>
          <w:szCs w:val="24"/>
        </w:rPr>
        <w:tab/>
        <w:t xml:space="preserve">Com isso, para lutar contra e criminalizar a produção e comercialização de substâncias ilícitas, não restam dúvidas que a legislação nacional que trata a matéria de drogas seguiu as normas internacionais. Se de um lado o traficante tem sua pena cada vez mais rígida, do outro deveria submeter o usuário a um tratamento médico, já que este é considerado em meio a sociedade como </w:t>
      </w:r>
      <w:r w:rsidRPr="00A549FA">
        <w:rPr>
          <w:rFonts w:ascii="Times New Roman" w:hAnsi="Times New Roman"/>
          <w:sz w:val="24"/>
          <w:szCs w:val="24"/>
        </w:rPr>
        <w:t>dependente</w:t>
      </w:r>
      <w:r>
        <w:rPr>
          <w:rFonts w:ascii="Times New Roman" w:hAnsi="Times New Roman"/>
          <w:sz w:val="24"/>
          <w:szCs w:val="24"/>
        </w:rPr>
        <w:t xml:space="preserve">, não devendo ser aplicada uma pena. </w:t>
      </w:r>
    </w:p>
    <w:p w:rsidR="000704EE" w:rsidRPr="00691CD4" w:rsidRDefault="000704EE" w:rsidP="000704EE">
      <w:pPr>
        <w:spacing w:before="240" w:after="0" w:line="360" w:lineRule="auto"/>
        <w:jc w:val="both"/>
        <w:rPr>
          <w:rFonts w:ascii="Times New Roman" w:hAnsi="Times New Roman"/>
          <w:b/>
          <w:sz w:val="24"/>
          <w:szCs w:val="24"/>
        </w:rPr>
      </w:pPr>
      <w:r>
        <w:rPr>
          <w:rFonts w:ascii="Times New Roman" w:hAnsi="Times New Roman" w:cs="Times New Roman"/>
          <w:b/>
          <w:sz w:val="24"/>
          <w:szCs w:val="24"/>
        </w:rPr>
        <w:t>3</w:t>
      </w:r>
      <w:r w:rsidRPr="00691CD4">
        <w:rPr>
          <w:rFonts w:ascii="Times New Roman" w:hAnsi="Times New Roman" w:cs="Times New Roman"/>
          <w:b/>
          <w:sz w:val="24"/>
          <w:szCs w:val="24"/>
        </w:rPr>
        <w:t xml:space="preserve"> </w:t>
      </w:r>
      <w:r w:rsidRPr="00691CD4">
        <w:rPr>
          <w:rFonts w:ascii="Times New Roman" w:hAnsi="Times New Roman"/>
          <w:b/>
          <w:sz w:val="24"/>
          <w:szCs w:val="24"/>
        </w:rPr>
        <w:t>A DROGA: DEFINIÇÃO</w:t>
      </w:r>
    </w:p>
    <w:p w:rsidR="000704EE" w:rsidRDefault="000704EE" w:rsidP="000704EE">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A definição do vocábulo droga, segundo a Organização Mundial de Saúde (OMS), consiste em toda </w:t>
      </w:r>
      <w:r w:rsidRPr="008C70D9">
        <w:rPr>
          <w:rFonts w:ascii="Times New Roman" w:hAnsi="Times New Roman"/>
          <w:sz w:val="24"/>
          <w:szCs w:val="24"/>
        </w:rPr>
        <w:t xml:space="preserve">substância qualquer, sintética ou natural que provoca alterações físicas e psíquicas numa pessoa. </w:t>
      </w:r>
      <w:r w:rsidRPr="008C70D9">
        <w:rPr>
          <w:rFonts w:ascii="Times New Roman" w:hAnsi="Times New Roman"/>
          <w:sz w:val="24"/>
          <w:szCs w:val="24"/>
          <w:shd w:val="clear" w:color="auto" w:fill="FFFFFF"/>
        </w:rPr>
        <w:t xml:space="preserve">As drogas sintéticas são fabricadas em laboratório, exigindo para isso técnicas especiais. Já as drogas naturais </w:t>
      </w:r>
      <w:r w:rsidRPr="008C70D9">
        <w:rPr>
          <w:rFonts w:ascii="Times New Roman" w:hAnsi="Times New Roman"/>
          <w:sz w:val="24"/>
          <w:szCs w:val="24"/>
        </w:rPr>
        <w:t>são obtidas em plantas e em minerais</w:t>
      </w:r>
      <w:r>
        <w:rPr>
          <w:rFonts w:ascii="Times New Roman" w:hAnsi="Times New Roman"/>
          <w:sz w:val="24"/>
          <w:szCs w:val="24"/>
        </w:rPr>
        <w:t>.</w:t>
      </w:r>
    </w:p>
    <w:p w:rsidR="000704EE" w:rsidRDefault="0093493D" w:rsidP="000704EE">
      <w:pPr>
        <w:spacing w:after="0" w:line="360" w:lineRule="auto"/>
        <w:ind w:firstLine="708"/>
        <w:jc w:val="both"/>
        <w:rPr>
          <w:rFonts w:ascii="Times New Roman" w:hAnsi="Times New Roman"/>
          <w:sz w:val="24"/>
          <w:szCs w:val="24"/>
        </w:rPr>
      </w:pPr>
      <w:r w:rsidRPr="00E106CF">
        <w:rPr>
          <w:rFonts w:ascii="Times New Roman" w:hAnsi="Times New Roman"/>
          <w:sz w:val="24"/>
          <w:szCs w:val="24"/>
        </w:rPr>
        <w:t>Define-se que as drogas são</w:t>
      </w:r>
      <w:r w:rsidR="000704EE" w:rsidRPr="00E106CF">
        <w:rPr>
          <w:rFonts w:ascii="Times New Roman" w:hAnsi="Times New Roman"/>
          <w:sz w:val="24"/>
          <w:szCs w:val="24"/>
        </w:rPr>
        <w:t xml:space="preserve"> todas substâncias ou produtos com potencial de causar dependência ou toxicodependência</w:t>
      </w:r>
      <w:r w:rsidRPr="00E106CF">
        <w:rPr>
          <w:rFonts w:ascii="Times New Roman" w:hAnsi="Times New Roman"/>
          <w:sz w:val="24"/>
          <w:szCs w:val="24"/>
        </w:rPr>
        <w:t>, mas precisamente o vicio</w:t>
      </w:r>
      <w:r w:rsidR="000704EE" w:rsidRPr="00E106CF">
        <w:rPr>
          <w:rFonts w:ascii="Times New Roman" w:hAnsi="Times New Roman"/>
          <w:sz w:val="24"/>
          <w:szCs w:val="24"/>
        </w:rPr>
        <w:t xml:space="preserve">, </w:t>
      </w:r>
      <w:r w:rsidRPr="00E106CF">
        <w:rPr>
          <w:rFonts w:ascii="Times New Roman" w:hAnsi="Times New Roman"/>
          <w:sz w:val="24"/>
          <w:szCs w:val="24"/>
        </w:rPr>
        <w:t>na condição</w:t>
      </w:r>
      <w:r w:rsidR="000704EE" w:rsidRPr="00E106CF">
        <w:rPr>
          <w:rFonts w:ascii="Times New Roman" w:hAnsi="Times New Roman"/>
          <w:sz w:val="24"/>
          <w:szCs w:val="24"/>
        </w:rPr>
        <w:t xml:space="preserve"> de que estejam relacionadas em dispositivo legal competente </w:t>
      </w:r>
      <w:r w:rsidR="000704EE" w:rsidRPr="00ED17F4">
        <w:rPr>
          <w:rFonts w:ascii="Times New Roman" w:hAnsi="Times New Roman"/>
          <w:sz w:val="24"/>
          <w:szCs w:val="24"/>
        </w:rPr>
        <w:t>(ANDREUCCI</w:t>
      </w:r>
      <w:r w:rsidR="000704EE">
        <w:rPr>
          <w:rFonts w:ascii="Times New Roman" w:hAnsi="Times New Roman"/>
          <w:sz w:val="24"/>
          <w:szCs w:val="24"/>
        </w:rPr>
        <w:t>, 2007, p. 02).</w:t>
      </w:r>
    </w:p>
    <w:p w:rsidR="000704EE" w:rsidRDefault="000704EE" w:rsidP="000704EE">
      <w:pPr>
        <w:spacing w:after="0" w:line="360" w:lineRule="auto"/>
        <w:ind w:firstLine="708"/>
        <w:jc w:val="both"/>
        <w:rPr>
          <w:rFonts w:ascii="Times New Roman" w:hAnsi="Times New Roman"/>
          <w:sz w:val="24"/>
          <w:szCs w:val="24"/>
        </w:rPr>
      </w:pPr>
      <w:r>
        <w:rPr>
          <w:rFonts w:ascii="Times New Roman" w:hAnsi="Times New Roman"/>
          <w:sz w:val="24"/>
          <w:szCs w:val="24"/>
        </w:rPr>
        <w:t xml:space="preserve">Diante disso, o conceito das drogas pode abranger diversos tipos de substancias e efeitos no organismo humano, compreendendo que as mesmas são classificadas em dois tipos: </w:t>
      </w:r>
      <w:r w:rsidRPr="003E7BF7">
        <w:rPr>
          <w:rFonts w:ascii="Times New Roman" w:hAnsi="Times New Roman"/>
          <w:sz w:val="24"/>
          <w:szCs w:val="24"/>
        </w:rPr>
        <w:t>lícitas</w:t>
      </w:r>
      <w:r>
        <w:rPr>
          <w:rFonts w:ascii="Times New Roman" w:hAnsi="Times New Roman"/>
          <w:sz w:val="24"/>
          <w:szCs w:val="24"/>
        </w:rPr>
        <w:t xml:space="preserve">, que são utilizadas para medicamentos e podem ser comercializadas livremente; e </w:t>
      </w:r>
      <w:r w:rsidRPr="003E7BF7">
        <w:rPr>
          <w:rFonts w:ascii="Times New Roman" w:hAnsi="Times New Roman"/>
          <w:sz w:val="24"/>
          <w:szCs w:val="24"/>
        </w:rPr>
        <w:t>ilícitas</w:t>
      </w:r>
      <w:r>
        <w:rPr>
          <w:rFonts w:ascii="Times New Roman" w:hAnsi="Times New Roman"/>
          <w:sz w:val="24"/>
          <w:szCs w:val="24"/>
        </w:rPr>
        <w:t xml:space="preserve">, que são proibidas por lei de serem comercializadas. Para esta última classificam-se principalmente a maconha e a cocaína, já a primeira classificam-se as bebidas alcoólicas e o tabaco (KARAM, 1993, p. 26/27). </w:t>
      </w:r>
    </w:p>
    <w:p w:rsidR="000704EE" w:rsidRDefault="000704EE" w:rsidP="000704EE">
      <w:pPr>
        <w:spacing w:after="0" w:line="360" w:lineRule="auto"/>
        <w:ind w:firstLine="708"/>
        <w:jc w:val="both"/>
        <w:rPr>
          <w:rFonts w:ascii="Times New Roman" w:hAnsi="Times New Roman"/>
          <w:sz w:val="24"/>
          <w:szCs w:val="24"/>
        </w:rPr>
      </w:pPr>
      <w:r>
        <w:rPr>
          <w:rFonts w:ascii="Times New Roman" w:hAnsi="Times New Roman"/>
          <w:sz w:val="24"/>
          <w:szCs w:val="24"/>
        </w:rPr>
        <w:t xml:space="preserve">Segundo Gabriela Cabral da Silva </w:t>
      </w:r>
      <w:r w:rsidRPr="00ED17F4">
        <w:rPr>
          <w:rFonts w:ascii="Times New Roman" w:hAnsi="Times New Roman"/>
          <w:sz w:val="24"/>
          <w:szCs w:val="24"/>
        </w:rPr>
        <w:t>Dantas</w:t>
      </w:r>
      <w:r>
        <w:rPr>
          <w:rFonts w:ascii="Times New Roman" w:hAnsi="Times New Roman"/>
          <w:sz w:val="24"/>
          <w:szCs w:val="24"/>
        </w:rPr>
        <w:t xml:space="preserve">, </w:t>
      </w:r>
    </w:p>
    <w:p w:rsidR="000704EE" w:rsidRPr="007A77DB" w:rsidRDefault="000704EE" w:rsidP="000704EE">
      <w:pPr>
        <w:spacing w:after="0" w:line="240" w:lineRule="auto"/>
        <w:ind w:left="2268"/>
        <w:jc w:val="both"/>
        <w:rPr>
          <w:rFonts w:ascii="Times New Roman" w:hAnsi="Times New Roman"/>
          <w:sz w:val="20"/>
          <w:szCs w:val="20"/>
        </w:rPr>
      </w:pPr>
      <w:r w:rsidRPr="007A77DB">
        <w:rPr>
          <w:rFonts w:ascii="Times New Roman" w:hAnsi="Times New Roman"/>
          <w:sz w:val="20"/>
          <w:szCs w:val="20"/>
        </w:rPr>
        <w:t xml:space="preserve">As drogas ilícitas são substâncias proibidas de serem produzidas, comercializadas e consumidas. Em alguns países, determinadas drogas são permitidas sendo que seu uso é considerado normal e integrante da cultura. Tais substâncias podem ser estimulantes, depressivas ou perturbadoras do sistema nervoso central, o que perceptivelmente altera em grande escala o organismo”, bem como “são drogas ilícitas: maconha, cocaína, crack, ecstasy, LSD, inalantes, heroína, barbitúricos, morfina, </w:t>
      </w:r>
      <w:proofErr w:type="spellStart"/>
      <w:r w:rsidRPr="007A77DB">
        <w:rPr>
          <w:rFonts w:ascii="Times New Roman" w:hAnsi="Times New Roman"/>
          <w:sz w:val="20"/>
          <w:szCs w:val="20"/>
        </w:rPr>
        <w:t>skank</w:t>
      </w:r>
      <w:proofErr w:type="spellEnd"/>
      <w:r w:rsidRPr="007A77DB">
        <w:rPr>
          <w:rFonts w:ascii="Times New Roman" w:hAnsi="Times New Roman"/>
          <w:sz w:val="20"/>
          <w:szCs w:val="20"/>
        </w:rPr>
        <w:t>, chá de cogumelo, anfetaminas, clorofórm</w:t>
      </w:r>
      <w:r w:rsidR="003B2DA0">
        <w:rPr>
          <w:rFonts w:ascii="Times New Roman" w:hAnsi="Times New Roman"/>
          <w:sz w:val="20"/>
          <w:szCs w:val="20"/>
        </w:rPr>
        <w:t>io, ópio e outras. (DANTAS, 2016</w:t>
      </w:r>
      <w:r w:rsidRPr="007A77DB">
        <w:rPr>
          <w:rFonts w:ascii="Times New Roman" w:hAnsi="Times New Roman"/>
          <w:sz w:val="20"/>
          <w:szCs w:val="20"/>
        </w:rPr>
        <w:t xml:space="preserve">) </w:t>
      </w:r>
    </w:p>
    <w:p w:rsidR="000704EE" w:rsidRPr="00691CD4" w:rsidRDefault="000704EE" w:rsidP="000704EE">
      <w:pPr>
        <w:spacing w:after="0" w:line="240" w:lineRule="auto"/>
        <w:ind w:left="2268"/>
        <w:jc w:val="both"/>
        <w:rPr>
          <w:rFonts w:ascii="Times New Roman" w:hAnsi="Times New Roman"/>
          <w:b/>
          <w:color w:val="FF0000"/>
          <w:sz w:val="20"/>
          <w:szCs w:val="20"/>
        </w:rPr>
      </w:pPr>
    </w:p>
    <w:p w:rsidR="000704EE" w:rsidRDefault="000704EE" w:rsidP="000704EE">
      <w:pPr>
        <w:spacing w:after="0" w:line="360" w:lineRule="auto"/>
        <w:ind w:firstLine="708"/>
        <w:jc w:val="both"/>
        <w:rPr>
          <w:rFonts w:ascii="Times New Roman" w:hAnsi="Times New Roman"/>
          <w:sz w:val="24"/>
          <w:szCs w:val="24"/>
        </w:rPr>
      </w:pPr>
      <w:r>
        <w:rPr>
          <w:rFonts w:ascii="Times New Roman" w:hAnsi="Times New Roman"/>
          <w:sz w:val="24"/>
          <w:szCs w:val="24"/>
        </w:rPr>
        <w:t xml:space="preserve">Com base em tais definições, constata-se que a droga faz com que o usuário passe a ser “pessoa doente”, diante da relação daquela com a dependência física e/ou química, concluindo-se que a habituação (dependência) </w:t>
      </w:r>
      <w:r w:rsidRPr="001E55F8">
        <w:rPr>
          <w:rFonts w:ascii="Times New Roman" w:hAnsi="Times New Roman"/>
          <w:sz w:val="24"/>
          <w:szCs w:val="24"/>
        </w:rPr>
        <w:t xml:space="preserve">produzida </w:t>
      </w:r>
      <w:r>
        <w:rPr>
          <w:rFonts w:ascii="Times New Roman" w:hAnsi="Times New Roman"/>
          <w:sz w:val="24"/>
          <w:szCs w:val="24"/>
        </w:rPr>
        <w:t>pelo tóxico</w:t>
      </w:r>
      <w:r w:rsidRPr="001E55F8">
        <w:rPr>
          <w:rFonts w:ascii="Times New Roman" w:hAnsi="Times New Roman"/>
          <w:sz w:val="24"/>
          <w:szCs w:val="24"/>
        </w:rPr>
        <w:t xml:space="preserve"> no corpo humano não é </w:t>
      </w:r>
      <w:r w:rsidRPr="001E55F8">
        <w:rPr>
          <w:rFonts w:ascii="Times New Roman" w:hAnsi="Times New Roman"/>
          <w:sz w:val="24"/>
          <w:szCs w:val="24"/>
        </w:rPr>
        <w:lastRenderedPageBreak/>
        <w:t xml:space="preserve">o fator que define a ilicitude ou licitude de uma substância, </w:t>
      </w:r>
      <w:r>
        <w:rPr>
          <w:rFonts w:ascii="Times New Roman" w:hAnsi="Times New Roman"/>
          <w:sz w:val="24"/>
          <w:szCs w:val="24"/>
        </w:rPr>
        <w:t>anunciando</w:t>
      </w:r>
      <w:r w:rsidRPr="001E55F8">
        <w:rPr>
          <w:rFonts w:ascii="Times New Roman" w:hAnsi="Times New Roman"/>
          <w:sz w:val="24"/>
          <w:szCs w:val="24"/>
        </w:rPr>
        <w:t xml:space="preserve"> que determinada droga classifica-se como permitida ou não dependendo de um poder de seleção.</w:t>
      </w:r>
    </w:p>
    <w:p w:rsidR="00691CD4" w:rsidRPr="000704EE" w:rsidRDefault="000704EE" w:rsidP="000704EE">
      <w:pPr>
        <w:spacing w:after="0" w:line="360" w:lineRule="auto"/>
        <w:ind w:firstLine="708"/>
        <w:jc w:val="both"/>
        <w:rPr>
          <w:rFonts w:ascii="Times New Roman" w:hAnsi="Times New Roman"/>
          <w:sz w:val="24"/>
          <w:szCs w:val="24"/>
        </w:rPr>
      </w:pPr>
      <w:r>
        <w:rPr>
          <w:rFonts w:ascii="Times New Roman" w:hAnsi="Times New Roman"/>
          <w:sz w:val="24"/>
          <w:szCs w:val="24"/>
        </w:rPr>
        <w:t>No Brasil, a Lei nº 11.343/2006 considera drogas como ilícitas aquelas que causem dependência, sendo estas proibidas em todo território nacional. As drogas a serem referidas neste trabalho serão as que a lei classifica como proibidas, ou seja, as classificadas ilicitamente.</w:t>
      </w:r>
    </w:p>
    <w:p w:rsidR="00E2630C" w:rsidRPr="000704EE" w:rsidRDefault="000704EE" w:rsidP="000704EE">
      <w:pPr>
        <w:spacing w:before="240" w:after="0" w:line="360" w:lineRule="auto"/>
        <w:jc w:val="both"/>
        <w:rPr>
          <w:rFonts w:ascii="Times New Roman" w:hAnsi="Times New Roman"/>
          <w:b/>
          <w:sz w:val="24"/>
          <w:szCs w:val="24"/>
        </w:rPr>
      </w:pPr>
      <w:r>
        <w:rPr>
          <w:rFonts w:ascii="Times New Roman" w:hAnsi="Times New Roman"/>
          <w:b/>
          <w:sz w:val="24"/>
          <w:szCs w:val="24"/>
        </w:rPr>
        <w:t xml:space="preserve">4 </w:t>
      </w:r>
      <w:r w:rsidR="00E2630C" w:rsidRPr="000704EE">
        <w:rPr>
          <w:rFonts w:ascii="Times New Roman" w:hAnsi="Times New Roman"/>
          <w:b/>
          <w:sz w:val="24"/>
          <w:szCs w:val="24"/>
        </w:rPr>
        <w:t>AS DROGAS ILÍC</w:t>
      </w:r>
      <w:r w:rsidRPr="000704EE">
        <w:rPr>
          <w:rFonts w:ascii="Times New Roman" w:hAnsi="Times New Roman"/>
          <w:b/>
          <w:sz w:val="24"/>
          <w:szCs w:val="24"/>
        </w:rPr>
        <w:t>ITAS MAIS CONSUMIDAS NO BRASIL</w:t>
      </w:r>
    </w:p>
    <w:p w:rsidR="00E2630C" w:rsidRDefault="00E2630C" w:rsidP="00E2630C">
      <w:pPr>
        <w:pStyle w:val="PargrafodaLista"/>
        <w:spacing w:after="0" w:line="360" w:lineRule="auto"/>
        <w:ind w:left="360"/>
        <w:jc w:val="both"/>
        <w:rPr>
          <w:rFonts w:ascii="Times New Roman" w:hAnsi="Times New Roman"/>
          <w:b/>
          <w:sz w:val="24"/>
          <w:szCs w:val="24"/>
        </w:rPr>
      </w:pPr>
    </w:p>
    <w:p w:rsidR="00E2630C" w:rsidRPr="00E106CF" w:rsidRDefault="00B855D4" w:rsidP="00E2630C">
      <w:pPr>
        <w:pStyle w:val="PargrafodaLista"/>
        <w:spacing w:after="0" w:line="360" w:lineRule="auto"/>
        <w:ind w:left="0" w:firstLine="709"/>
        <w:jc w:val="both"/>
        <w:rPr>
          <w:rFonts w:ascii="Times New Roman" w:hAnsi="Times New Roman"/>
          <w:sz w:val="24"/>
          <w:szCs w:val="24"/>
        </w:rPr>
      </w:pPr>
      <w:r w:rsidRPr="00B855D4">
        <w:rPr>
          <w:rFonts w:ascii="Times New Roman" w:hAnsi="Times New Roman"/>
          <w:sz w:val="24"/>
          <w:szCs w:val="24"/>
        </w:rPr>
        <w:t xml:space="preserve">Hodiernamente, de acordo com relatório da Organização das Nações Unidas (ONU), pesquisas apontam que as drogas mais consumidas no Brasil são a </w:t>
      </w:r>
      <w:proofErr w:type="spellStart"/>
      <w:r w:rsidRPr="00555A4F">
        <w:rPr>
          <w:rFonts w:ascii="Times New Roman" w:hAnsi="Times New Roman"/>
          <w:i/>
          <w:sz w:val="24"/>
          <w:szCs w:val="24"/>
        </w:rPr>
        <w:t>cannabis</w:t>
      </w:r>
      <w:proofErr w:type="spellEnd"/>
      <w:r w:rsidRPr="00555A4F">
        <w:rPr>
          <w:rFonts w:ascii="Times New Roman" w:hAnsi="Times New Roman"/>
          <w:i/>
          <w:sz w:val="24"/>
          <w:szCs w:val="24"/>
        </w:rPr>
        <w:t xml:space="preserve"> sativa</w:t>
      </w:r>
      <w:r w:rsidRPr="00B855D4">
        <w:rPr>
          <w:rFonts w:ascii="Times New Roman" w:hAnsi="Times New Roman"/>
          <w:sz w:val="24"/>
          <w:szCs w:val="24"/>
        </w:rPr>
        <w:t xml:space="preserve"> (maconha) e a cocaína. Na primeira, esta é a droga mais consumida no país por ser mais barata que outras drogas e ter uma rede de distribuição eficaz e eficiente. Já para segunda, o relatório aponta</w:t>
      </w:r>
      <w:r w:rsidR="00607E96">
        <w:rPr>
          <w:rFonts w:ascii="Times New Roman" w:hAnsi="Times New Roman"/>
          <w:sz w:val="24"/>
          <w:szCs w:val="24"/>
        </w:rPr>
        <w:t xml:space="preserve"> que</w:t>
      </w:r>
      <w:r w:rsidRPr="00B855D4">
        <w:rPr>
          <w:rFonts w:ascii="Times New Roman" w:hAnsi="Times New Roman"/>
          <w:sz w:val="24"/>
          <w:szCs w:val="24"/>
        </w:rPr>
        <w:t xml:space="preserve"> um dos trajetos da cocaína transportada para África Ocidental e Europa é o Brasil </w:t>
      </w:r>
      <w:r w:rsidR="009225AD">
        <w:rPr>
          <w:rFonts w:ascii="Times New Roman" w:hAnsi="Times New Roman"/>
          <w:sz w:val="24"/>
          <w:szCs w:val="24"/>
        </w:rPr>
        <w:t>na qual um</w:t>
      </w:r>
      <w:r w:rsidRPr="00B855D4">
        <w:rPr>
          <w:rFonts w:ascii="Times New Roman" w:hAnsi="Times New Roman"/>
          <w:sz w:val="24"/>
          <w:szCs w:val="24"/>
        </w:rPr>
        <w:t xml:space="preserve"> terço da produção da América do Sul tem como destino o mercado brasileiro, estimando-se 900 mil usuários. </w:t>
      </w:r>
      <w:r w:rsidRPr="00E106CF">
        <w:rPr>
          <w:rFonts w:ascii="Times New Roman" w:hAnsi="Times New Roman"/>
          <w:sz w:val="24"/>
          <w:szCs w:val="24"/>
        </w:rPr>
        <w:t>(BOM DIA BRASIL, 2016</w:t>
      </w:r>
      <w:proofErr w:type="gramStart"/>
      <w:r w:rsidRPr="00E106CF">
        <w:rPr>
          <w:rFonts w:ascii="Times New Roman" w:hAnsi="Times New Roman"/>
          <w:sz w:val="24"/>
          <w:szCs w:val="24"/>
        </w:rPr>
        <w:t>)</w:t>
      </w:r>
      <w:proofErr w:type="gramEnd"/>
    </w:p>
    <w:p w:rsidR="00E2630C" w:rsidRPr="00A549FA" w:rsidRDefault="00E2630C" w:rsidP="00E2630C">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r>
      <w:r w:rsidR="00555A4F" w:rsidRPr="00555A4F">
        <w:rPr>
          <w:rFonts w:ascii="Times New Roman" w:hAnsi="Times New Roman"/>
          <w:sz w:val="24"/>
          <w:szCs w:val="24"/>
        </w:rPr>
        <w:t xml:space="preserve">De acordo com o Instituto Brasileiro de Geografia e Estatística – IBGE, entre 2009 e 2012 houve uma crescente no uso de drogas ilícitas por adolescentes, sobretudo entre as meninas, bem como a Pesquisa Nacional de Saúde Escolar – </w:t>
      </w:r>
      <w:proofErr w:type="spellStart"/>
      <w:proofErr w:type="gramStart"/>
      <w:r w:rsidR="00555A4F" w:rsidRPr="00555A4F">
        <w:rPr>
          <w:rFonts w:ascii="Times New Roman" w:hAnsi="Times New Roman"/>
          <w:sz w:val="24"/>
          <w:szCs w:val="24"/>
        </w:rPr>
        <w:t>PeNSE</w:t>
      </w:r>
      <w:proofErr w:type="spellEnd"/>
      <w:proofErr w:type="gramEnd"/>
      <w:r w:rsidR="00555A4F" w:rsidRPr="00555A4F">
        <w:rPr>
          <w:rFonts w:ascii="Times New Roman" w:hAnsi="Times New Roman"/>
          <w:sz w:val="24"/>
          <w:szCs w:val="24"/>
        </w:rPr>
        <w:t xml:space="preserve"> aponta que, no ano de 2012 houve um aumento de 9,9% na proporção de adolescentes que já experimentaram drogas ilícitas, sendo equivalente a pouco mais de 312 mil jovens. Anteriormente, a primeira pesquisa deste viés feita em 2009 o percentual chegou a 8,7%. </w:t>
      </w:r>
      <w:r w:rsidR="00555A4F" w:rsidRPr="00E106CF">
        <w:rPr>
          <w:rFonts w:ascii="Times New Roman" w:hAnsi="Times New Roman"/>
          <w:sz w:val="24"/>
          <w:szCs w:val="24"/>
        </w:rPr>
        <w:t>(JUNIOR, 2016)</w:t>
      </w:r>
    </w:p>
    <w:p w:rsidR="00E2630C" w:rsidRPr="00E106CF" w:rsidRDefault="00E2630C" w:rsidP="00E2630C">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r>
      <w:r w:rsidR="001F632C" w:rsidRPr="001F632C">
        <w:rPr>
          <w:rFonts w:ascii="Times New Roman" w:hAnsi="Times New Roman"/>
          <w:sz w:val="24"/>
          <w:szCs w:val="24"/>
        </w:rPr>
        <w:t xml:space="preserve">Semelhante é um levantamento feito pela Albert Einstein – Sociedade Beneficente Israelita Brasileira, na qual aponta que entre os homens o consumo de maconha, cocaína e solventes sempre </w:t>
      </w:r>
      <w:r w:rsidR="001F632C">
        <w:rPr>
          <w:rFonts w:ascii="Times New Roman" w:hAnsi="Times New Roman"/>
          <w:sz w:val="24"/>
          <w:szCs w:val="24"/>
        </w:rPr>
        <w:t>foi maior. O levantamento indica</w:t>
      </w:r>
      <w:r w:rsidR="001F632C" w:rsidRPr="001F632C">
        <w:rPr>
          <w:rFonts w:ascii="Times New Roman" w:hAnsi="Times New Roman"/>
          <w:sz w:val="24"/>
          <w:szCs w:val="24"/>
        </w:rPr>
        <w:t xml:space="preserve">, também, que a cada mulher há dois homens que usaram dessas substâncias. No entanto, as mulheres vêm consumindo mais drogas ultimamente quando se trata entre as faixas etárias mais jovens. </w:t>
      </w:r>
      <w:r w:rsidR="001F632C" w:rsidRPr="00E106CF">
        <w:rPr>
          <w:rFonts w:ascii="Times New Roman" w:hAnsi="Times New Roman"/>
          <w:sz w:val="24"/>
          <w:szCs w:val="24"/>
        </w:rPr>
        <w:t xml:space="preserve">(CARLINI, GALDURÓZ e </w:t>
      </w:r>
      <w:proofErr w:type="gramStart"/>
      <w:r w:rsidR="001F632C" w:rsidRPr="00E106CF">
        <w:rPr>
          <w:rFonts w:ascii="Times New Roman" w:hAnsi="Times New Roman"/>
          <w:sz w:val="24"/>
          <w:szCs w:val="24"/>
        </w:rPr>
        <w:t>NOTO,</w:t>
      </w:r>
      <w:proofErr w:type="gramEnd"/>
      <w:r w:rsidR="001F632C" w:rsidRPr="00E106CF">
        <w:rPr>
          <w:rFonts w:ascii="Times New Roman" w:hAnsi="Times New Roman"/>
          <w:sz w:val="24"/>
          <w:szCs w:val="24"/>
        </w:rPr>
        <w:t xml:space="preserve"> 2016)</w:t>
      </w:r>
    </w:p>
    <w:p w:rsidR="00E2630C" w:rsidRDefault="00E2630C" w:rsidP="00E2630C">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t xml:space="preserve"> Atualmente, o porte de drogas para </w:t>
      </w:r>
      <w:r w:rsidRPr="00A549FA">
        <w:rPr>
          <w:rFonts w:ascii="Times New Roman" w:hAnsi="Times New Roman"/>
          <w:sz w:val="24"/>
          <w:szCs w:val="24"/>
        </w:rPr>
        <w:t>consumo próprio</w:t>
      </w:r>
      <w:r>
        <w:rPr>
          <w:rFonts w:ascii="Times New Roman" w:hAnsi="Times New Roman"/>
          <w:i/>
          <w:sz w:val="24"/>
          <w:szCs w:val="24"/>
        </w:rPr>
        <w:t xml:space="preserve"> </w:t>
      </w:r>
      <w:r>
        <w:rPr>
          <w:rFonts w:ascii="Times New Roman" w:hAnsi="Times New Roman"/>
          <w:sz w:val="24"/>
          <w:szCs w:val="24"/>
        </w:rPr>
        <w:t xml:space="preserve">é crime no Brasil, motivo este que o Supremo Tribunal Federal reconheceu </w:t>
      </w:r>
      <w:r w:rsidRPr="00C517B6">
        <w:rPr>
          <w:rFonts w:ascii="Times New Roman" w:hAnsi="Times New Roman"/>
          <w:sz w:val="24"/>
          <w:szCs w:val="24"/>
        </w:rPr>
        <w:t>a repercussão geral da discussão sobre a constitucionalidade da criminalização do uso de drogas</w:t>
      </w:r>
      <w:r>
        <w:rPr>
          <w:rFonts w:ascii="Times New Roman" w:hAnsi="Times New Roman"/>
          <w:sz w:val="24"/>
          <w:szCs w:val="24"/>
        </w:rPr>
        <w:t xml:space="preserve">, por meio do Recurso Extraordinário nº 635.659, tendo como finalidade a definição de que se é adequada uma </w:t>
      </w:r>
      <w:r w:rsidRPr="00C517B6">
        <w:rPr>
          <w:rFonts w:ascii="Times New Roman" w:hAnsi="Times New Roman"/>
          <w:sz w:val="24"/>
          <w:szCs w:val="24"/>
        </w:rPr>
        <w:t>política de combate aos entorpecentes que tem por estratégia usar o direito penal cont</w:t>
      </w:r>
      <w:r>
        <w:rPr>
          <w:rFonts w:ascii="Times New Roman" w:hAnsi="Times New Roman"/>
          <w:sz w:val="24"/>
          <w:szCs w:val="24"/>
        </w:rPr>
        <w:t>ra usuário de drogas</w:t>
      </w:r>
      <w:r w:rsidRPr="00C517B6">
        <w:rPr>
          <w:rFonts w:ascii="Times New Roman" w:hAnsi="Times New Roman"/>
          <w:sz w:val="24"/>
          <w:szCs w:val="24"/>
        </w:rPr>
        <w:t>.</w:t>
      </w:r>
    </w:p>
    <w:p w:rsidR="00E2630C" w:rsidRDefault="00E2630C" w:rsidP="00E2630C">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lastRenderedPageBreak/>
        <w:tab/>
        <w:t xml:space="preserve">Diante da repercussão geral reconhecida pelo STF, vários doutrinadores já opinaram acerca do tema, sempre se baseando em políticas públicas adotada por países e na Constituição Federal de 1988. </w:t>
      </w:r>
    </w:p>
    <w:p w:rsidR="00247037" w:rsidRDefault="00E2630C" w:rsidP="00E2630C">
      <w:pPr>
        <w:pStyle w:val="PargrafodaLista"/>
        <w:spacing w:after="0" w:line="360" w:lineRule="auto"/>
        <w:ind w:left="0"/>
        <w:jc w:val="both"/>
        <w:rPr>
          <w:rFonts w:ascii="Times New Roman" w:hAnsi="Times New Roman"/>
          <w:sz w:val="24"/>
          <w:szCs w:val="24"/>
        </w:rPr>
      </w:pPr>
      <w:r>
        <w:rPr>
          <w:rFonts w:ascii="Times New Roman" w:hAnsi="Times New Roman"/>
          <w:sz w:val="24"/>
          <w:szCs w:val="24"/>
        </w:rPr>
        <w:tab/>
      </w:r>
      <w:r w:rsidR="00247037">
        <w:rPr>
          <w:rFonts w:ascii="Times New Roman" w:hAnsi="Times New Roman"/>
          <w:sz w:val="24"/>
          <w:szCs w:val="24"/>
        </w:rPr>
        <w:t>Neste viés, baseando-se na Constituição Federal de 1988, Luiz Flávio Gomes alude:</w:t>
      </w:r>
    </w:p>
    <w:p w:rsidR="00247037" w:rsidRPr="00E106CF" w:rsidRDefault="00247037" w:rsidP="00247037">
      <w:pPr>
        <w:pStyle w:val="PargrafodaLista"/>
        <w:spacing w:after="0" w:line="240" w:lineRule="auto"/>
        <w:ind w:left="2268"/>
        <w:jc w:val="both"/>
        <w:rPr>
          <w:rFonts w:ascii="Times New Roman" w:hAnsi="Times New Roman"/>
          <w:sz w:val="20"/>
          <w:szCs w:val="24"/>
        </w:rPr>
      </w:pPr>
      <w:r w:rsidRPr="00E106CF">
        <w:rPr>
          <w:rFonts w:ascii="Times New Roman" w:hAnsi="Times New Roman"/>
          <w:sz w:val="20"/>
          <w:szCs w:val="24"/>
        </w:rPr>
        <w:t>O STF tem tudo para descriminalizar a posse de drogas para consumo pessoal. Tecnicamente não há nessa conduta nenhuma ofensa a qualquer bem jurídico de terceiros (o que não significa que a droga seja saudável, a não ser em casos excepcionais já demonstrados pela medicina). Mas descriminalizar não é (ainda) legalizar. As drogas continuarão ilícitas. Assim é também na Europa. Toda América Latina (com exceção de Suriname e Guianas, além do próprio Brasil – Folha 16/8/15: B7) já descriminalizou o “usuário” (que é problema de saúde privada e pública, não problema de polícia). Cinco Estados dos Unidos já fizeram isso também. Uruguai foi mais longe e legalizou a maconha (que é comercializada como cigarro e álcool). (GOMES, 2015)</w:t>
      </w:r>
    </w:p>
    <w:p w:rsidR="00247037" w:rsidRPr="00E106CF" w:rsidRDefault="00247037" w:rsidP="00247037">
      <w:pPr>
        <w:pStyle w:val="PargrafodaLista"/>
        <w:spacing w:after="0" w:line="240" w:lineRule="auto"/>
        <w:ind w:left="2268"/>
        <w:jc w:val="both"/>
        <w:rPr>
          <w:rFonts w:ascii="Times New Roman" w:hAnsi="Times New Roman"/>
          <w:sz w:val="20"/>
          <w:szCs w:val="24"/>
        </w:rPr>
      </w:pPr>
    </w:p>
    <w:p w:rsidR="00E2630C" w:rsidRPr="00E106CF" w:rsidRDefault="00857DD1" w:rsidP="00E2630C">
      <w:pPr>
        <w:pStyle w:val="PargrafodaLista"/>
        <w:spacing w:after="0" w:line="360" w:lineRule="auto"/>
        <w:ind w:left="0" w:firstLine="709"/>
        <w:jc w:val="both"/>
        <w:rPr>
          <w:rFonts w:ascii="Times New Roman" w:hAnsi="Times New Roman"/>
          <w:sz w:val="24"/>
          <w:szCs w:val="24"/>
        </w:rPr>
      </w:pPr>
      <w:r w:rsidRPr="00E106CF">
        <w:rPr>
          <w:rFonts w:ascii="Times New Roman" w:hAnsi="Times New Roman"/>
          <w:sz w:val="24"/>
          <w:szCs w:val="24"/>
        </w:rPr>
        <w:t xml:space="preserve">Porquanto, houve um impacto neutro nos países que optaram por descriminalizar o uso de drogas, como </w:t>
      </w:r>
      <w:proofErr w:type="gramStart"/>
      <w:r w:rsidRPr="00E106CF">
        <w:rPr>
          <w:rFonts w:ascii="Times New Roman" w:hAnsi="Times New Roman"/>
          <w:sz w:val="24"/>
          <w:szCs w:val="24"/>
        </w:rPr>
        <w:t>por exemplo</w:t>
      </w:r>
      <w:proofErr w:type="gramEnd"/>
      <w:r w:rsidRPr="00E106CF">
        <w:rPr>
          <w:rFonts w:ascii="Times New Roman" w:hAnsi="Times New Roman"/>
          <w:sz w:val="24"/>
          <w:szCs w:val="24"/>
        </w:rPr>
        <w:t xml:space="preserve"> no caso de Portugal que enfraqueceu e diminuiu o número dos adolescentes toxicodependentes. O passo após ocorrência da descriminalização do uso de drogas no Brasil é no sentido de que existam critérios mais objetivos para diferenciar e distinguir o usuário do traficante, o que é difícil, mas não impossível. (GOMES, 2015)</w:t>
      </w:r>
    </w:p>
    <w:p w:rsidR="0050356A" w:rsidRDefault="0050356A" w:rsidP="00E2630C">
      <w:pPr>
        <w:pStyle w:val="PargrafodaLista"/>
        <w:spacing w:after="0" w:line="360" w:lineRule="auto"/>
        <w:ind w:left="0" w:firstLine="709"/>
        <w:jc w:val="both"/>
        <w:rPr>
          <w:rFonts w:ascii="Times New Roman" w:hAnsi="Times New Roman"/>
          <w:sz w:val="24"/>
          <w:szCs w:val="24"/>
        </w:rPr>
      </w:pPr>
      <w:r w:rsidRPr="0050356A">
        <w:rPr>
          <w:rFonts w:ascii="Times New Roman" w:hAnsi="Times New Roman"/>
          <w:sz w:val="24"/>
          <w:szCs w:val="24"/>
        </w:rPr>
        <w:t xml:space="preserve">Opinião análoga é a de </w:t>
      </w:r>
      <w:proofErr w:type="spellStart"/>
      <w:r w:rsidRPr="0050356A">
        <w:rPr>
          <w:rFonts w:ascii="Times New Roman" w:hAnsi="Times New Roman"/>
          <w:sz w:val="24"/>
          <w:szCs w:val="24"/>
        </w:rPr>
        <w:t>Pierpaolo</w:t>
      </w:r>
      <w:proofErr w:type="spellEnd"/>
      <w:r w:rsidRPr="0050356A">
        <w:rPr>
          <w:rFonts w:ascii="Times New Roman" w:hAnsi="Times New Roman"/>
          <w:sz w:val="24"/>
          <w:szCs w:val="24"/>
        </w:rPr>
        <w:t xml:space="preserve"> </w:t>
      </w:r>
      <w:proofErr w:type="spellStart"/>
      <w:r w:rsidRPr="0050356A">
        <w:rPr>
          <w:rFonts w:ascii="Times New Roman" w:hAnsi="Times New Roman"/>
          <w:sz w:val="24"/>
          <w:szCs w:val="24"/>
        </w:rPr>
        <w:t>Bottini</w:t>
      </w:r>
      <w:proofErr w:type="spellEnd"/>
      <w:r w:rsidRPr="0050356A">
        <w:rPr>
          <w:rFonts w:ascii="Times New Roman" w:hAnsi="Times New Roman"/>
          <w:sz w:val="24"/>
          <w:szCs w:val="24"/>
        </w:rPr>
        <w:t xml:space="preserve">, na qual se objetiva: </w:t>
      </w:r>
    </w:p>
    <w:p w:rsidR="00E2630C" w:rsidRPr="00E106CF" w:rsidRDefault="0050356A" w:rsidP="0050356A">
      <w:pPr>
        <w:pStyle w:val="PargrafodaLista"/>
        <w:spacing w:after="0" w:line="240" w:lineRule="auto"/>
        <w:ind w:left="2268"/>
        <w:jc w:val="both"/>
        <w:rPr>
          <w:rFonts w:ascii="Times New Roman" w:hAnsi="Times New Roman"/>
          <w:sz w:val="20"/>
          <w:szCs w:val="24"/>
        </w:rPr>
      </w:pPr>
      <w:r w:rsidRPr="00E106CF">
        <w:rPr>
          <w:rFonts w:ascii="Times New Roman" w:hAnsi="Times New Roman"/>
          <w:sz w:val="20"/>
          <w:szCs w:val="24"/>
        </w:rPr>
        <w:t>A natureza penal do porte de drogas para consumo mantém a chamada “</w:t>
      </w:r>
      <w:proofErr w:type="spellStart"/>
      <w:r w:rsidRPr="00E106CF">
        <w:rPr>
          <w:rFonts w:ascii="Times New Roman" w:hAnsi="Times New Roman"/>
          <w:sz w:val="20"/>
          <w:szCs w:val="24"/>
        </w:rPr>
        <w:t>junkyzação</w:t>
      </w:r>
      <w:proofErr w:type="spellEnd"/>
      <w:r w:rsidRPr="00E106CF">
        <w:rPr>
          <w:rFonts w:ascii="Times New Roman" w:hAnsi="Times New Roman"/>
          <w:sz w:val="20"/>
          <w:szCs w:val="24"/>
        </w:rPr>
        <w:t>” do usuário, uma caracterização pejorativa que, ampliada pelos meios de comunicação produz uma intensa reação social informal sobre os consumidores de entorpecentes, dificultando sua recuperação e submetendo-o a tratamentos degradantes por parte de autoridades policiais e pela própria Justiça. (BOTTINI, 2015)</w:t>
      </w:r>
    </w:p>
    <w:p w:rsidR="0050356A" w:rsidRPr="0050356A" w:rsidRDefault="0050356A" w:rsidP="0050356A">
      <w:pPr>
        <w:pStyle w:val="PargrafodaLista"/>
        <w:spacing w:after="0" w:line="240" w:lineRule="auto"/>
        <w:ind w:left="2268"/>
        <w:jc w:val="both"/>
        <w:rPr>
          <w:rFonts w:ascii="Times New Roman" w:hAnsi="Times New Roman"/>
          <w:sz w:val="20"/>
          <w:szCs w:val="24"/>
        </w:rPr>
      </w:pPr>
    </w:p>
    <w:p w:rsidR="005C5711" w:rsidRPr="00500616" w:rsidRDefault="00E2630C" w:rsidP="000704EE">
      <w:pPr>
        <w:pStyle w:val="PargrafodaLista"/>
        <w:spacing w:after="0" w:line="360" w:lineRule="auto"/>
        <w:ind w:left="0" w:firstLine="709"/>
        <w:jc w:val="both"/>
        <w:rPr>
          <w:rFonts w:ascii="Times New Roman" w:hAnsi="Times New Roman"/>
          <w:sz w:val="24"/>
          <w:szCs w:val="24"/>
        </w:rPr>
      </w:pPr>
      <w:r>
        <w:rPr>
          <w:rFonts w:ascii="Times New Roman" w:hAnsi="Times New Roman"/>
          <w:sz w:val="24"/>
          <w:szCs w:val="24"/>
        </w:rPr>
        <w:t xml:space="preserve">Desta forma, </w:t>
      </w:r>
      <w:r w:rsidR="005C5711" w:rsidRPr="00500616">
        <w:rPr>
          <w:rFonts w:ascii="Times New Roman" w:hAnsi="Times New Roman"/>
          <w:sz w:val="24"/>
          <w:szCs w:val="24"/>
        </w:rPr>
        <w:t>percebe-se que o Brasil está atrasado no debate da descriminalização do uso de drogas, pois, conforme pesquisas e levantamentos, o uso em si tende a aumentar com o passar do tempo, mostrando-se que a finalidade de prevenção prevista na Lei 11.343/2006 n</w:t>
      </w:r>
      <w:r w:rsidR="00A31CC7" w:rsidRPr="00500616">
        <w:rPr>
          <w:rFonts w:ascii="Times New Roman" w:hAnsi="Times New Roman"/>
          <w:sz w:val="24"/>
          <w:szCs w:val="24"/>
        </w:rPr>
        <w:t xml:space="preserve">ão tem surtido um efeito eficaz. </w:t>
      </w:r>
      <w:r w:rsidR="004302CE" w:rsidRPr="00500616">
        <w:rPr>
          <w:rFonts w:ascii="Times New Roman" w:hAnsi="Times New Roman"/>
          <w:sz w:val="24"/>
          <w:szCs w:val="24"/>
        </w:rPr>
        <w:t xml:space="preserve">Não obstante, a doutrina majoritária opina no sentido de que ocorrendo </w:t>
      </w:r>
      <w:proofErr w:type="gramStart"/>
      <w:r w:rsidR="004302CE" w:rsidRPr="00500616">
        <w:rPr>
          <w:rFonts w:ascii="Times New Roman" w:hAnsi="Times New Roman"/>
          <w:sz w:val="24"/>
          <w:szCs w:val="24"/>
        </w:rPr>
        <w:t>a</w:t>
      </w:r>
      <w:proofErr w:type="gramEnd"/>
      <w:r w:rsidR="004302CE" w:rsidRPr="00500616">
        <w:rPr>
          <w:rFonts w:ascii="Times New Roman" w:hAnsi="Times New Roman"/>
          <w:sz w:val="24"/>
          <w:szCs w:val="24"/>
        </w:rPr>
        <w:t xml:space="preserve"> descriminalização do uso de drogas, poderá ocorrer a diminuição do uso, facilitará na distinção entre usuário e traficante, como também auxiliará o usuário em sua recuperação social se este for submetido a um tratamento mais adequado que não seja a aplicação da sanção penal.  </w:t>
      </w:r>
    </w:p>
    <w:p w:rsidR="004302CE" w:rsidRPr="00500616" w:rsidRDefault="004302CE" w:rsidP="000704EE">
      <w:pPr>
        <w:pStyle w:val="PargrafodaLista"/>
        <w:spacing w:after="0" w:line="360" w:lineRule="auto"/>
        <w:ind w:left="0" w:firstLine="709"/>
        <w:jc w:val="both"/>
        <w:rPr>
          <w:rFonts w:ascii="Times New Roman" w:hAnsi="Times New Roman"/>
          <w:sz w:val="24"/>
          <w:szCs w:val="24"/>
        </w:rPr>
      </w:pPr>
      <w:r w:rsidRPr="00500616">
        <w:rPr>
          <w:rFonts w:ascii="Times New Roman" w:hAnsi="Times New Roman"/>
          <w:sz w:val="24"/>
          <w:szCs w:val="24"/>
        </w:rPr>
        <w:t>Os fundamentos legai</w:t>
      </w:r>
      <w:r w:rsidR="006A722E" w:rsidRPr="00500616">
        <w:rPr>
          <w:rFonts w:ascii="Times New Roman" w:hAnsi="Times New Roman"/>
          <w:sz w:val="24"/>
          <w:szCs w:val="24"/>
        </w:rPr>
        <w:t>s</w:t>
      </w:r>
      <w:r w:rsidRPr="00500616">
        <w:rPr>
          <w:rFonts w:ascii="Times New Roman" w:hAnsi="Times New Roman"/>
          <w:sz w:val="24"/>
          <w:szCs w:val="24"/>
        </w:rPr>
        <w:t xml:space="preserve">, princípios e argumentações opinativas sobre o caso em deslinde serão </w:t>
      </w:r>
      <w:r w:rsidR="00937D89" w:rsidRPr="00500616">
        <w:rPr>
          <w:rFonts w:ascii="Times New Roman" w:hAnsi="Times New Roman"/>
          <w:sz w:val="24"/>
          <w:szCs w:val="24"/>
        </w:rPr>
        <w:t>abordado</w:t>
      </w:r>
      <w:r w:rsidRPr="00500616">
        <w:rPr>
          <w:rFonts w:ascii="Times New Roman" w:hAnsi="Times New Roman"/>
          <w:sz w:val="24"/>
          <w:szCs w:val="24"/>
        </w:rPr>
        <w:t xml:space="preserve">s por este trabalho nos tópicos seguintes. </w:t>
      </w:r>
    </w:p>
    <w:p w:rsidR="000704EE" w:rsidRDefault="000704EE" w:rsidP="000704EE">
      <w:pPr>
        <w:pStyle w:val="NormalWeb"/>
        <w:shd w:val="clear" w:color="auto" w:fill="FFFFFF"/>
        <w:spacing w:before="240" w:beforeAutospacing="0" w:after="0" w:afterAutospacing="0" w:line="360" w:lineRule="auto"/>
        <w:jc w:val="both"/>
        <w:rPr>
          <w:b/>
        </w:rPr>
      </w:pPr>
      <w:proofErr w:type="gramStart"/>
      <w:r w:rsidRPr="00D22F88">
        <w:rPr>
          <w:b/>
        </w:rPr>
        <w:t>5</w:t>
      </w:r>
      <w:proofErr w:type="gramEnd"/>
      <w:r w:rsidRPr="00D22F88">
        <w:rPr>
          <w:b/>
        </w:rPr>
        <w:t xml:space="preserve"> A IMPLANTAÇÃO DO SISTEMA NACIONAL DE POLÍTICAS PÚBLICAS SOBRE DROGAS – SISNAD: UMA PERSPECTIVA REAL</w:t>
      </w:r>
    </w:p>
    <w:p w:rsidR="00683FD0" w:rsidRDefault="000704EE" w:rsidP="00683FD0">
      <w:pPr>
        <w:pStyle w:val="NormalWeb"/>
        <w:shd w:val="clear" w:color="auto" w:fill="FFFFFF"/>
        <w:tabs>
          <w:tab w:val="left" w:pos="709"/>
        </w:tabs>
        <w:spacing w:before="240" w:beforeAutospacing="0" w:after="0" w:afterAutospacing="0" w:line="360" w:lineRule="auto"/>
        <w:ind w:firstLine="709"/>
        <w:jc w:val="both"/>
      </w:pPr>
      <w:r>
        <w:lastRenderedPageBreak/>
        <w:t xml:space="preserve">O controle e fiscalização sobre os tóxicos no Brasil </w:t>
      </w:r>
      <w:proofErr w:type="gramStart"/>
      <w:r>
        <w:t>é regido</w:t>
      </w:r>
      <w:proofErr w:type="gramEnd"/>
      <w:r>
        <w:t xml:space="preserve"> pelo Sistema Nacional de Política Sobre Drogas (SISNAD), instituído pela Lei 11.343 de 23 de Agosto de 2006, que </w:t>
      </w:r>
      <w:r w:rsidR="00DB655F">
        <w:t>alude</w:t>
      </w:r>
      <w:r>
        <w:t xml:space="preserve"> em seu artigo 1º </w:t>
      </w:r>
      <w:r w:rsidRPr="00A549FA">
        <w:t>medidas para prevenção do uso indevido, atenção e reinserção social de usuários e dependentes de drogas</w:t>
      </w:r>
      <w:r>
        <w:t xml:space="preserve"> e</w:t>
      </w:r>
      <w:r w:rsidRPr="00A549FA">
        <w:t xml:space="preserve"> estabelece normas para repressão à produção não autorizada e ao tráfico ilícito de drogas definindo crimes.</w:t>
      </w:r>
      <w:r>
        <w:tab/>
      </w:r>
    </w:p>
    <w:p w:rsidR="000704EE" w:rsidRDefault="000704EE" w:rsidP="00683FD0">
      <w:pPr>
        <w:pStyle w:val="NormalWeb"/>
        <w:shd w:val="clear" w:color="auto" w:fill="FFFFFF"/>
        <w:tabs>
          <w:tab w:val="left" w:pos="709"/>
        </w:tabs>
        <w:spacing w:before="0" w:beforeAutospacing="0" w:after="0" w:afterAutospacing="0" w:line="360" w:lineRule="auto"/>
        <w:ind w:firstLine="709"/>
        <w:jc w:val="both"/>
      </w:pPr>
      <w:r>
        <w:t xml:space="preserve">Nesse viés, o fim determinado do Sistema está previsto no art. 3º da referida Lei, </w:t>
      </w:r>
      <w:r w:rsidR="00DB655F">
        <w:t>na qual</w:t>
      </w:r>
      <w:r>
        <w:t xml:space="preserve"> </w:t>
      </w:r>
      <w:r w:rsidRPr="00A549FA">
        <w:t>o S</w:t>
      </w:r>
      <w:r w:rsidR="00D40814">
        <w:t>ISNAD</w:t>
      </w:r>
      <w:r w:rsidRPr="00A549FA">
        <w:t xml:space="preserve"> tem a finalidade de articular, integrar, organizar e coordenar as atividades relacionadas com: I – a prevenção do uso indevido, a atenção e a reinserção social de usuários e dependentes de drogas; II – A repressão da produção não autorizada e do tráfico ilícito de drogas</w:t>
      </w:r>
      <w:r>
        <w:t xml:space="preserve">. </w:t>
      </w:r>
    </w:p>
    <w:p w:rsidR="000704EE" w:rsidRDefault="000704EE" w:rsidP="000704EE">
      <w:pPr>
        <w:pStyle w:val="NormalWeb"/>
        <w:shd w:val="clear" w:color="auto" w:fill="FFFFFF"/>
        <w:tabs>
          <w:tab w:val="left" w:pos="709"/>
        </w:tabs>
        <w:spacing w:before="0" w:beforeAutospacing="0" w:after="0" w:afterAutospacing="0" w:line="360" w:lineRule="auto"/>
        <w:jc w:val="both"/>
      </w:pPr>
      <w:r>
        <w:tab/>
        <w:t>O artigo 5º da Lei alude que o</w:t>
      </w:r>
      <w:r w:rsidRPr="00985C75">
        <w:t xml:space="preserve"> </w:t>
      </w:r>
      <w:proofErr w:type="spellStart"/>
      <w:r w:rsidRPr="00985C75">
        <w:t>Sisnad</w:t>
      </w:r>
      <w:proofErr w:type="spellEnd"/>
      <w:r w:rsidRPr="00985C75">
        <w:t xml:space="preserve"> tem os seguintes objetivos: I – contribuir para inclusão social do cidadão, visando a torna-lo menos vulnerável a assumir comportamentos de risco para o uso indevido de drogas, seu tráfico ilícito e outros comportamentos correlacionados; II - promover a construção e a socialização do conhecimento sobre drogas no país; III - promover a integração entre as políticas de prevenção do uso indevido, atenção e reinserção social de usuários e dependentes de drogas e de repressão à sua produção não autorizada e ao tráfico ilícito e as políticas públicas setoriais dos órgãos do Poder Executivo da União, Distrito Federal, Estados e Municípios; IV - assegurar as condições para a coordenação, a integração e a articulação das atividades de que trata o art. 3º desta Lei”.</w:t>
      </w:r>
    </w:p>
    <w:p w:rsidR="000704EE" w:rsidRDefault="000704EE" w:rsidP="000704EE">
      <w:pPr>
        <w:pStyle w:val="NormalWeb"/>
        <w:shd w:val="clear" w:color="auto" w:fill="FFFFFF"/>
        <w:tabs>
          <w:tab w:val="left" w:pos="709"/>
        </w:tabs>
        <w:spacing w:before="0" w:beforeAutospacing="0" w:after="0" w:afterAutospacing="0" w:line="360" w:lineRule="auto"/>
        <w:jc w:val="both"/>
      </w:pPr>
      <w:r>
        <w:tab/>
        <w:t xml:space="preserve">Conforme o art. 4, X, da aludida Lei, um dos princípios do SISNAD é exatamente </w:t>
      </w:r>
      <w:r w:rsidRPr="00985C75">
        <w:t>a observância do equilíbrio entre as atividades de prevenção do uso indevido, atenção e reinserção social de usuários e dependentes de drogas e de repressão à sua produção não autorizada e ao seu tráfico ilícito, visando a garantir a estabilidade e o bem-estar social</w:t>
      </w:r>
      <w:r w:rsidRPr="001B52C2">
        <w:t>.</w:t>
      </w:r>
      <w:r>
        <w:t xml:space="preserve"> </w:t>
      </w:r>
    </w:p>
    <w:p w:rsidR="000704EE" w:rsidRDefault="000704EE" w:rsidP="000704EE">
      <w:pPr>
        <w:pStyle w:val="NormalWeb"/>
        <w:shd w:val="clear" w:color="auto" w:fill="FFFFFF"/>
        <w:tabs>
          <w:tab w:val="left" w:pos="709"/>
        </w:tabs>
        <w:spacing w:before="0" w:beforeAutospacing="0" w:after="0" w:afterAutospacing="0" w:line="360" w:lineRule="auto"/>
        <w:jc w:val="both"/>
      </w:pPr>
      <w:r>
        <w:tab/>
        <w:t xml:space="preserve">A Lei 11.343/2006 prevê, ainda, em seu Título III, </w:t>
      </w:r>
      <w:r w:rsidRPr="00985C75">
        <w:t>atividades de prevenção do uso indevido, atenção e reinserção social de usuários e dependentes de drogas, elaborando atividades de prevenção do uso indevido, sendo aquelas que visem à melhoria da qualidade de vida e a redução dos riscos e dos danos associados ao uso de drogas, aquelas direcionadas para sua integração ou</w:t>
      </w:r>
      <w:r w:rsidRPr="00CD1AB8">
        <w:rPr>
          <w:i/>
        </w:rPr>
        <w:t xml:space="preserve"> </w:t>
      </w:r>
      <w:r w:rsidRPr="00985C75">
        <w:t>reintegração em redes sociais,</w:t>
      </w:r>
      <w:r>
        <w:t xml:space="preserve"> etc. </w:t>
      </w:r>
    </w:p>
    <w:p w:rsidR="000704EE" w:rsidRDefault="000704EE" w:rsidP="000704EE">
      <w:pPr>
        <w:pStyle w:val="NormalWeb"/>
        <w:shd w:val="clear" w:color="auto" w:fill="FFFFFF"/>
        <w:tabs>
          <w:tab w:val="left" w:pos="709"/>
        </w:tabs>
        <w:spacing w:before="0" w:beforeAutospacing="0" w:after="0" w:afterAutospacing="0" w:line="360" w:lineRule="auto"/>
        <w:jc w:val="both"/>
      </w:pPr>
      <w:r>
        <w:tab/>
      </w:r>
      <w:r w:rsidRPr="00985C75">
        <w:t>Conforme a doutrina majoritária, a questão das drogas no Brasil é encarada por meio da repressão e da prevenção.</w:t>
      </w:r>
      <w:r>
        <w:t xml:space="preserve"> </w:t>
      </w:r>
    </w:p>
    <w:p w:rsidR="000704EE" w:rsidRDefault="000704EE" w:rsidP="000704EE">
      <w:pPr>
        <w:pStyle w:val="NormalWeb"/>
        <w:shd w:val="clear" w:color="auto" w:fill="FFFFFF"/>
        <w:tabs>
          <w:tab w:val="left" w:pos="709"/>
        </w:tabs>
        <w:spacing w:before="0" w:beforeAutospacing="0" w:after="0" w:afterAutospacing="0" w:line="360" w:lineRule="auto"/>
        <w:jc w:val="both"/>
      </w:pPr>
      <w:r>
        <w:tab/>
      </w:r>
      <w:r w:rsidRPr="00D22F88">
        <w:t xml:space="preserve">Segundo Marco </w:t>
      </w:r>
      <w:proofErr w:type="spellStart"/>
      <w:r w:rsidRPr="00D22F88">
        <w:t>Antonio</w:t>
      </w:r>
      <w:proofErr w:type="spellEnd"/>
      <w:r w:rsidRPr="00D22F88">
        <w:t xml:space="preserve"> Ribeiro Coura:</w:t>
      </w:r>
      <w:r>
        <w:t xml:space="preserve"> </w:t>
      </w:r>
    </w:p>
    <w:p w:rsidR="000704EE" w:rsidRDefault="000704EE" w:rsidP="000704EE">
      <w:pPr>
        <w:pStyle w:val="NormalWeb"/>
        <w:shd w:val="clear" w:color="auto" w:fill="FFFFFF"/>
        <w:tabs>
          <w:tab w:val="left" w:pos="709"/>
        </w:tabs>
        <w:spacing w:before="0" w:beforeAutospacing="0" w:after="0" w:afterAutospacing="0"/>
        <w:ind w:left="2268"/>
        <w:jc w:val="both"/>
        <w:rPr>
          <w:sz w:val="20"/>
          <w:szCs w:val="20"/>
        </w:rPr>
      </w:pPr>
      <w:r w:rsidRPr="00FD4CCB">
        <w:rPr>
          <w:sz w:val="20"/>
          <w:szCs w:val="20"/>
        </w:rPr>
        <w:t xml:space="preserve">Ambos os conceitos são igualmente importantes e suas atividades são interdependentes e complementares visto que, se com prevenção se busca a redução da procura pelas drogas, com a repressão se objetiva a supressão, ou ao menos a minimização, da sua oferta. </w:t>
      </w:r>
      <w:r w:rsidRPr="00E106CF">
        <w:rPr>
          <w:sz w:val="20"/>
          <w:szCs w:val="20"/>
        </w:rPr>
        <w:t xml:space="preserve">(COURA, 2015) </w:t>
      </w:r>
    </w:p>
    <w:p w:rsidR="000704EE" w:rsidRPr="00FD4CCB" w:rsidRDefault="000704EE" w:rsidP="000704EE">
      <w:pPr>
        <w:pStyle w:val="NormalWeb"/>
        <w:shd w:val="clear" w:color="auto" w:fill="FFFFFF"/>
        <w:tabs>
          <w:tab w:val="left" w:pos="709"/>
        </w:tabs>
        <w:spacing w:before="0" w:beforeAutospacing="0" w:after="0" w:afterAutospacing="0"/>
        <w:ind w:left="2268"/>
        <w:jc w:val="both"/>
        <w:rPr>
          <w:sz w:val="20"/>
          <w:szCs w:val="20"/>
        </w:rPr>
      </w:pPr>
    </w:p>
    <w:p w:rsidR="000704EE" w:rsidRPr="00E106CF" w:rsidRDefault="000704EE" w:rsidP="000704EE">
      <w:pPr>
        <w:pStyle w:val="NormalWeb"/>
        <w:shd w:val="clear" w:color="auto" w:fill="FFFFFF"/>
        <w:tabs>
          <w:tab w:val="left" w:pos="709"/>
        </w:tabs>
        <w:spacing w:before="0" w:beforeAutospacing="0" w:after="0" w:afterAutospacing="0" w:line="360" w:lineRule="auto"/>
        <w:jc w:val="both"/>
      </w:pPr>
      <w:r>
        <w:lastRenderedPageBreak/>
        <w:tab/>
      </w:r>
      <w:r w:rsidR="003C2594" w:rsidRPr="003C2594">
        <w:t xml:space="preserve">Com a Lei 11.343/2006, o legislador tomou cuidado de garantir a reinserção do usuário ao convívio social quando abrangeu a tendência </w:t>
      </w:r>
      <w:proofErr w:type="spellStart"/>
      <w:r w:rsidR="003C2594" w:rsidRPr="003C2594">
        <w:t>prevencionista</w:t>
      </w:r>
      <w:proofErr w:type="spellEnd"/>
      <w:r w:rsidR="003C2594" w:rsidRPr="003C2594">
        <w:t xml:space="preserve">, destinada para o usuário, e a tendência </w:t>
      </w:r>
      <w:proofErr w:type="spellStart"/>
      <w:r w:rsidR="003C2594" w:rsidRPr="003C2594">
        <w:t>proibicionista</w:t>
      </w:r>
      <w:proofErr w:type="spellEnd"/>
      <w:r w:rsidR="003C2594" w:rsidRPr="003C2594">
        <w:t xml:space="preserve"> (repressão) destinada aos crimes de produção e tráfico ilícito de drogas. </w:t>
      </w:r>
      <w:r w:rsidR="003C2594" w:rsidRPr="00E106CF">
        <w:t>(GOMES, 2008, p. 27)</w:t>
      </w:r>
    </w:p>
    <w:p w:rsidR="000704EE" w:rsidRDefault="000704EE" w:rsidP="000704EE">
      <w:pPr>
        <w:pStyle w:val="NormalWeb"/>
        <w:shd w:val="clear" w:color="auto" w:fill="FFFFFF"/>
        <w:tabs>
          <w:tab w:val="left" w:pos="709"/>
        </w:tabs>
        <w:spacing w:before="0" w:beforeAutospacing="0" w:after="0" w:afterAutospacing="0" w:line="360" w:lineRule="auto"/>
        <w:jc w:val="both"/>
      </w:pPr>
      <w:r>
        <w:tab/>
        <w:t xml:space="preserve">Logo, evidentemente que o legislador, amparado no princípio da observância das atividades preventivas (art. 4º, X, da Lei 11.343/2006), teve o cuidado de refletir as penas previstas ao traficante e usuário, aceitando-o a aplicar tendências de prevenção, afastando o usuário do cárcere, empregando instrumentos que visem não verberar este com os tramites de um processo criminal, proporcionando a reinserção do dependente na sociedade, sendo uma perspectiva real em parte. </w:t>
      </w:r>
    </w:p>
    <w:p w:rsidR="000704EE" w:rsidRPr="000704EE" w:rsidRDefault="000704EE" w:rsidP="000704EE">
      <w:pPr>
        <w:pStyle w:val="NormalWeb"/>
        <w:shd w:val="clear" w:color="auto" w:fill="FFFFFF"/>
        <w:tabs>
          <w:tab w:val="left" w:pos="709"/>
        </w:tabs>
        <w:spacing w:before="0" w:beforeAutospacing="0" w:after="0" w:afterAutospacing="0" w:line="360" w:lineRule="auto"/>
        <w:jc w:val="both"/>
      </w:pPr>
      <w:r>
        <w:tab/>
        <w:t xml:space="preserve">Contudo, acredita-se que o legislador deveria ter ido além de sua reflexão em definir penas para usuário e traficante, não tratando o uso como crime, tão pouco definindo pena (art. 28 da Lei 11.343/2006), mas sim encaminhar o dependente e usuário a uma rede de assistência médica na qual tenha tratamento adequado e alcance sua reinserção social por um nível brando perante a civilização, tendo que ocorrer a denominada </w:t>
      </w:r>
      <w:r w:rsidRPr="00985C75">
        <w:t>descriminalização do uso de drogas.</w:t>
      </w:r>
      <w:r>
        <w:t xml:space="preserve"> </w:t>
      </w:r>
    </w:p>
    <w:p w:rsidR="00E2630C" w:rsidRDefault="000704EE" w:rsidP="00E2630C">
      <w:pPr>
        <w:spacing w:before="240" w:after="0" w:line="360" w:lineRule="auto"/>
        <w:jc w:val="both"/>
        <w:rPr>
          <w:rFonts w:ascii="Times New Roman" w:hAnsi="Times New Roman"/>
          <w:b/>
          <w:sz w:val="24"/>
          <w:szCs w:val="24"/>
        </w:rPr>
      </w:pPr>
      <w:proofErr w:type="gramStart"/>
      <w:r>
        <w:rPr>
          <w:rFonts w:ascii="Times New Roman" w:hAnsi="Times New Roman"/>
          <w:b/>
          <w:sz w:val="24"/>
          <w:szCs w:val="24"/>
        </w:rPr>
        <w:t>6</w:t>
      </w:r>
      <w:proofErr w:type="gramEnd"/>
      <w:r w:rsidR="00E2630C">
        <w:rPr>
          <w:rFonts w:ascii="Times New Roman" w:hAnsi="Times New Roman"/>
          <w:b/>
          <w:sz w:val="24"/>
          <w:szCs w:val="24"/>
        </w:rPr>
        <w:t xml:space="preserve"> </w:t>
      </w:r>
      <w:r w:rsidR="00E2630C" w:rsidRPr="00E2630C">
        <w:rPr>
          <w:rFonts w:ascii="Times New Roman" w:hAnsi="Times New Roman"/>
          <w:b/>
          <w:sz w:val="24"/>
          <w:szCs w:val="24"/>
        </w:rPr>
        <w:t xml:space="preserve">O TRATAMENTO DO USUÁRIO NA LEI Nº 11.343/2006 </w:t>
      </w:r>
    </w:p>
    <w:p w:rsidR="00E2630C" w:rsidRDefault="00E2630C" w:rsidP="000704EE">
      <w:pPr>
        <w:spacing w:before="240" w:after="0" w:line="360" w:lineRule="auto"/>
        <w:ind w:firstLine="708"/>
        <w:jc w:val="both"/>
        <w:rPr>
          <w:rFonts w:ascii="Times New Roman" w:hAnsi="Times New Roman"/>
          <w:sz w:val="24"/>
          <w:szCs w:val="24"/>
        </w:rPr>
      </w:pPr>
      <w:r>
        <w:rPr>
          <w:rFonts w:ascii="Times New Roman" w:hAnsi="Times New Roman"/>
          <w:sz w:val="24"/>
          <w:szCs w:val="24"/>
        </w:rPr>
        <w:t xml:space="preserve">A Lei nº 11.343/2006 instituiu o Sistema Nacional de Políticas Públicas sobre Drogas – SISNAD, juntamente com a determinação de medidas de prevenção ao uso indevido, como também medidas para reinserção social dos usuários e dependentes. Passou o diploma legal a prever os novos crimes relativos às drogas e estabelecer o novo procedimento criminal. Com isso, surgiram divergências quanto à natureza do art. 28. Um dos assuntos polêmicos é saber se houve ou não a descriminalização das condutas controladas por tal artigo, que trata do problema do usuário de drogas. </w:t>
      </w:r>
    </w:p>
    <w:p w:rsidR="00E2630C" w:rsidRDefault="00E2630C" w:rsidP="00E2630C">
      <w:pPr>
        <w:spacing w:after="0" w:line="360" w:lineRule="auto"/>
        <w:ind w:firstLine="708"/>
        <w:jc w:val="both"/>
        <w:rPr>
          <w:rFonts w:ascii="Times New Roman" w:hAnsi="Times New Roman"/>
          <w:sz w:val="24"/>
          <w:szCs w:val="24"/>
        </w:rPr>
      </w:pPr>
      <w:r>
        <w:rPr>
          <w:rFonts w:ascii="Times New Roman" w:hAnsi="Times New Roman"/>
          <w:sz w:val="24"/>
          <w:szCs w:val="24"/>
        </w:rPr>
        <w:t>A Lei de Tóxicos regula a situação do usuário em seu artigo 28, dispondo:</w:t>
      </w:r>
    </w:p>
    <w:p w:rsidR="00E2630C" w:rsidRPr="008416A3" w:rsidRDefault="00624EA7" w:rsidP="00E2630C">
      <w:pPr>
        <w:pStyle w:val="NormalWeb"/>
        <w:shd w:val="clear" w:color="auto" w:fill="FFFFFF"/>
        <w:spacing w:before="20" w:beforeAutospacing="0" w:after="0" w:afterAutospacing="0"/>
        <w:ind w:left="2268"/>
        <w:jc w:val="both"/>
        <w:rPr>
          <w:sz w:val="20"/>
          <w:szCs w:val="22"/>
        </w:rPr>
      </w:pPr>
      <w:hyperlink r:id="rId9" w:history="1">
        <w:r w:rsidR="00E2630C" w:rsidRPr="008416A3">
          <w:rPr>
            <w:rStyle w:val="Hyperlink"/>
            <w:rFonts w:eastAsia="Calibri"/>
            <w:bCs/>
            <w:color w:val="000000" w:themeColor="text1"/>
            <w:sz w:val="20"/>
            <w:szCs w:val="22"/>
            <w:u w:val="none"/>
          </w:rPr>
          <w:t xml:space="preserve">Art. </w:t>
        </w:r>
        <w:proofErr w:type="gramStart"/>
        <w:r w:rsidR="00E2630C" w:rsidRPr="008416A3">
          <w:rPr>
            <w:rStyle w:val="Hyperlink"/>
            <w:rFonts w:eastAsia="Calibri"/>
            <w:bCs/>
            <w:color w:val="000000" w:themeColor="text1"/>
            <w:sz w:val="20"/>
            <w:szCs w:val="22"/>
            <w:u w:val="none"/>
          </w:rPr>
          <w:t>28.</w:t>
        </w:r>
        <w:proofErr w:type="gramEnd"/>
      </w:hyperlink>
      <w:r w:rsidR="00E2630C" w:rsidRPr="008416A3">
        <w:rPr>
          <w:rStyle w:val="apple-converted-space"/>
          <w:color w:val="000000" w:themeColor="text1"/>
          <w:sz w:val="20"/>
          <w:szCs w:val="22"/>
        </w:rPr>
        <w:t> </w:t>
      </w:r>
      <w:r w:rsidR="00E2630C" w:rsidRPr="008416A3">
        <w:rPr>
          <w:color w:val="000000" w:themeColor="text1"/>
          <w:sz w:val="20"/>
          <w:szCs w:val="22"/>
        </w:rPr>
        <w:t>Quem adquirir, guardar, tiver em depósito, transportar ou trouxer consigo, para consu</w:t>
      </w:r>
      <w:r w:rsidR="00E2630C" w:rsidRPr="008416A3">
        <w:rPr>
          <w:sz w:val="20"/>
          <w:szCs w:val="22"/>
        </w:rPr>
        <w:t xml:space="preserve">mo pessoal, drogas sem autorização ou em desacordo com determinação legal ou regulamentar será submetido às seguintes penas: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I - advertência sobre os efeitos das drogas;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II - prestação de serviços à comunidade;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III - medida educativa de comparecimento a programa ou curso educativo.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 1º Às mesmas medidas submete-se quem, para seu consumo pessoal, semeia, cultiva ou colhe plantas destinadas à preparação de pequena quantidade de substância ou produto capaz de causar dependência física ou psíquica.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2º Para determinar se a droga destinava-se a consumo pessoal, o juiz atenderá à natureza e à quantidade da substância apreendida, ao local e às condições em que se desenvolveu a ação, às circunstâncias sociais e pessoais, bem como à conduta e aos antecedentes do agente.</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lastRenderedPageBreak/>
        <w:t xml:space="preserve">§ 3º As penas previstas nos incisos II e III do caput deste artigo serão aplicadas pelo prazo máximo de </w:t>
      </w:r>
      <w:proofErr w:type="gramStart"/>
      <w:r w:rsidRPr="008416A3">
        <w:rPr>
          <w:sz w:val="20"/>
          <w:szCs w:val="22"/>
        </w:rPr>
        <w:t>5</w:t>
      </w:r>
      <w:proofErr w:type="gramEnd"/>
      <w:r w:rsidRPr="008416A3">
        <w:rPr>
          <w:sz w:val="20"/>
          <w:szCs w:val="22"/>
        </w:rPr>
        <w:t xml:space="preserve"> (cinco) meses.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 4º Em caso de reincidência, as penas previstas nos incisos II e III do caput deste artigo serão aplicadas pelo prazo máximo de 10 (dez) meses.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 5º A prestação de serviços à comunidade será cumprida em programas comunitários, entidades educacionais ou assistenciais, hospitais, estabelecimentos congêneres, públicos ou privados sem fins lucrativos, que se ocupem, preferencialmente, da prevenção do consumo ou da recuperação de usuários e dependentes de drogas.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 6º Para garantia do cumprimento das medidas educativas a que se refere o caput, nos incisos I, II e III, a que injustificadamente se recuse o agente, poderá o juiz submetê-lo, sucessivamente a: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I - admoestação verbal;</w:t>
      </w:r>
      <w:r w:rsidRPr="008416A3">
        <w:rPr>
          <w:rStyle w:val="apple-converted-space"/>
          <w:sz w:val="20"/>
          <w:szCs w:val="22"/>
        </w:rPr>
        <w:t> </w:t>
      </w:r>
      <w:r w:rsidRPr="008416A3">
        <w:rPr>
          <w:sz w:val="20"/>
          <w:szCs w:val="22"/>
        </w:rPr>
        <w:t xml:space="preserve">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xml:space="preserve">II - multa. </w:t>
      </w:r>
    </w:p>
    <w:p w:rsidR="00E2630C" w:rsidRPr="008416A3" w:rsidRDefault="00E2630C" w:rsidP="00E2630C">
      <w:pPr>
        <w:pStyle w:val="NormalWeb"/>
        <w:shd w:val="clear" w:color="auto" w:fill="FFFFFF"/>
        <w:spacing w:before="20" w:beforeAutospacing="0" w:after="0" w:afterAutospacing="0"/>
        <w:ind w:left="2268"/>
        <w:jc w:val="both"/>
        <w:rPr>
          <w:sz w:val="20"/>
          <w:szCs w:val="22"/>
        </w:rPr>
      </w:pPr>
      <w:r w:rsidRPr="008416A3">
        <w:rPr>
          <w:sz w:val="20"/>
          <w:szCs w:val="22"/>
        </w:rPr>
        <w:t>§ 7o O juiz determinará ao Poder Público que coloque à disposição do infrator, gratuitamente, estabelecimento de saúde, preferencialmente ambulatorial</w:t>
      </w:r>
      <w:r w:rsidR="00A46E56" w:rsidRPr="008416A3">
        <w:rPr>
          <w:sz w:val="20"/>
          <w:szCs w:val="22"/>
        </w:rPr>
        <w:t>, para tratamento especializado.</w:t>
      </w:r>
      <w:r w:rsidRPr="008416A3">
        <w:rPr>
          <w:sz w:val="20"/>
          <w:szCs w:val="22"/>
        </w:rPr>
        <w:t xml:space="preserve"> (BRASIL, 2006)</w:t>
      </w:r>
    </w:p>
    <w:p w:rsidR="00E2630C" w:rsidRDefault="00E2630C" w:rsidP="00E2630C">
      <w:pPr>
        <w:pStyle w:val="NormalWeb"/>
        <w:shd w:val="clear" w:color="auto" w:fill="FFFFFF"/>
        <w:spacing w:before="0" w:beforeAutospacing="0" w:after="0" w:afterAutospacing="0" w:line="255" w:lineRule="atLeast"/>
        <w:jc w:val="both"/>
        <w:rPr>
          <w:sz w:val="22"/>
          <w:szCs w:val="22"/>
        </w:rPr>
      </w:pPr>
    </w:p>
    <w:p w:rsidR="00E2630C" w:rsidRDefault="00E2630C" w:rsidP="00E2630C">
      <w:pPr>
        <w:pStyle w:val="NormalWeb"/>
        <w:shd w:val="clear" w:color="auto" w:fill="FFFFFF"/>
        <w:spacing w:before="0" w:beforeAutospacing="0" w:after="0" w:afterAutospacing="0" w:line="360" w:lineRule="auto"/>
        <w:ind w:firstLine="709"/>
        <w:jc w:val="both"/>
      </w:pPr>
      <w:r>
        <w:t xml:space="preserve">As </w:t>
      </w:r>
      <w:r w:rsidRPr="00E36669">
        <w:t>condutas típicas</w:t>
      </w:r>
      <w:r>
        <w:rPr>
          <w:i/>
        </w:rPr>
        <w:t xml:space="preserve"> </w:t>
      </w:r>
      <w:r>
        <w:t xml:space="preserve">que estão expostas no caput são: </w:t>
      </w:r>
      <w:r w:rsidRPr="00E36669">
        <w:t>adquirir</w:t>
      </w:r>
      <w:r>
        <w:t>, que</w:t>
      </w:r>
      <w:r w:rsidRPr="009C1DC2">
        <w:rPr>
          <w:i/>
        </w:rPr>
        <w:t xml:space="preserve"> </w:t>
      </w:r>
      <w:r w:rsidRPr="009C1DC2">
        <w:t xml:space="preserve">significa ter posse, comprar; </w:t>
      </w:r>
      <w:r w:rsidRPr="00E36669">
        <w:t>guardar</w:t>
      </w:r>
      <w:r w:rsidRPr="009C1DC2">
        <w:rPr>
          <w:i/>
        </w:rPr>
        <w:t xml:space="preserve"> </w:t>
      </w:r>
      <w:r w:rsidRPr="009C1DC2">
        <w:t xml:space="preserve">exprime ter sobre guarda sem que terceiros saibam da guarda; </w:t>
      </w:r>
      <w:r w:rsidRPr="00E36669">
        <w:t>ter em depósito</w:t>
      </w:r>
      <w:proofErr w:type="gramStart"/>
      <w:r>
        <w:t>,</w:t>
      </w:r>
      <w:r w:rsidRPr="009C1DC2">
        <w:rPr>
          <w:i/>
        </w:rPr>
        <w:t xml:space="preserve"> </w:t>
      </w:r>
      <w:r w:rsidRPr="009C1DC2">
        <w:t>alcança</w:t>
      </w:r>
      <w:proofErr w:type="gramEnd"/>
      <w:r w:rsidRPr="009C1DC2">
        <w:t xml:space="preserve"> a conduta de ter acesso a ela, mantendo a droga sobre controle; </w:t>
      </w:r>
      <w:r w:rsidRPr="00E36669">
        <w:t xml:space="preserve">transportar </w:t>
      </w:r>
      <w:r w:rsidRPr="009C1DC2">
        <w:t xml:space="preserve">tem-se a ideia de levar de um lugar para outro; </w:t>
      </w:r>
      <w:r w:rsidRPr="00E36669">
        <w:t>trouxer consigo</w:t>
      </w:r>
      <w:r w:rsidRPr="009C1DC2">
        <w:t xml:space="preserve"> é a mesma coisa de ter disponibilidade de uso, </w:t>
      </w:r>
      <w:r w:rsidR="007A77DB" w:rsidRPr="009C1DC2">
        <w:t>mais</w:t>
      </w:r>
      <w:r w:rsidRPr="009C1DC2">
        <w:t xml:space="preserve"> precisamente portar a droga.</w:t>
      </w:r>
      <w:r>
        <w:t xml:space="preserve"> </w:t>
      </w:r>
    </w:p>
    <w:p w:rsidR="00A67D0B" w:rsidRPr="00E106CF" w:rsidRDefault="00A67D0B" w:rsidP="00E2630C">
      <w:pPr>
        <w:pStyle w:val="NormalWeb"/>
        <w:shd w:val="clear" w:color="auto" w:fill="FFFFFF"/>
        <w:spacing w:before="0" w:beforeAutospacing="0" w:after="0" w:afterAutospacing="0" w:line="360" w:lineRule="auto"/>
        <w:ind w:firstLine="709"/>
        <w:jc w:val="both"/>
        <w:rPr>
          <w:rFonts w:eastAsia="Calibri"/>
        </w:rPr>
      </w:pPr>
      <w:r>
        <w:rPr>
          <w:rFonts w:eastAsia="Calibri"/>
        </w:rPr>
        <w:t>Ante a possibilidade de circulação da substância e a consequente vulgarização (popularização), o que a Lei pretende é impedir o perigo social que representa a detenção ilegal do tóxico. Assim, a punição é pautada no vício, uma vez que a mesma não tipifica a conduta usar, mas sim a detenção ou manuseio da droga para consumo próprio, caracterizando que a objetividade jurídica deste crime é a saúde pública e não o viciado.</w:t>
      </w:r>
      <w:r w:rsidRPr="00E106CF">
        <w:rPr>
          <w:rFonts w:eastAsia="Calibri"/>
        </w:rPr>
        <w:t xml:space="preserve"> (CAPEZ, 2011, p. 245)</w:t>
      </w:r>
    </w:p>
    <w:p w:rsidR="00E2630C" w:rsidRDefault="00E2630C" w:rsidP="00E2630C">
      <w:pPr>
        <w:pStyle w:val="NormalWeb"/>
        <w:shd w:val="clear" w:color="auto" w:fill="FFFFFF"/>
        <w:spacing w:before="0" w:beforeAutospacing="0" w:after="0" w:afterAutospacing="0" w:line="360" w:lineRule="auto"/>
        <w:ind w:firstLine="709"/>
        <w:jc w:val="both"/>
      </w:pPr>
      <w:r w:rsidRPr="00BE4E82">
        <w:t>Nos incisos, estão previstas as espécies de penas aplicáveis que são: advertência sobre os efeitos da droga, que consiste no aviso, oral ou por escrito, para chamar a atenção do usuário sobre o fato; prestação de serviço à comunidade, classificada como pena restritiva de direito, pela qual o condenado deve realizar serviços gratuitos a entidades assistenciais, escolas, orfanatos etc.; medida educativa de comparecimento ao programa ou curso educativo que consiste a tratamento, de forma voluntária.</w:t>
      </w:r>
      <w:r>
        <w:t xml:space="preserve"> </w:t>
      </w:r>
    </w:p>
    <w:p w:rsidR="00E2630C" w:rsidRPr="00E106CF" w:rsidRDefault="00E2630C" w:rsidP="00E2630C">
      <w:pPr>
        <w:pStyle w:val="NormalWeb"/>
        <w:shd w:val="clear" w:color="auto" w:fill="FFFFFF"/>
        <w:spacing w:before="0" w:beforeAutospacing="0" w:after="0" w:afterAutospacing="0" w:line="360" w:lineRule="auto"/>
        <w:ind w:firstLine="709"/>
        <w:jc w:val="both"/>
      </w:pPr>
      <w:r w:rsidRPr="00BE4E82">
        <w:t xml:space="preserve">Um dos pontos inovadores que a Lei trouxe foi em relação ao plantio para consumo pessoal previsto no parágrafo primeiro. Considera-se um ponto inovador porque antes da lei nº 11.343/06 não havia previsão legal para esta conduta, o que era apenas visto para fins de tráfico. </w:t>
      </w:r>
      <w:r w:rsidR="00BE4E82" w:rsidRPr="00BE4E82">
        <w:t xml:space="preserve">As três ações tipificadas </w:t>
      </w:r>
      <w:r w:rsidR="00F40D57">
        <w:t xml:space="preserve">na lei </w:t>
      </w:r>
      <w:r w:rsidR="00BE4E82" w:rsidRPr="00BE4E82">
        <w:t xml:space="preserve">são: semear, na qual consiste em lançar, propalar, deitar, espalhar sementes ao solo para que germinem; cultivar, na qual consiste em fertilizar a terra para o trabalho, dando condições para o nascimento da planta e que esta de desenvolva; e </w:t>
      </w:r>
      <w:r w:rsidR="00BE4E82" w:rsidRPr="00BE4E82">
        <w:lastRenderedPageBreak/>
        <w:t xml:space="preserve">colher, que tem como objetivo em retirar, recolher a planta e extraí-la do solo. </w:t>
      </w:r>
      <w:r w:rsidR="00BE4E82" w:rsidRPr="00E106CF">
        <w:t>(CAPEZ, 2011, p. 249)</w:t>
      </w:r>
    </w:p>
    <w:p w:rsidR="00E2630C" w:rsidRDefault="00E2630C" w:rsidP="00E2630C">
      <w:pPr>
        <w:pStyle w:val="NormalWeb"/>
        <w:shd w:val="clear" w:color="auto" w:fill="FFFFFF"/>
        <w:spacing w:before="0" w:beforeAutospacing="0" w:after="0" w:afterAutospacing="0" w:line="360" w:lineRule="auto"/>
        <w:ind w:firstLine="708"/>
        <w:jc w:val="both"/>
      </w:pPr>
      <w:r>
        <w:t>A partir de então</w:t>
      </w:r>
      <w:r w:rsidR="005C016E">
        <w:t>, deduz-se que</w:t>
      </w:r>
      <w:r>
        <w:t xml:space="preserve"> o Juiz foi auxiliado a analisar as circunstancias do fato concreto atendendo a natureza e a quantidade da droga apreendida, ao local e condições em que se desenvolveu a ação, as circunstâncias sociais e pessoais do agente e aos antecedentes criminais deste, para aplicação da pena, conforme o parágrafo segundo.</w:t>
      </w:r>
    </w:p>
    <w:p w:rsidR="00E2630C" w:rsidRDefault="00E2630C" w:rsidP="00E2630C">
      <w:pPr>
        <w:pStyle w:val="NormalWeb"/>
        <w:shd w:val="clear" w:color="auto" w:fill="FFFFFF"/>
        <w:spacing w:before="0" w:beforeAutospacing="0" w:after="0" w:afterAutospacing="0" w:line="360" w:lineRule="auto"/>
        <w:ind w:firstLine="708"/>
        <w:jc w:val="both"/>
      </w:pPr>
      <w:r>
        <w:t>A aplicação das penas para os incisos II e III, serão ao prazo máximo de cinco meses. E sendo o réu, reincidente, esta é multiplicada podendo chegar até dez meses. Em seguida, deverá ser definido o local de cumprimento da devida prestação para fins de prevenção do consumo ou recuperação de usuários e dependentes de drogas.</w:t>
      </w:r>
    </w:p>
    <w:p w:rsidR="00E2630C" w:rsidRDefault="00E2630C" w:rsidP="00E2630C">
      <w:pPr>
        <w:pStyle w:val="NormalWeb"/>
        <w:shd w:val="clear" w:color="auto" w:fill="FFFFFF"/>
        <w:spacing w:before="0" w:beforeAutospacing="0" w:after="0" w:afterAutospacing="0" w:line="360" w:lineRule="auto"/>
        <w:ind w:firstLine="709"/>
        <w:jc w:val="both"/>
      </w:pPr>
      <w:r>
        <w:t xml:space="preserve">O artigo também prevê que o agente que não cumprir as medidas educativas, está submetido a: </w:t>
      </w:r>
      <w:r w:rsidRPr="00E36669">
        <w:t>admoestação verbal</w:t>
      </w:r>
      <w:r>
        <w:rPr>
          <w:i/>
        </w:rPr>
        <w:t xml:space="preserve"> </w:t>
      </w:r>
      <w:r>
        <w:t xml:space="preserve">que significa uma advertência verbal, feita pelo o juiz; </w:t>
      </w:r>
      <w:r w:rsidRPr="00E36669">
        <w:t>multa</w:t>
      </w:r>
      <w:r>
        <w:t xml:space="preserve"> consistente no pagamento de certa quantia de moeda. </w:t>
      </w:r>
    </w:p>
    <w:p w:rsidR="00E2630C" w:rsidRDefault="00E2630C" w:rsidP="00E2630C">
      <w:pPr>
        <w:pStyle w:val="NormalWeb"/>
        <w:shd w:val="clear" w:color="auto" w:fill="FFFFFF"/>
        <w:spacing w:before="0" w:beforeAutospacing="0" w:after="0" w:afterAutospacing="0" w:line="360" w:lineRule="auto"/>
        <w:ind w:firstLine="709"/>
        <w:jc w:val="both"/>
      </w:pPr>
      <w:r>
        <w:t xml:space="preserve">Por fim, o último parágrafo mostra um direito para o usuário, que é o </w:t>
      </w:r>
      <w:r w:rsidRPr="00E36669">
        <w:t>estabelecimento de saúde</w:t>
      </w:r>
      <w:r w:rsidRPr="00B73C7D">
        <w:t>,</w:t>
      </w:r>
      <w:r>
        <w:t xml:space="preserve"> de preferência </w:t>
      </w:r>
      <w:r w:rsidRPr="00E36669">
        <w:t>ambulatorial</w:t>
      </w:r>
      <w:r>
        <w:t>, para o tratamento especializado.</w:t>
      </w:r>
    </w:p>
    <w:p w:rsidR="00E2630C" w:rsidRDefault="00E2630C" w:rsidP="00E2630C">
      <w:pPr>
        <w:pStyle w:val="NormalWeb"/>
        <w:shd w:val="clear" w:color="auto" w:fill="FFFFFF"/>
        <w:spacing w:before="0" w:beforeAutospacing="0" w:after="0" w:afterAutospacing="0" w:line="360" w:lineRule="auto"/>
        <w:ind w:firstLine="709"/>
        <w:jc w:val="both"/>
      </w:pPr>
      <w:r>
        <w:t>Desse modo – se chega à distinção entre traficante e usuário – o julgador deverá librar às circunstancias do fato, usando-se da proporcionalidade e tendo uma interpretação autentica da Lei para o crime de uso ou tráfico resultar ao caso concreto.</w:t>
      </w:r>
    </w:p>
    <w:p w:rsidR="00E2630C" w:rsidRPr="00E2630C" w:rsidRDefault="000704EE" w:rsidP="00E2630C">
      <w:pPr>
        <w:pStyle w:val="NormalWeb"/>
        <w:shd w:val="clear" w:color="auto" w:fill="FFFFFF"/>
        <w:tabs>
          <w:tab w:val="left" w:pos="709"/>
        </w:tabs>
        <w:spacing w:before="240" w:beforeAutospacing="0" w:after="0" w:afterAutospacing="0" w:line="360" w:lineRule="auto"/>
        <w:jc w:val="both"/>
      </w:pPr>
      <w:r>
        <w:rPr>
          <w:b/>
        </w:rPr>
        <w:t>7</w:t>
      </w:r>
      <w:r w:rsidR="00E2630C" w:rsidRPr="00E2630C">
        <w:rPr>
          <w:b/>
        </w:rPr>
        <w:t xml:space="preserve"> </w:t>
      </w:r>
      <w:r w:rsidR="00E2630C">
        <w:rPr>
          <w:b/>
        </w:rPr>
        <w:t>DOS PRINCÍPIOS ACERCA DA DESCRIMINALIZAÇÃO DO USO DE DROGAS</w:t>
      </w:r>
    </w:p>
    <w:p w:rsidR="00E2630C" w:rsidRDefault="00E2630C" w:rsidP="00E2630C">
      <w:pPr>
        <w:pStyle w:val="NormalWeb"/>
        <w:shd w:val="clear" w:color="auto" w:fill="FFFFFF"/>
        <w:spacing w:before="240" w:beforeAutospacing="0" w:after="0" w:afterAutospacing="0" w:line="360" w:lineRule="auto"/>
        <w:ind w:firstLine="708"/>
        <w:jc w:val="both"/>
      </w:pPr>
      <w:r w:rsidRPr="0052434D">
        <w:t xml:space="preserve">Da ideia de que o usuário ao consumir drogas não faz mal a terceiro, ergue-se a necessidade de empregar os princípios mais adequados para chegar à descriminalização. </w:t>
      </w:r>
      <w:r w:rsidR="0052434D" w:rsidRPr="0052434D">
        <w:t>Para ascender esta ideia, há métodos jurisprudenciais, como por exemplo, o princípio da insignificância, evidenciando que não há que se falar em resultado jurídico “</w:t>
      </w:r>
      <w:proofErr w:type="spellStart"/>
      <w:r w:rsidR="0052434D" w:rsidRPr="0052434D">
        <w:t>desvalioso</w:t>
      </w:r>
      <w:proofErr w:type="spellEnd"/>
      <w:r w:rsidR="0052434D" w:rsidRPr="0052434D">
        <w:t xml:space="preserve">”, isto é, dada a sua pouca ou nenhuma importância, não podem merecer a atenção do ramo mais radical do ordenamento jurídico, como também no caso </w:t>
      </w:r>
      <w:proofErr w:type="spellStart"/>
      <w:r w:rsidR="0052434D" w:rsidRPr="0052434D">
        <w:t>Arriola</w:t>
      </w:r>
      <w:proofErr w:type="spellEnd"/>
      <w:r w:rsidR="0052434D" w:rsidRPr="0052434D">
        <w:t>, Causa 9.080, l- 25.08.09, julgado pela Corte Suprema Argentina, na qual foi descriminalizada a posse privada de drogas para uso pessoal, fundamentando-se no princípio da ofensividade, ou seja, a posse privada de drogas para uso pessoal não afeta bens jurídicos de terceiros.</w:t>
      </w:r>
      <w:r w:rsidR="00674CEF">
        <w:t xml:space="preserve"> </w:t>
      </w:r>
      <w:r w:rsidR="00674CEF" w:rsidRPr="00E106CF">
        <w:t>(GOMES, 2010)</w:t>
      </w:r>
    </w:p>
    <w:p w:rsidR="00E2630C" w:rsidRPr="002C65BD" w:rsidRDefault="005A7F38" w:rsidP="00E2630C">
      <w:pPr>
        <w:pStyle w:val="NormalWeb"/>
        <w:shd w:val="clear" w:color="auto" w:fill="FFFFFF"/>
        <w:spacing w:before="0" w:beforeAutospacing="0" w:after="0" w:afterAutospacing="0" w:line="360" w:lineRule="auto"/>
        <w:ind w:firstLine="708"/>
        <w:jc w:val="both"/>
      </w:pPr>
      <w:r>
        <w:t xml:space="preserve">Neste viés, há pontos de vista material e formal. Para a primeira, considerada também ponto de vista constitucional, considera-se que a posse privada de droga para uso pessoal não afeta terceiras pessoas, afastando-se a concepção de perigo abstrato, não tendo o que haver em infração penal. Por outro lado, do ponto de vista formal, a Lei 11.343/2006 transformou-se </w:t>
      </w:r>
      <w:r>
        <w:lastRenderedPageBreak/>
        <w:t xml:space="preserve">numa infração </w:t>
      </w:r>
      <w:r>
        <w:rPr>
          <w:i/>
        </w:rPr>
        <w:t>sui generis</w:t>
      </w:r>
      <w:r>
        <w:t xml:space="preserve">, não cominando a pena de prisão no art. 28, na qual uma série de medidas alternativas é cominada à aplicação isolada ou cumulativamente. </w:t>
      </w:r>
      <w:r w:rsidRPr="00E106CF">
        <w:t>(</w:t>
      </w:r>
      <w:r w:rsidR="0090785C" w:rsidRPr="00E106CF">
        <w:t>Op. cit.</w:t>
      </w:r>
      <w:r w:rsidRPr="00E106CF">
        <w:t>)</w:t>
      </w:r>
    </w:p>
    <w:p w:rsidR="009658DF" w:rsidRDefault="009658DF" w:rsidP="00E2630C">
      <w:pPr>
        <w:pStyle w:val="NormalWeb"/>
        <w:shd w:val="clear" w:color="auto" w:fill="FFFFFF"/>
        <w:spacing w:before="0" w:beforeAutospacing="0" w:after="0" w:afterAutospacing="0" w:line="360" w:lineRule="auto"/>
        <w:ind w:firstLine="708"/>
        <w:jc w:val="both"/>
      </w:pPr>
      <w:r w:rsidRPr="009658DF">
        <w:t xml:space="preserve">Com base na ideia de inexistência de ofensividade do paciente, a ação de usar a droga em si não existe conduta penalmente ou punitivamente relevante, pois se a substância apreendida não reúne nenhuma capacidade ofensiva, em razão da sua quantidade insignificante e seu fim (uso pessoal), não há porque em falar em infração penal. Com isso, seguindo o critério da insignificância, o resultado final e natural consiste na exclusão da responsabilidade penal dos fatos ofensivos de pouca importância ou ínfima lesividade, caracterizando-se como fatos materialmente atípicos. </w:t>
      </w:r>
      <w:r w:rsidR="0090785C" w:rsidRPr="007E1E56">
        <w:t>(Op. cit.)</w:t>
      </w:r>
    </w:p>
    <w:p w:rsidR="00DD502E" w:rsidRDefault="00DD502E" w:rsidP="00E2630C">
      <w:pPr>
        <w:pStyle w:val="NormalWeb"/>
        <w:shd w:val="clear" w:color="auto" w:fill="FFFFFF"/>
        <w:spacing w:before="0" w:beforeAutospacing="0" w:after="0" w:afterAutospacing="0" w:line="360" w:lineRule="auto"/>
        <w:ind w:firstLine="708"/>
        <w:jc w:val="both"/>
      </w:pPr>
      <w:r w:rsidRPr="00DD502E">
        <w:t xml:space="preserve">Um terceiro princípio para a descriminalização do uso de drogas é o principio da alteridade ou </w:t>
      </w:r>
      <w:proofErr w:type="spellStart"/>
      <w:r w:rsidRPr="00DD502E">
        <w:t>transcendentalidade</w:t>
      </w:r>
      <w:proofErr w:type="spellEnd"/>
      <w:r w:rsidRPr="00DD502E">
        <w:t xml:space="preserve">, na qual proíbe a incriminação de atitude meramente interna do agente, ao ponto de que este faz mal a si próprio e mais ninguém. O principio da alteridade obsta o Direito Penal de impor punição a um comportamento de alguém que está lesando somente a sua própria saúde e interesse. A partir deste principio, conclui-se que o bem jurídico tutelado e sempre o interesse de terceiros. </w:t>
      </w:r>
      <w:r w:rsidRPr="00E106CF">
        <w:t>(CAPEZ, p. 250)</w:t>
      </w:r>
    </w:p>
    <w:p w:rsidR="00E2630C" w:rsidRPr="00E106CF" w:rsidRDefault="000E4430" w:rsidP="00E2630C">
      <w:pPr>
        <w:pStyle w:val="NormalWeb"/>
        <w:shd w:val="clear" w:color="auto" w:fill="FFFFFF"/>
        <w:spacing w:before="0" w:beforeAutospacing="0" w:after="0" w:afterAutospacing="0" w:line="360" w:lineRule="auto"/>
        <w:ind w:firstLine="708"/>
        <w:jc w:val="both"/>
      </w:pPr>
      <w:r w:rsidRPr="000E4430">
        <w:t xml:space="preserve">Um quarto princípio é o da intervenção mínima, ou </w:t>
      </w:r>
      <w:r w:rsidRPr="000E4430">
        <w:rPr>
          <w:i/>
        </w:rPr>
        <w:t xml:space="preserve">ultima </w:t>
      </w:r>
      <w:proofErr w:type="spellStart"/>
      <w:r w:rsidRPr="000E4430">
        <w:rPr>
          <w:i/>
        </w:rPr>
        <w:t>ratio</w:t>
      </w:r>
      <w:proofErr w:type="spellEnd"/>
      <w:r w:rsidRPr="000E4430">
        <w:t xml:space="preserve">, do qual o Estado de Direito só deve utilizar a Lei penal como seu último recurso para as resoluções de determinadas situações, quando afetados os bens jurídicos mais importantes em deslinde. </w:t>
      </w:r>
      <w:proofErr w:type="gramStart"/>
      <w:r w:rsidRPr="000E4430">
        <w:t>Este principio</w:t>
      </w:r>
      <w:proofErr w:type="gramEnd"/>
      <w:r w:rsidRPr="000E4430">
        <w:t xml:space="preserve"> é responsável não apenas pelo apontamento dos bens de maior relevo merecedores de atenção especial do Direito Penal, mas sim a fazer também com que ocorra a descriminalização do uso de drogas. </w:t>
      </w:r>
      <w:r w:rsidRPr="00E106CF">
        <w:t>(GRECO, 2012, p. 03)</w:t>
      </w:r>
      <w:r w:rsidR="00E2630C" w:rsidRPr="00E106CF">
        <w:t xml:space="preserve"> </w:t>
      </w:r>
    </w:p>
    <w:p w:rsidR="000E4430" w:rsidRPr="00E106CF" w:rsidRDefault="000E4430" w:rsidP="00E2630C">
      <w:pPr>
        <w:pStyle w:val="NormalWeb"/>
        <w:shd w:val="clear" w:color="auto" w:fill="FFFFFF"/>
        <w:spacing w:before="0" w:beforeAutospacing="0" w:after="0" w:afterAutospacing="0" w:line="360" w:lineRule="auto"/>
        <w:ind w:firstLine="708"/>
        <w:jc w:val="both"/>
      </w:pPr>
      <w:r w:rsidRPr="00E106CF">
        <w:t xml:space="preserve">Neste sentido, Rogério Greco alude: </w:t>
      </w:r>
    </w:p>
    <w:p w:rsidR="00E2630C" w:rsidRPr="00E106CF" w:rsidRDefault="00E2630C" w:rsidP="00E2630C">
      <w:pPr>
        <w:pStyle w:val="NormalWeb"/>
        <w:shd w:val="clear" w:color="auto" w:fill="FFFFFF"/>
        <w:spacing w:before="20" w:beforeAutospacing="0" w:after="0" w:afterAutospacing="0"/>
        <w:ind w:left="2268"/>
        <w:jc w:val="both"/>
        <w:rPr>
          <w:sz w:val="20"/>
          <w:szCs w:val="20"/>
        </w:rPr>
      </w:pPr>
      <w:proofErr w:type="gramStart"/>
      <w:r w:rsidRPr="00E106CF">
        <w:rPr>
          <w:sz w:val="20"/>
          <w:szCs w:val="20"/>
        </w:rPr>
        <w:t>Se é</w:t>
      </w:r>
      <w:proofErr w:type="gramEnd"/>
      <w:r w:rsidRPr="00E106CF">
        <w:rPr>
          <w:sz w:val="20"/>
          <w:szCs w:val="20"/>
        </w:rPr>
        <w:t xml:space="preserve"> com base nesse princípio que os bens são selecionados para permanecer sob a tutela do Direito Penal, porque considerados como os de maior importância, também será com fundamento nele que o legislador, atento às mutações da sociedade, que com a sua evolução deixa de dar importância a bens que, no passado, eram da maior relevância, fará retirar do nosso ordenamento jurídico-penal certos tipos incriminadores. (GRECO, 2012, p. </w:t>
      </w:r>
      <w:r w:rsidR="00A46E56" w:rsidRPr="00E106CF">
        <w:rPr>
          <w:sz w:val="20"/>
          <w:szCs w:val="20"/>
        </w:rPr>
        <w:t>0</w:t>
      </w:r>
      <w:r w:rsidRPr="00E106CF">
        <w:rPr>
          <w:sz w:val="20"/>
          <w:szCs w:val="20"/>
        </w:rPr>
        <w:t>3).</w:t>
      </w:r>
    </w:p>
    <w:p w:rsidR="00E2630C" w:rsidRDefault="00E2630C" w:rsidP="00E2630C">
      <w:pPr>
        <w:pStyle w:val="NormalWeb"/>
        <w:shd w:val="clear" w:color="auto" w:fill="FFFFFF"/>
        <w:spacing w:before="20" w:beforeAutospacing="0" w:after="0" w:afterAutospacing="0" w:line="360" w:lineRule="auto"/>
        <w:jc w:val="both"/>
        <w:rPr>
          <w:sz w:val="22"/>
        </w:rPr>
      </w:pPr>
      <w:r>
        <w:rPr>
          <w:sz w:val="22"/>
        </w:rPr>
        <w:tab/>
      </w:r>
    </w:p>
    <w:p w:rsidR="00E2630C" w:rsidRDefault="00E2630C" w:rsidP="00E2630C">
      <w:pPr>
        <w:pStyle w:val="NormalWeb"/>
        <w:shd w:val="clear" w:color="auto" w:fill="FFFFFF"/>
        <w:spacing w:before="20" w:beforeAutospacing="0" w:after="0" w:afterAutospacing="0" w:line="360" w:lineRule="auto"/>
        <w:jc w:val="both"/>
      </w:pPr>
      <w:r>
        <w:rPr>
          <w:sz w:val="22"/>
        </w:rPr>
        <w:tab/>
      </w:r>
      <w:r w:rsidR="007763AD" w:rsidRPr="00922A05">
        <w:t>Não só conforme o Direito Penal, mas pela doutrina majoritária</w:t>
      </w:r>
      <w:r w:rsidRPr="00922A05">
        <w:t>, o princípio da intervenção mínima é o grande norteador para ascender à descriminalização, visto que, quando ocorrer transformações desta natureza, o legislador deverá ficar aplicado para o uso positivo deste princípio, retirando certos tipos incriminadores do nosso ordenamento jurídico-penal.</w:t>
      </w:r>
    </w:p>
    <w:p w:rsidR="00E2630C" w:rsidRDefault="00E2630C" w:rsidP="00E2630C">
      <w:pPr>
        <w:pStyle w:val="NormalWeb"/>
        <w:shd w:val="clear" w:color="auto" w:fill="FFFFFF"/>
        <w:spacing w:before="20" w:beforeAutospacing="0" w:after="0" w:afterAutospacing="0" w:line="360" w:lineRule="auto"/>
        <w:jc w:val="both"/>
      </w:pPr>
      <w:r>
        <w:lastRenderedPageBreak/>
        <w:tab/>
      </w:r>
      <w:r w:rsidRPr="00DB29BF">
        <w:t xml:space="preserve">Há quem defenda, também, que o assunto em comento está ligado ao princípio constitucional da dignidade da pessoa humana e pluralidade. De acordo com o professor </w:t>
      </w:r>
      <w:proofErr w:type="spellStart"/>
      <w:r w:rsidRPr="00DB29BF">
        <w:t>Pierpaolo</w:t>
      </w:r>
      <w:proofErr w:type="spellEnd"/>
      <w:r w:rsidRPr="00DB29BF">
        <w:t xml:space="preserve"> </w:t>
      </w:r>
      <w:proofErr w:type="spellStart"/>
      <w:r w:rsidRPr="00922A05">
        <w:t>Bottini</w:t>
      </w:r>
      <w:proofErr w:type="spellEnd"/>
      <w:r w:rsidRPr="00922A05">
        <w:t>:</w:t>
      </w:r>
    </w:p>
    <w:p w:rsidR="00E2630C" w:rsidRDefault="00E2630C" w:rsidP="00E2630C">
      <w:pPr>
        <w:pStyle w:val="NormalWeb"/>
        <w:shd w:val="clear" w:color="auto" w:fill="FFFFFF"/>
        <w:spacing w:before="20" w:beforeAutospacing="0" w:after="0" w:afterAutospacing="0"/>
        <w:ind w:left="2268"/>
        <w:jc w:val="both"/>
        <w:rPr>
          <w:sz w:val="20"/>
          <w:szCs w:val="20"/>
        </w:rPr>
      </w:pPr>
      <w:r w:rsidRPr="00E2630C">
        <w:rPr>
          <w:sz w:val="20"/>
          <w:szCs w:val="20"/>
        </w:rPr>
        <w:t xml:space="preserve">Ao criminalizar o </w:t>
      </w:r>
      <w:r w:rsidRPr="00E2630C">
        <w:rPr>
          <w:rStyle w:val="nfase"/>
          <w:i w:val="0"/>
          <w:sz w:val="20"/>
          <w:szCs w:val="20"/>
        </w:rPr>
        <w:t>porte de droga</w:t>
      </w:r>
      <w:r w:rsidRPr="00E2630C">
        <w:rPr>
          <w:sz w:val="20"/>
          <w:szCs w:val="20"/>
        </w:rPr>
        <w:t xml:space="preserve"> para </w:t>
      </w:r>
      <w:r w:rsidRPr="00E2630C">
        <w:rPr>
          <w:rStyle w:val="nfase"/>
          <w:sz w:val="20"/>
          <w:szCs w:val="20"/>
        </w:rPr>
        <w:t xml:space="preserve">uso </w:t>
      </w:r>
      <w:r w:rsidRPr="00E2630C">
        <w:rPr>
          <w:rStyle w:val="nfase"/>
          <w:i w:val="0"/>
          <w:sz w:val="20"/>
          <w:szCs w:val="20"/>
        </w:rPr>
        <w:t>pessoal,</w:t>
      </w:r>
      <w:r w:rsidRPr="00E2630C">
        <w:rPr>
          <w:sz w:val="20"/>
          <w:szCs w:val="20"/>
        </w:rPr>
        <w:t xml:space="preserve"> a lei parece afrontar a ideia de </w:t>
      </w:r>
      <w:r w:rsidRPr="00E2630C">
        <w:rPr>
          <w:rStyle w:val="nfase"/>
          <w:i w:val="0"/>
          <w:sz w:val="20"/>
          <w:szCs w:val="20"/>
        </w:rPr>
        <w:t>dignidade da pessoa humana</w:t>
      </w:r>
      <w:r w:rsidRPr="00E2630C">
        <w:rPr>
          <w:sz w:val="20"/>
          <w:szCs w:val="20"/>
        </w:rPr>
        <w:t xml:space="preserve"> e de </w:t>
      </w:r>
      <w:r w:rsidRPr="00E2630C">
        <w:rPr>
          <w:rStyle w:val="nfase"/>
          <w:i w:val="0"/>
          <w:sz w:val="20"/>
          <w:szCs w:val="20"/>
        </w:rPr>
        <w:t>pluralidade</w:t>
      </w:r>
      <w:r w:rsidRPr="00E2630C">
        <w:rPr>
          <w:rStyle w:val="nfase"/>
          <w:sz w:val="20"/>
          <w:szCs w:val="20"/>
        </w:rPr>
        <w:t>,</w:t>
      </w:r>
      <w:r w:rsidRPr="00E2630C">
        <w:rPr>
          <w:sz w:val="20"/>
          <w:szCs w:val="20"/>
        </w:rPr>
        <w:t xml:space="preserve"> ambas previstas na Constituição Federal</w:t>
      </w:r>
      <w:r w:rsidR="00965F16" w:rsidRPr="00965F16">
        <w:t xml:space="preserve"> </w:t>
      </w:r>
      <w:r w:rsidR="00965F16" w:rsidRPr="00965F16">
        <w:rPr>
          <w:sz w:val="20"/>
          <w:szCs w:val="20"/>
        </w:rPr>
        <w:t>(artigo 1º, III e V)</w:t>
      </w:r>
      <w:r w:rsidRPr="00E2630C">
        <w:rPr>
          <w:rStyle w:val="nfase"/>
          <w:sz w:val="20"/>
          <w:szCs w:val="20"/>
        </w:rPr>
        <w:t>.</w:t>
      </w:r>
      <w:r w:rsidRPr="00E2630C">
        <w:rPr>
          <w:sz w:val="20"/>
          <w:szCs w:val="20"/>
        </w:rPr>
        <w:t xml:space="preserve"> A primeira pode ser definida como a </w:t>
      </w:r>
      <w:r w:rsidRPr="00E2630C">
        <w:rPr>
          <w:rStyle w:val="nfase"/>
          <w:i w:val="0"/>
          <w:sz w:val="20"/>
          <w:szCs w:val="20"/>
        </w:rPr>
        <w:t>capacidade de autodeterminação</w:t>
      </w:r>
      <w:r w:rsidRPr="00E2630C">
        <w:rPr>
          <w:sz w:val="20"/>
          <w:szCs w:val="20"/>
        </w:rPr>
        <w:t xml:space="preserve"> do ser humano para o desenvolvimento de um mundo de vida autônomo, onde seja possível a </w:t>
      </w:r>
      <w:r w:rsidRPr="00E2630C">
        <w:rPr>
          <w:rStyle w:val="nfase"/>
          <w:i w:val="0"/>
          <w:sz w:val="20"/>
          <w:szCs w:val="20"/>
        </w:rPr>
        <w:t>reciprocidade</w:t>
      </w:r>
      <w:r w:rsidRPr="00E2630C">
        <w:rPr>
          <w:sz w:val="20"/>
          <w:szCs w:val="20"/>
        </w:rPr>
        <w:t>. P</w:t>
      </w:r>
      <w:r w:rsidRPr="00E2630C">
        <w:rPr>
          <w:rStyle w:val="nfase"/>
          <w:i w:val="0"/>
          <w:sz w:val="20"/>
          <w:szCs w:val="20"/>
        </w:rPr>
        <w:t>luralidade</w:t>
      </w:r>
      <w:r w:rsidRPr="00E2630C">
        <w:rPr>
          <w:i/>
          <w:sz w:val="20"/>
          <w:szCs w:val="20"/>
        </w:rPr>
        <w:t xml:space="preserve"> </w:t>
      </w:r>
      <w:r w:rsidRPr="00E2630C">
        <w:rPr>
          <w:sz w:val="20"/>
          <w:szCs w:val="20"/>
        </w:rPr>
        <w:t xml:space="preserve">significa </w:t>
      </w:r>
      <w:proofErr w:type="gramStart"/>
      <w:r w:rsidRPr="00E2630C">
        <w:rPr>
          <w:sz w:val="20"/>
          <w:szCs w:val="20"/>
        </w:rPr>
        <w:t xml:space="preserve">a tolerância no mesmo corpo social de diferentes </w:t>
      </w:r>
      <w:r w:rsidRPr="00E2630C">
        <w:rPr>
          <w:rStyle w:val="nfase"/>
          <w:i w:val="0"/>
          <w:sz w:val="20"/>
          <w:szCs w:val="20"/>
        </w:rPr>
        <w:t>mundos de vida</w:t>
      </w:r>
      <w:r w:rsidRPr="00E2630C">
        <w:rPr>
          <w:rStyle w:val="nfase"/>
          <w:sz w:val="20"/>
          <w:szCs w:val="20"/>
        </w:rPr>
        <w:t>,</w:t>
      </w:r>
      <w:r w:rsidRPr="00E2630C">
        <w:rPr>
          <w:sz w:val="20"/>
          <w:szCs w:val="20"/>
        </w:rPr>
        <w:t xml:space="preserve"> estilos, ideologias e preferências </w:t>
      </w:r>
      <w:r w:rsidRPr="00E2630C">
        <w:rPr>
          <w:rStyle w:val="nfase"/>
          <w:i w:val="0"/>
          <w:sz w:val="20"/>
          <w:szCs w:val="20"/>
        </w:rPr>
        <w:t>morais,</w:t>
      </w:r>
      <w:r w:rsidRPr="00E2630C">
        <w:rPr>
          <w:sz w:val="20"/>
          <w:szCs w:val="20"/>
        </w:rPr>
        <w:t xml:space="preserve"> respeitadas as fronteiras</w:t>
      </w:r>
      <w:proofErr w:type="gramEnd"/>
      <w:r w:rsidRPr="00E2630C">
        <w:rPr>
          <w:sz w:val="20"/>
          <w:szCs w:val="20"/>
        </w:rPr>
        <w:t xml:space="preserve"> do </w:t>
      </w:r>
      <w:r w:rsidRPr="00E2630C">
        <w:rPr>
          <w:rStyle w:val="nfase"/>
          <w:i w:val="0"/>
          <w:sz w:val="20"/>
          <w:szCs w:val="20"/>
        </w:rPr>
        <w:t>mundo de vida</w:t>
      </w:r>
      <w:r w:rsidR="00965F16">
        <w:rPr>
          <w:sz w:val="20"/>
          <w:szCs w:val="20"/>
        </w:rPr>
        <w:t xml:space="preserve"> dos outros. </w:t>
      </w:r>
      <w:r w:rsidR="00965F16" w:rsidRPr="00E106CF">
        <w:rPr>
          <w:sz w:val="20"/>
          <w:szCs w:val="20"/>
        </w:rPr>
        <w:t>(BOTTINI, 2015)</w:t>
      </w:r>
    </w:p>
    <w:p w:rsidR="00965F16" w:rsidRPr="00E2630C" w:rsidRDefault="00965F16" w:rsidP="00E2630C">
      <w:pPr>
        <w:pStyle w:val="NormalWeb"/>
        <w:shd w:val="clear" w:color="auto" w:fill="FFFFFF"/>
        <w:spacing w:before="20" w:beforeAutospacing="0" w:after="0" w:afterAutospacing="0"/>
        <w:ind w:left="2268"/>
        <w:jc w:val="both"/>
        <w:rPr>
          <w:b/>
          <w:sz w:val="20"/>
          <w:szCs w:val="20"/>
        </w:rPr>
      </w:pPr>
    </w:p>
    <w:p w:rsidR="00977158" w:rsidRDefault="00E2630C" w:rsidP="00E2630C">
      <w:pPr>
        <w:pStyle w:val="NormalWeb"/>
        <w:shd w:val="clear" w:color="auto" w:fill="FFFFFF"/>
        <w:spacing w:before="20" w:beforeAutospacing="0" w:after="0" w:afterAutospacing="0" w:line="360" w:lineRule="auto"/>
        <w:jc w:val="both"/>
      </w:pPr>
      <w:r>
        <w:tab/>
      </w:r>
      <w:r w:rsidR="00977158" w:rsidRPr="00977158">
        <w:t xml:space="preserve">Sendo assim, o comportamento praticado no espaço interior de </w:t>
      </w:r>
      <w:proofErr w:type="gramStart"/>
      <w:r w:rsidR="00977158" w:rsidRPr="00977158">
        <w:t>auto determinação</w:t>
      </w:r>
      <w:proofErr w:type="gramEnd"/>
      <w:r w:rsidR="00977158" w:rsidRPr="00977158">
        <w:t xml:space="preserve"> do individuo não tem relevância penal, isto é, pouco importa para o Direito Penal se o ato de alguém não afete ou interfira na dignidade de terceiros membros da sociedade, ou qualquer repercussão para estes. </w:t>
      </w:r>
      <w:r w:rsidR="00977158" w:rsidRPr="00E106CF">
        <w:t xml:space="preserve"> (BOTTINI, 2015)</w:t>
      </w:r>
    </w:p>
    <w:p w:rsidR="004F4AAF" w:rsidRDefault="00977158" w:rsidP="00E2630C">
      <w:pPr>
        <w:pStyle w:val="NormalWeb"/>
        <w:shd w:val="clear" w:color="auto" w:fill="FFFFFF"/>
        <w:spacing w:before="20" w:beforeAutospacing="0" w:after="0" w:afterAutospacing="0" w:line="360" w:lineRule="auto"/>
        <w:jc w:val="both"/>
      </w:pPr>
      <w:r>
        <w:tab/>
      </w:r>
      <w:r w:rsidR="004F4AAF">
        <w:t xml:space="preserve">Porquanto, segundo </w:t>
      </w:r>
      <w:proofErr w:type="spellStart"/>
      <w:r w:rsidR="004F4AAF">
        <w:t>Pierpaolo</w:t>
      </w:r>
      <w:proofErr w:type="spellEnd"/>
      <w:r w:rsidR="004F4AAF">
        <w:t xml:space="preserve"> </w:t>
      </w:r>
      <w:proofErr w:type="spellStart"/>
      <w:r w:rsidR="004F4AAF">
        <w:t>Bottini</w:t>
      </w:r>
      <w:proofErr w:type="spellEnd"/>
      <w:r w:rsidR="004F4AAF">
        <w:t xml:space="preserve">: </w:t>
      </w:r>
    </w:p>
    <w:p w:rsidR="00977158" w:rsidRPr="00E106CF" w:rsidRDefault="004F4AAF" w:rsidP="004F4AAF">
      <w:pPr>
        <w:pStyle w:val="NormalWeb"/>
        <w:shd w:val="clear" w:color="auto" w:fill="FFFFFF"/>
        <w:spacing w:before="20" w:beforeAutospacing="0" w:after="0" w:afterAutospacing="0"/>
        <w:ind w:left="2268"/>
        <w:jc w:val="both"/>
        <w:rPr>
          <w:sz w:val="20"/>
        </w:rPr>
      </w:pPr>
      <w:r w:rsidRPr="00E106CF">
        <w:rPr>
          <w:sz w:val="20"/>
        </w:rPr>
        <w:t>Com base nessa assertiva, são estranhos ao direito penal comportamentos religiosos, sexuais, ideológicos, ínsitos à liberdade individual, que possam ser praticados com reciprocidade, ou seja, cujo exercício mútuo seja possível por todos os demais membros da sociedade. Em suma, que não afetem a autodeterminação de outros componentes do corpo social. Não por acaso, a criminalização do homossexualismo, da opção religiosa, do incesto, são rechaçadas pelo direito penal brasileiro, e duramente criticadas — quando presentes — nas legislações estrangeiras. (BOTTINI, 2015)</w:t>
      </w:r>
      <w:r w:rsidR="00977158" w:rsidRPr="00E106CF">
        <w:rPr>
          <w:sz w:val="20"/>
        </w:rPr>
        <w:t xml:space="preserve"> </w:t>
      </w:r>
    </w:p>
    <w:p w:rsidR="00E2630C" w:rsidRDefault="00E2630C" w:rsidP="004F4AAF">
      <w:pPr>
        <w:pStyle w:val="NormalWeb"/>
        <w:shd w:val="clear" w:color="auto" w:fill="FFFFFF"/>
        <w:spacing w:before="20" w:beforeAutospacing="0" w:after="0" w:afterAutospacing="0" w:line="360" w:lineRule="auto"/>
        <w:ind w:firstLine="709"/>
        <w:jc w:val="both"/>
      </w:pPr>
      <w:r>
        <w:rPr>
          <w:rStyle w:val="nfase"/>
          <w:i w:val="0"/>
        </w:rPr>
        <w:t>Neste sentido, nosso posicionamento é conforme proposição da supramencionada doutrina, na qual com base nos princípios</w:t>
      </w:r>
      <w:r>
        <w:rPr>
          <w:rStyle w:val="nfase"/>
        </w:rPr>
        <w:t xml:space="preserve"> </w:t>
      </w:r>
      <w:r>
        <w:rPr>
          <w:rStyle w:val="nfase"/>
          <w:i w:val="0"/>
        </w:rPr>
        <w:t>da</w:t>
      </w:r>
      <w:r w:rsidRPr="00554643">
        <w:rPr>
          <w:rStyle w:val="nfase"/>
        </w:rPr>
        <w:t xml:space="preserve"> </w:t>
      </w:r>
      <w:r w:rsidRPr="00DB29BF">
        <w:rPr>
          <w:rStyle w:val="nfase"/>
          <w:i w:val="0"/>
        </w:rPr>
        <w:t>ofensividade</w:t>
      </w:r>
      <w:r>
        <w:rPr>
          <w:rStyle w:val="nfase"/>
          <w:i w:val="0"/>
        </w:rPr>
        <w:t xml:space="preserve"> (</w:t>
      </w:r>
      <w:r>
        <w:t xml:space="preserve">a posse privada de drogas para uso pessoal não afeta bens jurídicos de terceiros), </w:t>
      </w:r>
      <w:r w:rsidRPr="00DB29BF">
        <w:t>dignidade da pessoa humana</w:t>
      </w:r>
      <w:r>
        <w:t xml:space="preserve"> (</w:t>
      </w:r>
      <w:r w:rsidRPr="00B66EEC">
        <w:t>capacidade de autodeterminação do ser humano</w:t>
      </w:r>
      <w:r>
        <w:t xml:space="preserve">), </w:t>
      </w:r>
      <w:r w:rsidRPr="00DB29BF">
        <w:t xml:space="preserve">pluralidade </w:t>
      </w:r>
      <w:r>
        <w:t>(</w:t>
      </w:r>
      <w:r w:rsidRPr="00B66EEC">
        <w:t>tolerância no mesmo corpo social de diferentes mundos de vida</w:t>
      </w:r>
      <w:r>
        <w:t xml:space="preserve">), </w:t>
      </w:r>
      <w:r w:rsidRPr="00DB29BF">
        <w:t xml:space="preserve">insignificância </w:t>
      </w:r>
      <w:r>
        <w:t>(</w:t>
      </w:r>
      <w:r w:rsidRPr="00B66EEC">
        <w:t>pouca ou nenhuma importância</w:t>
      </w:r>
      <w:r>
        <w:t xml:space="preserve">), </w:t>
      </w:r>
      <w:r w:rsidRPr="00DB29BF">
        <w:t>alteridade</w:t>
      </w:r>
      <w:r w:rsidRPr="0048738D">
        <w:rPr>
          <w:i/>
        </w:rPr>
        <w:t xml:space="preserve"> </w:t>
      </w:r>
      <w:r w:rsidRPr="0048738D">
        <w:t>ou</w:t>
      </w:r>
      <w:r w:rsidRPr="0048738D">
        <w:rPr>
          <w:i/>
        </w:rPr>
        <w:t xml:space="preserve"> </w:t>
      </w:r>
      <w:proofErr w:type="spellStart"/>
      <w:r w:rsidRPr="00DB29BF">
        <w:t>transcendentalidade</w:t>
      </w:r>
      <w:proofErr w:type="spellEnd"/>
      <w:r w:rsidRPr="00DB29BF">
        <w:t xml:space="preserve"> </w:t>
      </w:r>
      <w:r>
        <w:t>(proibição</w:t>
      </w:r>
      <w:r w:rsidRPr="0048738D">
        <w:t xml:space="preserve"> </w:t>
      </w:r>
      <w:r>
        <w:t>d</w:t>
      </w:r>
      <w:r w:rsidRPr="0048738D">
        <w:t>a incriminação de atitude meramente interna do agente, fazendo mal a si próprio e a mais ninguém</w:t>
      </w:r>
      <w:r>
        <w:t xml:space="preserve">) e </w:t>
      </w:r>
      <w:r w:rsidRPr="00DB29BF">
        <w:t xml:space="preserve">intervenção mínima ou </w:t>
      </w:r>
      <w:r w:rsidRPr="00FD4CCB">
        <w:rPr>
          <w:i/>
        </w:rPr>
        <w:t xml:space="preserve">ultima </w:t>
      </w:r>
      <w:proofErr w:type="spellStart"/>
      <w:r w:rsidRPr="00FD4CCB">
        <w:rPr>
          <w:i/>
        </w:rPr>
        <w:t>ratio</w:t>
      </w:r>
      <w:proofErr w:type="spellEnd"/>
      <w:r>
        <w:t xml:space="preserve"> (o Estado de direito só deve utilizar a Lei penal como seu último recurso para as resoluções, quando afetados os bens jurídicos mais importantes em questão) deve ocorrer </w:t>
      </w:r>
      <w:proofErr w:type="gramStart"/>
      <w:r>
        <w:t>a</w:t>
      </w:r>
      <w:proofErr w:type="gramEnd"/>
      <w:r>
        <w:t xml:space="preserve"> descriminalização do uso de drogas, retirando-o usuário/dependente do campo penal.</w:t>
      </w:r>
    </w:p>
    <w:p w:rsidR="00FD4CCB" w:rsidRDefault="000704EE" w:rsidP="00FD4CCB">
      <w:pPr>
        <w:pStyle w:val="NormalWeb"/>
        <w:shd w:val="clear" w:color="auto" w:fill="FFFFFF"/>
        <w:spacing w:before="240" w:beforeAutospacing="0" w:after="0" w:afterAutospacing="0" w:line="360" w:lineRule="auto"/>
        <w:jc w:val="both"/>
        <w:rPr>
          <w:b/>
        </w:rPr>
      </w:pPr>
      <w:r w:rsidRPr="000C2C93">
        <w:rPr>
          <w:b/>
        </w:rPr>
        <w:t>8</w:t>
      </w:r>
      <w:r w:rsidR="00FD4CCB" w:rsidRPr="000C2C93">
        <w:rPr>
          <w:b/>
        </w:rPr>
        <w:t xml:space="preserve"> É POSSÍVEL EXPERIÊNCIAS BEM SUCEDIDAS DE RESSOCIALIZAÇÃO A PARTIR DO ARTIGO 28 DA LEI Nº 11.343/2006?</w:t>
      </w:r>
    </w:p>
    <w:p w:rsidR="00FD4CCB" w:rsidRPr="00FD4CCB" w:rsidRDefault="00FD4CCB" w:rsidP="00FD4CCB">
      <w:pPr>
        <w:pStyle w:val="NormalWeb"/>
        <w:shd w:val="clear" w:color="auto" w:fill="FFFFFF"/>
        <w:spacing w:before="240" w:beforeAutospacing="0" w:after="0" w:afterAutospacing="0" w:line="360" w:lineRule="auto"/>
        <w:ind w:firstLine="709"/>
        <w:jc w:val="both"/>
        <w:rPr>
          <w:b/>
        </w:rPr>
      </w:pPr>
      <w:r>
        <w:t xml:space="preserve">Como vimos, a Lei 11.343/06 instituiu </w:t>
      </w:r>
      <w:r w:rsidRPr="007B7AFE">
        <w:t>medidas para reinserção social dos usuários e dependentes</w:t>
      </w:r>
      <w:r>
        <w:t xml:space="preserve">, na qual o art. 28 prevê o crime de posse de droga para uso pessoal e pena de </w:t>
      </w:r>
      <w:r w:rsidRPr="006C554E">
        <w:t>advertência sobre os efeitos das drogas</w:t>
      </w:r>
      <w:r>
        <w:t xml:space="preserve"> (aviso, oral ou por escrito, para chamar a atenção do </w:t>
      </w:r>
      <w:r>
        <w:lastRenderedPageBreak/>
        <w:t xml:space="preserve">usuário sobre o fato), </w:t>
      </w:r>
      <w:r w:rsidRPr="006C554E">
        <w:t>prestação de serviços à comunidade</w:t>
      </w:r>
      <w:r>
        <w:rPr>
          <w:i/>
        </w:rPr>
        <w:t xml:space="preserve"> </w:t>
      </w:r>
      <w:r>
        <w:t xml:space="preserve">(o condenado deve realizar serviços gratuitos a entidades assistenciais, escolas, orfanatos etc.) e </w:t>
      </w:r>
      <w:r w:rsidRPr="006C554E">
        <w:t>medida educativa de comparecimento a programa ou curso educativo</w:t>
      </w:r>
      <w:r>
        <w:rPr>
          <w:i/>
        </w:rPr>
        <w:t xml:space="preserve"> </w:t>
      </w:r>
      <w:r>
        <w:t xml:space="preserve">(tratamento, de forma voluntária). </w:t>
      </w:r>
    </w:p>
    <w:p w:rsidR="00FD4CCB" w:rsidRDefault="00FD4CCB" w:rsidP="00FD4CCB">
      <w:pPr>
        <w:pStyle w:val="NormalWeb"/>
        <w:shd w:val="clear" w:color="auto" w:fill="FFFFFF"/>
        <w:tabs>
          <w:tab w:val="left" w:pos="709"/>
        </w:tabs>
        <w:spacing w:before="20" w:beforeAutospacing="0" w:after="0" w:afterAutospacing="0" w:line="360" w:lineRule="auto"/>
        <w:jc w:val="both"/>
      </w:pPr>
      <w:r>
        <w:tab/>
        <w:t xml:space="preserve">Diante esta previsão criminal, bem como o debate é atual no Supremo Tribunal Federal (Recurso Extraordinário nº 635.659), surge a discursão se a partir das penas aplicáveis pelo art. 28 da Lei 11.343/2006 o usuário tem sua ressocialização adequada e </w:t>
      </w:r>
      <w:r w:rsidRPr="0046249D">
        <w:t>eficaz para sua reinserção ao seio da sociedade</w:t>
      </w:r>
      <w:r>
        <w:t xml:space="preserve">. </w:t>
      </w:r>
    </w:p>
    <w:p w:rsidR="00E53DE1" w:rsidRPr="00F51D33" w:rsidRDefault="00FD4CCB" w:rsidP="00FD4CCB">
      <w:pPr>
        <w:pStyle w:val="NormalWeb"/>
        <w:shd w:val="clear" w:color="auto" w:fill="FFFFFF"/>
        <w:tabs>
          <w:tab w:val="left" w:pos="709"/>
        </w:tabs>
        <w:spacing w:before="20" w:beforeAutospacing="0" w:after="0" w:afterAutospacing="0" w:line="360" w:lineRule="auto"/>
        <w:jc w:val="both"/>
      </w:pPr>
      <w:r>
        <w:tab/>
      </w:r>
      <w:r w:rsidRPr="00F51D33">
        <w:t>Para chegar a uma ideia de uma ressocialização adequada para o dependente/usuário, importante é salientar as consequências que determinadas drogas trazem ao organismo deste.</w:t>
      </w:r>
    </w:p>
    <w:p w:rsidR="00E53DE1" w:rsidRPr="00E106CF" w:rsidRDefault="00E53DE1" w:rsidP="00FD4CCB">
      <w:pPr>
        <w:pStyle w:val="NormalWeb"/>
        <w:shd w:val="clear" w:color="auto" w:fill="FFFFFF"/>
        <w:tabs>
          <w:tab w:val="left" w:pos="709"/>
        </w:tabs>
        <w:spacing w:before="20" w:beforeAutospacing="0" w:after="0" w:afterAutospacing="0" w:line="360" w:lineRule="auto"/>
        <w:jc w:val="both"/>
      </w:pPr>
      <w:r w:rsidRPr="00F51D33">
        <w:tab/>
      </w:r>
      <w:r w:rsidR="004D37FC" w:rsidRPr="00F51D33">
        <w:t>Neste sentido</w:t>
      </w:r>
      <w:r w:rsidR="004D37FC" w:rsidRPr="00E106CF">
        <w:t>, Gabriela Dantas argumenta no seguinte sentido:</w:t>
      </w:r>
    </w:p>
    <w:p w:rsidR="004D37FC" w:rsidRPr="00E106CF" w:rsidRDefault="004D37FC" w:rsidP="004D37FC">
      <w:pPr>
        <w:pStyle w:val="NormalWeb"/>
        <w:shd w:val="clear" w:color="auto" w:fill="FFFFFF"/>
        <w:tabs>
          <w:tab w:val="left" w:pos="709"/>
        </w:tabs>
        <w:spacing w:before="20" w:beforeAutospacing="0" w:after="0" w:afterAutospacing="0"/>
        <w:ind w:left="2268"/>
        <w:jc w:val="both"/>
      </w:pPr>
      <w:r w:rsidRPr="00E106CF">
        <w:rPr>
          <w:sz w:val="20"/>
        </w:rPr>
        <w:t xml:space="preserve">Dentre as consequências que as drogas ilícitas trazem pode-se dar ênfase à violência gerada por elas em todas as fases de produção até o consumidor final. As demais consequências são: arritmia cardíaca, trombose, AVC, necrose cerebral, insuficiência renal e cardíaca, depressão, </w:t>
      </w:r>
      <w:proofErr w:type="spellStart"/>
      <w:r w:rsidRPr="00E106CF">
        <w:rPr>
          <w:sz w:val="20"/>
        </w:rPr>
        <w:t>disforia</w:t>
      </w:r>
      <w:proofErr w:type="spellEnd"/>
      <w:r w:rsidRPr="00E106CF">
        <w:rPr>
          <w:sz w:val="20"/>
        </w:rPr>
        <w:t>, alterações nas funções motoras, perda de memória, disfunções no sistema reprodutor e respiratório, câncer, espinhas, convulsões, desidratação, náuseas e exaustão. (DANTAS, 2016</w:t>
      </w:r>
      <w:proofErr w:type="gramStart"/>
      <w:r w:rsidRPr="00E106CF">
        <w:rPr>
          <w:sz w:val="20"/>
        </w:rPr>
        <w:t>)</w:t>
      </w:r>
      <w:proofErr w:type="gramEnd"/>
      <w:r w:rsidR="00FD4CCB" w:rsidRPr="00E106CF">
        <w:tab/>
      </w:r>
    </w:p>
    <w:p w:rsidR="004D37FC" w:rsidRDefault="004D37FC" w:rsidP="004D37FC">
      <w:pPr>
        <w:pStyle w:val="NormalWeb"/>
        <w:shd w:val="clear" w:color="auto" w:fill="FFFFFF"/>
        <w:tabs>
          <w:tab w:val="left" w:pos="709"/>
        </w:tabs>
        <w:spacing w:before="20" w:beforeAutospacing="0" w:after="0" w:afterAutospacing="0"/>
        <w:ind w:left="2268"/>
        <w:jc w:val="both"/>
      </w:pPr>
    </w:p>
    <w:p w:rsidR="00FD4CCB" w:rsidRPr="00E106CF" w:rsidRDefault="004D37FC" w:rsidP="00FD4CCB">
      <w:pPr>
        <w:pStyle w:val="NormalWeb"/>
        <w:shd w:val="clear" w:color="auto" w:fill="FFFFFF"/>
        <w:tabs>
          <w:tab w:val="left" w:pos="709"/>
        </w:tabs>
        <w:spacing w:before="20" w:beforeAutospacing="0" w:after="0" w:afterAutospacing="0" w:line="360" w:lineRule="auto"/>
        <w:jc w:val="both"/>
      </w:pPr>
      <w:r>
        <w:tab/>
      </w:r>
      <w:r w:rsidR="006C05F8" w:rsidRPr="006C05F8">
        <w:t xml:space="preserve">O uso da droga a um longo prazo trás diversas lesões físicas e psicológicas na vida do dependente, na qual também são consequências do uso das drogas doenças como câncer, alterações na capacidade de pensar, lesões no fígado, problemas de coração, doenças contagiosas e mau funcionamento dos rins. A ingestão elevadas de quantidade de droga pode levar ao mau funcionamento de órgãos do corpo, como pulmões e coração, podendo provocar até a morte por overdose. </w:t>
      </w:r>
      <w:r w:rsidR="00A3220C" w:rsidRPr="00E106CF">
        <w:t>(FRAZÃO, 2016)</w:t>
      </w:r>
    </w:p>
    <w:p w:rsidR="00FD4CCB" w:rsidRPr="00E106CF" w:rsidRDefault="00FD4CCB" w:rsidP="00FD4CCB">
      <w:pPr>
        <w:pStyle w:val="NormalWeb"/>
        <w:shd w:val="clear" w:color="auto" w:fill="FFFFFF"/>
        <w:tabs>
          <w:tab w:val="left" w:pos="709"/>
        </w:tabs>
        <w:spacing w:before="20" w:beforeAutospacing="0" w:after="0" w:afterAutospacing="0" w:line="360" w:lineRule="auto"/>
        <w:jc w:val="both"/>
      </w:pPr>
      <w:r w:rsidRPr="00E106CF">
        <w:tab/>
        <w:t>Desta maneira, conforme especialistas aludem,</w:t>
      </w:r>
      <w:r w:rsidR="00BB61EC" w:rsidRPr="00E106CF">
        <w:t xml:space="preserve"> </w:t>
      </w:r>
      <w:r w:rsidR="009D7726" w:rsidRPr="00E106CF">
        <w:t xml:space="preserve">o fato de que o uso da droga em si trás consequências para pessoa do usuário, </w:t>
      </w:r>
      <w:r w:rsidR="00BB61EC" w:rsidRPr="00E106CF">
        <w:t>conclui-se que</w:t>
      </w:r>
      <w:r w:rsidRPr="00E106CF">
        <w:t xml:space="preserve"> o dependente de tóxico pode ser tratado através de auxílio médico e familiar, caminho bem mais suscetível para uma ressocializ</w:t>
      </w:r>
      <w:r w:rsidR="00BB61EC" w:rsidRPr="00E106CF">
        <w:t xml:space="preserve">ação e voltar a uma vida normal do que ser imposto a um tipo de sanção penal. </w:t>
      </w:r>
      <w:r w:rsidRPr="00E106CF">
        <w:t xml:space="preserve"> </w:t>
      </w:r>
    </w:p>
    <w:p w:rsidR="008264EA" w:rsidRPr="00E106CF" w:rsidRDefault="00FD4CCB" w:rsidP="00FD4CCB">
      <w:pPr>
        <w:pStyle w:val="NormalWeb"/>
        <w:shd w:val="clear" w:color="auto" w:fill="FFFFFF"/>
        <w:tabs>
          <w:tab w:val="left" w:pos="709"/>
        </w:tabs>
        <w:spacing w:before="20" w:beforeAutospacing="0" w:after="0" w:afterAutospacing="0" w:line="360" w:lineRule="auto"/>
        <w:jc w:val="both"/>
      </w:pPr>
      <w:r w:rsidRPr="00E106CF">
        <w:tab/>
        <w:t xml:space="preserve">No mundo, países vêm aderindo a descriminalização, sendo </w:t>
      </w:r>
      <w:r w:rsidR="00E92A83" w:rsidRPr="00E106CF">
        <w:t>a dependência da droga no</w:t>
      </w:r>
      <w:r w:rsidRPr="00E106CF">
        <w:t xml:space="preserve"> usuário uma das bases para essa situação. </w:t>
      </w:r>
    </w:p>
    <w:p w:rsidR="008264EA" w:rsidRPr="00E106CF" w:rsidRDefault="008264EA" w:rsidP="00FD4CCB">
      <w:pPr>
        <w:pStyle w:val="NormalWeb"/>
        <w:shd w:val="clear" w:color="auto" w:fill="FFFFFF"/>
        <w:tabs>
          <w:tab w:val="left" w:pos="709"/>
        </w:tabs>
        <w:spacing w:before="20" w:beforeAutospacing="0" w:after="0" w:afterAutospacing="0" w:line="360" w:lineRule="auto"/>
        <w:jc w:val="both"/>
      </w:pPr>
      <w:r w:rsidRPr="00E106CF">
        <w:tab/>
        <w:t>Neste sentido, Luiz Flavio Gomes aborda que:</w:t>
      </w:r>
    </w:p>
    <w:p w:rsidR="00FD4CCB" w:rsidRPr="00E106CF" w:rsidRDefault="008264EA" w:rsidP="00575ED7">
      <w:pPr>
        <w:pStyle w:val="NormalWeb"/>
        <w:shd w:val="clear" w:color="auto" w:fill="FFFFFF"/>
        <w:tabs>
          <w:tab w:val="left" w:pos="709"/>
        </w:tabs>
        <w:spacing w:before="240" w:beforeAutospacing="0" w:after="0" w:afterAutospacing="0"/>
        <w:ind w:left="2268"/>
        <w:jc w:val="both"/>
        <w:rPr>
          <w:sz w:val="20"/>
        </w:rPr>
      </w:pPr>
      <w:r w:rsidRPr="00E106CF">
        <w:rPr>
          <w:sz w:val="20"/>
        </w:rPr>
        <w:t xml:space="preserve">Portugal, que descriminalizou o “usuário” de todas as drogas em 2001, só o pune como infrator administrativo, passível de sanções como multas ou serviço comunitário. A penalidade específica é decidida por uma Comissão de Dissuasão da Toxicodependência, que são órgãos regionais de composição jurídica, sanitária e social. Muitos desses casos acabam sendo suspensos, ou seja, não recebem nenhuma penalidade. As pessoas consideradas dependentes de drogas são incentivadas a procurar tratamento, mas raramente </w:t>
      </w:r>
      <w:proofErr w:type="gramStart"/>
      <w:r w:rsidRPr="00E106CF">
        <w:rPr>
          <w:sz w:val="20"/>
        </w:rPr>
        <w:t>são</w:t>
      </w:r>
      <w:proofErr w:type="gramEnd"/>
      <w:r w:rsidRPr="00E106CF">
        <w:rPr>
          <w:sz w:val="20"/>
        </w:rPr>
        <w:t xml:space="preserve"> sancionados se optar por não fazê-lo, já que o objetivo dessas Comissões é que as pessoas façam terapias voluntariamente. </w:t>
      </w:r>
      <w:r w:rsidR="00FD4CCB" w:rsidRPr="00E106CF">
        <w:rPr>
          <w:sz w:val="20"/>
        </w:rPr>
        <w:t xml:space="preserve">(GOMES, 2015) </w:t>
      </w:r>
    </w:p>
    <w:p w:rsidR="008264EA" w:rsidRPr="00E106CF" w:rsidRDefault="008264EA" w:rsidP="008264EA">
      <w:pPr>
        <w:pStyle w:val="NormalWeb"/>
        <w:shd w:val="clear" w:color="auto" w:fill="FFFFFF"/>
        <w:tabs>
          <w:tab w:val="left" w:pos="709"/>
        </w:tabs>
        <w:spacing w:before="20" w:beforeAutospacing="0" w:after="0" w:afterAutospacing="0"/>
        <w:ind w:left="2268"/>
        <w:jc w:val="both"/>
        <w:rPr>
          <w:sz w:val="20"/>
        </w:rPr>
      </w:pPr>
    </w:p>
    <w:p w:rsidR="00C1641F" w:rsidRPr="00E106CF" w:rsidRDefault="00FD4CCB" w:rsidP="00FD4CCB">
      <w:pPr>
        <w:pStyle w:val="NormalWeb"/>
        <w:shd w:val="clear" w:color="auto" w:fill="FFFFFF"/>
        <w:tabs>
          <w:tab w:val="left" w:pos="709"/>
        </w:tabs>
        <w:spacing w:before="20" w:beforeAutospacing="0" w:after="0" w:afterAutospacing="0" w:line="360" w:lineRule="auto"/>
        <w:jc w:val="both"/>
      </w:pPr>
      <w:r w:rsidRPr="00E106CF">
        <w:lastRenderedPageBreak/>
        <w:tab/>
      </w:r>
      <w:r w:rsidR="006C56BE" w:rsidRPr="00E106CF">
        <w:t xml:space="preserve">A partir da descriminalização do uso de drogas ocorrida em Portugal, Gomes relata que houve melhorias </w:t>
      </w:r>
      <w:r w:rsidR="00575ED7" w:rsidRPr="00E106CF">
        <w:t>consideráveis, argumentando:</w:t>
      </w:r>
    </w:p>
    <w:p w:rsidR="00575ED7" w:rsidRPr="00E106CF" w:rsidRDefault="006C56BE" w:rsidP="00575ED7">
      <w:pPr>
        <w:pStyle w:val="NormalWeb"/>
        <w:shd w:val="clear" w:color="auto" w:fill="FFFFFF"/>
        <w:tabs>
          <w:tab w:val="left" w:pos="709"/>
        </w:tabs>
        <w:spacing w:before="0" w:beforeAutospacing="0" w:after="0" w:afterAutospacing="0"/>
        <w:ind w:left="2268"/>
        <w:jc w:val="both"/>
        <w:rPr>
          <w:sz w:val="20"/>
        </w:rPr>
      </w:pPr>
      <w:r w:rsidRPr="00E106CF">
        <w:rPr>
          <w:sz w:val="20"/>
        </w:rPr>
        <w:t xml:space="preserve">Dentre as melhorias que podem ser associadas direta ou indiretamente com a descriminalização das drogas e outras medidas de atenção à saúde e ao social, pode-se citar o impacto sobre os níveis de consumo de drogas, colocando Portugal abaixo da média europeia nos níveis de consumo de drogas, como apontam informações da </w:t>
      </w:r>
      <w:proofErr w:type="spellStart"/>
      <w:r w:rsidRPr="00E106CF">
        <w:rPr>
          <w:i/>
          <w:sz w:val="20"/>
        </w:rPr>
        <w:t>Transformer</w:t>
      </w:r>
      <w:proofErr w:type="spellEnd"/>
      <w:r w:rsidRPr="00E106CF">
        <w:rPr>
          <w:sz w:val="20"/>
        </w:rPr>
        <w:t>. A organização revela estudos que mostram como o uso de drogas diminuiu entre aqueles com idade entre 15 e 24 anos, a população considerada de risco para iniciar o uso de drogas. Entre 2000 e 2005 (os anos mais recentes para os quais existem dados disponíveis), as taxas de uso intensivo de drogas e o uso de drogas injetáveis caíram. O uso de drogas entre adolescentes diminuiu durante vários anos seguintes descriminalização, mas, desde então, aumentou cerca de dois pontos percentuais. Já a taxa de continuação do uso de drogas (ou seja, a proporção da população que já usou uma droga ilícita e continuam a fazê-lo) tem diminuído. (GOMES, 2015)</w:t>
      </w:r>
    </w:p>
    <w:p w:rsidR="006C56BE" w:rsidRPr="00E106CF" w:rsidRDefault="00575ED7" w:rsidP="00575ED7">
      <w:pPr>
        <w:pStyle w:val="NormalWeb"/>
        <w:shd w:val="clear" w:color="auto" w:fill="FFFFFF"/>
        <w:tabs>
          <w:tab w:val="left" w:pos="0"/>
        </w:tabs>
        <w:spacing w:before="240" w:beforeAutospacing="0" w:after="0" w:afterAutospacing="0" w:line="360" w:lineRule="auto"/>
        <w:ind w:firstLine="709"/>
        <w:jc w:val="both"/>
      </w:pPr>
      <w:r w:rsidRPr="00E106CF">
        <w:t xml:space="preserve">Por ora, não foi apenas Portugal que descriminalizou o uso de drogas. Segundo Luiz Flavio Gomes, também houve benefícios nos Estados Unidos após a descriminalização, ao ponto que: </w:t>
      </w:r>
    </w:p>
    <w:p w:rsidR="00C1641F" w:rsidRPr="00E106CF" w:rsidRDefault="00C1641F" w:rsidP="0059145A">
      <w:pPr>
        <w:pStyle w:val="NormalWeb"/>
        <w:shd w:val="clear" w:color="auto" w:fill="FFFFFF"/>
        <w:tabs>
          <w:tab w:val="left" w:pos="709"/>
        </w:tabs>
        <w:spacing w:before="0" w:beforeAutospacing="0" w:after="0" w:afterAutospacing="0"/>
        <w:ind w:left="2268"/>
        <w:jc w:val="both"/>
        <w:rPr>
          <w:sz w:val="20"/>
        </w:rPr>
      </w:pPr>
      <w:r w:rsidRPr="00E106CF">
        <w:rPr>
          <w:sz w:val="20"/>
        </w:rPr>
        <w:t>Dois anos após a descriminalização e um ano após a permissão para vendas da maconha no Estado do Colorado (EUA), a cidade foi beneficiada por uma redução das taxas de criminalidade, uma diminuição nas fatalidades no trânsito, um aumento das receitas fiscais e produção econômica do varejo nas vendas da maconha assim como um considerável aumento nas taxas de emprego. (GOMES, 2015</w:t>
      </w:r>
      <w:r w:rsidR="00FD4CCB" w:rsidRPr="00E106CF">
        <w:rPr>
          <w:sz w:val="20"/>
        </w:rPr>
        <w:t>)</w:t>
      </w:r>
    </w:p>
    <w:p w:rsidR="0059145A" w:rsidRPr="00E106CF" w:rsidRDefault="0059145A" w:rsidP="0059145A">
      <w:pPr>
        <w:pStyle w:val="NormalWeb"/>
        <w:shd w:val="clear" w:color="auto" w:fill="FFFFFF"/>
        <w:tabs>
          <w:tab w:val="left" w:pos="709"/>
        </w:tabs>
        <w:spacing w:before="0" w:beforeAutospacing="0" w:after="0" w:afterAutospacing="0"/>
        <w:ind w:left="2268"/>
        <w:jc w:val="both"/>
        <w:rPr>
          <w:sz w:val="20"/>
        </w:rPr>
      </w:pPr>
    </w:p>
    <w:p w:rsidR="00FD4CCB" w:rsidRPr="00E106CF" w:rsidRDefault="00FD4CCB" w:rsidP="00FD4CCB">
      <w:pPr>
        <w:pStyle w:val="NormalWeb"/>
        <w:shd w:val="clear" w:color="auto" w:fill="FFFFFF"/>
        <w:tabs>
          <w:tab w:val="left" w:pos="709"/>
        </w:tabs>
        <w:spacing w:before="20" w:beforeAutospacing="0" w:after="0" w:afterAutospacing="0" w:line="360" w:lineRule="auto"/>
        <w:jc w:val="both"/>
      </w:pPr>
      <w:r>
        <w:tab/>
      </w:r>
      <w:r w:rsidR="00875EDE" w:rsidRPr="00875EDE">
        <w:t xml:space="preserve">No Brasil, mesmo com a tendência da descriminalização do uso de drogas, acredita-se que um problema que continuará a ocorrer com frequência </w:t>
      </w:r>
      <w:proofErr w:type="gramStart"/>
      <w:r w:rsidR="00875EDE" w:rsidRPr="00875EDE">
        <w:t>é</w:t>
      </w:r>
      <w:proofErr w:type="gramEnd"/>
      <w:r w:rsidR="00875EDE" w:rsidRPr="00875EDE">
        <w:t xml:space="preserve"> a distinção entre traficante e usuário. Isto porque, na prática, principalmente quando se tratar de réu negro ou pardo, pobre, sem estudar, desempregado, a grande maioria acaba caindo na vala comum (traficante), na qual muitos presos, trabalhadores e portadores de quantidades não expressivas de drogas, passaram a ser enquadrados como traficantes. </w:t>
      </w:r>
      <w:r w:rsidR="00875EDE" w:rsidRPr="00E106CF">
        <w:t>(</w:t>
      </w:r>
      <w:r w:rsidR="00B645CC" w:rsidRPr="00E106CF">
        <w:t>Op. cit., 2015</w:t>
      </w:r>
      <w:r w:rsidR="00875EDE" w:rsidRPr="00E106CF">
        <w:t>)</w:t>
      </w:r>
    </w:p>
    <w:p w:rsidR="00127E36" w:rsidRPr="00E106CF" w:rsidRDefault="00127E36" w:rsidP="00127E36">
      <w:pPr>
        <w:pStyle w:val="NormalWeb"/>
        <w:shd w:val="clear" w:color="auto" w:fill="FFFFFF"/>
        <w:tabs>
          <w:tab w:val="left" w:pos="0"/>
        </w:tabs>
        <w:spacing w:before="20" w:beforeAutospacing="0" w:after="0" w:afterAutospacing="0" w:line="360" w:lineRule="auto"/>
        <w:ind w:firstLine="709"/>
        <w:jc w:val="both"/>
      </w:pPr>
      <w:r w:rsidRPr="00E106CF">
        <w:t xml:space="preserve">Acredita-se que mesmo o Supremo Tribunal Federal julgando pela descriminalização do uso de drogas (recurso extraordinário 635.659), este não poderá desfazer um problema que é facilmente identificado hoje, que são as interferências das condições sociais na hora do Juiz aplicar a Lei. Os principais fatores determinantes para o julgamento do magistrado, na hora de diferenciar usuário de traficante, são a cor da pele, condição </w:t>
      </w:r>
      <w:proofErr w:type="spellStart"/>
      <w:r w:rsidRPr="00E106CF">
        <w:t>sócio-econômica</w:t>
      </w:r>
      <w:proofErr w:type="spellEnd"/>
      <w:r w:rsidRPr="00E106CF">
        <w:t>, dentre outros. (MOHALLEM, 2015)</w:t>
      </w:r>
    </w:p>
    <w:p w:rsidR="0006020E" w:rsidRPr="00E106CF" w:rsidRDefault="0006020E" w:rsidP="0006020E">
      <w:pPr>
        <w:pStyle w:val="NormalWeb"/>
        <w:shd w:val="clear" w:color="auto" w:fill="FFFFFF"/>
        <w:tabs>
          <w:tab w:val="left" w:pos="0"/>
        </w:tabs>
        <w:spacing w:before="20" w:beforeAutospacing="0" w:after="0" w:afterAutospacing="0" w:line="360" w:lineRule="auto"/>
        <w:ind w:firstLine="709"/>
        <w:jc w:val="both"/>
      </w:pPr>
      <w:r w:rsidRPr="0006020E">
        <w:t xml:space="preserve">Neste caso, as circunstâncias sociais continuaram a ser levadas em consideração, independente de como o Supremo Tribunal Federal decidir, como </w:t>
      </w:r>
      <w:proofErr w:type="gramStart"/>
      <w:r w:rsidRPr="0006020E">
        <w:t>por exemplo</w:t>
      </w:r>
      <w:proofErr w:type="gramEnd"/>
      <w:r w:rsidRPr="0006020E">
        <w:t xml:space="preserve"> um cidadão preso num bairro de classe alta de uma capital receberá tratamento penal diferente do que é flagrado com a mesma quantidade de drogas num bairro periférico, pobre ou favela. No primeiro caso, o porte pode ser visto como uso recreativo (usuário), contudo, para o segundo </w:t>
      </w:r>
      <w:r w:rsidRPr="0006020E">
        <w:lastRenderedPageBreak/>
        <w:t xml:space="preserve">pode ser interpretado como forma de ganhar financeiramente a vida (traficante). </w:t>
      </w:r>
      <w:r w:rsidR="00B645CC" w:rsidRPr="00E106CF">
        <w:t>(Op. cit., 2015</w:t>
      </w:r>
      <w:proofErr w:type="gramStart"/>
      <w:r w:rsidR="00B645CC" w:rsidRPr="00E106CF">
        <w:t>)</w:t>
      </w:r>
      <w:proofErr w:type="gramEnd"/>
      <w:r w:rsidR="00FD4CCB" w:rsidRPr="00E106CF">
        <w:tab/>
      </w:r>
    </w:p>
    <w:p w:rsidR="0079055A" w:rsidRPr="00E106CF" w:rsidRDefault="0079055A" w:rsidP="0079055A">
      <w:pPr>
        <w:pStyle w:val="NormalWeb"/>
        <w:shd w:val="clear" w:color="auto" w:fill="FFFFFF"/>
        <w:tabs>
          <w:tab w:val="left" w:pos="0"/>
        </w:tabs>
        <w:spacing w:before="20" w:beforeAutospacing="0" w:after="0" w:afterAutospacing="0" w:line="360" w:lineRule="auto"/>
        <w:ind w:firstLine="709"/>
        <w:jc w:val="both"/>
      </w:pPr>
      <w:r w:rsidRPr="00E106CF">
        <w:t xml:space="preserve">Diante da fragilidade da Lei 11.343/2006 em diferenciar o usuário do traficante, Luiz Flávio Gomes opina no seguinte sentido: </w:t>
      </w:r>
    </w:p>
    <w:p w:rsidR="00FD4CCB" w:rsidRPr="00E106CF" w:rsidRDefault="0079055A" w:rsidP="0079055A">
      <w:pPr>
        <w:pStyle w:val="NormalWeb"/>
        <w:shd w:val="clear" w:color="auto" w:fill="FFFFFF"/>
        <w:tabs>
          <w:tab w:val="left" w:pos="0"/>
        </w:tabs>
        <w:spacing w:before="20" w:beforeAutospacing="0" w:after="0" w:afterAutospacing="0"/>
        <w:ind w:left="2268"/>
        <w:jc w:val="both"/>
        <w:rPr>
          <w:sz w:val="20"/>
        </w:rPr>
      </w:pPr>
      <w:r w:rsidRPr="00E106CF">
        <w:rPr>
          <w:sz w:val="20"/>
        </w:rPr>
        <w:t xml:space="preserve">Essa vem sendo a brecha encontrada (na lei) pelo poder punitivo para mandar para a cadeia milhares de usuários pobres ou marginalizados, como se fossem traficantes (houve aumento de 339% nessas prisões desde 2006). </w:t>
      </w:r>
      <w:proofErr w:type="gramStart"/>
      <w:r w:rsidRPr="00E106CF">
        <w:rPr>
          <w:sz w:val="20"/>
        </w:rPr>
        <w:t xml:space="preserve">O Instituto </w:t>
      </w:r>
      <w:r w:rsidRPr="00E106CF">
        <w:rPr>
          <w:rStyle w:val="nfase"/>
          <w:sz w:val="20"/>
        </w:rPr>
        <w:t>Sou</w:t>
      </w:r>
      <w:proofErr w:type="gramEnd"/>
      <w:r w:rsidRPr="00E106CF">
        <w:rPr>
          <w:rStyle w:val="nfase"/>
          <w:sz w:val="20"/>
        </w:rPr>
        <w:t xml:space="preserve"> da Paz</w:t>
      </w:r>
      <w:r w:rsidRPr="00E106CF">
        <w:rPr>
          <w:sz w:val="20"/>
        </w:rPr>
        <w:t xml:space="preserve"> diz que o chamado “pequeno traficante”, quando é levado para a cadeia, não deixa de ser “traficante”, mas perde sua qualidade de “pequeno”, porque entra em contato com o grande tráfico que domina os presídi</w:t>
      </w:r>
      <w:r w:rsidR="00A2408D" w:rsidRPr="00E106CF">
        <w:rPr>
          <w:sz w:val="20"/>
        </w:rPr>
        <w:t>os</w:t>
      </w:r>
      <w:r w:rsidRPr="00E106CF">
        <w:rPr>
          <w:sz w:val="20"/>
        </w:rPr>
        <w:t xml:space="preserve">. De outro lado, portadores de drogas de classe média ou alta praticamente não são importunados pela polícia (territórios inacessíveis). Pelo menos como juiz de direito que fui (durante 15 anos) eu só recebia processos sobre drogas contra pobres. Quando excepcionalmente alguém com “status” </w:t>
      </w:r>
      <w:proofErr w:type="gramStart"/>
      <w:r w:rsidRPr="00E106CF">
        <w:rPr>
          <w:sz w:val="20"/>
        </w:rPr>
        <w:t>é</w:t>
      </w:r>
      <w:proofErr w:type="gramEnd"/>
      <w:r w:rsidRPr="00E106CF">
        <w:rPr>
          <w:sz w:val="20"/>
        </w:rPr>
        <w:t xml:space="preserve"> surpreendido, raramente é enfocado como traficante. É um truísmo afirmar que o direito penal não é aplicado de forma igual para todos. Dos quase 200 mil presos por “tráfico” no Brasil, </w:t>
      </w:r>
      <w:proofErr w:type="gramStart"/>
      <w:r w:rsidRPr="00E106CF">
        <w:rPr>
          <w:sz w:val="20"/>
        </w:rPr>
        <w:t>nota</w:t>
      </w:r>
      <w:proofErr w:type="gramEnd"/>
      <w:r w:rsidRPr="00E106CF">
        <w:rPr>
          <w:sz w:val="20"/>
        </w:rPr>
        <w:t>-se a ausência dos grandes traficantes (com raras exceções, como Fernandinho Beira-Mar).</w:t>
      </w:r>
      <w:r w:rsidR="005C2CB3" w:rsidRPr="00E106CF">
        <w:rPr>
          <w:sz w:val="20"/>
        </w:rPr>
        <w:t xml:space="preserve"> </w:t>
      </w:r>
      <w:r w:rsidR="00FD4CCB" w:rsidRPr="00E106CF">
        <w:rPr>
          <w:sz w:val="20"/>
        </w:rPr>
        <w:t>(GOMES, 2015)</w:t>
      </w:r>
    </w:p>
    <w:p w:rsidR="0079055A" w:rsidRPr="00E106CF" w:rsidRDefault="0079055A" w:rsidP="0079055A">
      <w:pPr>
        <w:pStyle w:val="NormalWeb"/>
        <w:shd w:val="clear" w:color="auto" w:fill="FFFFFF"/>
        <w:tabs>
          <w:tab w:val="left" w:pos="0"/>
        </w:tabs>
        <w:spacing w:before="20" w:beforeAutospacing="0" w:after="0" w:afterAutospacing="0"/>
        <w:ind w:left="2268"/>
        <w:jc w:val="both"/>
        <w:rPr>
          <w:sz w:val="20"/>
        </w:rPr>
      </w:pPr>
    </w:p>
    <w:p w:rsidR="00FD4CCB" w:rsidRDefault="00FD4CCB" w:rsidP="00FD4CCB">
      <w:pPr>
        <w:pStyle w:val="NormalWeb"/>
        <w:shd w:val="clear" w:color="auto" w:fill="FFFFFF"/>
        <w:tabs>
          <w:tab w:val="left" w:pos="709"/>
        </w:tabs>
        <w:spacing w:before="20" w:beforeAutospacing="0" w:after="0" w:afterAutospacing="0" w:line="360" w:lineRule="auto"/>
        <w:jc w:val="both"/>
      </w:pPr>
      <w:r>
        <w:tab/>
      </w:r>
      <w:r w:rsidRPr="00DF5FD4">
        <w:t xml:space="preserve">Desta forma, fatores como a saúde do usuário/dependente, distinção entre traficante e usuário, ou até mesmo redução das taxas de criminalidade, são de grande influência para ocorrer </w:t>
      </w:r>
      <w:proofErr w:type="gramStart"/>
      <w:r w:rsidRPr="00DF5FD4">
        <w:t>a</w:t>
      </w:r>
      <w:proofErr w:type="gramEnd"/>
      <w:r w:rsidRPr="00DF5FD4">
        <w:t xml:space="preserve"> descriminalização do usuário de drogas no Brasil.</w:t>
      </w:r>
      <w:r>
        <w:t xml:space="preserve"> </w:t>
      </w:r>
    </w:p>
    <w:p w:rsidR="00813265" w:rsidRPr="00FD4CCB" w:rsidRDefault="00FD4CCB" w:rsidP="00FD4CCB">
      <w:pPr>
        <w:pStyle w:val="NormalWeb"/>
        <w:shd w:val="clear" w:color="auto" w:fill="FFFFFF"/>
        <w:tabs>
          <w:tab w:val="left" w:pos="709"/>
        </w:tabs>
        <w:spacing w:before="20" w:beforeAutospacing="0" w:after="0" w:afterAutospacing="0" w:line="360" w:lineRule="auto"/>
        <w:jc w:val="both"/>
      </w:pPr>
      <w:r>
        <w:tab/>
      </w:r>
      <w:r w:rsidRPr="006C554E">
        <w:t xml:space="preserve">Porquanto, a ideia seria na acepção de que o Estado brasileiro ao invés de impor uma sanção penal incriminadora para solução do uso pessoal de drogas (não afetando a intimidade de terceiros), que este se preocupe com a saúde do usuário e destine um tratamento adequado para sua recuperação e reinserção perante a sociedade, já que este é considerado pelos especialistas “doente”. Não só pela saúde do mesmo, mas pela situação de distinção entre usuário e traficante, evitando que condições sociais determinem se o indivíduo é considerado usuário ou traficante pela Justiça, ocorrendo, com isso, a redução das taxas de criminalidade, como ocorreu em no Colorado nos Estados Unidos.  Porquanto, ocorrendo a descriminalização do uso de drogas não quer dizer que estas serão legalizadas, pois continuarão ilícitas por Lei. Descriminalizar é retirar o usuário da esfera penal. </w:t>
      </w:r>
    </w:p>
    <w:p w:rsidR="00813265" w:rsidRPr="00813265" w:rsidRDefault="000704EE" w:rsidP="00FD4CCB">
      <w:pPr>
        <w:spacing w:before="240" w:line="360" w:lineRule="auto"/>
        <w:rPr>
          <w:rFonts w:ascii="Times New Roman" w:hAnsi="Times New Roman" w:cs="Times New Roman"/>
          <w:b/>
          <w:sz w:val="24"/>
          <w:szCs w:val="24"/>
        </w:rPr>
      </w:pPr>
      <w:r>
        <w:rPr>
          <w:rFonts w:ascii="Times New Roman" w:hAnsi="Times New Roman" w:cs="Times New Roman"/>
          <w:b/>
          <w:sz w:val="24"/>
          <w:szCs w:val="24"/>
          <w:shd w:val="clear" w:color="auto" w:fill="FFFFFF"/>
        </w:rPr>
        <w:t>9</w:t>
      </w:r>
      <w:r w:rsidR="00813265" w:rsidRPr="00813265">
        <w:rPr>
          <w:rFonts w:ascii="Times New Roman" w:hAnsi="Times New Roman" w:cs="Times New Roman"/>
          <w:b/>
          <w:sz w:val="24"/>
          <w:szCs w:val="24"/>
          <w:shd w:val="clear" w:color="auto" w:fill="FFFFFF"/>
        </w:rPr>
        <w:t xml:space="preserve"> </w:t>
      </w:r>
      <w:r w:rsidR="00813265" w:rsidRPr="00813265">
        <w:rPr>
          <w:rFonts w:ascii="Times New Roman" w:hAnsi="Times New Roman" w:cs="Times New Roman"/>
          <w:b/>
          <w:sz w:val="24"/>
          <w:szCs w:val="24"/>
        </w:rPr>
        <w:t>CONSIDERAÇÕES FINAIS</w:t>
      </w:r>
    </w:p>
    <w:p w:rsidR="00FD4CCB" w:rsidRDefault="00813265" w:rsidP="00FD4CCB">
      <w:pPr>
        <w:pStyle w:val="NormalWeb"/>
        <w:shd w:val="clear" w:color="auto" w:fill="FFFFFF"/>
        <w:spacing w:before="20" w:beforeAutospacing="0" w:after="0" w:afterAutospacing="0" w:line="360" w:lineRule="auto"/>
        <w:jc w:val="both"/>
      </w:pPr>
      <w:r>
        <w:rPr>
          <w:rFonts w:ascii="Arial" w:hAnsi="Arial" w:cs="Arial"/>
        </w:rPr>
        <w:t xml:space="preserve">          </w:t>
      </w:r>
      <w:r w:rsidR="00FD4CCB" w:rsidRPr="006C554E">
        <w:t>O fato relacionado da droga com a dependência física e psíquica fazem muitos pensarem que o caminho mais adequado para o usuário seja a criminalização. O que na verdade, para a ética e na definição estabelecida pela OMS, o dependente de entorpecentes deve ser tratado como “pessoa-doente”, isto é, como questão de saúde pública. Sendo assim, a dependência de ambas não é o fator que definirá a licitude ou ilicitude de uma substancia tóxica</w:t>
      </w:r>
      <w:r w:rsidR="00FD4CCB">
        <w:t>.</w:t>
      </w:r>
    </w:p>
    <w:p w:rsidR="00FD4CCB" w:rsidRPr="00DE1F20" w:rsidRDefault="00FD4CCB" w:rsidP="00FD4CCB">
      <w:pPr>
        <w:pStyle w:val="NormalWeb"/>
        <w:shd w:val="clear" w:color="auto" w:fill="FFFFFF"/>
        <w:spacing w:before="20" w:beforeAutospacing="0" w:after="0" w:afterAutospacing="0" w:line="360" w:lineRule="auto"/>
        <w:jc w:val="both"/>
      </w:pPr>
      <w:r>
        <w:lastRenderedPageBreak/>
        <w:tab/>
      </w:r>
      <w:r w:rsidRPr="00DE1F20">
        <w:t xml:space="preserve">Ademais, no que tange a saúde pública, o usuário é considerado pessoa doente em virtude das sequelas e consequências que a droga deixa no organismo do indivíduo, seja num logo ou curto prazo. Se o uso de drogas deixa resultados físicos, conclui-se que o dependente necessita de acompanhamento médico para tratamento e recuperação tanto física como social e moral. </w:t>
      </w:r>
    </w:p>
    <w:p w:rsidR="00FD4CCB" w:rsidRDefault="00FD4CCB" w:rsidP="00FD4CCB">
      <w:pPr>
        <w:pStyle w:val="NormalWeb"/>
        <w:shd w:val="clear" w:color="auto" w:fill="FFFFFF"/>
        <w:spacing w:before="20" w:beforeAutospacing="0" w:after="0" w:afterAutospacing="0" w:line="360" w:lineRule="auto"/>
        <w:jc w:val="both"/>
      </w:pPr>
      <w:r w:rsidRPr="00DE1F20">
        <w:tab/>
        <w:t>Contudo, além da questão de saúde pública, os fatores sociais também são causadores de confusão na distinção e diferença entre traficante e usuário, entrando a tona a questão da qualidade de vida, moradia, cor da pele, capitalismo, dentre outros.</w:t>
      </w:r>
      <w:r>
        <w:t xml:space="preserve"> </w:t>
      </w:r>
    </w:p>
    <w:p w:rsidR="00FD4CCB" w:rsidRPr="00751625" w:rsidRDefault="00FD4CCB" w:rsidP="00FD4CCB">
      <w:pPr>
        <w:pStyle w:val="NormalWeb"/>
        <w:shd w:val="clear" w:color="auto" w:fill="FFFFFF"/>
        <w:spacing w:before="20" w:beforeAutospacing="0" w:after="0" w:afterAutospacing="0" w:line="360" w:lineRule="auto"/>
        <w:ind w:firstLine="709"/>
        <w:jc w:val="both"/>
      </w:pPr>
      <w:r>
        <w:t>Em decorrência disto, caso a legislação ou jurisprudência altere a letra da lei ou até mesmo crie uma específica visando a descriminalização dos dependentes, não afetará a objetividade jurídica da norma. Objetividade esta, que prega punir o agente penalmente para impedir o perigo social que representa a detenção ilegal do tóxico e vedar a popularização do mesmo.</w:t>
      </w:r>
    </w:p>
    <w:p w:rsidR="00FD4CCB" w:rsidRPr="00290419" w:rsidRDefault="00FD4CCB" w:rsidP="00FD4CCB">
      <w:pPr>
        <w:pStyle w:val="NormalWeb"/>
        <w:shd w:val="clear" w:color="auto" w:fill="FFFFFF"/>
        <w:spacing w:before="20" w:beforeAutospacing="0" w:after="0" w:afterAutospacing="0" w:line="360" w:lineRule="auto"/>
        <w:jc w:val="both"/>
      </w:pPr>
      <w:r>
        <w:tab/>
        <w:t>Destarte, a objetividade jurídica em questão e a dependência (doença) da droga em si remetem-se a necessidade dos princípios acerca da descriminalização para nortear o legislador e julgador a tomar uma posição solucionável.</w:t>
      </w:r>
    </w:p>
    <w:p w:rsidR="00FD4CCB" w:rsidRDefault="00FD4CCB" w:rsidP="00FD4CCB">
      <w:pPr>
        <w:pStyle w:val="NormalWeb"/>
        <w:shd w:val="clear" w:color="auto" w:fill="FFFFFF"/>
        <w:spacing w:before="20" w:beforeAutospacing="0" w:after="0" w:afterAutospacing="0" w:line="360" w:lineRule="auto"/>
        <w:jc w:val="both"/>
      </w:pPr>
      <w:r>
        <w:tab/>
        <w:t xml:space="preserve">Assim, observa-se que a descriminalização da posse privada de drogas resultará em três ideias positivas: primeiro, a temática das drogas deve ser tratada como questão de saúde pública; segundo, a alteração da letra da lei ou até mesmo criação de outra, não mudará a objetividade jurídica em questão e sim, apenas, mudará o âmbito do direito; terceiro na necessidade dos princípios precisos para tal descriminalização, que irão nortear o legislador e julgador pátrio a solução mais cabível. </w:t>
      </w:r>
    </w:p>
    <w:p w:rsidR="00FD4CCB" w:rsidRDefault="00FD4CCB" w:rsidP="00FD4CCB">
      <w:pPr>
        <w:pStyle w:val="NormalWeb"/>
        <w:shd w:val="clear" w:color="auto" w:fill="FFFFFF"/>
        <w:spacing w:before="20" w:beforeAutospacing="0" w:after="0" w:afterAutospacing="0" w:line="360" w:lineRule="auto"/>
        <w:ind w:firstLine="708"/>
        <w:jc w:val="both"/>
      </w:pPr>
      <w:r>
        <w:t xml:space="preserve">Porquanto, conclui-se que é de tamanha importância que a legislação debata o assunto quando proposto, tendo vista o usuário como questão de saúde pública do que propriamente criminal, designando, desse modo, uma gestão competente para tratar desse novo paradigma jurídico. </w:t>
      </w:r>
    </w:p>
    <w:p w:rsidR="004F313D" w:rsidRDefault="004F313D" w:rsidP="00FD4CCB">
      <w:pPr>
        <w:spacing w:after="0" w:line="360" w:lineRule="auto"/>
        <w:jc w:val="both"/>
        <w:rPr>
          <w:szCs w:val="20"/>
          <w:shd w:val="clear" w:color="auto" w:fill="FFFFFF"/>
        </w:rPr>
      </w:pPr>
    </w:p>
    <w:p w:rsidR="004F313D" w:rsidRPr="00813265" w:rsidRDefault="004F313D" w:rsidP="00813265">
      <w:pPr>
        <w:pStyle w:val="snippet"/>
        <w:shd w:val="clear" w:color="auto" w:fill="FFFFFF"/>
        <w:spacing w:before="0" w:beforeAutospacing="0" w:after="0" w:afterAutospacing="0" w:line="360" w:lineRule="auto"/>
        <w:jc w:val="both"/>
        <w:rPr>
          <w:szCs w:val="20"/>
          <w:shd w:val="clear" w:color="auto" w:fill="FFFFFF"/>
        </w:rPr>
      </w:pPr>
    </w:p>
    <w:p w:rsidR="00813265" w:rsidRPr="00AC215E" w:rsidRDefault="00813265" w:rsidP="00813265">
      <w:pPr>
        <w:spacing w:line="240" w:lineRule="auto"/>
        <w:jc w:val="center"/>
        <w:rPr>
          <w:rFonts w:ascii="Times New Roman" w:hAnsi="Times New Roman" w:cs="Times New Roman"/>
          <w:sz w:val="24"/>
          <w:szCs w:val="24"/>
        </w:rPr>
      </w:pPr>
      <w:r w:rsidRPr="00AC215E">
        <w:rPr>
          <w:rFonts w:ascii="Times New Roman" w:hAnsi="Times New Roman" w:cs="Times New Roman"/>
          <w:b/>
          <w:sz w:val="24"/>
          <w:szCs w:val="24"/>
        </w:rPr>
        <w:t>REFERÊNCIAS</w:t>
      </w:r>
    </w:p>
    <w:p w:rsidR="00813265" w:rsidRPr="00813265" w:rsidRDefault="00813265" w:rsidP="00813265">
      <w:pPr>
        <w:pStyle w:val="Ttulo1"/>
        <w:shd w:val="clear" w:color="auto" w:fill="FFFFFF"/>
        <w:spacing w:before="0" w:after="120" w:line="240" w:lineRule="auto"/>
        <w:jc w:val="both"/>
        <w:rPr>
          <w:rFonts w:ascii="Times New Roman" w:hAnsi="Times New Roman" w:cs="Times New Roman"/>
          <w:b/>
          <w:color w:val="auto"/>
          <w:sz w:val="24"/>
          <w:szCs w:val="24"/>
        </w:rPr>
      </w:pPr>
    </w:p>
    <w:p w:rsidR="00FD4CCB" w:rsidRPr="00FE4932" w:rsidRDefault="00FD4CCB" w:rsidP="00FE4932">
      <w:pPr>
        <w:spacing w:before="240" w:after="0" w:line="360" w:lineRule="auto"/>
        <w:jc w:val="both"/>
        <w:rPr>
          <w:rFonts w:ascii="Times New Roman" w:hAnsi="Times New Roman" w:cs="Times New Roman"/>
          <w:sz w:val="24"/>
          <w:szCs w:val="24"/>
        </w:rPr>
      </w:pPr>
      <w:r w:rsidRPr="00FE4932">
        <w:rPr>
          <w:rFonts w:ascii="Times New Roman" w:hAnsi="Times New Roman" w:cs="Times New Roman"/>
          <w:sz w:val="24"/>
          <w:szCs w:val="24"/>
        </w:rPr>
        <w:t xml:space="preserve">ANDREUCCI, Ricardo Antônio. </w:t>
      </w:r>
      <w:r w:rsidRPr="00FE4932">
        <w:rPr>
          <w:rFonts w:ascii="Times New Roman" w:hAnsi="Times New Roman" w:cs="Times New Roman"/>
          <w:b/>
          <w:sz w:val="24"/>
          <w:szCs w:val="24"/>
        </w:rPr>
        <w:t>Legislação Penal Especial</w:t>
      </w:r>
      <w:r w:rsidRPr="00FE4932">
        <w:rPr>
          <w:rFonts w:ascii="Times New Roman" w:hAnsi="Times New Roman" w:cs="Times New Roman"/>
          <w:sz w:val="24"/>
          <w:szCs w:val="24"/>
        </w:rPr>
        <w:t>. 3. Ed. Ver., atual. e aum. São Pau</w:t>
      </w:r>
      <w:r w:rsidR="007717AC">
        <w:rPr>
          <w:rFonts w:ascii="Times New Roman" w:hAnsi="Times New Roman" w:cs="Times New Roman"/>
          <w:sz w:val="24"/>
          <w:szCs w:val="24"/>
        </w:rPr>
        <w:t>lo: Saraiva, 2007. Acesso em 02 de Agosto de 2015.</w:t>
      </w:r>
    </w:p>
    <w:p w:rsidR="00FE4932" w:rsidRDefault="00AA1461" w:rsidP="00FE4932">
      <w:pPr>
        <w:pStyle w:val="PargrafodaLista"/>
        <w:spacing w:before="240" w:after="0" w:line="360" w:lineRule="auto"/>
        <w:ind w:left="0"/>
        <w:jc w:val="both"/>
        <w:rPr>
          <w:rFonts w:ascii="Times New Roman" w:hAnsi="Times New Roman"/>
          <w:sz w:val="24"/>
          <w:szCs w:val="24"/>
        </w:rPr>
      </w:pPr>
      <w:r w:rsidRPr="007F1881">
        <w:rPr>
          <w:rFonts w:ascii="Times New Roman" w:hAnsi="Times New Roman"/>
          <w:sz w:val="24"/>
          <w:szCs w:val="24"/>
        </w:rPr>
        <w:lastRenderedPageBreak/>
        <w:t>BOM DIA BRASIL</w:t>
      </w:r>
      <w:r>
        <w:rPr>
          <w:rFonts w:ascii="Times New Roman" w:hAnsi="Times New Roman"/>
          <w:sz w:val="24"/>
          <w:szCs w:val="24"/>
        </w:rPr>
        <w:t xml:space="preserve">. </w:t>
      </w:r>
      <w:r w:rsidR="00FD4CCB" w:rsidRPr="00AA1461">
        <w:rPr>
          <w:rFonts w:ascii="Times New Roman" w:hAnsi="Times New Roman"/>
          <w:b/>
          <w:sz w:val="24"/>
          <w:szCs w:val="24"/>
        </w:rPr>
        <w:t xml:space="preserve">Maconha é a droga mais consumida no </w:t>
      </w:r>
      <w:r w:rsidRPr="00AA1461">
        <w:rPr>
          <w:rFonts w:ascii="Times New Roman" w:hAnsi="Times New Roman"/>
          <w:b/>
          <w:sz w:val="24"/>
          <w:szCs w:val="24"/>
        </w:rPr>
        <w:t>Brasil, aponta relatório da ONU</w:t>
      </w:r>
      <w:r>
        <w:rPr>
          <w:rFonts w:ascii="Times New Roman" w:hAnsi="Times New Roman"/>
          <w:sz w:val="24"/>
          <w:szCs w:val="24"/>
        </w:rPr>
        <w:t xml:space="preserve">, </w:t>
      </w:r>
      <w:r w:rsidR="00FD4CCB" w:rsidRPr="00FE4932">
        <w:rPr>
          <w:rFonts w:ascii="Times New Roman" w:hAnsi="Times New Roman"/>
          <w:sz w:val="24"/>
          <w:szCs w:val="24"/>
        </w:rPr>
        <w:t xml:space="preserve">2011. Disponível em: </w:t>
      </w:r>
      <w:r w:rsidR="00B55814" w:rsidRPr="00FE4932">
        <w:rPr>
          <w:rFonts w:ascii="Times New Roman" w:hAnsi="Times New Roman"/>
          <w:sz w:val="24"/>
          <w:szCs w:val="24"/>
        </w:rPr>
        <w:t>http://g1.globo.com/bom-dia-brasil/noticia/2011/06/droga-mais-consumida-no-brasil-e-maconh</w:t>
      </w:r>
      <w:r w:rsidR="00A46E56">
        <w:rPr>
          <w:rFonts w:ascii="Times New Roman" w:hAnsi="Times New Roman"/>
          <w:sz w:val="24"/>
          <w:szCs w:val="24"/>
        </w:rPr>
        <w:t xml:space="preserve">a-aponta-relatorio-da-onu.html. </w:t>
      </w:r>
      <w:r w:rsidR="00B55814" w:rsidRPr="00FE4932">
        <w:rPr>
          <w:rFonts w:ascii="Times New Roman" w:hAnsi="Times New Roman"/>
          <w:sz w:val="24"/>
          <w:szCs w:val="24"/>
        </w:rPr>
        <w:t>Acesso em 03 de Mai</w:t>
      </w:r>
      <w:r>
        <w:rPr>
          <w:rFonts w:ascii="Times New Roman" w:hAnsi="Times New Roman"/>
          <w:sz w:val="24"/>
          <w:szCs w:val="24"/>
        </w:rPr>
        <w:t>o</w:t>
      </w:r>
      <w:r w:rsidR="00B55814" w:rsidRPr="00FE4932">
        <w:rPr>
          <w:rFonts w:ascii="Times New Roman" w:hAnsi="Times New Roman"/>
          <w:sz w:val="24"/>
          <w:szCs w:val="24"/>
        </w:rPr>
        <w:t xml:space="preserve"> de 2016. </w:t>
      </w:r>
    </w:p>
    <w:p w:rsidR="00FE4932" w:rsidRDefault="00FE4932" w:rsidP="00FE4932">
      <w:pPr>
        <w:pStyle w:val="PargrafodaLista"/>
        <w:spacing w:before="240" w:after="0" w:line="360" w:lineRule="auto"/>
        <w:ind w:left="0"/>
        <w:jc w:val="both"/>
        <w:rPr>
          <w:rFonts w:ascii="Times New Roman" w:hAnsi="Times New Roman"/>
          <w:sz w:val="24"/>
          <w:szCs w:val="24"/>
        </w:rPr>
      </w:pPr>
    </w:p>
    <w:p w:rsidR="00FD4CCB" w:rsidRDefault="00FD4CCB" w:rsidP="00FE4932">
      <w:pPr>
        <w:pStyle w:val="PargrafodaLista"/>
        <w:spacing w:before="240" w:after="0" w:line="360" w:lineRule="auto"/>
        <w:ind w:left="0"/>
        <w:jc w:val="both"/>
        <w:rPr>
          <w:rFonts w:ascii="Times New Roman" w:hAnsi="Times New Roman"/>
          <w:sz w:val="24"/>
          <w:szCs w:val="24"/>
        </w:rPr>
      </w:pPr>
      <w:r w:rsidRPr="00FE4932">
        <w:rPr>
          <w:rFonts w:ascii="Times New Roman" w:hAnsi="Times New Roman"/>
          <w:sz w:val="24"/>
          <w:szCs w:val="24"/>
        </w:rPr>
        <w:t xml:space="preserve">BOTTINI, </w:t>
      </w:r>
      <w:proofErr w:type="spellStart"/>
      <w:r w:rsidRPr="00FE4932">
        <w:rPr>
          <w:rFonts w:ascii="Times New Roman" w:hAnsi="Times New Roman"/>
          <w:sz w:val="24"/>
          <w:szCs w:val="24"/>
        </w:rPr>
        <w:t>Pierpaolo</w:t>
      </w:r>
      <w:proofErr w:type="spellEnd"/>
      <w:r w:rsidRPr="00FE4932">
        <w:rPr>
          <w:rFonts w:ascii="Times New Roman" w:hAnsi="Times New Roman"/>
          <w:sz w:val="24"/>
          <w:szCs w:val="24"/>
        </w:rPr>
        <w:t xml:space="preserve">. Descriminalizar o uso de drogas: uma questão constitucional. </w:t>
      </w:r>
      <w:r w:rsidRPr="00FE4932">
        <w:rPr>
          <w:rFonts w:ascii="Times New Roman" w:hAnsi="Times New Roman"/>
          <w:b/>
          <w:sz w:val="24"/>
          <w:szCs w:val="24"/>
        </w:rPr>
        <w:t>Consultor Jurídico</w:t>
      </w:r>
      <w:r w:rsidRPr="00FE4932">
        <w:rPr>
          <w:rFonts w:ascii="Times New Roman" w:hAnsi="Times New Roman"/>
          <w:sz w:val="24"/>
          <w:szCs w:val="24"/>
        </w:rPr>
        <w:t>. 2015. Disponível em http://www.conjur.com.br/2015-mar-10/direito-defesa-descriminalizar-uso-drogas-questao-constitucional</w:t>
      </w:r>
      <w:r w:rsidR="00B55814" w:rsidRPr="00FE4932">
        <w:rPr>
          <w:rFonts w:ascii="Times New Roman" w:hAnsi="Times New Roman"/>
          <w:sz w:val="24"/>
          <w:szCs w:val="24"/>
        </w:rPr>
        <w:t>. Acesso em 05 de Mai</w:t>
      </w:r>
      <w:r w:rsidR="005C3FFE">
        <w:rPr>
          <w:rFonts w:ascii="Times New Roman" w:hAnsi="Times New Roman"/>
          <w:sz w:val="24"/>
          <w:szCs w:val="24"/>
        </w:rPr>
        <w:t>o</w:t>
      </w:r>
      <w:r w:rsidR="00B55814" w:rsidRPr="00FE4932">
        <w:rPr>
          <w:rFonts w:ascii="Times New Roman" w:hAnsi="Times New Roman"/>
          <w:sz w:val="24"/>
          <w:szCs w:val="24"/>
        </w:rPr>
        <w:t xml:space="preserve"> de 2016</w:t>
      </w:r>
    </w:p>
    <w:p w:rsidR="00FE4932" w:rsidRPr="00FE4932" w:rsidRDefault="00FE4932" w:rsidP="00FE4932">
      <w:pPr>
        <w:pStyle w:val="PargrafodaLista"/>
        <w:spacing w:before="240" w:after="0" w:line="360" w:lineRule="auto"/>
        <w:ind w:left="0"/>
        <w:jc w:val="both"/>
        <w:rPr>
          <w:rFonts w:ascii="Times New Roman" w:hAnsi="Times New Roman"/>
          <w:sz w:val="24"/>
          <w:szCs w:val="24"/>
        </w:rPr>
      </w:pPr>
    </w:p>
    <w:p w:rsidR="00FD4CCB" w:rsidRPr="00FE4932" w:rsidRDefault="00FD4CCB" w:rsidP="00FE4932">
      <w:pPr>
        <w:pStyle w:val="PargrafodaLista"/>
        <w:tabs>
          <w:tab w:val="left" w:pos="709"/>
        </w:tabs>
        <w:spacing w:before="240" w:after="0" w:line="360" w:lineRule="auto"/>
        <w:ind w:left="0"/>
        <w:jc w:val="both"/>
        <w:rPr>
          <w:rFonts w:ascii="Times New Roman" w:hAnsi="Times New Roman"/>
          <w:sz w:val="24"/>
          <w:szCs w:val="24"/>
        </w:rPr>
      </w:pPr>
      <w:r w:rsidRPr="00FE4932">
        <w:rPr>
          <w:rFonts w:ascii="Times New Roman" w:hAnsi="Times New Roman"/>
          <w:sz w:val="24"/>
          <w:szCs w:val="24"/>
        </w:rPr>
        <w:t xml:space="preserve">BRASIL. Código Penal. </w:t>
      </w:r>
      <w:r w:rsidRPr="00FE4932">
        <w:rPr>
          <w:rFonts w:ascii="Times New Roman" w:hAnsi="Times New Roman"/>
          <w:b/>
          <w:sz w:val="24"/>
          <w:szCs w:val="24"/>
        </w:rPr>
        <w:t>Diário Oficial da União</w:t>
      </w:r>
      <w:r w:rsidRPr="00FE4932">
        <w:rPr>
          <w:rFonts w:ascii="Times New Roman" w:hAnsi="Times New Roman"/>
          <w:sz w:val="24"/>
          <w:szCs w:val="24"/>
        </w:rPr>
        <w:t>. Brasília – DF, 1940. Disponível em: http://www.planalto.gov.br/ccivil_03/decreto-lei/Del2848.htm</w:t>
      </w:r>
      <w:r w:rsidR="007717AC">
        <w:rPr>
          <w:rFonts w:ascii="Times New Roman" w:hAnsi="Times New Roman"/>
          <w:sz w:val="24"/>
          <w:szCs w:val="24"/>
        </w:rPr>
        <w:t>. Acesso em 30 de Março</w:t>
      </w:r>
      <w:r w:rsidRPr="00FE4932">
        <w:rPr>
          <w:rFonts w:ascii="Times New Roman" w:hAnsi="Times New Roman"/>
          <w:sz w:val="24"/>
          <w:szCs w:val="24"/>
        </w:rPr>
        <w:t xml:space="preserve"> de 2016.</w:t>
      </w:r>
    </w:p>
    <w:p w:rsidR="00FD4CCB" w:rsidRPr="00FE4932" w:rsidRDefault="007F1881" w:rsidP="00FE4932">
      <w:pPr>
        <w:pStyle w:val="NormalWeb"/>
        <w:shd w:val="clear" w:color="auto" w:fill="FFFFFF"/>
        <w:spacing w:before="240" w:beforeAutospacing="0" w:after="0" w:afterAutospacing="0" w:line="360" w:lineRule="auto"/>
        <w:jc w:val="both"/>
      </w:pPr>
      <w:r>
        <w:t>BRASIL</w:t>
      </w:r>
      <w:r w:rsidR="00FD4CCB" w:rsidRPr="00FE4932">
        <w:t xml:space="preserve">. Lei nº 11.343, de 23 de agosto de 2006. </w:t>
      </w:r>
      <w:r w:rsidR="00FD4CCB" w:rsidRPr="00FE4932">
        <w:rPr>
          <w:b/>
        </w:rPr>
        <w:t xml:space="preserve">Institui o Sistema Nacional de Políticas Públicas sobre Drogas – </w:t>
      </w:r>
      <w:proofErr w:type="spellStart"/>
      <w:r w:rsidR="00FD4CCB" w:rsidRPr="00FE4932">
        <w:rPr>
          <w:b/>
        </w:rPr>
        <w:t>Sisnad</w:t>
      </w:r>
      <w:proofErr w:type="spellEnd"/>
      <w:r w:rsidR="00FD4CCB" w:rsidRPr="00FE4932">
        <w:rPr>
          <w:b/>
        </w:rPr>
        <w:t>; prescreve medidas para prevenção do uso indevido, atenção e reinserção social de usuários e dependentes de drogas; estabelece normas para repressão à produção não autorizada e ao tráfico ilícito de drogas; define crimes e dá outras providências</w:t>
      </w:r>
      <w:r w:rsidR="00FD4CCB" w:rsidRPr="00FE4932">
        <w:t>. Disponível em: &lt;http://www.planalto.gov</w:t>
      </w:r>
      <w:r w:rsidR="00B55814" w:rsidRPr="00FE4932">
        <w:t xml:space="preserve">.br/legislação&gt;. Acesso em: 17 </w:t>
      </w:r>
      <w:r w:rsidR="00512ECB">
        <w:t>Set</w:t>
      </w:r>
      <w:r w:rsidR="00FD4CCB" w:rsidRPr="00FE4932">
        <w:t xml:space="preserve">. </w:t>
      </w:r>
      <w:r w:rsidR="00B55814" w:rsidRPr="00FE4932">
        <w:t xml:space="preserve">de </w:t>
      </w:r>
      <w:r w:rsidR="00512ECB">
        <w:t>2015</w:t>
      </w:r>
      <w:r w:rsidR="00FD4CCB" w:rsidRPr="00FE4932">
        <w:t xml:space="preserve">.  </w:t>
      </w:r>
    </w:p>
    <w:p w:rsidR="00FD4CCB" w:rsidRPr="00FE4932" w:rsidRDefault="00FD4CCB" w:rsidP="00FE4932">
      <w:pPr>
        <w:pStyle w:val="NormalWeb"/>
        <w:shd w:val="clear" w:color="auto" w:fill="FFFFFF"/>
        <w:spacing w:before="240" w:beforeAutospacing="0" w:after="0" w:afterAutospacing="0" w:line="360" w:lineRule="auto"/>
        <w:jc w:val="both"/>
      </w:pPr>
      <w:r w:rsidRPr="00FE4932">
        <w:t>CAPEZ, Fernando</w:t>
      </w:r>
      <w:r w:rsidRPr="00FE4932">
        <w:rPr>
          <w:b/>
        </w:rPr>
        <w:t>. Curso de Direito Penal: legislação penal especial</w:t>
      </w:r>
      <w:r w:rsidRPr="00FE4932">
        <w:t xml:space="preserve">. 6. Ed. São Paulo: Saraiva, 2011. </w:t>
      </w:r>
      <w:r w:rsidR="00A553DD">
        <w:t>Acesso em 12 de O</w:t>
      </w:r>
      <w:r w:rsidR="008B5A56">
        <w:t>utubro de 2015</w:t>
      </w:r>
    </w:p>
    <w:p w:rsidR="00FD4CCB" w:rsidRPr="00FE4932" w:rsidRDefault="00FD4CCB" w:rsidP="00FE4932">
      <w:pPr>
        <w:pStyle w:val="PargrafodaLista"/>
        <w:spacing w:before="240" w:after="0" w:line="360" w:lineRule="auto"/>
        <w:ind w:left="0"/>
        <w:jc w:val="both"/>
        <w:rPr>
          <w:rFonts w:ascii="Times New Roman" w:hAnsi="Times New Roman"/>
          <w:sz w:val="24"/>
          <w:szCs w:val="24"/>
        </w:rPr>
      </w:pPr>
      <w:r w:rsidRPr="00FE4932">
        <w:rPr>
          <w:rFonts w:ascii="Times New Roman" w:hAnsi="Times New Roman"/>
          <w:sz w:val="24"/>
          <w:szCs w:val="24"/>
        </w:rPr>
        <w:t xml:space="preserve">CARLINI, E. A. GALDURÓZ, José Carlos. NOTO, Ana Regina. NAPPO, Solange A. O primeiro levantamento sobre o uso de drogas no Brasil. </w:t>
      </w:r>
      <w:r w:rsidRPr="00FE4932">
        <w:rPr>
          <w:rFonts w:ascii="Times New Roman" w:hAnsi="Times New Roman"/>
          <w:b/>
          <w:sz w:val="24"/>
          <w:szCs w:val="24"/>
        </w:rPr>
        <w:t>Álcool e Drogas sem Distorção.</w:t>
      </w:r>
      <w:r w:rsidRPr="00FE4932">
        <w:rPr>
          <w:rFonts w:ascii="Times New Roman" w:hAnsi="Times New Roman"/>
          <w:sz w:val="24"/>
          <w:szCs w:val="24"/>
        </w:rPr>
        <w:t xml:space="preserve"> Botucatu, 862 – 1º andar 04023-062. São Paulo. Disponível em: http://apps.einstein.br/alcooledrogas/novosite/atualizacoes/ac_108.htm. </w:t>
      </w:r>
      <w:r w:rsidR="00B55814" w:rsidRPr="00FE4932">
        <w:rPr>
          <w:rFonts w:ascii="Times New Roman" w:hAnsi="Times New Roman"/>
          <w:sz w:val="24"/>
          <w:szCs w:val="24"/>
        </w:rPr>
        <w:t>Acesso em 03 de M</w:t>
      </w:r>
      <w:r w:rsidR="00A553DD">
        <w:rPr>
          <w:rFonts w:ascii="Times New Roman" w:hAnsi="Times New Roman"/>
          <w:sz w:val="24"/>
          <w:szCs w:val="24"/>
        </w:rPr>
        <w:t>aio</w:t>
      </w:r>
      <w:r w:rsidR="00B55814" w:rsidRPr="00FE4932">
        <w:rPr>
          <w:rFonts w:ascii="Times New Roman" w:hAnsi="Times New Roman"/>
          <w:sz w:val="24"/>
          <w:szCs w:val="24"/>
        </w:rPr>
        <w:t xml:space="preserve"> de </w:t>
      </w:r>
      <w:r w:rsidRPr="00FE4932">
        <w:rPr>
          <w:rFonts w:ascii="Times New Roman" w:hAnsi="Times New Roman"/>
          <w:sz w:val="24"/>
          <w:szCs w:val="24"/>
        </w:rPr>
        <w:t xml:space="preserve">2016. </w:t>
      </w:r>
    </w:p>
    <w:p w:rsidR="00FD4CCB" w:rsidRPr="00FE4932" w:rsidRDefault="00FD4CCB" w:rsidP="00FE4932">
      <w:pPr>
        <w:pStyle w:val="NormalWeb"/>
        <w:shd w:val="clear" w:color="auto" w:fill="FFFFFF"/>
        <w:tabs>
          <w:tab w:val="left" w:pos="709"/>
        </w:tabs>
        <w:spacing w:before="240" w:beforeAutospacing="0" w:after="0" w:afterAutospacing="0" w:line="360" w:lineRule="auto"/>
        <w:jc w:val="both"/>
      </w:pPr>
      <w:r w:rsidRPr="00FE4932">
        <w:t xml:space="preserve">COURA, Marco </w:t>
      </w:r>
      <w:proofErr w:type="spellStart"/>
      <w:r w:rsidRPr="00FE4932">
        <w:t>Antonio</w:t>
      </w:r>
      <w:proofErr w:type="spellEnd"/>
      <w:r w:rsidRPr="00FE4932">
        <w:t xml:space="preserve"> Ribeiro. </w:t>
      </w:r>
      <w:r w:rsidRPr="00F97CD0">
        <w:rPr>
          <w:b/>
        </w:rPr>
        <w:t xml:space="preserve">A importância da prevenção do uso indevido de drogas à luz </w:t>
      </w:r>
      <w:r w:rsidR="00F97CD0" w:rsidRPr="00F97CD0">
        <w:rPr>
          <w:b/>
        </w:rPr>
        <w:t>da Lei n. 11.343, de 23.08.2006</w:t>
      </w:r>
      <w:r w:rsidRPr="00FE4932">
        <w:t xml:space="preserve">. </w:t>
      </w:r>
      <w:r w:rsidR="00FE4932" w:rsidRPr="00FE4932">
        <w:rPr>
          <w:i/>
        </w:rPr>
        <w:t>In</w:t>
      </w:r>
      <w:r w:rsidR="00FE4932" w:rsidRPr="00FE4932">
        <w:t xml:space="preserve">: </w:t>
      </w:r>
      <w:proofErr w:type="spellStart"/>
      <w:r w:rsidRPr="00F97CD0">
        <w:t>Jusnavigandi</w:t>
      </w:r>
      <w:proofErr w:type="spellEnd"/>
      <w:r w:rsidRPr="00FE4932">
        <w:t>. 2015. Disponível em: https://jus.com.br/artigos/44418/a-importancia-da-prevencao-do-uso-indevido-de-drogas-a-luz-da-lei-n-11-343-de-23-08-2006</w:t>
      </w:r>
      <w:r w:rsidR="00B55814" w:rsidRPr="00FE4932">
        <w:t>. Acesso em 12 de Abr</w:t>
      </w:r>
      <w:r w:rsidR="00F97CD0">
        <w:t>il</w:t>
      </w:r>
      <w:r w:rsidRPr="00FE4932">
        <w:t xml:space="preserve"> de 2016</w:t>
      </w:r>
      <w:r w:rsidR="00B55814" w:rsidRPr="00FE4932">
        <w:t>.</w:t>
      </w:r>
    </w:p>
    <w:p w:rsidR="00FD4CCB" w:rsidRPr="00FE4932" w:rsidRDefault="00FD4CCB" w:rsidP="00FE4932">
      <w:pPr>
        <w:pStyle w:val="NormalWeb"/>
        <w:shd w:val="clear" w:color="auto" w:fill="FFFFFF"/>
        <w:spacing w:before="240" w:beforeAutospacing="0" w:after="0" w:afterAutospacing="0" w:line="360" w:lineRule="auto"/>
        <w:jc w:val="both"/>
      </w:pPr>
      <w:r w:rsidRPr="00FE4932">
        <w:t xml:space="preserve">DANTAS, Gabriela Cabral Da Silva. Drogas Ilícitas; </w:t>
      </w:r>
      <w:r w:rsidRPr="00FE4932">
        <w:rPr>
          <w:b/>
        </w:rPr>
        <w:t>Brasil Escola. UOL</w:t>
      </w:r>
      <w:r w:rsidR="00A01B20">
        <w:t xml:space="preserve">. </w:t>
      </w:r>
      <w:r w:rsidRPr="00FE4932">
        <w:t>Disponível em &lt;http://brasilescola.uol.com.br/drogas/drogas-ili</w:t>
      </w:r>
      <w:r w:rsidR="00B55814" w:rsidRPr="00FE4932">
        <w:t>citas.htm&gt;. Acesso em 01 de M</w:t>
      </w:r>
      <w:r w:rsidR="00A553DD">
        <w:t>aio</w:t>
      </w:r>
      <w:r w:rsidRPr="00FE4932">
        <w:t xml:space="preserve"> de 2016.</w:t>
      </w:r>
    </w:p>
    <w:p w:rsidR="00FD4CCB" w:rsidRPr="00FE4932" w:rsidRDefault="00FD4CCB" w:rsidP="00FE4932">
      <w:pPr>
        <w:pStyle w:val="PargrafodaLista"/>
        <w:tabs>
          <w:tab w:val="left" w:pos="709"/>
        </w:tabs>
        <w:spacing w:before="240" w:after="0" w:line="360" w:lineRule="auto"/>
        <w:ind w:left="0"/>
        <w:jc w:val="both"/>
        <w:rPr>
          <w:rFonts w:ascii="Times New Roman" w:hAnsi="Times New Roman"/>
          <w:sz w:val="24"/>
          <w:szCs w:val="24"/>
        </w:rPr>
      </w:pPr>
      <w:r w:rsidRPr="00FE4932">
        <w:rPr>
          <w:rFonts w:ascii="Times New Roman" w:hAnsi="Times New Roman"/>
          <w:sz w:val="24"/>
          <w:szCs w:val="24"/>
        </w:rPr>
        <w:lastRenderedPageBreak/>
        <w:t>FILHO,</w:t>
      </w:r>
      <w:r w:rsidRPr="00FE4932">
        <w:rPr>
          <w:rFonts w:ascii="Times New Roman" w:hAnsi="Times New Roman"/>
          <w:b/>
          <w:sz w:val="24"/>
          <w:szCs w:val="24"/>
        </w:rPr>
        <w:t xml:space="preserve"> </w:t>
      </w:r>
      <w:r w:rsidRPr="00FE4932">
        <w:rPr>
          <w:rFonts w:ascii="Times New Roman" w:hAnsi="Times New Roman"/>
          <w:sz w:val="24"/>
          <w:szCs w:val="24"/>
        </w:rPr>
        <w:t xml:space="preserve">Vicente Greco, </w:t>
      </w:r>
      <w:r w:rsidRPr="00FE4932">
        <w:rPr>
          <w:rFonts w:ascii="Times New Roman" w:hAnsi="Times New Roman"/>
          <w:b/>
          <w:sz w:val="24"/>
          <w:szCs w:val="24"/>
        </w:rPr>
        <w:t>Tóxicos: prevenção-repressão</w:t>
      </w:r>
      <w:r w:rsidR="00B55814" w:rsidRPr="00FE4932">
        <w:rPr>
          <w:rFonts w:ascii="Times New Roman" w:hAnsi="Times New Roman"/>
          <w:sz w:val="24"/>
          <w:szCs w:val="24"/>
        </w:rPr>
        <w:t>. - 13º e</w:t>
      </w:r>
      <w:r w:rsidRPr="00FE4932">
        <w:rPr>
          <w:rFonts w:ascii="Times New Roman" w:hAnsi="Times New Roman"/>
          <w:sz w:val="24"/>
          <w:szCs w:val="24"/>
        </w:rPr>
        <w:t xml:space="preserve">d. rev., atual e </w:t>
      </w:r>
      <w:proofErr w:type="spellStart"/>
      <w:r w:rsidRPr="00FE4932">
        <w:rPr>
          <w:rFonts w:ascii="Times New Roman" w:hAnsi="Times New Roman"/>
          <w:sz w:val="24"/>
          <w:szCs w:val="24"/>
        </w:rPr>
        <w:t>ampl</w:t>
      </w:r>
      <w:proofErr w:type="spellEnd"/>
      <w:r w:rsidRPr="00FE4932">
        <w:rPr>
          <w:rFonts w:ascii="Times New Roman" w:hAnsi="Times New Roman"/>
          <w:sz w:val="24"/>
          <w:szCs w:val="24"/>
        </w:rPr>
        <w:t xml:space="preserve">. – São Paulo: Saraiva, 2009. </w:t>
      </w:r>
      <w:r w:rsidR="00A553DD">
        <w:rPr>
          <w:rFonts w:ascii="Times New Roman" w:hAnsi="Times New Roman"/>
          <w:sz w:val="24"/>
          <w:szCs w:val="24"/>
        </w:rPr>
        <w:t>Acesso em 20 de Setembro de 2015.</w:t>
      </w:r>
    </w:p>
    <w:p w:rsidR="00FD4CCB" w:rsidRPr="00FE4932" w:rsidRDefault="00FD4CCB" w:rsidP="00FE4932">
      <w:pPr>
        <w:pStyle w:val="NormalWeb"/>
        <w:shd w:val="clear" w:color="auto" w:fill="FFFFFF"/>
        <w:spacing w:before="240" w:beforeAutospacing="0" w:after="0" w:afterAutospacing="0" w:line="360" w:lineRule="auto"/>
        <w:jc w:val="both"/>
      </w:pPr>
      <w:r w:rsidRPr="00FE4932">
        <w:t>FRAZÃO, Arthur. Conheça os tipos, efeitos e as consequências das drogas para a saúde</w:t>
      </w:r>
      <w:r w:rsidR="00B55814" w:rsidRPr="00FE4932">
        <w:t xml:space="preserve">. </w:t>
      </w:r>
      <w:r w:rsidR="00B55814" w:rsidRPr="00FE4932">
        <w:rPr>
          <w:i/>
        </w:rPr>
        <w:t>In</w:t>
      </w:r>
      <w:r w:rsidR="00B55814" w:rsidRPr="00FE4932">
        <w:t xml:space="preserve">: </w:t>
      </w:r>
      <w:r w:rsidRPr="00FE4932">
        <w:rPr>
          <w:b/>
        </w:rPr>
        <w:t>Tua Saúde</w:t>
      </w:r>
      <w:r w:rsidRPr="00FE4932">
        <w:t>. Disponível em http://www.tuasaude.com/efeitos-das-droga/</w:t>
      </w:r>
      <w:r w:rsidR="00B55814" w:rsidRPr="00FE4932">
        <w:t>. Acesso em 07 de M</w:t>
      </w:r>
      <w:r w:rsidR="00A74B2D">
        <w:t>aio</w:t>
      </w:r>
      <w:r w:rsidRPr="00FE4932">
        <w:t xml:space="preserve"> de 2016.</w:t>
      </w:r>
    </w:p>
    <w:p w:rsidR="00FD4CCB" w:rsidRPr="00FE4932" w:rsidRDefault="00FD4CCB" w:rsidP="00FE4932">
      <w:pPr>
        <w:pStyle w:val="NormalWeb"/>
        <w:shd w:val="clear" w:color="auto" w:fill="FFFFFF"/>
        <w:spacing w:before="240" w:beforeAutospacing="0" w:after="0" w:afterAutospacing="0" w:line="360" w:lineRule="auto"/>
        <w:jc w:val="both"/>
      </w:pPr>
      <w:r w:rsidRPr="00FE4932">
        <w:t xml:space="preserve">GOMES, Luiz Flavio. </w:t>
      </w:r>
      <w:r w:rsidRPr="00FE4932">
        <w:rPr>
          <w:b/>
        </w:rPr>
        <w:t>Descriminalização do usuário não impedirá a explosão de prisões. Conteúdo Jurídico</w:t>
      </w:r>
      <w:r w:rsidRPr="00FE4932">
        <w:t>. Disponível em http://luizflaviogomes.com/descriminalizacao-do-usuario-nao-impedira-a-explosao-de-prisoes/</w:t>
      </w:r>
      <w:r w:rsidR="00B55814" w:rsidRPr="00FE4932">
        <w:t>. Acesso em 05 de M</w:t>
      </w:r>
      <w:r w:rsidR="004761FA">
        <w:t>aio</w:t>
      </w:r>
      <w:r w:rsidRPr="00FE4932">
        <w:t xml:space="preserve"> de 2016.</w:t>
      </w:r>
    </w:p>
    <w:p w:rsidR="00FD4CCB" w:rsidRPr="00FE4932" w:rsidRDefault="00D11916" w:rsidP="00FE4932">
      <w:pPr>
        <w:pStyle w:val="NormalWeb"/>
        <w:shd w:val="clear" w:color="auto" w:fill="FFFFFF"/>
        <w:tabs>
          <w:tab w:val="left" w:pos="709"/>
        </w:tabs>
        <w:spacing w:before="240" w:beforeAutospacing="0" w:after="0" w:afterAutospacing="0" w:line="360" w:lineRule="auto"/>
        <w:jc w:val="both"/>
      </w:pPr>
      <w:r>
        <w:t>_____</w:t>
      </w:r>
      <w:r w:rsidR="00FD4CCB" w:rsidRPr="00FE4932">
        <w:t xml:space="preserve">. </w:t>
      </w:r>
      <w:r w:rsidR="00FD4CCB" w:rsidRPr="00FE4932">
        <w:rPr>
          <w:b/>
        </w:rPr>
        <w:t>Lei de drogas comentada</w:t>
      </w:r>
      <w:r w:rsidR="00FD4CCB" w:rsidRPr="00FE4932">
        <w:t xml:space="preserve">. 3º Edição. São Paulo: Revista dos Tribunais, 2008. </w:t>
      </w:r>
      <w:r w:rsidR="009C5DE9">
        <w:t>Acesso em 20 de Setembro de 2015.</w:t>
      </w:r>
    </w:p>
    <w:p w:rsidR="00FD4CCB" w:rsidRPr="00FE4932" w:rsidRDefault="00D11916" w:rsidP="00FE4932">
      <w:pPr>
        <w:pStyle w:val="NormalWeb"/>
        <w:shd w:val="clear" w:color="auto" w:fill="FFFFFF"/>
        <w:spacing w:before="240" w:beforeAutospacing="0" w:after="0" w:afterAutospacing="0" w:line="360" w:lineRule="auto"/>
        <w:jc w:val="both"/>
        <w:rPr>
          <w:color w:val="000000"/>
        </w:rPr>
      </w:pPr>
      <w:r>
        <w:rPr>
          <w:color w:val="000000"/>
        </w:rPr>
        <w:t>_____</w:t>
      </w:r>
      <w:r w:rsidR="00FD4CCB" w:rsidRPr="00FE4932">
        <w:rPr>
          <w:color w:val="000000"/>
        </w:rPr>
        <w:t xml:space="preserve">. </w:t>
      </w:r>
      <w:r w:rsidR="00FD4CCB" w:rsidRPr="00DE10F6">
        <w:rPr>
          <w:b/>
          <w:color w:val="000000"/>
        </w:rPr>
        <w:t>Drogas,</w:t>
      </w:r>
      <w:r w:rsidR="00FD4CCB" w:rsidRPr="00FE4932">
        <w:rPr>
          <w:color w:val="000000"/>
        </w:rPr>
        <w:t xml:space="preserve"> </w:t>
      </w:r>
      <w:r w:rsidR="00FD4CCB" w:rsidRPr="00FE4932">
        <w:rPr>
          <w:b/>
          <w:color w:val="000000"/>
        </w:rPr>
        <w:t>Descriminalização e Princípio da Insignificância.</w:t>
      </w:r>
      <w:r w:rsidR="00FD4CCB" w:rsidRPr="00FE4932">
        <w:rPr>
          <w:color w:val="000000"/>
        </w:rPr>
        <w:t xml:space="preserve"> Disponível em http://www.lfg.com.br - 25 de fevereiro de 2010.</w:t>
      </w:r>
      <w:r w:rsidR="00B55814" w:rsidRPr="00FE4932">
        <w:rPr>
          <w:color w:val="000000"/>
        </w:rPr>
        <w:t xml:space="preserve"> Acesso em: 20 de </w:t>
      </w:r>
      <w:r w:rsidR="00E81C3E">
        <w:rPr>
          <w:color w:val="000000"/>
        </w:rPr>
        <w:t>Setembro</w:t>
      </w:r>
      <w:r w:rsidR="00FD4CCB" w:rsidRPr="00FE4932">
        <w:rPr>
          <w:color w:val="000000"/>
        </w:rPr>
        <w:t xml:space="preserve"> </w:t>
      </w:r>
      <w:r w:rsidR="00B55814" w:rsidRPr="00FE4932">
        <w:rPr>
          <w:color w:val="000000"/>
        </w:rPr>
        <w:t xml:space="preserve">de </w:t>
      </w:r>
      <w:r w:rsidR="00E81C3E">
        <w:rPr>
          <w:color w:val="000000"/>
        </w:rPr>
        <w:t>2015</w:t>
      </w:r>
      <w:r w:rsidR="00FD4CCB" w:rsidRPr="00FE4932">
        <w:rPr>
          <w:color w:val="000000"/>
        </w:rPr>
        <w:t>.</w:t>
      </w:r>
    </w:p>
    <w:p w:rsidR="00B55814" w:rsidRPr="00FE4932" w:rsidRDefault="00D11916" w:rsidP="00FE4932">
      <w:pPr>
        <w:pStyle w:val="PargrafodaLista"/>
        <w:spacing w:before="240" w:after="0" w:line="360" w:lineRule="auto"/>
        <w:ind w:left="0"/>
        <w:jc w:val="both"/>
        <w:rPr>
          <w:rFonts w:ascii="Times New Roman" w:hAnsi="Times New Roman"/>
          <w:sz w:val="24"/>
          <w:szCs w:val="24"/>
        </w:rPr>
      </w:pPr>
      <w:r>
        <w:rPr>
          <w:rFonts w:ascii="Times New Roman" w:hAnsi="Times New Roman"/>
          <w:sz w:val="24"/>
          <w:szCs w:val="24"/>
        </w:rPr>
        <w:t>_____</w:t>
      </w:r>
      <w:r w:rsidR="00FD4CCB" w:rsidRPr="00FE4932">
        <w:rPr>
          <w:rFonts w:ascii="Times New Roman" w:hAnsi="Times New Roman"/>
          <w:sz w:val="24"/>
          <w:szCs w:val="24"/>
        </w:rPr>
        <w:t xml:space="preserve">. </w:t>
      </w:r>
      <w:r w:rsidR="00FD4CCB" w:rsidRPr="00FE4932">
        <w:rPr>
          <w:rFonts w:ascii="Times New Roman" w:hAnsi="Times New Roman"/>
          <w:b/>
          <w:sz w:val="24"/>
          <w:szCs w:val="24"/>
        </w:rPr>
        <w:t>Baseado na Constituição, STF deve descriminalizar “usuário” de drogas. Conteúdo Jurídico</w:t>
      </w:r>
      <w:r w:rsidR="00FD4CCB" w:rsidRPr="00FE4932">
        <w:rPr>
          <w:rFonts w:ascii="Times New Roman" w:hAnsi="Times New Roman"/>
          <w:sz w:val="24"/>
          <w:szCs w:val="24"/>
        </w:rPr>
        <w:t>. Disponível em http://luizflaviogomes.com/baseado-na-constituicao-stf-deve-descriminalizar-usuario-de-drogas/</w:t>
      </w:r>
      <w:r w:rsidR="00B55814" w:rsidRPr="00FE4932">
        <w:rPr>
          <w:rFonts w:ascii="Times New Roman" w:hAnsi="Times New Roman"/>
          <w:sz w:val="24"/>
          <w:szCs w:val="24"/>
        </w:rPr>
        <w:t>. Acesso em 05 de Mai</w:t>
      </w:r>
      <w:r w:rsidR="00E81C3E">
        <w:rPr>
          <w:rFonts w:ascii="Times New Roman" w:hAnsi="Times New Roman"/>
          <w:sz w:val="24"/>
          <w:szCs w:val="24"/>
        </w:rPr>
        <w:t>o</w:t>
      </w:r>
      <w:r w:rsidR="00B55814" w:rsidRPr="00FE4932">
        <w:rPr>
          <w:rFonts w:ascii="Times New Roman" w:hAnsi="Times New Roman"/>
          <w:sz w:val="24"/>
          <w:szCs w:val="24"/>
        </w:rPr>
        <w:t xml:space="preserve"> de 2016.</w:t>
      </w:r>
    </w:p>
    <w:p w:rsidR="00B55814" w:rsidRPr="00FE4932" w:rsidRDefault="00B55814" w:rsidP="00FE4932">
      <w:pPr>
        <w:pStyle w:val="PargrafodaLista"/>
        <w:spacing w:before="240" w:after="0" w:line="360" w:lineRule="auto"/>
        <w:ind w:left="0"/>
        <w:jc w:val="both"/>
        <w:rPr>
          <w:rFonts w:ascii="Times New Roman" w:hAnsi="Times New Roman"/>
          <w:sz w:val="24"/>
          <w:szCs w:val="24"/>
        </w:rPr>
      </w:pPr>
    </w:p>
    <w:p w:rsidR="00FD4CCB" w:rsidRPr="00FE4932" w:rsidRDefault="00D11916" w:rsidP="00FE4932">
      <w:pPr>
        <w:pStyle w:val="PargrafodaLista"/>
        <w:spacing w:before="240" w:after="0" w:line="360" w:lineRule="auto"/>
        <w:ind w:left="0"/>
        <w:jc w:val="both"/>
        <w:rPr>
          <w:rFonts w:ascii="Times New Roman" w:hAnsi="Times New Roman"/>
          <w:sz w:val="24"/>
          <w:szCs w:val="24"/>
        </w:rPr>
      </w:pPr>
      <w:r>
        <w:rPr>
          <w:rFonts w:ascii="Times New Roman" w:hAnsi="Times New Roman"/>
          <w:sz w:val="24"/>
          <w:szCs w:val="24"/>
        </w:rPr>
        <w:t>_____</w:t>
      </w:r>
      <w:r w:rsidR="00FD4CCB" w:rsidRPr="00FE4932">
        <w:rPr>
          <w:rFonts w:ascii="Times New Roman" w:hAnsi="Times New Roman"/>
          <w:sz w:val="24"/>
          <w:szCs w:val="24"/>
        </w:rPr>
        <w:t xml:space="preserve">. STF dirá que “usuário” de drogas não é criminoso? </w:t>
      </w:r>
      <w:r w:rsidR="00B55814" w:rsidRPr="00FE4932">
        <w:rPr>
          <w:rFonts w:ascii="Times New Roman" w:hAnsi="Times New Roman"/>
          <w:i/>
          <w:sz w:val="24"/>
          <w:szCs w:val="24"/>
        </w:rPr>
        <w:t>In</w:t>
      </w:r>
      <w:r w:rsidR="00B55814" w:rsidRPr="00FE4932">
        <w:rPr>
          <w:rFonts w:ascii="Times New Roman" w:hAnsi="Times New Roman"/>
          <w:sz w:val="24"/>
          <w:szCs w:val="24"/>
        </w:rPr>
        <w:t xml:space="preserve">: </w:t>
      </w:r>
      <w:r w:rsidR="00FD4CCB" w:rsidRPr="00FE4932">
        <w:rPr>
          <w:rFonts w:ascii="Times New Roman" w:hAnsi="Times New Roman"/>
          <w:b/>
          <w:sz w:val="24"/>
          <w:szCs w:val="24"/>
        </w:rPr>
        <w:t>Conteúdo Jurídico</w:t>
      </w:r>
      <w:r w:rsidR="00FD4CCB" w:rsidRPr="00FE4932">
        <w:rPr>
          <w:rFonts w:ascii="Times New Roman" w:hAnsi="Times New Roman"/>
          <w:sz w:val="24"/>
          <w:szCs w:val="24"/>
        </w:rPr>
        <w:t>. Disponível em: http://luizflaviogomes.com/stf-dira-que-usuario-de-drogas-nao-e-criminoso/</w:t>
      </w:r>
      <w:r w:rsidR="00E87E04">
        <w:rPr>
          <w:rFonts w:ascii="Times New Roman" w:hAnsi="Times New Roman"/>
          <w:sz w:val="24"/>
          <w:szCs w:val="24"/>
        </w:rPr>
        <w:t>. Acesso em 10 de Maio</w:t>
      </w:r>
      <w:r w:rsidR="00B55814" w:rsidRPr="00FE4932">
        <w:rPr>
          <w:rFonts w:ascii="Times New Roman" w:hAnsi="Times New Roman"/>
          <w:sz w:val="24"/>
          <w:szCs w:val="24"/>
        </w:rPr>
        <w:t xml:space="preserve"> de 2016. </w:t>
      </w:r>
    </w:p>
    <w:p w:rsidR="00FD4CCB" w:rsidRPr="00FE4932" w:rsidRDefault="00FD4CCB" w:rsidP="00FE4932">
      <w:pPr>
        <w:pStyle w:val="NormalWeb"/>
        <w:shd w:val="clear" w:color="auto" w:fill="FFFFFF"/>
        <w:spacing w:before="240" w:beforeAutospacing="0" w:after="0" w:afterAutospacing="0" w:line="360" w:lineRule="auto"/>
        <w:jc w:val="both"/>
      </w:pPr>
      <w:r w:rsidRPr="00FE4932">
        <w:t xml:space="preserve">GRECO, Rogério. </w:t>
      </w:r>
      <w:r w:rsidRPr="00FE4932">
        <w:rPr>
          <w:b/>
        </w:rPr>
        <w:t>Código Penal Comentado</w:t>
      </w:r>
      <w:r w:rsidRPr="00FE4932">
        <w:t xml:space="preserve">. 6. Ed. Niterói: </w:t>
      </w:r>
      <w:proofErr w:type="spellStart"/>
      <w:r w:rsidRPr="00FE4932">
        <w:t>Impetus</w:t>
      </w:r>
      <w:proofErr w:type="spellEnd"/>
      <w:r w:rsidRPr="00FE4932">
        <w:t>, 2012</w:t>
      </w:r>
      <w:r w:rsidR="00B55814" w:rsidRPr="00FE4932">
        <w:t>.</w:t>
      </w:r>
      <w:r w:rsidRPr="00FE4932">
        <w:t xml:space="preserve"> </w:t>
      </w:r>
      <w:r w:rsidR="00AC059D">
        <w:t>Acesso em 26 de Janeiro de 2016.</w:t>
      </w:r>
    </w:p>
    <w:p w:rsidR="00FE4932" w:rsidRDefault="00FD4CCB" w:rsidP="00FE4932">
      <w:pPr>
        <w:pStyle w:val="PargrafodaLista"/>
        <w:spacing w:before="240" w:after="0" w:line="360" w:lineRule="auto"/>
        <w:ind w:left="0"/>
        <w:jc w:val="both"/>
        <w:rPr>
          <w:rFonts w:ascii="Times New Roman" w:hAnsi="Times New Roman"/>
          <w:sz w:val="24"/>
          <w:szCs w:val="24"/>
        </w:rPr>
      </w:pPr>
      <w:r w:rsidRPr="00FE4932">
        <w:rPr>
          <w:rFonts w:ascii="Times New Roman" w:hAnsi="Times New Roman"/>
          <w:sz w:val="24"/>
          <w:szCs w:val="24"/>
        </w:rPr>
        <w:t xml:space="preserve">JUNIOR, Marcello Casal. </w:t>
      </w:r>
      <w:r w:rsidRPr="00FE4932">
        <w:rPr>
          <w:rFonts w:ascii="Times New Roman" w:hAnsi="Times New Roman"/>
          <w:b/>
          <w:sz w:val="24"/>
          <w:szCs w:val="24"/>
        </w:rPr>
        <w:t>Adolescentes usam mais drogas ilícitas no Brasil, diz IBGE</w:t>
      </w:r>
      <w:r w:rsidRPr="00FE4932">
        <w:rPr>
          <w:rFonts w:ascii="Times New Roman" w:hAnsi="Times New Roman"/>
          <w:sz w:val="24"/>
          <w:szCs w:val="24"/>
        </w:rPr>
        <w:t>. Exame.com</w:t>
      </w:r>
      <w:r w:rsidR="00B55814" w:rsidRPr="00FE4932">
        <w:rPr>
          <w:rFonts w:ascii="Times New Roman" w:hAnsi="Times New Roman"/>
          <w:sz w:val="24"/>
          <w:szCs w:val="24"/>
        </w:rPr>
        <w:t>.</w:t>
      </w:r>
      <w:r w:rsidR="00EE0309">
        <w:rPr>
          <w:rFonts w:ascii="Times New Roman" w:hAnsi="Times New Roman"/>
          <w:sz w:val="24"/>
          <w:szCs w:val="24"/>
        </w:rPr>
        <w:t xml:space="preserve"> </w:t>
      </w:r>
      <w:r w:rsidR="00B55814" w:rsidRPr="00FE4932">
        <w:rPr>
          <w:rFonts w:ascii="Times New Roman" w:hAnsi="Times New Roman"/>
          <w:sz w:val="24"/>
          <w:szCs w:val="24"/>
        </w:rPr>
        <w:t>2013. D</w:t>
      </w:r>
      <w:r w:rsidRPr="00FE4932">
        <w:rPr>
          <w:rFonts w:ascii="Times New Roman" w:hAnsi="Times New Roman"/>
          <w:sz w:val="24"/>
          <w:szCs w:val="24"/>
        </w:rPr>
        <w:t>isponível em http://exame.abril.com.br/brasil/noticias/adolescentes-usam-mais-droga</w:t>
      </w:r>
      <w:r w:rsidR="00B55814" w:rsidRPr="00FE4932">
        <w:rPr>
          <w:rFonts w:ascii="Times New Roman" w:hAnsi="Times New Roman"/>
          <w:sz w:val="24"/>
          <w:szCs w:val="24"/>
        </w:rPr>
        <w:t>s-ilicitas-no-brasil-diz-ibge</w:t>
      </w:r>
      <w:r w:rsidRPr="00FE4932">
        <w:rPr>
          <w:rFonts w:ascii="Times New Roman" w:hAnsi="Times New Roman"/>
          <w:sz w:val="24"/>
          <w:szCs w:val="24"/>
        </w:rPr>
        <w:t>. Acesso em 03</w:t>
      </w:r>
      <w:r w:rsidR="00B55814" w:rsidRPr="00FE4932">
        <w:rPr>
          <w:rFonts w:ascii="Times New Roman" w:hAnsi="Times New Roman"/>
          <w:sz w:val="24"/>
          <w:szCs w:val="24"/>
        </w:rPr>
        <w:t xml:space="preserve"> de M</w:t>
      </w:r>
      <w:r w:rsidR="00F44F36">
        <w:rPr>
          <w:rFonts w:ascii="Times New Roman" w:hAnsi="Times New Roman"/>
          <w:sz w:val="24"/>
          <w:szCs w:val="24"/>
        </w:rPr>
        <w:t>aio</w:t>
      </w:r>
      <w:r w:rsidR="00FE4932">
        <w:rPr>
          <w:rFonts w:ascii="Times New Roman" w:hAnsi="Times New Roman"/>
          <w:sz w:val="24"/>
          <w:szCs w:val="24"/>
        </w:rPr>
        <w:t xml:space="preserve"> de 2016. </w:t>
      </w:r>
    </w:p>
    <w:p w:rsidR="00FE4932" w:rsidRDefault="00FE4932" w:rsidP="00FE4932">
      <w:pPr>
        <w:pStyle w:val="PargrafodaLista"/>
        <w:spacing w:before="240" w:after="0" w:line="360" w:lineRule="auto"/>
        <w:ind w:left="0"/>
        <w:jc w:val="both"/>
        <w:rPr>
          <w:rFonts w:ascii="Times New Roman" w:hAnsi="Times New Roman"/>
          <w:sz w:val="24"/>
          <w:szCs w:val="24"/>
        </w:rPr>
      </w:pPr>
    </w:p>
    <w:p w:rsidR="00FD4CCB" w:rsidRDefault="00FD4CCB" w:rsidP="00FE4932">
      <w:pPr>
        <w:pStyle w:val="PargrafodaLista"/>
        <w:spacing w:before="240" w:after="0" w:line="360" w:lineRule="auto"/>
        <w:ind w:left="0"/>
        <w:jc w:val="both"/>
        <w:rPr>
          <w:rFonts w:ascii="Times New Roman" w:hAnsi="Times New Roman"/>
          <w:sz w:val="24"/>
          <w:szCs w:val="24"/>
        </w:rPr>
      </w:pPr>
      <w:r w:rsidRPr="00FE4932">
        <w:rPr>
          <w:rFonts w:ascii="Times New Roman" w:hAnsi="Times New Roman"/>
          <w:sz w:val="24"/>
          <w:szCs w:val="24"/>
        </w:rPr>
        <w:t xml:space="preserve">KARAM, Maria Lúcia. </w:t>
      </w:r>
      <w:r w:rsidRPr="00FE4932">
        <w:rPr>
          <w:rFonts w:ascii="Times New Roman" w:hAnsi="Times New Roman"/>
          <w:b/>
          <w:sz w:val="24"/>
          <w:szCs w:val="24"/>
        </w:rPr>
        <w:t>De crimes, penas e fantasias</w:t>
      </w:r>
      <w:r w:rsidRPr="00FE4932">
        <w:rPr>
          <w:rFonts w:ascii="Times New Roman" w:hAnsi="Times New Roman"/>
          <w:i/>
          <w:sz w:val="24"/>
          <w:szCs w:val="24"/>
        </w:rPr>
        <w:t>.</w:t>
      </w:r>
      <w:r w:rsidRPr="00FE4932">
        <w:rPr>
          <w:rFonts w:ascii="Times New Roman" w:hAnsi="Times New Roman"/>
          <w:b/>
          <w:sz w:val="24"/>
          <w:szCs w:val="24"/>
        </w:rPr>
        <w:t xml:space="preserve"> </w:t>
      </w:r>
      <w:r w:rsidR="00B55814" w:rsidRPr="00FE4932">
        <w:rPr>
          <w:rFonts w:ascii="Times New Roman" w:hAnsi="Times New Roman"/>
          <w:sz w:val="24"/>
          <w:szCs w:val="24"/>
        </w:rPr>
        <w:t xml:space="preserve">2. Ed. Niterói: </w:t>
      </w:r>
      <w:proofErr w:type="spellStart"/>
      <w:r w:rsidR="00B55814" w:rsidRPr="00FE4932">
        <w:rPr>
          <w:rFonts w:ascii="Times New Roman" w:hAnsi="Times New Roman"/>
          <w:sz w:val="24"/>
          <w:szCs w:val="24"/>
        </w:rPr>
        <w:t>Luam</w:t>
      </w:r>
      <w:proofErr w:type="spellEnd"/>
      <w:r w:rsidR="00B55814" w:rsidRPr="00FE4932">
        <w:rPr>
          <w:rFonts w:ascii="Times New Roman" w:hAnsi="Times New Roman"/>
          <w:sz w:val="24"/>
          <w:szCs w:val="24"/>
        </w:rPr>
        <w:t>, 1993.</w:t>
      </w:r>
      <w:r w:rsidR="00671A11">
        <w:rPr>
          <w:rFonts w:ascii="Times New Roman" w:hAnsi="Times New Roman"/>
          <w:sz w:val="24"/>
          <w:szCs w:val="24"/>
        </w:rPr>
        <w:t xml:space="preserve"> Acesso em 23 de Agosto de 2015.</w:t>
      </w:r>
    </w:p>
    <w:p w:rsidR="00FE4932" w:rsidRPr="00FE4932" w:rsidRDefault="00FE4932" w:rsidP="00FE4932">
      <w:pPr>
        <w:pStyle w:val="PargrafodaLista"/>
        <w:spacing w:before="240" w:after="0" w:line="360" w:lineRule="auto"/>
        <w:ind w:left="0"/>
        <w:jc w:val="both"/>
        <w:rPr>
          <w:rFonts w:ascii="Times New Roman" w:hAnsi="Times New Roman"/>
          <w:sz w:val="24"/>
          <w:szCs w:val="24"/>
        </w:rPr>
      </w:pPr>
    </w:p>
    <w:p w:rsidR="00FD4CCB" w:rsidRDefault="00FD4CCB" w:rsidP="00FE4932">
      <w:pPr>
        <w:pStyle w:val="PargrafodaLista"/>
        <w:tabs>
          <w:tab w:val="left" w:pos="709"/>
        </w:tabs>
        <w:spacing w:before="240" w:after="0" w:line="360" w:lineRule="auto"/>
        <w:ind w:left="0"/>
        <w:jc w:val="both"/>
        <w:rPr>
          <w:rFonts w:ascii="Times New Roman" w:hAnsi="Times New Roman"/>
          <w:sz w:val="24"/>
          <w:szCs w:val="24"/>
        </w:rPr>
      </w:pPr>
      <w:r w:rsidRPr="00FE4932">
        <w:rPr>
          <w:rFonts w:ascii="Times New Roman" w:hAnsi="Times New Roman"/>
          <w:sz w:val="24"/>
          <w:szCs w:val="24"/>
        </w:rPr>
        <w:lastRenderedPageBreak/>
        <w:t xml:space="preserve">MARONNA, Cristiano Ávila; MENDES, Carlos Alberto Pires. Nova Lei de Tóxicos: O Reflexo do Irrefletido. </w:t>
      </w:r>
      <w:r w:rsidR="00B55814" w:rsidRPr="00FE4932">
        <w:rPr>
          <w:rFonts w:ascii="Times New Roman" w:hAnsi="Times New Roman"/>
          <w:i/>
          <w:sz w:val="24"/>
          <w:szCs w:val="24"/>
        </w:rPr>
        <w:t>In</w:t>
      </w:r>
      <w:r w:rsidR="00B55814" w:rsidRPr="00FE4932">
        <w:rPr>
          <w:rFonts w:ascii="Times New Roman" w:hAnsi="Times New Roman"/>
          <w:sz w:val="24"/>
          <w:szCs w:val="24"/>
        </w:rPr>
        <w:t xml:space="preserve">: </w:t>
      </w:r>
      <w:r w:rsidRPr="00FE4932">
        <w:rPr>
          <w:rFonts w:ascii="Times New Roman" w:hAnsi="Times New Roman"/>
          <w:b/>
          <w:sz w:val="24"/>
          <w:szCs w:val="24"/>
        </w:rPr>
        <w:t>Boletim IBCCRIM</w:t>
      </w:r>
      <w:r w:rsidRPr="00FE4932">
        <w:rPr>
          <w:rFonts w:ascii="Times New Roman" w:hAnsi="Times New Roman"/>
          <w:sz w:val="24"/>
          <w:szCs w:val="24"/>
        </w:rPr>
        <w:t>, ano 09, nº 111. Fev. 2002. Disponível em http:ibccrim.</w:t>
      </w:r>
      <w:r w:rsidR="00E46FD8">
        <w:rPr>
          <w:rFonts w:ascii="Times New Roman" w:hAnsi="Times New Roman"/>
          <w:sz w:val="24"/>
          <w:szCs w:val="24"/>
        </w:rPr>
        <w:t>org.br/boletim/0004&gt;. Acesso em</w:t>
      </w:r>
      <w:r w:rsidRPr="00FE4932">
        <w:rPr>
          <w:rFonts w:ascii="Times New Roman" w:hAnsi="Times New Roman"/>
          <w:sz w:val="24"/>
          <w:szCs w:val="24"/>
        </w:rPr>
        <w:t xml:space="preserve"> 01</w:t>
      </w:r>
      <w:r w:rsidR="00B55814" w:rsidRPr="00FE4932">
        <w:rPr>
          <w:rFonts w:ascii="Times New Roman" w:hAnsi="Times New Roman"/>
          <w:sz w:val="24"/>
          <w:szCs w:val="24"/>
        </w:rPr>
        <w:t xml:space="preserve"> de</w:t>
      </w:r>
      <w:r w:rsidRPr="00FE4932">
        <w:rPr>
          <w:rFonts w:ascii="Times New Roman" w:hAnsi="Times New Roman"/>
          <w:sz w:val="24"/>
          <w:szCs w:val="24"/>
        </w:rPr>
        <w:t xml:space="preserve"> Abr</w:t>
      </w:r>
      <w:r w:rsidR="00423570">
        <w:rPr>
          <w:rFonts w:ascii="Times New Roman" w:hAnsi="Times New Roman"/>
          <w:sz w:val="24"/>
          <w:szCs w:val="24"/>
        </w:rPr>
        <w:t>il</w:t>
      </w:r>
      <w:r w:rsidRPr="00FE4932">
        <w:rPr>
          <w:rFonts w:ascii="Times New Roman" w:hAnsi="Times New Roman"/>
          <w:sz w:val="24"/>
          <w:szCs w:val="24"/>
        </w:rPr>
        <w:t xml:space="preserve"> </w:t>
      </w:r>
      <w:r w:rsidR="00B55814" w:rsidRPr="00FE4932">
        <w:rPr>
          <w:rFonts w:ascii="Times New Roman" w:hAnsi="Times New Roman"/>
          <w:sz w:val="24"/>
          <w:szCs w:val="24"/>
        </w:rPr>
        <w:t>de 2016.</w:t>
      </w:r>
    </w:p>
    <w:p w:rsidR="00FE4932" w:rsidRPr="00FE4932" w:rsidRDefault="00FE4932" w:rsidP="00FE4932">
      <w:pPr>
        <w:pStyle w:val="PargrafodaLista"/>
        <w:tabs>
          <w:tab w:val="left" w:pos="709"/>
        </w:tabs>
        <w:spacing w:before="240" w:after="0" w:line="360" w:lineRule="auto"/>
        <w:ind w:left="0"/>
        <w:jc w:val="both"/>
        <w:rPr>
          <w:rFonts w:ascii="Times New Roman" w:hAnsi="Times New Roman"/>
          <w:sz w:val="24"/>
          <w:szCs w:val="24"/>
        </w:rPr>
      </w:pPr>
    </w:p>
    <w:p w:rsidR="00B55814" w:rsidRDefault="00FD4CCB" w:rsidP="00FE4932">
      <w:pPr>
        <w:pStyle w:val="PargrafodaLista"/>
        <w:spacing w:before="240" w:after="0" w:line="360" w:lineRule="auto"/>
        <w:ind w:left="0"/>
        <w:jc w:val="both"/>
        <w:rPr>
          <w:rFonts w:ascii="Times New Roman" w:hAnsi="Times New Roman"/>
          <w:sz w:val="24"/>
          <w:szCs w:val="24"/>
        </w:rPr>
      </w:pPr>
      <w:r w:rsidRPr="00FE4932">
        <w:rPr>
          <w:rFonts w:ascii="Times New Roman" w:hAnsi="Times New Roman"/>
          <w:sz w:val="24"/>
          <w:szCs w:val="24"/>
        </w:rPr>
        <w:t>MOHALLEM,</w:t>
      </w:r>
      <w:r w:rsidR="00B55814" w:rsidRPr="00FE4932">
        <w:rPr>
          <w:rFonts w:ascii="Times New Roman" w:hAnsi="Times New Roman"/>
          <w:sz w:val="24"/>
          <w:szCs w:val="24"/>
        </w:rPr>
        <w:t xml:space="preserve"> Michael. </w:t>
      </w:r>
      <w:proofErr w:type="gramStart"/>
      <w:r w:rsidRPr="00FE4932">
        <w:rPr>
          <w:rFonts w:ascii="Times New Roman" w:hAnsi="Times New Roman"/>
          <w:b/>
          <w:sz w:val="24"/>
          <w:szCs w:val="24"/>
        </w:rPr>
        <w:t>Os limites da decisão do STF sobre descriminalização das drogas”</w:t>
      </w:r>
      <w:proofErr w:type="gramEnd"/>
      <w:r w:rsidRPr="00FE4932">
        <w:rPr>
          <w:rFonts w:ascii="Times New Roman" w:hAnsi="Times New Roman"/>
          <w:b/>
          <w:sz w:val="24"/>
          <w:szCs w:val="24"/>
        </w:rPr>
        <w:t>. Jota</w:t>
      </w:r>
      <w:r w:rsidRPr="00FE4932">
        <w:rPr>
          <w:rFonts w:ascii="Times New Roman" w:hAnsi="Times New Roman"/>
          <w:sz w:val="24"/>
          <w:szCs w:val="24"/>
        </w:rPr>
        <w:t>. Disponível em http://jota.uol.com.br/os-limites-da-decisao-do-stf-sobre-descriminalizacao-das-drogas</w:t>
      </w:r>
      <w:r w:rsidR="00B55814" w:rsidRPr="00FE4932">
        <w:rPr>
          <w:rFonts w:ascii="Times New Roman" w:hAnsi="Times New Roman"/>
          <w:sz w:val="24"/>
          <w:szCs w:val="24"/>
        </w:rPr>
        <w:t xml:space="preserve">. </w:t>
      </w:r>
      <w:r w:rsidRPr="00FE4932">
        <w:rPr>
          <w:rFonts w:ascii="Times New Roman" w:hAnsi="Times New Roman"/>
          <w:sz w:val="24"/>
          <w:szCs w:val="24"/>
        </w:rPr>
        <w:t xml:space="preserve">Acesso em </w:t>
      </w:r>
      <w:r w:rsidR="001F61F9">
        <w:rPr>
          <w:rFonts w:ascii="Times New Roman" w:hAnsi="Times New Roman"/>
          <w:sz w:val="24"/>
          <w:szCs w:val="24"/>
        </w:rPr>
        <w:t>09 de Maio</w:t>
      </w:r>
      <w:r w:rsidR="00B55814" w:rsidRPr="00FE4932">
        <w:rPr>
          <w:rFonts w:ascii="Times New Roman" w:hAnsi="Times New Roman"/>
          <w:sz w:val="24"/>
          <w:szCs w:val="24"/>
        </w:rPr>
        <w:t xml:space="preserve"> de </w:t>
      </w:r>
      <w:r w:rsidRPr="00FE4932">
        <w:rPr>
          <w:rFonts w:ascii="Times New Roman" w:hAnsi="Times New Roman"/>
          <w:sz w:val="24"/>
          <w:szCs w:val="24"/>
        </w:rPr>
        <w:t>2016</w:t>
      </w:r>
      <w:r w:rsidR="00B55814" w:rsidRPr="00FE4932">
        <w:rPr>
          <w:rFonts w:ascii="Times New Roman" w:hAnsi="Times New Roman"/>
          <w:sz w:val="24"/>
          <w:szCs w:val="24"/>
        </w:rPr>
        <w:t>.</w:t>
      </w:r>
    </w:p>
    <w:p w:rsidR="00FE4932" w:rsidRPr="00FE4932" w:rsidRDefault="00FE4932" w:rsidP="00FE4932">
      <w:pPr>
        <w:pStyle w:val="PargrafodaLista"/>
        <w:spacing w:before="240" w:after="0" w:line="360" w:lineRule="auto"/>
        <w:ind w:left="0"/>
        <w:jc w:val="both"/>
        <w:rPr>
          <w:rFonts w:ascii="Times New Roman" w:hAnsi="Times New Roman"/>
          <w:sz w:val="24"/>
          <w:szCs w:val="24"/>
        </w:rPr>
      </w:pPr>
    </w:p>
    <w:p w:rsidR="00B55814" w:rsidRPr="00FE4932" w:rsidRDefault="00FD4CCB" w:rsidP="00FE4932">
      <w:pPr>
        <w:pStyle w:val="PargrafodaLista"/>
        <w:tabs>
          <w:tab w:val="left" w:pos="709"/>
        </w:tabs>
        <w:spacing w:before="240" w:after="0" w:line="360" w:lineRule="auto"/>
        <w:ind w:left="0"/>
        <w:jc w:val="both"/>
        <w:rPr>
          <w:rFonts w:ascii="Times New Roman" w:hAnsi="Times New Roman"/>
          <w:sz w:val="24"/>
          <w:szCs w:val="24"/>
        </w:rPr>
      </w:pPr>
      <w:r w:rsidRPr="00FE4932">
        <w:rPr>
          <w:rFonts w:ascii="Times New Roman" w:hAnsi="Times New Roman"/>
          <w:sz w:val="24"/>
          <w:szCs w:val="24"/>
        </w:rPr>
        <w:t>OLIVEIRA, Eduardo Menezes de. Legalização</w:t>
      </w:r>
      <w:r w:rsidRPr="00FE4932">
        <w:rPr>
          <w:rFonts w:ascii="Times New Roman" w:hAnsi="Times New Roman"/>
          <w:b/>
          <w:sz w:val="24"/>
          <w:szCs w:val="24"/>
        </w:rPr>
        <w:t xml:space="preserve"> </w:t>
      </w:r>
      <w:r w:rsidRPr="00FE4932">
        <w:rPr>
          <w:rFonts w:ascii="Times New Roman" w:hAnsi="Times New Roman"/>
          <w:sz w:val="24"/>
          <w:szCs w:val="24"/>
        </w:rPr>
        <w:t xml:space="preserve">da Maconha, Liberdade e Consciência. Florianópolis. </w:t>
      </w:r>
      <w:r w:rsidRPr="00FE4932">
        <w:rPr>
          <w:rFonts w:ascii="Times New Roman" w:hAnsi="Times New Roman"/>
          <w:b/>
          <w:sz w:val="24"/>
          <w:szCs w:val="24"/>
        </w:rPr>
        <w:t>Universidade Federal de Santa Catarina</w:t>
      </w:r>
      <w:r w:rsidRPr="00FE4932">
        <w:rPr>
          <w:rFonts w:ascii="Times New Roman" w:hAnsi="Times New Roman"/>
          <w:sz w:val="24"/>
          <w:szCs w:val="24"/>
        </w:rPr>
        <w:t>. 2011.</w:t>
      </w:r>
      <w:r w:rsidR="00314A5B">
        <w:rPr>
          <w:rFonts w:ascii="Times New Roman" w:hAnsi="Times New Roman"/>
          <w:sz w:val="24"/>
          <w:szCs w:val="24"/>
        </w:rPr>
        <w:t xml:space="preserve"> Acesso em 18 de Setembro de 2015.</w:t>
      </w:r>
    </w:p>
    <w:p w:rsidR="002745E3" w:rsidRDefault="002745E3" w:rsidP="00FE4932">
      <w:pPr>
        <w:pStyle w:val="PargrafodaLista"/>
        <w:tabs>
          <w:tab w:val="left" w:pos="709"/>
        </w:tabs>
        <w:spacing w:before="240" w:after="0" w:line="360" w:lineRule="auto"/>
        <w:ind w:left="0"/>
        <w:jc w:val="both"/>
        <w:rPr>
          <w:rFonts w:ascii="Times New Roman" w:hAnsi="Times New Roman"/>
          <w:sz w:val="24"/>
          <w:szCs w:val="24"/>
        </w:rPr>
      </w:pPr>
    </w:p>
    <w:p w:rsidR="00FD4CCB" w:rsidRPr="00FE4932" w:rsidRDefault="00FD4CCB" w:rsidP="00FE4932">
      <w:pPr>
        <w:pStyle w:val="PargrafodaLista"/>
        <w:tabs>
          <w:tab w:val="left" w:pos="709"/>
        </w:tabs>
        <w:spacing w:before="240" w:after="0" w:line="360" w:lineRule="auto"/>
        <w:ind w:left="0"/>
        <w:jc w:val="both"/>
        <w:rPr>
          <w:rFonts w:ascii="Times New Roman" w:hAnsi="Times New Roman"/>
          <w:sz w:val="24"/>
          <w:szCs w:val="24"/>
        </w:rPr>
      </w:pPr>
      <w:r w:rsidRPr="00FE4932">
        <w:rPr>
          <w:rFonts w:ascii="Times New Roman" w:hAnsi="Times New Roman"/>
          <w:sz w:val="24"/>
          <w:szCs w:val="24"/>
        </w:rPr>
        <w:t xml:space="preserve">PASSOS. </w:t>
      </w:r>
      <w:proofErr w:type="spellStart"/>
      <w:r w:rsidRPr="00FE4932">
        <w:rPr>
          <w:rFonts w:ascii="Times New Roman" w:hAnsi="Times New Roman"/>
          <w:sz w:val="24"/>
          <w:szCs w:val="24"/>
        </w:rPr>
        <w:t>Alicildo</w:t>
      </w:r>
      <w:proofErr w:type="spellEnd"/>
      <w:r w:rsidRPr="00FE4932">
        <w:rPr>
          <w:rFonts w:ascii="Times New Roman" w:hAnsi="Times New Roman"/>
          <w:sz w:val="24"/>
          <w:szCs w:val="24"/>
        </w:rPr>
        <w:t xml:space="preserve"> José dos. A política criminal de drogas contemporânea: o caso da intervenção na Colômbia. (Mestrado em Direito). Centro de Ciências Jurídicas. </w:t>
      </w:r>
      <w:r w:rsidRPr="00FE4932">
        <w:rPr>
          <w:rFonts w:ascii="Times New Roman" w:hAnsi="Times New Roman"/>
          <w:b/>
          <w:sz w:val="24"/>
          <w:szCs w:val="24"/>
        </w:rPr>
        <w:t>Universidade Federal de Santa Catarina</w:t>
      </w:r>
      <w:r w:rsidRPr="00FE4932">
        <w:rPr>
          <w:rFonts w:ascii="Times New Roman" w:hAnsi="Times New Roman"/>
          <w:sz w:val="24"/>
          <w:szCs w:val="24"/>
        </w:rPr>
        <w:t xml:space="preserve">. Florianópolis, 2002. </w:t>
      </w:r>
      <w:r w:rsidR="00914471">
        <w:rPr>
          <w:rFonts w:ascii="Times New Roman" w:hAnsi="Times New Roman"/>
          <w:sz w:val="24"/>
          <w:szCs w:val="24"/>
        </w:rPr>
        <w:t>Acesso em 19 de Setembro de 2015.</w:t>
      </w:r>
    </w:p>
    <w:p w:rsidR="004F0183" w:rsidRPr="00FE4932" w:rsidRDefault="004F0183" w:rsidP="00FE4932">
      <w:pPr>
        <w:spacing w:before="240"/>
        <w:ind w:left="5664" w:firstLine="708"/>
        <w:rPr>
          <w:rFonts w:ascii="Times New Roman" w:hAnsi="Times New Roman" w:cs="Times New Roman"/>
          <w:b/>
          <w:sz w:val="24"/>
          <w:szCs w:val="24"/>
        </w:rPr>
      </w:pPr>
    </w:p>
    <w:sectPr w:rsidR="004F0183" w:rsidRPr="00FE4932" w:rsidSect="00F8722E">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EA7" w:rsidRDefault="00624EA7" w:rsidP="00046F7D">
      <w:pPr>
        <w:spacing w:after="0" w:line="240" w:lineRule="auto"/>
      </w:pPr>
      <w:r>
        <w:separator/>
      </w:r>
    </w:p>
  </w:endnote>
  <w:endnote w:type="continuationSeparator" w:id="0">
    <w:p w:rsidR="00624EA7" w:rsidRDefault="00624EA7" w:rsidP="00046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EA7" w:rsidRDefault="00624EA7" w:rsidP="00046F7D">
      <w:pPr>
        <w:spacing w:after="0" w:line="240" w:lineRule="auto"/>
      </w:pPr>
      <w:r>
        <w:separator/>
      </w:r>
    </w:p>
  </w:footnote>
  <w:footnote w:type="continuationSeparator" w:id="0">
    <w:p w:rsidR="00624EA7" w:rsidRDefault="00624EA7" w:rsidP="00046F7D">
      <w:pPr>
        <w:spacing w:after="0" w:line="240" w:lineRule="auto"/>
      </w:pPr>
      <w:r>
        <w:continuationSeparator/>
      </w:r>
    </w:p>
  </w:footnote>
  <w:footnote w:id="1">
    <w:p w:rsidR="00046F7D" w:rsidRPr="000646FD" w:rsidRDefault="00046F7D" w:rsidP="00F8722E">
      <w:pPr>
        <w:pStyle w:val="Textodenotaderodap"/>
        <w:jc w:val="both"/>
        <w:rPr>
          <w:rFonts w:ascii="Times New Roman" w:hAnsi="Times New Roman" w:cs="Times New Roman"/>
          <w:color w:val="000000" w:themeColor="text1"/>
        </w:rPr>
      </w:pPr>
      <w:r w:rsidRPr="000646FD">
        <w:rPr>
          <w:rStyle w:val="Refdenotaderodap"/>
          <w:rFonts w:ascii="Times New Roman" w:hAnsi="Times New Roman" w:cs="Times New Roman"/>
          <w:color w:val="000000" w:themeColor="text1"/>
        </w:rPr>
        <w:t>*</w:t>
      </w:r>
      <w:r w:rsidR="000646FD" w:rsidRPr="000646FD">
        <w:rPr>
          <w:rFonts w:ascii="Times New Roman" w:hAnsi="Times New Roman" w:cs="Times New Roman"/>
          <w:color w:val="000000" w:themeColor="text1"/>
        </w:rPr>
        <w:t xml:space="preserve"> Graduando</w:t>
      </w:r>
      <w:r w:rsidRPr="000646FD">
        <w:rPr>
          <w:rFonts w:ascii="Times New Roman" w:hAnsi="Times New Roman" w:cs="Times New Roman"/>
          <w:color w:val="000000" w:themeColor="text1"/>
        </w:rPr>
        <w:t xml:space="preserve"> em Bacharelado em Direito pela Faculdade de Ciências Sociais </w:t>
      </w:r>
      <w:r w:rsidR="00F8722E" w:rsidRPr="000646FD">
        <w:rPr>
          <w:rFonts w:ascii="Times New Roman" w:hAnsi="Times New Roman" w:cs="Times New Roman"/>
          <w:color w:val="000000" w:themeColor="text1"/>
        </w:rPr>
        <w:t>Aplicadas</w:t>
      </w:r>
      <w:r w:rsidRPr="000646FD">
        <w:rPr>
          <w:rFonts w:ascii="Times New Roman" w:hAnsi="Times New Roman" w:cs="Times New Roman"/>
          <w:color w:val="000000" w:themeColor="text1"/>
        </w:rPr>
        <w:t xml:space="preserve"> – FACISA. </w:t>
      </w:r>
      <w:r w:rsidR="00F8722E" w:rsidRPr="000646FD">
        <w:rPr>
          <w:rFonts w:ascii="Times New Roman" w:hAnsi="Times New Roman" w:cs="Times New Roman"/>
          <w:color w:val="000000" w:themeColor="text1"/>
        </w:rPr>
        <w:t xml:space="preserve">E-mail: </w:t>
      </w:r>
      <w:r w:rsidR="000646FD" w:rsidRPr="000646FD">
        <w:rPr>
          <w:rFonts w:ascii="Times New Roman" w:hAnsi="Times New Roman" w:cs="Times New Roman"/>
          <w:color w:val="000000" w:themeColor="text1"/>
          <w:shd w:val="clear" w:color="auto" w:fill="FFFFFF"/>
        </w:rPr>
        <w:t>rodrigosgbritoo@gmail.com.</w:t>
      </w:r>
    </w:p>
  </w:footnote>
  <w:footnote w:id="2">
    <w:p w:rsidR="00046F7D" w:rsidRPr="000646FD" w:rsidRDefault="00046F7D" w:rsidP="00F8722E">
      <w:pPr>
        <w:pStyle w:val="Textodenotaderodap"/>
        <w:jc w:val="both"/>
        <w:rPr>
          <w:rFonts w:ascii="Times New Roman" w:hAnsi="Times New Roman" w:cs="Times New Roman"/>
          <w:color w:val="000000" w:themeColor="text1"/>
        </w:rPr>
      </w:pPr>
      <w:r w:rsidRPr="000646FD">
        <w:rPr>
          <w:rStyle w:val="Refdenotaderodap"/>
          <w:rFonts w:ascii="Times New Roman" w:hAnsi="Times New Roman" w:cs="Times New Roman"/>
          <w:color w:val="000000" w:themeColor="text1"/>
        </w:rPr>
        <w:t>**</w:t>
      </w:r>
      <w:r w:rsidRPr="000646FD">
        <w:rPr>
          <w:rFonts w:ascii="Times New Roman" w:hAnsi="Times New Roman" w:cs="Times New Roman"/>
          <w:color w:val="000000" w:themeColor="text1"/>
        </w:rPr>
        <w:t xml:space="preserve"> </w:t>
      </w:r>
      <w:r w:rsidR="00F8722E" w:rsidRPr="000646FD">
        <w:rPr>
          <w:rFonts w:ascii="Times New Roman" w:hAnsi="Times New Roman" w:cs="Times New Roman"/>
          <w:color w:val="000000" w:themeColor="text1"/>
        </w:rPr>
        <w:t xml:space="preserve">Professor Orientador. </w:t>
      </w:r>
      <w:r w:rsidR="000646FD" w:rsidRPr="000646FD">
        <w:rPr>
          <w:rFonts w:ascii="Times New Roman" w:hAnsi="Times New Roman" w:cs="Times New Roman"/>
          <w:color w:val="000000" w:themeColor="text1"/>
          <w:shd w:val="clear" w:color="auto" w:fill="FFFFFF"/>
        </w:rPr>
        <w:t>Possui graduação em Direito pela Universidade Estadual da Paraíba (2005) e mestrado em Ciências Jurídicas pela Universidade Federal da Paraíba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5227D"/>
    <w:multiLevelType w:val="multilevel"/>
    <w:tmpl w:val="75A0F6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E693180"/>
    <w:multiLevelType w:val="multilevel"/>
    <w:tmpl w:val="6634562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696C2372"/>
    <w:multiLevelType w:val="multilevel"/>
    <w:tmpl w:val="5EB01540"/>
    <w:lvl w:ilvl="0">
      <w:start w:val="1"/>
      <w:numFmt w:val="decimal"/>
      <w:lvlText w:val="%1."/>
      <w:lvlJc w:val="left"/>
      <w:pPr>
        <w:ind w:left="1068" w:hanging="360"/>
      </w:pPr>
      <w:rPr>
        <w:rFonts w:hint="default"/>
      </w:rPr>
    </w:lvl>
    <w:lvl w:ilvl="1">
      <w:start w:val="1"/>
      <w:numFmt w:val="decimal"/>
      <w:isLgl/>
      <w:lvlText w:val="%1.%2"/>
      <w:lvlJc w:val="left"/>
      <w:pPr>
        <w:ind w:left="1128" w:hanging="420"/>
      </w:pPr>
      <w:rPr>
        <w:rFonts w:hint="default"/>
        <w:b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428" w:hanging="720"/>
      </w:pPr>
      <w:rPr>
        <w:rFonts w:hint="default"/>
        <w:b w:val="0"/>
      </w:rPr>
    </w:lvl>
    <w:lvl w:ilvl="4">
      <w:start w:val="1"/>
      <w:numFmt w:val="decimal"/>
      <w:isLgl/>
      <w:lvlText w:val="%1.%2.%3.%4.%5"/>
      <w:lvlJc w:val="left"/>
      <w:pPr>
        <w:ind w:left="1788" w:hanging="1080"/>
      </w:pPr>
      <w:rPr>
        <w:rFonts w:hint="default"/>
        <w:b w:val="0"/>
      </w:rPr>
    </w:lvl>
    <w:lvl w:ilvl="5">
      <w:start w:val="1"/>
      <w:numFmt w:val="decimal"/>
      <w:isLgl/>
      <w:lvlText w:val="%1.%2.%3.%4.%5.%6"/>
      <w:lvlJc w:val="left"/>
      <w:pPr>
        <w:ind w:left="1788" w:hanging="1080"/>
      </w:pPr>
      <w:rPr>
        <w:rFonts w:hint="default"/>
        <w:b w:val="0"/>
      </w:rPr>
    </w:lvl>
    <w:lvl w:ilvl="6">
      <w:start w:val="1"/>
      <w:numFmt w:val="decimal"/>
      <w:isLgl/>
      <w:lvlText w:val="%1.%2.%3.%4.%5.%6.%7"/>
      <w:lvlJc w:val="left"/>
      <w:pPr>
        <w:ind w:left="2148" w:hanging="1440"/>
      </w:pPr>
      <w:rPr>
        <w:rFonts w:hint="default"/>
        <w:b w:val="0"/>
      </w:rPr>
    </w:lvl>
    <w:lvl w:ilvl="7">
      <w:start w:val="1"/>
      <w:numFmt w:val="decimal"/>
      <w:isLgl/>
      <w:lvlText w:val="%1.%2.%3.%4.%5.%6.%7.%8"/>
      <w:lvlJc w:val="left"/>
      <w:pPr>
        <w:ind w:left="2148" w:hanging="1440"/>
      </w:pPr>
      <w:rPr>
        <w:rFonts w:hint="default"/>
        <w:b w:val="0"/>
      </w:rPr>
    </w:lvl>
    <w:lvl w:ilvl="8">
      <w:start w:val="1"/>
      <w:numFmt w:val="decimal"/>
      <w:isLgl/>
      <w:lvlText w:val="%1.%2.%3.%4.%5.%6.%7.%8.%9"/>
      <w:lvlJc w:val="left"/>
      <w:pPr>
        <w:ind w:left="2508" w:hanging="1800"/>
      </w:pPr>
      <w:rPr>
        <w:rFonts w:hint="default"/>
        <w:b w:val="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183"/>
    <w:rsid w:val="00043311"/>
    <w:rsid w:val="00046F7D"/>
    <w:rsid w:val="0006020E"/>
    <w:rsid w:val="00062FA0"/>
    <w:rsid w:val="000646FD"/>
    <w:rsid w:val="00066D67"/>
    <w:rsid w:val="000704EE"/>
    <w:rsid w:val="000731E7"/>
    <w:rsid w:val="000A7E6F"/>
    <w:rsid w:val="000C2C93"/>
    <w:rsid w:val="000D7BE4"/>
    <w:rsid w:val="000E4430"/>
    <w:rsid w:val="000F032C"/>
    <w:rsid w:val="000F57D5"/>
    <w:rsid w:val="001200CE"/>
    <w:rsid w:val="00127E36"/>
    <w:rsid w:val="00154549"/>
    <w:rsid w:val="00156679"/>
    <w:rsid w:val="00161EDE"/>
    <w:rsid w:val="00197BDF"/>
    <w:rsid w:val="001E0540"/>
    <w:rsid w:val="001F61F9"/>
    <w:rsid w:val="001F632C"/>
    <w:rsid w:val="002164E6"/>
    <w:rsid w:val="00247037"/>
    <w:rsid w:val="002508A9"/>
    <w:rsid w:val="00254698"/>
    <w:rsid w:val="002651C3"/>
    <w:rsid w:val="002745E3"/>
    <w:rsid w:val="0028182A"/>
    <w:rsid w:val="002861E5"/>
    <w:rsid w:val="0028794F"/>
    <w:rsid w:val="00314104"/>
    <w:rsid w:val="00314A5B"/>
    <w:rsid w:val="00367DAC"/>
    <w:rsid w:val="0037066D"/>
    <w:rsid w:val="003B2DA0"/>
    <w:rsid w:val="003C2594"/>
    <w:rsid w:val="003D169B"/>
    <w:rsid w:val="003E056D"/>
    <w:rsid w:val="00401733"/>
    <w:rsid w:val="004038AD"/>
    <w:rsid w:val="00404A13"/>
    <w:rsid w:val="00413E3F"/>
    <w:rsid w:val="004168FE"/>
    <w:rsid w:val="00423570"/>
    <w:rsid w:val="004302CE"/>
    <w:rsid w:val="00443B91"/>
    <w:rsid w:val="004761FA"/>
    <w:rsid w:val="004C75CE"/>
    <w:rsid w:val="004D37FC"/>
    <w:rsid w:val="004E2F1E"/>
    <w:rsid w:val="004E487D"/>
    <w:rsid w:val="004F0183"/>
    <w:rsid w:val="004F313D"/>
    <w:rsid w:val="004F4AAF"/>
    <w:rsid w:val="00500616"/>
    <w:rsid w:val="0050356A"/>
    <w:rsid w:val="00512ECB"/>
    <w:rsid w:val="005155C1"/>
    <w:rsid w:val="0052434D"/>
    <w:rsid w:val="00555A4F"/>
    <w:rsid w:val="00556C41"/>
    <w:rsid w:val="0056446C"/>
    <w:rsid w:val="00571824"/>
    <w:rsid w:val="00575ED7"/>
    <w:rsid w:val="00582A71"/>
    <w:rsid w:val="00586B99"/>
    <w:rsid w:val="0059145A"/>
    <w:rsid w:val="005A2E88"/>
    <w:rsid w:val="005A7F38"/>
    <w:rsid w:val="005C016E"/>
    <w:rsid w:val="005C2CB3"/>
    <w:rsid w:val="005C3FFE"/>
    <w:rsid w:val="005C5711"/>
    <w:rsid w:val="005E76BD"/>
    <w:rsid w:val="00607E96"/>
    <w:rsid w:val="006100B7"/>
    <w:rsid w:val="00624EA7"/>
    <w:rsid w:val="00635BD3"/>
    <w:rsid w:val="006636EF"/>
    <w:rsid w:val="00667837"/>
    <w:rsid w:val="00667EBC"/>
    <w:rsid w:val="00671A11"/>
    <w:rsid w:val="00674CEF"/>
    <w:rsid w:val="00680700"/>
    <w:rsid w:val="00683DF3"/>
    <w:rsid w:val="00683FD0"/>
    <w:rsid w:val="00691CD4"/>
    <w:rsid w:val="0069362F"/>
    <w:rsid w:val="006A722E"/>
    <w:rsid w:val="006B624B"/>
    <w:rsid w:val="006C05F8"/>
    <w:rsid w:val="006C51EE"/>
    <w:rsid w:val="006C56BE"/>
    <w:rsid w:val="00716399"/>
    <w:rsid w:val="00733822"/>
    <w:rsid w:val="00770D31"/>
    <w:rsid w:val="007717AC"/>
    <w:rsid w:val="007763AD"/>
    <w:rsid w:val="0079055A"/>
    <w:rsid w:val="00795258"/>
    <w:rsid w:val="007A3753"/>
    <w:rsid w:val="007A77DB"/>
    <w:rsid w:val="007C2431"/>
    <w:rsid w:val="007E1E56"/>
    <w:rsid w:val="007E3976"/>
    <w:rsid w:val="007F1881"/>
    <w:rsid w:val="00813265"/>
    <w:rsid w:val="008264EA"/>
    <w:rsid w:val="0082660D"/>
    <w:rsid w:val="008300B5"/>
    <w:rsid w:val="00840ECD"/>
    <w:rsid w:val="008416A3"/>
    <w:rsid w:val="00857DD1"/>
    <w:rsid w:val="00875EDE"/>
    <w:rsid w:val="00887C57"/>
    <w:rsid w:val="008B5A56"/>
    <w:rsid w:val="008E42C1"/>
    <w:rsid w:val="0090785C"/>
    <w:rsid w:val="00907B62"/>
    <w:rsid w:val="00914471"/>
    <w:rsid w:val="009225AD"/>
    <w:rsid w:val="00922A05"/>
    <w:rsid w:val="0093493D"/>
    <w:rsid w:val="00937D89"/>
    <w:rsid w:val="00942929"/>
    <w:rsid w:val="009658DF"/>
    <w:rsid w:val="00965F16"/>
    <w:rsid w:val="00977158"/>
    <w:rsid w:val="00982EEC"/>
    <w:rsid w:val="009A10EE"/>
    <w:rsid w:val="009B3070"/>
    <w:rsid w:val="009C5DE9"/>
    <w:rsid w:val="009D3C17"/>
    <w:rsid w:val="009D7726"/>
    <w:rsid w:val="00A01B20"/>
    <w:rsid w:val="00A153F1"/>
    <w:rsid w:val="00A1637D"/>
    <w:rsid w:val="00A17088"/>
    <w:rsid w:val="00A2408D"/>
    <w:rsid w:val="00A24A5F"/>
    <w:rsid w:val="00A27D53"/>
    <w:rsid w:val="00A31CC7"/>
    <w:rsid w:val="00A3220C"/>
    <w:rsid w:val="00A46C79"/>
    <w:rsid w:val="00A46E56"/>
    <w:rsid w:val="00A50D2B"/>
    <w:rsid w:val="00A553DD"/>
    <w:rsid w:val="00A67D0B"/>
    <w:rsid w:val="00A74B2D"/>
    <w:rsid w:val="00A77184"/>
    <w:rsid w:val="00A95B16"/>
    <w:rsid w:val="00AA1461"/>
    <w:rsid w:val="00AC059D"/>
    <w:rsid w:val="00AC215E"/>
    <w:rsid w:val="00B1682A"/>
    <w:rsid w:val="00B33E44"/>
    <w:rsid w:val="00B36AAC"/>
    <w:rsid w:val="00B46DC1"/>
    <w:rsid w:val="00B55814"/>
    <w:rsid w:val="00B645CC"/>
    <w:rsid w:val="00B75F87"/>
    <w:rsid w:val="00B855D4"/>
    <w:rsid w:val="00BA2277"/>
    <w:rsid w:val="00BB4EBD"/>
    <w:rsid w:val="00BB61EC"/>
    <w:rsid w:val="00BB6B5E"/>
    <w:rsid w:val="00BC7B54"/>
    <w:rsid w:val="00BE4E82"/>
    <w:rsid w:val="00BE5B26"/>
    <w:rsid w:val="00BF5B91"/>
    <w:rsid w:val="00C1641F"/>
    <w:rsid w:val="00C54041"/>
    <w:rsid w:val="00C72BAC"/>
    <w:rsid w:val="00CB614A"/>
    <w:rsid w:val="00CD7EFC"/>
    <w:rsid w:val="00CE4772"/>
    <w:rsid w:val="00D0107D"/>
    <w:rsid w:val="00D11916"/>
    <w:rsid w:val="00D22F88"/>
    <w:rsid w:val="00D40814"/>
    <w:rsid w:val="00DB3396"/>
    <w:rsid w:val="00DB655F"/>
    <w:rsid w:val="00DD502E"/>
    <w:rsid w:val="00DE10F6"/>
    <w:rsid w:val="00DE661B"/>
    <w:rsid w:val="00DF5FD4"/>
    <w:rsid w:val="00DF779E"/>
    <w:rsid w:val="00E04382"/>
    <w:rsid w:val="00E106CF"/>
    <w:rsid w:val="00E2630C"/>
    <w:rsid w:val="00E2746C"/>
    <w:rsid w:val="00E40316"/>
    <w:rsid w:val="00E442BE"/>
    <w:rsid w:val="00E46FD8"/>
    <w:rsid w:val="00E53DE1"/>
    <w:rsid w:val="00E6618C"/>
    <w:rsid w:val="00E81C3E"/>
    <w:rsid w:val="00E87E04"/>
    <w:rsid w:val="00E92A83"/>
    <w:rsid w:val="00EB129F"/>
    <w:rsid w:val="00EC2943"/>
    <w:rsid w:val="00EE0309"/>
    <w:rsid w:val="00F03365"/>
    <w:rsid w:val="00F34A9B"/>
    <w:rsid w:val="00F40D57"/>
    <w:rsid w:val="00F44F36"/>
    <w:rsid w:val="00F51D33"/>
    <w:rsid w:val="00F56D64"/>
    <w:rsid w:val="00F60E72"/>
    <w:rsid w:val="00F8722E"/>
    <w:rsid w:val="00F97CD0"/>
    <w:rsid w:val="00FA031F"/>
    <w:rsid w:val="00FD4CCB"/>
    <w:rsid w:val="00FE493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13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132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46F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6F7D"/>
    <w:rPr>
      <w:sz w:val="20"/>
      <w:szCs w:val="20"/>
    </w:rPr>
  </w:style>
  <w:style w:type="character" w:styleId="Refdenotaderodap">
    <w:name w:val="footnote reference"/>
    <w:basedOn w:val="Fontepargpadro"/>
    <w:uiPriority w:val="99"/>
    <w:semiHidden/>
    <w:unhideWhenUsed/>
    <w:rsid w:val="00046F7D"/>
    <w:rPr>
      <w:vertAlign w:val="superscript"/>
    </w:rPr>
  </w:style>
  <w:style w:type="paragraph" w:customStyle="1" w:styleId="snippet">
    <w:name w:val="snippet"/>
    <w:basedOn w:val="Normal"/>
    <w:rsid w:val="00F872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01733"/>
  </w:style>
  <w:style w:type="paragraph" w:styleId="NormalWeb">
    <w:name w:val="Normal (Web)"/>
    <w:basedOn w:val="Normal"/>
    <w:link w:val="NormalWebChar"/>
    <w:uiPriority w:val="99"/>
    <w:unhideWhenUsed/>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01733"/>
    <w:rPr>
      <w:color w:val="0000FF"/>
      <w:u w:val="single"/>
    </w:rPr>
  </w:style>
  <w:style w:type="paragraph" w:customStyle="1" w:styleId="texto2">
    <w:name w:val="texto2"/>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401733"/>
    <w:rPr>
      <w:rFonts w:ascii="Times New Roman" w:eastAsia="Times New Roman" w:hAnsi="Times New Roman" w:cs="Times New Roman"/>
      <w:sz w:val="24"/>
      <w:szCs w:val="24"/>
      <w:lang w:eastAsia="pt-BR"/>
    </w:rPr>
  </w:style>
  <w:style w:type="paragraph" w:customStyle="1" w:styleId="artart">
    <w:name w:val="artart"/>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1326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13265"/>
    <w:rPr>
      <w:b/>
      <w:bCs/>
    </w:rPr>
  </w:style>
  <w:style w:type="character" w:customStyle="1" w:styleId="Ttulo1Char">
    <w:name w:val="Título 1 Char"/>
    <w:basedOn w:val="Fontepargpadro"/>
    <w:link w:val="Ttulo1"/>
    <w:uiPriority w:val="9"/>
    <w:rsid w:val="00813265"/>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unhideWhenUsed/>
    <w:rsid w:val="00813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1326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91CD4"/>
    <w:pPr>
      <w:spacing w:after="200" w:line="276" w:lineRule="auto"/>
      <w:ind w:left="720"/>
      <w:contextualSpacing/>
    </w:pPr>
    <w:rPr>
      <w:rFonts w:ascii="Calibri" w:eastAsia="Calibri" w:hAnsi="Calibri" w:cs="Times New Roman"/>
    </w:rPr>
  </w:style>
  <w:style w:type="paragraph" w:styleId="Cabealho">
    <w:name w:val="header"/>
    <w:basedOn w:val="Normal"/>
    <w:link w:val="CabealhoChar"/>
    <w:uiPriority w:val="99"/>
    <w:unhideWhenUsed/>
    <w:rsid w:val="00E263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30C"/>
  </w:style>
  <w:style w:type="paragraph" w:styleId="Rodap">
    <w:name w:val="footer"/>
    <w:basedOn w:val="Normal"/>
    <w:link w:val="RodapChar"/>
    <w:uiPriority w:val="99"/>
    <w:unhideWhenUsed/>
    <w:rsid w:val="00E2630C"/>
    <w:pPr>
      <w:tabs>
        <w:tab w:val="center" w:pos="4252"/>
        <w:tab w:val="right" w:pos="8504"/>
      </w:tabs>
      <w:spacing w:after="0" w:line="240" w:lineRule="auto"/>
    </w:pPr>
  </w:style>
  <w:style w:type="character" w:customStyle="1" w:styleId="RodapChar">
    <w:name w:val="Rodapé Char"/>
    <w:basedOn w:val="Fontepargpadro"/>
    <w:link w:val="Rodap"/>
    <w:uiPriority w:val="99"/>
    <w:rsid w:val="00E2630C"/>
  </w:style>
  <w:style w:type="character" w:styleId="nfase">
    <w:name w:val="Emphasis"/>
    <w:uiPriority w:val="20"/>
    <w:qFormat/>
    <w:rsid w:val="00E2630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81326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har"/>
    <w:uiPriority w:val="9"/>
    <w:qFormat/>
    <w:rsid w:val="00813265"/>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46F7D"/>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46F7D"/>
    <w:rPr>
      <w:sz w:val="20"/>
      <w:szCs w:val="20"/>
    </w:rPr>
  </w:style>
  <w:style w:type="character" w:styleId="Refdenotaderodap">
    <w:name w:val="footnote reference"/>
    <w:basedOn w:val="Fontepargpadro"/>
    <w:uiPriority w:val="99"/>
    <w:semiHidden/>
    <w:unhideWhenUsed/>
    <w:rsid w:val="00046F7D"/>
    <w:rPr>
      <w:vertAlign w:val="superscript"/>
    </w:rPr>
  </w:style>
  <w:style w:type="paragraph" w:customStyle="1" w:styleId="snippet">
    <w:name w:val="snippet"/>
    <w:basedOn w:val="Normal"/>
    <w:rsid w:val="00F8722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401733"/>
  </w:style>
  <w:style w:type="paragraph" w:styleId="NormalWeb">
    <w:name w:val="Normal (Web)"/>
    <w:basedOn w:val="Normal"/>
    <w:link w:val="NormalWebChar"/>
    <w:uiPriority w:val="99"/>
    <w:unhideWhenUsed/>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401733"/>
    <w:rPr>
      <w:color w:val="0000FF"/>
      <w:u w:val="single"/>
    </w:rPr>
  </w:style>
  <w:style w:type="paragraph" w:customStyle="1" w:styleId="texto2">
    <w:name w:val="texto2"/>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WebChar">
    <w:name w:val="Normal (Web) Char"/>
    <w:link w:val="NormalWeb"/>
    <w:rsid w:val="00401733"/>
    <w:rPr>
      <w:rFonts w:ascii="Times New Roman" w:eastAsia="Times New Roman" w:hAnsi="Times New Roman" w:cs="Times New Roman"/>
      <w:sz w:val="24"/>
      <w:szCs w:val="24"/>
      <w:lang w:eastAsia="pt-BR"/>
    </w:rPr>
  </w:style>
  <w:style w:type="paragraph" w:customStyle="1" w:styleId="artart">
    <w:name w:val="artart"/>
    <w:basedOn w:val="Normal"/>
    <w:rsid w:val="0040173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813265"/>
    <w:rPr>
      <w:rFonts w:ascii="Times New Roman" w:eastAsia="Times New Roman" w:hAnsi="Times New Roman" w:cs="Times New Roman"/>
      <w:b/>
      <w:bCs/>
      <w:sz w:val="36"/>
      <w:szCs w:val="36"/>
      <w:lang w:eastAsia="pt-BR"/>
    </w:rPr>
  </w:style>
  <w:style w:type="character" w:styleId="Forte">
    <w:name w:val="Strong"/>
    <w:basedOn w:val="Fontepargpadro"/>
    <w:uiPriority w:val="22"/>
    <w:qFormat/>
    <w:rsid w:val="00813265"/>
    <w:rPr>
      <w:b/>
      <w:bCs/>
    </w:rPr>
  </w:style>
  <w:style w:type="character" w:customStyle="1" w:styleId="Ttulo1Char">
    <w:name w:val="Título 1 Char"/>
    <w:basedOn w:val="Fontepargpadro"/>
    <w:link w:val="Ttulo1"/>
    <w:uiPriority w:val="9"/>
    <w:rsid w:val="00813265"/>
    <w:rPr>
      <w:rFonts w:asciiTheme="majorHAnsi" w:eastAsiaTheme="majorEastAsia" w:hAnsiTheme="majorHAnsi" w:cstheme="majorBidi"/>
      <w:color w:val="2E74B5" w:themeColor="accent1" w:themeShade="BF"/>
      <w:sz w:val="32"/>
      <w:szCs w:val="32"/>
    </w:rPr>
  </w:style>
  <w:style w:type="paragraph" w:styleId="Recuodecorpodetexto">
    <w:name w:val="Body Text Indent"/>
    <w:basedOn w:val="Normal"/>
    <w:link w:val="RecuodecorpodetextoChar"/>
    <w:uiPriority w:val="99"/>
    <w:unhideWhenUsed/>
    <w:rsid w:val="008132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813265"/>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691CD4"/>
    <w:pPr>
      <w:spacing w:after="200" w:line="276" w:lineRule="auto"/>
      <w:ind w:left="720"/>
      <w:contextualSpacing/>
    </w:pPr>
    <w:rPr>
      <w:rFonts w:ascii="Calibri" w:eastAsia="Calibri" w:hAnsi="Calibri" w:cs="Times New Roman"/>
    </w:rPr>
  </w:style>
  <w:style w:type="paragraph" w:styleId="Cabealho">
    <w:name w:val="header"/>
    <w:basedOn w:val="Normal"/>
    <w:link w:val="CabealhoChar"/>
    <w:uiPriority w:val="99"/>
    <w:unhideWhenUsed/>
    <w:rsid w:val="00E2630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2630C"/>
  </w:style>
  <w:style w:type="paragraph" w:styleId="Rodap">
    <w:name w:val="footer"/>
    <w:basedOn w:val="Normal"/>
    <w:link w:val="RodapChar"/>
    <w:uiPriority w:val="99"/>
    <w:unhideWhenUsed/>
    <w:rsid w:val="00E2630C"/>
    <w:pPr>
      <w:tabs>
        <w:tab w:val="center" w:pos="4252"/>
        <w:tab w:val="right" w:pos="8504"/>
      </w:tabs>
      <w:spacing w:after="0" w:line="240" w:lineRule="auto"/>
    </w:pPr>
  </w:style>
  <w:style w:type="character" w:customStyle="1" w:styleId="RodapChar">
    <w:name w:val="Rodapé Char"/>
    <w:basedOn w:val="Fontepargpadro"/>
    <w:link w:val="Rodap"/>
    <w:uiPriority w:val="99"/>
    <w:rsid w:val="00E2630C"/>
  </w:style>
  <w:style w:type="character" w:styleId="nfase">
    <w:name w:val="Emphasis"/>
    <w:uiPriority w:val="20"/>
    <w:qFormat/>
    <w:rsid w:val="00E263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059045">
      <w:bodyDiv w:val="1"/>
      <w:marLeft w:val="0"/>
      <w:marRight w:val="0"/>
      <w:marTop w:val="0"/>
      <w:marBottom w:val="0"/>
      <w:divBdr>
        <w:top w:val="none" w:sz="0" w:space="0" w:color="auto"/>
        <w:left w:val="none" w:sz="0" w:space="0" w:color="auto"/>
        <w:bottom w:val="none" w:sz="0" w:space="0" w:color="auto"/>
        <w:right w:val="none" w:sz="0" w:space="0" w:color="auto"/>
      </w:divBdr>
    </w:div>
    <w:div w:id="830220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jusbrasil.com.br/legislacao/anotada/2451005/art-28-da-lei-de-toxicos-lei-11343-06"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5260-891C-4DA4-BC06-278ECDB86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24</Pages>
  <Words>8345</Words>
  <Characters>45067</Characters>
  <Application>Microsoft Office Word</Application>
  <DocSecurity>0</DocSecurity>
  <Lines>375</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Odincs</dc:creator>
  <cp:lastModifiedBy>RODRIGOBRITO</cp:lastModifiedBy>
  <cp:revision>213</cp:revision>
  <dcterms:created xsi:type="dcterms:W3CDTF">2016-05-22T12:15:00Z</dcterms:created>
  <dcterms:modified xsi:type="dcterms:W3CDTF">2016-05-31T03:10:00Z</dcterms:modified>
</cp:coreProperties>
</file>