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33C" w:rsidRPr="00EF272D" w:rsidRDefault="00EF272D" w:rsidP="000C6C76">
      <w:pPr>
        <w:spacing w:after="0"/>
        <w:jc w:val="center"/>
        <w:rPr>
          <w:rFonts w:ascii="Times New Roman" w:hAnsi="Times New Roman" w:cs="Times New Roman"/>
          <w:b/>
          <w:color w:val="000000" w:themeColor="text1"/>
          <w:sz w:val="24"/>
          <w:szCs w:val="24"/>
        </w:rPr>
      </w:pPr>
      <w:r w:rsidRPr="00EF272D">
        <w:rPr>
          <w:rFonts w:ascii="Times New Roman" w:hAnsi="Times New Roman" w:cs="Times New Roman"/>
          <w:b/>
          <w:color w:val="000000" w:themeColor="text1"/>
          <w:sz w:val="24"/>
          <w:szCs w:val="24"/>
        </w:rPr>
        <w:t>As Atuais Mudanças no Benefício da Pensão por Morte para o Cônjuge ou Companheiro (a) e o Princípio da Vedação ao Retrocesso Social</w:t>
      </w:r>
    </w:p>
    <w:p w:rsidR="003B033C" w:rsidRPr="00EF272D" w:rsidRDefault="003B033C" w:rsidP="000C6C76">
      <w:pPr>
        <w:spacing w:after="0"/>
        <w:jc w:val="center"/>
        <w:rPr>
          <w:rFonts w:ascii="Times New Roman" w:hAnsi="Times New Roman" w:cs="Times New Roman"/>
          <w:b/>
          <w:color w:val="000000" w:themeColor="text1"/>
          <w:sz w:val="24"/>
          <w:szCs w:val="24"/>
        </w:rPr>
      </w:pPr>
    </w:p>
    <w:p w:rsidR="003B033C" w:rsidRPr="00EF272D" w:rsidRDefault="003B033C" w:rsidP="000C6C76">
      <w:pPr>
        <w:spacing w:after="0"/>
        <w:jc w:val="center"/>
        <w:rPr>
          <w:rFonts w:ascii="Times New Roman" w:hAnsi="Times New Roman" w:cs="Times New Roman"/>
          <w:b/>
          <w:color w:val="000000" w:themeColor="text1"/>
          <w:sz w:val="24"/>
          <w:szCs w:val="24"/>
        </w:rPr>
      </w:pPr>
    </w:p>
    <w:p w:rsidR="003B033C" w:rsidRPr="00EF272D" w:rsidRDefault="003B033C" w:rsidP="000C6C76">
      <w:pPr>
        <w:spacing w:after="0"/>
        <w:jc w:val="right"/>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Andréa Maracajá Morais</w:t>
      </w:r>
      <w:r w:rsidR="00444163" w:rsidRPr="00EF272D">
        <w:rPr>
          <w:rStyle w:val="Refdenotaderodap"/>
          <w:rFonts w:ascii="Times New Roman" w:hAnsi="Times New Roman" w:cs="Times New Roman"/>
          <w:color w:val="000000" w:themeColor="text1"/>
          <w:sz w:val="24"/>
          <w:szCs w:val="24"/>
        </w:rPr>
        <w:footnoteReference w:id="2"/>
      </w:r>
    </w:p>
    <w:p w:rsidR="003B033C" w:rsidRPr="00EF272D" w:rsidRDefault="003B033C" w:rsidP="000C6C76">
      <w:pPr>
        <w:spacing w:after="0"/>
        <w:rPr>
          <w:rFonts w:ascii="Times New Roman" w:hAnsi="Times New Roman" w:cs="Times New Roman"/>
          <w:color w:val="000000" w:themeColor="text1"/>
          <w:sz w:val="24"/>
          <w:szCs w:val="24"/>
        </w:rPr>
      </w:pPr>
    </w:p>
    <w:p w:rsidR="003B033C" w:rsidRPr="00EF272D" w:rsidRDefault="003B033C" w:rsidP="000C6C76">
      <w:pPr>
        <w:spacing w:after="0"/>
        <w:rPr>
          <w:rFonts w:ascii="Times New Roman" w:hAnsi="Times New Roman" w:cs="Times New Roman"/>
          <w:color w:val="000000" w:themeColor="text1"/>
          <w:sz w:val="24"/>
          <w:szCs w:val="24"/>
        </w:rPr>
      </w:pPr>
    </w:p>
    <w:p w:rsidR="00A05CB1" w:rsidRPr="00EF272D" w:rsidRDefault="000C6C76" w:rsidP="000C6C76">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Resumo</w:t>
      </w:r>
    </w:p>
    <w:p w:rsidR="00C2455D" w:rsidRPr="00EF272D" w:rsidRDefault="00C2455D" w:rsidP="000C6C76">
      <w:pPr>
        <w:spacing w:after="0"/>
        <w:rPr>
          <w:rFonts w:ascii="Times New Roman" w:hAnsi="Times New Roman" w:cs="Times New Roman"/>
          <w:b/>
          <w:color w:val="000000" w:themeColor="text1"/>
          <w:sz w:val="24"/>
          <w:szCs w:val="24"/>
        </w:rPr>
      </w:pPr>
    </w:p>
    <w:p w:rsidR="002F08B3" w:rsidRPr="00EF272D" w:rsidRDefault="008E67DB" w:rsidP="000C6C76">
      <w:pPr>
        <w:spacing w:after="0" w:line="240" w:lineRule="auto"/>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A previdência social está situada no Sistema de Seguridade Social que busca efetivar a justiça social através de ações de proteção contra as chamadas contingências sociais</w:t>
      </w:r>
      <w:r w:rsidR="00D56E5D" w:rsidRPr="00EF272D">
        <w:rPr>
          <w:rFonts w:ascii="Times New Roman" w:hAnsi="Times New Roman" w:cs="Times New Roman"/>
          <w:color w:val="000000" w:themeColor="text1"/>
          <w:sz w:val="24"/>
          <w:szCs w:val="24"/>
        </w:rPr>
        <w:t xml:space="preserve"> garantindo a subsistência</w:t>
      </w:r>
      <w:r w:rsidR="005C1C53" w:rsidRPr="00EF272D">
        <w:rPr>
          <w:rFonts w:ascii="Times New Roman" w:hAnsi="Times New Roman" w:cs="Times New Roman"/>
          <w:color w:val="000000" w:themeColor="text1"/>
          <w:sz w:val="24"/>
          <w:szCs w:val="24"/>
        </w:rPr>
        <w:t xml:space="preserve"> daqueles que se encontram em situações de vulnerabilidade. </w:t>
      </w:r>
      <w:r w:rsidR="002F08B3" w:rsidRPr="00EF272D">
        <w:rPr>
          <w:rFonts w:ascii="Times New Roman" w:hAnsi="Times New Roman" w:cs="Times New Roman"/>
          <w:color w:val="000000" w:themeColor="text1"/>
          <w:sz w:val="24"/>
          <w:szCs w:val="24"/>
        </w:rPr>
        <w:t>O presente artigo científico teve</w:t>
      </w:r>
      <w:r w:rsidR="00D56E5D" w:rsidRPr="00EF272D">
        <w:rPr>
          <w:rFonts w:ascii="Times New Roman" w:hAnsi="Times New Roman" w:cs="Times New Roman"/>
          <w:color w:val="000000" w:themeColor="text1"/>
          <w:sz w:val="24"/>
          <w:szCs w:val="24"/>
        </w:rPr>
        <w:t xml:space="preserve"> como</w:t>
      </w:r>
      <w:r w:rsidR="00A86584" w:rsidRPr="00EF272D">
        <w:rPr>
          <w:rFonts w:ascii="Times New Roman" w:hAnsi="Times New Roman" w:cs="Times New Roman"/>
          <w:color w:val="000000" w:themeColor="text1"/>
          <w:sz w:val="24"/>
          <w:szCs w:val="24"/>
        </w:rPr>
        <w:t xml:space="preserve"> escopo a análise das recentes mudanças trazidas pela Lei nº 13.135 de 17 de junho de 2015, derivada da Medida Provisória nº 664 de 30 de dezembro de 2014</w:t>
      </w:r>
      <w:r w:rsidR="002F08B3" w:rsidRPr="00EF272D">
        <w:rPr>
          <w:rFonts w:ascii="Times New Roman" w:hAnsi="Times New Roman" w:cs="Times New Roman"/>
          <w:color w:val="000000" w:themeColor="text1"/>
          <w:sz w:val="24"/>
          <w:szCs w:val="24"/>
        </w:rPr>
        <w:t xml:space="preserve"> no Regime Geral de Previdência Social – RGPS, particularmente, no que tange os requisitos de concessão e regras de duração do benefício da pensão por morte para o cônjuge, companheiro ou companheira, que passaram a sofrer várias lim</w:t>
      </w:r>
      <w:r w:rsidR="0046545D" w:rsidRPr="00EF272D">
        <w:rPr>
          <w:rFonts w:ascii="Times New Roman" w:hAnsi="Times New Roman" w:cs="Times New Roman"/>
          <w:color w:val="000000" w:themeColor="text1"/>
          <w:sz w:val="24"/>
          <w:szCs w:val="24"/>
        </w:rPr>
        <w:t xml:space="preserve">itações no acesso ao benefício. A metodologia utilizada para elaboração do trabalho foi a pesquisa bibliográfica, utilizando-se de fontes doutrinárias, publicações periódicas em revistas e sites na internet, legislação e jurisprudência. </w:t>
      </w:r>
      <w:r w:rsidR="002F08B3" w:rsidRPr="00EF272D">
        <w:rPr>
          <w:rFonts w:ascii="Times New Roman" w:hAnsi="Times New Roman" w:cs="Times New Roman"/>
          <w:color w:val="000000" w:themeColor="text1"/>
          <w:sz w:val="24"/>
          <w:szCs w:val="24"/>
        </w:rPr>
        <w:t xml:space="preserve">Visando </w:t>
      </w:r>
      <w:r w:rsidR="0046545D" w:rsidRPr="00EF272D">
        <w:rPr>
          <w:rFonts w:ascii="Times New Roman" w:hAnsi="Times New Roman" w:cs="Times New Roman"/>
          <w:color w:val="000000" w:themeColor="text1"/>
          <w:sz w:val="24"/>
          <w:szCs w:val="24"/>
        </w:rPr>
        <w:t>demonstrar que</w:t>
      </w:r>
      <w:r w:rsidR="00D56E5D" w:rsidRPr="00EF272D">
        <w:rPr>
          <w:rFonts w:ascii="Times New Roman" w:hAnsi="Times New Roman" w:cs="Times New Roman"/>
          <w:color w:val="000000" w:themeColor="text1"/>
          <w:sz w:val="24"/>
          <w:szCs w:val="24"/>
        </w:rPr>
        <w:t xml:space="preserve"> as inovações trazidas pela Lei 13.135/15</w:t>
      </w:r>
      <w:r w:rsidR="00516297" w:rsidRPr="00EF272D">
        <w:rPr>
          <w:rFonts w:ascii="Times New Roman" w:hAnsi="Times New Roman" w:cs="Times New Roman"/>
          <w:color w:val="000000" w:themeColor="text1"/>
          <w:sz w:val="24"/>
          <w:szCs w:val="24"/>
        </w:rPr>
        <w:t xml:space="preserve"> causaram violação ao</w:t>
      </w:r>
      <w:r w:rsidR="00657FDA" w:rsidRPr="00EF272D">
        <w:rPr>
          <w:rFonts w:ascii="Times New Roman" w:hAnsi="Times New Roman" w:cs="Times New Roman"/>
          <w:color w:val="000000" w:themeColor="text1"/>
          <w:sz w:val="24"/>
          <w:szCs w:val="24"/>
        </w:rPr>
        <w:t xml:space="preserve"> princípio da vedação ao retrocesso social</w:t>
      </w:r>
      <w:r w:rsidR="00516297" w:rsidRPr="00EF272D">
        <w:rPr>
          <w:rFonts w:ascii="Times New Roman" w:hAnsi="Times New Roman" w:cs="Times New Roman"/>
          <w:color w:val="000000" w:themeColor="text1"/>
          <w:sz w:val="24"/>
          <w:szCs w:val="24"/>
        </w:rPr>
        <w:t xml:space="preserve">, baseando-se na Previdência Social como </w:t>
      </w:r>
      <w:r w:rsidR="00D17A98" w:rsidRPr="00EF272D">
        <w:rPr>
          <w:rFonts w:ascii="Times New Roman" w:hAnsi="Times New Roman" w:cs="Times New Roman"/>
          <w:color w:val="000000" w:themeColor="text1"/>
          <w:sz w:val="24"/>
          <w:szCs w:val="24"/>
        </w:rPr>
        <w:t>direito fundamental, que através da cobe</w:t>
      </w:r>
      <w:r w:rsidR="00D56E5D" w:rsidRPr="00EF272D">
        <w:rPr>
          <w:rFonts w:ascii="Times New Roman" w:hAnsi="Times New Roman" w:cs="Times New Roman"/>
          <w:color w:val="000000" w:themeColor="text1"/>
          <w:sz w:val="24"/>
          <w:szCs w:val="24"/>
        </w:rPr>
        <w:t>rtura dos riscos</w:t>
      </w:r>
      <w:r w:rsidR="00D17A98" w:rsidRPr="00EF272D">
        <w:rPr>
          <w:rFonts w:ascii="Times New Roman" w:hAnsi="Times New Roman" w:cs="Times New Roman"/>
          <w:color w:val="000000" w:themeColor="text1"/>
          <w:sz w:val="24"/>
          <w:szCs w:val="24"/>
        </w:rPr>
        <w:t xml:space="preserve"> sociais busca garantir a dignidade da pessoa humana, promovendo o bem-estar e a justiça social</w:t>
      </w:r>
      <w:r w:rsidR="0046545D" w:rsidRPr="00EF272D">
        <w:rPr>
          <w:rFonts w:ascii="Times New Roman" w:hAnsi="Times New Roman" w:cs="Times New Roman"/>
          <w:color w:val="000000" w:themeColor="text1"/>
          <w:sz w:val="24"/>
          <w:szCs w:val="24"/>
        </w:rPr>
        <w:t xml:space="preserve">, sendo proibido que </w:t>
      </w:r>
      <w:r w:rsidR="00522FF9" w:rsidRPr="00EF272D">
        <w:rPr>
          <w:rFonts w:ascii="Times New Roman" w:hAnsi="Times New Roman" w:cs="Times New Roman"/>
          <w:color w:val="000000" w:themeColor="text1"/>
          <w:sz w:val="24"/>
          <w:szCs w:val="24"/>
        </w:rPr>
        <w:t>o Poder Público</w:t>
      </w:r>
      <w:r w:rsidR="00D56E5D" w:rsidRPr="00EF272D">
        <w:rPr>
          <w:rFonts w:ascii="Times New Roman" w:hAnsi="Times New Roman" w:cs="Times New Roman"/>
          <w:color w:val="000000" w:themeColor="text1"/>
          <w:sz w:val="24"/>
          <w:szCs w:val="24"/>
        </w:rPr>
        <w:t xml:space="preserve"> </w:t>
      </w:r>
      <w:r w:rsidR="005C1C53" w:rsidRPr="00EF272D">
        <w:rPr>
          <w:rFonts w:ascii="Times New Roman" w:hAnsi="Times New Roman" w:cs="Times New Roman"/>
          <w:color w:val="000000" w:themeColor="text1"/>
          <w:sz w:val="24"/>
          <w:szCs w:val="24"/>
        </w:rPr>
        <w:t>por meio de medidas retrocessivas</w:t>
      </w:r>
      <w:r w:rsidR="0046545D" w:rsidRPr="00EF272D">
        <w:rPr>
          <w:rFonts w:ascii="Times New Roman" w:hAnsi="Times New Roman" w:cs="Times New Roman"/>
          <w:color w:val="000000" w:themeColor="text1"/>
          <w:sz w:val="24"/>
          <w:szCs w:val="24"/>
        </w:rPr>
        <w:t xml:space="preserve"> venha a restringir direitos sociais</w:t>
      </w:r>
      <w:r w:rsidR="00D56E5D" w:rsidRPr="00EF272D">
        <w:rPr>
          <w:rFonts w:ascii="Times New Roman" w:hAnsi="Times New Roman" w:cs="Times New Roman"/>
          <w:color w:val="000000" w:themeColor="text1"/>
          <w:sz w:val="24"/>
          <w:szCs w:val="24"/>
        </w:rPr>
        <w:t xml:space="preserve"> já </w:t>
      </w:r>
      <w:r w:rsidR="00522FF9" w:rsidRPr="00EF272D">
        <w:rPr>
          <w:rFonts w:ascii="Times New Roman" w:hAnsi="Times New Roman" w:cs="Times New Roman"/>
          <w:color w:val="000000" w:themeColor="text1"/>
          <w:sz w:val="24"/>
          <w:szCs w:val="24"/>
        </w:rPr>
        <w:t>materializados</w:t>
      </w:r>
      <w:r w:rsidR="00D56E5D" w:rsidRPr="00EF272D">
        <w:rPr>
          <w:rFonts w:ascii="Times New Roman" w:hAnsi="Times New Roman" w:cs="Times New Roman"/>
          <w:color w:val="000000" w:themeColor="text1"/>
          <w:sz w:val="24"/>
          <w:szCs w:val="24"/>
        </w:rPr>
        <w:t xml:space="preserve"> </w:t>
      </w:r>
      <w:r w:rsidR="0046545D" w:rsidRPr="00EF272D">
        <w:rPr>
          <w:rFonts w:ascii="Times New Roman" w:hAnsi="Times New Roman" w:cs="Times New Roman"/>
          <w:color w:val="000000" w:themeColor="text1"/>
          <w:sz w:val="24"/>
          <w:szCs w:val="24"/>
        </w:rPr>
        <w:t>em âmbito</w:t>
      </w:r>
      <w:r w:rsidR="00D56E5D" w:rsidRPr="00EF272D">
        <w:rPr>
          <w:rFonts w:ascii="Times New Roman" w:hAnsi="Times New Roman" w:cs="Times New Roman"/>
          <w:color w:val="000000" w:themeColor="text1"/>
          <w:sz w:val="24"/>
          <w:szCs w:val="24"/>
        </w:rPr>
        <w:t xml:space="preserve"> legislativo e na consciência geral.</w:t>
      </w:r>
    </w:p>
    <w:p w:rsidR="00CE6E84" w:rsidRPr="00EF272D" w:rsidRDefault="00CE6E84" w:rsidP="000C6C76">
      <w:pPr>
        <w:spacing w:after="0"/>
        <w:rPr>
          <w:rFonts w:ascii="Times New Roman" w:hAnsi="Times New Roman" w:cs="Times New Roman"/>
          <w:b/>
          <w:color w:val="000000" w:themeColor="text1"/>
          <w:sz w:val="24"/>
          <w:szCs w:val="24"/>
        </w:rPr>
      </w:pPr>
    </w:p>
    <w:p w:rsidR="003B033C" w:rsidRDefault="00CE6E84" w:rsidP="000C6C76">
      <w:pPr>
        <w:spacing w:after="0"/>
        <w:rPr>
          <w:rFonts w:ascii="Times New Roman" w:hAnsi="Times New Roman" w:cs="Times New Roman"/>
          <w:color w:val="000000" w:themeColor="text1"/>
          <w:sz w:val="24"/>
          <w:szCs w:val="24"/>
        </w:rPr>
      </w:pPr>
      <w:r w:rsidRPr="00EF272D">
        <w:rPr>
          <w:rFonts w:ascii="Times New Roman" w:hAnsi="Times New Roman" w:cs="Times New Roman"/>
          <w:b/>
          <w:color w:val="000000" w:themeColor="text1"/>
          <w:sz w:val="24"/>
          <w:szCs w:val="24"/>
        </w:rPr>
        <w:t>Palavras-chave</w:t>
      </w:r>
      <w:r w:rsidR="003B033C" w:rsidRPr="00EF272D">
        <w:rPr>
          <w:rFonts w:ascii="Times New Roman" w:hAnsi="Times New Roman" w:cs="Times New Roman"/>
          <w:color w:val="000000" w:themeColor="text1"/>
          <w:sz w:val="24"/>
          <w:szCs w:val="24"/>
        </w:rPr>
        <w:t>:</w:t>
      </w:r>
      <w:r w:rsidR="0046545D" w:rsidRPr="00EF272D">
        <w:rPr>
          <w:rFonts w:ascii="Times New Roman" w:hAnsi="Times New Roman" w:cs="Times New Roman"/>
          <w:color w:val="000000" w:themeColor="text1"/>
          <w:sz w:val="24"/>
          <w:szCs w:val="24"/>
        </w:rPr>
        <w:t xml:space="preserve"> </w:t>
      </w:r>
      <w:r w:rsidR="00917046" w:rsidRPr="00EF272D">
        <w:rPr>
          <w:rFonts w:ascii="Times New Roman" w:hAnsi="Times New Roman" w:cs="Times New Roman"/>
          <w:color w:val="000000" w:themeColor="text1"/>
          <w:sz w:val="24"/>
          <w:szCs w:val="24"/>
        </w:rPr>
        <w:t xml:space="preserve">Previdência Social; </w:t>
      </w:r>
      <w:r w:rsidR="0046545D" w:rsidRPr="00EF272D">
        <w:rPr>
          <w:rFonts w:ascii="Times New Roman" w:hAnsi="Times New Roman" w:cs="Times New Roman"/>
          <w:color w:val="000000" w:themeColor="text1"/>
          <w:sz w:val="24"/>
          <w:szCs w:val="24"/>
        </w:rPr>
        <w:t xml:space="preserve">Pensão por morte; </w:t>
      </w:r>
      <w:r w:rsidR="00917046" w:rsidRPr="00EF272D">
        <w:rPr>
          <w:rFonts w:ascii="Times New Roman" w:hAnsi="Times New Roman" w:cs="Times New Roman"/>
          <w:color w:val="000000" w:themeColor="text1"/>
          <w:sz w:val="24"/>
          <w:szCs w:val="24"/>
        </w:rPr>
        <w:t>Retrocesso Social.</w:t>
      </w:r>
    </w:p>
    <w:p w:rsidR="000C6C76" w:rsidRDefault="000C6C76" w:rsidP="000C6C76">
      <w:pPr>
        <w:spacing w:after="0"/>
        <w:rPr>
          <w:rFonts w:ascii="Times New Roman" w:hAnsi="Times New Roman" w:cs="Times New Roman"/>
          <w:color w:val="000000" w:themeColor="text1"/>
          <w:sz w:val="24"/>
          <w:szCs w:val="24"/>
        </w:rPr>
      </w:pPr>
    </w:p>
    <w:p w:rsidR="000C6C76" w:rsidRDefault="000C6C76" w:rsidP="000C6C76">
      <w:pPr>
        <w:spacing w:after="0"/>
        <w:rPr>
          <w:rFonts w:ascii="Times New Roman" w:hAnsi="Times New Roman" w:cs="Times New Roman"/>
          <w:color w:val="000000" w:themeColor="text1"/>
          <w:sz w:val="24"/>
          <w:szCs w:val="24"/>
        </w:rPr>
      </w:pPr>
    </w:p>
    <w:p w:rsidR="000C6C76" w:rsidRPr="000C6C76" w:rsidRDefault="000C6C76" w:rsidP="000C6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eastAsia="Times New Roman" w:hAnsi="Times New Roman" w:cs="Times New Roman"/>
          <w:b/>
          <w:color w:val="212121"/>
          <w:sz w:val="24"/>
          <w:szCs w:val="24"/>
          <w:lang w:val="en-US" w:eastAsia="pt-BR"/>
        </w:rPr>
      </w:pPr>
      <w:r w:rsidRPr="000C6C76">
        <w:rPr>
          <w:rFonts w:ascii="Times New Roman" w:eastAsia="Times New Roman" w:hAnsi="Times New Roman" w:cs="Times New Roman"/>
          <w:b/>
          <w:color w:val="212121"/>
          <w:sz w:val="24"/>
          <w:szCs w:val="24"/>
          <w:lang w:eastAsia="pt-BR"/>
        </w:rPr>
        <w:t>The Current changes in the Pension for Death Benefit for a spouse or partner ( a) and the sealing principle to Social Backspace</w:t>
      </w:r>
    </w:p>
    <w:p w:rsidR="000C6C76" w:rsidRDefault="000C6C76" w:rsidP="000C6C76">
      <w:pPr>
        <w:tabs>
          <w:tab w:val="left" w:pos="709"/>
        </w:tabs>
        <w:spacing w:after="0" w:line="240" w:lineRule="auto"/>
        <w:rPr>
          <w:rFonts w:ascii="Times New Roman" w:hAnsi="Times New Roman" w:cs="Times New Roman"/>
          <w:b/>
          <w:sz w:val="24"/>
          <w:szCs w:val="24"/>
          <w:lang w:val="en-US"/>
        </w:rPr>
      </w:pPr>
    </w:p>
    <w:p w:rsidR="000C6C76" w:rsidRPr="000C6C76" w:rsidRDefault="000C6C76" w:rsidP="000C6C76">
      <w:pPr>
        <w:tabs>
          <w:tab w:val="left" w:pos="709"/>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0C6C76" w:rsidRPr="000C6C76" w:rsidRDefault="000C6C76" w:rsidP="000C6C76">
      <w:pPr>
        <w:tabs>
          <w:tab w:val="left" w:pos="709"/>
        </w:tabs>
        <w:spacing w:after="0" w:line="240" w:lineRule="auto"/>
        <w:rPr>
          <w:rFonts w:ascii="Times New Roman" w:hAnsi="Times New Roman" w:cs="Times New Roman"/>
          <w:b/>
          <w:sz w:val="24"/>
          <w:szCs w:val="24"/>
          <w:lang w:val="en-US"/>
        </w:rPr>
      </w:pPr>
    </w:p>
    <w:p w:rsidR="000C6C76" w:rsidRPr="000C6C76" w:rsidRDefault="000C6C76" w:rsidP="00FB0F6A">
      <w:pPr>
        <w:spacing w:after="0" w:line="240" w:lineRule="auto"/>
        <w:jc w:val="both"/>
        <w:rPr>
          <w:rFonts w:ascii="Times New Roman" w:hAnsi="Times New Roman" w:cs="Times New Roman"/>
          <w:color w:val="000000" w:themeColor="text1"/>
          <w:sz w:val="24"/>
          <w:szCs w:val="24"/>
          <w:lang w:val="en-US"/>
        </w:rPr>
      </w:pPr>
      <w:r w:rsidRPr="000C6C76">
        <w:rPr>
          <w:rFonts w:ascii="Times New Roman" w:hAnsi="Times New Roman" w:cs="Times New Roman"/>
          <w:color w:val="000000" w:themeColor="text1"/>
          <w:sz w:val="24"/>
          <w:szCs w:val="24"/>
          <w:lang w:val="en-US"/>
        </w:rPr>
        <w:t xml:space="preserve">Social security is situated in the Social Security System that seeks to effect social justice through protective actions against the so-called social contingencies ensuring the survival of those who are in vulnerable situations. This research paper was to scope the analysis of the recent changes introduced by Law No. 13,135 of June 17, 2015, derived from Provisional Measure No. 664 of December 30, 2014 in the General Social Security - RGPS, particularly with respect the concession requirements and duration rules of the benefit of pension for death to the spouse, partner or companion, who began to suffer various limitations on access to the benefit. The methodology used to prepare the work was the literature search, using doctrinal sources, periodicals in magazines and websites, legislation and case law. Aiming to demonstrate that the innovations introduced by Law 13,135 / 15 caused violation of the principle of sealing the social regression, based on social security as a fundamental right that </w:t>
      </w:r>
      <w:r w:rsidRPr="000C6C76">
        <w:rPr>
          <w:rFonts w:ascii="Times New Roman" w:hAnsi="Times New Roman" w:cs="Times New Roman"/>
          <w:color w:val="000000" w:themeColor="text1"/>
          <w:sz w:val="24"/>
          <w:szCs w:val="24"/>
          <w:lang w:val="en-US"/>
        </w:rPr>
        <w:lastRenderedPageBreak/>
        <w:t>through the coverage of social risks seeks to guarantee the dignity of the human person, promoting the well- being and social justice, being forbidden to the Government through retrocessivas measures would restrict social rights already embodied in legislative framework and general awareness.</w:t>
      </w:r>
    </w:p>
    <w:p w:rsidR="000C6C76" w:rsidRPr="000C6C76" w:rsidRDefault="000C6C76" w:rsidP="000C6C76">
      <w:pPr>
        <w:spacing w:after="0" w:line="240" w:lineRule="auto"/>
        <w:jc w:val="both"/>
        <w:rPr>
          <w:rFonts w:ascii="Times New Roman" w:hAnsi="Times New Roman" w:cs="Times New Roman"/>
          <w:color w:val="000000" w:themeColor="text1"/>
          <w:sz w:val="24"/>
          <w:szCs w:val="24"/>
          <w:lang w:val="en-US"/>
        </w:rPr>
      </w:pPr>
    </w:p>
    <w:p w:rsidR="000C6C76" w:rsidRPr="00E13B1A" w:rsidRDefault="000C6C76" w:rsidP="00FB0F6A">
      <w:pPr>
        <w:spacing w:after="0" w:line="240" w:lineRule="auto"/>
        <w:jc w:val="both"/>
        <w:rPr>
          <w:rFonts w:ascii="Arial" w:hAnsi="Arial" w:cs="Arial"/>
          <w:color w:val="000000" w:themeColor="text1"/>
          <w:sz w:val="20"/>
          <w:szCs w:val="20"/>
          <w:lang w:val="en-US"/>
        </w:rPr>
      </w:pPr>
      <w:r w:rsidRPr="000C6C76">
        <w:rPr>
          <w:rFonts w:ascii="Times New Roman" w:hAnsi="Times New Roman" w:cs="Times New Roman"/>
          <w:b/>
          <w:color w:val="000000" w:themeColor="text1"/>
          <w:sz w:val="24"/>
          <w:szCs w:val="24"/>
          <w:lang w:val="en-US"/>
        </w:rPr>
        <w:t>Keywords</w:t>
      </w:r>
      <w:r w:rsidRPr="000C6C76">
        <w:rPr>
          <w:rFonts w:ascii="Times New Roman" w:hAnsi="Times New Roman" w:cs="Times New Roman"/>
          <w:color w:val="000000" w:themeColor="text1"/>
          <w:sz w:val="24"/>
          <w:szCs w:val="24"/>
          <w:lang w:val="en-US"/>
        </w:rPr>
        <w:t xml:space="preserve"> : Social Security; Pension BY death ; social regression</w:t>
      </w:r>
      <w:r>
        <w:rPr>
          <w:rFonts w:ascii="Arial" w:hAnsi="Arial" w:cs="Arial"/>
          <w:color w:val="000000" w:themeColor="text1"/>
          <w:sz w:val="20"/>
          <w:szCs w:val="20"/>
          <w:lang w:val="en-US"/>
        </w:rPr>
        <w:t>.</w:t>
      </w:r>
    </w:p>
    <w:p w:rsidR="000C6C76" w:rsidRPr="000C6C76" w:rsidRDefault="000C6C76" w:rsidP="000C6C76">
      <w:pPr>
        <w:spacing w:after="0"/>
        <w:rPr>
          <w:rFonts w:ascii="Times New Roman" w:hAnsi="Times New Roman" w:cs="Times New Roman"/>
          <w:color w:val="000000" w:themeColor="text1"/>
          <w:sz w:val="24"/>
          <w:szCs w:val="24"/>
          <w:lang w:val="en-US"/>
        </w:rPr>
      </w:pPr>
    </w:p>
    <w:p w:rsidR="00C2455D" w:rsidRPr="000C6C76" w:rsidRDefault="00C2455D" w:rsidP="000C6C76">
      <w:pPr>
        <w:spacing w:after="0"/>
        <w:rPr>
          <w:rFonts w:ascii="Times New Roman" w:hAnsi="Times New Roman" w:cs="Times New Roman"/>
          <w:b/>
          <w:color w:val="000000" w:themeColor="text1"/>
          <w:sz w:val="24"/>
          <w:szCs w:val="24"/>
          <w:lang w:val="en-US"/>
        </w:rPr>
      </w:pPr>
    </w:p>
    <w:p w:rsidR="003B033C" w:rsidRPr="00EF272D" w:rsidRDefault="00A05CB1" w:rsidP="00FB0F6A">
      <w:pPr>
        <w:spacing w:after="0" w:line="360" w:lineRule="auto"/>
        <w:rPr>
          <w:rFonts w:ascii="Times New Roman" w:hAnsi="Times New Roman" w:cs="Times New Roman"/>
          <w:b/>
          <w:color w:val="000000" w:themeColor="text1"/>
          <w:sz w:val="24"/>
          <w:szCs w:val="24"/>
        </w:rPr>
      </w:pPr>
      <w:r w:rsidRPr="00EF272D">
        <w:rPr>
          <w:rFonts w:ascii="Times New Roman" w:hAnsi="Times New Roman" w:cs="Times New Roman"/>
          <w:b/>
          <w:color w:val="000000" w:themeColor="text1"/>
          <w:sz w:val="24"/>
          <w:szCs w:val="24"/>
        </w:rPr>
        <w:t>1</w:t>
      </w:r>
      <w:r w:rsidR="003B033C" w:rsidRPr="00EF272D">
        <w:rPr>
          <w:rFonts w:ascii="Times New Roman" w:hAnsi="Times New Roman" w:cs="Times New Roman"/>
          <w:b/>
          <w:color w:val="000000" w:themeColor="text1"/>
          <w:sz w:val="24"/>
          <w:szCs w:val="24"/>
        </w:rPr>
        <w:t xml:space="preserve"> INTRODUÇÃO</w:t>
      </w:r>
    </w:p>
    <w:p w:rsidR="003B033C" w:rsidRPr="00EF272D" w:rsidRDefault="00CE6E84"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 xml:space="preserve">O Sistema de Seguridade Social previsto no artigo 194 da Constituição Federal de 1988 tem como objetivo o bem-estar e a </w:t>
      </w:r>
      <w:r w:rsidR="005C1C53" w:rsidRPr="00EF272D">
        <w:rPr>
          <w:rFonts w:ascii="Times New Roman" w:hAnsi="Times New Roman" w:cs="Times New Roman"/>
          <w:color w:val="000000" w:themeColor="text1"/>
          <w:sz w:val="24"/>
          <w:szCs w:val="24"/>
        </w:rPr>
        <w:t>justiça social e como diretriz</w:t>
      </w:r>
      <w:r w:rsidRPr="00EF272D">
        <w:rPr>
          <w:rFonts w:ascii="Times New Roman" w:hAnsi="Times New Roman" w:cs="Times New Roman"/>
          <w:color w:val="000000" w:themeColor="text1"/>
          <w:sz w:val="24"/>
          <w:szCs w:val="24"/>
        </w:rPr>
        <w:t xml:space="preserve"> assegurar os direitos relativos à saúde, à previdência social e à assistência social, se baseando na proteção da dignidade da pessoa humana.</w:t>
      </w:r>
    </w:p>
    <w:p w:rsidR="003B033C" w:rsidRPr="00EF272D" w:rsidRDefault="005C1C53" w:rsidP="00FB0F6A">
      <w:pPr>
        <w:spacing w:after="0" w:line="360" w:lineRule="auto"/>
        <w:ind w:firstLine="709"/>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Estando a</w:t>
      </w:r>
      <w:r w:rsidR="00BD0C6A" w:rsidRPr="00EF272D">
        <w:rPr>
          <w:rFonts w:ascii="Times New Roman" w:hAnsi="Times New Roman" w:cs="Times New Roman"/>
          <w:color w:val="000000" w:themeColor="text1"/>
          <w:sz w:val="24"/>
          <w:szCs w:val="24"/>
        </w:rPr>
        <w:t xml:space="preserve"> previdência social </w:t>
      </w:r>
      <w:r w:rsidRPr="00EF272D">
        <w:rPr>
          <w:rFonts w:ascii="Times New Roman" w:hAnsi="Times New Roman" w:cs="Times New Roman"/>
          <w:color w:val="000000" w:themeColor="text1"/>
          <w:sz w:val="24"/>
          <w:szCs w:val="24"/>
        </w:rPr>
        <w:t xml:space="preserve">inserida </w:t>
      </w:r>
      <w:r w:rsidR="00B273AC" w:rsidRPr="00EF272D">
        <w:rPr>
          <w:rFonts w:ascii="Times New Roman" w:hAnsi="Times New Roman" w:cs="Times New Roman"/>
          <w:color w:val="000000" w:themeColor="text1"/>
          <w:sz w:val="24"/>
          <w:szCs w:val="24"/>
        </w:rPr>
        <w:t>no Sistema de Seguridade Social, esta compreende um instrumento necessário a realização da proteção social, visando</w:t>
      </w:r>
      <w:r w:rsidR="00CA30DE" w:rsidRPr="00EF272D">
        <w:rPr>
          <w:rFonts w:ascii="Times New Roman" w:hAnsi="Times New Roman" w:cs="Times New Roman"/>
          <w:color w:val="000000" w:themeColor="text1"/>
          <w:sz w:val="24"/>
          <w:szCs w:val="24"/>
        </w:rPr>
        <w:t xml:space="preserve"> </w:t>
      </w:r>
      <w:r w:rsidR="00B273AC" w:rsidRPr="00EF272D">
        <w:rPr>
          <w:rFonts w:ascii="Times New Roman" w:hAnsi="Times New Roman" w:cs="Times New Roman"/>
          <w:color w:val="000000" w:themeColor="text1"/>
          <w:sz w:val="24"/>
          <w:szCs w:val="24"/>
        </w:rPr>
        <w:t>à</w:t>
      </w:r>
      <w:r w:rsidR="00CA30DE" w:rsidRPr="00EF272D">
        <w:rPr>
          <w:rFonts w:ascii="Times New Roman" w:hAnsi="Times New Roman" w:cs="Times New Roman"/>
          <w:color w:val="000000" w:themeColor="text1"/>
          <w:sz w:val="24"/>
          <w:szCs w:val="24"/>
        </w:rPr>
        <w:t xml:space="preserve"> cobertura dos </w:t>
      </w:r>
      <w:r w:rsidR="00B273AC" w:rsidRPr="00EF272D">
        <w:rPr>
          <w:rFonts w:ascii="Times New Roman" w:hAnsi="Times New Roman" w:cs="Times New Roman"/>
          <w:color w:val="000000" w:themeColor="text1"/>
          <w:sz w:val="24"/>
          <w:szCs w:val="24"/>
        </w:rPr>
        <w:t xml:space="preserve">seguintes </w:t>
      </w:r>
      <w:r w:rsidR="00CA30DE" w:rsidRPr="00EF272D">
        <w:rPr>
          <w:rFonts w:ascii="Times New Roman" w:hAnsi="Times New Roman" w:cs="Times New Roman"/>
          <w:color w:val="000000" w:themeColor="text1"/>
          <w:sz w:val="24"/>
          <w:szCs w:val="24"/>
        </w:rPr>
        <w:t>riscos</w:t>
      </w:r>
      <w:r w:rsidR="00B273AC" w:rsidRPr="00EF272D">
        <w:rPr>
          <w:rFonts w:ascii="Times New Roman" w:hAnsi="Times New Roman" w:cs="Times New Roman"/>
          <w:color w:val="000000" w:themeColor="text1"/>
          <w:sz w:val="24"/>
          <w:szCs w:val="24"/>
        </w:rPr>
        <w:t xml:space="preserve"> sociais: </w:t>
      </w:r>
      <w:r w:rsidR="00CA30DE" w:rsidRPr="00EF272D">
        <w:rPr>
          <w:rFonts w:ascii="Times New Roman" w:hAnsi="Times New Roman" w:cs="Times New Roman"/>
          <w:color w:val="000000" w:themeColor="text1"/>
          <w:sz w:val="24"/>
          <w:szCs w:val="24"/>
        </w:rPr>
        <w:t>doença, invalidez, morte, velhice e reclusão; proteção a maternidade; proteção ao desemprego involuntário; ajuda à manutenção dos dependentes do segurado de ba</w:t>
      </w:r>
      <w:r w:rsidR="00B273AC" w:rsidRPr="00EF272D">
        <w:rPr>
          <w:rFonts w:ascii="Times New Roman" w:hAnsi="Times New Roman" w:cs="Times New Roman"/>
          <w:color w:val="000000" w:themeColor="text1"/>
          <w:sz w:val="24"/>
          <w:szCs w:val="24"/>
        </w:rPr>
        <w:t>ixa renda; e pensão por morte do</w:t>
      </w:r>
      <w:r w:rsidR="00CA30DE" w:rsidRPr="00EF272D">
        <w:rPr>
          <w:rFonts w:ascii="Times New Roman" w:hAnsi="Times New Roman" w:cs="Times New Roman"/>
          <w:color w:val="000000" w:themeColor="text1"/>
          <w:sz w:val="24"/>
          <w:szCs w:val="24"/>
        </w:rPr>
        <w:t xml:space="preserve"> segurado, ao cônjuge ou companheiro (a) e dependentes.</w:t>
      </w:r>
    </w:p>
    <w:p w:rsidR="00B273AC" w:rsidRPr="00EF272D" w:rsidRDefault="00B273AC" w:rsidP="00FB0F6A">
      <w:pPr>
        <w:spacing w:after="0" w:line="360" w:lineRule="auto"/>
        <w:ind w:firstLine="709"/>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C</w:t>
      </w:r>
      <w:r w:rsidR="00CA30DE" w:rsidRPr="00EF272D">
        <w:rPr>
          <w:rFonts w:ascii="Times New Roman" w:hAnsi="Times New Roman" w:cs="Times New Roman"/>
          <w:color w:val="000000" w:themeColor="text1"/>
          <w:sz w:val="24"/>
          <w:szCs w:val="24"/>
        </w:rPr>
        <w:t>om a edição da Medida Provisória nº 664 de 30 de dezembro de</w:t>
      </w:r>
      <w:r w:rsidR="008A4A88" w:rsidRPr="00EF272D">
        <w:rPr>
          <w:rFonts w:ascii="Times New Roman" w:hAnsi="Times New Roman" w:cs="Times New Roman"/>
          <w:color w:val="000000" w:themeColor="text1"/>
          <w:sz w:val="24"/>
          <w:szCs w:val="24"/>
        </w:rPr>
        <w:t xml:space="preserve"> 2014 e a sua</w:t>
      </w:r>
      <w:r w:rsidR="00CA30DE" w:rsidRPr="00EF272D">
        <w:rPr>
          <w:rFonts w:ascii="Times New Roman" w:hAnsi="Times New Roman" w:cs="Times New Roman"/>
          <w:color w:val="000000" w:themeColor="text1"/>
          <w:sz w:val="24"/>
          <w:szCs w:val="24"/>
        </w:rPr>
        <w:t xml:space="preserve"> posterior conversão na Lei nº 13.135 de 17 de junho de</w:t>
      </w:r>
      <w:r w:rsidRPr="00EF272D">
        <w:rPr>
          <w:rFonts w:ascii="Times New Roman" w:hAnsi="Times New Roman" w:cs="Times New Roman"/>
          <w:color w:val="000000" w:themeColor="text1"/>
          <w:sz w:val="24"/>
          <w:szCs w:val="24"/>
        </w:rPr>
        <w:t xml:space="preserve"> 2015, o Regime Geral de Previdência Social – RGPS </w:t>
      </w:r>
      <w:r w:rsidR="003C2258" w:rsidRPr="00EF272D">
        <w:rPr>
          <w:rFonts w:ascii="Times New Roman" w:hAnsi="Times New Roman" w:cs="Times New Roman"/>
          <w:color w:val="000000" w:themeColor="text1"/>
          <w:sz w:val="24"/>
          <w:szCs w:val="24"/>
        </w:rPr>
        <w:t>sofreu importantes</w:t>
      </w:r>
      <w:r w:rsidRPr="00EF272D">
        <w:rPr>
          <w:rFonts w:ascii="Times New Roman" w:hAnsi="Times New Roman" w:cs="Times New Roman"/>
          <w:color w:val="000000" w:themeColor="text1"/>
          <w:sz w:val="24"/>
          <w:szCs w:val="24"/>
        </w:rPr>
        <w:t xml:space="preserve"> inovações</w:t>
      </w:r>
      <w:r w:rsidR="003C2258" w:rsidRPr="00EF272D">
        <w:rPr>
          <w:rFonts w:ascii="Times New Roman" w:hAnsi="Times New Roman" w:cs="Times New Roman"/>
          <w:color w:val="000000" w:themeColor="text1"/>
          <w:sz w:val="24"/>
          <w:szCs w:val="24"/>
        </w:rPr>
        <w:t>, sendo a mais relevante concernente ao benefício da pensão por morte que será o principal objeto de estudo do presente artigo.</w:t>
      </w:r>
    </w:p>
    <w:p w:rsidR="003C2258" w:rsidRPr="00EF272D" w:rsidRDefault="003C2258" w:rsidP="00FB0F6A">
      <w:pPr>
        <w:spacing w:after="0" w:line="360" w:lineRule="auto"/>
        <w:ind w:firstLine="709"/>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A pensão por morte é um benefício de prestação continuada, devida aos dependentes do segurado da previdência social, que vier a falecer, aposentado ou não, conforme prevê o artigo 201, V, da Constituição Federal de 1988 e artigo 74 da Lei nº 8.213/1991, que tem como principal objetivo assegurar a manutenção da família em caso de perda do seu provedor.</w:t>
      </w:r>
    </w:p>
    <w:p w:rsidR="003C2258" w:rsidRPr="00EF272D" w:rsidRDefault="003C2258"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Com as recentes inovações legislativas, esse benefí</w:t>
      </w:r>
      <w:r w:rsidR="00CA30DE" w:rsidRPr="00EF272D">
        <w:rPr>
          <w:rFonts w:ascii="Times New Roman" w:hAnsi="Times New Roman" w:cs="Times New Roman"/>
          <w:color w:val="000000" w:themeColor="text1"/>
          <w:sz w:val="24"/>
          <w:szCs w:val="24"/>
        </w:rPr>
        <w:t>cio veio a sofrer d</w:t>
      </w:r>
      <w:r w:rsidRPr="00EF272D">
        <w:rPr>
          <w:rFonts w:ascii="Times New Roman" w:hAnsi="Times New Roman" w:cs="Times New Roman"/>
          <w:color w:val="000000" w:themeColor="text1"/>
          <w:sz w:val="24"/>
          <w:szCs w:val="24"/>
        </w:rPr>
        <w:t>iversas modificações</w:t>
      </w:r>
      <w:r w:rsidR="00CA30DE" w:rsidRPr="00EF272D">
        <w:rPr>
          <w:rFonts w:ascii="Times New Roman" w:hAnsi="Times New Roman" w:cs="Times New Roman"/>
          <w:color w:val="000000" w:themeColor="text1"/>
          <w:sz w:val="24"/>
          <w:szCs w:val="24"/>
        </w:rPr>
        <w:t>,</w:t>
      </w:r>
      <w:r w:rsidRPr="00EF272D">
        <w:rPr>
          <w:rFonts w:ascii="Times New Roman" w:hAnsi="Times New Roman" w:cs="Times New Roman"/>
          <w:color w:val="000000" w:themeColor="text1"/>
          <w:sz w:val="24"/>
          <w:szCs w:val="24"/>
        </w:rPr>
        <w:t xml:space="preserve"> principalmente,</w:t>
      </w:r>
      <w:r w:rsidR="000D47CE" w:rsidRPr="00EF272D">
        <w:rPr>
          <w:rFonts w:ascii="Times New Roman" w:hAnsi="Times New Roman" w:cs="Times New Roman"/>
          <w:color w:val="000000" w:themeColor="text1"/>
          <w:sz w:val="24"/>
          <w:szCs w:val="24"/>
        </w:rPr>
        <w:t xml:space="preserve"> no que tange</w:t>
      </w:r>
      <w:r w:rsidR="00CA30DE" w:rsidRPr="00EF272D">
        <w:rPr>
          <w:rFonts w:ascii="Times New Roman" w:hAnsi="Times New Roman" w:cs="Times New Roman"/>
          <w:color w:val="000000" w:themeColor="text1"/>
          <w:sz w:val="24"/>
          <w:szCs w:val="24"/>
        </w:rPr>
        <w:t xml:space="preserve"> as regras</w:t>
      </w:r>
      <w:r w:rsidRPr="00EF272D">
        <w:rPr>
          <w:rFonts w:ascii="Times New Roman" w:hAnsi="Times New Roman" w:cs="Times New Roman"/>
          <w:color w:val="000000" w:themeColor="text1"/>
          <w:sz w:val="24"/>
          <w:szCs w:val="24"/>
        </w:rPr>
        <w:t xml:space="preserve"> de duração e </w:t>
      </w:r>
      <w:r w:rsidR="00CA30DE" w:rsidRPr="00EF272D">
        <w:rPr>
          <w:rFonts w:ascii="Times New Roman" w:hAnsi="Times New Roman" w:cs="Times New Roman"/>
          <w:color w:val="000000" w:themeColor="text1"/>
          <w:sz w:val="24"/>
          <w:szCs w:val="24"/>
        </w:rPr>
        <w:t>concessão</w:t>
      </w:r>
      <w:r w:rsidRPr="00EF272D">
        <w:rPr>
          <w:rFonts w:ascii="Times New Roman" w:hAnsi="Times New Roman" w:cs="Times New Roman"/>
          <w:color w:val="000000" w:themeColor="text1"/>
          <w:sz w:val="24"/>
          <w:szCs w:val="24"/>
        </w:rPr>
        <w:t xml:space="preserve"> da pensão por morte para o cônjuge, companheiro ou companheira.</w:t>
      </w:r>
      <w:r w:rsidR="00CA30DE" w:rsidRPr="00EF272D">
        <w:rPr>
          <w:rFonts w:ascii="Times New Roman" w:hAnsi="Times New Roman" w:cs="Times New Roman"/>
          <w:color w:val="000000" w:themeColor="text1"/>
          <w:sz w:val="24"/>
          <w:szCs w:val="24"/>
        </w:rPr>
        <w:t xml:space="preserve"> </w:t>
      </w:r>
    </w:p>
    <w:p w:rsidR="00564803" w:rsidRPr="00EF272D" w:rsidRDefault="003C2258"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Tais alterações</w:t>
      </w:r>
      <w:r w:rsidR="00CA30DE" w:rsidRPr="00EF272D">
        <w:rPr>
          <w:rFonts w:ascii="Times New Roman" w:hAnsi="Times New Roman" w:cs="Times New Roman"/>
          <w:color w:val="000000" w:themeColor="text1"/>
          <w:sz w:val="24"/>
          <w:szCs w:val="24"/>
        </w:rPr>
        <w:t xml:space="preserve"> vão totalmente de encon</w:t>
      </w:r>
      <w:r w:rsidR="008A4A88" w:rsidRPr="00EF272D">
        <w:rPr>
          <w:rFonts w:ascii="Times New Roman" w:hAnsi="Times New Roman" w:cs="Times New Roman"/>
          <w:color w:val="000000" w:themeColor="text1"/>
          <w:sz w:val="24"/>
          <w:szCs w:val="24"/>
        </w:rPr>
        <w:t>tro à garantia constitucional de</w:t>
      </w:r>
      <w:r w:rsidR="00CA30DE" w:rsidRPr="00EF272D">
        <w:rPr>
          <w:rFonts w:ascii="Times New Roman" w:hAnsi="Times New Roman" w:cs="Times New Roman"/>
          <w:color w:val="000000" w:themeColor="text1"/>
          <w:sz w:val="24"/>
          <w:szCs w:val="24"/>
        </w:rPr>
        <w:t xml:space="preserve"> proteção dos dire</w:t>
      </w:r>
      <w:r w:rsidRPr="00EF272D">
        <w:rPr>
          <w:rFonts w:ascii="Times New Roman" w:hAnsi="Times New Roman" w:cs="Times New Roman"/>
          <w:color w:val="000000" w:themeColor="text1"/>
          <w:sz w:val="24"/>
          <w:szCs w:val="24"/>
        </w:rPr>
        <w:t>itos</w:t>
      </w:r>
      <w:r w:rsidR="00CA30DE" w:rsidRPr="00EF272D">
        <w:rPr>
          <w:rFonts w:ascii="Times New Roman" w:hAnsi="Times New Roman" w:cs="Times New Roman"/>
          <w:color w:val="000000" w:themeColor="text1"/>
          <w:sz w:val="24"/>
          <w:szCs w:val="24"/>
        </w:rPr>
        <w:t xml:space="preserve"> sociais e a idéia de segurança jurídica </w:t>
      </w:r>
      <w:r w:rsidRPr="00EF272D">
        <w:rPr>
          <w:rFonts w:ascii="Times New Roman" w:hAnsi="Times New Roman" w:cs="Times New Roman"/>
          <w:color w:val="000000" w:themeColor="text1"/>
          <w:sz w:val="24"/>
          <w:szCs w:val="24"/>
        </w:rPr>
        <w:t xml:space="preserve">que </w:t>
      </w:r>
      <w:r w:rsidR="001A7899" w:rsidRPr="00EF272D">
        <w:rPr>
          <w:rFonts w:ascii="Times New Roman" w:hAnsi="Times New Roman" w:cs="Times New Roman"/>
          <w:color w:val="000000" w:themeColor="text1"/>
          <w:sz w:val="24"/>
          <w:szCs w:val="24"/>
        </w:rPr>
        <w:t>está diretamente atrelada</w:t>
      </w:r>
      <w:r w:rsidR="00CA30DE" w:rsidRPr="00EF272D">
        <w:rPr>
          <w:rFonts w:ascii="Times New Roman" w:hAnsi="Times New Roman" w:cs="Times New Roman"/>
          <w:color w:val="000000" w:themeColor="text1"/>
          <w:sz w:val="24"/>
          <w:szCs w:val="24"/>
        </w:rPr>
        <w:t xml:space="preserve"> ao princípio </w:t>
      </w:r>
      <w:r w:rsidRPr="00EF272D">
        <w:rPr>
          <w:rFonts w:ascii="Times New Roman" w:hAnsi="Times New Roman" w:cs="Times New Roman"/>
          <w:color w:val="000000" w:themeColor="text1"/>
          <w:sz w:val="24"/>
          <w:szCs w:val="24"/>
        </w:rPr>
        <w:t>da vedação ao retrocesso social,</w:t>
      </w:r>
      <w:r w:rsidR="00CA30DE" w:rsidRPr="00EF272D">
        <w:rPr>
          <w:rFonts w:ascii="Times New Roman" w:hAnsi="Times New Roman" w:cs="Times New Roman"/>
          <w:color w:val="000000" w:themeColor="text1"/>
          <w:sz w:val="24"/>
          <w:szCs w:val="24"/>
        </w:rPr>
        <w:t xml:space="preserve"> </w:t>
      </w:r>
      <w:r w:rsidRPr="00EF272D">
        <w:rPr>
          <w:rFonts w:ascii="Times New Roman" w:hAnsi="Times New Roman" w:cs="Times New Roman"/>
          <w:color w:val="000000" w:themeColor="text1"/>
          <w:sz w:val="24"/>
          <w:szCs w:val="24"/>
        </w:rPr>
        <w:t xml:space="preserve">o qual proíbe </w:t>
      </w:r>
      <w:r w:rsidR="00CA30DE" w:rsidRPr="00EF272D">
        <w:rPr>
          <w:rFonts w:ascii="Times New Roman" w:hAnsi="Times New Roman" w:cs="Times New Roman"/>
          <w:color w:val="000000" w:themeColor="text1"/>
          <w:sz w:val="24"/>
          <w:szCs w:val="24"/>
        </w:rPr>
        <w:t>que o legislador suprima,</w:t>
      </w:r>
      <w:r w:rsidRPr="00EF272D">
        <w:rPr>
          <w:rFonts w:ascii="Times New Roman" w:hAnsi="Times New Roman" w:cs="Times New Roman"/>
          <w:color w:val="000000" w:themeColor="text1"/>
          <w:sz w:val="24"/>
          <w:szCs w:val="24"/>
        </w:rPr>
        <w:t xml:space="preserve"> ainda que parcialmente, seja</w:t>
      </w:r>
      <w:r w:rsidR="00CA30DE" w:rsidRPr="00EF272D">
        <w:rPr>
          <w:rFonts w:ascii="Times New Roman" w:hAnsi="Times New Roman" w:cs="Times New Roman"/>
          <w:color w:val="000000" w:themeColor="text1"/>
          <w:sz w:val="24"/>
          <w:szCs w:val="24"/>
        </w:rPr>
        <w:t xml:space="preserve"> por emendas à Constituição ou por qualquer tipo de reforma legislativa, conteúdos já consolidados no ordenamento jurídico voltados à proteção e garantia</w:t>
      </w:r>
      <w:r w:rsidRPr="00EF272D">
        <w:rPr>
          <w:rFonts w:ascii="Times New Roman" w:hAnsi="Times New Roman" w:cs="Times New Roman"/>
          <w:color w:val="000000" w:themeColor="text1"/>
          <w:sz w:val="24"/>
          <w:szCs w:val="24"/>
        </w:rPr>
        <w:t>s dos direitos sociais</w:t>
      </w:r>
      <w:r w:rsidR="00564803" w:rsidRPr="00EF272D">
        <w:rPr>
          <w:rFonts w:ascii="Times New Roman" w:hAnsi="Times New Roman" w:cs="Times New Roman"/>
          <w:color w:val="000000" w:themeColor="text1"/>
          <w:sz w:val="24"/>
          <w:szCs w:val="24"/>
        </w:rPr>
        <w:t xml:space="preserve">. </w:t>
      </w:r>
    </w:p>
    <w:p w:rsidR="00BD0C6A" w:rsidRPr="00EF272D" w:rsidRDefault="00564803"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lastRenderedPageBreak/>
        <w:t>N</w:t>
      </w:r>
      <w:r w:rsidR="00CA30DE" w:rsidRPr="00EF272D">
        <w:rPr>
          <w:rFonts w:ascii="Times New Roman" w:hAnsi="Times New Roman" w:cs="Times New Roman"/>
          <w:color w:val="000000" w:themeColor="text1"/>
          <w:sz w:val="24"/>
          <w:szCs w:val="24"/>
        </w:rPr>
        <w:t>ão pode</w:t>
      </w:r>
      <w:r w:rsidRPr="00EF272D">
        <w:rPr>
          <w:rFonts w:ascii="Times New Roman" w:hAnsi="Times New Roman" w:cs="Times New Roman"/>
          <w:color w:val="000000" w:themeColor="text1"/>
          <w:sz w:val="24"/>
          <w:szCs w:val="24"/>
        </w:rPr>
        <w:t>ndo</w:t>
      </w:r>
      <w:r w:rsidR="00CA30DE" w:rsidRPr="00EF272D">
        <w:rPr>
          <w:rFonts w:ascii="Times New Roman" w:hAnsi="Times New Roman" w:cs="Times New Roman"/>
          <w:color w:val="000000" w:themeColor="text1"/>
          <w:sz w:val="24"/>
          <w:szCs w:val="24"/>
        </w:rPr>
        <w:t xml:space="preserve"> o legislador, retirar do ordenamento jurídico ou restringir a proteção de direitos sociais, sem nenhuma medida compensatória, sob pena de </w:t>
      </w:r>
      <w:r w:rsidR="001A7899" w:rsidRPr="00EF272D">
        <w:rPr>
          <w:rFonts w:ascii="Times New Roman" w:hAnsi="Times New Roman" w:cs="Times New Roman"/>
          <w:color w:val="000000" w:themeColor="text1"/>
          <w:sz w:val="24"/>
          <w:szCs w:val="24"/>
        </w:rPr>
        <w:t>implicar em violação</w:t>
      </w:r>
      <w:r w:rsidR="00CA30DE" w:rsidRPr="00EF272D">
        <w:rPr>
          <w:rFonts w:ascii="Times New Roman" w:hAnsi="Times New Roman" w:cs="Times New Roman"/>
          <w:color w:val="000000" w:themeColor="text1"/>
          <w:sz w:val="24"/>
          <w:szCs w:val="24"/>
        </w:rPr>
        <w:t xml:space="preserve"> </w:t>
      </w:r>
      <w:r w:rsidR="001A7899" w:rsidRPr="00EF272D">
        <w:rPr>
          <w:rFonts w:ascii="Times New Roman" w:hAnsi="Times New Roman" w:cs="Times New Roman"/>
          <w:color w:val="000000" w:themeColor="text1"/>
          <w:sz w:val="24"/>
          <w:szCs w:val="24"/>
        </w:rPr>
        <w:t>a</w:t>
      </w:r>
      <w:r w:rsidR="00CA30DE" w:rsidRPr="00EF272D">
        <w:rPr>
          <w:rFonts w:ascii="Times New Roman" w:hAnsi="Times New Roman" w:cs="Times New Roman"/>
          <w:color w:val="000000" w:themeColor="text1"/>
          <w:sz w:val="24"/>
          <w:szCs w:val="24"/>
        </w:rPr>
        <w:t>o princípio da vedação ao retrocesso social, ligado diretamente ao princípio da segurança jurídica que garante a permanência da própria ordem jurídica constitucional e da proteção da confiança.</w:t>
      </w:r>
    </w:p>
    <w:p w:rsidR="00E13B1A" w:rsidRPr="00EF272D" w:rsidRDefault="00E13B1A"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O presente artigo foi elaborado através de uma pesquisa qualitativa, buscando intensificar a compreensão e os conhecimentos relativos ao tema tratado, através de uma revisão bibliográfica, que foi desenvolvida a partir da análise de livros, artigos publicados em periódicos científicos, revistas especializadas, legislação vigente e jurisprudência. Tendo sido utilizado na pesquisa o método científico dedutivo que partiu de uma abordagem analítico-descritiva na avaliação de informações disponív</w:t>
      </w:r>
      <w:r w:rsidR="00F41D16" w:rsidRPr="00EF272D">
        <w:rPr>
          <w:rFonts w:ascii="Times New Roman" w:hAnsi="Times New Roman" w:cs="Times New Roman"/>
          <w:color w:val="000000" w:themeColor="text1"/>
          <w:sz w:val="24"/>
          <w:szCs w:val="24"/>
        </w:rPr>
        <w:t>el para explicar o tema tratado</w:t>
      </w:r>
      <w:r w:rsidRPr="00EF272D">
        <w:rPr>
          <w:rFonts w:ascii="Times New Roman" w:hAnsi="Times New Roman" w:cs="Times New Roman"/>
          <w:color w:val="000000" w:themeColor="text1"/>
          <w:sz w:val="24"/>
          <w:szCs w:val="24"/>
        </w:rPr>
        <w:t>.</w:t>
      </w:r>
    </w:p>
    <w:p w:rsidR="00B44157" w:rsidRPr="00EF272D" w:rsidRDefault="00BD0C6A"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Trata-se de um estudo atual de grande relevância científica, que gera grande polêmica no cenário jurídico e que leva a diferentes debates sociais, frente aos reflexos trazidos pela edição dessa Medida Provisória e sua conversão em Lei Ordinária, para sociedade brasileira, que sempre lutou em busca da manutenção de suas conquistas sociais e da plena efetividade dos seus direitos fundamentais, não podendo ser permitido qualquer tipo de afronta a esses direitos.</w:t>
      </w:r>
    </w:p>
    <w:p w:rsidR="00E13B1A" w:rsidRPr="00EF272D" w:rsidRDefault="00E13B1A" w:rsidP="00FB0F6A">
      <w:pPr>
        <w:spacing w:after="0" w:line="360" w:lineRule="auto"/>
        <w:ind w:firstLine="708"/>
        <w:jc w:val="both"/>
        <w:rPr>
          <w:rFonts w:ascii="Times New Roman" w:hAnsi="Times New Roman" w:cs="Times New Roman"/>
          <w:color w:val="000000" w:themeColor="text1"/>
          <w:sz w:val="24"/>
          <w:szCs w:val="24"/>
        </w:rPr>
      </w:pPr>
      <w:r w:rsidRPr="00EF272D">
        <w:rPr>
          <w:rFonts w:ascii="Times New Roman" w:hAnsi="Times New Roman" w:cs="Times New Roman"/>
          <w:color w:val="000000" w:themeColor="text1"/>
          <w:sz w:val="24"/>
          <w:szCs w:val="24"/>
        </w:rPr>
        <w:t xml:space="preserve">Desta maneira, o estudo buscou analisar se as atuais mudanças incorporadas ao ordenamento jurídico brasileiro com a conversão da Medida Provisória </w:t>
      </w:r>
      <w:r w:rsidR="00D56E5D" w:rsidRPr="00EF272D">
        <w:rPr>
          <w:rFonts w:ascii="Times New Roman" w:hAnsi="Times New Roman" w:cs="Times New Roman"/>
          <w:color w:val="000000" w:themeColor="text1"/>
          <w:sz w:val="24"/>
          <w:szCs w:val="24"/>
        </w:rPr>
        <w:t>nº 664 de 30 de dezembro de 2014</w:t>
      </w:r>
      <w:r w:rsidRPr="00EF272D">
        <w:rPr>
          <w:rFonts w:ascii="Times New Roman" w:hAnsi="Times New Roman" w:cs="Times New Roman"/>
          <w:color w:val="000000" w:themeColor="text1"/>
          <w:sz w:val="24"/>
          <w:szCs w:val="24"/>
        </w:rPr>
        <w:t xml:space="preserve"> na Lei 13.135/2015</w:t>
      </w:r>
      <w:r w:rsidR="00D56E5D" w:rsidRPr="00EF272D">
        <w:rPr>
          <w:rFonts w:ascii="Times New Roman" w:hAnsi="Times New Roman" w:cs="Times New Roman"/>
          <w:color w:val="000000" w:themeColor="text1"/>
          <w:sz w:val="24"/>
          <w:szCs w:val="24"/>
        </w:rPr>
        <w:t xml:space="preserve"> de 17 de junho de 2015,</w:t>
      </w:r>
      <w:r w:rsidRPr="00EF272D">
        <w:rPr>
          <w:rFonts w:ascii="Times New Roman" w:hAnsi="Times New Roman" w:cs="Times New Roman"/>
          <w:color w:val="000000" w:themeColor="text1"/>
          <w:sz w:val="24"/>
          <w:szCs w:val="24"/>
        </w:rPr>
        <w:t xml:space="preserve"> que refletiu em impactantes transformações na Previdência Social, veio a restringir o gozo dos direitos sociais dos cidadãos brasileiros implicando em violação ao princípio da vedação ao retrocesso social</w:t>
      </w:r>
    </w:p>
    <w:p w:rsidR="00B44157" w:rsidRPr="00EF272D" w:rsidRDefault="00B44157" w:rsidP="00FB0F6A">
      <w:pPr>
        <w:spacing w:after="0" w:line="360" w:lineRule="auto"/>
        <w:ind w:firstLine="708"/>
        <w:jc w:val="both"/>
        <w:rPr>
          <w:rFonts w:ascii="Times New Roman" w:hAnsi="Times New Roman" w:cs="Times New Roman"/>
          <w:color w:val="000000" w:themeColor="text1"/>
          <w:sz w:val="24"/>
          <w:szCs w:val="24"/>
        </w:rPr>
      </w:pPr>
    </w:p>
    <w:p w:rsidR="00077745" w:rsidRPr="00EF272D" w:rsidRDefault="00A124EE" w:rsidP="00FB0F6A">
      <w:pPr>
        <w:spacing w:line="360" w:lineRule="auto"/>
        <w:rPr>
          <w:rFonts w:ascii="Times New Roman" w:hAnsi="Times New Roman" w:cs="Times New Roman"/>
          <w:b/>
          <w:sz w:val="24"/>
          <w:szCs w:val="24"/>
        </w:rPr>
      </w:pPr>
      <w:r w:rsidRPr="00EF272D">
        <w:rPr>
          <w:rFonts w:ascii="Times New Roman" w:hAnsi="Times New Roman" w:cs="Times New Roman"/>
          <w:b/>
          <w:sz w:val="24"/>
          <w:szCs w:val="24"/>
        </w:rPr>
        <w:t>2</w:t>
      </w:r>
      <w:r w:rsidR="003B033C" w:rsidRPr="00EF272D">
        <w:rPr>
          <w:rFonts w:ascii="Times New Roman" w:hAnsi="Times New Roman" w:cs="Times New Roman"/>
          <w:b/>
          <w:sz w:val="24"/>
          <w:szCs w:val="24"/>
        </w:rPr>
        <w:t xml:space="preserve"> </w:t>
      </w:r>
      <w:r w:rsidR="009662DF" w:rsidRPr="00EF272D">
        <w:rPr>
          <w:rFonts w:ascii="Times New Roman" w:hAnsi="Times New Roman" w:cs="Times New Roman"/>
          <w:b/>
          <w:sz w:val="24"/>
          <w:szCs w:val="24"/>
        </w:rPr>
        <w:t>D</w:t>
      </w:r>
      <w:r w:rsidR="003B033C" w:rsidRPr="00EF272D">
        <w:rPr>
          <w:rFonts w:ascii="Times New Roman" w:hAnsi="Times New Roman" w:cs="Times New Roman"/>
          <w:b/>
          <w:sz w:val="24"/>
          <w:szCs w:val="24"/>
        </w:rPr>
        <w:t>O DIREITO F</w:t>
      </w:r>
      <w:r w:rsidR="00BA1492" w:rsidRPr="00EF272D">
        <w:rPr>
          <w:rFonts w:ascii="Times New Roman" w:hAnsi="Times New Roman" w:cs="Times New Roman"/>
          <w:b/>
          <w:sz w:val="24"/>
          <w:szCs w:val="24"/>
        </w:rPr>
        <w:t>UNDAMENTAL A PREVIDÊNCIA SOCIAL</w:t>
      </w:r>
    </w:p>
    <w:p w:rsidR="00EB6F48" w:rsidRPr="00EF272D" w:rsidRDefault="00EB6F48"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 Constituição Federal de 1988 elencou os direitos sociais à categoria de direitos fundamentais, trazendo para o Estado a necessidade de garantir prestações para a segurança social que atenda a proteção das pessoas frente as diversas necessidades e adversidades, lhes assegurando condições dignas de subsistência.</w:t>
      </w:r>
    </w:p>
    <w:p w:rsidR="00F8386E" w:rsidRPr="00EF272D" w:rsidRDefault="003B033C"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w:t>
      </w:r>
      <w:r w:rsidR="00EC1D66" w:rsidRPr="00EF272D">
        <w:rPr>
          <w:rFonts w:ascii="Times New Roman" w:hAnsi="Times New Roman" w:cs="Times New Roman"/>
          <w:sz w:val="24"/>
          <w:szCs w:val="24"/>
        </w:rPr>
        <w:t>ssim, a</w:t>
      </w:r>
      <w:r w:rsidRPr="00EF272D">
        <w:rPr>
          <w:rFonts w:ascii="Times New Roman" w:hAnsi="Times New Roman" w:cs="Times New Roman"/>
          <w:sz w:val="24"/>
          <w:szCs w:val="24"/>
        </w:rPr>
        <w:t xml:space="preserve"> Seguridade Social</w:t>
      </w:r>
      <w:r w:rsidR="00EC1D66" w:rsidRPr="00EF272D">
        <w:rPr>
          <w:rFonts w:ascii="Times New Roman" w:hAnsi="Times New Roman" w:cs="Times New Roman"/>
          <w:sz w:val="24"/>
          <w:szCs w:val="24"/>
        </w:rPr>
        <w:t xml:space="preserve"> é</w:t>
      </w:r>
      <w:r w:rsidRPr="00EF272D">
        <w:rPr>
          <w:rFonts w:ascii="Times New Roman" w:hAnsi="Times New Roman" w:cs="Times New Roman"/>
          <w:sz w:val="24"/>
          <w:szCs w:val="24"/>
        </w:rPr>
        <w:t xml:space="preserve"> definida no artigo 194 da Constituição Federal como um conjunto integrado de ações de iniciativa dos Poderes Públicos e da sociedade, que se destina a assegurar os direitos relativos à saúde, à previdência social e à assistência social, nasceu de uma longa evolução histórica e tem como finalidade precípua promover o bem-estar e a justiça social por meio de ações para proteção dos riscos existentes na sociedade, se baseando </w:t>
      </w:r>
      <w:r w:rsidRPr="00EF272D">
        <w:rPr>
          <w:rFonts w:ascii="Times New Roman" w:hAnsi="Times New Roman" w:cs="Times New Roman"/>
          <w:sz w:val="24"/>
          <w:szCs w:val="24"/>
        </w:rPr>
        <w:lastRenderedPageBreak/>
        <w:t>na proteção da dignidade da pessoa humana para gara</w:t>
      </w:r>
      <w:r w:rsidR="00956D6F" w:rsidRPr="00EF272D">
        <w:rPr>
          <w:rFonts w:ascii="Times New Roman" w:hAnsi="Times New Roman" w:cs="Times New Roman"/>
          <w:sz w:val="24"/>
          <w:szCs w:val="24"/>
        </w:rPr>
        <w:t>ntir</w:t>
      </w:r>
      <w:r w:rsidR="00D56C1D" w:rsidRPr="00EF272D">
        <w:rPr>
          <w:rFonts w:ascii="Times New Roman" w:hAnsi="Times New Roman" w:cs="Times New Roman"/>
          <w:sz w:val="24"/>
          <w:szCs w:val="24"/>
        </w:rPr>
        <w:t xml:space="preserve"> condições mínimas de</w:t>
      </w:r>
      <w:r w:rsidRPr="00EF272D">
        <w:rPr>
          <w:rFonts w:ascii="Times New Roman" w:hAnsi="Times New Roman" w:cs="Times New Roman"/>
          <w:sz w:val="24"/>
          <w:szCs w:val="24"/>
        </w:rPr>
        <w:t xml:space="preserve"> vida digna do cidadão. </w:t>
      </w:r>
    </w:p>
    <w:p w:rsidR="003B033C" w:rsidRPr="00EF272D" w:rsidRDefault="003B033C"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 xml:space="preserve">A previdência social tem seus objetivos estabelecidos dentro do Sistema de Seguridade Social, sendo conceituada como um seguro social de caráter contributivo e de filiação obrigatória </w:t>
      </w:r>
      <w:r w:rsidR="00D56C1D" w:rsidRPr="00EF272D">
        <w:rPr>
          <w:rFonts w:ascii="Times New Roman" w:hAnsi="Times New Roman" w:cs="Times New Roman"/>
          <w:sz w:val="24"/>
          <w:szCs w:val="24"/>
        </w:rPr>
        <w:t>que tem como</w:t>
      </w:r>
      <w:r w:rsidRPr="00EF272D">
        <w:rPr>
          <w:rFonts w:ascii="Times New Roman" w:hAnsi="Times New Roman" w:cs="Times New Roman"/>
          <w:sz w:val="24"/>
          <w:szCs w:val="24"/>
        </w:rPr>
        <w:t xml:space="preserve"> fim proteger aqueles que de forma transitória ou definitiva, encontram-se impossibilitados de garantir uma vida digna para si e seus familiares.</w:t>
      </w:r>
    </w:p>
    <w:p w:rsidR="003B033C" w:rsidRPr="00EF272D" w:rsidRDefault="00E35C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b/>
        <w:t>Neste contexto</w:t>
      </w:r>
      <w:r w:rsidR="003B033C" w:rsidRPr="00EF272D">
        <w:rPr>
          <w:rFonts w:ascii="Times New Roman" w:hAnsi="Times New Roman" w:cs="Times New Roman"/>
          <w:sz w:val="24"/>
          <w:szCs w:val="24"/>
        </w:rPr>
        <w:t>, Castro e Lazzari (2010, p.56) descrevem que:</w:t>
      </w:r>
    </w:p>
    <w:p w:rsidR="003B033C" w:rsidRPr="00EF272D" w:rsidRDefault="003B033C"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A Previdência Social é, portanto, o ramo de atuação estatal que visa a proteção de todo indivíduo ocupado numa atividade laborativa remunerada, para proteção dos riscos decorrentes da perda ou redução, permanente ou temporária, das condições de obter seu próprio sustento. Eis a razão pela qual se dá o nome de seguro social ao vínculo estabelecido entre o segurado da Previdência e o ente segurador estatal.</w:t>
      </w:r>
    </w:p>
    <w:p w:rsidR="003B033C" w:rsidRPr="00EF272D" w:rsidRDefault="003B033C"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Desse modo, a Previdência Social</w:t>
      </w:r>
      <w:r w:rsidR="005234A8" w:rsidRPr="00EF272D">
        <w:rPr>
          <w:rFonts w:ascii="Times New Roman" w:hAnsi="Times New Roman" w:cs="Times New Roman"/>
          <w:sz w:val="24"/>
          <w:szCs w:val="24"/>
        </w:rPr>
        <w:t xml:space="preserve"> está relacionada</w:t>
      </w:r>
      <w:r w:rsidR="00EC1D66" w:rsidRPr="00EF272D">
        <w:rPr>
          <w:rFonts w:ascii="Times New Roman" w:hAnsi="Times New Roman" w:cs="Times New Roman"/>
          <w:sz w:val="24"/>
          <w:szCs w:val="24"/>
        </w:rPr>
        <w:t xml:space="preserve"> ao respeito à dignidade e</w:t>
      </w:r>
      <w:r w:rsidRPr="00EF272D">
        <w:rPr>
          <w:rFonts w:ascii="Times New Roman" w:hAnsi="Times New Roman" w:cs="Times New Roman"/>
          <w:sz w:val="24"/>
          <w:szCs w:val="24"/>
        </w:rPr>
        <w:t xml:space="preserve"> visa dar segurança econômica e substituir a renda do trabalhador contribuinte, nas situações que o impedem ou diminuem a condição de subsistência própria e de seus familiares, tendo como diretrizes a cobertura dos riscos sociais, conforme prevê o artigo 201 da Constituição Federal:</w:t>
      </w:r>
    </w:p>
    <w:p w:rsidR="003B033C" w:rsidRPr="00EF272D" w:rsidRDefault="003B033C"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Art. 201. A previdência social será organizada sob a forma de regime geral, de caráter contributivo e de filiação obrigatória, observados critérios que preservem o equilíbrio financeiro e atuarial, e atenderá, nos termos da lei, a:</w:t>
      </w:r>
    </w:p>
    <w:p w:rsidR="003B033C" w:rsidRPr="00EF272D" w:rsidRDefault="003B033C" w:rsidP="00C1568C">
      <w:pPr>
        <w:spacing w:line="240" w:lineRule="auto"/>
        <w:ind w:left="2268" w:firstLine="709"/>
        <w:jc w:val="both"/>
        <w:rPr>
          <w:rFonts w:ascii="Times New Roman" w:hAnsi="Times New Roman" w:cs="Times New Roman"/>
          <w:sz w:val="20"/>
          <w:szCs w:val="20"/>
        </w:rPr>
      </w:pPr>
      <w:r w:rsidRPr="00EF272D">
        <w:rPr>
          <w:rFonts w:ascii="Times New Roman" w:hAnsi="Times New Roman" w:cs="Times New Roman"/>
          <w:sz w:val="20"/>
          <w:szCs w:val="20"/>
        </w:rPr>
        <w:t>I - cobertura dos eventos de doença, invalidez, morte e idade avançada;</w:t>
      </w:r>
    </w:p>
    <w:p w:rsidR="003B033C" w:rsidRPr="00EF272D" w:rsidRDefault="003B033C" w:rsidP="00C1568C">
      <w:pPr>
        <w:spacing w:line="240" w:lineRule="auto"/>
        <w:ind w:left="2268" w:firstLine="709"/>
        <w:jc w:val="both"/>
        <w:rPr>
          <w:rFonts w:ascii="Times New Roman" w:hAnsi="Times New Roman" w:cs="Times New Roman"/>
          <w:sz w:val="20"/>
          <w:szCs w:val="20"/>
        </w:rPr>
      </w:pPr>
      <w:r w:rsidRPr="00EF272D">
        <w:rPr>
          <w:rFonts w:ascii="Times New Roman" w:hAnsi="Times New Roman" w:cs="Times New Roman"/>
          <w:sz w:val="20"/>
          <w:szCs w:val="20"/>
        </w:rPr>
        <w:t>II - proteção à maternidade, especialmente à gestante;</w:t>
      </w:r>
    </w:p>
    <w:p w:rsidR="003B033C" w:rsidRPr="00EF272D" w:rsidRDefault="003B033C" w:rsidP="00C1568C">
      <w:pPr>
        <w:spacing w:line="240" w:lineRule="auto"/>
        <w:ind w:left="2268" w:firstLine="709"/>
        <w:jc w:val="both"/>
        <w:rPr>
          <w:rFonts w:ascii="Times New Roman" w:hAnsi="Times New Roman" w:cs="Times New Roman"/>
          <w:sz w:val="20"/>
          <w:szCs w:val="20"/>
        </w:rPr>
      </w:pPr>
      <w:r w:rsidRPr="00EF272D">
        <w:rPr>
          <w:rFonts w:ascii="Times New Roman" w:hAnsi="Times New Roman" w:cs="Times New Roman"/>
          <w:sz w:val="20"/>
          <w:szCs w:val="20"/>
        </w:rPr>
        <w:t>III - proteção ao trabalhador em situação de desemprego involuntário;</w:t>
      </w:r>
    </w:p>
    <w:p w:rsidR="003B033C" w:rsidRPr="00EF272D" w:rsidRDefault="003B033C" w:rsidP="00C1568C">
      <w:pPr>
        <w:spacing w:line="240" w:lineRule="auto"/>
        <w:ind w:left="2268" w:firstLine="709"/>
        <w:jc w:val="both"/>
        <w:rPr>
          <w:rFonts w:ascii="Times New Roman" w:hAnsi="Times New Roman" w:cs="Times New Roman"/>
          <w:sz w:val="20"/>
          <w:szCs w:val="20"/>
        </w:rPr>
      </w:pPr>
      <w:r w:rsidRPr="00EF272D">
        <w:rPr>
          <w:rFonts w:ascii="Times New Roman" w:hAnsi="Times New Roman" w:cs="Times New Roman"/>
          <w:sz w:val="20"/>
          <w:szCs w:val="20"/>
        </w:rPr>
        <w:t>IV - salário-família e auxílio-reclusão para os dependentes dos segurados de baixa renda;</w:t>
      </w:r>
    </w:p>
    <w:p w:rsidR="003B033C" w:rsidRPr="00EF272D" w:rsidRDefault="003B033C" w:rsidP="00C1568C">
      <w:pPr>
        <w:spacing w:line="240" w:lineRule="auto"/>
        <w:ind w:left="2268" w:firstLine="709"/>
        <w:jc w:val="both"/>
        <w:rPr>
          <w:rFonts w:ascii="Times New Roman" w:hAnsi="Times New Roman" w:cs="Times New Roman"/>
          <w:sz w:val="20"/>
          <w:szCs w:val="20"/>
        </w:rPr>
      </w:pPr>
      <w:r w:rsidRPr="00EF272D">
        <w:rPr>
          <w:rFonts w:ascii="Times New Roman" w:hAnsi="Times New Roman" w:cs="Times New Roman"/>
          <w:sz w:val="20"/>
          <w:szCs w:val="20"/>
        </w:rPr>
        <w:t>V - pensão por morte do segurado, homem ou mulher, ao cônjuge ou companheiro e dependentes, observado o disposto no § 2º.</w:t>
      </w:r>
    </w:p>
    <w:p w:rsidR="00146592" w:rsidRPr="00EF272D" w:rsidRDefault="00146592"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O sistema brasileiro prevê que a previdência social será custeada pelo Estado, trabalhadores e empregadores, ou seja, terá uma fórmula tripartite de custeio, sendo obrigatoriamente paga.</w:t>
      </w:r>
    </w:p>
    <w:p w:rsidR="006427F9" w:rsidRPr="00EF272D" w:rsidRDefault="003B033C"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Estando elencada no artigo 6º da Constituição Federal como um direito soc</w:t>
      </w:r>
      <w:r w:rsidR="00956D6F" w:rsidRPr="00EF272D">
        <w:rPr>
          <w:rFonts w:ascii="Times New Roman" w:hAnsi="Times New Roman" w:cs="Times New Roman"/>
          <w:sz w:val="24"/>
          <w:szCs w:val="24"/>
        </w:rPr>
        <w:t>ial fundamental, que nos dizeres de</w:t>
      </w:r>
      <w:r w:rsidRPr="00EF272D">
        <w:rPr>
          <w:rFonts w:ascii="Times New Roman" w:hAnsi="Times New Roman" w:cs="Times New Roman"/>
          <w:sz w:val="24"/>
          <w:szCs w:val="24"/>
        </w:rPr>
        <w:t xml:space="preserve"> Castro e Lazzari (2010, p.</w:t>
      </w:r>
      <w:r w:rsidR="006427F9" w:rsidRPr="00EF272D">
        <w:rPr>
          <w:rFonts w:ascii="Times New Roman" w:hAnsi="Times New Roman" w:cs="Times New Roman"/>
          <w:sz w:val="24"/>
          <w:szCs w:val="24"/>
        </w:rPr>
        <w:t xml:space="preserve"> 50): “[...]</w:t>
      </w:r>
      <w:r w:rsidRPr="00EF272D">
        <w:rPr>
          <w:rFonts w:ascii="Times New Roman" w:hAnsi="Times New Roman" w:cs="Times New Roman"/>
          <w:sz w:val="24"/>
          <w:szCs w:val="24"/>
        </w:rPr>
        <w:t xml:space="preserve"> são considerados Direitos Fundamentais partindo-se da concepção de que o Estado não deve se manter inerte diante dos problemas decorrentes das desigualdades causadas pela </w:t>
      </w:r>
      <w:r w:rsidR="006427F9" w:rsidRPr="00EF272D">
        <w:rPr>
          <w:rFonts w:ascii="Times New Roman" w:hAnsi="Times New Roman" w:cs="Times New Roman"/>
          <w:sz w:val="24"/>
          <w:szCs w:val="24"/>
        </w:rPr>
        <w:t>conjuntura econômica e social”.</w:t>
      </w:r>
      <w:r w:rsidRPr="00EF272D">
        <w:rPr>
          <w:rFonts w:ascii="Times New Roman" w:hAnsi="Times New Roman" w:cs="Times New Roman"/>
          <w:sz w:val="24"/>
          <w:szCs w:val="24"/>
        </w:rPr>
        <w:t xml:space="preserve"> </w:t>
      </w:r>
    </w:p>
    <w:p w:rsidR="006427F9" w:rsidRPr="00EF272D" w:rsidRDefault="006427F9"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lastRenderedPageBreak/>
        <w:t>Nesse contexto, afirma Rocha:</w:t>
      </w:r>
    </w:p>
    <w:p w:rsidR="006427F9" w:rsidRPr="00EF272D" w:rsidRDefault="006427F9"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o direito à previdência social atuará como direito negativo, por exemplo, quando servir para impedir que práticas administrativas, ou mesmo alterações legislativas, desconsiderem aquilo que já se incorporou ao patrimônio previdenciário dos segurados; por sua vez, será direito prestacional quando estivermos em face de uma situação de necessidade social que produza o dever de atuação protetiva da entidade de previdência (ROCHA, 2004, p. 115).</w:t>
      </w:r>
    </w:p>
    <w:p w:rsidR="003B033C" w:rsidRPr="00EF272D" w:rsidRDefault="006427F9"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Portanto, estando a Previdência Social justificada</w:t>
      </w:r>
      <w:r w:rsidR="003B033C" w:rsidRPr="00EF272D">
        <w:rPr>
          <w:rFonts w:ascii="Times New Roman" w:hAnsi="Times New Roman" w:cs="Times New Roman"/>
          <w:sz w:val="24"/>
          <w:szCs w:val="24"/>
        </w:rPr>
        <w:t xml:space="preserve"> nos objetivos fundamentais da </w:t>
      </w:r>
      <w:r w:rsidRPr="00EF272D">
        <w:rPr>
          <w:rFonts w:ascii="Times New Roman" w:hAnsi="Times New Roman" w:cs="Times New Roman"/>
          <w:sz w:val="24"/>
          <w:szCs w:val="24"/>
        </w:rPr>
        <w:t>República Federativa do Brasil,</w:t>
      </w:r>
      <w:r w:rsidR="003B033C" w:rsidRPr="00EF272D">
        <w:rPr>
          <w:rFonts w:ascii="Times New Roman" w:hAnsi="Times New Roman" w:cs="Times New Roman"/>
          <w:sz w:val="24"/>
          <w:szCs w:val="24"/>
        </w:rPr>
        <w:t xml:space="preserve"> possui inequívoco conteúdo prestacional, o qual exige do Estado uma conduta positiva, no sentido de buscar a efetivação dos direitos sociais para atingir os valores de bem estar e justiça social, e ainda, uma conduta negativa, vedando que este venha a suprimir conquistas sociais alcançadas ao longo de toda uma evolução histórica, estando o legislador obrigado a editar leis e medidas que concretizem os direitos sociais fundamentais previstos constitucionalmente.</w:t>
      </w:r>
    </w:p>
    <w:p w:rsidR="00E35CE1" w:rsidRPr="00EF272D" w:rsidRDefault="00E35C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 xml:space="preserve">É nesse contexto, que surge no ordenamento jurídico pátrio, o princípio da vedação ao retrocesso social que decorre implicitamente do sistema constitucional e está diretamente atrelado à noção de segurança jurídica, da máxima efetividade dos direitos constitucionais e da dignidade da pessoa humana. </w:t>
      </w:r>
    </w:p>
    <w:p w:rsidR="00BA1492" w:rsidRPr="00EF272D" w:rsidRDefault="00BA1492" w:rsidP="00FB0F6A">
      <w:pPr>
        <w:spacing w:line="360" w:lineRule="auto"/>
        <w:jc w:val="both"/>
        <w:rPr>
          <w:rFonts w:ascii="Times New Roman" w:hAnsi="Times New Roman" w:cs="Times New Roman"/>
          <w:b/>
          <w:sz w:val="24"/>
          <w:szCs w:val="24"/>
        </w:rPr>
      </w:pPr>
      <w:r w:rsidRPr="00EF272D">
        <w:rPr>
          <w:rFonts w:ascii="Times New Roman" w:hAnsi="Times New Roman" w:cs="Times New Roman"/>
          <w:b/>
          <w:sz w:val="24"/>
          <w:szCs w:val="24"/>
        </w:rPr>
        <w:t>3 DO PRINCÍPIO DA VEDAÇÃO AO RETROCESSO SOCIAL</w:t>
      </w:r>
    </w:p>
    <w:p w:rsidR="00BA1492" w:rsidRPr="00EF272D" w:rsidRDefault="007E146B"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I</w:t>
      </w:r>
      <w:r w:rsidR="00B5099C" w:rsidRPr="00EF272D">
        <w:rPr>
          <w:rFonts w:ascii="Times New Roman" w:hAnsi="Times New Roman" w:cs="Times New Roman"/>
          <w:sz w:val="24"/>
          <w:szCs w:val="24"/>
        </w:rPr>
        <w:t>ntimamente relacionado com a idéia d</w:t>
      </w:r>
      <w:r w:rsidRPr="00EF272D">
        <w:rPr>
          <w:rFonts w:ascii="Times New Roman" w:hAnsi="Times New Roman" w:cs="Times New Roman"/>
          <w:sz w:val="24"/>
          <w:szCs w:val="24"/>
        </w:rPr>
        <w:t>e segurança jurídica que abarca</w:t>
      </w:r>
      <w:r w:rsidR="00B5099C" w:rsidRPr="00EF272D">
        <w:rPr>
          <w:rFonts w:ascii="Times New Roman" w:hAnsi="Times New Roman" w:cs="Times New Roman"/>
          <w:sz w:val="24"/>
          <w:szCs w:val="24"/>
        </w:rPr>
        <w:t xml:space="preserve"> a proteção dos direitos fundamentais em seu núcleo essencial para garantia da dignidade da pessoa humana</w:t>
      </w:r>
      <w:r w:rsidRPr="00EF272D">
        <w:rPr>
          <w:rFonts w:ascii="Times New Roman" w:hAnsi="Times New Roman" w:cs="Times New Roman"/>
          <w:sz w:val="24"/>
          <w:szCs w:val="24"/>
        </w:rPr>
        <w:t>, está o princípio da vedação ao retrocesso social que</w:t>
      </w:r>
      <w:r w:rsidR="00BA1492" w:rsidRPr="00EF272D">
        <w:rPr>
          <w:rFonts w:ascii="Times New Roman" w:hAnsi="Times New Roman" w:cs="Times New Roman"/>
          <w:sz w:val="24"/>
          <w:szCs w:val="24"/>
        </w:rPr>
        <w:t xml:space="preserve"> veda o Estado de suprimir, ainda que parcialmente, um direito social já implantado na esfera legislativa e na consciência geral, sob pena de causar um retrocesso, haja vista o caráter de progressividade dos direitos fundamentais.</w:t>
      </w:r>
    </w:p>
    <w:p w:rsidR="00012758" w:rsidRPr="00EF272D" w:rsidRDefault="00E35C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Neste sentido</w:t>
      </w:r>
      <w:r w:rsidR="0059148C" w:rsidRPr="00EF272D">
        <w:rPr>
          <w:rFonts w:ascii="Times New Roman" w:hAnsi="Times New Roman" w:cs="Times New Roman"/>
          <w:sz w:val="24"/>
          <w:szCs w:val="24"/>
        </w:rPr>
        <w:t>,</w:t>
      </w:r>
      <w:r w:rsidRPr="00EF272D">
        <w:rPr>
          <w:rFonts w:ascii="Times New Roman" w:hAnsi="Times New Roman" w:cs="Times New Roman"/>
          <w:sz w:val="24"/>
          <w:szCs w:val="24"/>
        </w:rPr>
        <w:t xml:space="preserve"> o </w:t>
      </w:r>
      <w:r w:rsidR="00AE55DC" w:rsidRPr="00EF272D">
        <w:rPr>
          <w:rFonts w:ascii="Times New Roman" w:hAnsi="Times New Roman" w:cs="Times New Roman"/>
          <w:sz w:val="24"/>
          <w:szCs w:val="24"/>
        </w:rPr>
        <w:t>princípio da vedação ao retrocesso social</w:t>
      </w:r>
      <w:r w:rsidR="0059148C" w:rsidRPr="00EF272D">
        <w:rPr>
          <w:rFonts w:ascii="Times New Roman" w:hAnsi="Times New Roman" w:cs="Times New Roman"/>
          <w:sz w:val="24"/>
          <w:szCs w:val="24"/>
        </w:rPr>
        <w:t xml:space="preserve"> assim é definido por Canotilho</w:t>
      </w:r>
      <w:r w:rsidR="00AE55DC" w:rsidRPr="00EF272D">
        <w:rPr>
          <w:rFonts w:ascii="Times New Roman" w:hAnsi="Times New Roman" w:cs="Times New Roman"/>
          <w:sz w:val="24"/>
          <w:szCs w:val="24"/>
        </w:rPr>
        <w:t>:</w:t>
      </w:r>
    </w:p>
    <w:p w:rsidR="001B3555" w:rsidRPr="00EF272D" w:rsidRDefault="001B3555"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xml:space="preserve">O princípio da </w:t>
      </w:r>
      <w:r w:rsidRPr="00EF272D">
        <w:rPr>
          <w:rFonts w:ascii="Times New Roman" w:hAnsi="Times New Roman" w:cs="Times New Roman"/>
          <w:b/>
          <w:sz w:val="20"/>
          <w:szCs w:val="20"/>
        </w:rPr>
        <w:t xml:space="preserve">proibição de retrocesso social </w:t>
      </w:r>
      <w:r w:rsidRPr="00EF272D">
        <w:rPr>
          <w:rFonts w:ascii="Times New Roman" w:hAnsi="Times New Roman" w:cs="Times New Roman"/>
          <w:sz w:val="20"/>
          <w:szCs w:val="20"/>
        </w:rPr>
        <w:t xml:space="preserve">pode formular-se assim: o núcleo essencial dos direitos sociais já realizado e efectivado através de medidas legislativas (“lei da segurança social”, “lei do subsídio de desemprego”, “lei do serviço de saúde”) deve-se considerar-se constitucionalmente garantido, sendo inconstitucionais quaisquer medidas estaduais que, sem criação de outros esquemas alternativos ou compensatórios, se traduzam, na prática, numa “anulação”, “revogação” ou “aniquilação” pura e simples desse núcleo essencial. Não se trata, pois, de proibir um retrocesso social captado em termos ideológicos ou formulado em termos gerais ou de garantir em abstracto um </w:t>
      </w:r>
      <w:r w:rsidRPr="00EF272D">
        <w:rPr>
          <w:rFonts w:ascii="Times New Roman" w:hAnsi="Times New Roman" w:cs="Times New Roman"/>
          <w:i/>
          <w:sz w:val="20"/>
          <w:szCs w:val="20"/>
        </w:rPr>
        <w:t>status quo social</w:t>
      </w:r>
      <w:r w:rsidRPr="00EF272D">
        <w:rPr>
          <w:rFonts w:ascii="Times New Roman" w:hAnsi="Times New Roman" w:cs="Times New Roman"/>
          <w:sz w:val="20"/>
          <w:szCs w:val="20"/>
        </w:rPr>
        <w:t>, mas de protege</w:t>
      </w:r>
      <w:r w:rsidR="00EF272D" w:rsidRPr="00EF272D">
        <w:rPr>
          <w:rFonts w:ascii="Times New Roman" w:hAnsi="Times New Roman" w:cs="Times New Roman"/>
          <w:sz w:val="20"/>
          <w:szCs w:val="20"/>
        </w:rPr>
        <w:t xml:space="preserve">r direitos fundamentais sociais </w:t>
      </w:r>
      <w:r w:rsidRPr="00EF272D">
        <w:rPr>
          <w:rFonts w:ascii="Times New Roman" w:hAnsi="Times New Roman" w:cs="Times New Roman"/>
          <w:sz w:val="20"/>
          <w:szCs w:val="20"/>
        </w:rPr>
        <w:t>sobretudo no seu núcleo esse</w:t>
      </w:r>
      <w:r w:rsidR="0059148C" w:rsidRPr="00EF272D">
        <w:rPr>
          <w:rFonts w:ascii="Times New Roman" w:hAnsi="Times New Roman" w:cs="Times New Roman"/>
          <w:sz w:val="20"/>
          <w:szCs w:val="20"/>
        </w:rPr>
        <w:t>ncial. (CANOTILHO, 2003, p</w:t>
      </w:r>
      <w:r w:rsidRPr="00EF272D">
        <w:rPr>
          <w:rFonts w:ascii="Times New Roman" w:hAnsi="Times New Roman" w:cs="Times New Roman"/>
          <w:sz w:val="20"/>
          <w:szCs w:val="20"/>
        </w:rPr>
        <w:t>.339</w:t>
      </w:r>
      <w:r w:rsidR="0059148C" w:rsidRPr="00EF272D">
        <w:rPr>
          <w:rFonts w:ascii="Times New Roman" w:hAnsi="Times New Roman" w:cs="Times New Roman"/>
          <w:sz w:val="20"/>
          <w:szCs w:val="20"/>
        </w:rPr>
        <w:t>, grifo do autor</w:t>
      </w:r>
      <w:r w:rsidRPr="00EF272D">
        <w:rPr>
          <w:rFonts w:ascii="Times New Roman" w:hAnsi="Times New Roman" w:cs="Times New Roman"/>
          <w:sz w:val="20"/>
          <w:szCs w:val="20"/>
        </w:rPr>
        <w:t>)</w:t>
      </w:r>
    </w:p>
    <w:p w:rsidR="005B53DC" w:rsidRPr="00EF272D" w:rsidRDefault="00EC1D66"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lastRenderedPageBreak/>
        <w:t>Portanto</w:t>
      </w:r>
      <w:r w:rsidR="000D2380" w:rsidRPr="00EF272D">
        <w:rPr>
          <w:rFonts w:ascii="Times New Roman" w:hAnsi="Times New Roman" w:cs="Times New Roman"/>
          <w:sz w:val="24"/>
          <w:szCs w:val="24"/>
        </w:rPr>
        <w:t>, o princípio</w:t>
      </w:r>
      <w:r w:rsidRPr="00EF272D">
        <w:rPr>
          <w:rFonts w:ascii="Times New Roman" w:hAnsi="Times New Roman" w:cs="Times New Roman"/>
          <w:sz w:val="24"/>
          <w:szCs w:val="24"/>
        </w:rPr>
        <w:t xml:space="preserve"> aqui</w:t>
      </w:r>
      <w:r w:rsidR="000D2380" w:rsidRPr="00EF272D">
        <w:rPr>
          <w:rFonts w:ascii="Times New Roman" w:hAnsi="Times New Roman" w:cs="Times New Roman"/>
          <w:sz w:val="24"/>
          <w:szCs w:val="24"/>
        </w:rPr>
        <w:t xml:space="preserve"> tratado</w:t>
      </w:r>
      <w:r w:rsidR="005B53DC" w:rsidRPr="00EF272D">
        <w:rPr>
          <w:rFonts w:ascii="Times New Roman" w:hAnsi="Times New Roman" w:cs="Times New Roman"/>
          <w:sz w:val="24"/>
          <w:szCs w:val="24"/>
        </w:rPr>
        <w:t>,</w:t>
      </w:r>
      <w:r w:rsidR="000D2380" w:rsidRPr="00EF272D">
        <w:rPr>
          <w:rFonts w:ascii="Times New Roman" w:hAnsi="Times New Roman" w:cs="Times New Roman"/>
          <w:sz w:val="24"/>
          <w:szCs w:val="24"/>
        </w:rPr>
        <w:t xml:space="preserve"> </w:t>
      </w:r>
      <w:r w:rsidRPr="00EF272D">
        <w:rPr>
          <w:rFonts w:ascii="Times New Roman" w:hAnsi="Times New Roman" w:cs="Times New Roman"/>
          <w:sz w:val="24"/>
          <w:szCs w:val="24"/>
        </w:rPr>
        <w:t>abrange a proteção contra atos violadores das</w:t>
      </w:r>
      <w:r w:rsidR="000D2380" w:rsidRPr="00EF272D">
        <w:rPr>
          <w:rFonts w:ascii="Times New Roman" w:hAnsi="Times New Roman" w:cs="Times New Roman"/>
          <w:sz w:val="24"/>
          <w:szCs w:val="24"/>
        </w:rPr>
        <w:t xml:space="preserve"> matérias</w:t>
      </w:r>
      <w:r w:rsidR="005B53DC" w:rsidRPr="00EF272D">
        <w:rPr>
          <w:rFonts w:ascii="Times New Roman" w:hAnsi="Times New Roman" w:cs="Times New Roman"/>
          <w:sz w:val="24"/>
          <w:szCs w:val="24"/>
        </w:rPr>
        <w:t xml:space="preserve"> voltadas à proteção e garantia dos direitos sociais</w:t>
      </w:r>
      <w:r w:rsidR="00D56C1D" w:rsidRPr="00EF272D">
        <w:rPr>
          <w:rFonts w:ascii="Times New Roman" w:hAnsi="Times New Roman" w:cs="Times New Roman"/>
          <w:sz w:val="24"/>
          <w:szCs w:val="24"/>
        </w:rPr>
        <w:t xml:space="preserve"> já</w:t>
      </w:r>
      <w:r w:rsidR="005B53DC" w:rsidRPr="00EF272D">
        <w:rPr>
          <w:rFonts w:ascii="Times New Roman" w:hAnsi="Times New Roman" w:cs="Times New Roman"/>
          <w:sz w:val="24"/>
          <w:szCs w:val="24"/>
        </w:rPr>
        <w:t xml:space="preserve"> estabilizadas</w:t>
      </w:r>
      <w:r w:rsidR="000D2380" w:rsidRPr="00EF272D">
        <w:rPr>
          <w:rFonts w:ascii="Times New Roman" w:hAnsi="Times New Roman" w:cs="Times New Roman"/>
          <w:sz w:val="24"/>
          <w:szCs w:val="24"/>
        </w:rPr>
        <w:t xml:space="preserve"> no ordenament</w:t>
      </w:r>
      <w:r w:rsidR="005B53DC" w:rsidRPr="00EF272D">
        <w:rPr>
          <w:rFonts w:ascii="Times New Roman" w:hAnsi="Times New Roman" w:cs="Times New Roman"/>
          <w:sz w:val="24"/>
          <w:szCs w:val="24"/>
        </w:rPr>
        <w:t>o jurídico</w:t>
      </w:r>
      <w:r w:rsidR="00D56C1D" w:rsidRPr="00EF272D">
        <w:rPr>
          <w:rFonts w:ascii="Times New Roman" w:hAnsi="Times New Roman" w:cs="Times New Roman"/>
          <w:sz w:val="24"/>
          <w:szCs w:val="24"/>
        </w:rPr>
        <w:t>.</w:t>
      </w:r>
    </w:p>
    <w:p w:rsidR="00D56C1D" w:rsidRPr="00EF272D" w:rsidRDefault="00A86584"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No</w:t>
      </w:r>
      <w:r w:rsidR="00C9058E" w:rsidRPr="00EF272D">
        <w:rPr>
          <w:rFonts w:ascii="Times New Roman" w:hAnsi="Times New Roman" w:cs="Times New Roman"/>
          <w:sz w:val="24"/>
          <w:szCs w:val="24"/>
        </w:rPr>
        <w:t>s</w:t>
      </w:r>
      <w:r w:rsidRPr="00EF272D">
        <w:rPr>
          <w:rFonts w:ascii="Times New Roman" w:hAnsi="Times New Roman" w:cs="Times New Roman"/>
          <w:sz w:val="24"/>
          <w:szCs w:val="24"/>
        </w:rPr>
        <w:t xml:space="preserve"> dizeres de</w:t>
      </w:r>
      <w:r w:rsidR="00D56C1D" w:rsidRPr="00EF272D">
        <w:rPr>
          <w:rFonts w:ascii="Times New Roman" w:hAnsi="Times New Roman" w:cs="Times New Roman"/>
          <w:sz w:val="24"/>
          <w:szCs w:val="24"/>
        </w:rPr>
        <w:t xml:space="preserve"> Zuba (2013, p.121):</w:t>
      </w:r>
    </w:p>
    <w:p w:rsidR="00D56C1D" w:rsidRPr="00EF272D" w:rsidRDefault="00D56C1D"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Numa perspectiva jurídico-evolutiva da sociedade, sempre que houver avanço na concretização em sede legislativa de normas definidoras de direitos fundamentais sociais, fica vedado ao legislador a possibilidade de, injustificadamente, extinguir ou reduzir o nível de concretização já conquistado.</w:t>
      </w:r>
    </w:p>
    <w:p w:rsidR="00BB09E1" w:rsidRPr="00EF272D" w:rsidRDefault="001B0D80"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Portanto, o núcleo essencial dos direitos sociais já concretizados na ordem j</w:t>
      </w:r>
      <w:r w:rsidR="00DE7791" w:rsidRPr="00EF272D">
        <w:rPr>
          <w:rFonts w:ascii="Times New Roman" w:hAnsi="Times New Roman" w:cs="Times New Roman"/>
          <w:sz w:val="24"/>
          <w:szCs w:val="24"/>
        </w:rPr>
        <w:t>urídica deve estar protegido contra</w:t>
      </w:r>
      <w:r w:rsidRPr="00EF272D">
        <w:rPr>
          <w:rFonts w:ascii="Times New Roman" w:hAnsi="Times New Roman" w:cs="Times New Roman"/>
          <w:sz w:val="24"/>
          <w:szCs w:val="24"/>
        </w:rPr>
        <w:t xml:space="preserve"> medidas retrocessivas </w:t>
      </w:r>
      <w:r w:rsidR="00AB4F02" w:rsidRPr="00EF272D">
        <w:rPr>
          <w:rFonts w:ascii="Times New Roman" w:hAnsi="Times New Roman" w:cs="Times New Roman"/>
          <w:sz w:val="24"/>
          <w:szCs w:val="24"/>
        </w:rPr>
        <w:t>do Poder Público, visando assegurar proteção e preservação das conquistas sociais alcançadas.</w:t>
      </w:r>
    </w:p>
    <w:p w:rsidR="00D56C1D" w:rsidRPr="00EF272D" w:rsidRDefault="00BB09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Sob a ótica do direito previdenciário enquanto direito social fundamental, protegido pelo princípio da vedação ao retrocesso social, qualquer medida tomada em âmbito legislativo que venha a restringir normas regulamentadoras de direitos sociais</w:t>
      </w:r>
      <w:r w:rsidR="002F1E00" w:rsidRPr="00EF272D">
        <w:rPr>
          <w:rFonts w:ascii="Times New Roman" w:hAnsi="Times New Roman" w:cs="Times New Roman"/>
          <w:sz w:val="24"/>
          <w:szCs w:val="24"/>
        </w:rPr>
        <w:t>,</w:t>
      </w:r>
      <w:r w:rsidRPr="00EF272D">
        <w:rPr>
          <w:rFonts w:ascii="Times New Roman" w:hAnsi="Times New Roman" w:cs="Times New Roman"/>
          <w:sz w:val="24"/>
          <w:szCs w:val="24"/>
        </w:rPr>
        <w:t xml:space="preserve"> devem ser </w:t>
      </w:r>
      <w:r w:rsidR="00AB4F02" w:rsidRPr="00EF272D">
        <w:rPr>
          <w:rFonts w:ascii="Times New Roman" w:hAnsi="Times New Roman" w:cs="Times New Roman"/>
          <w:sz w:val="24"/>
          <w:szCs w:val="24"/>
        </w:rPr>
        <w:t xml:space="preserve">tidas como inconstitucionais, </w:t>
      </w:r>
      <w:r w:rsidR="002F1E00" w:rsidRPr="00EF272D">
        <w:rPr>
          <w:rFonts w:ascii="Times New Roman" w:hAnsi="Times New Roman" w:cs="Times New Roman"/>
          <w:sz w:val="24"/>
          <w:szCs w:val="24"/>
        </w:rPr>
        <w:t>uma vez que</w:t>
      </w:r>
      <w:r w:rsidR="00A86584" w:rsidRPr="00EF272D">
        <w:rPr>
          <w:rFonts w:ascii="Times New Roman" w:hAnsi="Times New Roman" w:cs="Times New Roman"/>
          <w:sz w:val="24"/>
          <w:szCs w:val="24"/>
        </w:rPr>
        <w:t xml:space="preserve"> as prestações</w:t>
      </w:r>
      <w:r w:rsidR="00AB4F02" w:rsidRPr="00EF272D">
        <w:rPr>
          <w:rFonts w:ascii="Times New Roman" w:hAnsi="Times New Roman" w:cs="Times New Roman"/>
          <w:sz w:val="24"/>
          <w:szCs w:val="24"/>
        </w:rPr>
        <w:t xml:space="preserve"> de proteção social na esfera de concretude da justiça social</w:t>
      </w:r>
      <w:r w:rsidR="002F1E00" w:rsidRPr="00EF272D">
        <w:rPr>
          <w:rFonts w:ascii="Times New Roman" w:hAnsi="Times New Roman" w:cs="Times New Roman"/>
          <w:sz w:val="24"/>
          <w:szCs w:val="24"/>
        </w:rPr>
        <w:t>, alcançados no âmbito do Estado Social,</w:t>
      </w:r>
      <w:r w:rsidR="00A86584" w:rsidRPr="00EF272D">
        <w:rPr>
          <w:rFonts w:ascii="Times New Roman" w:hAnsi="Times New Roman" w:cs="Times New Roman"/>
          <w:sz w:val="24"/>
          <w:szCs w:val="24"/>
        </w:rPr>
        <w:t xml:space="preserve"> devem ser resguardada</w:t>
      </w:r>
      <w:r w:rsidR="00AB4F02" w:rsidRPr="00EF272D">
        <w:rPr>
          <w:rFonts w:ascii="Times New Roman" w:hAnsi="Times New Roman" w:cs="Times New Roman"/>
          <w:sz w:val="24"/>
          <w:szCs w:val="24"/>
        </w:rPr>
        <w:t>s de qualquer meio de supressão.</w:t>
      </w:r>
    </w:p>
    <w:p w:rsidR="004F1638" w:rsidRPr="00EF272D" w:rsidRDefault="004F1638"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 xml:space="preserve">Nesse segmento, </w:t>
      </w:r>
      <w:r w:rsidR="005B2759" w:rsidRPr="00EF272D">
        <w:rPr>
          <w:rFonts w:ascii="Times New Roman" w:hAnsi="Times New Roman" w:cs="Times New Roman"/>
          <w:sz w:val="24"/>
          <w:szCs w:val="24"/>
        </w:rPr>
        <w:t xml:space="preserve">sobre a vedação ao retrocesso social, </w:t>
      </w:r>
      <w:r w:rsidRPr="00EF272D">
        <w:rPr>
          <w:rFonts w:ascii="Times New Roman" w:hAnsi="Times New Roman" w:cs="Times New Roman"/>
          <w:sz w:val="24"/>
          <w:szCs w:val="24"/>
        </w:rPr>
        <w:t xml:space="preserve">afirma Sarlet: </w:t>
      </w:r>
    </w:p>
    <w:p w:rsidR="005B2759" w:rsidRPr="00EF272D" w:rsidRDefault="004F1638"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Em outras palavras, cuida-se de investigar se, como e em que medida os direitos fundamentais sociais e, de modo geral, os sistemas de proteção no âmbito da concretização dos direitos sociais e do princípio fundamental da justiça social, podem ser assegurados contra uma supressão e/ou restrições. (SARLET, 2007, p. 446 e 447)</w:t>
      </w:r>
    </w:p>
    <w:p w:rsidR="0030034C" w:rsidRPr="00EF272D" w:rsidRDefault="0030034C"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Vale ressaltar que o princípio da vedação ao retrocesso social já foi analisado pela Suprema Corte no julgamento da ADI 3.105-8/DF que tinha por objeto a análise da constitucionalidade do artigo 4º da Emenda Constitucional nº 41, de 19 de fevereiro de 2003, que trata da cobrança de contribuição previdenciária dos servidores inativos e pensionistas da União, dos Estados, do Distrito Federal e dos Municípios. Onde o Ministro Celso de Melo em voto vencido, ao abordar sobre o caráter fundamental dos direitos de natureza previdenciária em face da aplicação do princípio da vedação ao retrocesso social, sustentou em seu voto, que:</w:t>
      </w:r>
    </w:p>
    <w:p w:rsidR="0030034C" w:rsidRPr="00EF272D" w:rsidRDefault="0030034C"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xml:space="preserve">Na realidade, a cláusula que proíbe o retrocesso em matéria social traduz, no processo de sua concretização, verdadeira dimensão negativa pertinente aos direitos sociais de natureza prestacional, impedindo, em conseqüência, que os níveis de concretização dessas prerrogativas, uma vez atingidos, venham a ser reduzidos ou </w:t>
      </w:r>
      <w:r w:rsidRPr="00EF272D">
        <w:rPr>
          <w:rFonts w:ascii="Times New Roman" w:hAnsi="Times New Roman" w:cs="Times New Roman"/>
          <w:sz w:val="20"/>
          <w:szCs w:val="20"/>
        </w:rPr>
        <w:lastRenderedPageBreak/>
        <w:t>suprimidos, exceto nas hipóteses – de todo inocorrente na espécie em que políticas compensatórias venham a ser implementadas pelas instâncias governamentais.</w:t>
      </w:r>
    </w:p>
    <w:p w:rsidR="00683F19" w:rsidRPr="00EF272D" w:rsidRDefault="002F1E00" w:rsidP="00FB0F6A">
      <w:pPr>
        <w:spacing w:line="360" w:lineRule="auto"/>
        <w:jc w:val="both"/>
        <w:rPr>
          <w:rFonts w:ascii="Times New Roman" w:hAnsi="Times New Roman" w:cs="Times New Roman"/>
          <w:sz w:val="24"/>
          <w:szCs w:val="24"/>
        </w:rPr>
      </w:pPr>
      <w:r w:rsidRPr="00EF272D">
        <w:rPr>
          <w:rFonts w:ascii="Times New Roman" w:hAnsi="Times New Roman" w:cs="Times New Roman"/>
          <w:sz w:val="24"/>
          <w:szCs w:val="24"/>
        </w:rPr>
        <w:tab/>
        <w:t>Resta claro,</w:t>
      </w:r>
      <w:r w:rsidR="0030034C" w:rsidRPr="00EF272D">
        <w:rPr>
          <w:rFonts w:ascii="Times New Roman" w:hAnsi="Times New Roman" w:cs="Times New Roman"/>
          <w:sz w:val="24"/>
          <w:szCs w:val="24"/>
        </w:rPr>
        <w:t xml:space="preserve"> bem como abordou o Ministro Celso de Melo,</w:t>
      </w:r>
      <w:r w:rsidRPr="00EF272D">
        <w:rPr>
          <w:rFonts w:ascii="Times New Roman" w:hAnsi="Times New Roman" w:cs="Times New Roman"/>
          <w:sz w:val="24"/>
          <w:szCs w:val="24"/>
        </w:rPr>
        <w:t xml:space="preserve"> que qualquer reforma em âmbito previdenciário deve ser feita </w:t>
      </w:r>
      <w:r w:rsidR="00A86584" w:rsidRPr="00EF272D">
        <w:rPr>
          <w:rFonts w:ascii="Times New Roman" w:hAnsi="Times New Roman" w:cs="Times New Roman"/>
          <w:sz w:val="24"/>
          <w:szCs w:val="24"/>
        </w:rPr>
        <w:t>para elevar o grau de concretização dos direitos sociais</w:t>
      </w:r>
      <w:r w:rsidR="0030034C" w:rsidRPr="00EF272D">
        <w:rPr>
          <w:rFonts w:ascii="Times New Roman" w:hAnsi="Times New Roman" w:cs="Times New Roman"/>
          <w:sz w:val="24"/>
          <w:szCs w:val="24"/>
        </w:rPr>
        <w:t>.</w:t>
      </w:r>
    </w:p>
    <w:p w:rsidR="00C77C55" w:rsidRPr="00EF272D" w:rsidRDefault="00C77C55" w:rsidP="00FB0F6A">
      <w:pPr>
        <w:spacing w:line="360" w:lineRule="auto"/>
        <w:jc w:val="both"/>
        <w:rPr>
          <w:rFonts w:ascii="Times New Roman" w:hAnsi="Times New Roman" w:cs="Times New Roman"/>
          <w:sz w:val="24"/>
          <w:szCs w:val="24"/>
        </w:rPr>
      </w:pPr>
      <w:r w:rsidRPr="00EF272D">
        <w:rPr>
          <w:rFonts w:ascii="Times New Roman" w:hAnsi="Times New Roman" w:cs="Times New Roman"/>
          <w:sz w:val="24"/>
          <w:szCs w:val="24"/>
        </w:rPr>
        <w:tab/>
        <w:t>A jurisprudência a muito já vem se posicionando pelo reconhecimento do princípio da vedação ao retrocesso social, assim foi o entendimento do Tribunal de Justiça do Estado do Piauí no seguinte julgado:</w:t>
      </w:r>
    </w:p>
    <w:p w:rsidR="00C77C55" w:rsidRPr="00EF272D" w:rsidRDefault="00C77C55"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xml:space="preserve">Ementa CONSTITUCIONAL E ADMINISTRATIVO. MANDADO DE SEGURANÇA. SOLIDARIEDADE ENTRE OS ENTES FEDERATIVOS. DIREITO À SAÚDE. FORNECIMENTO DE APARELHO. SISTEMA ÚNICO DE SAÚDE. PRINCÍPIO DA SEPARAÇÃO DOS PODERES. PRINCÍPIO DA RESERVA DO POSSÍVEL. MÍNIMO EXISTENCIAL. </w:t>
      </w:r>
      <w:r w:rsidRPr="00EF272D">
        <w:rPr>
          <w:rFonts w:ascii="Times New Roman" w:hAnsi="Times New Roman" w:cs="Times New Roman"/>
          <w:b/>
          <w:sz w:val="20"/>
          <w:szCs w:val="20"/>
        </w:rPr>
        <w:t>PROIBIÇÃO DO RETROCESSO SOCIAL.</w:t>
      </w:r>
      <w:r w:rsidRPr="00EF272D">
        <w:rPr>
          <w:rFonts w:ascii="Times New Roman" w:hAnsi="Times New Roman" w:cs="Times New Roman"/>
          <w:sz w:val="20"/>
          <w:szCs w:val="20"/>
        </w:rPr>
        <w:t xml:space="preserve"> 1. A omissão da autoridade coatora em fornecer aparelho CPAP nasal vindicado pelo impetrante afigura-se como um abuso do Poder Executivo, suficiente a autorizar a atuação do Poder Judiciário, uma vez que o direito à saúde, consagrado no art. 196, da Constituição Federal, é direito fundamental que integra o mínimo existencial, não podendo, sua concretização, ficar discricionária ao administrador. 2. A cláusula da reserva do possível não pode ser invocada pelo Poder Público, com o propósito de frustrar e de inviabilizar a implementação de políticas públicas definidas na própria Constituição, pois encontra insuperável limitação na garantia constitucional do mínimo existencial. </w:t>
      </w:r>
      <w:r w:rsidRPr="00EF272D">
        <w:rPr>
          <w:rFonts w:ascii="Times New Roman" w:hAnsi="Times New Roman" w:cs="Times New Roman"/>
          <w:b/>
          <w:sz w:val="20"/>
          <w:szCs w:val="20"/>
        </w:rPr>
        <w:t>3. O princípio da proibição do retrocesso impede o retrocesso em matéria de direitos a prestações positivas do Estado (como o direito à saúde) traduz, no processo de efetivação desses direitos fundamentais individuais ou coletivos, obstáculo a que os níveis de concretização de tais prerrogativas, uma vez atingidos, venham a ser ulteriormente reduzidos ou suprimidos pelo Estado</w:t>
      </w:r>
      <w:r w:rsidRPr="00EF272D">
        <w:rPr>
          <w:rFonts w:ascii="Times New Roman" w:hAnsi="Times New Roman" w:cs="Times New Roman"/>
          <w:sz w:val="20"/>
          <w:szCs w:val="20"/>
        </w:rPr>
        <w:t>. 4. Segurança Concedida. (TJ-PI - MS: 00043385420148180000 PI 201400010043381, Relator: Des. José Ribamar Oliveira, Data de Julgamento: 03/09/2015,  Tribunal Pleno, Data de Publicação: 18/09/2015</w:t>
      </w:r>
      <w:r w:rsidR="00FF3766" w:rsidRPr="00EF272D">
        <w:rPr>
          <w:rFonts w:ascii="Times New Roman" w:hAnsi="Times New Roman" w:cs="Times New Roman"/>
          <w:sz w:val="20"/>
          <w:szCs w:val="20"/>
        </w:rPr>
        <w:t>, grifos nossos</w:t>
      </w:r>
      <w:r w:rsidRPr="00EF272D">
        <w:rPr>
          <w:rFonts w:ascii="Times New Roman" w:hAnsi="Times New Roman" w:cs="Times New Roman"/>
          <w:sz w:val="20"/>
          <w:szCs w:val="20"/>
        </w:rPr>
        <w:t>)</w:t>
      </w:r>
    </w:p>
    <w:p w:rsidR="007E146B" w:rsidRPr="00EF272D" w:rsidRDefault="005B2759" w:rsidP="00FB0F6A">
      <w:pPr>
        <w:spacing w:line="360" w:lineRule="auto"/>
        <w:jc w:val="both"/>
        <w:rPr>
          <w:rFonts w:ascii="Times New Roman" w:hAnsi="Times New Roman" w:cs="Times New Roman"/>
          <w:sz w:val="24"/>
          <w:szCs w:val="24"/>
        </w:rPr>
      </w:pPr>
      <w:r w:rsidRPr="00EF272D">
        <w:rPr>
          <w:rFonts w:ascii="Times New Roman" w:hAnsi="Times New Roman" w:cs="Times New Roman"/>
          <w:sz w:val="24"/>
          <w:szCs w:val="24"/>
        </w:rPr>
        <w:tab/>
      </w:r>
      <w:r w:rsidR="00FC306F" w:rsidRPr="00EF272D">
        <w:rPr>
          <w:rFonts w:ascii="Times New Roman" w:hAnsi="Times New Roman" w:cs="Times New Roman"/>
          <w:sz w:val="24"/>
          <w:szCs w:val="24"/>
        </w:rPr>
        <w:t>Não se pretende com a vedação ao retrocesso social, conferir um caráter de imutabilidade aos direitos sociais, mais sim a impossibilidade de que sejam realizadas reformas prejudiciais nas normas que tratam dos desses direitos, pois uma vez reconhecidas a essência fundamental dos direitos sociais, esses não podem ter diminuídos os seus graus de concretização, sob pena de causar um retrocesso na Ordem Social.</w:t>
      </w:r>
    </w:p>
    <w:p w:rsidR="00E90D63" w:rsidRPr="00EF272D" w:rsidRDefault="001634C8" w:rsidP="00FB0F6A">
      <w:pPr>
        <w:spacing w:line="360" w:lineRule="auto"/>
        <w:rPr>
          <w:rFonts w:ascii="Times New Roman" w:hAnsi="Times New Roman" w:cs="Times New Roman"/>
          <w:b/>
          <w:sz w:val="24"/>
          <w:szCs w:val="24"/>
        </w:rPr>
      </w:pPr>
      <w:r w:rsidRPr="00EF272D">
        <w:rPr>
          <w:rFonts w:ascii="Times New Roman" w:hAnsi="Times New Roman" w:cs="Times New Roman"/>
          <w:b/>
          <w:sz w:val="24"/>
          <w:szCs w:val="24"/>
        </w:rPr>
        <w:t>4</w:t>
      </w:r>
      <w:r w:rsidR="00683F19" w:rsidRPr="00EF272D">
        <w:rPr>
          <w:rFonts w:ascii="Times New Roman" w:hAnsi="Times New Roman" w:cs="Times New Roman"/>
          <w:b/>
          <w:sz w:val="24"/>
          <w:szCs w:val="24"/>
        </w:rPr>
        <w:t xml:space="preserve"> </w:t>
      </w:r>
      <w:r w:rsidR="006F1AE1" w:rsidRPr="00EF272D">
        <w:rPr>
          <w:rFonts w:ascii="Times New Roman" w:hAnsi="Times New Roman" w:cs="Times New Roman"/>
          <w:b/>
          <w:sz w:val="24"/>
          <w:szCs w:val="24"/>
        </w:rPr>
        <w:t>O BENEF</w:t>
      </w:r>
      <w:r w:rsidR="00E90D63" w:rsidRPr="00EF272D">
        <w:rPr>
          <w:rFonts w:ascii="Times New Roman" w:hAnsi="Times New Roman" w:cs="Times New Roman"/>
          <w:b/>
          <w:sz w:val="24"/>
          <w:szCs w:val="24"/>
        </w:rPr>
        <w:t>ÍCIO DA PENSÃO POR MORTE NO RGPS</w:t>
      </w:r>
    </w:p>
    <w:p w:rsidR="006F1AE1" w:rsidRPr="00EF272D" w:rsidRDefault="006F1AE1" w:rsidP="00FB0F6A">
      <w:pPr>
        <w:spacing w:line="360" w:lineRule="auto"/>
        <w:jc w:val="both"/>
        <w:rPr>
          <w:rFonts w:ascii="Times New Roman" w:hAnsi="Times New Roman" w:cs="Times New Roman"/>
          <w:sz w:val="24"/>
          <w:szCs w:val="24"/>
        </w:rPr>
      </w:pPr>
      <w:r w:rsidRPr="00EF272D">
        <w:rPr>
          <w:rFonts w:ascii="Times New Roman" w:hAnsi="Times New Roman" w:cs="Times New Roman"/>
          <w:sz w:val="24"/>
          <w:szCs w:val="24"/>
        </w:rPr>
        <w:tab/>
        <w:t>A pensão por morte</w:t>
      </w:r>
      <w:r w:rsidR="005705A4" w:rsidRPr="00EF272D">
        <w:rPr>
          <w:rFonts w:ascii="Times New Roman" w:hAnsi="Times New Roman" w:cs="Times New Roman"/>
          <w:sz w:val="24"/>
          <w:szCs w:val="24"/>
        </w:rPr>
        <w:t xml:space="preserve"> é</w:t>
      </w:r>
      <w:r w:rsidRPr="00EF272D">
        <w:rPr>
          <w:rFonts w:ascii="Times New Roman" w:hAnsi="Times New Roman" w:cs="Times New Roman"/>
          <w:sz w:val="24"/>
          <w:szCs w:val="24"/>
        </w:rPr>
        <w:t xml:space="preserve"> um benefício previdenciário, necessário à realização da proteção social, destinado aos dependentes do segurado que vier a falecer ou ter sua morte declarada j</w:t>
      </w:r>
      <w:r w:rsidR="005705A4" w:rsidRPr="00EF272D">
        <w:rPr>
          <w:rFonts w:ascii="Times New Roman" w:hAnsi="Times New Roman" w:cs="Times New Roman"/>
          <w:sz w:val="24"/>
          <w:szCs w:val="24"/>
        </w:rPr>
        <w:t>udicialmente, visando</w:t>
      </w:r>
      <w:r w:rsidRPr="00EF272D">
        <w:rPr>
          <w:rFonts w:ascii="Times New Roman" w:hAnsi="Times New Roman" w:cs="Times New Roman"/>
          <w:sz w:val="24"/>
          <w:szCs w:val="24"/>
        </w:rPr>
        <w:t xml:space="preserve"> </w:t>
      </w:r>
      <w:r w:rsidR="005705A4" w:rsidRPr="00EF272D">
        <w:rPr>
          <w:rFonts w:ascii="Times New Roman" w:hAnsi="Times New Roman" w:cs="Times New Roman"/>
          <w:sz w:val="24"/>
          <w:szCs w:val="24"/>
        </w:rPr>
        <w:t>à</w:t>
      </w:r>
      <w:r w:rsidRPr="00EF272D">
        <w:rPr>
          <w:rFonts w:ascii="Times New Roman" w:hAnsi="Times New Roman" w:cs="Times New Roman"/>
          <w:sz w:val="24"/>
          <w:szCs w:val="24"/>
        </w:rPr>
        <w:t xml:space="preserve"> proteção e a manutenção da família n</w:t>
      </w:r>
      <w:r w:rsidR="005705A4" w:rsidRPr="00EF272D">
        <w:rPr>
          <w:rFonts w:ascii="Times New Roman" w:hAnsi="Times New Roman" w:cs="Times New Roman"/>
          <w:sz w:val="24"/>
          <w:szCs w:val="24"/>
        </w:rPr>
        <w:t>o caso de perda do seu provedor, conforme previsão legal do artigo 201, V, da Constituição Federal, regulamentada pelos artigos 74 e seguintes da Lei nº 8.213 de 1991.</w:t>
      </w:r>
    </w:p>
    <w:p w:rsidR="006F1AE1" w:rsidRPr="00EF272D" w:rsidRDefault="006F1AE1" w:rsidP="00FB0F6A">
      <w:pPr>
        <w:spacing w:line="360" w:lineRule="auto"/>
        <w:jc w:val="both"/>
        <w:rPr>
          <w:rFonts w:ascii="Times New Roman" w:hAnsi="Times New Roman" w:cs="Times New Roman"/>
          <w:sz w:val="24"/>
          <w:szCs w:val="24"/>
        </w:rPr>
      </w:pPr>
      <w:r w:rsidRPr="00EF272D">
        <w:rPr>
          <w:rFonts w:ascii="Times New Roman" w:hAnsi="Times New Roman" w:cs="Times New Roman"/>
          <w:sz w:val="24"/>
          <w:szCs w:val="24"/>
        </w:rPr>
        <w:tab/>
        <w:t>Nos termos do artigo 74 da Lei 8.213/91:</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lastRenderedPageBreak/>
        <w:t>Art. 74. A pensão por morte será devida ao conjunto dos dependentes do segurado que falecer, aposentado ou não, a contar da data:</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I – do óbito, quando requerida até trinta dias depois deste;</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II – do requerimento, quando requerida após o prazo previsto no inciso anterior;</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III – da decisão judicial, no caso de morte presumida.</w:t>
      </w:r>
    </w:p>
    <w:p w:rsidR="00632022" w:rsidRPr="00EF272D" w:rsidRDefault="00632022"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No regime juríd</w:t>
      </w:r>
      <w:r w:rsidR="0077125C" w:rsidRPr="00EF272D">
        <w:rPr>
          <w:rFonts w:ascii="Times New Roman" w:hAnsi="Times New Roman" w:cs="Times New Roman"/>
          <w:sz w:val="24"/>
          <w:szCs w:val="24"/>
        </w:rPr>
        <w:t>ico anterior à Lei 13.135/2015</w:t>
      </w:r>
      <w:r w:rsidRPr="00EF272D">
        <w:rPr>
          <w:rFonts w:ascii="Times New Roman" w:hAnsi="Times New Roman" w:cs="Times New Roman"/>
          <w:sz w:val="24"/>
          <w:szCs w:val="24"/>
        </w:rPr>
        <w:t xml:space="preserve"> os requisitos para a concessão da pensão por morte eram: a) o óbito; b) a qualidade de segurado do falecido; c) qualidade de dependência do beneficiário.</w:t>
      </w:r>
    </w:p>
    <w:p w:rsidR="00632022" w:rsidRPr="00EF272D" w:rsidRDefault="00CA4784"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O primeiro requisito consiste na</w:t>
      </w:r>
      <w:r w:rsidR="00632022" w:rsidRPr="00EF272D">
        <w:rPr>
          <w:rFonts w:ascii="Times New Roman" w:hAnsi="Times New Roman" w:cs="Times New Roman"/>
          <w:sz w:val="24"/>
          <w:szCs w:val="24"/>
        </w:rPr>
        <w:t xml:space="preserve"> comprovação da morte do segurado</w:t>
      </w:r>
      <w:r w:rsidRPr="00EF272D">
        <w:rPr>
          <w:rFonts w:ascii="Times New Roman" w:hAnsi="Times New Roman" w:cs="Times New Roman"/>
          <w:sz w:val="24"/>
          <w:szCs w:val="24"/>
        </w:rPr>
        <w:t xml:space="preserve"> que</w:t>
      </w:r>
      <w:r w:rsidR="00632022" w:rsidRPr="00EF272D">
        <w:rPr>
          <w:rFonts w:ascii="Times New Roman" w:hAnsi="Times New Roman" w:cs="Times New Roman"/>
          <w:sz w:val="24"/>
          <w:szCs w:val="24"/>
        </w:rPr>
        <w:t xml:space="preserve"> deve ser realizada através da apresentação da Certidão de Óbito. A pensão por morte ainda poderá ser concedida, no caso de morte presumida do segurado, conforme prevê o artigo 78 da Lei nº 8.213/91:</w:t>
      </w:r>
    </w:p>
    <w:p w:rsidR="00632022" w:rsidRPr="00EF272D" w:rsidRDefault="00632022"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xml:space="preserve">Art. 78. Por morte presumida do segurado, declarada pela autoridade judicial competente, depois de 6 (seis) meses de ausência, será </w:t>
      </w:r>
      <w:r w:rsidR="00920BF6" w:rsidRPr="00EF272D">
        <w:rPr>
          <w:rFonts w:ascii="Times New Roman" w:hAnsi="Times New Roman" w:cs="Times New Roman"/>
          <w:sz w:val="20"/>
          <w:szCs w:val="20"/>
        </w:rPr>
        <w:t>concedida pensão provisória, na forma desta subseção.</w:t>
      </w:r>
    </w:p>
    <w:p w:rsidR="00920BF6" w:rsidRPr="00EF272D" w:rsidRDefault="00920BF6"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1.º Mediante prova do desaparecimento do segurado em consequência de acidente, desastre ou catástrofe, seus dependentes farão jus à pensão provisória independentemente da declaração e do prazo deste artigo.</w:t>
      </w:r>
    </w:p>
    <w:p w:rsidR="00920BF6" w:rsidRPr="00EF272D" w:rsidRDefault="00920BF6" w:rsidP="00FE04F3">
      <w:pPr>
        <w:spacing w:line="240" w:lineRule="auto"/>
        <w:ind w:left="2268"/>
        <w:jc w:val="both"/>
        <w:rPr>
          <w:rFonts w:ascii="Times New Roman" w:hAnsi="Times New Roman" w:cs="Times New Roman"/>
          <w:sz w:val="24"/>
          <w:szCs w:val="24"/>
        </w:rPr>
      </w:pPr>
      <w:r w:rsidRPr="00EF272D">
        <w:rPr>
          <w:rFonts w:ascii="Times New Roman" w:hAnsi="Times New Roman" w:cs="Times New Roman"/>
          <w:sz w:val="20"/>
          <w:szCs w:val="20"/>
        </w:rPr>
        <w:t xml:space="preserve">§ 2.º Verificado o reaparecimento do segurado, o pagamento da pensão cessará imediatamente, desobrigados os dependentes da reposição dos valores recebidos, salvo má-fé. </w:t>
      </w:r>
    </w:p>
    <w:p w:rsidR="0077125C" w:rsidRPr="00EF272D" w:rsidRDefault="0077125C"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De acordo com o artigo 24 da Lei nº 8.213/91, a carência correspondente ao número de contribuições mensais exigidas para que um benefício seja concedido ao beneficiário, contudo, no caso da pensão por morte,</w:t>
      </w:r>
      <w:r w:rsidR="00CA4784" w:rsidRPr="00EF272D">
        <w:rPr>
          <w:rFonts w:ascii="Times New Roman" w:hAnsi="Times New Roman" w:cs="Times New Roman"/>
          <w:sz w:val="24"/>
          <w:szCs w:val="24"/>
        </w:rPr>
        <w:t xml:space="preserve"> de acordo com o segundo requisito</w:t>
      </w:r>
      <w:r w:rsidRPr="00EF272D">
        <w:rPr>
          <w:rFonts w:ascii="Times New Roman" w:hAnsi="Times New Roman" w:cs="Times New Roman"/>
          <w:sz w:val="24"/>
          <w:szCs w:val="24"/>
        </w:rPr>
        <w:t xml:space="preserve"> </w:t>
      </w:r>
      <w:r w:rsidR="00CA4784" w:rsidRPr="00EF272D">
        <w:rPr>
          <w:rFonts w:ascii="Times New Roman" w:hAnsi="Times New Roman" w:cs="Times New Roman"/>
          <w:sz w:val="24"/>
          <w:szCs w:val="24"/>
        </w:rPr>
        <w:t xml:space="preserve">para a concessão da pensão, </w:t>
      </w:r>
      <w:r w:rsidRPr="00EF272D">
        <w:rPr>
          <w:rFonts w:ascii="Times New Roman" w:hAnsi="Times New Roman" w:cs="Times New Roman"/>
          <w:sz w:val="24"/>
          <w:szCs w:val="24"/>
        </w:rPr>
        <w:t xml:space="preserve">bastava </w:t>
      </w:r>
      <w:r w:rsidR="00CA4784" w:rsidRPr="00EF272D">
        <w:rPr>
          <w:rFonts w:ascii="Times New Roman" w:hAnsi="Times New Roman" w:cs="Times New Roman"/>
          <w:sz w:val="24"/>
          <w:szCs w:val="24"/>
        </w:rPr>
        <w:t>a comprovação da qualidade de</w:t>
      </w:r>
      <w:r w:rsidRPr="00EF272D">
        <w:rPr>
          <w:rFonts w:ascii="Times New Roman" w:hAnsi="Times New Roman" w:cs="Times New Roman"/>
          <w:sz w:val="24"/>
          <w:szCs w:val="24"/>
        </w:rPr>
        <w:t xml:space="preserve"> </w:t>
      </w:r>
      <w:r w:rsidR="00CA4784" w:rsidRPr="00EF272D">
        <w:rPr>
          <w:rFonts w:ascii="Times New Roman" w:hAnsi="Times New Roman" w:cs="Times New Roman"/>
          <w:sz w:val="24"/>
          <w:szCs w:val="24"/>
        </w:rPr>
        <w:t>segurado, ainda</w:t>
      </w:r>
      <w:r w:rsidRPr="00EF272D">
        <w:rPr>
          <w:rFonts w:ascii="Times New Roman" w:hAnsi="Times New Roman" w:cs="Times New Roman"/>
          <w:sz w:val="24"/>
          <w:szCs w:val="24"/>
        </w:rPr>
        <w:t xml:space="preserve"> que este tivesse realizado apenas uma contribuição, que o benefício seria concedido.</w:t>
      </w:r>
    </w:p>
    <w:p w:rsidR="006F1AE1" w:rsidRPr="00EF272D" w:rsidRDefault="00CA4784"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 xml:space="preserve">O terceiro e último requisito diz respeito à qualidade de depende do segurado. </w:t>
      </w:r>
      <w:r w:rsidR="006F1AE1" w:rsidRPr="00EF272D">
        <w:rPr>
          <w:rFonts w:ascii="Times New Roman" w:hAnsi="Times New Roman" w:cs="Times New Roman"/>
          <w:sz w:val="24"/>
          <w:szCs w:val="24"/>
        </w:rPr>
        <w:t>Os beneficiários que possuem qualidade de dependentes dos segurados do Regime Geral da Previdência Social</w:t>
      </w:r>
      <w:r w:rsidR="005705A4" w:rsidRPr="00EF272D">
        <w:rPr>
          <w:rFonts w:ascii="Times New Roman" w:hAnsi="Times New Roman" w:cs="Times New Roman"/>
          <w:sz w:val="24"/>
          <w:szCs w:val="24"/>
        </w:rPr>
        <w:t xml:space="preserve"> e que fazem jus ao benefício em comento estão</w:t>
      </w:r>
      <w:r w:rsidR="006F1AE1" w:rsidRPr="00EF272D">
        <w:rPr>
          <w:rFonts w:ascii="Times New Roman" w:hAnsi="Times New Roman" w:cs="Times New Roman"/>
          <w:sz w:val="24"/>
          <w:szCs w:val="24"/>
        </w:rPr>
        <w:t xml:space="preserve"> elencados no artigo 16 da Lei nº 8.213/91, que os classifica</w:t>
      </w:r>
      <w:r w:rsidR="00085EB2" w:rsidRPr="00EF272D">
        <w:rPr>
          <w:rFonts w:ascii="Times New Roman" w:hAnsi="Times New Roman" w:cs="Times New Roman"/>
          <w:sz w:val="24"/>
          <w:szCs w:val="24"/>
        </w:rPr>
        <w:t xml:space="preserve"> em três classes, vejamos o inteiro teor do artigo:</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Art. 16. São beneficiários do Regime Geral de Previdência Social, na condição de dependentes do segurado:</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I - o cônjuge, a companheira, o companheiro e o filho não emancipado, de qualquer condição, menor de 21 (vinte e um) anos ou inválido ou que tenha deficiência intelectual ou mental ou deficiência grave;</w:t>
      </w:r>
    </w:p>
    <w:p w:rsidR="006F1AE1" w:rsidRPr="00EF272D" w:rsidRDefault="006F1AE1" w:rsidP="00C1568C">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II - os pais;</w:t>
      </w:r>
    </w:p>
    <w:p w:rsidR="00085EB2" w:rsidRPr="00EF272D" w:rsidRDefault="00085EB2" w:rsidP="00C1568C">
      <w:pPr>
        <w:spacing w:line="240" w:lineRule="auto"/>
        <w:ind w:left="2268"/>
        <w:rPr>
          <w:rFonts w:ascii="Times New Roman" w:hAnsi="Times New Roman" w:cs="Times New Roman"/>
          <w:sz w:val="20"/>
          <w:szCs w:val="20"/>
        </w:rPr>
      </w:pPr>
      <w:r w:rsidRPr="00EF272D">
        <w:rPr>
          <w:rFonts w:ascii="Times New Roman" w:hAnsi="Times New Roman" w:cs="Times New Roman"/>
          <w:sz w:val="20"/>
          <w:szCs w:val="20"/>
        </w:rPr>
        <w:lastRenderedPageBreak/>
        <w:t>III - o irmão não emancipado, de qualquer condição, menor de 21 (vinte e um) anos ou inválido ou que tenha deficiência intelectual ou mental ou deficiência grave;</w:t>
      </w:r>
    </w:p>
    <w:p w:rsidR="00085EB2" w:rsidRPr="00EF272D" w:rsidRDefault="00085EB2" w:rsidP="00C1568C">
      <w:pPr>
        <w:spacing w:line="240" w:lineRule="auto"/>
        <w:ind w:left="2268"/>
        <w:rPr>
          <w:rFonts w:ascii="Times New Roman" w:hAnsi="Times New Roman" w:cs="Times New Roman"/>
          <w:sz w:val="20"/>
          <w:szCs w:val="20"/>
        </w:rPr>
      </w:pPr>
      <w:r w:rsidRPr="00EF272D">
        <w:rPr>
          <w:rFonts w:ascii="Times New Roman" w:hAnsi="Times New Roman" w:cs="Times New Roman"/>
          <w:sz w:val="20"/>
          <w:szCs w:val="20"/>
        </w:rPr>
        <w:t>§ 1º. A existência de dependente de qualquer das classes deste artigo exclui do direito às prestações os das classes seguintes.</w:t>
      </w:r>
    </w:p>
    <w:p w:rsidR="00085EB2" w:rsidRPr="00EF272D" w:rsidRDefault="00085EB2" w:rsidP="00C1568C">
      <w:pPr>
        <w:spacing w:line="240" w:lineRule="auto"/>
        <w:ind w:left="2268"/>
        <w:rPr>
          <w:rFonts w:ascii="Times New Roman" w:hAnsi="Times New Roman" w:cs="Times New Roman"/>
          <w:sz w:val="20"/>
          <w:szCs w:val="20"/>
        </w:rPr>
      </w:pPr>
      <w:r w:rsidRPr="00EF272D">
        <w:rPr>
          <w:rFonts w:ascii="Times New Roman" w:hAnsi="Times New Roman" w:cs="Times New Roman"/>
          <w:sz w:val="20"/>
          <w:szCs w:val="20"/>
        </w:rPr>
        <w:t xml:space="preserve">§ 2º. O enteado e o menor tutelado equiparam-se a filho mediante declaração do segurado e desde que comprovada a dependência econômica na forma estabelecida no Regulamento. </w:t>
      </w:r>
    </w:p>
    <w:p w:rsidR="00085EB2" w:rsidRPr="00EF272D" w:rsidRDefault="00085EB2" w:rsidP="00C1568C">
      <w:pPr>
        <w:spacing w:line="240" w:lineRule="auto"/>
        <w:ind w:left="2268"/>
        <w:rPr>
          <w:rFonts w:ascii="Times New Roman" w:hAnsi="Times New Roman" w:cs="Times New Roman"/>
          <w:sz w:val="20"/>
          <w:szCs w:val="20"/>
        </w:rPr>
      </w:pPr>
      <w:r w:rsidRPr="00EF272D">
        <w:rPr>
          <w:rFonts w:ascii="Times New Roman" w:hAnsi="Times New Roman" w:cs="Times New Roman"/>
          <w:sz w:val="20"/>
          <w:szCs w:val="20"/>
        </w:rPr>
        <w:t>§ 3º</w:t>
      </w:r>
      <w:r w:rsidR="00773958" w:rsidRPr="00EF272D">
        <w:rPr>
          <w:rFonts w:ascii="Times New Roman" w:hAnsi="Times New Roman" w:cs="Times New Roman"/>
          <w:sz w:val="20"/>
          <w:szCs w:val="20"/>
        </w:rPr>
        <w:t>.</w:t>
      </w:r>
      <w:r w:rsidRPr="00EF272D">
        <w:rPr>
          <w:rFonts w:ascii="Times New Roman" w:hAnsi="Times New Roman" w:cs="Times New Roman"/>
          <w:sz w:val="20"/>
          <w:szCs w:val="20"/>
        </w:rPr>
        <w:t xml:space="preserve"> Considera-se companheira ou companheiro a pessoa que, sem ser casada, mantém união estável com o segurado ou com a segurada, de acordo com o § 3º do art. 226 da Constituição Federal.</w:t>
      </w:r>
    </w:p>
    <w:p w:rsidR="00085EB2" w:rsidRPr="00EF272D" w:rsidRDefault="00085EB2" w:rsidP="00C1568C">
      <w:pPr>
        <w:spacing w:line="240" w:lineRule="auto"/>
        <w:ind w:left="2268"/>
        <w:rPr>
          <w:rFonts w:ascii="Times New Roman" w:hAnsi="Times New Roman" w:cs="Times New Roman"/>
          <w:sz w:val="20"/>
          <w:szCs w:val="20"/>
        </w:rPr>
      </w:pPr>
      <w:r w:rsidRPr="00EF272D">
        <w:rPr>
          <w:rFonts w:ascii="Times New Roman" w:hAnsi="Times New Roman" w:cs="Times New Roman"/>
          <w:sz w:val="20"/>
          <w:szCs w:val="20"/>
        </w:rPr>
        <w:t>§ 4º</w:t>
      </w:r>
      <w:r w:rsidR="00773958" w:rsidRPr="00EF272D">
        <w:rPr>
          <w:rFonts w:ascii="Times New Roman" w:hAnsi="Times New Roman" w:cs="Times New Roman"/>
          <w:sz w:val="20"/>
          <w:szCs w:val="20"/>
        </w:rPr>
        <w:t>.</w:t>
      </w:r>
      <w:r w:rsidRPr="00EF272D">
        <w:rPr>
          <w:rFonts w:ascii="Times New Roman" w:hAnsi="Times New Roman" w:cs="Times New Roman"/>
          <w:sz w:val="20"/>
          <w:szCs w:val="20"/>
        </w:rPr>
        <w:t xml:space="preserve"> A dependência econômica das pessoas indicadas no inciso I é presumida e a</w:t>
      </w:r>
      <w:r w:rsidR="00773958" w:rsidRPr="00EF272D">
        <w:rPr>
          <w:rFonts w:ascii="Times New Roman" w:hAnsi="Times New Roman" w:cs="Times New Roman"/>
          <w:sz w:val="20"/>
          <w:szCs w:val="20"/>
        </w:rPr>
        <w:t xml:space="preserve"> das demais deve ser comprovada.</w:t>
      </w:r>
    </w:p>
    <w:p w:rsidR="00426F25" w:rsidRPr="00EF272D" w:rsidRDefault="006F1A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Os dependentes de primeira classe descritos no inciso I do artigo citado são considerados preferenciais ou presumidos, pois não precisam comprovar dependência econômica</w:t>
      </w:r>
      <w:r w:rsidR="005705A4" w:rsidRPr="00EF272D">
        <w:rPr>
          <w:rFonts w:ascii="Times New Roman" w:hAnsi="Times New Roman" w:cs="Times New Roman"/>
          <w:sz w:val="24"/>
          <w:szCs w:val="24"/>
        </w:rPr>
        <w:t xml:space="preserve"> do segurado para ter acesso ao benefício previdenciário</w:t>
      </w:r>
      <w:r w:rsidRPr="00EF272D">
        <w:rPr>
          <w:rFonts w:ascii="Times New Roman" w:hAnsi="Times New Roman" w:cs="Times New Roman"/>
          <w:sz w:val="24"/>
          <w:szCs w:val="24"/>
        </w:rPr>
        <w:t>.</w:t>
      </w:r>
    </w:p>
    <w:p w:rsidR="006F1AE1" w:rsidRPr="00EF272D" w:rsidRDefault="006F1A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Já os dependentes de segunda e terceira classes elencados nos incisos II e III são considerados dependentes sujeitos a comprovação, uma vez que precisam demonstrar a dependência econômica do segurado para fazer ju</w:t>
      </w:r>
      <w:r w:rsidR="005705A4" w:rsidRPr="00EF272D">
        <w:rPr>
          <w:rFonts w:ascii="Times New Roman" w:hAnsi="Times New Roman" w:cs="Times New Roman"/>
          <w:sz w:val="24"/>
          <w:szCs w:val="24"/>
        </w:rPr>
        <w:t>s ao benefício</w:t>
      </w:r>
      <w:r w:rsidR="00085EB2" w:rsidRPr="00EF272D">
        <w:rPr>
          <w:rFonts w:ascii="Times New Roman" w:hAnsi="Times New Roman" w:cs="Times New Roman"/>
          <w:sz w:val="24"/>
          <w:szCs w:val="24"/>
        </w:rPr>
        <w:t xml:space="preserve">, conforme previsão expressa do § </w:t>
      </w:r>
      <w:r w:rsidR="00773958" w:rsidRPr="00EF272D">
        <w:rPr>
          <w:rFonts w:ascii="Times New Roman" w:hAnsi="Times New Roman" w:cs="Times New Roman"/>
          <w:sz w:val="24"/>
          <w:szCs w:val="24"/>
        </w:rPr>
        <w:t>4º do artigo citado</w:t>
      </w:r>
      <w:r w:rsidR="00085EB2" w:rsidRPr="00EF272D">
        <w:rPr>
          <w:rFonts w:ascii="Times New Roman" w:hAnsi="Times New Roman" w:cs="Times New Roman"/>
          <w:sz w:val="24"/>
          <w:szCs w:val="24"/>
        </w:rPr>
        <w:t>.</w:t>
      </w:r>
    </w:p>
    <w:p w:rsidR="00FF506C" w:rsidRPr="00EF272D" w:rsidRDefault="00FF506C"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Todavia, a existência dos dependentes de primeira classe, elimina o direito das demais classes ao referido benefício e no caso de existir dependentes de uma mesma classe o benefício será dividido em partes iguais, conforme previsão expressa do artigo 77 da Lei nº 8.213/91.</w:t>
      </w:r>
    </w:p>
    <w:p w:rsidR="003B3C15" w:rsidRPr="00EF272D" w:rsidRDefault="00FF506C"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Ainda sobre os dependentes, d</w:t>
      </w:r>
      <w:r w:rsidR="000C1AB9" w:rsidRPr="00EF272D">
        <w:rPr>
          <w:rFonts w:ascii="Times New Roman" w:hAnsi="Times New Roman" w:cs="Times New Roman"/>
          <w:sz w:val="24"/>
          <w:szCs w:val="24"/>
        </w:rPr>
        <w:t xml:space="preserve">e acordo com o artigo 76, § 2º da Lei 8.213/91 “O cônjuge divorciado ou separado judicialmente ou de fato que recebia pensão alimentícia concorrerá em iguais condições com os dependentes referidos no inciso I do art. 16 desta Lei”. </w:t>
      </w:r>
    </w:p>
    <w:p w:rsidR="000C1AB9" w:rsidRPr="00EF272D" w:rsidRDefault="00FF506C"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Nesse mesmo sentido o entendimento do STJ com o anunciado na Súmula 336 é favorável</w:t>
      </w:r>
      <w:r w:rsidR="00D12402" w:rsidRPr="00EF272D">
        <w:rPr>
          <w:rFonts w:ascii="Times New Roman" w:hAnsi="Times New Roman" w:cs="Times New Roman"/>
          <w:sz w:val="24"/>
          <w:szCs w:val="24"/>
        </w:rPr>
        <w:t xml:space="preserve"> ao dispositivo, ao</w:t>
      </w:r>
      <w:r w:rsidRPr="00EF272D">
        <w:rPr>
          <w:rFonts w:ascii="Times New Roman" w:hAnsi="Times New Roman" w:cs="Times New Roman"/>
          <w:sz w:val="24"/>
          <w:szCs w:val="24"/>
        </w:rPr>
        <w:t xml:space="preserve"> determina</w:t>
      </w:r>
      <w:r w:rsidR="00D12402" w:rsidRPr="00EF272D">
        <w:rPr>
          <w:rFonts w:ascii="Times New Roman" w:hAnsi="Times New Roman" w:cs="Times New Roman"/>
          <w:sz w:val="24"/>
          <w:szCs w:val="24"/>
        </w:rPr>
        <w:t>r que</w:t>
      </w:r>
      <w:r w:rsidRPr="00EF272D">
        <w:rPr>
          <w:rFonts w:ascii="Times New Roman" w:hAnsi="Times New Roman" w:cs="Times New Roman"/>
          <w:sz w:val="24"/>
          <w:szCs w:val="24"/>
        </w:rPr>
        <w:t xml:space="preserve"> nos casos em que a mulher divorciada renegou aos alimentos, se comprovada a necessidade econômica superveniente fará jus </w:t>
      </w:r>
      <w:r w:rsidR="00426F25" w:rsidRPr="00EF272D">
        <w:rPr>
          <w:rFonts w:ascii="Times New Roman" w:hAnsi="Times New Roman" w:cs="Times New Roman"/>
          <w:sz w:val="24"/>
          <w:szCs w:val="24"/>
        </w:rPr>
        <w:t>à</w:t>
      </w:r>
      <w:r w:rsidRPr="00EF272D">
        <w:rPr>
          <w:rFonts w:ascii="Times New Roman" w:hAnsi="Times New Roman" w:cs="Times New Roman"/>
          <w:sz w:val="24"/>
          <w:szCs w:val="24"/>
        </w:rPr>
        <w:t xml:space="preserve"> pensão por morte do ex-cônjuge.</w:t>
      </w:r>
    </w:p>
    <w:p w:rsidR="00426F25" w:rsidRPr="00EF272D" w:rsidRDefault="00F41D16"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Com base n</w:t>
      </w:r>
      <w:r w:rsidR="00426F25" w:rsidRPr="00EF272D">
        <w:rPr>
          <w:rFonts w:ascii="Times New Roman" w:hAnsi="Times New Roman" w:cs="Times New Roman"/>
          <w:sz w:val="24"/>
          <w:szCs w:val="24"/>
        </w:rPr>
        <w:t>o artigo 226, §3º da Constituição Federal de 1988, considera-se companheira ou companheiro a pessoa que, sem ser casada, mantém união estável com o segurado ou com a segurada</w:t>
      </w:r>
    </w:p>
    <w:p w:rsidR="0077125C" w:rsidRPr="00EF272D" w:rsidRDefault="00FF506C"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lastRenderedPageBreak/>
        <w:t>Dest</w:t>
      </w:r>
      <w:r w:rsidR="00CA4784" w:rsidRPr="00EF272D">
        <w:rPr>
          <w:rFonts w:ascii="Times New Roman" w:hAnsi="Times New Roman" w:cs="Times New Roman"/>
          <w:sz w:val="24"/>
          <w:szCs w:val="24"/>
        </w:rPr>
        <w:t xml:space="preserve">a feita, no tópico seguinte passaremos a análise das inovações </w:t>
      </w:r>
      <w:r w:rsidR="00E825C9" w:rsidRPr="00EF272D">
        <w:rPr>
          <w:rFonts w:ascii="Times New Roman" w:hAnsi="Times New Roman" w:cs="Times New Roman"/>
          <w:sz w:val="24"/>
          <w:szCs w:val="24"/>
        </w:rPr>
        <w:t>legislativas concer</w:t>
      </w:r>
      <w:r w:rsidR="00D12402" w:rsidRPr="00EF272D">
        <w:rPr>
          <w:rFonts w:ascii="Times New Roman" w:hAnsi="Times New Roman" w:cs="Times New Roman"/>
          <w:sz w:val="24"/>
          <w:szCs w:val="24"/>
        </w:rPr>
        <w:t xml:space="preserve">nentes ao benefício ora tratado e das </w:t>
      </w:r>
      <w:r w:rsidR="00426F25" w:rsidRPr="00EF272D">
        <w:rPr>
          <w:rFonts w:ascii="Times New Roman" w:hAnsi="Times New Roman" w:cs="Times New Roman"/>
          <w:sz w:val="24"/>
          <w:szCs w:val="24"/>
        </w:rPr>
        <w:t>atuais regras para de concessão e duração para o cônjuge, companheiro ou companheira</w:t>
      </w:r>
      <w:r w:rsidR="00D12402" w:rsidRPr="00EF272D">
        <w:rPr>
          <w:rFonts w:ascii="Times New Roman" w:hAnsi="Times New Roman" w:cs="Times New Roman"/>
          <w:sz w:val="24"/>
          <w:szCs w:val="24"/>
        </w:rPr>
        <w:t>.</w:t>
      </w:r>
    </w:p>
    <w:p w:rsidR="006F1AE1" w:rsidRPr="00EF272D" w:rsidRDefault="001634C8" w:rsidP="00FB0F6A">
      <w:pPr>
        <w:spacing w:line="360" w:lineRule="auto"/>
        <w:rPr>
          <w:rFonts w:ascii="Times New Roman" w:hAnsi="Times New Roman" w:cs="Times New Roman"/>
          <w:b/>
          <w:sz w:val="24"/>
          <w:szCs w:val="24"/>
        </w:rPr>
      </w:pPr>
      <w:r w:rsidRPr="00EF272D">
        <w:rPr>
          <w:rFonts w:ascii="Times New Roman" w:hAnsi="Times New Roman" w:cs="Times New Roman"/>
          <w:b/>
          <w:sz w:val="24"/>
          <w:szCs w:val="24"/>
        </w:rPr>
        <w:t>5</w:t>
      </w:r>
      <w:r w:rsidR="00241245" w:rsidRPr="00EF272D">
        <w:rPr>
          <w:rFonts w:ascii="Times New Roman" w:hAnsi="Times New Roman" w:cs="Times New Roman"/>
          <w:b/>
          <w:sz w:val="24"/>
          <w:szCs w:val="24"/>
        </w:rPr>
        <w:t xml:space="preserve"> </w:t>
      </w:r>
      <w:r w:rsidR="006F1AE1" w:rsidRPr="00EF272D">
        <w:rPr>
          <w:rFonts w:ascii="Times New Roman" w:hAnsi="Times New Roman" w:cs="Times New Roman"/>
          <w:b/>
          <w:sz w:val="24"/>
          <w:szCs w:val="24"/>
        </w:rPr>
        <w:t>AS ALTERAÇÕES PROMOVIDAS PELA LEI 13.135/15 NA PE</w:t>
      </w:r>
      <w:r w:rsidR="00556597" w:rsidRPr="00EF272D">
        <w:rPr>
          <w:rFonts w:ascii="Times New Roman" w:hAnsi="Times New Roman" w:cs="Times New Roman"/>
          <w:b/>
          <w:sz w:val="24"/>
          <w:szCs w:val="24"/>
        </w:rPr>
        <w:t>NSÃO POR MORTE PARA O CÔNJUGE OU COMPANHEIRO</w:t>
      </w:r>
      <w:r w:rsidR="006F1AE1" w:rsidRPr="00EF272D">
        <w:rPr>
          <w:rFonts w:ascii="Times New Roman" w:hAnsi="Times New Roman" w:cs="Times New Roman"/>
          <w:b/>
          <w:sz w:val="24"/>
          <w:szCs w:val="24"/>
        </w:rPr>
        <w:t>(A).</w:t>
      </w:r>
    </w:p>
    <w:p w:rsidR="00556597" w:rsidRPr="00EF272D" w:rsidRDefault="00556597"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Em 30 de dezembro de 2014 a Presidente da República editou a Medida Provisória</w:t>
      </w:r>
      <w:r w:rsidR="00E104C9" w:rsidRPr="00EF272D">
        <w:rPr>
          <w:rFonts w:ascii="Times New Roman" w:hAnsi="Times New Roman" w:cs="Times New Roman"/>
          <w:sz w:val="24"/>
          <w:szCs w:val="24"/>
        </w:rPr>
        <w:t xml:space="preserve"> – MP</w:t>
      </w:r>
      <w:r w:rsidRPr="00EF272D">
        <w:rPr>
          <w:rFonts w:ascii="Times New Roman" w:hAnsi="Times New Roman" w:cs="Times New Roman"/>
          <w:sz w:val="24"/>
          <w:szCs w:val="24"/>
        </w:rPr>
        <w:t xml:space="preserve"> de nº 664</w:t>
      </w:r>
      <w:r w:rsidR="00E104C9" w:rsidRPr="00EF272D">
        <w:rPr>
          <w:rFonts w:ascii="Times New Roman" w:hAnsi="Times New Roman" w:cs="Times New Roman"/>
          <w:sz w:val="24"/>
          <w:szCs w:val="24"/>
        </w:rPr>
        <w:t>, sob o argumento de necessidade de adequação do sistema previdenciário, trazendo significantes mudanças no âmbito do Regime Geral de Previdência Social –</w:t>
      </w:r>
      <w:r w:rsidR="00A866DC" w:rsidRPr="00EF272D">
        <w:rPr>
          <w:rFonts w:ascii="Times New Roman" w:hAnsi="Times New Roman" w:cs="Times New Roman"/>
          <w:sz w:val="24"/>
          <w:szCs w:val="24"/>
        </w:rPr>
        <w:t xml:space="preserve"> RGPS.</w:t>
      </w:r>
    </w:p>
    <w:p w:rsidR="00A43088" w:rsidRPr="00EF272D" w:rsidRDefault="00A43088"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A</w:t>
      </w:r>
      <w:r w:rsidR="004F14CD" w:rsidRPr="00EF272D">
        <w:rPr>
          <w:rFonts w:ascii="Times New Roman" w:hAnsi="Times New Roman" w:cs="Times New Roman"/>
          <w:sz w:val="24"/>
          <w:szCs w:val="24"/>
        </w:rPr>
        <w:t xml:space="preserve"> Medida Provisória em comento foi editada ao apagar das luzes do ano de 2014 e com </w:t>
      </w:r>
      <w:r w:rsidR="002440A8" w:rsidRPr="00EF272D">
        <w:rPr>
          <w:rFonts w:ascii="Times New Roman" w:hAnsi="Times New Roman" w:cs="Times New Roman"/>
          <w:sz w:val="24"/>
          <w:szCs w:val="24"/>
        </w:rPr>
        <w:t xml:space="preserve">relação ao benefício da pensão por morte, </w:t>
      </w:r>
      <w:r w:rsidRPr="00EF272D">
        <w:rPr>
          <w:rFonts w:ascii="Times New Roman" w:hAnsi="Times New Roman" w:cs="Times New Roman"/>
          <w:sz w:val="24"/>
          <w:szCs w:val="24"/>
        </w:rPr>
        <w:t>previa</w:t>
      </w:r>
      <w:r w:rsidR="004F14CD" w:rsidRPr="00EF272D">
        <w:rPr>
          <w:rFonts w:ascii="Times New Roman" w:hAnsi="Times New Roman" w:cs="Times New Roman"/>
          <w:sz w:val="24"/>
          <w:szCs w:val="24"/>
        </w:rPr>
        <w:t xml:space="preserve"> em seu texto</w:t>
      </w:r>
      <w:r w:rsidR="00A866DC" w:rsidRPr="00EF272D">
        <w:rPr>
          <w:rFonts w:ascii="Times New Roman" w:hAnsi="Times New Roman" w:cs="Times New Roman"/>
          <w:sz w:val="24"/>
          <w:szCs w:val="24"/>
        </w:rPr>
        <w:t xml:space="preserve"> quando a concessão do benefício fosse destinada ao cônjuge ou companheiro (a): </w:t>
      </w:r>
      <w:r w:rsidRPr="00EF272D">
        <w:rPr>
          <w:rFonts w:ascii="Times New Roman" w:hAnsi="Times New Roman" w:cs="Times New Roman"/>
          <w:sz w:val="24"/>
          <w:szCs w:val="24"/>
        </w:rPr>
        <w:t>a exigência de 24 (vinte e quatro) contribuições m</w:t>
      </w:r>
      <w:r w:rsidR="004F14CD" w:rsidRPr="00EF272D">
        <w:rPr>
          <w:rFonts w:ascii="Times New Roman" w:hAnsi="Times New Roman" w:cs="Times New Roman"/>
          <w:sz w:val="24"/>
          <w:szCs w:val="24"/>
        </w:rPr>
        <w:t>ensais</w:t>
      </w:r>
      <w:r w:rsidR="00A866DC" w:rsidRPr="00EF272D">
        <w:rPr>
          <w:rFonts w:ascii="Times New Roman" w:hAnsi="Times New Roman" w:cs="Times New Roman"/>
          <w:sz w:val="24"/>
          <w:szCs w:val="24"/>
        </w:rPr>
        <w:t xml:space="preserve"> por parte do segurado;</w:t>
      </w:r>
      <w:r w:rsidR="007D706B" w:rsidRPr="00EF272D">
        <w:rPr>
          <w:rFonts w:ascii="Times New Roman" w:hAnsi="Times New Roman" w:cs="Times New Roman"/>
          <w:sz w:val="24"/>
          <w:szCs w:val="24"/>
        </w:rPr>
        <w:t xml:space="preserve"> </w:t>
      </w:r>
      <w:r w:rsidRPr="00EF272D">
        <w:rPr>
          <w:rFonts w:ascii="Times New Roman" w:hAnsi="Times New Roman" w:cs="Times New Roman"/>
          <w:sz w:val="24"/>
          <w:szCs w:val="24"/>
        </w:rPr>
        <w:t>a comprovação de dois ano</w:t>
      </w:r>
      <w:r w:rsidR="00A866DC" w:rsidRPr="00EF272D">
        <w:rPr>
          <w:rFonts w:ascii="Times New Roman" w:hAnsi="Times New Roman" w:cs="Times New Roman"/>
          <w:sz w:val="24"/>
          <w:szCs w:val="24"/>
        </w:rPr>
        <w:t>s de casamento ou união estável;</w:t>
      </w:r>
      <w:r w:rsidR="007D706B" w:rsidRPr="00EF272D">
        <w:rPr>
          <w:rFonts w:ascii="Times New Roman" w:hAnsi="Times New Roman" w:cs="Times New Roman"/>
          <w:sz w:val="24"/>
          <w:szCs w:val="24"/>
        </w:rPr>
        <w:t xml:space="preserve"> e</w:t>
      </w:r>
      <w:r w:rsidR="004F14CD" w:rsidRPr="00EF272D">
        <w:rPr>
          <w:rFonts w:ascii="Times New Roman" w:hAnsi="Times New Roman" w:cs="Times New Roman"/>
          <w:sz w:val="24"/>
          <w:szCs w:val="24"/>
        </w:rPr>
        <w:t xml:space="preserve"> ainda</w:t>
      </w:r>
      <w:r w:rsidR="007D706B" w:rsidRPr="00EF272D">
        <w:rPr>
          <w:rFonts w:ascii="Times New Roman" w:hAnsi="Times New Roman" w:cs="Times New Roman"/>
          <w:sz w:val="24"/>
          <w:szCs w:val="24"/>
        </w:rPr>
        <w:t xml:space="preserve"> estabeleceu a duração do benefício de acordo </w:t>
      </w:r>
      <w:r w:rsidR="00A866DC" w:rsidRPr="00EF272D">
        <w:rPr>
          <w:rFonts w:ascii="Times New Roman" w:hAnsi="Times New Roman" w:cs="Times New Roman"/>
          <w:sz w:val="24"/>
          <w:szCs w:val="24"/>
        </w:rPr>
        <w:t>com a expectativa de sobrevida do pensionista</w:t>
      </w:r>
      <w:r w:rsidR="004F14CD" w:rsidRPr="00EF272D">
        <w:rPr>
          <w:rFonts w:ascii="Times New Roman" w:hAnsi="Times New Roman" w:cs="Times New Roman"/>
          <w:sz w:val="24"/>
          <w:szCs w:val="24"/>
        </w:rPr>
        <w:t>.</w:t>
      </w:r>
      <w:r w:rsidR="002440A8" w:rsidRPr="00EF272D">
        <w:rPr>
          <w:rFonts w:ascii="Times New Roman" w:hAnsi="Times New Roman" w:cs="Times New Roman"/>
          <w:sz w:val="24"/>
          <w:szCs w:val="24"/>
        </w:rPr>
        <w:t xml:space="preserve"> </w:t>
      </w:r>
      <w:r w:rsidR="004F14CD" w:rsidRPr="00EF272D">
        <w:rPr>
          <w:rFonts w:ascii="Times New Roman" w:hAnsi="Times New Roman" w:cs="Times New Roman"/>
          <w:sz w:val="24"/>
          <w:szCs w:val="24"/>
        </w:rPr>
        <w:t>Além</w:t>
      </w:r>
      <w:r w:rsidR="002440A8" w:rsidRPr="00EF272D">
        <w:rPr>
          <w:rFonts w:ascii="Times New Roman" w:hAnsi="Times New Roman" w:cs="Times New Roman"/>
          <w:sz w:val="24"/>
          <w:szCs w:val="24"/>
        </w:rPr>
        <w:t xml:space="preserve"> disso, </w:t>
      </w:r>
      <w:r w:rsidR="004F14CD" w:rsidRPr="00EF272D">
        <w:rPr>
          <w:rFonts w:ascii="Times New Roman" w:hAnsi="Times New Roman" w:cs="Times New Roman"/>
          <w:sz w:val="24"/>
          <w:szCs w:val="24"/>
        </w:rPr>
        <w:t>previa a fixação</w:t>
      </w:r>
      <w:r w:rsidR="002440A8" w:rsidRPr="00EF272D">
        <w:rPr>
          <w:rFonts w:ascii="Times New Roman" w:hAnsi="Times New Roman" w:cs="Times New Roman"/>
          <w:sz w:val="24"/>
          <w:szCs w:val="24"/>
        </w:rPr>
        <w:t xml:space="preserve"> </w:t>
      </w:r>
      <w:r w:rsidR="004F14CD" w:rsidRPr="00EF272D">
        <w:rPr>
          <w:rFonts w:ascii="Times New Roman" w:hAnsi="Times New Roman" w:cs="Times New Roman"/>
          <w:sz w:val="24"/>
          <w:szCs w:val="24"/>
        </w:rPr>
        <w:t>d</w:t>
      </w:r>
      <w:r w:rsidR="002440A8" w:rsidRPr="00EF272D">
        <w:rPr>
          <w:rFonts w:ascii="Times New Roman" w:hAnsi="Times New Roman" w:cs="Times New Roman"/>
          <w:sz w:val="24"/>
          <w:szCs w:val="24"/>
        </w:rPr>
        <w:t>o valor do benefício em uma cota geral de 50%</w:t>
      </w:r>
      <w:r w:rsidR="007D706B" w:rsidRPr="00EF272D">
        <w:rPr>
          <w:rFonts w:ascii="Times New Roman" w:hAnsi="Times New Roman" w:cs="Times New Roman"/>
          <w:sz w:val="24"/>
          <w:szCs w:val="24"/>
        </w:rPr>
        <w:t xml:space="preserve"> (cinqüenta por cento)</w:t>
      </w:r>
      <w:r w:rsidR="002440A8" w:rsidRPr="00EF272D">
        <w:rPr>
          <w:rFonts w:ascii="Times New Roman" w:hAnsi="Times New Roman" w:cs="Times New Roman"/>
          <w:sz w:val="24"/>
          <w:szCs w:val="24"/>
        </w:rPr>
        <w:t xml:space="preserve"> do valor da aposentadoria que o falecido recebia ou que teria direito a receber se estivesse aposentado por invalidez na data do óbito, com acréscimo de uma cota de 10%</w:t>
      </w:r>
      <w:r w:rsidR="007D706B" w:rsidRPr="00EF272D">
        <w:rPr>
          <w:rFonts w:ascii="Times New Roman" w:hAnsi="Times New Roman" w:cs="Times New Roman"/>
          <w:sz w:val="24"/>
          <w:szCs w:val="24"/>
        </w:rPr>
        <w:t xml:space="preserve"> (dez por cento)</w:t>
      </w:r>
      <w:r w:rsidR="002440A8" w:rsidRPr="00EF272D">
        <w:rPr>
          <w:rFonts w:ascii="Times New Roman" w:hAnsi="Times New Roman" w:cs="Times New Roman"/>
          <w:sz w:val="24"/>
          <w:szCs w:val="24"/>
        </w:rPr>
        <w:t xml:space="preserve"> por dependente, até o limite de 100%</w:t>
      </w:r>
      <w:r w:rsidR="00CA2A03" w:rsidRPr="00EF272D">
        <w:rPr>
          <w:rFonts w:ascii="Times New Roman" w:hAnsi="Times New Roman" w:cs="Times New Roman"/>
          <w:sz w:val="24"/>
          <w:szCs w:val="24"/>
        </w:rPr>
        <w:t xml:space="preserve"> (cem por cento) do valor da aposentadoria.</w:t>
      </w:r>
    </w:p>
    <w:p w:rsidR="00A866DC" w:rsidRPr="00EF272D" w:rsidRDefault="007D706B"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Contudo, após</w:t>
      </w:r>
      <w:r w:rsidR="00E104C9" w:rsidRPr="00EF272D">
        <w:rPr>
          <w:rFonts w:ascii="Times New Roman" w:hAnsi="Times New Roman" w:cs="Times New Roman"/>
          <w:sz w:val="24"/>
          <w:szCs w:val="24"/>
        </w:rPr>
        <w:t xml:space="preserve"> muitas discuss</w:t>
      </w:r>
      <w:r w:rsidR="006E6146" w:rsidRPr="00EF272D">
        <w:rPr>
          <w:rFonts w:ascii="Times New Roman" w:hAnsi="Times New Roman" w:cs="Times New Roman"/>
          <w:sz w:val="24"/>
          <w:szCs w:val="24"/>
        </w:rPr>
        <w:t>ões a</w:t>
      </w:r>
      <w:r w:rsidR="004F14CD" w:rsidRPr="00EF272D">
        <w:rPr>
          <w:rFonts w:ascii="Times New Roman" w:hAnsi="Times New Roman" w:cs="Times New Roman"/>
          <w:sz w:val="24"/>
          <w:szCs w:val="24"/>
        </w:rPr>
        <w:t xml:space="preserve"> referida</w:t>
      </w:r>
      <w:r w:rsidR="006E6146" w:rsidRPr="00EF272D">
        <w:rPr>
          <w:rFonts w:ascii="Times New Roman" w:hAnsi="Times New Roman" w:cs="Times New Roman"/>
          <w:sz w:val="24"/>
          <w:szCs w:val="24"/>
        </w:rPr>
        <w:t xml:space="preserve"> Medida Provisória</w:t>
      </w:r>
      <w:r w:rsidR="00A43088" w:rsidRPr="00EF272D">
        <w:rPr>
          <w:rFonts w:ascii="Times New Roman" w:hAnsi="Times New Roman" w:cs="Times New Roman"/>
          <w:sz w:val="24"/>
          <w:szCs w:val="24"/>
        </w:rPr>
        <w:t xml:space="preserve"> foi convertida na</w:t>
      </w:r>
      <w:r w:rsidR="00E104C9" w:rsidRPr="00EF272D">
        <w:rPr>
          <w:rFonts w:ascii="Times New Roman" w:hAnsi="Times New Roman" w:cs="Times New Roman"/>
          <w:sz w:val="24"/>
          <w:szCs w:val="24"/>
        </w:rPr>
        <w:t xml:space="preserve"> </w:t>
      </w:r>
      <w:r w:rsidR="006F1AE1" w:rsidRPr="00EF272D">
        <w:rPr>
          <w:rFonts w:ascii="Times New Roman" w:hAnsi="Times New Roman" w:cs="Times New Roman"/>
          <w:sz w:val="24"/>
          <w:szCs w:val="24"/>
        </w:rPr>
        <w:t>Lei nº</w:t>
      </w:r>
      <w:r w:rsidR="00CD0828" w:rsidRPr="00EF272D">
        <w:rPr>
          <w:rFonts w:ascii="Times New Roman" w:hAnsi="Times New Roman" w:cs="Times New Roman"/>
          <w:sz w:val="24"/>
          <w:szCs w:val="24"/>
        </w:rPr>
        <w:t xml:space="preserve"> 13.13</w:t>
      </w:r>
      <w:r w:rsidR="00A43088" w:rsidRPr="00EF272D">
        <w:rPr>
          <w:rFonts w:ascii="Times New Roman" w:hAnsi="Times New Roman" w:cs="Times New Roman"/>
          <w:sz w:val="24"/>
          <w:szCs w:val="24"/>
        </w:rPr>
        <w:t>5 em</w:t>
      </w:r>
      <w:r w:rsidR="00CD0828" w:rsidRPr="00EF272D">
        <w:rPr>
          <w:rFonts w:ascii="Times New Roman" w:hAnsi="Times New Roman" w:cs="Times New Roman"/>
          <w:sz w:val="24"/>
          <w:szCs w:val="24"/>
        </w:rPr>
        <w:t xml:space="preserve"> 17 de junho de 2015,</w:t>
      </w:r>
      <w:r w:rsidR="00A43088" w:rsidRPr="00EF272D">
        <w:rPr>
          <w:rFonts w:ascii="Times New Roman" w:hAnsi="Times New Roman" w:cs="Times New Roman"/>
          <w:sz w:val="24"/>
          <w:szCs w:val="24"/>
        </w:rPr>
        <w:t xml:space="preserve"> que passou a vigorar com algumas modifica</w:t>
      </w:r>
      <w:r w:rsidR="002440A8" w:rsidRPr="00EF272D">
        <w:rPr>
          <w:rFonts w:ascii="Times New Roman" w:hAnsi="Times New Roman" w:cs="Times New Roman"/>
          <w:sz w:val="24"/>
          <w:szCs w:val="24"/>
        </w:rPr>
        <w:t>çõ</w:t>
      </w:r>
      <w:r w:rsidRPr="00EF272D">
        <w:rPr>
          <w:rFonts w:ascii="Times New Roman" w:hAnsi="Times New Roman" w:cs="Times New Roman"/>
          <w:sz w:val="24"/>
          <w:szCs w:val="24"/>
        </w:rPr>
        <w:t>es ao que se propunha inicialmente com a edição da Medida</w:t>
      </w:r>
      <w:r w:rsidR="00A866DC" w:rsidRPr="00EF272D">
        <w:rPr>
          <w:rFonts w:ascii="Times New Roman" w:hAnsi="Times New Roman" w:cs="Times New Roman"/>
          <w:sz w:val="24"/>
          <w:szCs w:val="24"/>
        </w:rPr>
        <w:t>, trazendo impactantes alterações no benefício da pensão por morte.</w:t>
      </w:r>
    </w:p>
    <w:p w:rsidR="006E6146" w:rsidRPr="00EF272D" w:rsidRDefault="006E6146"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 xml:space="preserve">É importante frisar que a proposta prevista na MP de redução do valor da pensão para 50% do valor da aposentadoria que o segurado recebia ou teria direito a receber na data do óbito, não foi convalidada após sua </w:t>
      </w:r>
      <w:r w:rsidR="00921F8D" w:rsidRPr="00EF272D">
        <w:rPr>
          <w:rFonts w:ascii="Times New Roman" w:hAnsi="Times New Roman" w:cs="Times New Roman"/>
          <w:sz w:val="24"/>
          <w:szCs w:val="24"/>
        </w:rPr>
        <w:t>conversão em Lei.</w:t>
      </w:r>
    </w:p>
    <w:p w:rsidR="00426F25" w:rsidRPr="00EF272D" w:rsidRDefault="00CD0828"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t>A</w:t>
      </w:r>
      <w:r w:rsidR="00241245" w:rsidRPr="00EF272D">
        <w:rPr>
          <w:rFonts w:ascii="Times New Roman" w:hAnsi="Times New Roman" w:cs="Times New Roman"/>
          <w:sz w:val="24"/>
          <w:szCs w:val="24"/>
        </w:rPr>
        <w:t xml:space="preserve">ntes de passar a expor as </w:t>
      </w:r>
      <w:r w:rsidR="007D706B" w:rsidRPr="00EF272D">
        <w:rPr>
          <w:rFonts w:ascii="Times New Roman" w:hAnsi="Times New Roman" w:cs="Times New Roman"/>
          <w:sz w:val="24"/>
          <w:szCs w:val="24"/>
        </w:rPr>
        <w:t xml:space="preserve">principais </w:t>
      </w:r>
      <w:r w:rsidR="00A866DC" w:rsidRPr="00EF272D">
        <w:rPr>
          <w:rFonts w:ascii="Times New Roman" w:hAnsi="Times New Roman" w:cs="Times New Roman"/>
          <w:sz w:val="24"/>
          <w:szCs w:val="24"/>
        </w:rPr>
        <w:t>modificações</w:t>
      </w:r>
      <w:r w:rsidR="00241245" w:rsidRPr="00EF272D">
        <w:rPr>
          <w:rFonts w:ascii="Times New Roman" w:hAnsi="Times New Roman" w:cs="Times New Roman"/>
          <w:sz w:val="24"/>
          <w:szCs w:val="24"/>
        </w:rPr>
        <w:t xml:space="preserve"> promovidas pela Lei 13.135/2015,</w:t>
      </w:r>
      <w:r w:rsidRPr="00EF272D">
        <w:rPr>
          <w:rFonts w:ascii="Times New Roman" w:hAnsi="Times New Roman" w:cs="Times New Roman"/>
          <w:sz w:val="24"/>
          <w:szCs w:val="24"/>
        </w:rPr>
        <w:t xml:space="preserve"> cabe destacar,</w:t>
      </w:r>
      <w:r w:rsidR="00241245" w:rsidRPr="00EF272D">
        <w:rPr>
          <w:rFonts w:ascii="Times New Roman" w:hAnsi="Times New Roman" w:cs="Times New Roman"/>
          <w:sz w:val="24"/>
          <w:szCs w:val="24"/>
        </w:rPr>
        <w:t xml:space="preserve"> que </w:t>
      </w:r>
      <w:r w:rsidR="00496D64" w:rsidRPr="00EF272D">
        <w:rPr>
          <w:rFonts w:ascii="Times New Roman" w:hAnsi="Times New Roman" w:cs="Times New Roman"/>
          <w:sz w:val="24"/>
          <w:szCs w:val="24"/>
        </w:rPr>
        <w:t xml:space="preserve">anteriormente </w:t>
      </w:r>
      <w:r w:rsidR="00241245" w:rsidRPr="00EF272D">
        <w:rPr>
          <w:rFonts w:ascii="Times New Roman" w:hAnsi="Times New Roman" w:cs="Times New Roman"/>
          <w:sz w:val="24"/>
          <w:szCs w:val="24"/>
        </w:rPr>
        <w:t>a pensão por morte era concedida ao cônjuge ou companheiro (a), independente de carência nos termos do artigo 26</w:t>
      </w:r>
      <w:r w:rsidR="00496D64" w:rsidRPr="00EF272D">
        <w:rPr>
          <w:rFonts w:ascii="Times New Roman" w:hAnsi="Times New Roman" w:cs="Times New Roman"/>
          <w:sz w:val="24"/>
          <w:szCs w:val="24"/>
        </w:rPr>
        <w:t>, inciso I, da Lei nº 8.213/91</w:t>
      </w:r>
      <w:r w:rsidR="00921F8D" w:rsidRPr="00EF272D">
        <w:rPr>
          <w:rFonts w:ascii="Times New Roman" w:hAnsi="Times New Roman" w:cs="Times New Roman"/>
          <w:sz w:val="24"/>
          <w:szCs w:val="24"/>
        </w:rPr>
        <w:t xml:space="preserve"> e</w:t>
      </w:r>
      <w:r w:rsidR="00A866DC" w:rsidRPr="00EF272D">
        <w:rPr>
          <w:rFonts w:ascii="Times New Roman" w:hAnsi="Times New Roman" w:cs="Times New Roman"/>
          <w:sz w:val="24"/>
          <w:szCs w:val="24"/>
        </w:rPr>
        <w:t xml:space="preserve"> de forma vitalícia</w:t>
      </w:r>
      <w:r w:rsidR="007E0959" w:rsidRPr="00EF272D">
        <w:rPr>
          <w:rFonts w:ascii="Times New Roman" w:hAnsi="Times New Roman" w:cs="Times New Roman"/>
          <w:sz w:val="24"/>
          <w:szCs w:val="24"/>
        </w:rPr>
        <w:t>,</w:t>
      </w:r>
      <w:r w:rsidR="00A866DC" w:rsidRPr="00EF272D">
        <w:rPr>
          <w:rFonts w:ascii="Times New Roman" w:hAnsi="Times New Roman" w:cs="Times New Roman"/>
          <w:sz w:val="24"/>
          <w:szCs w:val="24"/>
        </w:rPr>
        <w:t xml:space="preserve"> só cessando com a morte do pensionista.</w:t>
      </w:r>
    </w:p>
    <w:p w:rsidR="00556597" w:rsidRPr="00EF272D" w:rsidRDefault="007E0959" w:rsidP="00FB0F6A">
      <w:pPr>
        <w:spacing w:line="360" w:lineRule="auto"/>
        <w:ind w:firstLine="708"/>
        <w:jc w:val="both"/>
        <w:rPr>
          <w:rFonts w:ascii="Times New Roman" w:hAnsi="Times New Roman" w:cs="Times New Roman"/>
          <w:sz w:val="24"/>
          <w:szCs w:val="24"/>
        </w:rPr>
      </w:pPr>
      <w:r w:rsidRPr="00EF272D">
        <w:rPr>
          <w:rFonts w:ascii="Times New Roman" w:hAnsi="Times New Roman" w:cs="Times New Roman"/>
          <w:sz w:val="24"/>
          <w:szCs w:val="24"/>
        </w:rPr>
        <w:lastRenderedPageBreak/>
        <w:t>C</w:t>
      </w:r>
      <w:r w:rsidR="00496D64" w:rsidRPr="00EF272D">
        <w:rPr>
          <w:rFonts w:ascii="Times New Roman" w:hAnsi="Times New Roman" w:cs="Times New Roman"/>
          <w:sz w:val="24"/>
          <w:szCs w:val="24"/>
        </w:rPr>
        <w:t xml:space="preserve">om o advento da Lei </w:t>
      </w:r>
      <w:r w:rsidR="00CA2A03" w:rsidRPr="00EF272D">
        <w:rPr>
          <w:rFonts w:ascii="Times New Roman" w:hAnsi="Times New Roman" w:cs="Times New Roman"/>
          <w:sz w:val="24"/>
          <w:szCs w:val="24"/>
        </w:rPr>
        <w:t>13.135/15</w:t>
      </w:r>
      <w:r w:rsidR="00496D64" w:rsidRPr="00EF272D">
        <w:rPr>
          <w:rFonts w:ascii="Times New Roman" w:hAnsi="Times New Roman" w:cs="Times New Roman"/>
          <w:sz w:val="24"/>
          <w:szCs w:val="24"/>
        </w:rPr>
        <w:t xml:space="preserve"> o cônjuge, companheiro ou</w:t>
      </w:r>
      <w:r w:rsidR="001C7903" w:rsidRPr="00EF272D">
        <w:rPr>
          <w:rFonts w:ascii="Times New Roman" w:hAnsi="Times New Roman" w:cs="Times New Roman"/>
          <w:sz w:val="24"/>
          <w:szCs w:val="24"/>
        </w:rPr>
        <w:t xml:space="preserve"> companheira</w:t>
      </w:r>
      <w:r w:rsidR="00496D64" w:rsidRPr="00EF272D">
        <w:rPr>
          <w:rFonts w:ascii="Times New Roman" w:hAnsi="Times New Roman" w:cs="Times New Roman"/>
          <w:sz w:val="24"/>
          <w:szCs w:val="24"/>
        </w:rPr>
        <w:t>, passou a sofrer várias restrições no acesso ao benefício da pensão por morte, uma vez que as principais alterações se deram</w:t>
      </w:r>
      <w:r w:rsidR="001C7903" w:rsidRPr="00EF272D">
        <w:rPr>
          <w:rFonts w:ascii="Times New Roman" w:hAnsi="Times New Roman" w:cs="Times New Roman"/>
          <w:sz w:val="24"/>
          <w:szCs w:val="24"/>
        </w:rPr>
        <w:t>, principalmente,</w:t>
      </w:r>
      <w:r w:rsidR="00496D64" w:rsidRPr="00EF272D">
        <w:rPr>
          <w:rFonts w:ascii="Times New Roman" w:hAnsi="Times New Roman" w:cs="Times New Roman"/>
          <w:sz w:val="24"/>
          <w:szCs w:val="24"/>
        </w:rPr>
        <w:t xml:space="preserve"> n</w:t>
      </w:r>
      <w:r w:rsidR="001C7903" w:rsidRPr="00EF272D">
        <w:rPr>
          <w:rFonts w:ascii="Times New Roman" w:hAnsi="Times New Roman" w:cs="Times New Roman"/>
          <w:sz w:val="24"/>
          <w:szCs w:val="24"/>
        </w:rPr>
        <w:t xml:space="preserve">o que tange </w:t>
      </w:r>
      <w:r w:rsidR="00241245" w:rsidRPr="00EF272D">
        <w:rPr>
          <w:rFonts w:ascii="Times New Roman" w:hAnsi="Times New Roman" w:cs="Times New Roman"/>
          <w:sz w:val="24"/>
          <w:szCs w:val="24"/>
        </w:rPr>
        <w:t>as regras de concessão e duraçã</w:t>
      </w:r>
      <w:r w:rsidR="00496D64" w:rsidRPr="00EF272D">
        <w:rPr>
          <w:rFonts w:ascii="Times New Roman" w:hAnsi="Times New Roman" w:cs="Times New Roman"/>
          <w:sz w:val="24"/>
          <w:szCs w:val="24"/>
        </w:rPr>
        <w:t>o deste benefício, as quais serão apresentadas d</w:t>
      </w:r>
      <w:r w:rsidR="00CA2A03" w:rsidRPr="00EF272D">
        <w:rPr>
          <w:rFonts w:ascii="Times New Roman" w:hAnsi="Times New Roman" w:cs="Times New Roman"/>
          <w:sz w:val="24"/>
          <w:szCs w:val="24"/>
        </w:rPr>
        <w:t>e for</w:t>
      </w:r>
      <w:r w:rsidR="00426F25" w:rsidRPr="00EF272D">
        <w:rPr>
          <w:rFonts w:ascii="Times New Roman" w:hAnsi="Times New Roman" w:cs="Times New Roman"/>
          <w:sz w:val="24"/>
          <w:szCs w:val="24"/>
        </w:rPr>
        <w:t>ma mais detalhada a seguir e</w:t>
      </w:r>
      <w:r w:rsidR="00CA2A03" w:rsidRPr="00EF272D">
        <w:rPr>
          <w:rFonts w:ascii="Times New Roman" w:hAnsi="Times New Roman" w:cs="Times New Roman"/>
          <w:sz w:val="24"/>
          <w:szCs w:val="24"/>
        </w:rPr>
        <w:t xml:space="preserve"> será o principal objeto de análise do presente estudo.</w:t>
      </w:r>
    </w:p>
    <w:p w:rsidR="006F1AE1" w:rsidRPr="00EF272D" w:rsidRDefault="001C7903"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 principal e mais impactante inovação</w:t>
      </w:r>
      <w:r w:rsidR="006F1AE1" w:rsidRPr="00EF272D">
        <w:rPr>
          <w:rFonts w:ascii="Times New Roman" w:hAnsi="Times New Roman" w:cs="Times New Roman"/>
          <w:sz w:val="24"/>
          <w:szCs w:val="24"/>
        </w:rPr>
        <w:t xml:space="preserve"> se deu com as alteraç</w:t>
      </w:r>
      <w:r w:rsidR="000B1CDB" w:rsidRPr="00EF272D">
        <w:rPr>
          <w:rFonts w:ascii="Times New Roman" w:hAnsi="Times New Roman" w:cs="Times New Roman"/>
          <w:sz w:val="24"/>
          <w:szCs w:val="24"/>
        </w:rPr>
        <w:t>ões inseridas no § 2º</w:t>
      </w:r>
      <w:r w:rsidR="006F1AE1" w:rsidRPr="00EF272D">
        <w:rPr>
          <w:rFonts w:ascii="Times New Roman" w:hAnsi="Times New Roman" w:cs="Times New Roman"/>
          <w:sz w:val="24"/>
          <w:szCs w:val="24"/>
        </w:rPr>
        <w:t xml:space="preserve"> do artigo 77 da Lei nº 8.213/91, vejamos:</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Art. 77. A pensão por morte, havendo mais de um pensionista, será rateada entre todos em parte iguais.</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2.º O direito à percepção de cada cota individual cessará:</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V - Para cônjuge ou companheiro:</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a) Se inválido ou com deficiência, pela cessação da invalidez ou pelo afastamento da deficiência, respeitados os períodos mínimos decorrentes da aplicação das alíneas “b” e “c”;</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b) Em 4 meses, se o óbito ocorrer sem que o segurado tenha vertido 18 contribuições mensais ou se o casamento ou a união estável tiverem sido iniciados em menos de 2 anos antes do óbito do segurado;</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c) Transcorridos os seguintes períodos, estabelecidos de acordo com a idade do beneficiário na data de óbito do segurado, se o óbito ocorrer depois de vertidas 18 contribuições mensais e pelo menos 2 anos após o início do casamento ou da união estável:</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1) 3 anos, com menos de 21 anos de idade;</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2) 6 anos, entre 21 e 26 anos de idade;</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3) 10 anos, entre 27 e 29 anos de idade;</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4) 15 anos, entre 30 e 40 anos de idade;</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5) 20 anos, entre 41 e 43 anos de idade, ou;</w:t>
      </w:r>
    </w:p>
    <w:p w:rsidR="006F1AE1" w:rsidRPr="00EF272D" w:rsidRDefault="006F1AE1" w:rsidP="00FE04F3">
      <w:pPr>
        <w:spacing w:line="240" w:lineRule="auto"/>
        <w:ind w:left="2268"/>
        <w:jc w:val="both"/>
        <w:rPr>
          <w:rFonts w:ascii="Times New Roman" w:hAnsi="Times New Roman" w:cs="Times New Roman"/>
          <w:sz w:val="20"/>
          <w:szCs w:val="20"/>
        </w:rPr>
      </w:pPr>
      <w:r w:rsidRPr="00EF272D">
        <w:rPr>
          <w:rFonts w:ascii="Times New Roman" w:hAnsi="Times New Roman" w:cs="Times New Roman"/>
          <w:sz w:val="20"/>
          <w:szCs w:val="20"/>
        </w:rPr>
        <w:t xml:space="preserve">6) Vitalícia, com 44 ou mais anos de idade. </w:t>
      </w:r>
    </w:p>
    <w:p w:rsidR="00496D64" w:rsidRPr="00EF272D" w:rsidRDefault="002F35E5"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Desse modo, ainda</w:t>
      </w:r>
      <w:r w:rsidR="006F1AE1" w:rsidRPr="00EF272D">
        <w:rPr>
          <w:rFonts w:ascii="Times New Roman" w:hAnsi="Times New Roman" w:cs="Times New Roman"/>
          <w:sz w:val="24"/>
          <w:szCs w:val="24"/>
        </w:rPr>
        <w:t xml:space="preserve"> que o artigo 26 da Lei nº 8.213/91 estabeleça que a pensão por morte seja concedida independente de</w:t>
      </w:r>
      <w:r w:rsidR="00D713B1" w:rsidRPr="00EF272D">
        <w:rPr>
          <w:rFonts w:ascii="Times New Roman" w:hAnsi="Times New Roman" w:cs="Times New Roman"/>
          <w:sz w:val="24"/>
          <w:szCs w:val="24"/>
        </w:rPr>
        <w:t xml:space="preserve"> carência, com a nova redação trazida</w:t>
      </w:r>
      <w:r w:rsidR="006F1AE1" w:rsidRPr="00EF272D">
        <w:rPr>
          <w:rFonts w:ascii="Times New Roman" w:hAnsi="Times New Roman" w:cs="Times New Roman"/>
          <w:sz w:val="24"/>
          <w:szCs w:val="24"/>
        </w:rPr>
        <w:t xml:space="preserve"> pela Lei nº 13.135/2015, passou-se a exigir dois critérios</w:t>
      </w:r>
      <w:r w:rsidR="00496D64" w:rsidRPr="00EF272D">
        <w:rPr>
          <w:rFonts w:ascii="Times New Roman" w:hAnsi="Times New Roman" w:cs="Times New Roman"/>
          <w:sz w:val="24"/>
          <w:szCs w:val="24"/>
        </w:rPr>
        <w:t xml:space="preserve"> (espécies de carência)</w:t>
      </w:r>
      <w:r w:rsidR="006F1AE1" w:rsidRPr="00EF272D">
        <w:rPr>
          <w:rFonts w:ascii="Times New Roman" w:hAnsi="Times New Roman" w:cs="Times New Roman"/>
          <w:sz w:val="24"/>
          <w:szCs w:val="24"/>
        </w:rPr>
        <w:t xml:space="preserve"> para que o benefício seja concedido ao cônjuge, companheira</w:t>
      </w:r>
      <w:r w:rsidR="001C7903" w:rsidRPr="00EF272D">
        <w:rPr>
          <w:rFonts w:ascii="Times New Roman" w:hAnsi="Times New Roman" w:cs="Times New Roman"/>
          <w:sz w:val="24"/>
          <w:szCs w:val="24"/>
        </w:rPr>
        <w:t xml:space="preserve"> ou companheiro por um período maior que quatro meses.</w:t>
      </w:r>
    </w:p>
    <w:p w:rsidR="00C6482D" w:rsidRPr="00EF272D" w:rsidRDefault="00C6482D"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 xml:space="preserve"> O primeiro critério diz respeito a</w:t>
      </w:r>
      <w:r w:rsidR="00496D64" w:rsidRPr="00EF272D">
        <w:rPr>
          <w:rFonts w:ascii="Times New Roman" w:hAnsi="Times New Roman" w:cs="Times New Roman"/>
          <w:sz w:val="24"/>
          <w:szCs w:val="24"/>
        </w:rPr>
        <w:t>o</w:t>
      </w:r>
      <w:r w:rsidR="006F1AE1" w:rsidRPr="00EF272D">
        <w:rPr>
          <w:rFonts w:ascii="Times New Roman" w:hAnsi="Times New Roman" w:cs="Times New Roman"/>
          <w:sz w:val="24"/>
          <w:szCs w:val="24"/>
        </w:rPr>
        <w:t xml:space="preserve"> cumprimento de 18 (dezoito) contribuições mensais</w:t>
      </w:r>
      <w:r w:rsidR="001C7903" w:rsidRPr="00EF272D">
        <w:rPr>
          <w:rFonts w:ascii="Times New Roman" w:hAnsi="Times New Roman" w:cs="Times New Roman"/>
          <w:sz w:val="24"/>
          <w:szCs w:val="24"/>
        </w:rPr>
        <w:t xml:space="preserve"> e o segundo a um período mínimo de dois anos de casa</w:t>
      </w:r>
      <w:r w:rsidR="00AF38D5" w:rsidRPr="00EF272D">
        <w:rPr>
          <w:rFonts w:ascii="Times New Roman" w:hAnsi="Times New Roman" w:cs="Times New Roman"/>
          <w:sz w:val="24"/>
          <w:szCs w:val="24"/>
        </w:rPr>
        <w:t xml:space="preserve">mento ou união estável. Todavia, caso não haja a comprovação dos dois critérios estabelecidos, ou seja, o período mínimo de contribuições mensais e de relacionamento exigido, o cônjuge, companheiro ou </w:t>
      </w:r>
      <w:r w:rsidR="00AF38D5" w:rsidRPr="00EF272D">
        <w:rPr>
          <w:rFonts w:ascii="Times New Roman" w:hAnsi="Times New Roman" w:cs="Times New Roman"/>
          <w:sz w:val="24"/>
          <w:szCs w:val="24"/>
        </w:rPr>
        <w:lastRenderedPageBreak/>
        <w:t>companheira terá o benefício limitado a quatro meses, conforme previsto na alínea ‘b” do artigo mencionado.</w:t>
      </w:r>
    </w:p>
    <w:p w:rsidR="00426F25" w:rsidRPr="00EF272D" w:rsidRDefault="00FD0547"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Relevante alteração trazida por esta Lei foi a inclusão do § 1º no artigo 74 da Lei nº 8.213/91, § 1º, o qual estabelece que não fará jus ao benefício o condenado pela prática de crime, após o trânsito em julgado, de que tenha dolosamente resultado a morte do segurado</w:t>
      </w:r>
    </w:p>
    <w:p w:rsidR="003B3C15" w:rsidRPr="00EF272D" w:rsidRDefault="006F1AE1"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Outra impactan</w:t>
      </w:r>
      <w:r w:rsidR="00AF38D5" w:rsidRPr="00EF272D">
        <w:rPr>
          <w:rFonts w:ascii="Times New Roman" w:hAnsi="Times New Roman" w:cs="Times New Roman"/>
          <w:sz w:val="24"/>
          <w:szCs w:val="24"/>
        </w:rPr>
        <w:t>te alteração se deu no que concerne</w:t>
      </w:r>
      <w:r w:rsidRPr="00EF272D">
        <w:rPr>
          <w:rFonts w:ascii="Times New Roman" w:hAnsi="Times New Roman" w:cs="Times New Roman"/>
          <w:sz w:val="24"/>
          <w:szCs w:val="24"/>
        </w:rPr>
        <w:t xml:space="preserve"> às regras de</w:t>
      </w:r>
      <w:r w:rsidR="00B510D3" w:rsidRPr="00EF272D">
        <w:rPr>
          <w:rFonts w:ascii="Times New Roman" w:hAnsi="Times New Roman" w:cs="Times New Roman"/>
          <w:sz w:val="24"/>
          <w:szCs w:val="24"/>
        </w:rPr>
        <w:t xml:space="preserve"> fixação da</w:t>
      </w:r>
      <w:r w:rsidRPr="00EF272D">
        <w:rPr>
          <w:rFonts w:ascii="Times New Roman" w:hAnsi="Times New Roman" w:cs="Times New Roman"/>
          <w:sz w:val="24"/>
          <w:szCs w:val="24"/>
        </w:rPr>
        <w:t xml:space="preserve"> duração do benefício, que possuía caráter vitalício e com as mudanças trazidas pela Lei nº 13.135/2015 será concedida de acordo com a idade do dependente cônjuge, companheira ou companheiro</w:t>
      </w:r>
      <w:r w:rsidR="002F35E5" w:rsidRPr="00EF272D">
        <w:rPr>
          <w:rFonts w:ascii="Times New Roman" w:hAnsi="Times New Roman" w:cs="Times New Roman"/>
          <w:sz w:val="24"/>
          <w:szCs w:val="24"/>
        </w:rPr>
        <w:t xml:space="preserve">, levando em consideração a expectativa de sobrevida proposta originalmente pela MP. </w:t>
      </w:r>
    </w:p>
    <w:p w:rsidR="006F1AE1" w:rsidRPr="00EF272D" w:rsidRDefault="002F35E5"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Portanto, de acordo com alínea “c” do artigo citado acima, quando preenchidos os dois critérios de concessão – dezoito contribuições mensais e dois anos de relacionamento</w:t>
      </w:r>
      <w:r w:rsidR="00604A05" w:rsidRPr="00EF272D">
        <w:rPr>
          <w:rFonts w:ascii="Times New Roman" w:hAnsi="Times New Roman" w:cs="Times New Roman"/>
          <w:sz w:val="24"/>
          <w:szCs w:val="24"/>
        </w:rPr>
        <w:t>,</w:t>
      </w:r>
      <w:r w:rsidR="00AF38D5" w:rsidRPr="00EF272D">
        <w:rPr>
          <w:rFonts w:ascii="Times New Roman" w:hAnsi="Times New Roman" w:cs="Times New Roman"/>
          <w:sz w:val="24"/>
          <w:szCs w:val="24"/>
        </w:rPr>
        <w:t xml:space="preserve"> </w:t>
      </w:r>
      <w:r w:rsidRPr="00EF272D">
        <w:rPr>
          <w:rFonts w:ascii="Times New Roman" w:hAnsi="Times New Roman" w:cs="Times New Roman"/>
          <w:sz w:val="24"/>
          <w:szCs w:val="24"/>
        </w:rPr>
        <w:t>a duração do benefício variará</w:t>
      </w:r>
      <w:r w:rsidR="00934D57" w:rsidRPr="00EF272D">
        <w:rPr>
          <w:rFonts w:ascii="Times New Roman" w:hAnsi="Times New Roman" w:cs="Times New Roman"/>
          <w:sz w:val="24"/>
          <w:szCs w:val="24"/>
        </w:rPr>
        <w:t xml:space="preserve"> de três a</w:t>
      </w:r>
      <w:r w:rsidR="00604A05" w:rsidRPr="00EF272D">
        <w:rPr>
          <w:rFonts w:ascii="Times New Roman" w:hAnsi="Times New Roman" w:cs="Times New Roman"/>
          <w:sz w:val="24"/>
          <w:szCs w:val="24"/>
        </w:rPr>
        <w:t xml:space="preserve"> vinte anos para </w:t>
      </w:r>
      <w:r w:rsidR="00934D57" w:rsidRPr="00EF272D">
        <w:rPr>
          <w:rFonts w:ascii="Times New Roman" w:hAnsi="Times New Roman" w:cs="Times New Roman"/>
          <w:sz w:val="24"/>
          <w:szCs w:val="24"/>
        </w:rPr>
        <w:t>os que contarem com até 43 anos de idade, só sendo</w:t>
      </w:r>
      <w:r w:rsidR="006F1AE1" w:rsidRPr="00EF272D">
        <w:rPr>
          <w:rFonts w:ascii="Times New Roman" w:hAnsi="Times New Roman" w:cs="Times New Roman"/>
          <w:sz w:val="24"/>
          <w:szCs w:val="24"/>
        </w:rPr>
        <w:t xml:space="preserve"> </w:t>
      </w:r>
      <w:r w:rsidR="00AF38D5" w:rsidRPr="00EF272D">
        <w:rPr>
          <w:rFonts w:ascii="Times New Roman" w:hAnsi="Times New Roman" w:cs="Times New Roman"/>
          <w:sz w:val="24"/>
          <w:szCs w:val="24"/>
        </w:rPr>
        <w:t>concedida de forma vitalícia para os que contarem com</w:t>
      </w:r>
      <w:r w:rsidR="006F1AE1" w:rsidRPr="00EF272D">
        <w:rPr>
          <w:rFonts w:ascii="Times New Roman" w:hAnsi="Times New Roman" w:cs="Times New Roman"/>
          <w:sz w:val="24"/>
          <w:szCs w:val="24"/>
        </w:rPr>
        <w:t xml:space="preserve"> 44 anos de idade</w:t>
      </w:r>
      <w:r w:rsidR="00AF38D5" w:rsidRPr="00EF272D">
        <w:rPr>
          <w:rFonts w:ascii="Times New Roman" w:hAnsi="Times New Roman" w:cs="Times New Roman"/>
          <w:sz w:val="24"/>
          <w:szCs w:val="24"/>
        </w:rPr>
        <w:t xml:space="preserve"> ou mais</w:t>
      </w:r>
      <w:r w:rsidR="006F1AE1" w:rsidRPr="00EF272D">
        <w:rPr>
          <w:rFonts w:ascii="Times New Roman" w:hAnsi="Times New Roman" w:cs="Times New Roman"/>
          <w:sz w:val="24"/>
          <w:szCs w:val="24"/>
        </w:rPr>
        <w:t xml:space="preserve"> na data do falecimento do segurado.</w:t>
      </w:r>
    </w:p>
    <w:p w:rsidR="003A1F01" w:rsidRPr="00EF272D" w:rsidRDefault="0036363E"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Convém destacar, que a regra</w:t>
      </w:r>
      <w:r w:rsidR="00D12402" w:rsidRPr="00EF272D">
        <w:rPr>
          <w:rFonts w:ascii="Times New Roman" w:hAnsi="Times New Roman" w:cs="Times New Roman"/>
          <w:sz w:val="24"/>
          <w:szCs w:val="24"/>
        </w:rPr>
        <w:t xml:space="preserve"> prevista na Medida Provisória</w:t>
      </w:r>
      <w:r w:rsidR="003A1F01" w:rsidRPr="00EF272D">
        <w:rPr>
          <w:rFonts w:ascii="Times New Roman" w:hAnsi="Times New Roman" w:cs="Times New Roman"/>
          <w:sz w:val="24"/>
          <w:szCs w:val="24"/>
        </w:rPr>
        <w:t xml:space="preserve"> que fixava o valor do benefício em uma cota geral de 50% (cinqüenta por cento) do valor da aposentadoria que o falecido recebia ou que teria direito a receber se estivesse aposentado por invalidez na data do óbito, com acréscimo de uma cota de 10% (dez por cento) por dependente, até o limite </w:t>
      </w:r>
      <w:r w:rsidR="00D12402" w:rsidRPr="00EF272D">
        <w:rPr>
          <w:rFonts w:ascii="Times New Roman" w:hAnsi="Times New Roman" w:cs="Times New Roman"/>
          <w:sz w:val="24"/>
          <w:szCs w:val="24"/>
        </w:rPr>
        <w:t>de 100% (cem por cento) do valor da aposentadoria</w:t>
      </w:r>
      <w:r w:rsidRPr="00EF272D">
        <w:rPr>
          <w:rFonts w:ascii="Times New Roman" w:hAnsi="Times New Roman" w:cs="Times New Roman"/>
          <w:sz w:val="24"/>
          <w:szCs w:val="24"/>
        </w:rPr>
        <w:t>,</w:t>
      </w:r>
      <w:r w:rsidR="003A1F01" w:rsidRPr="00EF272D">
        <w:rPr>
          <w:rFonts w:ascii="Times New Roman" w:hAnsi="Times New Roman" w:cs="Times New Roman"/>
          <w:sz w:val="24"/>
          <w:szCs w:val="24"/>
        </w:rPr>
        <w:t xml:space="preserve"> foi integralmente suprimida após a sua conversão</w:t>
      </w:r>
      <w:r w:rsidR="00D713B1" w:rsidRPr="00EF272D">
        <w:rPr>
          <w:rFonts w:ascii="Times New Roman" w:hAnsi="Times New Roman" w:cs="Times New Roman"/>
          <w:sz w:val="24"/>
          <w:szCs w:val="24"/>
        </w:rPr>
        <w:t xml:space="preserve"> em Lei</w:t>
      </w:r>
      <w:r w:rsidR="003A1F01" w:rsidRPr="00EF272D">
        <w:rPr>
          <w:rFonts w:ascii="Times New Roman" w:hAnsi="Times New Roman" w:cs="Times New Roman"/>
          <w:sz w:val="24"/>
          <w:szCs w:val="24"/>
        </w:rPr>
        <w:t>.</w:t>
      </w:r>
    </w:p>
    <w:p w:rsidR="00556597" w:rsidRPr="00EF272D" w:rsidRDefault="002F35E5"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Vale acrescentar,</w:t>
      </w:r>
      <w:r w:rsidR="00556597" w:rsidRPr="00EF272D">
        <w:rPr>
          <w:rFonts w:ascii="Times New Roman" w:hAnsi="Times New Roman" w:cs="Times New Roman"/>
          <w:sz w:val="24"/>
          <w:szCs w:val="24"/>
        </w:rPr>
        <w:t xml:space="preserve"> que a </w:t>
      </w:r>
      <w:r w:rsidR="00CA2A03" w:rsidRPr="00EF272D">
        <w:rPr>
          <w:rFonts w:ascii="Times New Roman" w:hAnsi="Times New Roman" w:cs="Times New Roman"/>
          <w:sz w:val="24"/>
          <w:szCs w:val="24"/>
        </w:rPr>
        <w:t xml:space="preserve">referida </w:t>
      </w:r>
      <w:r w:rsidRPr="00EF272D">
        <w:rPr>
          <w:rFonts w:ascii="Times New Roman" w:hAnsi="Times New Roman" w:cs="Times New Roman"/>
          <w:sz w:val="24"/>
          <w:szCs w:val="24"/>
        </w:rPr>
        <w:t>Lei</w:t>
      </w:r>
      <w:r w:rsidR="00556597" w:rsidRPr="00EF272D">
        <w:rPr>
          <w:rFonts w:ascii="Times New Roman" w:hAnsi="Times New Roman" w:cs="Times New Roman"/>
          <w:sz w:val="24"/>
          <w:szCs w:val="24"/>
        </w:rPr>
        <w:t xml:space="preserve"> foi editada por motivos de ordem atuarial, além disso, a exigência da carência foi criada </w:t>
      </w:r>
      <w:r w:rsidR="00CA2A03" w:rsidRPr="00EF272D">
        <w:rPr>
          <w:rFonts w:ascii="Times New Roman" w:hAnsi="Times New Roman" w:cs="Times New Roman"/>
          <w:sz w:val="24"/>
          <w:szCs w:val="24"/>
        </w:rPr>
        <w:t>sob o argumento</w:t>
      </w:r>
      <w:r w:rsidR="00556597" w:rsidRPr="00EF272D">
        <w:rPr>
          <w:rFonts w:ascii="Times New Roman" w:hAnsi="Times New Roman" w:cs="Times New Roman"/>
          <w:sz w:val="24"/>
          <w:szCs w:val="24"/>
        </w:rPr>
        <w:t xml:space="preserve"> de buscar reprimir aqueles que visam tirar proveito das circunstancias que geram o direito ao benefício, </w:t>
      </w:r>
      <w:r w:rsidR="00CA2A03" w:rsidRPr="00EF272D">
        <w:rPr>
          <w:rFonts w:ascii="Times New Roman" w:hAnsi="Times New Roman" w:cs="Times New Roman"/>
          <w:sz w:val="24"/>
          <w:szCs w:val="24"/>
        </w:rPr>
        <w:t>como nos casos que</w:t>
      </w:r>
      <w:r w:rsidR="00556597" w:rsidRPr="00EF272D">
        <w:rPr>
          <w:rFonts w:ascii="Times New Roman" w:hAnsi="Times New Roman" w:cs="Times New Roman"/>
          <w:sz w:val="24"/>
          <w:szCs w:val="24"/>
        </w:rPr>
        <w:t xml:space="preserve"> a filiação de um doente terminal </w:t>
      </w:r>
      <w:r w:rsidR="00CA2A03" w:rsidRPr="00EF272D">
        <w:rPr>
          <w:rFonts w:ascii="Times New Roman" w:hAnsi="Times New Roman" w:cs="Times New Roman"/>
          <w:sz w:val="24"/>
          <w:szCs w:val="24"/>
        </w:rPr>
        <w:t xml:space="preserve">é realizada </w:t>
      </w:r>
      <w:r w:rsidR="00556597" w:rsidRPr="00EF272D">
        <w:rPr>
          <w:rFonts w:ascii="Times New Roman" w:hAnsi="Times New Roman" w:cs="Times New Roman"/>
          <w:sz w:val="24"/>
          <w:szCs w:val="24"/>
        </w:rPr>
        <w:t xml:space="preserve">com o intuito de passar a receber a pensão, e no que diz respeito ao período mínimo de casamento ou união estável exigido, o fundamento foi de buscar desmotivar uniões de conveniência, onde o segurado idoso constitui casamento ou união estável com o intuito de deixar o beneficio para alguém de sua escolha. </w:t>
      </w:r>
    </w:p>
    <w:p w:rsidR="00917980" w:rsidRPr="00EF272D" w:rsidRDefault="00014929"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Restam elucidadas</w:t>
      </w:r>
      <w:r w:rsidR="003A1F01" w:rsidRPr="00EF272D">
        <w:rPr>
          <w:rFonts w:ascii="Times New Roman" w:hAnsi="Times New Roman" w:cs="Times New Roman"/>
          <w:sz w:val="24"/>
          <w:szCs w:val="24"/>
        </w:rPr>
        <w:t xml:space="preserve"> a</w:t>
      </w:r>
      <w:r w:rsidR="00096047" w:rsidRPr="00EF272D">
        <w:rPr>
          <w:rFonts w:ascii="Times New Roman" w:hAnsi="Times New Roman" w:cs="Times New Roman"/>
          <w:sz w:val="24"/>
          <w:szCs w:val="24"/>
        </w:rPr>
        <w:t>s principais alterações promovidas</w:t>
      </w:r>
      <w:r w:rsidR="003A1F01" w:rsidRPr="00EF272D">
        <w:rPr>
          <w:rFonts w:ascii="Times New Roman" w:hAnsi="Times New Roman" w:cs="Times New Roman"/>
          <w:sz w:val="24"/>
          <w:szCs w:val="24"/>
        </w:rPr>
        <w:t xml:space="preserve"> pela Lei nº 13.135/2015 no que diz respeito ao benefício da pensão por mo</w:t>
      </w:r>
      <w:r w:rsidR="00096047" w:rsidRPr="00EF272D">
        <w:rPr>
          <w:rFonts w:ascii="Times New Roman" w:hAnsi="Times New Roman" w:cs="Times New Roman"/>
          <w:sz w:val="24"/>
          <w:szCs w:val="24"/>
        </w:rPr>
        <w:t>rte.</w:t>
      </w:r>
    </w:p>
    <w:p w:rsidR="00BD256C" w:rsidRPr="00EF272D" w:rsidRDefault="00096047"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lastRenderedPageBreak/>
        <w:t xml:space="preserve"> Com isso,</w:t>
      </w:r>
      <w:r w:rsidR="003A1F01" w:rsidRPr="00EF272D">
        <w:rPr>
          <w:rFonts w:ascii="Times New Roman" w:hAnsi="Times New Roman" w:cs="Times New Roman"/>
          <w:sz w:val="24"/>
          <w:szCs w:val="24"/>
        </w:rPr>
        <w:t xml:space="preserve"> nota-se que essas mudanças</w:t>
      </w:r>
      <w:r w:rsidR="006F1AE1" w:rsidRPr="00EF272D">
        <w:rPr>
          <w:rFonts w:ascii="Times New Roman" w:hAnsi="Times New Roman" w:cs="Times New Roman"/>
          <w:sz w:val="24"/>
          <w:szCs w:val="24"/>
        </w:rPr>
        <w:t xml:space="preserve"> t</w:t>
      </w:r>
      <w:r w:rsidRPr="00EF272D">
        <w:rPr>
          <w:rFonts w:ascii="Times New Roman" w:hAnsi="Times New Roman" w:cs="Times New Roman"/>
          <w:sz w:val="24"/>
          <w:szCs w:val="24"/>
        </w:rPr>
        <w:t xml:space="preserve">rouxeram uma série de restrições </w:t>
      </w:r>
      <w:r w:rsidR="00014929" w:rsidRPr="00EF272D">
        <w:rPr>
          <w:rFonts w:ascii="Times New Roman" w:hAnsi="Times New Roman" w:cs="Times New Roman"/>
          <w:sz w:val="24"/>
          <w:szCs w:val="24"/>
        </w:rPr>
        <w:t>que</w:t>
      </w:r>
      <w:r w:rsidRPr="00EF272D">
        <w:rPr>
          <w:rFonts w:ascii="Times New Roman" w:hAnsi="Times New Roman" w:cs="Times New Roman"/>
          <w:sz w:val="24"/>
          <w:szCs w:val="24"/>
        </w:rPr>
        <w:t xml:space="preserve"> dificultam o acesso ao benefício</w:t>
      </w:r>
      <w:r w:rsidR="00BD256C" w:rsidRPr="00EF272D">
        <w:rPr>
          <w:rFonts w:ascii="Times New Roman" w:hAnsi="Times New Roman" w:cs="Times New Roman"/>
          <w:sz w:val="24"/>
          <w:szCs w:val="24"/>
        </w:rPr>
        <w:t xml:space="preserve"> vindo a prejudicar uma única categoria de dependentes, qual seja o cônjuge, o companheiro ou a companheira,</w:t>
      </w:r>
      <w:r w:rsidRPr="00EF272D">
        <w:rPr>
          <w:rFonts w:ascii="Times New Roman" w:hAnsi="Times New Roman" w:cs="Times New Roman"/>
          <w:sz w:val="24"/>
          <w:szCs w:val="24"/>
        </w:rPr>
        <w:t xml:space="preserve"> onde a</w:t>
      </w:r>
      <w:r w:rsidR="00BD256C" w:rsidRPr="00EF272D">
        <w:rPr>
          <w:rFonts w:ascii="Times New Roman" w:hAnsi="Times New Roman" w:cs="Times New Roman"/>
          <w:sz w:val="24"/>
          <w:szCs w:val="24"/>
        </w:rPr>
        <w:t xml:space="preserve"> proteção do evento morte</w:t>
      </w:r>
      <w:r w:rsidRPr="00EF272D">
        <w:rPr>
          <w:rFonts w:ascii="Times New Roman" w:hAnsi="Times New Roman" w:cs="Times New Roman"/>
          <w:sz w:val="24"/>
          <w:szCs w:val="24"/>
        </w:rPr>
        <w:t xml:space="preserve"> </w:t>
      </w:r>
      <w:r w:rsidR="00917980" w:rsidRPr="00EF272D">
        <w:rPr>
          <w:rFonts w:ascii="Times New Roman" w:hAnsi="Times New Roman" w:cs="Times New Roman"/>
          <w:sz w:val="24"/>
          <w:szCs w:val="24"/>
        </w:rPr>
        <w:t>foi totalmente mitigada.</w:t>
      </w:r>
    </w:p>
    <w:p w:rsidR="00A124EE" w:rsidRPr="00EF272D" w:rsidRDefault="00511534"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N</w:t>
      </w:r>
      <w:r w:rsidR="00BD256C" w:rsidRPr="00EF272D">
        <w:rPr>
          <w:rFonts w:ascii="Times New Roman" w:hAnsi="Times New Roman" w:cs="Times New Roman"/>
          <w:sz w:val="24"/>
          <w:szCs w:val="24"/>
        </w:rPr>
        <w:t>ão restam dúvidas que essas inovações violam nitidamente o princípio da vedação ao retrocesso social, uma vez que vieram a ofender o direito fundamental a previdência social</w:t>
      </w:r>
      <w:r w:rsidR="00014929" w:rsidRPr="00EF272D">
        <w:rPr>
          <w:rFonts w:ascii="Times New Roman" w:hAnsi="Times New Roman" w:cs="Times New Roman"/>
          <w:sz w:val="24"/>
          <w:szCs w:val="24"/>
        </w:rPr>
        <w:t xml:space="preserve"> </w:t>
      </w:r>
      <w:r w:rsidR="00BD256C" w:rsidRPr="00EF272D">
        <w:rPr>
          <w:rFonts w:ascii="Times New Roman" w:hAnsi="Times New Roman" w:cs="Times New Roman"/>
          <w:sz w:val="24"/>
          <w:szCs w:val="24"/>
        </w:rPr>
        <w:t xml:space="preserve">e </w:t>
      </w:r>
      <w:r w:rsidR="00014929" w:rsidRPr="00EF272D">
        <w:rPr>
          <w:rFonts w:ascii="Times New Roman" w:hAnsi="Times New Roman" w:cs="Times New Roman"/>
          <w:sz w:val="24"/>
          <w:szCs w:val="24"/>
        </w:rPr>
        <w:t>as conquistas sociais alcançadas ao longo de</w:t>
      </w:r>
      <w:r w:rsidR="00BD256C" w:rsidRPr="00EF272D">
        <w:rPr>
          <w:rFonts w:ascii="Times New Roman" w:hAnsi="Times New Roman" w:cs="Times New Roman"/>
          <w:sz w:val="24"/>
          <w:szCs w:val="24"/>
        </w:rPr>
        <w:t xml:space="preserve"> toda</w:t>
      </w:r>
      <w:r w:rsidR="00B425D9" w:rsidRPr="00EF272D">
        <w:rPr>
          <w:rFonts w:ascii="Times New Roman" w:hAnsi="Times New Roman" w:cs="Times New Roman"/>
          <w:sz w:val="24"/>
          <w:szCs w:val="24"/>
        </w:rPr>
        <w:t xml:space="preserve"> uma evolução histórica, pois as restrições trazidas pela Lei 13.135/15 não se justifica com o fraco argumento de necessidade de adequação do sistema previdenciário para promover </w:t>
      </w:r>
      <w:r w:rsidR="00917980" w:rsidRPr="00EF272D">
        <w:rPr>
          <w:rFonts w:ascii="Times New Roman" w:hAnsi="Times New Roman" w:cs="Times New Roman"/>
          <w:sz w:val="24"/>
          <w:szCs w:val="24"/>
        </w:rPr>
        <w:t>o equilíbrio financeiro e atuarial do mesmo.</w:t>
      </w:r>
    </w:p>
    <w:p w:rsidR="00A124EE" w:rsidRPr="00EF272D" w:rsidRDefault="001634C8" w:rsidP="00FB0F6A">
      <w:pPr>
        <w:spacing w:line="360" w:lineRule="auto"/>
        <w:rPr>
          <w:rFonts w:ascii="Times New Roman" w:hAnsi="Times New Roman" w:cs="Times New Roman"/>
          <w:b/>
          <w:sz w:val="24"/>
          <w:szCs w:val="24"/>
        </w:rPr>
      </w:pPr>
      <w:r w:rsidRPr="00EF272D">
        <w:rPr>
          <w:rFonts w:ascii="Times New Roman" w:hAnsi="Times New Roman" w:cs="Times New Roman"/>
          <w:b/>
          <w:sz w:val="24"/>
          <w:szCs w:val="24"/>
        </w:rPr>
        <w:t>6</w:t>
      </w:r>
      <w:r w:rsidR="00A124EE" w:rsidRPr="00EF272D">
        <w:rPr>
          <w:rFonts w:ascii="Times New Roman" w:hAnsi="Times New Roman" w:cs="Times New Roman"/>
          <w:b/>
          <w:sz w:val="24"/>
          <w:szCs w:val="24"/>
        </w:rPr>
        <w:t xml:space="preserve"> CONSIDERAÇÕES FINAIS</w:t>
      </w:r>
    </w:p>
    <w:p w:rsidR="00CC4B3D" w:rsidRPr="00EF272D" w:rsidRDefault="00B44157"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Através do que se foi abordado neste art</w:t>
      </w:r>
      <w:r w:rsidR="00764E4E" w:rsidRPr="00EF272D">
        <w:rPr>
          <w:rFonts w:ascii="Times New Roman" w:hAnsi="Times New Roman" w:cs="Times New Roman"/>
          <w:sz w:val="24"/>
          <w:szCs w:val="24"/>
        </w:rPr>
        <w:t>igo, verificou-se inicialmente que</w:t>
      </w:r>
      <w:r w:rsidRPr="00EF272D">
        <w:rPr>
          <w:rFonts w:ascii="Times New Roman" w:hAnsi="Times New Roman" w:cs="Times New Roman"/>
          <w:sz w:val="24"/>
          <w:szCs w:val="24"/>
        </w:rPr>
        <w:t xml:space="preserve"> Previdência Social enquanto direito social fundamental elencado na Constituição Federal de 1988</w:t>
      </w:r>
      <w:r w:rsidR="00764E4E" w:rsidRPr="00EF272D">
        <w:rPr>
          <w:rFonts w:ascii="Times New Roman" w:hAnsi="Times New Roman" w:cs="Times New Roman"/>
          <w:sz w:val="24"/>
          <w:szCs w:val="24"/>
        </w:rPr>
        <w:t xml:space="preserve"> dentro do Sistema de Seguridade Social</w:t>
      </w:r>
      <w:r w:rsidRPr="00EF272D">
        <w:rPr>
          <w:rFonts w:ascii="Times New Roman" w:hAnsi="Times New Roman" w:cs="Times New Roman"/>
          <w:sz w:val="24"/>
          <w:szCs w:val="24"/>
        </w:rPr>
        <w:t>,</w:t>
      </w:r>
      <w:r w:rsidR="00764E4E" w:rsidRPr="00EF272D">
        <w:rPr>
          <w:rFonts w:ascii="Times New Roman" w:hAnsi="Times New Roman" w:cs="Times New Roman"/>
          <w:sz w:val="24"/>
          <w:szCs w:val="24"/>
        </w:rPr>
        <w:t xml:space="preserve"> visa garantir o mínimo existencial do cidadão através da cobertura dos riscos sociais existentes na sociedade, dentre os quais se</w:t>
      </w:r>
      <w:r w:rsidR="00CC4B3D" w:rsidRPr="00EF272D">
        <w:rPr>
          <w:rFonts w:ascii="Times New Roman" w:hAnsi="Times New Roman" w:cs="Times New Roman"/>
          <w:sz w:val="24"/>
          <w:szCs w:val="24"/>
        </w:rPr>
        <w:t xml:space="preserve"> destaca o evento morte</w:t>
      </w:r>
      <w:r w:rsidR="00764E4E" w:rsidRPr="00EF272D">
        <w:rPr>
          <w:rFonts w:ascii="Times New Roman" w:hAnsi="Times New Roman" w:cs="Times New Roman"/>
          <w:sz w:val="24"/>
          <w:szCs w:val="24"/>
        </w:rPr>
        <w:t xml:space="preserve"> protegido pelo be</w:t>
      </w:r>
      <w:r w:rsidR="00CC4B3D" w:rsidRPr="00EF272D">
        <w:rPr>
          <w:rFonts w:ascii="Times New Roman" w:hAnsi="Times New Roman" w:cs="Times New Roman"/>
          <w:sz w:val="24"/>
          <w:szCs w:val="24"/>
        </w:rPr>
        <w:t xml:space="preserve">nefício da pensão por morte. </w:t>
      </w:r>
    </w:p>
    <w:p w:rsidR="00764E4E" w:rsidRPr="00EF272D" w:rsidRDefault="00CC4B3D"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 xml:space="preserve"> Assim, a pensão por morte, benefício pago aos dependentes do segurado falecido que diante desse infortúnio se encontram vulneráveis, será pago quando presentes os requisitos estabelecidos na Lei </w:t>
      </w:r>
      <w:r w:rsidR="006B57D2" w:rsidRPr="00EF272D">
        <w:rPr>
          <w:rFonts w:ascii="Times New Roman" w:hAnsi="Times New Roman" w:cs="Times New Roman"/>
          <w:sz w:val="24"/>
          <w:szCs w:val="24"/>
        </w:rPr>
        <w:t xml:space="preserve">nº </w:t>
      </w:r>
      <w:r w:rsidRPr="00EF272D">
        <w:rPr>
          <w:rFonts w:ascii="Times New Roman" w:hAnsi="Times New Roman" w:cs="Times New Roman"/>
          <w:sz w:val="24"/>
          <w:szCs w:val="24"/>
        </w:rPr>
        <w:t>8.213/91 que sofreu</w:t>
      </w:r>
      <w:r w:rsidR="006B57D2" w:rsidRPr="00EF272D">
        <w:rPr>
          <w:rFonts w:ascii="Times New Roman" w:hAnsi="Times New Roman" w:cs="Times New Roman"/>
          <w:sz w:val="24"/>
          <w:szCs w:val="24"/>
        </w:rPr>
        <w:t xml:space="preserve"> recentemente</w:t>
      </w:r>
      <w:r w:rsidRPr="00EF272D">
        <w:rPr>
          <w:rFonts w:ascii="Times New Roman" w:hAnsi="Times New Roman" w:cs="Times New Roman"/>
          <w:sz w:val="24"/>
          <w:szCs w:val="24"/>
        </w:rPr>
        <w:t xml:space="preserve"> impactantes alterações com </w:t>
      </w:r>
      <w:r w:rsidR="006B57D2" w:rsidRPr="00EF272D">
        <w:rPr>
          <w:rFonts w:ascii="Times New Roman" w:hAnsi="Times New Roman" w:cs="Times New Roman"/>
          <w:sz w:val="24"/>
          <w:szCs w:val="24"/>
        </w:rPr>
        <w:t xml:space="preserve">a Lei nº 13.135/15, especialmente, quando o benefício se destinar ao cônjuge, companheiro ou companheira. </w:t>
      </w:r>
    </w:p>
    <w:p w:rsidR="006B57D2" w:rsidRPr="00EF272D" w:rsidRDefault="006B57D2"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Estando a previdência social protegida pelo princípio da vedação ao retrocesso social, exige que o Estado venha a tomar medidas e realizar reformas que concretizem ainda mais as conquistas sociais alcanças ao longo da evolução humana, proibindo que este venha a mitigar os direitos sociais já consolidados em âmbito legislativo e na consciência geral.</w:t>
      </w:r>
    </w:p>
    <w:p w:rsidR="004C5484" w:rsidRPr="00EF272D" w:rsidRDefault="004C5484"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t>A proposta desta pesquisa teve como objetivo central analisar as recentes mudanças introduzidas no sistema previdenciário brasileiro em face do princípio da vedação ao retrocesso social, contribuindo para melhor compreensão do tema tratado que é de grande relevância, por se tratar de um assunto atual e que tem sido objeto de muita discussão no cenário jurídico brasileiro.</w:t>
      </w:r>
    </w:p>
    <w:p w:rsidR="00C2455D" w:rsidRPr="00EF272D" w:rsidRDefault="00B44157" w:rsidP="00FB0F6A">
      <w:pPr>
        <w:spacing w:line="360" w:lineRule="auto"/>
        <w:ind w:firstLine="709"/>
        <w:jc w:val="both"/>
        <w:rPr>
          <w:rFonts w:ascii="Times New Roman" w:hAnsi="Times New Roman" w:cs="Times New Roman"/>
          <w:sz w:val="24"/>
          <w:szCs w:val="24"/>
        </w:rPr>
      </w:pPr>
      <w:r w:rsidRPr="00EF272D">
        <w:rPr>
          <w:rFonts w:ascii="Times New Roman" w:hAnsi="Times New Roman" w:cs="Times New Roman"/>
          <w:sz w:val="24"/>
          <w:szCs w:val="24"/>
        </w:rPr>
        <w:lastRenderedPageBreak/>
        <w:t xml:space="preserve">Portanto, </w:t>
      </w:r>
      <w:r w:rsidR="0036363E" w:rsidRPr="00EF272D">
        <w:rPr>
          <w:rFonts w:ascii="Times New Roman" w:hAnsi="Times New Roman" w:cs="Times New Roman"/>
          <w:sz w:val="24"/>
          <w:szCs w:val="24"/>
        </w:rPr>
        <w:t>a partir da revisão bibliográfica realizada, verificou-se com base na doutrina e jurisprudência</w:t>
      </w:r>
      <w:r w:rsidRPr="00EF272D">
        <w:rPr>
          <w:rFonts w:ascii="Times New Roman" w:hAnsi="Times New Roman" w:cs="Times New Roman"/>
          <w:sz w:val="24"/>
          <w:szCs w:val="24"/>
        </w:rPr>
        <w:t xml:space="preserve"> que</w:t>
      </w:r>
      <w:r w:rsidR="007F3B17" w:rsidRPr="00EF272D">
        <w:rPr>
          <w:rFonts w:ascii="Times New Roman" w:hAnsi="Times New Roman" w:cs="Times New Roman"/>
          <w:sz w:val="24"/>
          <w:szCs w:val="24"/>
        </w:rPr>
        <w:t xml:space="preserve"> as</w:t>
      </w:r>
      <w:r w:rsidRPr="00EF272D">
        <w:rPr>
          <w:rFonts w:ascii="Times New Roman" w:hAnsi="Times New Roman" w:cs="Times New Roman"/>
          <w:sz w:val="24"/>
          <w:szCs w:val="24"/>
        </w:rPr>
        <w:t xml:space="preserve"> alterações </w:t>
      </w:r>
      <w:r w:rsidR="00764E4E" w:rsidRPr="00EF272D">
        <w:rPr>
          <w:rFonts w:ascii="Times New Roman" w:hAnsi="Times New Roman" w:cs="Times New Roman"/>
          <w:sz w:val="24"/>
          <w:szCs w:val="24"/>
        </w:rPr>
        <w:t>trazidas pela Lei nº 13.135 de 17 de junho de 2015,</w:t>
      </w:r>
      <w:r w:rsidRPr="00EF272D">
        <w:rPr>
          <w:rFonts w:ascii="Times New Roman" w:hAnsi="Times New Roman" w:cs="Times New Roman"/>
          <w:sz w:val="24"/>
          <w:szCs w:val="24"/>
        </w:rPr>
        <w:t xml:space="preserve"> fruto de conversão da Medida Provisória nº </w:t>
      </w:r>
      <w:r w:rsidR="00764E4E" w:rsidRPr="00EF272D">
        <w:rPr>
          <w:rFonts w:ascii="Times New Roman" w:hAnsi="Times New Roman" w:cs="Times New Roman"/>
          <w:sz w:val="24"/>
          <w:szCs w:val="24"/>
        </w:rPr>
        <w:t>664 de 30 de dezembro de 2014</w:t>
      </w:r>
      <w:r w:rsidRPr="00EF272D">
        <w:rPr>
          <w:rFonts w:ascii="Times New Roman" w:hAnsi="Times New Roman" w:cs="Times New Roman"/>
          <w:sz w:val="24"/>
          <w:szCs w:val="24"/>
        </w:rPr>
        <w:t>, especificadamente, no tocante as regras de concessão e duração do benefício da pensão por morte para o cônjuge, companheiro ou companheira, implicaram em nítida violação ao princípio da vedação ao retrocesso social, o qual alude à idéia</w:t>
      </w:r>
      <w:r w:rsidR="0036363E" w:rsidRPr="00EF272D">
        <w:rPr>
          <w:rFonts w:ascii="Times New Roman" w:hAnsi="Times New Roman" w:cs="Times New Roman"/>
          <w:sz w:val="24"/>
          <w:szCs w:val="24"/>
        </w:rPr>
        <w:t xml:space="preserve"> de que um direito social</w:t>
      </w:r>
      <w:r w:rsidRPr="00EF272D">
        <w:rPr>
          <w:rFonts w:ascii="Times New Roman" w:hAnsi="Times New Roman" w:cs="Times New Roman"/>
          <w:sz w:val="24"/>
          <w:szCs w:val="24"/>
        </w:rPr>
        <w:t xml:space="preserve"> </w:t>
      </w:r>
      <w:r w:rsidR="00D51907" w:rsidRPr="00EF272D">
        <w:rPr>
          <w:rFonts w:ascii="Times New Roman" w:hAnsi="Times New Roman" w:cs="Times New Roman"/>
          <w:sz w:val="24"/>
          <w:szCs w:val="24"/>
        </w:rPr>
        <w:t>após ter</w:t>
      </w:r>
      <w:r w:rsidRPr="00EF272D">
        <w:rPr>
          <w:rFonts w:ascii="Times New Roman" w:hAnsi="Times New Roman" w:cs="Times New Roman"/>
          <w:sz w:val="24"/>
          <w:szCs w:val="24"/>
        </w:rPr>
        <w:t xml:space="preserve"> alcançado um patamar de concretização, não pode ser suprimido ou diminuído por</w:t>
      </w:r>
      <w:r w:rsidR="00764E4E" w:rsidRPr="00EF272D">
        <w:rPr>
          <w:rFonts w:ascii="Times New Roman" w:hAnsi="Times New Roman" w:cs="Times New Roman"/>
          <w:sz w:val="24"/>
          <w:szCs w:val="24"/>
        </w:rPr>
        <w:t xml:space="preserve"> medidas</w:t>
      </w:r>
      <w:r w:rsidRPr="00EF272D">
        <w:rPr>
          <w:rFonts w:ascii="Times New Roman" w:hAnsi="Times New Roman" w:cs="Times New Roman"/>
          <w:sz w:val="24"/>
          <w:szCs w:val="24"/>
        </w:rPr>
        <w:t xml:space="preserve"> do Poder Público, </w:t>
      </w:r>
      <w:r w:rsidR="006B57D2" w:rsidRPr="00EF272D">
        <w:rPr>
          <w:rFonts w:ascii="Times New Roman" w:hAnsi="Times New Roman" w:cs="Times New Roman"/>
          <w:sz w:val="24"/>
          <w:szCs w:val="24"/>
        </w:rPr>
        <w:t>estabelecendo que qualquer restrição só seja</w:t>
      </w:r>
      <w:r w:rsidRPr="00EF272D">
        <w:rPr>
          <w:rFonts w:ascii="Times New Roman" w:hAnsi="Times New Roman" w:cs="Times New Roman"/>
          <w:sz w:val="24"/>
          <w:szCs w:val="24"/>
        </w:rPr>
        <w:t xml:space="preserve"> </w:t>
      </w:r>
      <w:r w:rsidR="00D51907" w:rsidRPr="00EF272D">
        <w:rPr>
          <w:rFonts w:ascii="Times New Roman" w:hAnsi="Times New Roman" w:cs="Times New Roman"/>
          <w:sz w:val="24"/>
          <w:szCs w:val="24"/>
        </w:rPr>
        <w:t>a</w:t>
      </w:r>
      <w:r w:rsidR="006B57D2" w:rsidRPr="00EF272D">
        <w:rPr>
          <w:rFonts w:ascii="Times New Roman" w:hAnsi="Times New Roman" w:cs="Times New Roman"/>
          <w:sz w:val="24"/>
          <w:szCs w:val="24"/>
        </w:rPr>
        <w:t>dmitida quando</w:t>
      </w:r>
      <w:r w:rsidRPr="00EF272D">
        <w:rPr>
          <w:rFonts w:ascii="Times New Roman" w:hAnsi="Times New Roman" w:cs="Times New Roman"/>
          <w:sz w:val="24"/>
          <w:szCs w:val="24"/>
        </w:rPr>
        <w:t xml:space="preserve"> acompanhadas de políticas compensatórias, o que não foi observado no caso das inovações concernentes ao benefício da pensão por morte</w:t>
      </w:r>
      <w:r w:rsidR="00BD256C" w:rsidRPr="00EF272D">
        <w:rPr>
          <w:rFonts w:ascii="Times New Roman" w:hAnsi="Times New Roman" w:cs="Times New Roman"/>
          <w:sz w:val="24"/>
          <w:szCs w:val="24"/>
        </w:rPr>
        <w:t>.</w:t>
      </w:r>
    </w:p>
    <w:p w:rsidR="00C77C55" w:rsidRPr="00EF272D" w:rsidRDefault="00C77C55" w:rsidP="00FB0F6A">
      <w:pPr>
        <w:spacing w:line="360" w:lineRule="auto"/>
        <w:ind w:firstLine="709"/>
        <w:jc w:val="both"/>
        <w:rPr>
          <w:rFonts w:ascii="Times New Roman" w:hAnsi="Times New Roman" w:cs="Times New Roman"/>
          <w:sz w:val="24"/>
          <w:szCs w:val="24"/>
        </w:rPr>
      </w:pPr>
    </w:p>
    <w:p w:rsidR="00956D6F" w:rsidRPr="00EF272D" w:rsidRDefault="00A124EE" w:rsidP="00FB0F6A">
      <w:pPr>
        <w:spacing w:line="240" w:lineRule="auto"/>
        <w:jc w:val="center"/>
        <w:rPr>
          <w:rFonts w:ascii="Times New Roman" w:hAnsi="Times New Roman" w:cs="Times New Roman"/>
          <w:b/>
          <w:sz w:val="24"/>
          <w:szCs w:val="24"/>
        </w:rPr>
      </w:pPr>
      <w:r w:rsidRPr="00EF272D">
        <w:rPr>
          <w:rFonts w:ascii="Times New Roman" w:hAnsi="Times New Roman" w:cs="Times New Roman"/>
          <w:b/>
          <w:sz w:val="24"/>
          <w:szCs w:val="24"/>
        </w:rPr>
        <w:t>REFERÊNCIAS</w:t>
      </w:r>
    </w:p>
    <w:p w:rsidR="007A17D9" w:rsidRPr="00EF272D" w:rsidRDefault="007A17D9" w:rsidP="00FB0F6A">
      <w:pPr>
        <w:spacing w:after="0" w:line="240" w:lineRule="auto"/>
        <w:jc w:val="both"/>
        <w:rPr>
          <w:rFonts w:ascii="Times New Roman" w:hAnsi="Times New Roman" w:cs="Times New Roman"/>
          <w:sz w:val="24"/>
          <w:szCs w:val="24"/>
        </w:rPr>
      </w:pPr>
    </w:p>
    <w:p w:rsidR="0030034C" w:rsidRPr="00EF272D" w:rsidRDefault="00B819BF" w:rsidP="00FB0F6A">
      <w:pPr>
        <w:spacing w:after="0"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BRASIL. Supremo Tribunal Federal. </w:t>
      </w:r>
      <w:r w:rsidRPr="00EF272D">
        <w:rPr>
          <w:rFonts w:ascii="Times New Roman" w:hAnsi="Times New Roman" w:cs="Times New Roman"/>
          <w:b/>
          <w:sz w:val="24"/>
          <w:szCs w:val="24"/>
        </w:rPr>
        <w:t>Ação Direta de Inconstitucionalidade 3.105-8 Distrito Federal</w:t>
      </w:r>
      <w:r w:rsidRPr="00EF272D">
        <w:rPr>
          <w:rFonts w:ascii="Times New Roman" w:hAnsi="Times New Roman" w:cs="Times New Roman"/>
          <w:sz w:val="24"/>
          <w:szCs w:val="24"/>
        </w:rPr>
        <w:t>. Relatora</w:t>
      </w:r>
      <w:r w:rsidR="00497DB2" w:rsidRPr="00EF272D">
        <w:rPr>
          <w:rFonts w:ascii="Times New Roman" w:hAnsi="Times New Roman" w:cs="Times New Roman"/>
          <w:sz w:val="24"/>
          <w:szCs w:val="24"/>
        </w:rPr>
        <w:t>:</w:t>
      </w:r>
      <w:r w:rsidRPr="00EF272D">
        <w:rPr>
          <w:rFonts w:ascii="Times New Roman" w:hAnsi="Times New Roman" w:cs="Times New Roman"/>
          <w:sz w:val="24"/>
          <w:szCs w:val="24"/>
        </w:rPr>
        <w:t xml:space="preserve"> </w:t>
      </w:r>
      <w:r w:rsidR="00497DB2" w:rsidRPr="00EF272D">
        <w:rPr>
          <w:rFonts w:ascii="Times New Roman" w:hAnsi="Times New Roman" w:cs="Times New Roman"/>
          <w:sz w:val="24"/>
          <w:szCs w:val="24"/>
        </w:rPr>
        <w:t>Ministra Ellen Gracie. Disponível em: &lt;</w:t>
      </w:r>
      <w:r w:rsidR="00DF2F62" w:rsidRPr="00EF272D">
        <w:rPr>
          <w:rFonts w:ascii="Times New Roman" w:hAnsi="Times New Roman" w:cs="Times New Roman"/>
          <w:sz w:val="24"/>
          <w:szCs w:val="24"/>
        </w:rPr>
        <w:t>http://www.stf.jus.br/portal/processo/verProcessoAndamento.asp?numero=3105&amp;classe=ADI&amp;codigoClasse=0&amp;origem=JUR&amp;recurso=0&amp;tipoJulgamento=M&gt;. Acesso em: 20 mai. 2016.</w:t>
      </w:r>
    </w:p>
    <w:p w:rsidR="0030034C" w:rsidRPr="00EF272D" w:rsidRDefault="0030034C" w:rsidP="00FB0F6A">
      <w:pPr>
        <w:spacing w:after="0" w:line="240" w:lineRule="auto"/>
        <w:jc w:val="both"/>
        <w:rPr>
          <w:rFonts w:ascii="Times New Roman" w:hAnsi="Times New Roman" w:cs="Times New Roman"/>
          <w:color w:val="000000"/>
          <w:sz w:val="24"/>
          <w:szCs w:val="24"/>
        </w:rPr>
      </w:pPr>
    </w:p>
    <w:p w:rsidR="007957A8" w:rsidRPr="00EF272D" w:rsidRDefault="007957A8" w:rsidP="00FB0F6A">
      <w:pPr>
        <w:spacing w:after="0"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BRASIL. </w:t>
      </w:r>
      <w:r w:rsidRPr="00EF272D">
        <w:rPr>
          <w:rFonts w:ascii="Times New Roman" w:hAnsi="Times New Roman" w:cs="Times New Roman"/>
          <w:b/>
          <w:sz w:val="24"/>
          <w:szCs w:val="24"/>
        </w:rPr>
        <w:t>Medida Provisória nº 664, de 30 de dezembro de 2014</w:t>
      </w:r>
      <w:r w:rsidRPr="00EF272D">
        <w:rPr>
          <w:rFonts w:ascii="Times New Roman" w:hAnsi="Times New Roman" w:cs="Times New Roman"/>
          <w:sz w:val="24"/>
          <w:szCs w:val="24"/>
        </w:rPr>
        <w:t xml:space="preserve">. Brasília, DF. Disponível em: &lt; </w:t>
      </w:r>
      <w:hyperlink r:id="rId7" w:history="1">
        <w:r w:rsidRPr="00EF272D">
          <w:rPr>
            <w:rStyle w:val="Hyperlink"/>
            <w:rFonts w:ascii="Times New Roman" w:hAnsi="Times New Roman" w:cs="Times New Roman"/>
            <w:color w:val="auto"/>
            <w:sz w:val="24"/>
            <w:szCs w:val="24"/>
            <w:u w:val="none"/>
          </w:rPr>
          <w:t>http://www.planalto.gov.br/ccivil_03/_Ato2011-2014/2014/Mpv/mpv664.htm</w:t>
        </w:r>
      </w:hyperlink>
      <w:r w:rsidRPr="00EF272D">
        <w:rPr>
          <w:rFonts w:ascii="Times New Roman" w:hAnsi="Times New Roman" w:cs="Times New Roman"/>
          <w:sz w:val="24"/>
          <w:szCs w:val="24"/>
        </w:rPr>
        <w:t>&gt;. Acesso em: 15 mai. 2016</w:t>
      </w:r>
    </w:p>
    <w:p w:rsidR="007957A8" w:rsidRPr="00EF272D" w:rsidRDefault="007957A8" w:rsidP="00FB0F6A">
      <w:pPr>
        <w:spacing w:after="0" w:line="240" w:lineRule="auto"/>
        <w:jc w:val="both"/>
        <w:rPr>
          <w:rFonts w:ascii="Times New Roman" w:hAnsi="Times New Roman" w:cs="Times New Roman"/>
          <w:color w:val="000000"/>
          <w:sz w:val="24"/>
          <w:szCs w:val="24"/>
        </w:rPr>
      </w:pPr>
    </w:p>
    <w:p w:rsidR="005C0F33" w:rsidRPr="00EF272D" w:rsidRDefault="005C0F33" w:rsidP="00FB0F6A">
      <w:pPr>
        <w:spacing w:after="0" w:line="240" w:lineRule="auto"/>
        <w:jc w:val="both"/>
        <w:rPr>
          <w:rFonts w:ascii="Times New Roman" w:hAnsi="Times New Roman" w:cs="Times New Roman"/>
          <w:sz w:val="24"/>
          <w:szCs w:val="24"/>
        </w:rPr>
      </w:pPr>
      <w:r w:rsidRPr="00EF272D">
        <w:rPr>
          <w:rFonts w:ascii="Times New Roman" w:hAnsi="Times New Roman" w:cs="Times New Roman"/>
          <w:color w:val="000000"/>
          <w:sz w:val="24"/>
          <w:szCs w:val="24"/>
        </w:rPr>
        <w:t xml:space="preserve">_______. </w:t>
      </w:r>
      <w:r w:rsidRPr="00EF272D">
        <w:rPr>
          <w:rFonts w:ascii="Times New Roman" w:hAnsi="Times New Roman" w:cs="Times New Roman"/>
          <w:b/>
          <w:color w:val="000000"/>
          <w:sz w:val="24"/>
          <w:szCs w:val="24"/>
        </w:rPr>
        <w:t>Constituição da República Federativa do Brasil</w:t>
      </w:r>
      <w:r w:rsidRPr="00EF272D">
        <w:rPr>
          <w:rFonts w:ascii="Times New Roman" w:hAnsi="Times New Roman" w:cs="Times New Roman"/>
          <w:color w:val="000000"/>
          <w:sz w:val="24"/>
          <w:szCs w:val="24"/>
        </w:rPr>
        <w:t>. Brasília: Senado, 2015.</w:t>
      </w:r>
    </w:p>
    <w:p w:rsidR="005C0F33" w:rsidRPr="00EF272D" w:rsidRDefault="005C0F33" w:rsidP="00FB0F6A">
      <w:pPr>
        <w:spacing w:line="240" w:lineRule="auto"/>
        <w:jc w:val="both"/>
        <w:rPr>
          <w:rFonts w:ascii="Times New Roman" w:hAnsi="Times New Roman" w:cs="Times New Roman"/>
          <w:sz w:val="24"/>
          <w:szCs w:val="24"/>
        </w:rPr>
      </w:pPr>
    </w:p>
    <w:p w:rsidR="00EE011C" w:rsidRPr="00EF272D" w:rsidRDefault="00EE011C"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CANOTILHO, José Joaquim Gomes. </w:t>
      </w:r>
      <w:r w:rsidRPr="00EF272D">
        <w:rPr>
          <w:rFonts w:ascii="Times New Roman" w:hAnsi="Times New Roman" w:cs="Times New Roman"/>
          <w:b/>
          <w:sz w:val="24"/>
          <w:szCs w:val="24"/>
        </w:rPr>
        <w:t>Direito Constitucional e Teoria da Cons</w:t>
      </w:r>
      <w:r w:rsidR="005C0CFE" w:rsidRPr="00EF272D">
        <w:rPr>
          <w:rFonts w:ascii="Times New Roman" w:hAnsi="Times New Roman" w:cs="Times New Roman"/>
          <w:b/>
          <w:sz w:val="24"/>
          <w:szCs w:val="24"/>
        </w:rPr>
        <w:t>t</w:t>
      </w:r>
      <w:r w:rsidRPr="00EF272D">
        <w:rPr>
          <w:rFonts w:ascii="Times New Roman" w:hAnsi="Times New Roman" w:cs="Times New Roman"/>
          <w:b/>
          <w:sz w:val="24"/>
          <w:szCs w:val="24"/>
        </w:rPr>
        <w:t>ituição</w:t>
      </w:r>
      <w:r w:rsidRPr="00EF272D">
        <w:rPr>
          <w:rFonts w:ascii="Times New Roman" w:hAnsi="Times New Roman" w:cs="Times New Roman"/>
          <w:sz w:val="24"/>
          <w:szCs w:val="24"/>
        </w:rPr>
        <w:t>. 7ª ed. Coimbra: Almedina, 2003. p. 339-340.</w:t>
      </w:r>
    </w:p>
    <w:p w:rsidR="005C0F33" w:rsidRPr="00EF272D" w:rsidRDefault="005C0F33" w:rsidP="00FB0F6A">
      <w:pPr>
        <w:spacing w:line="240" w:lineRule="auto"/>
        <w:jc w:val="both"/>
        <w:rPr>
          <w:rFonts w:ascii="Times New Roman" w:hAnsi="Times New Roman" w:cs="Times New Roman"/>
          <w:sz w:val="24"/>
          <w:szCs w:val="24"/>
        </w:rPr>
      </w:pPr>
    </w:p>
    <w:p w:rsidR="005C0F33" w:rsidRPr="00EF272D" w:rsidRDefault="00391057"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CASTRO, Carlos Alberto Pereira de; LAZZARI, João Batista. </w:t>
      </w:r>
      <w:r w:rsidRPr="00EF272D">
        <w:rPr>
          <w:rFonts w:ascii="Times New Roman" w:hAnsi="Times New Roman" w:cs="Times New Roman"/>
          <w:b/>
          <w:sz w:val="24"/>
          <w:szCs w:val="24"/>
        </w:rPr>
        <w:t>Manual de Direito Previdenciário</w:t>
      </w:r>
      <w:r w:rsidRPr="00EF272D">
        <w:rPr>
          <w:rFonts w:ascii="Times New Roman" w:hAnsi="Times New Roman" w:cs="Times New Roman"/>
          <w:sz w:val="24"/>
          <w:szCs w:val="24"/>
        </w:rPr>
        <w:t>. 12ª ed. Florianópolis: Conceito Editoral, 2010. p. 56.</w:t>
      </w:r>
    </w:p>
    <w:p w:rsidR="007957A8" w:rsidRPr="00EF272D" w:rsidRDefault="007957A8" w:rsidP="00FB0F6A">
      <w:pPr>
        <w:spacing w:line="240" w:lineRule="auto"/>
        <w:jc w:val="both"/>
        <w:rPr>
          <w:rFonts w:ascii="Times New Roman" w:hAnsi="Times New Roman" w:cs="Times New Roman"/>
          <w:sz w:val="24"/>
          <w:szCs w:val="24"/>
        </w:rPr>
      </w:pPr>
    </w:p>
    <w:p w:rsidR="005C0F33" w:rsidRPr="00EF272D" w:rsidRDefault="005C0F33"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________. </w:t>
      </w:r>
      <w:r w:rsidRPr="00EF272D">
        <w:rPr>
          <w:rFonts w:ascii="Times New Roman" w:hAnsi="Times New Roman" w:cs="Times New Roman"/>
          <w:b/>
          <w:sz w:val="24"/>
          <w:szCs w:val="24"/>
        </w:rPr>
        <w:t>Lei nº 8.213 de 24 de julho de 1991</w:t>
      </w:r>
      <w:r w:rsidRPr="00EF272D">
        <w:rPr>
          <w:rFonts w:ascii="Times New Roman" w:hAnsi="Times New Roman" w:cs="Times New Roman"/>
          <w:sz w:val="24"/>
          <w:szCs w:val="24"/>
        </w:rPr>
        <w:t xml:space="preserve">. Brasília, DF: </w:t>
      </w:r>
      <w:r w:rsidRPr="00EF272D">
        <w:rPr>
          <w:rFonts w:ascii="Times New Roman" w:hAnsi="Times New Roman" w:cs="Times New Roman"/>
          <w:color w:val="000000" w:themeColor="text1"/>
          <w:sz w:val="24"/>
          <w:szCs w:val="24"/>
        </w:rPr>
        <w:t>Diário Oficial da República Federativa do Brasil.</w:t>
      </w:r>
      <w:r w:rsidRPr="00EF272D">
        <w:rPr>
          <w:rFonts w:ascii="Times New Roman" w:hAnsi="Times New Roman" w:cs="Times New Roman"/>
          <w:sz w:val="24"/>
          <w:szCs w:val="24"/>
        </w:rPr>
        <w:t xml:space="preserve"> Disponível em: &lt;http://www.planalto.gov.br/ccivil_03/leis/L8213cons.htm</w:t>
      </w:r>
      <w:r w:rsidR="00BF6E0E" w:rsidRPr="00EF272D">
        <w:rPr>
          <w:rFonts w:ascii="Times New Roman" w:hAnsi="Times New Roman" w:cs="Times New Roman"/>
          <w:sz w:val="24"/>
          <w:szCs w:val="24"/>
        </w:rPr>
        <w:t>&gt;. Acesso em: 12 abr</w:t>
      </w:r>
      <w:r w:rsidRPr="00EF272D">
        <w:rPr>
          <w:rFonts w:ascii="Times New Roman" w:hAnsi="Times New Roman" w:cs="Times New Roman"/>
          <w:sz w:val="24"/>
          <w:szCs w:val="24"/>
        </w:rPr>
        <w:t>. 2016.</w:t>
      </w:r>
    </w:p>
    <w:p w:rsidR="005C0F33" w:rsidRPr="00EF272D" w:rsidRDefault="005C0F33" w:rsidP="00FB0F6A">
      <w:pPr>
        <w:spacing w:line="240" w:lineRule="auto"/>
        <w:jc w:val="both"/>
        <w:rPr>
          <w:rFonts w:ascii="Times New Roman" w:hAnsi="Times New Roman" w:cs="Times New Roman"/>
          <w:sz w:val="24"/>
          <w:szCs w:val="24"/>
        </w:rPr>
      </w:pPr>
    </w:p>
    <w:p w:rsidR="005C0F33" w:rsidRPr="00EF272D" w:rsidRDefault="005C0F33"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lastRenderedPageBreak/>
        <w:t>________</w:t>
      </w:r>
      <w:r w:rsidR="007957A8" w:rsidRPr="00EF272D">
        <w:rPr>
          <w:rFonts w:ascii="Times New Roman" w:hAnsi="Times New Roman" w:cs="Times New Roman"/>
          <w:sz w:val="24"/>
          <w:szCs w:val="24"/>
        </w:rPr>
        <w:t>.</w:t>
      </w:r>
      <w:r w:rsidR="00732B3C" w:rsidRPr="00EF272D">
        <w:rPr>
          <w:rFonts w:ascii="Times New Roman" w:hAnsi="Times New Roman" w:cs="Times New Roman"/>
          <w:sz w:val="24"/>
          <w:szCs w:val="24"/>
        </w:rPr>
        <w:t xml:space="preserve"> </w:t>
      </w:r>
      <w:r w:rsidR="00732B3C" w:rsidRPr="00EF272D">
        <w:rPr>
          <w:rFonts w:ascii="Times New Roman" w:hAnsi="Times New Roman" w:cs="Times New Roman"/>
          <w:b/>
          <w:sz w:val="24"/>
          <w:szCs w:val="24"/>
        </w:rPr>
        <w:t>Lei nº 13.135, de 17 de junho de 2015</w:t>
      </w:r>
      <w:r w:rsidR="00F63FE4" w:rsidRPr="00EF272D">
        <w:rPr>
          <w:rFonts w:ascii="Times New Roman" w:hAnsi="Times New Roman" w:cs="Times New Roman"/>
          <w:sz w:val="24"/>
          <w:szCs w:val="24"/>
        </w:rPr>
        <w:t>. Brasília,</w:t>
      </w:r>
      <w:r w:rsidR="00BF6E0E" w:rsidRPr="00EF272D">
        <w:rPr>
          <w:rFonts w:ascii="Times New Roman" w:hAnsi="Times New Roman" w:cs="Times New Roman"/>
          <w:sz w:val="24"/>
          <w:szCs w:val="24"/>
        </w:rPr>
        <w:t xml:space="preserve"> DF: </w:t>
      </w:r>
      <w:r w:rsidR="00BF6E0E" w:rsidRPr="00EF272D">
        <w:rPr>
          <w:rFonts w:ascii="Times New Roman" w:hAnsi="Times New Roman" w:cs="Times New Roman"/>
          <w:color w:val="000000" w:themeColor="text1"/>
          <w:sz w:val="24"/>
          <w:szCs w:val="24"/>
        </w:rPr>
        <w:t>Diário Oficial da República Federativa do Brasil.</w:t>
      </w:r>
      <w:r w:rsidR="00BF6E0E" w:rsidRPr="00EF272D">
        <w:rPr>
          <w:rFonts w:ascii="Times New Roman" w:hAnsi="Times New Roman" w:cs="Times New Roman"/>
          <w:sz w:val="24"/>
          <w:szCs w:val="24"/>
        </w:rPr>
        <w:t xml:space="preserve"> </w:t>
      </w:r>
      <w:r w:rsidR="00732B3C" w:rsidRPr="00EF272D">
        <w:rPr>
          <w:rFonts w:ascii="Times New Roman" w:hAnsi="Times New Roman" w:cs="Times New Roman"/>
          <w:sz w:val="24"/>
          <w:szCs w:val="24"/>
        </w:rPr>
        <w:t>Dis</w:t>
      </w:r>
      <w:r w:rsidR="00F63FE4" w:rsidRPr="00EF272D">
        <w:rPr>
          <w:rFonts w:ascii="Times New Roman" w:hAnsi="Times New Roman" w:cs="Times New Roman"/>
          <w:sz w:val="24"/>
          <w:szCs w:val="24"/>
        </w:rPr>
        <w:t>ponível em: &lt;http://www.planalto.gov.br/ccivil_03/_Ato2015-2018/2015/Lei/L13135.htm&gt;. Acesso em: 09</w:t>
      </w:r>
      <w:r w:rsidR="00BF6E0E" w:rsidRPr="00EF272D">
        <w:rPr>
          <w:rFonts w:ascii="Times New Roman" w:hAnsi="Times New Roman" w:cs="Times New Roman"/>
          <w:sz w:val="24"/>
          <w:szCs w:val="24"/>
        </w:rPr>
        <w:t xml:space="preserve"> abr</w:t>
      </w:r>
      <w:r w:rsidR="00732B3C" w:rsidRPr="00EF272D">
        <w:rPr>
          <w:rFonts w:ascii="Times New Roman" w:hAnsi="Times New Roman" w:cs="Times New Roman"/>
          <w:sz w:val="24"/>
          <w:szCs w:val="24"/>
        </w:rPr>
        <w:t>. 2016.</w:t>
      </w:r>
    </w:p>
    <w:p w:rsidR="00C176B5" w:rsidRPr="00EF272D" w:rsidRDefault="00C176B5" w:rsidP="00FB0F6A">
      <w:pPr>
        <w:spacing w:line="240" w:lineRule="auto"/>
        <w:jc w:val="both"/>
        <w:rPr>
          <w:rFonts w:ascii="Times New Roman" w:hAnsi="Times New Roman" w:cs="Times New Roman"/>
          <w:sz w:val="24"/>
          <w:szCs w:val="24"/>
        </w:rPr>
      </w:pPr>
    </w:p>
    <w:p w:rsidR="00EE7CE4" w:rsidRPr="00EF272D" w:rsidRDefault="00FF3766"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PIAUÍ. Tribunal de Justiça do Piauí</w:t>
      </w:r>
      <w:r w:rsidR="00EE7CE4" w:rsidRPr="00EF272D">
        <w:rPr>
          <w:rFonts w:ascii="Times New Roman" w:hAnsi="Times New Roman" w:cs="Times New Roman"/>
          <w:sz w:val="24"/>
          <w:szCs w:val="24"/>
        </w:rPr>
        <w:t xml:space="preserve">. </w:t>
      </w:r>
      <w:r w:rsidR="00EE7CE4" w:rsidRPr="00EF272D">
        <w:rPr>
          <w:rFonts w:ascii="Times New Roman" w:hAnsi="Times New Roman" w:cs="Times New Roman"/>
          <w:b/>
          <w:sz w:val="24"/>
          <w:szCs w:val="24"/>
        </w:rPr>
        <w:t>Mandato de Segurança nº 2014.0001.004338-1 TERESINA- PI</w:t>
      </w:r>
      <w:r w:rsidR="00EE7CE4" w:rsidRPr="00EF272D">
        <w:rPr>
          <w:rFonts w:ascii="Times New Roman" w:hAnsi="Times New Roman" w:cs="Times New Roman"/>
          <w:sz w:val="24"/>
          <w:szCs w:val="24"/>
        </w:rPr>
        <w:t>. Relator: Dês. José Ribamar de Oliveira.</w:t>
      </w:r>
      <w:r w:rsidR="000B4DD8" w:rsidRPr="00EF272D">
        <w:rPr>
          <w:rFonts w:ascii="Times New Roman" w:hAnsi="Times New Roman" w:cs="Times New Roman"/>
          <w:sz w:val="24"/>
          <w:szCs w:val="24"/>
        </w:rPr>
        <w:t xml:space="preserve"> Piauí, 18 de setembro de 2015.</w:t>
      </w:r>
      <w:r w:rsidR="00EE7CE4" w:rsidRPr="00EF272D">
        <w:rPr>
          <w:rFonts w:ascii="Times New Roman" w:hAnsi="Times New Roman" w:cs="Times New Roman"/>
          <w:sz w:val="24"/>
          <w:szCs w:val="24"/>
        </w:rPr>
        <w:t xml:space="preserve"> Disponível em: </w:t>
      </w:r>
      <w:hyperlink r:id="rId8" w:history="1">
        <w:r w:rsidR="000B4DD8" w:rsidRPr="00EF272D">
          <w:rPr>
            <w:rStyle w:val="Hyperlink"/>
            <w:rFonts w:ascii="Times New Roman" w:hAnsi="Times New Roman" w:cs="Times New Roman"/>
            <w:color w:val="auto"/>
            <w:sz w:val="24"/>
            <w:szCs w:val="24"/>
            <w:u w:val="none"/>
          </w:rPr>
          <w:t>http://tj-pi.jusbrasil.com.br/jurisprudencia/292009068/mandado-de-seguranca-ms-43385420148180000-pi-201400010043381/inteiro-teor-292009246</w:t>
        </w:r>
      </w:hyperlink>
      <w:r w:rsidR="000B4DD8" w:rsidRPr="00EF272D">
        <w:rPr>
          <w:rFonts w:ascii="Times New Roman" w:hAnsi="Times New Roman" w:cs="Times New Roman"/>
          <w:sz w:val="24"/>
          <w:szCs w:val="24"/>
        </w:rPr>
        <w:t>. Acesso em: 24 mai. 2016.</w:t>
      </w:r>
    </w:p>
    <w:p w:rsidR="00FF3766" w:rsidRPr="00EF272D" w:rsidRDefault="00FF3766" w:rsidP="00FB0F6A">
      <w:pPr>
        <w:spacing w:line="240" w:lineRule="auto"/>
        <w:jc w:val="both"/>
        <w:rPr>
          <w:rFonts w:ascii="Times New Roman" w:hAnsi="Times New Roman" w:cs="Times New Roman"/>
          <w:sz w:val="24"/>
          <w:szCs w:val="24"/>
        </w:rPr>
      </w:pPr>
    </w:p>
    <w:p w:rsidR="006427F9" w:rsidRPr="00EF272D" w:rsidRDefault="006427F9"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ROCHA, Daniel Machado da. </w:t>
      </w:r>
      <w:r w:rsidRPr="00EF272D">
        <w:rPr>
          <w:rFonts w:ascii="Times New Roman" w:hAnsi="Times New Roman" w:cs="Times New Roman"/>
          <w:b/>
          <w:sz w:val="24"/>
          <w:szCs w:val="24"/>
        </w:rPr>
        <w:t>O Direito fundamental à previdência social na perspectiva dos princípios constitucionais diretivos do sistema previdenciário brasileiro</w:t>
      </w:r>
      <w:r w:rsidR="00C176B5" w:rsidRPr="00EF272D">
        <w:rPr>
          <w:rFonts w:ascii="Times New Roman" w:hAnsi="Times New Roman" w:cs="Times New Roman"/>
          <w:sz w:val="24"/>
          <w:szCs w:val="24"/>
        </w:rPr>
        <w:t>. Porto Alegre: Livraria do Advogado Editora, 2004. p. 115.</w:t>
      </w:r>
    </w:p>
    <w:p w:rsidR="00C176B5" w:rsidRPr="00EF272D" w:rsidRDefault="00C176B5" w:rsidP="00FB0F6A">
      <w:pPr>
        <w:spacing w:line="240" w:lineRule="auto"/>
        <w:jc w:val="both"/>
        <w:rPr>
          <w:rFonts w:ascii="Times New Roman" w:hAnsi="Times New Roman" w:cs="Times New Roman"/>
          <w:sz w:val="24"/>
          <w:szCs w:val="24"/>
        </w:rPr>
      </w:pPr>
    </w:p>
    <w:p w:rsidR="004F1638" w:rsidRPr="00EF272D" w:rsidRDefault="004F1638"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SARLET, Ingo Wolfgang. </w:t>
      </w:r>
      <w:r w:rsidRPr="00EF272D">
        <w:rPr>
          <w:rFonts w:ascii="Times New Roman" w:hAnsi="Times New Roman" w:cs="Times New Roman"/>
          <w:b/>
          <w:sz w:val="24"/>
          <w:szCs w:val="24"/>
        </w:rPr>
        <w:t>A eficácia dos direitos fundamentais</w:t>
      </w:r>
      <w:r w:rsidRPr="00EF272D">
        <w:rPr>
          <w:rFonts w:ascii="Times New Roman" w:hAnsi="Times New Roman" w:cs="Times New Roman"/>
          <w:sz w:val="24"/>
          <w:szCs w:val="24"/>
        </w:rPr>
        <w:t>. Porto Alegre: Livraria do Advogado Editora, 2007, p. 446-447.</w:t>
      </w:r>
    </w:p>
    <w:p w:rsidR="004F1638" w:rsidRPr="00EF272D" w:rsidRDefault="004F1638" w:rsidP="00FB0F6A">
      <w:pPr>
        <w:spacing w:line="240" w:lineRule="auto"/>
        <w:jc w:val="both"/>
        <w:rPr>
          <w:rFonts w:ascii="Times New Roman" w:hAnsi="Times New Roman" w:cs="Times New Roman"/>
          <w:sz w:val="24"/>
          <w:szCs w:val="24"/>
        </w:rPr>
      </w:pPr>
    </w:p>
    <w:p w:rsidR="00391057" w:rsidRPr="00EF272D" w:rsidRDefault="00391057" w:rsidP="00FB0F6A">
      <w:pPr>
        <w:spacing w:line="240" w:lineRule="auto"/>
        <w:jc w:val="both"/>
        <w:rPr>
          <w:rFonts w:ascii="Times New Roman" w:hAnsi="Times New Roman" w:cs="Times New Roman"/>
          <w:sz w:val="24"/>
          <w:szCs w:val="24"/>
        </w:rPr>
      </w:pPr>
      <w:r w:rsidRPr="00EF272D">
        <w:rPr>
          <w:rFonts w:ascii="Times New Roman" w:hAnsi="Times New Roman" w:cs="Times New Roman"/>
          <w:sz w:val="24"/>
          <w:szCs w:val="24"/>
        </w:rPr>
        <w:t xml:space="preserve">ZUBA, Thais Maria Riedel de Resende. </w:t>
      </w:r>
      <w:r w:rsidRPr="00EF272D">
        <w:rPr>
          <w:rFonts w:ascii="Times New Roman" w:hAnsi="Times New Roman" w:cs="Times New Roman"/>
          <w:b/>
          <w:sz w:val="24"/>
          <w:szCs w:val="24"/>
        </w:rPr>
        <w:t>O Direito Previdenciário e o Princípio da Vedação do Retrocesso Social</w:t>
      </w:r>
      <w:r w:rsidRPr="00EF272D">
        <w:rPr>
          <w:rFonts w:ascii="Times New Roman" w:hAnsi="Times New Roman" w:cs="Times New Roman"/>
          <w:sz w:val="24"/>
          <w:szCs w:val="24"/>
        </w:rPr>
        <w:t>. São Paulo: LTr, 2013. p. 121.</w:t>
      </w:r>
    </w:p>
    <w:sectPr w:rsidR="00391057" w:rsidRPr="00EF272D" w:rsidSect="00073631">
      <w:footnotePr>
        <w:numFmt w:val="chicago"/>
      </w:footnotePr>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BA5" w:rsidRDefault="00174BA5" w:rsidP="00664A77">
      <w:pPr>
        <w:spacing w:after="0" w:line="240" w:lineRule="auto"/>
      </w:pPr>
      <w:r>
        <w:separator/>
      </w:r>
    </w:p>
  </w:endnote>
  <w:endnote w:type="continuationSeparator" w:id="1">
    <w:p w:rsidR="00174BA5" w:rsidRDefault="00174BA5" w:rsidP="00664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BA5" w:rsidRDefault="00174BA5" w:rsidP="00664A77">
      <w:pPr>
        <w:spacing w:after="0" w:line="240" w:lineRule="auto"/>
      </w:pPr>
      <w:r>
        <w:separator/>
      </w:r>
    </w:p>
  </w:footnote>
  <w:footnote w:type="continuationSeparator" w:id="1">
    <w:p w:rsidR="00174BA5" w:rsidRDefault="00174BA5" w:rsidP="00664A77">
      <w:pPr>
        <w:spacing w:after="0" w:line="240" w:lineRule="auto"/>
      </w:pPr>
      <w:r>
        <w:continuationSeparator/>
      </w:r>
    </w:p>
  </w:footnote>
  <w:footnote w:id="2">
    <w:p w:rsidR="00444163" w:rsidRPr="00EF272D" w:rsidRDefault="00444163" w:rsidP="00444163">
      <w:pPr>
        <w:pStyle w:val="Textodenotaderodap"/>
        <w:rPr>
          <w:rFonts w:ascii="Times New Roman" w:hAnsi="Times New Roman" w:cs="Times New Roman"/>
        </w:rPr>
      </w:pPr>
      <w:r w:rsidRPr="00EF272D">
        <w:rPr>
          <w:rStyle w:val="Refdenotaderodap"/>
          <w:rFonts w:ascii="Times New Roman" w:hAnsi="Times New Roman" w:cs="Times New Roman"/>
        </w:rPr>
        <w:footnoteRef/>
      </w:r>
      <w:r w:rsidRPr="00EF272D">
        <w:rPr>
          <w:rFonts w:ascii="Times New Roman" w:hAnsi="Times New Roman" w:cs="Times New Roman"/>
        </w:rPr>
        <w:t xml:space="preserve">  Graduanda do Curso de Bacharelado em Direito da Faculdade de Ciências Sociais Aplicadas – </w:t>
      </w:r>
      <w:r w:rsidR="00FB0F6A">
        <w:rPr>
          <w:rFonts w:ascii="Times New Roman" w:hAnsi="Times New Roman" w:cs="Times New Roman"/>
        </w:rPr>
        <w:t>FACISA. E</w:t>
      </w:r>
      <w:r w:rsidRPr="00EF272D">
        <w:rPr>
          <w:rFonts w:ascii="Times New Roman" w:hAnsi="Times New Roman" w:cs="Times New Roman"/>
        </w:rPr>
        <w:t xml:space="preserve">-mail: </w:t>
      </w:r>
      <w:hyperlink r:id="rId1" w:history="1">
        <w:r w:rsidRPr="00EF272D">
          <w:rPr>
            <w:rStyle w:val="Hyperlink"/>
            <w:rFonts w:ascii="Times New Roman" w:hAnsi="Times New Roman" w:cs="Times New Roman"/>
            <w:color w:val="auto"/>
            <w:u w:val="none"/>
          </w:rPr>
          <w:t>andrea.maracaja@hotmail.com</w:t>
        </w:r>
      </w:hyperlink>
    </w:p>
    <w:p w:rsidR="00444163" w:rsidRPr="00444163" w:rsidRDefault="00444163">
      <w:pPr>
        <w:pStyle w:val="Textodenotaderodap"/>
        <w:rPr>
          <w:rFonts w:ascii="Arial" w:hAnsi="Arial" w:cs="Aria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numFmt w:val="chicago"/>
    <w:footnote w:id="0"/>
    <w:footnote w:id="1"/>
  </w:footnotePr>
  <w:endnotePr>
    <w:endnote w:id="0"/>
    <w:endnote w:id="1"/>
  </w:endnotePr>
  <w:compat/>
  <w:rsids>
    <w:rsidRoot w:val="00073631"/>
    <w:rsid w:val="00012758"/>
    <w:rsid w:val="00014929"/>
    <w:rsid w:val="00046A65"/>
    <w:rsid w:val="00073631"/>
    <w:rsid w:val="00077745"/>
    <w:rsid w:val="00085EB2"/>
    <w:rsid w:val="00096047"/>
    <w:rsid w:val="000B1CDB"/>
    <w:rsid w:val="000B4DD8"/>
    <w:rsid w:val="000C1AB9"/>
    <w:rsid w:val="000C6C76"/>
    <w:rsid w:val="000D2380"/>
    <w:rsid w:val="000D47CE"/>
    <w:rsid w:val="00146592"/>
    <w:rsid w:val="001634C8"/>
    <w:rsid w:val="00174BA5"/>
    <w:rsid w:val="001A7899"/>
    <w:rsid w:val="001B0D80"/>
    <w:rsid w:val="001B3555"/>
    <w:rsid w:val="001C7903"/>
    <w:rsid w:val="00241245"/>
    <w:rsid w:val="002440A8"/>
    <w:rsid w:val="002F08B3"/>
    <w:rsid w:val="002F1E00"/>
    <w:rsid w:val="002F35E5"/>
    <w:rsid w:val="0030034C"/>
    <w:rsid w:val="00313158"/>
    <w:rsid w:val="0036363E"/>
    <w:rsid w:val="00371579"/>
    <w:rsid w:val="00391057"/>
    <w:rsid w:val="00396D7E"/>
    <w:rsid w:val="003A1F01"/>
    <w:rsid w:val="003B033C"/>
    <w:rsid w:val="003B3C15"/>
    <w:rsid w:val="003C2258"/>
    <w:rsid w:val="003D6618"/>
    <w:rsid w:val="00421836"/>
    <w:rsid w:val="00426F25"/>
    <w:rsid w:val="00432A8A"/>
    <w:rsid w:val="00444163"/>
    <w:rsid w:val="0046453A"/>
    <w:rsid w:val="0046545D"/>
    <w:rsid w:val="00496D64"/>
    <w:rsid w:val="00497DB2"/>
    <w:rsid w:val="004C5484"/>
    <w:rsid w:val="004E0EFF"/>
    <w:rsid w:val="004E65A7"/>
    <w:rsid w:val="004F14CD"/>
    <w:rsid w:val="004F1638"/>
    <w:rsid w:val="00511534"/>
    <w:rsid w:val="00516297"/>
    <w:rsid w:val="00522FF9"/>
    <w:rsid w:val="005234A8"/>
    <w:rsid w:val="0055027D"/>
    <w:rsid w:val="00556597"/>
    <w:rsid w:val="00564803"/>
    <w:rsid w:val="005705A4"/>
    <w:rsid w:val="0059148C"/>
    <w:rsid w:val="005B2759"/>
    <w:rsid w:val="005B53DC"/>
    <w:rsid w:val="005C0CFE"/>
    <w:rsid w:val="005C0F33"/>
    <w:rsid w:val="005C1C53"/>
    <w:rsid w:val="00604A05"/>
    <w:rsid w:val="00632022"/>
    <w:rsid w:val="006427F9"/>
    <w:rsid w:val="00646921"/>
    <w:rsid w:val="00657FDA"/>
    <w:rsid w:val="00664A77"/>
    <w:rsid w:val="006705D5"/>
    <w:rsid w:val="00683F19"/>
    <w:rsid w:val="00687DC4"/>
    <w:rsid w:val="006B57D2"/>
    <w:rsid w:val="006E6146"/>
    <w:rsid w:val="006F1AE1"/>
    <w:rsid w:val="0072412E"/>
    <w:rsid w:val="00732B3C"/>
    <w:rsid w:val="00741595"/>
    <w:rsid w:val="00764E4E"/>
    <w:rsid w:val="0077125C"/>
    <w:rsid w:val="00773958"/>
    <w:rsid w:val="007957A8"/>
    <w:rsid w:val="007A17D9"/>
    <w:rsid w:val="007D706B"/>
    <w:rsid w:val="007E0959"/>
    <w:rsid w:val="007E146B"/>
    <w:rsid w:val="007F3B17"/>
    <w:rsid w:val="008426FD"/>
    <w:rsid w:val="00897D5F"/>
    <w:rsid w:val="008A4A88"/>
    <w:rsid w:val="008B06BF"/>
    <w:rsid w:val="008E67DB"/>
    <w:rsid w:val="00917046"/>
    <w:rsid w:val="00917980"/>
    <w:rsid w:val="00920BF6"/>
    <w:rsid w:val="00921F8D"/>
    <w:rsid w:val="00934D57"/>
    <w:rsid w:val="00940E2E"/>
    <w:rsid w:val="00956D6F"/>
    <w:rsid w:val="009662DF"/>
    <w:rsid w:val="0098704C"/>
    <w:rsid w:val="009A52DE"/>
    <w:rsid w:val="009A540D"/>
    <w:rsid w:val="009D1515"/>
    <w:rsid w:val="009F04E1"/>
    <w:rsid w:val="00A05CB1"/>
    <w:rsid w:val="00A07EE1"/>
    <w:rsid w:val="00A124EE"/>
    <w:rsid w:val="00A43088"/>
    <w:rsid w:val="00A86584"/>
    <w:rsid w:val="00A866DC"/>
    <w:rsid w:val="00AB4F02"/>
    <w:rsid w:val="00AE55DC"/>
    <w:rsid w:val="00AF38D5"/>
    <w:rsid w:val="00AF6AFF"/>
    <w:rsid w:val="00B22C72"/>
    <w:rsid w:val="00B273AC"/>
    <w:rsid w:val="00B341CD"/>
    <w:rsid w:val="00B425D9"/>
    <w:rsid w:val="00B44157"/>
    <w:rsid w:val="00B5099C"/>
    <w:rsid w:val="00B510D3"/>
    <w:rsid w:val="00B73477"/>
    <w:rsid w:val="00B819BF"/>
    <w:rsid w:val="00BA1492"/>
    <w:rsid w:val="00BB09E1"/>
    <w:rsid w:val="00BD0C6A"/>
    <w:rsid w:val="00BD256C"/>
    <w:rsid w:val="00BF6E0E"/>
    <w:rsid w:val="00C1568C"/>
    <w:rsid w:val="00C176B5"/>
    <w:rsid w:val="00C2455D"/>
    <w:rsid w:val="00C30725"/>
    <w:rsid w:val="00C54128"/>
    <w:rsid w:val="00C6482D"/>
    <w:rsid w:val="00C77C55"/>
    <w:rsid w:val="00C9058E"/>
    <w:rsid w:val="00C90CB7"/>
    <w:rsid w:val="00CA2A03"/>
    <w:rsid w:val="00CA30DE"/>
    <w:rsid w:val="00CA4784"/>
    <w:rsid w:val="00CC4B3D"/>
    <w:rsid w:val="00CD0828"/>
    <w:rsid w:val="00CE6E84"/>
    <w:rsid w:val="00D12402"/>
    <w:rsid w:val="00D17A98"/>
    <w:rsid w:val="00D51907"/>
    <w:rsid w:val="00D56C1D"/>
    <w:rsid w:val="00D56E5D"/>
    <w:rsid w:val="00D64B3D"/>
    <w:rsid w:val="00D713B1"/>
    <w:rsid w:val="00D76B68"/>
    <w:rsid w:val="00DB5162"/>
    <w:rsid w:val="00DE7791"/>
    <w:rsid w:val="00DF2F62"/>
    <w:rsid w:val="00E04EBB"/>
    <w:rsid w:val="00E104C9"/>
    <w:rsid w:val="00E13B1A"/>
    <w:rsid w:val="00E23E4B"/>
    <w:rsid w:val="00E35CE1"/>
    <w:rsid w:val="00E825C9"/>
    <w:rsid w:val="00E90D63"/>
    <w:rsid w:val="00EA4590"/>
    <w:rsid w:val="00EB6F48"/>
    <w:rsid w:val="00EC1D66"/>
    <w:rsid w:val="00EE011C"/>
    <w:rsid w:val="00EE7CE4"/>
    <w:rsid w:val="00EF272D"/>
    <w:rsid w:val="00F13BFB"/>
    <w:rsid w:val="00F41D16"/>
    <w:rsid w:val="00F63FE4"/>
    <w:rsid w:val="00F718F0"/>
    <w:rsid w:val="00F8386E"/>
    <w:rsid w:val="00FB0F6A"/>
    <w:rsid w:val="00FC306F"/>
    <w:rsid w:val="00FD0547"/>
    <w:rsid w:val="00FE04F3"/>
    <w:rsid w:val="00FF3766"/>
    <w:rsid w:val="00FF50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6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64A7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64A77"/>
  </w:style>
  <w:style w:type="paragraph" w:styleId="Rodap">
    <w:name w:val="footer"/>
    <w:basedOn w:val="Normal"/>
    <w:link w:val="RodapChar"/>
    <w:uiPriority w:val="99"/>
    <w:unhideWhenUsed/>
    <w:rsid w:val="00664A77"/>
    <w:pPr>
      <w:tabs>
        <w:tab w:val="center" w:pos="4252"/>
        <w:tab w:val="right" w:pos="8504"/>
      </w:tabs>
      <w:spacing w:after="0" w:line="240" w:lineRule="auto"/>
    </w:pPr>
  </w:style>
  <w:style w:type="character" w:customStyle="1" w:styleId="RodapChar">
    <w:name w:val="Rodapé Char"/>
    <w:basedOn w:val="Fontepargpadro"/>
    <w:link w:val="Rodap"/>
    <w:uiPriority w:val="99"/>
    <w:rsid w:val="00664A77"/>
  </w:style>
  <w:style w:type="paragraph" w:styleId="Textodebalo">
    <w:name w:val="Balloon Text"/>
    <w:basedOn w:val="Normal"/>
    <w:link w:val="TextodebaloChar"/>
    <w:uiPriority w:val="99"/>
    <w:semiHidden/>
    <w:unhideWhenUsed/>
    <w:rsid w:val="00664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A77"/>
    <w:rPr>
      <w:rFonts w:ascii="Tahoma" w:hAnsi="Tahoma" w:cs="Tahoma"/>
      <w:sz w:val="16"/>
      <w:szCs w:val="16"/>
    </w:rPr>
  </w:style>
  <w:style w:type="paragraph" w:styleId="Textodenotaderodap">
    <w:name w:val="footnote text"/>
    <w:basedOn w:val="Normal"/>
    <w:link w:val="TextodenotaderodapChar"/>
    <w:uiPriority w:val="99"/>
    <w:semiHidden/>
    <w:unhideWhenUsed/>
    <w:rsid w:val="00C90C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0CB7"/>
    <w:rPr>
      <w:sz w:val="20"/>
      <w:szCs w:val="20"/>
    </w:rPr>
  </w:style>
  <w:style w:type="character" w:styleId="Refdenotaderodap">
    <w:name w:val="footnote reference"/>
    <w:basedOn w:val="Fontepargpadro"/>
    <w:uiPriority w:val="99"/>
    <w:semiHidden/>
    <w:unhideWhenUsed/>
    <w:rsid w:val="00C90CB7"/>
    <w:rPr>
      <w:vertAlign w:val="superscript"/>
    </w:rPr>
  </w:style>
  <w:style w:type="paragraph" w:styleId="PargrafodaLista">
    <w:name w:val="List Paragraph"/>
    <w:basedOn w:val="Normal"/>
    <w:uiPriority w:val="34"/>
    <w:qFormat/>
    <w:rsid w:val="00CE6E84"/>
    <w:pPr>
      <w:ind w:left="720"/>
      <w:contextualSpacing/>
    </w:pPr>
  </w:style>
  <w:style w:type="character" w:styleId="Hyperlink">
    <w:name w:val="Hyperlink"/>
    <w:basedOn w:val="Fontepargpadro"/>
    <w:uiPriority w:val="99"/>
    <w:unhideWhenUsed/>
    <w:rsid w:val="00940E2E"/>
    <w:rPr>
      <w:color w:val="0000FF"/>
      <w:u w:val="single"/>
    </w:rPr>
  </w:style>
  <w:style w:type="paragraph" w:styleId="Pr-formataoHTML">
    <w:name w:val="HTML Preformatted"/>
    <w:basedOn w:val="Normal"/>
    <w:link w:val="Pr-formataoHTMLChar"/>
    <w:uiPriority w:val="99"/>
    <w:semiHidden/>
    <w:unhideWhenUsed/>
    <w:rsid w:val="000C6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C6C76"/>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416488189">
      <w:bodyDiv w:val="1"/>
      <w:marLeft w:val="0"/>
      <w:marRight w:val="0"/>
      <w:marTop w:val="0"/>
      <w:marBottom w:val="0"/>
      <w:divBdr>
        <w:top w:val="none" w:sz="0" w:space="0" w:color="auto"/>
        <w:left w:val="none" w:sz="0" w:space="0" w:color="auto"/>
        <w:bottom w:val="none" w:sz="0" w:space="0" w:color="auto"/>
        <w:right w:val="none" w:sz="0" w:space="0" w:color="auto"/>
      </w:divBdr>
    </w:div>
    <w:div w:id="801388223">
      <w:bodyDiv w:val="1"/>
      <w:marLeft w:val="0"/>
      <w:marRight w:val="0"/>
      <w:marTop w:val="0"/>
      <w:marBottom w:val="0"/>
      <w:divBdr>
        <w:top w:val="none" w:sz="0" w:space="0" w:color="auto"/>
        <w:left w:val="none" w:sz="0" w:space="0" w:color="auto"/>
        <w:bottom w:val="none" w:sz="0" w:space="0" w:color="auto"/>
        <w:right w:val="none" w:sz="0" w:space="0" w:color="auto"/>
      </w:divBdr>
    </w:div>
    <w:div w:id="819734463">
      <w:bodyDiv w:val="1"/>
      <w:marLeft w:val="0"/>
      <w:marRight w:val="0"/>
      <w:marTop w:val="0"/>
      <w:marBottom w:val="0"/>
      <w:divBdr>
        <w:top w:val="none" w:sz="0" w:space="0" w:color="auto"/>
        <w:left w:val="none" w:sz="0" w:space="0" w:color="auto"/>
        <w:bottom w:val="none" w:sz="0" w:space="0" w:color="auto"/>
        <w:right w:val="none" w:sz="0" w:space="0" w:color="auto"/>
      </w:divBdr>
    </w:div>
    <w:div w:id="854030414">
      <w:bodyDiv w:val="1"/>
      <w:marLeft w:val="0"/>
      <w:marRight w:val="0"/>
      <w:marTop w:val="0"/>
      <w:marBottom w:val="0"/>
      <w:divBdr>
        <w:top w:val="none" w:sz="0" w:space="0" w:color="auto"/>
        <w:left w:val="none" w:sz="0" w:space="0" w:color="auto"/>
        <w:bottom w:val="none" w:sz="0" w:space="0" w:color="auto"/>
        <w:right w:val="none" w:sz="0" w:space="0" w:color="auto"/>
      </w:divBdr>
    </w:div>
    <w:div w:id="984041680">
      <w:bodyDiv w:val="1"/>
      <w:marLeft w:val="0"/>
      <w:marRight w:val="0"/>
      <w:marTop w:val="0"/>
      <w:marBottom w:val="0"/>
      <w:divBdr>
        <w:top w:val="none" w:sz="0" w:space="0" w:color="auto"/>
        <w:left w:val="none" w:sz="0" w:space="0" w:color="auto"/>
        <w:bottom w:val="none" w:sz="0" w:space="0" w:color="auto"/>
        <w:right w:val="none" w:sz="0" w:space="0" w:color="auto"/>
      </w:divBdr>
    </w:div>
    <w:div w:id="1008603155">
      <w:bodyDiv w:val="1"/>
      <w:marLeft w:val="0"/>
      <w:marRight w:val="0"/>
      <w:marTop w:val="0"/>
      <w:marBottom w:val="0"/>
      <w:divBdr>
        <w:top w:val="none" w:sz="0" w:space="0" w:color="auto"/>
        <w:left w:val="none" w:sz="0" w:space="0" w:color="auto"/>
        <w:bottom w:val="none" w:sz="0" w:space="0" w:color="auto"/>
        <w:right w:val="none" w:sz="0" w:space="0" w:color="auto"/>
      </w:divBdr>
    </w:div>
    <w:div w:id="1082533762">
      <w:bodyDiv w:val="1"/>
      <w:marLeft w:val="0"/>
      <w:marRight w:val="0"/>
      <w:marTop w:val="0"/>
      <w:marBottom w:val="0"/>
      <w:divBdr>
        <w:top w:val="none" w:sz="0" w:space="0" w:color="auto"/>
        <w:left w:val="none" w:sz="0" w:space="0" w:color="auto"/>
        <w:bottom w:val="none" w:sz="0" w:space="0" w:color="auto"/>
        <w:right w:val="none" w:sz="0" w:space="0" w:color="auto"/>
      </w:divBdr>
    </w:div>
    <w:div w:id="1197499618">
      <w:bodyDiv w:val="1"/>
      <w:marLeft w:val="0"/>
      <w:marRight w:val="0"/>
      <w:marTop w:val="0"/>
      <w:marBottom w:val="0"/>
      <w:divBdr>
        <w:top w:val="none" w:sz="0" w:space="0" w:color="auto"/>
        <w:left w:val="none" w:sz="0" w:space="0" w:color="auto"/>
        <w:bottom w:val="none" w:sz="0" w:space="0" w:color="auto"/>
        <w:right w:val="none" w:sz="0" w:space="0" w:color="auto"/>
      </w:divBdr>
    </w:div>
    <w:div w:id="1361010019">
      <w:bodyDiv w:val="1"/>
      <w:marLeft w:val="0"/>
      <w:marRight w:val="0"/>
      <w:marTop w:val="0"/>
      <w:marBottom w:val="0"/>
      <w:divBdr>
        <w:top w:val="none" w:sz="0" w:space="0" w:color="auto"/>
        <w:left w:val="none" w:sz="0" w:space="0" w:color="auto"/>
        <w:bottom w:val="none" w:sz="0" w:space="0" w:color="auto"/>
        <w:right w:val="none" w:sz="0" w:space="0" w:color="auto"/>
      </w:divBdr>
    </w:div>
    <w:div w:id="1864590370">
      <w:bodyDiv w:val="1"/>
      <w:marLeft w:val="0"/>
      <w:marRight w:val="0"/>
      <w:marTop w:val="0"/>
      <w:marBottom w:val="0"/>
      <w:divBdr>
        <w:top w:val="none" w:sz="0" w:space="0" w:color="auto"/>
        <w:left w:val="none" w:sz="0" w:space="0" w:color="auto"/>
        <w:bottom w:val="none" w:sz="0" w:space="0" w:color="auto"/>
        <w:right w:val="none" w:sz="0" w:space="0" w:color="auto"/>
      </w:divBdr>
    </w:div>
    <w:div w:id="1914967317">
      <w:bodyDiv w:val="1"/>
      <w:marLeft w:val="0"/>
      <w:marRight w:val="0"/>
      <w:marTop w:val="0"/>
      <w:marBottom w:val="0"/>
      <w:divBdr>
        <w:top w:val="none" w:sz="0" w:space="0" w:color="auto"/>
        <w:left w:val="none" w:sz="0" w:space="0" w:color="auto"/>
        <w:bottom w:val="none" w:sz="0" w:space="0" w:color="auto"/>
        <w:right w:val="none" w:sz="0" w:space="0" w:color="auto"/>
      </w:divBdr>
    </w:div>
    <w:div w:id="2042977124">
      <w:bodyDiv w:val="1"/>
      <w:marLeft w:val="0"/>
      <w:marRight w:val="0"/>
      <w:marTop w:val="0"/>
      <w:marBottom w:val="0"/>
      <w:divBdr>
        <w:top w:val="none" w:sz="0" w:space="0" w:color="auto"/>
        <w:left w:val="none" w:sz="0" w:space="0" w:color="auto"/>
        <w:bottom w:val="none" w:sz="0" w:space="0" w:color="auto"/>
        <w:right w:val="none" w:sz="0" w:space="0" w:color="auto"/>
      </w:divBdr>
    </w:div>
    <w:div w:id="2098282744">
      <w:bodyDiv w:val="1"/>
      <w:marLeft w:val="0"/>
      <w:marRight w:val="0"/>
      <w:marTop w:val="0"/>
      <w:marBottom w:val="0"/>
      <w:divBdr>
        <w:top w:val="none" w:sz="0" w:space="0" w:color="auto"/>
        <w:left w:val="none" w:sz="0" w:space="0" w:color="auto"/>
        <w:bottom w:val="none" w:sz="0" w:space="0" w:color="auto"/>
        <w:right w:val="none" w:sz="0" w:space="0" w:color="auto"/>
      </w:divBdr>
    </w:div>
    <w:div w:id="212102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pi.jusbrasil.com.br/jurisprudencia/292009068/mandado-de-seguranca-ms-43385420148180000-pi-201400010043381/inteiro-teor-292009246" TargetMode="External"/><Relationship Id="rId3" Type="http://schemas.openxmlformats.org/officeDocument/2006/relationships/settings" Target="settings.xml"/><Relationship Id="rId7" Type="http://schemas.openxmlformats.org/officeDocument/2006/relationships/hyperlink" Target="http://www.planalto.gov.br/ccivil_03/_Ato2011-2014/2014/Mpv/mpv66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ndrea.maracaj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DBAE-3887-44DB-AF84-76F493B0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5576</Words>
  <Characters>30114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5</cp:revision>
  <dcterms:created xsi:type="dcterms:W3CDTF">2016-05-30T13:07:00Z</dcterms:created>
  <dcterms:modified xsi:type="dcterms:W3CDTF">2016-05-30T13:46:00Z</dcterms:modified>
</cp:coreProperties>
</file>