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68B" w:rsidRPr="00380E2A" w:rsidRDefault="0017268B" w:rsidP="0015255B">
      <w:pPr>
        <w:spacing w:line="360" w:lineRule="auto"/>
        <w:jc w:val="both"/>
        <w:rPr>
          <w:rFonts w:ascii="Arial" w:hAnsi="Arial" w:cs="Arial"/>
          <w:b/>
          <w:bCs/>
        </w:rPr>
      </w:pPr>
      <w:bookmarkStart w:id="0" w:name="__DdeLink__256_476704152"/>
      <w:r w:rsidRPr="00380E2A">
        <w:rPr>
          <w:rFonts w:ascii="Arial" w:hAnsi="Arial" w:cs="Arial"/>
          <w:b/>
          <w:bCs/>
        </w:rPr>
        <w:t xml:space="preserve">CESED – CENTRO DE ENSINO SUPERIOR E DESENVOLVIMENTO </w:t>
      </w:r>
    </w:p>
    <w:p w:rsidR="0017268B" w:rsidRPr="00380E2A" w:rsidRDefault="0017268B" w:rsidP="0015255B">
      <w:pPr>
        <w:spacing w:line="360" w:lineRule="auto"/>
        <w:jc w:val="both"/>
        <w:rPr>
          <w:rFonts w:ascii="Arial" w:hAnsi="Arial" w:cs="Arial"/>
          <w:b/>
          <w:bCs/>
        </w:rPr>
      </w:pPr>
      <w:r w:rsidRPr="00380E2A">
        <w:rPr>
          <w:rFonts w:ascii="Arial" w:hAnsi="Arial" w:cs="Arial"/>
          <w:b/>
          <w:bCs/>
        </w:rPr>
        <w:t xml:space="preserve">FACISA – FACULDADE DE CIÊNCIAS SOCIAIS APLICADAS </w:t>
      </w:r>
    </w:p>
    <w:p w:rsidR="0017268B" w:rsidRPr="00380E2A" w:rsidRDefault="0017268B" w:rsidP="0015255B">
      <w:pPr>
        <w:spacing w:line="360" w:lineRule="auto"/>
        <w:jc w:val="both"/>
        <w:rPr>
          <w:rFonts w:ascii="Arial" w:hAnsi="Arial" w:cs="Arial"/>
          <w:b/>
          <w:bCs/>
        </w:rPr>
      </w:pPr>
      <w:r w:rsidRPr="00380E2A">
        <w:rPr>
          <w:rFonts w:ascii="Arial" w:hAnsi="Arial" w:cs="Arial"/>
          <w:b/>
          <w:bCs/>
        </w:rPr>
        <w:t>CURSO DE</w:t>
      </w:r>
      <w:r w:rsidR="003A3BCF">
        <w:rPr>
          <w:rFonts w:ascii="Arial" w:hAnsi="Arial" w:cs="Arial"/>
          <w:b/>
          <w:bCs/>
        </w:rPr>
        <w:t xml:space="preserve"> BACHARELADO EM CIÊNCIA DO</w:t>
      </w:r>
      <w:r w:rsidRPr="00380E2A">
        <w:rPr>
          <w:rFonts w:ascii="Arial" w:hAnsi="Arial" w:cs="Arial"/>
          <w:b/>
          <w:bCs/>
        </w:rPr>
        <w:t xml:space="preserve"> DIREITO </w:t>
      </w:r>
    </w:p>
    <w:p w:rsidR="0017268B" w:rsidRPr="00380E2A" w:rsidRDefault="0017268B" w:rsidP="0015255B">
      <w:pPr>
        <w:spacing w:line="360" w:lineRule="auto"/>
        <w:jc w:val="both"/>
        <w:rPr>
          <w:rFonts w:ascii="Arial" w:hAnsi="Arial" w:cs="Arial"/>
          <w:b/>
          <w:bCs/>
        </w:rPr>
      </w:pPr>
    </w:p>
    <w:p w:rsidR="0017268B" w:rsidRPr="00380E2A" w:rsidRDefault="0017268B" w:rsidP="0015255B">
      <w:pPr>
        <w:spacing w:line="360" w:lineRule="auto"/>
        <w:jc w:val="both"/>
        <w:rPr>
          <w:rFonts w:ascii="Arial" w:hAnsi="Arial" w:cs="Arial"/>
          <w:b/>
        </w:rPr>
      </w:pPr>
    </w:p>
    <w:p w:rsidR="0017268B" w:rsidRPr="00380E2A" w:rsidRDefault="00FF1D31" w:rsidP="0015255B">
      <w:pPr>
        <w:spacing w:line="360" w:lineRule="auto"/>
        <w:rPr>
          <w:rFonts w:ascii="Arial" w:hAnsi="Arial" w:cs="Arial"/>
          <w:b/>
        </w:rPr>
      </w:pPr>
      <w:r w:rsidRPr="00380E2A">
        <w:rPr>
          <w:rFonts w:ascii="Arial" w:hAnsi="Arial" w:cs="Arial"/>
          <w:b/>
        </w:rPr>
        <w:t>AMANDA AGRA AZEVEDO</w:t>
      </w:r>
    </w:p>
    <w:p w:rsidR="00FF1D31" w:rsidRPr="00380E2A" w:rsidRDefault="00FF1D31" w:rsidP="0015255B">
      <w:pPr>
        <w:spacing w:line="360" w:lineRule="auto"/>
        <w:jc w:val="both"/>
        <w:rPr>
          <w:rFonts w:ascii="Arial" w:hAnsi="Arial" w:cs="Arial"/>
          <w:b/>
        </w:rPr>
      </w:pPr>
    </w:p>
    <w:p w:rsidR="00FF1D31" w:rsidRDefault="00FF1D31" w:rsidP="0015255B">
      <w:pPr>
        <w:spacing w:line="360" w:lineRule="auto"/>
        <w:jc w:val="center"/>
        <w:rPr>
          <w:rFonts w:ascii="Arial" w:hAnsi="Arial" w:cs="Arial"/>
          <w:b/>
        </w:rPr>
      </w:pPr>
    </w:p>
    <w:p w:rsidR="0015255B" w:rsidRDefault="0015255B" w:rsidP="0015255B">
      <w:pPr>
        <w:spacing w:line="360" w:lineRule="auto"/>
        <w:jc w:val="center"/>
        <w:rPr>
          <w:rFonts w:ascii="Arial" w:hAnsi="Arial" w:cs="Arial"/>
          <w:b/>
        </w:rPr>
      </w:pPr>
    </w:p>
    <w:p w:rsidR="0015255B" w:rsidRDefault="0015255B" w:rsidP="0015255B">
      <w:pPr>
        <w:spacing w:line="360" w:lineRule="auto"/>
        <w:jc w:val="center"/>
        <w:rPr>
          <w:rFonts w:ascii="Arial" w:hAnsi="Arial" w:cs="Arial"/>
          <w:b/>
        </w:rPr>
      </w:pPr>
    </w:p>
    <w:p w:rsidR="0015255B" w:rsidRDefault="0015255B" w:rsidP="0015255B">
      <w:pPr>
        <w:spacing w:line="360" w:lineRule="auto"/>
        <w:jc w:val="center"/>
        <w:rPr>
          <w:rFonts w:ascii="Arial" w:hAnsi="Arial" w:cs="Arial"/>
          <w:b/>
        </w:rPr>
      </w:pPr>
    </w:p>
    <w:p w:rsidR="0015255B" w:rsidRDefault="0015255B" w:rsidP="0015255B">
      <w:pPr>
        <w:spacing w:line="360" w:lineRule="auto"/>
        <w:jc w:val="center"/>
        <w:rPr>
          <w:rFonts w:ascii="Arial" w:hAnsi="Arial" w:cs="Arial"/>
          <w:b/>
        </w:rPr>
      </w:pPr>
    </w:p>
    <w:p w:rsidR="0015255B" w:rsidRDefault="0015255B" w:rsidP="0015255B">
      <w:pPr>
        <w:spacing w:line="360" w:lineRule="auto"/>
        <w:jc w:val="center"/>
        <w:rPr>
          <w:rFonts w:ascii="Arial" w:hAnsi="Arial" w:cs="Arial"/>
          <w:b/>
        </w:rPr>
      </w:pPr>
    </w:p>
    <w:p w:rsidR="0015255B" w:rsidRDefault="0015255B" w:rsidP="0015255B">
      <w:pPr>
        <w:spacing w:line="360" w:lineRule="auto"/>
        <w:jc w:val="center"/>
        <w:rPr>
          <w:rFonts w:ascii="Arial" w:hAnsi="Arial" w:cs="Arial"/>
          <w:b/>
        </w:rPr>
      </w:pPr>
    </w:p>
    <w:p w:rsidR="0015255B" w:rsidRDefault="0015255B" w:rsidP="0015255B">
      <w:pPr>
        <w:spacing w:line="360" w:lineRule="auto"/>
        <w:jc w:val="center"/>
        <w:rPr>
          <w:rFonts w:ascii="Arial" w:hAnsi="Arial" w:cs="Arial"/>
          <w:b/>
        </w:rPr>
      </w:pPr>
    </w:p>
    <w:p w:rsidR="0015255B" w:rsidRDefault="0015255B" w:rsidP="0015255B">
      <w:pPr>
        <w:spacing w:line="360" w:lineRule="auto"/>
        <w:jc w:val="center"/>
        <w:rPr>
          <w:rFonts w:ascii="Arial" w:hAnsi="Arial" w:cs="Arial"/>
          <w:b/>
        </w:rPr>
      </w:pPr>
    </w:p>
    <w:p w:rsidR="000F38ED" w:rsidRPr="00380E2A" w:rsidRDefault="000F38ED" w:rsidP="0015255B">
      <w:pPr>
        <w:spacing w:line="360" w:lineRule="auto"/>
        <w:jc w:val="center"/>
        <w:rPr>
          <w:rFonts w:ascii="Arial" w:hAnsi="Arial" w:cs="Arial"/>
          <w:b/>
        </w:rPr>
      </w:pPr>
    </w:p>
    <w:p w:rsidR="00FF1D31" w:rsidRPr="00380E2A" w:rsidRDefault="00FF1D31" w:rsidP="0015255B">
      <w:pPr>
        <w:spacing w:line="360" w:lineRule="auto"/>
        <w:jc w:val="center"/>
        <w:rPr>
          <w:rFonts w:ascii="Arial" w:hAnsi="Arial" w:cs="Arial"/>
          <w:b/>
          <w:bCs/>
        </w:rPr>
      </w:pPr>
      <w:r w:rsidRPr="00256BC7">
        <w:rPr>
          <w:rFonts w:ascii="Arial" w:hAnsi="Arial" w:cs="Arial"/>
          <w:b/>
          <w:bCs/>
          <w:i/>
        </w:rPr>
        <w:t>MENAGE À TROIS:</w:t>
      </w:r>
      <w:r w:rsidRPr="00380E2A">
        <w:rPr>
          <w:rFonts w:ascii="Arial" w:hAnsi="Arial" w:cs="Arial"/>
          <w:b/>
          <w:bCs/>
        </w:rPr>
        <w:t xml:space="preserve"> AS RELAÇÕES POLIAFETIVAS COMO ARRANJO FAMILIAR NO DIREITO CIVIL BRASILEIRO</w:t>
      </w:r>
    </w:p>
    <w:p w:rsidR="00FF1D31" w:rsidRPr="00380E2A" w:rsidRDefault="00FF1D31" w:rsidP="0015255B">
      <w:pPr>
        <w:spacing w:line="360" w:lineRule="auto"/>
        <w:jc w:val="both"/>
        <w:rPr>
          <w:rFonts w:ascii="Arial" w:hAnsi="Arial" w:cs="Arial"/>
          <w:b/>
          <w:bCs/>
          <w:sz w:val="23"/>
          <w:szCs w:val="23"/>
        </w:rPr>
      </w:pPr>
    </w:p>
    <w:p w:rsidR="0017268B" w:rsidRPr="00380E2A" w:rsidRDefault="0017268B" w:rsidP="0015255B">
      <w:pPr>
        <w:spacing w:line="360" w:lineRule="auto"/>
        <w:jc w:val="both"/>
        <w:rPr>
          <w:rFonts w:ascii="Arial" w:hAnsi="Arial" w:cs="Arial"/>
          <w:b/>
          <w:bCs/>
          <w:sz w:val="23"/>
          <w:szCs w:val="23"/>
        </w:rPr>
      </w:pPr>
    </w:p>
    <w:p w:rsidR="0017268B" w:rsidRPr="00380E2A" w:rsidRDefault="0017268B" w:rsidP="0015255B">
      <w:pPr>
        <w:spacing w:line="360" w:lineRule="auto"/>
        <w:jc w:val="both"/>
        <w:rPr>
          <w:rFonts w:ascii="Arial" w:hAnsi="Arial" w:cs="Arial"/>
          <w:b/>
          <w:sz w:val="23"/>
          <w:szCs w:val="23"/>
        </w:rPr>
      </w:pPr>
    </w:p>
    <w:p w:rsidR="0017268B" w:rsidRPr="00380E2A" w:rsidRDefault="0017268B" w:rsidP="0015255B">
      <w:pPr>
        <w:spacing w:line="360" w:lineRule="auto"/>
        <w:jc w:val="both"/>
        <w:rPr>
          <w:rFonts w:ascii="Arial" w:hAnsi="Arial" w:cs="Arial"/>
          <w:b/>
          <w:sz w:val="23"/>
          <w:szCs w:val="23"/>
        </w:rPr>
      </w:pPr>
    </w:p>
    <w:p w:rsidR="0017268B" w:rsidRPr="00380E2A" w:rsidRDefault="0017268B" w:rsidP="0015255B">
      <w:pPr>
        <w:spacing w:line="360" w:lineRule="auto"/>
        <w:jc w:val="both"/>
        <w:rPr>
          <w:rFonts w:ascii="Arial" w:hAnsi="Arial" w:cs="Arial"/>
          <w:b/>
          <w:sz w:val="23"/>
          <w:szCs w:val="23"/>
        </w:rPr>
      </w:pPr>
    </w:p>
    <w:p w:rsidR="0017268B" w:rsidRPr="00380E2A" w:rsidRDefault="0017268B" w:rsidP="0015255B">
      <w:pPr>
        <w:spacing w:line="360" w:lineRule="auto"/>
        <w:jc w:val="both"/>
        <w:rPr>
          <w:rFonts w:ascii="Arial" w:hAnsi="Arial" w:cs="Arial"/>
          <w:b/>
          <w:sz w:val="23"/>
          <w:szCs w:val="23"/>
        </w:rPr>
      </w:pPr>
    </w:p>
    <w:p w:rsidR="0017268B" w:rsidRPr="00380E2A" w:rsidRDefault="0017268B" w:rsidP="0015255B">
      <w:pPr>
        <w:spacing w:line="360" w:lineRule="auto"/>
        <w:jc w:val="both"/>
        <w:rPr>
          <w:rFonts w:ascii="Arial" w:hAnsi="Arial" w:cs="Arial"/>
          <w:b/>
          <w:sz w:val="23"/>
          <w:szCs w:val="23"/>
        </w:rPr>
      </w:pPr>
    </w:p>
    <w:p w:rsidR="0017268B" w:rsidRPr="00380E2A" w:rsidRDefault="0017268B" w:rsidP="0015255B">
      <w:pPr>
        <w:spacing w:line="360" w:lineRule="auto"/>
        <w:jc w:val="both"/>
        <w:rPr>
          <w:rFonts w:ascii="Arial" w:hAnsi="Arial" w:cs="Arial"/>
          <w:b/>
          <w:sz w:val="23"/>
          <w:szCs w:val="23"/>
        </w:rPr>
      </w:pPr>
    </w:p>
    <w:p w:rsidR="0017268B" w:rsidRPr="00380E2A" w:rsidRDefault="0017268B" w:rsidP="0015255B">
      <w:pPr>
        <w:spacing w:line="360" w:lineRule="auto"/>
        <w:jc w:val="both"/>
        <w:rPr>
          <w:rFonts w:ascii="Arial" w:hAnsi="Arial" w:cs="Arial"/>
          <w:b/>
          <w:sz w:val="23"/>
          <w:szCs w:val="23"/>
        </w:rPr>
      </w:pPr>
    </w:p>
    <w:p w:rsidR="0017268B" w:rsidRPr="00380E2A" w:rsidRDefault="0017268B" w:rsidP="0015255B">
      <w:pPr>
        <w:spacing w:line="360" w:lineRule="auto"/>
        <w:jc w:val="both"/>
        <w:rPr>
          <w:rFonts w:ascii="Arial" w:hAnsi="Arial" w:cs="Arial"/>
          <w:b/>
          <w:sz w:val="23"/>
          <w:szCs w:val="23"/>
        </w:rPr>
      </w:pPr>
    </w:p>
    <w:p w:rsidR="0017268B" w:rsidRDefault="0017268B" w:rsidP="0015255B">
      <w:pPr>
        <w:spacing w:line="360" w:lineRule="auto"/>
        <w:jc w:val="both"/>
        <w:rPr>
          <w:rFonts w:ascii="Arial" w:hAnsi="Arial" w:cs="Arial"/>
          <w:b/>
          <w:sz w:val="23"/>
          <w:szCs w:val="23"/>
        </w:rPr>
      </w:pPr>
    </w:p>
    <w:p w:rsidR="0015255B" w:rsidRPr="00380E2A" w:rsidRDefault="0015255B" w:rsidP="0015255B">
      <w:pPr>
        <w:spacing w:line="360" w:lineRule="auto"/>
        <w:jc w:val="both"/>
        <w:rPr>
          <w:rFonts w:ascii="Arial" w:hAnsi="Arial" w:cs="Arial"/>
          <w:b/>
          <w:sz w:val="23"/>
          <w:szCs w:val="23"/>
        </w:rPr>
      </w:pPr>
    </w:p>
    <w:p w:rsidR="00DC0474" w:rsidRPr="00380E2A" w:rsidRDefault="00DC0474" w:rsidP="0015255B">
      <w:pPr>
        <w:spacing w:line="360" w:lineRule="auto"/>
        <w:jc w:val="center"/>
        <w:rPr>
          <w:rFonts w:ascii="Arial" w:hAnsi="Arial" w:cs="Arial"/>
          <w:b/>
          <w:bCs/>
        </w:rPr>
      </w:pPr>
    </w:p>
    <w:p w:rsidR="0017268B" w:rsidRPr="00380E2A" w:rsidRDefault="0017268B" w:rsidP="0015255B">
      <w:pPr>
        <w:spacing w:line="360" w:lineRule="auto"/>
        <w:jc w:val="center"/>
        <w:rPr>
          <w:rFonts w:ascii="Arial" w:hAnsi="Arial" w:cs="Arial"/>
          <w:b/>
          <w:bCs/>
        </w:rPr>
      </w:pPr>
      <w:r w:rsidRPr="00380E2A">
        <w:rPr>
          <w:rFonts w:ascii="Arial" w:hAnsi="Arial" w:cs="Arial"/>
          <w:b/>
          <w:bCs/>
        </w:rPr>
        <w:t>CAMPINA GRANDE-PB</w:t>
      </w:r>
    </w:p>
    <w:p w:rsidR="0017268B" w:rsidRDefault="0017268B" w:rsidP="0015255B">
      <w:pPr>
        <w:spacing w:line="360" w:lineRule="auto"/>
        <w:jc w:val="center"/>
        <w:rPr>
          <w:rFonts w:ascii="Arial" w:hAnsi="Arial" w:cs="Arial"/>
          <w:b/>
          <w:bCs/>
        </w:rPr>
      </w:pPr>
      <w:r w:rsidRPr="00380E2A">
        <w:rPr>
          <w:rFonts w:ascii="Arial" w:hAnsi="Arial" w:cs="Arial"/>
          <w:b/>
          <w:bCs/>
        </w:rPr>
        <w:t>2016</w:t>
      </w:r>
    </w:p>
    <w:p w:rsidR="0017268B" w:rsidRDefault="00DC0474" w:rsidP="0015255B">
      <w:pPr>
        <w:spacing w:line="360" w:lineRule="auto"/>
        <w:jc w:val="center"/>
        <w:rPr>
          <w:rFonts w:ascii="Arial" w:hAnsi="Arial" w:cs="Arial"/>
        </w:rPr>
      </w:pPr>
      <w:r w:rsidRPr="00380E2A">
        <w:rPr>
          <w:rFonts w:ascii="Arial" w:hAnsi="Arial" w:cs="Arial"/>
        </w:rPr>
        <w:lastRenderedPageBreak/>
        <w:t>AMANDA AGRA AZEVEDO</w:t>
      </w:r>
    </w:p>
    <w:p w:rsidR="00FE2B00" w:rsidRPr="00380E2A" w:rsidRDefault="00FE2B00" w:rsidP="0015255B">
      <w:pPr>
        <w:spacing w:line="360" w:lineRule="auto"/>
        <w:jc w:val="center"/>
        <w:rPr>
          <w:rFonts w:ascii="Arial" w:hAnsi="Arial" w:cs="Arial"/>
        </w:rPr>
      </w:pPr>
    </w:p>
    <w:p w:rsidR="0017268B" w:rsidRPr="00FE2B00" w:rsidRDefault="0017268B" w:rsidP="0015255B">
      <w:pPr>
        <w:spacing w:line="360" w:lineRule="auto"/>
        <w:jc w:val="both"/>
        <w:rPr>
          <w:rFonts w:ascii="Arial" w:hAnsi="Arial" w:cs="Arial"/>
          <w:b/>
          <w:bCs/>
        </w:rPr>
      </w:pPr>
    </w:p>
    <w:p w:rsidR="0017268B" w:rsidRPr="00FE2B00" w:rsidRDefault="0017268B" w:rsidP="0015255B">
      <w:pPr>
        <w:spacing w:line="360" w:lineRule="auto"/>
        <w:jc w:val="both"/>
        <w:rPr>
          <w:rFonts w:ascii="Arial" w:hAnsi="Arial" w:cs="Arial"/>
          <w:b/>
          <w:bCs/>
        </w:rPr>
      </w:pPr>
    </w:p>
    <w:p w:rsidR="0017268B" w:rsidRPr="00FE2B00" w:rsidRDefault="0017268B" w:rsidP="0015255B">
      <w:pPr>
        <w:spacing w:line="360" w:lineRule="auto"/>
        <w:jc w:val="both"/>
        <w:rPr>
          <w:rFonts w:ascii="Arial" w:hAnsi="Arial" w:cs="Arial"/>
          <w:b/>
          <w:bCs/>
        </w:rPr>
      </w:pPr>
    </w:p>
    <w:p w:rsidR="0017268B" w:rsidRDefault="0017268B" w:rsidP="0015255B">
      <w:pPr>
        <w:spacing w:line="360" w:lineRule="auto"/>
        <w:jc w:val="both"/>
        <w:rPr>
          <w:rFonts w:ascii="Arial" w:hAnsi="Arial" w:cs="Arial"/>
          <w:b/>
          <w:bCs/>
        </w:rPr>
      </w:pPr>
    </w:p>
    <w:p w:rsidR="00FE2B00" w:rsidRPr="00FE2B00" w:rsidRDefault="00FE2B00" w:rsidP="0015255B">
      <w:pPr>
        <w:spacing w:line="360" w:lineRule="auto"/>
        <w:jc w:val="both"/>
        <w:rPr>
          <w:rFonts w:ascii="Arial" w:hAnsi="Arial" w:cs="Arial"/>
          <w:b/>
          <w:bCs/>
        </w:rPr>
      </w:pPr>
    </w:p>
    <w:p w:rsidR="0017268B" w:rsidRPr="00FE2B00" w:rsidRDefault="001E5B06" w:rsidP="0015255B">
      <w:pPr>
        <w:spacing w:line="360" w:lineRule="auto"/>
        <w:jc w:val="center"/>
        <w:rPr>
          <w:rFonts w:ascii="Arial" w:hAnsi="Arial" w:cs="Arial"/>
        </w:rPr>
      </w:pPr>
      <w:r w:rsidRPr="00C40334">
        <w:rPr>
          <w:rFonts w:ascii="Arial" w:hAnsi="Arial" w:cs="Arial"/>
          <w:i/>
        </w:rPr>
        <w:t>MENAGE À TROIS:</w:t>
      </w:r>
      <w:r w:rsidRPr="00380E2A">
        <w:rPr>
          <w:rFonts w:ascii="Arial" w:hAnsi="Arial" w:cs="Arial"/>
        </w:rPr>
        <w:t xml:space="preserve"> AS RELAÇÕES POLIAFETIVAS COMO ARRANJO FAMILIAR NO </w:t>
      </w:r>
      <w:r w:rsidRPr="00FE2B00">
        <w:rPr>
          <w:rFonts w:ascii="Arial" w:hAnsi="Arial" w:cs="Arial"/>
        </w:rPr>
        <w:t>DIREITO CIVIL BRASILEIRO</w:t>
      </w:r>
    </w:p>
    <w:p w:rsidR="0017268B" w:rsidRPr="00FE2B00" w:rsidRDefault="0017268B" w:rsidP="00FE2B00">
      <w:pPr>
        <w:spacing w:after="240" w:line="360" w:lineRule="auto"/>
        <w:jc w:val="both"/>
        <w:rPr>
          <w:rFonts w:ascii="Arial" w:hAnsi="Arial" w:cs="Arial"/>
          <w:b/>
        </w:rPr>
      </w:pPr>
    </w:p>
    <w:p w:rsidR="0017268B" w:rsidRPr="00FE2B00" w:rsidRDefault="0017268B" w:rsidP="00FE2B00">
      <w:pPr>
        <w:spacing w:after="240" w:line="360" w:lineRule="auto"/>
        <w:jc w:val="both"/>
        <w:rPr>
          <w:rFonts w:ascii="Arial" w:hAnsi="Arial" w:cs="Arial"/>
          <w:b/>
          <w:bCs/>
        </w:rPr>
      </w:pPr>
    </w:p>
    <w:p w:rsidR="0017268B" w:rsidRPr="00FE2B00" w:rsidRDefault="0017268B" w:rsidP="00FE2B00">
      <w:pPr>
        <w:spacing w:after="240" w:line="360" w:lineRule="auto"/>
        <w:jc w:val="both"/>
        <w:rPr>
          <w:rFonts w:ascii="Arial" w:hAnsi="Arial" w:cs="Arial"/>
          <w:b/>
          <w:bCs/>
        </w:rPr>
      </w:pPr>
    </w:p>
    <w:p w:rsidR="005E25B3" w:rsidRPr="00FE2B00" w:rsidRDefault="005E25B3" w:rsidP="00FE2B00">
      <w:pPr>
        <w:spacing w:after="240" w:line="360" w:lineRule="auto"/>
        <w:jc w:val="both"/>
        <w:rPr>
          <w:rFonts w:ascii="Arial" w:hAnsi="Arial" w:cs="Arial"/>
          <w:b/>
          <w:bCs/>
        </w:rPr>
      </w:pPr>
    </w:p>
    <w:p w:rsidR="005E25B3" w:rsidRPr="00FE2B00" w:rsidRDefault="005E25B3" w:rsidP="00FE2B00">
      <w:pPr>
        <w:spacing w:after="240" w:line="360" w:lineRule="auto"/>
        <w:jc w:val="both"/>
        <w:rPr>
          <w:rFonts w:ascii="Arial" w:hAnsi="Arial" w:cs="Arial"/>
          <w:b/>
          <w:bCs/>
        </w:rPr>
      </w:pPr>
    </w:p>
    <w:p w:rsidR="0017268B" w:rsidRPr="00380E2A" w:rsidRDefault="0017268B" w:rsidP="00FE2B00">
      <w:pPr>
        <w:spacing w:after="240" w:line="360" w:lineRule="auto"/>
        <w:jc w:val="both"/>
        <w:rPr>
          <w:rFonts w:ascii="Arial" w:hAnsi="Arial" w:cs="Arial"/>
          <w:b/>
          <w:sz w:val="23"/>
          <w:szCs w:val="23"/>
        </w:rPr>
      </w:pPr>
    </w:p>
    <w:p w:rsidR="0017268B" w:rsidRPr="00380E2A" w:rsidRDefault="0017268B" w:rsidP="0015255B">
      <w:pPr>
        <w:ind w:left="4536"/>
        <w:jc w:val="both"/>
        <w:rPr>
          <w:rFonts w:ascii="Arial" w:hAnsi="Arial" w:cs="Arial"/>
          <w:sz w:val="23"/>
          <w:szCs w:val="23"/>
        </w:rPr>
      </w:pPr>
      <w:r w:rsidRPr="00380E2A">
        <w:rPr>
          <w:rFonts w:ascii="Arial" w:hAnsi="Arial" w:cs="Arial"/>
          <w:sz w:val="23"/>
          <w:szCs w:val="23"/>
        </w:rPr>
        <w:t xml:space="preserve">Trabalho de Conclusão de Curso - Artigo Científico - apresentado como pré-requisito para a obtenção do título de Bacharel em Direito pela Faculdade de Ciências Sociais Aplicadas. </w:t>
      </w:r>
    </w:p>
    <w:p w:rsidR="001E5B06" w:rsidRPr="00380E2A" w:rsidRDefault="0017268B" w:rsidP="0015255B">
      <w:pPr>
        <w:ind w:left="4536"/>
        <w:jc w:val="both"/>
        <w:rPr>
          <w:rFonts w:ascii="Arial" w:hAnsi="Arial" w:cs="Arial"/>
          <w:sz w:val="23"/>
          <w:szCs w:val="23"/>
        </w:rPr>
      </w:pPr>
      <w:r w:rsidRPr="00380E2A">
        <w:rPr>
          <w:rFonts w:ascii="Arial" w:hAnsi="Arial" w:cs="Arial"/>
          <w:sz w:val="23"/>
          <w:szCs w:val="23"/>
        </w:rPr>
        <w:t xml:space="preserve">Área de Concentração: Direito </w:t>
      </w:r>
      <w:r w:rsidR="001E5B06" w:rsidRPr="00380E2A">
        <w:rPr>
          <w:rFonts w:ascii="Arial" w:hAnsi="Arial" w:cs="Arial"/>
          <w:sz w:val="23"/>
          <w:szCs w:val="23"/>
        </w:rPr>
        <w:t>Civil</w:t>
      </w:r>
    </w:p>
    <w:p w:rsidR="0017268B" w:rsidRPr="00380E2A" w:rsidRDefault="0017268B" w:rsidP="0015255B">
      <w:pPr>
        <w:ind w:left="4536"/>
        <w:jc w:val="both"/>
        <w:rPr>
          <w:rFonts w:ascii="Arial" w:hAnsi="Arial" w:cs="Arial"/>
          <w:sz w:val="23"/>
          <w:szCs w:val="23"/>
        </w:rPr>
      </w:pPr>
      <w:r w:rsidRPr="00380E2A">
        <w:rPr>
          <w:rFonts w:ascii="Arial" w:hAnsi="Arial" w:cs="Arial"/>
          <w:sz w:val="23"/>
          <w:szCs w:val="23"/>
        </w:rPr>
        <w:t xml:space="preserve">Orientador: Prof. </w:t>
      </w:r>
      <w:r w:rsidR="001E5B06" w:rsidRPr="00380E2A">
        <w:rPr>
          <w:rFonts w:ascii="Arial" w:hAnsi="Arial" w:cs="Arial"/>
          <w:sz w:val="23"/>
          <w:szCs w:val="23"/>
        </w:rPr>
        <w:t>Herry Charriery</w:t>
      </w:r>
    </w:p>
    <w:p w:rsidR="0017268B" w:rsidRDefault="0017268B" w:rsidP="0015255B">
      <w:pPr>
        <w:spacing w:line="360" w:lineRule="auto"/>
        <w:jc w:val="both"/>
        <w:rPr>
          <w:rFonts w:ascii="Arial" w:hAnsi="Arial" w:cs="Arial"/>
          <w:b/>
          <w:sz w:val="23"/>
          <w:szCs w:val="23"/>
        </w:rPr>
      </w:pPr>
    </w:p>
    <w:p w:rsidR="00FE2B00" w:rsidRPr="00380E2A" w:rsidRDefault="00FE2B00" w:rsidP="0015255B">
      <w:pPr>
        <w:spacing w:line="360" w:lineRule="auto"/>
        <w:jc w:val="both"/>
        <w:rPr>
          <w:rFonts w:ascii="Arial" w:hAnsi="Arial" w:cs="Arial"/>
          <w:b/>
          <w:sz w:val="23"/>
          <w:szCs w:val="23"/>
        </w:rPr>
      </w:pPr>
    </w:p>
    <w:p w:rsidR="0017268B" w:rsidRDefault="0017268B" w:rsidP="0015255B">
      <w:pPr>
        <w:spacing w:line="360" w:lineRule="auto"/>
        <w:jc w:val="both"/>
        <w:rPr>
          <w:rFonts w:ascii="Arial" w:hAnsi="Arial" w:cs="Arial"/>
          <w:b/>
          <w:bCs/>
          <w:sz w:val="23"/>
          <w:szCs w:val="23"/>
        </w:rPr>
      </w:pPr>
    </w:p>
    <w:p w:rsidR="00FE2B00" w:rsidRDefault="00FE2B00" w:rsidP="0015255B">
      <w:pPr>
        <w:spacing w:line="360" w:lineRule="auto"/>
        <w:jc w:val="both"/>
        <w:rPr>
          <w:rFonts w:ascii="Arial" w:hAnsi="Arial" w:cs="Arial"/>
          <w:b/>
          <w:bCs/>
          <w:sz w:val="23"/>
          <w:szCs w:val="23"/>
        </w:rPr>
      </w:pPr>
    </w:p>
    <w:p w:rsidR="00FE2B00" w:rsidRDefault="00FE2B00" w:rsidP="0015255B">
      <w:pPr>
        <w:spacing w:line="360" w:lineRule="auto"/>
        <w:jc w:val="both"/>
        <w:rPr>
          <w:rFonts w:ascii="Arial" w:hAnsi="Arial" w:cs="Arial"/>
          <w:b/>
          <w:bCs/>
          <w:sz w:val="23"/>
          <w:szCs w:val="23"/>
        </w:rPr>
      </w:pPr>
    </w:p>
    <w:p w:rsidR="00FE2B00" w:rsidRDefault="00FE2B00" w:rsidP="0015255B">
      <w:pPr>
        <w:spacing w:line="360" w:lineRule="auto"/>
        <w:jc w:val="both"/>
        <w:rPr>
          <w:rFonts w:ascii="Arial" w:hAnsi="Arial" w:cs="Arial"/>
          <w:b/>
          <w:bCs/>
          <w:sz w:val="23"/>
          <w:szCs w:val="23"/>
        </w:rPr>
      </w:pPr>
    </w:p>
    <w:p w:rsidR="0017268B" w:rsidRPr="00380E2A" w:rsidRDefault="0017268B" w:rsidP="0015255B">
      <w:pPr>
        <w:spacing w:line="360" w:lineRule="auto"/>
        <w:jc w:val="both"/>
        <w:rPr>
          <w:rFonts w:ascii="Arial" w:hAnsi="Arial" w:cs="Arial"/>
          <w:b/>
          <w:bCs/>
          <w:sz w:val="23"/>
          <w:szCs w:val="23"/>
        </w:rPr>
      </w:pPr>
    </w:p>
    <w:p w:rsidR="001E5B06" w:rsidRDefault="001E5B06" w:rsidP="0015255B">
      <w:pPr>
        <w:spacing w:line="360" w:lineRule="auto"/>
        <w:jc w:val="both"/>
        <w:rPr>
          <w:rFonts w:ascii="Arial" w:hAnsi="Arial" w:cs="Arial"/>
          <w:b/>
          <w:bCs/>
          <w:sz w:val="23"/>
          <w:szCs w:val="23"/>
        </w:rPr>
      </w:pPr>
    </w:p>
    <w:p w:rsidR="000847EE" w:rsidRPr="00380E2A" w:rsidRDefault="000847EE" w:rsidP="0015255B">
      <w:pPr>
        <w:spacing w:line="360" w:lineRule="auto"/>
        <w:jc w:val="both"/>
        <w:rPr>
          <w:rFonts w:ascii="Arial" w:hAnsi="Arial" w:cs="Arial"/>
          <w:b/>
          <w:bCs/>
          <w:sz w:val="23"/>
          <w:szCs w:val="23"/>
        </w:rPr>
      </w:pPr>
    </w:p>
    <w:p w:rsidR="0017268B" w:rsidRPr="00380E2A" w:rsidRDefault="00FE2B00" w:rsidP="0015255B">
      <w:pPr>
        <w:spacing w:line="360" w:lineRule="auto"/>
        <w:jc w:val="center"/>
        <w:rPr>
          <w:rFonts w:ascii="Arial" w:hAnsi="Arial" w:cs="Arial"/>
        </w:rPr>
      </w:pPr>
      <w:r>
        <w:rPr>
          <w:rFonts w:ascii="Arial" w:hAnsi="Arial" w:cs="Arial"/>
        </w:rPr>
        <w:t>Campina Grande - PB</w:t>
      </w:r>
    </w:p>
    <w:p w:rsidR="0017268B" w:rsidRPr="00380E2A" w:rsidRDefault="0017268B" w:rsidP="0015255B">
      <w:pPr>
        <w:spacing w:line="360" w:lineRule="auto"/>
        <w:jc w:val="center"/>
        <w:rPr>
          <w:rFonts w:ascii="Arial" w:hAnsi="Arial" w:cs="Arial"/>
        </w:rPr>
      </w:pPr>
      <w:r w:rsidRPr="00380E2A">
        <w:rPr>
          <w:rFonts w:ascii="Arial" w:hAnsi="Arial" w:cs="Arial"/>
        </w:rPr>
        <w:t>2016</w:t>
      </w:r>
    </w:p>
    <w:p w:rsidR="00346D42" w:rsidRDefault="00346D42" w:rsidP="0015255B">
      <w:pPr>
        <w:spacing w:line="360" w:lineRule="auto"/>
        <w:jc w:val="both"/>
        <w:rPr>
          <w:rFonts w:ascii="Arial" w:hAnsi="Arial" w:cs="Arial"/>
          <w:b/>
          <w:sz w:val="23"/>
          <w:szCs w:val="23"/>
        </w:rPr>
      </w:pPr>
    </w:p>
    <w:p w:rsidR="00346D42" w:rsidRDefault="00346D42" w:rsidP="0015255B">
      <w:pPr>
        <w:spacing w:line="360" w:lineRule="auto"/>
        <w:jc w:val="both"/>
        <w:rPr>
          <w:rFonts w:ascii="Arial" w:hAnsi="Arial" w:cs="Arial"/>
          <w:b/>
          <w:sz w:val="23"/>
          <w:szCs w:val="23"/>
        </w:rPr>
      </w:pPr>
    </w:p>
    <w:p w:rsidR="00346D42" w:rsidRDefault="00346D42" w:rsidP="0015255B">
      <w:pPr>
        <w:spacing w:line="360" w:lineRule="auto"/>
        <w:jc w:val="both"/>
        <w:rPr>
          <w:rFonts w:ascii="Arial" w:hAnsi="Arial" w:cs="Arial"/>
          <w:b/>
          <w:sz w:val="23"/>
          <w:szCs w:val="23"/>
        </w:rPr>
      </w:pPr>
    </w:p>
    <w:p w:rsidR="00346D42" w:rsidRDefault="00346D42" w:rsidP="0015255B">
      <w:pPr>
        <w:spacing w:line="360" w:lineRule="auto"/>
        <w:jc w:val="both"/>
        <w:rPr>
          <w:rFonts w:ascii="Arial" w:hAnsi="Arial" w:cs="Arial"/>
          <w:b/>
          <w:sz w:val="23"/>
          <w:szCs w:val="23"/>
        </w:rPr>
      </w:pPr>
    </w:p>
    <w:p w:rsidR="00346D42" w:rsidRPr="00380E2A" w:rsidRDefault="00346D42" w:rsidP="0015255B">
      <w:pPr>
        <w:spacing w:line="360" w:lineRule="auto"/>
        <w:jc w:val="both"/>
        <w:rPr>
          <w:rFonts w:ascii="Arial" w:hAnsi="Arial" w:cs="Arial"/>
          <w:b/>
          <w:sz w:val="23"/>
          <w:szCs w:val="23"/>
        </w:rPr>
      </w:pPr>
    </w:p>
    <w:p w:rsidR="00B85F0C" w:rsidRDefault="00B85F0C" w:rsidP="0015255B">
      <w:pPr>
        <w:spacing w:line="360" w:lineRule="auto"/>
        <w:jc w:val="both"/>
        <w:rPr>
          <w:rFonts w:ascii="Arial" w:hAnsi="Arial" w:cs="Arial"/>
          <w:b/>
          <w:sz w:val="23"/>
          <w:szCs w:val="23"/>
        </w:rPr>
      </w:pPr>
    </w:p>
    <w:p w:rsidR="00346D42" w:rsidRPr="00380E2A" w:rsidRDefault="00346D42" w:rsidP="0015255B">
      <w:pPr>
        <w:spacing w:line="360" w:lineRule="auto"/>
        <w:jc w:val="both"/>
        <w:rPr>
          <w:rFonts w:ascii="Arial" w:hAnsi="Arial" w:cs="Arial"/>
          <w:b/>
          <w:sz w:val="23"/>
          <w:szCs w:val="23"/>
        </w:rPr>
      </w:pPr>
    </w:p>
    <w:p w:rsidR="00B85F0C" w:rsidRPr="00346D42" w:rsidRDefault="00B85F0C" w:rsidP="0015255B">
      <w:pPr>
        <w:spacing w:line="360" w:lineRule="auto"/>
        <w:jc w:val="both"/>
        <w:rPr>
          <w:rFonts w:ascii="Arial" w:hAnsi="Arial" w:cs="Arial"/>
          <w:b/>
        </w:rPr>
      </w:pPr>
    </w:p>
    <w:p w:rsidR="00B85F0C" w:rsidRPr="00346D42" w:rsidRDefault="00B85F0C" w:rsidP="0015255B">
      <w:pPr>
        <w:spacing w:line="360" w:lineRule="auto"/>
        <w:jc w:val="both"/>
        <w:rPr>
          <w:rFonts w:ascii="Arial" w:hAnsi="Arial" w:cs="Arial"/>
          <w:b/>
        </w:rPr>
      </w:pPr>
    </w:p>
    <w:p w:rsidR="00B85F0C" w:rsidRDefault="00B85F0C" w:rsidP="0015255B">
      <w:pPr>
        <w:spacing w:line="360" w:lineRule="auto"/>
        <w:jc w:val="both"/>
        <w:rPr>
          <w:rFonts w:ascii="Arial" w:hAnsi="Arial" w:cs="Arial"/>
          <w:b/>
        </w:rPr>
      </w:pPr>
    </w:p>
    <w:p w:rsidR="000847EE" w:rsidRDefault="000847EE" w:rsidP="0015255B">
      <w:pPr>
        <w:spacing w:line="360" w:lineRule="auto"/>
        <w:jc w:val="both"/>
        <w:rPr>
          <w:rFonts w:ascii="Arial" w:hAnsi="Arial" w:cs="Arial"/>
          <w:b/>
        </w:rPr>
      </w:pPr>
    </w:p>
    <w:p w:rsidR="000847EE" w:rsidRPr="00346D42" w:rsidRDefault="000847EE" w:rsidP="0015255B">
      <w:pPr>
        <w:spacing w:line="360" w:lineRule="auto"/>
        <w:jc w:val="both"/>
        <w:rPr>
          <w:rFonts w:ascii="Arial" w:hAnsi="Arial" w:cs="Arial"/>
          <w:b/>
        </w:rPr>
      </w:pPr>
    </w:p>
    <w:p w:rsidR="00A67978" w:rsidRPr="00346D42" w:rsidRDefault="00A67978" w:rsidP="0015255B">
      <w:pPr>
        <w:spacing w:line="360" w:lineRule="auto"/>
        <w:jc w:val="both"/>
        <w:rPr>
          <w:rFonts w:ascii="Arial" w:hAnsi="Arial" w:cs="Arial"/>
          <w:b/>
        </w:rPr>
      </w:pPr>
    </w:p>
    <w:p w:rsidR="00B85F0C" w:rsidRDefault="00B85F0C" w:rsidP="0015255B">
      <w:pPr>
        <w:spacing w:line="360" w:lineRule="auto"/>
        <w:jc w:val="both"/>
        <w:rPr>
          <w:rFonts w:ascii="Arial" w:hAnsi="Arial" w:cs="Arial"/>
          <w:b/>
        </w:rPr>
      </w:pPr>
    </w:p>
    <w:p w:rsidR="000847EE" w:rsidRDefault="000847EE" w:rsidP="0015255B">
      <w:pPr>
        <w:spacing w:line="360" w:lineRule="auto"/>
        <w:jc w:val="both"/>
        <w:rPr>
          <w:rFonts w:ascii="Arial" w:hAnsi="Arial" w:cs="Arial"/>
          <w:b/>
        </w:rPr>
      </w:pPr>
    </w:p>
    <w:p w:rsidR="000847EE" w:rsidRDefault="000847EE" w:rsidP="0015255B">
      <w:pPr>
        <w:spacing w:line="360" w:lineRule="auto"/>
        <w:jc w:val="both"/>
        <w:rPr>
          <w:rFonts w:ascii="Arial" w:hAnsi="Arial" w:cs="Arial"/>
          <w:b/>
        </w:rPr>
      </w:pPr>
    </w:p>
    <w:p w:rsidR="000847EE" w:rsidRPr="00346D42" w:rsidRDefault="000847EE" w:rsidP="0015255B">
      <w:pPr>
        <w:spacing w:line="360" w:lineRule="auto"/>
        <w:jc w:val="both"/>
        <w:rPr>
          <w:rFonts w:ascii="Arial" w:hAnsi="Arial" w:cs="Arial"/>
          <w:b/>
        </w:rPr>
      </w:pPr>
    </w:p>
    <w:p w:rsidR="0017268B" w:rsidRPr="00346D42" w:rsidRDefault="0017268B" w:rsidP="00346D42">
      <w:pPr>
        <w:ind w:left="3969"/>
        <w:jc w:val="both"/>
        <w:rPr>
          <w:rFonts w:ascii="Arial" w:hAnsi="Arial" w:cs="Arial"/>
          <w:b/>
          <w:bCs/>
        </w:rPr>
      </w:pPr>
      <w:r w:rsidRPr="00346D42">
        <w:rPr>
          <w:rFonts w:ascii="Arial" w:hAnsi="Arial" w:cs="Arial"/>
        </w:rPr>
        <w:t xml:space="preserve">Trabalho de Conclusão de Curso - Artigo Científico </w:t>
      </w:r>
      <w:r w:rsidR="000327FD" w:rsidRPr="00346D42">
        <w:rPr>
          <w:rFonts w:ascii="Arial" w:hAnsi="Arial" w:cs="Arial"/>
        </w:rPr>
        <w:t xml:space="preserve">- </w:t>
      </w:r>
      <w:r w:rsidR="00C33001" w:rsidRPr="00346D42">
        <w:rPr>
          <w:rFonts w:ascii="Arial" w:hAnsi="Arial" w:cs="Arial"/>
          <w:bCs/>
        </w:rPr>
        <w:t>Menage À Trois: As Relações Poliafetivas Como Arranjo Familiar No Direito Civil Brasileiro</w:t>
      </w:r>
      <w:r w:rsidR="00C33001" w:rsidRPr="00346D42">
        <w:rPr>
          <w:rFonts w:ascii="Arial" w:hAnsi="Arial" w:cs="Arial"/>
          <w:b/>
          <w:bCs/>
        </w:rPr>
        <w:t xml:space="preserve"> </w:t>
      </w:r>
      <w:r w:rsidR="000327FD" w:rsidRPr="00346D42">
        <w:rPr>
          <w:rFonts w:ascii="Arial" w:hAnsi="Arial" w:cs="Arial"/>
        </w:rPr>
        <w:t>– apresentada pela aluna Amanda Agra Azevedo</w:t>
      </w:r>
      <w:r w:rsidRPr="00346D42">
        <w:rPr>
          <w:rFonts w:ascii="Arial" w:hAnsi="Arial" w:cs="Arial"/>
        </w:rPr>
        <w:t xml:space="preserve"> como parte dos requisitos para obtenção do título de Bacharel em Direito, outorgado pela Faculdade de Ciência Sociais Aplicadas de Campina Grande-PB.</w:t>
      </w:r>
    </w:p>
    <w:p w:rsidR="00B85F0C" w:rsidRPr="00346D42" w:rsidRDefault="00B85F0C" w:rsidP="0015255B">
      <w:pPr>
        <w:spacing w:line="360" w:lineRule="auto"/>
        <w:ind w:left="3969"/>
        <w:jc w:val="both"/>
        <w:rPr>
          <w:rFonts w:ascii="Arial" w:hAnsi="Arial" w:cs="Arial"/>
        </w:rPr>
      </w:pPr>
    </w:p>
    <w:p w:rsidR="000327FD" w:rsidRPr="00346D42" w:rsidRDefault="000327FD" w:rsidP="00346D42">
      <w:pPr>
        <w:ind w:left="3969"/>
        <w:jc w:val="both"/>
        <w:rPr>
          <w:rFonts w:ascii="Arial" w:hAnsi="Arial" w:cs="Arial"/>
        </w:rPr>
      </w:pPr>
    </w:p>
    <w:p w:rsidR="0017268B" w:rsidRPr="00346D42" w:rsidRDefault="0017268B" w:rsidP="00346D42">
      <w:pPr>
        <w:ind w:left="3969"/>
        <w:jc w:val="both"/>
        <w:rPr>
          <w:rFonts w:ascii="Arial" w:hAnsi="Arial" w:cs="Arial"/>
        </w:rPr>
      </w:pPr>
      <w:r w:rsidRPr="00346D42">
        <w:rPr>
          <w:rFonts w:ascii="Arial" w:hAnsi="Arial" w:cs="Arial"/>
        </w:rPr>
        <w:t>APROVADO EM: ______/________/________</w:t>
      </w:r>
    </w:p>
    <w:p w:rsidR="00B85F0C" w:rsidRPr="00346D42" w:rsidRDefault="00B85F0C" w:rsidP="00346D42">
      <w:pPr>
        <w:ind w:left="3969"/>
        <w:jc w:val="both"/>
        <w:rPr>
          <w:rFonts w:ascii="Arial" w:hAnsi="Arial" w:cs="Arial"/>
        </w:rPr>
      </w:pPr>
    </w:p>
    <w:p w:rsidR="0017268B" w:rsidRPr="00346D42" w:rsidRDefault="0017268B" w:rsidP="00346D42">
      <w:pPr>
        <w:ind w:left="3969"/>
        <w:jc w:val="both"/>
        <w:rPr>
          <w:rFonts w:ascii="Arial" w:hAnsi="Arial" w:cs="Arial"/>
        </w:rPr>
      </w:pPr>
      <w:r w:rsidRPr="00346D42">
        <w:rPr>
          <w:rFonts w:ascii="Arial" w:hAnsi="Arial" w:cs="Arial"/>
        </w:rPr>
        <w:t>BANCA EXAMINADORA:</w:t>
      </w:r>
    </w:p>
    <w:p w:rsidR="0017268B" w:rsidRPr="00346D42" w:rsidRDefault="0017268B" w:rsidP="00346D42">
      <w:pPr>
        <w:ind w:left="3969"/>
        <w:jc w:val="both"/>
        <w:rPr>
          <w:rFonts w:ascii="Arial" w:hAnsi="Arial" w:cs="Arial"/>
        </w:rPr>
      </w:pPr>
    </w:p>
    <w:p w:rsidR="000327FD" w:rsidRPr="00346D42" w:rsidRDefault="0017268B" w:rsidP="00346D42">
      <w:pPr>
        <w:ind w:left="3969"/>
        <w:jc w:val="both"/>
        <w:rPr>
          <w:rFonts w:ascii="Arial" w:hAnsi="Arial" w:cs="Arial"/>
        </w:rPr>
      </w:pPr>
      <w:r w:rsidRPr="00346D42">
        <w:rPr>
          <w:rFonts w:ascii="Arial" w:hAnsi="Arial" w:cs="Arial"/>
        </w:rPr>
        <w:t>________</w:t>
      </w:r>
      <w:r w:rsidR="000327FD" w:rsidRPr="00346D42">
        <w:rPr>
          <w:rFonts w:ascii="Arial" w:hAnsi="Arial" w:cs="Arial"/>
        </w:rPr>
        <w:t>______________________________</w:t>
      </w:r>
    </w:p>
    <w:p w:rsidR="0017268B" w:rsidRPr="00346D42" w:rsidRDefault="0017268B" w:rsidP="003E2FCC">
      <w:pPr>
        <w:ind w:left="3969"/>
        <w:rPr>
          <w:rFonts w:ascii="Arial" w:hAnsi="Arial" w:cs="Arial"/>
        </w:rPr>
      </w:pPr>
      <w:r w:rsidRPr="00346D42">
        <w:rPr>
          <w:rFonts w:ascii="Arial" w:hAnsi="Arial" w:cs="Arial"/>
        </w:rPr>
        <w:t>Prof.</w:t>
      </w:r>
      <w:r w:rsidR="005C6736" w:rsidRPr="00346D42">
        <w:rPr>
          <w:rFonts w:ascii="Arial" w:hAnsi="Arial" w:cs="Arial"/>
        </w:rPr>
        <w:t xml:space="preserve"> Herry</w:t>
      </w:r>
      <w:r w:rsidRPr="00346D42">
        <w:rPr>
          <w:rFonts w:ascii="Arial" w:hAnsi="Arial" w:cs="Arial"/>
        </w:rPr>
        <w:t>, Dr.</w:t>
      </w:r>
    </w:p>
    <w:p w:rsidR="0017268B" w:rsidRPr="00346D42" w:rsidRDefault="0017268B" w:rsidP="00346D42">
      <w:pPr>
        <w:ind w:left="3969"/>
        <w:jc w:val="center"/>
        <w:rPr>
          <w:rFonts w:ascii="Arial" w:hAnsi="Arial" w:cs="Arial"/>
        </w:rPr>
      </w:pPr>
      <w:r w:rsidRPr="00346D42">
        <w:rPr>
          <w:rFonts w:ascii="Arial" w:hAnsi="Arial" w:cs="Arial"/>
        </w:rPr>
        <w:t>Orientador</w:t>
      </w:r>
    </w:p>
    <w:p w:rsidR="0017268B" w:rsidRPr="00346D42" w:rsidRDefault="0017268B" w:rsidP="00346D42">
      <w:pPr>
        <w:ind w:left="3969"/>
        <w:jc w:val="both"/>
        <w:rPr>
          <w:rFonts w:ascii="Arial" w:hAnsi="Arial" w:cs="Arial"/>
        </w:rPr>
      </w:pPr>
    </w:p>
    <w:p w:rsidR="0017268B" w:rsidRPr="00346D42" w:rsidRDefault="0017268B" w:rsidP="00346D42">
      <w:pPr>
        <w:ind w:left="3969"/>
        <w:jc w:val="both"/>
        <w:rPr>
          <w:rFonts w:ascii="Arial" w:hAnsi="Arial" w:cs="Arial"/>
        </w:rPr>
      </w:pPr>
      <w:r w:rsidRPr="00346D42">
        <w:rPr>
          <w:rFonts w:ascii="Arial" w:hAnsi="Arial" w:cs="Arial"/>
        </w:rPr>
        <w:t>________</w:t>
      </w:r>
      <w:r w:rsidR="000327FD" w:rsidRPr="00346D42">
        <w:rPr>
          <w:rFonts w:ascii="Arial" w:hAnsi="Arial" w:cs="Arial"/>
        </w:rPr>
        <w:t>______________________________</w:t>
      </w:r>
    </w:p>
    <w:p w:rsidR="0017268B" w:rsidRPr="00346D42" w:rsidRDefault="0017268B" w:rsidP="003E2FCC">
      <w:pPr>
        <w:ind w:left="3969"/>
        <w:rPr>
          <w:rFonts w:ascii="Arial" w:hAnsi="Arial" w:cs="Arial"/>
        </w:rPr>
      </w:pPr>
      <w:r w:rsidRPr="00346D42">
        <w:rPr>
          <w:rFonts w:ascii="Arial" w:hAnsi="Arial" w:cs="Arial"/>
        </w:rPr>
        <w:t>Prof.</w:t>
      </w:r>
    </w:p>
    <w:p w:rsidR="0017268B" w:rsidRPr="00346D42" w:rsidRDefault="0017268B" w:rsidP="00346D42">
      <w:pPr>
        <w:ind w:left="3969"/>
        <w:jc w:val="both"/>
        <w:rPr>
          <w:rFonts w:ascii="Arial" w:hAnsi="Arial" w:cs="Arial"/>
        </w:rPr>
      </w:pPr>
    </w:p>
    <w:p w:rsidR="0017268B" w:rsidRPr="00346D42" w:rsidRDefault="0017268B" w:rsidP="00346D42">
      <w:pPr>
        <w:ind w:left="3969"/>
        <w:jc w:val="both"/>
        <w:rPr>
          <w:rFonts w:ascii="Arial" w:hAnsi="Arial" w:cs="Arial"/>
        </w:rPr>
      </w:pPr>
      <w:r w:rsidRPr="00346D42">
        <w:rPr>
          <w:rFonts w:ascii="Arial" w:hAnsi="Arial" w:cs="Arial"/>
        </w:rPr>
        <w:t>________</w:t>
      </w:r>
      <w:r w:rsidR="000327FD" w:rsidRPr="00346D42">
        <w:rPr>
          <w:rFonts w:ascii="Arial" w:hAnsi="Arial" w:cs="Arial"/>
        </w:rPr>
        <w:t>______________________________</w:t>
      </w:r>
    </w:p>
    <w:p w:rsidR="0017268B" w:rsidRPr="00346D42" w:rsidRDefault="0017268B" w:rsidP="003E2FCC">
      <w:pPr>
        <w:ind w:left="3969"/>
        <w:rPr>
          <w:rFonts w:ascii="Arial" w:hAnsi="Arial" w:cs="Arial"/>
        </w:rPr>
      </w:pPr>
      <w:r w:rsidRPr="00346D42">
        <w:rPr>
          <w:rFonts w:ascii="Arial" w:hAnsi="Arial" w:cs="Arial"/>
        </w:rPr>
        <w:t>Prof.</w:t>
      </w:r>
    </w:p>
    <w:p w:rsidR="000F38ED" w:rsidRDefault="000F38ED" w:rsidP="00074BDB">
      <w:pPr>
        <w:spacing w:line="360" w:lineRule="auto"/>
        <w:jc w:val="center"/>
        <w:rPr>
          <w:rFonts w:ascii="Arial" w:hAnsi="Arial" w:cs="Arial"/>
          <w:bCs/>
        </w:rPr>
      </w:pPr>
    </w:p>
    <w:p w:rsidR="00074BDB" w:rsidRDefault="00074BDB" w:rsidP="00074BDB">
      <w:pPr>
        <w:spacing w:line="360" w:lineRule="auto"/>
        <w:jc w:val="center"/>
        <w:rPr>
          <w:rFonts w:ascii="Arial" w:hAnsi="Arial" w:cs="Arial"/>
          <w:bCs/>
        </w:rPr>
      </w:pPr>
      <w:r w:rsidRPr="00074BDB">
        <w:rPr>
          <w:rFonts w:ascii="Arial" w:hAnsi="Arial" w:cs="Arial"/>
          <w:bCs/>
        </w:rPr>
        <w:lastRenderedPageBreak/>
        <w:t>MENAGE À TROIS: as relações poliafetivas como arranjo familiar no direito civil brasileiro</w:t>
      </w:r>
    </w:p>
    <w:p w:rsidR="001C5082" w:rsidRDefault="001C5082" w:rsidP="00091093">
      <w:pPr>
        <w:spacing w:line="360" w:lineRule="auto"/>
        <w:rPr>
          <w:rFonts w:ascii="Arial" w:hAnsi="Arial" w:cs="Arial"/>
          <w:bCs/>
        </w:rPr>
      </w:pPr>
    </w:p>
    <w:p w:rsidR="001C5082" w:rsidRDefault="001C5082" w:rsidP="00091093">
      <w:pPr>
        <w:spacing w:line="360" w:lineRule="auto"/>
        <w:rPr>
          <w:rFonts w:ascii="Arial" w:hAnsi="Arial" w:cs="Arial"/>
          <w:bCs/>
        </w:rPr>
      </w:pPr>
    </w:p>
    <w:p w:rsidR="00091093" w:rsidRDefault="00091093" w:rsidP="00091093">
      <w:pPr>
        <w:spacing w:line="360" w:lineRule="auto"/>
        <w:jc w:val="right"/>
        <w:rPr>
          <w:rFonts w:ascii="Arial" w:hAnsi="Arial" w:cs="Arial"/>
          <w:bCs/>
        </w:rPr>
      </w:pPr>
      <w:r>
        <w:rPr>
          <w:rFonts w:ascii="Arial" w:hAnsi="Arial" w:cs="Arial"/>
          <w:bCs/>
        </w:rPr>
        <w:t>Amanda Agra Azevedo</w:t>
      </w:r>
      <w:r>
        <w:rPr>
          <w:rStyle w:val="Refdenotaderodap"/>
          <w:rFonts w:ascii="Arial" w:hAnsi="Arial" w:cs="Arial"/>
          <w:bCs/>
        </w:rPr>
        <w:footnoteReference w:id="2"/>
      </w:r>
    </w:p>
    <w:p w:rsidR="00091093" w:rsidRPr="00074BDB" w:rsidRDefault="00091093" w:rsidP="00091093">
      <w:pPr>
        <w:spacing w:line="360" w:lineRule="auto"/>
        <w:jc w:val="right"/>
        <w:rPr>
          <w:rFonts w:ascii="Arial" w:hAnsi="Arial" w:cs="Arial"/>
          <w:bCs/>
        </w:rPr>
      </w:pPr>
      <w:r>
        <w:rPr>
          <w:rFonts w:ascii="Arial" w:hAnsi="Arial" w:cs="Arial"/>
          <w:bCs/>
        </w:rPr>
        <w:t>Herry Charriey</w:t>
      </w:r>
      <w:r w:rsidR="000847EE">
        <w:rPr>
          <w:rFonts w:ascii="Arial" w:hAnsi="Arial" w:cs="Arial"/>
          <w:bCs/>
        </w:rPr>
        <w:t xml:space="preserve"> da Costa Santos</w:t>
      </w:r>
      <w:r>
        <w:rPr>
          <w:rStyle w:val="Refdenotaderodap"/>
          <w:rFonts w:ascii="Arial" w:hAnsi="Arial" w:cs="Arial"/>
          <w:bCs/>
        </w:rPr>
        <w:footnoteReference w:id="3"/>
      </w:r>
    </w:p>
    <w:p w:rsidR="00074BDB" w:rsidRDefault="00074BDB" w:rsidP="00074BDB">
      <w:pPr>
        <w:spacing w:line="360" w:lineRule="auto"/>
        <w:ind w:firstLine="360"/>
        <w:rPr>
          <w:rFonts w:ascii="Arial" w:hAnsi="Arial" w:cs="Arial"/>
          <w:b/>
        </w:rPr>
      </w:pPr>
    </w:p>
    <w:p w:rsidR="001C5082" w:rsidRDefault="001C5082" w:rsidP="00074BDB">
      <w:pPr>
        <w:spacing w:line="360" w:lineRule="auto"/>
        <w:ind w:firstLine="360"/>
        <w:rPr>
          <w:rFonts w:ascii="Arial" w:hAnsi="Arial" w:cs="Arial"/>
          <w:b/>
        </w:rPr>
      </w:pPr>
    </w:p>
    <w:p w:rsidR="00074BDB" w:rsidRDefault="00074BDB" w:rsidP="00856C27">
      <w:pPr>
        <w:spacing w:line="360" w:lineRule="auto"/>
        <w:rPr>
          <w:rFonts w:ascii="Arial" w:hAnsi="Arial" w:cs="Arial"/>
          <w:b/>
        </w:rPr>
      </w:pPr>
      <w:r w:rsidRPr="00074BDB">
        <w:rPr>
          <w:rFonts w:ascii="Arial" w:hAnsi="Arial" w:cs="Arial"/>
          <w:b/>
        </w:rPr>
        <w:t>RESUMO</w:t>
      </w:r>
    </w:p>
    <w:p w:rsidR="00366FD7" w:rsidRDefault="00366FD7" w:rsidP="00441A96">
      <w:pPr>
        <w:ind w:firstLine="360"/>
        <w:rPr>
          <w:rFonts w:ascii="Arial" w:hAnsi="Arial" w:cs="Arial"/>
          <w:b/>
        </w:rPr>
      </w:pPr>
    </w:p>
    <w:p w:rsidR="002135C3" w:rsidRPr="003F1085" w:rsidRDefault="003E5DC7" w:rsidP="003F1085">
      <w:pPr>
        <w:jc w:val="both"/>
        <w:rPr>
          <w:rFonts w:ascii="Arial" w:hAnsi="Arial" w:cs="Arial"/>
          <w:sz w:val="20"/>
          <w:szCs w:val="20"/>
        </w:rPr>
      </w:pPr>
      <w:r w:rsidRPr="003F1085">
        <w:rPr>
          <w:rFonts w:ascii="Arial" w:hAnsi="Arial" w:cs="Arial"/>
          <w:sz w:val="20"/>
          <w:szCs w:val="20"/>
        </w:rPr>
        <w:t>As famílias advindas de união polia</w:t>
      </w:r>
      <w:r w:rsidR="00D77FF4" w:rsidRPr="003F1085">
        <w:rPr>
          <w:rFonts w:ascii="Arial" w:hAnsi="Arial" w:cs="Arial"/>
          <w:sz w:val="20"/>
          <w:szCs w:val="20"/>
        </w:rPr>
        <w:t>fetiva solidificam-se</w:t>
      </w:r>
      <w:r w:rsidRPr="003F1085">
        <w:rPr>
          <w:rFonts w:ascii="Arial" w:hAnsi="Arial" w:cs="Arial"/>
          <w:sz w:val="20"/>
          <w:szCs w:val="20"/>
        </w:rPr>
        <w:t xml:space="preserve"> sobre o mesmo teto pelo afeto em face do poliamor, que nada mais é do que o compartilhamento de sentimentos entre os conviventes, no intuito de prezar pela felicidade</w:t>
      </w:r>
      <w:r w:rsidR="00D77FF4" w:rsidRPr="003F1085">
        <w:rPr>
          <w:rFonts w:ascii="Arial" w:hAnsi="Arial" w:cs="Arial"/>
          <w:sz w:val="20"/>
          <w:szCs w:val="20"/>
        </w:rPr>
        <w:t xml:space="preserve"> sem deixar de zelar pela fidelidade entre si. Entretanto tais uniões continuam sem reconhecimento e sem proteção jurisdicional visto o ranço cultural trazido pela construção histórica baseada na união conjugal dada pelo contrato que por muito tempo foi reforçada no Brasil colônia, fazendo com que tenhamos a visão exemplificativa de família como aquela formada entre dois parceiro</w:t>
      </w:r>
      <w:r w:rsidR="00123844" w:rsidRPr="003F1085">
        <w:rPr>
          <w:rFonts w:ascii="Arial" w:hAnsi="Arial" w:cs="Arial"/>
          <w:sz w:val="20"/>
          <w:szCs w:val="20"/>
        </w:rPr>
        <w:t>s, o que mostra exclusório se</w:t>
      </w:r>
      <w:r w:rsidR="00D77FF4" w:rsidRPr="003F1085">
        <w:rPr>
          <w:rFonts w:ascii="Arial" w:hAnsi="Arial" w:cs="Arial"/>
          <w:sz w:val="20"/>
          <w:szCs w:val="20"/>
        </w:rPr>
        <w:t xml:space="preserve"> baseado no conceito atualizado de família como instituição jurídica formada pro laços afetivos.</w:t>
      </w:r>
      <w:r w:rsidRPr="003F1085">
        <w:rPr>
          <w:rFonts w:ascii="Arial" w:hAnsi="Arial" w:cs="Arial"/>
          <w:sz w:val="20"/>
          <w:szCs w:val="20"/>
        </w:rPr>
        <w:t xml:space="preserve"> </w:t>
      </w:r>
      <w:r w:rsidR="00D77FF4" w:rsidRPr="003F1085">
        <w:rPr>
          <w:rFonts w:ascii="Arial" w:hAnsi="Arial" w:cs="Arial"/>
          <w:sz w:val="20"/>
          <w:szCs w:val="20"/>
        </w:rPr>
        <w:t xml:space="preserve">Assim, é </w:t>
      </w:r>
      <w:r w:rsidR="00552BFD" w:rsidRPr="003F1085">
        <w:rPr>
          <w:rFonts w:ascii="Arial" w:hAnsi="Arial" w:cs="Arial"/>
          <w:sz w:val="20"/>
          <w:szCs w:val="20"/>
        </w:rPr>
        <w:t xml:space="preserve">necessário abrir um panorama das reformulações do que se caracteriza como eixo-família, </w:t>
      </w:r>
      <w:r w:rsidR="001641D5">
        <w:rPr>
          <w:rFonts w:ascii="Arial" w:hAnsi="Arial" w:cs="Arial"/>
          <w:sz w:val="20"/>
          <w:szCs w:val="20"/>
        </w:rPr>
        <w:t>objetivando propor</w:t>
      </w:r>
      <w:r w:rsidR="00B304F9" w:rsidRPr="003F1085">
        <w:rPr>
          <w:rFonts w:ascii="Arial" w:hAnsi="Arial" w:cs="Arial"/>
          <w:sz w:val="20"/>
          <w:szCs w:val="20"/>
        </w:rPr>
        <w:t>cionar</w:t>
      </w:r>
      <w:r w:rsidR="00552BFD" w:rsidRPr="003F1085">
        <w:rPr>
          <w:rFonts w:ascii="Arial" w:hAnsi="Arial" w:cs="Arial"/>
          <w:sz w:val="20"/>
          <w:szCs w:val="20"/>
        </w:rPr>
        <w:t xml:space="preserve"> um viés crítico</w:t>
      </w:r>
      <w:r w:rsidR="00B304F9" w:rsidRPr="003F1085">
        <w:rPr>
          <w:rFonts w:ascii="Arial" w:hAnsi="Arial" w:cs="Arial"/>
          <w:sz w:val="20"/>
          <w:szCs w:val="20"/>
        </w:rPr>
        <w:t xml:space="preserve"> baseado no método dedutivo</w:t>
      </w:r>
      <w:r w:rsidR="00552BFD" w:rsidRPr="003F1085">
        <w:rPr>
          <w:rFonts w:ascii="Arial" w:hAnsi="Arial" w:cs="Arial"/>
          <w:sz w:val="20"/>
          <w:szCs w:val="20"/>
        </w:rPr>
        <w:t xml:space="preserve"> de </w:t>
      </w:r>
      <w:r w:rsidR="00B304F9" w:rsidRPr="003F1085">
        <w:rPr>
          <w:rFonts w:ascii="Arial" w:hAnsi="Arial" w:cs="Arial"/>
          <w:sz w:val="20"/>
          <w:szCs w:val="20"/>
        </w:rPr>
        <w:t xml:space="preserve">entendimento para analogia de </w:t>
      </w:r>
      <w:r w:rsidR="00552BFD" w:rsidRPr="003F1085">
        <w:rPr>
          <w:rFonts w:ascii="Arial" w:hAnsi="Arial" w:cs="Arial"/>
          <w:sz w:val="20"/>
          <w:szCs w:val="20"/>
        </w:rPr>
        <w:t xml:space="preserve">novos modelos já pacificados. </w:t>
      </w:r>
      <w:r w:rsidR="00123844" w:rsidRPr="003F1085">
        <w:rPr>
          <w:rFonts w:ascii="Arial" w:hAnsi="Arial" w:cs="Arial"/>
          <w:sz w:val="20"/>
          <w:szCs w:val="20"/>
        </w:rPr>
        <w:t xml:space="preserve">Baseará assim tal pesquisa por uma abordagem histórico-comparativa, </w:t>
      </w:r>
      <w:r w:rsidR="002135C3" w:rsidRPr="003F1085">
        <w:rPr>
          <w:rFonts w:ascii="Arial" w:hAnsi="Arial" w:cs="Arial"/>
          <w:sz w:val="20"/>
          <w:szCs w:val="20"/>
        </w:rPr>
        <w:t>com foco nas relações poliafetivas e sua possível recepção em nosso ordenamento equiparando-as às uniões estáveis</w:t>
      </w:r>
      <w:r w:rsidR="00552BFD" w:rsidRPr="003F1085">
        <w:rPr>
          <w:rFonts w:ascii="Arial" w:hAnsi="Arial" w:cs="Arial"/>
          <w:sz w:val="20"/>
          <w:szCs w:val="20"/>
        </w:rPr>
        <w:t xml:space="preserve">, desconstruindo a idéia de </w:t>
      </w:r>
      <w:r w:rsidR="00D2541C" w:rsidRPr="003F1085">
        <w:rPr>
          <w:rFonts w:ascii="Arial" w:hAnsi="Arial" w:cs="Arial"/>
          <w:sz w:val="20"/>
          <w:szCs w:val="20"/>
        </w:rPr>
        <w:t>imoralidade</w:t>
      </w:r>
      <w:r w:rsidR="00552BFD" w:rsidRPr="003F1085">
        <w:rPr>
          <w:rFonts w:ascii="Arial" w:hAnsi="Arial" w:cs="Arial"/>
          <w:sz w:val="20"/>
          <w:szCs w:val="20"/>
        </w:rPr>
        <w:t xml:space="preserve"> sobre o arranjo abordado</w:t>
      </w:r>
      <w:r w:rsidR="00B304F9" w:rsidRPr="003F1085">
        <w:rPr>
          <w:rFonts w:ascii="Arial" w:hAnsi="Arial" w:cs="Arial"/>
          <w:sz w:val="20"/>
          <w:szCs w:val="20"/>
        </w:rPr>
        <w:t xml:space="preserve"> para obter um desenho da realidade social e jurídica de tais conviventes</w:t>
      </w:r>
      <w:r w:rsidR="002135C3" w:rsidRPr="003F1085">
        <w:rPr>
          <w:rFonts w:ascii="Arial" w:hAnsi="Arial" w:cs="Arial"/>
          <w:sz w:val="20"/>
          <w:szCs w:val="20"/>
        </w:rPr>
        <w:t>.</w:t>
      </w:r>
    </w:p>
    <w:p w:rsidR="00441A96" w:rsidRDefault="00441A96" w:rsidP="00074BDB">
      <w:pPr>
        <w:spacing w:line="360" w:lineRule="auto"/>
        <w:jc w:val="both"/>
        <w:rPr>
          <w:rFonts w:ascii="Arial" w:hAnsi="Arial" w:cs="Arial"/>
          <w:b/>
          <w:sz w:val="20"/>
          <w:szCs w:val="20"/>
        </w:rPr>
      </w:pPr>
    </w:p>
    <w:p w:rsidR="00D77FF4" w:rsidRPr="00441A96" w:rsidRDefault="00D77FF4" w:rsidP="00074BDB">
      <w:pPr>
        <w:spacing w:line="360" w:lineRule="auto"/>
        <w:jc w:val="both"/>
        <w:rPr>
          <w:rFonts w:ascii="Arial" w:hAnsi="Arial" w:cs="Arial"/>
          <w:sz w:val="20"/>
          <w:szCs w:val="20"/>
        </w:rPr>
      </w:pPr>
      <w:r w:rsidRPr="00441A96">
        <w:rPr>
          <w:rFonts w:ascii="Arial" w:hAnsi="Arial" w:cs="Arial"/>
          <w:b/>
          <w:sz w:val="20"/>
          <w:szCs w:val="20"/>
        </w:rPr>
        <w:t xml:space="preserve">PALAVRAS-CHAVE: </w:t>
      </w:r>
      <w:r w:rsidRPr="00441A96">
        <w:rPr>
          <w:rFonts w:ascii="Arial" w:hAnsi="Arial" w:cs="Arial"/>
          <w:sz w:val="20"/>
          <w:szCs w:val="20"/>
        </w:rPr>
        <w:t>União Poliafetiva – Poliamorismo – Código Civil Brasileiro</w:t>
      </w:r>
    </w:p>
    <w:p w:rsidR="00E857DA" w:rsidRPr="00441A96" w:rsidRDefault="00441A96" w:rsidP="00E857DA">
      <w:pPr>
        <w:spacing w:before="240" w:line="360" w:lineRule="auto"/>
        <w:jc w:val="both"/>
        <w:rPr>
          <w:rFonts w:ascii="Arial" w:hAnsi="Arial" w:cs="Arial"/>
          <w:b/>
          <w:lang w:val="en-US"/>
        </w:rPr>
      </w:pPr>
      <w:r w:rsidRPr="00441A96">
        <w:rPr>
          <w:rFonts w:ascii="Arial" w:hAnsi="Arial" w:cs="Arial"/>
          <w:b/>
          <w:lang w:val="en-US"/>
        </w:rPr>
        <w:t>ABSTRACT</w:t>
      </w:r>
    </w:p>
    <w:p w:rsidR="00441A96" w:rsidRDefault="00441A96" w:rsidP="00441A96">
      <w:pPr>
        <w:spacing w:before="240"/>
        <w:jc w:val="both"/>
        <w:rPr>
          <w:rFonts w:ascii="Arial" w:hAnsi="Arial" w:cs="Arial"/>
          <w:sz w:val="20"/>
          <w:szCs w:val="20"/>
          <w:lang/>
        </w:rPr>
      </w:pPr>
      <w:r w:rsidRPr="00441A96">
        <w:rPr>
          <w:rFonts w:ascii="Arial" w:hAnsi="Arial" w:cs="Arial"/>
          <w:sz w:val="20"/>
          <w:szCs w:val="20"/>
          <w:lang/>
        </w:rPr>
        <w:t xml:space="preserve">Families </w:t>
      </w:r>
      <w:r>
        <w:rPr>
          <w:rFonts w:ascii="Arial" w:hAnsi="Arial" w:cs="Arial"/>
          <w:sz w:val="20"/>
          <w:szCs w:val="20"/>
          <w:lang/>
        </w:rPr>
        <w:t>resulting from polyamory</w:t>
      </w:r>
      <w:r w:rsidRPr="00441A96">
        <w:rPr>
          <w:rFonts w:ascii="Arial" w:hAnsi="Arial" w:cs="Arial"/>
          <w:sz w:val="20"/>
          <w:szCs w:val="20"/>
          <w:lang/>
        </w:rPr>
        <w:t xml:space="preserve"> union solidify on the roof of affection in the face of polyamory, which is nothing more than feelings sharing among cohabiting in order to appreciate the happiness while ensuring the loyalty to each other. However such unions remain without recognition and without judicial protection since the cultural rancid brought by historical building based on marital union given by the contract for a long time has been strengthened in Brazil colony, so that we have the exemplary vision of the family as the </w:t>
      </w:r>
      <w:r>
        <w:rPr>
          <w:rFonts w:ascii="Arial" w:hAnsi="Arial" w:cs="Arial"/>
          <w:sz w:val="20"/>
          <w:szCs w:val="20"/>
          <w:lang/>
        </w:rPr>
        <w:t>one formed between two partners</w:t>
      </w:r>
      <w:r w:rsidRPr="00441A96">
        <w:rPr>
          <w:rFonts w:ascii="Arial" w:hAnsi="Arial" w:cs="Arial"/>
          <w:sz w:val="20"/>
          <w:szCs w:val="20"/>
          <w:lang/>
        </w:rPr>
        <w:t>, which shows exclu</w:t>
      </w:r>
      <w:r>
        <w:rPr>
          <w:rFonts w:ascii="Arial" w:hAnsi="Arial" w:cs="Arial"/>
          <w:sz w:val="20"/>
          <w:szCs w:val="20"/>
          <w:lang/>
        </w:rPr>
        <w:t>sion</w:t>
      </w:r>
      <w:r w:rsidRPr="00441A96">
        <w:rPr>
          <w:rFonts w:ascii="Arial" w:hAnsi="Arial" w:cs="Arial"/>
          <w:sz w:val="20"/>
          <w:szCs w:val="20"/>
          <w:lang/>
        </w:rPr>
        <w:t xml:space="preserve"> is based on the updated concept of family as a legal institution formed pro bonding. Thus, it is necessary to open an overview of reformulations of what is characterized as family-axis, aiming to provide a critical bias based on the deductive method of understanding for analogy of new models already pacified. so base such research for a historical-comparative approach, focusing on poliafetivas relations and its possible reception in our planning equating them to stable unions, deconstructing the idea of ​​immorality on the arrangement approached to get a picture of the social reality and law of such cohabitants.</w:t>
      </w:r>
    </w:p>
    <w:p w:rsidR="00441A96" w:rsidRPr="00441A96" w:rsidRDefault="00441A96" w:rsidP="00441A96">
      <w:pPr>
        <w:spacing w:before="240"/>
        <w:jc w:val="both"/>
        <w:rPr>
          <w:rFonts w:ascii="Arial" w:hAnsi="Arial" w:cs="Arial"/>
          <w:sz w:val="20"/>
          <w:szCs w:val="20"/>
          <w:lang/>
        </w:rPr>
      </w:pPr>
      <w:r w:rsidRPr="00441A96">
        <w:rPr>
          <w:rFonts w:ascii="Arial" w:hAnsi="Arial" w:cs="Arial"/>
          <w:b/>
          <w:sz w:val="20"/>
          <w:szCs w:val="20"/>
          <w:lang/>
        </w:rPr>
        <w:t xml:space="preserve">KEYWORDS: </w:t>
      </w:r>
      <w:r>
        <w:rPr>
          <w:rFonts w:ascii="Arial" w:hAnsi="Arial" w:cs="Arial"/>
          <w:sz w:val="20"/>
          <w:szCs w:val="20"/>
          <w:lang/>
        </w:rPr>
        <w:t xml:space="preserve">Polyamory union – Polyamory – Brasilian Civil Law </w:t>
      </w:r>
    </w:p>
    <w:p w:rsidR="00441A96" w:rsidRPr="00441A96" w:rsidRDefault="00441A96" w:rsidP="00AF2D63">
      <w:pPr>
        <w:spacing w:before="240"/>
        <w:jc w:val="both"/>
        <w:rPr>
          <w:rFonts w:ascii="Arial" w:hAnsi="Arial" w:cs="Arial"/>
          <w:sz w:val="20"/>
          <w:szCs w:val="20"/>
          <w:lang w:val="en-US"/>
        </w:rPr>
      </w:pPr>
    </w:p>
    <w:p w:rsidR="00074BDB" w:rsidRPr="008B61AB" w:rsidRDefault="0017268B" w:rsidP="00AF2D63">
      <w:pPr>
        <w:pStyle w:val="PargrafodaLista"/>
        <w:numPr>
          <w:ilvl w:val="0"/>
          <w:numId w:val="9"/>
        </w:numPr>
        <w:spacing w:after="0" w:line="240" w:lineRule="auto"/>
        <w:ind w:left="0" w:firstLine="0"/>
        <w:jc w:val="both"/>
        <w:rPr>
          <w:rFonts w:ascii="Arial" w:hAnsi="Arial" w:cs="Arial"/>
          <w:b/>
          <w:sz w:val="24"/>
          <w:szCs w:val="24"/>
        </w:rPr>
      </w:pPr>
      <w:r w:rsidRPr="008B61AB">
        <w:rPr>
          <w:rFonts w:ascii="Arial" w:hAnsi="Arial" w:cs="Arial"/>
          <w:b/>
          <w:sz w:val="24"/>
          <w:szCs w:val="24"/>
        </w:rPr>
        <w:t>INTRODUÇÃO</w:t>
      </w:r>
    </w:p>
    <w:p w:rsidR="00E857DA" w:rsidRPr="00E857DA" w:rsidRDefault="00E857DA" w:rsidP="00AF2D63">
      <w:pPr>
        <w:pStyle w:val="PargrafodaLista"/>
        <w:spacing w:after="0" w:line="240" w:lineRule="auto"/>
        <w:ind w:left="0" w:firstLine="709"/>
        <w:jc w:val="both"/>
        <w:rPr>
          <w:rFonts w:ascii="Arial" w:hAnsi="Arial" w:cs="Arial"/>
          <w:sz w:val="16"/>
          <w:szCs w:val="16"/>
        </w:rPr>
      </w:pPr>
    </w:p>
    <w:p w:rsidR="009C7FE6" w:rsidRPr="009C7FE6" w:rsidRDefault="009C7FE6" w:rsidP="00AF2D63">
      <w:pPr>
        <w:pStyle w:val="PargrafodaLista"/>
        <w:spacing w:after="0" w:line="240" w:lineRule="auto"/>
        <w:ind w:left="0" w:firstLine="709"/>
        <w:jc w:val="both"/>
        <w:rPr>
          <w:rFonts w:ascii="Arial" w:hAnsi="Arial" w:cs="Arial"/>
          <w:b/>
        </w:rPr>
      </w:pPr>
      <w:r w:rsidRPr="009C7FE6">
        <w:rPr>
          <w:rFonts w:ascii="Arial" w:hAnsi="Arial" w:cs="Arial" w:hint="eastAsia"/>
          <w:sz w:val="24"/>
          <w:szCs w:val="24"/>
        </w:rPr>
        <w:t>As relações humanas existem desde os primórdios dos tempos,</w:t>
      </w:r>
      <w:r w:rsidR="00E857DA">
        <w:rPr>
          <w:rFonts w:ascii="Arial" w:hAnsi="Arial" w:cs="Arial"/>
          <w:sz w:val="24"/>
          <w:szCs w:val="24"/>
        </w:rPr>
        <w:t xml:space="preserve"> </w:t>
      </w:r>
      <w:r w:rsidRPr="009C7FE6">
        <w:rPr>
          <w:rFonts w:ascii="Arial" w:hAnsi="Arial" w:cs="Arial" w:hint="eastAsia"/>
          <w:sz w:val="24"/>
          <w:szCs w:val="24"/>
        </w:rPr>
        <w:t>onde o ser humano, como ser de convivência interpessoal, manteve relacionamentos grupais por diversos motivos, desde</w:t>
      </w:r>
      <w:r>
        <w:rPr>
          <w:rFonts w:ascii="Arial" w:hAnsi="Arial" w:cs="Arial"/>
          <w:sz w:val="24"/>
          <w:szCs w:val="24"/>
        </w:rPr>
        <w:t xml:space="preserve"> </w:t>
      </w:r>
      <w:r w:rsidRPr="009C7FE6">
        <w:rPr>
          <w:rFonts w:ascii="Arial" w:hAnsi="Arial" w:cs="Arial" w:hint="eastAsia"/>
          <w:sz w:val="24"/>
          <w:szCs w:val="24"/>
        </w:rPr>
        <w:t>aqueles em relação à manutenção de sua própria sobrevivência sob o prisma da cadeia alimentar</w:t>
      </w:r>
      <w:r>
        <w:rPr>
          <w:rFonts w:ascii="Arial" w:hAnsi="Arial" w:cs="Arial"/>
          <w:sz w:val="24"/>
          <w:szCs w:val="24"/>
        </w:rPr>
        <w:t xml:space="preserve"> </w:t>
      </w:r>
      <w:r w:rsidRPr="009C7FE6">
        <w:rPr>
          <w:rFonts w:ascii="Arial" w:hAnsi="Arial" w:cs="Arial" w:hint="eastAsia"/>
          <w:sz w:val="24"/>
          <w:szCs w:val="24"/>
        </w:rPr>
        <w:t>como meio de reprodução e continuidade da espécie.</w:t>
      </w:r>
      <w:r>
        <w:rPr>
          <w:rFonts w:ascii="Arial" w:hAnsi="Arial" w:cs="Arial"/>
          <w:sz w:val="24"/>
          <w:szCs w:val="24"/>
        </w:rPr>
        <w:t xml:space="preserve"> </w:t>
      </w:r>
      <w:r w:rsidRPr="009C7FE6">
        <w:rPr>
          <w:rFonts w:ascii="Arial" w:hAnsi="Arial" w:cs="Arial" w:hint="eastAsia"/>
          <w:sz w:val="24"/>
          <w:szCs w:val="24"/>
        </w:rPr>
        <w:t>Com o contínuo processo de evolução,</w:t>
      </w:r>
      <w:r>
        <w:rPr>
          <w:rFonts w:ascii="Arial" w:hAnsi="Arial" w:cs="Arial"/>
          <w:sz w:val="24"/>
          <w:szCs w:val="24"/>
        </w:rPr>
        <w:t xml:space="preserve"> </w:t>
      </w:r>
      <w:r w:rsidRPr="009C7FE6">
        <w:rPr>
          <w:rFonts w:ascii="Arial" w:hAnsi="Arial" w:cs="Arial" w:hint="eastAsia"/>
          <w:sz w:val="24"/>
          <w:szCs w:val="24"/>
        </w:rPr>
        <w:t>títulos foram dados tais combinações, chegando assim à delimitação ao que conhecemos hoje por família.</w:t>
      </w:r>
    </w:p>
    <w:p w:rsidR="009C7FE6" w:rsidRPr="009C7FE6" w:rsidRDefault="009C7FE6" w:rsidP="00AF2D63">
      <w:pPr>
        <w:pStyle w:val="PargrafodaLista"/>
        <w:spacing w:before="240" w:line="240" w:lineRule="auto"/>
        <w:ind w:left="0" w:firstLine="720"/>
        <w:jc w:val="both"/>
        <w:rPr>
          <w:rFonts w:ascii="Arial" w:hAnsi="Arial" w:cs="Arial"/>
          <w:sz w:val="24"/>
          <w:szCs w:val="24"/>
        </w:rPr>
      </w:pPr>
      <w:r w:rsidRPr="009C7FE6">
        <w:rPr>
          <w:rFonts w:ascii="Arial" w:hAnsi="Arial" w:cs="Arial" w:hint="eastAsia"/>
          <w:sz w:val="24"/>
          <w:szCs w:val="24"/>
        </w:rPr>
        <w:t>Em momento posterior, em se tratando de Brasil colônia, observam-se as estruturas culturais basilares</w:t>
      </w:r>
      <w:r>
        <w:rPr>
          <w:rFonts w:ascii="Arial" w:hAnsi="Arial" w:cs="Arial"/>
          <w:sz w:val="24"/>
          <w:szCs w:val="24"/>
        </w:rPr>
        <w:t xml:space="preserve"> </w:t>
      </w:r>
      <w:r w:rsidRPr="009C7FE6">
        <w:rPr>
          <w:rFonts w:ascii="Arial" w:hAnsi="Arial" w:cs="Arial" w:hint="eastAsia"/>
          <w:sz w:val="24"/>
          <w:szCs w:val="24"/>
        </w:rPr>
        <w:t>da família que conhecemos hoje, advinda</w:t>
      </w:r>
      <w:r>
        <w:rPr>
          <w:rFonts w:ascii="Arial" w:hAnsi="Arial" w:cs="Arial"/>
          <w:sz w:val="24"/>
          <w:szCs w:val="24"/>
        </w:rPr>
        <w:t xml:space="preserve"> </w:t>
      </w:r>
      <w:r w:rsidRPr="009C7FE6">
        <w:rPr>
          <w:rFonts w:ascii="Arial" w:hAnsi="Arial" w:cs="Arial" w:hint="eastAsia"/>
          <w:sz w:val="24"/>
          <w:szCs w:val="24"/>
        </w:rPr>
        <w:t>do sistema</w:t>
      </w:r>
      <w:r>
        <w:rPr>
          <w:rFonts w:ascii="Arial" w:hAnsi="Arial" w:cs="Arial"/>
          <w:sz w:val="24"/>
          <w:szCs w:val="24"/>
        </w:rPr>
        <w:t xml:space="preserve"> </w:t>
      </w:r>
      <w:r w:rsidRPr="009C7FE6">
        <w:rPr>
          <w:rFonts w:ascii="Arial" w:hAnsi="Arial" w:cs="Arial" w:hint="eastAsia"/>
          <w:sz w:val="24"/>
          <w:szCs w:val="24"/>
        </w:rPr>
        <w:t>português, reforçada pelas políticas monárquicas que a Coroa trouxe ao território brasileiro como meio coercitivo, em que os modelos de convívio eram sempre semelhantes, com rédeas do sistema patriarcal e influenciada pela igreja católica da época.</w:t>
      </w:r>
    </w:p>
    <w:p w:rsidR="009C7FE6" w:rsidRPr="009C7FE6" w:rsidRDefault="009C7FE6" w:rsidP="00AF2D63">
      <w:pPr>
        <w:pStyle w:val="PargrafodaLista"/>
        <w:spacing w:line="240" w:lineRule="auto"/>
        <w:ind w:left="0" w:firstLine="709"/>
        <w:jc w:val="both"/>
        <w:rPr>
          <w:rFonts w:ascii="Arial" w:hAnsi="Arial" w:cs="Arial"/>
          <w:sz w:val="24"/>
          <w:szCs w:val="24"/>
        </w:rPr>
      </w:pPr>
      <w:r w:rsidRPr="009C7FE6">
        <w:rPr>
          <w:rFonts w:ascii="Arial" w:hAnsi="Arial" w:cs="Arial"/>
          <w:sz w:val="24"/>
          <w:szCs w:val="24"/>
        </w:rPr>
        <w:t>Desta forma, pela convenção e disseminação</w:t>
      </w:r>
      <w:r>
        <w:rPr>
          <w:rFonts w:ascii="Arial" w:hAnsi="Arial" w:cs="Arial"/>
          <w:sz w:val="24"/>
          <w:szCs w:val="24"/>
        </w:rPr>
        <w:t xml:space="preserve"> </w:t>
      </w:r>
      <w:r w:rsidRPr="009C7FE6">
        <w:rPr>
          <w:rFonts w:ascii="Arial" w:hAnsi="Arial" w:cs="Arial"/>
          <w:sz w:val="24"/>
          <w:szCs w:val="24"/>
        </w:rPr>
        <w:t>do arranjo monogâmico instituído por construção cultural e religiosa, e, reiterado anos depois, de forma explícita,</w:t>
      </w:r>
      <w:r>
        <w:rPr>
          <w:rFonts w:ascii="Arial" w:hAnsi="Arial" w:cs="Arial"/>
          <w:sz w:val="24"/>
          <w:szCs w:val="24"/>
        </w:rPr>
        <w:t xml:space="preserve"> </w:t>
      </w:r>
      <w:r w:rsidRPr="009C7FE6">
        <w:rPr>
          <w:rFonts w:ascii="Arial" w:hAnsi="Arial" w:cs="Arial"/>
          <w:sz w:val="24"/>
          <w:szCs w:val="24"/>
        </w:rPr>
        <w:t>na Constituição Federal de 1988 em seu art. 226, §3º a 5º, observa-se a dificuldade da população em geral, assim como órgãos legislativos, validar sistemas familiares diferentes do conceito ocidentalizado de casal formado por dois indivíduos, tratando de forma preconceituosa, conservadora e</w:t>
      </w:r>
      <w:r>
        <w:rPr>
          <w:rFonts w:ascii="Arial" w:hAnsi="Arial" w:cs="Arial"/>
          <w:sz w:val="24"/>
          <w:szCs w:val="24"/>
        </w:rPr>
        <w:t xml:space="preserve"> </w:t>
      </w:r>
      <w:r w:rsidRPr="009C7FE6">
        <w:rPr>
          <w:rFonts w:ascii="Arial" w:hAnsi="Arial" w:cs="Arial"/>
          <w:sz w:val="24"/>
          <w:szCs w:val="24"/>
        </w:rPr>
        <w:t xml:space="preserve">imoral uniões diferentes desta. </w:t>
      </w:r>
    </w:p>
    <w:p w:rsidR="009C7FE6" w:rsidRPr="009C7FE6" w:rsidRDefault="009C7FE6" w:rsidP="00AF2D63">
      <w:pPr>
        <w:pStyle w:val="PargrafodaLista"/>
        <w:spacing w:line="240" w:lineRule="auto"/>
        <w:ind w:left="0" w:firstLine="709"/>
        <w:jc w:val="both"/>
        <w:rPr>
          <w:rFonts w:ascii="Arial" w:hAnsi="Arial" w:cs="Arial"/>
          <w:sz w:val="24"/>
          <w:szCs w:val="24"/>
        </w:rPr>
      </w:pPr>
      <w:r w:rsidRPr="009C7FE6">
        <w:rPr>
          <w:rFonts w:ascii="Arial" w:hAnsi="Arial" w:cs="Arial" w:hint="eastAsia"/>
          <w:sz w:val="24"/>
          <w:szCs w:val="24"/>
        </w:rPr>
        <w:t>Mesmo com o avanço doutrinário</w:t>
      </w:r>
      <w:r>
        <w:rPr>
          <w:rFonts w:ascii="Arial" w:hAnsi="Arial" w:cs="Arial"/>
          <w:sz w:val="24"/>
          <w:szCs w:val="24"/>
        </w:rPr>
        <w:t xml:space="preserve"> </w:t>
      </w:r>
      <w:r w:rsidRPr="009C7FE6">
        <w:rPr>
          <w:rFonts w:ascii="Arial" w:hAnsi="Arial" w:cs="Arial" w:hint="eastAsia"/>
          <w:sz w:val="24"/>
          <w:szCs w:val="24"/>
        </w:rPr>
        <w:t>do conceito extensivo de família baseando-se em relações de afeto, e com a atual jurisprudência tendente a expansão do princípio da igualdade demonstrado após o pronunciamento do STF na ADI 4277 e na ADPF 132, que passou a reconhecer a união homoafetiva como forma de família, a realidade das famílias poliafetivas</w:t>
      </w:r>
      <w:r>
        <w:rPr>
          <w:rFonts w:ascii="Arial" w:hAnsi="Arial" w:cs="Arial"/>
          <w:sz w:val="24"/>
          <w:szCs w:val="24"/>
        </w:rPr>
        <w:t xml:space="preserve"> </w:t>
      </w:r>
      <w:r w:rsidRPr="009C7FE6">
        <w:rPr>
          <w:rFonts w:ascii="Arial" w:hAnsi="Arial" w:cs="Arial" w:hint="eastAsia"/>
          <w:sz w:val="24"/>
          <w:szCs w:val="24"/>
        </w:rPr>
        <w:t xml:space="preserve">resume-se ao anonimato, onde se tem o conhecimento da existência, mas a preferência por </w:t>
      </w:r>
      <w:r w:rsidRPr="009C7FE6">
        <w:rPr>
          <w:rFonts w:ascii="Arial" w:hAnsi="Arial" w:cs="Arial"/>
          <w:sz w:val="24"/>
          <w:szCs w:val="24"/>
        </w:rPr>
        <w:t>tratá-las</w:t>
      </w:r>
      <w:r w:rsidRPr="009C7FE6">
        <w:rPr>
          <w:rFonts w:ascii="Arial" w:hAnsi="Arial" w:cs="Arial" w:hint="eastAsia"/>
          <w:sz w:val="24"/>
          <w:szCs w:val="24"/>
        </w:rPr>
        <w:t xml:space="preserve"> de modo velado. </w:t>
      </w:r>
    </w:p>
    <w:p w:rsidR="00871C41" w:rsidRDefault="009C7FE6" w:rsidP="00AF2D63">
      <w:pPr>
        <w:pStyle w:val="PargrafodaLista"/>
        <w:spacing w:line="240" w:lineRule="auto"/>
        <w:ind w:left="0" w:firstLine="709"/>
        <w:jc w:val="both"/>
        <w:rPr>
          <w:rFonts w:ascii="Arial" w:hAnsi="Arial" w:cs="Arial"/>
          <w:sz w:val="24"/>
          <w:szCs w:val="24"/>
        </w:rPr>
      </w:pPr>
      <w:r w:rsidRPr="009C7FE6">
        <w:rPr>
          <w:rFonts w:ascii="Arial" w:hAnsi="Arial" w:cs="Arial" w:hint="eastAsia"/>
          <w:sz w:val="24"/>
          <w:szCs w:val="24"/>
        </w:rPr>
        <w:t xml:space="preserve">Tema </w:t>
      </w:r>
      <w:r w:rsidRPr="009C7FE6">
        <w:rPr>
          <w:rFonts w:ascii="Arial" w:hAnsi="Arial" w:cs="Arial"/>
          <w:sz w:val="24"/>
          <w:szCs w:val="24"/>
        </w:rPr>
        <w:t>delicado</w:t>
      </w:r>
      <w:r w:rsidRPr="009C7FE6">
        <w:rPr>
          <w:rFonts w:ascii="Arial" w:hAnsi="Arial" w:cs="Arial" w:hint="eastAsia"/>
          <w:sz w:val="24"/>
          <w:szCs w:val="24"/>
        </w:rPr>
        <w:t xml:space="preserve">, a negatória da união poliafetiva infere sanções aos conviventes: refutar a existência de tal entidade familiar induz a exclusão de todos os direitos no âmbito do direito de família e no direito sucessório. </w:t>
      </w:r>
    </w:p>
    <w:p w:rsidR="009C7FE6" w:rsidRPr="00871C41" w:rsidRDefault="009C7FE6" w:rsidP="00AF2D63">
      <w:pPr>
        <w:pStyle w:val="PargrafodaLista"/>
        <w:spacing w:line="240" w:lineRule="auto"/>
        <w:ind w:left="0" w:firstLine="709"/>
        <w:jc w:val="both"/>
        <w:rPr>
          <w:rFonts w:ascii="Arial" w:hAnsi="Arial" w:cs="Arial"/>
          <w:sz w:val="24"/>
          <w:szCs w:val="24"/>
        </w:rPr>
      </w:pPr>
      <w:r w:rsidRPr="00871C41">
        <w:rPr>
          <w:rFonts w:ascii="Arial" w:hAnsi="Arial" w:cs="Arial" w:hint="eastAsia"/>
          <w:sz w:val="24"/>
          <w:szCs w:val="24"/>
        </w:rPr>
        <w:t>As questões que nortearão o desenvolvimento deste estudo estão centradas nas seguintes problemáticas: como a manutenção da situação de marginalização da união poliafetiva interfere na vida dos conviventes deste laço familiar? Qual análise crítica do conceito de poliamorismo pode se dar em comparativo a outros arranjos familiares já pacificados em nossa legislação?</w:t>
      </w:r>
    </w:p>
    <w:p w:rsidR="009C7FE6" w:rsidRPr="00871C41" w:rsidRDefault="009C7FE6" w:rsidP="00AF2D63">
      <w:pPr>
        <w:pStyle w:val="PargrafodaLista"/>
        <w:spacing w:line="240" w:lineRule="auto"/>
        <w:ind w:left="0" w:firstLine="709"/>
        <w:jc w:val="both"/>
        <w:rPr>
          <w:rFonts w:ascii="Arial" w:hAnsi="Arial" w:cs="Arial"/>
          <w:sz w:val="24"/>
          <w:szCs w:val="24"/>
        </w:rPr>
      </w:pPr>
      <w:r w:rsidRPr="00871C41">
        <w:rPr>
          <w:rFonts w:ascii="Arial" w:hAnsi="Arial" w:cs="Arial" w:hint="eastAsia"/>
          <w:sz w:val="24"/>
          <w:szCs w:val="24"/>
        </w:rPr>
        <w:t xml:space="preserve">Refletir sobre as transformações do mundo a nossa volta é uma tarefa de grande relevância científica, pois ainda são poucos os estudos e contribuições teóricas que tratam das </w:t>
      </w:r>
      <w:r w:rsidR="00E857DA" w:rsidRPr="00871C41">
        <w:rPr>
          <w:rFonts w:ascii="Arial" w:hAnsi="Arial" w:cs="Arial"/>
          <w:sz w:val="24"/>
          <w:szCs w:val="24"/>
        </w:rPr>
        <w:t>conseqüências</w:t>
      </w:r>
      <w:r w:rsidRPr="00871C41">
        <w:rPr>
          <w:rFonts w:ascii="Arial" w:hAnsi="Arial" w:cs="Arial" w:hint="eastAsia"/>
          <w:sz w:val="24"/>
          <w:szCs w:val="24"/>
        </w:rPr>
        <w:t xml:space="preserve"> legais caso a união poliafetiva fosse formalizada, legalizada e produzisse efeitos, deixando, desta forma, de ser entendida como impura e</w:t>
      </w:r>
      <w:r w:rsidR="00871C41">
        <w:rPr>
          <w:rFonts w:ascii="Arial" w:hAnsi="Arial" w:cs="Arial"/>
          <w:sz w:val="24"/>
          <w:szCs w:val="24"/>
        </w:rPr>
        <w:t xml:space="preserve"> </w:t>
      </w:r>
      <w:r w:rsidRPr="00871C41">
        <w:rPr>
          <w:rFonts w:ascii="Arial" w:hAnsi="Arial" w:cs="Arial" w:hint="eastAsia"/>
          <w:sz w:val="24"/>
          <w:szCs w:val="24"/>
        </w:rPr>
        <w:t>exclusórias.</w:t>
      </w:r>
    </w:p>
    <w:p w:rsidR="00E009B3" w:rsidRDefault="009C7FE6" w:rsidP="00AF2D63">
      <w:pPr>
        <w:pStyle w:val="PargrafodaLista"/>
        <w:spacing w:line="240" w:lineRule="auto"/>
        <w:ind w:left="0"/>
        <w:jc w:val="both"/>
        <w:rPr>
          <w:rFonts w:ascii="Arial" w:hAnsi="Arial" w:cs="Arial"/>
          <w:sz w:val="24"/>
          <w:szCs w:val="24"/>
        </w:rPr>
      </w:pPr>
      <w:r w:rsidRPr="00871C41">
        <w:rPr>
          <w:rFonts w:ascii="Arial" w:hAnsi="Arial" w:cs="Arial" w:hint="eastAsia"/>
          <w:b/>
          <w:sz w:val="24"/>
          <w:szCs w:val="24"/>
        </w:rPr>
        <w:tab/>
      </w:r>
      <w:r w:rsidRPr="00CF54FC">
        <w:rPr>
          <w:rFonts w:ascii="Arial" w:hAnsi="Arial" w:cs="Arial" w:hint="eastAsia"/>
          <w:sz w:val="24"/>
          <w:szCs w:val="24"/>
        </w:rPr>
        <w:t>Portanto, estas são algumas das questões que constituem a base deste projeto de pesquisa e que tem sua importância justificada na medida em que procura debater e avançar os conhecimentos sobre as transformações no universo do direito de família, como verificar os reflexos dessas mudanças na dinâmica social sempre em busca do bem estar social e igualdade constitucional respeitando e não limitando as diferenças.</w:t>
      </w:r>
    </w:p>
    <w:p w:rsidR="00250361" w:rsidRDefault="00250361" w:rsidP="00AF2D63">
      <w:pPr>
        <w:pStyle w:val="PargrafodaLista"/>
        <w:spacing w:line="240" w:lineRule="auto"/>
        <w:ind w:left="0"/>
        <w:jc w:val="both"/>
        <w:rPr>
          <w:rFonts w:ascii="Arial" w:hAnsi="Arial" w:cs="Arial"/>
          <w:sz w:val="24"/>
          <w:szCs w:val="24"/>
        </w:rPr>
      </w:pPr>
    </w:p>
    <w:p w:rsidR="00250361" w:rsidRDefault="00250361" w:rsidP="00AF2D63">
      <w:pPr>
        <w:pStyle w:val="PargrafodaLista"/>
        <w:spacing w:line="240" w:lineRule="auto"/>
        <w:ind w:left="0"/>
        <w:jc w:val="both"/>
        <w:rPr>
          <w:rFonts w:ascii="Arial" w:hAnsi="Arial" w:cs="Arial"/>
          <w:sz w:val="24"/>
          <w:szCs w:val="24"/>
        </w:rPr>
      </w:pPr>
    </w:p>
    <w:p w:rsidR="00E009B3" w:rsidRPr="006C4CB7" w:rsidRDefault="00E009B3" w:rsidP="00AF2D63">
      <w:pPr>
        <w:pStyle w:val="PargrafodaLista"/>
        <w:spacing w:line="240" w:lineRule="auto"/>
        <w:ind w:left="0"/>
        <w:jc w:val="both"/>
        <w:rPr>
          <w:rFonts w:ascii="Arial" w:hAnsi="Arial" w:cs="Arial"/>
          <w:sz w:val="16"/>
          <w:szCs w:val="16"/>
        </w:rPr>
      </w:pPr>
    </w:p>
    <w:p w:rsidR="00B33C8E" w:rsidRPr="00E009B3" w:rsidRDefault="00B33C8E" w:rsidP="00AF2D63">
      <w:pPr>
        <w:pStyle w:val="PargrafodaLista"/>
        <w:numPr>
          <w:ilvl w:val="0"/>
          <w:numId w:val="9"/>
        </w:numPr>
        <w:spacing w:line="240" w:lineRule="auto"/>
        <w:ind w:left="0" w:firstLine="0"/>
        <w:jc w:val="both"/>
        <w:rPr>
          <w:rFonts w:ascii="Arial" w:hAnsi="Arial" w:cs="Arial"/>
          <w:sz w:val="24"/>
          <w:szCs w:val="24"/>
        </w:rPr>
      </w:pPr>
      <w:r w:rsidRPr="00E009B3">
        <w:rPr>
          <w:rFonts w:ascii="Arial" w:hAnsi="Arial" w:cs="Arial"/>
          <w:b/>
          <w:sz w:val="24"/>
          <w:szCs w:val="24"/>
        </w:rPr>
        <w:lastRenderedPageBreak/>
        <w:t xml:space="preserve">A </w:t>
      </w:r>
      <w:r w:rsidR="00DB24DB" w:rsidRPr="00E009B3">
        <w:rPr>
          <w:rFonts w:ascii="Arial" w:hAnsi="Arial" w:cs="Arial"/>
          <w:b/>
          <w:sz w:val="24"/>
          <w:szCs w:val="24"/>
        </w:rPr>
        <w:t>HISTÓRIA</w:t>
      </w:r>
      <w:r w:rsidRPr="00E009B3">
        <w:rPr>
          <w:rFonts w:ascii="Arial" w:hAnsi="Arial" w:cs="Arial"/>
          <w:b/>
          <w:sz w:val="24"/>
          <w:szCs w:val="24"/>
        </w:rPr>
        <w:t xml:space="preserve"> DA </w:t>
      </w:r>
      <w:r w:rsidR="00E009B3">
        <w:rPr>
          <w:rFonts w:ascii="Arial" w:hAnsi="Arial" w:cs="Arial"/>
          <w:b/>
          <w:sz w:val="24"/>
          <w:szCs w:val="24"/>
        </w:rPr>
        <w:t>FORMAÇÃO</w:t>
      </w:r>
      <w:r w:rsidR="00E009B3" w:rsidRPr="00E009B3">
        <w:rPr>
          <w:rFonts w:ascii="Arial" w:hAnsi="Arial" w:cs="Arial"/>
          <w:b/>
          <w:sz w:val="24"/>
          <w:szCs w:val="24"/>
        </w:rPr>
        <w:t xml:space="preserve"> DA </w:t>
      </w:r>
      <w:r w:rsidRPr="00E009B3">
        <w:rPr>
          <w:rFonts w:ascii="Arial" w:hAnsi="Arial" w:cs="Arial"/>
          <w:b/>
          <w:sz w:val="24"/>
          <w:szCs w:val="24"/>
        </w:rPr>
        <w:t>FAMI</w:t>
      </w:r>
      <w:r w:rsidR="00B51FEC" w:rsidRPr="00E009B3">
        <w:rPr>
          <w:rFonts w:ascii="Arial" w:hAnsi="Arial" w:cs="Arial"/>
          <w:b/>
          <w:sz w:val="24"/>
          <w:szCs w:val="24"/>
        </w:rPr>
        <w:t>LÍA BRASILEIRA</w:t>
      </w:r>
    </w:p>
    <w:p w:rsidR="00CF54FC" w:rsidRPr="006C4CB7" w:rsidRDefault="00CF54FC" w:rsidP="00AF2D63">
      <w:pPr>
        <w:pStyle w:val="PargrafodaLista"/>
        <w:spacing w:line="240" w:lineRule="auto"/>
        <w:ind w:left="0" w:firstLine="720"/>
        <w:jc w:val="both"/>
        <w:rPr>
          <w:rFonts w:ascii="Arial" w:hAnsi="Arial" w:cs="Arial"/>
          <w:sz w:val="16"/>
          <w:szCs w:val="16"/>
        </w:rPr>
      </w:pPr>
    </w:p>
    <w:p w:rsidR="00A4493F" w:rsidRPr="00380E2A" w:rsidRDefault="00B33C8E" w:rsidP="00AF2D63">
      <w:pPr>
        <w:pStyle w:val="PargrafodaLista"/>
        <w:spacing w:line="240" w:lineRule="auto"/>
        <w:ind w:left="0" w:firstLine="720"/>
        <w:jc w:val="both"/>
        <w:rPr>
          <w:rFonts w:ascii="Arial" w:hAnsi="Arial" w:cs="Arial"/>
          <w:sz w:val="24"/>
          <w:szCs w:val="24"/>
        </w:rPr>
      </w:pPr>
      <w:r w:rsidRPr="00380E2A">
        <w:rPr>
          <w:rFonts w:ascii="Arial" w:hAnsi="Arial" w:cs="Arial"/>
          <w:sz w:val="24"/>
          <w:szCs w:val="24"/>
        </w:rPr>
        <w:t>O desenrolar da formação da família nuclear, como a conhecemos, dá-se pela retrospectiva histórica ancorada em terras brasileiras trazidas pelos portugueses – e europeus, em geral - na bagagem dos costumes do novo Novo Mundo, implementando – de forma nem sempre amigável</w:t>
      </w:r>
      <w:r w:rsidR="00E857DA">
        <w:rPr>
          <w:rFonts w:ascii="Arial" w:hAnsi="Arial" w:cs="Arial"/>
          <w:sz w:val="24"/>
          <w:szCs w:val="24"/>
        </w:rPr>
        <w:t xml:space="preserve"> </w:t>
      </w:r>
      <w:r w:rsidRPr="00380E2A">
        <w:rPr>
          <w:rFonts w:ascii="Arial" w:hAnsi="Arial" w:cs="Arial"/>
          <w:sz w:val="24"/>
          <w:szCs w:val="24"/>
        </w:rPr>
        <w:t xml:space="preserve">- sua forma de vivenciar o amor, em suas particularidades. </w:t>
      </w:r>
    </w:p>
    <w:p w:rsidR="00C542C2" w:rsidRDefault="00C542C2" w:rsidP="00AF2D63">
      <w:pPr>
        <w:pStyle w:val="PargrafodaLista"/>
        <w:spacing w:before="240" w:line="240" w:lineRule="auto"/>
        <w:ind w:left="0" w:firstLine="720"/>
        <w:jc w:val="both"/>
        <w:rPr>
          <w:rFonts w:ascii="Arial" w:hAnsi="Arial" w:cs="Arial"/>
          <w:sz w:val="24"/>
          <w:szCs w:val="24"/>
        </w:rPr>
      </w:pPr>
      <w:r>
        <w:rPr>
          <w:rFonts w:ascii="Arial" w:hAnsi="Arial" w:cs="Arial"/>
          <w:sz w:val="24"/>
          <w:szCs w:val="24"/>
        </w:rPr>
        <w:t>À</w:t>
      </w:r>
      <w:r w:rsidR="00A4493F" w:rsidRPr="00380E2A">
        <w:rPr>
          <w:rFonts w:ascii="Arial" w:hAnsi="Arial" w:cs="Arial"/>
          <w:sz w:val="24"/>
          <w:szCs w:val="24"/>
        </w:rPr>
        <w:t xml:space="preserve"> época das grandes navegações</w:t>
      </w:r>
      <w:r>
        <w:rPr>
          <w:rFonts w:ascii="Arial" w:hAnsi="Arial" w:cs="Arial"/>
          <w:sz w:val="24"/>
          <w:szCs w:val="24"/>
        </w:rPr>
        <w:t xml:space="preserve"> e em anos posteriores</w:t>
      </w:r>
      <w:r w:rsidR="00A4493F" w:rsidRPr="00380E2A">
        <w:rPr>
          <w:rFonts w:ascii="Arial" w:hAnsi="Arial" w:cs="Arial"/>
          <w:sz w:val="24"/>
          <w:szCs w:val="24"/>
        </w:rPr>
        <w:t xml:space="preserve">, em comparação a França ou Itália, por exemplo, </w:t>
      </w:r>
      <w:r w:rsidR="00CD1F42" w:rsidRPr="00380E2A">
        <w:rPr>
          <w:rFonts w:ascii="Arial" w:hAnsi="Arial" w:cs="Arial"/>
          <w:sz w:val="24"/>
          <w:szCs w:val="24"/>
        </w:rPr>
        <w:t>v</w:t>
      </w:r>
      <w:r w:rsidR="00CD1F42">
        <w:rPr>
          <w:rFonts w:ascii="Arial" w:hAnsi="Arial" w:cs="Arial"/>
          <w:sz w:val="24"/>
          <w:szCs w:val="24"/>
        </w:rPr>
        <w:t>ía</w:t>
      </w:r>
      <w:r w:rsidR="00CD1F42" w:rsidRPr="00380E2A">
        <w:rPr>
          <w:rFonts w:ascii="Arial" w:hAnsi="Arial" w:cs="Arial"/>
          <w:sz w:val="24"/>
          <w:szCs w:val="24"/>
        </w:rPr>
        <w:t>mos</w:t>
      </w:r>
      <w:r w:rsidR="00A4493F" w:rsidRPr="00380E2A">
        <w:rPr>
          <w:rFonts w:ascii="Arial" w:hAnsi="Arial" w:cs="Arial"/>
          <w:sz w:val="24"/>
          <w:szCs w:val="24"/>
        </w:rPr>
        <w:t xml:space="preserve"> um Portugal atrasado educacionalmente, </w:t>
      </w:r>
      <w:r>
        <w:rPr>
          <w:rFonts w:ascii="Arial" w:hAnsi="Arial" w:cs="Arial"/>
          <w:sz w:val="24"/>
          <w:szCs w:val="24"/>
        </w:rPr>
        <w:t>referências encontradas nos livros</w:t>
      </w:r>
      <w:r w:rsidR="00CD1F42">
        <w:rPr>
          <w:rFonts w:ascii="Arial" w:hAnsi="Arial" w:cs="Arial"/>
          <w:sz w:val="24"/>
          <w:szCs w:val="24"/>
        </w:rPr>
        <w:t xml:space="preserve"> locais</w:t>
      </w:r>
      <w:r>
        <w:rPr>
          <w:rFonts w:ascii="Arial" w:hAnsi="Arial" w:cs="Arial"/>
          <w:sz w:val="24"/>
          <w:szCs w:val="24"/>
        </w:rPr>
        <w:t>, onde o amor português era representado de forma sempre pecaminosa, visto as</w:t>
      </w:r>
      <w:r w:rsidR="00A4493F" w:rsidRPr="00380E2A">
        <w:rPr>
          <w:rFonts w:ascii="Arial" w:hAnsi="Arial" w:cs="Arial"/>
          <w:sz w:val="24"/>
          <w:szCs w:val="24"/>
        </w:rPr>
        <w:t xml:space="preserve"> censuras morai</w:t>
      </w:r>
      <w:r w:rsidR="00306958" w:rsidRPr="00380E2A">
        <w:rPr>
          <w:rFonts w:ascii="Arial" w:hAnsi="Arial" w:cs="Arial"/>
          <w:sz w:val="24"/>
          <w:szCs w:val="24"/>
        </w:rPr>
        <w:t xml:space="preserve">s </w:t>
      </w:r>
      <w:r w:rsidR="00CD1F42">
        <w:rPr>
          <w:rFonts w:ascii="Arial" w:hAnsi="Arial" w:cs="Arial"/>
          <w:sz w:val="24"/>
          <w:szCs w:val="24"/>
        </w:rPr>
        <w:t xml:space="preserve">trazidas </w:t>
      </w:r>
      <w:r w:rsidR="00306958" w:rsidRPr="00380E2A">
        <w:rPr>
          <w:rFonts w:ascii="Arial" w:hAnsi="Arial" w:cs="Arial"/>
          <w:sz w:val="24"/>
          <w:szCs w:val="24"/>
        </w:rPr>
        <w:t xml:space="preserve">de teorias </w:t>
      </w:r>
      <w:r w:rsidR="00A4493F" w:rsidRPr="00380E2A">
        <w:rPr>
          <w:rFonts w:ascii="Arial" w:hAnsi="Arial" w:cs="Arial"/>
          <w:sz w:val="24"/>
          <w:szCs w:val="24"/>
        </w:rPr>
        <w:t xml:space="preserve">disseminadas </w:t>
      </w:r>
      <w:r>
        <w:rPr>
          <w:rFonts w:ascii="Arial" w:hAnsi="Arial" w:cs="Arial"/>
          <w:sz w:val="24"/>
          <w:szCs w:val="24"/>
        </w:rPr>
        <w:t>no Concílio de Tentro, que</w:t>
      </w:r>
      <w:r w:rsidR="00A4493F" w:rsidRPr="00380E2A">
        <w:rPr>
          <w:rFonts w:ascii="Arial" w:hAnsi="Arial" w:cs="Arial"/>
          <w:sz w:val="24"/>
          <w:szCs w:val="24"/>
        </w:rPr>
        <w:t>, mesmo com a difusão da literatura iluminista,</w:t>
      </w:r>
      <w:r w:rsidR="00CD1F42">
        <w:rPr>
          <w:rFonts w:ascii="Arial" w:hAnsi="Arial" w:cs="Arial"/>
          <w:sz w:val="24"/>
          <w:szCs w:val="24"/>
        </w:rPr>
        <w:t xml:space="preserve"> que tinha sua </w:t>
      </w:r>
      <w:r w:rsidR="00A4493F" w:rsidRPr="00380E2A">
        <w:rPr>
          <w:rFonts w:ascii="Arial" w:hAnsi="Arial" w:cs="Arial"/>
          <w:sz w:val="24"/>
          <w:szCs w:val="24"/>
        </w:rPr>
        <w:t>forma expressiva</w:t>
      </w:r>
      <w:r w:rsidR="00CD1F42">
        <w:rPr>
          <w:rFonts w:ascii="Arial" w:hAnsi="Arial" w:cs="Arial"/>
          <w:sz w:val="24"/>
          <w:szCs w:val="24"/>
        </w:rPr>
        <w:t>mente mais romantizada, não era capaz de</w:t>
      </w:r>
      <w:r w:rsidR="006960DF">
        <w:rPr>
          <w:rFonts w:ascii="Arial" w:hAnsi="Arial" w:cs="Arial"/>
          <w:sz w:val="24"/>
          <w:szCs w:val="24"/>
        </w:rPr>
        <w:t xml:space="preserve"> quebrar</w:t>
      </w:r>
      <w:r w:rsidR="00CD1F42">
        <w:rPr>
          <w:rFonts w:ascii="Arial" w:hAnsi="Arial" w:cs="Arial"/>
          <w:sz w:val="24"/>
          <w:szCs w:val="24"/>
        </w:rPr>
        <w:t>, na</w:t>
      </w:r>
      <w:r w:rsidR="00A4493F" w:rsidRPr="00380E2A">
        <w:rPr>
          <w:rFonts w:ascii="Arial" w:hAnsi="Arial" w:cs="Arial"/>
          <w:sz w:val="24"/>
          <w:szCs w:val="24"/>
        </w:rPr>
        <w:t xml:space="preserve"> estrutura lusa</w:t>
      </w:r>
      <w:r w:rsidR="006960DF">
        <w:rPr>
          <w:rFonts w:ascii="Arial" w:hAnsi="Arial" w:cs="Arial"/>
          <w:sz w:val="24"/>
          <w:szCs w:val="24"/>
        </w:rPr>
        <w:t>, o</w:t>
      </w:r>
      <w:r w:rsidR="00CD1F42">
        <w:rPr>
          <w:rFonts w:ascii="Arial" w:hAnsi="Arial" w:cs="Arial"/>
          <w:sz w:val="24"/>
          <w:szCs w:val="24"/>
        </w:rPr>
        <w:t xml:space="preserve"> apego a religião que</w:t>
      </w:r>
      <w:r w:rsidR="00A4493F" w:rsidRPr="00380E2A">
        <w:rPr>
          <w:rFonts w:ascii="Arial" w:hAnsi="Arial" w:cs="Arial"/>
          <w:sz w:val="24"/>
          <w:szCs w:val="24"/>
        </w:rPr>
        <w:t xml:space="preserve"> por ela</w:t>
      </w:r>
      <w:r w:rsidR="00CD1F42">
        <w:rPr>
          <w:rFonts w:ascii="Arial" w:hAnsi="Arial" w:cs="Arial"/>
          <w:sz w:val="24"/>
          <w:szCs w:val="24"/>
        </w:rPr>
        <w:t xml:space="preserve"> era</w:t>
      </w:r>
      <w:r w:rsidR="00A4493F" w:rsidRPr="00380E2A">
        <w:rPr>
          <w:rFonts w:ascii="Arial" w:hAnsi="Arial" w:cs="Arial"/>
          <w:sz w:val="24"/>
          <w:szCs w:val="24"/>
        </w:rPr>
        <w:t xml:space="preserve"> controlada.</w:t>
      </w:r>
    </w:p>
    <w:p w:rsidR="00C542C2" w:rsidRDefault="00C542C2" w:rsidP="00AF2D63">
      <w:pPr>
        <w:pStyle w:val="PargrafodaLista"/>
        <w:spacing w:before="240" w:line="240" w:lineRule="auto"/>
        <w:ind w:left="0" w:firstLine="720"/>
        <w:jc w:val="both"/>
        <w:rPr>
          <w:rFonts w:ascii="Arial" w:hAnsi="Arial" w:cs="Arial"/>
          <w:sz w:val="24"/>
          <w:szCs w:val="24"/>
        </w:rPr>
      </w:pPr>
      <w:r>
        <w:rPr>
          <w:rFonts w:ascii="Arial" w:hAnsi="Arial" w:cs="Arial"/>
          <w:sz w:val="24"/>
          <w:szCs w:val="24"/>
        </w:rPr>
        <w:t xml:space="preserve">O Concílio de Tentro, </w:t>
      </w:r>
      <w:r w:rsidR="00183D4C">
        <w:rPr>
          <w:rFonts w:ascii="Arial" w:hAnsi="Arial" w:cs="Arial"/>
          <w:sz w:val="24"/>
          <w:szCs w:val="24"/>
        </w:rPr>
        <w:t>conveniente</w:t>
      </w:r>
      <w:r w:rsidR="00CD1F42">
        <w:rPr>
          <w:rFonts w:ascii="Arial" w:hAnsi="Arial" w:cs="Arial"/>
          <w:sz w:val="24"/>
          <w:szCs w:val="24"/>
        </w:rPr>
        <w:t xml:space="preserve"> saber, deu como marco</w:t>
      </w:r>
      <w:r w:rsidR="00183D4C">
        <w:rPr>
          <w:rFonts w:ascii="Arial" w:hAnsi="Arial" w:cs="Arial"/>
          <w:sz w:val="24"/>
          <w:szCs w:val="24"/>
        </w:rPr>
        <w:t xml:space="preserve"> à</w:t>
      </w:r>
      <w:r>
        <w:rPr>
          <w:rFonts w:ascii="Arial" w:hAnsi="Arial" w:cs="Arial"/>
          <w:sz w:val="24"/>
          <w:szCs w:val="24"/>
        </w:rPr>
        <w:t xml:space="preserve"> mulher</w:t>
      </w:r>
      <w:r w:rsidR="00CD1F42">
        <w:rPr>
          <w:rFonts w:ascii="Arial" w:hAnsi="Arial" w:cs="Arial"/>
          <w:sz w:val="24"/>
          <w:szCs w:val="24"/>
        </w:rPr>
        <w:t xml:space="preserve"> o primeiro passo contra o poder</w:t>
      </w:r>
      <w:r>
        <w:rPr>
          <w:rFonts w:ascii="Arial" w:hAnsi="Arial" w:cs="Arial"/>
          <w:sz w:val="24"/>
          <w:szCs w:val="24"/>
        </w:rPr>
        <w:t xml:space="preserve"> </w:t>
      </w:r>
      <w:r w:rsidR="00CD1F42">
        <w:rPr>
          <w:rFonts w:ascii="Arial" w:hAnsi="Arial" w:cs="Arial"/>
          <w:sz w:val="24"/>
          <w:szCs w:val="24"/>
        </w:rPr>
        <w:t xml:space="preserve">tirânico </w:t>
      </w:r>
      <w:r>
        <w:rPr>
          <w:rFonts w:ascii="Arial" w:hAnsi="Arial" w:cs="Arial"/>
          <w:sz w:val="24"/>
          <w:szCs w:val="24"/>
        </w:rPr>
        <w:t>do homem</w:t>
      </w:r>
      <w:r w:rsidR="00CD1F42">
        <w:rPr>
          <w:rFonts w:ascii="Arial" w:hAnsi="Arial" w:cs="Arial"/>
          <w:sz w:val="24"/>
          <w:szCs w:val="24"/>
        </w:rPr>
        <w:t xml:space="preserve"> sobre si</w:t>
      </w:r>
      <w:r>
        <w:rPr>
          <w:rFonts w:ascii="Arial" w:hAnsi="Arial" w:cs="Arial"/>
          <w:sz w:val="24"/>
          <w:szCs w:val="24"/>
        </w:rPr>
        <w:t xml:space="preserve">, </w:t>
      </w:r>
      <w:r w:rsidR="00CD1F42">
        <w:rPr>
          <w:rFonts w:ascii="Arial" w:hAnsi="Arial" w:cs="Arial"/>
          <w:sz w:val="24"/>
          <w:szCs w:val="24"/>
        </w:rPr>
        <w:t>como</w:t>
      </w:r>
      <w:r w:rsidR="00183D4C">
        <w:rPr>
          <w:rFonts w:ascii="Arial" w:hAnsi="Arial" w:cs="Arial"/>
          <w:sz w:val="24"/>
          <w:szCs w:val="24"/>
        </w:rPr>
        <w:t xml:space="preserve"> também</w:t>
      </w:r>
      <w:r w:rsidR="00CD1F42">
        <w:rPr>
          <w:rFonts w:ascii="Arial" w:hAnsi="Arial" w:cs="Arial"/>
          <w:sz w:val="24"/>
          <w:szCs w:val="24"/>
        </w:rPr>
        <w:t xml:space="preserve"> escreveu</w:t>
      </w:r>
      <w:r>
        <w:rPr>
          <w:rFonts w:ascii="Arial" w:hAnsi="Arial" w:cs="Arial"/>
          <w:sz w:val="24"/>
          <w:szCs w:val="24"/>
        </w:rPr>
        <w:t xml:space="preserve"> </w:t>
      </w:r>
      <w:r w:rsidR="00CD1F42">
        <w:rPr>
          <w:rFonts w:ascii="Arial" w:hAnsi="Arial" w:cs="Arial"/>
          <w:sz w:val="24"/>
          <w:szCs w:val="24"/>
        </w:rPr>
        <w:t>de</w:t>
      </w:r>
      <w:r>
        <w:rPr>
          <w:rFonts w:ascii="Arial" w:hAnsi="Arial" w:cs="Arial"/>
          <w:sz w:val="24"/>
          <w:szCs w:val="24"/>
        </w:rPr>
        <w:t xml:space="preserve"> vez a monogamia como forma estabelecida de família</w:t>
      </w:r>
      <w:r w:rsidR="006960DF">
        <w:rPr>
          <w:rFonts w:ascii="Arial" w:hAnsi="Arial" w:cs="Arial"/>
          <w:sz w:val="24"/>
          <w:szCs w:val="24"/>
        </w:rPr>
        <w:t>,</w:t>
      </w:r>
      <w:r w:rsidR="00183D4C">
        <w:rPr>
          <w:rFonts w:ascii="Arial" w:hAnsi="Arial" w:cs="Arial"/>
          <w:sz w:val="24"/>
          <w:szCs w:val="24"/>
        </w:rPr>
        <w:t xml:space="preserve"> sendo o matrimônio </w:t>
      </w:r>
      <w:r w:rsidR="006960DF">
        <w:rPr>
          <w:rFonts w:ascii="Arial" w:hAnsi="Arial" w:cs="Arial"/>
          <w:sz w:val="24"/>
          <w:szCs w:val="24"/>
        </w:rPr>
        <w:t xml:space="preserve"> uma instituição </w:t>
      </w:r>
      <w:r w:rsidR="00183D4C">
        <w:rPr>
          <w:rFonts w:ascii="Arial" w:hAnsi="Arial" w:cs="Arial"/>
          <w:sz w:val="24"/>
          <w:szCs w:val="24"/>
        </w:rPr>
        <w:t>indissolúvel</w:t>
      </w:r>
      <w:r>
        <w:rPr>
          <w:rFonts w:ascii="Arial" w:hAnsi="Arial" w:cs="Arial"/>
          <w:sz w:val="24"/>
          <w:szCs w:val="24"/>
        </w:rPr>
        <w:t>.</w:t>
      </w:r>
    </w:p>
    <w:p w:rsidR="008106AF" w:rsidRDefault="00DE27D1" w:rsidP="00AF2D63">
      <w:pPr>
        <w:pStyle w:val="PargrafodaLista"/>
        <w:spacing w:before="240" w:line="240" w:lineRule="auto"/>
        <w:ind w:left="0" w:firstLine="720"/>
        <w:jc w:val="both"/>
        <w:rPr>
          <w:rFonts w:ascii="Arial" w:hAnsi="Arial" w:cs="Arial"/>
          <w:sz w:val="24"/>
          <w:szCs w:val="24"/>
        </w:rPr>
      </w:pPr>
      <w:r w:rsidRPr="00380E2A">
        <w:rPr>
          <w:rFonts w:ascii="Arial" w:hAnsi="Arial" w:cs="Arial"/>
          <w:sz w:val="24"/>
          <w:szCs w:val="24"/>
        </w:rPr>
        <w:t xml:space="preserve"> </w:t>
      </w:r>
      <w:r w:rsidR="00183D4C">
        <w:rPr>
          <w:rFonts w:ascii="Arial" w:hAnsi="Arial" w:cs="Arial"/>
          <w:sz w:val="24"/>
          <w:szCs w:val="24"/>
        </w:rPr>
        <w:t xml:space="preserve">Tal modificação foi um grande passo de </w:t>
      </w:r>
      <w:r w:rsidR="006E36D9">
        <w:rPr>
          <w:rFonts w:ascii="Arial" w:hAnsi="Arial" w:cs="Arial"/>
          <w:sz w:val="24"/>
          <w:szCs w:val="24"/>
        </w:rPr>
        <w:t>poderio</w:t>
      </w:r>
      <w:r w:rsidR="00183D4C">
        <w:rPr>
          <w:rFonts w:ascii="Arial" w:hAnsi="Arial" w:cs="Arial"/>
          <w:sz w:val="24"/>
          <w:szCs w:val="24"/>
        </w:rPr>
        <w:t xml:space="preserve"> para a Igreja, em especial a católica, que enfrentava uma situação completamente oposta</w:t>
      </w:r>
      <w:r w:rsidR="002A7620">
        <w:rPr>
          <w:rFonts w:ascii="Arial" w:hAnsi="Arial" w:cs="Arial"/>
          <w:sz w:val="24"/>
          <w:szCs w:val="24"/>
        </w:rPr>
        <w:t>,</w:t>
      </w:r>
      <w:r w:rsidR="00413066">
        <w:rPr>
          <w:rFonts w:ascii="Arial" w:hAnsi="Arial" w:cs="Arial"/>
          <w:sz w:val="24"/>
          <w:szCs w:val="24"/>
        </w:rPr>
        <w:t xml:space="preserve"> em que</w:t>
      </w:r>
      <w:r w:rsidR="008106AF">
        <w:rPr>
          <w:rFonts w:ascii="Arial" w:hAnsi="Arial" w:cs="Arial"/>
          <w:sz w:val="24"/>
          <w:szCs w:val="24"/>
        </w:rPr>
        <w:t xml:space="preserve"> a mais explícita explanação sobre como se observava as relações da sociedade antes d</w:t>
      </w:r>
      <w:r w:rsidR="00413066">
        <w:rPr>
          <w:rFonts w:ascii="Arial" w:hAnsi="Arial" w:cs="Arial"/>
          <w:sz w:val="24"/>
          <w:szCs w:val="24"/>
        </w:rPr>
        <w:t>ess</w:t>
      </w:r>
      <w:r w:rsidR="008106AF">
        <w:rPr>
          <w:rFonts w:ascii="Arial" w:hAnsi="Arial" w:cs="Arial"/>
          <w:sz w:val="24"/>
          <w:szCs w:val="24"/>
        </w:rPr>
        <w:t>a imposição</w:t>
      </w:r>
      <w:r w:rsidR="00413066">
        <w:rPr>
          <w:rFonts w:ascii="Arial" w:hAnsi="Arial" w:cs="Arial"/>
          <w:sz w:val="24"/>
          <w:szCs w:val="24"/>
        </w:rPr>
        <w:t>, verifica-se</w:t>
      </w:r>
      <w:r w:rsidR="006E36D9">
        <w:rPr>
          <w:rFonts w:ascii="Arial" w:hAnsi="Arial" w:cs="Arial"/>
          <w:sz w:val="24"/>
          <w:szCs w:val="24"/>
        </w:rPr>
        <w:t xml:space="preserve"> a seguir</w:t>
      </w:r>
      <w:r w:rsidR="008106AF">
        <w:rPr>
          <w:rFonts w:ascii="Arial" w:hAnsi="Arial" w:cs="Arial"/>
          <w:sz w:val="24"/>
          <w:szCs w:val="24"/>
        </w:rPr>
        <w:t>:</w:t>
      </w:r>
    </w:p>
    <w:p w:rsidR="00E857DA" w:rsidRPr="00E857DA" w:rsidRDefault="00E857DA" w:rsidP="00AF2D63">
      <w:pPr>
        <w:pStyle w:val="PargrafodaLista"/>
        <w:spacing w:after="0" w:line="240" w:lineRule="auto"/>
        <w:ind w:left="0" w:firstLine="720"/>
        <w:jc w:val="both"/>
        <w:rPr>
          <w:rFonts w:ascii="Arial" w:hAnsi="Arial" w:cs="Arial"/>
          <w:sz w:val="12"/>
          <w:szCs w:val="12"/>
        </w:rPr>
      </w:pPr>
    </w:p>
    <w:p w:rsidR="008106AF" w:rsidRDefault="00B33C8E" w:rsidP="00AF2D63">
      <w:pPr>
        <w:pStyle w:val="PargrafodaLista"/>
        <w:spacing w:after="0" w:line="240" w:lineRule="auto"/>
        <w:ind w:left="2268"/>
        <w:jc w:val="both"/>
        <w:rPr>
          <w:rFonts w:ascii="Arial" w:hAnsi="Arial" w:cs="Arial"/>
          <w:sz w:val="20"/>
          <w:szCs w:val="20"/>
        </w:rPr>
      </w:pPr>
      <w:r w:rsidRPr="008106AF">
        <w:rPr>
          <w:rFonts w:ascii="Arial" w:hAnsi="Arial" w:cs="Arial"/>
          <w:sz w:val="20"/>
          <w:szCs w:val="20"/>
        </w:rPr>
        <w:t>Desde o século VIII a Igreja bate-se em favor da monogamia. Sim, pois os reis francos eram polígamos e a poligamia era um meio de exibir riqueza, poder e alianças políticas. O rei da França Clotário, por exemplo, teve seis esposas. Um exagero que interferia tanto em questões dinásticas quanto enfraquecia a noção mesma de casamento. A reforma gregoriana no século XI define, portanto, que os casados devem respeitar a monogamia e os clérigos, se manter celibatários</w:t>
      </w:r>
      <w:r w:rsidR="00094E45">
        <w:rPr>
          <w:rFonts w:ascii="Arial" w:hAnsi="Arial" w:cs="Arial"/>
          <w:sz w:val="20"/>
          <w:szCs w:val="20"/>
        </w:rPr>
        <w:t xml:space="preserve">. </w:t>
      </w:r>
      <w:r w:rsidR="008106AF" w:rsidRPr="008106AF">
        <w:rPr>
          <w:rFonts w:ascii="Arial" w:hAnsi="Arial" w:cs="Arial"/>
          <w:sz w:val="20"/>
          <w:szCs w:val="20"/>
        </w:rPr>
        <w:t xml:space="preserve">(DEL PRIORE, 2015. </w:t>
      </w:r>
      <w:r w:rsidR="005F001C">
        <w:rPr>
          <w:rFonts w:ascii="Arial" w:hAnsi="Arial" w:cs="Arial"/>
          <w:sz w:val="20"/>
          <w:szCs w:val="20"/>
        </w:rPr>
        <w:t>p.</w:t>
      </w:r>
      <w:r w:rsidR="008106AF" w:rsidRPr="008106AF">
        <w:rPr>
          <w:rFonts w:ascii="Arial" w:hAnsi="Arial" w:cs="Arial"/>
          <w:sz w:val="20"/>
          <w:szCs w:val="20"/>
        </w:rPr>
        <w:t xml:space="preserve"> 72)</w:t>
      </w:r>
    </w:p>
    <w:p w:rsidR="001D1B58" w:rsidRPr="00835457" w:rsidRDefault="001D1B58" w:rsidP="00AF2D63">
      <w:pPr>
        <w:pStyle w:val="PargrafodaLista"/>
        <w:spacing w:before="240" w:line="240" w:lineRule="auto"/>
        <w:ind w:left="2268"/>
        <w:jc w:val="both"/>
        <w:rPr>
          <w:rFonts w:ascii="Arial" w:hAnsi="Arial" w:cs="Arial"/>
          <w:sz w:val="20"/>
          <w:szCs w:val="20"/>
        </w:rPr>
      </w:pPr>
    </w:p>
    <w:p w:rsidR="00B33C8E" w:rsidRPr="00FD73BB" w:rsidRDefault="00FE703C" w:rsidP="00AF2D63">
      <w:pPr>
        <w:pStyle w:val="PargrafodaLista"/>
        <w:spacing w:before="240" w:line="240" w:lineRule="auto"/>
        <w:ind w:left="0" w:firstLine="709"/>
        <w:jc w:val="both"/>
        <w:rPr>
          <w:rFonts w:ascii="Arial" w:hAnsi="Arial" w:cs="Arial"/>
          <w:sz w:val="24"/>
          <w:szCs w:val="24"/>
        </w:rPr>
      </w:pPr>
      <w:r>
        <w:rPr>
          <w:rFonts w:ascii="Arial" w:hAnsi="Arial" w:cs="Arial"/>
          <w:sz w:val="24"/>
          <w:szCs w:val="24"/>
        </w:rPr>
        <w:t>Sendo assim</w:t>
      </w:r>
      <w:r w:rsidR="00EE6121">
        <w:rPr>
          <w:rFonts w:ascii="Arial" w:hAnsi="Arial" w:cs="Arial"/>
          <w:sz w:val="24"/>
          <w:szCs w:val="24"/>
        </w:rPr>
        <w:t xml:space="preserve"> a Igreja impunha sua marca, como forma de controle sobre as relações a serem seguidas como modelo, não permi</w:t>
      </w:r>
      <w:r w:rsidR="00912E95">
        <w:rPr>
          <w:rFonts w:ascii="Arial" w:hAnsi="Arial" w:cs="Arial"/>
          <w:sz w:val="24"/>
          <w:szCs w:val="24"/>
        </w:rPr>
        <w:t>tind</w:t>
      </w:r>
      <w:r w:rsidR="00AC3EF2">
        <w:rPr>
          <w:rFonts w:ascii="Arial" w:hAnsi="Arial" w:cs="Arial"/>
          <w:sz w:val="24"/>
          <w:szCs w:val="24"/>
        </w:rPr>
        <w:t>o que</w:t>
      </w:r>
      <w:r w:rsidR="00912E95">
        <w:rPr>
          <w:rFonts w:ascii="Arial" w:hAnsi="Arial" w:cs="Arial"/>
          <w:sz w:val="24"/>
          <w:szCs w:val="24"/>
        </w:rPr>
        <w:t xml:space="preserve"> as </w:t>
      </w:r>
      <w:r w:rsidR="00EE6121">
        <w:rPr>
          <w:rFonts w:ascii="Arial" w:hAnsi="Arial" w:cs="Arial"/>
          <w:sz w:val="24"/>
          <w:szCs w:val="24"/>
        </w:rPr>
        <w:t>diversas</w:t>
      </w:r>
      <w:r w:rsidR="00912E95">
        <w:rPr>
          <w:rFonts w:ascii="Arial" w:hAnsi="Arial" w:cs="Arial"/>
          <w:sz w:val="24"/>
          <w:szCs w:val="24"/>
        </w:rPr>
        <w:t xml:space="preserve"> a esta</w:t>
      </w:r>
      <w:r w:rsidR="00EE6121">
        <w:rPr>
          <w:rFonts w:ascii="Arial" w:hAnsi="Arial" w:cs="Arial"/>
          <w:sz w:val="24"/>
          <w:szCs w:val="24"/>
        </w:rPr>
        <w:t xml:space="preserve"> se ploriferassem. Mais tarde,</w:t>
      </w:r>
      <w:r w:rsidR="001B3B47">
        <w:rPr>
          <w:rFonts w:ascii="Arial" w:hAnsi="Arial" w:cs="Arial"/>
          <w:sz w:val="24"/>
          <w:szCs w:val="24"/>
        </w:rPr>
        <w:t xml:space="preserve"> e adaptado</w:t>
      </w:r>
      <w:r w:rsidR="00672E95" w:rsidRPr="00380E2A">
        <w:rPr>
          <w:rFonts w:ascii="Arial" w:hAnsi="Arial" w:cs="Arial"/>
          <w:sz w:val="24"/>
          <w:szCs w:val="24"/>
        </w:rPr>
        <w:t xml:space="preserve"> ao cenário tupiniquim, </w:t>
      </w:r>
      <w:r w:rsidR="00EE6121">
        <w:rPr>
          <w:rFonts w:ascii="Arial" w:hAnsi="Arial" w:cs="Arial"/>
          <w:sz w:val="24"/>
          <w:szCs w:val="24"/>
        </w:rPr>
        <w:t xml:space="preserve">já </w:t>
      </w:r>
      <w:r w:rsidR="00672E95" w:rsidRPr="00380E2A">
        <w:rPr>
          <w:rFonts w:ascii="Arial" w:hAnsi="Arial" w:cs="Arial"/>
          <w:sz w:val="24"/>
          <w:szCs w:val="24"/>
        </w:rPr>
        <w:t>com uma firme roupagem monogâmica, têm</w:t>
      </w:r>
      <w:r w:rsidR="001B3B47">
        <w:rPr>
          <w:rFonts w:ascii="Arial" w:hAnsi="Arial" w:cs="Arial"/>
          <w:sz w:val="24"/>
          <w:szCs w:val="24"/>
        </w:rPr>
        <w:t>-se</w:t>
      </w:r>
      <w:r w:rsidR="00AC3EF2">
        <w:rPr>
          <w:rFonts w:ascii="Arial" w:hAnsi="Arial" w:cs="Arial"/>
          <w:sz w:val="24"/>
          <w:szCs w:val="24"/>
        </w:rPr>
        <w:t xml:space="preserve"> o novo padrão se dava mediante negociação entre famílias.</w:t>
      </w:r>
    </w:p>
    <w:p w:rsidR="00AC3EF2" w:rsidRDefault="001377C2" w:rsidP="00AF2D63">
      <w:pPr>
        <w:spacing w:before="240"/>
        <w:ind w:left="2268"/>
        <w:jc w:val="both"/>
        <w:rPr>
          <w:rFonts w:ascii="Arial" w:hAnsi="Arial" w:cs="Arial"/>
          <w:sz w:val="20"/>
          <w:szCs w:val="20"/>
        </w:rPr>
      </w:pPr>
      <w:r w:rsidRPr="00FD73BB">
        <w:rPr>
          <w:rFonts w:ascii="Arial" w:hAnsi="Arial" w:cs="Arial"/>
          <w:sz w:val="20"/>
          <w:szCs w:val="20"/>
        </w:rPr>
        <w:t>O casamento não celebrava, portanto, o reconhecimento social da união amorosa entre indivíduos. O amor mão era um pressuposto necessário à ligação conjugal. (...)</w:t>
      </w:r>
      <w:r w:rsidR="00AC3EF2">
        <w:rPr>
          <w:rFonts w:ascii="Arial" w:hAnsi="Arial" w:cs="Arial"/>
          <w:sz w:val="20"/>
          <w:szCs w:val="20"/>
        </w:rPr>
        <w:t xml:space="preserve"> </w:t>
      </w:r>
      <w:r w:rsidR="00C1212F" w:rsidRPr="00FD73BB">
        <w:rPr>
          <w:rFonts w:ascii="Arial" w:hAnsi="Arial" w:cs="Arial"/>
          <w:sz w:val="20"/>
          <w:szCs w:val="20"/>
        </w:rPr>
        <w:t xml:space="preserve">O contrato conjugal era, de fato, um mero relê no intercâmbio de riqueza. Certas práticas </w:t>
      </w:r>
      <w:r w:rsidRPr="00FD73BB">
        <w:rPr>
          <w:rFonts w:ascii="Arial" w:hAnsi="Arial" w:cs="Arial"/>
          <w:sz w:val="20"/>
          <w:szCs w:val="20"/>
        </w:rPr>
        <w:t>sociais a ele ligadas</w:t>
      </w:r>
      <w:r w:rsidR="00C1212F" w:rsidRPr="00FD73BB">
        <w:rPr>
          <w:rFonts w:ascii="Arial" w:hAnsi="Arial" w:cs="Arial"/>
          <w:sz w:val="20"/>
          <w:szCs w:val="20"/>
        </w:rPr>
        <w:t>, como o dote, confirmam essa interpretação. Pelo dote, a mulher transferia ao marido parte dos bens de as família</w:t>
      </w:r>
      <w:r w:rsidR="00B46111" w:rsidRPr="00FD73BB">
        <w:rPr>
          <w:rFonts w:ascii="Arial" w:hAnsi="Arial" w:cs="Arial"/>
          <w:sz w:val="20"/>
          <w:szCs w:val="20"/>
        </w:rPr>
        <w:t>s</w:t>
      </w:r>
      <w:r w:rsidR="00C1212F" w:rsidRPr="00FD73BB">
        <w:rPr>
          <w:rFonts w:ascii="Arial" w:hAnsi="Arial" w:cs="Arial"/>
          <w:sz w:val="20"/>
          <w:szCs w:val="20"/>
        </w:rPr>
        <w:t xml:space="preserve"> de origem. A natureza </w:t>
      </w:r>
      <w:r w:rsidRPr="00FD73BB">
        <w:rPr>
          <w:rFonts w:ascii="Arial" w:hAnsi="Arial" w:cs="Arial"/>
          <w:sz w:val="20"/>
          <w:szCs w:val="20"/>
        </w:rPr>
        <w:t>eminentemente</w:t>
      </w:r>
      <w:r w:rsidR="00B46111" w:rsidRPr="00FD73BB">
        <w:rPr>
          <w:rFonts w:ascii="Arial" w:hAnsi="Arial" w:cs="Arial"/>
          <w:sz w:val="20"/>
          <w:szCs w:val="20"/>
        </w:rPr>
        <w:t xml:space="preserve"> econômica da transação matrimonial tornou esta cláusula um requisito indispensável à sua efetivação. Sem o dote, a mulher estava votada ao celibato. A tal ponto chegou a vinculação do dote ao casamento que, em muitos documentos coloniais, os termos eram empregados como sinônimos. A circulação de bens condicionava a circulação de mulheres e prescindia do amor para se efetuar.</w:t>
      </w:r>
      <w:r w:rsidR="00094E45" w:rsidRPr="00FD73BB">
        <w:rPr>
          <w:rFonts w:ascii="Arial" w:hAnsi="Arial" w:cs="Arial"/>
          <w:sz w:val="20"/>
          <w:szCs w:val="20"/>
        </w:rPr>
        <w:t xml:space="preserve"> (FREITE COSTA, 1999. </w:t>
      </w:r>
      <w:r w:rsidR="005F001C">
        <w:rPr>
          <w:rFonts w:ascii="Arial" w:hAnsi="Arial" w:cs="Arial"/>
          <w:sz w:val="20"/>
          <w:szCs w:val="20"/>
        </w:rPr>
        <w:t>p.</w:t>
      </w:r>
      <w:r w:rsidR="00094E45" w:rsidRPr="00FD73BB">
        <w:rPr>
          <w:rFonts w:ascii="Arial" w:hAnsi="Arial" w:cs="Arial"/>
          <w:sz w:val="20"/>
          <w:szCs w:val="20"/>
        </w:rPr>
        <w:t xml:space="preserve"> 216)</w:t>
      </w:r>
    </w:p>
    <w:p w:rsidR="00AC3EF2" w:rsidRPr="00AC3EF2" w:rsidRDefault="00AC3EF2" w:rsidP="00AF2D63">
      <w:pPr>
        <w:spacing w:before="240"/>
        <w:ind w:left="2268"/>
        <w:jc w:val="both"/>
        <w:rPr>
          <w:rFonts w:ascii="Arial" w:hAnsi="Arial" w:cs="Arial"/>
          <w:sz w:val="20"/>
          <w:szCs w:val="20"/>
        </w:rPr>
      </w:pPr>
    </w:p>
    <w:p w:rsidR="00B33C8E" w:rsidRPr="00380E2A" w:rsidRDefault="00A4493F" w:rsidP="00AF2D63">
      <w:pPr>
        <w:ind w:firstLine="709"/>
        <w:jc w:val="both"/>
        <w:rPr>
          <w:rFonts w:ascii="Arial" w:hAnsi="Arial" w:cs="Arial"/>
        </w:rPr>
      </w:pPr>
      <w:r w:rsidRPr="00380E2A">
        <w:rPr>
          <w:rFonts w:ascii="Arial" w:hAnsi="Arial" w:cs="Arial"/>
        </w:rPr>
        <w:t xml:space="preserve">Depreende-se da citação acima o fato de que, na visão da Igreja, não era por </w:t>
      </w:r>
      <w:r w:rsidR="00AC3EF2">
        <w:rPr>
          <w:rFonts w:ascii="Arial" w:hAnsi="Arial" w:cs="Arial"/>
        </w:rPr>
        <w:t>afeição</w:t>
      </w:r>
      <w:r w:rsidRPr="00380E2A">
        <w:rPr>
          <w:rFonts w:ascii="Arial" w:hAnsi="Arial" w:cs="Arial"/>
        </w:rPr>
        <w:t xml:space="preserve"> que os cônjuges deviam se unir, mas sim por dever, para pagar o débito </w:t>
      </w:r>
      <w:r w:rsidR="005372A2" w:rsidRPr="00380E2A">
        <w:rPr>
          <w:rFonts w:ascii="Arial" w:hAnsi="Arial" w:cs="Arial"/>
        </w:rPr>
        <w:t>conjugal</w:t>
      </w:r>
      <w:r w:rsidRPr="00380E2A">
        <w:rPr>
          <w:rFonts w:ascii="Arial" w:hAnsi="Arial" w:cs="Arial"/>
        </w:rPr>
        <w:t>, procriar e, finalmente</w:t>
      </w:r>
      <w:r w:rsidR="00DB24DB" w:rsidRPr="00380E2A">
        <w:rPr>
          <w:rFonts w:ascii="Arial" w:hAnsi="Arial" w:cs="Arial"/>
        </w:rPr>
        <w:t xml:space="preserve">, lutarem contra a tentação do adultério. </w:t>
      </w:r>
      <w:r w:rsidR="00AC3EF2">
        <w:rPr>
          <w:rFonts w:ascii="Arial" w:hAnsi="Arial" w:cs="Arial"/>
        </w:rPr>
        <w:t>Comum se dava, no Brasil do século XVI</w:t>
      </w:r>
      <w:r w:rsidR="00DC0EBD">
        <w:rPr>
          <w:rFonts w:ascii="Arial" w:hAnsi="Arial" w:cs="Arial"/>
        </w:rPr>
        <w:t xml:space="preserve"> e seguintes</w:t>
      </w:r>
      <w:r w:rsidR="00AC3EF2">
        <w:rPr>
          <w:rFonts w:ascii="Arial" w:hAnsi="Arial" w:cs="Arial"/>
        </w:rPr>
        <w:t xml:space="preserve">, considerado tal sistema, e para mantença </w:t>
      </w:r>
      <w:r w:rsidR="00AC3EF2">
        <w:rPr>
          <w:rFonts w:ascii="Arial" w:hAnsi="Arial" w:cs="Arial"/>
        </w:rPr>
        <w:lastRenderedPageBreak/>
        <w:t>de riquezas entre um mesmo grupo social, o casamento entre parentes</w:t>
      </w:r>
      <w:r w:rsidR="0034373D">
        <w:rPr>
          <w:rFonts w:ascii="Arial" w:hAnsi="Arial" w:cs="Arial"/>
        </w:rPr>
        <w:t>.</w:t>
      </w:r>
      <w:r w:rsidR="00AC3EF2">
        <w:rPr>
          <w:rFonts w:ascii="Arial" w:hAnsi="Arial" w:cs="Arial"/>
        </w:rPr>
        <w:t xml:space="preserve"> </w:t>
      </w:r>
    </w:p>
    <w:p w:rsidR="00286137" w:rsidRDefault="00DB24DB" w:rsidP="00AF2D63">
      <w:pPr>
        <w:ind w:firstLine="709"/>
        <w:jc w:val="both"/>
        <w:rPr>
          <w:rFonts w:ascii="Arial" w:hAnsi="Arial" w:cs="Arial"/>
        </w:rPr>
      </w:pPr>
      <w:r w:rsidRPr="00380E2A">
        <w:rPr>
          <w:rFonts w:ascii="Arial" w:hAnsi="Arial" w:cs="Arial"/>
        </w:rPr>
        <w:t xml:space="preserve">Seguindo às ordens que a Igreja ditava, visto seu arsenal </w:t>
      </w:r>
      <w:r w:rsidR="00095D64">
        <w:rPr>
          <w:rFonts w:ascii="Arial" w:hAnsi="Arial" w:cs="Arial"/>
        </w:rPr>
        <w:t xml:space="preserve">amplamente difundido sob </w:t>
      </w:r>
      <w:r w:rsidRPr="00380E2A">
        <w:rPr>
          <w:rFonts w:ascii="Arial" w:hAnsi="Arial" w:cs="Arial"/>
        </w:rPr>
        <w:t>peda</w:t>
      </w:r>
      <w:r w:rsidR="005372A2" w:rsidRPr="00380E2A">
        <w:rPr>
          <w:rFonts w:ascii="Arial" w:hAnsi="Arial" w:cs="Arial"/>
        </w:rPr>
        <w:t>g</w:t>
      </w:r>
      <w:r w:rsidRPr="00380E2A">
        <w:rPr>
          <w:rFonts w:ascii="Arial" w:hAnsi="Arial" w:cs="Arial"/>
        </w:rPr>
        <w:t>ó</w:t>
      </w:r>
      <w:r w:rsidR="005372A2" w:rsidRPr="00380E2A">
        <w:rPr>
          <w:rFonts w:ascii="Arial" w:hAnsi="Arial" w:cs="Arial"/>
        </w:rPr>
        <w:t>g</w:t>
      </w:r>
      <w:r w:rsidRPr="00380E2A">
        <w:rPr>
          <w:rFonts w:ascii="Arial" w:hAnsi="Arial" w:cs="Arial"/>
        </w:rPr>
        <w:t>i</w:t>
      </w:r>
      <w:r w:rsidR="005372A2" w:rsidRPr="00380E2A">
        <w:rPr>
          <w:rFonts w:ascii="Arial" w:hAnsi="Arial" w:cs="Arial"/>
        </w:rPr>
        <w:t>c</w:t>
      </w:r>
      <w:r w:rsidRPr="00380E2A">
        <w:rPr>
          <w:rFonts w:ascii="Arial" w:hAnsi="Arial" w:cs="Arial"/>
        </w:rPr>
        <w:t>os treinamentos</w:t>
      </w:r>
      <w:r w:rsidR="002D2E34">
        <w:rPr>
          <w:rFonts w:ascii="Arial" w:hAnsi="Arial" w:cs="Arial"/>
        </w:rPr>
        <w:t xml:space="preserve"> e manuais de certo </w:t>
      </w:r>
      <w:r w:rsidR="00095D64">
        <w:rPr>
          <w:rFonts w:ascii="Arial" w:hAnsi="Arial" w:cs="Arial"/>
        </w:rPr>
        <w:t>ou</w:t>
      </w:r>
      <w:r w:rsidR="002D2E34">
        <w:rPr>
          <w:rFonts w:ascii="Arial" w:hAnsi="Arial" w:cs="Arial"/>
        </w:rPr>
        <w:t xml:space="preserve"> errado</w:t>
      </w:r>
      <w:r w:rsidRPr="00380E2A">
        <w:rPr>
          <w:rFonts w:ascii="Arial" w:hAnsi="Arial" w:cs="Arial"/>
        </w:rPr>
        <w:t xml:space="preserve">, a </w:t>
      </w:r>
      <w:r w:rsidR="005372A2" w:rsidRPr="00380E2A">
        <w:rPr>
          <w:rFonts w:ascii="Arial" w:hAnsi="Arial" w:cs="Arial"/>
        </w:rPr>
        <w:t>M</w:t>
      </w:r>
      <w:r w:rsidRPr="00380E2A">
        <w:rPr>
          <w:rFonts w:ascii="Arial" w:hAnsi="Arial" w:cs="Arial"/>
        </w:rPr>
        <w:t>edicina</w:t>
      </w:r>
      <w:r w:rsidR="002D2E34">
        <w:rPr>
          <w:rFonts w:ascii="Arial" w:hAnsi="Arial" w:cs="Arial"/>
        </w:rPr>
        <w:t>, apoderando-se d</w:t>
      </w:r>
      <w:r w:rsidRPr="00380E2A">
        <w:rPr>
          <w:rFonts w:ascii="Arial" w:hAnsi="Arial" w:cs="Arial"/>
        </w:rPr>
        <w:t>e tal representação como forma de controle social</w:t>
      </w:r>
      <w:r w:rsidR="002D2E34">
        <w:rPr>
          <w:rFonts w:ascii="Arial" w:hAnsi="Arial" w:cs="Arial"/>
        </w:rPr>
        <w:t>,</w:t>
      </w:r>
      <w:r w:rsidRPr="00380E2A">
        <w:rPr>
          <w:rFonts w:ascii="Arial" w:hAnsi="Arial" w:cs="Arial"/>
        </w:rPr>
        <w:t xml:space="preserve"> mediante o sistema de hierarquia e obediência</w:t>
      </w:r>
      <w:r w:rsidR="00095D64">
        <w:rPr>
          <w:rFonts w:ascii="Arial" w:hAnsi="Arial" w:cs="Arial"/>
        </w:rPr>
        <w:t>,</w:t>
      </w:r>
      <w:r w:rsidR="002D2E34">
        <w:rPr>
          <w:rFonts w:ascii="Arial" w:hAnsi="Arial" w:cs="Arial"/>
        </w:rPr>
        <w:t xml:space="preserve"> criou o conceito de higiene</w:t>
      </w:r>
      <w:r w:rsidR="008A0755">
        <w:rPr>
          <w:rFonts w:ascii="Arial" w:hAnsi="Arial" w:cs="Arial"/>
        </w:rPr>
        <w:t xml:space="preserve"> das relações</w:t>
      </w:r>
      <w:r w:rsidRPr="00380E2A">
        <w:rPr>
          <w:rFonts w:ascii="Arial" w:hAnsi="Arial" w:cs="Arial"/>
        </w:rPr>
        <w:t>. Assim, reforçando a idéia patriarc</w:t>
      </w:r>
      <w:r w:rsidR="005372A2" w:rsidRPr="00380E2A">
        <w:rPr>
          <w:rFonts w:ascii="Arial" w:hAnsi="Arial" w:cs="Arial"/>
        </w:rPr>
        <w:t>al vislumbrada, a teoria higiên</w:t>
      </w:r>
      <w:r w:rsidRPr="00380E2A">
        <w:rPr>
          <w:rFonts w:ascii="Arial" w:hAnsi="Arial" w:cs="Arial"/>
        </w:rPr>
        <w:t>i</w:t>
      </w:r>
      <w:r w:rsidR="005372A2" w:rsidRPr="00380E2A">
        <w:rPr>
          <w:rFonts w:ascii="Arial" w:hAnsi="Arial" w:cs="Arial"/>
        </w:rPr>
        <w:t>c</w:t>
      </w:r>
      <w:r w:rsidRPr="00380E2A">
        <w:rPr>
          <w:rFonts w:ascii="Arial" w:hAnsi="Arial" w:cs="Arial"/>
        </w:rPr>
        <w:t xml:space="preserve">a </w:t>
      </w:r>
      <w:r w:rsidR="00306958" w:rsidRPr="00380E2A">
        <w:rPr>
          <w:rFonts w:ascii="Arial" w:hAnsi="Arial" w:cs="Arial"/>
        </w:rPr>
        <w:t>enraizou na sociedade, re</w:t>
      </w:r>
      <w:r w:rsidR="008A0755">
        <w:rPr>
          <w:rFonts w:ascii="Arial" w:hAnsi="Arial" w:cs="Arial"/>
        </w:rPr>
        <w:t>a</w:t>
      </w:r>
      <w:r w:rsidR="00306958" w:rsidRPr="00380E2A">
        <w:rPr>
          <w:rFonts w:ascii="Arial" w:hAnsi="Arial" w:cs="Arial"/>
        </w:rPr>
        <w:t xml:space="preserve">rfimando que a luxúria tratava-se </w:t>
      </w:r>
      <w:r w:rsidR="00450D27">
        <w:rPr>
          <w:rFonts w:ascii="Arial" w:hAnsi="Arial" w:cs="Arial"/>
        </w:rPr>
        <w:t xml:space="preserve">não somente </w:t>
      </w:r>
      <w:r w:rsidR="00306958" w:rsidRPr="00380E2A">
        <w:rPr>
          <w:rFonts w:ascii="Arial" w:hAnsi="Arial" w:cs="Arial"/>
        </w:rPr>
        <w:t>de uma doença moral</w:t>
      </w:r>
      <w:r w:rsidR="00373A76" w:rsidRPr="00380E2A">
        <w:rPr>
          <w:rFonts w:ascii="Arial" w:hAnsi="Arial" w:cs="Arial"/>
        </w:rPr>
        <w:t>,</w:t>
      </w:r>
      <w:r w:rsidR="00450D27">
        <w:rPr>
          <w:rFonts w:ascii="Arial" w:hAnsi="Arial" w:cs="Arial"/>
        </w:rPr>
        <w:t xml:space="preserve"> mas como também de</w:t>
      </w:r>
      <w:r w:rsidR="00373A76" w:rsidRPr="00380E2A">
        <w:rPr>
          <w:rFonts w:ascii="Arial" w:hAnsi="Arial" w:cs="Arial"/>
        </w:rPr>
        <w:t xml:space="preserve"> um desarranjo fisiológico a ser medicado</w:t>
      </w:r>
      <w:r w:rsidR="00450D27">
        <w:rPr>
          <w:rFonts w:ascii="Arial" w:hAnsi="Arial" w:cs="Arial"/>
        </w:rPr>
        <w:t>. Iniciava</w:t>
      </w:r>
      <w:r w:rsidR="00306958" w:rsidRPr="00380E2A">
        <w:rPr>
          <w:rFonts w:ascii="Arial" w:hAnsi="Arial" w:cs="Arial"/>
        </w:rPr>
        <w:t xml:space="preserve"> a partir dali, </w:t>
      </w:r>
      <w:r w:rsidR="00B33C8E" w:rsidRPr="00380E2A">
        <w:rPr>
          <w:rFonts w:ascii="Arial" w:hAnsi="Arial" w:cs="Arial"/>
        </w:rPr>
        <w:t>uma aliança</w:t>
      </w:r>
      <w:r w:rsidR="00306958" w:rsidRPr="00380E2A">
        <w:rPr>
          <w:rFonts w:ascii="Arial" w:hAnsi="Arial" w:cs="Arial"/>
        </w:rPr>
        <w:t xml:space="preserve"> entre Medicina e Igreja, na tentativa de manter o amor como algo a ser censurado, por ser perigoso e inconveniente aos reais propósitos da época. </w:t>
      </w:r>
    </w:p>
    <w:p w:rsidR="00B33C8E" w:rsidRDefault="000E2D56" w:rsidP="00AF2D63">
      <w:pPr>
        <w:ind w:firstLine="709"/>
        <w:jc w:val="both"/>
        <w:rPr>
          <w:rFonts w:ascii="Arial" w:hAnsi="Arial" w:cs="Arial"/>
        </w:rPr>
      </w:pPr>
      <w:r>
        <w:rPr>
          <w:rFonts w:ascii="Arial" w:hAnsi="Arial" w:cs="Arial"/>
        </w:rPr>
        <w:t xml:space="preserve">Após tantos períodos de repressões, é notável, entre os séculos XVIII e XIX que a sexualidade começou a aflorar de forma </w:t>
      </w:r>
      <w:r w:rsidR="00450D27">
        <w:rPr>
          <w:rFonts w:ascii="Arial" w:hAnsi="Arial" w:cs="Arial"/>
        </w:rPr>
        <w:t>indominável</w:t>
      </w:r>
      <w:r>
        <w:rPr>
          <w:rFonts w:ascii="Arial" w:hAnsi="Arial" w:cs="Arial"/>
        </w:rPr>
        <w:t>, obrigando a Igreja a mudar seu posicionamento em rel</w:t>
      </w:r>
      <w:r w:rsidR="00450D27">
        <w:rPr>
          <w:rFonts w:ascii="Arial" w:hAnsi="Arial" w:cs="Arial"/>
        </w:rPr>
        <w:t>ação aos pecados</w:t>
      </w:r>
      <w:r>
        <w:rPr>
          <w:rFonts w:ascii="Arial" w:hAnsi="Arial" w:cs="Arial"/>
        </w:rPr>
        <w:t>, em um progressivo trasladar de permissividade</w:t>
      </w:r>
      <w:r w:rsidR="00450D27">
        <w:rPr>
          <w:rFonts w:ascii="Arial" w:hAnsi="Arial" w:cs="Arial"/>
        </w:rPr>
        <w:t xml:space="preserve"> do amor</w:t>
      </w:r>
      <w:r>
        <w:rPr>
          <w:rFonts w:ascii="Arial" w:hAnsi="Arial" w:cs="Arial"/>
        </w:rPr>
        <w:t xml:space="preserve"> </w:t>
      </w:r>
      <w:r w:rsidR="00450D27">
        <w:rPr>
          <w:rFonts w:ascii="Arial" w:hAnsi="Arial" w:cs="Arial"/>
        </w:rPr>
        <w:t xml:space="preserve">não somente para Deus, mas </w:t>
      </w:r>
      <w:r>
        <w:rPr>
          <w:rFonts w:ascii="Arial" w:hAnsi="Arial" w:cs="Arial"/>
        </w:rPr>
        <w:t>em relação ao a</w:t>
      </w:r>
      <w:r w:rsidR="00AF501E">
        <w:rPr>
          <w:rFonts w:ascii="Arial" w:hAnsi="Arial" w:cs="Arial"/>
        </w:rPr>
        <w:t>feto</w:t>
      </w:r>
      <w:r w:rsidR="00935C7F">
        <w:rPr>
          <w:rFonts w:ascii="Arial" w:hAnsi="Arial" w:cs="Arial"/>
        </w:rPr>
        <w:t xml:space="preserve"> entre seu parceiro</w:t>
      </w:r>
      <w:r>
        <w:rPr>
          <w:rFonts w:ascii="Arial" w:hAnsi="Arial" w:cs="Arial"/>
        </w:rPr>
        <w:t xml:space="preserve">. Desta forma, </w:t>
      </w:r>
      <w:r w:rsidR="00450D27">
        <w:rPr>
          <w:rFonts w:ascii="Arial" w:hAnsi="Arial" w:cs="Arial"/>
        </w:rPr>
        <w:t xml:space="preserve">se destaca brilhantemente a </w:t>
      </w:r>
      <w:r>
        <w:rPr>
          <w:rFonts w:ascii="Arial" w:hAnsi="Arial" w:cs="Arial"/>
        </w:rPr>
        <w:t>seguinte percepção:</w:t>
      </w:r>
    </w:p>
    <w:p w:rsidR="00286137" w:rsidRPr="00935C7F" w:rsidRDefault="00286137" w:rsidP="00AF2D63">
      <w:pPr>
        <w:ind w:firstLine="709"/>
        <w:jc w:val="both"/>
        <w:rPr>
          <w:rFonts w:ascii="Arial" w:hAnsi="Arial" w:cs="Arial"/>
          <w:sz w:val="12"/>
          <w:szCs w:val="12"/>
        </w:rPr>
      </w:pPr>
    </w:p>
    <w:p w:rsidR="000E2D56" w:rsidRDefault="000E2D56" w:rsidP="00AF2D63">
      <w:pPr>
        <w:spacing w:after="240"/>
        <w:ind w:left="2268"/>
        <w:jc w:val="both"/>
        <w:rPr>
          <w:rFonts w:ascii="Arial" w:hAnsi="Arial" w:cs="Arial"/>
          <w:i/>
          <w:sz w:val="20"/>
          <w:szCs w:val="20"/>
        </w:rPr>
      </w:pPr>
      <w:r w:rsidRPr="00672E95">
        <w:rPr>
          <w:rFonts w:ascii="Arial" w:hAnsi="Arial" w:cs="Arial"/>
          <w:sz w:val="20"/>
          <w:szCs w:val="20"/>
        </w:rPr>
        <w:t>Diz-se, freqüentemente, que a sociedade moderna tentou reduzir a sexualidade do casal – ao casal heterossexual e, se possível, legítimo. (...) Assim é a família, ou melhor, assim são as pessoas da casa, os pais, os filhos e em certos casos, os serviçais. Seria a família do século XIX uma célula monogâmica e conjugal? Talvez, em certa medida. Mas também é uma rede de prazeres-poderes articulados segundo múltiplos pontos e com relações transformáveis. (</w:t>
      </w:r>
      <w:r w:rsidR="008222DC" w:rsidRPr="00672E95">
        <w:rPr>
          <w:rFonts w:ascii="Arial" w:hAnsi="Arial" w:cs="Arial"/>
          <w:sz w:val="20"/>
          <w:szCs w:val="20"/>
        </w:rPr>
        <w:t>FOCAULT, 2013, pg. 53</w:t>
      </w:r>
      <w:r w:rsidRPr="00672E95">
        <w:rPr>
          <w:rFonts w:ascii="Arial" w:hAnsi="Arial" w:cs="Arial"/>
          <w:sz w:val="20"/>
          <w:szCs w:val="20"/>
        </w:rPr>
        <w:t>)</w:t>
      </w:r>
    </w:p>
    <w:p w:rsidR="00F85940" w:rsidRDefault="00F85940" w:rsidP="00AF2D63">
      <w:pPr>
        <w:spacing w:after="240"/>
        <w:ind w:firstLine="709"/>
        <w:jc w:val="both"/>
        <w:rPr>
          <w:rFonts w:ascii="Arial" w:hAnsi="Arial" w:cs="Arial"/>
        </w:rPr>
      </w:pPr>
      <w:r>
        <w:rPr>
          <w:rFonts w:ascii="Arial" w:hAnsi="Arial" w:cs="Arial"/>
        </w:rPr>
        <w:t>A dispersão mundial de um novo modelo econômico, a partir do século XX, abalou as bases da família como mera instituição, dando início ao fim da concepção uniforme e conservadora de um único formato de família. O momento histórico se fazia propício, como</w:t>
      </w:r>
      <w:r w:rsidR="00450D27">
        <w:rPr>
          <w:rFonts w:ascii="Arial" w:hAnsi="Arial" w:cs="Arial"/>
        </w:rPr>
        <w:t xml:space="preserve"> constatam e </w:t>
      </w:r>
      <w:r>
        <w:rPr>
          <w:rFonts w:ascii="Arial" w:hAnsi="Arial" w:cs="Arial"/>
        </w:rPr>
        <w:t>elencam do</w:t>
      </w:r>
      <w:r w:rsidR="00450D27">
        <w:rPr>
          <w:rFonts w:ascii="Arial" w:hAnsi="Arial" w:cs="Arial"/>
        </w:rPr>
        <w:t>utrinadores sobre essa mudança:</w:t>
      </w:r>
    </w:p>
    <w:p w:rsidR="00F85940" w:rsidRPr="00391FAD" w:rsidRDefault="00F85940" w:rsidP="00AF2D63">
      <w:pPr>
        <w:spacing w:after="240"/>
        <w:ind w:left="2268"/>
        <w:jc w:val="both"/>
        <w:rPr>
          <w:rFonts w:ascii="Arial" w:hAnsi="Arial" w:cs="Arial"/>
          <w:sz w:val="20"/>
          <w:szCs w:val="20"/>
        </w:rPr>
      </w:pPr>
      <w:r w:rsidRPr="00391FAD">
        <w:rPr>
          <w:rFonts w:ascii="Arial" w:hAnsi="Arial" w:cs="Arial"/>
          <w:sz w:val="20"/>
          <w:szCs w:val="20"/>
        </w:rPr>
        <w:t xml:space="preserve">A formação dos grandes centros </w:t>
      </w:r>
      <w:r w:rsidR="00EA2AAC" w:rsidRPr="00391FAD">
        <w:rPr>
          <w:rFonts w:ascii="Arial" w:hAnsi="Arial" w:cs="Arial"/>
          <w:sz w:val="20"/>
          <w:szCs w:val="20"/>
        </w:rPr>
        <w:t>urbanos, a revolução sexual, o movimento feminista, a disseminação do divórcio como uma alternativa moralmente válida, a valorização da tutela da infância, juventude e terceira idade, a mudança de papéis no lares, a supremacia da dignidade sobre valores pecuniários, o reconhecimento do amor como ele mais importante na formação de um “LAR – lugar de afeto e respeito” (...) tudo isso e muito mais contribuiu para repensar o conceito de família na contemporaneidade (GAGLIANO e PAMP</w:t>
      </w:r>
      <w:r w:rsidR="00C0785B" w:rsidRPr="00391FAD">
        <w:rPr>
          <w:rFonts w:ascii="Arial" w:hAnsi="Arial" w:cs="Arial"/>
          <w:sz w:val="20"/>
          <w:szCs w:val="20"/>
        </w:rPr>
        <w:t>L</w:t>
      </w:r>
      <w:r w:rsidR="00EA2AAC" w:rsidRPr="00391FAD">
        <w:rPr>
          <w:rFonts w:ascii="Arial" w:hAnsi="Arial" w:cs="Arial"/>
          <w:sz w:val="20"/>
          <w:szCs w:val="20"/>
        </w:rPr>
        <w:t>ONA FILHO, 2012, pg. 52).</w:t>
      </w:r>
    </w:p>
    <w:p w:rsidR="00F23428" w:rsidRPr="00380E2A" w:rsidRDefault="00B132AD" w:rsidP="00AF2D63">
      <w:pPr>
        <w:spacing w:after="240"/>
        <w:ind w:firstLine="709"/>
        <w:jc w:val="both"/>
        <w:rPr>
          <w:rFonts w:ascii="Arial" w:hAnsi="Arial" w:cs="Arial"/>
        </w:rPr>
      </w:pPr>
      <w:r>
        <w:rPr>
          <w:rFonts w:ascii="Arial" w:hAnsi="Arial" w:cs="Arial"/>
        </w:rPr>
        <w:t>Sob essa égide a sociedade avançou em um</w:t>
      </w:r>
      <w:r w:rsidR="00AF501E" w:rsidRPr="00AF501E">
        <w:rPr>
          <w:rFonts w:ascii="Arial" w:hAnsi="Arial" w:cs="Arial"/>
        </w:rPr>
        <w:t xml:space="preserve"> crescente cont</w:t>
      </w:r>
      <w:r>
        <w:rPr>
          <w:rFonts w:ascii="Arial" w:hAnsi="Arial" w:cs="Arial"/>
        </w:rPr>
        <w:t>ínuo</w:t>
      </w:r>
      <w:r w:rsidR="00AF501E" w:rsidRPr="00AF501E">
        <w:rPr>
          <w:rFonts w:ascii="Arial" w:hAnsi="Arial" w:cs="Arial"/>
        </w:rPr>
        <w:t xml:space="preserve">, </w:t>
      </w:r>
      <w:r w:rsidR="00450D27">
        <w:rPr>
          <w:rFonts w:ascii="Arial" w:hAnsi="Arial" w:cs="Arial"/>
        </w:rPr>
        <w:t xml:space="preserve">se </w:t>
      </w:r>
      <w:r w:rsidR="00AF501E" w:rsidRPr="00AF501E">
        <w:rPr>
          <w:rFonts w:ascii="Arial" w:hAnsi="Arial" w:cs="Arial"/>
        </w:rPr>
        <w:t xml:space="preserve">abrindo </w:t>
      </w:r>
      <w:r>
        <w:rPr>
          <w:rFonts w:ascii="Arial" w:hAnsi="Arial" w:cs="Arial"/>
        </w:rPr>
        <w:t xml:space="preserve">para os novos </w:t>
      </w:r>
      <w:r w:rsidR="00450D27">
        <w:rPr>
          <w:rFonts w:ascii="Arial" w:hAnsi="Arial" w:cs="Arial"/>
        </w:rPr>
        <w:t xml:space="preserve">arquétipos </w:t>
      </w:r>
      <w:r w:rsidR="00AF501E" w:rsidRPr="00AF501E">
        <w:rPr>
          <w:rFonts w:ascii="Arial" w:hAnsi="Arial" w:cs="Arial"/>
        </w:rPr>
        <w:t xml:space="preserve">antes reprimidos, </w:t>
      </w:r>
      <w:r w:rsidR="00AF501E">
        <w:rPr>
          <w:rFonts w:ascii="Arial" w:hAnsi="Arial" w:cs="Arial"/>
        </w:rPr>
        <w:t xml:space="preserve">entretanto, </w:t>
      </w:r>
      <w:r>
        <w:rPr>
          <w:rFonts w:ascii="Arial" w:hAnsi="Arial" w:cs="Arial"/>
        </w:rPr>
        <w:t xml:space="preserve">tendo </w:t>
      </w:r>
      <w:r w:rsidR="00AF501E">
        <w:rPr>
          <w:rFonts w:ascii="Arial" w:hAnsi="Arial" w:cs="Arial"/>
        </w:rPr>
        <w:t>como base axiológica de modelo Ocidental de família a monogamia, que</w:t>
      </w:r>
      <w:r>
        <w:rPr>
          <w:rFonts w:ascii="Arial" w:hAnsi="Arial" w:cs="Arial"/>
        </w:rPr>
        <w:t xml:space="preserve"> </w:t>
      </w:r>
      <w:r w:rsidR="00384FEF">
        <w:rPr>
          <w:rFonts w:ascii="Arial" w:hAnsi="Arial" w:cs="Arial"/>
        </w:rPr>
        <w:t>se mantivera</w:t>
      </w:r>
      <w:r w:rsidR="00AF501E">
        <w:rPr>
          <w:rFonts w:ascii="Arial" w:hAnsi="Arial" w:cs="Arial"/>
        </w:rPr>
        <w:t xml:space="preserve"> compulsória</w:t>
      </w:r>
      <w:r w:rsidR="008C23C4">
        <w:rPr>
          <w:rFonts w:ascii="Arial" w:hAnsi="Arial" w:cs="Arial"/>
        </w:rPr>
        <w:t xml:space="preserve"> e ponto de referência do homem médio</w:t>
      </w:r>
      <w:r>
        <w:rPr>
          <w:rFonts w:ascii="Arial" w:hAnsi="Arial" w:cs="Arial"/>
        </w:rPr>
        <w:t xml:space="preserve"> brasileiro</w:t>
      </w:r>
      <w:r w:rsidR="00AF501E">
        <w:rPr>
          <w:rFonts w:ascii="Arial" w:hAnsi="Arial" w:cs="Arial"/>
        </w:rPr>
        <w:t>.</w:t>
      </w:r>
    </w:p>
    <w:bookmarkEnd w:id="0"/>
    <w:p w:rsidR="001B79C6" w:rsidRPr="00CE0173" w:rsidRDefault="004352CB" w:rsidP="00AF2D63">
      <w:pPr>
        <w:pStyle w:val="PargrafodaLista"/>
        <w:numPr>
          <w:ilvl w:val="0"/>
          <w:numId w:val="9"/>
        </w:numPr>
        <w:spacing w:line="240" w:lineRule="auto"/>
        <w:ind w:left="0" w:firstLine="0"/>
        <w:jc w:val="both"/>
        <w:rPr>
          <w:rFonts w:ascii="Arial" w:hAnsi="Arial" w:cs="Arial"/>
          <w:b/>
          <w:bCs/>
          <w:sz w:val="24"/>
          <w:szCs w:val="24"/>
        </w:rPr>
      </w:pPr>
      <w:r w:rsidRPr="00CE0173">
        <w:rPr>
          <w:rFonts w:ascii="Arial" w:hAnsi="Arial" w:cs="Arial"/>
          <w:b/>
          <w:bCs/>
          <w:sz w:val="24"/>
          <w:szCs w:val="24"/>
        </w:rPr>
        <w:t>O</w:t>
      </w:r>
      <w:r w:rsidR="00930EEE" w:rsidRPr="00CE0173">
        <w:rPr>
          <w:rFonts w:ascii="Arial" w:hAnsi="Arial" w:cs="Arial"/>
          <w:b/>
          <w:bCs/>
          <w:sz w:val="24"/>
          <w:szCs w:val="24"/>
        </w:rPr>
        <w:t xml:space="preserve"> CONCEITO</w:t>
      </w:r>
      <w:r w:rsidRPr="00CE0173">
        <w:rPr>
          <w:rFonts w:ascii="Arial" w:hAnsi="Arial" w:cs="Arial"/>
          <w:b/>
          <w:bCs/>
          <w:sz w:val="24"/>
          <w:szCs w:val="24"/>
        </w:rPr>
        <w:t xml:space="preserve"> </w:t>
      </w:r>
      <w:r w:rsidR="00930EEE" w:rsidRPr="00CE0173">
        <w:rPr>
          <w:rFonts w:ascii="Arial" w:hAnsi="Arial" w:cs="Arial"/>
          <w:b/>
          <w:bCs/>
          <w:sz w:val="24"/>
          <w:szCs w:val="24"/>
        </w:rPr>
        <w:t xml:space="preserve">DE FAMÍLIA A LUZ DO DIREITO </w:t>
      </w:r>
      <w:r w:rsidRPr="00CE0173">
        <w:rPr>
          <w:rFonts w:ascii="Arial" w:hAnsi="Arial" w:cs="Arial"/>
          <w:b/>
          <w:bCs/>
          <w:sz w:val="24"/>
          <w:szCs w:val="24"/>
        </w:rPr>
        <w:t>BRASILEIRO</w:t>
      </w:r>
    </w:p>
    <w:p w:rsidR="0062459B" w:rsidRPr="00BD3829" w:rsidRDefault="003F2392" w:rsidP="00AF2D63">
      <w:pPr>
        <w:ind w:firstLine="709"/>
        <w:jc w:val="both"/>
        <w:rPr>
          <w:rFonts w:ascii="Arial" w:hAnsi="Arial" w:cs="Arial"/>
          <w:b/>
          <w:bCs/>
        </w:rPr>
      </w:pPr>
      <w:r w:rsidRPr="00BD3829">
        <w:rPr>
          <w:rFonts w:ascii="Arial" w:hAnsi="Arial" w:cs="Arial"/>
          <w:b/>
          <w:bCs/>
        </w:rPr>
        <w:t xml:space="preserve">3.1  </w:t>
      </w:r>
      <w:r w:rsidR="001B79C6" w:rsidRPr="00BD3829">
        <w:rPr>
          <w:rFonts w:ascii="Arial" w:hAnsi="Arial" w:cs="Arial"/>
          <w:b/>
          <w:bCs/>
        </w:rPr>
        <w:t>Evolução legislativa</w:t>
      </w:r>
    </w:p>
    <w:p w:rsidR="00F85940" w:rsidRPr="00F85940" w:rsidRDefault="00C0785B" w:rsidP="00AF2D63">
      <w:pPr>
        <w:spacing w:before="240" w:after="240"/>
        <w:ind w:firstLine="709"/>
        <w:jc w:val="both"/>
        <w:rPr>
          <w:rFonts w:ascii="Arial" w:hAnsi="Arial" w:cs="Arial"/>
          <w:bCs/>
        </w:rPr>
      </w:pPr>
      <w:r>
        <w:rPr>
          <w:rFonts w:ascii="Arial" w:hAnsi="Arial" w:cs="Arial"/>
          <w:bCs/>
        </w:rPr>
        <w:t>Os códigos elaborados a partir do século XIX dedicaram normas sobre a família. Nosso Código Civil de 1916 foi fruto direto dessa época, onde a sociedade era eminentemente rural e patriarcal, guardando traços profundos da família da antiguidade.</w:t>
      </w:r>
      <w:r w:rsidR="00381FA7">
        <w:rPr>
          <w:rFonts w:ascii="Arial" w:hAnsi="Arial" w:cs="Arial"/>
          <w:bCs/>
        </w:rPr>
        <w:t xml:space="preserve"> </w:t>
      </w:r>
      <w:r>
        <w:rPr>
          <w:rFonts w:ascii="Arial" w:hAnsi="Arial" w:cs="Arial"/>
          <w:bCs/>
        </w:rPr>
        <w:t xml:space="preserve"> </w:t>
      </w:r>
      <w:r w:rsidR="00CB3A7D" w:rsidRPr="00380E2A">
        <w:rPr>
          <w:rFonts w:ascii="Arial" w:hAnsi="Arial" w:cs="Arial"/>
          <w:bCs/>
        </w:rPr>
        <w:t xml:space="preserve"> </w:t>
      </w:r>
    </w:p>
    <w:p w:rsidR="0075754F" w:rsidRPr="002B764F" w:rsidRDefault="00381FA7" w:rsidP="00AF2D63">
      <w:pPr>
        <w:spacing w:before="240" w:after="240"/>
        <w:ind w:left="2268"/>
        <w:jc w:val="both"/>
        <w:rPr>
          <w:rFonts w:ascii="Arial" w:hAnsi="Arial" w:cs="Arial"/>
          <w:bCs/>
          <w:sz w:val="20"/>
          <w:szCs w:val="20"/>
        </w:rPr>
      </w:pPr>
      <w:r w:rsidRPr="002B764F">
        <w:rPr>
          <w:rFonts w:ascii="Arial" w:hAnsi="Arial" w:cs="Arial"/>
          <w:bCs/>
          <w:sz w:val="20"/>
          <w:szCs w:val="20"/>
        </w:rPr>
        <w:t xml:space="preserve">O antigo </w:t>
      </w:r>
      <w:r w:rsidR="0085611B" w:rsidRPr="002B764F">
        <w:rPr>
          <w:rFonts w:ascii="Arial" w:hAnsi="Arial" w:cs="Arial"/>
          <w:bCs/>
          <w:sz w:val="20"/>
          <w:szCs w:val="20"/>
        </w:rPr>
        <w:t xml:space="preserve">Código Civil, que datava de 1916, regulava a família do inicio do século passado, constituída </w:t>
      </w:r>
      <w:r w:rsidRPr="002B764F">
        <w:rPr>
          <w:rFonts w:ascii="Arial" w:hAnsi="Arial" w:cs="Arial"/>
          <w:bCs/>
          <w:sz w:val="20"/>
          <w:szCs w:val="20"/>
        </w:rPr>
        <w:t xml:space="preserve">unicamente </w:t>
      </w:r>
      <w:r w:rsidR="0085611B" w:rsidRPr="002B764F">
        <w:rPr>
          <w:rFonts w:ascii="Arial" w:hAnsi="Arial" w:cs="Arial"/>
          <w:bCs/>
          <w:sz w:val="20"/>
          <w:szCs w:val="20"/>
        </w:rPr>
        <w:t xml:space="preserve">pelo matrimônio. Em sua versão original, trazia estreita a discriminatória visão da família, limitando-a ao </w:t>
      </w:r>
      <w:r w:rsidRPr="002B764F">
        <w:rPr>
          <w:rFonts w:ascii="Arial" w:hAnsi="Arial" w:cs="Arial"/>
          <w:bCs/>
          <w:sz w:val="20"/>
          <w:szCs w:val="20"/>
        </w:rPr>
        <w:lastRenderedPageBreak/>
        <w:t xml:space="preserve">casamento. Impedia sua dissolução, fazia distinções entre seus membros e trazia qualificações discriminatórias às pessoas unidas sem casamento e aos filhos havidos dessas relações. As referências feitas aos vínculos extramatrimoniais e aos filhos ilegítimos eram punitivas e serviam exclusivamente para excluir direitos, na vã tentativa de preservação do casamento. </w:t>
      </w:r>
      <w:r w:rsidR="00C26D8D">
        <w:rPr>
          <w:rFonts w:ascii="Arial" w:hAnsi="Arial" w:cs="Arial"/>
          <w:bCs/>
          <w:sz w:val="20"/>
          <w:szCs w:val="20"/>
        </w:rPr>
        <w:t xml:space="preserve"> (</w:t>
      </w:r>
      <w:r w:rsidR="0085611B" w:rsidRPr="002B764F">
        <w:rPr>
          <w:rFonts w:ascii="Arial" w:hAnsi="Arial" w:cs="Arial"/>
          <w:bCs/>
          <w:sz w:val="20"/>
          <w:szCs w:val="20"/>
        </w:rPr>
        <w:t>DIAS, 2015</w:t>
      </w:r>
      <w:r w:rsidR="00C26D8D">
        <w:rPr>
          <w:rFonts w:ascii="Arial" w:hAnsi="Arial" w:cs="Arial"/>
          <w:bCs/>
          <w:sz w:val="20"/>
          <w:szCs w:val="20"/>
        </w:rPr>
        <w:t>.</w:t>
      </w:r>
      <w:r w:rsidR="0085611B" w:rsidRPr="002B764F">
        <w:rPr>
          <w:rFonts w:ascii="Arial" w:hAnsi="Arial" w:cs="Arial"/>
          <w:bCs/>
          <w:sz w:val="20"/>
          <w:szCs w:val="20"/>
        </w:rPr>
        <w:t xml:space="preserve"> p. 32)</w:t>
      </w:r>
    </w:p>
    <w:p w:rsidR="001D581C" w:rsidRPr="001D581C" w:rsidRDefault="001D581C" w:rsidP="00AF2D63">
      <w:pPr>
        <w:ind w:firstLine="709"/>
        <w:jc w:val="both"/>
        <w:rPr>
          <w:rFonts w:ascii="Arial" w:hAnsi="Arial" w:cs="Arial"/>
          <w:bCs/>
        </w:rPr>
      </w:pPr>
      <w:r w:rsidRPr="001D581C">
        <w:rPr>
          <w:rFonts w:ascii="Arial" w:hAnsi="Arial" w:cs="Arial"/>
          <w:bCs/>
        </w:rPr>
        <w:t>Como tarefa árdua</w:t>
      </w:r>
      <w:r w:rsidR="00D83A7B">
        <w:rPr>
          <w:rFonts w:ascii="Arial" w:hAnsi="Arial" w:cs="Arial"/>
          <w:bCs/>
        </w:rPr>
        <w:t xml:space="preserve"> de </w:t>
      </w:r>
      <w:r w:rsidRPr="001D581C">
        <w:rPr>
          <w:rFonts w:ascii="Arial" w:hAnsi="Arial" w:cs="Arial"/>
          <w:bCs/>
        </w:rPr>
        <w:t>transformação pela qual passou a família</w:t>
      </w:r>
      <w:r w:rsidR="00D83A7B">
        <w:rPr>
          <w:rFonts w:ascii="Arial" w:hAnsi="Arial" w:cs="Arial"/>
          <w:bCs/>
        </w:rPr>
        <w:t>,</w:t>
      </w:r>
      <w:r w:rsidR="00450D27">
        <w:rPr>
          <w:rFonts w:ascii="Arial" w:hAnsi="Arial" w:cs="Arial"/>
          <w:bCs/>
        </w:rPr>
        <w:t xml:space="preserve"> o poder legislativ</w:t>
      </w:r>
      <w:r w:rsidR="009C027C">
        <w:rPr>
          <w:rFonts w:ascii="Arial" w:hAnsi="Arial" w:cs="Arial"/>
          <w:bCs/>
        </w:rPr>
        <w:t>o</w:t>
      </w:r>
      <w:r w:rsidR="00450D27">
        <w:rPr>
          <w:rFonts w:ascii="Arial" w:hAnsi="Arial" w:cs="Arial"/>
          <w:bCs/>
        </w:rPr>
        <w:t xml:space="preserve"> trouxe</w:t>
      </w:r>
      <w:r w:rsidR="00D83A7B">
        <w:rPr>
          <w:rFonts w:ascii="Arial" w:hAnsi="Arial" w:cs="Arial"/>
          <w:bCs/>
        </w:rPr>
        <w:t xml:space="preserve"> em seu viés t</w:t>
      </w:r>
      <w:r w:rsidRPr="001D581C">
        <w:rPr>
          <w:rFonts w:ascii="Arial" w:hAnsi="Arial" w:cs="Arial"/>
          <w:bCs/>
        </w:rPr>
        <w:t xml:space="preserve">rouxe as </w:t>
      </w:r>
      <w:r w:rsidR="00450D27">
        <w:rPr>
          <w:rFonts w:ascii="Arial" w:hAnsi="Arial" w:cs="Arial"/>
          <w:bCs/>
        </w:rPr>
        <w:t xml:space="preserve">agudas </w:t>
      </w:r>
      <w:r w:rsidRPr="001D581C">
        <w:rPr>
          <w:rFonts w:ascii="Arial" w:hAnsi="Arial" w:cs="Arial"/>
          <w:bCs/>
        </w:rPr>
        <w:t xml:space="preserve">alterações </w:t>
      </w:r>
      <w:r w:rsidR="00450D27">
        <w:rPr>
          <w:rFonts w:ascii="Arial" w:hAnsi="Arial" w:cs="Arial"/>
          <w:bCs/>
        </w:rPr>
        <w:t>normativas</w:t>
      </w:r>
      <w:r>
        <w:rPr>
          <w:rFonts w:ascii="Arial" w:hAnsi="Arial" w:cs="Arial"/>
          <w:bCs/>
        </w:rPr>
        <w:t xml:space="preserve">, tendo </w:t>
      </w:r>
      <w:r w:rsidR="00D83A7B">
        <w:rPr>
          <w:rFonts w:ascii="Arial" w:hAnsi="Arial" w:cs="Arial"/>
          <w:bCs/>
        </w:rPr>
        <w:t>a Constituição Federal de 1988 a proposta de remodelar e abandonar séculos de preconceito, hipocrisia</w:t>
      </w:r>
      <w:r w:rsidR="003B52E9">
        <w:rPr>
          <w:rFonts w:ascii="Arial" w:hAnsi="Arial" w:cs="Arial"/>
          <w:bCs/>
        </w:rPr>
        <w:t xml:space="preserve"> e disparidade,</w:t>
      </w:r>
      <w:r w:rsidR="00D83A7B">
        <w:rPr>
          <w:rFonts w:ascii="Arial" w:hAnsi="Arial" w:cs="Arial"/>
          <w:bCs/>
        </w:rPr>
        <w:t xml:space="preserve"> inaugurando um novo passo da igualdade entre os conviventes dos contratos conjugais, protegendo seus membros, como também dando-lhe a possibilidade de dissolver o matrimônio</w:t>
      </w:r>
      <w:r w:rsidR="006A3977">
        <w:rPr>
          <w:rFonts w:ascii="Arial" w:hAnsi="Arial" w:cs="Arial"/>
          <w:bCs/>
        </w:rPr>
        <w:t xml:space="preserve"> mediante separação judicial</w:t>
      </w:r>
      <w:r w:rsidR="00C044E5">
        <w:rPr>
          <w:rFonts w:ascii="Arial" w:hAnsi="Arial" w:cs="Arial"/>
          <w:bCs/>
        </w:rPr>
        <w:t>, (EC 9/77 e L 6.515/77)</w:t>
      </w:r>
      <w:r w:rsidR="00D83A7B">
        <w:rPr>
          <w:rFonts w:ascii="Arial" w:hAnsi="Arial" w:cs="Arial"/>
          <w:bCs/>
        </w:rPr>
        <w:t xml:space="preserve">, posicionamento até então </w:t>
      </w:r>
      <w:r w:rsidR="00464075">
        <w:rPr>
          <w:rFonts w:ascii="Arial" w:hAnsi="Arial" w:cs="Arial"/>
          <w:bCs/>
        </w:rPr>
        <w:t>rechaçado</w:t>
      </w:r>
      <w:r w:rsidR="00D83A7B">
        <w:rPr>
          <w:rFonts w:ascii="Arial" w:hAnsi="Arial" w:cs="Arial"/>
          <w:bCs/>
        </w:rPr>
        <w:t xml:space="preserve"> pelos códigos anteriores.</w:t>
      </w:r>
    </w:p>
    <w:p w:rsidR="000D48D6" w:rsidRDefault="000D48D6" w:rsidP="00AF2D63">
      <w:pPr>
        <w:ind w:firstLine="851"/>
        <w:jc w:val="both"/>
        <w:rPr>
          <w:rFonts w:ascii="Arial" w:hAnsi="Arial" w:cs="Arial"/>
          <w:bCs/>
        </w:rPr>
      </w:pPr>
      <w:r>
        <w:rPr>
          <w:rFonts w:ascii="Arial" w:hAnsi="Arial" w:cs="Arial"/>
          <w:bCs/>
        </w:rPr>
        <w:t>M</w:t>
      </w:r>
      <w:r w:rsidR="00D03E36">
        <w:rPr>
          <w:rFonts w:ascii="Arial" w:hAnsi="Arial" w:cs="Arial"/>
          <w:bCs/>
        </w:rPr>
        <w:t>u</w:t>
      </w:r>
      <w:r>
        <w:rPr>
          <w:rFonts w:ascii="Arial" w:hAnsi="Arial" w:cs="Arial"/>
          <w:bCs/>
        </w:rPr>
        <w:t>ito bem se posiciona Per</w:t>
      </w:r>
      <w:r w:rsidR="00D03E36">
        <w:rPr>
          <w:rFonts w:ascii="Arial" w:hAnsi="Arial" w:cs="Arial"/>
          <w:bCs/>
        </w:rPr>
        <w:t>eira (201</w:t>
      </w:r>
      <w:r>
        <w:rPr>
          <w:rFonts w:ascii="Arial" w:hAnsi="Arial" w:cs="Arial"/>
          <w:bCs/>
        </w:rPr>
        <w:t>2</w:t>
      </w:r>
      <w:r w:rsidR="00D03E36">
        <w:rPr>
          <w:rFonts w:ascii="Arial" w:hAnsi="Arial" w:cs="Arial"/>
          <w:bCs/>
        </w:rPr>
        <w:t>)</w:t>
      </w:r>
      <w:r>
        <w:rPr>
          <w:rFonts w:ascii="Arial" w:hAnsi="Arial" w:cs="Arial"/>
          <w:bCs/>
        </w:rPr>
        <w:t>, quando</w:t>
      </w:r>
      <w:r w:rsidR="00D03E36">
        <w:rPr>
          <w:rFonts w:ascii="Arial" w:hAnsi="Arial" w:cs="Arial"/>
          <w:bCs/>
        </w:rPr>
        <w:t xml:space="preserve"> pontua</w:t>
      </w:r>
      <w:r>
        <w:rPr>
          <w:rFonts w:ascii="Arial" w:hAnsi="Arial" w:cs="Arial"/>
          <w:bCs/>
        </w:rPr>
        <w:t xml:space="preserve">: </w:t>
      </w:r>
    </w:p>
    <w:p w:rsidR="00E23FFD" w:rsidRDefault="000D48D6" w:rsidP="00AF2D63">
      <w:pPr>
        <w:spacing w:before="240" w:after="240"/>
        <w:ind w:left="2268"/>
        <w:jc w:val="both"/>
        <w:rPr>
          <w:rFonts w:ascii="Arial" w:hAnsi="Arial" w:cs="Arial"/>
          <w:bCs/>
          <w:sz w:val="20"/>
          <w:szCs w:val="20"/>
        </w:rPr>
      </w:pPr>
      <w:r w:rsidRPr="000D48D6">
        <w:rPr>
          <w:rFonts w:ascii="Arial" w:hAnsi="Arial" w:cs="Arial"/>
          <w:bCs/>
          <w:sz w:val="20"/>
          <w:szCs w:val="20"/>
        </w:rPr>
        <w:t xml:space="preserve">Além disso, </w:t>
      </w:r>
      <w:r w:rsidR="003B52E9" w:rsidRPr="000D48D6">
        <w:rPr>
          <w:rFonts w:ascii="Arial" w:hAnsi="Arial" w:cs="Arial"/>
          <w:bCs/>
          <w:sz w:val="20"/>
          <w:szCs w:val="20"/>
        </w:rPr>
        <w:t xml:space="preserve">com a Constituição de 1988 houve uma verdadeira crise nas categorias jurídicas pré-constitucionais, que entraram em colisão com as categorias recém-criadas, cuja finalidade precípua é a preservação da dignidade da pessoa humana, o que culminou na revisão de regras e institutos do Direito Civil, a partir de um movimento de despatrimonialização e de uma ênfase na pessoa humana, compreendendo a dignidade como cerne do sujeito e das relações jurídicas. </w:t>
      </w:r>
      <w:r>
        <w:rPr>
          <w:rFonts w:ascii="Arial" w:hAnsi="Arial" w:cs="Arial"/>
          <w:bCs/>
          <w:sz w:val="20"/>
          <w:szCs w:val="20"/>
        </w:rPr>
        <w:t>(PEREIRA, 2012</w:t>
      </w:r>
      <w:r w:rsidR="00BD3829">
        <w:rPr>
          <w:rFonts w:ascii="Arial" w:hAnsi="Arial" w:cs="Arial"/>
          <w:bCs/>
          <w:sz w:val="20"/>
          <w:szCs w:val="20"/>
        </w:rPr>
        <w:t>, p.</w:t>
      </w:r>
      <w:r>
        <w:rPr>
          <w:rFonts w:ascii="Arial" w:hAnsi="Arial" w:cs="Arial"/>
          <w:bCs/>
          <w:sz w:val="20"/>
          <w:szCs w:val="20"/>
        </w:rPr>
        <w:t xml:space="preserve"> 179)</w:t>
      </w:r>
    </w:p>
    <w:p w:rsidR="00A87E93" w:rsidRDefault="00A87E93" w:rsidP="00AF2D63">
      <w:pPr>
        <w:jc w:val="both"/>
        <w:rPr>
          <w:rFonts w:ascii="Arial" w:hAnsi="Arial" w:cs="Arial"/>
          <w:bCs/>
        </w:rPr>
      </w:pPr>
      <w:r>
        <w:rPr>
          <w:rFonts w:ascii="Arial" w:hAnsi="Arial" w:cs="Arial"/>
          <w:bCs/>
          <w:sz w:val="20"/>
          <w:szCs w:val="20"/>
        </w:rPr>
        <w:tab/>
      </w:r>
      <w:r w:rsidR="009E2C95">
        <w:rPr>
          <w:rFonts w:ascii="Arial" w:hAnsi="Arial" w:cs="Arial"/>
          <w:bCs/>
        </w:rPr>
        <w:t xml:space="preserve">Ocorreu que o </w:t>
      </w:r>
      <w:r w:rsidRPr="00C044E5">
        <w:rPr>
          <w:rFonts w:ascii="Arial" w:hAnsi="Arial" w:cs="Arial"/>
          <w:bCs/>
        </w:rPr>
        <w:t>modelo arcaico antes predominante</w:t>
      </w:r>
      <w:r w:rsidR="009E2C95">
        <w:rPr>
          <w:rFonts w:ascii="Arial" w:hAnsi="Arial" w:cs="Arial"/>
          <w:bCs/>
        </w:rPr>
        <w:t xml:space="preserve"> e baseado na família como um patrimônio</w:t>
      </w:r>
      <w:r w:rsidRPr="00C044E5">
        <w:rPr>
          <w:rFonts w:ascii="Arial" w:hAnsi="Arial" w:cs="Arial"/>
          <w:bCs/>
        </w:rPr>
        <w:t xml:space="preserve"> </w:t>
      </w:r>
      <w:r w:rsidR="00C044E5">
        <w:rPr>
          <w:rFonts w:ascii="Arial" w:hAnsi="Arial" w:cs="Arial"/>
          <w:bCs/>
        </w:rPr>
        <w:t>tomou lugar para possibilidade da unidade e</w:t>
      </w:r>
      <w:r w:rsidRPr="00C044E5">
        <w:rPr>
          <w:rFonts w:ascii="Arial" w:hAnsi="Arial" w:cs="Arial"/>
          <w:bCs/>
        </w:rPr>
        <w:t xml:space="preserve"> particularida</w:t>
      </w:r>
      <w:r w:rsidR="00C044E5">
        <w:rPr>
          <w:rFonts w:ascii="Arial" w:hAnsi="Arial" w:cs="Arial"/>
          <w:bCs/>
        </w:rPr>
        <w:t>de</w:t>
      </w:r>
      <w:r w:rsidRPr="00C044E5">
        <w:rPr>
          <w:rFonts w:ascii="Arial" w:hAnsi="Arial" w:cs="Arial"/>
          <w:bCs/>
        </w:rPr>
        <w:t xml:space="preserve"> do sujeito principal</w:t>
      </w:r>
      <w:r w:rsidR="00C044E5">
        <w:rPr>
          <w:rFonts w:ascii="Arial" w:hAnsi="Arial" w:cs="Arial"/>
          <w:bCs/>
        </w:rPr>
        <w:t xml:space="preserve"> da união</w:t>
      </w:r>
      <w:r w:rsidR="009E2C95">
        <w:rPr>
          <w:rFonts w:ascii="Arial" w:hAnsi="Arial" w:cs="Arial"/>
          <w:bCs/>
        </w:rPr>
        <w:t xml:space="preserve"> como de direito e uno</w:t>
      </w:r>
      <w:r w:rsidR="00C044E5" w:rsidRPr="00C044E5">
        <w:rPr>
          <w:rFonts w:ascii="Arial" w:hAnsi="Arial" w:cs="Arial"/>
          <w:bCs/>
        </w:rPr>
        <w:t xml:space="preserve">, eliminando a idéia sacralizada de família. </w:t>
      </w:r>
    </w:p>
    <w:p w:rsidR="008F1033" w:rsidRDefault="00F1528E" w:rsidP="00AF2D63">
      <w:pPr>
        <w:jc w:val="both"/>
        <w:rPr>
          <w:rFonts w:ascii="Arial" w:hAnsi="Arial" w:cs="Arial"/>
          <w:bCs/>
        </w:rPr>
      </w:pPr>
      <w:r>
        <w:rPr>
          <w:rFonts w:ascii="Arial" w:hAnsi="Arial" w:cs="Arial"/>
          <w:bCs/>
        </w:rPr>
        <w:tab/>
        <w:t>Seguindo as transformações culturais, e considerando a incompatibilidade da norm</w:t>
      </w:r>
      <w:r w:rsidR="002E2F71">
        <w:rPr>
          <w:rFonts w:ascii="Arial" w:hAnsi="Arial" w:cs="Arial"/>
          <w:bCs/>
        </w:rPr>
        <w:t xml:space="preserve">a até então vigente com a </w:t>
      </w:r>
      <w:r>
        <w:rPr>
          <w:rFonts w:ascii="Arial" w:hAnsi="Arial" w:cs="Arial"/>
          <w:bCs/>
        </w:rPr>
        <w:t>Magna</w:t>
      </w:r>
      <w:r w:rsidR="002E2F71">
        <w:rPr>
          <w:rFonts w:ascii="Arial" w:hAnsi="Arial" w:cs="Arial"/>
          <w:bCs/>
        </w:rPr>
        <w:t xml:space="preserve"> Carta</w:t>
      </w:r>
      <w:r>
        <w:rPr>
          <w:rFonts w:ascii="Arial" w:hAnsi="Arial" w:cs="Arial"/>
          <w:bCs/>
        </w:rPr>
        <w:t>, com um projeto datado de 1975, entra em vigor no Código Civil</w:t>
      </w:r>
      <w:r w:rsidR="002E2F71">
        <w:rPr>
          <w:rFonts w:ascii="Arial" w:hAnsi="Arial" w:cs="Arial"/>
          <w:bCs/>
        </w:rPr>
        <w:t xml:space="preserve"> em</w:t>
      </w:r>
      <w:r w:rsidR="00BA7E76">
        <w:rPr>
          <w:rFonts w:ascii="Arial" w:hAnsi="Arial" w:cs="Arial"/>
          <w:bCs/>
        </w:rPr>
        <w:t xml:space="preserve"> 11 de Janeiro de 2003</w:t>
      </w:r>
      <w:r>
        <w:rPr>
          <w:rFonts w:ascii="Arial" w:hAnsi="Arial" w:cs="Arial"/>
          <w:bCs/>
        </w:rPr>
        <w:t>. Como seu projeto precedia à Lei do Divórcio, de 1977</w:t>
      </w:r>
      <w:r w:rsidR="00BA7E76">
        <w:rPr>
          <w:rFonts w:ascii="Arial" w:hAnsi="Arial" w:cs="Arial"/>
          <w:bCs/>
        </w:rPr>
        <w:t>, certas expressões ainda causavam mal-estar</w:t>
      </w:r>
      <w:r w:rsidR="002E2F71">
        <w:rPr>
          <w:rFonts w:ascii="Arial" w:hAnsi="Arial" w:cs="Arial"/>
          <w:bCs/>
        </w:rPr>
        <w:t xml:space="preserve"> e precisaram ser substituídas. </w:t>
      </w:r>
      <w:r w:rsidR="00BA7E76">
        <w:rPr>
          <w:rFonts w:ascii="Arial" w:hAnsi="Arial" w:cs="Arial"/>
          <w:bCs/>
        </w:rPr>
        <w:t>Conhecido ficou</w:t>
      </w:r>
      <w:r w:rsidR="002E2F71">
        <w:rPr>
          <w:rFonts w:ascii="Arial" w:hAnsi="Arial" w:cs="Arial"/>
          <w:bCs/>
        </w:rPr>
        <w:t xml:space="preserve"> na seara jurídica</w:t>
      </w:r>
      <w:r w:rsidR="00BA7E76">
        <w:rPr>
          <w:rFonts w:ascii="Arial" w:hAnsi="Arial" w:cs="Arial"/>
          <w:bCs/>
        </w:rPr>
        <w:t xml:space="preserve"> como um código velho visto a quantidade de remendos necessários antes e após sua publicação. </w:t>
      </w:r>
    </w:p>
    <w:p w:rsidR="00F1528E" w:rsidRDefault="002E2F71" w:rsidP="00AF2D63">
      <w:pPr>
        <w:ind w:firstLine="709"/>
        <w:jc w:val="both"/>
        <w:rPr>
          <w:rFonts w:ascii="Arial" w:hAnsi="Arial" w:cs="Arial"/>
          <w:bCs/>
        </w:rPr>
      </w:pPr>
      <w:r>
        <w:rPr>
          <w:rFonts w:ascii="Arial" w:hAnsi="Arial" w:cs="Arial"/>
          <w:bCs/>
        </w:rPr>
        <w:t xml:space="preserve">De forma mais recente, avança positivamente o instituto de separação judicial incluído na Constituição Federal de 1988, onde a necessidade de comprovação de separação de fato para solubilidade do vinculo matrimonial se perfaz com a EC 66/10, efetivando tal feito mediante o divórcio </w:t>
      </w:r>
      <w:r w:rsidR="00A24D09">
        <w:rPr>
          <w:rFonts w:ascii="Arial" w:hAnsi="Arial" w:cs="Arial"/>
          <w:bCs/>
        </w:rPr>
        <w:t>considerando apenas</w:t>
      </w:r>
      <w:r>
        <w:rPr>
          <w:rFonts w:ascii="Arial" w:hAnsi="Arial" w:cs="Arial"/>
          <w:bCs/>
        </w:rPr>
        <w:t xml:space="preserve"> a vontade de das partes</w:t>
      </w:r>
      <w:r w:rsidR="00286137">
        <w:rPr>
          <w:rFonts w:ascii="Arial" w:hAnsi="Arial" w:cs="Arial"/>
          <w:bCs/>
        </w:rPr>
        <w:t>, de forma ímpar</w:t>
      </w:r>
      <w:r>
        <w:rPr>
          <w:rFonts w:ascii="Arial" w:hAnsi="Arial" w:cs="Arial"/>
          <w:bCs/>
        </w:rPr>
        <w:t>.</w:t>
      </w:r>
      <w:r w:rsidR="00116A77">
        <w:rPr>
          <w:rFonts w:ascii="Arial" w:hAnsi="Arial" w:cs="Arial"/>
          <w:bCs/>
        </w:rPr>
        <w:tab/>
      </w:r>
      <w:r w:rsidR="00116A77">
        <w:rPr>
          <w:rFonts w:ascii="Arial" w:hAnsi="Arial" w:cs="Arial"/>
          <w:bCs/>
        </w:rPr>
        <w:tab/>
      </w:r>
    </w:p>
    <w:p w:rsidR="00930EEE" w:rsidRPr="008725D6" w:rsidRDefault="00116A77" w:rsidP="00AF2D63">
      <w:pPr>
        <w:spacing w:before="240" w:after="240"/>
        <w:ind w:firstLine="709"/>
        <w:jc w:val="both"/>
        <w:rPr>
          <w:rFonts w:ascii="Arial" w:hAnsi="Arial" w:cs="Arial"/>
          <w:b/>
          <w:bCs/>
        </w:rPr>
      </w:pPr>
      <w:r>
        <w:rPr>
          <w:rFonts w:ascii="Arial" w:hAnsi="Arial" w:cs="Arial"/>
          <w:b/>
          <w:bCs/>
        </w:rPr>
        <w:t xml:space="preserve">3.2  </w:t>
      </w:r>
      <w:r w:rsidR="00930EEE" w:rsidRPr="008725D6">
        <w:rPr>
          <w:rFonts w:ascii="Arial" w:hAnsi="Arial" w:cs="Arial"/>
          <w:b/>
          <w:bCs/>
        </w:rPr>
        <w:t xml:space="preserve">ADPF 132 </w:t>
      </w:r>
      <w:r w:rsidR="001B79C6" w:rsidRPr="008725D6">
        <w:rPr>
          <w:rFonts w:ascii="Arial" w:hAnsi="Arial" w:cs="Arial"/>
          <w:b/>
          <w:bCs/>
        </w:rPr>
        <w:t>e o precente</w:t>
      </w:r>
      <w:r w:rsidR="001B79C6">
        <w:rPr>
          <w:rFonts w:ascii="Arial" w:hAnsi="Arial" w:cs="Arial"/>
          <w:b/>
          <w:bCs/>
        </w:rPr>
        <w:t xml:space="preserve"> para casais homoafetivos</w:t>
      </w:r>
    </w:p>
    <w:p w:rsidR="00691DFA" w:rsidRPr="00380E2A" w:rsidRDefault="00002671" w:rsidP="00AF2D63">
      <w:pPr>
        <w:spacing w:before="240" w:after="240"/>
        <w:ind w:firstLine="709"/>
        <w:jc w:val="both"/>
        <w:rPr>
          <w:rFonts w:ascii="Arial" w:hAnsi="Arial" w:cs="Arial"/>
        </w:rPr>
      </w:pPr>
      <w:r w:rsidRPr="00380E2A">
        <w:rPr>
          <w:rFonts w:ascii="Arial" w:hAnsi="Arial" w:cs="Arial"/>
          <w:color w:val="000000"/>
        </w:rPr>
        <w:t xml:space="preserve">Destinada a proteger os preceitos fundamentais, presentes não só na carta Magna, mas em todo o ordenamento jurídico pátrio, a </w:t>
      </w:r>
      <w:r w:rsidRPr="00380E2A">
        <w:rPr>
          <w:rFonts w:ascii="Arial" w:hAnsi="Arial" w:cs="Arial"/>
        </w:rPr>
        <w:t xml:space="preserve">Arguição de Descumprimento de Preceito Fundamental (ADPF) está prevista no art. 102, </w:t>
      </w:r>
      <w:r w:rsidRPr="00380E2A">
        <w:rPr>
          <w:rFonts w:ascii="Arial" w:hAnsi="Arial" w:cs="Arial"/>
          <w:color w:val="000000"/>
        </w:rPr>
        <w:t>§1º, da CRFB/88, regulamentada pela Lei nº 9.882 de 3 de dezembro de 1999. Inserida nas ferramentas de controle de constitucionalidade abstrato, tem por escopo o impedimento da eficácia de qualquer norma com conteúdo contrário aos princípios constitucionai</w:t>
      </w:r>
      <w:r w:rsidR="007A5434">
        <w:rPr>
          <w:rFonts w:ascii="Arial" w:hAnsi="Arial" w:cs="Arial"/>
          <w:color w:val="000000"/>
        </w:rPr>
        <w:t>s. Tal sistema possibilita</w:t>
      </w:r>
      <w:r w:rsidRPr="00380E2A">
        <w:rPr>
          <w:rFonts w:ascii="Arial" w:hAnsi="Arial" w:cs="Arial"/>
          <w:color w:val="000000"/>
        </w:rPr>
        <w:t xml:space="preserve"> </w:t>
      </w:r>
      <w:r w:rsidR="000D48D6">
        <w:rPr>
          <w:rFonts w:ascii="Arial" w:hAnsi="Arial" w:cs="Arial"/>
          <w:color w:val="000000"/>
        </w:rPr>
        <w:t xml:space="preserve">que a Constituição de 1988 </w:t>
      </w:r>
      <w:r w:rsidRPr="00380E2A">
        <w:rPr>
          <w:rFonts w:ascii="Arial" w:hAnsi="Arial" w:cs="Arial"/>
          <w:color w:val="000000"/>
        </w:rPr>
        <w:t xml:space="preserve">sirva de parâmetro, não somente interpretativo, mas também legislativo, </w:t>
      </w:r>
      <w:r w:rsidR="007A5434">
        <w:rPr>
          <w:rFonts w:ascii="Arial" w:hAnsi="Arial" w:cs="Arial"/>
          <w:color w:val="000000"/>
        </w:rPr>
        <w:t xml:space="preserve">por ser ato normativo superior. </w:t>
      </w:r>
      <w:r w:rsidRPr="00380E2A">
        <w:rPr>
          <w:rFonts w:ascii="Arial" w:hAnsi="Arial" w:cs="Arial"/>
          <w:color w:val="000000"/>
        </w:rPr>
        <w:t>De acordo com os ensinamentos de José Afonso da Silva:</w:t>
      </w:r>
    </w:p>
    <w:p w:rsidR="00691DFA" w:rsidRPr="00EB30A5" w:rsidRDefault="00002671" w:rsidP="00AF2D63">
      <w:pPr>
        <w:spacing w:before="240" w:after="200"/>
        <w:ind w:left="2268"/>
        <w:jc w:val="both"/>
        <w:rPr>
          <w:rFonts w:ascii="Arial" w:hAnsi="Arial" w:cs="Arial"/>
          <w:sz w:val="20"/>
          <w:szCs w:val="20"/>
        </w:rPr>
      </w:pPr>
      <w:r w:rsidRPr="00EB30A5">
        <w:rPr>
          <w:rFonts w:ascii="Arial" w:hAnsi="Arial" w:cs="Arial"/>
          <w:color w:val="000000"/>
          <w:sz w:val="20"/>
          <w:szCs w:val="20"/>
        </w:rPr>
        <w:lastRenderedPageBreak/>
        <w:t>O Brasil seg</w:t>
      </w:r>
      <w:r w:rsidR="00F23428" w:rsidRPr="00EB30A5">
        <w:rPr>
          <w:rFonts w:ascii="Arial" w:hAnsi="Arial" w:cs="Arial"/>
          <w:color w:val="000000"/>
          <w:sz w:val="20"/>
          <w:szCs w:val="20"/>
        </w:rPr>
        <w:t xml:space="preserve">uiu o sistema norte-americano, </w:t>
      </w:r>
      <w:r w:rsidRPr="00EB30A5">
        <w:rPr>
          <w:rFonts w:ascii="Arial" w:hAnsi="Arial" w:cs="Arial"/>
          <w:color w:val="000000"/>
          <w:sz w:val="20"/>
          <w:szCs w:val="20"/>
        </w:rPr>
        <w:t xml:space="preserve">evoluindo para um sistema misto e peculiar que combina o critério de </w:t>
      </w:r>
      <w:r w:rsidR="00F23428" w:rsidRPr="00EB30A5">
        <w:rPr>
          <w:rFonts w:ascii="Arial" w:hAnsi="Arial" w:cs="Arial"/>
          <w:color w:val="000000"/>
          <w:sz w:val="20"/>
          <w:szCs w:val="20"/>
        </w:rPr>
        <w:t>controle difuso</w:t>
      </w:r>
      <w:r w:rsidRPr="00EB30A5">
        <w:rPr>
          <w:rFonts w:ascii="Arial" w:hAnsi="Arial" w:cs="Arial"/>
          <w:color w:val="000000"/>
          <w:sz w:val="20"/>
          <w:szCs w:val="20"/>
        </w:rPr>
        <w:t xml:space="preserve"> por via de defesa com o critério de controle concentrado por via de </w:t>
      </w:r>
      <w:r w:rsidR="00F23428" w:rsidRPr="00EB30A5">
        <w:rPr>
          <w:rFonts w:ascii="Arial" w:hAnsi="Arial" w:cs="Arial"/>
          <w:color w:val="000000"/>
          <w:sz w:val="20"/>
          <w:szCs w:val="20"/>
        </w:rPr>
        <w:t>ação direta</w:t>
      </w:r>
      <w:r w:rsidRPr="00EB30A5">
        <w:rPr>
          <w:rFonts w:ascii="Arial" w:hAnsi="Arial" w:cs="Arial"/>
          <w:color w:val="000000"/>
          <w:sz w:val="20"/>
          <w:szCs w:val="20"/>
        </w:rPr>
        <w:t xml:space="preserve"> de inconstitucionalidade, incorporando também agora timidamente a</w:t>
      </w:r>
      <w:r w:rsidR="00F23428" w:rsidRPr="00EB30A5">
        <w:rPr>
          <w:rFonts w:ascii="Arial" w:hAnsi="Arial" w:cs="Arial"/>
          <w:color w:val="000000"/>
          <w:sz w:val="20"/>
          <w:szCs w:val="20"/>
        </w:rPr>
        <w:t xml:space="preserve"> </w:t>
      </w:r>
      <w:r w:rsidRPr="00EB30A5">
        <w:rPr>
          <w:rFonts w:ascii="Arial" w:hAnsi="Arial" w:cs="Arial"/>
          <w:color w:val="000000"/>
          <w:sz w:val="20"/>
          <w:szCs w:val="20"/>
        </w:rPr>
        <w:t xml:space="preserve">ação de inconstitucionalidade por omissão </w:t>
      </w:r>
      <w:r w:rsidR="006B5A47" w:rsidRPr="00EB30A5">
        <w:rPr>
          <w:rFonts w:ascii="Arial" w:hAnsi="Arial" w:cs="Arial"/>
          <w:color w:val="000000"/>
          <w:sz w:val="20"/>
          <w:szCs w:val="20"/>
        </w:rPr>
        <w:t>[</w:t>
      </w:r>
      <w:r w:rsidRPr="00EB30A5">
        <w:rPr>
          <w:rFonts w:ascii="Arial" w:hAnsi="Arial" w:cs="Arial"/>
          <w:color w:val="000000"/>
          <w:sz w:val="20"/>
          <w:szCs w:val="20"/>
        </w:rPr>
        <w:t>arts. 102, I, a, e III, e 103</w:t>
      </w:r>
      <w:r w:rsidR="006B5A47" w:rsidRPr="00EB30A5">
        <w:rPr>
          <w:rFonts w:ascii="Arial" w:hAnsi="Arial" w:cs="Arial"/>
          <w:color w:val="000000"/>
          <w:sz w:val="20"/>
          <w:szCs w:val="20"/>
        </w:rPr>
        <w:t>]. (</w:t>
      </w:r>
      <w:r w:rsidR="00EB30A5" w:rsidRPr="00EB30A5">
        <w:rPr>
          <w:rFonts w:ascii="Arial" w:hAnsi="Arial" w:cs="Arial"/>
          <w:color w:val="000000"/>
          <w:sz w:val="20"/>
          <w:szCs w:val="20"/>
        </w:rPr>
        <w:t xml:space="preserve">SILVA, 1999. </w:t>
      </w:r>
      <w:r w:rsidR="00C26D8D">
        <w:rPr>
          <w:rFonts w:ascii="Arial" w:hAnsi="Arial" w:cs="Arial"/>
          <w:color w:val="000000"/>
          <w:sz w:val="20"/>
          <w:szCs w:val="20"/>
        </w:rPr>
        <w:t>p.</w:t>
      </w:r>
      <w:r w:rsidR="006B5A47" w:rsidRPr="00EB30A5">
        <w:rPr>
          <w:rFonts w:ascii="Arial" w:hAnsi="Arial" w:cs="Arial"/>
          <w:color w:val="000000"/>
          <w:sz w:val="20"/>
          <w:szCs w:val="20"/>
        </w:rPr>
        <w:t xml:space="preserve"> 559)</w:t>
      </w:r>
      <w:r w:rsidRPr="00EB30A5">
        <w:rPr>
          <w:rFonts w:ascii="Arial" w:hAnsi="Arial" w:cs="Arial"/>
          <w:color w:val="000000"/>
          <w:sz w:val="20"/>
          <w:szCs w:val="20"/>
        </w:rPr>
        <w:t>.</w:t>
      </w:r>
    </w:p>
    <w:p w:rsidR="00691DFA" w:rsidRPr="00380E2A" w:rsidRDefault="00002671" w:rsidP="00AF2D63">
      <w:pPr>
        <w:spacing w:before="240" w:after="200"/>
        <w:ind w:firstLine="709"/>
        <w:jc w:val="both"/>
        <w:rPr>
          <w:rFonts w:ascii="Arial" w:hAnsi="Arial" w:cs="Arial"/>
        </w:rPr>
      </w:pPr>
      <w:r w:rsidRPr="00380E2A">
        <w:rPr>
          <w:rFonts w:ascii="Arial" w:hAnsi="Arial" w:cs="Arial"/>
          <w:color w:val="000000"/>
        </w:rPr>
        <w:t>A ADPF foi um instituto que introduziu alterações profundas no sistema pátrio de controle de constitucionalidade, uma vez que este permite a antecipação de decisões sobre controvérsias constitucionais relevantes, pois possibilita que Supremo Tribunal Federal proporcione a efetividade das regras e princípios fundamentais previstos na Constituição, evitando que a mesma torne-se uma mera folha de papel, sem aplicabilidade real. Nas palavras de André Ramos Tavares:</w:t>
      </w:r>
    </w:p>
    <w:p w:rsidR="00691DFA" w:rsidRPr="00380E2A" w:rsidRDefault="00002671" w:rsidP="00AF2D63">
      <w:pPr>
        <w:spacing w:after="200"/>
        <w:ind w:left="2268"/>
        <w:jc w:val="both"/>
        <w:rPr>
          <w:rFonts w:ascii="Arial" w:hAnsi="Arial" w:cs="Arial"/>
          <w:sz w:val="20"/>
          <w:szCs w:val="20"/>
        </w:rPr>
      </w:pPr>
      <w:r w:rsidRPr="00380E2A">
        <w:rPr>
          <w:rFonts w:ascii="Arial" w:hAnsi="Arial" w:cs="Arial"/>
          <w:color w:val="000000"/>
          <w:sz w:val="20"/>
          <w:szCs w:val="20"/>
        </w:rPr>
        <w:t>O enquadramento da ‘argüição’ (sic) deve ocorrer nesse</w:t>
      </w:r>
      <w:r w:rsidR="006D38DC" w:rsidRPr="00380E2A">
        <w:rPr>
          <w:rFonts w:ascii="Arial" w:hAnsi="Arial" w:cs="Arial"/>
          <w:color w:val="000000"/>
          <w:sz w:val="20"/>
          <w:szCs w:val="20"/>
        </w:rPr>
        <w:t xml:space="preserve"> </w:t>
      </w:r>
      <w:r w:rsidRPr="00380E2A">
        <w:rPr>
          <w:rFonts w:ascii="Arial" w:hAnsi="Arial" w:cs="Arial"/>
          <w:color w:val="000000"/>
          <w:sz w:val="20"/>
          <w:szCs w:val="20"/>
        </w:rPr>
        <w:t>contexto. Essa medida constitucional específica tem como</w:t>
      </w:r>
      <w:r w:rsidR="006D38DC" w:rsidRPr="00380E2A">
        <w:rPr>
          <w:rFonts w:ascii="Arial" w:hAnsi="Arial" w:cs="Arial"/>
          <w:color w:val="000000"/>
          <w:sz w:val="20"/>
          <w:szCs w:val="20"/>
        </w:rPr>
        <w:t xml:space="preserve"> </w:t>
      </w:r>
      <w:r w:rsidRPr="00380E2A">
        <w:rPr>
          <w:rFonts w:ascii="Arial" w:hAnsi="Arial" w:cs="Arial"/>
          <w:color w:val="000000"/>
          <w:sz w:val="20"/>
          <w:szCs w:val="20"/>
        </w:rPr>
        <w:t>objetivo proteger os preceitos fundamentais contra o seu</w:t>
      </w:r>
      <w:r w:rsidR="006D38DC" w:rsidRPr="00380E2A">
        <w:rPr>
          <w:rFonts w:ascii="Arial" w:hAnsi="Arial" w:cs="Arial"/>
          <w:color w:val="000000"/>
          <w:sz w:val="20"/>
          <w:szCs w:val="20"/>
        </w:rPr>
        <w:t xml:space="preserve"> </w:t>
      </w:r>
      <w:r w:rsidRPr="00380E2A">
        <w:rPr>
          <w:rFonts w:ascii="Arial" w:hAnsi="Arial" w:cs="Arial"/>
          <w:color w:val="000000"/>
          <w:sz w:val="20"/>
          <w:szCs w:val="20"/>
        </w:rPr>
        <w:t>descumprimento, o que significa, em outras palavras,</w:t>
      </w:r>
      <w:r w:rsidR="006D38DC" w:rsidRPr="00380E2A">
        <w:rPr>
          <w:rFonts w:ascii="Arial" w:hAnsi="Arial" w:cs="Arial"/>
          <w:color w:val="000000"/>
          <w:sz w:val="20"/>
          <w:szCs w:val="20"/>
        </w:rPr>
        <w:t xml:space="preserve"> </w:t>
      </w:r>
      <w:r w:rsidRPr="00380E2A">
        <w:rPr>
          <w:rFonts w:ascii="Arial" w:hAnsi="Arial" w:cs="Arial"/>
          <w:color w:val="000000"/>
          <w:sz w:val="20"/>
          <w:szCs w:val="20"/>
        </w:rPr>
        <w:t>implementar referidos preceitos, com duas vertentes</w:t>
      </w:r>
      <w:r w:rsidR="006D38DC" w:rsidRPr="00380E2A">
        <w:rPr>
          <w:rFonts w:ascii="Arial" w:hAnsi="Arial" w:cs="Arial"/>
          <w:color w:val="000000"/>
          <w:sz w:val="20"/>
          <w:szCs w:val="20"/>
        </w:rPr>
        <w:t xml:space="preserve"> </w:t>
      </w:r>
      <w:r w:rsidRPr="00380E2A">
        <w:rPr>
          <w:rFonts w:ascii="Arial" w:hAnsi="Arial" w:cs="Arial"/>
          <w:color w:val="000000"/>
          <w:sz w:val="20"/>
          <w:szCs w:val="20"/>
        </w:rPr>
        <w:t xml:space="preserve">admissíveis. De uma parte, impedir as ações </w:t>
      </w:r>
      <w:r w:rsidR="006D38DC" w:rsidRPr="00380E2A">
        <w:rPr>
          <w:rFonts w:ascii="Arial" w:hAnsi="Arial" w:cs="Arial"/>
          <w:color w:val="000000"/>
          <w:sz w:val="20"/>
          <w:szCs w:val="20"/>
        </w:rPr>
        <w:t>contrárias aos</w:t>
      </w:r>
      <w:r w:rsidRPr="00380E2A">
        <w:rPr>
          <w:rFonts w:ascii="Arial" w:hAnsi="Arial" w:cs="Arial"/>
          <w:color w:val="000000"/>
          <w:sz w:val="20"/>
          <w:szCs w:val="20"/>
        </w:rPr>
        <w:t xml:space="preserve"> referidos preceitos, e, de outra parte, </w:t>
      </w:r>
      <w:r w:rsidR="006D38DC" w:rsidRPr="00380E2A">
        <w:rPr>
          <w:rFonts w:ascii="Arial" w:hAnsi="Arial" w:cs="Arial"/>
          <w:color w:val="000000"/>
          <w:sz w:val="20"/>
          <w:szCs w:val="20"/>
        </w:rPr>
        <w:t>impedir omissões que impliquem a “</w:t>
      </w:r>
      <w:r w:rsidRPr="00380E2A">
        <w:rPr>
          <w:rFonts w:ascii="Arial" w:hAnsi="Arial" w:cs="Arial"/>
          <w:color w:val="000000"/>
          <w:sz w:val="20"/>
          <w:szCs w:val="20"/>
        </w:rPr>
        <w:t xml:space="preserve">sentença de morte” </w:t>
      </w:r>
      <w:r w:rsidR="006D38DC" w:rsidRPr="00380E2A">
        <w:rPr>
          <w:rFonts w:ascii="Arial" w:hAnsi="Arial" w:cs="Arial"/>
          <w:color w:val="000000"/>
          <w:sz w:val="20"/>
          <w:szCs w:val="20"/>
        </w:rPr>
        <w:t>desses preceitos</w:t>
      </w:r>
      <w:r w:rsidRPr="00380E2A">
        <w:rPr>
          <w:rFonts w:ascii="Arial" w:hAnsi="Arial" w:cs="Arial"/>
          <w:color w:val="000000"/>
          <w:sz w:val="20"/>
          <w:szCs w:val="20"/>
        </w:rPr>
        <w:t xml:space="preserve"> fundamentais’</w:t>
      </w:r>
      <w:r w:rsidR="00C26D8D">
        <w:rPr>
          <w:rFonts w:ascii="Arial" w:hAnsi="Arial" w:cs="Arial"/>
          <w:color w:val="000000"/>
          <w:sz w:val="20"/>
          <w:szCs w:val="20"/>
        </w:rPr>
        <w:t xml:space="preserve"> (TAVARES, 2001. p</w:t>
      </w:r>
      <w:r w:rsidR="0042127A">
        <w:rPr>
          <w:rFonts w:ascii="Arial" w:hAnsi="Arial" w:cs="Arial"/>
          <w:color w:val="000000"/>
          <w:sz w:val="20"/>
          <w:szCs w:val="20"/>
        </w:rPr>
        <w:t>. 225)</w:t>
      </w:r>
    </w:p>
    <w:p w:rsidR="00691DFA" w:rsidRPr="00380E2A" w:rsidRDefault="00002671" w:rsidP="00AF2D63">
      <w:pPr>
        <w:spacing w:after="200"/>
        <w:jc w:val="both"/>
        <w:rPr>
          <w:rFonts w:ascii="Arial" w:hAnsi="Arial" w:cs="Arial"/>
        </w:rPr>
      </w:pPr>
      <w:r w:rsidRPr="00380E2A">
        <w:rPr>
          <w:rFonts w:ascii="Arial" w:hAnsi="Arial" w:cs="Arial"/>
          <w:color w:val="000000"/>
        </w:rPr>
        <w:tab/>
        <w:t xml:space="preserve">Sendo a Arguição de Descumprimento de Preceito Fundamental a melhor ferramenta de controle de constitucionalidade sempre que não houver meio mais eficaz de sanar violação de tal preceito, o Governo do Estado do Rio de Janeiro, propôs a ADPF nº 132/RJ. O caso emblemático trouxe à tona a discussão sobre o conceito de família, discriminação dos homossexuais, bem como o cerceamento de direitos civis dos mesmos, em virtude de sua orientação sexual. As decisões judiciais dos tribunais de diversos estados do país seguiam em sentido de negar às uniões estáveis homoafetivas o mesmo rol de direitos concedidos às uniões estáveis heteronormativas, arguindo-se a violação sistemática dos preceitos fundamentais da igualdade, segurança jurídica, liberdade e dignidade da pessoa humana, todos previstos na Constituição Federal. </w:t>
      </w:r>
      <w:r w:rsidR="006D38DC" w:rsidRPr="00380E2A">
        <w:rPr>
          <w:rFonts w:ascii="Arial" w:hAnsi="Arial" w:cs="Arial"/>
          <w:color w:val="000000"/>
        </w:rPr>
        <w:t>Nas palavras do Min. Relator</w:t>
      </w:r>
      <w:r w:rsidRPr="00380E2A">
        <w:rPr>
          <w:rFonts w:ascii="Arial" w:hAnsi="Arial" w:cs="Arial"/>
          <w:color w:val="000000"/>
        </w:rPr>
        <w:t xml:space="preserve"> Ayres Britto:</w:t>
      </w:r>
    </w:p>
    <w:p w:rsidR="00691DFA" w:rsidRPr="00E75FC1" w:rsidRDefault="00002671" w:rsidP="00AF2D63">
      <w:pPr>
        <w:spacing w:after="200"/>
        <w:ind w:left="2268"/>
        <w:jc w:val="both"/>
        <w:rPr>
          <w:rFonts w:ascii="Arial" w:hAnsi="Arial" w:cs="Arial"/>
          <w:iCs/>
          <w:color w:val="000000"/>
          <w:sz w:val="20"/>
          <w:szCs w:val="20"/>
        </w:rPr>
      </w:pPr>
      <w:r w:rsidRPr="00E75FC1">
        <w:rPr>
          <w:rFonts w:ascii="Arial" w:hAnsi="Arial" w:cs="Arial"/>
          <w:iCs/>
          <w:color w:val="000000"/>
          <w:sz w:val="20"/>
          <w:szCs w:val="20"/>
        </w:rPr>
        <w:t>“(...)</w:t>
      </w:r>
      <w:r w:rsidR="00A4493F" w:rsidRPr="00E75FC1">
        <w:rPr>
          <w:rFonts w:ascii="Arial" w:hAnsi="Arial" w:cs="Arial"/>
          <w:iCs/>
          <w:color w:val="000000"/>
          <w:sz w:val="20"/>
          <w:szCs w:val="20"/>
        </w:rPr>
        <w:t xml:space="preserve"> </w:t>
      </w:r>
      <w:r w:rsidRPr="00E75FC1">
        <w:rPr>
          <w:rFonts w:ascii="Arial" w:hAnsi="Arial" w:cs="Arial"/>
          <w:iCs/>
          <w:color w:val="000000"/>
          <w:sz w:val="20"/>
          <w:szCs w:val="20"/>
        </w:rPr>
        <w:t>estamos a lidar com um tipo de dissenso judicial que reflete o fato histórico de que nada incomoda mais as pessoas do que a preferência sexual alheia, quando tal preferência já não corresponde ao padrão social da heterossexualidade. É a velha postura de reação conservadora aos que, nos insondáveis domínios do afeto, soltam por inteiro as amarras desse navio chamado coração.</w:t>
      </w:r>
      <w:r w:rsidRPr="00E75FC1">
        <w:rPr>
          <w:rStyle w:val="ncoradanotaderodap"/>
          <w:rFonts w:ascii="Arial" w:hAnsi="Arial" w:cs="Arial"/>
          <w:iCs/>
          <w:color w:val="000000"/>
          <w:sz w:val="20"/>
          <w:szCs w:val="20"/>
        </w:rPr>
        <w:footnoteReference w:id="4"/>
      </w:r>
      <w:r w:rsidRPr="00E75FC1">
        <w:rPr>
          <w:rFonts w:ascii="Arial" w:hAnsi="Arial" w:cs="Arial"/>
          <w:iCs/>
          <w:color w:val="000000"/>
          <w:sz w:val="20"/>
          <w:szCs w:val="20"/>
        </w:rPr>
        <w:t>”</w:t>
      </w:r>
      <w:r w:rsidR="00314F31">
        <w:rPr>
          <w:rFonts w:ascii="Arial" w:hAnsi="Arial" w:cs="Arial"/>
          <w:iCs/>
          <w:color w:val="000000"/>
          <w:sz w:val="20"/>
          <w:szCs w:val="20"/>
        </w:rPr>
        <w:t xml:space="preserve"> (STF, 2011, p. 20)</w:t>
      </w:r>
    </w:p>
    <w:p w:rsidR="00691DFA" w:rsidRPr="00380E2A" w:rsidRDefault="00002671" w:rsidP="00AF2D63">
      <w:pPr>
        <w:spacing w:after="200"/>
        <w:jc w:val="both"/>
        <w:rPr>
          <w:rFonts w:ascii="Arial" w:hAnsi="Arial" w:cs="Arial"/>
        </w:rPr>
      </w:pPr>
      <w:r w:rsidRPr="00380E2A">
        <w:rPr>
          <w:rFonts w:ascii="Arial" w:hAnsi="Arial" w:cs="Arial"/>
          <w:color w:val="000000"/>
        </w:rPr>
        <w:tab/>
        <w:t xml:space="preserve">O não reconhecimento da união estável entre pessoas do mesmo sexo como entidade </w:t>
      </w:r>
      <w:r w:rsidR="00E75FC1">
        <w:rPr>
          <w:rFonts w:ascii="Arial" w:hAnsi="Arial" w:cs="Arial"/>
          <w:color w:val="000000"/>
        </w:rPr>
        <w:t>familiar pela legislação pátria</w:t>
      </w:r>
      <w:r w:rsidRPr="00380E2A">
        <w:rPr>
          <w:rFonts w:ascii="Arial" w:hAnsi="Arial" w:cs="Arial"/>
          <w:color w:val="000000"/>
        </w:rPr>
        <w:t xml:space="preserve"> nega-lhes uma série de direitos patrimoniais e extrapatrimoniais. Todavia, de acordo com o entendimento do STF no julgamento desta ADPF, o sexo das pessoas não deve obstar como fator de desigualdade jurídica, uma vez que a Constituição, em seu art. 3º, inciso IV, preconiza a promoção do bem de todos, sem preconceitos de origem, raça, sexo, cor ou qualquer outra forma de discriminação</w:t>
      </w:r>
      <w:r w:rsidR="00A15E84">
        <w:rPr>
          <w:rStyle w:val="Refdenotaderodap"/>
          <w:rFonts w:ascii="Arial" w:hAnsi="Arial" w:cs="Arial"/>
          <w:color w:val="000000"/>
        </w:rPr>
        <w:footnoteReference w:id="5"/>
      </w:r>
      <w:r w:rsidRPr="00380E2A">
        <w:rPr>
          <w:rFonts w:ascii="Arial" w:hAnsi="Arial" w:cs="Arial"/>
          <w:color w:val="000000"/>
        </w:rPr>
        <w:t>. Caso o próprio Estado passasse a reproduzir tal tratamento desigual, colidiria frontalmente com um dos objetivos basilares da República e da Constituição.</w:t>
      </w:r>
    </w:p>
    <w:p w:rsidR="00691DFA" w:rsidRPr="00E75FC1" w:rsidRDefault="00002671" w:rsidP="00AF2D63">
      <w:pPr>
        <w:spacing w:after="200"/>
        <w:ind w:left="2268"/>
        <w:jc w:val="both"/>
        <w:rPr>
          <w:rFonts w:ascii="Arial" w:hAnsi="Arial" w:cs="Arial"/>
          <w:iCs/>
          <w:color w:val="000000"/>
          <w:sz w:val="20"/>
          <w:szCs w:val="20"/>
        </w:rPr>
      </w:pPr>
      <w:r w:rsidRPr="00E75FC1">
        <w:rPr>
          <w:rFonts w:ascii="Arial" w:hAnsi="Arial" w:cs="Arial"/>
          <w:iCs/>
          <w:color w:val="000000"/>
          <w:sz w:val="20"/>
          <w:szCs w:val="20"/>
        </w:rPr>
        <w:t xml:space="preserve">Estratos ou segmentos sociais como, por ilustração, o dos negros, o dos índios, o das mulheres, o dos portadores de deficiência física e/ou mental e </w:t>
      </w:r>
      <w:r w:rsidRPr="00E75FC1">
        <w:rPr>
          <w:rFonts w:ascii="Arial" w:hAnsi="Arial" w:cs="Arial"/>
          <w:iCs/>
          <w:color w:val="000000"/>
          <w:sz w:val="20"/>
          <w:szCs w:val="20"/>
        </w:rPr>
        <w:lastRenderedPageBreak/>
        <w:t>o daqueles que, mais recentemente, deixaram de ser referidos como “homossexuais” para ser identificados pelo nome de “homoafetivos”. Isto de parelha com leis e políticas públicas de cerrado combate ao preconceito, a significar, em última análise, a plena aceitação e subseqüente experimentação do pluralismo sócio-político-cultural. Que é um dos explícitos valores do mesmo preâmbulo da nossa Constituição e um dos fundamentos da República Federativa do Brasil (inciso V do art. 1º). Mais ainda, pluralismo que serve de elemento conceitual da própria democracia material ou de substância, desde que se inclua no conceito da democracia dita substancialista a respeitosa convivência dos contrários</w:t>
      </w:r>
      <w:r w:rsidR="00A15E84">
        <w:rPr>
          <w:rFonts w:ascii="Arial" w:hAnsi="Arial" w:cs="Arial"/>
          <w:iCs/>
          <w:color w:val="000000"/>
          <w:sz w:val="20"/>
          <w:szCs w:val="20"/>
        </w:rPr>
        <w:t xml:space="preserve">. </w:t>
      </w:r>
      <w:r w:rsidR="00A15E84">
        <w:rPr>
          <w:rStyle w:val="Refdenotaderodap"/>
          <w:rFonts w:ascii="Arial" w:hAnsi="Arial" w:cs="Arial"/>
          <w:iCs/>
          <w:color w:val="000000"/>
          <w:sz w:val="20"/>
          <w:szCs w:val="20"/>
        </w:rPr>
        <w:footnoteReference w:id="6"/>
      </w:r>
      <w:r w:rsidR="00E36BD2">
        <w:rPr>
          <w:rFonts w:ascii="Arial" w:hAnsi="Arial" w:cs="Arial"/>
          <w:iCs/>
          <w:color w:val="000000"/>
          <w:sz w:val="20"/>
          <w:szCs w:val="20"/>
        </w:rPr>
        <w:t>(STF, 2011. p. 25)</w:t>
      </w:r>
    </w:p>
    <w:p w:rsidR="0034373D" w:rsidRPr="0034373D" w:rsidRDefault="007A6DB6" w:rsidP="00AF2D63">
      <w:pPr>
        <w:ind w:firstLine="709"/>
        <w:jc w:val="both"/>
        <w:rPr>
          <w:rFonts w:ascii="Arial" w:hAnsi="Arial" w:cs="Arial"/>
          <w:iCs/>
          <w:color w:val="000000"/>
        </w:rPr>
      </w:pPr>
      <w:r w:rsidRPr="007A6DB6">
        <w:rPr>
          <w:rFonts w:ascii="Arial" w:hAnsi="Arial" w:cs="Arial"/>
          <w:iCs/>
          <w:color w:val="000000"/>
        </w:rPr>
        <w:t>Assim fica demonstrado que os costumes são passaportes para que as normas se solidifiquem de forma a lhes acompanhar</w:t>
      </w:r>
      <w:r>
        <w:rPr>
          <w:rFonts w:ascii="Arial" w:hAnsi="Arial" w:cs="Arial"/>
          <w:iCs/>
          <w:color w:val="000000"/>
        </w:rPr>
        <w:t>, considerando que seu processo difere do cronológico vivenciado pela população</w:t>
      </w:r>
      <w:r w:rsidRPr="007A6DB6">
        <w:rPr>
          <w:rFonts w:ascii="Arial" w:hAnsi="Arial" w:cs="Arial"/>
          <w:iCs/>
          <w:color w:val="000000"/>
        </w:rPr>
        <w:t>.</w:t>
      </w:r>
      <w:r>
        <w:rPr>
          <w:rFonts w:ascii="Arial" w:hAnsi="Arial" w:cs="Arial"/>
          <w:iCs/>
          <w:color w:val="000000"/>
        </w:rPr>
        <w:t xml:space="preserve"> Como bem esclarece Jean Cruet (1908) “</w:t>
      </w:r>
      <w:r w:rsidRPr="007A6DB6">
        <w:rPr>
          <w:rFonts w:ascii="Arial" w:eastAsia="Times New Roman" w:hAnsi="Arial" w:cs="Arial"/>
          <w:sz w:val="26"/>
          <w:szCs w:val="26"/>
          <w:lang w:eastAsia="pt-BR" w:bidi="ar-SA"/>
        </w:rPr>
        <w:t xml:space="preserve">A lei, numa palavra, é feita para a </w:t>
      </w:r>
      <w:r w:rsidRPr="007A6DB6">
        <w:rPr>
          <w:rFonts w:ascii="Arial" w:eastAsia="Times New Roman" w:hAnsi="Arial" w:cs="Arial"/>
          <w:sz w:val="26"/>
          <w:lang w:eastAsia="pt-BR" w:bidi="ar-SA"/>
        </w:rPr>
        <w:t>sociedade</w:t>
      </w:r>
      <w:r w:rsidRPr="007A6DB6">
        <w:rPr>
          <w:rFonts w:ascii="Arial" w:eastAsia="Times New Roman" w:hAnsi="Arial" w:cs="Arial"/>
          <w:sz w:val="26"/>
          <w:szCs w:val="26"/>
          <w:lang w:eastAsia="pt-BR" w:bidi="ar-SA"/>
        </w:rPr>
        <w:t xml:space="preserve"> e não a sociedade para a lei.</w:t>
      </w:r>
      <w:r>
        <w:rPr>
          <w:rFonts w:ascii="Arial" w:hAnsi="Arial" w:cs="Arial"/>
          <w:iCs/>
          <w:color w:val="000000"/>
        </w:rPr>
        <w:t>”</w:t>
      </w:r>
    </w:p>
    <w:p w:rsidR="00886E82" w:rsidRDefault="00320DA6" w:rsidP="00AF2D63">
      <w:pPr>
        <w:pStyle w:val="PargrafodaLista"/>
        <w:numPr>
          <w:ilvl w:val="1"/>
          <w:numId w:val="9"/>
        </w:numPr>
        <w:spacing w:before="240" w:line="240" w:lineRule="auto"/>
        <w:jc w:val="both"/>
        <w:rPr>
          <w:rFonts w:ascii="Arial" w:hAnsi="Arial" w:cs="Arial"/>
          <w:b/>
          <w:iCs/>
          <w:color w:val="000000"/>
          <w:sz w:val="24"/>
          <w:szCs w:val="24"/>
        </w:rPr>
      </w:pPr>
      <w:r>
        <w:rPr>
          <w:rFonts w:ascii="Arial" w:hAnsi="Arial" w:cs="Arial"/>
          <w:b/>
          <w:iCs/>
          <w:color w:val="000000"/>
          <w:sz w:val="24"/>
          <w:szCs w:val="24"/>
        </w:rPr>
        <w:t>Princípios formadores da</w:t>
      </w:r>
      <w:r w:rsidR="00B7695F" w:rsidRPr="00B7695F">
        <w:rPr>
          <w:rFonts w:ascii="Arial" w:hAnsi="Arial" w:cs="Arial"/>
          <w:b/>
          <w:iCs/>
          <w:color w:val="000000"/>
          <w:sz w:val="24"/>
          <w:szCs w:val="24"/>
        </w:rPr>
        <w:t xml:space="preserve"> família </w:t>
      </w:r>
      <w:r>
        <w:rPr>
          <w:rFonts w:ascii="Arial" w:hAnsi="Arial" w:cs="Arial"/>
          <w:b/>
          <w:iCs/>
          <w:color w:val="000000"/>
          <w:sz w:val="24"/>
          <w:szCs w:val="24"/>
        </w:rPr>
        <w:t>atual e a primazia da afetividade</w:t>
      </w:r>
    </w:p>
    <w:p w:rsidR="009C027C" w:rsidRPr="009C027C" w:rsidRDefault="009C027C" w:rsidP="00AF2D63">
      <w:pPr>
        <w:pStyle w:val="PargrafodaLista"/>
        <w:spacing w:before="240" w:line="240" w:lineRule="auto"/>
        <w:ind w:left="1159"/>
        <w:jc w:val="both"/>
        <w:rPr>
          <w:rFonts w:ascii="Arial" w:hAnsi="Arial" w:cs="Arial"/>
          <w:b/>
          <w:iCs/>
          <w:color w:val="000000"/>
          <w:sz w:val="12"/>
          <w:szCs w:val="12"/>
        </w:rPr>
      </w:pPr>
    </w:p>
    <w:p w:rsidR="00EB52CF" w:rsidRDefault="00EB52CF" w:rsidP="00AF2D63">
      <w:pPr>
        <w:pStyle w:val="PargrafodaLista"/>
        <w:spacing w:before="240" w:line="240" w:lineRule="auto"/>
        <w:ind w:left="0" w:firstLine="709"/>
        <w:jc w:val="both"/>
        <w:rPr>
          <w:rFonts w:ascii="Arial" w:hAnsi="Arial" w:cs="Arial"/>
          <w:iCs/>
          <w:color w:val="000000"/>
          <w:sz w:val="24"/>
          <w:szCs w:val="24"/>
        </w:rPr>
      </w:pPr>
      <w:r w:rsidRPr="00C2623A">
        <w:rPr>
          <w:rFonts w:ascii="Arial" w:hAnsi="Arial" w:cs="Arial"/>
          <w:iCs/>
          <w:color w:val="000000"/>
          <w:sz w:val="24"/>
          <w:szCs w:val="24"/>
        </w:rPr>
        <w:t xml:space="preserve">Oportuno dizer que o termo família carrega seu em histórico o conceito de patrimônio, sendo sua melhor concepção, nas estruturas familiares pós modernas como entidade familiar. Seguindo a evolução da sociedade e de seus costumes, atualizado conceito de família se fez no dicionário </w:t>
      </w:r>
      <w:r w:rsidR="00C74AD7" w:rsidRPr="00C2623A">
        <w:rPr>
          <w:rFonts w:ascii="Arial" w:hAnsi="Arial" w:cs="Arial"/>
          <w:iCs/>
          <w:color w:val="000000"/>
          <w:sz w:val="24"/>
          <w:szCs w:val="24"/>
        </w:rPr>
        <w:t>Houaiss</w:t>
      </w:r>
      <w:r w:rsidRPr="00C2623A">
        <w:rPr>
          <w:rFonts w:ascii="Arial" w:hAnsi="Arial" w:cs="Arial"/>
          <w:iCs/>
          <w:color w:val="000000"/>
          <w:sz w:val="24"/>
          <w:szCs w:val="24"/>
        </w:rPr>
        <w:t xml:space="preserve"> que hoje descreve</w:t>
      </w:r>
      <w:r w:rsidR="00C2623A" w:rsidRPr="00C2623A">
        <w:rPr>
          <w:rFonts w:ascii="Arial" w:hAnsi="Arial" w:cs="Arial"/>
          <w:iCs/>
          <w:color w:val="000000"/>
          <w:sz w:val="24"/>
          <w:szCs w:val="24"/>
        </w:rPr>
        <w:t xml:space="preserve"> em verbete como “Núcleo social de pessoas unidas por laços afetivos que geralmente compartilham o mesmo espaço e mantém entre si uma relação solidária</w:t>
      </w:r>
      <w:r w:rsidR="00B15FA4">
        <w:rPr>
          <w:rFonts w:ascii="Arial" w:hAnsi="Arial" w:cs="Arial"/>
          <w:iCs/>
          <w:color w:val="000000"/>
          <w:sz w:val="24"/>
          <w:szCs w:val="24"/>
        </w:rPr>
        <w:t>"</w:t>
      </w:r>
      <w:r w:rsidR="00A15E84">
        <w:rPr>
          <w:rStyle w:val="Refdenotaderodap"/>
          <w:rFonts w:ascii="Arial" w:hAnsi="Arial" w:cs="Arial"/>
          <w:iCs/>
          <w:color w:val="000000"/>
          <w:sz w:val="24"/>
          <w:szCs w:val="24"/>
        </w:rPr>
        <w:footnoteReference w:id="7"/>
      </w:r>
      <w:r w:rsidR="00006146">
        <w:rPr>
          <w:rFonts w:ascii="Arial" w:hAnsi="Arial" w:cs="Arial"/>
          <w:iCs/>
          <w:color w:val="000000"/>
          <w:sz w:val="24"/>
          <w:szCs w:val="24"/>
        </w:rPr>
        <w:t xml:space="preserve"> </w:t>
      </w:r>
      <w:r w:rsidR="00B15FA4">
        <w:rPr>
          <w:rFonts w:ascii="Arial" w:hAnsi="Arial" w:cs="Arial"/>
          <w:iCs/>
          <w:color w:val="000000"/>
          <w:sz w:val="24"/>
          <w:szCs w:val="24"/>
        </w:rPr>
        <w:t xml:space="preserve">se ignorando parentesco ou ligação consangüínea. </w:t>
      </w:r>
      <w:r>
        <w:rPr>
          <w:rFonts w:ascii="Arial" w:hAnsi="Arial" w:cs="Arial"/>
          <w:iCs/>
          <w:color w:val="000000"/>
          <w:sz w:val="24"/>
          <w:szCs w:val="24"/>
        </w:rPr>
        <w:t xml:space="preserve">  </w:t>
      </w:r>
    </w:p>
    <w:p w:rsidR="00B7695F" w:rsidRDefault="00EB52CF" w:rsidP="00AF2D63">
      <w:pPr>
        <w:pStyle w:val="PargrafodaLista"/>
        <w:spacing w:line="240" w:lineRule="auto"/>
        <w:ind w:left="0" w:firstLine="709"/>
        <w:jc w:val="both"/>
        <w:rPr>
          <w:rFonts w:ascii="Arial" w:hAnsi="Arial" w:cs="Arial"/>
          <w:iCs/>
          <w:color w:val="000000"/>
          <w:sz w:val="24"/>
          <w:szCs w:val="24"/>
        </w:rPr>
      </w:pPr>
      <w:r>
        <w:rPr>
          <w:rFonts w:ascii="Arial" w:hAnsi="Arial" w:cs="Arial"/>
          <w:iCs/>
          <w:color w:val="000000"/>
          <w:sz w:val="24"/>
          <w:szCs w:val="24"/>
        </w:rPr>
        <w:t>Como</w:t>
      </w:r>
      <w:r w:rsidR="00320DA6" w:rsidRPr="00320DA6">
        <w:rPr>
          <w:rFonts w:ascii="Arial" w:hAnsi="Arial" w:cs="Arial"/>
          <w:iCs/>
          <w:color w:val="000000"/>
          <w:sz w:val="24"/>
          <w:szCs w:val="24"/>
        </w:rPr>
        <w:t xml:space="preserve"> direito de família</w:t>
      </w:r>
      <w:r>
        <w:rPr>
          <w:rFonts w:ascii="Arial" w:hAnsi="Arial" w:cs="Arial"/>
          <w:iCs/>
          <w:color w:val="000000"/>
          <w:sz w:val="24"/>
          <w:szCs w:val="24"/>
        </w:rPr>
        <w:t xml:space="preserve"> advém de uma legislação superior,</w:t>
      </w:r>
      <w:r w:rsidR="00320DA6" w:rsidRPr="00320DA6">
        <w:rPr>
          <w:rFonts w:ascii="Arial" w:hAnsi="Arial" w:cs="Arial"/>
          <w:iCs/>
          <w:color w:val="000000"/>
          <w:sz w:val="24"/>
          <w:szCs w:val="24"/>
        </w:rPr>
        <w:t xml:space="preserve"> é</w:t>
      </w:r>
      <w:r>
        <w:rPr>
          <w:rFonts w:ascii="Arial" w:hAnsi="Arial" w:cs="Arial"/>
          <w:iCs/>
          <w:color w:val="000000"/>
          <w:sz w:val="24"/>
          <w:szCs w:val="24"/>
        </w:rPr>
        <w:t xml:space="preserve"> nele</w:t>
      </w:r>
      <w:r w:rsidR="00320DA6" w:rsidRPr="00320DA6">
        <w:rPr>
          <w:rFonts w:ascii="Arial" w:hAnsi="Arial" w:cs="Arial"/>
          <w:iCs/>
          <w:color w:val="000000"/>
          <w:sz w:val="24"/>
          <w:szCs w:val="24"/>
        </w:rPr>
        <w:t xml:space="preserve"> onde mais se identifica os reflexos</w:t>
      </w:r>
      <w:r w:rsidR="002051DB">
        <w:rPr>
          <w:rFonts w:ascii="Arial" w:hAnsi="Arial" w:cs="Arial"/>
          <w:iCs/>
          <w:color w:val="000000"/>
          <w:sz w:val="24"/>
          <w:szCs w:val="24"/>
        </w:rPr>
        <w:t xml:space="preserve"> dos princípios constitucionais. Desdobrando-se </w:t>
      </w:r>
      <w:r w:rsidR="00320DA6" w:rsidRPr="00320DA6">
        <w:rPr>
          <w:rFonts w:ascii="Arial" w:hAnsi="Arial" w:cs="Arial"/>
          <w:iCs/>
          <w:color w:val="000000"/>
          <w:sz w:val="24"/>
          <w:szCs w:val="24"/>
        </w:rPr>
        <w:t>em diversas facetas</w:t>
      </w:r>
      <w:r w:rsidR="00886E82">
        <w:rPr>
          <w:rFonts w:ascii="Arial" w:hAnsi="Arial" w:cs="Arial"/>
          <w:iCs/>
          <w:color w:val="000000"/>
          <w:sz w:val="24"/>
          <w:szCs w:val="24"/>
        </w:rPr>
        <w:t xml:space="preserve"> podendo ser encontrados de forma geral o</w:t>
      </w:r>
      <w:r w:rsidR="003420F2">
        <w:rPr>
          <w:rFonts w:ascii="Arial" w:hAnsi="Arial" w:cs="Arial"/>
          <w:iCs/>
          <w:color w:val="000000"/>
          <w:sz w:val="24"/>
          <w:szCs w:val="24"/>
        </w:rPr>
        <w:t>u</w:t>
      </w:r>
      <w:r w:rsidR="00886E82">
        <w:rPr>
          <w:rFonts w:ascii="Arial" w:hAnsi="Arial" w:cs="Arial"/>
          <w:iCs/>
          <w:color w:val="000000"/>
          <w:sz w:val="24"/>
          <w:szCs w:val="24"/>
        </w:rPr>
        <w:t xml:space="preserve"> implícita. </w:t>
      </w:r>
      <w:r w:rsidR="002051DB">
        <w:rPr>
          <w:rFonts w:ascii="Arial" w:hAnsi="Arial" w:cs="Arial"/>
          <w:iCs/>
          <w:color w:val="000000"/>
          <w:sz w:val="24"/>
          <w:szCs w:val="24"/>
        </w:rPr>
        <w:t xml:space="preserve">Como já citados, e tendo </w:t>
      </w:r>
      <w:r w:rsidR="00B15FA4">
        <w:rPr>
          <w:rFonts w:ascii="Arial" w:hAnsi="Arial" w:cs="Arial"/>
          <w:iCs/>
          <w:color w:val="000000"/>
          <w:sz w:val="24"/>
          <w:szCs w:val="24"/>
        </w:rPr>
        <w:t>como de maior importância, encontramos da dignidade da pessoa humana, liberdade das relações familiares, solidariedade familiar, igualdade</w:t>
      </w:r>
      <w:r w:rsidR="003420F2">
        <w:rPr>
          <w:rFonts w:ascii="Arial" w:hAnsi="Arial" w:cs="Arial"/>
          <w:iCs/>
          <w:color w:val="000000"/>
          <w:sz w:val="24"/>
          <w:szCs w:val="24"/>
        </w:rPr>
        <w:t>, especial proteção, pluralismo das entidades, mínima intervenção do Estado e afetividade.</w:t>
      </w:r>
    </w:p>
    <w:p w:rsidR="003420F2" w:rsidRDefault="003420F2" w:rsidP="00AF2D63">
      <w:pPr>
        <w:pStyle w:val="PargrafodaLista"/>
        <w:spacing w:line="240" w:lineRule="auto"/>
        <w:ind w:left="0" w:firstLine="709"/>
        <w:jc w:val="both"/>
        <w:rPr>
          <w:rFonts w:ascii="Arial" w:hAnsi="Arial" w:cs="Arial"/>
          <w:iCs/>
          <w:color w:val="000000"/>
          <w:sz w:val="24"/>
          <w:szCs w:val="24"/>
        </w:rPr>
      </w:pPr>
      <w:r>
        <w:rPr>
          <w:rFonts w:ascii="Arial" w:hAnsi="Arial" w:cs="Arial"/>
          <w:iCs/>
          <w:color w:val="000000"/>
          <w:sz w:val="24"/>
          <w:szCs w:val="24"/>
        </w:rPr>
        <w:t xml:space="preserve">Maior princípio que funda o Estado Democrático de Direito, o princípio da dignidade da pessoa humana traz como maior preocupação sob os direitos humanos e justiça social. </w:t>
      </w:r>
      <w:r w:rsidR="00006146">
        <w:rPr>
          <w:rFonts w:ascii="Arial" w:hAnsi="Arial" w:cs="Arial"/>
          <w:iCs/>
          <w:color w:val="000000"/>
          <w:sz w:val="24"/>
          <w:szCs w:val="24"/>
        </w:rPr>
        <w:t xml:space="preserve">Destinando-se </w:t>
      </w:r>
      <w:r>
        <w:rPr>
          <w:rFonts w:ascii="Arial" w:hAnsi="Arial" w:cs="Arial"/>
          <w:iCs/>
          <w:color w:val="000000"/>
          <w:sz w:val="24"/>
          <w:szCs w:val="24"/>
        </w:rPr>
        <w:t xml:space="preserve">à tutela da dignidade, ao não tratamento degradante e a integridade física. </w:t>
      </w:r>
      <w:r w:rsidR="003619CA">
        <w:rPr>
          <w:rFonts w:ascii="Arial" w:hAnsi="Arial" w:cs="Arial"/>
          <w:iCs/>
          <w:color w:val="000000"/>
          <w:sz w:val="24"/>
          <w:szCs w:val="24"/>
        </w:rPr>
        <w:t>Caracteriza-se como um macroprincípio que engloba e irradia os demais. E</w:t>
      </w:r>
      <w:r>
        <w:rPr>
          <w:rFonts w:ascii="Arial" w:hAnsi="Arial" w:cs="Arial"/>
          <w:iCs/>
          <w:color w:val="000000"/>
          <w:sz w:val="24"/>
          <w:szCs w:val="24"/>
        </w:rPr>
        <w:t xml:space="preserve">m âmbito familiar, não deve priorizar qualquer instituto menosprezando o outro, visto que todos os participantes de qualquer qualificação ou designação de família encontram-se como sujeitos de direito e por </w:t>
      </w:r>
      <w:r w:rsidR="00006146">
        <w:rPr>
          <w:rFonts w:ascii="Arial" w:hAnsi="Arial" w:cs="Arial"/>
          <w:iCs/>
          <w:color w:val="000000"/>
          <w:sz w:val="24"/>
          <w:szCs w:val="24"/>
        </w:rPr>
        <w:t>isso resguardado e respeitado pelo Estado</w:t>
      </w:r>
      <w:r>
        <w:rPr>
          <w:rFonts w:ascii="Arial" w:hAnsi="Arial" w:cs="Arial"/>
          <w:iCs/>
          <w:color w:val="000000"/>
          <w:sz w:val="24"/>
          <w:szCs w:val="24"/>
        </w:rPr>
        <w:t>.</w:t>
      </w:r>
      <w:r w:rsidR="003619CA">
        <w:rPr>
          <w:rFonts w:ascii="Arial" w:hAnsi="Arial" w:cs="Arial"/>
          <w:iCs/>
          <w:color w:val="000000"/>
          <w:sz w:val="24"/>
          <w:szCs w:val="24"/>
        </w:rPr>
        <w:t xml:space="preserve"> Significa, por fim, que o princípio da dignidade da pessoa humana retoma igual dignidade para todas as entidades familiares. </w:t>
      </w:r>
    </w:p>
    <w:p w:rsidR="003619CA" w:rsidRDefault="003619CA" w:rsidP="00AF2D63">
      <w:pPr>
        <w:pStyle w:val="PargrafodaLista"/>
        <w:spacing w:line="240" w:lineRule="auto"/>
        <w:ind w:left="0" w:firstLine="709"/>
        <w:jc w:val="both"/>
        <w:rPr>
          <w:rFonts w:ascii="Arial" w:hAnsi="Arial" w:cs="Arial"/>
          <w:iCs/>
          <w:color w:val="000000"/>
          <w:sz w:val="24"/>
          <w:szCs w:val="24"/>
        </w:rPr>
      </w:pPr>
      <w:r>
        <w:rPr>
          <w:rFonts w:ascii="Arial" w:hAnsi="Arial" w:cs="Arial"/>
          <w:iCs/>
          <w:color w:val="000000"/>
          <w:sz w:val="24"/>
          <w:szCs w:val="24"/>
        </w:rPr>
        <w:t>Em se tratando do princípio da liberdade, Maria Berenice dias narra que:</w:t>
      </w:r>
    </w:p>
    <w:p w:rsidR="003619CA" w:rsidRDefault="003619CA" w:rsidP="00AF2D63">
      <w:pPr>
        <w:ind w:left="2268"/>
        <w:jc w:val="both"/>
        <w:rPr>
          <w:rFonts w:ascii="Arial" w:hAnsi="Arial" w:cs="Arial"/>
          <w:iCs/>
          <w:color w:val="000000"/>
          <w:sz w:val="20"/>
          <w:szCs w:val="20"/>
        </w:rPr>
      </w:pPr>
      <w:r w:rsidRPr="00EC7391">
        <w:rPr>
          <w:rFonts w:ascii="Arial" w:hAnsi="Arial" w:cs="Arial"/>
          <w:iCs/>
          <w:color w:val="000000"/>
          <w:sz w:val="20"/>
          <w:szCs w:val="20"/>
        </w:rPr>
        <w:t xml:space="preserve">A Constituição, ao instaurar o regime democrático, revelou enorme preocupação em banir </w:t>
      </w:r>
      <w:r w:rsidR="00EC7391" w:rsidRPr="00EC7391">
        <w:rPr>
          <w:rFonts w:ascii="Arial" w:hAnsi="Arial" w:cs="Arial"/>
          <w:iCs/>
          <w:color w:val="000000"/>
          <w:sz w:val="20"/>
          <w:szCs w:val="20"/>
        </w:rPr>
        <w:t>discriminações</w:t>
      </w:r>
      <w:r w:rsidRPr="00EC7391">
        <w:rPr>
          <w:rFonts w:ascii="Arial" w:hAnsi="Arial" w:cs="Arial"/>
          <w:iCs/>
          <w:color w:val="000000"/>
          <w:sz w:val="20"/>
          <w:szCs w:val="20"/>
        </w:rPr>
        <w:t xml:space="preserve"> de qualquer ordem</w:t>
      </w:r>
      <w:r w:rsidR="00302F57" w:rsidRPr="00EC7391">
        <w:rPr>
          <w:rFonts w:ascii="Arial" w:hAnsi="Arial" w:cs="Arial"/>
          <w:iCs/>
          <w:color w:val="000000"/>
          <w:sz w:val="20"/>
          <w:szCs w:val="20"/>
        </w:rPr>
        <w:t xml:space="preserve">, deferindo a igualdade de a </w:t>
      </w:r>
      <w:r w:rsidR="00EC7391" w:rsidRPr="00EC7391">
        <w:rPr>
          <w:rFonts w:ascii="Arial" w:hAnsi="Arial" w:cs="Arial"/>
          <w:iCs/>
          <w:color w:val="000000"/>
          <w:sz w:val="20"/>
          <w:szCs w:val="20"/>
        </w:rPr>
        <w:t>liberdade</w:t>
      </w:r>
      <w:r w:rsidR="00302F57" w:rsidRPr="00EC7391">
        <w:rPr>
          <w:rFonts w:ascii="Arial" w:hAnsi="Arial" w:cs="Arial"/>
          <w:iCs/>
          <w:color w:val="000000"/>
          <w:sz w:val="20"/>
          <w:szCs w:val="20"/>
        </w:rPr>
        <w:t xml:space="preserve"> especial </w:t>
      </w:r>
      <w:r w:rsidR="00EC7391" w:rsidRPr="00EC7391">
        <w:rPr>
          <w:rFonts w:ascii="Arial" w:hAnsi="Arial" w:cs="Arial"/>
          <w:iCs/>
          <w:color w:val="000000"/>
          <w:sz w:val="20"/>
          <w:szCs w:val="20"/>
        </w:rPr>
        <w:t>atenção</w:t>
      </w:r>
      <w:r w:rsidR="00302F57" w:rsidRPr="00EC7391">
        <w:rPr>
          <w:rFonts w:ascii="Arial" w:hAnsi="Arial" w:cs="Arial"/>
          <w:iCs/>
          <w:color w:val="000000"/>
          <w:sz w:val="20"/>
          <w:szCs w:val="20"/>
        </w:rPr>
        <w:t xml:space="preserve"> no âmbito familiar</w:t>
      </w:r>
      <w:r w:rsidR="00EC7391">
        <w:rPr>
          <w:rFonts w:ascii="Arial" w:hAnsi="Arial" w:cs="Arial"/>
          <w:iCs/>
          <w:color w:val="000000"/>
          <w:sz w:val="20"/>
          <w:szCs w:val="20"/>
        </w:rPr>
        <w:t>.</w:t>
      </w:r>
      <w:r w:rsidR="00302F57" w:rsidRPr="00EC7391">
        <w:rPr>
          <w:rFonts w:ascii="Arial" w:hAnsi="Arial" w:cs="Arial"/>
          <w:iCs/>
          <w:color w:val="000000"/>
          <w:sz w:val="20"/>
          <w:szCs w:val="20"/>
        </w:rPr>
        <w:t xml:space="preserve"> </w:t>
      </w:r>
      <w:r w:rsidR="00EC7391" w:rsidRPr="00EC7391">
        <w:rPr>
          <w:rFonts w:ascii="Arial" w:hAnsi="Arial" w:cs="Arial"/>
          <w:iCs/>
          <w:color w:val="000000"/>
          <w:sz w:val="20"/>
          <w:szCs w:val="20"/>
        </w:rPr>
        <w:t>Todos têm</w:t>
      </w:r>
      <w:r w:rsidR="00302F57" w:rsidRPr="00EC7391">
        <w:rPr>
          <w:rFonts w:ascii="Arial" w:hAnsi="Arial" w:cs="Arial"/>
          <w:iCs/>
          <w:color w:val="000000"/>
          <w:sz w:val="20"/>
          <w:szCs w:val="20"/>
        </w:rPr>
        <w:t xml:space="preserve"> a liberdade de escolher o seu par</w:t>
      </w:r>
      <w:r w:rsidR="00760FA7" w:rsidRPr="00EC7391">
        <w:rPr>
          <w:rFonts w:ascii="Arial" w:hAnsi="Arial" w:cs="Arial"/>
          <w:iCs/>
          <w:color w:val="000000"/>
          <w:sz w:val="20"/>
          <w:szCs w:val="20"/>
        </w:rPr>
        <w:t>, seja</w:t>
      </w:r>
      <w:r w:rsidR="00EC7391" w:rsidRPr="00EC7391">
        <w:rPr>
          <w:rFonts w:ascii="Arial" w:hAnsi="Arial" w:cs="Arial"/>
          <w:iCs/>
          <w:color w:val="000000"/>
          <w:sz w:val="20"/>
          <w:szCs w:val="20"/>
        </w:rPr>
        <w:t xml:space="preserve"> do sexo que for, bem como o tipo de entidade que quiser construir sua família. </w:t>
      </w:r>
      <w:r w:rsidR="00EC7391">
        <w:rPr>
          <w:rFonts w:ascii="Arial" w:hAnsi="Arial" w:cs="Arial"/>
          <w:iCs/>
          <w:color w:val="000000"/>
          <w:sz w:val="20"/>
          <w:szCs w:val="20"/>
        </w:rPr>
        <w:t xml:space="preserve">(DIAS, 2015. </w:t>
      </w:r>
      <w:r w:rsidR="00C26D8D">
        <w:rPr>
          <w:rFonts w:ascii="Arial" w:hAnsi="Arial" w:cs="Arial"/>
          <w:iCs/>
          <w:color w:val="000000"/>
          <w:sz w:val="20"/>
          <w:szCs w:val="20"/>
        </w:rPr>
        <w:t>p</w:t>
      </w:r>
      <w:r w:rsidR="00EC7391">
        <w:rPr>
          <w:rFonts w:ascii="Arial" w:hAnsi="Arial" w:cs="Arial"/>
          <w:iCs/>
          <w:color w:val="000000"/>
          <w:sz w:val="20"/>
          <w:szCs w:val="20"/>
        </w:rPr>
        <w:t>. 46)</w:t>
      </w:r>
    </w:p>
    <w:p w:rsidR="00B81B86" w:rsidRDefault="00EC7391" w:rsidP="00AF2D63">
      <w:pPr>
        <w:spacing w:before="240"/>
        <w:ind w:firstLine="709"/>
        <w:jc w:val="both"/>
        <w:rPr>
          <w:rFonts w:ascii="Arial" w:hAnsi="Arial" w:cs="Arial"/>
          <w:iCs/>
          <w:color w:val="000000"/>
        </w:rPr>
      </w:pPr>
      <w:r w:rsidRPr="00EC7391">
        <w:rPr>
          <w:rFonts w:ascii="Arial" w:hAnsi="Arial" w:cs="Arial"/>
          <w:iCs/>
          <w:color w:val="000000"/>
        </w:rPr>
        <w:lastRenderedPageBreak/>
        <w:t xml:space="preserve">Retira-se desse entendimento, que, aportado nas entidades familiares poliafetivas, o Estado deve restringir a institucionalização da monogamia como padrão relacional, devendo ser apenas considerado, como o devido a todos os indivíduos, os deveres que à relação compete, sem </w:t>
      </w:r>
      <w:r w:rsidR="00DE05EE" w:rsidRPr="00EC7391">
        <w:rPr>
          <w:rFonts w:ascii="Arial" w:hAnsi="Arial" w:cs="Arial"/>
          <w:iCs/>
          <w:color w:val="000000"/>
        </w:rPr>
        <w:t>quaisquer tipos</w:t>
      </w:r>
      <w:r w:rsidRPr="00EC7391">
        <w:rPr>
          <w:rFonts w:ascii="Arial" w:hAnsi="Arial" w:cs="Arial"/>
          <w:iCs/>
          <w:color w:val="000000"/>
        </w:rPr>
        <w:t xml:space="preserve"> de restrição ou exceção.</w:t>
      </w:r>
    </w:p>
    <w:p w:rsidR="00DE05EE" w:rsidRDefault="00B81B86" w:rsidP="00AF2D63">
      <w:pPr>
        <w:ind w:firstLine="709"/>
        <w:jc w:val="both"/>
        <w:rPr>
          <w:rFonts w:ascii="Arial" w:hAnsi="Arial" w:cs="Arial"/>
          <w:iCs/>
          <w:color w:val="000000"/>
        </w:rPr>
      </w:pPr>
      <w:r>
        <w:rPr>
          <w:rFonts w:ascii="Arial" w:hAnsi="Arial" w:cs="Arial"/>
          <w:iCs/>
          <w:color w:val="000000"/>
        </w:rPr>
        <w:t>A posterior</w:t>
      </w:r>
      <w:r w:rsidR="00DE05EE">
        <w:rPr>
          <w:rFonts w:ascii="Arial" w:hAnsi="Arial" w:cs="Arial"/>
          <w:iCs/>
          <w:color w:val="000000"/>
        </w:rPr>
        <w:t xml:space="preserve"> nota</w:t>
      </w:r>
      <w:r>
        <w:rPr>
          <w:rFonts w:ascii="Arial" w:hAnsi="Arial" w:cs="Arial"/>
          <w:iCs/>
          <w:color w:val="000000"/>
        </w:rPr>
        <w:t xml:space="preserve">-se a solidariedade familiar, como modo de proteção social, muito claro dentro de um ente familiar, onde o afeto revela a reciprocidade ente os conviventes da relação, a modo do afastamento do seu eu pessoal para o benefício daqueles que dela participam. </w:t>
      </w:r>
      <w:r w:rsidR="00DE05EE">
        <w:rPr>
          <w:rFonts w:ascii="Arial" w:hAnsi="Arial" w:cs="Arial"/>
          <w:iCs/>
          <w:color w:val="000000"/>
        </w:rPr>
        <w:t xml:space="preserve">Diante deste princípio, o poliamor se reconhece como um sentimento de fraternidade, que orienta os indivíduos ao auxílio mútuo em contraprestação a uma sociedade igualitária. </w:t>
      </w:r>
    </w:p>
    <w:p w:rsidR="00DE05EE" w:rsidRDefault="00DE05EE" w:rsidP="00AF2D63">
      <w:pPr>
        <w:ind w:firstLine="709"/>
        <w:jc w:val="both"/>
        <w:rPr>
          <w:rFonts w:ascii="Arial" w:hAnsi="Arial" w:cs="Arial"/>
          <w:iCs/>
          <w:color w:val="000000"/>
        </w:rPr>
      </w:pPr>
      <w:r>
        <w:rPr>
          <w:rFonts w:ascii="Arial" w:hAnsi="Arial" w:cs="Arial"/>
          <w:iCs/>
          <w:color w:val="000000"/>
        </w:rPr>
        <w:t xml:space="preserve">Vale salientar que, dentro dos princípios elencados, o da igualdade foi o que implicou a maior transformação dentro do Direito de Família, </w:t>
      </w:r>
      <w:r w:rsidR="00051E84">
        <w:rPr>
          <w:rFonts w:ascii="Arial" w:hAnsi="Arial" w:cs="Arial"/>
          <w:iCs/>
          <w:color w:val="000000"/>
        </w:rPr>
        <w:t>tornando equitativo</w:t>
      </w:r>
      <w:r>
        <w:rPr>
          <w:rFonts w:ascii="Arial" w:hAnsi="Arial" w:cs="Arial"/>
          <w:iCs/>
          <w:color w:val="000000"/>
        </w:rPr>
        <w:t xml:space="preserve"> todos os que da entidade conviviam. Mesmo que as justificativas religiosas ainda sigam e justifiquem os arranjos formados, o princípio da igualdade foi o divisor de águas abolindo a idéia de patrimônio do núcleo familiar antigamente concebido. Tal fato remete a célebre frase que adverte:</w:t>
      </w:r>
    </w:p>
    <w:p w:rsidR="00DE05EE" w:rsidRPr="00C3520D" w:rsidRDefault="00DE05EE" w:rsidP="00AF2D63">
      <w:pPr>
        <w:spacing w:before="240"/>
        <w:ind w:left="2268"/>
        <w:jc w:val="both"/>
        <w:rPr>
          <w:rFonts w:ascii="Arial" w:hAnsi="Arial" w:cs="Arial"/>
          <w:iCs/>
          <w:color w:val="000000"/>
          <w:sz w:val="20"/>
          <w:szCs w:val="20"/>
        </w:rPr>
      </w:pPr>
      <w:r w:rsidRPr="00C3520D">
        <w:rPr>
          <w:rFonts w:ascii="Arial" w:hAnsi="Arial" w:cs="Arial"/>
          <w:iCs/>
          <w:color w:val="000000"/>
          <w:sz w:val="20"/>
          <w:szCs w:val="20"/>
        </w:rPr>
        <w:t>A regra da igualdade não consiste senão em quinhoar desigualmente aos desiguais, na medida em que se desigualam. Nesta desigualdade social, proporcionada à desigualdade natural, é que se acha</w:t>
      </w:r>
      <w:r>
        <w:rPr>
          <w:rFonts w:ascii="Arial" w:hAnsi="Arial" w:cs="Arial"/>
          <w:iCs/>
          <w:color w:val="000000"/>
          <w:sz w:val="20"/>
          <w:szCs w:val="20"/>
        </w:rPr>
        <w:t xml:space="preserve"> </w:t>
      </w:r>
      <w:r w:rsidRPr="00C3520D">
        <w:rPr>
          <w:rFonts w:ascii="Arial" w:hAnsi="Arial" w:cs="Arial"/>
          <w:iCs/>
          <w:color w:val="000000"/>
          <w:sz w:val="20"/>
          <w:szCs w:val="20"/>
        </w:rPr>
        <w:t xml:space="preserve">a verdadeira lei da igualdade. </w:t>
      </w:r>
      <w:r>
        <w:rPr>
          <w:rFonts w:ascii="Arial" w:hAnsi="Arial" w:cs="Arial"/>
          <w:iCs/>
          <w:color w:val="000000"/>
          <w:sz w:val="20"/>
          <w:szCs w:val="20"/>
        </w:rPr>
        <w:t>(BARBOSA, 1999. p. 25)</w:t>
      </w:r>
    </w:p>
    <w:p w:rsidR="00DE05EE" w:rsidRDefault="00C26D8D" w:rsidP="00AF2D63">
      <w:pPr>
        <w:spacing w:before="240"/>
        <w:ind w:firstLine="709"/>
        <w:jc w:val="both"/>
        <w:rPr>
          <w:rFonts w:ascii="Arial" w:hAnsi="Arial" w:cs="Arial"/>
          <w:iCs/>
          <w:color w:val="000000"/>
        </w:rPr>
      </w:pPr>
      <w:r>
        <w:rPr>
          <w:rFonts w:ascii="Arial" w:hAnsi="Arial" w:cs="Arial"/>
          <w:iCs/>
          <w:color w:val="000000"/>
        </w:rPr>
        <w:t>Complementa também, Maria Berenice diz que aduz que:</w:t>
      </w:r>
    </w:p>
    <w:p w:rsidR="00C26D8D" w:rsidRDefault="00C26D8D" w:rsidP="00AF2D63">
      <w:pPr>
        <w:spacing w:before="240"/>
        <w:ind w:left="2268"/>
        <w:jc w:val="both"/>
        <w:rPr>
          <w:rFonts w:ascii="Arial" w:hAnsi="Arial" w:cs="Arial"/>
          <w:iCs/>
          <w:color w:val="000000"/>
          <w:sz w:val="20"/>
          <w:szCs w:val="20"/>
        </w:rPr>
      </w:pPr>
      <w:r w:rsidRPr="00C26D8D">
        <w:rPr>
          <w:rFonts w:ascii="Arial" w:hAnsi="Arial" w:cs="Arial"/>
          <w:iCs/>
          <w:color w:val="000000"/>
          <w:sz w:val="20"/>
          <w:szCs w:val="20"/>
        </w:rPr>
        <w:t>O princípio da igualdade não vincula somente o legislador. O intérprete também tem de observar suas regras. Assim, c</w:t>
      </w:r>
      <w:r>
        <w:rPr>
          <w:rFonts w:ascii="Arial" w:hAnsi="Arial" w:cs="Arial"/>
          <w:iCs/>
          <w:color w:val="000000"/>
          <w:sz w:val="20"/>
          <w:szCs w:val="20"/>
        </w:rPr>
        <w:t>omo a lei não pode conter normas</w:t>
      </w:r>
      <w:r w:rsidRPr="00C26D8D">
        <w:rPr>
          <w:rFonts w:ascii="Arial" w:hAnsi="Arial" w:cs="Arial"/>
          <w:iCs/>
          <w:color w:val="000000"/>
          <w:sz w:val="20"/>
          <w:szCs w:val="20"/>
        </w:rPr>
        <w:t xml:space="preserve"> que</w:t>
      </w:r>
      <w:r>
        <w:rPr>
          <w:rFonts w:ascii="Arial" w:hAnsi="Arial" w:cs="Arial"/>
          <w:iCs/>
          <w:color w:val="000000"/>
          <w:sz w:val="20"/>
          <w:szCs w:val="20"/>
        </w:rPr>
        <w:t xml:space="preserve"> arbitrariamente estabeleçam privilégios, o juiz não deve aplicar a lei de modo a gerar desigualdades. Em nome do princípio da igualdade é necessário que assegure direitos a quem a lei ignora. Preconceitos e posturas discriminatórias, que tornam silenciosos os legisladores, não podem levar também o juiz a se calar. Imperioso que, em nome da isonomia, atribua direitos a todas as situações merecedoras de tutela. O grande exemplo são as uniões homoafetivas, que ignoradas pela lei, foram reconhecidas pelos tribunais.</w:t>
      </w:r>
      <w:r w:rsidRPr="00C26D8D">
        <w:rPr>
          <w:rFonts w:ascii="Arial" w:hAnsi="Arial" w:cs="Arial"/>
          <w:iCs/>
          <w:color w:val="000000"/>
          <w:sz w:val="20"/>
          <w:szCs w:val="20"/>
        </w:rPr>
        <w:t xml:space="preserve"> </w:t>
      </w:r>
      <w:r>
        <w:rPr>
          <w:rFonts w:ascii="Arial" w:hAnsi="Arial" w:cs="Arial"/>
          <w:iCs/>
          <w:color w:val="000000"/>
          <w:sz w:val="20"/>
          <w:szCs w:val="20"/>
        </w:rPr>
        <w:t>(DIAS, 2015. p. 48)</w:t>
      </w:r>
    </w:p>
    <w:p w:rsidR="00064976" w:rsidRDefault="00AE39AD" w:rsidP="00AF2D63">
      <w:pPr>
        <w:spacing w:before="240"/>
        <w:ind w:firstLine="709"/>
        <w:jc w:val="both"/>
        <w:rPr>
          <w:rFonts w:ascii="Arial" w:hAnsi="Arial" w:cs="Arial"/>
          <w:iCs/>
          <w:color w:val="000000"/>
        </w:rPr>
      </w:pPr>
      <w:r>
        <w:rPr>
          <w:rFonts w:ascii="Arial" w:hAnsi="Arial" w:cs="Arial"/>
          <w:iCs/>
          <w:color w:val="000000"/>
        </w:rPr>
        <w:t xml:space="preserve">Assim, é imprescindível </w:t>
      </w:r>
      <w:r w:rsidRPr="00AE39AD">
        <w:rPr>
          <w:rFonts w:ascii="Arial" w:hAnsi="Arial" w:cs="Arial"/>
          <w:iCs/>
          <w:color w:val="000000"/>
        </w:rPr>
        <w:t>o reconhecimento da legitimidade de identidades relacionais alternativas ao padrão monogâmico, sob pena de negação de boa parte do conteúdo constitucional.</w:t>
      </w:r>
    </w:p>
    <w:p w:rsidR="00064976" w:rsidRDefault="00A42C6B" w:rsidP="00AF2D63">
      <w:pPr>
        <w:ind w:firstLine="709"/>
        <w:jc w:val="both"/>
        <w:rPr>
          <w:rFonts w:ascii="Arial" w:hAnsi="Arial" w:cs="Arial"/>
          <w:iCs/>
          <w:color w:val="000000"/>
        </w:rPr>
      </w:pPr>
      <w:r>
        <w:rPr>
          <w:rFonts w:ascii="Arial" w:hAnsi="Arial" w:cs="Arial"/>
          <w:iCs/>
          <w:color w:val="000000"/>
        </w:rPr>
        <w:t xml:space="preserve">Sob a escolha, </w:t>
      </w:r>
      <w:r w:rsidR="00064976">
        <w:rPr>
          <w:rFonts w:ascii="Arial" w:hAnsi="Arial" w:cs="Arial"/>
          <w:iCs/>
          <w:color w:val="000000"/>
        </w:rPr>
        <w:t xml:space="preserve">versa o princípio do </w:t>
      </w:r>
      <w:r w:rsidR="00A828DB">
        <w:rPr>
          <w:rFonts w:ascii="Arial" w:hAnsi="Arial" w:cs="Arial"/>
          <w:iCs/>
          <w:color w:val="000000"/>
        </w:rPr>
        <w:t>pluralismo</w:t>
      </w:r>
      <w:r w:rsidR="00064976">
        <w:rPr>
          <w:rFonts w:ascii="Arial" w:hAnsi="Arial" w:cs="Arial"/>
          <w:iCs/>
          <w:color w:val="000000"/>
        </w:rPr>
        <w:t xml:space="preserve"> das entidades familiares.</w:t>
      </w:r>
      <w:r>
        <w:rPr>
          <w:rFonts w:ascii="Arial" w:hAnsi="Arial" w:cs="Arial"/>
          <w:iCs/>
          <w:color w:val="000000"/>
        </w:rPr>
        <w:t xml:space="preserve"> Cediço se faz compreender </w:t>
      </w:r>
      <w:r w:rsidR="00341988">
        <w:rPr>
          <w:rFonts w:ascii="Arial" w:hAnsi="Arial" w:cs="Arial"/>
          <w:iCs/>
          <w:color w:val="000000"/>
        </w:rPr>
        <w:t xml:space="preserve">que surge a necessidade de se flexibilizar o termo que caracteriza família, acompanhando as formas de família atuais, que, mesmo que não se encontrado expressos, merecem ser </w:t>
      </w:r>
      <w:r w:rsidR="00075E87">
        <w:rPr>
          <w:rFonts w:ascii="Arial" w:hAnsi="Arial" w:cs="Arial"/>
          <w:iCs/>
          <w:color w:val="000000"/>
        </w:rPr>
        <w:t>tutelados. Nesse sentido:</w:t>
      </w:r>
      <w:r w:rsidR="00341988">
        <w:rPr>
          <w:rFonts w:ascii="Arial" w:hAnsi="Arial" w:cs="Arial"/>
          <w:iCs/>
          <w:color w:val="000000"/>
        </w:rPr>
        <w:t xml:space="preserve"> </w:t>
      </w:r>
      <w:r w:rsidR="00064976">
        <w:rPr>
          <w:rFonts w:ascii="Arial" w:hAnsi="Arial" w:cs="Arial"/>
          <w:iCs/>
          <w:color w:val="000000"/>
        </w:rPr>
        <w:t xml:space="preserve"> </w:t>
      </w:r>
    </w:p>
    <w:p w:rsidR="00FF6047" w:rsidRDefault="00FF6047" w:rsidP="00AF2D63">
      <w:pPr>
        <w:spacing w:before="240"/>
        <w:ind w:left="2268"/>
        <w:jc w:val="both"/>
        <w:rPr>
          <w:rFonts w:ascii="Arial" w:hAnsi="Arial" w:cs="Arial"/>
          <w:iCs/>
          <w:color w:val="000000"/>
          <w:sz w:val="20"/>
          <w:szCs w:val="20"/>
        </w:rPr>
      </w:pPr>
      <w:r w:rsidRPr="00FF6047">
        <w:rPr>
          <w:rFonts w:ascii="Arial" w:hAnsi="Arial" w:cs="Arial"/>
          <w:iCs/>
          <w:color w:val="000000"/>
          <w:sz w:val="20"/>
          <w:szCs w:val="20"/>
        </w:rPr>
        <w:t>Os tipos de entidade</w:t>
      </w:r>
      <w:r>
        <w:rPr>
          <w:rFonts w:ascii="Arial" w:hAnsi="Arial" w:cs="Arial"/>
          <w:iCs/>
          <w:color w:val="000000"/>
          <w:sz w:val="20"/>
          <w:szCs w:val="20"/>
        </w:rPr>
        <w:t>s familiares previstos no art.</w:t>
      </w:r>
      <w:r w:rsidRPr="00FF6047">
        <w:rPr>
          <w:rFonts w:ascii="Arial" w:hAnsi="Arial" w:cs="Arial"/>
          <w:iCs/>
          <w:color w:val="000000"/>
          <w:sz w:val="20"/>
          <w:szCs w:val="20"/>
        </w:rPr>
        <w:t xml:space="preserve"> 226 da Constituição Federal são os mais comuns e é por isso que estão explicitados. As demais formas de família são tipos implícitos que se incluem no conceito do caput que, como todo conceito indeterminado, depende de concretização dos tipos, na experiência da vida (LÔBO, 2008. p.61).</w:t>
      </w:r>
    </w:p>
    <w:p w:rsidR="00075E87" w:rsidRDefault="00075E87" w:rsidP="00AF2D63">
      <w:pPr>
        <w:spacing w:before="240"/>
        <w:ind w:firstLine="709"/>
        <w:jc w:val="both"/>
        <w:rPr>
          <w:rFonts w:ascii="Arial" w:hAnsi="Arial" w:cs="Arial"/>
          <w:iCs/>
          <w:color w:val="000000"/>
        </w:rPr>
      </w:pPr>
      <w:r>
        <w:rPr>
          <w:rFonts w:ascii="Arial" w:hAnsi="Arial" w:cs="Arial"/>
          <w:iCs/>
          <w:color w:val="000000"/>
        </w:rPr>
        <w:t xml:space="preserve">Nesse caminho, e assegurando a mínima interferência do Estado, vê-se que o Poder Público, Estado, sociedade ou qualquer indivíduo, não tem o poder de impor a monogamia como pretensão obrigatória e universal. Por sua vez, o Estado só poderá interferir na família quando este se mostrar fundada, </w:t>
      </w:r>
      <w:r w:rsidR="00006146">
        <w:rPr>
          <w:rFonts w:ascii="Arial" w:hAnsi="Arial" w:cs="Arial"/>
          <w:iCs/>
          <w:color w:val="000000"/>
        </w:rPr>
        <w:t>legítima</w:t>
      </w:r>
      <w:r>
        <w:rPr>
          <w:rFonts w:ascii="Arial" w:hAnsi="Arial" w:cs="Arial"/>
          <w:iCs/>
          <w:color w:val="000000"/>
        </w:rPr>
        <w:t xml:space="preserve"> e justificável. </w:t>
      </w:r>
    </w:p>
    <w:p w:rsidR="00064976" w:rsidRDefault="00064976" w:rsidP="00AF2D63">
      <w:pPr>
        <w:ind w:firstLine="709"/>
        <w:jc w:val="both"/>
        <w:rPr>
          <w:rFonts w:ascii="Arial" w:hAnsi="Arial" w:cs="Arial"/>
          <w:iCs/>
          <w:color w:val="000000"/>
        </w:rPr>
      </w:pPr>
      <w:r>
        <w:rPr>
          <w:rFonts w:ascii="Arial" w:hAnsi="Arial" w:cs="Arial"/>
          <w:iCs/>
          <w:color w:val="000000"/>
        </w:rPr>
        <w:lastRenderedPageBreak/>
        <w:t xml:space="preserve">Por fim, e pilar mais </w:t>
      </w:r>
      <w:r w:rsidR="00075E87">
        <w:rPr>
          <w:rFonts w:ascii="Arial" w:hAnsi="Arial" w:cs="Arial"/>
          <w:iCs/>
          <w:color w:val="000000"/>
        </w:rPr>
        <w:t>importante</w:t>
      </w:r>
      <w:r>
        <w:rPr>
          <w:rFonts w:ascii="Arial" w:hAnsi="Arial" w:cs="Arial"/>
          <w:iCs/>
          <w:color w:val="000000"/>
        </w:rPr>
        <w:t xml:space="preserve"> da família </w:t>
      </w:r>
      <w:r w:rsidR="00075E87">
        <w:rPr>
          <w:rFonts w:ascii="Arial" w:hAnsi="Arial" w:cs="Arial"/>
          <w:iCs/>
          <w:color w:val="000000"/>
        </w:rPr>
        <w:t>contemporânea</w:t>
      </w:r>
      <w:r>
        <w:rPr>
          <w:rFonts w:ascii="Arial" w:hAnsi="Arial" w:cs="Arial"/>
          <w:iCs/>
          <w:color w:val="000000"/>
        </w:rPr>
        <w:t xml:space="preserve"> e pós</w:t>
      </w:r>
      <w:r w:rsidR="00367401">
        <w:rPr>
          <w:rFonts w:ascii="Arial" w:hAnsi="Arial" w:cs="Arial"/>
          <w:iCs/>
          <w:color w:val="000000"/>
        </w:rPr>
        <w:t>-</w:t>
      </w:r>
      <w:r>
        <w:rPr>
          <w:rFonts w:ascii="Arial" w:hAnsi="Arial" w:cs="Arial"/>
          <w:iCs/>
          <w:color w:val="000000"/>
        </w:rPr>
        <w:t>moderna, encontramos o princípio da afetividade</w:t>
      </w:r>
      <w:r w:rsidR="00A828DB">
        <w:rPr>
          <w:rFonts w:ascii="Arial" w:hAnsi="Arial" w:cs="Arial"/>
          <w:iCs/>
          <w:color w:val="000000"/>
        </w:rPr>
        <w:t xml:space="preserve">. Este irá diferir o que se constitui família de uma organização não familiar. </w:t>
      </w:r>
      <w:r w:rsidR="00805BF0">
        <w:rPr>
          <w:rFonts w:ascii="Arial" w:hAnsi="Arial" w:cs="Arial"/>
          <w:iCs/>
          <w:color w:val="000000"/>
        </w:rPr>
        <w:t>A vice-presidente do Instituto Brasileiro de Direito de Família</w:t>
      </w:r>
      <w:r w:rsidR="00367401">
        <w:rPr>
          <w:rFonts w:ascii="Arial" w:hAnsi="Arial" w:cs="Arial"/>
          <w:iCs/>
          <w:color w:val="000000"/>
        </w:rPr>
        <w:t xml:space="preserve"> (IBDFAM)</w:t>
      </w:r>
      <w:r w:rsidR="00805BF0">
        <w:rPr>
          <w:rFonts w:ascii="Arial" w:hAnsi="Arial" w:cs="Arial"/>
          <w:iCs/>
          <w:color w:val="000000"/>
        </w:rPr>
        <w:t xml:space="preserve"> sabiamente pontua, após a primeira certidão civil de união poliafetiva, o seguinte posicionamento:</w:t>
      </w:r>
    </w:p>
    <w:p w:rsidR="00805BF0" w:rsidRDefault="00805BF0" w:rsidP="00AF2D63">
      <w:pPr>
        <w:ind w:left="2268"/>
        <w:jc w:val="both"/>
        <w:rPr>
          <w:rFonts w:ascii="Arial" w:hAnsi="Arial" w:cs="Arial"/>
          <w:iCs/>
          <w:color w:val="000000"/>
          <w:sz w:val="20"/>
          <w:szCs w:val="20"/>
        </w:rPr>
      </w:pPr>
      <w:r w:rsidRPr="00805BF0">
        <w:rPr>
          <w:rFonts w:ascii="Arial" w:hAnsi="Arial" w:cs="Arial"/>
          <w:iCs/>
          <w:color w:val="000000"/>
          <w:sz w:val="20"/>
          <w:szCs w:val="20"/>
        </w:rPr>
        <w:t>Desde que o IBDFAM – Instituo Brasileiro de Direito de Família, evidenciou ser o afeto o elemento identificador da entidade familiar, passou-se a reconhecer que o conceito de família não pode ser engessada no modelo sacralizado do matrimônio. Apesar dos avanços, resistências ainda existem. Assim, há que se reconhecer como transparente e honesta a instrumentalização levada a efeito, que traz a livre manifestação de vontade de todos, quanto aos efeitos da relação mantida a três.</w:t>
      </w:r>
      <w:r>
        <w:rPr>
          <w:rFonts w:ascii="Arial" w:hAnsi="Arial" w:cs="Arial"/>
          <w:iCs/>
          <w:color w:val="000000"/>
          <w:sz w:val="20"/>
          <w:szCs w:val="20"/>
        </w:rPr>
        <w:t xml:space="preserve"> (DIAS, 2012)</w:t>
      </w:r>
    </w:p>
    <w:p w:rsidR="00805BF0" w:rsidRPr="000B7735" w:rsidRDefault="00184F9C" w:rsidP="00AF2D63">
      <w:pPr>
        <w:spacing w:before="240"/>
        <w:ind w:firstLine="709"/>
        <w:jc w:val="both"/>
        <w:rPr>
          <w:rFonts w:ascii="Arial" w:hAnsi="Arial" w:cs="Arial"/>
          <w:iCs/>
          <w:color w:val="000000"/>
        </w:rPr>
      </w:pPr>
      <w:r w:rsidRPr="000B7735">
        <w:rPr>
          <w:rFonts w:ascii="Arial" w:hAnsi="Arial" w:cs="Arial"/>
          <w:iCs/>
          <w:color w:val="000000"/>
        </w:rPr>
        <w:t>Apercebe da fala acima proferida que o afeto, em relação mono</w:t>
      </w:r>
      <w:r w:rsidR="000B7735">
        <w:rPr>
          <w:rFonts w:ascii="Arial" w:hAnsi="Arial" w:cs="Arial"/>
          <w:iCs/>
          <w:color w:val="000000"/>
        </w:rPr>
        <w:t>g</w:t>
      </w:r>
      <w:r w:rsidRPr="000B7735">
        <w:rPr>
          <w:rFonts w:ascii="Arial" w:hAnsi="Arial" w:cs="Arial"/>
          <w:iCs/>
          <w:color w:val="000000"/>
        </w:rPr>
        <w:t>âmica ou não, é o maior vínculo de união entre os parceiros, que, me</w:t>
      </w:r>
      <w:r w:rsidR="000B7735">
        <w:rPr>
          <w:rFonts w:ascii="Arial" w:hAnsi="Arial" w:cs="Arial"/>
          <w:iCs/>
          <w:color w:val="000000"/>
        </w:rPr>
        <w:t>diante ética, vontade e amor, ad</w:t>
      </w:r>
      <w:r w:rsidRPr="000B7735">
        <w:rPr>
          <w:rFonts w:ascii="Arial" w:hAnsi="Arial" w:cs="Arial"/>
          <w:iCs/>
          <w:color w:val="000000"/>
        </w:rPr>
        <w:t>equam suas condutas ao amor romântico, construindo uma relação de boa-fé, honestidade e consenso. No âmbito do Direito de Família, a percepção da confiança deste relacionamento valida a tutela recíproca independente de quantos indivíduos formem tal grupo. Assim, um relacionamento poliamoroso vivencia as mesmas situações</w:t>
      </w:r>
      <w:r w:rsidR="000B7735" w:rsidRPr="000B7735">
        <w:rPr>
          <w:rFonts w:ascii="Arial" w:hAnsi="Arial" w:cs="Arial"/>
          <w:iCs/>
          <w:color w:val="000000"/>
        </w:rPr>
        <w:t xml:space="preserve"> de qualquer arranjo familiar, sendo assim, analogamente, por base principiológica, aparelhado.</w:t>
      </w:r>
    </w:p>
    <w:p w:rsidR="00D73F32" w:rsidRDefault="00F24224" w:rsidP="00AF2D63">
      <w:pPr>
        <w:pStyle w:val="PargrafodaLista"/>
        <w:numPr>
          <w:ilvl w:val="0"/>
          <w:numId w:val="9"/>
        </w:numPr>
        <w:spacing w:before="240" w:line="240" w:lineRule="auto"/>
        <w:ind w:left="0" w:firstLine="0"/>
        <w:jc w:val="both"/>
        <w:rPr>
          <w:rFonts w:ascii="Arial" w:hAnsi="Arial" w:cs="Arial"/>
          <w:b/>
          <w:iCs/>
          <w:color w:val="000000"/>
          <w:sz w:val="24"/>
          <w:szCs w:val="24"/>
        </w:rPr>
      </w:pPr>
      <w:r>
        <w:rPr>
          <w:rFonts w:ascii="Arial" w:hAnsi="Arial" w:cs="Arial"/>
          <w:b/>
          <w:iCs/>
          <w:color w:val="000000"/>
          <w:sz w:val="24"/>
          <w:szCs w:val="24"/>
        </w:rPr>
        <w:t>UNIÕES POLIAFETIVAS E O RECONHECIMENTO JURÍDICO NO ORDENAMENTO BRASILEIRO</w:t>
      </w:r>
    </w:p>
    <w:p w:rsidR="00D73F32" w:rsidRDefault="00D73F32" w:rsidP="00AF2D63">
      <w:pPr>
        <w:ind w:firstLine="709"/>
        <w:jc w:val="both"/>
        <w:rPr>
          <w:rFonts w:ascii="Arial" w:eastAsia="Times New Roman" w:hAnsi="Arial" w:cs="Arial"/>
          <w:lang w:eastAsia="pt-BR"/>
        </w:rPr>
      </w:pPr>
      <w:r w:rsidRPr="00566AAB">
        <w:rPr>
          <w:rFonts w:ascii="Arial" w:hAnsi="Arial" w:cs="Arial"/>
          <w:iCs/>
          <w:color w:val="000000"/>
        </w:rPr>
        <w:t xml:space="preserve">O principal impasse jurídico se </w:t>
      </w:r>
      <w:r w:rsidRPr="00566AAB">
        <w:rPr>
          <w:rFonts w:ascii="Arial" w:eastAsia="Times New Roman" w:hAnsi="Arial" w:cs="Arial"/>
          <w:lang w:eastAsia="pt-BR"/>
        </w:rPr>
        <w:t>ampara em normas específicas infraconstitucionais como na Constituição Federal de 1988, que induzem à manutenção do preceito da monogamia (art. 226 §§3º e 5º CF/88 como arts. 1.565 e 1.567 CC/02)</w:t>
      </w:r>
      <w:r>
        <w:rPr>
          <w:rStyle w:val="Refdenotaderodap"/>
          <w:rFonts w:ascii="Arial" w:eastAsia="Times New Roman" w:hAnsi="Arial" w:cs="Arial"/>
          <w:lang w:eastAsia="pt-BR" w:bidi="ar-SA"/>
        </w:rPr>
        <w:footnoteReference w:id="8"/>
      </w:r>
      <w:r w:rsidRPr="00566AAB">
        <w:rPr>
          <w:rFonts w:ascii="Arial" w:eastAsia="Times New Roman" w:hAnsi="Arial" w:cs="Arial"/>
          <w:lang w:eastAsia="pt-BR"/>
        </w:rPr>
        <w:t>, considerando crime a bigamia (art. 235 CP)</w:t>
      </w:r>
      <w:r>
        <w:rPr>
          <w:rStyle w:val="Refdenotaderodap"/>
          <w:rFonts w:ascii="Arial" w:eastAsia="Times New Roman" w:hAnsi="Arial" w:cs="Arial"/>
          <w:lang w:eastAsia="pt-BR" w:bidi="ar-SA"/>
        </w:rPr>
        <w:footnoteReference w:id="9"/>
      </w:r>
      <w:r w:rsidRPr="00566AAB">
        <w:rPr>
          <w:rFonts w:ascii="Arial" w:eastAsia="Times New Roman" w:hAnsi="Arial" w:cs="Arial"/>
          <w:lang w:eastAsia="pt-BR"/>
        </w:rPr>
        <w:t>, arrastando seus efeitos jurídicos para impedimentos (art. 1.521, VI CC/02)</w:t>
      </w:r>
      <w:r>
        <w:rPr>
          <w:rStyle w:val="Refdenotaderodap"/>
          <w:rFonts w:ascii="Arial" w:eastAsia="Times New Roman" w:hAnsi="Arial" w:cs="Arial"/>
          <w:lang w:eastAsia="pt-BR" w:bidi="ar-SA"/>
        </w:rPr>
        <w:footnoteReference w:id="10"/>
      </w:r>
      <w:r w:rsidRPr="00566AAB">
        <w:rPr>
          <w:rFonts w:ascii="Arial" w:eastAsia="Times New Roman" w:hAnsi="Arial" w:cs="Arial"/>
          <w:lang w:eastAsia="pt-BR"/>
        </w:rPr>
        <w:t>, nulidade de casamento (arts. 1.548, II</w:t>
      </w:r>
      <w:r>
        <w:rPr>
          <w:rStyle w:val="Refdenotaderodap"/>
          <w:rFonts w:ascii="Arial" w:eastAsia="Times New Roman" w:hAnsi="Arial" w:cs="Arial"/>
          <w:lang w:eastAsia="pt-BR" w:bidi="ar-SA"/>
        </w:rPr>
        <w:footnoteReference w:id="11"/>
      </w:r>
      <w:r w:rsidRPr="00566AAB">
        <w:rPr>
          <w:rFonts w:ascii="Arial" w:eastAsia="Times New Roman" w:hAnsi="Arial" w:cs="Arial"/>
          <w:lang w:eastAsia="pt-BR"/>
        </w:rPr>
        <w:t xml:space="preserve"> e 1.521, VI CC/02) , como nulidade de doações feitas pelo adúltero a seu cúmplice (art. 550 CC/02)</w:t>
      </w:r>
      <w:r>
        <w:rPr>
          <w:rStyle w:val="Refdenotaderodap"/>
          <w:rFonts w:ascii="Arial" w:eastAsia="Times New Roman" w:hAnsi="Arial" w:cs="Arial"/>
          <w:lang w:eastAsia="pt-BR" w:bidi="ar-SA"/>
        </w:rPr>
        <w:footnoteReference w:id="12"/>
      </w:r>
      <w:r w:rsidRPr="00566AAB">
        <w:rPr>
          <w:rFonts w:ascii="Arial" w:eastAsia="Times New Roman" w:hAnsi="Arial" w:cs="Arial"/>
          <w:lang w:eastAsia="pt-BR"/>
        </w:rPr>
        <w:t xml:space="preserve">. </w:t>
      </w:r>
    </w:p>
    <w:p w:rsidR="00D73F32" w:rsidRDefault="00D73F32" w:rsidP="00AF2D63">
      <w:pPr>
        <w:ind w:firstLine="709"/>
        <w:jc w:val="both"/>
        <w:rPr>
          <w:rFonts w:ascii="Arial" w:eastAsia="Times New Roman" w:hAnsi="Arial" w:cs="Arial"/>
          <w:lang w:eastAsia="pt-BR"/>
        </w:rPr>
      </w:pPr>
      <w:r w:rsidRPr="00566AAB">
        <w:rPr>
          <w:rFonts w:ascii="Arial" w:eastAsia="Times New Roman" w:hAnsi="Arial" w:cs="Arial"/>
          <w:lang w:eastAsia="pt-BR"/>
        </w:rPr>
        <w:t>Assim, se checa como o Estado não contempla o desvio funcional da norma, muito pelo contrário, o diverso do usual equipara-se ao infrator.</w:t>
      </w:r>
    </w:p>
    <w:p w:rsidR="00D73F32" w:rsidRDefault="00D73F32" w:rsidP="00AF2D63">
      <w:pPr>
        <w:ind w:firstLine="709"/>
        <w:jc w:val="both"/>
        <w:rPr>
          <w:rFonts w:ascii="Arial" w:hAnsi="Arial" w:cs="Arial"/>
          <w:iCs/>
          <w:color w:val="000000"/>
        </w:rPr>
      </w:pPr>
      <w:r>
        <w:rPr>
          <w:rFonts w:ascii="Arial" w:hAnsi="Arial" w:cs="Arial"/>
          <w:iCs/>
          <w:color w:val="000000"/>
        </w:rPr>
        <w:t>A doutrina nacional ainda não parece ter despertado para essa formaçã</w:t>
      </w:r>
      <w:r w:rsidR="00E529DF">
        <w:rPr>
          <w:rFonts w:ascii="Arial" w:hAnsi="Arial" w:cs="Arial"/>
          <w:iCs/>
          <w:color w:val="000000"/>
        </w:rPr>
        <w:t>o nuclear, tanto quanto o legisla</w:t>
      </w:r>
      <w:r>
        <w:rPr>
          <w:rFonts w:ascii="Arial" w:hAnsi="Arial" w:cs="Arial"/>
          <w:iCs/>
          <w:color w:val="000000"/>
        </w:rPr>
        <w:t>t</w:t>
      </w:r>
      <w:r w:rsidR="00E529DF">
        <w:rPr>
          <w:rFonts w:ascii="Arial" w:hAnsi="Arial" w:cs="Arial"/>
          <w:iCs/>
          <w:color w:val="000000"/>
        </w:rPr>
        <w:t>i</w:t>
      </w:r>
      <w:r>
        <w:rPr>
          <w:rFonts w:ascii="Arial" w:hAnsi="Arial" w:cs="Arial"/>
          <w:iCs/>
          <w:color w:val="000000"/>
        </w:rPr>
        <w:t>vo, confundindo muit</w:t>
      </w:r>
      <w:r w:rsidR="00367401">
        <w:rPr>
          <w:rFonts w:ascii="Arial" w:hAnsi="Arial" w:cs="Arial"/>
          <w:iCs/>
          <w:color w:val="000000"/>
        </w:rPr>
        <w:t>as vezes o poliamor com família</w:t>
      </w:r>
      <w:r>
        <w:rPr>
          <w:rFonts w:ascii="Arial" w:hAnsi="Arial" w:cs="Arial"/>
          <w:iCs/>
          <w:color w:val="000000"/>
        </w:rPr>
        <w:t xml:space="preserve"> simultânea ou poligamia. A união poliafetiva distingue-se das duas pelo falo de que a família simultânea é análoga ao antigo concubinato onde existem dois núcleos </w:t>
      </w:r>
      <w:r>
        <w:rPr>
          <w:rFonts w:ascii="Arial" w:hAnsi="Arial" w:cs="Arial"/>
          <w:iCs/>
          <w:color w:val="000000"/>
        </w:rPr>
        <w:lastRenderedPageBreak/>
        <w:t xml:space="preserve">familiares diversos que geralmente não se conhecem. </w:t>
      </w:r>
    </w:p>
    <w:p w:rsidR="00D73F32" w:rsidRDefault="00D73F32" w:rsidP="00AF2D63">
      <w:pPr>
        <w:ind w:firstLine="709"/>
        <w:jc w:val="both"/>
        <w:rPr>
          <w:rFonts w:ascii="Arial" w:hAnsi="Arial" w:cs="Arial"/>
          <w:iCs/>
          <w:color w:val="000000"/>
        </w:rPr>
      </w:pPr>
      <w:r>
        <w:rPr>
          <w:rFonts w:ascii="Arial" w:hAnsi="Arial" w:cs="Arial"/>
          <w:iCs/>
          <w:color w:val="000000"/>
        </w:rPr>
        <w:t>A identidade poliamorist</w:t>
      </w:r>
      <w:r w:rsidRPr="002F0B83">
        <w:rPr>
          <w:rFonts w:ascii="Arial" w:hAnsi="Arial" w:cs="Arial"/>
          <w:iCs/>
          <w:color w:val="000000"/>
        </w:rPr>
        <w:t>a</w:t>
      </w:r>
      <w:r>
        <w:rPr>
          <w:rFonts w:ascii="Arial" w:hAnsi="Arial" w:cs="Arial"/>
          <w:iCs/>
          <w:color w:val="000000"/>
        </w:rPr>
        <w:t xml:space="preserve"> atual</w:t>
      </w:r>
      <w:r w:rsidRPr="002F0B83">
        <w:rPr>
          <w:rFonts w:ascii="Arial" w:hAnsi="Arial" w:cs="Arial"/>
          <w:iCs/>
          <w:color w:val="000000"/>
        </w:rPr>
        <w:t xml:space="preserve"> é uma construção bem recente, que tomou co</w:t>
      </w:r>
      <w:r>
        <w:rPr>
          <w:rFonts w:ascii="Arial" w:hAnsi="Arial" w:cs="Arial"/>
          <w:iCs/>
          <w:color w:val="000000"/>
        </w:rPr>
        <w:t>rpo</w:t>
      </w:r>
      <w:r w:rsidRPr="002F0B83">
        <w:rPr>
          <w:rFonts w:ascii="Arial" w:hAnsi="Arial" w:cs="Arial"/>
          <w:iCs/>
          <w:color w:val="000000"/>
        </w:rPr>
        <w:t xml:space="preserve"> e começou a se desenvolver a p</w:t>
      </w:r>
      <w:r>
        <w:rPr>
          <w:rFonts w:ascii="Arial" w:hAnsi="Arial" w:cs="Arial"/>
          <w:iCs/>
          <w:color w:val="000000"/>
        </w:rPr>
        <w:t>a</w:t>
      </w:r>
      <w:r w:rsidRPr="002F0B83">
        <w:rPr>
          <w:rFonts w:ascii="Arial" w:hAnsi="Arial" w:cs="Arial"/>
          <w:iCs/>
          <w:color w:val="000000"/>
        </w:rPr>
        <w:t xml:space="preserve">rtir do século XX. Com a revolução sexual em meados dos anos sessenta, </w:t>
      </w:r>
      <w:r w:rsidR="00367401" w:rsidRPr="002F0B83">
        <w:rPr>
          <w:rFonts w:ascii="Arial" w:hAnsi="Arial" w:cs="Arial"/>
          <w:iCs/>
          <w:color w:val="000000"/>
        </w:rPr>
        <w:t>as consciências sobre gênero raça e habilidade aumentaram</w:t>
      </w:r>
      <w:r w:rsidRPr="002F0B83">
        <w:rPr>
          <w:rFonts w:ascii="Arial" w:hAnsi="Arial" w:cs="Arial"/>
          <w:iCs/>
          <w:color w:val="000000"/>
        </w:rPr>
        <w:t>. Entretanto, com a pandemia de</w:t>
      </w:r>
      <w:r>
        <w:rPr>
          <w:rFonts w:ascii="Arial" w:hAnsi="Arial" w:cs="Arial"/>
          <w:iCs/>
          <w:color w:val="000000"/>
        </w:rPr>
        <w:t xml:space="preserve"> </w:t>
      </w:r>
      <w:r w:rsidRPr="002F0B83">
        <w:rPr>
          <w:rFonts w:ascii="Arial" w:hAnsi="Arial" w:cs="Arial"/>
          <w:iCs/>
          <w:color w:val="000000"/>
        </w:rPr>
        <w:t xml:space="preserve">AIDS e o retorno do conservadorismo político, o tema esfriou voltando às </w:t>
      </w:r>
      <w:r>
        <w:rPr>
          <w:rFonts w:ascii="Arial" w:hAnsi="Arial" w:cs="Arial"/>
          <w:iCs/>
          <w:color w:val="000000"/>
        </w:rPr>
        <w:t>r</w:t>
      </w:r>
      <w:r w:rsidRPr="002F0B83">
        <w:rPr>
          <w:rFonts w:ascii="Arial" w:hAnsi="Arial" w:cs="Arial"/>
          <w:iCs/>
          <w:color w:val="000000"/>
        </w:rPr>
        <w:t>odas de conversa novamente nos anos noventa, já com uma estrutura mais definida de relação entre seus conviventes.</w:t>
      </w:r>
      <w:r>
        <w:rPr>
          <w:rFonts w:ascii="Arial" w:hAnsi="Arial" w:cs="Arial"/>
          <w:iCs/>
          <w:color w:val="000000"/>
        </w:rPr>
        <w:t xml:space="preserve"> Assim delimitamos que:</w:t>
      </w:r>
    </w:p>
    <w:p w:rsidR="00D73F32" w:rsidRDefault="00D73F32" w:rsidP="00AF2D63">
      <w:pPr>
        <w:spacing w:after="200"/>
        <w:ind w:left="2268"/>
        <w:jc w:val="both"/>
        <w:rPr>
          <w:rFonts w:ascii="Arial" w:hAnsi="Arial" w:cs="Arial"/>
          <w:iCs/>
          <w:color w:val="000000"/>
          <w:sz w:val="20"/>
          <w:szCs w:val="20"/>
        </w:rPr>
      </w:pPr>
      <w:r w:rsidRPr="00F43FF4">
        <w:rPr>
          <w:rFonts w:ascii="Arial" w:hAnsi="Arial" w:cs="Arial"/>
          <w:iCs/>
          <w:color w:val="000000"/>
          <w:sz w:val="20"/>
          <w:szCs w:val="20"/>
        </w:rPr>
        <w:t xml:space="preserve">A expressão poliamor é uma palavra híbrida, com combinação do grego </w:t>
      </w:r>
      <w:r w:rsidRPr="00F43FF4">
        <w:rPr>
          <w:rFonts w:ascii="Arial" w:hAnsi="Arial" w:cs="Arial"/>
          <w:i/>
          <w:iCs/>
          <w:color w:val="000000"/>
          <w:sz w:val="20"/>
          <w:szCs w:val="20"/>
        </w:rPr>
        <w:t xml:space="preserve">poli, </w:t>
      </w:r>
      <w:r w:rsidRPr="00F43FF4">
        <w:rPr>
          <w:rFonts w:ascii="Arial" w:hAnsi="Arial" w:cs="Arial"/>
          <w:iCs/>
          <w:color w:val="000000"/>
          <w:sz w:val="20"/>
          <w:szCs w:val="20"/>
        </w:rPr>
        <w:t xml:space="preserve">que significa vários ou muitos, e amor, que vem do latim. </w:t>
      </w:r>
      <w:r>
        <w:rPr>
          <w:rFonts w:ascii="Arial" w:hAnsi="Arial" w:cs="Arial"/>
          <w:iCs/>
          <w:color w:val="000000"/>
          <w:sz w:val="20"/>
          <w:szCs w:val="20"/>
        </w:rPr>
        <w:t>Regi</w:t>
      </w:r>
      <w:r w:rsidRPr="00F43FF4">
        <w:rPr>
          <w:rFonts w:ascii="Arial" w:hAnsi="Arial" w:cs="Arial"/>
          <w:iCs/>
          <w:color w:val="000000"/>
          <w:sz w:val="20"/>
          <w:szCs w:val="20"/>
        </w:rPr>
        <w:t>na Navarro Lins afirma que a filosofia poliamorista “nada mais é do que a aceitação direta e a celebração da realidade da natureza humana” (LINS, 2002, p. 749).</w:t>
      </w:r>
    </w:p>
    <w:p w:rsidR="00D73F32" w:rsidRDefault="00D73F32" w:rsidP="00AF2D63">
      <w:pPr>
        <w:spacing w:after="200"/>
        <w:ind w:left="2268"/>
        <w:jc w:val="both"/>
        <w:rPr>
          <w:rFonts w:ascii="Arial" w:hAnsi="Arial" w:cs="Arial"/>
          <w:iCs/>
          <w:color w:val="000000"/>
          <w:sz w:val="20"/>
          <w:szCs w:val="20"/>
        </w:rPr>
      </w:pPr>
      <w:r w:rsidRPr="002F0B83">
        <w:rPr>
          <w:rFonts w:ascii="Arial" w:hAnsi="Arial" w:cs="Arial"/>
          <w:iCs/>
          <w:color w:val="000000"/>
          <w:sz w:val="20"/>
          <w:szCs w:val="20"/>
        </w:rPr>
        <w:t>Poliamor é um movimento não monogâmico em que as pessoas tendem a ter mais de um relacionamento íntima consensual com base na lealdade entre ambos os afetos. Baseia-se no amor entre adultos, sem ciúmes com honestidade na relação. (MEIRELES, 2011)</w:t>
      </w:r>
    </w:p>
    <w:p w:rsidR="00D73F32" w:rsidRPr="001C7777" w:rsidRDefault="00D73F32" w:rsidP="00AF2D63">
      <w:pPr>
        <w:ind w:firstLine="709"/>
        <w:jc w:val="both"/>
        <w:rPr>
          <w:rFonts w:ascii="Arial" w:hAnsi="Arial" w:cs="Arial"/>
          <w:iCs/>
          <w:color w:val="000000"/>
        </w:rPr>
      </w:pPr>
      <w:r w:rsidRPr="001C7777">
        <w:rPr>
          <w:rFonts w:ascii="Arial" w:hAnsi="Arial" w:cs="Arial"/>
          <w:iCs/>
          <w:color w:val="000000"/>
        </w:rPr>
        <w:t xml:space="preserve">Desta forma o poliamor difunde a idéia da manutenção de um relacionamento consensual, em forma de unidade, livre de posse, onde sua união consiste na polifidelidade a seus parceiros, promovendo valores como honestidade, igualdade, crescimento pessoal, transparência e intimidade. </w:t>
      </w:r>
    </w:p>
    <w:p w:rsidR="00D73F32" w:rsidRPr="003727DA" w:rsidRDefault="00D73F32" w:rsidP="00AF2D63">
      <w:pPr>
        <w:spacing w:before="240" w:after="200"/>
        <w:ind w:left="2268"/>
        <w:jc w:val="both"/>
        <w:rPr>
          <w:rFonts w:ascii="Arial" w:hAnsi="Arial" w:cs="Arial"/>
          <w:iCs/>
          <w:color w:val="000000"/>
          <w:sz w:val="20"/>
          <w:szCs w:val="20"/>
          <w:lang w:val="en-US"/>
        </w:rPr>
      </w:pPr>
      <w:r w:rsidRPr="002F0B83">
        <w:rPr>
          <w:rFonts w:ascii="Arial" w:hAnsi="Arial" w:cs="Arial"/>
          <w:iCs/>
          <w:color w:val="000000"/>
          <w:sz w:val="20"/>
          <w:szCs w:val="20"/>
        </w:rPr>
        <w:t xml:space="preserve">Isso significa que o discurso poliamoroso surgiu por meio da ênfase de que ter múltiplos parceiros amorosos não significa “dormir com qualquer um”, mas se envolver com vários relacionamentos carinhos, íntimos, honestos, iguais e não exclusivos. </w:t>
      </w:r>
      <w:r w:rsidRPr="003727DA">
        <w:rPr>
          <w:rFonts w:ascii="Arial" w:hAnsi="Arial" w:cs="Arial"/>
          <w:iCs/>
          <w:color w:val="000000"/>
          <w:sz w:val="20"/>
          <w:szCs w:val="20"/>
          <w:lang w:val="en-US"/>
        </w:rPr>
        <w:t>(AGUIAR, 2013, pg 109)</w:t>
      </w:r>
    </w:p>
    <w:p w:rsidR="00D73F32" w:rsidRPr="00367401" w:rsidRDefault="00D73F32" w:rsidP="00AF2D63">
      <w:pPr>
        <w:spacing w:before="240" w:after="200"/>
        <w:ind w:firstLine="709"/>
        <w:jc w:val="both"/>
        <w:rPr>
          <w:rFonts w:ascii="Arial" w:hAnsi="Arial" w:cs="Arial"/>
          <w:iCs/>
          <w:color w:val="000000"/>
          <w:lang w:val="en-US"/>
        </w:rPr>
      </w:pPr>
      <w:r w:rsidRPr="00367401">
        <w:rPr>
          <w:rFonts w:ascii="Arial" w:hAnsi="Arial" w:cs="Arial"/>
          <w:iCs/>
          <w:color w:val="000000"/>
          <w:lang w:val="en-US"/>
        </w:rPr>
        <w:t>Em questão conceitual, vemos:</w:t>
      </w:r>
    </w:p>
    <w:p w:rsidR="00D73F32" w:rsidRDefault="00D73F32" w:rsidP="00AF2D63">
      <w:pPr>
        <w:spacing w:before="240" w:after="200"/>
        <w:ind w:left="2268"/>
        <w:jc w:val="both"/>
        <w:rPr>
          <w:rFonts w:ascii="Arial" w:hAnsi="Arial" w:cs="Arial"/>
          <w:iCs/>
          <w:color w:val="000000"/>
          <w:sz w:val="20"/>
          <w:szCs w:val="20"/>
        </w:rPr>
      </w:pPr>
      <w:r w:rsidRPr="006D5FDA">
        <w:rPr>
          <w:rFonts w:ascii="Arial" w:hAnsi="Arial" w:cs="Arial" w:hint="eastAsia"/>
          <w:iCs/>
          <w:color w:val="000000"/>
          <w:sz w:val="20"/>
          <w:szCs w:val="20"/>
          <w:lang w:val="en-US"/>
        </w:rPr>
        <w:t>Polyamory has its own unique multipartner terminology and language.  One of the most popular styles of Polyamory is Polyfidelity.  Sometimes also called closed group marriage.  In Polyfidelity, groups of three or more partners consider themselves essentially married to each other.  They usually live together in a single home and share their lives and resourc</w:t>
      </w:r>
      <w:r>
        <w:rPr>
          <w:rFonts w:ascii="Arial" w:hAnsi="Arial" w:cs="Arial" w:hint="eastAsia"/>
          <w:iCs/>
          <w:color w:val="000000"/>
          <w:sz w:val="20"/>
          <w:szCs w:val="20"/>
          <w:lang w:val="en-US"/>
        </w:rPr>
        <w:t>es such as married couples do.</w:t>
      </w:r>
      <w:r>
        <w:rPr>
          <w:rFonts w:ascii="Arial" w:hAnsi="Arial" w:cs="Arial"/>
          <w:iCs/>
          <w:color w:val="000000"/>
          <w:sz w:val="20"/>
          <w:szCs w:val="20"/>
          <w:lang w:val="en-US"/>
        </w:rPr>
        <w:t xml:space="preserve"> </w:t>
      </w:r>
      <w:r w:rsidRPr="006D5FDA">
        <w:rPr>
          <w:rFonts w:ascii="Arial" w:hAnsi="Arial" w:cs="Arial" w:hint="eastAsia"/>
          <w:iCs/>
          <w:color w:val="000000"/>
          <w:sz w:val="20"/>
          <w:szCs w:val="20"/>
          <w:lang w:val="en-US"/>
        </w:rPr>
        <w:t>There may be any combination of males, females and sexual orientations.</w:t>
      </w:r>
      <w:r>
        <w:rPr>
          <w:rStyle w:val="Refdenotaderodap"/>
          <w:rFonts w:ascii="Arial" w:hAnsi="Arial" w:cs="Arial"/>
          <w:iCs/>
          <w:color w:val="000000"/>
          <w:sz w:val="20"/>
          <w:szCs w:val="20"/>
          <w:lang w:val="en-US"/>
        </w:rPr>
        <w:footnoteReference w:id="13"/>
      </w:r>
      <w:r>
        <w:rPr>
          <w:rFonts w:ascii="Arial" w:hAnsi="Arial" w:cs="Arial"/>
          <w:iCs/>
          <w:color w:val="000000"/>
          <w:sz w:val="20"/>
          <w:szCs w:val="20"/>
          <w:lang w:val="en-US"/>
        </w:rPr>
        <w:t xml:space="preserve"> </w:t>
      </w:r>
      <w:r w:rsidRPr="00B859DE">
        <w:rPr>
          <w:rFonts w:ascii="Arial" w:hAnsi="Arial" w:cs="Arial"/>
          <w:iCs/>
          <w:color w:val="000000"/>
          <w:sz w:val="20"/>
          <w:szCs w:val="20"/>
        </w:rPr>
        <w:t>(THE POLYAMORY SOCIETY, 2014)</w:t>
      </w:r>
    </w:p>
    <w:p w:rsidR="00D73F32" w:rsidRPr="00ED42FD" w:rsidRDefault="00D73F32" w:rsidP="00AF2D63">
      <w:pPr>
        <w:ind w:firstLine="709"/>
        <w:jc w:val="both"/>
        <w:rPr>
          <w:rFonts w:ascii="Arial" w:hAnsi="Arial" w:cs="Arial"/>
          <w:iCs/>
          <w:color w:val="000000"/>
        </w:rPr>
      </w:pPr>
      <w:r w:rsidRPr="003F1085">
        <w:rPr>
          <w:rFonts w:ascii="Arial" w:hAnsi="Arial" w:cs="Arial"/>
          <w:iCs/>
          <w:color w:val="000000"/>
        </w:rPr>
        <w:t xml:space="preserve">Desta forma, o traço </w:t>
      </w:r>
      <w:r w:rsidRPr="00ED42FD">
        <w:rPr>
          <w:rFonts w:ascii="Arial" w:hAnsi="Arial" w:cs="Arial"/>
          <w:iCs/>
          <w:color w:val="000000"/>
        </w:rPr>
        <w:t xml:space="preserve">diferenciador do poliamor é na criação e manutenção da família apenas pelo afeto. </w:t>
      </w:r>
      <w:r>
        <w:rPr>
          <w:rFonts w:ascii="Arial" w:hAnsi="Arial" w:cs="Arial"/>
          <w:iCs/>
          <w:color w:val="000000"/>
        </w:rPr>
        <w:t xml:space="preserve">Por seu turno, demarcado o panorama de tais relações nos parâmetros da família pós-moderna, se verifica que nos modelos baseados no poliamor se encontra de forma </w:t>
      </w:r>
      <w:r w:rsidR="00B63075">
        <w:rPr>
          <w:rFonts w:ascii="Arial" w:hAnsi="Arial" w:cs="Arial"/>
          <w:iCs/>
          <w:color w:val="000000"/>
        </w:rPr>
        <w:t>palpável</w:t>
      </w:r>
      <w:r>
        <w:rPr>
          <w:rFonts w:ascii="Arial" w:hAnsi="Arial" w:cs="Arial"/>
          <w:iCs/>
          <w:color w:val="000000"/>
        </w:rPr>
        <w:t xml:space="preserve"> a mola propulsora para se caracterizar uma entidade familiar. </w:t>
      </w:r>
    </w:p>
    <w:p w:rsidR="00D73F32" w:rsidRDefault="00B63075" w:rsidP="00AF2D63">
      <w:pPr>
        <w:ind w:firstLine="709"/>
        <w:jc w:val="both"/>
        <w:rPr>
          <w:rFonts w:ascii="Arial" w:hAnsi="Arial" w:cs="Arial"/>
          <w:iCs/>
          <w:color w:val="000000"/>
        </w:rPr>
      </w:pPr>
      <w:r>
        <w:rPr>
          <w:rFonts w:ascii="Arial" w:hAnsi="Arial" w:cs="Arial"/>
          <w:iCs/>
          <w:color w:val="000000"/>
        </w:rPr>
        <w:t>Destarte, e</w:t>
      </w:r>
      <w:r w:rsidR="00D73F32" w:rsidRPr="00ED42FD">
        <w:rPr>
          <w:rFonts w:ascii="Arial" w:hAnsi="Arial" w:cs="Arial"/>
          <w:iCs/>
          <w:color w:val="000000"/>
        </w:rPr>
        <w:t xml:space="preserve">ntende-se que para ser considerada uma entidade familiar, deverá se submeter a padrões mínimos, respeitando os princípios consagrados constitucionalmente. </w:t>
      </w:r>
      <w:r w:rsidR="00D73F32">
        <w:rPr>
          <w:rFonts w:ascii="Arial" w:hAnsi="Arial" w:cs="Arial"/>
          <w:iCs/>
          <w:color w:val="000000"/>
        </w:rPr>
        <w:t xml:space="preserve"> Assim, se uma união poliafetiva for de encontro mediante afronta a estes, o indivíduo, participante desse relacionamento que se encontrar fragilizado, deverá ser juridicamente protegido. </w:t>
      </w:r>
    </w:p>
    <w:p w:rsidR="00B63075" w:rsidRPr="00ED42FD" w:rsidRDefault="00B63075" w:rsidP="00AF2D63">
      <w:pPr>
        <w:ind w:firstLine="709"/>
        <w:jc w:val="both"/>
        <w:rPr>
          <w:rFonts w:ascii="Arial" w:hAnsi="Arial" w:cs="Arial"/>
          <w:iCs/>
          <w:color w:val="000000"/>
        </w:rPr>
      </w:pPr>
      <w:r w:rsidRPr="00ED42FD">
        <w:rPr>
          <w:rFonts w:ascii="Arial" w:hAnsi="Arial" w:cs="Arial"/>
          <w:iCs/>
          <w:color w:val="000000"/>
        </w:rPr>
        <w:lastRenderedPageBreak/>
        <w:t>Quando falamos juridicamente de uniões poliafetivas, damos o condão do registro cartorário entre esses conviventes no intuito que o princípio da segurança jurídica se aplique em fato concreto.</w:t>
      </w:r>
    </w:p>
    <w:p w:rsidR="009A5966" w:rsidRDefault="00B63075" w:rsidP="00AF2D63">
      <w:pPr>
        <w:ind w:firstLine="709"/>
        <w:jc w:val="both"/>
        <w:rPr>
          <w:rFonts w:ascii="Arial" w:hAnsi="Arial" w:cs="Arial"/>
          <w:iCs/>
          <w:color w:val="000000"/>
        </w:rPr>
      </w:pPr>
      <w:r>
        <w:rPr>
          <w:rFonts w:ascii="Arial" w:hAnsi="Arial" w:cs="Arial"/>
          <w:iCs/>
          <w:color w:val="000000"/>
        </w:rPr>
        <w:t xml:space="preserve">É certo que as uniões poliafetivas e o poliamor </w:t>
      </w:r>
      <w:r w:rsidR="00367401">
        <w:rPr>
          <w:rFonts w:ascii="Arial" w:hAnsi="Arial" w:cs="Arial"/>
          <w:iCs/>
          <w:color w:val="000000"/>
        </w:rPr>
        <w:t>ganharam</w:t>
      </w:r>
      <w:r>
        <w:rPr>
          <w:rFonts w:ascii="Arial" w:hAnsi="Arial" w:cs="Arial"/>
          <w:iCs/>
          <w:color w:val="000000"/>
        </w:rPr>
        <w:t xml:space="preserve"> destaque no Direito Brasileiro, quando, no dia 23 de Agosto de 2012, na cidade de Tupã, interior paulistano, foi registrada em cartório a união poliafetiva</w:t>
      </w:r>
      <w:r w:rsidR="00BA483A">
        <w:rPr>
          <w:rFonts w:ascii="Arial" w:hAnsi="Arial" w:cs="Arial"/>
          <w:iCs/>
          <w:color w:val="000000"/>
        </w:rPr>
        <w:t xml:space="preserve"> entre um homem e duas mulheres</w:t>
      </w:r>
      <w:r w:rsidR="00BF589B">
        <w:rPr>
          <w:rStyle w:val="Refdenotaderodap"/>
          <w:rFonts w:ascii="Arial" w:hAnsi="Arial" w:cs="Arial"/>
          <w:iCs/>
          <w:color w:val="000000"/>
        </w:rPr>
        <w:footnoteReference w:id="14"/>
      </w:r>
      <w:r w:rsidR="00BA483A">
        <w:rPr>
          <w:rFonts w:ascii="Arial" w:hAnsi="Arial" w:cs="Arial"/>
          <w:iCs/>
          <w:color w:val="000000"/>
        </w:rPr>
        <w:t xml:space="preserve">, </w:t>
      </w:r>
      <w:r>
        <w:rPr>
          <w:rFonts w:ascii="Arial" w:hAnsi="Arial" w:cs="Arial"/>
          <w:iCs/>
          <w:color w:val="000000"/>
        </w:rPr>
        <w:t xml:space="preserve">equiparando-a a união estável. Duramente criticada, </w:t>
      </w:r>
      <w:r w:rsidR="00B500BA">
        <w:rPr>
          <w:rFonts w:ascii="Arial" w:hAnsi="Arial" w:cs="Arial"/>
          <w:iCs/>
          <w:color w:val="000000"/>
        </w:rPr>
        <w:t xml:space="preserve">foi tida com nula, </w:t>
      </w:r>
      <w:r w:rsidR="00B51289">
        <w:rPr>
          <w:rFonts w:ascii="Arial" w:hAnsi="Arial" w:cs="Arial"/>
          <w:iCs/>
          <w:color w:val="000000"/>
        </w:rPr>
        <w:t>inexistente</w:t>
      </w:r>
      <w:r w:rsidR="00B500BA">
        <w:rPr>
          <w:rFonts w:ascii="Arial" w:hAnsi="Arial" w:cs="Arial"/>
          <w:iCs/>
          <w:color w:val="000000"/>
        </w:rPr>
        <w:t xml:space="preserve"> e indecente. Acabou rotulada como afronta a moral e os bons costumes em âmbito nacional. Seguindo em silêncio, voltou aos noticiários em 2015, quando casos semelhantes começaram a parecer em outras cidades brasileiras, sendo </w:t>
      </w:r>
      <w:r w:rsidR="00490073">
        <w:rPr>
          <w:rFonts w:ascii="Arial" w:hAnsi="Arial" w:cs="Arial"/>
          <w:iCs/>
          <w:color w:val="000000"/>
        </w:rPr>
        <w:t>registradas</w:t>
      </w:r>
      <w:r w:rsidR="00B500BA">
        <w:rPr>
          <w:rFonts w:ascii="Arial" w:hAnsi="Arial" w:cs="Arial"/>
          <w:iCs/>
          <w:color w:val="000000"/>
        </w:rPr>
        <w:t xml:space="preserve"> mais três certidões semelhantes.</w:t>
      </w:r>
      <w:bookmarkStart w:id="1" w:name="art1567"/>
      <w:bookmarkEnd w:id="1"/>
    </w:p>
    <w:p w:rsidR="00D73F32" w:rsidRDefault="00B63075" w:rsidP="00AF2D63">
      <w:pPr>
        <w:ind w:firstLine="709"/>
        <w:jc w:val="both"/>
        <w:rPr>
          <w:rFonts w:ascii="Arial" w:hAnsi="Arial" w:cs="Arial"/>
          <w:iCs/>
          <w:color w:val="000000"/>
        </w:rPr>
      </w:pPr>
      <w:r>
        <w:rPr>
          <w:rFonts w:ascii="Arial" w:hAnsi="Arial" w:cs="Arial"/>
          <w:iCs/>
          <w:color w:val="000000"/>
        </w:rPr>
        <w:t>Como fato concreto,</w:t>
      </w:r>
      <w:r w:rsidR="009A5966">
        <w:rPr>
          <w:rFonts w:ascii="Arial" w:hAnsi="Arial" w:cs="Arial"/>
          <w:iCs/>
          <w:color w:val="000000"/>
        </w:rPr>
        <w:t xml:space="preserve"> e visto a intensa busca de regularização jurídica dessas relações, em Maio de 2016, restou</w:t>
      </w:r>
      <w:r w:rsidR="00D73F32" w:rsidRPr="003E596A">
        <w:rPr>
          <w:rFonts w:ascii="Arial" w:hAnsi="Arial" w:cs="Arial"/>
          <w:iCs/>
          <w:color w:val="000000"/>
        </w:rPr>
        <w:t xml:space="preserve"> </w:t>
      </w:r>
      <w:r w:rsidR="009A5966">
        <w:rPr>
          <w:rFonts w:ascii="Arial" w:hAnsi="Arial" w:cs="Arial"/>
          <w:iCs/>
          <w:color w:val="000000"/>
        </w:rPr>
        <w:t>recomendado</w:t>
      </w:r>
      <w:r w:rsidR="00D73F32" w:rsidRPr="003E596A">
        <w:rPr>
          <w:rFonts w:ascii="Arial" w:hAnsi="Arial" w:cs="Arial"/>
          <w:iCs/>
          <w:color w:val="000000"/>
        </w:rPr>
        <w:t xml:space="preserve"> cancelamento de todas as uniões poliafetivas realizadas nos cartórios brasileiros pelo CNJ</w:t>
      </w:r>
      <w:r w:rsidR="009A5966">
        <w:rPr>
          <w:rFonts w:ascii="Arial" w:hAnsi="Arial" w:cs="Arial"/>
          <w:iCs/>
          <w:color w:val="000000"/>
        </w:rPr>
        <w:t xml:space="preserve"> e suspensão de novas</w:t>
      </w:r>
      <w:r w:rsidR="005D1C53">
        <w:rPr>
          <w:rStyle w:val="Refdenotaderodap"/>
          <w:rFonts w:ascii="Arial" w:hAnsi="Arial" w:cs="Arial"/>
          <w:iCs/>
          <w:color w:val="000000"/>
        </w:rPr>
        <w:footnoteReference w:id="15"/>
      </w:r>
      <w:r w:rsidR="00BA483A">
        <w:rPr>
          <w:rFonts w:ascii="Arial" w:hAnsi="Arial" w:cs="Arial"/>
          <w:iCs/>
          <w:color w:val="000000"/>
        </w:rPr>
        <w:t xml:space="preserve">, </w:t>
      </w:r>
      <w:r w:rsidR="00D73F32" w:rsidRPr="003E596A">
        <w:rPr>
          <w:rFonts w:ascii="Arial" w:hAnsi="Arial" w:cs="Arial"/>
          <w:iCs/>
          <w:color w:val="000000"/>
        </w:rPr>
        <w:t xml:space="preserve">devido </w:t>
      </w:r>
      <w:r w:rsidR="00D73F32" w:rsidRPr="003E596A">
        <w:rPr>
          <w:rFonts w:ascii="Arial" w:hAnsi="Arial" w:cs="Arial"/>
        </w:rPr>
        <w:t>representação judicial da Associação de Direito de Família e das Sucessões (ADFAS), que solicitou a proibição de novas escrituras até que a matéria</w:t>
      </w:r>
      <w:r w:rsidR="00D73F32">
        <w:rPr>
          <w:rFonts w:ascii="Arial" w:hAnsi="Arial" w:cs="Arial"/>
        </w:rPr>
        <w:t xml:space="preserve"> seja devidamente regulamentada afirmando que o sistema de família brasileiro é </w:t>
      </w:r>
      <w:r w:rsidR="00543786">
        <w:rPr>
          <w:rFonts w:ascii="Arial" w:hAnsi="Arial" w:cs="Arial"/>
        </w:rPr>
        <w:t>monogâmico</w:t>
      </w:r>
      <w:r w:rsidR="00D73F32">
        <w:rPr>
          <w:rFonts w:ascii="Arial" w:hAnsi="Arial" w:cs="Arial"/>
        </w:rPr>
        <w:t xml:space="preserve"> e qualquer arranjo aquém esse seria inconstitucional</w:t>
      </w:r>
      <w:r w:rsidR="0083066E">
        <w:rPr>
          <w:rFonts w:ascii="Arial" w:hAnsi="Arial" w:cs="Arial"/>
          <w:iCs/>
          <w:color w:val="000000"/>
        </w:rPr>
        <w:t xml:space="preserve">. </w:t>
      </w:r>
    </w:p>
    <w:p w:rsidR="00BA483A" w:rsidRDefault="0083066E" w:rsidP="00AF2D63">
      <w:pPr>
        <w:ind w:firstLine="709"/>
        <w:jc w:val="both"/>
        <w:rPr>
          <w:rFonts w:ascii="Arial" w:hAnsi="Arial" w:cs="Arial"/>
          <w:b/>
          <w:iCs/>
          <w:color w:val="000000"/>
        </w:rPr>
      </w:pPr>
      <w:r>
        <w:rPr>
          <w:rFonts w:ascii="Arial" w:hAnsi="Arial" w:cs="Arial"/>
          <w:iCs/>
          <w:color w:val="000000"/>
        </w:rPr>
        <w:t>Efetivamente podemos dizer que na atual conjuntura legislativa</w:t>
      </w:r>
      <w:r w:rsidR="00367401">
        <w:rPr>
          <w:rFonts w:ascii="Arial" w:hAnsi="Arial" w:cs="Arial"/>
          <w:iCs/>
          <w:color w:val="000000"/>
        </w:rPr>
        <w:t xml:space="preserve">, </w:t>
      </w:r>
      <w:r>
        <w:rPr>
          <w:rFonts w:ascii="Arial" w:hAnsi="Arial" w:cs="Arial"/>
          <w:iCs/>
          <w:color w:val="000000"/>
        </w:rPr>
        <w:t>entidades familiares formadas de uniões poliafetivas, continuam, apesar de se enquadrarem nos princípios básicos do que se caracteriza família, em obscuridade e sem segurança jurídica nos atos já realizados</w:t>
      </w:r>
      <w:r w:rsidR="00367401">
        <w:rPr>
          <w:rFonts w:ascii="Arial" w:hAnsi="Arial" w:cs="Arial"/>
          <w:iCs/>
          <w:color w:val="000000"/>
        </w:rPr>
        <w:t>,</w:t>
      </w:r>
      <w:r>
        <w:rPr>
          <w:rFonts w:ascii="Arial" w:hAnsi="Arial" w:cs="Arial"/>
          <w:iCs/>
          <w:color w:val="000000"/>
        </w:rPr>
        <w:t xml:space="preserve"> e</w:t>
      </w:r>
      <w:r w:rsidR="00367401">
        <w:rPr>
          <w:rFonts w:ascii="Arial" w:hAnsi="Arial" w:cs="Arial"/>
          <w:iCs/>
          <w:color w:val="000000"/>
        </w:rPr>
        <w:t>,</w:t>
      </w:r>
      <w:r>
        <w:rPr>
          <w:rFonts w:ascii="Arial" w:hAnsi="Arial" w:cs="Arial"/>
          <w:iCs/>
          <w:color w:val="000000"/>
        </w:rPr>
        <w:t xml:space="preserve"> </w:t>
      </w:r>
      <w:r w:rsidR="00367401">
        <w:rPr>
          <w:rFonts w:ascii="Arial" w:hAnsi="Arial" w:cs="Arial"/>
          <w:iCs/>
          <w:color w:val="000000"/>
        </w:rPr>
        <w:t>fadadas ao insucesso nos atos que vierem a prosperar</w:t>
      </w:r>
      <w:r>
        <w:rPr>
          <w:rFonts w:ascii="Arial" w:hAnsi="Arial" w:cs="Arial"/>
          <w:iCs/>
          <w:color w:val="000000"/>
        </w:rPr>
        <w:t>.</w:t>
      </w:r>
    </w:p>
    <w:p w:rsidR="00D73F32" w:rsidRDefault="00276E54" w:rsidP="00AF2D63">
      <w:pPr>
        <w:pStyle w:val="PargrafodaLista"/>
        <w:numPr>
          <w:ilvl w:val="0"/>
          <w:numId w:val="9"/>
        </w:numPr>
        <w:spacing w:before="240" w:line="240" w:lineRule="auto"/>
        <w:ind w:left="0" w:firstLine="0"/>
        <w:jc w:val="both"/>
        <w:rPr>
          <w:rFonts w:ascii="Arial" w:hAnsi="Arial" w:cs="Arial"/>
          <w:b/>
          <w:iCs/>
          <w:color w:val="000000"/>
          <w:sz w:val="24"/>
          <w:szCs w:val="24"/>
        </w:rPr>
      </w:pPr>
      <w:r>
        <w:rPr>
          <w:rFonts w:ascii="Arial" w:hAnsi="Arial" w:cs="Arial"/>
          <w:b/>
          <w:iCs/>
          <w:color w:val="000000"/>
          <w:sz w:val="24"/>
          <w:szCs w:val="24"/>
        </w:rPr>
        <w:t>CONSIDERAÇÕES FINAIS</w:t>
      </w:r>
    </w:p>
    <w:p w:rsidR="00543786" w:rsidRPr="00185BBE" w:rsidRDefault="00DE3E4B" w:rsidP="00AF2D63">
      <w:pPr>
        <w:spacing w:after="240"/>
        <w:jc w:val="both"/>
        <w:rPr>
          <w:rFonts w:ascii="Arial" w:eastAsiaTheme="minorHAnsi" w:hAnsi="Arial" w:cs="Arial"/>
          <w:iCs/>
          <w:color w:val="000000"/>
          <w:lang w:eastAsia="en-US" w:bidi="ar-SA"/>
        </w:rPr>
      </w:pPr>
      <w:r w:rsidRPr="00185BBE">
        <w:rPr>
          <w:rFonts w:ascii="Arial" w:eastAsiaTheme="minorHAnsi" w:hAnsi="Arial" w:cs="Arial"/>
          <w:iCs/>
          <w:color w:val="000000"/>
          <w:lang w:eastAsia="en-US" w:bidi="ar-SA"/>
        </w:rPr>
        <w:t xml:space="preserve">Refletir sobre as transformações do mundo a nossa volta é uma tarefa de grande relevância científica, pois ainda são poucos os estudos e contribuições teóricas que tratam das conseqüências legais </w:t>
      </w:r>
      <w:r w:rsidR="009A0401" w:rsidRPr="00185BBE">
        <w:rPr>
          <w:rFonts w:ascii="Arial" w:eastAsiaTheme="minorHAnsi" w:hAnsi="Arial" w:cs="Arial"/>
          <w:iCs/>
          <w:color w:val="000000"/>
          <w:lang w:eastAsia="en-US" w:bidi="ar-SA"/>
        </w:rPr>
        <w:t xml:space="preserve">de uma possível regulamentação </w:t>
      </w:r>
      <w:r w:rsidRPr="00185BBE">
        <w:rPr>
          <w:rFonts w:ascii="Arial" w:eastAsiaTheme="minorHAnsi" w:hAnsi="Arial" w:cs="Arial"/>
          <w:iCs/>
          <w:color w:val="000000"/>
          <w:lang w:eastAsia="en-US" w:bidi="ar-SA"/>
        </w:rPr>
        <w:t>da união poliafetiva.</w:t>
      </w:r>
      <w:r w:rsidR="00CF25F1">
        <w:rPr>
          <w:rFonts w:ascii="Arial" w:eastAsiaTheme="minorHAnsi" w:hAnsi="Arial" w:cs="Arial"/>
          <w:iCs/>
          <w:color w:val="000000"/>
          <w:lang w:eastAsia="en-US" w:bidi="ar-SA"/>
        </w:rPr>
        <w:t xml:space="preserve"> A pesquisa objetivou analisar o arranjo familiar poliamoroso em seu panorama jurídico, de acordo com o Direito Civil brasileiro. Em tais casos</w:t>
      </w:r>
      <w:r w:rsidR="00AB48A1">
        <w:rPr>
          <w:rFonts w:ascii="Arial" w:eastAsiaTheme="minorHAnsi" w:hAnsi="Arial" w:cs="Arial"/>
          <w:iCs/>
          <w:color w:val="000000"/>
          <w:lang w:eastAsia="en-US" w:bidi="ar-SA"/>
        </w:rPr>
        <w:t xml:space="preserve"> deve</w:t>
      </w:r>
      <w:r w:rsidR="00CF25F1">
        <w:rPr>
          <w:rFonts w:ascii="Arial" w:eastAsiaTheme="minorHAnsi" w:hAnsi="Arial" w:cs="Arial"/>
          <w:iCs/>
          <w:color w:val="000000"/>
          <w:lang w:eastAsia="en-US" w:bidi="ar-SA"/>
        </w:rPr>
        <w:t>-se</w:t>
      </w:r>
      <w:r w:rsidR="00AB48A1">
        <w:rPr>
          <w:rFonts w:ascii="Arial" w:eastAsiaTheme="minorHAnsi" w:hAnsi="Arial" w:cs="Arial"/>
          <w:iCs/>
          <w:color w:val="000000"/>
          <w:lang w:eastAsia="en-US" w:bidi="ar-SA"/>
        </w:rPr>
        <w:t xml:space="preserve"> sempre utilizar</w:t>
      </w:r>
      <w:r w:rsidR="005A4854">
        <w:rPr>
          <w:rFonts w:ascii="Arial" w:eastAsiaTheme="minorHAnsi" w:hAnsi="Arial" w:cs="Arial"/>
          <w:iCs/>
          <w:color w:val="000000"/>
          <w:lang w:eastAsia="en-US" w:bidi="ar-SA"/>
        </w:rPr>
        <w:t xml:space="preserve"> de um apanhando considerável de informações para que se possa valorar, em caso concreto </w:t>
      </w:r>
      <w:r w:rsidR="00AB48A1">
        <w:rPr>
          <w:rFonts w:ascii="Arial" w:eastAsiaTheme="minorHAnsi" w:hAnsi="Arial" w:cs="Arial"/>
          <w:iCs/>
          <w:color w:val="000000"/>
          <w:lang w:eastAsia="en-US" w:bidi="ar-SA"/>
        </w:rPr>
        <w:t>os</w:t>
      </w:r>
      <w:r w:rsidR="005A4854">
        <w:rPr>
          <w:rFonts w:ascii="Arial" w:eastAsiaTheme="minorHAnsi" w:hAnsi="Arial" w:cs="Arial"/>
          <w:iCs/>
          <w:color w:val="000000"/>
          <w:lang w:eastAsia="en-US" w:bidi="ar-SA"/>
        </w:rPr>
        <w:t xml:space="preserve"> fatos do cotidiano</w:t>
      </w:r>
      <w:r w:rsidR="00AB48A1">
        <w:rPr>
          <w:rFonts w:ascii="Arial" w:eastAsiaTheme="minorHAnsi" w:hAnsi="Arial" w:cs="Arial"/>
          <w:iCs/>
          <w:color w:val="000000"/>
          <w:lang w:eastAsia="en-US" w:bidi="ar-SA"/>
        </w:rPr>
        <w:t xml:space="preserve"> que se convalidarem em</w:t>
      </w:r>
      <w:r w:rsidR="005A4854">
        <w:rPr>
          <w:rFonts w:ascii="Arial" w:eastAsiaTheme="minorHAnsi" w:hAnsi="Arial" w:cs="Arial"/>
          <w:iCs/>
          <w:color w:val="000000"/>
          <w:lang w:eastAsia="en-US" w:bidi="ar-SA"/>
        </w:rPr>
        <w:t xml:space="preserve"> costumes. </w:t>
      </w:r>
      <w:r w:rsidR="00CF25F1">
        <w:rPr>
          <w:rFonts w:ascii="Arial" w:eastAsiaTheme="minorHAnsi" w:hAnsi="Arial" w:cs="Arial"/>
          <w:iCs/>
          <w:color w:val="000000"/>
          <w:lang w:eastAsia="en-US" w:bidi="ar-SA"/>
        </w:rPr>
        <w:t>Foram usados, por meio de pesquisa bibliográfica, livros e artigos retirados de sítios d</w:t>
      </w:r>
      <w:r w:rsidR="00934FAB">
        <w:rPr>
          <w:rFonts w:ascii="Arial" w:eastAsiaTheme="minorHAnsi" w:hAnsi="Arial" w:cs="Arial"/>
          <w:iCs/>
          <w:color w:val="000000"/>
          <w:lang w:eastAsia="en-US" w:bidi="ar-SA"/>
        </w:rPr>
        <w:t xml:space="preserve">isponíveis na rede mundial de computadores. </w:t>
      </w:r>
      <w:r w:rsidR="005A4854">
        <w:rPr>
          <w:rFonts w:ascii="Arial" w:eastAsiaTheme="minorHAnsi" w:hAnsi="Arial" w:cs="Arial"/>
          <w:iCs/>
          <w:color w:val="000000"/>
          <w:lang w:eastAsia="en-US" w:bidi="ar-SA"/>
        </w:rPr>
        <w:t xml:space="preserve">Após abordagem história sobre o ponto central que evoca o tema, percebe-se que </w:t>
      </w:r>
      <w:r w:rsidR="00AB48A1">
        <w:rPr>
          <w:rFonts w:ascii="Arial" w:eastAsiaTheme="minorHAnsi" w:hAnsi="Arial" w:cs="Arial"/>
          <w:iCs/>
          <w:color w:val="000000"/>
          <w:lang w:eastAsia="en-US" w:bidi="ar-SA"/>
        </w:rPr>
        <w:t xml:space="preserve">o axioma da família como monogânica retroage a períodos de império onde a Igreja, chefe autocrático, usando de sua influência, difundiu a construção do sistema conjugal, baseados no Concílio de Tentro e Direito Canônico, tentado reprimir, por meio de demonização, de qualquer prática que contrariasse suas ordens. Mais tarde reforçado pela medicina, a monogamia criou raízes que permeiam até hoje na maioria das sociedades ocidentais. </w:t>
      </w:r>
      <w:r w:rsidRPr="00185BBE">
        <w:rPr>
          <w:rFonts w:ascii="Arial" w:eastAsiaTheme="minorHAnsi" w:hAnsi="Arial" w:cs="Arial"/>
          <w:iCs/>
          <w:color w:val="000000"/>
          <w:lang w:eastAsia="en-US" w:bidi="ar-SA"/>
        </w:rPr>
        <w:t xml:space="preserve">É fato que a entidade familiar </w:t>
      </w:r>
      <w:r w:rsidR="009A0401" w:rsidRPr="00185BBE">
        <w:rPr>
          <w:rFonts w:ascii="Arial" w:eastAsiaTheme="minorHAnsi" w:hAnsi="Arial" w:cs="Arial"/>
          <w:iCs/>
          <w:color w:val="000000"/>
          <w:lang w:eastAsia="en-US" w:bidi="ar-SA"/>
        </w:rPr>
        <w:t>contemporânea</w:t>
      </w:r>
      <w:r w:rsidRPr="00185BBE">
        <w:rPr>
          <w:rFonts w:ascii="Arial" w:eastAsiaTheme="minorHAnsi" w:hAnsi="Arial" w:cs="Arial"/>
          <w:iCs/>
          <w:color w:val="000000"/>
          <w:lang w:eastAsia="en-US" w:bidi="ar-SA"/>
        </w:rPr>
        <w:t xml:space="preserve"> pode tomar variadas </w:t>
      </w:r>
      <w:r w:rsidR="009A0401" w:rsidRPr="00185BBE">
        <w:rPr>
          <w:rFonts w:ascii="Arial" w:eastAsiaTheme="minorHAnsi" w:hAnsi="Arial" w:cs="Arial"/>
          <w:iCs/>
          <w:color w:val="000000"/>
          <w:lang w:eastAsia="en-US" w:bidi="ar-SA"/>
        </w:rPr>
        <w:t xml:space="preserve">formas e matizes, desde sua formação </w:t>
      </w:r>
      <w:r w:rsidRPr="00185BBE">
        <w:rPr>
          <w:rFonts w:ascii="Arial" w:eastAsiaTheme="minorHAnsi" w:hAnsi="Arial" w:cs="Arial"/>
          <w:iCs/>
          <w:color w:val="000000"/>
          <w:lang w:eastAsia="en-US" w:bidi="ar-SA"/>
        </w:rPr>
        <w:t>herterono</w:t>
      </w:r>
      <w:r w:rsidR="009A0401" w:rsidRPr="00185BBE">
        <w:rPr>
          <w:rFonts w:ascii="Arial" w:eastAsiaTheme="minorHAnsi" w:hAnsi="Arial" w:cs="Arial"/>
          <w:iCs/>
          <w:color w:val="000000"/>
          <w:lang w:eastAsia="en-US" w:bidi="ar-SA"/>
        </w:rPr>
        <w:t>r</w:t>
      </w:r>
      <w:r w:rsidRPr="00185BBE">
        <w:rPr>
          <w:rFonts w:ascii="Arial" w:eastAsiaTheme="minorHAnsi" w:hAnsi="Arial" w:cs="Arial"/>
          <w:iCs/>
          <w:color w:val="000000"/>
          <w:lang w:eastAsia="en-US" w:bidi="ar-SA"/>
        </w:rPr>
        <w:t xml:space="preserve">mativa monogâmica, como </w:t>
      </w:r>
      <w:r w:rsidR="00367401" w:rsidRPr="00185BBE">
        <w:rPr>
          <w:rFonts w:ascii="Arial" w:eastAsiaTheme="minorHAnsi" w:hAnsi="Arial" w:cs="Arial"/>
          <w:iCs/>
          <w:color w:val="000000"/>
          <w:lang w:eastAsia="en-US" w:bidi="ar-SA"/>
        </w:rPr>
        <w:t>uniões diversas baseadas a exemplo no poliamor</w:t>
      </w:r>
      <w:r w:rsidR="00367401">
        <w:rPr>
          <w:rFonts w:ascii="Arial" w:eastAsiaTheme="minorHAnsi" w:hAnsi="Arial" w:cs="Arial"/>
          <w:iCs/>
          <w:color w:val="000000"/>
          <w:lang w:eastAsia="en-US" w:bidi="ar-SA"/>
        </w:rPr>
        <w:t>. Esse quadro se mostra</w:t>
      </w:r>
      <w:r w:rsidRPr="00185BBE">
        <w:rPr>
          <w:rFonts w:ascii="Arial" w:eastAsiaTheme="minorHAnsi" w:hAnsi="Arial" w:cs="Arial"/>
          <w:iCs/>
          <w:color w:val="000000"/>
          <w:lang w:eastAsia="en-US" w:bidi="ar-SA"/>
        </w:rPr>
        <w:t xml:space="preserve"> um desafio enorme para nosso legislador, </w:t>
      </w:r>
      <w:r w:rsidR="009A0401" w:rsidRPr="00185BBE">
        <w:rPr>
          <w:rFonts w:ascii="Arial" w:eastAsiaTheme="minorHAnsi" w:hAnsi="Arial" w:cs="Arial"/>
          <w:iCs/>
          <w:color w:val="000000"/>
          <w:lang w:eastAsia="en-US" w:bidi="ar-SA"/>
        </w:rPr>
        <w:t xml:space="preserve">visto a estrutura histórica da família ainda ser </w:t>
      </w:r>
      <w:r w:rsidR="009A0401" w:rsidRPr="00185BBE">
        <w:rPr>
          <w:rFonts w:ascii="Arial" w:eastAsiaTheme="minorHAnsi" w:hAnsi="Arial" w:cs="Arial"/>
          <w:iCs/>
          <w:color w:val="000000"/>
          <w:lang w:eastAsia="en-US" w:bidi="ar-SA"/>
        </w:rPr>
        <w:lastRenderedPageBreak/>
        <w:t xml:space="preserve">centralizada em um arquétipo baseado no casal formado por um homem e uma mulher. Grandes passos foram dados e precedentes disponibilizados pelo poder judiciário, mas fica latente a falta de segurança jurídica daqueles que convivem sobre esse enlace. </w:t>
      </w:r>
      <w:r w:rsidR="00543786" w:rsidRPr="00185BBE">
        <w:rPr>
          <w:rFonts w:ascii="Arial" w:eastAsiaTheme="minorHAnsi" w:hAnsi="Arial" w:cs="Arial"/>
          <w:iCs/>
          <w:color w:val="000000"/>
          <w:lang w:eastAsia="en-US" w:bidi="ar-SA"/>
        </w:rPr>
        <w:t>Por todo o exposto</w:t>
      </w:r>
      <w:r w:rsidRPr="00185BBE">
        <w:rPr>
          <w:rFonts w:ascii="Arial" w:eastAsiaTheme="minorHAnsi" w:hAnsi="Arial" w:cs="Arial"/>
          <w:iCs/>
          <w:color w:val="000000"/>
          <w:lang w:eastAsia="en-US" w:bidi="ar-SA"/>
        </w:rPr>
        <w:t>, restou demonstrado que</w:t>
      </w:r>
      <w:r w:rsidR="009A0401" w:rsidRPr="00185BBE">
        <w:rPr>
          <w:rFonts w:ascii="Arial" w:eastAsiaTheme="minorHAnsi" w:hAnsi="Arial" w:cs="Arial"/>
          <w:iCs/>
          <w:color w:val="000000"/>
          <w:lang w:eastAsia="en-US" w:bidi="ar-SA"/>
        </w:rPr>
        <w:t xml:space="preserve"> a família advinda da união poliafetiva possui respaldo jurídico</w:t>
      </w:r>
      <w:r w:rsidR="00367401">
        <w:rPr>
          <w:rFonts w:ascii="Arial" w:eastAsiaTheme="minorHAnsi" w:hAnsi="Arial" w:cs="Arial"/>
          <w:iCs/>
          <w:color w:val="000000"/>
          <w:lang w:eastAsia="en-US" w:bidi="ar-SA"/>
        </w:rPr>
        <w:t xml:space="preserve"> para que se possa legislar sobre a matéria</w:t>
      </w:r>
      <w:r w:rsidR="009A0401" w:rsidRPr="00185BBE">
        <w:rPr>
          <w:rFonts w:ascii="Arial" w:eastAsiaTheme="minorHAnsi" w:hAnsi="Arial" w:cs="Arial"/>
          <w:iCs/>
          <w:color w:val="000000"/>
          <w:lang w:eastAsia="en-US" w:bidi="ar-SA"/>
        </w:rPr>
        <w:t xml:space="preserve">, já que se </w:t>
      </w:r>
      <w:r w:rsidR="00367401" w:rsidRPr="00185BBE">
        <w:rPr>
          <w:rFonts w:ascii="Arial" w:eastAsiaTheme="minorHAnsi" w:hAnsi="Arial" w:cs="Arial"/>
          <w:iCs/>
          <w:color w:val="000000"/>
          <w:lang w:eastAsia="en-US" w:bidi="ar-SA"/>
        </w:rPr>
        <w:t>verificam</w:t>
      </w:r>
      <w:r w:rsidR="009A0401" w:rsidRPr="00185BBE">
        <w:rPr>
          <w:rFonts w:ascii="Arial" w:eastAsiaTheme="minorHAnsi" w:hAnsi="Arial" w:cs="Arial"/>
          <w:iCs/>
          <w:color w:val="000000"/>
          <w:lang w:eastAsia="en-US" w:bidi="ar-SA"/>
        </w:rPr>
        <w:t xml:space="preserve"> os precedentes </w:t>
      </w:r>
      <w:r w:rsidR="00367401" w:rsidRPr="00185BBE">
        <w:rPr>
          <w:rFonts w:ascii="Arial" w:eastAsiaTheme="minorHAnsi" w:hAnsi="Arial" w:cs="Arial"/>
          <w:iCs/>
          <w:color w:val="000000"/>
          <w:lang w:eastAsia="en-US" w:bidi="ar-SA"/>
        </w:rPr>
        <w:t>mínimos de constituição a ela ligados</w:t>
      </w:r>
      <w:r w:rsidR="009A0401" w:rsidRPr="00185BBE">
        <w:rPr>
          <w:rFonts w:ascii="Arial" w:eastAsiaTheme="minorHAnsi" w:hAnsi="Arial" w:cs="Arial"/>
          <w:iCs/>
          <w:color w:val="000000"/>
          <w:lang w:eastAsia="en-US" w:bidi="ar-SA"/>
        </w:rPr>
        <w:t xml:space="preserve">. Não é possível que se continue a negar direitos fundamentais a sujeitos que constituam arranjos familiares fundados no afeto, respeito múltiplo, solidariedade, </w:t>
      </w:r>
      <w:r w:rsidR="00367401" w:rsidRPr="00185BBE">
        <w:rPr>
          <w:rFonts w:ascii="Arial" w:eastAsiaTheme="minorHAnsi" w:hAnsi="Arial" w:cs="Arial"/>
          <w:iCs/>
          <w:color w:val="000000"/>
          <w:lang w:eastAsia="en-US" w:bidi="ar-SA"/>
        </w:rPr>
        <w:t>confiança</w:t>
      </w:r>
      <w:r w:rsidR="009A0401" w:rsidRPr="00185BBE">
        <w:rPr>
          <w:rFonts w:ascii="Arial" w:eastAsiaTheme="minorHAnsi" w:hAnsi="Arial" w:cs="Arial"/>
          <w:iCs/>
          <w:color w:val="000000"/>
          <w:lang w:eastAsia="en-US" w:bidi="ar-SA"/>
        </w:rPr>
        <w:t xml:space="preserve"> e honesti</w:t>
      </w:r>
      <w:r w:rsidR="00185BBE" w:rsidRPr="00185BBE">
        <w:rPr>
          <w:rFonts w:ascii="Arial" w:eastAsiaTheme="minorHAnsi" w:hAnsi="Arial" w:cs="Arial"/>
          <w:iCs/>
          <w:color w:val="000000"/>
          <w:lang w:eastAsia="en-US" w:bidi="ar-SA"/>
        </w:rPr>
        <w:t xml:space="preserve">dade. Descaracteriza-se, dessa forma qualquer posicionamento que refute juridicamente sua existência. Longe de ser princípio, a monogamia se firma apenas como valor acessório, não devendo ser valorado ao ponto de usar o Direito como </w:t>
      </w:r>
      <w:r w:rsidR="00590928">
        <w:rPr>
          <w:rFonts w:ascii="Arial" w:eastAsiaTheme="minorHAnsi" w:hAnsi="Arial" w:cs="Arial"/>
          <w:iCs/>
          <w:color w:val="000000"/>
          <w:lang w:eastAsia="en-US" w:bidi="ar-SA"/>
        </w:rPr>
        <w:t>meio</w:t>
      </w:r>
      <w:r w:rsidR="00185BBE" w:rsidRPr="00185BBE">
        <w:rPr>
          <w:rFonts w:ascii="Arial" w:eastAsiaTheme="minorHAnsi" w:hAnsi="Arial" w:cs="Arial"/>
          <w:iCs/>
          <w:color w:val="000000"/>
          <w:lang w:eastAsia="en-US" w:bidi="ar-SA"/>
        </w:rPr>
        <w:t xml:space="preserve"> </w:t>
      </w:r>
      <w:r w:rsidR="00590928">
        <w:rPr>
          <w:rFonts w:ascii="Arial" w:eastAsiaTheme="minorHAnsi" w:hAnsi="Arial" w:cs="Arial"/>
          <w:iCs/>
          <w:color w:val="000000"/>
          <w:lang w:eastAsia="en-US" w:bidi="ar-SA"/>
        </w:rPr>
        <w:t>de manutenção</w:t>
      </w:r>
      <w:r w:rsidR="00185BBE" w:rsidRPr="00185BBE">
        <w:rPr>
          <w:rFonts w:ascii="Arial" w:eastAsiaTheme="minorHAnsi" w:hAnsi="Arial" w:cs="Arial"/>
          <w:iCs/>
          <w:color w:val="000000"/>
          <w:lang w:eastAsia="en-US" w:bidi="ar-SA"/>
        </w:rPr>
        <w:t xml:space="preserve"> de valores ultrapassado</w:t>
      </w:r>
      <w:r w:rsidR="00590928">
        <w:rPr>
          <w:rFonts w:ascii="Arial" w:eastAsiaTheme="minorHAnsi" w:hAnsi="Arial" w:cs="Arial"/>
          <w:iCs/>
          <w:color w:val="000000"/>
          <w:lang w:eastAsia="en-US" w:bidi="ar-SA"/>
        </w:rPr>
        <w:t>s</w:t>
      </w:r>
      <w:r w:rsidR="00185BBE" w:rsidRPr="00185BBE">
        <w:rPr>
          <w:rFonts w:ascii="Arial" w:eastAsiaTheme="minorHAnsi" w:hAnsi="Arial" w:cs="Arial"/>
          <w:iCs/>
          <w:color w:val="000000"/>
          <w:lang w:eastAsia="en-US" w:bidi="ar-SA"/>
        </w:rPr>
        <w:t>. Deve-se priorizar a pessoa em detrimento d</w:t>
      </w:r>
      <w:r w:rsidR="00590928">
        <w:rPr>
          <w:rFonts w:ascii="Arial" w:eastAsiaTheme="minorHAnsi" w:hAnsi="Arial" w:cs="Arial"/>
          <w:iCs/>
          <w:color w:val="000000"/>
          <w:lang w:eastAsia="en-US" w:bidi="ar-SA"/>
        </w:rPr>
        <w:t>o</w:t>
      </w:r>
      <w:r w:rsidR="00185BBE" w:rsidRPr="00185BBE">
        <w:rPr>
          <w:rFonts w:ascii="Arial" w:eastAsiaTheme="minorHAnsi" w:hAnsi="Arial" w:cs="Arial"/>
          <w:iCs/>
          <w:color w:val="000000"/>
          <w:lang w:eastAsia="en-US" w:bidi="ar-SA"/>
        </w:rPr>
        <w:t xml:space="preserve"> dogma. Ao reconhecer as uniões poliafetivas o Estado lhe oferece o mínimo existencial, respeitando seus anseios, e promovendo</w:t>
      </w:r>
      <w:r w:rsidR="00590928">
        <w:rPr>
          <w:rFonts w:ascii="Arial" w:eastAsiaTheme="minorHAnsi" w:hAnsi="Arial" w:cs="Arial"/>
          <w:iCs/>
          <w:color w:val="000000"/>
          <w:lang w:eastAsia="en-US" w:bidi="ar-SA"/>
        </w:rPr>
        <w:t xml:space="preserve"> a</w:t>
      </w:r>
      <w:r w:rsidR="00185BBE" w:rsidRPr="00185BBE">
        <w:rPr>
          <w:rFonts w:ascii="Arial" w:eastAsiaTheme="minorHAnsi" w:hAnsi="Arial" w:cs="Arial"/>
          <w:iCs/>
          <w:color w:val="000000"/>
          <w:lang w:eastAsia="en-US" w:bidi="ar-SA"/>
        </w:rPr>
        <w:t xml:space="preserve"> inserção na sociedade</w:t>
      </w:r>
      <w:r w:rsidR="00590928">
        <w:rPr>
          <w:rFonts w:ascii="Arial" w:eastAsiaTheme="minorHAnsi" w:hAnsi="Arial" w:cs="Arial"/>
          <w:iCs/>
          <w:color w:val="000000"/>
          <w:lang w:eastAsia="en-US" w:bidi="ar-SA"/>
        </w:rPr>
        <w:t>,</w:t>
      </w:r>
      <w:r w:rsidR="00185BBE" w:rsidRPr="00185BBE">
        <w:rPr>
          <w:rFonts w:ascii="Arial" w:eastAsiaTheme="minorHAnsi" w:hAnsi="Arial" w:cs="Arial"/>
          <w:iCs/>
          <w:color w:val="000000"/>
          <w:lang w:eastAsia="en-US" w:bidi="ar-SA"/>
        </w:rPr>
        <w:t xml:space="preserve"> assegurado a fruição de uma vida digna e igualitária para todos os reflexos que dela se </w:t>
      </w:r>
      <w:r w:rsidR="00590928">
        <w:rPr>
          <w:rFonts w:ascii="Arial" w:eastAsiaTheme="minorHAnsi" w:hAnsi="Arial" w:cs="Arial"/>
          <w:iCs/>
          <w:color w:val="000000"/>
          <w:lang w:eastAsia="en-US" w:bidi="ar-SA"/>
        </w:rPr>
        <w:t>dardeja</w:t>
      </w:r>
      <w:r w:rsidR="00185BBE" w:rsidRPr="00185BBE">
        <w:rPr>
          <w:rFonts w:ascii="Arial" w:eastAsiaTheme="minorHAnsi" w:hAnsi="Arial" w:cs="Arial"/>
          <w:iCs/>
          <w:color w:val="000000"/>
          <w:lang w:eastAsia="en-US" w:bidi="ar-SA"/>
        </w:rPr>
        <w:t xml:space="preserve">rem. </w:t>
      </w:r>
      <w:r w:rsidR="00543786" w:rsidRPr="00185BBE">
        <w:rPr>
          <w:rFonts w:ascii="Arial" w:hAnsi="Arial" w:cs="Arial"/>
        </w:rPr>
        <w:t xml:space="preserve">Portanto o objetivo do trabalho dá-se por cumprido </w:t>
      </w:r>
      <w:r w:rsidRPr="00185BBE">
        <w:rPr>
          <w:rFonts w:ascii="Arial" w:hAnsi="Arial" w:cs="Arial"/>
        </w:rPr>
        <w:t xml:space="preserve">ao levantar </w:t>
      </w:r>
      <w:r w:rsidR="001D66F4">
        <w:rPr>
          <w:rFonts w:ascii="Arial" w:hAnsi="Arial" w:cs="Arial"/>
        </w:rPr>
        <w:t xml:space="preserve">o tema, </w:t>
      </w:r>
      <w:r w:rsidR="00746017">
        <w:rPr>
          <w:rFonts w:ascii="Arial" w:hAnsi="Arial" w:cs="Arial"/>
        </w:rPr>
        <w:t xml:space="preserve">por abordagem qualitativa, </w:t>
      </w:r>
      <w:r w:rsidR="001D66F4">
        <w:rPr>
          <w:rFonts w:ascii="Arial" w:hAnsi="Arial" w:cs="Arial"/>
        </w:rPr>
        <w:t xml:space="preserve">explorando as áreas do conhecimento que a ele se relacionam, em busca do respeito à diferença e o </w:t>
      </w:r>
      <w:r w:rsidR="0020349C">
        <w:rPr>
          <w:rFonts w:ascii="Arial" w:hAnsi="Arial" w:cs="Arial"/>
        </w:rPr>
        <w:t>pluralismo</w:t>
      </w:r>
      <w:r w:rsidR="001D66F4">
        <w:rPr>
          <w:rFonts w:ascii="Arial" w:hAnsi="Arial" w:cs="Arial"/>
        </w:rPr>
        <w:t xml:space="preserve"> das entidades </w:t>
      </w:r>
      <w:r w:rsidR="004C487A">
        <w:rPr>
          <w:rFonts w:ascii="Arial" w:hAnsi="Arial" w:cs="Arial"/>
        </w:rPr>
        <w:t>familiares</w:t>
      </w:r>
      <w:r w:rsidR="001D66F4">
        <w:rPr>
          <w:rFonts w:ascii="Arial" w:hAnsi="Arial" w:cs="Arial"/>
        </w:rPr>
        <w:t xml:space="preserve">. </w:t>
      </w:r>
      <w:r w:rsidR="005A4854">
        <w:rPr>
          <w:rFonts w:ascii="Arial" w:hAnsi="Arial" w:cs="Arial"/>
        </w:rPr>
        <w:t>Por fim, vale dizer que:</w:t>
      </w:r>
      <w:r w:rsidR="001C7777">
        <w:rPr>
          <w:rFonts w:ascii="Arial" w:hAnsi="Arial" w:cs="Arial"/>
        </w:rPr>
        <w:t xml:space="preserve"> os efeitos do </w:t>
      </w:r>
      <w:r w:rsidR="005A4854">
        <w:rPr>
          <w:rFonts w:ascii="Arial" w:hAnsi="Arial" w:cs="Arial"/>
        </w:rPr>
        <w:t>casamento e união estável monogâmicas deverão ser iguais ao casamento e união estável poliamorosa.</w:t>
      </w:r>
    </w:p>
    <w:p w:rsidR="00081082" w:rsidRDefault="00EB52CF" w:rsidP="00AF2D63">
      <w:pPr>
        <w:spacing w:before="240"/>
        <w:ind w:right="-1"/>
        <w:jc w:val="center"/>
        <w:rPr>
          <w:rFonts w:ascii="Arial" w:hAnsi="Arial" w:cs="Arial"/>
          <w:b/>
          <w:color w:val="000000"/>
        </w:rPr>
      </w:pPr>
      <w:r w:rsidRPr="00EB52CF">
        <w:rPr>
          <w:rFonts w:ascii="Arial" w:hAnsi="Arial" w:cs="Arial"/>
          <w:b/>
          <w:color w:val="000000"/>
        </w:rPr>
        <w:t>REFERÊNCIAS</w:t>
      </w:r>
    </w:p>
    <w:p w:rsidR="00081082" w:rsidRPr="00EB52CF" w:rsidRDefault="00081082" w:rsidP="00AF2D63">
      <w:pPr>
        <w:ind w:right="-1"/>
        <w:jc w:val="center"/>
        <w:rPr>
          <w:rFonts w:ascii="Arial" w:hAnsi="Arial" w:cs="Arial"/>
          <w:b/>
          <w:color w:val="000000"/>
        </w:rPr>
      </w:pPr>
    </w:p>
    <w:p w:rsidR="00560B12" w:rsidRDefault="00560B12" w:rsidP="00AF2D63">
      <w:pPr>
        <w:ind w:right="-1"/>
        <w:jc w:val="both"/>
        <w:rPr>
          <w:rFonts w:ascii="Arial" w:hAnsi="Arial" w:cs="Arial"/>
          <w:color w:val="000000"/>
        </w:rPr>
      </w:pPr>
      <w:r>
        <w:rPr>
          <w:rFonts w:ascii="Arial" w:hAnsi="Arial" w:cs="Arial"/>
          <w:color w:val="000000"/>
        </w:rPr>
        <w:t xml:space="preserve">ADPF </w:t>
      </w:r>
      <w:r w:rsidRPr="00E36BD2">
        <w:rPr>
          <w:rFonts w:ascii="Arial" w:hAnsi="Arial" w:cs="Arial"/>
          <w:b/>
          <w:color w:val="000000"/>
        </w:rPr>
        <w:t>(Arguição de Descumprimento de Preceito Fundamental</w:t>
      </w:r>
      <w:r>
        <w:rPr>
          <w:rFonts w:ascii="Arial" w:hAnsi="Arial" w:cs="Arial"/>
          <w:color w:val="000000"/>
        </w:rPr>
        <w:t>) 132/RJ</w:t>
      </w:r>
      <w:r w:rsidR="00E36BD2">
        <w:rPr>
          <w:rFonts w:ascii="Arial" w:hAnsi="Arial" w:cs="Arial"/>
          <w:color w:val="000000"/>
        </w:rPr>
        <w:t xml:space="preserve"> – Coordenadoria de Análie de Jurisprudência. 2011.</w:t>
      </w:r>
      <w:r>
        <w:rPr>
          <w:rFonts w:ascii="Arial" w:hAnsi="Arial" w:cs="Arial"/>
          <w:color w:val="000000"/>
        </w:rPr>
        <w:t xml:space="preserve"> Versão Digital. Disponível em &lt;</w:t>
      </w:r>
      <w:r w:rsidRPr="00560B12">
        <w:rPr>
          <w:rFonts w:hint="eastAsia"/>
        </w:rPr>
        <w:t xml:space="preserve"> </w:t>
      </w:r>
      <w:r w:rsidRPr="00560B12">
        <w:rPr>
          <w:rFonts w:ascii="Arial" w:hAnsi="Arial" w:cs="Arial" w:hint="eastAsia"/>
          <w:color w:val="000000"/>
        </w:rPr>
        <w:t>http://redir.stf.jus.br/paginadorpub/paginador.jsp?docTP=AC&amp;docID=628633</w:t>
      </w:r>
      <w:r w:rsidRPr="00560B12">
        <w:rPr>
          <w:rFonts w:ascii="Arial" w:hAnsi="Arial" w:cs="Arial"/>
          <w:color w:val="000000"/>
        </w:rPr>
        <w:t xml:space="preserve"> </w:t>
      </w:r>
      <w:r>
        <w:rPr>
          <w:rFonts w:ascii="Arial" w:hAnsi="Arial" w:cs="Arial"/>
          <w:color w:val="000000"/>
        </w:rPr>
        <w:t>&gt; Acesso em 21/05/2016.</w:t>
      </w:r>
    </w:p>
    <w:p w:rsidR="00560B12" w:rsidRDefault="00560B12" w:rsidP="00AF2D63">
      <w:pPr>
        <w:ind w:right="-1"/>
        <w:jc w:val="both"/>
        <w:rPr>
          <w:rFonts w:ascii="Arial" w:hAnsi="Arial" w:cs="Arial"/>
          <w:color w:val="000000"/>
        </w:rPr>
      </w:pPr>
    </w:p>
    <w:p w:rsidR="00081082" w:rsidRDefault="00081082" w:rsidP="00AF2D63">
      <w:pPr>
        <w:ind w:right="-1"/>
        <w:jc w:val="both"/>
        <w:rPr>
          <w:rFonts w:ascii="Arial" w:hAnsi="Arial" w:cs="Arial"/>
          <w:color w:val="000000"/>
        </w:rPr>
      </w:pPr>
      <w:r>
        <w:rPr>
          <w:rFonts w:ascii="Arial" w:hAnsi="Arial" w:cs="Arial"/>
          <w:color w:val="000000"/>
        </w:rPr>
        <w:t xml:space="preserve">BARBOSA, Rui. </w:t>
      </w:r>
      <w:r w:rsidRPr="00081082">
        <w:rPr>
          <w:rFonts w:ascii="Arial" w:hAnsi="Arial" w:cs="Arial"/>
          <w:b/>
          <w:color w:val="000000"/>
        </w:rPr>
        <w:t>Oração aos moços</w:t>
      </w:r>
      <w:r>
        <w:rPr>
          <w:rFonts w:ascii="Arial" w:hAnsi="Arial" w:cs="Arial"/>
          <w:color w:val="000000"/>
        </w:rPr>
        <w:t>. Rio de Janeiro: Edições Casa de Rui Barbosa, 1999. Livro Digital. Disponível em &lt;</w:t>
      </w:r>
      <w:r w:rsidRPr="00081082">
        <w:rPr>
          <w:rFonts w:hint="eastAsia"/>
        </w:rPr>
        <w:t xml:space="preserve"> </w:t>
      </w:r>
      <w:r w:rsidRPr="00081082">
        <w:rPr>
          <w:rFonts w:ascii="Arial" w:hAnsi="Arial" w:cs="Arial" w:hint="eastAsia"/>
          <w:color w:val="000000"/>
        </w:rPr>
        <w:t>http://www.casaruibarbosa.gov.br/dados/DOC/artigos/rui_barbosa/FCRB_RuiBarbosa_Oracao_aos_mocos.Pdf</w:t>
      </w:r>
      <w:r>
        <w:rPr>
          <w:rFonts w:ascii="Arial" w:hAnsi="Arial" w:cs="Arial"/>
          <w:color w:val="000000"/>
        </w:rPr>
        <w:t>&gt;. Acesso em 07/04/2016.</w:t>
      </w:r>
    </w:p>
    <w:p w:rsidR="00081082" w:rsidRDefault="00081082" w:rsidP="00AF2D63">
      <w:pPr>
        <w:ind w:right="-1"/>
        <w:jc w:val="both"/>
        <w:rPr>
          <w:rFonts w:ascii="Arial" w:hAnsi="Arial" w:cs="Arial"/>
          <w:color w:val="000000"/>
        </w:rPr>
      </w:pPr>
    </w:p>
    <w:p w:rsidR="00EE54B4" w:rsidRDefault="00EE54B4" w:rsidP="00AF2D63">
      <w:pPr>
        <w:ind w:right="-1"/>
        <w:jc w:val="both"/>
        <w:rPr>
          <w:rFonts w:ascii="Arial" w:hAnsi="Arial" w:cs="Arial"/>
          <w:color w:val="000000"/>
        </w:rPr>
      </w:pPr>
      <w:r w:rsidRPr="00EE54B4">
        <w:rPr>
          <w:rFonts w:ascii="Arial" w:hAnsi="Arial" w:cs="Arial"/>
          <w:color w:val="000000"/>
        </w:rPr>
        <w:t xml:space="preserve">COSTA, Jurandir Freire. </w:t>
      </w:r>
      <w:r w:rsidRPr="00EE54B4">
        <w:rPr>
          <w:rFonts w:ascii="Arial" w:hAnsi="Arial" w:cs="Arial"/>
          <w:b/>
          <w:color w:val="000000"/>
        </w:rPr>
        <w:t>Ordem Médica e Norma Familiar</w:t>
      </w:r>
      <w:r w:rsidRPr="00EE54B4">
        <w:rPr>
          <w:rFonts w:ascii="Arial" w:hAnsi="Arial" w:cs="Arial"/>
          <w:color w:val="000000"/>
        </w:rPr>
        <w:t>. Rio de Janeiro: Edições Graal, 1999.</w:t>
      </w:r>
    </w:p>
    <w:p w:rsidR="00EB52CF" w:rsidRDefault="00EB52CF" w:rsidP="00AF2D63">
      <w:pPr>
        <w:ind w:right="-1"/>
        <w:jc w:val="both"/>
        <w:rPr>
          <w:rFonts w:ascii="Arial" w:hAnsi="Arial" w:cs="Arial"/>
          <w:color w:val="000000"/>
        </w:rPr>
      </w:pPr>
    </w:p>
    <w:p w:rsidR="001059DF" w:rsidRDefault="001059DF" w:rsidP="00AF2D63">
      <w:pPr>
        <w:ind w:right="-1"/>
        <w:jc w:val="both"/>
        <w:rPr>
          <w:rFonts w:ascii="Arial" w:hAnsi="Arial" w:cs="Arial"/>
          <w:color w:val="000000"/>
        </w:rPr>
      </w:pPr>
      <w:r w:rsidRPr="001059DF">
        <w:rPr>
          <w:rFonts w:ascii="Arial" w:hAnsi="Arial" w:cs="Arial"/>
          <w:color w:val="000000"/>
        </w:rPr>
        <w:t xml:space="preserve">CRUET, Jean. </w:t>
      </w:r>
      <w:r w:rsidRPr="001059DF">
        <w:rPr>
          <w:rFonts w:ascii="Arial" w:hAnsi="Arial" w:cs="Arial"/>
          <w:b/>
          <w:iCs/>
          <w:color w:val="000000"/>
        </w:rPr>
        <w:t>A vida do direito e a inutilidade das leis</w:t>
      </w:r>
      <w:r w:rsidRPr="001059DF">
        <w:rPr>
          <w:rFonts w:ascii="Arial" w:hAnsi="Arial" w:cs="Arial"/>
          <w:i/>
          <w:iCs/>
          <w:color w:val="000000"/>
        </w:rPr>
        <w:t xml:space="preserve">. </w:t>
      </w:r>
      <w:r w:rsidRPr="001059DF">
        <w:rPr>
          <w:rFonts w:ascii="Arial" w:hAnsi="Arial" w:cs="Arial"/>
          <w:color w:val="000000"/>
        </w:rPr>
        <w:t>Lisboa: Antiga Casa Bertrand-José Bastos e Cia,</w:t>
      </w:r>
      <w:r>
        <w:rPr>
          <w:rFonts w:ascii="Arial" w:hAnsi="Arial" w:cs="Arial"/>
          <w:color w:val="000000"/>
        </w:rPr>
        <w:t xml:space="preserve"> 1908; Livro Digital. Disponível em &lt;</w:t>
      </w:r>
      <w:r w:rsidRPr="001059DF">
        <w:rPr>
          <w:rFonts w:hint="eastAsia"/>
        </w:rPr>
        <w:t xml:space="preserve"> </w:t>
      </w:r>
      <w:r w:rsidRPr="001059DF">
        <w:rPr>
          <w:rFonts w:ascii="Arial" w:hAnsi="Arial" w:cs="Arial" w:hint="eastAsia"/>
          <w:color w:val="000000"/>
        </w:rPr>
        <w:t>http://www.dominiopublico.gov.br/download/texto/bd000061.pdf</w:t>
      </w:r>
      <w:r>
        <w:rPr>
          <w:rFonts w:ascii="Arial" w:hAnsi="Arial" w:cs="Arial"/>
          <w:color w:val="000000"/>
        </w:rPr>
        <w:t>&gt; Acesso em 15/03/2016.</w:t>
      </w:r>
      <w:r w:rsidR="00EB52CF">
        <w:rPr>
          <w:rFonts w:ascii="Arial" w:hAnsi="Arial" w:cs="Arial"/>
          <w:color w:val="000000"/>
        </w:rPr>
        <w:t xml:space="preserve"> </w:t>
      </w:r>
    </w:p>
    <w:p w:rsidR="00EB52CF" w:rsidRDefault="00EB52CF" w:rsidP="00AF2D63">
      <w:pPr>
        <w:ind w:right="-1"/>
        <w:jc w:val="both"/>
        <w:rPr>
          <w:rFonts w:ascii="Arial" w:hAnsi="Arial" w:cs="Arial"/>
          <w:color w:val="000000"/>
        </w:rPr>
      </w:pPr>
    </w:p>
    <w:p w:rsidR="00121B4F" w:rsidRDefault="00121B4F" w:rsidP="00AF2D63">
      <w:pPr>
        <w:ind w:right="-1"/>
        <w:jc w:val="both"/>
        <w:rPr>
          <w:rFonts w:ascii="Arial" w:hAnsi="Arial" w:cs="Arial"/>
          <w:color w:val="000000"/>
        </w:rPr>
      </w:pPr>
      <w:r>
        <w:rPr>
          <w:rFonts w:ascii="Arial" w:hAnsi="Arial" w:cs="Arial"/>
          <w:color w:val="000000"/>
        </w:rPr>
        <w:t xml:space="preserve">DEL PRIORE, Mary. </w:t>
      </w:r>
      <w:r w:rsidRPr="00121B4F">
        <w:rPr>
          <w:rFonts w:ascii="Arial" w:hAnsi="Arial" w:cs="Arial"/>
          <w:b/>
          <w:color w:val="000000"/>
        </w:rPr>
        <w:t>História de Amor no Brasil.</w:t>
      </w:r>
      <w:r>
        <w:rPr>
          <w:rFonts w:ascii="Arial" w:hAnsi="Arial" w:cs="Arial"/>
          <w:color w:val="000000"/>
        </w:rPr>
        <w:t xml:space="preserve"> São Paulo: Editora Contexto, 2015.</w:t>
      </w:r>
    </w:p>
    <w:p w:rsidR="00EB52CF" w:rsidRDefault="00EB52CF" w:rsidP="00AF2D63">
      <w:pPr>
        <w:ind w:right="-1"/>
        <w:jc w:val="both"/>
        <w:rPr>
          <w:rFonts w:ascii="Arial" w:hAnsi="Arial" w:cs="Arial"/>
          <w:color w:val="000000"/>
        </w:rPr>
      </w:pPr>
    </w:p>
    <w:p w:rsidR="002174A7" w:rsidRPr="002174A7" w:rsidRDefault="002174A7" w:rsidP="00AF2D63">
      <w:pPr>
        <w:ind w:right="-1"/>
        <w:jc w:val="both"/>
        <w:rPr>
          <w:rFonts w:ascii="Arial" w:hAnsi="Arial" w:cs="Arial"/>
          <w:bCs/>
          <w:color w:val="000000"/>
        </w:rPr>
      </w:pPr>
      <w:r>
        <w:rPr>
          <w:rFonts w:ascii="Arial" w:hAnsi="Arial" w:cs="Arial"/>
          <w:color w:val="000000"/>
        </w:rPr>
        <w:t xml:space="preserve">DELCOLLI, Caio. </w:t>
      </w:r>
      <w:r w:rsidRPr="002174A7">
        <w:rPr>
          <w:rFonts w:ascii="Arial" w:hAnsi="Arial" w:cs="Arial"/>
          <w:b/>
          <w:bCs/>
          <w:color w:val="000000"/>
        </w:rPr>
        <w:t>Para rebater Estatuto da Família, campanha muda significado de 'família' no Dicionário Houaiss</w:t>
      </w:r>
      <w:r>
        <w:rPr>
          <w:rFonts w:ascii="Arial" w:hAnsi="Arial" w:cs="Arial"/>
          <w:b/>
          <w:bCs/>
          <w:color w:val="000000"/>
        </w:rPr>
        <w:t xml:space="preserve">. </w:t>
      </w:r>
      <w:r>
        <w:rPr>
          <w:rFonts w:ascii="Arial" w:hAnsi="Arial" w:cs="Arial"/>
          <w:bCs/>
          <w:color w:val="000000"/>
        </w:rPr>
        <w:t>Disponível em &lt;</w:t>
      </w:r>
      <w:r w:rsidRPr="002174A7">
        <w:rPr>
          <w:rFonts w:hint="eastAsia"/>
        </w:rPr>
        <w:t xml:space="preserve"> </w:t>
      </w:r>
      <w:r w:rsidRPr="002174A7">
        <w:rPr>
          <w:rFonts w:ascii="Arial" w:hAnsi="Arial" w:cs="Arial" w:hint="eastAsia"/>
          <w:bCs/>
          <w:color w:val="000000"/>
        </w:rPr>
        <w:t>http://www.brasilpost.com.br/2016/05/09/dicionario-houaiss-palavr_n_9873224.html</w:t>
      </w:r>
      <w:r>
        <w:rPr>
          <w:rFonts w:ascii="Arial" w:hAnsi="Arial" w:cs="Arial"/>
          <w:bCs/>
          <w:color w:val="000000"/>
        </w:rPr>
        <w:t>&gt; Acesso em 10/05/2016.</w:t>
      </w:r>
    </w:p>
    <w:p w:rsidR="002174A7" w:rsidRDefault="002174A7" w:rsidP="00AF2D63">
      <w:pPr>
        <w:ind w:right="-1"/>
        <w:jc w:val="both"/>
        <w:rPr>
          <w:rFonts w:ascii="Arial" w:hAnsi="Arial" w:cs="Arial"/>
          <w:color w:val="000000"/>
        </w:rPr>
      </w:pPr>
    </w:p>
    <w:p w:rsidR="002174A7" w:rsidRPr="00EE54B4" w:rsidRDefault="002174A7" w:rsidP="00AF2D63">
      <w:pPr>
        <w:ind w:right="-1"/>
        <w:jc w:val="both"/>
        <w:rPr>
          <w:rFonts w:ascii="Arial" w:hAnsi="Arial" w:cs="Arial"/>
          <w:color w:val="000000"/>
        </w:rPr>
      </w:pPr>
    </w:p>
    <w:p w:rsidR="00EE54B4" w:rsidRDefault="00EE54B4" w:rsidP="00AF2D63">
      <w:pPr>
        <w:tabs>
          <w:tab w:val="left" w:pos="6195"/>
        </w:tabs>
        <w:ind w:right="-1"/>
        <w:jc w:val="both"/>
        <w:rPr>
          <w:rFonts w:ascii="Arial" w:hAnsi="Arial" w:cs="Arial"/>
          <w:color w:val="000000"/>
        </w:rPr>
      </w:pPr>
      <w:r w:rsidRPr="00EE54B4">
        <w:rPr>
          <w:rFonts w:ascii="Arial" w:hAnsi="Arial" w:cs="Arial"/>
          <w:color w:val="000000"/>
        </w:rPr>
        <w:t xml:space="preserve">DIAS, Maria Berenice. </w:t>
      </w:r>
      <w:r w:rsidRPr="00EE54B4">
        <w:rPr>
          <w:rFonts w:ascii="Arial" w:hAnsi="Arial" w:cs="Arial"/>
          <w:b/>
          <w:color w:val="000000"/>
        </w:rPr>
        <w:t>Manual de direito das famílias</w:t>
      </w:r>
      <w:r w:rsidRPr="00EE54B4">
        <w:rPr>
          <w:rFonts w:ascii="Arial" w:hAnsi="Arial" w:cs="Arial"/>
          <w:color w:val="000000"/>
        </w:rPr>
        <w:t>. São Paulo: Editora Revista dos Tribunais, 2015.</w:t>
      </w:r>
    </w:p>
    <w:p w:rsidR="00EB52CF" w:rsidRPr="00EE54B4" w:rsidRDefault="00EB52CF" w:rsidP="00AF2D63">
      <w:pPr>
        <w:tabs>
          <w:tab w:val="left" w:pos="6195"/>
        </w:tabs>
        <w:ind w:right="-1"/>
        <w:jc w:val="both"/>
        <w:rPr>
          <w:rFonts w:ascii="Arial" w:hAnsi="Arial" w:cs="Arial"/>
          <w:color w:val="000000"/>
        </w:rPr>
      </w:pPr>
    </w:p>
    <w:p w:rsidR="00EE54B4" w:rsidRDefault="00EE54B4" w:rsidP="00AF2D63">
      <w:pPr>
        <w:tabs>
          <w:tab w:val="left" w:pos="6195"/>
        </w:tabs>
        <w:ind w:right="-1"/>
        <w:jc w:val="both"/>
        <w:rPr>
          <w:rFonts w:ascii="Arial" w:hAnsi="Arial" w:cs="Arial"/>
          <w:color w:val="000000"/>
        </w:rPr>
      </w:pPr>
      <w:r w:rsidRPr="00EE54B4">
        <w:rPr>
          <w:rFonts w:ascii="Arial" w:hAnsi="Arial" w:cs="Arial"/>
          <w:color w:val="000000"/>
        </w:rPr>
        <w:t xml:space="preserve">______. </w:t>
      </w:r>
      <w:r w:rsidRPr="00EE54B4">
        <w:rPr>
          <w:rFonts w:ascii="Arial" w:hAnsi="Arial" w:cs="Arial"/>
          <w:b/>
          <w:color w:val="000000"/>
        </w:rPr>
        <w:t>Poliafetividade, alguém duvida que exista?</w:t>
      </w:r>
      <w:r w:rsidRPr="00EE54B4">
        <w:rPr>
          <w:rFonts w:ascii="Arial" w:hAnsi="Arial" w:cs="Arial"/>
          <w:color w:val="000000"/>
        </w:rPr>
        <w:t xml:space="preserve"> Disponível em: &lt;http://www.mariaberenice.com.br/uploads/poliafetividade.pdf&gt; Acesso em: 11/11/2015.</w:t>
      </w:r>
    </w:p>
    <w:p w:rsidR="00EB52CF" w:rsidRPr="00EE54B4" w:rsidRDefault="00EB52CF" w:rsidP="00AF2D63">
      <w:pPr>
        <w:tabs>
          <w:tab w:val="left" w:pos="6195"/>
        </w:tabs>
        <w:ind w:right="-1"/>
        <w:jc w:val="both"/>
        <w:rPr>
          <w:rFonts w:ascii="Arial" w:hAnsi="Arial" w:cs="Arial"/>
          <w:color w:val="000000"/>
        </w:rPr>
      </w:pPr>
    </w:p>
    <w:p w:rsidR="00EE54B4" w:rsidRDefault="00EE54B4" w:rsidP="00AF2D63">
      <w:pPr>
        <w:tabs>
          <w:tab w:val="left" w:pos="6195"/>
        </w:tabs>
        <w:ind w:right="-1"/>
        <w:jc w:val="both"/>
        <w:rPr>
          <w:rFonts w:ascii="Arial" w:hAnsi="Arial" w:cs="Arial"/>
          <w:color w:val="000000"/>
        </w:rPr>
      </w:pPr>
      <w:r w:rsidRPr="00EE54B4">
        <w:rPr>
          <w:rFonts w:ascii="Arial" w:hAnsi="Arial" w:cs="Arial"/>
          <w:color w:val="000000"/>
        </w:rPr>
        <w:t xml:space="preserve">FOUCAULT, Michel. </w:t>
      </w:r>
      <w:r w:rsidRPr="00EE54B4">
        <w:rPr>
          <w:rFonts w:ascii="Arial" w:hAnsi="Arial" w:cs="Arial"/>
          <w:b/>
          <w:color w:val="000000"/>
        </w:rPr>
        <w:t>História da Sexualidade I: A vontade de saber.</w:t>
      </w:r>
      <w:r w:rsidRPr="00EE54B4">
        <w:rPr>
          <w:rFonts w:ascii="Arial" w:hAnsi="Arial" w:cs="Arial"/>
          <w:color w:val="000000"/>
        </w:rPr>
        <w:t xml:space="preserve"> Rio de Janeiro: Edições Graal, 2013.</w:t>
      </w:r>
    </w:p>
    <w:p w:rsidR="00EB52CF" w:rsidRDefault="00EB52CF" w:rsidP="00AF2D63">
      <w:pPr>
        <w:tabs>
          <w:tab w:val="left" w:pos="6195"/>
        </w:tabs>
        <w:ind w:right="-1"/>
        <w:jc w:val="both"/>
        <w:rPr>
          <w:rFonts w:ascii="Arial" w:hAnsi="Arial" w:cs="Arial"/>
          <w:color w:val="000000"/>
        </w:rPr>
      </w:pPr>
    </w:p>
    <w:p w:rsidR="00F414E0" w:rsidRDefault="00F414E0" w:rsidP="00AF2D63">
      <w:pPr>
        <w:tabs>
          <w:tab w:val="left" w:pos="6195"/>
        </w:tabs>
        <w:ind w:right="-1"/>
        <w:jc w:val="both"/>
        <w:rPr>
          <w:rFonts w:ascii="Arial" w:hAnsi="Arial" w:cs="Arial"/>
          <w:color w:val="000000"/>
        </w:rPr>
      </w:pPr>
      <w:r>
        <w:rPr>
          <w:rFonts w:ascii="Arial" w:hAnsi="Arial" w:cs="Arial"/>
          <w:color w:val="000000"/>
        </w:rPr>
        <w:t xml:space="preserve">GAGLIANO, Pablo Stolze; PAMPLONA FILHO, Rodolfo. </w:t>
      </w:r>
      <w:r w:rsidRPr="00F414E0">
        <w:rPr>
          <w:rFonts w:ascii="Arial" w:hAnsi="Arial" w:cs="Arial"/>
          <w:b/>
          <w:color w:val="000000"/>
        </w:rPr>
        <w:t>Novo curso de direito civil: direito de família – as famílias em perspectiva constitucional.</w:t>
      </w:r>
      <w:r>
        <w:rPr>
          <w:rFonts w:ascii="Arial" w:hAnsi="Arial" w:cs="Arial"/>
          <w:color w:val="000000"/>
        </w:rPr>
        <w:t xml:space="preserve"> São Paulo: Editora Saraiva, 2012.</w:t>
      </w:r>
    </w:p>
    <w:p w:rsidR="00EB52CF" w:rsidRPr="00EE54B4" w:rsidRDefault="00EB52CF" w:rsidP="00AF2D63">
      <w:pPr>
        <w:tabs>
          <w:tab w:val="left" w:pos="6195"/>
        </w:tabs>
        <w:ind w:right="-1"/>
        <w:jc w:val="both"/>
        <w:rPr>
          <w:rFonts w:ascii="Arial" w:hAnsi="Arial" w:cs="Arial"/>
          <w:color w:val="000000"/>
        </w:rPr>
      </w:pPr>
    </w:p>
    <w:p w:rsidR="00EE54B4" w:rsidRDefault="00EE54B4" w:rsidP="00AF2D63">
      <w:pPr>
        <w:tabs>
          <w:tab w:val="left" w:pos="6195"/>
        </w:tabs>
        <w:ind w:right="-1"/>
        <w:jc w:val="both"/>
        <w:rPr>
          <w:rFonts w:ascii="Arial" w:hAnsi="Arial" w:cs="Arial"/>
          <w:color w:val="000000"/>
        </w:rPr>
      </w:pPr>
      <w:r w:rsidRPr="00EE54B4">
        <w:rPr>
          <w:rFonts w:ascii="Arial" w:hAnsi="Arial" w:cs="Arial"/>
          <w:color w:val="000000"/>
        </w:rPr>
        <w:t xml:space="preserve">GIDDENS, Anthony. </w:t>
      </w:r>
      <w:r w:rsidRPr="00EE54B4">
        <w:rPr>
          <w:rFonts w:ascii="Arial" w:hAnsi="Arial" w:cs="Arial"/>
          <w:b/>
          <w:color w:val="000000"/>
        </w:rPr>
        <w:t>Sociologia</w:t>
      </w:r>
      <w:r w:rsidRPr="00EE54B4">
        <w:rPr>
          <w:rFonts w:ascii="Arial" w:hAnsi="Arial" w:cs="Arial"/>
          <w:color w:val="000000"/>
        </w:rPr>
        <w:t>. Porto Alegre: Editora Penso, 2012.</w:t>
      </w:r>
    </w:p>
    <w:p w:rsidR="00EB52CF" w:rsidRPr="00EE54B4" w:rsidRDefault="00EB52CF" w:rsidP="00AF2D63">
      <w:pPr>
        <w:tabs>
          <w:tab w:val="left" w:pos="6195"/>
        </w:tabs>
        <w:ind w:right="-1"/>
        <w:jc w:val="both"/>
        <w:rPr>
          <w:rFonts w:ascii="Arial" w:hAnsi="Arial" w:cs="Arial"/>
          <w:color w:val="000000"/>
        </w:rPr>
      </w:pPr>
    </w:p>
    <w:p w:rsidR="00EE54B4" w:rsidRDefault="00EE54B4" w:rsidP="00AF2D63">
      <w:pPr>
        <w:ind w:right="-1"/>
        <w:jc w:val="both"/>
        <w:rPr>
          <w:rFonts w:ascii="Arial" w:hAnsi="Arial" w:cs="Arial"/>
        </w:rPr>
      </w:pPr>
      <w:r w:rsidRPr="00EE54B4">
        <w:rPr>
          <w:rFonts w:ascii="Arial" w:hAnsi="Arial" w:cs="Arial"/>
          <w:color w:val="000000"/>
        </w:rPr>
        <w:t xml:space="preserve">IBDFAM. Assessoria de Comunicação. </w:t>
      </w:r>
      <w:r w:rsidRPr="00EE54B4">
        <w:rPr>
          <w:rFonts w:ascii="Arial" w:hAnsi="Arial" w:cs="Arial"/>
          <w:b/>
          <w:color w:val="000000"/>
        </w:rPr>
        <w:t>Escritura reconhece união afetiva a três</w:t>
      </w:r>
      <w:r w:rsidRPr="00EE54B4">
        <w:rPr>
          <w:rFonts w:ascii="Arial" w:hAnsi="Arial" w:cs="Arial"/>
          <w:color w:val="000000"/>
        </w:rPr>
        <w:t xml:space="preserve">. Disponível em: </w:t>
      </w:r>
      <w:r w:rsidRPr="00EE54B4">
        <w:rPr>
          <w:rFonts w:ascii="Arial" w:hAnsi="Arial" w:cs="Arial"/>
        </w:rPr>
        <w:t>&lt;http://www.ibdfam.org.br/noticias/4862/novosite#.uopvipmutae&gt;. Acesso em: 10/0</w:t>
      </w:r>
      <w:r w:rsidR="00BA483A">
        <w:rPr>
          <w:rFonts w:ascii="Arial" w:hAnsi="Arial" w:cs="Arial"/>
        </w:rPr>
        <w:t>3</w:t>
      </w:r>
      <w:r w:rsidRPr="00EE54B4">
        <w:rPr>
          <w:rFonts w:ascii="Arial" w:hAnsi="Arial" w:cs="Arial"/>
        </w:rPr>
        <w:t>/201</w:t>
      </w:r>
      <w:r w:rsidR="00BA483A">
        <w:rPr>
          <w:rFonts w:ascii="Arial" w:hAnsi="Arial" w:cs="Arial"/>
        </w:rPr>
        <w:t>6</w:t>
      </w:r>
      <w:r w:rsidRPr="00EE54B4">
        <w:rPr>
          <w:rFonts w:ascii="Arial" w:hAnsi="Arial" w:cs="Arial"/>
        </w:rPr>
        <w:t>.</w:t>
      </w:r>
    </w:p>
    <w:p w:rsidR="00EB52CF" w:rsidRDefault="00EB52CF" w:rsidP="00AF2D63">
      <w:pPr>
        <w:ind w:right="-1"/>
        <w:jc w:val="both"/>
        <w:rPr>
          <w:rFonts w:ascii="Arial" w:hAnsi="Arial" w:cs="Arial"/>
        </w:rPr>
      </w:pPr>
    </w:p>
    <w:p w:rsidR="00ED7B2A" w:rsidRDefault="00ED7B2A" w:rsidP="00AF2D63">
      <w:pPr>
        <w:ind w:right="-1"/>
        <w:jc w:val="both"/>
        <w:rPr>
          <w:rFonts w:ascii="Arial" w:hAnsi="Arial" w:cs="Arial"/>
        </w:rPr>
      </w:pPr>
      <w:r w:rsidRPr="00ED7B2A">
        <w:rPr>
          <w:rFonts w:ascii="Arial" w:hAnsi="Arial" w:cs="Arial"/>
        </w:rPr>
        <w:t xml:space="preserve">LINS, Regina Navarro. </w:t>
      </w:r>
      <w:r w:rsidRPr="00ED7B2A">
        <w:rPr>
          <w:rFonts w:ascii="Arial" w:hAnsi="Arial" w:cs="Arial"/>
          <w:b/>
          <w:iCs/>
        </w:rPr>
        <w:t>A cama na varanda</w:t>
      </w:r>
      <w:r w:rsidRPr="00ED7B2A">
        <w:rPr>
          <w:rFonts w:ascii="Arial" w:hAnsi="Arial" w:cs="Arial"/>
          <w:b/>
        </w:rPr>
        <w:t>: arejando nossas ideias sobre amor e sexo: novas tendências.</w:t>
      </w:r>
      <w:r w:rsidRPr="00ED7B2A">
        <w:rPr>
          <w:rFonts w:ascii="Arial" w:hAnsi="Arial" w:cs="Arial"/>
        </w:rPr>
        <w:t xml:space="preserve"> Rio de Janeiro:</w:t>
      </w:r>
      <w:r w:rsidR="00344A13">
        <w:rPr>
          <w:rFonts w:ascii="Arial" w:hAnsi="Arial" w:cs="Arial"/>
        </w:rPr>
        <w:t xml:space="preserve"> Editora</w:t>
      </w:r>
      <w:r w:rsidRPr="00ED7B2A">
        <w:rPr>
          <w:rFonts w:ascii="Arial" w:hAnsi="Arial" w:cs="Arial"/>
        </w:rPr>
        <w:t xml:space="preserve"> Bestsel-ler, 2012</w:t>
      </w:r>
      <w:r w:rsidR="00344A13">
        <w:rPr>
          <w:rFonts w:ascii="Arial" w:hAnsi="Arial" w:cs="Arial"/>
        </w:rPr>
        <w:t>.</w:t>
      </w:r>
    </w:p>
    <w:p w:rsidR="00EB52CF" w:rsidRDefault="00EB52CF" w:rsidP="00AF2D63">
      <w:pPr>
        <w:ind w:right="-1"/>
        <w:jc w:val="both"/>
        <w:rPr>
          <w:rFonts w:ascii="Arial" w:hAnsi="Arial" w:cs="Arial"/>
        </w:rPr>
      </w:pPr>
    </w:p>
    <w:p w:rsidR="004C2DDC" w:rsidRDefault="004C2DDC" w:rsidP="00AF2D63">
      <w:pPr>
        <w:ind w:right="-1"/>
        <w:jc w:val="both"/>
        <w:rPr>
          <w:rFonts w:ascii="Arial" w:hAnsi="Arial" w:cs="Arial"/>
        </w:rPr>
      </w:pPr>
      <w:r w:rsidRPr="004C2DDC">
        <w:rPr>
          <w:rFonts w:ascii="Arial" w:hAnsi="Arial" w:cs="Arial"/>
        </w:rPr>
        <w:t xml:space="preserve">LÔBO, Paulo. </w:t>
      </w:r>
      <w:r w:rsidR="00341988" w:rsidRPr="00341988">
        <w:rPr>
          <w:rFonts w:ascii="Arial" w:hAnsi="Arial" w:cs="Arial"/>
          <w:b/>
        </w:rPr>
        <w:t>Direito Civil: f</w:t>
      </w:r>
      <w:r w:rsidRPr="00341988">
        <w:rPr>
          <w:rFonts w:ascii="Arial" w:hAnsi="Arial" w:cs="Arial"/>
          <w:b/>
          <w:bCs/>
        </w:rPr>
        <w:t>amílias</w:t>
      </w:r>
      <w:r w:rsidRPr="004C2DDC">
        <w:rPr>
          <w:rFonts w:ascii="Arial" w:hAnsi="Arial" w:cs="Arial"/>
          <w:b/>
          <w:bCs/>
        </w:rPr>
        <w:t xml:space="preserve">. </w:t>
      </w:r>
      <w:r w:rsidRPr="004C2DDC">
        <w:rPr>
          <w:rFonts w:ascii="Arial" w:hAnsi="Arial" w:cs="Arial"/>
        </w:rPr>
        <w:t>São Paulo:</w:t>
      </w:r>
      <w:r>
        <w:rPr>
          <w:rFonts w:ascii="Arial" w:hAnsi="Arial" w:cs="Arial"/>
        </w:rPr>
        <w:t xml:space="preserve"> Editora</w:t>
      </w:r>
      <w:r w:rsidRPr="004C2DDC">
        <w:rPr>
          <w:rFonts w:ascii="Arial" w:hAnsi="Arial" w:cs="Arial"/>
        </w:rPr>
        <w:t xml:space="preserve"> Saraiva, 2008</w:t>
      </w:r>
    </w:p>
    <w:p w:rsidR="004C2DDC" w:rsidRPr="00EE54B4" w:rsidRDefault="004C2DDC" w:rsidP="00AF2D63">
      <w:pPr>
        <w:ind w:right="-1"/>
        <w:jc w:val="both"/>
        <w:rPr>
          <w:rFonts w:ascii="Arial" w:hAnsi="Arial" w:cs="Arial"/>
        </w:rPr>
      </w:pPr>
    </w:p>
    <w:p w:rsidR="00EE54B4" w:rsidRDefault="00EE54B4" w:rsidP="00AF2D63">
      <w:pPr>
        <w:tabs>
          <w:tab w:val="left" w:pos="6195"/>
        </w:tabs>
        <w:ind w:right="-1"/>
        <w:jc w:val="both"/>
        <w:rPr>
          <w:rFonts w:ascii="Arial" w:hAnsi="Arial" w:cs="Arial"/>
          <w:color w:val="000000"/>
        </w:rPr>
      </w:pPr>
      <w:r w:rsidRPr="00EE54B4">
        <w:rPr>
          <w:rFonts w:ascii="Arial" w:hAnsi="Arial" w:cs="Arial"/>
        </w:rPr>
        <w:t xml:space="preserve">MEIRELES, Jacqueline. </w:t>
      </w:r>
      <w:r w:rsidRPr="00EE54B4">
        <w:rPr>
          <w:rFonts w:ascii="Arial" w:hAnsi="Arial" w:cs="Arial"/>
          <w:b/>
        </w:rPr>
        <w:t>Psicologia em análise</w:t>
      </w:r>
      <w:r w:rsidRPr="00EE54B4">
        <w:rPr>
          <w:rFonts w:ascii="Arial" w:hAnsi="Arial" w:cs="Arial"/>
        </w:rPr>
        <w:t>. Disponível em: &lt;http//www.psicologiaemanalise.com.br/2011/11poliamor.html&gt;</w:t>
      </w:r>
      <w:r w:rsidR="00DF60DF">
        <w:rPr>
          <w:rFonts w:ascii="Arial" w:hAnsi="Arial" w:cs="Arial"/>
        </w:rPr>
        <w:t xml:space="preserve"> </w:t>
      </w:r>
      <w:r w:rsidRPr="00EE54B4">
        <w:rPr>
          <w:rFonts w:ascii="Arial" w:hAnsi="Arial" w:cs="Arial"/>
          <w:color w:val="000000"/>
        </w:rPr>
        <w:t>Acesso em: 10/11/2015.</w:t>
      </w:r>
    </w:p>
    <w:p w:rsidR="00F525B2" w:rsidRDefault="00F525B2" w:rsidP="00AF2D63">
      <w:pPr>
        <w:tabs>
          <w:tab w:val="left" w:pos="6195"/>
        </w:tabs>
        <w:ind w:right="-1"/>
        <w:jc w:val="both"/>
        <w:rPr>
          <w:rFonts w:ascii="Arial" w:hAnsi="Arial" w:cs="Arial"/>
          <w:color w:val="000000"/>
        </w:rPr>
      </w:pPr>
    </w:p>
    <w:p w:rsidR="00F525B2" w:rsidRPr="00DF60DF" w:rsidRDefault="00F525B2" w:rsidP="00AF2D63">
      <w:pPr>
        <w:tabs>
          <w:tab w:val="left" w:pos="6195"/>
        </w:tabs>
        <w:ind w:right="-1"/>
        <w:jc w:val="both"/>
        <w:rPr>
          <w:rFonts w:ascii="Arial" w:hAnsi="Arial" w:cs="Arial"/>
          <w:bCs/>
          <w:color w:val="000000"/>
        </w:rPr>
      </w:pPr>
      <w:r>
        <w:rPr>
          <w:rFonts w:ascii="Arial" w:hAnsi="Arial" w:cs="Arial"/>
          <w:color w:val="000000"/>
        </w:rPr>
        <w:t>MMEIRA</w:t>
      </w:r>
      <w:r w:rsidR="00DF60DF">
        <w:rPr>
          <w:rFonts w:ascii="Arial" w:hAnsi="Arial" w:cs="Arial"/>
          <w:color w:val="000000"/>
        </w:rPr>
        <w:t xml:space="preserve">. </w:t>
      </w:r>
      <w:r w:rsidR="00DF60DF" w:rsidRPr="00DF60DF">
        <w:rPr>
          <w:rFonts w:ascii="Arial" w:hAnsi="Arial" w:cs="Arial"/>
          <w:b/>
          <w:bCs/>
          <w:color w:val="000000"/>
        </w:rPr>
        <w:t>CNJ recomenda suspensão de registro de uniões poliafetivas</w:t>
      </w:r>
      <w:r w:rsidR="00DF60DF">
        <w:rPr>
          <w:rFonts w:ascii="Arial" w:hAnsi="Arial" w:cs="Arial"/>
          <w:b/>
          <w:bCs/>
          <w:color w:val="000000"/>
        </w:rPr>
        <w:t xml:space="preserve">. </w:t>
      </w:r>
      <w:r w:rsidR="00DF60DF">
        <w:rPr>
          <w:rFonts w:ascii="Arial" w:hAnsi="Arial" w:cs="Arial"/>
          <w:bCs/>
          <w:color w:val="000000"/>
        </w:rPr>
        <w:t>Disponível em &lt;</w:t>
      </w:r>
      <w:r w:rsidR="00DF60DF" w:rsidRPr="00DF60DF">
        <w:rPr>
          <w:rFonts w:ascii="Arial" w:hAnsi="Arial" w:cs="Arial" w:hint="eastAsia"/>
          <w:bCs/>
          <w:color w:val="000000"/>
        </w:rPr>
        <w:t>http://www.mmeira.adv.br/blog-juridico/cnj-recomenda-suspensao-de-registro-de-unioes-poliafetivas/</w:t>
      </w:r>
      <w:r w:rsidR="00DF60DF">
        <w:rPr>
          <w:rFonts w:ascii="Arial" w:hAnsi="Arial" w:cs="Arial"/>
          <w:bCs/>
          <w:color w:val="000000"/>
        </w:rPr>
        <w:t>&gt; . Acesso em: 22/05/2016.</w:t>
      </w:r>
    </w:p>
    <w:p w:rsidR="00EB52CF" w:rsidRDefault="00EB52CF" w:rsidP="00AF2D63">
      <w:pPr>
        <w:tabs>
          <w:tab w:val="left" w:pos="6195"/>
        </w:tabs>
        <w:ind w:right="-1"/>
        <w:jc w:val="both"/>
        <w:rPr>
          <w:rFonts w:ascii="Arial" w:hAnsi="Arial" w:cs="Arial"/>
          <w:color w:val="000000"/>
        </w:rPr>
      </w:pPr>
    </w:p>
    <w:p w:rsidR="000D48D6" w:rsidRDefault="000D48D6" w:rsidP="00AF2D63">
      <w:pPr>
        <w:tabs>
          <w:tab w:val="left" w:pos="6195"/>
        </w:tabs>
        <w:ind w:right="-1"/>
        <w:jc w:val="both"/>
        <w:rPr>
          <w:rFonts w:ascii="Arial" w:hAnsi="Arial" w:cs="Arial"/>
          <w:color w:val="000000"/>
        </w:rPr>
      </w:pPr>
      <w:r>
        <w:rPr>
          <w:rFonts w:ascii="Arial" w:hAnsi="Arial" w:cs="Arial"/>
          <w:color w:val="000000"/>
        </w:rPr>
        <w:t xml:space="preserve">PEREIRA, Rodrigo da Cunha. </w:t>
      </w:r>
      <w:r w:rsidRPr="00E005A4">
        <w:rPr>
          <w:rFonts w:ascii="Arial" w:hAnsi="Arial" w:cs="Arial"/>
          <w:b/>
          <w:color w:val="000000"/>
        </w:rPr>
        <w:t>Princípios norteadores do direito de família.</w:t>
      </w:r>
      <w:r>
        <w:rPr>
          <w:rFonts w:ascii="Arial" w:hAnsi="Arial" w:cs="Arial"/>
          <w:color w:val="000000"/>
        </w:rPr>
        <w:t xml:space="preserve"> São Paulo: Editora Saraiva, 2012b. </w:t>
      </w:r>
    </w:p>
    <w:p w:rsidR="00EB52CF" w:rsidRDefault="00EB52CF" w:rsidP="00AF2D63">
      <w:pPr>
        <w:tabs>
          <w:tab w:val="left" w:pos="6195"/>
        </w:tabs>
        <w:ind w:right="-1"/>
        <w:jc w:val="both"/>
        <w:rPr>
          <w:rFonts w:ascii="Arial" w:hAnsi="Arial" w:cs="Arial"/>
          <w:color w:val="000000"/>
        </w:rPr>
      </w:pPr>
    </w:p>
    <w:p w:rsidR="00121B4F" w:rsidRDefault="00CB3106" w:rsidP="00AF2D63">
      <w:pPr>
        <w:tabs>
          <w:tab w:val="left" w:pos="6195"/>
        </w:tabs>
        <w:ind w:right="-1"/>
        <w:jc w:val="both"/>
        <w:rPr>
          <w:rFonts w:ascii="Arial" w:hAnsi="Arial" w:cs="Arial"/>
          <w:color w:val="000000"/>
        </w:rPr>
      </w:pPr>
      <w:r>
        <w:rPr>
          <w:rFonts w:ascii="Arial" w:hAnsi="Arial" w:cs="Arial"/>
          <w:color w:val="000000"/>
        </w:rPr>
        <w:t xml:space="preserve">VENOSA, Sílvio de Salvo. </w:t>
      </w:r>
      <w:r w:rsidRPr="00D85CB6">
        <w:rPr>
          <w:rFonts w:ascii="Arial" w:hAnsi="Arial" w:cs="Arial"/>
          <w:b/>
          <w:color w:val="000000"/>
        </w:rPr>
        <w:t>Direito civil: Direito de Família.</w:t>
      </w:r>
      <w:r>
        <w:rPr>
          <w:rFonts w:ascii="Arial" w:hAnsi="Arial" w:cs="Arial"/>
          <w:color w:val="000000"/>
        </w:rPr>
        <w:t xml:space="preserve"> São Paulo: Editora Atlas, 2013.</w:t>
      </w:r>
    </w:p>
    <w:p w:rsidR="00DB6D6F" w:rsidRPr="00EE54B4" w:rsidRDefault="00DB6D6F" w:rsidP="00AF2D63">
      <w:pPr>
        <w:tabs>
          <w:tab w:val="left" w:pos="6195"/>
        </w:tabs>
        <w:spacing w:after="240"/>
        <w:ind w:right="-1"/>
        <w:jc w:val="both"/>
        <w:rPr>
          <w:rFonts w:ascii="Arial" w:hAnsi="Arial" w:cs="Arial"/>
          <w:color w:val="000000"/>
        </w:rPr>
      </w:pPr>
      <w:r w:rsidRPr="00091093">
        <w:rPr>
          <w:rFonts w:ascii="Arial" w:hAnsi="Arial" w:cs="Arial"/>
        </w:rPr>
        <w:t xml:space="preserve">SILVA, José Afonso da. </w:t>
      </w:r>
      <w:r w:rsidRPr="00091093">
        <w:rPr>
          <w:rFonts w:ascii="Arial" w:hAnsi="Arial" w:cs="Arial"/>
          <w:b/>
          <w:bCs/>
        </w:rPr>
        <w:t>Curso de Direito Constitucional Positivo</w:t>
      </w:r>
      <w:r w:rsidRPr="00091093">
        <w:rPr>
          <w:rFonts w:ascii="Arial" w:hAnsi="Arial" w:cs="Arial"/>
        </w:rPr>
        <w:t>.</w:t>
      </w:r>
      <w:r>
        <w:rPr>
          <w:rFonts w:ascii="Arial" w:hAnsi="Arial" w:cs="Arial"/>
        </w:rPr>
        <w:t xml:space="preserve"> </w:t>
      </w:r>
      <w:r w:rsidRPr="00091093">
        <w:rPr>
          <w:rFonts w:ascii="Arial" w:hAnsi="Arial" w:cs="Arial"/>
        </w:rPr>
        <w:t>São Paulo:</w:t>
      </w:r>
      <w:r>
        <w:rPr>
          <w:rFonts w:ascii="Arial" w:hAnsi="Arial" w:cs="Arial"/>
        </w:rPr>
        <w:t xml:space="preserve"> Editora Malheiros, 1999.</w:t>
      </w:r>
    </w:p>
    <w:p w:rsidR="00EE54B4" w:rsidRDefault="00EE54B4" w:rsidP="00AF2D63">
      <w:pPr>
        <w:spacing w:after="240"/>
        <w:jc w:val="both"/>
        <w:rPr>
          <w:rFonts w:ascii="Arial" w:hAnsi="Arial" w:cs="Arial"/>
          <w:color w:val="000000"/>
        </w:rPr>
      </w:pPr>
      <w:r w:rsidRPr="00EE54B4">
        <w:rPr>
          <w:rFonts w:ascii="Arial" w:hAnsi="Arial" w:cs="Arial"/>
          <w:color w:val="000000"/>
        </w:rPr>
        <w:t xml:space="preserve">SOUZA E SILVA, Carlos Eduardo. </w:t>
      </w:r>
      <w:r w:rsidRPr="00EE54B4">
        <w:rPr>
          <w:rFonts w:ascii="Arial" w:hAnsi="Arial" w:cs="Arial"/>
          <w:b/>
          <w:color w:val="000000"/>
        </w:rPr>
        <w:t>O Direito Privado Contemporâneo e a família Pós-Moderna</w:t>
      </w:r>
      <w:r w:rsidRPr="00EE54B4">
        <w:rPr>
          <w:rFonts w:ascii="Arial" w:hAnsi="Arial" w:cs="Arial"/>
          <w:color w:val="000000"/>
        </w:rPr>
        <w:t>. Cuiabá: Revolução E-Book, 2015</w:t>
      </w:r>
    </w:p>
    <w:p w:rsidR="00A47548" w:rsidRDefault="00A47548" w:rsidP="00AF2D63">
      <w:pPr>
        <w:spacing w:after="240"/>
        <w:jc w:val="both"/>
        <w:rPr>
          <w:rFonts w:ascii="Arial" w:hAnsi="Arial" w:cs="Arial"/>
        </w:rPr>
      </w:pPr>
      <w:r w:rsidRPr="00091093">
        <w:rPr>
          <w:rFonts w:ascii="Arial" w:hAnsi="Arial" w:cs="Arial"/>
        </w:rPr>
        <w:t xml:space="preserve">TAVARES, André Ramos. </w:t>
      </w:r>
      <w:r w:rsidRPr="00091093">
        <w:rPr>
          <w:rFonts w:ascii="Arial" w:hAnsi="Arial" w:cs="Arial"/>
          <w:b/>
          <w:bCs/>
        </w:rPr>
        <w:t>Tratado da Argüição de Preceito Fundamental. Lei n. 9.868/99 e Lei n. 9.882/99</w:t>
      </w:r>
      <w:r>
        <w:rPr>
          <w:rFonts w:ascii="Arial" w:hAnsi="Arial" w:cs="Arial"/>
        </w:rPr>
        <w:t xml:space="preserve">. </w:t>
      </w:r>
      <w:r w:rsidRPr="00091093">
        <w:rPr>
          <w:rFonts w:ascii="Arial" w:hAnsi="Arial" w:cs="Arial"/>
        </w:rPr>
        <w:t>São Paulo:</w:t>
      </w:r>
      <w:r>
        <w:rPr>
          <w:rFonts w:ascii="Arial" w:hAnsi="Arial" w:cs="Arial"/>
        </w:rPr>
        <w:t xml:space="preserve"> Editora Saraiv</w:t>
      </w:r>
      <w:r w:rsidR="007B1067">
        <w:rPr>
          <w:rFonts w:ascii="Arial" w:hAnsi="Arial" w:cs="Arial"/>
        </w:rPr>
        <w:t>a</w:t>
      </w:r>
      <w:r>
        <w:rPr>
          <w:rFonts w:ascii="Arial" w:hAnsi="Arial" w:cs="Arial"/>
        </w:rPr>
        <w:t>, 2001.</w:t>
      </w:r>
    </w:p>
    <w:p w:rsidR="00EE54B4" w:rsidRPr="00D71109" w:rsidRDefault="0056391D" w:rsidP="00AF2D63">
      <w:pPr>
        <w:spacing w:after="240"/>
        <w:jc w:val="both"/>
        <w:rPr>
          <w:rFonts w:ascii="Arial" w:hAnsi="Arial" w:cs="Arial"/>
          <w:iCs/>
          <w:color w:val="000000"/>
        </w:rPr>
      </w:pPr>
      <w:r w:rsidRPr="003727DA">
        <w:rPr>
          <w:rFonts w:ascii="Arial" w:hAnsi="Arial" w:cs="Arial"/>
        </w:rPr>
        <w:t>THE POLYAMORY</w:t>
      </w:r>
      <w:r w:rsidR="00E005A4" w:rsidRPr="003727DA">
        <w:rPr>
          <w:rFonts w:ascii="Arial" w:hAnsi="Arial" w:cs="Arial"/>
        </w:rPr>
        <w:t xml:space="preserve"> SOCIETY. </w:t>
      </w:r>
      <w:r w:rsidR="00E005A4" w:rsidRPr="00003F2A">
        <w:rPr>
          <w:rFonts w:ascii="Arial" w:hAnsi="Arial" w:cs="Arial"/>
          <w:b/>
          <w:lang w:val="en-US"/>
        </w:rPr>
        <w:t>How many styles of polyamory are there?</w:t>
      </w:r>
      <w:r w:rsidR="00E005A4">
        <w:rPr>
          <w:rFonts w:ascii="Arial" w:hAnsi="Arial" w:cs="Arial"/>
          <w:lang w:val="en-US"/>
        </w:rPr>
        <w:t xml:space="preserve"> </w:t>
      </w:r>
      <w:r w:rsidR="006D5FDA" w:rsidRPr="00D71109">
        <w:rPr>
          <w:rFonts w:ascii="Arial" w:hAnsi="Arial" w:cs="Arial"/>
        </w:rPr>
        <w:t>Disponível em: &lt;</w:t>
      </w:r>
      <w:r w:rsidR="00D71109" w:rsidRPr="00D71109">
        <w:rPr>
          <w:rFonts w:ascii="Arial" w:hAnsi="Arial" w:cs="Arial" w:hint="eastAsia"/>
        </w:rPr>
        <w:t>http://www.polyamorysociety.org/page14.html</w:t>
      </w:r>
      <w:r w:rsidR="006D5FDA" w:rsidRPr="00D71109">
        <w:rPr>
          <w:rFonts w:ascii="Arial" w:hAnsi="Arial" w:cs="Arial"/>
        </w:rPr>
        <w:t xml:space="preserve">&gt; Acesso em: </w:t>
      </w:r>
      <w:r w:rsidR="00D71109" w:rsidRPr="00D71109">
        <w:rPr>
          <w:rFonts w:ascii="Arial" w:hAnsi="Arial" w:cs="Arial"/>
        </w:rPr>
        <w:t>21/04/2016.</w:t>
      </w:r>
    </w:p>
    <w:sectPr w:rsidR="00EE54B4" w:rsidRPr="00D71109" w:rsidSect="004352CB">
      <w:pgSz w:w="11906" w:h="16838"/>
      <w:pgMar w:top="1701" w:right="1134" w:bottom="1134" w:left="1701" w:header="0" w:footer="1134" w:gutter="0"/>
      <w:cols w:space="720"/>
      <w:formProt w:val="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2641" w:rsidRDefault="00922641" w:rsidP="00691DFA">
      <w:pPr>
        <w:rPr>
          <w:rFonts w:hint="eastAsia"/>
        </w:rPr>
      </w:pPr>
      <w:r>
        <w:separator/>
      </w:r>
    </w:p>
  </w:endnote>
  <w:endnote w:type="continuationSeparator" w:id="1">
    <w:p w:rsidR="00922641" w:rsidRDefault="00922641" w:rsidP="00691DFA">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2641" w:rsidRDefault="00922641">
      <w:pPr>
        <w:rPr>
          <w:rFonts w:hint="eastAsia"/>
        </w:rPr>
      </w:pPr>
      <w:r>
        <w:separator/>
      </w:r>
    </w:p>
  </w:footnote>
  <w:footnote w:type="continuationSeparator" w:id="1">
    <w:p w:rsidR="00922641" w:rsidRDefault="00922641">
      <w:pPr>
        <w:rPr>
          <w:rFonts w:hint="eastAsia"/>
        </w:rPr>
      </w:pPr>
      <w:r>
        <w:continuationSeparator/>
      </w:r>
    </w:p>
  </w:footnote>
  <w:footnote w:id="2">
    <w:p w:rsidR="009A0401" w:rsidRPr="00006146" w:rsidRDefault="009A0401" w:rsidP="005136D3">
      <w:pPr>
        <w:pStyle w:val="Textodenotaderodap"/>
        <w:jc w:val="both"/>
        <w:rPr>
          <w:rFonts w:ascii="Arial" w:hAnsi="Arial" w:cs="Arial"/>
        </w:rPr>
      </w:pPr>
      <w:r w:rsidRPr="00006146">
        <w:rPr>
          <w:rStyle w:val="Refdenotaderodap"/>
          <w:rFonts w:ascii="Arial" w:hAnsi="Arial" w:cs="Arial"/>
        </w:rPr>
        <w:footnoteRef/>
      </w:r>
      <w:r w:rsidRPr="00006146">
        <w:rPr>
          <w:rFonts w:ascii="Arial" w:hAnsi="Arial" w:cs="Arial"/>
        </w:rPr>
        <w:t xml:space="preserve"> Graduando do Curso Superior de Bacharelado em Ciência do Direito pela Faculdade de Ciências Sociais – FACISA. Campina Grande, Paraíba. </w:t>
      </w:r>
      <w:r w:rsidR="005136D3">
        <w:rPr>
          <w:rFonts w:ascii="Arial" w:hAnsi="Arial" w:cs="Arial"/>
        </w:rPr>
        <w:t xml:space="preserve">Email: </w:t>
      </w:r>
      <w:hyperlink r:id="rId1" w:history="1">
        <w:r w:rsidR="005136D3" w:rsidRPr="00533651">
          <w:rPr>
            <w:rStyle w:val="Hyperlink"/>
            <w:rFonts w:ascii="Arial" w:hAnsi="Arial" w:cs="Arial"/>
          </w:rPr>
          <w:t>amanda.agraazevedo@hotmail.com</w:t>
        </w:r>
      </w:hyperlink>
      <w:r w:rsidR="005136D3">
        <w:rPr>
          <w:rFonts w:ascii="Arial" w:hAnsi="Arial" w:cs="Arial"/>
        </w:rPr>
        <w:t>. Telefone: (83) 98835-6397.</w:t>
      </w:r>
    </w:p>
  </w:footnote>
  <w:footnote w:id="3">
    <w:p w:rsidR="009A0401" w:rsidRPr="00006146" w:rsidRDefault="009A0401" w:rsidP="005136D3">
      <w:pPr>
        <w:pStyle w:val="Textodenotaderodap"/>
        <w:jc w:val="both"/>
        <w:rPr>
          <w:rFonts w:ascii="Arial" w:hAnsi="Arial" w:cs="Arial"/>
        </w:rPr>
      </w:pPr>
      <w:r w:rsidRPr="00006146">
        <w:rPr>
          <w:rStyle w:val="Refdenotaderodap"/>
          <w:rFonts w:ascii="Arial" w:hAnsi="Arial" w:cs="Arial"/>
        </w:rPr>
        <w:footnoteRef/>
      </w:r>
      <w:r w:rsidRPr="00006146">
        <w:rPr>
          <w:rFonts w:ascii="Arial" w:hAnsi="Arial" w:cs="Arial"/>
        </w:rPr>
        <w:t xml:space="preserve"> </w:t>
      </w:r>
      <w:r w:rsidR="003E2FCC">
        <w:rPr>
          <w:rFonts w:ascii="Arial" w:hAnsi="Arial" w:cs="Arial"/>
        </w:rPr>
        <w:t>Mestre em História pela Universidade Federal de Campina Grande, Especialista em Direito Público pelo Instituto Universitário de Minas Gerais e professor de Direito Constitucional na Faculdade de Ciências Sociais Aplicadas – FACISA. E</w:t>
      </w:r>
      <w:r w:rsidR="005136D3">
        <w:rPr>
          <w:rFonts w:ascii="Arial" w:hAnsi="Arial" w:cs="Arial"/>
        </w:rPr>
        <w:t xml:space="preserve">mail: </w:t>
      </w:r>
      <w:hyperlink r:id="rId2" w:history="1">
        <w:r w:rsidR="005136D3" w:rsidRPr="00533651">
          <w:rPr>
            <w:rStyle w:val="Hyperlink"/>
            <w:rFonts w:ascii="Arial" w:hAnsi="Arial" w:cs="Arial"/>
          </w:rPr>
          <w:t>herrycs@bol.com.br</w:t>
        </w:r>
      </w:hyperlink>
      <w:r w:rsidR="005136D3">
        <w:rPr>
          <w:rFonts w:ascii="Arial" w:hAnsi="Arial" w:cs="Arial"/>
        </w:rPr>
        <w:t>. Telefone: (83) 98836-9500.</w:t>
      </w:r>
    </w:p>
  </w:footnote>
  <w:footnote w:id="4">
    <w:p w:rsidR="009A0401" w:rsidRPr="00871A93" w:rsidRDefault="00871A93" w:rsidP="005136D3">
      <w:pPr>
        <w:pStyle w:val="Notaderodap"/>
        <w:jc w:val="both"/>
        <w:rPr>
          <w:rFonts w:ascii="Arial" w:hAnsi="Arial" w:cs="Arial"/>
        </w:rPr>
      </w:pPr>
      <w:r w:rsidRPr="00E75FC1">
        <w:rPr>
          <w:rStyle w:val="ncoradanotaderodap"/>
          <w:rFonts w:ascii="Arial" w:hAnsi="Arial" w:cs="Arial"/>
          <w:iCs/>
          <w:color w:val="000000"/>
        </w:rPr>
        <w:footnoteRef/>
      </w:r>
      <w:r>
        <w:rPr>
          <w:rFonts w:ascii="Arial" w:hAnsi="Arial" w:cs="Arial"/>
        </w:rPr>
        <w:t xml:space="preserve"> </w:t>
      </w:r>
      <w:r w:rsidR="009A0401" w:rsidRPr="00871A93">
        <w:rPr>
          <w:rFonts w:ascii="Arial" w:hAnsi="Arial" w:cs="Arial"/>
        </w:rPr>
        <w:t>Referência da ADPF</w:t>
      </w:r>
      <w:r w:rsidR="00CE56A4">
        <w:rPr>
          <w:rFonts w:ascii="Arial" w:hAnsi="Arial" w:cs="Arial"/>
        </w:rPr>
        <w:t>.</w:t>
      </w:r>
    </w:p>
  </w:footnote>
  <w:footnote w:id="5">
    <w:p w:rsidR="00A15E84" w:rsidRPr="00006146" w:rsidRDefault="00A15E84" w:rsidP="005136D3">
      <w:pPr>
        <w:pStyle w:val="Textodenotaderodap"/>
        <w:jc w:val="both"/>
        <w:rPr>
          <w:rFonts w:ascii="Arial" w:hAnsi="Arial" w:cs="Arial"/>
        </w:rPr>
      </w:pPr>
      <w:r w:rsidRPr="00006146">
        <w:rPr>
          <w:rStyle w:val="Refdenotaderodap"/>
          <w:rFonts w:ascii="Arial" w:hAnsi="Arial" w:cs="Arial"/>
        </w:rPr>
        <w:footnoteRef/>
      </w:r>
      <w:r w:rsidRPr="00006146">
        <w:rPr>
          <w:rFonts w:ascii="Arial" w:hAnsi="Arial" w:cs="Arial"/>
        </w:rPr>
        <w:t xml:space="preserve"> Referência da Constituição.</w:t>
      </w:r>
    </w:p>
  </w:footnote>
  <w:footnote w:id="6">
    <w:p w:rsidR="00A15E84" w:rsidRPr="00006146" w:rsidRDefault="00A15E84" w:rsidP="005136D3">
      <w:pPr>
        <w:pStyle w:val="Textodenotaderodap"/>
        <w:jc w:val="both"/>
        <w:rPr>
          <w:rFonts w:ascii="Arial" w:hAnsi="Arial" w:cs="Arial"/>
        </w:rPr>
      </w:pPr>
      <w:r w:rsidRPr="00006146">
        <w:rPr>
          <w:rStyle w:val="Refdenotaderodap"/>
          <w:rFonts w:ascii="Arial" w:hAnsi="Arial" w:cs="Arial"/>
        </w:rPr>
        <w:footnoteRef/>
      </w:r>
      <w:r w:rsidRPr="00006146">
        <w:rPr>
          <w:rFonts w:ascii="Arial" w:hAnsi="Arial" w:cs="Arial"/>
        </w:rPr>
        <w:t xml:space="preserve"> Passagem da ADPF.</w:t>
      </w:r>
    </w:p>
  </w:footnote>
  <w:footnote w:id="7">
    <w:p w:rsidR="00A15E84" w:rsidRPr="00006146" w:rsidRDefault="00A15E84" w:rsidP="005136D3">
      <w:pPr>
        <w:pStyle w:val="Textodenotaderodap"/>
        <w:jc w:val="both"/>
        <w:rPr>
          <w:rFonts w:ascii="Arial" w:hAnsi="Arial" w:cs="Arial"/>
          <w:bCs/>
        </w:rPr>
      </w:pPr>
      <w:r w:rsidRPr="00006146">
        <w:rPr>
          <w:rStyle w:val="Refdenotaderodap"/>
          <w:rFonts w:ascii="Arial" w:hAnsi="Arial" w:cs="Arial"/>
        </w:rPr>
        <w:footnoteRef/>
      </w:r>
      <w:r w:rsidRPr="00006146">
        <w:rPr>
          <w:rFonts w:ascii="Arial" w:hAnsi="Arial" w:cs="Arial"/>
        </w:rPr>
        <w:t xml:space="preserve"> DELCOLLI, Caio. </w:t>
      </w:r>
      <w:r w:rsidRPr="00006146">
        <w:rPr>
          <w:rFonts w:ascii="Arial" w:hAnsi="Arial" w:cs="Arial"/>
          <w:b/>
          <w:bCs/>
        </w:rPr>
        <w:t xml:space="preserve">Para rebater Estatuto da Família, campanha muda significado de 'família' no Dicionário Houaiss. </w:t>
      </w:r>
      <w:r w:rsidRPr="00006146">
        <w:rPr>
          <w:rFonts w:ascii="Arial" w:hAnsi="Arial" w:cs="Arial"/>
          <w:bCs/>
        </w:rPr>
        <w:t>Disponível em &lt;</w:t>
      </w:r>
      <w:r w:rsidRPr="00006146">
        <w:rPr>
          <w:rFonts w:ascii="Arial" w:hAnsi="Arial" w:cs="Arial"/>
        </w:rPr>
        <w:t xml:space="preserve"> </w:t>
      </w:r>
      <w:r w:rsidRPr="00006146">
        <w:rPr>
          <w:rFonts w:ascii="Arial" w:hAnsi="Arial" w:cs="Arial"/>
          <w:bCs/>
        </w:rPr>
        <w:t>http://www.brasilpost.com.br/2016/05/09/dicionario-houaiss-palavr_n_9873224.html&gt; Acesso em 10/05/2016.</w:t>
      </w:r>
    </w:p>
    <w:p w:rsidR="00A15E84" w:rsidRPr="00006146" w:rsidRDefault="00A15E84" w:rsidP="005136D3">
      <w:pPr>
        <w:pStyle w:val="Textodenotaderodap"/>
        <w:jc w:val="both"/>
        <w:rPr>
          <w:rFonts w:ascii="Arial" w:hAnsi="Arial" w:cs="Arial"/>
        </w:rPr>
      </w:pPr>
    </w:p>
  </w:footnote>
  <w:footnote w:id="8">
    <w:p w:rsidR="009A0401" w:rsidRPr="00006146" w:rsidRDefault="009A0401" w:rsidP="005136D3">
      <w:pPr>
        <w:pStyle w:val="Textodenotaderodap"/>
        <w:jc w:val="both"/>
        <w:rPr>
          <w:rFonts w:ascii="Arial" w:hAnsi="Arial" w:cs="Arial"/>
        </w:rPr>
      </w:pPr>
      <w:r w:rsidRPr="00006146">
        <w:rPr>
          <w:rStyle w:val="Refdenotaderodap"/>
          <w:rFonts w:ascii="Arial" w:hAnsi="Arial" w:cs="Arial"/>
        </w:rPr>
        <w:footnoteRef/>
      </w:r>
      <w:r w:rsidRPr="00006146">
        <w:rPr>
          <w:rFonts w:ascii="Arial" w:hAnsi="Arial" w:cs="Arial"/>
        </w:rPr>
        <w:t xml:space="preserve"> Art. 226 CF/88. A família, base da sociedade, tem especial proteção do Estado. </w:t>
      </w:r>
    </w:p>
    <w:p w:rsidR="009A0401" w:rsidRPr="00006146" w:rsidRDefault="009A0401" w:rsidP="005136D3">
      <w:pPr>
        <w:pStyle w:val="Textodenotaderodap"/>
        <w:jc w:val="both"/>
        <w:rPr>
          <w:rFonts w:ascii="Arial" w:hAnsi="Arial" w:cs="Arial"/>
        </w:rPr>
      </w:pPr>
      <w:r w:rsidRPr="00006146">
        <w:rPr>
          <w:rFonts w:ascii="Arial" w:hAnsi="Arial" w:cs="Arial"/>
        </w:rPr>
        <w:t xml:space="preserve">§ 3º Para efeito da proteção do Estado, é reconhecida a união estável entre o homem e a mulher como entidade familiar, devendo a lei facilitar sua conversão em casamento. </w:t>
      </w:r>
    </w:p>
    <w:p w:rsidR="009A0401" w:rsidRPr="00006146" w:rsidRDefault="009A0401" w:rsidP="005136D3">
      <w:pPr>
        <w:pStyle w:val="Textodenotaderodap"/>
        <w:jc w:val="both"/>
        <w:rPr>
          <w:rFonts w:ascii="Arial" w:hAnsi="Arial" w:cs="Arial"/>
        </w:rPr>
      </w:pPr>
      <w:r w:rsidRPr="00006146">
        <w:rPr>
          <w:rFonts w:ascii="Arial" w:hAnsi="Arial" w:cs="Arial"/>
        </w:rPr>
        <w:t>§ 5º Os direitos e deveres referentes à sociedade conjugal são exercidos igualmente pelo homem e pela mulher</w:t>
      </w:r>
    </w:p>
    <w:p w:rsidR="009A0401" w:rsidRPr="00006146" w:rsidRDefault="009A0401" w:rsidP="005136D3">
      <w:pPr>
        <w:pStyle w:val="Textodenotaderodap"/>
        <w:jc w:val="both"/>
        <w:rPr>
          <w:rFonts w:ascii="Arial" w:hAnsi="Arial" w:cs="Arial"/>
        </w:rPr>
      </w:pPr>
      <w:r w:rsidRPr="00006146">
        <w:rPr>
          <w:rFonts w:ascii="Arial" w:hAnsi="Arial" w:cs="Arial"/>
        </w:rPr>
        <w:t>Art. 1.565 CC/02. Pelo casamento, homem e mulher assumem mutuamente a condição de consortes, companheiros e responsáveis pelos encargos da família.</w:t>
      </w:r>
    </w:p>
    <w:p w:rsidR="009A0401" w:rsidRPr="00006146" w:rsidRDefault="009A0401" w:rsidP="005136D3">
      <w:pPr>
        <w:pStyle w:val="Textodenotaderodap"/>
        <w:jc w:val="both"/>
        <w:rPr>
          <w:rFonts w:ascii="Arial" w:hAnsi="Arial" w:cs="Arial"/>
          <w:szCs w:val="20"/>
        </w:rPr>
      </w:pPr>
      <w:r w:rsidRPr="00006146">
        <w:rPr>
          <w:rFonts w:ascii="Arial" w:hAnsi="Arial" w:cs="Arial"/>
          <w:szCs w:val="20"/>
        </w:rPr>
        <w:t>Art. 1.567 CC/02. A direção da sociedade conjugal será exercida, em colaboração, pelo marido e pela mulher, sempre no interesse do casal e dos filhos.</w:t>
      </w:r>
    </w:p>
  </w:footnote>
  <w:footnote w:id="9">
    <w:p w:rsidR="009A0401" w:rsidRPr="00006146" w:rsidRDefault="009A0401" w:rsidP="005136D3">
      <w:pPr>
        <w:pStyle w:val="Textodenotaderodap"/>
        <w:jc w:val="both"/>
        <w:rPr>
          <w:rFonts w:ascii="Arial" w:hAnsi="Arial" w:cs="Arial"/>
        </w:rPr>
      </w:pPr>
      <w:r w:rsidRPr="00006146">
        <w:rPr>
          <w:rStyle w:val="Refdenotaderodap"/>
          <w:rFonts w:ascii="Arial" w:hAnsi="Arial" w:cs="Arial"/>
        </w:rPr>
        <w:footnoteRef/>
      </w:r>
      <w:r w:rsidRPr="00006146">
        <w:rPr>
          <w:rFonts w:ascii="Arial" w:hAnsi="Arial" w:cs="Arial"/>
        </w:rPr>
        <w:t xml:space="preserve"> Art. 235 CP - Contrair alguém, sendo casado, novo casamento (caput)</w:t>
      </w:r>
    </w:p>
  </w:footnote>
  <w:footnote w:id="10">
    <w:p w:rsidR="009A0401" w:rsidRPr="00006146" w:rsidRDefault="009A0401" w:rsidP="005136D3">
      <w:pPr>
        <w:pStyle w:val="Textodenotaderodap"/>
        <w:jc w:val="both"/>
        <w:rPr>
          <w:rFonts w:ascii="Arial" w:hAnsi="Arial" w:cs="Arial"/>
          <w:szCs w:val="20"/>
        </w:rPr>
      </w:pPr>
      <w:r w:rsidRPr="00006146">
        <w:rPr>
          <w:rStyle w:val="Refdenotaderodap"/>
          <w:rFonts w:ascii="Arial" w:hAnsi="Arial" w:cs="Arial"/>
        </w:rPr>
        <w:footnoteRef/>
      </w:r>
      <w:r w:rsidRPr="00006146">
        <w:rPr>
          <w:rFonts w:ascii="Arial" w:hAnsi="Arial" w:cs="Arial"/>
        </w:rPr>
        <w:t xml:space="preserve"> </w:t>
      </w:r>
      <w:r w:rsidRPr="00006146">
        <w:rPr>
          <w:rFonts w:ascii="Arial" w:hAnsi="Arial" w:cs="Arial"/>
          <w:szCs w:val="20"/>
        </w:rPr>
        <w:t>Art. 1.521. Não podem casar:</w:t>
      </w:r>
    </w:p>
    <w:p w:rsidR="009A0401" w:rsidRPr="00006146" w:rsidRDefault="009A0401" w:rsidP="005136D3">
      <w:pPr>
        <w:pStyle w:val="Textodenotaderodap"/>
        <w:jc w:val="both"/>
        <w:rPr>
          <w:rFonts w:ascii="Arial" w:hAnsi="Arial" w:cs="Arial"/>
        </w:rPr>
      </w:pPr>
      <w:r w:rsidRPr="00006146">
        <w:rPr>
          <w:rFonts w:ascii="Arial" w:hAnsi="Arial" w:cs="Arial"/>
          <w:szCs w:val="20"/>
        </w:rPr>
        <w:t>VI - as pessoas casadas;</w:t>
      </w:r>
    </w:p>
  </w:footnote>
  <w:footnote w:id="11">
    <w:p w:rsidR="009A0401" w:rsidRPr="00006146" w:rsidRDefault="009A0401" w:rsidP="005136D3">
      <w:pPr>
        <w:pStyle w:val="Textodenotaderodap"/>
        <w:jc w:val="both"/>
        <w:rPr>
          <w:rFonts w:ascii="Arial" w:hAnsi="Arial" w:cs="Arial"/>
          <w:szCs w:val="20"/>
        </w:rPr>
      </w:pPr>
      <w:r w:rsidRPr="00006146">
        <w:rPr>
          <w:rStyle w:val="Refdenotaderodap"/>
          <w:rFonts w:ascii="Arial" w:hAnsi="Arial" w:cs="Arial"/>
        </w:rPr>
        <w:footnoteRef/>
      </w:r>
      <w:r w:rsidRPr="00006146">
        <w:rPr>
          <w:rFonts w:ascii="Arial" w:hAnsi="Arial" w:cs="Arial"/>
        </w:rPr>
        <w:t xml:space="preserve"> </w:t>
      </w:r>
      <w:r w:rsidRPr="00006146">
        <w:rPr>
          <w:rFonts w:ascii="Arial" w:hAnsi="Arial" w:cs="Arial"/>
          <w:szCs w:val="20"/>
        </w:rPr>
        <w:t>Art. 1.548. É nulo o casamento contraído:</w:t>
      </w:r>
    </w:p>
    <w:p w:rsidR="009A0401" w:rsidRPr="00006146" w:rsidRDefault="009A0401" w:rsidP="005136D3">
      <w:pPr>
        <w:pStyle w:val="Textodenotaderodap"/>
        <w:jc w:val="both"/>
        <w:rPr>
          <w:rFonts w:ascii="Arial" w:hAnsi="Arial" w:cs="Arial"/>
        </w:rPr>
      </w:pPr>
      <w:r w:rsidRPr="00006146">
        <w:rPr>
          <w:rFonts w:ascii="Arial" w:hAnsi="Arial" w:cs="Arial"/>
          <w:szCs w:val="20"/>
        </w:rPr>
        <w:t>II - por infringência de impedimento.</w:t>
      </w:r>
    </w:p>
  </w:footnote>
  <w:footnote w:id="12">
    <w:p w:rsidR="009A0401" w:rsidRPr="00006146" w:rsidRDefault="009A0401" w:rsidP="005136D3">
      <w:pPr>
        <w:pStyle w:val="Textodenotaderodap"/>
        <w:jc w:val="both"/>
        <w:rPr>
          <w:rFonts w:ascii="Arial" w:hAnsi="Arial" w:cs="Arial"/>
        </w:rPr>
      </w:pPr>
      <w:r w:rsidRPr="00006146">
        <w:rPr>
          <w:rStyle w:val="Refdenotaderodap"/>
          <w:rFonts w:ascii="Arial" w:hAnsi="Arial" w:cs="Arial"/>
        </w:rPr>
        <w:footnoteRef/>
      </w:r>
      <w:r w:rsidRPr="00006146">
        <w:rPr>
          <w:rFonts w:ascii="Arial" w:hAnsi="Arial" w:cs="Arial"/>
        </w:rPr>
        <w:t xml:space="preserve">  Art. 550. </w:t>
      </w:r>
      <w:r w:rsidRPr="00006146">
        <w:rPr>
          <w:rFonts w:ascii="Arial" w:hAnsi="Arial" w:cs="Arial"/>
          <w:szCs w:val="20"/>
        </w:rPr>
        <w:t>A doação do cônjuge adúltero ao seu cúmplice pode ser anulada pelo outro cônjuge, ou por seus herdeiros necessários, até dois anos depois de dissolvida a sociedade conjugal.</w:t>
      </w:r>
    </w:p>
  </w:footnote>
  <w:footnote w:id="13">
    <w:p w:rsidR="009A0401" w:rsidRPr="00006146" w:rsidRDefault="009A0401" w:rsidP="005136D3">
      <w:pPr>
        <w:pStyle w:val="Textodenotaderodap"/>
        <w:jc w:val="both"/>
        <w:rPr>
          <w:rFonts w:ascii="Arial" w:hAnsi="Arial" w:cs="Arial"/>
        </w:rPr>
      </w:pPr>
      <w:r w:rsidRPr="00006146">
        <w:rPr>
          <w:rStyle w:val="Refdenotaderodap"/>
          <w:rFonts w:ascii="Arial" w:hAnsi="Arial" w:cs="Arial"/>
        </w:rPr>
        <w:footnoteRef/>
      </w:r>
      <w:r w:rsidRPr="00006146">
        <w:rPr>
          <w:rFonts w:ascii="Arial" w:hAnsi="Arial" w:cs="Arial"/>
        </w:rPr>
        <w:t xml:space="preserve"> Em tradução livre, significa: “</w:t>
      </w:r>
      <w:r w:rsidRPr="00006146">
        <w:rPr>
          <w:rFonts w:ascii="Arial" w:hAnsi="Arial" w:cs="Arial"/>
          <w:lang w:val="pt-PT"/>
        </w:rPr>
        <w:t xml:space="preserve">Poliamor tem sua própria terminologia a linguagem única de multiparceiros Um dos mais populares estilos de poliamor é a polifidelidade, também chamado casamento em grupo fechado. Na polifidelidade, grupos de três ou mais parceiros consideram-se, essencialmente, casados entre si. Residindo em uma única casa, partilham as suas vidas e recursos, tais como os casais (monogâmicos) fazem. </w:t>
      </w:r>
      <w:r w:rsidRPr="00006146">
        <w:rPr>
          <w:rStyle w:val="alt-edited"/>
          <w:rFonts w:ascii="Arial" w:hAnsi="Arial" w:cs="Arial"/>
          <w:lang w:val="pt-PT"/>
        </w:rPr>
        <w:t>Em geral, os integrantes formam uma</w:t>
      </w:r>
      <w:r w:rsidRPr="00006146">
        <w:rPr>
          <w:rFonts w:ascii="Arial" w:hAnsi="Arial" w:cs="Arial"/>
          <w:lang w:val="pt-PT"/>
        </w:rPr>
        <w:t xml:space="preserve"> combinação de homens e mulheres independentemente de suas orientações sexuais”.</w:t>
      </w:r>
    </w:p>
  </w:footnote>
  <w:footnote w:id="14">
    <w:p w:rsidR="00BF589B" w:rsidRPr="00006146" w:rsidRDefault="00BF589B" w:rsidP="005136D3">
      <w:pPr>
        <w:pStyle w:val="Textodenotaderodap"/>
        <w:jc w:val="both"/>
        <w:rPr>
          <w:rFonts w:ascii="Arial" w:hAnsi="Arial" w:cs="Arial"/>
        </w:rPr>
      </w:pPr>
      <w:r w:rsidRPr="00006146">
        <w:rPr>
          <w:rStyle w:val="Refdenotaderodap"/>
          <w:rFonts w:ascii="Arial" w:hAnsi="Arial" w:cs="Arial"/>
        </w:rPr>
        <w:footnoteRef/>
      </w:r>
      <w:r w:rsidRPr="00006146">
        <w:rPr>
          <w:rFonts w:ascii="Arial" w:hAnsi="Arial" w:cs="Arial"/>
        </w:rPr>
        <w:t xml:space="preserve"> </w:t>
      </w:r>
      <w:r w:rsidR="00BA483A" w:rsidRPr="00006146">
        <w:rPr>
          <w:rFonts w:ascii="Arial" w:hAnsi="Arial" w:cs="Arial"/>
        </w:rPr>
        <w:t xml:space="preserve">IBDFAM. Assessoria de Comunicação. </w:t>
      </w:r>
      <w:r w:rsidR="00BA483A" w:rsidRPr="00006146">
        <w:rPr>
          <w:rFonts w:ascii="Arial" w:hAnsi="Arial" w:cs="Arial"/>
          <w:b/>
        </w:rPr>
        <w:t>Escritura reconhece união afetiva a três</w:t>
      </w:r>
      <w:r w:rsidR="00BA483A" w:rsidRPr="00006146">
        <w:rPr>
          <w:rFonts w:ascii="Arial" w:hAnsi="Arial" w:cs="Arial"/>
        </w:rPr>
        <w:t>. Disponível em: &lt;http://www.ibdfam.org.br/noticias/4862/novosite#.uopvipmutae&gt;. Acesso em: 10/03/2016.</w:t>
      </w:r>
    </w:p>
  </w:footnote>
  <w:footnote w:id="15">
    <w:p w:rsidR="00BA483A" w:rsidRPr="00006146" w:rsidRDefault="005D1C53" w:rsidP="005136D3">
      <w:pPr>
        <w:pStyle w:val="Textodenotaderodap"/>
        <w:jc w:val="both"/>
        <w:rPr>
          <w:rFonts w:ascii="Arial" w:hAnsi="Arial" w:cs="Arial"/>
          <w:bCs/>
        </w:rPr>
      </w:pPr>
      <w:r w:rsidRPr="00006146">
        <w:rPr>
          <w:rStyle w:val="Refdenotaderodap"/>
          <w:rFonts w:ascii="Arial" w:hAnsi="Arial" w:cs="Arial"/>
        </w:rPr>
        <w:footnoteRef/>
      </w:r>
      <w:r w:rsidRPr="00006146">
        <w:rPr>
          <w:rFonts w:ascii="Arial" w:hAnsi="Arial" w:cs="Arial"/>
        </w:rPr>
        <w:t xml:space="preserve"> </w:t>
      </w:r>
      <w:r w:rsidR="00BA483A" w:rsidRPr="00006146">
        <w:rPr>
          <w:rFonts w:ascii="Arial" w:hAnsi="Arial" w:cs="Arial"/>
        </w:rPr>
        <w:t xml:space="preserve">MMEIRA. </w:t>
      </w:r>
      <w:r w:rsidR="00BA483A" w:rsidRPr="00006146">
        <w:rPr>
          <w:rFonts w:ascii="Arial" w:hAnsi="Arial" w:cs="Arial"/>
          <w:b/>
          <w:bCs/>
        </w:rPr>
        <w:t xml:space="preserve">CNJ recomenda suspensão de registro de uniões poliafetivas. </w:t>
      </w:r>
      <w:r w:rsidR="00BA483A" w:rsidRPr="00006146">
        <w:rPr>
          <w:rFonts w:ascii="Arial" w:hAnsi="Arial" w:cs="Arial"/>
          <w:bCs/>
        </w:rPr>
        <w:t>Disponível em &lt;http://www.mmeira.adv.br/blog-juridico/cnj-recomenda-suspensao-de-registro-de-unioes-poliafetivas/&gt;.  Acesso em: 22/05/2016.</w:t>
      </w:r>
    </w:p>
    <w:p w:rsidR="005D1C53" w:rsidRPr="00006146" w:rsidRDefault="005D1C53" w:rsidP="005136D3">
      <w:pPr>
        <w:pStyle w:val="Textodenotaderodap"/>
        <w:jc w:val="both"/>
        <w:rPr>
          <w:rFonts w:ascii="Arial" w:hAnsi="Arial" w:cs="Arial"/>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42D00"/>
    <w:multiLevelType w:val="hybridMultilevel"/>
    <w:tmpl w:val="76B448F8"/>
    <w:lvl w:ilvl="0" w:tplc="7ADCBB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3C95252"/>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A153D00"/>
    <w:multiLevelType w:val="multilevel"/>
    <w:tmpl w:val="7AE41B0E"/>
    <w:lvl w:ilvl="0">
      <w:start w:val="1"/>
      <w:numFmt w:val="decimal"/>
      <w:lvlText w:val="%1"/>
      <w:lvlJc w:val="left"/>
      <w:pPr>
        <w:ind w:left="720" w:hanging="360"/>
      </w:pPr>
      <w:rPr>
        <w:rFonts w:ascii="Arial" w:hAnsi="Arial" w:cs="Arial" w:hint="default"/>
        <w:b/>
      </w:rPr>
    </w:lvl>
    <w:lvl w:ilvl="1">
      <w:start w:val="3"/>
      <w:numFmt w:val="decimal"/>
      <w:isLgl/>
      <w:lvlText w:val="%1.%2"/>
      <w:lvlJc w:val="left"/>
      <w:pPr>
        <w:ind w:left="1159" w:hanging="45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nsid w:val="1CA5244A"/>
    <w:multiLevelType w:val="hybridMultilevel"/>
    <w:tmpl w:val="DA6E60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5975F9"/>
    <w:multiLevelType w:val="hybridMultilevel"/>
    <w:tmpl w:val="696E2A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8602A5C"/>
    <w:multiLevelType w:val="hybridMultilevel"/>
    <w:tmpl w:val="4FFE11D4"/>
    <w:lvl w:ilvl="0" w:tplc="1554BBA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D2E09A5"/>
    <w:multiLevelType w:val="hybridMultilevel"/>
    <w:tmpl w:val="99EEB43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6A203A5"/>
    <w:multiLevelType w:val="hybridMultilevel"/>
    <w:tmpl w:val="F10851A4"/>
    <w:lvl w:ilvl="0" w:tplc="4F4A4B9A">
      <w:start w:val="1"/>
      <w:numFmt w:val="decimal"/>
      <w:lvlText w:val="%1"/>
      <w:lvlJc w:val="left"/>
      <w:pPr>
        <w:ind w:left="720" w:hanging="360"/>
      </w:pPr>
      <w:rPr>
        <w:rFonts w:ascii="Arial" w:eastAsiaTheme="minorHAnsi"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6C10B4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C081CD2"/>
    <w:multiLevelType w:val="hybridMultilevel"/>
    <w:tmpl w:val="F1B2EC8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1"/>
  </w:num>
  <w:num w:numId="3">
    <w:abstractNumId w:val="8"/>
  </w:num>
  <w:num w:numId="4">
    <w:abstractNumId w:val="6"/>
  </w:num>
  <w:num w:numId="5">
    <w:abstractNumId w:val="0"/>
  </w:num>
  <w:num w:numId="6">
    <w:abstractNumId w:val="5"/>
  </w:num>
  <w:num w:numId="7">
    <w:abstractNumId w:val="7"/>
  </w:num>
  <w:num w:numId="8">
    <w:abstractNumId w:val="4"/>
  </w:num>
  <w:num w:numId="9">
    <w:abstractNumId w:val="2"/>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drawingGridHorizontalSpacing w:val="120"/>
  <w:displayHorizontalDrawingGridEvery w:val="2"/>
  <w:characterSpacingControl w:val="doNotCompress"/>
  <w:footnotePr>
    <w:footnote w:id="0"/>
    <w:footnote w:id="1"/>
  </w:footnotePr>
  <w:endnotePr>
    <w:endnote w:id="0"/>
    <w:endnote w:id="1"/>
  </w:endnotePr>
  <w:compat>
    <w:useFELayout/>
  </w:compat>
  <w:rsids>
    <w:rsidRoot w:val="00691DFA"/>
    <w:rsid w:val="00002671"/>
    <w:rsid w:val="00003F2A"/>
    <w:rsid w:val="00005B96"/>
    <w:rsid w:val="00006146"/>
    <w:rsid w:val="000327FD"/>
    <w:rsid w:val="00051E84"/>
    <w:rsid w:val="00064976"/>
    <w:rsid w:val="00074BDB"/>
    <w:rsid w:val="00075E87"/>
    <w:rsid w:val="00081082"/>
    <w:rsid w:val="000847EE"/>
    <w:rsid w:val="00091093"/>
    <w:rsid w:val="00094E45"/>
    <w:rsid w:val="00095D64"/>
    <w:rsid w:val="000B3890"/>
    <w:rsid w:val="000B7735"/>
    <w:rsid w:val="000C4617"/>
    <w:rsid w:val="000D1949"/>
    <w:rsid w:val="000D2FB5"/>
    <w:rsid w:val="000D48D6"/>
    <w:rsid w:val="000E1BD2"/>
    <w:rsid w:val="000E2D56"/>
    <w:rsid w:val="000F38ED"/>
    <w:rsid w:val="001050D7"/>
    <w:rsid w:val="001059DF"/>
    <w:rsid w:val="001126FE"/>
    <w:rsid w:val="00116A77"/>
    <w:rsid w:val="00121B4F"/>
    <w:rsid w:val="00123844"/>
    <w:rsid w:val="001258E5"/>
    <w:rsid w:val="001377C2"/>
    <w:rsid w:val="0015255B"/>
    <w:rsid w:val="001641D5"/>
    <w:rsid w:val="0017268B"/>
    <w:rsid w:val="00183D4C"/>
    <w:rsid w:val="00184F9C"/>
    <w:rsid w:val="00185BBE"/>
    <w:rsid w:val="001B1FA3"/>
    <w:rsid w:val="001B3B47"/>
    <w:rsid w:val="001B79C6"/>
    <w:rsid w:val="001C5082"/>
    <w:rsid w:val="001C7777"/>
    <w:rsid w:val="001D1B58"/>
    <w:rsid w:val="001D581C"/>
    <w:rsid w:val="001D66F4"/>
    <w:rsid w:val="001E443B"/>
    <w:rsid w:val="001E5B06"/>
    <w:rsid w:val="0020349C"/>
    <w:rsid w:val="002051DB"/>
    <w:rsid w:val="0021093A"/>
    <w:rsid w:val="002135C3"/>
    <w:rsid w:val="002174A7"/>
    <w:rsid w:val="00250361"/>
    <w:rsid w:val="00255ADA"/>
    <w:rsid w:val="00256BC7"/>
    <w:rsid w:val="00276E54"/>
    <w:rsid w:val="002772C0"/>
    <w:rsid w:val="00286137"/>
    <w:rsid w:val="002A7620"/>
    <w:rsid w:val="002B764F"/>
    <w:rsid w:val="002D2E34"/>
    <w:rsid w:val="002E2F71"/>
    <w:rsid w:val="002F0B83"/>
    <w:rsid w:val="002F2211"/>
    <w:rsid w:val="00302F57"/>
    <w:rsid w:val="00306958"/>
    <w:rsid w:val="00314F31"/>
    <w:rsid w:val="00320DA6"/>
    <w:rsid w:val="00341988"/>
    <w:rsid w:val="003420F2"/>
    <w:rsid w:val="0034373D"/>
    <w:rsid w:val="00344A13"/>
    <w:rsid w:val="00346D42"/>
    <w:rsid w:val="00354EDC"/>
    <w:rsid w:val="003619CA"/>
    <w:rsid w:val="00366FD7"/>
    <w:rsid w:val="00367401"/>
    <w:rsid w:val="003727DA"/>
    <w:rsid w:val="00373A76"/>
    <w:rsid w:val="00380E2A"/>
    <w:rsid w:val="00381FA7"/>
    <w:rsid w:val="00384FEF"/>
    <w:rsid w:val="00391FAD"/>
    <w:rsid w:val="003A3BCF"/>
    <w:rsid w:val="003A7063"/>
    <w:rsid w:val="003B1A97"/>
    <w:rsid w:val="003B52E9"/>
    <w:rsid w:val="003C3D48"/>
    <w:rsid w:val="003D0315"/>
    <w:rsid w:val="003E26FC"/>
    <w:rsid w:val="003E2FCC"/>
    <w:rsid w:val="003E596A"/>
    <w:rsid w:val="003E5DC7"/>
    <w:rsid w:val="003F1085"/>
    <w:rsid w:val="003F2392"/>
    <w:rsid w:val="00413066"/>
    <w:rsid w:val="0042127A"/>
    <w:rsid w:val="004352CB"/>
    <w:rsid w:val="00441A96"/>
    <w:rsid w:val="00450D27"/>
    <w:rsid w:val="00464075"/>
    <w:rsid w:val="00490073"/>
    <w:rsid w:val="004C2DDC"/>
    <w:rsid w:val="004C487A"/>
    <w:rsid w:val="004D1C03"/>
    <w:rsid w:val="005136D3"/>
    <w:rsid w:val="005372A2"/>
    <w:rsid w:val="00543786"/>
    <w:rsid w:val="005503C4"/>
    <w:rsid w:val="00552BFD"/>
    <w:rsid w:val="00560B12"/>
    <w:rsid w:val="0056391D"/>
    <w:rsid w:val="00566AAB"/>
    <w:rsid w:val="00590928"/>
    <w:rsid w:val="00590BAE"/>
    <w:rsid w:val="005A4854"/>
    <w:rsid w:val="005C6736"/>
    <w:rsid w:val="005D1C53"/>
    <w:rsid w:val="005E25B3"/>
    <w:rsid w:val="005F001C"/>
    <w:rsid w:val="005F49EC"/>
    <w:rsid w:val="0060176A"/>
    <w:rsid w:val="006042BF"/>
    <w:rsid w:val="0062459B"/>
    <w:rsid w:val="00651792"/>
    <w:rsid w:val="00660FCA"/>
    <w:rsid w:val="00672E95"/>
    <w:rsid w:val="00691DFA"/>
    <w:rsid w:val="006960DF"/>
    <w:rsid w:val="006A3977"/>
    <w:rsid w:val="006A4DC4"/>
    <w:rsid w:val="006A7BFE"/>
    <w:rsid w:val="006B269E"/>
    <w:rsid w:val="006B30E5"/>
    <w:rsid w:val="006B5A47"/>
    <w:rsid w:val="006C4CB7"/>
    <w:rsid w:val="006D38DC"/>
    <w:rsid w:val="006D5FDA"/>
    <w:rsid w:val="006E36D9"/>
    <w:rsid w:val="006F0CE6"/>
    <w:rsid w:val="00721C08"/>
    <w:rsid w:val="00746017"/>
    <w:rsid w:val="0075754F"/>
    <w:rsid w:val="00760FA7"/>
    <w:rsid w:val="00762E9E"/>
    <w:rsid w:val="00770C23"/>
    <w:rsid w:val="0079531F"/>
    <w:rsid w:val="007A5434"/>
    <w:rsid w:val="007A6DB6"/>
    <w:rsid w:val="007A6F02"/>
    <w:rsid w:val="007B1067"/>
    <w:rsid w:val="0080587C"/>
    <w:rsid w:val="00805BF0"/>
    <w:rsid w:val="008106AF"/>
    <w:rsid w:val="008222DC"/>
    <w:rsid w:val="0083066E"/>
    <w:rsid w:val="00835457"/>
    <w:rsid w:val="0085611B"/>
    <w:rsid w:val="00856C27"/>
    <w:rsid w:val="00871A93"/>
    <w:rsid w:val="00871C41"/>
    <w:rsid w:val="008725D6"/>
    <w:rsid w:val="00872AD3"/>
    <w:rsid w:val="00886E82"/>
    <w:rsid w:val="008A0755"/>
    <w:rsid w:val="008B61AB"/>
    <w:rsid w:val="008C23C4"/>
    <w:rsid w:val="008F1033"/>
    <w:rsid w:val="00912E95"/>
    <w:rsid w:val="00920617"/>
    <w:rsid w:val="00922641"/>
    <w:rsid w:val="00926FE8"/>
    <w:rsid w:val="00930EEE"/>
    <w:rsid w:val="00934FAB"/>
    <w:rsid w:val="00935C7F"/>
    <w:rsid w:val="0093780C"/>
    <w:rsid w:val="00940C2F"/>
    <w:rsid w:val="009A0401"/>
    <w:rsid w:val="009A5966"/>
    <w:rsid w:val="009C027C"/>
    <w:rsid w:val="009C1E84"/>
    <w:rsid w:val="009C7FE6"/>
    <w:rsid w:val="009E2C95"/>
    <w:rsid w:val="009E7829"/>
    <w:rsid w:val="00A15E84"/>
    <w:rsid w:val="00A16204"/>
    <w:rsid w:val="00A24D09"/>
    <w:rsid w:val="00A25A22"/>
    <w:rsid w:val="00A27BAB"/>
    <w:rsid w:val="00A42C6B"/>
    <w:rsid w:val="00A4493F"/>
    <w:rsid w:val="00A47548"/>
    <w:rsid w:val="00A5007F"/>
    <w:rsid w:val="00A51DAB"/>
    <w:rsid w:val="00A67978"/>
    <w:rsid w:val="00A828DB"/>
    <w:rsid w:val="00A87E93"/>
    <w:rsid w:val="00AB48A1"/>
    <w:rsid w:val="00AC3EF2"/>
    <w:rsid w:val="00AD2B6A"/>
    <w:rsid w:val="00AD758E"/>
    <w:rsid w:val="00AE39AD"/>
    <w:rsid w:val="00AF2D63"/>
    <w:rsid w:val="00AF501E"/>
    <w:rsid w:val="00B05F4D"/>
    <w:rsid w:val="00B132AD"/>
    <w:rsid w:val="00B15FA4"/>
    <w:rsid w:val="00B16431"/>
    <w:rsid w:val="00B304F9"/>
    <w:rsid w:val="00B33C8E"/>
    <w:rsid w:val="00B46111"/>
    <w:rsid w:val="00B500BA"/>
    <w:rsid w:val="00B51289"/>
    <w:rsid w:val="00B51FEC"/>
    <w:rsid w:val="00B63075"/>
    <w:rsid w:val="00B7695F"/>
    <w:rsid w:val="00B80E9F"/>
    <w:rsid w:val="00B81B86"/>
    <w:rsid w:val="00B859DE"/>
    <w:rsid w:val="00B85F0C"/>
    <w:rsid w:val="00B946AD"/>
    <w:rsid w:val="00B94D09"/>
    <w:rsid w:val="00BA483A"/>
    <w:rsid w:val="00BA7E76"/>
    <w:rsid w:val="00BB4581"/>
    <w:rsid w:val="00BD3829"/>
    <w:rsid w:val="00BF0F86"/>
    <w:rsid w:val="00BF589B"/>
    <w:rsid w:val="00C03FA2"/>
    <w:rsid w:val="00C044E5"/>
    <w:rsid w:val="00C0785B"/>
    <w:rsid w:val="00C1212F"/>
    <w:rsid w:val="00C2623A"/>
    <w:rsid w:val="00C26D8D"/>
    <w:rsid w:val="00C33001"/>
    <w:rsid w:val="00C3520D"/>
    <w:rsid w:val="00C40334"/>
    <w:rsid w:val="00C52274"/>
    <w:rsid w:val="00C542C2"/>
    <w:rsid w:val="00C60D7A"/>
    <w:rsid w:val="00C639D6"/>
    <w:rsid w:val="00C720E3"/>
    <w:rsid w:val="00C74AD7"/>
    <w:rsid w:val="00CB2256"/>
    <w:rsid w:val="00CB2A68"/>
    <w:rsid w:val="00CB3106"/>
    <w:rsid w:val="00CB3A7D"/>
    <w:rsid w:val="00CD1F42"/>
    <w:rsid w:val="00CE0173"/>
    <w:rsid w:val="00CE56A4"/>
    <w:rsid w:val="00CF25F1"/>
    <w:rsid w:val="00CF54FC"/>
    <w:rsid w:val="00D03E36"/>
    <w:rsid w:val="00D04BA3"/>
    <w:rsid w:val="00D2541C"/>
    <w:rsid w:val="00D2781C"/>
    <w:rsid w:val="00D71109"/>
    <w:rsid w:val="00D73F32"/>
    <w:rsid w:val="00D77FF4"/>
    <w:rsid w:val="00D83A7B"/>
    <w:rsid w:val="00D85CB6"/>
    <w:rsid w:val="00DB24DB"/>
    <w:rsid w:val="00DB2AC1"/>
    <w:rsid w:val="00DB6D6F"/>
    <w:rsid w:val="00DC0474"/>
    <w:rsid w:val="00DC0EBD"/>
    <w:rsid w:val="00DC1B4C"/>
    <w:rsid w:val="00DE05EE"/>
    <w:rsid w:val="00DE27D1"/>
    <w:rsid w:val="00DE3E4B"/>
    <w:rsid w:val="00DF25D8"/>
    <w:rsid w:val="00DF60DF"/>
    <w:rsid w:val="00E005A4"/>
    <w:rsid w:val="00E009B3"/>
    <w:rsid w:val="00E140C1"/>
    <w:rsid w:val="00E23FFD"/>
    <w:rsid w:val="00E275F0"/>
    <w:rsid w:val="00E36BD2"/>
    <w:rsid w:val="00E50F71"/>
    <w:rsid w:val="00E529DF"/>
    <w:rsid w:val="00E61B0E"/>
    <w:rsid w:val="00E75FC1"/>
    <w:rsid w:val="00E857DA"/>
    <w:rsid w:val="00EA2AAC"/>
    <w:rsid w:val="00EB2F99"/>
    <w:rsid w:val="00EB30A5"/>
    <w:rsid w:val="00EB52CF"/>
    <w:rsid w:val="00EC11B0"/>
    <w:rsid w:val="00EC7391"/>
    <w:rsid w:val="00ED42FD"/>
    <w:rsid w:val="00ED7B2A"/>
    <w:rsid w:val="00EE4A70"/>
    <w:rsid w:val="00EE54B4"/>
    <w:rsid w:val="00EE6121"/>
    <w:rsid w:val="00F1528E"/>
    <w:rsid w:val="00F23428"/>
    <w:rsid w:val="00F24224"/>
    <w:rsid w:val="00F414E0"/>
    <w:rsid w:val="00F43FB2"/>
    <w:rsid w:val="00F43FF4"/>
    <w:rsid w:val="00F525B2"/>
    <w:rsid w:val="00F53663"/>
    <w:rsid w:val="00F5725B"/>
    <w:rsid w:val="00F70AE6"/>
    <w:rsid w:val="00F85940"/>
    <w:rsid w:val="00FD73BB"/>
    <w:rsid w:val="00FE2B00"/>
    <w:rsid w:val="00FE703C"/>
    <w:rsid w:val="00FF1D31"/>
    <w:rsid w:val="00FF604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Lucida Sans"/>
        <w:sz w:val="24"/>
        <w:szCs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DFA"/>
    <w:pPr>
      <w:widowControl w:val="0"/>
    </w:pPr>
  </w:style>
  <w:style w:type="paragraph" w:styleId="Ttulo1">
    <w:name w:val="heading 1"/>
    <w:basedOn w:val="Normal"/>
    <w:next w:val="Normal"/>
    <w:link w:val="Ttulo1Char"/>
    <w:uiPriority w:val="9"/>
    <w:qFormat/>
    <w:rsid w:val="00DF60DF"/>
    <w:pPr>
      <w:keepNext/>
      <w:keepLines/>
      <w:spacing w:before="480"/>
      <w:outlineLvl w:val="0"/>
    </w:pPr>
    <w:rPr>
      <w:rFonts w:asciiTheme="majorHAnsi" w:eastAsiaTheme="majorEastAsia" w:hAnsiTheme="majorHAnsi" w:cs="Mangal"/>
      <w:b/>
      <w:bCs/>
      <w:color w:val="365F91" w:themeColor="accent1" w:themeShade="BF"/>
      <w:sz w:val="28"/>
      <w:szCs w:val="25"/>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qFormat/>
    <w:rsid w:val="00691DFA"/>
  </w:style>
  <w:style w:type="character" w:customStyle="1" w:styleId="ncoradanotaderodap">
    <w:name w:val="Âncora da nota de rodapé"/>
    <w:rsid w:val="00691DFA"/>
    <w:rPr>
      <w:vertAlign w:val="superscript"/>
    </w:rPr>
  </w:style>
  <w:style w:type="character" w:customStyle="1" w:styleId="LinkdaInternet">
    <w:name w:val="Link da Internet"/>
    <w:rsid w:val="00691DFA"/>
    <w:rPr>
      <w:color w:val="000080"/>
      <w:u w:val="single"/>
    </w:rPr>
  </w:style>
  <w:style w:type="character" w:customStyle="1" w:styleId="ncoradanotadefim">
    <w:name w:val="Âncora da nota de fim"/>
    <w:rsid w:val="00691DFA"/>
    <w:rPr>
      <w:vertAlign w:val="superscript"/>
    </w:rPr>
  </w:style>
  <w:style w:type="character" w:customStyle="1" w:styleId="Caracteresdenotadefim">
    <w:name w:val="Caracteres de nota de fim"/>
    <w:qFormat/>
    <w:rsid w:val="00691DFA"/>
  </w:style>
  <w:style w:type="paragraph" w:styleId="Ttulo">
    <w:name w:val="Title"/>
    <w:basedOn w:val="Normal"/>
    <w:next w:val="Corpodetexto"/>
    <w:qFormat/>
    <w:rsid w:val="00691DFA"/>
    <w:pPr>
      <w:keepNext/>
      <w:spacing w:before="240" w:after="120"/>
    </w:pPr>
    <w:rPr>
      <w:rFonts w:ascii="Liberation Sans" w:eastAsia="Microsoft YaHei" w:hAnsi="Liberation Sans"/>
      <w:sz w:val="28"/>
      <w:szCs w:val="28"/>
    </w:rPr>
  </w:style>
  <w:style w:type="paragraph" w:styleId="Corpodetexto">
    <w:name w:val="Body Text"/>
    <w:basedOn w:val="Normal"/>
    <w:rsid w:val="00691DFA"/>
    <w:pPr>
      <w:spacing w:after="140" w:line="288" w:lineRule="auto"/>
    </w:pPr>
  </w:style>
  <w:style w:type="paragraph" w:styleId="Lista">
    <w:name w:val="List"/>
    <w:basedOn w:val="Corpodetexto"/>
    <w:rsid w:val="00691DFA"/>
  </w:style>
  <w:style w:type="paragraph" w:styleId="Legenda">
    <w:name w:val="caption"/>
    <w:basedOn w:val="Normal"/>
    <w:rsid w:val="00691DFA"/>
    <w:pPr>
      <w:suppressLineNumbers/>
      <w:spacing w:before="120" w:after="120"/>
    </w:pPr>
    <w:rPr>
      <w:i/>
      <w:iCs/>
    </w:rPr>
  </w:style>
  <w:style w:type="paragraph" w:customStyle="1" w:styleId="ndice">
    <w:name w:val="Índice"/>
    <w:basedOn w:val="Normal"/>
    <w:qFormat/>
    <w:rsid w:val="00691DFA"/>
    <w:pPr>
      <w:suppressLineNumbers/>
    </w:pPr>
  </w:style>
  <w:style w:type="paragraph" w:customStyle="1" w:styleId="Notaderodap">
    <w:name w:val="Nota de rodapé"/>
    <w:basedOn w:val="Normal"/>
    <w:rsid w:val="00691DFA"/>
    <w:pPr>
      <w:suppressLineNumbers/>
      <w:ind w:left="339" w:hanging="339"/>
    </w:pPr>
    <w:rPr>
      <w:sz w:val="20"/>
      <w:szCs w:val="20"/>
    </w:rPr>
  </w:style>
  <w:style w:type="paragraph" w:styleId="Rodap">
    <w:name w:val="footer"/>
    <w:basedOn w:val="Normal"/>
    <w:rsid w:val="00691DFA"/>
    <w:pPr>
      <w:suppressLineNumbers/>
      <w:tabs>
        <w:tab w:val="center" w:pos="4819"/>
        <w:tab w:val="right" w:pos="9638"/>
      </w:tabs>
    </w:pPr>
  </w:style>
  <w:style w:type="paragraph" w:styleId="PargrafodaLista">
    <w:name w:val="List Paragraph"/>
    <w:basedOn w:val="Normal"/>
    <w:uiPriority w:val="34"/>
    <w:qFormat/>
    <w:rsid w:val="00B33C8E"/>
    <w:pPr>
      <w:widowControl/>
      <w:spacing w:after="200" w:line="276" w:lineRule="auto"/>
      <w:ind w:left="720"/>
      <w:contextualSpacing/>
    </w:pPr>
    <w:rPr>
      <w:rFonts w:asciiTheme="minorHAnsi" w:eastAsiaTheme="minorHAnsi" w:hAnsiTheme="minorHAnsi" w:cstheme="minorBidi"/>
      <w:sz w:val="22"/>
      <w:szCs w:val="22"/>
      <w:lang w:eastAsia="en-US" w:bidi="ar-SA"/>
    </w:rPr>
  </w:style>
  <w:style w:type="paragraph" w:styleId="Textodenotaderodap">
    <w:name w:val="footnote text"/>
    <w:basedOn w:val="Normal"/>
    <w:link w:val="TextodenotaderodapChar"/>
    <w:uiPriority w:val="99"/>
    <w:semiHidden/>
    <w:unhideWhenUsed/>
    <w:rsid w:val="0021093A"/>
    <w:rPr>
      <w:rFonts w:cs="Mangal"/>
      <w:sz w:val="20"/>
      <w:szCs w:val="18"/>
    </w:rPr>
  </w:style>
  <w:style w:type="character" w:customStyle="1" w:styleId="TextodenotaderodapChar">
    <w:name w:val="Texto de nota de rodapé Char"/>
    <w:basedOn w:val="Fontepargpadro"/>
    <w:link w:val="Textodenotaderodap"/>
    <w:uiPriority w:val="99"/>
    <w:semiHidden/>
    <w:rsid w:val="0021093A"/>
    <w:rPr>
      <w:rFonts w:cs="Mangal"/>
      <w:sz w:val="20"/>
      <w:szCs w:val="18"/>
    </w:rPr>
  </w:style>
  <w:style w:type="character" w:styleId="Refdenotaderodap">
    <w:name w:val="footnote reference"/>
    <w:basedOn w:val="Fontepargpadro"/>
    <w:uiPriority w:val="99"/>
    <w:semiHidden/>
    <w:unhideWhenUsed/>
    <w:rsid w:val="0021093A"/>
    <w:rPr>
      <w:vertAlign w:val="superscript"/>
    </w:rPr>
  </w:style>
  <w:style w:type="paragraph" w:styleId="Textodenotadefim">
    <w:name w:val="endnote text"/>
    <w:basedOn w:val="Normal"/>
    <w:link w:val="TextodenotadefimChar"/>
    <w:uiPriority w:val="99"/>
    <w:semiHidden/>
    <w:unhideWhenUsed/>
    <w:rsid w:val="00094E45"/>
    <w:rPr>
      <w:rFonts w:cs="Mangal"/>
      <w:sz w:val="20"/>
      <w:szCs w:val="18"/>
    </w:rPr>
  </w:style>
  <w:style w:type="character" w:customStyle="1" w:styleId="TextodenotadefimChar">
    <w:name w:val="Texto de nota de fim Char"/>
    <w:basedOn w:val="Fontepargpadro"/>
    <w:link w:val="Textodenotadefim"/>
    <w:uiPriority w:val="99"/>
    <w:semiHidden/>
    <w:rsid w:val="00094E45"/>
    <w:rPr>
      <w:rFonts w:cs="Mangal"/>
      <w:sz w:val="20"/>
      <w:szCs w:val="18"/>
    </w:rPr>
  </w:style>
  <w:style w:type="character" w:styleId="Refdenotadefim">
    <w:name w:val="endnote reference"/>
    <w:basedOn w:val="Fontepargpadro"/>
    <w:uiPriority w:val="99"/>
    <w:semiHidden/>
    <w:unhideWhenUsed/>
    <w:rsid w:val="00094E45"/>
    <w:rPr>
      <w:vertAlign w:val="superscript"/>
    </w:rPr>
  </w:style>
  <w:style w:type="character" w:customStyle="1" w:styleId="highlight">
    <w:name w:val="highlight"/>
    <w:basedOn w:val="Fontepargpadro"/>
    <w:rsid w:val="007A6DB6"/>
  </w:style>
  <w:style w:type="character" w:styleId="Hyperlink">
    <w:name w:val="Hyperlink"/>
    <w:basedOn w:val="Fontepargpadro"/>
    <w:uiPriority w:val="99"/>
    <w:unhideWhenUsed/>
    <w:rsid w:val="009E7829"/>
    <w:rPr>
      <w:color w:val="0000FF"/>
      <w:u w:val="single"/>
    </w:rPr>
  </w:style>
  <w:style w:type="paragraph" w:styleId="NormalWeb">
    <w:name w:val="Normal (Web)"/>
    <w:basedOn w:val="Normal"/>
    <w:uiPriority w:val="99"/>
    <w:semiHidden/>
    <w:unhideWhenUsed/>
    <w:rsid w:val="00354EDC"/>
    <w:pPr>
      <w:widowControl/>
      <w:spacing w:before="100" w:beforeAutospacing="1" w:after="100" w:afterAutospacing="1"/>
    </w:pPr>
    <w:rPr>
      <w:rFonts w:ascii="Times New Roman" w:eastAsia="Times New Roman" w:hAnsi="Times New Roman" w:cs="Times New Roman"/>
      <w:lang w:eastAsia="pt-BR" w:bidi="ar-SA"/>
    </w:rPr>
  </w:style>
  <w:style w:type="paragraph" w:styleId="Cabealho">
    <w:name w:val="header"/>
    <w:basedOn w:val="Normal"/>
    <w:link w:val="CabealhoChar"/>
    <w:uiPriority w:val="99"/>
    <w:semiHidden/>
    <w:unhideWhenUsed/>
    <w:rsid w:val="00255ADA"/>
    <w:pPr>
      <w:tabs>
        <w:tab w:val="center" w:pos="4252"/>
        <w:tab w:val="right" w:pos="8504"/>
      </w:tabs>
    </w:pPr>
    <w:rPr>
      <w:rFonts w:cs="Mangal"/>
      <w:szCs w:val="21"/>
    </w:rPr>
  </w:style>
  <w:style w:type="character" w:customStyle="1" w:styleId="CabealhoChar">
    <w:name w:val="Cabeçalho Char"/>
    <w:basedOn w:val="Fontepargpadro"/>
    <w:link w:val="Cabealho"/>
    <w:uiPriority w:val="99"/>
    <w:semiHidden/>
    <w:rsid w:val="00255ADA"/>
    <w:rPr>
      <w:rFonts w:cs="Mangal"/>
      <w:szCs w:val="21"/>
    </w:rPr>
  </w:style>
  <w:style w:type="character" w:customStyle="1" w:styleId="alt-edited">
    <w:name w:val="alt-edited"/>
    <w:basedOn w:val="Fontepargpadro"/>
    <w:rsid w:val="00E61B0E"/>
  </w:style>
  <w:style w:type="character" w:customStyle="1" w:styleId="Ttulo1Char">
    <w:name w:val="Título 1 Char"/>
    <w:basedOn w:val="Fontepargpadro"/>
    <w:link w:val="Ttulo1"/>
    <w:uiPriority w:val="9"/>
    <w:rsid w:val="00DF60DF"/>
    <w:rPr>
      <w:rFonts w:asciiTheme="majorHAnsi" w:eastAsiaTheme="majorEastAsia" w:hAnsiTheme="majorHAnsi" w:cs="Mangal"/>
      <w:b/>
      <w:bCs/>
      <w:color w:val="365F91" w:themeColor="accent1" w:themeShade="BF"/>
      <w:sz w:val="28"/>
      <w:szCs w:val="25"/>
    </w:rPr>
  </w:style>
</w:styles>
</file>

<file path=word/webSettings.xml><?xml version="1.0" encoding="utf-8"?>
<w:webSettings xmlns:r="http://schemas.openxmlformats.org/officeDocument/2006/relationships" xmlns:w="http://schemas.openxmlformats.org/wordprocessingml/2006/main">
  <w:divs>
    <w:div w:id="211963397">
      <w:bodyDiv w:val="1"/>
      <w:marLeft w:val="0"/>
      <w:marRight w:val="0"/>
      <w:marTop w:val="0"/>
      <w:marBottom w:val="0"/>
      <w:divBdr>
        <w:top w:val="none" w:sz="0" w:space="0" w:color="auto"/>
        <w:left w:val="none" w:sz="0" w:space="0" w:color="auto"/>
        <w:bottom w:val="none" w:sz="0" w:space="0" w:color="auto"/>
        <w:right w:val="none" w:sz="0" w:space="0" w:color="auto"/>
      </w:divBdr>
    </w:div>
    <w:div w:id="563881826">
      <w:bodyDiv w:val="1"/>
      <w:marLeft w:val="0"/>
      <w:marRight w:val="0"/>
      <w:marTop w:val="0"/>
      <w:marBottom w:val="0"/>
      <w:divBdr>
        <w:top w:val="none" w:sz="0" w:space="0" w:color="auto"/>
        <w:left w:val="none" w:sz="0" w:space="0" w:color="auto"/>
        <w:bottom w:val="none" w:sz="0" w:space="0" w:color="auto"/>
        <w:right w:val="none" w:sz="0" w:space="0" w:color="auto"/>
      </w:divBdr>
    </w:div>
    <w:div w:id="624432223">
      <w:bodyDiv w:val="1"/>
      <w:marLeft w:val="0"/>
      <w:marRight w:val="0"/>
      <w:marTop w:val="0"/>
      <w:marBottom w:val="0"/>
      <w:divBdr>
        <w:top w:val="none" w:sz="0" w:space="0" w:color="auto"/>
        <w:left w:val="none" w:sz="0" w:space="0" w:color="auto"/>
        <w:bottom w:val="none" w:sz="0" w:space="0" w:color="auto"/>
        <w:right w:val="none" w:sz="0" w:space="0" w:color="auto"/>
      </w:divBdr>
    </w:div>
    <w:div w:id="737745260">
      <w:bodyDiv w:val="1"/>
      <w:marLeft w:val="0"/>
      <w:marRight w:val="0"/>
      <w:marTop w:val="0"/>
      <w:marBottom w:val="0"/>
      <w:divBdr>
        <w:top w:val="none" w:sz="0" w:space="0" w:color="auto"/>
        <w:left w:val="none" w:sz="0" w:space="0" w:color="auto"/>
        <w:bottom w:val="none" w:sz="0" w:space="0" w:color="auto"/>
        <w:right w:val="none" w:sz="0" w:space="0" w:color="auto"/>
      </w:divBdr>
    </w:div>
    <w:div w:id="764305343">
      <w:bodyDiv w:val="1"/>
      <w:marLeft w:val="0"/>
      <w:marRight w:val="0"/>
      <w:marTop w:val="0"/>
      <w:marBottom w:val="0"/>
      <w:divBdr>
        <w:top w:val="none" w:sz="0" w:space="0" w:color="auto"/>
        <w:left w:val="none" w:sz="0" w:space="0" w:color="auto"/>
        <w:bottom w:val="none" w:sz="0" w:space="0" w:color="auto"/>
        <w:right w:val="none" w:sz="0" w:space="0" w:color="auto"/>
      </w:divBdr>
    </w:div>
    <w:div w:id="865288578">
      <w:bodyDiv w:val="1"/>
      <w:marLeft w:val="0"/>
      <w:marRight w:val="0"/>
      <w:marTop w:val="0"/>
      <w:marBottom w:val="0"/>
      <w:divBdr>
        <w:top w:val="none" w:sz="0" w:space="0" w:color="auto"/>
        <w:left w:val="none" w:sz="0" w:space="0" w:color="auto"/>
        <w:bottom w:val="none" w:sz="0" w:space="0" w:color="auto"/>
        <w:right w:val="none" w:sz="0" w:space="0" w:color="auto"/>
      </w:divBdr>
    </w:div>
    <w:div w:id="940837915">
      <w:bodyDiv w:val="1"/>
      <w:marLeft w:val="0"/>
      <w:marRight w:val="0"/>
      <w:marTop w:val="0"/>
      <w:marBottom w:val="0"/>
      <w:divBdr>
        <w:top w:val="none" w:sz="0" w:space="0" w:color="auto"/>
        <w:left w:val="none" w:sz="0" w:space="0" w:color="auto"/>
        <w:bottom w:val="none" w:sz="0" w:space="0" w:color="auto"/>
        <w:right w:val="none" w:sz="0" w:space="0" w:color="auto"/>
      </w:divBdr>
    </w:div>
    <w:div w:id="958536567">
      <w:bodyDiv w:val="1"/>
      <w:marLeft w:val="0"/>
      <w:marRight w:val="0"/>
      <w:marTop w:val="0"/>
      <w:marBottom w:val="0"/>
      <w:divBdr>
        <w:top w:val="none" w:sz="0" w:space="0" w:color="auto"/>
        <w:left w:val="none" w:sz="0" w:space="0" w:color="auto"/>
        <w:bottom w:val="none" w:sz="0" w:space="0" w:color="auto"/>
        <w:right w:val="none" w:sz="0" w:space="0" w:color="auto"/>
      </w:divBdr>
      <w:divsChild>
        <w:div w:id="221672164">
          <w:marLeft w:val="0"/>
          <w:marRight w:val="0"/>
          <w:marTop w:val="0"/>
          <w:marBottom w:val="0"/>
          <w:divBdr>
            <w:top w:val="none" w:sz="0" w:space="0" w:color="auto"/>
            <w:left w:val="none" w:sz="0" w:space="0" w:color="auto"/>
            <w:bottom w:val="none" w:sz="0" w:space="0" w:color="auto"/>
            <w:right w:val="none" w:sz="0" w:space="0" w:color="auto"/>
          </w:divBdr>
          <w:divsChild>
            <w:div w:id="152420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85188">
      <w:bodyDiv w:val="1"/>
      <w:marLeft w:val="0"/>
      <w:marRight w:val="0"/>
      <w:marTop w:val="0"/>
      <w:marBottom w:val="0"/>
      <w:divBdr>
        <w:top w:val="none" w:sz="0" w:space="0" w:color="auto"/>
        <w:left w:val="none" w:sz="0" w:space="0" w:color="auto"/>
        <w:bottom w:val="none" w:sz="0" w:space="0" w:color="auto"/>
        <w:right w:val="none" w:sz="0" w:space="0" w:color="auto"/>
      </w:divBdr>
    </w:div>
    <w:div w:id="988367085">
      <w:bodyDiv w:val="1"/>
      <w:marLeft w:val="0"/>
      <w:marRight w:val="0"/>
      <w:marTop w:val="0"/>
      <w:marBottom w:val="0"/>
      <w:divBdr>
        <w:top w:val="none" w:sz="0" w:space="0" w:color="auto"/>
        <w:left w:val="none" w:sz="0" w:space="0" w:color="auto"/>
        <w:bottom w:val="none" w:sz="0" w:space="0" w:color="auto"/>
        <w:right w:val="none" w:sz="0" w:space="0" w:color="auto"/>
      </w:divBdr>
      <w:divsChild>
        <w:div w:id="182405231">
          <w:marLeft w:val="0"/>
          <w:marRight w:val="0"/>
          <w:marTop w:val="0"/>
          <w:marBottom w:val="0"/>
          <w:divBdr>
            <w:top w:val="none" w:sz="0" w:space="0" w:color="auto"/>
            <w:left w:val="none" w:sz="0" w:space="0" w:color="auto"/>
            <w:bottom w:val="none" w:sz="0" w:space="0" w:color="auto"/>
            <w:right w:val="none" w:sz="0" w:space="0" w:color="auto"/>
          </w:divBdr>
        </w:div>
        <w:div w:id="1734543876">
          <w:marLeft w:val="0"/>
          <w:marRight w:val="0"/>
          <w:marTop w:val="0"/>
          <w:marBottom w:val="0"/>
          <w:divBdr>
            <w:top w:val="none" w:sz="0" w:space="0" w:color="auto"/>
            <w:left w:val="none" w:sz="0" w:space="0" w:color="auto"/>
            <w:bottom w:val="none" w:sz="0" w:space="0" w:color="auto"/>
            <w:right w:val="none" w:sz="0" w:space="0" w:color="auto"/>
          </w:divBdr>
        </w:div>
      </w:divsChild>
    </w:div>
    <w:div w:id="1018510977">
      <w:bodyDiv w:val="1"/>
      <w:marLeft w:val="0"/>
      <w:marRight w:val="0"/>
      <w:marTop w:val="0"/>
      <w:marBottom w:val="0"/>
      <w:divBdr>
        <w:top w:val="none" w:sz="0" w:space="0" w:color="auto"/>
        <w:left w:val="none" w:sz="0" w:space="0" w:color="auto"/>
        <w:bottom w:val="none" w:sz="0" w:space="0" w:color="auto"/>
        <w:right w:val="none" w:sz="0" w:space="0" w:color="auto"/>
      </w:divBdr>
    </w:div>
    <w:div w:id="1019502243">
      <w:bodyDiv w:val="1"/>
      <w:marLeft w:val="0"/>
      <w:marRight w:val="0"/>
      <w:marTop w:val="0"/>
      <w:marBottom w:val="0"/>
      <w:divBdr>
        <w:top w:val="none" w:sz="0" w:space="0" w:color="auto"/>
        <w:left w:val="none" w:sz="0" w:space="0" w:color="auto"/>
        <w:bottom w:val="none" w:sz="0" w:space="0" w:color="auto"/>
        <w:right w:val="none" w:sz="0" w:space="0" w:color="auto"/>
      </w:divBdr>
      <w:divsChild>
        <w:div w:id="310839510">
          <w:marLeft w:val="0"/>
          <w:marRight w:val="0"/>
          <w:marTop w:val="0"/>
          <w:marBottom w:val="0"/>
          <w:divBdr>
            <w:top w:val="none" w:sz="0" w:space="0" w:color="auto"/>
            <w:left w:val="none" w:sz="0" w:space="0" w:color="auto"/>
            <w:bottom w:val="none" w:sz="0" w:space="0" w:color="auto"/>
            <w:right w:val="none" w:sz="0" w:space="0" w:color="auto"/>
          </w:divBdr>
        </w:div>
        <w:div w:id="2110462869">
          <w:marLeft w:val="0"/>
          <w:marRight w:val="0"/>
          <w:marTop w:val="0"/>
          <w:marBottom w:val="0"/>
          <w:divBdr>
            <w:top w:val="none" w:sz="0" w:space="0" w:color="auto"/>
            <w:left w:val="none" w:sz="0" w:space="0" w:color="auto"/>
            <w:bottom w:val="none" w:sz="0" w:space="0" w:color="auto"/>
            <w:right w:val="none" w:sz="0" w:space="0" w:color="auto"/>
          </w:divBdr>
        </w:div>
        <w:div w:id="1077482584">
          <w:marLeft w:val="0"/>
          <w:marRight w:val="0"/>
          <w:marTop w:val="0"/>
          <w:marBottom w:val="0"/>
          <w:divBdr>
            <w:top w:val="none" w:sz="0" w:space="0" w:color="auto"/>
            <w:left w:val="none" w:sz="0" w:space="0" w:color="auto"/>
            <w:bottom w:val="none" w:sz="0" w:space="0" w:color="auto"/>
            <w:right w:val="none" w:sz="0" w:space="0" w:color="auto"/>
          </w:divBdr>
        </w:div>
        <w:div w:id="1962689379">
          <w:marLeft w:val="0"/>
          <w:marRight w:val="0"/>
          <w:marTop w:val="0"/>
          <w:marBottom w:val="0"/>
          <w:divBdr>
            <w:top w:val="none" w:sz="0" w:space="0" w:color="auto"/>
            <w:left w:val="none" w:sz="0" w:space="0" w:color="auto"/>
            <w:bottom w:val="none" w:sz="0" w:space="0" w:color="auto"/>
            <w:right w:val="none" w:sz="0" w:space="0" w:color="auto"/>
          </w:divBdr>
        </w:div>
      </w:divsChild>
    </w:div>
    <w:div w:id="1040276982">
      <w:bodyDiv w:val="1"/>
      <w:marLeft w:val="0"/>
      <w:marRight w:val="0"/>
      <w:marTop w:val="0"/>
      <w:marBottom w:val="0"/>
      <w:divBdr>
        <w:top w:val="none" w:sz="0" w:space="0" w:color="auto"/>
        <w:left w:val="none" w:sz="0" w:space="0" w:color="auto"/>
        <w:bottom w:val="none" w:sz="0" w:space="0" w:color="auto"/>
        <w:right w:val="none" w:sz="0" w:space="0" w:color="auto"/>
      </w:divBdr>
    </w:div>
    <w:div w:id="1111314392">
      <w:bodyDiv w:val="1"/>
      <w:marLeft w:val="0"/>
      <w:marRight w:val="0"/>
      <w:marTop w:val="0"/>
      <w:marBottom w:val="0"/>
      <w:divBdr>
        <w:top w:val="none" w:sz="0" w:space="0" w:color="auto"/>
        <w:left w:val="none" w:sz="0" w:space="0" w:color="auto"/>
        <w:bottom w:val="none" w:sz="0" w:space="0" w:color="auto"/>
        <w:right w:val="none" w:sz="0" w:space="0" w:color="auto"/>
      </w:divBdr>
      <w:divsChild>
        <w:div w:id="1835220546">
          <w:marLeft w:val="0"/>
          <w:marRight w:val="0"/>
          <w:marTop w:val="0"/>
          <w:marBottom w:val="0"/>
          <w:divBdr>
            <w:top w:val="none" w:sz="0" w:space="0" w:color="auto"/>
            <w:left w:val="none" w:sz="0" w:space="0" w:color="auto"/>
            <w:bottom w:val="none" w:sz="0" w:space="0" w:color="auto"/>
            <w:right w:val="none" w:sz="0" w:space="0" w:color="auto"/>
          </w:divBdr>
        </w:div>
        <w:div w:id="163714700">
          <w:marLeft w:val="0"/>
          <w:marRight w:val="0"/>
          <w:marTop w:val="0"/>
          <w:marBottom w:val="0"/>
          <w:divBdr>
            <w:top w:val="none" w:sz="0" w:space="0" w:color="auto"/>
            <w:left w:val="none" w:sz="0" w:space="0" w:color="auto"/>
            <w:bottom w:val="none" w:sz="0" w:space="0" w:color="auto"/>
            <w:right w:val="none" w:sz="0" w:space="0" w:color="auto"/>
          </w:divBdr>
        </w:div>
        <w:div w:id="2038698600">
          <w:marLeft w:val="0"/>
          <w:marRight w:val="0"/>
          <w:marTop w:val="0"/>
          <w:marBottom w:val="0"/>
          <w:divBdr>
            <w:top w:val="none" w:sz="0" w:space="0" w:color="auto"/>
            <w:left w:val="none" w:sz="0" w:space="0" w:color="auto"/>
            <w:bottom w:val="none" w:sz="0" w:space="0" w:color="auto"/>
            <w:right w:val="none" w:sz="0" w:space="0" w:color="auto"/>
          </w:divBdr>
        </w:div>
        <w:div w:id="849099001">
          <w:marLeft w:val="0"/>
          <w:marRight w:val="0"/>
          <w:marTop w:val="0"/>
          <w:marBottom w:val="0"/>
          <w:divBdr>
            <w:top w:val="none" w:sz="0" w:space="0" w:color="auto"/>
            <w:left w:val="none" w:sz="0" w:space="0" w:color="auto"/>
            <w:bottom w:val="none" w:sz="0" w:space="0" w:color="auto"/>
            <w:right w:val="none" w:sz="0" w:space="0" w:color="auto"/>
          </w:divBdr>
        </w:div>
      </w:divsChild>
    </w:div>
    <w:div w:id="1119108214">
      <w:bodyDiv w:val="1"/>
      <w:marLeft w:val="0"/>
      <w:marRight w:val="0"/>
      <w:marTop w:val="0"/>
      <w:marBottom w:val="0"/>
      <w:divBdr>
        <w:top w:val="none" w:sz="0" w:space="0" w:color="auto"/>
        <w:left w:val="none" w:sz="0" w:space="0" w:color="auto"/>
        <w:bottom w:val="none" w:sz="0" w:space="0" w:color="auto"/>
        <w:right w:val="none" w:sz="0" w:space="0" w:color="auto"/>
      </w:divBdr>
    </w:div>
    <w:div w:id="1334721532">
      <w:bodyDiv w:val="1"/>
      <w:marLeft w:val="0"/>
      <w:marRight w:val="0"/>
      <w:marTop w:val="0"/>
      <w:marBottom w:val="0"/>
      <w:divBdr>
        <w:top w:val="none" w:sz="0" w:space="0" w:color="auto"/>
        <w:left w:val="none" w:sz="0" w:space="0" w:color="auto"/>
        <w:bottom w:val="none" w:sz="0" w:space="0" w:color="auto"/>
        <w:right w:val="none" w:sz="0" w:space="0" w:color="auto"/>
      </w:divBdr>
    </w:div>
    <w:div w:id="1347174924">
      <w:bodyDiv w:val="1"/>
      <w:marLeft w:val="0"/>
      <w:marRight w:val="0"/>
      <w:marTop w:val="0"/>
      <w:marBottom w:val="0"/>
      <w:divBdr>
        <w:top w:val="none" w:sz="0" w:space="0" w:color="auto"/>
        <w:left w:val="none" w:sz="0" w:space="0" w:color="auto"/>
        <w:bottom w:val="none" w:sz="0" w:space="0" w:color="auto"/>
        <w:right w:val="none" w:sz="0" w:space="0" w:color="auto"/>
      </w:divBdr>
    </w:div>
    <w:div w:id="1407607250">
      <w:bodyDiv w:val="1"/>
      <w:marLeft w:val="0"/>
      <w:marRight w:val="0"/>
      <w:marTop w:val="0"/>
      <w:marBottom w:val="0"/>
      <w:divBdr>
        <w:top w:val="none" w:sz="0" w:space="0" w:color="auto"/>
        <w:left w:val="none" w:sz="0" w:space="0" w:color="auto"/>
        <w:bottom w:val="none" w:sz="0" w:space="0" w:color="auto"/>
        <w:right w:val="none" w:sz="0" w:space="0" w:color="auto"/>
      </w:divBdr>
    </w:div>
    <w:div w:id="1498958163">
      <w:bodyDiv w:val="1"/>
      <w:marLeft w:val="0"/>
      <w:marRight w:val="0"/>
      <w:marTop w:val="0"/>
      <w:marBottom w:val="0"/>
      <w:divBdr>
        <w:top w:val="none" w:sz="0" w:space="0" w:color="auto"/>
        <w:left w:val="none" w:sz="0" w:space="0" w:color="auto"/>
        <w:bottom w:val="none" w:sz="0" w:space="0" w:color="auto"/>
        <w:right w:val="none" w:sz="0" w:space="0" w:color="auto"/>
      </w:divBdr>
    </w:div>
    <w:div w:id="1720200681">
      <w:bodyDiv w:val="1"/>
      <w:marLeft w:val="0"/>
      <w:marRight w:val="0"/>
      <w:marTop w:val="0"/>
      <w:marBottom w:val="0"/>
      <w:divBdr>
        <w:top w:val="none" w:sz="0" w:space="0" w:color="auto"/>
        <w:left w:val="none" w:sz="0" w:space="0" w:color="auto"/>
        <w:bottom w:val="none" w:sz="0" w:space="0" w:color="auto"/>
        <w:right w:val="none" w:sz="0" w:space="0" w:color="auto"/>
      </w:divBdr>
    </w:div>
    <w:div w:id="1757240279">
      <w:bodyDiv w:val="1"/>
      <w:marLeft w:val="0"/>
      <w:marRight w:val="0"/>
      <w:marTop w:val="0"/>
      <w:marBottom w:val="0"/>
      <w:divBdr>
        <w:top w:val="none" w:sz="0" w:space="0" w:color="auto"/>
        <w:left w:val="none" w:sz="0" w:space="0" w:color="auto"/>
        <w:bottom w:val="none" w:sz="0" w:space="0" w:color="auto"/>
        <w:right w:val="none" w:sz="0" w:space="0" w:color="auto"/>
      </w:divBdr>
    </w:div>
    <w:div w:id="1877699094">
      <w:bodyDiv w:val="1"/>
      <w:marLeft w:val="0"/>
      <w:marRight w:val="0"/>
      <w:marTop w:val="0"/>
      <w:marBottom w:val="0"/>
      <w:divBdr>
        <w:top w:val="none" w:sz="0" w:space="0" w:color="auto"/>
        <w:left w:val="none" w:sz="0" w:space="0" w:color="auto"/>
        <w:bottom w:val="none" w:sz="0" w:space="0" w:color="auto"/>
        <w:right w:val="none" w:sz="0" w:space="0" w:color="auto"/>
      </w:divBdr>
      <w:divsChild>
        <w:div w:id="658000907">
          <w:marLeft w:val="0"/>
          <w:marRight w:val="0"/>
          <w:marTop w:val="0"/>
          <w:marBottom w:val="0"/>
          <w:divBdr>
            <w:top w:val="none" w:sz="0" w:space="0" w:color="auto"/>
            <w:left w:val="none" w:sz="0" w:space="0" w:color="auto"/>
            <w:bottom w:val="none" w:sz="0" w:space="0" w:color="auto"/>
            <w:right w:val="none" w:sz="0" w:space="0" w:color="auto"/>
          </w:divBdr>
          <w:divsChild>
            <w:div w:id="42978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25457">
      <w:bodyDiv w:val="1"/>
      <w:marLeft w:val="0"/>
      <w:marRight w:val="0"/>
      <w:marTop w:val="0"/>
      <w:marBottom w:val="0"/>
      <w:divBdr>
        <w:top w:val="none" w:sz="0" w:space="0" w:color="auto"/>
        <w:left w:val="none" w:sz="0" w:space="0" w:color="auto"/>
        <w:bottom w:val="none" w:sz="0" w:space="0" w:color="auto"/>
        <w:right w:val="none" w:sz="0" w:space="0" w:color="auto"/>
      </w:divBdr>
    </w:div>
    <w:div w:id="2041126730">
      <w:bodyDiv w:val="1"/>
      <w:marLeft w:val="0"/>
      <w:marRight w:val="0"/>
      <w:marTop w:val="0"/>
      <w:marBottom w:val="0"/>
      <w:divBdr>
        <w:top w:val="none" w:sz="0" w:space="0" w:color="auto"/>
        <w:left w:val="none" w:sz="0" w:space="0" w:color="auto"/>
        <w:bottom w:val="none" w:sz="0" w:space="0" w:color="auto"/>
        <w:right w:val="none" w:sz="0" w:space="0" w:color="auto"/>
      </w:divBdr>
    </w:div>
    <w:div w:id="2079589803">
      <w:bodyDiv w:val="1"/>
      <w:marLeft w:val="0"/>
      <w:marRight w:val="0"/>
      <w:marTop w:val="0"/>
      <w:marBottom w:val="0"/>
      <w:divBdr>
        <w:top w:val="none" w:sz="0" w:space="0" w:color="auto"/>
        <w:left w:val="none" w:sz="0" w:space="0" w:color="auto"/>
        <w:bottom w:val="none" w:sz="0" w:space="0" w:color="auto"/>
        <w:right w:val="none" w:sz="0" w:space="0" w:color="auto"/>
      </w:divBdr>
    </w:div>
    <w:div w:id="2126924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herrycs@bol.com.br" TargetMode="External"/><Relationship Id="rId1" Type="http://schemas.openxmlformats.org/officeDocument/2006/relationships/hyperlink" Target="mailto:amanda.agraazevedo@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81099-F893-4BB4-AD08-77C68EB6F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6321</Words>
  <Characters>34136</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6</cp:revision>
  <dcterms:created xsi:type="dcterms:W3CDTF">2016-05-27T18:40:00Z</dcterms:created>
  <dcterms:modified xsi:type="dcterms:W3CDTF">2016-05-27T19:33:00Z</dcterms:modified>
  <dc:language>pt-BR</dc:language>
</cp:coreProperties>
</file>