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1823" w:rsidRPr="003A6D70" w:rsidRDefault="00291823" w:rsidP="003A6D70">
      <w:pPr>
        <w:pStyle w:val="SemEspaamento"/>
        <w:spacing w:line="360" w:lineRule="auto"/>
        <w:rPr>
          <w:rFonts w:ascii="Times New Roman" w:hAnsi="Times New Roman" w:cs="Times New Roman"/>
          <w:sz w:val="24"/>
          <w:szCs w:val="24"/>
        </w:rPr>
      </w:pPr>
      <w:r w:rsidRPr="00BF4C91">
        <w:rPr>
          <w:rFonts w:ascii="Times New Roman" w:eastAsia="Arial" w:hAnsi="Times New Roman" w:cs="Times New Roman"/>
          <w:b/>
          <w:sz w:val="24"/>
          <w:szCs w:val="24"/>
        </w:rPr>
        <w:t>A QUESTÃO PROBATÓRIA EM SEDE DE CASOS DE DOENÇA OCUPACIONAL: APONTAMENTOS NO ÂMBITO TRABALHISTA E DE RESPONSABILIDADE CIVIL</w:t>
      </w:r>
    </w:p>
    <w:p w:rsidR="004329CB" w:rsidRDefault="004329CB" w:rsidP="004E0B9E">
      <w:pPr>
        <w:pStyle w:val="Normal1"/>
        <w:spacing w:after="0" w:line="360" w:lineRule="auto"/>
        <w:jc w:val="center"/>
        <w:rPr>
          <w:rFonts w:ascii="Times New Roman" w:eastAsia="Arial" w:hAnsi="Times New Roman" w:cs="Times New Roman"/>
          <w:b/>
          <w:sz w:val="24"/>
          <w:szCs w:val="24"/>
        </w:rPr>
      </w:pPr>
    </w:p>
    <w:p w:rsidR="004E0B9E" w:rsidRPr="00BF4C91" w:rsidRDefault="004E0B9E" w:rsidP="004E0B9E">
      <w:pPr>
        <w:pStyle w:val="Normal1"/>
        <w:spacing w:after="0" w:line="360" w:lineRule="auto"/>
        <w:jc w:val="center"/>
        <w:rPr>
          <w:rFonts w:ascii="Times New Roman" w:eastAsia="Arial" w:hAnsi="Times New Roman" w:cs="Times New Roman"/>
          <w:b/>
          <w:sz w:val="24"/>
          <w:szCs w:val="24"/>
        </w:rPr>
      </w:pPr>
    </w:p>
    <w:p w:rsidR="00EF1EBF" w:rsidRPr="003A4FA6" w:rsidRDefault="00291823">
      <w:pPr>
        <w:pStyle w:val="Normal1"/>
        <w:jc w:val="right"/>
        <w:rPr>
          <w:rFonts w:ascii="Times New Roman" w:hAnsi="Times New Roman" w:cs="Times New Roman"/>
          <w:sz w:val="24"/>
          <w:szCs w:val="24"/>
        </w:rPr>
      </w:pPr>
      <w:r>
        <w:rPr>
          <w:rFonts w:ascii="Times New Roman" w:eastAsia="Arial" w:hAnsi="Times New Roman" w:cs="Times New Roman"/>
          <w:sz w:val="24"/>
          <w:szCs w:val="24"/>
        </w:rPr>
        <w:t>Camila Medeiros Feitosa</w:t>
      </w:r>
      <w:r w:rsidR="0085614D" w:rsidRPr="003A4FA6">
        <w:rPr>
          <w:rFonts w:ascii="Times New Roman" w:eastAsia="Arial" w:hAnsi="Times New Roman" w:cs="Times New Roman"/>
          <w:sz w:val="24"/>
          <w:szCs w:val="24"/>
        </w:rPr>
        <w:t>*</w:t>
      </w:r>
      <w:r w:rsidR="0085614D" w:rsidRPr="003A4FA6">
        <w:rPr>
          <w:rFonts w:ascii="Times New Roman" w:eastAsia="Arial" w:hAnsi="Times New Roman" w:cs="Times New Roman"/>
          <w:sz w:val="24"/>
          <w:szCs w:val="24"/>
          <w:vertAlign w:val="superscript"/>
        </w:rPr>
        <w:footnoteReference w:id="1"/>
      </w:r>
    </w:p>
    <w:p w:rsidR="00EF1EBF" w:rsidRPr="003A4FA6" w:rsidRDefault="004E0B9E" w:rsidP="004E0B9E">
      <w:pPr>
        <w:pStyle w:val="Normal1"/>
        <w:tabs>
          <w:tab w:val="right" w:pos="9071"/>
        </w:tabs>
        <w:rPr>
          <w:rFonts w:ascii="Times New Roman" w:hAnsi="Times New Roman" w:cs="Times New Roman"/>
          <w:sz w:val="24"/>
          <w:szCs w:val="24"/>
        </w:rPr>
      </w:pPr>
      <w:r>
        <w:rPr>
          <w:rFonts w:ascii="Times New Roman" w:eastAsia="Arial" w:hAnsi="Times New Roman" w:cs="Times New Roman"/>
          <w:color w:val="auto"/>
          <w:sz w:val="24"/>
          <w:szCs w:val="24"/>
        </w:rPr>
        <w:tab/>
      </w:r>
      <w:r w:rsidR="00291823" w:rsidRPr="00291823">
        <w:rPr>
          <w:rFonts w:ascii="Times New Roman" w:eastAsia="Arial" w:hAnsi="Times New Roman" w:cs="Times New Roman"/>
          <w:color w:val="auto"/>
          <w:sz w:val="24"/>
          <w:szCs w:val="24"/>
        </w:rPr>
        <w:t>Paulo Nunes de Oliveira</w:t>
      </w:r>
      <w:r w:rsidR="0085614D" w:rsidRPr="003A4FA6">
        <w:rPr>
          <w:rFonts w:ascii="Times New Roman" w:eastAsia="Arial" w:hAnsi="Times New Roman" w:cs="Times New Roman"/>
          <w:sz w:val="24"/>
          <w:szCs w:val="24"/>
        </w:rPr>
        <w:t>**</w:t>
      </w:r>
    </w:p>
    <w:p w:rsidR="00EF1EBF" w:rsidRPr="003A4FA6" w:rsidRDefault="0085614D" w:rsidP="003A6D70">
      <w:pPr>
        <w:pStyle w:val="Normal1"/>
        <w:jc w:val="center"/>
        <w:rPr>
          <w:rFonts w:ascii="Times New Roman" w:hAnsi="Times New Roman" w:cs="Times New Roman"/>
          <w:sz w:val="24"/>
          <w:szCs w:val="24"/>
        </w:rPr>
      </w:pPr>
      <w:r w:rsidRPr="003A4FA6">
        <w:rPr>
          <w:rFonts w:ascii="Times New Roman" w:eastAsia="Arial" w:hAnsi="Times New Roman" w:cs="Times New Roman"/>
          <w:b/>
          <w:sz w:val="24"/>
          <w:szCs w:val="24"/>
        </w:rPr>
        <w:t>RESUMO</w:t>
      </w:r>
    </w:p>
    <w:p w:rsidR="00BF414C" w:rsidRPr="003A6D70" w:rsidRDefault="00601610" w:rsidP="00AF0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0"/>
          <w:szCs w:val="20"/>
        </w:rPr>
      </w:pPr>
      <w:r w:rsidRPr="003A6D70">
        <w:rPr>
          <w:rFonts w:ascii="Times New Roman" w:eastAsia="Times New Roman" w:hAnsi="Times New Roman" w:cs="Times New Roman"/>
          <w:color w:val="000000"/>
          <w:sz w:val="20"/>
          <w:szCs w:val="20"/>
        </w:rPr>
        <w:t xml:space="preserve">O presente estudo visa tratar a respeito das mudanças que ocasionam o atual modelo de responsabilização que busca proteger a vida e a saúde do empregado em seu ambiente de trabalho. Bem como, todo o percurso necessário para se alcançar as finalidades constitucionais de proteção aos direitos sociais, que são primordiais em um Estado Democrático de Direito. Objetiva demonstrar que a questão probatória é o miolo para a realização dos direitos fundamentais do trabalhador, assim como a responsabilização civil do empregador que vem como destaque no que tange ao reconhecimento da doença ocupacional e a devida reparação dos males por ela causados que influenciam diretamente em todo ordenamento jurídico. Diante disso, a problemática do presente trabalho é definida em: como melhor devem ser utilizados os meios de prova para comprovar a existência de doença ocupacional no âmbito trabalhista de responsabilidade civil? Para tanto, conduziu-se pelo uso da pesquisa bibliográfica baseada em pesquisas doutrinárias, fontes legais e constitucionais, artigos e livros. O método utilizado foi o dedutivo, pois parte de pressupostos gerais para o específico, observando as transformações ocorridas no decorrer do tempo que atingiu setores como a que diz respeito ao direito de saúde do trabalhador. Quanto aos objetivos, baseia-se no método de abordagem analítico-descritivo, pois avaliará as informações disponíveis para explicar a </w:t>
      </w:r>
      <w:bookmarkStart w:id="0" w:name="_GoBack"/>
      <w:bookmarkEnd w:id="0"/>
      <w:r w:rsidRPr="003A6D70">
        <w:rPr>
          <w:rFonts w:ascii="Times New Roman" w:eastAsia="Times New Roman" w:hAnsi="Times New Roman" w:cs="Times New Roman"/>
          <w:color w:val="000000"/>
          <w:sz w:val="20"/>
          <w:szCs w:val="20"/>
        </w:rPr>
        <w:t>atual situação probatória em sede de doença ocupacional que é consequência da evolução da sociedade.</w:t>
      </w:r>
    </w:p>
    <w:p w:rsidR="00AF073A" w:rsidRPr="00AF073A" w:rsidRDefault="00AF073A" w:rsidP="00AF0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sz w:val="24"/>
          <w:szCs w:val="24"/>
        </w:rPr>
      </w:pPr>
    </w:p>
    <w:p w:rsidR="00BF4C91" w:rsidRDefault="00123B7D" w:rsidP="00F77695">
      <w:pPr>
        <w:pStyle w:val="Normal1"/>
        <w:spacing w:line="360" w:lineRule="auto"/>
        <w:jc w:val="both"/>
        <w:rPr>
          <w:rFonts w:ascii="Times New Roman" w:eastAsia="Times New Roman" w:hAnsi="Times New Roman" w:cs="Times New Roman"/>
          <w:color w:val="000000"/>
          <w:sz w:val="20"/>
          <w:szCs w:val="20"/>
        </w:rPr>
      </w:pPr>
      <w:r w:rsidRPr="003A6D70">
        <w:rPr>
          <w:rFonts w:ascii="Times New Roman" w:eastAsia="Arial" w:hAnsi="Times New Roman" w:cs="Times New Roman"/>
          <w:color w:val="000000"/>
          <w:sz w:val="20"/>
          <w:szCs w:val="20"/>
          <w:highlight w:val="white"/>
        </w:rPr>
        <w:t xml:space="preserve">PALAVRAS-CHAVE: </w:t>
      </w:r>
      <w:r w:rsidR="00601610" w:rsidRPr="003A6D70">
        <w:rPr>
          <w:rFonts w:ascii="Times New Roman" w:eastAsia="Times New Roman" w:hAnsi="Times New Roman" w:cs="Times New Roman"/>
          <w:color w:val="000000"/>
          <w:sz w:val="20"/>
          <w:szCs w:val="20"/>
        </w:rPr>
        <w:t>Doença Ocupacional. Responsabilidade Civil. Prova. Proteção.</w:t>
      </w:r>
    </w:p>
    <w:p w:rsidR="003A6D70" w:rsidRDefault="003A6D70" w:rsidP="003A6D70">
      <w:pPr>
        <w:pStyle w:val="Textoprformatad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THE EVIDENTIARY ISSUE IN CASES OF OCCUPATIONAL DISEASE: NOTES IN THE WORKPLACE AND CIVIL RESPONSABILITY</w:t>
      </w:r>
    </w:p>
    <w:p w:rsidR="003A6D70" w:rsidRDefault="003A6D70" w:rsidP="003A6D70">
      <w:pPr>
        <w:pStyle w:val="Textoprformatado"/>
        <w:jc w:val="center"/>
        <w:rPr>
          <w:rFonts w:ascii="Times New Roman" w:hAnsi="Times New Roman"/>
          <w:b/>
          <w:bCs/>
          <w:color w:val="212121"/>
          <w:sz w:val="24"/>
          <w:szCs w:val="24"/>
          <w:lang w:val="en-US"/>
        </w:rPr>
      </w:pPr>
      <w:r>
        <w:rPr>
          <w:rFonts w:ascii="Times New Roman" w:eastAsia="Times New Roman" w:hAnsi="Times New Roman" w:cs="Times New Roman"/>
          <w:b/>
          <w:bCs/>
          <w:color w:val="000000"/>
          <w:sz w:val="24"/>
          <w:szCs w:val="24"/>
          <w:lang w:val="en-US"/>
        </w:rPr>
        <w:t>ABSTRACT</w:t>
      </w:r>
    </w:p>
    <w:p w:rsidR="003A6D70" w:rsidRPr="00CC259B" w:rsidRDefault="003A6D70" w:rsidP="003A6D70">
      <w:pPr>
        <w:pStyle w:val="Textoprformatado"/>
        <w:spacing w:after="0"/>
        <w:jc w:val="both"/>
        <w:rPr>
          <w:rFonts w:ascii="Times New Roman" w:hAnsi="Times New Roman"/>
          <w:color w:val="212121"/>
          <w:sz w:val="20"/>
          <w:szCs w:val="20"/>
          <w:lang w:val="en-US"/>
        </w:rPr>
      </w:pPr>
      <w:r w:rsidRPr="00CC259B">
        <w:rPr>
          <w:rFonts w:ascii="Times New Roman" w:hAnsi="Times New Roman"/>
          <w:color w:val="212121"/>
          <w:sz w:val="20"/>
          <w:szCs w:val="20"/>
          <w:lang w:val="en-US"/>
        </w:rPr>
        <w:t xml:space="preserve">This study aims to treat about the changes that cause the current responsibility model that seeks to protect the life and health of the employee in the workplace. </w:t>
      </w:r>
      <w:proofErr w:type="gramStart"/>
      <w:r w:rsidRPr="00CC259B">
        <w:rPr>
          <w:rFonts w:ascii="Times New Roman" w:hAnsi="Times New Roman"/>
          <w:color w:val="212121"/>
          <w:sz w:val="20"/>
          <w:szCs w:val="20"/>
          <w:lang w:val="en-US"/>
        </w:rPr>
        <w:t>Also the whole path necessary to achieve the constitutional purposes of protection of social rights, which are essential in a democratic state.</w:t>
      </w:r>
      <w:proofErr w:type="gramEnd"/>
      <w:r w:rsidRPr="00CC259B">
        <w:rPr>
          <w:rFonts w:ascii="Times New Roman" w:hAnsi="Times New Roman"/>
          <w:color w:val="212121"/>
          <w:sz w:val="20"/>
          <w:szCs w:val="20"/>
          <w:lang w:val="en-US"/>
        </w:rPr>
        <w:t xml:space="preserve"> It intends to demonstrate that the evidential issue is the core for the realization of fundamental rights of the worker, as well as the civil responsibility of the employer. The employer is fundamentally highlighted in the recognition of occupational disease and the reparation of the harm caused by it. This influences directly in all laws in relation to this subject. Thus, the problem of this study is defined in: how to best utilize evidence to prove the existence of occupational disease in the workplace in the responsibility of civil rights? This research is led by the use of literature based on </w:t>
      </w:r>
      <w:r w:rsidRPr="00CC259B">
        <w:rPr>
          <w:rFonts w:ascii="Times New Roman" w:hAnsi="Times New Roman"/>
          <w:color w:val="212121"/>
          <w:sz w:val="20"/>
          <w:szCs w:val="20"/>
          <w:lang w:val="en-US"/>
        </w:rPr>
        <w:lastRenderedPageBreak/>
        <w:t>doctrinal research, legal and constitutional sources, articles and books. The method used was deductive, because it starts out of general assumptions and goes to specific ones, observing the changes that occurred during the time it hit sectors in regards to the worker's health law. As to the objectives, based on the analytical descriptive approach method of evaluating the information available to explain the current situation in evidential based occupational disease, that is a consequence of the evolution of society.</w:t>
      </w:r>
    </w:p>
    <w:p w:rsidR="003A6D70" w:rsidRPr="00CC259B" w:rsidRDefault="003A6D70" w:rsidP="003A6D70">
      <w:pPr>
        <w:pStyle w:val="Textoprformatado"/>
        <w:spacing w:after="0"/>
        <w:jc w:val="both"/>
        <w:rPr>
          <w:rFonts w:ascii="Times New Roman" w:hAnsi="Times New Roman"/>
          <w:sz w:val="20"/>
          <w:szCs w:val="20"/>
          <w:lang w:val="en-US"/>
        </w:rPr>
      </w:pPr>
    </w:p>
    <w:p w:rsidR="003A6D70" w:rsidRPr="00CC259B" w:rsidRDefault="003A6D70" w:rsidP="003A6D70">
      <w:pPr>
        <w:pStyle w:val="Textoprformatado"/>
        <w:spacing w:after="0"/>
        <w:jc w:val="both"/>
        <w:rPr>
          <w:rFonts w:ascii="Times New Roman" w:hAnsi="Times New Roman"/>
          <w:color w:val="212121"/>
          <w:sz w:val="20"/>
          <w:szCs w:val="20"/>
          <w:lang w:val="en-US"/>
        </w:rPr>
      </w:pPr>
      <w:r w:rsidRPr="00CC259B">
        <w:rPr>
          <w:rFonts w:ascii="Times New Roman" w:hAnsi="Times New Roman"/>
          <w:bCs/>
          <w:color w:val="212121"/>
          <w:sz w:val="20"/>
          <w:szCs w:val="20"/>
          <w:lang w:val="en-US"/>
        </w:rPr>
        <w:t>KEYWORDS</w:t>
      </w:r>
      <w:r w:rsidRPr="00CC259B">
        <w:rPr>
          <w:rFonts w:ascii="Times New Roman" w:hAnsi="Times New Roman"/>
          <w:b/>
          <w:bCs/>
          <w:color w:val="212121"/>
          <w:sz w:val="20"/>
          <w:szCs w:val="20"/>
          <w:lang w:val="en-US"/>
        </w:rPr>
        <w:t>:</w:t>
      </w:r>
      <w:r w:rsidRPr="00CC259B">
        <w:rPr>
          <w:rFonts w:ascii="Times New Roman" w:hAnsi="Times New Roman"/>
          <w:color w:val="212121"/>
          <w:sz w:val="20"/>
          <w:szCs w:val="20"/>
          <w:lang w:val="en-US"/>
        </w:rPr>
        <w:t xml:space="preserve"> Occupational disease. </w:t>
      </w:r>
      <w:proofErr w:type="gramStart"/>
      <w:r w:rsidRPr="00CC259B">
        <w:rPr>
          <w:rFonts w:ascii="Times New Roman" w:hAnsi="Times New Roman"/>
          <w:color w:val="212121"/>
          <w:sz w:val="20"/>
          <w:szCs w:val="20"/>
          <w:lang w:val="en-US"/>
        </w:rPr>
        <w:t>Civil responsibility.</w:t>
      </w:r>
      <w:proofErr w:type="gramEnd"/>
      <w:r w:rsidRPr="00CC259B">
        <w:rPr>
          <w:rFonts w:ascii="Times New Roman" w:hAnsi="Times New Roman"/>
          <w:color w:val="212121"/>
          <w:sz w:val="20"/>
          <w:szCs w:val="20"/>
          <w:lang w:val="en-US"/>
        </w:rPr>
        <w:t xml:space="preserve"> </w:t>
      </w:r>
      <w:proofErr w:type="gramStart"/>
      <w:r w:rsidRPr="00CC259B">
        <w:rPr>
          <w:rFonts w:ascii="Times New Roman" w:hAnsi="Times New Roman"/>
          <w:color w:val="212121"/>
          <w:sz w:val="20"/>
          <w:szCs w:val="20"/>
          <w:lang w:val="en-US"/>
        </w:rPr>
        <w:t>Proof.</w:t>
      </w:r>
      <w:proofErr w:type="gramEnd"/>
      <w:r w:rsidRPr="00CC259B">
        <w:rPr>
          <w:rFonts w:ascii="Times New Roman" w:hAnsi="Times New Roman"/>
          <w:color w:val="212121"/>
          <w:sz w:val="20"/>
          <w:szCs w:val="20"/>
          <w:lang w:val="en-US"/>
        </w:rPr>
        <w:t xml:space="preserve"> </w:t>
      </w:r>
      <w:proofErr w:type="gramStart"/>
      <w:r w:rsidRPr="00CC259B">
        <w:rPr>
          <w:rFonts w:ascii="Times New Roman" w:hAnsi="Times New Roman"/>
          <w:color w:val="212121"/>
          <w:sz w:val="20"/>
          <w:szCs w:val="20"/>
          <w:lang w:val="en-US"/>
        </w:rPr>
        <w:t>Protection.</w:t>
      </w:r>
      <w:proofErr w:type="gramEnd"/>
    </w:p>
    <w:p w:rsidR="003A6D70" w:rsidRPr="003A6D70" w:rsidRDefault="003A6D70" w:rsidP="00F77695">
      <w:pPr>
        <w:pStyle w:val="Normal1"/>
        <w:spacing w:line="360" w:lineRule="auto"/>
        <w:jc w:val="both"/>
        <w:rPr>
          <w:rFonts w:ascii="Times New Roman" w:eastAsia="Times New Roman" w:hAnsi="Times New Roman" w:cs="Times New Roman"/>
          <w:color w:val="000000"/>
          <w:sz w:val="20"/>
          <w:szCs w:val="20"/>
        </w:rPr>
      </w:pPr>
    </w:p>
    <w:p w:rsidR="00DF033D" w:rsidRDefault="00DF033D" w:rsidP="00DF033D">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Pr="00467169">
        <w:rPr>
          <w:rFonts w:ascii="Times New Roman" w:hAnsi="Times New Roman" w:cs="Times New Roman"/>
          <w:b/>
          <w:sz w:val="24"/>
          <w:szCs w:val="24"/>
        </w:rPr>
        <w:t>INTRODUÇÃO</w:t>
      </w:r>
    </w:p>
    <w:p w:rsidR="00DF033D" w:rsidRPr="006E174D" w:rsidRDefault="00DF033D" w:rsidP="00DF033D">
      <w:pPr>
        <w:spacing w:after="0" w:line="360" w:lineRule="auto"/>
        <w:jc w:val="both"/>
        <w:rPr>
          <w:rFonts w:ascii="Times New Roman" w:hAnsi="Times New Roman" w:cs="Times New Roman"/>
          <w:b/>
          <w:sz w:val="24"/>
          <w:szCs w:val="24"/>
        </w:rPr>
      </w:pPr>
    </w:p>
    <w:p w:rsidR="006C44F5" w:rsidRPr="006C44F5" w:rsidRDefault="00DF033D" w:rsidP="006C44F5">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44F5" w:rsidRPr="006C44F5">
        <w:rPr>
          <w:rFonts w:ascii="Times New Roman" w:hAnsi="Times New Roman" w:cs="Times New Roman"/>
          <w:sz w:val="24"/>
          <w:szCs w:val="24"/>
        </w:rPr>
        <w:t xml:space="preserve">A questão da doença ocupacional sob a ótica probatória e de responsabilidade civil, assunto de relevância no Direito do Trabalho e que caracteriza a sociedade moderna, a qual ao desenvolver-se aprimorou valores supremos como bem-estar, igualdade e justiça social. Preceitos que estão amparados pela Constituição Federal de 1988, direitos sociais erigidos à categoria de direitos fundamentais. </w:t>
      </w:r>
    </w:p>
    <w:p w:rsidR="006C44F5" w:rsidRPr="006C44F5" w:rsidRDefault="006C44F5" w:rsidP="006C44F5">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C44F5">
        <w:rPr>
          <w:rFonts w:ascii="Times New Roman" w:hAnsi="Times New Roman" w:cs="Times New Roman"/>
          <w:sz w:val="24"/>
          <w:szCs w:val="24"/>
        </w:rPr>
        <w:t>A referida Constituição, logo em seu preâmbulo institui Estado Democrático de Direito que conduz à concretude da ordem social, realizando-se por meio da valorização do homem e da dignidade da pessoa humana, dentre outras coisas, exalta o valor social do trabalho a fundamento da República (art.1°, IV). Ademais, assegura como direitos do trabalhador a redução dos riscos inerentes ao trabalho por meio de norma de saúde, higiene e segurança (art.7°, XXII).</w:t>
      </w:r>
    </w:p>
    <w:p w:rsidR="006C44F5" w:rsidRPr="006C44F5" w:rsidRDefault="006C44F5" w:rsidP="006C44F5">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C44F5">
        <w:rPr>
          <w:rFonts w:ascii="Times New Roman" w:hAnsi="Times New Roman" w:cs="Times New Roman"/>
          <w:sz w:val="24"/>
          <w:szCs w:val="24"/>
        </w:rPr>
        <w:t xml:space="preserve">Neste estudo, busca-se fazer o apanhado histórico do processo de crescimento da sociedade que tem como uma de suas consequências </w:t>
      </w:r>
      <w:proofErr w:type="gramStart"/>
      <w:r w:rsidRPr="006C44F5">
        <w:rPr>
          <w:rFonts w:ascii="Times New Roman" w:hAnsi="Times New Roman" w:cs="Times New Roman"/>
          <w:sz w:val="24"/>
          <w:szCs w:val="24"/>
        </w:rPr>
        <w:t>a</w:t>
      </w:r>
      <w:proofErr w:type="gramEnd"/>
      <w:r w:rsidRPr="006C44F5">
        <w:rPr>
          <w:rFonts w:ascii="Times New Roman" w:hAnsi="Times New Roman" w:cs="Times New Roman"/>
          <w:sz w:val="24"/>
          <w:szCs w:val="24"/>
        </w:rPr>
        <w:t xml:space="preserve"> consolidação da proteção jurídica à saúde do trabalhador. Para tanto, é oportuno tratar da responsabilidade civil em caso de acidente de trabalho e doença ocupacional, levando em c</w:t>
      </w:r>
      <w:r>
        <w:rPr>
          <w:rFonts w:ascii="Times New Roman" w:hAnsi="Times New Roman" w:cs="Times New Roman"/>
          <w:sz w:val="24"/>
          <w:szCs w:val="24"/>
        </w:rPr>
        <w:t xml:space="preserve">onta os valores constitucionais </w:t>
      </w:r>
      <w:r w:rsidRPr="006C44F5">
        <w:rPr>
          <w:rFonts w:ascii="Times New Roman" w:hAnsi="Times New Roman" w:cs="Times New Roman"/>
          <w:sz w:val="24"/>
          <w:szCs w:val="24"/>
        </w:rPr>
        <w:t>do trabalho, da dignidade da pessoa humana e da proteção ao meio ambiente.</w:t>
      </w:r>
    </w:p>
    <w:p w:rsidR="006C44F5" w:rsidRDefault="006C44F5" w:rsidP="006C44F5">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C44F5">
        <w:rPr>
          <w:rFonts w:ascii="Times New Roman" w:hAnsi="Times New Roman" w:cs="Times New Roman"/>
          <w:sz w:val="24"/>
          <w:szCs w:val="24"/>
        </w:rPr>
        <w:t xml:space="preserve">Trata-se, portanto, de responsabilidade social que leva em consideração “novos aspectos” de responsabilização, para tanto, observa prioritariamente o risco e o nexo causal entre a doença ocupacional e a atividade exercida. Além disso, repara a existência e utilização do nexo epidemiológico, presunção de doença ocupacional. O que conduz relevante debate do que </w:t>
      </w:r>
      <w:proofErr w:type="gramStart"/>
      <w:r w:rsidRPr="006C44F5">
        <w:rPr>
          <w:rFonts w:ascii="Times New Roman" w:hAnsi="Times New Roman" w:cs="Times New Roman"/>
          <w:sz w:val="24"/>
          <w:szCs w:val="24"/>
        </w:rPr>
        <w:t>vem</w:t>
      </w:r>
      <w:proofErr w:type="gramEnd"/>
      <w:r w:rsidRPr="006C44F5">
        <w:rPr>
          <w:rFonts w:ascii="Times New Roman" w:hAnsi="Times New Roman" w:cs="Times New Roman"/>
          <w:sz w:val="24"/>
          <w:szCs w:val="24"/>
        </w:rPr>
        <w:t xml:space="preserve"> a ser doença ocupacional e quais os meios de utilização das provas mais oportunos para sanar celeumas, oriundos da relação de trabalho. </w:t>
      </w:r>
    </w:p>
    <w:p w:rsidR="00C32C5C" w:rsidRPr="006C44F5" w:rsidRDefault="00C32C5C" w:rsidP="006C44F5">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C44F5">
        <w:rPr>
          <w:rFonts w:ascii="Times New Roman" w:hAnsi="Times New Roman" w:cs="Times New Roman"/>
          <w:sz w:val="24"/>
          <w:szCs w:val="24"/>
        </w:rPr>
        <w:t>Cumpre refletir acerca acontecimentos inadequados no ambiente de trabalho, e que muitas vezes são ignorados e nem entram nas estatísticas po</w:t>
      </w:r>
      <w:r>
        <w:rPr>
          <w:rFonts w:ascii="Times New Roman" w:hAnsi="Times New Roman" w:cs="Times New Roman"/>
          <w:sz w:val="24"/>
          <w:szCs w:val="24"/>
        </w:rPr>
        <w:t>r serem aceitos como inerentes à</w:t>
      </w:r>
      <w:r w:rsidRPr="006C44F5">
        <w:rPr>
          <w:rFonts w:ascii="Times New Roman" w:hAnsi="Times New Roman" w:cs="Times New Roman"/>
          <w:sz w:val="24"/>
          <w:szCs w:val="24"/>
        </w:rPr>
        <w:t xml:space="preserve"> atividade laboral. Desta feita, o afastamento dos riscos em sede de ambiente de trabalho é mais um problema a ser solucionado e para que isso aconteça é preciso que haja maior </w:t>
      </w:r>
      <w:r w:rsidRPr="006C44F5">
        <w:rPr>
          <w:rFonts w:ascii="Times New Roman" w:hAnsi="Times New Roman" w:cs="Times New Roman"/>
          <w:sz w:val="24"/>
          <w:szCs w:val="24"/>
        </w:rPr>
        <w:lastRenderedPageBreak/>
        <w:t>conhecimento de caso o que oportunizará o direcionamento de políticas públicas adequadas fortalecendo a execução dos direitos sociais.</w:t>
      </w:r>
    </w:p>
    <w:p w:rsidR="00C32C5C" w:rsidRDefault="006C44F5" w:rsidP="006C44F5">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C44F5">
        <w:rPr>
          <w:rFonts w:ascii="Times New Roman" w:hAnsi="Times New Roman" w:cs="Times New Roman"/>
          <w:sz w:val="24"/>
          <w:szCs w:val="24"/>
        </w:rPr>
        <w:t>Em meio a tantos questionamentos oportunizados, deve-se nortear este estudo na seguinte problemática: como melhor devem ser utilizados os meios de prova para comprovar a existência de doença ocupacional no âmbito trabalhista de responsabilidade civil?</w:t>
      </w:r>
    </w:p>
    <w:p w:rsidR="006C44F5" w:rsidRDefault="00C32C5C" w:rsidP="006C44F5">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C44F5" w:rsidRPr="006C44F5">
        <w:rPr>
          <w:rFonts w:ascii="Times New Roman" w:hAnsi="Times New Roman" w:cs="Times New Roman"/>
          <w:sz w:val="24"/>
          <w:szCs w:val="24"/>
        </w:rPr>
        <w:t xml:space="preserve"> Destarte, este projeto de pesquisa justifica sua importância pela alta relevância do tema, à</w:t>
      </w:r>
      <w:r w:rsidR="00233928">
        <w:rPr>
          <w:rFonts w:ascii="Times New Roman" w:hAnsi="Times New Roman" w:cs="Times New Roman"/>
          <w:sz w:val="24"/>
          <w:szCs w:val="24"/>
        </w:rPr>
        <w:t xml:space="preserve"> medida que se preocupa</w:t>
      </w:r>
      <w:r w:rsidR="006C44F5" w:rsidRPr="006C44F5">
        <w:rPr>
          <w:rFonts w:ascii="Times New Roman" w:hAnsi="Times New Roman" w:cs="Times New Roman"/>
          <w:sz w:val="24"/>
          <w:szCs w:val="24"/>
        </w:rPr>
        <w:t xml:space="preserve"> com utilização das provas que propiciam o reconhecimento de doença ocupacional, o que implicará no zelo por valores internacionais que visam </w:t>
      </w:r>
      <w:proofErr w:type="gramStart"/>
      <w:r w:rsidR="006C44F5" w:rsidRPr="006C44F5">
        <w:rPr>
          <w:rFonts w:ascii="Times New Roman" w:hAnsi="Times New Roman" w:cs="Times New Roman"/>
          <w:sz w:val="24"/>
          <w:szCs w:val="24"/>
        </w:rPr>
        <w:t>a</w:t>
      </w:r>
      <w:proofErr w:type="gramEnd"/>
      <w:r w:rsidR="006C44F5" w:rsidRPr="006C44F5">
        <w:rPr>
          <w:rFonts w:ascii="Times New Roman" w:hAnsi="Times New Roman" w:cs="Times New Roman"/>
          <w:sz w:val="24"/>
          <w:szCs w:val="24"/>
        </w:rPr>
        <w:t xml:space="preserve"> prevenção de acidentes de trabalho seja qual for a sua natureza.</w:t>
      </w:r>
      <w:r w:rsidR="006C44F5" w:rsidRPr="006C44F5">
        <w:rPr>
          <w:rFonts w:ascii="Times New Roman" w:hAnsi="Times New Roman" w:cs="Times New Roman"/>
          <w:sz w:val="24"/>
          <w:szCs w:val="24"/>
        </w:rPr>
        <w:tab/>
      </w:r>
      <w:r w:rsidR="006C44F5" w:rsidRPr="006C44F5">
        <w:rPr>
          <w:rFonts w:ascii="Times New Roman" w:hAnsi="Times New Roman" w:cs="Times New Roman"/>
          <w:sz w:val="24"/>
          <w:szCs w:val="24"/>
        </w:rPr>
        <w:tab/>
      </w:r>
      <w:r w:rsidR="006C44F5" w:rsidRPr="006C44F5">
        <w:rPr>
          <w:rFonts w:ascii="Times New Roman" w:hAnsi="Times New Roman" w:cs="Times New Roman"/>
          <w:sz w:val="24"/>
          <w:szCs w:val="24"/>
        </w:rPr>
        <w:tab/>
      </w:r>
      <w:r w:rsidR="006C44F5" w:rsidRPr="006C44F5">
        <w:rPr>
          <w:rFonts w:ascii="Times New Roman" w:hAnsi="Times New Roman" w:cs="Times New Roman"/>
          <w:sz w:val="24"/>
          <w:szCs w:val="24"/>
        </w:rPr>
        <w:tab/>
      </w:r>
    </w:p>
    <w:p w:rsidR="00597AE1" w:rsidRPr="00DF033D" w:rsidRDefault="00597AE1" w:rsidP="00597AE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F033D">
        <w:rPr>
          <w:rFonts w:ascii="Times New Roman" w:hAnsi="Times New Roman" w:cs="Times New Roman"/>
          <w:sz w:val="24"/>
          <w:szCs w:val="24"/>
        </w:rPr>
        <w:t xml:space="preserve">O procedimento técnico adotado foi </w:t>
      </w:r>
      <w:proofErr w:type="gramStart"/>
      <w:r w:rsidRPr="00DF033D">
        <w:rPr>
          <w:rFonts w:ascii="Times New Roman" w:hAnsi="Times New Roman" w:cs="Times New Roman"/>
          <w:sz w:val="24"/>
          <w:szCs w:val="24"/>
        </w:rPr>
        <w:t>a</w:t>
      </w:r>
      <w:proofErr w:type="gramEnd"/>
      <w:r w:rsidRPr="00DF033D">
        <w:rPr>
          <w:rFonts w:ascii="Times New Roman" w:hAnsi="Times New Roman" w:cs="Times New Roman"/>
          <w:sz w:val="24"/>
          <w:szCs w:val="24"/>
        </w:rPr>
        <w:t xml:space="preserve"> pesquisa bibliográfica, porque se desenvolveu com base em material previamente elaborado e constituí-se precipuamente por livros e artigos científicos.</w:t>
      </w:r>
    </w:p>
    <w:p w:rsidR="00597AE1" w:rsidRPr="00DF033D" w:rsidRDefault="00597AE1" w:rsidP="00597AE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F033D">
        <w:rPr>
          <w:rFonts w:ascii="Times New Roman" w:hAnsi="Times New Roman" w:cs="Times New Roman"/>
          <w:sz w:val="24"/>
          <w:szCs w:val="24"/>
        </w:rPr>
        <w:t xml:space="preserve">Para a viabilização deste artigo, foi desenvolvida uma pesquisa de natureza quantitativa, </w:t>
      </w:r>
      <w:r w:rsidR="00233928">
        <w:rPr>
          <w:rFonts w:ascii="Times New Roman" w:hAnsi="Times New Roman" w:cs="Times New Roman"/>
          <w:sz w:val="24"/>
          <w:szCs w:val="24"/>
        </w:rPr>
        <w:t xml:space="preserve">analisando </w:t>
      </w:r>
      <w:r w:rsidRPr="00DF033D">
        <w:rPr>
          <w:rFonts w:ascii="Times New Roman" w:hAnsi="Times New Roman" w:cs="Times New Roman"/>
          <w:sz w:val="24"/>
          <w:szCs w:val="24"/>
        </w:rPr>
        <w:t xml:space="preserve">as peculiaridades </w:t>
      </w:r>
      <w:r w:rsidR="00206098">
        <w:rPr>
          <w:rFonts w:ascii="Times New Roman" w:hAnsi="Times New Roman" w:cs="Times New Roman"/>
          <w:sz w:val="24"/>
          <w:szCs w:val="24"/>
        </w:rPr>
        <w:t>da relação empre</w:t>
      </w:r>
      <w:r w:rsidR="008771F3">
        <w:rPr>
          <w:rFonts w:ascii="Times New Roman" w:hAnsi="Times New Roman" w:cs="Times New Roman"/>
          <w:sz w:val="24"/>
          <w:szCs w:val="24"/>
        </w:rPr>
        <w:t>gatícia que desponta na responsabilidade civil.</w:t>
      </w:r>
    </w:p>
    <w:p w:rsidR="00206098" w:rsidRDefault="00597AE1" w:rsidP="00597AE1">
      <w:pPr>
        <w:pStyle w:val="SemEspaamento"/>
        <w:spacing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ab/>
      </w:r>
      <w:r w:rsidRPr="00DF033D">
        <w:rPr>
          <w:rFonts w:ascii="Times New Roman" w:hAnsi="Times New Roman" w:cs="Times New Roman"/>
          <w:sz w:val="24"/>
          <w:szCs w:val="24"/>
        </w:rPr>
        <w:t xml:space="preserve">O método que prevalece é o dedutivo, </w:t>
      </w:r>
      <w:r w:rsidR="00206098" w:rsidRPr="00932D3D">
        <w:rPr>
          <w:rFonts w:ascii="Times New Roman" w:eastAsia="Times New Roman" w:hAnsi="Times New Roman" w:cs="Times New Roman"/>
          <w:color w:val="000000"/>
          <w:sz w:val="24"/>
          <w:szCs w:val="24"/>
        </w:rPr>
        <w:t>pois parte de pressupostos gerais para o específico, observando as transformações ocorridas no decorrer do tempo que atingiu setores como a que diz respeito ao direito de saúde do trabalhador.</w:t>
      </w:r>
    </w:p>
    <w:p w:rsidR="00206098" w:rsidRPr="00206098" w:rsidRDefault="00597AE1" w:rsidP="00206098">
      <w:pPr>
        <w:pStyle w:val="SemEspaamento"/>
        <w:spacing w:line="360" w:lineRule="auto"/>
        <w:rPr>
          <w:rFonts w:ascii="Times New Roman" w:hAnsi="Times New Roman" w:cs="Times New Roman"/>
          <w:sz w:val="24"/>
          <w:szCs w:val="24"/>
        </w:rPr>
      </w:pPr>
      <w:r>
        <w:rPr>
          <w:rFonts w:ascii="Times New Roman" w:hAnsi="Times New Roman" w:cs="Times New Roman"/>
          <w:sz w:val="24"/>
          <w:szCs w:val="24"/>
        </w:rPr>
        <w:tab/>
      </w:r>
      <w:r w:rsidR="00206098" w:rsidRPr="00206098">
        <w:rPr>
          <w:rFonts w:ascii="Times New Roman" w:hAnsi="Times New Roman" w:cs="Times New Roman"/>
          <w:sz w:val="24"/>
          <w:szCs w:val="24"/>
        </w:rPr>
        <w:t>Quanto aos objetivos, baseia-se no método de abordagem analítico-descritivo, pois avaliará as informações disponíveis para explicar a atual situação probatória em sede de doença ocupacional que é consequência da evolução da sociedade.</w:t>
      </w:r>
    </w:p>
    <w:p w:rsidR="00DF033D" w:rsidRDefault="008771F3" w:rsidP="00A3080C">
      <w:pPr>
        <w:pStyle w:val="SemEspaamento"/>
        <w:spacing w:line="360" w:lineRule="auto"/>
        <w:jc w:val="both"/>
        <w:rPr>
          <w:rFonts w:ascii="Times New Roman" w:hAnsi="Times New Roman" w:cs="Times New Roman"/>
          <w:i/>
          <w:sz w:val="24"/>
          <w:szCs w:val="24"/>
        </w:rPr>
      </w:pPr>
      <w:r>
        <w:rPr>
          <w:rFonts w:ascii="Times New Roman" w:hAnsi="Times New Roman" w:cs="Times New Roman"/>
          <w:sz w:val="24"/>
          <w:szCs w:val="24"/>
        </w:rPr>
        <w:tab/>
      </w:r>
      <w:r w:rsidR="006C44F5" w:rsidRPr="006C44F5">
        <w:rPr>
          <w:rFonts w:ascii="Times New Roman" w:hAnsi="Times New Roman" w:cs="Times New Roman"/>
          <w:sz w:val="24"/>
          <w:szCs w:val="24"/>
        </w:rPr>
        <w:t>Ademais, é uma singela contribuição para o esclarecimento e consubstanciação do cuidado social com a saúde do empregado, resguardando assim a primordial ordem constitucional, fundamental em um Estado Democrático de Direito.</w:t>
      </w:r>
    </w:p>
    <w:p w:rsidR="00A3080C" w:rsidRPr="00A3080C" w:rsidRDefault="00A3080C" w:rsidP="00A3080C">
      <w:pPr>
        <w:pStyle w:val="SemEspaamento"/>
        <w:spacing w:line="360" w:lineRule="auto"/>
        <w:jc w:val="both"/>
        <w:rPr>
          <w:rFonts w:ascii="Times New Roman" w:hAnsi="Times New Roman" w:cs="Times New Roman"/>
          <w:i/>
          <w:sz w:val="24"/>
          <w:szCs w:val="24"/>
        </w:rPr>
      </w:pPr>
    </w:p>
    <w:p w:rsidR="00DF033D" w:rsidRDefault="00DF033D" w:rsidP="00DF033D">
      <w:pPr>
        <w:spacing w:after="0" w:line="360" w:lineRule="auto"/>
        <w:jc w:val="both"/>
        <w:rPr>
          <w:rFonts w:ascii="Times New Roman" w:hAnsi="Times New Roman" w:cs="Times New Roman"/>
          <w:b/>
          <w:color w:val="0D0D0D" w:themeColor="text1" w:themeTint="F2"/>
          <w:sz w:val="24"/>
          <w:szCs w:val="24"/>
        </w:rPr>
      </w:pPr>
      <w:proofErr w:type="gramStart"/>
      <w:r>
        <w:rPr>
          <w:rFonts w:ascii="Times New Roman" w:hAnsi="Times New Roman" w:cs="Times New Roman"/>
          <w:b/>
          <w:color w:val="0D0D0D" w:themeColor="text1" w:themeTint="F2"/>
          <w:sz w:val="24"/>
          <w:szCs w:val="24"/>
        </w:rPr>
        <w:t>2</w:t>
      </w:r>
      <w:proofErr w:type="gramEnd"/>
      <w:r>
        <w:rPr>
          <w:rFonts w:ascii="Times New Roman" w:hAnsi="Times New Roman" w:cs="Times New Roman"/>
          <w:b/>
          <w:color w:val="0D0D0D" w:themeColor="text1" w:themeTint="F2"/>
          <w:sz w:val="24"/>
          <w:szCs w:val="24"/>
        </w:rPr>
        <w:t xml:space="preserve"> </w:t>
      </w:r>
      <w:r w:rsidR="00A3080C" w:rsidRPr="009D5042">
        <w:rPr>
          <w:rFonts w:ascii="Times New Roman" w:hAnsi="Times New Roman" w:cs="Times New Roman"/>
          <w:b/>
          <w:color w:val="0D0D0D" w:themeColor="text1" w:themeTint="F2"/>
          <w:sz w:val="24"/>
          <w:szCs w:val="24"/>
        </w:rPr>
        <w:t>EVOLUÇÃO DAS NORMAS DE MEDICINA E SEGURANÇA DO TRABALHO</w:t>
      </w:r>
    </w:p>
    <w:p w:rsidR="00A3080C" w:rsidRPr="006E174D" w:rsidRDefault="00A3080C" w:rsidP="00DF033D">
      <w:pPr>
        <w:spacing w:after="0" w:line="360" w:lineRule="auto"/>
        <w:jc w:val="both"/>
        <w:rPr>
          <w:rFonts w:ascii="Times New Roman" w:hAnsi="Times New Roman" w:cs="Times New Roman"/>
          <w:b/>
          <w:color w:val="0D0D0D" w:themeColor="text1" w:themeTint="F2"/>
          <w:sz w:val="24"/>
          <w:szCs w:val="24"/>
        </w:rPr>
      </w:pPr>
    </w:p>
    <w:p w:rsidR="00A3080C" w:rsidRPr="00A3080C" w:rsidRDefault="00CE63E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3080C" w:rsidRPr="00A3080C">
        <w:rPr>
          <w:rFonts w:ascii="Times New Roman" w:hAnsi="Times New Roman" w:cs="Times New Roman"/>
          <w:sz w:val="24"/>
          <w:szCs w:val="24"/>
        </w:rPr>
        <w:t xml:space="preserve">Quando se fala em evolução das normas de medicina e segurança do trabalho se faz oportuno observar o princípio da proteção, um dos pilares fundamentais do Direito do Trabalho. De forma abrangente, princípios servem de base para o ordenamento jurídico e são consequência do meio social e se aplicam a todos os ramos do Direito. </w:t>
      </w:r>
    </w:p>
    <w:p w:rsidR="00A3080C" w:rsidRDefault="00A3080C" w:rsidP="00A3080C">
      <w:pPr>
        <w:pStyle w:val="SemEspaamento"/>
        <w:spacing w:line="360" w:lineRule="auto"/>
        <w:jc w:val="both"/>
        <w:rPr>
          <w:rFonts w:ascii="Times New Roman" w:hAnsi="Times New Roman" w:cs="Times New Roman"/>
          <w:sz w:val="24"/>
          <w:szCs w:val="24"/>
        </w:rPr>
      </w:pPr>
      <w:r w:rsidRPr="00A3080C">
        <w:rPr>
          <w:rFonts w:ascii="Times New Roman" w:hAnsi="Times New Roman" w:cs="Times New Roman"/>
          <w:sz w:val="24"/>
          <w:szCs w:val="24"/>
        </w:rPr>
        <w:tab/>
        <w:t xml:space="preserve">Os princípios são precursores para a compreensão da realidade, e no direito laboral existem alguns específicos, dentre os quais, destaca-se o princípio da proteção, que conduz e </w:t>
      </w:r>
      <w:r w:rsidRPr="00A3080C">
        <w:rPr>
          <w:rFonts w:ascii="Times New Roman" w:hAnsi="Times New Roman" w:cs="Times New Roman"/>
          <w:sz w:val="24"/>
          <w:szCs w:val="24"/>
        </w:rPr>
        <w:lastRenderedPageBreak/>
        <w:t>serve de suporte para a proteção jurídica à saúde e a segurança do trabalhador. É guardião de todos os direitos fundamentais dos trabalhadores.</w:t>
      </w:r>
    </w:p>
    <w:p w:rsidR="00A3080C" w:rsidRPr="00A3080C" w:rsidRDefault="00A3080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A propósito, aduz Alice Monteiro de Barros:</w:t>
      </w:r>
    </w:p>
    <w:p w:rsidR="00A3080C" w:rsidRPr="00A3080C" w:rsidRDefault="00A3080C" w:rsidP="00A3080C">
      <w:pPr>
        <w:pStyle w:val="SemEspaamento"/>
        <w:spacing w:line="360" w:lineRule="auto"/>
        <w:jc w:val="both"/>
        <w:rPr>
          <w:rFonts w:ascii="Times New Roman" w:hAnsi="Times New Roman" w:cs="Times New Roman"/>
          <w:sz w:val="24"/>
          <w:szCs w:val="24"/>
        </w:rPr>
      </w:pPr>
    </w:p>
    <w:p w:rsidR="00A3080C" w:rsidRPr="00A3080C" w:rsidRDefault="00A3080C" w:rsidP="00A3080C">
      <w:pPr>
        <w:spacing w:after="0"/>
        <w:ind w:left="2268"/>
        <w:jc w:val="both"/>
        <w:rPr>
          <w:rFonts w:ascii="Times New Roman" w:hAnsi="Times New Roman" w:cs="Times New Roman"/>
          <w:sz w:val="20"/>
          <w:szCs w:val="20"/>
        </w:rPr>
      </w:pPr>
      <w:r w:rsidRPr="00A3080C">
        <w:rPr>
          <w:rFonts w:ascii="Times New Roman" w:hAnsi="Times New Roman" w:cs="Times New Roman"/>
          <w:sz w:val="20"/>
          <w:szCs w:val="20"/>
        </w:rPr>
        <w:t xml:space="preserve">O </w:t>
      </w:r>
      <w:r w:rsidRPr="00A3080C">
        <w:rPr>
          <w:rFonts w:ascii="Times New Roman" w:hAnsi="Times New Roman" w:cs="Times New Roman"/>
          <w:b/>
          <w:sz w:val="20"/>
          <w:szCs w:val="20"/>
        </w:rPr>
        <w:t xml:space="preserve">princípio da proteção </w:t>
      </w:r>
      <w:r w:rsidRPr="00A3080C">
        <w:rPr>
          <w:rFonts w:ascii="Times New Roman" w:hAnsi="Times New Roman" w:cs="Times New Roman"/>
          <w:sz w:val="20"/>
          <w:szCs w:val="20"/>
        </w:rPr>
        <w:t xml:space="preserve">é consubstanciado na norma e na condição mais favorável, cujo fundamento se subsume </w:t>
      </w:r>
      <w:proofErr w:type="gramStart"/>
      <w:r w:rsidRPr="00A3080C">
        <w:rPr>
          <w:rFonts w:ascii="Times New Roman" w:hAnsi="Times New Roman" w:cs="Times New Roman"/>
          <w:sz w:val="20"/>
          <w:szCs w:val="20"/>
        </w:rPr>
        <w:t>à</w:t>
      </w:r>
      <w:proofErr w:type="gramEnd"/>
      <w:r w:rsidRPr="00A3080C">
        <w:rPr>
          <w:rFonts w:ascii="Times New Roman" w:hAnsi="Times New Roman" w:cs="Times New Roman"/>
          <w:sz w:val="20"/>
          <w:szCs w:val="20"/>
        </w:rPr>
        <w:t xml:space="preserve"> essência do Direito do Trabalho. Seu propósito consiste em tentar corrigir desigualdades, criando uma superioridade jurídica em favor do empregado, diante da sua condição de hipossuficiente. (BARROS, Alice Monteiro </w:t>
      </w:r>
      <w:proofErr w:type="gramStart"/>
      <w:r w:rsidRPr="00A3080C">
        <w:rPr>
          <w:rFonts w:ascii="Times New Roman" w:hAnsi="Times New Roman" w:cs="Times New Roman"/>
          <w:sz w:val="20"/>
          <w:szCs w:val="20"/>
        </w:rPr>
        <w:t>de.</w:t>
      </w:r>
      <w:proofErr w:type="gramEnd"/>
      <w:r w:rsidRPr="00A3080C">
        <w:rPr>
          <w:rFonts w:ascii="Times New Roman" w:hAnsi="Times New Roman" w:cs="Times New Roman"/>
          <w:sz w:val="20"/>
          <w:szCs w:val="20"/>
        </w:rPr>
        <w:t xml:space="preserve"> Curso de Direito do Trabalho. 8ª ed. São Paulo: </w:t>
      </w:r>
      <w:proofErr w:type="spellStart"/>
      <w:r w:rsidRPr="00A3080C">
        <w:rPr>
          <w:rFonts w:ascii="Times New Roman" w:hAnsi="Times New Roman" w:cs="Times New Roman"/>
          <w:sz w:val="20"/>
          <w:szCs w:val="20"/>
        </w:rPr>
        <w:t>LTr</w:t>
      </w:r>
      <w:proofErr w:type="spellEnd"/>
      <w:r w:rsidRPr="00A3080C">
        <w:rPr>
          <w:rFonts w:ascii="Times New Roman" w:hAnsi="Times New Roman" w:cs="Times New Roman"/>
          <w:sz w:val="20"/>
          <w:szCs w:val="20"/>
        </w:rPr>
        <w:t>. p. 142).</w:t>
      </w:r>
    </w:p>
    <w:p w:rsidR="00A3080C" w:rsidRPr="00A3080C" w:rsidRDefault="00A3080C" w:rsidP="00A3080C">
      <w:pPr>
        <w:spacing w:after="0" w:line="360" w:lineRule="auto"/>
        <w:ind w:left="2268"/>
        <w:jc w:val="both"/>
        <w:rPr>
          <w:rFonts w:ascii="Times New Roman" w:hAnsi="Times New Roman" w:cs="Times New Roman"/>
          <w:sz w:val="24"/>
          <w:szCs w:val="24"/>
        </w:rPr>
      </w:pPr>
    </w:p>
    <w:p w:rsidR="00A3080C" w:rsidRPr="00A3080C" w:rsidRDefault="00A3080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 xml:space="preserve">Dessa maneira, a perspectiva protetora transpassa toda a construção da legislação trabalhista, resultando nas regras de proteção à segurança, higiene e saúde do trabalhador. E para melhor entendimento desse aspecto evolutivo se faz oportuna </w:t>
      </w:r>
      <w:proofErr w:type="gramStart"/>
      <w:r w:rsidRPr="00A3080C">
        <w:rPr>
          <w:rFonts w:ascii="Times New Roman" w:hAnsi="Times New Roman" w:cs="Times New Roman"/>
          <w:sz w:val="24"/>
          <w:szCs w:val="24"/>
        </w:rPr>
        <w:t>a</w:t>
      </w:r>
      <w:proofErr w:type="gramEnd"/>
      <w:r w:rsidRPr="00A3080C">
        <w:rPr>
          <w:rFonts w:ascii="Times New Roman" w:hAnsi="Times New Roman" w:cs="Times New Roman"/>
          <w:sz w:val="24"/>
          <w:szCs w:val="24"/>
        </w:rPr>
        <w:t xml:space="preserve"> análise, mesmo que de forma sucinta, dos aspectos históricos que culminaram na maior proteção jurídica ao trabalhador, usando para tanto a medicina e a segurança.</w:t>
      </w:r>
    </w:p>
    <w:p w:rsidR="00A3080C" w:rsidRPr="00A3080C" w:rsidRDefault="00A3080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Segundo relatos históricos, os romanos foram pioneiros quando estabeleceram a relação entre trabalho e as doenças. Posteriormente, mineiros e metalúrgicos foram os primeiros beneficiados com estudos sobre doença ocupacional, porém, com o advento da Revolução Industrial que se observou a gravidade da situação em que se encontravam os trabalhadores, colocados diretamente para competir com máquinas.</w:t>
      </w:r>
    </w:p>
    <w:p w:rsidR="00A3080C" w:rsidRPr="00A3080C" w:rsidRDefault="00A3080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Situação degradante, inconivente com as qualidades e fragilidades humanas, pois o homem era tido como mero instrumento para obtenção de fins econômicos, mesmo que em detrimento de sua saúde e vida, pois de acordo com o pensar da época, cabia a cada qual cuidar de si e sobreviver ao meio hostil no qual trabalhava.</w:t>
      </w:r>
    </w:p>
    <w:p w:rsidR="00A3080C" w:rsidRPr="00A3080C" w:rsidRDefault="00A3080C" w:rsidP="00BF4C9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Nesse sentido, preleciona Sebastião Geraldo de Oliveira:</w:t>
      </w:r>
    </w:p>
    <w:p w:rsidR="00A3080C" w:rsidRPr="00A3080C" w:rsidRDefault="00A3080C" w:rsidP="00A3080C">
      <w:pPr>
        <w:spacing w:after="0"/>
        <w:ind w:left="2268"/>
        <w:jc w:val="both"/>
        <w:rPr>
          <w:rFonts w:ascii="Times New Roman" w:hAnsi="Times New Roman" w:cs="Times New Roman"/>
          <w:sz w:val="20"/>
          <w:szCs w:val="20"/>
        </w:rPr>
      </w:pPr>
      <w:r w:rsidRPr="00A3080C">
        <w:rPr>
          <w:rFonts w:ascii="Times New Roman" w:hAnsi="Times New Roman" w:cs="Times New Roman"/>
          <w:sz w:val="20"/>
          <w:szCs w:val="20"/>
        </w:rPr>
        <w:t xml:space="preserve">Contando com a sorte e com o instinto de sobrevivência, cabia ao próprio trabalhador zelar pela sua defesa diante do ambiente de trabalho agressivo e perigoso, porque as engrenagens aceleradas e expostas das engenhocas de então estavam acima da saúde ou da vida “desprezível” do operário. Segundo as concepções da época (o </w:t>
      </w:r>
      <w:r w:rsidRPr="00A3080C">
        <w:rPr>
          <w:rFonts w:ascii="Times New Roman" w:hAnsi="Times New Roman" w:cs="Times New Roman"/>
          <w:i/>
          <w:sz w:val="20"/>
          <w:szCs w:val="20"/>
        </w:rPr>
        <w:t>laissez-faire</w:t>
      </w:r>
      <w:r w:rsidRPr="00A3080C">
        <w:rPr>
          <w:rFonts w:ascii="Times New Roman" w:hAnsi="Times New Roman" w:cs="Times New Roman"/>
          <w:sz w:val="20"/>
          <w:szCs w:val="20"/>
        </w:rPr>
        <w:t xml:space="preserve">), acidentes, lesões e as enfermidades eram subprodutos invitáveis da atividade empresarial e a prevenção era incumbência do próprio trabalhador. (OLIVEIRA, Sebastião Geraldo </w:t>
      </w:r>
      <w:proofErr w:type="gramStart"/>
      <w:r w:rsidRPr="00A3080C">
        <w:rPr>
          <w:rFonts w:ascii="Times New Roman" w:hAnsi="Times New Roman" w:cs="Times New Roman"/>
          <w:sz w:val="20"/>
          <w:szCs w:val="20"/>
        </w:rPr>
        <w:t>de.</w:t>
      </w:r>
      <w:proofErr w:type="gramEnd"/>
      <w:r w:rsidRPr="00A3080C">
        <w:rPr>
          <w:rFonts w:ascii="Times New Roman" w:hAnsi="Times New Roman" w:cs="Times New Roman"/>
          <w:sz w:val="20"/>
          <w:szCs w:val="20"/>
        </w:rPr>
        <w:t xml:space="preserve"> Proteção Jurídica à Saúde do Trabalhador. 5ª ed. São Paulo: </w:t>
      </w:r>
      <w:proofErr w:type="spellStart"/>
      <w:r w:rsidRPr="00A3080C">
        <w:rPr>
          <w:rFonts w:ascii="Times New Roman" w:hAnsi="Times New Roman" w:cs="Times New Roman"/>
          <w:sz w:val="20"/>
          <w:szCs w:val="20"/>
        </w:rPr>
        <w:t>LTr</w:t>
      </w:r>
      <w:proofErr w:type="spellEnd"/>
      <w:r w:rsidRPr="00A3080C">
        <w:rPr>
          <w:rFonts w:ascii="Times New Roman" w:hAnsi="Times New Roman" w:cs="Times New Roman"/>
          <w:sz w:val="20"/>
          <w:szCs w:val="20"/>
        </w:rPr>
        <w:t>. p. 49).</w:t>
      </w:r>
    </w:p>
    <w:p w:rsidR="00A3080C" w:rsidRPr="00A3080C" w:rsidRDefault="00A3080C" w:rsidP="00A3080C">
      <w:pPr>
        <w:spacing w:after="0" w:line="360" w:lineRule="auto"/>
        <w:ind w:left="2268"/>
        <w:jc w:val="both"/>
        <w:rPr>
          <w:rFonts w:ascii="Times New Roman" w:hAnsi="Times New Roman" w:cs="Times New Roman"/>
          <w:sz w:val="24"/>
          <w:szCs w:val="24"/>
        </w:rPr>
      </w:pPr>
    </w:p>
    <w:p w:rsidR="00A3080C" w:rsidRPr="00A3080C" w:rsidRDefault="00A3080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 xml:space="preserve">Em meio à industrialização exacerbada que expôs os operários a trabalhos degradantes, surgem também respostas vindas das manifestações, reivindicações que foram pautas de diversos congressos. Porém, merece destaque a Conferência da Paz (1919), da Sociedade das Nações, ocorrida durante a Primeira Guerra Mundial, que pelo Tratado de </w:t>
      </w:r>
      <w:r w:rsidRPr="00A3080C">
        <w:rPr>
          <w:rFonts w:ascii="Times New Roman" w:hAnsi="Times New Roman" w:cs="Times New Roman"/>
          <w:sz w:val="24"/>
          <w:szCs w:val="24"/>
        </w:rPr>
        <w:lastRenderedPageBreak/>
        <w:t>Versalhes cria a Organização Mundial do Trabalho (OIT), que tem como fim precípuo assemelhar as questões trabalhistas de acordo com a justiça social.</w:t>
      </w:r>
    </w:p>
    <w:p w:rsidR="00A3080C" w:rsidRPr="00A3080C" w:rsidRDefault="00A3080C" w:rsidP="00A3080C">
      <w:pPr>
        <w:pStyle w:val="SemEspaamento"/>
        <w:spacing w:line="360" w:lineRule="auto"/>
        <w:jc w:val="both"/>
        <w:rPr>
          <w:rFonts w:ascii="Times New Roman" w:hAnsi="Times New Roman" w:cs="Times New Roman"/>
          <w:sz w:val="24"/>
          <w:szCs w:val="24"/>
        </w:rPr>
      </w:pPr>
      <w:r w:rsidRPr="00A3080C">
        <w:rPr>
          <w:rFonts w:ascii="Times New Roman" w:hAnsi="Times New Roman" w:cs="Times New Roman"/>
          <w:sz w:val="24"/>
          <w:szCs w:val="24"/>
        </w:rPr>
        <w:tab/>
        <w:t xml:space="preserve">Desta feita, com o advento da implantação da OIT, juntamente com o avanço do capitalismo, aumento da produtividade e esforços para implantar a produção em série, impulsionam desenvolvimento da medicina do trabalho. A princípio a preocupação era atender o trabalhador doente, não se importando com os fatores que causavam as enfermidades. A título de exemplo, empregado salubre para dar conta dos famigerados métodos como o Taylorismo e o Fordismo. </w:t>
      </w:r>
    </w:p>
    <w:p w:rsidR="00A3080C" w:rsidRPr="00A3080C" w:rsidRDefault="00A3080C" w:rsidP="00A3080C">
      <w:pPr>
        <w:pStyle w:val="SemEspaamento"/>
        <w:spacing w:line="360" w:lineRule="auto"/>
        <w:jc w:val="both"/>
        <w:rPr>
          <w:rFonts w:ascii="Times New Roman" w:hAnsi="Times New Roman" w:cs="Times New Roman"/>
          <w:sz w:val="24"/>
          <w:szCs w:val="24"/>
        </w:rPr>
      </w:pPr>
      <w:r w:rsidRPr="00A3080C">
        <w:rPr>
          <w:rFonts w:ascii="Times New Roman" w:hAnsi="Times New Roman" w:cs="Times New Roman"/>
          <w:sz w:val="24"/>
          <w:szCs w:val="24"/>
        </w:rPr>
        <w:tab/>
        <w:t>No pós Segunda Guerra houve maior busca por paz e estabilidade social e foi nesse cenário que começou a busca por qualidade de vida e para tanto a saúde ocupacional era fundamental. Em seguida nos Estados Unidos foi assinada a Carta das Nações Unidas (1945), criando a Organização das Nações Unidas, que trouxe vários dispositivos protecionistas como a que tratava de promover melhores condições de vida e o favorecimento de níveis mais altos de vida, trabalho efetivo, condições de progresso e desenvolvimento econômico e social.</w:t>
      </w:r>
    </w:p>
    <w:p w:rsidR="00A3080C" w:rsidRPr="00A3080C" w:rsidRDefault="00A3080C" w:rsidP="00A3080C">
      <w:pPr>
        <w:pStyle w:val="SemEspaamento"/>
        <w:spacing w:line="360" w:lineRule="auto"/>
        <w:jc w:val="both"/>
        <w:rPr>
          <w:rFonts w:ascii="Times New Roman" w:hAnsi="Times New Roman" w:cs="Times New Roman"/>
          <w:sz w:val="24"/>
          <w:szCs w:val="24"/>
        </w:rPr>
      </w:pPr>
      <w:r w:rsidRPr="00A3080C">
        <w:rPr>
          <w:rFonts w:ascii="Times New Roman" w:hAnsi="Times New Roman" w:cs="Times New Roman"/>
          <w:sz w:val="24"/>
          <w:szCs w:val="24"/>
        </w:rPr>
        <w:tab/>
        <w:t>Todo esse apanhado histórico, mostra que existiu a procura pelo reconhecimento dos Direitos Humanos Fundamentais, e todos os passos evolutivos foram degraus percorridos que consagraram a Declaração Universal dos Direitos do Homem, que exaltou o direito à vida, à liberdade e a dignidade humana. Ou seja, consagrou todo um apanhado de princípios que almejavam o bem estar do homem e sua integridade e para tanto se fazia necessário uma medicina direcionada, assim como a segurança do trabalho.</w:t>
      </w:r>
    </w:p>
    <w:p w:rsidR="00BF414C" w:rsidRPr="00BF4C91" w:rsidRDefault="00A3080C" w:rsidP="00BF4C91">
      <w:pPr>
        <w:spacing w:after="0" w:line="360" w:lineRule="auto"/>
        <w:jc w:val="both"/>
        <w:rPr>
          <w:rFonts w:ascii="Times New Roman" w:hAnsi="Times New Roman" w:cs="Times New Roman"/>
          <w:color w:val="000000" w:themeColor="text1"/>
          <w:sz w:val="24"/>
          <w:szCs w:val="24"/>
        </w:rPr>
      </w:pPr>
      <w:r w:rsidRPr="00A3080C">
        <w:rPr>
          <w:rFonts w:ascii="Times New Roman" w:hAnsi="Times New Roman" w:cs="Times New Roman"/>
          <w:color w:val="000000" w:themeColor="text1"/>
          <w:sz w:val="24"/>
          <w:szCs w:val="24"/>
        </w:rPr>
        <w:tab/>
        <w:t>Conforme Sebastião Geraldo de Oliveira:</w:t>
      </w:r>
    </w:p>
    <w:p w:rsidR="00A3080C" w:rsidRPr="00A3080C" w:rsidRDefault="00A3080C" w:rsidP="00A3080C">
      <w:pPr>
        <w:tabs>
          <w:tab w:val="left" w:pos="2268"/>
        </w:tabs>
        <w:spacing w:after="0"/>
        <w:ind w:left="2268"/>
        <w:jc w:val="both"/>
        <w:rPr>
          <w:rFonts w:ascii="Times New Roman" w:hAnsi="Times New Roman" w:cs="Times New Roman"/>
          <w:sz w:val="20"/>
          <w:szCs w:val="20"/>
        </w:rPr>
      </w:pPr>
      <w:r w:rsidRPr="00A3080C">
        <w:rPr>
          <w:rFonts w:ascii="Times New Roman" w:hAnsi="Times New Roman" w:cs="Times New Roman"/>
          <w:sz w:val="20"/>
          <w:szCs w:val="20"/>
        </w:rPr>
        <w:t>Todas essas declarações com princípios humanitários irradiam novos pensamentos, que influenciaram as mudanças no campo da medicina do trabalho. O conjunto dessas ideias exigia adequações das velhas fórmulas e a necessidade de revisão dos conceitos assentados, para ajustar a marcha do ritmo das transformações.</w:t>
      </w:r>
      <w:r w:rsidRPr="00A3080C">
        <w:rPr>
          <w:rFonts w:ascii="Times New Roman" w:hAnsi="Times New Roman" w:cs="Times New Roman"/>
          <w:color w:val="000000"/>
          <w:sz w:val="20"/>
          <w:szCs w:val="20"/>
          <w:shd w:val="clear" w:color="auto" w:fill="FFFFFF"/>
        </w:rPr>
        <w:t xml:space="preserve"> (OLIVEIRA, Sebastião Geraldo </w:t>
      </w:r>
      <w:proofErr w:type="gramStart"/>
      <w:r w:rsidRPr="00A3080C">
        <w:rPr>
          <w:rFonts w:ascii="Times New Roman" w:hAnsi="Times New Roman" w:cs="Times New Roman"/>
          <w:color w:val="000000"/>
          <w:sz w:val="20"/>
          <w:szCs w:val="20"/>
          <w:shd w:val="clear" w:color="auto" w:fill="FFFFFF"/>
        </w:rPr>
        <w:t>de.</w:t>
      </w:r>
      <w:proofErr w:type="gramEnd"/>
      <w:r w:rsidRPr="00A3080C">
        <w:rPr>
          <w:rFonts w:ascii="Times New Roman" w:hAnsi="Times New Roman" w:cs="Times New Roman"/>
          <w:color w:val="000000"/>
          <w:sz w:val="20"/>
          <w:szCs w:val="20"/>
          <w:shd w:val="clear" w:color="auto" w:fill="FFFFFF"/>
        </w:rPr>
        <w:t xml:space="preserve"> Proteção Jurídica à Saúde do Trabalhador. 5ª ed. São Paulo: </w:t>
      </w:r>
      <w:proofErr w:type="spellStart"/>
      <w:r w:rsidRPr="00A3080C">
        <w:rPr>
          <w:rFonts w:ascii="Times New Roman" w:hAnsi="Times New Roman" w:cs="Times New Roman"/>
          <w:color w:val="000000"/>
          <w:sz w:val="20"/>
          <w:szCs w:val="20"/>
          <w:shd w:val="clear" w:color="auto" w:fill="FFFFFF"/>
        </w:rPr>
        <w:t>LTr</w:t>
      </w:r>
      <w:proofErr w:type="spellEnd"/>
      <w:r w:rsidRPr="00A3080C">
        <w:rPr>
          <w:rFonts w:ascii="Times New Roman" w:hAnsi="Times New Roman" w:cs="Times New Roman"/>
          <w:color w:val="000000"/>
          <w:sz w:val="20"/>
          <w:szCs w:val="20"/>
          <w:shd w:val="clear" w:color="auto" w:fill="FFFFFF"/>
        </w:rPr>
        <w:t>. p. 54)</w:t>
      </w:r>
      <w:r w:rsidRPr="00A3080C">
        <w:rPr>
          <w:rFonts w:ascii="Times New Roman" w:hAnsi="Times New Roman" w:cs="Times New Roman"/>
          <w:sz w:val="20"/>
          <w:szCs w:val="20"/>
        </w:rPr>
        <w:t>.</w:t>
      </w:r>
    </w:p>
    <w:p w:rsidR="00A3080C" w:rsidRPr="00A3080C" w:rsidRDefault="00A3080C" w:rsidP="00A3080C">
      <w:pPr>
        <w:pStyle w:val="SemEspaamento"/>
        <w:spacing w:line="360" w:lineRule="auto"/>
        <w:jc w:val="both"/>
        <w:rPr>
          <w:rFonts w:ascii="Times New Roman" w:hAnsi="Times New Roman" w:cs="Times New Roman"/>
          <w:sz w:val="24"/>
          <w:szCs w:val="24"/>
        </w:rPr>
      </w:pPr>
    </w:p>
    <w:p w:rsidR="00A3080C" w:rsidRPr="00A3080C" w:rsidRDefault="00A3080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 xml:space="preserve">Sucedeu o aperfeiçoamento da medicina e da segurança do trabalho por meio de constantes reivindicações e evoluções históricas que de forma pragmática foram conduzindo ao acervo de normas e condutas protetivas, no entanto, a cultura e a sensibilidade humana ainda não haviam concedido </w:t>
      </w:r>
      <w:proofErr w:type="gramStart"/>
      <w:r w:rsidRPr="00A3080C">
        <w:rPr>
          <w:rFonts w:ascii="Times New Roman" w:hAnsi="Times New Roman" w:cs="Times New Roman"/>
          <w:sz w:val="24"/>
          <w:szCs w:val="24"/>
        </w:rPr>
        <w:t>meios</w:t>
      </w:r>
      <w:proofErr w:type="gramEnd"/>
      <w:r w:rsidRPr="00A3080C">
        <w:rPr>
          <w:rFonts w:ascii="Times New Roman" w:hAnsi="Times New Roman" w:cs="Times New Roman"/>
          <w:sz w:val="24"/>
          <w:szCs w:val="24"/>
        </w:rPr>
        <w:t xml:space="preserve"> verdadeiramente capazes de aplicar o que era posto em tratados e diversos outros ordenamentos, visto que, faltava a essência da literalidade, a condução à verdadeira mudança.</w:t>
      </w:r>
    </w:p>
    <w:p w:rsidR="00A3080C" w:rsidRPr="00A3080C" w:rsidRDefault="00A3080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 xml:space="preserve">Neste meio tempo, no Brasil, surge </w:t>
      </w:r>
      <w:proofErr w:type="gramStart"/>
      <w:r w:rsidRPr="00A3080C">
        <w:rPr>
          <w:rFonts w:ascii="Times New Roman" w:hAnsi="Times New Roman" w:cs="Times New Roman"/>
          <w:sz w:val="24"/>
          <w:szCs w:val="24"/>
        </w:rPr>
        <w:t>a</w:t>
      </w:r>
      <w:proofErr w:type="gramEnd"/>
      <w:r w:rsidRPr="00A3080C">
        <w:rPr>
          <w:rFonts w:ascii="Times New Roman" w:hAnsi="Times New Roman" w:cs="Times New Roman"/>
          <w:sz w:val="24"/>
          <w:szCs w:val="24"/>
        </w:rPr>
        <w:t xml:space="preserve"> redemocratização, fruto de movimentos sociais e políticos que ganharam força ao final da década de 1970 e que serviu de nascedouro para a </w:t>
      </w:r>
      <w:r w:rsidRPr="00A3080C">
        <w:rPr>
          <w:rFonts w:ascii="Times New Roman" w:hAnsi="Times New Roman" w:cs="Times New Roman"/>
          <w:sz w:val="24"/>
          <w:szCs w:val="24"/>
        </w:rPr>
        <w:lastRenderedPageBreak/>
        <w:t>promulgação da Constituição Federal de 1988, que é reconhecidamente acolhedora de direitos humanos em geral, o que reflete a nova realidade política internacional. (BRANDÃO, 2009, p.87)</w:t>
      </w:r>
    </w:p>
    <w:p w:rsidR="00A3080C" w:rsidRPr="00A3080C" w:rsidRDefault="00A3080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 xml:space="preserve">E para formidável redução aos riscos à saúde, destaca-se como uma das normas orientadora do sistema de proteção ao trabalhador </w:t>
      </w:r>
      <w:proofErr w:type="gramStart"/>
      <w:r w:rsidRPr="00A3080C">
        <w:rPr>
          <w:rFonts w:ascii="Times New Roman" w:hAnsi="Times New Roman" w:cs="Times New Roman"/>
          <w:sz w:val="24"/>
          <w:szCs w:val="24"/>
        </w:rPr>
        <w:t>a</w:t>
      </w:r>
      <w:proofErr w:type="gramEnd"/>
      <w:r w:rsidRPr="00A3080C">
        <w:rPr>
          <w:rFonts w:ascii="Times New Roman" w:hAnsi="Times New Roman" w:cs="Times New Roman"/>
          <w:sz w:val="24"/>
          <w:szCs w:val="24"/>
        </w:rPr>
        <w:t xml:space="preserve"> constitucionalização do dever de colaboração para a proteção do meio ambiente no qual se insere o trabalho “pressupondo a garantia de um local seguro, salubre e que assegure a qualidade de vida, eliminando a antiga dicotomia existente entre os ambientes externo e interno da empresa”. (MACHADO, apud BRANDÃO, 2009, p. 105</w:t>
      </w:r>
      <w:proofErr w:type="gramStart"/>
      <w:r w:rsidRPr="00A3080C">
        <w:rPr>
          <w:rFonts w:ascii="Times New Roman" w:hAnsi="Times New Roman" w:cs="Times New Roman"/>
          <w:sz w:val="24"/>
          <w:szCs w:val="24"/>
        </w:rPr>
        <w:t>)</w:t>
      </w:r>
      <w:proofErr w:type="gramEnd"/>
    </w:p>
    <w:p w:rsidR="00A3080C" w:rsidRPr="00A3080C" w:rsidRDefault="00A3080C" w:rsidP="00A3080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3080C">
        <w:rPr>
          <w:rFonts w:ascii="Times New Roman" w:hAnsi="Times New Roman" w:cs="Times New Roman"/>
          <w:sz w:val="24"/>
          <w:szCs w:val="24"/>
        </w:rPr>
        <w:t>Em vista disso, é notório que a parte legal encontra-se robusta e o cuidado com a relação trabalho-doença havia se concretizado, porém carecia de meios que viabilizassem a eficácia da norma jurídica, que apesar de posta ainda se deparava com empecilhos à concretude dos direitos da parte hipossuficiente na relação de emprego, ou seja, a questão probatória precisou ser repensada de acordo com as circunstâncias de desigualdade que revestem esse vínculo.</w:t>
      </w:r>
    </w:p>
    <w:p w:rsidR="003F7CED" w:rsidRDefault="003F7CED" w:rsidP="00A3080C">
      <w:pPr>
        <w:pStyle w:val="SemEspaamento"/>
        <w:spacing w:line="360" w:lineRule="auto"/>
        <w:jc w:val="both"/>
        <w:rPr>
          <w:rFonts w:ascii="Times New Roman" w:hAnsi="Times New Roman" w:cs="Times New Roman"/>
          <w:sz w:val="24"/>
          <w:szCs w:val="24"/>
        </w:rPr>
      </w:pPr>
    </w:p>
    <w:p w:rsidR="007E505C" w:rsidRDefault="007E505C" w:rsidP="007E505C">
      <w:pPr>
        <w:pStyle w:val="Corpodetexto3"/>
        <w:spacing w:after="0"/>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Pr="002D1629">
        <w:rPr>
          <w:rFonts w:ascii="Times New Roman" w:hAnsi="Times New Roman" w:cs="Times New Roman"/>
          <w:b/>
          <w:sz w:val="24"/>
          <w:szCs w:val="24"/>
        </w:rPr>
        <w:t>DA DOENÇA OCUPACIONAL ORIUNDA DA RELAÇÃO DE TRABALHO</w:t>
      </w:r>
    </w:p>
    <w:p w:rsidR="000D07CE" w:rsidRPr="000D07CE" w:rsidRDefault="000D07CE" w:rsidP="000D07CE">
      <w:pPr>
        <w:pStyle w:val="Corpodetexto3"/>
        <w:spacing w:after="0" w:line="360" w:lineRule="auto"/>
        <w:ind w:left="360"/>
        <w:jc w:val="both"/>
        <w:rPr>
          <w:rFonts w:ascii="Times New Roman" w:hAnsi="Times New Roman" w:cs="Times New Roman"/>
          <w:color w:val="000000"/>
          <w:sz w:val="24"/>
          <w:szCs w:val="24"/>
        </w:rPr>
      </w:pPr>
    </w:p>
    <w:p w:rsidR="007E505C" w:rsidRDefault="000D07CE" w:rsidP="007E505C">
      <w:pPr>
        <w:pStyle w:val="Corpodetexto3"/>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7E505C" w:rsidRPr="002D1629">
        <w:rPr>
          <w:rFonts w:ascii="Times New Roman" w:hAnsi="Times New Roman" w:cs="Times New Roman"/>
          <w:sz w:val="24"/>
          <w:szCs w:val="24"/>
        </w:rPr>
        <w:t>Em meio à complexidade da relação de trabalho, e com o deslinde dos acontecimentos históricos sociais que conduzem a busca por proteção à saúde e a segurança no ambiente laboral, consubstanciou-se a preocupação com a classificação do que vem a ser acidente de trabalho propriamente dito, e também situações análogas avençadas a essa categoria.</w:t>
      </w:r>
    </w:p>
    <w:p w:rsidR="007E505C" w:rsidRDefault="007E505C" w:rsidP="007E505C">
      <w:pPr>
        <w:pStyle w:val="Corpodetexto3"/>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6081E">
        <w:rPr>
          <w:rFonts w:ascii="Times New Roman" w:hAnsi="Times New Roman" w:cs="Times New Roman"/>
          <w:sz w:val="24"/>
          <w:szCs w:val="24"/>
        </w:rPr>
        <w:t xml:space="preserve">Notória foi </w:t>
      </w:r>
      <w:proofErr w:type="gramStart"/>
      <w:r w:rsidRPr="0016081E">
        <w:rPr>
          <w:rFonts w:ascii="Times New Roman" w:hAnsi="Times New Roman" w:cs="Times New Roman"/>
          <w:sz w:val="24"/>
          <w:szCs w:val="24"/>
        </w:rPr>
        <w:t>a</w:t>
      </w:r>
      <w:proofErr w:type="gramEnd"/>
      <w:r w:rsidRPr="0016081E">
        <w:rPr>
          <w:rFonts w:ascii="Times New Roman" w:hAnsi="Times New Roman" w:cs="Times New Roman"/>
          <w:sz w:val="24"/>
          <w:szCs w:val="24"/>
        </w:rPr>
        <w:t xml:space="preserve"> insuficiência do legislador ao elaborar um conceito de acidente de trabalho que fosse competente para abarcar todas as possíveis eventualidades oriundas da atividade laboral desempenhada pelo empregado e capaz de causar incapacidade laborativa, deste modo, restou apenas a possibilidade da lei definir sentido estrito (acidente típico / tipo) e viabilizar a definição de situações legalmente equiparadas como tal, usando para tanto a condução nexo de causalidade versus a realização do contrato de trabalho.</w:t>
      </w:r>
    </w:p>
    <w:p w:rsidR="007E505C" w:rsidRPr="00B52EAA" w:rsidRDefault="007E505C" w:rsidP="007E505C">
      <w:pPr>
        <w:spacing w:after="0" w:line="360" w:lineRule="auto"/>
        <w:jc w:val="both"/>
        <w:rPr>
          <w:rFonts w:ascii="Times New Roman" w:hAnsi="Times New Roman" w:cs="Times New Roman"/>
          <w:sz w:val="24"/>
          <w:szCs w:val="24"/>
        </w:rPr>
      </w:pPr>
      <w:r>
        <w:rPr>
          <w:rFonts w:ascii="Arial" w:hAnsi="Arial" w:cs="Arial"/>
          <w:sz w:val="24"/>
          <w:szCs w:val="24"/>
        </w:rPr>
        <w:tab/>
      </w:r>
      <w:r w:rsidRPr="00B52EAA">
        <w:rPr>
          <w:rFonts w:ascii="Times New Roman" w:hAnsi="Times New Roman" w:cs="Times New Roman"/>
          <w:sz w:val="24"/>
          <w:szCs w:val="24"/>
        </w:rPr>
        <w:t>Nesse sentido, assevera Sebastião Geraldo de Oliveira:</w:t>
      </w:r>
    </w:p>
    <w:p w:rsidR="007E505C" w:rsidRPr="00C34475" w:rsidRDefault="007E505C" w:rsidP="007E505C">
      <w:pPr>
        <w:spacing w:after="0"/>
        <w:ind w:left="2268"/>
        <w:jc w:val="both"/>
        <w:rPr>
          <w:rFonts w:ascii="Arial" w:hAnsi="Arial" w:cs="Arial"/>
          <w:sz w:val="20"/>
          <w:szCs w:val="20"/>
        </w:rPr>
      </w:pPr>
      <w:r w:rsidRPr="00B52EAA">
        <w:rPr>
          <w:rFonts w:ascii="Times New Roman" w:hAnsi="Times New Roman" w:cs="Times New Roman"/>
          <w:sz w:val="20"/>
          <w:szCs w:val="20"/>
        </w:rPr>
        <w:t xml:space="preserve">A incapacidade também pode surgir por fatores causais que não se encaixam diretamente no conceito estrito de acidente de trabalho, tais como: enfermidade decorrente do trabalho; acidentes ou doenças provenientes de causas diversas, conjugando fatores do trabalho e </w:t>
      </w:r>
      <w:proofErr w:type="spellStart"/>
      <w:r w:rsidRPr="00B52EAA">
        <w:rPr>
          <w:rFonts w:ascii="Times New Roman" w:hAnsi="Times New Roman" w:cs="Times New Roman"/>
          <w:sz w:val="20"/>
          <w:szCs w:val="20"/>
        </w:rPr>
        <w:t>extralaborais</w:t>
      </w:r>
      <w:proofErr w:type="spellEnd"/>
      <w:r w:rsidRPr="00B52EAA">
        <w:rPr>
          <w:rFonts w:ascii="Times New Roman" w:hAnsi="Times New Roman" w:cs="Times New Roman"/>
          <w:sz w:val="20"/>
          <w:szCs w:val="20"/>
        </w:rPr>
        <w:t xml:space="preserve"> (</w:t>
      </w:r>
      <w:proofErr w:type="spellStart"/>
      <w:r w:rsidRPr="00B52EAA">
        <w:rPr>
          <w:rFonts w:ascii="Times New Roman" w:hAnsi="Times New Roman" w:cs="Times New Roman"/>
          <w:sz w:val="20"/>
          <w:szCs w:val="20"/>
        </w:rPr>
        <w:t>concausas</w:t>
      </w:r>
      <w:proofErr w:type="spellEnd"/>
      <w:r w:rsidRPr="00B52EAA">
        <w:rPr>
          <w:rFonts w:ascii="Times New Roman" w:hAnsi="Times New Roman" w:cs="Times New Roman"/>
          <w:sz w:val="20"/>
          <w:szCs w:val="20"/>
        </w:rPr>
        <w:t xml:space="preserve">); acidentes ocorridos no local do trabalho, mas que não têm ligação direta com o exercício da atividade profissional; acidentes ocorridos fora do local de prestação dos serviços, mas com vínculo direto ou indireto com o cumprimento do contrato de trabalho e acidentes ocorridos no trajeto de ida e volta para o local de trabalho.    </w:t>
      </w:r>
      <w:r w:rsidRPr="00B52EAA">
        <w:rPr>
          <w:rFonts w:ascii="Times New Roman" w:hAnsi="Times New Roman" w:cs="Times New Roman"/>
          <w:color w:val="000000" w:themeColor="text1"/>
          <w:sz w:val="20"/>
          <w:szCs w:val="20"/>
        </w:rPr>
        <w:t xml:space="preserve"> (OLIVEIRA, Sebastião </w:t>
      </w:r>
      <w:r w:rsidRPr="00B52EAA">
        <w:rPr>
          <w:rFonts w:ascii="Times New Roman" w:hAnsi="Times New Roman" w:cs="Times New Roman"/>
          <w:color w:val="000000" w:themeColor="text1"/>
          <w:sz w:val="20"/>
          <w:szCs w:val="20"/>
        </w:rPr>
        <w:lastRenderedPageBreak/>
        <w:t xml:space="preserve">Geraldo </w:t>
      </w:r>
      <w:proofErr w:type="gramStart"/>
      <w:r w:rsidRPr="00B52EAA">
        <w:rPr>
          <w:rFonts w:ascii="Times New Roman" w:hAnsi="Times New Roman" w:cs="Times New Roman"/>
          <w:color w:val="000000" w:themeColor="text1"/>
          <w:sz w:val="20"/>
          <w:szCs w:val="20"/>
        </w:rPr>
        <w:t>de.</w:t>
      </w:r>
      <w:proofErr w:type="gramEnd"/>
      <w:r w:rsidRPr="00B52EAA">
        <w:rPr>
          <w:rFonts w:ascii="Times New Roman" w:hAnsi="Times New Roman" w:cs="Times New Roman"/>
          <w:color w:val="000000" w:themeColor="text1"/>
          <w:sz w:val="20"/>
          <w:szCs w:val="20"/>
        </w:rPr>
        <w:t xml:space="preserve"> Indenizações por Acidente do Trabalho ou Doença Ocupacional. São Paulo: </w:t>
      </w:r>
      <w:proofErr w:type="spellStart"/>
      <w:r w:rsidRPr="00B52EAA">
        <w:rPr>
          <w:rFonts w:ascii="Times New Roman" w:hAnsi="Times New Roman" w:cs="Times New Roman"/>
          <w:color w:val="000000" w:themeColor="text1"/>
          <w:sz w:val="20"/>
          <w:szCs w:val="20"/>
        </w:rPr>
        <w:t>LTr</w:t>
      </w:r>
      <w:proofErr w:type="spellEnd"/>
      <w:r w:rsidRPr="00B52EAA">
        <w:rPr>
          <w:rFonts w:ascii="Times New Roman" w:hAnsi="Times New Roman" w:cs="Times New Roman"/>
          <w:color w:val="000000" w:themeColor="text1"/>
          <w:sz w:val="20"/>
          <w:szCs w:val="20"/>
        </w:rPr>
        <w:t>. p. 35 e 36</w:t>
      </w:r>
      <w:r w:rsidRPr="00B52EAA">
        <w:rPr>
          <w:rFonts w:ascii="Times New Roman" w:hAnsi="Times New Roman" w:cs="Times New Roman"/>
          <w:color w:val="000000"/>
          <w:sz w:val="20"/>
          <w:szCs w:val="20"/>
          <w:shd w:val="clear" w:color="auto" w:fill="FFFFFF"/>
        </w:rPr>
        <w:t>)</w:t>
      </w:r>
    </w:p>
    <w:p w:rsidR="007E505C" w:rsidRDefault="007E505C" w:rsidP="00AF073A">
      <w:pPr>
        <w:pStyle w:val="Corpodetexto3"/>
        <w:spacing w:after="0" w:line="360" w:lineRule="auto"/>
        <w:rPr>
          <w:rFonts w:ascii="Times New Roman" w:hAnsi="Times New Roman" w:cs="Times New Roman"/>
          <w:sz w:val="24"/>
          <w:szCs w:val="24"/>
        </w:rPr>
      </w:pPr>
    </w:p>
    <w:p w:rsidR="007E505C" w:rsidRPr="00B52EAA" w:rsidRDefault="007E505C" w:rsidP="00AF073A">
      <w:pPr>
        <w:pStyle w:val="Corpodetexto3"/>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52EAA">
        <w:rPr>
          <w:rFonts w:ascii="Times New Roman" w:hAnsi="Times New Roman" w:cs="Times New Roman"/>
          <w:sz w:val="24"/>
          <w:szCs w:val="24"/>
        </w:rPr>
        <w:t xml:space="preserve">Diante da complexidade das relações jurídicas, que impossibilita a legislação acidentária brasileira de englobar todos os infortúnios laborais de maneira a exaurir “todas as hipóteses que podem ocasionar a incapacidade para o labor”, é que se pauta pela elasticidade para identificação dos acidentes de trabalho. Subdividindo-os em: acidente típico, doenças ocupacionais, acidente de trajeto, </w:t>
      </w:r>
      <w:proofErr w:type="spellStart"/>
      <w:r w:rsidRPr="00B52EAA">
        <w:rPr>
          <w:rFonts w:ascii="Times New Roman" w:hAnsi="Times New Roman" w:cs="Times New Roman"/>
          <w:sz w:val="24"/>
          <w:szCs w:val="24"/>
        </w:rPr>
        <w:t>concausas</w:t>
      </w:r>
      <w:proofErr w:type="spellEnd"/>
      <w:r w:rsidRPr="00B52EAA">
        <w:rPr>
          <w:rFonts w:ascii="Times New Roman" w:hAnsi="Times New Roman" w:cs="Times New Roman"/>
          <w:sz w:val="24"/>
          <w:szCs w:val="24"/>
        </w:rPr>
        <w:t>, etc. (BRANDÃO, 2007, p.30</w:t>
      </w:r>
      <w:proofErr w:type="gramStart"/>
      <w:r w:rsidRPr="00B52EAA">
        <w:rPr>
          <w:rFonts w:ascii="Times New Roman" w:hAnsi="Times New Roman" w:cs="Times New Roman"/>
          <w:sz w:val="24"/>
          <w:szCs w:val="24"/>
        </w:rPr>
        <w:t>)</w:t>
      </w:r>
      <w:proofErr w:type="gramEnd"/>
    </w:p>
    <w:p w:rsidR="007E505C" w:rsidRPr="00B52EAA" w:rsidRDefault="007E505C" w:rsidP="00AF073A">
      <w:pPr>
        <w:pStyle w:val="Corpodetexto3"/>
        <w:spacing w:line="360" w:lineRule="auto"/>
        <w:jc w:val="both"/>
        <w:rPr>
          <w:rFonts w:ascii="Times New Roman" w:hAnsi="Times New Roman" w:cs="Times New Roman"/>
          <w:sz w:val="24"/>
          <w:szCs w:val="24"/>
        </w:rPr>
      </w:pPr>
      <w:r w:rsidRPr="00B52EAA">
        <w:rPr>
          <w:rFonts w:ascii="Times New Roman" w:hAnsi="Times New Roman" w:cs="Times New Roman"/>
          <w:sz w:val="24"/>
          <w:szCs w:val="24"/>
        </w:rPr>
        <w:tab/>
        <w:t>O acidente de trabalho em sua modalidade típica no entendimento de Jorge Neto e Cavalcante “decorre do exercício do trabalho, ocasionando a lesão, a qual leva à ocorrência de uma incapacidade (total ou parcial, permanente ou temporária)” de modo a evidenciar-se o tríplice nexo causal: “trabalho e acidente; acidente e lesão; lesão e incapacidade”. (JORGE NETO, CAVALCANTE, 2008, p. 849</w:t>
      </w:r>
      <w:proofErr w:type="gramStart"/>
      <w:r w:rsidRPr="00B52EAA">
        <w:rPr>
          <w:rFonts w:ascii="Times New Roman" w:hAnsi="Times New Roman" w:cs="Times New Roman"/>
          <w:sz w:val="24"/>
          <w:szCs w:val="24"/>
        </w:rPr>
        <w:t>)</w:t>
      </w:r>
      <w:proofErr w:type="gramEnd"/>
    </w:p>
    <w:p w:rsidR="007E505C" w:rsidRDefault="007E505C" w:rsidP="007E505C">
      <w:pPr>
        <w:pStyle w:val="Corpodetexto3"/>
        <w:spacing w:after="0" w:line="360" w:lineRule="auto"/>
        <w:jc w:val="both"/>
        <w:rPr>
          <w:rFonts w:ascii="Times New Roman" w:hAnsi="Times New Roman" w:cs="Times New Roman"/>
          <w:sz w:val="24"/>
          <w:szCs w:val="24"/>
        </w:rPr>
      </w:pPr>
      <w:r w:rsidRPr="00B52EAA">
        <w:rPr>
          <w:rFonts w:ascii="Times New Roman" w:hAnsi="Times New Roman" w:cs="Times New Roman"/>
          <w:sz w:val="24"/>
          <w:szCs w:val="24"/>
        </w:rPr>
        <w:tab/>
        <w:t>Delgado, em seu entendimento, tem como acidente do trabalho típico as lesões que resultam “em fato ou ato unitário, regra geral, ou pelo menos concentrado no tempo, que produz significativa agressão à higidez físico-mental do trabalhador”. (DELGADO, 2004, p. 614</w:t>
      </w:r>
      <w:r>
        <w:rPr>
          <w:rFonts w:ascii="Times New Roman" w:hAnsi="Times New Roman" w:cs="Times New Roman"/>
          <w:sz w:val="24"/>
          <w:szCs w:val="24"/>
        </w:rPr>
        <w:t>)</w:t>
      </w:r>
    </w:p>
    <w:p w:rsidR="007E505C" w:rsidRDefault="007E505C" w:rsidP="007E505C">
      <w:pPr>
        <w:pStyle w:val="Corpodetexto3"/>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52EAA">
        <w:rPr>
          <w:rFonts w:ascii="Times New Roman" w:hAnsi="Times New Roman" w:cs="Times New Roman"/>
          <w:sz w:val="24"/>
          <w:szCs w:val="24"/>
        </w:rPr>
        <w:t>Vale salientar que o conceito de acidente de trabalho passou por diversos aperfeiçoamentos legais, a princípio o eixo da explicação estava na lesão produzida, e posteriormente passou para os fatores causais. Havia a procura pelo enquadramento do acontecimento para melhor classificação. Deixou-se de lado a visão restrita e mitigada e foi ao encontro de novos contornos e adequação às transformações sociais.</w:t>
      </w:r>
    </w:p>
    <w:p w:rsidR="007E505C" w:rsidRPr="00AF073A" w:rsidRDefault="007E505C" w:rsidP="007E505C">
      <w:pPr>
        <w:spacing w:after="0" w:line="360" w:lineRule="auto"/>
        <w:jc w:val="both"/>
        <w:rPr>
          <w:rFonts w:ascii="Times New Roman" w:hAnsi="Times New Roman" w:cs="Times New Roman"/>
          <w:sz w:val="24"/>
          <w:szCs w:val="24"/>
        </w:rPr>
      </w:pPr>
      <w:r w:rsidRPr="008805DB">
        <w:rPr>
          <w:rFonts w:ascii="Times New Roman" w:hAnsi="Times New Roman" w:cs="Times New Roman"/>
          <w:sz w:val="24"/>
          <w:szCs w:val="24"/>
        </w:rPr>
        <w:tab/>
        <w:t>Quanto a isso, Oliveira faz incisiva observação:</w:t>
      </w:r>
    </w:p>
    <w:p w:rsidR="007E505C" w:rsidRPr="008805DB" w:rsidRDefault="007E505C" w:rsidP="007E505C">
      <w:pPr>
        <w:spacing w:after="0"/>
        <w:ind w:left="2268"/>
        <w:jc w:val="both"/>
        <w:rPr>
          <w:rFonts w:ascii="Times New Roman" w:hAnsi="Times New Roman" w:cs="Times New Roman"/>
          <w:color w:val="000000"/>
          <w:sz w:val="20"/>
          <w:szCs w:val="20"/>
          <w:shd w:val="clear" w:color="auto" w:fill="FFFFFF"/>
        </w:rPr>
      </w:pPr>
      <w:r w:rsidRPr="008805DB">
        <w:rPr>
          <w:rFonts w:ascii="Times New Roman" w:hAnsi="Times New Roman" w:cs="Times New Roman"/>
          <w:sz w:val="20"/>
          <w:szCs w:val="20"/>
        </w:rPr>
        <w:t xml:space="preserve">Abandonou-se também a referência à “causa involuntária e violenta”, porquanto tais requisitos, como requisitos da teoria da culpa, estavam dificultando o enquadramento do evento como acidente de trabalho e, muitas vezes, atribuindo ao trabalhador a responsabilidade pela ocorrência, como resultante de ato voluntário deste. Ademais a antiga expressão “perda total ou parcial da capacidade de trabalho” foi mais bem redigida passando para “perda ou redução da capacidade do trabalho”, em sintonia com a orientação mais recente do pagamento de benefícios de natureza continuada, em vez da antiga indenização tarifada. </w:t>
      </w:r>
      <w:r w:rsidRPr="008805DB">
        <w:rPr>
          <w:rFonts w:ascii="Times New Roman" w:hAnsi="Times New Roman" w:cs="Times New Roman"/>
          <w:color w:val="000000" w:themeColor="text1"/>
          <w:sz w:val="20"/>
          <w:szCs w:val="20"/>
        </w:rPr>
        <w:t xml:space="preserve">(OLIVEIRA, Sebastião Geraldo </w:t>
      </w:r>
      <w:proofErr w:type="gramStart"/>
      <w:r w:rsidRPr="008805DB">
        <w:rPr>
          <w:rFonts w:ascii="Times New Roman" w:hAnsi="Times New Roman" w:cs="Times New Roman"/>
          <w:color w:val="000000" w:themeColor="text1"/>
          <w:sz w:val="20"/>
          <w:szCs w:val="20"/>
        </w:rPr>
        <w:t>de.</w:t>
      </w:r>
      <w:proofErr w:type="gramEnd"/>
      <w:r w:rsidRPr="008805DB">
        <w:rPr>
          <w:rFonts w:ascii="Times New Roman" w:hAnsi="Times New Roman" w:cs="Times New Roman"/>
          <w:color w:val="000000" w:themeColor="text1"/>
          <w:sz w:val="20"/>
          <w:szCs w:val="20"/>
        </w:rPr>
        <w:t xml:space="preserve"> Indenizações por Acidente do Trabalho ou Doença Ocupacional. São Paulo: </w:t>
      </w:r>
      <w:proofErr w:type="spellStart"/>
      <w:r w:rsidRPr="008805DB">
        <w:rPr>
          <w:rFonts w:ascii="Times New Roman" w:hAnsi="Times New Roman" w:cs="Times New Roman"/>
          <w:color w:val="000000" w:themeColor="text1"/>
          <w:sz w:val="20"/>
          <w:szCs w:val="20"/>
        </w:rPr>
        <w:t>LTr</w:t>
      </w:r>
      <w:proofErr w:type="spellEnd"/>
      <w:r w:rsidRPr="008805DB">
        <w:rPr>
          <w:rFonts w:ascii="Times New Roman" w:hAnsi="Times New Roman" w:cs="Times New Roman"/>
          <w:color w:val="000000" w:themeColor="text1"/>
          <w:sz w:val="20"/>
          <w:szCs w:val="20"/>
        </w:rPr>
        <w:t>. p. 37</w:t>
      </w:r>
      <w:r w:rsidRPr="008805DB">
        <w:rPr>
          <w:rFonts w:ascii="Times New Roman" w:hAnsi="Times New Roman" w:cs="Times New Roman"/>
          <w:color w:val="000000"/>
          <w:sz w:val="20"/>
          <w:szCs w:val="20"/>
          <w:shd w:val="clear" w:color="auto" w:fill="FFFFFF"/>
        </w:rPr>
        <w:t>)</w:t>
      </w:r>
    </w:p>
    <w:p w:rsidR="007E505C" w:rsidRPr="002D1629" w:rsidRDefault="007E505C" w:rsidP="007E505C">
      <w:pPr>
        <w:pStyle w:val="Corpodetexto3"/>
        <w:spacing w:after="0" w:line="360" w:lineRule="auto"/>
        <w:jc w:val="both"/>
        <w:rPr>
          <w:rFonts w:ascii="Times New Roman" w:hAnsi="Times New Roman" w:cs="Times New Roman"/>
          <w:sz w:val="24"/>
          <w:szCs w:val="24"/>
        </w:rPr>
      </w:pPr>
    </w:p>
    <w:p w:rsidR="007E505C" w:rsidRPr="007E505C" w:rsidRDefault="007E505C" w:rsidP="007E505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E505C">
        <w:rPr>
          <w:rFonts w:ascii="Times New Roman" w:hAnsi="Times New Roman" w:cs="Times New Roman"/>
          <w:sz w:val="24"/>
          <w:szCs w:val="24"/>
        </w:rPr>
        <w:t xml:space="preserve">Ademais, a Lei n. 8.213/91 em seu artigo 19, consolida o que foi induzido pelas mudanças de orientação no que diz respeito ao acidente de trabalho, pois em tal dispositivo ficou evidenciado o que deve ser levado em conta para averiguação e tipificação do fato como sendo da referida natureza, e para tanto, orienta-se pelo nexo de causalidade, ou nexo </w:t>
      </w:r>
      <w:r w:rsidRPr="007E505C">
        <w:rPr>
          <w:rFonts w:ascii="Times New Roman" w:hAnsi="Times New Roman" w:cs="Times New Roman"/>
          <w:sz w:val="24"/>
          <w:szCs w:val="24"/>
        </w:rPr>
        <w:lastRenderedPageBreak/>
        <w:t xml:space="preserve">etimológico, uma vez que precisa restar provada a relação de causa e efeito entre a atividade do empregado e o acidente tido como decorrente do exercício do trabalho. </w:t>
      </w:r>
    </w:p>
    <w:p w:rsidR="007E505C" w:rsidRPr="007E505C" w:rsidRDefault="007E505C" w:rsidP="007E505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E505C">
        <w:rPr>
          <w:rFonts w:ascii="Times New Roman" w:hAnsi="Times New Roman" w:cs="Times New Roman"/>
          <w:sz w:val="24"/>
          <w:szCs w:val="24"/>
        </w:rPr>
        <w:t xml:space="preserve">Quanto às doenças provocadas pelo trabalho do empregado que também são consideradas acidente de trabalho, tem que se observar a diferença entre doenças ocupacionais típicas “moléstia contraída exclusivamente pelo trabalho” e as doenças ocupacionais atípicas, que passaram a ser </w:t>
      </w:r>
      <w:proofErr w:type="gramStart"/>
      <w:r w:rsidRPr="007E505C">
        <w:rPr>
          <w:rFonts w:ascii="Times New Roman" w:hAnsi="Times New Roman" w:cs="Times New Roman"/>
          <w:sz w:val="24"/>
          <w:szCs w:val="24"/>
        </w:rPr>
        <w:t>reputadas</w:t>
      </w:r>
      <w:proofErr w:type="gramEnd"/>
      <w:r w:rsidRPr="007E505C">
        <w:rPr>
          <w:rFonts w:ascii="Times New Roman" w:hAnsi="Times New Roman" w:cs="Times New Roman"/>
          <w:sz w:val="24"/>
          <w:szCs w:val="24"/>
        </w:rPr>
        <w:t xml:space="preserve"> como “doenças do trabalho”, essa diferenciação ocorre desde a quarta lei acidentária de 1967. (OLIVEIRA, 2005, p. 41)</w:t>
      </w:r>
    </w:p>
    <w:p w:rsidR="007E505C" w:rsidRPr="008805DB" w:rsidRDefault="007E505C" w:rsidP="007E505C">
      <w:pPr>
        <w:spacing w:after="0" w:line="360" w:lineRule="auto"/>
        <w:jc w:val="both"/>
        <w:rPr>
          <w:rFonts w:ascii="Times New Roman" w:hAnsi="Times New Roman" w:cs="Times New Roman"/>
          <w:sz w:val="24"/>
          <w:szCs w:val="24"/>
        </w:rPr>
      </w:pPr>
      <w:r>
        <w:rPr>
          <w:rFonts w:ascii="Arial" w:hAnsi="Arial" w:cs="Arial"/>
          <w:sz w:val="24"/>
          <w:szCs w:val="24"/>
        </w:rPr>
        <w:tab/>
      </w:r>
      <w:r w:rsidRPr="008805DB">
        <w:rPr>
          <w:rFonts w:ascii="Times New Roman" w:hAnsi="Times New Roman" w:cs="Times New Roman"/>
          <w:sz w:val="24"/>
          <w:szCs w:val="24"/>
        </w:rPr>
        <w:t>Ainda segundo as renomadas palavras de Sebastião Geraldo de Oliveira:</w:t>
      </w:r>
    </w:p>
    <w:p w:rsidR="007E505C" w:rsidRDefault="007E505C" w:rsidP="007E505C">
      <w:pPr>
        <w:spacing w:after="0"/>
        <w:ind w:left="2268"/>
        <w:jc w:val="both"/>
        <w:rPr>
          <w:rFonts w:ascii="Times New Roman" w:hAnsi="Times New Roman" w:cs="Times New Roman"/>
          <w:sz w:val="20"/>
          <w:szCs w:val="20"/>
        </w:rPr>
      </w:pPr>
    </w:p>
    <w:p w:rsidR="007E505C" w:rsidRPr="008805DB" w:rsidRDefault="007E505C" w:rsidP="007E505C">
      <w:pPr>
        <w:spacing w:after="0"/>
        <w:ind w:left="2268"/>
        <w:jc w:val="both"/>
        <w:rPr>
          <w:rFonts w:ascii="Times New Roman" w:hAnsi="Times New Roman" w:cs="Times New Roman"/>
          <w:color w:val="000000"/>
          <w:sz w:val="20"/>
          <w:szCs w:val="20"/>
          <w:shd w:val="clear" w:color="auto" w:fill="FFFFFF"/>
        </w:rPr>
      </w:pPr>
      <w:r w:rsidRPr="008805DB">
        <w:rPr>
          <w:rFonts w:ascii="Times New Roman" w:hAnsi="Times New Roman" w:cs="Times New Roman"/>
          <w:sz w:val="20"/>
          <w:szCs w:val="20"/>
        </w:rPr>
        <w:t xml:space="preserve">Doenças profissionais são aquelas peculiares </w:t>
      </w:r>
      <w:proofErr w:type="gramStart"/>
      <w:r w:rsidRPr="008805DB">
        <w:rPr>
          <w:rFonts w:ascii="Times New Roman" w:hAnsi="Times New Roman" w:cs="Times New Roman"/>
          <w:sz w:val="20"/>
          <w:szCs w:val="20"/>
        </w:rPr>
        <w:t>a</w:t>
      </w:r>
      <w:proofErr w:type="gramEnd"/>
      <w:r w:rsidRPr="008805DB">
        <w:rPr>
          <w:rFonts w:ascii="Times New Roman" w:hAnsi="Times New Roman" w:cs="Times New Roman"/>
          <w:sz w:val="20"/>
          <w:szCs w:val="20"/>
        </w:rPr>
        <w:t xml:space="preserve"> determinada atividade ou profissão, também chamadas doenças profissionais típicas, </w:t>
      </w:r>
      <w:proofErr w:type="spellStart"/>
      <w:r w:rsidRPr="008805DB">
        <w:rPr>
          <w:rFonts w:ascii="Times New Roman" w:hAnsi="Times New Roman" w:cs="Times New Roman"/>
          <w:sz w:val="20"/>
          <w:szCs w:val="20"/>
        </w:rPr>
        <w:t>tecnopatias</w:t>
      </w:r>
      <w:proofErr w:type="spellEnd"/>
      <w:r w:rsidRPr="008805DB">
        <w:rPr>
          <w:rFonts w:ascii="Times New Roman" w:hAnsi="Times New Roman" w:cs="Times New Roman"/>
          <w:sz w:val="20"/>
          <w:szCs w:val="20"/>
        </w:rPr>
        <w:t xml:space="preserve"> ou </w:t>
      </w:r>
      <w:proofErr w:type="spellStart"/>
      <w:r w:rsidRPr="008805DB">
        <w:rPr>
          <w:rFonts w:ascii="Times New Roman" w:hAnsi="Times New Roman" w:cs="Times New Roman"/>
          <w:sz w:val="20"/>
          <w:szCs w:val="20"/>
        </w:rPr>
        <w:t>ergopatias</w:t>
      </w:r>
      <w:proofErr w:type="spellEnd"/>
      <w:r w:rsidRPr="008805DB">
        <w:rPr>
          <w:rFonts w:ascii="Times New Roman" w:hAnsi="Times New Roman" w:cs="Times New Roman"/>
          <w:sz w:val="20"/>
          <w:szCs w:val="20"/>
        </w:rPr>
        <w:t xml:space="preserve">. O exercício de determinada profissão pode produzir ou desencadear certas patologias, sendo que nesta hipótese, o nexo causal da doença com a atividade é presumido. Já doença profissional atípica ou </w:t>
      </w:r>
      <w:proofErr w:type="spellStart"/>
      <w:r w:rsidRPr="008805DB">
        <w:rPr>
          <w:rFonts w:ascii="Times New Roman" w:hAnsi="Times New Roman" w:cs="Times New Roman"/>
          <w:sz w:val="20"/>
          <w:szCs w:val="20"/>
        </w:rPr>
        <w:t>mesopatia</w:t>
      </w:r>
      <w:proofErr w:type="spellEnd"/>
      <w:r w:rsidRPr="008805DB">
        <w:rPr>
          <w:rFonts w:ascii="Times New Roman" w:hAnsi="Times New Roman" w:cs="Times New Roman"/>
          <w:sz w:val="20"/>
          <w:szCs w:val="20"/>
        </w:rPr>
        <w:t xml:space="preserve">, apesar de também ter origem na atividade do trabalhador, não está vinculada necessariamente a esta ou àquela profissão. Diferentemente das doenças profissionais, as </w:t>
      </w:r>
      <w:proofErr w:type="spellStart"/>
      <w:r w:rsidRPr="008805DB">
        <w:rPr>
          <w:rFonts w:ascii="Times New Roman" w:hAnsi="Times New Roman" w:cs="Times New Roman"/>
          <w:sz w:val="20"/>
          <w:szCs w:val="20"/>
        </w:rPr>
        <w:t>mesopatias</w:t>
      </w:r>
      <w:proofErr w:type="spellEnd"/>
      <w:r w:rsidRPr="008805DB">
        <w:rPr>
          <w:rFonts w:ascii="Times New Roman" w:hAnsi="Times New Roman" w:cs="Times New Roman"/>
          <w:sz w:val="20"/>
          <w:szCs w:val="20"/>
        </w:rPr>
        <w:t xml:space="preserve"> não têm nexo causal presumido, exigindo que comprovação de que a patologia se desenvolveu em razão das condições especiais em que o trabalho foi realizado. </w:t>
      </w:r>
      <w:r w:rsidRPr="008805DB">
        <w:rPr>
          <w:rFonts w:ascii="Times New Roman" w:hAnsi="Times New Roman" w:cs="Times New Roman"/>
          <w:color w:val="000000" w:themeColor="text1"/>
          <w:sz w:val="20"/>
          <w:szCs w:val="20"/>
        </w:rPr>
        <w:t xml:space="preserve">(OLIVEIRA, Sebastião Geraldo </w:t>
      </w:r>
      <w:proofErr w:type="gramStart"/>
      <w:r w:rsidRPr="008805DB">
        <w:rPr>
          <w:rFonts w:ascii="Times New Roman" w:hAnsi="Times New Roman" w:cs="Times New Roman"/>
          <w:color w:val="000000" w:themeColor="text1"/>
          <w:sz w:val="20"/>
          <w:szCs w:val="20"/>
        </w:rPr>
        <w:t>de.</w:t>
      </w:r>
      <w:proofErr w:type="gramEnd"/>
      <w:r w:rsidRPr="008805DB">
        <w:rPr>
          <w:rFonts w:ascii="Times New Roman" w:hAnsi="Times New Roman" w:cs="Times New Roman"/>
          <w:color w:val="000000" w:themeColor="text1"/>
          <w:sz w:val="20"/>
          <w:szCs w:val="20"/>
        </w:rPr>
        <w:t xml:space="preserve"> Indenizações por Acidente do Trabalho ou Doença Ocupacional. São Paulo: </w:t>
      </w:r>
      <w:proofErr w:type="spellStart"/>
      <w:r w:rsidRPr="008805DB">
        <w:rPr>
          <w:rFonts w:ascii="Times New Roman" w:hAnsi="Times New Roman" w:cs="Times New Roman"/>
          <w:color w:val="000000" w:themeColor="text1"/>
          <w:sz w:val="20"/>
          <w:szCs w:val="20"/>
        </w:rPr>
        <w:t>LTr</w:t>
      </w:r>
      <w:proofErr w:type="spellEnd"/>
      <w:r w:rsidRPr="008805DB">
        <w:rPr>
          <w:rFonts w:ascii="Times New Roman" w:hAnsi="Times New Roman" w:cs="Times New Roman"/>
          <w:color w:val="000000" w:themeColor="text1"/>
          <w:sz w:val="20"/>
          <w:szCs w:val="20"/>
        </w:rPr>
        <w:t>. p. 42 e 43</w:t>
      </w:r>
      <w:r w:rsidRPr="008805DB">
        <w:rPr>
          <w:rFonts w:ascii="Times New Roman" w:hAnsi="Times New Roman" w:cs="Times New Roman"/>
          <w:color w:val="000000"/>
          <w:sz w:val="20"/>
          <w:szCs w:val="20"/>
          <w:shd w:val="clear" w:color="auto" w:fill="FFFFFF"/>
        </w:rPr>
        <w:t>)</w:t>
      </w:r>
    </w:p>
    <w:p w:rsidR="007E505C" w:rsidRDefault="007E505C" w:rsidP="007E505C">
      <w:pPr>
        <w:pStyle w:val="Corpodetexto3"/>
        <w:spacing w:line="240" w:lineRule="auto"/>
        <w:rPr>
          <w:rFonts w:ascii="Times New Roman" w:hAnsi="Times New Roman" w:cs="Times New Roman"/>
          <w:color w:val="000000"/>
          <w:sz w:val="24"/>
          <w:szCs w:val="24"/>
        </w:rPr>
      </w:pPr>
    </w:p>
    <w:p w:rsidR="007E505C" w:rsidRPr="008805DB" w:rsidRDefault="007E505C" w:rsidP="007E505C">
      <w:pPr>
        <w:pStyle w:val="Corpodetexto3"/>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805DB">
        <w:rPr>
          <w:rFonts w:ascii="Times New Roman" w:hAnsi="Times New Roman" w:cs="Times New Roman"/>
          <w:color w:val="000000"/>
          <w:sz w:val="24"/>
          <w:szCs w:val="24"/>
        </w:rPr>
        <w:t>Guardadas as diferenças entre acidente típico e doença ocupacional, o que deve prevalecer é ideia de equiparação entre eles no plano jurídico, ou seja, a procura por reparação causada em decorrência do trabalho. Apesar de possuírem conceitos e características distintas, “enquanto o acidente é um fato que provoca lesão, a enfermidade profissional é um estado patológico ou mórbido, ou seja, perturbação da saúde do trabalhador”. (RUSSOMANO, apud OLIVEIRA, 2005, p. 41</w:t>
      </w:r>
      <w:proofErr w:type="gramStart"/>
      <w:r w:rsidRPr="008805DB">
        <w:rPr>
          <w:rFonts w:ascii="Times New Roman" w:hAnsi="Times New Roman" w:cs="Times New Roman"/>
          <w:color w:val="000000"/>
          <w:sz w:val="24"/>
          <w:szCs w:val="24"/>
        </w:rPr>
        <w:t>)</w:t>
      </w:r>
      <w:proofErr w:type="gramEnd"/>
    </w:p>
    <w:p w:rsidR="007E505C" w:rsidRDefault="007E505C" w:rsidP="007E505C">
      <w:pPr>
        <w:pStyle w:val="Corpodetexto3"/>
        <w:spacing w:after="0" w:line="360" w:lineRule="auto"/>
        <w:jc w:val="both"/>
        <w:rPr>
          <w:rFonts w:ascii="Times New Roman" w:hAnsi="Times New Roman" w:cs="Times New Roman"/>
          <w:color w:val="000000"/>
          <w:sz w:val="24"/>
          <w:szCs w:val="24"/>
        </w:rPr>
      </w:pPr>
      <w:r w:rsidRPr="008805DB">
        <w:rPr>
          <w:rFonts w:ascii="Times New Roman" w:hAnsi="Times New Roman" w:cs="Times New Roman"/>
          <w:color w:val="000000"/>
          <w:sz w:val="24"/>
          <w:szCs w:val="24"/>
        </w:rPr>
        <w:tab/>
        <w:t>Destarte, é notória a preocupação em enfatizar que existem doenças que são desenvolvidas no decorrer do trabalho, mas que não têm relação direta com este, uma vez que não guardam o nexo causal exigido para tal enquadramento, desta forma não podem ser consideradas doenças ocupacionais. É o caso das doenças degenerativas ou inerentes ao grupo etário, pois independem de qualquer fator laboral, é o que indica o artigo 20 da Lei n° 8.213/91.</w:t>
      </w:r>
    </w:p>
    <w:p w:rsidR="007E505C" w:rsidRPr="00BF33A3" w:rsidRDefault="007E505C" w:rsidP="007E505C">
      <w:pPr>
        <w:pStyle w:val="Corpodetexto3"/>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BF33A3">
        <w:rPr>
          <w:rFonts w:ascii="Times New Roman" w:hAnsi="Times New Roman" w:cs="Times New Roman"/>
          <w:color w:val="000000"/>
          <w:sz w:val="24"/>
          <w:szCs w:val="24"/>
        </w:rPr>
        <w:t xml:space="preserve">Como meio de obter maior convicção a respeitos das peculiaridades do corrente assunto, vale consolidar a noção que as doenças profissionais dispensam o trabalhador do ônus probatório, ao contrário das doenças do trabalho que o exigem. Isso pelo fato de que, embora a presunção de ter o obreiro ingressado no trabalho em perfeitas condições de saúde, ou portando determinada doença não impeditiva para seu trabalho, “deverá comprovar ter sido </w:t>
      </w:r>
      <w:r w:rsidRPr="00BF33A3">
        <w:rPr>
          <w:rFonts w:ascii="Times New Roman" w:hAnsi="Times New Roman" w:cs="Times New Roman"/>
          <w:color w:val="000000"/>
          <w:sz w:val="24"/>
          <w:szCs w:val="24"/>
        </w:rPr>
        <w:lastRenderedPageBreak/>
        <w:t xml:space="preserve">o ambiente </w:t>
      </w:r>
      <w:proofErr w:type="spellStart"/>
      <w:r w:rsidRPr="00BF33A3">
        <w:rPr>
          <w:rFonts w:ascii="Times New Roman" w:hAnsi="Times New Roman" w:cs="Times New Roman"/>
          <w:color w:val="000000"/>
          <w:sz w:val="24"/>
          <w:szCs w:val="24"/>
        </w:rPr>
        <w:t>laborativo</w:t>
      </w:r>
      <w:proofErr w:type="spellEnd"/>
      <w:r w:rsidRPr="00BF33A3">
        <w:rPr>
          <w:rFonts w:ascii="Times New Roman" w:hAnsi="Times New Roman" w:cs="Times New Roman"/>
          <w:color w:val="000000"/>
          <w:sz w:val="24"/>
          <w:szCs w:val="24"/>
        </w:rPr>
        <w:t xml:space="preserve"> que fez eclodir ou provocou o agravamento da doença ou perturbação funcional”. (COSTA, 2009, p. 83)</w:t>
      </w:r>
    </w:p>
    <w:p w:rsidR="007E505C" w:rsidRDefault="007E505C" w:rsidP="007E505C">
      <w:pPr>
        <w:pStyle w:val="Corpodetexto3"/>
        <w:spacing w:after="0" w:line="360" w:lineRule="auto"/>
        <w:jc w:val="both"/>
        <w:rPr>
          <w:rFonts w:ascii="Times New Roman" w:hAnsi="Times New Roman" w:cs="Times New Roman"/>
          <w:color w:val="000000"/>
          <w:sz w:val="24"/>
          <w:szCs w:val="24"/>
        </w:rPr>
      </w:pPr>
      <w:r w:rsidRPr="00BF33A3">
        <w:rPr>
          <w:rFonts w:ascii="Times New Roman" w:hAnsi="Times New Roman" w:cs="Times New Roman"/>
          <w:color w:val="000000"/>
          <w:sz w:val="24"/>
          <w:szCs w:val="24"/>
        </w:rPr>
        <w:tab/>
        <w:t>Diante do apanhado, enfatiza-se a questão da relação existente entre o trabalho desempenhado pelo empregado e a doença ocasionada pelas condições do labor e o ambiente disposto, bem como a observância do nexo causal que o envolve, o que desponta no devido enquadramento do fato como doença ocupacional. Procura-se meios que garantam a total proteção à saúde, dignidade e devida indenização quando necessária, no intuito de propiciar ampla proteção à saúde e segurança do trabalhador, nada mais oportuno que a busca pela melhor e mais célere prova que viabilize a conformidade com o ordenamento jurídico laboral.</w:t>
      </w:r>
    </w:p>
    <w:p w:rsidR="003B734D" w:rsidRDefault="003B734D" w:rsidP="007E505C">
      <w:pPr>
        <w:pStyle w:val="SemEspaamento"/>
        <w:spacing w:line="360" w:lineRule="auto"/>
        <w:jc w:val="both"/>
        <w:rPr>
          <w:rFonts w:ascii="Times New Roman" w:hAnsi="Times New Roman" w:cs="Times New Roman"/>
          <w:sz w:val="24"/>
          <w:szCs w:val="24"/>
        </w:rPr>
      </w:pPr>
    </w:p>
    <w:p w:rsidR="00CC77BD" w:rsidRDefault="007E505C" w:rsidP="00CC77BD">
      <w:pPr>
        <w:pStyle w:val="Corpodetexto3"/>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Pr="002D1629">
        <w:rPr>
          <w:rFonts w:ascii="Times New Roman" w:hAnsi="Times New Roman" w:cs="Times New Roman"/>
          <w:b/>
          <w:sz w:val="24"/>
          <w:szCs w:val="24"/>
        </w:rPr>
        <w:t xml:space="preserve">DA </w:t>
      </w:r>
      <w:r w:rsidRPr="00BF33A3">
        <w:rPr>
          <w:rFonts w:ascii="Times New Roman" w:hAnsi="Times New Roman" w:cs="Times New Roman"/>
          <w:b/>
          <w:sz w:val="24"/>
          <w:szCs w:val="24"/>
        </w:rPr>
        <w:t>RESPONSABILIDADE CIVIL NO ÂMBITO LABORAL</w:t>
      </w:r>
    </w:p>
    <w:p w:rsidR="00CC77BD" w:rsidRPr="00CC77BD" w:rsidRDefault="00CC77BD" w:rsidP="00CC77BD">
      <w:pPr>
        <w:pStyle w:val="Corpodetexto3"/>
        <w:rPr>
          <w:rFonts w:ascii="Times New Roman" w:hAnsi="Times New Roman" w:cs="Times New Roman"/>
          <w:b/>
          <w:sz w:val="24"/>
          <w:szCs w:val="24"/>
        </w:rPr>
      </w:pPr>
    </w:p>
    <w:p w:rsidR="00CC77BD" w:rsidRPr="00CC77BD" w:rsidRDefault="00CC77BD" w:rsidP="00CC77BD">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C77BD">
        <w:rPr>
          <w:rFonts w:ascii="Times New Roman" w:hAnsi="Times New Roman" w:cs="Times New Roman"/>
          <w:sz w:val="24"/>
          <w:szCs w:val="24"/>
        </w:rPr>
        <w:t>Com o desenvolvimento da sociedade e do ser humano, a vida em comunidade necessitou de adequação para preservar a paz e o bem-estar de todos, para isso, estipulou-se regras e limites para alcançar o bem comum. Os comportamentos deveriam ser moldados às conformidades sociais, primando sempre pelo bem da coletividade e pela coexistência pacífica.</w:t>
      </w:r>
    </w:p>
    <w:p w:rsidR="00CC77BD" w:rsidRPr="00CC77BD" w:rsidRDefault="00CC77BD" w:rsidP="00CC77BD">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C77BD">
        <w:rPr>
          <w:rFonts w:ascii="Times New Roman" w:hAnsi="Times New Roman" w:cs="Times New Roman"/>
          <w:sz w:val="24"/>
          <w:szCs w:val="24"/>
        </w:rPr>
        <w:t xml:space="preserve">Para Cavalieri Filho, devido à busca por equilíbrio surgiu </w:t>
      </w:r>
      <w:proofErr w:type="gramStart"/>
      <w:r w:rsidRPr="00CC77BD">
        <w:rPr>
          <w:rFonts w:ascii="Times New Roman" w:hAnsi="Times New Roman" w:cs="Times New Roman"/>
          <w:sz w:val="24"/>
          <w:szCs w:val="24"/>
        </w:rPr>
        <w:t>a</w:t>
      </w:r>
      <w:proofErr w:type="gramEnd"/>
      <w:r w:rsidRPr="00CC77BD">
        <w:rPr>
          <w:rFonts w:ascii="Times New Roman" w:hAnsi="Times New Roman" w:cs="Times New Roman"/>
          <w:sz w:val="24"/>
          <w:szCs w:val="24"/>
        </w:rPr>
        <w:t xml:space="preserve"> ideia de responsabilidade civil, que parte do pressuposto que todo aquele que violar um dever jurídico por meio de ato lícito ou ilícito, terá a obrigação de reparar, porque tem o dever jurídico originário de não causar danos a outrem e quem transgredir essa regra terá que reparar o dano causado. “O ato jurídico é uma espécie de fato jurídico”. (CAVALIERI FILHO, 2008, p.2)</w:t>
      </w:r>
    </w:p>
    <w:p w:rsidR="00CC77BD" w:rsidRPr="00CC77BD" w:rsidRDefault="00CC77BD" w:rsidP="00CC77BD">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CC77BD">
        <w:rPr>
          <w:rFonts w:ascii="Times New Roman" w:hAnsi="Times New Roman" w:cs="Times New Roman"/>
          <w:sz w:val="24"/>
          <w:szCs w:val="24"/>
        </w:rPr>
        <w:t xml:space="preserve">Assim, o termo responsabilidade é direcionado a aplicação de medidas que obriguem alguém a reparar o dano causado a outrem em razão de sua ação ou omissão. Nas palavras de Rui </w:t>
      </w:r>
      <w:proofErr w:type="spellStart"/>
      <w:r w:rsidRPr="00CC77BD">
        <w:rPr>
          <w:rFonts w:ascii="Times New Roman" w:hAnsi="Times New Roman" w:cs="Times New Roman"/>
          <w:sz w:val="24"/>
          <w:szCs w:val="24"/>
        </w:rPr>
        <w:t>Stoco</w:t>
      </w:r>
      <w:proofErr w:type="spellEnd"/>
      <w:r w:rsidRPr="00CC77BD">
        <w:rPr>
          <w:rFonts w:ascii="Times New Roman" w:hAnsi="Times New Roman" w:cs="Times New Roman"/>
          <w:sz w:val="24"/>
          <w:szCs w:val="24"/>
        </w:rPr>
        <w:t>:</w:t>
      </w:r>
    </w:p>
    <w:p w:rsidR="00CC77BD" w:rsidRPr="00CC77BD" w:rsidRDefault="00CC77BD" w:rsidP="00CC77BD">
      <w:pPr>
        <w:spacing w:before="240" w:after="0"/>
        <w:ind w:left="2268"/>
        <w:jc w:val="both"/>
        <w:rPr>
          <w:rFonts w:ascii="Times New Roman" w:hAnsi="Times New Roman" w:cs="Times New Roman"/>
          <w:sz w:val="20"/>
          <w:szCs w:val="20"/>
        </w:rPr>
      </w:pPr>
      <w:r w:rsidRPr="00CC77BD">
        <w:rPr>
          <w:rFonts w:ascii="Times New Roman" w:hAnsi="Times New Roman" w:cs="Times New Roman"/>
          <w:iCs/>
          <w:sz w:val="20"/>
          <w:szCs w:val="20"/>
        </w:rPr>
        <w:t>A noção da responsabilidade pode ser haurida da própria origem da palavra, que vem do latim </w:t>
      </w:r>
      <w:proofErr w:type="spellStart"/>
      <w:r w:rsidRPr="00CC77BD">
        <w:rPr>
          <w:rFonts w:ascii="Times New Roman" w:hAnsi="Times New Roman" w:cs="Times New Roman"/>
          <w:b/>
          <w:bCs/>
          <w:iCs/>
          <w:sz w:val="20"/>
          <w:szCs w:val="20"/>
        </w:rPr>
        <w:t>respondere</w:t>
      </w:r>
      <w:proofErr w:type="spellEnd"/>
      <w:r w:rsidRPr="00CC77BD">
        <w:rPr>
          <w:rFonts w:ascii="Times New Roman" w:hAnsi="Times New Roman" w:cs="Times New Roman"/>
          <w:iCs/>
          <w:sz w:val="20"/>
          <w:szCs w:val="20"/>
        </w:rPr>
        <w:t>, responder a alguma coisa, ou seja, a necessidade que existe de responsabilizar alguém pelos seus atos danosos. Essa imposição estabelecida pelo meio social regrado, através dos integrantes da sociedade humana, de impor a todos o dever de responder por seus atos, traduz a própria noção de justiça existente no grupo social estratificado. Revela-se, pois, como algo inarredável da natureza humana. (</w:t>
      </w:r>
      <w:r w:rsidRPr="00CC77BD">
        <w:rPr>
          <w:rFonts w:ascii="Times New Roman" w:hAnsi="Times New Roman" w:cs="Times New Roman"/>
          <w:sz w:val="20"/>
          <w:szCs w:val="20"/>
        </w:rPr>
        <w:t>STOCO, Rui. Tratado de responsabilidade civil: doutrina e jurisprudência. São Paulo: Editora Revista dos Tribunais. p. 114</w:t>
      </w:r>
      <w:proofErr w:type="gramStart"/>
      <w:r w:rsidRPr="00CC77BD">
        <w:rPr>
          <w:rFonts w:ascii="Times New Roman" w:hAnsi="Times New Roman" w:cs="Times New Roman"/>
          <w:sz w:val="20"/>
          <w:szCs w:val="20"/>
        </w:rPr>
        <w:t>)</w:t>
      </w:r>
      <w:proofErr w:type="gramEnd"/>
    </w:p>
    <w:p w:rsidR="00A85A2F" w:rsidRDefault="00A85A2F" w:rsidP="00A85A2F">
      <w:pPr>
        <w:rPr>
          <w:rFonts w:ascii="Arial" w:hAnsi="Arial" w:cs="Arial"/>
          <w:sz w:val="24"/>
          <w:szCs w:val="24"/>
        </w:rPr>
      </w:pPr>
    </w:p>
    <w:p w:rsidR="00A85A2F" w:rsidRPr="00BF4C91" w:rsidRDefault="00A85A2F" w:rsidP="00A85A2F">
      <w:pPr>
        <w:spacing w:line="360" w:lineRule="auto"/>
        <w:jc w:val="both"/>
        <w:rPr>
          <w:rFonts w:ascii="Times New Roman" w:hAnsi="Times New Roman" w:cs="Times New Roman"/>
          <w:b/>
          <w:sz w:val="24"/>
          <w:szCs w:val="24"/>
        </w:rPr>
      </w:pPr>
      <w:proofErr w:type="gramStart"/>
      <w:r w:rsidRPr="00BF4C91">
        <w:rPr>
          <w:rFonts w:ascii="Times New Roman" w:hAnsi="Times New Roman" w:cs="Times New Roman"/>
          <w:b/>
          <w:sz w:val="24"/>
          <w:szCs w:val="24"/>
        </w:rPr>
        <w:lastRenderedPageBreak/>
        <w:t>4.1 RESPONSABILIDADE</w:t>
      </w:r>
      <w:proofErr w:type="gramEnd"/>
      <w:r w:rsidRPr="00BF4C91">
        <w:rPr>
          <w:rFonts w:ascii="Times New Roman" w:hAnsi="Times New Roman" w:cs="Times New Roman"/>
          <w:b/>
          <w:sz w:val="24"/>
          <w:szCs w:val="24"/>
        </w:rPr>
        <w:t xml:space="preserve"> CIVIL SUBJETIVA X RESPONSABILIDADE CIVIL OBJETIVA</w:t>
      </w:r>
    </w:p>
    <w:p w:rsidR="00C90C99" w:rsidRPr="00C90C99" w:rsidRDefault="00F02690" w:rsidP="00C90C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90C99" w:rsidRPr="00C90C99">
        <w:rPr>
          <w:rFonts w:ascii="Times New Roman" w:hAnsi="Times New Roman" w:cs="Times New Roman"/>
          <w:sz w:val="24"/>
          <w:szCs w:val="24"/>
        </w:rPr>
        <w:t>Ao adentrar na esfera da responsabilidade civil, os estudiosos tendem a se debruçarem sobre as duas teorias que são cernes do assunto, a teoria objetiva e a teoria subjetiva, as quais se decompõem pelos seus elementos: conduta (positiva ou negativa), nexo de causalidade, dano e culpa.</w:t>
      </w:r>
    </w:p>
    <w:p w:rsidR="00C90C99" w:rsidRPr="00C90C99" w:rsidRDefault="00F02690" w:rsidP="00C90C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90C99" w:rsidRPr="00C90C99">
        <w:rPr>
          <w:rFonts w:ascii="Times New Roman" w:hAnsi="Times New Roman" w:cs="Times New Roman"/>
          <w:sz w:val="24"/>
          <w:szCs w:val="24"/>
        </w:rPr>
        <w:t xml:space="preserve">E para melhor conhecimento do referido instituto é de suma importância analisar, mesmo que de forma lacônica, os referidos elementos, dentre os quais desponta a culpa como sendo elemento diferenciador entre as espécies de responsabilidade propostas.  </w:t>
      </w:r>
    </w:p>
    <w:p w:rsidR="00C90C99" w:rsidRPr="00C90C99" w:rsidRDefault="00F02690" w:rsidP="00C90C9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90C99" w:rsidRPr="00C90C99">
        <w:rPr>
          <w:rFonts w:ascii="Times New Roman" w:hAnsi="Times New Roman" w:cs="Times New Roman"/>
          <w:sz w:val="24"/>
          <w:szCs w:val="24"/>
        </w:rPr>
        <w:t>A conduta do agente no entendimento de Maria Helena Diniz é:</w:t>
      </w:r>
    </w:p>
    <w:p w:rsidR="00C90C99" w:rsidRPr="00F02690" w:rsidRDefault="00C90C99" w:rsidP="00F02690">
      <w:pPr>
        <w:spacing w:after="0"/>
        <w:ind w:left="2268"/>
        <w:jc w:val="both"/>
        <w:rPr>
          <w:rFonts w:ascii="Times New Roman" w:hAnsi="Times New Roman" w:cs="Times New Roman"/>
          <w:iCs/>
          <w:sz w:val="20"/>
          <w:szCs w:val="20"/>
        </w:rPr>
      </w:pPr>
      <w:r w:rsidRPr="00F02690">
        <w:rPr>
          <w:rFonts w:ascii="Times New Roman" w:hAnsi="Times New Roman" w:cs="Times New Roman"/>
          <w:iCs/>
          <w:sz w:val="20"/>
          <w:szCs w:val="20"/>
        </w:rPr>
        <w:t xml:space="preserve">A ação, elemento constitutivo da responsabilidade, vem a ser o ato humano, comissivo ou omissivo, ilícito ou licito, voluntario e objetivamente imputável do próprio agente ou de terceiro, ou o fato de animal ou coisa inanimada, que cause dano a outrem, gerando o dever de satisfazer os direitos do lesado. (DINIZ, Maria Helena. Curso de Direito Civil Brasileiro. São Paulo: </w:t>
      </w:r>
      <w:proofErr w:type="gramStart"/>
      <w:r w:rsidRPr="00F02690">
        <w:rPr>
          <w:rFonts w:ascii="Times New Roman" w:hAnsi="Times New Roman" w:cs="Times New Roman"/>
          <w:iCs/>
          <w:sz w:val="20"/>
          <w:szCs w:val="20"/>
        </w:rPr>
        <w:t>Saraiva,</w:t>
      </w:r>
      <w:proofErr w:type="gramEnd"/>
      <w:r w:rsidRPr="00F02690">
        <w:rPr>
          <w:rFonts w:ascii="Times New Roman" w:hAnsi="Times New Roman" w:cs="Times New Roman"/>
          <w:iCs/>
          <w:sz w:val="20"/>
          <w:szCs w:val="20"/>
        </w:rPr>
        <w:t xml:space="preserve"> 2005, p. 43)</w:t>
      </w:r>
    </w:p>
    <w:p w:rsidR="00C90C99" w:rsidRPr="00C90C99" w:rsidRDefault="00C90C99" w:rsidP="00C90C99">
      <w:pPr>
        <w:pStyle w:val="SemEspaamento"/>
        <w:spacing w:line="360" w:lineRule="auto"/>
        <w:jc w:val="both"/>
        <w:rPr>
          <w:rFonts w:ascii="Times New Roman" w:hAnsi="Times New Roman" w:cs="Times New Roman"/>
          <w:sz w:val="24"/>
          <w:szCs w:val="24"/>
        </w:rPr>
      </w:pPr>
    </w:p>
    <w:p w:rsidR="006E6202" w:rsidRPr="006E6202" w:rsidRDefault="00F02690" w:rsidP="00AF07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0C99" w:rsidRPr="00C90C99">
        <w:rPr>
          <w:rFonts w:ascii="Times New Roman" w:hAnsi="Times New Roman" w:cs="Times New Roman"/>
          <w:sz w:val="24"/>
          <w:szCs w:val="24"/>
        </w:rPr>
        <w:t>O nexo de causalidade é requisito primordial para todas as espécies de responsabilidade. Pois, é a relação de causa e efeito entre a conduta praticada e o resultado.</w:t>
      </w:r>
      <w:r w:rsidR="006E6202">
        <w:rPr>
          <w:rFonts w:ascii="Times New Roman" w:hAnsi="Times New Roman" w:cs="Times New Roman"/>
          <w:sz w:val="24"/>
          <w:szCs w:val="24"/>
        </w:rPr>
        <w:t xml:space="preserve"> </w:t>
      </w:r>
      <w:r w:rsidR="006E6202" w:rsidRPr="006E6202">
        <w:rPr>
          <w:rFonts w:ascii="Times New Roman" w:hAnsi="Times New Roman" w:cs="Times New Roman"/>
          <w:sz w:val="24"/>
          <w:szCs w:val="24"/>
        </w:rPr>
        <w:t xml:space="preserve">Não bastando para caracterizar a responsabilidade civil do agente a pratica de conduta ilícita, e nem que a vítima tenha sofrido o dano. É imperioso que o dano tenha sido causado pela conduta ilícita do agente e que entre ambos haja a necessária relação de causa e efeito. Cabe aqui citar as doutas palavras do eminente Rui </w:t>
      </w:r>
      <w:proofErr w:type="spellStart"/>
      <w:r w:rsidR="006E6202" w:rsidRPr="006E6202">
        <w:rPr>
          <w:rFonts w:ascii="Times New Roman" w:hAnsi="Times New Roman" w:cs="Times New Roman"/>
          <w:sz w:val="24"/>
          <w:szCs w:val="24"/>
        </w:rPr>
        <w:t>Stoco</w:t>
      </w:r>
      <w:proofErr w:type="spellEnd"/>
      <w:r w:rsidR="006E6202" w:rsidRPr="006E6202">
        <w:rPr>
          <w:rFonts w:ascii="Times New Roman" w:hAnsi="Times New Roman" w:cs="Times New Roman"/>
          <w:sz w:val="24"/>
          <w:szCs w:val="24"/>
        </w:rPr>
        <w:t xml:space="preserve"> para conceituar a culpa:</w:t>
      </w:r>
    </w:p>
    <w:p w:rsidR="006E6202" w:rsidRDefault="006E6202" w:rsidP="00210AAB">
      <w:pPr>
        <w:spacing w:after="0"/>
        <w:ind w:left="2268"/>
        <w:jc w:val="both"/>
        <w:rPr>
          <w:rFonts w:ascii="Times New Roman" w:hAnsi="Times New Roman" w:cs="Times New Roman"/>
          <w:iCs/>
          <w:sz w:val="20"/>
          <w:szCs w:val="20"/>
        </w:rPr>
      </w:pPr>
      <w:r w:rsidRPr="006E6202">
        <w:rPr>
          <w:rFonts w:ascii="Times New Roman" w:hAnsi="Times New Roman" w:cs="Times New Roman"/>
          <w:iCs/>
          <w:sz w:val="20"/>
          <w:szCs w:val="20"/>
        </w:rPr>
        <w:t xml:space="preserve">Quando existe a intenção deliberada de ofender o direito, ou de ocasionar prejuízo a outrem, há o dolo, isto é, o pleno conhecimento do mal e o direto propósito de </w:t>
      </w:r>
      <w:proofErr w:type="gramStart"/>
      <w:r w:rsidRPr="006E6202">
        <w:rPr>
          <w:rFonts w:ascii="Times New Roman" w:hAnsi="Times New Roman" w:cs="Times New Roman"/>
          <w:iCs/>
          <w:sz w:val="20"/>
          <w:szCs w:val="20"/>
        </w:rPr>
        <w:t>o praticar</w:t>
      </w:r>
      <w:proofErr w:type="gramEnd"/>
      <w:r w:rsidRPr="006E6202">
        <w:rPr>
          <w:rFonts w:ascii="Times New Roman" w:hAnsi="Times New Roman" w:cs="Times New Roman"/>
          <w:iCs/>
          <w:sz w:val="20"/>
          <w:szCs w:val="20"/>
        </w:rPr>
        <w:t>. Se não houvesse esse intento deliberado, proposital, mas o prejuízo veio a surgir, por imprudência ou negligencia, existe a culpa (stricto sensu). (STOCO, Rui. Tratado de Responsabilidade Civil: doutrina e jurisprudência. São Paulo: Editora Revista dos Tribunais, 2007, p. 133</w:t>
      </w:r>
      <w:proofErr w:type="gramStart"/>
      <w:r w:rsidRPr="006E6202">
        <w:rPr>
          <w:rFonts w:ascii="Times New Roman" w:hAnsi="Times New Roman" w:cs="Times New Roman"/>
          <w:iCs/>
          <w:sz w:val="20"/>
          <w:szCs w:val="20"/>
        </w:rPr>
        <w:t>)</w:t>
      </w:r>
      <w:proofErr w:type="gramEnd"/>
    </w:p>
    <w:p w:rsidR="00210AAB" w:rsidRDefault="00210AAB" w:rsidP="00210AAB">
      <w:pPr>
        <w:spacing w:after="0"/>
        <w:ind w:left="2268"/>
        <w:jc w:val="both"/>
        <w:rPr>
          <w:rFonts w:ascii="Times New Roman" w:hAnsi="Times New Roman" w:cs="Times New Roman"/>
          <w:iCs/>
          <w:sz w:val="20"/>
          <w:szCs w:val="20"/>
        </w:rPr>
      </w:pPr>
    </w:p>
    <w:p w:rsidR="00210AAB" w:rsidRPr="00210AAB" w:rsidRDefault="00210AAB" w:rsidP="00210AAB">
      <w:pPr>
        <w:spacing w:after="0"/>
        <w:ind w:left="2268"/>
        <w:jc w:val="both"/>
        <w:rPr>
          <w:rFonts w:ascii="Times New Roman" w:hAnsi="Times New Roman" w:cs="Times New Roman"/>
          <w:iCs/>
          <w:sz w:val="20"/>
          <w:szCs w:val="20"/>
        </w:rPr>
      </w:pPr>
    </w:p>
    <w:p w:rsidR="006E6202" w:rsidRPr="00A14D38" w:rsidRDefault="006E6202" w:rsidP="00AF07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14D38">
        <w:rPr>
          <w:rFonts w:ascii="Times New Roman" w:hAnsi="Times New Roman" w:cs="Times New Roman"/>
          <w:sz w:val="24"/>
          <w:szCs w:val="24"/>
        </w:rPr>
        <w:t>A ocorrência de dano é requisito essencial para a responsabilidade civil. Não seria possível se falar em indenização, nem em ressarcimento se não existisse o dano. E para melhor consubstanciação do entendimento oportuniza-se o ensinamento do renomado Sergio Cavalieri:</w:t>
      </w:r>
    </w:p>
    <w:p w:rsidR="00210AAB" w:rsidRDefault="006E6202" w:rsidP="00AF073A">
      <w:pPr>
        <w:spacing w:after="0"/>
        <w:ind w:left="2268"/>
        <w:jc w:val="both"/>
        <w:rPr>
          <w:rFonts w:ascii="Times New Roman" w:hAnsi="Times New Roman" w:cs="Times New Roman"/>
          <w:iCs/>
          <w:sz w:val="20"/>
          <w:szCs w:val="20"/>
        </w:rPr>
      </w:pPr>
      <w:r w:rsidRPr="00A14D38">
        <w:rPr>
          <w:rFonts w:ascii="Times New Roman" w:hAnsi="Times New Roman" w:cs="Times New Roman"/>
          <w:iCs/>
          <w:sz w:val="20"/>
          <w:szCs w:val="20"/>
        </w:rPr>
        <w:t>O ato ilícito nunca será aquilo que os penalistas chamam de crime de mera conduta; será sempre um delito material, com resultado de dano. Sem dano pode haver responsabilidade penal, mas não há responsabilidade civil. Indenização sem dano importaria enriquecimento ilícito; enriquecimento sem causa para quem a recebesse e pena para quem a pagasse, porquanto o objetivo da indenização</w:t>
      </w:r>
      <w:proofErr w:type="gramStart"/>
      <w:r w:rsidRPr="00A14D38">
        <w:rPr>
          <w:rFonts w:ascii="Times New Roman" w:hAnsi="Times New Roman" w:cs="Times New Roman"/>
          <w:iCs/>
          <w:sz w:val="20"/>
          <w:szCs w:val="20"/>
        </w:rPr>
        <w:t>, sabemos</w:t>
      </w:r>
      <w:proofErr w:type="gramEnd"/>
      <w:r w:rsidRPr="00A14D38">
        <w:rPr>
          <w:rFonts w:ascii="Times New Roman" w:hAnsi="Times New Roman" w:cs="Times New Roman"/>
          <w:iCs/>
          <w:sz w:val="20"/>
          <w:szCs w:val="20"/>
        </w:rPr>
        <w:t xml:space="preserve"> todos, é reparar o prejuízo sofrido pela vítima, reintegrá-la ao estado em que se encontrava antes da prática do ato ilícito. E, se a vítima não sofreu nenhum prejuízo, a toda evidência, não haverá o que ressarcir. Daí a afirmação, comum a praticamente todos </w:t>
      </w:r>
      <w:r w:rsidRPr="00A14D38">
        <w:rPr>
          <w:rFonts w:ascii="Times New Roman" w:hAnsi="Times New Roman" w:cs="Times New Roman"/>
          <w:iCs/>
          <w:sz w:val="20"/>
          <w:szCs w:val="20"/>
        </w:rPr>
        <w:lastRenderedPageBreak/>
        <w:t>os autores, de que o dano é não somente o fato constitutivo</w:t>
      </w:r>
      <w:proofErr w:type="gramStart"/>
      <w:r w:rsidRPr="00A14D38">
        <w:rPr>
          <w:rFonts w:ascii="Times New Roman" w:hAnsi="Times New Roman" w:cs="Times New Roman"/>
          <w:iCs/>
          <w:sz w:val="20"/>
          <w:szCs w:val="20"/>
        </w:rPr>
        <w:t xml:space="preserve"> mas</w:t>
      </w:r>
      <w:proofErr w:type="gramEnd"/>
      <w:r w:rsidRPr="00A14D38">
        <w:rPr>
          <w:rFonts w:ascii="Times New Roman" w:hAnsi="Times New Roman" w:cs="Times New Roman"/>
          <w:iCs/>
          <w:sz w:val="20"/>
          <w:szCs w:val="20"/>
        </w:rPr>
        <w:t>, também, determinante do dever de indenizar. (CAVALIERI FILHO, Sergio. Programa de Responsabilidade Civil. São Paulo: Atlas, 2008, p. 71</w:t>
      </w:r>
      <w:proofErr w:type="gramStart"/>
      <w:r w:rsidRPr="00A14D38">
        <w:rPr>
          <w:rFonts w:ascii="Times New Roman" w:hAnsi="Times New Roman" w:cs="Times New Roman"/>
          <w:iCs/>
          <w:sz w:val="20"/>
          <w:szCs w:val="20"/>
        </w:rPr>
        <w:t>)</w:t>
      </w:r>
      <w:proofErr w:type="gramEnd"/>
    </w:p>
    <w:p w:rsidR="00210AAB" w:rsidRDefault="00210AAB" w:rsidP="006E6202">
      <w:pPr>
        <w:spacing w:after="0" w:line="360" w:lineRule="auto"/>
        <w:jc w:val="both"/>
        <w:rPr>
          <w:rFonts w:ascii="Times New Roman" w:hAnsi="Times New Roman" w:cs="Times New Roman"/>
          <w:sz w:val="24"/>
          <w:szCs w:val="24"/>
        </w:rPr>
      </w:pPr>
    </w:p>
    <w:p w:rsidR="006E6202" w:rsidRPr="008807D1" w:rsidRDefault="00210AAB" w:rsidP="006E6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6202" w:rsidRPr="008807D1">
        <w:rPr>
          <w:rFonts w:ascii="Times New Roman" w:hAnsi="Times New Roman" w:cs="Times New Roman"/>
          <w:sz w:val="24"/>
          <w:szCs w:val="24"/>
        </w:rPr>
        <w:t>A responsabilidade civil subjetiva surge do dano causado por ato culposo ou doloso. Comumente, essa teoria tem como fundamento a culpa, sendo assim, em caso de acidente de trabalho só seria possível indenização se estivessem presentes os quatro elementos: a culpa ou dolo do empregador, o ato ilícito, o dano e o nexo de causalidade do acontecimento com o trabalho desenvolvido pelo empregado.</w:t>
      </w:r>
    </w:p>
    <w:p w:rsidR="006E6202" w:rsidRPr="008807D1" w:rsidRDefault="006E6202" w:rsidP="006E6202">
      <w:pPr>
        <w:spacing w:after="0" w:line="360" w:lineRule="auto"/>
        <w:jc w:val="both"/>
        <w:rPr>
          <w:rFonts w:ascii="Times New Roman" w:hAnsi="Times New Roman" w:cs="Times New Roman"/>
          <w:sz w:val="24"/>
          <w:szCs w:val="24"/>
        </w:rPr>
      </w:pPr>
      <w:r w:rsidRPr="008807D1">
        <w:rPr>
          <w:rFonts w:ascii="Times New Roman" w:hAnsi="Times New Roman" w:cs="Times New Roman"/>
          <w:sz w:val="24"/>
          <w:szCs w:val="24"/>
        </w:rPr>
        <w:tab/>
        <w:t>Por outro lado, a responsabilidade objetiva destaca-se pela ausência de necessidade do lesado provar a ocorrência de culpa ou dolo do agente causador do ato ilícito. E para tanto só se faz imprescindível os seguintes pressupostos: o ato ilícito, resultado danoso e o nexo causal entre ambos. Essa teoria vem preconizada no artigo 927, parágrafo único do Código Civil:</w:t>
      </w:r>
    </w:p>
    <w:p w:rsidR="006E6202" w:rsidRDefault="006E6202" w:rsidP="006E6202">
      <w:pPr>
        <w:spacing w:after="0"/>
        <w:ind w:left="2268"/>
        <w:jc w:val="both"/>
        <w:rPr>
          <w:rFonts w:ascii="Arial" w:hAnsi="Arial" w:cs="Arial"/>
          <w:b/>
          <w:bCs/>
          <w:iCs/>
          <w:sz w:val="20"/>
          <w:szCs w:val="20"/>
        </w:rPr>
      </w:pPr>
    </w:p>
    <w:p w:rsidR="006E6202" w:rsidRPr="008807D1" w:rsidRDefault="006E6202" w:rsidP="006E6202">
      <w:pPr>
        <w:spacing w:after="0"/>
        <w:ind w:left="2268"/>
        <w:jc w:val="both"/>
        <w:rPr>
          <w:rFonts w:ascii="Times New Roman" w:hAnsi="Times New Roman" w:cs="Times New Roman"/>
          <w:iCs/>
          <w:sz w:val="20"/>
          <w:szCs w:val="20"/>
        </w:rPr>
      </w:pPr>
      <w:r w:rsidRPr="008807D1">
        <w:rPr>
          <w:rFonts w:ascii="Times New Roman" w:hAnsi="Times New Roman" w:cs="Times New Roman"/>
          <w:b/>
          <w:bCs/>
          <w:iCs/>
          <w:sz w:val="20"/>
          <w:szCs w:val="20"/>
        </w:rPr>
        <w:t>Parágrafo único</w:t>
      </w:r>
      <w:r w:rsidRPr="008807D1">
        <w:rPr>
          <w:rFonts w:ascii="Times New Roman" w:hAnsi="Times New Roman" w:cs="Times New Roman"/>
          <w:iCs/>
          <w:sz w:val="20"/>
          <w:szCs w:val="20"/>
        </w:rPr>
        <w:t>. Haverá obrigação de reparar o dano, independentemente de culpa, nos casos especificados em lei, ou quando a atividade normalmente desenvolvida pelo autor do dano implicar, por sua natureza, risco para os direitos de outrem.</w:t>
      </w:r>
    </w:p>
    <w:p w:rsidR="006E6202" w:rsidRDefault="006E6202" w:rsidP="006E6202">
      <w:pPr>
        <w:spacing w:after="0" w:line="360" w:lineRule="auto"/>
        <w:jc w:val="both"/>
        <w:rPr>
          <w:rFonts w:ascii="Times New Roman" w:hAnsi="Times New Roman" w:cs="Times New Roman"/>
          <w:sz w:val="24"/>
          <w:szCs w:val="24"/>
        </w:rPr>
      </w:pPr>
    </w:p>
    <w:p w:rsidR="006E6202" w:rsidRPr="008807D1" w:rsidRDefault="006E6202" w:rsidP="006E6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807D1">
        <w:rPr>
          <w:rFonts w:ascii="Times New Roman" w:hAnsi="Times New Roman" w:cs="Times New Roman"/>
          <w:sz w:val="24"/>
          <w:szCs w:val="24"/>
        </w:rPr>
        <w:t xml:space="preserve">Destarte, a reparação do dano restou fundada na teoria do risco, a qual considera a possibilidade da ocorrência de danos, bastando apenas </w:t>
      </w:r>
      <w:proofErr w:type="gramStart"/>
      <w:r w:rsidRPr="008807D1">
        <w:rPr>
          <w:rFonts w:ascii="Times New Roman" w:hAnsi="Times New Roman" w:cs="Times New Roman"/>
          <w:sz w:val="24"/>
          <w:szCs w:val="24"/>
        </w:rPr>
        <w:t>a</w:t>
      </w:r>
      <w:proofErr w:type="gramEnd"/>
      <w:r w:rsidRPr="008807D1">
        <w:rPr>
          <w:rFonts w:ascii="Times New Roman" w:hAnsi="Times New Roman" w:cs="Times New Roman"/>
          <w:sz w:val="24"/>
          <w:szCs w:val="24"/>
        </w:rPr>
        <w:t xml:space="preserve"> conduta ou atividade do agente para resultar na exposição a risco. Assim sendo, avalia-se o perigo da atividade desenvolvida causadora do dano pela sua natureza ou pela natureza dos meios praticados.</w:t>
      </w:r>
    </w:p>
    <w:p w:rsidR="006E6202" w:rsidRPr="008807D1" w:rsidRDefault="006E6202" w:rsidP="006E6202">
      <w:pPr>
        <w:spacing w:after="0" w:line="360" w:lineRule="auto"/>
        <w:jc w:val="both"/>
        <w:rPr>
          <w:rFonts w:ascii="Times New Roman" w:hAnsi="Times New Roman" w:cs="Times New Roman"/>
          <w:sz w:val="24"/>
          <w:szCs w:val="24"/>
        </w:rPr>
      </w:pPr>
      <w:r w:rsidRPr="008807D1">
        <w:rPr>
          <w:rFonts w:ascii="Times New Roman" w:hAnsi="Times New Roman" w:cs="Times New Roman"/>
          <w:sz w:val="24"/>
          <w:szCs w:val="24"/>
        </w:rPr>
        <w:tab/>
        <w:t xml:space="preserve">Muitas vezes a definição das atividades como de risco profissional fica a critério do julgador, que analisará se o caso devera ser indenizado, o que explica a responsabilidade objetiva no acidente de trabalho. </w:t>
      </w:r>
    </w:p>
    <w:p w:rsidR="006E6202" w:rsidRPr="008807D1" w:rsidRDefault="006E6202" w:rsidP="006E6202">
      <w:pPr>
        <w:spacing w:after="0" w:line="360" w:lineRule="auto"/>
        <w:jc w:val="both"/>
        <w:rPr>
          <w:rFonts w:ascii="Times New Roman" w:hAnsi="Times New Roman" w:cs="Times New Roman"/>
          <w:sz w:val="24"/>
          <w:szCs w:val="24"/>
        </w:rPr>
      </w:pPr>
      <w:r>
        <w:rPr>
          <w:rFonts w:ascii="Arial" w:hAnsi="Arial" w:cs="Arial"/>
          <w:sz w:val="24"/>
          <w:szCs w:val="24"/>
        </w:rPr>
        <w:tab/>
      </w:r>
      <w:r w:rsidRPr="008807D1">
        <w:rPr>
          <w:rFonts w:ascii="Times New Roman" w:hAnsi="Times New Roman" w:cs="Times New Roman"/>
          <w:sz w:val="24"/>
          <w:szCs w:val="24"/>
        </w:rPr>
        <w:t xml:space="preserve">Desse modo posicionam-se os tribunais, conforme jurisprudência adiante: </w:t>
      </w:r>
    </w:p>
    <w:p w:rsidR="006E6202" w:rsidRDefault="006E6202" w:rsidP="006E6202">
      <w:pPr>
        <w:spacing w:after="0"/>
        <w:ind w:left="2268"/>
        <w:jc w:val="both"/>
        <w:rPr>
          <w:rFonts w:ascii="Arial" w:hAnsi="Arial" w:cs="Arial"/>
          <w:iCs/>
          <w:sz w:val="20"/>
          <w:szCs w:val="20"/>
        </w:rPr>
      </w:pPr>
    </w:p>
    <w:p w:rsidR="008B4F03" w:rsidRDefault="006E6202" w:rsidP="00BF4C91">
      <w:pPr>
        <w:spacing w:after="0"/>
        <w:ind w:left="2268"/>
        <w:jc w:val="both"/>
        <w:rPr>
          <w:rFonts w:ascii="Times New Roman" w:hAnsi="Times New Roman" w:cs="Times New Roman"/>
          <w:color w:val="000000"/>
          <w:sz w:val="20"/>
          <w:szCs w:val="20"/>
          <w:shd w:val="clear" w:color="auto" w:fill="FFFFFF"/>
        </w:rPr>
      </w:pPr>
      <w:r w:rsidRPr="008807D1">
        <w:rPr>
          <w:rFonts w:ascii="Times New Roman" w:hAnsi="Times New Roman" w:cs="Times New Roman"/>
          <w:iCs/>
          <w:sz w:val="20"/>
          <w:szCs w:val="20"/>
        </w:rPr>
        <w:t xml:space="preserve">RECURSO DE REVISTA. ACIDENTE DE TRABALHO. RESPONSABILIDADE OBJETIVA. CERCEAMENTO DO DIREITO DE DEFESA. JULGAMENTO </w:t>
      </w:r>
      <w:proofErr w:type="gramStart"/>
      <w:r w:rsidRPr="008807D1">
        <w:rPr>
          <w:rFonts w:ascii="Times New Roman" w:hAnsi="Times New Roman" w:cs="Times New Roman"/>
          <w:iCs/>
          <w:sz w:val="20"/>
          <w:szCs w:val="20"/>
        </w:rPr>
        <w:t>EXTRA PETITA</w:t>
      </w:r>
      <w:proofErr w:type="gramEnd"/>
      <w:r w:rsidRPr="008807D1">
        <w:rPr>
          <w:rFonts w:ascii="Times New Roman" w:hAnsi="Times New Roman" w:cs="Times New Roman"/>
          <w:iCs/>
          <w:sz w:val="20"/>
          <w:szCs w:val="20"/>
        </w:rPr>
        <w:t xml:space="preserve">. NÃO CONFIGURAÇÃO. Não se constata o alegado julgamento extra petita, pois as instâncias percorridas </w:t>
      </w:r>
      <w:proofErr w:type="gramStart"/>
      <w:r w:rsidRPr="008807D1">
        <w:rPr>
          <w:rFonts w:ascii="Times New Roman" w:hAnsi="Times New Roman" w:cs="Times New Roman"/>
          <w:iCs/>
          <w:sz w:val="20"/>
          <w:szCs w:val="20"/>
        </w:rPr>
        <w:t>limitaram-se</w:t>
      </w:r>
      <w:proofErr w:type="gramEnd"/>
      <w:r w:rsidRPr="008807D1">
        <w:rPr>
          <w:rFonts w:ascii="Times New Roman" w:hAnsi="Times New Roman" w:cs="Times New Roman"/>
          <w:iCs/>
          <w:sz w:val="20"/>
          <w:szCs w:val="20"/>
        </w:rPr>
        <w:t xml:space="preserve"> a analisar o pedido formulado pelo reclamante, levando em consideração os fatos e circunstâncias constantes dos autos para formar sua convicção, com adoção de tese que entenderam pertinente. O julgador, ao decidir, não está obrigado a adotar integralmente a tese da petição inicial, ou a tese defendida na contestação, podendo apreciar livremente a prova e chegar às suas próprias conclusões, o que ocorreu no caso dos autos. Esse procedimento encontra amparo no art. 131 do CPC. Intactos os </w:t>
      </w:r>
      <w:proofErr w:type="spellStart"/>
      <w:r w:rsidRPr="008807D1">
        <w:rPr>
          <w:rFonts w:ascii="Times New Roman" w:hAnsi="Times New Roman" w:cs="Times New Roman"/>
          <w:iCs/>
          <w:sz w:val="20"/>
          <w:szCs w:val="20"/>
        </w:rPr>
        <w:t>arts</w:t>
      </w:r>
      <w:proofErr w:type="spellEnd"/>
      <w:r w:rsidRPr="008807D1">
        <w:rPr>
          <w:rFonts w:ascii="Times New Roman" w:hAnsi="Times New Roman" w:cs="Times New Roman"/>
          <w:iCs/>
          <w:sz w:val="20"/>
          <w:szCs w:val="20"/>
        </w:rPr>
        <w:t xml:space="preserve">. </w:t>
      </w:r>
      <w:proofErr w:type="gramStart"/>
      <w:r w:rsidRPr="008807D1">
        <w:rPr>
          <w:rFonts w:ascii="Times New Roman" w:hAnsi="Times New Roman" w:cs="Times New Roman"/>
          <w:iCs/>
          <w:sz w:val="20"/>
          <w:szCs w:val="20"/>
        </w:rPr>
        <w:t>128, 264 e 460</w:t>
      </w:r>
      <w:proofErr w:type="gramEnd"/>
      <w:r w:rsidRPr="008807D1">
        <w:rPr>
          <w:rFonts w:ascii="Times New Roman" w:hAnsi="Times New Roman" w:cs="Times New Roman"/>
          <w:iCs/>
          <w:sz w:val="20"/>
          <w:szCs w:val="20"/>
        </w:rPr>
        <w:t xml:space="preserve"> do CPC. Recurso de revista de que não se conhece. EMPRESA DE TRANSPORTE DE CARGAS. MOTORISTA DE CAMINHÃO. ACIDENTE DE TRABALHO. AMPUTAÇÃO DE MEMBRO SUPERIOR. PERDA IRREVERSÍVEL DA CAPACIDADE LABORATIVA PARA A FUNÇÃO. RESPONSABILIDADE CIVIL OBJETIVA. ATIVIDADE DE RISCO. Uma vez que o caput do art. 7º da Constituição Federal constitui tipo aberto, prevendo, genericamente, a possibilidade de reconhecimento de direitos que visem </w:t>
      </w:r>
      <w:proofErr w:type="gramStart"/>
      <w:r w:rsidRPr="008807D1">
        <w:rPr>
          <w:rFonts w:ascii="Times New Roman" w:hAnsi="Times New Roman" w:cs="Times New Roman"/>
          <w:iCs/>
          <w:sz w:val="20"/>
          <w:szCs w:val="20"/>
        </w:rPr>
        <w:t>a</w:t>
      </w:r>
      <w:proofErr w:type="gramEnd"/>
      <w:r w:rsidRPr="008807D1">
        <w:rPr>
          <w:rFonts w:ascii="Times New Roman" w:hAnsi="Times New Roman" w:cs="Times New Roman"/>
          <w:iCs/>
          <w:sz w:val="20"/>
          <w:szCs w:val="20"/>
        </w:rPr>
        <w:t xml:space="preserve"> melhoria da condição social do trabalhador, a responsabilidade subjetiva do empregador, prevista logo após, no </w:t>
      </w:r>
      <w:r w:rsidRPr="008807D1">
        <w:rPr>
          <w:rFonts w:ascii="Times New Roman" w:hAnsi="Times New Roman" w:cs="Times New Roman"/>
          <w:iCs/>
          <w:sz w:val="20"/>
          <w:szCs w:val="20"/>
        </w:rPr>
        <w:lastRenderedPageBreak/>
        <w:t>inciso XXVIII, surge como direito mínimo assegurado pela Constituição. Trata-se de regra geral que não exclui ou inviabiliza outras formas de alcançar o direito à melhoria social do trabalhador. Tratando-se de atividade empresarial, ou de dinâmica de trabalho, que acarrete risco acentuado ao trabalhador envolvido, incide a exceção do art. 927, parágrafo único, do Código Civil, que torna objetiva a responsabilidade da empresa por danos decorrentes de acidentes no exercício de função com risco. Recurso de revista a que se nega provimento. (RR - 2024-74.2010.5.18.0082, Relatora Ministra: Kátia Magalhães</w:t>
      </w:r>
      <w:r>
        <w:rPr>
          <w:rFonts w:ascii="Times New Roman" w:hAnsi="Times New Roman" w:cs="Times New Roman"/>
          <w:iCs/>
          <w:sz w:val="20"/>
          <w:szCs w:val="20"/>
        </w:rPr>
        <w:t xml:space="preserve"> Arruda</w:t>
      </w:r>
      <w:proofErr w:type="gramStart"/>
      <w:r>
        <w:rPr>
          <w:rFonts w:ascii="Times New Roman" w:hAnsi="Times New Roman" w:cs="Times New Roman"/>
          <w:iCs/>
          <w:sz w:val="20"/>
          <w:szCs w:val="20"/>
        </w:rPr>
        <w:t xml:space="preserve">, </w:t>
      </w:r>
      <w:r w:rsidRPr="008807D1">
        <w:rPr>
          <w:rFonts w:ascii="Times New Roman" w:hAnsi="Times New Roman" w:cs="Times New Roman"/>
          <w:iCs/>
          <w:sz w:val="20"/>
          <w:szCs w:val="20"/>
        </w:rPr>
        <w:t>Data</w:t>
      </w:r>
      <w:proofErr w:type="gramEnd"/>
      <w:r w:rsidRPr="008807D1">
        <w:rPr>
          <w:rFonts w:ascii="Times New Roman" w:hAnsi="Times New Roman" w:cs="Times New Roman"/>
          <w:iCs/>
          <w:sz w:val="20"/>
          <w:szCs w:val="20"/>
        </w:rPr>
        <w:t xml:space="preserve"> de Julgamento: 07/08/2012, 6ª Turma, Data de Publicação: 17/08/2012)</w:t>
      </w:r>
    </w:p>
    <w:p w:rsidR="008B4F03" w:rsidRDefault="008B4F03" w:rsidP="008B4F03">
      <w:pPr>
        <w:spacing w:after="0"/>
        <w:ind w:left="2268"/>
        <w:jc w:val="both"/>
        <w:rPr>
          <w:rFonts w:ascii="Times New Roman" w:hAnsi="Times New Roman" w:cs="Times New Roman"/>
          <w:color w:val="000000"/>
          <w:sz w:val="20"/>
          <w:szCs w:val="20"/>
          <w:shd w:val="clear" w:color="auto" w:fill="FFFFFF"/>
        </w:rPr>
      </w:pPr>
    </w:p>
    <w:p w:rsidR="00BF4C91" w:rsidRPr="008B4F03" w:rsidRDefault="00BF4C91" w:rsidP="008B4F03">
      <w:pPr>
        <w:spacing w:after="0"/>
        <w:ind w:left="2268"/>
        <w:jc w:val="both"/>
        <w:rPr>
          <w:rFonts w:ascii="Times New Roman" w:hAnsi="Times New Roman" w:cs="Times New Roman"/>
          <w:color w:val="000000"/>
          <w:sz w:val="20"/>
          <w:szCs w:val="20"/>
          <w:shd w:val="clear" w:color="auto" w:fill="FFFFFF"/>
        </w:rPr>
      </w:pPr>
    </w:p>
    <w:p w:rsidR="008B4F03" w:rsidRPr="00BF4C91" w:rsidRDefault="008B4F03" w:rsidP="008B4F03">
      <w:pPr>
        <w:pStyle w:val="Corpodetexto3"/>
        <w:numPr>
          <w:ilvl w:val="1"/>
          <w:numId w:val="4"/>
        </w:numPr>
        <w:rPr>
          <w:rFonts w:ascii="Times New Roman" w:hAnsi="Times New Roman" w:cs="Times New Roman"/>
          <w:b/>
          <w:color w:val="000000"/>
          <w:sz w:val="24"/>
          <w:szCs w:val="24"/>
        </w:rPr>
      </w:pPr>
      <w:r w:rsidRPr="00BF4C91">
        <w:rPr>
          <w:rFonts w:ascii="Times New Roman" w:hAnsi="Times New Roman" w:cs="Times New Roman"/>
          <w:b/>
          <w:color w:val="000000"/>
          <w:sz w:val="24"/>
          <w:szCs w:val="24"/>
        </w:rPr>
        <w:t>EVOLUÇÃO DA RESPONSABILIDADE CIVIL LABORAL</w:t>
      </w:r>
    </w:p>
    <w:p w:rsidR="008B4F03" w:rsidRPr="008B26B1" w:rsidRDefault="008B4F03" w:rsidP="008B4F03">
      <w:pPr>
        <w:pStyle w:val="Corpodetexto3"/>
        <w:spacing w:after="0"/>
        <w:ind w:left="1140"/>
        <w:jc w:val="both"/>
        <w:rPr>
          <w:rFonts w:ascii="Times New Roman" w:hAnsi="Times New Roman" w:cs="Times New Roman"/>
          <w:b/>
          <w:color w:val="000000"/>
          <w:sz w:val="24"/>
          <w:szCs w:val="24"/>
        </w:rPr>
      </w:pPr>
    </w:p>
    <w:p w:rsidR="008B4F03" w:rsidRPr="008B4F03" w:rsidRDefault="008B4F03" w:rsidP="008B4F0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B4F03">
        <w:rPr>
          <w:rFonts w:ascii="Times New Roman" w:hAnsi="Times New Roman" w:cs="Times New Roman"/>
          <w:sz w:val="24"/>
          <w:szCs w:val="24"/>
        </w:rPr>
        <w:t xml:space="preserve">A noção de responsabilidade civil surge nos primórdios da civilização, no entanto, foi com advento da Revolução Industrial que houve maior sensibilização quanto à relevância dos problemas oriundos desse acontecimento histórico, o qual causou enormes prejuízos à saúde e a vida do trabalhador. </w:t>
      </w:r>
    </w:p>
    <w:p w:rsidR="008B4F03" w:rsidRPr="008B4F03" w:rsidRDefault="008B4F03" w:rsidP="008B4F0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B4F03">
        <w:rPr>
          <w:rFonts w:ascii="Times New Roman" w:hAnsi="Times New Roman" w:cs="Times New Roman"/>
          <w:sz w:val="24"/>
          <w:szCs w:val="24"/>
        </w:rPr>
        <w:t>No período, a ideia de culpa era ineficaz, pois adotava como fundamento da responsabilidade civil a necessidade de se provar a culpa do empregador pela parte hipossuficiente, não conseguindo provar tal culpa, na maioria dos acidentes, o trabalhador ficava em total prejuízo, porque não era indenizado.</w:t>
      </w:r>
    </w:p>
    <w:p w:rsidR="008B4F03" w:rsidRPr="008B4F03" w:rsidRDefault="008B4F03" w:rsidP="008B4F0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B4F03">
        <w:rPr>
          <w:rFonts w:ascii="Times New Roman" w:hAnsi="Times New Roman" w:cs="Times New Roman"/>
          <w:sz w:val="24"/>
          <w:szCs w:val="24"/>
        </w:rPr>
        <w:t>No Brasil, em 1916 com a implantação do Código Civil, firmou a responsabilidade subjetiva, baseando na investigação da culpa, como regra geral da responsabilidade civil, meio inoperante de satisfação dos anseios dos trabalhadores acidentados, pois como supracitado, era quase impossível para o obreiro conseguir se desvencilhar dos obstáculos na hora de requerer seus direitos, haja vista, ficarem restritas as possibilidades probatórias.</w:t>
      </w:r>
    </w:p>
    <w:p w:rsidR="008B4F03" w:rsidRPr="008B4F03" w:rsidRDefault="008B4F03" w:rsidP="008B4F0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B4F03">
        <w:rPr>
          <w:rFonts w:ascii="Times New Roman" w:hAnsi="Times New Roman" w:cs="Times New Roman"/>
          <w:sz w:val="24"/>
          <w:szCs w:val="24"/>
        </w:rPr>
        <w:t>Com o advento da Constituição Federal de 1988, houve perceptível progresso na figura da responsabilidade civil no âmbito da relação de trabalho, pois logo em seu artigo 7º, inciso XVIII, estabeleceu a obrigatoriedade de seguro e ainda indenização quando ocorrer dolo ou culpa do empregador.</w:t>
      </w:r>
    </w:p>
    <w:p w:rsidR="008B4F03" w:rsidRPr="008B4F03" w:rsidRDefault="008B4F03" w:rsidP="008B4F0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B4F03">
        <w:rPr>
          <w:rFonts w:ascii="Times New Roman" w:hAnsi="Times New Roman" w:cs="Times New Roman"/>
          <w:sz w:val="24"/>
          <w:szCs w:val="24"/>
        </w:rPr>
        <w:t xml:space="preserve">É importante ressaltar que antes da referida promulgação, havia o entendimento do Superior Tribunal Federal que as indenizações acidentárias dependeriam da ocorrência de dolo ou culpa grave, portanto, não existia a figura da responsabilidade objetiva do empregador nos acidentes de trabalho. </w:t>
      </w:r>
    </w:p>
    <w:p w:rsidR="008B4F03" w:rsidRPr="008B4F03" w:rsidRDefault="008B4F03" w:rsidP="008B4F0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B4F03">
        <w:rPr>
          <w:rFonts w:ascii="Times New Roman" w:hAnsi="Times New Roman" w:cs="Times New Roman"/>
          <w:sz w:val="24"/>
          <w:szCs w:val="24"/>
        </w:rPr>
        <w:t>Maior avanço ocorreu após a edição do Código Civil de 2002, quando em seu artigo 927, trouxe a figura da responsabilidade civil objetiva, de modo que, em certas situações, o empregador será responsabilizado pelos danos ao empregado independentemente de dolo ou culpa na relação laboral.</w:t>
      </w:r>
    </w:p>
    <w:p w:rsidR="00A8108D" w:rsidRDefault="008B4F03" w:rsidP="00A8108D">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B4F03">
        <w:rPr>
          <w:rFonts w:ascii="Times New Roman" w:hAnsi="Times New Roman" w:cs="Times New Roman"/>
          <w:sz w:val="24"/>
          <w:szCs w:val="24"/>
        </w:rPr>
        <w:t>Vale salientar que essa mudança de tendência carregou consigo inúmeras confusões na esfera da justiça do trabalho, especialmente no que diz respeito a indenizações morais, excetuando-se aquelas que se tratam de acidente de trabalho pelo risco da atividade, geralmente, não deve ser por meio da responsabilidade objetiva do empregador que deve buscar a solução para as diversas espécies de dano moral.</w:t>
      </w:r>
    </w:p>
    <w:p w:rsidR="00210AAB" w:rsidRPr="008B4F03" w:rsidRDefault="00A85A2F" w:rsidP="00A8108D">
      <w:pPr>
        <w:pStyle w:val="SemEspaamento"/>
        <w:spacing w:line="360" w:lineRule="auto"/>
        <w:jc w:val="both"/>
        <w:rPr>
          <w:rFonts w:ascii="Times New Roman" w:hAnsi="Times New Roman" w:cs="Times New Roman"/>
          <w:sz w:val="24"/>
          <w:szCs w:val="24"/>
        </w:rPr>
      </w:pPr>
      <w:r w:rsidRPr="008B4F03">
        <w:rPr>
          <w:rFonts w:ascii="Times New Roman" w:hAnsi="Times New Roman" w:cs="Times New Roman"/>
          <w:sz w:val="24"/>
          <w:szCs w:val="24"/>
        </w:rPr>
        <w:tab/>
      </w:r>
    </w:p>
    <w:p w:rsidR="00210AAB" w:rsidRDefault="003B48A2" w:rsidP="00210AAB">
      <w:pPr>
        <w:spacing w:line="360" w:lineRule="auto"/>
        <w:jc w:val="both"/>
        <w:rPr>
          <w:rFonts w:ascii="Times New Roman" w:hAnsi="Times New Roman" w:cs="Times New Roman"/>
          <w:b/>
          <w:sz w:val="24"/>
          <w:szCs w:val="24"/>
        </w:rPr>
      </w:pPr>
      <w:proofErr w:type="gramStart"/>
      <w:r w:rsidRPr="003B48A2">
        <w:rPr>
          <w:rFonts w:ascii="Times New Roman" w:hAnsi="Times New Roman" w:cs="Times New Roman"/>
          <w:b/>
          <w:sz w:val="24"/>
          <w:szCs w:val="24"/>
        </w:rPr>
        <w:t>5</w:t>
      </w:r>
      <w:proofErr w:type="gramEnd"/>
      <w:r w:rsidRPr="003B48A2">
        <w:rPr>
          <w:rFonts w:ascii="Times New Roman" w:hAnsi="Times New Roman" w:cs="Times New Roman"/>
          <w:b/>
          <w:sz w:val="24"/>
          <w:szCs w:val="24"/>
        </w:rPr>
        <w:t xml:space="preserve">   </w:t>
      </w:r>
      <w:r w:rsidR="00A8108D" w:rsidRPr="00783EAB">
        <w:rPr>
          <w:rFonts w:ascii="Times New Roman" w:hAnsi="Times New Roman" w:cs="Times New Roman"/>
          <w:b/>
          <w:color w:val="000000"/>
          <w:sz w:val="24"/>
          <w:szCs w:val="24"/>
        </w:rPr>
        <w:t>DA ADEQUAÇÃO DAS PROVAS</w:t>
      </w:r>
    </w:p>
    <w:p w:rsidR="00B21948" w:rsidRPr="00B21948" w:rsidRDefault="00210AAB"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B21948" w:rsidRPr="00B21948">
        <w:rPr>
          <w:rFonts w:ascii="Times New Roman" w:hAnsi="Times New Roman" w:cs="Times New Roman"/>
          <w:sz w:val="24"/>
          <w:szCs w:val="24"/>
        </w:rPr>
        <w:t>Apesar de todos os avanços, ainda se propagam alguns questionamentos a respeito da questão probatória na justiça do trabalho, os quais circundam muito em torno do ônus da prova, que nada mais é do que a busca por adequação às peculiaridades do acidente de trabalho e de seus desdobramentos, especialmente no que tange as doenças ocupacionais.</w:t>
      </w: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 xml:space="preserve">As ações judiciais que versam sobre responsabilidade civil decorrentes de acidente de trabalho é de difícil resolução, devido </w:t>
      </w:r>
      <w:proofErr w:type="gramStart"/>
      <w:r w:rsidRPr="00B21948">
        <w:rPr>
          <w:rFonts w:ascii="Times New Roman" w:hAnsi="Times New Roman" w:cs="Times New Roman"/>
          <w:sz w:val="24"/>
          <w:szCs w:val="24"/>
        </w:rPr>
        <w:t>a</w:t>
      </w:r>
      <w:proofErr w:type="gramEnd"/>
      <w:r w:rsidRPr="00B21948">
        <w:rPr>
          <w:rFonts w:ascii="Times New Roman" w:hAnsi="Times New Roman" w:cs="Times New Roman"/>
          <w:sz w:val="24"/>
          <w:szCs w:val="24"/>
        </w:rPr>
        <w:t xml:space="preserve"> ineficiência do atual sistema judicial e das práticas adotadas, o que torna o fato constitutivo arrolado pelo autor de difícil ou impossível prova, justamente pela falta de meios para atestar o fato gerador de seu direito.</w:t>
      </w: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 xml:space="preserve">Cumpre observar, que o termo ônus da prova vem do latim </w:t>
      </w:r>
      <w:proofErr w:type="spellStart"/>
      <w:r w:rsidRPr="00B21948">
        <w:rPr>
          <w:rFonts w:ascii="Times New Roman" w:hAnsi="Times New Roman" w:cs="Times New Roman"/>
          <w:sz w:val="24"/>
          <w:szCs w:val="24"/>
        </w:rPr>
        <w:t>oneris</w:t>
      </w:r>
      <w:proofErr w:type="spellEnd"/>
      <w:r w:rsidRPr="00B21948">
        <w:rPr>
          <w:rFonts w:ascii="Times New Roman" w:hAnsi="Times New Roman" w:cs="Times New Roman"/>
          <w:sz w:val="24"/>
          <w:szCs w:val="24"/>
        </w:rPr>
        <w:t xml:space="preserve"> ou </w:t>
      </w:r>
      <w:proofErr w:type="spellStart"/>
      <w:r w:rsidRPr="00B21948">
        <w:rPr>
          <w:rFonts w:ascii="Times New Roman" w:hAnsi="Times New Roman" w:cs="Times New Roman"/>
          <w:sz w:val="24"/>
          <w:szCs w:val="24"/>
        </w:rPr>
        <w:t>onus</w:t>
      </w:r>
      <w:proofErr w:type="spellEnd"/>
      <w:proofErr w:type="gramStart"/>
      <w:r w:rsidRPr="00B21948">
        <w:rPr>
          <w:rFonts w:ascii="Times New Roman" w:hAnsi="Times New Roman" w:cs="Times New Roman"/>
          <w:sz w:val="24"/>
          <w:szCs w:val="24"/>
        </w:rPr>
        <w:t xml:space="preserve">  </w:t>
      </w:r>
      <w:proofErr w:type="gramEnd"/>
      <w:r w:rsidRPr="00B21948">
        <w:rPr>
          <w:rFonts w:ascii="Times New Roman" w:hAnsi="Times New Roman" w:cs="Times New Roman"/>
          <w:sz w:val="24"/>
          <w:szCs w:val="24"/>
        </w:rPr>
        <w:t>e quer dizer encargo, fardo, peso ou carga; e que existe divergências na doutrina quanto ao seu conceito, mas sem pretensões de mérito é oportuno reverenciar que “o encargo que têm os litigantes de provar, pelos meios admissíveis a verdade dos fatos” e que “a prova não constitui uma obrigação processual e sim um ônus, ou seja, a posição jurídica cujo exercício conduz seu titular a uma condição mais favorável”.  (CAPEZ, 2006, p. 308)</w:t>
      </w: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Sem muito adentrar na questão conceitual, costuma-se classificar o ônus da prova em subjetivo, quando cabe às partes o ônus de comprovar os fatos que alegam. E em objetivo, no qual as regras de distribuição do ônus da prova ficam a cargo do juiz, o qual usará de raciocínio lógico no ato de decidir, analisando e valorando as provas.</w:t>
      </w: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Como a CLT nasce atrelada ao CPC de 1939, não teve a sensibilidade para primar por um bom tecnicismo, trouxe no artigo 818 a seguinte redação: a prova das alegações incumbe à parte que as fizer. Ou seja, é tendenciosa a classificação subjetiva. Além do mais, esse dispositivo é de difícil interpretação e aplicabilidade prática, pois cada parte teria que comprovar suas alegações, não havendo divisão da prova e nem ônus estabelecido às partes.</w:t>
      </w: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 xml:space="preserve">Contudo, de acordo com o Novo Código de Processo Civil, diante da dificuldade ou impossibilidade para a obtenção de prova, poderá o juiz atribuir o ônus da prova de modo </w:t>
      </w:r>
      <w:r w:rsidRPr="00B21948">
        <w:rPr>
          <w:rFonts w:ascii="Times New Roman" w:hAnsi="Times New Roman" w:cs="Times New Roman"/>
          <w:sz w:val="24"/>
          <w:szCs w:val="24"/>
        </w:rPr>
        <w:lastRenderedPageBreak/>
        <w:t>diverso, de maneira fundamentada, caso em que deverá dar à parte a chance de se desobrigar do que lhe foi atribuído (§1º do artigo 373 do novo CPC).</w:t>
      </w: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Desta feita, denota-se a mudança da distribuição estática do encargo probatório que estava posta no ultrapassado artigo 818 da CLT, para a chamada distribuição dinâmica do ônus da prova que vem preconizada no parágrafo primeiro do artigo 373 do NCPC:</w:t>
      </w:r>
    </w:p>
    <w:p w:rsidR="00B21948" w:rsidRPr="00AF073A" w:rsidRDefault="00B21948" w:rsidP="00AF073A">
      <w:pPr>
        <w:spacing w:after="0"/>
        <w:ind w:left="2268"/>
        <w:jc w:val="both"/>
        <w:rPr>
          <w:rFonts w:ascii="Times New Roman" w:hAnsi="Times New Roman" w:cs="Times New Roman"/>
          <w:iCs/>
          <w:sz w:val="20"/>
          <w:szCs w:val="20"/>
        </w:rPr>
      </w:pPr>
      <w:r w:rsidRPr="00B21948">
        <w:rPr>
          <w:rFonts w:ascii="Times New Roman" w:hAnsi="Times New Roman" w:cs="Times New Roman"/>
          <w:b/>
          <w:bCs/>
          <w:iCs/>
          <w:sz w:val="20"/>
          <w:szCs w:val="20"/>
        </w:rPr>
        <w:t>Parágrafo Primeiro</w:t>
      </w:r>
      <w:r w:rsidRPr="00B21948">
        <w:rPr>
          <w:rFonts w:ascii="Times New Roman" w:hAnsi="Times New Roman" w:cs="Times New Roman"/>
          <w:iCs/>
          <w:sz w:val="20"/>
          <w:szCs w:val="20"/>
        </w:rPr>
        <w:t>. Nos casos previstos em lei ou diante de peculiaridades da causa relacionadas à impossibilidade ou à excessiva dificuldade de cumprir o encargo nos termos do caput ou à maior facilidade de obtenção da prova do fato contrário, poderá o juiz atribuir o ônus da prova de modo diverso, desde que o faça por decisão fundamentada, caso em que deverá dar à parte a oportunidade de se desincumbir do ônus que lhe foi atribuído.</w:t>
      </w:r>
    </w:p>
    <w:p w:rsidR="00B21948" w:rsidRDefault="00B21948" w:rsidP="00B21948">
      <w:pPr>
        <w:pStyle w:val="SemEspaamento"/>
        <w:spacing w:line="360" w:lineRule="auto"/>
        <w:jc w:val="both"/>
        <w:rPr>
          <w:rFonts w:ascii="Times New Roman" w:hAnsi="Times New Roman" w:cs="Times New Roman"/>
          <w:sz w:val="24"/>
          <w:szCs w:val="24"/>
        </w:rPr>
      </w:pP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 xml:space="preserve">Nesse aspecto, a norma foi ao encontro da realidade e deixa de lado a sua intransigência técnica para vivenciar os novos anseios sociais que valoriza os direitos sociais e considera que no caso das relações de trabalho existe uma imensa necessidade de se observar a desigualdade que lhe é peculiar. </w:t>
      </w: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 xml:space="preserve">Sendo assim, a inversão do ônus da prova que tem como lastro o Código de Defesa do Consumidor (Lei 8.078/90), equiparando a condição de empregado a de consumidor, pois guardam em si a hipossuficiência e suas fragilidades. A lei consumerista facilita a defesa dos direitos, podendo o juiz julgar em conformidade com regras ordinárias de experiências, usando para tanto a </w:t>
      </w:r>
      <w:proofErr w:type="gramStart"/>
      <w:r w:rsidRPr="00B21948">
        <w:rPr>
          <w:rFonts w:ascii="Times New Roman" w:hAnsi="Times New Roman" w:cs="Times New Roman"/>
          <w:sz w:val="24"/>
          <w:szCs w:val="24"/>
        </w:rPr>
        <w:t>flexibilização</w:t>
      </w:r>
      <w:proofErr w:type="gramEnd"/>
      <w:r w:rsidRPr="00B21948">
        <w:rPr>
          <w:rFonts w:ascii="Times New Roman" w:hAnsi="Times New Roman" w:cs="Times New Roman"/>
          <w:sz w:val="24"/>
          <w:szCs w:val="24"/>
        </w:rPr>
        <w:t xml:space="preserve"> propiciada em lei.</w:t>
      </w: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Existe uma vertente que assegura que tal benefício traz consigo a essência do princípio da eficiência, cogente a administração pública em geral (Art.37, caput, CF), o que implica dizer que aos jurisdicionados também cabe o respaldo de seus direitos constitucionais, dentre os quais, o veredito fundamentado em provas. Além do mais, o direito à prova deve ser concebido como direito público subjetivo, porque a Carta Maior assegura a garantia de acesso à ordem jurídica justa (art. 5°, XXXV, CF), e engloba direitos fundamentais processuais (direito a prova) que são basilares em um Estado Democrático de Direito.</w:t>
      </w:r>
    </w:p>
    <w:p w:rsidR="00B21948" w:rsidRPr="00B21948" w:rsidRDefault="00B21948" w:rsidP="00B21948">
      <w:pPr>
        <w:pStyle w:val="NormalWeb"/>
        <w:shd w:val="clear" w:color="auto" w:fill="FFFFFF"/>
        <w:spacing w:before="0" w:beforeAutospacing="0" w:after="0" w:afterAutospacing="0" w:line="360" w:lineRule="auto"/>
        <w:jc w:val="both"/>
      </w:pPr>
      <w:r w:rsidRPr="00B21948">
        <w:tab/>
        <w:t xml:space="preserve">Define-se o princípio da eficiência segundo as palavras do renomado Hely Lopes de Meirelles: </w:t>
      </w:r>
    </w:p>
    <w:p w:rsidR="00B21948" w:rsidRPr="00B21948" w:rsidRDefault="00B21948" w:rsidP="00B21948">
      <w:pPr>
        <w:spacing w:after="0" w:line="360" w:lineRule="auto"/>
        <w:ind w:left="2268"/>
        <w:jc w:val="both"/>
        <w:rPr>
          <w:rFonts w:ascii="Times New Roman" w:hAnsi="Times New Roman" w:cs="Times New Roman"/>
          <w:iCs/>
          <w:sz w:val="24"/>
          <w:szCs w:val="24"/>
        </w:rPr>
      </w:pPr>
    </w:p>
    <w:p w:rsidR="00B21948" w:rsidRPr="00B21948" w:rsidRDefault="00B21948" w:rsidP="00B21948">
      <w:pPr>
        <w:spacing w:after="0"/>
        <w:ind w:left="2268"/>
        <w:jc w:val="both"/>
        <w:rPr>
          <w:rFonts w:ascii="Times New Roman" w:hAnsi="Times New Roman" w:cs="Times New Roman"/>
          <w:iCs/>
          <w:sz w:val="20"/>
          <w:szCs w:val="20"/>
        </w:rPr>
      </w:pPr>
      <w:r w:rsidRPr="00B21948">
        <w:rPr>
          <w:rFonts w:ascii="Times New Roman" w:hAnsi="Times New Roman" w:cs="Times New Roman"/>
          <w:iCs/>
          <w:sz w:val="20"/>
          <w:szCs w:val="20"/>
        </w:rPr>
        <w:t>O que se impõe a todo o agente público de realizar suas atribuições com presteza, perfeição e rendimento profissional. É o mais moderno princípio da função administrativa, que já não se contenta em ser desempenhada apenas com legalidade, exigindo resultados positivos para o serviço público e satisfatório atendimento das necessidades da comunidade e de seus membros. (MEIRELLES, Hely Lopes. Direito Administrativo Brasileiro. São Paulo: Malheiros, 2002, p. 108</w:t>
      </w:r>
      <w:proofErr w:type="gramStart"/>
      <w:r w:rsidRPr="00B21948">
        <w:rPr>
          <w:rFonts w:ascii="Times New Roman" w:hAnsi="Times New Roman" w:cs="Times New Roman"/>
          <w:iCs/>
          <w:sz w:val="20"/>
          <w:szCs w:val="20"/>
        </w:rPr>
        <w:t>)</w:t>
      </w:r>
      <w:proofErr w:type="gramEnd"/>
    </w:p>
    <w:p w:rsidR="00B21948" w:rsidRPr="00B21948" w:rsidRDefault="00B21948" w:rsidP="00B21948">
      <w:pPr>
        <w:spacing w:after="0" w:line="360" w:lineRule="auto"/>
        <w:ind w:left="2268"/>
        <w:jc w:val="both"/>
        <w:rPr>
          <w:rFonts w:ascii="Times New Roman" w:hAnsi="Times New Roman" w:cs="Times New Roman"/>
          <w:iCs/>
          <w:sz w:val="24"/>
          <w:szCs w:val="24"/>
        </w:rPr>
      </w:pPr>
    </w:p>
    <w:p w:rsidR="00B21948" w:rsidRPr="00B21948" w:rsidRDefault="00B21948" w:rsidP="00B21948">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21948">
        <w:rPr>
          <w:rFonts w:ascii="Times New Roman" w:hAnsi="Times New Roman" w:cs="Times New Roman"/>
          <w:sz w:val="24"/>
          <w:szCs w:val="24"/>
        </w:rPr>
        <w:t>Destarte, cumpre evidenciar que o acidente do trabalho não pode ser desvencilhando de suas consequências políticas, econômicas e sociais, estando envolvido em um universo de questões complexas, relacionadas à relação contratual, previdenciária e reparatória, destacando-se a importância do respaldo às medidas preventivas, e, ulteriormente, no devido ressarcimento do vitimado.</w:t>
      </w:r>
    </w:p>
    <w:p w:rsidR="00B21948" w:rsidRPr="00B21948" w:rsidRDefault="00B21948" w:rsidP="00D7370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 xml:space="preserve">E nesse contexto a inversão do ônus da prova surge como meio para se conhecer a verdade dos fatos e garantir os direitos constitucionalmente asseverados, os quais respaldam a saúde e a vida dos trabalhadores por intermédio do rigor nas medidas de proteção que garantam um meio ambiente seguro e saudável, e sobre tudo a possibilidade do agir nos infortúnios laborais. </w:t>
      </w:r>
    </w:p>
    <w:p w:rsidR="00DE7B84" w:rsidRDefault="00B21948" w:rsidP="00AF073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21948">
        <w:rPr>
          <w:rFonts w:ascii="Times New Roman" w:hAnsi="Times New Roman" w:cs="Times New Roman"/>
          <w:sz w:val="24"/>
          <w:szCs w:val="24"/>
        </w:rPr>
        <w:t>Pois, de nada valeria todo o aparato de direitos protetivos disciplinado em ordenamento pátrio, se não houver a possibilidade da efetivação de tais ensinamentos. Definitivamente a inversão do ônus da prova é uma das formas mais eficientes para a adequação das provas as possibilidades dos trabalhadores que não podem ficar a mercê dos desmandos patronais, e desta maneira têm a chance do reconhecimento dos seus direitos, proclamando êxito na proteção jurídica dos reco</w:t>
      </w:r>
      <w:r w:rsidR="00BF4C91">
        <w:rPr>
          <w:rFonts w:ascii="Times New Roman" w:hAnsi="Times New Roman" w:cs="Times New Roman"/>
          <w:sz w:val="24"/>
          <w:szCs w:val="24"/>
        </w:rPr>
        <w:t>nhecidamente hiposs</w:t>
      </w:r>
      <w:r w:rsidRPr="00B21948">
        <w:rPr>
          <w:rFonts w:ascii="Times New Roman" w:hAnsi="Times New Roman" w:cs="Times New Roman"/>
          <w:sz w:val="24"/>
          <w:szCs w:val="24"/>
        </w:rPr>
        <w:t>uficientes.</w:t>
      </w:r>
    </w:p>
    <w:p w:rsidR="00AF073A" w:rsidRDefault="00AF073A" w:rsidP="00AF073A">
      <w:pPr>
        <w:pStyle w:val="SemEspaamento"/>
        <w:spacing w:line="360" w:lineRule="auto"/>
        <w:jc w:val="both"/>
        <w:rPr>
          <w:rFonts w:ascii="Times New Roman" w:hAnsi="Times New Roman" w:cs="Times New Roman"/>
          <w:sz w:val="24"/>
          <w:szCs w:val="24"/>
        </w:rPr>
      </w:pPr>
    </w:p>
    <w:p w:rsidR="0063162A" w:rsidRPr="00DE7B84" w:rsidRDefault="00D72C9E" w:rsidP="00D73709">
      <w:pPr>
        <w:spacing w:line="360" w:lineRule="auto"/>
        <w:jc w:val="both"/>
        <w:rPr>
          <w:rFonts w:ascii="Times New Roman" w:hAnsi="Times New Roman" w:cs="Times New Roman"/>
          <w:b/>
          <w:sz w:val="24"/>
          <w:szCs w:val="24"/>
        </w:rPr>
      </w:pPr>
      <w:proofErr w:type="gramStart"/>
      <w:r w:rsidRPr="00DE7B84">
        <w:rPr>
          <w:rFonts w:ascii="Times New Roman" w:hAnsi="Times New Roman" w:cs="Times New Roman"/>
          <w:b/>
          <w:sz w:val="24"/>
          <w:szCs w:val="24"/>
        </w:rPr>
        <w:t>6</w:t>
      </w:r>
      <w:proofErr w:type="gramEnd"/>
      <w:r w:rsidRPr="00DE7B84">
        <w:rPr>
          <w:rFonts w:ascii="Times New Roman" w:hAnsi="Times New Roman" w:cs="Times New Roman"/>
          <w:b/>
          <w:sz w:val="24"/>
          <w:szCs w:val="24"/>
        </w:rPr>
        <w:t xml:space="preserve"> </w:t>
      </w:r>
      <w:r w:rsidR="00FC2B2D" w:rsidRPr="00DE7B84">
        <w:rPr>
          <w:rFonts w:ascii="Times New Roman" w:hAnsi="Times New Roman" w:cs="Times New Roman"/>
          <w:b/>
          <w:sz w:val="24"/>
          <w:szCs w:val="24"/>
        </w:rPr>
        <w:t>CONSIDERAÇÕES FINAIS</w:t>
      </w:r>
    </w:p>
    <w:p w:rsidR="00102D91" w:rsidRPr="00102D91" w:rsidRDefault="00102D91" w:rsidP="00D7370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02D91">
        <w:rPr>
          <w:rFonts w:ascii="Times New Roman" w:hAnsi="Times New Roman" w:cs="Times New Roman"/>
          <w:sz w:val="24"/>
          <w:szCs w:val="24"/>
        </w:rPr>
        <w:t>Ao longo deste artigo, foram trazidas à baila questões pertinentes aos contornos do corrente Estado Democrático de Direito, sustentáculo da vigente ordem constitucional. Destacando nesse cenário a valorização dos direitos sociais do trabalhador que são referendados como um dos maiores avanços sociais.</w:t>
      </w:r>
    </w:p>
    <w:p w:rsidR="00102D91" w:rsidRPr="00102D91" w:rsidRDefault="00102D91" w:rsidP="00D7370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02D91">
        <w:rPr>
          <w:rFonts w:ascii="Times New Roman" w:hAnsi="Times New Roman" w:cs="Times New Roman"/>
          <w:sz w:val="24"/>
          <w:szCs w:val="24"/>
        </w:rPr>
        <w:t>É inquestionável a relevância da atividade labo</w:t>
      </w:r>
      <w:r w:rsidR="00BF4C91">
        <w:rPr>
          <w:rFonts w:ascii="Times New Roman" w:hAnsi="Times New Roman" w:cs="Times New Roman"/>
          <w:sz w:val="24"/>
          <w:szCs w:val="24"/>
        </w:rPr>
        <w:t>r</w:t>
      </w:r>
      <w:r w:rsidRPr="00102D91">
        <w:rPr>
          <w:rFonts w:ascii="Times New Roman" w:hAnsi="Times New Roman" w:cs="Times New Roman"/>
          <w:sz w:val="24"/>
          <w:szCs w:val="24"/>
        </w:rPr>
        <w:t>ativa para o desenvolvimento do ser humano, no entanto deve ser levado em conta o impacto negativo guando da ocorrência de acidente de trabalho que pode desencadear de forma direta ou indireta danos à integridade do empregado, ou até mesmo ocasionar a sua morte. Consequências essas que estão interligadas à prática de atividade funcional.</w:t>
      </w:r>
    </w:p>
    <w:p w:rsidR="00102D91" w:rsidRPr="00102D91" w:rsidRDefault="00102D91" w:rsidP="00102D9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02D91">
        <w:rPr>
          <w:rFonts w:ascii="Times New Roman" w:hAnsi="Times New Roman" w:cs="Times New Roman"/>
          <w:sz w:val="24"/>
          <w:szCs w:val="24"/>
        </w:rPr>
        <w:t xml:space="preserve">Insta salientar, que a Constituição Federal de 1988 consagra o respeito à vida e a saúde do indivíduo, não apenas como um simples direito, mas sim como um princípio fundamental e por esse motivo deve-se assegurar ao trabalhador um ambiente laboral seguro e saudável, e mesmo assim se houver infortúnios haverá a responsabilização do empregador. </w:t>
      </w:r>
    </w:p>
    <w:p w:rsidR="00102D91" w:rsidRPr="00102D91" w:rsidRDefault="00102D91" w:rsidP="00102D9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02D91">
        <w:rPr>
          <w:rFonts w:ascii="Times New Roman" w:hAnsi="Times New Roman" w:cs="Times New Roman"/>
          <w:sz w:val="24"/>
          <w:szCs w:val="24"/>
        </w:rPr>
        <w:t xml:space="preserve">Ademais, como se sabe os acidentes de trabalho, independentemente de sua natureza, acarretam altos custos, não apenas para o empregado acidentado e para a sua família, mas </w:t>
      </w:r>
      <w:r w:rsidRPr="00102D91">
        <w:rPr>
          <w:rFonts w:ascii="Times New Roman" w:hAnsi="Times New Roman" w:cs="Times New Roman"/>
          <w:sz w:val="24"/>
          <w:szCs w:val="24"/>
        </w:rPr>
        <w:lastRenderedPageBreak/>
        <w:t>também para o empregador, para a Previdência Social, para o Estado e para a sociedade em sua generalidade. Portanto, existem consequências políticas, econômicas e sociais, o que requer o investimento em medidas protetiva, e posteriormente, na justa compensação do vitimado.</w:t>
      </w:r>
    </w:p>
    <w:p w:rsidR="00102D91" w:rsidRPr="00102D91" w:rsidRDefault="00102D91" w:rsidP="00102D9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02D91">
        <w:rPr>
          <w:rFonts w:ascii="Times New Roman" w:hAnsi="Times New Roman" w:cs="Times New Roman"/>
          <w:sz w:val="24"/>
          <w:szCs w:val="24"/>
        </w:rPr>
        <w:t xml:space="preserve">Nesse contexto, houve a preocupação pelo reconhecimento da doença ocupacional como espécie de acidente de trabalho, e também a busca por novos critérios probatórios a exemplo do uso do nexo causalidade que procura analisar a relação de causa e efeito entre a atividade do empregado e o acidente tido como decorrente do exercício do trabalho. </w:t>
      </w:r>
    </w:p>
    <w:p w:rsidR="00102D91" w:rsidRPr="00102D91" w:rsidRDefault="00102D91" w:rsidP="00102D9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02D91">
        <w:rPr>
          <w:rFonts w:ascii="Times New Roman" w:hAnsi="Times New Roman" w:cs="Times New Roman"/>
          <w:sz w:val="24"/>
          <w:szCs w:val="24"/>
        </w:rPr>
        <w:t xml:space="preserve">Além do mais, a grande benéfica foi justamente o instituto da inversão do ônus da prova que veio para facilitar a aplicabilidade dos diversos diplomas legais que tratam de proteção acidentária, que como enfatizado no decorrer do estudo não adiantaria todo o legado de normas e dispositivos legais sem que </w:t>
      </w:r>
      <w:proofErr w:type="gramStart"/>
      <w:r w:rsidRPr="00102D91">
        <w:rPr>
          <w:rFonts w:ascii="Times New Roman" w:hAnsi="Times New Roman" w:cs="Times New Roman"/>
          <w:sz w:val="24"/>
          <w:szCs w:val="24"/>
        </w:rPr>
        <w:t>estivesse</w:t>
      </w:r>
      <w:proofErr w:type="gramEnd"/>
      <w:r w:rsidRPr="00102D91">
        <w:rPr>
          <w:rFonts w:ascii="Times New Roman" w:hAnsi="Times New Roman" w:cs="Times New Roman"/>
          <w:sz w:val="24"/>
          <w:szCs w:val="24"/>
        </w:rPr>
        <w:t xml:space="preserve"> realmente voltado a proteger os trabalhadores que ficariam restritos as vontades dos empregadores. </w:t>
      </w:r>
    </w:p>
    <w:p w:rsidR="00102D91" w:rsidRPr="00102D91" w:rsidRDefault="00102D91" w:rsidP="00102D9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02D91">
        <w:rPr>
          <w:rFonts w:ascii="Times New Roman" w:hAnsi="Times New Roman" w:cs="Times New Roman"/>
          <w:sz w:val="24"/>
          <w:szCs w:val="24"/>
        </w:rPr>
        <w:t>Por essa razão, cumpre exaltar que ao facultar a possibilidade da inversão do ônus da prova, como é atualmente vigente, oportuniza que a parte hipossuficiente tenha verdadeira chance de conseguir ter acesso às provas que como é sabido na maioria das vezes fica a disposição dos empregadores, os quais logicamente não iriam as disponibilizar de bom grado sem que houvesse uma coerção legal.</w:t>
      </w:r>
    </w:p>
    <w:p w:rsidR="00102D91" w:rsidRPr="00102D91" w:rsidRDefault="00102D91" w:rsidP="00102D9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102D91">
        <w:rPr>
          <w:rFonts w:ascii="Times New Roman" w:hAnsi="Times New Roman" w:cs="Times New Roman"/>
          <w:sz w:val="24"/>
          <w:szCs w:val="24"/>
        </w:rPr>
        <w:t>Outrossim</w:t>
      </w:r>
      <w:proofErr w:type="gramEnd"/>
      <w:r w:rsidRPr="00102D91">
        <w:rPr>
          <w:rFonts w:ascii="Times New Roman" w:hAnsi="Times New Roman" w:cs="Times New Roman"/>
          <w:sz w:val="24"/>
          <w:szCs w:val="24"/>
        </w:rPr>
        <w:t>, resta destacar a importância dos meios probatórios, quando levado em conta as peculiaridades de cada caso, facultando ao julgador dirimir os celeumas em conformidade com as premissas dos fatos, buscando a efetivação da justiça, essa é a melhor maneira para utilização das provas para comprovar a doença ocupacional, e consequentemente, ocorra a responsabilização do empregador.</w:t>
      </w:r>
    </w:p>
    <w:p w:rsidR="00102D91" w:rsidRPr="00102D91" w:rsidRDefault="00102D91" w:rsidP="00102D9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02D91">
        <w:rPr>
          <w:rFonts w:ascii="Times New Roman" w:hAnsi="Times New Roman" w:cs="Times New Roman"/>
          <w:sz w:val="24"/>
          <w:szCs w:val="24"/>
        </w:rPr>
        <w:t>Destarte, a adequação dos meios de prova vai ao encontro dos preceitos da Carta Constitucional, que preza pela fruição do bem comum, que valoriza o homem e suas relações, que assegurando os direitos sociais com veemência, destacando a importância do pleno desenvolvimento da atividade laboral, sem prejuízos e danos à saúde do trabalhador.</w:t>
      </w:r>
    </w:p>
    <w:p w:rsidR="00AB3B8F" w:rsidRDefault="00102D91" w:rsidP="00AB3B8F">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02D91">
        <w:rPr>
          <w:rFonts w:ascii="Times New Roman" w:hAnsi="Times New Roman" w:cs="Times New Roman"/>
          <w:sz w:val="24"/>
          <w:szCs w:val="24"/>
        </w:rPr>
        <w:t xml:space="preserve">Respondendo à problemática abordada pelo presente estudo, constatou-se que os </w:t>
      </w:r>
      <w:r w:rsidR="00AB3B8F">
        <w:rPr>
          <w:rFonts w:ascii="Times New Roman" w:hAnsi="Times New Roman" w:cs="Times New Roman"/>
          <w:sz w:val="24"/>
          <w:szCs w:val="24"/>
        </w:rPr>
        <w:t xml:space="preserve">novos </w:t>
      </w:r>
      <w:r w:rsidRPr="00102D91">
        <w:rPr>
          <w:rFonts w:ascii="Times New Roman" w:hAnsi="Times New Roman" w:cs="Times New Roman"/>
          <w:sz w:val="24"/>
          <w:szCs w:val="24"/>
        </w:rPr>
        <w:t>aspectos</w:t>
      </w:r>
      <w:r w:rsidR="00AB3B8F">
        <w:rPr>
          <w:rFonts w:ascii="Times New Roman" w:hAnsi="Times New Roman" w:cs="Times New Roman"/>
          <w:sz w:val="24"/>
          <w:szCs w:val="24"/>
        </w:rPr>
        <w:t xml:space="preserve"> de averiguação da responsabilidade civil do empregador, possibilitada pela inversão do ônus da prova, é a maneira mais eficiente para </w:t>
      </w:r>
      <w:r w:rsidR="00AB3B8F" w:rsidRPr="00102D91">
        <w:rPr>
          <w:rFonts w:ascii="Times New Roman" w:hAnsi="Times New Roman" w:cs="Times New Roman"/>
          <w:sz w:val="24"/>
          <w:szCs w:val="24"/>
        </w:rPr>
        <w:t>disponibiliza</w:t>
      </w:r>
      <w:r w:rsidR="00AB3B8F">
        <w:rPr>
          <w:rFonts w:ascii="Times New Roman" w:hAnsi="Times New Roman" w:cs="Times New Roman"/>
          <w:sz w:val="24"/>
          <w:szCs w:val="24"/>
        </w:rPr>
        <w:t>r</w:t>
      </w:r>
      <w:r w:rsidR="00AB3B8F" w:rsidRPr="00102D91">
        <w:rPr>
          <w:rFonts w:ascii="Times New Roman" w:hAnsi="Times New Roman" w:cs="Times New Roman"/>
          <w:sz w:val="24"/>
          <w:szCs w:val="24"/>
        </w:rPr>
        <w:t xml:space="preserve"> meios que cessem condutas</w:t>
      </w:r>
      <w:r w:rsidR="00AB3B8F">
        <w:rPr>
          <w:rFonts w:ascii="Times New Roman" w:hAnsi="Times New Roman" w:cs="Times New Roman"/>
          <w:sz w:val="24"/>
          <w:szCs w:val="24"/>
        </w:rPr>
        <w:t xml:space="preserve"> abusivas</w:t>
      </w:r>
      <w:r w:rsidR="00AB3B8F" w:rsidRPr="00102D91">
        <w:rPr>
          <w:rFonts w:ascii="Times New Roman" w:hAnsi="Times New Roman" w:cs="Times New Roman"/>
          <w:sz w:val="24"/>
          <w:szCs w:val="24"/>
        </w:rPr>
        <w:t xml:space="preserve"> praticadas pelo empregado</w:t>
      </w:r>
      <w:r w:rsidR="00AB3B8F">
        <w:rPr>
          <w:rFonts w:ascii="Times New Roman" w:hAnsi="Times New Roman" w:cs="Times New Roman"/>
          <w:sz w:val="24"/>
          <w:szCs w:val="24"/>
        </w:rPr>
        <w:t>r</w:t>
      </w:r>
      <w:r w:rsidR="00AB3B8F" w:rsidRPr="00102D91">
        <w:rPr>
          <w:rFonts w:ascii="Times New Roman" w:hAnsi="Times New Roman" w:cs="Times New Roman"/>
          <w:sz w:val="24"/>
          <w:szCs w:val="24"/>
        </w:rPr>
        <w:t xml:space="preserve"> </w:t>
      </w:r>
      <w:r w:rsidR="003B14EA">
        <w:rPr>
          <w:rFonts w:ascii="Times New Roman" w:hAnsi="Times New Roman" w:cs="Times New Roman"/>
          <w:sz w:val="24"/>
          <w:szCs w:val="24"/>
        </w:rPr>
        <w:t xml:space="preserve">no intuito de dificultar ou impossibilitar </w:t>
      </w:r>
      <w:r w:rsidR="00AB3B8F">
        <w:rPr>
          <w:rFonts w:ascii="Times New Roman" w:hAnsi="Times New Roman" w:cs="Times New Roman"/>
          <w:sz w:val="24"/>
          <w:szCs w:val="24"/>
        </w:rPr>
        <w:t xml:space="preserve">o acesso a provas </w:t>
      </w:r>
      <w:r w:rsidR="005532F3">
        <w:rPr>
          <w:rFonts w:ascii="Times New Roman" w:hAnsi="Times New Roman" w:cs="Times New Roman"/>
          <w:sz w:val="24"/>
          <w:szCs w:val="24"/>
        </w:rPr>
        <w:t xml:space="preserve">no ambiente de trabalho, respaldando o direito ao reconhecimento de doença ocupacional oriunda da realização das atividades decorrentes do contrato laboral e </w:t>
      </w:r>
      <w:r w:rsidR="00800C5E">
        <w:rPr>
          <w:rFonts w:ascii="Times New Roman" w:hAnsi="Times New Roman" w:cs="Times New Roman"/>
          <w:sz w:val="24"/>
          <w:szCs w:val="24"/>
        </w:rPr>
        <w:t xml:space="preserve">suas </w:t>
      </w:r>
      <w:r w:rsidR="005532F3">
        <w:rPr>
          <w:rFonts w:ascii="Times New Roman" w:hAnsi="Times New Roman" w:cs="Times New Roman"/>
          <w:sz w:val="24"/>
          <w:szCs w:val="24"/>
        </w:rPr>
        <w:t xml:space="preserve">consequentes reparações. </w:t>
      </w:r>
    </w:p>
    <w:p w:rsidR="00BF4C91" w:rsidRDefault="00AB3B8F" w:rsidP="00AB3B8F">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AB3B8F" w:rsidRDefault="00AB3B8F" w:rsidP="00AB3B8F">
      <w:pPr>
        <w:pStyle w:val="SemEspaamento"/>
        <w:spacing w:line="360" w:lineRule="auto"/>
        <w:jc w:val="both"/>
        <w:rPr>
          <w:rFonts w:ascii="Times New Roman" w:hAnsi="Times New Roman" w:cs="Times New Roman"/>
          <w:sz w:val="24"/>
          <w:szCs w:val="24"/>
        </w:rPr>
      </w:pPr>
    </w:p>
    <w:p w:rsidR="00AF073A" w:rsidRPr="00AF073A" w:rsidRDefault="00AF073A" w:rsidP="00AF073A">
      <w:pPr>
        <w:pStyle w:val="SemEspaamento"/>
        <w:spacing w:line="360" w:lineRule="auto"/>
        <w:jc w:val="both"/>
        <w:rPr>
          <w:rFonts w:ascii="Times New Roman" w:hAnsi="Times New Roman" w:cs="Times New Roman"/>
          <w:sz w:val="24"/>
          <w:szCs w:val="24"/>
        </w:rPr>
      </w:pPr>
    </w:p>
    <w:p w:rsidR="00FC7298" w:rsidRDefault="00FC7298" w:rsidP="00BF4C91">
      <w:pPr>
        <w:spacing w:after="0" w:line="360" w:lineRule="auto"/>
        <w:ind w:left="2880" w:right="-568" w:firstLine="720"/>
        <w:rPr>
          <w:rFonts w:ascii="Times New Roman" w:hAnsi="Times New Roman"/>
          <w:b/>
          <w:sz w:val="24"/>
          <w:szCs w:val="24"/>
        </w:rPr>
      </w:pPr>
      <w:r>
        <w:rPr>
          <w:rFonts w:ascii="Times New Roman" w:hAnsi="Times New Roman"/>
          <w:b/>
          <w:sz w:val="24"/>
          <w:szCs w:val="24"/>
        </w:rPr>
        <w:t xml:space="preserve">REFERÊNCIAS </w:t>
      </w:r>
    </w:p>
    <w:p w:rsidR="00FC7298" w:rsidRDefault="00FC7298" w:rsidP="00FC7298">
      <w:pPr>
        <w:pStyle w:val="SemEspaamento"/>
      </w:pPr>
    </w:p>
    <w:p w:rsidR="00BB724A" w:rsidRPr="00E45E68" w:rsidRDefault="00BB724A" w:rsidP="00AF073A">
      <w:pPr>
        <w:spacing w:after="0"/>
        <w:jc w:val="both"/>
        <w:rPr>
          <w:rFonts w:ascii="Times New Roman" w:hAnsi="Times New Roman" w:cs="Times New Roman"/>
          <w:sz w:val="24"/>
          <w:szCs w:val="24"/>
        </w:rPr>
      </w:pPr>
      <w:r w:rsidRPr="00E45E68">
        <w:rPr>
          <w:rFonts w:ascii="Times New Roman" w:hAnsi="Times New Roman" w:cs="Times New Roman"/>
          <w:sz w:val="24"/>
          <w:szCs w:val="24"/>
          <w:shd w:val="clear" w:color="auto" w:fill="FFFFFF"/>
        </w:rPr>
        <w:t xml:space="preserve">BARROS, Alice Monteiro de. </w:t>
      </w:r>
      <w:r w:rsidRPr="00E45E68">
        <w:rPr>
          <w:rFonts w:ascii="Times New Roman" w:hAnsi="Times New Roman" w:cs="Times New Roman"/>
          <w:b/>
          <w:sz w:val="24"/>
          <w:szCs w:val="24"/>
          <w:shd w:val="clear" w:color="auto" w:fill="FFFFFF"/>
        </w:rPr>
        <w:t>Contratos e regulamentações especiais de trabalho:</w:t>
      </w:r>
      <w:r w:rsidRPr="00E45E68">
        <w:rPr>
          <w:rFonts w:ascii="Times New Roman" w:hAnsi="Times New Roman" w:cs="Times New Roman"/>
          <w:sz w:val="24"/>
          <w:szCs w:val="24"/>
          <w:shd w:val="clear" w:color="auto" w:fill="FFFFFF"/>
        </w:rPr>
        <w:t xml:space="preserve"> peculiaridades, aspectos controvertidos e tendências. – 3. Ed. São Paulo: </w:t>
      </w:r>
      <w:proofErr w:type="spellStart"/>
      <w:proofErr w:type="gramStart"/>
      <w:r w:rsidRPr="00E45E68">
        <w:rPr>
          <w:rFonts w:ascii="Times New Roman" w:hAnsi="Times New Roman" w:cs="Times New Roman"/>
          <w:sz w:val="24"/>
          <w:szCs w:val="24"/>
          <w:shd w:val="clear" w:color="auto" w:fill="FFFFFF"/>
        </w:rPr>
        <w:t>LTr</w:t>
      </w:r>
      <w:proofErr w:type="spellEnd"/>
      <w:proofErr w:type="gramEnd"/>
      <w:r w:rsidRPr="00E45E68">
        <w:rPr>
          <w:rFonts w:ascii="Times New Roman" w:hAnsi="Times New Roman" w:cs="Times New Roman"/>
          <w:sz w:val="24"/>
          <w:szCs w:val="24"/>
          <w:shd w:val="clear" w:color="auto" w:fill="FFFFFF"/>
        </w:rPr>
        <w:t>, 2008.</w:t>
      </w:r>
    </w:p>
    <w:p w:rsidR="00BB724A" w:rsidRPr="00E45E68" w:rsidRDefault="00BB724A" w:rsidP="00AF073A">
      <w:pPr>
        <w:spacing w:after="0"/>
        <w:jc w:val="both"/>
        <w:rPr>
          <w:rFonts w:ascii="Times New Roman" w:hAnsi="Times New Roman" w:cs="Times New Roman"/>
          <w:sz w:val="24"/>
          <w:szCs w:val="24"/>
          <w:shd w:val="clear" w:color="auto" w:fill="FFFFFF"/>
        </w:rPr>
      </w:pPr>
    </w:p>
    <w:p w:rsidR="00BB724A" w:rsidRPr="00E45E68" w:rsidRDefault="00BB724A" w:rsidP="00AF073A">
      <w:pPr>
        <w:spacing w:after="0"/>
        <w:jc w:val="both"/>
        <w:rPr>
          <w:rFonts w:ascii="Times New Roman" w:hAnsi="Times New Roman" w:cs="Times New Roman"/>
          <w:sz w:val="24"/>
          <w:szCs w:val="24"/>
          <w:shd w:val="clear" w:color="auto" w:fill="FFFFFF"/>
        </w:rPr>
      </w:pPr>
      <w:r w:rsidRPr="00E45E68">
        <w:rPr>
          <w:rFonts w:ascii="Times New Roman" w:hAnsi="Times New Roman" w:cs="Times New Roman"/>
          <w:sz w:val="24"/>
          <w:szCs w:val="24"/>
          <w:shd w:val="clear" w:color="auto" w:fill="FFFFFF"/>
        </w:rPr>
        <w:t>BITTAR, Carlos Alberto. </w:t>
      </w:r>
      <w:r w:rsidRPr="00E45E68">
        <w:rPr>
          <w:rFonts w:ascii="Times New Roman" w:hAnsi="Times New Roman" w:cs="Times New Roman"/>
          <w:b/>
          <w:bCs/>
          <w:sz w:val="24"/>
          <w:szCs w:val="24"/>
          <w:shd w:val="clear" w:color="auto" w:fill="FFFFFF"/>
        </w:rPr>
        <w:t>Curso de direito civil</w:t>
      </w:r>
      <w:r w:rsidRPr="00E45E68">
        <w:rPr>
          <w:rFonts w:ascii="Times New Roman" w:hAnsi="Times New Roman" w:cs="Times New Roman"/>
          <w:sz w:val="24"/>
          <w:szCs w:val="24"/>
          <w:shd w:val="clear" w:color="auto" w:fill="FFFFFF"/>
        </w:rPr>
        <w:t xml:space="preserve">. </w:t>
      </w:r>
      <w:proofErr w:type="gramStart"/>
      <w:r w:rsidRPr="00E45E68">
        <w:rPr>
          <w:rFonts w:ascii="Times New Roman" w:hAnsi="Times New Roman" w:cs="Times New Roman"/>
          <w:sz w:val="24"/>
          <w:szCs w:val="24"/>
          <w:shd w:val="clear" w:color="auto" w:fill="FFFFFF"/>
        </w:rPr>
        <w:t>1</w:t>
      </w:r>
      <w:proofErr w:type="gramEnd"/>
      <w:r w:rsidRPr="00E45E68">
        <w:rPr>
          <w:rFonts w:ascii="Times New Roman" w:hAnsi="Times New Roman" w:cs="Times New Roman"/>
          <w:sz w:val="24"/>
          <w:szCs w:val="24"/>
          <w:shd w:val="clear" w:color="auto" w:fill="FFFFFF"/>
        </w:rPr>
        <w:t xml:space="preserve"> ed. Rio de Janeiro: Forense, 1994.</w:t>
      </w:r>
    </w:p>
    <w:p w:rsidR="00BB724A" w:rsidRPr="00E45E68" w:rsidRDefault="00BB724A" w:rsidP="00AF073A">
      <w:pPr>
        <w:spacing w:after="0"/>
        <w:jc w:val="both"/>
        <w:rPr>
          <w:rFonts w:ascii="Times New Roman" w:hAnsi="Times New Roman" w:cs="Times New Roman"/>
          <w:sz w:val="24"/>
          <w:szCs w:val="24"/>
          <w:shd w:val="clear" w:color="auto" w:fill="FFFFFF"/>
        </w:rPr>
      </w:pPr>
    </w:p>
    <w:p w:rsidR="00BB724A" w:rsidRPr="00E45E68" w:rsidRDefault="00BB724A" w:rsidP="00AF073A">
      <w:pPr>
        <w:spacing w:after="0"/>
        <w:jc w:val="both"/>
        <w:rPr>
          <w:rFonts w:ascii="Times New Roman" w:hAnsi="Times New Roman" w:cs="Times New Roman"/>
          <w:sz w:val="24"/>
          <w:szCs w:val="24"/>
        </w:rPr>
      </w:pPr>
      <w:r w:rsidRPr="00E45E68">
        <w:rPr>
          <w:rFonts w:ascii="Times New Roman" w:hAnsi="Times New Roman" w:cs="Times New Roman"/>
          <w:sz w:val="24"/>
          <w:szCs w:val="24"/>
          <w:shd w:val="clear" w:color="auto" w:fill="FFFFFF"/>
        </w:rPr>
        <w:t xml:space="preserve">BRANDÃO Cláudio. </w:t>
      </w:r>
      <w:r w:rsidRPr="00E45E68">
        <w:rPr>
          <w:rFonts w:ascii="Times New Roman" w:hAnsi="Times New Roman" w:cs="Times New Roman"/>
          <w:b/>
          <w:sz w:val="24"/>
          <w:szCs w:val="24"/>
          <w:shd w:val="clear" w:color="auto" w:fill="FFFFFF"/>
        </w:rPr>
        <w:t xml:space="preserve">Acidente de Trabalho e Responsabilidade Civil do Empregador. </w:t>
      </w:r>
      <w:r w:rsidRPr="00E45E68">
        <w:rPr>
          <w:rFonts w:ascii="Times New Roman" w:hAnsi="Times New Roman" w:cs="Times New Roman"/>
          <w:sz w:val="24"/>
          <w:szCs w:val="24"/>
          <w:shd w:val="clear" w:color="auto" w:fill="FFFFFF"/>
        </w:rPr>
        <w:t xml:space="preserve">São Paulo: Editora </w:t>
      </w:r>
      <w:proofErr w:type="spellStart"/>
      <w:proofErr w:type="gramStart"/>
      <w:r w:rsidRPr="00E45E68">
        <w:rPr>
          <w:rFonts w:ascii="Times New Roman" w:hAnsi="Times New Roman" w:cs="Times New Roman"/>
          <w:sz w:val="24"/>
          <w:szCs w:val="24"/>
          <w:shd w:val="clear" w:color="auto" w:fill="FFFFFF"/>
        </w:rPr>
        <w:t>LTr</w:t>
      </w:r>
      <w:proofErr w:type="spellEnd"/>
      <w:proofErr w:type="gramEnd"/>
      <w:r w:rsidRPr="00E45E68">
        <w:rPr>
          <w:rFonts w:ascii="Times New Roman" w:hAnsi="Times New Roman" w:cs="Times New Roman"/>
          <w:sz w:val="24"/>
          <w:szCs w:val="24"/>
          <w:shd w:val="clear" w:color="auto" w:fill="FFFFFF"/>
        </w:rPr>
        <w:t>, 2009.</w:t>
      </w:r>
    </w:p>
    <w:p w:rsidR="00BB724A" w:rsidRPr="00E45E68" w:rsidRDefault="00BB724A" w:rsidP="00AF073A">
      <w:pPr>
        <w:spacing w:after="0"/>
        <w:jc w:val="both"/>
        <w:rPr>
          <w:rFonts w:ascii="Times New Roman" w:hAnsi="Times New Roman" w:cs="Times New Roman"/>
          <w:sz w:val="24"/>
          <w:szCs w:val="24"/>
        </w:rPr>
      </w:pPr>
    </w:p>
    <w:p w:rsidR="00BB724A" w:rsidRPr="00E45E68" w:rsidRDefault="00BB724A" w:rsidP="00AF073A">
      <w:pPr>
        <w:spacing w:after="0"/>
        <w:jc w:val="both"/>
        <w:rPr>
          <w:rFonts w:ascii="Times New Roman" w:hAnsi="Times New Roman" w:cs="Times New Roman"/>
          <w:sz w:val="24"/>
          <w:szCs w:val="24"/>
        </w:rPr>
      </w:pPr>
      <w:r w:rsidRPr="00E45E68">
        <w:rPr>
          <w:rFonts w:ascii="Times New Roman" w:hAnsi="Times New Roman" w:cs="Times New Roman"/>
          <w:sz w:val="24"/>
          <w:szCs w:val="24"/>
        </w:rPr>
        <w:t xml:space="preserve">BRASIL. Constituição (1988). </w:t>
      </w:r>
      <w:r w:rsidRPr="00E45E68">
        <w:rPr>
          <w:rFonts w:ascii="Times New Roman" w:hAnsi="Times New Roman" w:cs="Times New Roman"/>
          <w:b/>
          <w:sz w:val="24"/>
          <w:szCs w:val="24"/>
        </w:rPr>
        <w:t>Constituição</w:t>
      </w:r>
      <w:r w:rsidRPr="00E45E68">
        <w:rPr>
          <w:rFonts w:ascii="Times New Roman" w:hAnsi="Times New Roman" w:cs="Times New Roman"/>
          <w:sz w:val="24"/>
          <w:szCs w:val="24"/>
        </w:rPr>
        <w:t>: República Federativa do Brasil. Brasília: Senado Federal, 1988.</w:t>
      </w:r>
    </w:p>
    <w:p w:rsidR="00BB724A" w:rsidRPr="00E45E68" w:rsidRDefault="00BB724A" w:rsidP="00AF073A">
      <w:pPr>
        <w:spacing w:after="0"/>
        <w:jc w:val="both"/>
        <w:rPr>
          <w:rFonts w:ascii="Times New Roman" w:hAnsi="Times New Roman" w:cs="Times New Roman"/>
          <w:bCs/>
          <w:sz w:val="24"/>
          <w:szCs w:val="24"/>
        </w:rPr>
      </w:pPr>
    </w:p>
    <w:p w:rsidR="00533272" w:rsidRPr="00D73709" w:rsidRDefault="00BB724A" w:rsidP="00AF073A">
      <w:pPr>
        <w:spacing w:after="0"/>
        <w:jc w:val="both"/>
        <w:rPr>
          <w:rFonts w:ascii="Times New Roman" w:hAnsi="Times New Roman" w:cs="Times New Roman"/>
          <w:sz w:val="24"/>
          <w:szCs w:val="24"/>
        </w:rPr>
      </w:pPr>
      <w:r w:rsidRPr="00E45E68">
        <w:rPr>
          <w:rFonts w:ascii="Times New Roman" w:hAnsi="Times New Roman" w:cs="Times New Roman"/>
          <w:bCs/>
          <w:sz w:val="24"/>
          <w:szCs w:val="24"/>
        </w:rPr>
        <w:t>CAVALIERI</w:t>
      </w:r>
      <w:r w:rsidRPr="00E45E68">
        <w:rPr>
          <w:rFonts w:ascii="Times New Roman" w:hAnsi="Times New Roman" w:cs="Times New Roman"/>
          <w:sz w:val="24"/>
          <w:szCs w:val="24"/>
        </w:rPr>
        <w:t> </w:t>
      </w:r>
      <w:r w:rsidRPr="00E45E68">
        <w:rPr>
          <w:rFonts w:ascii="Times New Roman" w:hAnsi="Times New Roman" w:cs="Times New Roman"/>
          <w:bCs/>
          <w:sz w:val="24"/>
          <w:szCs w:val="24"/>
        </w:rPr>
        <w:t>FILHO</w:t>
      </w:r>
      <w:r w:rsidRPr="00E45E68">
        <w:rPr>
          <w:rFonts w:ascii="Times New Roman" w:hAnsi="Times New Roman" w:cs="Times New Roman"/>
          <w:sz w:val="24"/>
          <w:szCs w:val="24"/>
        </w:rPr>
        <w:t>,</w:t>
      </w:r>
      <w:r>
        <w:rPr>
          <w:rFonts w:ascii="Times New Roman" w:hAnsi="Times New Roman" w:cs="Times New Roman"/>
          <w:sz w:val="24"/>
          <w:szCs w:val="24"/>
        </w:rPr>
        <w:t xml:space="preserve"> </w:t>
      </w:r>
      <w:r w:rsidRPr="00E45E68">
        <w:rPr>
          <w:rFonts w:ascii="Times New Roman" w:hAnsi="Times New Roman" w:cs="Times New Roman"/>
          <w:b/>
          <w:bCs/>
          <w:sz w:val="24"/>
          <w:szCs w:val="24"/>
        </w:rPr>
        <w:t>Sérgio</w:t>
      </w:r>
      <w:r w:rsidRPr="00E45E68">
        <w:rPr>
          <w:rFonts w:ascii="Times New Roman" w:hAnsi="Times New Roman" w:cs="Times New Roman"/>
          <w:sz w:val="24"/>
          <w:szCs w:val="24"/>
        </w:rPr>
        <w:t>. </w:t>
      </w:r>
      <w:r w:rsidRPr="00E45E68">
        <w:rPr>
          <w:rFonts w:ascii="Times New Roman" w:hAnsi="Times New Roman" w:cs="Times New Roman"/>
          <w:b/>
          <w:bCs/>
          <w:sz w:val="24"/>
          <w:szCs w:val="24"/>
        </w:rPr>
        <w:t>Programa</w:t>
      </w:r>
      <w:r w:rsidRPr="00E45E68">
        <w:rPr>
          <w:rFonts w:ascii="Times New Roman" w:hAnsi="Times New Roman" w:cs="Times New Roman"/>
          <w:sz w:val="24"/>
          <w:szCs w:val="24"/>
        </w:rPr>
        <w:t> de </w:t>
      </w:r>
      <w:r w:rsidRPr="00E45E68">
        <w:rPr>
          <w:rFonts w:ascii="Times New Roman" w:hAnsi="Times New Roman" w:cs="Times New Roman"/>
          <w:b/>
          <w:bCs/>
          <w:sz w:val="24"/>
          <w:szCs w:val="24"/>
        </w:rPr>
        <w:t>Responsabilidade</w:t>
      </w:r>
      <w:r w:rsidRPr="00E45E68">
        <w:rPr>
          <w:rFonts w:ascii="Times New Roman" w:hAnsi="Times New Roman" w:cs="Times New Roman"/>
          <w:sz w:val="24"/>
          <w:szCs w:val="24"/>
        </w:rPr>
        <w:t> </w:t>
      </w:r>
      <w:r w:rsidRPr="00E45E68">
        <w:rPr>
          <w:rFonts w:ascii="Times New Roman" w:hAnsi="Times New Roman" w:cs="Times New Roman"/>
          <w:b/>
          <w:bCs/>
          <w:sz w:val="24"/>
          <w:szCs w:val="24"/>
        </w:rPr>
        <w:t>Civil</w:t>
      </w:r>
      <w:r w:rsidRPr="00E45E68">
        <w:rPr>
          <w:rFonts w:ascii="Times New Roman" w:hAnsi="Times New Roman" w:cs="Times New Roman"/>
          <w:sz w:val="24"/>
          <w:szCs w:val="24"/>
        </w:rPr>
        <w:t>. </w:t>
      </w:r>
      <w:r w:rsidRPr="00E45E68">
        <w:rPr>
          <w:rFonts w:ascii="Times New Roman" w:hAnsi="Times New Roman" w:cs="Times New Roman"/>
          <w:b/>
          <w:bCs/>
          <w:sz w:val="24"/>
          <w:szCs w:val="24"/>
        </w:rPr>
        <w:t>8</w:t>
      </w:r>
      <w:r w:rsidRPr="00E45E68">
        <w:rPr>
          <w:rFonts w:ascii="Times New Roman" w:hAnsi="Times New Roman" w:cs="Times New Roman"/>
          <w:sz w:val="24"/>
          <w:szCs w:val="24"/>
        </w:rPr>
        <w:t>ª Edição. São Paulo: Atlas, 2008. </w:t>
      </w:r>
    </w:p>
    <w:p w:rsidR="00533272" w:rsidRPr="00E45E68" w:rsidRDefault="00533272" w:rsidP="00AF073A">
      <w:pPr>
        <w:spacing w:after="0"/>
        <w:jc w:val="both"/>
        <w:rPr>
          <w:rFonts w:ascii="Times New Roman" w:hAnsi="Times New Roman" w:cs="Times New Roman"/>
          <w:b/>
          <w:sz w:val="24"/>
          <w:szCs w:val="24"/>
        </w:rPr>
      </w:pPr>
    </w:p>
    <w:p w:rsidR="00BB724A" w:rsidRPr="00D73709" w:rsidRDefault="00BB724A" w:rsidP="00AF073A">
      <w:pPr>
        <w:spacing w:after="0"/>
        <w:jc w:val="both"/>
        <w:rPr>
          <w:rFonts w:ascii="Times New Roman" w:hAnsi="Times New Roman" w:cs="Times New Roman"/>
          <w:b/>
          <w:sz w:val="24"/>
          <w:szCs w:val="24"/>
        </w:rPr>
      </w:pPr>
      <w:r w:rsidRPr="00E45E68">
        <w:rPr>
          <w:rFonts w:ascii="Times New Roman" w:hAnsi="Times New Roman" w:cs="Times New Roman"/>
          <w:sz w:val="24"/>
          <w:szCs w:val="24"/>
        </w:rPr>
        <w:t>CLT:</w:t>
      </w:r>
      <w:r w:rsidRPr="00E45E68">
        <w:rPr>
          <w:rFonts w:ascii="Times New Roman" w:hAnsi="Times New Roman" w:cs="Times New Roman"/>
          <w:b/>
          <w:sz w:val="24"/>
          <w:szCs w:val="24"/>
        </w:rPr>
        <w:t xml:space="preserve"> Consolidação das Leis do Trabalho. </w:t>
      </w:r>
      <w:r w:rsidRPr="00E45E68">
        <w:rPr>
          <w:rFonts w:ascii="Times New Roman" w:hAnsi="Times New Roman" w:cs="Times New Roman"/>
          <w:sz w:val="24"/>
          <w:szCs w:val="24"/>
        </w:rPr>
        <w:t>13°. Ed. Rio de Janeiro: Forense; São Paulo: Método, 2015.</w:t>
      </w:r>
    </w:p>
    <w:p w:rsidR="00BB724A" w:rsidRPr="00E45E68" w:rsidRDefault="00BB724A" w:rsidP="00AF073A">
      <w:pPr>
        <w:spacing w:after="0"/>
        <w:jc w:val="both"/>
        <w:rPr>
          <w:rFonts w:ascii="Times New Roman" w:hAnsi="Times New Roman" w:cs="Times New Roman"/>
          <w:sz w:val="24"/>
          <w:szCs w:val="24"/>
        </w:rPr>
      </w:pPr>
    </w:p>
    <w:p w:rsidR="00BB724A" w:rsidRPr="00E45E68" w:rsidRDefault="00BB724A" w:rsidP="00AF073A">
      <w:pPr>
        <w:spacing w:after="0"/>
        <w:jc w:val="both"/>
        <w:rPr>
          <w:rFonts w:ascii="Times New Roman" w:hAnsi="Times New Roman" w:cs="Times New Roman"/>
          <w:sz w:val="24"/>
          <w:szCs w:val="24"/>
        </w:rPr>
      </w:pPr>
      <w:r w:rsidRPr="00E45E68">
        <w:rPr>
          <w:rFonts w:ascii="Times New Roman" w:hAnsi="Times New Roman" w:cs="Times New Roman"/>
          <w:sz w:val="24"/>
          <w:szCs w:val="24"/>
        </w:rPr>
        <w:t>COSTA, Hertz Jacinto. </w:t>
      </w:r>
      <w:r w:rsidRPr="00E45E68">
        <w:rPr>
          <w:rFonts w:ascii="Times New Roman" w:hAnsi="Times New Roman" w:cs="Times New Roman"/>
          <w:b/>
          <w:bCs/>
          <w:sz w:val="24"/>
          <w:szCs w:val="24"/>
        </w:rPr>
        <w:t>Manual de acidentes do trabalho</w:t>
      </w:r>
      <w:r w:rsidRPr="00E45E68">
        <w:rPr>
          <w:rFonts w:ascii="Times New Roman" w:hAnsi="Times New Roman" w:cs="Times New Roman"/>
          <w:sz w:val="24"/>
          <w:szCs w:val="24"/>
        </w:rPr>
        <w:t>. 3ª ed. – Rev. e Atual. Curitiba: Juruá. 2009.</w:t>
      </w:r>
    </w:p>
    <w:p w:rsidR="00BB724A" w:rsidRPr="00E45E68" w:rsidRDefault="00BB724A" w:rsidP="00AF073A">
      <w:pPr>
        <w:spacing w:after="0"/>
        <w:jc w:val="both"/>
        <w:rPr>
          <w:rFonts w:ascii="Times New Roman" w:hAnsi="Times New Roman" w:cs="Times New Roman"/>
          <w:sz w:val="24"/>
          <w:szCs w:val="24"/>
          <w:shd w:val="clear" w:color="auto" w:fill="FFFFFF"/>
        </w:rPr>
      </w:pPr>
    </w:p>
    <w:p w:rsidR="00BB724A" w:rsidRPr="00D73709" w:rsidRDefault="00BB724A" w:rsidP="00AF073A">
      <w:pPr>
        <w:spacing w:after="0"/>
        <w:jc w:val="both"/>
        <w:rPr>
          <w:rFonts w:ascii="Times New Roman" w:hAnsi="Times New Roman" w:cs="Times New Roman"/>
          <w:b/>
          <w:sz w:val="24"/>
          <w:szCs w:val="24"/>
        </w:rPr>
      </w:pPr>
      <w:r w:rsidRPr="00E45E68">
        <w:rPr>
          <w:rFonts w:ascii="Times New Roman" w:hAnsi="Times New Roman" w:cs="Times New Roman"/>
          <w:sz w:val="24"/>
          <w:szCs w:val="24"/>
        </w:rPr>
        <w:t>DELGADO, Maurício Godinho.</w:t>
      </w:r>
      <w:r w:rsidRPr="00E45E68">
        <w:rPr>
          <w:rFonts w:ascii="Times New Roman" w:hAnsi="Times New Roman" w:cs="Times New Roman"/>
          <w:b/>
          <w:sz w:val="24"/>
          <w:szCs w:val="24"/>
        </w:rPr>
        <w:t xml:space="preserve"> Curso de Direito do Trabalho</w:t>
      </w:r>
      <w:r w:rsidRPr="00E45E68">
        <w:rPr>
          <w:rFonts w:ascii="Times New Roman" w:hAnsi="Times New Roman" w:cs="Times New Roman"/>
          <w:sz w:val="24"/>
          <w:szCs w:val="24"/>
        </w:rPr>
        <w:t xml:space="preserve">. </w:t>
      </w:r>
      <w:proofErr w:type="gramStart"/>
      <w:r w:rsidRPr="00E45E68">
        <w:rPr>
          <w:rFonts w:ascii="Times New Roman" w:hAnsi="Times New Roman" w:cs="Times New Roman"/>
          <w:sz w:val="24"/>
          <w:szCs w:val="24"/>
        </w:rPr>
        <w:t>6</w:t>
      </w:r>
      <w:proofErr w:type="gramEnd"/>
      <w:r w:rsidRPr="00E45E68">
        <w:rPr>
          <w:rFonts w:ascii="Times New Roman" w:hAnsi="Times New Roman" w:cs="Times New Roman"/>
          <w:sz w:val="24"/>
          <w:szCs w:val="24"/>
        </w:rPr>
        <w:t xml:space="preserve"> ed. São Paulo: LTR, 2007.</w:t>
      </w:r>
    </w:p>
    <w:p w:rsidR="00BB724A" w:rsidRPr="00E45E68" w:rsidRDefault="00BB724A" w:rsidP="00AF073A">
      <w:pPr>
        <w:spacing w:after="0"/>
        <w:jc w:val="both"/>
        <w:rPr>
          <w:rFonts w:ascii="Times New Roman" w:hAnsi="Times New Roman" w:cs="Times New Roman"/>
          <w:sz w:val="24"/>
          <w:szCs w:val="24"/>
        </w:rPr>
      </w:pPr>
    </w:p>
    <w:p w:rsidR="00BB724A" w:rsidRPr="00E45E68" w:rsidRDefault="00BB724A" w:rsidP="00AF073A">
      <w:pPr>
        <w:spacing w:after="0"/>
        <w:jc w:val="both"/>
        <w:rPr>
          <w:rFonts w:ascii="Times New Roman" w:hAnsi="Times New Roman" w:cs="Times New Roman"/>
          <w:sz w:val="24"/>
          <w:szCs w:val="24"/>
        </w:rPr>
      </w:pPr>
      <w:r w:rsidRPr="00E45E68">
        <w:rPr>
          <w:rFonts w:ascii="Times New Roman" w:hAnsi="Times New Roman" w:cs="Times New Roman"/>
          <w:sz w:val="24"/>
          <w:szCs w:val="24"/>
        </w:rPr>
        <w:t xml:space="preserve">JORGE NETO, Francisco Ferreira; CAVALCANTE, </w:t>
      </w:r>
      <w:proofErr w:type="spellStart"/>
      <w:r w:rsidRPr="00E45E68">
        <w:rPr>
          <w:rFonts w:ascii="Times New Roman" w:hAnsi="Times New Roman" w:cs="Times New Roman"/>
          <w:sz w:val="24"/>
          <w:szCs w:val="24"/>
        </w:rPr>
        <w:t>Jouberto</w:t>
      </w:r>
      <w:proofErr w:type="spellEnd"/>
      <w:r w:rsidRPr="00E45E68">
        <w:rPr>
          <w:rFonts w:ascii="Times New Roman" w:hAnsi="Times New Roman" w:cs="Times New Roman"/>
          <w:sz w:val="24"/>
          <w:szCs w:val="24"/>
        </w:rPr>
        <w:t xml:space="preserve"> de Quadros Pessoa. </w:t>
      </w:r>
      <w:r w:rsidRPr="00E45E68">
        <w:rPr>
          <w:rFonts w:ascii="Times New Roman" w:hAnsi="Times New Roman" w:cs="Times New Roman"/>
          <w:b/>
          <w:sz w:val="24"/>
          <w:szCs w:val="24"/>
        </w:rPr>
        <w:t>Direito do trabalho</w:t>
      </w:r>
      <w:r w:rsidRPr="00E45E68">
        <w:rPr>
          <w:rFonts w:ascii="Times New Roman" w:hAnsi="Times New Roman" w:cs="Times New Roman"/>
          <w:sz w:val="24"/>
          <w:szCs w:val="24"/>
        </w:rPr>
        <w:t xml:space="preserve">. </w:t>
      </w:r>
      <w:proofErr w:type="gramStart"/>
      <w:r w:rsidRPr="00E45E68">
        <w:rPr>
          <w:rFonts w:ascii="Times New Roman" w:hAnsi="Times New Roman" w:cs="Times New Roman"/>
          <w:sz w:val="24"/>
          <w:szCs w:val="24"/>
        </w:rPr>
        <w:t>4</w:t>
      </w:r>
      <w:proofErr w:type="gramEnd"/>
      <w:r w:rsidRPr="00E45E68">
        <w:rPr>
          <w:rFonts w:ascii="Times New Roman" w:hAnsi="Times New Roman" w:cs="Times New Roman"/>
          <w:sz w:val="24"/>
          <w:szCs w:val="24"/>
        </w:rPr>
        <w:t xml:space="preserve"> ed. Rio de Janeiro: </w:t>
      </w:r>
      <w:proofErr w:type="spellStart"/>
      <w:r w:rsidRPr="00E45E68">
        <w:rPr>
          <w:rFonts w:ascii="Times New Roman" w:hAnsi="Times New Roman" w:cs="Times New Roman"/>
          <w:sz w:val="24"/>
          <w:szCs w:val="24"/>
        </w:rPr>
        <w:t>Lumen</w:t>
      </w:r>
      <w:proofErr w:type="spellEnd"/>
      <w:r w:rsidRPr="00E45E68">
        <w:rPr>
          <w:rFonts w:ascii="Times New Roman" w:hAnsi="Times New Roman" w:cs="Times New Roman"/>
          <w:sz w:val="24"/>
          <w:szCs w:val="24"/>
        </w:rPr>
        <w:t xml:space="preserve"> Juris, 2008.</w:t>
      </w:r>
    </w:p>
    <w:p w:rsidR="00BB724A" w:rsidRPr="00E45E68" w:rsidRDefault="00BB724A" w:rsidP="00AF073A">
      <w:pPr>
        <w:spacing w:after="0"/>
        <w:jc w:val="both"/>
        <w:rPr>
          <w:rFonts w:ascii="Times New Roman" w:hAnsi="Times New Roman" w:cs="Times New Roman"/>
          <w:sz w:val="24"/>
          <w:szCs w:val="24"/>
        </w:rPr>
      </w:pPr>
    </w:p>
    <w:p w:rsidR="00BB724A" w:rsidRPr="00E45E68" w:rsidRDefault="00BB724A" w:rsidP="00AF073A">
      <w:pPr>
        <w:spacing w:after="0"/>
        <w:jc w:val="both"/>
        <w:rPr>
          <w:rFonts w:ascii="Times New Roman" w:hAnsi="Times New Roman" w:cs="Times New Roman"/>
          <w:sz w:val="24"/>
          <w:szCs w:val="24"/>
        </w:rPr>
      </w:pPr>
    </w:p>
    <w:p w:rsidR="00BB724A" w:rsidRPr="00E45E68" w:rsidRDefault="00BB724A" w:rsidP="00AF073A">
      <w:pPr>
        <w:spacing w:after="0"/>
        <w:jc w:val="both"/>
        <w:rPr>
          <w:rFonts w:ascii="Times New Roman" w:hAnsi="Times New Roman" w:cs="Times New Roman"/>
          <w:sz w:val="24"/>
          <w:szCs w:val="24"/>
        </w:rPr>
      </w:pPr>
      <w:r w:rsidRPr="00E45E68">
        <w:rPr>
          <w:rFonts w:ascii="Times New Roman" w:hAnsi="Times New Roman" w:cs="Times New Roman"/>
          <w:sz w:val="24"/>
          <w:szCs w:val="24"/>
        </w:rPr>
        <w:t xml:space="preserve">MARTINEZ, Luciano. </w:t>
      </w:r>
      <w:r w:rsidRPr="00E45E68">
        <w:rPr>
          <w:rFonts w:ascii="Times New Roman" w:hAnsi="Times New Roman" w:cs="Times New Roman"/>
          <w:b/>
          <w:sz w:val="24"/>
          <w:szCs w:val="24"/>
        </w:rPr>
        <w:t>Curso de direito do trabalho</w:t>
      </w:r>
      <w:r w:rsidRPr="00E45E68">
        <w:rPr>
          <w:rFonts w:ascii="Times New Roman" w:hAnsi="Times New Roman" w:cs="Times New Roman"/>
          <w:sz w:val="24"/>
          <w:szCs w:val="24"/>
        </w:rPr>
        <w:t xml:space="preserve">: relações individuais, sindicais e coletivas do trabalho. 3. </w:t>
      </w:r>
      <w:proofErr w:type="gramStart"/>
      <w:r w:rsidRPr="00E45E68">
        <w:rPr>
          <w:rFonts w:ascii="Times New Roman" w:hAnsi="Times New Roman" w:cs="Times New Roman"/>
          <w:sz w:val="24"/>
          <w:szCs w:val="24"/>
        </w:rPr>
        <w:t>ed.</w:t>
      </w:r>
      <w:proofErr w:type="gramEnd"/>
      <w:r w:rsidRPr="00E45E68">
        <w:rPr>
          <w:rFonts w:ascii="Times New Roman" w:hAnsi="Times New Roman" w:cs="Times New Roman"/>
          <w:sz w:val="24"/>
          <w:szCs w:val="24"/>
        </w:rPr>
        <w:t xml:space="preserve"> São Paulo: Saraiva, 2012.</w:t>
      </w:r>
    </w:p>
    <w:p w:rsidR="00BB724A" w:rsidRPr="00E45E68" w:rsidRDefault="00BB724A" w:rsidP="00AF073A">
      <w:pPr>
        <w:spacing w:after="0"/>
        <w:jc w:val="both"/>
        <w:rPr>
          <w:rFonts w:ascii="Times New Roman" w:hAnsi="Times New Roman" w:cs="Times New Roman"/>
          <w:sz w:val="24"/>
          <w:szCs w:val="24"/>
        </w:rPr>
      </w:pPr>
    </w:p>
    <w:p w:rsidR="00BB724A" w:rsidRPr="00E45E68" w:rsidRDefault="00BB724A" w:rsidP="00AF073A">
      <w:pPr>
        <w:spacing w:after="0"/>
        <w:jc w:val="both"/>
        <w:rPr>
          <w:rFonts w:ascii="Times New Roman" w:hAnsi="Times New Roman" w:cs="Times New Roman"/>
          <w:sz w:val="24"/>
          <w:szCs w:val="24"/>
        </w:rPr>
      </w:pPr>
      <w:r w:rsidRPr="00E45E68">
        <w:rPr>
          <w:rFonts w:ascii="Times New Roman" w:hAnsi="Times New Roman" w:cs="Times New Roman"/>
          <w:sz w:val="24"/>
          <w:szCs w:val="24"/>
        </w:rPr>
        <w:t xml:space="preserve">OLIVEIRA Sebastião Geraldo de. </w:t>
      </w:r>
      <w:r w:rsidRPr="00E45E68">
        <w:rPr>
          <w:rFonts w:ascii="Times New Roman" w:hAnsi="Times New Roman" w:cs="Times New Roman"/>
          <w:b/>
          <w:sz w:val="24"/>
          <w:szCs w:val="24"/>
        </w:rPr>
        <w:t xml:space="preserve">Indenizações por Acidente do Trabalho ou Doença Ocupacional. </w:t>
      </w:r>
      <w:r w:rsidRPr="00E45E68">
        <w:rPr>
          <w:rFonts w:ascii="Times New Roman" w:hAnsi="Times New Roman" w:cs="Times New Roman"/>
          <w:sz w:val="24"/>
          <w:szCs w:val="24"/>
        </w:rPr>
        <w:t xml:space="preserve">São Paulo: Editora </w:t>
      </w:r>
      <w:proofErr w:type="spellStart"/>
      <w:proofErr w:type="gramStart"/>
      <w:r w:rsidRPr="00E45E68">
        <w:rPr>
          <w:rFonts w:ascii="Times New Roman" w:hAnsi="Times New Roman" w:cs="Times New Roman"/>
          <w:sz w:val="24"/>
          <w:szCs w:val="24"/>
        </w:rPr>
        <w:t>LTr</w:t>
      </w:r>
      <w:proofErr w:type="spellEnd"/>
      <w:proofErr w:type="gramEnd"/>
      <w:r w:rsidRPr="00E45E68">
        <w:rPr>
          <w:rFonts w:ascii="Times New Roman" w:hAnsi="Times New Roman" w:cs="Times New Roman"/>
          <w:sz w:val="24"/>
          <w:szCs w:val="24"/>
        </w:rPr>
        <w:t>, 2005.</w:t>
      </w:r>
    </w:p>
    <w:p w:rsidR="00BB724A" w:rsidRPr="00E45E68" w:rsidRDefault="00BB724A" w:rsidP="00AF073A">
      <w:pPr>
        <w:spacing w:after="0"/>
        <w:jc w:val="both"/>
        <w:rPr>
          <w:rFonts w:ascii="Times New Roman" w:hAnsi="Times New Roman" w:cs="Times New Roman"/>
          <w:sz w:val="24"/>
          <w:szCs w:val="24"/>
        </w:rPr>
      </w:pPr>
    </w:p>
    <w:p w:rsidR="00BB724A" w:rsidRPr="00E45E68" w:rsidRDefault="00BB724A" w:rsidP="00AF073A">
      <w:pPr>
        <w:spacing w:after="0"/>
        <w:jc w:val="both"/>
        <w:rPr>
          <w:rFonts w:ascii="Times New Roman" w:hAnsi="Times New Roman" w:cs="Times New Roman"/>
          <w:sz w:val="24"/>
          <w:szCs w:val="24"/>
        </w:rPr>
      </w:pPr>
      <w:r w:rsidRPr="00E45E68">
        <w:rPr>
          <w:rFonts w:ascii="Times New Roman" w:hAnsi="Times New Roman" w:cs="Times New Roman"/>
          <w:b/>
          <w:sz w:val="24"/>
          <w:szCs w:val="24"/>
        </w:rPr>
        <w:t xml:space="preserve">_____ Proteção Jurídica à Saúde do Trabalhador. </w:t>
      </w:r>
      <w:r w:rsidRPr="00E45E68">
        <w:rPr>
          <w:rFonts w:ascii="Times New Roman" w:hAnsi="Times New Roman" w:cs="Times New Roman"/>
          <w:sz w:val="24"/>
          <w:szCs w:val="24"/>
        </w:rPr>
        <w:t xml:space="preserve">São Paulo: Editora </w:t>
      </w:r>
      <w:proofErr w:type="spellStart"/>
      <w:proofErr w:type="gramStart"/>
      <w:r w:rsidRPr="00E45E68">
        <w:rPr>
          <w:rFonts w:ascii="Times New Roman" w:hAnsi="Times New Roman" w:cs="Times New Roman"/>
          <w:sz w:val="24"/>
          <w:szCs w:val="24"/>
        </w:rPr>
        <w:t>LTr</w:t>
      </w:r>
      <w:proofErr w:type="spellEnd"/>
      <w:proofErr w:type="gramEnd"/>
      <w:r w:rsidRPr="00E45E68">
        <w:rPr>
          <w:rFonts w:ascii="Times New Roman" w:hAnsi="Times New Roman" w:cs="Times New Roman"/>
          <w:sz w:val="24"/>
          <w:szCs w:val="24"/>
        </w:rPr>
        <w:t>, 2010.</w:t>
      </w:r>
    </w:p>
    <w:p w:rsidR="00BB724A" w:rsidRPr="00BB724A" w:rsidRDefault="00BB724A" w:rsidP="00AF073A">
      <w:pPr>
        <w:pStyle w:val="SemEspaamento"/>
        <w:jc w:val="both"/>
        <w:rPr>
          <w:rFonts w:ascii="Times New Roman" w:hAnsi="Times New Roman" w:cs="Times New Roman"/>
          <w:sz w:val="24"/>
          <w:szCs w:val="24"/>
        </w:rPr>
      </w:pPr>
      <w:r w:rsidRPr="00BB724A">
        <w:rPr>
          <w:rFonts w:ascii="Times New Roman" w:hAnsi="Times New Roman" w:cs="Times New Roman"/>
          <w:sz w:val="24"/>
          <w:szCs w:val="24"/>
        </w:rPr>
        <w:t>STOCO, Rui. </w:t>
      </w:r>
      <w:r w:rsidRPr="00BB724A">
        <w:rPr>
          <w:rFonts w:ascii="Times New Roman" w:hAnsi="Times New Roman" w:cs="Times New Roman"/>
          <w:b/>
          <w:bCs/>
          <w:sz w:val="24"/>
          <w:szCs w:val="24"/>
        </w:rPr>
        <w:t xml:space="preserve">Tratado de responsabilidade </w:t>
      </w:r>
      <w:proofErr w:type="gramStart"/>
      <w:r w:rsidRPr="00BB724A">
        <w:rPr>
          <w:rFonts w:ascii="Times New Roman" w:hAnsi="Times New Roman" w:cs="Times New Roman"/>
          <w:b/>
          <w:bCs/>
          <w:sz w:val="24"/>
          <w:szCs w:val="24"/>
        </w:rPr>
        <w:t>civil</w:t>
      </w:r>
      <w:proofErr w:type="gramEnd"/>
    </w:p>
    <w:p w:rsidR="00BB724A" w:rsidRPr="00BB724A" w:rsidRDefault="00BB724A" w:rsidP="00AF073A">
      <w:pPr>
        <w:pStyle w:val="SemEspaamento"/>
        <w:jc w:val="both"/>
        <w:rPr>
          <w:rFonts w:ascii="Times New Roman" w:hAnsi="Times New Roman" w:cs="Times New Roman"/>
          <w:sz w:val="24"/>
          <w:szCs w:val="24"/>
        </w:rPr>
      </w:pPr>
    </w:p>
    <w:p w:rsidR="00BB724A" w:rsidRPr="00684EEA" w:rsidRDefault="00BB724A" w:rsidP="00AF073A">
      <w:pPr>
        <w:pStyle w:val="SemEspaamento"/>
        <w:jc w:val="both"/>
        <w:rPr>
          <w:rFonts w:cs="Times New Roman"/>
          <w:color w:val="0D0D0D" w:themeColor="text1" w:themeTint="F2"/>
          <w:szCs w:val="24"/>
        </w:rPr>
      </w:pPr>
    </w:p>
    <w:p w:rsidR="00A7108A" w:rsidRPr="00FC7298" w:rsidRDefault="00A7108A" w:rsidP="00AF073A">
      <w:pPr>
        <w:pStyle w:val="SemEspaamento"/>
        <w:jc w:val="both"/>
        <w:rPr>
          <w:rFonts w:ascii="Times New Roman" w:hAnsi="Times New Roman" w:cs="Times New Roman"/>
          <w:sz w:val="24"/>
          <w:szCs w:val="24"/>
        </w:rPr>
      </w:pPr>
    </w:p>
    <w:sectPr w:rsidR="00A7108A" w:rsidRPr="00FC7298" w:rsidSect="00AF073A">
      <w:headerReference w:type="default" r:id="rId9"/>
      <w:pgSz w:w="11906" w:h="16838" w:code="9"/>
      <w:pgMar w:top="1701"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086" w:rsidRDefault="00A76086" w:rsidP="00EF1EBF">
      <w:pPr>
        <w:spacing w:after="0"/>
      </w:pPr>
      <w:r>
        <w:separator/>
      </w:r>
    </w:p>
  </w:endnote>
  <w:endnote w:type="continuationSeparator" w:id="0">
    <w:p w:rsidR="00A76086" w:rsidRDefault="00A76086" w:rsidP="00EF1E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086" w:rsidRDefault="00A76086" w:rsidP="00EF1EBF">
      <w:pPr>
        <w:spacing w:after="0"/>
      </w:pPr>
      <w:r>
        <w:separator/>
      </w:r>
    </w:p>
  </w:footnote>
  <w:footnote w:type="continuationSeparator" w:id="0">
    <w:p w:rsidR="00A76086" w:rsidRDefault="00A76086" w:rsidP="00EF1EBF">
      <w:pPr>
        <w:spacing w:after="0"/>
      </w:pPr>
      <w:r>
        <w:continuationSeparator/>
      </w:r>
    </w:p>
  </w:footnote>
  <w:footnote w:id="1">
    <w:p w:rsidR="00AF073A" w:rsidRDefault="008950CB" w:rsidP="00AF073A">
      <w:pPr>
        <w:pStyle w:val="Normal1"/>
        <w:spacing w:after="0"/>
        <w:jc w:val="both"/>
        <w:rPr>
          <w:sz w:val="20"/>
          <w:szCs w:val="20"/>
        </w:rPr>
      </w:pPr>
      <w:r>
        <w:rPr>
          <w:vertAlign w:val="superscript"/>
        </w:rPr>
        <w:footnoteRef/>
      </w:r>
      <w:r>
        <w:rPr>
          <w:sz w:val="20"/>
          <w:szCs w:val="20"/>
        </w:rPr>
        <w:t>*Graduanda do Curso de Bacharelado em Direito da Faculdade de Ciências Sociais Aplicadas – FACISA</w:t>
      </w:r>
    </w:p>
    <w:p w:rsidR="00AF073A" w:rsidRDefault="008950CB" w:rsidP="00AF073A">
      <w:pPr>
        <w:pStyle w:val="Normal1"/>
        <w:spacing w:after="0"/>
        <w:jc w:val="both"/>
      </w:pPr>
      <w:proofErr w:type="gramStart"/>
      <w:r>
        <w:rPr>
          <w:sz w:val="20"/>
          <w:szCs w:val="20"/>
        </w:rPr>
        <w:t>e-mail</w:t>
      </w:r>
      <w:proofErr w:type="gramEnd"/>
      <w:r>
        <w:rPr>
          <w:sz w:val="20"/>
          <w:szCs w:val="20"/>
        </w:rPr>
        <w:t xml:space="preserve">: </w:t>
      </w:r>
      <w:r w:rsidR="00601610" w:rsidRPr="00601610">
        <w:rPr>
          <w:sz w:val="20"/>
          <w:szCs w:val="20"/>
          <w:u w:val="single"/>
        </w:rPr>
        <w:t>camilamedeiros_@msn.com</w:t>
      </w:r>
      <w:r w:rsidR="00601610">
        <w:rPr>
          <w:u w:val="single"/>
        </w:rPr>
        <w:t xml:space="preserve"> </w:t>
      </w:r>
      <w:r w:rsidR="00154348">
        <w:rPr>
          <w:sz w:val="20"/>
          <w:szCs w:val="20"/>
        </w:rPr>
        <w:t>. Telefone</w:t>
      </w:r>
      <w:r w:rsidR="00601610" w:rsidRPr="00601610">
        <w:rPr>
          <w:sz w:val="20"/>
          <w:szCs w:val="20"/>
        </w:rPr>
        <w:t xml:space="preserve"> (83) 98898.4142</w:t>
      </w:r>
      <w:r w:rsidR="00684DDB" w:rsidRPr="00684DDB">
        <w:rPr>
          <w:sz w:val="20"/>
          <w:szCs w:val="20"/>
        </w:rPr>
        <w:t>.</w:t>
      </w:r>
      <w:r w:rsidR="00684DDB" w:rsidRPr="00684DDB">
        <w:t> </w:t>
      </w:r>
    </w:p>
    <w:p w:rsidR="00601610" w:rsidRDefault="008950CB" w:rsidP="00AF073A">
      <w:pPr>
        <w:pStyle w:val="Normal1"/>
        <w:spacing w:after="0"/>
        <w:jc w:val="both"/>
        <w:rPr>
          <w:sz w:val="20"/>
          <w:szCs w:val="20"/>
        </w:rPr>
      </w:pPr>
      <w:r>
        <w:rPr>
          <w:sz w:val="20"/>
          <w:szCs w:val="20"/>
        </w:rPr>
        <w:t xml:space="preserve">** Professor </w:t>
      </w:r>
      <w:r w:rsidR="00D73709">
        <w:rPr>
          <w:sz w:val="20"/>
          <w:szCs w:val="20"/>
        </w:rPr>
        <w:t>Paulo Nunes de Oliveira</w:t>
      </w:r>
      <w:r>
        <w:rPr>
          <w:sz w:val="20"/>
          <w:szCs w:val="20"/>
        </w:rPr>
        <w:t>, Especialista em</w:t>
      </w:r>
      <w:proofErr w:type="gramStart"/>
      <w:r>
        <w:rPr>
          <w:sz w:val="20"/>
          <w:szCs w:val="20"/>
        </w:rPr>
        <w:t xml:space="preserve"> </w:t>
      </w:r>
      <w:r w:rsidR="00601610">
        <w:rPr>
          <w:sz w:val="20"/>
          <w:szCs w:val="20"/>
        </w:rPr>
        <w:t xml:space="preserve"> </w:t>
      </w:r>
      <w:proofErr w:type="gramEnd"/>
      <w:r w:rsidR="00601610">
        <w:rPr>
          <w:sz w:val="20"/>
          <w:szCs w:val="20"/>
        </w:rPr>
        <w:t xml:space="preserve">Processo Civil </w:t>
      </w:r>
      <w:r>
        <w:rPr>
          <w:sz w:val="20"/>
          <w:szCs w:val="20"/>
        </w:rPr>
        <w:t>pela FACISA, Juiz do Trabalho.</w:t>
      </w:r>
      <w:r w:rsidR="00601610" w:rsidRPr="00601610">
        <w:rPr>
          <w:sz w:val="20"/>
          <w:szCs w:val="20"/>
        </w:rPr>
        <w:t xml:space="preserve"> </w:t>
      </w:r>
    </w:p>
    <w:p w:rsidR="008950CB" w:rsidRDefault="008950CB">
      <w:pPr>
        <w:pStyle w:val="Normal1"/>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CB" w:rsidRDefault="008950CB">
    <w:pPr>
      <w:pStyle w:val="Normal1"/>
      <w:tabs>
        <w:tab w:val="right" w:pos="9072"/>
      </w:tabs>
      <w:spacing w:before="703"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26DB"/>
    <w:multiLevelType w:val="multilevel"/>
    <w:tmpl w:val="8CBC70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3A185B"/>
    <w:multiLevelType w:val="hybridMultilevel"/>
    <w:tmpl w:val="B71054A0"/>
    <w:lvl w:ilvl="0" w:tplc="CFBACDA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21A45080"/>
    <w:multiLevelType w:val="hybridMultilevel"/>
    <w:tmpl w:val="35B6EED2"/>
    <w:lvl w:ilvl="0" w:tplc="73CCF61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5B8D73C4"/>
    <w:multiLevelType w:val="multilevel"/>
    <w:tmpl w:val="5C3261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BF"/>
    <w:rsid w:val="000300E1"/>
    <w:rsid w:val="000421BD"/>
    <w:rsid w:val="00045A38"/>
    <w:rsid w:val="000637FE"/>
    <w:rsid w:val="00064392"/>
    <w:rsid w:val="00072957"/>
    <w:rsid w:val="000A48B9"/>
    <w:rsid w:val="000B03CA"/>
    <w:rsid w:val="000D07CE"/>
    <w:rsid w:val="000E01EF"/>
    <w:rsid w:val="00102D91"/>
    <w:rsid w:val="00123B7D"/>
    <w:rsid w:val="00123E25"/>
    <w:rsid w:val="00154348"/>
    <w:rsid w:val="00171322"/>
    <w:rsid w:val="0018032F"/>
    <w:rsid w:val="001A3F9B"/>
    <w:rsid w:val="001C7BC9"/>
    <w:rsid w:val="001F270C"/>
    <w:rsid w:val="001F5640"/>
    <w:rsid w:val="00206098"/>
    <w:rsid w:val="00206FEB"/>
    <w:rsid w:val="00210AAB"/>
    <w:rsid w:val="00233928"/>
    <w:rsid w:val="00234281"/>
    <w:rsid w:val="00276381"/>
    <w:rsid w:val="00290950"/>
    <w:rsid w:val="00291823"/>
    <w:rsid w:val="00297FFC"/>
    <w:rsid w:val="002A08B6"/>
    <w:rsid w:val="002B0887"/>
    <w:rsid w:val="002B2E71"/>
    <w:rsid w:val="002C250E"/>
    <w:rsid w:val="002E574D"/>
    <w:rsid w:val="002F4E5A"/>
    <w:rsid w:val="00321B59"/>
    <w:rsid w:val="003236DE"/>
    <w:rsid w:val="003259A9"/>
    <w:rsid w:val="0033240F"/>
    <w:rsid w:val="003A4FA6"/>
    <w:rsid w:val="003A5081"/>
    <w:rsid w:val="003A6D70"/>
    <w:rsid w:val="003B14EA"/>
    <w:rsid w:val="003B48A2"/>
    <w:rsid w:val="003B734D"/>
    <w:rsid w:val="003C61D0"/>
    <w:rsid w:val="003E4A2F"/>
    <w:rsid w:val="003F7CED"/>
    <w:rsid w:val="004009F9"/>
    <w:rsid w:val="00423F28"/>
    <w:rsid w:val="004329CB"/>
    <w:rsid w:val="00460381"/>
    <w:rsid w:val="00464F97"/>
    <w:rsid w:val="004719E4"/>
    <w:rsid w:val="00473D47"/>
    <w:rsid w:val="00474A59"/>
    <w:rsid w:val="00495B73"/>
    <w:rsid w:val="004B19D5"/>
    <w:rsid w:val="004B6795"/>
    <w:rsid w:val="004E0B9E"/>
    <w:rsid w:val="004F4D43"/>
    <w:rsid w:val="00533272"/>
    <w:rsid w:val="00546138"/>
    <w:rsid w:val="005532F3"/>
    <w:rsid w:val="00581537"/>
    <w:rsid w:val="00590862"/>
    <w:rsid w:val="00597AE1"/>
    <w:rsid w:val="005B303C"/>
    <w:rsid w:val="005D274F"/>
    <w:rsid w:val="005D7517"/>
    <w:rsid w:val="00601610"/>
    <w:rsid w:val="0060353E"/>
    <w:rsid w:val="00615E7D"/>
    <w:rsid w:val="0063162A"/>
    <w:rsid w:val="00637591"/>
    <w:rsid w:val="0064020B"/>
    <w:rsid w:val="006407FE"/>
    <w:rsid w:val="0064281B"/>
    <w:rsid w:val="00642B39"/>
    <w:rsid w:val="0067520A"/>
    <w:rsid w:val="00684DDB"/>
    <w:rsid w:val="00690A66"/>
    <w:rsid w:val="006C44F5"/>
    <w:rsid w:val="006C5570"/>
    <w:rsid w:val="006E1072"/>
    <w:rsid w:val="006E26A3"/>
    <w:rsid w:val="006E6202"/>
    <w:rsid w:val="00736FEE"/>
    <w:rsid w:val="0074371F"/>
    <w:rsid w:val="00751D5E"/>
    <w:rsid w:val="00763661"/>
    <w:rsid w:val="007B0C9E"/>
    <w:rsid w:val="007E505C"/>
    <w:rsid w:val="007F05DE"/>
    <w:rsid w:val="00800C5E"/>
    <w:rsid w:val="008106D5"/>
    <w:rsid w:val="00811BB3"/>
    <w:rsid w:val="0081701D"/>
    <w:rsid w:val="008271F7"/>
    <w:rsid w:val="00843167"/>
    <w:rsid w:val="0085614D"/>
    <w:rsid w:val="00862646"/>
    <w:rsid w:val="0086437F"/>
    <w:rsid w:val="00865F0E"/>
    <w:rsid w:val="008743E2"/>
    <w:rsid w:val="008771F3"/>
    <w:rsid w:val="008929DE"/>
    <w:rsid w:val="00892AA1"/>
    <w:rsid w:val="00893040"/>
    <w:rsid w:val="008937C9"/>
    <w:rsid w:val="008950CB"/>
    <w:rsid w:val="008B4F03"/>
    <w:rsid w:val="008F2D59"/>
    <w:rsid w:val="00910A22"/>
    <w:rsid w:val="009222B5"/>
    <w:rsid w:val="00925D30"/>
    <w:rsid w:val="00951145"/>
    <w:rsid w:val="00963C31"/>
    <w:rsid w:val="009863C5"/>
    <w:rsid w:val="00993B6C"/>
    <w:rsid w:val="00A3080C"/>
    <w:rsid w:val="00A52B7B"/>
    <w:rsid w:val="00A53F95"/>
    <w:rsid w:val="00A55E23"/>
    <w:rsid w:val="00A7108A"/>
    <w:rsid w:val="00A75F65"/>
    <w:rsid w:val="00A76086"/>
    <w:rsid w:val="00A769A9"/>
    <w:rsid w:val="00A777E5"/>
    <w:rsid w:val="00A8108D"/>
    <w:rsid w:val="00A85A2F"/>
    <w:rsid w:val="00A92B72"/>
    <w:rsid w:val="00AA6AE7"/>
    <w:rsid w:val="00AB3B8F"/>
    <w:rsid w:val="00AC3A45"/>
    <w:rsid w:val="00AE6831"/>
    <w:rsid w:val="00AF073A"/>
    <w:rsid w:val="00AF3492"/>
    <w:rsid w:val="00B21948"/>
    <w:rsid w:val="00B27ED5"/>
    <w:rsid w:val="00B324EB"/>
    <w:rsid w:val="00BB724A"/>
    <w:rsid w:val="00BC0302"/>
    <w:rsid w:val="00BE352D"/>
    <w:rsid w:val="00BF414C"/>
    <w:rsid w:val="00BF4C91"/>
    <w:rsid w:val="00C32C5C"/>
    <w:rsid w:val="00C6768F"/>
    <w:rsid w:val="00C90C99"/>
    <w:rsid w:val="00C921AF"/>
    <w:rsid w:val="00C95574"/>
    <w:rsid w:val="00CA19DD"/>
    <w:rsid w:val="00CB4290"/>
    <w:rsid w:val="00CC0A01"/>
    <w:rsid w:val="00CC501B"/>
    <w:rsid w:val="00CC77BD"/>
    <w:rsid w:val="00CE094B"/>
    <w:rsid w:val="00CE438E"/>
    <w:rsid w:val="00CE63EC"/>
    <w:rsid w:val="00CF7066"/>
    <w:rsid w:val="00D07CA1"/>
    <w:rsid w:val="00D22094"/>
    <w:rsid w:val="00D24C6B"/>
    <w:rsid w:val="00D262EA"/>
    <w:rsid w:val="00D349EE"/>
    <w:rsid w:val="00D43BB0"/>
    <w:rsid w:val="00D46180"/>
    <w:rsid w:val="00D60114"/>
    <w:rsid w:val="00D72C9E"/>
    <w:rsid w:val="00D73709"/>
    <w:rsid w:val="00D76B17"/>
    <w:rsid w:val="00D829DB"/>
    <w:rsid w:val="00D97A4C"/>
    <w:rsid w:val="00DA0B96"/>
    <w:rsid w:val="00DB346C"/>
    <w:rsid w:val="00DC2C90"/>
    <w:rsid w:val="00DE7B84"/>
    <w:rsid w:val="00DF033D"/>
    <w:rsid w:val="00E400E2"/>
    <w:rsid w:val="00E532AB"/>
    <w:rsid w:val="00E54E81"/>
    <w:rsid w:val="00E66AF5"/>
    <w:rsid w:val="00E8768B"/>
    <w:rsid w:val="00E95B86"/>
    <w:rsid w:val="00EA23BE"/>
    <w:rsid w:val="00EB553A"/>
    <w:rsid w:val="00ED70CC"/>
    <w:rsid w:val="00EF11F9"/>
    <w:rsid w:val="00EF1EBF"/>
    <w:rsid w:val="00F0134C"/>
    <w:rsid w:val="00F02690"/>
    <w:rsid w:val="00F03E01"/>
    <w:rsid w:val="00F34FBD"/>
    <w:rsid w:val="00F567C9"/>
    <w:rsid w:val="00F77695"/>
    <w:rsid w:val="00F972D4"/>
    <w:rsid w:val="00FB4A68"/>
    <w:rsid w:val="00FB4BCB"/>
    <w:rsid w:val="00FB65D9"/>
    <w:rsid w:val="00FC2B2D"/>
    <w:rsid w:val="00FC2ECB"/>
    <w:rsid w:val="00FC7298"/>
    <w:rsid w:val="00FC76FA"/>
    <w:rsid w:val="00FF27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A"/>
        <w:sz w:val="22"/>
        <w:szCs w:val="22"/>
        <w:lang w:val="pt-BR" w:eastAsia="pt-BR" w:bidi="ar-SA"/>
      </w:rPr>
    </w:rPrDefault>
    <w:pPrDefault>
      <w:pPr>
        <w:spacing w:after="4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A9"/>
  </w:style>
  <w:style w:type="paragraph" w:styleId="Ttulo1">
    <w:name w:val="heading 1"/>
    <w:basedOn w:val="Normal1"/>
    <w:next w:val="Normal1"/>
    <w:rsid w:val="00EF1EBF"/>
    <w:pPr>
      <w:keepNext/>
      <w:keepLines/>
      <w:spacing w:before="480" w:after="120"/>
      <w:contextualSpacing/>
      <w:outlineLvl w:val="0"/>
    </w:pPr>
    <w:rPr>
      <w:b/>
      <w:sz w:val="48"/>
      <w:szCs w:val="48"/>
    </w:rPr>
  </w:style>
  <w:style w:type="paragraph" w:styleId="Ttulo2">
    <w:name w:val="heading 2"/>
    <w:basedOn w:val="Normal1"/>
    <w:next w:val="Normal1"/>
    <w:rsid w:val="00EF1EBF"/>
    <w:pPr>
      <w:keepNext/>
      <w:keepLines/>
      <w:spacing w:before="360" w:after="80"/>
      <w:contextualSpacing/>
      <w:outlineLvl w:val="1"/>
    </w:pPr>
    <w:rPr>
      <w:b/>
      <w:sz w:val="36"/>
      <w:szCs w:val="36"/>
    </w:rPr>
  </w:style>
  <w:style w:type="paragraph" w:styleId="Ttulo3">
    <w:name w:val="heading 3"/>
    <w:basedOn w:val="Normal1"/>
    <w:next w:val="Normal1"/>
    <w:rsid w:val="00EF1EBF"/>
    <w:pPr>
      <w:keepNext/>
      <w:keepLines/>
      <w:spacing w:before="280" w:after="80"/>
      <w:contextualSpacing/>
      <w:outlineLvl w:val="2"/>
    </w:pPr>
    <w:rPr>
      <w:b/>
      <w:sz w:val="28"/>
      <w:szCs w:val="28"/>
    </w:rPr>
  </w:style>
  <w:style w:type="paragraph" w:styleId="Ttulo4">
    <w:name w:val="heading 4"/>
    <w:basedOn w:val="Normal1"/>
    <w:next w:val="Normal1"/>
    <w:rsid w:val="00EF1EBF"/>
    <w:pPr>
      <w:keepNext/>
      <w:keepLines/>
      <w:spacing w:before="240" w:after="40"/>
      <w:contextualSpacing/>
      <w:outlineLvl w:val="3"/>
    </w:pPr>
    <w:rPr>
      <w:b/>
      <w:sz w:val="24"/>
      <w:szCs w:val="24"/>
    </w:rPr>
  </w:style>
  <w:style w:type="paragraph" w:styleId="Ttulo5">
    <w:name w:val="heading 5"/>
    <w:basedOn w:val="Normal1"/>
    <w:next w:val="Normal1"/>
    <w:rsid w:val="00EF1EBF"/>
    <w:pPr>
      <w:keepNext/>
      <w:keepLines/>
      <w:spacing w:before="220" w:after="40"/>
      <w:contextualSpacing/>
      <w:outlineLvl w:val="4"/>
    </w:pPr>
    <w:rPr>
      <w:b/>
    </w:rPr>
  </w:style>
  <w:style w:type="paragraph" w:styleId="Ttulo6">
    <w:name w:val="heading 6"/>
    <w:basedOn w:val="Normal1"/>
    <w:next w:val="Normal1"/>
    <w:rsid w:val="00EF1EBF"/>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EF1EBF"/>
  </w:style>
  <w:style w:type="table" w:customStyle="1" w:styleId="TableNormal">
    <w:name w:val="Table Normal"/>
    <w:rsid w:val="00EF1EBF"/>
    <w:tblPr>
      <w:tblCellMar>
        <w:top w:w="0" w:type="dxa"/>
        <w:left w:w="0" w:type="dxa"/>
        <w:bottom w:w="0" w:type="dxa"/>
        <w:right w:w="0" w:type="dxa"/>
      </w:tblCellMar>
    </w:tblPr>
  </w:style>
  <w:style w:type="paragraph" w:styleId="Ttulo">
    <w:name w:val="Title"/>
    <w:basedOn w:val="Normal1"/>
    <w:next w:val="Normal1"/>
    <w:rsid w:val="00EF1EBF"/>
    <w:pPr>
      <w:keepNext/>
      <w:keepLines/>
      <w:spacing w:before="480" w:after="120"/>
      <w:contextualSpacing/>
    </w:pPr>
    <w:rPr>
      <w:b/>
      <w:sz w:val="72"/>
      <w:szCs w:val="72"/>
    </w:rPr>
  </w:style>
  <w:style w:type="paragraph" w:styleId="Subttulo">
    <w:name w:val="Subtitle"/>
    <w:basedOn w:val="Normal1"/>
    <w:next w:val="Normal1"/>
    <w:rsid w:val="00EF1EBF"/>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D60114"/>
    <w:rPr>
      <w:color w:val="0000FF" w:themeColor="hyperlink"/>
      <w:u w:val="single"/>
    </w:rPr>
  </w:style>
  <w:style w:type="paragraph" w:styleId="Pr-formataoHTML">
    <w:name w:val="HTML Preformatted"/>
    <w:basedOn w:val="Normal"/>
    <w:link w:val="Pr-formataoHTMLChar"/>
    <w:uiPriority w:val="99"/>
    <w:semiHidden/>
    <w:unhideWhenUsed/>
    <w:rsid w:val="001F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1F5640"/>
    <w:rPr>
      <w:rFonts w:ascii="Courier New" w:eastAsia="Times New Roman" w:hAnsi="Courier New" w:cs="Courier New"/>
      <w:color w:val="auto"/>
      <w:sz w:val="20"/>
      <w:szCs w:val="20"/>
    </w:rPr>
  </w:style>
  <w:style w:type="paragraph" w:styleId="SemEspaamento">
    <w:name w:val="No Spacing"/>
    <w:aliases w:val="ABNT"/>
    <w:uiPriority w:val="1"/>
    <w:qFormat/>
    <w:rsid w:val="00EB553A"/>
    <w:pPr>
      <w:spacing w:after="0"/>
    </w:pPr>
  </w:style>
  <w:style w:type="paragraph" w:styleId="Cabealho">
    <w:name w:val="header"/>
    <w:basedOn w:val="Normal"/>
    <w:link w:val="CabealhoChar"/>
    <w:uiPriority w:val="99"/>
    <w:unhideWhenUsed/>
    <w:rsid w:val="00DF033D"/>
    <w:pPr>
      <w:tabs>
        <w:tab w:val="center" w:pos="4252"/>
        <w:tab w:val="right" w:pos="8504"/>
      </w:tabs>
      <w:spacing w:after="0"/>
    </w:pPr>
  </w:style>
  <w:style w:type="character" w:customStyle="1" w:styleId="CabealhoChar">
    <w:name w:val="Cabeçalho Char"/>
    <w:basedOn w:val="Fontepargpadro"/>
    <w:link w:val="Cabealho"/>
    <w:uiPriority w:val="99"/>
    <w:rsid w:val="00DF033D"/>
  </w:style>
  <w:style w:type="paragraph" w:styleId="Rodap">
    <w:name w:val="footer"/>
    <w:basedOn w:val="Normal"/>
    <w:link w:val="RodapChar"/>
    <w:uiPriority w:val="99"/>
    <w:unhideWhenUsed/>
    <w:rsid w:val="00DF033D"/>
    <w:pPr>
      <w:tabs>
        <w:tab w:val="center" w:pos="4252"/>
        <w:tab w:val="right" w:pos="8504"/>
      </w:tabs>
      <w:spacing w:after="0"/>
    </w:pPr>
  </w:style>
  <w:style w:type="character" w:customStyle="1" w:styleId="RodapChar">
    <w:name w:val="Rodapé Char"/>
    <w:basedOn w:val="Fontepargpadro"/>
    <w:link w:val="Rodap"/>
    <w:uiPriority w:val="99"/>
    <w:rsid w:val="00DF033D"/>
  </w:style>
  <w:style w:type="character" w:customStyle="1" w:styleId="Corpodetexto3Char">
    <w:name w:val="Corpo de texto 3 Char"/>
    <w:basedOn w:val="Fontepargpadro"/>
    <w:link w:val="Corpodetexto3"/>
    <w:uiPriority w:val="99"/>
    <w:rsid w:val="000D07CE"/>
    <w:rPr>
      <w:sz w:val="16"/>
      <w:szCs w:val="16"/>
    </w:rPr>
  </w:style>
  <w:style w:type="paragraph" w:styleId="Corpodetexto3">
    <w:name w:val="Body Text 3"/>
    <w:basedOn w:val="Normal"/>
    <w:link w:val="Corpodetexto3Char"/>
    <w:uiPriority w:val="99"/>
    <w:unhideWhenUsed/>
    <w:rsid w:val="000D07CE"/>
    <w:pPr>
      <w:suppressAutoHyphens/>
      <w:spacing w:after="120" w:line="276" w:lineRule="auto"/>
    </w:pPr>
    <w:rPr>
      <w:sz w:val="16"/>
      <w:szCs w:val="16"/>
    </w:rPr>
  </w:style>
  <w:style w:type="character" w:customStyle="1" w:styleId="Corpodetexto3Char1">
    <w:name w:val="Corpo de texto 3 Char1"/>
    <w:basedOn w:val="Fontepargpadro"/>
    <w:uiPriority w:val="99"/>
    <w:semiHidden/>
    <w:rsid w:val="000D07CE"/>
    <w:rPr>
      <w:sz w:val="16"/>
      <w:szCs w:val="16"/>
    </w:rPr>
  </w:style>
  <w:style w:type="character" w:customStyle="1" w:styleId="RecuodecorpodetextoChar">
    <w:name w:val="Recuo de corpo de texto Char"/>
    <w:basedOn w:val="Fontepargpadro"/>
    <w:link w:val="Corpodetextorecuado"/>
    <w:uiPriority w:val="99"/>
    <w:rsid w:val="00963C31"/>
    <w:rPr>
      <w:rFonts w:ascii="Times New Roman" w:hAnsi="Times New Roman" w:cs="Times New Roman"/>
      <w:sz w:val="24"/>
      <w:szCs w:val="24"/>
    </w:rPr>
  </w:style>
  <w:style w:type="paragraph" w:customStyle="1" w:styleId="Corpodetextorecuado">
    <w:name w:val="Corpo de texto recuado"/>
    <w:basedOn w:val="Normal"/>
    <w:link w:val="RecuodecorpodetextoChar"/>
    <w:uiPriority w:val="99"/>
    <w:unhideWhenUsed/>
    <w:rsid w:val="00963C31"/>
    <w:pPr>
      <w:tabs>
        <w:tab w:val="left" w:pos="709"/>
      </w:tabs>
      <w:suppressAutoHyphens/>
      <w:spacing w:after="216" w:line="336" w:lineRule="atLeast"/>
      <w:ind w:left="142" w:firstLine="567"/>
      <w:jc w:val="both"/>
    </w:pPr>
    <w:rPr>
      <w:rFonts w:ascii="Times New Roman" w:hAnsi="Times New Roman" w:cs="Times New Roman"/>
      <w:sz w:val="24"/>
      <w:szCs w:val="24"/>
    </w:rPr>
  </w:style>
  <w:style w:type="character" w:customStyle="1" w:styleId="apple-converted-space">
    <w:name w:val="apple-converted-space"/>
    <w:basedOn w:val="Fontepargpadro"/>
    <w:rsid w:val="00910A22"/>
  </w:style>
  <w:style w:type="paragraph" w:styleId="PargrafodaLista">
    <w:name w:val="List Paragraph"/>
    <w:basedOn w:val="Normal"/>
    <w:uiPriority w:val="34"/>
    <w:qFormat/>
    <w:rsid w:val="00910A22"/>
    <w:pPr>
      <w:spacing w:after="200" w:line="276" w:lineRule="auto"/>
      <w:ind w:left="720"/>
      <w:contextualSpacing/>
    </w:pPr>
    <w:rPr>
      <w:rFonts w:asciiTheme="minorHAnsi" w:eastAsiaTheme="minorEastAsia" w:hAnsiTheme="minorHAnsi" w:cstheme="minorBidi"/>
      <w:color w:val="auto"/>
    </w:rPr>
  </w:style>
  <w:style w:type="paragraph" w:styleId="NormalWeb">
    <w:name w:val="Normal (Web)"/>
    <w:basedOn w:val="Normal"/>
    <w:uiPriority w:val="99"/>
    <w:unhideWhenUsed/>
    <w:rsid w:val="002A08B6"/>
    <w:pPr>
      <w:spacing w:before="100" w:beforeAutospacing="1" w:after="100" w:afterAutospacing="1"/>
    </w:pPr>
    <w:rPr>
      <w:rFonts w:ascii="Times New Roman" w:eastAsia="Times New Roman" w:hAnsi="Times New Roman" w:cs="Times New Roman"/>
      <w:color w:val="auto"/>
      <w:sz w:val="24"/>
      <w:szCs w:val="24"/>
    </w:rPr>
  </w:style>
  <w:style w:type="paragraph" w:customStyle="1" w:styleId="Textoprformatado">
    <w:name w:val="Texto préformatado"/>
    <w:basedOn w:val="Normal"/>
    <w:qFormat/>
    <w:rsid w:val="003A6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A"/>
        <w:sz w:val="22"/>
        <w:szCs w:val="22"/>
        <w:lang w:val="pt-BR" w:eastAsia="pt-BR" w:bidi="ar-SA"/>
      </w:rPr>
    </w:rPrDefault>
    <w:pPrDefault>
      <w:pPr>
        <w:spacing w:after="4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A9"/>
  </w:style>
  <w:style w:type="paragraph" w:styleId="Ttulo1">
    <w:name w:val="heading 1"/>
    <w:basedOn w:val="Normal1"/>
    <w:next w:val="Normal1"/>
    <w:rsid w:val="00EF1EBF"/>
    <w:pPr>
      <w:keepNext/>
      <w:keepLines/>
      <w:spacing w:before="480" w:after="120"/>
      <w:contextualSpacing/>
      <w:outlineLvl w:val="0"/>
    </w:pPr>
    <w:rPr>
      <w:b/>
      <w:sz w:val="48"/>
      <w:szCs w:val="48"/>
    </w:rPr>
  </w:style>
  <w:style w:type="paragraph" w:styleId="Ttulo2">
    <w:name w:val="heading 2"/>
    <w:basedOn w:val="Normal1"/>
    <w:next w:val="Normal1"/>
    <w:rsid w:val="00EF1EBF"/>
    <w:pPr>
      <w:keepNext/>
      <w:keepLines/>
      <w:spacing w:before="360" w:after="80"/>
      <w:contextualSpacing/>
      <w:outlineLvl w:val="1"/>
    </w:pPr>
    <w:rPr>
      <w:b/>
      <w:sz w:val="36"/>
      <w:szCs w:val="36"/>
    </w:rPr>
  </w:style>
  <w:style w:type="paragraph" w:styleId="Ttulo3">
    <w:name w:val="heading 3"/>
    <w:basedOn w:val="Normal1"/>
    <w:next w:val="Normal1"/>
    <w:rsid w:val="00EF1EBF"/>
    <w:pPr>
      <w:keepNext/>
      <w:keepLines/>
      <w:spacing w:before="280" w:after="80"/>
      <w:contextualSpacing/>
      <w:outlineLvl w:val="2"/>
    </w:pPr>
    <w:rPr>
      <w:b/>
      <w:sz w:val="28"/>
      <w:szCs w:val="28"/>
    </w:rPr>
  </w:style>
  <w:style w:type="paragraph" w:styleId="Ttulo4">
    <w:name w:val="heading 4"/>
    <w:basedOn w:val="Normal1"/>
    <w:next w:val="Normal1"/>
    <w:rsid w:val="00EF1EBF"/>
    <w:pPr>
      <w:keepNext/>
      <w:keepLines/>
      <w:spacing w:before="240" w:after="40"/>
      <w:contextualSpacing/>
      <w:outlineLvl w:val="3"/>
    </w:pPr>
    <w:rPr>
      <w:b/>
      <w:sz w:val="24"/>
      <w:szCs w:val="24"/>
    </w:rPr>
  </w:style>
  <w:style w:type="paragraph" w:styleId="Ttulo5">
    <w:name w:val="heading 5"/>
    <w:basedOn w:val="Normal1"/>
    <w:next w:val="Normal1"/>
    <w:rsid w:val="00EF1EBF"/>
    <w:pPr>
      <w:keepNext/>
      <w:keepLines/>
      <w:spacing w:before="220" w:after="40"/>
      <w:contextualSpacing/>
      <w:outlineLvl w:val="4"/>
    </w:pPr>
    <w:rPr>
      <w:b/>
    </w:rPr>
  </w:style>
  <w:style w:type="paragraph" w:styleId="Ttulo6">
    <w:name w:val="heading 6"/>
    <w:basedOn w:val="Normal1"/>
    <w:next w:val="Normal1"/>
    <w:rsid w:val="00EF1EBF"/>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EF1EBF"/>
  </w:style>
  <w:style w:type="table" w:customStyle="1" w:styleId="TableNormal">
    <w:name w:val="Table Normal"/>
    <w:rsid w:val="00EF1EBF"/>
    <w:tblPr>
      <w:tblCellMar>
        <w:top w:w="0" w:type="dxa"/>
        <w:left w:w="0" w:type="dxa"/>
        <w:bottom w:w="0" w:type="dxa"/>
        <w:right w:w="0" w:type="dxa"/>
      </w:tblCellMar>
    </w:tblPr>
  </w:style>
  <w:style w:type="paragraph" w:styleId="Ttulo">
    <w:name w:val="Title"/>
    <w:basedOn w:val="Normal1"/>
    <w:next w:val="Normal1"/>
    <w:rsid w:val="00EF1EBF"/>
    <w:pPr>
      <w:keepNext/>
      <w:keepLines/>
      <w:spacing w:before="480" w:after="120"/>
      <w:contextualSpacing/>
    </w:pPr>
    <w:rPr>
      <w:b/>
      <w:sz w:val="72"/>
      <w:szCs w:val="72"/>
    </w:rPr>
  </w:style>
  <w:style w:type="paragraph" w:styleId="Subttulo">
    <w:name w:val="Subtitle"/>
    <w:basedOn w:val="Normal1"/>
    <w:next w:val="Normal1"/>
    <w:rsid w:val="00EF1EBF"/>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D60114"/>
    <w:rPr>
      <w:color w:val="0000FF" w:themeColor="hyperlink"/>
      <w:u w:val="single"/>
    </w:rPr>
  </w:style>
  <w:style w:type="paragraph" w:styleId="Pr-formataoHTML">
    <w:name w:val="HTML Preformatted"/>
    <w:basedOn w:val="Normal"/>
    <w:link w:val="Pr-formataoHTMLChar"/>
    <w:uiPriority w:val="99"/>
    <w:semiHidden/>
    <w:unhideWhenUsed/>
    <w:rsid w:val="001F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1F5640"/>
    <w:rPr>
      <w:rFonts w:ascii="Courier New" w:eastAsia="Times New Roman" w:hAnsi="Courier New" w:cs="Courier New"/>
      <w:color w:val="auto"/>
      <w:sz w:val="20"/>
      <w:szCs w:val="20"/>
    </w:rPr>
  </w:style>
  <w:style w:type="paragraph" w:styleId="SemEspaamento">
    <w:name w:val="No Spacing"/>
    <w:aliases w:val="ABNT"/>
    <w:uiPriority w:val="1"/>
    <w:qFormat/>
    <w:rsid w:val="00EB553A"/>
    <w:pPr>
      <w:spacing w:after="0"/>
    </w:pPr>
  </w:style>
  <w:style w:type="paragraph" w:styleId="Cabealho">
    <w:name w:val="header"/>
    <w:basedOn w:val="Normal"/>
    <w:link w:val="CabealhoChar"/>
    <w:uiPriority w:val="99"/>
    <w:unhideWhenUsed/>
    <w:rsid w:val="00DF033D"/>
    <w:pPr>
      <w:tabs>
        <w:tab w:val="center" w:pos="4252"/>
        <w:tab w:val="right" w:pos="8504"/>
      </w:tabs>
      <w:spacing w:after="0"/>
    </w:pPr>
  </w:style>
  <w:style w:type="character" w:customStyle="1" w:styleId="CabealhoChar">
    <w:name w:val="Cabeçalho Char"/>
    <w:basedOn w:val="Fontepargpadro"/>
    <w:link w:val="Cabealho"/>
    <w:uiPriority w:val="99"/>
    <w:rsid w:val="00DF033D"/>
  </w:style>
  <w:style w:type="paragraph" w:styleId="Rodap">
    <w:name w:val="footer"/>
    <w:basedOn w:val="Normal"/>
    <w:link w:val="RodapChar"/>
    <w:uiPriority w:val="99"/>
    <w:unhideWhenUsed/>
    <w:rsid w:val="00DF033D"/>
    <w:pPr>
      <w:tabs>
        <w:tab w:val="center" w:pos="4252"/>
        <w:tab w:val="right" w:pos="8504"/>
      </w:tabs>
      <w:spacing w:after="0"/>
    </w:pPr>
  </w:style>
  <w:style w:type="character" w:customStyle="1" w:styleId="RodapChar">
    <w:name w:val="Rodapé Char"/>
    <w:basedOn w:val="Fontepargpadro"/>
    <w:link w:val="Rodap"/>
    <w:uiPriority w:val="99"/>
    <w:rsid w:val="00DF033D"/>
  </w:style>
  <w:style w:type="character" w:customStyle="1" w:styleId="Corpodetexto3Char">
    <w:name w:val="Corpo de texto 3 Char"/>
    <w:basedOn w:val="Fontepargpadro"/>
    <w:link w:val="Corpodetexto3"/>
    <w:uiPriority w:val="99"/>
    <w:rsid w:val="000D07CE"/>
    <w:rPr>
      <w:sz w:val="16"/>
      <w:szCs w:val="16"/>
    </w:rPr>
  </w:style>
  <w:style w:type="paragraph" w:styleId="Corpodetexto3">
    <w:name w:val="Body Text 3"/>
    <w:basedOn w:val="Normal"/>
    <w:link w:val="Corpodetexto3Char"/>
    <w:uiPriority w:val="99"/>
    <w:unhideWhenUsed/>
    <w:rsid w:val="000D07CE"/>
    <w:pPr>
      <w:suppressAutoHyphens/>
      <w:spacing w:after="120" w:line="276" w:lineRule="auto"/>
    </w:pPr>
    <w:rPr>
      <w:sz w:val="16"/>
      <w:szCs w:val="16"/>
    </w:rPr>
  </w:style>
  <w:style w:type="character" w:customStyle="1" w:styleId="Corpodetexto3Char1">
    <w:name w:val="Corpo de texto 3 Char1"/>
    <w:basedOn w:val="Fontepargpadro"/>
    <w:uiPriority w:val="99"/>
    <w:semiHidden/>
    <w:rsid w:val="000D07CE"/>
    <w:rPr>
      <w:sz w:val="16"/>
      <w:szCs w:val="16"/>
    </w:rPr>
  </w:style>
  <w:style w:type="character" w:customStyle="1" w:styleId="RecuodecorpodetextoChar">
    <w:name w:val="Recuo de corpo de texto Char"/>
    <w:basedOn w:val="Fontepargpadro"/>
    <w:link w:val="Corpodetextorecuado"/>
    <w:uiPriority w:val="99"/>
    <w:rsid w:val="00963C31"/>
    <w:rPr>
      <w:rFonts w:ascii="Times New Roman" w:hAnsi="Times New Roman" w:cs="Times New Roman"/>
      <w:sz w:val="24"/>
      <w:szCs w:val="24"/>
    </w:rPr>
  </w:style>
  <w:style w:type="paragraph" w:customStyle="1" w:styleId="Corpodetextorecuado">
    <w:name w:val="Corpo de texto recuado"/>
    <w:basedOn w:val="Normal"/>
    <w:link w:val="RecuodecorpodetextoChar"/>
    <w:uiPriority w:val="99"/>
    <w:unhideWhenUsed/>
    <w:rsid w:val="00963C31"/>
    <w:pPr>
      <w:tabs>
        <w:tab w:val="left" w:pos="709"/>
      </w:tabs>
      <w:suppressAutoHyphens/>
      <w:spacing w:after="216" w:line="336" w:lineRule="atLeast"/>
      <w:ind w:left="142" w:firstLine="567"/>
      <w:jc w:val="both"/>
    </w:pPr>
    <w:rPr>
      <w:rFonts w:ascii="Times New Roman" w:hAnsi="Times New Roman" w:cs="Times New Roman"/>
      <w:sz w:val="24"/>
      <w:szCs w:val="24"/>
    </w:rPr>
  </w:style>
  <w:style w:type="character" w:customStyle="1" w:styleId="apple-converted-space">
    <w:name w:val="apple-converted-space"/>
    <w:basedOn w:val="Fontepargpadro"/>
    <w:rsid w:val="00910A22"/>
  </w:style>
  <w:style w:type="paragraph" w:styleId="PargrafodaLista">
    <w:name w:val="List Paragraph"/>
    <w:basedOn w:val="Normal"/>
    <w:uiPriority w:val="34"/>
    <w:qFormat/>
    <w:rsid w:val="00910A22"/>
    <w:pPr>
      <w:spacing w:after="200" w:line="276" w:lineRule="auto"/>
      <w:ind w:left="720"/>
      <w:contextualSpacing/>
    </w:pPr>
    <w:rPr>
      <w:rFonts w:asciiTheme="minorHAnsi" w:eastAsiaTheme="minorEastAsia" w:hAnsiTheme="minorHAnsi" w:cstheme="minorBidi"/>
      <w:color w:val="auto"/>
    </w:rPr>
  </w:style>
  <w:style w:type="paragraph" w:styleId="NormalWeb">
    <w:name w:val="Normal (Web)"/>
    <w:basedOn w:val="Normal"/>
    <w:uiPriority w:val="99"/>
    <w:unhideWhenUsed/>
    <w:rsid w:val="002A08B6"/>
    <w:pPr>
      <w:spacing w:before="100" w:beforeAutospacing="1" w:after="100" w:afterAutospacing="1"/>
    </w:pPr>
    <w:rPr>
      <w:rFonts w:ascii="Times New Roman" w:eastAsia="Times New Roman" w:hAnsi="Times New Roman" w:cs="Times New Roman"/>
      <w:color w:val="auto"/>
      <w:sz w:val="24"/>
      <w:szCs w:val="24"/>
    </w:rPr>
  </w:style>
  <w:style w:type="paragraph" w:customStyle="1" w:styleId="Textoprformatado">
    <w:name w:val="Texto préformatado"/>
    <w:basedOn w:val="Normal"/>
    <w:qFormat/>
    <w:rsid w:val="003A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3691">
      <w:bodyDiv w:val="1"/>
      <w:marLeft w:val="0"/>
      <w:marRight w:val="0"/>
      <w:marTop w:val="0"/>
      <w:marBottom w:val="0"/>
      <w:divBdr>
        <w:top w:val="none" w:sz="0" w:space="0" w:color="auto"/>
        <w:left w:val="none" w:sz="0" w:space="0" w:color="auto"/>
        <w:bottom w:val="none" w:sz="0" w:space="0" w:color="auto"/>
        <w:right w:val="none" w:sz="0" w:space="0" w:color="auto"/>
      </w:divBdr>
    </w:div>
    <w:div w:id="564536084">
      <w:bodyDiv w:val="1"/>
      <w:marLeft w:val="0"/>
      <w:marRight w:val="0"/>
      <w:marTop w:val="0"/>
      <w:marBottom w:val="0"/>
      <w:divBdr>
        <w:top w:val="none" w:sz="0" w:space="0" w:color="auto"/>
        <w:left w:val="none" w:sz="0" w:space="0" w:color="auto"/>
        <w:bottom w:val="none" w:sz="0" w:space="0" w:color="auto"/>
        <w:right w:val="none" w:sz="0" w:space="0" w:color="auto"/>
      </w:divBdr>
    </w:div>
    <w:div w:id="766389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EFA5D-D82B-4C30-BBD5-4572B59C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6974</Words>
  <Characters>37664</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rodrigues</dc:creator>
  <cp:lastModifiedBy>Gege Bismarck</cp:lastModifiedBy>
  <cp:revision>2</cp:revision>
  <dcterms:created xsi:type="dcterms:W3CDTF">2016-05-27T00:42:00Z</dcterms:created>
  <dcterms:modified xsi:type="dcterms:W3CDTF">2016-05-27T00:42:00Z</dcterms:modified>
</cp:coreProperties>
</file>