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05" w:rsidRPr="00214CBB" w:rsidRDefault="00E6411D" w:rsidP="0007016E">
      <w:pPr>
        <w:spacing w:before="240" w:line="360" w:lineRule="auto"/>
        <w:jc w:val="center"/>
        <w:rPr>
          <w:rFonts w:ascii="Arial" w:hAnsi="Arial" w:cs="Arial"/>
          <w:b/>
          <w:sz w:val="28"/>
          <w:szCs w:val="28"/>
        </w:rPr>
      </w:pPr>
      <w:r w:rsidRPr="00214CBB">
        <w:rPr>
          <w:rFonts w:ascii="Arial" w:hAnsi="Arial" w:cs="Arial"/>
          <w:b/>
          <w:sz w:val="28"/>
          <w:szCs w:val="28"/>
        </w:rPr>
        <w:t>DANO COLETIVO DECORRENTE D</w:t>
      </w:r>
      <w:r w:rsidR="00397505" w:rsidRPr="00214CBB">
        <w:rPr>
          <w:rFonts w:ascii="Arial" w:hAnsi="Arial" w:cs="Arial"/>
          <w:b/>
          <w:sz w:val="28"/>
          <w:szCs w:val="28"/>
        </w:rPr>
        <w:t>O DUMPING SOCIAL</w:t>
      </w:r>
      <w:r w:rsidRPr="00214CBB">
        <w:rPr>
          <w:rFonts w:ascii="Arial" w:hAnsi="Arial" w:cs="Arial"/>
          <w:b/>
          <w:sz w:val="28"/>
          <w:szCs w:val="28"/>
        </w:rPr>
        <w:t xml:space="preserve"> </w:t>
      </w:r>
      <w:r w:rsidR="00397505" w:rsidRPr="00214CBB">
        <w:rPr>
          <w:rFonts w:ascii="Arial" w:hAnsi="Arial" w:cs="Arial"/>
          <w:b/>
          <w:sz w:val="28"/>
          <w:szCs w:val="28"/>
        </w:rPr>
        <w:t>E SEU TRATAMENTO PELA JURISPRUDÊNCIA DA JUSTIÇA DO TRABALHO</w:t>
      </w:r>
      <w:r w:rsidR="008F123C" w:rsidRPr="00214CBB">
        <w:rPr>
          <w:rFonts w:ascii="Arial" w:hAnsi="Arial" w:cs="Arial"/>
          <w:b/>
          <w:sz w:val="28"/>
          <w:szCs w:val="28"/>
        </w:rPr>
        <w:t xml:space="preserve"> </w:t>
      </w:r>
    </w:p>
    <w:p w:rsidR="00E50250" w:rsidRPr="00214CBB" w:rsidRDefault="00E50250" w:rsidP="0007016E">
      <w:pPr>
        <w:pStyle w:val="Rodap"/>
        <w:spacing w:before="240" w:line="360" w:lineRule="auto"/>
        <w:jc w:val="right"/>
        <w:rPr>
          <w:rFonts w:ascii="Arial" w:hAnsi="Arial" w:cs="Arial"/>
        </w:rPr>
      </w:pPr>
    </w:p>
    <w:p w:rsidR="00E6411D" w:rsidRPr="00DC04C8" w:rsidRDefault="00E6411D" w:rsidP="0007016E">
      <w:pPr>
        <w:pStyle w:val="Rodap"/>
        <w:spacing w:before="240" w:line="360" w:lineRule="auto"/>
        <w:jc w:val="right"/>
        <w:rPr>
          <w:rFonts w:ascii="Arial" w:hAnsi="Arial" w:cs="Arial"/>
          <w:b/>
          <w:sz w:val="24"/>
          <w:szCs w:val="24"/>
        </w:rPr>
      </w:pPr>
      <w:r w:rsidRPr="00214CBB">
        <w:rPr>
          <w:rStyle w:val="Refdenotaderodap"/>
          <w:rFonts w:ascii="Arial" w:hAnsi="Arial" w:cs="Arial"/>
          <w:b/>
          <w:sz w:val="24"/>
          <w:szCs w:val="24"/>
          <w:vertAlign w:val="baseline"/>
        </w:rPr>
        <w:t>Gilmar Leite Ferreira Junior</w:t>
      </w:r>
      <w:r w:rsidR="00DC04C8">
        <w:rPr>
          <w:rFonts w:ascii="Arial" w:hAnsi="Arial" w:cs="Arial"/>
          <w:b/>
          <w:sz w:val="24"/>
          <w:szCs w:val="24"/>
        </w:rPr>
        <w:t>*</w:t>
      </w:r>
      <w:r w:rsidR="00DC04C8">
        <w:rPr>
          <w:rStyle w:val="Refdenotaderodap"/>
          <w:rFonts w:ascii="Arial" w:hAnsi="Arial" w:cs="Arial"/>
          <w:b/>
          <w:sz w:val="24"/>
          <w:szCs w:val="24"/>
        </w:rPr>
        <w:footnoteReference w:id="1"/>
      </w:r>
    </w:p>
    <w:p w:rsidR="0031710F" w:rsidRPr="00214CBB" w:rsidRDefault="0031710F" w:rsidP="0007016E">
      <w:pPr>
        <w:spacing w:before="240" w:after="120" w:line="360" w:lineRule="auto"/>
        <w:jc w:val="both"/>
        <w:rPr>
          <w:rFonts w:ascii="Arial" w:hAnsi="Arial" w:cs="Arial"/>
          <w:b/>
          <w:bCs/>
          <w:sz w:val="24"/>
          <w:szCs w:val="24"/>
        </w:rPr>
      </w:pPr>
    </w:p>
    <w:p w:rsidR="00C16C43" w:rsidRPr="00DC04C8" w:rsidRDefault="00C946B0" w:rsidP="0007016E">
      <w:pPr>
        <w:spacing w:before="240" w:after="120" w:line="240" w:lineRule="auto"/>
        <w:jc w:val="both"/>
        <w:rPr>
          <w:rFonts w:ascii="Arial" w:hAnsi="Arial" w:cs="Arial"/>
          <w:b/>
          <w:bCs/>
          <w:sz w:val="28"/>
          <w:szCs w:val="28"/>
        </w:rPr>
      </w:pPr>
      <w:r w:rsidRPr="00214CBB">
        <w:rPr>
          <w:rFonts w:ascii="Arial" w:hAnsi="Arial" w:cs="Arial"/>
          <w:b/>
          <w:bCs/>
          <w:sz w:val="28"/>
          <w:szCs w:val="28"/>
        </w:rPr>
        <w:t>RESUMO</w:t>
      </w:r>
      <w:r w:rsidR="00DC04C8">
        <w:rPr>
          <w:rFonts w:ascii="Arial" w:hAnsi="Arial" w:cs="Arial"/>
          <w:b/>
          <w:bCs/>
          <w:sz w:val="24"/>
          <w:szCs w:val="24"/>
        </w:rPr>
        <w:t xml:space="preserve">: </w:t>
      </w:r>
      <w:r w:rsidRPr="00214CBB">
        <w:rPr>
          <w:rFonts w:ascii="Arial" w:hAnsi="Arial" w:cs="Arial"/>
          <w:bCs/>
          <w:sz w:val="24"/>
          <w:szCs w:val="24"/>
        </w:rPr>
        <w:t xml:space="preserve">O presente artigo versa a respeito </w:t>
      </w:r>
      <w:r w:rsidR="000173DC" w:rsidRPr="00214CBB">
        <w:rPr>
          <w:rFonts w:ascii="Arial" w:hAnsi="Arial" w:cs="Arial"/>
          <w:bCs/>
          <w:sz w:val="24"/>
          <w:szCs w:val="24"/>
        </w:rPr>
        <w:t xml:space="preserve">do dano coletivo decorrente da </w:t>
      </w:r>
      <w:r w:rsidRPr="00214CBB">
        <w:rPr>
          <w:rFonts w:ascii="Arial" w:hAnsi="Arial" w:cs="Arial"/>
          <w:bCs/>
          <w:sz w:val="24"/>
          <w:szCs w:val="24"/>
        </w:rPr>
        <w:t xml:space="preserve">prática do dumping social </w:t>
      </w:r>
      <w:proofErr w:type="spellStart"/>
      <w:r w:rsidRPr="00214CBB">
        <w:rPr>
          <w:rFonts w:ascii="Arial" w:hAnsi="Arial" w:cs="Arial"/>
          <w:bCs/>
          <w:sz w:val="24"/>
          <w:szCs w:val="24"/>
        </w:rPr>
        <w:t>pela</w:t>
      </w:r>
      <w:proofErr w:type="spellEnd"/>
      <w:r w:rsidRPr="00214CBB">
        <w:rPr>
          <w:rFonts w:ascii="Arial" w:hAnsi="Arial" w:cs="Arial"/>
          <w:bCs/>
          <w:sz w:val="24"/>
          <w:szCs w:val="24"/>
        </w:rPr>
        <w:t xml:space="preserve"> empresas,</w:t>
      </w:r>
      <w:r w:rsidR="00377E4E" w:rsidRPr="00214CBB">
        <w:rPr>
          <w:rFonts w:ascii="Arial" w:hAnsi="Arial" w:cs="Arial"/>
          <w:bCs/>
          <w:sz w:val="24"/>
          <w:szCs w:val="24"/>
        </w:rPr>
        <w:t xml:space="preserve"> </w:t>
      </w:r>
      <w:r w:rsidR="000173DC" w:rsidRPr="00214CBB">
        <w:rPr>
          <w:rFonts w:ascii="Arial" w:hAnsi="Arial" w:cs="Arial"/>
          <w:bCs/>
          <w:sz w:val="24"/>
          <w:szCs w:val="24"/>
        </w:rPr>
        <w:t>a forma do dano coletivo se</w:t>
      </w:r>
      <w:r w:rsidR="00AD007A" w:rsidRPr="00214CBB">
        <w:rPr>
          <w:rFonts w:ascii="Arial" w:hAnsi="Arial" w:cs="Arial"/>
          <w:bCs/>
          <w:sz w:val="24"/>
          <w:szCs w:val="24"/>
        </w:rPr>
        <w:t xml:space="preserve"> origina</w:t>
      </w:r>
      <w:r w:rsidR="000173DC" w:rsidRPr="00214CBB">
        <w:rPr>
          <w:rFonts w:ascii="Arial" w:hAnsi="Arial" w:cs="Arial"/>
          <w:bCs/>
          <w:sz w:val="24"/>
          <w:szCs w:val="24"/>
        </w:rPr>
        <w:t xml:space="preserve"> </w:t>
      </w:r>
      <w:r w:rsidR="00AD007A" w:rsidRPr="00214CBB">
        <w:rPr>
          <w:rFonts w:ascii="Arial" w:hAnsi="Arial" w:cs="Arial"/>
          <w:bCs/>
          <w:sz w:val="24"/>
          <w:szCs w:val="24"/>
        </w:rPr>
        <w:t>quando as empresas</w:t>
      </w:r>
      <w:r w:rsidRPr="00214CBB">
        <w:rPr>
          <w:rFonts w:ascii="Arial" w:hAnsi="Arial" w:cs="Arial"/>
          <w:bCs/>
          <w:sz w:val="24"/>
          <w:szCs w:val="24"/>
        </w:rPr>
        <w:t xml:space="preserve"> querem conquistar o mercado internacional com seus baixos preços</w:t>
      </w:r>
      <w:r w:rsidR="00523D90" w:rsidRPr="00214CBB">
        <w:rPr>
          <w:rFonts w:ascii="Arial" w:hAnsi="Arial" w:cs="Arial"/>
          <w:bCs/>
          <w:sz w:val="24"/>
          <w:szCs w:val="24"/>
        </w:rPr>
        <w:t>, reduzindo custos</w:t>
      </w:r>
      <w:r w:rsidR="00AD007A" w:rsidRPr="00214CBB">
        <w:rPr>
          <w:rFonts w:ascii="Arial" w:hAnsi="Arial" w:cs="Arial"/>
          <w:bCs/>
          <w:sz w:val="24"/>
          <w:szCs w:val="24"/>
        </w:rPr>
        <w:t xml:space="preserve"> de produção</w:t>
      </w:r>
      <w:r w:rsidR="00523D90" w:rsidRPr="00214CBB">
        <w:rPr>
          <w:rFonts w:ascii="Arial" w:hAnsi="Arial" w:cs="Arial"/>
          <w:bCs/>
          <w:sz w:val="24"/>
          <w:szCs w:val="24"/>
        </w:rPr>
        <w:t xml:space="preserve">. Para tanto elas se utilizam de uma prática danosa, denominada </w:t>
      </w:r>
      <w:r w:rsidR="00AD007A" w:rsidRPr="00214CBB">
        <w:rPr>
          <w:rFonts w:ascii="Arial" w:hAnsi="Arial" w:cs="Arial"/>
          <w:bCs/>
          <w:sz w:val="24"/>
          <w:szCs w:val="24"/>
        </w:rPr>
        <w:t>dumping</w:t>
      </w:r>
      <w:r w:rsidR="00523D90" w:rsidRPr="00214CBB">
        <w:rPr>
          <w:rFonts w:ascii="Arial" w:hAnsi="Arial" w:cs="Arial"/>
          <w:bCs/>
          <w:sz w:val="24"/>
          <w:szCs w:val="24"/>
        </w:rPr>
        <w:t>,</w:t>
      </w:r>
      <w:r w:rsidRPr="00214CBB">
        <w:rPr>
          <w:rFonts w:ascii="Arial" w:hAnsi="Arial" w:cs="Arial"/>
          <w:bCs/>
          <w:sz w:val="24"/>
          <w:szCs w:val="24"/>
        </w:rPr>
        <w:t xml:space="preserve"> gerando concorrência desleal</w:t>
      </w:r>
      <w:r w:rsidR="00523D90" w:rsidRPr="00214CBB">
        <w:rPr>
          <w:rFonts w:ascii="Arial" w:hAnsi="Arial" w:cs="Arial"/>
          <w:bCs/>
          <w:sz w:val="24"/>
          <w:szCs w:val="24"/>
        </w:rPr>
        <w:t xml:space="preserve">. Mais do que isso, a citada prática gera também </w:t>
      </w:r>
      <w:r w:rsidR="007F1BE1" w:rsidRPr="00214CBB">
        <w:rPr>
          <w:rFonts w:ascii="Arial" w:hAnsi="Arial" w:cs="Arial"/>
          <w:bCs/>
          <w:sz w:val="24"/>
          <w:szCs w:val="24"/>
        </w:rPr>
        <w:t xml:space="preserve">dano </w:t>
      </w:r>
      <w:r w:rsidR="00523D90" w:rsidRPr="00214CBB">
        <w:rPr>
          <w:rFonts w:ascii="Arial" w:hAnsi="Arial" w:cs="Arial"/>
          <w:bCs/>
          <w:sz w:val="24"/>
          <w:szCs w:val="24"/>
        </w:rPr>
        <w:t>a</w:t>
      </w:r>
      <w:r w:rsidR="007F1BE1" w:rsidRPr="00214CBB">
        <w:rPr>
          <w:rFonts w:ascii="Arial" w:hAnsi="Arial" w:cs="Arial"/>
          <w:bCs/>
          <w:sz w:val="24"/>
          <w:szCs w:val="24"/>
        </w:rPr>
        <w:t xml:space="preserve">os empregados, </w:t>
      </w:r>
      <w:r w:rsidR="00523D90" w:rsidRPr="00214CBB">
        <w:rPr>
          <w:rFonts w:ascii="Arial" w:hAnsi="Arial" w:cs="Arial"/>
          <w:bCs/>
          <w:sz w:val="24"/>
          <w:szCs w:val="24"/>
        </w:rPr>
        <w:t xml:space="preserve">tendo em vista que </w:t>
      </w:r>
      <w:r w:rsidR="00F876A5" w:rsidRPr="00214CBB">
        <w:rPr>
          <w:rFonts w:ascii="Arial" w:hAnsi="Arial" w:cs="Arial"/>
          <w:bCs/>
          <w:sz w:val="24"/>
          <w:szCs w:val="24"/>
        </w:rPr>
        <w:t>essas empresas, na busca da hegemonia no mercado, descumprem</w:t>
      </w:r>
      <w:r w:rsidR="00523D90" w:rsidRPr="00214CBB">
        <w:rPr>
          <w:rFonts w:ascii="Arial" w:hAnsi="Arial" w:cs="Arial"/>
          <w:bCs/>
          <w:sz w:val="24"/>
          <w:szCs w:val="24"/>
        </w:rPr>
        <w:t xml:space="preserve"> os direitos básicos dos trabalhadores</w:t>
      </w:r>
      <w:r w:rsidR="00377E4E" w:rsidRPr="00214CBB">
        <w:rPr>
          <w:rFonts w:ascii="Arial" w:hAnsi="Arial" w:cs="Arial"/>
          <w:bCs/>
          <w:sz w:val="24"/>
          <w:szCs w:val="24"/>
        </w:rPr>
        <w:t xml:space="preserve">. </w:t>
      </w:r>
      <w:r w:rsidR="00AD007A" w:rsidRPr="00214CBB">
        <w:rPr>
          <w:rFonts w:ascii="Arial" w:hAnsi="Arial" w:cs="Arial"/>
          <w:bCs/>
          <w:sz w:val="24"/>
          <w:szCs w:val="24"/>
        </w:rPr>
        <w:t>Em seguida apres</w:t>
      </w:r>
      <w:r w:rsidR="006E1DA7" w:rsidRPr="00214CBB">
        <w:rPr>
          <w:rFonts w:ascii="Arial" w:hAnsi="Arial" w:cs="Arial"/>
          <w:bCs/>
          <w:sz w:val="24"/>
          <w:szCs w:val="24"/>
        </w:rPr>
        <w:t xml:space="preserve">enta o entendimento dos tribunais sobre a prática do dumping social feita pelas empresas e a </w:t>
      </w:r>
      <w:r w:rsidR="00523D90" w:rsidRPr="00214CBB">
        <w:rPr>
          <w:rFonts w:ascii="Arial" w:hAnsi="Arial" w:cs="Arial"/>
          <w:bCs/>
          <w:sz w:val="24"/>
          <w:szCs w:val="24"/>
        </w:rPr>
        <w:t>possibilidade de condenação destas por tal prática</w:t>
      </w:r>
      <w:r w:rsidR="00C5797A" w:rsidRPr="00214CBB">
        <w:rPr>
          <w:rFonts w:ascii="Arial" w:hAnsi="Arial" w:cs="Arial"/>
          <w:bCs/>
          <w:sz w:val="24"/>
          <w:szCs w:val="24"/>
        </w:rPr>
        <w:t>.</w:t>
      </w:r>
      <w:r w:rsidR="00523D90" w:rsidRPr="00214CBB">
        <w:rPr>
          <w:rFonts w:ascii="Arial" w:hAnsi="Arial" w:cs="Arial"/>
          <w:bCs/>
          <w:sz w:val="24"/>
          <w:szCs w:val="24"/>
        </w:rPr>
        <w:t xml:space="preserve"> </w:t>
      </w:r>
      <w:r w:rsidR="00442D54" w:rsidRPr="00214CBB">
        <w:rPr>
          <w:rFonts w:ascii="Arial" w:hAnsi="Arial" w:cs="Arial"/>
          <w:bCs/>
          <w:sz w:val="24"/>
          <w:szCs w:val="24"/>
        </w:rPr>
        <w:t>E a atuação do Ministério Público do Trabalho para propor a ação civil pública em proteção dos trabalhadores.</w:t>
      </w:r>
    </w:p>
    <w:p w:rsidR="00C16C43" w:rsidRDefault="00C16C43" w:rsidP="0007016E">
      <w:pPr>
        <w:spacing w:before="240" w:after="120" w:line="240" w:lineRule="auto"/>
        <w:jc w:val="both"/>
        <w:rPr>
          <w:rFonts w:ascii="Arial" w:hAnsi="Arial" w:cs="Arial"/>
          <w:bCs/>
          <w:sz w:val="24"/>
          <w:szCs w:val="24"/>
        </w:rPr>
      </w:pPr>
    </w:p>
    <w:p w:rsidR="0029287F" w:rsidRPr="00C16C43" w:rsidRDefault="007637F7" w:rsidP="0007016E">
      <w:pPr>
        <w:spacing w:before="240" w:after="120" w:line="240" w:lineRule="auto"/>
        <w:jc w:val="both"/>
        <w:rPr>
          <w:rFonts w:ascii="Arial" w:hAnsi="Arial" w:cs="Arial"/>
          <w:bCs/>
          <w:sz w:val="24"/>
          <w:szCs w:val="24"/>
        </w:rPr>
      </w:pPr>
      <w:r>
        <w:rPr>
          <w:rFonts w:ascii="Arial" w:hAnsi="Arial" w:cs="Arial"/>
          <w:b/>
          <w:sz w:val="24"/>
          <w:szCs w:val="24"/>
          <w:lang w:val="pt-PT"/>
        </w:rPr>
        <w:t>PALAVRAS-CHAVE</w:t>
      </w:r>
      <w:r w:rsidR="00E10CC6">
        <w:rPr>
          <w:rFonts w:ascii="Arial" w:hAnsi="Arial" w:cs="Arial"/>
          <w:sz w:val="24"/>
          <w:szCs w:val="24"/>
          <w:lang w:val="pt-PT"/>
        </w:rPr>
        <w:t>: D</w:t>
      </w:r>
      <w:r w:rsidR="0029287F" w:rsidRPr="00214CBB">
        <w:rPr>
          <w:rFonts w:ascii="Arial" w:hAnsi="Arial" w:cs="Arial"/>
          <w:sz w:val="24"/>
          <w:szCs w:val="24"/>
          <w:lang w:val="pt-PT"/>
        </w:rPr>
        <w:t>umping so</w:t>
      </w:r>
      <w:r w:rsidR="00E10CC6">
        <w:rPr>
          <w:rFonts w:ascii="Arial" w:hAnsi="Arial" w:cs="Arial"/>
          <w:sz w:val="24"/>
          <w:szCs w:val="24"/>
          <w:lang w:val="pt-PT"/>
        </w:rPr>
        <w:t>cial; Dano moral; Danos sociais</w:t>
      </w:r>
      <w:r w:rsidR="0029287F" w:rsidRPr="00214CBB">
        <w:rPr>
          <w:rFonts w:ascii="Arial" w:hAnsi="Arial" w:cs="Arial"/>
          <w:sz w:val="24"/>
          <w:szCs w:val="24"/>
          <w:lang w:val="pt-PT"/>
        </w:rPr>
        <w:t>; Empregador</w:t>
      </w:r>
    </w:p>
    <w:p w:rsidR="00C16C43" w:rsidRPr="00C16C43" w:rsidRDefault="00C16C43" w:rsidP="0007016E">
      <w:pPr>
        <w:pStyle w:val="Pr-formataoHTML"/>
        <w:shd w:val="clear" w:color="auto" w:fill="FFFFFF"/>
        <w:spacing w:before="240"/>
        <w:jc w:val="both"/>
        <w:rPr>
          <w:rFonts w:ascii="Arial" w:hAnsi="Arial" w:cs="Arial"/>
          <w:b/>
          <w:sz w:val="28"/>
          <w:szCs w:val="28"/>
        </w:rPr>
      </w:pPr>
    </w:p>
    <w:p w:rsidR="00DB0435" w:rsidRPr="00DC04C8" w:rsidRDefault="00DB0435" w:rsidP="0007016E">
      <w:pPr>
        <w:pStyle w:val="Pr-formataoHTML"/>
        <w:shd w:val="clear" w:color="auto" w:fill="FFFFFF"/>
        <w:spacing w:before="240"/>
        <w:jc w:val="both"/>
        <w:rPr>
          <w:rFonts w:ascii="Arial" w:hAnsi="Arial" w:cs="Arial"/>
          <w:b/>
          <w:sz w:val="28"/>
          <w:szCs w:val="28"/>
          <w:lang w:val="en-US"/>
        </w:rPr>
      </w:pPr>
      <w:r w:rsidRPr="00DC04C8">
        <w:rPr>
          <w:rFonts w:ascii="Arial" w:hAnsi="Arial" w:cs="Arial"/>
          <w:b/>
          <w:sz w:val="28"/>
          <w:szCs w:val="28"/>
          <w:lang w:val="en-US"/>
        </w:rPr>
        <w:t>ABSTRACT</w:t>
      </w:r>
      <w:r w:rsidR="00DC04C8">
        <w:rPr>
          <w:rFonts w:ascii="Arial" w:hAnsi="Arial" w:cs="Arial"/>
          <w:b/>
          <w:sz w:val="28"/>
          <w:szCs w:val="28"/>
          <w:lang w:val="en-US"/>
        </w:rPr>
        <w:t xml:space="preserve">: </w:t>
      </w:r>
      <w:r w:rsidR="00F876A5" w:rsidRPr="00EB4382">
        <w:rPr>
          <w:rFonts w:ascii="Arial" w:hAnsi="Arial" w:cs="Arial"/>
          <w:sz w:val="24"/>
          <w:szCs w:val="24"/>
          <w:lang w:val="en-US"/>
        </w:rPr>
        <w:t xml:space="preserve">This article focuses on the collective harm resulting from the practice of social dumping by </w:t>
      </w:r>
      <w:proofErr w:type="gramStart"/>
      <w:r w:rsidR="00F876A5" w:rsidRPr="00EB4382">
        <w:rPr>
          <w:rFonts w:ascii="Arial" w:hAnsi="Arial" w:cs="Arial"/>
          <w:sz w:val="24"/>
          <w:szCs w:val="24"/>
          <w:lang w:val="en-US"/>
        </w:rPr>
        <w:t>companies ,</w:t>
      </w:r>
      <w:proofErr w:type="gramEnd"/>
      <w:r w:rsidR="00F876A5" w:rsidRPr="00EB4382">
        <w:rPr>
          <w:rFonts w:ascii="Arial" w:hAnsi="Arial" w:cs="Arial"/>
          <w:sz w:val="24"/>
          <w:szCs w:val="24"/>
          <w:lang w:val="en-US"/>
        </w:rPr>
        <w:t xml:space="preserve"> the form of the collective damage arises when companies want to conquer the international market with their low prices, reducing production costs. For this they use a harmful practice known as </w:t>
      </w:r>
      <w:proofErr w:type="gramStart"/>
      <w:r w:rsidR="00F876A5" w:rsidRPr="00EB4382">
        <w:rPr>
          <w:rFonts w:ascii="Arial" w:hAnsi="Arial" w:cs="Arial"/>
          <w:sz w:val="24"/>
          <w:szCs w:val="24"/>
          <w:lang w:val="en-US"/>
        </w:rPr>
        <w:t>dumping ,</w:t>
      </w:r>
      <w:proofErr w:type="gramEnd"/>
      <w:r w:rsidR="00F876A5" w:rsidRPr="00EB4382">
        <w:rPr>
          <w:rFonts w:ascii="Arial" w:hAnsi="Arial" w:cs="Arial"/>
          <w:sz w:val="24"/>
          <w:szCs w:val="24"/>
          <w:lang w:val="en-US"/>
        </w:rPr>
        <w:t xml:space="preserve"> generating unfair competition. More than </w:t>
      </w:r>
      <w:proofErr w:type="gramStart"/>
      <w:r w:rsidR="00F876A5" w:rsidRPr="00EB4382">
        <w:rPr>
          <w:rFonts w:ascii="Arial" w:hAnsi="Arial" w:cs="Arial"/>
          <w:sz w:val="24"/>
          <w:szCs w:val="24"/>
          <w:lang w:val="en-US"/>
        </w:rPr>
        <w:t>that ,</w:t>
      </w:r>
      <w:proofErr w:type="gramEnd"/>
      <w:r w:rsidR="00F876A5" w:rsidRPr="00EB4382">
        <w:rPr>
          <w:rFonts w:ascii="Arial" w:hAnsi="Arial" w:cs="Arial"/>
          <w:sz w:val="24"/>
          <w:szCs w:val="24"/>
          <w:lang w:val="en-US"/>
        </w:rPr>
        <w:t xml:space="preserve"> the said practice also causes damage to employees, given that this company in the pursuit of hegemony in the market, violate the basic rights of workers. Then has the understanding of the courts on the practice of social dumping made ​​by the companies and the possibility of condemnation by those that practice</w:t>
      </w:r>
      <w:r w:rsidR="00442D54" w:rsidRPr="00EB4382">
        <w:rPr>
          <w:rFonts w:ascii="Arial" w:hAnsi="Arial" w:cs="Arial"/>
          <w:sz w:val="24"/>
          <w:szCs w:val="24"/>
          <w:lang w:val="en-US"/>
        </w:rPr>
        <w:t xml:space="preserve">. And the role of the Ministry of Labor to propose public civil action in protecting </w:t>
      </w:r>
      <w:proofErr w:type="gramStart"/>
      <w:r w:rsidR="00442D54" w:rsidRPr="00EB4382">
        <w:rPr>
          <w:rFonts w:ascii="Arial" w:hAnsi="Arial" w:cs="Arial"/>
          <w:sz w:val="24"/>
          <w:szCs w:val="24"/>
          <w:lang w:val="en-US"/>
        </w:rPr>
        <w:t>workers .</w:t>
      </w:r>
      <w:proofErr w:type="gramEnd"/>
    </w:p>
    <w:p w:rsidR="00C16C43" w:rsidRDefault="00C16C43" w:rsidP="00070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Arial" w:eastAsia="Times New Roman" w:hAnsi="Arial" w:cs="Arial"/>
          <w:b/>
          <w:sz w:val="24"/>
          <w:szCs w:val="24"/>
          <w:lang w:val="en-US"/>
        </w:rPr>
      </w:pPr>
    </w:p>
    <w:p w:rsidR="007637F7" w:rsidRDefault="007637F7" w:rsidP="00070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Arial" w:eastAsia="Times New Roman" w:hAnsi="Arial" w:cs="Arial"/>
          <w:sz w:val="24"/>
          <w:szCs w:val="24"/>
          <w:lang w:val="en-US"/>
        </w:rPr>
      </w:pPr>
      <w:r>
        <w:rPr>
          <w:rFonts w:ascii="Arial" w:eastAsia="Times New Roman" w:hAnsi="Arial" w:cs="Arial"/>
          <w:b/>
          <w:sz w:val="24"/>
          <w:szCs w:val="24"/>
          <w:lang w:val="en-US"/>
        </w:rPr>
        <w:t>KEYWORDS</w:t>
      </w:r>
      <w:r w:rsidR="00AC267D" w:rsidRPr="00214CBB">
        <w:rPr>
          <w:rFonts w:ascii="Arial" w:eastAsia="Times New Roman" w:hAnsi="Arial" w:cs="Arial"/>
          <w:b/>
          <w:sz w:val="24"/>
          <w:szCs w:val="24"/>
          <w:lang w:val="en-US"/>
        </w:rPr>
        <w:t>:</w:t>
      </w:r>
      <w:r w:rsidR="00F876A5" w:rsidRPr="00214CBB">
        <w:rPr>
          <w:rFonts w:ascii="Arial" w:eastAsia="Times New Roman" w:hAnsi="Arial" w:cs="Arial"/>
          <w:sz w:val="24"/>
          <w:szCs w:val="24"/>
          <w:lang w:val="en-US"/>
        </w:rPr>
        <w:t xml:space="preserve"> Social </w:t>
      </w:r>
      <w:proofErr w:type="gramStart"/>
      <w:r w:rsidR="00F876A5" w:rsidRPr="00214CBB">
        <w:rPr>
          <w:rFonts w:ascii="Arial" w:eastAsia="Times New Roman" w:hAnsi="Arial" w:cs="Arial"/>
          <w:sz w:val="24"/>
          <w:szCs w:val="24"/>
          <w:lang w:val="en-US"/>
        </w:rPr>
        <w:t>dumping ;</w:t>
      </w:r>
      <w:proofErr w:type="gramEnd"/>
      <w:r w:rsidR="00F876A5" w:rsidRPr="00214CBB">
        <w:rPr>
          <w:rFonts w:ascii="Arial" w:eastAsia="Times New Roman" w:hAnsi="Arial" w:cs="Arial"/>
          <w:sz w:val="24"/>
          <w:szCs w:val="24"/>
          <w:lang w:val="en-US"/>
        </w:rPr>
        <w:t xml:space="preserve"> Moral damage; S</w:t>
      </w:r>
      <w:r w:rsidR="00E10CC6">
        <w:rPr>
          <w:rFonts w:ascii="Arial" w:eastAsia="Times New Roman" w:hAnsi="Arial" w:cs="Arial"/>
          <w:sz w:val="24"/>
          <w:szCs w:val="24"/>
          <w:lang w:val="en-US"/>
        </w:rPr>
        <w:t>ocial harm</w:t>
      </w:r>
      <w:r w:rsidR="00F876A5" w:rsidRPr="00214CBB">
        <w:rPr>
          <w:rFonts w:ascii="Arial" w:eastAsia="Times New Roman" w:hAnsi="Arial" w:cs="Arial"/>
          <w:sz w:val="24"/>
          <w:szCs w:val="24"/>
          <w:lang w:val="en-US"/>
        </w:rPr>
        <w:t>; E</w:t>
      </w:r>
      <w:r w:rsidR="00AC267D" w:rsidRPr="00214CBB">
        <w:rPr>
          <w:rFonts w:ascii="Arial" w:eastAsia="Times New Roman" w:hAnsi="Arial" w:cs="Arial"/>
          <w:sz w:val="24"/>
          <w:szCs w:val="24"/>
          <w:lang w:val="en-US"/>
        </w:rPr>
        <w:t>mployer</w:t>
      </w:r>
    </w:p>
    <w:p w:rsidR="00397505" w:rsidRPr="007637F7" w:rsidRDefault="007637F7" w:rsidP="00070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Arial" w:eastAsia="Times New Roman" w:hAnsi="Arial" w:cs="Arial"/>
          <w:sz w:val="24"/>
          <w:szCs w:val="24"/>
        </w:rPr>
      </w:pPr>
      <w:r>
        <w:rPr>
          <w:rFonts w:ascii="Arial" w:hAnsi="Arial" w:cs="Arial"/>
          <w:b/>
          <w:sz w:val="24"/>
          <w:szCs w:val="24"/>
        </w:rPr>
        <w:lastRenderedPageBreak/>
        <w:t xml:space="preserve">1. </w:t>
      </w:r>
      <w:r>
        <w:rPr>
          <w:rFonts w:ascii="Arial" w:hAnsi="Arial" w:cs="Arial"/>
          <w:b/>
          <w:sz w:val="24"/>
          <w:szCs w:val="24"/>
        </w:rPr>
        <w:tab/>
      </w:r>
      <w:r w:rsidR="00397505" w:rsidRPr="007637F7">
        <w:rPr>
          <w:rFonts w:ascii="Arial" w:hAnsi="Arial" w:cs="Arial"/>
          <w:b/>
          <w:sz w:val="24"/>
          <w:szCs w:val="24"/>
        </w:rPr>
        <w:t xml:space="preserve">INTRODUÇÃO: </w:t>
      </w:r>
    </w:p>
    <w:p w:rsidR="003A0932" w:rsidRPr="00214CBB" w:rsidRDefault="0033680C" w:rsidP="00D6715B">
      <w:pPr>
        <w:spacing w:before="240" w:line="360" w:lineRule="auto"/>
        <w:ind w:firstLine="708"/>
        <w:jc w:val="both"/>
        <w:rPr>
          <w:rFonts w:ascii="Arial" w:hAnsi="Arial" w:cs="Arial"/>
          <w:sz w:val="24"/>
          <w:szCs w:val="24"/>
        </w:rPr>
      </w:pPr>
      <w:r w:rsidRPr="00214CBB">
        <w:rPr>
          <w:rFonts w:ascii="Arial" w:hAnsi="Arial" w:cs="Arial"/>
          <w:sz w:val="24"/>
          <w:szCs w:val="24"/>
        </w:rPr>
        <w:t>A prática de dumping social pelas empresas visa</w:t>
      </w:r>
      <w:r w:rsidR="003A0932" w:rsidRPr="00214CBB">
        <w:rPr>
          <w:rFonts w:ascii="Arial" w:hAnsi="Arial" w:cs="Arial"/>
          <w:sz w:val="24"/>
          <w:szCs w:val="24"/>
        </w:rPr>
        <w:t xml:space="preserve"> </w:t>
      </w:r>
      <w:r w:rsidR="008C7612" w:rsidRPr="00214CBB">
        <w:rPr>
          <w:rFonts w:ascii="Arial" w:hAnsi="Arial" w:cs="Arial"/>
          <w:sz w:val="24"/>
          <w:szCs w:val="24"/>
        </w:rPr>
        <w:t>ter vantagem no mercado internacional ou nacional</w:t>
      </w:r>
      <w:r w:rsidR="003A0932" w:rsidRPr="00214CBB">
        <w:rPr>
          <w:rFonts w:ascii="Arial" w:hAnsi="Arial" w:cs="Arial"/>
          <w:sz w:val="24"/>
          <w:szCs w:val="24"/>
        </w:rPr>
        <w:t xml:space="preserve"> </w:t>
      </w:r>
      <w:r w:rsidR="008C7612" w:rsidRPr="00214CBB">
        <w:rPr>
          <w:rFonts w:ascii="Arial" w:hAnsi="Arial" w:cs="Arial"/>
          <w:sz w:val="24"/>
          <w:szCs w:val="24"/>
        </w:rPr>
        <w:t xml:space="preserve">gerando uma concorrência desleal que objetiva um preço inferior </w:t>
      </w:r>
      <w:r w:rsidR="009E70FA" w:rsidRPr="00214CBB">
        <w:rPr>
          <w:rFonts w:ascii="Arial" w:hAnsi="Arial" w:cs="Arial"/>
          <w:sz w:val="24"/>
          <w:szCs w:val="24"/>
        </w:rPr>
        <w:t xml:space="preserve">dos demais concorrentes, sob a diminuição de custos com a mão de obra, que implica ao desrespeito da </w:t>
      </w:r>
      <w:r w:rsidR="0031710F" w:rsidRPr="00214CBB">
        <w:rPr>
          <w:rFonts w:ascii="Arial" w:hAnsi="Arial" w:cs="Arial"/>
          <w:sz w:val="24"/>
          <w:szCs w:val="24"/>
        </w:rPr>
        <w:t>dignidade dos trabalhadores, direitos trabalhistas e sociais.</w:t>
      </w:r>
      <w:r w:rsidR="00523D90" w:rsidRPr="00214CBB">
        <w:rPr>
          <w:rFonts w:ascii="Arial" w:hAnsi="Arial" w:cs="Arial"/>
          <w:sz w:val="24"/>
          <w:szCs w:val="24"/>
        </w:rPr>
        <w:t xml:space="preserve"> </w:t>
      </w:r>
    </w:p>
    <w:p w:rsidR="00542964" w:rsidRPr="00214CBB" w:rsidRDefault="003A0932" w:rsidP="00D6715B">
      <w:pPr>
        <w:spacing w:before="240" w:line="360" w:lineRule="auto"/>
        <w:ind w:firstLine="708"/>
        <w:jc w:val="both"/>
        <w:rPr>
          <w:rFonts w:ascii="Arial" w:hAnsi="Arial" w:cs="Arial"/>
          <w:sz w:val="24"/>
          <w:szCs w:val="24"/>
        </w:rPr>
      </w:pPr>
      <w:r w:rsidRPr="00214CBB">
        <w:rPr>
          <w:rFonts w:ascii="Arial" w:hAnsi="Arial" w:cs="Arial"/>
          <w:sz w:val="24"/>
          <w:szCs w:val="24"/>
        </w:rPr>
        <w:t>Os atos decorrentes do dumping social</w:t>
      </w:r>
      <w:r w:rsidR="00983034" w:rsidRPr="00214CBB">
        <w:rPr>
          <w:rFonts w:ascii="Arial" w:hAnsi="Arial" w:cs="Arial"/>
          <w:sz w:val="24"/>
          <w:szCs w:val="24"/>
        </w:rPr>
        <w:t xml:space="preserve"> geram efeitos negativos aos interesses da coletividade, por tanto a legislação trabalhista tem como função de combater as empresas que praticam o dumping social. </w:t>
      </w:r>
      <w:r w:rsidR="004167EE" w:rsidRPr="00214CBB">
        <w:rPr>
          <w:rFonts w:ascii="Arial" w:hAnsi="Arial" w:cs="Arial"/>
          <w:sz w:val="24"/>
          <w:szCs w:val="24"/>
        </w:rPr>
        <w:t>Por</w:t>
      </w:r>
      <w:r w:rsidR="00542964" w:rsidRPr="00214CBB">
        <w:rPr>
          <w:rFonts w:ascii="Arial" w:hAnsi="Arial" w:cs="Arial"/>
          <w:sz w:val="24"/>
          <w:szCs w:val="24"/>
        </w:rPr>
        <w:t>tanto, o principal objeto de</w:t>
      </w:r>
      <w:r w:rsidR="00BC36FC" w:rsidRPr="00214CBB">
        <w:rPr>
          <w:rFonts w:ascii="Arial" w:hAnsi="Arial" w:cs="Arial"/>
          <w:sz w:val="24"/>
          <w:szCs w:val="24"/>
        </w:rPr>
        <w:t>sse</w:t>
      </w:r>
      <w:r w:rsidR="00542964" w:rsidRPr="00214CBB">
        <w:rPr>
          <w:rFonts w:ascii="Arial" w:hAnsi="Arial" w:cs="Arial"/>
          <w:sz w:val="24"/>
          <w:szCs w:val="24"/>
        </w:rPr>
        <w:t xml:space="preserve"> trabalho será a caracterização da prática de dumping social causados à sociedade </w:t>
      </w:r>
      <w:r w:rsidR="00BC36FC" w:rsidRPr="00214CBB">
        <w:rPr>
          <w:rFonts w:ascii="Arial" w:hAnsi="Arial" w:cs="Arial"/>
          <w:sz w:val="24"/>
          <w:szCs w:val="24"/>
        </w:rPr>
        <w:t xml:space="preserve">e a forma </w:t>
      </w:r>
      <w:r w:rsidR="00542964" w:rsidRPr="00214CBB">
        <w:rPr>
          <w:rFonts w:ascii="Arial" w:hAnsi="Arial" w:cs="Arial"/>
          <w:sz w:val="24"/>
          <w:szCs w:val="24"/>
        </w:rPr>
        <w:t>de reparação</w:t>
      </w:r>
      <w:r w:rsidR="009D7370" w:rsidRPr="00214CBB">
        <w:rPr>
          <w:rFonts w:ascii="Arial" w:hAnsi="Arial" w:cs="Arial"/>
          <w:sz w:val="24"/>
          <w:szCs w:val="24"/>
        </w:rPr>
        <w:t>, o dano coletivo</w:t>
      </w:r>
      <w:r w:rsidR="00BC36FC" w:rsidRPr="00214CBB">
        <w:rPr>
          <w:rFonts w:ascii="Arial" w:hAnsi="Arial" w:cs="Arial"/>
          <w:sz w:val="24"/>
          <w:szCs w:val="24"/>
        </w:rPr>
        <w:t xml:space="preserve">, </w:t>
      </w:r>
      <w:r w:rsidR="00542964" w:rsidRPr="00214CBB">
        <w:rPr>
          <w:rFonts w:ascii="Arial" w:hAnsi="Arial" w:cs="Arial"/>
          <w:sz w:val="24"/>
          <w:szCs w:val="24"/>
        </w:rPr>
        <w:t>para</w:t>
      </w:r>
      <w:r w:rsidR="009D7370" w:rsidRPr="00214CBB">
        <w:rPr>
          <w:rFonts w:ascii="Arial" w:hAnsi="Arial" w:cs="Arial"/>
          <w:sz w:val="24"/>
          <w:szCs w:val="24"/>
        </w:rPr>
        <w:t xml:space="preserve"> dar garantia</w:t>
      </w:r>
      <w:r w:rsidR="00542964" w:rsidRPr="00214CBB">
        <w:rPr>
          <w:rFonts w:ascii="Arial" w:hAnsi="Arial" w:cs="Arial"/>
          <w:sz w:val="24"/>
          <w:szCs w:val="24"/>
        </w:rPr>
        <w:t xml:space="preserve"> </w:t>
      </w:r>
      <w:r w:rsidR="009D7370" w:rsidRPr="00214CBB">
        <w:rPr>
          <w:rFonts w:ascii="Arial" w:hAnsi="Arial" w:cs="Arial"/>
          <w:sz w:val="24"/>
          <w:szCs w:val="24"/>
        </w:rPr>
        <w:t>a</w:t>
      </w:r>
      <w:r w:rsidR="00542964" w:rsidRPr="00214CBB">
        <w:rPr>
          <w:rFonts w:ascii="Arial" w:hAnsi="Arial" w:cs="Arial"/>
          <w:sz w:val="24"/>
          <w:szCs w:val="24"/>
        </w:rPr>
        <w:t xml:space="preserve">o equilíbrio </w:t>
      </w:r>
      <w:r w:rsidR="009D7370" w:rsidRPr="00214CBB">
        <w:rPr>
          <w:rFonts w:ascii="Arial" w:hAnsi="Arial" w:cs="Arial"/>
          <w:sz w:val="24"/>
          <w:szCs w:val="24"/>
        </w:rPr>
        <w:t xml:space="preserve">as </w:t>
      </w:r>
      <w:r w:rsidR="00542964" w:rsidRPr="00214CBB">
        <w:rPr>
          <w:rFonts w:ascii="Arial" w:hAnsi="Arial" w:cs="Arial"/>
          <w:sz w:val="24"/>
          <w:szCs w:val="24"/>
        </w:rPr>
        <w:t>relações</w:t>
      </w:r>
      <w:r w:rsidR="00542964" w:rsidRPr="00214CBB">
        <w:rPr>
          <w:rFonts w:ascii="Arial" w:hAnsi="Arial" w:cs="Arial"/>
          <w:spacing w:val="-11"/>
          <w:sz w:val="24"/>
          <w:szCs w:val="24"/>
        </w:rPr>
        <w:t xml:space="preserve"> </w:t>
      </w:r>
      <w:r w:rsidR="00542964" w:rsidRPr="00214CBB">
        <w:rPr>
          <w:rFonts w:ascii="Arial" w:hAnsi="Arial" w:cs="Arial"/>
          <w:sz w:val="24"/>
          <w:szCs w:val="24"/>
        </w:rPr>
        <w:t>laborais.</w:t>
      </w:r>
    </w:p>
    <w:p w:rsidR="009D7370" w:rsidRPr="00214CBB" w:rsidRDefault="00542964" w:rsidP="00D6715B">
      <w:pPr>
        <w:spacing w:before="240" w:line="360" w:lineRule="auto"/>
        <w:ind w:firstLine="708"/>
        <w:jc w:val="both"/>
        <w:rPr>
          <w:rFonts w:ascii="Arial" w:hAnsi="Arial" w:cs="Arial"/>
          <w:sz w:val="24"/>
          <w:szCs w:val="24"/>
        </w:rPr>
      </w:pPr>
      <w:r w:rsidRPr="00214CBB">
        <w:rPr>
          <w:rFonts w:ascii="Arial" w:hAnsi="Arial" w:cs="Arial"/>
          <w:sz w:val="24"/>
          <w:szCs w:val="24"/>
        </w:rPr>
        <w:t xml:space="preserve">O estudo </w:t>
      </w:r>
      <w:r w:rsidR="009D7370" w:rsidRPr="00214CBB">
        <w:rPr>
          <w:rFonts w:ascii="Arial" w:hAnsi="Arial" w:cs="Arial"/>
          <w:sz w:val="24"/>
          <w:szCs w:val="24"/>
        </w:rPr>
        <w:t>apresenta,</w:t>
      </w:r>
      <w:r w:rsidRPr="00214CBB">
        <w:rPr>
          <w:rFonts w:ascii="Arial" w:hAnsi="Arial" w:cs="Arial"/>
          <w:sz w:val="24"/>
          <w:szCs w:val="24"/>
        </w:rPr>
        <w:t xml:space="preserve"> inicialmente, essa opção dos empregadores por não cumprirem com os direitos trabalhistas, tanto no cenário mundial quanto no nacional, culminando no fenômeno chamado de dumping social. Em seguida, </w:t>
      </w:r>
      <w:r w:rsidR="00523D90" w:rsidRPr="00214CBB">
        <w:rPr>
          <w:rFonts w:ascii="Arial" w:hAnsi="Arial" w:cs="Arial"/>
          <w:sz w:val="24"/>
          <w:szCs w:val="24"/>
        </w:rPr>
        <w:t>as consequ</w:t>
      </w:r>
      <w:r w:rsidR="009574D5" w:rsidRPr="00214CBB">
        <w:rPr>
          <w:rFonts w:ascii="Arial" w:hAnsi="Arial" w:cs="Arial"/>
          <w:sz w:val="24"/>
          <w:szCs w:val="24"/>
        </w:rPr>
        <w:t>ências</w:t>
      </w:r>
      <w:r w:rsidRPr="00214CBB">
        <w:rPr>
          <w:rFonts w:ascii="Arial" w:hAnsi="Arial" w:cs="Arial"/>
          <w:sz w:val="24"/>
          <w:szCs w:val="24"/>
        </w:rPr>
        <w:t xml:space="preserve"> </w:t>
      </w:r>
      <w:r w:rsidR="009D2E8D" w:rsidRPr="00214CBB">
        <w:rPr>
          <w:rFonts w:ascii="Arial" w:hAnsi="Arial" w:cs="Arial"/>
          <w:sz w:val="24"/>
          <w:szCs w:val="24"/>
        </w:rPr>
        <w:t xml:space="preserve">dos atos </w:t>
      </w:r>
      <w:r w:rsidR="009574D5" w:rsidRPr="00214CBB">
        <w:rPr>
          <w:rFonts w:ascii="Arial" w:hAnsi="Arial" w:cs="Arial"/>
          <w:sz w:val="24"/>
          <w:szCs w:val="24"/>
        </w:rPr>
        <w:t>que</w:t>
      </w:r>
      <w:r w:rsidRPr="00214CBB">
        <w:rPr>
          <w:rFonts w:ascii="Arial" w:hAnsi="Arial" w:cs="Arial"/>
          <w:sz w:val="24"/>
          <w:szCs w:val="24"/>
        </w:rPr>
        <w:t xml:space="preserve"> caracteriza dano social.</w:t>
      </w:r>
      <w:r w:rsidR="0033680C" w:rsidRPr="00214CBB">
        <w:rPr>
          <w:rFonts w:ascii="Arial" w:hAnsi="Arial" w:cs="Arial"/>
          <w:sz w:val="24"/>
          <w:szCs w:val="24"/>
        </w:rPr>
        <w:t xml:space="preserve"> Posteriormente</w:t>
      </w:r>
      <w:r w:rsidRPr="00214CBB">
        <w:rPr>
          <w:rFonts w:ascii="Arial" w:hAnsi="Arial" w:cs="Arial"/>
          <w:sz w:val="24"/>
          <w:szCs w:val="24"/>
        </w:rPr>
        <w:t>, apresenta-se u</w:t>
      </w:r>
      <w:r w:rsidR="009D7370" w:rsidRPr="00214CBB">
        <w:rPr>
          <w:rFonts w:ascii="Arial" w:hAnsi="Arial" w:cs="Arial"/>
          <w:sz w:val="24"/>
          <w:szCs w:val="24"/>
        </w:rPr>
        <w:t xml:space="preserve">ma </w:t>
      </w:r>
      <w:r w:rsidR="009574D5" w:rsidRPr="00214CBB">
        <w:rPr>
          <w:rFonts w:ascii="Arial" w:hAnsi="Arial" w:cs="Arial"/>
          <w:sz w:val="24"/>
          <w:szCs w:val="24"/>
        </w:rPr>
        <w:t xml:space="preserve">forma de </w:t>
      </w:r>
      <w:r w:rsidR="009D7370" w:rsidRPr="00214CBB">
        <w:rPr>
          <w:rFonts w:ascii="Arial" w:hAnsi="Arial" w:cs="Arial"/>
          <w:sz w:val="24"/>
          <w:szCs w:val="24"/>
        </w:rPr>
        <w:t>solução para o problema</w:t>
      </w:r>
      <w:r w:rsidR="009574D5" w:rsidRPr="00214CBB">
        <w:rPr>
          <w:rFonts w:ascii="Arial" w:hAnsi="Arial" w:cs="Arial"/>
          <w:sz w:val="24"/>
          <w:szCs w:val="24"/>
        </w:rPr>
        <w:t>,</w:t>
      </w:r>
      <w:r w:rsidR="009D7370" w:rsidRPr="00214CBB">
        <w:rPr>
          <w:rFonts w:ascii="Arial" w:hAnsi="Arial" w:cs="Arial"/>
          <w:sz w:val="24"/>
          <w:szCs w:val="24"/>
        </w:rPr>
        <w:t xml:space="preserve"> </w:t>
      </w:r>
      <w:r w:rsidR="009574D5" w:rsidRPr="00214CBB">
        <w:rPr>
          <w:rFonts w:ascii="Arial" w:hAnsi="Arial" w:cs="Arial"/>
          <w:sz w:val="24"/>
          <w:szCs w:val="24"/>
        </w:rPr>
        <w:t>com a</w:t>
      </w:r>
      <w:r w:rsidRPr="00214CBB">
        <w:rPr>
          <w:rFonts w:ascii="Arial" w:hAnsi="Arial" w:cs="Arial"/>
          <w:sz w:val="24"/>
          <w:szCs w:val="24"/>
        </w:rPr>
        <w:t xml:space="preserve"> aplicação d</w:t>
      </w:r>
      <w:r w:rsidR="009574D5" w:rsidRPr="00214CBB">
        <w:rPr>
          <w:rFonts w:ascii="Arial" w:hAnsi="Arial" w:cs="Arial"/>
          <w:sz w:val="24"/>
          <w:szCs w:val="24"/>
        </w:rPr>
        <w:t>e uma indenização suplementar,</w:t>
      </w:r>
      <w:r w:rsidR="003B4392" w:rsidRPr="00214CBB">
        <w:rPr>
          <w:rFonts w:ascii="Arial" w:hAnsi="Arial" w:cs="Arial"/>
          <w:sz w:val="24"/>
          <w:szCs w:val="24"/>
        </w:rPr>
        <w:t xml:space="preserve"> </w:t>
      </w:r>
      <w:r w:rsidRPr="00214CBB">
        <w:rPr>
          <w:rFonts w:ascii="Arial" w:hAnsi="Arial" w:cs="Arial"/>
          <w:sz w:val="24"/>
          <w:szCs w:val="24"/>
        </w:rPr>
        <w:t>criada</w:t>
      </w:r>
      <w:r w:rsidR="003B4392" w:rsidRPr="00214CBB">
        <w:rPr>
          <w:rFonts w:ascii="Arial" w:hAnsi="Arial" w:cs="Arial"/>
          <w:sz w:val="24"/>
          <w:szCs w:val="24"/>
        </w:rPr>
        <w:t xml:space="preserve"> através</w:t>
      </w:r>
      <w:r w:rsidRPr="00214CBB">
        <w:rPr>
          <w:rFonts w:ascii="Arial" w:hAnsi="Arial" w:cs="Arial"/>
          <w:spacing w:val="2"/>
          <w:sz w:val="24"/>
          <w:szCs w:val="24"/>
        </w:rPr>
        <w:t xml:space="preserve"> </w:t>
      </w:r>
      <w:r w:rsidRPr="00214CBB">
        <w:rPr>
          <w:rFonts w:ascii="Arial" w:hAnsi="Arial" w:cs="Arial"/>
          <w:sz w:val="24"/>
          <w:szCs w:val="24"/>
        </w:rPr>
        <w:t xml:space="preserve">do enunciado nº 4, aprovado na 1ª Jornada de Direito material e processual do Direito do Trabalho. </w:t>
      </w:r>
    </w:p>
    <w:p w:rsidR="00BF1E28" w:rsidRDefault="003B4392" w:rsidP="00D6715B">
      <w:pPr>
        <w:spacing w:before="240" w:line="360" w:lineRule="auto"/>
        <w:ind w:firstLine="708"/>
        <w:jc w:val="both"/>
        <w:rPr>
          <w:rFonts w:ascii="Arial" w:hAnsi="Arial" w:cs="Arial"/>
          <w:sz w:val="24"/>
          <w:szCs w:val="24"/>
        </w:rPr>
      </w:pPr>
      <w:r w:rsidRPr="00214CBB">
        <w:rPr>
          <w:rFonts w:ascii="Arial" w:hAnsi="Arial" w:cs="Arial"/>
          <w:sz w:val="24"/>
          <w:szCs w:val="24"/>
        </w:rPr>
        <w:t xml:space="preserve">O artigo </w:t>
      </w:r>
      <w:r w:rsidR="00506E3E" w:rsidRPr="00214CBB">
        <w:rPr>
          <w:rFonts w:ascii="Arial" w:hAnsi="Arial" w:cs="Arial"/>
          <w:sz w:val="24"/>
          <w:szCs w:val="24"/>
        </w:rPr>
        <w:t>expõe</w:t>
      </w:r>
      <w:r w:rsidR="00542964" w:rsidRPr="00214CBB">
        <w:rPr>
          <w:rFonts w:ascii="Arial" w:hAnsi="Arial" w:cs="Arial"/>
          <w:sz w:val="24"/>
          <w:szCs w:val="24"/>
        </w:rPr>
        <w:t xml:space="preserve"> o fundamento legal do dano moral coletivo, a</w:t>
      </w:r>
      <w:r w:rsidRPr="00214CBB">
        <w:rPr>
          <w:rFonts w:ascii="Arial" w:hAnsi="Arial" w:cs="Arial"/>
          <w:sz w:val="24"/>
          <w:szCs w:val="24"/>
        </w:rPr>
        <w:t xml:space="preserve"> sua</w:t>
      </w:r>
      <w:r w:rsidR="00542964" w:rsidRPr="00214CBB">
        <w:rPr>
          <w:rFonts w:ascii="Arial" w:hAnsi="Arial" w:cs="Arial"/>
          <w:sz w:val="24"/>
          <w:szCs w:val="24"/>
        </w:rPr>
        <w:t xml:space="preserve"> natureza </w:t>
      </w:r>
      <w:r w:rsidR="00506E3E" w:rsidRPr="00214CBB">
        <w:rPr>
          <w:rFonts w:ascii="Arial" w:hAnsi="Arial" w:cs="Arial"/>
          <w:sz w:val="24"/>
          <w:szCs w:val="24"/>
        </w:rPr>
        <w:t>jurídica, em</w:t>
      </w:r>
      <w:r w:rsidRPr="00214CBB">
        <w:rPr>
          <w:rFonts w:ascii="Arial" w:hAnsi="Arial" w:cs="Arial"/>
          <w:sz w:val="24"/>
          <w:szCs w:val="24"/>
        </w:rPr>
        <w:t xml:space="preserve"> </w:t>
      </w:r>
      <w:r w:rsidR="00542964" w:rsidRPr="00214CBB">
        <w:rPr>
          <w:rFonts w:ascii="Arial" w:hAnsi="Arial" w:cs="Arial"/>
          <w:sz w:val="24"/>
          <w:szCs w:val="24"/>
        </w:rPr>
        <w:t>seguida</w:t>
      </w:r>
      <w:r w:rsidR="00506E3E" w:rsidRPr="00214CBB">
        <w:rPr>
          <w:rFonts w:ascii="Arial" w:hAnsi="Arial" w:cs="Arial"/>
          <w:sz w:val="24"/>
          <w:szCs w:val="24"/>
        </w:rPr>
        <w:t xml:space="preserve"> explora</w:t>
      </w:r>
      <w:r w:rsidR="00542964" w:rsidRPr="00214CBB">
        <w:rPr>
          <w:rFonts w:ascii="Arial" w:hAnsi="Arial" w:cs="Arial"/>
          <w:sz w:val="24"/>
          <w:szCs w:val="24"/>
        </w:rPr>
        <w:t xml:space="preserve"> o procedimento </w:t>
      </w:r>
      <w:r w:rsidR="00506E3E" w:rsidRPr="00214CBB">
        <w:rPr>
          <w:rFonts w:ascii="Arial" w:hAnsi="Arial" w:cs="Arial"/>
          <w:sz w:val="24"/>
          <w:szCs w:val="24"/>
        </w:rPr>
        <w:t xml:space="preserve">referente </w:t>
      </w:r>
      <w:r w:rsidR="008F123C" w:rsidRPr="00214CBB">
        <w:rPr>
          <w:rFonts w:ascii="Arial" w:hAnsi="Arial" w:cs="Arial"/>
          <w:sz w:val="24"/>
          <w:szCs w:val="24"/>
        </w:rPr>
        <w:t>à</w:t>
      </w:r>
      <w:r w:rsidR="00542964" w:rsidRPr="00214CBB">
        <w:rPr>
          <w:rFonts w:ascii="Arial" w:hAnsi="Arial" w:cs="Arial"/>
          <w:sz w:val="24"/>
          <w:szCs w:val="24"/>
        </w:rPr>
        <w:t xml:space="preserve"> reparação do dano moral coletivo</w:t>
      </w:r>
      <w:r w:rsidR="00506E3E" w:rsidRPr="00214CBB">
        <w:rPr>
          <w:rFonts w:ascii="Arial" w:hAnsi="Arial" w:cs="Arial"/>
          <w:sz w:val="24"/>
          <w:szCs w:val="24"/>
        </w:rPr>
        <w:t xml:space="preserve"> e a sua</w:t>
      </w:r>
      <w:r w:rsidR="00523D90" w:rsidRPr="00214CBB">
        <w:rPr>
          <w:rFonts w:ascii="Arial" w:hAnsi="Arial" w:cs="Arial"/>
          <w:sz w:val="24"/>
          <w:szCs w:val="24"/>
        </w:rPr>
        <w:t xml:space="preserve"> indenização aplicável</w:t>
      </w:r>
      <w:r w:rsidR="00542964" w:rsidRPr="00214CBB">
        <w:rPr>
          <w:rFonts w:ascii="Arial" w:hAnsi="Arial" w:cs="Arial"/>
          <w:sz w:val="24"/>
          <w:szCs w:val="24"/>
        </w:rPr>
        <w:t xml:space="preserve">, os critérios </w:t>
      </w:r>
      <w:r w:rsidR="00506E3E" w:rsidRPr="00214CBB">
        <w:rPr>
          <w:rFonts w:ascii="Arial" w:hAnsi="Arial" w:cs="Arial"/>
          <w:sz w:val="24"/>
          <w:szCs w:val="24"/>
        </w:rPr>
        <w:t>para os valores da</w:t>
      </w:r>
      <w:r w:rsidR="00542964" w:rsidRPr="00214CBB">
        <w:rPr>
          <w:rFonts w:ascii="Arial" w:hAnsi="Arial" w:cs="Arial"/>
          <w:sz w:val="24"/>
          <w:szCs w:val="24"/>
        </w:rPr>
        <w:t xml:space="preserve"> condena</w:t>
      </w:r>
      <w:r w:rsidR="00506E3E" w:rsidRPr="00214CBB">
        <w:rPr>
          <w:rFonts w:ascii="Arial" w:hAnsi="Arial" w:cs="Arial"/>
          <w:sz w:val="24"/>
          <w:szCs w:val="24"/>
        </w:rPr>
        <w:t>ção</w:t>
      </w:r>
      <w:r w:rsidR="00542964" w:rsidRPr="00214CBB">
        <w:rPr>
          <w:rFonts w:ascii="Arial" w:hAnsi="Arial" w:cs="Arial"/>
          <w:sz w:val="24"/>
          <w:szCs w:val="24"/>
        </w:rPr>
        <w:t xml:space="preserve"> e </w:t>
      </w:r>
      <w:r w:rsidR="00506E3E" w:rsidRPr="00214CBB">
        <w:rPr>
          <w:rFonts w:ascii="Arial" w:hAnsi="Arial" w:cs="Arial"/>
          <w:sz w:val="24"/>
          <w:szCs w:val="24"/>
        </w:rPr>
        <w:t xml:space="preserve">a </w:t>
      </w:r>
      <w:r w:rsidR="00C16C43">
        <w:rPr>
          <w:rFonts w:ascii="Arial" w:hAnsi="Arial" w:cs="Arial"/>
          <w:sz w:val="24"/>
          <w:szCs w:val="24"/>
        </w:rPr>
        <w:t>sua destinação.</w:t>
      </w:r>
    </w:p>
    <w:p w:rsidR="00BF1E28" w:rsidRPr="007637F7" w:rsidRDefault="00E10CC6" w:rsidP="00D6715B">
      <w:pPr>
        <w:spacing w:before="240" w:line="360" w:lineRule="auto"/>
        <w:rPr>
          <w:rFonts w:ascii="Arial" w:hAnsi="Arial" w:cs="Arial"/>
          <w:b/>
          <w:sz w:val="24"/>
          <w:szCs w:val="24"/>
        </w:rPr>
      </w:pPr>
      <w:bookmarkStart w:id="0" w:name="_GoBack"/>
      <w:bookmarkEnd w:id="0"/>
      <w:r w:rsidRPr="007637F7">
        <w:rPr>
          <w:rFonts w:ascii="Arial" w:hAnsi="Arial" w:cs="Arial"/>
          <w:b/>
          <w:sz w:val="24"/>
          <w:szCs w:val="24"/>
        </w:rPr>
        <w:t>2.</w:t>
      </w:r>
      <w:r w:rsidR="007637F7">
        <w:rPr>
          <w:rFonts w:ascii="Arial" w:hAnsi="Arial" w:cs="Arial"/>
          <w:b/>
          <w:sz w:val="24"/>
          <w:szCs w:val="24"/>
        </w:rPr>
        <w:tab/>
      </w:r>
      <w:r w:rsidR="00DB0435" w:rsidRPr="007637F7">
        <w:rPr>
          <w:rFonts w:ascii="Arial" w:hAnsi="Arial" w:cs="Arial"/>
          <w:b/>
          <w:sz w:val="24"/>
          <w:szCs w:val="24"/>
        </w:rPr>
        <w:t>DEFINIÇÃO DE</w:t>
      </w:r>
      <w:r w:rsidR="00397505" w:rsidRPr="007637F7">
        <w:rPr>
          <w:rFonts w:ascii="Arial" w:hAnsi="Arial" w:cs="Arial"/>
          <w:b/>
          <w:sz w:val="24"/>
          <w:szCs w:val="24"/>
        </w:rPr>
        <w:t xml:space="preserve"> DUMPING </w:t>
      </w:r>
    </w:p>
    <w:p w:rsidR="0055344B" w:rsidRPr="00214CBB" w:rsidRDefault="00523D90" w:rsidP="00D6715B">
      <w:pPr>
        <w:spacing w:before="240" w:line="360" w:lineRule="auto"/>
        <w:ind w:firstLine="708"/>
        <w:jc w:val="both"/>
        <w:rPr>
          <w:rFonts w:ascii="Arial" w:hAnsi="Arial" w:cs="Arial"/>
          <w:sz w:val="24"/>
          <w:szCs w:val="24"/>
        </w:rPr>
      </w:pPr>
      <w:r w:rsidRPr="00214CBB">
        <w:rPr>
          <w:rFonts w:ascii="Arial" w:hAnsi="Arial" w:cs="Arial"/>
          <w:sz w:val="24"/>
          <w:szCs w:val="24"/>
        </w:rPr>
        <w:t xml:space="preserve">Nossa literatura científica tenta </w:t>
      </w:r>
      <w:r w:rsidR="00CE5E9E" w:rsidRPr="00214CBB">
        <w:rPr>
          <w:rFonts w:ascii="Arial" w:hAnsi="Arial" w:cs="Arial"/>
          <w:sz w:val="24"/>
          <w:szCs w:val="24"/>
        </w:rPr>
        <w:t>conceituar dumping com uma prática desleal de comércio internacional a qual é condenada pela Organização Mundial do Comércio – OMC. Essa prática tem como objetivo eliminar concorrentes com menor potencial financeiro e consiste na venda de produtos por preços abaixo de seu custo real, cujos prejuízos imediatos são cobertos por reservas financeiras ou subsídios concedidos pelos governos dos países em que as organizações têm sede (REBONO, 2006, p.29</w:t>
      </w:r>
      <w:r w:rsidR="0055344B" w:rsidRPr="00214CBB">
        <w:rPr>
          <w:rFonts w:ascii="Arial" w:hAnsi="Arial" w:cs="Arial"/>
          <w:sz w:val="24"/>
          <w:szCs w:val="24"/>
        </w:rPr>
        <w:t xml:space="preserve">) </w:t>
      </w:r>
    </w:p>
    <w:p w:rsidR="00CE5E9E" w:rsidRPr="00214CBB" w:rsidRDefault="00CE5E9E" w:rsidP="00D6715B">
      <w:pPr>
        <w:spacing w:before="240" w:line="360" w:lineRule="auto"/>
        <w:ind w:firstLine="708"/>
        <w:jc w:val="both"/>
        <w:rPr>
          <w:rFonts w:ascii="Arial" w:hAnsi="Arial" w:cs="Arial"/>
          <w:sz w:val="24"/>
          <w:szCs w:val="24"/>
        </w:rPr>
      </w:pPr>
      <w:r w:rsidRPr="00214CBB">
        <w:rPr>
          <w:rFonts w:ascii="Arial" w:hAnsi="Arial" w:cs="Arial"/>
          <w:sz w:val="24"/>
          <w:szCs w:val="24"/>
        </w:rPr>
        <w:lastRenderedPageBreak/>
        <w:t>A prática de dumping é considerada quando a exportação de um produto para o Brasil tem preço (preço de exportação) inferior aquele que pratica para produto semelhante nas vendas em seu mercado interno (valor normal). Desta forma, a diferenciação de preços já é considerada uma prática desleal de comércio (REBONO, 2006).</w:t>
      </w:r>
    </w:p>
    <w:p w:rsidR="00CE5E9E" w:rsidRPr="00214CBB" w:rsidRDefault="00CE5E9E" w:rsidP="00D6715B">
      <w:pPr>
        <w:spacing w:before="240" w:line="360" w:lineRule="auto"/>
        <w:ind w:firstLine="708"/>
        <w:jc w:val="both"/>
        <w:rPr>
          <w:rFonts w:ascii="Arial" w:hAnsi="Arial" w:cs="Arial"/>
          <w:sz w:val="24"/>
          <w:szCs w:val="24"/>
        </w:rPr>
      </w:pPr>
      <w:r w:rsidRPr="00214CBB">
        <w:rPr>
          <w:rFonts w:ascii="Arial" w:hAnsi="Arial" w:cs="Arial"/>
          <w:sz w:val="24"/>
          <w:szCs w:val="24"/>
        </w:rPr>
        <w:t xml:space="preserve">A empresa que prática o dumping </w:t>
      </w:r>
      <w:r w:rsidR="00397505" w:rsidRPr="00214CBB">
        <w:rPr>
          <w:rFonts w:ascii="Arial" w:hAnsi="Arial" w:cs="Arial"/>
          <w:sz w:val="24"/>
          <w:szCs w:val="24"/>
        </w:rPr>
        <w:t>age de u</w:t>
      </w:r>
      <w:r w:rsidRPr="00214CBB">
        <w:rPr>
          <w:rFonts w:ascii="Arial" w:hAnsi="Arial" w:cs="Arial"/>
          <w:sz w:val="24"/>
          <w:szCs w:val="24"/>
        </w:rPr>
        <w:t>ma forma desonesta de acabar com a livre concorrência, que atinge as empresas locais e por fim o próprio consumidor, gerando o descomedimento do poder econômico.</w:t>
      </w:r>
    </w:p>
    <w:p w:rsidR="00DB0435" w:rsidRPr="00214CBB" w:rsidRDefault="00CE5E9E" w:rsidP="00D6715B">
      <w:pPr>
        <w:spacing w:before="240" w:line="360" w:lineRule="auto"/>
        <w:ind w:firstLine="708"/>
        <w:jc w:val="both"/>
        <w:rPr>
          <w:rFonts w:ascii="Arial" w:hAnsi="Arial" w:cs="Arial"/>
          <w:sz w:val="24"/>
          <w:szCs w:val="24"/>
        </w:rPr>
      </w:pPr>
      <w:r w:rsidRPr="00214CBB">
        <w:rPr>
          <w:rFonts w:ascii="Arial" w:hAnsi="Arial" w:cs="Arial"/>
          <w:sz w:val="24"/>
          <w:szCs w:val="24"/>
        </w:rPr>
        <w:t xml:space="preserve">Enfim, o dumping ocorre quando o preço de exportação do produto é inferior ao preço de venda no mercado interno do país </w:t>
      </w:r>
      <w:r w:rsidR="00397505" w:rsidRPr="00214CBB">
        <w:rPr>
          <w:rFonts w:ascii="Arial" w:hAnsi="Arial" w:cs="Arial"/>
          <w:sz w:val="24"/>
          <w:szCs w:val="24"/>
        </w:rPr>
        <w:t>exportador</w:t>
      </w:r>
      <w:r w:rsidRPr="00214CBB">
        <w:rPr>
          <w:rFonts w:ascii="Arial" w:hAnsi="Arial" w:cs="Arial"/>
          <w:sz w:val="24"/>
          <w:szCs w:val="24"/>
        </w:rPr>
        <w:t>. Para ser condenável, essa diferença de preços deve acarretar dano relevante à indústria do país importador. O principal argumento para coibir o dumping é o seu intuito predatório, ou seja, quando há a pretensão da empresa exportadora de vender seus produtos no mercado externo por preço inferior ao praticado internamente para, após eliminar a concorrência e conquistar o mercado, elevar unilateralmente os preços e auferir lucros monopolistas. Porém, a justificativa econômica do intuito predatório é bastante questionável e, muito embora seja teoricamente possível, sua existência real reclama a ocorrência simultânea de fatores extremamente complexos (DI SENA JÚNIOR, 2003, p.85-86).</w:t>
      </w:r>
    </w:p>
    <w:p w:rsidR="00F32DF4" w:rsidRPr="007637F7" w:rsidRDefault="007637F7" w:rsidP="00D6715B">
      <w:pPr>
        <w:spacing w:before="240" w:line="360" w:lineRule="auto"/>
        <w:rPr>
          <w:rFonts w:ascii="Arial" w:hAnsi="Arial" w:cs="Arial"/>
          <w:b/>
          <w:sz w:val="24"/>
          <w:szCs w:val="24"/>
        </w:rPr>
      </w:pPr>
      <w:r>
        <w:rPr>
          <w:rFonts w:ascii="Arial" w:hAnsi="Arial" w:cs="Arial"/>
          <w:b/>
          <w:sz w:val="24"/>
          <w:szCs w:val="24"/>
        </w:rPr>
        <w:t xml:space="preserve">3. </w:t>
      </w:r>
      <w:r>
        <w:rPr>
          <w:rFonts w:ascii="Arial" w:hAnsi="Arial" w:cs="Arial"/>
          <w:b/>
          <w:sz w:val="24"/>
          <w:szCs w:val="24"/>
        </w:rPr>
        <w:tab/>
      </w:r>
      <w:r w:rsidR="00F70D30" w:rsidRPr="007637F7">
        <w:rPr>
          <w:rFonts w:ascii="Arial" w:hAnsi="Arial" w:cs="Arial"/>
          <w:b/>
          <w:sz w:val="24"/>
          <w:szCs w:val="24"/>
        </w:rPr>
        <w:t>DUMPING SOCIAL</w:t>
      </w:r>
    </w:p>
    <w:p w:rsidR="0033680C" w:rsidRPr="00214CBB" w:rsidRDefault="0033680C" w:rsidP="00D6715B">
      <w:pPr>
        <w:spacing w:before="240" w:line="360" w:lineRule="auto"/>
        <w:ind w:firstLine="708"/>
        <w:jc w:val="both"/>
        <w:rPr>
          <w:rFonts w:ascii="Arial" w:hAnsi="Arial" w:cs="Arial"/>
          <w:sz w:val="24"/>
          <w:szCs w:val="24"/>
        </w:rPr>
      </w:pPr>
      <w:r w:rsidRPr="00214CBB">
        <w:rPr>
          <w:rFonts w:ascii="Arial" w:hAnsi="Arial" w:cs="Arial"/>
          <w:sz w:val="24"/>
          <w:szCs w:val="24"/>
          <w:shd w:val="clear" w:color="auto" w:fill="FFFFFF"/>
        </w:rPr>
        <w:t>O dumping social é a modalidade de dumping, no qual os produtos são vendidos com valor inferior ao praticado no mercado, em decorrência da precarização da mão de obra, mantendo abaixo de padrões laborais mínimos, resultando em danos ao empregado e a sociedade. Assim, as empresas optam pela redução nos custos de produção e consentem que os empregados tenham condições de trabalho inferiores ao aceitável (LIMA, 2013).</w:t>
      </w:r>
      <w:r w:rsidRPr="00214CBB">
        <w:rPr>
          <w:rFonts w:ascii="Arial" w:hAnsi="Arial" w:cs="Arial"/>
          <w:sz w:val="24"/>
          <w:szCs w:val="24"/>
        </w:rPr>
        <w:t xml:space="preserve"> </w:t>
      </w:r>
    </w:p>
    <w:p w:rsidR="00B25206" w:rsidRPr="00214CBB" w:rsidRDefault="00D35D20" w:rsidP="00D6715B">
      <w:pPr>
        <w:spacing w:before="240" w:line="360" w:lineRule="auto"/>
        <w:ind w:firstLine="708"/>
        <w:jc w:val="both"/>
        <w:rPr>
          <w:rFonts w:ascii="Arial" w:hAnsi="Arial" w:cs="Arial"/>
          <w:sz w:val="24"/>
          <w:szCs w:val="24"/>
        </w:rPr>
      </w:pPr>
      <w:r w:rsidRPr="00214CBB">
        <w:rPr>
          <w:rFonts w:ascii="Arial" w:hAnsi="Arial" w:cs="Arial"/>
          <w:sz w:val="24"/>
          <w:szCs w:val="24"/>
        </w:rPr>
        <w:t>Neste caso, o</w:t>
      </w:r>
      <w:r w:rsidR="00B25206" w:rsidRPr="00214CBB">
        <w:rPr>
          <w:rFonts w:ascii="Arial" w:hAnsi="Arial" w:cs="Arial"/>
          <w:sz w:val="24"/>
          <w:szCs w:val="24"/>
        </w:rPr>
        <w:t xml:space="preserve"> dano causado pelo o dumping não </w:t>
      </w:r>
      <w:r w:rsidRPr="00214CBB">
        <w:rPr>
          <w:rFonts w:ascii="Arial" w:hAnsi="Arial" w:cs="Arial"/>
          <w:sz w:val="24"/>
          <w:szCs w:val="24"/>
        </w:rPr>
        <w:t>atinge só</w:t>
      </w:r>
      <w:r w:rsidR="00B25206" w:rsidRPr="00214CBB">
        <w:rPr>
          <w:rFonts w:ascii="Arial" w:hAnsi="Arial" w:cs="Arial"/>
          <w:sz w:val="24"/>
          <w:szCs w:val="24"/>
        </w:rPr>
        <w:t xml:space="preserve"> os direitos</w:t>
      </w:r>
      <w:r w:rsidR="0053013C" w:rsidRPr="00214CBB">
        <w:rPr>
          <w:rFonts w:ascii="Arial" w:hAnsi="Arial" w:cs="Arial"/>
          <w:sz w:val="24"/>
          <w:szCs w:val="24"/>
        </w:rPr>
        <w:t xml:space="preserve"> dos trabalhadores</w:t>
      </w:r>
      <w:r w:rsidR="00B25206" w:rsidRPr="00214CBB">
        <w:rPr>
          <w:rFonts w:ascii="Arial" w:hAnsi="Arial" w:cs="Arial"/>
          <w:sz w:val="24"/>
          <w:szCs w:val="24"/>
        </w:rPr>
        <w:t xml:space="preserve"> mais também os empresários que respeitam o direito dos seus empregados</w:t>
      </w:r>
      <w:r w:rsidR="006F373F" w:rsidRPr="00214CBB">
        <w:rPr>
          <w:rFonts w:ascii="Arial" w:hAnsi="Arial" w:cs="Arial"/>
          <w:sz w:val="24"/>
          <w:szCs w:val="24"/>
        </w:rPr>
        <w:t>. Atinge também a</w:t>
      </w:r>
      <w:r w:rsidR="00B25206" w:rsidRPr="00214CBB">
        <w:rPr>
          <w:rFonts w:ascii="Arial" w:hAnsi="Arial" w:cs="Arial"/>
          <w:sz w:val="24"/>
          <w:szCs w:val="24"/>
        </w:rPr>
        <w:t xml:space="preserve"> sociedade em geral</w:t>
      </w:r>
      <w:r w:rsidRPr="00214CBB">
        <w:rPr>
          <w:rFonts w:ascii="Arial" w:hAnsi="Arial" w:cs="Arial"/>
          <w:sz w:val="24"/>
          <w:szCs w:val="24"/>
        </w:rPr>
        <w:t>, incluindo-se aí os consumidores, já que o fim do agente é sempre predatório, ou seja, criar monopólio e controlar os preços, sem concorrência</w:t>
      </w:r>
      <w:r w:rsidR="00121E53" w:rsidRPr="00214CBB">
        <w:rPr>
          <w:rFonts w:ascii="Arial" w:hAnsi="Arial" w:cs="Arial"/>
          <w:sz w:val="24"/>
          <w:szCs w:val="24"/>
        </w:rPr>
        <w:t>.</w:t>
      </w:r>
    </w:p>
    <w:p w:rsidR="00B25206" w:rsidRPr="00214CBB" w:rsidRDefault="00B25206" w:rsidP="00D6715B">
      <w:pPr>
        <w:spacing w:before="240" w:line="360" w:lineRule="auto"/>
        <w:ind w:firstLine="708"/>
        <w:jc w:val="both"/>
        <w:rPr>
          <w:rFonts w:ascii="Arial" w:hAnsi="Arial" w:cs="Arial"/>
          <w:sz w:val="24"/>
          <w:szCs w:val="24"/>
        </w:rPr>
      </w:pPr>
      <w:r w:rsidRPr="00214CBB">
        <w:rPr>
          <w:rFonts w:ascii="Arial" w:hAnsi="Arial" w:cs="Arial"/>
          <w:sz w:val="24"/>
          <w:szCs w:val="24"/>
        </w:rPr>
        <w:lastRenderedPageBreak/>
        <w:t>Pode-se compreender o dumping social como uma vinculação entre comércio e padrões trabalhistas, sendo utilizado como forma de baixar o custo do valor</w:t>
      </w:r>
      <w:r w:rsidR="00D35D20" w:rsidRPr="00214CBB">
        <w:rPr>
          <w:rFonts w:ascii="Arial" w:hAnsi="Arial" w:cs="Arial"/>
          <w:sz w:val="24"/>
          <w:szCs w:val="24"/>
        </w:rPr>
        <w:t xml:space="preserve"> do</w:t>
      </w:r>
      <w:r w:rsidRPr="00214CBB">
        <w:rPr>
          <w:rFonts w:ascii="Arial" w:hAnsi="Arial" w:cs="Arial"/>
          <w:sz w:val="24"/>
          <w:szCs w:val="24"/>
        </w:rPr>
        <w:t xml:space="preserve"> trabalho, diminuindo o valor do produto final, levando, assim, à prática de concorrência desleal. Seria a redução dos custos obtidos por empresas na fabricação de seus produtos mediante a não observação do bem estar social (TRIERWEILER, 2009, p. 86).</w:t>
      </w:r>
    </w:p>
    <w:p w:rsidR="00B25206" w:rsidRPr="00214CBB" w:rsidRDefault="00F32DF4" w:rsidP="00D6715B">
      <w:pPr>
        <w:spacing w:before="240" w:line="360" w:lineRule="auto"/>
        <w:ind w:firstLine="708"/>
        <w:jc w:val="both"/>
        <w:rPr>
          <w:rFonts w:ascii="Arial" w:hAnsi="Arial" w:cs="Arial"/>
          <w:sz w:val="24"/>
          <w:szCs w:val="24"/>
        </w:rPr>
      </w:pPr>
      <w:r w:rsidRPr="00214CBB">
        <w:rPr>
          <w:rFonts w:ascii="Arial" w:hAnsi="Arial" w:cs="Arial"/>
          <w:sz w:val="24"/>
          <w:szCs w:val="24"/>
        </w:rPr>
        <w:t>O dumping soci</w:t>
      </w:r>
      <w:r w:rsidR="006F373F" w:rsidRPr="00214CBB">
        <w:rPr>
          <w:rFonts w:ascii="Arial" w:hAnsi="Arial" w:cs="Arial"/>
          <w:sz w:val="24"/>
          <w:szCs w:val="24"/>
        </w:rPr>
        <w:t>al se configura em desrespeito à</w:t>
      </w:r>
      <w:r w:rsidRPr="00214CBB">
        <w:rPr>
          <w:rFonts w:ascii="Arial" w:hAnsi="Arial" w:cs="Arial"/>
          <w:sz w:val="24"/>
          <w:szCs w:val="24"/>
        </w:rPr>
        <w:t xml:space="preserve"> proteção do trabalhador, ocasionar prejuízos aos direitos dos trabalhadores</w:t>
      </w:r>
      <w:r w:rsidR="006F373F" w:rsidRPr="00214CBB">
        <w:rPr>
          <w:rFonts w:ascii="Arial" w:hAnsi="Arial" w:cs="Arial"/>
          <w:sz w:val="24"/>
          <w:szCs w:val="24"/>
        </w:rPr>
        <w:t>, já</w:t>
      </w:r>
      <w:r w:rsidR="00551F03" w:rsidRPr="00214CBB">
        <w:rPr>
          <w:rFonts w:ascii="Arial" w:hAnsi="Arial" w:cs="Arial"/>
          <w:sz w:val="24"/>
          <w:szCs w:val="24"/>
        </w:rPr>
        <w:t xml:space="preserve"> que </w:t>
      </w:r>
      <w:r w:rsidRPr="00214CBB">
        <w:rPr>
          <w:rFonts w:ascii="Arial" w:hAnsi="Arial" w:cs="Arial"/>
          <w:sz w:val="24"/>
          <w:szCs w:val="24"/>
        </w:rPr>
        <w:t xml:space="preserve">sua principal características é diminuir custos </w:t>
      </w:r>
      <w:r w:rsidR="00551F03" w:rsidRPr="00214CBB">
        <w:rPr>
          <w:rFonts w:ascii="Arial" w:hAnsi="Arial" w:cs="Arial"/>
          <w:sz w:val="24"/>
          <w:szCs w:val="24"/>
        </w:rPr>
        <w:t xml:space="preserve">através da exploração da </w:t>
      </w:r>
      <w:r w:rsidR="006F373F" w:rsidRPr="00214CBB">
        <w:rPr>
          <w:rFonts w:ascii="Arial" w:hAnsi="Arial" w:cs="Arial"/>
          <w:sz w:val="24"/>
          <w:szCs w:val="24"/>
        </w:rPr>
        <w:t>mão de obra</w:t>
      </w:r>
      <w:r w:rsidR="00551F03" w:rsidRPr="00214CBB">
        <w:rPr>
          <w:rFonts w:ascii="Arial" w:hAnsi="Arial" w:cs="Arial"/>
          <w:sz w:val="24"/>
          <w:szCs w:val="24"/>
        </w:rPr>
        <w:t xml:space="preserve"> de forma desmedida</w:t>
      </w:r>
      <w:r w:rsidRPr="00214CBB">
        <w:rPr>
          <w:rFonts w:ascii="Arial" w:hAnsi="Arial" w:cs="Arial"/>
          <w:sz w:val="24"/>
          <w:szCs w:val="24"/>
        </w:rPr>
        <w:t>. Dentre os exemplos em que o dumping social prejudica o trabalhado</w:t>
      </w:r>
      <w:r w:rsidR="00AA61D5" w:rsidRPr="00214CBB">
        <w:rPr>
          <w:rFonts w:ascii="Arial" w:hAnsi="Arial" w:cs="Arial"/>
          <w:sz w:val="24"/>
          <w:szCs w:val="24"/>
        </w:rPr>
        <w:t>r</w:t>
      </w:r>
      <w:r w:rsidRPr="00214CBB">
        <w:rPr>
          <w:rFonts w:ascii="Arial" w:hAnsi="Arial" w:cs="Arial"/>
          <w:sz w:val="24"/>
          <w:szCs w:val="24"/>
        </w:rPr>
        <w:t>,</w:t>
      </w:r>
      <w:r w:rsidR="00551F03" w:rsidRPr="00214CBB">
        <w:rPr>
          <w:rFonts w:ascii="Arial" w:hAnsi="Arial" w:cs="Arial"/>
          <w:sz w:val="24"/>
          <w:szCs w:val="24"/>
        </w:rPr>
        <w:t xml:space="preserve"> podemos citar</w:t>
      </w:r>
      <w:r w:rsidRPr="00214CBB">
        <w:rPr>
          <w:rFonts w:ascii="Arial" w:hAnsi="Arial" w:cs="Arial"/>
          <w:sz w:val="24"/>
          <w:szCs w:val="24"/>
        </w:rPr>
        <w:t xml:space="preserve">: aumento da duração das horas trabalhadas, </w:t>
      </w:r>
      <w:r w:rsidR="00B25206" w:rsidRPr="00214CBB">
        <w:rPr>
          <w:rFonts w:ascii="Arial" w:hAnsi="Arial" w:cs="Arial"/>
          <w:sz w:val="24"/>
          <w:szCs w:val="24"/>
        </w:rPr>
        <w:t>trabalho infantil, trabalhado escravo ou</w:t>
      </w:r>
      <w:r w:rsidRPr="00214CBB">
        <w:rPr>
          <w:rFonts w:ascii="Arial" w:hAnsi="Arial" w:cs="Arial"/>
          <w:sz w:val="24"/>
          <w:szCs w:val="24"/>
        </w:rPr>
        <w:t xml:space="preserve"> </w:t>
      </w:r>
      <w:proofErr w:type="spellStart"/>
      <w:proofErr w:type="gramStart"/>
      <w:r w:rsidRPr="00214CBB">
        <w:rPr>
          <w:rFonts w:ascii="Arial" w:hAnsi="Arial" w:cs="Arial"/>
          <w:sz w:val="24"/>
          <w:szCs w:val="24"/>
        </w:rPr>
        <w:t>análogo</w:t>
      </w:r>
      <w:r w:rsidR="00B25206" w:rsidRPr="00214CBB">
        <w:rPr>
          <w:rFonts w:ascii="Arial" w:hAnsi="Arial" w:cs="Arial"/>
          <w:sz w:val="24"/>
          <w:szCs w:val="24"/>
        </w:rPr>
        <w:t>,</w:t>
      </w:r>
      <w:r w:rsidR="00F93EC6" w:rsidRPr="00214CBB">
        <w:rPr>
          <w:rFonts w:ascii="Arial" w:hAnsi="Arial" w:cs="Arial"/>
          <w:sz w:val="24"/>
          <w:szCs w:val="24"/>
        </w:rPr>
        <w:t>desrespeito</w:t>
      </w:r>
      <w:proofErr w:type="spellEnd"/>
      <w:proofErr w:type="gramEnd"/>
      <w:r w:rsidR="00551F03" w:rsidRPr="00214CBB">
        <w:rPr>
          <w:rFonts w:ascii="Arial" w:hAnsi="Arial" w:cs="Arial"/>
          <w:sz w:val="24"/>
          <w:szCs w:val="24"/>
        </w:rPr>
        <w:t xml:space="preserve"> às normas de proteção ao trabalho como insalubridade e periculosidade.</w:t>
      </w:r>
      <w:r w:rsidR="00DC04C8">
        <w:rPr>
          <w:rFonts w:ascii="Arial" w:hAnsi="Arial" w:cs="Arial"/>
          <w:sz w:val="24"/>
          <w:szCs w:val="24"/>
        </w:rPr>
        <w:t xml:space="preserve"> </w:t>
      </w:r>
      <w:r w:rsidR="00551F03" w:rsidRPr="00214CBB">
        <w:rPr>
          <w:rFonts w:ascii="Arial" w:hAnsi="Arial" w:cs="Arial"/>
          <w:sz w:val="24"/>
          <w:szCs w:val="24"/>
        </w:rPr>
        <w:t>E</w:t>
      </w:r>
      <w:r w:rsidR="00B25206" w:rsidRPr="00214CBB">
        <w:rPr>
          <w:rFonts w:ascii="Arial" w:hAnsi="Arial" w:cs="Arial"/>
          <w:sz w:val="24"/>
          <w:szCs w:val="24"/>
        </w:rPr>
        <w:t xml:space="preserve"> </w:t>
      </w:r>
      <w:r w:rsidR="00551F03" w:rsidRPr="00214CBB">
        <w:rPr>
          <w:rFonts w:ascii="Arial" w:hAnsi="Arial" w:cs="Arial"/>
          <w:sz w:val="24"/>
          <w:szCs w:val="24"/>
        </w:rPr>
        <w:t xml:space="preserve">os </w:t>
      </w:r>
      <w:r w:rsidR="00B25206" w:rsidRPr="00214CBB">
        <w:rPr>
          <w:rFonts w:ascii="Arial" w:hAnsi="Arial" w:cs="Arial"/>
          <w:sz w:val="24"/>
          <w:szCs w:val="24"/>
        </w:rPr>
        <w:t>produtos fabricados conforme os exemplos</w:t>
      </w:r>
      <w:r w:rsidR="00551F03" w:rsidRPr="00214CBB">
        <w:rPr>
          <w:rFonts w:ascii="Arial" w:hAnsi="Arial" w:cs="Arial"/>
          <w:sz w:val="24"/>
          <w:szCs w:val="24"/>
        </w:rPr>
        <w:t xml:space="preserve"> acima</w:t>
      </w:r>
      <w:r w:rsidR="00B25206" w:rsidRPr="00214CBB">
        <w:rPr>
          <w:rFonts w:ascii="Arial" w:hAnsi="Arial" w:cs="Arial"/>
          <w:sz w:val="24"/>
          <w:szCs w:val="24"/>
        </w:rPr>
        <w:t xml:space="preserve"> apresentam valores menores ao comparado ao valor de mercado.</w:t>
      </w:r>
    </w:p>
    <w:p w:rsidR="00121E53" w:rsidRPr="00214CBB" w:rsidRDefault="00121E53" w:rsidP="00D6715B">
      <w:pPr>
        <w:spacing w:before="240" w:line="360" w:lineRule="auto"/>
        <w:ind w:firstLine="708"/>
        <w:jc w:val="both"/>
        <w:rPr>
          <w:rFonts w:ascii="Arial" w:hAnsi="Arial" w:cs="Arial"/>
          <w:sz w:val="24"/>
          <w:szCs w:val="24"/>
        </w:rPr>
      </w:pPr>
      <w:r w:rsidRPr="00214CBB">
        <w:rPr>
          <w:rFonts w:ascii="Arial" w:hAnsi="Arial" w:cs="Arial"/>
          <w:sz w:val="24"/>
          <w:szCs w:val="24"/>
        </w:rPr>
        <w:t xml:space="preserve">No entendimento de Jorge Luiz Souto Maior, em sua obra sobre o dumping social. </w:t>
      </w:r>
    </w:p>
    <w:p w:rsidR="00121E53" w:rsidRPr="00214CBB" w:rsidRDefault="00121E53" w:rsidP="0007016E">
      <w:pPr>
        <w:spacing w:before="240" w:line="240" w:lineRule="auto"/>
        <w:ind w:left="2124" w:firstLine="360"/>
        <w:jc w:val="both"/>
        <w:rPr>
          <w:rFonts w:ascii="Arial" w:hAnsi="Arial" w:cs="Arial"/>
          <w:sz w:val="20"/>
          <w:szCs w:val="20"/>
        </w:rPr>
      </w:pPr>
      <w:r w:rsidRPr="00214CBB">
        <w:rPr>
          <w:rFonts w:ascii="Arial" w:hAnsi="Arial" w:cs="Arial"/>
          <w:sz w:val="20"/>
          <w:szCs w:val="20"/>
        </w:rPr>
        <w:t xml:space="preserve">As agressões ao Direito do Trabalho acabam atingindo uma grande quantidade de pessoas. Dessas agressões, o empregador muitas vezes se vale para obter vantagem na concorrência econômica com relação a vários outros empregadores. Isto implica, portanto, dano a outros empregadores não identificados que, inadvertidamente, cumprem a legislação trabalhista, ou que, de certo modo, se </w:t>
      </w:r>
      <w:proofErr w:type="spellStart"/>
      <w:r w:rsidRPr="00214CBB">
        <w:rPr>
          <w:rFonts w:ascii="Arial" w:hAnsi="Arial" w:cs="Arial"/>
          <w:sz w:val="20"/>
          <w:szCs w:val="20"/>
        </w:rPr>
        <w:t>vêem</w:t>
      </w:r>
      <w:proofErr w:type="spellEnd"/>
      <w:r w:rsidRPr="00214CBB">
        <w:rPr>
          <w:rFonts w:ascii="Arial" w:hAnsi="Arial" w:cs="Arial"/>
          <w:sz w:val="20"/>
          <w:szCs w:val="20"/>
        </w:rPr>
        <w:t xml:space="preserve"> forçados a agir da mesma forma. O resultado é a precarização completa das relações sociais, que se baseiam na lógica do capitalismo de produção. (SOUTO-MAIOR, 2012, p. 55).</w:t>
      </w:r>
    </w:p>
    <w:p w:rsidR="0053013C" w:rsidRPr="00214CBB" w:rsidRDefault="00AE4326" w:rsidP="0007016E">
      <w:pPr>
        <w:spacing w:before="240" w:line="360" w:lineRule="auto"/>
        <w:ind w:firstLine="708"/>
        <w:jc w:val="both"/>
        <w:rPr>
          <w:rFonts w:ascii="Arial" w:hAnsi="Arial" w:cs="Arial"/>
          <w:sz w:val="24"/>
          <w:szCs w:val="24"/>
        </w:rPr>
      </w:pPr>
      <w:r w:rsidRPr="00214CBB">
        <w:rPr>
          <w:rFonts w:ascii="Arial" w:hAnsi="Arial" w:cs="Arial"/>
          <w:sz w:val="24"/>
          <w:szCs w:val="24"/>
        </w:rPr>
        <w:t>As empresas que praticam o dumping social para acabar com a concorrência utilizam-se</w:t>
      </w:r>
      <w:r w:rsidR="00DB326E" w:rsidRPr="00214CBB">
        <w:rPr>
          <w:rFonts w:ascii="Arial" w:hAnsi="Arial" w:cs="Arial"/>
          <w:sz w:val="24"/>
          <w:szCs w:val="24"/>
        </w:rPr>
        <w:t xml:space="preserve"> de meios </w:t>
      </w:r>
      <w:r w:rsidR="001164E1" w:rsidRPr="00214CBB">
        <w:rPr>
          <w:rFonts w:ascii="Arial" w:hAnsi="Arial" w:cs="Arial"/>
          <w:sz w:val="24"/>
          <w:szCs w:val="24"/>
        </w:rPr>
        <w:t>desleais</w:t>
      </w:r>
      <w:r w:rsidR="00DB326E" w:rsidRPr="00214CBB">
        <w:rPr>
          <w:rFonts w:ascii="Arial" w:hAnsi="Arial" w:cs="Arial"/>
          <w:sz w:val="24"/>
          <w:szCs w:val="24"/>
        </w:rPr>
        <w:t xml:space="preserve"> para diminuir os custos da </w:t>
      </w:r>
      <w:r w:rsidR="006F373F" w:rsidRPr="00214CBB">
        <w:rPr>
          <w:rFonts w:ascii="Arial" w:hAnsi="Arial" w:cs="Arial"/>
          <w:sz w:val="24"/>
          <w:szCs w:val="24"/>
        </w:rPr>
        <w:t>mão de obra</w:t>
      </w:r>
      <w:r w:rsidR="001164E1" w:rsidRPr="00214CBB">
        <w:rPr>
          <w:rFonts w:ascii="Arial" w:hAnsi="Arial" w:cs="Arial"/>
          <w:sz w:val="24"/>
          <w:szCs w:val="24"/>
        </w:rPr>
        <w:t xml:space="preserve"> através de práticas como:</w:t>
      </w:r>
      <w:r w:rsidR="00105672" w:rsidRPr="00214CBB">
        <w:rPr>
          <w:rFonts w:ascii="Arial" w:hAnsi="Arial" w:cs="Arial"/>
          <w:sz w:val="24"/>
          <w:szCs w:val="24"/>
        </w:rPr>
        <w:t xml:space="preserve"> </w:t>
      </w:r>
      <w:r w:rsidR="00DB326E" w:rsidRPr="00214CBB">
        <w:rPr>
          <w:rFonts w:ascii="Arial" w:hAnsi="Arial" w:cs="Arial"/>
          <w:sz w:val="24"/>
          <w:szCs w:val="24"/>
        </w:rPr>
        <w:t>redução dos salários, extrapolar o limite da jornada diária, não pagamento de horas extras</w:t>
      </w:r>
      <w:r w:rsidR="001164E1" w:rsidRPr="00214CBB">
        <w:rPr>
          <w:rFonts w:ascii="Arial" w:hAnsi="Arial" w:cs="Arial"/>
          <w:sz w:val="24"/>
          <w:szCs w:val="24"/>
        </w:rPr>
        <w:t>; não fornecimento de equipamento de proteção individual e coletivo, falta de treinamento de seus empregados</w:t>
      </w:r>
      <w:r w:rsidR="00DB326E" w:rsidRPr="00214CBB">
        <w:rPr>
          <w:rFonts w:ascii="Arial" w:hAnsi="Arial" w:cs="Arial"/>
          <w:sz w:val="24"/>
          <w:szCs w:val="24"/>
        </w:rPr>
        <w:t xml:space="preserve"> e o não o pagamento de adicionais de insalubridade e periculosidade</w:t>
      </w:r>
      <w:r w:rsidR="001164E1" w:rsidRPr="00214CBB">
        <w:rPr>
          <w:rFonts w:ascii="Arial" w:hAnsi="Arial" w:cs="Arial"/>
          <w:sz w:val="24"/>
          <w:szCs w:val="24"/>
        </w:rPr>
        <w:t>. Todas estas práticas</w:t>
      </w:r>
      <w:r w:rsidR="00DB326E" w:rsidRPr="00214CBB">
        <w:rPr>
          <w:rFonts w:ascii="Arial" w:hAnsi="Arial" w:cs="Arial"/>
          <w:sz w:val="24"/>
          <w:szCs w:val="24"/>
        </w:rPr>
        <w:t xml:space="preserve"> geram a precarização da </w:t>
      </w:r>
      <w:r w:rsidR="006F373F" w:rsidRPr="00214CBB">
        <w:rPr>
          <w:rFonts w:ascii="Arial" w:hAnsi="Arial" w:cs="Arial"/>
          <w:sz w:val="24"/>
          <w:szCs w:val="24"/>
        </w:rPr>
        <w:t>mão de obra</w:t>
      </w:r>
      <w:r w:rsidR="001164E1" w:rsidRPr="00214CBB">
        <w:rPr>
          <w:rFonts w:ascii="Arial" w:hAnsi="Arial" w:cs="Arial"/>
          <w:sz w:val="24"/>
          <w:szCs w:val="24"/>
        </w:rPr>
        <w:t xml:space="preserve"> </w:t>
      </w:r>
      <w:r w:rsidR="00DB326E" w:rsidRPr="00214CBB">
        <w:rPr>
          <w:rFonts w:ascii="Arial" w:hAnsi="Arial" w:cs="Arial"/>
          <w:sz w:val="24"/>
          <w:szCs w:val="24"/>
        </w:rPr>
        <w:t xml:space="preserve">além de desrespeitar a segurança do trabalhador, gerando </w:t>
      </w:r>
      <w:r w:rsidR="00105672" w:rsidRPr="00214CBB">
        <w:rPr>
          <w:rFonts w:ascii="Arial" w:hAnsi="Arial" w:cs="Arial"/>
          <w:sz w:val="24"/>
          <w:szCs w:val="24"/>
        </w:rPr>
        <w:t xml:space="preserve">danos </w:t>
      </w:r>
      <w:proofErr w:type="spellStart"/>
      <w:r w:rsidR="00105672" w:rsidRPr="00214CBB">
        <w:rPr>
          <w:rFonts w:ascii="Arial" w:hAnsi="Arial" w:cs="Arial"/>
          <w:sz w:val="24"/>
          <w:szCs w:val="24"/>
        </w:rPr>
        <w:t>a</w:t>
      </w:r>
      <w:proofErr w:type="spellEnd"/>
      <w:r w:rsidR="00105672" w:rsidRPr="00214CBB">
        <w:rPr>
          <w:rFonts w:ascii="Arial" w:hAnsi="Arial" w:cs="Arial"/>
          <w:sz w:val="24"/>
          <w:szCs w:val="24"/>
        </w:rPr>
        <w:t xml:space="preserve"> saúde do empregado.</w:t>
      </w:r>
    </w:p>
    <w:p w:rsidR="00121E53" w:rsidRPr="00214CBB" w:rsidRDefault="00C644DE" w:rsidP="0007016E">
      <w:pPr>
        <w:spacing w:before="240" w:line="360" w:lineRule="auto"/>
        <w:jc w:val="both"/>
        <w:rPr>
          <w:rFonts w:ascii="Arial" w:hAnsi="Arial" w:cs="Arial"/>
          <w:b/>
          <w:sz w:val="24"/>
          <w:szCs w:val="24"/>
        </w:rPr>
      </w:pPr>
      <w:r w:rsidRPr="00214CBB">
        <w:rPr>
          <w:rFonts w:ascii="Arial" w:hAnsi="Arial" w:cs="Arial"/>
        </w:rPr>
        <w:tab/>
      </w:r>
      <w:r w:rsidRPr="00214CBB">
        <w:rPr>
          <w:rFonts w:ascii="Arial" w:hAnsi="Arial" w:cs="Arial"/>
          <w:sz w:val="24"/>
          <w:szCs w:val="24"/>
        </w:rPr>
        <w:t xml:space="preserve">O entendimento dos Marcos Antônio C. </w:t>
      </w:r>
      <w:proofErr w:type="spellStart"/>
      <w:r w:rsidRPr="00214CBB">
        <w:rPr>
          <w:rFonts w:ascii="Arial" w:hAnsi="Arial" w:cs="Arial"/>
          <w:sz w:val="24"/>
          <w:szCs w:val="24"/>
        </w:rPr>
        <w:t>Villatore</w:t>
      </w:r>
      <w:proofErr w:type="spellEnd"/>
      <w:r w:rsidRPr="00214CBB">
        <w:rPr>
          <w:rFonts w:ascii="Arial" w:hAnsi="Arial" w:cs="Arial"/>
          <w:sz w:val="24"/>
          <w:szCs w:val="24"/>
        </w:rPr>
        <w:t xml:space="preserve"> e Juliana Machado Massi:</w:t>
      </w:r>
    </w:p>
    <w:p w:rsidR="0053013C" w:rsidRPr="00C758D9" w:rsidRDefault="00C644DE" w:rsidP="00C758D9">
      <w:pPr>
        <w:spacing w:before="240" w:line="240" w:lineRule="auto"/>
        <w:ind w:left="2124"/>
        <w:jc w:val="both"/>
        <w:rPr>
          <w:rFonts w:ascii="Arial" w:hAnsi="Arial" w:cs="Arial"/>
          <w:b/>
          <w:sz w:val="20"/>
          <w:szCs w:val="20"/>
        </w:rPr>
      </w:pPr>
      <w:r w:rsidRPr="00214CBB">
        <w:rPr>
          <w:rFonts w:ascii="Arial" w:hAnsi="Arial" w:cs="Arial"/>
          <w:sz w:val="20"/>
          <w:szCs w:val="20"/>
        </w:rPr>
        <w:lastRenderedPageBreak/>
        <w:t>As empresas que agem desta forma prejudicam os seus trabalhadores, contribuem pela lotação da Justiça do Trabalho, causam prejuízos econômicos para toda a sociedade, desequilibram a livre concorrência e ainda servem de paradigma de desvirtuamento para outras empresas. O não pagamento dos salários ou das verbas rescisórias devidas ou, ainda, da contribuição previdenciária, desequilibra todo o sistema econômico do país. (VILLATORE; MASSI, s.d.)</w:t>
      </w:r>
    </w:p>
    <w:p w:rsidR="0001137A" w:rsidRPr="00214CBB" w:rsidRDefault="00A76389" w:rsidP="00D6715B">
      <w:pPr>
        <w:spacing w:before="240" w:line="360" w:lineRule="auto"/>
        <w:rPr>
          <w:rFonts w:ascii="Arial" w:hAnsi="Arial" w:cs="Arial"/>
          <w:b/>
          <w:sz w:val="28"/>
          <w:szCs w:val="28"/>
        </w:rPr>
      </w:pPr>
      <w:r w:rsidRPr="00214CBB">
        <w:rPr>
          <w:rFonts w:ascii="Arial" w:hAnsi="Arial" w:cs="Arial"/>
          <w:b/>
          <w:sz w:val="28"/>
          <w:szCs w:val="28"/>
        </w:rPr>
        <w:t>3</w:t>
      </w:r>
      <w:r w:rsidRPr="007637F7">
        <w:rPr>
          <w:rFonts w:ascii="Arial" w:hAnsi="Arial" w:cs="Arial"/>
          <w:b/>
          <w:sz w:val="24"/>
          <w:szCs w:val="24"/>
        </w:rPr>
        <w:t>.</w:t>
      </w:r>
      <w:r w:rsidR="007637F7">
        <w:rPr>
          <w:rFonts w:ascii="Arial" w:hAnsi="Arial" w:cs="Arial"/>
          <w:b/>
          <w:sz w:val="24"/>
          <w:szCs w:val="24"/>
        </w:rPr>
        <w:tab/>
      </w:r>
      <w:r w:rsidRPr="007637F7">
        <w:rPr>
          <w:rFonts w:ascii="Arial" w:hAnsi="Arial" w:cs="Arial"/>
          <w:b/>
          <w:sz w:val="24"/>
          <w:szCs w:val="24"/>
        </w:rPr>
        <w:t xml:space="preserve"> </w:t>
      </w:r>
      <w:r w:rsidR="00F93B70" w:rsidRPr="007637F7">
        <w:rPr>
          <w:rFonts w:ascii="Arial" w:hAnsi="Arial" w:cs="Arial"/>
          <w:b/>
          <w:sz w:val="24"/>
          <w:szCs w:val="24"/>
        </w:rPr>
        <w:t xml:space="preserve">ASPECTOS LEGAIS DO </w:t>
      </w:r>
      <w:r w:rsidR="00B75DD4" w:rsidRPr="007637F7">
        <w:rPr>
          <w:rFonts w:ascii="Arial" w:hAnsi="Arial" w:cs="Arial"/>
          <w:b/>
          <w:sz w:val="24"/>
          <w:szCs w:val="24"/>
        </w:rPr>
        <w:t>DUMPING SOCIAL</w:t>
      </w:r>
    </w:p>
    <w:p w:rsidR="007637F7" w:rsidRDefault="00B7796D" w:rsidP="00D6715B">
      <w:pPr>
        <w:spacing w:before="240" w:line="360" w:lineRule="auto"/>
        <w:ind w:firstLine="709"/>
        <w:jc w:val="both"/>
        <w:rPr>
          <w:rFonts w:ascii="Arial" w:hAnsi="Arial" w:cs="Arial"/>
          <w:sz w:val="24"/>
          <w:szCs w:val="24"/>
        </w:rPr>
      </w:pPr>
      <w:r w:rsidRPr="00214CBB">
        <w:rPr>
          <w:rFonts w:ascii="Arial" w:hAnsi="Arial" w:cs="Arial"/>
          <w:sz w:val="24"/>
          <w:szCs w:val="24"/>
        </w:rPr>
        <w:t>O dumping social não apresenta nenhuma forma de regulação trabalhista internacional</w:t>
      </w:r>
      <w:r w:rsidR="00E6411D" w:rsidRPr="00214CBB">
        <w:rPr>
          <w:rFonts w:ascii="Arial" w:hAnsi="Arial" w:cs="Arial"/>
          <w:sz w:val="24"/>
          <w:szCs w:val="24"/>
        </w:rPr>
        <w:t xml:space="preserve"> pela</w:t>
      </w:r>
      <w:r w:rsidR="00D10ADC" w:rsidRPr="00214CBB">
        <w:rPr>
          <w:rFonts w:ascii="Arial" w:hAnsi="Arial" w:cs="Arial"/>
          <w:sz w:val="24"/>
          <w:szCs w:val="24"/>
        </w:rPr>
        <w:t xml:space="preserve"> falta desta regulamentação</w:t>
      </w:r>
      <w:r w:rsidR="001164E1" w:rsidRPr="00214CBB">
        <w:rPr>
          <w:rFonts w:ascii="Arial" w:hAnsi="Arial" w:cs="Arial"/>
          <w:sz w:val="24"/>
          <w:szCs w:val="24"/>
        </w:rPr>
        <w:t xml:space="preserve"> internacional,</w:t>
      </w:r>
      <w:r w:rsidR="00F93EC6" w:rsidRPr="00214CBB">
        <w:rPr>
          <w:rFonts w:ascii="Arial" w:hAnsi="Arial" w:cs="Arial"/>
          <w:sz w:val="24"/>
          <w:szCs w:val="24"/>
        </w:rPr>
        <w:t xml:space="preserve"> </w:t>
      </w:r>
      <w:r w:rsidR="00D10ADC" w:rsidRPr="00214CBB">
        <w:rPr>
          <w:rFonts w:ascii="Arial" w:hAnsi="Arial" w:cs="Arial"/>
          <w:sz w:val="24"/>
          <w:szCs w:val="24"/>
        </w:rPr>
        <w:t>são cria</w:t>
      </w:r>
      <w:r w:rsidRPr="00214CBB">
        <w:rPr>
          <w:rFonts w:ascii="Arial" w:hAnsi="Arial" w:cs="Arial"/>
          <w:sz w:val="24"/>
          <w:szCs w:val="24"/>
        </w:rPr>
        <w:t>d</w:t>
      </w:r>
      <w:r w:rsidR="00D10ADC" w:rsidRPr="00214CBB">
        <w:rPr>
          <w:rFonts w:ascii="Arial" w:hAnsi="Arial" w:cs="Arial"/>
          <w:sz w:val="24"/>
          <w:szCs w:val="24"/>
        </w:rPr>
        <w:t xml:space="preserve">as diversas formas de legislações </w:t>
      </w:r>
      <w:r w:rsidR="001164E1" w:rsidRPr="00214CBB">
        <w:rPr>
          <w:rFonts w:ascii="Arial" w:hAnsi="Arial" w:cs="Arial"/>
          <w:sz w:val="24"/>
          <w:szCs w:val="24"/>
        </w:rPr>
        <w:t>internas</w:t>
      </w:r>
      <w:r w:rsidR="00D10ADC" w:rsidRPr="00214CBB">
        <w:rPr>
          <w:rFonts w:ascii="Arial" w:hAnsi="Arial" w:cs="Arial"/>
          <w:sz w:val="24"/>
          <w:szCs w:val="24"/>
        </w:rPr>
        <w:t xml:space="preserve"> </w:t>
      </w:r>
      <w:r w:rsidR="00E6411D" w:rsidRPr="00214CBB">
        <w:rPr>
          <w:rFonts w:ascii="Arial" w:hAnsi="Arial" w:cs="Arial"/>
          <w:sz w:val="24"/>
          <w:szCs w:val="24"/>
        </w:rPr>
        <w:t>espaças</w:t>
      </w:r>
      <w:r w:rsidRPr="00214CBB">
        <w:rPr>
          <w:rFonts w:ascii="Arial" w:hAnsi="Arial" w:cs="Arial"/>
          <w:sz w:val="24"/>
          <w:szCs w:val="24"/>
        </w:rPr>
        <w:t xml:space="preserve"> em que </w:t>
      </w:r>
      <w:r w:rsidR="001164E1" w:rsidRPr="00214CBB">
        <w:rPr>
          <w:rFonts w:ascii="Arial" w:hAnsi="Arial" w:cs="Arial"/>
          <w:sz w:val="24"/>
          <w:szCs w:val="24"/>
        </w:rPr>
        <w:t>os</w:t>
      </w:r>
      <w:r w:rsidRPr="00214CBB">
        <w:rPr>
          <w:rFonts w:ascii="Arial" w:hAnsi="Arial" w:cs="Arial"/>
          <w:sz w:val="24"/>
          <w:szCs w:val="24"/>
        </w:rPr>
        <w:t xml:space="preserve"> legisla</w:t>
      </w:r>
      <w:r w:rsidR="001164E1" w:rsidRPr="00214CBB">
        <w:rPr>
          <w:rFonts w:ascii="Arial" w:hAnsi="Arial" w:cs="Arial"/>
          <w:sz w:val="24"/>
          <w:szCs w:val="24"/>
        </w:rPr>
        <w:t>dores</w:t>
      </w:r>
      <w:r w:rsidRPr="00214CBB">
        <w:rPr>
          <w:rFonts w:ascii="Arial" w:hAnsi="Arial" w:cs="Arial"/>
          <w:sz w:val="24"/>
          <w:szCs w:val="24"/>
        </w:rPr>
        <w:t xml:space="preserve"> </w:t>
      </w:r>
      <w:r w:rsidR="00C53A89" w:rsidRPr="00214CBB">
        <w:rPr>
          <w:rFonts w:ascii="Arial" w:hAnsi="Arial" w:cs="Arial"/>
          <w:sz w:val="24"/>
          <w:szCs w:val="24"/>
        </w:rPr>
        <w:t xml:space="preserve">de </w:t>
      </w:r>
      <w:r w:rsidRPr="00214CBB">
        <w:rPr>
          <w:rFonts w:ascii="Arial" w:hAnsi="Arial" w:cs="Arial"/>
          <w:sz w:val="24"/>
          <w:szCs w:val="24"/>
        </w:rPr>
        <w:t xml:space="preserve">alguns países </w:t>
      </w:r>
      <w:r w:rsidR="001164E1" w:rsidRPr="00214CBB">
        <w:rPr>
          <w:rFonts w:ascii="Arial" w:hAnsi="Arial" w:cs="Arial"/>
          <w:sz w:val="24"/>
          <w:szCs w:val="24"/>
        </w:rPr>
        <w:t xml:space="preserve">ora </w:t>
      </w:r>
      <w:r w:rsidRPr="00214CBB">
        <w:rPr>
          <w:rFonts w:ascii="Arial" w:hAnsi="Arial" w:cs="Arial"/>
          <w:sz w:val="24"/>
          <w:szCs w:val="24"/>
        </w:rPr>
        <w:t>são mais rígidas</w:t>
      </w:r>
      <w:r w:rsidR="001164E1" w:rsidRPr="00214CBB">
        <w:rPr>
          <w:rFonts w:ascii="Arial" w:hAnsi="Arial" w:cs="Arial"/>
          <w:sz w:val="24"/>
          <w:szCs w:val="24"/>
        </w:rPr>
        <w:t>, ora</w:t>
      </w:r>
      <w:r w:rsidRPr="00214CBB">
        <w:rPr>
          <w:rFonts w:ascii="Arial" w:hAnsi="Arial" w:cs="Arial"/>
          <w:sz w:val="24"/>
          <w:szCs w:val="24"/>
        </w:rPr>
        <w:t xml:space="preserve"> mais </w:t>
      </w:r>
      <w:r w:rsidR="00D10ADC" w:rsidRPr="00214CBB">
        <w:rPr>
          <w:rFonts w:ascii="Arial" w:hAnsi="Arial" w:cs="Arial"/>
          <w:sz w:val="24"/>
          <w:szCs w:val="24"/>
        </w:rPr>
        <w:t>simples</w:t>
      </w:r>
      <w:r w:rsidRPr="00214CBB">
        <w:rPr>
          <w:rFonts w:ascii="Arial" w:hAnsi="Arial" w:cs="Arial"/>
          <w:sz w:val="24"/>
          <w:szCs w:val="24"/>
        </w:rPr>
        <w:t xml:space="preserve"> dependendo do Estado</w:t>
      </w:r>
      <w:r w:rsidR="00D10ADC" w:rsidRPr="00214CBB">
        <w:rPr>
          <w:rFonts w:ascii="Arial" w:hAnsi="Arial" w:cs="Arial"/>
          <w:sz w:val="24"/>
          <w:szCs w:val="24"/>
        </w:rPr>
        <w:t>.</w:t>
      </w:r>
    </w:p>
    <w:p w:rsidR="007637F7" w:rsidRDefault="00BE72F7" w:rsidP="00D6715B">
      <w:pPr>
        <w:spacing w:before="240" w:line="360" w:lineRule="auto"/>
        <w:ind w:firstLine="709"/>
        <w:jc w:val="both"/>
        <w:rPr>
          <w:rFonts w:ascii="Arial" w:hAnsi="Arial" w:cs="Arial"/>
          <w:sz w:val="24"/>
          <w:szCs w:val="24"/>
        </w:rPr>
      </w:pPr>
      <w:r w:rsidRPr="00214CBB">
        <w:rPr>
          <w:rFonts w:ascii="Arial" w:hAnsi="Arial" w:cs="Arial"/>
          <w:sz w:val="24"/>
          <w:szCs w:val="24"/>
        </w:rPr>
        <w:t xml:space="preserve">Não </w:t>
      </w:r>
      <w:r w:rsidR="001164E1" w:rsidRPr="00214CBB">
        <w:rPr>
          <w:rFonts w:ascii="Arial" w:hAnsi="Arial" w:cs="Arial"/>
          <w:sz w:val="24"/>
          <w:szCs w:val="24"/>
        </w:rPr>
        <w:t xml:space="preserve">há </w:t>
      </w:r>
      <w:r w:rsidRPr="00214CBB">
        <w:rPr>
          <w:rFonts w:ascii="Arial" w:hAnsi="Arial" w:cs="Arial"/>
          <w:sz w:val="24"/>
          <w:szCs w:val="24"/>
        </w:rPr>
        <w:t>normas específica</w:t>
      </w:r>
      <w:r w:rsidR="001164E1" w:rsidRPr="00214CBB">
        <w:rPr>
          <w:rFonts w:ascii="Arial" w:hAnsi="Arial" w:cs="Arial"/>
          <w:sz w:val="24"/>
          <w:szCs w:val="24"/>
        </w:rPr>
        <w:t>s sobre</w:t>
      </w:r>
      <w:r w:rsidR="006F373F" w:rsidRPr="00214CBB">
        <w:rPr>
          <w:rFonts w:ascii="Arial" w:hAnsi="Arial" w:cs="Arial"/>
          <w:sz w:val="24"/>
          <w:szCs w:val="24"/>
        </w:rPr>
        <w:t xml:space="preserve"> dumping social</w:t>
      </w:r>
      <w:r w:rsidRPr="00214CBB">
        <w:rPr>
          <w:rFonts w:ascii="Arial" w:hAnsi="Arial" w:cs="Arial"/>
          <w:sz w:val="24"/>
          <w:szCs w:val="24"/>
        </w:rPr>
        <w:t xml:space="preserve"> nas </w:t>
      </w:r>
      <w:r w:rsidR="001164E1" w:rsidRPr="00214CBB">
        <w:rPr>
          <w:rFonts w:ascii="Arial" w:hAnsi="Arial" w:cs="Arial"/>
          <w:sz w:val="24"/>
          <w:szCs w:val="24"/>
        </w:rPr>
        <w:t>legislação</w:t>
      </w:r>
      <w:r w:rsidRPr="00214CBB">
        <w:rPr>
          <w:rFonts w:ascii="Arial" w:hAnsi="Arial" w:cs="Arial"/>
          <w:sz w:val="24"/>
          <w:szCs w:val="24"/>
        </w:rPr>
        <w:t xml:space="preserve"> do </w:t>
      </w:r>
      <w:r w:rsidR="00AE4326" w:rsidRPr="00214CBB">
        <w:rPr>
          <w:rFonts w:ascii="Arial" w:hAnsi="Arial" w:cs="Arial"/>
          <w:sz w:val="24"/>
          <w:szCs w:val="24"/>
        </w:rPr>
        <w:t>GATT (</w:t>
      </w:r>
      <w:r w:rsidRPr="00214CBB">
        <w:rPr>
          <w:rFonts w:ascii="Arial" w:hAnsi="Arial" w:cs="Arial"/>
          <w:sz w:val="24"/>
          <w:szCs w:val="24"/>
          <w:shd w:val="clear" w:color="auto" w:fill="FFFFFF"/>
        </w:rPr>
        <w:t>Acordo Geral de Tarifas e Comércio),</w:t>
      </w:r>
      <w:r w:rsidR="001164E1" w:rsidRPr="00214CBB">
        <w:rPr>
          <w:rFonts w:ascii="Arial" w:hAnsi="Arial" w:cs="Arial"/>
          <w:sz w:val="24"/>
          <w:szCs w:val="24"/>
          <w:shd w:val="clear" w:color="auto" w:fill="FFFFFF"/>
        </w:rPr>
        <w:t xml:space="preserve"> </w:t>
      </w:r>
      <w:proofErr w:type="gramStart"/>
      <w:r w:rsidRPr="00214CBB">
        <w:rPr>
          <w:rFonts w:ascii="Arial" w:hAnsi="Arial" w:cs="Arial"/>
          <w:sz w:val="24"/>
          <w:szCs w:val="24"/>
        </w:rPr>
        <w:t>OMC(</w:t>
      </w:r>
      <w:proofErr w:type="gramEnd"/>
      <w:r w:rsidRPr="00214CBB">
        <w:rPr>
          <w:rStyle w:val="nfase"/>
          <w:rFonts w:ascii="Arial" w:hAnsi="Arial" w:cs="Arial"/>
          <w:bCs/>
          <w:i w:val="0"/>
          <w:iCs w:val="0"/>
          <w:sz w:val="24"/>
          <w:szCs w:val="24"/>
          <w:shd w:val="clear" w:color="auto" w:fill="FFFFFF"/>
        </w:rPr>
        <w:t xml:space="preserve">Organização Mundial do Comércio) </w:t>
      </w:r>
      <w:r w:rsidRPr="00214CBB">
        <w:rPr>
          <w:rFonts w:ascii="Arial" w:hAnsi="Arial" w:cs="Arial"/>
          <w:sz w:val="24"/>
          <w:szCs w:val="24"/>
        </w:rPr>
        <w:t>e OIT(</w:t>
      </w:r>
      <w:r w:rsidRPr="00214CBB">
        <w:rPr>
          <w:rStyle w:val="nfase"/>
          <w:rFonts w:ascii="Arial" w:hAnsi="Arial" w:cs="Arial"/>
          <w:bCs/>
          <w:i w:val="0"/>
          <w:iCs w:val="0"/>
          <w:sz w:val="24"/>
          <w:szCs w:val="24"/>
          <w:shd w:val="clear" w:color="auto" w:fill="FFFFFF"/>
        </w:rPr>
        <w:t>Organização Internacional do Trabalho)</w:t>
      </w:r>
      <w:r w:rsidRPr="00214CBB">
        <w:rPr>
          <w:rFonts w:ascii="Arial" w:hAnsi="Arial" w:cs="Arial"/>
          <w:sz w:val="24"/>
          <w:szCs w:val="24"/>
        </w:rPr>
        <w:t>, por tanto, não é possível extrair um conceito específico do dumping e os</w:t>
      </w:r>
      <w:r w:rsidR="002658A9" w:rsidRPr="00214CBB">
        <w:rPr>
          <w:rFonts w:ascii="Arial" w:hAnsi="Arial" w:cs="Arial"/>
          <w:sz w:val="24"/>
          <w:szCs w:val="24"/>
        </w:rPr>
        <w:t xml:space="preserve"> seus</w:t>
      </w:r>
      <w:r w:rsidRPr="00214CBB">
        <w:rPr>
          <w:rFonts w:ascii="Arial" w:hAnsi="Arial" w:cs="Arial"/>
          <w:sz w:val="24"/>
          <w:szCs w:val="24"/>
        </w:rPr>
        <w:t xml:space="preserve"> elementos necessários</w:t>
      </w:r>
      <w:r w:rsidR="002658A9" w:rsidRPr="00214CBB">
        <w:rPr>
          <w:rFonts w:ascii="Arial" w:hAnsi="Arial" w:cs="Arial"/>
          <w:sz w:val="24"/>
          <w:szCs w:val="24"/>
        </w:rPr>
        <w:t xml:space="preserve"> para regulamentar a sua legislação</w:t>
      </w:r>
      <w:r w:rsidRPr="00214CBB">
        <w:rPr>
          <w:rFonts w:ascii="Arial" w:hAnsi="Arial" w:cs="Arial"/>
          <w:sz w:val="24"/>
          <w:szCs w:val="24"/>
        </w:rPr>
        <w:t xml:space="preserve">, ou seja, se para </w:t>
      </w:r>
      <w:r w:rsidR="002658A9" w:rsidRPr="00214CBB">
        <w:rPr>
          <w:rFonts w:ascii="Arial" w:hAnsi="Arial" w:cs="Arial"/>
          <w:sz w:val="24"/>
          <w:szCs w:val="24"/>
        </w:rPr>
        <w:t>concretizar</w:t>
      </w:r>
      <w:r w:rsidRPr="00214CBB">
        <w:rPr>
          <w:rFonts w:ascii="Arial" w:hAnsi="Arial" w:cs="Arial"/>
          <w:sz w:val="24"/>
          <w:szCs w:val="24"/>
        </w:rPr>
        <w:t xml:space="preserve"> a prática de </w:t>
      </w:r>
      <w:r w:rsidR="002658A9" w:rsidRPr="00214CBB">
        <w:rPr>
          <w:rFonts w:ascii="Arial" w:hAnsi="Arial" w:cs="Arial"/>
          <w:sz w:val="24"/>
          <w:szCs w:val="24"/>
        </w:rPr>
        <w:t xml:space="preserve">dumping são necessários certos elementos, para </w:t>
      </w:r>
      <w:r w:rsidRPr="00214CBB">
        <w:rPr>
          <w:rFonts w:ascii="Arial" w:hAnsi="Arial" w:cs="Arial"/>
          <w:sz w:val="24"/>
          <w:szCs w:val="24"/>
        </w:rPr>
        <w:t xml:space="preserve"> configura</w:t>
      </w:r>
      <w:r w:rsidR="002658A9" w:rsidRPr="00214CBB">
        <w:rPr>
          <w:rFonts w:ascii="Arial" w:hAnsi="Arial" w:cs="Arial"/>
          <w:sz w:val="24"/>
          <w:szCs w:val="24"/>
        </w:rPr>
        <w:t>ra</w:t>
      </w:r>
      <w:r w:rsidRPr="00214CBB">
        <w:rPr>
          <w:rFonts w:ascii="Arial" w:hAnsi="Arial" w:cs="Arial"/>
          <w:sz w:val="24"/>
          <w:szCs w:val="24"/>
        </w:rPr>
        <w:t xml:space="preserve"> prática do dumping </w:t>
      </w:r>
      <w:r w:rsidR="002658A9" w:rsidRPr="00214CBB">
        <w:rPr>
          <w:rFonts w:ascii="Arial" w:hAnsi="Arial" w:cs="Arial"/>
          <w:sz w:val="24"/>
          <w:szCs w:val="24"/>
        </w:rPr>
        <w:t>social.</w:t>
      </w:r>
    </w:p>
    <w:p w:rsidR="00D3367E" w:rsidRPr="007637F7" w:rsidRDefault="008E0B45" w:rsidP="00D6715B">
      <w:pPr>
        <w:spacing w:before="240" w:line="360" w:lineRule="auto"/>
        <w:ind w:firstLine="709"/>
        <w:jc w:val="both"/>
        <w:rPr>
          <w:rFonts w:ascii="Arial" w:hAnsi="Arial" w:cs="Arial"/>
          <w:sz w:val="24"/>
          <w:szCs w:val="24"/>
        </w:rPr>
      </w:pPr>
      <w:r w:rsidRPr="00214CBB">
        <w:rPr>
          <w:rFonts w:ascii="Arial" w:hAnsi="Arial" w:cs="Arial"/>
          <w:sz w:val="24"/>
          <w:szCs w:val="24"/>
          <w:shd w:val="clear" w:color="auto" w:fill="FFFFFF"/>
        </w:rPr>
        <w:t>A Constituição Federal de 1988 apresenta elementos</w:t>
      </w:r>
      <w:r w:rsidR="00D3367E" w:rsidRPr="00214CBB">
        <w:rPr>
          <w:rFonts w:ascii="Arial" w:hAnsi="Arial" w:cs="Arial"/>
          <w:sz w:val="24"/>
          <w:szCs w:val="24"/>
          <w:shd w:val="clear" w:color="auto" w:fill="FFFFFF"/>
        </w:rPr>
        <w:t xml:space="preserve"> normativos que vão ao encontro as práticas de dumping social, desse modo:</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Art. 1º - A República Federativa do Brasil, formada pela união indissolúvel dos Estados e Municípios e do Distrito Federal, constitui-se em Estado Democrático de Direito e tem como fundamentos:</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I - a soberania;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II – a cidadania;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III – a dignidade da pessoa humana;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IV – os valores sociais do trabalho e da livre iniciativa;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V – o pluralismo político.</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Art. 3º - Constituem objetivos fundamentais da República Federativa do Brasil:</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 – construir uma sociedade livre, justa e solidária;</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lastRenderedPageBreak/>
        <w:t>II – garantir o desenvolvimento nacional;</w:t>
      </w:r>
    </w:p>
    <w:p w:rsidR="00D3367E" w:rsidRPr="00214CBB"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b/>
          <w:bCs/>
          <w:sz w:val="20"/>
          <w:szCs w:val="20"/>
        </w:rPr>
        <w:t>III – erradicar a pobreza e a marginalização e reduzir as desigualdades sociais e</w:t>
      </w:r>
      <w:r w:rsidR="00F93EC6" w:rsidRPr="00214CBB">
        <w:rPr>
          <w:rFonts w:ascii="Arial" w:eastAsia="Times New Roman" w:hAnsi="Arial" w:cs="Arial"/>
          <w:b/>
          <w:bCs/>
          <w:sz w:val="20"/>
          <w:szCs w:val="20"/>
        </w:rPr>
        <w:t xml:space="preserve"> </w:t>
      </w:r>
      <w:r w:rsidRPr="00214CBB">
        <w:rPr>
          <w:rFonts w:ascii="Arial" w:eastAsia="Times New Roman" w:hAnsi="Arial" w:cs="Arial"/>
          <w:b/>
          <w:bCs/>
          <w:sz w:val="20"/>
          <w:szCs w:val="20"/>
        </w:rPr>
        <w:t>regionais;</w:t>
      </w:r>
    </w:p>
    <w:p w:rsidR="00D3367E" w:rsidRPr="007637F7" w:rsidRDefault="00D3367E" w:rsidP="0007016E">
      <w:pPr>
        <w:shd w:val="clear" w:color="auto" w:fill="FFFFFF"/>
        <w:spacing w:before="240" w:after="0" w:line="360" w:lineRule="auto"/>
        <w:ind w:left="2124" w:firstLine="97"/>
        <w:jc w:val="both"/>
        <w:rPr>
          <w:rFonts w:ascii="Arial" w:eastAsia="Times New Roman" w:hAnsi="Arial" w:cs="Arial"/>
          <w:sz w:val="20"/>
          <w:szCs w:val="20"/>
        </w:rPr>
      </w:pPr>
      <w:r w:rsidRPr="00214CBB">
        <w:rPr>
          <w:rFonts w:ascii="Arial" w:eastAsia="Times New Roman" w:hAnsi="Arial" w:cs="Arial"/>
          <w:sz w:val="20"/>
          <w:szCs w:val="20"/>
        </w:rPr>
        <w:t>IV – promover o bem de todos, sem preconceitos de origem, raça, sexo, cor, idade e quaisquer outras formas de discriminação.</w:t>
      </w:r>
    </w:p>
    <w:p w:rsidR="00A851C8" w:rsidRPr="00214CBB" w:rsidRDefault="00D3367E" w:rsidP="0007016E">
      <w:pPr>
        <w:spacing w:before="240" w:line="360" w:lineRule="auto"/>
        <w:ind w:firstLine="708"/>
        <w:jc w:val="both"/>
        <w:rPr>
          <w:rFonts w:ascii="Arial" w:hAnsi="Arial" w:cs="Arial"/>
          <w:sz w:val="24"/>
          <w:szCs w:val="24"/>
          <w:shd w:val="clear" w:color="auto" w:fill="FFFFFF"/>
        </w:rPr>
      </w:pPr>
      <w:r w:rsidRPr="00214CBB">
        <w:rPr>
          <w:rFonts w:ascii="Arial" w:hAnsi="Arial" w:cs="Arial"/>
          <w:sz w:val="24"/>
          <w:szCs w:val="24"/>
          <w:shd w:val="clear" w:color="auto" w:fill="FFFFFF"/>
        </w:rPr>
        <w:t xml:space="preserve">A prática do Dumping Social corresponde aos desrespeitos dos direitos sociais e trabalhistas, </w:t>
      </w:r>
      <w:r w:rsidR="00F93EC6" w:rsidRPr="00214CBB">
        <w:rPr>
          <w:rFonts w:ascii="Arial" w:hAnsi="Arial" w:cs="Arial"/>
          <w:sz w:val="24"/>
          <w:szCs w:val="24"/>
          <w:shd w:val="clear" w:color="auto" w:fill="FFFFFF"/>
        </w:rPr>
        <w:t xml:space="preserve">como </w:t>
      </w:r>
      <w:r w:rsidRPr="00214CBB">
        <w:rPr>
          <w:rFonts w:ascii="Arial" w:hAnsi="Arial" w:cs="Arial"/>
          <w:sz w:val="24"/>
          <w:szCs w:val="24"/>
          <w:shd w:val="clear" w:color="auto" w:fill="FFFFFF"/>
        </w:rPr>
        <w:t xml:space="preserve">à dignidade da pessoa humana e com o principal </w:t>
      </w:r>
      <w:r w:rsidR="00A851C8" w:rsidRPr="00214CBB">
        <w:rPr>
          <w:rFonts w:ascii="Arial" w:hAnsi="Arial" w:cs="Arial"/>
          <w:sz w:val="24"/>
          <w:szCs w:val="24"/>
          <w:shd w:val="clear" w:color="auto" w:fill="FFFFFF"/>
        </w:rPr>
        <w:t>objetivo é reduzir os custos da produção de bens ou serviços.</w:t>
      </w:r>
    </w:p>
    <w:p w:rsidR="00436FC9" w:rsidRPr="007637F7" w:rsidRDefault="00A851C8" w:rsidP="00D6715B">
      <w:pPr>
        <w:spacing w:before="240" w:line="360" w:lineRule="auto"/>
        <w:jc w:val="both"/>
        <w:rPr>
          <w:rFonts w:ascii="Arial" w:hAnsi="Arial" w:cs="Arial"/>
          <w:b/>
          <w:sz w:val="24"/>
          <w:szCs w:val="24"/>
        </w:rPr>
      </w:pPr>
      <w:r w:rsidRPr="007637F7">
        <w:rPr>
          <w:rFonts w:ascii="Arial" w:hAnsi="Arial" w:cs="Arial"/>
          <w:b/>
          <w:sz w:val="24"/>
          <w:szCs w:val="24"/>
        </w:rPr>
        <w:t xml:space="preserve">4. </w:t>
      </w:r>
      <w:r w:rsidR="007637F7">
        <w:rPr>
          <w:rFonts w:ascii="Arial" w:hAnsi="Arial" w:cs="Arial"/>
          <w:b/>
          <w:sz w:val="24"/>
          <w:szCs w:val="24"/>
        </w:rPr>
        <w:tab/>
      </w:r>
      <w:r w:rsidR="00436FC9" w:rsidRPr="007637F7">
        <w:rPr>
          <w:rFonts w:ascii="Arial" w:hAnsi="Arial" w:cs="Arial"/>
          <w:b/>
          <w:sz w:val="24"/>
          <w:szCs w:val="24"/>
        </w:rPr>
        <w:t>DUMPING SOCIAL</w:t>
      </w:r>
      <w:r w:rsidR="00397505" w:rsidRPr="007637F7">
        <w:rPr>
          <w:rFonts w:ascii="Arial" w:hAnsi="Arial" w:cs="Arial"/>
          <w:b/>
          <w:sz w:val="24"/>
          <w:szCs w:val="24"/>
        </w:rPr>
        <w:t xml:space="preserve"> </w:t>
      </w:r>
      <w:r w:rsidR="00436FC9" w:rsidRPr="007637F7">
        <w:rPr>
          <w:rFonts w:ascii="Arial" w:hAnsi="Arial" w:cs="Arial"/>
          <w:b/>
          <w:sz w:val="24"/>
          <w:szCs w:val="24"/>
        </w:rPr>
        <w:t xml:space="preserve">NO </w:t>
      </w:r>
      <w:r w:rsidR="00B96A2D" w:rsidRPr="007637F7">
        <w:rPr>
          <w:rFonts w:ascii="Arial" w:hAnsi="Arial" w:cs="Arial"/>
          <w:b/>
          <w:sz w:val="24"/>
          <w:szCs w:val="24"/>
        </w:rPr>
        <w:t xml:space="preserve">CENÁRIO </w:t>
      </w:r>
      <w:r w:rsidR="00CF548E" w:rsidRPr="007637F7">
        <w:rPr>
          <w:rFonts w:ascii="Arial" w:hAnsi="Arial" w:cs="Arial"/>
          <w:b/>
          <w:sz w:val="24"/>
          <w:szCs w:val="24"/>
        </w:rPr>
        <w:t>NACIONAL</w:t>
      </w:r>
    </w:p>
    <w:p w:rsidR="00436FC9" w:rsidRPr="00214CBB" w:rsidRDefault="00436FC9" w:rsidP="0007016E">
      <w:pPr>
        <w:spacing w:before="240" w:line="360" w:lineRule="auto"/>
        <w:ind w:firstLine="708"/>
        <w:jc w:val="both"/>
        <w:rPr>
          <w:rFonts w:ascii="Arial" w:hAnsi="Arial" w:cs="Arial"/>
          <w:sz w:val="24"/>
          <w:szCs w:val="24"/>
        </w:rPr>
      </w:pPr>
      <w:r w:rsidRPr="00214CBB">
        <w:rPr>
          <w:rFonts w:ascii="Arial" w:hAnsi="Arial" w:cs="Arial"/>
          <w:sz w:val="24"/>
          <w:szCs w:val="24"/>
        </w:rPr>
        <w:t>A definição apresentada até então trata de um mercado internacional e de uma competiç</w:t>
      </w:r>
      <w:r w:rsidR="001164E1" w:rsidRPr="00214CBB">
        <w:rPr>
          <w:rFonts w:ascii="Arial" w:hAnsi="Arial" w:cs="Arial"/>
          <w:sz w:val="24"/>
          <w:szCs w:val="24"/>
        </w:rPr>
        <w:t>ão entre países, para que tenha</w:t>
      </w:r>
      <w:r w:rsidRPr="00214CBB">
        <w:rPr>
          <w:rFonts w:ascii="Arial" w:hAnsi="Arial" w:cs="Arial"/>
          <w:sz w:val="24"/>
          <w:szCs w:val="24"/>
        </w:rPr>
        <w:t xml:space="preserve"> </w:t>
      </w:r>
      <w:r w:rsidR="001164E1" w:rsidRPr="00214CBB">
        <w:rPr>
          <w:rFonts w:ascii="Arial" w:hAnsi="Arial" w:cs="Arial"/>
          <w:sz w:val="24"/>
          <w:szCs w:val="24"/>
        </w:rPr>
        <w:t>o</w:t>
      </w:r>
      <w:r w:rsidRPr="00214CBB">
        <w:rPr>
          <w:rFonts w:ascii="Arial" w:hAnsi="Arial" w:cs="Arial"/>
          <w:sz w:val="24"/>
          <w:szCs w:val="24"/>
        </w:rPr>
        <w:t xml:space="preserve"> domínio do comércio internacional, no entanto a prática do dumping no cenário brasileiro</w:t>
      </w:r>
      <w:r w:rsidR="00CF548E" w:rsidRPr="00214CBB">
        <w:rPr>
          <w:rFonts w:ascii="Arial" w:hAnsi="Arial" w:cs="Arial"/>
          <w:sz w:val="24"/>
          <w:szCs w:val="24"/>
        </w:rPr>
        <w:t xml:space="preserve"> é existente</w:t>
      </w:r>
      <w:r w:rsidRPr="00214CBB">
        <w:rPr>
          <w:rFonts w:ascii="Arial" w:hAnsi="Arial" w:cs="Arial"/>
          <w:sz w:val="24"/>
          <w:szCs w:val="24"/>
        </w:rPr>
        <w:t>.</w:t>
      </w:r>
    </w:p>
    <w:p w:rsidR="009D7370" w:rsidRPr="007637F7" w:rsidRDefault="00436FC9" w:rsidP="0007016E">
      <w:pPr>
        <w:spacing w:before="240" w:line="360" w:lineRule="auto"/>
        <w:ind w:firstLine="708"/>
        <w:jc w:val="both"/>
        <w:rPr>
          <w:rFonts w:ascii="Arial" w:hAnsi="Arial" w:cs="Arial"/>
          <w:sz w:val="24"/>
          <w:szCs w:val="24"/>
        </w:rPr>
      </w:pPr>
      <w:r w:rsidRPr="00214CBB">
        <w:rPr>
          <w:rFonts w:ascii="Arial" w:hAnsi="Arial" w:cs="Arial"/>
          <w:sz w:val="24"/>
          <w:szCs w:val="24"/>
        </w:rPr>
        <w:t>No ano de 2007, no Tribunal Superior do Trabalho, ocorreu a 1º Jornada de Direito Material e Processual do Trabalho, que foi organizado pela Associação Nacional dos Magistrados da Justiça do Trabalho</w:t>
      </w:r>
      <w:r w:rsidR="00986FE3" w:rsidRPr="00214CBB">
        <w:rPr>
          <w:rFonts w:ascii="Arial" w:hAnsi="Arial" w:cs="Arial"/>
          <w:sz w:val="24"/>
          <w:szCs w:val="24"/>
        </w:rPr>
        <w:t xml:space="preserve"> - ANAMATRA</w:t>
      </w:r>
      <w:r w:rsidRPr="00214CBB">
        <w:rPr>
          <w:rFonts w:ascii="Arial" w:hAnsi="Arial" w:cs="Arial"/>
          <w:sz w:val="24"/>
          <w:szCs w:val="24"/>
        </w:rPr>
        <w:t xml:space="preserve">, para debater a interpretação da aplicação do direito trabalhista, para a maior efetividade </w:t>
      </w:r>
      <w:r w:rsidR="00CF548E" w:rsidRPr="00214CBB">
        <w:rPr>
          <w:rFonts w:ascii="Arial" w:hAnsi="Arial" w:cs="Arial"/>
          <w:sz w:val="24"/>
          <w:szCs w:val="24"/>
        </w:rPr>
        <w:t xml:space="preserve">da direito como proteção do trabalhador, na 1º Jornada foi aprovado um rol extenso de moldes de interpretações, como o enunciado de número 4, in </w:t>
      </w:r>
      <w:proofErr w:type="spellStart"/>
      <w:proofErr w:type="gramStart"/>
      <w:r w:rsidR="00CF548E" w:rsidRPr="00214CBB">
        <w:rPr>
          <w:rFonts w:ascii="Arial" w:hAnsi="Arial" w:cs="Arial"/>
          <w:sz w:val="24"/>
          <w:szCs w:val="24"/>
        </w:rPr>
        <w:t>verbis</w:t>
      </w:r>
      <w:proofErr w:type="spellEnd"/>
      <w:r w:rsidR="00CF548E" w:rsidRPr="00214CBB">
        <w:rPr>
          <w:rFonts w:ascii="Arial" w:hAnsi="Arial" w:cs="Arial"/>
          <w:sz w:val="24"/>
          <w:szCs w:val="24"/>
        </w:rPr>
        <w:t xml:space="preserve"> :</w:t>
      </w:r>
      <w:proofErr w:type="gramEnd"/>
    </w:p>
    <w:p w:rsidR="00CF548E" w:rsidRPr="00214CBB" w:rsidRDefault="00CF548E" w:rsidP="0007016E">
      <w:pPr>
        <w:pStyle w:val="Corpodetexto"/>
        <w:spacing w:before="240"/>
        <w:ind w:left="2390" w:right="107" w:firstLine="0"/>
        <w:jc w:val="both"/>
        <w:rPr>
          <w:rFonts w:cs="Arial"/>
          <w:sz w:val="20"/>
          <w:szCs w:val="20"/>
          <w:lang w:val="pt-BR"/>
        </w:rPr>
      </w:pPr>
      <w:r w:rsidRPr="00214CBB">
        <w:rPr>
          <w:rFonts w:cs="Arial"/>
          <w:sz w:val="20"/>
          <w:szCs w:val="20"/>
          <w:lang w:val="pt-BR"/>
        </w:rPr>
        <w:t>4. “DUMPING SOCIAL”. DANO À</w:t>
      </w:r>
      <w:r w:rsidR="001164E1" w:rsidRPr="00214CBB">
        <w:rPr>
          <w:rFonts w:cs="Arial"/>
          <w:sz w:val="20"/>
          <w:szCs w:val="20"/>
          <w:lang w:val="pt-BR"/>
        </w:rPr>
        <w:t xml:space="preserve"> </w:t>
      </w:r>
      <w:r w:rsidRPr="00214CBB">
        <w:rPr>
          <w:rFonts w:cs="Arial"/>
          <w:sz w:val="20"/>
          <w:szCs w:val="20"/>
          <w:lang w:val="pt-BR"/>
        </w:rPr>
        <w:t xml:space="preserve">SOCIEDADE. INDENIZAÇÃO SUPLEMENTAR. As agressões reincidentes e inescusáveis aos direitos trabalhistas geram um dano à sociedade, pois com tal prática desconsidera-se, propositalmente, a estrutura do Estado social e do próprio modelo capitalista com a obtenção de vantagem indevida perante a concorrência. A prática, portanto, reflete o conhecido “dumping social”, motivando a necessária reação do Judiciário trabalhista para corrigi-la. O dano à sociedade configura ato ilícito, por exercício abusivo do direito, já que extrapola limites econômicos e sociais, nos exatos termos dos </w:t>
      </w:r>
      <w:proofErr w:type="spellStart"/>
      <w:r w:rsidRPr="00214CBB">
        <w:rPr>
          <w:rFonts w:cs="Arial"/>
          <w:sz w:val="20"/>
          <w:szCs w:val="20"/>
          <w:lang w:val="pt-BR"/>
        </w:rPr>
        <w:t>arts</w:t>
      </w:r>
      <w:proofErr w:type="spellEnd"/>
      <w:r w:rsidRPr="00214CBB">
        <w:rPr>
          <w:rFonts w:cs="Arial"/>
          <w:sz w:val="20"/>
          <w:szCs w:val="20"/>
          <w:lang w:val="pt-BR"/>
        </w:rPr>
        <w:t>. 186, 187 e 927 do Código Civil. Encontra-se no art. 404, parágrafo único do Código Civil, o fundamento de ordem positiva para impingir ao agressor contumaz uma indenização suplementar, como, aliás, já previam os artigos 652, “d”, e 832, § 1º, da</w:t>
      </w:r>
      <w:r w:rsidR="00C946B0" w:rsidRPr="00214CBB">
        <w:rPr>
          <w:rFonts w:cs="Arial"/>
          <w:sz w:val="20"/>
          <w:szCs w:val="20"/>
          <w:lang w:val="pt-BR"/>
        </w:rPr>
        <w:t xml:space="preserve"> </w:t>
      </w:r>
      <w:r w:rsidRPr="00214CBB">
        <w:rPr>
          <w:rFonts w:cs="Arial"/>
          <w:sz w:val="20"/>
          <w:szCs w:val="20"/>
          <w:lang w:val="pt-BR"/>
        </w:rPr>
        <w:t>CLT.</w:t>
      </w:r>
    </w:p>
    <w:p w:rsidR="00CF548E" w:rsidRPr="00214CBB" w:rsidRDefault="001164E1" w:rsidP="00D6715B">
      <w:pPr>
        <w:spacing w:before="240" w:line="360" w:lineRule="auto"/>
        <w:ind w:firstLine="709"/>
        <w:jc w:val="both"/>
        <w:rPr>
          <w:rFonts w:ascii="Arial" w:hAnsi="Arial" w:cs="Arial"/>
          <w:sz w:val="24"/>
          <w:szCs w:val="24"/>
        </w:rPr>
      </w:pPr>
      <w:r w:rsidRPr="00214CBB">
        <w:rPr>
          <w:rFonts w:ascii="Arial" w:hAnsi="Arial" w:cs="Arial"/>
          <w:sz w:val="24"/>
          <w:szCs w:val="24"/>
        </w:rPr>
        <w:t>No</w:t>
      </w:r>
      <w:r w:rsidR="00CF548E" w:rsidRPr="00214CBB">
        <w:rPr>
          <w:rFonts w:ascii="Arial" w:hAnsi="Arial" w:cs="Arial"/>
          <w:sz w:val="24"/>
          <w:szCs w:val="24"/>
        </w:rPr>
        <w:t xml:space="preserve"> enunciado apr</w:t>
      </w:r>
      <w:r w:rsidR="00570973" w:rsidRPr="00214CBB">
        <w:rPr>
          <w:rFonts w:ascii="Arial" w:hAnsi="Arial" w:cs="Arial"/>
          <w:sz w:val="24"/>
          <w:szCs w:val="24"/>
        </w:rPr>
        <w:t xml:space="preserve">esentado, o dumping social é um apresentado como uma </w:t>
      </w:r>
      <w:r w:rsidR="00CF548E" w:rsidRPr="00214CBB">
        <w:rPr>
          <w:rFonts w:ascii="Arial" w:hAnsi="Arial" w:cs="Arial"/>
          <w:sz w:val="24"/>
          <w:szCs w:val="24"/>
        </w:rPr>
        <w:t xml:space="preserve">forma de agressões reincidentes e inescusáveis aos direitos dos trabalhadores, como os </w:t>
      </w:r>
      <w:r w:rsidR="00280B0E" w:rsidRPr="00214CBB">
        <w:rPr>
          <w:rFonts w:ascii="Arial" w:hAnsi="Arial" w:cs="Arial"/>
          <w:sz w:val="24"/>
          <w:szCs w:val="24"/>
        </w:rPr>
        <w:t xml:space="preserve">direitos </w:t>
      </w:r>
      <w:r w:rsidR="00CF548E" w:rsidRPr="00214CBB">
        <w:rPr>
          <w:rFonts w:ascii="Arial" w:hAnsi="Arial" w:cs="Arial"/>
          <w:sz w:val="24"/>
          <w:szCs w:val="24"/>
        </w:rPr>
        <w:t>trabalhista</w:t>
      </w:r>
      <w:r w:rsidR="00570973" w:rsidRPr="00214CBB">
        <w:rPr>
          <w:rFonts w:ascii="Arial" w:hAnsi="Arial" w:cs="Arial"/>
          <w:sz w:val="24"/>
          <w:szCs w:val="24"/>
        </w:rPr>
        <w:t>s e socais, que geram consequ</w:t>
      </w:r>
      <w:r w:rsidR="00CF548E" w:rsidRPr="00214CBB">
        <w:rPr>
          <w:rFonts w:ascii="Arial" w:hAnsi="Arial" w:cs="Arial"/>
          <w:sz w:val="24"/>
          <w:szCs w:val="24"/>
        </w:rPr>
        <w:t xml:space="preserve">ências à sociedade. </w:t>
      </w:r>
    </w:p>
    <w:p w:rsidR="00280B0E" w:rsidRPr="00214CBB" w:rsidRDefault="00280B0E" w:rsidP="00D6715B">
      <w:pPr>
        <w:pStyle w:val="Corpodetexto"/>
        <w:spacing w:before="240" w:line="360" w:lineRule="auto"/>
        <w:ind w:left="0" w:right="107" w:firstLine="709"/>
        <w:jc w:val="both"/>
        <w:rPr>
          <w:rFonts w:cs="Arial"/>
          <w:lang w:val="pt-BR"/>
        </w:rPr>
      </w:pPr>
      <w:r w:rsidRPr="00214CBB">
        <w:rPr>
          <w:rFonts w:cs="Arial"/>
          <w:lang w:val="pt-BR"/>
        </w:rPr>
        <w:t xml:space="preserve">Os operadores do Direito do Trabalho, ao longo dos anos, notaram a </w:t>
      </w:r>
      <w:r w:rsidRPr="00214CBB">
        <w:rPr>
          <w:rFonts w:cs="Arial"/>
          <w:lang w:val="pt-BR"/>
        </w:rPr>
        <w:lastRenderedPageBreak/>
        <w:t>existência</w:t>
      </w:r>
      <w:r w:rsidR="00570973" w:rsidRPr="00214CBB">
        <w:rPr>
          <w:rFonts w:cs="Arial"/>
          <w:lang w:val="pt-BR"/>
        </w:rPr>
        <w:t xml:space="preserve"> </w:t>
      </w:r>
      <w:r w:rsidRPr="00214CBB">
        <w:rPr>
          <w:rFonts w:cs="Arial"/>
          <w:lang w:val="pt-BR"/>
        </w:rPr>
        <w:t>de</w:t>
      </w:r>
      <w:r w:rsidR="00570973" w:rsidRPr="00214CBB">
        <w:rPr>
          <w:rFonts w:cs="Arial"/>
          <w:lang w:val="pt-BR"/>
        </w:rPr>
        <w:t xml:space="preserve"> </w:t>
      </w:r>
      <w:r w:rsidRPr="00214CBB">
        <w:rPr>
          <w:rFonts w:cs="Arial"/>
          <w:lang w:val="pt-BR"/>
        </w:rPr>
        <w:t>empresas</w:t>
      </w:r>
      <w:r w:rsidR="00570973" w:rsidRPr="00214CBB">
        <w:rPr>
          <w:rFonts w:cs="Arial"/>
          <w:lang w:val="pt-BR"/>
        </w:rPr>
        <w:t xml:space="preserve"> </w:t>
      </w:r>
      <w:r w:rsidRPr="00214CBB">
        <w:rPr>
          <w:rFonts w:cs="Arial"/>
          <w:lang w:val="pt-BR"/>
        </w:rPr>
        <w:t>que</w:t>
      </w:r>
      <w:r w:rsidR="00570973" w:rsidRPr="00214CBB">
        <w:rPr>
          <w:rFonts w:cs="Arial"/>
          <w:lang w:val="pt-BR"/>
        </w:rPr>
        <w:t xml:space="preserve"> </w:t>
      </w:r>
      <w:r w:rsidRPr="00214CBB">
        <w:rPr>
          <w:rFonts w:cs="Arial"/>
          <w:lang w:val="pt-BR"/>
        </w:rPr>
        <w:t>habit</w:t>
      </w:r>
      <w:r w:rsidR="00570973" w:rsidRPr="00214CBB">
        <w:rPr>
          <w:rFonts w:cs="Arial"/>
          <w:lang w:val="pt-BR"/>
        </w:rPr>
        <w:t>u</w:t>
      </w:r>
      <w:r w:rsidRPr="00214CBB">
        <w:rPr>
          <w:rFonts w:cs="Arial"/>
          <w:lang w:val="pt-BR"/>
        </w:rPr>
        <w:t>a</w:t>
      </w:r>
      <w:r w:rsidR="00570973" w:rsidRPr="00214CBB">
        <w:rPr>
          <w:rFonts w:cs="Arial"/>
          <w:lang w:val="pt-BR"/>
        </w:rPr>
        <w:t xml:space="preserve">lmente frequentam </w:t>
      </w:r>
      <w:r w:rsidRPr="00214CBB">
        <w:rPr>
          <w:rFonts w:cs="Arial"/>
          <w:lang w:val="pt-BR"/>
        </w:rPr>
        <w:t>cotidiano</w:t>
      </w:r>
      <w:r w:rsidR="00570973" w:rsidRPr="00214CBB">
        <w:rPr>
          <w:rFonts w:cs="Arial"/>
          <w:lang w:val="pt-BR"/>
        </w:rPr>
        <w:t xml:space="preserve"> </w:t>
      </w:r>
      <w:r w:rsidRPr="00214CBB">
        <w:rPr>
          <w:rFonts w:cs="Arial"/>
          <w:lang w:val="pt-BR"/>
        </w:rPr>
        <w:t>das</w:t>
      </w:r>
      <w:r w:rsidR="00570973" w:rsidRPr="00214CBB">
        <w:rPr>
          <w:rFonts w:cs="Arial"/>
          <w:lang w:val="pt-BR"/>
        </w:rPr>
        <w:t xml:space="preserve"> </w:t>
      </w:r>
      <w:r w:rsidRPr="00214CBB">
        <w:rPr>
          <w:rFonts w:cs="Arial"/>
          <w:lang w:val="pt-BR"/>
        </w:rPr>
        <w:t>Varas</w:t>
      </w:r>
      <w:r w:rsidR="00570973" w:rsidRPr="00214CBB">
        <w:rPr>
          <w:rFonts w:cs="Arial"/>
          <w:lang w:val="pt-BR"/>
        </w:rPr>
        <w:t xml:space="preserve"> </w:t>
      </w:r>
      <w:r w:rsidR="007637F7" w:rsidRPr="00214CBB">
        <w:rPr>
          <w:rFonts w:cs="Arial"/>
          <w:lang w:val="pt-BR"/>
        </w:rPr>
        <w:t xml:space="preserve">Trabalhistas, </w:t>
      </w:r>
      <w:r w:rsidR="00570973" w:rsidRPr="00214CBB">
        <w:rPr>
          <w:rFonts w:cs="Arial"/>
          <w:lang w:val="pt-BR"/>
        </w:rPr>
        <w:t>fazendo do descumprimento de direitos trabalhistas forma de redução de custos,</w:t>
      </w:r>
      <w:r w:rsidR="007637F7" w:rsidRPr="00214CBB">
        <w:rPr>
          <w:rFonts w:cs="Arial"/>
          <w:lang w:val="pt-BR"/>
        </w:rPr>
        <w:t xml:space="preserve"> </w:t>
      </w:r>
      <w:r w:rsidRPr="00214CBB">
        <w:rPr>
          <w:rFonts w:cs="Arial"/>
          <w:lang w:val="pt-BR"/>
        </w:rPr>
        <w:t>ou</w:t>
      </w:r>
      <w:r w:rsidR="00570973" w:rsidRPr="00214CBB">
        <w:rPr>
          <w:rFonts w:cs="Arial"/>
          <w:lang w:val="pt-BR"/>
        </w:rPr>
        <w:t xml:space="preserve"> </w:t>
      </w:r>
      <w:r w:rsidRPr="00214CBB">
        <w:rPr>
          <w:rFonts w:cs="Arial"/>
          <w:lang w:val="pt-BR"/>
        </w:rPr>
        <w:t xml:space="preserve">seja, empresas que estão praticamente todos os dias </w:t>
      </w:r>
      <w:r w:rsidR="00570973" w:rsidRPr="00214CBB">
        <w:rPr>
          <w:rFonts w:cs="Arial"/>
          <w:lang w:val="pt-BR"/>
        </w:rPr>
        <w:t>dumping social</w:t>
      </w:r>
      <w:r w:rsidR="00D75FD7">
        <w:rPr>
          <w:rFonts w:cs="Arial"/>
          <w:lang w:val="pt-BR"/>
        </w:rPr>
        <w:t xml:space="preserve"> </w:t>
      </w:r>
      <w:r w:rsidRPr="00214CBB">
        <w:rPr>
          <w:rFonts w:cs="Arial"/>
          <w:lang w:val="pt-BR"/>
        </w:rPr>
        <w:t>(DE OLIVEIRA. CAROLINA FERRET.p.16)</w:t>
      </w:r>
    </w:p>
    <w:p w:rsidR="00280B0E" w:rsidRPr="00214CBB" w:rsidRDefault="00280B0E" w:rsidP="0007016E">
      <w:pPr>
        <w:pStyle w:val="Corpodetexto"/>
        <w:spacing w:before="240" w:line="360" w:lineRule="auto"/>
        <w:ind w:left="0" w:right="117" w:firstLine="708"/>
        <w:jc w:val="both"/>
        <w:rPr>
          <w:rFonts w:cs="Arial"/>
          <w:lang w:val="pt-BR"/>
        </w:rPr>
      </w:pPr>
      <w:r w:rsidRPr="00214CBB">
        <w:rPr>
          <w:rFonts w:cs="Arial"/>
          <w:lang w:val="pt-BR"/>
        </w:rPr>
        <w:t>De acordo com Valdete Souto</w:t>
      </w:r>
      <w:r w:rsidR="00570973" w:rsidRPr="00214CBB">
        <w:rPr>
          <w:rFonts w:cs="Arial"/>
          <w:lang w:val="pt-BR"/>
        </w:rPr>
        <w:t xml:space="preserve"> </w:t>
      </w:r>
      <w:r w:rsidRPr="00214CBB">
        <w:rPr>
          <w:rFonts w:cs="Arial"/>
          <w:lang w:val="pt-BR"/>
        </w:rPr>
        <w:t>Severo:</w:t>
      </w:r>
    </w:p>
    <w:p w:rsidR="00280B0E" w:rsidRPr="00214CBB" w:rsidRDefault="00280B0E" w:rsidP="0007016E">
      <w:pPr>
        <w:pStyle w:val="PargrafodaLista"/>
        <w:spacing w:before="240" w:line="240" w:lineRule="auto"/>
        <w:ind w:left="2124"/>
        <w:jc w:val="both"/>
        <w:rPr>
          <w:rFonts w:ascii="Arial" w:hAnsi="Arial" w:cs="Arial"/>
          <w:b/>
          <w:sz w:val="20"/>
          <w:szCs w:val="20"/>
        </w:rPr>
      </w:pPr>
      <w:r w:rsidRPr="00214CBB">
        <w:rPr>
          <w:rFonts w:ascii="Arial" w:eastAsia="Arial" w:hAnsi="Arial" w:cs="Arial"/>
          <w:sz w:val="20"/>
          <w:szCs w:val="20"/>
        </w:rPr>
        <w:t>O número expressivo de processos relatando realidade de contumaz e reiterada inobservância de direitos trabalhistas revela a prática de “dumping social”. Ao desrespeitar o mínimo de direitos trabalhistas que a Constituição brasileira garante ao trabalhador, a empresa não apenas atinge a esfera patrimonial e pessoal daquele empregado, mas também compromete a própria ordem social. Atua em condições de desigualdade com as demais empresas do mesmo ramo, já que explora mão de obra sem arcar com o ônus daí decorrente, praticando concorrência</w:t>
      </w:r>
      <w:r w:rsidR="00C946B0" w:rsidRPr="00214CBB">
        <w:rPr>
          <w:rFonts w:ascii="Arial" w:eastAsia="Arial" w:hAnsi="Arial" w:cs="Arial"/>
          <w:sz w:val="20"/>
          <w:szCs w:val="20"/>
        </w:rPr>
        <w:t xml:space="preserve"> </w:t>
      </w:r>
      <w:r w:rsidRPr="00214CBB">
        <w:rPr>
          <w:rFonts w:ascii="Arial" w:eastAsia="Arial" w:hAnsi="Arial" w:cs="Arial"/>
          <w:sz w:val="20"/>
          <w:szCs w:val="20"/>
        </w:rPr>
        <w:t>desleal.</w:t>
      </w:r>
    </w:p>
    <w:p w:rsidR="00280B0E" w:rsidRPr="00214CBB" w:rsidRDefault="00280B0E" w:rsidP="00D6715B">
      <w:pPr>
        <w:pStyle w:val="Corpodetexto"/>
        <w:spacing w:before="240" w:line="360" w:lineRule="auto"/>
        <w:ind w:left="0" w:right="106"/>
        <w:jc w:val="both"/>
        <w:rPr>
          <w:rFonts w:cs="Arial"/>
          <w:lang w:val="pt-BR"/>
        </w:rPr>
      </w:pPr>
      <w:r w:rsidRPr="00214CBB">
        <w:rPr>
          <w:rFonts w:cs="Arial"/>
          <w:lang w:val="pt-BR"/>
        </w:rPr>
        <w:t xml:space="preserve">Sendo assim, no mercado interno, o dumping social ocorre quando empresas, após uma análise de custo e benefício, optam por não cumprir a legislação trabalhista, reduzindo assim os custos de produção </w:t>
      </w:r>
      <w:r w:rsidR="00570973" w:rsidRPr="00214CBB">
        <w:rPr>
          <w:rFonts w:cs="Arial"/>
          <w:lang w:val="pt-BR"/>
        </w:rPr>
        <w:t>através da</w:t>
      </w:r>
      <w:r w:rsidRPr="00214CBB">
        <w:rPr>
          <w:rFonts w:cs="Arial"/>
          <w:lang w:val="pt-BR"/>
        </w:rPr>
        <w:t xml:space="preserve"> mão de obra. Devido a isso, tornam</w:t>
      </w:r>
      <w:r w:rsidR="00570973" w:rsidRPr="00214CBB">
        <w:rPr>
          <w:rFonts w:cs="Arial"/>
          <w:lang w:val="pt-BR"/>
        </w:rPr>
        <w:t>-se</w:t>
      </w:r>
      <w:r w:rsidRPr="00214CBB">
        <w:rPr>
          <w:rFonts w:cs="Arial"/>
          <w:lang w:val="pt-BR"/>
        </w:rPr>
        <w:t xml:space="preserve"> mais </w:t>
      </w:r>
      <w:r w:rsidR="002117A9" w:rsidRPr="00214CBB">
        <w:rPr>
          <w:rFonts w:cs="Arial"/>
          <w:lang w:val="pt-BR"/>
        </w:rPr>
        <w:t xml:space="preserve">competitivas </w:t>
      </w:r>
      <w:r w:rsidR="000B1BC3" w:rsidRPr="00214CBB">
        <w:rPr>
          <w:rFonts w:cs="Arial"/>
          <w:lang w:val="pt-BR"/>
        </w:rPr>
        <w:t xml:space="preserve">diante </w:t>
      </w:r>
      <w:r w:rsidRPr="00214CBB">
        <w:rPr>
          <w:rFonts w:cs="Arial"/>
          <w:lang w:val="pt-BR"/>
        </w:rPr>
        <w:t>de</w:t>
      </w:r>
      <w:r w:rsidR="00570973" w:rsidRPr="00214CBB">
        <w:rPr>
          <w:rFonts w:cs="Arial"/>
          <w:lang w:val="pt-BR"/>
        </w:rPr>
        <w:t xml:space="preserve"> </w:t>
      </w:r>
      <w:proofErr w:type="gramStart"/>
      <w:r w:rsidRPr="00214CBB">
        <w:rPr>
          <w:rFonts w:cs="Arial"/>
          <w:lang w:val="pt-BR"/>
        </w:rPr>
        <w:t>outras  empresas</w:t>
      </w:r>
      <w:proofErr w:type="gramEnd"/>
      <w:r w:rsidRPr="00214CBB">
        <w:rPr>
          <w:rFonts w:cs="Arial"/>
          <w:lang w:val="pt-BR"/>
        </w:rPr>
        <w:t xml:space="preserve">  do  mesmo  ramo,</w:t>
      </w:r>
      <w:r w:rsidR="00570973" w:rsidRPr="00214CBB">
        <w:rPr>
          <w:rFonts w:cs="Arial"/>
          <w:lang w:val="pt-BR"/>
        </w:rPr>
        <w:t xml:space="preserve"> </w:t>
      </w:r>
      <w:r w:rsidRPr="00214CBB">
        <w:rPr>
          <w:rFonts w:cs="Arial"/>
          <w:lang w:val="pt-BR"/>
        </w:rPr>
        <w:t>pois conseguem oferecer seus produtos no mercado a um preço menor, mas de forma desleal(SANDIM, Fábio Lucas Telles de Menezes).</w:t>
      </w:r>
    </w:p>
    <w:p w:rsidR="00280B0E" w:rsidRPr="00D6715B" w:rsidRDefault="00280B0E" w:rsidP="00D6715B">
      <w:pPr>
        <w:pStyle w:val="Corpodetexto"/>
        <w:spacing w:before="240" w:line="360" w:lineRule="auto"/>
        <w:ind w:left="0" w:right="107"/>
        <w:jc w:val="both"/>
        <w:rPr>
          <w:rFonts w:cs="Arial"/>
          <w:lang w:val="pt-BR"/>
        </w:rPr>
      </w:pPr>
      <w:r w:rsidRPr="00214CBB">
        <w:rPr>
          <w:rFonts w:cs="Arial"/>
          <w:lang w:val="pt-BR"/>
        </w:rPr>
        <w:t>A característica marcante do dumping social, no cenário nacional, são as agressões reincidentes e inescusáveis aos direitos trabalhistas, sendo possível notar que a mesma empresa possui diversas ações trabalhistas contra si discutindo idêntica matéria, ou seja, desrespeitando sempre os mesmos direitos dos seus empregados e optando pela reiteração da</w:t>
      </w:r>
      <w:r w:rsidR="00570973" w:rsidRPr="00214CBB">
        <w:rPr>
          <w:rFonts w:cs="Arial"/>
          <w:lang w:val="pt-BR"/>
        </w:rPr>
        <w:t xml:space="preserve"> </w:t>
      </w:r>
      <w:proofErr w:type="gramStart"/>
      <w:r w:rsidRPr="00214CBB">
        <w:rPr>
          <w:rFonts w:cs="Arial"/>
          <w:lang w:val="pt-BR"/>
        </w:rPr>
        <w:t>conduta  lesiva</w:t>
      </w:r>
      <w:proofErr w:type="gramEnd"/>
      <w:r w:rsidRPr="00214CBB">
        <w:rPr>
          <w:rFonts w:cs="Arial"/>
          <w:lang w:val="pt-BR"/>
        </w:rPr>
        <w:t>.  A adoção de</w:t>
      </w:r>
      <w:r w:rsidR="00570973" w:rsidRPr="00214CBB">
        <w:rPr>
          <w:rFonts w:cs="Arial"/>
          <w:lang w:val="pt-BR"/>
        </w:rPr>
        <w:t xml:space="preserve"> </w:t>
      </w:r>
      <w:r w:rsidRPr="00214CBB">
        <w:rPr>
          <w:rFonts w:cs="Arial"/>
          <w:lang w:val="pt-BR"/>
        </w:rPr>
        <w:t xml:space="preserve">longas jornadas de trabalho, baixos salários, utilização da mão de obra infantil e condições de trabalho </w:t>
      </w:r>
      <w:r w:rsidRPr="00D6715B">
        <w:rPr>
          <w:rFonts w:cs="Arial"/>
          <w:lang w:val="pt-BR"/>
        </w:rPr>
        <w:t>inadequadas são alguns exemplos dessa</w:t>
      </w:r>
      <w:r w:rsidR="00570973" w:rsidRPr="00D6715B">
        <w:rPr>
          <w:rFonts w:cs="Arial"/>
          <w:lang w:val="pt-BR"/>
        </w:rPr>
        <w:t xml:space="preserve"> </w:t>
      </w:r>
      <w:r w:rsidR="00AE4326" w:rsidRPr="00D6715B">
        <w:rPr>
          <w:rFonts w:cs="Arial"/>
          <w:lang w:val="pt-BR"/>
        </w:rPr>
        <w:t xml:space="preserve">conduta. </w:t>
      </w:r>
      <w:r w:rsidRPr="00D6715B">
        <w:rPr>
          <w:rFonts w:cs="Arial"/>
          <w:lang w:val="pt-BR"/>
        </w:rPr>
        <w:t xml:space="preserve">(SEVERO, Valdete </w:t>
      </w:r>
      <w:proofErr w:type="spellStart"/>
      <w:r w:rsidRPr="00D6715B">
        <w:rPr>
          <w:rFonts w:cs="Arial"/>
          <w:lang w:val="pt-BR"/>
        </w:rPr>
        <w:t>Souto.Op.cit</w:t>
      </w:r>
      <w:proofErr w:type="spellEnd"/>
      <w:r w:rsidRPr="00D6715B">
        <w:rPr>
          <w:rFonts w:cs="Arial"/>
          <w:lang w:val="pt-BR"/>
        </w:rPr>
        <w:t>.)</w:t>
      </w:r>
    </w:p>
    <w:p w:rsidR="00280B0E" w:rsidRPr="00214CBB" w:rsidRDefault="00280B0E" w:rsidP="0007016E">
      <w:pPr>
        <w:spacing w:before="240" w:line="360" w:lineRule="auto"/>
        <w:ind w:right="110" w:firstLine="708"/>
        <w:jc w:val="both"/>
        <w:rPr>
          <w:rFonts w:ascii="Arial" w:hAnsi="Arial" w:cs="Arial"/>
          <w:sz w:val="20"/>
        </w:rPr>
      </w:pPr>
      <w:r w:rsidRPr="00214CBB">
        <w:rPr>
          <w:rFonts w:ascii="Arial" w:hAnsi="Arial" w:cs="Arial"/>
          <w:sz w:val="24"/>
          <w:szCs w:val="24"/>
        </w:rPr>
        <w:t xml:space="preserve">O Direito do Trabalho é resultado de uma conquista histórica que remonta à Revolução Industrial no século XIX e à luta do proletariado por melhores condições </w:t>
      </w:r>
      <w:proofErr w:type="gramStart"/>
      <w:r w:rsidRPr="00214CBB">
        <w:rPr>
          <w:rFonts w:ascii="Arial" w:hAnsi="Arial" w:cs="Arial"/>
          <w:sz w:val="24"/>
          <w:szCs w:val="24"/>
        </w:rPr>
        <w:t>trabalhistas.(</w:t>
      </w:r>
      <w:proofErr w:type="gramEnd"/>
      <w:r w:rsidRPr="00214CBB">
        <w:rPr>
          <w:rFonts w:ascii="Arial" w:hAnsi="Arial" w:cs="Arial"/>
          <w:sz w:val="24"/>
          <w:szCs w:val="24"/>
        </w:rPr>
        <w:t xml:space="preserve">MELO, Raimundo Simão de). </w:t>
      </w:r>
    </w:p>
    <w:p w:rsidR="00280B0E" w:rsidRPr="00214CBB" w:rsidRDefault="00280B0E" w:rsidP="00D6715B">
      <w:pPr>
        <w:pStyle w:val="Corpodetexto"/>
        <w:spacing w:before="240" w:line="360" w:lineRule="auto"/>
        <w:ind w:left="0" w:firstLine="709"/>
        <w:jc w:val="both"/>
        <w:rPr>
          <w:rFonts w:cs="Arial"/>
          <w:lang w:val="pt-BR"/>
        </w:rPr>
      </w:pPr>
      <w:r w:rsidRPr="00214CBB">
        <w:rPr>
          <w:rFonts w:cs="Arial"/>
          <w:lang w:val="pt-BR"/>
        </w:rPr>
        <w:t xml:space="preserve">A Constituição Brasileira adotou como fundamento os direitos socais trabalhistas do Estado democrático de direito, como os direitos sociais fazem parte dos direitos fundamentais de acordo com a constituição a pessoa humana. </w:t>
      </w:r>
      <w:r w:rsidR="00D75FD7" w:rsidRPr="00214CBB">
        <w:rPr>
          <w:rFonts w:cs="Arial"/>
          <w:lang w:val="pt-BR"/>
        </w:rPr>
        <w:t xml:space="preserve">Portanto, </w:t>
      </w:r>
      <w:r w:rsidRPr="00214CBB">
        <w:rPr>
          <w:rFonts w:cs="Arial"/>
          <w:lang w:val="pt-BR"/>
        </w:rPr>
        <w:t>o</w:t>
      </w:r>
      <w:r w:rsidR="00570973" w:rsidRPr="00214CBB">
        <w:rPr>
          <w:rFonts w:cs="Arial"/>
          <w:lang w:val="pt-BR"/>
        </w:rPr>
        <w:t xml:space="preserve"> </w:t>
      </w:r>
      <w:r w:rsidRPr="00214CBB">
        <w:rPr>
          <w:rFonts w:cs="Arial"/>
          <w:lang w:val="pt-BR"/>
        </w:rPr>
        <w:t>trabalho</w:t>
      </w:r>
      <w:r w:rsidR="00570973" w:rsidRPr="00214CBB">
        <w:rPr>
          <w:rFonts w:cs="Arial"/>
          <w:lang w:val="pt-BR"/>
        </w:rPr>
        <w:t xml:space="preserve"> </w:t>
      </w:r>
      <w:r w:rsidRPr="00214CBB">
        <w:rPr>
          <w:rFonts w:cs="Arial"/>
          <w:lang w:val="pt-BR"/>
        </w:rPr>
        <w:t>humano</w:t>
      </w:r>
      <w:r w:rsidR="00570973" w:rsidRPr="00214CBB">
        <w:rPr>
          <w:rFonts w:cs="Arial"/>
          <w:lang w:val="pt-BR"/>
        </w:rPr>
        <w:t xml:space="preserve"> </w:t>
      </w:r>
      <w:r w:rsidRPr="00214CBB">
        <w:rPr>
          <w:rFonts w:cs="Arial"/>
          <w:lang w:val="pt-BR"/>
        </w:rPr>
        <w:t>digno</w:t>
      </w:r>
      <w:r w:rsidR="00570973" w:rsidRPr="00214CBB">
        <w:rPr>
          <w:rFonts w:cs="Arial"/>
          <w:lang w:val="pt-BR"/>
        </w:rPr>
        <w:t xml:space="preserve"> </w:t>
      </w:r>
      <w:r w:rsidRPr="00214CBB">
        <w:rPr>
          <w:rFonts w:cs="Arial"/>
          <w:lang w:val="pt-BR"/>
        </w:rPr>
        <w:t xml:space="preserve">está na base de nossa sociedade que o considera como </w:t>
      </w:r>
      <w:r w:rsidRPr="00214CBB">
        <w:rPr>
          <w:rFonts w:cs="Arial"/>
          <w:lang w:val="pt-BR"/>
        </w:rPr>
        <w:lastRenderedPageBreak/>
        <w:t>um dos principais objetivos a ser garantido pelo Direito. (ZANGRANDO, Carlos). Por tanto a prática que o dumping desenvolve vai contra o princípio da dignidade do trabalhador que causa de forma geral dano à sociedade.</w:t>
      </w:r>
    </w:p>
    <w:p w:rsidR="00280B0E" w:rsidRPr="00214CBB" w:rsidRDefault="00280B0E" w:rsidP="0007016E">
      <w:pPr>
        <w:pStyle w:val="Corpodetexto"/>
        <w:spacing w:before="240" w:line="360" w:lineRule="auto"/>
        <w:ind w:firstLine="0"/>
        <w:jc w:val="both"/>
        <w:rPr>
          <w:rFonts w:cs="Arial"/>
          <w:lang w:val="pt-BR"/>
        </w:rPr>
      </w:pPr>
      <w:r w:rsidRPr="00214CBB">
        <w:rPr>
          <w:rFonts w:cs="Arial"/>
          <w:lang w:val="pt-BR"/>
        </w:rPr>
        <w:tab/>
        <w:t xml:space="preserve">De acordo Valdete Souto Severo: </w:t>
      </w:r>
    </w:p>
    <w:p w:rsidR="00A851C8" w:rsidRPr="00214CBB" w:rsidRDefault="00280B0E" w:rsidP="0007016E">
      <w:pPr>
        <w:pStyle w:val="Corpodetexto"/>
        <w:spacing w:before="240"/>
        <w:ind w:left="2124" w:firstLine="0"/>
        <w:jc w:val="both"/>
        <w:rPr>
          <w:rFonts w:cs="Arial"/>
          <w:sz w:val="20"/>
          <w:lang w:val="pt-BR"/>
        </w:rPr>
      </w:pPr>
      <w:r w:rsidRPr="00214CBB">
        <w:rPr>
          <w:rFonts w:cs="Arial"/>
          <w:sz w:val="20"/>
          <w:szCs w:val="20"/>
          <w:lang w:val="pt-BR"/>
        </w:rPr>
        <w:t>Os valores do trabalho são sociais na ordem constitucional vigente, porque não interessam apenas a quem t</w:t>
      </w:r>
      <w:r w:rsidR="00AE4326" w:rsidRPr="00214CBB">
        <w:rPr>
          <w:rFonts w:cs="Arial"/>
          <w:sz w:val="20"/>
          <w:szCs w:val="20"/>
          <w:lang w:val="pt-BR"/>
        </w:rPr>
        <w:t>rabalha. Importam à sociedade,</w:t>
      </w:r>
      <w:r w:rsidR="007A6DBE" w:rsidRPr="00214CBB">
        <w:rPr>
          <w:rFonts w:cs="Arial"/>
          <w:sz w:val="20"/>
          <w:szCs w:val="20"/>
          <w:lang w:val="pt-BR"/>
        </w:rPr>
        <w:t xml:space="preserve"> que se pretende saudável e, </w:t>
      </w:r>
      <w:proofErr w:type="spellStart"/>
      <w:proofErr w:type="gramStart"/>
      <w:r w:rsidR="007A6DBE" w:rsidRPr="00214CBB">
        <w:rPr>
          <w:rFonts w:cs="Arial"/>
          <w:sz w:val="20"/>
          <w:szCs w:val="20"/>
          <w:lang w:val="pt-BR"/>
        </w:rPr>
        <w:t>portanto,</w:t>
      </w:r>
      <w:r w:rsidRPr="00214CBB">
        <w:rPr>
          <w:rFonts w:cs="Arial"/>
          <w:sz w:val="20"/>
          <w:szCs w:val="20"/>
          <w:lang w:val="pt-BR"/>
        </w:rPr>
        <w:t>imune</w:t>
      </w:r>
      <w:proofErr w:type="spellEnd"/>
      <w:proofErr w:type="gramEnd"/>
      <w:r w:rsidRPr="00214CBB">
        <w:rPr>
          <w:rFonts w:cs="Arial"/>
          <w:sz w:val="20"/>
          <w:szCs w:val="20"/>
          <w:lang w:val="pt-BR"/>
        </w:rPr>
        <w:t xml:space="preserve">    a empregadores que tratam os seres humanos como meio para o atingimento do resultado</w:t>
      </w:r>
      <w:r w:rsidR="00570973" w:rsidRPr="00214CBB">
        <w:rPr>
          <w:rFonts w:cs="Arial"/>
          <w:sz w:val="20"/>
          <w:szCs w:val="20"/>
          <w:lang w:val="pt-BR"/>
        </w:rPr>
        <w:t xml:space="preserve"> </w:t>
      </w:r>
      <w:r w:rsidRPr="00214CBB">
        <w:rPr>
          <w:rFonts w:cs="Arial"/>
          <w:sz w:val="20"/>
          <w:szCs w:val="20"/>
          <w:lang w:val="pt-BR"/>
        </w:rPr>
        <w:t>lucro. (</w:t>
      </w:r>
      <w:r w:rsidR="00A851C8" w:rsidRPr="00214CBB">
        <w:rPr>
          <w:rFonts w:cs="Arial"/>
          <w:sz w:val="20"/>
          <w:lang w:val="pt-BR"/>
        </w:rPr>
        <w:t>SEVERO, Valdete Souto).</w:t>
      </w:r>
    </w:p>
    <w:p w:rsidR="00A851C8" w:rsidRPr="007637F7" w:rsidRDefault="00A851C8" w:rsidP="00D6715B">
      <w:pPr>
        <w:spacing w:before="240" w:line="360" w:lineRule="auto"/>
        <w:rPr>
          <w:rFonts w:ascii="Arial" w:hAnsi="Arial" w:cs="Arial"/>
          <w:b/>
          <w:sz w:val="24"/>
          <w:szCs w:val="24"/>
        </w:rPr>
      </w:pPr>
      <w:r w:rsidRPr="007637F7">
        <w:rPr>
          <w:rStyle w:val="Forte"/>
          <w:rFonts w:ascii="Arial" w:hAnsi="Arial" w:cs="Arial"/>
          <w:sz w:val="24"/>
          <w:szCs w:val="24"/>
          <w:shd w:val="clear" w:color="auto" w:fill="FFFFFF"/>
        </w:rPr>
        <w:t xml:space="preserve">5. </w:t>
      </w:r>
      <w:r w:rsidR="007637F7">
        <w:rPr>
          <w:rStyle w:val="Forte"/>
          <w:rFonts w:ascii="Arial" w:hAnsi="Arial" w:cs="Arial"/>
          <w:sz w:val="24"/>
          <w:szCs w:val="24"/>
          <w:shd w:val="clear" w:color="auto" w:fill="FFFFFF"/>
        </w:rPr>
        <w:tab/>
      </w:r>
      <w:r w:rsidRPr="007637F7">
        <w:rPr>
          <w:rStyle w:val="Forte"/>
          <w:rFonts w:ascii="Arial" w:hAnsi="Arial" w:cs="Arial"/>
          <w:sz w:val="24"/>
          <w:szCs w:val="24"/>
          <w:shd w:val="clear" w:color="auto" w:fill="FFFFFF"/>
        </w:rPr>
        <w:t>A POSSIBILIDADE DE INDENIZAÇÃO</w:t>
      </w:r>
      <w:r w:rsidR="00AD1871" w:rsidRPr="007637F7">
        <w:rPr>
          <w:rStyle w:val="Forte"/>
          <w:rFonts w:ascii="Arial" w:hAnsi="Arial" w:cs="Arial"/>
          <w:sz w:val="24"/>
          <w:szCs w:val="24"/>
          <w:shd w:val="clear" w:color="auto" w:fill="FFFFFF"/>
        </w:rPr>
        <w:t xml:space="preserve"> SOBRE AS PRÁTICAS DO DUMPING SOCIAL</w:t>
      </w:r>
    </w:p>
    <w:p w:rsidR="00A851C8" w:rsidRPr="00214CBB" w:rsidRDefault="000B1BC3" w:rsidP="00D6715B">
      <w:pPr>
        <w:spacing w:before="240" w:line="360" w:lineRule="auto"/>
        <w:ind w:firstLine="709"/>
        <w:jc w:val="both"/>
        <w:rPr>
          <w:rFonts w:ascii="Arial" w:hAnsi="Arial" w:cs="Arial"/>
          <w:sz w:val="24"/>
          <w:szCs w:val="24"/>
        </w:rPr>
      </w:pPr>
      <w:r w:rsidRPr="00214CBB">
        <w:rPr>
          <w:rFonts w:ascii="Arial" w:hAnsi="Arial" w:cs="Arial"/>
          <w:sz w:val="24"/>
          <w:szCs w:val="24"/>
        </w:rPr>
        <w:t xml:space="preserve">No tópico, Aspectos Legais do Dumping Social, apresenta que a prática do dumping social afronta diversos direitos basilares de um estado democrático de direito, de acordo com a Constituição Federal. </w:t>
      </w:r>
      <w:r w:rsidR="00966050" w:rsidRPr="00214CBB">
        <w:rPr>
          <w:rFonts w:ascii="Arial" w:hAnsi="Arial" w:cs="Arial"/>
          <w:sz w:val="24"/>
          <w:szCs w:val="24"/>
        </w:rPr>
        <w:t xml:space="preserve">E também, em que a empresa que prática o dumping social é responsável pelos atos, tais como, prejudicar a livre concorrência e a livre iniciativa, ferir a ordem econômica, que será responsabilizada pelos atos penalmente e civilmente. </w:t>
      </w:r>
      <w:r w:rsidR="006E1DA7" w:rsidRPr="00214CBB">
        <w:rPr>
          <w:rFonts w:ascii="Arial" w:hAnsi="Arial" w:cs="Arial"/>
          <w:sz w:val="24"/>
          <w:szCs w:val="24"/>
        </w:rPr>
        <w:t>Os preceitos constitucionais de modo geral apresentam</w:t>
      </w:r>
      <w:r w:rsidR="00966050" w:rsidRPr="00214CBB">
        <w:rPr>
          <w:rFonts w:ascii="Arial" w:hAnsi="Arial" w:cs="Arial"/>
          <w:sz w:val="24"/>
          <w:szCs w:val="24"/>
        </w:rPr>
        <w:t xml:space="preserve"> a possibilidade de gerar indenização aos trabalhadores que tiveram os seus direitos suprimidos </w:t>
      </w:r>
      <w:r w:rsidR="00AD1871" w:rsidRPr="00214CBB">
        <w:rPr>
          <w:rFonts w:ascii="Arial" w:hAnsi="Arial" w:cs="Arial"/>
          <w:sz w:val="24"/>
          <w:szCs w:val="24"/>
        </w:rPr>
        <w:t>pelas práticas do capitalismo selvagem.</w:t>
      </w:r>
    </w:p>
    <w:p w:rsidR="00AD1871" w:rsidRPr="00214CBB" w:rsidRDefault="00AD1871" w:rsidP="0007016E">
      <w:pPr>
        <w:spacing w:before="240" w:line="360" w:lineRule="auto"/>
        <w:jc w:val="both"/>
        <w:rPr>
          <w:rFonts w:ascii="Arial" w:hAnsi="Arial" w:cs="Arial"/>
          <w:sz w:val="24"/>
          <w:szCs w:val="24"/>
        </w:rPr>
      </w:pPr>
      <w:r w:rsidRPr="00214CBB">
        <w:rPr>
          <w:rFonts w:ascii="Arial" w:hAnsi="Arial" w:cs="Arial"/>
          <w:sz w:val="24"/>
          <w:szCs w:val="24"/>
        </w:rPr>
        <w:tab/>
        <w:t>Previamente, a prática do dumping social por parte das empresas for comprovada, existe a possibilidade de indenização que será discutida privativamente na Justiça do Trabalho, por força do artigo 114 da Constituição Federal, que assim dispõe:</w:t>
      </w:r>
    </w:p>
    <w:p w:rsidR="00AD1871" w:rsidRPr="00214CBB" w:rsidRDefault="00AD1871"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Art. 114. Compete à Justiça do Trabalho processar e julgar:</w:t>
      </w:r>
    </w:p>
    <w:p w:rsidR="00AD1871" w:rsidRPr="00214CBB" w:rsidRDefault="00AD1871"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w:t>
      </w:r>
    </w:p>
    <w:p w:rsidR="00AD1871" w:rsidRPr="00214CBB" w:rsidRDefault="00AD1871"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VI – as ações de indenização por dano moral ou patrimonial, decorrentes da relação de trabalho.</w:t>
      </w:r>
    </w:p>
    <w:p w:rsidR="005C0F74" w:rsidRPr="00214CBB" w:rsidRDefault="005C0F74" w:rsidP="0007016E">
      <w:pPr>
        <w:shd w:val="clear" w:color="auto" w:fill="FFFFFF"/>
        <w:spacing w:before="240" w:after="0" w:line="360" w:lineRule="auto"/>
        <w:ind w:left="1416" w:firstLine="480"/>
        <w:jc w:val="both"/>
        <w:rPr>
          <w:rFonts w:ascii="Arial" w:eastAsia="Times New Roman" w:hAnsi="Arial" w:cs="Arial"/>
          <w:sz w:val="20"/>
          <w:szCs w:val="20"/>
        </w:rPr>
      </w:pPr>
      <w:r w:rsidRPr="00214CBB">
        <w:rPr>
          <w:rFonts w:ascii="Arial" w:eastAsia="Times New Roman" w:hAnsi="Arial" w:cs="Arial"/>
          <w:sz w:val="20"/>
          <w:szCs w:val="20"/>
        </w:rPr>
        <w:t>[...]</w:t>
      </w:r>
    </w:p>
    <w:p w:rsidR="00AD0BC1" w:rsidRPr="00214CBB" w:rsidRDefault="005C0F74" w:rsidP="0007016E">
      <w:pPr>
        <w:shd w:val="clear" w:color="auto" w:fill="FFFFFF"/>
        <w:spacing w:before="240" w:after="0" w:line="360" w:lineRule="auto"/>
        <w:jc w:val="both"/>
        <w:rPr>
          <w:rFonts w:ascii="Arial" w:eastAsia="Times New Roman" w:hAnsi="Arial" w:cs="Arial"/>
          <w:sz w:val="20"/>
          <w:szCs w:val="20"/>
        </w:rPr>
      </w:pPr>
      <w:r w:rsidRPr="00214CBB">
        <w:rPr>
          <w:rFonts w:ascii="Arial" w:eastAsia="Times New Roman" w:hAnsi="Arial" w:cs="Arial"/>
          <w:sz w:val="20"/>
          <w:szCs w:val="20"/>
        </w:rPr>
        <w:tab/>
      </w:r>
      <w:r w:rsidR="00AE4326" w:rsidRPr="00214CBB">
        <w:rPr>
          <w:rFonts w:ascii="Arial" w:eastAsia="Times New Roman" w:hAnsi="Arial" w:cs="Arial"/>
          <w:sz w:val="20"/>
          <w:szCs w:val="20"/>
        </w:rPr>
        <w:tab/>
      </w:r>
    </w:p>
    <w:p w:rsidR="005C0F74" w:rsidRPr="00214CBB" w:rsidRDefault="00AE4326" w:rsidP="0007016E">
      <w:pPr>
        <w:shd w:val="clear" w:color="auto" w:fill="FFFFFF"/>
        <w:spacing w:before="240" w:after="0"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lastRenderedPageBreak/>
        <w:t xml:space="preserve">Os artigos supratranscritos apresentam o dever de ressarcir ao empregado, quando o empregador viola os direitos trabalhistas e sociais dos seus empregados, os atos ilícitos está obrigado a reparar os danos causados. </w:t>
      </w:r>
    </w:p>
    <w:p w:rsidR="006D1D26" w:rsidRPr="007637F7" w:rsidRDefault="00AD0BC1" w:rsidP="0007016E">
      <w:pPr>
        <w:shd w:val="clear" w:color="auto" w:fill="FFFFFF"/>
        <w:spacing w:before="240" w:after="0"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A questão sobre a indenização do dumping social resta saber se o dano gerado é individual ou coletivo.  No primeiro caso em que o dano é individual, a demanda seria os próprios legitimados para propor a ação de reparação e no segundo plano necessariamente os legitimados para propor o dano coletivo, a demanda será resolvida a partir de uma Ação Civil Pública e os legitimados para propor a ação, o Ministério Público e Sindicatos que podem postular a indenização.</w:t>
      </w:r>
    </w:p>
    <w:p w:rsidR="00460A46" w:rsidRPr="007637F7" w:rsidRDefault="00460A46" w:rsidP="00D6715B">
      <w:pPr>
        <w:shd w:val="clear" w:color="auto" w:fill="FFFFFF"/>
        <w:spacing w:before="240" w:after="0" w:line="360" w:lineRule="auto"/>
        <w:jc w:val="both"/>
        <w:rPr>
          <w:rFonts w:ascii="Arial" w:eastAsia="Times New Roman" w:hAnsi="Arial" w:cs="Arial"/>
          <w:b/>
          <w:sz w:val="24"/>
          <w:szCs w:val="24"/>
        </w:rPr>
      </w:pPr>
      <w:r w:rsidRPr="007637F7">
        <w:rPr>
          <w:rFonts w:ascii="Arial" w:eastAsia="Times New Roman" w:hAnsi="Arial" w:cs="Arial"/>
          <w:b/>
          <w:sz w:val="24"/>
          <w:szCs w:val="24"/>
        </w:rPr>
        <w:t xml:space="preserve">6. </w:t>
      </w:r>
      <w:r w:rsidR="007637F7">
        <w:rPr>
          <w:rFonts w:ascii="Arial" w:eastAsia="Times New Roman" w:hAnsi="Arial" w:cs="Arial"/>
          <w:b/>
          <w:sz w:val="24"/>
          <w:szCs w:val="24"/>
        </w:rPr>
        <w:tab/>
      </w:r>
      <w:r w:rsidRPr="007637F7">
        <w:rPr>
          <w:rFonts w:ascii="Arial" w:eastAsia="Times New Roman" w:hAnsi="Arial" w:cs="Arial"/>
          <w:b/>
          <w:sz w:val="24"/>
          <w:szCs w:val="24"/>
        </w:rPr>
        <w:t>ANÁLISE JURISPRUDENCIAL SOBRE O DUMPING SOCIAL</w:t>
      </w:r>
    </w:p>
    <w:p w:rsidR="00460A46" w:rsidRPr="00214CBB" w:rsidRDefault="00460A46" w:rsidP="00D6715B">
      <w:pPr>
        <w:shd w:val="clear" w:color="auto" w:fill="FFFFFF"/>
        <w:spacing w:before="240" w:after="0" w:line="360" w:lineRule="auto"/>
        <w:ind w:firstLine="709"/>
        <w:jc w:val="both"/>
        <w:rPr>
          <w:rFonts w:ascii="Arial" w:eastAsia="Times New Roman" w:hAnsi="Arial" w:cs="Arial"/>
          <w:sz w:val="24"/>
          <w:szCs w:val="24"/>
        </w:rPr>
      </w:pPr>
      <w:r w:rsidRPr="00214CBB">
        <w:rPr>
          <w:rFonts w:ascii="Arial" w:eastAsia="Times New Roman" w:hAnsi="Arial" w:cs="Arial"/>
          <w:sz w:val="24"/>
          <w:szCs w:val="24"/>
        </w:rPr>
        <w:t xml:space="preserve">A análise sobre a jurisprudência subentende sobre a indenização de dumping social nas relações de </w:t>
      </w:r>
      <w:r w:rsidR="006D1D26" w:rsidRPr="00214CBB">
        <w:rPr>
          <w:rFonts w:ascii="Arial" w:eastAsia="Times New Roman" w:hAnsi="Arial" w:cs="Arial"/>
          <w:sz w:val="24"/>
          <w:szCs w:val="24"/>
        </w:rPr>
        <w:t>trabalho é</w:t>
      </w:r>
      <w:r w:rsidRPr="00214CBB">
        <w:rPr>
          <w:rFonts w:ascii="Arial" w:eastAsia="Times New Roman" w:hAnsi="Arial" w:cs="Arial"/>
          <w:sz w:val="24"/>
          <w:szCs w:val="24"/>
        </w:rPr>
        <w:t xml:space="preserve"> a forma </w:t>
      </w:r>
      <w:r w:rsidR="00957EA1" w:rsidRPr="00214CBB">
        <w:rPr>
          <w:rFonts w:ascii="Arial" w:eastAsia="Times New Roman" w:hAnsi="Arial" w:cs="Arial"/>
          <w:sz w:val="24"/>
          <w:szCs w:val="24"/>
        </w:rPr>
        <w:t>possível para compreender em que o judiciário trabalhista brasileiro trata a questão.</w:t>
      </w:r>
    </w:p>
    <w:p w:rsidR="00957EA1" w:rsidRPr="007637F7" w:rsidRDefault="00957EA1" w:rsidP="0007016E">
      <w:pPr>
        <w:shd w:val="clear" w:color="auto" w:fill="FFFFFF"/>
        <w:spacing w:before="240" w:after="0" w:line="360" w:lineRule="auto"/>
        <w:jc w:val="both"/>
        <w:rPr>
          <w:rFonts w:ascii="Arial" w:eastAsia="Times New Roman" w:hAnsi="Arial" w:cs="Arial"/>
          <w:sz w:val="24"/>
          <w:szCs w:val="24"/>
        </w:rPr>
      </w:pPr>
      <w:r w:rsidRPr="007637F7">
        <w:rPr>
          <w:rFonts w:ascii="Arial" w:eastAsia="Times New Roman" w:hAnsi="Arial" w:cs="Arial"/>
          <w:sz w:val="24"/>
          <w:szCs w:val="24"/>
        </w:rPr>
        <w:t xml:space="preserve">6.1 </w:t>
      </w:r>
      <w:r w:rsidR="007637F7">
        <w:rPr>
          <w:rFonts w:ascii="Arial" w:eastAsia="Times New Roman" w:hAnsi="Arial" w:cs="Arial"/>
          <w:sz w:val="24"/>
          <w:szCs w:val="24"/>
        </w:rPr>
        <w:tab/>
      </w:r>
      <w:r w:rsidRPr="007637F7">
        <w:rPr>
          <w:rFonts w:ascii="Arial" w:eastAsia="Times New Roman" w:hAnsi="Arial" w:cs="Arial"/>
          <w:sz w:val="24"/>
          <w:szCs w:val="24"/>
        </w:rPr>
        <w:t>DECISÕES DOS TRIBUNAIS REGIONAIS DO TRABALHO</w:t>
      </w:r>
    </w:p>
    <w:p w:rsidR="00957EA1" w:rsidRPr="00214CBB" w:rsidRDefault="00957EA1" w:rsidP="0007016E">
      <w:pPr>
        <w:shd w:val="clear" w:color="auto" w:fill="FFFFFF"/>
        <w:spacing w:before="240" w:after="0" w:line="240" w:lineRule="auto"/>
        <w:ind w:left="2124"/>
        <w:jc w:val="both"/>
        <w:rPr>
          <w:rFonts w:ascii="Arial" w:eastAsia="Times New Roman" w:hAnsi="Arial" w:cs="Arial"/>
          <w:b/>
          <w:sz w:val="20"/>
          <w:szCs w:val="20"/>
        </w:rPr>
      </w:pPr>
      <w:r w:rsidRPr="00214CBB">
        <w:rPr>
          <w:rFonts w:ascii="Arial" w:hAnsi="Arial" w:cs="Arial"/>
          <w:sz w:val="20"/>
          <w:szCs w:val="20"/>
          <w:shd w:val="clear" w:color="auto" w:fill="FFFFFF"/>
        </w:rPr>
        <w:t>114000074977</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 INDENIZAÇÃO -</w:t>
      </w:r>
      <w:r w:rsidRPr="00214CBB">
        <w:rPr>
          <w:rStyle w:val="apple-converted-space"/>
          <w:rFonts w:ascii="Arial" w:hAnsi="Arial" w:cs="Arial"/>
          <w:b/>
          <w:bCs/>
          <w:sz w:val="20"/>
          <w:szCs w:val="20"/>
          <w:shd w:val="clear" w:color="auto" w:fill="FFFFFF"/>
        </w:rPr>
        <w:t> </w:t>
      </w:r>
      <w:r w:rsidRPr="00214CBB">
        <w:rPr>
          <w:rStyle w:val="highlighton"/>
          <w:rFonts w:ascii="Arial" w:hAnsi="Arial" w:cs="Arial"/>
          <w:b/>
          <w:bCs/>
          <w:sz w:val="20"/>
          <w:szCs w:val="20"/>
          <w:shd w:val="clear" w:color="auto" w:fill="FFFFFF"/>
        </w:rPr>
        <w:t>DUMPING SOCIAL</w:t>
      </w:r>
      <w:r w:rsidRPr="00214CBB">
        <w:rPr>
          <w:rStyle w:val="apple-converted-space"/>
          <w:rFonts w:ascii="Arial" w:hAnsi="Arial" w:cs="Arial"/>
          <w:b/>
          <w:bCs/>
          <w:sz w:val="20"/>
          <w:szCs w:val="20"/>
          <w:shd w:val="clear" w:color="auto" w:fill="FFFFFF"/>
        </w:rPr>
        <w:t> </w:t>
      </w:r>
      <w:r w:rsidRPr="00214CBB">
        <w:rPr>
          <w:rStyle w:val="Forte"/>
          <w:rFonts w:ascii="Arial" w:hAnsi="Arial" w:cs="Arial"/>
          <w:sz w:val="20"/>
          <w:szCs w:val="20"/>
          <w:shd w:val="clear" w:color="auto" w:fill="FFFFFF"/>
        </w:rPr>
        <w:t>-</w:t>
      </w:r>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A doutrina e jurisprudência dominantes definem, de fato,</w:t>
      </w:r>
      <w:r w:rsidRPr="00214CBB">
        <w:rPr>
          <w:rStyle w:val="apple-converted-space"/>
          <w:rFonts w:ascii="Arial" w:hAnsi="Arial" w:cs="Arial"/>
          <w:sz w:val="20"/>
          <w:szCs w:val="20"/>
          <w:shd w:val="clear" w:color="auto" w:fill="FFFFFF"/>
        </w:rPr>
        <w:t> </w:t>
      </w:r>
      <w:r w:rsidRPr="00214CBB">
        <w:rPr>
          <w:rStyle w:val="highlight"/>
          <w:rFonts w:ascii="Arial" w:hAnsi="Arial" w:cs="Arial"/>
          <w:sz w:val="20"/>
          <w:szCs w:val="20"/>
          <w:shd w:val="clear" w:color="auto" w:fill="FFFFFF"/>
        </w:rPr>
        <w:t>dumping social</w:t>
      </w:r>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 xml:space="preserve">nos termos expostos pela reclamada. Trata-se de um instituto do direito comercial, em que se pratica preços abaixo do custo do serviço ou da mercadoria para alijar concorrentes do mercado. Embora, quase sempre isso ocorra por intermédio as </w:t>
      </w:r>
      <w:proofErr w:type="spellStart"/>
      <w:r w:rsidRPr="00214CBB">
        <w:rPr>
          <w:rFonts w:ascii="Arial" w:hAnsi="Arial" w:cs="Arial"/>
          <w:sz w:val="20"/>
          <w:szCs w:val="20"/>
          <w:shd w:val="clear" w:color="auto" w:fill="FFFFFF"/>
        </w:rPr>
        <w:t>super</w:t>
      </w:r>
      <w:proofErr w:type="spellEnd"/>
      <w:r w:rsidRPr="00214CBB">
        <w:rPr>
          <w:rFonts w:ascii="Arial" w:hAnsi="Arial" w:cs="Arial"/>
          <w:sz w:val="20"/>
          <w:szCs w:val="20"/>
          <w:shd w:val="clear" w:color="auto" w:fill="FFFFFF"/>
        </w:rPr>
        <w:t xml:space="preserve"> exploração dos trabalhadores e descumprimento da legislação trabalhista,</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o</w:t>
      </w:r>
      <w:r w:rsidRPr="00214CBB">
        <w:rPr>
          <w:rStyle w:val="apple-converted-space"/>
          <w:rFonts w:ascii="Arial" w:hAnsi="Arial" w:cs="Arial"/>
          <w:b/>
          <w:bCs/>
          <w:sz w:val="20"/>
          <w:szCs w:val="20"/>
          <w:shd w:val="clear" w:color="auto" w:fill="FFFFFF"/>
        </w:rPr>
        <w:t> </w:t>
      </w:r>
      <w:r w:rsidRPr="00214CBB">
        <w:rPr>
          <w:rStyle w:val="highlight"/>
          <w:rFonts w:ascii="Arial" w:hAnsi="Arial" w:cs="Arial"/>
          <w:b/>
          <w:bCs/>
          <w:sz w:val="20"/>
          <w:szCs w:val="20"/>
          <w:shd w:val="clear" w:color="auto" w:fill="FFFFFF"/>
        </w:rPr>
        <w:t>dumping social</w:t>
      </w:r>
      <w:r w:rsidRPr="00214CBB">
        <w:rPr>
          <w:rStyle w:val="apple-converted-space"/>
          <w:rFonts w:ascii="Arial" w:hAnsi="Arial" w:cs="Arial"/>
          <w:b/>
          <w:bCs/>
          <w:sz w:val="20"/>
          <w:szCs w:val="20"/>
          <w:shd w:val="clear" w:color="auto" w:fill="FFFFFF"/>
        </w:rPr>
        <w:t> </w:t>
      </w:r>
      <w:r w:rsidRPr="00214CBB">
        <w:rPr>
          <w:rStyle w:val="Forte"/>
          <w:rFonts w:ascii="Arial" w:hAnsi="Arial" w:cs="Arial"/>
          <w:sz w:val="20"/>
          <w:szCs w:val="20"/>
          <w:shd w:val="clear" w:color="auto" w:fill="FFFFFF"/>
        </w:rPr>
        <w:t>não está diretamente ligado ao Direito Individual do Trabalho</w:t>
      </w:r>
      <w:r w:rsidRPr="00214CBB">
        <w:rPr>
          <w:rFonts w:ascii="Arial" w:hAnsi="Arial" w:cs="Arial"/>
          <w:sz w:val="20"/>
          <w:szCs w:val="20"/>
          <w:shd w:val="clear" w:color="auto" w:fill="FFFFFF"/>
        </w:rPr>
        <w:t>. O que constata em situações</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assim é um dano causado à coletividade</w:t>
      </w:r>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(trabalhadores em geral e à sociedade), por</w:t>
      </w:r>
      <w:r w:rsidRPr="00214CBB">
        <w:rPr>
          <w:rStyle w:val="apple-converted-space"/>
          <w:rFonts w:ascii="Arial" w:hAnsi="Arial" w:cs="Arial"/>
          <w:sz w:val="20"/>
          <w:szCs w:val="20"/>
          <w:shd w:val="clear" w:color="auto" w:fill="FFFFFF"/>
        </w:rPr>
        <w:t> </w:t>
      </w:r>
      <w:r w:rsidRPr="00214CBB">
        <w:rPr>
          <w:rStyle w:val="Forte"/>
          <w:rFonts w:ascii="Arial" w:hAnsi="Arial" w:cs="Arial"/>
          <w:sz w:val="20"/>
          <w:szCs w:val="20"/>
          <w:shd w:val="clear" w:color="auto" w:fill="FFFFFF"/>
        </w:rPr>
        <w:t>ofensa a direitos individuais homogêneos, coletivos ou difusos</w:t>
      </w:r>
      <w:r w:rsidRPr="00214CBB">
        <w:rPr>
          <w:rFonts w:ascii="Arial" w:hAnsi="Arial" w:cs="Arial"/>
          <w:sz w:val="20"/>
          <w:szCs w:val="20"/>
          <w:shd w:val="clear" w:color="auto" w:fill="FFFFFF"/>
        </w:rPr>
        <w:t>. E sendo assim, a reparação não pode ser buscada individualmente e, sim, por intermédio de uma</w:t>
      </w:r>
      <w:r w:rsidRPr="00214CBB">
        <w:rPr>
          <w:rStyle w:val="apple-converted-space"/>
          <w:rFonts w:ascii="Arial" w:hAnsi="Arial" w:cs="Arial"/>
          <w:sz w:val="20"/>
          <w:szCs w:val="20"/>
          <w:shd w:val="clear" w:color="auto" w:fill="FFFFFF"/>
        </w:rPr>
        <w:t> </w:t>
      </w:r>
      <w:hyperlink r:id="rId8" w:anchor="lei%207347-1985" w:tgtFrame="_parent" w:history="1">
        <w:r w:rsidRPr="00214CBB">
          <w:rPr>
            <w:rStyle w:val="Hyperlink"/>
            <w:rFonts w:ascii="Arial" w:hAnsi="Arial" w:cs="Arial"/>
            <w:color w:val="auto"/>
            <w:sz w:val="20"/>
            <w:szCs w:val="20"/>
            <w:shd w:val="clear" w:color="auto" w:fill="FFFFFF"/>
          </w:rPr>
          <w:t>ação civil pública</w:t>
        </w:r>
      </w:hyperlink>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w:t>
      </w:r>
      <w:hyperlink r:id="rId9" w:anchor="lei%207347-1985%20art%2021" w:tgtFrame="_parent" w:history="1">
        <w:r w:rsidRPr="00214CBB">
          <w:rPr>
            <w:rStyle w:val="Hyperlink"/>
            <w:rFonts w:ascii="Arial" w:hAnsi="Arial" w:cs="Arial"/>
            <w:color w:val="auto"/>
            <w:sz w:val="20"/>
            <w:szCs w:val="20"/>
            <w:shd w:val="clear" w:color="auto" w:fill="FFFFFF"/>
          </w:rPr>
          <w:t xml:space="preserve">artigo 21 da </w:t>
        </w:r>
        <w:proofErr w:type="gramStart"/>
        <w:r w:rsidRPr="00214CBB">
          <w:rPr>
            <w:rStyle w:val="Hyperlink"/>
            <w:rFonts w:ascii="Arial" w:hAnsi="Arial" w:cs="Arial"/>
            <w:color w:val="auto"/>
            <w:sz w:val="20"/>
            <w:szCs w:val="20"/>
            <w:shd w:val="clear" w:color="auto" w:fill="FFFFFF"/>
          </w:rPr>
          <w:t>LACP</w:t>
        </w:r>
      </w:hyperlink>
      <w:r w:rsidRPr="00214CBB">
        <w:rPr>
          <w:rStyle w:val="apple-converted-space"/>
          <w:rFonts w:ascii="Arial" w:hAnsi="Arial" w:cs="Arial"/>
          <w:sz w:val="20"/>
          <w:szCs w:val="20"/>
          <w:shd w:val="clear" w:color="auto" w:fill="FFFFFF"/>
        </w:rPr>
        <w:t> </w:t>
      </w:r>
      <w:r w:rsidRPr="00214CBB">
        <w:rPr>
          <w:rFonts w:ascii="Arial" w:hAnsi="Arial" w:cs="Arial"/>
          <w:sz w:val="20"/>
          <w:szCs w:val="20"/>
          <w:shd w:val="clear" w:color="auto" w:fill="FFFFFF"/>
        </w:rPr>
        <w:t>)</w:t>
      </w:r>
      <w:proofErr w:type="gramEnd"/>
      <w:r w:rsidRPr="00214CBB">
        <w:rPr>
          <w:rFonts w:ascii="Arial" w:hAnsi="Arial" w:cs="Arial"/>
          <w:sz w:val="20"/>
          <w:szCs w:val="20"/>
          <w:shd w:val="clear" w:color="auto" w:fill="FFFFFF"/>
        </w:rPr>
        <w:t xml:space="preserve">. (TRT-03ª R. - RO 1279/2010-157-03-00.1 - </w:t>
      </w:r>
      <w:proofErr w:type="spellStart"/>
      <w:r w:rsidRPr="00214CBB">
        <w:rPr>
          <w:rFonts w:ascii="Arial" w:hAnsi="Arial" w:cs="Arial"/>
          <w:sz w:val="20"/>
          <w:szCs w:val="20"/>
          <w:shd w:val="clear" w:color="auto" w:fill="FFFFFF"/>
        </w:rPr>
        <w:t>Relª</w:t>
      </w:r>
      <w:proofErr w:type="spellEnd"/>
      <w:r w:rsidRPr="00214CBB">
        <w:rPr>
          <w:rFonts w:ascii="Arial" w:hAnsi="Arial" w:cs="Arial"/>
          <w:sz w:val="20"/>
          <w:szCs w:val="20"/>
          <w:shd w:val="clear" w:color="auto" w:fill="FFFFFF"/>
        </w:rPr>
        <w:t xml:space="preserve"> Juíza </w:t>
      </w:r>
      <w:proofErr w:type="spellStart"/>
      <w:r w:rsidRPr="00214CBB">
        <w:rPr>
          <w:rFonts w:ascii="Arial" w:hAnsi="Arial" w:cs="Arial"/>
          <w:sz w:val="20"/>
          <w:szCs w:val="20"/>
          <w:shd w:val="clear" w:color="auto" w:fill="FFFFFF"/>
        </w:rPr>
        <w:t>Conv</w:t>
      </w:r>
      <w:proofErr w:type="spellEnd"/>
      <w:r w:rsidRPr="00214CBB">
        <w:rPr>
          <w:rFonts w:ascii="Arial" w:hAnsi="Arial" w:cs="Arial"/>
          <w:sz w:val="20"/>
          <w:szCs w:val="20"/>
          <w:shd w:val="clear" w:color="auto" w:fill="FFFFFF"/>
        </w:rPr>
        <w:t xml:space="preserve">. </w:t>
      </w:r>
      <w:proofErr w:type="spellStart"/>
      <w:r w:rsidRPr="00214CBB">
        <w:rPr>
          <w:rFonts w:ascii="Arial" w:hAnsi="Arial" w:cs="Arial"/>
          <w:sz w:val="20"/>
          <w:szCs w:val="20"/>
          <w:shd w:val="clear" w:color="auto" w:fill="FFFFFF"/>
        </w:rPr>
        <w:t>Taisa</w:t>
      </w:r>
      <w:proofErr w:type="spellEnd"/>
      <w:r w:rsidRPr="00214CBB">
        <w:rPr>
          <w:rFonts w:ascii="Arial" w:hAnsi="Arial" w:cs="Arial"/>
          <w:sz w:val="20"/>
          <w:szCs w:val="20"/>
          <w:shd w:val="clear" w:color="auto" w:fill="FFFFFF"/>
        </w:rPr>
        <w:t xml:space="preserve"> Maria M. de Lima - </w:t>
      </w:r>
      <w:proofErr w:type="spellStart"/>
      <w:r w:rsidRPr="00214CBB">
        <w:rPr>
          <w:rFonts w:ascii="Arial" w:hAnsi="Arial" w:cs="Arial"/>
          <w:sz w:val="20"/>
          <w:szCs w:val="20"/>
          <w:shd w:val="clear" w:color="auto" w:fill="FFFFFF"/>
        </w:rPr>
        <w:t>DJe</w:t>
      </w:r>
      <w:proofErr w:type="spellEnd"/>
      <w:r w:rsidRPr="00214CBB">
        <w:rPr>
          <w:rFonts w:ascii="Arial" w:hAnsi="Arial" w:cs="Arial"/>
          <w:sz w:val="20"/>
          <w:szCs w:val="20"/>
          <w:shd w:val="clear" w:color="auto" w:fill="FFFFFF"/>
        </w:rPr>
        <w:t xml:space="preserve"> 21.06.2011 - p. 171)</w:t>
      </w:r>
    </w:p>
    <w:p w:rsidR="00263C68" w:rsidRPr="00214CBB" w:rsidRDefault="00957EA1" w:rsidP="0007016E">
      <w:pPr>
        <w:shd w:val="clear" w:color="auto" w:fill="FFFFFF"/>
        <w:spacing w:before="240" w:after="0" w:line="360" w:lineRule="auto"/>
        <w:ind w:left="2124"/>
        <w:jc w:val="both"/>
        <w:rPr>
          <w:rFonts w:ascii="Arial" w:eastAsia="Times New Roman" w:hAnsi="Arial" w:cs="Arial"/>
          <w:sz w:val="20"/>
          <w:szCs w:val="20"/>
        </w:rPr>
      </w:pPr>
      <w:r w:rsidRPr="00214CBB">
        <w:rPr>
          <w:rFonts w:ascii="Arial" w:eastAsia="Times New Roman" w:hAnsi="Arial" w:cs="Arial"/>
          <w:sz w:val="20"/>
          <w:szCs w:val="20"/>
        </w:rPr>
        <w:tab/>
      </w:r>
      <w:r w:rsidR="00263C68" w:rsidRPr="00214CBB">
        <w:rPr>
          <w:rFonts w:ascii="Arial" w:eastAsia="Times New Roman" w:hAnsi="Arial" w:cs="Arial"/>
          <w:sz w:val="20"/>
          <w:szCs w:val="20"/>
        </w:rPr>
        <w:tab/>
      </w:r>
    </w:p>
    <w:p w:rsidR="00AD0BC1" w:rsidRPr="00214CBB" w:rsidRDefault="00957EA1" w:rsidP="0007016E">
      <w:pPr>
        <w:shd w:val="clear" w:color="auto" w:fill="FFFFFF"/>
        <w:spacing w:before="240" w:after="0"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 xml:space="preserve">O entendimento desta decisão do TRT da 3ª Região, os magistrados entenderam que o Dumping Social </w:t>
      </w:r>
      <w:proofErr w:type="spellStart"/>
      <w:r w:rsidRPr="00214CBB">
        <w:rPr>
          <w:rFonts w:ascii="Arial" w:eastAsia="Times New Roman" w:hAnsi="Arial" w:cs="Arial"/>
          <w:sz w:val="24"/>
          <w:szCs w:val="24"/>
        </w:rPr>
        <w:t>trás</w:t>
      </w:r>
      <w:proofErr w:type="spellEnd"/>
      <w:r w:rsidR="00263C68" w:rsidRPr="00214CBB">
        <w:rPr>
          <w:rFonts w:ascii="Arial" w:eastAsia="Times New Roman" w:hAnsi="Arial" w:cs="Arial"/>
          <w:sz w:val="24"/>
          <w:szCs w:val="24"/>
        </w:rPr>
        <w:t xml:space="preserve"> consequências a diversos direitos, tais como, individuais, coletivos e difusos. Por tanto, a indenização deve ser coletiva e a reparação deve ser por meio de uma ação pública.</w:t>
      </w:r>
    </w:p>
    <w:p w:rsidR="008B17C5" w:rsidRPr="00214CBB" w:rsidRDefault="00AD1871" w:rsidP="0007016E">
      <w:pPr>
        <w:spacing w:before="240" w:line="360" w:lineRule="auto"/>
        <w:jc w:val="both"/>
        <w:rPr>
          <w:rFonts w:ascii="Arial" w:hAnsi="Arial" w:cs="Arial"/>
          <w:sz w:val="24"/>
          <w:szCs w:val="24"/>
          <w:shd w:val="clear" w:color="auto" w:fill="FFFFFF"/>
        </w:rPr>
      </w:pPr>
      <w:r w:rsidRPr="00214CBB">
        <w:rPr>
          <w:rFonts w:ascii="Arial" w:hAnsi="Arial" w:cs="Arial"/>
          <w:sz w:val="24"/>
          <w:szCs w:val="24"/>
        </w:rPr>
        <w:tab/>
      </w:r>
      <w:r w:rsidR="00094C67" w:rsidRPr="00214CBB">
        <w:rPr>
          <w:rFonts w:ascii="Arial" w:hAnsi="Arial" w:cs="Arial"/>
          <w:sz w:val="24"/>
          <w:szCs w:val="24"/>
        </w:rPr>
        <w:t xml:space="preserve">A indenização decorrente do dumping social </w:t>
      </w:r>
      <w:r w:rsidR="008B17C5" w:rsidRPr="00214CBB">
        <w:rPr>
          <w:rFonts w:ascii="Arial" w:hAnsi="Arial" w:cs="Arial"/>
          <w:sz w:val="24"/>
          <w:szCs w:val="24"/>
        </w:rPr>
        <w:t xml:space="preserve">é plenamente aplicável e socialmente justificável pela situação da lide do </w:t>
      </w:r>
      <w:r w:rsidR="008B17C5" w:rsidRPr="00214CBB">
        <w:rPr>
          <w:rFonts w:ascii="Arial" w:hAnsi="Arial" w:cs="Arial"/>
          <w:sz w:val="24"/>
          <w:szCs w:val="24"/>
          <w:shd w:val="clear" w:color="auto" w:fill="FFFFFF"/>
        </w:rPr>
        <w:t xml:space="preserve">Processo: RO </w:t>
      </w:r>
      <w:r w:rsidR="008B17C5" w:rsidRPr="00214CBB">
        <w:rPr>
          <w:rFonts w:ascii="Arial" w:hAnsi="Arial" w:cs="Arial"/>
          <w:sz w:val="24"/>
          <w:szCs w:val="24"/>
          <w:shd w:val="clear" w:color="auto" w:fill="FFFFFF"/>
        </w:rPr>
        <w:lastRenderedPageBreak/>
        <w:t xml:space="preserve">1310006320095040005 RS 0131000-63.2009.5.04.0005; Relator(a): RICARDO CARVALHO FRAGA; Julgamento: 08/06/2011; Órgão Julgador: 5ª Vara do Trabalho de Porto Alegre), onde a fundamentação da sentença </w:t>
      </w:r>
      <w:r w:rsidR="006F373F" w:rsidRPr="00214CBB">
        <w:rPr>
          <w:rFonts w:ascii="Arial" w:hAnsi="Arial" w:cs="Arial"/>
          <w:sz w:val="24"/>
          <w:szCs w:val="24"/>
          <w:shd w:val="clear" w:color="auto" w:fill="FFFFFF"/>
        </w:rPr>
        <w:t xml:space="preserve">considerou existente a prática do </w:t>
      </w:r>
      <w:r w:rsidR="008B17C5" w:rsidRPr="00214CBB">
        <w:rPr>
          <w:rFonts w:ascii="Arial" w:hAnsi="Arial" w:cs="Arial"/>
          <w:sz w:val="24"/>
          <w:szCs w:val="24"/>
          <w:shd w:val="clear" w:color="auto" w:fill="FFFFFF"/>
        </w:rPr>
        <w:t xml:space="preserve">de dumping social. </w:t>
      </w:r>
    </w:p>
    <w:p w:rsidR="008B17C5" w:rsidRPr="00214CBB" w:rsidRDefault="008B17C5" w:rsidP="0007016E">
      <w:pPr>
        <w:shd w:val="clear" w:color="auto" w:fill="FFFFFF"/>
        <w:spacing w:before="240" w:line="240" w:lineRule="auto"/>
        <w:ind w:firstLine="708"/>
        <w:jc w:val="both"/>
        <w:rPr>
          <w:rFonts w:ascii="Arial" w:hAnsi="Arial" w:cs="Arial"/>
          <w:sz w:val="24"/>
          <w:szCs w:val="24"/>
          <w:shd w:val="clear" w:color="auto" w:fill="FFFFFF"/>
        </w:rPr>
      </w:pPr>
      <w:r w:rsidRPr="00214CBB">
        <w:rPr>
          <w:rFonts w:ascii="Arial" w:hAnsi="Arial" w:cs="Arial"/>
          <w:sz w:val="24"/>
          <w:szCs w:val="24"/>
          <w:shd w:val="clear" w:color="auto" w:fill="FFFFFF"/>
        </w:rPr>
        <w:t xml:space="preserve">Conforme parte da sentença supracitada que dá provimento a existência do dumping social: </w:t>
      </w:r>
    </w:p>
    <w:p w:rsidR="007614FD" w:rsidRPr="00214CBB" w:rsidRDefault="008B17C5" w:rsidP="0007016E">
      <w:pPr>
        <w:shd w:val="clear" w:color="auto" w:fill="FFFFFF"/>
        <w:spacing w:before="240" w:line="240" w:lineRule="auto"/>
        <w:ind w:left="2124" w:firstLine="708"/>
        <w:jc w:val="both"/>
        <w:rPr>
          <w:rFonts w:ascii="Arial" w:eastAsia="Times New Roman" w:hAnsi="Arial" w:cs="Arial"/>
          <w:sz w:val="20"/>
          <w:szCs w:val="20"/>
        </w:rPr>
      </w:pPr>
      <w:r w:rsidRPr="00214CBB">
        <w:rPr>
          <w:rFonts w:ascii="Arial" w:eastAsia="Times New Roman" w:hAnsi="Arial" w:cs="Arial"/>
          <w:sz w:val="20"/>
          <w:szCs w:val="20"/>
        </w:rPr>
        <w:t>“Em relação à </w:t>
      </w:r>
      <w:r w:rsidRPr="00214CBB">
        <w:rPr>
          <w:rFonts w:ascii="Arial" w:eastAsia="Times New Roman" w:hAnsi="Arial" w:cs="Arial"/>
          <w:b/>
          <w:bCs/>
          <w:i/>
          <w:iCs/>
          <w:sz w:val="20"/>
          <w:szCs w:val="20"/>
          <w:u w:val="single"/>
        </w:rPr>
        <w:t>destinação do valor arbitrado</w:t>
      </w:r>
      <w:r w:rsidRPr="00214CBB">
        <w:rPr>
          <w:rFonts w:ascii="Arial" w:eastAsia="Times New Roman" w:hAnsi="Arial" w:cs="Arial"/>
          <w:sz w:val="20"/>
          <w:szCs w:val="20"/>
        </w:rPr>
        <w:t> a título de dumping social, é razoável que tal valor seja destinado ao “Fundo de Defesa dos Direitos Difusos”, criado pela </w:t>
      </w:r>
      <w:r w:rsidRPr="00214CBB">
        <w:rPr>
          <w:rFonts w:ascii="Arial" w:eastAsia="Times New Roman" w:hAnsi="Arial" w:cs="Arial"/>
          <w:b/>
          <w:bCs/>
          <w:i/>
          <w:iCs/>
          <w:sz w:val="20"/>
          <w:szCs w:val="20"/>
          <w:u w:val="single"/>
        </w:rPr>
        <w:t>Lei 7.437/85</w:t>
      </w:r>
      <w:r w:rsidRPr="00214CBB">
        <w:rPr>
          <w:rFonts w:ascii="Arial" w:eastAsia="Times New Roman" w:hAnsi="Arial" w:cs="Arial"/>
          <w:sz w:val="20"/>
          <w:szCs w:val="20"/>
        </w:rPr>
        <w:t>, cujo objetivo é promover a reparação dos bens lesados e não sendo mais possível, os valores devem ser destinados a uma finalidade compatível. Sobre a questão, lembre-se o artigo do Juiz Rodrigo Trindade de Souza, </w:t>
      </w:r>
      <w:r w:rsidRPr="00214CBB">
        <w:rPr>
          <w:rFonts w:ascii="Arial" w:eastAsia="Times New Roman" w:hAnsi="Arial" w:cs="Arial"/>
          <w:i/>
          <w:iCs/>
          <w:sz w:val="20"/>
          <w:szCs w:val="20"/>
        </w:rPr>
        <w:t xml:space="preserve">“PUNITIVE DAMAGES E O DIREITO DO TRABALHO BRASILEIRO: adequação das condenações punitivas para a necessária repressão da </w:t>
      </w:r>
      <w:proofErr w:type="spellStart"/>
      <w:r w:rsidRPr="00214CBB">
        <w:rPr>
          <w:rFonts w:ascii="Arial" w:eastAsia="Times New Roman" w:hAnsi="Arial" w:cs="Arial"/>
          <w:i/>
          <w:iCs/>
          <w:sz w:val="20"/>
          <w:szCs w:val="20"/>
        </w:rPr>
        <w:t>delinqüência</w:t>
      </w:r>
      <w:proofErr w:type="spellEnd"/>
      <w:r w:rsidRPr="00214CBB">
        <w:rPr>
          <w:rFonts w:ascii="Arial" w:eastAsia="Times New Roman" w:hAnsi="Arial" w:cs="Arial"/>
          <w:i/>
          <w:iCs/>
          <w:sz w:val="20"/>
          <w:szCs w:val="20"/>
        </w:rPr>
        <w:t xml:space="preserve"> patronal.”.</w:t>
      </w:r>
    </w:p>
    <w:p w:rsidR="007614FD" w:rsidRPr="00214CBB" w:rsidRDefault="007614FD" w:rsidP="0007016E">
      <w:pPr>
        <w:shd w:val="clear" w:color="auto" w:fill="FFFFFF"/>
        <w:spacing w:before="240" w:line="240" w:lineRule="auto"/>
        <w:ind w:left="2124" w:firstLine="708"/>
        <w:jc w:val="both"/>
        <w:rPr>
          <w:rFonts w:ascii="Arial" w:eastAsia="Times New Roman" w:hAnsi="Arial" w:cs="Arial"/>
          <w:sz w:val="20"/>
          <w:szCs w:val="20"/>
        </w:rPr>
      </w:pPr>
      <w:r w:rsidRPr="00214CBB">
        <w:rPr>
          <w:rFonts w:ascii="Arial" w:eastAsia="Times New Roman" w:hAnsi="Arial" w:cs="Arial"/>
          <w:sz w:val="20"/>
          <w:szCs w:val="20"/>
        </w:rPr>
        <w:t>“Dá-se provimento parcial ao recurso, no tópico, para reduzir o valor relativo à condenação por dumping social para R$ 200.000,00.”</w:t>
      </w:r>
    </w:p>
    <w:p w:rsidR="0033680C" w:rsidRPr="00214CBB" w:rsidRDefault="007614FD" w:rsidP="00D6715B">
      <w:pPr>
        <w:shd w:val="clear" w:color="auto" w:fill="FFFFFF"/>
        <w:spacing w:before="240" w:line="360" w:lineRule="auto"/>
        <w:ind w:firstLine="709"/>
        <w:jc w:val="both"/>
        <w:rPr>
          <w:rFonts w:ascii="Arial" w:hAnsi="Arial" w:cs="Arial"/>
          <w:sz w:val="24"/>
          <w:szCs w:val="24"/>
          <w:shd w:val="clear" w:color="auto" w:fill="FFFFFF"/>
        </w:rPr>
      </w:pPr>
      <w:r w:rsidRPr="00214CBB">
        <w:rPr>
          <w:rFonts w:ascii="Arial" w:eastAsia="Times New Roman" w:hAnsi="Arial" w:cs="Arial"/>
          <w:sz w:val="24"/>
          <w:szCs w:val="24"/>
        </w:rPr>
        <w:t xml:space="preserve">A decisão acima contende que a existência da prática do dumping social é desleal, na qual a empresa deve ser condenada a pagar uma indenização pelo dano coletivo, mas que seja possível a demanda individual. O Tribunal entendeu que o valor da indenização por dumping social seja </w:t>
      </w:r>
      <w:r w:rsidR="00576A90" w:rsidRPr="00214CBB">
        <w:rPr>
          <w:rFonts w:ascii="Arial" w:eastAsia="Times New Roman" w:hAnsi="Arial" w:cs="Arial"/>
          <w:sz w:val="24"/>
          <w:szCs w:val="24"/>
        </w:rPr>
        <w:t>revertido</w:t>
      </w:r>
      <w:r w:rsidRPr="00214CBB">
        <w:rPr>
          <w:rFonts w:ascii="Arial" w:eastAsia="Times New Roman" w:hAnsi="Arial" w:cs="Arial"/>
          <w:sz w:val="24"/>
          <w:szCs w:val="24"/>
        </w:rPr>
        <w:t xml:space="preserve"> ao </w:t>
      </w:r>
      <w:r w:rsidRPr="00214CBB">
        <w:rPr>
          <w:rFonts w:ascii="Arial" w:hAnsi="Arial" w:cs="Arial"/>
          <w:sz w:val="24"/>
          <w:szCs w:val="24"/>
          <w:shd w:val="clear" w:color="auto" w:fill="FFFFFF"/>
        </w:rPr>
        <w:t>Fundo de Defesa dos Direitos Difusos.</w:t>
      </w:r>
    </w:p>
    <w:p w:rsidR="0033680C" w:rsidRPr="00214CBB" w:rsidRDefault="0033680C" w:rsidP="00D6715B">
      <w:pPr>
        <w:spacing w:before="240" w:line="360" w:lineRule="auto"/>
        <w:jc w:val="both"/>
        <w:rPr>
          <w:rFonts w:ascii="Arial" w:eastAsia="Times New Roman" w:hAnsi="Arial" w:cs="Arial"/>
          <w:b/>
          <w:sz w:val="28"/>
          <w:szCs w:val="28"/>
        </w:rPr>
      </w:pPr>
      <w:r w:rsidRPr="00214CBB">
        <w:rPr>
          <w:rFonts w:ascii="Arial" w:eastAsia="Times New Roman" w:hAnsi="Arial" w:cs="Arial"/>
          <w:b/>
          <w:sz w:val="28"/>
          <w:szCs w:val="28"/>
        </w:rPr>
        <w:t>7</w:t>
      </w:r>
      <w:r w:rsidRPr="007637F7">
        <w:rPr>
          <w:rFonts w:ascii="Arial" w:eastAsia="Times New Roman" w:hAnsi="Arial" w:cs="Arial"/>
          <w:b/>
          <w:sz w:val="24"/>
          <w:szCs w:val="24"/>
        </w:rPr>
        <w:t xml:space="preserve">. </w:t>
      </w:r>
      <w:r w:rsidR="007637F7">
        <w:rPr>
          <w:rFonts w:ascii="Arial" w:eastAsia="Times New Roman" w:hAnsi="Arial" w:cs="Arial"/>
          <w:b/>
          <w:sz w:val="24"/>
          <w:szCs w:val="24"/>
        </w:rPr>
        <w:tab/>
      </w:r>
      <w:r w:rsidRPr="007637F7">
        <w:rPr>
          <w:rFonts w:ascii="Arial" w:eastAsia="Times New Roman" w:hAnsi="Arial" w:cs="Arial"/>
          <w:b/>
          <w:sz w:val="24"/>
          <w:szCs w:val="24"/>
        </w:rPr>
        <w:t>DANO MORAL</w:t>
      </w:r>
      <w:r w:rsidRPr="00214CBB">
        <w:rPr>
          <w:rFonts w:ascii="Arial" w:eastAsia="Times New Roman" w:hAnsi="Arial" w:cs="Arial"/>
          <w:b/>
          <w:sz w:val="28"/>
          <w:szCs w:val="28"/>
        </w:rPr>
        <w:t xml:space="preserve"> </w:t>
      </w:r>
    </w:p>
    <w:p w:rsidR="0033680C" w:rsidRPr="00214CBB" w:rsidRDefault="0033680C" w:rsidP="00D6715B">
      <w:pPr>
        <w:pStyle w:val="Corpodetexto"/>
        <w:spacing w:before="240" w:line="360" w:lineRule="auto"/>
        <w:ind w:left="0" w:right="107" w:firstLine="709"/>
        <w:jc w:val="both"/>
        <w:rPr>
          <w:rFonts w:cs="Arial"/>
          <w:lang w:val="pt-BR"/>
        </w:rPr>
      </w:pPr>
      <w:r w:rsidRPr="00214CBB">
        <w:rPr>
          <w:rFonts w:eastAsia="Times New Roman" w:cs="Arial"/>
          <w:lang w:val="pt-BR"/>
        </w:rPr>
        <w:t xml:space="preserve">O Dano moral a sua principal característica que é a ofensa ou violação dos bens de ordem moral, liberdade, honra, saúde e sua imagem, quando há violação desses bens se torna injusta, </w:t>
      </w:r>
      <w:proofErr w:type="spellStart"/>
      <w:r w:rsidRPr="00214CBB">
        <w:rPr>
          <w:rFonts w:eastAsia="Times New Roman" w:cs="Arial"/>
          <w:lang w:val="pt-BR"/>
        </w:rPr>
        <w:t>exigi-se</w:t>
      </w:r>
      <w:proofErr w:type="spellEnd"/>
      <w:r w:rsidRPr="00214CBB">
        <w:rPr>
          <w:rFonts w:eastAsia="Times New Roman" w:cs="Arial"/>
          <w:lang w:val="pt-BR"/>
        </w:rPr>
        <w:t xml:space="preserve"> a responsabilização do </w:t>
      </w:r>
      <w:proofErr w:type="spellStart"/>
      <w:r w:rsidRPr="00214CBB">
        <w:rPr>
          <w:rFonts w:eastAsia="Times New Roman" w:cs="Arial"/>
          <w:lang w:val="pt-BR"/>
        </w:rPr>
        <w:t>autor.De</w:t>
      </w:r>
      <w:proofErr w:type="spellEnd"/>
      <w:r w:rsidRPr="00214CBB">
        <w:rPr>
          <w:rFonts w:eastAsia="Times New Roman" w:cs="Arial"/>
          <w:lang w:val="pt-BR"/>
        </w:rPr>
        <w:t xml:space="preserve"> acordo com o artigo 927 do Código Civil Brasileiro, determina que </w:t>
      </w:r>
      <w:r w:rsidRPr="00214CBB">
        <w:rPr>
          <w:rFonts w:cs="Arial"/>
          <w:lang w:val="pt-BR"/>
        </w:rPr>
        <w:t>“aquele que, por ato ilícito causar dano a outrem, fica obrigado a</w:t>
      </w:r>
      <w:r w:rsidRPr="00214CBB">
        <w:rPr>
          <w:rFonts w:cs="Arial"/>
          <w:spacing w:val="-14"/>
          <w:lang w:val="pt-BR"/>
        </w:rPr>
        <w:t xml:space="preserve"> </w:t>
      </w:r>
      <w:r w:rsidRPr="00214CBB">
        <w:rPr>
          <w:rFonts w:cs="Arial"/>
          <w:lang w:val="pt-BR"/>
        </w:rPr>
        <w:t>repará-lo”.</w:t>
      </w:r>
    </w:p>
    <w:p w:rsidR="006C3A57" w:rsidRPr="00EB4382" w:rsidRDefault="0033680C" w:rsidP="00EB4382">
      <w:pPr>
        <w:spacing w:before="240" w:after="151" w:line="360" w:lineRule="auto"/>
        <w:ind w:firstLine="708"/>
        <w:jc w:val="both"/>
        <w:rPr>
          <w:rFonts w:ascii="Arial" w:hAnsi="Arial" w:cs="Arial"/>
          <w:sz w:val="24"/>
          <w:szCs w:val="24"/>
          <w:shd w:val="clear" w:color="auto" w:fill="FFFFFF"/>
        </w:rPr>
      </w:pPr>
      <w:r w:rsidRPr="00214CBB">
        <w:rPr>
          <w:rFonts w:ascii="Arial" w:hAnsi="Arial" w:cs="Arial"/>
          <w:sz w:val="24"/>
          <w:szCs w:val="24"/>
          <w:shd w:val="clear" w:color="auto" w:fill="FFFFFF"/>
        </w:rPr>
        <w:t xml:space="preserve">O Código Civil (CC) no seu artigo 932, III, determina que o empregador é considerado responsável pela reparação civil, dos seus empregados, quando estão em labor. </w:t>
      </w:r>
    </w:p>
    <w:p w:rsidR="0033680C" w:rsidRPr="00214CBB" w:rsidRDefault="0033680C" w:rsidP="0007016E">
      <w:pPr>
        <w:spacing w:before="240" w:after="151" w:line="360" w:lineRule="auto"/>
        <w:ind w:firstLine="708"/>
        <w:jc w:val="both"/>
        <w:rPr>
          <w:rFonts w:ascii="Arial" w:hAnsi="Arial" w:cs="Arial"/>
          <w:sz w:val="24"/>
          <w:szCs w:val="24"/>
          <w:shd w:val="clear" w:color="auto" w:fill="FFFFFF"/>
        </w:rPr>
      </w:pPr>
      <w:r w:rsidRPr="00214CBB">
        <w:rPr>
          <w:rFonts w:ascii="Arial" w:hAnsi="Arial" w:cs="Arial"/>
          <w:sz w:val="24"/>
          <w:szCs w:val="24"/>
        </w:rPr>
        <w:t>De acordo, com Marcelo Freire Sampaio</w:t>
      </w:r>
      <w:r w:rsidRPr="00214CBB">
        <w:rPr>
          <w:rFonts w:ascii="Arial" w:hAnsi="Arial" w:cs="Arial"/>
          <w:spacing w:val="-12"/>
          <w:sz w:val="24"/>
          <w:szCs w:val="24"/>
        </w:rPr>
        <w:t xml:space="preserve"> </w:t>
      </w:r>
      <w:r w:rsidRPr="00214CBB">
        <w:rPr>
          <w:rFonts w:ascii="Arial" w:hAnsi="Arial" w:cs="Arial"/>
          <w:sz w:val="24"/>
          <w:szCs w:val="24"/>
        </w:rPr>
        <w:t>Costa:</w:t>
      </w:r>
    </w:p>
    <w:p w:rsidR="0033680C" w:rsidRPr="00214CBB" w:rsidRDefault="0033680C" w:rsidP="0007016E">
      <w:pPr>
        <w:pStyle w:val="Corpodetexto"/>
        <w:spacing w:before="240"/>
        <w:ind w:left="2124" w:right="68" w:firstLine="0"/>
        <w:jc w:val="both"/>
        <w:rPr>
          <w:rFonts w:cs="Arial"/>
          <w:sz w:val="20"/>
          <w:szCs w:val="20"/>
          <w:lang w:val="pt-BR"/>
        </w:rPr>
      </w:pPr>
      <w:r w:rsidRPr="00214CBB">
        <w:rPr>
          <w:rFonts w:cs="Arial"/>
          <w:sz w:val="20"/>
          <w:szCs w:val="20"/>
          <w:lang w:val="pt-BR"/>
        </w:rPr>
        <w:t>Na acepção jurídica, dano significa lesão de interesses juridicamente tuteláveis, de índole individual ou coletiva, havidos em razão de conduta comissiva ou omissiva de outrem, cujo resultado da lesão poderá dar-se no campo material ou</w:t>
      </w:r>
      <w:r w:rsidRPr="00214CBB">
        <w:rPr>
          <w:rFonts w:cs="Arial"/>
          <w:spacing w:val="-14"/>
          <w:sz w:val="20"/>
          <w:szCs w:val="20"/>
          <w:lang w:val="pt-BR"/>
        </w:rPr>
        <w:t xml:space="preserve"> </w:t>
      </w:r>
      <w:proofErr w:type="gramStart"/>
      <w:r w:rsidRPr="00214CBB">
        <w:rPr>
          <w:rFonts w:cs="Arial"/>
          <w:sz w:val="20"/>
          <w:szCs w:val="20"/>
          <w:lang w:val="pt-BR"/>
        </w:rPr>
        <w:t>moral.(</w:t>
      </w:r>
      <w:proofErr w:type="gramEnd"/>
      <w:r w:rsidRPr="00214CBB">
        <w:rPr>
          <w:rFonts w:cs="Arial"/>
          <w:sz w:val="20"/>
          <w:lang w:val="pt-BR"/>
        </w:rPr>
        <w:t xml:space="preserve"> COSTA, Marcelo Freire Sampaio)</w:t>
      </w:r>
    </w:p>
    <w:p w:rsidR="0033680C" w:rsidRPr="00214CBB" w:rsidRDefault="0033680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lastRenderedPageBreak/>
        <w:t>Dano, portanto, é um prejuízo patrimonial ou moral causado a um bem jurídico de determinado sujeito de direito ou da coletividade, por conduta atribuída a terceiro (SCHIAVI, Mauro). O dano pode ser moral ou patrimonial, o que lhe define é os seus efeitos.</w:t>
      </w:r>
    </w:p>
    <w:p w:rsidR="0033680C" w:rsidRPr="00214CBB" w:rsidRDefault="0033680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O Dano patrimonial é o que afeta o patrimônio da vítima, por ter como característica a sua reparação de forma precisa e integral. O Dano moral, não apresenta forma sobre o seu conceito, de acordo como uma característica branda, é toda lesão que não tem perca pecuniária, é um dano de característica personalíssima.</w:t>
      </w:r>
    </w:p>
    <w:p w:rsidR="0033680C" w:rsidRPr="00214CBB" w:rsidRDefault="0033680C" w:rsidP="00D6715B">
      <w:pPr>
        <w:spacing w:before="240" w:line="360" w:lineRule="auto"/>
        <w:ind w:right="110" w:firstLine="586"/>
        <w:jc w:val="both"/>
        <w:rPr>
          <w:rFonts w:ascii="Arial" w:hAnsi="Arial" w:cs="Arial"/>
          <w:spacing w:val="55"/>
          <w:sz w:val="24"/>
          <w:szCs w:val="24"/>
        </w:rPr>
      </w:pPr>
      <w:r w:rsidRPr="00214CBB">
        <w:rPr>
          <w:rFonts w:ascii="Arial" w:hAnsi="Arial" w:cs="Arial"/>
          <w:sz w:val="24"/>
          <w:szCs w:val="24"/>
        </w:rPr>
        <w:t>De acordo Sergio Cavalieri Filho fornece um conceito, sob a ótica constitucional,</w:t>
      </w:r>
      <w:r w:rsidRPr="00214CBB">
        <w:rPr>
          <w:rFonts w:ascii="Arial" w:hAnsi="Arial" w:cs="Arial"/>
          <w:spacing w:val="53"/>
          <w:sz w:val="24"/>
          <w:szCs w:val="24"/>
        </w:rPr>
        <w:t xml:space="preserve"> </w:t>
      </w:r>
      <w:r w:rsidRPr="00214CBB">
        <w:rPr>
          <w:rFonts w:ascii="Arial" w:hAnsi="Arial" w:cs="Arial"/>
          <w:sz w:val="24"/>
          <w:szCs w:val="24"/>
        </w:rPr>
        <w:t>entendendo</w:t>
      </w:r>
      <w:r w:rsidRPr="00214CBB">
        <w:rPr>
          <w:rFonts w:ascii="Arial" w:hAnsi="Arial" w:cs="Arial"/>
          <w:spacing w:val="54"/>
          <w:sz w:val="24"/>
          <w:szCs w:val="24"/>
        </w:rPr>
        <w:t xml:space="preserve"> </w:t>
      </w:r>
      <w:r w:rsidRPr="00214CBB">
        <w:rPr>
          <w:rFonts w:ascii="Arial" w:hAnsi="Arial" w:cs="Arial"/>
          <w:sz w:val="24"/>
          <w:szCs w:val="24"/>
        </w:rPr>
        <w:t>que:</w:t>
      </w:r>
      <w:r w:rsidRPr="00214CBB">
        <w:rPr>
          <w:rFonts w:ascii="Arial" w:hAnsi="Arial" w:cs="Arial"/>
          <w:spacing w:val="55"/>
          <w:sz w:val="24"/>
          <w:szCs w:val="24"/>
        </w:rPr>
        <w:t xml:space="preserve"> </w:t>
      </w:r>
    </w:p>
    <w:p w:rsidR="0033680C" w:rsidRPr="00214CBB" w:rsidRDefault="0033680C" w:rsidP="0007016E">
      <w:pPr>
        <w:spacing w:before="240" w:line="360" w:lineRule="auto"/>
        <w:ind w:left="2124" w:right="110"/>
        <w:jc w:val="both"/>
        <w:rPr>
          <w:rFonts w:ascii="Arial" w:eastAsia="Arial" w:hAnsi="Arial" w:cs="Arial"/>
          <w:sz w:val="20"/>
          <w:szCs w:val="20"/>
        </w:rPr>
      </w:pPr>
      <w:r w:rsidRPr="00214CBB">
        <w:rPr>
          <w:rFonts w:ascii="Arial" w:hAnsi="Arial" w:cs="Arial"/>
          <w:sz w:val="20"/>
          <w:szCs w:val="20"/>
        </w:rPr>
        <w:t>“</w:t>
      </w:r>
      <w:proofErr w:type="gramStart"/>
      <w:r w:rsidRPr="00214CBB">
        <w:rPr>
          <w:rFonts w:ascii="Arial" w:hAnsi="Arial" w:cs="Arial"/>
          <w:sz w:val="20"/>
          <w:szCs w:val="20"/>
        </w:rPr>
        <w:t>dano</w:t>
      </w:r>
      <w:proofErr w:type="gramEnd"/>
      <w:r w:rsidRPr="00214CBB">
        <w:rPr>
          <w:rFonts w:ascii="Arial" w:hAnsi="Arial" w:cs="Arial"/>
          <w:spacing w:val="54"/>
          <w:sz w:val="20"/>
          <w:szCs w:val="20"/>
        </w:rPr>
        <w:t xml:space="preserve"> </w:t>
      </w:r>
      <w:r w:rsidRPr="00214CBB">
        <w:rPr>
          <w:rFonts w:ascii="Arial" w:hAnsi="Arial" w:cs="Arial"/>
          <w:sz w:val="20"/>
          <w:szCs w:val="20"/>
        </w:rPr>
        <w:t>moral</w:t>
      </w:r>
      <w:r w:rsidRPr="00214CBB">
        <w:rPr>
          <w:rFonts w:ascii="Arial" w:hAnsi="Arial" w:cs="Arial"/>
          <w:spacing w:val="53"/>
          <w:sz w:val="20"/>
          <w:szCs w:val="20"/>
        </w:rPr>
        <w:t xml:space="preserve"> </w:t>
      </w:r>
      <w:r w:rsidRPr="00214CBB">
        <w:rPr>
          <w:rFonts w:ascii="Arial" w:hAnsi="Arial" w:cs="Arial"/>
          <w:sz w:val="20"/>
          <w:szCs w:val="20"/>
        </w:rPr>
        <w:t>é</w:t>
      </w:r>
      <w:r w:rsidRPr="00214CBB">
        <w:rPr>
          <w:rFonts w:ascii="Arial" w:hAnsi="Arial" w:cs="Arial"/>
          <w:spacing w:val="54"/>
          <w:sz w:val="20"/>
          <w:szCs w:val="20"/>
        </w:rPr>
        <w:t xml:space="preserve"> </w:t>
      </w:r>
      <w:r w:rsidRPr="00214CBB">
        <w:rPr>
          <w:rFonts w:ascii="Arial" w:hAnsi="Arial" w:cs="Arial"/>
          <w:sz w:val="20"/>
          <w:szCs w:val="20"/>
        </w:rPr>
        <w:t>a</w:t>
      </w:r>
      <w:r w:rsidRPr="00214CBB">
        <w:rPr>
          <w:rFonts w:ascii="Arial" w:hAnsi="Arial" w:cs="Arial"/>
          <w:spacing w:val="54"/>
          <w:sz w:val="20"/>
          <w:szCs w:val="20"/>
        </w:rPr>
        <w:t xml:space="preserve"> </w:t>
      </w:r>
      <w:r w:rsidRPr="00214CBB">
        <w:rPr>
          <w:rFonts w:ascii="Arial" w:hAnsi="Arial" w:cs="Arial"/>
          <w:sz w:val="20"/>
          <w:szCs w:val="20"/>
        </w:rPr>
        <w:t>violação</w:t>
      </w:r>
      <w:r w:rsidRPr="00214CBB">
        <w:rPr>
          <w:rFonts w:ascii="Arial" w:hAnsi="Arial" w:cs="Arial"/>
          <w:spacing w:val="57"/>
          <w:sz w:val="20"/>
          <w:szCs w:val="20"/>
        </w:rPr>
        <w:t xml:space="preserve"> </w:t>
      </w:r>
      <w:r w:rsidRPr="00214CBB">
        <w:rPr>
          <w:rFonts w:ascii="Arial" w:hAnsi="Arial" w:cs="Arial"/>
          <w:sz w:val="20"/>
          <w:szCs w:val="20"/>
        </w:rPr>
        <w:t>do</w:t>
      </w:r>
      <w:r w:rsidRPr="00214CBB">
        <w:rPr>
          <w:rFonts w:ascii="Arial" w:hAnsi="Arial" w:cs="Arial"/>
          <w:spacing w:val="54"/>
          <w:sz w:val="20"/>
          <w:szCs w:val="20"/>
        </w:rPr>
        <w:t xml:space="preserve"> </w:t>
      </w:r>
      <w:r w:rsidRPr="00214CBB">
        <w:rPr>
          <w:rFonts w:ascii="Arial" w:hAnsi="Arial" w:cs="Arial"/>
          <w:sz w:val="20"/>
          <w:szCs w:val="20"/>
        </w:rPr>
        <w:t>direito</w:t>
      </w:r>
      <w:r w:rsidRPr="00214CBB">
        <w:rPr>
          <w:rFonts w:ascii="Arial" w:hAnsi="Arial" w:cs="Arial"/>
          <w:spacing w:val="54"/>
          <w:sz w:val="20"/>
          <w:szCs w:val="20"/>
        </w:rPr>
        <w:t xml:space="preserve"> </w:t>
      </w:r>
      <w:r w:rsidRPr="00214CBB">
        <w:rPr>
          <w:rFonts w:ascii="Arial" w:hAnsi="Arial" w:cs="Arial"/>
          <w:sz w:val="20"/>
          <w:szCs w:val="20"/>
        </w:rPr>
        <w:t>à</w:t>
      </w:r>
      <w:r w:rsidRPr="00214CBB">
        <w:rPr>
          <w:rFonts w:ascii="Arial" w:hAnsi="Arial" w:cs="Arial"/>
          <w:spacing w:val="54"/>
          <w:sz w:val="20"/>
          <w:szCs w:val="20"/>
        </w:rPr>
        <w:t xml:space="preserve"> </w:t>
      </w:r>
      <w:r w:rsidRPr="00214CBB">
        <w:rPr>
          <w:rFonts w:ascii="Arial" w:hAnsi="Arial" w:cs="Arial"/>
          <w:sz w:val="20"/>
          <w:szCs w:val="20"/>
        </w:rPr>
        <w:t>dignidade, porque a dignidade humana nada mais é do que a base de todos os valores morais” (CAVALIERI FILHO, Sergio Atlas, 2009</w:t>
      </w:r>
      <w:r w:rsidRPr="00214CBB">
        <w:rPr>
          <w:rFonts w:ascii="Arial" w:hAnsi="Arial" w:cs="Arial"/>
          <w:i/>
          <w:sz w:val="20"/>
          <w:szCs w:val="20"/>
        </w:rPr>
        <w:t xml:space="preserve">, </w:t>
      </w:r>
      <w:r w:rsidRPr="00214CBB">
        <w:rPr>
          <w:rFonts w:ascii="Arial" w:hAnsi="Arial" w:cs="Arial"/>
          <w:sz w:val="20"/>
          <w:szCs w:val="20"/>
        </w:rPr>
        <w:t>p. 80.)</w:t>
      </w:r>
    </w:p>
    <w:p w:rsidR="0033680C" w:rsidRPr="006C3A57" w:rsidRDefault="0033680C" w:rsidP="0007016E">
      <w:pPr>
        <w:spacing w:before="240" w:after="151" w:line="360" w:lineRule="auto"/>
        <w:ind w:firstLine="708"/>
        <w:jc w:val="both"/>
        <w:rPr>
          <w:rFonts w:ascii="Arial" w:hAnsi="Arial" w:cs="Arial"/>
          <w:sz w:val="24"/>
          <w:szCs w:val="24"/>
          <w:shd w:val="clear" w:color="auto" w:fill="FFFFFF"/>
        </w:rPr>
      </w:pPr>
      <w:r w:rsidRPr="00214CBB">
        <w:rPr>
          <w:rFonts w:ascii="Arial" w:hAnsi="Arial" w:cs="Arial"/>
          <w:sz w:val="24"/>
          <w:szCs w:val="24"/>
        </w:rPr>
        <w:t>Dessa forma, a reparação por dano moral não tem por objetivo o ressarcimento, buscando a reposição das coisas ao seu estado anterior, como se não houvesse ocorrido o dano. A indenização por danos morais, geralmente feita através da fixação de uma quantia em dinheiro, tem uma função satisfatória, com a qual se procura um meio de compensar e aliviar, de certo modo, o dano</w:t>
      </w:r>
      <w:r w:rsidRPr="00214CBB">
        <w:rPr>
          <w:rFonts w:ascii="Arial" w:hAnsi="Arial" w:cs="Arial"/>
          <w:spacing w:val="-29"/>
          <w:sz w:val="24"/>
          <w:szCs w:val="24"/>
        </w:rPr>
        <w:t xml:space="preserve"> </w:t>
      </w:r>
      <w:r w:rsidRPr="00214CBB">
        <w:rPr>
          <w:rFonts w:ascii="Arial" w:hAnsi="Arial" w:cs="Arial"/>
          <w:sz w:val="24"/>
          <w:szCs w:val="24"/>
        </w:rPr>
        <w:t xml:space="preserve">sofrido. </w:t>
      </w:r>
      <w:proofErr w:type="gramStart"/>
      <w:r w:rsidRPr="00214CBB">
        <w:rPr>
          <w:rFonts w:ascii="Arial" w:hAnsi="Arial" w:cs="Arial"/>
          <w:sz w:val="24"/>
          <w:szCs w:val="24"/>
        </w:rPr>
        <w:t>( SCHIAVI</w:t>
      </w:r>
      <w:proofErr w:type="gramEnd"/>
      <w:r w:rsidRPr="00214CBB">
        <w:rPr>
          <w:rFonts w:ascii="Arial" w:hAnsi="Arial" w:cs="Arial"/>
          <w:sz w:val="24"/>
          <w:szCs w:val="24"/>
        </w:rPr>
        <w:t xml:space="preserve">, Mauro. 4 ed. São Paulo: </w:t>
      </w:r>
      <w:proofErr w:type="spellStart"/>
      <w:r w:rsidRPr="00214CBB">
        <w:rPr>
          <w:rFonts w:ascii="Arial" w:hAnsi="Arial" w:cs="Arial"/>
          <w:sz w:val="24"/>
          <w:szCs w:val="24"/>
        </w:rPr>
        <w:t>LTr</w:t>
      </w:r>
      <w:proofErr w:type="spellEnd"/>
      <w:r w:rsidRPr="00214CBB">
        <w:rPr>
          <w:rFonts w:ascii="Arial" w:hAnsi="Arial" w:cs="Arial"/>
          <w:sz w:val="24"/>
          <w:szCs w:val="24"/>
        </w:rPr>
        <w:t>, 2011, p.</w:t>
      </w:r>
      <w:r w:rsidRPr="00214CBB">
        <w:rPr>
          <w:rFonts w:ascii="Arial" w:hAnsi="Arial" w:cs="Arial"/>
          <w:spacing w:val="-11"/>
          <w:sz w:val="24"/>
          <w:szCs w:val="24"/>
        </w:rPr>
        <w:t xml:space="preserve"> </w:t>
      </w:r>
      <w:r w:rsidRPr="00214CBB">
        <w:rPr>
          <w:rFonts w:ascii="Arial" w:hAnsi="Arial" w:cs="Arial"/>
          <w:sz w:val="24"/>
          <w:szCs w:val="24"/>
        </w:rPr>
        <w:t>80)</w:t>
      </w:r>
    </w:p>
    <w:p w:rsidR="003D7294" w:rsidRPr="006C3A57" w:rsidRDefault="00D30E54" w:rsidP="0007016E">
      <w:pPr>
        <w:spacing w:before="240" w:line="360" w:lineRule="auto"/>
        <w:jc w:val="both"/>
        <w:rPr>
          <w:rFonts w:ascii="Arial" w:eastAsia="Times New Roman" w:hAnsi="Arial" w:cs="Arial"/>
          <w:sz w:val="24"/>
          <w:szCs w:val="24"/>
        </w:rPr>
      </w:pPr>
      <w:r w:rsidRPr="006C3A57">
        <w:rPr>
          <w:rFonts w:ascii="Arial" w:eastAsia="Times New Roman" w:hAnsi="Arial" w:cs="Arial"/>
          <w:sz w:val="24"/>
          <w:szCs w:val="24"/>
        </w:rPr>
        <w:t>7.</w:t>
      </w:r>
      <w:r w:rsidR="0033680C" w:rsidRPr="006C3A57">
        <w:rPr>
          <w:rFonts w:ascii="Arial" w:eastAsia="Times New Roman" w:hAnsi="Arial" w:cs="Arial"/>
          <w:sz w:val="24"/>
          <w:szCs w:val="24"/>
        </w:rPr>
        <w:t>1</w:t>
      </w:r>
      <w:r w:rsidR="003D7294" w:rsidRPr="006C3A57">
        <w:rPr>
          <w:rFonts w:ascii="Arial" w:eastAsia="Times New Roman" w:hAnsi="Arial" w:cs="Arial"/>
          <w:sz w:val="24"/>
          <w:szCs w:val="24"/>
        </w:rPr>
        <w:t xml:space="preserve"> </w:t>
      </w:r>
      <w:r w:rsidR="006C3A57" w:rsidRPr="006C3A57">
        <w:rPr>
          <w:rFonts w:ascii="Arial" w:eastAsia="Times New Roman" w:hAnsi="Arial" w:cs="Arial"/>
          <w:sz w:val="24"/>
          <w:szCs w:val="24"/>
        </w:rPr>
        <w:tab/>
      </w:r>
      <w:r w:rsidR="003D7294" w:rsidRPr="006C3A57">
        <w:rPr>
          <w:rFonts w:ascii="Arial" w:eastAsia="Times New Roman" w:hAnsi="Arial" w:cs="Arial"/>
          <w:sz w:val="24"/>
          <w:szCs w:val="24"/>
        </w:rPr>
        <w:t xml:space="preserve">DANO </w:t>
      </w:r>
      <w:r w:rsidR="008D0005" w:rsidRPr="006C3A57">
        <w:rPr>
          <w:rFonts w:ascii="Arial" w:eastAsia="Times New Roman" w:hAnsi="Arial" w:cs="Arial"/>
          <w:sz w:val="24"/>
          <w:szCs w:val="24"/>
        </w:rPr>
        <w:t xml:space="preserve">MORAL </w:t>
      </w:r>
      <w:r w:rsidR="003D7294" w:rsidRPr="006C3A57">
        <w:rPr>
          <w:rFonts w:ascii="Arial" w:eastAsia="Times New Roman" w:hAnsi="Arial" w:cs="Arial"/>
          <w:sz w:val="24"/>
          <w:szCs w:val="24"/>
        </w:rPr>
        <w:t>COLETIVO</w:t>
      </w:r>
      <w:r w:rsidR="008D0005" w:rsidRPr="006C3A57">
        <w:rPr>
          <w:rFonts w:ascii="Arial" w:eastAsia="Times New Roman" w:hAnsi="Arial" w:cs="Arial"/>
          <w:sz w:val="24"/>
          <w:szCs w:val="24"/>
        </w:rPr>
        <w:t xml:space="preserve"> </w:t>
      </w:r>
    </w:p>
    <w:p w:rsidR="00D30E54" w:rsidRPr="00214CBB" w:rsidRDefault="00D30E54" w:rsidP="00D6715B">
      <w:pPr>
        <w:spacing w:before="240" w:line="360" w:lineRule="auto"/>
        <w:ind w:firstLine="709"/>
        <w:jc w:val="both"/>
        <w:rPr>
          <w:rFonts w:ascii="Arial" w:eastAsia="Times New Roman" w:hAnsi="Arial" w:cs="Arial"/>
          <w:sz w:val="24"/>
          <w:szCs w:val="24"/>
        </w:rPr>
      </w:pPr>
      <w:r w:rsidRPr="00214CBB">
        <w:rPr>
          <w:rFonts w:ascii="Arial" w:eastAsia="Times New Roman" w:hAnsi="Arial" w:cs="Arial"/>
          <w:sz w:val="24"/>
          <w:szCs w:val="24"/>
        </w:rPr>
        <w:t>O dano moral</w:t>
      </w:r>
      <w:r w:rsidR="00EE20FB" w:rsidRPr="00214CBB">
        <w:rPr>
          <w:rFonts w:ascii="Arial" w:eastAsia="Times New Roman" w:hAnsi="Arial" w:cs="Arial"/>
          <w:sz w:val="24"/>
          <w:szCs w:val="24"/>
        </w:rPr>
        <w:t xml:space="preserve"> </w:t>
      </w:r>
      <w:r w:rsidR="00C5797A" w:rsidRPr="00214CBB">
        <w:rPr>
          <w:rFonts w:ascii="Arial" w:eastAsia="Times New Roman" w:hAnsi="Arial" w:cs="Arial"/>
          <w:sz w:val="24"/>
          <w:szCs w:val="24"/>
        </w:rPr>
        <w:t>em decorrência</w:t>
      </w:r>
      <w:r w:rsidR="00EE20FB" w:rsidRPr="00214CBB">
        <w:rPr>
          <w:rFonts w:ascii="Arial" w:eastAsia="Times New Roman" w:hAnsi="Arial" w:cs="Arial"/>
          <w:sz w:val="24"/>
          <w:szCs w:val="24"/>
        </w:rPr>
        <w:t xml:space="preserve"> da prática de Dumping Social </w:t>
      </w:r>
      <w:r w:rsidR="00C5797A" w:rsidRPr="00214CBB">
        <w:rPr>
          <w:rFonts w:ascii="Arial" w:eastAsia="Times New Roman" w:hAnsi="Arial" w:cs="Arial"/>
          <w:sz w:val="24"/>
          <w:szCs w:val="24"/>
        </w:rPr>
        <w:t xml:space="preserve">pelas </w:t>
      </w:r>
      <w:r w:rsidR="00EE20FB" w:rsidRPr="00214CBB">
        <w:rPr>
          <w:rFonts w:ascii="Arial" w:eastAsia="Times New Roman" w:hAnsi="Arial" w:cs="Arial"/>
          <w:sz w:val="24"/>
          <w:szCs w:val="24"/>
        </w:rPr>
        <w:t>empresas</w:t>
      </w:r>
      <w:r w:rsidR="00C5797A" w:rsidRPr="00214CBB">
        <w:rPr>
          <w:rFonts w:ascii="Arial" w:eastAsia="Times New Roman" w:hAnsi="Arial" w:cs="Arial"/>
          <w:sz w:val="24"/>
          <w:szCs w:val="24"/>
        </w:rPr>
        <w:t xml:space="preserve">, onde elas mesmas </w:t>
      </w:r>
      <w:r w:rsidR="00EE20FB" w:rsidRPr="00214CBB">
        <w:rPr>
          <w:rFonts w:ascii="Arial" w:eastAsia="Times New Roman" w:hAnsi="Arial" w:cs="Arial"/>
          <w:sz w:val="24"/>
          <w:szCs w:val="24"/>
        </w:rPr>
        <w:t>têm como objetivos de reduzir custos na produção dos seus produtos, com uma finalidade de ter mais espaço no mercado internacional, com custos de produtos inferiores de outras empresas concorrentes.</w:t>
      </w:r>
    </w:p>
    <w:p w:rsidR="00BF1E28" w:rsidRPr="00214CBB" w:rsidRDefault="00EE20FB" w:rsidP="00D6715B">
      <w:pPr>
        <w:spacing w:before="240" w:line="360" w:lineRule="auto"/>
        <w:ind w:firstLine="709"/>
        <w:jc w:val="both"/>
        <w:rPr>
          <w:rFonts w:ascii="Arial" w:hAnsi="Arial" w:cs="Arial"/>
          <w:sz w:val="24"/>
          <w:szCs w:val="24"/>
          <w:shd w:val="clear" w:color="auto" w:fill="FFFFFF"/>
        </w:rPr>
      </w:pPr>
      <w:r w:rsidRPr="00214CBB">
        <w:rPr>
          <w:rFonts w:ascii="Arial" w:hAnsi="Arial" w:cs="Arial"/>
          <w:sz w:val="24"/>
          <w:szCs w:val="24"/>
          <w:shd w:val="clear" w:color="auto" w:fill="FFFFFF"/>
        </w:rPr>
        <w:t>As empresas</w:t>
      </w:r>
      <w:r w:rsidR="002A28CD" w:rsidRPr="00214CBB">
        <w:rPr>
          <w:rFonts w:ascii="Arial" w:hAnsi="Arial" w:cs="Arial"/>
          <w:sz w:val="24"/>
          <w:szCs w:val="24"/>
          <w:shd w:val="clear" w:color="auto" w:fill="FFFFFF"/>
        </w:rPr>
        <w:t xml:space="preserve"> apresenta</w:t>
      </w:r>
      <w:r w:rsidR="00C5797A" w:rsidRPr="00214CBB">
        <w:rPr>
          <w:rFonts w:ascii="Arial" w:hAnsi="Arial" w:cs="Arial"/>
          <w:sz w:val="24"/>
          <w:szCs w:val="24"/>
          <w:shd w:val="clear" w:color="auto" w:fill="FFFFFF"/>
        </w:rPr>
        <w:t>m</w:t>
      </w:r>
      <w:r w:rsidR="002A28CD" w:rsidRPr="00214CBB">
        <w:rPr>
          <w:rFonts w:ascii="Arial" w:hAnsi="Arial" w:cs="Arial"/>
          <w:sz w:val="24"/>
          <w:szCs w:val="24"/>
          <w:shd w:val="clear" w:color="auto" w:fill="FFFFFF"/>
        </w:rPr>
        <w:t xml:space="preserve"> grande expressão</w:t>
      </w:r>
      <w:r w:rsidRPr="00214CBB">
        <w:rPr>
          <w:rFonts w:ascii="Arial" w:hAnsi="Arial" w:cs="Arial"/>
          <w:sz w:val="24"/>
          <w:szCs w:val="24"/>
          <w:shd w:val="clear" w:color="auto" w:fill="FFFFFF"/>
        </w:rPr>
        <w:t xml:space="preserve"> no cenário econômico</w:t>
      </w:r>
      <w:r w:rsidR="002A28CD" w:rsidRPr="00214CBB">
        <w:rPr>
          <w:rFonts w:ascii="Arial" w:hAnsi="Arial" w:cs="Arial"/>
          <w:sz w:val="24"/>
          <w:szCs w:val="24"/>
          <w:shd w:val="clear" w:color="auto" w:fill="FFFFFF"/>
        </w:rPr>
        <w:t xml:space="preserve"> do país,</w:t>
      </w:r>
      <w:r w:rsidRPr="00214CBB">
        <w:rPr>
          <w:rFonts w:ascii="Arial" w:hAnsi="Arial" w:cs="Arial"/>
          <w:sz w:val="24"/>
          <w:szCs w:val="24"/>
          <w:shd w:val="clear" w:color="auto" w:fill="FFFFFF"/>
        </w:rPr>
        <w:t xml:space="preserve"> </w:t>
      </w:r>
      <w:r w:rsidR="00C5797A" w:rsidRPr="00214CBB">
        <w:rPr>
          <w:rFonts w:ascii="Arial" w:hAnsi="Arial" w:cs="Arial"/>
          <w:sz w:val="24"/>
          <w:szCs w:val="24"/>
          <w:shd w:val="clear" w:color="auto" w:fill="FFFFFF"/>
        </w:rPr>
        <w:t>para que essas empresas</w:t>
      </w:r>
      <w:r w:rsidR="002A28CD" w:rsidRPr="00214CBB">
        <w:rPr>
          <w:rFonts w:ascii="Arial" w:hAnsi="Arial" w:cs="Arial"/>
          <w:sz w:val="24"/>
          <w:szCs w:val="24"/>
          <w:shd w:val="clear" w:color="auto" w:fill="FFFFFF"/>
        </w:rPr>
        <w:t xml:space="preserve"> tenham parcelas no mercado nacional e até internacional </w:t>
      </w:r>
      <w:r w:rsidR="00576A90" w:rsidRPr="00214CBB">
        <w:rPr>
          <w:rFonts w:ascii="Arial" w:hAnsi="Arial" w:cs="Arial"/>
          <w:sz w:val="24"/>
          <w:szCs w:val="24"/>
          <w:shd w:val="clear" w:color="auto" w:fill="FFFFFF"/>
        </w:rPr>
        <w:t>agem</w:t>
      </w:r>
      <w:r w:rsidR="002A28CD" w:rsidRPr="00214CBB">
        <w:rPr>
          <w:rFonts w:ascii="Arial" w:hAnsi="Arial" w:cs="Arial"/>
          <w:sz w:val="24"/>
          <w:szCs w:val="24"/>
          <w:shd w:val="clear" w:color="auto" w:fill="FFFFFF"/>
        </w:rPr>
        <w:t xml:space="preserve"> de forma </w:t>
      </w:r>
      <w:r w:rsidRPr="00214CBB">
        <w:rPr>
          <w:rFonts w:ascii="Arial" w:hAnsi="Arial" w:cs="Arial"/>
          <w:sz w:val="24"/>
          <w:szCs w:val="24"/>
          <w:shd w:val="clear" w:color="auto" w:fill="FFFFFF"/>
        </w:rPr>
        <w:t>fraudulenta</w:t>
      </w:r>
      <w:r w:rsidR="002A28CD" w:rsidRPr="00214CBB">
        <w:rPr>
          <w:rFonts w:ascii="Arial" w:hAnsi="Arial" w:cs="Arial"/>
          <w:sz w:val="24"/>
          <w:szCs w:val="24"/>
          <w:shd w:val="clear" w:color="auto" w:fill="FFFFFF"/>
        </w:rPr>
        <w:t>, para supri</w:t>
      </w:r>
      <w:r w:rsidR="00C5797A" w:rsidRPr="00214CBB">
        <w:rPr>
          <w:rFonts w:ascii="Arial" w:hAnsi="Arial" w:cs="Arial"/>
          <w:sz w:val="24"/>
          <w:szCs w:val="24"/>
          <w:shd w:val="clear" w:color="auto" w:fill="FFFFFF"/>
        </w:rPr>
        <w:t xml:space="preserve">mir </w:t>
      </w:r>
      <w:r w:rsidR="00576A90" w:rsidRPr="00214CBB">
        <w:rPr>
          <w:rFonts w:ascii="Arial" w:hAnsi="Arial" w:cs="Arial"/>
          <w:sz w:val="24"/>
          <w:szCs w:val="24"/>
          <w:shd w:val="clear" w:color="auto" w:fill="FFFFFF"/>
        </w:rPr>
        <w:t>as direitas trabalhistas e sócias dos empregados</w:t>
      </w:r>
      <w:r w:rsidR="002A28CD" w:rsidRPr="00214CBB">
        <w:rPr>
          <w:rFonts w:ascii="Arial" w:hAnsi="Arial" w:cs="Arial"/>
          <w:sz w:val="24"/>
          <w:szCs w:val="24"/>
          <w:shd w:val="clear" w:color="auto" w:fill="FFFFFF"/>
        </w:rPr>
        <w:t xml:space="preserve">, </w:t>
      </w:r>
      <w:r w:rsidR="00576A90" w:rsidRPr="00214CBB">
        <w:rPr>
          <w:rFonts w:ascii="Arial" w:hAnsi="Arial" w:cs="Arial"/>
          <w:sz w:val="24"/>
          <w:szCs w:val="24"/>
          <w:shd w:val="clear" w:color="auto" w:fill="FFFFFF"/>
        </w:rPr>
        <w:t>tais formas</w:t>
      </w:r>
      <w:r w:rsidR="002A28CD" w:rsidRPr="00214CBB">
        <w:rPr>
          <w:rFonts w:ascii="Arial" w:hAnsi="Arial" w:cs="Arial"/>
          <w:sz w:val="24"/>
          <w:szCs w:val="24"/>
          <w:shd w:val="clear" w:color="auto" w:fill="FFFFFF"/>
        </w:rPr>
        <w:t>:</w:t>
      </w:r>
      <w:r w:rsidRPr="00214CBB">
        <w:rPr>
          <w:rFonts w:ascii="Arial" w:hAnsi="Arial" w:cs="Arial"/>
          <w:sz w:val="24"/>
          <w:szCs w:val="24"/>
          <w:shd w:val="clear" w:color="auto" w:fill="FFFFFF"/>
        </w:rPr>
        <w:t xml:space="preserve"> no controle de jornada</w:t>
      </w:r>
      <w:r w:rsidR="002A28CD" w:rsidRPr="00214CBB">
        <w:rPr>
          <w:rFonts w:ascii="Arial" w:hAnsi="Arial" w:cs="Arial"/>
          <w:sz w:val="24"/>
          <w:szCs w:val="24"/>
          <w:shd w:val="clear" w:color="auto" w:fill="FFFFFF"/>
        </w:rPr>
        <w:t xml:space="preserve">, obtendo </w:t>
      </w:r>
      <w:r w:rsidRPr="00214CBB">
        <w:rPr>
          <w:rFonts w:ascii="Arial" w:hAnsi="Arial" w:cs="Arial"/>
          <w:sz w:val="24"/>
          <w:szCs w:val="24"/>
          <w:shd w:val="clear" w:color="auto" w:fill="FFFFFF"/>
        </w:rPr>
        <w:t xml:space="preserve">lucro indevido, que </w:t>
      </w:r>
      <w:r w:rsidR="002A28CD" w:rsidRPr="00214CBB">
        <w:rPr>
          <w:rFonts w:ascii="Arial" w:hAnsi="Arial" w:cs="Arial"/>
          <w:sz w:val="24"/>
          <w:szCs w:val="24"/>
          <w:shd w:val="clear" w:color="auto" w:fill="FFFFFF"/>
        </w:rPr>
        <w:lastRenderedPageBreak/>
        <w:t xml:space="preserve">cerceou </w:t>
      </w:r>
      <w:r w:rsidRPr="00214CBB">
        <w:rPr>
          <w:rFonts w:ascii="Arial" w:hAnsi="Arial" w:cs="Arial"/>
          <w:sz w:val="24"/>
          <w:szCs w:val="24"/>
          <w:shd w:val="clear" w:color="auto" w:fill="FFFFFF"/>
        </w:rPr>
        <w:t xml:space="preserve">o patrimônio do trabalhador, </w:t>
      </w:r>
      <w:r w:rsidR="002A28CD" w:rsidRPr="00214CBB">
        <w:rPr>
          <w:rFonts w:ascii="Arial" w:hAnsi="Arial" w:cs="Arial"/>
          <w:sz w:val="24"/>
          <w:szCs w:val="24"/>
          <w:shd w:val="clear" w:color="auto" w:fill="FFFFFF"/>
        </w:rPr>
        <w:t>em decorrência de gerar uma</w:t>
      </w:r>
      <w:r w:rsidRPr="00214CBB">
        <w:rPr>
          <w:rFonts w:ascii="Arial" w:hAnsi="Arial" w:cs="Arial"/>
          <w:sz w:val="24"/>
          <w:szCs w:val="24"/>
          <w:shd w:val="clear" w:color="auto" w:fill="FFFFFF"/>
        </w:rPr>
        <w:t xml:space="preserve"> fraude previdenciária e tributária</w:t>
      </w:r>
      <w:r w:rsidR="00DA1CBA" w:rsidRPr="00214CBB">
        <w:rPr>
          <w:rFonts w:ascii="Arial" w:hAnsi="Arial" w:cs="Arial"/>
          <w:sz w:val="24"/>
          <w:szCs w:val="24"/>
          <w:shd w:val="clear" w:color="auto" w:fill="FFFFFF"/>
        </w:rPr>
        <w:t>, prejudicando o trabalhador e a sociedade de forma geral.</w:t>
      </w:r>
    </w:p>
    <w:p w:rsidR="008D0005" w:rsidRPr="006C3A57" w:rsidRDefault="00F20960" w:rsidP="0007016E">
      <w:pPr>
        <w:spacing w:before="240" w:after="151" w:line="360" w:lineRule="auto"/>
        <w:jc w:val="both"/>
        <w:rPr>
          <w:rFonts w:ascii="Arial" w:hAnsi="Arial" w:cs="Arial"/>
          <w:sz w:val="24"/>
          <w:szCs w:val="24"/>
          <w:shd w:val="clear" w:color="auto" w:fill="FFFFFF"/>
        </w:rPr>
      </w:pPr>
      <w:r w:rsidRPr="006C3A57">
        <w:rPr>
          <w:rFonts w:ascii="Arial" w:hAnsi="Arial" w:cs="Arial"/>
          <w:sz w:val="24"/>
          <w:szCs w:val="24"/>
          <w:shd w:val="clear" w:color="auto" w:fill="FFFFFF"/>
        </w:rPr>
        <w:t xml:space="preserve">7.2. </w:t>
      </w:r>
      <w:r w:rsidR="006C3A57" w:rsidRPr="006C3A57">
        <w:rPr>
          <w:rFonts w:ascii="Arial" w:hAnsi="Arial" w:cs="Arial"/>
          <w:sz w:val="24"/>
          <w:szCs w:val="24"/>
          <w:shd w:val="clear" w:color="auto" w:fill="FFFFFF"/>
        </w:rPr>
        <w:tab/>
      </w:r>
      <w:r w:rsidR="008D0005" w:rsidRPr="006C3A57">
        <w:rPr>
          <w:rFonts w:ascii="Arial" w:hAnsi="Arial" w:cs="Arial"/>
          <w:sz w:val="24"/>
          <w:szCs w:val="24"/>
          <w:shd w:val="clear" w:color="auto" w:fill="FFFFFF"/>
        </w:rPr>
        <w:t>DANO SOCIAL</w:t>
      </w:r>
    </w:p>
    <w:p w:rsidR="009C4E9D" w:rsidRPr="00214CBB" w:rsidRDefault="009C4E9D" w:rsidP="0007016E">
      <w:pPr>
        <w:spacing w:before="240" w:after="151"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Por sua vez, o dano social divide-se em duas espécies: a primeira em dano moral coletivo, com natureza jurídica extrapatrimonial e o dumping social que tem a natureza jurídica de dano moral coletivo mensurável ou não, a atingir um grau de cumulatividade, qual seja, atingir o trabalhador e também a sociedade (</w:t>
      </w:r>
      <w:r w:rsidR="003F19D5" w:rsidRPr="00214CBB">
        <w:rPr>
          <w:rFonts w:ascii="Arial" w:eastAsia="Times New Roman" w:hAnsi="Arial" w:cs="Arial"/>
          <w:sz w:val="24"/>
          <w:szCs w:val="24"/>
        </w:rPr>
        <w:t>MAIOR 2012</w:t>
      </w:r>
      <w:r w:rsidRPr="00214CBB">
        <w:rPr>
          <w:rFonts w:ascii="Arial" w:eastAsia="Times New Roman" w:hAnsi="Arial" w:cs="Arial"/>
          <w:sz w:val="24"/>
          <w:szCs w:val="24"/>
        </w:rPr>
        <w:t>).</w:t>
      </w:r>
    </w:p>
    <w:p w:rsidR="009C4E9D" w:rsidRPr="00214CBB" w:rsidRDefault="009C4E9D" w:rsidP="0007016E">
      <w:pPr>
        <w:spacing w:before="240" w:after="151" w:line="360" w:lineRule="auto"/>
        <w:ind w:firstLine="708"/>
        <w:jc w:val="both"/>
        <w:rPr>
          <w:rFonts w:ascii="Arial" w:eastAsia="Times New Roman" w:hAnsi="Arial" w:cs="Arial"/>
          <w:sz w:val="24"/>
          <w:szCs w:val="24"/>
        </w:rPr>
      </w:pPr>
      <w:r w:rsidRPr="00214CBB">
        <w:rPr>
          <w:rFonts w:ascii="Arial" w:eastAsia="Times New Roman" w:hAnsi="Arial" w:cs="Arial"/>
          <w:sz w:val="24"/>
          <w:szCs w:val="24"/>
        </w:rPr>
        <w:t>O dumping social diferencia-se do dano moral coletivo no aspecto em que o primeiro abarca um dano coletivo mensurável quanto a sua indenização, pois pode ser arbitrada a coletividade e também apenas ao trabalhador ou pode atingir os dois. O dano moral coletivo tem por força atingir apenas a sociedade, tendo em vista a sua natureza extrapatrimonial (</w:t>
      </w:r>
      <w:r w:rsidR="003F19D5" w:rsidRPr="00214CBB">
        <w:rPr>
          <w:rFonts w:ascii="Arial" w:eastAsia="Times New Roman" w:hAnsi="Arial" w:cs="Arial"/>
          <w:sz w:val="24"/>
          <w:szCs w:val="24"/>
        </w:rPr>
        <w:t>MAIOR 2012</w:t>
      </w:r>
      <w:r w:rsidRPr="00214CBB">
        <w:rPr>
          <w:rFonts w:ascii="Arial" w:eastAsia="Times New Roman" w:hAnsi="Arial" w:cs="Arial"/>
          <w:sz w:val="24"/>
          <w:szCs w:val="24"/>
        </w:rPr>
        <w:t>).</w:t>
      </w:r>
    </w:p>
    <w:p w:rsidR="0077082C" w:rsidRPr="00214CBB" w:rsidRDefault="0077082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 xml:space="preserve">Os empregadores, as empresas, que não cumprem as leis trabalhistas são </w:t>
      </w:r>
      <w:r w:rsidR="003F19D5" w:rsidRPr="00214CBB">
        <w:rPr>
          <w:rFonts w:ascii="Arial" w:hAnsi="Arial" w:cs="Arial"/>
          <w:sz w:val="24"/>
          <w:szCs w:val="24"/>
        </w:rPr>
        <w:t>sancionadas</w:t>
      </w:r>
      <w:r w:rsidRPr="00214CBB">
        <w:rPr>
          <w:rFonts w:ascii="Arial" w:hAnsi="Arial" w:cs="Arial"/>
          <w:sz w:val="24"/>
          <w:szCs w:val="24"/>
        </w:rPr>
        <w:t xml:space="preserve"> pela legislação trabalhista. Há diversos dispositivos que tem por objetivo sanar o dano sofrido pelo empregado, restituindo o direito violado, além de aplicar multas ao empregador para impedir que o descumprimento volte a ocorrer. (BELMONTE,</w:t>
      </w:r>
      <w:r w:rsidR="003F19D5" w:rsidRPr="00214CBB">
        <w:rPr>
          <w:rFonts w:ascii="Arial" w:hAnsi="Arial" w:cs="Arial"/>
          <w:sz w:val="24"/>
          <w:szCs w:val="24"/>
        </w:rPr>
        <w:t xml:space="preserve"> </w:t>
      </w:r>
      <w:r w:rsidRPr="00214CBB">
        <w:rPr>
          <w:rFonts w:ascii="Arial" w:hAnsi="Arial" w:cs="Arial"/>
          <w:sz w:val="24"/>
          <w:szCs w:val="24"/>
        </w:rPr>
        <w:t>Alexandre</w:t>
      </w:r>
      <w:r w:rsidR="000F3BD1" w:rsidRPr="00214CBB">
        <w:rPr>
          <w:rFonts w:ascii="Arial" w:hAnsi="Arial" w:cs="Arial"/>
          <w:sz w:val="24"/>
          <w:szCs w:val="24"/>
        </w:rPr>
        <w:t xml:space="preserve"> </w:t>
      </w:r>
      <w:r w:rsidRPr="00214CBB">
        <w:rPr>
          <w:rFonts w:ascii="Arial" w:hAnsi="Arial" w:cs="Arial"/>
          <w:sz w:val="24"/>
          <w:szCs w:val="24"/>
        </w:rPr>
        <w:t>Agra).</w:t>
      </w:r>
    </w:p>
    <w:p w:rsidR="0077082C" w:rsidRPr="00214CBB" w:rsidRDefault="0077082C" w:rsidP="0007016E">
      <w:pPr>
        <w:spacing w:before="240" w:after="151" w:line="360" w:lineRule="auto"/>
        <w:jc w:val="both"/>
        <w:rPr>
          <w:rFonts w:ascii="Arial" w:hAnsi="Arial" w:cs="Arial"/>
          <w:sz w:val="24"/>
          <w:szCs w:val="24"/>
        </w:rPr>
      </w:pPr>
      <w:r w:rsidRPr="00214CBB">
        <w:rPr>
          <w:rFonts w:ascii="Arial" w:hAnsi="Arial" w:cs="Arial"/>
          <w:sz w:val="24"/>
          <w:szCs w:val="24"/>
        </w:rPr>
        <w:tab/>
        <w:t>De acordo, com a legislação trabalhista em desrespeito dos períodos de descanso.</w:t>
      </w:r>
    </w:p>
    <w:p w:rsidR="0077082C" w:rsidRPr="00214CBB" w:rsidRDefault="0077082C" w:rsidP="0007016E">
      <w:pPr>
        <w:spacing w:before="240" w:line="240" w:lineRule="auto"/>
        <w:ind w:left="2390" w:right="110"/>
        <w:jc w:val="both"/>
        <w:rPr>
          <w:rFonts w:ascii="Arial" w:eastAsia="Arial" w:hAnsi="Arial" w:cs="Arial"/>
          <w:sz w:val="20"/>
          <w:szCs w:val="20"/>
        </w:rPr>
      </w:pPr>
      <w:r w:rsidRPr="00214CBB">
        <w:rPr>
          <w:rFonts w:ascii="Arial" w:hAnsi="Arial" w:cs="Arial"/>
          <w:sz w:val="20"/>
          <w:szCs w:val="20"/>
        </w:rPr>
        <w:t>Art. 137 da CLT - Sempre que as férias forem concedidas após o prazo de que trata o art. 134, o empregador pagará em dobro a respectiva</w:t>
      </w:r>
      <w:r w:rsidRPr="00214CBB">
        <w:rPr>
          <w:rFonts w:ascii="Arial" w:hAnsi="Arial" w:cs="Arial"/>
          <w:spacing w:val="-3"/>
          <w:sz w:val="20"/>
          <w:szCs w:val="20"/>
        </w:rPr>
        <w:t xml:space="preserve"> </w:t>
      </w:r>
      <w:r w:rsidRPr="00214CBB">
        <w:rPr>
          <w:rFonts w:ascii="Arial" w:hAnsi="Arial" w:cs="Arial"/>
          <w:sz w:val="20"/>
          <w:szCs w:val="20"/>
        </w:rPr>
        <w:t>remuneração.</w:t>
      </w:r>
    </w:p>
    <w:p w:rsidR="0077082C" w:rsidRPr="00214CBB" w:rsidRDefault="0077082C" w:rsidP="0007016E">
      <w:pPr>
        <w:spacing w:before="240" w:line="240" w:lineRule="auto"/>
        <w:ind w:left="2390" w:right="109"/>
        <w:jc w:val="both"/>
        <w:rPr>
          <w:rFonts w:ascii="Arial" w:eastAsia="Arial" w:hAnsi="Arial" w:cs="Arial"/>
          <w:sz w:val="20"/>
          <w:szCs w:val="20"/>
        </w:rPr>
      </w:pPr>
      <w:r w:rsidRPr="00214CBB">
        <w:rPr>
          <w:rFonts w:ascii="Arial" w:hAnsi="Arial" w:cs="Arial"/>
          <w:sz w:val="20"/>
          <w:szCs w:val="20"/>
        </w:rPr>
        <w:t>OJ-SDI1- 410 - Viola o art. 7º, XV, da CF a concessão de repouso semanal remunerado após o sétimo dia consecutivo de trabalho, importando no seu pagamento em</w:t>
      </w:r>
      <w:r w:rsidRPr="00214CBB">
        <w:rPr>
          <w:rFonts w:ascii="Arial" w:hAnsi="Arial" w:cs="Arial"/>
          <w:spacing w:val="-9"/>
          <w:sz w:val="20"/>
          <w:szCs w:val="20"/>
        </w:rPr>
        <w:t xml:space="preserve"> </w:t>
      </w:r>
      <w:r w:rsidRPr="00214CBB">
        <w:rPr>
          <w:rFonts w:ascii="Arial" w:hAnsi="Arial" w:cs="Arial"/>
          <w:sz w:val="20"/>
          <w:szCs w:val="20"/>
        </w:rPr>
        <w:t>dobro.</w:t>
      </w:r>
    </w:p>
    <w:p w:rsidR="0077082C" w:rsidRPr="00214CBB" w:rsidRDefault="0077082C" w:rsidP="0007016E">
      <w:pPr>
        <w:spacing w:before="240" w:after="151" w:line="360" w:lineRule="auto"/>
        <w:ind w:firstLine="708"/>
        <w:jc w:val="both"/>
        <w:rPr>
          <w:rFonts w:ascii="Arial" w:hAnsi="Arial" w:cs="Arial"/>
          <w:sz w:val="24"/>
          <w:szCs w:val="24"/>
        </w:rPr>
      </w:pPr>
      <w:r w:rsidRPr="00214CBB">
        <w:rPr>
          <w:rFonts w:ascii="Arial" w:hAnsi="Arial" w:cs="Arial"/>
          <w:sz w:val="24"/>
          <w:szCs w:val="24"/>
        </w:rPr>
        <w:t xml:space="preserve">Nas situações expostas, quando uma condição de trabalho não é devidamente observada, há o ressarcimento do empregado lesado, mas também ocorre a imposição de multa com o intuito de punição do empregador pelo descumprimento. Se a lei impusesse apenas o ressarcimento, seria de certa forma, um benefício ao </w:t>
      </w:r>
      <w:r w:rsidR="00DC5B62" w:rsidRPr="00214CBB">
        <w:rPr>
          <w:rFonts w:ascii="Arial" w:hAnsi="Arial" w:cs="Arial"/>
          <w:sz w:val="24"/>
          <w:szCs w:val="24"/>
        </w:rPr>
        <w:t>empregador. (</w:t>
      </w:r>
      <w:r w:rsidRPr="00214CBB">
        <w:rPr>
          <w:rFonts w:ascii="Arial" w:hAnsi="Arial" w:cs="Arial"/>
          <w:sz w:val="24"/>
          <w:szCs w:val="24"/>
        </w:rPr>
        <w:t xml:space="preserve">ANDRADE, </w:t>
      </w:r>
      <w:proofErr w:type="spellStart"/>
      <w:r w:rsidRPr="00214CBB">
        <w:rPr>
          <w:rFonts w:ascii="Arial" w:hAnsi="Arial" w:cs="Arial"/>
          <w:sz w:val="24"/>
          <w:szCs w:val="24"/>
        </w:rPr>
        <w:t>Andre</w:t>
      </w:r>
      <w:proofErr w:type="spellEnd"/>
      <w:r w:rsidRPr="00214CBB">
        <w:rPr>
          <w:rFonts w:ascii="Arial" w:hAnsi="Arial" w:cs="Arial"/>
          <w:sz w:val="24"/>
          <w:szCs w:val="24"/>
        </w:rPr>
        <w:t xml:space="preserve"> Gustavo Correa).</w:t>
      </w:r>
    </w:p>
    <w:p w:rsidR="00F20960" w:rsidRPr="006C3A57" w:rsidRDefault="00F20960" w:rsidP="0007016E">
      <w:pPr>
        <w:spacing w:before="240" w:after="151" w:line="360" w:lineRule="auto"/>
        <w:jc w:val="both"/>
        <w:rPr>
          <w:rFonts w:ascii="Arial" w:eastAsia="Times New Roman" w:hAnsi="Arial" w:cs="Arial"/>
          <w:sz w:val="24"/>
          <w:szCs w:val="24"/>
        </w:rPr>
      </w:pPr>
      <w:r w:rsidRPr="006C3A57">
        <w:rPr>
          <w:rFonts w:ascii="Arial" w:eastAsia="Times New Roman" w:hAnsi="Arial" w:cs="Arial"/>
          <w:sz w:val="24"/>
          <w:szCs w:val="24"/>
        </w:rPr>
        <w:lastRenderedPageBreak/>
        <w:t>7.3</w:t>
      </w:r>
      <w:r w:rsidR="00C97570" w:rsidRPr="006C3A57">
        <w:rPr>
          <w:rFonts w:ascii="Arial" w:eastAsia="Times New Roman" w:hAnsi="Arial" w:cs="Arial"/>
          <w:sz w:val="24"/>
          <w:szCs w:val="24"/>
        </w:rPr>
        <w:t xml:space="preserve">. </w:t>
      </w:r>
      <w:r w:rsidR="006C3A57">
        <w:rPr>
          <w:rFonts w:ascii="Arial" w:eastAsia="Times New Roman" w:hAnsi="Arial" w:cs="Arial"/>
          <w:sz w:val="24"/>
          <w:szCs w:val="24"/>
        </w:rPr>
        <w:tab/>
      </w:r>
      <w:r w:rsidR="00C97570" w:rsidRPr="006C3A57">
        <w:rPr>
          <w:rFonts w:ascii="Arial" w:eastAsia="Times New Roman" w:hAnsi="Arial" w:cs="Arial"/>
          <w:sz w:val="24"/>
          <w:szCs w:val="24"/>
        </w:rPr>
        <w:t>DANO MORAL COLETIVO</w:t>
      </w:r>
    </w:p>
    <w:p w:rsidR="00DC5B62" w:rsidRPr="00214CBB" w:rsidRDefault="00DC5B62" w:rsidP="00D6715B">
      <w:pPr>
        <w:spacing w:before="240" w:after="151" w:line="360" w:lineRule="auto"/>
        <w:ind w:firstLine="709"/>
        <w:jc w:val="both"/>
        <w:rPr>
          <w:rFonts w:ascii="Arial" w:hAnsi="Arial" w:cs="Arial"/>
          <w:sz w:val="24"/>
          <w:szCs w:val="24"/>
        </w:rPr>
      </w:pPr>
      <w:r w:rsidRPr="00214CBB">
        <w:rPr>
          <w:rFonts w:ascii="Arial" w:hAnsi="Arial" w:cs="Arial"/>
          <w:sz w:val="24"/>
          <w:szCs w:val="24"/>
        </w:rPr>
        <w:t xml:space="preserve">Por certo, “o dano moral pode atingir a pessoa, na sua esfera individual, mas também pode atingir um grupo determinável ou até uma quantidade indeterminada de pessoas que sofrem os efeitos do dano derivado de uma mesma origem”, (SCHIAVI, Mauro. </w:t>
      </w:r>
      <w:r w:rsidRPr="00214CBB">
        <w:rPr>
          <w:rFonts w:ascii="Arial" w:hAnsi="Arial" w:cs="Arial"/>
          <w:i/>
          <w:sz w:val="24"/>
          <w:szCs w:val="24"/>
        </w:rPr>
        <w:t>Op. cit.,</w:t>
      </w:r>
      <w:r w:rsidRPr="00214CBB">
        <w:rPr>
          <w:rFonts w:ascii="Arial" w:hAnsi="Arial" w:cs="Arial"/>
          <w:i/>
          <w:spacing w:val="9"/>
          <w:sz w:val="24"/>
          <w:szCs w:val="24"/>
        </w:rPr>
        <w:t xml:space="preserve"> </w:t>
      </w:r>
      <w:r w:rsidRPr="00214CBB">
        <w:rPr>
          <w:rFonts w:ascii="Arial" w:hAnsi="Arial" w:cs="Arial"/>
          <w:sz w:val="24"/>
          <w:szCs w:val="24"/>
        </w:rPr>
        <w:t>p.191). Conforme salientado anteriormente, o dano moral ou extrapatrimonial, em consonância com a Constituição Federal, representa a violação do direito da dignidade da pessoa humana e “a proteção da dignidade implica uma obrigação geral de respeito ao ser humano, seja individual ou coletivamente</w:t>
      </w:r>
      <w:r w:rsidRPr="00214CBB">
        <w:rPr>
          <w:rFonts w:ascii="Arial" w:hAnsi="Arial" w:cs="Arial"/>
          <w:spacing w:val="-24"/>
          <w:sz w:val="24"/>
          <w:szCs w:val="24"/>
        </w:rPr>
        <w:t xml:space="preserve"> </w:t>
      </w:r>
      <w:r w:rsidRPr="00214CBB">
        <w:rPr>
          <w:rFonts w:ascii="Arial" w:hAnsi="Arial" w:cs="Arial"/>
          <w:sz w:val="24"/>
          <w:szCs w:val="24"/>
        </w:rPr>
        <w:t>agrupado”, (COSTA, Marcelo Freire Sampaio).</w:t>
      </w:r>
    </w:p>
    <w:p w:rsidR="00C97570" w:rsidRPr="00214CBB" w:rsidRDefault="00C97570" w:rsidP="0007016E">
      <w:pPr>
        <w:spacing w:before="240" w:after="151" w:line="360" w:lineRule="auto"/>
        <w:jc w:val="both"/>
        <w:rPr>
          <w:rFonts w:ascii="Arial" w:hAnsi="Arial" w:cs="Arial"/>
          <w:sz w:val="24"/>
          <w:szCs w:val="24"/>
        </w:rPr>
      </w:pPr>
      <w:r w:rsidRPr="00214CBB">
        <w:rPr>
          <w:rFonts w:ascii="Arial" w:eastAsia="Times New Roman" w:hAnsi="Arial" w:cs="Arial"/>
          <w:b/>
          <w:sz w:val="24"/>
          <w:szCs w:val="24"/>
        </w:rPr>
        <w:tab/>
      </w:r>
      <w:r w:rsidR="00DC5B62" w:rsidRPr="00214CBB">
        <w:rPr>
          <w:rFonts w:ascii="Arial" w:eastAsia="Times New Roman" w:hAnsi="Arial" w:cs="Arial"/>
          <w:sz w:val="24"/>
          <w:szCs w:val="24"/>
        </w:rPr>
        <w:t xml:space="preserve">De acordo </w:t>
      </w:r>
      <w:r w:rsidR="00DC5B62" w:rsidRPr="00214CBB">
        <w:rPr>
          <w:rFonts w:ascii="Arial" w:hAnsi="Arial" w:cs="Arial"/>
          <w:sz w:val="24"/>
          <w:szCs w:val="24"/>
        </w:rPr>
        <w:t>Carlos Alberto Bittar Filho explica</w:t>
      </w:r>
      <w:r w:rsidR="00DC5B62" w:rsidRPr="00214CBB">
        <w:rPr>
          <w:rFonts w:ascii="Arial" w:hAnsi="Arial" w:cs="Arial"/>
          <w:spacing w:val="-18"/>
          <w:sz w:val="24"/>
          <w:szCs w:val="24"/>
        </w:rPr>
        <w:t xml:space="preserve"> </w:t>
      </w:r>
      <w:r w:rsidR="00DC5B62" w:rsidRPr="00214CBB">
        <w:rPr>
          <w:rFonts w:ascii="Arial" w:hAnsi="Arial" w:cs="Arial"/>
          <w:sz w:val="24"/>
          <w:szCs w:val="24"/>
        </w:rPr>
        <w:t>que:</w:t>
      </w:r>
    </w:p>
    <w:p w:rsidR="00DC5B62" w:rsidRPr="00214CBB" w:rsidRDefault="00DC5B62" w:rsidP="0007016E">
      <w:pPr>
        <w:spacing w:before="240" w:line="240" w:lineRule="auto"/>
        <w:ind w:left="2390" w:right="108"/>
        <w:jc w:val="both"/>
        <w:rPr>
          <w:rFonts w:ascii="Arial" w:hAnsi="Arial" w:cs="Arial"/>
          <w:sz w:val="20"/>
          <w:szCs w:val="20"/>
        </w:rPr>
      </w:pPr>
      <w:r w:rsidRPr="00214CBB">
        <w:rPr>
          <w:rFonts w:ascii="Arial" w:hAnsi="Arial" w:cs="Arial"/>
          <w:sz w:val="20"/>
          <w:szCs w:val="20"/>
        </w:rPr>
        <w:t xml:space="preserve">Se o indivíduo pode ser vítima de dano moral não há porque não o possa ser a coletividade. Assim, pode-se afirmar que o dano moral coletivo é a injusta lesão da esfera moral de uma dada comunidade, </w:t>
      </w:r>
      <w:proofErr w:type="gramStart"/>
      <w:r w:rsidRPr="00214CBB">
        <w:rPr>
          <w:rFonts w:ascii="Arial" w:hAnsi="Arial" w:cs="Arial"/>
          <w:sz w:val="20"/>
          <w:szCs w:val="20"/>
        </w:rPr>
        <w:t>ou  seja</w:t>
      </w:r>
      <w:proofErr w:type="gramEnd"/>
      <w:r w:rsidRPr="00214CBB">
        <w:rPr>
          <w:rFonts w:ascii="Arial" w:hAnsi="Arial" w:cs="Arial"/>
          <w:sz w:val="20"/>
          <w:szCs w:val="20"/>
        </w:rPr>
        <w:t xml:space="preserve">,  é  a  violação  antijurídica  de  um  determinado  círculo  </w:t>
      </w:r>
      <w:r w:rsidRPr="00214CBB">
        <w:rPr>
          <w:rFonts w:ascii="Arial" w:hAnsi="Arial" w:cs="Arial"/>
          <w:spacing w:val="8"/>
          <w:sz w:val="20"/>
          <w:szCs w:val="20"/>
        </w:rPr>
        <w:t xml:space="preserve"> </w:t>
      </w:r>
      <w:r w:rsidRPr="00214CBB">
        <w:rPr>
          <w:rFonts w:ascii="Arial" w:hAnsi="Arial" w:cs="Arial"/>
          <w:sz w:val="20"/>
          <w:szCs w:val="20"/>
        </w:rPr>
        <w:t>de valores coletivos. Quando se fala em dano moral coletivo, está-se fazendo menção ao fato de que o patrimônio valorativo de uma certa comunidade (maior ou menor), idealmente considerado, foi agredido de maneira absolutamente injustificável do ponto de vista</w:t>
      </w:r>
      <w:r w:rsidRPr="00214CBB">
        <w:rPr>
          <w:rFonts w:ascii="Arial" w:hAnsi="Arial" w:cs="Arial"/>
          <w:spacing w:val="-24"/>
          <w:sz w:val="20"/>
          <w:szCs w:val="20"/>
        </w:rPr>
        <w:t xml:space="preserve"> </w:t>
      </w:r>
      <w:proofErr w:type="gramStart"/>
      <w:r w:rsidR="00103F1E" w:rsidRPr="00214CBB">
        <w:rPr>
          <w:rFonts w:ascii="Arial" w:hAnsi="Arial" w:cs="Arial"/>
          <w:sz w:val="20"/>
          <w:szCs w:val="20"/>
        </w:rPr>
        <w:t>jurídico.</w:t>
      </w:r>
      <w:r w:rsidRPr="00214CBB">
        <w:rPr>
          <w:rFonts w:ascii="Arial" w:hAnsi="Arial" w:cs="Arial"/>
          <w:sz w:val="20"/>
          <w:szCs w:val="20"/>
        </w:rPr>
        <w:t>(</w:t>
      </w:r>
      <w:proofErr w:type="gramEnd"/>
      <w:r w:rsidRPr="00214CBB">
        <w:rPr>
          <w:rFonts w:ascii="Arial" w:hAnsi="Arial" w:cs="Arial"/>
          <w:sz w:val="20"/>
          <w:szCs w:val="20"/>
        </w:rPr>
        <w:t xml:space="preserve">BITTAR FILHO, Carlos Alberto. </w:t>
      </w:r>
      <w:proofErr w:type="gramStart"/>
      <w:r w:rsidRPr="00214CBB">
        <w:rPr>
          <w:rFonts w:ascii="Arial" w:hAnsi="Arial" w:cs="Arial"/>
          <w:i/>
          <w:sz w:val="20"/>
          <w:szCs w:val="20"/>
        </w:rPr>
        <w:t>apud</w:t>
      </w:r>
      <w:proofErr w:type="gramEnd"/>
      <w:r w:rsidRPr="00214CBB">
        <w:rPr>
          <w:rFonts w:ascii="Arial" w:hAnsi="Arial" w:cs="Arial"/>
          <w:i/>
          <w:sz w:val="20"/>
          <w:szCs w:val="20"/>
        </w:rPr>
        <w:t xml:space="preserve"> </w:t>
      </w:r>
      <w:r w:rsidRPr="00214CBB">
        <w:rPr>
          <w:rFonts w:ascii="Arial" w:hAnsi="Arial" w:cs="Arial"/>
          <w:sz w:val="20"/>
          <w:szCs w:val="20"/>
        </w:rPr>
        <w:t>SCHIAVI, Mauro)</w:t>
      </w:r>
    </w:p>
    <w:p w:rsidR="00103F1E" w:rsidRPr="00214CBB" w:rsidRDefault="00103F1E" w:rsidP="0007016E">
      <w:pPr>
        <w:spacing w:before="240" w:line="360" w:lineRule="auto"/>
        <w:ind w:right="108"/>
        <w:jc w:val="both"/>
        <w:rPr>
          <w:rFonts w:ascii="Arial" w:eastAsia="Arial" w:hAnsi="Arial" w:cs="Arial"/>
          <w:sz w:val="24"/>
          <w:szCs w:val="24"/>
        </w:rPr>
      </w:pPr>
      <w:r w:rsidRPr="00214CBB">
        <w:rPr>
          <w:rFonts w:ascii="Arial" w:eastAsia="Arial" w:hAnsi="Arial" w:cs="Arial"/>
          <w:sz w:val="20"/>
          <w:szCs w:val="20"/>
        </w:rPr>
        <w:tab/>
      </w:r>
      <w:r w:rsidRPr="00214CBB">
        <w:rPr>
          <w:rFonts w:ascii="Arial" w:eastAsia="Arial" w:hAnsi="Arial" w:cs="Arial"/>
          <w:sz w:val="24"/>
          <w:szCs w:val="24"/>
        </w:rPr>
        <w:t>De acordo com Xisto Tiago de Medeiros Neto:</w:t>
      </w:r>
    </w:p>
    <w:p w:rsidR="00103F1E" w:rsidRPr="00214CBB" w:rsidRDefault="00103F1E" w:rsidP="0007016E">
      <w:pPr>
        <w:spacing w:before="240" w:line="240" w:lineRule="auto"/>
        <w:ind w:left="2124" w:right="108"/>
        <w:jc w:val="both"/>
        <w:rPr>
          <w:rFonts w:ascii="Arial" w:hAnsi="Arial" w:cs="Arial"/>
          <w:sz w:val="20"/>
        </w:rPr>
      </w:pPr>
      <w:r w:rsidRPr="00214CBB">
        <w:rPr>
          <w:rFonts w:ascii="Arial" w:eastAsia="Arial" w:hAnsi="Arial" w:cs="Arial"/>
          <w:sz w:val="20"/>
          <w:szCs w:val="20"/>
        </w:rPr>
        <w:t xml:space="preserve">O dano moral coletivo corresponde à lesão injusta e intolerável a interesses ou direitos </w:t>
      </w:r>
      <w:proofErr w:type="spellStart"/>
      <w:r w:rsidRPr="00214CBB">
        <w:rPr>
          <w:rFonts w:ascii="Arial" w:eastAsia="Arial" w:hAnsi="Arial" w:cs="Arial"/>
          <w:sz w:val="20"/>
          <w:szCs w:val="20"/>
        </w:rPr>
        <w:t>titularizados</w:t>
      </w:r>
      <w:proofErr w:type="spellEnd"/>
      <w:r w:rsidRPr="00214CBB">
        <w:rPr>
          <w:rFonts w:ascii="Arial" w:eastAsia="Arial" w:hAnsi="Arial" w:cs="Arial"/>
          <w:sz w:val="20"/>
          <w:szCs w:val="20"/>
        </w:rPr>
        <w:t xml:space="preserve"> pela coletividade (considerada em seu todo ou em qualquer de suas expressões – grupos, classes ou categorias de pessoas), os quais possuem natureza extrapatrimonial, refletindo valores e bens fundamentais para a</w:t>
      </w:r>
      <w:r w:rsidRPr="00214CBB">
        <w:rPr>
          <w:rFonts w:ascii="Arial" w:eastAsia="Arial" w:hAnsi="Arial" w:cs="Arial"/>
          <w:spacing w:val="-15"/>
          <w:sz w:val="20"/>
          <w:szCs w:val="20"/>
        </w:rPr>
        <w:t xml:space="preserve"> </w:t>
      </w:r>
      <w:proofErr w:type="gramStart"/>
      <w:r w:rsidRPr="00214CBB">
        <w:rPr>
          <w:rFonts w:ascii="Arial" w:eastAsia="Arial" w:hAnsi="Arial" w:cs="Arial"/>
          <w:sz w:val="20"/>
          <w:szCs w:val="20"/>
        </w:rPr>
        <w:t>sociedade</w:t>
      </w:r>
      <w:r w:rsidRPr="00214CBB">
        <w:rPr>
          <w:rFonts w:ascii="Arial" w:eastAsia="Arial" w:hAnsi="Arial" w:cs="Arial"/>
        </w:rPr>
        <w:t>.(</w:t>
      </w:r>
      <w:proofErr w:type="gramEnd"/>
      <w:r w:rsidRPr="00214CBB">
        <w:rPr>
          <w:rFonts w:ascii="Arial" w:hAnsi="Arial" w:cs="Arial"/>
          <w:sz w:val="20"/>
        </w:rPr>
        <w:t xml:space="preserve"> MEDEIROS NETO, Xisto Tiago de)</w:t>
      </w:r>
    </w:p>
    <w:p w:rsidR="003F19D5" w:rsidRPr="00214CBB" w:rsidRDefault="00103F1E" w:rsidP="0007016E">
      <w:pPr>
        <w:spacing w:before="240" w:line="360" w:lineRule="auto"/>
        <w:ind w:right="108" w:firstLine="708"/>
        <w:jc w:val="both"/>
        <w:rPr>
          <w:rFonts w:ascii="Arial" w:hAnsi="Arial" w:cs="Arial"/>
          <w:sz w:val="24"/>
          <w:szCs w:val="24"/>
        </w:rPr>
      </w:pPr>
      <w:r w:rsidRPr="00214CBB">
        <w:rPr>
          <w:rFonts w:ascii="Arial" w:hAnsi="Arial" w:cs="Arial"/>
          <w:sz w:val="24"/>
          <w:szCs w:val="24"/>
        </w:rPr>
        <w:t xml:space="preserve">Sendo assim, o dano moral coletivo caracteriza-se quando da violação de determinados valores socialmente relevantes para a coletividade, estes diretamente ligados ao princípio da dignidade humana. (COSTA, Marcelo Freire Sampaio). No final </w:t>
      </w:r>
      <w:r w:rsidR="003F19D5" w:rsidRPr="00214CBB">
        <w:rPr>
          <w:rFonts w:ascii="Arial" w:hAnsi="Arial" w:cs="Arial"/>
          <w:sz w:val="24"/>
          <w:szCs w:val="24"/>
        </w:rPr>
        <w:t xml:space="preserve">as </w:t>
      </w:r>
      <w:proofErr w:type="spellStart"/>
      <w:r w:rsidR="003F19D5" w:rsidRPr="00214CBB">
        <w:rPr>
          <w:rFonts w:ascii="Arial" w:hAnsi="Arial" w:cs="Arial"/>
          <w:sz w:val="24"/>
          <w:szCs w:val="24"/>
        </w:rPr>
        <w:t>conseqüências</w:t>
      </w:r>
      <w:proofErr w:type="spellEnd"/>
      <w:r w:rsidR="003F19D5" w:rsidRPr="00214CBB">
        <w:rPr>
          <w:rFonts w:ascii="Arial" w:hAnsi="Arial" w:cs="Arial"/>
          <w:sz w:val="24"/>
          <w:szCs w:val="24"/>
        </w:rPr>
        <w:t xml:space="preserve"> das condutas geradas</w:t>
      </w:r>
      <w:r w:rsidRPr="00214CBB">
        <w:rPr>
          <w:rFonts w:ascii="Arial" w:hAnsi="Arial" w:cs="Arial"/>
          <w:sz w:val="24"/>
          <w:szCs w:val="24"/>
        </w:rPr>
        <w:t xml:space="preserve"> pelo dumping social por parte das empresas calçadistas de Campina Grande-PB, resultam danos que não tem valor definido economicamente.</w:t>
      </w:r>
    </w:p>
    <w:p w:rsidR="003F19D5" w:rsidRPr="00214CBB" w:rsidRDefault="003F19D5" w:rsidP="0007016E">
      <w:pPr>
        <w:spacing w:before="240" w:line="360" w:lineRule="auto"/>
        <w:ind w:right="108" w:firstLine="708"/>
        <w:jc w:val="both"/>
        <w:rPr>
          <w:rFonts w:ascii="Arial" w:hAnsi="Arial" w:cs="Arial"/>
          <w:sz w:val="24"/>
          <w:szCs w:val="24"/>
        </w:rPr>
      </w:pPr>
      <w:r w:rsidRPr="00214CBB">
        <w:rPr>
          <w:rFonts w:ascii="Arial" w:eastAsia="Arial" w:hAnsi="Arial" w:cs="Arial"/>
          <w:sz w:val="24"/>
          <w:szCs w:val="24"/>
        </w:rPr>
        <w:t xml:space="preserve">A decisão do </w:t>
      </w:r>
      <w:r w:rsidRPr="00214CBB">
        <w:rPr>
          <w:rFonts w:ascii="Arial" w:hAnsi="Arial" w:cs="Arial"/>
          <w:sz w:val="24"/>
          <w:szCs w:val="24"/>
        </w:rPr>
        <w:t>acórdão de nº 0061100-07.2004.5.08.0118 (RO) - 2ª Turma. Rel.</w:t>
      </w:r>
      <w:r w:rsidRPr="00214CBB">
        <w:rPr>
          <w:rFonts w:ascii="Arial" w:hAnsi="Arial" w:cs="Arial"/>
          <w:spacing w:val="-4"/>
          <w:sz w:val="24"/>
          <w:szCs w:val="24"/>
        </w:rPr>
        <w:t xml:space="preserve"> </w:t>
      </w:r>
      <w:r w:rsidRPr="00214CBB">
        <w:rPr>
          <w:rFonts w:ascii="Arial" w:hAnsi="Arial" w:cs="Arial"/>
          <w:sz w:val="24"/>
          <w:szCs w:val="24"/>
        </w:rPr>
        <w:t xml:space="preserve">Desembargadora </w:t>
      </w:r>
      <w:proofErr w:type="spellStart"/>
      <w:r w:rsidRPr="00214CBB">
        <w:rPr>
          <w:rFonts w:ascii="Arial" w:hAnsi="Arial" w:cs="Arial"/>
          <w:sz w:val="24"/>
          <w:szCs w:val="24"/>
        </w:rPr>
        <w:t>Sulamir</w:t>
      </w:r>
      <w:proofErr w:type="spellEnd"/>
      <w:r w:rsidRPr="00214CBB">
        <w:rPr>
          <w:rFonts w:ascii="Arial" w:hAnsi="Arial" w:cs="Arial"/>
          <w:sz w:val="24"/>
          <w:szCs w:val="24"/>
        </w:rPr>
        <w:t xml:space="preserve"> Palmeira </w:t>
      </w:r>
      <w:proofErr w:type="spellStart"/>
      <w:r w:rsidRPr="00214CBB">
        <w:rPr>
          <w:rFonts w:ascii="Arial" w:hAnsi="Arial" w:cs="Arial"/>
          <w:sz w:val="24"/>
          <w:szCs w:val="24"/>
        </w:rPr>
        <w:t>Monassa</w:t>
      </w:r>
      <w:proofErr w:type="spellEnd"/>
      <w:r w:rsidRPr="00214CBB">
        <w:rPr>
          <w:rFonts w:ascii="Arial" w:hAnsi="Arial" w:cs="Arial"/>
          <w:sz w:val="24"/>
          <w:szCs w:val="24"/>
        </w:rPr>
        <w:t xml:space="preserve"> de Almeida, julgado em</w:t>
      </w:r>
      <w:r w:rsidRPr="00214CBB">
        <w:rPr>
          <w:rFonts w:ascii="Arial" w:hAnsi="Arial" w:cs="Arial"/>
          <w:spacing w:val="-19"/>
          <w:sz w:val="24"/>
          <w:szCs w:val="24"/>
        </w:rPr>
        <w:t xml:space="preserve"> </w:t>
      </w:r>
      <w:r w:rsidRPr="00214CBB">
        <w:rPr>
          <w:rFonts w:ascii="Arial" w:hAnsi="Arial" w:cs="Arial"/>
          <w:sz w:val="24"/>
          <w:szCs w:val="24"/>
        </w:rPr>
        <w:t>19.01.2006</w:t>
      </w:r>
    </w:p>
    <w:p w:rsidR="003F19D5" w:rsidRPr="00214CBB" w:rsidRDefault="003F19D5" w:rsidP="0007016E">
      <w:pPr>
        <w:spacing w:before="240" w:line="240" w:lineRule="auto"/>
        <w:ind w:left="2124"/>
        <w:jc w:val="both"/>
        <w:rPr>
          <w:rFonts w:ascii="Arial" w:eastAsia="Arial" w:hAnsi="Arial" w:cs="Arial"/>
          <w:sz w:val="20"/>
          <w:szCs w:val="20"/>
        </w:rPr>
      </w:pPr>
      <w:r w:rsidRPr="00214CBB">
        <w:rPr>
          <w:rFonts w:ascii="Arial" w:hAnsi="Arial" w:cs="Arial"/>
          <w:sz w:val="20"/>
          <w:szCs w:val="20"/>
        </w:rPr>
        <w:t xml:space="preserve">DANO MORAL COLETIVO.    TRABALHO EM    </w:t>
      </w:r>
      <w:r w:rsidRPr="00214CBB">
        <w:rPr>
          <w:rFonts w:ascii="Arial" w:hAnsi="Arial" w:cs="Arial"/>
          <w:spacing w:val="58"/>
          <w:sz w:val="20"/>
          <w:szCs w:val="20"/>
        </w:rPr>
        <w:t xml:space="preserve"> </w:t>
      </w:r>
      <w:r w:rsidRPr="00214CBB">
        <w:rPr>
          <w:rFonts w:ascii="Arial" w:hAnsi="Arial" w:cs="Arial"/>
          <w:sz w:val="20"/>
          <w:szCs w:val="20"/>
        </w:rPr>
        <w:t>CONDIÇÕES</w:t>
      </w:r>
      <w:r w:rsidRPr="00214CBB">
        <w:rPr>
          <w:rFonts w:ascii="Arial" w:eastAsia="Arial" w:hAnsi="Arial" w:cs="Arial"/>
          <w:sz w:val="20"/>
          <w:szCs w:val="20"/>
        </w:rPr>
        <w:t xml:space="preserve"> </w:t>
      </w:r>
      <w:r w:rsidRPr="00214CBB">
        <w:rPr>
          <w:rFonts w:ascii="Arial" w:hAnsi="Arial" w:cs="Arial"/>
          <w:sz w:val="20"/>
          <w:szCs w:val="20"/>
        </w:rPr>
        <w:t xml:space="preserve">DEGRADANTES. CARACTERIZAÇÃO. Afigura-se perfeitamente possível a </w:t>
      </w:r>
      <w:r w:rsidRPr="00214CBB">
        <w:rPr>
          <w:rFonts w:ascii="Arial" w:hAnsi="Arial" w:cs="Arial"/>
          <w:sz w:val="20"/>
          <w:szCs w:val="20"/>
        </w:rPr>
        <w:lastRenderedPageBreak/>
        <w:t>ocorrência de dano moral coletivo proveniente de perversas relações de trabalho, quando em detrimento da dignidade da pessoa humana e de sua liberdade, na hipótese de restar configurado o trabalho em condições análogas à escravidão, em razão de sua ampla repercussão perante a sociedade mundial e o transtorno social causado</w:t>
      </w:r>
      <w:r w:rsidRPr="00214CBB">
        <w:rPr>
          <w:rFonts w:ascii="Arial" w:hAnsi="Arial" w:cs="Arial"/>
          <w:spacing w:val="-15"/>
          <w:sz w:val="20"/>
          <w:szCs w:val="20"/>
        </w:rPr>
        <w:t xml:space="preserve"> </w:t>
      </w:r>
      <w:r w:rsidRPr="00214CBB">
        <w:rPr>
          <w:rFonts w:ascii="Arial" w:hAnsi="Arial" w:cs="Arial"/>
          <w:sz w:val="20"/>
          <w:szCs w:val="20"/>
        </w:rPr>
        <w:t>[...].</w:t>
      </w:r>
    </w:p>
    <w:p w:rsidR="00214CBB" w:rsidRDefault="00214CBB" w:rsidP="0007016E">
      <w:pPr>
        <w:pStyle w:val="Corpodetexto"/>
        <w:spacing w:before="240" w:line="360" w:lineRule="auto"/>
        <w:ind w:right="106"/>
        <w:jc w:val="both"/>
        <w:rPr>
          <w:rFonts w:cs="Arial"/>
          <w:lang w:val="pt-BR"/>
        </w:rPr>
      </w:pPr>
    </w:p>
    <w:p w:rsidR="00247041" w:rsidRPr="00214CBB" w:rsidRDefault="000F3BD1" w:rsidP="00D6715B">
      <w:pPr>
        <w:pStyle w:val="Corpodetexto"/>
        <w:spacing w:before="240" w:line="360" w:lineRule="auto"/>
        <w:ind w:left="0" w:right="106"/>
        <w:jc w:val="both"/>
        <w:rPr>
          <w:rFonts w:cs="Arial"/>
          <w:lang w:val="pt-BR"/>
        </w:rPr>
      </w:pPr>
      <w:r w:rsidRPr="00214CBB">
        <w:rPr>
          <w:rFonts w:cs="Arial"/>
          <w:lang w:val="pt-BR"/>
        </w:rPr>
        <w:t xml:space="preserve">O empregado tem o direito de um local saudável, para que tenha dignidade </w:t>
      </w:r>
      <w:r w:rsidR="00247041" w:rsidRPr="00214CBB">
        <w:rPr>
          <w:rFonts w:cs="Arial"/>
          <w:lang w:val="pt-BR"/>
        </w:rPr>
        <w:t>na atividade</w:t>
      </w:r>
      <w:r w:rsidRPr="00214CBB">
        <w:rPr>
          <w:rFonts w:cs="Arial"/>
          <w:lang w:val="pt-BR"/>
        </w:rPr>
        <w:t xml:space="preserve"> dentro das empresas, para que não coloque em risco a sua vida. </w:t>
      </w:r>
      <w:r w:rsidRPr="00214CBB">
        <w:rPr>
          <w:rFonts w:cs="Arial"/>
          <w:spacing w:val="5"/>
          <w:lang w:val="pt-BR"/>
        </w:rPr>
        <w:t xml:space="preserve">Os </w:t>
      </w:r>
      <w:r w:rsidRPr="00214CBB">
        <w:rPr>
          <w:rFonts w:cs="Arial"/>
          <w:lang w:val="pt-BR"/>
        </w:rPr>
        <w:t>empregados que se submetem a regras que degradem os direitos nos locais de trabalho, que são:</w:t>
      </w:r>
      <w:r w:rsidR="00247041" w:rsidRPr="00214CBB">
        <w:rPr>
          <w:rFonts w:cs="Arial"/>
          <w:lang w:val="pt-BR"/>
        </w:rPr>
        <w:t xml:space="preserve"> a falta de </w:t>
      </w:r>
      <w:r w:rsidRPr="00214CBB">
        <w:rPr>
          <w:rFonts w:cs="Arial"/>
          <w:lang w:val="pt-BR"/>
        </w:rPr>
        <w:t>segurança</w:t>
      </w:r>
      <w:r w:rsidR="00247041" w:rsidRPr="00214CBB">
        <w:rPr>
          <w:rFonts w:cs="Arial"/>
          <w:lang w:val="pt-BR"/>
        </w:rPr>
        <w:t xml:space="preserve"> que </w:t>
      </w:r>
      <w:r w:rsidRPr="00214CBB">
        <w:rPr>
          <w:rFonts w:cs="Arial"/>
          <w:lang w:val="pt-BR"/>
        </w:rPr>
        <w:t xml:space="preserve">riscos </w:t>
      </w:r>
      <w:proofErr w:type="spellStart"/>
      <w:r w:rsidRPr="00214CBB">
        <w:rPr>
          <w:rFonts w:cs="Arial"/>
          <w:lang w:val="pt-BR"/>
        </w:rPr>
        <w:t>a</w:t>
      </w:r>
      <w:proofErr w:type="spellEnd"/>
      <w:r w:rsidRPr="00214CBB">
        <w:rPr>
          <w:rFonts w:cs="Arial"/>
          <w:lang w:val="pt-BR"/>
        </w:rPr>
        <w:t xml:space="preserve"> saúde e jornadas além previsto em lei, </w:t>
      </w:r>
      <w:r w:rsidR="00247041" w:rsidRPr="00214CBB">
        <w:rPr>
          <w:rFonts w:cs="Arial"/>
          <w:lang w:val="pt-BR"/>
        </w:rPr>
        <w:t>com isso as empresas que pratica ações que causam</w:t>
      </w:r>
      <w:r w:rsidRPr="00214CBB">
        <w:rPr>
          <w:rFonts w:cs="Arial"/>
          <w:lang w:val="pt-BR"/>
        </w:rPr>
        <w:t xml:space="preserve"> </w:t>
      </w:r>
      <w:r w:rsidR="00247041" w:rsidRPr="00214CBB">
        <w:rPr>
          <w:rFonts w:cs="Arial"/>
          <w:lang w:val="pt-BR"/>
        </w:rPr>
        <w:t xml:space="preserve">danos </w:t>
      </w:r>
      <w:r w:rsidRPr="00214CBB">
        <w:rPr>
          <w:rFonts w:cs="Arial"/>
          <w:lang w:val="pt-BR"/>
        </w:rPr>
        <w:t>extrapatrimonial de âmbito</w:t>
      </w:r>
      <w:r w:rsidRPr="00214CBB">
        <w:rPr>
          <w:rFonts w:cs="Arial"/>
          <w:spacing w:val="-16"/>
          <w:lang w:val="pt-BR"/>
        </w:rPr>
        <w:t xml:space="preserve"> </w:t>
      </w:r>
      <w:r w:rsidR="00247041" w:rsidRPr="00214CBB">
        <w:rPr>
          <w:rFonts w:cs="Arial"/>
          <w:lang w:val="pt-BR"/>
        </w:rPr>
        <w:t>social.</w:t>
      </w:r>
    </w:p>
    <w:p w:rsidR="00247041" w:rsidRPr="00214CBB" w:rsidRDefault="000F7E63" w:rsidP="00D6715B">
      <w:pPr>
        <w:pStyle w:val="Corpodetexto"/>
        <w:spacing w:before="240" w:line="360" w:lineRule="auto"/>
        <w:ind w:left="0" w:right="106"/>
        <w:jc w:val="both"/>
        <w:rPr>
          <w:rFonts w:cs="Arial"/>
          <w:lang w:val="pt-BR"/>
        </w:rPr>
      </w:pPr>
      <w:r w:rsidRPr="00214CBB">
        <w:rPr>
          <w:rFonts w:cs="Arial"/>
          <w:lang w:val="pt-BR"/>
        </w:rPr>
        <w:t>Condutas que violam os preceitos constitucionais, como</w:t>
      </w:r>
      <w:r w:rsidRPr="00214CBB">
        <w:rPr>
          <w:rFonts w:cs="Arial"/>
          <w:spacing w:val="28"/>
          <w:lang w:val="pt-BR"/>
        </w:rPr>
        <w:t xml:space="preserve"> </w:t>
      </w:r>
      <w:r w:rsidRPr="00214CBB">
        <w:rPr>
          <w:rFonts w:cs="Arial"/>
          <w:lang w:val="pt-BR"/>
        </w:rPr>
        <w:t>os</w:t>
      </w:r>
      <w:r w:rsidRPr="00214CBB">
        <w:rPr>
          <w:rFonts w:cs="Arial"/>
          <w:spacing w:val="51"/>
          <w:lang w:val="pt-BR"/>
        </w:rPr>
        <w:t xml:space="preserve"> </w:t>
      </w:r>
      <w:r w:rsidRPr="00214CBB">
        <w:rPr>
          <w:rFonts w:cs="Arial"/>
          <w:lang w:val="pt-BR"/>
        </w:rPr>
        <w:t>princípios</w:t>
      </w:r>
      <w:r w:rsidRPr="00214CBB">
        <w:rPr>
          <w:rFonts w:cs="Arial"/>
          <w:w w:val="99"/>
          <w:lang w:val="pt-BR"/>
        </w:rPr>
        <w:t xml:space="preserve"> </w:t>
      </w:r>
      <w:r w:rsidRPr="00214CBB">
        <w:rPr>
          <w:rFonts w:cs="Arial"/>
          <w:lang w:val="pt-BR"/>
        </w:rPr>
        <w:t>fundamentais</w:t>
      </w:r>
      <w:r w:rsidRPr="00214CBB">
        <w:rPr>
          <w:rFonts w:cs="Arial"/>
          <w:spacing w:val="37"/>
          <w:lang w:val="pt-BR"/>
        </w:rPr>
        <w:t xml:space="preserve"> </w:t>
      </w:r>
      <w:r w:rsidRPr="00214CBB">
        <w:rPr>
          <w:rFonts w:cs="Arial"/>
          <w:lang w:val="pt-BR"/>
        </w:rPr>
        <w:t>da</w:t>
      </w:r>
      <w:r w:rsidRPr="00214CBB">
        <w:rPr>
          <w:rFonts w:cs="Arial"/>
          <w:spacing w:val="36"/>
          <w:lang w:val="pt-BR"/>
        </w:rPr>
        <w:t xml:space="preserve"> </w:t>
      </w:r>
      <w:r w:rsidRPr="00214CBB">
        <w:rPr>
          <w:rFonts w:cs="Arial"/>
          <w:lang w:val="pt-BR"/>
        </w:rPr>
        <w:t>dignidade</w:t>
      </w:r>
      <w:r w:rsidRPr="00214CBB">
        <w:rPr>
          <w:rFonts w:cs="Arial"/>
          <w:spacing w:val="39"/>
          <w:lang w:val="pt-BR"/>
        </w:rPr>
        <w:t xml:space="preserve"> </w:t>
      </w:r>
      <w:r w:rsidRPr="00214CBB">
        <w:rPr>
          <w:rFonts w:cs="Arial"/>
          <w:lang w:val="pt-BR"/>
        </w:rPr>
        <w:t>da</w:t>
      </w:r>
      <w:r w:rsidRPr="00214CBB">
        <w:rPr>
          <w:rFonts w:cs="Arial"/>
          <w:spacing w:val="36"/>
          <w:lang w:val="pt-BR"/>
        </w:rPr>
        <w:t xml:space="preserve"> </w:t>
      </w:r>
      <w:r w:rsidRPr="00214CBB">
        <w:rPr>
          <w:rFonts w:cs="Arial"/>
          <w:lang w:val="pt-BR"/>
        </w:rPr>
        <w:t>pessoa</w:t>
      </w:r>
      <w:r w:rsidRPr="00214CBB">
        <w:rPr>
          <w:rFonts w:cs="Arial"/>
          <w:spacing w:val="39"/>
          <w:lang w:val="pt-BR"/>
        </w:rPr>
        <w:t xml:space="preserve"> </w:t>
      </w:r>
      <w:r w:rsidRPr="00214CBB">
        <w:rPr>
          <w:rFonts w:cs="Arial"/>
          <w:lang w:val="pt-BR"/>
        </w:rPr>
        <w:t>humana</w:t>
      </w:r>
      <w:r w:rsidRPr="00214CBB">
        <w:rPr>
          <w:rFonts w:cs="Arial"/>
          <w:spacing w:val="36"/>
          <w:lang w:val="pt-BR"/>
        </w:rPr>
        <w:t xml:space="preserve"> </w:t>
      </w:r>
      <w:r w:rsidRPr="00214CBB">
        <w:rPr>
          <w:rFonts w:cs="Arial"/>
          <w:lang w:val="pt-BR"/>
        </w:rPr>
        <w:t>e</w:t>
      </w:r>
      <w:r w:rsidRPr="00214CBB">
        <w:rPr>
          <w:rFonts w:cs="Arial"/>
          <w:spacing w:val="46"/>
          <w:lang w:val="pt-BR"/>
        </w:rPr>
        <w:t xml:space="preserve"> </w:t>
      </w:r>
      <w:r w:rsidRPr="00214CBB">
        <w:rPr>
          <w:rFonts w:cs="Arial"/>
          <w:lang w:val="pt-BR"/>
        </w:rPr>
        <w:t>dos</w:t>
      </w:r>
      <w:r w:rsidRPr="00214CBB">
        <w:rPr>
          <w:rFonts w:cs="Arial"/>
          <w:spacing w:val="36"/>
          <w:lang w:val="pt-BR"/>
        </w:rPr>
        <w:t xml:space="preserve"> </w:t>
      </w:r>
      <w:r w:rsidRPr="00214CBB">
        <w:rPr>
          <w:rFonts w:cs="Arial"/>
          <w:lang w:val="pt-BR"/>
        </w:rPr>
        <w:t>valores</w:t>
      </w:r>
      <w:r w:rsidRPr="00214CBB">
        <w:rPr>
          <w:rFonts w:cs="Arial"/>
          <w:spacing w:val="38"/>
          <w:lang w:val="pt-BR"/>
        </w:rPr>
        <w:t xml:space="preserve"> </w:t>
      </w:r>
      <w:r w:rsidRPr="00214CBB">
        <w:rPr>
          <w:rFonts w:cs="Arial"/>
          <w:lang w:val="pt-BR"/>
        </w:rPr>
        <w:t>sociais</w:t>
      </w:r>
      <w:r w:rsidRPr="00214CBB">
        <w:rPr>
          <w:rFonts w:cs="Arial"/>
          <w:spacing w:val="38"/>
          <w:lang w:val="pt-BR"/>
        </w:rPr>
        <w:t xml:space="preserve"> </w:t>
      </w:r>
      <w:r w:rsidRPr="00214CBB">
        <w:rPr>
          <w:rFonts w:cs="Arial"/>
          <w:lang w:val="pt-BR"/>
        </w:rPr>
        <w:t>do</w:t>
      </w:r>
      <w:r w:rsidRPr="00214CBB">
        <w:rPr>
          <w:rFonts w:cs="Arial"/>
          <w:spacing w:val="39"/>
          <w:lang w:val="pt-BR"/>
        </w:rPr>
        <w:t xml:space="preserve"> </w:t>
      </w:r>
      <w:r w:rsidRPr="00214CBB">
        <w:rPr>
          <w:rFonts w:cs="Arial"/>
          <w:lang w:val="pt-BR"/>
        </w:rPr>
        <w:t>trabalho, lesam interesses jurídicos tão significantes para a sociedade que não</w:t>
      </w:r>
      <w:r w:rsidRPr="00214CBB">
        <w:rPr>
          <w:rFonts w:cs="Arial"/>
          <w:spacing w:val="6"/>
          <w:lang w:val="pt-BR"/>
        </w:rPr>
        <w:t xml:space="preserve"> </w:t>
      </w:r>
      <w:r w:rsidRPr="00214CBB">
        <w:rPr>
          <w:rFonts w:cs="Arial"/>
          <w:lang w:val="pt-BR"/>
        </w:rPr>
        <w:t>há</w:t>
      </w:r>
      <w:r w:rsidRPr="00214CBB">
        <w:rPr>
          <w:rFonts w:cs="Arial"/>
          <w:spacing w:val="60"/>
          <w:lang w:val="pt-BR"/>
        </w:rPr>
        <w:t xml:space="preserve"> </w:t>
      </w:r>
      <w:r w:rsidRPr="00214CBB">
        <w:rPr>
          <w:rFonts w:cs="Arial"/>
          <w:lang w:val="pt-BR"/>
        </w:rPr>
        <w:t>como</w:t>
      </w:r>
      <w:r w:rsidRPr="00214CBB">
        <w:rPr>
          <w:rFonts w:cs="Arial"/>
          <w:w w:val="99"/>
          <w:lang w:val="pt-BR"/>
        </w:rPr>
        <w:t xml:space="preserve"> </w:t>
      </w:r>
      <w:r w:rsidRPr="00214CBB">
        <w:rPr>
          <w:rFonts w:cs="Arial"/>
          <w:lang w:val="pt-BR"/>
        </w:rPr>
        <w:t>quantificar o número de pessoas atingidas. (ZANGRANDO, Carlos)</w:t>
      </w:r>
    </w:p>
    <w:p w:rsidR="0007016E" w:rsidRDefault="000F7E63" w:rsidP="00D6715B">
      <w:pPr>
        <w:pStyle w:val="Corpodetexto"/>
        <w:spacing w:before="240" w:line="360" w:lineRule="auto"/>
        <w:ind w:left="0" w:right="106"/>
        <w:jc w:val="both"/>
        <w:rPr>
          <w:rFonts w:cs="Arial"/>
          <w:lang w:val="pt-BR"/>
        </w:rPr>
      </w:pPr>
      <w:r w:rsidRPr="00214CBB">
        <w:rPr>
          <w:rFonts w:cs="Arial"/>
          <w:lang w:val="pt-BR"/>
        </w:rPr>
        <w:t>São condutas que</w:t>
      </w:r>
      <w:r w:rsidRPr="00214CBB">
        <w:rPr>
          <w:rFonts w:cs="Arial"/>
          <w:spacing w:val="43"/>
          <w:lang w:val="pt-BR"/>
        </w:rPr>
        <w:t xml:space="preserve"> </w:t>
      </w:r>
      <w:r w:rsidRPr="00214CBB">
        <w:rPr>
          <w:rFonts w:cs="Arial"/>
          <w:lang w:val="pt-BR"/>
        </w:rPr>
        <w:t>ofendem</w:t>
      </w:r>
      <w:r w:rsidRPr="00214CBB">
        <w:rPr>
          <w:rFonts w:cs="Arial"/>
          <w:spacing w:val="25"/>
          <w:lang w:val="pt-BR"/>
        </w:rPr>
        <w:t xml:space="preserve"> </w:t>
      </w:r>
      <w:r w:rsidRPr="00214CBB">
        <w:rPr>
          <w:rFonts w:cs="Arial"/>
          <w:lang w:val="pt-BR"/>
        </w:rPr>
        <w:t>“o</w:t>
      </w:r>
      <w:r w:rsidRPr="00214CBB">
        <w:rPr>
          <w:rFonts w:cs="Arial"/>
          <w:w w:val="99"/>
          <w:lang w:val="pt-BR"/>
        </w:rPr>
        <w:t xml:space="preserve"> </w:t>
      </w:r>
      <w:r w:rsidRPr="00214CBB">
        <w:rPr>
          <w:rFonts w:cs="Arial"/>
          <w:lang w:val="pt-BR"/>
        </w:rPr>
        <w:t>sentimento</w:t>
      </w:r>
      <w:r w:rsidRPr="00214CBB">
        <w:rPr>
          <w:rFonts w:cs="Arial"/>
          <w:spacing w:val="22"/>
          <w:lang w:val="pt-BR"/>
        </w:rPr>
        <w:t xml:space="preserve"> </w:t>
      </w:r>
      <w:r w:rsidRPr="00214CBB">
        <w:rPr>
          <w:rFonts w:cs="Arial"/>
          <w:lang w:val="pt-BR"/>
        </w:rPr>
        <w:t>ético</w:t>
      </w:r>
      <w:r w:rsidRPr="00214CBB">
        <w:rPr>
          <w:rFonts w:cs="Arial"/>
          <w:spacing w:val="22"/>
          <w:lang w:val="pt-BR"/>
        </w:rPr>
        <w:t xml:space="preserve"> </w:t>
      </w:r>
      <w:r w:rsidRPr="00214CBB">
        <w:rPr>
          <w:rFonts w:cs="Arial"/>
          <w:lang w:val="pt-BR"/>
        </w:rPr>
        <w:t>de</w:t>
      </w:r>
      <w:r w:rsidRPr="00214CBB">
        <w:rPr>
          <w:rFonts w:cs="Arial"/>
          <w:spacing w:val="22"/>
          <w:lang w:val="pt-BR"/>
        </w:rPr>
        <w:t xml:space="preserve"> </w:t>
      </w:r>
      <w:r w:rsidRPr="00214CBB">
        <w:rPr>
          <w:rFonts w:cs="Arial"/>
          <w:lang w:val="pt-BR"/>
        </w:rPr>
        <w:t>respeito</w:t>
      </w:r>
      <w:r w:rsidRPr="00214CBB">
        <w:rPr>
          <w:rFonts w:cs="Arial"/>
          <w:spacing w:val="19"/>
          <w:lang w:val="pt-BR"/>
        </w:rPr>
        <w:t xml:space="preserve"> </w:t>
      </w:r>
      <w:r w:rsidRPr="00214CBB">
        <w:rPr>
          <w:rFonts w:cs="Arial"/>
          <w:lang w:val="pt-BR"/>
        </w:rPr>
        <w:t>ao</w:t>
      </w:r>
      <w:r w:rsidRPr="00214CBB">
        <w:rPr>
          <w:rFonts w:cs="Arial"/>
          <w:spacing w:val="22"/>
          <w:lang w:val="pt-BR"/>
        </w:rPr>
        <w:t xml:space="preserve"> </w:t>
      </w:r>
      <w:r w:rsidRPr="00214CBB">
        <w:rPr>
          <w:rFonts w:cs="Arial"/>
          <w:lang w:val="pt-BR"/>
        </w:rPr>
        <w:t>próximo,</w:t>
      </w:r>
      <w:r w:rsidRPr="00214CBB">
        <w:rPr>
          <w:rFonts w:cs="Arial"/>
          <w:spacing w:val="21"/>
          <w:lang w:val="pt-BR"/>
        </w:rPr>
        <w:t xml:space="preserve"> </w:t>
      </w:r>
      <w:r w:rsidRPr="00214CBB">
        <w:rPr>
          <w:rFonts w:cs="Arial"/>
          <w:lang w:val="pt-BR"/>
        </w:rPr>
        <w:t>dos</w:t>
      </w:r>
      <w:r w:rsidRPr="00214CBB">
        <w:rPr>
          <w:rFonts w:cs="Arial"/>
          <w:spacing w:val="21"/>
          <w:lang w:val="pt-BR"/>
        </w:rPr>
        <w:t xml:space="preserve"> </w:t>
      </w:r>
      <w:r w:rsidRPr="00214CBB">
        <w:rPr>
          <w:rFonts w:cs="Arial"/>
          <w:lang w:val="pt-BR"/>
        </w:rPr>
        <w:t>bons</w:t>
      </w:r>
      <w:r w:rsidRPr="00214CBB">
        <w:rPr>
          <w:rFonts w:cs="Arial"/>
          <w:spacing w:val="21"/>
          <w:lang w:val="pt-BR"/>
        </w:rPr>
        <w:t xml:space="preserve"> </w:t>
      </w:r>
      <w:r w:rsidRPr="00214CBB">
        <w:rPr>
          <w:rFonts w:cs="Arial"/>
          <w:lang w:val="pt-BR"/>
        </w:rPr>
        <w:t>costumes</w:t>
      </w:r>
      <w:r w:rsidRPr="00214CBB">
        <w:rPr>
          <w:rFonts w:cs="Arial"/>
          <w:spacing w:val="18"/>
          <w:lang w:val="pt-BR"/>
        </w:rPr>
        <w:t xml:space="preserve"> </w:t>
      </w:r>
      <w:r w:rsidRPr="00214CBB">
        <w:rPr>
          <w:rFonts w:cs="Arial"/>
          <w:lang w:val="pt-BR"/>
        </w:rPr>
        <w:t>e</w:t>
      </w:r>
      <w:r w:rsidRPr="00214CBB">
        <w:rPr>
          <w:rFonts w:cs="Arial"/>
          <w:spacing w:val="22"/>
          <w:lang w:val="pt-BR"/>
        </w:rPr>
        <w:t xml:space="preserve"> </w:t>
      </w:r>
      <w:r w:rsidRPr="00214CBB">
        <w:rPr>
          <w:rFonts w:cs="Arial"/>
          <w:lang w:val="pt-BR"/>
        </w:rPr>
        <w:t>da</w:t>
      </w:r>
      <w:r w:rsidRPr="00214CBB">
        <w:rPr>
          <w:rFonts w:cs="Arial"/>
          <w:spacing w:val="19"/>
          <w:lang w:val="pt-BR"/>
        </w:rPr>
        <w:t xml:space="preserve"> </w:t>
      </w:r>
      <w:r w:rsidRPr="00214CBB">
        <w:rPr>
          <w:rFonts w:cs="Arial"/>
          <w:lang w:val="pt-BR"/>
        </w:rPr>
        <w:t>moral</w:t>
      </w:r>
      <w:r w:rsidRPr="00214CBB">
        <w:rPr>
          <w:rFonts w:cs="Arial"/>
          <w:spacing w:val="21"/>
          <w:lang w:val="pt-BR"/>
        </w:rPr>
        <w:t xml:space="preserve"> </w:t>
      </w:r>
      <w:r w:rsidRPr="00214CBB">
        <w:rPr>
          <w:rFonts w:cs="Arial"/>
          <w:lang w:val="pt-BR"/>
        </w:rPr>
        <w:t>enraizada</w:t>
      </w:r>
      <w:r w:rsidRPr="00214CBB">
        <w:rPr>
          <w:rFonts w:cs="Arial"/>
          <w:w w:val="99"/>
          <w:lang w:val="pt-BR"/>
        </w:rPr>
        <w:t xml:space="preserve"> </w:t>
      </w:r>
      <w:r w:rsidRPr="00214CBB">
        <w:rPr>
          <w:rFonts w:cs="Arial"/>
          <w:lang w:val="pt-BR"/>
        </w:rPr>
        <w:t>na sociedade, ultrapassando, a ofensa, interesses particulares dos</w:t>
      </w:r>
      <w:r w:rsidRPr="00214CBB">
        <w:rPr>
          <w:rFonts w:cs="Arial"/>
          <w:spacing w:val="8"/>
          <w:lang w:val="pt-BR"/>
        </w:rPr>
        <w:t xml:space="preserve"> </w:t>
      </w:r>
      <w:r w:rsidRPr="00214CBB">
        <w:rPr>
          <w:rFonts w:cs="Arial"/>
          <w:lang w:val="pt-BR"/>
        </w:rPr>
        <w:t>lesados</w:t>
      </w:r>
      <w:r w:rsidRPr="00214CBB">
        <w:rPr>
          <w:rFonts w:cs="Arial"/>
          <w:spacing w:val="24"/>
          <w:lang w:val="pt-BR"/>
        </w:rPr>
        <w:t xml:space="preserve"> </w:t>
      </w:r>
      <w:r w:rsidRPr="00214CBB">
        <w:rPr>
          <w:rFonts w:cs="Arial"/>
          <w:lang w:val="pt-BR"/>
        </w:rPr>
        <w:t>e</w:t>
      </w:r>
      <w:r w:rsidRPr="00214CBB">
        <w:rPr>
          <w:rFonts w:cs="Arial"/>
          <w:w w:val="99"/>
          <w:lang w:val="pt-BR"/>
        </w:rPr>
        <w:t xml:space="preserve"> </w:t>
      </w:r>
      <w:r w:rsidRPr="00214CBB">
        <w:rPr>
          <w:rFonts w:cs="Arial"/>
          <w:lang w:val="pt-BR"/>
        </w:rPr>
        <w:t>alcançando e violando os interesses sociais, com graves repercussões</w:t>
      </w:r>
      <w:r w:rsidRPr="00214CBB">
        <w:rPr>
          <w:rFonts w:cs="Arial"/>
          <w:spacing w:val="-23"/>
          <w:lang w:val="pt-BR"/>
        </w:rPr>
        <w:t xml:space="preserve"> </w:t>
      </w:r>
      <w:r w:rsidRPr="00214CBB">
        <w:rPr>
          <w:rFonts w:cs="Arial"/>
          <w:lang w:val="pt-BR"/>
        </w:rPr>
        <w:t>negativas”. (MEDEIROS NETO)</w:t>
      </w:r>
    </w:p>
    <w:p w:rsidR="000F7E63" w:rsidRPr="00214CBB" w:rsidRDefault="000F7E63" w:rsidP="00D6715B">
      <w:pPr>
        <w:pStyle w:val="Corpodetexto"/>
        <w:spacing w:before="240" w:line="360" w:lineRule="auto"/>
        <w:ind w:left="0" w:right="106" w:firstLine="586"/>
        <w:jc w:val="both"/>
        <w:rPr>
          <w:rFonts w:cs="Arial"/>
          <w:lang w:val="pt-BR"/>
        </w:rPr>
      </w:pPr>
      <w:r w:rsidRPr="00214CBB">
        <w:rPr>
          <w:rFonts w:cs="Arial"/>
          <w:lang w:val="pt-BR"/>
        </w:rPr>
        <w:t xml:space="preserve">As hipóteses se são condutas que geram </w:t>
      </w:r>
      <w:r w:rsidRPr="00214CBB">
        <w:rPr>
          <w:rFonts w:cs="Arial"/>
          <w:spacing w:val="2"/>
          <w:lang w:val="pt-BR"/>
        </w:rPr>
        <w:t xml:space="preserve">dano </w:t>
      </w:r>
      <w:r w:rsidRPr="00214CBB">
        <w:rPr>
          <w:rFonts w:cs="Arial"/>
          <w:lang w:val="pt-BR"/>
        </w:rPr>
        <w:t>moral coletivo decorrente nas relações de</w:t>
      </w:r>
      <w:r w:rsidRPr="00214CBB">
        <w:rPr>
          <w:rFonts w:cs="Arial"/>
          <w:spacing w:val="-12"/>
          <w:lang w:val="pt-BR"/>
        </w:rPr>
        <w:t xml:space="preserve"> </w:t>
      </w:r>
      <w:r w:rsidRPr="00214CBB">
        <w:rPr>
          <w:rFonts w:cs="Arial"/>
          <w:lang w:val="pt-BR"/>
        </w:rPr>
        <w:t>trabalho:</w:t>
      </w:r>
    </w:p>
    <w:p w:rsidR="00D6715B" w:rsidRDefault="00520CD5" w:rsidP="00D6715B">
      <w:pPr>
        <w:widowControl w:val="0"/>
        <w:spacing w:before="240" w:after="0" w:line="360" w:lineRule="auto"/>
        <w:ind w:right="109" w:firstLine="709"/>
        <w:jc w:val="both"/>
        <w:rPr>
          <w:rFonts w:ascii="Arial" w:hAnsi="Arial" w:cs="Arial"/>
          <w:sz w:val="24"/>
          <w:szCs w:val="24"/>
        </w:rPr>
      </w:pPr>
      <w:r w:rsidRPr="00214CBB">
        <w:rPr>
          <w:rFonts w:ascii="Arial" w:hAnsi="Arial" w:cs="Arial"/>
          <w:sz w:val="24"/>
          <w:szCs w:val="24"/>
        </w:rPr>
        <w:t>(a)</w:t>
      </w:r>
      <w:r w:rsidR="000F7E63" w:rsidRPr="00214CBB">
        <w:rPr>
          <w:rFonts w:ascii="Arial" w:hAnsi="Arial" w:cs="Arial"/>
          <w:sz w:val="24"/>
          <w:szCs w:val="24"/>
        </w:rPr>
        <w:t>exploração de crianças e adolescentes no trabalho; (b) submissão de grupos de trabalhadores a condições degradantes, a serviços forçados em  condições análogas à de escravo, ou mediante regime de servidão por dívidas; (c) manutenção de meio ambiente de trabalho inadequado e descumprimento de normas  trabalhistas  básicas  de  segurança  e  saúde,  gerando  riscos  ou  danos</w:t>
      </w:r>
      <w:r w:rsidR="000F7E63" w:rsidRPr="00214CBB">
        <w:rPr>
          <w:rFonts w:ascii="Arial" w:hAnsi="Arial" w:cs="Arial"/>
          <w:spacing w:val="-5"/>
          <w:sz w:val="24"/>
          <w:szCs w:val="24"/>
        </w:rPr>
        <w:t xml:space="preserve"> </w:t>
      </w:r>
      <w:r w:rsidR="000F7E63" w:rsidRPr="00214CBB">
        <w:rPr>
          <w:rFonts w:ascii="Arial" w:hAnsi="Arial" w:cs="Arial"/>
          <w:sz w:val="24"/>
          <w:szCs w:val="24"/>
        </w:rPr>
        <w:t>à integridade psicofísica dos trabalhadores; (d) prática de discriminação, assédio (moral ou sexual) e ameaça a trabalhadores, e sua submissão a situações humilhantes e vexatórias (e) uso de fraude, coação ou dolo para burlar ou sonegar direitos trabalhistas (f) criação de obstáculos e ardis para o exercício da liberdade associativa e sindical, com ameaça e intimação aos</w:t>
      </w:r>
      <w:r w:rsidR="000F7E63" w:rsidRPr="00214CBB">
        <w:rPr>
          <w:rFonts w:ascii="Arial" w:hAnsi="Arial" w:cs="Arial"/>
          <w:spacing w:val="-22"/>
          <w:sz w:val="24"/>
          <w:szCs w:val="24"/>
        </w:rPr>
        <w:t xml:space="preserve"> </w:t>
      </w:r>
      <w:r w:rsidR="00EB56B2" w:rsidRPr="00214CBB">
        <w:rPr>
          <w:rFonts w:ascii="Arial" w:hAnsi="Arial" w:cs="Arial"/>
          <w:sz w:val="24"/>
          <w:szCs w:val="24"/>
        </w:rPr>
        <w:t xml:space="preserve">trabalhadores </w:t>
      </w:r>
      <w:r w:rsidR="000F7E63" w:rsidRPr="00214CBB">
        <w:rPr>
          <w:rFonts w:ascii="Arial" w:hAnsi="Arial" w:cs="Arial"/>
          <w:sz w:val="24"/>
          <w:szCs w:val="24"/>
        </w:rPr>
        <w:t xml:space="preserve">(Exemplos dados </w:t>
      </w:r>
      <w:r w:rsidR="000F7E63" w:rsidRPr="00214CBB">
        <w:rPr>
          <w:rFonts w:ascii="Arial" w:hAnsi="Arial" w:cs="Arial"/>
          <w:sz w:val="24"/>
          <w:szCs w:val="24"/>
        </w:rPr>
        <w:lastRenderedPageBreak/>
        <w:t>por Xisto Tiago de Medeiros Neto).</w:t>
      </w:r>
      <w:r w:rsidR="006F373F" w:rsidRPr="00214CBB">
        <w:rPr>
          <w:rFonts w:ascii="Arial" w:hAnsi="Arial" w:cs="Arial"/>
          <w:sz w:val="24"/>
          <w:szCs w:val="24"/>
        </w:rPr>
        <w:t xml:space="preserve"> </w:t>
      </w:r>
    </w:p>
    <w:p w:rsidR="00520CD5" w:rsidRPr="00D6715B" w:rsidRDefault="006C3A57" w:rsidP="00D6715B">
      <w:pPr>
        <w:widowControl w:val="0"/>
        <w:spacing w:before="240" w:after="0" w:line="360" w:lineRule="auto"/>
        <w:ind w:right="109"/>
        <w:jc w:val="both"/>
        <w:rPr>
          <w:rFonts w:ascii="Arial" w:hAnsi="Arial" w:cs="Arial"/>
          <w:sz w:val="24"/>
          <w:szCs w:val="24"/>
        </w:rPr>
      </w:pPr>
      <w:r w:rsidRPr="006C3A57">
        <w:rPr>
          <w:rFonts w:ascii="Arial" w:eastAsia="Arial" w:hAnsi="Arial" w:cs="Arial"/>
          <w:b/>
          <w:sz w:val="24"/>
          <w:szCs w:val="24"/>
        </w:rPr>
        <w:t>8.</w:t>
      </w:r>
      <w:r>
        <w:rPr>
          <w:rFonts w:ascii="Arial" w:eastAsia="Arial" w:hAnsi="Arial" w:cs="Arial"/>
          <w:b/>
          <w:sz w:val="24"/>
          <w:szCs w:val="24"/>
        </w:rPr>
        <w:tab/>
      </w:r>
      <w:r w:rsidR="003719AA" w:rsidRPr="006C3A57">
        <w:rPr>
          <w:rFonts w:ascii="Arial" w:eastAsia="Arial" w:hAnsi="Arial" w:cs="Arial"/>
          <w:b/>
          <w:sz w:val="24"/>
          <w:szCs w:val="24"/>
        </w:rPr>
        <w:t>LEGITIMIDADE</w:t>
      </w:r>
      <w:r w:rsidR="00920CCB" w:rsidRPr="006C3A57">
        <w:rPr>
          <w:rFonts w:ascii="Arial" w:eastAsia="Arial" w:hAnsi="Arial" w:cs="Arial"/>
          <w:b/>
          <w:sz w:val="24"/>
          <w:szCs w:val="24"/>
        </w:rPr>
        <w:t xml:space="preserve"> DO MINISTÉRIO PÚBLICO DO TRABALHO E AÇÃO CIVIL PÚBLICA</w:t>
      </w:r>
    </w:p>
    <w:p w:rsidR="00920CCB" w:rsidRPr="00214CBB" w:rsidRDefault="00920CCB" w:rsidP="00D6715B">
      <w:pPr>
        <w:widowControl w:val="0"/>
        <w:spacing w:before="240" w:after="0" w:line="360" w:lineRule="auto"/>
        <w:ind w:right="109" w:firstLine="709"/>
        <w:jc w:val="both"/>
        <w:rPr>
          <w:rFonts w:ascii="Arial" w:hAnsi="Arial" w:cs="Arial"/>
          <w:sz w:val="24"/>
          <w:szCs w:val="24"/>
        </w:rPr>
      </w:pPr>
      <w:r w:rsidRPr="00214CBB">
        <w:rPr>
          <w:rFonts w:ascii="Arial" w:hAnsi="Arial" w:cs="Arial"/>
          <w:sz w:val="24"/>
          <w:szCs w:val="24"/>
        </w:rPr>
        <w:t>A ação Civil Pública é regulada pela Lei 7.347/1985 e tem por objeto “reparar a lesão dos interesses que transcendem o aspecto individual por meio de imposição de obrigações de fazer, não fazer e pecuniárias ao causador do dano</w:t>
      </w:r>
      <w:r w:rsidR="00EB56B2" w:rsidRPr="00214CBB">
        <w:rPr>
          <w:rFonts w:ascii="Arial" w:hAnsi="Arial" w:cs="Arial"/>
          <w:sz w:val="24"/>
          <w:szCs w:val="24"/>
        </w:rPr>
        <w:t xml:space="preserve">” </w:t>
      </w:r>
      <w:r w:rsidRPr="00214CBB">
        <w:rPr>
          <w:rFonts w:ascii="Arial" w:hAnsi="Arial" w:cs="Arial"/>
          <w:sz w:val="24"/>
          <w:szCs w:val="24"/>
        </w:rPr>
        <w:t>(SCHIAVI, Mauro)</w:t>
      </w:r>
      <w:r w:rsidR="00EB56B2" w:rsidRPr="00214CBB">
        <w:rPr>
          <w:rFonts w:ascii="Arial" w:hAnsi="Arial" w:cs="Arial"/>
          <w:sz w:val="24"/>
          <w:szCs w:val="24"/>
        </w:rPr>
        <w:t xml:space="preserve">.  E a via processual que tutela os direitos e interesses </w:t>
      </w:r>
      <w:proofErr w:type="spellStart"/>
      <w:r w:rsidR="00EB56B2" w:rsidRPr="00214CBB">
        <w:rPr>
          <w:rFonts w:ascii="Arial" w:hAnsi="Arial" w:cs="Arial"/>
          <w:sz w:val="24"/>
          <w:szCs w:val="24"/>
        </w:rPr>
        <w:t>transindividuais</w:t>
      </w:r>
      <w:proofErr w:type="spellEnd"/>
      <w:r w:rsidR="00EB56B2" w:rsidRPr="00214CBB">
        <w:rPr>
          <w:rFonts w:ascii="Arial" w:hAnsi="Arial" w:cs="Arial"/>
          <w:sz w:val="24"/>
          <w:szCs w:val="24"/>
        </w:rPr>
        <w:t>, para contrariar atos que vão contra a moral social.</w:t>
      </w:r>
    </w:p>
    <w:p w:rsidR="00EB56B2" w:rsidRPr="00214CBB" w:rsidRDefault="00EB56B2" w:rsidP="0007016E">
      <w:pPr>
        <w:widowControl w:val="0"/>
        <w:tabs>
          <w:tab w:val="left" w:pos="1250"/>
        </w:tabs>
        <w:spacing w:before="240" w:after="0" w:line="360" w:lineRule="auto"/>
        <w:ind w:right="109"/>
        <w:jc w:val="both"/>
        <w:rPr>
          <w:rFonts w:ascii="Arial" w:hAnsi="Arial" w:cs="Arial"/>
          <w:sz w:val="24"/>
          <w:szCs w:val="24"/>
        </w:rPr>
      </w:pPr>
      <w:r w:rsidRPr="00214CBB">
        <w:rPr>
          <w:rFonts w:ascii="Arial" w:hAnsi="Arial" w:cs="Arial"/>
          <w:sz w:val="24"/>
          <w:szCs w:val="24"/>
        </w:rPr>
        <w:tab/>
        <w:t>O principal defensor dos direitos inerentes a coletividade, é o Ministério Público</w:t>
      </w:r>
      <w:r w:rsidR="0083725D" w:rsidRPr="00214CBB">
        <w:rPr>
          <w:rFonts w:ascii="Arial" w:hAnsi="Arial" w:cs="Arial"/>
          <w:sz w:val="24"/>
          <w:szCs w:val="24"/>
        </w:rPr>
        <w:t xml:space="preserve">, que tem a legitimidade para propor a ação civil pública, conforme o art. 129, III da Constituição Federal. O Ministério Público do Trabalho tem a legitimidade para propor ação civil pública, de acordo com a Lei complementar nº 75 de 1993, que desfruta da sua organização, atribuições e estatuto do MPU, in </w:t>
      </w:r>
      <w:proofErr w:type="spellStart"/>
      <w:r w:rsidR="0083725D" w:rsidRPr="00214CBB">
        <w:rPr>
          <w:rFonts w:ascii="Arial" w:hAnsi="Arial" w:cs="Arial"/>
          <w:sz w:val="24"/>
          <w:szCs w:val="24"/>
        </w:rPr>
        <w:t>verbis</w:t>
      </w:r>
      <w:proofErr w:type="spellEnd"/>
      <w:r w:rsidR="0083725D" w:rsidRPr="00214CBB">
        <w:rPr>
          <w:rFonts w:ascii="Arial" w:hAnsi="Arial" w:cs="Arial"/>
          <w:sz w:val="24"/>
          <w:szCs w:val="24"/>
        </w:rPr>
        <w:t>:</w:t>
      </w:r>
    </w:p>
    <w:p w:rsidR="0083725D" w:rsidRPr="00214CBB" w:rsidRDefault="0083725D" w:rsidP="0007016E">
      <w:pPr>
        <w:spacing w:before="240" w:line="360" w:lineRule="auto"/>
        <w:ind w:left="2390" w:right="112"/>
        <w:jc w:val="both"/>
        <w:rPr>
          <w:rFonts w:ascii="Arial" w:eastAsia="Arial" w:hAnsi="Arial" w:cs="Arial"/>
          <w:sz w:val="20"/>
          <w:szCs w:val="20"/>
        </w:rPr>
      </w:pPr>
      <w:r w:rsidRPr="00214CBB">
        <w:rPr>
          <w:rFonts w:ascii="Arial" w:hAnsi="Arial" w:cs="Arial"/>
          <w:sz w:val="20"/>
          <w:szCs w:val="20"/>
        </w:rPr>
        <w:t>Art. 83. Compete ao Ministério Público do Trabalho o exercício das seguintes atribuições junto aos órgãos da Justiça do</w:t>
      </w:r>
      <w:r w:rsidRPr="00214CBB">
        <w:rPr>
          <w:rFonts w:ascii="Arial" w:hAnsi="Arial" w:cs="Arial"/>
          <w:spacing w:val="-12"/>
          <w:sz w:val="20"/>
          <w:szCs w:val="20"/>
        </w:rPr>
        <w:t xml:space="preserve"> </w:t>
      </w:r>
      <w:r w:rsidRPr="00214CBB">
        <w:rPr>
          <w:rFonts w:ascii="Arial" w:hAnsi="Arial" w:cs="Arial"/>
          <w:sz w:val="20"/>
          <w:szCs w:val="20"/>
        </w:rPr>
        <w:t>Trabalho:</w:t>
      </w:r>
    </w:p>
    <w:p w:rsidR="0083725D" w:rsidRPr="00214CBB" w:rsidRDefault="0083725D" w:rsidP="0007016E">
      <w:pPr>
        <w:spacing w:before="240" w:line="360" w:lineRule="auto"/>
        <w:ind w:left="2390" w:right="108"/>
        <w:jc w:val="both"/>
        <w:rPr>
          <w:rFonts w:ascii="Arial" w:hAnsi="Arial" w:cs="Arial"/>
          <w:sz w:val="20"/>
          <w:szCs w:val="20"/>
        </w:rPr>
      </w:pPr>
      <w:r w:rsidRPr="00214CBB">
        <w:rPr>
          <w:rFonts w:ascii="Arial" w:hAnsi="Arial" w:cs="Arial"/>
          <w:sz w:val="20"/>
          <w:szCs w:val="20"/>
        </w:rPr>
        <w:t>III - promover a ação civil pública no âmbito da Justiça do Trabalho, para defesa de interesses coletivos, quando desrespeitados os direitos sociais constitucionalmente</w:t>
      </w:r>
      <w:r w:rsidRPr="00214CBB">
        <w:rPr>
          <w:rFonts w:ascii="Arial" w:hAnsi="Arial" w:cs="Arial"/>
          <w:spacing w:val="-16"/>
          <w:sz w:val="20"/>
          <w:szCs w:val="20"/>
        </w:rPr>
        <w:t xml:space="preserve"> </w:t>
      </w:r>
      <w:r w:rsidRPr="00214CBB">
        <w:rPr>
          <w:rFonts w:ascii="Arial" w:hAnsi="Arial" w:cs="Arial"/>
          <w:sz w:val="20"/>
          <w:szCs w:val="20"/>
        </w:rPr>
        <w:t>garantidos;</w:t>
      </w:r>
    </w:p>
    <w:p w:rsidR="0083725D" w:rsidRPr="00214CBB" w:rsidRDefault="0083725D" w:rsidP="0007016E">
      <w:pPr>
        <w:spacing w:before="240" w:line="360" w:lineRule="auto"/>
        <w:ind w:right="108" w:firstLine="708"/>
        <w:jc w:val="both"/>
        <w:rPr>
          <w:rFonts w:ascii="Arial" w:hAnsi="Arial" w:cs="Arial"/>
          <w:sz w:val="24"/>
          <w:szCs w:val="24"/>
        </w:rPr>
      </w:pPr>
      <w:r w:rsidRPr="00214CBB">
        <w:rPr>
          <w:rFonts w:ascii="Arial" w:hAnsi="Arial" w:cs="Arial"/>
          <w:sz w:val="24"/>
          <w:szCs w:val="24"/>
        </w:rPr>
        <w:t xml:space="preserve">Diante de qualquer agressão a interesses </w:t>
      </w:r>
      <w:proofErr w:type="spellStart"/>
      <w:r w:rsidRPr="00214CBB">
        <w:rPr>
          <w:rFonts w:ascii="Arial" w:hAnsi="Arial" w:cs="Arial"/>
          <w:sz w:val="24"/>
          <w:szCs w:val="24"/>
        </w:rPr>
        <w:t>metaindividuais</w:t>
      </w:r>
      <w:proofErr w:type="spellEnd"/>
      <w:r w:rsidRPr="00214CBB">
        <w:rPr>
          <w:rFonts w:ascii="Arial" w:hAnsi="Arial" w:cs="Arial"/>
          <w:sz w:val="24"/>
          <w:szCs w:val="24"/>
        </w:rPr>
        <w:t xml:space="preserve"> que decorra das relações jurídicas de trabalho, o MPT tem legitimidade para ajuizar a ação civil pública visando reparar e até mesmo impedir os danos (LEITE,</w:t>
      </w:r>
      <w:r w:rsidRPr="00214CBB">
        <w:rPr>
          <w:rFonts w:ascii="Arial" w:hAnsi="Arial" w:cs="Arial"/>
          <w:spacing w:val="37"/>
          <w:sz w:val="24"/>
          <w:szCs w:val="24"/>
        </w:rPr>
        <w:t xml:space="preserve"> </w:t>
      </w:r>
      <w:r w:rsidRPr="00214CBB">
        <w:rPr>
          <w:rFonts w:ascii="Arial" w:hAnsi="Arial" w:cs="Arial"/>
          <w:sz w:val="24"/>
          <w:szCs w:val="24"/>
        </w:rPr>
        <w:t>Carlos</w:t>
      </w:r>
      <w:r w:rsidRPr="00214CBB">
        <w:rPr>
          <w:rFonts w:ascii="Arial" w:hAnsi="Arial" w:cs="Arial"/>
          <w:spacing w:val="38"/>
          <w:sz w:val="24"/>
          <w:szCs w:val="24"/>
        </w:rPr>
        <w:t xml:space="preserve"> </w:t>
      </w:r>
      <w:r w:rsidRPr="00214CBB">
        <w:rPr>
          <w:rFonts w:ascii="Arial" w:hAnsi="Arial" w:cs="Arial"/>
          <w:sz w:val="24"/>
          <w:szCs w:val="24"/>
        </w:rPr>
        <w:t>Henrique</w:t>
      </w:r>
      <w:r w:rsidRPr="00214CBB">
        <w:rPr>
          <w:rFonts w:ascii="Arial" w:hAnsi="Arial" w:cs="Arial"/>
          <w:spacing w:val="39"/>
          <w:sz w:val="24"/>
          <w:szCs w:val="24"/>
        </w:rPr>
        <w:t xml:space="preserve"> </w:t>
      </w:r>
      <w:r w:rsidRPr="00214CBB">
        <w:rPr>
          <w:rFonts w:ascii="Arial" w:hAnsi="Arial" w:cs="Arial"/>
          <w:sz w:val="24"/>
          <w:szCs w:val="24"/>
        </w:rPr>
        <w:t xml:space="preserve">Bezerra). </w:t>
      </w:r>
    </w:p>
    <w:p w:rsidR="0083725D" w:rsidRPr="00214CBB" w:rsidRDefault="0083725D" w:rsidP="0007016E">
      <w:pPr>
        <w:spacing w:before="240" w:line="360" w:lineRule="auto"/>
        <w:ind w:right="108" w:firstLine="708"/>
        <w:jc w:val="both"/>
        <w:rPr>
          <w:rFonts w:ascii="Arial" w:eastAsia="Arial" w:hAnsi="Arial" w:cs="Arial"/>
          <w:sz w:val="24"/>
          <w:szCs w:val="24"/>
        </w:rPr>
      </w:pPr>
      <w:r w:rsidRPr="00214CBB">
        <w:rPr>
          <w:rFonts w:ascii="Arial" w:hAnsi="Arial" w:cs="Arial"/>
          <w:sz w:val="24"/>
          <w:szCs w:val="24"/>
        </w:rPr>
        <w:t>Entende-se impossível a incidência da prescrição para a propositura da ação destinada à reparação de dano moral coletivo, ou seja, “não há perda do direito de ação, por negligência ou inércia do seu titular, se não exercido em certo lapso de tempo previsto em lei</w:t>
      </w:r>
      <w:r w:rsidR="003719AA" w:rsidRPr="00214CBB">
        <w:rPr>
          <w:rFonts w:ascii="Arial" w:hAnsi="Arial" w:cs="Arial"/>
          <w:sz w:val="24"/>
          <w:szCs w:val="24"/>
        </w:rPr>
        <w:t>” (MELO</w:t>
      </w:r>
      <w:r w:rsidR="00EC69A2">
        <w:rPr>
          <w:rFonts w:ascii="Arial" w:hAnsi="Arial" w:cs="Arial"/>
          <w:sz w:val="24"/>
          <w:szCs w:val="24"/>
        </w:rPr>
        <w:t>,</w:t>
      </w:r>
      <w:r w:rsidRPr="00214CBB">
        <w:rPr>
          <w:rFonts w:ascii="Arial" w:hAnsi="Arial" w:cs="Arial"/>
          <w:sz w:val="24"/>
          <w:szCs w:val="24"/>
        </w:rPr>
        <w:t xml:space="preserve"> Raimundo Simão de). </w:t>
      </w:r>
    </w:p>
    <w:p w:rsidR="0083725D" w:rsidRPr="00EC69A2" w:rsidRDefault="003719AA" w:rsidP="0007016E">
      <w:pPr>
        <w:widowControl w:val="0"/>
        <w:tabs>
          <w:tab w:val="left" w:pos="1250"/>
        </w:tabs>
        <w:spacing w:before="240" w:after="0" w:line="360" w:lineRule="auto"/>
        <w:ind w:right="109"/>
        <w:jc w:val="both"/>
        <w:rPr>
          <w:rFonts w:ascii="Arial" w:hAnsi="Arial" w:cs="Arial"/>
          <w:sz w:val="24"/>
          <w:szCs w:val="24"/>
        </w:rPr>
      </w:pPr>
      <w:r w:rsidRPr="00EC69A2">
        <w:rPr>
          <w:rFonts w:ascii="Arial" w:hAnsi="Arial" w:cs="Arial"/>
          <w:sz w:val="24"/>
          <w:szCs w:val="24"/>
        </w:rPr>
        <w:tab/>
        <w:t xml:space="preserve">Portanto, não corre contra tais direitos a prescrição da ação devido à própria natureza dos interesses tutelados. Por serem indisponíveis e fundamentais à dignidade humana, não poderiam se submeter a qualquer limitação para sua </w:t>
      </w:r>
      <w:r w:rsidRPr="00EC69A2">
        <w:rPr>
          <w:rFonts w:ascii="Arial" w:hAnsi="Arial" w:cs="Arial"/>
          <w:sz w:val="24"/>
          <w:szCs w:val="24"/>
        </w:rPr>
        <w:lastRenderedPageBreak/>
        <w:t>proteção (MEDEIROS NETO).</w:t>
      </w:r>
    </w:p>
    <w:p w:rsidR="003719AA" w:rsidRPr="00830C9F" w:rsidRDefault="003719AA" w:rsidP="00D6715B">
      <w:pPr>
        <w:pStyle w:val="Corpodetexto"/>
        <w:spacing w:before="240" w:line="360" w:lineRule="auto"/>
        <w:ind w:left="0" w:right="106"/>
        <w:jc w:val="both"/>
        <w:rPr>
          <w:rFonts w:cs="Arial"/>
          <w:lang w:val="pt-BR"/>
        </w:rPr>
      </w:pPr>
      <w:r w:rsidRPr="00214CBB">
        <w:rPr>
          <w:rFonts w:cs="Arial"/>
          <w:lang w:val="pt-BR"/>
        </w:rPr>
        <w:t xml:space="preserve">A legitimidade do MPT para a proposição da ação é concorrente, ou seja, não impede propositura por qualquer outro legitimado. Dessa forma, o art. 5º da LACP </w:t>
      </w:r>
      <w:r w:rsidRPr="00830C9F">
        <w:rPr>
          <w:rFonts w:cs="Arial"/>
          <w:lang w:val="pt-BR"/>
        </w:rPr>
        <w:t>expressa que também são legitimados a propor a ação: a Defensoria Pública; a União, os Estados, o Distrito Federal e os Municípios; a autar</w:t>
      </w:r>
      <w:r w:rsidR="00830C9F">
        <w:rPr>
          <w:rFonts w:cs="Arial"/>
          <w:lang w:val="pt-BR"/>
        </w:rPr>
        <w:t xml:space="preserve">quia, empresa pública, fundação ou sociedade de economia </w:t>
      </w:r>
      <w:r w:rsidRPr="00830C9F">
        <w:rPr>
          <w:rFonts w:cs="Arial"/>
          <w:lang w:val="pt-BR"/>
        </w:rPr>
        <w:t>m</w:t>
      </w:r>
      <w:r w:rsidR="00830C9F">
        <w:rPr>
          <w:rFonts w:cs="Arial"/>
          <w:lang w:val="pt-BR"/>
        </w:rPr>
        <w:t xml:space="preserve">ista e as </w:t>
      </w:r>
      <w:proofErr w:type="gramStart"/>
      <w:r w:rsidR="00830C9F">
        <w:rPr>
          <w:rFonts w:cs="Arial"/>
          <w:lang w:val="pt-BR"/>
        </w:rPr>
        <w:t>associações  que</w:t>
      </w:r>
      <w:proofErr w:type="gramEnd"/>
      <w:r w:rsidR="00830C9F">
        <w:rPr>
          <w:rFonts w:cs="Arial"/>
          <w:spacing w:val="38"/>
          <w:lang w:val="pt-BR"/>
        </w:rPr>
        <w:t xml:space="preserve"> </w:t>
      </w:r>
      <w:r w:rsidRPr="00830C9F">
        <w:rPr>
          <w:rFonts w:cs="Arial"/>
          <w:lang w:val="pt-BR"/>
        </w:rPr>
        <w:t>cumprirem determinados</w:t>
      </w:r>
      <w:r w:rsidRPr="00830C9F">
        <w:rPr>
          <w:rFonts w:cs="Arial"/>
          <w:spacing w:val="-7"/>
          <w:lang w:val="pt-BR"/>
        </w:rPr>
        <w:t xml:space="preserve"> </w:t>
      </w:r>
      <w:r w:rsidRPr="00830C9F">
        <w:rPr>
          <w:rFonts w:cs="Arial"/>
          <w:lang w:val="pt-BR"/>
        </w:rPr>
        <w:t xml:space="preserve">requisitos (FERNANDES, </w:t>
      </w:r>
      <w:proofErr w:type="spellStart"/>
      <w:r w:rsidRPr="00830C9F">
        <w:rPr>
          <w:rFonts w:cs="Arial"/>
          <w:lang w:val="pt-BR"/>
        </w:rPr>
        <w:t>Nadia</w:t>
      </w:r>
      <w:proofErr w:type="spellEnd"/>
      <w:r w:rsidRPr="00830C9F">
        <w:rPr>
          <w:rFonts w:cs="Arial"/>
          <w:lang w:val="pt-BR"/>
        </w:rPr>
        <w:t xml:space="preserve"> </w:t>
      </w:r>
      <w:proofErr w:type="spellStart"/>
      <w:r w:rsidRPr="00830C9F">
        <w:rPr>
          <w:rFonts w:cs="Arial"/>
          <w:lang w:val="pt-BR"/>
        </w:rPr>
        <w:t>Soraggi</w:t>
      </w:r>
      <w:proofErr w:type="spellEnd"/>
      <w:r w:rsidRPr="00830C9F">
        <w:rPr>
          <w:rFonts w:cs="Arial"/>
          <w:lang w:val="pt-BR"/>
        </w:rPr>
        <w:t>).</w:t>
      </w:r>
    </w:p>
    <w:p w:rsidR="003719AA" w:rsidRPr="00830C9F" w:rsidRDefault="003719AA" w:rsidP="00D6715B">
      <w:pPr>
        <w:pStyle w:val="Corpodetexto"/>
        <w:spacing w:before="240" w:line="360" w:lineRule="auto"/>
        <w:ind w:left="0" w:right="106"/>
        <w:jc w:val="both"/>
        <w:rPr>
          <w:rFonts w:cs="Arial"/>
          <w:lang w:val="pt-BR"/>
        </w:rPr>
      </w:pPr>
      <w:r w:rsidRPr="00830C9F">
        <w:rPr>
          <w:rFonts w:cs="Arial"/>
          <w:lang w:val="pt-BR"/>
        </w:rPr>
        <w:t>A competência para apreciar as demandas que versam sobre danos coletivos (seja patrimonial ou moral) decorrentes da relação de trabalho é da Justiça do Trabalho, nos termos do art. 114, VI da</w:t>
      </w:r>
      <w:r w:rsidRPr="00830C9F">
        <w:rPr>
          <w:rFonts w:cs="Arial"/>
          <w:spacing w:val="-18"/>
          <w:lang w:val="pt-BR"/>
        </w:rPr>
        <w:t xml:space="preserve"> </w:t>
      </w:r>
      <w:r w:rsidRPr="00830C9F">
        <w:rPr>
          <w:rFonts w:cs="Arial"/>
          <w:lang w:val="pt-BR"/>
        </w:rPr>
        <w:t xml:space="preserve">CF (SILVA, Luciana </w:t>
      </w:r>
      <w:proofErr w:type="spellStart"/>
      <w:r w:rsidRPr="00830C9F">
        <w:rPr>
          <w:rFonts w:cs="Arial"/>
          <w:lang w:val="pt-BR"/>
        </w:rPr>
        <w:t>Aboim</w:t>
      </w:r>
      <w:proofErr w:type="spellEnd"/>
      <w:r w:rsidRPr="00830C9F">
        <w:rPr>
          <w:rFonts w:cs="Arial"/>
          <w:lang w:val="pt-BR"/>
        </w:rPr>
        <w:t xml:space="preserve"> Machado Gonçalves da).</w:t>
      </w:r>
      <w:r w:rsidRPr="00830C9F">
        <w:rPr>
          <w:rFonts w:cs="Arial"/>
          <w:lang w:val="pt-BR"/>
        </w:rPr>
        <w:tab/>
      </w:r>
    </w:p>
    <w:p w:rsidR="00D976D8" w:rsidRPr="006C3A57" w:rsidRDefault="006C3A57" w:rsidP="0007016E">
      <w:pPr>
        <w:widowControl w:val="0"/>
        <w:tabs>
          <w:tab w:val="left" w:pos="1250"/>
        </w:tabs>
        <w:spacing w:before="240" w:after="0" w:line="360" w:lineRule="auto"/>
        <w:ind w:left="-298" w:right="109"/>
        <w:jc w:val="both"/>
        <w:rPr>
          <w:rFonts w:ascii="Arial" w:eastAsia="Arial" w:hAnsi="Arial" w:cs="Arial"/>
          <w:b/>
          <w:sz w:val="24"/>
          <w:szCs w:val="24"/>
        </w:rPr>
      </w:pPr>
      <w:r>
        <w:rPr>
          <w:rFonts w:ascii="Arial" w:eastAsia="Arial" w:hAnsi="Arial" w:cs="Arial"/>
          <w:b/>
          <w:sz w:val="24"/>
          <w:szCs w:val="24"/>
        </w:rPr>
        <w:t>9.</w:t>
      </w:r>
      <w:r>
        <w:rPr>
          <w:rFonts w:ascii="Arial" w:eastAsia="Arial" w:hAnsi="Arial" w:cs="Arial"/>
          <w:b/>
          <w:sz w:val="24"/>
          <w:szCs w:val="24"/>
        </w:rPr>
        <w:tab/>
      </w:r>
      <w:r w:rsidR="006E1DA7" w:rsidRPr="006C3A57">
        <w:rPr>
          <w:rFonts w:ascii="Arial" w:eastAsia="Arial" w:hAnsi="Arial" w:cs="Arial"/>
          <w:b/>
          <w:sz w:val="24"/>
          <w:szCs w:val="24"/>
        </w:rPr>
        <w:t>CONSIDERAÇÕES FINAIS</w:t>
      </w:r>
    </w:p>
    <w:p w:rsidR="00FF4E99" w:rsidRPr="00214CBB" w:rsidRDefault="00D976D8" w:rsidP="00D6715B">
      <w:pPr>
        <w:spacing w:before="240" w:line="360" w:lineRule="auto"/>
        <w:ind w:firstLine="709"/>
        <w:jc w:val="both"/>
        <w:rPr>
          <w:rFonts w:ascii="Arial" w:hAnsi="Arial" w:cs="Arial"/>
          <w:sz w:val="24"/>
          <w:szCs w:val="24"/>
        </w:rPr>
      </w:pPr>
      <w:r w:rsidRPr="00214CBB">
        <w:rPr>
          <w:rFonts w:ascii="Arial" w:hAnsi="Arial" w:cs="Arial"/>
          <w:sz w:val="24"/>
          <w:szCs w:val="24"/>
        </w:rPr>
        <w:t xml:space="preserve">O presente artigo expõe que foi possível perceber que </w:t>
      </w:r>
      <w:r w:rsidR="00FF4E99" w:rsidRPr="00214CBB">
        <w:rPr>
          <w:rFonts w:ascii="Arial" w:hAnsi="Arial" w:cs="Arial"/>
          <w:sz w:val="24"/>
          <w:szCs w:val="24"/>
        </w:rPr>
        <w:t xml:space="preserve">as empresas utilizam artifícios com a finalidade de driblar a concorrência, com a prática de dumping social e que resultam efeitos negativos ao mercado </w:t>
      </w:r>
      <w:r w:rsidR="008269DE" w:rsidRPr="00214CBB">
        <w:rPr>
          <w:rFonts w:ascii="Arial" w:hAnsi="Arial" w:cs="Arial"/>
          <w:sz w:val="24"/>
          <w:szCs w:val="24"/>
        </w:rPr>
        <w:t>e a sociedade</w:t>
      </w:r>
      <w:r w:rsidR="007C0DCD" w:rsidRPr="00214CBB">
        <w:rPr>
          <w:rFonts w:ascii="Arial" w:hAnsi="Arial" w:cs="Arial"/>
          <w:sz w:val="24"/>
          <w:szCs w:val="24"/>
        </w:rPr>
        <w:t>.</w:t>
      </w:r>
    </w:p>
    <w:p w:rsidR="006E1DA7" w:rsidRPr="00214CBB" w:rsidRDefault="00FF4E99" w:rsidP="00D6715B">
      <w:pPr>
        <w:spacing w:before="240" w:line="360" w:lineRule="auto"/>
        <w:ind w:firstLine="709"/>
        <w:jc w:val="both"/>
        <w:rPr>
          <w:rFonts w:ascii="Arial" w:hAnsi="Arial" w:cs="Arial"/>
          <w:sz w:val="24"/>
          <w:szCs w:val="24"/>
        </w:rPr>
      </w:pPr>
      <w:r w:rsidRPr="00214CBB">
        <w:rPr>
          <w:rFonts w:ascii="Arial" w:hAnsi="Arial" w:cs="Arial"/>
          <w:sz w:val="24"/>
          <w:szCs w:val="24"/>
        </w:rPr>
        <w:t>O dumping social</w:t>
      </w:r>
      <w:r w:rsidR="00D976D8" w:rsidRPr="00214CBB">
        <w:rPr>
          <w:rFonts w:ascii="Arial" w:hAnsi="Arial" w:cs="Arial"/>
          <w:sz w:val="24"/>
          <w:szCs w:val="24"/>
        </w:rPr>
        <w:t xml:space="preserve"> não </w:t>
      </w:r>
      <w:r w:rsidRPr="00214CBB">
        <w:rPr>
          <w:rFonts w:ascii="Arial" w:hAnsi="Arial" w:cs="Arial"/>
          <w:sz w:val="24"/>
          <w:szCs w:val="24"/>
        </w:rPr>
        <w:t>apresenta</w:t>
      </w:r>
      <w:r w:rsidR="00D976D8" w:rsidRPr="00214CBB">
        <w:rPr>
          <w:rFonts w:ascii="Arial" w:hAnsi="Arial" w:cs="Arial"/>
          <w:sz w:val="24"/>
          <w:szCs w:val="24"/>
        </w:rPr>
        <w:t xml:space="preserve"> legislação específica, </w:t>
      </w:r>
      <w:r w:rsidRPr="00214CBB">
        <w:rPr>
          <w:rFonts w:ascii="Arial" w:hAnsi="Arial" w:cs="Arial"/>
          <w:sz w:val="24"/>
          <w:szCs w:val="24"/>
        </w:rPr>
        <w:t xml:space="preserve">a </w:t>
      </w:r>
      <w:r w:rsidR="00D976D8" w:rsidRPr="00214CBB">
        <w:rPr>
          <w:rFonts w:ascii="Arial" w:hAnsi="Arial" w:cs="Arial"/>
          <w:sz w:val="24"/>
          <w:szCs w:val="24"/>
        </w:rPr>
        <w:t xml:space="preserve">Justiça do Trabalho </w:t>
      </w:r>
      <w:r w:rsidRPr="00214CBB">
        <w:rPr>
          <w:rFonts w:ascii="Arial" w:hAnsi="Arial" w:cs="Arial"/>
          <w:sz w:val="24"/>
          <w:szCs w:val="24"/>
        </w:rPr>
        <w:t>sobre as o</w:t>
      </w:r>
      <w:r w:rsidR="00D976D8" w:rsidRPr="00214CBB">
        <w:rPr>
          <w:rFonts w:ascii="Arial" w:hAnsi="Arial" w:cs="Arial"/>
          <w:sz w:val="24"/>
          <w:szCs w:val="24"/>
        </w:rPr>
        <w:t>corrências</w:t>
      </w:r>
      <w:r w:rsidRPr="00214CBB">
        <w:rPr>
          <w:rFonts w:ascii="Arial" w:hAnsi="Arial" w:cs="Arial"/>
          <w:sz w:val="24"/>
          <w:szCs w:val="24"/>
        </w:rPr>
        <w:t xml:space="preserve"> de dumping social </w:t>
      </w:r>
      <w:r w:rsidR="008269DE" w:rsidRPr="00214CBB">
        <w:rPr>
          <w:rFonts w:ascii="Arial" w:hAnsi="Arial" w:cs="Arial"/>
          <w:sz w:val="24"/>
          <w:szCs w:val="24"/>
        </w:rPr>
        <w:t xml:space="preserve">para </w:t>
      </w:r>
      <w:r w:rsidRPr="00214CBB">
        <w:rPr>
          <w:rFonts w:ascii="Arial" w:hAnsi="Arial" w:cs="Arial"/>
          <w:sz w:val="24"/>
          <w:szCs w:val="24"/>
        </w:rPr>
        <w:t>criar uma</w:t>
      </w:r>
      <w:r w:rsidR="00D976D8" w:rsidRPr="00214CBB">
        <w:rPr>
          <w:rFonts w:ascii="Arial" w:hAnsi="Arial" w:cs="Arial"/>
          <w:sz w:val="24"/>
          <w:szCs w:val="24"/>
        </w:rPr>
        <w:t xml:space="preserve"> forma </w:t>
      </w:r>
      <w:r w:rsidRPr="00214CBB">
        <w:rPr>
          <w:rFonts w:ascii="Arial" w:hAnsi="Arial" w:cs="Arial"/>
          <w:sz w:val="24"/>
          <w:szCs w:val="24"/>
        </w:rPr>
        <w:t>par</w:t>
      </w:r>
      <w:r w:rsidR="00D976D8" w:rsidRPr="00214CBB">
        <w:rPr>
          <w:rFonts w:ascii="Arial" w:hAnsi="Arial" w:cs="Arial"/>
          <w:sz w:val="24"/>
          <w:szCs w:val="24"/>
        </w:rPr>
        <w:t>a aplicar</w:t>
      </w:r>
      <w:r w:rsidRPr="00214CBB">
        <w:rPr>
          <w:rFonts w:ascii="Arial" w:hAnsi="Arial" w:cs="Arial"/>
          <w:sz w:val="24"/>
          <w:szCs w:val="24"/>
        </w:rPr>
        <w:t xml:space="preserve"> </w:t>
      </w:r>
      <w:r w:rsidR="00D976D8" w:rsidRPr="00214CBB">
        <w:rPr>
          <w:rFonts w:ascii="Arial" w:hAnsi="Arial" w:cs="Arial"/>
          <w:sz w:val="24"/>
          <w:szCs w:val="24"/>
        </w:rPr>
        <w:t xml:space="preserve">indenizações </w:t>
      </w:r>
      <w:r w:rsidRPr="00214CBB">
        <w:rPr>
          <w:rFonts w:ascii="Arial" w:hAnsi="Arial" w:cs="Arial"/>
          <w:sz w:val="24"/>
          <w:szCs w:val="24"/>
        </w:rPr>
        <w:t>às empresas</w:t>
      </w:r>
      <w:r w:rsidR="00D976D8" w:rsidRPr="00214CBB">
        <w:rPr>
          <w:rFonts w:ascii="Arial" w:hAnsi="Arial" w:cs="Arial"/>
          <w:sz w:val="24"/>
          <w:szCs w:val="24"/>
        </w:rPr>
        <w:t xml:space="preserve"> que </w:t>
      </w:r>
      <w:r w:rsidRPr="00214CBB">
        <w:rPr>
          <w:rFonts w:ascii="Arial" w:hAnsi="Arial" w:cs="Arial"/>
          <w:sz w:val="24"/>
          <w:szCs w:val="24"/>
        </w:rPr>
        <w:t xml:space="preserve">suprimem </w:t>
      </w:r>
      <w:r w:rsidR="00D976D8" w:rsidRPr="00214CBB">
        <w:rPr>
          <w:rFonts w:ascii="Arial" w:hAnsi="Arial" w:cs="Arial"/>
          <w:sz w:val="24"/>
          <w:szCs w:val="24"/>
        </w:rPr>
        <w:t>as leis trabalhistas</w:t>
      </w:r>
      <w:r w:rsidR="008269DE" w:rsidRPr="00214CBB">
        <w:rPr>
          <w:rFonts w:ascii="Arial" w:hAnsi="Arial" w:cs="Arial"/>
          <w:sz w:val="24"/>
          <w:szCs w:val="24"/>
        </w:rPr>
        <w:t>, visando baratear a mão de obra. A</w:t>
      </w:r>
      <w:r w:rsidR="00D976D8" w:rsidRPr="00214CBB">
        <w:rPr>
          <w:rFonts w:ascii="Arial" w:hAnsi="Arial" w:cs="Arial"/>
          <w:sz w:val="24"/>
          <w:szCs w:val="24"/>
        </w:rPr>
        <w:t xml:space="preserve">s indenizações decorrentes </w:t>
      </w:r>
      <w:r w:rsidR="008269DE" w:rsidRPr="00214CBB">
        <w:rPr>
          <w:rFonts w:ascii="Arial" w:hAnsi="Arial" w:cs="Arial"/>
          <w:sz w:val="24"/>
          <w:szCs w:val="24"/>
        </w:rPr>
        <w:t>das sentenças que contraria a prática de dumping social sejam</w:t>
      </w:r>
      <w:r w:rsidR="00D976D8" w:rsidRPr="00214CBB">
        <w:rPr>
          <w:rFonts w:ascii="Arial" w:hAnsi="Arial" w:cs="Arial"/>
          <w:sz w:val="24"/>
          <w:szCs w:val="24"/>
        </w:rPr>
        <w:t xml:space="preserve"> revertidas em prol da sociedade, </w:t>
      </w:r>
      <w:r w:rsidR="008269DE" w:rsidRPr="00214CBB">
        <w:rPr>
          <w:rFonts w:ascii="Arial" w:hAnsi="Arial" w:cs="Arial"/>
          <w:sz w:val="24"/>
          <w:szCs w:val="24"/>
        </w:rPr>
        <w:t>na qual o maior prejudicado é a sociedade.</w:t>
      </w:r>
    </w:p>
    <w:p w:rsidR="008269DE" w:rsidRPr="00214CBB" w:rsidRDefault="008269DE" w:rsidP="00D6715B">
      <w:pPr>
        <w:spacing w:before="240" w:line="360" w:lineRule="auto"/>
        <w:ind w:firstLine="709"/>
        <w:jc w:val="both"/>
        <w:rPr>
          <w:rFonts w:ascii="Arial" w:hAnsi="Arial" w:cs="Arial"/>
          <w:sz w:val="24"/>
          <w:szCs w:val="24"/>
        </w:rPr>
      </w:pPr>
      <w:r w:rsidRPr="00214CBB">
        <w:rPr>
          <w:rFonts w:ascii="Arial" w:hAnsi="Arial" w:cs="Arial"/>
          <w:sz w:val="24"/>
          <w:szCs w:val="24"/>
        </w:rPr>
        <w:t>A formação da jurisprudência trabalhista sobre o tema do dumping social</w:t>
      </w:r>
      <w:r w:rsidR="007C0DCD" w:rsidRPr="00214CBB">
        <w:rPr>
          <w:rFonts w:ascii="Arial" w:hAnsi="Arial" w:cs="Arial"/>
          <w:sz w:val="24"/>
          <w:szCs w:val="24"/>
        </w:rPr>
        <w:t xml:space="preserve"> se deu pelo enunciado de número 4 da ANAMATRA, pela qual a melhor possibilidade de requerer os direitos envolvidos, por meio de ação individual ou ação coletiva e a sua legitimidade para tutelar a indenização do ato danoso.</w:t>
      </w:r>
    </w:p>
    <w:p w:rsidR="00904922" w:rsidRPr="00214CBB" w:rsidRDefault="00904922" w:rsidP="00D6715B">
      <w:pPr>
        <w:spacing w:before="240" w:line="360" w:lineRule="auto"/>
        <w:ind w:firstLine="709"/>
        <w:jc w:val="both"/>
        <w:rPr>
          <w:rFonts w:ascii="Arial" w:hAnsi="Arial" w:cs="Arial"/>
          <w:sz w:val="24"/>
          <w:szCs w:val="24"/>
        </w:rPr>
      </w:pPr>
      <w:r w:rsidRPr="00214CBB">
        <w:rPr>
          <w:rFonts w:ascii="Arial" w:hAnsi="Arial" w:cs="Arial"/>
          <w:sz w:val="24"/>
          <w:szCs w:val="24"/>
        </w:rPr>
        <w:t>Os atos praticados pelo o dumping social devem ser condenados em danos sociais por prejudicaram a sociedade de forma geral, por reprimir: a dignidade da pessoa humana, sem o qual se falar em estado democrático de direito</w:t>
      </w:r>
    </w:p>
    <w:p w:rsidR="006E1DA7" w:rsidRPr="006C3A57" w:rsidRDefault="007C0DCD" w:rsidP="00D6715B">
      <w:pPr>
        <w:autoSpaceDE w:val="0"/>
        <w:autoSpaceDN w:val="0"/>
        <w:adjustRightInd w:val="0"/>
        <w:spacing w:before="240" w:after="0" w:line="360" w:lineRule="auto"/>
        <w:ind w:firstLine="709"/>
        <w:jc w:val="both"/>
        <w:rPr>
          <w:rFonts w:ascii="Arial" w:hAnsi="Arial" w:cs="Arial"/>
          <w:sz w:val="24"/>
          <w:szCs w:val="24"/>
        </w:rPr>
      </w:pPr>
      <w:r w:rsidRPr="00214CBB">
        <w:rPr>
          <w:rFonts w:ascii="Arial" w:hAnsi="Arial" w:cs="Arial"/>
          <w:sz w:val="24"/>
          <w:szCs w:val="24"/>
        </w:rPr>
        <w:lastRenderedPageBreak/>
        <w:t xml:space="preserve">A conclusão </w:t>
      </w:r>
      <w:r w:rsidR="00904922" w:rsidRPr="00214CBB">
        <w:rPr>
          <w:rFonts w:ascii="Arial" w:hAnsi="Arial" w:cs="Arial"/>
          <w:sz w:val="24"/>
          <w:szCs w:val="24"/>
        </w:rPr>
        <w:t xml:space="preserve">deste artigo é </w:t>
      </w:r>
      <w:r w:rsidRPr="00214CBB">
        <w:rPr>
          <w:rFonts w:ascii="Arial" w:hAnsi="Arial" w:cs="Arial"/>
          <w:sz w:val="24"/>
          <w:szCs w:val="24"/>
        </w:rPr>
        <w:t xml:space="preserve">que se extrai </w:t>
      </w:r>
      <w:r w:rsidR="00904922" w:rsidRPr="00214CBB">
        <w:rPr>
          <w:rFonts w:ascii="Arial" w:hAnsi="Arial" w:cs="Arial"/>
          <w:sz w:val="24"/>
          <w:szCs w:val="24"/>
        </w:rPr>
        <w:t>de a</w:t>
      </w:r>
      <w:r w:rsidRPr="00214CBB">
        <w:rPr>
          <w:rFonts w:ascii="Arial" w:hAnsi="Arial" w:cs="Arial"/>
          <w:sz w:val="24"/>
          <w:szCs w:val="24"/>
        </w:rPr>
        <w:t>rgumentos que não só mag</w:t>
      </w:r>
      <w:r w:rsidR="00904922" w:rsidRPr="00214CBB">
        <w:rPr>
          <w:rFonts w:ascii="Arial" w:hAnsi="Arial" w:cs="Arial"/>
          <w:sz w:val="24"/>
          <w:szCs w:val="24"/>
        </w:rPr>
        <w:t>istrados</w:t>
      </w:r>
      <w:r w:rsidRPr="00214CBB">
        <w:rPr>
          <w:rFonts w:ascii="Arial" w:hAnsi="Arial" w:cs="Arial"/>
          <w:sz w:val="24"/>
          <w:szCs w:val="24"/>
        </w:rPr>
        <w:t xml:space="preserve">, mas também, a sociedade </w:t>
      </w:r>
      <w:r w:rsidR="00904922" w:rsidRPr="00214CBB">
        <w:rPr>
          <w:rFonts w:ascii="Arial" w:hAnsi="Arial" w:cs="Arial"/>
          <w:sz w:val="24"/>
          <w:szCs w:val="24"/>
        </w:rPr>
        <w:t xml:space="preserve">e os trabalhadores que </w:t>
      </w:r>
      <w:r w:rsidRPr="00214CBB">
        <w:rPr>
          <w:rFonts w:ascii="Arial" w:hAnsi="Arial" w:cs="Arial"/>
          <w:sz w:val="24"/>
          <w:szCs w:val="24"/>
        </w:rPr>
        <w:t xml:space="preserve">devem </w:t>
      </w:r>
      <w:r w:rsidR="00904922" w:rsidRPr="00214CBB">
        <w:rPr>
          <w:rFonts w:ascii="Arial" w:hAnsi="Arial" w:cs="Arial"/>
          <w:sz w:val="24"/>
          <w:szCs w:val="24"/>
        </w:rPr>
        <w:t>contribuir para maior</w:t>
      </w:r>
      <w:r w:rsidRPr="00214CBB">
        <w:rPr>
          <w:rFonts w:ascii="Arial" w:hAnsi="Arial" w:cs="Arial"/>
          <w:sz w:val="24"/>
          <w:szCs w:val="24"/>
        </w:rPr>
        <w:t xml:space="preserve"> efetivação dos direitos sociais </w:t>
      </w:r>
      <w:r w:rsidR="00904922" w:rsidRPr="00214CBB">
        <w:rPr>
          <w:rFonts w:ascii="Arial" w:hAnsi="Arial" w:cs="Arial"/>
          <w:sz w:val="24"/>
          <w:szCs w:val="24"/>
        </w:rPr>
        <w:t>e trabalhistas</w:t>
      </w:r>
    </w:p>
    <w:p w:rsidR="00576A90" w:rsidRPr="006C3A57" w:rsidRDefault="006C3A57" w:rsidP="0007016E">
      <w:pPr>
        <w:widowControl w:val="0"/>
        <w:tabs>
          <w:tab w:val="left" w:pos="1250"/>
        </w:tabs>
        <w:spacing w:before="240" w:after="0" w:line="360" w:lineRule="auto"/>
        <w:ind w:right="109"/>
        <w:jc w:val="both"/>
        <w:rPr>
          <w:rFonts w:ascii="Arial" w:eastAsia="Arial" w:hAnsi="Arial" w:cs="Arial"/>
          <w:b/>
          <w:sz w:val="28"/>
          <w:szCs w:val="28"/>
        </w:rPr>
      </w:pPr>
      <w:r>
        <w:rPr>
          <w:rFonts w:ascii="Arial" w:eastAsia="Arial" w:hAnsi="Arial" w:cs="Arial"/>
          <w:b/>
          <w:sz w:val="28"/>
          <w:szCs w:val="28"/>
        </w:rPr>
        <w:t>10.</w:t>
      </w:r>
      <w:r>
        <w:rPr>
          <w:rFonts w:ascii="Arial" w:eastAsia="Arial" w:hAnsi="Arial" w:cs="Arial"/>
          <w:b/>
          <w:sz w:val="28"/>
          <w:szCs w:val="28"/>
        </w:rPr>
        <w:tab/>
      </w:r>
      <w:r w:rsidR="006E1DA7" w:rsidRPr="006C3A57">
        <w:rPr>
          <w:rFonts w:ascii="Arial" w:eastAsia="Arial" w:hAnsi="Arial" w:cs="Arial"/>
          <w:b/>
          <w:sz w:val="28"/>
          <w:szCs w:val="28"/>
        </w:rPr>
        <w:t>METODOLOGIA</w:t>
      </w:r>
    </w:p>
    <w:p w:rsidR="006E1DA7" w:rsidRPr="00214CBB" w:rsidRDefault="00AC267D" w:rsidP="00D6715B">
      <w:pPr>
        <w:widowControl w:val="0"/>
        <w:spacing w:before="240" w:after="0" w:line="360" w:lineRule="auto"/>
        <w:ind w:right="109" w:firstLine="709"/>
        <w:jc w:val="both"/>
        <w:rPr>
          <w:rFonts w:ascii="Arial" w:eastAsia="Arial" w:hAnsi="Arial" w:cs="Arial"/>
          <w:b/>
          <w:sz w:val="28"/>
          <w:szCs w:val="28"/>
        </w:rPr>
      </w:pPr>
      <w:r w:rsidRPr="00214CBB">
        <w:rPr>
          <w:rFonts w:ascii="Arial" w:eastAsia="Arial" w:hAnsi="Arial" w:cs="Arial"/>
          <w:sz w:val="24"/>
          <w:szCs w:val="24"/>
        </w:rPr>
        <w:tab/>
      </w:r>
      <w:r w:rsidR="006E1DA7" w:rsidRPr="00214CBB">
        <w:rPr>
          <w:rFonts w:ascii="Arial" w:hAnsi="Arial" w:cs="Arial"/>
          <w:sz w:val="24"/>
          <w:szCs w:val="24"/>
        </w:rPr>
        <w:t xml:space="preserve">Para </w:t>
      </w:r>
      <w:r w:rsidR="00BF1E28" w:rsidRPr="00214CBB">
        <w:rPr>
          <w:rFonts w:ascii="Arial" w:hAnsi="Arial" w:cs="Arial"/>
          <w:sz w:val="24"/>
          <w:szCs w:val="24"/>
        </w:rPr>
        <w:t>que h</w:t>
      </w:r>
      <w:r w:rsidR="006E1DA7" w:rsidRPr="00214CBB">
        <w:rPr>
          <w:rFonts w:ascii="Arial" w:hAnsi="Arial" w:cs="Arial"/>
          <w:sz w:val="24"/>
          <w:szCs w:val="24"/>
        </w:rPr>
        <w:t>a</w:t>
      </w:r>
      <w:r w:rsidR="00BF1E28" w:rsidRPr="00214CBB">
        <w:rPr>
          <w:rFonts w:ascii="Arial" w:hAnsi="Arial" w:cs="Arial"/>
          <w:sz w:val="24"/>
          <w:szCs w:val="24"/>
        </w:rPr>
        <w:t>ja</w:t>
      </w:r>
      <w:r w:rsidR="00904922" w:rsidRPr="00214CBB">
        <w:rPr>
          <w:rFonts w:ascii="Arial" w:hAnsi="Arial" w:cs="Arial"/>
          <w:sz w:val="24"/>
          <w:szCs w:val="24"/>
        </w:rPr>
        <w:t xml:space="preserve"> concretização</w:t>
      </w:r>
      <w:r w:rsidR="006E1DA7" w:rsidRPr="00214CBB">
        <w:rPr>
          <w:rFonts w:ascii="Arial" w:hAnsi="Arial" w:cs="Arial"/>
          <w:sz w:val="24"/>
          <w:szCs w:val="24"/>
        </w:rPr>
        <w:t xml:space="preserve"> da pesquisa, </w:t>
      </w:r>
      <w:r w:rsidR="00904922" w:rsidRPr="00214CBB">
        <w:rPr>
          <w:rFonts w:ascii="Arial" w:hAnsi="Arial" w:cs="Arial"/>
          <w:sz w:val="24"/>
          <w:szCs w:val="24"/>
        </w:rPr>
        <w:t xml:space="preserve">o </w:t>
      </w:r>
      <w:r w:rsidR="006E1DA7" w:rsidRPr="00214CBB">
        <w:rPr>
          <w:rFonts w:ascii="Arial" w:hAnsi="Arial" w:cs="Arial"/>
          <w:sz w:val="24"/>
          <w:szCs w:val="24"/>
        </w:rPr>
        <w:t xml:space="preserve">método de </w:t>
      </w:r>
      <w:r w:rsidR="00904922" w:rsidRPr="00214CBB">
        <w:rPr>
          <w:rFonts w:ascii="Arial" w:hAnsi="Arial" w:cs="Arial"/>
          <w:sz w:val="24"/>
          <w:szCs w:val="24"/>
        </w:rPr>
        <w:t>pesquisa</w:t>
      </w:r>
      <w:r w:rsidR="006E1DA7" w:rsidRPr="00214CBB">
        <w:rPr>
          <w:rFonts w:ascii="Arial" w:hAnsi="Arial" w:cs="Arial"/>
          <w:sz w:val="24"/>
          <w:szCs w:val="24"/>
        </w:rPr>
        <w:t xml:space="preserve"> </w:t>
      </w:r>
      <w:r w:rsidR="00904922" w:rsidRPr="00214CBB">
        <w:rPr>
          <w:rFonts w:ascii="Arial" w:hAnsi="Arial" w:cs="Arial"/>
          <w:sz w:val="24"/>
          <w:szCs w:val="24"/>
        </w:rPr>
        <w:t xml:space="preserve">utilizado é o método indutivo; o </w:t>
      </w:r>
      <w:r w:rsidR="006E1DA7" w:rsidRPr="00214CBB">
        <w:rPr>
          <w:rFonts w:ascii="Arial" w:hAnsi="Arial" w:cs="Arial"/>
          <w:sz w:val="24"/>
          <w:szCs w:val="24"/>
        </w:rPr>
        <w:t xml:space="preserve">procedimento, </w:t>
      </w:r>
      <w:r w:rsidR="00904922" w:rsidRPr="00214CBB">
        <w:rPr>
          <w:rFonts w:ascii="Arial" w:hAnsi="Arial" w:cs="Arial"/>
          <w:sz w:val="24"/>
          <w:szCs w:val="24"/>
        </w:rPr>
        <w:t>adotado é</w:t>
      </w:r>
      <w:r w:rsidR="006E1DA7" w:rsidRPr="00214CBB">
        <w:rPr>
          <w:rFonts w:ascii="Arial" w:hAnsi="Arial" w:cs="Arial"/>
          <w:sz w:val="24"/>
          <w:szCs w:val="24"/>
        </w:rPr>
        <w:t xml:space="preserve"> método monográfico; e os procedimentos técnicos, a técnica de pesquisa </w:t>
      </w:r>
      <w:r w:rsidR="00904922" w:rsidRPr="00214CBB">
        <w:rPr>
          <w:rFonts w:ascii="Arial" w:hAnsi="Arial" w:cs="Arial"/>
          <w:sz w:val="24"/>
          <w:szCs w:val="24"/>
        </w:rPr>
        <w:t xml:space="preserve">é a </w:t>
      </w:r>
      <w:r w:rsidR="006E1DA7" w:rsidRPr="00214CBB">
        <w:rPr>
          <w:rFonts w:ascii="Arial" w:hAnsi="Arial" w:cs="Arial"/>
          <w:sz w:val="24"/>
          <w:szCs w:val="24"/>
        </w:rPr>
        <w:t>bibliog</w:t>
      </w:r>
      <w:r w:rsidR="00904922" w:rsidRPr="00214CBB">
        <w:rPr>
          <w:rFonts w:ascii="Arial" w:hAnsi="Arial" w:cs="Arial"/>
          <w:sz w:val="24"/>
          <w:szCs w:val="24"/>
        </w:rPr>
        <w:t>ráfica e documental, utilizando</w:t>
      </w:r>
      <w:r w:rsidR="006E1DA7" w:rsidRPr="00214CBB">
        <w:rPr>
          <w:rFonts w:ascii="Arial" w:hAnsi="Arial" w:cs="Arial"/>
          <w:sz w:val="24"/>
          <w:szCs w:val="24"/>
        </w:rPr>
        <w:t xml:space="preserve"> de doutrina, publicações, jurisprudência e dissertações e teses relativas ao tema</w:t>
      </w:r>
      <w:r w:rsidR="007F1BE1" w:rsidRPr="00214CBB">
        <w:rPr>
          <w:rFonts w:ascii="Arial" w:hAnsi="Arial" w:cs="Arial"/>
          <w:sz w:val="24"/>
          <w:szCs w:val="24"/>
        </w:rPr>
        <w:t>.</w:t>
      </w:r>
    </w:p>
    <w:p w:rsidR="008C39D4" w:rsidRPr="006C3A57" w:rsidRDefault="000F1757" w:rsidP="0007016E">
      <w:pPr>
        <w:spacing w:before="240" w:line="360" w:lineRule="auto"/>
        <w:jc w:val="both"/>
        <w:rPr>
          <w:rFonts w:ascii="Arial" w:hAnsi="Arial" w:cs="Arial"/>
          <w:b/>
          <w:sz w:val="24"/>
          <w:szCs w:val="24"/>
        </w:rPr>
      </w:pPr>
      <w:r w:rsidRPr="006C3A57">
        <w:rPr>
          <w:rFonts w:ascii="Arial" w:hAnsi="Arial" w:cs="Arial"/>
          <w:b/>
          <w:sz w:val="24"/>
          <w:szCs w:val="24"/>
        </w:rPr>
        <w:t>REFERÊNCIAS</w:t>
      </w:r>
    </w:p>
    <w:p w:rsidR="008C39D4" w:rsidRPr="00830C9F" w:rsidRDefault="000F1757" w:rsidP="00830C9F">
      <w:pPr>
        <w:spacing w:line="240" w:lineRule="auto"/>
        <w:jc w:val="both"/>
        <w:rPr>
          <w:rFonts w:ascii="Arial" w:hAnsi="Arial" w:cs="Arial"/>
          <w:sz w:val="24"/>
          <w:szCs w:val="24"/>
        </w:rPr>
      </w:pPr>
      <w:r w:rsidRPr="00830C9F">
        <w:rPr>
          <w:rFonts w:ascii="Arial" w:hAnsi="Arial" w:cs="Arial"/>
          <w:sz w:val="24"/>
          <w:szCs w:val="24"/>
        </w:rPr>
        <w:t xml:space="preserve">REBONO, Maria. Introdução ao comércio internacional. In: SEGRE, </w:t>
      </w:r>
      <w:proofErr w:type="spellStart"/>
      <w:r w:rsidRPr="00830C9F">
        <w:rPr>
          <w:rFonts w:ascii="Arial" w:hAnsi="Arial" w:cs="Arial"/>
          <w:sz w:val="24"/>
          <w:szCs w:val="24"/>
        </w:rPr>
        <w:t>German</w:t>
      </w:r>
      <w:proofErr w:type="spellEnd"/>
      <w:r w:rsidRPr="00830C9F">
        <w:rPr>
          <w:rFonts w:ascii="Arial" w:hAnsi="Arial" w:cs="Arial"/>
          <w:sz w:val="24"/>
          <w:szCs w:val="24"/>
        </w:rPr>
        <w:t xml:space="preserve"> (org. Manual prático de comércio exterior. São Paulo: Atlas, 2006.</w:t>
      </w:r>
    </w:p>
    <w:p w:rsidR="00B50F06" w:rsidRPr="00830C9F" w:rsidRDefault="00B50F06" w:rsidP="00830C9F">
      <w:pPr>
        <w:spacing w:line="240" w:lineRule="auto"/>
        <w:jc w:val="both"/>
        <w:rPr>
          <w:rFonts w:ascii="Arial" w:hAnsi="Arial" w:cs="Arial"/>
          <w:sz w:val="24"/>
          <w:szCs w:val="24"/>
        </w:rPr>
      </w:pPr>
      <w:r w:rsidRPr="00830C9F">
        <w:rPr>
          <w:rFonts w:ascii="Arial" w:hAnsi="Arial" w:cs="Arial"/>
          <w:sz w:val="24"/>
          <w:szCs w:val="24"/>
        </w:rPr>
        <w:t>DI SENA JÚNIOR, Roberto. Comércio internacional e globalização: a cláusula social na OMC. Curitiba: Juruá, 2003.</w:t>
      </w:r>
    </w:p>
    <w:p w:rsidR="00B50F06" w:rsidRPr="00830C9F" w:rsidRDefault="00B50F06" w:rsidP="00830C9F">
      <w:pPr>
        <w:spacing w:line="240" w:lineRule="auto"/>
        <w:jc w:val="both"/>
        <w:rPr>
          <w:rFonts w:ascii="Arial" w:hAnsi="Arial" w:cs="Arial"/>
          <w:sz w:val="24"/>
          <w:szCs w:val="24"/>
        </w:rPr>
      </w:pPr>
      <w:r w:rsidRPr="00830C9F">
        <w:rPr>
          <w:rFonts w:ascii="Arial" w:hAnsi="Arial" w:cs="Arial"/>
          <w:sz w:val="24"/>
          <w:szCs w:val="24"/>
          <w:shd w:val="clear" w:color="auto" w:fill="FFFFFF"/>
        </w:rPr>
        <w:t xml:space="preserve">LIMA, Talita da Costa Moreira. Responsabilidade Civil pela Prática do Dumping Social. Disponível em: &lt;http://www.revistas.unifacs.br/index.php/redu/article/ </w:t>
      </w:r>
      <w:proofErr w:type="spellStart"/>
      <w:r w:rsidRPr="00830C9F">
        <w:rPr>
          <w:rFonts w:ascii="Arial" w:hAnsi="Arial" w:cs="Arial"/>
          <w:sz w:val="24"/>
          <w:szCs w:val="24"/>
          <w:shd w:val="clear" w:color="auto" w:fill="FFFFFF"/>
        </w:rPr>
        <w:t>view</w:t>
      </w:r>
      <w:proofErr w:type="spellEnd"/>
      <w:r w:rsidRPr="00830C9F">
        <w:rPr>
          <w:rFonts w:ascii="Arial" w:hAnsi="Arial" w:cs="Arial"/>
          <w:sz w:val="24"/>
          <w:szCs w:val="24"/>
          <w:shd w:val="clear" w:color="auto" w:fill="FFFFFF"/>
        </w:rPr>
        <w:t>/1912/1450&gt;. </w:t>
      </w:r>
    </w:p>
    <w:p w:rsidR="008C39D4" w:rsidRPr="00830C9F" w:rsidRDefault="00B25206" w:rsidP="00830C9F">
      <w:pPr>
        <w:spacing w:line="240" w:lineRule="auto"/>
        <w:jc w:val="both"/>
        <w:rPr>
          <w:rFonts w:ascii="Arial" w:hAnsi="Arial" w:cs="Arial"/>
          <w:sz w:val="24"/>
          <w:szCs w:val="24"/>
        </w:rPr>
      </w:pPr>
      <w:r w:rsidRPr="00830C9F">
        <w:rPr>
          <w:rFonts w:ascii="Arial" w:hAnsi="Arial" w:cs="Arial"/>
          <w:sz w:val="24"/>
          <w:szCs w:val="24"/>
        </w:rPr>
        <w:t>TRIERWEILER, Gustavo F. As relações de trabalho, o dumping e a crise econômica. Revista IOB Trabalhista e Previdenciária, n. 242, p. 81-91, ago. 2009.</w:t>
      </w:r>
    </w:p>
    <w:p w:rsidR="008C39D4" w:rsidRPr="00830C9F" w:rsidRDefault="0053013C" w:rsidP="00830C9F">
      <w:pPr>
        <w:spacing w:line="240" w:lineRule="auto"/>
        <w:jc w:val="both"/>
        <w:rPr>
          <w:rFonts w:ascii="Arial" w:hAnsi="Arial" w:cs="Arial"/>
          <w:sz w:val="24"/>
          <w:szCs w:val="24"/>
        </w:rPr>
      </w:pPr>
      <w:r w:rsidRPr="00830C9F">
        <w:rPr>
          <w:rFonts w:ascii="Arial" w:hAnsi="Arial" w:cs="Arial"/>
          <w:sz w:val="24"/>
          <w:szCs w:val="24"/>
        </w:rPr>
        <w:t xml:space="preserve">SOUTO MAIOR, J. Dumping social nas relações de trabalho. São Paulo: </w:t>
      </w:r>
      <w:proofErr w:type="spellStart"/>
      <w:r w:rsidRPr="00830C9F">
        <w:rPr>
          <w:rFonts w:ascii="Arial" w:hAnsi="Arial" w:cs="Arial"/>
          <w:sz w:val="24"/>
          <w:szCs w:val="24"/>
        </w:rPr>
        <w:t>LTr</w:t>
      </w:r>
      <w:proofErr w:type="spellEnd"/>
      <w:r w:rsidRPr="00830C9F">
        <w:rPr>
          <w:rFonts w:ascii="Arial" w:hAnsi="Arial" w:cs="Arial"/>
          <w:sz w:val="24"/>
          <w:szCs w:val="24"/>
        </w:rPr>
        <w:t xml:space="preserve">, </w:t>
      </w:r>
      <w:proofErr w:type="gramStart"/>
      <w:r w:rsidRPr="00830C9F">
        <w:rPr>
          <w:rFonts w:ascii="Arial" w:hAnsi="Arial" w:cs="Arial"/>
          <w:sz w:val="24"/>
          <w:szCs w:val="24"/>
        </w:rPr>
        <w:t>2012.</w:t>
      </w:r>
      <w:r w:rsidR="00C644DE" w:rsidRPr="00830C9F">
        <w:rPr>
          <w:rFonts w:ascii="Arial" w:hAnsi="Arial" w:cs="Arial"/>
          <w:sz w:val="24"/>
          <w:szCs w:val="24"/>
        </w:rPr>
        <w:t>.</w:t>
      </w:r>
      <w:proofErr w:type="gramEnd"/>
    </w:p>
    <w:p w:rsidR="008C39D4" w:rsidRPr="00830C9F" w:rsidRDefault="00C644DE" w:rsidP="00830C9F">
      <w:pPr>
        <w:spacing w:line="240" w:lineRule="auto"/>
        <w:jc w:val="both"/>
        <w:rPr>
          <w:rFonts w:ascii="Arial" w:hAnsi="Arial" w:cs="Arial"/>
          <w:sz w:val="24"/>
          <w:szCs w:val="24"/>
        </w:rPr>
      </w:pPr>
      <w:r w:rsidRPr="00830C9F">
        <w:rPr>
          <w:rFonts w:ascii="Arial" w:hAnsi="Arial" w:cs="Arial"/>
          <w:sz w:val="24"/>
          <w:szCs w:val="24"/>
        </w:rPr>
        <w:t>VILLATORE, M. A. C.; MASSI, J. M. O dumping social e a total possibilidade de tutela das minorias na atividade empresarial. s.d. Disponível em</w:t>
      </w:r>
      <w:proofErr w:type="gramStart"/>
      <w:r w:rsidRPr="00830C9F">
        <w:rPr>
          <w:rFonts w:ascii="Arial" w:hAnsi="Arial" w:cs="Arial"/>
          <w:sz w:val="24"/>
          <w:szCs w:val="24"/>
        </w:rPr>
        <w:t>: .</w:t>
      </w:r>
      <w:proofErr w:type="gramEnd"/>
      <w:r w:rsidRPr="00830C9F">
        <w:rPr>
          <w:rFonts w:ascii="Arial" w:hAnsi="Arial" w:cs="Arial"/>
          <w:sz w:val="24"/>
          <w:szCs w:val="24"/>
        </w:rPr>
        <w:t xml:space="preserve"> Acesso em: 6 jul. 2014</w:t>
      </w:r>
    </w:p>
    <w:p w:rsidR="00CF548E" w:rsidRPr="00830C9F" w:rsidRDefault="00CF548E" w:rsidP="00830C9F">
      <w:pPr>
        <w:spacing w:line="240" w:lineRule="auto"/>
        <w:jc w:val="both"/>
        <w:rPr>
          <w:rFonts w:ascii="Arial" w:eastAsia="Arial" w:hAnsi="Arial" w:cs="Arial"/>
          <w:sz w:val="24"/>
          <w:szCs w:val="24"/>
        </w:rPr>
      </w:pPr>
      <w:r w:rsidRPr="00830C9F">
        <w:rPr>
          <w:rFonts w:ascii="Arial" w:eastAsia="Arial" w:hAnsi="Arial" w:cs="Arial"/>
          <w:sz w:val="24"/>
          <w:szCs w:val="24"/>
        </w:rPr>
        <w:t xml:space="preserve">DUMPING SOCIAL”. DANO À SOCIEDADE. INDENIZAÇÃO SUPLEMENTAR. [...]o dano à sociedade configura ato ilícito, por exercício abusivo do direito, já que extrapola limites econômicos e sociais, nos exatos termos dos </w:t>
      </w:r>
      <w:proofErr w:type="spellStart"/>
      <w:r w:rsidRPr="00830C9F">
        <w:rPr>
          <w:rFonts w:ascii="Arial" w:eastAsia="Arial" w:hAnsi="Arial" w:cs="Arial"/>
          <w:sz w:val="24"/>
          <w:szCs w:val="24"/>
        </w:rPr>
        <w:t>arts</w:t>
      </w:r>
      <w:proofErr w:type="spellEnd"/>
      <w:r w:rsidRPr="00830C9F">
        <w:rPr>
          <w:rFonts w:ascii="Arial" w:eastAsia="Arial" w:hAnsi="Arial" w:cs="Arial"/>
          <w:sz w:val="24"/>
          <w:szCs w:val="24"/>
        </w:rPr>
        <w:t xml:space="preserve">. 186, 187 e 927 do Código Civil. Encontra-se </w:t>
      </w:r>
      <w:proofErr w:type="gramStart"/>
      <w:r w:rsidRPr="00830C9F">
        <w:rPr>
          <w:rFonts w:ascii="Arial" w:eastAsia="Arial" w:hAnsi="Arial" w:cs="Arial"/>
          <w:sz w:val="24"/>
          <w:szCs w:val="24"/>
        </w:rPr>
        <w:t>no  art.</w:t>
      </w:r>
      <w:proofErr w:type="gramEnd"/>
      <w:r w:rsidRPr="00830C9F">
        <w:rPr>
          <w:rFonts w:ascii="Arial" w:eastAsia="Arial" w:hAnsi="Arial" w:cs="Arial"/>
          <w:sz w:val="24"/>
          <w:szCs w:val="24"/>
        </w:rPr>
        <w:t xml:space="preserve"> 404, parágrafo único do Código Civil, o fundamento de ordem positiva para impingir ao agressor contumaz uma indenização suplementar, como, aliás, já previam os artigos 652, “d”, e 832, § 1º, da CLT.</w:t>
      </w:r>
    </w:p>
    <w:p w:rsidR="00280B0E" w:rsidRPr="00830C9F" w:rsidRDefault="00280B0E" w:rsidP="00830C9F">
      <w:pPr>
        <w:spacing w:line="240" w:lineRule="auto"/>
        <w:jc w:val="both"/>
        <w:rPr>
          <w:rFonts w:ascii="Arial" w:hAnsi="Arial" w:cs="Arial"/>
          <w:sz w:val="24"/>
          <w:szCs w:val="24"/>
        </w:rPr>
      </w:pPr>
      <w:r w:rsidRPr="00830C9F">
        <w:rPr>
          <w:rFonts w:ascii="Arial" w:hAnsi="Arial" w:cs="Arial"/>
          <w:sz w:val="24"/>
          <w:szCs w:val="24"/>
        </w:rPr>
        <w:t xml:space="preserve">DE OLIVEIRA. CAROLINA FERRET. RESPONSABILIDADE TRABALHISTA POR DANOSSOCIAIS: caracterização e reparação dos danos causados </w:t>
      </w:r>
      <w:proofErr w:type="spellStart"/>
      <w:r w:rsidRPr="00830C9F">
        <w:rPr>
          <w:rFonts w:ascii="Arial" w:hAnsi="Arial" w:cs="Arial"/>
          <w:sz w:val="24"/>
          <w:szCs w:val="24"/>
        </w:rPr>
        <w:t>àcoletividade</w:t>
      </w:r>
      <w:proofErr w:type="spellEnd"/>
      <w:r w:rsidRPr="00830C9F">
        <w:rPr>
          <w:rFonts w:ascii="Arial" w:hAnsi="Arial" w:cs="Arial"/>
          <w:sz w:val="24"/>
          <w:szCs w:val="24"/>
        </w:rPr>
        <w:t xml:space="preserve"> provenientes da precarização das </w:t>
      </w:r>
      <w:proofErr w:type="spellStart"/>
      <w:r w:rsidRPr="00830C9F">
        <w:rPr>
          <w:rFonts w:ascii="Arial" w:hAnsi="Arial" w:cs="Arial"/>
          <w:sz w:val="24"/>
          <w:szCs w:val="24"/>
        </w:rPr>
        <w:t>relaçõestrabalhistas</w:t>
      </w:r>
      <w:proofErr w:type="spellEnd"/>
      <w:r w:rsidRPr="00830C9F">
        <w:rPr>
          <w:rFonts w:ascii="Arial" w:hAnsi="Arial" w:cs="Arial"/>
          <w:sz w:val="24"/>
          <w:szCs w:val="24"/>
        </w:rPr>
        <w:t>.</w:t>
      </w:r>
    </w:p>
    <w:p w:rsidR="00280B0E" w:rsidRPr="00830C9F" w:rsidRDefault="00280B0E" w:rsidP="00830C9F">
      <w:pPr>
        <w:spacing w:line="240" w:lineRule="auto"/>
        <w:jc w:val="both"/>
        <w:rPr>
          <w:rFonts w:ascii="Arial" w:eastAsia="Arial" w:hAnsi="Arial" w:cs="Arial"/>
          <w:sz w:val="24"/>
          <w:szCs w:val="24"/>
        </w:rPr>
      </w:pPr>
      <w:r w:rsidRPr="00830C9F">
        <w:rPr>
          <w:rFonts w:ascii="Arial" w:hAnsi="Arial" w:cs="Arial"/>
          <w:sz w:val="24"/>
          <w:szCs w:val="24"/>
        </w:rPr>
        <w:t xml:space="preserve">SEVERO, Valdete Souto. O Dano Social ao Direito do Trabalho. Caderno da </w:t>
      </w:r>
      <w:proofErr w:type="spellStart"/>
      <w:r w:rsidRPr="00830C9F">
        <w:rPr>
          <w:rFonts w:ascii="Arial" w:hAnsi="Arial" w:cs="Arial"/>
          <w:sz w:val="24"/>
          <w:szCs w:val="24"/>
        </w:rPr>
        <w:t>Amatra</w:t>
      </w:r>
      <w:proofErr w:type="spellEnd"/>
      <w:r w:rsidRPr="00830C9F">
        <w:rPr>
          <w:rFonts w:ascii="Arial" w:hAnsi="Arial" w:cs="Arial"/>
          <w:sz w:val="24"/>
          <w:szCs w:val="24"/>
        </w:rPr>
        <w:t xml:space="preserve"> IV, Porto Alegre,2010.</w:t>
      </w:r>
    </w:p>
    <w:p w:rsidR="00B50F06" w:rsidRPr="00830C9F" w:rsidRDefault="00280B0E" w:rsidP="00830C9F">
      <w:pPr>
        <w:spacing w:line="240" w:lineRule="auto"/>
        <w:jc w:val="both"/>
        <w:rPr>
          <w:rFonts w:ascii="Arial" w:hAnsi="Arial" w:cs="Arial"/>
          <w:sz w:val="24"/>
          <w:szCs w:val="24"/>
        </w:rPr>
      </w:pPr>
      <w:r w:rsidRPr="00830C9F">
        <w:rPr>
          <w:rFonts w:ascii="Arial" w:hAnsi="Arial" w:cs="Arial"/>
          <w:sz w:val="24"/>
          <w:szCs w:val="24"/>
        </w:rPr>
        <w:lastRenderedPageBreak/>
        <w:t xml:space="preserve">SANDIM, Fábio Lucas Telles de Menezes A. A função social do contrato no direito </w:t>
      </w:r>
      <w:proofErr w:type="spellStart"/>
      <w:r w:rsidRPr="00830C9F">
        <w:rPr>
          <w:rFonts w:ascii="Arial" w:hAnsi="Arial" w:cs="Arial"/>
          <w:sz w:val="24"/>
          <w:szCs w:val="24"/>
        </w:rPr>
        <w:t>dotrabalho</w:t>
      </w:r>
      <w:proofErr w:type="spellEnd"/>
      <w:r w:rsidRPr="00830C9F">
        <w:rPr>
          <w:rFonts w:ascii="Arial" w:hAnsi="Arial" w:cs="Arial"/>
          <w:sz w:val="24"/>
          <w:szCs w:val="24"/>
        </w:rPr>
        <w:t>.</w:t>
      </w:r>
    </w:p>
    <w:p w:rsidR="00B50F06" w:rsidRPr="00830C9F" w:rsidRDefault="00B50F06" w:rsidP="00830C9F">
      <w:pPr>
        <w:spacing w:line="240" w:lineRule="auto"/>
        <w:jc w:val="both"/>
        <w:rPr>
          <w:rFonts w:ascii="Arial" w:eastAsia="Arial" w:hAnsi="Arial" w:cs="Arial"/>
          <w:sz w:val="24"/>
          <w:szCs w:val="24"/>
        </w:rPr>
      </w:pPr>
      <w:r w:rsidRPr="00830C9F">
        <w:rPr>
          <w:rFonts w:ascii="Arial" w:eastAsia="Arial" w:hAnsi="Arial" w:cs="Arial"/>
          <w:sz w:val="24"/>
          <w:szCs w:val="24"/>
        </w:rPr>
        <w:t>SEVERO, V</w:t>
      </w:r>
      <w:r w:rsidR="00EC69A2" w:rsidRPr="00830C9F">
        <w:rPr>
          <w:rFonts w:ascii="Arial" w:eastAsia="Arial" w:hAnsi="Arial" w:cs="Arial"/>
          <w:sz w:val="24"/>
          <w:szCs w:val="24"/>
        </w:rPr>
        <w:t xml:space="preserve">aldete Souto. O dano social ao Direito do Trabalho. Caderno </w:t>
      </w:r>
      <w:proofErr w:type="spellStart"/>
      <w:r w:rsidR="00EC69A2" w:rsidRPr="00830C9F">
        <w:rPr>
          <w:rFonts w:ascii="Arial" w:eastAsia="Arial" w:hAnsi="Arial" w:cs="Arial"/>
          <w:sz w:val="24"/>
          <w:szCs w:val="24"/>
        </w:rPr>
        <w:t>Amatra</w:t>
      </w:r>
      <w:proofErr w:type="spellEnd"/>
      <w:r w:rsidR="00EC69A2" w:rsidRPr="00830C9F">
        <w:rPr>
          <w:rFonts w:ascii="Arial" w:eastAsia="Arial" w:hAnsi="Arial" w:cs="Arial"/>
          <w:sz w:val="24"/>
          <w:szCs w:val="24"/>
        </w:rPr>
        <w:t xml:space="preserve"> IV, Porto Alegre, 2010. </w:t>
      </w:r>
    </w:p>
    <w:p w:rsidR="00280B0E" w:rsidRPr="00830C9F" w:rsidRDefault="00280B0E" w:rsidP="00830C9F">
      <w:pPr>
        <w:spacing w:line="240" w:lineRule="auto"/>
        <w:jc w:val="both"/>
        <w:rPr>
          <w:rFonts w:ascii="Arial" w:hAnsi="Arial" w:cs="Arial"/>
          <w:sz w:val="24"/>
          <w:szCs w:val="24"/>
        </w:rPr>
      </w:pPr>
      <w:r w:rsidRPr="00830C9F">
        <w:rPr>
          <w:rFonts w:ascii="Arial" w:hAnsi="Arial" w:cs="Arial"/>
          <w:sz w:val="24"/>
          <w:szCs w:val="24"/>
        </w:rPr>
        <w:t xml:space="preserve">MELO, Raimundo Simão de. Ação civil pública na justiça do trabalho. São Paulo: </w:t>
      </w:r>
      <w:proofErr w:type="spellStart"/>
      <w:r w:rsidRPr="00830C9F">
        <w:rPr>
          <w:rFonts w:ascii="Arial" w:hAnsi="Arial" w:cs="Arial"/>
          <w:sz w:val="24"/>
          <w:szCs w:val="24"/>
        </w:rPr>
        <w:t>LTr</w:t>
      </w:r>
      <w:proofErr w:type="spellEnd"/>
      <w:r w:rsidRPr="00830C9F">
        <w:rPr>
          <w:rFonts w:ascii="Arial" w:hAnsi="Arial" w:cs="Arial"/>
          <w:sz w:val="24"/>
          <w:szCs w:val="24"/>
        </w:rPr>
        <w:t xml:space="preserve">, </w:t>
      </w:r>
      <w:proofErr w:type="gramStart"/>
      <w:r w:rsidRPr="00830C9F">
        <w:rPr>
          <w:rFonts w:ascii="Arial" w:hAnsi="Arial" w:cs="Arial"/>
          <w:sz w:val="24"/>
          <w:szCs w:val="24"/>
        </w:rPr>
        <w:t>2002,  p.</w:t>
      </w:r>
      <w:proofErr w:type="gramEnd"/>
      <w:r w:rsidRPr="00830C9F">
        <w:rPr>
          <w:rFonts w:ascii="Arial" w:hAnsi="Arial" w:cs="Arial"/>
          <w:sz w:val="24"/>
          <w:szCs w:val="24"/>
        </w:rPr>
        <w:t>23.</w:t>
      </w:r>
    </w:p>
    <w:p w:rsidR="00EC69A2" w:rsidRPr="00830C9F" w:rsidRDefault="00EC69A2" w:rsidP="00830C9F">
      <w:pPr>
        <w:spacing w:line="240" w:lineRule="auto"/>
        <w:jc w:val="both"/>
        <w:rPr>
          <w:rFonts w:ascii="Arial" w:hAnsi="Arial" w:cs="Arial"/>
          <w:sz w:val="24"/>
          <w:szCs w:val="24"/>
        </w:rPr>
      </w:pPr>
      <w:r w:rsidRPr="00830C9F">
        <w:rPr>
          <w:rFonts w:ascii="Arial" w:hAnsi="Arial" w:cs="Arial"/>
          <w:sz w:val="24"/>
          <w:szCs w:val="24"/>
        </w:rPr>
        <w:t xml:space="preserve">ZANGRANDO, Carlos. Princípios jurídicos do direito do trabalho. São Paulo: </w:t>
      </w:r>
      <w:proofErr w:type="spellStart"/>
      <w:r w:rsidRPr="00830C9F">
        <w:rPr>
          <w:rFonts w:ascii="Arial" w:hAnsi="Arial" w:cs="Arial"/>
          <w:sz w:val="24"/>
          <w:szCs w:val="24"/>
        </w:rPr>
        <w:t>LTr</w:t>
      </w:r>
      <w:proofErr w:type="spellEnd"/>
      <w:r w:rsidRPr="00830C9F">
        <w:rPr>
          <w:rFonts w:ascii="Arial" w:hAnsi="Arial" w:cs="Arial"/>
          <w:sz w:val="24"/>
          <w:szCs w:val="24"/>
        </w:rPr>
        <w:t>, 2011, p.</w:t>
      </w:r>
      <w:r w:rsidRPr="00830C9F">
        <w:rPr>
          <w:rFonts w:ascii="Arial" w:hAnsi="Arial" w:cs="Arial"/>
          <w:spacing w:val="-9"/>
          <w:sz w:val="24"/>
          <w:szCs w:val="24"/>
        </w:rPr>
        <w:t xml:space="preserve"> </w:t>
      </w:r>
      <w:r w:rsidRPr="00830C9F">
        <w:rPr>
          <w:rFonts w:ascii="Arial" w:hAnsi="Arial" w:cs="Arial"/>
          <w:sz w:val="24"/>
          <w:szCs w:val="24"/>
        </w:rPr>
        <w:t>189.</w:t>
      </w:r>
    </w:p>
    <w:p w:rsidR="00EC69A2" w:rsidRPr="00830C9F" w:rsidRDefault="00EC69A2" w:rsidP="00830C9F">
      <w:pPr>
        <w:spacing w:line="240" w:lineRule="auto"/>
        <w:jc w:val="both"/>
        <w:rPr>
          <w:rFonts w:ascii="Arial" w:eastAsia="Arial" w:hAnsi="Arial" w:cs="Arial"/>
          <w:sz w:val="24"/>
          <w:szCs w:val="24"/>
        </w:rPr>
      </w:pPr>
      <w:r w:rsidRPr="00830C9F">
        <w:rPr>
          <w:rFonts w:ascii="Arial" w:eastAsia="Arial" w:hAnsi="Arial" w:cs="Arial"/>
          <w:sz w:val="24"/>
          <w:szCs w:val="24"/>
        </w:rPr>
        <w:t xml:space="preserve">SEVERO, Valdete Souto. O dano social ao Direito do Trabalho. Caderno </w:t>
      </w:r>
      <w:proofErr w:type="spellStart"/>
      <w:r w:rsidRPr="00830C9F">
        <w:rPr>
          <w:rFonts w:ascii="Arial" w:eastAsia="Arial" w:hAnsi="Arial" w:cs="Arial"/>
          <w:sz w:val="24"/>
          <w:szCs w:val="24"/>
        </w:rPr>
        <w:t>Amatra</w:t>
      </w:r>
      <w:proofErr w:type="spellEnd"/>
      <w:r w:rsidRPr="00830C9F">
        <w:rPr>
          <w:rFonts w:ascii="Arial" w:eastAsia="Arial" w:hAnsi="Arial" w:cs="Arial"/>
          <w:sz w:val="24"/>
          <w:szCs w:val="24"/>
        </w:rPr>
        <w:t xml:space="preserve"> IV, Porto Alegre, 2010. </w:t>
      </w:r>
    </w:p>
    <w:p w:rsidR="00EC69A2" w:rsidRPr="00830C9F" w:rsidRDefault="00EC69A2" w:rsidP="00830C9F">
      <w:pPr>
        <w:spacing w:line="240" w:lineRule="auto"/>
        <w:jc w:val="both"/>
        <w:rPr>
          <w:rFonts w:ascii="Arial" w:eastAsia="Arial" w:hAnsi="Arial" w:cs="Arial"/>
          <w:sz w:val="24"/>
          <w:szCs w:val="24"/>
        </w:rPr>
      </w:pPr>
      <w:r w:rsidRPr="00830C9F">
        <w:rPr>
          <w:rFonts w:ascii="Arial" w:hAnsi="Arial" w:cs="Arial"/>
          <w:sz w:val="24"/>
          <w:szCs w:val="24"/>
        </w:rPr>
        <w:t xml:space="preserve">COSTA, Marcelo Freire Sampaio. Dano moral (extrapatrimonial) coletivo: leitura constitucional, civil e trabalhista, São Paulo: </w:t>
      </w:r>
      <w:proofErr w:type="spellStart"/>
      <w:r w:rsidRPr="00830C9F">
        <w:rPr>
          <w:rFonts w:ascii="Arial" w:hAnsi="Arial" w:cs="Arial"/>
          <w:sz w:val="24"/>
          <w:szCs w:val="24"/>
        </w:rPr>
        <w:t>LTr</w:t>
      </w:r>
      <w:proofErr w:type="spellEnd"/>
      <w:r w:rsidRPr="00830C9F">
        <w:rPr>
          <w:rFonts w:ascii="Arial" w:hAnsi="Arial" w:cs="Arial"/>
          <w:sz w:val="24"/>
          <w:szCs w:val="24"/>
        </w:rPr>
        <w:t>, 2009, p.</w:t>
      </w:r>
      <w:r w:rsidRPr="00830C9F">
        <w:rPr>
          <w:rFonts w:ascii="Arial" w:hAnsi="Arial" w:cs="Arial"/>
          <w:spacing w:val="-14"/>
          <w:sz w:val="24"/>
          <w:szCs w:val="24"/>
        </w:rPr>
        <w:t xml:space="preserve"> </w:t>
      </w:r>
      <w:r w:rsidRPr="00830C9F">
        <w:rPr>
          <w:rFonts w:ascii="Arial" w:hAnsi="Arial" w:cs="Arial"/>
          <w:sz w:val="24"/>
          <w:szCs w:val="24"/>
        </w:rPr>
        <w:t>59.</w:t>
      </w:r>
    </w:p>
    <w:p w:rsidR="00EC69A2" w:rsidRPr="00830C9F" w:rsidRDefault="00280B0E" w:rsidP="00830C9F">
      <w:pPr>
        <w:spacing w:line="240" w:lineRule="auto"/>
        <w:jc w:val="both"/>
        <w:rPr>
          <w:rFonts w:ascii="Arial" w:eastAsia="Arial" w:hAnsi="Arial" w:cs="Arial"/>
          <w:sz w:val="24"/>
          <w:szCs w:val="24"/>
        </w:rPr>
      </w:pPr>
      <w:r w:rsidRPr="00830C9F">
        <w:rPr>
          <w:rFonts w:ascii="Arial" w:hAnsi="Arial" w:cs="Arial"/>
          <w:sz w:val="24"/>
          <w:szCs w:val="24"/>
        </w:rPr>
        <w:t xml:space="preserve">SCHIAVI, Mauro. </w:t>
      </w:r>
      <w:proofErr w:type="spellStart"/>
      <w:proofErr w:type="gramStart"/>
      <w:r w:rsidR="00EC69A2" w:rsidRPr="00830C9F">
        <w:rPr>
          <w:rFonts w:ascii="Arial" w:hAnsi="Arial" w:cs="Arial"/>
          <w:i/>
          <w:sz w:val="24"/>
          <w:szCs w:val="24"/>
        </w:rPr>
        <w:t>Op.cit</w:t>
      </w:r>
      <w:proofErr w:type="spellEnd"/>
      <w:r w:rsidR="00EC69A2" w:rsidRPr="00830C9F">
        <w:rPr>
          <w:rFonts w:ascii="Arial" w:hAnsi="Arial" w:cs="Arial"/>
          <w:i/>
          <w:sz w:val="24"/>
          <w:szCs w:val="24"/>
        </w:rPr>
        <w:t>.,</w:t>
      </w:r>
      <w:proofErr w:type="gramEnd"/>
      <w:r w:rsidR="00EC69A2" w:rsidRPr="00830C9F">
        <w:rPr>
          <w:rFonts w:ascii="Arial" w:hAnsi="Arial" w:cs="Arial"/>
          <w:i/>
          <w:sz w:val="24"/>
          <w:szCs w:val="24"/>
        </w:rPr>
        <w:t xml:space="preserve"> </w:t>
      </w:r>
      <w:r w:rsidR="00EC69A2" w:rsidRPr="00830C9F">
        <w:rPr>
          <w:rFonts w:ascii="Arial" w:hAnsi="Arial" w:cs="Arial"/>
          <w:sz w:val="24"/>
          <w:szCs w:val="24"/>
        </w:rPr>
        <w:t>p.</w:t>
      </w:r>
      <w:r w:rsidR="00EC69A2" w:rsidRPr="00830C9F">
        <w:rPr>
          <w:rFonts w:ascii="Arial" w:hAnsi="Arial" w:cs="Arial"/>
          <w:spacing w:val="-15"/>
          <w:sz w:val="24"/>
          <w:szCs w:val="24"/>
        </w:rPr>
        <w:t xml:space="preserve"> </w:t>
      </w:r>
      <w:r w:rsidR="00EC69A2" w:rsidRPr="00830C9F">
        <w:rPr>
          <w:rFonts w:ascii="Arial" w:hAnsi="Arial" w:cs="Arial"/>
          <w:sz w:val="24"/>
          <w:szCs w:val="24"/>
        </w:rPr>
        <w:t>20.</w:t>
      </w:r>
    </w:p>
    <w:p w:rsidR="00280B0E" w:rsidRPr="00830C9F" w:rsidRDefault="00EC69A2" w:rsidP="00830C9F">
      <w:pPr>
        <w:spacing w:line="240" w:lineRule="auto"/>
        <w:jc w:val="both"/>
        <w:rPr>
          <w:rFonts w:ascii="Arial" w:hAnsi="Arial" w:cs="Arial"/>
          <w:sz w:val="24"/>
          <w:szCs w:val="24"/>
        </w:rPr>
      </w:pPr>
      <w:r w:rsidRPr="00830C9F">
        <w:rPr>
          <w:rFonts w:ascii="Arial" w:hAnsi="Arial" w:cs="Arial"/>
          <w:sz w:val="24"/>
          <w:szCs w:val="24"/>
        </w:rPr>
        <w:t>CAVALIERI FILHO, Sergio Atlas, 2009</w:t>
      </w:r>
      <w:r w:rsidRPr="00830C9F">
        <w:rPr>
          <w:rFonts w:ascii="Arial" w:hAnsi="Arial" w:cs="Arial"/>
          <w:i/>
          <w:sz w:val="24"/>
          <w:szCs w:val="24"/>
        </w:rPr>
        <w:t xml:space="preserve">, </w:t>
      </w:r>
      <w:r w:rsidRPr="00830C9F">
        <w:rPr>
          <w:rFonts w:ascii="Arial" w:hAnsi="Arial" w:cs="Arial"/>
          <w:sz w:val="24"/>
          <w:szCs w:val="24"/>
        </w:rPr>
        <w:t>p. 80</w:t>
      </w:r>
    </w:p>
    <w:p w:rsidR="00EC69A2" w:rsidRPr="00830C9F" w:rsidRDefault="00EC69A2" w:rsidP="00830C9F">
      <w:pPr>
        <w:spacing w:line="240" w:lineRule="auto"/>
        <w:jc w:val="both"/>
        <w:rPr>
          <w:rFonts w:ascii="Arial" w:hAnsi="Arial" w:cs="Arial"/>
          <w:sz w:val="24"/>
          <w:szCs w:val="24"/>
        </w:rPr>
      </w:pPr>
      <w:r w:rsidRPr="00830C9F">
        <w:rPr>
          <w:rFonts w:ascii="Arial" w:hAnsi="Arial" w:cs="Arial"/>
          <w:sz w:val="24"/>
          <w:szCs w:val="24"/>
        </w:rPr>
        <w:t>SCHIAVI, Mauro. Ações de reparação por danos morais decorrentes da relação de</w:t>
      </w:r>
      <w:r w:rsidRPr="00830C9F">
        <w:rPr>
          <w:rFonts w:ascii="Arial" w:hAnsi="Arial" w:cs="Arial"/>
          <w:spacing w:val="38"/>
          <w:sz w:val="24"/>
          <w:szCs w:val="24"/>
        </w:rPr>
        <w:t xml:space="preserve"> </w:t>
      </w:r>
      <w:r w:rsidRPr="00830C9F">
        <w:rPr>
          <w:rFonts w:ascii="Arial" w:hAnsi="Arial" w:cs="Arial"/>
          <w:sz w:val="24"/>
          <w:szCs w:val="24"/>
        </w:rPr>
        <w:t>trabalho.</w:t>
      </w:r>
      <w:r w:rsidRPr="00830C9F">
        <w:rPr>
          <w:rFonts w:ascii="Arial" w:eastAsia="Arial" w:hAnsi="Arial" w:cs="Arial"/>
          <w:sz w:val="24"/>
          <w:szCs w:val="24"/>
        </w:rPr>
        <w:t xml:space="preserve"> </w:t>
      </w:r>
      <w:r w:rsidRPr="00830C9F">
        <w:rPr>
          <w:rFonts w:ascii="Arial" w:hAnsi="Arial" w:cs="Arial"/>
          <w:sz w:val="24"/>
          <w:szCs w:val="24"/>
        </w:rPr>
        <w:t xml:space="preserve">4 ed. São Paulo: </w:t>
      </w:r>
      <w:proofErr w:type="spellStart"/>
      <w:r w:rsidRPr="00830C9F">
        <w:rPr>
          <w:rFonts w:ascii="Arial" w:hAnsi="Arial" w:cs="Arial"/>
          <w:sz w:val="24"/>
          <w:szCs w:val="24"/>
        </w:rPr>
        <w:t>LTr</w:t>
      </w:r>
      <w:proofErr w:type="spellEnd"/>
      <w:r w:rsidRPr="00830C9F">
        <w:rPr>
          <w:rFonts w:ascii="Arial" w:hAnsi="Arial" w:cs="Arial"/>
          <w:sz w:val="24"/>
          <w:szCs w:val="24"/>
        </w:rPr>
        <w:t>, 2011, p.</w:t>
      </w:r>
      <w:r w:rsidRPr="00830C9F">
        <w:rPr>
          <w:rFonts w:ascii="Arial" w:hAnsi="Arial" w:cs="Arial"/>
          <w:spacing w:val="-11"/>
          <w:sz w:val="24"/>
          <w:szCs w:val="24"/>
        </w:rPr>
        <w:t xml:space="preserve"> </w:t>
      </w:r>
      <w:r w:rsidRPr="00830C9F">
        <w:rPr>
          <w:rFonts w:ascii="Arial" w:hAnsi="Arial" w:cs="Arial"/>
          <w:sz w:val="24"/>
          <w:szCs w:val="24"/>
        </w:rPr>
        <w:t>80.</w:t>
      </w:r>
    </w:p>
    <w:p w:rsidR="008C39D4" w:rsidRPr="00830C9F" w:rsidRDefault="00513DF9" w:rsidP="00830C9F">
      <w:pPr>
        <w:spacing w:line="240" w:lineRule="auto"/>
        <w:jc w:val="both"/>
        <w:rPr>
          <w:rFonts w:ascii="Arial" w:hAnsi="Arial" w:cs="Arial"/>
          <w:sz w:val="24"/>
          <w:szCs w:val="24"/>
        </w:rPr>
      </w:pPr>
      <w:r w:rsidRPr="00830C9F">
        <w:rPr>
          <w:rFonts w:ascii="Arial" w:hAnsi="Arial" w:cs="Arial"/>
          <w:sz w:val="24"/>
          <w:szCs w:val="24"/>
        </w:rPr>
        <w:t xml:space="preserve">MAIOR, Jorge Luiz Souto; MENDES, </w:t>
      </w:r>
      <w:proofErr w:type="spellStart"/>
      <w:r w:rsidRPr="00830C9F">
        <w:rPr>
          <w:rFonts w:ascii="Arial" w:hAnsi="Arial" w:cs="Arial"/>
          <w:sz w:val="24"/>
          <w:szCs w:val="24"/>
        </w:rPr>
        <w:t>Renúlio</w:t>
      </w:r>
      <w:proofErr w:type="spellEnd"/>
      <w:r w:rsidRPr="00830C9F">
        <w:rPr>
          <w:rFonts w:ascii="Arial" w:hAnsi="Arial" w:cs="Arial"/>
          <w:sz w:val="24"/>
          <w:szCs w:val="24"/>
        </w:rPr>
        <w:t xml:space="preserve">; SEVERO, Valdete Souto. </w:t>
      </w:r>
      <w:proofErr w:type="spellStart"/>
      <w:proofErr w:type="gramStart"/>
      <w:r w:rsidRPr="00830C9F">
        <w:rPr>
          <w:rFonts w:ascii="Arial" w:hAnsi="Arial" w:cs="Arial"/>
          <w:sz w:val="24"/>
          <w:szCs w:val="24"/>
        </w:rPr>
        <w:t>cczzzzz</w:t>
      </w:r>
      <w:proofErr w:type="spellEnd"/>
      <w:proofErr w:type="gramEnd"/>
      <w:r w:rsidRPr="00830C9F">
        <w:rPr>
          <w:rFonts w:ascii="Arial" w:hAnsi="Arial" w:cs="Arial"/>
          <w:sz w:val="24"/>
          <w:szCs w:val="24"/>
        </w:rPr>
        <w:t>. São Paulo, 2012.</w:t>
      </w:r>
    </w:p>
    <w:p w:rsidR="00EC69A2" w:rsidRPr="00830C9F" w:rsidRDefault="00EC69A2" w:rsidP="00830C9F">
      <w:pPr>
        <w:spacing w:line="240" w:lineRule="auto"/>
        <w:jc w:val="both"/>
        <w:rPr>
          <w:rFonts w:ascii="Arial" w:eastAsia="Arial" w:hAnsi="Arial" w:cs="Arial"/>
          <w:sz w:val="24"/>
          <w:szCs w:val="24"/>
        </w:rPr>
      </w:pPr>
      <w:r w:rsidRPr="00830C9F">
        <w:rPr>
          <w:rFonts w:ascii="Arial" w:hAnsi="Arial" w:cs="Arial"/>
          <w:sz w:val="24"/>
          <w:szCs w:val="24"/>
        </w:rPr>
        <w:t xml:space="preserve">BELMONTE, Alexandre Agra. Curso de responsabilidade trabalhista: danos morais e patrimoniais nas relações de trabalho. 2. ed. São Paulo: </w:t>
      </w:r>
      <w:proofErr w:type="spellStart"/>
      <w:r w:rsidRPr="00830C9F">
        <w:rPr>
          <w:rFonts w:ascii="Arial" w:hAnsi="Arial" w:cs="Arial"/>
          <w:sz w:val="24"/>
          <w:szCs w:val="24"/>
        </w:rPr>
        <w:t>LTr</w:t>
      </w:r>
      <w:proofErr w:type="spellEnd"/>
      <w:r w:rsidRPr="00830C9F">
        <w:rPr>
          <w:rFonts w:ascii="Arial" w:hAnsi="Arial" w:cs="Arial"/>
          <w:sz w:val="24"/>
          <w:szCs w:val="24"/>
        </w:rPr>
        <w:t>, 2009. 309</w:t>
      </w:r>
      <w:r w:rsidRPr="00830C9F">
        <w:rPr>
          <w:rFonts w:ascii="Arial" w:hAnsi="Arial" w:cs="Arial"/>
          <w:spacing w:val="-38"/>
          <w:sz w:val="24"/>
          <w:szCs w:val="24"/>
        </w:rPr>
        <w:t xml:space="preserve"> </w:t>
      </w:r>
      <w:r w:rsidRPr="00830C9F">
        <w:rPr>
          <w:rFonts w:ascii="Arial" w:hAnsi="Arial" w:cs="Arial"/>
          <w:sz w:val="24"/>
          <w:szCs w:val="24"/>
        </w:rPr>
        <w:t>p.</w:t>
      </w:r>
    </w:p>
    <w:p w:rsidR="0077082C" w:rsidRPr="00830C9F" w:rsidRDefault="0077082C" w:rsidP="00830C9F">
      <w:pPr>
        <w:spacing w:line="240" w:lineRule="auto"/>
        <w:jc w:val="both"/>
        <w:rPr>
          <w:rFonts w:ascii="Arial" w:hAnsi="Arial" w:cs="Arial"/>
          <w:spacing w:val="2"/>
          <w:sz w:val="24"/>
          <w:szCs w:val="24"/>
        </w:rPr>
      </w:pPr>
      <w:r w:rsidRPr="00830C9F">
        <w:rPr>
          <w:rFonts w:ascii="Arial" w:hAnsi="Arial" w:cs="Arial"/>
          <w:sz w:val="24"/>
          <w:szCs w:val="24"/>
        </w:rPr>
        <w:t xml:space="preserve">ANDRADE, </w:t>
      </w:r>
      <w:proofErr w:type="spellStart"/>
      <w:r w:rsidRPr="00830C9F">
        <w:rPr>
          <w:rFonts w:ascii="Arial" w:hAnsi="Arial" w:cs="Arial"/>
          <w:sz w:val="24"/>
          <w:szCs w:val="24"/>
        </w:rPr>
        <w:t>Andre</w:t>
      </w:r>
      <w:proofErr w:type="spellEnd"/>
      <w:r w:rsidRPr="00830C9F">
        <w:rPr>
          <w:rFonts w:ascii="Arial" w:hAnsi="Arial" w:cs="Arial"/>
          <w:sz w:val="24"/>
          <w:szCs w:val="24"/>
        </w:rPr>
        <w:t xml:space="preserve"> Gustavo Correa. Indenização Punitiva. Biblioteca do Tribunal de Justiça do Estado do Rio de Janeiro. Rio de Janeiro, 2010, p.</w:t>
      </w:r>
      <w:r w:rsidRPr="00830C9F">
        <w:rPr>
          <w:rFonts w:ascii="Arial" w:hAnsi="Arial" w:cs="Arial"/>
          <w:spacing w:val="-16"/>
          <w:sz w:val="24"/>
          <w:szCs w:val="24"/>
        </w:rPr>
        <w:t xml:space="preserve"> </w:t>
      </w:r>
      <w:r w:rsidRPr="00830C9F">
        <w:rPr>
          <w:rFonts w:ascii="Arial" w:hAnsi="Arial" w:cs="Arial"/>
          <w:spacing w:val="2"/>
          <w:sz w:val="24"/>
          <w:szCs w:val="24"/>
        </w:rPr>
        <w:t>13.</w:t>
      </w:r>
    </w:p>
    <w:p w:rsidR="00DC5B62" w:rsidRPr="00830C9F" w:rsidRDefault="00DC5B62" w:rsidP="00830C9F">
      <w:pPr>
        <w:spacing w:line="240" w:lineRule="auto"/>
        <w:jc w:val="both"/>
        <w:rPr>
          <w:rFonts w:ascii="Arial" w:hAnsi="Arial" w:cs="Arial"/>
          <w:sz w:val="24"/>
          <w:szCs w:val="24"/>
        </w:rPr>
      </w:pPr>
      <w:r w:rsidRPr="00830C9F">
        <w:rPr>
          <w:rFonts w:ascii="Arial" w:hAnsi="Arial" w:cs="Arial"/>
          <w:sz w:val="24"/>
          <w:szCs w:val="24"/>
        </w:rPr>
        <w:t xml:space="preserve">SCHIAVI, Mauro. </w:t>
      </w:r>
      <w:r w:rsidRPr="00830C9F">
        <w:rPr>
          <w:rFonts w:ascii="Arial" w:hAnsi="Arial" w:cs="Arial"/>
          <w:i/>
          <w:sz w:val="24"/>
          <w:szCs w:val="24"/>
        </w:rPr>
        <w:t>Op. cit.,</w:t>
      </w:r>
      <w:r w:rsidRPr="00830C9F">
        <w:rPr>
          <w:rFonts w:ascii="Arial" w:hAnsi="Arial" w:cs="Arial"/>
          <w:i/>
          <w:spacing w:val="9"/>
          <w:sz w:val="24"/>
          <w:szCs w:val="24"/>
        </w:rPr>
        <w:t xml:space="preserve"> </w:t>
      </w:r>
      <w:r w:rsidRPr="00830C9F">
        <w:rPr>
          <w:rFonts w:ascii="Arial" w:hAnsi="Arial" w:cs="Arial"/>
          <w:sz w:val="24"/>
          <w:szCs w:val="24"/>
        </w:rPr>
        <w:t>p.191</w:t>
      </w:r>
    </w:p>
    <w:p w:rsidR="00DC5B62" w:rsidRPr="00830C9F" w:rsidRDefault="00DC5B62" w:rsidP="00830C9F">
      <w:pPr>
        <w:spacing w:line="240" w:lineRule="auto"/>
        <w:jc w:val="both"/>
        <w:rPr>
          <w:rFonts w:ascii="Arial" w:eastAsia="Arial" w:hAnsi="Arial" w:cs="Arial"/>
          <w:sz w:val="24"/>
          <w:szCs w:val="24"/>
        </w:rPr>
      </w:pPr>
      <w:r w:rsidRPr="00830C9F">
        <w:rPr>
          <w:rFonts w:ascii="Arial" w:hAnsi="Arial" w:cs="Arial"/>
          <w:sz w:val="24"/>
          <w:szCs w:val="24"/>
        </w:rPr>
        <w:t xml:space="preserve">COSTA, Marcelo Freire Sampaio. Dano moral (extrapatrimonial) coletivo: leitura constitucional, civil e trabalhista, São Paulo: </w:t>
      </w:r>
      <w:proofErr w:type="spellStart"/>
      <w:r w:rsidRPr="00830C9F">
        <w:rPr>
          <w:rFonts w:ascii="Arial" w:hAnsi="Arial" w:cs="Arial"/>
          <w:sz w:val="24"/>
          <w:szCs w:val="24"/>
        </w:rPr>
        <w:t>LTr</w:t>
      </w:r>
      <w:proofErr w:type="spellEnd"/>
      <w:r w:rsidRPr="00830C9F">
        <w:rPr>
          <w:rFonts w:ascii="Arial" w:hAnsi="Arial" w:cs="Arial"/>
          <w:sz w:val="24"/>
          <w:szCs w:val="24"/>
        </w:rPr>
        <w:t>, 2009, p.</w:t>
      </w:r>
      <w:r w:rsidRPr="00830C9F">
        <w:rPr>
          <w:rFonts w:ascii="Arial" w:hAnsi="Arial" w:cs="Arial"/>
          <w:spacing w:val="-14"/>
          <w:sz w:val="24"/>
          <w:szCs w:val="24"/>
        </w:rPr>
        <w:t xml:space="preserve"> </w:t>
      </w:r>
      <w:r w:rsidRPr="00830C9F">
        <w:rPr>
          <w:rFonts w:ascii="Arial" w:hAnsi="Arial" w:cs="Arial"/>
          <w:sz w:val="24"/>
          <w:szCs w:val="24"/>
        </w:rPr>
        <w:t>59.</w:t>
      </w:r>
    </w:p>
    <w:p w:rsidR="00DC5B62" w:rsidRPr="00830C9F" w:rsidRDefault="00DC5B62" w:rsidP="00830C9F">
      <w:pPr>
        <w:spacing w:line="240" w:lineRule="auto"/>
        <w:jc w:val="both"/>
        <w:rPr>
          <w:rFonts w:ascii="Arial" w:hAnsi="Arial" w:cs="Arial"/>
          <w:sz w:val="24"/>
          <w:szCs w:val="24"/>
        </w:rPr>
      </w:pPr>
      <w:r w:rsidRPr="00830C9F">
        <w:rPr>
          <w:rFonts w:ascii="Arial" w:hAnsi="Arial" w:cs="Arial"/>
          <w:sz w:val="24"/>
          <w:szCs w:val="24"/>
        </w:rPr>
        <w:t xml:space="preserve">BITTAR FILHO, Carlos Alberto. </w:t>
      </w:r>
      <w:proofErr w:type="gramStart"/>
      <w:r w:rsidRPr="00830C9F">
        <w:rPr>
          <w:rFonts w:ascii="Arial" w:hAnsi="Arial" w:cs="Arial"/>
          <w:i/>
          <w:sz w:val="24"/>
          <w:szCs w:val="24"/>
        </w:rPr>
        <w:t>apud</w:t>
      </w:r>
      <w:proofErr w:type="gramEnd"/>
      <w:r w:rsidRPr="00830C9F">
        <w:rPr>
          <w:rFonts w:ascii="Arial" w:hAnsi="Arial" w:cs="Arial"/>
          <w:i/>
          <w:sz w:val="24"/>
          <w:szCs w:val="24"/>
        </w:rPr>
        <w:t xml:space="preserve"> </w:t>
      </w:r>
      <w:r w:rsidRPr="00830C9F">
        <w:rPr>
          <w:rFonts w:ascii="Arial" w:hAnsi="Arial" w:cs="Arial"/>
          <w:sz w:val="24"/>
          <w:szCs w:val="24"/>
        </w:rPr>
        <w:t xml:space="preserve">SCHIAVI, Mauro. Ações de reparação por danos morais decorrentes da relação de trabalho. 4 ed. São Paulo: </w:t>
      </w:r>
      <w:proofErr w:type="spellStart"/>
      <w:r w:rsidRPr="00830C9F">
        <w:rPr>
          <w:rFonts w:ascii="Arial" w:hAnsi="Arial" w:cs="Arial"/>
          <w:sz w:val="24"/>
          <w:szCs w:val="24"/>
        </w:rPr>
        <w:t>LTr</w:t>
      </w:r>
      <w:proofErr w:type="spellEnd"/>
      <w:r w:rsidRPr="00830C9F">
        <w:rPr>
          <w:rFonts w:ascii="Arial" w:hAnsi="Arial" w:cs="Arial"/>
          <w:sz w:val="24"/>
          <w:szCs w:val="24"/>
        </w:rPr>
        <w:t>, 2011,</w:t>
      </w:r>
      <w:r w:rsidRPr="00830C9F">
        <w:rPr>
          <w:rFonts w:ascii="Arial" w:hAnsi="Arial" w:cs="Arial"/>
          <w:spacing w:val="-18"/>
          <w:sz w:val="24"/>
          <w:szCs w:val="24"/>
        </w:rPr>
        <w:t xml:space="preserve"> </w:t>
      </w:r>
      <w:r w:rsidRPr="00830C9F">
        <w:rPr>
          <w:rFonts w:ascii="Arial" w:hAnsi="Arial" w:cs="Arial"/>
          <w:sz w:val="24"/>
          <w:szCs w:val="24"/>
        </w:rPr>
        <w:t>p.191.</w:t>
      </w:r>
    </w:p>
    <w:p w:rsidR="00103F1E" w:rsidRPr="00830C9F" w:rsidRDefault="00103F1E" w:rsidP="00830C9F">
      <w:pPr>
        <w:spacing w:line="240" w:lineRule="auto"/>
        <w:jc w:val="both"/>
        <w:rPr>
          <w:rFonts w:ascii="Arial" w:eastAsia="Arial" w:hAnsi="Arial" w:cs="Arial"/>
          <w:sz w:val="24"/>
          <w:szCs w:val="24"/>
        </w:rPr>
      </w:pPr>
      <w:r w:rsidRPr="00830C9F">
        <w:rPr>
          <w:rFonts w:ascii="Arial" w:hAnsi="Arial" w:cs="Arial"/>
          <w:sz w:val="24"/>
          <w:szCs w:val="24"/>
        </w:rPr>
        <w:t xml:space="preserve">MEDEIROS NETO, Xisto Tiago de. Dano moral coletivo. 2.ed. São Paulo: </w:t>
      </w:r>
      <w:proofErr w:type="spellStart"/>
      <w:r w:rsidRPr="00830C9F">
        <w:rPr>
          <w:rFonts w:ascii="Arial" w:hAnsi="Arial" w:cs="Arial"/>
          <w:sz w:val="24"/>
          <w:szCs w:val="24"/>
        </w:rPr>
        <w:t>LTr</w:t>
      </w:r>
      <w:proofErr w:type="spellEnd"/>
      <w:r w:rsidRPr="00830C9F">
        <w:rPr>
          <w:rFonts w:ascii="Arial" w:hAnsi="Arial" w:cs="Arial"/>
          <w:sz w:val="24"/>
          <w:szCs w:val="24"/>
        </w:rPr>
        <w:t>, 2007, p.</w:t>
      </w:r>
      <w:r w:rsidRPr="00830C9F">
        <w:rPr>
          <w:rFonts w:ascii="Arial" w:hAnsi="Arial" w:cs="Arial"/>
          <w:spacing w:val="-4"/>
          <w:sz w:val="24"/>
          <w:szCs w:val="24"/>
        </w:rPr>
        <w:t xml:space="preserve"> </w:t>
      </w:r>
      <w:r w:rsidRPr="00830C9F">
        <w:rPr>
          <w:rFonts w:ascii="Arial" w:hAnsi="Arial" w:cs="Arial"/>
          <w:sz w:val="24"/>
          <w:szCs w:val="24"/>
        </w:rPr>
        <w:t>137.</w:t>
      </w:r>
    </w:p>
    <w:p w:rsidR="00103F1E" w:rsidRPr="00830C9F" w:rsidRDefault="00103F1E" w:rsidP="00830C9F">
      <w:pPr>
        <w:spacing w:line="240" w:lineRule="auto"/>
        <w:jc w:val="both"/>
        <w:rPr>
          <w:rFonts w:ascii="Arial" w:hAnsi="Arial" w:cs="Arial"/>
          <w:sz w:val="24"/>
          <w:szCs w:val="24"/>
        </w:rPr>
      </w:pPr>
      <w:r w:rsidRPr="00830C9F">
        <w:rPr>
          <w:rFonts w:ascii="Arial" w:hAnsi="Arial" w:cs="Arial"/>
          <w:sz w:val="24"/>
          <w:szCs w:val="24"/>
        </w:rPr>
        <w:t xml:space="preserve">COSTA, Marcelo Freire Sampaio. Dano moral (extrapatrimonial) coletivo: leitura constitucional, civil e trabalhista. São Paulo: </w:t>
      </w:r>
      <w:proofErr w:type="spellStart"/>
      <w:r w:rsidRPr="00830C9F">
        <w:rPr>
          <w:rFonts w:ascii="Arial" w:hAnsi="Arial" w:cs="Arial"/>
          <w:sz w:val="24"/>
          <w:szCs w:val="24"/>
        </w:rPr>
        <w:t>LTr</w:t>
      </w:r>
      <w:proofErr w:type="spellEnd"/>
      <w:r w:rsidRPr="00830C9F">
        <w:rPr>
          <w:rFonts w:ascii="Arial" w:hAnsi="Arial" w:cs="Arial"/>
          <w:sz w:val="24"/>
          <w:szCs w:val="24"/>
        </w:rPr>
        <w:t>, 2009, p.</w:t>
      </w:r>
      <w:r w:rsidRPr="00830C9F">
        <w:rPr>
          <w:rFonts w:ascii="Arial" w:hAnsi="Arial" w:cs="Arial"/>
          <w:spacing w:val="-18"/>
          <w:sz w:val="24"/>
          <w:szCs w:val="24"/>
        </w:rPr>
        <w:t xml:space="preserve"> </w:t>
      </w:r>
      <w:r w:rsidRPr="00830C9F">
        <w:rPr>
          <w:rFonts w:ascii="Arial" w:hAnsi="Arial" w:cs="Arial"/>
          <w:sz w:val="24"/>
          <w:szCs w:val="24"/>
        </w:rPr>
        <w:t>60.</w:t>
      </w:r>
    </w:p>
    <w:p w:rsidR="000F7E63" w:rsidRPr="00830C9F" w:rsidRDefault="000F7E63" w:rsidP="00830C9F">
      <w:pPr>
        <w:spacing w:line="240" w:lineRule="auto"/>
        <w:jc w:val="both"/>
        <w:rPr>
          <w:rFonts w:ascii="Arial" w:eastAsia="Arial" w:hAnsi="Arial" w:cs="Arial"/>
          <w:sz w:val="24"/>
          <w:szCs w:val="24"/>
        </w:rPr>
      </w:pPr>
      <w:r w:rsidRPr="00830C9F">
        <w:rPr>
          <w:rFonts w:ascii="Arial" w:hAnsi="Arial" w:cs="Arial"/>
          <w:sz w:val="24"/>
          <w:szCs w:val="24"/>
        </w:rPr>
        <w:t xml:space="preserve">ZANGRANDO, Carlos. Princípios jurídicos do direito do trabalho. São Paulo: </w:t>
      </w:r>
      <w:proofErr w:type="spellStart"/>
      <w:r w:rsidRPr="00830C9F">
        <w:rPr>
          <w:rFonts w:ascii="Arial" w:hAnsi="Arial" w:cs="Arial"/>
          <w:sz w:val="24"/>
          <w:szCs w:val="24"/>
        </w:rPr>
        <w:t>LTr</w:t>
      </w:r>
      <w:proofErr w:type="spellEnd"/>
      <w:r w:rsidRPr="00830C9F">
        <w:rPr>
          <w:rFonts w:ascii="Arial" w:hAnsi="Arial" w:cs="Arial"/>
          <w:sz w:val="24"/>
          <w:szCs w:val="24"/>
        </w:rPr>
        <w:t>, 2011, p.</w:t>
      </w:r>
      <w:r w:rsidRPr="00830C9F">
        <w:rPr>
          <w:rFonts w:ascii="Arial" w:hAnsi="Arial" w:cs="Arial"/>
          <w:spacing w:val="-9"/>
          <w:sz w:val="24"/>
          <w:szCs w:val="24"/>
        </w:rPr>
        <w:t xml:space="preserve"> </w:t>
      </w:r>
      <w:r w:rsidRPr="00830C9F">
        <w:rPr>
          <w:rFonts w:ascii="Arial" w:hAnsi="Arial" w:cs="Arial"/>
          <w:sz w:val="24"/>
          <w:szCs w:val="24"/>
        </w:rPr>
        <w:t>189.</w:t>
      </w:r>
    </w:p>
    <w:p w:rsidR="000F7E63" w:rsidRPr="00830C9F" w:rsidRDefault="000F7E63" w:rsidP="00830C9F">
      <w:pPr>
        <w:spacing w:line="240" w:lineRule="auto"/>
        <w:jc w:val="both"/>
        <w:rPr>
          <w:rFonts w:ascii="Arial" w:hAnsi="Arial" w:cs="Arial"/>
          <w:sz w:val="24"/>
          <w:szCs w:val="24"/>
        </w:rPr>
      </w:pPr>
      <w:r w:rsidRPr="00830C9F">
        <w:rPr>
          <w:rFonts w:ascii="Arial" w:hAnsi="Arial" w:cs="Arial"/>
          <w:sz w:val="24"/>
          <w:szCs w:val="24"/>
        </w:rPr>
        <w:t xml:space="preserve">MEDEIROS NETO, Xisto Tiago de. </w:t>
      </w:r>
      <w:r w:rsidRPr="00830C9F">
        <w:rPr>
          <w:rFonts w:ascii="Arial" w:hAnsi="Arial" w:cs="Arial"/>
          <w:i/>
          <w:sz w:val="24"/>
          <w:szCs w:val="24"/>
        </w:rPr>
        <w:t>Op. cit.,</w:t>
      </w:r>
      <w:r w:rsidRPr="00830C9F">
        <w:rPr>
          <w:rFonts w:ascii="Arial" w:hAnsi="Arial" w:cs="Arial"/>
          <w:i/>
          <w:spacing w:val="6"/>
          <w:sz w:val="24"/>
          <w:szCs w:val="24"/>
        </w:rPr>
        <w:t xml:space="preserve"> </w:t>
      </w:r>
      <w:r w:rsidRPr="00830C9F">
        <w:rPr>
          <w:rFonts w:ascii="Arial" w:hAnsi="Arial" w:cs="Arial"/>
          <w:sz w:val="24"/>
          <w:szCs w:val="24"/>
        </w:rPr>
        <w:t>p.153.</w:t>
      </w:r>
    </w:p>
    <w:p w:rsidR="00EC69A2" w:rsidRPr="00830C9F" w:rsidRDefault="00EC69A2" w:rsidP="00830C9F">
      <w:pPr>
        <w:spacing w:line="240" w:lineRule="auto"/>
        <w:jc w:val="both"/>
        <w:rPr>
          <w:rFonts w:ascii="Arial" w:hAnsi="Arial" w:cs="Arial"/>
          <w:sz w:val="24"/>
          <w:szCs w:val="24"/>
        </w:rPr>
      </w:pPr>
      <w:r w:rsidRPr="00830C9F">
        <w:rPr>
          <w:rFonts w:ascii="Arial" w:hAnsi="Arial" w:cs="Arial"/>
          <w:sz w:val="24"/>
          <w:szCs w:val="24"/>
        </w:rPr>
        <w:t xml:space="preserve">MEDEIROS NETO, Xisto Tiago de. </w:t>
      </w:r>
      <w:proofErr w:type="spellStart"/>
      <w:r w:rsidRPr="00830C9F">
        <w:rPr>
          <w:rFonts w:ascii="Arial" w:hAnsi="Arial" w:cs="Arial"/>
          <w:i/>
          <w:sz w:val="24"/>
          <w:szCs w:val="24"/>
        </w:rPr>
        <w:t>Op</w:t>
      </w:r>
      <w:proofErr w:type="spellEnd"/>
      <w:r w:rsidRPr="00830C9F">
        <w:rPr>
          <w:rFonts w:ascii="Arial" w:hAnsi="Arial" w:cs="Arial"/>
          <w:i/>
          <w:sz w:val="24"/>
          <w:szCs w:val="24"/>
        </w:rPr>
        <w:t xml:space="preserve"> cit.,</w:t>
      </w:r>
      <w:r w:rsidRPr="00830C9F">
        <w:rPr>
          <w:rFonts w:ascii="Arial" w:hAnsi="Arial" w:cs="Arial"/>
          <w:i/>
          <w:spacing w:val="4"/>
          <w:sz w:val="24"/>
          <w:szCs w:val="24"/>
        </w:rPr>
        <w:t xml:space="preserve"> </w:t>
      </w:r>
      <w:r w:rsidRPr="00830C9F">
        <w:rPr>
          <w:rFonts w:ascii="Arial" w:hAnsi="Arial" w:cs="Arial"/>
          <w:sz w:val="24"/>
          <w:szCs w:val="24"/>
        </w:rPr>
        <w:t>p.187</w:t>
      </w:r>
    </w:p>
    <w:p w:rsidR="00EC69A2" w:rsidRPr="00830C9F" w:rsidRDefault="00EC69A2" w:rsidP="00830C9F">
      <w:pPr>
        <w:spacing w:line="240" w:lineRule="auto"/>
        <w:jc w:val="both"/>
        <w:rPr>
          <w:rFonts w:ascii="Arial" w:hAnsi="Arial" w:cs="Arial"/>
          <w:sz w:val="24"/>
          <w:szCs w:val="24"/>
        </w:rPr>
      </w:pPr>
      <w:r w:rsidRPr="00830C9F">
        <w:rPr>
          <w:rFonts w:ascii="Arial" w:hAnsi="Arial" w:cs="Arial"/>
          <w:sz w:val="24"/>
          <w:szCs w:val="24"/>
        </w:rPr>
        <w:lastRenderedPageBreak/>
        <w:t xml:space="preserve">SCHIAVI, Mauro. Ações de reparação por danos morais decorrentes da relação </w:t>
      </w:r>
      <w:proofErr w:type="gramStart"/>
      <w:r w:rsidRPr="00830C9F">
        <w:rPr>
          <w:rFonts w:ascii="Arial" w:hAnsi="Arial" w:cs="Arial"/>
          <w:sz w:val="24"/>
          <w:szCs w:val="24"/>
        </w:rPr>
        <w:t xml:space="preserve">de </w:t>
      </w:r>
      <w:r w:rsidRPr="00830C9F">
        <w:rPr>
          <w:rFonts w:ascii="Arial" w:hAnsi="Arial" w:cs="Arial"/>
          <w:spacing w:val="38"/>
          <w:sz w:val="24"/>
          <w:szCs w:val="24"/>
        </w:rPr>
        <w:t xml:space="preserve"> </w:t>
      </w:r>
      <w:r w:rsidRPr="00830C9F">
        <w:rPr>
          <w:rFonts w:ascii="Arial" w:hAnsi="Arial" w:cs="Arial"/>
          <w:sz w:val="24"/>
          <w:szCs w:val="24"/>
        </w:rPr>
        <w:t>trabalho</w:t>
      </w:r>
      <w:proofErr w:type="gramEnd"/>
      <w:r w:rsidRPr="00830C9F">
        <w:rPr>
          <w:rFonts w:ascii="Arial" w:hAnsi="Arial" w:cs="Arial"/>
          <w:sz w:val="24"/>
          <w:szCs w:val="24"/>
        </w:rPr>
        <w:t xml:space="preserve">. 4 ed. São Paulo: </w:t>
      </w:r>
      <w:proofErr w:type="spellStart"/>
      <w:r w:rsidRPr="00830C9F">
        <w:rPr>
          <w:rFonts w:ascii="Arial" w:hAnsi="Arial" w:cs="Arial"/>
          <w:sz w:val="24"/>
          <w:szCs w:val="24"/>
        </w:rPr>
        <w:t>LTr</w:t>
      </w:r>
      <w:proofErr w:type="spellEnd"/>
      <w:r w:rsidRPr="00830C9F">
        <w:rPr>
          <w:rFonts w:ascii="Arial" w:hAnsi="Arial" w:cs="Arial"/>
          <w:sz w:val="24"/>
          <w:szCs w:val="24"/>
        </w:rPr>
        <w:t>, 2011, p.</w:t>
      </w:r>
      <w:r w:rsidRPr="00830C9F">
        <w:rPr>
          <w:rFonts w:ascii="Arial" w:hAnsi="Arial" w:cs="Arial"/>
          <w:spacing w:val="-13"/>
          <w:sz w:val="24"/>
          <w:szCs w:val="24"/>
        </w:rPr>
        <w:t xml:space="preserve"> </w:t>
      </w:r>
      <w:r w:rsidRPr="00830C9F">
        <w:rPr>
          <w:rFonts w:ascii="Arial" w:hAnsi="Arial" w:cs="Arial"/>
          <w:sz w:val="24"/>
          <w:szCs w:val="24"/>
        </w:rPr>
        <w:t>201</w:t>
      </w:r>
    </w:p>
    <w:p w:rsidR="00EC69A2" w:rsidRPr="00830C9F" w:rsidRDefault="00EC69A2" w:rsidP="00830C9F">
      <w:pPr>
        <w:spacing w:line="240" w:lineRule="auto"/>
        <w:jc w:val="both"/>
        <w:rPr>
          <w:rFonts w:ascii="Arial" w:eastAsia="Arial" w:hAnsi="Arial" w:cs="Arial"/>
          <w:sz w:val="24"/>
          <w:szCs w:val="24"/>
        </w:rPr>
      </w:pPr>
      <w:r w:rsidRPr="00830C9F">
        <w:rPr>
          <w:rFonts w:ascii="Arial" w:hAnsi="Arial" w:cs="Arial"/>
          <w:sz w:val="24"/>
          <w:szCs w:val="24"/>
        </w:rPr>
        <w:t>LEITE,</w:t>
      </w:r>
      <w:r w:rsidRPr="00830C9F">
        <w:rPr>
          <w:rFonts w:ascii="Arial" w:hAnsi="Arial" w:cs="Arial"/>
          <w:spacing w:val="37"/>
          <w:sz w:val="24"/>
          <w:szCs w:val="24"/>
        </w:rPr>
        <w:t xml:space="preserve"> </w:t>
      </w:r>
      <w:r w:rsidRPr="00830C9F">
        <w:rPr>
          <w:rFonts w:ascii="Arial" w:hAnsi="Arial" w:cs="Arial"/>
          <w:sz w:val="24"/>
          <w:szCs w:val="24"/>
        </w:rPr>
        <w:t>Carlos</w:t>
      </w:r>
      <w:r w:rsidRPr="00830C9F">
        <w:rPr>
          <w:rFonts w:ascii="Arial" w:hAnsi="Arial" w:cs="Arial"/>
          <w:spacing w:val="38"/>
          <w:sz w:val="24"/>
          <w:szCs w:val="24"/>
        </w:rPr>
        <w:t xml:space="preserve"> </w:t>
      </w:r>
      <w:r w:rsidRPr="00830C9F">
        <w:rPr>
          <w:rFonts w:ascii="Arial" w:hAnsi="Arial" w:cs="Arial"/>
          <w:sz w:val="24"/>
          <w:szCs w:val="24"/>
        </w:rPr>
        <w:t>Henrique</w:t>
      </w:r>
      <w:r w:rsidRPr="00830C9F">
        <w:rPr>
          <w:rFonts w:ascii="Arial" w:hAnsi="Arial" w:cs="Arial"/>
          <w:spacing w:val="39"/>
          <w:sz w:val="24"/>
          <w:szCs w:val="24"/>
        </w:rPr>
        <w:t xml:space="preserve"> </w:t>
      </w:r>
      <w:r w:rsidRPr="00830C9F">
        <w:rPr>
          <w:rFonts w:ascii="Arial" w:hAnsi="Arial" w:cs="Arial"/>
          <w:sz w:val="24"/>
          <w:szCs w:val="24"/>
        </w:rPr>
        <w:t>Bezerra.</w:t>
      </w:r>
      <w:r w:rsidRPr="00830C9F">
        <w:rPr>
          <w:rFonts w:ascii="Arial" w:hAnsi="Arial" w:cs="Arial"/>
          <w:spacing w:val="42"/>
          <w:sz w:val="24"/>
          <w:szCs w:val="24"/>
        </w:rPr>
        <w:t xml:space="preserve"> </w:t>
      </w:r>
      <w:r w:rsidRPr="00830C9F">
        <w:rPr>
          <w:rFonts w:ascii="Arial" w:hAnsi="Arial" w:cs="Arial"/>
          <w:sz w:val="24"/>
          <w:szCs w:val="24"/>
        </w:rPr>
        <w:t>Ação</w:t>
      </w:r>
      <w:r w:rsidRPr="00830C9F">
        <w:rPr>
          <w:rFonts w:ascii="Arial" w:hAnsi="Arial" w:cs="Arial"/>
          <w:spacing w:val="38"/>
          <w:sz w:val="24"/>
          <w:szCs w:val="24"/>
        </w:rPr>
        <w:t xml:space="preserve"> </w:t>
      </w:r>
      <w:r w:rsidRPr="00830C9F">
        <w:rPr>
          <w:rFonts w:ascii="Arial" w:hAnsi="Arial" w:cs="Arial"/>
          <w:sz w:val="24"/>
          <w:szCs w:val="24"/>
        </w:rPr>
        <w:t>civil</w:t>
      </w:r>
      <w:r w:rsidRPr="00830C9F">
        <w:rPr>
          <w:rFonts w:ascii="Arial" w:hAnsi="Arial" w:cs="Arial"/>
          <w:spacing w:val="37"/>
          <w:sz w:val="24"/>
          <w:szCs w:val="24"/>
        </w:rPr>
        <w:t xml:space="preserve"> </w:t>
      </w:r>
      <w:r w:rsidRPr="00830C9F">
        <w:rPr>
          <w:rFonts w:ascii="Arial" w:hAnsi="Arial" w:cs="Arial"/>
          <w:sz w:val="24"/>
          <w:szCs w:val="24"/>
        </w:rPr>
        <w:t>pública</w:t>
      </w:r>
      <w:r w:rsidRPr="00830C9F">
        <w:rPr>
          <w:rFonts w:ascii="Arial" w:hAnsi="Arial" w:cs="Arial"/>
          <w:spacing w:val="36"/>
          <w:sz w:val="24"/>
          <w:szCs w:val="24"/>
        </w:rPr>
        <w:t xml:space="preserve"> </w:t>
      </w:r>
      <w:r w:rsidRPr="00830C9F">
        <w:rPr>
          <w:rFonts w:ascii="Arial" w:hAnsi="Arial" w:cs="Arial"/>
          <w:sz w:val="24"/>
          <w:szCs w:val="24"/>
        </w:rPr>
        <w:t>na</w:t>
      </w:r>
      <w:r w:rsidRPr="00830C9F">
        <w:rPr>
          <w:rFonts w:ascii="Arial" w:hAnsi="Arial" w:cs="Arial"/>
          <w:spacing w:val="37"/>
          <w:sz w:val="24"/>
          <w:szCs w:val="24"/>
        </w:rPr>
        <w:t xml:space="preserve"> </w:t>
      </w:r>
      <w:r w:rsidRPr="00830C9F">
        <w:rPr>
          <w:rFonts w:ascii="Arial" w:hAnsi="Arial" w:cs="Arial"/>
          <w:sz w:val="24"/>
          <w:szCs w:val="24"/>
        </w:rPr>
        <w:t>perspectiva</w:t>
      </w:r>
      <w:r w:rsidRPr="00830C9F">
        <w:rPr>
          <w:rFonts w:ascii="Arial" w:hAnsi="Arial" w:cs="Arial"/>
          <w:spacing w:val="37"/>
          <w:sz w:val="24"/>
          <w:szCs w:val="24"/>
        </w:rPr>
        <w:t xml:space="preserve"> </w:t>
      </w:r>
      <w:r w:rsidRPr="00830C9F">
        <w:rPr>
          <w:rFonts w:ascii="Arial" w:hAnsi="Arial" w:cs="Arial"/>
          <w:sz w:val="24"/>
          <w:szCs w:val="24"/>
        </w:rPr>
        <w:t>dos</w:t>
      </w:r>
      <w:r w:rsidRPr="00830C9F">
        <w:rPr>
          <w:rFonts w:ascii="Arial" w:hAnsi="Arial" w:cs="Arial"/>
          <w:spacing w:val="37"/>
          <w:sz w:val="24"/>
          <w:szCs w:val="24"/>
        </w:rPr>
        <w:t xml:space="preserve"> </w:t>
      </w:r>
      <w:r w:rsidRPr="00830C9F">
        <w:rPr>
          <w:rFonts w:ascii="Arial" w:hAnsi="Arial" w:cs="Arial"/>
          <w:sz w:val="24"/>
          <w:szCs w:val="24"/>
        </w:rPr>
        <w:t>direitos</w:t>
      </w:r>
      <w:r w:rsidRPr="00830C9F">
        <w:rPr>
          <w:rFonts w:ascii="Arial" w:hAnsi="Arial" w:cs="Arial"/>
          <w:spacing w:val="37"/>
          <w:sz w:val="24"/>
          <w:szCs w:val="24"/>
        </w:rPr>
        <w:t xml:space="preserve"> </w:t>
      </w:r>
      <w:r w:rsidRPr="00830C9F">
        <w:rPr>
          <w:rFonts w:ascii="Arial" w:hAnsi="Arial" w:cs="Arial"/>
          <w:sz w:val="24"/>
          <w:szCs w:val="24"/>
        </w:rPr>
        <w:t>humanos.</w:t>
      </w:r>
      <w:r w:rsidRPr="00830C9F">
        <w:rPr>
          <w:rFonts w:ascii="Arial" w:eastAsia="Arial" w:hAnsi="Arial" w:cs="Arial"/>
          <w:sz w:val="24"/>
          <w:szCs w:val="24"/>
        </w:rPr>
        <w:t xml:space="preserve"> </w:t>
      </w:r>
      <w:r w:rsidRPr="00830C9F">
        <w:rPr>
          <w:rFonts w:ascii="Arial" w:hAnsi="Arial" w:cs="Arial"/>
          <w:sz w:val="24"/>
          <w:szCs w:val="24"/>
        </w:rPr>
        <w:t xml:space="preserve">2.ed. São Paulo: </w:t>
      </w:r>
      <w:proofErr w:type="spellStart"/>
      <w:r w:rsidRPr="00830C9F">
        <w:rPr>
          <w:rFonts w:ascii="Arial" w:hAnsi="Arial" w:cs="Arial"/>
          <w:sz w:val="24"/>
          <w:szCs w:val="24"/>
        </w:rPr>
        <w:t>LTr</w:t>
      </w:r>
      <w:proofErr w:type="spellEnd"/>
      <w:r w:rsidRPr="00830C9F">
        <w:rPr>
          <w:rFonts w:ascii="Arial" w:hAnsi="Arial" w:cs="Arial"/>
          <w:sz w:val="24"/>
          <w:szCs w:val="24"/>
        </w:rPr>
        <w:t>, 2008, p.</w:t>
      </w:r>
      <w:r w:rsidRPr="00830C9F">
        <w:rPr>
          <w:rFonts w:ascii="Arial" w:hAnsi="Arial" w:cs="Arial"/>
          <w:spacing w:val="-12"/>
          <w:sz w:val="24"/>
          <w:szCs w:val="24"/>
        </w:rPr>
        <w:t xml:space="preserve"> </w:t>
      </w:r>
      <w:r w:rsidRPr="00830C9F">
        <w:rPr>
          <w:rFonts w:ascii="Arial" w:hAnsi="Arial" w:cs="Arial"/>
          <w:sz w:val="24"/>
          <w:szCs w:val="24"/>
        </w:rPr>
        <w:t>109</w:t>
      </w:r>
    </w:p>
    <w:p w:rsidR="00EC69A2" w:rsidRPr="00830C9F" w:rsidRDefault="00EC69A2" w:rsidP="00830C9F">
      <w:pPr>
        <w:spacing w:line="240" w:lineRule="auto"/>
        <w:jc w:val="both"/>
        <w:rPr>
          <w:rFonts w:ascii="Arial" w:eastAsia="Arial" w:hAnsi="Arial" w:cs="Arial"/>
          <w:sz w:val="24"/>
          <w:szCs w:val="24"/>
        </w:rPr>
      </w:pPr>
      <w:r w:rsidRPr="00830C9F">
        <w:rPr>
          <w:rFonts w:ascii="Arial" w:hAnsi="Arial" w:cs="Arial"/>
          <w:sz w:val="24"/>
          <w:szCs w:val="24"/>
        </w:rPr>
        <w:t xml:space="preserve">MELO, Raimundo Simão de. Ação civil pública na justiça do trabalho. São Paulo: </w:t>
      </w:r>
      <w:proofErr w:type="spellStart"/>
      <w:r w:rsidRPr="00830C9F">
        <w:rPr>
          <w:rFonts w:ascii="Arial" w:hAnsi="Arial" w:cs="Arial"/>
          <w:sz w:val="24"/>
          <w:szCs w:val="24"/>
        </w:rPr>
        <w:t>LTr</w:t>
      </w:r>
      <w:proofErr w:type="spellEnd"/>
      <w:r w:rsidRPr="00830C9F">
        <w:rPr>
          <w:rFonts w:ascii="Arial" w:hAnsi="Arial" w:cs="Arial"/>
          <w:sz w:val="24"/>
          <w:szCs w:val="24"/>
        </w:rPr>
        <w:t xml:space="preserve">, </w:t>
      </w:r>
      <w:proofErr w:type="gramStart"/>
      <w:r w:rsidRPr="00830C9F">
        <w:rPr>
          <w:rFonts w:ascii="Arial" w:hAnsi="Arial" w:cs="Arial"/>
          <w:sz w:val="24"/>
          <w:szCs w:val="24"/>
        </w:rPr>
        <w:t xml:space="preserve">2002, </w:t>
      </w:r>
      <w:r w:rsidRPr="00830C9F">
        <w:rPr>
          <w:rFonts w:ascii="Arial" w:hAnsi="Arial" w:cs="Arial"/>
          <w:spacing w:val="9"/>
          <w:sz w:val="24"/>
          <w:szCs w:val="24"/>
        </w:rPr>
        <w:t xml:space="preserve"> </w:t>
      </w:r>
      <w:r w:rsidRPr="00830C9F">
        <w:rPr>
          <w:rFonts w:ascii="Arial" w:hAnsi="Arial" w:cs="Arial"/>
          <w:sz w:val="24"/>
          <w:szCs w:val="24"/>
        </w:rPr>
        <w:t>p.</w:t>
      </w:r>
      <w:proofErr w:type="gramEnd"/>
    </w:p>
    <w:p w:rsidR="00EC69A2" w:rsidRPr="00830C9F" w:rsidRDefault="00EC69A2" w:rsidP="00830C9F">
      <w:pPr>
        <w:spacing w:line="240" w:lineRule="auto"/>
        <w:jc w:val="both"/>
        <w:rPr>
          <w:rFonts w:ascii="Arial" w:eastAsia="Arial" w:hAnsi="Arial" w:cs="Arial"/>
          <w:sz w:val="24"/>
          <w:szCs w:val="24"/>
        </w:rPr>
      </w:pPr>
      <w:r w:rsidRPr="00830C9F">
        <w:rPr>
          <w:rFonts w:ascii="Arial" w:hAnsi="Arial" w:cs="Arial"/>
          <w:sz w:val="24"/>
          <w:szCs w:val="24"/>
        </w:rPr>
        <w:t>179.</w:t>
      </w:r>
    </w:p>
    <w:p w:rsidR="00830C9F" w:rsidRPr="00830C9F" w:rsidRDefault="00830C9F" w:rsidP="00830C9F">
      <w:pPr>
        <w:spacing w:line="240" w:lineRule="auto"/>
        <w:jc w:val="both"/>
        <w:rPr>
          <w:rFonts w:ascii="Arial" w:hAnsi="Arial" w:cs="Arial"/>
          <w:sz w:val="24"/>
          <w:szCs w:val="24"/>
        </w:rPr>
      </w:pPr>
      <w:r w:rsidRPr="00830C9F">
        <w:rPr>
          <w:rFonts w:ascii="Arial" w:hAnsi="Arial" w:cs="Arial"/>
          <w:sz w:val="24"/>
          <w:szCs w:val="24"/>
        </w:rPr>
        <w:t xml:space="preserve">MEDEIROS NETO, Xisto Tiago de. </w:t>
      </w:r>
      <w:proofErr w:type="spellStart"/>
      <w:r w:rsidRPr="00830C9F">
        <w:rPr>
          <w:rFonts w:ascii="Arial" w:hAnsi="Arial" w:cs="Arial"/>
          <w:i/>
          <w:sz w:val="24"/>
          <w:szCs w:val="24"/>
        </w:rPr>
        <w:t>Op</w:t>
      </w:r>
      <w:proofErr w:type="spellEnd"/>
      <w:r w:rsidRPr="00830C9F">
        <w:rPr>
          <w:rFonts w:ascii="Arial" w:hAnsi="Arial" w:cs="Arial"/>
          <w:i/>
          <w:sz w:val="24"/>
          <w:szCs w:val="24"/>
        </w:rPr>
        <w:t xml:space="preserve"> cit.,</w:t>
      </w:r>
      <w:r w:rsidRPr="00830C9F">
        <w:rPr>
          <w:rFonts w:ascii="Arial" w:hAnsi="Arial" w:cs="Arial"/>
          <w:i/>
          <w:spacing w:val="4"/>
          <w:sz w:val="24"/>
          <w:szCs w:val="24"/>
        </w:rPr>
        <w:t xml:space="preserve"> </w:t>
      </w:r>
      <w:r w:rsidRPr="00830C9F">
        <w:rPr>
          <w:rFonts w:ascii="Arial" w:hAnsi="Arial" w:cs="Arial"/>
          <w:sz w:val="24"/>
          <w:szCs w:val="24"/>
        </w:rPr>
        <w:t>p.187</w:t>
      </w:r>
    </w:p>
    <w:p w:rsidR="00830C9F" w:rsidRPr="00830C9F" w:rsidRDefault="00830C9F" w:rsidP="00830C9F">
      <w:pPr>
        <w:spacing w:line="240" w:lineRule="auto"/>
        <w:jc w:val="both"/>
        <w:rPr>
          <w:rFonts w:ascii="Arial" w:hAnsi="Arial" w:cs="Arial"/>
          <w:sz w:val="24"/>
          <w:szCs w:val="24"/>
        </w:rPr>
      </w:pPr>
      <w:r w:rsidRPr="00830C9F">
        <w:rPr>
          <w:rFonts w:ascii="Arial" w:hAnsi="Arial" w:cs="Arial"/>
          <w:sz w:val="24"/>
          <w:szCs w:val="24"/>
        </w:rPr>
        <w:t xml:space="preserve">FERNANDES, </w:t>
      </w:r>
      <w:proofErr w:type="spellStart"/>
      <w:r w:rsidRPr="00830C9F">
        <w:rPr>
          <w:rFonts w:ascii="Arial" w:hAnsi="Arial" w:cs="Arial"/>
          <w:sz w:val="24"/>
          <w:szCs w:val="24"/>
        </w:rPr>
        <w:t>Nadia</w:t>
      </w:r>
      <w:proofErr w:type="spellEnd"/>
      <w:r w:rsidRPr="00830C9F">
        <w:rPr>
          <w:rFonts w:ascii="Arial" w:hAnsi="Arial" w:cs="Arial"/>
          <w:sz w:val="24"/>
          <w:szCs w:val="24"/>
        </w:rPr>
        <w:t xml:space="preserve"> </w:t>
      </w:r>
      <w:proofErr w:type="spellStart"/>
      <w:r w:rsidRPr="00830C9F">
        <w:rPr>
          <w:rFonts w:ascii="Arial" w:hAnsi="Arial" w:cs="Arial"/>
          <w:sz w:val="24"/>
          <w:szCs w:val="24"/>
        </w:rPr>
        <w:t>Soraggi</w:t>
      </w:r>
      <w:proofErr w:type="spellEnd"/>
      <w:r w:rsidRPr="00830C9F">
        <w:rPr>
          <w:rFonts w:ascii="Arial" w:hAnsi="Arial" w:cs="Arial"/>
          <w:sz w:val="24"/>
          <w:szCs w:val="24"/>
        </w:rPr>
        <w:t xml:space="preserve">. Ação civil pública trabalhista: forma célere e efetiva de proteção dos direitos fundamentais dos trabalhadores. São Paulo: </w:t>
      </w:r>
      <w:proofErr w:type="spellStart"/>
      <w:r w:rsidRPr="00830C9F">
        <w:rPr>
          <w:rFonts w:ascii="Arial" w:hAnsi="Arial" w:cs="Arial"/>
          <w:sz w:val="24"/>
          <w:szCs w:val="24"/>
        </w:rPr>
        <w:t>LTr</w:t>
      </w:r>
      <w:proofErr w:type="spellEnd"/>
      <w:r w:rsidRPr="00830C9F">
        <w:rPr>
          <w:rFonts w:ascii="Arial" w:hAnsi="Arial" w:cs="Arial"/>
          <w:sz w:val="24"/>
          <w:szCs w:val="24"/>
        </w:rPr>
        <w:t>, 2010, p.</w:t>
      </w:r>
      <w:r w:rsidRPr="00830C9F">
        <w:rPr>
          <w:rFonts w:ascii="Arial" w:hAnsi="Arial" w:cs="Arial"/>
          <w:spacing w:val="-22"/>
          <w:sz w:val="24"/>
          <w:szCs w:val="24"/>
        </w:rPr>
        <w:t xml:space="preserve"> </w:t>
      </w:r>
      <w:r w:rsidRPr="00830C9F">
        <w:rPr>
          <w:rFonts w:ascii="Arial" w:hAnsi="Arial" w:cs="Arial"/>
          <w:sz w:val="24"/>
          <w:szCs w:val="24"/>
        </w:rPr>
        <w:t>95.</w:t>
      </w:r>
    </w:p>
    <w:p w:rsidR="00830C9F" w:rsidRPr="00830C9F" w:rsidRDefault="00830C9F" w:rsidP="00830C9F">
      <w:pPr>
        <w:spacing w:line="240" w:lineRule="auto"/>
        <w:jc w:val="both"/>
        <w:rPr>
          <w:rFonts w:ascii="Arial" w:hAnsi="Arial" w:cs="Arial"/>
          <w:sz w:val="24"/>
          <w:szCs w:val="24"/>
        </w:rPr>
      </w:pPr>
      <w:r w:rsidRPr="00830C9F">
        <w:rPr>
          <w:rFonts w:ascii="Arial" w:hAnsi="Arial" w:cs="Arial"/>
          <w:position w:val="10"/>
          <w:sz w:val="24"/>
          <w:szCs w:val="24"/>
        </w:rPr>
        <w:t xml:space="preserve"> </w:t>
      </w:r>
      <w:r w:rsidRPr="00830C9F">
        <w:rPr>
          <w:rFonts w:ascii="Arial" w:hAnsi="Arial" w:cs="Arial"/>
          <w:sz w:val="24"/>
          <w:szCs w:val="24"/>
        </w:rPr>
        <w:t>Art.</w:t>
      </w:r>
      <w:r w:rsidRPr="00830C9F">
        <w:rPr>
          <w:rFonts w:ascii="Arial" w:hAnsi="Arial" w:cs="Arial"/>
          <w:spacing w:val="16"/>
          <w:sz w:val="24"/>
          <w:szCs w:val="24"/>
        </w:rPr>
        <w:t xml:space="preserve"> </w:t>
      </w:r>
      <w:r w:rsidRPr="00830C9F">
        <w:rPr>
          <w:rFonts w:ascii="Arial" w:hAnsi="Arial" w:cs="Arial"/>
          <w:sz w:val="24"/>
          <w:szCs w:val="24"/>
        </w:rPr>
        <w:t>114.</w:t>
      </w:r>
      <w:r w:rsidRPr="00830C9F">
        <w:rPr>
          <w:rFonts w:ascii="Arial" w:hAnsi="Arial" w:cs="Arial"/>
          <w:spacing w:val="16"/>
          <w:sz w:val="24"/>
          <w:szCs w:val="24"/>
        </w:rPr>
        <w:t xml:space="preserve"> </w:t>
      </w:r>
      <w:r w:rsidRPr="00830C9F">
        <w:rPr>
          <w:rFonts w:ascii="Arial" w:hAnsi="Arial" w:cs="Arial"/>
          <w:sz w:val="24"/>
          <w:szCs w:val="24"/>
        </w:rPr>
        <w:t>Compete</w:t>
      </w:r>
      <w:r w:rsidRPr="00830C9F">
        <w:rPr>
          <w:rFonts w:ascii="Arial" w:hAnsi="Arial" w:cs="Arial"/>
          <w:spacing w:val="16"/>
          <w:sz w:val="24"/>
          <w:szCs w:val="24"/>
        </w:rPr>
        <w:t xml:space="preserve"> </w:t>
      </w:r>
      <w:r w:rsidRPr="00830C9F">
        <w:rPr>
          <w:rFonts w:ascii="Arial" w:hAnsi="Arial" w:cs="Arial"/>
          <w:sz w:val="24"/>
          <w:szCs w:val="24"/>
        </w:rPr>
        <w:t>à</w:t>
      </w:r>
      <w:r w:rsidRPr="00830C9F">
        <w:rPr>
          <w:rFonts w:ascii="Arial" w:hAnsi="Arial" w:cs="Arial"/>
          <w:spacing w:val="16"/>
          <w:sz w:val="24"/>
          <w:szCs w:val="24"/>
        </w:rPr>
        <w:t xml:space="preserve"> </w:t>
      </w:r>
      <w:r w:rsidRPr="00830C9F">
        <w:rPr>
          <w:rFonts w:ascii="Arial" w:hAnsi="Arial" w:cs="Arial"/>
          <w:sz w:val="24"/>
          <w:szCs w:val="24"/>
        </w:rPr>
        <w:t>Justiça</w:t>
      </w:r>
      <w:r w:rsidRPr="00830C9F">
        <w:rPr>
          <w:rFonts w:ascii="Arial" w:hAnsi="Arial" w:cs="Arial"/>
          <w:spacing w:val="16"/>
          <w:sz w:val="24"/>
          <w:szCs w:val="24"/>
        </w:rPr>
        <w:t xml:space="preserve"> </w:t>
      </w:r>
      <w:r w:rsidRPr="00830C9F">
        <w:rPr>
          <w:rFonts w:ascii="Arial" w:hAnsi="Arial" w:cs="Arial"/>
          <w:sz w:val="24"/>
          <w:szCs w:val="24"/>
        </w:rPr>
        <w:t>do</w:t>
      </w:r>
      <w:r w:rsidRPr="00830C9F">
        <w:rPr>
          <w:rFonts w:ascii="Arial" w:hAnsi="Arial" w:cs="Arial"/>
          <w:spacing w:val="15"/>
          <w:sz w:val="24"/>
          <w:szCs w:val="24"/>
        </w:rPr>
        <w:t xml:space="preserve"> </w:t>
      </w:r>
      <w:r w:rsidRPr="00830C9F">
        <w:rPr>
          <w:rFonts w:ascii="Arial" w:hAnsi="Arial" w:cs="Arial"/>
          <w:sz w:val="24"/>
          <w:szCs w:val="24"/>
        </w:rPr>
        <w:t>Trabalho</w:t>
      </w:r>
      <w:r w:rsidRPr="00830C9F">
        <w:rPr>
          <w:rFonts w:ascii="Arial" w:hAnsi="Arial" w:cs="Arial"/>
          <w:spacing w:val="18"/>
          <w:sz w:val="24"/>
          <w:szCs w:val="24"/>
        </w:rPr>
        <w:t xml:space="preserve"> </w:t>
      </w:r>
      <w:r w:rsidRPr="00830C9F">
        <w:rPr>
          <w:rFonts w:ascii="Arial" w:hAnsi="Arial" w:cs="Arial"/>
          <w:sz w:val="24"/>
          <w:szCs w:val="24"/>
        </w:rPr>
        <w:t>processar</w:t>
      </w:r>
      <w:r w:rsidRPr="00830C9F">
        <w:rPr>
          <w:rFonts w:ascii="Arial" w:hAnsi="Arial" w:cs="Arial"/>
          <w:spacing w:val="17"/>
          <w:sz w:val="24"/>
          <w:szCs w:val="24"/>
        </w:rPr>
        <w:t xml:space="preserve"> </w:t>
      </w:r>
      <w:r w:rsidRPr="00830C9F">
        <w:rPr>
          <w:rFonts w:ascii="Arial" w:hAnsi="Arial" w:cs="Arial"/>
          <w:sz w:val="24"/>
          <w:szCs w:val="24"/>
        </w:rPr>
        <w:t>e</w:t>
      </w:r>
      <w:r w:rsidRPr="00830C9F">
        <w:rPr>
          <w:rFonts w:ascii="Arial" w:hAnsi="Arial" w:cs="Arial"/>
          <w:spacing w:val="16"/>
          <w:sz w:val="24"/>
          <w:szCs w:val="24"/>
        </w:rPr>
        <w:t xml:space="preserve"> </w:t>
      </w:r>
      <w:r w:rsidRPr="00830C9F">
        <w:rPr>
          <w:rFonts w:ascii="Arial" w:hAnsi="Arial" w:cs="Arial"/>
          <w:sz w:val="24"/>
          <w:szCs w:val="24"/>
        </w:rPr>
        <w:t>julgar:</w:t>
      </w:r>
      <w:r w:rsidRPr="00830C9F">
        <w:rPr>
          <w:rFonts w:ascii="Arial" w:hAnsi="Arial" w:cs="Arial"/>
          <w:spacing w:val="18"/>
          <w:sz w:val="24"/>
          <w:szCs w:val="24"/>
        </w:rPr>
        <w:t xml:space="preserve"> </w:t>
      </w:r>
      <w:r w:rsidRPr="00830C9F">
        <w:rPr>
          <w:rFonts w:ascii="Arial" w:hAnsi="Arial" w:cs="Arial"/>
          <w:sz w:val="24"/>
          <w:szCs w:val="24"/>
        </w:rPr>
        <w:t>inciso</w:t>
      </w:r>
      <w:r w:rsidRPr="00830C9F">
        <w:rPr>
          <w:rFonts w:ascii="Arial" w:hAnsi="Arial" w:cs="Arial"/>
          <w:spacing w:val="18"/>
          <w:sz w:val="24"/>
          <w:szCs w:val="24"/>
        </w:rPr>
        <w:t xml:space="preserve"> </w:t>
      </w:r>
      <w:r w:rsidRPr="00830C9F">
        <w:rPr>
          <w:rFonts w:ascii="Arial" w:hAnsi="Arial" w:cs="Arial"/>
          <w:sz w:val="24"/>
          <w:szCs w:val="24"/>
        </w:rPr>
        <w:t>VI</w:t>
      </w:r>
      <w:r w:rsidRPr="00830C9F">
        <w:rPr>
          <w:rFonts w:ascii="Arial" w:hAnsi="Arial" w:cs="Arial"/>
          <w:spacing w:val="23"/>
          <w:sz w:val="24"/>
          <w:szCs w:val="24"/>
        </w:rPr>
        <w:t xml:space="preserve"> </w:t>
      </w:r>
      <w:r w:rsidRPr="00830C9F">
        <w:rPr>
          <w:rFonts w:ascii="Arial" w:hAnsi="Arial" w:cs="Arial"/>
          <w:sz w:val="24"/>
          <w:szCs w:val="24"/>
        </w:rPr>
        <w:t>-</w:t>
      </w:r>
      <w:r w:rsidRPr="00830C9F">
        <w:rPr>
          <w:rFonts w:ascii="Arial" w:hAnsi="Arial" w:cs="Arial"/>
          <w:spacing w:val="17"/>
          <w:sz w:val="24"/>
          <w:szCs w:val="24"/>
        </w:rPr>
        <w:t xml:space="preserve"> </w:t>
      </w:r>
      <w:r w:rsidRPr="00830C9F">
        <w:rPr>
          <w:rFonts w:ascii="Arial" w:hAnsi="Arial" w:cs="Arial"/>
          <w:sz w:val="24"/>
          <w:szCs w:val="24"/>
        </w:rPr>
        <w:t>as</w:t>
      </w:r>
      <w:r w:rsidRPr="00830C9F">
        <w:rPr>
          <w:rFonts w:ascii="Arial" w:hAnsi="Arial" w:cs="Arial"/>
          <w:spacing w:val="17"/>
          <w:sz w:val="24"/>
          <w:szCs w:val="24"/>
        </w:rPr>
        <w:t xml:space="preserve"> </w:t>
      </w:r>
      <w:r w:rsidRPr="00830C9F">
        <w:rPr>
          <w:rFonts w:ascii="Arial" w:hAnsi="Arial" w:cs="Arial"/>
          <w:sz w:val="24"/>
          <w:szCs w:val="24"/>
        </w:rPr>
        <w:t>ações</w:t>
      </w:r>
      <w:r w:rsidRPr="00830C9F">
        <w:rPr>
          <w:rFonts w:ascii="Arial" w:hAnsi="Arial" w:cs="Arial"/>
          <w:spacing w:val="17"/>
          <w:sz w:val="24"/>
          <w:szCs w:val="24"/>
        </w:rPr>
        <w:t xml:space="preserve"> </w:t>
      </w:r>
      <w:r w:rsidRPr="00830C9F">
        <w:rPr>
          <w:rFonts w:ascii="Arial" w:hAnsi="Arial" w:cs="Arial"/>
          <w:sz w:val="24"/>
          <w:szCs w:val="24"/>
        </w:rPr>
        <w:t>de</w:t>
      </w:r>
      <w:r w:rsidRPr="00830C9F">
        <w:rPr>
          <w:rFonts w:ascii="Arial" w:hAnsi="Arial" w:cs="Arial"/>
          <w:spacing w:val="15"/>
          <w:sz w:val="24"/>
          <w:szCs w:val="24"/>
        </w:rPr>
        <w:t xml:space="preserve"> </w:t>
      </w:r>
      <w:r w:rsidRPr="00830C9F">
        <w:rPr>
          <w:rFonts w:ascii="Arial" w:hAnsi="Arial" w:cs="Arial"/>
          <w:sz w:val="24"/>
          <w:szCs w:val="24"/>
        </w:rPr>
        <w:t>indenização por dano moral ou patrimonial, decorrentes da relação de</w:t>
      </w:r>
      <w:r w:rsidRPr="00830C9F">
        <w:rPr>
          <w:rFonts w:ascii="Arial" w:hAnsi="Arial" w:cs="Arial"/>
          <w:spacing w:val="-19"/>
          <w:sz w:val="24"/>
          <w:szCs w:val="24"/>
        </w:rPr>
        <w:t xml:space="preserve"> </w:t>
      </w:r>
      <w:r w:rsidRPr="00830C9F">
        <w:rPr>
          <w:rFonts w:ascii="Arial" w:hAnsi="Arial" w:cs="Arial"/>
          <w:sz w:val="24"/>
          <w:szCs w:val="24"/>
        </w:rPr>
        <w:t>trabalho.</w:t>
      </w:r>
    </w:p>
    <w:p w:rsidR="00830C9F" w:rsidRPr="00830C9F" w:rsidRDefault="00830C9F" w:rsidP="00830C9F">
      <w:pPr>
        <w:spacing w:line="240" w:lineRule="auto"/>
        <w:jc w:val="both"/>
        <w:rPr>
          <w:rFonts w:ascii="Arial" w:eastAsia="Arial" w:hAnsi="Arial" w:cs="Arial"/>
          <w:sz w:val="24"/>
          <w:szCs w:val="24"/>
        </w:rPr>
      </w:pPr>
      <w:r w:rsidRPr="00830C9F">
        <w:rPr>
          <w:rFonts w:ascii="Arial" w:hAnsi="Arial" w:cs="Arial"/>
          <w:sz w:val="24"/>
          <w:szCs w:val="24"/>
        </w:rPr>
        <w:t xml:space="preserve">SILVA, Luciana </w:t>
      </w:r>
      <w:proofErr w:type="spellStart"/>
      <w:r w:rsidRPr="00830C9F">
        <w:rPr>
          <w:rFonts w:ascii="Arial" w:hAnsi="Arial" w:cs="Arial"/>
          <w:sz w:val="24"/>
          <w:szCs w:val="24"/>
        </w:rPr>
        <w:t>Aboim</w:t>
      </w:r>
      <w:proofErr w:type="spellEnd"/>
      <w:r w:rsidRPr="00830C9F">
        <w:rPr>
          <w:rFonts w:ascii="Arial" w:hAnsi="Arial" w:cs="Arial"/>
          <w:sz w:val="24"/>
          <w:szCs w:val="24"/>
        </w:rPr>
        <w:t xml:space="preserve"> Machado Gonçalves da. Termo de ajuste de conduta. São Paulo: </w:t>
      </w:r>
      <w:proofErr w:type="spellStart"/>
      <w:r w:rsidRPr="00830C9F">
        <w:rPr>
          <w:rFonts w:ascii="Arial" w:hAnsi="Arial" w:cs="Arial"/>
          <w:sz w:val="24"/>
          <w:szCs w:val="24"/>
        </w:rPr>
        <w:t>LTr</w:t>
      </w:r>
      <w:proofErr w:type="spellEnd"/>
      <w:r w:rsidRPr="00830C9F">
        <w:rPr>
          <w:rFonts w:ascii="Arial" w:hAnsi="Arial" w:cs="Arial"/>
          <w:sz w:val="24"/>
          <w:szCs w:val="24"/>
        </w:rPr>
        <w:t>, 2004, p.</w:t>
      </w:r>
      <w:r w:rsidRPr="00830C9F">
        <w:rPr>
          <w:rFonts w:ascii="Arial" w:hAnsi="Arial" w:cs="Arial"/>
          <w:spacing w:val="-6"/>
          <w:sz w:val="24"/>
          <w:szCs w:val="24"/>
        </w:rPr>
        <w:t xml:space="preserve"> </w:t>
      </w:r>
      <w:r w:rsidRPr="00830C9F">
        <w:rPr>
          <w:rFonts w:ascii="Arial" w:hAnsi="Arial" w:cs="Arial"/>
          <w:sz w:val="24"/>
          <w:szCs w:val="24"/>
        </w:rPr>
        <w:t>19.</w:t>
      </w:r>
    </w:p>
    <w:p w:rsidR="00EC69A2" w:rsidRDefault="00EC69A2" w:rsidP="0007016E">
      <w:pPr>
        <w:spacing w:before="240" w:line="240" w:lineRule="auto"/>
        <w:jc w:val="both"/>
        <w:rPr>
          <w:rFonts w:ascii="Arial" w:hAnsi="Arial" w:cs="Arial"/>
          <w:sz w:val="24"/>
          <w:szCs w:val="24"/>
        </w:rPr>
      </w:pPr>
    </w:p>
    <w:p w:rsidR="004F71EA" w:rsidRPr="00214CBB" w:rsidRDefault="004F71EA" w:rsidP="0007016E">
      <w:pPr>
        <w:spacing w:before="240" w:line="360" w:lineRule="auto"/>
        <w:jc w:val="both"/>
        <w:rPr>
          <w:rFonts w:ascii="Arial" w:hAnsi="Arial" w:cs="Arial"/>
          <w:b/>
          <w:sz w:val="24"/>
          <w:szCs w:val="24"/>
        </w:rPr>
      </w:pPr>
    </w:p>
    <w:p w:rsidR="004F71EA" w:rsidRPr="00214CBB" w:rsidRDefault="004F71EA" w:rsidP="00DC04C8">
      <w:pPr>
        <w:spacing w:before="240"/>
        <w:rPr>
          <w:rFonts w:ascii="Arial" w:hAnsi="Arial" w:cs="Arial"/>
          <w:b/>
        </w:rPr>
      </w:pPr>
    </w:p>
    <w:sectPr w:rsidR="004F71EA" w:rsidRPr="00214CBB" w:rsidSect="00214CBB">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82C" w:rsidRDefault="00CB182C" w:rsidP="006D06D5">
      <w:pPr>
        <w:spacing w:after="0" w:line="240" w:lineRule="auto"/>
      </w:pPr>
      <w:r>
        <w:separator/>
      </w:r>
    </w:p>
  </w:endnote>
  <w:endnote w:type="continuationSeparator" w:id="0">
    <w:p w:rsidR="00CB182C" w:rsidRDefault="00CB182C" w:rsidP="006D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82C" w:rsidRDefault="00CB182C" w:rsidP="006D06D5">
      <w:pPr>
        <w:spacing w:after="0" w:line="240" w:lineRule="auto"/>
      </w:pPr>
      <w:r>
        <w:separator/>
      </w:r>
    </w:p>
  </w:footnote>
  <w:footnote w:type="continuationSeparator" w:id="0">
    <w:p w:rsidR="00CB182C" w:rsidRDefault="00CB182C" w:rsidP="006D06D5">
      <w:pPr>
        <w:spacing w:after="0" w:line="240" w:lineRule="auto"/>
      </w:pPr>
      <w:r>
        <w:continuationSeparator/>
      </w:r>
    </w:p>
  </w:footnote>
  <w:footnote w:id="1">
    <w:p w:rsidR="00DC04C8" w:rsidRPr="00D75FD7" w:rsidRDefault="00DC04C8" w:rsidP="00DC04C8">
      <w:pPr>
        <w:pStyle w:val="Textodenotaderodap"/>
        <w:rPr>
          <w:rFonts w:ascii="Arial" w:hAnsi="Arial" w:cs="Arial"/>
        </w:rPr>
      </w:pPr>
      <w:r w:rsidRPr="00D75FD7">
        <w:rPr>
          <w:rStyle w:val="Refdenotaderodap"/>
          <w:rFonts w:ascii="Arial" w:hAnsi="Arial" w:cs="Arial"/>
        </w:rPr>
        <w:t>*</w:t>
      </w:r>
      <w:r w:rsidRPr="00D75FD7">
        <w:rPr>
          <w:rFonts w:ascii="Arial" w:hAnsi="Arial" w:cs="Arial"/>
        </w:rPr>
        <w:t xml:space="preserve"> Graduando do Curso de Bacharelado em Direito da Faculdade de Ciências Sociais Aplicadas – FACISA. E-mail: </w:t>
      </w:r>
      <w:hyperlink r:id="rId1" w:history="1">
        <w:r w:rsidRPr="00D75FD7">
          <w:rPr>
            <w:rStyle w:val="Hyperlink"/>
            <w:rFonts w:ascii="Arial" w:hAnsi="Arial" w:cs="Arial"/>
            <w:color w:val="auto"/>
          </w:rPr>
          <w:t>gilmasleite@gmail.com</w:t>
        </w:r>
      </w:hyperlink>
      <w:r w:rsidRPr="00D75FD7">
        <w:rPr>
          <w:rFonts w:ascii="Arial" w:hAnsi="Arial" w:cs="Arial"/>
        </w:rPr>
        <w:t>. Telefone: (83) 9 9937-0795</w:t>
      </w:r>
    </w:p>
    <w:p w:rsidR="00DC04C8" w:rsidRDefault="00DC04C8">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64629"/>
      <w:docPartObj>
        <w:docPartGallery w:val="Page Numbers (Top of Page)"/>
        <w:docPartUnique/>
      </w:docPartObj>
    </w:sdtPr>
    <w:sdtEndPr/>
    <w:sdtContent>
      <w:p w:rsidR="00E10CC6" w:rsidRDefault="00D6715B">
        <w:pPr>
          <w:pStyle w:val="Cabealho"/>
          <w:jc w:val="right"/>
        </w:pPr>
        <w:r>
          <w:fldChar w:fldCharType="begin"/>
        </w:r>
        <w:r>
          <w:instrText xml:space="preserve"> PAGE   \* MERGEFORMAT </w:instrText>
        </w:r>
        <w:r>
          <w:fldChar w:fldCharType="separate"/>
        </w:r>
        <w:r>
          <w:rPr>
            <w:noProof/>
          </w:rPr>
          <w:t>1</w:t>
        </w:r>
        <w:r>
          <w:rPr>
            <w:noProof/>
          </w:rPr>
          <w:fldChar w:fldCharType="end"/>
        </w:r>
      </w:p>
    </w:sdtContent>
  </w:sdt>
  <w:p w:rsidR="00542964" w:rsidRDefault="0054296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29C8"/>
    <w:multiLevelType w:val="hybridMultilevel"/>
    <w:tmpl w:val="E662FB2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10317"/>
    <w:multiLevelType w:val="hybridMultilevel"/>
    <w:tmpl w:val="7396A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55B6B7E"/>
    <w:multiLevelType w:val="hybridMultilevel"/>
    <w:tmpl w:val="88EC4688"/>
    <w:lvl w:ilvl="0" w:tplc="CCC08428">
      <w:start w:val="1"/>
      <w:numFmt w:val="decimal"/>
      <w:lvlText w:val="%1."/>
      <w:lvlJc w:val="left"/>
      <w:pPr>
        <w:ind w:left="720" w:hanging="360"/>
      </w:pPr>
      <w:rPr>
        <w:rFonts w:eastAsiaTheme="minorEastAsia"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003777"/>
    <w:multiLevelType w:val="hybridMultilevel"/>
    <w:tmpl w:val="EFDA0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91C59B6"/>
    <w:multiLevelType w:val="hybridMultilevel"/>
    <w:tmpl w:val="C1185E78"/>
    <w:lvl w:ilvl="0" w:tplc="8E34E608">
      <w:start w:val="1"/>
      <w:numFmt w:val="lowerLetter"/>
      <w:lvlText w:val="(%1)"/>
      <w:lvlJc w:val="left"/>
      <w:pPr>
        <w:ind w:left="122" w:hanging="420"/>
      </w:pPr>
      <w:rPr>
        <w:rFonts w:ascii="Arial" w:eastAsia="Arial" w:hAnsi="Arial" w:hint="default"/>
        <w:w w:val="99"/>
        <w:sz w:val="24"/>
        <w:szCs w:val="24"/>
      </w:rPr>
    </w:lvl>
    <w:lvl w:ilvl="1" w:tplc="5BECE1FA">
      <w:start w:val="1"/>
      <w:numFmt w:val="bullet"/>
      <w:lvlText w:val="•"/>
      <w:lvlJc w:val="left"/>
      <w:pPr>
        <w:ind w:left="1038" w:hanging="420"/>
      </w:pPr>
      <w:rPr>
        <w:rFonts w:hint="default"/>
      </w:rPr>
    </w:lvl>
    <w:lvl w:ilvl="2" w:tplc="B77EFC40">
      <w:start w:val="1"/>
      <w:numFmt w:val="bullet"/>
      <w:lvlText w:val="•"/>
      <w:lvlJc w:val="left"/>
      <w:pPr>
        <w:ind w:left="1957" w:hanging="420"/>
      </w:pPr>
      <w:rPr>
        <w:rFonts w:hint="default"/>
      </w:rPr>
    </w:lvl>
    <w:lvl w:ilvl="3" w:tplc="C96253A2">
      <w:start w:val="1"/>
      <w:numFmt w:val="bullet"/>
      <w:lvlText w:val="•"/>
      <w:lvlJc w:val="left"/>
      <w:pPr>
        <w:ind w:left="2875" w:hanging="420"/>
      </w:pPr>
      <w:rPr>
        <w:rFonts w:hint="default"/>
      </w:rPr>
    </w:lvl>
    <w:lvl w:ilvl="4" w:tplc="D25E1AA2">
      <w:start w:val="1"/>
      <w:numFmt w:val="bullet"/>
      <w:lvlText w:val="•"/>
      <w:lvlJc w:val="left"/>
      <w:pPr>
        <w:ind w:left="3794" w:hanging="420"/>
      </w:pPr>
      <w:rPr>
        <w:rFonts w:hint="default"/>
      </w:rPr>
    </w:lvl>
    <w:lvl w:ilvl="5" w:tplc="F848716C">
      <w:start w:val="1"/>
      <w:numFmt w:val="bullet"/>
      <w:lvlText w:val="•"/>
      <w:lvlJc w:val="left"/>
      <w:pPr>
        <w:ind w:left="4713" w:hanging="420"/>
      </w:pPr>
      <w:rPr>
        <w:rFonts w:hint="default"/>
      </w:rPr>
    </w:lvl>
    <w:lvl w:ilvl="6" w:tplc="CA1065DE">
      <w:start w:val="1"/>
      <w:numFmt w:val="bullet"/>
      <w:lvlText w:val="•"/>
      <w:lvlJc w:val="left"/>
      <w:pPr>
        <w:ind w:left="5631" w:hanging="420"/>
      </w:pPr>
      <w:rPr>
        <w:rFonts w:hint="default"/>
      </w:rPr>
    </w:lvl>
    <w:lvl w:ilvl="7" w:tplc="7E0E785A">
      <w:start w:val="1"/>
      <w:numFmt w:val="bullet"/>
      <w:lvlText w:val="•"/>
      <w:lvlJc w:val="left"/>
      <w:pPr>
        <w:ind w:left="6550" w:hanging="420"/>
      </w:pPr>
      <w:rPr>
        <w:rFonts w:hint="default"/>
      </w:rPr>
    </w:lvl>
    <w:lvl w:ilvl="8" w:tplc="85FA2BCC">
      <w:start w:val="1"/>
      <w:numFmt w:val="bullet"/>
      <w:lvlText w:val="•"/>
      <w:lvlJc w:val="left"/>
      <w:pPr>
        <w:ind w:left="7469" w:hanging="420"/>
      </w:pPr>
      <w:rPr>
        <w:rFonts w:hint="default"/>
      </w:rPr>
    </w:lvl>
  </w:abstractNum>
  <w:abstractNum w:abstractNumId="5">
    <w:nsid w:val="33F047AB"/>
    <w:multiLevelType w:val="hybridMultilevel"/>
    <w:tmpl w:val="A2528C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F95EB8"/>
    <w:multiLevelType w:val="hybridMultilevel"/>
    <w:tmpl w:val="A426D0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995ADD"/>
    <w:multiLevelType w:val="multilevel"/>
    <w:tmpl w:val="3692E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1434A34"/>
    <w:multiLevelType w:val="hybridMultilevel"/>
    <w:tmpl w:val="E572C4B6"/>
    <w:lvl w:ilvl="0" w:tplc="8F0E975A">
      <w:start w:val="3"/>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6E021F7"/>
    <w:multiLevelType w:val="hybridMultilevel"/>
    <w:tmpl w:val="833C2844"/>
    <w:lvl w:ilvl="0" w:tplc="7BA85BC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2A44A4E"/>
    <w:multiLevelType w:val="hybridMultilevel"/>
    <w:tmpl w:val="4FE8CA9C"/>
    <w:lvl w:ilvl="0" w:tplc="A87632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4"/>
  </w:num>
  <w:num w:numId="5">
    <w:abstractNumId w:val="10"/>
  </w:num>
  <w:num w:numId="6">
    <w:abstractNumId w:val="5"/>
  </w:num>
  <w:num w:numId="7">
    <w:abstractNumId w:val="3"/>
  </w:num>
  <w:num w:numId="8">
    <w:abstractNumId w:val="8"/>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4F71EA"/>
    <w:rsid w:val="0001137A"/>
    <w:rsid w:val="000173DC"/>
    <w:rsid w:val="000210AA"/>
    <w:rsid w:val="00023C61"/>
    <w:rsid w:val="00031DAD"/>
    <w:rsid w:val="00035E7B"/>
    <w:rsid w:val="0007016E"/>
    <w:rsid w:val="000806A0"/>
    <w:rsid w:val="0008289F"/>
    <w:rsid w:val="00094C67"/>
    <w:rsid w:val="000B1BC3"/>
    <w:rsid w:val="000B28D7"/>
    <w:rsid w:val="000F1757"/>
    <w:rsid w:val="000F3BD1"/>
    <w:rsid w:val="000F4C34"/>
    <w:rsid w:val="000F7E63"/>
    <w:rsid w:val="00103F1E"/>
    <w:rsid w:val="00105672"/>
    <w:rsid w:val="00113033"/>
    <w:rsid w:val="001164E1"/>
    <w:rsid w:val="00116545"/>
    <w:rsid w:val="001179D2"/>
    <w:rsid w:val="00121E53"/>
    <w:rsid w:val="001670D8"/>
    <w:rsid w:val="0017680A"/>
    <w:rsid w:val="001776F4"/>
    <w:rsid w:val="001D3235"/>
    <w:rsid w:val="002117A9"/>
    <w:rsid w:val="00214CBB"/>
    <w:rsid w:val="00247041"/>
    <w:rsid w:val="00263C68"/>
    <w:rsid w:val="002658A9"/>
    <w:rsid w:val="00280B0E"/>
    <w:rsid w:val="00290420"/>
    <w:rsid w:val="0029287F"/>
    <w:rsid w:val="002A28CD"/>
    <w:rsid w:val="002A55D9"/>
    <w:rsid w:val="002F59AD"/>
    <w:rsid w:val="00302269"/>
    <w:rsid w:val="00304286"/>
    <w:rsid w:val="003044E3"/>
    <w:rsid w:val="0031710F"/>
    <w:rsid w:val="003332C4"/>
    <w:rsid w:val="0033680C"/>
    <w:rsid w:val="00347173"/>
    <w:rsid w:val="003719AA"/>
    <w:rsid w:val="00377E4E"/>
    <w:rsid w:val="00397505"/>
    <w:rsid w:val="003A0932"/>
    <w:rsid w:val="003B4392"/>
    <w:rsid w:val="003D7294"/>
    <w:rsid w:val="003F09C9"/>
    <w:rsid w:val="003F19D5"/>
    <w:rsid w:val="0041017A"/>
    <w:rsid w:val="004167EE"/>
    <w:rsid w:val="00427D1F"/>
    <w:rsid w:val="00436FC9"/>
    <w:rsid w:val="00442D54"/>
    <w:rsid w:val="00460A46"/>
    <w:rsid w:val="004A69BC"/>
    <w:rsid w:val="004B0852"/>
    <w:rsid w:val="004D004F"/>
    <w:rsid w:val="004D2112"/>
    <w:rsid w:val="004F71EA"/>
    <w:rsid w:val="00506E3E"/>
    <w:rsid w:val="00513DF9"/>
    <w:rsid w:val="00516017"/>
    <w:rsid w:val="00520CD5"/>
    <w:rsid w:val="00523D90"/>
    <w:rsid w:val="00524DAB"/>
    <w:rsid w:val="0053013C"/>
    <w:rsid w:val="00542964"/>
    <w:rsid w:val="00551F03"/>
    <w:rsid w:val="005532C1"/>
    <w:rsid w:val="0055344B"/>
    <w:rsid w:val="00570973"/>
    <w:rsid w:val="00576A90"/>
    <w:rsid w:val="005A4223"/>
    <w:rsid w:val="005C0F74"/>
    <w:rsid w:val="005D044E"/>
    <w:rsid w:val="00601224"/>
    <w:rsid w:val="00634C87"/>
    <w:rsid w:val="006472DB"/>
    <w:rsid w:val="00665910"/>
    <w:rsid w:val="00691C80"/>
    <w:rsid w:val="006C3A57"/>
    <w:rsid w:val="006D06D5"/>
    <w:rsid w:val="006D1D26"/>
    <w:rsid w:val="006E1DA7"/>
    <w:rsid w:val="006F373F"/>
    <w:rsid w:val="00720CD0"/>
    <w:rsid w:val="00754C88"/>
    <w:rsid w:val="007614FD"/>
    <w:rsid w:val="007637F7"/>
    <w:rsid w:val="0077082C"/>
    <w:rsid w:val="007A18AE"/>
    <w:rsid w:val="007A6DBE"/>
    <w:rsid w:val="007C0DCD"/>
    <w:rsid w:val="007F1BE1"/>
    <w:rsid w:val="00820ABF"/>
    <w:rsid w:val="008269DE"/>
    <w:rsid w:val="00830C9F"/>
    <w:rsid w:val="0083725D"/>
    <w:rsid w:val="0084000C"/>
    <w:rsid w:val="00886F87"/>
    <w:rsid w:val="008B17C5"/>
    <w:rsid w:val="008C39D4"/>
    <w:rsid w:val="008C7612"/>
    <w:rsid w:val="008D0005"/>
    <w:rsid w:val="008E0B45"/>
    <w:rsid w:val="008F123C"/>
    <w:rsid w:val="00904922"/>
    <w:rsid w:val="00920CCB"/>
    <w:rsid w:val="00926F02"/>
    <w:rsid w:val="009574D5"/>
    <w:rsid w:val="00957EA1"/>
    <w:rsid w:val="00966050"/>
    <w:rsid w:val="00983034"/>
    <w:rsid w:val="00986FE3"/>
    <w:rsid w:val="009C4E9D"/>
    <w:rsid w:val="009D043F"/>
    <w:rsid w:val="009D0DA8"/>
    <w:rsid w:val="009D2E8D"/>
    <w:rsid w:val="009D7370"/>
    <w:rsid w:val="009E70FA"/>
    <w:rsid w:val="00A213EF"/>
    <w:rsid w:val="00A76389"/>
    <w:rsid w:val="00A85133"/>
    <w:rsid w:val="00A851C8"/>
    <w:rsid w:val="00AA61D5"/>
    <w:rsid w:val="00AC267D"/>
    <w:rsid w:val="00AC3BB8"/>
    <w:rsid w:val="00AD007A"/>
    <w:rsid w:val="00AD0BC1"/>
    <w:rsid w:val="00AD1871"/>
    <w:rsid w:val="00AE4326"/>
    <w:rsid w:val="00AE4618"/>
    <w:rsid w:val="00AF2F32"/>
    <w:rsid w:val="00B25206"/>
    <w:rsid w:val="00B33063"/>
    <w:rsid w:val="00B50F06"/>
    <w:rsid w:val="00B75DD4"/>
    <w:rsid w:val="00B7796D"/>
    <w:rsid w:val="00B9512F"/>
    <w:rsid w:val="00B96A2D"/>
    <w:rsid w:val="00BC36FC"/>
    <w:rsid w:val="00BC56B9"/>
    <w:rsid w:val="00BD07D8"/>
    <w:rsid w:val="00BE72F7"/>
    <w:rsid w:val="00BF1E28"/>
    <w:rsid w:val="00C16C43"/>
    <w:rsid w:val="00C5151B"/>
    <w:rsid w:val="00C53A89"/>
    <w:rsid w:val="00C562DE"/>
    <w:rsid w:val="00C5797A"/>
    <w:rsid w:val="00C644DE"/>
    <w:rsid w:val="00C749EE"/>
    <w:rsid w:val="00C758D9"/>
    <w:rsid w:val="00C946B0"/>
    <w:rsid w:val="00C97570"/>
    <w:rsid w:val="00CA3C07"/>
    <w:rsid w:val="00CB182C"/>
    <w:rsid w:val="00CE5E9E"/>
    <w:rsid w:val="00CF548E"/>
    <w:rsid w:val="00D10ADC"/>
    <w:rsid w:val="00D30E54"/>
    <w:rsid w:val="00D3367E"/>
    <w:rsid w:val="00D35D20"/>
    <w:rsid w:val="00D45784"/>
    <w:rsid w:val="00D6715B"/>
    <w:rsid w:val="00D75FD7"/>
    <w:rsid w:val="00D85483"/>
    <w:rsid w:val="00D85827"/>
    <w:rsid w:val="00D90BF9"/>
    <w:rsid w:val="00D976D8"/>
    <w:rsid w:val="00DA1CBA"/>
    <w:rsid w:val="00DB0435"/>
    <w:rsid w:val="00DB326E"/>
    <w:rsid w:val="00DC04C8"/>
    <w:rsid w:val="00DC5B62"/>
    <w:rsid w:val="00DE3BEE"/>
    <w:rsid w:val="00E05119"/>
    <w:rsid w:val="00E10CC6"/>
    <w:rsid w:val="00E2645F"/>
    <w:rsid w:val="00E50250"/>
    <w:rsid w:val="00E51513"/>
    <w:rsid w:val="00E51658"/>
    <w:rsid w:val="00E5715F"/>
    <w:rsid w:val="00E6411D"/>
    <w:rsid w:val="00E93EC4"/>
    <w:rsid w:val="00EB4382"/>
    <w:rsid w:val="00EB56B2"/>
    <w:rsid w:val="00EC69A2"/>
    <w:rsid w:val="00EE20FB"/>
    <w:rsid w:val="00F1148C"/>
    <w:rsid w:val="00F20960"/>
    <w:rsid w:val="00F30FB9"/>
    <w:rsid w:val="00F32DF4"/>
    <w:rsid w:val="00F56E40"/>
    <w:rsid w:val="00F653D1"/>
    <w:rsid w:val="00F70D30"/>
    <w:rsid w:val="00F834FF"/>
    <w:rsid w:val="00F876A5"/>
    <w:rsid w:val="00F93B70"/>
    <w:rsid w:val="00F93EC6"/>
    <w:rsid w:val="00FB3BC2"/>
    <w:rsid w:val="00FF340D"/>
    <w:rsid w:val="00FF4E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1176C0C-71BB-46C8-8345-41E57CB8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15F"/>
  </w:style>
  <w:style w:type="paragraph" w:styleId="Ttulo2">
    <w:name w:val="heading 2"/>
    <w:basedOn w:val="Normal"/>
    <w:next w:val="Normal"/>
    <w:link w:val="Ttulo2Char"/>
    <w:uiPriority w:val="9"/>
    <w:unhideWhenUsed/>
    <w:qFormat/>
    <w:rsid w:val="00FB3B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F71EA"/>
    <w:pPr>
      <w:ind w:left="720"/>
      <w:contextualSpacing/>
    </w:pPr>
  </w:style>
  <w:style w:type="paragraph" w:styleId="NormalWeb">
    <w:name w:val="Normal (Web)"/>
    <w:basedOn w:val="Normal"/>
    <w:uiPriority w:val="99"/>
    <w:semiHidden/>
    <w:unhideWhenUsed/>
    <w:rsid w:val="009C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9C4E9D"/>
  </w:style>
  <w:style w:type="character" w:styleId="Hyperlink">
    <w:name w:val="Hyperlink"/>
    <w:basedOn w:val="Fontepargpadro"/>
    <w:uiPriority w:val="99"/>
    <w:unhideWhenUsed/>
    <w:rsid w:val="009C4E9D"/>
    <w:rPr>
      <w:color w:val="0000FF"/>
      <w:u w:val="single"/>
    </w:rPr>
  </w:style>
  <w:style w:type="character" w:styleId="Forte">
    <w:name w:val="Strong"/>
    <w:basedOn w:val="Fontepargpadro"/>
    <w:uiPriority w:val="22"/>
    <w:qFormat/>
    <w:rsid w:val="009C4E9D"/>
    <w:rPr>
      <w:b/>
      <w:bCs/>
    </w:rPr>
  </w:style>
  <w:style w:type="character" w:styleId="nfase">
    <w:name w:val="Emphasis"/>
    <w:basedOn w:val="Fontepargpadro"/>
    <w:uiPriority w:val="20"/>
    <w:qFormat/>
    <w:rsid w:val="00BE72F7"/>
    <w:rPr>
      <w:i/>
      <w:iCs/>
    </w:rPr>
  </w:style>
  <w:style w:type="paragraph" w:styleId="Corpodetexto">
    <w:name w:val="Body Text"/>
    <w:basedOn w:val="Normal"/>
    <w:link w:val="CorpodetextoChar"/>
    <w:uiPriority w:val="1"/>
    <w:qFormat/>
    <w:rsid w:val="00CF548E"/>
    <w:pPr>
      <w:widowControl w:val="0"/>
      <w:spacing w:after="0" w:line="240" w:lineRule="auto"/>
      <w:ind w:left="122" w:firstLine="707"/>
    </w:pPr>
    <w:rPr>
      <w:rFonts w:ascii="Arial" w:eastAsia="Arial" w:hAnsi="Arial"/>
      <w:sz w:val="24"/>
      <w:szCs w:val="24"/>
      <w:lang w:val="en-US" w:eastAsia="en-US"/>
    </w:rPr>
  </w:style>
  <w:style w:type="character" w:customStyle="1" w:styleId="CorpodetextoChar">
    <w:name w:val="Corpo de texto Char"/>
    <w:basedOn w:val="Fontepargpadro"/>
    <w:link w:val="Corpodetexto"/>
    <w:uiPriority w:val="1"/>
    <w:rsid w:val="00CF548E"/>
    <w:rPr>
      <w:rFonts w:ascii="Arial" w:eastAsia="Arial" w:hAnsi="Arial"/>
      <w:sz w:val="24"/>
      <w:szCs w:val="24"/>
      <w:lang w:val="en-US" w:eastAsia="en-US"/>
    </w:rPr>
  </w:style>
  <w:style w:type="paragraph" w:styleId="SemEspaamento">
    <w:name w:val="No Spacing"/>
    <w:uiPriority w:val="1"/>
    <w:qFormat/>
    <w:rsid w:val="00280B0E"/>
    <w:pPr>
      <w:spacing w:after="0" w:line="240" w:lineRule="auto"/>
    </w:pPr>
  </w:style>
  <w:style w:type="table" w:customStyle="1" w:styleId="TableNormal">
    <w:name w:val="Table Normal"/>
    <w:uiPriority w:val="2"/>
    <w:semiHidden/>
    <w:unhideWhenUsed/>
    <w:qFormat/>
    <w:rsid w:val="00280B0E"/>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2Char">
    <w:name w:val="Título 2 Char"/>
    <w:basedOn w:val="Fontepargpadro"/>
    <w:link w:val="Ttulo2"/>
    <w:uiPriority w:val="9"/>
    <w:rsid w:val="00FB3BC2"/>
    <w:rPr>
      <w:rFonts w:asciiTheme="majorHAnsi" w:eastAsiaTheme="majorEastAsia" w:hAnsiTheme="majorHAnsi" w:cstheme="majorBidi"/>
      <w:b/>
      <w:bCs/>
      <w:color w:val="4F81BD" w:themeColor="accent1"/>
      <w:sz w:val="26"/>
      <w:szCs w:val="26"/>
    </w:rPr>
  </w:style>
  <w:style w:type="character" w:customStyle="1" w:styleId="highlighton">
    <w:name w:val="highlighton"/>
    <w:basedOn w:val="Fontepargpadro"/>
    <w:rsid w:val="00957EA1"/>
  </w:style>
  <w:style w:type="character" w:customStyle="1" w:styleId="highlight">
    <w:name w:val="highlight"/>
    <w:basedOn w:val="Fontepargpadro"/>
    <w:rsid w:val="00957EA1"/>
  </w:style>
  <w:style w:type="paragraph" w:styleId="Cabealho">
    <w:name w:val="header"/>
    <w:basedOn w:val="Normal"/>
    <w:link w:val="CabealhoChar"/>
    <w:uiPriority w:val="99"/>
    <w:unhideWhenUsed/>
    <w:rsid w:val="006D06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06D5"/>
  </w:style>
  <w:style w:type="paragraph" w:styleId="Rodap">
    <w:name w:val="footer"/>
    <w:basedOn w:val="Normal"/>
    <w:link w:val="RodapChar"/>
    <w:unhideWhenUsed/>
    <w:rsid w:val="006D06D5"/>
    <w:pPr>
      <w:tabs>
        <w:tab w:val="center" w:pos="4252"/>
        <w:tab w:val="right" w:pos="8504"/>
      </w:tabs>
      <w:spacing w:after="0" w:line="240" w:lineRule="auto"/>
    </w:pPr>
  </w:style>
  <w:style w:type="character" w:customStyle="1" w:styleId="RodapChar">
    <w:name w:val="Rodapé Char"/>
    <w:basedOn w:val="Fontepargpadro"/>
    <w:link w:val="Rodap"/>
    <w:uiPriority w:val="99"/>
    <w:rsid w:val="006D06D5"/>
  </w:style>
  <w:style w:type="paragraph" w:customStyle="1" w:styleId="fundamentao">
    <w:name w:val="fundamentao"/>
    <w:basedOn w:val="Normal"/>
    <w:rsid w:val="008B1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o">
    <w:name w:val="voto"/>
    <w:basedOn w:val="Normal"/>
    <w:rsid w:val="008B17C5"/>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rsid w:val="00E6411D"/>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E6411D"/>
    <w:rPr>
      <w:rFonts w:ascii="Times New Roman" w:eastAsia="Times New Roman" w:hAnsi="Times New Roman" w:cs="Times New Roman"/>
      <w:sz w:val="20"/>
      <w:szCs w:val="20"/>
    </w:rPr>
  </w:style>
  <w:style w:type="character" w:styleId="Refdenotaderodap">
    <w:name w:val="footnote reference"/>
    <w:basedOn w:val="Fontepargpadro"/>
    <w:semiHidden/>
    <w:rsid w:val="00E6411D"/>
    <w:rPr>
      <w:vertAlign w:val="superscript"/>
    </w:rPr>
  </w:style>
  <w:style w:type="paragraph" w:styleId="Pr-formataoHTML">
    <w:name w:val="HTML Preformatted"/>
    <w:basedOn w:val="Normal"/>
    <w:link w:val="Pr-formataoHTMLChar"/>
    <w:uiPriority w:val="99"/>
    <w:unhideWhenUsed/>
    <w:rsid w:val="00AC2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AC267D"/>
    <w:rPr>
      <w:rFonts w:ascii="Courier New" w:eastAsia="Times New Roman" w:hAnsi="Courier New" w:cs="Courier New"/>
      <w:sz w:val="20"/>
      <w:szCs w:val="20"/>
    </w:rPr>
  </w:style>
  <w:style w:type="paragraph" w:styleId="Textodenotadefim">
    <w:name w:val="endnote text"/>
    <w:basedOn w:val="Normal"/>
    <w:link w:val="TextodenotadefimChar"/>
    <w:uiPriority w:val="99"/>
    <w:semiHidden/>
    <w:unhideWhenUsed/>
    <w:rsid w:val="0029287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9287F"/>
    <w:rPr>
      <w:sz w:val="20"/>
      <w:szCs w:val="20"/>
    </w:rPr>
  </w:style>
  <w:style w:type="character" w:styleId="Refdenotadefim">
    <w:name w:val="endnote reference"/>
    <w:basedOn w:val="Fontepargpadro"/>
    <w:uiPriority w:val="99"/>
    <w:semiHidden/>
    <w:unhideWhenUsed/>
    <w:rsid w:val="00292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937">
      <w:bodyDiv w:val="1"/>
      <w:marLeft w:val="0"/>
      <w:marRight w:val="0"/>
      <w:marTop w:val="0"/>
      <w:marBottom w:val="0"/>
      <w:divBdr>
        <w:top w:val="none" w:sz="0" w:space="0" w:color="auto"/>
        <w:left w:val="none" w:sz="0" w:space="0" w:color="auto"/>
        <w:bottom w:val="none" w:sz="0" w:space="0" w:color="auto"/>
        <w:right w:val="none" w:sz="0" w:space="0" w:color="auto"/>
      </w:divBdr>
    </w:div>
    <w:div w:id="112677678">
      <w:bodyDiv w:val="1"/>
      <w:marLeft w:val="0"/>
      <w:marRight w:val="0"/>
      <w:marTop w:val="0"/>
      <w:marBottom w:val="0"/>
      <w:divBdr>
        <w:top w:val="none" w:sz="0" w:space="0" w:color="auto"/>
        <w:left w:val="none" w:sz="0" w:space="0" w:color="auto"/>
        <w:bottom w:val="none" w:sz="0" w:space="0" w:color="auto"/>
        <w:right w:val="none" w:sz="0" w:space="0" w:color="auto"/>
      </w:divBdr>
    </w:div>
    <w:div w:id="209264013">
      <w:bodyDiv w:val="1"/>
      <w:marLeft w:val="0"/>
      <w:marRight w:val="0"/>
      <w:marTop w:val="0"/>
      <w:marBottom w:val="0"/>
      <w:divBdr>
        <w:top w:val="none" w:sz="0" w:space="0" w:color="auto"/>
        <w:left w:val="none" w:sz="0" w:space="0" w:color="auto"/>
        <w:bottom w:val="none" w:sz="0" w:space="0" w:color="auto"/>
        <w:right w:val="none" w:sz="0" w:space="0" w:color="auto"/>
      </w:divBdr>
    </w:div>
    <w:div w:id="562184658">
      <w:bodyDiv w:val="1"/>
      <w:marLeft w:val="0"/>
      <w:marRight w:val="0"/>
      <w:marTop w:val="0"/>
      <w:marBottom w:val="0"/>
      <w:divBdr>
        <w:top w:val="none" w:sz="0" w:space="0" w:color="auto"/>
        <w:left w:val="none" w:sz="0" w:space="0" w:color="auto"/>
        <w:bottom w:val="none" w:sz="0" w:space="0" w:color="auto"/>
        <w:right w:val="none" w:sz="0" w:space="0" w:color="auto"/>
      </w:divBdr>
    </w:div>
    <w:div w:id="570847438">
      <w:bodyDiv w:val="1"/>
      <w:marLeft w:val="0"/>
      <w:marRight w:val="0"/>
      <w:marTop w:val="0"/>
      <w:marBottom w:val="0"/>
      <w:divBdr>
        <w:top w:val="none" w:sz="0" w:space="0" w:color="auto"/>
        <w:left w:val="none" w:sz="0" w:space="0" w:color="auto"/>
        <w:bottom w:val="none" w:sz="0" w:space="0" w:color="auto"/>
        <w:right w:val="none" w:sz="0" w:space="0" w:color="auto"/>
      </w:divBdr>
    </w:div>
    <w:div w:id="637303428">
      <w:bodyDiv w:val="1"/>
      <w:marLeft w:val="0"/>
      <w:marRight w:val="0"/>
      <w:marTop w:val="0"/>
      <w:marBottom w:val="0"/>
      <w:divBdr>
        <w:top w:val="none" w:sz="0" w:space="0" w:color="auto"/>
        <w:left w:val="none" w:sz="0" w:space="0" w:color="auto"/>
        <w:bottom w:val="none" w:sz="0" w:space="0" w:color="auto"/>
        <w:right w:val="none" w:sz="0" w:space="0" w:color="auto"/>
      </w:divBdr>
    </w:div>
    <w:div w:id="859851831">
      <w:bodyDiv w:val="1"/>
      <w:marLeft w:val="0"/>
      <w:marRight w:val="0"/>
      <w:marTop w:val="0"/>
      <w:marBottom w:val="0"/>
      <w:divBdr>
        <w:top w:val="none" w:sz="0" w:space="0" w:color="auto"/>
        <w:left w:val="none" w:sz="0" w:space="0" w:color="auto"/>
        <w:bottom w:val="none" w:sz="0" w:space="0" w:color="auto"/>
        <w:right w:val="none" w:sz="0" w:space="0" w:color="auto"/>
      </w:divBdr>
    </w:div>
    <w:div w:id="875973327">
      <w:bodyDiv w:val="1"/>
      <w:marLeft w:val="0"/>
      <w:marRight w:val="0"/>
      <w:marTop w:val="0"/>
      <w:marBottom w:val="0"/>
      <w:divBdr>
        <w:top w:val="none" w:sz="0" w:space="0" w:color="auto"/>
        <w:left w:val="none" w:sz="0" w:space="0" w:color="auto"/>
        <w:bottom w:val="none" w:sz="0" w:space="0" w:color="auto"/>
        <w:right w:val="none" w:sz="0" w:space="0" w:color="auto"/>
      </w:divBdr>
    </w:div>
    <w:div w:id="983389976">
      <w:bodyDiv w:val="1"/>
      <w:marLeft w:val="0"/>
      <w:marRight w:val="0"/>
      <w:marTop w:val="0"/>
      <w:marBottom w:val="0"/>
      <w:divBdr>
        <w:top w:val="none" w:sz="0" w:space="0" w:color="auto"/>
        <w:left w:val="none" w:sz="0" w:space="0" w:color="auto"/>
        <w:bottom w:val="none" w:sz="0" w:space="0" w:color="auto"/>
        <w:right w:val="none" w:sz="0" w:space="0" w:color="auto"/>
      </w:divBdr>
    </w:div>
    <w:div w:id="1485122215">
      <w:bodyDiv w:val="1"/>
      <w:marLeft w:val="0"/>
      <w:marRight w:val="0"/>
      <w:marTop w:val="0"/>
      <w:marBottom w:val="0"/>
      <w:divBdr>
        <w:top w:val="none" w:sz="0" w:space="0" w:color="auto"/>
        <w:left w:val="none" w:sz="0" w:space="0" w:color="auto"/>
        <w:bottom w:val="none" w:sz="0" w:space="0" w:color="auto"/>
        <w:right w:val="none" w:sz="0" w:space="0" w:color="auto"/>
      </w:divBdr>
    </w:div>
    <w:div w:id="1557399531">
      <w:bodyDiv w:val="1"/>
      <w:marLeft w:val="0"/>
      <w:marRight w:val="0"/>
      <w:marTop w:val="0"/>
      <w:marBottom w:val="0"/>
      <w:divBdr>
        <w:top w:val="none" w:sz="0" w:space="0" w:color="auto"/>
        <w:left w:val="none" w:sz="0" w:space="0" w:color="auto"/>
        <w:bottom w:val="none" w:sz="0" w:space="0" w:color="auto"/>
        <w:right w:val="none" w:sz="0" w:space="0" w:color="auto"/>
      </w:divBdr>
    </w:div>
    <w:div w:id="1684630124">
      <w:bodyDiv w:val="1"/>
      <w:marLeft w:val="0"/>
      <w:marRight w:val="0"/>
      <w:marTop w:val="0"/>
      <w:marBottom w:val="0"/>
      <w:divBdr>
        <w:top w:val="none" w:sz="0" w:space="0" w:color="auto"/>
        <w:left w:val="none" w:sz="0" w:space="0" w:color="auto"/>
        <w:bottom w:val="none" w:sz="0" w:space="0" w:color="auto"/>
        <w:right w:val="none" w:sz="0" w:space="0" w:color="auto"/>
      </w:divBdr>
    </w:div>
    <w:div w:id="1952324933">
      <w:bodyDiv w:val="1"/>
      <w:marLeft w:val="0"/>
      <w:marRight w:val="0"/>
      <w:marTop w:val="0"/>
      <w:marBottom w:val="0"/>
      <w:divBdr>
        <w:top w:val="none" w:sz="0" w:space="0" w:color="auto"/>
        <w:left w:val="none" w:sz="0" w:space="0" w:color="auto"/>
        <w:bottom w:val="none" w:sz="0" w:space="0" w:color="auto"/>
        <w:right w:val="none" w:sz="0" w:space="0" w:color="auto"/>
      </w:divBdr>
    </w:div>
    <w:div w:id="214519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intese.com/pages/core/coreDocuments.jsf?il=y&amp;ls=3&amp;docFieldName=destino&amp;docFieldValue=LEI%207347-19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sintese.com/pages/core/coreDocuments.jsf?il=y&amp;ls=3&amp;docFieldName=destino&amp;docFieldValue=LEI%207347-1985%20Art%20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ilmasleite@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8983-65D1-4A1B-8CC9-69219A09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6029</Words>
  <Characters>32560</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Michelline Kathiane</cp:lastModifiedBy>
  <cp:revision>7</cp:revision>
  <dcterms:created xsi:type="dcterms:W3CDTF">2015-11-26T00:05:00Z</dcterms:created>
  <dcterms:modified xsi:type="dcterms:W3CDTF">2015-11-26T13:05:00Z</dcterms:modified>
</cp:coreProperties>
</file>