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E3" w:rsidRPr="00726C38" w:rsidRDefault="004B127F" w:rsidP="004B127F">
      <w:pPr>
        <w:spacing w:after="0" w:line="360" w:lineRule="auto"/>
        <w:jc w:val="center"/>
        <w:rPr>
          <w:rFonts w:ascii="Times New Roman" w:hAnsi="Times New Roman" w:cs="Times New Roman"/>
          <w:b/>
          <w:sz w:val="28"/>
          <w:szCs w:val="28"/>
        </w:rPr>
      </w:pPr>
      <w:r w:rsidRPr="00726C38">
        <w:rPr>
          <w:rFonts w:ascii="Times New Roman" w:hAnsi="Times New Roman" w:cs="Times New Roman"/>
          <w:b/>
          <w:sz w:val="28"/>
          <w:szCs w:val="28"/>
        </w:rPr>
        <w:t>Inelegibilidade por rejeição de contas dos gestores públicos: lei complementar nº 135/2010.</w:t>
      </w:r>
    </w:p>
    <w:p w:rsidR="004B127F" w:rsidRPr="00726C38" w:rsidRDefault="004B127F" w:rsidP="004B127F">
      <w:pPr>
        <w:spacing w:after="0" w:line="360" w:lineRule="auto"/>
        <w:jc w:val="center"/>
        <w:rPr>
          <w:rFonts w:ascii="Times New Roman" w:hAnsi="Times New Roman" w:cs="Times New Roman"/>
          <w:b/>
          <w:sz w:val="28"/>
          <w:szCs w:val="28"/>
        </w:rPr>
      </w:pPr>
    </w:p>
    <w:p w:rsidR="004B127F" w:rsidRPr="00726C38" w:rsidRDefault="004B127F" w:rsidP="004B127F">
      <w:pPr>
        <w:spacing w:after="0" w:line="360" w:lineRule="auto"/>
        <w:jc w:val="center"/>
        <w:rPr>
          <w:rFonts w:ascii="Times New Roman" w:hAnsi="Times New Roman" w:cs="Times New Roman"/>
          <w:b/>
          <w:sz w:val="28"/>
          <w:szCs w:val="28"/>
        </w:rPr>
      </w:pPr>
    </w:p>
    <w:p w:rsidR="004B127F" w:rsidRPr="00726C38" w:rsidRDefault="004B127F" w:rsidP="004B127F">
      <w:pPr>
        <w:spacing w:after="0" w:line="360" w:lineRule="auto"/>
        <w:jc w:val="right"/>
        <w:rPr>
          <w:rFonts w:ascii="Times New Roman" w:hAnsi="Times New Roman" w:cs="Times New Roman"/>
          <w:b/>
          <w:sz w:val="24"/>
          <w:szCs w:val="24"/>
        </w:rPr>
      </w:pPr>
      <w:r w:rsidRPr="00726C38">
        <w:rPr>
          <w:rFonts w:ascii="Times New Roman" w:hAnsi="Times New Roman" w:cs="Times New Roman"/>
          <w:b/>
          <w:sz w:val="24"/>
          <w:szCs w:val="24"/>
        </w:rPr>
        <w:t>Ana Maria Barros Servilha Costa Angelino*</w:t>
      </w:r>
      <w:r w:rsidRPr="00726C38">
        <w:rPr>
          <w:rStyle w:val="Refdenotaderodap"/>
          <w:rFonts w:ascii="Times New Roman" w:hAnsi="Times New Roman" w:cs="Times New Roman"/>
          <w:b/>
          <w:sz w:val="24"/>
          <w:szCs w:val="24"/>
        </w:rPr>
        <w:footnoteReference w:id="2"/>
      </w:r>
    </w:p>
    <w:p w:rsidR="004B127F" w:rsidRPr="00726C38" w:rsidRDefault="004B127F" w:rsidP="004B127F">
      <w:pPr>
        <w:spacing w:after="0" w:line="360" w:lineRule="auto"/>
        <w:jc w:val="center"/>
        <w:rPr>
          <w:rFonts w:ascii="Times New Roman" w:hAnsi="Times New Roman" w:cs="Times New Roman"/>
          <w:b/>
          <w:sz w:val="28"/>
          <w:szCs w:val="28"/>
        </w:rPr>
      </w:pPr>
    </w:p>
    <w:p w:rsidR="004B127F" w:rsidRPr="00726C38" w:rsidRDefault="004B127F" w:rsidP="004B127F">
      <w:pPr>
        <w:spacing w:after="0" w:line="360" w:lineRule="auto"/>
        <w:jc w:val="center"/>
        <w:rPr>
          <w:rFonts w:ascii="Times New Roman" w:hAnsi="Times New Roman" w:cs="Times New Roman"/>
          <w:b/>
          <w:sz w:val="28"/>
          <w:szCs w:val="28"/>
        </w:rPr>
      </w:pPr>
    </w:p>
    <w:p w:rsidR="004B127F" w:rsidRPr="00726C38" w:rsidRDefault="004B127F" w:rsidP="005E112E">
      <w:pPr>
        <w:spacing w:after="0" w:line="360" w:lineRule="auto"/>
        <w:jc w:val="both"/>
        <w:rPr>
          <w:rFonts w:ascii="Times New Roman" w:hAnsi="Times New Roman" w:cs="Times New Roman"/>
          <w:b/>
          <w:sz w:val="24"/>
          <w:szCs w:val="24"/>
        </w:rPr>
      </w:pPr>
    </w:p>
    <w:p w:rsidR="004B127F" w:rsidRPr="00726C38" w:rsidRDefault="004B127F" w:rsidP="005E112E">
      <w:pPr>
        <w:spacing w:after="0" w:line="360" w:lineRule="auto"/>
        <w:jc w:val="both"/>
        <w:rPr>
          <w:rFonts w:ascii="Times New Roman" w:hAnsi="Times New Roman" w:cs="Times New Roman"/>
          <w:b/>
          <w:sz w:val="24"/>
          <w:szCs w:val="24"/>
        </w:rPr>
      </w:pPr>
    </w:p>
    <w:p w:rsidR="00190B65" w:rsidRPr="00726C38" w:rsidRDefault="00A576B9" w:rsidP="005E112E">
      <w:pPr>
        <w:pStyle w:val="PargrafodaLista"/>
        <w:numPr>
          <w:ilvl w:val="0"/>
          <w:numId w:val="1"/>
        </w:numPr>
        <w:spacing w:after="0" w:line="360" w:lineRule="auto"/>
        <w:jc w:val="both"/>
        <w:rPr>
          <w:rFonts w:ascii="Times New Roman" w:hAnsi="Times New Roman" w:cs="Times New Roman"/>
          <w:sz w:val="24"/>
          <w:szCs w:val="24"/>
          <w:shd w:val="clear" w:color="auto" w:fill="FFFFFF"/>
        </w:rPr>
      </w:pPr>
      <w:r w:rsidRPr="00726C38">
        <w:rPr>
          <w:rFonts w:ascii="Times New Roman" w:hAnsi="Times New Roman" w:cs="Times New Roman"/>
          <w:b/>
          <w:sz w:val="24"/>
          <w:szCs w:val="24"/>
        </w:rPr>
        <w:t xml:space="preserve">RESUMO                </w:t>
      </w:r>
      <w:r w:rsidR="00190B65" w:rsidRPr="00726C38">
        <w:rPr>
          <w:rFonts w:ascii="Times New Roman" w:hAnsi="Times New Roman" w:cs="Times New Roman"/>
          <w:b/>
          <w:sz w:val="24"/>
          <w:szCs w:val="24"/>
        </w:rPr>
        <w:t xml:space="preserve">                </w:t>
      </w:r>
    </w:p>
    <w:p w:rsidR="00190B65" w:rsidRPr="00726C38" w:rsidRDefault="00190B65" w:rsidP="005E112E">
      <w:pPr>
        <w:spacing w:after="0" w:line="360" w:lineRule="auto"/>
        <w:jc w:val="both"/>
        <w:rPr>
          <w:rFonts w:ascii="Times New Roman" w:hAnsi="Times New Roman" w:cs="Times New Roman"/>
          <w:b/>
          <w:sz w:val="24"/>
          <w:szCs w:val="24"/>
        </w:rPr>
      </w:pPr>
    </w:p>
    <w:p w:rsidR="008E59D4" w:rsidRPr="00726C38" w:rsidRDefault="008E59D4" w:rsidP="005E112E">
      <w:pPr>
        <w:spacing w:after="0" w:line="360" w:lineRule="auto"/>
        <w:jc w:val="both"/>
        <w:rPr>
          <w:rFonts w:ascii="Times New Roman" w:hAnsi="Times New Roman" w:cs="Times New Roman"/>
          <w:b/>
          <w:sz w:val="24"/>
          <w:szCs w:val="24"/>
        </w:rPr>
      </w:pPr>
    </w:p>
    <w:p w:rsidR="00190B65" w:rsidRPr="00726C38" w:rsidRDefault="00190B65" w:rsidP="005E112E">
      <w:pPr>
        <w:spacing w:after="0" w:line="360" w:lineRule="auto"/>
        <w:jc w:val="both"/>
        <w:rPr>
          <w:rFonts w:ascii="Times New Roman" w:hAnsi="Times New Roman" w:cs="Times New Roman"/>
          <w:sz w:val="24"/>
          <w:szCs w:val="24"/>
        </w:rPr>
      </w:pPr>
      <w:r w:rsidRPr="00726C38">
        <w:rPr>
          <w:rFonts w:ascii="Times New Roman" w:hAnsi="Times New Roman" w:cs="Times New Roman"/>
          <w:b/>
          <w:sz w:val="24"/>
          <w:szCs w:val="24"/>
          <w:shd w:val="clear" w:color="auto" w:fill="FFFFFF"/>
        </w:rPr>
        <w:t>INTRODUÇÃO</w:t>
      </w:r>
      <w:r w:rsidRPr="00726C38">
        <w:rPr>
          <w:rFonts w:ascii="Times New Roman" w:hAnsi="Times New Roman" w:cs="Times New Roman"/>
          <w:sz w:val="24"/>
          <w:szCs w:val="24"/>
          <w:shd w:val="clear" w:color="auto" w:fill="FFFFFF"/>
        </w:rPr>
        <w:t xml:space="preserve"> No Brasil, muito se tem falado sobre eleições, inclusive com uma Reforma Política aprovada pelo atual Poder Legislativo</w:t>
      </w:r>
      <w:r w:rsidRPr="00726C38">
        <w:rPr>
          <w:rFonts w:ascii="Times New Roman" w:hAnsi="Times New Roman" w:cs="Times New Roman"/>
          <w:sz w:val="24"/>
          <w:szCs w:val="24"/>
        </w:rPr>
        <w:t xml:space="preserve">. O artigo discute a sanção de inelegibilidade de prefeitos que tiveram as contas relativas ao exercício de cargos públicos rejeitadas, pela Corte de Contas, por irregularidade insanável, que configure ato doloso de improbidade. </w:t>
      </w:r>
      <w:r w:rsidRPr="00726C38">
        <w:rPr>
          <w:rFonts w:ascii="Times New Roman" w:hAnsi="Times New Roman" w:cs="Times New Roman"/>
          <w:b/>
          <w:sz w:val="24"/>
          <w:szCs w:val="24"/>
        </w:rPr>
        <w:t xml:space="preserve">OBJETIVO </w:t>
      </w:r>
      <w:r w:rsidRPr="00726C38">
        <w:rPr>
          <w:rFonts w:ascii="Times New Roman" w:hAnsi="Times New Roman" w:cs="Times New Roman"/>
          <w:sz w:val="24"/>
          <w:szCs w:val="24"/>
        </w:rPr>
        <w:t>o estudo</w:t>
      </w:r>
      <w:r w:rsidRPr="00726C38">
        <w:rPr>
          <w:rFonts w:ascii="Times New Roman" w:hAnsi="Times New Roman" w:cs="Times New Roman"/>
          <w:b/>
          <w:sz w:val="24"/>
          <w:szCs w:val="24"/>
        </w:rPr>
        <w:t xml:space="preserve"> </w:t>
      </w:r>
      <w:r w:rsidRPr="00726C38">
        <w:rPr>
          <w:rFonts w:ascii="Times New Roman" w:hAnsi="Times New Roman" w:cs="Times New Roman"/>
          <w:sz w:val="24"/>
          <w:szCs w:val="24"/>
        </w:rPr>
        <w:t>objetiva</w:t>
      </w:r>
      <w:r w:rsidRPr="00726C38">
        <w:rPr>
          <w:rFonts w:ascii="Times New Roman" w:hAnsi="Times New Roman" w:cs="Times New Roman"/>
          <w:sz w:val="24"/>
          <w:szCs w:val="24"/>
          <w:shd w:val="clear" w:color="auto" w:fill="FFFFFF"/>
        </w:rPr>
        <w:t xml:space="preserve"> realizar uma pesquisa sobre as modificações propostas pela ‘Lei da Ficha Limpa’, </w:t>
      </w:r>
      <w:r w:rsidRPr="00726C38">
        <w:rPr>
          <w:rFonts w:ascii="Times New Roman" w:hAnsi="Times New Roman" w:cs="Times New Roman"/>
          <w:sz w:val="24"/>
          <w:szCs w:val="24"/>
        </w:rPr>
        <w:t>destacando a</w:t>
      </w:r>
      <w:r w:rsidRPr="00726C38">
        <w:rPr>
          <w:rFonts w:ascii="Times New Roman" w:hAnsi="Times New Roman" w:cs="Times New Roman"/>
          <w:sz w:val="24"/>
          <w:szCs w:val="24"/>
          <w:shd w:val="clear" w:color="auto" w:fill="FFFFFF"/>
        </w:rPr>
        <w:t xml:space="preserve"> competência das Cortes de Contas e sua interlocução com os procedimentos de inelegibilidade em registros de candidatura para Chefe do Executivo Municipal. </w:t>
      </w:r>
      <w:r w:rsidRPr="00726C38">
        <w:rPr>
          <w:rFonts w:ascii="Times New Roman" w:hAnsi="Times New Roman" w:cs="Times New Roman"/>
          <w:b/>
          <w:sz w:val="24"/>
          <w:szCs w:val="24"/>
          <w:shd w:val="clear" w:color="auto" w:fill="FFFFFF"/>
        </w:rPr>
        <w:t xml:space="preserve">METODOLOGIA </w:t>
      </w:r>
      <w:r w:rsidRPr="00726C38">
        <w:rPr>
          <w:rFonts w:ascii="Times New Roman" w:hAnsi="Times New Roman" w:cs="Times New Roman"/>
          <w:sz w:val="24"/>
          <w:szCs w:val="24"/>
        </w:rPr>
        <w:t>Este trabalho fez o uso da pesquisa bibliográfica</w:t>
      </w:r>
      <w:r w:rsidR="00545CDD" w:rsidRPr="00726C38">
        <w:rPr>
          <w:rFonts w:ascii="Times New Roman" w:hAnsi="Times New Roman" w:cs="Times New Roman"/>
          <w:sz w:val="24"/>
          <w:szCs w:val="24"/>
        </w:rPr>
        <w:t xml:space="preserve"> e documental</w:t>
      </w:r>
      <w:r w:rsidRPr="00726C38">
        <w:rPr>
          <w:rFonts w:ascii="Times New Roman" w:hAnsi="Times New Roman" w:cs="Times New Roman"/>
          <w:sz w:val="24"/>
          <w:szCs w:val="24"/>
        </w:rPr>
        <w:t xml:space="preserve">, a qual foi baseada em pesquisas literárias e jurisprudenciais. Para tanto, foram analisados os precedentes dos tribunais sobre o assunto, a fim de identificar se </w:t>
      </w:r>
      <w:r w:rsidRPr="00726C38">
        <w:rPr>
          <w:rFonts w:ascii="Times New Roman" w:hAnsi="Times New Roman" w:cs="Times New Roman"/>
          <w:sz w:val="24"/>
          <w:szCs w:val="24"/>
          <w:shd w:val="clear" w:color="auto" w:fill="FFFFFF"/>
        </w:rPr>
        <w:t>a rejeição de contas de gestores públicos municipais pelos Tribunais de Contas os torna inelegíveis</w:t>
      </w:r>
      <w:r w:rsidRPr="00726C38">
        <w:rPr>
          <w:rFonts w:ascii="Times New Roman" w:hAnsi="Times New Roman" w:cs="Times New Roman"/>
          <w:sz w:val="24"/>
          <w:szCs w:val="24"/>
        </w:rPr>
        <w:t xml:space="preserve">. </w:t>
      </w:r>
      <w:r w:rsidRPr="00726C38">
        <w:rPr>
          <w:rFonts w:ascii="Times New Roman" w:hAnsi="Times New Roman" w:cs="Times New Roman"/>
          <w:b/>
          <w:sz w:val="24"/>
          <w:szCs w:val="24"/>
        </w:rPr>
        <w:t xml:space="preserve">CONCLUSÃO </w:t>
      </w:r>
      <w:r w:rsidRPr="00726C38">
        <w:rPr>
          <w:rFonts w:ascii="Times New Roman" w:hAnsi="Times New Roman" w:cs="Times New Roman"/>
          <w:sz w:val="24"/>
          <w:szCs w:val="24"/>
        </w:rPr>
        <w:t>A partir disso, caso o Tribunal de Contas desaprove as contas de gestão do prefeito, e que fique configurado atos dolosos de improbidade administrativa, conclui-se que o chefe do Poder Executivo municipal deverá perder o direito de elegibilidade para as eleições que se realizarem-se nos oito anos seguintes à data da decisão.</w:t>
      </w:r>
      <w:r w:rsidR="00A67ED0" w:rsidRPr="00726C38">
        <w:rPr>
          <w:rFonts w:ascii="Times New Roman" w:hAnsi="Times New Roman" w:cs="Times New Roman"/>
          <w:sz w:val="24"/>
          <w:szCs w:val="24"/>
        </w:rPr>
        <w:t xml:space="preserve"> </w:t>
      </w:r>
    </w:p>
    <w:p w:rsidR="005E112E" w:rsidRPr="00726C38" w:rsidRDefault="00190B65" w:rsidP="005E112E">
      <w:pPr>
        <w:spacing w:after="0" w:line="360" w:lineRule="auto"/>
        <w:jc w:val="both"/>
        <w:rPr>
          <w:rFonts w:ascii="Times New Roman" w:hAnsi="Times New Roman" w:cs="Times New Roman"/>
          <w:sz w:val="24"/>
          <w:szCs w:val="24"/>
          <w:shd w:val="clear" w:color="auto" w:fill="FFFFFF"/>
          <w:lang w:val="en-US"/>
        </w:rPr>
      </w:pPr>
      <w:r w:rsidRPr="00726C38">
        <w:rPr>
          <w:rFonts w:ascii="Times New Roman" w:hAnsi="Times New Roman" w:cs="Times New Roman"/>
          <w:b/>
          <w:sz w:val="24"/>
          <w:szCs w:val="24"/>
          <w:shd w:val="clear" w:color="auto" w:fill="FFFFFF"/>
          <w:lang w:val="en-US"/>
        </w:rPr>
        <w:t>Palavras-Chave</w:t>
      </w:r>
      <w:r w:rsidR="008D136E" w:rsidRPr="00726C38">
        <w:rPr>
          <w:rFonts w:ascii="Times New Roman" w:hAnsi="Times New Roman" w:cs="Times New Roman"/>
          <w:sz w:val="24"/>
          <w:szCs w:val="24"/>
          <w:shd w:val="clear" w:color="auto" w:fill="FFFFFF"/>
          <w:lang w:val="en-US"/>
        </w:rPr>
        <w:t>: Inelegibilidades.</w:t>
      </w:r>
      <w:r w:rsidRPr="00726C38">
        <w:rPr>
          <w:rFonts w:ascii="Times New Roman" w:hAnsi="Times New Roman" w:cs="Times New Roman"/>
          <w:sz w:val="24"/>
          <w:szCs w:val="24"/>
          <w:shd w:val="clear" w:color="auto" w:fill="FFFFFF"/>
          <w:lang w:val="en-US"/>
        </w:rPr>
        <w:t xml:space="preserve"> Rejeição de Con</w:t>
      </w:r>
      <w:r w:rsidR="008D136E" w:rsidRPr="00726C38">
        <w:rPr>
          <w:rFonts w:ascii="Times New Roman" w:hAnsi="Times New Roman" w:cs="Times New Roman"/>
          <w:sz w:val="24"/>
          <w:szCs w:val="24"/>
          <w:shd w:val="clear" w:color="auto" w:fill="FFFFFF"/>
          <w:lang w:val="en-US"/>
        </w:rPr>
        <w:t>tas.</w:t>
      </w:r>
      <w:r w:rsidR="00A67ED0" w:rsidRPr="00726C38">
        <w:rPr>
          <w:rFonts w:ascii="Times New Roman" w:hAnsi="Times New Roman" w:cs="Times New Roman"/>
          <w:sz w:val="24"/>
          <w:szCs w:val="24"/>
          <w:shd w:val="clear" w:color="auto" w:fill="FFFFFF"/>
          <w:lang w:val="en-US"/>
        </w:rPr>
        <w:t xml:space="preserve"> Lei da Ficha Limpa.</w:t>
      </w:r>
      <w:r w:rsidR="00060FE7" w:rsidRPr="00726C38">
        <w:rPr>
          <w:rFonts w:ascii="Times New Roman" w:hAnsi="Times New Roman" w:cs="Times New Roman"/>
          <w:sz w:val="24"/>
          <w:szCs w:val="24"/>
          <w:shd w:val="clear" w:color="auto" w:fill="FFFFFF"/>
          <w:lang w:val="en-US"/>
        </w:rPr>
        <w:t xml:space="preserve"> </w:t>
      </w:r>
    </w:p>
    <w:p w:rsidR="00FB672A" w:rsidRPr="00726C38" w:rsidRDefault="00FB672A" w:rsidP="005E112E">
      <w:pPr>
        <w:spacing w:after="0" w:line="360" w:lineRule="auto"/>
        <w:jc w:val="both"/>
        <w:rPr>
          <w:rFonts w:ascii="Times New Roman" w:hAnsi="Times New Roman" w:cs="Times New Roman"/>
          <w:sz w:val="24"/>
          <w:szCs w:val="24"/>
          <w:shd w:val="clear" w:color="auto" w:fill="FFFFFF"/>
          <w:lang w:val="en-US"/>
        </w:rPr>
      </w:pPr>
    </w:p>
    <w:p w:rsidR="003043B1" w:rsidRPr="00726C38" w:rsidRDefault="003043B1" w:rsidP="005E112E">
      <w:pPr>
        <w:spacing w:after="0" w:line="360" w:lineRule="auto"/>
        <w:jc w:val="both"/>
        <w:rPr>
          <w:rFonts w:ascii="Times New Roman" w:hAnsi="Times New Roman" w:cs="Times New Roman"/>
          <w:sz w:val="24"/>
          <w:szCs w:val="24"/>
          <w:shd w:val="clear" w:color="auto" w:fill="FFFFFF"/>
          <w:lang w:val="en-US"/>
        </w:rPr>
      </w:pPr>
    </w:p>
    <w:p w:rsidR="005E112E" w:rsidRPr="00726C38" w:rsidRDefault="005E112E" w:rsidP="005E1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726C38">
        <w:rPr>
          <w:rFonts w:ascii="Times New Roman" w:eastAsia="Times New Roman" w:hAnsi="Times New Roman" w:cs="Times New Roman"/>
          <w:b/>
          <w:sz w:val="24"/>
          <w:szCs w:val="24"/>
          <w:lang w:val="en-US"/>
        </w:rPr>
        <w:t>INTRODUCTION</w:t>
      </w:r>
      <w:r w:rsidRPr="00726C38">
        <w:rPr>
          <w:rFonts w:ascii="Times New Roman" w:eastAsia="Times New Roman" w:hAnsi="Times New Roman" w:cs="Times New Roman"/>
          <w:sz w:val="24"/>
          <w:szCs w:val="24"/>
          <w:lang w:val="en-US"/>
        </w:rPr>
        <w:t xml:space="preserve"> In Brazil, much has been said about elections, including a Political Reform approved by the current Legislature. </w:t>
      </w:r>
      <w:r w:rsidR="00B106F4" w:rsidRPr="00726C38">
        <w:rPr>
          <w:rFonts w:ascii="Times New Roman" w:eastAsia="Times New Roman" w:hAnsi="Times New Roman" w:cs="Times New Roman"/>
          <w:sz w:val="24"/>
          <w:szCs w:val="24"/>
          <w:lang w:val="en-US"/>
        </w:rPr>
        <w:t>This</w:t>
      </w:r>
      <w:r w:rsidRPr="00726C38">
        <w:rPr>
          <w:rFonts w:ascii="Times New Roman" w:eastAsia="Times New Roman" w:hAnsi="Times New Roman" w:cs="Times New Roman"/>
          <w:sz w:val="24"/>
          <w:szCs w:val="24"/>
          <w:lang w:val="en-US"/>
        </w:rPr>
        <w:t xml:space="preserve"> article discusses the ineligibility sanction </w:t>
      </w:r>
      <w:r w:rsidR="00B106F4" w:rsidRPr="00726C38">
        <w:rPr>
          <w:rFonts w:ascii="Times New Roman" w:eastAsia="Times New Roman" w:hAnsi="Times New Roman" w:cs="Times New Roman"/>
          <w:sz w:val="24"/>
          <w:szCs w:val="24"/>
          <w:lang w:val="en-US"/>
        </w:rPr>
        <w:t>applied to M</w:t>
      </w:r>
      <w:r w:rsidRPr="00726C38">
        <w:rPr>
          <w:rFonts w:ascii="Times New Roman" w:eastAsia="Times New Roman" w:hAnsi="Times New Roman" w:cs="Times New Roman"/>
          <w:sz w:val="24"/>
          <w:szCs w:val="24"/>
          <w:lang w:val="en-US"/>
        </w:rPr>
        <w:t>ayors</w:t>
      </w:r>
      <w:r w:rsidR="00B106F4" w:rsidRPr="00726C38">
        <w:rPr>
          <w:rFonts w:ascii="Times New Roman" w:eastAsia="Times New Roman" w:hAnsi="Times New Roman" w:cs="Times New Roman"/>
          <w:sz w:val="24"/>
          <w:szCs w:val="24"/>
          <w:lang w:val="en-US"/>
        </w:rPr>
        <w:t>,</w:t>
      </w:r>
      <w:r w:rsidRPr="00726C38">
        <w:rPr>
          <w:rFonts w:ascii="Times New Roman" w:eastAsia="Times New Roman" w:hAnsi="Times New Roman" w:cs="Times New Roman"/>
          <w:sz w:val="24"/>
          <w:szCs w:val="24"/>
          <w:lang w:val="en-US"/>
        </w:rPr>
        <w:t xml:space="preserve"> who had the accounts for </w:t>
      </w:r>
      <w:r w:rsidR="00B106F4" w:rsidRPr="00726C38">
        <w:rPr>
          <w:rFonts w:ascii="Times New Roman" w:eastAsia="Times New Roman" w:hAnsi="Times New Roman" w:cs="Times New Roman"/>
          <w:sz w:val="24"/>
          <w:szCs w:val="24"/>
          <w:lang w:val="en-US"/>
        </w:rPr>
        <w:t>his</w:t>
      </w:r>
      <w:r w:rsidRPr="00726C38">
        <w:rPr>
          <w:rFonts w:ascii="Times New Roman" w:eastAsia="Times New Roman" w:hAnsi="Times New Roman" w:cs="Times New Roman"/>
          <w:sz w:val="24"/>
          <w:szCs w:val="24"/>
          <w:lang w:val="en-US"/>
        </w:rPr>
        <w:t xml:space="preserve"> exercise of public office rejected by the </w:t>
      </w:r>
      <w:r w:rsidR="00B106F4" w:rsidRPr="00726C38">
        <w:rPr>
          <w:rFonts w:ascii="Times New Roman" w:eastAsia="Times New Roman" w:hAnsi="Times New Roman" w:cs="Times New Roman"/>
          <w:sz w:val="24"/>
          <w:szCs w:val="24"/>
          <w:lang w:val="en-US"/>
        </w:rPr>
        <w:t>State Court of Accounts</w:t>
      </w:r>
      <w:r w:rsidRPr="00726C38">
        <w:rPr>
          <w:rFonts w:ascii="Times New Roman" w:eastAsia="Times New Roman" w:hAnsi="Times New Roman" w:cs="Times New Roman"/>
          <w:sz w:val="24"/>
          <w:szCs w:val="24"/>
          <w:lang w:val="en-US"/>
        </w:rPr>
        <w:t xml:space="preserve">, by </w:t>
      </w:r>
      <w:r w:rsidR="00B106F4" w:rsidRPr="00726C38">
        <w:rPr>
          <w:rFonts w:ascii="Times New Roman" w:eastAsia="Times New Roman" w:hAnsi="Times New Roman" w:cs="Times New Roman"/>
          <w:sz w:val="24"/>
          <w:szCs w:val="24"/>
          <w:lang w:val="en-US"/>
        </w:rPr>
        <w:t xml:space="preserve">incorrigible </w:t>
      </w:r>
      <w:r w:rsidRPr="00726C38">
        <w:rPr>
          <w:rFonts w:ascii="Times New Roman" w:eastAsia="Times New Roman" w:hAnsi="Times New Roman" w:cs="Times New Roman"/>
          <w:sz w:val="24"/>
          <w:szCs w:val="24"/>
          <w:lang w:val="en-US"/>
        </w:rPr>
        <w:t>irregularity</w:t>
      </w:r>
      <w:r w:rsidR="00B106F4" w:rsidRPr="00726C38">
        <w:rPr>
          <w:rFonts w:ascii="Times New Roman" w:eastAsia="Times New Roman" w:hAnsi="Times New Roman" w:cs="Times New Roman"/>
          <w:sz w:val="24"/>
          <w:szCs w:val="24"/>
          <w:lang w:val="en-US"/>
        </w:rPr>
        <w:t>,</w:t>
      </w:r>
      <w:r w:rsidRPr="00726C38">
        <w:rPr>
          <w:rFonts w:ascii="Times New Roman" w:eastAsia="Times New Roman" w:hAnsi="Times New Roman" w:cs="Times New Roman"/>
          <w:sz w:val="24"/>
          <w:szCs w:val="24"/>
          <w:lang w:val="en-US"/>
        </w:rPr>
        <w:t xml:space="preserve"> which set </w:t>
      </w:r>
      <w:r w:rsidR="00B106F4" w:rsidRPr="00726C38">
        <w:rPr>
          <w:rFonts w:ascii="Times New Roman" w:eastAsia="Times New Roman" w:hAnsi="Times New Roman" w:cs="Times New Roman"/>
          <w:sz w:val="24"/>
          <w:szCs w:val="24"/>
          <w:lang w:val="en-US"/>
        </w:rPr>
        <w:t xml:space="preserve">intentional </w:t>
      </w:r>
      <w:r w:rsidRPr="00726C38">
        <w:rPr>
          <w:rFonts w:ascii="Times New Roman" w:eastAsia="Times New Roman" w:hAnsi="Times New Roman" w:cs="Times New Roman"/>
          <w:sz w:val="24"/>
          <w:szCs w:val="24"/>
          <w:lang w:val="en-US"/>
        </w:rPr>
        <w:t>act of</w:t>
      </w:r>
      <w:r w:rsidR="00B106F4" w:rsidRPr="00726C38">
        <w:rPr>
          <w:rFonts w:ascii="Times New Roman" w:eastAsia="Times New Roman" w:hAnsi="Times New Roman" w:cs="Times New Roman"/>
          <w:sz w:val="24"/>
          <w:szCs w:val="24"/>
          <w:lang w:val="en-US"/>
        </w:rPr>
        <w:t xml:space="preserve"> misbehavior</w:t>
      </w:r>
      <w:r w:rsidRPr="00726C38">
        <w:rPr>
          <w:rFonts w:ascii="Times New Roman" w:eastAsia="Times New Roman" w:hAnsi="Times New Roman" w:cs="Times New Roman"/>
          <w:sz w:val="24"/>
          <w:szCs w:val="24"/>
          <w:lang w:val="en-US"/>
        </w:rPr>
        <w:t xml:space="preserve">. </w:t>
      </w:r>
      <w:r w:rsidRPr="00726C38">
        <w:rPr>
          <w:rFonts w:ascii="Times New Roman" w:eastAsia="Times New Roman" w:hAnsi="Times New Roman" w:cs="Times New Roman"/>
          <w:b/>
          <w:sz w:val="24"/>
          <w:szCs w:val="24"/>
          <w:lang w:val="en-US"/>
        </w:rPr>
        <w:t>OBJECTIVE</w:t>
      </w:r>
      <w:r w:rsidRPr="00726C38">
        <w:rPr>
          <w:rFonts w:ascii="Times New Roman" w:eastAsia="Times New Roman" w:hAnsi="Times New Roman" w:cs="Times New Roman"/>
          <w:sz w:val="24"/>
          <w:szCs w:val="24"/>
          <w:lang w:val="en-US"/>
        </w:rPr>
        <w:t xml:space="preserve"> The study aims to conduct a research on the changes proposed by </w:t>
      </w:r>
      <w:r w:rsidR="00060FE7" w:rsidRPr="00726C38">
        <w:rPr>
          <w:rFonts w:ascii="Times New Roman" w:eastAsia="Times New Roman" w:hAnsi="Times New Roman" w:cs="Times New Roman"/>
          <w:sz w:val="24"/>
          <w:szCs w:val="24"/>
          <w:lang w:val="en-US"/>
        </w:rPr>
        <w:t xml:space="preserve">the </w:t>
      </w:r>
      <w:r w:rsidRPr="00726C38">
        <w:rPr>
          <w:rFonts w:ascii="Times New Roman" w:eastAsia="Times New Roman" w:hAnsi="Times New Roman" w:cs="Times New Roman"/>
          <w:sz w:val="24"/>
          <w:szCs w:val="24"/>
          <w:lang w:val="en-US"/>
        </w:rPr>
        <w:t xml:space="preserve">'Clean </w:t>
      </w:r>
      <w:r w:rsidR="00060FE7" w:rsidRPr="00726C38">
        <w:rPr>
          <w:rFonts w:ascii="Times New Roman" w:eastAsia="Times New Roman" w:hAnsi="Times New Roman" w:cs="Times New Roman"/>
          <w:sz w:val="24"/>
          <w:szCs w:val="24"/>
          <w:lang w:val="en-US"/>
        </w:rPr>
        <w:t>Register’ Law</w:t>
      </w:r>
      <w:r w:rsidRPr="00726C38">
        <w:rPr>
          <w:rFonts w:ascii="Times New Roman" w:eastAsia="Times New Roman" w:hAnsi="Times New Roman" w:cs="Times New Roman"/>
          <w:sz w:val="24"/>
          <w:szCs w:val="24"/>
          <w:lang w:val="en-US"/>
        </w:rPr>
        <w:t xml:space="preserve">, highlighting the responsibility of the </w:t>
      </w:r>
      <w:r w:rsidR="00060FE7" w:rsidRPr="00726C38">
        <w:rPr>
          <w:rFonts w:ascii="Times New Roman" w:eastAsia="Times New Roman" w:hAnsi="Times New Roman" w:cs="Times New Roman"/>
          <w:sz w:val="24"/>
          <w:szCs w:val="24"/>
          <w:lang w:val="en-US"/>
        </w:rPr>
        <w:t xml:space="preserve">State Court of Accounts </w:t>
      </w:r>
      <w:r w:rsidRPr="00726C38">
        <w:rPr>
          <w:rFonts w:ascii="Times New Roman" w:eastAsia="Times New Roman" w:hAnsi="Times New Roman" w:cs="Times New Roman"/>
          <w:sz w:val="24"/>
          <w:szCs w:val="24"/>
          <w:lang w:val="en-US"/>
        </w:rPr>
        <w:t xml:space="preserve">and its dialogue with the ineligibility procedures application </w:t>
      </w:r>
      <w:r w:rsidR="00060FE7" w:rsidRPr="00726C38">
        <w:rPr>
          <w:rFonts w:ascii="Times New Roman" w:eastAsia="Times New Roman" w:hAnsi="Times New Roman" w:cs="Times New Roman"/>
          <w:sz w:val="24"/>
          <w:szCs w:val="24"/>
          <w:lang w:val="en-US"/>
        </w:rPr>
        <w:t>in log submission made by</w:t>
      </w:r>
      <w:r w:rsidRPr="00726C38">
        <w:rPr>
          <w:rFonts w:ascii="Times New Roman" w:eastAsia="Times New Roman" w:hAnsi="Times New Roman" w:cs="Times New Roman"/>
          <w:sz w:val="24"/>
          <w:szCs w:val="24"/>
          <w:lang w:val="en-US"/>
        </w:rPr>
        <w:t xml:space="preserve"> </w:t>
      </w:r>
      <w:r w:rsidR="00060FE7" w:rsidRPr="00726C38">
        <w:rPr>
          <w:rFonts w:ascii="Times New Roman" w:eastAsia="Times New Roman" w:hAnsi="Times New Roman" w:cs="Times New Roman"/>
          <w:sz w:val="24"/>
          <w:szCs w:val="24"/>
          <w:lang w:val="en-US"/>
        </w:rPr>
        <w:t>Mayors</w:t>
      </w:r>
      <w:r w:rsidRPr="00726C38">
        <w:rPr>
          <w:rFonts w:ascii="Times New Roman" w:eastAsia="Times New Roman" w:hAnsi="Times New Roman" w:cs="Times New Roman"/>
          <w:sz w:val="24"/>
          <w:szCs w:val="24"/>
          <w:lang w:val="en-US"/>
        </w:rPr>
        <w:t xml:space="preserve">. </w:t>
      </w:r>
      <w:r w:rsidRPr="00726C38">
        <w:rPr>
          <w:rFonts w:ascii="Times New Roman" w:eastAsia="Times New Roman" w:hAnsi="Times New Roman" w:cs="Times New Roman"/>
          <w:b/>
          <w:sz w:val="24"/>
          <w:szCs w:val="24"/>
          <w:lang w:val="en-US"/>
        </w:rPr>
        <w:t>METHODOLOGY</w:t>
      </w:r>
      <w:r w:rsidRPr="00726C38">
        <w:rPr>
          <w:rFonts w:ascii="Times New Roman" w:eastAsia="Times New Roman" w:hAnsi="Times New Roman" w:cs="Times New Roman"/>
          <w:sz w:val="24"/>
          <w:szCs w:val="24"/>
          <w:lang w:val="en-US"/>
        </w:rPr>
        <w:t xml:space="preserve"> This work use</w:t>
      </w:r>
      <w:r w:rsidR="0047116E" w:rsidRPr="00726C38">
        <w:rPr>
          <w:rFonts w:ascii="Times New Roman" w:eastAsia="Times New Roman" w:hAnsi="Times New Roman" w:cs="Times New Roman"/>
          <w:sz w:val="24"/>
          <w:szCs w:val="24"/>
          <w:lang w:val="en-US"/>
        </w:rPr>
        <w:t>d</w:t>
      </w:r>
      <w:r w:rsidRPr="00726C38">
        <w:rPr>
          <w:rFonts w:ascii="Times New Roman" w:eastAsia="Times New Roman" w:hAnsi="Times New Roman" w:cs="Times New Roman"/>
          <w:sz w:val="24"/>
          <w:szCs w:val="24"/>
          <w:lang w:val="en-US"/>
        </w:rPr>
        <w:t xml:space="preserve"> bibliographic </w:t>
      </w:r>
      <w:r w:rsidR="00F01CC7" w:rsidRPr="00726C38">
        <w:rPr>
          <w:rFonts w:ascii="Times New Roman" w:eastAsia="Times New Roman" w:hAnsi="Times New Roman" w:cs="Times New Roman"/>
          <w:sz w:val="24"/>
          <w:szCs w:val="24"/>
          <w:lang w:val="en-US"/>
        </w:rPr>
        <w:t xml:space="preserve">and documentary </w:t>
      </w:r>
      <w:r w:rsidR="0047116E" w:rsidRPr="00726C38">
        <w:rPr>
          <w:rFonts w:ascii="Times New Roman" w:eastAsia="Times New Roman" w:hAnsi="Times New Roman" w:cs="Times New Roman"/>
          <w:sz w:val="24"/>
          <w:szCs w:val="24"/>
          <w:lang w:val="en-US"/>
        </w:rPr>
        <w:t>studies</w:t>
      </w:r>
      <w:r w:rsidRPr="00726C38">
        <w:rPr>
          <w:rFonts w:ascii="Times New Roman" w:eastAsia="Times New Roman" w:hAnsi="Times New Roman" w:cs="Times New Roman"/>
          <w:sz w:val="24"/>
          <w:szCs w:val="24"/>
          <w:lang w:val="en-US"/>
        </w:rPr>
        <w:t>, which was based on literary and jurisprudential research</w:t>
      </w:r>
      <w:r w:rsidR="0047116E" w:rsidRPr="00726C38">
        <w:rPr>
          <w:rFonts w:ascii="Times New Roman" w:eastAsia="Times New Roman" w:hAnsi="Times New Roman" w:cs="Times New Roman"/>
          <w:sz w:val="24"/>
          <w:szCs w:val="24"/>
          <w:lang w:val="en-US"/>
        </w:rPr>
        <w:t>es</w:t>
      </w:r>
      <w:r w:rsidRPr="00726C38">
        <w:rPr>
          <w:rFonts w:ascii="Times New Roman" w:eastAsia="Times New Roman" w:hAnsi="Times New Roman" w:cs="Times New Roman"/>
          <w:sz w:val="24"/>
          <w:szCs w:val="24"/>
          <w:lang w:val="en-US"/>
        </w:rPr>
        <w:t xml:space="preserve">. </w:t>
      </w:r>
      <w:r w:rsidR="0047116E" w:rsidRPr="00726C38">
        <w:rPr>
          <w:rFonts w:ascii="Times New Roman" w:eastAsia="Times New Roman" w:hAnsi="Times New Roman" w:cs="Times New Roman"/>
          <w:sz w:val="24"/>
          <w:szCs w:val="24"/>
          <w:lang w:val="en-US"/>
        </w:rPr>
        <w:t>For this</w:t>
      </w:r>
      <w:r w:rsidRPr="00726C38">
        <w:rPr>
          <w:rFonts w:ascii="Times New Roman" w:eastAsia="Times New Roman" w:hAnsi="Times New Roman" w:cs="Times New Roman"/>
          <w:sz w:val="24"/>
          <w:szCs w:val="24"/>
          <w:lang w:val="en-US"/>
        </w:rPr>
        <w:t xml:space="preserve">, previous courts </w:t>
      </w:r>
      <w:r w:rsidR="0047116E" w:rsidRPr="00726C38">
        <w:rPr>
          <w:rFonts w:ascii="Times New Roman" w:eastAsia="Times New Roman" w:hAnsi="Times New Roman" w:cs="Times New Roman"/>
          <w:sz w:val="24"/>
          <w:szCs w:val="24"/>
          <w:lang w:val="en-US"/>
        </w:rPr>
        <w:t xml:space="preserve">judges, </w:t>
      </w:r>
      <w:r w:rsidRPr="00726C38">
        <w:rPr>
          <w:rFonts w:ascii="Times New Roman" w:eastAsia="Times New Roman" w:hAnsi="Times New Roman" w:cs="Times New Roman"/>
          <w:sz w:val="24"/>
          <w:szCs w:val="24"/>
          <w:lang w:val="en-US"/>
        </w:rPr>
        <w:t>on the subject</w:t>
      </w:r>
      <w:r w:rsidR="0047116E" w:rsidRPr="00726C38">
        <w:rPr>
          <w:rFonts w:ascii="Times New Roman" w:eastAsia="Times New Roman" w:hAnsi="Times New Roman" w:cs="Times New Roman"/>
          <w:sz w:val="24"/>
          <w:szCs w:val="24"/>
          <w:lang w:val="en-US"/>
        </w:rPr>
        <w:t>,</w:t>
      </w:r>
      <w:r w:rsidRPr="00726C38">
        <w:rPr>
          <w:rFonts w:ascii="Times New Roman" w:eastAsia="Times New Roman" w:hAnsi="Times New Roman" w:cs="Times New Roman"/>
          <w:sz w:val="24"/>
          <w:szCs w:val="24"/>
          <w:lang w:val="en-US"/>
        </w:rPr>
        <w:t xml:space="preserve"> were analyzed in order to identify whether the rejection of municipal managers</w:t>
      </w:r>
      <w:r w:rsidR="0047116E" w:rsidRPr="00726C38">
        <w:rPr>
          <w:rFonts w:ascii="Times New Roman" w:eastAsia="Times New Roman" w:hAnsi="Times New Roman" w:cs="Times New Roman"/>
          <w:sz w:val="24"/>
          <w:szCs w:val="24"/>
          <w:lang w:val="en-US"/>
        </w:rPr>
        <w:t>,</w:t>
      </w:r>
      <w:r w:rsidRPr="00726C38">
        <w:rPr>
          <w:rFonts w:ascii="Times New Roman" w:eastAsia="Times New Roman" w:hAnsi="Times New Roman" w:cs="Times New Roman"/>
          <w:sz w:val="24"/>
          <w:szCs w:val="24"/>
          <w:lang w:val="en-US"/>
        </w:rPr>
        <w:t xml:space="preserve"> by the </w:t>
      </w:r>
      <w:r w:rsidR="0047116E" w:rsidRPr="00726C38">
        <w:rPr>
          <w:rFonts w:ascii="Times New Roman" w:eastAsia="Times New Roman" w:hAnsi="Times New Roman" w:cs="Times New Roman"/>
          <w:sz w:val="24"/>
          <w:szCs w:val="24"/>
          <w:lang w:val="en-US"/>
        </w:rPr>
        <w:t xml:space="preserve">State Court of Accounts, </w:t>
      </w:r>
      <w:r w:rsidRPr="00726C38">
        <w:rPr>
          <w:rFonts w:ascii="Times New Roman" w:eastAsia="Times New Roman" w:hAnsi="Times New Roman" w:cs="Times New Roman"/>
          <w:sz w:val="24"/>
          <w:szCs w:val="24"/>
          <w:lang w:val="en-US"/>
        </w:rPr>
        <w:t xml:space="preserve">makes them ineligible. </w:t>
      </w:r>
      <w:r w:rsidRPr="00726C38">
        <w:rPr>
          <w:rFonts w:ascii="Times New Roman" w:eastAsia="Times New Roman" w:hAnsi="Times New Roman" w:cs="Times New Roman"/>
          <w:b/>
          <w:sz w:val="24"/>
          <w:szCs w:val="24"/>
          <w:lang w:val="en-US"/>
        </w:rPr>
        <w:t>CONCLUSION</w:t>
      </w:r>
      <w:r w:rsidR="00C41D25" w:rsidRPr="00726C38">
        <w:rPr>
          <w:rFonts w:ascii="Times New Roman" w:eastAsia="Times New Roman" w:hAnsi="Times New Roman" w:cs="Times New Roman"/>
          <w:sz w:val="24"/>
          <w:szCs w:val="24"/>
          <w:lang w:val="en-US"/>
        </w:rPr>
        <w:t xml:space="preserve"> Consequently</w:t>
      </w:r>
      <w:r w:rsidRPr="00726C38">
        <w:rPr>
          <w:rFonts w:ascii="Times New Roman" w:eastAsia="Times New Roman" w:hAnsi="Times New Roman" w:cs="Times New Roman"/>
          <w:sz w:val="24"/>
          <w:szCs w:val="24"/>
          <w:lang w:val="en-US"/>
        </w:rPr>
        <w:t xml:space="preserve">, if the </w:t>
      </w:r>
      <w:r w:rsidR="00C41D25" w:rsidRPr="00726C38">
        <w:rPr>
          <w:rFonts w:ascii="Times New Roman" w:eastAsia="Times New Roman" w:hAnsi="Times New Roman" w:cs="Times New Roman"/>
          <w:sz w:val="24"/>
          <w:szCs w:val="24"/>
          <w:lang w:val="en-US"/>
        </w:rPr>
        <w:t>State Court of Accounts disapprove the M</w:t>
      </w:r>
      <w:r w:rsidRPr="00726C38">
        <w:rPr>
          <w:rFonts w:ascii="Times New Roman" w:eastAsia="Times New Roman" w:hAnsi="Times New Roman" w:cs="Times New Roman"/>
          <w:sz w:val="24"/>
          <w:szCs w:val="24"/>
          <w:lang w:val="en-US"/>
        </w:rPr>
        <w:t xml:space="preserve">ayor's management accounts, and that it is configured intentional acts of improper conduct, it is concluded that the </w:t>
      </w:r>
      <w:r w:rsidR="00C41D25" w:rsidRPr="00726C38">
        <w:rPr>
          <w:rFonts w:ascii="Times New Roman" w:eastAsia="Times New Roman" w:hAnsi="Times New Roman" w:cs="Times New Roman"/>
          <w:sz w:val="24"/>
          <w:szCs w:val="24"/>
          <w:lang w:val="en-US"/>
        </w:rPr>
        <w:t>Mayor</w:t>
      </w:r>
      <w:r w:rsidRPr="00726C38">
        <w:rPr>
          <w:rFonts w:ascii="Times New Roman" w:eastAsia="Times New Roman" w:hAnsi="Times New Roman" w:cs="Times New Roman"/>
          <w:sz w:val="24"/>
          <w:szCs w:val="24"/>
          <w:lang w:val="en-US"/>
        </w:rPr>
        <w:t xml:space="preserve"> should lose the right to </w:t>
      </w:r>
      <w:r w:rsidR="00C41D25" w:rsidRPr="00726C38">
        <w:rPr>
          <w:rFonts w:ascii="Times New Roman" w:eastAsia="Times New Roman" w:hAnsi="Times New Roman" w:cs="Times New Roman"/>
          <w:sz w:val="24"/>
          <w:szCs w:val="24"/>
          <w:lang w:val="en-US"/>
        </w:rPr>
        <w:t xml:space="preserve">be candidate in the next </w:t>
      </w:r>
      <w:r w:rsidRPr="00726C38">
        <w:rPr>
          <w:rFonts w:ascii="Times New Roman" w:eastAsia="Times New Roman" w:hAnsi="Times New Roman" w:cs="Times New Roman"/>
          <w:sz w:val="24"/>
          <w:szCs w:val="24"/>
          <w:lang w:val="en-US"/>
        </w:rPr>
        <w:t>eight years from the date of the decision.</w:t>
      </w:r>
    </w:p>
    <w:p w:rsidR="005E112E" w:rsidRPr="00726C38" w:rsidRDefault="005E112E" w:rsidP="005E1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726C38">
        <w:rPr>
          <w:rFonts w:ascii="Times New Roman" w:eastAsia="Times New Roman" w:hAnsi="Times New Roman" w:cs="Times New Roman"/>
          <w:b/>
          <w:sz w:val="24"/>
          <w:szCs w:val="24"/>
          <w:lang w:val="en-US"/>
        </w:rPr>
        <w:t>Keywords</w:t>
      </w:r>
      <w:r w:rsidR="008D136E" w:rsidRPr="00726C38">
        <w:rPr>
          <w:rFonts w:ascii="Times New Roman" w:eastAsia="Times New Roman" w:hAnsi="Times New Roman" w:cs="Times New Roman"/>
          <w:sz w:val="24"/>
          <w:szCs w:val="24"/>
          <w:lang w:val="en-US"/>
        </w:rPr>
        <w:t>: Ineligibility.</w:t>
      </w:r>
      <w:r w:rsidR="00FB672A" w:rsidRPr="00726C38">
        <w:rPr>
          <w:rFonts w:ascii="Times New Roman" w:eastAsia="Times New Roman" w:hAnsi="Times New Roman" w:cs="Times New Roman"/>
          <w:sz w:val="24"/>
          <w:szCs w:val="24"/>
          <w:lang w:val="en-US"/>
        </w:rPr>
        <w:t xml:space="preserve"> Accounts R</w:t>
      </w:r>
      <w:r w:rsidRPr="00726C38">
        <w:rPr>
          <w:rFonts w:ascii="Times New Roman" w:eastAsia="Times New Roman" w:hAnsi="Times New Roman" w:cs="Times New Roman"/>
          <w:sz w:val="24"/>
          <w:szCs w:val="24"/>
          <w:lang w:val="en-US"/>
        </w:rPr>
        <w:t>eject</w:t>
      </w:r>
      <w:r w:rsidR="008D136E" w:rsidRPr="00726C38">
        <w:rPr>
          <w:rFonts w:ascii="Times New Roman" w:eastAsia="Times New Roman" w:hAnsi="Times New Roman" w:cs="Times New Roman"/>
          <w:sz w:val="24"/>
          <w:szCs w:val="24"/>
          <w:lang w:val="en-US"/>
        </w:rPr>
        <w:t>ion.</w:t>
      </w:r>
      <w:r w:rsidRPr="00726C38">
        <w:rPr>
          <w:rFonts w:ascii="Times New Roman" w:eastAsia="Times New Roman" w:hAnsi="Times New Roman" w:cs="Times New Roman"/>
          <w:sz w:val="24"/>
          <w:szCs w:val="24"/>
          <w:lang w:val="en-US"/>
        </w:rPr>
        <w:t xml:space="preserve"> </w:t>
      </w:r>
      <w:r w:rsidR="00FB672A" w:rsidRPr="00726C38">
        <w:rPr>
          <w:rFonts w:ascii="Times New Roman" w:eastAsia="Times New Roman" w:hAnsi="Times New Roman" w:cs="Times New Roman"/>
          <w:sz w:val="24"/>
          <w:szCs w:val="24"/>
          <w:lang w:val="en-US"/>
        </w:rPr>
        <w:t>‘</w:t>
      </w:r>
      <w:r w:rsidRPr="00726C38">
        <w:rPr>
          <w:rFonts w:ascii="Times New Roman" w:eastAsia="Times New Roman" w:hAnsi="Times New Roman" w:cs="Times New Roman"/>
          <w:sz w:val="24"/>
          <w:szCs w:val="24"/>
          <w:lang w:val="en-US"/>
        </w:rPr>
        <w:t xml:space="preserve">Clean </w:t>
      </w:r>
      <w:r w:rsidR="00FB672A" w:rsidRPr="00726C38">
        <w:rPr>
          <w:rFonts w:ascii="Times New Roman" w:eastAsia="Times New Roman" w:hAnsi="Times New Roman" w:cs="Times New Roman"/>
          <w:sz w:val="24"/>
          <w:szCs w:val="24"/>
          <w:lang w:val="en-US"/>
        </w:rPr>
        <w:t>Register’</w:t>
      </w:r>
      <w:r w:rsidR="008D136E" w:rsidRPr="00726C38">
        <w:rPr>
          <w:rFonts w:ascii="Times New Roman" w:eastAsia="Times New Roman" w:hAnsi="Times New Roman" w:cs="Times New Roman"/>
          <w:sz w:val="24"/>
          <w:szCs w:val="24"/>
          <w:lang w:val="en-US"/>
        </w:rPr>
        <w:t xml:space="preserve"> Law.</w:t>
      </w:r>
    </w:p>
    <w:p w:rsidR="00A576B9" w:rsidRPr="00726C38" w:rsidRDefault="00A576B9" w:rsidP="005E112E">
      <w:pPr>
        <w:spacing w:after="0" w:line="360" w:lineRule="auto"/>
        <w:ind w:firstLine="708"/>
        <w:jc w:val="both"/>
        <w:rPr>
          <w:rFonts w:ascii="Times New Roman" w:hAnsi="Times New Roman" w:cs="Times New Roman"/>
          <w:sz w:val="24"/>
          <w:szCs w:val="24"/>
          <w:lang w:val="en-US"/>
        </w:rPr>
      </w:pPr>
    </w:p>
    <w:p w:rsidR="00A576B9" w:rsidRPr="00726C38" w:rsidRDefault="00A576B9" w:rsidP="005E112E">
      <w:pPr>
        <w:spacing w:after="0" w:line="360" w:lineRule="auto"/>
        <w:ind w:firstLine="708"/>
        <w:jc w:val="both"/>
        <w:rPr>
          <w:rFonts w:ascii="Times New Roman" w:hAnsi="Times New Roman" w:cs="Times New Roman"/>
          <w:sz w:val="24"/>
          <w:szCs w:val="24"/>
          <w:shd w:val="clear" w:color="auto" w:fill="FFFFFF"/>
          <w:lang w:val="en-US"/>
        </w:rPr>
      </w:pPr>
    </w:p>
    <w:p w:rsidR="00A576B9" w:rsidRPr="00726C38" w:rsidRDefault="006B736D" w:rsidP="005E112E">
      <w:pPr>
        <w:pStyle w:val="PargrafodaLista"/>
        <w:numPr>
          <w:ilvl w:val="0"/>
          <w:numId w:val="1"/>
        </w:numPr>
        <w:spacing w:after="0"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 xml:space="preserve">INTRODUÇÃO    </w:t>
      </w:r>
    </w:p>
    <w:p w:rsidR="00C94E68" w:rsidRPr="00726C38" w:rsidRDefault="006B736D" w:rsidP="005E112E">
      <w:pPr>
        <w:spacing w:after="0" w:line="360" w:lineRule="auto"/>
        <w:jc w:val="both"/>
        <w:rPr>
          <w:rFonts w:ascii="Times New Roman" w:hAnsi="Times New Roman" w:cs="Times New Roman"/>
          <w:sz w:val="24"/>
          <w:szCs w:val="24"/>
        </w:rPr>
      </w:pPr>
      <w:r w:rsidRPr="00726C38">
        <w:rPr>
          <w:rFonts w:ascii="Times New Roman" w:hAnsi="Times New Roman" w:cs="Times New Roman"/>
          <w:b/>
          <w:sz w:val="24"/>
          <w:szCs w:val="24"/>
        </w:rPr>
        <w:t xml:space="preserve">   </w:t>
      </w:r>
    </w:p>
    <w:p w:rsidR="002D6754" w:rsidRPr="00726C38" w:rsidRDefault="002D6754" w:rsidP="005E112E">
      <w:pPr>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 xml:space="preserve">Nos últimos anos, o Brasil tem passado por mudanças sociais profundas e tem vivenciado um notório avanço político. O Código Eleitoral, que engloba as normas que disciplinam os vários aspectos do processo eleitoral, é a Lei </w:t>
      </w:r>
      <w:r w:rsidR="006B1D2F" w:rsidRPr="00726C38">
        <w:rPr>
          <w:rFonts w:ascii="Times New Roman" w:hAnsi="Times New Roman" w:cs="Times New Roman"/>
          <w:sz w:val="24"/>
          <w:szCs w:val="24"/>
        </w:rPr>
        <w:t xml:space="preserve">nº </w:t>
      </w:r>
      <w:r w:rsidRPr="00726C38">
        <w:rPr>
          <w:rFonts w:ascii="Times New Roman" w:hAnsi="Times New Roman" w:cs="Times New Roman"/>
          <w:sz w:val="24"/>
          <w:szCs w:val="24"/>
        </w:rPr>
        <w:t xml:space="preserve">4.737 e foi publicado em 1965, ainda nos primeiros tempos de um regime ditatorial. Com o fim da Ditadura Militar e a consequente promulgação da Constituição da República Federativa do Brasil (CRFB) em 1988, conhecida como a ‘Constituição Cidadã’, marco de uma nova ordem jurídica, fundada, entre outros valores, na proteção aos direitos fundamentais do indivíduo e da sociedade passaram a ser normatizados. </w:t>
      </w:r>
    </w:p>
    <w:p w:rsidR="002D6754" w:rsidRPr="00726C38" w:rsidRDefault="002D6754"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Entretanto, o Código Eleitoral continua vigente, pois foi recepcionado pela Constituição Federal de 1988, ainda que modificado em grande parte por leis posteriores. A referida Constituição declara que todo poder emana do povo, e, a priori, a vontade deste deve ser </w:t>
      </w:r>
      <w:r w:rsidRPr="00726C38">
        <w:rPr>
          <w:rFonts w:ascii="Times New Roman" w:hAnsi="Times New Roman" w:cs="Times New Roman"/>
          <w:sz w:val="24"/>
          <w:szCs w:val="24"/>
        </w:rPr>
        <w:lastRenderedPageBreak/>
        <w:t xml:space="preserve">realizada. É sabido, contudo, que pelo regime democrático representativo, o povo não exerce o poder diretamente, mas sim, por intermédio de representantes eleitos pela população, no exercício do sufrágio universal. </w:t>
      </w:r>
    </w:p>
    <w:p w:rsidR="002D6754" w:rsidRPr="00726C38" w:rsidRDefault="002D6754" w:rsidP="005E112E">
      <w:pPr>
        <w:spacing w:after="0" w:line="360" w:lineRule="auto"/>
        <w:ind w:firstLine="708"/>
        <w:jc w:val="both"/>
        <w:rPr>
          <w:rFonts w:ascii="Times New Roman" w:hAnsi="Times New Roman" w:cs="Times New Roman"/>
          <w:sz w:val="24"/>
          <w:szCs w:val="24"/>
          <w:shd w:val="clear" w:color="auto" w:fill="FFFFFF"/>
        </w:rPr>
      </w:pPr>
      <w:r w:rsidRPr="00726C38">
        <w:rPr>
          <w:rFonts w:ascii="Times New Roman" w:hAnsi="Times New Roman" w:cs="Times New Roman"/>
          <w:sz w:val="24"/>
          <w:szCs w:val="24"/>
        </w:rPr>
        <w:t>No Brasil, o sistema representativo é semi-direto ou semi-indireto, ou seja, a vontade do povo é exercida por meio de seus representantes, os políticos eleitos para cargo eletivo, através de um processo gerido com base no Direito Eleitoral,</w:t>
      </w:r>
      <w:r w:rsidRPr="00726C38">
        <w:rPr>
          <w:rFonts w:ascii="Times New Roman" w:hAnsi="Times New Roman" w:cs="Times New Roman"/>
          <w:sz w:val="24"/>
          <w:szCs w:val="24"/>
          <w:shd w:val="clear" w:color="auto" w:fill="FFFFFF"/>
        </w:rPr>
        <w:t xml:space="preserve"> ramo do Direito Público que visa à normatização das condutas humanas face ao processo eleitoral, possuindo regras e princípios próprios que regulam os direitos dos eleitores e dos candidatos, garantindo o direito ativo e passivo do voto.</w:t>
      </w:r>
    </w:p>
    <w:p w:rsidR="002D6754" w:rsidRPr="00726C38" w:rsidRDefault="002D6754"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Com o objetivo de adaptar o processo eleitoral à ordem constitucional e às crescentes demandas sociais, surgem novas regras que tentam dirimir as celeumas existentes no pleito, tais como: novo regime de inele</w:t>
      </w:r>
      <w:r w:rsidR="006B1D2F" w:rsidRPr="00726C38">
        <w:rPr>
          <w:rFonts w:ascii="Times New Roman" w:hAnsi="Times New Roman" w:cs="Times New Roman"/>
          <w:sz w:val="24"/>
          <w:szCs w:val="24"/>
        </w:rPr>
        <w:t>gibilidades (Lei Complementar nº</w:t>
      </w:r>
      <w:r w:rsidRPr="00726C38">
        <w:rPr>
          <w:rFonts w:ascii="Times New Roman" w:hAnsi="Times New Roman" w:cs="Times New Roman"/>
          <w:sz w:val="24"/>
          <w:szCs w:val="24"/>
        </w:rPr>
        <w:t xml:space="preserve"> 64/1990, já a</w:t>
      </w:r>
      <w:r w:rsidR="006B1D2F" w:rsidRPr="00726C38">
        <w:rPr>
          <w:rFonts w:ascii="Times New Roman" w:hAnsi="Times New Roman" w:cs="Times New Roman"/>
          <w:sz w:val="24"/>
          <w:szCs w:val="24"/>
        </w:rPr>
        <w:t>lterada pela Lei Complementar nº</w:t>
      </w:r>
      <w:r w:rsidRPr="00726C38">
        <w:rPr>
          <w:rFonts w:ascii="Times New Roman" w:hAnsi="Times New Roman" w:cs="Times New Roman"/>
          <w:sz w:val="24"/>
          <w:szCs w:val="24"/>
        </w:rPr>
        <w:t xml:space="preserve"> 135/2010</w:t>
      </w:r>
      <w:r w:rsidR="0047508C" w:rsidRPr="00726C38">
        <w:rPr>
          <w:rFonts w:ascii="Times New Roman" w:hAnsi="Times New Roman" w:cs="Times New Roman"/>
          <w:sz w:val="24"/>
          <w:szCs w:val="24"/>
        </w:rPr>
        <w:t xml:space="preserve"> – </w:t>
      </w:r>
      <w:r w:rsidR="00497197" w:rsidRPr="00726C38">
        <w:rPr>
          <w:rFonts w:ascii="Times New Roman" w:hAnsi="Times New Roman" w:cs="Times New Roman"/>
          <w:sz w:val="24"/>
          <w:szCs w:val="24"/>
        </w:rPr>
        <w:t>popularmente denominada “Lei da</w:t>
      </w:r>
      <w:r w:rsidR="0047508C" w:rsidRPr="00726C38">
        <w:rPr>
          <w:rFonts w:ascii="Times New Roman" w:hAnsi="Times New Roman" w:cs="Times New Roman"/>
          <w:sz w:val="24"/>
          <w:szCs w:val="24"/>
        </w:rPr>
        <w:t xml:space="preserve"> Ficha Limpa”</w:t>
      </w:r>
      <w:r w:rsidRPr="00726C38">
        <w:rPr>
          <w:rFonts w:ascii="Times New Roman" w:hAnsi="Times New Roman" w:cs="Times New Roman"/>
          <w:sz w:val="24"/>
          <w:szCs w:val="24"/>
        </w:rPr>
        <w:t>), regramento do processo eletrônico de votação, definição da captação ilícita de sufrágio e das condutas vedadas, sancionamento de arrecadação e gastos ilícitos de campanha e regulamentação d</w:t>
      </w:r>
      <w:r w:rsidR="006B1D2F" w:rsidRPr="00726C38">
        <w:rPr>
          <w:rFonts w:ascii="Times New Roman" w:hAnsi="Times New Roman" w:cs="Times New Roman"/>
          <w:sz w:val="24"/>
          <w:szCs w:val="24"/>
        </w:rPr>
        <w:t>a propaganda na Internet (Lei nº</w:t>
      </w:r>
      <w:r w:rsidRPr="00726C38">
        <w:rPr>
          <w:rFonts w:ascii="Times New Roman" w:hAnsi="Times New Roman" w:cs="Times New Roman"/>
          <w:sz w:val="24"/>
          <w:szCs w:val="24"/>
        </w:rPr>
        <w:t xml:space="preserve"> 9.504/1997 e suas várias alterações). </w:t>
      </w:r>
    </w:p>
    <w:p w:rsidR="007A69A7" w:rsidRPr="00726C38" w:rsidRDefault="007A69A7" w:rsidP="005E112E">
      <w:pPr>
        <w:spacing w:after="0" w:line="360" w:lineRule="auto"/>
        <w:ind w:firstLine="708"/>
        <w:jc w:val="both"/>
        <w:rPr>
          <w:rFonts w:ascii="Times New Roman" w:hAnsi="Times New Roman" w:cs="Times New Roman"/>
          <w:sz w:val="24"/>
          <w:szCs w:val="24"/>
          <w:shd w:val="clear" w:color="auto" w:fill="FFFFFF"/>
        </w:rPr>
      </w:pPr>
      <w:r w:rsidRPr="00726C38">
        <w:rPr>
          <w:rFonts w:ascii="Times New Roman" w:hAnsi="Times New Roman" w:cs="Times New Roman"/>
          <w:sz w:val="24"/>
          <w:szCs w:val="24"/>
          <w:shd w:val="clear" w:color="auto" w:fill="FFFFFF"/>
        </w:rPr>
        <w:t>Ao discorrer sobre as causas de inelegibilidades, o parágrafo 9º do artigo</w:t>
      </w:r>
      <w:r w:rsidR="006B1D2F" w:rsidRPr="00726C38">
        <w:rPr>
          <w:rFonts w:ascii="Times New Roman" w:hAnsi="Times New Roman" w:cs="Times New Roman"/>
          <w:sz w:val="24"/>
          <w:szCs w:val="24"/>
          <w:shd w:val="clear" w:color="auto" w:fill="FFFFFF"/>
        </w:rPr>
        <w:t xml:space="preserve"> nº</w:t>
      </w:r>
      <w:r w:rsidRPr="00726C38">
        <w:rPr>
          <w:rFonts w:ascii="Times New Roman" w:hAnsi="Times New Roman" w:cs="Times New Roman"/>
          <w:sz w:val="24"/>
          <w:szCs w:val="24"/>
          <w:shd w:val="clear" w:color="auto" w:fill="FFFFFF"/>
        </w:rPr>
        <w:t xml:space="preserve"> 14 da Constituição da República reservou à Lei Complementar a possibilidade de considerar outras causas de inelegibilidade, além daquelas indicadas no próprio texto constitucional. Condicionou, entretanto, a estipulação dessas outras causas, a que tivessem por escopo proteger a probidade administrativa e a moralidade para o exercício do mandato, considerada a vida pregressa do candidato, e resguardar a normalidade e a legitimidade das eleições contra a influência do poder econômico ou o abuso do exercício de função, cargo ou emprego na administração direta ou indireta.</w:t>
      </w:r>
    </w:p>
    <w:p w:rsidR="00DC46D3" w:rsidRPr="00726C38" w:rsidRDefault="002D6754"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Essas inovações normativas, dada sua amplitude, instituíram nova configur</w:t>
      </w:r>
      <w:r w:rsidR="00F012E4" w:rsidRPr="00726C38">
        <w:rPr>
          <w:rFonts w:ascii="Times New Roman" w:hAnsi="Times New Roman" w:cs="Times New Roman"/>
          <w:sz w:val="24"/>
          <w:szCs w:val="24"/>
        </w:rPr>
        <w:t>ação para o processo eleitoral</w:t>
      </w:r>
      <w:r w:rsidR="00437D67" w:rsidRPr="00726C38">
        <w:rPr>
          <w:rFonts w:ascii="Times New Roman" w:hAnsi="Times New Roman" w:cs="Times New Roman"/>
          <w:sz w:val="24"/>
          <w:szCs w:val="24"/>
        </w:rPr>
        <w:t>. A</w:t>
      </w:r>
      <w:r w:rsidR="00F012E4" w:rsidRPr="00726C38">
        <w:rPr>
          <w:rFonts w:ascii="Times New Roman" w:hAnsi="Times New Roman" w:cs="Times New Roman"/>
          <w:sz w:val="24"/>
          <w:szCs w:val="24"/>
        </w:rPr>
        <w:t xml:space="preserve"> Lei nº 135/2010 tem sido aplicada de forma contu</w:t>
      </w:r>
      <w:r w:rsidR="0034353A" w:rsidRPr="00726C38">
        <w:rPr>
          <w:rFonts w:ascii="Times New Roman" w:hAnsi="Times New Roman" w:cs="Times New Roman"/>
          <w:sz w:val="24"/>
          <w:szCs w:val="24"/>
        </w:rPr>
        <w:t>n</w:t>
      </w:r>
      <w:r w:rsidR="00F012E4" w:rsidRPr="00726C38">
        <w:rPr>
          <w:rFonts w:ascii="Times New Roman" w:hAnsi="Times New Roman" w:cs="Times New Roman"/>
          <w:sz w:val="24"/>
          <w:szCs w:val="24"/>
        </w:rPr>
        <w:t>dente nas recentes eleições brasileiras</w:t>
      </w:r>
      <w:r w:rsidR="00437D67" w:rsidRPr="00726C38">
        <w:rPr>
          <w:rFonts w:ascii="Times New Roman" w:hAnsi="Times New Roman" w:cs="Times New Roman"/>
          <w:sz w:val="24"/>
          <w:szCs w:val="24"/>
        </w:rPr>
        <w:t xml:space="preserve">, </w:t>
      </w:r>
      <w:r w:rsidR="0070677B" w:rsidRPr="00726C38">
        <w:rPr>
          <w:rFonts w:ascii="Times New Roman" w:hAnsi="Times New Roman" w:cs="Times New Roman"/>
          <w:sz w:val="24"/>
          <w:szCs w:val="24"/>
        </w:rPr>
        <w:t xml:space="preserve">objetivando o afastamento dos chamados “fichas-sujas” da disputa eleitoral. </w:t>
      </w:r>
      <w:r w:rsidR="003461BE" w:rsidRPr="00726C38">
        <w:rPr>
          <w:rFonts w:ascii="Times New Roman" w:hAnsi="Times New Roman" w:cs="Times New Roman"/>
          <w:sz w:val="24"/>
          <w:szCs w:val="24"/>
        </w:rPr>
        <w:t>Em muitas cidades, as eleições permanecem indefinidas por meses, por conta da aplicação jurisdicional dessa lei, ocasi</w:t>
      </w:r>
      <w:r w:rsidR="0036488A" w:rsidRPr="00726C38">
        <w:rPr>
          <w:rFonts w:ascii="Times New Roman" w:hAnsi="Times New Roman" w:cs="Times New Roman"/>
          <w:sz w:val="24"/>
          <w:szCs w:val="24"/>
        </w:rPr>
        <w:t>onando um fenômeno que Penteado</w:t>
      </w:r>
      <w:r w:rsidR="0006334A" w:rsidRPr="00726C38">
        <w:rPr>
          <w:rFonts w:ascii="Times New Roman" w:hAnsi="Times New Roman" w:cs="Times New Roman"/>
          <w:sz w:val="24"/>
          <w:szCs w:val="24"/>
        </w:rPr>
        <w:t xml:space="preserve"> (</w:t>
      </w:r>
      <w:r w:rsidR="00EC3E3F" w:rsidRPr="00726C38">
        <w:rPr>
          <w:rFonts w:ascii="Times New Roman" w:hAnsi="Times New Roman" w:cs="Times New Roman"/>
          <w:sz w:val="24"/>
          <w:szCs w:val="24"/>
        </w:rPr>
        <w:t>2011</w:t>
      </w:r>
      <w:r w:rsidR="00093D60" w:rsidRPr="00726C38">
        <w:rPr>
          <w:rFonts w:ascii="Times New Roman" w:hAnsi="Times New Roman" w:cs="Times New Roman"/>
          <w:sz w:val="24"/>
          <w:szCs w:val="24"/>
        </w:rPr>
        <w:t>, p.01</w:t>
      </w:r>
      <w:r w:rsidR="00EC3E3F" w:rsidRPr="00726C38">
        <w:rPr>
          <w:rFonts w:ascii="Times New Roman" w:hAnsi="Times New Roman" w:cs="Times New Roman"/>
          <w:sz w:val="24"/>
          <w:szCs w:val="24"/>
        </w:rPr>
        <w:t xml:space="preserve">) </w:t>
      </w:r>
      <w:r w:rsidR="003461BE" w:rsidRPr="00726C38">
        <w:rPr>
          <w:rFonts w:ascii="Times New Roman" w:hAnsi="Times New Roman" w:cs="Times New Roman"/>
          <w:sz w:val="24"/>
          <w:szCs w:val="24"/>
        </w:rPr>
        <w:t xml:space="preserve">chama de ‘judicialização da política’, onde </w:t>
      </w:r>
      <w:r w:rsidR="00F961C4" w:rsidRPr="00726C38">
        <w:rPr>
          <w:rFonts w:ascii="Times New Roman" w:hAnsi="Times New Roman" w:cs="Times New Roman"/>
          <w:sz w:val="24"/>
          <w:szCs w:val="24"/>
        </w:rPr>
        <w:t>“</w:t>
      </w:r>
      <w:r w:rsidR="003461BE" w:rsidRPr="00726C38">
        <w:rPr>
          <w:rFonts w:ascii="Times New Roman" w:hAnsi="Times New Roman" w:cs="Times New Roman"/>
          <w:sz w:val="24"/>
          <w:szCs w:val="24"/>
        </w:rPr>
        <w:t>o resultado da eleição</w:t>
      </w:r>
      <w:r w:rsidR="00F961C4" w:rsidRPr="00726C38">
        <w:rPr>
          <w:rFonts w:ascii="Times New Roman" w:hAnsi="Times New Roman" w:cs="Times New Roman"/>
          <w:sz w:val="24"/>
          <w:szCs w:val="24"/>
        </w:rPr>
        <w:t xml:space="preserve"> não depende apenas da voz popular,</w:t>
      </w:r>
      <w:r w:rsidR="003461BE" w:rsidRPr="00726C38">
        <w:rPr>
          <w:rFonts w:ascii="Times New Roman" w:hAnsi="Times New Roman" w:cs="Times New Roman"/>
          <w:sz w:val="24"/>
          <w:szCs w:val="24"/>
        </w:rPr>
        <w:t xml:space="preserve"> </w:t>
      </w:r>
      <w:r w:rsidR="00F961C4" w:rsidRPr="00726C38">
        <w:rPr>
          <w:rFonts w:ascii="Times New Roman" w:hAnsi="Times New Roman" w:cs="Times New Roman"/>
          <w:sz w:val="24"/>
          <w:szCs w:val="24"/>
        </w:rPr>
        <w:t>mas</w:t>
      </w:r>
      <w:r w:rsidR="003461BE" w:rsidRPr="00726C38">
        <w:rPr>
          <w:rFonts w:ascii="Times New Roman" w:hAnsi="Times New Roman" w:cs="Times New Roman"/>
          <w:sz w:val="24"/>
          <w:szCs w:val="24"/>
        </w:rPr>
        <w:t xml:space="preserve"> do pronunciamento jurisdicional a respeito da legitimidade de uma candidatura</w:t>
      </w:r>
      <w:r w:rsidR="00F961C4" w:rsidRPr="00726C38">
        <w:rPr>
          <w:rFonts w:ascii="Times New Roman" w:hAnsi="Times New Roman" w:cs="Times New Roman"/>
          <w:sz w:val="24"/>
          <w:szCs w:val="24"/>
        </w:rPr>
        <w:t>”</w:t>
      </w:r>
      <w:r w:rsidR="003461BE" w:rsidRPr="00726C38">
        <w:rPr>
          <w:rFonts w:ascii="Times New Roman" w:hAnsi="Times New Roman" w:cs="Times New Roman"/>
          <w:sz w:val="24"/>
          <w:szCs w:val="24"/>
        </w:rPr>
        <w:t>.</w:t>
      </w:r>
    </w:p>
    <w:p w:rsidR="00FF3CA9" w:rsidRPr="00726C38" w:rsidRDefault="00EC3E3F" w:rsidP="005E112E">
      <w:pPr>
        <w:spacing w:after="0" w:line="360" w:lineRule="auto"/>
        <w:ind w:firstLine="708"/>
        <w:jc w:val="both"/>
        <w:rPr>
          <w:rFonts w:ascii="Times New Roman" w:hAnsi="Times New Roman" w:cs="Times New Roman"/>
          <w:sz w:val="24"/>
          <w:szCs w:val="24"/>
          <w:shd w:val="clear" w:color="auto" w:fill="FFFFFF"/>
        </w:rPr>
      </w:pPr>
      <w:r w:rsidRPr="00726C38">
        <w:rPr>
          <w:rFonts w:ascii="Times New Roman" w:hAnsi="Times New Roman" w:cs="Times New Roman"/>
          <w:sz w:val="24"/>
          <w:szCs w:val="24"/>
        </w:rPr>
        <w:lastRenderedPageBreak/>
        <w:t>Observando esse cenário, e t</w:t>
      </w:r>
      <w:r w:rsidR="001E56DC" w:rsidRPr="00726C38">
        <w:rPr>
          <w:rFonts w:ascii="Times New Roman" w:hAnsi="Times New Roman" w:cs="Times New Roman"/>
          <w:sz w:val="24"/>
          <w:szCs w:val="24"/>
          <w:shd w:val="clear" w:color="auto" w:fill="FFFFFF"/>
        </w:rPr>
        <w:t xml:space="preserve">omando como base a </w:t>
      </w:r>
      <w:r w:rsidR="00693FD0" w:rsidRPr="00726C38">
        <w:rPr>
          <w:rFonts w:ascii="Times New Roman" w:hAnsi="Times New Roman" w:cs="Times New Roman"/>
          <w:sz w:val="24"/>
          <w:szCs w:val="24"/>
          <w:shd w:val="clear" w:color="auto" w:fill="FFFFFF"/>
        </w:rPr>
        <w:t>Constituição da Repúbli</w:t>
      </w:r>
      <w:r w:rsidR="001B1516" w:rsidRPr="00726C38">
        <w:rPr>
          <w:rFonts w:ascii="Times New Roman" w:hAnsi="Times New Roman" w:cs="Times New Roman"/>
          <w:sz w:val="24"/>
          <w:szCs w:val="24"/>
          <w:shd w:val="clear" w:color="auto" w:fill="FFFFFF"/>
        </w:rPr>
        <w:t>ca/198</w:t>
      </w:r>
      <w:r w:rsidR="005B3834" w:rsidRPr="00726C38">
        <w:rPr>
          <w:rFonts w:ascii="Times New Roman" w:hAnsi="Times New Roman" w:cs="Times New Roman"/>
          <w:sz w:val="24"/>
          <w:szCs w:val="24"/>
          <w:shd w:val="clear" w:color="auto" w:fill="FFFFFF"/>
        </w:rPr>
        <w:t>8</w:t>
      </w:r>
      <w:r w:rsidR="001B1516" w:rsidRPr="00726C38">
        <w:rPr>
          <w:rFonts w:ascii="Times New Roman" w:hAnsi="Times New Roman" w:cs="Times New Roman"/>
          <w:sz w:val="24"/>
          <w:szCs w:val="24"/>
          <w:shd w:val="clear" w:color="auto" w:fill="FFFFFF"/>
        </w:rPr>
        <w:t xml:space="preserve">, </w:t>
      </w:r>
      <w:r w:rsidR="001E56DC" w:rsidRPr="00726C38">
        <w:rPr>
          <w:rFonts w:ascii="Times New Roman" w:hAnsi="Times New Roman" w:cs="Times New Roman"/>
          <w:sz w:val="24"/>
          <w:szCs w:val="24"/>
          <w:shd w:val="clear" w:color="auto" w:fill="FFFFFF"/>
        </w:rPr>
        <w:t xml:space="preserve">a Lei Complementar </w:t>
      </w:r>
      <w:r w:rsidR="006B1D2F" w:rsidRPr="00726C38">
        <w:rPr>
          <w:rFonts w:ascii="Times New Roman" w:hAnsi="Times New Roman" w:cs="Times New Roman"/>
          <w:sz w:val="24"/>
          <w:szCs w:val="24"/>
          <w:shd w:val="clear" w:color="auto" w:fill="FFFFFF"/>
        </w:rPr>
        <w:t xml:space="preserve">nº </w:t>
      </w:r>
      <w:r w:rsidR="001E56DC" w:rsidRPr="00726C38">
        <w:rPr>
          <w:rFonts w:ascii="Times New Roman" w:hAnsi="Times New Roman" w:cs="Times New Roman"/>
          <w:sz w:val="24"/>
          <w:szCs w:val="24"/>
          <w:shd w:val="clear" w:color="auto" w:fill="FFFFFF"/>
        </w:rPr>
        <w:t>64/1990</w:t>
      </w:r>
      <w:r w:rsidR="00693FD0" w:rsidRPr="00726C38">
        <w:rPr>
          <w:rFonts w:ascii="Times New Roman" w:hAnsi="Times New Roman" w:cs="Times New Roman"/>
          <w:sz w:val="24"/>
          <w:szCs w:val="24"/>
          <w:shd w:val="clear" w:color="auto" w:fill="FFFFFF"/>
        </w:rPr>
        <w:t xml:space="preserve"> – </w:t>
      </w:r>
      <w:r w:rsidR="00D96EEC" w:rsidRPr="00726C38">
        <w:rPr>
          <w:rFonts w:ascii="Times New Roman" w:hAnsi="Times New Roman" w:cs="Times New Roman"/>
          <w:sz w:val="24"/>
          <w:szCs w:val="24"/>
          <w:shd w:val="clear" w:color="auto" w:fill="FFFFFF"/>
        </w:rPr>
        <w:t>alterada</w:t>
      </w:r>
      <w:r w:rsidR="00693FD0" w:rsidRPr="00726C38">
        <w:rPr>
          <w:rFonts w:ascii="Times New Roman" w:hAnsi="Times New Roman" w:cs="Times New Roman"/>
          <w:sz w:val="24"/>
          <w:szCs w:val="24"/>
          <w:shd w:val="clear" w:color="auto" w:fill="FFFFFF"/>
        </w:rPr>
        <w:t xml:space="preserve"> </w:t>
      </w:r>
      <w:r w:rsidRPr="00726C38">
        <w:rPr>
          <w:rFonts w:ascii="Times New Roman" w:hAnsi="Times New Roman" w:cs="Times New Roman"/>
          <w:sz w:val="24"/>
          <w:szCs w:val="24"/>
          <w:shd w:val="clear" w:color="auto" w:fill="FFFFFF"/>
        </w:rPr>
        <w:t xml:space="preserve">pela Lei Complementar </w:t>
      </w:r>
      <w:r w:rsidR="006B1D2F" w:rsidRPr="00726C38">
        <w:rPr>
          <w:rFonts w:ascii="Times New Roman" w:hAnsi="Times New Roman" w:cs="Times New Roman"/>
          <w:sz w:val="24"/>
          <w:szCs w:val="24"/>
          <w:shd w:val="clear" w:color="auto" w:fill="FFFFFF"/>
        </w:rPr>
        <w:t xml:space="preserve">nº </w:t>
      </w:r>
      <w:r w:rsidRPr="00726C38">
        <w:rPr>
          <w:rFonts w:ascii="Times New Roman" w:hAnsi="Times New Roman" w:cs="Times New Roman"/>
          <w:sz w:val="24"/>
          <w:szCs w:val="24"/>
          <w:shd w:val="clear" w:color="auto" w:fill="FFFFFF"/>
        </w:rPr>
        <w:t>135/2010, especificamente em face da alínea ‘g’</w:t>
      </w:r>
      <w:r w:rsidR="00FF3CA9" w:rsidRPr="00726C38">
        <w:rPr>
          <w:rFonts w:ascii="Times New Roman" w:hAnsi="Times New Roman" w:cs="Times New Roman"/>
          <w:sz w:val="24"/>
          <w:szCs w:val="24"/>
          <w:shd w:val="clear" w:color="auto" w:fill="FFFFFF"/>
        </w:rPr>
        <w:t xml:space="preserve"> do inciso </w:t>
      </w:r>
      <w:r w:rsidR="00112D1F" w:rsidRPr="00726C38">
        <w:rPr>
          <w:rFonts w:ascii="Times New Roman" w:hAnsi="Times New Roman" w:cs="Times New Roman"/>
          <w:sz w:val="24"/>
          <w:szCs w:val="24"/>
          <w:shd w:val="clear" w:color="auto" w:fill="FFFFFF"/>
        </w:rPr>
        <w:t>I, do artigo I da referida Lei,</w:t>
      </w:r>
      <w:r w:rsidR="00396822" w:rsidRPr="00726C38">
        <w:rPr>
          <w:rFonts w:ascii="Times New Roman" w:hAnsi="Times New Roman" w:cs="Times New Roman"/>
          <w:sz w:val="24"/>
          <w:szCs w:val="24"/>
          <w:shd w:val="clear" w:color="auto" w:fill="FFFFFF"/>
        </w:rPr>
        <w:t xml:space="preserve"> </w:t>
      </w:r>
      <w:r w:rsidR="00693FD0" w:rsidRPr="00726C38">
        <w:rPr>
          <w:rFonts w:ascii="Times New Roman" w:hAnsi="Times New Roman" w:cs="Times New Roman"/>
          <w:sz w:val="24"/>
          <w:szCs w:val="24"/>
          <w:shd w:val="clear" w:color="auto" w:fill="FFFFFF"/>
        </w:rPr>
        <w:t>o present</w:t>
      </w:r>
      <w:r w:rsidR="00396822" w:rsidRPr="00726C38">
        <w:rPr>
          <w:rFonts w:ascii="Times New Roman" w:hAnsi="Times New Roman" w:cs="Times New Roman"/>
          <w:sz w:val="24"/>
          <w:szCs w:val="24"/>
          <w:shd w:val="clear" w:color="auto" w:fill="FFFFFF"/>
        </w:rPr>
        <w:t>e estudo tem como objetivo</w:t>
      </w:r>
      <w:r w:rsidR="00693FD0" w:rsidRPr="00726C38">
        <w:rPr>
          <w:rFonts w:ascii="Times New Roman" w:hAnsi="Times New Roman" w:cs="Times New Roman"/>
          <w:sz w:val="24"/>
          <w:szCs w:val="24"/>
          <w:shd w:val="clear" w:color="auto" w:fill="FFFFFF"/>
        </w:rPr>
        <w:t xml:space="preserve"> realizar uma pesquisa bibliográfica a respeito </w:t>
      </w:r>
      <w:r w:rsidR="008C4911" w:rsidRPr="00726C38">
        <w:rPr>
          <w:rFonts w:ascii="Times New Roman" w:hAnsi="Times New Roman" w:cs="Times New Roman"/>
          <w:sz w:val="24"/>
          <w:szCs w:val="24"/>
          <w:shd w:val="clear" w:color="auto" w:fill="FFFFFF"/>
        </w:rPr>
        <w:t>das modificações que a ‘Lei da</w:t>
      </w:r>
      <w:r w:rsidR="00FF3CA9" w:rsidRPr="00726C38">
        <w:rPr>
          <w:rFonts w:ascii="Times New Roman" w:hAnsi="Times New Roman" w:cs="Times New Roman"/>
          <w:sz w:val="24"/>
          <w:szCs w:val="24"/>
          <w:shd w:val="clear" w:color="auto" w:fill="FFFFFF"/>
        </w:rPr>
        <w:t xml:space="preserve"> Ficha Limpa’ introduziu, diretam</w:t>
      </w:r>
      <w:r w:rsidR="00652520" w:rsidRPr="00726C38">
        <w:rPr>
          <w:rFonts w:ascii="Times New Roman" w:hAnsi="Times New Roman" w:cs="Times New Roman"/>
          <w:sz w:val="24"/>
          <w:szCs w:val="24"/>
          <w:shd w:val="clear" w:color="auto" w:fill="FFFFFF"/>
        </w:rPr>
        <w:t>ente, no reflexo da competência</w:t>
      </w:r>
      <w:r w:rsidR="00FF3CA9" w:rsidRPr="00726C38">
        <w:rPr>
          <w:rFonts w:ascii="Times New Roman" w:hAnsi="Times New Roman" w:cs="Times New Roman"/>
          <w:sz w:val="24"/>
          <w:szCs w:val="24"/>
          <w:shd w:val="clear" w:color="auto" w:fill="FFFFFF"/>
        </w:rPr>
        <w:t xml:space="preserve"> das Cortes de Contas e sua interlocução com os procedimentos de inelegibilidade em registros de candi</w:t>
      </w:r>
      <w:r w:rsidR="008041B7" w:rsidRPr="00726C38">
        <w:rPr>
          <w:rFonts w:ascii="Times New Roman" w:hAnsi="Times New Roman" w:cs="Times New Roman"/>
          <w:sz w:val="24"/>
          <w:szCs w:val="24"/>
          <w:shd w:val="clear" w:color="auto" w:fill="FFFFFF"/>
        </w:rPr>
        <w:t>datura para Chefe do Executivo M</w:t>
      </w:r>
      <w:r w:rsidR="00D96EEC" w:rsidRPr="00726C38">
        <w:rPr>
          <w:rFonts w:ascii="Times New Roman" w:hAnsi="Times New Roman" w:cs="Times New Roman"/>
          <w:sz w:val="24"/>
          <w:szCs w:val="24"/>
          <w:shd w:val="clear" w:color="auto" w:fill="FFFFFF"/>
        </w:rPr>
        <w:t>unicipal</w:t>
      </w:r>
      <w:r w:rsidR="004C5F3D" w:rsidRPr="00726C38">
        <w:rPr>
          <w:rFonts w:ascii="Times New Roman" w:hAnsi="Times New Roman" w:cs="Times New Roman"/>
          <w:sz w:val="24"/>
          <w:szCs w:val="24"/>
          <w:shd w:val="clear" w:color="auto" w:fill="FFFFFF"/>
        </w:rPr>
        <w:t xml:space="preserve">, citando como exemplos, especialmente, entendimentos do Tribunal Regional Eleitoral da Paraíba. </w:t>
      </w:r>
    </w:p>
    <w:p w:rsidR="008E162D" w:rsidRPr="00726C38" w:rsidRDefault="00A43A99" w:rsidP="005E112E">
      <w:pPr>
        <w:spacing w:after="0" w:line="360" w:lineRule="auto"/>
        <w:ind w:firstLine="708"/>
        <w:jc w:val="both"/>
        <w:rPr>
          <w:rFonts w:ascii="Times New Roman" w:hAnsi="Times New Roman" w:cs="Times New Roman"/>
          <w:sz w:val="24"/>
          <w:szCs w:val="24"/>
          <w:shd w:val="clear" w:color="auto" w:fill="FFFFFF"/>
        </w:rPr>
      </w:pPr>
      <w:r w:rsidRPr="00726C38">
        <w:rPr>
          <w:rFonts w:ascii="Times New Roman" w:hAnsi="Times New Roman" w:cs="Times New Roman"/>
          <w:sz w:val="24"/>
          <w:szCs w:val="24"/>
          <w:shd w:val="clear" w:color="auto" w:fill="FFFFFF"/>
        </w:rPr>
        <w:t>Para atingir o objetivo proposto</w:t>
      </w:r>
      <w:r w:rsidR="00396822" w:rsidRPr="00726C38">
        <w:rPr>
          <w:rFonts w:ascii="Times New Roman" w:hAnsi="Times New Roman" w:cs="Times New Roman"/>
          <w:sz w:val="24"/>
          <w:szCs w:val="24"/>
          <w:shd w:val="clear" w:color="auto" w:fill="FFFFFF"/>
        </w:rPr>
        <w:t xml:space="preserve"> identificaremos a combinação de competências que se extrai dos artigos </w:t>
      </w:r>
      <w:r w:rsidR="006B1D2F" w:rsidRPr="00726C38">
        <w:rPr>
          <w:rFonts w:ascii="Times New Roman" w:hAnsi="Times New Roman" w:cs="Times New Roman"/>
          <w:sz w:val="24"/>
          <w:szCs w:val="24"/>
          <w:shd w:val="clear" w:color="auto" w:fill="FFFFFF"/>
        </w:rPr>
        <w:t xml:space="preserve">nº </w:t>
      </w:r>
      <w:r w:rsidR="00396822" w:rsidRPr="00726C38">
        <w:rPr>
          <w:rFonts w:ascii="Times New Roman" w:hAnsi="Times New Roman" w:cs="Times New Roman"/>
          <w:sz w:val="24"/>
          <w:szCs w:val="24"/>
          <w:shd w:val="clear" w:color="auto" w:fill="FFFFFF"/>
        </w:rPr>
        <w:t xml:space="preserve">31 e </w:t>
      </w:r>
      <w:r w:rsidR="006B1D2F" w:rsidRPr="00726C38">
        <w:rPr>
          <w:rFonts w:ascii="Times New Roman" w:hAnsi="Times New Roman" w:cs="Times New Roman"/>
          <w:sz w:val="24"/>
          <w:szCs w:val="24"/>
          <w:shd w:val="clear" w:color="auto" w:fill="FFFFFF"/>
        </w:rPr>
        <w:t xml:space="preserve">nº </w:t>
      </w:r>
      <w:r w:rsidR="00396822" w:rsidRPr="00726C38">
        <w:rPr>
          <w:rFonts w:ascii="Times New Roman" w:hAnsi="Times New Roman" w:cs="Times New Roman"/>
          <w:sz w:val="24"/>
          <w:szCs w:val="24"/>
          <w:shd w:val="clear" w:color="auto" w:fill="FFFFFF"/>
        </w:rPr>
        <w:t xml:space="preserve">71 da Constituição Federal, fixando a competência das Cortes de Contas, descreveremos a causa de inelegibilidade </w:t>
      </w:r>
      <w:r w:rsidR="00F00F70" w:rsidRPr="00726C38">
        <w:rPr>
          <w:rFonts w:ascii="Times New Roman" w:hAnsi="Times New Roman" w:cs="Times New Roman"/>
          <w:sz w:val="24"/>
          <w:szCs w:val="24"/>
          <w:shd w:val="clear" w:color="auto" w:fill="FFFFFF"/>
        </w:rPr>
        <w:t xml:space="preserve">por rejeição de contas de prefeitos, </w:t>
      </w:r>
      <w:r w:rsidR="00C120DE" w:rsidRPr="00726C38">
        <w:rPr>
          <w:rFonts w:ascii="Times New Roman" w:hAnsi="Times New Roman" w:cs="Times New Roman"/>
          <w:sz w:val="24"/>
          <w:szCs w:val="24"/>
          <w:shd w:val="clear" w:color="auto" w:fill="FFFFFF"/>
        </w:rPr>
        <w:t>comparando a</w:t>
      </w:r>
      <w:r w:rsidR="00F00F70" w:rsidRPr="00726C38">
        <w:rPr>
          <w:rFonts w:ascii="Times New Roman" w:hAnsi="Times New Roman" w:cs="Times New Roman"/>
          <w:sz w:val="24"/>
          <w:szCs w:val="24"/>
          <w:shd w:val="clear" w:color="auto" w:fill="FFFFFF"/>
        </w:rPr>
        <w:t xml:space="preserve"> Lei Complementar</w:t>
      </w:r>
      <w:r w:rsidR="00C120DE" w:rsidRPr="00726C38">
        <w:rPr>
          <w:rFonts w:ascii="Times New Roman" w:hAnsi="Times New Roman" w:cs="Times New Roman"/>
          <w:sz w:val="24"/>
          <w:szCs w:val="24"/>
          <w:shd w:val="clear" w:color="auto" w:fill="FFFFFF"/>
        </w:rPr>
        <w:t xml:space="preserve"> </w:t>
      </w:r>
      <w:r w:rsidR="006B1D2F" w:rsidRPr="00726C38">
        <w:rPr>
          <w:rFonts w:ascii="Times New Roman" w:hAnsi="Times New Roman" w:cs="Times New Roman"/>
          <w:sz w:val="24"/>
          <w:szCs w:val="24"/>
          <w:shd w:val="clear" w:color="auto" w:fill="FFFFFF"/>
        </w:rPr>
        <w:t xml:space="preserve">nº </w:t>
      </w:r>
      <w:r w:rsidR="00C120DE" w:rsidRPr="00726C38">
        <w:rPr>
          <w:rFonts w:ascii="Times New Roman" w:hAnsi="Times New Roman" w:cs="Times New Roman"/>
          <w:sz w:val="24"/>
          <w:szCs w:val="24"/>
          <w:shd w:val="clear" w:color="auto" w:fill="FFFFFF"/>
        </w:rPr>
        <w:t>64/1990 com as alterações trazidas pela Lei Complementar</w:t>
      </w:r>
      <w:r w:rsidR="00F00F70" w:rsidRPr="00726C38">
        <w:rPr>
          <w:rFonts w:ascii="Times New Roman" w:hAnsi="Times New Roman" w:cs="Times New Roman"/>
          <w:sz w:val="24"/>
          <w:szCs w:val="24"/>
          <w:shd w:val="clear" w:color="auto" w:fill="FFFFFF"/>
        </w:rPr>
        <w:t xml:space="preserve"> </w:t>
      </w:r>
      <w:r w:rsidR="006B1D2F" w:rsidRPr="00726C38">
        <w:rPr>
          <w:rFonts w:ascii="Times New Roman" w:hAnsi="Times New Roman" w:cs="Times New Roman"/>
          <w:sz w:val="24"/>
          <w:szCs w:val="24"/>
          <w:shd w:val="clear" w:color="auto" w:fill="FFFFFF"/>
        </w:rPr>
        <w:t xml:space="preserve">nº </w:t>
      </w:r>
      <w:r w:rsidR="00F00F70" w:rsidRPr="00726C38">
        <w:rPr>
          <w:rFonts w:ascii="Times New Roman" w:hAnsi="Times New Roman" w:cs="Times New Roman"/>
          <w:sz w:val="24"/>
          <w:szCs w:val="24"/>
          <w:shd w:val="clear" w:color="auto" w:fill="FFFFFF"/>
        </w:rPr>
        <w:t>135/2010</w:t>
      </w:r>
      <w:r w:rsidR="00112D1F" w:rsidRPr="00726C38">
        <w:rPr>
          <w:rFonts w:ascii="Times New Roman" w:hAnsi="Times New Roman" w:cs="Times New Roman"/>
          <w:sz w:val="24"/>
          <w:szCs w:val="24"/>
          <w:shd w:val="clear" w:color="auto" w:fill="FFFFFF"/>
        </w:rPr>
        <w:t>.</w:t>
      </w:r>
      <w:r w:rsidR="00837E47" w:rsidRPr="00726C38">
        <w:rPr>
          <w:rFonts w:ascii="Times New Roman" w:hAnsi="Times New Roman" w:cs="Times New Roman"/>
          <w:sz w:val="24"/>
          <w:szCs w:val="24"/>
          <w:shd w:val="clear" w:color="auto" w:fill="FFFFFF"/>
        </w:rPr>
        <w:t xml:space="preserve"> Nesta parte será feito o debate das possíveis teses para responder à seguinte pergunta-chave: a rejeição </w:t>
      </w:r>
      <w:r w:rsidR="008E162D" w:rsidRPr="00726C38">
        <w:rPr>
          <w:rFonts w:ascii="Times New Roman" w:hAnsi="Times New Roman" w:cs="Times New Roman"/>
          <w:sz w:val="24"/>
          <w:szCs w:val="24"/>
          <w:shd w:val="clear" w:color="auto" w:fill="FFFFFF"/>
        </w:rPr>
        <w:t xml:space="preserve">de contas de gestores públicos municipais pelos Tribunais de Contas os torna inelegíveis? </w:t>
      </w:r>
    </w:p>
    <w:p w:rsidR="00FD3FF2" w:rsidRPr="00726C38" w:rsidRDefault="008E162D" w:rsidP="00545CDD">
      <w:pPr>
        <w:spacing w:after="0" w:line="360" w:lineRule="auto"/>
        <w:ind w:firstLine="708"/>
        <w:jc w:val="both"/>
        <w:rPr>
          <w:rFonts w:ascii="Times New Roman" w:hAnsi="Times New Roman" w:cs="Times New Roman"/>
          <w:sz w:val="24"/>
          <w:szCs w:val="24"/>
          <w:shd w:val="clear" w:color="auto" w:fill="FFFFFF"/>
        </w:rPr>
      </w:pPr>
      <w:r w:rsidRPr="00726C38">
        <w:rPr>
          <w:rFonts w:ascii="Times New Roman" w:hAnsi="Times New Roman" w:cs="Times New Roman"/>
          <w:sz w:val="24"/>
          <w:szCs w:val="24"/>
          <w:shd w:val="clear" w:color="auto" w:fill="FFFFFF"/>
        </w:rPr>
        <w:t xml:space="preserve"> Essa é a celeuma que pretendemos enfrentar, considerando que as eleições municipais de 2016 se aproximam</w:t>
      </w:r>
      <w:r w:rsidR="00F855CE" w:rsidRPr="00726C38">
        <w:rPr>
          <w:rFonts w:ascii="Times New Roman" w:hAnsi="Times New Roman" w:cs="Times New Roman"/>
          <w:sz w:val="24"/>
          <w:szCs w:val="24"/>
          <w:shd w:val="clear" w:color="auto" w:fill="FFFFFF"/>
        </w:rPr>
        <w:t xml:space="preserve"> e teremos que </w:t>
      </w:r>
      <w:r w:rsidR="00614B9D" w:rsidRPr="00726C38">
        <w:rPr>
          <w:rFonts w:ascii="Times New Roman" w:hAnsi="Times New Roman" w:cs="Times New Roman"/>
          <w:sz w:val="24"/>
          <w:szCs w:val="24"/>
          <w:shd w:val="clear" w:color="auto" w:fill="FFFFFF"/>
        </w:rPr>
        <w:t>discutir</w:t>
      </w:r>
      <w:r w:rsidR="007A4B6C" w:rsidRPr="00726C38">
        <w:rPr>
          <w:rFonts w:ascii="Times New Roman" w:hAnsi="Times New Roman" w:cs="Times New Roman"/>
          <w:sz w:val="24"/>
          <w:szCs w:val="24"/>
          <w:shd w:val="clear" w:color="auto" w:fill="FFFFFF"/>
        </w:rPr>
        <w:t>, mais uma vez,</w:t>
      </w:r>
      <w:r w:rsidR="00F855CE" w:rsidRPr="00726C38">
        <w:rPr>
          <w:rFonts w:ascii="Times New Roman" w:hAnsi="Times New Roman" w:cs="Times New Roman"/>
          <w:sz w:val="24"/>
          <w:szCs w:val="24"/>
          <w:shd w:val="clear" w:color="auto" w:fill="FFFFFF"/>
        </w:rPr>
        <w:t xml:space="preserve"> essa polêmica</w:t>
      </w:r>
      <w:r w:rsidR="00FD3FF2" w:rsidRPr="00726C38">
        <w:rPr>
          <w:rFonts w:ascii="Times New Roman" w:hAnsi="Times New Roman" w:cs="Times New Roman"/>
          <w:sz w:val="24"/>
          <w:szCs w:val="24"/>
          <w:shd w:val="clear" w:color="auto" w:fill="FFFFFF"/>
        </w:rPr>
        <w:t>.</w:t>
      </w:r>
    </w:p>
    <w:p w:rsidR="00A576B9" w:rsidRPr="00726C38" w:rsidRDefault="00A576B9" w:rsidP="005E112E">
      <w:pPr>
        <w:spacing w:after="0" w:line="360" w:lineRule="auto"/>
        <w:jc w:val="both"/>
        <w:rPr>
          <w:rFonts w:ascii="Times New Roman" w:hAnsi="Times New Roman" w:cs="Times New Roman"/>
          <w:sz w:val="24"/>
          <w:szCs w:val="24"/>
        </w:rPr>
      </w:pPr>
    </w:p>
    <w:p w:rsidR="0099118C" w:rsidRPr="00726C38" w:rsidRDefault="0099118C" w:rsidP="005E112E">
      <w:pPr>
        <w:spacing w:after="0" w:line="360" w:lineRule="auto"/>
        <w:jc w:val="both"/>
        <w:rPr>
          <w:rFonts w:ascii="Times New Roman" w:hAnsi="Times New Roman" w:cs="Times New Roman"/>
          <w:sz w:val="24"/>
          <w:szCs w:val="24"/>
        </w:rPr>
      </w:pPr>
    </w:p>
    <w:p w:rsidR="0098624F" w:rsidRPr="00726C38" w:rsidRDefault="0098624F" w:rsidP="005E112E">
      <w:pPr>
        <w:pStyle w:val="PargrafodaLista"/>
        <w:numPr>
          <w:ilvl w:val="0"/>
          <w:numId w:val="1"/>
        </w:numPr>
        <w:spacing w:after="0"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DESENVOLVIMENTO</w:t>
      </w:r>
    </w:p>
    <w:p w:rsidR="00545CDD" w:rsidRPr="00726C38" w:rsidRDefault="00545CDD" w:rsidP="00545CDD">
      <w:pPr>
        <w:pStyle w:val="PargrafodaLista"/>
        <w:spacing w:after="0" w:line="360" w:lineRule="auto"/>
        <w:jc w:val="both"/>
        <w:rPr>
          <w:rFonts w:ascii="Times New Roman" w:hAnsi="Times New Roman" w:cs="Times New Roman"/>
          <w:b/>
          <w:sz w:val="24"/>
          <w:szCs w:val="24"/>
        </w:rPr>
      </w:pPr>
    </w:p>
    <w:p w:rsidR="00545CDD" w:rsidRPr="00726C38" w:rsidRDefault="00545CDD" w:rsidP="00545CDD">
      <w:pPr>
        <w:pStyle w:val="PargrafodaLista"/>
        <w:numPr>
          <w:ilvl w:val="1"/>
          <w:numId w:val="2"/>
        </w:numPr>
        <w:spacing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 xml:space="preserve">METODOLOGIA                  </w:t>
      </w:r>
    </w:p>
    <w:p w:rsidR="00545CDD" w:rsidRPr="00726C38" w:rsidRDefault="00545CDD" w:rsidP="00545CDD">
      <w:pPr>
        <w:pStyle w:val="PargrafodaLista"/>
        <w:tabs>
          <w:tab w:val="left" w:pos="1005"/>
        </w:tabs>
        <w:spacing w:line="360" w:lineRule="auto"/>
        <w:jc w:val="both"/>
        <w:rPr>
          <w:rFonts w:ascii="Times New Roman" w:hAnsi="Times New Roman" w:cs="Times New Roman"/>
          <w:sz w:val="24"/>
          <w:szCs w:val="24"/>
          <w:shd w:val="clear" w:color="auto" w:fill="FFFFFF"/>
        </w:rPr>
      </w:pPr>
      <w:r w:rsidRPr="00726C38">
        <w:rPr>
          <w:rFonts w:ascii="Times New Roman" w:hAnsi="Times New Roman" w:cs="Times New Roman"/>
          <w:sz w:val="24"/>
          <w:szCs w:val="24"/>
          <w:shd w:val="clear" w:color="auto" w:fill="FFFFFF"/>
        </w:rPr>
        <w:tab/>
      </w:r>
    </w:p>
    <w:p w:rsidR="00545CDD" w:rsidRPr="00726C38" w:rsidRDefault="00545CDD" w:rsidP="00545CDD">
      <w:pPr>
        <w:pStyle w:val="PargrafodaLista"/>
        <w:tabs>
          <w:tab w:val="left" w:pos="1005"/>
        </w:tabs>
        <w:spacing w:after="0" w:line="360" w:lineRule="auto"/>
        <w:ind w:left="0"/>
        <w:contextualSpacing w:val="0"/>
        <w:jc w:val="both"/>
        <w:rPr>
          <w:rFonts w:ascii="Times New Roman" w:hAnsi="Times New Roman" w:cs="Times New Roman"/>
          <w:sz w:val="24"/>
          <w:szCs w:val="24"/>
        </w:rPr>
      </w:pPr>
      <w:r w:rsidRPr="00726C38">
        <w:rPr>
          <w:rFonts w:ascii="Times New Roman" w:hAnsi="Times New Roman" w:cs="Times New Roman"/>
          <w:sz w:val="24"/>
          <w:szCs w:val="24"/>
          <w:shd w:val="clear" w:color="auto" w:fill="FFFFFF"/>
        </w:rPr>
        <w:tab/>
        <w:t>Para a realização de uma pesquisa científica é necessário um método, ou seja,</w:t>
      </w:r>
      <w:r w:rsidRPr="00726C38">
        <w:rPr>
          <w:rFonts w:ascii="Times New Roman" w:hAnsi="Times New Roman" w:cs="Times New Roman"/>
          <w:sz w:val="24"/>
          <w:szCs w:val="24"/>
        </w:rPr>
        <w:t xml:space="preserve"> um conjunto de atividades sistemáticas e racionais que culminam na aquisição de conhecimento válido e verdadeiro. Método é o caminho que deve ser percorrido para a aquisição da verdade. Sem método não há ciência. (Reale, 2002)</w:t>
      </w:r>
    </w:p>
    <w:p w:rsidR="00545CDD" w:rsidRPr="00726C38" w:rsidRDefault="00545CDD" w:rsidP="00545CDD">
      <w:pPr>
        <w:pStyle w:val="PargrafodaLista"/>
        <w:tabs>
          <w:tab w:val="left" w:pos="1005"/>
        </w:tabs>
        <w:spacing w:after="0" w:line="360" w:lineRule="auto"/>
        <w:ind w:left="0"/>
        <w:contextualSpacing w:val="0"/>
        <w:jc w:val="both"/>
        <w:rPr>
          <w:rFonts w:ascii="Times New Roman" w:hAnsi="Times New Roman" w:cs="Times New Roman"/>
          <w:sz w:val="24"/>
          <w:szCs w:val="24"/>
        </w:rPr>
      </w:pPr>
      <w:r w:rsidRPr="00726C38">
        <w:rPr>
          <w:rFonts w:ascii="Times New Roman" w:hAnsi="Times New Roman" w:cs="Times New Roman"/>
          <w:sz w:val="24"/>
          <w:szCs w:val="24"/>
        </w:rPr>
        <w:tab/>
        <w:t>Para possibilitar a realização deste estudo, será utilizado o método indutivo, com a área de concentração situando-se no campo do Direito Público. Fachin (2003, p. 29-31), descreve o método indutivo como um procedimento do raciocínio que, a partir de uma análise de dados particulares, encaminhamos para as noções gerais.</w:t>
      </w:r>
    </w:p>
    <w:p w:rsidR="00545CDD" w:rsidRPr="00726C38" w:rsidRDefault="00545CDD" w:rsidP="00545CDD">
      <w:pPr>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lastRenderedPageBreak/>
        <w:tab/>
        <w:t xml:space="preserve">Quanto à metodologia, adotaremos a pesquisa bibliográfica, bem como, uma pesquisa documental. </w:t>
      </w:r>
      <w:r w:rsidRPr="00726C38">
        <w:rPr>
          <w:rFonts w:ascii="Times New Roman" w:hAnsi="Times New Roman" w:cs="Times New Roman"/>
          <w:sz w:val="24"/>
          <w:szCs w:val="24"/>
          <w:shd w:val="clear" w:color="auto" w:fill="FFFFFF"/>
        </w:rPr>
        <w:t xml:space="preserve">Segundo Cervo </w:t>
      </w:r>
      <w:r w:rsidRPr="00726C38">
        <w:rPr>
          <w:rFonts w:ascii="Times New Roman" w:hAnsi="Times New Roman" w:cs="Times New Roman"/>
          <w:i/>
          <w:sz w:val="24"/>
          <w:szCs w:val="24"/>
          <w:shd w:val="clear" w:color="auto" w:fill="FFFFFF"/>
        </w:rPr>
        <w:t xml:space="preserve">et al. </w:t>
      </w:r>
      <w:r w:rsidRPr="00726C38">
        <w:rPr>
          <w:rFonts w:ascii="Times New Roman" w:hAnsi="Times New Roman" w:cs="Times New Roman"/>
          <w:sz w:val="24"/>
          <w:szCs w:val="24"/>
          <w:shd w:val="clear" w:color="auto" w:fill="FFFFFF"/>
        </w:rPr>
        <w:t xml:space="preserve">(2007, p.61), a pesquisa bibliográfica “constitui o procedimento básico para os estudos monográficos, pelos quais se busca o domínio do estado da arte sobre determinado tema.”. </w:t>
      </w:r>
      <w:r w:rsidRPr="00726C38">
        <w:rPr>
          <w:rFonts w:ascii="Times New Roman" w:hAnsi="Times New Roman" w:cs="Times New Roman"/>
          <w:sz w:val="24"/>
          <w:szCs w:val="24"/>
        </w:rPr>
        <w:t>Será constituída principalmente de artigos científicos, livros e jurisprudência dos Tribunais, visto que permite a cobertura de uma gama de fenômenos muito mais ampla. É conveniente mencionar como fonte de estudo e fundamentação teórica bibliografias de diversos doutrinadores renomados que possuem obras relacionadas ao tema em estudo.</w:t>
      </w:r>
    </w:p>
    <w:p w:rsidR="00F01CC7" w:rsidRPr="00726C38" w:rsidRDefault="00545CDD" w:rsidP="00545CDD">
      <w:pPr>
        <w:pStyle w:val="PargrafodaLista"/>
        <w:tabs>
          <w:tab w:val="left" w:pos="1005"/>
        </w:tabs>
        <w:spacing w:after="0" w:line="360" w:lineRule="auto"/>
        <w:ind w:left="0"/>
        <w:contextualSpacing w:val="0"/>
        <w:jc w:val="both"/>
        <w:rPr>
          <w:rFonts w:ascii="Times New Roman" w:hAnsi="Times New Roman" w:cs="Times New Roman"/>
          <w:sz w:val="24"/>
          <w:szCs w:val="24"/>
        </w:rPr>
      </w:pPr>
      <w:r w:rsidRPr="00726C38">
        <w:rPr>
          <w:rStyle w:val="Forte"/>
          <w:rFonts w:ascii="Times New Roman" w:hAnsi="Times New Roman" w:cs="Times New Roman"/>
          <w:sz w:val="24"/>
          <w:szCs w:val="24"/>
          <w:shd w:val="clear" w:color="auto" w:fill="FFFFFF"/>
        </w:rPr>
        <w:tab/>
      </w:r>
      <w:r w:rsidRPr="00726C38">
        <w:rPr>
          <w:rFonts w:ascii="Times New Roman" w:hAnsi="Times New Roman" w:cs="Times New Roman"/>
          <w:sz w:val="24"/>
          <w:szCs w:val="24"/>
        </w:rPr>
        <w:t>Já a pesquisa documental, embora se assemelhe à pesquisa bibliográfica, permite que se tenha acesso a documentos tipo: reportagens de jornal, relatórios de pesquisa, documentos oficiais, legislações e jurisprudências existentes em revistas eletrônicas, dentre outros. É conveniente mencionar como fonte de estudo e fundamentação teórica bibliografias de diversos doutrinadores renomados que possuem obras relacionadas ao tema em estudo.</w:t>
      </w:r>
    </w:p>
    <w:p w:rsidR="00545CDD" w:rsidRPr="00726C38" w:rsidRDefault="00545CDD" w:rsidP="00545CDD">
      <w:pPr>
        <w:pStyle w:val="PargrafodaLista"/>
        <w:tabs>
          <w:tab w:val="left" w:pos="1005"/>
        </w:tabs>
        <w:spacing w:after="0" w:line="360" w:lineRule="auto"/>
        <w:ind w:left="0"/>
        <w:contextualSpacing w:val="0"/>
        <w:jc w:val="both"/>
        <w:rPr>
          <w:rFonts w:ascii="Times New Roman" w:hAnsi="Times New Roman" w:cs="Times New Roman"/>
          <w:sz w:val="24"/>
          <w:szCs w:val="24"/>
        </w:rPr>
      </w:pPr>
      <w:r w:rsidRPr="00726C38">
        <w:rPr>
          <w:rFonts w:ascii="Times New Roman" w:hAnsi="Times New Roman" w:cs="Times New Roman"/>
          <w:sz w:val="24"/>
          <w:szCs w:val="24"/>
        </w:rPr>
        <w:tab/>
        <w:t xml:space="preserve">Após a coleta dos dados, leitura crítica e interpretativa das fontes, </w:t>
      </w:r>
      <w:r w:rsidR="00F01CC7" w:rsidRPr="00726C38">
        <w:rPr>
          <w:rFonts w:ascii="Times New Roman" w:hAnsi="Times New Roman" w:cs="Times New Roman"/>
          <w:sz w:val="24"/>
          <w:szCs w:val="24"/>
        </w:rPr>
        <w:t xml:space="preserve">será efetivada </w:t>
      </w:r>
      <w:r w:rsidRPr="00726C38">
        <w:rPr>
          <w:rFonts w:ascii="Times New Roman" w:hAnsi="Times New Roman" w:cs="Times New Roman"/>
          <w:sz w:val="24"/>
          <w:szCs w:val="24"/>
        </w:rPr>
        <w:t xml:space="preserve">a </w:t>
      </w:r>
      <w:r w:rsidR="00F01CC7" w:rsidRPr="00726C38">
        <w:rPr>
          <w:rFonts w:ascii="Times New Roman" w:hAnsi="Times New Roman" w:cs="Times New Roman"/>
          <w:sz w:val="24"/>
          <w:szCs w:val="24"/>
        </w:rPr>
        <w:t xml:space="preserve">conclusão com base na </w:t>
      </w:r>
      <w:r w:rsidRPr="00726C38">
        <w:rPr>
          <w:rFonts w:ascii="Times New Roman" w:hAnsi="Times New Roman" w:cs="Times New Roman"/>
          <w:sz w:val="24"/>
          <w:szCs w:val="24"/>
        </w:rPr>
        <w:t>análise fundamentada</w:t>
      </w:r>
      <w:r w:rsidR="00F01CC7" w:rsidRPr="00726C38">
        <w:rPr>
          <w:rFonts w:ascii="Times New Roman" w:hAnsi="Times New Roman" w:cs="Times New Roman"/>
          <w:sz w:val="24"/>
          <w:szCs w:val="24"/>
        </w:rPr>
        <w:t>,</w:t>
      </w:r>
      <w:r w:rsidRPr="00726C38">
        <w:rPr>
          <w:rFonts w:ascii="Times New Roman" w:hAnsi="Times New Roman" w:cs="Times New Roman"/>
          <w:sz w:val="24"/>
          <w:szCs w:val="24"/>
        </w:rPr>
        <w:t xml:space="preserve"> acrescida de considerações pessoais. </w:t>
      </w:r>
    </w:p>
    <w:p w:rsidR="0098624F" w:rsidRPr="00726C38" w:rsidRDefault="0098624F" w:rsidP="0098624F">
      <w:pPr>
        <w:spacing w:after="0" w:line="360" w:lineRule="auto"/>
        <w:ind w:left="360"/>
        <w:jc w:val="both"/>
        <w:rPr>
          <w:rFonts w:ascii="Times New Roman" w:hAnsi="Times New Roman" w:cs="Times New Roman"/>
          <w:b/>
          <w:sz w:val="24"/>
          <w:szCs w:val="24"/>
        </w:rPr>
      </w:pPr>
    </w:p>
    <w:p w:rsidR="0099118C" w:rsidRPr="00726C38" w:rsidRDefault="0099118C" w:rsidP="0098624F">
      <w:pPr>
        <w:spacing w:after="0" w:line="360" w:lineRule="auto"/>
        <w:ind w:left="360"/>
        <w:jc w:val="both"/>
        <w:rPr>
          <w:rFonts w:ascii="Times New Roman" w:hAnsi="Times New Roman" w:cs="Times New Roman"/>
          <w:b/>
          <w:sz w:val="24"/>
          <w:szCs w:val="24"/>
        </w:rPr>
      </w:pPr>
    </w:p>
    <w:p w:rsidR="0099118C" w:rsidRPr="00726C38" w:rsidRDefault="0099118C" w:rsidP="0098624F">
      <w:pPr>
        <w:spacing w:after="0" w:line="360" w:lineRule="auto"/>
        <w:ind w:left="360"/>
        <w:jc w:val="both"/>
        <w:rPr>
          <w:rFonts w:ascii="Times New Roman" w:hAnsi="Times New Roman" w:cs="Times New Roman"/>
          <w:b/>
          <w:sz w:val="24"/>
          <w:szCs w:val="24"/>
        </w:rPr>
      </w:pPr>
    </w:p>
    <w:p w:rsidR="008D136E" w:rsidRPr="00726C38" w:rsidRDefault="0098624F" w:rsidP="0098624F">
      <w:pPr>
        <w:spacing w:after="0" w:line="360" w:lineRule="auto"/>
        <w:ind w:left="360"/>
        <w:jc w:val="both"/>
        <w:rPr>
          <w:rFonts w:ascii="Times New Roman" w:hAnsi="Times New Roman" w:cs="Times New Roman"/>
          <w:b/>
          <w:sz w:val="24"/>
          <w:szCs w:val="24"/>
        </w:rPr>
      </w:pPr>
      <w:r w:rsidRPr="00726C38">
        <w:rPr>
          <w:rFonts w:ascii="Times New Roman" w:hAnsi="Times New Roman" w:cs="Times New Roman"/>
          <w:b/>
          <w:sz w:val="24"/>
          <w:szCs w:val="24"/>
        </w:rPr>
        <w:t>3.</w:t>
      </w:r>
      <w:r w:rsidR="0099118C" w:rsidRPr="00726C38">
        <w:rPr>
          <w:rFonts w:ascii="Times New Roman" w:hAnsi="Times New Roman" w:cs="Times New Roman"/>
          <w:b/>
          <w:sz w:val="24"/>
          <w:szCs w:val="24"/>
        </w:rPr>
        <w:t xml:space="preserve">2 </w:t>
      </w:r>
      <w:r w:rsidRPr="00726C38">
        <w:rPr>
          <w:rFonts w:ascii="Times New Roman" w:hAnsi="Times New Roman" w:cs="Times New Roman"/>
          <w:b/>
          <w:sz w:val="24"/>
          <w:szCs w:val="24"/>
        </w:rPr>
        <w:t>– REVISÃO DA LITERATURA</w:t>
      </w:r>
      <w:r w:rsidR="006B736D" w:rsidRPr="00726C38">
        <w:rPr>
          <w:rFonts w:ascii="Times New Roman" w:hAnsi="Times New Roman" w:cs="Times New Roman"/>
          <w:b/>
          <w:sz w:val="24"/>
          <w:szCs w:val="24"/>
        </w:rPr>
        <w:t xml:space="preserve">  </w:t>
      </w:r>
    </w:p>
    <w:p w:rsidR="0078463B" w:rsidRPr="00726C38" w:rsidRDefault="006B736D" w:rsidP="0098624F">
      <w:pPr>
        <w:pStyle w:val="PargrafodaLista"/>
        <w:spacing w:after="0"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 xml:space="preserve">        </w:t>
      </w:r>
    </w:p>
    <w:p w:rsidR="0099118C" w:rsidRPr="00726C38" w:rsidRDefault="0099118C" w:rsidP="0098624F">
      <w:pPr>
        <w:pStyle w:val="PargrafodaLista"/>
        <w:spacing w:after="0" w:line="360" w:lineRule="auto"/>
        <w:jc w:val="both"/>
        <w:rPr>
          <w:rFonts w:ascii="Times New Roman" w:hAnsi="Times New Roman" w:cs="Times New Roman"/>
          <w:b/>
          <w:sz w:val="24"/>
          <w:szCs w:val="24"/>
        </w:rPr>
      </w:pPr>
    </w:p>
    <w:p w:rsidR="00373244" w:rsidRPr="00726C38" w:rsidRDefault="00373244" w:rsidP="005E112E">
      <w:pPr>
        <w:spacing w:after="0" w:line="360" w:lineRule="auto"/>
        <w:ind w:firstLine="992"/>
        <w:jc w:val="both"/>
        <w:rPr>
          <w:rFonts w:ascii="Times New Roman" w:hAnsi="Times New Roman" w:cs="Times New Roman"/>
          <w:sz w:val="24"/>
          <w:szCs w:val="24"/>
        </w:rPr>
      </w:pPr>
      <w:r w:rsidRPr="00726C38">
        <w:rPr>
          <w:rFonts w:ascii="Times New Roman" w:hAnsi="Times New Roman" w:cs="Times New Roman"/>
          <w:sz w:val="24"/>
          <w:szCs w:val="24"/>
        </w:rPr>
        <w:t>Ao longo da História do Direito Eleitoral Brasileiro</w:t>
      </w:r>
      <w:r w:rsidR="00C120DE" w:rsidRPr="00726C38">
        <w:rPr>
          <w:rFonts w:ascii="Times New Roman" w:hAnsi="Times New Roman" w:cs="Times New Roman"/>
          <w:sz w:val="24"/>
          <w:szCs w:val="24"/>
        </w:rPr>
        <w:t>,</w:t>
      </w:r>
      <w:r w:rsidRPr="00726C38">
        <w:rPr>
          <w:rFonts w:ascii="Times New Roman" w:hAnsi="Times New Roman" w:cs="Times New Roman"/>
          <w:sz w:val="24"/>
          <w:szCs w:val="24"/>
        </w:rPr>
        <w:t xml:space="preserve"> muitas mudanças já ocorreram, desde o seu surgimento até os dias atuais. Com a promulgação da Constituição Federal de 1988 foi instituído o estado Democrático de Direito no Brasil. Democrático porque a gestão pública deverá proporcionar oportunidades de participação política aos cidadãos. E de Direito porque a gestão pública terá que ser pautada estrita e exclusivamente na lei. </w:t>
      </w:r>
    </w:p>
    <w:p w:rsidR="0024261F" w:rsidRPr="00726C38" w:rsidRDefault="00373244" w:rsidP="005E112E">
      <w:pPr>
        <w:shd w:val="clear" w:color="auto" w:fill="FFFFFF"/>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Ao discorrer sobre Direitos Políticos, a Constituição de 1988 estabelece norma</w:t>
      </w:r>
      <w:r w:rsidR="0024261F" w:rsidRPr="00726C38">
        <w:rPr>
          <w:rFonts w:ascii="Times New Roman" w:hAnsi="Times New Roman" w:cs="Times New Roman"/>
          <w:sz w:val="24"/>
          <w:szCs w:val="24"/>
        </w:rPr>
        <w:t>s gerais sobre inelegibilidades.</w:t>
      </w:r>
      <w:r w:rsidRPr="00726C38">
        <w:rPr>
          <w:rFonts w:ascii="Times New Roman" w:hAnsi="Times New Roman" w:cs="Times New Roman"/>
          <w:sz w:val="24"/>
          <w:szCs w:val="24"/>
        </w:rPr>
        <w:t xml:space="preserve"> </w:t>
      </w:r>
      <w:r w:rsidR="0024261F" w:rsidRPr="00726C38">
        <w:rPr>
          <w:rFonts w:ascii="Times New Roman" w:hAnsi="Times New Roman" w:cs="Times New Roman"/>
          <w:sz w:val="24"/>
          <w:szCs w:val="24"/>
        </w:rPr>
        <w:t>Segundo Costa</w:t>
      </w:r>
      <w:r w:rsidR="005D3F30" w:rsidRPr="00726C38">
        <w:rPr>
          <w:rFonts w:ascii="Times New Roman" w:hAnsi="Times New Roman" w:cs="Times New Roman"/>
          <w:sz w:val="24"/>
          <w:szCs w:val="24"/>
        </w:rPr>
        <w:t xml:space="preserve"> (2000</w:t>
      </w:r>
      <w:r w:rsidR="006E0092" w:rsidRPr="00726C38">
        <w:rPr>
          <w:rFonts w:ascii="Times New Roman" w:hAnsi="Times New Roman" w:cs="Times New Roman"/>
          <w:sz w:val="24"/>
          <w:szCs w:val="24"/>
        </w:rPr>
        <w:t>, p.145</w:t>
      </w:r>
      <w:r w:rsidR="005D3F30" w:rsidRPr="00726C38">
        <w:rPr>
          <w:rFonts w:ascii="Times New Roman" w:hAnsi="Times New Roman" w:cs="Times New Roman"/>
          <w:sz w:val="24"/>
          <w:szCs w:val="24"/>
        </w:rPr>
        <w:t>)</w:t>
      </w:r>
      <w:r w:rsidR="0024261F" w:rsidRPr="00726C38">
        <w:rPr>
          <w:rFonts w:ascii="Times New Roman" w:hAnsi="Times New Roman" w:cs="Times New Roman"/>
          <w:sz w:val="24"/>
          <w:szCs w:val="24"/>
        </w:rPr>
        <w:t xml:space="preserve">, a “inelegibilidade é o estado jurídico de ausência ou perda de elegibilidade, sendo colocada como um estado jurídico negativo daquele que não ter direito subjetivo, em razão de tê-lo perdido </w:t>
      </w:r>
      <w:r w:rsidR="005D3F30" w:rsidRPr="00726C38">
        <w:rPr>
          <w:rFonts w:ascii="Times New Roman" w:hAnsi="Times New Roman" w:cs="Times New Roman"/>
          <w:sz w:val="24"/>
          <w:szCs w:val="24"/>
        </w:rPr>
        <w:t xml:space="preserve">ou porque nunca o teve.” </w:t>
      </w:r>
    </w:p>
    <w:p w:rsidR="0024261F" w:rsidRPr="00726C38" w:rsidRDefault="0024261F" w:rsidP="005E112E">
      <w:pPr>
        <w:spacing w:after="0" w:line="360" w:lineRule="auto"/>
        <w:ind w:firstLine="992"/>
        <w:jc w:val="both"/>
        <w:rPr>
          <w:rFonts w:ascii="Times New Roman" w:hAnsi="Times New Roman" w:cs="Times New Roman"/>
          <w:sz w:val="24"/>
          <w:szCs w:val="24"/>
        </w:rPr>
      </w:pPr>
      <w:r w:rsidRPr="00726C38">
        <w:rPr>
          <w:rFonts w:ascii="Times New Roman" w:hAnsi="Times New Roman" w:cs="Times New Roman"/>
          <w:sz w:val="24"/>
          <w:szCs w:val="24"/>
        </w:rPr>
        <w:lastRenderedPageBreak/>
        <w:t>No texto Constitucional, a inelegibilidade é tratada no artigo</w:t>
      </w:r>
      <w:r w:rsidR="005D3F30" w:rsidRPr="00726C38">
        <w:rPr>
          <w:rFonts w:ascii="Times New Roman" w:hAnsi="Times New Roman" w:cs="Times New Roman"/>
          <w:sz w:val="24"/>
          <w:szCs w:val="24"/>
        </w:rPr>
        <w:t xml:space="preserve"> nº</w:t>
      </w:r>
      <w:r w:rsidRPr="00726C38">
        <w:rPr>
          <w:rFonts w:ascii="Times New Roman" w:hAnsi="Times New Roman" w:cs="Times New Roman"/>
          <w:sz w:val="24"/>
          <w:szCs w:val="24"/>
        </w:rPr>
        <w:t xml:space="preserve"> 14 (§§ 4º a 7º e 9º).  A Constituição Federal afirma que compete à lei complementar estabelecer outros casos (§ 9º), além dos citados no texto constitucional, bem como os prazos de sua cessação, a fim de proteger a normalidade e legitimidade das eleições contra a influência do poder econômico ou o abuso do exercício de função. </w:t>
      </w:r>
    </w:p>
    <w:p w:rsidR="00644FB5" w:rsidRPr="00726C38" w:rsidRDefault="00644FB5" w:rsidP="005E112E">
      <w:pPr>
        <w:spacing w:after="0" w:line="360" w:lineRule="auto"/>
        <w:ind w:firstLine="992"/>
        <w:jc w:val="both"/>
        <w:rPr>
          <w:rFonts w:ascii="Times New Roman" w:hAnsi="Times New Roman" w:cs="Times New Roman"/>
          <w:sz w:val="24"/>
          <w:szCs w:val="24"/>
        </w:rPr>
      </w:pPr>
      <w:r w:rsidRPr="00726C38">
        <w:rPr>
          <w:rFonts w:ascii="Times New Roman" w:hAnsi="Times New Roman" w:cs="Times New Roman"/>
          <w:sz w:val="24"/>
          <w:szCs w:val="24"/>
        </w:rPr>
        <w:t xml:space="preserve">As normas contidas no artigo </w:t>
      </w:r>
      <w:r w:rsidR="006B1D2F" w:rsidRPr="00726C38">
        <w:rPr>
          <w:rFonts w:ascii="Times New Roman" w:hAnsi="Times New Roman" w:cs="Times New Roman"/>
          <w:sz w:val="24"/>
          <w:szCs w:val="24"/>
        </w:rPr>
        <w:t xml:space="preserve">nº </w:t>
      </w:r>
      <w:r w:rsidRPr="00726C38">
        <w:rPr>
          <w:rFonts w:ascii="Times New Roman" w:hAnsi="Times New Roman" w:cs="Times New Roman"/>
          <w:sz w:val="24"/>
          <w:szCs w:val="24"/>
        </w:rPr>
        <w:t>14 da Constituição Federal são de eficácia plena e aplicabilidade imediata, ou seja, para incidirem, independem da lei complementar referida no § 9º do mesmo artigo. Ressaltamos, assim, que as inelegibilidades só podem ser disciplinadas pela Constituição ou por lei complementar, e não por lei ordinária, lei delegada ou medida provisória.</w:t>
      </w:r>
    </w:p>
    <w:p w:rsidR="00644FB5" w:rsidRPr="00726C38" w:rsidRDefault="00644FB5" w:rsidP="005E112E">
      <w:pPr>
        <w:shd w:val="clear" w:color="auto" w:fill="FFFFFF"/>
        <w:spacing w:after="0" w:line="360" w:lineRule="auto"/>
        <w:ind w:firstLine="992"/>
        <w:jc w:val="both"/>
        <w:rPr>
          <w:rFonts w:ascii="Times New Roman" w:hAnsi="Times New Roman" w:cs="Times New Roman"/>
          <w:sz w:val="24"/>
          <w:szCs w:val="24"/>
        </w:rPr>
      </w:pPr>
      <w:r w:rsidRPr="00726C38">
        <w:rPr>
          <w:rFonts w:ascii="Times New Roman" w:hAnsi="Times New Roman" w:cs="Times New Roman"/>
          <w:sz w:val="24"/>
          <w:szCs w:val="24"/>
        </w:rPr>
        <w:t>A lei editada em obediência ao parágrafo 9º do artigo</w:t>
      </w:r>
      <w:r w:rsidR="006B1D2F" w:rsidRPr="00726C38">
        <w:rPr>
          <w:rFonts w:ascii="Times New Roman" w:hAnsi="Times New Roman" w:cs="Times New Roman"/>
          <w:sz w:val="24"/>
          <w:szCs w:val="24"/>
        </w:rPr>
        <w:t xml:space="preserve"> nº</w:t>
      </w:r>
      <w:r w:rsidRPr="00726C38">
        <w:rPr>
          <w:rFonts w:ascii="Times New Roman" w:hAnsi="Times New Roman" w:cs="Times New Roman"/>
          <w:sz w:val="24"/>
          <w:szCs w:val="24"/>
        </w:rPr>
        <w:t xml:space="preserve"> 14 da Constituição da República é a Lei Complem</w:t>
      </w:r>
      <w:r w:rsidR="008A34A6" w:rsidRPr="00726C38">
        <w:rPr>
          <w:rFonts w:ascii="Times New Roman" w:hAnsi="Times New Roman" w:cs="Times New Roman"/>
          <w:sz w:val="24"/>
          <w:szCs w:val="24"/>
        </w:rPr>
        <w:t>entar 64, de 18 de maio de 1990 -</w:t>
      </w:r>
      <w:r w:rsidRPr="00726C38">
        <w:rPr>
          <w:rFonts w:ascii="Times New Roman" w:hAnsi="Times New Roman" w:cs="Times New Roman"/>
          <w:sz w:val="24"/>
          <w:szCs w:val="24"/>
        </w:rPr>
        <w:t xml:space="preserve"> </w:t>
      </w:r>
      <w:r w:rsidR="007C0077" w:rsidRPr="00726C38">
        <w:rPr>
          <w:rFonts w:ascii="Times New Roman" w:hAnsi="Times New Roman" w:cs="Times New Roman"/>
          <w:sz w:val="24"/>
          <w:szCs w:val="24"/>
          <w:shd w:val="clear" w:color="auto" w:fill="FFFFFF"/>
        </w:rPr>
        <w:t>alterada</w:t>
      </w:r>
      <w:r w:rsidR="006B1D2F" w:rsidRPr="00726C38">
        <w:rPr>
          <w:rFonts w:ascii="Times New Roman" w:hAnsi="Times New Roman" w:cs="Times New Roman"/>
          <w:sz w:val="24"/>
          <w:szCs w:val="24"/>
          <w:shd w:val="clear" w:color="auto" w:fill="FFFFFF"/>
        </w:rPr>
        <w:t xml:space="preserve"> pela Lei Complementar nº </w:t>
      </w:r>
      <w:r w:rsidR="008A34A6" w:rsidRPr="00726C38">
        <w:rPr>
          <w:rFonts w:ascii="Times New Roman" w:hAnsi="Times New Roman" w:cs="Times New Roman"/>
          <w:sz w:val="24"/>
          <w:szCs w:val="24"/>
          <w:shd w:val="clear" w:color="auto" w:fill="FFFFFF"/>
        </w:rPr>
        <w:t>135/2010</w:t>
      </w:r>
      <w:r w:rsidRPr="00726C38">
        <w:rPr>
          <w:rFonts w:ascii="Times New Roman" w:hAnsi="Times New Roman" w:cs="Times New Roman"/>
          <w:sz w:val="24"/>
          <w:szCs w:val="24"/>
        </w:rPr>
        <w:t>, que disciplinou a matéria, descrevendo os casos de inelegibilidade, assim como a forma de sua argui</w:t>
      </w:r>
      <w:r w:rsidR="007C0077" w:rsidRPr="00726C38">
        <w:rPr>
          <w:rFonts w:ascii="Times New Roman" w:hAnsi="Times New Roman" w:cs="Times New Roman"/>
          <w:sz w:val="24"/>
          <w:szCs w:val="24"/>
        </w:rPr>
        <w:t>ção perante a Justiça Eleitoral. O artigo</w:t>
      </w:r>
      <w:r w:rsidR="005D3F30" w:rsidRPr="00726C38">
        <w:rPr>
          <w:rFonts w:ascii="Times New Roman" w:hAnsi="Times New Roman" w:cs="Times New Roman"/>
          <w:sz w:val="24"/>
          <w:szCs w:val="24"/>
        </w:rPr>
        <w:t xml:space="preserve"> nº</w:t>
      </w:r>
      <w:r w:rsidR="007C0077" w:rsidRPr="00726C38">
        <w:rPr>
          <w:rFonts w:ascii="Times New Roman" w:hAnsi="Times New Roman" w:cs="Times New Roman"/>
          <w:sz w:val="24"/>
          <w:szCs w:val="24"/>
        </w:rPr>
        <w:t xml:space="preserve"> 1º, I, “g”, da referida Lei será analisado</w:t>
      </w:r>
      <w:r w:rsidR="00621010" w:rsidRPr="00726C38">
        <w:rPr>
          <w:rFonts w:ascii="Times New Roman" w:hAnsi="Times New Roman" w:cs="Times New Roman"/>
          <w:sz w:val="24"/>
          <w:szCs w:val="24"/>
        </w:rPr>
        <w:t xml:space="preserve"> mais detalhadamente a seguir.</w:t>
      </w:r>
    </w:p>
    <w:p w:rsidR="003043B1" w:rsidRPr="00726C38" w:rsidRDefault="003043B1" w:rsidP="005E112E">
      <w:pPr>
        <w:shd w:val="clear" w:color="auto" w:fill="FFFFFF"/>
        <w:spacing w:after="0" w:line="360" w:lineRule="auto"/>
        <w:ind w:firstLine="992"/>
        <w:jc w:val="both"/>
        <w:rPr>
          <w:rFonts w:ascii="Times New Roman" w:hAnsi="Times New Roman" w:cs="Times New Roman"/>
          <w:sz w:val="24"/>
          <w:szCs w:val="24"/>
        </w:rPr>
      </w:pPr>
    </w:p>
    <w:p w:rsidR="00621010" w:rsidRPr="00726C38" w:rsidRDefault="00621010" w:rsidP="005E112E">
      <w:pPr>
        <w:shd w:val="clear" w:color="auto" w:fill="FFFFFF"/>
        <w:spacing w:after="0" w:line="360" w:lineRule="auto"/>
        <w:jc w:val="both"/>
        <w:rPr>
          <w:rFonts w:ascii="Times New Roman" w:hAnsi="Times New Roman" w:cs="Times New Roman"/>
          <w:sz w:val="24"/>
          <w:szCs w:val="24"/>
        </w:rPr>
      </w:pPr>
    </w:p>
    <w:p w:rsidR="00621010" w:rsidRPr="00726C38" w:rsidRDefault="0099118C" w:rsidP="005E112E">
      <w:pPr>
        <w:shd w:val="clear" w:color="auto" w:fill="FFFFFF"/>
        <w:spacing w:after="0"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3.2</w:t>
      </w:r>
      <w:r w:rsidR="0058036B" w:rsidRPr="00726C38">
        <w:rPr>
          <w:rFonts w:ascii="Times New Roman" w:hAnsi="Times New Roman" w:cs="Times New Roman"/>
          <w:b/>
          <w:sz w:val="24"/>
          <w:szCs w:val="24"/>
        </w:rPr>
        <w:t>.1</w:t>
      </w:r>
      <w:r w:rsidRPr="00726C38">
        <w:rPr>
          <w:rFonts w:ascii="Times New Roman" w:hAnsi="Times New Roman" w:cs="Times New Roman"/>
          <w:b/>
          <w:sz w:val="24"/>
          <w:szCs w:val="24"/>
        </w:rPr>
        <w:t xml:space="preserve"> </w:t>
      </w:r>
      <w:r w:rsidR="00A576B9" w:rsidRPr="00726C38">
        <w:rPr>
          <w:rFonts w:ascii="Times New Roman" w:hAnsi="Times New Roman" w:cs="Times New Roman"/>
          <w:b/>
          <w:sz w:val="24"/>
          <w:szCs w:val="24"/>
        </w:rPr>
        <w:t>Inelegibilidade por Rejeição de C</w:t>
      </w:r>
      <w:r w:rsidR="00621010" w:rsidRPr="00726C38">
        <w:rPr>
          <w:rFonts w:ascii="Times New Roman" w:hAnsi="Times New Roman" w:cs="Times New Roman"/>
          <w:b/>
          <w:sz w:val="24"/>
          <w:szCs w:val="24"/>
        </w:rPr>
        <w:t>ontas</w:t>
      </w:r>
    </w:p>
    <w:p w:rsidR="000D7514" w:rsidRPr="00726C38" w:rsidRDefault="000D7514" w:rsidP="005E112E">
      <w:pPr>
        <w:shd w:val="clear" w:color="auto" w:fill="FFFFFF"/>
        <w:spacing w:after="0" w:line="360" w:lineRule="auto"/>
        <w:ind w:firstLine="708"/>
        <w:jc w:val="both"/>
        <w:rPr>
          <w:rFonts w:ascii="Times New Roman" w:hAnsi="Times New Roman" w:cs="Times New Roman"/>
          <w:sz w:val="24"/>
          <w:szCs w:val="24"/>
        </w:rPr>
      </w:pPr>
    </w:p>
    <w:p w:rsidR="003043B1" w:rsidRPr="00726C38" w:rsidRDefault="003043B1" w:rsidP="005E112E">
      <w:pPr>
        <w:shd w:val="clear" w:color="auto" w:fill="FFFFFF"/>
        <w:spacing w:after="0" w:line="360" w:lineRule="auto"/>
        <w:ind w:firstLine="708"/>
        <w:jc w:val="both"/>
        <w:rPr>
          <w:rFonts w:ascii="Times New Roman" w:hAnsi="Times New Roman" w:cs="Times New Roman"/>
          <w:sz w:val="24"/>
          <w:szCs w:val="24"/>
        </w:rPr>
      </w:pPr>
    </w:p>
    <w:p w:rsidR="007A4B6C" w:rsidRPr="00726C38" w:rsidRDefault="00BB24A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É sabido que t</w:t>
      </w:r>
      <w:r w:rsidR="005B298A" w:rsidRPr="00726C38">
        <w:rPr>
          <w:rFonts w:ascii="Times New Roman" w:hAnsi="Times New Roman" w:cs="Times New Roman"/>
          <w:sz w:val="24"/>
          <w:szCs w:val="24"/>
        </w:rPr>
        <w:t>odo aquele que estiver no exercício de funções públicas deverá prestar as contas obtidas durante a sua administração</w:t>
      </w:r>
      <w:r w:rsidR="00787E5E" w:rsidRPr="00726C38">
        <w:rPr>
          <w:rFonts w:ascii="Times New Roman" w:hAnsi="Times New Roman" w:cs="Times New Roman"/>
          <w:sz w:val="24"/>
          <w:szCs w:val="24"/>
        </w:rPr>
        <w:t>, que serão apreciadas pelos Órgãos Competentes.</w:t>
      </w:r>
      <w:r w:rsidR="005B298A" w:rsidRPr="00726C38">
        <w:rPr>
          <w:rFonts w:ascii="Times New Roman" w:hAnsi="Times New Roman" w:cs="Times New Roman"/>
          <w:sz w:val="24"/>
          <w:szCs w:val="24"/>
        </w:rPr>
        <w:t xml:space="preserve"> </w:t>
      </w:r>
      <w:r w:rsidR="00787E5E" w:rsidRPr="00726C38">
        <w:rPr>
          <w:rFonts w:ascii="Times New Roman" w:hAnsi="Times New Roman" w:cs="Times New Roman"/>
          <w:sz w:val="24"/>
          <w:szCs w:val="24"/>
        </w:rPr>
        <w:t>A Inelegibilidade por rejeição de contas é um tema de bastante relevo, tendo em vista que, a</w:t>
      </w:r>
      <w:r w:rsidR="000D7514" w:rsidRPr="00726C38">
        <w:rPr>
          <w:rFonts w:ascii="Times New Roman" w:hAnsi="Times New Roman" w:cs="Times New Roman"/>
          <w:sz w:val="24"/>
          <w:szCs w:val="24"/>
        </w:rPr>
        <w:t xml:space="preserve"> impugnação do pedido de registro de candidatura com base na alínea g, do inc. I, do artigo 1º, da LC nº 64/90, que trata da rejeição de contas públicas, é uma das causas de inelegibilidade mais </w:t>
      </w:r>
      <w:r w:rsidR="005B298A" w:rsidRPr="00726C38">
        <w:rPr>
          <w:rFonts w:ascii="Times New Roman" w:hAnsi="Times New Roman" w:cs="Times New Roman"/>
          <w:sz w:val="24"/>
          <w:szCs w:val="24"/>
        </w:rPr>
        <w:t>aventadas</w:t>
      </w:r>
      <w:r w:rsidR="000D7514" w:rsidRPr="00726C38">
        <w:rPr>
          <w:rFonts w:ascii="Times New Roman" w:hAnsi="Times New Roman" w:cs="Times New Roman"/>
          <w:sz w:val="24"/>
          <w:szCs w:val="24"/>
        </w:rPr>
        <w:t xml:space="preserve"> na prática.</w:t>
      </w:r>
      <w:r w:rsidR="005B298A" w:rsidRPr="00726C38">
        <w:rPr>
          <w:rFonts w:ascii="Times New Roman" w:hAnsi="Times New Roman" w:cs="Times New Roman"/>
          <w:sz w:val="24"/>
          <w:szCs w:val="24"/>
        </w:rPr>
        <w:t xml:space="preserve"> </w:t>
      </w:r>
    </w:p>
    <w:p w:rsidR="0078463B" w:rsidRPr="00726C38" w:rsidRDefault="00BB24A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Ao regulamentar o referido assunto, a</w:t>
      </w:r>
      <w:r w:rsidR="007A4B6C" w:rsidRPr="00726C38">
        <w:rPr>
          <w:rFonts w:ascii="Times New Roman" w:hAnsi="Times New Roman" w:cs="Times New Roman"/>
          <w:sz w:val="24"/>
          <w:szCs w:val="24"/>
        </w:rPr>
        <w:t xml:space="preserve"> Lei das Inelegibilidades – Lei Complementar nº 64,</w:t>
      </w:r>
      <w:r w:rsidR="00C57EB0" w:rsidRPr="00726C38">
        <w:rPr>
          <w:rFonts w:ascii="Times New Roman" w:hAnsi="Times New Roman" w:cs="Times New Roman"/>
          <w:sz w:val="24"/>
          <w:szCs w:val="24"/>
        </w:rPr>
        <w:t xml:space="preserve"> de 18 de maio de 1990</w:t>
      </w:r>
      <w:r w:rsidRPr="00726C38">
        <w:rPr>
          <w:rFonts w:ascii="Times New Roman" w:hAnsi="Times New Roman" w:cs="Times New Roman"/>
          <w:sz w:val="24"/>
          <w:szCs w:val="24"/>
        </w:rPr>
        <w:t>,</w:t>
      </w:r>
      <w:r w:rsidR="00C57EB0" w:rsidRPr="00726C38">
        <w:rPr>
          <w:rFonts w:ascii="Times New Roman" w:hAnsi="Times New Roman" w:cs="Times New Roman"/>
          <w:sz w:val="24"/>
          <w:szCs w:val="24"/>
        </w:rPr>
        <w:t xml:space="preserve"> declara:</w:t>
      </w:r>
      <w:r w:rsidR="007A4B6C" w:rsidRPr="00726C38">
        <w:rPr>
          <w:rFonts w:ascii="Times New Roman" w:hAnsi="Times New Roman" w:cs="Times New Roman"/>
          <w:sz w:val="24"/>
          <w:szCs w:val="24"/>
        </w:rPr>
        <w:t xml:space="preserve"> </w:t>
      </w:r>
    </w:p>
    <w:p w:rsidR="003043B1" w:rsidRPr="00726C38" w:rsidRDefault="003043B1" w:rsidP="005E112E">
      <w:pPr>
        <w:shd w:val="clear" w:color="auto" w:fill="FFFFFF"/>
        <w:spacing w:after="0" w:line="360" w:lineRule="auto"/>
        <w:ind w:firstLine="708"/>
        <w:jc w:val="both"/>
        <w:rPr>
          <w:rFonts w:ascii="Times New Roman" w:hAnsi="Times New Roman" w:cs="Times New Roman"/>
          <w:sz w:val="24"/>
          <w:szCs w:val="24"/>
        </w:rPr>
      </w:pPr>
    </w:p>
    <w:p w:rsidR="007A4B6C" w:rsidRPr="00726C38" w:rsidRDefault="007A4B6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“Art. 1º São inelegíveis:</w:t>
      </w:r>
    </w:p>
    <w:p w:rsidR="00652528" w:rsidRPr="00726C38" w:rsidRDefault="00652528" w:rsidP="00097035">
      <w:pPr>
        <w:shd w:val="clear" w:color="auto" w:fill="FFFFFF"/>
        <w:spacing w:after="0" w:line="240" w:lineRule="auto"/>
        <w:ind w:left="2268"/>
        <w:jc w:val="both"/>
        <w:rPr>
          <w:rFonts w:ascii="Times New Roman" w:hAnsi="Times New Roman" w:cs="Times New Roman"/>
        </w:rPr>
      </w:pPr>
    </w:p>
    <w:p w:rsidR="007A4B6C" w:rsidRPr="00726C38" w:rsidRDefault="007A4B6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I - para qualquer cargo:</w:t>
      </w:r>
    </w:p>
    <w:p w:rsidR="007A4B6C" w:rsidRPr="00726C38" w:rsidRDefault="007A4B6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 xml:space="preserve">g) os que tiverem suas contas relativas ao exercício de cargos ou funções públicas rejeitadas por irregularidade insanável e por decisão irrecorrível do </w:t>
      </w:r>
      <w:r w:rsidRPr="00726C38">
        <w:rPr>
          <w:rFonts w:ascii="Times New Roman" w:hAnsi="Times New Roman" w:cs="Times New Roman"/>
        </w:rPr>
        <w:lastRenderedPageBreak/>
        <w:t>órgão competente, salvo se a questão houver sido ou estiver sendo submetida à apreciação do Poder Judiciário, para as eleições que se realizarem nos 5 (cinco) anos seguintes, contados a partir da data da decisão;”</w:t>
      </w:r>
    </w:p>
    <w:p w:rsidR="00F958B6" w:rsidRPr="00726C38" w:rsidRDefault="00F958B6" w:rsidP="005E112E">
      <w:pPr>
        <w:shd w:val="clear" w:color="auto" w:fill="FFFFFF"/>
        <w:spacing w:after="0" w:line="360" w:lineRule="auto"/>
        <w:jc w:val="both"/>
        <w:rPr>
          <w:rFonts w:ascii="Times New Roman" w:hAnsi="Times New Roman" w:cs="Times New Roman"/>
          <w:sz w:val="24"/>
          <w:szCs w:val="24"/>
        </w:rPr>
      </w:pPr>
    </w:p>
    <w:p w:rsidR="00181567" w:rsidRPr="00726C38" w:rsidRDefault="00F958B6"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É possível observar</w:t>
      </w:r>
      <w:r w:rsidR="00C57EB0" w:rsidRPr="00726C38">
        <w:rPr>
          <w:rFonts w:ascii="Times New Roman" w:hAnsi="Times New Roman" w:cs="Times New Roman"/>
          <w:sz w:val="24"/>
          <w:szCs w:val="24"/>
        </w:rPr>
        <w:t xml:space="preserve"> que o artigo apresentado materializa a conduta do agente, tornando inelegível àquele que teve suas contas rejeitadas, em decisão definitiva, pelo órgão competente, por irregularidade insanável e por decisão i</w:t>
      </w:r>
      <w:r w:rsidR="00181567" w:rsidRPr="00726C38">
        <w:rPr>
          <w:rFonts w:ascii="Times New Roman" w:hAnsi="Times New Roman" w:cs="Times New Roman"/>
          <w:sz w:val="24"/>
          <w:szCs w:val="24"/>
        </w:rPr>
        <w:t>rrecorrível do órgão competente</w:t>
      </w:r>
      <w:r w:rsidR="00C57EB0" w:rsidRPr="00726C38">
        <w:rPr>
          <w:rFonts w:ascii="Times New Roman" w:hAnsi="Times New Roman" w:cs="Times New Roman"/>
          <w:sz w:val="24"/>
          <w:szCs w:val="24"/>
        </w:rPr>
        <w:t>. Vejamos uma decisão do TRE/PB, baseada no artigo citado.</w:t>
      </w:r>
    </w:p>
    <w:p w:rsidR="00181567" w:rsidRPr="00726C38" w:rsidRDefault="00181567" w:rsidP="005E112E">
      <w:pPr>
        <w:shd w:val="clear" w:color="auto" w:fill="FFFFFF"/>
        <w:spacing w:after="0" w:line="360" w:lineRule="auto"/>
        <w:jc w:val="both"/>
        <w:rPr>
          <w:rFonts w:ascii="Times New Roman" w:hAnsi="Times New Roman" w:cs="Times New Roman"/>
          <w:sz w:val="24"/>
          <w:szCs w:val="24"/>
        </w:rPr>
      </w:pPr>
    </w:p>
    <w:p w:rsidR="00181567" w:rsidRPr="00726C38" w:rsidRDefault="000308C2"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REGISTRO DE CANDIDATURA - ELEIÇÃO MUNICIPAL - CARGO DE PREFEITO - IMPUGNAÇÃO PELO MINISTÉRIO PÚBLICO - REJEIÇÃO DE CONTAS - DESACOLHIMENTO - REGISTRO DEFERIDO - RECURSO -EXISTÊNCIA DE ACÓRDÃOS DO TCE IMPUTANDO DÉBITO E MULTAS AO CANDIDATO IMPUGNADO - IRREGULARIDADES INSANÁVEIS - ATOS DE GESTÃO ILEGÍTIMOS E ANTIECONÔMICOS - INELEGILIDADE CONFIGURADA - INTELIGÊNCIA DO ART. 1, I, G DA LC 64/90 - PROVIMENTO DO RECURSO - REGISTRO INDEFERIDO. -</w:t>
      </w:r>
      <w:r w:rsidRPr="00726C38">
        <w:rPr>
          <w:rFonts w:ascii="Times New Roman" w:hAnsi="Times New Roman" w:cs="Times New Roman"/>
          <w:b/>
          <w:u w:val="single"/>
        </w:rPr>
        <w:t xml:space="preserve">É de se </w:t>
      </w:r>
      <w:r w:rsidRPr="00726C38">
        <w:rPr>
          <w:rFonts w:ascii="Times New Roman" w:hAnsi="Times New Roman" w:cs="Times New Roman"/>
          <w:b/>
          <w:i/>
          <w:u w:val="single"/>
        </w:rPr>
        <w:t>indeferir</w:t>
      </w:r>
      <w:r w:rsidRPr="00726C38">
        <w:rPr>
          <w:rFonts w:ascii="Times New Roman" w:hAnsi="Times New Roman" w:cs="Times New Roman"/>
          <w:b/>
          <w:u w:val="single"/>
        </w:rPr>
        <w:t xml:space="preserve"> registro de candidatura quando comprovada a existência de Acórdãos, oriundos do Tribunal de Contas do Estado</w:t>
      </w:r>
      <w:r w:rsidRPr="00726C38">
        <w:rPr>
          <w:rFonts w:ascii="Times New Roman" w:hAnsi="Times New Roman" w:cs="Times New Roman"/>
        </w:rPr>
        <w:t xml:space="preserve">, através dos quais se imputam débito e multas ao candidato impugnado, </w:t>
      </w:r>
      <w:r w:rsidRPr="00726C38">
        <w:rPr>
          <w:rFonts w:ascii="Times New Roman" w:hAnsi="Times New Roman" w:cs="Times New Roman"/>
          <w:b/>
          <w:u w:val="single"/>
        </w:rPr>
        <w:t>em virtude da má gerência dos recursos públicos a ele confiados em gestão anterior</w:t>
      </w:r>
      <w:r w:rsidRPr="00726C38">
        <w:rPr>
          <w:rFonts w:ascii="Times New Roman" w:hAnsi="Times New Roman" w:cs="Times New Roman"/>
        </w:rPr>
        <w:t>, sobretudo quando ausentes, nos autos, informação sobre a obtenção de provimento judicial definitivo ou medida acautelatória com vistas a suspender os efeitos decorrentes das referidas decisões.</w:t>
      </w:r>
      <w:r w:rsidR="00C57EB0" w:rsidRPr="00726C38">
        <w:rPr>
          <w:rFonts w:ascii="Times New Roman" w:hAnsi="Times New Roman" w:cs="Times New Roman"/>
        </w:rPr>
        <w:t xml:space="preserve"> </w:t>
      </w:r>
      <w:r w:rsidRPr="00726C38">
        <w:rPr>
          <w:rFonts w:ascii="Times New Roman" w:hAnsi="Times New Roman" w:cs="Times New Roman"/>
        </w:rPr>
        <w:t>Recurso provido.</w:t>
      </w:r>
      <w:r w:rsidR="00083388" w:rsidRPr="00726C38">
        <w:rPr>
          <w:rFonts w:ascii="Times New Roman" w:hAnsi="Times New Roman" w:cs="Times New Roman"/>
        </w:rPr>
        <w:t xml:space="preserve"> (Grifo nosso)</w:t>
      </w:r>
    </w:p>
    <w:p w:rsidR="00EE3401" w:rsidRPr="00726C38" w:rsidRDefault="00EE3401" w:rsidP="00097035">
      <w:pPr>
        <w:shd w:val="clear" w:color="auto" w:fill="FFFFFF"/>
        <w:spacing w:after="0" w:line="240" w:lineRule="auto"/>
        <w:ind w:left="2268"/>
        <w:jc w:val="both"/>
        <w:rPr>
          <w:rFonts w:ascii="Times New Roman" w:hAnsi="Times New Roman" w:cs="Times New Roman"/>
        </w:rPr>
      </w:pPr>
    </w:p>
    <w:p w:rsidR="000308C2" w:rsidRPr="00726C38" w:rsidRDefault="00CD4C5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(TRE-PB - RE: 589 PB</w:t>
      </w:r>
      <w:r w:rsidR="000308C2" w:rsidRPr="00726C38">
        <w:rPr>
          <w:rFonts w:ascii="Times New Roman" w:hAnsi="Times New Roman" w:cs="Times New Roman"/>
        </w:rPr>
        <w:t>, Relator: CARLOS ANTÔNIO SARMENTO, Data de Julgamento: 06/09/2008</w:t>
      </w:r>
      <w:r w:rsidRPr="00726C38">
        <w:rPr>
          <w:rFonts w:ascii="Times New Roman" w:hAnsi="Times New Roman" w:cs="Times New Roman"/>
        </w:rPr>
        <w:t>. Data</w:t>
      </w:r>
      <w:r w:rsidR="000308C2" w:rsidRPr="00726C38">
        <w:rPr>
          <w:rFonts w:ascii="Times New Roman" w:hAnsi="Times New Roman" w:cs="Times New Roman"/>
        </w:rPr>
        <w:t xml:space="preserve"> de Publicação: PSESS - Publicado em Sessão, Data 11/09/2008)</w:t>
      </w:r>
    </w:p>
    <w:p w:rsidR="00F54546" w:rsidRPr="00726C38" w:rsidRDefault="00F54546" w:rsidP="005E112E">
      <w:pPr>
        <w:shd w:val="clear" w:color="auto" w:fill="FFFFFF"/>
        <w:spacing w:after="0" w:line="360" w:lineRule="auto"/>
        <w:jc w:val="both"/>
        <w:rPr>
          <w:rFonts w:ascii="Times New Roman" w:hAnsi="Times New Roman" w:cs="Times New Roman"/>
          <w:sz w:val="24"/>
          <w:szCs w:val="24"/>
        </w:rPr>
      </w:pPr>
    </w:p>
    <w:p w:rsidR="00181567" w:rsidRPr="00726C38" w:rsidRDefault="00F54546"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r>
      <w:r w:rsidR="00DA06AE" w:rsidRPr="00726C38">
        <w:rPr>
          <w:rFonts w:ascii="Times New Roman" w:hAnsi="Times New Roman" w:cs="Times New Roman"/>
          <w:sz w:val="24"/>
          <w:szCs w:val="24"/>
        </w:rPr>
        <w:t>Percebe</w:t>
      </w:r>
      <w:r w:rsidRPr="00726C38">
        <w:rPr>
          <w:rFonts w:ascii="Times New Roman" w:hAnsi="Times New Roman" w:cs="Times New Roman"/>
          <w:sz w:val="24"/>
          <w:szCs w:val="24"/>
        </w:rPr>
        <w:t>-se que, na decisão acima apresentada, o candidato teve seu registro de candidatura indeferido, pois foi comprovada, pelo Tribunal de Contas do Estado, a má gerência dos recursos públicos a ele confiados em administração anterior.</w:t>
      </w:r>
      <w:r w:rsidR="00EF7297" w:rsidRPr="00726C38">
        <w:rPr>
          <w:rFonts w:ascii="Times New Roman" w:hAnsi="Times New Roman" w:cs="Times New Roman"/>
          <w:sz w:val="24"/>
          <w:szCs w:val="24"/>
        </w:rPr>
        <w:t xml:space="preserve"> Ressaltamos também que, a decisão é baseada na </w:t>
      </w:r>
      <w:r w:rsidR="00083388" w:rsidRPr="00726C38">
        <w:rPr>
          <w:rFonts w:ascii="Times New Roman" w:hAnsi="Times New Roman" w:cs="Times New Roman"/>
          <w:sz w:val="24"/>
          <w:szCs w:val="24"/>
        </w:rPr>
        <w:t>redação da alínea “g”</w:t>
      </w:r>
      <w:r w:rsidR="00181567" w:rsidRPr="00726C38">
        <w:rPr>
          <w:rFonts w:ascii="Times New Roman" w:hAnsi="Times New Roman" w:cs="Times New Roman"/>
          <w:sz w:val="24"/>
          <w:szCs w:val="24"/>
        </w:rPr>
        <w:t>,</w:t>
      </w:r>
      <w:r w:rsidR="00083388" w:rsidRPr="00726C38">
        <w:rPr>
          <w:rFonts w:ascii="Times New Roman" w:hAnsi="Times New Roman" w:cs="Times New Roman"/>
          <w:sz w:val="24"/>
          <w:szCs w:val="24"/>
        </w:rPr>
        <w:t xml:space="preserve"> do inciso I</w:t>
      </w:r>
      <w:r w:rsidR="00181567" w:rsidRPr="00726C38">
        <w:rPr>
          <w:rFonts w:ascii="Times New Roman" w:hAnsi="Times New Roman" w:cs="Times New Roman"/>
          <w:sz w:val="24"/>
          <w:szCs w:val="24"/>
        </w:rPr>
        <w:t>,</w:t>
      </w:r>
      <w:r w:rsidR="00083388" w:rsidRPr="00726C38">
        <w:rPr>
          <w:rFonts w:ascii="Times New Roman" w:hAnsi="Times New Roman" w:cs="Times New Roman"/>
          <w:sz w:val="24"/>
          <w:szCs w:val="24"/>
        </w:rPr>
        <w:t xml:space="preserve"> do artigo 1º</w:t>
      </w:r>
      <w:r w:rsidR="00181567" w:rsidRPr="00726C38">
        <w:rPr>
          <w:rFonts w:ascii="Times New Roman" w:hAnsi="Times New Roman" w:cs="Times New Roman"/>
          <w:sz w:val="24"/>
          <w:szCs w:val="24"/>
        </w:rPr>
        <w:t>,</w:t>
      </w:r>
      <w:r w:rsidR="00083388" w:rsidRPr="00726C38">
        <w:rPr>
          <w:rFonts w:ascii="Times New Roman" w:hAnsi="Times New Roman" w:cs="Times New Roman"/>
          <w:sz w:val="24"/>
          <w:szCs w:val="24"/>
        </w:rPr>
        <w:t xml:space="preserve"> da LC nº 64/90</w:t>
      </w:r>
      <w:r w:rsidR="00181567" w:rsidRPr="00726C38">
        <w:rPr>
          <w:rFonts w:ascii="Times New Roman" w:hAnsi="Times New Roman" w:cs="Times New Roman"/>
          <w:sz w:val="24"/>
          <w:szCs w:val="24"/>
        </w:rPr>
        <w:t>,</w:t>
      </w:r>
      <w:r w:rsidR="00083388" w:rsidRPr="00726C38">
        <w:rPr>
          <w:rFonts w:ascii="Times New Roman" w:hAnsi="Times New Roman" w:cs="Times New Roman"/>
          <w:sz w:val="24"/>
          <w:szCs w:val="24"/>
        </w:rPr>
        <w:t xml:space="preserve"> j</w:t>
      </w:r>
      <w:r w:rsidR="0035170B" w:rsidRPr="00726C38">
        <w:rPr>
          <w:rFonts w:ascii="Times New Roman" w:hAnsi="Times New Roman" w:cs="Times New Roman"/>
          <w:sz w:val="24"/>
          <w:szCs w:val="24"/>
        </w:rPr>
        <w:t xml:space="preserve">untamente com a jurisprudência, inclusive no Tribunal Superior Eleitoral, </w:t>
      </w:r>
      <w:r w:rsidR="00EF7297" w:rsidRPr="00726C38">
        <w:rPr>
          <w:rFonts w:ascii="Times New Roman" w:hAnsi="Times New Roman" w:cs="Times New Roman"/>
          <w:sz w:val="24"/>
          <w:szCs w:val="24"/>
        </w:rPr>
        <w:t xml:space="preserve">que </w:t>
      </w:r>
      <w:r w:rsidR="0035170B" w:rsidRPr="00726C38">
        <w:rPr>
          <w:rFonts w:ascii="Times New Roman" w:hAnsi="Times New Roman" w:cs="Times New Roman"/>
          <w:sz w:val="24"/>
          <w:szCs w:val="24"/>
        </w:rPr>
        <w:t>já materializava a hipótese de inelegibilidade decorrente da rejeição de con</w:t>
      </w:r>
      <w:r w:rsidR="00DE6C9B" w:rsidRPr="00726C38">
        <w:rPr>
          <w:rFonts w:ascii="Times New Roman" w:hAnsi="Times New Roman" w:cs="Times New Roman"/>
          <w:sz w:val="24"/>
          <w:szCs w:val="24"/>
        </w:rPr>
        <w:t>tas</w:t>
      </w:r>
      <w:r w:rsidR="0035170B" w:rsidRPr="00726C38">
        <w:rPr>
          <w:rFonts w:ascii="Times New Roman" w:hAnsi="Times New Roman" w:cs="Times New Roman"/>
          <w:sz w:val="24"/>
          <w:szCs w:val="24"/>
        </w:rPr>
        <w:t>.</w:t>
      </w:r>
      <w:r w:rsidR="00181567" w:rsidRPr="00726C38">
        <w:rPr>
          <w:rFonts w:ascii="Times New Roman" w:hAnsi="Times New Roman" w:cs="Times New Roman"/>
          <w:sz w:val="24"/>
          <w:szCs w:val="24"/>
        </w:rPr>
        <w:t xml:space="preserve"> </w:t>
      </w:r>
    </w:p>
    <w:p w:rsidR="00DE6C9B" w:rsidRPr="00726C38" w:rsidRDefault="00181567"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Em 2010, o referido dispositivo legal foi modificado pela Lei Complementar nº 135, passando a ter a seguinte redação:</w:t>
      </w:r>
    </w:p>
    <w:p w:rsidR="003043B1" w:rsidRPr="00726C38" w:rsidRDefault="003043B1" w:rsidP="005E112E">
      <w:pPr>
        <w:shd w:val="clear" w:color="auto" w:fill="FFFFFF"/>
        <w:spacing w:after="0" w:line="360" w:lineRule="auto"/>
        <w:ind w:firstLine="708"/>
        <w:jc w:val="both"/>
        <w:rPr>
          <w:rFonts w:ascii="Times New Roman" w:hAnsi="Times New Roman" w:cs="Times New Roman"/>
          <w:sz w:val="24"/>
          <w:szCs w:val="24"/>
        </w:rPr>
      </w:pPr>
    </w:p>
    <w:p w:rsidR="00DE6C9B" w:rsidRPr="00726C38" w:rsidRDefault="00181567"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“Art. 1º São inelegíveis:</w:t>
      </w:r>
    </w:p>
    <w:p w:rsidR="00652528" w:rsidRPr="00726C38" w:rsidRDefault="00652528" w:rsidP="00097035">
      <w:pPr>
        <w:shd w:val="clear" w:color="auto" w:fill="FFFFFF"/>
        <w:spacing w:after="0" w:line="240" w:lineRule="auto"/>
        <w:ind w:left="2268"/>
        <w:jc w:val="both"/>
        <w:rPr>
          <w:rFonts w:ascii="Times New Roman" w:hAnsi="Times New Roman" w:cs="Times New Roman"/>
        </w:rPr>
      </w:pPr>
    </w:p>
    <w:p w:rsidR="00DE6C9B" w:rsidRPr="00726C38" w:rsidRDefault="00181567"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I - para qualquer cargo:</w:t>
      </w:r>
    </w:p>
    <w:p w:rsidR="00652528" w:rsidRPr="00726C38" w:rsidRDefault="00652528" w:rsidP="00097035">
      <w:pPr>
        <w:shd w:val="clear" w:color="auto" w:fill="FFFFFF"/>
        <w:spacing w:after="0" w:line="240" w:lineRule="auto"/>
        <w:ind w:left="2268"/>
        <w:jc w:val="both"/>
        <w:rPr>
          <w:rFonts w:ascii="Times New Roman" w:hAnsi="Times New Roman" w:cs="Times New Roman"/>
        </w:rPr>
      </w:pPr>
    </w:p>
    <w:p w:rsidR="00181567" w:rsidRPr="00726C38" w:rsidRDefault="00181567"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g) 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contados a partir da data da decisão, aplicando-se o disposto no inciso II do art. 71 da Constituição Federal, a todos os ordenadores de despesa, sem exclusão de mandatários que houverem agido nessa condição;”</w:t>
      </w:r>
    </w:p>
    <w:p w:rsidR="00083388" w:rsidRPr="00726C38" w:rsidRDefault="00083388" w:rsidP="005E112E">
      <w:pPr>
        <w:shd w:val="clear" w:color="auto" w:fill="FFFFFF"/>
        <w:spacing w:after="0" w:line="360" w:lineRule="auto"/>
        <w:jc w:val="both"/>
        <w:rPr>
          <w:rFonts w:ascii="Times New Roman" w:hAnsi="Times New Roman" w:cs="Times New Roman"/>
          <w:sz w:val="24"/>
          <w:szCs w:val="24"/>
        </w:rPr>
      </w:pPr>
    </w:p>
    <w:p w:rsidR="004F3459" w:rsidRPr="00726C38" w:rsidRDefault="001D4778"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 xml:space="preserve">Observa-se que </w:t>
      </w:r>
      <w:r w:rsidR="00AE49B2" w:rsidRPr="00726C38">
        <w:rPr>
          <w:rFonts w:ascii="Times New Roman" w:hAnsi="Times New Roman" w:cs="Times New Roman"/>
          <w:sz w:val="24"/>
          <w:szCs w:val="24"/>
        </w:rPr>
        <w:t>uma d</w:t>
      </w:r>
      <w:r w:rsidRPr="00726C38">
        <w:rPr>
          <w:rFonts w:ascii="Times New Roman" w:hAnsi="Times New Roman" w:cs="Times New Roman"/>
          <w:sz w:val="24"/>
          <w:szCs w:val="24"/>
        </w:rPr>
        <w:t>a</w:t>
      </w:r>
      <w:r w:rsidR="00AE49B2" w:rsidRPr="00726C38">
        <w:rPr>
          <w:rFonts w:ascii="Times New Roman" w:hAnsi="Times New Roman" w:cs="Times New Roman"/>
          <w:sz w:val="24"/>
          <w:szCs w:val="24"/>
        </w:rPr>
        <w:t>s</w:t>
      </w:r>
      <w:r w:rsidRPr="00726C38">
        <w:rPr>
          <w:rFonts w:ascii="Times New Roman" w:hAnsi="Times New Roman" w:cs="Times New Roman"/>
          <w:sz w:val="24"/>
          <w:szCs w:val="24"/>
        </w:rPr>
        <w:t xml:space="preserve"> novidade</w:t>
      </w:r>
      <w:r w:rsidR="00AE49B2" w:rsidRPr="00726C38">
        <w:rPr>
          <w:rFonts w:ascii="Times New Roman" w:hAnsi="Times New Roman" w:cs="Times New Roman"/>
          <w:sz w:val="24"/>
          <w:szCs w:val="24"/>
        </w:rPr>
        <w:t>s</w:t>
      </w:r>
      <w:r w:rsidRPr="00726C38">
        <w:rPr>
          <w:rFonts w:ascii="Times New Roman" w:hAnsi="Times New Roman" w:cs="Times New Roman"/>
          <w:sz w:val="24"/>
          <w:szCs w:val="24"/>
        </w:rPr>
        <w:t xml:space="preserve"> introduzida</w:t>
      </w:r>
      <w:r w:rsidR="00AE49B2" w:rsidRPr="00726C38">
        <w:rPr>
          <w:rFonts w:ascii="Times New Roman" w:hAnsi="Times New Roman" w:cs="Times New Roman"/>
          <w:sz w:val="24"/>
          <w:szCs w:val="24"/>
        </w:rPr>
        <w:t>s</w:t>
      </w:r>
      <w:r w:rsidRPr="00726C38">
        <w:rPr>
          <w:rFonts w:ascii="Times New Roman" w:hAnsi="Times New Roman" w:cs="Times New Roman"/>
          <w:sz w:val="24"/>
          <w:szCs w:val="24"/>
        </w:rPr>
        <w:t xml:space="preserve"> pela LC nº 135/2010 é a hipótese de que a conta rejeitada substancie “ato doloso de improbidade administrativa”</w:t>
      </w:r>
      <w:r w:rsidR="00A16B3F" w:rsidRPr="00726C38">
        <w:rPr>
          <w:rFonts w:ascii="Times New Roman" w:hAnsi="Times New Roman" w:cs="Times New Roman"/>
          <w:sz w:val="24"/>
          <w:szCs w:val="24"/>
        </w:rPr>
        <w:t>,</w:t>
      </w:r>
      <w:r w:rsidRPr="00726C38">
        <w:rPr>
          <w:rFonts w:ascii="Times New Roman" w:hAnsi="Times New Roman" w:cs="Times New Roman"/>
          <w:sz w:val="24"/>
          <w:szCs w:val="24"/>
        </w:rPr>
        <w:t xml:space="preserve"> para que se configure a inelegibilidade, que, agora, é de 08 anos. </w:t>
      </w:r>
      <w:r w:rsidR="00733983" w:rsidRPr="00726C38">
        <w:rPr>
          <w:rFonts w:ascii="Times New Roman" w:hAnsi="Times New Roman" w:cs="Times New Roman"/>
          <w:sz w:val="24"/>
          <w:szCs w:val="24"/>
        </w:rPr>
        <w:t>A autora</w:t>
      </w:r>
      <w:r w:rsidR="009F1149" w:rsidRPr="00726C38">
        <w:rPr>
          <w:rFonts w:ascii="Times New Roman" w:hAnsi="Times New Roman" w:cs="Times New Roman"/>
          <w:sz w:val="24"/>
          <w:szCs w:val="24"/>
        </w:rPr>
        <w:t xml:space="preserve"> Tourinho (2004</w:t>
      </w:r>
      <w:r w:rsidR="006A4412" w:rsidRPr="00726C38">
        <w:rPr>
          <w:rFonts w:ascii="Times New Roman" w:hAnsi="Times New Roman" w:cs="Times New Roman"/>
          <w:sz w:val="24"/>
          <w:szCs w:val="24"/>
        </w:rPr>
        <w:t>, p.</w:t>
      </w:r>
      <w:r w:rsidR="0095530F" w:rsidRPr="00726C38">
        <w:rPr>
          <w:rFonts w:ascii="Times New Roman" w:hAnsi="Times New Roman" w:cs="Times New Roman"/>
          <w:sz w:val="24"/>
          <w:szCs w:val="24"/>
        </w:rPr>
        <w:t>173</w:t>
      </w:r>
      <w:r w:rsidR="009F1149" w:rsidRPr="00726C38">
        <w:rPr>
          <w:rFonts w:ascii="Times New Roman" w:hAnsi="Times New Roman" w:cs="Times New Roman"/>
          <w:sz w:val="24"/>
          <w:szCs w:val="24"/>
        </w:rPr>
        <w:t>) instrui que:</w:t>
      </w:r>
    </w:p>
    <w:p w:rsidR="003043B1" w:rsidRPr="00726C38" w:rsidRDefault="009F1149" w:rsidP="0099118C">
      <w:pPr>
        <w:pStyle w:val="NormalWeb"/>
        <w:shd w:val="clear" w:color="auto" w:fill="FFFFFF"/>
        <w:ind w:left="2268"/>
        <w:jc w:val="both"/>
        <w:rPr>
          <w:sz w:val="22"/>
          <w:szCs w:val="22"/>
        </w:rPr>
      </w:pPr>
      <w:r w:rsidRPr="00726C38">
        <w:t>“</w:t>
      </w:r>
      <w:r w:rsidRPr="00726C38">
        <w:rPr>
          <w:sz w:val="22"/>
          <w:szCs w:val="22"/>
        </w:rPr>
        <w:t>Dolo e culpa são espécies de vínculo de aspecto psicológico que liga o autor ao fato por ele praticado. (...) Age com dolo quem atua visando que seu ato contrarie o direito ou quer contrariar o direito e atua para isso. (...) Transportando esta noção para o direito administrativo, age com dolo o agente que voluntariamente realiza determinada conduta proibida pela ordem jurídica.”</w:t>
      </w:r>
    </w:p>
    <w:p w:rsidR="0099118C" w:rsidRPr="00726C38" w:rsidRDefault="0099118C" w:rsidP="0099118C">
      <w:pPr>
        <w:pStyle w:val="NormalWeb"/>
        <w:shd w:val="clear" w:color="auto" w:fill="FFFFFF"/>
        <w:ind w:left="2268"/>
        <w:jc w:val="both"/>
        <w:rPr>
          <w:sz w:val="22"/>
          <w:szCs w:val="22"/>
        </w:rPr>
      </w:pPr>
    </w:p>
    <w:p w:rsidR="00101C0C" w:rsidRPr="00726C38" w:rsidRDefault="009F1149"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Assim, o dolo é formulado na mera ilegalidade do ato</w:t>
      </w:r>
      <w:r w:rsidR="002E590F" w:rsidRPr="00726C38">
        <w:rPr>
          <w:rFonts w:ascii="Times New Roman" w:hAnsi="Times New Roman" w:cs="Times New Roman"/>
          <w:sz w:val="24"/>
          <w:szCs w:val="24"/>
        </w:rPr>
        <w:t>, substanciado na vontade e consciência de realizá-lo.</w:t>
      </w:r>
      <w:r w:rsidRPr="00726C38">
        <w:rPr>
          <w:rFonts w:ascii="Times New Roman" w:hAnsi="Times New Roman" w:cs="Times New Roman"/>
          <w:sz w:val="24"/>
          <w:szCs w:val="24"/>
        </w:rPr>
        <w:t xml:space="preserve"> </w:t>
      </w:r>
      <w:r w:rsidR="00E306FE" w:rsidRPr="00726C38">
        <w:rPr>
          <w:rFonts w:ascii="Times New Roman" w:hAnsi="Times New Roman" w:cs="Times New Roman"/>
          <w:sz w:val="24"/>
          <w:szCs w:val="24"/>
        </w:rPr>
        <w:t>C</w:t>
      </w:r>
      <w:r w:rsidRPr="00726C38">
        <w:rPr>
          <w:rFonts w:ascii="Times New Roman" w:hAnsi="Times New Roman" w:cs="Times New Roman"/>
          <w:sz w:val="24"/>
          <w:szCs w:val="24"/>
        </w:rPr>
        <w:t xml:space="preserve">om a redação dada ao dispositivo pela Lei da Ficha Limpa, será necessário </w:t>
      </w:r>
      <w:r w:rsidR="00E306FE" w:rsidRPr="00726C38">
        <w:rPr>
          <w:rFonts w:ascii="Times New Roman" w:hAnsi="Times New Roman" w:cs="Times New Roman"/>
          <w:sz w:val="24"/>
          <w:szCs w:val="24"/>
        </w:rPr>
        <w:t xml:space="preserve">que o Poder Judiciário </w:t>
      </w:r>
      <w:r w:rsidRPr="00726C38">
        <w:rPr>
          <w:rFonts w:ascii="Times New Roman" w:hAnsi="Times New Roman" w:cs="Times New Roman"/>
          <w:sz w:val="24"/>
          <w:szCs w:val="24"/>
        </w:rPr>
        <w:t>analis</w:t>
      </w:r>
      <w:r w:rsidR="00E306FE" w:rsidRPr="00726C38">
        <w:rPr>
          <w:rFonts w:ascii="Times New Roman" w:hAnsi="Times New Roman" w:cs="Times New Roman"/>
          <w:sz w:val="24"/>
          <w:szCs w:val="24"/>
        </w:rPr>
        <w:t>e</w:t>
      </w:r>
      <w:r w:rsidRPr="00726C38">
        <w:rPr>
          <w:rFonts w:ascii="Times New Roman" w:hAnsi="Times New Roman" w:cs="Times New Roman"/>
          <w:sz w:val="24"/>
          <w:szCs w:val="24"/>
        </w:rPr>
        <w:t xml:space="preserve"> caso a caso, se a conduta praticada por um gestor público constitui ‘ato doloso’ a atrair a sanção da inelegibilidade.</w:t>
      </w:r>
      <w:r w:rsidR="00101C0C" w:rsidRPr="00726C38">
        <w:rPr>
          <w:rFonts w:ascii="Times New Roman" w:hAnsi="Times New Roman" w:cs="Times New Roman"/>
          <w:sz w:val="24"/>
          <w:szCs w:val="24"/>
        </w:rPr>
        <w:t xml:space="preserve"> </w:t>
      </w:r>
    </w:p>
    <w:p w:rsidR="00271CC6" w:rsidRPr="00726C38" w:rsidRDefault="00C76FDC"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De acordo com Junior (2010), o</w:t>
      </w:r>
      <w:r w:rsidR="00AE49B2" w:rsidRPr="00726C38">
        <w:rPr>
          <w:rFonts w:ascii="Times New Roman" w:hAnsi="Times New Roman" w:cs="Times New Roman"/>
          <w:sz w:val="24"/>
          <w:szCs w:val="24"/>
        </w:rPr>
        <w:t xml:space="preserve"> Superior Tribunal de Justiça</w:t>
      </w:r>
      <w:r w:rsidRPr="00726C38">
        <w:rPr>
          <w:rFonts w:ascii="Times New Roman" w:hAnsi="Times New Roman" w:cs="Times New Roman"/>
          <w:sz w:val="24"/>
          <w:szCs w:val="24"/>
        </w:rPr>
        <w:t xml:space="preserve"> </w:t>
      </w:r>
      <w:r w:rsidR="00AE49B2" w:rsidRPr="00726C38">
        <w:rPr>
          <w:rFonts w:ascii="Times New Roman" w:hAnsi="Times New Roman" w:cs="Times New Roman"/>
          <w:sz w:val="24"/>
          <w:szCs w:val="24"/>
        </w:rPr>
        <w:t>fixou orientação no sentido de que:</w:t>
      </w:r>
    </w:p>
    <w:p w:rsidR="00271CC6" w:rsidRPr="00726C38" w:rsidRDefault="00271CC6" w:rsidP="005E112E">
      <w:pPr>
        <w:shd w:val="clear" w:color="auto" w:fill="FFFFFF"/>
        <w:spacing w:after="0" w:line="360" w:lineRule="auto"/>
        <w:ind w:firstLine="708"/>
        <w:jc w:val="both"/>
        <w:rPr>
          <w:rFonts w:ascii="Times New Roman" w:hAnsi="Times New Roman" w:cs="Times New Roman"/>
          <w:sz w:val="24"/>
          <w:szCs w:val="24"/>
        </w:rPr>
      </w:pPr>
    </w:p>
    <w:p w:rsidR="00AE49B2" w:rsidRPr="00726C38" w:rsidRDefault="00AE49B2"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 xml:space="preserve">“Apenas se admite a modalidade culposa de improbidade administrativa nos casos de atos que causem lesão ao erário, tipificados no art. 10 da Lei de Improbidade Administrativa – Lei Federal nº 8.429, de 02 de junho de 1992. </w:t>
      </w:r>
      <w:r w:rsidRPr="00726C38">
        <w:rPr>
          <w:rFonts w:ascii="Times New Roman" w:hAnsi="Times New Roman" w:cs="Times New Roman"/>
          <w:b/>
          <w:u w:val="single"/>
        </w:rPr>
        <w:t>No caso dos atos que importem enriquecimento ilícito</w:t>
      </w:r>
      <w:r w:rsidRPr="00726C38">
        <w:rPr>
          <w:rFonts w:ascii="Times New Roman" w:hAnsi="Times New Roman" w:cs="Times New Roman"/>
        </w:rPr>
        <w:t xml:space="preserve"> (art. 9º da Lei de Improbidade Administrativa) </w:t>
      </w:r>
      <w:r w:rsidRPr="00726C38">
        <w:rPr>
          <w:rFonts w:ascii="Times New Roman" w:hAnsi="Times New Roman" w:cs="Times New Roman"/>
          <w:b/>
          <w:u w:val="single"/>
        </w:rPr>
        <w:t>e dos que atentem contra os princípios da administração pública</w:t>
      </w:r>
      <w:r w:rsidRPr="00726C38">
        <w:rPr>
          <w:rFonts w:ascii="Times New Roman" w:hAnsi="Times New Roman" w:cs="Times New Roman"/>
        </w:rPr>
        <w:t xml:space="preserve"> (art. 11 da Lei de Improbidade Administrativa</w:t>
      </w:r>
      <w:r w:rsidRPr="00726C38">
        <w:rPr>
          <w:rFonts w:ascii="Times New Roman" w:hAnsi="Times New Roman" w:cs="Times New Roman"/>
          <w:u w:val="single"/>
        </w:rPr>
        <w:t xml:space="preserve">) </w:t>
      </w:r>
      <w:r w:rsidRPr="00726C38">
        <w:rPr>
          <w:rFonts w:ascii="Times New Roman" w:hAnsi="Times New Roman" w:cs="Times New Roman"/>
          <w:b/>
          <w:u w:val="single"/>
        </w:rPr>
        <w:t>somente se admite a modalidade dolosa</w:t>
      </w:r>
      <w:r w:rsidRPr="00726C38">
        <w:rPr>
          <w:rFonts w:ascii="Times New Roman" w:hAnsi="Times New Roman" w:cs="Times New Roman"/>
        </w:rPr>
        <w:t xml:space="preserve"> (vide EREsp nº 875163/RS, 1ª Seção, rel. Min. MAURO CAMPBELL MARQUES, DJe de 30.06.2010; REsp nº 909.446/RN, 1ª Turma, rel. Min. LUIZ FUX, DJe de 22.04.2010; REsp nº 1.107.840/PR, 1ª Turma, rel. Min. TEORI ALBINO ZAVASCKI, DJe de 13.04.2010; REsp nº 997.564/SP, 1ª Turma, rel. Min. BENEDITO GONÇALVES, DJe de 25.03.2010; REsp nº 816.193/MG, 2ª Turma, rel. Min. CASTRO MEIRA, DJe de 21.10.2009; REsp nº 891.408/MG, 1ª Turma, rel. Min. DENISE ARRUDA, DJe de 11.02.2009; REsp nº 658.415/MG, 2ª Turma, rel. Min. ELIANA </w:t>
      </w:r>
      <w:r w:rsidRPr="00726C38">
        <w:rPr>
          <w:rFonts w:ascii="Times New Roman" w:hAnsi="Times New Roman" w:cs="Times New Roman"/>
        </w:rPr>
        <w:lastRenderedPageBreak/>
        <w:t>CALMON, DJ de 03.08.2006; Ag nº 1.272.677/RS, rel. HERMAN BENJAMIN, DJe de 07.05.2010; REsp nº 1.176.642/PR, rel. Min. HAMILTON CARVALHIDO, Dje de 29.03.2010; REsp nº 1.183921/MS, rel. Min. HUMBERTO MARTINS, Dje de 19.03.2010).”</w:t>
      </w:r>
    </w:p>
    <w:p w:rsidR="003E16AC" w:rsidRPr="00726C38" w:rsidRDefault="004F3459"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(Grifo nosso)</w:t>
      </w:r>
    </w:p>
    <w:p w:rsidR="00AE49B2" w:rsidRPr="00726C38" w:rsidRDefault="00AE49B2" w:rsidP="005E112E">
      <w:pPr>
        <w:shd w:val="clear" w:color="auto" w:fill="FFFFFF"/>
        <w:spacing w:after="0" w:line="360" w:lineRule="auto"/>
        <w:ind w:left="2268" w:firstLine="709"/>
        <w:jc w:val="both"/>
        <w:rPr>
          <w:rFonts w:ascii="Times New Roman" w:hAnsi="Times New Roman" w:cs="Times New Roman"/>
          <w:sz w:val="24"/>
          <w:szCs w:val="24"/>
        </w:rPr>
      </w:pPr>
    </w:p>
    <w:p w:rsidR="002A2B94" w:rsidRPr="00726C38" w:rsidRDefault="004F3459"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Portanto</w:t>
      </w:r>
      <w:r w:rsidR="00AE49B2" w:rsidRPr="00726C38">
        <w:rPr>
          <w:rFonts w:ascii="Times New Roman" w:hAnsi="Times New Roman" w:cs="Times New Roman"/>
          <w:sz w:val="24"/>
          <w:szCs w:val="24"/>
        </w:rPr>
        <w:t xml:space="preserve">, </w:t>
      </w:r>
      <w:r w:rsidR="0084038A" w:rsidRPr="00726C38">
        <w:rPr>
          <w:rFonts w:ascii="Times New Roman" w:hAnsi="Times New Roman" w:cs="Times New Roman"/>
          <w:sz w:val="24"/>
          <w:szCs w:val="24"/>
        </w:rPr>
        <w:t xml:space="preserve">os atos que causam enriquecimento ilícito e atentam contra os princípios da administração pública podem tornar o gestor inelegível, enquanto que, </w:t>
      </w:r>
      <w:r w:rsidR="00AE49B2" w:rsidRPr="00726C38">
        <w:rPr>
          <w:rFonts w:ascii="Times New Roman" w:hAnsi="Times New Roman" w:cs="Times New Roman"/>
          <w:sz w:val="24"/>
          <w:szCs w:val="24"/>
        </w:rPr>
        <w:t>não podem gerar a inelegibilidade prevista na alínea “g” do inciso I do art. 1º da LC nº 64/90 os atos de improbidade administrativa que causem lesão ao erário (art. 10 da Lei de Improbidade Administrativa) praticados de forma culposa.</w:t>
      </w:r>
      <w:r w:rsidR="003E16AC" w:rsidRPr="00726C38">
        <w:rPr>
          <w:rFonts w:ascii="Times New Roman" w:hAnsi="Times New Roman" w:cs="Times New Roman"/>
          <w:sz w:val="24"/>
          <w:szCs w:val="24"/>
        </w:rPr>
        <w:t xml:space="preserve"> </w:t>
      </w:r>
    </w:p>
    <w:p w:rsidR="00AE49B2" w:rsidRPr="00726C38" w:rsidRDefault="003E16AC"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Essa alteração legislativa confere maior segurança jurídica a respeito de sua finalidade, que é “afastar candidatos desonestos e malfeitores, não candidatos supostamente inaptos, que cometerem irregularidades pequenas que não importam em malversação </w:t>
      </w:r>
      <w:r w:rsidR="002A2B94" w:rsidRPr="00726C38">
        <w:rPr>
          <w:rFonts w:ascii="Times New Roman" w:hAnsi="Times New Roman" w:cs="Times New Roman"/>
          <w:sz w:val="24"/>
          <w:szCs w:val="24"/>
        </w:rPr>
        <w:t>de dinheiro público”. (GONÇALVES</w:t>
      </w:r>
      <w:r w:rsidRPr="00726C38">
        <w:rPr>
          <w:rFonts w:ascii="Times New Roman" w:hAnsi="Times New Roman" w:cs="Times New Roman"/>
          <w:sz w:val="24"/>
          <w:szCs w:val="24"/>
        </w:rPr>
        <w:t>, pg. 42)</w:t>
      </w:r>
    </w:p>
    <w:p w:rsidR="00E94991" w:rsidRPr="00726C38" w:rsidRDefault="00E94991"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Aqui, </w:t>
      </w:r>
      <w:r w:rsidR="003774A3" w:rsidRPr="00726C38">
        <w:rPr>
          <w:rFonts w:ascii="Times New Roman" w:hAnsi="Times New Roman" w:cs="Times New Roman"/>
          <w:sz w:val="24"/>
          <w:szCs w:val="24"/>
        </w:rPr>
        <w:t>na redação da alínea ‘g’, em oposição a todas as demais hipóteses de ineleg</w:t>
      </w:r>
      <w:r w:rsidR="0078463B" w:rsidRPr="00726C38">
        <w:rPr>
          <w:rFonts w:ascii="Times New Roman" w:hAnsi="Times New Roman" w:cs="Times New Roman"/>
          <w:sz w:val="24"/>
          <w:szCs w:val="24"/>
        </w:rPr>
        <w:t>ibilidades trazidas pela Lei do</w:t>
      </w:r>
      <w:r w:rsidR="003774A3" w:rsidRPr="00726C38">
        <w:rPr>
          <w:rFonts w:ascii="Times New Roman" w:hAnsi="Times New Roman" w:cs="Times New Roman"/>
          <w:sz w:val="24"/>
          <w:szCs w:val="24"/>
        </w:rPr>
        <w:t xml:space="preserve"> Ficha Limpa - ainda que agravado o prazo da inelegibilidade - a inovação trazida no texto se tornou mais </w:t>
      </w:r>
      <w:r w:rsidR="003539A4" w:rsidRPr="00726C38">
        <w:rPr>
          <w:rFonts w:ascii="Times New Roman" w:hAnsi="Times New Roman" w:cs="Times New Roman"/>
          <w:sz w:val="24"/>
          <w:szCs w:val="24"/>
        </w:rPr>
        <w:t xml:space="preserve">amena </w:t>
      </w:r>
      <w:r w:rsidR="003774A3" w:rsidRPr="00726C38">
        <w:rPr>
          <w:rFonts w:ascii="Times New Roman" w:hAnsi="Times New Roman" w:cs="Times New Roman"/>
          <w:sz w:val="24"/>
          <w:szCs w:val="24"/>
        </w:rPr>
        <w:t>para os candidatos, que, antes, exerceram cargos públicos</w:t>
      </w:r>
      <w:r w:rsidR="00A72349" w:rsidRPr="00726C38">
        <w:rPr>
          <w:rFonts w:ascii="Times New Roman" w:hAnsi="Times New Roman" w:cs="Times New Roman"/>
          <w:sz w:val="24"/>
          <w:szCs w:val="24"/>
        </w:rPr>
        <w:t xml:space="preserve"> sujeitos ao controle de contas, seja como gestores públicos, seja como ordenadores de despesa</w:t>
      </w:r>
      <w:r w:rsidR="003539A4" w:rsidRPr="00726C38">
        <w:rPr>
          <w:rFonts w:ascii="Times New Roman" w:hAnsi="Times New Roman" w:cs="Times New Roman"/>
          <w:sz w:val="24"/>
          <w:szCs w:val="24"/>
        </w:rPr>
        <w:t>s</w:t>
      </w:r>
      <w:r w:rsidR="00A72349" w:rsidRPr="00726C38">
        <w:rPr>
          <w:rFonts w:ascii="Times New Roman" w:hAnsi="Times New Roman" w:cs="Times New Roman"/>
          <w:sz w:val="24"/>
          <w:szCs w:val="24"/>
        </w:rPr>
        <w:t>.</w:t>
      </w:r>
      <w:r w:rsidR="003539A4" w:rsidRPr="00726C38">
        <w:rPr>
          <w:rFonts w:ascii="Times New Roman" w:hAnsi="Times New Roman" w:cs="Times New Roman"/>
          <w:sz w:val="24"/>
          <w:szCs w:val="24"/>
        </w:rPr>
        <w:t xml:space="preserve"> Agora, indubitavelmente, para que se configure a inelegibilidade devido ao conceito de rejeição de contas insanáveis, é necessário que os motivos da rejeição</w:t>
      </w:r>
      <w:r w:rsidR="00D7258C" w:rsidRPr="00726C38">
        <w:rPr>
          <w:rFonts w:ascii="Times New Roman" w:hAnsi="Times New Roman" w:cs="Times New Roman"/>
          <w:sz w:val="24"/>
          <w:szCs w:val="24"/>
        </w:rPr>
        <w:t xml:space="preserve"> substanciem atos dolosos de improbidade administrativa.</w:t>
      </w:r>
    </w:p>
    <w:p w:rsidR="00101C0C" w:rsidRPr="00726C38" w:rsidRDefault="002F2AF1"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Como bem demonstram </w:t>
      </w:r>
      <w:r w:rsidR="00C7644A" w:rsidRPr="00726C38">
        <w:rPr>
          <w:rFonts w:ascii="Times New Roman" w:hAnsi="Times New Roman" w:cs="Times New Roman"/>
          <w:sz w:val="24"/>
          <w:szCs w:val="24"/>
        </w:rPr>
        <w:t>Cerqueira &amp;</w:t>
      </w:r>
      <w:r w:rsidRPr="00726C38">
        <w:rPr>
          <w:rFonts w:ascii="Times New Roman" w:hAnsi="Times New Roman" w:cs="Times New Roman"/>
          <w:sz w:val="24"/>
          <w:szCs w:val="24"/>
        </w:rPr>
        <w:t xml:space="preserve"> Cerqueira (2014), é importante ressaltar que, se o órgão competente para julgar (a câmara Legislativa ou o a Corte de Contas) desaprovou as contas e não apontou os vícios insanáveis, deverá o Poder Judiciário averiguar se as irregularidades apontadas em prestação de contas rejeitadas pelo órgão competente são, de fato, insanáveis, além de verificarem a intenção (dolo ou culpa) do gestor. São hipóteses de ‘insanabilidade’, apontadas pelo TSE, o descumprimento da Lei de Responsabilidade Fiscal e desvio de finalidade em convênio.</w:t>
      </w:r>
    </w:p>
    <w:p w:rsidR="00D02A8C" w:rsidRPr="00726C38" w:rsidRDefault="00582BD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Além disso, é </w:t>
      </w:r>
      <w:r w:rsidR="00A015FC" w:rsidRPr="00726C38">
        <w:rPr>
          <w:rFonts w:ascii="Times New Roman" w:hAnsi="Times New Roman" w:cs="Times New Roman"/>
          <w:sz w:val="24"/>
          <w:szCs w:val="24"/>
        </w:rPr>
        <w:t>relevante lembrar</w:t>
      </w:r>
      <w:r w:rsidR="00D02A8C" w:rsidRPr="00726C38">
        <w:rPr>
          <w:rFonts w:ascii="Times New Roman" w:hAnsi="Times New Roman" w:cs="Times New Roman"/>
          <w:sz w:val="24"/>
          <w:szCs w:val="24"/>
        </w:rPr>
        <w:t xml:space="preserve"> que a decisão, para gerar inelegibilidade, deve ser irrecorrível, isto é, não deve mais caber recurso perante a instância administrativa </w:t>
      </w:r>
      <w:r w:rsidRPr="00726C38">
        <w:rPr>
          <w:rFonts w:ascii="Times New Roman" w:hAnsi="Times New Roman" w:cs="Times New Roman"/>
          <w:sz w:val="24"/>
          <w:szCs w:val="24"/>
        </w:rPr>
        <w:t>própria, tampouco haver recurso</w:t>
      </w:r>
      <w:r w:rsidR="00D02A8C" w:rsidRPr="00726C38">
        <w:rPr>
          <w:rFonts w:ascii="Times New Roman" w:hAnsi="Times New Roman" w:cs="Times New Roman"/>
          <w:sz w:val="24"/>
          <w:szCs w:val="24"/>
        </w:rPr>
        <w:t xml:space="preserve"> administrativo pendente de julgamento.</w:t>
      </w:r>
    </w:p>
    <w:p w:rsidR="00740195" w:rsidRPr="00726C38" w:rsidRDefault="00437A80"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lastRenderedPageBreak/>
        <w:tab/>
        <w:t xml:space="preserve">Outra modificação trazida pela LC nº 135/2010, diz respeito à Suspensão da Inelegibilidade. A redação </w:t>
      </w:r>
      <w:r w:rsidR="00740195" w:rsidRPr="00726C38">
        <w:rPr>
          <w:rFonts w:ascii="Times New Roman" w:hAnsi="Times New Roman" w:cs="Times New Roman"/>
          <w:sz w:val="24"/>
          <w:szCs w:val="24"/>
        </w:rPr>
        <w:t>primitiva</w:t>
      </w:r>
      <w:r w:rsidRPr="00726C38">
        <w:rPr>
          <w:rFonts w:ascii="Times New Roman" w:hAnsi="Times New Roman" w:cs="Times New Roman"/>
          <w:sz w:val="24"/>
          <w:szCs w:val="24"/>
        </w:rPr>
        <w:t xml:space="preserve"> da LC nº 64/90 exigia para que não incidisse a inelegibilidade</w:t>
      </w:r>
      <w:r w:rsidR="00740195" w:rsidRPr="00726C38">
        <w:rPr>
          <w:rFonts w:ascii="Times New Roman" w:hAnsi="Times New Roman" w:cs="Times New Roman"/>
          <w:sz w:val="24"/>
          <w:szCs w:val="24"/>
        </w:rPr>
        <w:t>,</w:t>
      </w:r>
      <w:r w:rsidRPr="00726C38">
        <w:rPr>
          <w:rFonts w:ascii="Times New Roman" w:hAnsi="Times New Roman" w:cs="Times New Roman"/>
          <w:sz w:val="24"/>
          <w:szCs w:val="24"/>
        </w:rPr>
        <w:t xml:space="preserve"> que a decisão do órgão competente tivesse sido </w:t>
      </w:r>
      <w:r w:rsidR="00740195" w:rsidRPr="00726C38">
        <w:rPr>
          <w:rFonts w:ascii="Times New Roman" w:hAnsi="Times New Roman" w:cs="Times New Roman"/>
          <w:sz w:val="24"/>
          <w:szCs w:val="24"/>
        </w:rPr>
        <w:t xml:space="preserve">meramente </w:t>
      </w:r>
      <w:r w:rsidRPr="00726C38">
        <w:rPr>
          <w:rFonts w:ascii="Times New Roman" w:hAnsi="Times New Roman" w:cs="Times New Roman"/>
          <w:sz w:val="24"/>
          <w:szCs w:val="24"/>
        </w:rPr>
        <w:t>submetida à apreciação do Poder Judiciário.</w:t>
      </w:r>
      <w:r w:rsidR="00740195" w:rsidRPr="00726C38">
        <w:rPr>
          <w:rFonts w:ascii="Times New Roman" w:hAnsi="Times New Roman" w:cs="Times New Roman"/>
          <w:sz w:val="24"/>
          <w:szCs w:val="24"/>
        </w:rPr>
        <w:t xml:space="preserve"> </w:t>
      </w:r>
    </w:p>
    <w:p w:rsidR="00740195" w:rsidRPr="00726C38" w:rsidRDefault="0074019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Assim, para recuperar a capacidade eleitoral passiva (direito de ser votado), bastava que o ex-gestor ímprobo protocolizasse uma petição de ação anulatória perante a Justiça Comum, como enunciava a Súmula nº 1 do TSE: “Proposta a ação para desconstituir a decisão que rejeitou as contas, anteriormente à impugnação, fica suspensa a inelegib</w:t>
      </w:r>
      <w:r w:rsidR="00247531" w:rsidRPr="00726C38">
        <w:rPr>
          <w:rFonts w:ascii="Times New Roman" w:hAnsi="Times New Roman" w:cs="Times New Roman"/>
          <w:sz w:val="24"/>
          <w:szCs w:val="24"/>
        </w:rPr>
        <w:t>ilidade (Lei Complementar nº 64/</w:t>
      </w:r>
      <w:r w:rsidRPr="00726C38">
        <w:rPr>
          <w:rFonts w:ascii="Times New Roman" w:hAnsi="Times New Roman" w:cs="Times New Roman"/>
          <w:sz w:val="24"/>
          <w:szCs w:val="24"/>
        </w:rPr>
        <w:t xml:space="preserve">90, Art. 1º, I, g).” </w:t>
      </w:r>
    </w:p>
    <w:p w:rsidR="00740195" w:rsidRPr="00726C38" w:rsidRDefault="0074019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Posteriormente, o TSE mudou a orientação e passou a exigir, para os fins de se ter por suspensa a inelegibilidade, a obtenção de tutela antecipada ou liminar suspendendo os efeitos da decisão de rejeição de contas (vide, por exemplo, AgR-REspe nº 35252/MG, rel. Min. ARNALDO VERSIANI LEITE SOARES, pub. no DJe de 24.04.2009; AR nº 251/MA, rel. Min. FELIX FISCHER, pub. no DJe de 16.03.2009; AgR-AgR-REspe nº 33597/PA, rel. Min. EROS ROBERTO GRAU, pub. no DJe de 18.03.2009).</w:t>
      </w:r>
    </w:p>
    <w:p w:rsidR="00CC67D5" w:rsidRPr="00726C38" w:rsidRDefault="0074019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A nova redação</w:t>
      </w:r>
      <w:r w:rsidR="00032E92" w:rsidRPr="00726C38">
        <w:rPr>
          <w:rFonts w:ascii="Times New Roman" w:hAnsi="Times New Roman" w:cs="Times New Roman"/>
          <w:sz w:val="24"/>
          <w:szCs w:val="24"/>
        </w:rPr>
        <w:t xml:space="preserve"> incorporou ao texto legal a interpretação firmada a respeito do tema pelo TSE, evoluindo</w:t>
      </w:r>
      <w:r w:rsidRPr="00726C38">
        <w:rPr>
          <w:rFonts w:ascii="Times New Roman" w:hAnsi="Times New Roman" w:cs="Times New Roman"/>
          <w:sz w:val="24"/>
          <w:szCs w:val="24"/>
        </w:rPr>
        <w:t xml:space="preserve"> no sentido de impor que a inelegibilidade só deixará de prevalecer se o candidato obtiver um provimento judicial determinando a suspensão ou a anulação da decisão proferida pelo órgão competente para julgar a prestação de contas (Casa Legislativa ou Tribunal</w:t>
      </w:r>
      <w:r w:rsidR="00CC67D5" w:rsidRPr="00726C38">
        <w:rPr>
          <w:rFonts w:ascii="Times New Roman" w:hAnsi="Times New Roman" w:cs="Times New Roman"/>
          <w:sz w:val="24"/>
          <w:szCs w:val="24"/>
        </w:rPr>
        <w:t xml:space="preserve"> de Contas), como é possível observar na decisão do TRE/PB a seguir:</w:t>
      </w:r>
    </w:p>
    <w:p w:rsidR="00271CC6" w:rsidRPr="00726C38" w:rsidRDefault="00271CC6" w:rsidP="005E112E">
      <w:pPr>
        <w:shd w:val="clear" w:color="auto" w:fill="FFFFFF"/>
        <w:spacing w:after="0" w:line="360" w:lineRule="auto"/>
        <w:ind w:firstLine="708"/>
        <w:jc w:val="both"/>
        <w:rPr>
          <w:rFonts w:ascii="Times New Roman" w:hAnsi="Times New Roman" w:cs="Times New Roman"/>
          <w:sz w:val="24"/>
          <w:szCs w:val="24"/>
        </w:rPr>
      </w:pPr>
    </w:p>
    <w:p w:rsidR="00CC67D5" w:rsidRPr="00726C38" w:rsidRDefault="00CC67D5"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 xml:space="preserve">RECURSO. ELEIÇÕES 2012. PEDIDO DE REGISTRO DE CANDIDATURA. CARGO DE PREFEITO. </w:t>
      </w:r>
      <w:r w:rsidRPr="00726C38">
        <w:rPr>
          <w:rFonts w:ascii="Times New Roman" w:hAnsi="Times New Roman" w:cs="Times New Roman"/>
          <w:b/>
          <w:u w:val="single"/>
        </w:rPr>
        <w:t>REJEIÇÃO DE CONTAS DE PREFEITO EM ACÓRDÃO DO TRIBUNAL DE CONTAS DA UNIÃO</w:t>
      </w:r>
      <w:r w:rsidRPr="00726C38">
        <w:rPr>
          <w:rFonts w:ascii="Times New Roman" w:hAnsi="Times New Roman" w:cs="Times New Roman"/>
        </w:rPr>
        <w:t xml:space="preserve">. INDEFERIMENTO NO JUÍZO MONOCRÁTICO. CONCESSÃO DE LIMINAR DA JUSTIÇA FEDERAL, APÓS A PROLAÇÃO DA SENTENÇA DE 1º GRAU, ATRIBUINDO EFEITO SUSPENSIVO À DECISÃO DO TCU QUE REJEITOU AS CONTAS DO CANDIDATO. ALTERAÇÃO JURÍDICA SUPERVENIENTE AO REGISTRO. AFASTAMENTO DA POSSÍVEL INELEGIBILIDADE AVENTADA. INTELIGÊNCIA NOS TERMOS DO § 10, DO ARTIGO 11, DA LEI DAS ELEICOES COM AS ALTERAÇÕES DA LEI N. 12.034/2009. </w:t>
      </w:r>
      <w:r w:rsidRPr="00726C38">
        <w:rPr>
          <w:rFonts w:ascii="Times New Roman" w:hAnsi="Times New Roman" w:cs="Times New Roman"/>
          <w:b/>
          <w:u w:val="single"/>
        </w:rPr>
        <w:t>DEFERIMENTO DO PEDIDO DE REGISTRO</w:t>
      </w:r>
      <w:r w:rsidRPr="00726C38">
        <w:rPr>
          <w:rFonts w:ascii="Times New Roman" w:hAnsi="Times New Roman" w:cs="Times New Roman"/>
        </w:rPr>
        <w:t xml:space="preserve">. PROVIMENTO DO APELO. </w:t>
      </w:r>
      <w:r w:rsidRPr="00726C38">
        <w:rPr>
          <w:rFonts w:ascii="Times New Roman" w:hAnsi="Times New Roman" w:cs="Times New Roman"/>
          <w:b/>
          <w:u w:val="single"/>
        </w:rPr>
        <w:t>A concessão de liminar, da Justiça Federal, que suspende os efeitos da decisão exarada em acórdão do Tribunal de Contas da União</w:t>
      </w:r>
      <w:r w:rsidRPr="00726C38">
        <w:rPr>
          <w:rFonts w:ascii="Times New Roman" w:hAnsi="Times New Roman" w:cs="Times New Roman"/>
        </w:rPr>
        <w:t xml:space="preserve">, que rejeitou as contas de detentor do cargo de Prefeito, ainda que após o pedido de registro, </w:t>
      </w:r>
      <w:r w:rsidRPr="00726C38">
        <w:rPr>
          <w:rFonts w:ascii="Times New Roman" w:hAnsi="Times New Roman" w:cs="Times New Roman"/>
          <w:b/>
          <w:u w:val="single"/>
        </w:rPr>
        <w:t>é hábil a afastar a inelegibilidade</w:t>
      </w:r>
      <w:r w:rsidRPr="00726C38">
        <w:rPr>
          <w:rFonts w:ascii="Times New Roman" w:hAnsi="Times New Roman" w:cs="Times New Roman"/>
          <w:b/>
        </w:rPr>
        <w:t xml:space="preserve"> </w:t>
      </w:r>
      <w:r w:rsidRPr="00726C38">
        <w:rPr>
          <w:rFonts w:ascii="Times New Roman" w:hAnsi="Times New Roman" w:cs="Times New Roman"/>
        </w:rPr>
        <w:t xml:space="preserve">prevista na alínea “g”, I, do artigo 1º, da Lei nº 9.504/97, visto ser alteração de natureza jurídica </w:t>
      </w:r>
      <w:r w:rsidRPr="00726C38">
        <w:rPr>
          <w:rFonts w:ascii="Times New Roman" w:hAnsi="Times New Roman" w:cs="Times New Roman"/>
        </w:rPr>
        <w:lastRenderedPageBreak/>
        <w:t>superveniente, não cabendo à Justiça Eleitoral rever os fundamentos que motivaram a concessão da liminar.</w:t>
      </w:r>
      <w:r w:rsidR="00454BA9" w:rsidRPr="00726C38">
        <w:rPr>
          <w:rFonts w:ascii="Times New Roman" w:hAnsi="Times New Roman" w:cs="Times New Roman"/>
        </w:rPr>
        <w:t xml:space="preserve"> (Grifo nosso).</w:t>
      </w:r>
    </w:p>
    <w:p w:rsidR="00CC67D5" w:rsidRPr="00726C38" w:rsidRDefault="00CC67D5" w:rsidP="00097035">
      <w:pPr>
        <w:tabs>
          <w:tab w:val="left" w:pos="8160"/>
        </w:tabs>
        <w:spacing w:after="0" w:line="240" w:lineRule="auto"/>
        <w:ind w:left="2268"/>
        <w:jc w:val="both"/>
        <w:rPr>
          <w:rFonts w:ascii="Times New Roman" w:hAnsi="Times New Roman" w:cs="Times New Roman"/>
        </w:rPr>
      </w:pPr>
    </w:p>
    <w:p w:rsidR="00CC67D5" w:rsidRPr="00726C38" w:rsidRDefault="00CC67D5"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 xml:space="preserve">(TRE-PB - RE: 2948 </w:t>
      </w:r>
      <w:r w:rsidR="00B111D6" w:rsidRPr="00726C38">
        <w:rPr>
          <w:rFonts w:ascii="Times New Roman" w:hAnsi="Times New Roman" w:cs="Times New Roman"/>
        </w:rPr>
        <w:t>PB,</w:t>
      </w:r>
      <w:r w:rsidRPr="00726C38">
        <w:rPr>
          <w:rFonts w:ascii="Times New Roman" w:hAnsi="Times New Roman" w:cs="Times New Roman"/>
        </w:rPr>
        <w:t xml:space="preserve"> Relator: SYLVIO PELICO PORTO FILHO, Data de Julgamento: 24/08/2012</w:t>
      </w:r>
      <w:r w:rsidR="00B111D6" w:rsidRPr="00726C38">
        <w:rPr>
          <w:rFonts w:ascii="Times New Roman" w:hAnsi="Times New Roman" w:cs="Times New Roman"/>
        </w:rPr>
        <w:t>. Data</w:t>
      </w:r>
      <w:r w:rsidRPr="00726C38">
        <w:rPr>
          <w:rFonts w:ascii="Times New Roman" w:hAnsi="Times New Roman" w:cs="Times New Roman"/>
        </w:rPr>
        <w:t xml:space="preserve"> de Publicação: PSESS - Publicado em Sessão, Data 24/08/2012) </w:t>
      </w:r>
    </w:p>
    <w:p w:rsidR="00740195" w:rsidRPr="00726C38" w:rsidRDefault="00740195" w:rsidP="005E112E">
      <w:pPr>
        <w:shd w:val="clear" w:color="auto" w:fill="FFFFFF"/>
        <w:spacing w:after="0" w:line="360" w:lineRule="auto"/>
        <w:jc w:val="both"/>
        <w:textAlignment w:val="baseline"/>
        <w:rPr>
          <w:rFonts w:ascii="Times New Roman" w:hAnsi="Times New Roman" w:cs="Times New Roman"/>
          <w:sz w:val="24"/>
          <w:szCs w:val="24"/>
        </w:rPr>
      </w:pPr>
    </w:p>
    <w:p w:rsidR="00B31C88" w:rsidRPr="00726C38" w:rsidRDefault="003A18C9"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É</w:t>
      </w:r>
      <w:r w:rsidR="005B671D" w:rsidRPr="00726C38">
        <w:rPr>
          <w:rFonts w:ascii="Times New Roman" w:hAnsi="Times New Roman" w:cs="Times New Roman"/>
          <w:sz w:val="24"/>
          <w:szCs w:val="24"/>
        </w:rPr>
        <w:t xml:space="preserve"> relevante observar que, </w:t>
      </w:r>
      <w:r w:rsidRPr="00726C38">
        <w:rPr>
          <w:rFonts w:ascii="Times New Roman" w:hAnsi="Times New Roman" w:cs="Times New Roman"/>
          <w:sz w:val="24"/>
          <w:szCs w:val="24"/>
        </w:rPr>
        <w:t>na decisão apresentada, a obtenção de liminar da Justiça Federal suspendeu os efeitos da decisão de rejeição de contas, exarada em Acórdão do Tribunal de Contas, afastando, assim, a inelegibilidade. Deve-se ressalvar, entretanto, que a</w:t>
      </w:r>
      <w:r w:rsidR="005B671D" w:rsidRPr="00726C38">
        <w:rPr>
          <w:rFonts w:ascii="Times New Roman" w:hAnsi="Times New Roman" w:cs="Times New Roman"/>
          <w:sz w:val="24"/>
          <w:szCs w:val="24"/>
        </w:rPr>
        <w:t xml:space="preserve"> </w:t>
      </w:r>
      <w:r w:rsidR="008E1E68" w:rsidRPr="00726C38">
        <w:rPr>
          <w:rFonts w:ascii="Times New Roman" w:hAnsi="Times New Roman" w:cs="Times New Roman"/>
          <w:sz w:val="24"/>
          <w:szCs w:val="24"/>
        </w:rPr>
        <w:t>a</w:t>
      </w:r>
      <w:r w:rsidR="005B671D" w:rsidRPr="00726C38">
        <w:rPr>
          <w:rFonts w:ascii="Times New Roman" w:hAnsi="Times New Roman" w:cs="Times New Roman"/>
          <w:sz w:val="24"/>
          <w:szCs w:val="24"/>
        </w:rPr>
        <w:t xml:space="preserve">ção que objetiva desconstituir a decisão que desaprovou as contas do candidato deve ser proposta antes da impugnação ao registro, uma vez que, se o candidato ingressar com uma </w:t>
      </w:r>
      <w:r w:rsidR="008E1E68" w:rsidRPr="00726C38">
        <w:rPr>
          <w:rFonts w:ascii="Times New Roman" w:hAnsi="Times New Roman" w:cs="Times New Roman"/>
          <w:sz w:val="24"/>
          <w:szCs w:val="24"/>
        </w:rPr>
        <w:t>a</w:t>
      </w:r>
      <w:r w:rsidR="005B671D" w:rsidRPr="00726C38">
        <w:rPr>
          <w:rFonts w:ascii="Times New Roman" w:hAnsi="Times New Roman" w:cs="Times New Roman"/>
          <w:sz w:val="24"/>
          <w:szCs w:val="24"/>
        </w:rPr>
        <w:t xml:space="preserve">ção </w:t>
      </w:r>
      <w:r w:rsidR="008E1E68" w:rsidRPr="00726C38">
        <w:rPr>
          <w:rFonts w:ascii="Times New Roman" w:hAnsi="Times New Roman" w:cs="Times New Roman"/>
          <w:sz w:val="24"/>
          <w:szCs w:val="24"/>
        </w:rPr>
        <w:t>a</w:t>
      </w:r>
      <w:r w:rsidR="005B671D" w:rsidRPr="00726C38">
        <w:rPr>
          <w:rFonts w:ascii="Times New Roman" w:hAnsi="Times New Roman" w:cs="Times New Roman"/>
          <w:sz w:val="24"/>
          <w:szCs w:val="24"/>
        </w:rPr>
        <w:t xml:space="preserve">nulatória das contas rejeitadas </w:t>
      </w:r>
      <w:r w:rsidR="008E1E68" w:rsidRPr="00726C38">
        <w:rPr>
          <w:rFonts w:ascii="Times New Roman" w:hAnsi="Times New Roman" w:cs="Times New Roman"/>
          <w:sz w:val="24"/>
          <w:szCs w:val="24"/>
        </w:rPr>
        <w:t>e conseguir cautelar ou antecipação</w:t>
      </w:r>
      <w:r w:rsidR="00B31C88" w:rsidRPr="00726C38">
        <w:rPr>
          <w:rFonts w:ascii="Times New Roman" w:hAnsi="Times New Roman" w:cs="Times New Roman"/>
          <w:sz w:val="24"/>
          <w:szCs w:val="24"/>
        </w:rPr>
        <w:t xml:space="preserve"> </w:t>
      </w:r>
      <w:r w:rsidR="008E1E68" w:rsidRPr="00726C38">
        <w:rPr>
          <w:rFonts w:ascii="Times New Roman" w:hAnsi="Times New Roman" w:cs="Times New Roman"/>
          <w:sz w:val="24"/>
          <w:szCs w:val="24"/>
        </w:rPr>
        <w:t xml:space="preserve">de tutela na própria ação anulatória na Justiça Comum, antes de ser impugnado na Justiça Eleitoral, volta a ser elegível e o prazo de </w:t>
      </w:r>
      <w:r w:rsidR="00B31C88" w:rsidRPr="00726C38">
        <w:rPr>
          <w:rFonts w:ascii="Times New Roman" w:hAnsi="Times New Roman" w:cs="Times New Roman"/>
          <w:sz w:val="24"/>
          <w:szCs w:val="24"/>
        </w:rPr>
        <w:t>inelegibilidade</w:t>
      </w:r>
      <w:r w:rsidR="008E1E68" w:rsidRPr="00726C38">
        <w:rPr>
          <w:rFonts w:ascii="Times New Roman" w:hAnsi="Times New Roman" w:cs="Times New Roman"/>
          <w:sz w:val="24"/>
          <w:szCs w:val="24"/>
        </w:rPr>
        <w:t xml:space="preserve"> de 08 anos fica suspenso.</w:t>
      </w:r>
    </w:p>
    <w:p w:rsidR="00B111D6" w:rsidRPr="00726C38" w:rsidRDefault="00D02A8C"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Uma nova alteração</w:t>
      </w:r>
      <w:r w:rsidR="00B31C88" w:rsidRPr="00726C38">
        <w:rPr>
          <w:rFonts w:ascii="Times New Roman" w:hAnsi="Times New Roman" w:cs="Times New Roman"/>
          <w:sz w:val="24"/>
          <w:szCs w:val="24"/>
        </w:rPr>
        <w:t xml:space="preserve"> trazida pela </w:t>
      </w:r>
      <w:r w:rsidR="00B111D6" w:rsidRPr="00726C38">
        <w:rPr>
          <w:rFonts w:ascii="Times New Roman" w:hAnsi="Times New Roman" w:cs="Times New Roman"/>
          <w:sz w:val="24"/>
          <w:szCs w:val="24"/>
        </w:rPr>
        <w:t xml:space="preserve">Lei da Ficha Limpa </w:t>
      </w:r>
      <w:r w:rsidR="00B31C88" w:rsidRPr="00726C38">
        <w:rPr>
          <w:rFonts w:ascii="Times New Roman" w:hAnsi="Times New Roman" w:cs="Times New Roman"/>
          <w:sz w:val="24"/>
          <w:szCs w:val="24"/>
        </w:rPr>
        <w:t>foi o acréscimo n</w:t>
      </w:r>
      <w:r w:rsidR="00B111D6" w:rsidRPr="00726C38">
        <w:rPr>
          <w:rFonts w:ascii="Times New Roman" w:hAnsi="Times New Roman" w:cs="Times New Roman"/>
          <w:sz w:val="24"/>
          <w:szCs w:val="24"/>
        </w:rPr>
        <w:t>o texto da alínea “g” do inciso I do art. 1º da LC nº 64/90 a seguinte expressão: “aplicando-se o disposto no inciso II do art. 71 da Constituição Federal, a todos os ordenadores de despesa, sem exclusão de mandatários que houverem agido nessa condição”.</w:t>
      </w:r>
    </w:p>
    <w:p w:rsidR="0078463B" w:rsidRPr="00726C38" w:rsidRDefault="00B111D6"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 xml:space="preserve">O artigo </w:t>
      </w:r>
      <w:r w:rsidR="00185763" w:rsidRPr="00726C38">
        <w:rPr>
          <w:rFonts w:ascii="Times New Roman" w:hAnsi="Times New Roman" w:cs="Times New Roman"/>
          <w:sz w:val="24"/>
          <w:szCs w:val="24"/>
        </w:rPr>
        <w:t xml:space="preserve">nº </w:t>
      </w:r>
      <w:r w:rsidRPr="00726C38">
        <w:rPr>
          <w:rFonts w:ascii="Times New Roman" w:hAnsi="Times New Roman" w:cs="Times New Roman"/>
          <w:sz w:val="24"/>
          <w:szCs w:val="24"/>
        </w:rPr>
        <w:t xml:space="preserve">71 </w:t>
      </w:r>
      <w:r w:rsidR="00742990" w:rsidRPr="00726C38">
        <w:rPr>
          <w:rFonts w:ascii="Times New Roman" w:hAnsi="Times New Roman" w:cs="Times New Roman"/>
          <w:sz w:val="24"/>
          <w:szCs w:val="24"/>
        </w:rPr>
        <w:t xml:space="preserve">da Constituição Federal </w:t>
      </w:r>
      <w:r w:rsidRPr="00726C38">
        <w:rPr>
          <w:rFonts w:ascii="Times New Roman" w:hAnsi="Times New Roman" w:cs="Times New Roman"/>
          <w:sz w:val="24"/>
          <w:szCs w:val="24"/>
        </w:rPr>
        <w:t>estabelece dois conteúdos de competência</w:t>
      </w:r>
      <w:r w:rsidR="00742990" w:rsidRPr="00726C38">
        <w:rPr>
          <w:rFonts w:ascii="Times New Roman" w:hAnsi="Times New Roman" w:cs="Times New Roman"/>
          <w:sz w:val="24"/>
          <w:szCs w:val="24"/>
        </w:rPr>
        <w:t xml:space="preserve"> para os Tribunais de Contas, quais sejam:</w:t>
      </w:r>
    </w:p>
    <w:p w:rsidR="003043B1" w:rsidRPr="00726C38" w:rsidRDefault="003043B1" w:rsidP="005E112E">
      <w:pPr>
        <w:shd w:val="clear" w:color="auto" w:fill="FFFFFF"/>
        <w:spacing w:after="0" w:line="360" w:lineRule="auto"/>
        <w:jc w:val="both"/>
        <w:rPr>
          <w:rFonts w:ascii="Times New Roman" w:hAnsi="Times New Roman" w:cs="Times New Roman"/>
          <w:sz w:val="24"/>
          <w:szCs w:val="24"/>
        </w:rPr>
      </w:pPr>
    </w:p>
    <w:p w:rsidR="00742990" w:rsidRPr="00726C38" w:rsidRDefault="00742990"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w:t>
      </w:r>
      <w:r w:rsidR="00B111D6" w:rsidRPr="00726C38">
        <w:rPr>
          <w:rFonts w:ascii="Times New Roman" w:hAnsi="Times New Roman" w:cs="Times New Roman"/>
        </w:rPr>
        <w:t>O controle externo, a cargo do Congresso Nacional, será exercido com o auxílio do Tribunal de Contas da União, ao qual compete:</w:t>
      </w:r>
      <w:r w:rsidRPr="00726C38">
        <w:rPr>
          <w:rFonts w:ascii="Times New Roman" w:hAnsi="Times New Roman" w:cs="Times New Roman"/>
        </w:rPr>
        <w:t xml:space="preserve"> </w:t>
      </w:r>
    </w:p>
    <w:p w:rsidR="00742990" w:rsidRPr="00726C38" w:rsidRDefault="00B111D6"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I - apreciar as contas prestadas anualmente pelo Presidente da República, mediante parecer prévio que deverá ser elaborado em sessenta dias a contar de seu recebimento;</w:t>
      </w:r>
      <w:r w:rsidR="00742990" w:rsidRPr="00726C38">
        <w:rPr>
          <w:rFonts w:ascii="Times New Roman" w:hAnsi="Times New Roman" w:cs="Times New Roman"/>
        </w:rPr>
        <w:t xml:space="preserve"> </w:t>
      </w:r>
    </w:p>
    <w:p w:rsidR="00B111D6" w:rsidRPr="00726C38" w:rsidRDefault="00B111D6"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II - julgar as contas dos administradores e demais responsáveis por dinheiros, bens e valores públicos da administração direta e indireta, incluídas as fundações e sociedades instituídas e mantidas pelo Poder Público federal, e as contas daqueles que derem causa a perda, extravio ou outra irregularidade de que resulte prejuízo ao erário público;</w:t>
      </w:r>
      <w:r w:rsidR="00742990" w:rsidRPr="00726C38">
        <w:rPr>
          <w:rFonts w:ascii="Times New Roman" w:hAnsi="Times New Roman" w:cs="Times New Roman"/>
        </w:rPr>
        <w:t xml:space="preserve">” </w:t>
      </w:r>
    </w:p>
    <w:p w:rsidR="006F41EC" w:rsidRPr="00726C38" w:rsidRDefault="006F41EC" w:rsidP="005E112E">
      <w:pPr>
        <w:shd w:val="clear" w:color="auto" w:fill="FFFFFF"/>
        <w:spacing w:after="0" w:line="360" w:lineRule="auto"/>
        <w:ind w:firstLine="708"/>
        <w:jc w:val="both"/>
        <w:rPr>
          <w:rFonts w:ascii="Times New Roman" w:hAnsi="Times New Roman" w:cs="Times New Roman"/>
          <w:sz w:val="24"/>
          <w:szCs w:val="24"/>
        </w:rPr>
      </w:pPr>
    </w:p>
    <w:p w:rsidR="0078463B" w:rsidRPr="00726C38" w:rsidRDefault="006F41EC"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Já o artigo</w:t>
      </w:r>
      <w:r w:rsidR="00185763" w:rsidRPr="00726C38">
        <w:rPr>
          <w:rFonts w:ascii="Times New Roman" w:hAnsi="Times New Roman" w:cs="Times New Roman"/>
          <w:sz w:val="24"/>
          <w:szCs w:val="24"/>
        </w:rPr>
        <w:t xml:space="preserve"> nº</w:t>
      </w:r>
      <w:r w:rsidRPr="00726C38">
        <w:rPr>
          <w:rFonts w:ascii="Times New Roman" w:hAnsi="Times New Roman" w:cs="Times New Roman"/>
          <w:sz w:val="24"/>
          <w:szCs w:val="24"/>
        </w:rPr>
        <w:t xml:space="preserve"> 31</w:t>
      </w:r>
      <w:r w:rsidR="00455C54" w:rsidRPr="00726C38">
        <w:rPr>
          <w:rFonts w:ascii="Times New Roman" w:hAnsi="Times New Roman" w:cs="Times New Roman"/>
          <w:sz w:val="24"/>
          <w:szCs w:val="24"/>
        </w:rPr>
        <w:t xml:space="preserve">, § 1º e § 2º </w:t>
      </w:r>
      <w:r w:rsidRPr="00726C38">
        <w:rPr>
          <w:rFonts w:ascii="Times New Roman" w:hAnsi="Times New Roman" w:cs="Times New Roman"/>
          <w:sz w:val="24"/>
          <w:szCs w:val="24"/>
        </w:rPr>
        <w:t>da Carta Magna prevê o seguinte:</w:t>
      </w:r>
    </w:p>
    <w:p w:rsidR="003043B1" w:rsidRPr="00726C38" w:rsidRDefault="003043B1" w:rsidP="005E112E">
      <w:pPr>
        <w:shd w:val="clear" w:color="auto" w:fill="FFFFFF"/>
        <w:spacing w:after="0" w:line="360" w:lineRule="auto"/>
        <w:ind w:firstLine="708"/>
        <w:jc w:val="both"/>
        <w:rPr>
          <w:rFonts w:ascii="Times New Roman" w:hAnsi="Times New Roman" w:cs="Times New Roman"/>
          <w:sz w:val="24"/>
          <w:szCs w:val="24"/>
        </w:rPr>
      </w:pPr>
    </w:p>
    <w:p w:rsidR="006F41EC" w:rsidRPr="00726C38" w:rsidRDefault="006F41E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“A fiscalização do Município será exercida pelo Poder Legislativo Municipal, mediante controle externo, e pelos sistemas de controle interno do Poder Executivo Municipal, na forma da lei.</w:t>
      </w:r>
    </w:p>
    <w:p w:rsidR="006F41EC" w:rsidRPr="00726C38" w:rsidRDefault="006F41E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lastRenderedPageBreak/>
        <w:t>§ 1º O controle externo da Câmara Municipal será exercido com o auxílio dos Tribunais de Contas dos Estados ou do Município ou dos Conselhos ou Tribunais de Contas dos Municípios, onde houver.</w:t>
      </w:r>
    </w:p>
    <w:p w:rsidR="006F41EC" w:rsidRPr="00726C38" w:rsidRDefault="006F41EC" w:rsidP="00097035">
      <w:pPr>
        <w:shd w:val="clear" w:color="auto" w:fill="FFFFFF"/>
        <w:spacing w:after="0" w:line="240" w:lineRule="auto"/>
        <w:ind w:left="2268"/>
        <w:jc w:val="both"/>
        <w:rPr>
          <w:rFonts w:ascii="Times New Roman" w:hAnsi="Times New Roman" w:cs="Times New Roman"/>
        </w:rPr>
      </w:pPr>
      <w:r w:rsidRPr="00726C38">
        <w:rPr>
          <w:rFonts w:ascii="Times New Roman" w:hAnsi="Times New Roman" w:cs="Times New Roman"/>
        </w:rPr>
        <w:t>§ 2º O parecer prévio, emitido pelo órgão competente sobre as contas que o Prefeito deve anualmente prestar, só deixará de prevalecer por decisão de dois terços dos membros da Câmara Municipal.</w:t>
      </w:r>
      <w:r w:rsidR="00455C54" w:rsidRPr="00726C38">
        <w:rPr>
          <w:rFonts w:ascii="Times New Roman" w:hAnsi="Times New Roman" w:cs="Times New Roman"/>
        </w:rPr>
        <w:t>”</w:t>
      </w:r>
    </w:p>
    <w:p w:rsidR="006F41EC" w:rsidRPr="00726C38" w:rsidRDefault="006F41EC" w:rsidP="005E112E">
      <w:pPr>
        <w:shd w:val="clear" w:color="auto" w:fill="FFFFFF"/>
        <w:spacing w:after="0" w:line="360" w:lineRule="auto"/>
        <w:ind w:firstLine="708"/>
        <w:jc w:val="both"/>
        <w:rPr>
          <w:rFonts w:ascii="Times New Roman" w:hAnsi="Times New Roman" w:cs="Times New Roman"/>
          <w:sz w:val="24"/>
          <w:szCs w:val="24"/>
        </w:rPr>
      </w:pPr>
    </w:p>
    <w:p w:rsidR="00C461E8" w:rsidRPr="00726C38" w:rsidRDefault="00742990"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r>
      <w:r w:rsidR="00154266" w:rsidRPr="00726C38">
        <w:rPr>
          <w:rFonts w:ascii="Times New Roman" w:hAnsi="Times New Roman" w:cs="Times New Roman"/>
          <w:sz w:val="24"/>
          <w:szCs w:val="24"/>
        </w:rPr>
        <w:t>Ao analisar</w:t>
      </w:r>
      <w:r w:rsidR="00206627" w:rsidRPr="00726C38">
        <w:rPr>
          <w:rFonts w:ascii="Times New Roman" w:hAnsi="Times New Roman" w:cs="Times New Roman"/>
          <w:sz w:val="24"/>
          <w:szCs w:val="24"/>
        </w:rPr>
        <w:t>mos</w:t>
      </w:r>
      <w:r w:rsidR="00154266" w:rsidRPr="00726C38">
        <w:rPr>
          <w:rFonts w:ascii="Times New Roman" w:hAnsi="Times New Roman" w:cs="Times New Roman"/>
          <w:sz w:val="24"/>
          <w:szCs w:val="24"/>
        </w:rPr>
        <w:t xml:space="preserve"> </w:t>
      </w:r>
      <w:r w:rsidR="00206627" w:rsidRPr="00726C38">
        <w:rPr>
          <w:rFonts w:ascii="Times New Roman" w:hAnsi="Times New Roman" w:cs="Times New Roman"/>
          <w:sz w:val="24"/>
          <w:szCs w:val="24"/>
        </w:rPr>
        <w:t>o artigo</w:t>
      </w:r>
      <w:r w:rsidR="00185763" w:rsidRPr="00726C38">
        <w:rPr>
          <w:rFonts w:ascii="Times New Roman" w:hAnsi="Times New Roman" w:cs="Times New Roman"/>
          <w:sz w:val="24"/>
          <w:szCs w:val="24"/>
        </w:rPr>
        <w:t xml:space="preserve"> nº</w:t>
      </w:r>
      <w:r w:rsidR="00206627" w:rsidRPr="00726C38">
        <w:rPr>
          <w:rFonts w:ascii="Times New Roman" w:hAnsi="Times New Roman" w:cs="Times New Roman"/>
          <w:sz w:val="24"/>
          <w:szCs w:val="24"/>
        </w:rPr>
        <w:t xml:space="preserve"> 71,</w:t>
      </w:r>
      <w:r w:rsidR="00154266" w:rsidRPr="00726C38">
        <w:rPr>
          <w:rFonts w:ascii="Times New Roman" w:hAnsi="Times New Roman" w:cs="Times New Roman"/>
          <w:sz w:val="24"/>
          <w:szCs w:val="24"/>
        </w:rPr>
        <w:t xml:space="preserve"> </w:t>
      </w:r>
      <w:r w:rsidR="00206627" w:rsidRPr="00726C38">
        <w:rPr>
          <w:rFonts w:ascii="Times New Roman" w:hAnsi="Times New Roman" w:cs="Times New Roman"/>
          <w:sz w:val="24"/>
          <w:szCs w:val="24"/>
        </w:rPr>
        <w:t>é possível visualizar</w:t>
      </w:r>
      <w:r w:rsidR="00154266" w:rsidRPr="00726C38">
        <w:rPr>
          <w:rFonts w:ascii="Times New Roman" w:hAnsi="Times New Roman" w:cs="Times New Roman"/>
          <w:sz w:val="24"/>
          <w:szCs w:val="24"/>
        </w:rPr>
        <w:t xml:space="preserve"> uma distinção em relação ao papel do controle político da execução de orçamentos públicos – este papel exclusivo do Poder Legislativo de cada esfera da federação em relação ao Chefe do Executivo – e ao papel de julgamento definitivo das contas dos demais gestores públicos, quando estes na condição de ordenadores de despesas. </w:t>
      </w:r>
    </w:p>
    <w:p w:rsidR="00206627" w:rsidRPr="00726C38" w:rsidRDefault="00C461E8"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O inciso I define a competência das Cortes de Contas como órgãos simplesmente auxiliares das Casas Legislativas</w:t>
      </w:r>
      <w:r w:rsidR="00206627" w:rsidRPr="00726C38">
        <w:rPr>
          <w:rFonts w:ascii="Times New Roman" w:hAnsi="Times New Roman" w:cs="Times New Roman"/>
          <w:sz w:val="24"/>
          <w:szCs w:val="24"/>
        </w:rPr>
        <w:t xml:space="preserve"> </w:t>
      </w:r>
      <w:r w:rsidRPr="00726C38">
        <w:rPr>
          <w:rFonts w:ascii="Times New Roman" w:hAnsi="Times New Roman" w:cs="Times New Roman"/>
          <w:sz w:val="24"/>
          <w:szCs w:val="24"/>
        </w:rPr>
        <w:t xml:space="preserve">no julgamento das contas de gestão política do Chefe do Poder Executivo, enquanto que, o inciso II confere competência de julgamento às Cortes de Contas, para apreciação das </w:t>
      </w:r>
      <w:r w:rsidR="007D36D3" w:rsidRPr="00726C38">
        <w:rPr>
          <w:rFonts w:ascii="Times New Roman" w:hAnsi="Times New Roman" w:cs="Times New Roman"/>
          <w:sz w:val="24"/>
          <w:szCs w:val="24"/>
        </w:rPr>
        <w:t>c</w:t>
      </w:r>
      <w:r w:rsidRPr="00726C38">
        <w:rPr>
          <w:rFonts w:ascii="Times New Roman" w:hAnsi="Times New Roman" w:cs="Times New Roman"/>
          <w:sz w:val="24"/>
          <w:szCs w:val="24"/>
        </w:rPr>
        <w:t>ontas de todos os agentes públicos que agirem como ordenadores de despesas.</w:t>
      </w:r>
    </w:p>
    <w:p w:rsidR="00E958CA" w:rsidRPr="00726C38" w:rsidRDefault="00DC4CF3" w:rsidP="005E112E">
      <w:pPr>
        <w:shd w:val="clear" w:color="auto" w:fill="FFFFFF"/>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Assim, os pareceres dados pelas Cortes de Contas nem sempre são terminativos. Apenas com a votação das contas pela Casa Legislativa é que haveria a hipótese de julgamento definitivo das contas, como mostrado nos parágrafos 1º e 2º do artigo</w:t>
      </w:r>
      <w:r w:rsidR="00185763" w:rsidRPr="00726C38">
        <w:rPr>
          <w:rFonts w:ascii="Times New Roman" w:hAnsi="Times New Roman" w:cs="Times New Roman"/>
          <w:sz w:val="24"/>
          <w:szCs w:val="24"/>
        </w:rPr>
        <w:t xml:space="preserve"> nº</w:t>
      </w:r>
      <w:r w:rsidRPr="00726C38">
        <w:rPr>
          <w:rFonts w:ascii="Times New Roman" w:hAnsi="Times New Roman" w:cs="Times New Roman"/>
          <w:sz w:val="24"/>
          <w:szCs w:val="24"/>
        </w:rPr>
        <w:t xml:space="preserve"> 31 da Constituição Federal anteriormente. </w:t>
      </w:r>
    </w:p>
    <w:p w:rsidR="00BB24A5" w:rsidRPr="00726C38" w:rsidRDefault="00E958CA" w:rsidP="005E112E">
      <w:pPr>
        <w:shd w:val="clear" w:color="auto" w:fill="FFFFFF"/>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Segundo</w:t>
      </w:r>
      <w:r w:rsidR="002B6216" w:rsidRPr="00726C38">
        <w:rPr>
          <w:rFonts w:ascii="Times New Roman" w:hAnsi="Times New Roman" w:cs="Times New Roman"/>
          <w:sz w:val="24"/>
          <w:szCs w:val="24"/>
        </w:rPr>
        <w:t xml:space="preserve"> Furtado</w:t>
      </w:r>
      <w:r w:rsidR="0078463B" w:rsidRPr="00726C38">
        <w:rPr>
          <w:rFonts w:ascii="Times New Roman" w:hAnsi="Times New Roman" w:cs="Times New Roman"/>
          <w:sz w:val="24"/>
          <w:szCs w:val="24"/>
        </w:rPr>
        <w:t xml:space="preserve"> (2007), são</w:t>
      </w:r>
      <w:r w:rsidR="002B6216" w:rsidRPr="00726C38">
        <w:rPr>
          <w:rFonts w:ascii="Times New Roman" w:hAnsi="Times New Roman" w:cs="Times New Roman"/>
          <w:sz w:val="24"/>
          <w:szCs w:val="24"/>
        </w:rPr>
        <w:t xml:space="preserve"> dois </w:t>
      </w:r>
      <w:r w:rsidR="0078463B" w:rsidRPr="00726C38">
        <w:rPr>
          <w:rFonts w:ascii="Times New Roman" w:hAnsi="Times New Roman" w:cs="Times New Roman"/>
          <w:sz w:val="24"/>
          <w:szCs w:val="24"/>
        </w:rPr>
        <w:t xml:space="preserve">os </w:t>
      </w:r>
      <w:r w:rsidR="002B6216" w:rsidRPr="00726C38">
        <w:rPr>
          <w:rFonts w:ascii="Times New Roman" w:hAnsi="Times New Roman" w:cs="Times New Roman"/>
          <w:sz w:val="24"/>
          <w:szCs w:val="24"/>
        </w:rPr>
        <w:t xml:space="preserve">regimes jurídicos de contas públicas: </w:t>
      </w:r>
    </w:p>
    <w:p w:rsidR="00520725" w:rsidRPr="00726C38" w:rsidRDefault="00520725" w:rsidP="005E112E">
      <w:pPr>
        <w:shd w:val="clear" w:color="auto" w:fill="FFFFFF"/>
        <w:spacing w:after="0" w:line="360" w:lineRule="auto"/>
        <w:ind w:firstLine="709"/>
        <w:jc w:val="both"/>
        <w:rPr>
          <w:rFonts w:ascii="Times New Roman" w:hAnsi="Times New Roman" w:cs="Times New Roman"/>
          <w:sz w:val="24"/>
          <w:szCs w:val="24"/>
        </w:rPr>
      </w:pPr>
    </w:p>
    <w:p w:rsidR="00E958CA" w:rsidRPr="00726C38" w:rsidRDefault="0078463B" w:rsidP="00097035">
      <w:pPr>
        <w:shd w:val="clear" w:color="auto" w:fill="FFFFFF"/>
        <w:spacing w:after="0" w:line="240" w:lineRule="auto"/>
        <w:ind w:leftChars="1030" w:left="2266"/>
        <w:jc w:val="both"/>
        <w:rPr>
          <w:rFonts w:ascii="Times New Roman" w:hAnsi="Times New Roman" w:cs="Times New Roman"/>
        </w:rPr>
      </w:pPr>
      <w:r w:rsidRPr="00726C38">
        <w:rPr>
          <w:rFonts w:ascii="Times New Roman" w:hAnsi="Times New Roman" w:cs="Times New Roman"/>
        </w:rPr>
        <w:t>“</w:t>
      </w:r>
      <w:r w:rsidR="002B6216" w:rsidRPr="00726C38">
        <w:rPr>
          <w:rFonts w:ascii="Times New Roman" w:hAnsi="Times New Roman" w:cs="Times New Roman"/>
        </w:rPr>
        <w:t>a) o que abrange as denominadas contas de governo, exclusivo para a gestão política do chefe do Poder Executivo, que prevê o julgamento político levado a efeito pelo Parlamento, mediante auxílio do Tribunal de Contas, que emitirá parecer prévio (CF, art.</w:t>
      </w:r>
      <w:r w:rsidR="00185763" w:rsidRPr="00726C38">
        <w:rPr>
          <w:rFonts w:ascii="Times New Roman" w:hAnsi="Times New Roman" w:cs="Times New Roman"/>
        </w:rPr>
        <w:t xml:space="preserve"> nº</w:t>
      </w:r>
      <w:r w:rsidR="002B6216" w:rsidRPr="00726C38">
        <w:rPr>
          <w:rFonts w:ascii="Times New Roman" w:hAnsi="Times New Roman" w:cs="Times New Roman"/>
        </w:rPr>
        <w:t xml:space="preserve"> 71, I, c/c art. </w:t>
      </w:r>
      <w:r w:rsidR="00185763" w:rsidRPr="00726C38">
        <w:rPr>
          <w:rFonts w:ascii="Times New Roman" w:hAnsi="Times New Roman" w:cs="Times New Roman"/>
        </w:rPr>
        <w:t xml:space="preserve">nº </w:t>
      </w:r>
      <w:r w:rsidR="002B6216" w:rsidRPr="00726C38">
        <w:rPr>
          <w:rFonts w:ascii="Times New Roman" w:hAnsi="Times New Roman" w:cs="Times New Roman"/>
        </w:rPr>
        <w:t xml:space="preserve">49, IX); </w:t>
      </w:r>
    </w:p>
    <w:p w:rsidR="00E958CA" w:rsidRPr="00726C38" w:rsidRDefault="00E958CA" w:rsidP="00097035">
      <w:pPr>
        <w:shd w:val="clear" w:color="auto" w:fill="FFFFFF"/>
        <w:spacing w:after="0" w:line="240" w:lineRule="auto"/>
        <w:ind w:leftChars="1030" w:left="2266"/>
        <w:jc w:val="both"/>
        <w:rPr>
          <w:rFonts w:ascii="Times New Roman" w:hAnsi="Times New Roman" w:cs="Times New Roman"/>
        </w:rPr>
      </w:pPr>
    </w:p>
    <w:p w:rsidR="002B6216" w:rsidRPr="00726C38" w:rsidRDefault="002B6216" w:rsidP="00097035">
      <w:pPr>
        <w:shd w:val="clear" w:color="auto" w:fill="FFFFFF"/>
        <w:spacing w:after="0" w:line="240" w:lineRule="auto"/>
        <w:ind w:leftChars="1030" w:left="2266"/>
        <w:jc w:val="both"/>
        <w:rPr>
          <w:rFonts w:ascii="Times New Roman" w:hAnsi="Times New Roman" w:cs="Times New Roman"/>
        </w:rPr>
      </w:pPr>
      <w:r w:rsidRPr="00726C38">
        <w:rPr>
          <w:rFonts w:ascii="Times New Roman" w:hAnsi="Times New Roman" w:cs="Times New Roman"/>
        </w:rPr>
        <w:t xml:space="preserve">b) o que alcança as intituladas contas de gestão, prestadas ou tomadas, dos administradores de recursos públicos, que impõe o julgamento técnico realizado em caráter definitivo pela Corte de Contas (CF, art. </w:t>
      </w:r>
      <w:r w:rsidR="00185763" w:rsidRPr="00726C38">
        <w:rPr>
          <w:rFonts w:ascii="Times New Roman" w:hAnsi="Times New Roman" w:cs="Times New Roman"/>
        </w:rPr>
        <w:t xml:space="preserve">nº </w:t>
      </w:r>
      <w:r w:rsidRPr="00726C38">
        <w:rPr>
          <w:rFonts w:ascii="Times New Roman" w:hAnsi="Times New Roman" w:cs="Times New Roman"/>
        </w:rPr>
        <w:t>71, II), consubstanciado em acórdão que terá eficácia de título executivo (CF, art.</w:t>
      </w:r>
      <w:r w:rsidR="00185763" w:rsidRPr="00726C38">
        <w:rPr>
          <w:rFonts w:ascii="Times New Roman" w:hAnsi="Times New Roman" w:cs="Times New Roman"/>
        </w:rPr>
        <w:t xml:space="preserve"> nº</w:t>
      </w:r>
      <w:r w:rsidRPr="00726C38">
        <w:rPr>
          <w:rFonts w:ascii="Times New Roman" w:hAnsi="Times New Roman" w:cs="Times New Roman"/>
        </w:rPr>
        <w:t xml:space="preserve"> 71, § 3º), quando imputar débito (reparação de dano patrimonial) ou aplicar multa (punição)”</w:t>
      </w:r>
      <w:r w:rsidR="00E958CA" w:rsidRPr="00726C38">
        <w:rPr>
          <w:rFonts w:ascii="Times New Roman" w:hAnsi="Times New Roman" w:cs="Times New Roman"/>
        </w:rPr>
        <w:t>.</w:t>
      </w:r>
    </w:p>
    <w:p w:rsidR="00E958CA" w:rsidRPr="00726C38" w:rsidRDefault="00E958CA" w:rsidP="005E112E">
      <w:pPr>
        <w:shd w:val="clear" w:color="auto" w:fill="FFFFFF"/>
        <w:spacing w:after="0" w:line="360" w:lineRule="auto"/>
        <w:jc w:val="both"/>
        <w:rPr>
          <w:rFonts w:ascii="Times New Roman" w:hAnsi="Times New Roman" w:cs="Times New Roman"/>
          <w:sz w:val="24"/>
          <w:szCs w:val="24"/>
        </w:rPr>
      </w:pPr>
    </w:p>
    <w:p w:rsidR="00E958CA" w:rsidRPr="00726C38" w:rsidRDefault="00E958CA" w:rsidP="005E112E">
      <w:pPr>
        <w:shd w:val="clear" w:color="auto" w:fill="FFFFFF"/>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 xml:space="preserve">Para o referido Autor, ao se examinar as contas de governo, </w:t>
      </w:r>
      <w:r w:rsidR="002B6216" w:rsidRPr="00726C38">
        <w:rPr>
          <w:rFonts w:ascii="Times New Roman" w:hAnsi="Times New Roman" w:cs="Times New Roman"/>
          <w:sz w:val="24"/>
          <w:szCs w:val="24"/>
        </w:rPr>
        <w:t xml:space="preserve">o que deve ser </w:t>
      </w:r>
      <w:r w:rsidRPr="00726C38">
        <w:rPr>
          <w:rFonts w:ascii="Times New Roman" w:hAnsi="Times New Roman" w:cs="Times New Roman"/>
          <w:sz w:val="24"/>
          <w:szCs w:val="24"/>
        </w:rPr>
        <w:t>observado</w:t>
      </w:r>
      <w:r w:rsidR="002B6216" w:rsidRPr="00726C38">
        <w:rPr>
          <w:rFonts w:ascii="Times New Roman" w:hAnsi="Times New Roman" w:cs="Times New Roman"/>
          <w:sz w:val="24"/>
          <w:szCs w:val="24"/>
        </w:rPr>
        <w:t xml:space="preserve"> não são os atos administrativos vistos isoladamente, mas a conduta do administrador no exercício das funções políticas de planejamento, organização, direção e controle das políticas públicas </w:t>
      </w:r>
      <w:r w:rsidR="002B6216" w:rsidRPr="00726C38">
        <w:rPr>
          <w:rFonts w:ascii="Times New Roman" w:hAnsi="Times New Roman" w:cs="Times New Roman"/>
          <w:sz w:val="24"/>
          <w:szCs w:val="24"/>
        </w:rPr>
        <w:lastRenderedPageBreak/>
        <w:t xml:space="preserve">idealizadas na concepção das leis orçamentárias (PPA, LDO e LOA), que foram propostas pelo Poder Executivo e recebidas, avaliadas e aprovadas, com ou sem alterações, pelo Legislativo. </w:t>
      </w:r>
    </w:p>
    <w:p w:rsidR="00010F4A" w:rsidRPr="00726C38" w:rsidRDefault="00E958CA" w:rsidP="005E112E">
      <w:pPr>
        <w:shd w:val="clear" w:color="auto" w:fill="FFFFFF"/>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 xml:space="preserve">Por sua vez, </w:t>
      </w:r>
      <w:r w:rsidR="002B6216" w:rsidRPr="00726C38">
        <w:rPr>
          <w:rFonts w:ascii="Times New Roman" w:hAnsi="Times New Roman" w:cs="Times New Roman"/>
          <w:sz w:val="24"/>
          <w:szCs w:val="24"/>
        </w:rPr>
        <w:t xml:space="preserve">as contas de gestão, </w:t>
      </w:r>
      <w:r w:rsidRPr="00726C38">
        <w:rPr>
          <w:rFonts w:ascii="Times New Roman" w:hAnsi="Times New Roman" w:cs="Times New Roman"/>
          <w:sz w:val="24"/>
          <w:szCs w:val="24"/>
        </w:rPr>
        <w:t>demonstram</w:t>
      </w:r>
      <w:r w:rsidR="002B6216" w:rsidRPr="00726C38">
        <w:rPr>
          <w:rFonts w:ascii="Times New Roman" w:hAnsi="Times New Roman" w:cs="Times New Roman"/>
          <w:sz w:val="24"/>
          <w:szCs w:val="24"/>
        </w:rPr>
        <w:t xml:space="preserve"> os atos de administração e gerência de recursos públicos praticados pelos chefes e demais responsáveis, de órgãos e entidades da administração direta e indireta, inclusive das fundações públicas, de todos os Poderes da União, Estados, Distrito Federal e municípios, tais como: arrecadação de receitas e ordenamento de despesas, admissão de pessoal, </w:t>
      </w:r>
      <w:r w:rsidRPr="00726C38">
        <w:rPr>
          <w:rFonts w:ascii="Times New Roman" w:hAnsi="Times New Roman" w:cs="Times New Roman"/>
          <w:sz w:val="24"/>
          <w:szCs w:val="24"/>
        </w:rPr>
        <w:t>dentre outras.</w:t>
      </w:r>
    </w:p>
    <w:p w:rsidR="00083388" w:rsidRPr="00726C38" w:rsidRDefault="00010F4A" w:rsidP="005E112E">
      <w:pPr>
        <w:shd w:val="clear" w:color="auto" w:fill="FFFFFF"/>
        <w:spacing w:after="0" w:line="360" w:lineRule="auto"/>
        <w:ind w:firstLine="709"/>
        <w:jc w:val="both"/>
        <w:rPr>
          <w:rFonts w:ascii="Times New Roman" w:hAnsi="Times New Roman" w:cs="Times New Roman"/>
          <w:sz w:val="24"/>
          <w:szCs w:val="24"/>
        </w:rPr>
      </w:pPr>
      <w:r w:rsidRPr="00726C38">
        <w:rPr>
          <w:rFonts w:ascii="Times New Roman" w:hAnsi="Times New Roman" w:cs="Times New Roman"/>
          <w:sz w:val="24"/>
          <w:szCs w:val="24"/>
        </w:rPr>
        <w:t>Portanto,</w:t>
      </w:r>
      <w:r w:rsidR="002B6216" w:rsidRPr="00726C38">
        <w:rPr>
          <w:rFonts w:ascii="Times New Roman" w:hAnsi="Times New Roman" w:cs="Times New Roman"/>
          <w:sz w:val="24"/>
          <w:szCs w:val="24"/>
        </w:rPr>
        <w:t xml:space="preserve"> as contas de governo se submetem ao parecer prévio do Tribunal de Contas </w:t>
      </w:r>
      <w:r w:rsidRPr="00726C38">
        <w:rPr>
          <w:rFonts w:ascii="Times New Roman" w:hAnsi="Times New Roman" w:cs="Times New Roman"/>
          <w:sz w:val="24"/>
          <w:szCs w:val="24"/>
        </w:rPr>
        <w:t xml:space="preserve">e ao julgamento pelo Parlamento, enquanto que as contas de gestão </w:t>
      </w:r>
      <w:r w:rsidR="002B6216" w:rsidRPr="00726C38">
        <w:rPr>
          <w:rFonts w:ascii="Times New Roman" w:hAnsi="Times New Roman" w:cs="Times New Roman"/>
          <w:sz w:val="24"/>
          <w:szCs w:val="24"/>
        </w:rPr>
        <w:t>submetem-se a julgamento direto pelos Tribunais de Contas, podendo gerar imputação de débito e multa</w:t>
      </w:r>
      <w:r w:rsidRPr="00726C38">
        <w:rPr>
          <w:rFonts w:ascii="Times New Roman" w:hAnsi="Times New Roman" w:cs="Times New Roman"/>
          <w:sz w:val="24"/>
          <w:szCs w:val="24"/>
        </w:rPr>
        <w:t xml:space="preserve">. Assim, </w:t>
      </w:r>
      <w:r w:rsidR="002B6216" w:rsidRPr="00726C38">
        <w:rPr>
          <w:rFonts w:ascii="Times New Roman" w:hAnsi="Times New Roman" w:cs="Times New Roman"/>
          <w:sz w:val="24"/>
          <w:szCs w:val="24"/>
        </w:rPr>
        <w:t>o Prefeito que assume também a função de ordenador de despesas deve</w:t>
      </w:r>
      <w:r w:rsidRPr="00726C38">
        <w:rPr>
          <w:rFonts w:ascii="Times New Roman" w:hAnsi="Times New Roman" w:cs="Times New Roman"/>
          <w:sz w:val="24"/>
          <w:szCs w:val="24"/>
        </w:rPr>
        <w:t xml:space="preserve"> submeter-se a duplo julgamento: u</w:t>
      </w:r>
      <w:r w:rsidR="002B6216" w:rsidRPr="00726C38">
        <w:rPr>
          <w:rFonts w:ascii="Times New Roman" w:hAnsi="Times New Roman" w:cs="Times New Roman"/>
          <w:sz w:val="24"/>
          <w:szCs w:val="24"/>
        </w:rPr>
        <w:t>m de competência da Câmara Municipal mediante parecer prévio do Tribunal de Contras (contas de governo/julgamento político) e o outro de competência do próprio Tribunal de Contas (contas de gestão/julgamento técnico)</w:t>
      </w:r>
      <w:r w:rsidRPr="00726C38">
        <w:rPr>
          <w:rFonts w:ascii="Times New Roman" w:hAnsi="Times New Roman" w:cs="Times New Roman"/>
          <w:sz w:val="24"/>
          <w:szCs w:val="24"/>
        </w:rPr>
        <w:t>.</w:t>
      </w:r>
    </w:p>
    <w:p w:rsidR="00364861" w:rsidRPr="00726C38" w:rsidRDefault="00364861"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Ocorre que, em municípios menores, o prefeito desempenha também funções de ordenador de despesas. Nesses casos, conforme </w:t>
      </w:r>
      <w:r w:rsidR="001D3750" w:rsidRPr="00726C38">
        <w:rPr>
          <w:rFonts w:ascii="Times New Roman" w:hAnsi="Times New Roman" w:cs="Times New Roman"/>
          <w:sz w:val="24"/>
          <w:szCs w:val="24"/>
        </w:rPr>
        <w:t xml:space="preserve">preleciona Furtado (2007), </w:t>
      </w:r>
      <w:r w:rsidRPr="00726C38">
        <w:rPr>
          <w:rFonts w:ascii="Times New Roman" w:hAnsi="Times New Roman" w:cs="Times New Roman"/>
          <w:sz w:val="24"/>
          <w:szCs w:val="24"/>
        </w:rPr>
        <w:t xml:space="preserve">o prefeito </w:t>
      </w:r>
      <w:r w:rsidR="00685ED5" w:rsidRPr="00726C38">
        <w:rPr>
          <w:rFonts w:ascii="Times New Roman" w:hAnsi="Times New Roman" w:cs="Times New Roman"/>
          <w:sz w:val="24"/>
          <w:szCs w:val="24"/>
        </w:rPr>
        <w:t xml:space="preserve">deverá </w:t>
      </w:r>
      <w:r w:rsidRPr="00726C38">
        <w:rPr>
          <w:rFonts w:ascii="Times New Roman" w:hAnsi="Times New Roman" w:cs="Times New Roman"/>
          <w:sz w:val="24"/>
          <w:szCs w:val="24"/>
        </w:rPr>
        <w:t>submete</w:t>
      </w:r>
      <w:r w:rsidR="00685ED5" w:rsidRPr="00726C38">
        <w:rPr>
          <w:rFonts w:ascii="Times New Roman" w:hAnsi="Times New Roman" w:cs="Times New Roman"/>
          <w:sz w:val="24"/>
          <w:szCs w:val="24"/>
        </w:rPr>
        <w:t>r</w:t>
      </w:r>
      <w:r w:rsidRPr="00726C38">
        <w:rPr>
          <w:rFonts w:ascii="Times New Roman" w:hAnsi="Times New Roman" w:cs="Times New Roman"/>
          <w:sz w:val="24"/>
          <w:szCs w:val="24"/>
        </w:rPr>
        <w:t>-se a duplo julgamento. Um político perante o Parlamen</w:t>
      </w:r>
      <w:r w:rsidR="001D3750" w:rsidRPr="00726C38">
        <w:rPr>
          <w:rFonts w:ascii="Times New Roman" w:hAnsi="Times New Roman" w:cs="Times New Roman"/>
          <w:sz w:val="24"/>
          <w:szCs w:val="24"/>
        </w:rPr>
        <w:t>to, precedido de parecer prévio,</w:t>
      </w:r>
      <w:r w:rsidRPr="00726C38">
        <w:rPr>
          <w:rFonts w:ascii="Times New Roman" w:hAnsi="Times New Roman" w:cs="Times New Roman"/>
          <w:sz w:val="24"/>
          <w:szCs w:val="24"/>
        </w:rPr>
        <w:t xml:space="preserve"> outro técnico a cargo da Corte de Contas.</w:t>
      </w:r>
    </w:p>
    <w:p w:rsidR="00364861" w:rsidRPr="00726C38" w:rsidRDefault="000F2CEC"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Entretanto, a jurisprudência considera que apenas o julgamento político pela Casa Legislativa é que substanciaria a hipótese de ‘rejeição de contas’, exigida para a análise da inelegibilidade dos chefes do executivo municipais, de acordo com a natureza jurídica das contas apreciadas</w:t>
      </w:r>
      <w:r w:rsidR="00152AD9" w:rsidRPr="00726C38">
        <w:rPr>
          <w:rFonts w:ascii="Times New Roman" w:hAnsi="Times New Roman" w:cs="Times New Roman"/>
          <w:sz w:val="24"/>
          <w:szCs w:val="24"/>
        </w:rPr>
        <w:t>, como exemplifica a decis</w:t>
      </w:r>
      <w:r w:rsidR="008B5E65" w:rsidRPr="00726C38">
        <w:rPr>
          <w:rFonts w:ascii="Times New Roman" w:hAnsi="Times New Roman" w:cs="Times New Roman"/>
          <w:sz w:val="24"/>
          <w:szCs w:val="24"/>
        </w:rPr>
        <w:t>ão</w:t>
      </w:r>
      <w:r w:rsidR="00152AD9" w:rsidRPr="00726C38">
        <w:rPr>
          <w:rFonts w:ascii="Times New Roman" w:hAnsi="Times New Roman" w:cs="Times New Roman"/>
          <w:sz w:val="24"/>
          <w:szCs w:val="24"/>
        </w:rPr>
        <w:t xml:space="preserve"> a seguir, do TRE/PB:</w:t>
      </w:r>
    </w:p>
    <w:p w:rsidR="00271CC6" w:rsidRPr="00726C38" w:rsidRDefault="00271CC6" w:rsidP="005E112E">
      <w:pPr>
        <w:shd w:val="clear" w:color="auto" w:fill="FFFFFF"/>
        <w:spacing w:after="0" w:line="360" w:lineRule="auto"/>
        <w:ind w:firstLine="708"/>
        <w:jc w:val="both"/>
        <w:rPr>
          <w:rFonts w:ascii="Times New Roman" w:hAnsi="Times New Roman" w:cs="Times New Roman"/>
          <w:sz w:val="24"/>
          <w:szCs w:val="24"/>
        </w:rPr>
      </w:pPr>
    </w:p>
    <w:p w:rsidR="00152AD9" w:rsidRPr="00726C38" w:rsidRDefault="00152AD9"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 xml:space="preserve">RECURSO. REGISTRO DE CANDIDATURA. ELEIÇÕES 2012. PREFEITO. DEFERIMENTO NA ORIGEM. PRELIMINAR DE AUSENCIA DE INTERESSE RECURSAL. REJEITADA. MÉRITO. </w:t>
      </w:r>
      <w:r w:rsidRPr="00726C38">
        <w:rPr>
          <w:rFonts w:ascii="Times New Roman" w:hAnsi="Times New Roman" w:cs="Times New Roman"/>
          <w:b/>
          <w:u w:val="single"/>
        </w:rPr>
        <w:t>REJEIÇÃO DE CONTAS DE GESTÃO. PREFEITO.</w:t>
      </w:r>
      <w:r w:rsidRPr="00726C38">
        <w:rPr>
          <w:rFonts w:ascii="Times New Roman" w:hAnsi="Times New Roman" w:cs="Times New Roman"/>
        </w:rPr>
        <w:t xml:space="preserve"> </w:t>
      </w:r>
      <w:r w:rsidRPr="00726C38">
        <w:rPr>
          <w:rFonts w:ascii="Times New Roman" w:hAnsi="Times New Roman" w:cs="Times New Roman"/>
          <w:b/>
          <w:u w:val="single"/>
        </w:rPr>
        <w:t xml:space="preserve">TRIBUNAL DE CONTAS DO ESTADO. </w:t>
      </w:r>
      <w:r w:rsidRPr="00726C38">
        <w:rPr>
          <w:rFonts w:ascii="Times New Roman" w:hAnsi="Times New Roman" w:cs="Times New Roman"/>
        </w:rPr>
        <w:t>DECURSO DO PRAZO DE OITO ANOS DE INELEGIBILIDADE EM MOMENTO POSTERIOR AO REGISTRO, MAS ANTES DA</w:t>
      </w:r>
      <w:r w:rsidR="009978F9" w:rsidRPr="00726C38">
        <w:rPr>
          <w:rFonts w:ascii="Times New Roman" w:hAnsi="Times New Roman" w:cs="Times New Roman"/>
        </w:rPr>
        <w:t>S</w:t>
      </w:r>
      <w:r w:rsidRPr="00726C38">
        <w:rPr>
          <w:rFonts w:ascii="Times New Roman" w:hAnsi="Times New Roman" w:cs="Times New Roman"/>
        </w:rPr>
        <w:t xml:space="preserve"> ELEIÇÕES. ART. 11. § 10 DA LEI DAS ELEICOES. DESINCOMPATIBILIZAÇÃO DE FATO. COMPROVAÇÃO. CONTAS DE GOVERNO. PREFEITO. EXERCÍCIOS 2005 E 2006. </w:t>
      </w:r>
      <w:r w:rsidRPr="00726C38">
        <w:rPr>
          <w:rFonts w:ascii="Times New Roman" w:hAnsi="Times New Roman" w:cs="Times New Roman"/>
          <w:b/>
          <w:u w:val="single"/>
        </w:rPr>
        <w:t>REJEIÇÃO NO TCE. APROVAÇÃO NA CÂMARA MUNICIPAL. ÓRGÃO COMPETENTE. INELEGIBILIDADE AFASTADA.</w:t>
      </w:r>
      <w:r w:rsidRPr="00726C38">
        <w:rPr>
          <w:rFonts w:ascii="Times New Roman" w:hAnsi="Times New Roman" w:cs="Times New Roman"/>
        </w:rPr>
        <w:t xml:space="preserve"> RECURSO DESPROVIDO. REGISTRO DEFERIDO. POR MAIORIA. (Grifo nosso)</w:t>
      </w:r>
    </w:p>
    <w:p w:rsidR="00152AD9" w:rsidRPr="00726C38" w:rsidRDefault="00152AD9" w:rsidP="00097035">
      <w:pPr>
        <w:tabs>
          <w:tab w:val="left" w:pos="8160"/>
        </w:tabs>
        <w:spacing w:after="0" w:line="240" w:lineRule="auto"/>
        <w:ind w:left="2268"/>
        <w:jc w:val="both"/>
        <w:rPr>
          <w:rFonts w:ascii="Times New Roman" w:hAnsi="Times New Roman" w:cs="Times New Roman"/>
        </w:rPr>
      </w:pPr>
    </w:p>
    <w:p w:rsidR="00152AD9" w:rsidRPr="00726C38" w:rsidRDefault="009978F9"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lastRenderedPageBreak/>
        <w:t>(TRE-PB - RE: 12129 PB</w:t>
      </w:r>
      <w:r w:rsidR="00152AD9" w:rsidRPr="00726C38">
        <w:rPr>
          <w:rFonts w:ascii="Times New Roman" w:hAnsi="Times New Roman" w:cs="Times New Roman"/>
        </w:rPr>
        <w:t>, Relator: JOÃO BO</w:t>
      </w:r>
      <w:r w:rsidRPr="00726C38">
        <w:rPr>
          <w:rFonts w:ascii="Times New Roman" w:hAnsi="Times New Roman" w:cs="Times New Roman"/>
        </w:rPr>
        <w:t xml:space="preserve">SCO MEDEIROS DE SOUSA. </w:t>
      </w:r>
      <w:r w:rsidR="00D26B10" w:rsidRPr="00726C38">
        <w:rPr>
          <w:rFonts w:ascii="Times New Roman" w:hAnsi="Times New Roman" w:cs="Times New Roman"/>
        </w:rPr>
        <w:t xml:space="preserve">Data de Julgamento: 11/09/2012, </w:t>
      </w:r>
      <w:r w:rsidR="00152AD9" w:rsidRPr="00726C38">
        <w:rPr>
          <w:rFonts w:ascii="Times New Roman" w:hAnsi="Times New Roman" w:cs="Times New Roman"/>
        </w:rPr>
        <w:t>Data de Publicação: DJE - Diário de Justiça Eletrônico)</w:t>
      </w:r>
      <w:r w:rsidR="00097035" w:rsidRPr="00726C38">
        <w:rPr>
          <w:rFonts w:ascii="Times New Roman" w:hAnsi="Times New Roman" w:cs="Times New Roman"/>
        </w:rPr>
        <w:t xml:space="preserve"> </w:t>
      </w:r>
    </w:p>
    <w:p w:rsidR="006F41EC" w:rsidRPr="00726C38" w:rsidRDefault="006F41EC" w:rsidP="005E112E">
      <w:pPr>
        <w:shd w:val="clear" w:color="auto" w:fill="FFFFFF"/>
        <w:spacing w:after="0" w:line="360" w:lineRule="auto"/>
        <w:jc w:val="both"/>
        <w:rPr>
          <w:rFonts w:ascii="Times New Roman" w:hAnsi="Times New Roman" w:cs="Times New Roman"/>
          <w:sz w:val="24"/>
          <w:szCs w:val="24"/>
        </w:rPr>
      </w:pPr>
    </w:p>
    <w:p w:rsidR="0093665A" w:rsidRPr="00726C38" w:rsidRDefault="009978F9"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É possível observar com clareza</w:t>
      </w:r>
      <w:r w:rsidR="002E7EBC" w:rsidRPr="00726C38">
        <w:rPr>
          <w:rFonts w:ascii="Times New Roman" w:hAnsi="Times New Roman" w:cs="Times New Roman"/>
          <w:sz w:val="24"/>
          <w:szCs w:val="24"/>
        </w:rPr>
        <w:t>,</w:t>
      </w:r>
      <w:r w:rsidRPr="00726C38">
        <w:rPr>
          <w:rFonts w:ascii="Times New Roman" w:hAnsi="Times New Roman" w:cs="Times New Roman"/>
          <w:sz w:val="24"/>
          <w:szCs w:val="24"/>
        </w:rPr>
        <w:t xml:space="preserve"> </w:t>
      </w:r>
      <w:r w:rsidR="002E7EBC" w:rsidRPr="00726C38">
        <w:rPr>
          <w:rFonts w:ascii="Times New Roman" w:hAnsi="Times New Roman" w:cs="Times New Roman"/>
          <w:sz w:val="24"/>
          <w:szCs w:val="24"/>
        </w:rPr>
        <w:t xml:space="preserve">no julgado acima, </w:t>
      </w:r>
      <w:r w:rsidRPr="00726C38">
        <w:rPr>
          <w:rFonts w:ascii="Times New Roman" w:hAnsi="Times New Roman" w:cs="Times New Roman"/>
          <w:sz w:val="24"/>
          <w:szCs w:val="24"/>
        </w:rPr>
        <w:t xml:space="preserve">que o Tribunal Regional da Paraíba acompanha o entendimento que se firmou no âmbito do Supremo Tribunal Federal e do Tribunal Superior Eleitoral. Para estes Tribunais, os Chefes do Poder Executivo Municipal, mesmo quando investidos na condição de ordenadores de despesas, apenas se submetem ao julgamento político do Poder Legislativo, não cabendo aos Tribunais de Contas julgarem suas contas com base no inciso II do art. </w:t>
      </w:r>
      <w:r w:rsidR="002E7EBC" w:rsidRPr="00726C38">
        <w:rPr>
          <w:rFonts w:ascii="Times New Roman" w:hAnsi="Times New Roman" w:cs="Times New Roman"/>
          <w:sz w:val="24"/>
          <w:szCs w:val="24"/>
        </w:rPr>
        <w:t xml:space="preserve">nº </w:t>
      </w:r>
      <w:r w:rsidRPr="00726C38">
        <w:rPr>
          <w:rFonts w:ascii="Times New Roman" w:hAnsi="Times New Roman" w:cs="Times New Roman"/>
          <w:sz w:val="24"/>
          <w:szCs w:val="24"/>
        </w:rPr>
        <w:t>71 da Carta Magna.</w:t>
      </w:r>
    </w:p>
    <w:p w:rsidR="007907E1" w:rsidRPr="00726C38" w:rsidRDefault="0093665A"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Este posicionamento se justifica pelo fato que, os tribunais de contas brasileiros, mesmo possuindo status constitucional especial, não fazem parte do poder judiciário, não possuindo, portanto, função jurisdicional, como afirma Oliveira (2010): “Entendo jurisdicional o julgamento de litígios que venha a operar coisa julgada. (...) aquilo que pode ser revisto e reapreciado por outro órgão não julga definitivamente, e, pois, a decisão que possui é administrativa</w:t>
      </w:r>
      <w:r w:rsidR="007907E1" w:rsidRPr="00726C38">
        <w:rPr>
          <w:rFonts w:ascii="Times New Roman" w:hAnsi="Times New Roman" w:cs="Times New Roman"/>
          <w:sz w:val="24"/>
          <w:szCs w:val="24"/>
        </w:rPr>
        <w:t>.”</w:t>
      </w:r>
    </w:p>
    <w:p w:rsidR="008B5E65" w:rsidRPr="00726C38" w:rsidRDefault="008F466E"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t>Assim sendo, o</w:t>
      </w:r>
      <w:r w:rsidR="008B5E65" w:rsidRPr="00726C38">
        <w:rPr>
          <w:rFonts w:ascii="Times New Roman" w:hAnsi="Times New Roman" w:cs="Times New Roman"/>
          <w:sz w:val="24"/>
          <w:szCs w:val="24"/>
        </w:rPr>
        <w:t xml:space="preserve"> Tribunal Regional Eleitoral da Paraíba, obviamente guiando-se pelo pronunciamento da Corte Suprema, tem jurisprudência reiterada a respeito do tema, conforme se pode observar, a título meramente ilustrativo, dos precedentes abaixo transcritos:</w:t>
      </w:r>
    </w:p>
    <w:p w:rsidR="00521F31" w:rsidRPr="00726C38" w:rsidRDefault="00521F31" w:rsidP="005E112E">
      <w:pPr>
        <w:shd w:val="clear" w:color="auto" w:fill="FFFFFF"/>
        <w:spacing w:after="0" w:line="360" w:lineRule="auto"/>
        <w:jc w:val="both"/>
        <w:rPr>
          <w:rFonts w:ascii="Times New Roman" w:hAnsi="Times New Roman" w:cs="Times New Roman"/>
          <w:sz w:val="24"/>
          <w:szCs w:val="24"/>
        </w:rPr>
      </w:pPr>
    </w:p>
    <w:p w:rsidR="005423D1" w:rsidRPr="00726C38" w:rsidRDefault="005423D1"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 xml:space="preserve">RECURSO. ELEIÇÕES 2012. PEDIDO DE REGISTRO DE CANDIDATURA. CARGO DE PREFEITO. DEFERIMENTO NO JUÍZO MONOCRÁTICO. I - </w:t>
      </w:r>
      <w:r w:rsidRPr="00726C38">
        <w:rPr>
          <w:rFonts w:ascii="Times New Roman" w:hAnsi="Times New Roman" w:cs="Times New Roman"/>
          <w:b/>
          <w:u w:val="single"/>
        </w:rPr>
        <w:t>REJEIÇÃO DE CONTAS PÚBLICAS. APROVAÇÃO PELA CÂMARA MUNICIPAL. ÓRGÃO COMPETENTE. INELEGIBILIDADE NÃO CONFIGURADA</w:t>
      </w:r>
      <w:r w:rsidRPr="00726C38">
        <w:rPr>
          <w:rFonts w:ascii="Times New Roman" w:hAnsi="Times New Roman" w:cs="Times New Roman"/>
        </w:rPr>
        <w:t xml:space="preserve">. II – DECISÃO DO TRIBUNAL DE CONTAS DO ESTADO. DENÚNCIA. INELEGIBILIDADE. AUSÊNCIA. III – MANUTENÇÃO DA SENTENÇA. DESPROVIMENTO DO RECURSO. IV – CHAPA MAJORITÁRIA. DEFERIMENTO. 1. </w:t>
      </w:r>
      <w:r w:rsidRPr="00726C38">
        <w:rPr>
          <w:rFonts w:ascii="Times New Roman" w:hAnsi="Times New Roman" w:cs="Times New Roman"/>
          <w:b/>
          <w:u w:val="single"/>
        </w:rPr>
        <w:t>Nos termos da consolidada jurisprudência do Tribunal Superior Eleitoral, a competência para o julgamento das contas do prefeito é da Câmara Municipal, nos termos do art. 31 da Constituição Federal</w:t>
      </w:r>
      <w:r w:rsidRPr="00726C38">
        <w:rPr>
          <w:rFonts w:ascii="Times New Roman" w:hAnsi="Times New Roman" w:cs="Times New Roman"/>
        </w:rPr>
        <w:t xml:space="preserve">. 2. </w:t>
      </w:r>
      <w:r w:rsidRPr="00726C38">
        <w:rPr>
          <w:rFonts w:ascii="Times New Roman" w:hAnsi="Times New Roman" w:cs="Times New Roman"/>
          <w:b/>
          <w:u w:val="single"/>
        </w:rPr>
        <w:t>Decisão do TCE proferida em sede de análise de denúncia não é apta a atrair a inelegibilidade prevista no artigo 1º, I, “g” da Lei Complementar 64/1990, por não se tratar de “julgamento de contas”.</w:t>
      </w:r>
      <w:r w:rsidR="008127DC" w:rsidRPr="00726C38">
        <w:rPr>
          <w:rFonts w:ascii="Times New Roman" w:hAnsi="Times New Roman" w:cs="Times New Roman"/>
          <w:b/>
          <w:u w:val="single"/>
        </w:rPr>
        <w:t xml:space="preserve"> </w:t>
      </w:r>
      <w:r w:rsidRPr="00726C38">
        <w:rPr>
          <w:rFonts w:ascii="Times New Roman" w:hAnsi="Times New Roman" w:cs="Times New Roman"/>
        </w:rPr>
        <w:t>3. Recurso a que se nega provimento. 4. Defere-se o registro da chapa para os cargos de Prefeito e Vice quando ambos os candidatos preenchem as condições de elegibilidade, não incorrem em nenhuma das inelegibilidades constitucionais ou da Lei Complementar n. 64/1990 e atendem aos demais requisitos previstos na Lei n. 9.504/1997.</w:t>
      </w:r>
    </w:p>
    <w:p w:rsidR="005423D1" w:rsidRPr="00726C38" w:rsidRDefault="005423D1" w:rsidP="00097035">
      <w:pPr>
        <w:tabs>
          <w:tab w:val="left" w:pos="8160"/>
        </w:tabs>
        <w:spacing w:after="0" w:line="240" w:lineRule="auto"/>
        <w:ind w:left="2268"/>
        <w:jc w:val="both"/>
        <w:rPr>
          <w:rFonts w:ascii="Times New Roman" w:hAnsi="Times New Roman" w:cs="Times New Roman"/>
        </w:rPr>
      </w:pPr>
    </w:p>
    <w:p w:rsidR="005423D1" w:rsidRPr="00726C38" w:rsidRDefault="005423D1"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(TRE-PB - RE: 20052 PB , Relator: SYLVIO PELICO PORTO FILHO, Data de Julgamento: 30/08/2012, Data de Publicação: PSESS - Publicado em Sessão, Data 30/08/2012)</w:t>
      </w:r>
    </w:p>
    <w:p w:rsidR="002A1AC5" w:rsidRPr="00726C38" w:rsidRDefault="002A1AC5" w:rsidP="005E112E">
      <w:pPr>
        <w:shd w:val="clear" w:color="auto" w:fill="FFFFFF"/>
        <w:spacing w:after="0" w:line="360" w:lineRule="auto"/>
        <w:jc w:val="both"/>
        <w:rPr>
          <w:rFonts w:ascii="Times New Roman" w:hAnsi="Times New Roman" w:cs="Times New Roman"/>
          <w:sz w:val="24"/>
          <w:szCs w:val="24"/>
        </w:rPr>
      </w:pPr>
    </w:p>
    <w:p w:rsidR="005423D1" w:rsidRPr="00726C38" w:rsidRDefault="002A1AC5"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Atente-se que, na decisão apresentada, o Tribunal Regional Eleitoral da Paraíba torna evidente que a competência para o julgamento das contas do chefe do poder executivo municipal é da Câmara Municipal e não do Tribunal de Contas do Estado (TCE), acrescentando que a decisão do TCE</w:t>
      </w:r>
      <w:r w:rsidR="008127DC" w:rsidRPr="00726C38">
        <w:rPr>
          <w:rFonts w:ascii="Times New Roman" w:hAnsi="Times New Roman" w:cs="Times New Roman"/>
          <w:sz w:val="24"/>
          <w:szCs w:val="24"/>
        </w:rPr>
        <w:t>-PB</w:t>
      </w:r>
      <w:r w:rsidRPr="00726C38">
        <w:rPr>
          <w:rFonts w:ascii="Times New Roman" w:hAnsi="Times New Roman" w:cs="Times New Roman"/>
          <w:sz w:val="24"/>
          <w:szCs w:val="24"/>
        </w:rPr>
        <w:t>, proferida em sede de análise de denúncia, não é apta a atrair a inelegibilidade</w:t>
      </w:r>
      <w:r w:rsidR="00E465C1" w:rsidRPr="00726C38">
        <w:rPr>
          <w:rFonts w:ascii="Times New Roman" w:hAnsi="Times New Roman" w:cs="Times New Roman"/>
          <w:sz w:val="24"/>
          <w:szCs w:val="24"/>
        </w:rPr>
        <w:t>, como podemos ver também, em julgado mais recente, realizado pelo mesmo Tribunal Regional Eleitoral da Paraíba, transcrito a seguir:</w:t>
      </w:r>
    </w:p>
    <w:p w:rsidR="00271CC6" w:rsidRPr="00726C38" w:rsidRDefault="00271CC6" w:rsidP="005E112E">
      <w:pPr>
        <w:shd w:val="clear" w:color="auto" w:fill="FFFFFF"/>
        <w:spacing w:after="0" w:line="360" w:lineRule="auto"/>
        <w:ind w:firstLine="708"/>
        <w:jc w:val="both"/>
        <w:rPr>
          <w:rFonts w:ascii="Times New Roman" w:hAnsi="Times New Roman" w:cs="Times New Roman"/>
          <w:sz w:val="24"/>
          <w:szCs w:val="24"/>
        </w:rPr>
      </w:pPr>
    </w:p>
    <w:p w:rsidR="00521F31" w:rsidRPr="00726C38" w:rsidRDefault="00521F31"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 xml:space="preserve">ELEIÇÕES 2014. AÇÃO DE IMPUGNAÇÃO AO REGISTRO DE CANDIDATURA. DEPUTADO ESTADUAL. CONDENAÇÃO POR ÓRGÃO COLEGIADO PELO COMETIMENTO DE CRIME CONTRA DE RESPONSABILIDADE. INELEGIBILIDADE. ALÍNEA E DO ARTIGO 1º, I DA LC 64/1990. CONFIGURAÇÃO. </w:t>
      </w:r>
      <w:r w:rsidRPr="00726C38">
        <w:rPr>
          <w:rFonts w:ascii="Times New Roman" w:hAnsi="Times New Roman" w:cs="Times New Roman"/>
          <w:b/>
          <w:u w:val="single"/>
        </w:rPr>
        <w:t>REJEIÇÃO DE CONTAS PÚBLICAS. CONTAS DE PREFEITO. COMPETÊNCIA. CÂMARA MUNICIPAL. INELEGIBILIDADE. ALÍNEA G DO ARTIGO 1º, I DA LC 64/1990 NÃO CONFIGURADA.</w:t>
      </w:r>
      <w:r w:rsidRPr="00726C38">
        <w:rPr>
          <w:rFonts w:ascii="Times New Roman" w:hAnsi="Times New Roman" w:cs="Times New Roman"/>
        </w:rPr>
        <w:t xml:space="preserve"> PROCEDÊNCIA DA IMPUGNAÇÃO. INDEFERIMENTO DO PEDIDO DE REGISTRO. - A condenação por órgão colegiado por crime de responsabilidade se enquadra na hipótese de inelegibilidade do artigo 1º, I, e da Lei Complementar 64/1990. - </w:t>
      </w:r>
      <w:r w:rsidRPr="00726C38">
        <w:rPr>
          <w:rFonts w:ascii="Times New Roman" w:hAnsi="Times New Roman" w:cs="Times New Roman"/>
          <w:b/>
          <w:u w:val="single"/>
        </w:rPr>
        <w:t>A competência para julgamento das contas de prefeito é da Câmara Municipal. Havendo pronunciamento da Câmara afastando os pareceres do Tribunal de Contas do Estado, afasta-se a inelegibilidade prevista no artigo 1º, I, g da Lei Complementar 64/1990.</w:t>
      </w:r>
      <w:r w:rsidRPr="00726C38">
        <w:rPr>
          <w:rFonts w:ascii="Times New Roman" w:hAnsi="Times New Roman" w:cs="Times New Roman"/>
        </w:rPr>
        <w:t xml:space="preserve"> - Reconhecida a incidência da hipótese de inelegibilidade prevista no artigo 1º, I, e, da Lei Complementar 64/1990, a procedência da impugnação é medida que se impõe. Indeferimento do pedido de registro. (Grifo nosso)</w:t>
      </w:r>
    </w:p>
    <w:p w:rsidR="00521F31" w:rsidRPr="00726C38" w:rsidRDefault="00521F31" w:rsidP="00097035">
      <w:pPr>
        <w:tabs>
          <w:tab w:val="left" w:pos="8160"/>
        </w:tabs>
        <w:spacing w:after="0" w:line="240" w:lineRule="auto"/>
        <w:ind w:left="2268"/>
        <w:jc w:val="both"/>
        <w:rPr>
          <w:rFonts w:ascii="Times New Roman" w:hAnsi="Times New Roman" w:cs="Times New Roman"/>
        </w:rPr>
      </w:pPr>
    </w:p>
    <w:p w:rsidR="00521F31" w:rsidRPr="00726C38" w:rsidRDefault="00521F31" w:rsidP="00097035">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(TRE-PB - RCAND: 14545 PB , Relator: SYLVIO PELICO PORTO FILHO, Data de Julgamento: 11/08/2014, Data de Publicação: PSESS - Publicado em Sessão, Volume 21:40, Data 11/08/2014)</w:t>
      </w:r>
    </w:p>
    <w:p w:rsidR="00CC2E9A" w:rsidRPr="00726C38" w:rsidRDefault="00521F31" w:rsidP="005E112E">
      <w:pPr>
        <w:shd w:val="clear" w:color="auto" w:fill="FFFFFF"/>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r>
    </w:p>
    <w:p w:rsidR="003043B1" w:rsidRPr="00726C38" w:rsidRDefault="003043B1" w:rsidP="005E112E">
      <w:pPr>
        <w:shd w:val="clear" w:color="auto" w:fill="FFFFFF"/>
        <w:spacing w:after="0" w:line="360" w:lineRule="auto"/>
        <w:ind w:firstLine="708"/>
        <w:jc w:val="both"/>
        <w:rPr>
          <w:rFonts w:ascii="Times New Roman" w:hAnsi="Times New Roman" w:cs="Times New Roman"/>
          <w:sz w:val="24"/>
          <w:szCs w:val="24"/>
        </w:rPr>
      </w:pPr>
    </w:p>
    <w:p w:rsidR="007B6ECE" w:rsidRPr="00726C38" w:rsidRDefault="007B37CF"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Portanto, </w:t>
      </w:r>
      <w:r w:rsidR="005111E4" w:rsidRPr="00726C38">
        <w:rPr>
          <w:rFonts w:ascii="Times New Roman" w:hAnsi="Times New Roman" w:cs="Times New Roman"/>
          <w:sz w:val="24"/>
          <w:szCs w:val="24"/>
        </w:rPr>
        <w:t xml:space="preserve">de acordo com Cerqueira </w:t>
      </w:r>
      <w:r w:rsidR="00B446DB" w:rsidRPr="00726C38">
        <w:rPr>
          <w:rFonts w:ascii="Times New Roman" w:hAnsi="Times New Roman" w:cs="Times New Roman"/>
          <w:sz w:val="24"/>
          <w:szCs w:val="24"/>
        </w:rPr>
        <w:t>&amp;</w:t>
      </w:r>
      <w:r w:rsidR="005111E4" w:rsidRPr="00726C38">
        <w:rPr>
          <w:rFonts w:ascii="Times New Roman" w:hAnsi="Times New Roman" w:cs="Times New Roman"/>
          <w:sz w:val="24"/>
          <w:szCs w:val="24"/>
        </w:rPr>
        <w:t xml:space="preserve"> Cerqueira (2014, p. 668), </w:t>
      </w:r>
      <w:r w:rsidRPr="00726C38">
        <w:rPr>
          <w:rFonts w:ascii="Times New Roman" w:hAnsi="Times New Roman" w:cs="Times New Roman"/>
          <w:sz w:val="24"/>
          <w:szCs w:val="24"/>
        </w:rPr>
        <w:t>o que está ocorrendo é que os candidatos, para fugir da novidade trazida pela nova redação dada pela alínea “g” do inciso I do art. 1º da LC nº 64/90, alterada pela LC nº 135/2010, recorrem ao STF, por meio de Reclamação, para não serem impugnados por inelegibilidade, tendo obtido total êxito</w:t>
      </w:r>
      <w:r w:rsidR="00CC2E9A" w:rsidRPr="00726C38">
        <w:rPr>
          <w:rStyle w:val="Refdenotaderodap"/>
          <w:rFonts w:ascii="Times New Roman" w:hAnsi="Times New Roman" w:cs="Times New Roman"/>
          <w:sz w:val="24"/>
          <w:szCs w:val="24"/>
        </w:rPr>
        <w:footnoteReference w:id="3"/>
      </w:r>
      <w:r w:rsidR="00097035" w:rsidRPr="00726C38">
        <w:rPr>
          <w:rFonts w:ascii="Times New Roman" w:hAnsi="Times New Roman" w:cs="Times New Roman"/>
          <w:sz w:val="24"/>
          <w:szCs w:val="24"/>
        </w:rPr>
        <w:t>.</w:t>
      </w:r>
    </w:p>
    <w:p w:rsidR="00EC12B8" w:rsidRPr="00726C38" w:rsidRDefault="00652528"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lastRenderedPageBreak/>
        <w:t>O TSE, através do Recurso Especial Eleitoral 12.061/2012, de relatoria do Ministro Dias Toffoli, também possui jurisprudência no mesmo sentido:</w:t>
      </w:r>
    </w:p>
    <w:p w:rsidR="00271CC6" w:rsidRPr="00726C38" w:rsidRDefault="00271CC6" w:rsidP="005E112E">
      <w:pPr>
        <w:shd w:val="clear" w:color="auto" w:fill="FFFFFF"/>
        <w:spacing w:after="0" w:line="360" w:lineRule="auto"/>
        <w:ind w:firstLine="708"/>
        <w:jc w:val="both"/>
        <w:rPr>
          <w:rFonts w:ascii="Times New Roman" w:hAnsi="Times New Roman" w:cs="Times New Roman"/>
          <w:sz w:val="24"/>
          <w:szCs w:val="24"/>
        </w:rPr>
      </w:pPr>
    </w:p>
    <w:p w:rsidR="006B68FB" w:rsidRPr="00726C38" w:rsidRDefault="00652528" w:rsidP="00197454">
      <w:pPr>
        <w:spacing w:after="0" w:line="240" w:lineRule="auto"/>
        <w:ind w:left="2268"/>
        <w:jc w:val="both"/>
        <w:rPr>
          <w:rFonts w:ascii="Times New Roman" w:hAnsi="Times New Roman" w:cs="Times New Roman"/>
        </w:rPr>
      </w:pPr>
      <w:r w:rsidRPr="00726C38">
        <w:rPr>
          <w:rFonts w:ascii="Times New Roman" w:hAnsi="Times New Roman" w:cs="Times New Roman"/>
        </w:rPr>
        <w:t xml:space="preserve">INELEGIBILIDADE. REJEIÇÃO DE CONTAS. ÓRGÃO COMPETENTE. 1. Nos termos do art. 31 da Constituição Federal, </w:t>
      </w:r>
      <w:r w:rsidRPr="00726C38">
        <w:rPr>
          <w:rFonts w:ascii="Times New Roman" w:hAnsi="Times New Roman" w:cs="Times New Roman"/>
          <w:b/>
          <w:u w:val="single"/>
        </w:rPr>
        <w:t>a competência para o julgamento das contas de Prefeito é da Câmara Municipal, cabendo ao Tribunal de Contas a emissão de parecer prévio</w:t>
      </w:r>
      <w:r w:rsidRPr="00726C38">
        <w:rPr>
          <w:rFonts w:ascii="Times New Roman" w:hAnsi="Times New Roman" w:cs="Times New Roman"/>
        </w:rPr>
        <w:t xml:space="preserve">. 2. </w:t>
      </w:r>
      <w:r w:rsidRPr="00726C38">
        <w:rPr>
          <w:rFonts w:ascii="Times New Roman" w:hAnsi="Times New Roman" w:cs="Times New Roman"/>
          <w:b/>
          <w:u w:val="single"/>
        </w:rPr>
        <w:t>A ressalva final constante da nova redação da alínea g do inciso I do art. 1º da Lei Complementar nº 64/90, introduzida pela Lei Complementar nº 135/2010</w:t>
      </w:r>
      <w:r w:rsidRPr="00726C38">
        <w:rPr>
          <w:rFonts w:ascii="Times New Roman" w:hAnsi="Times New Roman" w:cs="Times New Roman"/>
        </w:rPr>
        <w:t xml:space="preserve"> - de que se aplica "o disposto no inciso II do art. 71 da Constituição Federal, a todos os ordenadores de despesa, sem exclusão de mandatários que houverem agido nessa condição" -, </w:t>
      </w:r>
      <w:r w:rsidRPr="00726C38">
        <w:rPr>
          <w:rFonts w:ascii="Times New Roman" w:hAnsi="Times New Roman" w:cs="Times New Roman"/>
          <w:b/>
          <w:u w:val="single"/>
        </w:rPr>
        <w:t>não alcança os chefes do Poder Executivo</w:t>
      </w:r>
      <w:r w:rsidRPr="00726C38">
        <w:rPr>
          <w:rFonts w:ascii="Times New Roman" w:hAnsi="Times New Roman" w:cs="Times New Roman"/>
        </w:rPr>
        <w:t xml:space="preserve">. 3. Os Tribunais de Contas só têm competência para julgar as contas de Prefeito, quando se trata de fiscalizar a aplicação de recursos mediante convênios (art. 71, VI, da Constituição Federal). Recurso especial não provido. </w:t>
      </w:r>
    </w:p>
    <w:p w:rsidR="006B68FB" w:rsidRPr="00726C38" w:rsidRDefault="006B68FB" w:rsidP="00197454">
      <w:pPr>
        <w:spacing w:after="0" w:line="240" w:lineRule="auto"/>
        <w:ind w:left="2268"/>
        <w:jc w:val="both"/>
        <w:rPr>
          <w:rFonts w:ascii="Times New Roman" w:hAnsi="Times New Roman" w:cs="Times New Roman"/>
        </w:rPr>
      </w:pPr>
    </w:p>
    <w:p w:rsidR="007B4609" w:rsidRPr="00726C38" w:rsidRDefault="00652528" w:rsidP="00197454">
      <w:pPr>
        <w:spacing w:after="0" w:line="240" w:lineRule="auto"/>
        <w:ind w:left="2268"/>
        <w:jc w:val="both"/>
        <w:rPr>
          <w:rFonts w:ascii="Times New Roman" w:hAnsi="Times New Roman" w:cs="Times New Roman"/>
        </w:rPr>
      </w:pPr>
      <w:r w:rsidRPr="00726C38">
        <w:rPr>
          <w:rFonts w:ascii="Times New Roman" w:hAnsi="Times New Roman" w:cs="Times New Roman"/>
        </w:rPr>
        <w:t>(Recurso Especial Eleitoral nº 12061, Acórdão de 25/09/2012, Relator(a) Min. JOSÉ ANTÔNIO DIAS TOFFOLI, Relator(a) designado(a) Min. ARNALDO VERSIANI LEITE SOARES, Publicação: PSESS - Publicado em Sessão, Data 25/09/2012) . (Grifo nosso)</w:t>
      </w:r>
    </w:p>
    <w:p w:rsidR="00F425DB" w:rsidRPr="00726C38" w:rsidRDefault="00F425DB" w:rsidP="005E112E">
      <w:pPr>
        <w:spacing w:after="0" w:line="360" w:lineRule="auto"/>
        <w:ind w:left="2268"/>
        <w:jc w:val="both"/>
        <w:rPr>
          <w:rFonts w:ascii="Times New Roman" w:hAnsi="Times New Roman" w:cs="Times New Roman"/>
          <w:sz w:val="24"/>
          <w:szCs w:val="24"/>
        </w:rPr>
      </w:pPr>
    </w:p>
    <w:p w:rsidR="007B4609" w:rsidRPr="00726C38" w:rsidRDefault="007B4609" w:rsidP="005E112E">
      <w:pPr>
        <w:shd w:val="clear" w:color="auto" w:fill="FFFFFF"/>
        <w:spacing w:after="0" w:line="360" w:lineRule="auto"/>
        <w:jc w:val="both"/>
        <w:rPr>
          <w:rFonts w:ascii="Times New Roman" w:hAnsi="Times New Roman" w:cs="Times New Roman"/>
          <w:sz w:val="24"/>
          <w:szCs w:val="24"/>
        </w:rPr>
      </w:pPr>
    </w:p>
    <w:p w:rsidR="00A80571" w:rsidRPr="00726C38" w:rsidRDefault="00652528"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Para Cerqueira </w:t>
      </w:r>
      <w:r w:rsidR="008127DC" w:rsidRPr="00726C38">
        <w:rPr>
          <w:rFonts w:ascii="Times New Roman" w:hAnsi="Times New Roman" w:cs="Times New Roman"/>
          <w:sz w:val="24"/>
          <w:szCs w:val="24"/>
        </w:rPr>
        <w:t>&amp;</w:t>
      </w:r>
      <w:r w:rsidRPr="00726C38">
        <w:rPr>
          <w:rFonts w:ascii="Times New Roman" w:hAnsi="Times New Roman" w:cs="Times New Roman"/>
          <w:sz w:val="24"/>
          <w:szCs w:val="24"/>
        </w:rPr>
        <w:t xml:space="preserve"> Cerqueira, </w:t>
      </w:r>
      <w:r w:rsidR="008127DC" w:rsidRPr="00726C38">
        <w:rPr>
          <w:rFonts w:ascii="Times New Roman" w:hAnsi="Times New Roman" w:cs="Times New Roman"/>
          <w:sz w:val="24"/>
          <w:szCs w:val="24"/>
        </w:rPr>
        <w:t>esta</w:t>
      </w:r>
      <w:r w:rsidR="00A94127" w:rsidRPr="00726C38">
        <w:rPr>
          <w:rFonts w:ascii="Times New Roman" w:hAnsi="Times New Roman" w:cs="Times New Roman"/>
          <w:sz w:val="24"/>
          <w:szCs w:val="24"/>
        </w:rPr>
        <w:t xml:space="preserve"> decisão do TSE </w:t>
      </w:r>
      <w:r w:rsidR="00207847" w:rsidRPr="00726C38">
        <w:rPr>
          <w:rFonts w:ascii="Times New Roman" w:hAnsi="Times New Roman" w:cs="Times New Roman"/>
          <w:sz w:val="24"/>
          <w:szCs w:val="24"/>
        </w:rPr>
        <w:t xml:space="preserve">“foi um retrocesso à própria decisão do STF na ADI 4.578 e ADC 29”, que “considerou constitucional toda a Lei da Ficha Limpa, mas que de certa forma adotou posicionamento do STF antes mesmo do Julgamento da Ficha Limpa”.  Segundo os referidos doutrinadores, “a questão era saber se, até o Poder Legislativo (no caso, a Câmara de Vereadores) votar as contas de gestão com base no parecer do Tribunal de Contas, </w:t>
      </w:r>
      <w:r w:rsidR="00207847" w:rsidRPr="00726C38">
        <w:rPr>
          <w:rFonts w:ascii="Times New Roman" w:hAnsi="Times New Roman" w:cs="Times New Roman"/>
          <w:sz w:val="24"/>
          <w:szCs w:val="24"/>
        </w:rPr>
        <w:lastRenderedPageBreak/>
        <w:t xml:space="preserve">estaria ou não inelegível o candidato, considerando que a Câmara não tem prazo constitucional para tal julgamento.” </w:t>
      </w:r>
    </w:p>
    <w:p w:rsidR="00CC36FC" w:rsidRPr="00726C38" w:rsidRDefault="00E83B02"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O problema é que</w:t>
      </w:r>
      <w:r w:rsidR="0070141B" w:rsidRPr="00726C38">
        <w:rPr>
          <w:rFonts w:ascii="Times New Roman" w:hAnsi="Times New Roman" w:cs="Times New Roman"/>
          <w:sz w:val="24"/>
          <w:szCs w:val="24"/>
        </w:rPr>
        <w:t xml:space="preserve">, embora a maioria da jurisprudência </w:t>
      </w:r>
      <w:r w:rsidR="00B4073A" w:rsidRPr="00726C38">
        <w:rPr>
          <w:rFonts w:ascii="Times New Roman" w:hAnsi="Times New Roman" w:cs="Times New Roman"/>
          <w:sz w:val="24"/>
          <w:szCs w:val="24"/>
        </w:rPr>
        <w:t>se mantenha</w:t>
      </w:r>
      <w:r w:rsidR="0070141B" w:rsidRPr="00726C38">
        <w:rPr>
          <w:rFonts w:ascii="Times New Roman" w:hAnsi="Times New Roman" w:cs="Times New Roman"/>
          <w:sz w:val="24"/>
          <w:szCs w:val="24"/>
        </w:rPr>
        <w:t xml:space="preserve"> no sentido que a competência para julgamento das contas do chefe do poder Executivo municipal é exclusiva e indelegável do Poder Legislativo, não há unanimidade nos julgados</w:t>
      </w:r>
      <w:r w:rsidR="00CC36FC" w:rsidRPr="00726C38">
        <w:rPr>
          <w:rFonts w:ascii="Times New Roman" w:hAnsi="Times New Roman" w:cs="Times New Roman"/>
          <w:sz w:val="24"/>
          <w:szCs w:val="24"/>
        </w:rPr>
        <w:t xml:space="preserve">. </w:t>
      </w:r>
    </w:p>
    <w:p w:rsidR="00BF5A82" w:rsidRPr="00726C38" w:rsidRDefault="00271CC6"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Ressalte-se</w:t>
      </w:r>
      <w:r w:rsidR="00CC36FC" w:rsidRPr="00726C38">
        <w:rPr>
          <w:rFonts w:ascii="Times New Roman" w:hAnsi="Times New Roman" w:cs="Times New Roman"/>
          <w:sz w:val="24"/>
          <w:szCs w:val="24"/>
        </w:rPr>
        <w:t xml:space="preserve"> </w:t>
      </w:r>
      <w:r w:rsidR="00BF5A82" w:rsidRPr="00726C38">
        <w:rPr>
          <w:rFonts w:ascii="Times New Roman" w:hAnsi="Times New Roman" w:cs="Times New Roman"/>
          <w:sz w:val="24"/>
          <w:szCs w:val="24"/>
        </w:rPr>
        <w:t xml:space="preserve">o que trouxe o Informativo TRE/PB nº 01 de 2015. Ao analisar os pronunciamentos do Tribunal de Contas e as decisões da Justiça Eleitoral, o Tribunal Regional Eleitoral da Paraíba advertiu que “esta Corte não está vinculada às decisões do Tribunal de Contas do Estado, ressaltando que eventuais pareceres, notas técnicas ou outros posicionamentos da Corte de Contas podem reforçar as razões finais das partes ou do Ministério Público Eleitoral”. Portanto, resta claro “que pareceres, notas técnicas, auditorias ou quaisquer decisões do Tribunal de Contas não têm caráter vinculante em relação à Justiça Eleitoral”. </w:t>
      </w:r>
    </w:p>
    <w:p w:rsidR="00DE5C75" w:rsidRPr="00726C38" w:rsidRDefault="00B4073A" w:rsidP="005E112E">
      <w:pPr>
        <w:shd w:val="clear" w:color="auto" w:fill="FFFFFF"/>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Entretanto, o Tribunal Superior Eleitoral, no ano passado – em data, portanto, anterior à publicação do Informativo TRE/PB nº 01 - modificou o entendimento e aceitou a tese de que a competência para o julgamento das contas prestadas por prefeito, quando atuante na qualidade de ordenador de despesas (contas de gestão), é dos tribunais de contas, a teor do art. </w:t>
      </w:r>
      <w:r w:rsidR="00271CC6" w:rsidRPr="00726C38">
        <w:rPr>
          <w:rFonts w:ascii="Times New Roman" w:hAnsi="Times New Roman" w:cs="Times New Roman"/>
          <w:sz w:val="24"/>
          <w:szCs w:val="24"/>
        </w:rPr>
        <w:t xml:space="preserve">nº </w:t>
      </w:r>
      <w:r w:rsidRPr="00726C38">
        <w:rPr>
          <w:rFonts w:ascii="Times New Roman" w:hAnsi="Times New Roman" w:cs="Times New Roman"/>
          <w:sz w:val="24"/>
          <w:szCs w:val="24"/>
        </w:rPr>
        <w:t>71, II, da CF/88, conforme as ementas abaixo:</w:t>
      </w:r>
    </w:p>
    <w:p w:rsidR="005D5E8D" w:rsidRPr="00726C38" w:rsidRDefault="005D5E8D" w:rsidP="005E112E">
      <w:pPr>
        <w:spacing w:after="0" w:line="360" w:lineRule="auto"/>
        <w:ind w:left="2268"/>
        <w:jc w:val="both"/>
        <w:rPr>
          <w:rFonts w:ascii="Times New Roman" w:hAnsi="Times New Roman" w:cs="Times New Roman"/>
          <w:sz w:val="24"/>
          <w:szCs w:val="24"/>
        </w:rPr>
      </w:pPr>
    </w:p>
    <w:p w:rsidR="002806B2" w:rsidRPr="00726C38" w:rsidRDefault="00E83B02" w:rsidP="00197454">
      <w:pPr>
        <w:spacing w:after="0" w:line="240" w:lineRule="auto"/>
        <w:ind w:left="2268"/>
        <w:jc w:val="both"/>
        <w:rPr>
          <w:rFonts w:ascii="Times New Roman" w:hAnsi="Times New Roman" w:cs="Times New Roman"/>
        </w:rPr>
      </w:pPr>
      <w:r w:rsidRPr="00726C38">
        <w:rPr>
          <w:rFonts w:ascii="Times New Roman" w:hAnsi="Times New Roman" w:cs="Times New Roman"/>
        </w:rPr>
        <w:t>AGRAVO REGIMENTAL. RECURSO ORDINÁRIO. ELEIÇÕES 2014. DEPUTADO ESTADUAL. REGISTRO DE CANDIDATURA. INELEGIBILIDADE. ART. 1º, I, G, DA LC 64/90. REJEIÇÃO DE CONTAS PÚBLICAS. JULGAMENTO. COMPETÊNCIA. IRREGULARIDADES INSANÁVEIS. ATO DOLOSO DE IMPROBIDADE ADMINISTRATIVA. DESPROVIMENTO.</w:t>
      </w:r>
    </w:p>
    <w:p w:rsidR="005D5E8D" w:rsidRPr="00726C38" w:rsidRDefault="00E83B02" w:rsidP="00197454">
      <w:pPr>
        <w:spacing w:after="0" w:line="240" w:lineRule="auto"/>
        <w:ind w:left="2268"/>
        <w:jc w:val="both"/>
        <w:rPr>
          <w:rFonts w:ascii="Times New Roman" w:hAnsi="Times New Roman" w:cs="Times New Roman"/>
        </w:rPr>
      </w:pPr>
      <w:r w:rsidRPr="00726C38">
        <w:rPr>
          <w:rFonts w:ascii="Times New Roman" w:hAnsi="Times New Roman" w:cs="Times New Roman"/>
        </w:rPr>
        <w:br/>
        <w:t> 1.  O Supremo Tribunal Federal, ao julgar as ADCs 29 e 30 e a ADI 4.578, reconheceu a constitucionalidade das hipóteses de inelegibilidade instituídas ou alteradas pela LC 135/2010.</w:t>
      </w:r>
      <w:r w:rsidRPr="00726C38">
        <w:rPr>
          <w:rFonts w:ascii="Times New Roman" w:hAnsi="Times New Roman" w:cs="Times New Roman"/>
        </w:rPr>
        <w:br/>
        <w:t xml:space="preserve"> 2.  Consoante o entendimento firmado pelo Tribunal Superior Eleitoral para as Eleições 2014, </w:t>
      </w:r>
      <w:r w:rsidRPr="00726C38">
        <w:rPr>
          <w:rFonts w:ascii="Times New Roman" w:hAnsi="Times New Roman" w:cs="Times New Roman"/>
          <w:b/>
          <w:u w:val="single"/>
        </w:rPr>
        <w:t>a competência para o julgamento das contas prestadas por prefeito, quando atuante na qualidade de ordenador de despesas (contas de gestão), é dos tribunais de contas</w:t>
      </w:r>
      <w:r w:rsidRPr="00726C38">
        <w:rPr>
          <w:rFonts w:ascii="Times New Roman" w:hAnsi="Times New Roman" w:cs="Times New Roman"/>
        </w:rPr>
        <w:t>, a teor do art. 71, II, da CF/88.</w:t>
      </w:r>
    </w:p>
    <w:p w:rsidR="005D5E8D" w:rsidRPr="00726C38" w:rsidRDefault="00E83B02" w:rsidP="00197454">
      <w:pPr>
        <w:spacing w:after="0" w:line="240" w:lineRule="auto"/>
        <w:ind w:left="2268"/>
        <w:jc w:val="both"/>
        <w:rPr>
          <w:rFonts w:ascii="Times New Roman" w:hAnsi="Times New Roman" w:cs="Times New Roman"/>
        </w:rPr>
      </w:pPr>
      <w:r w:rsidRPr="00726C38">
        <w:rPr>
          <w:rFonts w:ascii="Times New Roman" w:hAnsi="Times New Roman" w:cs="Times New Roman"/>
        </w:rPr>
        <w:t> 4.  Agravo regimental desprovido.</w:t>
      </w:r>
      <w:r w:rsidRPr="00726C38">
        <w:rPr>
          <w:rFonts w:ascii="Times New Roman" w:hAnsi="Times New Roman" w:cs="Times New Roman"/>
        </w:rPr>
        <w:br/>
      </w:r>
    </w:p>
    <w:p w:rsidR="00063465" w:rsidRPr="00726C38" w:rsidRDefault="00E83B02" w:rsidP="00197454">
      <w:pPr>
        <w:spacing w:after="0" w:line="240" w:lineRule="auto"/>
        <w:ind w:left="2268"/>
        <w:jc w:val="both"/>
        <w:rPr>
          <w:rFonts w:ascii="Times New Roman" w:hAnsi="Times New Roman" w:cs="Times New Roman"/>
        </w:rPr>
      </w:pPr>
      <w:r w:rsidRPr="00726C38">
        <w:rPr>
          <w:rFonts w:ascii="Times New Roman" w:hAnsi="Times New Roman" w:cs="Times New Roman"/>
        </w:rPr>
        <w:t>(Agravo Regimental em Recurso Ordinário nº 41351, Acórdão de 25/09/2014, Relator(a) Min. JOÃO OTÁVIO DE NORONHA, Publicação: PSESS - Publ</w:t>
      </w:r>
      <w:r w:rsidR="00F733BB" w:rsidRPr="00726C38">
        <w:rPr>
          <w:rFonts w:ascii="Times New Roman" w:hAnsi="Times New Roman" w:cs="Times New Roman"/>
        </w:rPr>
        <w:t>icado em Sessão, Data 25/9/2014</w:t>
      </w:r>
      <w:r w:rsidRPr="00726C38">
        <w:rPr>
          <w:rFonts w:ascii="Times New Roman" w:hAnsi="Times New Roman" w:cs="Times New Roman"/>
        </w:rPr>
        <w:t>)</w:t>
      </w:r>
      <w:r w:rsidR="00F733BB" w:rsidRPr="00726C38">
        <w:rPr>
          <w:rFonts w:ascii="Times New Roman" w:hAnsi="Times New Roman" w:cs="Times New Roman"/>
        </w:rPr>
        <w:t xml:space="preserve"> </w:t>
      </w:r>
      <w:r w:rsidR="00271CC6" w:rsidRPr="00726C38">
        <w:rPr>
          <w:rFonts w:ascii="Times New Roman" w:hAnsi="Times New Roman" w:cs="Times New Roman"/>
        </w:rPr>
        <w:t>(</w:t>
      </w:r>
      <w:r w:rsidR="00F733BB" w:rsidRPr="00726C38">
        <w:rPr>
          <w:rFonts w:ascii="Times New Roman" w:hAnsi="Times New Roman" w:cs="Times New Roman"/>
        </w:rPr>
        <w:t>Grifo nosso</w:t>
      </w:r>
      <w:r w:rsidR="00271CC6" w:rsidRPr="00726C38">
        <w:rPr>
          <w:rFonts w:ascii="Times New Roman" w:hAnsi="Times New Roman" w:cs="Times New Roman"/>
        </w:rPr>
        <w:t>)</w:t>
      </w:r>
    </w:p>
    <w:p w:rsidR="00063465" w:rsidRPr="00726C38" w:rsidRDefault="00063465" w:rsidP="005E112E">
      <w:pPr>
        <w:spacing w:after="0" w:line="360" w:lineRule="auto"/>
        <w:jc w:val="both"/>
        <w:rPr>
          <w:rFonts w:ascii="Times New Roman" w:hAnsi="Times New Roman" w:cs="Times New Roman"/>
          <w:sz w:val="24"/>
          <w:szCs w:val="24"/>
        </w:rPr>
      </w:pPr>
    </w:p>
    <w:p w:rsidR="00063465" w:rsidRPr="00726C38" w:rsidRDefault="00063465" w:rsidP="005E112E">
      <w:pPr>
        <w:spacing w:after="0" w:line="360" w:lineRule="auto"/>
        <w:jc w:val="both"/>
        <w:rPr>
          <w:rFonts w:ascii="Times New Roman" w:hAnsi="Times New Roman" w:cs="Times New Roman"/>
          <w:sz w:val="24"/>
          <w:szCs w:val="24"/>
        </w:rPr>
      </w:pPr>
      <w:r w:rsidRPr="00726C38">
        <w:rPr>
          <w:rFonts w:ascii="Times New Roman" w:hAnsi="Times New Roman" w:cs="Times New Roman"/>
          <w:sz w:val="24"/>
          <w:szCs w:val="24"/>
        </w:rPr>
        <w:tab/>
      </w:r>
    </w:p>
    <w:p w:rsidR="00D75259" w:rsidRPr="00726C38" w:rsidRDefault="00063465"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lastRenderedPageBreak/>
        <w:t>Resta claro, que, para o Tribunal Superior Eleitoral, a competência para o julgamento das contas prestadas por prefeito, quando atuante na qualidade de ordenador de desp</w:t>
      </w:r>
      <w:r w:rsidR="00B23B17" w:rsidRPr="00726C38">
        <w:rPr>
          <w:rFonts w:ascii="Times New Roman" w:hAnsi="Times New Roman" w:cs="Times New Roman"/>
          <w:sz w:val="24"/>
          <w:szCs w:val="24"/>
        </w:rPr>
        <w:t>esas (contas de gestão), é dos Tribunais de C</w:t>
      </w:r>
      <w:r w:rsidRPr="00726C38">
        <w:rPr>
          <w:rFonts w:ascii="Times New Roman" w:hAnsi="Times New Roman" w:cs="Times New Roman"/>
          <w:sz w:val="24"/>
          <w:szCs w:val="24"/>
        </w:rPr>
        <w:t>ontas, como pode ser visualizado na decisão apresentada acima, exarada nas últimas eleições</w:t>
      </w:r>
      <w:r w:rsidR="00B23B17" w:rsidRPr="00726C38">
        <w:rPr>
          <w:rFonts w:ascii="Times New Roman" w:hAnsi="Times New Roman" w:cs="Times New Roman"/>
          <w:sz w:val="24"/>
          <w:szCs w:val="24"/>
        </w:rPr>
        <w:t>.</w:t>
      </w:r>
      <w:r w:rsidR="00D75259" w:rsidRPr="00726C38">
        <w:rPr>
          <w:rFonts w:ascii="Times New Roman" w:hAnsi="Times New Roman" w:cs="Times New Roman"/>
          <w:sz w:val="24"/>
          <w:szCs w:val="24"/>
        </w:rPr>
        <w:t xml:space="preserve"> </w:t>
      </w:r>
    </w:p>
    <w:p w:rsidR="0070141B" w:rsidRPr="00726C38" w:rsidRDefault="00D75259"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A Ementa a seguir, evidencia o mesmo entendimento sobre o julgamento das contas prestadas por prefeito e altera, inclusive, orientação que prevalecia na Corte Superior Eleitoral, de que competiria às Câmaras Municipais, e não às Cortes de Contas, o julgamento das contas de gestão dos Prefeitos.</w:t>
      </w:r>
    </w:p>
    <w:p w:rsidR="00DE5C75" w:rsidRPr="00726C38" w:rsidRDefault="00DE5C75" w:rsidP="005E112E">
      <w:pPr>
        <w:spacing w:after="0" w:line="360" w:lineRule="auto"/>
        <w:ind w:left="2268"/>
        <w:jc w:val="both"/>
        <w:rPr>
          <w:rFonts w:ascii="Times New Roman" w:hAnsi="Times New Roman" w:cs="Times New Roman"/>
          <w:sz w:val="24"/>
          <w:szCs w:val="24"/>
        </w:rPr>
      </w:pPr>
    </w:p>
    <w:p w:rsidR="002806B2" w:rsidRPr="00726C38" w:rsidRDefault="00DE5C75" w:rsidP="00197454">
      <w:pPr>
        <w:spacing w:after="0" w:line="240" w:lineRule="auto"/>
        <w:ind w:left="2268"/>
        <w:jc w:val="both"/>
        <w:rPr>
          <w:rFonts w:ascii="Times New Roman" w:hAnsi="Times New Roman" w:cs="Times New Roman"/>
        </w:rPr>
      </w:pPr>
      <w:r w:rsidRPr="00726C38">
        <w:rPr>
          <w:rFonts w:ascii="Times New Roman" w:hAnsi="Times New Roman" w:cs="Times New Roman"/>
        </w:rPr>
        <w:t xml:space="preserve">ELEIÇÕES 2014. RECURSO ORDINÁRIO. REGISTRO DE CANDIDATURA. DEPUTADO ESTADUAL. DEFERIMENTO. ART. 1º, I, G, DA LC Nº 64/1990 (REDAÇÃO DADA PELA LC Nº 135/2010). </w:t>
      </w:r>
      <w:r w:rsidRPr="00726C38">
        <w:rPr>
          <w:rFonts w:ascii="Times New Roman" w:hAnsi="Times New Roman" w:cs="Times New Roman"/>
          <w:b/>
          <w:u w:val="single"/>
        </w:rPr>
        <w:t>JULGAMENTO DAS CONTAS DE GESTÃO DOS PREFEITOS MUNICIPAIS. COMPETÊNCIA DOS TRIBUNAIS DE CONTAS, E NÃO DAS CÂMARAS MUNICIPAIS</w:t>
      </w:r>
      <w:r w:rsidRPr="00726C38">
        <w:rPr>
          <w:rFonts w:ascii="Times New Roman" w:hAnsi="Times New Roman" w:cs="Times New Roman"/>
        </w:rPr>
        <w:t xml:space="preserve">. REGIME JURÍDICO DA ATIVIDADE FISCALIZATÓRIA. EXAME DO CONTEÚDO DAS CONTAS. REPÚDIO A ARGUMENTOS ANCORADOS NO ASPECTO FORMAL E SUBJETIVO DE QUEM PRESTA AS CONTAS. EXEGESE LITERAL DO ART. 71, II, DA LEI MAIOR. </w:t>
      </w:r>
      <w:r w:rsidRPr="00726C38">
        <w:rPr>
          <w:rFonts w:ascii="Times New Roman" w:hAnsi="Times New Roman" w:cs="Times New Roman"/>
          <w:b/>
          <w:u w:val="single"/>
        </w:rPr>
        <w:t>PREFEITO. ORDENAÇÃO DE DESPESAS. FUNÇÃO MERAMENTE ADMINISTRATIVA. EQUIPARAÇÃO AOS DEMAIS ADMINISTRADORES DE RECURSOS PÚBLICOS. DESCARACTERIZAÇÃO DA FUNÇÃO DE AGENTE POLÍTICO</w:t>
      </w:r>
      <w:r w:rsidRPr="00726C38">
        <w:rPr>
          <w:rFonts w:ascii="Times New Roman" w:hAnsi="Times New Roman" w:cs="Times New Roman"/>
        </w:rPr>
        <w:t>. ARGUMENTOS CONSEQUENCIALISTAS. MAIOR EFICIÊNCIA NA REALIZAÇÃO DOS GASTOS PÚBLICOS. ADEQUAÇÃO DAS CONDUTAS ÀS DIRETRIZES NORMATIVAS BALIZADORAS DA ATUAÇÃO DOS RESPONSÁVEIS PELA GESTÃO DAS DESPESAS PÚBLICAS. INTERPRETAÇÃO INEQUÍVOCA DA CLÁUSULA FINAL DA ALÍNEA G. DECLARAÇÃO DE CONSTITUCIONALIDADE DO REFERIDO PRECEITO NAS ADCs Nº 29 E Nº 30. PRESUNÇÃO IURIS ET DE IURE. EFICÁCIA ERGA OMNES E EFEITO VINCULANTE. REJUGALMENTO DA MATÉRIA PELOS DEMAIS ÓRGÃOS JUDICIAIS. IMPOSSIBILIDADE. AGRAVO REGIMENTAL DESPROVIDO. SEGUNDO AGRAVO. PRECLUSÃO CONSUMATIVA. NÃO CONHECIMENTO.</w:t>
      </w:r>
    </w:p>
    <w:p w:rsidR="002806B2" w:rsidRPr="00726C38" w:rsidRDefault="00DE5C75" w:rsidP="00197454">
      <w:pPr>
        <w:spacing w:after="0" w:line="240" w:lineRule="auto"/>
        <w:ind w:left="2268"/>
        <w:jc w:val="both"/>
        <w:rPr>
          <w:rFonts w:ascii="Times New Roman" w:hAnsi="Times New Roman" w:cs="Times New Roman"/>
        </w:rPr>
      </w:pPr>
      <w:r w:rsidRPr="00726C38">
        <w:rPr>
          <w:rFonts w:ascii="Times New Roman" w:hAnsi="Times New Roman" w:cs="Times New Roman"/>
        </w:rPr>
        <w:br/>
        <w:t> 1. O regime jurídico-fiscalizatório da tomada de contas dos Prefeitos reclama a leitura sob um viés material, atinente ao conteúdo das contas prestadas (i.e., se anuais ou de gestão), e não meramente formal e subjetivo (i.e., pelo simples fato de ser o chefe do Poder Executivo) (FERRAZ, Luciano. Controle da Administração Pública: elementos para a compreensão dos Tribunais de Contas. Belo Horizonte: Mandamentos, 1999, p. 143-152).</w:t>
      </w:r>
      <w:r w:rsidRPr="00726C38">
        <w:rPr>
          <w:rFonts w:ascii="Times New Roman" w:hAnsi="Times New Roman" w:cs="Times New Roman"/>
        </w:rPr>
        <w:br/>
        <w:t xml:space="preserve"> 2. O Prefeito, ao atuar como ordenador de despesas, não desempenha função eminentemente política, mas, ao revés, sua atuação diz respeito diretamente ao funcionamento da máquina administrativa municipal, equiparável, bem por isso, aos demais administradores de recursos públicos. Consectariamente, </w:t>
      </w:r>
      <w:r w:rsidRPr="00726C38">
        <w:rPr>
          <w:rFonts w:ascii="Times New Roman" w:hAnsi="Times New Roman" w:cs="Times New Roman"/>
          <w:b/>
          <w:u w:val="single"/>
        </w:rPr>
        <w:t xml:space="preserve">não se coaduna com a leitura constitucionalmente adequada da fiscalização das </w:t>
      </w:r>
      <w:r w:rsidRPr="00726C38">
        <w:rPr>
          <w:rFonts w:ascii="Times New Roman" w:hAnsi="Times New Roman" w:cs="Times New Roman"/>
          <w:b/>
          <w:u w:val="single"/>
        </w:rPr>
        <w:lastRenderedPageBreak/>
        <w:t>suas contas que a responsabilidade específica e individualizável do Prefeito pela execução de despesas públicas recaia única e exclusivamente sobre a Câmara Municipal</w:t>
      </w:r>
      <w:r w:rsidRPr="00726C38">
        <w:rPr>
          <w:rFonts w:ascii="Times New Roman" w:hAnsi="Times New Roman" w:cs="Times New Roman"/>
        </w:rPr>
        <w:t>.</w:t>
      </w:r>
      <w:r w:rsidR="001173E9" w:rsidRPr="00726C38">
        <w:rPr>
          <w:rFonts w:ascii="Times New Roman" w:hAnsi="Times New Roman" w:cs="Times New Roman"/>
        </w:rPr>
        <w:t xml:space="preserve">  </w:t>
      </w:r>
      <w:r w:rsidRPr="00726C38">
        <w:rPr>
          <w:rFonts w:ascii="Times New Roman" w:hAnsi="Times New Roman" w:cs="Times New Roman"/>
        </w:rPr>
        <w:br/>
        <w:t> 3. A exegese literal das disposições constitucionais evidencia que não cuidou o constituinte, desde logo, de excepcionar os chefes do Poder Executivo do âmbito de incidência do inciso II do art. 71, aludindo apenas e tão somente a "administradores e demais responsáveis por dinheiros, bens e valores públicos".</w:t>
      </w:r>
      <w:r w:rsidRPr="00726C38">
        <w:rPr>
          <w:rFonts w:ascii="Times New Roman" w:hAnsi="Times New Roman" w:cs="Times New Roman"/>
        </w:rPr>
        <w:br/>
        <w:t> 4. O processo de tomada de decisões por órgãos judiciais não pode prescindir de uma análise consequencialista, máxime porque a decisão mais adequada a determinado caso concreto é aquela que, dentro dos limites semânticos da norma, promove os corretos e necessários incentivos ao aperfeiçoamento das instituições democráticas, e a repercussão dos impactos da decisão na realidade social.</w:t>
      </w:r>
      <w:r w:rsidRPr="00726C38">
        <w:rPr>
          <w:rFonts w:ascii="Times New Roman" w:hAnsi="Times New Roman" w:cs="Times New Roman"/>
        </w:rPr>
        <w:br/>
        <w:t> 5. O consequencialismo como postura judicial reclama eficiência administrativa, na medida em que o julgamento das contas pontuais (i.e., de gestão) do Executivo municipal pela Corte de Contas tende a gerar os incentivos corretos, promovendo com maior eficiência a realização dos gastos públicos e adequando as condutas dos Prefeitos às diretrizes normativas balizadoras da atuação dos responsáveis pela gestão das despesas públicas.</w:t>
      </w:r>
      <w:r w:rsidRPr="00726C38">
        <w:rPr>
          <w:rFonts w:ascii="Times New Roman" w:hAnsi="Times New Roman" w:cs="Times New Roman"/>
        </w:rPr>
        <w:br/>
        <w:t> 6. A cláusula final da alínea g ("[...] aplicando-se o disposto no inciso II do art. 71 da Constituição Federal, a todos os ordenadores de despesa, sem exclusão de mandatários que houverem agido nessa condição") é inequívoca em asseverar que as Cortes de Contas são a autoridade competente para julgar as contas dos Prefeitos, nas hipóteses em que eles atuarem na qualidade de ordenadores de despesa (i.e., contas de gestão).</w:t>
      </w:r>
      <w:r w:rsidRPr="00726C38">
        <w:rPr>
          <w:rFonts w:ascii="Times New Roman" w:hAnsi="Times New Roman" w:cs="Times New Roman"/>
        </w:rPr>
        <w:br/>
        <w:t> 7. A Suprema Corte é a única instância judicial autorizada a realizar o rejulgamento da matéria, adstrita às hipóteses, "[de] mudanças no ordenamento constitucional, na situação de fato subjacente à norma ou até mesmo na própria percepção do direito que deve prevalecer em relação a determinada matéria" (BARROSO, Luís Roberto. O controle de constitucionalidade no direito brasileiro: exposição sistemática da doutrina e análise crítica da jurisprudência. 5ª ed. São Paulo: Saraiva, p. 264).</w:t>
      </w:r>
      <w:r w:rsidRPr="00726C38">
        <w:rPr>
          <w:rFonts w:ascii="Times New Roman" w:hAnsi="Times New Roman" w:cs="Times New Roman"/>
        </w:rPr>
        <w:br/>
        <w:t> 8. A causa de inelegibilidade veiculada na alínea g do inciso I do art. 1º da LC nº 64/90, na novel redação dada pela LC nº 135/2010, recebeu a chancela de sua constitucionalidade no julgamento das ADCs nº 29 e nº 30, ambas de minha relatoria.</w:t>
      </w:r>
      <w:r w:rsidRPr="00726C38">
        <w:rPr>
          <w:rFonts w:ascii="Times New Roman" w:hAnsi="Times New Roman" w:cs="Times New Roman"/>
        </w:rPr>
        <w:br/>
        <w:t> 9. O pronunciamento da Suprema Corte, nas ADCs nº 29 e nº 30, deve ser compulsoriamente observado por juízes e Tribunais, posto ser revestido de eficácia erga omnes e efeitos vinculantes, não se revelando possível proceder-se a reduções teleológicas no âmbito de incidência das disposições declaradas constitucionais.</w:t>
      </w:r>
      <w:r w:rsidRPr="00726C38">
        <w:rPr>
          <w:rFonts w:ascii="Times New Roman" w:hAnsi="Times New Roman" w:cs="Times New Roman"/>
        </w:rPr>
        <w:br/>
        <w:t xml:space="preserve"> 10. In casu, </w:t>
      </w:r>
      <w:r w:rsidRPr="00726C38">
        <w:rPr>
          <w:rFonts w:ascii="Times New Roman" w:hAnsi="Times New Roman" w:cs="Times New Roman"/>
          <w:b/>
          <w:u w:val="single"/>
        </w:rPr>
        <w:t>ao afastar-se o chefe do Executivo municipal do âmbito de incidência da parte final da alínea g, o Tribunal Superior Eleitoral procede a uma redução teleológica que não se coaduna com o pronunciamento do Supremo Tribunal Federal, no julgamento das ADCs nº 29 e nº 30</w:t>
      </w:r>
      <w:r w:rsidRPr="00726C38">
        <w:rPr>
          <w:rFonts w:ascii="Times New Roman" w:hAnsi="Times New Roman" w:cs="Times New Roman"/>
        </w:rPr>
        <w:t xml:space="preserve">: o alcance subjetivo do efeito vinculante interdita a reanálise da questão constitucional decidida pelo Supremo Tribunal por juízes e Tribunais, o que, na espécie, </w:t>
      </w:r>
      <w:r w:rsidRPr="00726C38">
        <w:rPr>
          <w:rFonts w:ascii="Times New Roman" w:hAnsi="Times New Roman" w:cs="Times New Roman"/>
          <w:b/>
          <w:u w:val="single"/>
        </w:rPr>
        <w:t>importa a alteração da orientação que prevalecia nesta Corte Superior, de que competiria às Câmaras Municipais, e não às Cortes de Contas, o julgamento das contas de gestão dos Prefeitos</w:t>
      </w:r>
      <w:r w:rsidRPr="00726C38">
        <w:rPr>
          <w:rFonts w:ascii="Times New Roman" w:hAnsi="Times New Roman" w:cs="Times New Roman"/>
        </w:rPr>
        <w:t>.</w:t>
      </w:r>
      <w:r w:rsidRPr="00726C38">
        <w:rPr>
          <w:rFonts w:ascii="Times New Roman" w:hAnsi="Times New Roman" w:cs="Times New Roman"/>
        </w:rPr>
        <w:br/>
        <w:t xml:space="preserve"> 11. Agravos protocolados na mesma data, porém em horários diferentes. </w:t>
      </w:r>
      <w:r w:rsidRPr="00726C38">
        <w:rPr>
          <w:rFonts w:ascii="Times New Roman" w:hAnsi="Times New Roman" w:cs="Times New Roman"/>
        </w:rPr>
        <w:lastRenderedPageBreak/>
        <w:t>Preclusão consumativa quanto ao último.</w:t>
      </w:r>
      <w:r w:rsidRPr="00726C38">
        <w:rPr>
          <w:rFonts w:ascii="Times New Roman" w:hAnsi="Times New Roman" w:cs="Times New Roman"/>
        </w:rPr>
        <w:br/>
        <w:t> 12. Primeiro Agravo Regimental desprovido e Segundo Agravo Regimental não conhecido.</w:t>
      </w:r>
    </w:p>
    <w:p w:rsidR="00DE5C75" w:rsidRPr="00726C38" w:rsidRDefault="00DE5C75" w:rsidP="00197454">
      <w:pPr>
        <w:spacing w:after="0" w:line="240" w:lineRule="auto"/>
        <w:ind w:left="2268"/>
        <w:jc w:val="both"/>
        <w:rPr>
          <w:rFonts w:ascii="Times New Roman" w:hAnsi="Times New Roman" w:cs="Times New Roman"/>
        </w:rPr>
      </w:pPr>
      <w:r w:rsidRPr="00726C38">
        <w:rPr>
          <w:rFonts w:ascii="Times New Roman" w:hAnsi="Times New Roman" w:cs="Times New Roman"/>
        </w:rPr>
        <w:br/>
        <w:t>(Agravo Regimental em Recurso Ordinário nº 52802, Acórdão de 23/10/2014, Relator(a) Min. LUIZ FUX, Publicação: PSESS - Publicado em Sessão, Data 23/10/2014 )</w:t>
      </w:r>
      <w:r w:rsidR="00F733BB" w:rsidRPr="00726C38">
        <w:rPr>
          <w:rFonts w:ascii="Times New Roman" w:hAnsi="Times New Roman" w:cs="Times New Roman"/>
        </w:rPr>
        <w:t xml:space="preserve"> </w:t>
      </w:r>
      <w:r w:rsidR="00766819" w:rsidRPr="00726C38">
        <w:rPr>
          <w:rFonts w:ascii="Times New Roman" w:hAnsi="Times New Roman" w:cs="Times New Roman"/>
        </w:rPr>
        <w:t xml:space="preserve"> (</w:t>
      </w:r>
      <w:r w:rsidR="00F733BB" w:rsidRPr="00726C38">
        <w:rPr>
          <w:rFonts w:ascii="Times New Roman" w:hAnsi="Times New Roman" w:cs="Times New Roman"/>
        </w:rPr>
        <w:t>Grifo nosso</w:t>
      </w:r>
      <w:r w:rsidR="00766819" w:rsidRPr="00726C38">
        <w:rPr>
          <w:rFonts w:ascii="Times New Roman" w:hAnsi="Times New Roman" w:cs="Times New Roman"/>
        </w:rPr>
        <w:t>)</w:t>
      </w:r>
    </w:p>
    <w:p w:rsidR="005D2DFB" w:rsidRPr="00726C38" w:rsidRDefault="005D2DFB" w:rsidP="005E112E">
      <w:pPr>
        <w:spacing w:after="0" w:line="360" w:lineRule="auto"/>
        <w:jc w:val="both"/>
        <w:rPr>
          <w:rFonts w:ascii="Times New Roman" w:hAnsi="Times New Roman" w:cs="Times New Roman"/>
          <w:sz w:val="24"/>
          <w:szCs w:val="24"/>
        </w:rPr>
      </w:pPr>
    </w:p>
    <w:p w:rsidR="003043B1" w:rsidRPr="00726C38" w:rsidRDefault="003043B1" w:rsidP="005E112E">
      <w:pPr>
        <w:spacing w:after="0" w:line="360" w:lineRule="auto"/>
        <w:jc w:val="both"/>
        <w:rPr>
          <w:rFonts w:ascii="Times New Roman" w:hAnsi="Times New Roman" w:cs="Times New Roman"/>
          <w:sz w:val="24"/>
          <w:szCs w:val="24"/>
        </w:rPr>
      </w:pPr>
    </w:p>
    <w:p w:rsidR="005D2DFB" w:rsidRPr="00726C38" w:rsidRDefault="005D2DFB"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Assim sendo, é possível notar que o tema sofreu uma importante virada hermenêutica nas eleições de 2014. A nova interpretação dada pelo Tribunal Superior Eleitoral, ao pretender que as contas de ordenação técnica de despesas, por parte do prefeito, possam ser consideradas efetivamente julgadas pelas Cortes de Contas - sem a necessidade de sua apreciação final pela Câmara de vereadores – retoma o objetivo da Lei da Ficha Limpa, </w:t>
      </w:r>
      <w:r w:rsidR="006600FC" w:rsidRPr="00726C38">
        <w:rPr>
          <w:rFonts w:ascii="Times New Roman" w:hAnsi="Times New Roman" w:cs="Times New Roman"/>
          <w:sz w:val="24"/>
          <w:szCs w:val="24"/>
        </w:rPr>
        <w:t xml:space="preserve">assegurando ampla eficácia </w:t>
      </w:r>
      <w:r w:rsidR="00363DAD" w:rsidRPr="00726C38">
        <w:rPr>
          <w:rFonts w:ascii="Times New Roman" w:hAnsi="Times New Roman" w:cs="Times New Roman"/>
          <w:sz w:val="24"/>
          <w:szCs w:val="24"/>
        </w:rPr>
        <w:t>à</w:t>
      </w:r>
      <w:r w:rsidR="006600FC" w:rsidRPr="00726C38">
        <w:rPr>
          <w:rFonts w:ascii="Times New Roman" w:hAnsi="Times New Roman" w:cs="Times New Roman"/>
          <w:sz w:val="24"/>
          <w:szCs w:val="24"/>
        </w:rPr>
        <w:t xml:space="preserve"> alínea ‘g’ </w:t>
      </w:r>
      <w:r w:rsidR="006600FC" w:rsidRPr="00726C38">
        <w:rPr>
          <w:rFonts w:ascii="Times New Roman" w:hAnsi="Times New Roman" w:cs="Times New Roman"/>
          <w:sz w:val="24"/>
          <w:szCs w:val="24"/>
          <w:shd w:val="clear" w:color="auto" w:fill="FFFFFF"/>
        </w:rPr>
        <w:t>do inciso I, do artigo I</w:t>
      </w:r>
      <w:r w:rsidR="006600FC" w:rsidRPr="00726C38">
        <w:rPr>
          <w:rFonts w:ascii="Times New Roman" w:hAnsi="Times New Roman" w:cs="Times New Roman"/>
          <w:sz w:val="24"/>
          <w:szCs w:val="24"/>
        </w:rPr>
        <w:t xml:space="preserve"> da Lei Complementar</w:t>
      </w:r>
      <w:r w:rsidR="00766819" w:rsidRPr="00726C38">
        <w:rPr>
          <w:rFonts w:ascii="Times New Roman" w:hAnsi="Times New Roman" w:cs="Times New Roman"/>
          <w:sz w:val="24"/>
          <w:szCs w:val="24"/>
        </w:rPr>
        <w:t xml:space="preserve"> nº</w:t>
      </w:r>
      <w:r w:rsidR="006600FC" w:rsidRPr="00726C38">
        <w:rPr>
          <w:rFonts w:ascii="Times New Roman" w:hAnsi="Times New Roman" w:cs="Times New Roman"/>
          <w:sz w:val="24"/>
          <w:szCs w:val="24"/>
        </w:rPr>
        <w:t xml:space="preserve"> 135/2010, </w:t>
      </w:r>
      <w:r w:rsidRPr="00726C38">
        <w:rPr>
          <w:rFonts w:ascii="Times New Roman" w:hAnsi="Times New Roman" w:cs="Times New Roman"/>
          <w:sz w:val="24"/>
          <w:szCs w:val="24"/>
        </w:rPr>
        <w:t>além de assegurar respeito à</w:t>
      </w:r>
      <w:r w:rsidR="006600FC" w:rsidRPr="00726C38">
        <w:rPr>
          <w:rFonts w:ascii="Times New Roman" w:hAnsi="Times New Roman" w:cs="Times New Roman"/>
          <w:sz w:val="24"/>
          <w:szCs w:val="24"/>
        </w:rPr>
        <w:t>s Cortes de Contas e à</w:t>
      </w:r>
      <w:r w:rsidRPr="00726C38">
        <w:rPr>
          <w:rFonts w:ascii="Times New Roman" w:hAnsi="Times New Roman" w:cs="Times New Roman"/>
          <w:sz w:val="24"/>
          <w:szCs w:val="24"/>
        </w:rPr>
        <w:t xml:space="preserve"> Constituição Federal.</w:t>
      </w:r>
    </w:p>
    <w:p w:rsidR="005D2DFB" w:rsidRPr="00726C38" w:rsidRDefault="005D2DFB" w:rsidP="005E112E">
      <w:pPr>
        <w:spacing w:after="0" w:line="360" w:lineRule="auto"/>
        <w:ind w:firstLine="708"/>
        <w:jc w:val="both"/>
        <w:rPr>
          <w:rFonts w:ascii="Times New Roman" w:hAnsi="Times New Roman" w:cs="Times New Roman"/>
          <w:sz w:val="24"/>
          <w:szCs w:val="24"/>
        </w:rPr>
      </w:pPr>
    </w:p>
    <w:p w:rsidR="005D2DFB" w:rsidRPr="00726C38" w:rsidRDefault="005D2DFB" w:rsidP="005E112E">
      <w:pPr>
        <w:spacing w:after="0" w:line="360" w:lineRule="auto"/>
        <w:jc w:val="both"/>
        <w:rPr>
          <w:rFonts w:ascii="Times New Roman" w:hAnsi="Times New Roman" w:cs="Times New Roman"/>
          <w:sz w:val="24"/>
          <w:szCs w:val="24"/>
        </w:rPr>
      </w:pPr>
    </w:p>
    <w:p w:rsidR="002A1E5B" w:rsidRPr="00726C38" w:rsidRDefault="002A1E5B" w:rsidP="005E112E">
      <w:pPr>
        <w:pStyle w:val="PargrafodaLista"/>
        <w:numPr>
          <w:ilvl w:val="0"/>
          <w:numId w:val="1"/>
        </w:numPr>
        <w:spacing w:after="0"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CONCLUSÃO</w:t>
      </w:r>
    </w:p>
    <w:p w:rsidR="00766819" w:rsidRPr="00726C38" w:rsidRDefault="00766819" w:rsidP="005E112E">
      <w:pPr>
        <w:pStyle w:val="PargrafodaLista"/>
        <w:spacing w:after="0" w:line="360" w:lineRule="auto"/>
        <w:jc w:val="both"/>
        <w:rPr>
          <w:rFonts w:ascii="Times New Roman" w:hAnsi="Times New Roman" w:cs="Times New Roman"/>
          <w:b/>
          <w:sz w:val="24"/>
          <w:szCs w:val="24"/>
        </w:rPr>
      </w:pPr>
    </w:p>
    <w:p w:rsidR="00412E11" w:rsidRPr="00726C38" w:rsidRDefault="00766819"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Ante o exposto, é possível concluir-se que a prestação de contas consubstancia como forma de garantir a transparência e a publicidade dos gastos realizados pelo administrador ao gerir recursos públicos.</w:t>
      </w:r>
      <w:r w:rsidR="00720BCD" w:rsidRPr="00726C38">
        <w:rPr>
          <w:rFonts w:ascii="Times New Roman" w:hAnsi="Times New Roman" w:cs="Times New Roman"/>
          <w:sz w:val="24"/>
          <w:szCs w:val="24"/>
        </w:rPr>
        <w:t xml:space="preserve"> </w:t>
      </w:r>
      <w:r w:rsidR="0066416A" w:rsidRPr="00726C38">
        <w:rPr>
          <w:rFonts w:ascii="Times New Roman" w:hAnsi="Times New Roman" w:cs="Times New Roman"/>
          <w:sz w:val="24"/>
          <w:szCs w:val="24"/>
        </w:rPr>
        <w:t xml:space="preserve">Assim sendo, a análise das contas apresentadas pelo chefe do poder executivo municipal pode implicar no reconhecimento de sua inelegibilidade. </w:t>
      </w:r>
    </w:p>
    <w:p w:rsidR="00972EDA" w:rsidRPr="00726C38" w:rsidRDefault="0066416A"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 xml:space="preserve">A Constituição Federal da República Brasileira expressa </w:t>
      </w:r>
      <w:r w:rsidR="00412E11" w:rsidRPr="00726C38">
        <w:rPr>
          <w:rFonts w:ascii="Times New Roman" w:hAnsi="Times New Roman" w:cs="Times New Roman"/>
          <w:sz w:val="24"/>
          <w:szCs w:val="24"/>
        </w:rPr>
        <w:t>nitidamente</w:t>
      </w:r>
      <w:r w:rsidRPr="00726C38">
        <w:rPr>
          <w:rFonts w:ascii="Times New Roman" w:hAnsi="Times New Roman" w:cs="Times New Roman"/>
          <w:sz w:val="24"/>
          <w:szCs w:val="24"/>
        </w:rPr>
        <w:t xml:space="preserve"> </w:t>
      </w:r>
      <w:r w:rsidR="00412E11" w:rsidRPr="00726C38">
        <w:rPr>
          <w:rFonts w:ascii="Times New Roman" w:hAnsi="Times New Roman" w:cs="Times New Roman"/>
          <w:sz w:val="24"/>
          <w:szCs w:val="24"/>
        </w:rPr>
        <w:t>à</w:t>
      </w:r>
      <w:r w:rsidRPr="00726C38">
        <w:rPr>
          <w:rFonts w:ascii="Times New Roman" w:hAnsi="Times New Roman" w:cs="Times New Roman"/>
          <w:sz w:val="24"/>
          <w:szCs w:val="24"/>
        </w:rPr>
        <w:t xml:space="preserve"> função do Tribunal de Contas de julgar as contas dos administradores públicos, dentre os quais está o </w:t>
      </w:r>
      <w:r w:rsidR="00412E11" w:rsidRPr="00726C38">
        <w:rPr>
          <w:rFonts w:ascii="Times New Roman" w:hAnsi="Times New Roman" w:cs="Times New Roman"/>
          <w:sz w:val="24"/>
          <w:szCs w:val="24"/>
        </w:rPr>
        <w:t xml:space="preserve">prefeito </w:t>
      </w:r>
      <w:r w:rsidRPr="00726C38">
        <w:rPr>
          <w:rFonts w:ascii="Times New Roman" w:hAnsi="Times New Roman" w:cs="Times New Roman"/>
          <w:sz w:val="24"/>
          <w:szCs w:val="24"/>
        </w:rPr>
        <w:t xml:space="preserve">ordenador de despesas. </w:t>
      </w:r>
    </w:p>
    <w:p w:rsidR="00412E11" w:rsidRPr="00726C38" w:rsidRDefault="00412E11"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Deste modo, depreende-se que, ao afastar o julgamento técnico das contas de gestão do Prefeito ordenador de despesas em favor de um único julgamento</w:t>
      </w:r>
      <w:r w:rsidR="00A239E7" w:rsidRPr="00726C38">
        <w:rPr>
          <w:rFonts w:ascii="Times New Roman" w:hAnsi="Times New Roman" w:cs="Times New Roman"/>
          <w:sz w:val="24"/>
          <w:szCs w:val="24"/>
        </w:rPr>
        <w:t>,</w:t>
      </w:r>
      <w:r w:rsidRPr="00726C38">
        <w:rPr>
          <w:rFonts w:ascii="Times New Roman" w:hAnsi="Times New Roman" w:cs="Times New Roman"/>
          <w:sz w:val="24"/>
          <w:szCs w:val="24"/>
        </w:rPr>
        <w:t xml:space="preserve"> eminentemente político do Poder Legislativo</w:t>
      </w:r>
      <w:r w:rsidR="00A239E7" w:rsidRPr="00726C38">
        <w:rPr>
          <w:rFonts w:ascii="Times New Roman" w:hAnsi="Times New Roman" w:cs="Times New Roman"/>
          <w:sz w:val="24"/>
          <w:szCs w:val="24"/>
        </w:rPr>
        <w:t>,</w:t>
      </w:r>
      <w:r w:rsidRPr="00726C38">
        <w:rPr>
          <w:rFonts w:ascii="Times New Roman" w:hAnsi="Times New Roman" w:cs="Times New Roman"/>
          <w:sz w:val="24"/>
          <w:szCs w:val="24"/>
        </w:rPr>
        <w:t xml:space="preserve"> </w:t>
      </w:r>
      <w:r w:rsidR="00940683" w:rsidRPr="00726C38">
        <w:rPr>
          <w:rFonts w:ascii="Times New Roman" w:hAnsi="Times New Roman" w:cs="Times New Roman"/>
          <w:sz w:val="24"/>
          <w:szCs w:val="24"/>
        </w:rPr>
        <w:t xml:space="preserve">beneficiam-se os Prefeitos Municipais ímprobos, que não observam as </w:t>
      </w:r>
      <w:r w:rsidR="00972EDA" w:rsidRPr="00726C38">
        <w:rPr>
          <w:rFonts w:ascii="Times New Roman" w:hAnsi="Times New Roman" w:cs="Times New Roman"/>
          <w:sz w:val="24"/>
          <w:szCs w:val="24"/>
        </w:rPr>
        <w:t>normas</w:t>
      </w:r>
      <w:r w:rsidR="00940683" w:rsidRPr="00726C38">
        <w:rPr>
          <w:rFonts w:ascii="Times New Roman" w:hAnsi="Times New Roman" w:cs="Times New Roman"/>
          <w:sz w:val="24"/>
          <w:szCs w:val="24"/>
        </w:rPr>
        <w:t xml:space="preserve"> da Administração Pública e atuam sem o devido </w:t>
      </w:r>
      <w:r w:rsidR="00972EDA" w:rsidRPr="00726C38">
        <w:rPr>
          <w:rFonts w:ascii="Times New Roman" w:hAnsi="Times New Roman" w:cs="Times New Roman"/>
          <w:sz w:val="24"/>
          <w:szCs w:val="24"/>
        </w:rPr>
        <w:t>cuidado</w:t>
      </w:r>
      <w:r w:rsidR="00940683" w:rsidRPr="00726C38">
        <w:rPr>
          <w:rFonts w:ascii="Times New Roman" w:hAnsi="Times New Roman" w:cs="Times New Roman"/>
          <w:sz w:val="24"/>
          <w:szCs w:val="24"/>
        </w:rPr>
        <w:t xml:space="preserve"> em relação ao erário</w:t>
      </w:r>
      <w:r w:rsidR="00972EDA" w:rsidRPr="00726C38">
        <w:rPr>
          <w:rFonts w:ascii="Times New Roman" w:hAnsi="Times New Roman" w:cs="Times New Roman"/>
          <w:sz w:val="24"/>
          <w:szCs w:val="24"/>
        </w:rPr>
        <w:t>, pelo simples motivo de que, ao contrário do Tribunal de Contas, a Câmara dos Vereadores não detém competência para imputação de multa ou sanções ao Prefeito mal-intencionado.</w:t>
      </w:r>
    </w:p>
    <w:p w:rsidR="00550A56" w:rsidRPr="00726C38" w:rsidRDefault="00550A56"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lastRenderedPageBreak/>
        <w:t xml:space="preserve">Portanto, o órgão competente para julgamento de contas de prefeitos </w:t>
      </w:r>
      <w:r w:rsidR="00020E3C" w:rsidRPr="00726C38">
        <w:rPr>
          <w:rFonts w:ascii="Times New Roman" w:hAnsi="Times New Roman" w:cs="Times New Roman"/>
          <w:sz w:val="24"/>
          <w:szCs w:val="24"/>
        </w:rPr>
        <w:t>que acumula a função de ordenador de despesas, em</w:t>
      </w:r>
      <w:r w:rsidRPr="00726C38">
        <w:rPr>
          <w:rFonts w:ascii="Times New Roman" w:hAnsi="Times New Roman" w:cs="Times New Roman"/>
          <w:sz w:val="24"/>
          <w:szCs w:val="24"/>
        </w:rPr>
        <w:t xml:space="preserve"> municípios pequenos, de cuja decisão irrecorrível de rejeição das contas resulta a inelegibilidade aqui referida, é a Casa Legislativa correspondente (quanto à execução orçamentária) e o Tribunal de Contas (quanto à realização das despesas).</w:t>
      </w:r>
    </w:p>
    <w:p w:rsidR="001442A3" w:rsidRPr="00726C38" w:rsidRDefault="00550A56"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R</w:t>
      </w:r>
      <w:r w:rsidR="001442A3" w:rsidRPr="00726C38">
        <w:rPr>
          <w:rFonts w:ascii="Times New Roman" w:hAnsi="Times New Roman" w:cs="Times New Roman"/>
          <w:sz w:val="24"/>
          <w:szCs w:val="24"/>
        </w:rPr>
        <w:t xml:space="preserve">essalte-se que o conceito de que os Tribunais de Contas são competentes para julgar contas de gestão de chefes do Poder Executivo é o que mais é aceito pela maioria da doutrina e está de acordo ao disposto no art. nº 71, inciso II, combinado com o art. nº 75, ambos da Constituição Federal de 1988. </w:t>
      </w:r>
    </w:p>
    <w:p w:rsidR="001D62EC" w:rsidRPr="00726C38" w:rsidRDefault="005245BA"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rPr>
        <w:t>R</w:t>
      </w:r>
      <w:r w:rsidR="00D2746C" w:rsidRPr="00726C38">
        <w:rPr>
          <w:rFonts w:ascii="Times New Roman" w:hAnsi="Times New Roman" w:cs="Times New Roman"/>
          <w:sz w:val="24"/>
          <w:szCs w:val="24"/>
        </w:rPr>
        <w:t>econhece-se que,</w:t>
      </w:r>
      <w:r w:rsidR="00195E94" w:rsidRPr="00726C38">
        <w:rPr>
          <w:rFonts w:ascii="Times New Roman" w:hAnsi="Times New Roman" w:cs="Times New Roman"/>
          <w:sz w:val="24"/>
          <w:szCs w:val="24"/>
        </w:rPr>
        <w:t xml:space="preserve"> caso o Tribunal de Contas </w:t>
      </w:r>
      <w:r w:rsidR="001D62EC" w:rsidRPr="00726C38">
        <w:rPr>
          <w:rFonts w:ascii="Times New Roman" w:hAnsi="Times New Roman" w:cs="Times New Roman"/>
          <w:sz w:val="24"/>
          <w:szCs w:val="24"/>
        </w:rPr>
        <w:t>desaprove as contas de gestão do</w:t>
      </w:r>
      <w:r w:rsidR="00195E94" w:rsidRPr="00726C38">
        <w:rPr>
          <w:rFonts w:ascii="Times New Roman" w:hAnsi="Times New Roman" w:cs="Times New Roman"/>
          <w:sz w:val="24"/>
          <w:szCs w:val="24"/>
        </w:rPr>
        <w:t xml:space="preserve"> </w:t>
      </w:r>
      <w:r w:rsidR="001D62EC" w:rsidRPr="00726C38">
        <w:rPr>
          <w:rFonts w:ascii="Times New Roman" w:hAnsi="Times New Roman" w:cs="Times New Roman"/>
          <w:sz w:val="24"/>
          <w:szCs w:val="24"/>
        </w:rPr>
        <w:t>prefeito</w:t>
      </w:r>
      <w:r w:rsidR="00195E94" w:rsidRPr="00726C38">
        <w:rPr>
          <w:rFonts w:ascii="Times New Roman" w:hAnsi="Times New Roman" w:cs="Times New Roman"/>
          <w:sz w:val="24"/>
          <w:szCs w:val="24"/>
        </w:rPr>
        <w:t xml:space="preserve">, </w:t>
      </w:r>
      <w:r w:rsidR="001D62EC" w:rsidRPr="00726C38">
        <w:rPr>
          <w:rFonts w:ascii="Times New Roman" w:hAnsi="Times New Roman" w:cs="Times New Roman"/>
          <w:sz w:val="24"/>
          <w:szCs w:val="24"/>
        </w:rPr>
        <w:t xml:space="preserve">e que fique configurado atos dolosos de improbidade administrativa, o chefe do Poder Executivo municipal ficará inelegível para as eleições que se realizarem-se nos </w:t>
      </w:r>
      <w:r w:rsidR="00902690" w:rsidRPr="00726C38">
        <w:rPr>
          <w:rFonts w:ascii="Times New Roman" w:hAnsi="Times New Roman" w:cs="Times New Roman"/>
          <w:sz w:val="24"/>
          <w:szCs w:val="24"/>
        </w:rPr>
        <w:t>oito</w:t>
      </w:r>
      <w:r w:rsidR="001D62EC" w:rsidRPr="00726C38">
        <w:rPr>
          <w:rFonts w:ascii="Times New Roman" w:hAnsi="Times New Roman" w:cs="Times New Roman"/>
          <w:sz w:val="24"/>
          <w:szCs w:val="24"/>
        </w:rPr>
        <w:t xml:space="preserve"> anos seguintes à data da decisão, de acordo com a alínea </w:t>
      </w:r>
      <w:r w:rsidR="00902690" w:rsidRPr="00726C38">
        <w:rPr>
          <w:rFonts w:ascii="Times New Roman" w:hAnsi="Times New Roman" w:cs="Times New Roman"/>
          <w:sz w:val="24"/>
          <w:szCs w:val="24"/>
        </w:rPr>
        <w:t>‘</w:t>
      </w:r>
      <w:r w:rsidR="001D62EC" w:rsidRPr="00726C38">
        <w:rPr>
          <w:rFonts w:ascii="Times New Roman" w:hAnsi="Times New Roman" w:cs="Times New Roman"/>
          <w:sz w:val="24"/>
          <w:szCs w:val="24"/>
        </w:rPr>
        <w:t>g</w:t>
      </w:r>
      <w:r w:rsidR="00902690" w:rsidRPr="00726C38">
        <w:rPr>
          <w:rFonts w:ascii="Times New Roman" w:hAnsi="Times New Roman" w:cs="Times New Roman"/>
          <w:sz w:val="24"/>
          <w:szCs w:val="24"/>
        </w:rPr>
        <w:t>’</w:t>
      </w:r>
      <w:r w:rsidR="001D62EC" w:rsidRPr="00726C38">
        <w:rPr>
          <w:rFonts w:ascii="Times New Roman" w:hAnsi="Times New Roman" w:cs="Times New Roman"/>
          <w:sz w:val="24"/>
          <w:szCs w:val="24"/>
        </w:rPr>
        <w:t xml:space="preserve"> do inciso I do art. 1º da Lei Complementar nº 64/1990, com a redação dada pela Lei Complementar nº 135/2010 e com base no entendimento do Supremo Tribunal Federal nos autos das ADCs nº 29 e nº 30 e na recentíssima orientação do Tribunal Superior Eleitoral, conforme explicitado neste estudo.</w:t>
      </w:r>
    </w:p>
    <w:p w:rsidR="005245BA" w:rsidRPr="00726C38" w:rsidRDefault="005245BA" w:rsidP="005E112E">
      <w:pPr>
        <w:spacing w:after="0" w:line="360" w:lineRule="auto"/>
        <w:ind w:firstLine="708"/>
        <w:jc w:val="both"/>
        <w:rPr>
          <w:rFonts w:ascii="Times New Roman" w:hAnsi="Times New Roman" w:cs="Times New Roman"/>
          <w:sz w:val="24"/>
          <w:szCs w:val="24"/>
        </w:rPr>
      </w:pPr>
      <w:r w:rsidRPr="00726C38">
        <w:rPr>
          <w:rFonts w:ascii="Times New Roman" w:hAnsi="Times New Roman" w:cs="Times New Roman"/>
          <w:sz w:val="24"/>
          <w:szCs w:val="24"/>
          <w:shd w:val="clear" w:color="auto" w:fill="FFFFFF"/>
        </w:rPr>
        <w:t>Finalizando</w:t>
      </w:r>
      <w:r w:rsidR="00177EEE" w:rsidRPr="00726C38">
        <w:rPr>
          <w:rFonts w:ascii="Times New Roman" w:hAnsi="Times New Roman" w:cs="Times New Roman"/>
          <w:sz w:val="24"/>
          <w:szCs w:val="24"/>
          <w:shd w:val="clear" w:color="auto" w:fill="FFFFFF"/>
        </w:rPr>
        <w:t>, e</w:t>
      </w:r>
      <w:r w:rsidRPr="00726C38">
        <w:rPr>
          <w:rFonts w:ascii="Times New Roman" w:hAnsi="Times New Roman" w:cs="Times New Roman"/>
          <w:sz w:val="24"/>
          <w:szCs w:val="24"/>
          <w:shd w:val="clear" w:color="auto" w:fill="FFFFFF"/>
        </w:rPr>
        <w:t xml:space="preserve"> considerando a amplitude e relevância do assunto, este estudo pretende</w:t>
      </w:r>
      <w:r w:rsidR="00F95529" w:rsidRPr="00726C38">
        <w:rPr>
          <w:rFonts w:ascii="Times New Roman" w:hAnsi="Times New Roman" w:cs="Times New Roman"/>
          <w:sz w:val="24"/>
          <w:szCs w:val="24"/>
          <w:shd w:val="clear" w:color="auto" w:fill="FFFFFF"/>
        </w:rPr>
        <w:t>u</w:t>
      </w:r>
      <w:r w:rsidRPr="00726C38">
        <w:rPr>
          <w:rFonts w:ascii="Times New Roman" w:hAnsi="Times New Roman" w:cs="Times New Roman"/>
          <w:sz w:val="24"/>
          <w:szCs w:val="24"/>
          <w:shd w:val="clear" w:color="auto" w:fill="FFFFFF"/>
        </w:rPr>
        <w:t xml:space="preserve"> – sem a pretensão de esgotar o assunto e oferecer respostas definitivas - apresentar para acadêmicos e estudiosos em geral, dados bibliográficos para eventuais pesquisas no campo do Direito Eleitoral, destacando os aspectos relativos à Rejeição de Contas de Gestores Públicos Municipais como causa de inelegibilidade, </w:t>
      </w:r>
      <w:r w:rsidRPr="00726C38">
        <w:rPr>
          <w:rFonts w:ascii="Times New Roman" w:hAnsi="Times New Roman" w:cs="Times New Roman"/>
          <w:sz w:val="24"/>
          <w:szCs w:val="24"/>
        </w:rPr>
        <w:t>acrescentando uma modesta contribuição para tão rico debate de teorias e teses jurídicas.</w:t>
      </w:r>
    </w:p>
    <w:p w:rsidR="00E86F4B" w:rsidRPr="00726C38" w:rsidRDefault="00E86F4B" w:rsidP="005E112E">
      <w:pPr>
        <w:spacing w:after="0" w:line="360" w:lineRule="auto"/>
        <w:jc w:val="both"/>
        <w:rPr>
          <w:rFonts w:ascii="Times New Roman" w:hAnsi="Times New Roman" w:cs="Times New Roman"/>
          <w:sz w:val="24"/>
          <w:szCs w:val="24"/>
        </w:rPr>
      </w:pPr>
    </w:p>
    <w:p w:rsidR="003043B1" w:rsidRPr="00726C38" w:rsidRDefault="003043B1" w:rsidP="005E112E">
      <w:pPr>
        <w:spacing w:after="0" w:line="360" w:lineRule="auto"/>
        <w:jc w:val="both"/>
        <w:rPr>
          <w:rFonts w:ascii="Times New Roman" w:hAnsi="Times New Roman" w:cs="Times New Roman"/>
          <w:b/>
          <w:sz w:val="24"/>
          <w:szCs w:val="24"/>
        </w:rPr>
      </w:pPr>
    </w:p>
    <w:p w:rsidR="003043B1" w:rsidRPr="00726C38" w:rsidRDefault="006B736D" w:rsidP="003043B1">
      <w:pPr>
        <w:pStyle w:val="PargrafodaLista"/>
        <w:numPr>
          <w:ilvl w:val="0"/>
          <w:numId w:val="1"/>
        </w:numPr>
        <w:spacing w:after="0" w:line="360" w:lineRule="auto"/>
        <w:jc w:val="both"/>
        <w:rPr>
          <w:rFonts w:ascii="Times New Roman" w:hAnsi="Times New Roman" w:cs="Times New Roman"/>
          <w:b/>
          <w:sz w:val="24"/>
          <w:szCs w:val="24"/>
        </w:rPr>
      </w:pPr>
      <w:r w:rsidRPr="00726C38">
        <w:rPr>
          <w:rFonts w:ascii="Times New Roman" w:hAnsi="Times New Roman" w:cs="Times New Roman"/>
          <w:b/>
          <w:sz w:val="24"/>
          <w:szCs w:val="24"/>
        </w:rPr>
        <w:t xml:space="preserve">  </w:t>
      </w:r>
      <w:r w:rsidR="003043B1" w:rsidRPr="00726C38">
        <w:rPr>
          <w:rFonts w:ascii="Times New Roman" w:hAnsi="Times New Roman" w:cs="Times New Roman"/>
          <w:b/>
          <w:sz w:val="24"/>
          <w:szCs w:val="24"/>
        </w:rPr>
        <w:t>REFERÊNCIAS BIBLIOGRÁFICAS</w:t>
      </w:r>
    </w:p>
    <w:p w:rsidR="001521E6" w:rsidRPr="00726C38" w:rsidRDefault="001521E6" w:rsidP="005E112E">
      <w:pPr>
        <w:spacing w:after="0" w:line="360" w:lineRule="auto"/>
        <w:jc w:val="both"/>
        <w:rPr>
          <w:rFonts w:ascii="Times New Roman" w:hAnsi="Times New Roman" w:cs="Times New Roman"/>
          <w:b/>
          <w:sz w:val="24"/>
          <w:szCs w:val="24"/>
        </w:rPr>
      </w:pPr>
    </w:p>
    <w:p w:rsidR="00F26C0B" w:rsidRPr="00726C38" w:rsidRDefault="00F26C0B" w:rsidP="00B80F4D">
      <w:pPr>
        <w:spacing w:after="0" w:line="240" w:lineRule="auto"/>
        <w:rPr>
          <w:rFonts w:ascii="Times New Roman" w:hAnsi="Times New Roman" w:cs="Times New Roman"/>
          <w:sz w:val="24"/>
          <w:szCs w:val="24"/>
        </w:rPr>
      </w:pPr>
      <w:r w:rsidRPr="00726C38">
        <w:rPr>
          <w:rFonts w:ascii="Times New Roman" w:hAnsi="Times New Roman" w:cs="Times New Roman"/>
          <w:sz w:val="24"/>
          <w:szCs w:val="24"/>
        </w:rPr>
        <w:t xml:space="preserve">Brasil. Constituição (1988). </w:t>
      </w:r>
      <w:r w:rsidRPr="00726C38">
        <w:rPr>
          <w:rFonts w:ascii="Times New Roman" w:hAnsi="Times New Roman" w:cs="Times New Roman"/>
          <w:b/>
          <w:sz w:val="24"/>
          <w:szCs w:val="24"/>
        </w:rPr>
        <w:t>Constituição da República Federativa do Brasil</w:t>
      </w:r>
      <w:r w:rsidRPr="00726C38">
        <w:rPr>
          <w:rFonts w:ascii="Times New Roman" w:hAnsi="Times New Roman" w:cs="Times New Roman"/>
          <w:sz w:val="24"/>
          <w:szCs w:val="24"/>
        </w:rPr>
        <w:t xml:space="preserve">. Brasília, DF: Senado federal: Centro Gráfico, 1988. </w:t>
      </w:r>
    </w:p>
    <w:p w:rsidR="001F3DEE" w:rsidRPr="00726C38" w:rsidRDefault="001F3DEE" w:rsidP="00B80F4D">
      <w:pPr>
        <w:spacing w:after="0" w:line="240" w:lineRule="auto"/>
        <w:rPr>
          <w:rFonts w:ascii="Times New Roman" w:hAnsi="Times New Roman" w:cs="Times New Roman"/>
          <w:sz w:val="24"/>
          <w:szCs w:val="24"/>
        </w:rPr>
      </w:pPr>
    </w:p>
    <w:p w:rsidR="00F26C0B" w:rsidRPr="00726C38" w:rsidRDefault="00F26C0B" w:rsidP="00B80F4D">
      <w:pPr>
        <w:tabs>
          <w:tab w:val="left" w:pos="1005"/>
        </w:tabs>
        <w:spacing w:after="0" w:line="240" w:lineRule="auto"/>
        <w:rPr>
          <w:rFonts w:ascii="Times New Roman" w:hAnsi="Times New Roman" w:cs="Times New Roman"/>
          <w:sz w:val="24"/>
          <w:szCs w:val="24"/>
        </w:rPr>
      </w:pPr>
      <w:r w:rsidRPr="00726C38">
        <w:rPr>
          <w:rFonts w:ascii="Times New Roman" w:hAnsi="Times New Roman" w:cs="Times New Roman"/>
          <w:sz w:val="24"/>
          <w:szCs w:val="24"/>
        </w:rPr>
        <w:t xml:space="preserve">Brasil. Tribunal Superior Eleitoral. </w:t>
      </w:r>
      <w:r w:rsidRPr="00726C38">
        <w:rPr>
          <w:rFonts w:ascii="Times New Roman" w:hAnsi="Times New Roman" w:cs="Times New Roman"/>
          <w:b/>
          <w:sz w:val="24"/>
          <w:szCs w:val="24"/>
        </w:rPr>
        <w:t>Código eleitoral anotado e legislação complementar</w:t>
      </w:r>
      <w:r w:rsidRPr="00726C38">
        <w:rPr>
          <w:rFonts w:ascii="Times New Roman" w:hAnsi="Times New Roman" w:cs="Times New Roman"/>
          <w:sz w:val="24"/>
          <w:szCs w:val="24"/>
        </w:rPr>
        <w:t>. – 11. ed. – Brasília : Tribunal Superior Eleitoral, Secretaria de Gestão da Informação, 2014.</w:t>
      </w:r>
    </w:p>
    <w:p w:rsidR="00222039" w:rsidRPr="00726C38" w:rsidRDefault="00222039" w:rsidP="00B80F4D">
      <w:pPr>
        <w:tabs>
          <w:tab w:val="left" w:pos="1005"/>
        </w:tabs>
        <w:spacing w:after="0" w:line="240" w:lineRule="auto"/>
        <w:rPr>
          <w:rFonts w:ascii="Times New Roman" w:hAnsi="Times New Roman" w:cs="Times New Roman"/>
        </w:rPr>
      </w:pPr>
    </w:p>
    <w:p w:rsidR="0099118C" w:rsidRPr="00726C38" w:rsidRDefault="0099118C" w:rsidP="00B80F4D">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shd w:val="clear" w:color="auto" w:fill="FAFAFA"/>
        </w:rPr>
        <w:t xml:space="preserve">BRASIL. Tribunal Regional Eleitoral da Paraíba. Recurso Extraordinário 589 PB, João Pessoa, PB, 06 set. 2008. Disponível em </w:t>
      </w:r>
      <w:hyperlink r:id="rId8"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 xml:space="preserve">. </w:t>
      </w:r>
      <w:r w:rsidR="00130E97" w:rsidRPr="00726C38">
        <w:rPr>
          <w:rFonts w:ascii="Times New Roman" w:hAnsi="Times New Roman" w:cs="Times New Roman"/>
          <w:sz w:val="24"/>
          <w:szCs w:val="24"/>
          <w:shd w:val="clear" w:color="auto" w:fill="FAFAFA"/>
        </w:rPr>
        <w:t xml:space="preserve">Acesso em 22 </w:t>
      </w:r>
      <w:r w:rsidR="00A242ED" w:rsidRPr="00726C38">
        <w:rPr>
          <w:rFonts w:ascii="Times New Roman" w:hAnsi="Times New Roman" w:cs="Times New Roman"/>
          <w:sz w:val="24"/>
          <w:szCs w:val="24"/>
          <w:shd w:val="clear" w:color="auto" w:fill="FAFAFA"/>
        </w:rPr>
        <w:t xml:space="preserve">de </w:t>
      </w:r>
      <w:r w:rsidR="00130E97" w:rsidRPr="00726C38">
        <w:rPr>
          <w:rFonts w:ascii="Times New Roman" w:hAnsi="Times New Roman" w:cs="Times New Roman"/>
          <w:sz w:val="24"/>
          <w:szCs w:val="24"/>
          <w:shd w:val="clear" w:color="auto" w:fill="FAFAFA"/>
        </w:rPr>
        <w:t>agosto de 2015.</w:t>
      </w:r>
    </w:p>
    <w:p w:rsidR="00396398" w:rsidRPr="00726C38" w:rsidRDefault="00396398" w:rsidP="00B80F4D">
      <w:pPr>
        <w:tabs>
          <w:tab w:val="left" w:pos="1005"/>
        </w:tabs>
        <w:spacing w:after="0" w:line="240" w:lineRule="auto"/>
        <w:rPr>
          <w:rFonts w:ascii="Times New Roman" w:hAnsi="Times New Roman" w:cs="Times New Roman"/>
          <w:sz w:val="24"/>
          <w:szCs w:val="24"/>
          <w:shd w:val="clear" w:color="auto" w:fill="FAFAFA"/>
        </w:rPr>
      </w:pPr>
    </w:p>
    <w:p w:rsidR="00396398" w:rsidRPr="00726C38" w:rsidRDefault="00396398" w:rsidP="00396398">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shd w:val="clear" w:color="auto" w:fill="FAFAFA"/>
        </w:rPr>
        <w:lastRenderedPageBreak/>
        <w:t xml:space="preserve">BRASIL. Tribunal Regional Eleitoral da Paraíba. Recurso Extraordinário 2948 PB, João Pessoa, PB, 24 ago. 2012. Disponível em </w:t>
      </w:r>
      <w:hyperlink r:id="rId9" w:history="1">
        <w:r w:rsidRPr="00726C38">
          <w:rPr>
            <w:rStyle w:val="Hyperlink"/>
            <w:rFonts w:ascii="Times New Roman" w:hAnsi="Times New Roman" w:cs="Times New Roman"/>
            <w:color w:val="auto"/>
            <w:sz w:val="24"/>
            <w:szCs w:val="24"/>
            <w:shd w:val="clear" w:color="auto" w:fill="FAFAFA"/>
          </w:rPr>
          <w:t>www.jusbrasil.com.br</w:t>
        </w:r>
      </w:hyperlink>
      <w:r w:rsidR="00A242ED" w:rsidRPr="00726C38">
        <w:rPr>
          <w:rFonts w:ascii="Times New Roman" w:hAnsi="Times New Roman" w:cs="Times New Roman"/>
          <w:sz w:val="24"/>
          <w:szCs w:val="24"/>
          <w:shd w:val="clear" w:color="auto" w:fill="FAFAFA"/>
        </w:rPr>
        <w:t>. Acesso em 2</w:t>
      </w:r>
      <w:r w:rsidR="001102F3" w:rsidRPr="00726C38">
        <w:rPr>
          <w:rFonts w:ascii="Times New Roman" w:hAnsi="Times New Roman" w:cs="Times New Roman"/>
          <w:sz w:val="24"/>
          <w:szCs w:val="24"/>
          <w:shd w:val="clear" w:color="auto" w:fill="FAFAFA"/>
        </w:rPr>
        <w:t>5</w:t>
      </w:r>
      <w:r w:rsidR="00A242ED" w:rsidRPr="00726C38">
        <w:rPr>
          <w:rFonts w:ascii="Times New Roman" w:hAnsi="Times New Roman" w:cs="Times New Roman"/>
          <w:sz w:val="24"/>
          <w:szCs w:val="24"/>
          <w:shd w:val="clear" w:color="auto" w:fill="FAFAFA"/>
        </w:rPr>
        <w:t xml:space="preserve"> de</w:t>
      </w:r>
      <w:r w:rsidRPr="00726C38">
        <w:rPr>
          <w:rFonts w:ascii="Times New Roman" w:hAnsi="Times New Roman" w:cs="Times New Roman"/>
          <w:sz w:val="24"/>
          <w:szCs w:val="24"/>
          <w:shd w:val="clear" w:color="auto" w:fill="FAFAFA"/>
        </w:rPr>
        <w:t xml:space="preserve"> agosto de 2015.</w:t>
      </w:r>
    </w:p>
    <w:p w:rsidR="00396398" w:rsidRPr="00726C38" w:rsidRDefault="00396398" w:rsidP="00396398">
      <w:pPr>
        <w:tabs>
          <w:tab w:val="left" w:pos="8160"/>
        </w:tabs>
        <w:spacing w:after="0" w:line="240" w:lineRule="auto"/>
        <w:ind w:left="2268"/>
        <w:jc w:val="both"/>
        <w:rPr>
          <w:rFonts w:ascii="Times New Roman" w:hAnsi="Times New Roman" w:cs="Times New Roman"/>
        </w:rPr>
      </w:pPr>
      <w:r w:rsidRPr="00726C38">
        <w:rPr>
          <w:rFonts w:ascii="Times New Roman" w:hAnsi="Times New Roman" w:cs="Times New Roman"/>
        </w:rPr>
        <w:t xml:space="preserve"> </w:t>
      </w:r>
    </w:p>
    <w:p w:rsidR="009854B3" w:rsidRPr="00726C38" w:rsidRDefault="009854B3" w:rsidP="009854B3">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shd w:val="clear" w:color="auto" w:fill="FAFAFA"/>
        </w:rPr>
        <w:t xml:space="preserve">BRASIL. Tribunal Regional Eleitoral da Paraíba. Recurso Extraordinário 20052 PB, João Pessoa, PB, 30 ago. 2012. Disponível em </w:t>
      </w:r>
      <w:hyperlink r:id="rId10"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 Acesso em 22 de agosto de 2015.</w:t>
      </w:r>
    </w:p>
    <w:p w:rsidR="009854B3" w:rsidRPr="00726C38" w:rsidRDefault="009854B3" w:rsidP="009854B3">
      <w:pPr>
        <w:tabs>
          <w:tab w:val="left" w:pos="1005"/>
        </w:tabs>
        <w:spacing w:after="0" w:line="240" w:lineRule="auto"/>
        <w:rPr>
          <w:rFonts w:ascii="Times New Roman" w:hAnsi="Times New Roman" w:cs="Times New Roman"/>
          <w:sz w:val="24"/>
          <w:szCs w:val="24"/>
          <w:shd w:val="clear" w:color="auto" w:fill="FAFAFA"/>
        </w:rPr>
      </w:pPr>
    </w:p>
    <w:p w:rsidR="009002F9" w:rsidRPr="00726C38" w:rsidRDefault="009002F9" w:rsidP="009002F9">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shd w:val="clear" w:color="auto" w:fill="FAFAFA"/>
        </w:rPr>
        <w:t xml:space="preserve">BRASIL. Tribunal Regional Eleitoral da Paraíba. Recurso Extraordinário 12129 PB, João Pessoa, PB, 11 set. 2012. Disponível em </w:t>
      </w:r>
      <w:hyperlink r:id="rId11"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 Acesso em 25 de agosto de 2015.</w:t>
      </w:r>
    </w:p>
    <w:p w:rsidR="00396398" w:rsidRPr="00726C38" w:rsidRDefault="00396398" w:rsidP="00B80F4D">
      <w:pPr>
        <w:tabs>
          <w:tab w:val="left" w:pos="1005"/>
        </w:tabs>
        <w:spacing w:after="0" w:line="240" w:lineRule="auto"/>
        <w:rPr>
          <w:rFonts w:ascii="Times New Roman" w:hAnsi="Times New Roman" w:cs="Times New Roman"/>
          <w:sz w:val="24"/>
          <w:szCs w:val="24"/>
          <w:shd w:val="clear" w:color="auto" w:fill="FAFAFA"/>
        </w:rPr>
      </w:pPr>
    </w:p>
    <w:p w:rsidR="006B68FB" w:rsidRPr="00726C38" w:rsidRDefault="006B68FB" w:rsidP="006B68FB">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shd w:val="clear" w:color="auto" w:fill="FAFAFA"/>
        </w:rPr>
        <w:t xml:space="preserve">BRASIL. Tribunal Regional Eleitoral da Paraíba. Registro de Candidatura 14545 PB, João Pessoa, PB, 11 ago. 2014. Disponível em </w:t>
      </w:r>
      <w:hyperlink r:id="rId12"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 Acesso em 01 de setembro de 2015.</w:t>
      </w:r>
    </w:p>
    <w:p w:rsidR="006B68FB" w:rsidRPr="00726C38" w:rsidRDefault="006B68FB" w:rsidP="006B68FB">
      <w:pPr>
        <w:tabs>
          <w:tab w:val="left" w:pos="1005"/>
        </w:tabs>
        <w:spacing w:after="0" w:line="240" w:lineRule="auto"/>
        <w:rPr>
          <w:rFonts w:ascii="Times New Roman" w:hAnsi="Times New Roman" w:cs="Times New Roman"/>
          <w:sz w:val="24"/>
          <w:szCs w:val="24"/>
          <w:shd w:val="clear" w:color="auto" w:fill="FAFAFA"/>
        </w:rPr>
      </w:pPr>
    </w:p>
    <w:p w:rsidR="006B68FB" w:rsidRPr="00726C38" w:rsidRDefault="006B68FB" w:rsidP="006B68FB">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rPr>
        <w:t>BRASIL. Tribunal Superior Eleitoral. Recurso Especial Eleitoral nº12061, Brasília, DF</w:t>
      </w:r>
      <w:r w:rsidR="00973C49" w:rsidRPr="00726C38">
        <w:rPr>
          <w:rFonts w:ascii="Times New Roman" w:hAnsi="Times New Roman" w:cs="Times New Roman"/>
          <w:sz w:val="24"/>
          <w:szCs w:val="24"/>
        </w:rPr>
        <w:t xml:space="preserve">, </w:t>
      </w:r>
      <w:r w:rsidRPr="00726C38">
        <w:rPr>
          <w:rFonts w:ascii="Times New Roman" w:hAnsi="Times New Roman" w:cs="Times New Roman"/>
          <w:sz w:val="24"/>
          <w:szCs w:val="24"/>
        </w:rPr>
        <w:t xml:space="preserve">25 set. 2012. Disponível em: </w:t>
      </w:r>
      <w:hyperlink r:id="rId13"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w:t>
      </w:r>
      <w:r w:rsidRPr="00726C38">
        <w:rPr>
          <w:rFonts w:ascii="Times New Roman" w:hAnsi="Times New Roman" w:cs="Times New Roman"/>
          <w:sz w:val="24"/>
          <w:szCs w:val="24"/>
        </w:rPr>
        <w:t>. Acesso em: 05 out. 2015.</w:t>
      </w:r>
      <w:r w:rsidRPr="00726C38">
        <w:rPr>
          <w:rFonts w:ascii="Times New Roman" w:hAnsi="Times New Roman" w:cs="Times New Roman"/>
          <w:sz w:val="24"/>
          <w:szCs w:val="24"/>
          <w:shd w:val="clear" w:color="auto" w:fill="FAFAFA"/>
        </w:rPr>
        <w:t xml:space="preserve"> </w:t>
      </w:r>
    </w:p>
    <w:p w:rsidR="006B68FB" w:rsidRPr="00726C38" w:rsidRDefault="006B68FB" w:rsidP="006B68FB">
      <w:pPr>
        <w:tabs>
          <w:tab w:val="left" w:pos="1005"/>
        </w:tabs>
        <w:spacing w:after="0" w:line="240" w:lineRule="auto"/>
        <w:rPr>
          <w:rFonts w:ascii="Times New Roman" w:hAnsi="Times New Roman" w:cs="Times New Roman"/>
          <w:sz w:val="24"/>
          <w:szCs w:val="24"/>
          <w:shd w:val="clear" w:color="auto" w:fill="FAFAFA"/>
        </w:rPr>
      </w:pPr>
    </w:p>
    <w:p w:rsidR="001F1236" w:rsidRPr="00726C38" w:rsidRDefault="006B68FB" w:rsidP="001F1236">
      <w:pPr>
        <w:tabs>
          <w:tab w:val="left" w:pos="1005"/>
        </w:tabs>
        <w:spacing w:after="0" w:line="240" w:lineRule="auto"/>
        <w:rPr>
          <w:rFonts w:ascii="Times New Roman" w:hAnsi="Times New Roman" w:cs="Times New Roman"/>
        </w:rPr>
      </w:pPr>
      <w:r w:rsidRPr="00726C38">
        <w:rPr>
          <w:rFonts w:ascii="Times New Roman" w:hAnsi="Times New Roman" w:cs="Times New Roman"/>
        </w:rPr>
        <w:t xml:space="preserve"> </w:t>
      </w:r>
      <w:r w:rsidR="001F1236" w:rsidRPr="00726C38">
        <w:rPr>
          <w:rFonts w:ascii="Times New Roman" w:hAnsi="Times New Roman" w:cs="Times New Roman"/>
          <w:sz w:val="24"/>
          <w:szCs w:val="24"/>
          <w:shd w:val="clear" w:color="auto" w:fill="FAFAFA"/>
        </w:rPr>
        <w:t xml:space="preserve">BRASIL. Tribunal Regional Eleitoral da Paraíba. </w:t>
      </w:r>
      <w:r w:rsidR="001F1236" w:rsidRPr="00726C38">
        <w:rPr>
          <w:rFonts w:ascii="Times New Roman" w:hAnsi="Times New Roman" w:cs="Times New Roman"/>
          <w:sz w:val="24"/>
          <w:szCs w:val="24"/>
        </w:rPr>
        <w:t>Informativo TRE/PB nº 01 de 2015</w:t>
      </w:r>
      <w:r w:rsidR="001F1236" w:rsidRPr="00726C38">
        <w:rPr>
          <w:rFonts w:ascii="Times New Roman" w:hAnsi="Times New Roman" w:cs="Times New Roman"/>
          <w:sz w:val="24"/>
          <w:szCs w:val="24"/>
          <w:shd w:val="clear" w:color="auto" w:fill="FAFAFA"/>
        </w:rPr>
        <w:t xml:space="preserve">, João Pessoa, PB. Disponível em </w:t>
      </w:r>
      <w:hyperlink r:id="rId14" w:history="1">
        <w:r w:rsidR="001F1236" w:rsidRPr="00726C38">
          <w:rPr>
            <w:rStyle w:val="Hyperlink"/>
            <w:rFonts w:ascii="Times New Roman" w:hAnsi="Times New Roman" w:cs="Times New Roman"/>
            <w:color w:val="auto"/>
            <w:sz w:val="24"/>
            <w:szCs w:val="24"/>
            <w:shd w:val="clear" w:color="auto" w:fill="FAFAFA"/>
          </w:rPr>
          <w:t>www.tre-pb.jus.br</w:t>
        </w:r>
      </w:hyperlink>
      <w:r w:rsidR="001F1236" w:rsidRPr="00726C38">
        <w:rPr>
          <w:rFonts w:ascii="Times New Roman" w:hAnsi="Times New Roman" w:cs="Times New Roman"/>
          <w:sz w:val="24"/>
          <w:szCs w:val="24"/>
          <w:shd w:val="clear" w:color="auto" w:fill="FAFAFA"/>
        </w:rPr>
        <w:t>. Acesso em 08 de setembro de 2015.</w:t>
      </w:r>
    </w:p>
    <w:p w:rsidR="001F3DEE" w:rsidRPr="00726C38" w:rsidRDefault="001F3DEE" w:rsidP="00B80F4D">
      <w:pPr>
        <w:tabs>
          <w:tab w:val="left" w:pos="1005"/>
        </w:tabs>
        <w:spacing w:after="0" w:line="240" w:lineRule="auto"/>
        <w:rPr>
          <w:rFonts w:ascii="Times New Roman" w:hAnsi="Times New Roman" w:cs="Times New Roman"/>
          <w:sz w:val="24"/>
          <w:szCs w:val="24"/>
        </w:rPr>
      </w:pPr>
    </w:p>
    <w:p w:rsidR="00021DA6" w:rsidRPr="00726C38" w:rsidRDefault="00021DA6" w:rsidP="00021DA6">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rPr>
        <w:t xml:space="preserve">BRASIL. Tribunal Superior Eleitoral. Agravo Regimental em Recurso Ordinário nº 41351, Brasília, DF, 25 set. 2014. Disponível em: </w:t>
      </w:r>
      <w:hyperlink r:id="rId15"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w:t>
      </w:r>
      <w:r w:rsidRPr="00726C38">
        <w:rPr>
          <w:rFonts w:ascii="Times New Roman" w:hAnsi="Times New Roman" w:cs="Times New Roman"/>
          <w:sz w:val="24"/>
          <w:szCs w:val="24"/>
        </w:rPr>
        <w:t>. Acesso em: 05 out. 2015.</w:t>
      </w:r>
      <w:r w:rsidRPr="00726C38">
        <w:rPr>
          <w:rFonts w:ascii="Times New Roman" w:hAnsi="Times New Roman" w:cs="Times New Roman"/>
          <w:sz w:val="24"/>
          <w:szCs w:val="24"/>
          <w:shd w:val="clear" w:color="auto" w:fill="FAFAFA"/>
        </w:rPr>
        <w:t xml:space="preserve"> </w:t>
      </w:r>
    </w:p>
    <w:p w:rsidR="00021DA6" w:rsidRPr="00726C38" w:rsidRDefault="00021DA6" w:rsidP="00B80F4D">
      <w:pPr>
        <w:spacing w:after="0" w:line="240" w:lineRule="auto"/>
        <w:rPr>
          <w:rFonts w:ascii="Times New Roman" w:hAnsi="Times New Roman" w:cs="Times New Roman"/>
        </w:rPr>
      </w:pPr>
    </w:p>
    <w:p w:rsidR="00021DA6" w:rsidRPr="00726C38" w:rsidRDefault="00021DA6" w:rsidP="00021DA6">
      <w:pPr>
        <w:tabs>
          <w:tab w:val="left" w:pos="1005"/>
        </w:tabs>
        <w:spacing w:after="0" w:line="240" w:lineRule="auto"/>
        <w:rPr>
          <w:rFonts w:ascii="Times New Roman" w:hAnsi="Times New Roman" w:cs="Times New Roman"/>
          <w:sz w:val="24"/>
          <w:szCs w:val="24"/>
          <w:shd w:val="clear" w:color="auto" w:fill="FAFAFA"/>
        </w:rPr>
      </w:pPr>
      <w:r w:rsidRPr="00726C38">
        <w:rPr>
          <w:rFonts w:ascii="Times New Roman" w:hAnsi="Times New Roman" w:cs="Times New Roman"/>
          <w:sz w:val="24"/>
          <w:szCs w:val="24"/>
        </w:rPr>
        <w:t xml:space="preserve">BRASIL. Tribunal Superior Eleitoral. </w:t>
      </w:r>
      <w:r w:rsidRPr="00726C38">
        <w:rPr>
          <w:rFonts w:ascii="Times New Roman" w:hAnsi="Times New Roman" w:cs="Times New Roman"/>
        </w:rPr>
        <w:t>Agravo Regimental em Recurso Ordinário nº 52802</w:t>
      </w:r>
      <w:r w:rsidRPr="00726C38">
        <w:rPr>
          <w:rFonts w:ascii="Times New Roman" w:hAnsi="Times New Roman" w:cs="Times New Roman"/>
          <w:sz w:val="24"/>
          <w:szCs w:val="24"/>
        </w:rPr>
        <w:t xml:space="preserve">, Brasília, DF, 23 out. 2014. Disponível em: </w:t>
      </w:r>
      <w:hyperlink r:id="rId16" w:history="1">
        <w:r w:rsidRPr="00726C38">
          <w:rPr>
            <w:rStyle w:val="Hyperlink"/>
            <w:rFonts w:ascii="Times New Roman" w:hAnsi="Times New Roman" w:cs="Times New Roman"/>
            <w:color w:val="auto"/>
            <w:sz w:val="24"/>
            <w:szCs w:val="24"/>
            <w:shd w:val="clear" w:color="auto" w:fill="FAFAFA"/>
          </w:rPr>
          <w:t>www.jusbrasil.com.br</w:t>
        </w:r>
      </w:hyperlink>
      <w:r w:rsidRPr="00726C38">
        <w:rPr>
          <w:rFonts w:ascii="Times New Roman" w:hAnsi="Times New Roman" w:cs="Times New Roman"/>
          <w:sz w:val="24"/>
          <w:szCs w:val="24"/>
          <w:shd w:val="clear" w:color="auto" w:fill="FAFAFA"/>
        </w:rPr>
        <w:t>.</w:t>
      </w:r>
      <w:r w:rsidRPr="00726C38">
        <w:rPr>
          <w:rFonts w:ascii="Times New Roman" w:hAnsi="Times New Roman" w:cs="Times New Roman"/>
          <w:sz w:val="24"/>
          <w:szCs w:val="24"/>
        </w:rPr>
        <w:t>. Acesso em: 15 out. 2015.</w:t>
      </w:r>
      <w:r w:rsidRPr="00726C38">
        <w:rPr>
          <w:rFonts w:ascii="Times New Roman" w:hAnsi="Times New Roman" w:cs="Times New Roman"/>
          <w:sz w:val="24"/>
          <w:szCs w:val="24"/>
          <w:shd w:val="clear" w:color="auto" w:fill="FAFAFA"/>
        </w:rPr>
        <w:t xml:space="preserve"> </w:t>
      </w:r>
    </w:p>
    <w:p w:rsidR="00021DA6" w:rsidRPr="00726C38" w:rsidRDefault="00021DA6" w:rsidP="00B80F4D">
      <w:pPr>
        <w:spacing w:after="0" w:line="240" w:lineRule="auto"/>
        <w:rPr>
          <w:rFonts w:ascii="Times New Roman" w:hAnsi="Times New Roman" w:cs="Times New Roman"/>
        </w:rPr>
      </w:pPr>
    </w:p>
    <w:p w:rsidR="00F26C0B" w:rsidRPr="00726C38" w:rsidRDefault="00F26C0B" w:rsidP="00B80F4D">
      <w:pPr>
        <w:spacing w:after="0" w:line="240" w:lineRule="auto"/>
        <w:rPr>
          <w:rFonts w:ascii="Times New Roman" w:hAnsi="Times New Roman" w:cs="Times New Roman"/>
          <w:bCs/>
          <w:sz w:val="24"/>
          <w:szCs w:val="24"/>
        </w:rPr>
      </w:pPr>
      <w:r w:rsidRPr="00726C38">
        <w:rPr>
          <w:rFonts w:ascii="Times New Roman" w:hAnsi="Times New Roman" w:cs="Times New Roman"/>
          <w:bCs/>
          <w:sz w:val="24"/>
          <w:szCs w:val="24"/>
        </w:rPr>
        <w:t xml:space="preserve">Brasil. </w:t>
      </w:r>
      <w:r w:rsidRPr="00726C38">
        <w:rPr>
          <w:rFonts w:ascii="Times New Roman" w:hAnsi="Times New Roman" w:cs="Times New Roman"/>
          <w:b/>
          <w:bCs/>
          <w:sz w:val="24"/>
          <w:szCs w:val="24"/>
        </w:rPr>
        <w:t>Lei de Inelegibilidade</w:t>
      </w:r>
      <w:r w:rsidRPr="00726C38">
        <w:rPr>
          <w:rFonts w:ascii="Times New Roman" w:hAnsi="Times New Roman" w:cs="Times New Roman"/>
          <w:bCs/>
          <w:sz w:val="24"/>
          <w:szCs w:val="24"/>
        </w:rPr>
        <w:t xml:space="preserve"> - Lei Complementar nº 64, de 18 de maio de 1990. </w:t>
      </w:r>
    </w:p>
    <w:p w:rsidR="001F3DEE" w:rsidRPr="00726C38" w:rsidRDefault="001F3DEE" w:rsidP="00B80F4D">
      <w:pPr>
        <w:spacing w:after="0" w:line="240" w:lineRule="auto"/>
        <w:rPr>
          <w:rFonts w:ascii="Times New Roman" w:hAnsi="Times New Roman" w:cs="Times New Roman"/>
          <w:sz w:val="24"/>
          <w:szCs w:val="24"/>
        </w:rPr>
      </w:pPr>
    </w:p>
    <w:p w:rsidR="00F26C0B" w:rsidRPr="00726C38" w:rsidRDefault="00F26C0B" w:rsidP="00B80F4D">
      <w:pPr>
        <w:spacing w:after="0" w:line="240" w:lineRule="auto"/>
        <w:rPr>
          <w:rFonts w:ascii="Times New Roman" w:hAnsi="Times New Roman" w:cs="Times New Roman"/>
          <w:bCs/>
          <w:sz w:val="24"/>
          <w:szCs w:val="24"/>
        </w:rPr>
      </w:pPr>
      <w:r w:rsidRPr="00726C38">
        <w:rPr>
          <w:rFonts w:ascii="Times New Roman" w:hAnsi="Times New Roman" w:cs="Times New Roman"/>
          <w:bCs/>
          <w:sz w:val="24"/>
          <w:szCs w:val="24"/>
        </w:rPr>
        <w:t xml:space="preserve">Brasil. </w:t>
      </w:r>
      <w:r w:rsidRPr="00726C38">
        <w:rPr>
          <w:rFonts w:ascii="Times New Roman" w:hAnsi="Times New Roman" w:cs="Times New Roman"/>
          <w:b/>
          <w:bCs/>
          <w:sz w:val="24"/>
          <w:szCs w:val="24"/>
        </w:rPr>
        <w:t>Lei da Ficha Limpa</w:t>
      </w:r>
      <w:r w:rsidRPr="00726C38">
        <w:rPr>
          <w:rFonts w:ascii="Times New Roman" w:hAnsi="Times New Roman" w:cs="Times New Roman"/>
          <w:bCs/>
          <w:sz w:val="24"/>
          <w:szCs w:val="24"/>
        </w:rPr>
        <w:t xml:space="preserve"> - Lei Complementar nº 135, de 04 de junho de 2010.  </w:t>
      </w:r>
    </w:p>
    <w:p w:rsidR="008C4911" w:rsidRPr="00726C38" w:rsidRDefault="008C4911" w:rsidP="00B80F4D">
      <w:pPr>
        <w:tabs>
          <w:tab w:val="left" w:pos="1005"/>
        </w:tabs>
        <w:spacing w:after="0" w:line="240" w:lineRule="auto"/>
        <w:rPr>
          <w:rFonts w:ascii="Times New Roman" w:hAnsi="Times New Roman" w:cs="Times New Roman"/>
          <w:sz w:val="24"/>
          <w:szCs w:val="24"/>
        </w:rPr>
      </w:pPr>
    </w:p>
    <w:p w:rsidR="008C4911" w:rsidRPr="00726C38" w:rsidRDefault="008C4911" w:rsidP="00B80F4D">
      <w:pPr>
        <w:tabs>
          <w:tab w:val="left" w:pos="1005"/>
        </w:tabs>
        <w:spacing w:after="0" w:line="240" w:lineRule="auto"/>
        <w:rPr>
          <w:rFonts w:ascii="Times New Roman" w:hAnsi="Times New Roman" w:cs="Times New Roman"/>
          <w:sz w:val="24"/>
          <w:szCs w:val="24"/>
        </w:rPr>
      </w:pPr>
      <w:r w:rsidRPr="00726C38">
        <w:rPr>
          <w:rFonts w:ascii="Times New Roman" w:hAnsi="Times New Roman" w:cs="Times New Roman"/>
          <w:sz w:val="24"/>
          <w:szCs w:val="24"/>
        </w:rPr>
        <w:t xml:space="preserve">CERVO, Amado L. </w:t>
      </w:r>
      <w:r w:rsidRPr="00726C38">
        <w:rPr>
          <w:rFonts w:ascii="Times New Roman" w:hAnsi="Times New Roman" w:cs="Times New Roman"/>
          <w:i/>
          <w:sz w:val="24"/>
          <w:szCs w:val="24"/>
        </w:rPr>
        <w:t>et al</w:t>
      </w:r>
      <w:r w:rsidRPr="00726C38">
        <w:rPr>
          <w:rFonts w:ascii="Times New Roman" w:hAnsi="Times New Roman" w:cs="Times New Roman"/>
          <w:sz w:val="24"/>
          <w:szCs w:val="24"/>
        </w:rPr>
        <w:t xml:space="preserve">. </w:t>
      </w:r>
      <w:r w:rsidRPr="00726C38">
        <w:rPr>
          <w:rFonts w:ascii="Times New Roman" w:hAnsi="Times New Roman" w:cs="Times New Roman"/>
          <w:b/>
          <w:sz w:val="24"/>
          <w:szCs w:val="24"/>
        </w:rPr>
        <w:t>Metodologia científica</w:t>
      </w:r>
      <w:r w:rsidRPr="00726C38">
        <w:rPr>
          <w:rFonts w:ascii="Times New Roman" w:hAnsi="Times New Roman" w:cs="Times New Roman"/>
          <w:sz w:val="24"/>
          <w:szCs w:val="24"/>
        </w:rPr>
        <w:t>. 6 ed. São Paulo: Pearson Prentice Hall, 2007.</w:t>
      </w:r>
    </w:p>
    <w:p w:rsidR="00F26C0B" w:rsidRPr="00726C38" w:rsidRDefault="00F26C0B" w:rsidP="00B80F4D">
      <w:pPr>
        <w:spacing w:after="0" w:line="240" w:lineRule="auto"/>
        <w:rPr>
          <w:rFonts w:ascii="Times New Roman" w:hAnsi="Times New Roman" w:cs="Times New Roman"/>
          <w:sz w:val="24"/>
          <w:szCs w:val="24"/>
        </w:rPr>
      </w:pPr>
    </w:p>
    <w:p w:rsidR="00F47BAE" w:rsidRPr="00726C38" w:rsidRDefault="000E2799" w:rsidP="001C02C9">
      <w:pPr>
        <w:tabs>
          <w:tab w:val="left" w:pos="1005"/>
        </w:tabs>
        <w:spacing w:after="0" w:line="240" w:lineRule="auto"/>
        <w:rPr>
          <w:rFonts w:ascii="Times New Roman" w:hAnsi="Times New Roman" w:cs="Times New Roman"/>
          <w:sz w:val="24"/>
          <w:szCs w:val="24"/>
        </w:rPr>
      </w:pPr>
      <w:r w:rsidRPr="00726C38">
        <w:rPr>
          <w:rFonts w:ascii="Times New Roman" w:hAnsi="Times New Roman" w:cs="Times New Roman"/>
          <w:sz w:val="24"/>
          <w:szCs w:val="24"/>
        </w:rPr>
        <w:t xml:space="preserve">CERQUEIRA, Thales Tácito &amp; CERQUEIRA, Camila Albuquerque. </w:t>
      </w:r>
      <w:r w:rsidRPr="00726C38">
        <w:rPr>
          <w:rFonts w:ascii="Times New Roman" w:hAnsi="Times New Roman" w:cs="Times New Roman"/>
          <w:b/>
          <w:sz w:val="24"/>
          <w:szCs w:val="24"/>
        </w:rPr>
        <w:t xml:space="preserve">Direito Eleitoral Esquematizado. </w:t>
      </w:r>
      <w:r w:rsidRPr="00726C38">
        <w:rPr>
          <w:rFonts w:ascii="Times New Roman" w:hAnsi="Times New Roman" w:cs="Times New Roman"/>
          <w:sz w:val="24"/>
          <w:szCs w:val="24"/>
        </w:rPr>
        <w:t xml:space="preserve">4ª edição. São Paulo: Saraiva, 2014. </w:t>
      </w:r>
    </w:p>
    <w:p w:rsidR="00222039" w:rsidRPr="00726C38" w:rsidRDefault="00222039" w:rsidP="001C02C9">
      <w:pPr>
        <w:tabs>
          <w:tab w:val="left" w:pos="1005"/>
        </w:tabs>
        <w:spacing w:after="0" w:line="240" w:lineRule="auto"/>
        <w:rPr>
          <w:rFonts w:ascii="Times New Roman" w:hAnsi="Times New Roman" w:cs="Times New Roman"/>
          <w:sz w:val="24"/>
          <w:szCs w:val="24"/>
        </w:rPr>
      </w:pPr>
    </w:p>
    <w:p w:rsidR="008C4911" w:rsidRPr="00726C38" w:rsidRDefault="00222039" w:rsidP="001C02C9">
      <w:pPr>
        <w:tabs>
          <w:tab w:val="left" w:pos="1005"/>
        </w:tabs>
        <w:spacing w:after="0" w:line="240" w:lineRule="auto"/>
        <w:rPr>
          <w:rFonts w:ascii="Times New Roman" w:hAnsi="Times New Roman" w:cs="Times New Roman"/>
          <w:sz w:val="24"/>
          <w:szCs w:val="24"/>
          <w:shd w:val="clear" w:color="auto" w:fill="FFFFFF"/>
          <w:lang w:val="en-US"/>
        </w:rPr>
      </w:pPr>
      <w:r w:rsidRPr="00726C38">
        <w:rPr>
          <w:rFonts w:ascii="Times New Roman" w:hAnsi="Times New Roman" w:cs="Times New Roman"/>
          <w:sz w:val="24"/>
          <w:szCs w:val="24"/>
          <w:shd w:val="clear" w:color="auto" w:fill="FFFFFF"/>
        </w:rPr>
        <w:t>COSTA, Adriano Soares da.</w:t>
      </w:r>
      <w:r w:rsidRPr="00726C38">
        <w:rPr>
          <w:rStyle w:val="apple-converted-space"/>
          <w:rFonts w:ascii="Times New Roman" w:hAnsi="Times New Roman" w:cs="Times New Roman"/>
          <w:sz w:val="24"/>
          <w:szCs w:val="24"/>
          <w:shd w:val="clear" w:color="auto" w:fill="FFFFFF"/>
        </w:rPr>
        <w:t> </w:t>
      </w:r>
      <w:r w:rsidRPr="00726C38">
        <w:rPr>
          <w:rStyle w:val="Forte"/>
          <w:rFonts w:ascii="Times New Roman" w:hAnsi="Times New Roman" w:cs="Times New Roman"/>
          <w:sz w:val="24"/>
          <w:szCs w:val="24"/>
          <w:shd w:val="clear" w:color="auto" w:fill="FFFFFF"/>
        </w:rPr>
        <w:t>Instituições de Direito Eleitoral.</w:t>
      </w:r>
      <w:r w:rsidRPr="00726C38">
        <w:rPr>
          <w:rStyle w:val="apple-converted-space"/>
          <w:rFonts w:ascii="Times New Roman" w:hAnsi="Times New Roman" w:cs="Times New Roman"/>
          <w:sz w:val="24"/>
          <w:szCs w:val="24"/>
          <w:shd w:val="clear" w:color="auto" w:fill="FFFFFF"/>
        </w:rPr>
        <w:t> </w:t>
      </w:r>
      <w:r w:rsidRPr="00726C38">
        <w:rPr>
          <w:rFonts w:ascii="Times New Roman" w:hAnsi="Times New Roman" w:cs="Times New Roman"/>
          <w:sz w:val="24"/>
          <w:szCs w:val="24"/>
          <w:shd w:val="clear" w:color="auto" w:fill="FFFFFF"/>
          <w:lang w:val="en-US"/>
        </w:rPr>
        <w:t>4. ed. Belo Horizonte: Del Rey, 2000.</w:t>
      </w:r>
    </w:p>
    <w:p w:rsidR="00222039" w:rsidRPr="00726C38" w:rsidRDefault="00222039" w:rsidP="001C02C9">
      <w:pPr>
        <w:tabs>
          <w:tab w:val="left" w:pos="1005"/>
        </w:tabs>
        <w:spacing w:after="0" w:line="240" w:lineRule="auto"/>
        <w:rPr>
          <w:rFonts w:ascii="Times New Roman" w:hAnsi="Times New Roman" w:cs="Times New Roman"/>
          <w:sz w:val="24"/>
          <w:szCs w:val="24"/>
          <w:lang w:val="en-US"/>
        </w:rPr>
      </w:pPr>
    </w:p>
    <w:p w:rsidR="00F26C0B" w:rsidRPr="00726C38" w:rsidRDefault="00F26C0B" w:rsidP="001C02C9">
      <w:pPr>
        <w:tabs>
          <w:tab w:val="left" w:pos="1005"/>
        </w:tabs>
        <w:spacing w:after="0" w:line="240" w:lineRule="auto"/>
        <w:rPr>
          <w:rFonts w:ascii="Times New Roman" w:hAnsi="Times New Roman" w:cs="Times New Roman"/>
          <w:sz w:val="24"/>
          <w:szCs w:val="24"/>
        </w:rPr>
      </w:pPr>
      <w:r w:rsidRPr="00726C38">
        <w:rPr>
          <w:rFonts w:ascii="Times New Roman" w:hAnsi="Times New Roman" w:cs="Times New Roman"/>
          <w:sz w:val="24"/>
          <w:szCs w:val="24"/>
          <w:lang w:val="en-US"/>
        </w:rPr>
        <w:t xml:space="preserve">FACHIN, Odília. </w:t>
      </w:r>
      <w:r w:rsidRPr="00726C38">
        <w:rPr>
          <w:rFonts w:ascii="Times New Roman" w:hAnsi="Times New Roman" w:cs="Times New Roman"/>
          <w:b/>
          <w:sz w:val="24"/>
          <w:szCs w:val="24"/>
        </w:rPr>
        <w:t>Fundamentos de metodologia</w:t>
      </w:r>
      <w:r w:rsidRPr="00726C38">
        <w:rPr>
          <w:rFonts w:ascii="Times New Roman" w:hAnsi="Times New Roman" w:cs="Times New Roman"/>
          <w:sz w:val="24"/>
          <w:szCs w:val="24"/>
        </w:rPr>
        <w:t xml:space="preserve">. 4. ed. São Paulo: Saraiva, 2003. </w:t>
      </w:r>
    </w:p>
    <w:p w:rsidR="00520725" w:rsidRPr="00726C38" w:rsidRDefault="00520725" w:rsidP="001C02C9">
      <w:pPr>
        <w:tabs>
          <w:tab w:val="left" w:pos="1005"/>
        </w:tabs>
        <w:spacing w:after="0" w:line="240" w:lineRule="auto"/>
        <w:jc w:val="both"/>
        <w:rPr>
          <w:rFonts w:ascii="Times New Roman" w:hAnsi="Times New Roman" w:cs="Times New Roman"/>
          <w:sz w:val="24"/>
          <w:szCs w:val="24"/>
        </w:rPr>
      </w:pPr>
    </w:p>
    <w:p w:rsidR="00520725" w:rsidRPr="00726C38" w:rsidRDefault="00520725" w:rsidP="001C02C9">
      <w:pPr>
        <w:tabs>
          <w:tab w:val="left" w:pos="1005"/>
        </w:tabs>
        <w:spacing w:after="0" w:line="240" w:lineRule="auto"/>
        <w:jc w:val="both"/>
        <w:rPr>
          <w:rFonts w:ascii="Times New Roman" w:hAnsi="Times New Roman" w:cs="Times New Roman"/>
          <w:sz w:val="24"/>
          <w:szCs w:val="24"/>
        </w:rPr>
      </w:pPr>
      <w:r w:rsidRPr="00726C38">
        <w:rPr>
          <w:rFonts w:ascii="Times New Roman" w:hAnsi="Times New Roman" w:cs="Times New Roman"/>
          <w:sz w:val="24"/>
          <w:szCs w:val="24"/>
        </w:rPr>
        <w:t xml:space="preserve">FURTADO, José de Ribamar Caldas. </w:t>
      </w:r>
      <w:r w:rsidR="00084CCD" w:rsidRPr="00726C38">
        <w:rPr>
          <w:rFonts w:ascii="Times New Roman" w:hAnsi="Times New Roman" w:cs="Times New Roman"/>
          <w:b/>
          <w:sz w:val="24"/>
          <w:szCs w:val="24"/>
        </w:rPr>
        <w:t xml:space="preserve">Os regimes de contas públicas: contas de governo e contas de gestão. </w:t>
      </w:r>
      <w:r w:rsidR="00084CCD" w:rsidRPr="00726C38">
        <w:rPr>
          <w:rFonts w:ascii="Times New Roman" w:hAnsi="Times New Roman" w:cs="Times New Roman"/>
          <w:sz w:val="24"/>
          <w:szCs w:val="24"/>
        </w:rPr>
        <w:t xml:space="preserve">Revista do TCU, nº 109, maio/agosto 2007. </w:t>
      </w:r>
    </w:p>
    <w:p w:rsidR="00520725" w:rsidRPr="00726C38" w:rsidRDefault="00520725" w:rsidP="001C02C9">
      <w:pPr>
        <w:tabs>
          <w:tab w:val="left" w:pos="1005"/>
        </w:tabs>
        <w:spacing w:after="0" w:line="240" w:lineRule="auto"/>
        <w:jc w:val="both"/>
        <w:rPr>
          <w:rFonts w:ascii="Times New Roman" w:hAnsi="Times New Roman" w:cs="Times New Roman"/>
          <w:sz w:val="24"/>
          <w:szCs w:val="24"/>
        </w:rPr>
      </w:pPr>
    </w:p>
    <w:p w:rsidR="00171233" w:rsidRPr="00726C38" w:rsidRDefault="00171233" w:rsidP="001C02C9">
      <w:pPr>
        <w:tabs>
          <w:tab w:val="left" w:pos="1005"/>
        </w:tabs>
        <w:spacing w:after="0" w:line="240" w:lineRule="auto"/>
        <w:jc w:val="both"/>
        <w:rPr>
          <w:rFonts w:ascii="Times New Roman" w:hAnsi="Times New Roman" w:cs="Times New Roman"/>
          <w:sz w:val="24"/>
          <w:szCs w:val="24"/>
        </w:rPr>
      </w:pPr>
      <w:r w:rsidRPr="00726C38">
        <w:rPr>
          <w:rFonts w:ascii="Times New Roman" w:hAnsi="Times New Roman" w:cs="Times New Roman"/>
          <w:sz w:val="24"/>
          <w:szCs w:val="24"/>
        </w:rPr>
        <w:t xml:space="preserve">GONÇALVES, Guilherme de Salles. </w:t>
      </w:r>
      <w:r w:rsidRPr="00726C38">
        <w:rPr>
          <w:rFonts w:ascii="Times New Roman" w:hAnsi="Times New Roman" w:cs="Times New Roman"/>
          <w:b/>
          <w:sz w:val="24"/>
          <w:szCs w:val="24"/>
        </w:rPr>
        <w:t xml:space="preserve">Rejeição de contas dos gestores públicos – Lei dos Ficha Limpa e a competência dos Tribunais de Contas. </w:t>
      </w:r>
      <w:r w:rsidRPr="00726C38">
        <w:rPr>
          <w:rFonts w:ascii="Times New Roman" w:hAnsi="Times New Roman" w:cs="Times New Roman"/>
          <w:sz w:val="24"/>
          <w:szCs w:val="24"/>
          <w:shd w:val="clear" w:color="auto" w:fill="FAFAFA"/>
        </w:rPr>
        <w:t>Revista Brasileira de Direito Eleitoral – RBDE. Belo Horizonte, ano 5, nº 9, p. 39-62. jul/dez.2013.</w:t>
      </w:r>
    </w:p>
    <w:p w:rsidR="00664F3C" w:rsidRPr="00726C38" w:rsidRDefault="00664F3C" w:rsidP="00664F3C">
      <w:pPr>
        <w:pStyle w:val="Ttulo1"/>
        <w:spacing w:before="360" w:beforeAutospacing="0" w:after="180" w:afterAutospacing="0"/>
        <w:rPr>
          <w:b w:val="0"/>
          <w:sz w:val="24"/>
          <w:szCs w:val="24"/>
        </w:rPr>
      </w:pPr>
      <w:r w:rsidRPr="00726C38">
        <w:rPr>
          <w:b w:val="0"/>
          <w:sz w:val="24"/>
          <w:szCs w:val="24"/>
        </w:rPr>
        <w:lastRenderedPageBreak/>
        <w:t>JUNIOR, Paulo Roberto Fernandes Pinto.</w:t>
      </w:r>
      <w:r w:rsidRPr="00726C38">
        <w:rPr>
          <w:sz w:val="24"/>
          <w:szCs w:val="24"/>
        </w:rPr>
        <w:t xml:space="preserve"> A inelegibilidade por rejeição de contas (art. 1º, I, g, da Lei das Inelegibilidades) e as alterações promovidas pela Lei da Ficha Limpa. </w:t>
      </w:r>
      <w:r w:rsidRPr="00726C38">
        <w:rPr>
          <w:b w:val="0"/>
          <w:sz w:val="24"/>
          <w:szCs w:val="24"/>
        </w:rPr>
        <w:t xml:space="preserve">Disponível em: </w:t>
      </w:r>
      <w:hyperlink r:id="rId17" w:anchor="ixzz3sb0sJsVb" w:history="1">
        <w:r w:rsidRPr="00726C38">
          <w:rPr>
            <w:rStyle w:val="Hyperlink"/>
            <w:b w:val="0"/>
            <w:color w:val="auto"/>
            <w:sz w:val="24"/>
            <w:szCs w:val="24"/>
          </w:rPr>
          <w:t>http://jus.com.br/artigos/17456/a-inelegibilidade-por-rejeicao-de-contas-art-1-i-g-da-lei-das-inelegibilidades-e-as-alteracoes-promovidas-pela-lei-da-ficha-limpa#ixzz3sb0sJsVb</w:t>
        </w:r>
      </w:hyperlink>
      <w:r w:rsidRPr="00726C38">
        <w:rPr>
          <w:b w:val="0"/>
          <w:sz w:val="24"/>
          <w:szCs w:val="24"/>
        </w:rPr>
        <w:t>. Acesso em 25 de maio de 2015.</w:t>
      </w:r>
    </w:p>
    <w:p w:rsidR="00D26B10" w:rsidRPr="00726C38" w:rsidRDefault="00D26B10" w:rsidP="001C02C9">
      <w:pPr>
        <w:tabs>
          <w:tab w:val="left" w:pos="1005"/>
        </w:tabs>
        <w:spacing w:after="0" w:line="240" w:lineRule="auto"/>
        <w:jc w:val="both"/>
        <w:rPr>
          <w:rFonts w:ascii="Times New Roman" w:hAnsi="Times New Roman" w:cs="Times New Roman"/>
          <w:sz w:val="24"/>
          <w:szCs w:val="24"/>
        </w:rPr>
      </w:pPr>
      <w:r w:rsidRPr="00726C38">
        <w:rPr>
          <w:rFonts w:ascii="Times New Roman" w:hAnsi="Times New Roman" w:cs="Times New Roman"/>
          <w:sz w:val="24"/>
          <w:szCs w:val="24"/>
        </w:rPr>
        <w:t xml:space="preserve">OLIVEIRA, Régis Fernandes de. </w:t>
      </w:r>
      <w:r w:rsidRPr="00726C38">
        <w:rPr>
          <w:rFonts w:ascii="Times New Roman" w:hAnsi="Times New Roman" w:cs="Times New Roman"/>
          <w:b/>
          <w:sz w:val="24"/>
          <w:szCs w:val="24"/>
        </w:rPr>
        <w:t xml:space="preserve">Curso de direito financeiro. </w:t>
      </w:r>
      <w:r w:rsidRPr="00726C38">
        <w:rPr>
          <w:rFonts w:ascii="Times New Roman" w:hAnsi="Times New Roman" w:cs="Times New Roman"/>
          <w:sz w:val="24"/>
          <w:szCs w:val="24"/>
        </w:rPr>
        <w:t>3 ed. São Paulo: Revista dos Tribunais, 2010.</w:t>
      </w:r>
    </w:p>
    <w:p w:rsidR="00D26B10" w:rsidRPr="00726C38" w:rsidRDefault="00D26B10" w:rsidP="005E112E">
      <w:pPr>
        <w:tabs>
          <w:tab w:val="left" w:pos="1005"/>
        </w:tabs>
        <w:spacing w:after="0" w:line="360" w:lineRule="auto"/>
        <w:jc w:val="both"/>
        <w:rPr>
          <w:rFonts w:ascii="Times New Roman" w:hAnsi="Times New Roman" w:cs="Times New Roman"/>
          <w:sz w:val="24"/>
          <w:szCs w:val="24"/>
        </w:rPr>
      </w:pPr>
    </w:p>
    <w:p w:rsidR="00C51841" w:rsidRPr="00726C38" w:rsidRDefault="00D26B10" w:rsidP="001C02C9">
      <w:pPr>
        <w:tabs>
          <w:tab w:val="left" w:pos="1005"/>
        </w:tabs>
        <w:spacing w:after="0" w:line="240" w:lineRule="auto"/>
        <w:jc w:val="both"/>
        <w:rPr>
          <w:rFonts w:ascii="Times New Roman" w:hAnsi="Times New Roman" w:cs="Times New Roman"/>
          <w:sz w:val="24"/>
          <w:szCs w:val="24"/>
          <w:shd w:val="clear" w:color="auto" w:fill="FAFAFA"/>
        </w:rPr>
      </w:pPr>
      <w:r w:rsidRPr="00726C38">
        <w:rPr>
          <w:rFonts w:ascii="Times New Roman" w:hAnsi="Times New Roman" w:cs="Times New Roman"/>
          <w:sz w:val="24"/>
          <w:szCs w:val="24"/>
          <w:shd w:val="clear" w:color="auto" w:fill="FAFAFA"/>
        </w:rPr>
        <w:t xml:space="preserve">PENTEADO, Ricardo. </w:t>
      </w:r>
      <w:r w:rsidRPr="00726C38">
        <w:rPr>
          <w:rFonts w:ascii="Times New Roman" w:hAnsi="Times New Roman" w:cs="Times New Roman"/>
          <w:b/>
          <w:sz w:val="24"/>
          <w:szCs w:val="24"/>
          <w:shd w:val="clear" w:color="auto" w:fill="FAFAFA"/>
        </w:rPr>
        <w:t>As inelegibilidades da Lei Complementar nº 135/2010</w:t>
      </w:r>
      <w:r w:rsidRPr="00726C38">
        <w:rPr>
          <w:rFonts w:ascii="Times New Roman" w:hAnsi="Times New Roman" w:cs="Times New Roman"/>
          <w:sz w:val="24"/>
          <w:szCs w:val="24"/>
          <w:shd w:val="clear" w:color="auto" w:fill="FAFAFA"/>
        </w:rPr>
        <w:t>. Revista Brasileira de Direito Eleitoral – RBDE. Belo Horizonte, ano 3, nº 4, p. 93-116. jan/jun.2011.</w:t>
      </w:r>
    </w:p>
    <w:p w:rsidR="00C55670" w:rsidRPr="00726C38" w:rsidRDefault="00C55670" w:rsidP="005E112E">
      <w:pPr>
        <w:tabs>
          <w:tab w:val="left" w:pos="1005"/>
        </w:tabs>
        <w:spacing w:after="0" w:line="360" w:lineRule="auto"/>
        <w:jc w:val="both"/>
        <w:rPr>
          <w:rFonts w:ascii="Times New Roman" w:hAnsi="Times New Roman" w:cs="Times New Roman"/>
          <w:sz w:val="24"/>
          <w:szCs w:val="24"/>
          <w:shd w:val="clear" w:color="auto" w:fill="FAFAFA"/>
        </w:rPr>
      </w:pPr>
    </w:p>
    <w:p w:rsidR="00232C82" w:rsidRPr="00726C38" w:rsidRDefault="00232C82" w:rsidP="00232C82">
      <w:pPr>
        <w:tabs>
          <w:tab w:val="left" w:pos="1005"/>
        </w:tabs>
        <w:spacing w:line="360" w:lineRule="auto"/>
        <w:jc w:val="both"/>
        <w:rPr>
          <w:rFonts w:ascii="Times New Roman" w:hAnsi="Times New Roman" w:cs="Times New Roman"/>
          <w:sz w:val="24"/>
          <w:szCs w:val="24"/>
          <w:shd w:val="clear" w:color="auto" w:fill="FAFAFA"/>
        </w:rPr>
      </w:pPr>
      <w:r w:rsidRPr="00726C38">
        <w:rPr>
          <w:rFonts w:ascii="Times New Roman" w:hAnsi="Times New Roman" w:cs="Times New Roman"/>
          <w:sz w:val="24"/>
          <w:szCs w:val="24"/>
        </w:rPr>
        <w:t xml:space="preserve">REALE, Miguel. </w:t>
      </w:r>
      <w:r w:rsidRPr="00726C38">
        <w:rPr>
          <w:rFonts w:ascii="Times New Roman" w:hAnsi="Times New Roman" w:cs="Times New Roman"/>
          <w:b/>
          <w:sz w:val="24"/>
          <w:szCs w:val="24"/>
        </w:rPr>
        <w:t>Lições Preliminares de Direito</w:t>
      </w:r>
      <w:r w:rsidRPr="00726C38">
        <w:rPr>
          <w:rFonts w:ascii="Times New Roman" w:hAnsi="Times New Roman" w:cs="Times New Roman"/>
          <w:sz w:val="24"/>
          <w:szCs w:val="24"/>
        </w:rPr>
        <w:t>. 27 ed. São Paulo: Saraiva, 2002.</w:t>
      </w:r>
      <w:r w:rsidRPr="00726C38">
        <w:rPr>
          <w:rFonts w:ascii="Times New Roman" w:hAnsi="Times New Roman" w:cs="Times New Roman"/>
          <w:sz w:val="24"/>
          <w:szCs w:val="24"/>
          <w:shd w:val="clear" w:color="auto" w:fill="FAFAFA"/>
        </w:rPr>
        <w:t xml:space="preserve"> </w:t>
      </w:r>
    </w:p>
    <w:p w:rsidR="00664F3C" w:rsidRPr="00726C38" w:rsidRDefault="00222039" w:rsidP="00664F3C">
      <w:pPr>
        <w:shd w:val="clear" w:color="auto" w:fill="FFFFFF"/>
        <w:jc w:val="both"/>
        <w:rPr>
          <w:rFonts w:ascii="Times New Roman" w:hAnsi="Times New Roman" w:cs="Times New Roman"/>
          <w:sz w:val="24"/>
          <w:szCs w:val="24"/>
        </w:rPr>
      </w:pPr>
      <w:r w:rsidRPr="00726C38">
        <w:rPr>
          <w:rFonts w:ascii="Times New Roman" w:hAnsi="Times New Roman" w:cs="Times New Roman"/>
          <w:sz w:val="24"/>
          <w:szCs w:val="24"/>
        </w:rPr>
        <w:t xml:space="preserve">TOURINHO, Rita. </w:t>
      </w:r>
      <w:r w:rsidRPr="00726C38">
        <w:rPr>
          <w:rFonts w:ascii="Times New Roman" w:hAnsi="Times New Roman" w:cs="Times New Roman"/>
          <w:b/>
          <w:sz w:val="24"/>
          <w:szCs w:val="24"/>
        </w:rPr>
        <w:t>Discricionariedade Administrativa</w:t>
      </w:r>
      <w:r w:rsidRPr="00726C38">
        <w:rPr>
          <w:rFonts w:ascii="Times New Roman" w:hAnsi="Times New Roman" w:cs="Times New Roman"/>
          <w:sz w:val="24"/>
          <w:szCs w:val="24"/>
        </w:rPr>
        <w:t>. Ed. Juruá, Curitiba, 2004, p. 173.</w:t>
      </w:r>
    </w:p>
    <w:p w:rsidR="00664F3C" w:rsidRPr="00726C38" w:rsidRDefault="00664F3C">
      <w:pPr>
        <w:shd w:val="clear" w:color="auto" w:fill="FFFFFF"/>
        <w:jc w:val="both"/>
        <w:rPr>
          <w:rFonts w:ascii="Times New Roman" w:hAnsi="Times New Roman" w:cs="Times New Roman"/>
          <w:sz w:val="24"/>
          <w:szCs w:val="24"/>
        </w:rPr>
      </w:pPr>
    </w:p>
    <w:sectPr w:rsidR="00664F3C" w:rsidRPr="00726C38" w:rsidSect="00886225">
      <w:headerReference w:type="even" r:id="rId18"/>
      <w:headerReference w:type="default" r:id="rId19"/>
      <w:footerReference w:type="even" r:id="rId20"/>
      <w:headerReference w:type="first" r:id="rId21"/>
      <w:pgSz w:w="12240" w:h="15840"/>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C43" w:rsidRDefault="00883C43" w:rsidP="00945F2C">
      <w:r>
        <w:separator/>
      </w:r>
    </w:p>
  </w:endnote>
  <w:endnote w:type="continuationSeparator" w:id="1">
    <w:p w:rsidR="00883C43" w:rsidRDefault="00883C43" w:rsidP="00945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98" w:rsidRDefault="00396398">
    <w:pPr>
      <w:framePr w:wrap="around" w:vAnchor="text" w:hAnchor="margin" w:xAlign="right" w:y="1"/>
    </w:pPr>
    <w:r>
      <w:fldChar w:fldCharType="begin"/>
    </w:r>
    <w:r>
      <w:instrText xml:space="preserve">PAGE  </w:instrText>
    </w:r>
    <w:r>
      <w:fldChar w:fldCharType="end"/>
    </w:r>
  </w:p>
  <w:p w:rsidR="00396398" w:rsidRDefault="0039639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C43" w:rsidRDefault="00883C43" w:rsidP="00945F2C">
      <w:r>
        <w:separator/>
      </w:r>
    </w:p>
  </w:footnote>
  <w:footnote w:type="continuationSeparator" w:id="1">
    <w:p w:rsidR="00883C43" w:rsidRDefault="00883C43" w:rsidP="00945F2C">
      <w:r>
        <w:continuationSeparator/>
      </w:r>
    </w:p>
  </w:footnote>
  <w:footnote w:id="2">
    <w:p w:rsidR="00396398" w:rsidRDefault="00396398">
      <w:pPr>
        <w:pStyle w:val="Textodenotaderodap"/>
      </w:pPr>
      <w:r>
        <w:rPr>
          <w:rStyle w:val="Refdenotaderodap"/>
        </w:rPr>
        <w:footnoteRef/>
      </w:r>
      <w:r>
        <w:t xml:space="preserve"> Aluna do Curso de Direito da Facisa. </w:t>
      </w:r>
      <w:r w:rsidRPr="00726C38">
        <w:t xml:space="preserve">E-mail: </w:t>
      </w:r>
      <w:hyperlink r:id="rId1" w:history="1">
        <w:r w:rsidRPr="00726C38">
          <w:rPr>
            <w:rStyle w:val="Hyperlink"/>
            <w:color w:val="auto"/>
          </w:rPr>
          <w:t>anaservilhapb@bol.com.br</w:t>
        </w:r>
      </w:hyperlink>
      <w:r>
        <w:t>. Telefone: 83 99934 0744.</w:t>
      </w:r>
    </w:p>
  </w:footnote>
  <w:footnote w:id="3">
    <w:p w:rsidR="00396398" w:rsidRPr="00FF74F3" w:rsidRDefault="00396398" w:rsidP="00CC2E9A">
      <w:pPr>
        <w:jc w:val="both"/>
        <w:rPr>
          <w:sz w:val="20"/>
          <w:szCs w:val="20"/>
        </w:rPr>
      </w:pPr>
      <w:r>
        <w:rPr>
          <w:rStyle w:val="Refdenotaderodap"/>
        </w:rPr>
        <w:footnoteRef/>
      </w:r>
      <w:r>
        <w:t xml:space="preserve">  “</w:t>
      </w:r>
      <w:r w:rsidRPr="0070141B">
        <w:rPr>
          <w:rFonts w:ascii="Times New Roman" w:hAnsi="Times New Roman" w:cs="Times New Roman"/>
          <w:sz w:val="20"/>
          <w:szCs w:val="20"/>
        </w:rPr>
        <w:t>No dia 10 de setembro de 2010, o candidato ao Senado Federal pelo PMDB, Adib Elias Junior, ajuizou uma Reclamação (RCL 10611) no STF contra decisão do Tribunal de Contas dos Municípios de Goiás, que reprovou sua prestação de contas e poderia causar a inelegibilidade do candidato. As contas são relativas ao período em que Adib Elias exerceu o cargo de prefeito em Catalão (GO), por dois mandatos (2001 a 2008). Ao analisá-las, o Tribunal de Contas se posicionou sobre a rejeição das contas e apontou irregularidades em contratos da prefeitura. O Tribunal também determinou inspeção nos gastos e aplicou multas ao ex-prefeito. A defesa argumentou que tal decisão desrespeita o entendimento do STF no sentido de que cabe ao Poder Legislativo julgar contas de chefes do Poder Executivo, e ao Tribunal de Contas cabe apenas emitir um parecer. Ressalta que as deliberações do Tribunal de Contas foram tomadas antes do julgamento das contas pela Câmara Municipal de Catalão, que, até aquele momento, não as tinha analisado. Segundo a defesa, “aplicar multas, imputar débitos, rejeitar débitos são competência exclusivas das Câmaras Municipais, porém o Tribunal de Contas goiano aplicou tais sanções gerando graves prejuízos ao Reclamante”. O prejuízo principal seria a inelegibilidade, uma vez que a Lei do Ficha Limpa torna inelegível os que tiverem contas rejeitadas por irregularidade que caracterize improbidade administrativa. Acrescentou que o TRE já negou o seu registro de candidatura com base no julgamento do Tribunal de Contas e que aguarda decisão do recurso apresentado ao TSE. Por esta razão, sustentou a necessidade de uma liminar urgente para suspender a decisão do TCM-GO. No mérito, pede que essas decisões sejam anuladas e que a Corte de Contas dê uma nova decisão apenas emitindo um parecer sobre as contas. Foi a tese que prosperou no TSE e STF</w:t>
      </w:r>
      <w:r>
        <w:rPr>
          <w:rFonts w:ascii="Times New Roman" w:hAnsi="Times New Roman" w:cs="Times New Roman"/>
          <w:sz w:val="20"/>
          <w:szCs w:val="20"/>
        </w:rPr>
        <w:t>”</w:t>
      </w:r>
      <w:r w:rsidRPr="0070141B">
        <w:rPr>
          <w:rFonts w:ascii="Times New Roman" w:hAnsi="Times New Roman" w:cs="Times New Roman"/>
          <w:sz w:val="20"/>
          <w:szCs w:val="20"/>
        </w:rPr>
        <w:t xml:space="preserve">. </w:t>
      </w:r>
      <w:r>
        <w:rPr>
          <w:rFonts w:ascii="Times New Roman" w:hAnsi="Times New Roman" w:cs="Times New Roman"/>
          <w:color w:val="000000"/>
          <w:sz w:val="20"/>
          <w:szCs w:val="20"/>
        </w:rPr>
        <w:t>CERQUEIRA &amp;</w:t>
      </w:r>
      <w:r w:rsidRPr="0070141B">
        <w:rPr>
          <w:rFonts w:ascii="Times New Roman" w:hAnsi="Times New Roman" w:cs="Times New Roman"/>
          <w:color w:val="000000"/>
          <w:sz w:val="20"/>
          <w:szCs w:val="20"/>
        </w:rPr>
        <w:t xml:space="preserve"> </w:t>
      </w:r>
      <w:r>
        <w:rPr>
          <w:rFonts w:ascii="Times New Roman" w:hAnsi="Times New Roman" w:cs="Times New Roman"/>
          <w:color w:val="000000"/>
          <w:sz w:val="20"/>
          <w:szCs w:val="20"/>
        </w:rPr>
        <w:t>CERQUEIRA</w:t>
      </w:r>
      <w:r w:rsidRPr="0070141B">
        <w:rPr>
          <w:rFonts w:ascii="Times New Roman" w:hAnsi="Times New Roman" w:cs="Times New Roman"/>
          <w:color w:val="000000"/>
          <w:sz w:val="20"/>
          <w:szCs w:val="20"/>
        </w:rPr>
        <w:t xml:space="preserve"> (2014, p. 668).</w:t>
      </w:r>
    </w:p>
    <w:p w:rsidR="00396398" w:rsidRDefault="00396398">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98" w:rsidRDefault="00396398">
    <w:pPr>
      <w:framePr w:wrap="around" w:vAnchor="text" w:hAnchor="margin" w:xAlign="right" w:y="1"/>
    </w:pPr>
    <w:fldSimple w:instr="PAGE  ">
      <w:r>
        <w:rPr>
          <w:noProof/>
        </w:rPr>
        <w:t>11</w:t>
      </w:r>
    </w:fldSimple>
  </w:p>
  <w:p w:rsidR="00396398" w:rsidRDefault="00396398">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0211"/>
      <w:docPartObj>
        <w:docPartGallery w:val="Page Numbers (Top of Page)"/>
        <w:docPartUnique/>
      </w:docPartObj>
    </w:sdtPr>
    <w:sdtContent>
      <w:p w:rsidR="00396398" w:rsidRDefault="00396398">
        <w:pPr>
          <w:jc w:val="right"/>
        </w:pPr>
        <w:fldSimple w:instr=" PAGE   \* MERGEFORMAT ">
          <w:r w:rsidR="00726C38">
            <w:rPr>
              <w:noProof/>
            </w:rPr>
            <w:t>2</w:t>
          </w:r>
        </w:fldSimple>
      </w:p>
    </w:sdtContent>
  </w:sdt>
  <w:p w:rsidR="00396398" w:rsidRDefault="00396398">
    <w:pPr>
      <w:ind w:right="360"/>
      <w:jc w:val="righ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98" w:rsidRDefault="00396398">
    <w:pPr>
      <w:jc w:val="right"/>
    </w:pPr>
  </w:p>
  <w:p w:rsidR="00396398" w:rsidRDefault="003963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A3EA0"/>
    <w:multiLevelType w:val="multilevel"/>
    <w:tmpl w:val="8A2656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63946A32"/>
    <w:multiLevelType w:val="hybridMultilevel"/>
    <w:tmpl w:val="A018406A"/>
    <w:lvl w:ilvl="0" w:tplc="9D2E715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noPunctuationKerning/>
  <w:characterSpacingControl w:val="doNotCompress"/>
  <w:footnotePr>
    <w:footnote w:id="0"/>
    <w:footnote w:id="1"/>
  </w:footnotePr>
  <w:endnotePr>
    <w:endnote w:id="0"/>
    <w:endnote w:id="1"/>
  </w:endnotePr>
  <w:compat>
    <w:useFELayout/>
  </w:compat>
  <w:rsids>
    <w:rsidRoot w:val="00F47BDD"/>
    <w:rsid w:val="00005FB5"/>
    <w:rsid w:val="00010F4A"/>
    <w:rsid w:val="00020E3C"/>
    <w:rsid w:val="00021DA6"/>
    <w:rsid w:val="000308C2"/>
    <w:rsid w:val="00032E92"/>
    <w:rsid w:val="000476CF"/>
    <w:rsid w:val="0005161D"/>
    <w:rsid w:val="00060FE7"/>
    <w:rsid w:val="0006334A"/>
    <w:rsid w:val="00063465"/>
    <w:rsid w:val="00083388"/>
    <w:rsid w:val="00084CCD"/>
    <w:rsid w:val="00090A91"/>
    <w:rsid w:val="00093D60"/>
    <w:rsid w:val="00097035"/>
    <w:rsid w:val="000D4993"/>
    <w:rsid w:val="000D7514"/>
    <w:rsid w:val="000E1E3B"/>
    <w:rsid w:val="000E2799"/>
    <w:rsid w:val="000F2CEC"/>
    <w:rsid w:val="00101C0C"/>
    <w:rsid w:val="001051CB"/>
    <w:rsid w:val="001102F3"/>
    <w:rsid w:val="00112D1F"/>
    <w:rsid w:val="001173E9"/>
    <w:rsid w:val="00121B4D"/>
    <w:rsid w:val="00126203"/>
    <w:rsid w:val="00130E97"/>
    <w:rsid w:val="00143519"/>
    <w:rsid w:val="001442A3"/>
    <w:rsid w:val="00144494"/>
    <w:rsid w:val="001521E6"/>
    <w:rsid w:val="00152AD9"/>
    <w:rsid w:val="00152D7F"/>
    <w:rsid w:val="00154266"/>
    <w:rsid w:val="00154987"/>
    <w:rsid w:val="00160BA6"/>
    <w:rsid w:val="00171233"/>
    <w:rsid w:val="00177EEE"/>
    <w:rsid w:val="00181567"/>
    <w:rsid w:val="00185763"/>
    <w:rsid w:val="00186758"/>
    <w:rsid w:val="00190B65"/>
    <w:rsid w:val="00195E94"/>
    <w:rsid w:val="00197454"/>
    <w:rsid w:val="001A22BD"/>
    <w:rsid w:val="001B1516"/>
    <w:rsid w:val="001B46EA"/>
    <w:rsid w:val="001C02C9"/>
    <w:rsid w:val="001D3677"/>
    <w:rsid w:val="001D3750"/>
    <w:rsid w:val="001D3923"/>
    <w:rsid w:val="001D4778"/>
    <w:rsid w:val="001D62EC"/>
    <w:rsid w:val="001E56DC"/>
    <w:rsid w:val="001E612F"/>
    <w:rsid w:val="001E61DB"/>
    <w:rsid w:val="001E753E"/>
    <w:rsid w:val="001F1236"/>
    <w:rsid w:val="001F1B03"/>
    <w:rsid w:val="001F3DEE"/>
    <w:rsid w:val="002018FB"/>
    <w:rsid w:val="00206627"/>
    <w:rsid w:val="00207847"/>
    <w:rsid w:val="00222039"/>
    <w:rsid w:val="00232C82"/>
    <w:rsid w:val="0024261F"/>
    <w:rsid w:val="00247531"/>
    <w:rsid w:val="00261A4A"/>
    <w:rsid w:val="00263500"/>
    <w:rsid w:val="00271CC6"/>
    <w:rsid w:val="002806B2"/>
    <w:rsid w:val="00285AD5"/>
    <w:rsid w:val="002A1513"/>
    <w:rsid w:val="002A1AC5"/>
    <w:rsid w:val="002A1E5B"/>
    <w:rsid w:val="002A2B94"/>
    <w:rsid w:val="002B6216"/>
    <w:rsid w:val="002D6754"/>
    <w:rsid w:val="002E590F"/>
    <w:rsid w:val="002E7914"/>
    <w:rsid w:val="002E7EBC"/>
    <w:rsid w:val="002F2AF1"/>
    <w:rsid w:val="002F33EA"/>
    <w:rsid w:val="002F6230"/>
    <w:rsid w:val="003043B1"/>
    <w:rsid w:val="00306CBB"/>
    <w:rsid w:val="0034353A"/>
    <w:rsid w:val="003461BE"/>
    <w:rsid w:val="0035170B"/>
    <w:rsid w:val="003539A4"/>
    <w:rsid w:val="00363DAD"/>
    <w:rsid w:val="00364861"/>
    <w:rsid w:val="0036488A"/>
    <w:rsid w:val="00373244"/>
    <w:rsid w:val="003774A3"/>
    <w:rsid w:val="003932D8"/>
    <w:rsid w:val="00396398"/>
    <w:rsid w:val="00396822"/>
    <w:rsid w:val="003A18C9"/>
    <w:rsid w:val="003A303D"/>
    <w:rsid w:val="003C164C"/>
    <w:rsid w:val="003E16AC"/>
    <w:rsid w:val="003E3AEF"/>
    <w:rsid w:val="00412E11"/>
    <w:rsid w:val="00416512"/>
    <w:rsid w:val="00416E97"/>
    <w:rsid w:val="004174DE"/>
    <w:rsid w:val="00432DE8"/>
    <w:rsid w:val="004365F8"/>
    <w:rsid w:val="00437A80"/>
    <w:rsid w:val="00437D67"/>
    <w:rsid w:val="00454BA9"/>
    <w:rsid w:val="004550F5"/>
    <w:rsid w:val="00455C54"/>
    <w:rsid w:val="0047116E"/>
    <w:rsid w:val="004733DF"/>
    <w:rsid w:val="0047508C"/>
    <w:rsid w:val="004836A4"/>
    <w:rsid w:val="00492E51"/>
    <w:rsid w:val="00497197"/>
    <w:rsid w:val="004A7D29"/>
    <w:rsid w:val="004B127F"/>
    <w:rsid w:val="004C5DC1"/>
    <w:rsid w:val="004C5F3D"/>
    <w:rsid w:val="004C798F"/>
    <w:rsid w:val="004E3FA5"/>
    <w:rsid w:val="004F3459"/>
    <w:rsid w:val="004F75DD"/>
    <w:rsid w:val="004F781E"/>
    <w:rsid w:val="005111E4"/>
    <w:rsid w:val="00520725"/>
    <w:rsid w:val="00521F31"/>
    <w:rsid w:val="00522D47"/>
    <w:rsid w:val="005245BA"/>
    <w:rsid w:val="005423D1"/>
    <w:rsid w:val="00545CDD"/>
    <w:rsid w:val="00546DF3"/>
    <w:rsid w:val="00550A56"/>
    <w:rsid w:val="00553D3E"/>
    <w:rsid w:val="00554D83"/>
    <w:rsid w:val="00573393"/>
    <w:rsid w:val="0058036B"/>
    <w:rsid w:val="00582BD5"/>
    <w:rsid w:val="00594D85"/>
    <w:rsid w:val="005B298A"/>
    <w:rsid w:val="005B3834"/>
    <w:rsid w:val="005B3E4A"/>
    <w:rsid w:val="005B671D"/>
    <w:rsid w:val="005C28EC"/>
    <w:rsid w:val="005D2DFB"/>
    <w:rsid w:val="005D3F30"/>
    <w:rsid w:val="005D5E8D"/>
    <w:rsid w:val="005D7053"/>
    <w:rsid w:val="005E112E"/>
    <w:rsid w:val="005E318E"/>
    <w:rsid w:val="005E4A04"/>
    <w:rsid w:val="005F1AF3"/>
    <w:rsid w:val="0060746D"/>
    <w:rsid w:val="00610539"/>
    <w:rsid w:val="00614B9D"/>
    <w:rsid w:val="00621010"/>
    <w:rsid w:val="006355F9"/>
    <w:rsid w:val="00636136"/>
    <w:rsid w:val="00644FB5"/>
    <w:rsid w:val="00652520"/>
    <w:rsid w:val="00652528"/>
    <w:rsid w:val="006600FC"/>
    <w:rsid w:val="0066416A"/>
    <w:rsid w:val="00664F3C"/>
    <w:rsid w:val="00672569"/>
    <w:rsid w:val="006769AE"/>
    <w:rsid w:val="00685ED5"/>
    <w:rsid w:val="00693FD0"/>
    <w:rsid w:val="006A3131"/>
    <w:rsid w:val="006A4412"/>
    <w:rsid w:val="006B1D2F"/>
    <w:rsid w:val="006B68FB"/>
    <w:rsid w:val="006B736D"/>
    <w:rsid w:val="006C3ED5"/>
    <w:rsid w:val="006E0092"/>
    <w:rsid w:val="006F41EC"/>
    <w:rsid w:val="0070141B"/>
    <w:rsid w:val="0070677B"/>
    <w:rsid w:val="00720BCD"/>
    <w:rsid w:val="00726C38"/>
    <w:rsid w:val="00727566"/>
    <w:rsid w:val="00730FDB"/>
    <w:rsid w:val="00733983"/>
    <w:rsid w:val="00733A42"/>
    <w:rsid w:val="007370A8"/>
    <w:rsid w:val="00740195"/>
    <w:rsid w:val="00742990"/>
    <w:rsid w:val="007630D7"/>
    <w:rsid w:val="00763956"/>
    <w:rsid w:val="00766819"/>
    <w:rsid w:val="00771C09"/>
    <w:rsid w:val="0078463B"/>
    <w:rsid w:val="00787E5E"/>
    <w:rsid w:val="007907E1"/>
    <w:rsid w:val="00790851"/>
    <w:rsid w:val="007A1B47"/>
    <w:rsid w:val="007A4B6C"/>
    <w:rsid w:val="007A69A7"/>
    <w:rsid w:val="007B19EF"/>
    <w:rsid w:val="007B1D29"/>
    <w:rsid w:val="007B37CF"/>
    <w:rsid w:val="007B4609"/>
    <w:rsid w:val="007B6ECE"/>
    <w:rsid w:val="007C0077"/>
    <w:rsid w:val="007C2D6F"/>
    <w:rsid w:val="007D36D3"/>
    <w:rsid w:val="007E4557"/>
    <w:rsid w:val="007F4526"/>
    <w:rsid w:val="008041B7"/>
    <w:rsid w:val="00807CD8"/>
    <w:rsid w:val="008127DC"/>
    <w:rsid w:val="0081301D"/>
    <w:rsid w:val="00817A46"/>
    <w:rsid w:val="00837E47"/>
    <w:rsid w:val="0084038A"/>
    <w:rsid w:val="00853E5E"/>
    <w:rsid w:val="0087728D"/>
    <w:rsid w:val="00883C43"/>
    <w:rsid w:val="00884BB9"/>
    <w:rsid w:val="00886225"/>
    <w:rsid w:val="008A34A6"/>
    <w:rsid w:val="008A36A8"/>
    <w:rsid w:val="008B5E65"/>
    <w:rsid w:val="008C34F8"/>
    <w:rsid w:val="008C4911"/>
    <w:rsid w:val="008D136E"/>
    <w:rsid w:val="008E162D"/>
    <w:rsid w:val="008E1E68"/>
    <w:rsid w:val="008E59D4"/>
    <w:rsid w:val="008F466E"/>
    <w:rsid w:val="009002F9"/>
    <w:rsid w:val="00902690"/>
    <w:rsid w:val="00920C0A"/>
    <w:rsid w:val="0093665A"/>
    <w:rsid w:val="00940683"/>
    <w:rsid w:val="009459C2"/>
    <w:rsid w:val="00945F2C"/>
    <w:rsid w:val="009546CA"/>
    <w:rsid w:val="0095530F"/>
    <w:rsid w:val="00972D82"/>
    <w:rsid w:val="00972EDA"/>
    <w:rsid w:val="00973C49"/>
    <w:rsid w:val="009854B3"/>
    <w:rsid w:val="0098624F"/>
    <w:rsid w:val="0099118C"/>
    <w:rsid w:val="00993597"/>
    <w:rsid w:val="009978F9"/>
    <w:rsid w:val="009D6EAF"/>
    <w:rsid w:val="009E604E"/>
    <w:rsid w:val="009E7F45"/>
    <w:rsid w:val="009F1149"/>
    <w:rsid w:val="009F4795"/>
    <w:rsid w:val="00A015FC"/>
    <w:rsid w:val="00A07ED3"/>
    <w:rsid w:val="00A16B3F"/>
    <w:rsid w:val="00A235EC"/>
    <w:rsid w:val="00A239E7"/>
    <w:rsid w:val="00A242ED"/>
    <w:rsid w:val="00A25FA0"/>
    <w:rsid w:val="00A43A99"/>
    <w:rsid w:val="00A576B9"/>
    <w:rsid w:val="00A67ED0"/>
    <w:rsid w:val="00A72349"/>
    <w:rsid w:val="00A753B5"/>
    <w:rsid w:val="00A80571"/>
    <w:rsid w:val="00A84007"/>
    <w:rsid w:val="00A90380"/>
    <w:rsid w:val="00A94127"/>
    <w:rsid w:val="00AA226E"/>
    <w:rsid w:val="00AB2632"/>
    <w:rsid w:val="00AD01DB"/>
    <w:rsid w:val="00AD70D4"/>
    <w:rsid w:val="00AE49B2"/>
    <w:rsid w:val="00AF78DE"/>
    <w:rsid w:val="00B106F4"/>
    <w:rsid w:val="00B111D6"/>
    <w:rsid w:val="00B15F15"/>
    <w:rsid w:val="00B23B17"/>
    <w:rsid w:val="00B268FE"/>
    <w:rsid w:val="00B31C88"/>
    <w:rsid w:val="00B3258D"/>
    <w:rsid w:val="00B35B95"/>
    <w:rsid w:val="00B4073A"/>
    <w:rsid w:val="00B446DB"/>
    <w:rsid w:val="00B56AD3"/>
    <w:rsid w:val="00B62432"/>
    <w:rsid w:val="00B745DE"/>
    <w:rsid w:val="00B80F4D"/>
    <w:rsid w:val="00B813BD"/>
    <w:rsid w:val="00BB24A5"/>
    <w:rsid w:val="00BF5A82"/>
    <w:rsid w:val="00C0687B"/>
    <w:rsid w:val="00C120DE"/>
    <w:rsid w:val="00C41D25"/>
    <w:rsid w:val="00C461E8"/>
    <w:rsid w:val="00C51841"/>
    <w:rsid w:val="00C55670"/>
    <w:rsid w:val="00C57EB0"/>
    <w:rsid w:val="00C703A6"/>
    <w:rsid w:val="00C75EFD"/>
    <w:rsid w:val="00C7644A"/>
    <w:rsid w:val="00C76FDC"/>
    <w:rsid w:val="00C85216"/>
    <w:rsid w:val="00C94E68"/>
    <w:rsid w:val="00CB084F"/>
    <w:rsid w:val="00CC0B31"/>
    <w:rsid w:val="00CC2BE3"/>
    <w:rsid w:val="00CC2E9A"/>
    <w:rsid w:val="00CC36FC"/>
    <w:rsid w:val="00CC67D5"/>
    <w:rsid w:val="00CD4C5C"/>
    <w:rsid w:val="00CE7F26"/>
    <w:rsid w:val="00CF2924"/>
    <w:rsid w:val="00D02A8C"/>
    <w:rsid w:val="00D07208"/>
    <w:rsid w:val="00D13068"/>
    <w:rsid w:val="00D26B10"/>
    <w:rsid w:val="00D2746C"/>
    <w:rsid w:val="00D659D8"/>
    <w:rsid w:val="00D7258C"/>
    <w:rsid w:val="00D75259"/>
    <w:rsid w:val="00D96EEC"/>
    <w:rsid w:val="00DA06AE"/>
    <w:rsid w:val="00DA52A4"/>
    <w:rsid w:val="00DA7C6C"/>
    <w:rsid w:val="00DB17C6"/>
    <w:rsid w:val="00DC191D"/>
    <w:rsid w:val="00DC46D3"/>
    <w:rsid w:val="00DC4CF3"/>
    <w:rsid w:val="00DD1EF9"/>
    <w:rsid w:val="00DE5C75"/>
    <w:rsid w:val="00DE6C9B"/>
    <w:rsid w:val="00E1332F"/>
    <w:rsid w:val="00E161BB"/>
    <w:rsid w:val="00E1687F"/>
    <w:rsid w:val="00E25593"/>
    <w:rsid w:val="00E300AC"/>
    <w:rsid w:val="00E306FE"/>
    <w:rsid w:val="00E465C1"/>
    <w:rsid w:val="00E46D16"/>
    <w:rsid w:val="00E83B02"/>
    <w:rsid w:val="00E8409C"/>
    <w:rsid w:val="00E86F4B"/>
    <w:rsid w:val="00E9230D"/>
    <w:rsid w:val="00E94991"/>
    <w:rsid w:val="00E958CA"/>
    <w:rsid w:val="00EB4161"/>
    <w:rsid w:val="00EB7BFE"/>
    <w:rsid w:val="00EC12B8"/>
    <w:rsid w:val="00EC3E3F"/>
    <w:rsid w:val="00EE25E4"/>
    <w:rsid w:val="00EE3401"/>
    <w:rsid w:val="00EF7297"/>
    <w:rsid w:val="00F00F70"/>
    <w:rsid w:val="00F012E4"/>
    <w:rsid w:val="00F01CC7"/>
    <w:rsid w:val="00F26C0B"/>
    <w:rsid w:val="00F347EE"/>
    <w:rsid w:val="00F37F6A"/>
    <w:rsid w:val="00F400BA"/>
    <w:rsid w:val="00F425DB"/>
    <w:rsid w:val="00F47BAE"/>
    <w:rsid w:val="00F47BDD"/>
    <w:rsid w:val="00F51575"/>
    <w:rsid w:val="00F53482"/>
    <w:rsid w:val="00F53836"/>
    <w:rsid w:val="00F54546"/>
    <w:rsid w:val="00F733BB"/>
    <w:rsid w:val="00F770B8"/>
    <w:rsid w:val="00F855CE"/>
    <w:rsid w:val="00F95529"/>
    <w:rsid w:val="00F958B6"/>
    <w:rsid w:val="00F961C4"/>
    <w:rsid w:val="00FA75A5"/>
    <w:rsid w:val="00FB672A"/>
    <w:rsid w:val="00FD15DE"/>
    <w:rsid w:val="00FD3FF2"/>
    <w:rsid w:val="00FF3429"/>
    <w:rsid w:val="00FF3CA9"/>
    <w:rsid w:val="00FF74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DE"/>
  </w:style>
  <w:style w:type="paragraph" w:styleId="Ttulo1">
    <w:name w:val="heading 1"/>
    <w:basedOn w:val="Normal"/>
    <w:link w:val="Ttulo1Char"/>
    <w:uiPriority w:val="9"/>
    <w:qFormat/>
    <w:rsid w:val="00664F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F11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9F1149"/>
    <w:rPr>
      <w:color w:val="0000FF"/>
      <w:u w:val="single"/>
    </w:rPr>
  </w:style>
  <w:style w:type="character" w:customStyle="1" w:styleId="apple-converted-space">
    <w:name w:val="apple-converted-space"/>
    <w:basedOn w:val="Fontepargpadro"/>
    <w:rsid w:val="009F1149"/>
  </w:style>
  <w:style w:type="character" w:styleId="Forte">
    <w:name w:val="Strong"/>
    <w:basedOn w:val="Fontepargpadro"/>
    <w:uiPriority w:val="22"/>
    <w:qFormat/>
    <w:rsid w:val="00DE5C75"/>
    <w:rPr>
      <w:b/>
      <w:bCs/>
    </w:rPr>
  </w:style>
  <w:style w:type="paragraph" w:styleId="PargrafodaLista">
    <w:name w:val="List Paragraph"/>
    <w:basedOn w:val="Normal"/>
    <w:uiPriority w:val="34"/>
    <w:qFormat/>
    <w:rsid w:val="00A576B9"/>
    <w:pPr>
      <w:ind w:left="720"/>
      <w:contextualSpacing/>
    </w:pPr>
  </w:style>
  <w:style w:type="paragraph" w:styleId="Textodenotaderodap">
    <w:name w:val="footnote text"/>
    <w:basedOn w:val="Normal"/>
    <w:link w:val="TextodenotaderodapChar"/>
    <w:uiPriority w:val="99"/>
    <w:semiHidden/>
    <w:unhideWhenUsed/>
    <w:rsid w:val="000633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334A"/>
    <w:rPr>
      <w:sz w:val="20"/>
      <w:szCs w:val="20"/>
    </w:rPr>
  </w:style>
  <w:style w:type="character" w:styleId="Refdenotaderodap">
    <w:name w:val="footnote reference"/>
    <w:basedOn w:val="Fontepargpadro"/>
    <w:uiPriority w:val="99"/>
    <w:semiHidden/>
    <w:unhideWhenUsed/>
    <w:rsid w:val="0006334A"/>
    <w:rPr>
      <w:vertAlign w:val="superscript"/>
    </w:rPr>
  </w:style>
  <w:style w:type="paragraph" w:styleId="Pr-formataoHTML">
    <w:name w:val="HTML Preformatted"/>
    <w:basedOn w:val="Normal"/>
    <w:link w:val="Pr-formataoHTMLChar"/>
    <w:uiPriority w:val="99"/>
    <w:semiHidden/>
    <w:unhideWhenUsed/>
    <w:rsid w:val="005E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5E112E"/>
    <w:rPr>
      <w:rFonts w:ascii="Courier New" w:eastAsia="Times New Roman" w:hAnsi="Courier New" w:cs="Courier New"/>
      <w:sz w:val="20"/>
      <w:szCs w:val="20"/>
    </w:rPr>
  </w:style>
  <w:style w:type="character" w:customStyle="1" w:styleId="Ttulo1Char">
    <w:name w:val="Título 1 Char"/>
    <w:basedOn w:val="Fontepargpadro"/>
    <w:link w:val="Ttulo1"/>
    <w:uiPriority w:val="9"/>
    <w:rsid w:val="00664F3C"/>
    <w:rPr>
      <w:rFonts w:ascii="Times New Roman" w:eastAsia="Times New Roman" w:hAnsi="Times New Roman" w:cs="Times New Roman"/>
      <w:b/>
      <w:bCs/>
      <w:kern w:val="36"/>
      <w:sz w:val="48"/>
      <w:szCs w:val="48"/>
    </w:rPr>
  </w:style>
  <w:style w:type="paragraph" w:customStyle="1" w:styleId="autor">
    <w:name w:val="autor"/>
    <w:basedOn w:val="Normal"/>
    <w:rsid w:val="00664F3C"/>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64F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F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392315">
      <w:bodyDiv w:val="1"/>
      <w:marLeft w:val="0"/>
      <w:marRight w:val="0"/>
      <w:marTop w:val="0"/>
      <w:marBottom w:val="0"/>
      <w:divBdr>
        <w:top w:val="none" w:sz="0" w:space="0" w:color="auto"/>
        <w:left w:val="none" w:sz="0" w:space="0" w:color="auto"/>
        <w:bottom w:val="none" w:sz="0" w:space="0" w:color="auto"/>
        <w:right w:val="none" w:sz="0" w:space="0" w:color="auto"/>
      </w:divBdr>
      <w:divsChild>
        <w:div w:id="1341086330">
          <w:blockQuote w:val="1"/>
          <w:marLeft w:val="0"/>
          <w:marRight w:val="0"/>
          <w:marTop w:val="0"/>
          <w:marBottom w:val="400"/>
          <w:divBdr>
            <w:top w:val="none" w:sz="0" w:space="0" w:color="auto"/>
            <w:left w:val="single" w:sz="24" w:space="10" w:color="EEEEEE"/>
            <w:bottom w:val="none" w:sz="0" w:space="0" w:color="auto"/>
            <w:right w:val="none" w:sz="0" w:space="0" w:color="auto"/>
          </w:divBdr>
        </w:div>
      </w:divsChild>
    </w:div>
    <w:div w:id="687952568">
      <w:bodyDiv w:val="1"/>
      <w:marLeft w:val="0"/>
      <w:marRight w:val="0"/>
      <w:marTop w:val="0"/>
      <w:marBottom w:val="0"/>
      <w:divBdr>
        <w:top w:val="none" w:sz="0" w:space="0" w:color="auto"/>
        <w:left w:val="none" w:sz="0" w:space="0" w:color="auto"/>
        <w:bottom w:val="none" w:sz="0" w:space="0" w:color="auto"/>
        <w:right w:val="none" w:sz="0" w:space="0" w:color="auto"/>
      </w:divBdr>
    </w:div>
    <w:div w:id="1171874662">
      <w:bodyDiv w:val="1"/>
      <w:marLeft w:val="0"/>
      <w:marRight w:val="0"/>
      <w:marTop w:val="0"/>
      <w:marBottom w:val="0"/>
      <w:divBdr>
        <w:top w:val="none" w:sz="0" w:space="0" w:color="auto"/>
        <w:left w:val="none" w:sz="0" w:space="0" w:color="auto"/>
        <w:bottom w:val="none" w:sz="0" w:space="0" w:color="auto"/>
        <w:right w:val="none" w:sz="0" w:space="0" w:color="auto"/>
      </w:divBdr>
    </w:div>
    <w:div w:id="1572077814">
      <w:bodyDiv w:val="1"/>
      <w:marLeft w:val="0"/>
      <w:marRight w:val="0"/>
      <w:marTop w:val="0"/>
      <w:marBottom w:val="0"/>
      <w:divBdr>
        <w:top w:val="none" w:sz="0" w:space="0" w:color="auto"/>
        <w:left w:val="none" w:sz="0" w:space="0" w:color="auto"/>
        <w:bottom w:val="none" w:sz="0" w:space="0" w:color="auto"/>
        <w:right w:val="none" w:sz="0" w:space="0" w:color="auto"/>
      </w:divBdr>
    </w:div>
    <w:div w:id="1651906830">
      <w:bodyDiv w:val="1"/>
      <w:marLeft w:val="0"/>
      <w:marRight w:val="0"/>
      <w:marTop w:val="0"/>
      <w:marBottom w:val="0"/>
      <w:divBdr>
        <w:top w:val="none" w:sz="0" w:space="0" w:color="auto"/>
        <w:left w:val="none" w:sz="0" w:space="0" w:color="auto"/>
        <w:bottom w:val="none" w:sz="0" w:space="0" w:color="auto"/>
        <w:right w:val="none" w:sz="0" w:space="0" w:color="auto"/>
      </w:divBdr>
    </w:div>
    <w:div w:id="213001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 TargetMode="External"/><Relationship Id="rId13" Type="http://schemas.openxmlformats.org/officeDocument/2006/relationships/hyperlink" Target="http://www.jusbrasi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jusbrasil.com.br" TargetMode="External"/><Relationship Id="rId17" Type="http://schemas.openxmlformats.org/officeDocument/2006/relationships/hyperlink" Target="http://jus.com.br/artigos/17456/a-inelegibilidade-por-rejeicao-de-contas-art-1-i-g-da-lei-das-inelegibilidades-e-as-alteracoes-promovidas-pela-lei-da-ficha-limpa" TargetMode="External"/><Relationship Id="rId2" Type="http://schemas.openxmlformats.org/officeDocument/2006/relationships/numbering" Target="numbering.xml"/><Relationship Id="rId16" Type="http://schemas.openxmlformats.org/officeDocument/2006/relationships/hyperlink" Target="http://www.jusbrasil.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 TargetMode="External"/><Relationship Id="rId5" Type="http://schemas.openxmlformats.org/officeDocument/2006/relationships/webSettings" Target="webSettings.xml"/><Relationship Id="rId15" Type="http://schemas.openxmlformats.org/officeDocument/2006/relationships/hyperlink" Target="http://www.jusbrasil.com.br" TargetMode="External"/><Relationship Id="rId23" Type="http://schemas.openxmlformats.org/officeDocument/2006/relationships/theme" Target="theme/theme1.xml"/><Relationship Id="rId10" Type="http://schemas.openxmlformats.org/officeDocument/2006/relationships/hyperlink" Target="http://www.jusbrasil.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jusbrasil.com.br" TargetMode="External"/><Relationship Id="rId14" Type="http://schemas.openxmlformats.org/officeDocument/2006/relationships/hyperlink" Target="http://www.tre-pb.jus.b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naservilhapb@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0380-DD45-4976-A516-F1A49BEE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11496</TotalTime>
  <Pages>23</Pages>
  <Words>8229</Words>
  <Characters>44440</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Nilton</cp:lastModifiedBy>
  <cp:revision>121</cp:revision>
  <dcterms:created xsi:type="dcterms:W3CDTF">2015-11-12T21:19:00Z</dcterms:created>
  <dcterms:modified xsi:type="dcterms:W3CDTF">2015-11-26T11:53:00Z</dcterms:modified>
</cp:coreProperties>
</file>