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CAA" w:rsidRDefault="00933CAA" w:rsidP="00A64B85">
      <w:pPr>
        <w:spacing w:after="0" w:line="240" w:lineRule="auto"/>
        <w:jc w:val="center"/>
        <w:rPr>
          <w:rFonts w:ascii="Times New Roman" w:hAnsi="Times New Roman"/>
          <w:b/>
          <w:sz w:val="28"/>
          <w:szCs w:val="28"/>
        </w:rPr>
      </w:pPr>
    </w:p>
    <w:p w:rsidR="00A64B85" w:rsidRDefault="00A64B85" w:rsidP="00A64B85">
      <w:pPr>
        <w:spacing w:after="0" w:line="240" w:lineRule="auto"/>
        <w:jc w:val="center"/>
        <w:rPr>
          <w:rFonts w:ascii="Times New Roman" w:hAnsi="Times New Roman"/>
          <w:b/>
          <w:color w:val="FF0000"/>
          <w:sz w:val="28"/>
          <w:szCs w:val="28"/>
        </w:rPr>
      </w:pPr>
      <w:r>
        <w:rPr>
          <w:rFonts w:ascii="Times New Roman" w:hAnsi="Times New Roman"/>
          <w:b/>
          <w:sz w:val="28"/>
          <w:szCs w:val="28"/>
        </w:rPr>
        <w:t xml:space="preserve">Violência </w:t>
      </w:r>
      <w:r w:rsidR="00145C6B">
        <w:rPr>
          <w:rFonts w:ascii="Times New Roman" w:hAnsi="Times New Roman"/>
          <w:b/>
          <w:sz w:val="28"/>
          <w:szCs w:val="28"/>
        </w:rPr>
        <w:t xml:space="preserve">contra a Mulher </w:t>
      </w:r>
      <w:r>
        <w:rPr>
          <w:rFonts w:ascii="Times New Roman" w:hAnsi="Times New Roman"/>
          <w:b/>
          <w:sz w:val="28"/>
          <w:szCs w:val="28"/>
        </w:rPr>
        <w:t>e Ações Afirmativas</w:t>
      </w:r>
      <w:r w:rsidR="00145C6B">
        <w:rPr>
          <w:rFonts w:ascii="Times New Roman" w:hAnsi="Times New Roman"/>
          <w:b/>
          <w:sz w:val="28"/>
          <w:szCs w:val="28"/>
        </w:rPr>
        <w:t>: Um estudo sobre o sistema jurídico e as políticas de enfrentamento à violência de gênero.</w:t>
      </w:r>
    </w:p>
    <w:p w:rsidR="00A64B85" w:rsidRDefault="00A64B85" w:rsidP="00A64B85">
      <w:pPr>
        <w:spacing w:after="0" w:line="360" w:lineRule="auto"/>
        <w:jc w:val="center"/>
        <w:rPr>
          <w:rFonts w:ascii="Times New Roman" w:hAnsi="Times New Roman"/>
          <w:b/>
          <w:color w:val="FF0000"/>
          <w:sz w:val="28"/>
          <w:szCs w:val="28"/>
        </w:rPr>
      </w:pPr>
    </w:p>
    <w:p w:rsidR="00A64B85" w:rsidRDefault="00A64B85" w:rsidP="00A64B85">
      <w:pPr>
        <w:spacing w:after="0" w:line="360" w:lineRule="auto"/>
        <w:jc w:val="right"/>
        <w:rPr>
          <w:rFonts w:ascii="Times New Roman" w:hAnsi="Times New Roman"/>
          <w:b/>
          <w:color w:val="000000" w:themeColor="text1"/>
          <w:sz w:val="24"/>
          <w:szCs w:val="24"/>
        </w:rPr>
      </w:pPr>
      <w:r>
        <w:rPr>
          <w:rFonts w:ascii="Times New Roman" w:hAnsi="Times New Roman"/>
          <w:b/>
          <w:color w:val="000000" w:themeColor="text1"/>
          <w:sz w:val="24"/>
          <w:szCs w:val="24"/>
        </w:rPr>
        <w:t>Caio Barbosa da Nóbrega*</w:t>
      </w:r>
    </w:p>
    <w:p w:rsidR="00E43BD9" w:rsidRPr="00253E14" w:rsidRDefault="00253E14" w:rsidP="00253E14">
      <w:pPr>
        <w:spacing w:line="240" w:lineRule="auto"/>
        <w:jc w:val="right"/>
        <w:rPr>
          <w:rFonts w:ascii="Times New Roman" w:hAnsi="Times New Roman" w:cs="Times New Roman"/>
          <w:b/>
          <w:sz w:val="24"/>
          <w:szCs w:val="24"/>
        </w:rPr>
      </w:pPr>
      <w:proofErr w:type="spellStart"/>
      <w:r w:rsidRPr="00253E14">
        <w:rPr>
          <w:rFonts w:ascii="Times New Roman" w:hAnsi="Times New Roman" w:cs="Times New Roman"/>
          <w:b/>
          <w:sz w:val="24"/>
          <w:szCs w:val="24"/>
        </w:rPr>
        <w:t>Herry</w:t>
      </w:r>
      <w:proofErr w:type="spellEnd"/>
      <w:r w:rsidRPr="00253E14">
        <w:rPr>
          <w:rFonts w:ascii="Times New Roman" w:hAnsi="Times New Roman" w:cs="Times New Roman"/>
          <w:b/>
          <w:sz w:val="24"/>
          <w:szCs w:val="24"/>
        </w:rPr>
        <w:t xml:space="preserve"> </w:t>
      </w:r>
      <w:proofErr w:type="spellStart"/>
      <w:r w:rsidRPr="00253E14">
        <w:rPr>
          <w:rFonts w:ascii="Times New Roman" w:hAnsi="Times New Roman" w:cs="Times New Roman"/>
          <w:b/>
          <w:sz w:val="24"/>
          <w:szCs w:val="24"/>
        </w:rPr>
        <w:t>Charriery</w:t>
      </w:r>
      <w:proofErr w:type="spellEnd"/>
      <w:r w:rsidRPr="00253E14">
        <w:rPr>
          <w:rFonts w:ascii="Times New Roman" w:hAnsi="Times New Roman" w:cs="Times New Roman"/>
          <w:b/>
          <w:sz w:val="24"/>
          <w:szCs w:val="24"/>
        </w:rPr>
        <w:t xml:space="preserve"> da Costa Santos</w:t>
      </w:r>
      <w:r w:rsidR="002F60E6">
        <w:rPr>
          <w:rFonts w:ascii="Times New Roman" w:hAnsi="Times New Roman" w:cs="Times New Roman"/>
          <w:b/>
          <w:sz w:val="24"/>
          <w:szCs w:val="24"/>
        </w:rPr>
        <w:t xml:space="preserve"> (Orientador)</w:t>
      </w:r>
    </w:p>
    <w:p w:rsidR="00A64B85" w:rsidRDefault="00A64B85" w:rsidP="00E43BD9">
      <w:pPr>
        <w:spacing w:line="240" w:lineRule="auto"/>
        <w:jc w:val="both"/>
        <w:rPr>
          <w:rFonts w:ascii="Arial" w:hAnsi="Arial" w:cs="Arial"/>
          <w:sz w:val="24"/>
          <w:szCs w:val="24"/>
        </w:rPr>
      </w:pPr>
    </w:p>
    <w:p w:rsidR="00E43BD9" w:rsidRPr="00A64B85" w:rsidRDefault="00A64B85" w:rsidP="00253E14">
      <w:pPr>
        <w:spacing w:line="240" w:lineRule="auto"/>
        <w:rPr>
          <w:rFonts w:ascii="Arial" w:hAnsi="Arial" w:cs="Arial"/>
          <w:b/>
          <w:sz w:val="20"/>
          <w:szCs w:val="20"/>
        </w:rPr>
      </w:pPr>
      <w:r w:rsidRPr="00A64B85">
        <w:rPr>
          <w:rFonts w:ascii="Arial" w:hAnsi="Arial" w:cs="Arial"/>
          <w:b/>
          <w:sz w:val="24"/>
          <w:szCs w:val="24"/>
        </w:rPr>
        <w:t>Resumo</w:t>
      </w:r>
    </w:p>
    <w:p w:rsidR="00E43BD9" w:rsidRPr="00E43BD9" w:rsidRDefault="00E43BD9" w:rsidP="00E43BD9">
      <w:pPr>
        <w:spacing w:line="240" w:lineRule="auto"/>
        <w:jc w:val="both"/>
        <w:rPr>
          <w:rFonts w:ascii="Arial" w:hAnsi="Arial" w:cs="Arial"/>
          <w:sz w:val="20"/>
          <w:szCs w:val="20"/>
        </w:rPr>
      </w:pPr>
      <w:r w:rsidRPr="00E43BD9">
        <w:rPr>
          <w:rFonts w:ascii="Arial" w:hAnsi="Arial" w:cs="Arial"/>
          <w:sz w:val="20"/>
          <w:szCs w:val="20"/>
        </w:rPr>
        <w:t>Com o objetivo de analisar a violência de gênero dentro de nossa sociedade, esse artigo, pautado em pesquisa bibliográfica, visa, numa perspectiva materialista e não genérica, identificar as formas que deram surgimento a esse mal e como ele é disseminado. Iremos analisar, ainda, o papel das Convenções e Tratados internacionais no combate à desigualdade de gênero e a adoção das ações afirmativas como forma de promoção de direitos. Avalia que o problema é fruto de um sistema patriarcal de poder que existe deste os tempos antigos e que perdura até os dias atuais. Esse sistema cria uma supremacia masculina em que as mulheres têm seus direitos colocados em segundo plano para que as vontades dos homens sejam realizadas. Compreende-se que, com o objetivo de reprimir esse mal que tanto restringe a vida das mulheres, faz-se necessário, além do desenvolvimento de um sistema de leis mais progressistas que tragam em seu escopo políticas afirmativas que proporcionem às mulheres uma maior gama de oportunidades, também se faz necessária uma formação acadêmica menos conservadora, que traria, como consequência, um sistema judiciário menos tradicionalista e reacionário.</w:t>
      </w:r>
    </w:p>
    <w:p w:rsidR="00E43BD9" w:rsidRPr="00E43BD9" w:rsidRDefault="00E43BD9" w:rsidP="00E43BD9">
      <w:pPr>
        <w:spacing w:line="240" w:lineRule="auto"/>
        <w:jc w:val="both"/>
        <w:rPr>
          <w:rFonts w:ascii="Arial" w:hAnsi="Arial" w:cs="Arial"/>
          <w:sz w:val="20"/>
          <w:szCs w:val="20"/>
        </w:rPr>
      </w:pPr>
      <w:r w:rsidRPr="00E43BD9">
        <w:rPr>
          <w:rFonts w:ascii="Arial" w:hAnsi="Arial" w:cs="Arial"/>
          <w:b/>
          <w:sz w:val="20"/>
          <w:szCs w:val="20"/>
        </w:rPr>
        <w:t>Palavras-chave:</w:t>
      </w:r>
      <w:r w:rsidRPr="00E43BD9">
        <w:rPr>
          <w:rFonts w:ascii="Arial" w:hAnsi="Arial" w:cs="Arial"/>
          <w:sz w:val="20"/>
          <w:szCs w:val="20"/>
        </w:rPr>
        <w:t xml:space="preserve"> Violência de gênero. Ações afirmativas</w:t>
      </w:r>
      <w:r w:rsidR="00145C6B">
        <w:rPr>
          <w:rFonts w:ascii="Arial" w:hAnsi="Arial" w:cs="Arial"/>
          <w:sz w:val="20"/>
          <w:szCs w:val="20"/>
        </w:rPr>
        <w:t>. Sistema Jurídico</w:t>
      </w:r>
      <w:r w:rsidRPr="00E43BD9">
        <w:rPr>
          <w:rFonts w:ascii="Arial" w:hAnsi="Arial" w:cs="Arial"/>
          <w:sz w:val="20"/>
          <w:szCs w:val="20"/>
        </w:rPr>
        <w:t>.</w:t>
      </w:r>
    </w:p>
    <w:p w:rsidR="00A64B85" w:rsidRPr="00D250CE" w:rsidRDefault="00A64B85" w:rsidP="00E43BD9">
      <w:pPr>
        <w:spacing w:line="240" w:lineRule="auto"/>
        <w:jc w:val="center"/>
        <w:rPr>
          <w:rFonts w:ascii="Arial" w:hAnsi="Arial" w:cs="Arial"/>
          <w:b/>
          <w:sz w:val="20"/>
          <w:szCs w:val="20"/>
        </w:rPr>
      </w:pPr>
    </w:p>
    <w:p w:rsidR="00E43BD9" w:rsidRPr="00A64B85" w:rsidRDefault="00E43BD9" w:rsidP="00253E14">
      <w:pPr>
        <w:spacing w:line="240" w:lineRule="auto"/>
        <w:rPr>
          <w:rFonts w:ascii="Arial" w:hAnsi="Arial" w:cs="Arial"/>
          <w:b/>
          <w:sz w:val="24"/>
          <w:szCs w:val="24"/>
          <w:lang w:val="en-US"/>
        </w:rPr>
      </w:pPr>
      <w:r w:rsidRPr="00A64B85">
        <w:rPr>
          <w:rFonts w:ascii="Arial" w:hAnsi="Arial" w:cs="Arial"/>
          <w:b/>
          <w:sz w:val="24"/>
          <w:szCs w:val="24"/>
          <w:lang w:val="en-US"/>
        </w:rPr>
        <w:t>Abstract</w:t>
      </w:r>
    </w:p>
    <w:p w:rsidR="00E43BD9" w:rsidRPr="00A23AB4" w:rsidRDefault="00E43BD9" w:rsidP="00E43BD9">
      <w:pPr>
        <w:spacing w:line="240" w:lineRule="auto"/>
        <w:jc w:val="both"/>
        <w:rPr>
          <w:rFonts w:ascii="Arial" w:hAnsi="Arial" w:cs="Arial"/>
          <w:sz w:val="20"/>
          <w:szCs w:val="20"/>
          <w:lang w:val="en-US"/>
        </w:rPr>
      </w:pPr>
      <w:r w:rsidRPr="00A23AB4">
        <w:rPr>
          <w:rFonts w:ascii="Arial" w:hAnsi="Arial" w:cs="Arial"/>
          <w:sz w:val="20"/>
          <w:szCs w:val="20"/>
          <w:lang w:val="en-US"/>
        </w:rPr>
        <w:t>With the objective of studying the phenomenon of gender violence in our society, this article, based on a bibliographical review, aims, in a no</w:t>
      </w:r>
      <w:r w:rsidR="00A23AB4">
        <w:rPr>
          <w:rFonts w:ascii="Arial" w:hAnsi="Arial" w:cs="Arial"/>
          <w:sz w:val="20"/>
          <w:szCs w:val="20"/>
          <w:lang w:val="en-US"/>
        </w:rPr>
        <w:t>n</w:t>
      </w:r>
      <w:r w:rsidRPr="00A23AB4">
        <w:rPr>
          <w:rFonts w:ascii="Arial" w:hAnsi="Arial" w:cs="Arial"/>
          <w:sz w:val="20"/>
          <w:szCs w:val="20"/>
          <w:lang w:val="en-US"/>
        </w:rPr>
        <w:t xml:space="preserve"> </w:t>
      </w:r>
      <w:proofErr w:type="spellStart"/>
      <w:r w:rsidRPr="00A23AB4">
        <w:rPr>
          <w:rFonts w:ascii="Arial" w:hAnsi="Arial" w:cs="Arial"/>
          <w:sz w:val="20"/>
          <w:szCs w:val="20"/>
          <w:lang w:val="en-US"/>
        </w:rPr>
        <w:t>generical</w:t>
      </w:r>
      <w:proofErr w:type="spellEnd"/>
      <w:r w:rsidRPr="00A23AB4">
        <w:rPr>
          <w:rFonts w:ascii="Arial" w:hAnsi="Arial" w:cs="Arial"/>
          <w:sz w:val="20"/>
          <w:szCs w:val="20"/>
          <w:lang w:val="en-US"/>
        </w:rPr>
        <w:t xml:space="preserve"> perspective, in identifying how this problem was created and how it was disseminated. We will also </w:t>
      </w:r>
      <w:proofErr w:type="gramStart"/>
      <w:r w:rsidRPr="00A23AB4">
        <w:rPr>
          <w:rFonts w:ascii="Arial" w:hAnsi="Arial" w:cs="Arial"/>
          <w:sz w:val="20"/>
          <w:szCs w:val="20"/>
          <w:lang w:val="en-US"/>
        </w:rPr>
        <w:t>discuss,</w:t>
      </w:r>
      <w:proofErr w:type="gramEnd"/>
      <w:r w:rsidRPr="00A23AB4">
        <w:rPr>
          <w:rFonts w:ascii="Arial" w:hAnsi="Arial" w:cs="Arial"/>
          <w:sz w:val="20"/>
          <w:szCs w:val="20"/>
          <w:lang w:val="en-US"/>
        </w:rPr>
        <w:t xml:space="preserve"> the role of international conventions in the fight against the gender inequality and the adoption of affirmative actions as a measure of rights promotion. The work assesses that this problem is direct consequence of </w:t>
      </w:r>
      <w:proofErr w:type="spellStart"/>
      <w:r w:rsidRPr="00A23AB4">
        <w:rPr>
          <w:rFonts w:ascii="Arial" w:hAnsi="Arial" w:cs="Arial"/>
          <w:sz w:val="20"/>
          <w:szCs w:val="20"/>
          <w:lang w:val="en-US"/>
        </w:rPr>
        <w:t>patriarcal</w:t>
      </w:r>
      <w:proofErr w:type="spellEnd"/>
      <w:r w:rsidRPr="00A23AB4">
        <w:rPr>
          <w:rFonts w:ascii="Arial" w:hAnsi="Arial" w:cs="Arial"/>
          <w:sz w:val="20"/>
          <w:szCs w:val="20"/>
          <w:lang w:val="en-US"/>
        </w:rPr>
        <w:t xml:space="preserve"> system of power, that exists since the ancient times and that it lasts until today. This system creates a male supremacy and in consequence of that, women have their rights diminished in order to fulfill the men will. It is understood that in regards to repress this evil that hurts women so much, it is a necessity the creation of a law system more </w:t>
      </w:r>
      <w:proofErr w:type="spellStart"/>
      <w:r w:rsidRPr="00A23AB4">
        <w:rPr>
          <w:rFonts w:ascii="Arial" w:hAnsi="Arial" w:cs="Arial"/>
          <w:sz w:val="20"/>
          <w:szCs w:val="20"/>
          <w:lang w:val="en-US"/>
        </w:rPr>
        <w:t>progressist</w:t>
      </w:r>
      <w:proofErr w:type="spellEnd"/>
      <w:r w:rsidRPr="00A23AB4">
        <w:rPr>
          <w:rFonts w:ascii="Arial" w:hAnsi="Arial" w:cs="Arial"/>
          <w:sz w:val="20"/>
          <w:szCs w:val="20"/>
          <w:lang w:val="en-US"/>
        </w:rPr>
        <w:t xml:space="preserve"> and capable of bringing with itself politics of affirmative action, that would proportionate women a boost in terms of opportunities. For last, it is also necessary </w:t>
      </w:r>
      <w:proofErr w:type="gramStart"/>
      <w:r w:rsidRPr="00A23AB4">
        <w:rPr>
          <w:rFonts w:ascii="Arial" w:hAnsi="Arial" w:cs="Arial"/>
          <w:sz w:val="20"/>
          <w:szCs w:val="20"/>
          <w:lang w:val="en-US"/>
        </w:rPr>
        <w:t>a</w:t>
      </w:r>
      <w:proofErr w:type="gramEnd"/>
      <w:r w:rsidRPr="00A23AB4">
        <w:rPr>
          <w:rFonts w:ascii="Arial" w:hAnsi="Arial" w:cs="Arial"/>
          <w:sz w:val="20"/>
          <w:szCs w:val="20"/>
          <w:lang w:val="en-US"/>
        </w:rPr>
        <w:t xml:space="preserve"> academic formation less conservative, that would bring as a reaction a judiciary system less traditional and reactionary.</w:t>
      </w:r>
    </w:p>
    <w:p w:rsidR="001D778A" w:rsidRPr="00E43BD9" w:rsidRDefault="00E43BD9" w:rsidP="00E43BD9">
      <w:pPr>
        <w:spacing w:line="240" w:lineRule="auto"/>
        <w:jc w:val="both"/>
        <w:rPr>
          <w:rFonts w:ascii="Arial" w:hAnsi="Arial" w:cs="Arial"/>
          <w:sz w:val="20"/>
          <w:szCs w:val="20"/>
        </w:rPr>
      </w:pPr>
      <w:r w:rsidRPr="00A23AB4">
        <w:rPr>
          <w:rFonts w:ascii="Arial" w:hAnsi="Arial" w:cs="Arial"/>
          <w:b/>
          <w:sz w:val="20"/>
          <w:szCs w:val="20"/>
          <w:lang w:val="en-US"/>
        </w:rPr>
        <w:t>Key words</w:t>
      </w:r>
      <w:r w:rsidRPr="00A23AB4">
        <w:rPr>
          <w:rFonts w:ascii="Arial" w:hAnsi="Arial" w:cs="Arial"/>
          <w:sz w:val="20"/>
          <w:szCs w:val="20"/>
          <w:lang w:val="en-US"/>
        </w:rPr>
        <w:t xml:space="preserve">: Gender violence. Affirmative actions. </w:t>
      </w:r>
      <w:proofErr w:type="spellStart"/>
      <w:r w:rsidRPr="00E43BD9">
        <w:rPr>
          <w:rFonts w:ascii="Arial" w:hAnsi="Arial" w:cs="Arial"/>
          <w:sz w:val="20"/>
          <w:szCs w:val="20"/>
        </w:rPr>
        <w:t>Judiciary</w:t>
      </w:r>
      <w:proofErr w:type="spellEnd"/>
      <w:r w:rsidRPr="00E43BD9">
        <w:rPr>
          <w:rFonts w:ascii="Arial" w:hAnsi="Arial" w:cs="Arial"/>
          <w:sz w:val="20"/>
          <w:szCs w:val="20"/>
        </w:rPr>
        <w:t xml:space="preserve"> system.</w:t>
      </w:r>
    </w:p>
    <w:p w:rsidR="00A64B85" w:rsidRDefault="00A64B85" w:rsidP="00253E14">
      <w:pPr>
        <w:pStyle w:val="PargrafodaLista"/>
        <w:spacing w:after="0" w:line="360" w:lineRule="auto"/>
        <w:ind w:left="0"/>
        <w:jc w:val="both"/>
        <w:rPr>
          <w:rFonts w:ascii="Arial" w:hAnsi="Arial" w:cs="Arial"/>
          <w:b/>
          <w:sz w:val="24"/>
          <w:szCs w:val="24"/>
        </w:rPr>
      </w:pPr>
    </w:p>
    <w:p w:rsidR="00253E14" w:rsidRDefault="00253E14" w:rsidP="00253E14">
      <w:pPr>
        <w:pStyle w:val="PargrafodaLista"/>
        <w:spacing w:after="0" w:line="360" w:lineRule="auto"/>
        <w:ind w:left="0"/>
        <w:jc w:val="both"/>
        <w:rPr>
          <w:rFonts w:ascii="Arial" w:hAnsi="Arial" w:cs="Arial"/>
          <w:b/>
          <w:sz w:val="24"/>
          <w:szCs w:val="24"/>
        </w:rPr>
      </w:pPr>
    </w:p>
    <w:p w:rsidR="00A64B85" w:rsidRPr="00D250CE" w:rsidRDefault="00A64B85" w:rsidP="00D250CE">
      <w:pPr>
        <w:pStyle w:val="PargrafodaLista"/>
        <w:numPr>
          <w:ilvl w:val="0"/>
          <w:numId w:val="7"/>
        </w:numPr>
        <w:spacing w:after="0" w:line="360" w:lineRule="auto"/>
        <w:jc w:val="both"/>
        <w:rPr>
          <w:rFonts w:ascii="Arial" w:hAnsi="Arial" w:cs="Arial"/>
          <w:b/>
          <w:sz w:val="24"/>
          <w:szCs w:val="24"/>
        </w:rPr>
      </w:pPr>
      <w:r w:rsidRPr="00D250CE">
        <w:rPr>
          <w:rFonts w:ascii="Arial" w:hAnsi="Arial" w:cs="Arial"/>
          <w:b/>
          <w:sz w:val="24"/>
          <w:szCs w:val="24"/>
        </w:rPr>
        <w:t>Introdução</w:t>
      </w:r>
    </w:p>
    <w:p w:rsidR="00A64B85" w:rsidRDefault="00A64B85" w:rsidP="006E3DE5">
      <w:pPr>
        <w:spacing w:after="0" w:line="360" w:lineRule="auto"/>
        <w:jc w:val="both"/>
        <w:rPr>
          <w:rFonts w:ascii="Arial" w:hAnsi="Arial" w:cs="Arial"/>
          <w:sz w:val="24"/>
          <w:szCs w:val="24"/>
        </w:rPr>
      </w:pPr>
    </w:p>
    <w:p w:rsidR="00920F30" w:rsidRDefault="006E3DE5" w:rsidP="00920F30">
      <w:pPr>
        <w:spacing w:after="0" w:line="360" w:lineRule="auto"/>
        <w:ind w:firstLine="851"/>
        <w:jc w:val="both"/>
        <w:rPr>
          <w:rFonts w:ascii="Arial" w:hAnsi="Arial" w:cs="Arial"/>
          <w:sz w:val="24"/>
          <w:szCs w:val="24"/>
        </w:rPr>
      </w:pPr>
      <w:r w:rsidRPr="009620AF">
        <w:rPr>
          <w:rFonts w:ascii="Arial" w:hAnsi="Arial" w:cs="Arial"/>
          <w:sz w:val="24"/>
          <w:szCs w:val="24"/>
        </w:rPr>
        <w:t xml:space="preserve">A sociedade brasileira, infelizmente, é marcada por fortes desigualdades sociais, que desencadeiam ódio e geram uma série de </w:t>
      </w:r>
      <w:r w:rsidRPr="009620AF">
        <w:rPr>
          <w:rFonts w:ascii="Arial" w:hAnsi="Arial" w:cs="Arial"/>
          <w:sz w:val="24"/>
          <w:szCs w:val="24"/>
        </w:rPr>
        <w:lastRenderedPageBreak/>
        <w:t xml:space="preserve">preconceitos que afetam diretamente as vidas de uma grande quantidade de pessoas. Mulheres, negros, pessoas LGBT, entre outros, sofrem diariamente </w:t>
      </w:r>
      <w:bookmarkStart w:id="0" w:name="_GoBack"/>
      <w:bookmarkEnd w:id="0"/>
      <w:r w:rsidRPr="009620AF">
        <w:rPr>
          <w:rFonts w:ascii="Arial" w:hAnsi="Arial" w:cs="Arial"/>
          <w:sz w:val="24"/>
          <w:szCs w:val="24"/>
        </w:rPr>
        <w:t xml:space="preserve">abusos, que limitam suas oportunidades de conseguir estudo, emprego, </w:t>
      </w:r>
      <w:r w:rsidR="00920F30">
        <w:rPr>
          <w:rFonts w:ascii="Arial" w:hAnsi="Arial" w:cs="Arial"/>
          <w:sz w:val="24"/>
          <w:szCs w:val="24"/>
        </w:rPr>
        <w:t>saúde e uma vida com dignidade.</w:t>
      </w:r>
    </w:p>
    <w:p w:rsidR="00920F30" w:rsidRDefault="006E3DE5" w:rsidP="00920F30">
      <w:pPr>
        <w:spacing w:after="0" w:line="360" w:lineRule="auto"/>
        <w:ind w:firstLine="851"/>
        <w:jc w:val="both"/>
        <w:rPr>
          <w:rFonts w:ascii="Arial" w:hAnsi="Arial" w:cs="Arial"/>
          <w:sz w:val="24"/>
          <w:szCs w:val="24"/>
        </w:rPr>
      </w:pPr>
      <w:r w:rsidRPr="009620AF">
        <w:rPr>
          <w:rFonts w:ascii="Arial" w:hAnsi="Arial" w:cs="Arial"/>
          <w:sz w:val="24"/>
          <w:szCs w:val="24"/>
        </w:rPr>
        <w:t>Esses obstáculos são frutos de uma longa construção histórica, que é marcada por uma porção eventos que visavam, justamente, a aniquilação ou, simplesmente, o rebaixamento desses grupos de pessoas à níveis não humanos.</w:t>
      </w:r>
    </w:p>
    <w:p w:rsidR="00920F30" w:rsidRDefault="006E3DE5" w:rsidP="00920F30">
      <w:pPr>
        <w:spacing w:after="0" w:line="360" w:lineRule="auto"/>
        <w:ind w:firstLine="851"/>
        <w:jc w:val="both"/>
        <w:rPr>
          <w:rFonts w:ascii="Arial" w:hAnsi="Arial" w:cs="Arial"/>
          <w:sz w:val="24"/>
          <w:szCs w:val="24"/>
        </w:rPr>
      </w:pPr>
      <w:r w:rsidRPr="009620AF">
        <w:rPr>
          <w:rFonts w:ascii="Arial" w:hAnsi="Arial" w:cs="Arial"/>
          <w:sz w:val="24"/>
          <w:szCs w:val="24"/>
        </w:rPr>
        <w:t xml:space="preserve">As mulheres, em particular, desde a antiguidade até hoje, sofrem com um modelo patriarcal de sociedade, em que o homem é o núcleo das relações sociais de poder. Embora, nos dias atuais, </w:t>
      </w:r>
      <w:r>
        <w:rPr>
          <w:rFonts w:ascii="Arial" w:hAnsi="Arial" w:cs="Arial"/>
          <w:sz w:val="24"/>
          <w:szCs w:val="24"/>
        </w:rPr>
        <w:t>o espaço</w:t>
      </w:r>
      <w:r w:rsidRPr="009620AF">
        <w:rPr>
          <w:rFonts w:ascii="Arial" w:hAnsi="Arial" w:cs="Arial"/>
          <w:sz w:val="24"/>
          <w:szCs w:val="24"/>
        </w:rPr>
        <w:t xml:space="preserve"> de poder que separa homens e mulheres esteja menor, as consequências de séculos de desigualdade ainda é bastante </w:t>
      </w:r>
      <w:r>
        <w:rPr>
          <w:rFonts w:ascii="Arial" w:hAnsi="Arial" w:cs="Arial"/>
          <w:sz w:val="24"/>
          <w:szCs w:val="24"/>
        </w:rPr>
        <w:t>sensível</w:t>
      </w:r>
      <w:r w:rsidRPr="009620AF">
        <w:rPr>
          <w:rFonts w:ascii="Arial" w:hAnsi="Arial" w:cs="Arial"/>
          <w:sz w:val="24"/>
          <w:szCs w:val="24"/>
        </w:rPr>
        <w:t xml:space="preserve">, </w:t>
      </w:r>
      <w:r>
        <w:rPr>
          <w:rFonts w:ascii="Arial" w:hAnsi="Arial" w:cs="Arial"/>
          <w:sz w:val="24"/>
          <w:szCs w:val="24"/>
        </w:rPr>
        <w:t xml:space="preserve">basta observarmos a quantidade </w:t>
      </w:r>
      <w:r w:rsidRPr="009620AF">
        <w:rPr>
          <w:rFonts w:ascii="Arial" w:hAnsi="Arial" w:cs="Arial"/>
          <w:sz w:val="24"/>
          <w:szCs w:val="24"/>
        </w:rPr>
        <w:t xml:space="preserve">desproporcional de membros do sexo masculino em cargos de chefia e em </w:t>
      </w:r>
      <w:r w:rsidR="00701AD1">
        <w:rPr>
          <w:rFonts w:ascii="Arial" w:hAnsi="Arial" w:cs="Arial"/>
          <w:sz w:val="24"/>
          <w:szCs w:val="24"/>
        </w:rPr>
        <w:t>espaços</w:t>
      </w:r>
      <w:r w:rsidRPr="009620AF">
        <w:rPr>
          <w:rFonts w:ascii="Arial" w:hAnsi="Arial" w:cs="Arial"/>
          <w:sz w:val="24"/>
          <w:szCs w:val="24"/>
        </w:rPr>
        <w:t xml:space="preserve"> púb</w:t>
      </w:r>
      <w:r w:rsidR="00920F30">
        <w:rPr>
          <w:rFonts w:ascii="Arial" w:hAnsi="Arial" w:cs="Arial"/>
          <w:sz w:val="24"/>
          <w:szCs w:val="24"/>
        </w:rPr>
        <w:t>licos.</w:t>
      </w:r>
    </w:p>
    <w:p w:rsidR="00920F30" w:rsidRDefault="006E3DE5" w:rsidP="00920F30">
      <w:pPr>
        <w:spacing w:after="0" w:line="360" w:lineRule="auto"/>
        <w:ind w:firstLine="851"/>
        <w:jc w:val="both"/>
        <w:rPr>
          <w:rFonts w:ascii="Arial" w:hAnsi="Arial" w:cs="Arial"/>
          <w:sz w:val="24"/>
          <w:szCs w:val="24"/>
        </w:rPr>
      </w:pPr>
      <w:r w:rsidRPr="009620AF">
        <w:rPr>
          <w:rFonts w:ascii="Arial" w:hAnsi="Arial" w:cs="Arial"/>
          <w:sz w:val="24"/>
          <w:szCs w:val="24"/>
        </w:rPr>
        <w:t>Visando combater a desigualdade</w:t>
      </w:r>
      <w:r>
        <w:rPr>
          <w:rFonts w:ascii="Arial" w:hAnsi="Arial" w:cs="Arial"/>
          <w:sz w:val="24"/>
          <w:szCs w:val="24"/>
        </w:rPr>
        <w:t>s sociais</w:t>
      </w:r>
      <w:r w:rsidRPr="009620AF">
        <w:rPr>
          <w:rFonts w:ascii="Arial" w:hAnsi="Arial" w:cs="Arial"/>
          <w:sz w:val="24"/>
          <w:szCs w:val="24"/>
        </w:rPr>
        <w:t xml:space="preserve">, surgem as chamadas “ações afirmativas”, que são oriundas de Tratados e Convenções internacionais e que buscam não apenas combater o preconceito, mas, principalmente, criar </w:t>
      </w:r>
      <w:proofErr w:type="spellStart"/>
      <w:r w:rsidR="00920F30">
        <w:rPr>
          <w:rFonts w:ascii="Arial" w:hAnsi="Arial" w:cs="Arial"/>
          <w:sz w:val="24"/>
          <w:szCs w:val="24"/>
        </w:rPr>
        <w:t>aç</w:t>
      </w:r>
      <w:proofErr w:type="spellEnd"/>
      <w:r w:rsidRPr="009620AF">
        <w:rPr>
          <w:rFonts w:ascii="Arial" w:hAnsi="Arial" w:cs="Arial"/>
          <w:sz w:val="24"/>
          <w:szCs w:val="24"/>
        </w:rPr>
        <w:t xml:space="preserve"> de afirmação que têm como objetivo desenvolver </w:t>
      </w:r>
      <w:r>
        <w:rPr>
          <w:rFonts w:ascii="Arial" w:hAnsi="Arial" w:cs="Arial"/>
          <w:sz w:val="24"/>
          <w:szCs w:val="24"/>
        </w:rPr>
        <w:t>políticas</w:t>
      </w:r>
      <w:r w:rsidRPr="009620AF">
        <w:rPr>
          <w:rFonts w:ascii="Arial" w:hAnsi="Arial" w:cs="Arial"/>
          <w:sz w:val="24"/>
          <w:szCs w:val="24"/>
        </w:rPr>
        <w:t xml:space="preserve"> de inclusão e inserção social em que seja</w:t>
      </w:r>
      <w:r w:rsidR="00920F30">
        <w:rPr>
          <w:rFonts w:ascii="Arial" w:hAnsi="Arial" w:cs="Arial"/>
          <w:sz w:val="24"/>
          <w:szCs w:val="24"/>
        </w:rPr>
        <w:t>m possíveis para</w:t>
      </w:r>
      <w:r w:rsidRPr="009620AF">
        <w:rPr>
          <w:rFonts w:ascii="Arial" w:hAnsi="Arial" w:cs="Arial"/>
          <w:sz w:val="24"/>
          <w:szCs w:val="24"/>
        </w:rPr>
        <w:t xml:space="preserve"> compensar as injusti</w:t>
      </w:r>
      <w:r w:rsidR="00920F30">
        <w:rPr>
          <w:rFonts w:ascii="Arial" w:hAnsi="Arial" w:cs="Arial"/>
          <w:sz w:val="24"/>
          <w:szCs w:val="24"/>
        </w:rPr>
        <w:t>ças que aconteceram no passado.</w:t>
      </w:r>
    </w:p>
    <w:p w:rsidR="00920F30" w:rsidRDefault="006E3DE5" w:rsidP="00920F30">
      <w:pPr>
        <w:spacing w:after="0" w:line="360" w:lineRule="auto"/>
        <w:ind w:firstLine="851"/>
        <w:jc w:val="both"/>
        <w:rPr>
          <w:rFonts w:ascii="Arial" w:hAnsi="Arial" w:cs="Arial"/>
          <w:sz w:val="24"/>
          <w:szCs w:val="24"/>
        </w:rPr>
      </w:pPr>
      <w:r w:rsidRPr="009620AF">
        <w:rPr>
          <w:rFonts w:ascii="Arial" w:hAnsi="Arial" w:cs="Arial"/>
          <w:sz w:val="24"/>
          <w:szCs w:val="24"/>
        </w:rPr>
        <w:t>O Brasil seguiu a linha adotada no cenário internacional e trouxe para seus códigos e leis, incluindo a Constituiç</w:t>
      </w:r>
      <w:r>
        <w:rPr>
          <w:rFonts w:ascii="Arial" w:hAnsi="Arial" w:cs="Arial"/>
          <w:sz w:val="24"/>
          <w:szCs w:val="24"/>
        </w:rPr>
        <w:t>ão Federal, dispositivos</w:t>
      </w:r>
      <w:r w:rsidRPr="009620AF">
        <w:rPr>
          <w:rFonts w:ascii="Arial" w:hAnsi="Arial" w:cs="Arial"/>
          <w:sz w:val="24"/>
          <w:szCs w:val="24"/>
        </w:rPr>
        <w:t xml:space="preserve"> que legalizam as ações afirmativas. Hoje essas ações têm presença muito forte em nossa sociedade, dando oportunidades às minorias </w:t>
      </w:r>
      <w:r>
        <w:rPr>
          <w:rFonts w:ascii="Arial" w:hAnsi="Arial" w:cs="Arial"/>
          <w:sz w:val="24"/>
          <w:szCs w:val="24"/>
        </w:rPr>
        <w:t>que antes eram marginalizados</w:t>
      </w:r>
      <w:r w:rsidRPr="009620AF">
        <w:rPr>
          <w:rFonts w:ascii="Arial" w:hAnsi="Arial" w:cs="Arial"/>
          <w:sz w:val="24"/>
          <w:szCs w:val="24"/>
        </w:rPr>
        <w:t>, tal como o acesso ao ensino superior,</w:t>
      </w:r>
      <w:r w:rsidR="00920F30">
        <w:rPr>
          <w:rFonts w:ascii="Arial" w:hAnsi="Arial" w:cs="Arial"/>
          <w:sz w:val="24"/>
          <w:szCs w:val="24"/>
        </w:rPr>
        <w:t xml:space="preserve"> a cargos públicos e políticos.</w:t>
      </w:r>
    </w:p>
    <w:p w:rsidR="00253E14" w:rsidRDefault="00C7328A" w:rsidP="00920F30">
      <w:pPr>
        <w:spacing w:after="0" w:line="360" w:lineRule="auto"/>
        <w:ind w:firstLine="851"/>
        <w:jc w:val="both"/>
        <w:rPr>
          <w:rFonts w:ascii="Arial" w:hAnsi="Arial" w:cs="Arial"/>
          <w:sz w:val="24"/>
          <w:szCs w:val="24"/>
        </w:rPr>
      </w:pPr>
      <w:r>
        <w:rPr>
          <w:rFonts w:ascii="Arial" w:hAnsi="Arial" w:cs="Arial"/>
          <w:sz w:val="24"/>
          <w:szCs w:val="24"/>
        </w:rPr>
        <w:t>A</w:t>
      </w:r>
      <w:r w:rsidR="00AF2F38">
        <w:rPr>
          <w:rFonts w:ascii="Arial" w:hAnsi="Arial" w:cs="Arial"/>
          <w:sz w:val="24"/>
          <w:szCs w:val="24"/>
        </w:rPr>
        <w:t>ssim, buscando problematizar sobre os processos de dis</w:t>
      </w:r>
      <w:r w:rsidR="006E3DE5" w:rsidRPr="009620AF">
        <w:rPr>
          <w:rFonts w:ascii="Arial" w:hAnsi="Arial" w:cs="Arial"/>
          <w:sz w:val="24"/>
          <w:szCs w:val="24"/>
        </w:rPr>
        <w:t xml:space="preserve">criminação às minorias, </w:t>
      </w:r>
      <w:r w:rsidR="00AF2F38">
        <w:rPr>
          <w:rFonts w:ascii="Arial" w:hAnsi="Arial" w:cs="Arial"/>
          <w:sz w:val="24"/>
          <w:szCs w:val="24"/>
        </w:rPr>
        <w:t xml:space="preserve">o presente estudo tem como objetivo discutir a violência de gênero e as relações de poderes </w:t>
      </w:r>
      <w:r w:rsidR="00253E14">
        <w:rPr>
          <w:rFonts w:ascii="Arial" w:hAnsi="Arial" w:cs="Arial"/>
          <w:sz w:val="24"/>
          <w:szCs w:val="24"/>
        </w:rPr>
        <w:t>segundo o ordenamento jurídico nacional e os tratados internacionais.</w:t>
      </w:r>
    </w:p>
    <w:p w:rsidR="00253E14" w:rsidRDefault="006E3DE5" w:rsidP="00920F30">
      <w:pPr>
        <w:spacing w:after="0" w:line="360" w:lineRule="auto"/>
        <w:ind w:firstLine="851"/>
        <w:jc w:val="both"/>
        <w:rPr>
          <w:rFonts w:ascii="Arial" w:hAnsi="Arial" w:cs="Arial"/>
          <w:sz w:val="24"/>
          <w:szCs w:val="24"/>
        </w:rPr>
      </w:pPr>
      <w:r w:rsidRPr="009620AF">
        <w:rPr>
          <w:rFonts w:ascii="Arial" w:hAnsi="Arial" w:cs="Arial"/>
          <w:sz w:val="24"/>
          <w:szCs w:val="24"/>
        </w:rPr>
        <w:t xml:space="preserve">A relevância </w:t>
      </w:r>
      <w:r w:rsidR="00253E14">
        <w:rPr>
          <w:rFonts w:ascii="Arial" w:hAnsi="Arial" w:cs="Arial"/>
          <w:sz w:val="24"/>
          <w:szCs w:val="24"/>
        </w:rPr>
        <w:t xml:space="preserve">social </w:t>
      </w:r>
      <w:r w:rsidRPr="009620AF">
        <w:rPr>
          <w:rFonts w:ascii="Arial" w:hAnsi="Arial" w:cs="Arial"/>
          <w:sz w:val="24"/>
          <w:szCs w:val="24"/>
        </w:rPr>
        <w:t xml:space="preserve">desse estudo encontra-se no fato de que </w:t>
      </w:r>
      <w:r w:rsidR="00253E14">
        <w:rPr>
          <w:rFonts w:ascii="Arial" w:hAnsi="Arial" w:cs="Arial"/>
          <w:sz w:val="24"/>
          <w:szCs w:val="24"/>
        </w:rPr>
        <w:t>a violência contra a mulher não é um assunto exclusivamente jurídico, mas perpassa valores culturais e morais, que operam fortemente nas relações cotidianas e influenciam na organização normativa da sociedade.</w:t>
      </w:r>
    </w:p>
    <w:p w:rsidR="00E97744" w:rsidRDefault="006E3DE5" w:rsidP="00920F30">
      <w:pPr>
        <w:spacing w:after="0" w:line="360" w:lineRule="auto"/>
        <w:ind w:firstLine="851"/>
        <w:jc w:val="both"/>
        <w:rPr>
          <w:rFonts w:ascii="Arial" w:hAnsi="Arial" w:cs="Arial"/>
          <w:sz w:val="24"/>
          <w:szCs w:val="24"/>
        </w:rPr>
      </w:pPr>
      <w:r w:rsidRPr="009620AF">
        <w:rPr>
          <w:rFonts w:ascii="Arial" w:hAnsi="Arial" w:cs="Arial"/>
          <w:sz w:val="24"/>
          <w:szCs w:val="24"/>
        </w:rPr>
        <w:lastRenderedPageBreak/>
        <w:t xml:space="preserve">O presente estudo está dividido em quatro importantes estruturas. A primeira delas visa definir a conceituação dos principais termos que iremos analisar ao longo do artigo. São eles: gênero, a violência e a dominação simbólica e as ações afirmativas. A segunda estrutura diz respeito a importância da implementação de direitos fundamentais para que seja atingida uma cultura de igualdade. </w:t>
      </w:r>
      <w:r w:rsidR="00561CFE">
        <w:rPr>
          <w:rFonts w:ascii="Arial" w:hAnsi="Arial" w:cs="Arial"/>
          <w:sz w:val="24"/>
          <w:szCs w:val="24"/>
        </w:rPr>
        <w:t>A</w:t>
      </w:r>
      <w:r w:rsidRPr="009620AF">
        <w:rPr>
          <w:rFonts w:ascii="Arial" w:hAnsi="Arial" w:cs="Arial"/>
          <w:sz w:val="24"/>
          <w:szCs w:val="24"/>
        </w:rPr>
        <w:t xml:space="preserve"> terceira</w:t>
      </w:r>
      <w:r w:rsidR="00561CFE">
        <w:rPr>
          <w:rFonts w:ascii="Arial" w:hAnsi="Arial" w:cs="Arial"/>
          <w:sz w:val="24"/>
          <w:szCs w:val="24"/>
        </w:rPr>
        <w:t xml:space="preserve">, </w:t>
      </w:r>
      <w:r w:rsidRPr="009620AF">
        <w:rPr>
          <w:rFonts w:ascii="Arial" w:hAnsi="Arial" w:cs="Arial"/>
          <w:sz w:val="24"/>
          <w:szCs w:val="24"/>
        </w:rPr>
        <w:t xml:space="preserve">é em relação a importância da implementação de ações afirmativas no combate às desigualdades na efetivação de direitos. </w:t>
      </w:r>
      <w:r w:rsidR="00561CFE">
        <w:rPr>
          <w:rFonts w:ascii="Arial" w:hAnsi="Arial" w:cs="Arial"/>
          <w:sz w:val="24"/>
          <w:szCs w:val="24"/>
        </w:rPr>
        <w:t xml:space="preserve">E a </w:t>
      </w:r>
      <w:r w:rsidRPr="009620AF">
        <w:rPr>
          <w:rFonts w:ascii="Arial" w:hAnsi="Arial" w:cs="Arial"/>
          <w:sz w:val="24"/>
          <w:szCs w:val="24"/>
        </w:rPr>
        <w:t>quarta</w:t>
      </w:r>
      <w:r w:rsidR="00561CFE">
        <w:rPr>
          <w:rFonts w:ascii="Arial" w:hAnsi="Arial" w:cs="Arial"/>
          <w:sz w:val="24"/>
          <w:szCs w:val="24"/>
        </w:rPr>
        <w:t xml:space="preserve">, </w:t>
      </w:r>
      <w:r w:rsidRPr="009620AF">
        <w:rPr>
          <w:rFonts w:ascii="Arial" w:hAnsi="Arial" w:cs="Arial"/>
          <w:sz w:val="24"/>
          <w:szCs w:val="24"/>
        </w:rPr>
        <w:t xml:space="preserve">aborda como o sistema judiciário brasileiro se comporta diante das dificuldades </w:t>
      </w:r>
      <w:r w:rsidR="00561CFE">
        <w:rPr>
          <w:rFonts w:ascii="Arial" w:hAnsi="Arial" w:cs="Arial"/>
          <w:sz w:val="24"/>
          <w:szCs w:val="24"/>
        </w:rPr>
        <w:t xml:space="preserve">contemporâneas </w:t>
      </w:r>
      <w:r w:rsidRPr="009620AF">
        <w:rPr>
          <w:rFonts w:ascii="Arial" w:hAnsi="Arial" w:cs="Arial"/>
          <w:sz w:val="24"/>
          <w:szCs w:val="24"/>
        </w:rPr>
        <w:t>enfrentadas pelas mulheres em nossa sociedade.</w:t>
      </w:r>
    </w:p>
    <w:p w:rsidR="00E97744" w:rsidRDefault="00E97744" w:rsidP="00D250CE">
      <w:pPr>
        <w:spacing w:after="0" w:line="360" w:lineRule="auto"/>
        <w:ind w:left="-567" w:firstLine="709"/>
        <w:jc w:val="both"/>
        <w:rPr>
          <w:rFonts w:ascii="Arial" w:hAnsi="Arial" w:cs="Arial"/>
          <w:sz w:val="24"/>
          <w:szCs w:val="24"/>
        </w:rPr>
      </w:pPr>
    </w:p>
    <w:p w:rsidR="00E97744" w:rsidRPr="00D250CE" w:rsidRDefault="00E97744" w:rsidP="002F60E6">
      <w:pPr>
        <w:pStyle w:val="PargrafodaLista"/>
        <w:numPr>
          <w:ilvl w:val="0"/>
          <w:numId w:val="7"/>
        </w:numPr>
        <w:spacing w:after="0" w:line="360" w:lineRule="auto"/>
        <w:ind w:left="426"/>
        <w:jc w:val="both"/>
        <w:rPr>
          <w:rFonts w:ascii="Arial" w:hAnsi="Arial" w:cs="Arial"/>
          <w:sz w:val="24"/>
          <w:szCs w:val="24"/>
        </w:rPr>
      </w:pPr>
      <w:r w:rsidRPr="00D250CE">
        <w:rPr>
          <w:rFonts w:ascii="Arial" w:hAnsi="Arial" w:cs="Arial"/>
          <w:b/>
          <w:sz w:val="24"/>
          <w:szCs w:val="24"/>
        </w:rPr>
        <w:t>Metodologia</w:t>
      </w:r>
    </w:p>
    <w:p w:rsidR="00E97744" w:rsidRPr="00E97744" w:rsidRDefault="00E97744" w:rsidP="00D250CE">
      <w:pPr>
        <w:pStyle w:val="PargrafodaLista"/>
        <w:spacing w:after="0" w:line="360" w:lineRule="auto"/>
        <w:ind w:left="1430" w:firstLine="709"/>
        <w:jc w:val="both"/>
        <w:rPr>
          <w:rFonts w:ascii="Arial" w:hAnsi="Arial" w:cs="Arial"/>
          <w:sz w:val="24"/>
          <w:szCs w:val="24"/>
        </w:rPr>
      </w:pPr>
    </w:p>
    <w:p w:rsidR="009E048E" w:rsidRDefault="00BA391C" w:rsidP="00D250CE">
      <w:pPr>
        <w:tabs>
          <w:tab w:val="left" w:pos="851"/>
        </w:tabs>
        <w:spacing w:after="0" w:line="360" w:lineRule="auto"/>
        <w:ind w:firstLine="709"/>
        <w:jc w:val="both"/>
        <w:rPr>
          <w:rFonts w:ascii="Arial" w:hAnsi="Arial" w:cs="Arial"/>
          <w:sz w:val="24"/>
          <w:szCs w:val="24"/>
        </w:rPr>
      </w:pPr>
      <w:r>
        <w:rPr>
          <w:rFonts w:ascii="Arial" w:hAnsi="Arial" w:cs="Arial"/>
          <w:sz w:val="24"/>
          <w:szCs w:val="24"/>
        </w:rPr>
        <w:t xml:space="preserve">O artigo proposto seguiu o método dedutivo-qualitativo, utilizando-se de pesquisa </w:t>
      </w:r>
      <w:r w:rsidR="00767312">
        <w:rPr>
          <w:rFonts w:ascii="Arial" w:hAnsi="Arial" w:cs="Arial"/>
          <w:sz w:val="24"/>
          <w:szCs w:val="24"/>
        </w:rPr>
        <w:t xml:space="preserve">bibliográfica. Realizou-se a respectiva pesquisa através do descritor “Violência de Gênero”; “Ações Afirmativas”; Convenções e Tratados Internacionais de Direitos Humanos”; “Sistema Judiciário e o Conservadorismo”. </w:t>
      </w:r>
      <w:r w:rsidR="009E048E">
        <w:rPr>
          <w:rFonts w:ascii="Arial" w:hAnsi="Arial" w:cs="Arial"/>
          <w:sz w:val="24"/>
          <w:szCs w:val="24"/>
        </w:rPr>
        <w:t xml:space="preserve">Os pressupostos metodológicos permitem fazer uma ampla reflexão sobre os conceitos que circulam sobre o objeto da pesquisa. </w:t>
      </w:r>
    </w:p>
    <w:p w:rsidR="00BA391C" w:rsidRDefault="009E048E" w:rsidP="00D250CE">
      <w:pPr>
        <w:tabs>
          <w:tab w:val="left" w:pos="851"/>
        </w:tabs>
        <w:spacing w:after="0" w:line="360" w:lineRule="auto"/>
        <w:ind w:firstLine="709"/>
        <w:jc w:val="both"/>
        <w:rPr>
          <w:rFonts w:ascii="Arial" w:hAnsi="Arial" w:cs="Arial"/>
          <w:sz w:val="24"/>
          <w:szCs w:val="24"/>
        </w:rPr>
      </w:pPr>
      <w:r>
        <w:rPr>
          <w:rFonts w:ascii="Arial" w:hAnsi="Arial" w:cs="Arial"/>
          <w:sz w:val="24"/>
          <w:szCs w:val="24"/>
        </w:rPr>
        <w:t>Pensando a produção cientifica como um conjunto de saberes articulados, o presente estudo também se utilizou de meios eletrônicos como mecanismo de acesso às novas produções acadêmicas realizadas sobre o tema.</w:t>
      </w:r>
    </w:p>
    <w:p w:rsidR="00A16A5A" w:rsidRPr="00BA391C" w:rsidRDefault="00A16A5A" w:rsidP="00D250CE">
      <w:pPr>
        <w:tabs>
          <w:tab w:val="left" w:pos="851"/>
        </w:tabs>
        <w:spacing w:after="0" w:line="360" w:lineRule="auto"/>
        <w:ind w:firstLine="709"/>
        <w:jc w:val="both"/>
        <w:rPr>
          <w:rFonts w:ascii="Arial" w:hAnsi="Arial" w:cs="Arial"/>
          <w:sz w:val="24"/>
          <w:szCs w:val="24"/>
        </w:rPr>
      </w:pPr>
      <w:r>
        <w:rPr>
          <w:rFonts w:ascii="Arial" w:hAnsi="Arial" w:cs="Arial"/>
          <w:sz w:val="24"/>
          <w:szCs w:val="24"/>
        </w:rPr>
        <w:t xml:space="preserve">Os critérios utilizados para a inclusão dos artigos pesquisados nas referências bibliográficas </w:t>
      </w:r>
      <w:r w:rsidR="009E048E">
        <w:rPr>
          <w:rFonts w:ascii="Arial" w:hAnsi="Arial" w:cs="Arial"/>
          <w:sz w:val="24"/>
          <w:szCs w:val="24"/>
        </w:rPr>
        <w:t xml:space="preserve">e meios eletrônicos </w:t>
      </w:r>
      <w:r>
        <w:rPr>
          <w:rFonts w:ascii="Arial" w:hAnsi="Arial" w:cs="Arial"/>
          <w:sz w:val="24"/>
          <w:szCs w:val="24"/>
        </w:rPr>
        <w:t xml:space="preserve">foram com base na sua importância para </w:t>
      </w:r>
      <w:r w:rsidR="009E048E">
        <w:rPr>
          <w:rFonts w:ascii="Arial" w:hAnsi="Arial" w:cs="Arial"/>
          <w:sz w:val="24"/>
          <w:szCs w:val="24"/>
        </w:rPr>
        <w:t>o presente trabalho. Assim, a proposta metodológica que se propõe o texto é abordar autores de diversos ramos do conhecimento, cujas interpretações sobre o tema sejam suficientemente válidas para alcançar os objetos perseguidos no projeto de pesquisa.</w:t>
      </w:r>
    </w:p>
    <w:p w:rsidR="00BA391C" w:rsidRDefault="00BA391C" w:rsidP="00D250CE">
      <w:pPr>
        <w:pStyle w:val="PargrafodaLista"/>
        <w:tabs>
          <w:tab w:val="left" w:pos="2655"/>
        </w:tabs>
        <w:spacing w:after="0" w:line="360" w:lineRule="auto"/>
        <w:ind w:left="0" w:firstLine="709"/>
        <w:jc w:val="both"/>
        <w:rPr>
          <w:rFonts w:ascii="Arial" w:hAnsi="Arial" w:cs="Arial"/>
          <w:sz w:val="24"/>
          <w:szCs w:val="24"/>
        </w:rPr>
      </w:pPr>
    </w:p>
    <w:p w:rsidR="00E97744" w:rsidRDefault="00E97744" w:rsidP="00D250CE">
      <w:pPr>
        <w:spacing w:after="0" w:line="360" w:lineRule="auto"/>
        <w:ind w:left="993" w:firstLine="709"/>
        <w:jc w:val="both"/>
        <w:rPr>
          <w:rFonts w:ascii="Arial" w:hAnsi="Arial" w:cs="Arial"/>
          <w:b/>
          <w:sz w:val="24"/>
          <w:szCs w:val="24"/>
        </w:rPr>
      </w:pPr>
    </w:p>
    <w:p w:rsidR="004E51E5" w:rsidRPr="00D250CE" w:rsidRDefault="004E51E5" w:rsidP="00760432">
      <w:pPr>
        <w:pStyle w:val="PargrafodaLista"/>
        <w:numPr>
          <w:ilvl w:val="0"/>
          <w:numId w:val="7"/>
        </w:numPr>
        <w:spacing w:after="0" w:line="360" w:lineRule="auto"/>
        <w:ind w:left="426"/>
        <w:jc w:val="both"/>
        <w:rPr>
          <w:rFonts w:ascii="Arial" w:hAnsi="Arial" w:cs="Arial"/>
          <w:b/>
          <w:sz w:val="24"/>
          <w:szCs w:val="24"/>
        </w:rPr>
      </w:pPr>
      <w:r w:rsidRPr="00D250CE">
        <w:rPr>
          <w:rFonts w:ascii="Arial" w:hAnsi="Arial" w:cs="Arial"/>
          <w:b/>
          <w:sz w:val="24"/>
          <w:szCs w:val="24"/>
        </w:rPr>
        <w:t xml:space="preserve"> </w:t>
      </w:r>
      <w:r w:rsidR="00FB2491" w:rsidRPr="00D250CE">
        <w:rPr>
          <w:rFonts w:ascii="Arial" w:hAnsi="Arial" w:cs="Arial"/>
          <w:b/>
          <w:sz w:val="24"/>
          <w:szCs w:val="24"/>
        </w:rPr>
        <w:t>Debatendo o conceito de gênero, violência e ações afirmativas</w:t>
      </w:r>
    </w:p>
    <w:p w:rsidR="004E51E5" w:rsidRDefault="004E51E5" w:rsidP="00D250CE">
      <w:pPr>
        <w:spacing w:after="0" w:line="360" w:lineRule="auto"/>
        <w:ind w:left="993" w:firstLine="709"/>
        <w:jc w:val="both"/>
        <w:rPr>
          <w:rFonts w:ascii="Arial" w:hAnsi="Arial" w:cs="Arial"/>
          <w:b/>
          <w:sz w:val="24"/>
          <w:szCs w:val="24"/>
        </w:rPr>
      </w:pPr>
    </w:p>
    <w:p w:rsidR="004E51E5" w:rsidRPr="00D250CE" w:rsidRDefault="004E51E5" w:rsidP="00760432">
      <w:pPr>
        <w:pStyle w:val="PargrafodaLista"/>
        <w:numPr>
          <w:ilvl w:val="1"/>
          <w:numId w:val="7"/>
        </w:numPr>
        <w:spacing w:after="0" w:line="360" w:lineRule="auto"/>
        <w:ind w:left="426" w:hanging="426"/>
        <w:jc w:val="both"/>
        <w:rPr>
          <w:rFonts w:ascii="Arial" w:hAnsi="Arial" w:cs="Arial"/>
          <w:b/>
          <w:sz w:val="24"/>
          <w:szCs w:val="24"/>
        </w:rPr>
      </w:pPr>
      <w:r w:rsidRPr="00D250CE">
        <w:rPr>
          <w:rFonts w:ascii="Arial" w:hAnsi="Arial" w:cs="Arial"/>
          <w:b/>
          <w:sz w:val="24"/>
          <w:szCs w:val="24"/>
        </w:rPr>
        <w:t xml:space="preserve"> Gênero</w:t>
      </w:r>
      <w:r w:rsidR="00FB2491" w:rsidRPr="00D250CE">
        <w:rPr>
          <w:rFonts w:ascii="Arial" w:hAnsi="Arial" w:cs="Arial"/>
          <w:b/>
          <w:sz w:val="24"/>
          <w:szCs w:val="24"/>
        </w:rPr>
        <w:t>: uma perspectiva para pensar as relações de poder</w:t>
      </w:r>
    </w:p>
    <w:p w:rsidR="004E51E5" w:rsidRDefault="004E51E5" w:rsidP="00D250CE">
      <w:pPr>
        <w:spacing w:after="0" w:line="360" w:lineRule="auto"/>
        <w:ind w:firstLine="709"/>
        <w:jc w:val="both"/>
        <w:rPr>
          <w:rFonts w:ascii="Arial" w:hAnsi="Arial" w:cs="Arial"/>
          <w:b/>
          <w:sz w:val="24"/>
          <w:szCs w:val="24"/>
        </w:rPr>
      </w:pPr>
    </w:p>
    <w:p w:rsidR="004E51E5" w:rsidRDefault="00FB2491" w:rsidP="00760432">
      <w:pPr>
        <w:spacing w:after="0" w:line="360" w:lineRule="auto"/>
        <w:ind w:firstLine="851"/>
        <w:jc w:val="both"/>
        <w:rPr>
          <w:rFonts w:ascii="Arial" w:hAnsi="Arial" w:cs="Arial"/>
          <w:sz w:val="24"/>
          <w:szCs w:val="24"/>
        </w:rPr>
      </w:pPr>
      <w:r>
        <w:rPr>
          <w:rFonts w:ascii="Arial" w:hAnsi="Arial" w:cs="Arial"/>
          <w:sz w:val="24"/>
          <w:szCs w:val="24"/>
        </w:rPr>
        <w:t>Ao iniciarmos os estudos sobre violência faz-se necessário analisar</w:t>
      </w:r>
      <w:r w:rsidR="00B96FF1">
        <w:rPr>
          <w:rFonts w:ascii="Arial" w:hAnsi="Arial" w:cs="Arial"/>
          <w:sz w:val="24"/>
          <w:szCs w:val="24"/>
        </w:rPr>
        <w:t xml:space="preserve"> </w:t>
      </w:r>
      <w:r w:rsidR="004E51E5">
        <w:rPr>
          <w:rFonts w:ascii="Arial" w:hAnsi="Arial" w:cs="Arial"/>
          <w:sz w:val="24"/>
          <w:szCs w:val="24"/>
        </w:rPr>
        <w:t>distinção de sexo e gênero, como sendo duas categorias completamente distintas, sendo o primeiro uma marca de nascença e o segundo como algo que desenvolvemos no decorrer de nossas vidas</w:t>
      </w:r>
      <w:r w:rsidR="004E51E5" w:rsidRPr="00882CD9">
        <w:rPr>
          <w:rFonts w:ascii="Arial" w:hAnsi="Arial" w:cs="Arial"/>
          <w:sz w:val="24"/>
          <w:szCs w:val="24"/>
        </w:rPr>
        <w:t>).</w:t>
      </w:r>
      <w:r w:rsidR="004E51E5">
        <w:rPr>
          <w:rFonts w:ascii="Arial" w:hAnsi="Arial" w:cs="Arial"/>
          <w:sz w:val="24"/>
          <w:szCs w:val="24"/>
        </w:rPr>
        <w:t xml:space="preserve"> Assim afirma </w:t>
      </w:r>
      <w:proofErr w:type="spellStart"/>
      <w:r w:rsidR="004E51E5">
        <w:rPr>
          <w:rFonts w:ascii="Arial" w:hAnsi="Arial" w:cs="Arial"/>
          <w:sz w:val="24"/>
          <w:szCs w:val="24"/>
        </w:rPr>
        <w:t>Giddens</w:t>
      </w:r>
      <w:proofErr w:type="spellEnd"/>
      <w:r w:rsidR="001A206A">
        <w:rPr>
          <w:rFonts w:ascii="Arial" w:hAnsi="Arial" w:cs="Arial"/>
          <w:sz w:val="24"/>
          <w:szCs w:val="24"/>
        </w:rPr>
        <w:t xml:space="preserve"> (2012)</w:t>
      </w:r>
      <w:r w:rsidR="004E51E5">
        <w:rPr>
          <w:rFonts w:ascii="Arial" w:hAnsi="Arial" w:cs="Arial"/>
          <w:sz w:val="24"/>
          <w:szCs w:val="24"/>
        </w:rPr>
        <w:t>:</w:t>
      </w:r>
    </w:p>
    <w:p w:rsidR="004E51E5" w:rsidRPr="00713F03" w:rsidRDefault="004E51E5" w:rsidP="00D250CE">
      <w:pPr>
        <w:spacing w:after="0" w:line="240" w:lineRule="auto"/>
        <w:ind w:left="2268"/>
        <w:jc w:val="both"/>
        <w:rPr>
          <w:rFonts w:ascii="Arial" w:hAnsi="Arial" w:cs="Arial"/>
          <w:sz w:val="20"/>
          <w:szCs w:val="20"/>
        </w:rPr>
      </w:pPr>
      <w:r w:rsidRPr="00713F03">
        <w:rPr>
          <w:rFonts w:ascii="Arial" w:hAnsi="Arial" w:cs="Arial"/>
          <w:sz w:val="20"/>
          <w:szCs w:val="20"/>
        </w:rPr>
        <w:t xml:space="preserve">De um modo geral, os sociólogos usam o termo ”sexo” em referência às diferenças </w:t>
      </w:r>
      <w:r w:rsidRPr="00713F03">
        <w:rPr>
          <w:rFonts w:ascii="Arial" w:hAnsi="Arial" w:cs="Arial"/>
          <w:sz w:val="20"/>
          <w:szCs w:val="20"/>
        </w:rPr>
        <w:tab/>
        <w:t>anatômicas e fisiológicas que definem corpos masculinos e femininos. O gênero, por outro lado, diz respeito às diferenças psicológicas, sociais e culturais entre homens e mulheres. O gênero está ligado a noções socialmente construídas de masculinidade e feminilidade, ele não necessariamente um produto direto do sexo biológico do indivíduo (GIDDENS, 2012, p. 431)</w:t>
      </w:r>
    </w:p>
    <w:p w:rsidR="004E51E5" w:rsidRDefault="004E51E5" w:rsidP="00D250CE">
      <w:pPr>
        <w:spacing w:after="0" w:line="360" w:lineRule="auto"/>
        <w:ind w:left="2268" w:firstLine="709"/>
        <w:jc w:val="both"/>
        <w:rPr>
          <w:rFonts w:ascii="Arial" w:hAnsi="Arial" w:cs="Arial"/>
          <w:sz w:val="20"/>
          <w:szCs w:val="20"/>
        </w:rPr>
      </w:pPr>
    </w:p>
    <w:p w:rsidR="00CE4862" w:rsidRDefault="004E51E5" w:rsidP="00D06088">
      <w:pPr>
        <w:spacing w:after="0" w:line="360" w:lineRule="auto"/>
        <w:ind w:firstLine="851"/>
        <w:jc w:val="both"/>
        <w:rPr>
          <w:rFonts w:ascii="Arial" w:hAnsi="Arial" w:cs="Arial"/>
          <w:sz w:val="20"/>
          <w:szCs w:val="20"/>
        </w:rPr>
      </w:pPr>
      <w:r>
        <w:rPr>
          <w:rFonts w:ascii="Arial" w:hAnsi="Arial" w:cs="Arial"/>
          <w:sz w:val="24"/>
          <w:szCs w:val="24"/>
        </w:rPr>
        <w:t>O conceito de gênero, numa perspectiva antropológica e sociológica, foge do ramo da biologia e faz um corte mais profundo, fazendo interseção com as relações assimétricas de poder, a natureza social dos sujeitos envolvidos (raça, religião, classe social, etc.) e a geografia, sendo esta o local e a cultura que está presente naquela determinada relação social</w:t>
      </w:r>
      <w:r w:rsidR="00E72A0C">
        <w:rPr>
          <w:rFonts w:ascii="Arial" w:hAnsi="Arial" w:cs="Arial"/>
          <w:sz w:val="24"/>
          <w:szCs w:val="24"/>
        </w:rPr>
        <w:t xml:space="preserve"> (GONÇALVES, 2013)</w:t>
      </w:r>
      <w:r>
        <w:rPr>
          <w:rFonts w:ascii="Arial" w:hAnsi="Arial" w:cs="Arial"/>
          <w:sz w:val="24"/>
          <w:szCs w:val="24"/>
        </w:rPr>
        <w:t>.</w:t>
      </w:r>
    </w:p>
    <w:p w:rsidR="00CE4862" w:rsidRDefault="004E51E5" w:rsidP="00D06088">
      <w:pPr>
        <w:spacing w:after="0" w:line="360" w:lineRule="auto"/>
        <w:ind w:firstLine="851"/>
        <w:jc w:val="both"/>
        <w:rPr>
          <w:rFonts w:ascii="Arial" w:hAnsi="Arial" w:cs="Arial"/>
          <w:sz w:val="20"/>
          <w:szCs w:val="20"/>
        </w:rPr>
      </w:pPr>
      <w:r>
        <w:rPr>
          <w:rFonts w:ascii="Arial" w:hAnsi="Arial" w:cs="Arial"/>
          <w:sz w:val="24"/>
          <w:szCs w:val="24"/>
        </w:rPr>
        <w:t>Mulheres advindas de movimentos negros, classes sociais não hegemônicas e aquelas</w:t>
      </w:r>
      <w:r w:rsidR="006535BA">
        <w:rPr>
          <w:rFonts w:ascii="Arial" w:hAnsi="Arial" w:cs="Arial"/>
          <w:sz w:val="24"/>
          <w:szCs w:val="24"/>
        </w:rPr>
        <w:t xml:space="preserve"> que reivindicam</w:t>
      </w:r>
      <w:r>
        <w:rPr>
          <w:rFonts w:ascii="Arial" w:hAnsi="Arial" w:cs="Arial"/>
          <w:sz w:val="24"/>
          <w:szCs w:val="24"/>
        </w:rPr>
        <w:t xml:space="preserve"> liberdade de orientação sexual, afirmam que a mulher não é única, mas que cada uma possui experiências próprias que somadas a uma pluralidade de características distintas, </w:t>
      </w:r>
      <w:r w:rsidR="006535BA">
        <w:rPr>
          <w:rFonts w:ascii="Arial" w:hAnsi="Arial" w:cs="Arial"/>
          <w:sz w:val="24"/>
          <w:szCs w:val="24"/>
        </w:rPr>
        <w:t>resultam</w:t>
      </w:r>
      <w:r>
        <w:rPr>
          <w:rFonts w:ascii="Arial" w:hAnsi="Arial" w:cs="Arial"/>
          <w:sz w:val="24"/>
          <w:szCs w:val="24"/>
        </w:rPr>
        <w:t xml:space="preserve"> em várias formas diferentes de opressão</w:t>
      </w:r>
      <w:r w:rsidR="006535BA">
        <w:rPr>
          <w:rFonts w:ascii="Arial" w:hAnsi="Arial" w:cs="Arial"/>
          <w:sz w:val="24"/>
          <w:szCs w:val="24"/>
        </w:rPr>
        <w:t xml:space="preserve"> </w:t>
      </w:r>
      <w:r>
        <w:rPr>
          <w:rFonts w:ascii="Arial" w:hAnsi="Arial" w:cs="Arial"/>
          <w:sz w:val="24"/>
          <w:szCs w:val="24"/>
        </w:rPr>
        <w:t>(GONÇALVES, 2013).</w:t>
      </w:r>
      <w:r w:rsidR="006535BA">
        <w:rPr>
          <w:rFonts w:ascii="Arial" w:hAnsi="Arial" w:cs="Arial"/>
          <w:sz w:val="24"/>
          <w:szCs w:val="24"/>
        </w:rPr>
        <w:t xml:space="preserve"> </w:t>
      </w:r>
    </w:p>
    <w:p w:rsidR="004E51E5" w:rsidRPr="00CE4862" w:rsidRDefault="006535BA" w:rsidP="00D06088">
      <w:pPr>
        <w:spacing w:after="0" w:line="360" w:lineRule="auto"/>
        <w:ind w:firstLine="851"/>
        <w:jc w:val="both"/>
        <w:rPr>
          <w:rFonts w:ascii="Arial" w:hAnsi="Arial" w:cs="Arial"/>
          <w:sz w:val="20"/>
          <w:szCs w:val="20"/>
        </w:rPr>
      </w:pPr>
      <w:r>
        <w:rPr>
          <w:rFonts w:ascii="Arial" w:hAnsi="Arial" w:cs="Arial"/>
          <w:sz w:val="24"/>
          <w:szCs w:val="24"/>
        </w:rPr>
        <w:t>Assim, essa ideia de “opressão universal” das mulheres</w:t>
      </w:r>
      <w:r w:rsidR="00FB2491">
        <w:rPr>
          <w:rFonts w:ascii="Arial" w:hAnsi="Arial" w:cs="Arial"/>
          <w:sz w:val="24"/>
          <w:szCs w:val="24"/>
        </w:rPr>
        <w:t>, elaborada pelo movimento feminista nos anos setenta,</w:t>
      </w:r>
      <w:r>
        <w:rPr>
          <w:rFonts w:ascii="Arial" w:hAnsi="Arial" w:cs="Arial"/>
          <w:sz w:val="24"/>
          <w:szCs w:val="24"/>
        </w:rPr>
        <w:t xml:space="preserve"> deve ser desconstruída, já que devemos levar em consideração o contexto cultural em que cada uma está inserida e que apenas a partir disso é que poderemos analisar como ocorre essa discriminação e como fazer para resolve-la.</w:t>
      </w:r>
    </w:p>
    <w:p w:rsidR="004E51E5" w:rsidRDefault="004E51E5" w:rsidP="00D06088">
      <w:pPr>
        <w:spacing w:after="0" w:line="360" w:lineRule="auto"/>
        <w:ind w:firstLine="851"/>
        <w:jc w:val="both"/>
        <w:rPr>
          <w:rFonts w:ascii="Arial" w:hAnsi="Arial" w:cs="Arial"/>
          <w:sz w:val="24"/>
          <w:szCs w:val="24"/>
        </w:rPr>
      </w:pPr>
      <w:r>
        <w:rPr>
          <w:rFonts w:ascii="Arial" w:hAnsi="Arial" w:cs="Arial"/>
          <w:sz w:val="24"/>
          <w:szCs w:val="24"/>
        </w:rPr>
        <w:t>Portanto, o corpo físico é insuficiente para definir o que é uma mulher ou o que é um homem. As questões culturais e sociais que incidem sobre essas pessoas é que vão cuidar de lapidar como cada um é visto individualmente</w:t>
      </w:r>
      <w:r w:rsidR="001A206A">
        <w:rPr>
          <w:rFonts w:ascii="Arial" w:hAnsi="Arial" w:cs="Arial"/>
          <w:sz w:val="24"/>
          <w:szCs w:val="24"/>
        </w:rPr>
        <w:t xml:space="preserve"> no conjunto social</w:t>
      </w:r>
      <w:r>
        <w:rPr>
          <w:rFonts w:ascii="Arial" w:hAnsi="Arial" w:cs="Arial"/>
          <w:sz w:val="24"/>
          <w:szCs w:val="24"/>
        </w:rPr>
        <w:t>.</w:t>
      </w:r>
    </w:p>
    <w:p w:rsidR="004E51E5" w:rsidRDefault="004E51E5" w:rsidP="00D250CE">
      <w:pPr>
        <w:spacing w:after="0" w:line="360" w:lineRule="auto"/>
        <w:ind w:firstLine="709"/>
        <w:jc w:val="both"/>
        <w:rPr>
          <w:rFonts w:ascii="Arial" w:hAnsi="Arial" w:cs="Arial"/>
          <w:sz w:val="24"/>
          <w:szCs w:val="24"/>
        </w:rPr>
      </w:pPr>
    </w:p>
    <w:p w:rsidR="00760432" w:rsidRDefault="00760432" w:rsidP="00D250CE">
      <w:pPr>
        <w:spacing w:after="0" w:line="360" w:lineRule="auto"/>
        <w:ind w:firstLine="709"/>
        <w:jc w:val="both"/>
        <w:rPr>
          <w:rFonts w:ascii="Arial" w:hAnsi="Arial" w:cs="Arial"/>
          <w:sz w:val="24"/>
          <w:szCs w:val="24"/>
        </w:rPr>
      </w:pPr>
    </w:p>
    <w:p w:rsidR="00015270" w:rsidRDefault="00015270" w:rsidP="00015270">
      <w:pPr>
        <w:pStyle w:val="PargrafodaLista"/>
        <w:spacing w:after="0" w:line="360" w:lineRule="auto"/>
        <w:ind w:left="709"/>
        <w:jc w:val="both"/>
        <w:rPr>
          <w:rFonts w:ascii="Arial" w:hAnsi="Arial" w:cs="Arial"/>
          <w:b/>
          <w:sz w:val="24"/>
          <w:szCs w:val="24"/>
        </w:rPr>
      </w:pPr>
    </w:p>
    <w:p w:rsidR="00015270" w:rsidRDefault="00015270" w:rsidP="00015270">
      <w:pPr>
        <w:pStyle w:val="PargrafodaLista"/>
        <w:spacing w:after="0" w:line="360" w:lineRule="auto"/>
        <w:ind w:left="709"/>
        <w:jc w:val="both"/>
        <w:rPr>
          <w:rFonts w:ascii="Arial" w:hAnsi="Arial" w:cs="Arial"/>
          <w:b/>
          <w:sz w:val="24"/>
          <w:szCs w:val="24"/>
        </w:rPr>
      </w:pPr>
    </w:p>
    <w:p w:rsidR="004E51E5" w:rsidRPr="00D250CE" w:rsidRDefault="004E51E5" w:rsidP="00015270">
      <w:pPr>
        <w:pStyle w:val="PargrafodaLista"/>
        <w:numPr>
          <w:ilvl w:val="1"/>
          <w:numId w:val="7"/>
        </w:numPr>
        <w:spacing w:after="0" w:line="360" w:lineRule="auto"/>
        <w:ind w:left="709"/>
        <w:jc w:val="both"/>
        <w:rPr>
          <w:rFonts w:ascii="Arial" w:hAnsi="Arial" w:cs="Arial"/>
          <w:b/>
          <w:sz w:val="24"/>
          <w:szCs w:val="24"/>
        </w:rPr>
      </w:pPr>
      <w:r w:rsidRPr="00D250CE">
        <w:rPr>
          <w:rFonts w:ascii="Arial" w:hAnsi="Arial" w:cs="Arial"/>
          <w:b/>
          <w:sz w:val="24"/>
          <w:szCs w:val="24"/>
        </w:rPr>
        <w:lastRenderedPageBreak/>
        <w:t xml:space="preserve"> Violência</w:t>
      </w:r>
      <w:r w:rsidR="00FB2491" w:rsidRPr="00D250CE">
        <w:rPr>
          <w:rFonts w:ascii="Arial" w:hAnsi="Arial" w:cs="Arial"/>
          <w:b/>
          <w:sz w:val="24"/>
          <w:szCs w:val="24"/>
        </w:rPr>
        <w:t>: um poder de dominação</w:t>
      </w:r>
    </w:p>
    <w:p w:rsidR="004E51E5" w:rsidRDefault="004E51E5" w:rsidP="00D250CE">
      <w:pPr>
        <w:spacing w:after="0" w:line="360" w:lineRule="auto"/>
        <w:ind w:firstLine="709"/>
        <w:jc w:val="both"/>
        <w:rPr>
          <w:rFonts w:ascii="Arial" w:hAnsi="Arial" w:cs="Arial"/>
          <w:sz w:val="24"/>
          <w:szCs w:val="24"/>
        </w:rPr>
      </w:pPr>
    </w:p>
    <w:p w:rsidR="004E51E5" w:rsidRDefault="004E51E5" w:rsidP="00CE4862">
      <w:pPr>
        <w:spacing w:after="0" w:line="360" w:lineRule="auto"/>
        <w:ind w:firstLine="851"/>
        <w:jc w:val="both"/>
        <w:rPr>
          <w:rFonts w:ascii="Arial" w:hAnsi="Arial" w:cs="Arial"/>
          <w:sz w:val="24"/>
          <w:szCs w:val="24"/>
        </w:rPr>
      </w:pPr>
      <w:r>
        <w:rPr>
          <w:rFonts w:ascii="Arial" w:hAnsi="Arial" w:cs="Arial"/>
          <w:sz w:val="24"/>
          <w:szCs w:val="24"/>
        </w:rPr>
        <w:t xml:space="preserve">A violência de gênero pode ser considerada a prática de dominação exercida pelo homem sobre a mulher. Esse tipo de violência está </w:t>
      </w:r>
      <w:proofErr w:type="gramStart"/>
      <w:r>
        <w:rPr>
          <w:rFonts w:ascii="Arial" w:hAnsi="Arial" w:cs="Arial"/>
          <w:sz w:val="24"/>
          <w:szCs w:val="24"/>
        </w:rPr>
        <w:t>enraizada</w:t>
      </w:r>
      <w:proofErr w:type="gramEnd"/>
      <w:r>
        <w:rPr>
          <w:rFonts w:ascii="Arial" w:hAnsi="Arial" w:cs="Arial"/>
          <w:sz w:val="24"/>
          <w:szCs w:val="24"/>
        </w:rPr>
        <w:t xml:space="preserve"> </w:t>
      </w:r>
      <w:r w:rsidR="00FB2491">
        <w:rPr>
          <w:rFonts w:ascii="Arial" w:hAnsi="Arial" w:cs="Arial"/>
          <w:sz w:val="24"/>
          <w:szCs w:val="24"/>
        </w:rPr>
        <w:t>no imaginário popular</w:t>
      </w:r>
      <w:r>
        <w:rPr>
          <w:rFonts w:ascii="Arial" w:hAnsi="Arial" w:cs="Arial"/>
          <w:sz w:val="24"/>
          <w:szCs w:val="24"/>
        </w:rPr>
        <w:t xml:space="preserve"> e no meio jurídico que tal dominação é exercida apenas de maneira física, sexual e psicológica, não realizando que a ideia de superioridade masculina está culturalmente inserida na sociedade.</w:t>
      </w:r>
    </w:p>
    <w:p w:rsidR="004E51E5" w:rsidRDefault="004E51E5" w:rsidP="00D06088">
      <w:pPr>
        <w:spacing w:after="0" w:line="360" w:lineRule="auto"/>
        <w:ind w:firstLine="851"/>
        <w:jc w:val="both"/>
        <w:rPr>
          <w:rFonts w:ascii="Arial" w:hAnsi="Arial" w:cs="Arial"/>
          <w:sz w:val="24"/>
          <w:szCs w:val="24"/>
        </w:rPr>
      </w:pPr>
      <w:r>
        <w:rPr>
          <w:rFonts w:ascii="Arial" w:hAnsi="Arial" w:cs="Arial"/>
          <w:sz w:val="24"/>
          <w:szCs w:val="24"/>
        </w:rPr>
        <w:t xml:space="preserve">Para explicar tal fenômeno, o sociólogo francês Pierre </w:t>
      </w:r>
      <w:proofErr w:type="spellStart"/>
      <w:r>
        <w:rPr>
          <w:rFonts w:ascii="Arial" w:hAnsi="Arial" w:cs="Arial"/>
          <w:sz w:val="24"/>
          <w:szCs w:val="24"/>
        </w:rPr>
        <w:t>Bourdieu</w:t>
      </w:r>
      <w:proofErr w:type="spellEnd"/>
      <w:r>
        <w:rPr>
          <w:rFonts w:ascii="Arial" w:hAnsi="Arial" w:cs="Arial"/>
          <w:sz w:val="24"/>
          <w:szCs w:val="24"/>
        </w:rPr>
        <w:t xml:space="preserve"> estudo</w:t>
      </w:r>
      <w:r w:rsidR="00FB2491">
        <w:rPr>
          <w:rFonts w:ascii="Arial" w:hAnsi="Arial" w:cs="Arial"/>
          <w:sz w:val="24"/>
          <w:szCs w:val="24"/>
        </w:rPr>
        <w:t>u o termo “dominação simbólica” e conclui que:</w:t>
      </w:r>
    </w:p>
    <w:p w:rsidR="004E51E5" w:rsidRPr="007F645A" w:rsidRDefault="004E51E5" w:rsidP="00D250CE">
      <w:pPr>
        <w:spacing w:after="0" w:line="360" w:lineRule="auto"/>
        <w:ind w:firstLine="709"/>
        <w:jc w:val="both"/>
        <w:rPr>
          <w:rFonts w:ascii="Arial" w:hAnsi="Arial" w:cs="Arial"/>
          <w:sz w:val="24"/>
          <w:szCs w:val="24"/>
        </w:rPr>
      </w:pPr>
      <w:r>
        <w:rPr>
          <w:rFonts w:ascii="Arial" w:hAnsi="Arial" w:cs="Arial"/>
          <w:sz w:val="24"/>
          <w:szCs w:val="24"/>
        </w:rPr>
        <w:tab/>
      </w:r>
    </w:p>
    <w:p w:rsidR="004E51E5" w:rsidRDefault="004E51E5" w:rsidP="00D250CE">
      <w:pPr>
        <w:spacing w:after="0" w:line="240" w:lineRule="auto"/>
        <w:ind w:left="2268"/>
        <w:jc w:val="both"/>
        <w:rPr>
          <w:rFonts w:ascii="Arial" w:eastAsia="Times New Roman" w:hAnsi="Arial" w:cs="Arial"/>
          <w:sz w:val="20"/>
          <w:szCs w:val="20"/>
          <w:lang w:eastAsia="pt-BR"/>
        </w:rPr>
      </w:pPr>
      <w:r w:rsidRPr="007F645A">
        <w:rPr>
          <w:rFonts w:ascii="Arial" w:hAnsi="Arial" w:cs="Arial"/>
          <w:sz w:val="20"/>
          <w:szCs w:val="20"/>
        </w:rPr>
        <w:t xml:space="preserve">A força da ordem masculina pode ser aferida pelo fato deque ela não precisa de justificação: a visão </w:t>
      </w:r>
      <w:proofErr w:type="spellStart"/>
      <w:r w:rsidRPr="007F645A">
        <w:rPr>
          <w:rFonts w:ascii="Arial" w:hAnsi="Arial" w:cs="Arial"/>
          <w:sz w:val="20"/>
          <w:szCs w:val="20"/>
        </w:rPr>
        <w:t>androcêntrica</w:t>
      </w:r>
      <w:proofErr w:type="spellEnd"/>
      <w:r w:rsidRPr="007F645A">
        <w:rPr>
          <w:rFonts w:ascii="Arial" w:hAnsi="Arial" w:cs="Arial"/>
          <w:sz w:val="20"/>
          <w:szCs w:val="20"/>
        </w:rPr>
        <w:t xml:space="preserve"> se impõe como neutra e não tem necessidade de se enunciar, visando sua legitimação. A ordem social funciona como uma imensa máquina simbólica, tendendo a ratificar a dominação masculina na qual se funda: é a divisão social do trabalho, distribuição muito restrita das atividades atribuídas a cada um dos dois sexos, de seu lugar, seu momento, seus instrumentos...</w:t>
      </w:r>
      <w:r>
        <w:rPr>
          <w:rFonts w:ascii="Arial" w:hAnsi="Arial" w:cs="Arial"/>
          <w:sz w:val="20"/>
          <w:szCs w:val="20"/>
        </w:rPr>
        <w:t xml:space="preserve"> (</w:t>
      </w:r>
      <w:r>
        <w:rPr>
          <w:rFonts w:ascii="Arial" w:eastAsia="Times New Roman" w:hAnsi="Arial" w:cs="Arial"/>
          <w:sz w:val="20"/>
          <w:szCs w:val="20"/>
          <w:lang w:eastAsia="pt-BR"/>
        </w:rPr>
        <w:t>BOURDIEU, 1998, p.15).</w:t>
      </w:r>
    </w:p>
    <w:p w:rsidR="004E51E5" w:rsidRDefault="004E51E5" w:rsidP="00D250CE">
      <w:pPr>
        <w:spacing w:after="0" w:line="360" w:lineRule="auto"/>
        <w:ind w:left="708" w:firstLine="709"/>
        <w:jc w:val="both"/>
        <w:rPr>
          <w:rFonts w:ascii="Arial" w:hAnsi="Arial" w:cs="Arial"/>
          <w:sz w:val="20"/>
          <w:szCs w:val="20"/>
        </w:rPr>
      </w:pPr>
    </w:p>
    <w:p w:rsidR="004E51E5" w:rsidRPr="007F645A" w:rsidRDefault="00FB2491" w:rsidP="00D06088">
      <w:pPr>
        <w:spacing w:after="0" w:line="360" w:lineRule="auto"/>
        <w:ind w:firstLine="851"/>
        <w:jc w:val="both"/>
        <w:rPr>
          <w:rFonts w:ascii="Arial" w:hAnsi="Arial" w:cs="Arial"/>
          <w:sz w:val="24"/>
          <w:szCs w:val="24"/>
        </w:rPr>
      </w:pPr>
      <w:r>
        <w:rPr>
          <w:rFonts w:ascii="Arial" w:hAnsi="Arial" w:cs="Arial"/>
          <w:sz w:val="24"/>
          <w:szCs w:val="24"/>
        </w:rPr>
        <w:t>No mesmo sentido, a</w:t>
      </w:r>
      <w:r w:rsidR="004E51E5">
        <w:rPr>
          <w:rFonts w:ascii="Arial" w:hAnsi="Arial" w:cs="Arial"/>
          <w:sz w:val="24"/>
          <w:szCs w:val="24"/>
        </w:rPr>
        <w:t xml:space="preserve"> partir da instauração da dominação, surge a violência. </w:t>
      </w:r>
      <w:r>
        <w:rPr>
          <w:rFonts w:ascii="Arial" w:hAnsi="Arial" w:cs="Arial"/>
          <w:sz w:val="24"/>
          <w:szCs w:val="24"/>
        </w:rPr>
        <w:t xml:space="preserve">Nas palavras de </w:t>
      </w:r>
      <w:proofErr w:type="spellStart"/>
      <w:r>
        <w:rPr>
          <w:rFonts w:ascii="Arial" w:hAnsi="Arial" w:cs="Arial"/>
          <w:sz w:val="24"/>
          <w:szCs w:val="24"/>
        </w:rPr>
        <w:t>Bourdieu</w:t>
      </w:r>
      <w:proofErr w:type="spellEnd"/>
      <w:r>
        <w:rPr>
          <w:rFonts w:ascii="Arial" w:hAnsi="Arial" w:cs="Arial"/>
          <w:sz w:val="24"/>
          <w:szCs w:val="24"/>
        </w:rPr>
        <w:t xml:space="preserve"> (1998):</w:t>
      </w:r>
    </w:p>
    <w:p w:rsidR="004E51E5" w:rsidRDefault="004E51E5" w:rsidP="00D250CE">
      <w:pPr>
        <w:spacing w:after="0" w:line="360" w:lineRule="auto"/>
        <w:ind w:firstLine="709"/>
        <w:jc w:val="both"/>
        <w:rPr>
          <w:rFonts w:ascii="Arial" w:hAnsi="Arial" w:cs="Arial"/>
          <w:sz w:val="24"/>
          <w:szCs w:val="24"/>
        </w:rPr>
      </w:pPr>
    </w:p>
    <w:p w:rsidR="004E51E5" w:rsidRPr="001058A2" w:rsidRDefault="004E51E5" w:rsidP="00D250CE">
      <w:pPr>
        <w:spacing w:after="0" w:line="240" w:lineRule="auto"/>
        <w:ind w:left="2268"/>
        <w:jc w:val="both"/>
        <w:rPr>
          <w:rFonts w:ascii="Arial" w:eastAsia="Times New Roman" w:hAnsi="Arial" w:cs="Arial"/>
          <w:sz w:val="20"/>
          <w:szCs w:val="20"/>
          <w:lang w:eastAsia="pt-BR"/>
        </w:rPr>
      </w:pPr>
      <w:r w:rsidRPr="001058A2">
        <w:rPr>
          <w:rFonts w:ascii="Arial" w:eastAsia="Times New Roman" w:hAnsi="Arial" w:cs="Arial"/>
          <w:sz w:val="20"/>
          <w:szCs w:val="20"/>
          <w:lang w:eastAsia="pt-BR"/>
        </w:rPr>
        <w:t xml:space="preserve">A violência simbólica institui-se por meio da adesão que o dominado não pode deixar de </w:t>
      </w:r>
      <w:r>
        <w:rPr>
          <w:rFonts w:ascii="Arial" w:eastAsia="Times New Roman" w:hAnsi="Arial" w:cs="Arial"/>
          <w:sz w:val="20"/>
          <w:szCs w:val="20"/>
          <w:lang w:eastAsia="pt-BR"/>
        </w:rPr>
        <w:tab/>
      </w:r>
      <w:r w:rsidRPr="001058A2">
        <w:rPr>
          <w:rFonts w:ascii="Arial" w:eastAsia="Times New Roman" w:hAnsi="Arial" w:cs="Arial"/>
          <w:sz w:val="20"/>
          <w:szCs w:val="20"/>
          <w:lang w:eastAsia="pt-BR"/>
        </w:rPr>
        <w:t xml:space="preserve">conceder ao dominador (logo, à dominação), uma vez que ele não dispõe para pensá-lo ou pensar a si próprio, ou melhor, para pensar sua relação com ele, senão de instrumentos de conhecimento que ambos têm em comum e que, não sendo senão a forma incorporada da relação de dominação, mostram esta relação como natural; ou, em </w:t>
      </w:r>
      <w:r>
        <w:rPr>
          <w:rFonts w:ascii="Arial" w:eastAsia="Times New Roman" w:hAnsi="Arial" w:cs="Arial"/>
          <w:sz w:val="20"/>
          <w:szCs w:val="20"/>
          <w:lang w:eastAsia="pt-BR"/>
        </w:rPr>
        <w:tab/>
      </w:r>
      <w:r w:rsidRPr="001058A2">
        <w:rPr>
          <w:rFonts w:ascii="Arial" w:eastAsia="Times New Roman" w:hAnsi="Arial" w:cs="Arial"/>
          <w:sz w:val="20"/>
          <w:szCs w:val="20"/>
          <w:lang w:eastAsia="pt-BR"/>
        </w:rPr>
        <w:t>outros termos, que os esquemas que ele mobiliza para se perceber e se avaliar ou para perceber e avaliar o dominador são o produto da incorporação de classificações, assim naturalizadas, das q</w:t>
      </w:r>
      <w:r>
        <w:rPr>
          <w:rFonts w:ascii="Arial" w:eastAsia="Times New Roman" w:hAnsi="Arial" w:cs="Arial"/>
          <w:sz w:val="20"/>
          <w:szCs w:val="20"/>
          <w:lang w:eastAsia="pt-BR"/>
        </w:rPr>
        <w:t>uais seu ser social é o produto (BOURDIEU, 1998, p.41).</w:t>
      </w:r>
    </w:p>
    <w:p w:rsidR="004E51E5" w:rsidRPr="00034AA0" w:rsidRDefault="004E51E5" w:rsidP="00D250CE">
      <w:pPr>
        <w:spacing w:after="0" w:line="360" w:lineRule="auto"/>
        <w:ind w:firstLine="709"/>
        <w:jc w:val="both"/>
        <w:rPr>
          <w:rFonts w:ascii="Arial" w:hAnsi="Arial" w:cs="Arial"/>
          <w:sz w:val="20"/>
          <w:szCs w:val="20"/>
        </w:rPr>
      </w:pPr>
    </w:p>
    <w:p w:rsidR="004E51E5" w:rsidRDefault="00FB2491" w:rsidP="00D06088">
      <w:pPr>
        <w:spacing w:after="0" w:line="360" w:lineRule="auto"/>
        <w:ind w:firstLine="851"/>
        <w:jc w:val="both"/>
        <w:rPr>
          <w:rFonts w:ascii="Arial" w:hAnsi="Arial" w:cs="Arial"/>
          <w:sz w:val="24"/>
          <w:szCs w:val="24"/>
        </w:rPr>
      </w:pPr>
      <w:r>
        <w:rPr>
          <w:rFonts w:ascii="Arial" w:hAnsi="Arial" w:cs="Arial"/>
          <w:sz w:val="24"/>
          <w:szCs w:val="24"/>
        </w:rPr>
        <w:t xml:space="preserve">Segundo </w:t>
      </w:r>
      <w:proofErr w:type="spellStart"/>
      <w:r>
        <w:rPr>
          <w:rFonts w:ascii="Arial" w:hAnsi="Arial" w:cs="Arial"/>
          <w:sz w:val="24"/>
          <w:szCs w:val="24"/>
        </w:rPr>
        <w:t>Bourdieu</w:t>
      </w:r>
      <w:proofErr w:type="spellEnd"/>
      <w:r>
        <w:rPr>
          <w:rFonts w:ascii="Arial" w:hAnsi="Arial" w:cs="Arial"/>
          <w:sz w:val="24"/>
          <w:szCs w:val="24"/>
        </w:rPr>
        <w:t>,</w:t>
      </w:r>
      <w:r w:rsidR="004E51E5">
        <w:rPr>
          <w:rFonts w:ascii="Arial" w:hAnsi="Arial" w:cs="Arial"/>
          <w:sz w:val="24"/>
          <w:szCs w:val="24"/>
        </w:rPr>
        <w:t xml:space="preserve"> o poder de dominação masculino é pré-existente e está inserido no pensamento das pessoas, afetando a maneira que vêm o mundo (DEVR</w:t>
      </w:r>
      <w:r w:rsidR="00A23AB4">
        <w:rPr>
          <w:rFonts w:ascii="Arial" w:hAnsi="Arial" w:cs="Arial"/>
          <w:sz w:val="24"/>
          <w:szCs w:val="24"/>
        </w:rPr>
        <w:t>EUX, 2014</w:t>
      </w:r>
      <w:r w:rsidR="004E51E5">
        <w:rPr>
          <w:rFonts w:ascii="Arial" w:hAnsi="Arial" w:cs="Arial"/>
          <w:sz w:val="24"/>
          <w:szCs w:val="24"/>
        </w:rPr>
        <w:t>). Ou seja, é um padrão cultural, não natural que é perpetuado principalmente pela mídia, em que a classe dominante impõe seus costumes aos dominados. O dominado, que por anos é bombardeado pela cultura da classe dominante, aceita essa relação desigual como algo</w:t>
      </w:r>
      <w:r>
        <w:rPr>
          <w:rFonts w:ascii="Arial" w:hAnsi="Arial" w:cs="Arial"/>
          <w:sz w:val="24"/>
          <w:szCs w:val="24"/>
        </w:rPr>
        <w:t xml:space="preserve"> natural</w:t>
      </w:r>
      <w:r w:rsidR="004E51E5">
        <w:rPr>
          <w:rFonts w:ascii="Arial" w:hAnsi="Arial" w:cs="Arial"/>
          <w:sz w:val="24"/>
          <w:szCs w:val="24"/>
        </w:rPr>
        <w:t xml:space="preserve"> que faz parte da convivência diária.</w:t>
      </w:r>
    </w:p>
    <w:p w:rsidR="004E51E5" w:rsidRPr="00321DA4" w:rsidRDefault="004E51E5" w:rsidP="00CE4862">
      <w:pPr>
        <w:spacing w:after="0" w:line="360" w:lineRule="auto"/>
        <w:ind w:firstLine="851"/>
        <w:jc w:val="both"/>
        <w:rPr>
          <w:rFonts w:ascii="Arial" w:hAnsi="Arial" w:cs="Arial"/>
          <w:sz w:val="24"/>
          <w:szCs w:val="24"/>
        </w:rPr>
      </w:pPr>
      <w:r w:rsidRPr="00321DA4">
        <w:rPr>
          <w:rFonts w:ascii="Arial" w:hAnsi="Arial" w:cs="Arial"/>
          <w:sz w:val="24"/>
          <w:szCs w:val="24"/>
        </w:rPr>
        <w:lastRenderedPageBreak/>
        <w:t xml:space="preserve">Esse tipo de violência não se refere a atitudes e pensamentos de aniquilação do outro, que venha a ser uma pessoa considerada igual ou que é vista nas mesmas condições de existência e valor que o seu perpetrador. Pelo </w:t>
      </w:r>
      <w:proofErr w:type="gramStart"/>
      <w:r w:rsidRPr="00321DA4">
        <w:rPr>
          <w:rFonts w:ascii="Arial" w:hAnsi="Arial" w:cs="Arial"/>
          <w:sz w:val="24"/>
          <w:szCs w:val="24"/>
        </w:rPr>
        <w:t>contrário</w:t>
      </w:r>
      <w:proofErr w:type="gramEnd"/>
      <w:r w:rsidRPr="00321DA4">
        <w:rPr>
          <w:rFonts w:ascii="Arial" w:hAnsi="Arial" w:cs="Arial"/>
          <w:sz w:val="24"/>
          <w:szCs w:val="24"/>
        </w:rPr>
        <w:t>, tal violência ocorre motivada pelas expressões de desigualdades baseadas na condição de sexo, a qual começa no universo familiar, onde as relações de gênero se constituem no pro</w:t>
      </w:r>
      <w:r>
        <w:rPr>
          <w:rFonts w:ascii="Arial" w:hAnsi="Arial" w:cs="Arial"/>
          <w:sz w:val="24"/>
          <w:szCs w:val="24"/>
        </w:rPr>
        <w:t>tótipo de relações hierárquicas (BANDEIRA, 2014)</w:t>
      </w:r>
    </w:p>
    <w:p w:rsidR="00EE6AB8" w:rsidRDefault="00EE6AB8" w:rsidP="00D250CE">
      <w:pPr>
        <w:spacing w:after="0" w:line="360" w:lineRule="auto"/>
        <w:ind w:firstLine="709"/>
        <w:jc w:val="both"/>
        <w:rPr>
          <w:rFonts w:ascii="Arial" w:hAnsi="Arial" w:cs="Arial"/>
          <w:sz w:val="24"/>
          <w:szCs w:val="24"/>
        </w:rPr>
      </w:pPr>
    </w:p>
    <w:p w:rsidR="00EE6AB8" w:rsidRPr="00D250CE" w:rsidRDefault="004E51E5" w:rsidP="002F60E6">
      <w:pPr>
        <w:pStyle w:val="PargrafodaLista"/>
        <w:numPr>
          <w:ilvl w:val="1"/>
          <w:numId w:val="7"/>
        </w:numPr>
        <w:spacing w:after="0" w:line="360" w:lineRule="auto"/>
        <w:ind w:left="709"/>
        <w:jc w:val="both"/>
        <w:rPr>
          <w:rFonts w:ascii="Arial" w:hAnsi="Arial" w:cs="Arial"/>
          <w:b/>
          <w:sz w:val="24"/>
          <w:szCs w:val="24"/>
        </w:rPr>
      </w:pPr>
      <w:r w:rsidRPr="00D250CE">
        <w:rPr>
          <w:rFonts w:ascii="Arial" w:hAnsi="Arial" w:cs="Arial"/>
          <w:b/>
          <w:sz w:val="24"/>
          <w:szCs w:val="24"/>
        </w:rPr>
        <w:t xml:space="preserve"> Ações afirmativas</w:t>
      </w:r>
      <w:r w:rsidR="00FB2491" w:rsidRPr="00D250CE">
        <w:rPr>
          <w:rFonts w:ascii="Arial" w:hAnsi="Arial" w:cs="Arial"/>
          <w:b/>
          <w:sz w:val="24"/>
          <w:szCs w:val="24"/>
        </w:rPr>
        <w:t>: as políticas no combate às desigualdades</w:t>
      </w:r>
    </w:p>
    <w:p w:rsidR="00EE6AB8" w:rsidRDefault="00EE6AB8" w:rsidP="00D250CE">
      <w:pPr>
        <w:spacing w:after="0" w:line="360" w:lineRule="auto"/>
        <w:ind w:firstLine="709"/>
        <w:jc w:val="both"/>
        <w:rPr>
          <w:rFonts w:ascii="Arial" w:hAnsi="Arial" w:cs="Arial"/>
          <w:b/>
          <w:sz w:val="24"/>
          <w:szCs w:val="24"/>
        </w:rPr>
      </w:pPr>
      <w:r>
        <w:rPr>
          <w:rFonts w:ascii="Arial" w:hAnsi="Arial" w:cs="Arial"/>
          <w:b/>
          <w:sz w:val="24"/>
          <w:szCs w:val="24"/>
        </w:rPr>
        <w:tab/>
      </w:r>
    </w:p>
    <w:p w:rsidR="008D53E1" w:rsidRPr="00EE6AB8" w:rsidRDefault="008D53E1" w:rsidP="00CE4862">
      <w:pPr>
        <w:spacing w:after="0" w:line="360" w:lineRule="auto"/>
        <w:ind w:firstLine="851"/>
        <w:jc w:val="both"/>
        <w:rPr>
          <w:rFonts w:ascii="Arial" w:hAnsi="Arial" w:cs="Arial"/>
          <w:b/>
          <w:sz w:val="24"/>
          <w:szCs w:val="24"/>
        </w:rPr>
      </w:pPr>
      <w:r>
        <w:rPr>
          <w:rFonts w:ascii="Arial" w:hAnsi="Arial" w:cs="Arial"/>
          <w:sz w:val="24"/>
          <w:szCs w:val="24"/>
        </w:rPr>
        <w:t>Ações afirmativas são políticas</w:t>
      </w:r>
      <w:r w:rsidR="00FB2491">
        <w:rPr>
          <w:rFonts w:ascii="Arial" w:hAnsi="Arial" w:cs="Arial"/>
          <w:sz w:val="24"/>
          <w:szCs w:val="24"/>
        </w:rPr>
        <w:t xml:space="preserve"> públicas voltadas que </w:t>
      </w:r>
      <w:r w:rsidR="00E72A0C">
        <w:rPr>
          <w:rFonts w:ascii="Arial" w:hAnsi="Arial" w:cs="Arial"/>
          <w:sz w:val="24"/>
          <w:szCs w:val="24"/>
        </w:rPr>
        <w:t>têm como foco atingir as</w:t>
      </w:r>
      <w:r>
        <w:rPr>
          <w:rFonts w:ascii="Arial" w:hAnsi="Arial" w:cs="Arial"/>
          <w:sz w:val="24"/>
          <w:szCs w:val="24"/>
        </w:rPr>
        <w:t xml:space="preserve"> pessoas pertencentes a grupos que sofrem com discriminação e preconceito e que, por consequência, têm sua capacidade econômica reduzida</w:t>
      </w:r>
      <w:r w:rsidR="00E72A0C">
        <w:rPr>
          <w:rFonts w:ascii="Arial" w:hAnsi="Arial" w:cs="Arial"/>
          <w:sz w:val="24"/>
          <w:szCs w:val="24"/>
        </w:rPr>
        <w:t xml:space="preserve">. Essas políticas buscam promover a inserção dessas minorias no processo político, assim como prover a essas pessoas direitos humanos básicos, como acesso à educação, saúde, emprego, dentre outros. </w:t>
      </w:r>
      <w:r w:rsidR="00FB2491">
        <w:rPr>
          <w:rFonts w:ascii="Arial" w:hAnsi="Arial" w:cs="Arial"/>
          <w:sz w:val="24"/>
          <w:szCs w:val="24"/>
        </w:rPr>
        <w:t>Assim explica Gonçalves (2013)</w:t>
      </w:r>
    </w:p>
    <w:p w:rsidR="004E51E5" w:rsidRDefault="004E51E5" w:rsidP="00D250CE">
      <w:pPr>
        <w:spacing w:after="0" w:line="240" w:lineRule="auto"/>
        <w:ind w:left="2268"/>
        <w:jc w:val="both"/>
        <w:rPr>
          <w:rFonts w:ascii="Arial" w:hAnsi="Arial" w:cs="Arial"/>
          <w:sz w:val="20"/>
          <w:szCs w:val="20"/>
        </w:rPr>
      </w:pPr>
      <w:r w:rsidRPr="00FB2491">
        <w:rPr>
          <w:rFonts w:ascii="Arial" w:hAnsi="Arial" w:cs="Arial"/>
          <w:sz w:val="20"/>
          <w:szCs w:val="20"/>
        </w:rPr>
        <w:t>É um tipo de política utilizada para tentar nivelar as desigualdades sociais existentes entre classes. Por desigualdade social, podemos entender como sendo o acesso desproporcional aos recursos materiais ou simbóli</w:t>
      </w:r>
      <w:r w:rsidR="00FB2491">
        <w:rPr>
          <w:rFonts w:ascii="Arial" w:hAnsi="Arial" w:cs="Arial"/>
          <w:sz w:val="20"/>
          <w:szCs w:val="20"/>
        </w:rPr>
        <w:t xml:space="preserve">cos, fruto das divisões sociais (GONÇALVES, 2013, p. </w:t>
      </w:r>
      <w:r w:rsidR="008F731D">
        <w:rPr>
          <w:rFonts w:ascii="Arial" w:hAnsi="Arial" w:cs="Arial"/>
          <w:sz w:val="20"/>
          <w:szCs w:val="20"/>
        </w:rPr>
        <w:t>212).</w:t>
      </w:r>
    </w:p>
    <w:p w:rsidR="00FB2491" w:rsidRPr="00FB2491" w:rsidRDefault="00FB2491" w:rsidP="00D250CE">
      <w:pPr>
        <w:spacing w:after="0" w:line="240" w:lineRule="auto"/>
        <w:ind w:left="2268" w:firstLine="709"/>
        <w:jc w:val="both"/>
        <w:rPr>
          <w:rFonts w:ascii="Arial" w:hAnsi="Arial" w:cs="Arial"/>
          <w:sz w:val="20"/>
          <w:szCs w:val="20"/>
        </w:rPr>
      </w:pPr>
    </w:p>
    <w:p w:rsidR="004E51E5" w:rsidRPr="001A0E48" w:rsidRDefault="004E51E5" w:rsidP="00CE4862">
      <w:pPr>
        <w:spacing w:after="0" w:line="360" w:lineRule="auto"/>
        <w:ind w:firstLine="851"/>
        <w:jc w:val="both"/>
        <w:rPr>
          <w:rFonts w:ascii="Arial" w:hAnsi="Arial" w:cs="Arial"/>
          <w:sz w:val="24"/>
          <w:szCs w:val="24"/>
        </w:rPr>
      </w:pPr>
      <w:r>
        <w:rPr>
          <w:rFonts w:ascii="Arial" w:hAnsi="Arial" w:cs="Arial"/>
          <w:sz w:val="24"/>
          <w:szCs w:val="24"/>
        </w:rPr>
        <w:t>Essas políticas voltadas para as minorias</w:t>
      </w:r>
      <w:r w:rsidRPr="001A0E48">
        <w:rPr>
          <w:rFonts w:ascii="Arial" w:hAnsi="Arial" w:cs="Arial"/>
          <w:sz w:val="24"/>
          <w:szCs w:val="24"/>
        </w:rPr>
        <w:t xml:space="preserve"> são as que tendem a universalizar os seus direitos já legalmente insti</w:t>
      </w:r>
      <w:r>
        <w:rPr>
          <w:rFonts w:ascii="Arial" w:hAnsi="Arial" w:cs="Arial"/>
          <w:sz w:val="24"/>
          <w:szCs w:val="24"/>
        </w:rPr>
        <w:t>tuídos, mas vivenciados por poucos privilegiados</w:t>
      </w:r>
      <w:r w:rsidRPr="001A0E48">
        <w:rPr>
          <w:rFonts w:ascii="Arial" w:hAnsi="Arial" w:cs="Arial"/>
          <w:sz w:val="24"/>
          <w:szCs w:val="24"/>
        </w:rPr>
        <w:t xml:space="preserve">. Elas fazem correções nas distorções existentes em nossa sociedade, viabilizando o acesso das </w:t>
      </w:r>
      <w:r w:rsidR="008F731D">
        <w:rPr>
          <w:rFonts w:ascii="Arial" w:hAnsi="Arial" w:cs="Arial"/>
          <w:sz w:val="24"/>
          <w:szCs w:val="24"/>
        </w:rPr>
        <w:t>minorias,</w:t>
      </w:r>
      <w:r w:rsidRPr="001A0E48">
        <w:rPr>
          <w:rFonts w:ascii="Arial" w:hAnsi="Arial" w:cs="Arial"/>
          <w:sz w:val="24"/>
          <w:szCs w:val="24"/>
        </w:rPr>
        <w:t xml:space="preserve"> aos direitos de qualquer cidadão.</w:t>
      </w:r>
      <w:r w:rsidR="008D53E1">
        <w:rPr>
          <w:rFonts w:ascii="Arial" w:hAnsi="Arial" w:cs="Arial"/>
          <w:sz w:val="24"/>
          <w:szCs w:val="24"/>
        </w:rPr>
        <w:t xml:space="preserve"> </w:t>
      </w:r>
      <w:r w:rsidRPr="001A0E48">
        <w:rPr>
          <w:rFonts w:ascii="Arial" w:hAnsi="Arial" w:cs="Arial"/>
          <w:sz w:val="24"/>
          <w:szCs w:val="24"/>
        </w:rPr>
        <w:t>Elas priorizam a inclusão social de grupos discriminados como os negros e as mulheres, buscando a redução de disparidades e ampliação da justiça social, associados a direitos esp</w:t>
      </w:r>
      <w:r>
        <w:rPr>
          <w:rFonts w:ascii="Arial" w:hAnsi="Arial" w:cs="Arial"/>
          <w:sz w:val="24"/>
          <w:szCs w:val="24"/>
        </w:rPr>
        <w:t xml:space="preserve">ecíficos ou </w:t>
      </w:r>
      <w:r w:rsidRPr="001A0E48">
        <w:rPr>
          <w:rFonts w:ascii="Arial" w:hAnsi="Arial" w:cs="Arial"/>
          <w:sz w:val="24"/>
          <w:szCs w:val="24"/>
        </w:rPr>
        <w:t>restritos</w:t>
      </w:r>
      <w:r>
        <w:rPr>
          <w:rFonts w:ascii="Arial" w:hAnsi="Arial" w:cs="Arial"/>
          <w:sz w:val="24"/>
          <w:szCs w:val="24"/>
        </w:rPr>
        <w:t>, mas,</w:t>
      </w:r>
      <w:r w:rsidRPr="001A0E48">
        <w:rPr>
          <w:rFonts w:ascii="Arial" w:hAnsi="Arial" w:cs="Arial"/>
          <w:sz w:val="24"/>
          <w:szCs w:val="24"/>
        </w:rPr>
        <w:t xml:space="preserve"> sobretudo, vistos como direitos humanos, inscritos n</w:t>
      </w:r>
      <w:r w:rsidR="00E04F39">
        <w:rPr>
          <w:rFonts w:ascii="Arial" w:hAnsi="Arial" w:cs="Arial"/>
          <w:sz w:val="24"/>
          <w:szCs w:val="24"/>
        </w:rPr>
        <w:t>as práticas sociais do cotidiano (OLIVEIRA; CAVALCANTI, 2007).</w:t>
      </w:r>
    </w:p>
    <w:p w:rsidR="004E51E5" w:rsidRDefault="008F731D" w:rsidP="00CE4862">
      <w:pPr>
        <w:spacing w:after="0" w:line="360" w:lineRule="auto"/>
        <w:ind w:firstLine="851"/>
        <w:jc w:val="both"/>
        <w:rPr>
          <w:rFonts w:ascii="Arial" w:hAnsi="Arial" w:cs="Arial"/>
          <w:sz w:val="24"/>
          <w:szCs w:val="24"/>
        </w:rPr>
      </w:pPr>
      <w:r>
        <w:rPr>
          <w:rFonts w:ascii="Arial" w:hAnsi="Arial" w:cs="Arial"/>
          <w:sz w:val="24"/>
          <w:szCs w:val="24"/>
        </w:rPr>
        <w:t>Segundo a ideia de igualdade formal,</w:t>
      </w:r>
      <w:r w:rsidR="004E51E5">
        <w:rPr>
          <w:rFonts w:ascii="Arial" w:hAnsi="Arial" w:cs="Arial"/>
          <w:sz w:val="24"/>
          <w:szCs w:val="24"/>
        </w:rPr>
        <w:t xml:space="preserve"> todos devem ser tratados de maneira igualitária. Por mais que, teoricamente, este pensamento esteja </w:t>
      </w:r>
      <w:r>
        <w:rPr>
          <w:rFonts w:ascii="Arial" w:hAnsi="Arial" w:cs="Arial"/>
          <w:sz w:val="24"/>
          <w:szCs w:val="24"/>
        </w:rPr>
        <w:t>positivado</w:t>
      </w:r>
      <w:r w:rsidR="004E51E5">
        <w:rPr>
          <w:rFonts w:ascii="Arial" w:hAnsi="Arial" w:cs="Arial"/>
          <w:sz w:val="24"/>
          <w:szCs w:val="24"/>
        </w:rPr>
        <w:t xml:space="preserve">, na prática, ele não deve ser aplicado, já que uma grande parcela da população sofre com limitações sociais e materiais, frutos de preconceitos </w:t>
      </w:r>
      <w:r w:rsidR="004E51E5">
        <w:rPr>
          <w:rFonts w:ascii="Arial" w:hAnsi="Arial" w:cs="Arial"/>
          <w:sz w:val="24"/>
          <w:szCs w:val="24"/>
        </w:rPr>
        <w:lastRenderedPageBreak/>
        <w:t>passados e presentes. Assim, as ações afirmativas precisam tratar as minorias de maneira desigual para tentar equilibrar a ordem natural das coisas.</w:t>
      </w:r>
    </w:p>
    <w:p w:rsidR="004E51E5" w:rsidRDefault="004E51E5" w:rsidP="00D250CE">
      <w:pPr>
        <w:spacing w:after="0" w:line="360" w:lineRule="auto"/>
        <w:ind w:firstLine="709"/>
        <w:jc w:val="both"/>
        <w:rPr>
          <w:rFonts w:ascii="Arial" w:hAnsi="Arial" w:cs="Arial"/>
          <w:sz w:val="24"/>
          <w:szCs w:val="24"/>
        </w:rPr>
      </w:pPr>
      <w:r>
        <w:rPr>
          <w:rFonts w:ascii="Arial" w:hAnsi="Arial" w:cs="Arial"/>
          <w:sz w:val="24"/>
          <w:szCs w:val="24"/>
        </w:rPr>
        <w:tab/>
      </w:r>
    </w:p>
    <w:p w:rsidR="004E51E5" w:rsidRPr="00D250CE" w:rsidRDefault="004E51E5" w:rsidP="00015270">
      <w:pPr>
        <w:pStyle w:val="PargrafodaLista"/>
        <w:numPr>
          <w:ilvl w:val="0"/>
          <w:numId w:val="7"/>
        </w:numPr>
        <w:spacing w:after="0" w:line="360" w:lineRule="auto"/>
        <w:ind w:left="284"/>
        <w:jc w:val="both"/>
        <w:rPr>
          <w:rFonts w:ascii="Arial" w:hAnsi="Arial" w:cs="Arial"/>
          <w:b/>
          <w:sz w:val="24"/>
          <w:szCs w:val="24"/>
        </w:rPr>
      </w:pPr>
      <w:r w:rsidRPr="00D250CE">
        <w:rPr>
          <w:rFonts w:ascii="Arial" w:hAnsi="Arial" w:cs="Arial"/>
          <w:b/>
          <w:sz w:val="24"/>
          <w:szCs w:val="24"/>
        </w:rPr>
        <w:t xml:space="preserve"> Implementação dos direitos fundamentais na busca pelo direito à igualdade</w:t>
      </w:r>
    </w:p>
    <w:p w:rsidR="004E51E5" w:rsidRDefault="004E51E5" w:rsidP="00D250CE">
      <w:pPr>
        <w:spacing w:after="0" w:line="360" w:lineRule="auto"/>
        <w:ind w:firstLine="709"/>
        <w:jc w:val="both"/>
        <w:rPr>
          <w:rFonts w:ascii="Arial" w:hAnsi="Arial" w:cs="Arial"/>
          <w:b/>
          <w:sz w:val="24"/>
          <w:szCs w:val="24"/>
        </w:rPr>
      </w:pPr>
    </w:p>
    <w:p w:rsidR="004E51E5" w:rsidRPr="009D2053" w:rsidRDefault="004E51E5" w:rsidP="00CE4862">
      <w:pPr>
        <w:spacing w:after="0" w:line="360" w:lineRule="auto"/>
        <w:ind w:firstLine="851"/>
        <w:jc w:val="both"/>
        <w:rPr>
          <w:rFonts w:ascii="Arial" w:hAnsi="Arial" w:cs="Arial"/>
          <w:b/>
          <w:sz w:val="24"/>
          <w:szCs w:val="24"/>
        </w:rPr>
      </w:pPr>
      <w:r w:rsidRPr="0020002F">
        <w:rPr>
          <w:rFonts w:ascii="Arial" w:hAnsi="Arial" w:cs="Arial"/>
          <w:sz w:val="24"/>
          <w:szCs w:val="24"/>
        </w:rPr>
        <w:t>Segundo Flávia Piovesan</w:t>
      </w:r>
      <w:r>
        <w:rPr>
          <w:rFonts w:ascii="Arial" w:hAnsi="Arial" w:cs="Arial"/>
          <w:sz w:val="24"/>
          <w:szCs w:val="24"/>
        </w:rPr>
        <w:t xml:space="preserve"> (2009)</w:t>
      </w:r>
      <w:r w:rsidRPr="0020002F">
        <w:rPr>
          <w:rFonts w:ascii="Arial" w:hAnsi="Arial" w:cs="Arial"/>
          <w:sz w:val="24"/>
          <w:szCs w:val="24"/>
        </w:rPr>
        <w:t>, o direito à igualdade começou a ser implementado a partir de uma perspectiva meramente formal e que representaram um ponto de partida para as transforma</w:t>
      </w:r>
      <w:r>
        <w:rPr>
          <w:rFonts w:ascii="Arial" w:hAnsi="Arial" w:cs="Arial"/>
          <w:sz w:val="24"/>
          <w:szCs w:val="24"/>
        </w:rPr>
        <w:t>ções que ainda eram necessárias.</w:t>
      </w:r>
    </w:p>
    <w:p w:rsidR="004E51E5" w:rsidRPr="0020002F" w:rsidRDefault="004E51E5" w:rsidP="00CE4862">
      <w:pPr>
        <w:spacing w:after="0" w:line="360" w:lineRule="auto"/>
        <w:ind w:firstLine="851"/>
        <w:jc w:val="both"/>
        <w:rPr>
          <w:rFonts w:ascii="Arial" w:hAnsi="Arial" w:cs="Arial"/>
          <w:sz w:val="24"/>
          <w:szCs w:val="24"/>
        </w:rPr>
      </w:pPr>
      <w:r w:rsidRPr="0020002F">
        <w:rPr>
          <w:rFonts w:ascii="Arial" w:hAnsi="Arial" w:cs="Arial"/>
          <w:sz w:val="24"/>
          <w:szCs w:val="24"/>
        </w:rPr>
        <w:t>Apesar de terem representado um importante avanço na luta pelos direit</w:t>
      </w:r>
      <w:r>
        <w:rPr>
          <w:rFonts w:ascii="Arial" w:hAnsi="Arial" w:cs="Arial"/>
          <w:sz w:val="24"/>
          <w:szCs w:val="24"/>
        </w:rPr>
        <w:t xml:space="preserve">os sociais, a igualdade formal </w:t>
      </w:r>
      <w:r w:rsidRPr="0020002F">
        <w:rPr>
          <w:rFonts w:ascii="Arial" w:hAnsi="Arial" w:cs="Arial"/>
          <w:sz w:val="24"/>
          <w:szCs w:val="24"/>
        </w:rPr>
        <w:t>– encabeçada, principalmente, pela Declaração Francesa de 1789 e a Declaração Americana de 1776 – não era suficiente, já que se resumia à corrente de que “todos são iguais perante a lei” e que, portanto, era muito genérica e não se dizia respeito às especificidades de cada indivíduo.</w:t>
      </w:r>
    </w:p>
    <w:p w:rsidR="004E51E5" w:rsidRPr="0020002F" w:rsidRDefault="004E51E5" w:rsidP="00D06088">
      <w:pPr>
        <w:spacing w:after="0" w:line="360" w:lineRule="auto"/>
        <w:ind w:firstLine="851"/>
        <w:jc w:val="both"/>
        <w:rPr>
          <w:rFonts w:ascii="Arial" w:hAnsi="Arial" w:cs="Arial"/>
          <w:sz w:val="24"/>
          <w:szCs w:val="24"/>
        </w:rPr>
      </w:pPr>
      <w:r w:rsidRPr="0020002F">
        <w:rPr>
          <w:rFonts w:ascii="Arial" w:hAnsi="Arial" w:cs="Arial"/>
          <w:sz w:val="24"/>
          <w:szCs w:val="24"/>
        </w:rPr>
        <w:t>Assim, é vital à luta pelo direito à igualdade, uma visão mais real e substantiva, como afirma Piovesan</w:t>
      </w:r>
      <w:r w:rsidR="00D205C2">
        <w:rPr>
          <w:rFonts w:ascii="Arial" w:hAnsi="Arial" w:cs="Arial"/>
          <w:sz w:val="24"/>
          <w:szCs w:val="24"/>
        </w:rPr>
        <w:t xml:space="preserve"> (2009)</w:t>
      </w:r>
      <w:r w:rsidRPr="0020002F">
        <w:rPr>
          <w:rFonts w:ascii="Arial" w:hAnsi="Arial" w:cs="Arial"/>
          <w:sz w:val="24"/>
          <w:szCs w:val="24"/>
        </w:rPr>
        <w:t>:</w:t>
      </w:r>
    </w:p>
    <w:p w:rsidR="004E51E5" w:rsidRPr="00D06CD1" w:rsidRDefault="004E51E5" w:rsidP="00D250CE">
      <w:pPr>
        <w:spacing w:after="0" w:line="360" w:lineRule="auto"/>
        <w:ind w:left="2268" w:firstLine="709"/>
        <w:jc w:val="both"/>
        <w:rPr>
          <w:rFonts w:ascii="Arial" w:hAnsi="Arial" w:cs="Arial"/>
          <w:sz w:val="20"/>
          <w:szCs w:val="20"/>
        </w:rPr>
      </w:pPr>
    </w:p>
    <w:p w:rsidR="004E51E5" w:rsidRPr="00D06CD1" w:rsidRDefault="004E51E5" w:rsidP="00D250CE">
      <w:pPr>
        <w:spacing w:after="0" w:line="240" w:lineRule="auto"/>
        <w:ind w:left="2268"/>
        <w:jc w:val="both"/>
        <w:rPr>
          <w:rFonts w:ascii="Arial" w:hAnsi="Arial" w:cs="Arial"/>
          <w:sz w:val="20"/>
          <w:szCs w:val="20"/>
        </w:rPr>
      </w:pPr>
      <w:r w:rsidRPr="00D06CD1">
        <w:rPr>
          <w:rFonts w:ascii="Arial" w:hAnsi="Arial" w:cs="Arial"/>
          <w:sz w:val="20"/>
          <w:szCs w:val="20"/>
        </w:rPr>
        <w:t>Torna-se assim necessário repensar o valor da igualdade, a fim de que as especificidades e as diferenças sejam observadas e respeitadas. Somente mediante essa nova perspectiva é possível transitar-se da igualdade formal para a igualdade material ou substantiva (</w:t>
      </w:r>
      <w:r>
        <w:rPr>
          <w:rFonts w:ascii="Arial" w:hAnsi="Arial" w:cs="Arial"/>
          <w:sz w:val="20"/>
          <w:szCs w:val="20"/>
        </w:rPr>
        <w:t xml:space="preserve">PIOVESAN, </w:t>
      </w:r>
      <w:r w:rsidRPr="00D06CD1">
        <w:rPr>
          <w:rFonts w:ascii="Arial" w:hAnsi="Arial" w:cs="Arial"/>
          <w:sz w:val="20"/>
          <w:szCs w:val="20"/>
        </w:rPr>
        <w:t>2009, p.185).</w:t>
      </w:r>
    </w:p>
    <w:p w:rsidR="004E51E5" w:rsidRPr="0020002F" w:rsidRDefault="004E51E5" w:rsidP="00D250CE">
      <w:pPr>
        <w:spacing w:after="0" w:line="240" w:lineRule="auto"/>
        <w:ind w:firstLine="709"/>
        <w:jc w:val="both"/>
        <w:rPr>
          <w:rFonts w:ascii="Arial" w:hAnsi="Arial" w:cs="Arial"/>
          <w:sz w:val="24"/>
          <w:szCs w:val="24"/>
        </w:rPr>
      </w:pPr>
    </w:p>
    <w:p w:rsidR="004E51E5" w:rsidRPr="0020002F" w:rsidRDefault="004E51E5" w:rsidP="00CE4862">
      <w:pPr>
        <w:spacing w:after="0" w:line="360" w:lineRule="auto"/>
        <w:ind w:firstLine="851"/>
        <w:jc w:val="both"/>
        <w:rPr>
          <w:rFonts w:ascii="Arial" w:hAnsi="Arial" w:cs="Arial"/>
          <w:sz w:val="24"/>
          <w:szCs w:val="24"/>
        </w:rPr>
      </w:pPr>
      <w:r w:rsidRPr="0020002F">
        <w:rPr>
          <w:rFonts w:ascii="Arial" w:hAnsi="Arial" w:cs="Arial"/>
          <w:sz w:val="24"/>
          <w:szCs w:val="24"/>
        </w:rPr>
        <w:t>Desta forma, a igualdade material busca diversificar o indivíduo, criando um sujeito multifacetado e lapidado de acordo com sua classe social, raça, etnia, gênero, etc. Com isso, as normas não são mais dirigidas especificamente a um grupo genérico de pessoas, mas sim ao indivídu</w:t>
      </w:r>
      <w:r w:rsidR="008F731D">
        <w:rPr>
          <w:rFonts w:ascii="Arial" w:hAnsi="Arial" w:cs="Arial"/>
          <w:sz w:val="24"/>
          <w:szCs w:val="24"/>
        </w:rPr>
        <w:t xml:space="preserve">o específico, considerando as </w:t>
      </w:r>
      <w:r w:rsidRPr="0020002F">
        <w:rPr>
          <w:rFonts w:ascii="Arial" w:hAnsi="Arial" w:cs="Arial"/>
          <w:sz w:val="24"/>
          <w:szCs w:val="24"/>
        </w:rPr>
        <w:t>caracterizações relativas</w:t>
      </w:r>
      <w:r w:rsidR="008F731D">
        <w:rPr>
          <w:rFonts w:ascii="Arial" w:hAnsi="Arial" w:cs="Arial"/>
          <w:sz w:val="24"/>
          <w:szCs w:val="24"/>
        </w:rPr>
        <w:t xml:space="preserve"> de implementação dos direitos fundamentais </w:t>
      </w:r>
      <w:r w:rsidRPr="0020002F">
        <w:rPr>
          <w:rFonts w:ascii="Arial" w:hAnsi="Arial" w:cs="Arial"/>
          <w:sz w:val="24"/>
          <w:szCs w:val="24"/>
        </w:rPr>
        <w:t>(PIOVESAN, 2009). Podemos encontrar exemplos dessa política mais voltada a esse novo sujeito de direito mais diversificado, em tratados e convenções internacionais como a Convenção Internacional de todas as Formas de Descriminação Racial</w:t>
      </w:r>
      <w:r w:rsidR="008F731D">
        <w:rPr>
          <w:rFonts w:ascii="Arial" w:hAnsi="Arial" w:cs="Arial"/>
          <w:sz w:val="24"/>
          <w:szCs w:val="24"/>
        </w:rPr>
        <w:t xml:space="preserve"> (1969)</w:t>
      </w:r>
      <w:r w:rsidRPr="0020002F">
        <w:rPr>
          <w:rFonts w:ascii="Arial" w:hAnsi="Arial" w:cs="Arial"/>
          <w:sz w:val="24"/>
          <w:szCs w:val="24"/>
        </w:rPr>
        <w:t>, a Convenção Internacional sobre a Eliminação de todas as formas de Discriminação contra a Mulher</w:t>
      </w:r>
      <w:r w:rsidR="008F731D">
        <w:rPr>
          <w:rFonts w:ascii="Arial" w:hAnsi="Arial" w:cs="Arial"/>
          <w:sz w:val="24"/>
          <w:szCs w:val="24"/>
        </w:rPr>
        <w:t xml:space="preserve"> (1979)</w:t>
      </w:r>
      <w:r w:rsidRPr="0020002F">
        <w:rPr>
          <w:rFonts w:ascii="Arial" w:hAnsi="Arial" w:cs="Arial"/>
          <w:sz w:val="24"/>
          <w:szCs w:val="24"/>
        </w:rPr>
        <w:t>, a Convenção sobre os Direitos da Criança</w:t>
      </w:r>
      <w:r w:rsidR="008F731D">
        <w:rPr>
          <w:rFonts w:ascii="Arial" w:hAnsi="Arial" w:cs="Arial"/>
          <w:sz w:val="24"/>
          <w:szCs w:val="24"/>
        </w:rPr>
        <w:t xml:space="preserve"> (1990)</w:t>
      </w:r>
      <w:r w:rsidRPr="0020002F">
        <w:rPr>
          <w:rFonts w:ascii="Arial" w:hAnsi="Arial" w:cs="Arial"/>
          <w:sz w:val="24"/>
          <w:szCs w:val="24"/>
        </w:rPr>
        <w:t>, etc.</w:t>
      </w:r>
    </w:p>
    <w:p w:rsidR="004E51E5" w:rsidRPr="0020002F" w:rsidRDefault="004E51E5" w:rsidP="00CE4862">
      <w:pPr>
        <w:spacing w:after="0" w:line="360" w:lineRule="auto"/>
        <w:ind w:firstLine="851"/>
        <w:jc w:val="both"/>
        <w:rPr>
          <w:rFonts w:ascii="Arial" w:hAnsi="Arial" w:cs="Arial"/>
          <w:sz w:val="24"/>
          <w:szCs w:val="24"/>
        </w:rPr>
      </w:pPr>
      <w:r w:rsidRPr="0020002F">
        <w:rPr>
          <w:rFonts w:ascii="Arial" w:hAnsi="Arial" w:cs="Arial"/>
          <w:sz w:val="24"/>
          <w:szCs w:val="24"/>
        </w:rPr>
        <w:lastRenderedPageBreak/>
        <w:t xml:space="preserve">Na legislação brasileira, esse processo de individualização do sujeito, começa a partir da Constituição Federal de 1988, trazendo capítulos específicos acerca dos direitos da criança, adolescente, idoso, índio, assim </w:t>
      </w:r>
      <w:proofErr w:type="gramStart"/>
      <w:r w:rsidRPr="0020002F">
        <w:rPr>
          <w:rFonts w:ascii="Arial" w:hAnsi="Arial" w:cs="Arial"/>
          <w:sz w:val="24"/>
          <w:szCs w:val="24"/>
        </w:rPr>
        <w:t>como</w:t>
      </w:r>
      <w:proofErr w:type="gramEnd"/>
      <w:r w:rsidRPr="0020002F">
        <w:rPr>
          <w:rFonts w:ascii="Arial" w:hAnsi="Arial" w:cs="Arial"/>
          <w:sz w:val="24"/>
          <w:szCs w:val="24"/>
        </w:rPr>
        <w:t xml:space="preserve"> dispositivos de lei específicos relacionados a</w:t>
      </w:r>
      <w:r w:rsidR="00E04F39">
        <w:rPr>
          <w:rFonts w:ascii="Arial" w:hAnsi="Arial" w:cs="Arial"/>
          <w:sz w:val="24"/>
          <w:szCs w:val="24"/>
        </w:rPr>
        <w:t>os direitos da mulher, do negro e</w:t>
      </w:r>
      <w:r w:rsidRPr="0020002F">
        <w:rPr>
          <w:rFonts w:ascii="Arial" w:hAnsi="Arial" w:cs="Arial"/>
          <w:sz w:val="24"/>
          <w:szCs w:val="24"/>
        </w:rPr>
        <w:t xml:space="preserve"> das pessoas com deficiê</w:t>
      </w:r>
      <w:r w:rsidR="00E04F39">
        <w:rPr>
          <w:rFonts w:ascii="Arial" w:hAnsi="Arial" w:cs="Arial"/>
          <w:sz w:val="24"/>
          <w:szCs w:val="24"/>
        </w:rPr>
        <w:t xml:space="preserve">ncia. </w:t>
      </w:r>
      <w:r>
        <w:rPr>
          <w:rFonts w:ascii="Arial" w:hAnsi="Arial" w:cs="Arial"/>
          <w:sz w:val="24"/>
          <w:szCs w:val="24"/>
        </w:rPr>
        <w:t>(PIOVESAN, 2009</w:t>
      </w:r>
      <w:r w:rsidRPr="0020002F">
        <w:rPr>
          <w:rFonts w:ascii="Arial" w:hAnsi="Arial" w:cs="Arial"/>
          <w:sz w:val="24"/>
          <w:szCs w:val="24"/>
        </w:rPr>
        <w:t>).</w:t>
      </w:r>
    </w:p>
    <w:p w:rsidR="004E51E5" w:rsidRPr="0020002F" w:rsidRDefault="004E51E5" w:rsidP="00D250CE">
      <w:pPr>
        <w:spacing w:after="0" w:line="360" w:lineRule="auto"/>
        <w:ind w:firstLine="709"/>
        <w:jc w:val="both"/>
        <w:rPr>
          <w:rFonts w:ascii="Arial" w:hAnsi="Arial" w:cs="Arial"/>
          <w:sz w:val="24"/>
          <w:szCs w:val="24"/>
        </w:rPr>
      </w:pPr>
    </w:p>
    <w:p w:rsidR="004E51E5" w:rsidRPr="00D250CE" w:rsidRDefault="004E51E5" w:rsidP="002F60E6">
      <w:pPr>
        <w:pStyle w:val="PargrafodaLista"/>
        <w:numPr>
          <w:ilvl w:val="1"/>
          <w:numId w:val="7"/>
        </w:numPr>
        <w:spacing w:after="0" w:line="360" w:lineRule="auto"/>
        <w:ind w:left="709"/>
        <w:jc w:val="both"/>
        <w:rPr>
          <w:rFonts w:ascii="Arial" w:hAnsi="Arial" w:cs="Arial"/>
          <w:b/>
          <w:sz w:val="24"/>
          <w:szCs w:val="24"/>
        </w:rPr>
      </w:pPr>
      <w:r w:rsidRPr="00D250CE">
        <w:rPr>
          <w:rFonts w:ascii="Arial" w:hAnsi="Arial" w:cs="Arial"/>
          <w:b/>
          <w:sz w:val="24"/>
          <w:szCs w:val="24"/>
        </w:rPr>
        <w:t xml:space="preserve"> Efetivação da igualdade</w:t>
      </w:r>
    </w:p>
    <w:p w:rsidR="004E51E5" w:rsidRPr="0020002F" w:rsidRDefault="004E51E5" w:rsidP="00D250CE">
      <w:pPr>
        <w:spacing w:after="0" w:line="360" w:lineRule="auto"/>
        <w:ind w:firstLine="709"/>
        <w:jc w:val="both"/>
        <w:rPr>
          <w:rFonts w:ascii="Arial" w:hAnsi="Arial" w:cs="Arial"/>
          <w:sz w:val="24"/>
          <w:szCs w:val="24"/>
        </w:rPr>
      </w:pPr>
    </w:p>
    <w:p w:rsidR="004E51E5" w:rsidRPr="0020002F" w:rsidRDefault="004E51E5" w:rsidP="00CE4862">
      <w:pPr>
        <w:spacing w:after="0" w:line="360" w:lineRule="auto"/>
        <w:ind w:firstLine="851"/>
        <w:jc w:val="both"/>
        <w:rPr>
          <w:rFonts w:ascii="Arial" w:hAnsi="Arial" w:cs="Arial"/>
          <w:sz w:val="24"/>
          <w:szCs w:val="24"/>
        </w:rPr>
      </w:pPr>
      <w:r w:rsidRPr="0020002F">
        <w:rPr>
          <w:rFonts w:ascii="Arial" w:hAnsi="Arial" w:cs="Arial"/>
          <w:sz w:val="24"/>
          <w:szCs w:val="24"/>
        </w:rPr>
        <w:t xml:space="preserve"> Além do combate à desigualdade, é de suma importância uma política de compensação para que combinadas tenham uma maior eficácia na luta pela inclusão social</w:t>
      </w:r>
      <w:r w:rsidR="008F731D">
        <w:rPr>
          <w:rFonts w:ascii="Arial" w:hAnsi="Arial" w:cs="Arial"/>
          <w:sz w:val="24"/>
          <w:szCs w:val="24"/>
        </w:rPr>
        <w:t>. Conforme afirma Piovesan (2009)</w:t>
      </w:r>
      <w:r w:rsidRPr="0020002F">
        <w:rPr>
          <w:rFonts w:ascii="Arial" w:hAnsi="Arial" w:cs="Arial"/>
          <w:sz w:val="24"/>
          <w:szCs w:val="24"/>
        </w:rPr>
        <w:t>:</w:t>
      </w:r>
    </w:p>
    <w:p w:rsidR="004E51E5" w:rsidRDefault="004E51E5" w:rsidP="00D250CE">
      <w:pPr>
        <w:spacing w:after="0" w:line="360" w:lineRule="auto"/>
        <w:jc w:val="both"/>
        <w:rPr>
          <w:rFonts w:ascii="Arial" w:hAnsi="Arial" w:cs="Arial"/>
          <w:sz w:val="24"/>
          <w:szCs w:val="24"/>
        </w:rPr>
      </w:pPr>
    </w:p>
    <w:p w:rsidR="004E51E5" w:rsidRPr="00D06CD1" w:rsidRDefault="004E51E5" w:rsidP="00D250CE">
      <w:pPr>
        <w:spacing w:after="0" w:line="360" w:lineRule="auto"/>
        <w:ind w:left="2268"/>
        <w:jc w:val="both"/>
        <w:rPr>
          <w:rFonts w:ascii="Arial" w:hAnsi="Arial" w:cs="Arial"/>
          <w:sz w:val="20"/>
          <w:szCs w:val="20"/>
        </w:rPr>
      </w:pPr>
      <w:r w:rsidRPr="00D06CD1">
        <w:rPr>
          <w:rFonts w:ascii="Arial" w:hAnsi="Arial" w:cs="Arial"/>
          <w:sz w:val="20"/>
          <w:szCs w:val="20"/>
        </w:rPr>
        <w:t xml:space="preserve">Vale dizer, para garantir e assegurar a igualdade não basta apenas proibi a discriminação, mediante legislação repressiva. São essenciais as estratégias promocionais capazes de estimular a inserção e inclusão desses grupos socialmente </w:t>
      </w:r>
      <w:r w:rsidRPr="00D06CD1">
        <w:rPr>
          <w:rFonts w:ascii="Arial" w:hAnsi="Arial" w:cs="Arial"/>
          <w:sz w:val="20"/>
          <w:szCs w:val="20"/>
        </w:rPr>
        <w:tab/>
        <w:t>vulneráveis nos espaços sociais (</w:t>
      </w:r>
      <w:r w:rsidR="008F731D">
        <w:rPr>
          <w:rFonts w:ascii="Arial" w:hAnsi="Arial" w:cs="Arial"/>
          <w:sz w:val="20"/>
          <w:szCs w:val="20"/>
        </w:rPr>
        <w:t xml:space="preserve">PIOVESAN, </w:t>
      </w:r>
      <w:r w:rsidRPr="00D06CD1">
        <w:rPr>
          <w:rFonts w:ascii="Arial" w:hAnsi="Arial" w:cs="Arial"/>
          <w:sz w:val="20"/>
          <w:szCs w:val="20"/>
        </w:rPr>
        <w:t>2009, p.189).</w:t>
      </w:r>
    </w:p>
    <w:p w:rsidR="004E51E5" w:rsidRPr="0020002F" w:rsidRDefault="004E51E5" w:rsidP="00D250CE">
      <w:pPr>
        <w:spacing w:after="0" w:line="360" w:lineRule="auto"/>
        <w:ind w:firstLine="709"/>
        <w:jc w:val="both"/>
        <w:rPr>
          <w:rFonts w:ascii="Arial" w:hAnsi="Arial" w:cs="Arial"/>
          <w:sz w:val="24"/>
          <w:szCs w:val="24"/>
        </w:rPr>
      </w:pPr>
    </w:p>
    <w:p w:rsidR="004E51E5" w:rsidRPr="0020002F" w:rsidRDefault="004E51E5" w:rsidP="00CE4862">
      <w:pPr>
        <w:spacing w:after="0" w:line="360" w:lineRule="auto"/>
        <w:ind w:firstLine="851"/>
        <w:jc w:val="both"/>
        <w:rPr>
          <w:rFonts w:ascii="Arial" w:hAnsi="Arial" w:cs="Arial"/>
          <w:sz w:val="24"/>
          <w:szCs w:val="24"/>
        </w:rPr>
      </w:pPr>
      <w:r w:rsidRPr="0020002F">
        <w:rPr>
          <w:rFonts w:ascii="Arial" w:hAnsi="Arial" w:cs="Arial"/>
          <w:sz w:val="24"/>
          <w:szCs w:val="24"/>
        </w:rPr>
        <w:t>A proibição da exclusão, sozinha, não vai conseguir pôr fim aos abusos que enfrentam as minorias. Quando o que se busca é a garantia da igualdade de fato, com a efetiva inclusão social dos grupos vulneráveis um incessante padrão de violência e discriminação, o fim da exclusão não resulta automaticamente em</w:t>
      </w:r>
      <w:r>
        <w:rPr>
          <w:rFonts w:ascii="Arial" w:hAnsi="Arial" w:cs="Arial"/>
          <w:sz w:val="24"/>
          <w:szCs w:val="24"/>
        </w:rPr>
        <w:t xml:space="preserve"> inclusão (PIOVESAN, 2009</w:t>
      </w:r>
      <w:r w:rsidRPr="0020002F">
        <w:rPr>
          <w:rFonts w:ascii="Arial" w:hAnsi="Arial" w:cs="Arial"/>
          <w:sz w:val="24"/>
          <w:szCs w:val="24"/>
        </w:rPr>
        <w:t xml:space="preserve">). </w:t>
      </w:r>
    </w:p>
    <w:p w:rsidR="004E51E5" w:rsidRPr="0020002F" w:rsidRDefault="004E51E5" w:rsidP="00CE4862">
      <w:pPr>
        <w:spacing w:after="0" w:line="360" w:lineRule="auto"/>
        <w:ind w:firstLine="851"/>
        <w:jc w:val="both"/>
        <w:rPr>
          <w:rFonts w:ascii="Arial" w:hAnsi="Arial" w:cs="Arial"/>
          <w:sz w:val="24"/>
          <w:szCs w:val="24"/>
        </w:rPr>
      </w:pPr>
      <w:r w:rsidRPr="0020002F">
        <w:rPr>
          <w:rFonts w:ascii="Arial" w:hAnsi="Arial" w:cs="Arial"/>
          <w:sz w:val="24"/>
          <w:szCs w:val="24"/>
        </w:rPr>
        <w:t>Assim, o uso das ações afirmativas como arma para o combate da desigualdade, se tornou essencial, como explica Piovesan</w:t>
      </w:r>
      <w:r w:rsidR="008F731D">
        <w:rPr>
          <w:rFonts w:ascii="Arial" w:hAnsi="Arial" w:cs="Arial"/>
          <w:sz w:val="24"/>
          <w:szCs w:val="24"/>
        </w:rPr>
        <w:t xml:space="preserve"> (2009)</w:t>
      </w:r>
      <w:r w:rsidRPr="0020002F">
        <w:rPr>
          <w:rFonts w:ascii="Arial" w:hAnsi="Arial" w:cs="Arial"/>
          <w:sz w:val="24"/>
          <w:szCs w:val="24"/>
        </w:rPr>
        <w:t>:</w:t>
      </w:r>
    </w:p>
    <w:p w:rsidR="004E51E5" w:rsidRPr="0020002F" w:rsidRDefault="004E51E5" w:rsidP="00D250CE">
      <w:pPr>
        <w:spacing w:after="0" w:line="360" w:lineRule="auto"/>
        <w:ind w:firstLine="709"/>
        <w:jc w:val="both"/>
        <w:rPr>
          <w:rFonts w:ascii="Arial" w:hAnsi="Arial" w:cs="Arial"/>
          <w:sz w:val="24"/>
          <w:szCs w:val="24"/>
        </w:rPr>
      </w:pPr>
    </w:p>
    <w:p w:rsidR="004E51E5" w:rsidRPr="00D06CD1" w:rsidRDefault="004E51E5" w:rsidP="00D250CE">
      <w:pPr>
        <w:spacing w:after="0" w:line="240" w:lineRule="auto"/>
        <w:ind w:left="2268"/>
        <w:jc w:val="both"/>
        <w:rPr>
          <w:rFonts w:ascii="Arial" w:hAnsi="Arial" w:cs="Arial"/>
          <w:sz w:val="20"/>
          <w:szCs w:val="20"/>
        </w:rPr>
      </w:pPr>
      <w:r w:rsidRPr="00D06CD1">
        <w:rPr>
          <w:rFonts w:ascii="Arial" w:hAnsi="Arial" w:cs="Arial"/>
          <w:sz w:val="20"/>
          <w:szCs w:val="20"/>
        </w:rPr>
        <w:t xml:space="preserve"> As ações afirmativas, como políticas compensatórias adotadas para aliviar e remediar </w:t>
      </w:r>
      <w:r w:rsidRPr="00D06CD1">
        <w:rPr>
          <w:rFonts w:ascii="Arial" w:hAnsi="Arial" w:cs="Arial"/>
          <w:sz w:val="20"/>
          <w:szCs w:val="20"/>
        </w:rPr>
        <w:tab/>
        <w:t xml:space="preserve">as condições resultantes de um passado de discriminação, cumprem uma finalidade </w:t>
      </w:r>
      <w:r w:rsidRPr="00D06CD1">
        <w:rPr>
          <w:rFonts w:ascii="Arial" w:hAnsi="Arial" w:cs="Arial"/>
          <w:sz w:val="20"/>
          <w:szCs w:val="20"/>
        </w:rPr>
        <w:tab/>
        <w:t>pública decisiva para o projeto democrático: assegurar</w:t>
      </w:r>
      <w:r>
        <w:rPr>
          <w:rFonts w:ascii="Arial" w:hAnsi="Arial" w:cs="Arial"/>
          <w:sz w:val="20"/>
          <w:szCs w:val="20"/>
        </w:rPr>
        <w:t xml:space="preserve"> a diversidade e a pluralidade </w:t>
      </w:r>
      <w:r w:rsidRPr="00D06CD1">
        <w:rPr>
          <w:rFonts w:ascii="Arial" w:hAnsi="Arial" w:cs="Arial"/>
          <w:sz w:val="20"/>
          <w:szCs w:val="20"/>
        </w:rPr>
        <w:t xml:space="preserve">social. Constituem medidas concretas que viabilizam o direito à igualdade, com a crença </w:t>
      </w:r>
      <w:r w:rsidRPr="00D06CD1">
        <w:rPr>
          <w:rFonts w:ascii="Arial" w:hAnsi="Arial" w:cs="Arial"/>
          <w:sz w:val="20"/>
          <w:szCs w:val="20"/>
        </w:rPr>
        <w:tab/>
        <w:t xml:space="preserve">de que a igualdade deve moldar-se no respeito à diferença e à diversidade. Por meio </w:t>
      </w:r>
      <w:r w:rsidRPr="0020002F">
        <w:rPr>
          <w:rFonts w:ascii="Arial" w:hAnsi="Arial" w:cs="Arial"/>
          <w:sz w:val="24"/>
          <w:szCs w:val="24"/>
        </w:rPr>
        <w:tab/>
      </w:r>
      <w:r w:rsidRPr="00D06CD1">
        <w:rPr>
          <w:rFonts w:ascii="Arial" w:hAnsi="Arial" w:cs="Arial"/>
          <w:sz w:val="20"/>
          <w:szCs w:val="20"/>
        </w:rPr>
        <w:t>delas transita-se da igualdade formal para a igualdade material e substantiva. Tais medidas devem ser aprendidas não apenas pelo prism</w:t>
      </w:r>
      <w:r>
        <w:rPr>
          <w:rFonts w:ascii="Arial" w:hAnsi="Arial" w:cs="Arial"/>
          <w:sz w:val="20"/>
          <w:szCs w:val="20"/>
        </w:rPr>
        <w:t xml:space="preserve">a retrospectivo, no sentido de </w:t>
      </w:r>
      <w:r w:rsidRPr="00D06CD1">
        <w:rPr>
          <w:rFonts w:ascii="Arial" w:hAnsi="Arial" w:cs="Arial"/>
          <w:sz w:val="20"/>
          <w:szCs w:val="20"/>
        </w:rPr>
        <w:t xml:space="preserve">significarem uma compensação a um passado discriminatório, mas também pelo prisma </w:t>
      </w:r>
      <w:r w:rsidRPr="00D06CD1">
        <w:rPr>
          <w:rFonts w:ascii="Arial" w:hAnsi="Arial" w:cs="Arial"/>
          <w:sz w:val="20"/>
          <w:szCs w:val="20"/>
        </w:rPr>
        <w:tab/>
        <w:t>prospectivo, no sentido de apresentarem alto de potenci</w:t>
      </w:r>
      <w:r>
        <w:rPr>
          <w:rFonts w:ascii="Arial" w:hAnsi="Arial" w:cs="Arial"/>
          <w:sz w:val="20"/>
          <w:szCs w:val="20"/>
        </w:rPr>
        <w:t xml:space="preserve">alidade para uma transformação </w:t>
      </w:r>
      <w:r w:rsidRPr="00D06CD1">
        <w:rPr>
          <w:rFonts w:ascii="Arial" w:hAnsi="Arial" w:cs="Arial"/>
          <w:sz w:val="20"/>
          <w:szCs w:val="20"/>
        </w:rPr>
        <w:t xml:space="preserve">social </w:t>
      </w:r>
      <w:proofErr w:type="spellStart"/>
      <w:r w:rsidRPr="00D06CD1">
        <w:rPr>
          <w:rFonts w:ascii="Arial" w:hAnsi="Arial" w:cs="Arial"/>
          <w:sz w:val="20"/>
          <w:szCs w:val="20"/>
        </w:rPr>
        <w:t>includente</w:t>
      </w:r>
      <w:proofErr w:type="spellEnd"/>
      <w:r w:rsidRPr="00D06CD1">
        <w:rPr>
          <w:rFonts w:ascii="Arial" w:hAnsi="Arial" w:cs="Arial"/>
          <w:sz w:val="20"/>
          <w:szCs w:val="20"/>
        </w:rPr>
        <w:t xml:space="preserve"> (</w:t>
      </w:r>
      <w:r w:rsidR="008F731D">
        <w:rPr>
          <w:rFonts w:ascii="Arial" w:hAnsi="Arial" w:cs="Arial"/>
          <w:sz w:val="20"/>
          <w:szCs w:val="20"/>
        </w:rPr>
        <w:t xml:space="preserve">PIOVESAN, </w:t>
      </w:r>
      <w:r w:rsidRPr="00D06CD1">
        <w:rPr>
          <w:rFonts w:ascii="Arial" w:hAnsi="Arial" w:cs="Arial"/>
          <w:sz w:val="20"/>
          <w:szCs w:val="20"/>
        </w:rPr>
        <w:t>2009, p.189 – 190).</w:t>
      </w:r>
    </w:p>
    <w:p w:rsidR="004E51E5" w:rsidRPr="0020002F" w:rsidRDefault="004E51E5" w:rsidP="00D250CE">
      <w:pPr>
        <w:spacing w:after="0" w:line="360" w:lineRule="auto"/>
        <w:ind w:firstLine="709"/>
        <w:jc w:val="both"/>
        <w:rPr>
          <w:rFonts w:ascii="Arial" w:hAnsi="Arial" w:cs="Arial"/>
          <w:sz w:val="24"/>
          <w:szCs w:val="24"/>
        </w:rPr>
      </w:pPr>
    </w:p>
    <w:p w:rsidR="00E04F39" w:rsidRDefault="004E51E5" w:rsidP="00CE4862">
      <w:pPr>
        <w:spacing w:after="0" w:line="360" w:lineRule="auto"/>
        <w:ind w:firstLine="851"/>
        <w:jc w:val="both"/>
        <w:rPr>
          <w:rFonts w:ascii="Arial" w:hAnsi="Arial" w:cs="Arial"/>
          <w:sz w:val="24"/>
          <w:szCs w:val="24"/>
        </w:rPr>
      </w:pPr>
      <w:r w:rsidRPr="0020002F">
        <w:rPr>
          <w:rFonts w:ascii="Arial" w:hAnsi="Arial" w:cs="Arial"/>
          <w:sz w:val="24"/>
          <w:szCs w:val="24"/>
        </w:rPr>
        <w:lastRenderedPageBreak/>
        <w:t>No Brasil, a Constituição</w:t>
      </w:r>
      <w:r w:rsidR="008F731D">
        <w:rPr>
          <w:rFonts w:ascii="Arial" w:hAnsi="Arial" w:cs="Arial"/>
          <w:sz w:val="24"/>
          <w:szCs w:val="24"/>
        </w:rPr>
        <w:t xml:space="preserve"> Federal</w:t>
      </w:r>
      <w:r w:rsidRPr="0020002F">
        <w:rPr>
          <w:rFonts w:ascii="Arial" w:hAnsi="Arial" w:cs="Arial"/>
          <w:sz w:val="24"/>
          <w:szCs w:val="24"/>
        </w:rPr>
        <w:t xml:space="preserve"> de 1988 traz em seu texto novidades como a proteção ao mercado de trabalho da mulher, como parte dos direitos sociais, e a reserva percentual de cargos e empregos públicos para deficientes. O Título II - Dos Direitos e Garantias Fundamentais, capítulo II – Dos direitos Sociais, artigo 7, estabelece como direito dos trabalhadores, a proteção do mercado de trabalho da mulher, mediante incentivos específicos, nos termos da lei. E o Título III - Da Organização do Estado, capítulo VII - Da Administração Pública, no seu artigo 37, estabelece que “a lei reservará percentual dos cargos e empregos públicos para as pessoas portadoras de deficiência e definirá os critérios de sua admissão” (</w:t>
      </w:r>
      <w:r w:rsidR="0075030B">
        <w:rPr>
          <w:rFonts w:ascii="Arial" w:hAnsi="Arial" w:cs="Arial"/>
          <w:sz w:val="24"/>
          <w:szCs w:val="24"/>
        </w:rPr>
        <w:t>PIOVESAN, 2009)</w:t>
      </w:r>
      <w:r w:rsidRPr="0020002F">
        <w:rPr>
          <w:rFonts w:ascii="Arial" w:hAnsi="Arial" w:cs="Arial"/>
          <w:sz w:val="24"/>
          <w:szCs w:val="24"/>
        </w:rPr>
        <w:t xml:space="preserve">. </w:t>
      </w:r>
    </w:p>
    <w:p w:rsidR="004E51E5" w:rsidRPr="0020002F" w:rsidRDefault="004E51E5" w:rsidP="00CE4862">
      <w:pPr>
        <w:spacing w:after="0" w:line="360" w:lineRule="auto"/>
        <w:ind w:firstLine="851"/>
        <w:jc w:val="both"/>
        <w:rPr>
          <w:rFonts w:ascii="Arial" w:hAnsi="Arial" w:cs="Arial"/>
          <w:sz w:val="24"/>
          <w:szCs w:val="24"/>
        </w:rPr>
      </w:pPr>
      <w:r w:rsidRPr="0020002F">
        <w:rPr>
          <w:rFonts w:ascii="Arial" w:hAnsi="Arial" w:cs="Arial"/>
          <w:sz w:val="24"/>
          <w:szCs w:val="24"/>
        </w:rPr>
        <w:t>Podemos ainda acrescentar a “Lei das cotas” (Lei n° 9100/1995), que</w:t>
      </w:r>
      <w:r w:rsidR="0075030B">
        <w:rPr>
          <w:rFonts w:ascii="Arial" w:hAnsi="Arial" w:cs="Arial"/>
          <w:sz w:val="24"/>
          <w:szCs w:val="24"/>
        </w:rPr>
        <w:t>, em números fornecidos por Piovesan (2009),</w:t>
      </w:r>
      <w:r w:rsidRPr="0020002F">
        <w:rPr>
          <w:rFonts w:ascii="Arial" w:hAnsi="Arial" w:cs="Arial"/>
          <w:sz w:val="24"/>
          <w:szCs w:val="24"/>
        </w:rPr>
        <w:t xml:space="preserve"> estabelece que ao menos 20% dos cargos às eleições municipais sejam reservados às mulheres e, em 1997, a Lei 9.504, dispôs que cada partido político ou coligação deverá reservar o mínimo de 30% e o máximo de 70% para candidaturas de cada sexo. Encontramos também o Programa Nacional de Direitos Humanos e o Programa Nacional de Ações Afirmativas. Reiterando, que tanto a Convenção Internacional de todas as Formas de Descriminação Racial quanto a Convenção Internacional sobre a Eliminação de todas as formas de Discriminação contra a Mulher, são ratificadas pe</w:t>
      </w:r>
      <w:r w:rsidR="0075030B">
        <w:rPr>
          <w:rFonts w:ascii="Arial" w:hAnsi="Arial" w:cs="Arial"/>
          <w:sz w:val="24"/>
          <w:szCs w:val="24"/>
        </w:rPr>
        <w:t>lo Brasil (PIOVESAN, 2009</w:t>
      </w:r>
      <w:r w:rsidRPr="0020002F">
        <w:rPr>
          <w:rFonts w:ascii="Arial" w:hAnsi="Arial" w:cs="Arial"/>
          <w:sz w:val="24"/>
          <w:szCs w:val="24"/>
        </w:rPr>
        <w:t>).</w:t>
      </w:r>
    </w:p>
    <w:p w:rsidR="004E51E5" w:rsidRPr="0020002F" w:rsidRDefault="008F731D" w:rsidP="00CE4862">
      <w:pPr>
        <w:spacing w:after="0" w:line="360" w:lineRule="auto"/>
        <w:ind w:firstLine="851"/>
        <w:jc w:val="both"/>
        <w:rPr>
          <w:rFonts w:ascii="Arial" w:hAnsi="Arial" w:cs="Arial"/>
          <w:sz w:val="24"/>
          <w:szCs w:val="24"/>
        </w:rPr>
      </w:pPr>
      <w:r>
        <w:rPr>
          <w:rFonts w:ascii="Arial" w:hAnsi="Arial" w:cs="Arial"/>
          <w:sz w:val="24"/>
          <w:szCs w:val="24"/>
        </w:rPr>
        <w:t>Portanto, é</w:t>
      </w:r>
      <w:r w:rsidR="004E51E5" w:rsidRPr="0020002F">
        <w:rPr>
          <w:rFonts w:ascii="Arial" w:hAnsi="Arial" w:cs="Arial"/>
          <w:sz w:val="24"/>
          <w:szCs w:val="24"/>
        </w:rPr>
        <w:t xml:space="preserve"> essencial para o exercício de uma democracia plena uma sociedade livre de desigualdades. Qualquer nação democrática deve ter com um de seus pilares o exercício, em igualdade de condições, dos direitos humanos elementares – civis, políticos, econômicos, sociais e </w:t>
      </w:r>
      <w:r w:rsidR="0075030B">
        <w:rPr>
          <w:rFonts w:ascii="Arial" w:hAnsi="Arial" w:cs="Arial"/>
          <w:sz w:val="24"/>
          <w:szCs w:val="24"/>
        </w:rPr>
        <w:t>culturais (PIOVESAN, 2009</w:t>
      </w:r>
      <w:r w:rsidR="004E51E5" w:rsidRPr="0020002F">
        <w:rPr>
          <w:rFonts w:ascii="Arial" w:hAnsi="Arial" w:cs="Arial"/>
          <w:sz w:val="24"/>
          <w:szCs w:val="24"/>
        </w:rPr>
        <w:t>).</w:t>
      </w:r>
    </w:p>
    <w:p w:rsidR="004E51E5" w:rsidRDefault="004E51E5" w:rsidP="00D250CE">
      <w:pPr>
        <w:spacing w:after="0" w:line="360" w:lineRule="auto"/>
        <w:ind w:firstLine="709"/>
        <w:jc w:val="both"/>
        <w:rPr>
          <w:rFonts w:ascii="Arial" w:hAnsi="Arial" w:cs="Arial"/>
          <w:sz w:val="24"/>
          <w:szCs w:val="24"/>
        </w:rPr>
      </w:pPr>
    </w:p>
    <w:p w:rsidR="00760432" w:rsidRDefault="00760432" w:rsidP="00D250CE">
      <w:pPr>
        <w:spacing w:after="0" w:line="360" w:lineRule="auto"/>
        <w:ind w:firstLine="709"/>
        <w:jc w:val="both"/>
        <w:rPr>
          <w:rFonts w:ascii="Arial" w:hAnsi="Arial" w:cs="Arial"/>
          <w:sz w:val="24"/>
          <w:szCs w:val="24"/>
        </w:rPr>
      </w:pPr>
    </w:p>
    <w:p w:rsidR="004E51E5" w:rsidRPr="00D250CE" w:rsidRDefault="004E51E5" w:rsidP="002F60E6">
      <w:pPr>
        <w:pStyle w:val="PargrafodaLista"/>
        <w:numPr>
          <w:ilvl w:val="0"/>
          <w:numId w:val="7"/>
        </w:numPr>
        <w:spacing w:after="0" w:line="360" w:lineRule="auto"/>
        <w:ind w:left="426"/>
        <w:jc w:val="both"/>
        <w:rPr>
          <w:rFonts w:ascii="Arial" w:hAnsi="Arial" w:cs="Arial"/>
          <w:b/>
          <w:sz w:val="24"/>
          <w:szCs w:val="24"/>
        </w:rPr>
      </w:pPr>
      <w:r w:rsidRPr="00D250CE">
        <w:rPr>
          <w:rFonts w:ascii="Arial" w:hAnsi="Arial" w:cs="Arial"/>
          <w:b/>
          <w:sz w:val="24"/>
          <w:szCs w:val="24"/>
        </w:rPr>
        <w:t xml:space="preserve"> Ações afirmativas no cenário social brasileiro</w:t>
      </w:r>
    </w:p>
    <w:p w:rsidR="004E51E5" w:rsidRPr="0020002F" w:rsidRDefault="004E51E5" w:rsidP="00D250CE">
      <w:pPr>
        <w:spacing w:after="0" w:line="360" w:lineRule="auto"/>
        <w:ind w:firstLine="709"/>
        <w:jc w:val="both"/>
        <w:rPr>
          <w:rFonts w:ascii="Arial" w:hAnsi="Arial" w:cs="Arial"/>
          <w:sz w:val="24"/>
          <w:szCs w:val="24"/>
        </w:rPr>
      </w:pPr>
    </w:p>
    <w:p w:rsidR="004E51E5" w:rsidRPr="0020002F" w:rsidRDefault="004E51E5" w:rsidP="00CE4862">
      <w:pPr>
        <w:spacing w:after="0" w:line="360" w:lineRule="auto"/>
        <w:ind w:firstLine="851"/>
        <w:jc w:val="both"/>
        <w:rPr>
          <w:rFonts w:ascii="Arial" w:hAnsi="Arial" w:cs="Arial"/>
          <w:sz w:val="24"/>
          <w:szCs w:val="24"/>
        </w:rPr>
      </w:pPr>
      <w:r w:rsidRPr="0020002F">
        <w:rPr>
          <w:rFonts w:ascii="Arial" w:hAnsi="Arial" w:cs="Arial"/>
          <w:sz w:val="24"/>
          <w:szCs w:val="24"/>
        </w:rPr>
        <w:t xml:space="preserve">Para que cada pessoa consiga alcançar seu potencial, de forma plena, é necessário que o olhar do próximo seja dotado de apreço e aceitação. </w:t>
      </w:r>
      <w:r w:rsidR="008F731D">
        <w:rPr>
          <w:rFonts w:ascii="Arial" w:hAnsi="Arial" w:cs="Arial"/>
          <w:sz w:val="24"/>
          <w:szCs w:val="24"/>
        </w:rPr>
        <w:t>A</w:t>
      </w:r>
      <w:r w:rsidRPr="0020002F">
        <w:rPr>
          <w:rFonts w:ascii="Arial" w:hAnsi="Arial" w:cs="Arial"/>
          <w:sz w:val="24"/>
          <w:szCs w:val="24"/>
        </w:rPr>
        <w:t xml:space="preserve">s mais graves violações aos direitos humanos tiveram como fundamento a </w:t>
      </w:r>
      <w:r w:rsidR="00B30329">
        <w:rPr>
          <w:rFonts w:ascii="Arial" w:hAnsi="Arial" w:cs="Arial"/>
          <w:sz w:val="24"/>
          <w:szCs w:val="24"/>
        </w:rPr>
        <w:t>dicotomia do eu versus o outro</w:t>
      </w:r>
      <w:r w:rsidRPr="0020002F">
        <w:rPr>
          <w:rFonts w:ascii="Arial" w:hAnsi="Arial" w:cs="Arial"/>
          <w:sz w:val="24"/>
          <w:szCs w:val="24"/>
        </w:rPr>
        <w:t>, em que a diversidade era captada como elemento para aniquilar dire</w:t>
      </w:r>
      <w:r w:rsidR="00B30329">
        <w:rPr>
          <w:rFonts w:ascii="Arial" w:hAnsi="Arial" w:cs="Arial"/>
          <w:sz w:val="24"/>
          <w:szCs w:val="24"/>
        </w:rPr>
        <w:t xml:space="preserve">itos </w:t>
      </w:r>
      <w:r w:rsidR="0075030B">
        <w:rPr>
          <w:rFonts w:ascii="Arial" w:hAnsi="Arial" w:cs="Arial"/>
          <w:sz w:val="24"/>
          <w:szCs w:val="24"/>
        </w:rPr>
        <w:t>(PIOVESAN, 2009</w:t>
      </w:r>
      <w:r w:rsidRPr="0020002F">
        <w:rPr>
          <w:rFonts w:ascii="Arial" w:hAnsi="Arial" w:cs="Arial"/>
          <w:sz w:val="24"/>
          <w:szCs w:val="24"/>
        </w:rPr>
        <w:t xml:space="preserve">). Aquele ser “diverso” era </w:t>
      </w:r>
      <w:r w:rsidRPr="0020002F">
        <w:rPr>
          <w:rFonts w:ascii="Arial" w:hAnsi="Arial" w:cs="Arial"/>
          <w:sz w:val="24"/>
          <w:szCs w:val="24"/>
        </w:rPr>
        <w:lastRenderedPageBreak/>
        <w:t>visto como um mero objeto e que era completamente descartável. A escravidão e</w:t>
      </w:r>
      <w:r w:rsidR="00B30329">
        <w:rPr>
          <w:rFonts w:ascii="Arial" w:hAnsi="Arial" w:cs="Arial"/>
          <w:sz w:val="24"/>
          <w:szCs w:val="24"/>
        </w:rPr>
        <w:t xml:space="preserve"> o nazismo são exemplos claros de que a diferença </w:t>
      </w:r>
      <w:r w:rsidR="00F164BC">
        <w:rPr>
          <w:rFonts w:ascii="Arial" w:hAnsi="Arial" w:cs="Arial"/>
          <w:sz w:val="24"/>
          <w:szCs w:val="24"/>
        </w:rPr>
        <w:t>sempre foi</w:t>
      </w:r>
      <w:r w:rsidR="00B30329">
        <w:rPr>
          <w:rFonts w:ascii="Arial" w:hAnsi="Arial" w:cs="Arial"/>
          <w:sz w:val="24"/>
          <w:szCs w:val="24"/>
        </w:rPr>
        <w:t xml:space="preserve"> usada como desculpa para </w:t>
      </w:r>
      <w:r w:rsidR="00296F6F">
        <w:rPr>
          <w:rFonts w:ascii="Arial" w:hAnsi="Arial" w:cs="Arial"/>
          <w:sz w:val="24"/>
          <w:szCs w:val="24"/>
        </w:rPr>
        <w:t>que o genocídio de outras culturas se tornasse prática comum e fosse tratada como um ato natural</w:t>
      </w:r>
      <w:r w:rsidR="00B00EC2">
        <w:rPr>
          <w:rFonts w:ascii="Arial" w:hAnsi="Arial" w:cs="Arial"/>
          <w:sz w:val="24"/>
          <w:szCs w:val="24"/>
        </w:rPr>
        <w:t>.</w:t>
      </w:r>
      <w:r w:rsidR="00296F6F">
        <w:rPr>
          <w:rFonts w:ascii="Arial" w:hAnsi="Arial" w:cs="Arial"/>
          <w:sz w:val="24"/>
          <w:szCs w:val="24"/>
        </w:rPr>
        <w:t xml:space="preserve"> </w:t>
      </w:r>
    </w:p>
    <w:p w:rsidR="004E51E5" w:rsidRPr="0020002F" w:rsidRDefault="004E51E5" w:rsidP="00CE4862">
      <w:pPr>
        <w:spacing w:after="0" w:line="360" w:lineRule="auto"/>
        <w:ind w:firstLine="851"/>
        <w:jc w:val="both"/>
        <w:rPr>
          <w:rFonts w:ascii="Arial" w:hAnsi="Arial" w:cs="Arial"/>
          <w:sz w:val="24"/>
          <w:szCs w:val="24"/>
        </w:rPr>
      </w:pPr>
      <w:r w:rsidRPr="0020002F">
        <w:rPr>
          <w:rFonts w:ascii="Arial" w:hAnsi="Arial" w:cs="Arial"/>
          <w:sz w:val="24"/>
          <w:szCs w:val="24"/>
        </w:rPr>
        <w:t xml:space="preserve">A partir </w:t>
      </w:r>
      <w:r w:rsidR="00521CC4">
        <w:rPr>
          <w:rFonts w:ascii="Arial" w:hAnsi="Arial" w:cs="Arial"/>
          <w:sz w:val="24"/>
          <w:szCs w:val="24"/>
        </w:rPr>
        <w:t>dos</w:t>
      </w:r>
      <w:r w:rsidRPr="0020002F">
        <w:rPr>
          <w:rFonts w:ascii="Arial" w:hAnsi="Arial" w:cs="Arial"/>
          <w:sz w:val="24"/>
          <w:szCs w:val="24"/>
        </w:rPr>
        <w:t xml:space="preserve"> acontecimentos históricos, a humanidade sempre se via na necessidade</w:t>
      </w:r>
      <w:r>
        <w:rPr>
          <w:rFonts w:ascii="Arial" w:hAnsi="Arial" w:cs="Arial"/>
          <w:sz w:val="24"/>
          <w:szCs w:val="24"/>
        </w:rPr>
        <w:t xml:space="preserve"> de</w:t>
      </w:r>
      <w:r w:rsidRPr="0020002F">
        <w:rPr>
          <w:rFonts w:ascii="Arial" w:hAnsi="Arial" w:cs="Arial"/>
          <w:sz w:val="24"/>
          <w:szCs w:val="24"/>
        </w:rPr>
        <w:t xml:space="preserve"> criar mecanismos para tentar proteger essa parcela da sociedade que costumava ter sua dignidade constantemente atingida. Dessa forma, surgiram a Declaração Universal dos Direitos Humanos e a Convenção para Prevenção ao Crime de Genocídio, ambas de 1948. Nos dois textos, era seguido o antigo </w:t>
      </w:r>
      <w:r w:rsidR="00521CC4">
        <w:rPr>
          <w:rFonts w:ascii="Arial" w:hAnsi="Arial" w:cs="Arial"/>
          <w:sz w:val="24"/>
          <w:szCs w:val="24"/>
        </w:rPr>
        <w:t>dispositivo</w:t>
      </w:r>
      <w:r w:rsidRPr="0020002F">
        <w:rPr>
          <w:rFonts w:ascii="Arial" w:hAnsi="Arial" w:cs="Arial"/>
          <w:sz w:val="24"/>
          <w:szCs w:val="24"/>
        </w:rPr>
        <w:t xml:space="preserve"> de igualdade genérica e abstrata que apesar de significar um grande avanço, não apresenta resultados satisfatórios na luta contra a desigualdade, como explica Piovesan:</w:t>
      </w:r>
    </w:p>
    <w:p w:rsidR="004E51E5" w:rsidRPr="0020002F" w:rsidRDefault="004E51E5" w:rsidP="00D250CE">
      <w:pPr>
        <w:spacing w:after="0" w:line="360" w:lineRule="auto"/>
        <w:ind w:firstLine="709"/>
        <w:jc w:val="both"/>
        <w:rPr>
          <w:rFonts w:ascii="Arial" w:hAnsi="Arial" w:cs="Arial"/>
          <w:sz w:val="24"/>
          <w:szCs w:val="24"/>
        </w:rPr>
      </w:pPr>
    </w:p>
    <w:p w:rsidR="004E51E5" w:rsidRPr="00D06CD1" w:rsidRDefault="004E51E5" w:rsidP="00D250CE">
      <w:pPr>
        <w:spacing w:after="0" w:line="240" w:lineRule="auto"/>
        <w:ind w:left="2268"/>
        <w:jc w:val="both"/>
        <w:rPr>
          <w:rFonts w:ascii="Arial" w:hAnsi="Arial" w:cs="Arial"/>
          <w:sz w:val="20"/>
          <w:szCs w:val="20"/>
        </w:rPr>
      </w:pPr>
      <w:r w:rsidRPr="00D06CD1">
        <w:rPr>
          <w:rFonts w:ascii="Arial" w:hAnsi="Arial" w:cs="Arial"/>
          <w:sz w:val="20"/>
          <w:szCs w:val="20"/>
        </w:rPr>
        <w:t>Torna-se, contudo, insuficiente tratar o indivíduo de for</w:t>
      </w:r>
      <w:r>
        <w:rPr>
          <w:rFonts w:ascii="Arial" w:hAnsi="Arial" w:cs="Arial"/>
          <w:sz w:val="20"/>
          <w:szCs w:val="20"/>
        </w:rPr>
        <w:t xml:space="preserve">ma genérica, geral e abstrata. </w:t>
      </w:r>
      <w:r w:rsidRPr="00D06CD1">
        <w:rPr>
          <w:rFonts w:ascii="Arial" w:hAnsi="Arial" w:cs="Arial"/>
          <w:sz w:val="20"/>
          <w:szCs w:val="20"/>
        </w:rPr>
        <w:t xml:space="preserve">Faz-se necessária a especificação do sujeito de direito, que passa a ser visto em sua </w:t>
      </w:r>
      <w:r w:rsidRPr="00D06CD1">
        <w:rPr>
          <w:rFonts w:ascii="Arial" w:hAnsi="Arial" w:cs="Arial"/>
          <w:sz w:val="20"/>
          <w:szCs w:val="20"/>
        </w:rPr>
        <w:tab/>
        <w:t>peculiaridade e particularidade. Nessa ótica deter</w:t>
      </w:r>
      <w:r>
        <w:rPr>
          <w:rFonts w:ascii="Arial" w:hAnsi="Arial" w:cs="Arial"/>
          <w:sz w:val="20"/>
          <w:szCs w:val="20"/>
        </w:rPr>
        <w:t xml:space="preserve">minados sujeitos de direito ou </w:t>
      </w:r>
      <w:r w:rsidRPr="00D06CD1">
        <w:rPr>
          <w:rFonts w:ascii="Arial" w:hAnsi="Arial" w:cs="Arial"/>
          <w:sz w:val="20"/>
          <w:szCs w:val="20"/>
        </w:rPr>
        <w:t xml:space="preserve">determinadas violações de direitos exigem uma resposta específica e diferenciada. Vale </w:t>
      </w:r>
      <w:r w:rsidRPr="00D06CD1">
        <w:rPr>
          <w:rFonts w:ascii="Arial" w:hAnsi="Arial" w:cs="Arial"/>
          <w:sz w:val="20"/>
          <w:szCs w:val="20"/>
        </w:rPr>
        <w:tab/>
        <w:t xml:space="preserve">dizer, na esfera internacional, se uma primeira vertente </w:t>
      </w:r>
      <w:r>
        <w:rPr>
          <w:rFonts w:ascii="Arial" w:hAnsi="Arial" w:cs="Arial"/>
          <w:sz w:val="20"/>
          <w:szCs w:val="20"/>
        </w:rPr>
        <w:t xml:space="preserve">de instrumentos internacionais </w:t>
      </w:r>
      <w:r w:rsidRPr="00D06CD1">
        <w:rPr>
          <w:rFonts w:ascii="Arial" w:hAnsi="Arial" w:cs="Arial"/>
          <w:sz w:val="20"/>
          <w:szCs w:val="20"/>
        </w:rPr>
        <w:t>nasce com a vocação de proporcionar uma proteção geral, g</w:t>
      </w:r>
      <w:r>
        <w:rPr>
          <w:rFonts w:ascii="Arial" w:hAnsi="Arial" w:cs="Arial"/>
          <w:sz w:val="20"/>
          <w:szCs w:val="20"/>
        </w:rPr>
        <w:t xml:space="preserve">enérica e abstrata, refletindo </w:t>
      </w:r>
      <w:r w:rsidRPr="00D06CD1">
        <w:rPr>
          <w:rFonts w:ascii="Arial" w:hAnsi="Arial" w:cs="Arial"/>
          <w:sz w:val="20"/>
          <w:szCs w:val="20"/>
        </w:rPr>
        <w:t>o próprio temor da diferença, percebe-se, posteriorment</w:t>
      </w:r>
      <w:r>
        <w:rPr>
          <w:rFonts w:ascii="Arial" w:hAnsi="Arial" w:cs="Arial"/>
          <w:sz w:val="20"/>
          <w:szCs w:val="20"/>
        </w:rPr>
        <w:t xml:space="preserve">e, a necessidade de conferir a </w:t>
      </w:r>
      <w:r w:rsidRPr="00D06CD1">
        <w:rPr>
          <w:rFonts w:ascii="Arial" w:hAnsi="Arial" w:cs="Arial"/>
          <w:sz w:val="20"/>
          <w:szCs w:val="20"/>
        </w:rPr>
        <w:t>determinados grupos uma proteção especial e particula</w:t>
      </w:r>
      <w:r>
        <w:rPr>
          <w:rFonts w:ascii="Arial" w:hAnsi="Arial" w:cs="Arial"/>
          <w:sz w:val="20"/>
          <w:szCs w:val="20"/>
        </w:rPr>
        <w:t xml:space="preserve">rizada, em face de sua própria </w:t>
      </w:r>
      <w:r w:rsidRPr="00D06CD1">
        <w:rPr>
          <w:rFonts w:ascii="Arial" w:hAnsi="Arial" w:cs="Arial"/>
          <w:sz w:val="20"/>
          <w:szCs w:val="20"/>
        </w:rPr>
        <w:t>vulnerabilidade. Isso significa que a diferença não mais seri</w:t>
      </w:r>
      <w:r>
        <w:rPr>
          <w:rFonts w:ascii="Arial" w:hAnsi="Arial" w:cs="Arial"/>
          <w:sz w:val="20"/>
          <w:szCs w:val="20"/>
        </w:rPr>
        <w:t xml:space="preserve">a utilizada para a aniquilação </w:t>
      </w:r>
      <w:r w:rsidRPr="00D06CD1">
        <w:rPr>
          <w:rFonts w:ascii="Arial" w:hAnsi="Arial" w:cs="Arial"/>
          <w:sz w:val="20"/>
          <w:szCs w:val="20"/>
        </w:rPr>
        <w:t>de direitos, mas, ao revés, para sua promoção (</w:t>
      </w:r>
      <w:r w:rsidR="0075030B">
        <w:rPr>
          <w:rFonts w:ascii="Arial" w:hAnsi="Arial" w:cs="Arial"/>
          <w:sz w:val="20"/>
          <w:szCs w:val="20"/>
        </w:rPr>
        <w:t xml:space="preserve">PIOVESAN, </w:t>
      </w:r>
      <w:r w:rsidRPr="00D06CD1">
        <w:rPr>
          <w:rFonts w:ascii="Arial" w:hAnsi="Arial" w:cs="Arial"/>
          <w:sz w:val="20"/>
          <w:szCs w:val="20"/>
        </w:rPr>
        <w:t>2009, p.195).</w:t>
      </w:r>
    </w:p>
    <w:p w:rsidR="004E51E5" w:rsidRPr="0020002F" w:rsidRDefault="004E51E5" w:rsidP="00D250CE">
      <w:pPr>
        <w:spacing w:after="0" w:line="360" w:lineRule="auto"/>
        <w:ind w:firstLine="709"/>
        <w:jc w:val="both"/>
        <w:rPr>
          <w:rFonts w:ascii="Arial" w:hAnsi="Arial" w:cs="Arial"/>
          <w:sz w:val="24"/>
          <w:szCs w:val="24"/>
        </w:rPr>
      </w:pPr>
    </w:p>
    <w:p w:rsidR="004E51E5" w:rsidRPr="0020002F" w:rsidRDefault="004E51E5" w:rsidP="00CE4862">
      <w:pPr>
        <w:spacing w:after="0" w:line="360" w:lineRule="auto"/>
        <w:ind w:firstLine="851"/>
        <w:jc w:val="both"/>
        <w:rPr>
          <w:rFonts w:ascii="Arial" w:hAnsi="Arial" w:cs="Arial"/>
          <w:sz w:val="24"/>
          <w:szCs w:val="24"/>
        </w:rPr>
      </w:pPr>
      <w:r w:rsidRPr="0020002F">
        <w:rPr>
          <w:rFonts w:ascii="Arial" w:hAnsi="Arial" w:cs="Arial"/>
          <w:sz w:val="24"/>
          <w:szCs w:val="24"/>
        </w:rPr>
        <w:t>Assim, além das tentativas de se buscar a recognição de identidades (gênero, orientação sexual, etnia, raça, etc.) é necessária a redistribuição</w:t>
      </w:r>
      <w:r w:rsidR="00521CC4">
        <w:rPr>
          <w:rFonts w:ascii="Arial" w:hAnsi="Arial" w:cs="Arial"/>
          <w:sz w:val="24"/>
          <w:szCs w:val="24"/>
        </w:rPr>
        <w:t xml:space="preserve"> de direitos</w:t>
      </w:r>
      <w:r w:rsidRPr="0020002F">
        <w:rPr>
          <w:rFonts w:ascii="Arial" w:hAnsi="Arial" w:cs="Arial"/>
          <w:sz w:val="24"/>
          <w:szCs w:val="24"/>
        </w:rPr>
        <w:t>, a partir de um critério socioeconômico, como assevera Nancy Fraser</w:t>
      </w:r>
      <w:r w:rsidR="00015370">
        <w:rPr>
          <w:rFonts w:ascii="Arial" w:hAnsi="Arial" w:cs="Arial"/>
          <w:sz w:val="24"/>
          <w:szCs w:val="24"/>
        </w:rPr>
        <w:t xml:space="preserve"> (2001)</w:t>
      </w:r>
      <w:r w:rsidRPr="0020002F">
        <w:rPr>
          <w:rFonts w:ascii="Arial" w:hAnsi="Arial" w:cs="Arial"/>
          <w:sz w:val="24"/>
          <w:szCs w:val="24"/>
        </w:rPr>
        <w:t>:</w:t>
      </w:r>
    </w:p>
    <w:p w:rsidR="004E51E5" w:rsidRPr="0020002F" w:rsidRDefault="004E51E5" w:rsidP="00D250CE">
      <w:pPr>
        <w:spacing w:after="0" w:line="360" w:lineRule="auto"/>
        <w:ind w:firstLine="709"/>
        <w:jc w:val="both"/>
        <w:rPr>
          <w:rFonts w:ascii="Arial" w:hAnsi="Arial" w:cs="Arial"/>
          <w:sz w:val="24"/>
          <w:szCs w:val="24"/>
        </w:rPr>
      </w:pPr>
    </w:p>
    <w:p w:rsidR="004E51E5" w:rsidRPr="00D06CD1" w:rsidRDefault="004E51E5" w:rsidP="00D250CE">
      <w:pPr>
        <w:spacing w:after="0" w:line="240" w:lineRule="auto"/>
        <w:ind w:left="2268"/>
        <w:jc w:val="both"/>
        <w:rPr>
          <w:rFonts w:ascii="Arial" w:hAnsi="Arial" w:cs="Arial"/>
          <w:sz w:val="20"/>
          <w:szCs w:val="20"/>
        </w:rPr>
      </w:pPr>
      <w:r w:rsidRPr="00D06CD1">
        <w:rPr>
          <w:rFonts w:ascii="Arial" w:hAnsi="Arial" w:cs="Arial"/>
          <w:sz w:val="20"/>
          <w:szCs w:val="20"/>
        </w:rPr>
        <w:t>O reconhecimento não pode reduzir-se à distribuição, po</w:t>
      </w:r>
      <w:r>
        <w:rPr>
          <w:rFonts w:ascii="Arial" w:hAnsi="Arial" w:cs="Arial"/>
          <w:sz w:val="20"/>
          <w:szCs w:val="20"/>
        </w:rPr>
        <w:t xml:space="preserve">rque o status na sociedade não </w:t>
      </w:r>
      <w:r w:rsidRPr="00D06CD1">
        <w:rPr>
          <w:rFonts w:ascii="Arial" w:hAnsi="Arial" w:cs="Arial"/>
          <w:sz w:val="20"/>
          <w:szCs w:val="20"/>
        </w:rPr>
        <w:t xml:space="preserve">decorre simplesmente em razão da classe. Tomemos </w:t>
      </w:r>
      <w:r>
        <w:rPr>
          <w:rFonts w:ascii="Arial" w:hAnsi="Arial" w:cs="Arial"/>
          <w:sz w:val="20"/>
          <w:szCs w:val="20"/>
        </w:rPr>
        <w:t>o exemplo de um banqueiro afro-</w:t>
      </w:r>
      <w:r w:rsidRPr="00D06CD1">
        <w:rPr>
          <w:rFonts w:ascii="Arial" w:hAnsi="Arial" w:cs="Arial"/>
          <w:sz w:val="20"/>
          <w:szCs w:val="20"/>
        </w:rPr>
        <w:t>americano de Wall Street, que não pode conseguir um tá</w:t>
      </w:r>
      <w:r>
        <w:rPr>
          <w:rFonts w:ascii="Arial" w:hAnsi="Arial" w:cs="Arial"/>
          <w:sz w:val="20"/>
          <w:szCs w:val="20"/>
        </w:rPr>
        <w:t xml:space="preserve">xi. Neste caso, a injustiça da </w:t>
      </w:r>
      <w:r w:rsidRPr="00D06CD1">
        <w:rPr>
          <w:rFonts w:ascii="Arial" w:hAnsi="Arial" w:cs="Arial"/>
          <w:sz w:val="20"/>
          <w:szCs w:val="20"/>
        </w:rPr>
        <w:t>falta de reconhecimento tem pouco a ver com a má distrib</w:t>
      </w:r>
      <w:r>
        <w:rPr>
          <w:rFonts w:ascii="Arial" w:hAnsi="Arial" w:cs="Arial"/>
          <w:sz w:val="20"/>
          <w:szCs w:val="20"/>
        </w:rPr>
        <w:t xml:space="preserve">uição. [...] Reciprocamente, a distribuição não </w:t>
      </w:r>
      <w:r w:rsidRPr="00D06CD1">
        <w:rPr>
          <w:rFonts w:ascii="Arial" w:hAnsi="Arial" w:cs="Arial"/>
          <w:sz w:val="20"/>
          <w:szCs w:val="20"/>
        </w:rPr>
        <w:t>pod</w:t>
      </w:r>
      <w:r>
        <w:rPr>
          <w:rFonts w:ascii="Arial" w:hAnsi="Arial" w:cs="Arial"/>
          <w:sz w:val="20"/>
          <w:szCs w:val="20"/>
        </w:rPr>
        <w:t xml:space="preserve">e reduzir-se ao reconhecimento, </w:t>
      </w:r>
      <w:r w:rsidRPr="00D06CD1">
        <w:rPr>
          <w:rFonts w:ascii="Arial" w:hAnsi="Arial" w:cs="Arial"/>
          <w:sz w:val="20"/>
          <w:szCs w:val="20"/>
        </w:rPr>
        <w:t>po</w:t>
      </w:r>
      <w:r>
        <w:rPr>
          <w:rFonts w:ascii="Arial" w:hAnsi="Arial" w:cs="Arial"/>
          <w:sz w:val="20"/>
          <w:szCs w:val="20"/>
        </w:rPr>
        <w:t xml:space="preserve">rque o acesso aos recursos não </w:t>
      </w:r>
      <w:r w:rsidRPr="00D06CD1">
        <w:rPr>
          <w:rFonts w:ascii="Arial" w:hAnsi="Arial" w:cs="Arial"/>
          <w:sz w:val="20"/>
          <w:szCs w:val="20"/>
        </w:rPr>
        <w:t>decorre</w:t>
      </w:r>
      <w:r w:rsidR="008D53E1">
        <w:rPr>
          <w:rFonts w:ascii="Arial" w:hAnsi="Arial" w:cs="Arial"/>
          <w:sz w:val="20"/>
          <w:szCs w:val="20"/>
        </w:rPr>
        <w:t xml:space="preserve"> </w:t>
      </w:r>
      <w:r w:rsidRPr="00D06CD1">
        <w:rPr>
          <w:rFonts w:ascii="Arial" w:hAnsi="Arial" w:cs="Arial"/>
          <w:sz w:val="20"/>
          <w:szCs w:val="20"/>
        </w:rPr>
        <w:t xml:space="preserve">simplesmente em razão de status. Tomemos, como exemplo, um trabalhador </w:t>
      </w:r>
      <w:r w:rsidRPr="00D06CD1">
        <w:rPr>
          <w:rFonts w:ascii="Arial" w:hAnsi="Arial" w:cs="Arial"/>
          <w:sz w:val="20"/>
          <w:szCs w:val="20"/>
        </w:rPr>
        <w:tab/>
        <w:t>industrial especializado, que fica desempregado em virtu</w:t>
      </w:r>
      <w:r>
        <w:rPr>
          <w:rFonts w:ascii="Arial" w:hAnsi="Arial" w:cs="Arial"/>
          <w:sz w:val="20"/>
          <w:szCs w:val="20"/>
        </w:rPr>
        <w:t xml:space="preserve">de do fechamento da fábrica em </w:t>
      </w:r>
      <w:r w:rsidRPr="00D06CD1">
        <w:rPr>
          <w:rFonts w:ascii="Arial" w:hAnsi="Arial" w:cs="Arial"/>
          <w:sz w:val="20"/>
          <w:szCs w:val="20"/>
        </w:rPr>
        <w:t>que trabalha, em vista de uma fusão corporativa especulati</w:t>
      </w:r>
      <w:r>
        <w:rPr>
          <w:rFonts w:ascii="Arial" w:hAnsi="Arial" w:cs="Arial"/>
          <w:sz w:val="20"/>
          <w:szCs w:val="20"/>
        </w:rPr>
        <w:t xml:space="preserve">va. Nesse caso, a injustiça da </w:t>
      </w:r>
      <w:r w:rsidRPr="00D06CD1">
        <w:rPr>
          <w:rFonts w:ascii="Arial" w:hAnsi="Arial" w:cs="Arial"/>
          <w:sz w:val="20"/>
          <w:szCs w:val="20"/>
        </w:rPr>
        <w:t xml:space="preserve">má distribuição tem pouco a ver com a falta de </w:t>
      </w:r>
      <w:r>
        <w:rPr>
          <w:rFonts w:ascii="Arial" w:hAnsi="Arial" w:cs="Arial"/>
          <w:sz w:val="20"/>
          <w:szCs w:val="20"/>
        </w:rPr>
        <w:t>reconhecimento. [...] Proponho</w:t>
      </w:r>
      <w:r w:rsidR="008D53E1">
        <w:rPr>
          <w:rFonts w:ascii="Arial" w:hAnsi="Arial" w:cs="Arial"/>
          <w:sz w:val="20"/>
          <w:szCs w:val="20"/>
        </w:rPr>
        <w:t xml:space="preserve"> </w:t>
      </w:r>
      <w:r w:rsidRPr="00D06CD1">
        <w:rPr>
          <w:rFonts w:ascii="Arial" w:hAnsi="Arial" w:cs="Arial"/>
          <w:sz w:val="20"/>
          <w:szCs w:val="20"/>
        </w:rPr>
        <w:t xml:space="preserve">desenvolver o que chamo concepção bidimensional da </w:t>
      </w:r>
      <w:r w:rsidRPr="00D06CD1">
        <w:rPr>
          <w:rFonts w:ascii="Arial" w:hAnsi="Arial" w:cs="Arial"/>
          <w:sz w:val="20"/>
          <w:szCs w:val="20"/>
        </w:rPr>
        <w:lastRenderedPageBreak/>
        <w:t>justiça. Essa conce</w:t>
      </w:r>
      <w:r>
        <w:rPr>
          <w:rFonts w:ascii="Arial" w:hAnsi="Arial" w:cs="Arial"/>
          <w:sz w:val="20"/>
          <w:szCs w:val="20"/>
        </w:rPr>
        <w:t xml:space="preserve">pção trata da redistribuição e </w:t>
      </w:r>
      <w:r w:rsidRPr="00D06CD1">
        <w:rPr>
          <w:rFonts w:ascii="Arial" w:hAnsi="Arial" w:cs="Arial"/>
          <w:sz w:val="20"/>
          <w:szCs w:val="20"/>
        </w:rPr>
        <w:t>do reconhecimento como perspectivas e d</w:t>
      </w:r>
      <w:r>
        <w:rPr>
          <w:rFonts w:ascii="Arial" w:hAnsi="Arial" w:cs="Arial"/>
          <w:sz w:val="20"/>
          <w:szCs w:val="20"/>
        </w:rPr>
        <w:t xml:space="preserve">imensões distintas da justiça. </w:t>
      </w:r>
      <w:r w:rsidRPr="00D06CD1">
        <w:rPr>
          <w:rFonts w:ascii="Arial" w:hAnsi="Arial" w:cs="Arial"/>
          <w:sz w:val="20"/>
          <w:szCs w:val="20"/>
        </w:rPr>
        <w:t>Sem reduzir uma a outra, abarca ambas em algo mais amplo (</w:t>
      </w:r>
      <w:r w:rsidR="00015370">
        <w:rPr>
          <w:rFonts w:ascii="Arial" w:hAnsi="Arial" w:cs="Arial"/>
          <w:sz w:val="20"/>
          <w:szCs w:val="20"/>
        </w:rPr>
        <w:t>FRASER, 2001, p.55-56</w:t>
      </w:r>
      <w:r w:rsidRPr="00D06CD1">
        <w:rPr>
          <w:rFonts w:ascii="Arial" w:hAnsi="Arial" w:cs="Arial"/>
          <w:sz w:val="20"/>
          <w:szCs w:val="20"/>
        </w:rPr>
        <w:t>).</w:t>
      </w:r>
    </w:p>
    <w:p w:rsidR="004E51E5" w:rsidRPr="0020002F" w:rsidRDefault="004E51E5" w:rsidP="00D250CE">
      <w:pPr>
        <w:spacing w:after="0" w:line="360" w:lineRule="auto"/>
        <w:ind w:firstLine="709"/>
        <w:jc w:val="both"/>
        <w:rPr>
          <w:rFonts w:ascii="Arial" w:hAnsi="Arial" w:cs="Arial"/>
          <w:sz w:val="24"/>
          <w:szCs w:val="24"/>
        </w:rPr>
      </w:pPr>
    </w:p>
    <w:p w:rsidR="004E51E5" w:rsidRPr="0020002F" w:rsidRDefault="004E51E5" w:rsidP="00CE4862">
      <w:pPr>
        <w:spacing w:after="0" w:line="360" w:lineRule="auto"/>
        <w:ind w:firstLine="851"/>
        <w:jc w:val="both"/>
        <w:rPr>
          <w:rFonts w:ascii="Arial" w:hAnsi="Arial" w:cs="Arial"/>
          <w:sz w:val="24"/>
          <w:szCs w:val="24"/>
        </w:rPr>
      </w:pPr>
      <w:r w:rsidRPr="0020002F">
        <w:rPr>
          <w:rFonts w:ascii="Arial" w:hAnsi="Arial" w:cs="Arial"/>
          <w:sz w:val="24"/>
          <w:szCs w:val="24"/>
        </w:rPr>
        <w:t>A partir dessa ideia de igualdade material, surgem a Convenção sobre a Eliminação de todas as Formas de Discriminação Racial, em 1965, e a Convenção sobre a Eliminação de todas as Formas de Discriminação contra a Mulher, em 1979. As duas</w:t>
      </w:r>
      <w:r w:rsidR="00521CC4">
        <w:rPr>
          <w:rFonts w:ascii="Arial" w:hAnsi="Arial" w:cs="Arial"/>
          <w:sz w:val="24"/>
          <w:szCs w:val="24"/>
        </w:rPr>
        <w:t xml:space="preserve"> convenções</w:t>
      </w:r>
      <w:r w:rsidRPr="0020002F">
        <w:rPr>
          <w:rFonts w:ascii="Arial" w:hAnsi="Arial" w:cs="Arial"/>
          <w:sz w:val="24"/>
          <w:szCs w:val="24"/>
        </w:rPr>
        <w:t xml:space="preserve"> seguem a mesma lóg</w:t>
      </w:r>
      <w:r w:rsidR="00521CC4">
        <w:rPr>
          <w:rFonts w:ascii="Arial" w:hAnsi="Arial" w:cs="Arial"/>
          <w:sz w:val="24"/>
          <w:szCs w:val="24"/>
        </w:rPr>
        <w:t xml:space="preserve">ica de que </w:t>
      </w:r>
      <w:r w:rsidRPr="0020002F">
        <w:rPr>
          <w:rFonts w:ascii="Arial" w:hAnsi="Arial" w:cs="Arial"/>
          <w:sz w:val="24"/>
          <w:szCs w:val="24"/>
        </w:rPr>
        <w:t>a discriminação ocorre quando somos tratados igualmente, em situações diferentes; e dif</w:t>
      </w:r>
      <w:r w:rsidR="00521CC4">
        <w:rPr>
          <w:rFonts w:ascii="Arial" w:hAnsi="Arial" w:cs="Arial"/>
          <w:sz w:val="24"/>
          <w:szCs w:val="24"/>
        </w:rPr>
        <w:t>erentemente em situações iguais</w:t>
      </w:r>
      <w:r w:rsidRPr="0020002F">
        <w:rPr>
          <w:rFonts w:ascii="Arial" w:hAnsi="Arial" w:cs="Arial"/>
          <w:sz w:val="24"/>
          <w:szCs w:val="24"/>
        </w:rPr>
        <w:t>.</w:t>
      </w:r>
    </w:p>
    <w:p w:rsidR="004E51E5" w:rsidRPr="0020002F" w:rsidRDefault="004E51E5" w:rsidP="00CE4862">
      <w:pPr>
        <w:spacing w:after="0" w:line="360" w:lineRule="auto"/>
        <w:ind w:firstLine="851"/>
        <w:jc w:val="both"/>
        <w:rPr>
          <w:rFonts w:ascii="Arial" w:hAnsi="Arial" w:cs="Arial"/>
          <w:sz w:val="24"/>
          <w:szCs w:val="24"/>
        </w:rPr>
      </w:pPr>
      <w:r w:rsidRPr="0020002F">
        <w:rPr>
          <w:rFonts w:ascii="Arial" w:hAnsi="Arial" w:cs="Arial"/>
          <w:sz w:val="24"/>
          <w:szCs w:val="24"/>
        </w:rPr>
        <w:t>Existem duas correntes utilizadas para o combate às desigualdades, são elas: a corrente que segue a linha da punição e repressão contra aqueles que perpetuam o preconceito e a corrente que tem como objetivo promover e alavancar a igualdade.</w:t>
      </w:r>
      <w:r w:rsidR="00521CC4">
        <w:rPr>
          <w:rFonts w:ascii="Arial" w:hAnsi="Arial" w:cs="Arial"/>
          <w:sz w:val="24"/>
          <w:szCs w:val="24"/>
        </w:rPr>
        <w:t xml:space="preserve"> </w:t>
      </w:r>
      <w:r w:rsidRPr="0020002F">
        <w:rPr>
          <w:rFonts w:ascii="Arial" w:hAnsi="Arial" w:cs="Arial"/>
          <w:sz w:val="24"/>
          <w:szCs w:val="24"/>
        </w:rPr>
        <w:t>Uma não funciona sem a outra. É necessário que sejam criadas políticas que unam as duas vertentes, como afirma Piovesan</w:t>
      </w:r>
      <w:r w:rsidR="00521CC4">
        <w:rPr>
          <w:rFonts w:ascii="Arial" w:hAnsi="Arial" w:cs="Arial"/>
          <w:sz w:val="24"/>
          <w:szCs w:val="24"/>
        </w:rPr>
        <w:t xml:space="preserve"> (2009)</w:t>
      </w:r>
      <w:r w:rsidRPr="0020002F">
        <w:rPr>
          <w:rFonts w:ascii="Arial" w:hAnsi="Arial" w:cs="Arial"/>
          <w:sz w:val="24"/>
          <w:szCs w:val="24"/>
        </w:rPr>
        <w:t>:</w:t>
      </w:r>
    </w:p>
    <w:p w:rsidR="004E51E5" w:rsidRPr="0020002F" w:rsidRDefault="004E51E5" w:rsidP="00D250CE">
      <w:pPr>
        <w:spacing w:after="0" w:line="360" w:lineRule="auto"/>
        <w:ind w:firstLine="709"/>
        <w:jc w:val="both"/>
        <w:rPr>
          <w:rFonts w:ascii="Arial" w:hAnsi="Arial" w:cs="Arial"/>
          <w:sz w:val="24"/>
          <w:szCs w:val="24"/>
        </w:rPr>
      </w:pPr>
    </w:p>
    <w:p w:rsidR="004E51E5" w:rsidRPr="00D06CD1" w:rsidRDefault="004E51E5" w:rsidP="00D250CE">
      <w:pPr>
        <w:spacing w:after="0" w:line="240" w:lineRule="auto"/>
        <w:ind w:left="2268"/>
        <w:jc w:val="both"/>
        <w:rPr>
          <w:rFonts w:ascii="Arial" w:hAnsi="Arial" w:cs="Arial"/>
          <w:sz w:val="20"/>
          <w:szCs w:val="20"/>
        </w:rPr>
      </w:pPr>
      <w:r w:rsidRPr="00D06CD1">
        <w:rPr>
          <w:rFonts w:ascii="Arial" w:hAnsi="Arial" w:cs="Arial"/>
          <w:sz w:val="20"/>
          <w:szCs w:val="20"/>
        </w:rPr>
        <w:t>Faz-se necessário combinar a proibição da discriminaçã</w:t>
      </w:r>
      <w:r>
        <w:rPr>
          <w:rFonts w:ascii="Arial" w:hAnsi="Arial" w:cs="Arial"/>
          <w:sz w:val="20"/>
          <w:szCs w:val="20"/>
        </w:rPr>
        <w:t xml:space="preserve">o com políticas compensatórias </w:t>
      </w:r>
      <w:r w:rsidRPr="00D06CD1">
        <w:rPr>
          <w:rFonts w:ascii="Arial" w:hAnsi="Arial" w:cs="Arial"/>
          <w:sz w:val="20"/>
          <w:szCs w:val="20"/>
        </w:rPr>
        <w:t xml:space="preserve">que acelerem a igualdade enquanto como processo. Isto é, para assegurar a igualdade </w:t>
      </w:r>
      <w:r w:rsidRPr="00D06CD1">
        <w:rPr>
          <w:rFonts w:ascii="Arial" w:hAnsi="Arial" w:cs="Arial"/>
          <w:sz w:val="20"/>
          <w:szCs w:val="20"/>
        </w:rPr>
        <w:tab/>
        <w:t>não basta apenas proibir a discriminação, media</w:t>
      </w:r>
      <w:r>
        <w:rPr>
          <w:rFonts w:ascii="Arial" w:hAnsi="Arial" w:cs="Arial"/>
          <w:sz w:val="20"/>
          <w:szCs w:val="20"/>
        </w:rPr>
        <w:t xml:space="preserve">nte legislação repressiva. São </w:t>
      </w:r>
      <w:r w:rsidRPr="00D06CD1">
        <w:rPr>
          <w:rFonts w:ascii="Arial" w:hAnsi="Arial" w:cs="Arial"/>
          <w:sz w:val="20"/>
          <w:szCs w:val="20"/>
        </w:rPr>
        <w:t xml:space="preserve">essenciais as estratégias promocionais capazes de estimular a inserção e inclusão de </w:t>
      </w:r>
      <w:r w:rsidRPr="00D06CD1">
        <w:rPr>
          <w:rFonts w:ascii="Arial" w:hAnsi="Arial" w:cs="Arial"/>
          <w:sz w:val="20"/>
          <w:szCs w:val="20"/>
        </w:rPr>
        <w:tab/>
        <w:t>grupos socialmente vulneráveis nos espaços sociai</w:t>
      </w:r>
      <w:r>
        <w:rPr>
          <w:rFonts w:ascii="Arial" w:hAnsi="Arial" w:cs="Arial"/>
          <w:sz w:val="20"/>
          <w:szCs w:val="20"/>
        </w:rPr>
        <w:t xml:space="preserve">s. Com efeito, a igualdade e a </w:t>
      </w:r>
      <w:r w:rsidRPr="00D06CD1">
        <w:rPr>
          <w:rFonts w:ascii="Arial" w:hAnsi="Arial" w:cs="Arial"/>
          <w:sz w:val="20"/>
          <w:szCs w:val="20"/>
        </w:rPr>
        <w:t xml:space="preserve">discriminação pairam sob o binômio inclusão/exclusão. </w:t>
      </w:r>
      <w:r>
        <w:rPr>
          <w:rFonts w:ascii="Arial" w:hAnsi="Arial" w:cs="Arial"/>
          <w:sz w:val="20"/>
          <w:szCs w:val="20"/>
        </w:rPr>
        <w:t xml:space="preserve">Enquanto a igualdade pressupõe </w:t>
      </w:r>
      <w:r w:rsidRPr="00D06CD1">
        <w:rPr>
          <w:rFonts w:ascii="Arial" w:hAnsi="Arial" w:cs="Arial"/>
          <w:sz w:val="20"/>
          <w:szCs w:val="20"/>
        </w:rPr>
        <w:t>formas de inclusão social, a discriminação implica viol</w:t>
      </w:r>
      <w:r>
        <w:rPr>
          <w:rFonts w:ascii="Arial" w:hAnsi="Arial" w:cs="Arial"/>
          <w:sz w:val="20"/>
          <w:szCs w:val="20"/>
        </w:rPr>
        <w:t xml:space="preserve">enta exclusão e intolerância à </w:t>
      </w:r>
      <w:r w:rsidRPr="00D06CD1">
        <w:rPr>
          <w:rFonts w:ascii="Arial" w:hAnsi="Arial" w:cs="Arial"/>
          <w:sz w:val="20"/>
          <w:szCs w:val="20"/>
        </w:rPr>
        <w:t>diferença e à diversidade. O que se percebe é que a proibição da exclusão, em si me</w:t>
      </w:r>
      <w:r>
        <w:rPr>
          <w:rFonts w:ascii="Arial" w:hAnsi="Arial" w:cs="Arial"/>
          <w:sz w:val="20"/>
          <w:szCs w:val="20"/>
        </w:rPr>
        <w:t xml:space="preserve">sma, </w:t>
      </w:r>
      <w:r w:rsidRPr="00D06CD1">
        <w:rPr>
          <w:rFonts w:ascii="Arial" w:hAnsi="Arial" w:cs="Arial"/>
          <w:sz w:val="20"/>
          <w:szCs w:val="20"/>
        </w:rPr>
        <w:t xml:space="preserve">não resulta automaticamente na inclusão. Logo, não é </w:t>
      </w:r>
      <w:r>
        <w:rPr>
          <w:rFonts w:ascii="Arial" w:hAnsi="Arial" w:cs="Arial"/>
          <w:sz w:val="20"/>
          <w:szCs w:val="20"/>
        </w:rPr>
        <w:t xml:space="preserve">suficiente proibir a exclusão, </w:t>
      </w:r>
      <w:r w:rsidRPr="00D06CD1">
        <w:rPr>
          <w:rFonts w:ascii="Arial" w:hAnsi="Arial" w:cs="Arial"/>
          <w:sz w:val="20"/>
          <w:szCs w:val="20"/>
        </w:rPr>
        <w:t>quando o que se pretende é garantir a igualdade de fato,</w:t>
      </w:r>
      <w:r>
        <w:rPr>
          <w:rFonts w:ascii="Arial" w:hAnsi="Arial" w:cs="Arial"/>
          <w:sz w:val="20"/>
          <w:szCs w:val="20"/>
        </w:rPr>
        <w:t xml:space="preserve"> com a efetiva inclusão social </w:t>
      </w:r>
      <w:r w:rsidRPr="00D06CD1">
        <w:rPr>
          <w:rFonts w:ascii="Arial" w:hAnsi="Arial" w:cs="Arial"/>
          <w:sz w:val="20"/>
          <w:szCs w:val="20"/>
        </w:rPr>
        <w:t>de grupos que sofreram e sofrem um consistente padrão de violência e discrimi</w:t>
      </w:r>
      <w:r>
        <w:rPr>
          <w:rFonts w:ascii="Arial" w:hAnsi="Arial" w:cs="Arial"/>
          <w:sz w:val="20"/>
          <w:szCs w:val="20"/>
        </w:rPr>
        <w:t xml:space="preserve">nação </w:t>
      </w:r>
      <w:r w:rsidRPr="00D06CD1">
        <w:rPr>
          <w:rFonts w:ascii="Arial" w:hAnsi="Arial" w:cs="Arial"/>
          <w:sz w:val="20"/>
          <w:szCs w:val="20"/>
        </w:rPr>
        <w:t>(</w:t>
      </w:r>
      <w:r w:rsidR="00015370">
        <w:rPr>
          <w:rFonts w:ascii="Arial" w:hAnsi="Arial" w:cs="Arial"/>
          <w:sz w:val="20"/>
          <w:szCs w:val="20"/>
        </w:rPr>
        <w:t xml:space="preserve">PIOVESAN, </w:t>
      </w:r>
      <w:r w:rsidRPr="00D06CD1">
        <w:rPr>
          <w:rFonts w:ascii="Arial" w:hAnsi="Arial" w:cs="Arial"/>
          <w:sz w:val="20"/>
          <w:szCs w:val="20"/>
        </w:rPr>
        <w:t>2009, p.199).</w:t>
      </w:r>
    </w:p>
    <w:p w:rsidR="004E51E5" w:rsidRPr="0020002F" w:rsidRDefault="004E51E5" w:rsidP="00D250CE">
      <w:pPr>
        <w:spacing w:after="0" w:line="360" w:lineRule="auto"/>
        <w:ind w:firstLine="709"/>
        <w:jc w:val="both"/>
        <w:rPr>
          <w:rFonts w:ascii="Arial" w:hAnsi="Arial" w:cs="Arial"/>
          <w:sz w:val="24"/>
          <w:szCs w:val="24"/>
        </w:rPr>
      </w:pPr>
    </w:p>
    <w:p w:rsidR="00D205C2" w:rsidRDefault="004E51E5" w:rsidP="00CE4862">
      <w:pPr>
        <w:spacing w:after="0" w:line="360" w:lineRule="auto"/>
        <w:ind w:firstLine="851"/>
        <w:jc w:val="both"/>
        <w:rPr>
          <w:rFonts w:ascii="Arial" w:hAnsi="Arial" w:cs="Arial"/>
          <w:sz w:val="24"/>
          <w:szCs w:val="24"/>
        </w:rPr>
      </w:pPr>
      <w:r w:rsidRPr="0020002F">
        <w:rPr>
          <w:rFonts w:ascii="Arial" w:hAnsi="Arial" w:cs="Arial"/>
          <w:sz w:val="24"/>
          <w:szCs w:val="24"/>
        </w:rPr>
        <w:t xml:space="preserve">Nesse sentido, surgem as ações afirmativas, que tem como objetivo criar uma nova </w:t>
      </w:r>
      <w:r w:rsidR="004517A0">
        <w:rPr>
          <w:rFonts w:ascii="Arial" w:hAnsi="Arial" w:cs="Arial"/>
          <w:sz w:val="24"/>
          <w:szCs w:val="24"/>
        </w:rPr>
        <w:t>realidade</w:t>
      </w:r>
      <w:r w:rsidRPr="0020002F">
        <w:rPr>
          <w:rFonts w:ascii="Arial" w:hAnsi="Arial" w:cs="Arial"/>
          <w:sz w:val="24"/>
          <w:szCs w:val="24"/>
        </w:rPr>
        <w:t xml:space="preserve"> para aqueles grupos da sociedade que hoje sofrem com limitações para atingir seu potencial pleno, graças às condições desiguais de vida que são obrigados a viver. </w:t>
      </w:r>
    </w:p>
    <w:p w:rsidR="00521CC4" w:rsidRDefault="004E51E5" w:rsidP="00CE4862">
      <w:pPr>
        <w:spacing w:after="0" w:line="360" w:lineRule="auto"/>
        <w:ind w:firstLine="851"/>
        <w:jc w:val="both"/>
        <w:rPr>
          <w:rFonts w:ascii="Arial" w:hAnsi="Arial" w:cs="Arial"/>
          <w:sz w:val="24"/>
          <w:szCs w:val="24"/>
        </w:rPr>
      </w:pPr>
      <w:r w:rsidRPr="0020002F">
        <w:rPr>
          <w:rFonts w:ascii="Arial" w:hAnsi="Arial" w:cs="Arial"/>
          <w:sz w:val="24"/>
          <w:szCs w:val="24"/>
        </w:rPr>
        <w:t xml:space="preserve">Os críticos dessas políticas de promoção, acreditam ainda naquela igualdade formal e genérica de que “todos são iguais perante a lei” e que a “discriminação positiva” serve apenas para criar um novo ambiente de desigualdade. </w:t>
      </w:r>
    </w:p>
    <w:p w:rsidR="004E51E5" w:rsidRPr="0020002F" w:rsidRDefault="00521CC4" w:rsidP="00CE4862">
      <w:pPr>
        <w:spacing w:after="0" w:line="360" w:lineRule="auto"/>
        <w:ind w:firstLine="851"/>
        <w:jc w:val="both"/>
        <w:rPr>
          <w:rFonts w:ascii="Arial" w:hAnsi="Arial" w:cs="Arial"/>
          <w:sz w:val="24"/>
          <w:szCs w:val="24"/>
        </w:rPr>
      </w:pPr>
      <w:r>
        <w:rPr>
          <w:rFonts w:ascii="Arial" w:hAnsi="Arial" w:cs="Arial"/>
          <w:sz w:val="24"/>
          <w:szCs w:val="24"/>
        </w:rPr>
        <w:lastRenderedPageBreak/>
        <w:t>Esses críticos</w:t>
      </w:r>
      <w:r w:rsidR="004E51E5" w:rsidRPr="0020002F">
        <w:rPr>
          <w:rFonts w:ascii="Arial" w:hAnsi="Arial" w:cs="Arial"/>
          <w:sz w:val="24"/>
          <w:szCs w:val="24"/>
        </w:rPr>
        <w:t xml:space="preserve"> não percebem, no entanto, que esse tipo de pensamento abstrato seria ideal</w:t>
      </w:r>
      <w:r>
        <w:rPr>
          <w:rFonts w:ascii="Arial" w:hAnsi="Arial" w:cs="Arial"/>
          <w:sz w:val="24"/>
          <w:szCs w:val="24"/>
        </w:rPr>
        <w:t xml:space="preserve"> num mundo perfeito, sem desigualdades</w:t>
      </w:r>
      <w:r w:rsidR="004E51E5" w:rsidRPr="0020002F">
        <w:rPr>
          <w:rFonts w:ascii="Arial" w:hAnsi="Arial" w:cs="Arial"/>
          <w:sz w:val="24"/>
          <w:szCs w:val="24"/>
        </w:rPr>
        <w:t>. Esse mundo, obviamente, não é o que vivemos. As ações afirmativas são fundamentais, já que são uma forma de minimamente reparar as injustiças cometidas contra aqueles que consideramos “diferentes”.</w:t>
      </w:r>
    </w:p>
    <w:p w:rsidR="004E51E5" w:rsidRPr="0020002F" w:rsidRDefault="004E51E5" w:rsidP="00CE4862">
      <w:pPr>
        <w:spacing w:after="0" w:line="360" w:lineRule="auto"/>
        <w:ind w:firstLine="851"/>
        <w:jc w:val="both"/>
        <w:rPr>
          <w:rFonts w:ascii="Arial" w:hAnsi="Arial" w:cs="Arial"/>
          <w:sz w:val="24"/>
          <w:szCs w:val="24"/>
        </w:rPr>
      </w:pPr>
      <w:r w:rsidRPr="0020002F">
        <w:rPr>
          <w:rFonts w:ascii="Arial" w:hAnsi="Arial" w:cs="Arial"/>
          <w:sz w:val="24"/>
          <w:szCs w:val="24"/>
        </w:rPr>
        <w:t>Tanto a Convenção sobre a Eliminação de todas as formas de Discriminação Racial quanto a Convenção sobre a Eliminação sobre a discriminação contra a Mulher, trazem em seu escopo a possibilidade de utilização de medidas afirmativas como meio de se combater o preconceito</w:t>
      </w:r>
      <w:r w:rsidR="00521CC4">
        <w:rPr>
          <w:rFonts w:ascii="Arial" w:hAnsi="Arial" w:cs="Arial"/>
          <w:sz w:val="24"/>
          <w:szCs w:val="24"/>
        </w:rPr>
        <w:t xml:space="preserve"> e a violência.</w:t>
      </w:r>
    </w:p>
    <w:p w:rsidR="004E51E5" w:rsidRPr="0020002F" w:rsidRDefault="004E51E5" w:rsidP="00D250CE">
      <w:pPr>
        <w:spacing w:after="0" w:line="360" w:lineRule="auto"/>
        <w:ind w:firstLine="709"/>
        <w:jc w:val="both"/>
        <w:rPr>
          <w:rFonts w:ascii="Arial" w:hAnsi="Arial" w:cs="Arial"/>
          <w:sz w:val="24"/>
          <w:szCs w:val="24"/>
        </w:rPr>
      </w:pPr>
    </w:p>
    <w:p w:rsidR="004E51E5" w:rsidRPr="00D250CE" w:rsidRDefault="004E51E5" w:rsidP="002F60E6">
      <w:pPr>
        <w:pStyle w:val="PargrafodaLista"/>
        <w:numPr>
          <w:ilvl w:val="1"/>
          <w:numId w:val="7"/>
        </w:numPr>
        <w:spacing w:after="0" w:line="360" w:lineRule="auto"/>
        <w:ind w:left="709"/>
        <w:jc w:val="both"/>
        <w:rPr>
          <w:rFonts w:ascii="Arial" w:hAnsi="Arial" w:cs="Arial"/>
          <w:b/>
          <w:sz w:val="24"/>
          <w:szCs w:val="24"/>
        </w:rPr>
      </w:pPr>
      <w:r w:rsidRPr="00D250CE">
        <w:rPr>
          <w:rFonts w:ascii="Arial" w:hAnsi="Arial" w:cs="Arial"/>
          <w:b/>
          <w:sz w:val="24"/>
          <w:szCs w:val="24"/>
        </w:rPr>
        <w:t xml:space="preserve"> Ações afirmativas na legislação brasileira</w:t>
      </w:r>
      <w:r w:rsidR="00A64B85" w:rsidRPr="00D250CE">
        <w:rPr>
          <w:rFonts w:ascii="Arial" w:hAnsi="Arial" w:cs="Arial"/>
          <w:b/>
          <w:sz w:val="24"/>
          <w:szCs w:val="24"/>
        </w:rPr>
        <w:t>: Debates e dilemas</w:t>
      </w:r>
    </w:p>
    <w:p w:rsidR="004E51E5" w:rsidRPr="0020002F" w:rsidRDefault="004E51E5" w:rsidP="00D250CE">
      <w:pPr>
        <w:spacing w:after="0" w:line="360" w:lineRule="auto"/>
        <w:ind w:firstLine="709"/>
        <w:jc w:val="both"/>
        <w:rPr>
          <w:rFonts w:ascii="Arial" w:hAnsi="Arial" w:cs="Arial"/>
          <w:sz w:val="24"/>
          <w:szCs w:val="24"/>
        </w:rPr>
      </w:pPr>
    </w:p>
    <w:p w:rsidR="004E51E5" w:rsidRPr="0020002F" w:rsidRDefault="004E51E5" w:rsidP="00CE4862">
      <w:pPr>
        <w:spacing w:after="0" w:line="360" w:lineRule="auto"/>
        <w:ind w:firstLine="851"/>
        <w:jc w:val="both"/>
        <w:rPr>
          <w:rFonts w:ascii="Arial" w:hAnsi="Arial" w:cs="Arial"/>
          <w:sz w:val="24"/>
          <w:szCs w:val="24"/>
        </w:rPr>
      </w:pPr>
      <w:r w:rsidRPr="0020002F">
        <w:rPr>
          <w:rFonts w:ascii="Arial" w:hAnsi="Arial" w:cs="Arial"/>
          <w:sz w:val="24"/>
          <w:szCs w:val="24"/>
        </w:rPr>
        <w:t xml:space="preserve">A primeira formulação de um projeto de lei tendo como base a promoção de direitos viria a ocorrer apenas em 1983, quando o então deputado federal Abdias Nascimento, em seu projeto de Lei n. 1.332, de 1983, propõe uma ação compensatória, que estabeleceria mecanismos de compensação para o afro-brasileiro após </w:t>
      </w:r>
      <w:r w:rsidR="00A65082">
        <w:rPr>
          <w:rFonts w:ascii="Arial" w:hAnsi="Arial" w:cs="Arial"/>
          <w:sz w:val="24"/>
          <w:szCs w:val="24"/>
        </w:rPr>
        <w:t>séculos de discriminação (MOEHLECKE, 2002</w:t>
      </w:r>
      <w:r w:rsidRPr="0020002F">
        <w:rPr>
          <w:rFonts w:ascii="Arial" w:hAnsi="Arial" w:cs="Arial"/>
          <w:sz w:val="24"/>
          <w:szCs w:val="24"/>
        </w:rPr>
        <w:t>). O projeto, contudo, não fora aprovado.</w:t>
      </w:r>
    </w:p>
    <w:p w:rsidR="004E51E5" w:rsidRPr="0020002F" w:rsidRDefault="00521CC4" w:rsidP="00CE4862">
      <w:pPr>
        <w:spacing w:after="0" w:line="360" w:lineRule="auto"/>
        <w:ind w:firstLine="851"/>
        <w:jc w:val="both"/>
        <w:rPr>
          <w:rFonts w:ascii="Arial" w:hAnsi="Arial" w:cs="Arial"/>
          <w:sz w:val="24"/>
          <w:szCs w:val="24"/>
        </w:rPr>
      </w:pPr>
      <w:r>
        <w:rPr>
          <w:rFonts w:ascii="Arial" w:hAnsi="Arial" w:cs="Arial"/>
          <w:sz w:val="24"/>
          <w:szCs w:val="24"/>
        </w:rPr>
        <w:t>Em 1988, C</w:t>
      </w:r>
      <w:r w:rsidR="004E51E5" w:rsidRPr="0020002F">
        <w:rPr>
          <w:rFonts w:ascii="Arial" w:hAnsi="Arial" w:cs="Arial"/>
          <w:sz w:val="24"/>
          <w:szCs w:val="24"/>
        </w:rPr>
        <w:t>onstituição</w:t>
      </w:r>
      <w:r>
        <w:rPr>
          <w:rFonts w:ascii="Arial" w:hAnsi="Arial" w:cs="Arial"/>
          <w:sz w:val="24"/>
          <w:szCs w:val="24"/>
        </w:rPr>
        <w:t xml:space="preserve"> Federal, traz </w:t>
      </w:r>
      <w:r w:rsidR="004E51E5" w:rsidRPr="0020002F">
        <w:rPr>
          <w:rFonts w:ascii="Arial" w:hAnsi="Arial" w:cs="Arial"/>
          <w:sz w:val="24"/>
          <w:szCs w:val="24"/>
        </w:rPr>
        <w:t>diversos avanços na área de direitos humanos, na busca da igualdade material, como destaca Piovesan</w:t>
      </w:r>
      <w:r w:rsidR="00A65082">
        <w:rPr>
          <w:rFonts w:ascii="Arial" w:hAnsi="Arial" w:cs="Arial"/>
          <w:sz w:val="24"/>
          <w:szCs w:val="24"/>
        </w:rPr>
        <w:t xml:space="preserve"> (2009)</w:t>
      </w:r>
      <w:r w:rsidR="004E51E5" w:rsidRPr="0020002F">
        <w:rPr>
          <w:rFonts w:ascii="Arial" w:hAnsi="Arial" w:cs="Arial"/>
          <w:sz w:val="24"/>
          <w:szCs w:val="24"/>
        </w:rPr>
        <w:t>:</w:t>
      </w:r>
    </w:p>
    <w:p w:rsidR="004E51E5" w:rsidRPr="00D06CD1" w:rsidRDefault="004E51E5" w:rsidP="00D250CE">
      <w:pPr>
        <w:spacing w:after="0" w:line="240" w:lineRule="auto"/>
        <w:ind w:left="2268"/>
        <w:jc w:val="both"/>
        <w:rPr>
          <w:rFonts w:ascii="Arial" w:hAnsi="Arial" w:cs="Arial"/>
          <w:sz w:val="20"/>
          <w:szCs w:val="20"/>
        </w:rPr>
      </w:pPr>
      <w:r w:rsidRPr="00D06CD1">
        <w:rPr>
          <w:rFonts w:ascii="Arial" w:hAnsi="Arial" w:cs="Arial"/>
          <w:sz w:val="20"/>
          <w:szCs w:val="20"/>
        </w:rPr>
        <w:t xml:space="preserve">Como princípio fundamental, consagra, dentre os objetivos do Brasil, construir uma </w:t>
      </w:r>
      <w:r w:rsidRPr="00D06CD1">
        <w:rPr>
          <w:rFonts w:ascii="Arial" w:hAnsi="Arial" w:cs="Arial"/>
          <w:sz w:val="20"/>
          <w:szCs w:val="20"/>
        </w:rPr>
        <w:tab/>
        <w:t>sociedade livre, justa e solidária, mediante a redução</w:t>
      </w:r>
      <w:r>
        <w:rPr>
          <w:rFonts w:ascii="Arial" w:hAnsi="Arial" w:cs="Arial"/>
          <w:sz w:val="20"/>
          <w:szCs w:val="20"/>
        </w:rPr>
        <w:t xml:space="preserve"> das desigualdades sociais e a </w:t>
      </w:r>
      <w:r w:rsidRPr="00D06CD1">
        <w:rPr>
          <w:rFonts w:ascii="Arial" w:hAnsi="Arial" w:cs="Arial"/>
          <w:sz w:val="20"/>
          <w:szCs w:val="20"/>
        </w:rPr>
        <w:t>promoção do bem de todos, sem quaisquer formas de discrim</w:t>
      </w:r>
      <w:r>
        <w:rPr>
          <w:rFonts w:ascii="Arial" w:hAnsi="Arial" w:cs="Arial"/>
          <w:sz w:val="20"/>
          <w:szCs w:val="20"/>
        </w:rPr>
        <w:t xml:space="preserve">inação (art. 3°, I, III E IV). </w:t>
      </w:r>
      <w:r w:rsidRPr="00D06CD1">
        <w:rPr>
          <w:rFonts w:ascii="Arial" w:hAnsi="Arial" w:cs="Arial"/>
          <w:sz w:val="20"/>
          <w:szCs w:val="20"/>
        </w:rPr>
        <w:t>Prevê expressamente para as mulheres e par</w:t>
      </w:r>
      <w:r>
        <w:rPr>
          <w:rFonts w:ascii="Arial" w:hAnsi="Arial" w:cs="Arial"/>
          <w:sz w:val="20"/>
          <w:szCs w:val="20"/>
        </w:rPr>
        <w:t xml:space="preserve">a as pessoas com deficiência a </w:t>
      </w:r>
      <w:r w:rsidRPr="00D06CD1">
        <w:rPr>
          <w:rFonts w:ascii="Arial" w:hAnsi="Arial" w:cs="Arial"/>
          <w:sz w:val="20"/>
          <w:szCs w:val="20"/>
        </w:rPr>
        <w:t>possibilidade de adoção de ações afirmativas. Nesse sent</w:t>
      </w:r>
      <w:r>
        <w:rPr>
          <w:rFonts w:ascii="Arial" w:hAnsi="Arial" w:cs="Arial"/>
          <w:sz w:val="20"/>
          <w:szCs w:val="20"/>
        </w:rPr>
        <w:t xml:space="preserve">ido, destaca-se o art. 7°, XX, </w:t>
      </w:r>
      <w:r w:rsidRPr="00D06CD1">
        <w:rPr>
          <w:rFonts w:ascii="Arial" w:hAnsi="Arial" w:cs="Arial"/>
          <w:sz w:val="20"/>
          <w:szCs w:val="20"/>
        </w:rPr>
        <w:t xml:space="preserve">que trata da proteção do mercado de trabalho da mulher, mediante incentivos </w:t>
      </w:r>
      <w:r w:rsidRPr="00D06CD1">
        <w:rPr>
          <w:rFonts w:ascii="Arial" w:hAnsi="Arial" w:cs="Arial"/>
          <w:sz w:val="20"/>
          <w:szCs w:val="20"/>
        </w:rPr>
        <w:tab/>
        <w:t>específicos, bem como o art. 37, VII, que determina que a lei re</w:t>
      </w:r>
      <w:r>
        <w:rPr>
          <w:rFonts w:ascii="Arial" w:hAnsi="Arial" w:cs="Arial"/>
          <w:sz w:val="20"/>
          <w:szCs w:val="20"/>
        </w:rPr>
        <w:t xml:space="preserve">servará percentual de cargos e </w:t>
      </w:r>
      <w:r w:rsidRPr="00D06CD1">
        <w:rPr>
          <w:rFonts w:ascii="Arial" w:hAnsi="Arial" w:cs="Arial"/>
          <w:sz w:val="20"/>
          <w:szCs w:val="20"/>
        </w:rPr>
        <w:t>empregos públicos para as pessoas com deficiência (</w:t>
      </w:r>
      <w:r w:rsidR="00A65082">
        <w:rPr>
          <w:rFonts w:ascii="Arial" w:hAnsi="Arial" w:cs="Arial"/>
          <w:sz w:val="20"/>
          <w:szCs w:val="20"/>
        </w:rPr>
        <w:t xml:space="preserve">PIOVESAN, </w:t>
      </w:r>
      <w:r w:rsidRPr="00D06CD1">
        <w:rPr>
          <w:rFonts w:ascii="Arial" w:hAnsi="Arial" w:cs="Arial"/>
          <w:sz w:val="20"/>
          <w:szCs w:val="20"/>
        </w:rPr>
        <w:t>2009, p.201).</w:t>
      </w:r>
    </w:p>
    <w:p w:rsidR="004E51E5" w:rsidRPr="00D06CD1" w:rsidRDefault="004E51E5" w:rsidP="00D250CE">
      <w:pPr>
        <w:spacing w:after="0" w:line="360" w:lineRule="auto"/>
        <w:ind w:left="2268" w:firstLine="709"/>
        <w:jc w:val="both"/>
        <w:rPr>
          <w:rFonts w:ascii="Arial" w:hAnsi="Arial" w:cs="Arial"/>
          <w:sz w:val="20"/>
          <w:szCs w:val="20"/>
        </w:rPr>
      </w:pPr>
    </w:p>
    <w:p w:rsidR="004E51E5" w:rsidRPr="0020002F" w:rsidRDefault="00521CC4" w:rsidP="00CE4862">
      <w:pPr>
        <w:spacing w:after="0" w:line="360" w:lineRule="auto"/>
        <w:ind w:firstLine="851"/>
        <w:jc w:val="both"/>
        <w:rPr>
          <w:rFonts w:ascii="Arial" w:hAnsi="Arial" w:cs="Arial"/>
          <w:sz w:val="24"/>
          <w:szCs w:val="24"/>
        </w:rPr>
      </w:pPr>
      <w:r>
        <w:rPr>
          <w:rFonts w:ascii="Arial" w:hAnsi="Arial" w:cs="Arial"/>
          <w:sz w:val="24"/>
          <w:szCs w:val="24"/>
        </w:rPr>
        <w:t>Em 1995, surgiu</w:t>
      </w:r>
      <w:r w:rsidR="004E51E5" w:rsidRPr="0020002F">
        <w:rPr>
          <w:rFonts w:ascii="Arial" w:hAnsi="Arial" w:cs="Arial"/>
          <w:sz w:val="24"/>
          <w:szCs w:val="24"/>
        </w:rPr>
        <w:t xml:space="preserve"> a “Lei de Cotas”, que estabeleceu que pelo menos 30% das vagas de cada partido político sejam reservadas às mulheres. Também em 1995, foi instituído por decreto, o Grupo de Trabalho Interministerial – GTI – a partir de reivindicações realizadas na Marcha Zumbi. Nesse decreto, foram instituídas algumas políticas de ações afirmativas de </w:t>
      </w:r>
      <w:r w:rsidR="004E51E5" w:rsidRPr="0020002F">
        <w:rPr>
          <w:rFonts w:ascii="Arial" w:hAnsi="Arial" w:cs="Arial"/>
          <w:sz w:val="24"/>
          <w:szCs w:val="24"/>
        </w:rPr>
        <w:lastRenderedPageBreak/>
        <w:t>valorização da população negra, abrangendo áreas como trabalho, educação, saúde, comunicação (MOEHLECKE, 2002. p.206).</w:t>
      </w:r>
    </w:p>
    <w:p w:rsidR="004E51E5" w:rsidRPr="0020002F" w:rsidRDefault="00521CC4" w:rsidP="00CE4862">
      <w:pPr>
        <w:spacing w:after="0" w:line="360" w:lineRule="auto"/>
        <w:ind w:firstLine="851"/>
        <w:jc w:val="both"/>
        <w:rPr>
          <w:rFonts w:ascii="Arial" w:hAnsi="Arial" w:cs="Arial"/>
          <w:sz w:val="24"/>
          <w:szCs w:val="24"/>
        </w:rPr>
      </w:pPr>
      <w:r>
        <w:rPr>
          <w:rFonts w:ascii="Arial" w:hAnsi="Arial" w:cs="Arial"/>
          <w:sz w:val="24"/>
          <w:szCs w:val="24"/>
        </w:rPr>
        <w:t>Já em 2002, é</w:t>
      </w:r>
      <w:r w:rsidR="004E51E5" w:rsidRPr="0020002F">
        <w:rPr>
          <w:rFonts w:ascii="Arial" w:hAnsi="Arial" w:cs="Arial"/>
          <w:sz w:val="24"/>
          <w:szCs w:val="24"/>
        </w:rPr>
        <w:t xml:space="preserve"> criado o Programa Nacional de Ações Afirmativas que, nas palavras de Piovesan (2009, p.202) “contemplou medidas de incentivo à inclusão de mulheres </w:t>
      </w:r>
      <w:proofErr w:type="spellStart"/>
      <w:r w:rsidR="004E51E5" w:rsidRPr="0020002F">
        <w:rPr>
          <w:rFonts w:ascii="Arial" w:hAnsi="Arial" w:cs="Arial"/>
          <w:sz w:val="24"/>
          <w:szCs w:val="24"/>
        </w:rPr>
        <w:t>afro-descendentes</w:t>
      </w:r>
      <w:proofErr w:type="spellEnd"/>
      <w:r w:rsidR="004E51E5" w:rsidRPr="0020002F">
        <w:rPr>
          <w:rFonts w:ascii="Arial" w:hAnsi="Arial" w:cs="Arial"/>
          <w:sz w:val="24"/>
          <w:szCs w:val="24"/>
        </w:rPr>
        <w:t xml:space="preserve"> e portadores de deficiência, como critérios de pontuação em licitações que beneficiem fornecedores que comprovem desenvolver políticas compatíveis com o programa”. A partir dessa política, foram criadas as políticas de cotas nas universidades pública</w:t>
      </w:r>
      <w:r w:rsidR="00A65082">
        <w:rPr>
          <w:rFonts w:ascii="Arial" w:hAnsi="Arial" w:cs="Arial"/>
          <w:sz w:val="24"/>
          <w:szCs w:val="24"/>
        </w:rPr>
        <w:t>s, que hoje são adotadas em boa parte do</w:t>
      </w:r>
      <w:r w:rsidR="004E51E5" w:rsidRPr="0020002F">
        <w:rPr>
          <w:rFonts w:ascii="Arial" w:hAnsi="Arial" w:cs="Arial"/>
          <w:sz w:val="24"/>
          <w:szCs w:val="24"/>
        </w:rPr>
        <w:t xml:space="preserve"> território nacional. </w:t>
      </w:r>
    </w:p>
    <w:p w:rsidR="004E51E5" w:rsidRPr="0020002F" w:rsidRDefault="004E51E5" w:rsidP="00CE4862">
      <w:pPr>
        <w:spacing w:after="0" w:line="360" w:lineRule="auto"/>
        <w:ind w:firstLine="851"/>
        <w:jc w:val="both"/>
        <w:rPr>
          <w:rFonts w:ascii="Arial" w:hAnsi="Arial" w:cs="Arial"/>
          <w:sz w:val="24"/>
          <w:szCs w:val="24"/>
        </w:rPr>
      </w:pPr>
      <w:r w:rsidRPr="0020002F">
        <w:rPr>
          <w:rFonts w:ascii="Arial" w:hAnsi="Arial" w:cs="Arial"/>
          <w:sz w:val="24"/>
          <w:szCs w:val="24"/>
        </w:rPr>
        <w:t>A adoção de políticas afirmativas no Brasil é motivo de grande debate e gera tensão desde que começou a ganhar mais notoriedade no cenário nacional. Um dos principais debates se reside no fato de que os críticos dessas políticas de promoção, acreditam ainda naquela igualdade formal e genérica de que “todos são iguais perante a lei” e que a “discriminação positiva” serve apenas para criar um novo ambiente de desigualdade. Eles não percebem, no entanto, que esse tipo de pensamento abstrato seria ideal num mundo perfeito, de fantasia. Esse mundo, obviamente, não é o que vivemos. As ações afirmativas são fundamentais, já que são uma forma de minimamente reparar as injustiças cometidas contra aqueles que consideramos “diferentes”.</w:t>
      </w:r>
    </w:p>
    <w:p w:rsidR="004E51E5" w:rsidRPr="0020002F" w:rsidRDefault="004E51E5" w:rsidP="00CE4862">
      <w:pPr>
        <w:spacing w:after="0" w:line="360" w:lineRule="auto"/>
        <w:ind w:firstLine="851"/>
        <w:jc w:val="both"/>
        <w:rPr>
          <w:rFonts w:ascii="Arial" w:hAnsi="Arial" w:cs="Arial"/>
          <w:sz w:val="24"/>
          <w:szCs w:val="24"/>
        </w:rPr>
      </w:pPr>
      <w:r w:rsidRPr="0020002F">
        <w:rPr>
          <w:rFonts w:ascii="Arial" w:hAnsi="Arial" w:cs="Arial"/>
          <w:sz w:val="24"/>
          <w:szCs w:val="24"/>
        </w:rPr>
        <w:t>Outro dilema levantado pelos críticos se diz respeito ao uso das cotas para o ingresso de minorias em universidades, mercado de trabalho, etc. Os que são contrários a esse tipo de regime, argumentam que a entrada nesses lugares deve ser baseada na meritocracia. O ambiente de trabalho e o acadêmico, no entanto, se tornaria ainda mais rico com a diversidade trazida pela política de cotas, já que são locais dominados por homens brancos. A universidade, especificamente, “é um ambiente de poder, já que o diploma pode ser um passaporte para ascensão social. É fundamental democratizar o poder e, para isto, há que se democratizar o acesso ao poder, vale dizer, o acesso ao passaporte unive</w:t>
      </w:r>
      <w:r w:rsidR="00A65082">
        <w:rPr>
          <w:rFonts w:ascii="Arial" w:hAnsi="Arial" w:cs="Arial"/>
          <w:sz w:val="24"/>
          <w:szCs w:val="24"/>
        </w:rPr>
        <w:t>rsitário” (PIOVESAN, 2009</w:t>
      </w:r>
      <w:r w:rsidRPr="0020002F">
        <w:rPr>
          <w:rFonts w:ascii="Arial" w:hAnsi="Arial" w:cs="Arial"/>
          <w:sz w:val="24"/>
          <w:szCs w:val="24"/>
        </w:rPr>
        <w:t>).</w:t>
      </w:r>
    </w:p>
    <w:p w:rsidR="004E51E5" w:rsidRDefault="004E51E5" w:rsidP="00CE4862">
      <w:pPr>
        <w:spacing w:after="0" w:line="360" w:lineRule="auto"/>
        <w:ind w:firstLine="851"/>
        <w:jc w:val="both"/>
        <w:rPr>
          <w:rFonts w:ascii="Arial" w:hAnsi="Arial" w:cs="Arial"/>
          <w:sz w:val="24"/>
          <w:szCs w:val="24"/>
        </w:rPr>
      </w:pPr>
      <w:r w:rsidRPr="0020002F">
        <w:rPr>
          <w:rFonts w:ascii="Arial" w:hAnsi="Arial" w:cs="Arial"/>
          <w:sz w:val="24"/>
          <w:szCs w:val="24"/>
        </w:rPr>
        <w:t>O principal desafio de nossa sociedade é tentar romper com a barreira do preconceito. Estamos no meio de um complexo dilema, “em que a exclusão implica discriminação e a discriminação impl</w:t>
      </w:r>
      <w:r w:rsidR="00A65082">
        <w:rPr>
          <w:rFonts w:ascii="Arial" w:hAnsi="Arial" w:cs="Arial"/>
          <w:sz w:val="24"/>
          <w:szCs w:val="24"/>
        </w:rPr>
        <w:t>ica exclusão" (PIOVESAN, 2009</w:t>
      </w:r>
      <w:r w:rsidRPr="0020002F">
        <w:rPr>
          <w:rFonts w:ascii="Arial" w:hAnsi="Arial" w:cs="Arial"/>
          <w:sz w:val="24"/>
          <w:szCs w:val="24"/>
        </w:rPr>
        <w:t>). A adoção de ações afirmativas no nosso campo social é um importante passo para acabar com esse ciclo vicioso.</w:t>
      </w:r>
    </w:p>
    <w:p w:rsidR="004E51E5" w:rsidRDefault="004E51E5" w:rsidP="00D250CE">
      <w:pPr>
        <w:spacing w:after="0" w:line="360" w:lineRule="auto"/>
        <w:ind w:firstLine="709"/>
        <w:jc w:val="both"/>
        <w:rPr>
          <w:rFonts w:ascii="Arial" w:hAnsi="Arial" w:cs="Arial"/>
          <w:sz w:val="24"/>
          <w:szCs w:val="24"/>
        </w:rPr>
      </w:pPr>
    </w:p>
    <w:p w:rsidR="00015270" w:rsidRDefault="00015270" w:rsidP="00015270">
      <w:pPr>
        <w:pStyle w:val="PargrafodaLista"/>
        <w:spacing w:after="0" w:line="360" w:lineRule="auto"/>
        <w:ind w:left="284"/>
        <w:rPr>
          <w:rFonts w:ascii="Arial" w:hAnsi="Arial" w:cs="Arial"/>
          <w:b/>
          <w:sz w:val="24"/>
          <w:szCs w:val="24"/>
        </w:rPr>
      </w:pPr>
    </w:p>
    <w:p w:rsidR="004E51E5" w:rsidRPr="00D250CE" w:rsidRDefault="004E51E5" w:rsidP="00015270">
      <w:pPr>
        <w:pStyle w:val="PargrafodaLista"/>
        <w:numPr>
          <w:ilvl w:val="0"/>
          <w:numId w:val="7"/>
        </w:numPr>
        <w:spacing w:after="0" w:line="360" w:lineRule="auto"/>
        <w:ind w:left="284"/>
        <w:rPr>
          <w:rFonts w:ascii="Arial" w:hAnsi="Arial" w:cs="Arial"/>
          <w:b/>
          <w:sz w:val="24"/>
          <w:szCs w:val="24"/>
        </w:rPr>
      </w:pPr>
      <w:r w:rsidRPr="00D250CE">
        <w:rPr>
          <w:rFonts w:ascii="Arial" w:hAnsi="Arial" w:cs="Arial"/>
          <w:b/>
          <w:sz w:val="24"/>
          <w:szCs w:val="24"/>
        </w:rPr>
        <w:t>O gênero na doutrina jurídica brasileira</w:t>
      </w:r>
    </w:p>
    <w:p w:rsidR="004E51E5" w:rsidRDefault="004E51E5" w:rsidP="00D250CE">
      <w:pPr>
        <w:spacing w:after="0" w:line="360" w:lineRule="auto"/>
        <w:ind w:firstLine="709"/>
        <w:jc w:val="both"/>
      </w:pPr>
      <w:r>
        <w:tab/>
      </w:r>
    </w:p>
    <w:p w:rsidR="004E51E5" w:rsidRDefault="004E51E5" w:rsidP="00CE4862">
      <w:pPr>
        <w:spacing w:after="0" w:line="360" w:lineRule="auto"/>
        <w:ind w:firstLine="851"/>
        <w:jc w:val="both"/>
        <w:rPr>
          <w:rFonts w:ascii="Arial" w:hAnsi="Arial" w:cs="Arial"/>
          <w:sz w:val="24"/>
          <w:szCs w:val="24"/>
        </w:rPr>
      </w:pPr>
      <w:r w:rsidRPr="001654B8">
        <w:rPr>
          <w:rFonts w:ascii="Arial" w:hAnsi="Arial" w:cs="Arial"/>
          <w:sz w:val="24"/>
          <w:szCs w:val="24"/>
        </w:rPr>
        <w:t>Hoje</w:t>
      </w:r>
      <w:r>
        <w:rPr>
          <w:rFonts w:ascii="Arial" w:hAnsi="Arial" w:cs="Arial"/>
          <w:sz w:val="24"/>
          <w:szCs w:val="24"/>
        </w:rPr>
        <w:t>, apesar de todos avanços trazidos pela Constituição Federal de 1988 e diversos tratados internacionais, o gênero ainda é muito pouco integrado na cultura jurídica brasileira. Isso acontece, principalmente devido ao fato de que algumas das normas infraconstitucionais presentes no nosso direito vão ao encontro às normas mais contemporâneas e progressistas que nós temos, como explica Piovesan</w:t>
      </w:r>
      <w:r w:rsidR="00A65082">
        <w:rPr>
          <w:rFonts w:ascii="Arial" w:hAnsi="Arial" w:cs="Arial"/>
          <w:sz w:val="24"/>
          <w:szCs w:val="24"/>
        </w:rPr>
        <w:t xml:space="preserve"> (2009)</w:t>
      </w:r>
      <w:r>
        <w:rPr>
          <w:rFonts w:ascii="Arial" w:hAnsi="Arial" w:cs="Arial"/>
          <w:sz w:val="24"/>
          <w:szCs w:val="24"/>
        </w:rPr>
        <w:t>:</w:t>
      </w:r>
    </w:p>
    <w:p w:rsidR="005719E0" w:rsidRDefault="005719E0" w:rsidP="00D250CE">
      <w:pPr>
        <w:spacing w:after="0" w:line="240" w:lineRule="auto"/>
        <w:ind w:left="2268"/>
        <w:jc w:val="both"/>
        <w:rPr>
          <w:rFonts w:ascii="Arial" w:hAnsi="Arial" w:cs="Arial"/>
          <w:sz w:val="20"/>
          <w:szCs w:val="20"/>
        </w:rPr>
      </w:pPr>
    </w:p>
    <w:p w:rsidR="004E51E5" w:rsidRDefault="004E51E5" w:rsidP="00D250CE">
      <w:pPr>
        <w:spacing w:after="0" w:line="240" w:lineRule="auto"/>
        <w:ind w:left="2268"/>
        <w:jc w:val="both"/>
        <w:rPr>
          <w:rFonts w:ascii="Arial" w:hAnsi="Arial" w:cs="Arial"/>
          <w:sz w:val="20"/>
          <w:szCs w:val="20"/>
        </w:rPr>
      </w:pPr>
      <w:r w:rsidRPr="005E3080">
        <w:rPr>
          <w:rFonts w:ascii="Arial" w:hAnsi="Arial" w:cs="Arial"/>
          <w:sz w:val="20"/>
          <w:szCs w:val="20"/>
        </w:rPr>
        <w:t xml:space="preserve">Se de um lado a Constituição Brasileira e os tratados internacionais de proteção aos direitos da mulher consagram a igualdade entre homens e mulheres, o dever de promover essa igualdade e proibir discriminações, parte dos diplomas infraconstitucionais adota uma perspectiva </w:t>
      </w:r>
      <w:proofErr w:type="spellStart"/>
      <w:r w:rsidRPr="005E3080">
        <w:rPr>
          <w:rFonts w:ascii="Arial" w:hAnsi="Arial" w:cs="Arial"/>
          <w:sz w:val="20"/>
          <w:szCs w:val="20"/>
        </w:rPr>
        <w:t>androcêntrica</w:t>
      </w:r>
      <w:proofErr w:type="spellEnd"/>
      <w:r w:rsidRPr="005E3080">
        <w:rPr>
          <w:rFonts w:ascii="Arial" w:hAnsi="Arial" w:cs="Arial"/>
          <w:sz w:val="20"/>
          <w:szCs w:val="20"/>
        </w:rPr>
        <w:t xml:space="preserve"> (segundo a qual a perspectiva masculina é a central e o homem é o paradigma da humanidade) e discriminatória em relação à mulher (</w:t>
      </w:r>
      <w:r w:rsidR="00A65082">
        <w:rPr>
          <w:rFonts w:ascii="Arial" w:hAnsi="Arial" w:cs="Arial"/>
          <w:sz w:val="20"/>
          <w:szCs w:val="20"/>
        </w:rPr>
        <w:t xml:space="preserve">PIOVESAN, </w:t>
      </w:r>
      <w:r w:rsidRPr="005E3080">
        <w:rPr>
          <w:rFonts w:ascii="Arial" w:hAnsi="Arial" w:cs="Arial"/>
          <w:sz w:val="20"/>
          <w:szCs w:val="20"/>
        </w:rPr>
        <w:t>2009, p.240-241).</w:t>
      </w:r>
    </w:p>
    <w:p w:rsidR="005719E0" w:rsidRDefault="005719E0" w:rsidP="005719E0">
      <w:pPr>
        <w:spacing w:after="0" w:line="360" w:lineRule="auto"/>
        <w:ind w:firstLine="708"/>
        <w:jc w:val="both"/>
        <w:rPr>
          <w:rFonts w:ascii="Arial" w:hAnsi="Arial" w:cs="Arial"/>
          <w:sz w:val="20"/>
          <w:szCs w:val="20"/>
        </w:rPr>
      </w:pPr>
    </w:p>
    <w:p w:rsidR="00A65082" w:rsidRDefault="004E51E5" w:rsidP="00CE4862">
      <w:pPr>
        <w:spacing w:after="0" w:line="360" w:lineRule="auto"/>
        <w:ind w:firstLine="851"/>
        <w:jc w:val="both"/>
        <w:rPr>
          <w:rFonts w:ascii="Arial" w:hAnsi="Arial" w:cs="Arial"/>
          <w:sz w:val="24"/>
          <w:szCs w:val="24"/>
        </w:rPr>
      </w:pPr>
      <w:r>
        <w:rPr>
          <w:rFonts w:ascii="Arial" w:hAnsi="Arial" w:cs="Arial"/>
          <w:sz w:val="24"/>
          <w:szCs w:val="24"/>
        </w:rPr>
        <w:t xml:space="preserve">É de extrema importância que os valores contidos na Constituição Federal sejam espalhados a todo o ordenamento jurídico. É inadmissível que nos dias atuais ainda tenhamos normas ultrapassadas que discriminam a mulher em nossa jurisdição. </w:t>
      </w:r>
    </w:p>
    <w:p w:rsidR="00FF540A" w:rsidRDefault="004E51E5" w:rsidP="00CE4862">
      <w:pPr>
        <w:spacing w:after="0" w:line="360" w:lineRule="auto"/>
        <w:ind w:firstLine="851"/>
        <w:jc w:val="both"/>
        <w:rPr>
          <w:rFonts w:ascii="Arial" w:hAnsi="Arial" w:cs="Arial"/>
          <w:sz w:val="24"/>
          <w:szCs w:val="24"/>
        </w:rPr>
      </w:pPr>
      <w:r>
        <w:rPr>
          <w:rFonts w:ascii="Arial" w:hAnsi="Arial" w:cs="Arial"/>
          <w:sz w:val="24"/>
          <w:szCs w:val="24"/>
        </w:rPr>
        <w:t xml:space="preserve">Hoje, nós temos a nosso dispor uma infinidade de convenções e tratados internacionais que tratam sobre o tema, como a Convenção sobre a Eliminação de todas as Formas de Discriminação contra a Mulher (1979), a Declaração e programa de Ação de Viena (1993), a Declaração sobre a Eliminação da Violência contra a Mulher (1993), a Convenção Interamericana para Prevenir, Punir e Erradicar a Violência contra a Mulher (1994), a Conferência sobre População e Desenvolvimento do Cairo (1994) e a Declaração e o Programa de Ação de Beijing (1995). </w:t>
      </w:r>
    </w:p>
    <w:p w:rsidR="004E51E5" w:rsidRDefault="004E51E5" w:rsidP="00CE4862">
      <w:pPr>
        <w:spacing w:after="0" w:line="360" w:lineRule="auto"/>
        <w:ind w:firstLine="851"/>
        <w:jc w:val="both"/>
        <w:rPr>
          <w:rFonts w:ascii="Arial" w:hAnsi="Arial" w:cs="Arial"/>
          <w:sz w:val="24"/>
          <w:szCs w:val="24"/>
        </w:rPr>
      </w:pPr>
      <w:r>
        <w:rPr>
          <w:rFonts w:ascii="Arial" w:hAnsi="Arial" w:cs="Arial"/>
          <w:sz w:val="24"/>
          <w:szCs w:val="24"/>
        </w:rPr>
        <w:t>Assim, é dever de nossos legisladores serem mais atuantes em relação a incorporação de leis mais atuais, que desmistifiquem o gênero e que proteja a mulher, em nosso sistema jurídico, tomando como base os avanços conseguidos na esfera internac</w:t>
      </w:r>
      <w:r w:rsidR="00D205C2">
        <w:rPr>
          <w:rFonts w:ascii="Arial" w:hAnsi="Arial" w:cs="Arial"/>
          <w:sz w:val="24"/>
          <w:szCs w:val="24"/>
        </w:rPr>
        <w:t>ional e na própria Constituição (PIOVESAN, 2009).</w:t>
      </w:r>
    </w:p>
    <w:p w:rsidR="004E51E5" w:rsidRDefault="004E51E5" w:rsidP="00D250CE">
      <w:pPr>
        <w:spacing w:after="0" w:line="360" w:lineRule="auto"/>
        <w:ind w:firstLine="709"/>
        <w:jc w:val="both"/>
        <w:rPr>
          <w:rFonts w:ascii="Arial" w:hAnsi="Arial" w:cs="Arial"/>
          <w:sz w:val="24"/>
          <w:szCs w:val="24"/>
        </w:rPr>
      </w:pPr>
    </w:p>
    <w:p w:rsidR="00D06088" w:rsidRDefault="00D06088" w:rsidP="00D06088">
      <w:pPr>
        <w:pStyle w:val="PargrafodaLista"/>
        <w:spacing w:after="0" w:line="360" w:lineRule="auto"/>
        <w:ind w:left="709"/>
        <w:jc w:val="both"/>
        <w:rPr>
          <w:rFonts w:ascii="Arial" w:hAnsi="Arial" w:cs="Arial"/>
          <w:b/>
          <w:sz w:val="24"/>
          <w:szCs w:val="24"/>
        </w:rPr>
      </w:pPr>
    </w:p>
    <w:p w:rsidR="00D06088" w:rsidRDefault="00D06088" w:rsidP="00D06088">
      <w:pPr>
        <w:pStyle w:val="PargrafodaLista"/>
        <w:spacing w:after="0" w:line="360" w:lineRule="auto"/>
        <w:ind w:left="709"/>
        <w:jc w:val="both"/>
        <w:rPr>
          <w:rFonts w:ascii="Arial" w:hAnsi="Arial" w:cs="Arial"/>
          <w:b/>
          <w:sz w:val="24"/>
          <w:szCs w:val="24"/>
        </w:rPr>
      </w:pPr>
    </w:p>
    <w:p w:rsidR="004E51E5" w:rsidRPr="00D250CE" w:rsidRDefault="004E51E5" w:rsidP="00015270">
      <w:pPr>
        <w:pStyle w:val="PargrafodaLista"/>
        <w:numPr>
          <w:ilvl w:val="1"/>
          <w:numId w:val="7"/>
        </w:numPr>
        <w:spacing w:after="0" w:line="360" w:lineRule="auto"/>
        <w:ind w:left="709"/>
        <w:jc w:val="both"/>
        <w:rPr>
          <w:rFonts w:ascii="Arial" w:hAnsi="Arial" w:cs="Arial"/>
          <w:b/>
          <w:sz w:val="24"/>
          <w:szCs w:val="24"/>
        </w:rPr>
      </w:pPr>
      <w:r w:rsidRPr="00D250CE">
        <w:rPr>
          <w:rFonts w:ascii="Arial" w:hAnsi="Arial" w:cs="Arial"/>
          <w:b/>
          <w:sz w:val="24"/>
          <w:szCs w:val="24"/>
        </w:rPr>
        <w:t>O ensino jurídico no Brasil na criação de agentes do direito com perfil conservador</w:t>
      </w:r>
    </w:p>
    <w:p w:rsidR="004E51E5" w:rsidRDefault="004E51E5" w:rsidP="00D250CE">
      <w:pPr>
        <w:spacing w:after="0" w:line="360" w:lineRule="auto"/>
        <w:ind w:firstLine="709"/>
        <w:jc w:val="both"/>
        <w:rPr>
          <w:rFonts w:ascii="Arial" w:hAnsi="Arial" w:cs="Arial"/>
          <w:sz w:val="24"/>
          <w:szCs w:val="24"/>
        </w:rPr>
      </w:pPr>
      <w:r>
        <w:rPr>
          <w:rFonts w:ascii="Arial" w:hAnsi="Arial" w:cs="Arial"/>
          <w:sz w:val="24"/>
          <w:szCs w:val="24"/>
        </w:rPr>
        <w:tab/>
      </w:r>
    </w:p>
    <w:p w:rsidR="004E51E5" w:rsidRDefault="004E51E5" w:rsidP="00CE4862">
      <w:pPr>
        <w:spacing w:after="0" w:line="360" w:lineRule="auto"/>
        <w:ind w:firstLine="851"/>
        <w:jc w:val="both"/>
        <w:rPr>
          <w:rFonts w:ascii="Arial" w:hAnsi="Arial" w:cs="Arial"/>
          <w:sz w:val="24"/>
          <w:szCs w:val="24"/>
        </w:rPr>
      </w:pPr>
      <w:r>
        <w:rPr>
          <w:rFonts w:ascii="Arial" w:hAnsi="Arial" w:cs="Arial"/>
          <w:sz w:val="24"/>
          <w:szCs w:val="24"/>
        </w:rPr>
        <w:t>Um fator que contribui bastante para a manutenção da polarização de gênero no Brasil, é que nossos agentes do direito ainda são extremamente conservadores em relação ao uso do direito com uma ferramenta que possibilite uma metamorfose na sociedade. Dessa forma, os avanços conquistados pelas mulheres, contidos em nossa Constituição Federal e nos tratados e convenções ratificados pelo Brasil, acabam caindo nas mãos de pessoas obsoletas que acabam freando qualquer tipo de mudança para um país mais igualitário. Sobre o exposto, assevera Piovesan</w:t>
      </w:r>
      <w:r w:rsidR="00A65082">
        <w:rPr>
          <w:rFonts w:ascii="Arial" w:hAnsi="Arial" w:cs="Arial"/>
          <w:sz w:val="24"/>
          <w:szCs w:val="24"/>
        </w:rPr>
        <w:t xml:space="preserve"> (2009)</w:t>
      </w:r>
      <w:r>
        <w:rPr>
          <w:rFonts w:ascii="Arial" w:hAnsi="Arial" w:cs="Arial"/>
          <w:sz w:val="24"/>
          <w:szCs w:val="24"/>
        </w:rPr>
        <w:t>:</w:t>
      </w:r>
    </w:p>
    <w:p w:rsidR="005719E0" w:rsidRDefault="005719E0" w:rsidP="005719E0">
      <w:pPr>
        <w:spacing w:after="0" w:line="240" w:lineRule="auto"/>
        <w:ind w:left="2268"/>
        <w:jc w:val="both"/>
        <w:rPr>
          <w:rFonts w:ascii="Arial" w:hAnsi="Arial" w:cs="Arial"/>
          <w:sz w:val="20"/>
          <w:szCs w:val="20"/>
        </w:rPr>
      </w:pPr>
    </w:p>
    <w:p w:rsidR="004E51E5" w:rsidRDefault="004E51E5" w:rsidP="005719E0">
      <w:pPr>
        <w:spacing w:after="0" w:line="240" w:lineRule="auto"/>
        <w:ind w:left="2268"/>
        <w:jc w:val="both"/>
        <w:rPr>
          <w:rFonts w:ascii="Arial" w:hAnsi="Arial" w:cs="Arial"/>
          <w:sz w:val="20"/>
          <w:szCs w:val="20"/>
        </w:rPr>
      </w:pPr>
      <w:r w:rsidRPr="00C9525F">
        <w:rPr>
          <w:rFonts w:ascii="Arial" w:hAnsi="Arial" w:cs="Arial"/>
          <w:sz w:val="20"/>
          <w:szCs w:val="20"/>
        </w:rPr>
        <w:t xml:space="preserve">Os avanços constitucionais e internacionais, que consagram a ótica da igualdade entre os gêneros, têm sua força normativa gradativamente pulverizada e reduzida, mediante uma cultura que praticamente despreza o alcance destas inovações, sob uma perspectiva discriminatória, fundada em uma dupla moral, que ainda atribui pesos diversos e avaliações morais distintas a atitudes praticadas por homens e mulheres. </w:t>
      </w:r>
      <w:r>
        <w:rPr>
          <w:rFonts w:ascii="Arial" w:hAnsi="Arial" w:cs="Arial"/>
          <w:sz w:val="20"/>
          <w:szCs w:val="20"/>
        </w:rPr>
        <w:t xml:space="preserve">Isto é, </w:t>
      </w:r>
      <w:r w:rsidRPr="00C9525F">
        <w:rPr>
          <w:rFonts w:ascii="Arial" w:hAnsi="Arial" w:cs="Arial"/>
          <w:sz w:val="20"/>
          <w:szCs w:val="20"/>
        </w:rPr>
        <w:t xml:space="preserve">os extraordinários ganhos internacionais, constitucionais e legais não implicaram automaticamente a sensível mudança cultural, que, muitas vezes, adota como referência </w:t>
      </w:r>
      <w:r>
        <w:rPr>
          <w:rFonts w:ascii="Arial" w:hAnsi="Arial" w:cs="Arial"/>
          <w:sz w:val="20"/>
          <w:szCs w:val="20"/>
        </w:rPr>
        <w:t xml:space="preserve">os </w:t>
      </w:r>
      <w:r w:rsidRPr="00C9525F">
        <w:rPr>
          <w:rFonts w:ascii="Arial" w:hAnsi="Arial" w:cs="Arial"/>
          <w:sz w:val="20"/>
          <w:szCs w:val="20"/>
        </w:rPr>
        <w:t xml:space="preserve">valores da normatividade pré-1988 e não os valores da normatividade introduzida a </w:t>
      </w:r>
      <w:r>
        <w:rPr>
          <w:rFonts w:ascii="Arial" w:hAnsi="Arial" w:cs="Arial"/>
          <w:sz w:val="20"/>
          <w:szCs w:val="20"/>
        </w:rPr>
        <w:tab/>
      </w:r>
      <w:r w:rsidRPr="00C9525F">
        <w:rPr>
          <w:rFonts w:ascii="Arial" w:hAnsi="Arial" w:cs="Arial"/>
          <w:sz w:val="20"/>
          <w:szCs w:val="20"/>
        </w:rPr>
        <w:t xml:space="preserve">partir da Carta democrática de 1988, reforçados e revigorados pelos parâmetros </w:t>
      </w:r>
      <w:r>
        <w:rPr>
          <w:rFonts w:ascii="Arial" w:hAnsi="Arial" w:cs="Arial"/>
          <w:sz w:val="20"/>
          <w:szCs w:val="20"/>
        </w:rPr>
        <w:t>protetivos internacionais (</w:t>
      </w:r>
      <w:r w:rsidR="00A65082">
        <w:rPr>
          <w:rFonts w:ascii="Arial" w:hAnsi="Arial" w:cs="Arial"/>
          <w:sz w:val="20"/>
          <w:szCs w:val="20"/>
        </w:rPr>
        <w:t xml:space="preserve">PIOVESAN, </w:t>
      </w:r>
      <w:r>
        <w:rPr>
          <w:rFonts w:ascii="Arial" w:hAnsi="Arial" w:cs="Arial"/>
          <w:sz w:val="20"/>
          <w:szCs w:val="20"/>
        </w:rPr>
        <w:t>2009, p.243).</w:t>
      </w:r>
    </w:p>
    <w:p w:rsidR="005719E0" w:rsidRPr="005719E0" w:rsidRDefault="005719E0" w:rsidP="005719E0">
      <w:pPr>
        <w:spacing w:after="0" w:line="240" w:lineRule="auto"/>
        <w:ind w:left="2268"/>
        <w:jc w:val="both"/>
        <w:rPr>
          <w:rFonts w:ascii="Arial" w:hAnsi="Arial" w:cs="Arial"/>
          <w:sz w:val="20"/>
          <w:szCs w:val="20"/>
        </w:rPr>
      </w:pPr>
    </w:p>
    <w:p w:rsidR="004E51E5" w:rsidRDefault="004E51E5" w:rsidP="00CE4862">
      <w:pPr>
        <w:spacing w:after="0" w:line="360" w:lineRule="auto"/>
        <w:ind w:firstLine="851"/>
        <w:jc w:val="both"/>
        <w:rPr>
          <w:rFonts w:ascii="Arial" w:hAnsi="Arial" w:cs="Arial"/>
          <w:sz w:val="24"/>
          <w:szCs w:val="24"/>
        </w:rPr>
      </w:pPr>
      <w:r>
        <w:rPr>
          <w:rFonts w:ascii="Arial" w:hAnsi="Arial" w:cs="Arial"/>
          <w:sz w:val="24"/>
          <w:szCs w:val="24"/>
        </w:rPr>
        <w:t xml:space="preserve">O que foi mostrado acima, é consequência de um ensino jurídico centrado no prisma privatista. As leis infraconstitucionais são muito mais estudadas do que a Constituição Federal em si. As convenções e tratados internacionais raramente são discutidos nas salas das faculdades. As disciplinas que tratam sobre direitos humanos têm um papel extremamente secundário na formação do aluno. Os cursos de Direito no Brasil são assustadoramente formalistas e focam cada vez menos em formar pessoas mais “humanizadas” e isso reflete diretamente em um sistema jurídico opressor e </w:t>
      </w:r>
      <w:r w:rsidR="00C0292E">
        <w:rPr>
          <w:rFonts w:ascii="Arial" w:hAnsi="Arial" w:cs="Arial"/>
          <w:sz w:val="24"/>
          <w:szCs w:val="24"/>
        </w:rPr>
        <w:t>desigual (PIOVESEAN, 2009</w:t>
      </w:r>
      <w:r>
        <w:rPr>
          <w:rFonts w:ascii="Arial" w:hAnsi="Arial" w:cs="Arial"/>
          <w:sz w:val="24"/>
          <w:szCs w:val="24"/>
        </w:rPr>
        <w:t xml:space="preserve">). </w:t>
      </w:r>
    </w:p>
    <w:p w:rsidR="004E51E5" w:rsidRDefault="004E51E5" w:rsidP="00D250CE">
      <w:pPr>
        <w:spacing w:after="0" w:line="360" w:lineRule="auto"/>
        <w:ind w:firstLine="709"/>
        <w:jc w:val="both"/>
        <w:rPr>
          <w:rFonts w:ascii="Arial" w:hAnsi="Arial" w:cs="Arial"/>
          <w:sz w:val="24"/>
          <w:szCs w:val="24"/>
        </w:rPr>
      </w:pPr>
    </w:p>
    <w:p w:rsidR="004E51E5" w:rsidRPr="00015270" w:rsidRDefault="004E51E5" w:rsidP="00015270">
      <w:pPr>
        <w:pStyle w:val="PargrafodaLista"/>
        <w:numPr>
          <w:ilvl w:val="1"/>
          <w:numId w:val="7"/>
        </w:numPr>
        <w:spacing w:after="0" w:line="360" w:lineRule="auto"/>
        <w:ind w:left="709"/>
        <w:jc w:val="both"/>
        <w:rPr>
          <w:rFonts w:ascii="Arial" w:hAnsi="Arial" w:cs="Arial"/>
          <w:b/>
          <w:sz w:val="24"/>
          <w:szCs w:val="24"/>
        </w:rPr>
      </w:pPr>
      <w:r w:rsidRPr="00015270">
        <w:rPr>
          <w:rFonts w:ascii="Arial" w:hAnsi="Arial" w:cs="Arial"/>
          <w:b/>
          <w:sz w:val="24"/>
          <w:szCs w:val="24"/>
        </w:rPr>
        <w:t xml:space="preserve"> A precisão de se formar uma doutrina jurídica na ótica de gênero </w:t>
      </w:r>
    </w:p>
    <w:p w:rsidR="00760432" w:rsidRDefault="00760432" w:rsidP="00D250CE">
      <w:pPr>
        <w:spacing w:after="0" w:line="360" w:lineRule="auto"/>
        <w:ind w:firstLine="709"/>
        <w:jc w:val="both"/>
        <w:rPr>
          <w:rFonts w:ascii="Arial" w:hAnsi="Arial" w:cs="Arial"/>
          <w:sz w:val="24"/>
          <w:szCs w:val="24"/>
        </w:rPr>
      </w:pPr>
    </w:p>
    <w:p w:rsidR="000E0D2C" w:rsidRDefault="00DC2EDB" w:rsidP="00760432">
      <w:pPr>
        <w:spacing w:after="0" w:line="360" w:lineRule="auto"/>
        <w:ind w:firstLine="851"/>
        <w:jc w:val="both"/>
        <w:rPr>
          <w:rFonts w:ascii="Arial" w:hAnsi="Arial" w:cs="Arial"/>
          <w:sz w:val="24"/>
          <w:szCs w:val="24"/>
        </w:rPr>
      </w:pPr>
      <w:r>
        <w:rPr>
          <w:rFonts w:ascii="Arial" w:hAnsi="Arial" w:cs="Arial"/>
          <w:sz w:val="24"/>
          <w:szCs w:val="24"/>
        </w:rPr>
        <w:lastRenderedPageBreak/>
        <w:t xml:space="preserve">O direito surgiu no mundo como uma forma de transformação social, </w:t>
      </w:r>
      <w:proofErr w:type="gramStart"/>
      <w:r>
        <w:rPr>
          <w:rFonts w:ascii="Arial" w:hAnsi="Arial" w:cs="Arial"/>
          <w:sz w:val="24"/>
          <w:szCs w:val="24"/>
        </w:rPr>
        <w:t>buscando</w:t>
      </w:r>
      <w:proofErr w:type="gramEnd"/>
      <w:r>
        <w:rPr>
          <w:rFonts w:ascii="Arial" w:hAnsi="Arial" w:cs="Arial"/>
          <w:sz w:val="24"/>
          <w:szCs w:val="24"/>
        </w:rPr>
        <w:t xml:space="preserve"> atender os anseios e as necessidades das pessoas.</w:t>
      </w:r>
      <w:r w:rsidR="001D26B6">
        <w:rPr>
          <w:rFonts w:ascii="Arial" w:hAnsi="Arial" w:cs="Arial"/>
          <w:sz w:val="24"/>
          <w:szCs w:val="24"/>
        </w:rPr>
        <w:t xml:space="preserve"> Hoje, nosso país vive em um momento em que as relações de gênero estão em completa assimetria e as mulheres clamam por uma solução por parte de nosso sistema judiciário</w:t>
      </w:r>
      <w:r w:rsidR="000C0B7F">
        <w:rPr>
          <w:rFonts w:ascii="Arial" w:hAnsi="Arial" w:cs="Arial"/>
          <w:sz w:val="24"/>
          <w:szCs w:val="24"/>
        </w:rPr>
        <w:t>.</w:t>
      </w:r>
    </w:p>
    <w:p w:rsidR="004E51E5" w:rsidRDefault="004E51E5" w:rsidP="00CE4862">
      <w:pPr>
        <w:spacing w:after="0" w:line="360" w:lineRule="auto"/>
        <w:ind w:firstLine="851"/>
        <w:jc w:val="both"/>
        <w:rPr>
          <w:rFonts w:ascii="Arial" w:hAnsi="Arial" w:cs="Arial"/>
          <w:sz w:val="24"/>
          <w:szCs w:val="24"/>
        </w:rPr>
      </w:pPr>
      <w:r>
        <w:rPr>
          <w:rFonts w:ascii="Arial" w:hAnsi="Arial" w:cs="Arial"/>
          <w:sz w:val="24"/>
          <w:szCs w:val="24"/>
        </w:rPr>
        <w:t>Assim, seria fundamental a criação de uma doutrina jurídica que fosse capaz de estimular discussões acerca dos obstáculos enfrentados pelas mulheres e que consiga alterar a lógica patriarcal de poder entre os sexos.</w:t>
      </w:r>
      <w:r w:rsidR="00760432">
        <w:rPr>
          <w:rFonts w:ascii="Arial" w:hAnsi="Arial" w:cs="Arial"/>
          <w:sz w:val="24"/>
          <w:szCs w:val="24"/>
        </w:rPr>
        <w:t xml:space="preserve"> </w:t>
      </w:r>
      <w:r>
        <w:rPr>
          <w:rFonts w:ascii="Arial" w:hAnsi="Arial" w:cs="Arial"/>
          <w:sz w:val="24"/>
          <w:szCs w:val="24"/>
        </w:rPr>
        <w:t>Acerca da doutrina jurídica, leciona Piovesan:</w:t>
      </w:r>
    </w:p>
    <w:p w:rsidR="004E51E5" w:rsidRDefault="004E51E5" w:rsidP="00D250CE">
      <w:pPr>
        <w:spacing w:after="0" w:line="360" w:lineRule="auto"/>
        <w:ind w:firstLine="709"/>
        <w:jc w:val="both"/>
        <w:rPr>
          <w:rFonts w:ascii="Arial" w:hAnsi="Arial" w:cs="Arial"/>
          <w:sz w:val="24"/>
          <w:szCs w:val="24"/>
        </w:rPr>
      </w:pPr>
    </w:p>
    <w:p w:rsidR="004E51E5" w:rsidRDefault="004E51E5" w:rsidP="00D250CE">
      <w:pPr>
        <w:spacing w:after="0" w:line="240" w:lineRule="auto"/>
        <w:ind w:left="2268"/>
        <w:jc w:val="both"/>
        <w:rPr>
          <w:rFonts w:ascii="Arial" w:hAnsi="Arial" w:cs="Arial"/>
          <w:sz w:val="20"/>
          <w:szCs w:val="20"/>
        </w:rPr>
      </w:pPr>
      <w:r w:rsidRPr="00414D57">
        <w:rPr>
          <w:rFonts w:ascii="Arial" w:hAnsi="Arial" w:cs="Arial"/>
          <w:sz w:val="20"/>
          <w:szCs w:val="20"/>
        </w:rPr>
        <w:t>Essa doutrina há de ter como pressuposto o padrão de discriminação e as experiências de exclusão e violência sofridas por mulheres. Deve ter como objetivo central a tarefa de transformar essa realidade. Como meio, essa doutrina deve se valer dos instrumentos internacionais de proteção dos direitos da mulher e das Constituições democráticas promulgadas em virtude dos processos de transição política no contexto latino-americano (2009, p.244).</w:t>
      </w:r>
    </w:p>
    <w:p w:rsidR="004E51E5" w:rsidRDefault="004E51E5" w:rsidP="00D250CE">
      <w:pPr>
        <w:spacing w:after="0" w:line="240" w:lineRule="auto"/>
        <w:ind w:firstLine="709"/>
        <w:jc w:val="both"/>
        <w:rPr>
          <w:rFonts w:ascii="Arial" w:hAnsi="Arial" w:cs="Arial"/>
          <w:sz w:val="20"/>
          <w:szCs w:val="20"/>
        </w:rPr>
      </w:pPr>
    </w:p>
    <w:p w:rsidR="00760432" w:rsidRDefault="00760432" w:rsidP="00760432">
      <w:pPr>
        <w:spacing w:after="0" w:line="360" w:lineRule="auto"/>
        <w:ind w:firstLine="851"/>
        <w:jc w:val="both"/>
        <w:rPr>
          <w:rFonts w:ascii="Arial" w:hAnsi="Arial" w:cs="Arial"/>
          <w:sz w:val="24"/>
          <w:szCs w:val="24"/>
        </w:rPr>
      </w:pPr>
    </w:p>
    <w:p w:rsidR="004E51E5" w:rsidRDefault="004E51E5" w:rsidP="00760432">
      <w:pPr>
        <w:spacing w:after="0" w:line="360" w:lineRule="auto"/>
        <w:ind w:firstLine="851"/>
        <w:jc w:val="both"/>
        <w:rPr>
          <w:rFonts w:ascii="Arial" w:hAnsi="Arial" w:cs="Arial"/>
          <w:sz w:val="24"/>
          <w:szCs w:val="24"/>
        </w:rPr>
      </w:pPr>
      <w:r>
        <w:rPr>
          <w:rFonts w:ascii="Arial" w:hAnsi="Arial" w:cs="Arial"/>
          <w:sz w:val="24"/>
          <w:szCs w:val="24"/>
        </w:rPr>
        <w:t xml:space="preserve">No mesmo sentido, assevera Alda </w:t>
      </w:r>
      <w:proofErr w:type="spellStart"/>
      <w:r>
        <w:rPr>
          <w:rFonts w:ascii="Arial" w:hAnsi="Arial" w:cs="Arial"/>
          <w:sz w:val="24"/>
          <w:szCs w:val="24"/>
        </w:rPr>
        <w:t>Facio</w:t>
      </w:r>
      <w:proofErr w:type="spellEnd"/>
      <w:r w:rsidR="00C0292E">
        <w:rPr>
          <w:rFonts w:ascii="Arial" w:hAnsi="Arial" w:cs="Arial"/>
          <w:sz w:val="24"/>
          <w:szCs w:val="24"/>
        </w:rPr>
        <w:t xml:space="preserve"> (1992)</w:t>
      </w:r>
      <w:r>
        <w:rPr>
          <w:rFonts w:ascii="Arial" w:hAnsi="Arial" w:cs="Arial"/>
          <w:sz w:val="24"/>
          <w:szCs w:val="24"/>
        </w:rPr>
        <w:t>:</w:t>
      </w:r>
    </w:p>
    <w:p w:rsidR="004E51E5" w:rsidRDefault="004E51E5" w:rsidP="00D250CE">
      <w:pPr>
        <w:spacing w:after="0" w:line="360" w:lineRule="auto"/>
        <w:ind w:firstLine="709"/>
        <w:jc w:val="both"/>
        <w:rPr>
          <w:rFonts w:ascii="Arial" w:hAnsi="Arial" w:cs="Arial"/>
          <w:sz w:val="24"/>
          <w:szCs w:val="24"/>
        </w:rPr>
      </w:pPr>
    </w:p>
    <w:p w:rsidR="004E51E5" w:rsidRPr="008D0816" w:rsidRDefault="004E51E5" w:rsidP="00D250CE">
      <w:pPr>
        <w:spacing w:after="0" w:line="240" w:lineRule="auto"/>
        <w:ind w:left="2268"/>
        <w:jc w:val="both"/>
        <w:rPr>
          <w:rFonts w:ascii="Arial" w:hAnsi="Arial" w:cs="Arial"/>
          <w:sz w:val="20"/>
          <w:szCs w:val="20"/>
        </w:rPr>
      </w:pPr>
      <w:r w:rsidRPr="008D0816">
        <w:rPr>
          <w:rFonts w:ascii="Arial" w:hAnsi="Arial" w:cs="Arial"/>
          <w:sz w:val="20"/>
          <w:szCs w:val="20"/>
        </w:rPr>
        <w:t>O Direito, apesar de ser um obstáculo para o desenvolvimento da personalidade feminina, pode ser um instrumento</w:t>
      </w:r>
      <w:r>
        <w:rPr>
          <w:rFonts w:ascii="Arial" w:hAnsi="Arial" w:cs="Arial"/>
          <w:sz w:val="20"/>
          <w:szCs w:val="20"/>
        </w:rPr>
        <w:t xml:space="preserve"> de transformações estruturais, culturais ou pessoais, que </w:t>
      </w:r>
      <w:r w:rsidRPr="008D0816">
        <w:rPr>
          <w:rFonts w:ascii="Arial" w:hAnsi="Arial" w:cs="Arial"/>
          <w:sz w:val="20"/>
          <w:szCs w:val="20"/>
        </w:rPr>
        <w:t>necessariamente levará mulheres a melhores condições de vida (</w:t>
      </w:r>
      <w:r w:rsidR="00C0292E">
        <w:rPr>
          <w:rFonts w:ascii="Arial" w:hAnsi="Arial" w:cs="Arial"/>
          <w:sz w:val="20"/>
          <w:szCs w:val="20"/>
        </w:rPr>
        <w:t xml:space="preserve">FACIO, </w:t>
      </w:r>
      <w:r w:rsidRPr="008D0816">
        <w:rPr>
          <w:rFonts w:ascii="Arial" w:hAnsi="Arial" w:cs="Arial"/>
          <w:sz w:val="20"/>
          <w:szCs w:val="20"/>
        </w:rPr>
        <w:t>1992, p.16).</w:t>
      </w:r>
    </w:p>
    <w:p w:rsidR="004E51E5" w:rsidRDefault="004E51E5" w:rsidP="00D250CE">
      <w:pPr>
        <w:spacing w:after="0" w:line="360" w:lineRule="auto"/>
        <w:ind w:firstLine="709"/>
        <w:jc w:val="both"/>
        <w:rPr>
          <w:rFonts w:ascii="Arial" w:hAnsi="Arial" w:cs="Arial"/>
          <w:sz w:val="20"/>
          <w:szCs w:val="20"/>
        </w:rPr>
      </w:pPr>
    </w:p>
    <w:p w:rsidR="004E51E5" w:rsidRDefault="004E51E5" w:rsidP="00CE4862">
      <w:pPr>
        <w:spacing w:after="0" w:line="360" w:lineRule="auto"/>
        <w:ind w:firstLine="851"/>
        <w:jc w:val="both"/>
        <w:rPr>
          <w:rFonts w:ascii="Arial" w:hAnsi="Arial" w:cs="Arial"/>
          <w:sz w:val="24"/>
          <w:szCs w:val="24"/>
        </w:rPr>
      </w:pPr>
      <w:r>
        <w:rPr>
          <w:rFonts w:ascii="Arial" w:hAnsi="Arial" w:cs="Arial"/>
          <w:sz w:val="24"/>
          <w:szCs w:val="24"/>
        </w:rPr>
        <w:t>Apesar de vários avanços conquistados pelas mulheres no cenário nacional e internacional, essas conquistas não conseguiram ainda reproduzir efeitos na forma em que é conduzida as matérias sobre gênero no direito doutrinário brasileiro. Sobre o exposto, enfat</w:t>
      </w:r>
      <w:r w:rsidR="00C0292E">
        <w:rPr>
          <w:rFonts w:ascii="Arial" w:hAnsi="Arial" w:cs="Arial"/>
          <w:sz w:val="24"/>
          <w:szCs w:val="24"/>
        </w:rPr>
        <w:t>iza Susana Chiarotti (1997</w:t>
      </w:r>
      <w:r>
        <w:rPr>
          <w:rFonts w:ascii="Arial" w:hAnsi="Arial" w:cs="Arial"/>
          <w:sz w:val="24"/>
          <w:szCs w:val="24"/>
        </w:rPr>
        <w:t xml:space="preserve">): </w:t>
      </w:r>
      <w:r w:rsidRPr="0014622C">
        <w:rPr>
          <w:rFonts w:ascii="Arial" w:hAnsi="Arial" w:cs="Arial"/>
          <w:i/>
          <w:sz w:val="24"/>
          <w:szCs w:val="24"/>
        </w:rPr>
        <w:t>“</w:t>
      </w:r>
      <w:r w:rsidRPr="00C0292E">
        <w:rPr>
          <w:rFonts w:ascii="Arial" w:hAnsi="Arial" w:cs="Arial"/>
          <w:sz w:val="24"/>
          <w:szCs w:val="24"/>
        </w:rPr>
        <w:t>Devemos enfrentar o desafio pós-Beijing, que significa trabalhar ativamente a implementação, no plano local, dos avanços obtidos na arena internacional</w:t>
      </w:r>
      <w:r w:rsidRPr="0014622C">
        <w:rPr>
          <w:rFonts w:ascii="Arial" w:hAnsi="Arial" w:cs="Arial"/>
          <w:i/>
          <w:sz w:val="24"/>
          <w:szCs w:val="24"/>
        </w:rPr>
        <w:t>”</w:t>
      </w:r>
      <w:r>
        <w:rPr>
          <w:rFonts w:ascii="Arial" w:hAnsi="Arial" w:cs="Arial"/>
          <w:sz w:val="24"/>
          <w:szCs w:val="24"/>
        </w:rPr>
        <w:t>. Os nossos agentes do direito ainda se baseiam em valores ultrapassados que fazem parte do sistema jurídica brasileiro, como códigos normativos que foram escritos no início do século, uma época em que a sociedade era completamente</w:t>
      </w:r>
      <w:r w:rsidR="00C0292E">
        <w:rPr>
          <w:rFonts w:ascii="Arial" w:hAnsi="Arial" w:cs="Arial"/>
          <w:sz w:val="24"/>
          <w:szCs w:val="24"/>
        </w:rPr>
        <w:t xml:space="preserve"> diferente (PIOVESAN, 2009</w:t>
      </w:r>
      <w:r>
        <w:rPr>
          <w:rFonts w:ascii="Arial" w:hAnsi="Arial" w:cs="Arial"/>
          <w:sz w:val="24"/>
          <w:szCs w:val="24"/>
        </w:rPr>
        <w:t>).</w:t>
      </w:r>
    </w:p>
    <w:p w:rsidR="004E51E5" w:rsidRDefault="004E51E5" w:rsidP="00CE4862">
      <w:pPr>
        <w:spacing w:after="0" w:line="360" w:lineRule="auto"/>
        <w:ind w:firstLine="851"/>
        <w:jc w:val="both"/>
        <w:rPr>
          <w:rFonts w:ascii="Arial" w:hAnsi="Arial" w:cs="Arial"/>
          <w:sz w:val="24"/>
          <w:szCs w:val="24"/>
        </w:rPr>
      </w:pPr>
      <w:r>
        <w:rPr>
          <w:rFonts w:ascii="Arial" w:hAnsi="Arial" w:cs="Arial"/>
          <w:sz w:val="24"/>
          <w:szCs w:val="24"/>
        </w:rPr>
        <w:t xml:space="preserve">Deve-se ser ressalvado, também, que os direitos humanos das mulheres devem ser tratados como universais, a fim de que o Estado que não </w:t>
      </w:r>
      <w:r>
        <w:rPr>
          <w:rFonts w:ascii="Arial" w:hAnsi="Arial" w:cs="Arial"/>
          <w:sz w:val="24"/>
          <w:szCs w:val="24"/>
        </w:rPr>
        <w:lastRenderedPageBreak/>
        <w:t>acompanhar os avanços conquistados pelas feministas em ordem internacional, seja passível de penalidades da comunidade.</w:t>
      </w:r>
    </w:p>
    <w:p w:rsidR="004E51E5" w:rsidRDefault="004E51E5" w:rsidP="00D250CE">
      <w:pPr>
        <w:spacing w:after="0" w:line="360" w:lineRule="auto"/>
        <w:ind w:firstLine="709"/>
        <w:jc w:val="both"/>
        <w:rPr>
          <w:rFonts w:ascii="Arial" w:hAnsi="Arial" w:cs="Arial"/>
          <w:sz w:val="24"/>
          <w:szCs w:val="24"/>
        </w:rPr>
      </w:pPr>
      <w:r>
        <w:rPr>
          <w:rFonts w:ascii="Arial" w:hAnsi="Arial" w:cs="Arial"/>
          <w:sz w:val="24"/>
          <w:szCs w:val="24"/>
        </w:rPr>
        <w:tab/>
      </w:r>
    </w:p>
    <w:p w:rsidR="004E51E5" w:rsidRPr="00D250CE" w:rsidRDefault="004E51E5" w:rsidP="002F60E6">
      <w:pPr>
        <w:pStyle w:val="PargrafodaLista"/>
        <w:numPr>
          <w:ilvl w:val="1"/>
          <w:numId w:val="7"/>
        </w:numPr>
        <w:spacing w:after="0" w:line="360" w:lineRule="auto"/>
        <w:ind w:left="284" w:hanging="371"/>
        <w:jc w:val="both"/>
        <w:rPr>
          <w:rFonts w:ascii="Arial" w:hAnsi="Arial" w:cs="Arial"/>
          <w:b/>
          <w:sz w:val="24"/>
          <w:szCs w:val="24"/>
        </w:rPr>
      </w:pPr>
      <w:r w:rsidRPr="00D250CE">
        <w:rPr>
          <w:rFonts w:ascii="Arial" w:hAnsi="Arial" w:cs="Arial"/>
          <w:b/>
          <w:sz w:val="24"/>
          <w:szCs w:val="24"/>
        </w:rPr>
        <w:t>A importância dos instrumentos internacionais na conquista de direitos para as mulheres e os seus impactos no sistema jurídico brasileiro</w:t>
      </w:r>
    </w:p>
    <w:p w:rsidR="004E51E5" w:rsidRDefault="004E51E5" w:rsidP="00D250CE">
      <w:pPr>
        <w:spacing w:after="0" w:line="360" w:lineRule="auto"/>
        <w:ind w:firstLine="709"/>
        <w:jc w:val="both"/>
        <w:rPr>
          <w:rFonts w:ascii="Arial" w:hAnsi="Arial" w:cs="Arial"/>
          <w:b/>
          <w:sz w:val="24"/>
          <w:szCs w:val="24"/>
        </w:rPr>
      </w:pPr>
    </w:p>
    <w:p w:rsidR="004E51E5" w:rsidRDefault="005100ED" w:rsidP="005100ED">
      <w:pPr>
        <w:spacing w:after="0" w:line="360" w:lineRule="auto"/>
        <w:ind w:firstLine="851"/>
        <w:jc w:val="both"/>
        <w:rPr>
          <w:rFonts w:ascii="Arial" w:hAnsi="Arial" w:cs="Arial"/>
          <w:sz w:val="24"/>
          <w:szCs w:val="24"/>
        </w:rPr>
      </w:pPr>
      <w:r>
        <w:rPr>
          <w:rFonts w:ascii="Arial" w:hAnsi="Arial" w:cs="Arial"/>
          <w:sz w:val="24"/>
          <w:szCs w:val="24"/>
        </w:rPr>
        <w:t>E</w:t>
      </w:r>
      <w:r w:rsidR="004E51E5">
        <w:rPr>
          <w:rFonts w:ascii="Arial" w:hAnsi="Arial" w:cs="Arial"/>
          <w:sz w:val="24"/>
          <w:szCs w:val="24"/>
        </w:rPr>
        <w:t>sses instrumentos, hoje, são de extrema importância na luta contra as desigualdades de gênero, já que constantemente trazem inovações no campo dos direitos humanos, diferentemente do sistema normativo local, que continua estagnado. Contudo, a função mais importante dos tratados internacionais é a de que eles, se ratificados, geram no país força jurídica obrigatória e v</w:t>
      </w:r>
      <w:r w:rsidR="002B4630">
        <w:rPr>
          <w:rFonts w:ascii="Arial" w:hAnsi="Arial" w:cs="Arial"/>
          <w:sz w:val="24"/>
          <w:szCs w:val="24"/>
        </w:rPr>
        <w:t>inculante (PIOVESAN, 2009</w:t>
      </w:r>
      <w:r w:rsidR="004E51E5">
        <w:rPr>
          <w:rFonts w:ascii="Arial" w:hAnsi="Arial" w:cs="Arial"/>
          <w:sz w:val="24"/>
          <w:szCs w:val="24"/>
        </w:rPr>
        <w:t>). Assim, caso as normas internas forem discriminatórias e, portanto, estiverem em contradição com o tratado ratificado, elas serão eliminadas do ordenamento jurídico.</w:t>
      </w:r>
      <w:r w:rsidR="002B4630">
        <w:rPr>
          <w:rFonts w:ascii="Arial" w:hAnsi="Arial" w:cs="Arial"/>
          <w:sz w:val="24"/>
          <w:szCs w:val="24"/>
        </w:rPr>
        <w:t xml:space="preserve"> </w:t>
      </w:r>
      <w:r w:rsidR="004E51E5">
        <w:rPr>
          <w:rFonts w:ascii="Arial" w:hAnsi="Arial" w:cs="Arial"/>
          <w:sz w:val="24"/>
          <w:szCs w:val="24"/>
        </w:rPr>
        <w:t>Sobre os tratados internacionais, leciona Piovesan:</w:t>
      </w:r>
    </w:p>
    <w:p w:rsidR="004E51E5" w:rsidRDefault="004E51E5" w:rsidP="00D250CE">
      <w:pPr>
        <w:spacing w:after="0" w:line="360" w:lineRule="auto"/>
        <w:ind w:firstLine="709"/>
        <w:jc w:val="both"/>
        <w:rPr>
          <w:rFonts w:ascii="Arial" w:hAnsi="Arial" w:cs="Arial"/>
          <w:sz w:val="24"/>
          <w:szCs w:val="24"/>
        </w:rPr>
      </w:pPr>
    </w:p>
    <w:p w:rsidR="004E51E5" w:rsidRDefault="004E51E5" w:rsidP="005719E0">
      <w:pPr>
        <w:spacing w:after="0" w:line="240" w:lineRule="auto"/>
        <w:ind w:left="2268"/>
        <w:jc w:val="both"/>
        <w:rPr>
          <w:rFonts w:ascii="Arial" w:hAnsi="Arial" w:cs="Arial"/>
          <w:sz w:val="20"/>
          <w:szCs w:val="20"/>
        </w:rPr>
      </w:pPr>
      <w:r w:rsidRPr="00D84170">
        <w:rPr>
          <w:rFonts w:ascii="Arial" w:hAnsi="Arial" w:cs="Arial"/>
          <w:sz w:val="20"/>
          <w:szCs w:val="20"/>
        </w:rPr>
        <w:t xml:space="preserve">Não bastando a solução de eventuais conflitos normativos, ao serem incorporados pela </w:t>
      </w:r>
      <w:r>
        <w:rPr>
          <w:rFonts w:ascii="Arial" w:hAnsi="Arial" w:cs="Arial"/>
          <w:sz w:val="20"/>
          <w:szCs w:val="20"/>
        </w:rPr>
        <w:tab/>
        <w:t xml:space="preserve">ordem jurídica nacional, </w:t>
      </w:r>
      <w:r w:rsidRPr="00D84170">
        <w:rPr>
          <w:rFonts w:ascii="Arial" w:hAnsi="Arial" w:cs="Arial"/>
          <w:sz w:val="20"/>
          <w:szCs w:val="20"/>
        </w:rPr>
        <w:t xml:space="preserve">os instrumentos internacionais fortalecem e ampliam o alcance de proteção dos direitos da mulher no plano normativo interno, ora reforçando direitos já existentes, </w:t>
      </w:r>
      <w:r>
        <w:rPr>
          <w:rFonts w:ascii="Arial" w:hAnsi="Arial" w:cs="Arial"/>
          <w:sz w:val="20"/>
          <w:szCs w:val="20"/>
        </w:rPr>
        <w:t xml:space="preserve">ora adicionando novos direitos. </w:t>
      </w:r>
      <w:r w:rsidRPr="00D84170">
        <w:rPr>
          <w:rFonts w:ascii="Arial" w:hAnsi="Arial" w:cs="Arial"/>
          <w:sz w:val="20"/>
          <w:szCs w:val="20"/>
        </w:rPr>
        <w:t xml:space="preserve">É fundamental o desenvolvimento de uma doutrina legal que elucide os avanços decorrentes do impacto jurídico dos tratados </w:t>
      </w:r>
      <w:r>
        <w:rPr>
          <w:rFonts w:ascii="Arial" w:hAnsi="Arial" w:cs="Arial"/>
          <w:sz w:val="20"/>
          <w:szCs w:val="20"/>
        </w:rPr>
        <w:t xml:space="preserve">internacionais de </w:t>
      </w:r>
      <w:r w:rsidRPr="00D84170">
        <w:rPr>
          <w:rFonts w:ascii="Arial" w:hAnsi="Arial" w:cs="Arial"/>
          <w:sz w:val="20"/>
          <w:szCs w:val="20"/>
        </w:rPr>
        <w:t>proteção dos direitos da mulher na ordem jurídica interna (</w:t>
      </w:r>
      <w:r w:rsidR="00C0292E">
        <w:rPr>
          <w:rFonts w:ascii="Arial" w:hAnsi="Arial" w:cs="Arial"/>
          <w:sz w:val="20"/>
          <w:szCs w:val="20"/>
        </w:rPr>
        <w:t xml:space="preserve">PIOVESAN, </w:t>
      </w:r>
      <w:r w:rsidR="005719E0">
        <w:rPr>
          <w:rFonts w:ascii="Arial" w:hAnsi="Arial" w:cs="Arial"/>
          <w:sz w:val="20"/>
          <w:szCs w:val="20"/>
        </w:rPr>
        <w:t>2009, p.247)</w:t>
      </w:r>
    </w:p>
    <w:p w:rsidR="00451A75" w:rsidRDefault="00451A75" w:rsidP="00D250CE">
      <w:pPr>
        <w:spacing w:after="0" w:line="240" w:lineRule="auto"/>
        <w:ind w:left="567" w:firstLine="709"/>
        <w:jc w:val="both"/>
        <w:rPr>
          <w:rFonts w:ascii="Arial" w:hAnsi="Arial" w:cs="Arial"/>
          <w:sz w:val="20"/>
          <w:szCs w:val="20"/>
        </w:rPr>
      </w:pPr>
      <w:r>
        <w:rPr>
          <w:rFonts w:ascii="Arial" w:hAnsi="Arial" w:cs="Arial"/>
          <w:sz w:val="20"/>
          <w:szCs w:val="20"/>
        </w:rPr>
        <w:tab/>
      </w:r>
    </w:p>
    <w:p w:rsidR="00760432" w:rsidRDefault="00760432" w:rsidP="00D250CE">
      <w:pPr>
        <w:spacing w:after="0" w:line="240" w:lineRule="auto"/>
        <w:ind w:left="567" w:firstLine="709"/>
        <w:jc w:val="both"/>
        <w:rPr>
          <w:rFonts w:ascii="Arial" w:hAnsi="Arial" w:cs="Arial"/>
          <w:sz w:val="20"/>
          <w:szCs w:val="20"/>
        </w:rPr>
      </w:pPr>
    </w:p>
    <w:p w:rsidR="00040C83" w:rsidRDefault="00E466EC" w:rsidP="005100ED">
      <w:pPr>
        <w:spacing w:after="0" w:line="360" w:lineRule="auto"/>
        <w:ind w:firstLine="851"/>
        <w:jc w:val="both"/>
        <w:rPr>
          <w:rFonts w:ascii="Arial" w:hAnsi="Arial" w:cs="Arial"/>
          <w:sz w:val="24"/>
          <w:szCs w:val="24"/>
        </w:rPr>
      </w:pPr>
      <w:r>
        <w:rPr>
          <w:rFonts w:ascii="Arial" w:hAnsi="Arial" w:cs="Arial"/>
          <w:sz w:val="24"/>
          <w:szCs w:val="24"/>
        </w:rPr>
        <w:t xml:space="preserve">Como foi visto </w:t>
      </w:r>
      <w:r w:rsidR="00040C83">
        <w:rPr>
          <w:rFonts w:ascii="Arial" w:hAnsi="Arial" w:cs="Arial"/>
          <w:sz w:val="24"/>
          <w:szCs w:val="24"/>
        </w:rPr>
        <w:t>acima, os tratados internacionais trazem, cons</w:t>
      </w:r>
      <w:r w:rsidR="0000342D">
        <w:rPr>
          <w:rFonts w:ascii="Arial" w:hAnsi="Arial" w:cs="Arial"/>
          <w:sz w:val="24"/>
          <w:szCs w:val="24"/>
        </w:rPr>
        <w:t xml:space="preserve">tantemente, inovações acerca </w:t>
      </w:r>
      <w:r>
        <w:rPr>
          <w:rFonts w:ascii="Arial" w:hAnsi="Arial" w:cs="Arial"/>
          <w:sz w:val="24"/>
          <w:szCs w:val="24"/>
        </w:rPr>
        <w:t>de temas que tratem de direitos humanos. O direito brasileiro, por outro lado, não possui tamanha eficiência, o que torna ainda mais importante a adição dessas atualizações apresentadas no cenário internacional ao nosso escopo de leis.</w:t>
      </w:r>
    </w:p>
    <w:p w:rsidR="004E51E5" w:rsidRPr="00576EBC" w:rsidRDefault="00576EBC" w:rsidP="005100ED">
      <w:pPr>
        <w:spacing w:after="0" w:line="360" w:lineRule="auto"/>
        <w:ind w:firstLine="851"/>
        <w:jc w:val="both"/>
        <w:rPr>
          <w:rFonts w:ascii="Arial" w:hAnsi="Arial" w:cs="Arial"/>
          <w:sz w:val="24"/>
          <w:szCs w:val="24"/>
        </w:rPr>
      </w:pPr>
      <w:r>
        <w:rPr>
          <w:rFonts w:ascii="Arial" w:hAnsi="Arial" w:cs="Arial"/>
          <w:sz w:val="24"/>
          <w:szCs w:val="24"/>
        </w:rPr>
        <w:t>Dessa forma, a incorporação dessa nova doutrina jurídica</w:t>
      </w:r>
      <w:r w:rsidR="00527402">
        <w:rPr>
          <w:rFonts w:ascii="Arial" w:hAnsi="Arial" w:cs="Arial"/>
          <w:sz w:val="24"/>
          <w:szCs w:val="24"/>
        </w:rPr>
        <w:t xml:space="preserve"> deve ocorrer a partir do que</w:t>
      </w:r>
      <w:r>
        <w:rPr>
          <w:rFonts w:ascii="Arial" w:hAnsi="Arial" w:cs="Arial"/>
          <w:sz w:val="24"/>
          <w:szCs w:val="24"/>
        </w:rPr>
        <w:t xml:space="preserve"> é tratado nas Convenções internacionais, devendo haver uma fiscalização </w:t>
      </w:r>
      <w:r w:rsidR="00527402">
        <w:rPr>
          <w:rFonts w:ascii="Arial" w:hAnsi="Arial" w:cs="Arial"/>
          <w:sz w:val="24"/>
          <w:szCs w:val="24"/>
        </w:rPr>
        <w:t>por parte dos organismos públicos e, princip</w:t>
      </w:r>
      <w:r w:rsidR="00040C83">
        <w:rPr>
          <w:rFonts w:ascii="Arial" w:hAnsi="Arial" w:cs="Arial"/>
          <w:sz w:val="24"/>
          <w:szCs w:val="24"/>
        </w:rPr>
        <w:t xml:space="preserve">almente, por parte da sociedade, para que o que é estabelecido no cenário internacional seja devidamente aplicado no direito brasileiro. </w:t>
      </w:r>
    </w:p>
    <w:p w:rsidR="00015270" w:rsidRDefault="00015270" w:rsidP="00015270">
      <w:pPr>
        <w:pStyle w:val="PargrafodaLista"/>
        <w:spacing w:after="0" w:line="360" w:lineRule="auto"/>
        <w:ind w:left="284"/>
        <w:jc w:val="both"/>
        <w:rPr>
          <w:rFonts w:ascii="Arial" w:hAnsi="Arial" w:cs="Arial"/>
          <w:b/>
          <w:sz w:val="24"/>
          <w:szCs w:val="24"/>
        </w:rPr>
      </w:pPr>
    </w:p>
    <w:p w:rsidR="004E51E5" w:rsidRPr="00D250CE" w:rsidRDefault="004E51E5" w:rsidP="00015270">
      <w:pPr>
        <w:pStyle w:val="PargrafodaLista"/>
        <w:numPr>
          <w:ilvl w:val="0"/>
          <w:numId w:val="7"/>
        </w:numPr>
        <w:spacing w:after="0" w:line="360" w:lineRule="auto"/>
        <w:ind w:left="284"/>
        <w:jc w:val="both"/>
        <w:rPr>
          <w:rFonts w:ascii="Arial" w:hAnsi="Arial" w:cs="Arial"/>
          <w:b/>
          <w:sz w:val="24"/>
          <w:szCs w:val="24"/>
        </w:rPr>
      </w:pPr>
      <w:r w:rsidRPr="00D250CE">
        <w:rPr>
          <w:rFonts w:ascii="Arial" w:hAnsi="Arial" w:cs="Arial"/>
          <w:b/>
          <w:sz w:val="24"/>
          <w:szCs w:val="24"/>
        </w:rPr>
        <w:lastRenderedPageBreak/>
        <w:t>Conclusão</w:t>
      </w:r>
    </w:p>
    <w:p w:rsidR="004E51E5" w:rsidRPr="00745174" w:rsidRDefault="004E51E5" w:rsidP="00D250CE">
      <w:pPr>
        <w:spacing w:after="0" w:line="360" w:lineRule="auto"/>
        <w:ind w:firstLine="709"/>
        <w:jc w:val="both"/>
        <w:rPr>
          <w:rFonts w:ascii="Arial" w:hAnsi="Arial" w:cs="Arial"/>
          <w:sz w:val="24"/>
          <w:szCs w:val="24"/>
        </w:rPr>
      </w:pPr>
    </w:p>
    <w:p w:rsidR="004E51E5" w:rsidRDefault="004E51E5" w:rsidP="005100ED">
      <w:pPr>
        <w:spacing w:after="0" w:line="360" w:lineRule="auto"/>
        <w:ind w:firstLine="851"/>
        <w:jc w:val="both"/>
        <w:rPr>
          <w:rFonts w:ascii="Arial" w:hAnsi="Arial" w:cs="Arial"/>
          <w:sz w:val="24"/>
          <w:szCs w:val="24"/>
        </w:rPr>
      </w:pPr>
      <w:r>
        <w:rPr>
          <w:rFonts w:ascii="Arial" w:hAnsi="Arial" w:cs="Arial"/>
          <w:sz w:val="24"/>
          <w:szCs w:val="24"/>
        </w:rPr>
        <w:t xml:space="preserve">Para que todas essas inovações tenham algum efeito no cenário jurídico brasileiro, é necessário, como já mencionado neste artigo, </w:t>
      </w:r>
      <w:proofErr w:type="gramStart"/>
      <w:r>
        <w:rPr>
          <w:rFonts w:ascii="Arial" w:hAnsi="Arial" w:cs="Arial"/>
          <w:sz w:val="24"/>
          <w:szCs w:val="24"/>
        </w:rPr>
        <w:t>a criação de uma doutrina jurídica que</w:t>
      </w:r>
      <w:r w:rsidR="00451A75">
        <w:rPr>
          <w:rFonts w:ascii="Arial" w:hAnsi="Arial" w:cs="Arial"/>
          <w:sz w:val="24"/>
          <w:szCs w:val="24"/>
        </w:rPr>
        <w:t xml:space="preserve"> busque informar aos agentes do </w:t>
      </w:r>
      <w:r>
        <w:rPr>
          <w:rFonts w:ascii="Arial" w:hAnsi="Arial" w:cs="Arial"/>
          <w:sz w:val="24"/>
          <w:szCs w:val="24"/>
        </w:rPr>
        <w:t>direito como eles poderiam</w:t>
      </w:r>
      <w:proofErr w:type="gramEnd"/>
      <w:r>
        <w:rPr>
          <w:rFonts w:ascii="Arial" w:hAnsi="Arial" w:cs="Arial"/>
          <w:sz w:val="24"/>
          <w:szCs w:val="24"/>
        </w:rPr>
        <w:t xml:space="preserve"> utilizar os instrumentos internacionais da melhor forma possível.</w:t>
      </w:r>
    </w:p>
    <w:p w:rsidR="004E51E5" w:rsidRDefault="004E51E5" w:rsidP="005100ED">
      <w:pPr>
        <w:spacing w:after="0" w:line="360" w:lineRule="auto"/>
        <w:ind w:firstLine="851"/>
        <w:jc w:val="both"/>
        <w:rPr>
          <w:rFonts w:ascii="Arial" w:hAnsi="Arial" w:cs="Arial"/>
          <w:sz w:val="24"/>
          <w:szCs w:val="24"/>
        </w:rPr>
      </w:pPr>
      <w:r>
        <w:rPr>
          <w:rFonts w:ascii="Arial" w:hAnsi="Arial" w:cs="Arial"/>
          <w:sz w:val="24"/>
          <w:szCs w:val="24"/>
        </w:rPr>
        <w:t>Vale lembrar, que os</w:t>
      </w:r>
      <w:r w:rsidR="00E06A9F">
        <w:rPr>
          <w:rFonts w:ascii="Arial" w:hAnsi="Arial" w:cs="Arial"/>
          <w:sz w:val="24"/>
          <w:szCs w:val="24"/>
        </w:rPr>
        <w:t xml:space="preserve"> instrumentos internacionais possuem um duplo impacto</w:t>
      </w:r>
      <w:r>
        <w:rPr>
          <w:rFonts w:ascii="Arial" w:hAnsi="Arial" w:cs="Arial"/>
          <w:sz w:val="24"/>
          <w:szCs w:val="24"/>
        </w:rPr>
        <w:t xml:space="preserve">, já que afetam as instâncias nacionais (consolidam parâmetros </w:t>
      </w:r>
      <w:proofErr w:type="gramStart"/>
      <w:r>
        <w:rPr>
          <w:rFonts w:ascii="Arial" w:hAnsi="Arial" w:cs="Arial"/>
          <w:sz w:val="24"/>
          <w:szCs w:val="24"/>
        </w:rPr>
        <w:t>internacionais</w:t>
      </w:r>
      <w:proofErr w:type="gramEnd"/>
      <w:r>
        <w:rPr>
          <w:rFonts w:ascii="Arial" w:hAnsi="Arial" w:cs="Arial"/>
          <w:sz w:val="24"/>
          <w:szCs w:val="24"/>
        </w:rPr>
        <w:t xml:space="preserve"> básicos referentes aos direitos humanos) e internacionais (se em algum momento a jurisdição brasileira for ausente, o tratado assegura uma instância internacional de proteção de direitos). </w:t>
      </w:r>
    </w:p>
    <w:p w:rsidR="005506EC" w:rsidRDefault="004E51E5" w:rsidP="005100ED">
      <w:pPr>
        <w:spacing w:line="360" w:lineRule="auto"/>
        <w:ind w:firstLine="851"/>
        <w:jc w:val="both"/>
        <w:rPr>
          <w:rFonts w:ascii="Arial" w:hAnsi="Arial" w:cs="Arial"/>
          <w:sz w:val="24"/>
          <w:szCs w:val="24"/>
        </w:rPr>
      </w:pPr>
      <w:r>
        <w:rPr>
          <w:rFonts w:ascii="Arial" w:hAnsi="Arial" w:cs="Arial"/>
          <w:sz w:val="24"/>
          <w:szCs w:val="24"/>
        </w:rPr>
        <w:t xml:space="preserve">Essa nova instância que é criada a partir do momento em que o tratado é ratificado, dá uma nova dimensão aos casos de violação de direitos humanos das mulheres, já que o Estado brasileiro estará sob os olhares do mundo inteiro. Isso dará maior visibilidade à luta </w:t>
      </w:r>
      <w:r w:rsidR="00760432">
        <w:rPr>
          <w:rFonts w:ascii="Arial" w:hAnsi="Arial" w:cs="Arial"/>
          <w:sz w:val="24"/>
          <w:szCs w:val="24"/>
        </w:rPr>
        <w:t>das mulheres</w:t>
      </w:r>
      <w:r>
        <w:rPr>
          <w:rFonts w:ascii="Arial" w:hAnsi="Arial" w:cs="Arial"/>
          <w:sz w:val="24"/>
          <w:szCs w:val="24"/>
        </w:rPr>
        <w:t xml:space="preserve"> no Brasil, podendo provocar mais mudanças no comportame</w:t>
      </w:r>
      <w:r w:rsidR="00760432">
        <w:rPr>
          <w:rFonts w:ascii="Arial" w:hAnsi="Arial" w:cs="Arial"/>
          <w:sz w:val="24"/>
          <w:szCs w:val="24"/>
        </w:rPr>
        <w:t>nto de nossos agentes jurídicos, sobretudo, mudanças no imaginário social.</w:t>
      </w:r>
    </w:p>
    <w:p w:rsidR="00491359" w:rsidRDefault="00491359" w:rsidP="005100ED">
      <w:pPr>
        <w:spacing w:after="0" w:line="360" w:lineRule="auto"/>
        <w:ind w:firstLine="851"/>
        <w:jc w:val="both"/>
        <w:rPr>
          <w:rFonts w:ascii="Arial" w:hAnsi="Arial" w:cs="Arial"/>
          <w:sz w:val="24"/>
          <w:szCs w:val="24"/>
        </w:rPr>
      </w:pPr>
      <w:r>
        <w:rPr>
          <w:rFonts w:ascii="Arial" w:hAnsi="Arial" w:cs="Arial"/>
          <w:sz w:val="24"/>
          <w:szCs w:val="24"/>
        </w:rPr>
        <w:t>A doutrina jurídica brasileira necessita de uma mudança valores quando tratamos de direitos humanos das mulheres. Precisamos de uma “injeção de modernidade” nos nossos instrumentos normativos e, principalmente, nas pessoas que compõe todo esse sistema de Direito para que seja possível diminuir a disparidade</w:t>
      </w:r>
      <w:r w:rsidR="00040C83">
        <w:rPr>
          <w:rFonts w:ascii="Arial" w:hAnsi="Arial" w:cs="Arial"/>
          <w:sz w:val="24"/>
          <w:szCs w:val="24"/>
        </w:rPr>
        <w:t xml:space="preserve"> que existe entre os</w:t>
      </w:r>
      <w:r>
        <w:rPr>
          <w:rFonts w:ascii="Arial" w:hAnsi="Arial" w:cs="Arial"/>
          <w:sz w:val="24"/>
          <w:szCs w:val="24"/>
        </w:rPr>
        <w:t xml:space="preserve"> gêneros.</w:t>
      </w:r>
    </w:p>
    <w:p w:rsidR="00933CAA" w:rsidRDefault="00933CAA" w:rsidP="005100ED">
      <w:pPr>
        <w:spacing w:after="0" w:line="360" w:lineRule="auto"/>
        <w:ind w:firstLine="851"/>
        <w:jc w:val="both"/>
        <w:rPr>
          <w:rFonts w:ascii="Arial" w:hAnsi="Arial" w:cs="Arial"/>
          <w:sz w:val="24"/>
          <w:szCs w:val="24"/>
        </w:rPr>
      </w:pPr>
      <w:r>
        <w:rPr>
          <w:rFonts w:ascii="Arial" w:hAnsi="Arial" w:cs="Arial"/>
          <w:sz w:val="24"/>
          <w:szCs w:val="24"/>
        </w:rPr>
        <w:t>Além da modernização do sistema jurídico brasileiro frente a casos rel</w:t>
      </w:r>
      <w:r w:rsidR="006B7D53">
        <w:rPr>
          <w:rFonts w:ascii="Arial" w:hAnsi="Arial" w:cs="Arial"/>
          <w:sz w:val="24"/>
          <w:szCs w:val="24"/>
        </w:rPr>
        <w:t xml:space="preserve">acionados aos direitos humanos, </w:t>
      </w:r>
      <w:proofErr w:type="gramStart"/>
      <w:r w:rsidR="006B7D53">
        <w:rPr>
          <w:rFonts w:ascii="Arial" w:hAnsi="Arial" w:cs="Arial"/>
          <w:sz w:val="24"/>
          <w:szCs w:val="24"/>
        </w:rPr>
        <w:t>é</w:t>
      </w:r>
      <w:proofErr w:type="gramEnd"/>
      <w:r w:rsidR="006B7D53">
        <w:rPr>
          <w:rFonts w:ascii="Arial" w:hAnsi="Arial" w:cs="Arial"/>
          <w:sz w:val="24"/>
          <w:szCs w:val="24"/>
        </w:rPr>
        <w:t xml:space="preserve"> </w:t>
      </w:r>
      <w:r>
        <w:rPr>
          <w:rFonts w:ascii="Arial" w:hAnsi="Arial" w:cs="Arial"/>
          <w:sz w:val="24"/>
          <w:szCs w:val="24"/>
        </w:rPr>
        <w:t>muito importante a continuidade e o fortalecimento das políticas afirmativas que estão reguladas no Brasil. Essa</w:t>
      </w:r>
      <w:r w:rsidR="006B7D53">
        <w:rPr>
          <w:rFonts w:ascii="Arial" w:hAnsi="Arial" w:cs="Arial"/>
          <w:sz w:val="24"/>
          <w:szCs w:val="24"/>
        </w:rPr>
        <w:t xml:space="preserve">s políticas geram um ambiente de diversidade e a possibilidade </w:t>
      </w:r>
      <w:r w:rsidR="00314C23">
        <w:rPr>
          <w:rFonts w:ascii="Arial" w:hAnsi="Arial" w:cs="Arial"/>
          <w:sz w:val="24"/>
          <w:szCs w:val="24"/>
        </w:rPr>
        <w:t xml:space="preserve">de troca de experiências entre pessoas pertencentes a realidades diferentes. O Brasil, apesar de ser um país, que na teoria, é bastante multicultural, essas diferentes culturas raramente se relacionam de forma </w:t>
      </w:r>
      <w:r w:rsidR="00760432">
        <w:rPr>
          <w:rFonts w:ascii="Arial" w:hAnsi="Arial" w:cs="Arial"/>
          <w:sz w:val="24"/>
          <w:szCs w:val="24"/>
        </w:rPr>
        <w:t>igualitária, pois são tratadas com desigualdades e profundamente violentadas por ausência de políticas de afirmação represente</w:t>
      </w:r>
      <w:r w:rsidR="00314C23">
        <w:rPr>
          <w:rFonts w:ascii="Arial" w:hAnsi="Arial" w:cs="Arial"/>
          <w:sz w:val="24"/>
          <w:szCs w:val="24"/>
        </w:rPr>
        <w:t xml:space="preserve">m </w:t>
      </w:r>
      <w:r w:rsidR="00760432">
        <w:rPr>
          <w:rFonts w:ascii="Arial" w:hAnsi="Arial" w:cs="Arial"/>
          <w:sz w:val="24"/>
          <w:szCs w:val="24"/>
        </w:rPr>
        <w:t xml:space="preserve">seus valores e direitos. </w:t>
      </w:r>
    </w:p>
    <w:p w:rsidR="005719E0" w:rsidRDefault="005719E0" w:rsidP="005719E0">
      <w:pPr>
        <w:spacing w:after="0" w:line="360" w:lineRule="auto"/>
        <w:jc w:val="both"/>
        <w:rPr>
          <w:rFonts w:ascii="Arial" w:hAnsi="Arial" w:cs="Arial"/>
          <w:sz w:val="24"/>
          <w:szCs w:val="24"/>
        </w:rPr>
      </w:pPr>
    </w:p>
    <w:p w:rsidR="005719E0" w:rsidRDefault="005719E0" w:rsidP="005719E0">
      <w:pPr>
        <w:spacing w:after="0" w:line="360" w:lineRule="auto"/>
        <w:jc w:val="both"/>
        <w:rPr>
          <w:rFonts w:ascii="Arial" w:hAnsi="Arial" w:cs="Arial"/>
          <w:sz w:val="24"/>
          <w:szCs w:val="24"/>
        </w:rPr>
      </w:pPr>
    </w:p>
    <w:p w:rsidR="001A206A" w:rsidRPr="005719E0" w:rsidRDefault="00A57932" w:rsidP="002F60E6">
      <w:pPr>
        <w:pStyle w:val="PargrafodaLista"/>
        <w:spacing w:after="0" w:line="360" w:lineRule="auto"/>
        <w:ind w:left="0"/>
        <w:jc w:val="both"/>
        <w:rPr>
          <w:rFonts w:ascii="Arial" w:hAnsi="Arial" w:cs="Arial"/>
          <w:b/>
          <w:sz w:val="24"/>
          <w:szCs w:val="24"/>
        </w:rPr>
      </w:pPr>
      <w:r w:rsidRPr="005719E0">
        <w:rPr>
          <w:rFonts w:ascii="Arial" w:hAnsi="Arial" w:cs="Arial"/>
          <w:b/>
          <w:sz w:val="24"/>
          <w:szCs w:val="24"/>
        </w:rPr>
        <w:lastRenderedPageBreak/>
        <w:t xml:space="preserve"> Referências</w:t>
      </w:r>
    </w:p>
    <w:p w:rsidR="00D44EAA" w:rsidRDefault="00D44EAA" w:rsidP="00491359">
      <w:pPr>
        <w:spacing w:after="0" w:line="360" w:lineRule="auto"/>
        <w:jc w:val="both"/>
        <w:rPr>
          <w:rFonts w:ascii="Arial" w:hAnsi="Arial" w:cs="Arial"/>
          <w:sz w:val="24"/>
          <w:szCs w:val="24"/>
        </w:rPr>
      </w:pPr>
    </w:p>
    <w:p w:rsidR="003019A2" w:rsidRDefault="00D44EAA" w:rsidP="005331B6">
      <w:pPr>
        <w:spacing w:line="240" w:lineRule="auto"/>
        <w:jc w:val="both"/>
        <w:rPr>
          <w:rFonts w:ascii="Arial" w:hAnsi="Arial" w:cs="Arial"/>
          <w:sz w:val="24"/>
          <w:szCs w:val="24"/>
        </w:rPr>
      </w:pPr>
      <w:r>
        <w:rPr>
          <w:rFonts w:ascii="Arial" w:hAnsi="Arial" w:cs="Arial"/>
          <w:sz w:val="24"/>
          <w:szCs w:val="24"/>
        </w:rPr>
        <w:t xml:space="preserve">BANDEIRA, Maria Lourdes. </w:t>
      </w:r>
      <w:r w:rsidRPr="00FC09D1">
        <w:rPr>
          <w:rFonts w:ascii="Arial" w:hAnsi="Arial" w:cs="Arial"/>
          <w:bCs/>
          <w:sz w:val="24"/>
          <w:szCs w:val="24"/>
        </w:rPr>
        <w:t>Violência de gênero: a construção de um campo teórico e de investigação</w:t>
      </w:r>
      <w:r>
        <w:rPr>
          <w:rFonts w:ascii="Arial" w:hAnsi="Arial" w:cs="Arial"/>
          <w:bCs/>
          <w:sz w:val="24"/>
          <w:szCs w:val="24"/>
        </w:rPr>
        <w:t xml:space="preserve">. </w:t>
      </w:r>
      <w:proofErr w:type="spellStart"/>
      <w:r>
        <w:rPr>
          <w:rFonts w:ascii="Arial" w:hAnsi="Arial" w:cs="Arial"/>
          <w:bCs/>
          <w:sz w:val="24"/>
          <w:szCs w:val="24"/>
        </w:rPr>
        <w:t>Scielo</w:t>
      </w:r>
      <w:proofErr w:type="spellEnd"/>
      <w:r>
        <w:rPr>
          <w:rFonts w:ascii="Arial" w:hAnsi="Arial" w:cs="Arial"/>
          <w:bCs/>
          <w:sz w:val="24"/>
          <w:szCs w:val="24"/>
        </w:rPr>
        <w:t>. Disponível em: &lt;</w:t>
      </w:r>
      <w:hyperlink r:id="rId7" w:history="1">
        <w:r w:rsidRPr="00047ED0">
          <w:rPr>
            <w:rStyle w:val="Hyperlink"/>
            <w:rFonts w:ascii="Arial" w:hAnsi="Arial" w:cs="Arial"/>
            <w:bCs/>
            <w:sz w:val="24"/>
            <w:szCs w:val="24"/>
          </w:rPr>
          <w:t>http://www.scielo.br/scielo.php?pid=S010269922014000200008&amp;script=sci_arttext</w:t>
        </w:r>
      </w:hyperlink>
      <w:r>
        <w:rPr>
          <w:rFonts w:ascii="Arial" w:hAnsi="Arial" w:cs="Arial"/>
          <w:bCs/>
          <w:sz w:val="24"/>
          <w:szCs w:val="24"/>
        </w:rPr>
        <w:t>&gt;</w:t>
      </w:r>
      <w:r>
        <w:rPr>
          <w:rFonts w:ascii="Arial" w:hAnsi="Arial" w:cs="Arial"/>
          <w:sz w:val="24"/>
          <w:szCs w:val="24"/>
        </w:rPr>
        <w:t>. A</w:t>
      </w:r>
      <w:r w:rsidRPr="00ED69CA">
        <w:rPr>
          <w:rFonts w:ascii="Arial" w:hAnsi="Arial" w:cs="Arial"/>
          <w:sz w:val="24"/>
          <w:szCs w:val="24"/>
        </w:rPr>
        <w:t>cessado em</w:t>
      </w:r>
      <w:r>
        <w:rPr>
          <w:rFonts w:ascii="Arial" w:hAnsi="Arial" w:cs="Arial"/>
          <w:sz w:val="24"/>
          <w:szCs w:val="24"/>
        </w:rPr>
        <w:t>:</w:t>
      </w:r>
      <w:r w:rsidRPr="00ED69CA">
        <w:rPr>
          <w:rFonts w:ascii="Arial" w:hAnsi="Arial" w:cs="Arial"/>
          <w:sz w:val="24"/>
          <w:szCs w:val="24"/>
        </w:rPr>
        <w:t xml:space="preserve"> 06/10/</w:t>
      </w:r>
      <w:r w:rsidR="008D53E1">
        <w:rPr>
          <w:rFonts w:ascii="Arial" w:hAnsi="Arial" w:cs="Arial"/>
          <w:sz w:val="24"/>
          <w:szCs w:val="24"/>
        </w:rPr>
        <w:t>20</w:t>
      </w:r>
      <w:r w:rsidRPr="00ED69CA">
        <w:rPr>
          <w:rFonts w:ascii="Arial" w:hAnsi="Arial" w:cs="Arial"/>
          <w:sz w:val="24"/>
          <w:szCs w:val="24"/>
        </w:rPr>
        <w:t>15</w:t>
      </w:r>
      <w:r>
        <w:rPr>
          <w:rFonts w:ascii="Arial" w:hAnsi="Arial" w:cs="Arial"/>
          <w:sz w:val="24"/>
          <w:szCs w:val="24"/>
        </w:rPr>
        <w:t>.</w:t>
      </w:r>
    </w:p>
    <w:p w:rsidR="005331B6" w:rsidRDefault="005331B6" w:rsidP="005331B6">
      <w:pPr>
        <w:spacing w:line="240" w:lineRule="auto"/>
        <w:jc w:val="both"/>
        <w:rPr>
          <w:rFonts w:ascii="Arial" w:hAnsi="Arial" w:cs="Arial"/>
          <w:sz w:val="24"/>
          <w:szCs w:val="24"/>
        </w:rPr>
      </w:pPr>
    </w:p>
    <w:p w:rsidR="00C02F06" w:rsidRDefault="00C02F06" w:rsidP="008D53E1">
      <w:pPr>
        <w:spacing w:line="360" w:lineRule="auto"/>
        <w:jc w:val="both"/>
        <w:rPr>
          <w:rFonts w:ascii="Arial" w:hAnsi="Arial" w:cs="Arial"/>
          <w:sz w:val="24"/>
          <w:szCs w:val="24"/>
        </w:rPr>
      </w:pPr>
      <w:r w:rsidRPr="00C02F06">
        <w:rPr>
          <w:rFonts w:ascii="Arial" w:hAnsi="Arial" w:cs="Arial"/>
          <w:sz w:val="24"/>
          <w:szCs w:val="24"/>
        </w:rPr>
        <w:t xml:space="preserve">BOURDIEU, Pierre. La </w:t>
      </w:r>
      <w:proofErr w:type="spellStart"/>
      <w:r w:rsidRPr="00C02F06">
        <w:rPr>
          <w:rFonts w:ascii="Arial" w:hAnsi="Arial" w:cs="Arial"/>
          <w:sz w:val="24"/>
          <w:szCs w:val="24"/>
        </w:rPr>
        <w:t>domination</w:t>
      </w:r>
      <w:proofErr w:type="spellEnd"/>
      <w:r w:rsidRPr="00C02F06">
        <w:rPr>
          <w:rFonts w:ascii="Arial" w:hAnsi="Arial" w:cs="Arial"/>
          <w:sz w:val="24"/>
          <w:szCs w:val="24"/>
        </w:rPr>
        <w:t xml:space="preserve"> </w:t>
      </w:r>
      <w:proofErr w:type="spellStart"/>
      <w:r w:rsidRPr="00C02F06">
        <w:rPr>
          <w:rFonts w:ascii="Arial" w:hAnsi="Arial" w:cs="Arial"/>
          <w:sz w:val="24"/>
          <w:szCs w:val="24"/>
        </w:rPr>
        <w:t>masculine</w:t>
      </w:r>
      <w:proofErr w:type="spellEnd"/>
      <w:r w:rsidRPr="00C02F06">
        <w:rPr>
          <w:rFonts w:ascii="Arial" w:hAnsi="Arial" w:cs="Arial"/>
          <w:sz w:val="24"/>
          <w:szCs w:val="24"/>
        </w:rPr>
        <w:t>. Saint-</w:t>
      </w:r>
      <w:proofErr w:type="spellStart"/>
      <w:r w:rsidRPr="00C02F06">
        <w:rPr>
          <w:rFonts w:ascii="Arial" w:hAnsi="Arial" w:cs="Arial"/>
          <w:sz w:val="24"/>
          <w:szCs w:val="24"/>
        </w:rPr>
        <w:t>Amand</w:t>
      </w:r>
      <w:proofErr w:type="spellEnd"/>
      <w:r w:rsidRPr="00C02F06">
        <w:rPr>
          <w:rFonts w:ascii="Arial" w:hAnsi="Arial" w:cs="Arial"/>
          <w:sz w:val="24"/>
          <w:szCs w:val="24"/>
        </w:rPr>
        <w:t>-</w:t>
      </w:r>
      <w:proofErr w:type="spellStart"/>
      <w:r w:rsidRPr="00C02F06">
        <w:rPr>
          <w:rFonts w:ascii="Arial" w:hAnsi="Arial" w:cs="Arial"/>
          <w:sz w:val="24"/>
          <w:szCs w:val="24"/>
        </w:rPr>
        <w:t>Montrond</w:t>
      </w:r>
      <w:proofErr w:type="spellEnd"/>
      <w:r w:rsidRPr="00C02F06">
        <w:rPr>
          <w:rFonts w:ascii="Arial" w:hAnsi="Arial" w:cs="Arial"/>
          <w:sz w:val="24"/>
          <w:szCs w:val="24"/>
        </w:rPr>
        <w:t xml:space="preserve">, </w:t>
      </w:r>
      <w:proofErr w:type="spellStart"/>
      <w:r w:rsidRPr="00C02F06">
        <w:rPr>
          <w:rFonts w:ascii="Arial" w:hAnsi="Arial" w:cs="Arial"/>
          <w:sz w:val="24"/>
          <w:szCs w:val="24"/>
        </w:rPr>
        <w:t>Éditions</w:t>
      </w:r>
      <w:proofErr w:type="spellEnd"/>
      <w:r>
        <w:rPr>
          <w:rFonts w:ascii="Arial" w:hAnsi="Arial" w:cs="Arial"/>
          <w:sz w:val="24"/>
          <w:szCs w:val="24"/>
        </w:rPr>
        <w:t xml:space="preserve"> </w:t>
      </w:r>
      <w:proofErr w:type="spellStart"/>
      <w:r w:rsidRPr="00C02F06">
        <w:rPr>
          <w:rFonts w:ascii="Arial" w:hAnsi="Arial" w:cs="Arial"/>
          <w:sz w:val="24"/>
          <w:szCs w:val="24"/>
        </w:rPr>
        <w:t>du</w:t>
      </w:r>
      <w:proofErr w:type="spellEnd"/>
      <w:r>
        <w:rPr>
          <w:rFonts w:ascii="Arial" w:hAnsi="Arial" w:cs="Arial"/>
          <w:sz w:val="24"/>
          <w:szCs w:val="24"/>
        </w:rPr>
        <w:t xml:space="preserve"> </w:t>
      </w:r>
      <w:proofErr w:type="spellStart"/>
      <w:r w:rsidRPr="00C02F06">
        <w:rPr>
          <w:rFonts w:ascii="Arial" w:hAnsi="Arial" w:cs="Arial"/>
          <w:sz w:val="24"/>
          <w:szCs w:val="24"/>
        </w:rPr>
        <w:t>Seuil</w:t>
      </w:r>
      <w:proofErr w:type="spellEnd"/>
      <w:r w:rsidRPr="00C02F06">
        <w:rPr>
          <w:rFonts w:ascii="Arial" w:hAnsi="Arial" w:cs="Arial"/>
          <w:sz w:val="24"/>
          <w:szCs w:val="24"/>
        </w:rPr>
        <w:t>, 1998, p. 15-41.</w:t>
      </w:r>
    </w:p>
    <w:p w:rsidR="00FF540A" w:rsidRDefault="00FF540A" w:rsidP="008D53E1">
      <w:pPr>
        <w:spacing w:line="360" w:lineRule="auto"/>
        <w:jc w:val="both"/>
        <w:rPr>
          <w:rFonts w:ascii="Arial" w:hAnsi="Arial" w:cs="Arial"/>
          <w:sz w:val="24"/>
          <w:szCs w:val="24"/>
        </w:rPr>
      </w:pPr>
      <w:r>
        <w:rPr>
          <w:rFonts w:ascii="Arial" w:hAnsi="Arial" w:cs="Arial"/>
          <w:sz w:val="24"/>
          <w:szCs w:val="24"/>
        </w:rPr>
        <w:t xml:space="preserve">CHIAROTTI, Susana. Comité de América Latina y </w:t>
      </w:r>
      <w:proofErr w:type="spellStart"/>
      <w:r>
        <w:rPr>
          <w:rFonts w:ascii="Arial" w:hAnsi="Arial" w:cs="Arial"/>
          <w:sz w:val="24"/>
          <w:szCs w:val="24"/>
        </w:rPr>
        <w:t>el</w:t>
      </w:r>
      <w:proofErr w:type="spellEnd"/>
      <w:r>
        <w:rPr>
          <w:rFonts w:ascii="Arial" w:hAnsi="Arial" w:cs="Arial"/>
          <w:sz w:val="24"/>
          <w:szCs w:val="24"/>
        </w:rPr>
        <w:t xml:space="preserve"> Caribe para </w:t>
      </w:r>
      <w:proofErr w:type="spellStart"/>
      <w:r>
        <w:rPr>
          <w:rFonts w:ascii="Arial" w:hAnsi="Arial" w:cs="Arial"/>
          <w:sz w:val="24"/>
          <w:szCs w:val="24"/>
        </w:rPr>
        <w:t>la</w:t>
      </w:r>
      <w:proofErr w:type="spellEnd"/>
      <w:r>
        <w:rPr>
          <w:rFonts w:ascii="Arial" w:hAnsi="Arial" w:cs="Arial"/>
          <w:sz w:val="24"/>
          <w:szCs w:val="24"/>
        </w:rPr>
        <w:t xml:space="preserve"> Defensa de </w:t>
      </w:r>
      <w:proofErr w:type="spellStart"/>
      <w:r>
        <w:rPr>
          <w:rFonts w:ascii="Arial" w:hAnsi="Arial" w:cs="Arial"/>
          <w:sz w:val="24"/>
          <w:szCs w:val="24"/>
        </w:rPr>
        <w:t>los</w:t>
      </w:r>
      <w:proofErr w:type="spellEnd"/>
      <w:r>
        <w:rPr>
          <w:rFonts w:ascii="Arial" w:hAnsi="Arial" w:cs="Arial"/>
          <w:sz w:val="24"/>
          <w:szCs w:val="24"/>
        </w:rPr>
        <w:t xml:space="preserve"> </w:t>
      </w:r>
      <w:proofErr w:type="spellStart"/>
      <w:r>
        <w:rPr>
          <w:rFonts w:ascii="Arial" w:hAnsi="Arial" w:cs="Arial"/>
          <w:sz w:val="24"/>
          <w:szCs w:val="24"/>
        </w:rPr>
        <w:t>Derechos</w:t>
      </w:r>
      <w:proofErr w:type="spellEnd"/>
      <w:r>
        <w:rPr>
          <w:rFonts w:ascii="Arial" w:hAnsi="Arial" w:cs="Arial"/>
          <w:sz w:val="24"/>
          <w:szCs w:val="24"/>
        </w:rPr>
        <w:t xml:space="preserve"> de </w:t>
      </w:r>
      <w:proofErr w:type="spellStart"/>
      <w:r>
        <w:rPr>
          <w:rFonts w:ascii="Arial" w:hAnsi="Arial" w:cs="Arial"/>
          <w:sz w:val="24"/>
          <w:szCs w:val="24"/>
        </w:rPr>
        <w:t>la</w:t>
      </w:r>
      <w:proofErr w:type="spellEnd"/>
      <w:r>
        <w:rPr>
          <w:rFonts w:ascii="Arial" w:hAnsi="Arial" w:cs="Arial"/>
          <w:sz w:val="24"/>
          <w:szCs w:val="24"/>
        </w:rPr>
        <w:t xml:space="preserve"> </w:t>
      </w:r>
      <w:proofErr w:type="spellStart"/>
      <w:r>
        <w:rPr>
          <w:rFonts w:ascii="Arial" w:hAnsi="Arial" w:cs="Arial"/>
          <w:sz w:val="24"/>
          <w:szCs w:val="24"/>
        </w:rPr>
        <w:t>Mujer</w:t>
      </w:r>
      <w:proofErr w:type="spellEnd"/>
      <w:r>
        <w:rPr>
          <w:rFonts w:ascii="Arial" w:hAnsi="Arial" w:cs="Arial"/>
          <w:sz w:val="24"/>
          <w:szCs w:val="24"/>
        </w:rPr>
        <w:t xml:space="preserve">. In: </w:t>
      </w:r>
      <w:proofErr w:type="spellStart"/>
      <w:r>
        <w:rPr>
          <w:rFonts w:ascii="Arial" w:hAnsi="Arial" w:cs="Arial"/>
          <w:sz w:val="24"/>
          <w:szCs w:val="24"/>
        </w:rPr>
        <w:t>Proteción</w:t>
      </w:r>
      <w:proofErr w:type="spellEnd"/>
      <w:r>
        <w:rPr>
          <w:rFonts w:ascii="Arial" w:hAnsi="Arial" w:cs="Arial"/>
          <w:sz w:val="24"/>
          <w:szCs w:val="24"/>
        </w:rPr>
        <w:t xml:space="preserve"> internacional de </w:t>
      </w:r>
      <w:proofErr w:type="spellStart"/>
      <w:r>
        <w:rPr>
          <w:rFonts w:ascii="Arial" w:hAnsi="Arial" w:cs="Arial"/>
          <w:sz w:val="24"/>
          <w:szCs w:val="24"/>
        </w:rPr>
        <w:t>los</w:t>
      </w:r>
      <w:proofErr w:type="spellEnd"/>
      <w:r>
        <w:rPr>
          <w:rFonts w:ascii="Arial" w:hAnsi="Arial" w:cs="Arial"/>
          <w:sz w:val="24"/>
          <w:szCs w:val="24"/>
        </w:rPr>
        <w:t xml:space="preserve"> </w:t>
      </w:r>
      <w:proofErr w:type="spellStart"/>
      <w:r>
        <w:rPr>
          <w:rFonts w:ascii="Arial" w:hAnsi="Arial" w:cs="Arial"/>
          <w:sz w:val="24"/>
          <w:szCs w:val="24"/>
        </w:rPr>
        <w:t>derechos</w:t>
      </w:r>
      <w:proofErr w:type="spellEnd"/>
      <w:r>
        <w:rPr>
          <w:rFonts w:ascii="Arial" w:hAnsi="Arial" w:cs="Arial"/>
          <w:sz w:val="24"/>
          <w:szCs w:val="24"/>
        </w:rPr>
        <w:t xml:space="preserve"> humanos de </w:t>
      </w:r>
      <w:proofErr w:type="spellStart"/>
      <w:r>
        <w:rPr>
          <w:rFonts w:ascii="Arial" w:hAnsi="Arial" w:cs="Arial"/>
          <w:sz w:val="24"/>
          <w:szCs w:val="24"/>
        </w:rPr>
        <w:t>las</w:t>
      </w:r>
      <w:proofErr w:type="spellEnd"/>
      <w:r>
        <w:rPr>
          <w:rFonts w:ascii="Arial" w:hAnsi="Arial" w:cs="Arial"/>
          <w:sz w:val="24"/>
          <w:szCs w:val="24"/>
        </w:rPr>
        <w:t xml:space="preserve"> </w:t>
      </w:r>
      <w:proofErr w:type="spellStart"/>
      <w:r>
        <w:rPr>
          <w:rFonts w:ascii="Arial" w:hAnsi="Arial" w:cs="Arial"/>
          <w:sz w:val="24"/>
          <w:szCs w:val="24"/>
        </w:rPr>
        <w:t>mujeres</w:t>
      </w:r>
      <w:proofErr w:type="spellEnd"/>
      <w:r>
        <w:rPr>
          <w:rFonts w:ascii="Arial" w:hAnsi="Arial" w:cs="Arial"/>
          <w:sz w:val="24"/>
          <w:szCs w:val="24"/>
        </w:rPr>
        <w:t>. San José: IDH/CLADEM, 1997.</w:t>
      </w:r>
    </w:p>
    <w:p w:rsidR="0056300B" w:rsidRDefault="0056300B" w:rsidP="008D53E1">
      <w:pPr>
        <w:spacing w:line="360" w:lineRule="auto"/>
        <w:jc w:val="both"/>
        <w:rPr>
          <w:rFonts w:ascii="Arial" w:hAnsi="Arial" w:cs="Arial"/>
          <w:sz w:val="24"/>
          <w:szCs w:val="24"/>
        </w:rPr>
      </w:pPr>
      <w:r w:rsidRPr="0056300B">
        <w:rPr>
          <w:rFonts w:ascii="Arial" w:hAnsi="Arial" w:cs="Arial"/>
          <w:sz w:val="24"/>
          <w:szCs w:val="24"/>
        </w:rPr>
        <w:t>DEVREUX, Anne-Marie et al. O gênero nas ciências sociais. 1.ed. Brasília: UNB, 2014</w:t>
      </w:r>
    </w:p>
    <w:p w:rsidR="00C02F06" w:rsidRDefault="00C02F06" w:rsidP="008D53E1">
      <w:pPr>
        <w:spacing w:line="360" w:lineRule="auto"/>
        <w:jc w:val="both"/>
        <w:rPr>
          <w:rFonts w:ascii="Arial" w:hAnsi="Arial" w:cs="Arial"/>
          <w:sz w:val="24"/>
          <w:szCs w:val="24"/>
        </w:rPr>
      </w:pPr>
      <w:r w:rsidRPr="00C02F06">
        <w:rPr>
          <w:rFonts w:ascii="Arial" w:hAnsi="Arial" w:cs="Arial"/>
          <w:sz w:val="24"/>
          <w:szCs w:val="24"/>
        </w:rPr>
        <w:t>FACIO, Alda. A partir do feminismo vê-se um novo direito. 2006. Disponível em: &lt;http://www.wlsa.org.mz/artigo/a-partir-do-feminismo-ve-se-um-outro-direito/&gt;. Acessado em: 06/11/2015.</w:t>
      </w:r>
    </w:p>
    <w:p w:rsidR="00C02F06" w:rsidRDefault="00C02F06" w:rsidP="008D53E1">
      <w:pPr>
        <w:spacing w:line="360" w:lineRule="auto"/>
        <w:jc w:val="both"/>
        <w:rPr>
          <w:rFonts w:ascii="Arial" w:hAnsi="Arial" w:cs="Arial"/>
          <w:sz w:val="24"/>
          <w:szCs w:val="24"/>
        </w:rPr>
      </w:pPr>
      <w:r>
        <w:rPr>
          <w:rFonts w:ascii="Arial" w:hAnsi="Arial" w:cs="Arial"/>
          <w:sz w:val="24"/>
          <w:szCs w:val="24"/>
        </w:rPr>
        <w:t xml:space="preserve">FACIO, Alda. </w:t>
      </w:r>
      <w:proofErr w:type="spellStart"/>
      <w:r>
        <w:rPr>
          <w:rFonts w:ascii="Arial" w:hAnsi="Arial" w:cs="Arial"/>
          <w:sz w:val="24"/>
          <w:szCs w:val="24"/>
        </w:rPr>
        <w:t>Cuando</w:t>
      </w:r>
      <w:proofErr w:type="spellEnd"/>
      <w:r>
        <w:rPr>
          <w:rFonts w:ascii="Arial" w:hAnsi="Arial" w:cs="Arial"/>
          <w:sz w:val="24"/>
          <w:szCs w:val="24"/>
        </w:rPr>
        <w:t xml:space="preserve"> </w:t>
      </w:r>
      <w:proofErr w:type="spellStart"/>
      <w:r>
        <w:rPr>
          <w:rFonts w:ascii="Arial" w:hAnsi="Arial" w:cs="Arial"/>
          <w:sz w:val="24"/>
          <w:szCs w:val="24"/>
        </w:rPr>
        <w:t>el</w:t>
      </w:r>
      <w:proofErr w:type="spellEnd"/>
      <w:r>
        <w:rPr>
          <w:rFonts w:ascii="Arial" w:hAnsi="Arial" w:cs="Arial"/>
          <w:sz w:val="24"/>
          <w:szCs w:val="24"/>
        </w:rPr>
        <w:t xml:space="preserve"> </w:t>
      </w:r>
      <w:proofErr w:type="spellStart"/>
      <w:r>
        <w:rPr>
          <w:rFonts w:ascii="Arial" w:hAnsi="Arial" w:cs="Arial"/>
          <w:sz w:val="24"/>
          <w:szCs w:val="24"/>
        </w:rPr>
        <w:t>genero</w:t>
      </w:r>
      <w:proofErr w:type="spellEnd"/>
      <w:r>
        <w:rPr>
          <w:rFonts w:ascii="Arial" w:hAnsi="Arial" w:cs="Arial"/>
          <w:sz w:val="24"/>
          <w:szCs w:val="24"/>
        </w:rPr>
        <w:t xml:space="preserve"> </w:t>
      </w:r>
      <w:proofErr w:type="spellStart"/>
      <w:r>
        <w:rPr>
          <w:rFonts w:ascii="Arial" w:hAnsi="Arial" w:cs="Arial"/>
          <w:sz w:val="24"/>
          <w:szCs w:val="24"/>
        </w:rPr>
        <w:t>suena</w:t>
      </w:r>
      <w:proofErr w:type="spellEnd"/>
      <w:r>
        <w:rPr>
          <w:rFonts w:ascii="Arial" w:hAnsi="Arial" w:cs="Arial"/>
          <w:sz w:val="24"/>
          <w:szCs w:val="24"/>
        </w:rPr>
        <w:t xml:space="preserve"> </w:t>
      </w:r>
      <w:proofErr w:type="spellStart"/>
      <w:r>
        <w:rPr>
          <w:rFonts w:ascii="Arial" w:hAnsi="Arial" w:cs="Arial"/>
          <w:sz w:val="24"/>
          <w:szCs w:val="24"/>
        </w:rPr>
        <w:t>cambios</w:t>
      </w:r>
      <w:proofErr w:type="spellEnd"/>
      <w:r>
        <w:rPr>
          <w:rFonts w:ascii="Arial" w:hAnsi="Arial" w:cs="Arial"/>
          <w:sz w:val="24"/>
          <w:szCs w:val="24"/>
        </w:rPr>
        <w:t xml:space="preserve"> </w:t>
      </w:r>
      <w:proofErr w:type="spellStart"/>
      <w:r>
        <w:rPr>
          <w:rFonts w:ascii="Arial" w:hAnsi="Arial" w:cs="Arial"/>
          <w:sz w:val="24"/>
          <w:szCs w:val="24"/>
        </w:rPr>
        <w:t>trae</w:t>
      </w:r>
      <w:proofErr w:type="spellEnd"/>
      <w:r>
        <w:rPr>
          <w:rFonts w:ascii="Arial" w:hAnsi="Arial" w:cs="Arial"/>
          <w:sz w:val="24"/>
          <w:szCs w:val="24"/>
        </w:rPr>
        <w:t xml:space="preserve">. San José da Costa Rica: ILANUD – </w:t>
      </w:r>
      <w:proofErr w:type="spellStart"/>
      <w:r>
        <w:rPr>
          <w:rFonts w:ascii="Arial" w:hAnsi="Arial" w:cs="Arial"/>
          <w:sz w:val="24"/>
          <w:szCs w:val="24"/>
        </w:rPr>
        <w:t>Proyecto</w:t>
      </w:r>
      <w:proofErr w:type="spellEnd"/>
      <w:r>
        <w:rPr>
          <w:rFonts w:ascii="Arial" w:hAnsi="Arial" w:cs="Arial"/>
          <w:sz w:val="24"/>
          <w:szCs w:val="24"/>
        </w:rPr>
        <w:t xml:space="preserve"> </w:t>
      </w:r>
      <w:proofErr w:type="spellStart"/>
      <w:r>
        <w:rPr>
          <w:rFonts w:ascii="Arial" w:hAnsi="Arial" w:cs="Arial"/>
          <w:sz w:val="24"/>
          <w:szCs w:val="24"/>
        </w:rPr>
        <w:t>Mujer</w:t>
      </w:r>
      <w:proofErr w:type="spellEnd"/>
      <w:r>
        <w:rPr>
          <w:rFonts w:ascii="Arial" w:hAnsi="Arial" w:cs="Arial"/>
          <w:sz w:val="24"/>
          <w:szCs w:val="24"/>
        </w:rPr>
        <w:t xml:space="preserve"> y </w:t>
      </w:r>
      <w:proofErr w:type="spellStart"/>
      <w:r>
        <w:rPr>
          <w:rFonts w:ascii="Arial" w:hAnsi="Arial" w:cs="Arial"/>
          <w:sz w:val="24"/>
          <w:szCs w:val="24"/>
        </w:rPr>
        <w:t>Justicia</w:t>
      </w:r>
      <w:proofErr w:type="spellEnd"/>
      <w:r>
        <w:rPr>
          <w:rFonts w:ascii="Arial" w:hAnsi="Arial" w:cs="Arial"/>
          <w:sz w:val="24"/>
          <w:szCs w:val="24"/>
        </w:rPr>
        <w:t xml:space="preserve"> Penal, 1992.</w:t>
      </w:r>
    </w:p>
    <w:p w:rsidR="0056300B" w:rsidRDefault="0056300B" w:rsidP="008D53E1">
      <w:pPr>
        <w:spacing w:line="360" w:lineRule="auto"/>
        <w:jc w:val="both"/>
        <w:rPr>
          <w:rFonts w:ascii="Arial" w:hAnsi="Arial" w:cs="Arial"/>
          <w:sz w:val="24"/>
          <w:szCs w:val="24"/>
        </w:rPr>
      </w:pPr>
      <w:r>
        <w:rPr>
          <w:rFonts w:ascii="Arial" w:hAnsi="Arial" w:cs="Arial"/>
          <w:sz w:val="24"/>
          <w:szCs w:val="24"/>
        </w:rPr>
        <w:t xml:space="preserve">FRASER, Nancy. </w:t>
      </w:r>
      <w:proofErr w:type="spellStart"/>
      <w:r>
        <w:rPr>
          <w:rFonts w:ascii="Arial" w:hAnsi="Arial" w:cs="Arial"/>
          <w:sz w:val="24"/>
          <w:szCs w:val="24"/>
        </w:rPr>
        <w:t>Redestribución</w:t>
      </w:r>
      <w:proofErr w:type="spellEnd"/>
      <w:r>
        <w:rPr>
          <w:rFonts w:ascii="Arial" w:hAnsi="Arial" w:cs="Arial"/>
          <w:sz w:val="24"/>
          <w:szCs w:val="24"/>
        </w:rPr>
        <w:t xml:space="preserve">, </w:t>
      </w:r>
      <w:proofErr w:type="spellStart"/>
      <w:r>
        <w:rPr>
          <w:rFonts w:ascii="Arial" w:hAnsi="Arial" w:cs="Arial"/>
          <w:sz w:val="24"/>
          <w:szCs w:val="24"/>
        </w:rPr>
        <w:t>reconocimiento</w:t>
      </w:r>
      <w:proofErr w:type="spellEnd"/>
      <w:r>
        <w:rPr>
          <w:rFonts w:ascii="Arial" w:hAnsi="Arial" w:cs="Arial"/>
          <w:sz w:val="24"/>
          <w:szCs w:val="24"/>
        </w:rPr>
        <w:t xml:space="preserve"> y </w:t>
      </w:r>
      <w:proofErr w:type="spellStart"/>
      <w:r>
        <w:rPr>
          <w:rFonts w:ascii="Arial" w:hAnsi="Arial" w:cs="Arial"/>
          <w:sz w:val="24"/>
          <w:szCs w:val="24"/>
        </w:rPr>
        <w:t>participación</w:t>
      </w:r>
      <w:proofErr w:type="spellEnd"/>
      <w:r>
        <w:rPr>
          <w:rFonts w:ascii="Arial" w:hAnsi="Arial" w:cs="Arial"/>
          <w:sz w:val="24"/>
          <w:szCs w:val="24"/>
        </w:rPr>
        <w:t xml:space="preserve">: </w:t>
      </w:r>
      <w:proofErr w:type="spellStart"/>
      <w:r w:rsidR="00320EEE">
        <w:rPr>
          <w:rFonts w:ascii="Arial" w:hAnsi="Arial" w:cs="Arial"/>
          <w:sz w:val="24"/>
          <w:szCs w:val="24"/>
        </w:rPr>
        <w:t>hacia</w:t>
      </w:r>
      <w:proofErr w:type="spellEnd"/>
      <w:r w:rsidR="00320EEE">
        <w:rPr>
          <w:rFonts w:ascii="Arial" w:hAnsi="Arial" w:cs="Arial"/>
          <w:sz w:val="24"/>
          <w:szCs w:val="24"/>
        </w:rPr>
        <w:t xml:space="preserve"> um concepto integrado de </w:t>
      </w:r>
      <w:proofErr w:type="spellStart"/>
      <w:r w:rsidR="00320EEE">
        <w:rPr>
          <w:rFonts w:ascii="Arial" w:hAnsi="Arial" w:cs="Arial"/>
          <w:sz w:val="24"/>
          <w:szCs w:val="24"/>
        </w:rPr>
        <w:t>la</w:t>
      </w:r>
      <w:proofErr w:type="spellEnd"/>
      <w:r w:rsidR="00320EEE">
        <w:rPr>
          <w:rFonts w:ascii="Arial" w:hAnsi="Arial" w:cs="Arial"/>
          <w:sz w:val="24"/>
          <w:szCs w:val="24"/>
        </w:rPr>
        <w:t xml:space="preserve"> </w:t>
      </w:r>
      <w:proofErr w:type="spellStart"/>
      <w:r w:rsidR="00320EEE">
        <w:rPr>
          <w:rFonts w:ascii="Arial" w:hAnsi="Arial" w:cs="Arial"/>
          <w:sz w:val="24"/>
          <w:szCs w:val="24"/>
        </w:rPr>
        <w:t>justicia</w:t>
      </w:r>
      <w:proofErr w:type="spellEnd"/>
      <w:r w:rsidR="00320EEE">
        <w:rPr>
          <w:rFonts w:ascii="Arial" w:hAnsi="Arial" w:cs="Arial"/>
          <w:sz w:val="24"/>
          <w:szCs w:val="24"/>
        </w:rPr>
        <w:t xml:space="preserve">, in: UNESCO, Informe Mundial sobre </w:t>
      </w:r>
      <w:proofErr w:type="spellStart"/>
      <w:r w:rsidR="00320EEE">
        <w:rPr>
          <w:rFonts w:ascii="Arial" w:hAnsi="Arial" w:cs="Arial"/>
          <w:sz w:val="24"/>
          <w:szCs w:val="24"/>
        </w:rPr>
        <w:t>la</w:t>
      </w:r>
      <w:proofErr w:type="spellEnd"/>
      <w:r w:rsidR="00320EEE">
        <w:rPr>
          <w:rFonts w:ascii="Arial" w:hAnsi="Arial" w:cs="Arial"/>
          <w:sz w:val="24"/>
          <w:szCs w:val="24"/>
        </w:rPr>
        <w:t xml:space="preserve"> Cultura – 2000-2001, p.55-56.</w:t>
      </w:r>
    </w:p>
    <w:p w:rsidR="00C02F06" w:rsidRDefault="00C02F06" w:rsidP="008D53E1">
      <w:pPr>
        <w:spacing w:line="360" w:lineRule="auto"/>
        <w:jc w:val="both"/>
        <w:rPr>
          <w:rFonts w:ascii="Arial" w:hAnsi="Arial" w:cs="Arial"/>
          <w:sz w:val="24"/>
          <w:szCs w:val="24"/>
        </w:rPr>
      </w:pPr>
      <w:r w:rsidRPr="00C02F06">
        <w:rPr>
          <w:rFonts w:ascii="Arial" w:hAnsi="Arial" w:cs="Arial"/>
          <w:sz w:val="24"/>
          <w:szCs w:val="24"/>
        </w:rPr>
        <w:t>GIDDENS, Anthony. Sociologia. 6.ed. Brasil: Penso, 2012</w:t>
      </w:r>
    </w:p>
    <w:p w:rsidR="00C02F06" w:rsidRDefault="00C02F06" w:rsidP="008D53E1">
      <w:pPr>
        <w:spacing w:line="360" w:lineRule="auto"/>
        <w:jc w:val="both"/>
        <w:rPr>
          <w:rFonts w:ascii="Arial" w:hAnsi="Arial" w:cs="Arial"/>
          <w:sz w:val="24"/>
          <w:szCs w:val="24"/>
        </w:rPr>
      </w:pPr>
      <w:r w:rsidRPr="00C02F06">
        <w:rPr>
          <w:rFonts w:ascii="Arial" w:hAnsi="Arial" w:cs="Arial"/>
          <w:sz w:val="24"/>
          <w:szCs w:val="24"/>
        </w:rPr>
        <w:t>GONÇALVES, Tamara. Direitos Humanos das Mulheres. 1.ed. São Paulo: Saraiva, 2013</w:t>
      </w:r>
    </w:p>
    <w:p w:rsidR="008D53E1" w:rsidRDefault="00D44EAA" w:rsidP="008D53E1">
      <w:pPr>
        <w:spacing w:line="360" w:lineRule="auto"/>
        <w:jc w:val="both"/>
        <w:rPr>
          <w:rFonts w:ascii="Arial" w:hAnsi="Arial" w:cs="Arial"/>
          <w:sz w:val="24"/>
          <w:szCs w:val="24"/>
        </w:rPr>
      </w:pPr>
      <w:r w:rsidRPr="00ED69CA">
        <w:rPr>
          <w:rFonts w:ascii="Arial" w:hAnsi="Arial" w:cs="Arial"/>
          <w:sz w:val="24"/>
          <w:szCs w:val="24"/>
        </w:rPr>
        <w:t xml:space="preserve">Grupo de Estudos Multidisciplinares da Ação Afirmativa - GEMAA. (2011) "Ações afirmativas". Disponível em: </w:t>
      </w:r>
      <w:r w:rsidR="00E72A0C">
        <w:rPr>
          <w:rFonts w:ascii="Arial" w:hAnsi="Arial" w:cs="Arial"/>
          <w:sz w:val="24"/>
          <w:szCs w:val="24"/>
        </w:rPr>
        <w:t>&lt;</w:t>
      </w:r>
      <w:r w:rsidR="00E72A0C" w:rsidRPr="00E72A0C">
        <w:rPr>
          <w:rFonts w:ascii="Arial" w:hAnsi="Arial" w:cs="Arial"/>
          <w:sz w:val="24"/>
          <w:szCs w:val="24"/>
        </w:rPr>
        <w:t xml:space="preserve">http://gemaa.iesp.uerj.br/dados/o-que-sao-acoes-afirmativas.html&gt;. </w:t>
      </w:r>
      <w:r w:rsidR="00E72A0C">
        <w:rPr>
          <w:rFonts w:ascii="Arial" w:hAnsi="Arial" w:cs="Arial"/>
          <w:sz w:val="24"/>
          <w:szCs w:val="24"/>
        </w:rPr>
        <w:t>Acessado em: 06/10/2015.</w:t>
      </w:r>
    </w:p>
    <w:p w:rsidR="00C02F06" w:rsidRDefault="00C02F06" w:rsidP="008D53E1">
      <w:pPr>
        <w:spacing w:line="360" w:lineRule="auto"/>
        <w:jc w:val="both"/>
        <w:rPr>
          <w:rFonts w:ascii="Arial" w:hAnsi="Arial" w:cs="Arial"/>
          <w:sz w:val="24"/>
          <w:szCs w:val="24"/>
        </w:rPr>
      </w:pPr>
      <w:r w:rsidRPr="00C02F06">
        <w:rPr>
          <w:rFonts w:ascii="Arial" w:hAnsi="Arial" w:cs="Arial"/>
          <w:sz w:val="24"/>
          <w:szCs w:val="24"/>
        </w:rPr>
        <w:t xml:space="preserve">MOEHLECKE, Sabrina. Ação Afirmativa: História e Debates no Brasil. 2002. </w:t>
      </w:r>
      <w:proofErr w:type="spellStart"/>
      <w:r w:rsidRPr="00C02F06">
        <w:rPr>
          <w:rFonts w:ascii="Arial" w:hAnsi="Arial" w:cs="Arial"/>
          <w:sz w:val="24"/>
          <w:szCs w:val="24"/>
        </w:rPr>
        <w:t>Scielo</w:t>
      </w:r>
      <w:proofErr w:type="spellEnd"/>
      <w:r w:rsidRPr="00C02F06">
        <w:rPr>
          <w:rFonts w:ascii="Arial" w:hAnsi="Arial" w:cs="Arial"/>
          <w:sz w:val="24"/>
          <w:szCs w:val="24"/>
        </w:rPr>
        <w:t>. Disponível em: &lt;http://www.scielo.br/pdf/cp/n117/15559.pdf&gt;. Acessado em: 28/10/2015.</w:t>
      </w:r>
    </w:p>
    <w:p w:rsidR="00D44EAA" w:rsidRDefault="00D44EAA" w:rsidP="008D53E1">
      <w:pPr>
        <w:spacing w:line="360" w:lineRule="auto"/>
        <w:jc w:val="both"/>
        <w:rPr>
          <w:rFonts w:ascii="Arial" w:hAnsi="Arial" w:cs="Arial"/>
          <w:sz w:val="24"/>
          <w:szCs w:val="24"/>
        </w:rPr>
      </w:pPr>
      <w:r>
        <w:rPr>
          <w:rFonts w:ascii="Arial" w:hAnsi="Arial" w:cs="Arial"/>
          <w:sz w:val="24"/>
          <w:szCs w:val="24"/>
        </w:rPr>
        <w:lastRenderedPageBreak/>
        <w:t xml:space="preserve">OLIVEIRA, Anna Paula; CAVALCANTI, Vanessa. </w:t>
      </w:r>
      <w:r w:rsidRPr="00ED69CA">
        <w:rPr>
          <w:rFonts w:ascii="Arial" w:hAnsi="Arial" w:cs="Arial"/>
          <w:sz w:val="24"/>
          <w:szCs w:val="24"/>
        </w:rPr>
        <w:t>- Violência doméstica na perspectiva de gênero e políticas públicas</w:t>
      </w:r>
      <w:r>
        <w:rPr>
          <w:rFonts w:ascii="Arial" w:hAnsi="Arial" w:cs="Arial"/>
          <w:sz w:val="24"/>
          <w:szCs w:val="24"/>
        </w:rPr>
        <w:t xml:space="preserve">. 2007. </w:t>
      </w:r>
      <w:proofErr w:type="spellStart"/>
      <w:r>
        <w:rPr>
          <w:rFonts w:ascii="Arial" w:hAnsi="Arial" w:cs="Arial"/>
          <w:sz w:val="24"/>
          <w:szCs w:val="24"/>
        </w:rPr>
        <w:t>Scielo</w:t>
      </w:r>
      <w:proofErr w:type="spellEnd"/>
      <w:r>
        <w:rPr>
          <w:rFonts w:ascii="Arial" w:hAnsi="Arial" w:cs="Arial"/>
          <w:sz w:val="24"/>
          <w:szCs w:val="24"/>
        </w:rPr>
        <w:t>. Disponível em: &lt;</w:t>
      </w:r>
      <w:hyperlink r:id="rId8" w:history="1">
        <w:r w:rsidR="008D53E1" w:rsidRPr="00F81D0D">
          <w:rPr>
            <w:rStyle w:val="Hyperlink"/>
            <w:rFonts w:ascii="Arial" w:hAnsi="Arial" w:cs="Arial"/>
            <w:sz w:val="24"/>
            <w:szCs w:val="24"/>
          </w:rPr>
          <w:t>http://pepsic.bvsalud.org/scielo.php?script=sci_arttext&amp;pid=S010412822007000100005</w:t>
        </w:r>
      </w:hyperlink>
      <w:r w:rsidR="008D53E1">
        <w:rPr>
          <w:rFonts w:ascii="Arial" w:hAnsi="Arial" w:cs="Arial"/>
          <w:sz w:val="24"/>
          <w:szCs w:val="24"/>
        </w:rPr>
        <w:t>&gt;</w:t>
      </w:r>
      <w:r w:rsidR="00E72A0C">
        <w:rPr>
          <w:rFonts w:ascii="Arial" w:hAnsi="Arial" w:cs="Arial"/>
          <w:sz w:val="24"/>
          <w:szCs w:val="24"/>
        </w:rPr>
        <w:t xml:space="preserve">. </w:t>
      </w:r>
      <w:r>
        <w:rPr>
          <w:rFonts w:ascii="Arial" w:hAnsi="Arial" w:cs="Arial"/>
          <w:sz w:val="24"/>
          <w:szCs w:val="24"/>
        </w:rPr>
        <w:t>A</w:t>
      </w:r>
      <w:r w:rsidR="008D53E1">
        <w:rPr>
          <w:rFonts w:ascii="Arial" w:hAnsi="Arial" w:cs="Arial"/>
          <w:sz w:val="24"/>
          <w:szCs w:val="24"/>
        </w:rPr>
        <w:t xml:space="preserve">cessado </w:t>
      </w:r>
      <w:r w:rsidRPr="00ED69CA">
        <w:rPr>
          <w:rFonts w:ascii="Arial" w:hAnsi="Arial" w:cs="Arial"/>
          <w:sz w:val="24"/>
          <w:szCs w:val="24"/>
        </w:rPr>
        <w:t>em 07/</w:t>
      </w:r>
      <w:r w:rsidR="008D53E1">
        <w:rPr>
          <w:rFonts w:ascii="Arial" w:hAnsi="Arial" w:cs="Arial"/>
          <w:sz w:val="24"/>
          <w:szCs w:val="24"/>
        </w:rPr>
        <w:t>10/2015</w:t>
      </w:r>
      <w:r w:rsidR="00E72A0C">
        <w:rPr>
          <w:rFonts w:ascii="Arial" w:hAnsi="Arial" w:cs="Arial"/>
          <w:sz w:val="24"/>
          <w:szCs w:val="24"/>
        </w:rPr>
        <w:t>.</w:t>
      </w:r>
    </w:p>
    <w:p w:rsidR="00C02F06" w:rsidRDefault="00C02F06" w:rsidP="00D44EAA">
      <w:pPr>
        <w:spacing w:line="360" w:lineRule="auto"/>
        <w:jc w:val="both"/>
        <w:rPr>
          <w:rFonts w:ascii="Arial" w:hAnsi="Arial" w:cs="Arial"/>
          <w:sz w:val="24"/>
          <w:szCs w:val="24"/>
        </w:rPr>
      </w:pPr>
      <w:r w:rsidRPr="00C02F06">
        <w:rPr>
          <w:rFonts w:ascii="Arial" w:hAnsi="Arial" w:cs="Arial"/>
          <w:sz w:val="24"/>
          <w:szCs w:val="24"/>
        </w:rPr>
        <w:t>PIMENTEL, Silvia. Perspectivas jurídicas da família: o Novo Código Civil brasileiro e algumas considerações sobre a violência familiar e o Direito. 2003</w:t>
      </w:r>
      <w:r>
        <w:rPr>
          <w:rFonts w:ascii="Arial" w:hAnsi="Arial" w:cs="Arial"/>
          <w:sz w:val="24"/>
          <w:szCs w:val="24"/>
        </w:rPr>
        <w:t xml:space="preserve"> (</w:t>
      </w:r>
      <w:proofErr w:type="spellStart"/>
      <w:r>
        <w:rPr>
          <w:rFonts w:ascii="Arial" w:hAnsi="Arial" w:cs="Arial"/>
          <w:sz w:val="24"/>
          <w:szCs w:val="24"/>
        </w:rPr>
        <w:t>mimeo</w:t>
      </w:r>
      <w:proofErr w:type="spellEnd"/>
      <w:r>
        <w:rPr>
          <w:rFonts w:ascii="Arial" w:hAnsi="Arial" w:cs="Arial"/>
          <w:sz w:val="24"/>
          <w:szCs w:val="24"/>
        </w:rPr>
        <w:t>).</w:t>
      </w:r>
    </w:p>
    <w:p w:rsidR="008D53E1" w:rsidRDefault="00C02F06" w:rsidP="00D44EAA">
      <w:pPr>
        <w:spacing w:line="360" w:lineRule="auto"/>
        <w:jc w:val="both"/>
        <w:rPr>
          <w:rFonts w:ascii="Arial" w:hAnsi="Arial" w:cs="Arial"/>
          <w:sz w:val="24"/>
          <w:szCs w:val="24"/>
        </w:rPr>
      </w:pPr>
      <w:r w:rsidRPr="00C02F06">
        <w:rPr>
          <w:rFonts w:ascii="Arial" w:hAnsi="Arial" w:cs="Arial"/>
          <w:sz w:val="24"/>
          <w:szCs w:val="24"/>
        </w:rPr>
        <w:t>PIOVESAN, Flávia. Temas de Direitos Humanos.3.ed. São Paulo: Saraiva, 2009</w:t>
      </w:r>
      <w:r>
        <w:rPr>
          <w:rFonts w:ascii="Arial" w:hAnsi="Arial" w:cs="Arial"/>
          <w:sz w:val="24"/>
          <w:szCs w:val="24"/>
        </w:rPr>
        <w:t>.</w:t>
      </w:r>
    </w:p>
    <w:p w:rsidR="0056300B" w:rsidRDefault="0056300B" w:rsidP="00D44EAA">
      <w:pPr>
        <w:spacing w:line="360" w:lineRule="auto"/>
        <w:jc w:val="both"/>
        <w:rPr>
          <w:rFonts w:ascii="Arial" w:hAnsi="Arial" w:cs="Arial"/>
          <w:sz w:val="24"/>
          <w:szCs w:val="24"/>
        </w:rPr>
      </w:pPr>
      <w:r>
        <w:rPr>
          <w:rFonts w:ascii="Arial" w:hAnsi="Arial" w:cs="Arial"/>
          <w:sz w:val="24"/>
          <w:szCs w:val="24"/>
        </w:rPr>
        <w:t>PIOVESAN, Flávia; SOUZA, Douglas Martins (coord.). Ordem Jurídica e igualdade étnico-racial. Brasília: SEPPIR, 2006.</w:t>
      </w:r>
    </w:p>
    <w:p w:rsidR="0056300B" w:rsidRPr="00A23AB4" w:rsidRDefault="0056300B" w:rsidP="00D44EAA">
      <w:pPr>
        <w:spacing w:line="360" w:lineRule="auto"/>
        <w:jc w:val="both"/>
        <w:rPr>
          <w:rFonts w:ascii="Arial" w:hAnsi="Arial" w:cs="Arial"/>
          <w:sz w:val="24"/>
          <w:szCs w:val="24"/>
          <w:lang w:val="en-US"/>
        </w:rPr>
      </w:pPr>
      <w:r>
        <w:rPr>
          <w:rFonts w:ascii="Arial" w:hAnsi="Arial" w:cs="Arial"/>
          <w:sz w:val="24"/>
          <w:szCs w:val="24"/>
        </w:rPr>
        <w:t xml:space="preserve">PIOVESAN, Flávia (coord.). Direitos humanos, globalização econômica e integração regional: desafios do direito constitucional internacional. </w:t>
      </w:r>
      <w:r w:rsidRPr="00A23AB4">
        <w:rPr>
          <w:rFonts w:ascii="Arial" w:hAnsi="Arial" w:cs="Arial"/>
          <w:sz w:val="24"/>
          <w:szCs w:val="24"/>
          <w:lang w:val="en-US"/>
        </w:rPr>
        <w:t xml:space="preserve">São Paulo: Max </w:t>
      </w:r>
      <w:proofErr w:type="spellStart"/>
      <w:r w:rsidRPr="00A23AB4">
        <w:rPr>
          <w:rFonts w:ascii="Arial" w:hAnsi="Arial" w:cs="Arial"/>
          <w:sz w:val="24"/>
          <w:szCs w:val="24"/>
          <w:lang w:val="en-US"/>
        </w:rPr>
        <w:t>Limonad</w:t>
      </w:r>
      <w:proofErr w:type="spellEnd"/>
      <w:r w:rsidRPr="00A23AB4">
        <w:rPr>
          <w:rFonts w:ascii="Arial" w:hAnsi="Arial" w:cs="Arial"/>
          <w:sz w:val="24"/>
          <w:szCs w:val="24"/>
          <w:lang w:val="en-US"/>
        </w:rPr>
        <w:t>, 2002.</w:t>
      </w:r>
    </w:p>
    <w:p w:rsidR="0056300B" w:rsidRPr="00A23AB4" w:rsidRDefault="0056300B" w:rsidP="00D44EAA">
      <w:pPr>
        <w:spacing w:line="360" w:lineRule="auto"/>
        <w:jc w:val="both"/>
        <w:rPr>
          <w:rFonts w:ascii="Arial" w:hAnsi="Arial" w:cs="Arial"/>
          <w:sz w:val="24"/>
          <w:szCs w:val="24"/>
          <w:lang w:val="en-US"/>
        </w:rPr>
      </w:pPr>
      <w:r w:rsidRPr="00A23AB4">
        <w:rPr>
          <w:rFonts w:ascii="Arial" w:hAnsi="Arial" w:cs="Arial"/>
          <w:sz w:val="24"/>
          <w:szCs w:val="24"/>
          <w:lang w:val="en-US"/>
        </w:rPr>
        <w:t>RHODE, Deborah L. Feminist critical theories. In: BARTLETT, Katharine T.; KENNEDY, Rosanne. Feminist legal theory: reading in law and gender. Boulder: Westview Press, 1991.</w:t>
      </w:r>
    </w:p>
    <w:p w:rsidR="00C02F06" w:rsidRDefault="00D44EAA" w:rsidP="00C02F06">
      <w:pPr>
        <w:spacing w:line="360" w:lineRule="auto"/>
        <w:jc w:val="both"/>
        <w:rPr>
          <w:rFonts w:ascii="Arial" w:hAnsi="Arial" w:cs="Arial"/>
          <w:sz w:val="24"/>
          <w:szCs w:val="24"/>
        </w:rPr>
      </w:pPr>
      <w:r>
        <w:rPr>
          <w:rFonts w:ascii="Arial" w:hAnsi="Arial" w:cs="Arial"/>
          <w:sz w:val="24"/>
          <w:szCs w:val="24"/>
        </w:rPr>
        <w:t xml:space="preserve">SALETE, Maria Silva. O direito na perspectiva feminista: pensando o ensino e a prática jurídica a partir da </w:t>
      </w:r>
      <w:proofErr w:type="spellStart"/>
      <w:r>
        <w:rPr>
          <w:rFonts w:ascii="Arial" w:hAnsi="Arial" w:cs="Arial"/>
          <w:sz w:val="24"/>
          <w:szCs w:val="24"/>
        </w:rPr>
        <w:t>transversaliza</w:t>
      </w:r>
      <w:r w:rsidR="005B16BF">
        <w:rPr>
          <w:rFonts w:ascii="Arial" w:hAnsi="Arial" w:cs="Arial"/>
          <w:sz w:val="24"/>
          <w:szCs w:val="24"/>
        </w:rPr>
        <w:t>ção</w:t>
      </w:r>
      <w:proofErr w:type="spellEnd"/>
      <w:r w:rsidR="005B16BF">
        <w:rPr>
          <w:rFonts w:ascii="Arial" w:hAnsi="Arial" w:cs="Arial"/>
          <w:sz w:val="24"/>
          <w:szCs w:val="24"/>
        </w:rPr>
        <w:t xml:space="preserve"> de gênero. Urca. Disponível </w:t>
      </w:r>
      <w:r>
        <w:rPr>
          <w:rFonts w:ascii="Arial" w:hAnsi="Arial" w:cs="Arial"/>
          <w:sz w:val="24"/>
          <w:szCs w:val="24"/>
        </w:rPr>
        <w:t>em: &lt;</w:t>
      </w:r>
      <w:hyperlink r:id="rId9" w:history="1">
        <w:r w:rsidRPr="00047ED0">
          <w:rPr>
            <w:rStyle w:val="Hyperlink"/>
            <w:rFonts w:ascii="Arial" w:hAnsi="Arial" w:cs="Arial"/>
            <w:sz w:val="24"/>
            <w:szCs w:val="24"/>
          </w:rPr>
          <w:t>http://www.urca.br/ered2008/CDAnais/pdf/SD1_files/Salete_Maria_SILVA_1.pdf</w:t>
        </w:r>
      </w:hyperlink>
      <w:r>
        <w:rPr>
          <w:rFonts w:ascii="Arial" w:hAnsi="Arial" w:cs="Arial"/>
          <w:sz w:val="24"/>
          <w:szCs w:val="24"/>
        </w:rPr>
        <w:t>&gt;.  A</w:t>
      </w:r>
      <w:r w:rsidRPr="00ED69CA">
        <w:rPr>
          <w:rFonts w:ascii="Arial" w:hAnsi="Arial" w:cs="Arial"/>
          <w:sz w:val="24"/>
          <w:szCs w:val="24"/>
        </w:rPr>
        <w:t>cessado em</w:t>
      </w:r>
      <w:r>
        <w:rPr>
          <w:rFonts w:ascii="Arial" w:hAnsi="Arial" w:cs="Arial"/>
          <w:sz w:val="24"/>
          <w:szCs w:val="24"/>
        </w:rPr>
        <w:t>:</w:t>
      </w:r>
      <w:r w:rsidRPr="00ED69CA">
        <w:rPr>
          <w:rFonts w:ascii="Arial" w:hAnsi="Arial" w:cs="Arial"/>
          <w:sz w:val="24"/>
          <w:szCs w:val="24"/>
        </w:rPr>
        <w:t xml:space="preserve"> 07/11/2015</w:t>
      </w:r>
      <w:r w:rsidR="00E72A0C">
        <w:rPr>
          <w:rFonts w:ascii="Arial" w:hAnsi="Arial" w:cs="Arial"/>
          <w:sz w:val="24"/>
          <w:szCs w:val="24"/>
        </w:rPr>
        <w:t>.</w:t>
      </w:r>
    </w:p>
    <w:p w:rsidR="00E26BF8" w:rsidRPr="001B6F54" w:rsidRDefault="00E26BF8" w:rsidP="00886723">
      <w:pPr>
        <w:spacing w:after="0" w:line="360" w:lineRule="auto"/>
        <w:jc w:val="both"/>
        <w:rPr>
          <w:rFonts w:ascii="Arial" w:hAnsi="Arial" w:cs="Arial"/>
          <w:sz w:val="24"/>
          <w:szCs w:val="24"/>
        </w:rPr>
      </w:pPr>
    </w:p>
    <w:sectPr w:rsidR="00E26BF8" w:rsidRPr="001B6F54" w:rsidSect="00E97744">
      <w:headerReference w:type="default" r:id="rId10"/>
      <w:footerReference w:type="first" r:id="rId1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437" w:rsidRDefault="00565437" w:rsidP="00A64B85">
      <w:pPr>
        <w:spacing w:after="0" w:line="240" w:lineRule="auto"/>
      </w:pPr>
      <w:r>
        <w:separator/>
      </w:r>
    </w:p>
  </w:endnote>
  <w:endnote w:type="continuationSeparator" w:id="0">
    <w:p w:rsidR="00565437" w:rsidRDefault="00565437" w:rsidP="00A64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744" w:rsidRPr="005100ED" w:rsidRDefault="00E97744" w:rsidP="005100ED">
    <w:pPr>
      <w:pStyle w:val="Rodap"/>
      <w:rPr>
        <w:rFonts w:ascii="Arial" w:hAnsi="Arial" w:cs="Arial"/>
        <w:sz w:val="20"/>
        <w:szCs w:val="20"/>
      </w:rPr>
    </w:pPr>
    <w:r w:rsidRPr="005100ED">
      <w:rPr>
        <w:rFonts w:ascii="Arial" w:hAnsi="Arial" w:cs="Arial"/>
        <w:sz w:val="20"/>
        <w:szCs w:val="20"/>
      </w:rPr>
      <w:t>*Graduando em Direito pela Faculdade de Ciências Sociais Aplicadas, Departamento de Direito, Campina Grande –PB, Brasil, E-mail: caionbrg@hotmail.com, Tel.: (83) 93957626.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437" w:rsidRDefault="00565437" w:rsidP="00A64B85">
      <w:pPr>
        <w:spacing w:after="0" w:line="240" w:lineRule="auto"/>
      </w:pPr>
      <w:r>
        <w:separator/>
      </w:r>
    </w:p>
  </w:footnote>
  <w:footnote w:type="continuationSeparator" w:id="0">
    <w:p w:rsidR="00565437" w:rsidRDefault="00565437" w:rsidP="00A64B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52980965"/>
      <w:docPartObj>
        <w:docPartGallery w:val="Page Numbers (Top of Page)"/>
        <w:docPartUnique/>
      </w:docPartObj>
    </w:sdtPr>
    <w:sdtEndPr>
      <w:rPr>
        <w:b/>
        <w:bCs/>
        <w:color w:val="auto"/>
        <w:spacing w:val="0"/>
      </w:rPr>
    </w:sdtEndPr>
    <w:sdtContent>
      <w:p w:rsidR="00B6670D" w:rsidRDefault="00B6670D">
        <w:pPr>
          <w:pStyle w:val="Cabealho"/>
          <w:pBdr>
            <w:bottom w:val="single" w:sz="4" w:space="1" w:color="D9D9D9" w:themeColor="background1" w:themeShade="D9"/>
          </w:pBdr>
          <w:jc w:val="right"/>
          <w:rPr>
            <w:b/>
            <w:bCs/>
          </w:rPr>
        </w:pPr>
        <w:r>
          <w:rPr>
            <w:color w:val="7F7F7F" w:themeColor="background1" w:themeShade="7F"/>
            <w:spacing w:val="60"/>
          </w:rPr>
          <w:t>Página</w:t>
        </w:r>
        <w:r>
          <w:t xml:space="preserve"> | </w:t>
        </w:r>
        <w:r>
          <w:fldChar w:fldCharType="begin"/>
        </w:r>
        <w:r>
          <w:instrText>PAGE   \* MERGEFORMAT</w:instrText>
        </w:r>
        <w:r>
          <w:fldChar w:fldCharType="separate"/>
        </w:r>
        <w:r w:rsidR="00EA6717" w:rsidRPr="00EA6717">
          <w:rPr>
            <w:b/>
            <w:bCs/>
            <w:noProof/>
          </w:rPr>
          <w:t>20</w:t>
        </w:r>
        <w:r>
          <w:rPr>
            <w:b/>
            <w:bCs/>
          </w:rPr>
          <w:fldChar w:fldCharType="end"/>
        </w:r>
      </w:p>
    </w:sdtContent>
  </w:sdt>
  <w:p w:rsidR="00B6670D" w:rsidRDefault="00B6670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D2185"/>
    <w:multiLevelType w:val="hybridMultilevel"/>
    <w:tmpl w:val="3BA471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66460EA"/>
    <w:multiLevelType w:val="hybridMultilevel"/>
    <w:tmpl w:val="E3BC44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7E143DC"/>
    <w:multiLevelType w:val="hybridMultilevel"/>
    <w:tmpl w:val="91304984"/>
    <w:lvl w:ilvl="0" w:tplc="5C9E853A">
      <w:start w:val="1"/>
      <w:numFmt w:val="decimal"/>
      <w:lvlText w:val="%1."/>
      <w:lvlJc w:val="left"/>
      <w:pPr>
        <w:ind w:left="1441" w:hanging="360"/>
      </w:pPr>
      <w:rPr>
        <w:rFonts w:hint="default"/>
      </w:rPr>
    </w:lvl>
    <w:lvl w:ilvl="1" w:tplc="04160019" w:tentative="1">
      <w:start w:val="1"/>
      <w:numFmt w:val="lowerLetter"/>
      <w:lvlText w:val="%2."/>
      <w:lvlJc w:val="left"/>
      <w:pPr>
        <w:ind w:left="2161" w:hanging="360"/>
      </w:pPr>
    </w:lvl>
    <w:lvl w:ilvl="2" w:tplc="0416001B" w:tentative="1">
      <w:start w:val="1"/>
      <w:numFmt w:val="lowerRoman"/>
      <w:lvlText w:val="%3."/>
      <w:lvlJc w:val="right"/>
      <w:pPr>
        <w:ind w:left="2881" w:hanging="180"/>
      </w:pPr>
    </w:lvl>
    <w:lvl w:ilvl="3" w:tplc="0416000F" w:tentative="1">
      <w:start w:val="1"/>
      <w:numFmt w:val="decimal"/>
      <w:lvlText w:val="%4."/>
      <w:lvlJc w:val="left"/>
      <w:pPr>
        <w:ind w:left="3601" w:hanging="360"/>
      </w:pPr>
    </w:lvl>
    <w:lvl w:ilvl="4" w:tplc="04160019" w:tentative="1">
      <w:start w:val="1"/>
      <w:numFmt w:val="lowerLetter"/>
      <w:lvlText w:val="%5."/>
      <w:lvlJc w:val="left"/>
      <w:pPr>
        <w:ind w:left="4321" w:hanging="360"/>
      </w:pPr>
    </w:lvl>
    <w:lvl w:ilvl="5" w:tplc="0416001B" w:tentative="1">
      <w:start w:val="1"/>
      <w:numFmt w:val="lowerRoman"/>
      <w:lvlText w:val="%6."/>
      <w:lvlJc w:val="right"/>
      <w:pPr>
        <w:ind w:left="5041" w:hanging="180"/>
      </w:pPr>
    </w:lvl>
    <w:lvl w:ilvl="6" w:tplc="0416000F" w:tentative="1">
      <w:start w:val="1"/>
      <w:numFmt w:val="decimal"/>
      <w:lvlText w:val="%7."/>
      <w:lvlJc w:val="left"/>
      <w:pPr>
        <w:ind w:left="5761" w:hanging="360"/>
      </w:pPr>
    </w:lvl>
    <w:lvl w:ilvl="7" w:tplc="04160019" w:tentative="1">
      <w:start w:val="1"/>
      <w:numFmt w:val="lowerLetter"/>
      <w:lvlText w:val="%8."/>
      <w:lvlJc w:val="left"/>
      <w:pPr>
        <w:ind w:left="6481" w:hanging="360"/>
      </w:pPr>
    </w:lvl>
    <w:lvl w:ilvl="8" w:tplc="0416001B" w:tentative="1">
      <w:start w:val="1"/>
      <w:numFmt w:val="lowerRoman"/>
      <w:lvlText w:val="%9."/>
      <w:lvlJc w:val="right"/>
      <w:pPr>
        <w:ind w:left="7201" w:hanging="180"/>
      </w:pPr>
    </w:lvl>
  </w:abstractNum>
  <w:abstractNum w:abstractNumId="3" w15:restartNumberingAfterBreak="0">
    <w:nsid w:val="509532AA"/>
    <w:multiLevelType w:val="multilevel"/>
    <w:tmpl w:val="A168A42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53DB39D4"/>
    <w:multiLevelType w:val="hybridMultilevel"/>
    <w:tmpl w:val="11A2F322"/>
    <w:lvl w:ilvl="0" w:tplc="0416000F">
      <w:start w:val="1"/>
      <w:numFmt w:val="decimal"/>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5" w15:restartNumberingAfterBreak="0">
    <w:nsid w:val="5F8130B7"/>
    <w:multiLevelType w:val="hybridMultilevel"/>
    <w:tmpl w:val="1D1E561A"/>
    <w:lvl w:ilvl="0" w:tplc="2928276E">
      <w:start w:val="1"/>
      <w:numFmt w:val="decimal"/>
      <w:lvlText w:val="%1."/>
      <w:lvlJc w:val="left"/>
      <w:pPr>
        <w:ind w:left="1430" w:hanging="360"/>
      </w:pPr>
      <w:rPr>
        <w:rFonts w:hint="default"/>
      </w:rPr>
    </w:lvl>
    <w:lvl w:ilvl="1" w:tplc="04160019" w:tentative="1">
      <w:start w:val="1"/>
      <w:numFmt w:val="lowerLetter"/>
      <w:lvlText w:val="%2."/>
      <w:lvlJc w:val="left"/>
      <w:pPr>
        <w:ind w:left="2150" w:hanging="360"/>
      </w:pPr>
    </w:lvl>
    <w:lvl w:ilvl="2" w:tplc="0416001B" w:tentative="1">
      <w:start w:val="1"/>
      <w:numFmt w:val="lowerRoman"/>
      <w:lvlText w:val="%3."/>
      <w:lvlJc w:val="right"/>
      <w:pPr>
        <w:ind w:left="2870" w:hanging="180"/>
      </w:pPr>
    </w:lvl>
    <w:lvl w:ilvl="3" w:tplc="0416000F" w:tentative="1">
      <w:start w:val="1"/>
      <w:numFmt w:val="decimal"/>
      <w:lvlText w:val="%4."/>
      <w:lvlJc w:val="left"/>
      <w:pPr>
        <w:ind w:left="3590" w:hanging="360"/>
      </w:pPr>
    </w:lvl>
    <w:lvl w:ilvl="4" w:tplc="04160019" w:tentative="1">
      <w:start w:val="1"/>
      <w:numFmt w:val="lowerLetter"/>
      <w:lvlText w:val="%5."/>
      <w:lvlJc w:val="left"/>
      <w:pPr>
        <w:ind w:left="4310" w:hanging="360"/>
      </w:pPr>
    </w:lvl>
    <w:lvl w:ilvl="5" w:tplc="0416001B" w:tentative="1">
      <w:start w:val="1"/>
      <w:numFmt w:val="lowerRoman"/>
      <w:lvlText w:val="%6."/>
      <w:lvlJc w:val="right"/>
      <w:pPr>
        <w:ind w:left="5030" w:hanging="180"/>
      </w:pPr>
    </w:lvl>
    <w:lvl w:ilvl="6" w:tplc="0416000F" w:tentative="1">
      <w:start w:val="1"/>
      <w:numFmt w:val="decimal"/>
      <w:lvlText w:val="%7."/>
      <w:lvlJc w:val="left"/>
      <w:pPr>
        <w:ind w:left="5750" w:hanging="360"/>
      </w:pPr>
    </w:lvl>
    <w:lvl w:ilvl="7" w:tplc="04160019" w:tentative="1">
      <w:start w:val="1"/>
      <w:numFmt w:val="lowerLetter"/>
      <w:lvlText w:val="%8."/>
      <w:lvlJc w:val="left"/>
      <w:pPr>
        <w:ind w:left="6470" w:hanging="360"/>
      </w:pPr>
    </w:lvl>
    <w:lvl w:ilvl="8" w:tplc="0416001B" w:tentative="1">
      <w:start w:val="1"/>
      <w:numFmt w:val="lowerRoman"/>
      <w:lvlText w:val="%9."/>
      <w:lvlJc w:val="right"/>
      <w:pPr>
        <w:ind w:left="7190" w:hanging="180"/>
      </w:pPr>
    </w:lvl>
  </w:abstractNum>
  <w:abstractNum w:abstractNumId="6" w15:restartNumberingAfterBreak="0">
    <w:nsid w:val="69275B34"/>
    <w:multiLevelType w:val="hybridMultilevel"/>
    <w:tmpl w:val="F0E64C60"/>
    <w:lvl w:ilvl="0" w:tplc="0FB4ACA6">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7" w15:restartNumberingAfterBreak="0">
    <w:nsid w:val="792E2C89"/>
    <w:multiLevelType w:val="multilevel"/>
    <w:tmpl w:val="18282E8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6"/>
  </w:num>
  <w:num w:numId="2">
    <w:abstractNumId w:val="1"/>
  </w:num>
  <w:num w:numId="3">
    <w:abstractNumId w:val="0"/>
  </w:num>
  <w:num w:numId="4">
    <w:abstractNumId w:val="4"/>
  </w:num>
  <w:num w:numId="5">
    <w:abstractNumId w:val="5"/>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B6F54"/>
    <w:rsid w:val="0000342D"/>
    <w:rsid w:val="0000658A"/>
    <w:rsid w:val="00015270"/>
    <w:rsid w:val="00015370"/>
    <w:rsid w:val="00040C83"/>
    <w:rsid w:val="00074596"/>
    <w:rsid w:val="000C0B7F"/>
    <w:rsid w:val="000E0D2C"/>
    <w:rsid w:val="001203B2"/>
    <w:rsid w:val="001325B8"/>
    <w:rsid w:val="00145C6B"/>
    <w:rsid w:val="001A206A"/>
    <w:rsid w:val="001B6F54"/>
    <w:rsid w:val="001D26B6"/>
    <w:rsid w:val="00250BC2"/>
    <w:rsid w:val="00253E14"/>
    <w:rsid w:val="0025453B"/>
    <w:rsid w:val="00296F6F"/>
    <w:rsid w:val="002A6844"/>
    <w:rsid w:val="002B4630"/>
    <w:rsid w:val="002F60E6"/>
    <w:rsid w:val="003019A2"/>
    <w:rsid w:val="00314C23"/>
    <w:rsid w:val="00320EEE"/>
    <w:rsid w:val="004517A0"/>
    <w:rsid w:val="00451A75"/>
    <w:rsid w:val="0046624E"/>
    <w:rsid w:val="00491359"/>
    <w:rsid w:val="004E51E5"/>
    <w:rsid w:val="0050441C"/>
    <w:rsid w:val="005100ED"/>
    <w:rsid w:val="00521CC4"/>
    <w:rsid w:val="00527402"/>
    <w:rsid w:val="005331B6"/>
    <w:rsid w:val="005506EC"/>
    <w:rsid w:val="00561CFE"/>
    <w:rsid w:val="0056300B"/>
    <w:rsid w:val="00563DE0"/>
    <w:rsid w:val="00565437"/>
    <w:rsid w:val="005719E0"/>
    <w:rsid w:val="00576EBC"/>
    <w:rsid w:val="005B16BF"/>
    <w:rsid w:val="006535BA"/>
    <w:rsid w:val="00660A7C"/>
    <w:rsid w:val="006A00B4"/>
    <w:rsid w:val="006B7D53"/>
    <w:rsid w:val="006E3DE5"/>
    <w:rsid w:val="006E44C1"/>
    <w:rsid w:val="006F084B"/>
    <w:rsid w:val="00701AD1"/>
    <w:rsid w:val="0075030B"/>
    <w:rsid w:val="00760432"/>
    <w:rsid w:val="00767312"/>
    <w:rsid w:val="007C2C85"/>
    <w:rsid w:val="007F627C"/>
    <w:rsid w:val="00886723"/>
    <w:rsid w:val="00890557"/>
    <w:rsid w:val="00895441"/>
    <w:rsid w:val="008D53E1"/>
    <w:rsid w:val="008D6252"/>
    <w:rsid w:val="008F731D"/>
    <w:rsid w:val="00920F30"/>
    <w:rsid w:val="00933CAA"/>
    <w:rsid w:val="00966E8A"/>
    <w:rsid w:val="00976482"/>
    <w:rsid w:val="009E048E"/>
    <w:rsid w:val="00A16A5A"/>
    <w:rsid w:val="00A23AB4"/>
    <w:rsid w:val="00A4081B"/>
    <w:rsid w:val="00A42D4C"/>
    <w:rsid w:val="00A57932"/>
    <w:rsid w:val="00A64B85"/>
    <w:rsid w:val="00A65082"/>
    <w:rsid w:val="00AB0AB7"/>
    <w:rsid w:val="00AF2F38"/>
    <w:rsid w:val="00B00EC2"/>
    <w:rsid w:val="00B10AFA"/>
    <w:rsid w:val="00B30329"/>
    <w:rsid w:val="00B55A9B"/>
    <w:rsid w:val="00B6670D"/>
    <w:rsid w:val="00B96FF1"/>
    <w:rsid w:val="00BA391C"/>
    <w:rsid w:val="00BD0FA3"/>
    <w:rsid w:val="00BF4332"/>
    <w:rsid w:val="00C0292E"/>
    <w:rsid w:val="00C02F06"/>
    <w:rsid w:val="00C21C58"/>
    <w:rsid w:val="00C625FB"/>
    <w:rsid w:val="00C6297D"/>
    <w:rsid w:val="00C7328A"/>
    <w:rsid w:val="00C824F3"/>
    <w:rsid w:val="00CA1EC8"/>
    <w:rsid w:val="00CA5AE8"/>
    <w:rsid w:val="00CB0F3C"/>
    <w:rsid w:val="00CD514E"/>
    <w:rsid w:val="00CE4862"/>
    <w:rsid w:val="00D06088"/>
    <w:rsid w:val="00D205C2"/>
    <w:rsid w:val="00D250CE"/>
    <w:rsid w:val="00D33F72"/>
    <w:rsid w:val="00D44EAA"/>
    <w:rsid w:val="00D6373E"/>
    <w:rsid w:val="00D8570A"/>
    <w:rsid w:val="00DC0B0B"/>
    <w:rsid w:val="00DC2EDB"/>
    <w:rsid w:val="00E02282"/>
    <w:rsid w:val="00E04F39"/>
    <w:rsid w:val="00E06A9F"/>
    <w:rsid w:val="00E0709A"/>
    <w:rsid w:val="00E130E2"/>
    <w:rsid w:val="00E26BF8"/>
    <w:rsid w:val="00E3574C"/>
    <w:rsid w:val="00E43BD9"/>
    <w:rsid w:val="00E466EC"/>
    <w:rsid w:val="00E72A0C"/>
    <w:rsid w:val="00E73B4E"/>
    <w:rsid w:val="00E870D4"/>
    <w:rsid w:val="00E97744"/>
    <w:rsid w:val="00EA6717"/>
    <w:rsid w:val="00EE6AB8"/>
    <w:rsid w:val="00F0514C"/>
    <w:rsid w:val="00F164BC"/>
    <w:rsid w:val="00F37818"/>
    <w:rsid w:val="00FB2491"/>
    <w:rsid w:val="00FB48DE"/>
    <w:rsid w:val="00FE4685"/>
    <w:rsid w:val="00FF218B"/>
    <w:rsid w:val="00FF540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888617-0389-42CF-83A5-3AE13D7D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AB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1B6F54"/>
    <w:pPr>
      <w:ind w:left="720"/>
      <w:contextualSpacing/>
    </w:pPr>
  </w:style>
  <w:style w:type="character" w:styleId="Hyperlink">
    <w:name w:val="Hyperlink"/>
    <w:basedOn w:val="Fontepargpadro"/>
    <w:uiPriority w:val="99"/>
    <w:unhideWhenUsed/>
    <w:rsid w:val="00D44EAA"/>
    <w:rPr>
      <w:color w:val="0563C1" w:themeColor="hyperlink"/>
      <w:u w:val="single"/>
    </w:rPr>
  </w:style>
  <w:style w:type="paragraph" w:styleId="Cabealho">
    <w:name w:val="header"/>
    <w:basedOn w:val="Normal"/>
    <w:link w:val="CabealhoChar"/>
    <w:uiPriority w:val="99"/>
    <w:unhideWhenUsed/>
    <w:rsid w:val="00A64B8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4B85"/>
  </w:style>
  <w:style w:type="paragraph" w:styleId="Rodap">
    <w:name w:val="footer"/>
    <w:basedOn w:val="Normal"/>
    <w:link w:val="RodapChar"/>
    <w:uiPriority w:val="99"/>
    <w:unhideWhenUsed/>
    <w:rsid w:val="00A64B85"/>
    <w:pPr>
      <w:tabs>
        <w:tab w:val="center" w:pos="4252"/>
        <w:tab w:val="right" w:pos="8504"/>
      </w:tabs>
      <w:spacing w:after="0" w:line="240" w:lineRule="auto"/>
    </w:pPr>
  </w:style>
  <w:style w:type="character" w:customStyle="1" w:styleId="RodapChar">
    <w:name w:val="Rodapé Char"/>
    <w:basedOn w:val="Fontepargpadro"/>
    <w:link w:val="Rodap"/>
    <w:uiPriority w:val="99"/>
    <w:rsid w:val="00A64B85"/>
  </w:style>
  <w:style w:type="paragraph" w:styleId="SemEspaamento">
    <w:name w:val="No Spacing"/>
    <w:link w:val="SemEspaamentoChar"/>
    <w:uiPriority w:val="1"/>
    <w:qFormat/>
    <w:rsid w:val="00A42D4C"/>
    <w:pPr>
      <w:spacing w:after="0" w:line="240" w:lineRule="auto"/>
    </w:pPr>
    <w:rPr>
      <w:rFonts w:eastAsiaTheme="minorEastAsia"/>
    </w:rPr>
  </w:style>
  <w:style w:type="character" w:customStyle="1" w:styleId="SemEspaamentoChar">
    <w:name w:val="Sem Espaçamento Char"/>
    <w:basedOn w:val="Fontepargpadro"/>
    <w:link w:val="SemEspaamento"/>
    <w:uiPriority w:val="1"/>
    <w:rsid w:val="00A42D4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psic.bvsalud.org/scielo.php?script=sci_arttext&amp;pid=S01041282200700010000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ielo.br/scielo.php?pid=S010269922014000200008&amp;script=sci_arttex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rca.br/ered2008/CDAnais/pdf/SD1_files/Salete_Maria_SILVA_1.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20</Pages>
  <Words>6681</Words>
  <Characters>36082</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Caio Nobrega</dc:creator>
  <cp:lastModifiedBy>Caio Nobrega</cp:lastModifiedBy>
  <cp:revision>12</cp:revision>
  <dcterms:created xsi:type="dcterms:W3CDTF">2015-11-25T13:20:00Z</dcterms:created>
  <dcterms:modified xsi:type="dcterms:W3CDTF">2015-11-26T02:34:00Z</dcterms:modified>
</cp:coreProperties>
</file>