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FF" w:rsidRPr="00FA5598" w:rsidRDefault="000923FF" w:rsidP="0034741D">
      <w:pPr>
        <w:spacing w:after="0" w:line="240" w:lineRule="auto"/>
        <w:rPr>
          <w:rFonts w:ascii="Times New Roman" w:hAnsi="Times New Roman"/>
          <w:b/>
          <w:sz w:val="24"/>
          <w:szCs w:val="24"/>
        </w:rPr>
      </w:pPr>
      <w:r w:rsidRPr="00FA5598">
        <w:rPr>
          <w:rFonts w:ascii="Times New Roman" w:hAnsi="Times New Roman"/>
          <w:b/>
          <w:sz w:val="24"/>
          <w:szCs w:val="24"/>
        </w:rPr>
        <w:t>CESED – CENTRO DE ENSINO SUPERIOR EM DESENVOLVIMENTO</w:t>
      </w:r>
    </w:p>
    <w:p w:rsidR="000923FF" w:rsidRPr="00FA5598" w:rsidRDefault="000923FF" w:rsidP="0034741D">
      <w:pPr>
        <w:spacing w:after="0" w:line="240" w:lineRule="auto"/>
        <w:rPr>
          <w:rFonts w:ascii="Times New Roman" w:hAnsi="Times New Roman"/>
          <w:b/>
          <w:sz w:val="24"/>
          <w:szCs w:val="24"/>
        </w:rPr>
      </w:pPr>
      <w:r w:rsidRPr="00FA5598">
        <w:rPr>
          <w:rFonts w:ascii="Times New Roman" w:hAnsi="Times New Roman"/>
          <w:b/>
          <w:sz w:val="24"/>
          <w:szCs w:val="24"/>
        </w:rPr>
        <w:t>FACISA - FACULDADE DE CIENCIAS SOCIAIS APLICADAS</w:t>
      </w:r>
    </w:p>
    <w:p w:rsidR="000923FF" w:rsidRPr="00FA5598" w:rsidRDefault="000923FF" w:rsidP="0034741D">
      <w:pPr>
        <w:spacing w:after="0" w:line="240" w:lineRule="auto"/>
        <w:rPr>
          <w:rFonts w:ascii="Times New Roman" w:hAnsi="Times New Roman"/>
          <w:b/>
          <w:sz w:val="24"/>
          <w:szCs w:val="24"/>
        </w:rPr>
      </w:pPr>
      <w:r w:rsidRPr="00FA5598">
        <w:rPr>
          <w:rFonts w:ascii="Times New Roman" w:hAnsi="Times New Roman"/>
          <w:b/>
          <w:sz w:val="24"/>
          <w:szCs w:val="24"/>
        </w:rPr>
        <w:t>CURSO DE BACHAREL EM DIREITO</w:t>
      </w:r>
    </w:p>
    <w:p w:rsidR="000923FF" w:rsidRPr="00FA5598" w:rsidRDefault="000923FF" w:rsidP="0034741D">
      <w:pPr>
        <w:spacing w:after="0" w:line="240" w:lineRule="auto"/>
        <w:rPr>
          <w:rFonts w:ascii="Times New Roman" w:hAnsi="Times New Roman"/>
          <w:b/>
          <w:sz w:val="24"/>
          <w:szCs w:val="24"/>
        </w:rPr>
      </w:pPr>
    </w:p>
    <w:p w:rsidR="000923FF" w:rsidRDefault="000923FF" w:rsidP="0034741D">
      <w:pPr>
        <w:spacing w:line="240" w:lineRule="auto"/>
        <w:rPr>
          <w:rFonts w:ascii="Times New Roman" w:hAnsi="Times New Roman"/>
          <w:b/>
          <w:sz w:val="24"/>
          <w:szCs w:val="24"/>
        </w:rPr>
      </w:pPr>
      <w:bookmarkStart w:id="0" w:name="_GoBack"/>
      <w:bookmarkEnd w:id="0"/>
    </w:p>
    <w:p w:rsidR="000923FF" w:rsidRPr="00FA5598" w:rsidRDefault="001F381B" w:rsidP="001F381B">
      <w:pPr>
        <w:spacing w:line="240" w:lineRule="auto"/>
        <w:rPr>
          <w:rFonts w:eastAsia="Courier New"/>
          <w:b/>
          <w:sz w:val="28"/>
          <w:szCs w:val="28"/>
        </w:rPr>
      </w:pPr>
      <w:r w:rsidRPr="001F381B">
        <w:rPr>
          <w:rFonts w:ascii="Times New Roman" w:hAnsi="Times New Roman"/>
          <w:b/>
          <w:sz w:val="24"/>
          <w:szCs w:val="24"/>
        </w:rPr>
        <w:t>LARISSA DE FÁTIMA TOLEDO COURA</w:t>
      </w:r>
    </w:p>
    <w:p w:rsidR="000923FF" w:rsidRPr="00FA5598" w:rsidRDefault="000923FF" w:rsidP="0034741D">
      <w:pPr>
        <w:spacing w:line="240" w:lineRule="auto"/>
        <w:jc w:val="center"/>
        <w:rPr>
          <w:sz w:val="28"/>
          <w:szCs w:val="28"/>
        </w:rPr>
      </w:pPr>
    </w:p>
    <w:p w:rsidR="000923FF" w:rsidRPr="00FA5598" w:rsidRDefault="000923FF" w:rsidP="0034741D">
      <w:pPr>
        <w:spacing w:line="240" w:lineRule="auto"/>
        <w:jc w:val="center"/>
        <w:rPr>
          <w:i/>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817F28">
      <w:pPr>
        <w:spacing w:line="240" w:lineRule="auto"/>
        <w:jc w:val="center"/>
        <w:rPr>
          <w:b/>
          <w:sz w:val="28"/>
          <w:szCs w:val="28"/>
        </w:rPr>
      </w:pPr>
    </w:p>
    <w:p w:rsidR="00817F28" w:rsidRPr="00817F28" w:rsidRDefault="001F381B" w:rsidP="00817F28">
      <w:pPr>
        <w:spacing w:after="0" w:line="240" w:lineRule="auto"/>
        <w:jc w:val="center"/>
        <w:rPr>
          <w:rFonts w:ascii="Times New Roman" w:hAnsi="Times New Roman"/>
          <w:b/>
          <w:sz w:val="28"/>
          <w:szCs w:val="28"/>
        </w:rPr>
      </w:pPr>
      <w:r w:rsidRPr="001F381B">
        <w:rPr>
          <w:rFonts w:ascii="Times New Roman" w:hAnsi="Times New Roman"/>
          <w:b/>
          <w:sz w:val="28"/>
          <w:szCs w:val="28"/>
        </w:rPr>
        <w:t>A POLÍTICA DE COMBATE A EXPLORAÇÃO DO TRABALHO INFANTIL E OS DESAFIOS PARA AFIRMAÇÃO DOS DIREITOS FUNDAMENTAIS</w:t>
      </w: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Default="000923FF"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Pr="00FA5598" w:rsidRDefault="0034741D" w:rsidP="0034741D">
      <w:pPr>
        <w:spacing w:line="240" w:lineRule="auto"/>
        <w:jc w:val="center"/>
        <w:rPr>
          <w:b/>
          <w:sz w:val="24"/>
          <w:szCs w:val="24"/>
        </w:rPr>
      </w:pPr>
    </w:p>
    <w:p w:rsidR="000923FF" w:rsidRDefault="000923FF" w:rsidP="0034741D">
      <w:pPr>
        <w:spacing w:after="0" w:line="240" w:lineRule="auto"/>
        <w:rPr>
          <w:rFonts w:ascii="Times New Roman" w:hAnsi="Times New Roman"/>
          <w:b/>
          <w:sz w:val="24"/>
          <w:szCs w:val="24"/>
        </w:rPr>
      </w:pPr>
    </w:p>
    <w:p w:rsidR="001F381B" w:rsidRDefault="001F381B" w:rsidP="0034741D">
      <w:pPr>
        <w:spacing w:after="0" w:line="240" w:lineRule="auto"/>
        <w:rPr>
          <w:rFonts w:ascii="Times New Roman" w:hAnsi="Times New Roman"/>
          <w:b/>
          <w:sz w:val="24"/>
          <w:szCs w:val="24"/>
        </w:rPr>
      </w:pPr>
    </w:p>
    <w:p w:rsidR="001F381B" w:rsidRDefault="001F381B" w:rsidP="0034741D">
      <w:pPr>
        <w:spacing w:after="0" w:line="240" w:lineRule="auto"/>
        <w:rPr>
          <w:rFonts w:ascii="Times New Roman" w:hAnsi="Times New Roman"/>
          <w:b/>
          <w:sz w:val="24"/>
          <w:szCs w:val="24"/>
        </w:rPr>
      </w:pPr>
    </w:p>
    <w:p w:rsidR="000923FF" w:rsidRDefault="000923FF" w:rsidP="0034741D">
      <w:pPr>
        <w:spacing w:after="0" w:line="240" w:lineRule="auto"/>
        <w:jc w:val="center"/>
        <w:rPr>
          <w:rFonts w:ascii="Times New Roman" w:hAnsi="Times New Roman"/>
          <w:b/>
          <w:sz w:val="24"/>
          <w:szCs w:val="24"/>
        </w:rPr>
      </w:pPr>
    </w:p>
    <w:p w:rsidR="000923FF" w:rsidRPr="00FA5598" w:rsidRDefault="000923FF" w:rsidP="0034741D">
      <w:pPr>
        <w:spacing w:after="0" w:line="240" w:lineRule="auto"/>
        <w:jc w:val="center"/>
        <w:rPr>
          <w:rFonts w:ascii="Times New Roman" w:hAnsi="Times New Roman"/>
          <w:b/>
          <w:sz w:val="24"/>
          <w:szCs w:val="24"/>
        </w:rPr>
      </w:pPr>
      <w:r w:rsidRPr="00FA5598">
        <w:rPr>
          <w:rFonts w:ascii="Times New Roman" w:hAnsi="Times New Roman"/>
          <w:b/>
          <w:sz w:val="24"/>
          <w:szCs w:val="24"/>
        </w:rPr>
        <w:t>CAMPINA GRANDE – PB</w:t>
      </w:r>
    </w:p>
    <w:p w:rsidR="000923FF" w:rsidRDefault="000923FF" w:rsidP="0034741D">
      <w:pPr>
        <w:pStyle w:val="SemEspaamento"/>
        <w:spacing w:line="240" w:lineRule="auto"/>
        <w:ind w:firstLine="0"/>
        <w:jc w:val="center"/>
        <w:rPr>
          <w:rFonts w:eastAsia="Calibri" w:cs="Times New Roman"/>
          <w:b/>
          <w:szCs w:val="24"/>
        </w:rPr>
      </w:pPr>
      <w:r w:rsidRPr="00FA5598">
        <w:rPr>
          <w:rFonts w:eastAsia="Calibri" w:cs="Times New Roman"/>
          <w:b/>
          <w:szCs w:val="24"/>
        </w:rPr>
        <w:t>2015</w:t>
      </w:r>
    </w:p>
    <w:p w:rsidR="0034741D" w:rsidRDefault="0034741D" w:rsidP="0034741D">
      <w:pPr>
        <w:tabs>
          <w:tab w:val="left" w:pos="3810"/>
        </w:tabs>
        <w:spacing w:line="240" w:lineRule="auto"/>
        <w:jc w:val="center"/>
        <w:rPr>
          <w:rFonts w:ascii="Times New Roman" w:hAnsi="Times New Roman"/>
          <w:sz w:val="24"/>
          <w:szCs w:val="24"/>
        </w:rPr>
      </w:pPr>
    </w:p>
    <w:p w:rsidR="000923FF" w:rsidRDefault="001F381B" w:rsidP="0034741D">
      <w:pPr>
        <w:tabs>
          <w:tab w:val="left" w:pos="3810"/>
        </w:tabs>
        <w:spacing w:line="240" w:lineRule="auto"/>
        <w:jc w:val="center"/>
        <w:rPr>
          <w:sz w:val="24"/>
          <w:szCs w:val="24"/>
        </w:rPr>
      </w:pPr>
      <w:r w:rsidRPr="001F381B">
        <w:rPr>
          <w:rFonts w:ascii="Times New Roman" w:hAnsi="Times New Roman"/>
          <w:sz w:val="24"/>
          <w:szCs w:val="24"/>
        </w:rPr>
        <w:lastRenderedPageBreak/>
        <w:t>LARISSA DE FÁTIMA TOLEDO COURA</w:t>
      </w:r>
    </w:p>
    <w:p w:rsidR="000923FF" w:rsidRPr="00C533A3" w:rsidRDefault="000923FF" w:rsidP="0034741D">
      <w:pPr>
        <w:tabs>
          <w:tab w:val="left" w:pos="3810"/>
        </w:tabs>
        <w:spacing w:line="240" w:lineRule="auto"/>
        <w:jc w:val="center"/>
        <w:rPr>
          <w:rFonts w:ascii="Times New Roman" w:hAnsi="Times New Roman"/>
          <w:sz w:val="24"/>
          <w:szCs w:val="24"/>
        </w:rPr>
      </w:pPr>
    </w:p>
    <w:p w:rsidR="000923FF" w:rsidRPr="00C533A3" w:rsidRDefault="000923FF" w:rsidP="0034741D">
      <w:pPr>
        <w:tabs>
          <w:tab w:val="left" w:pos="3810"/>
        </w:tabs>
        <w:spacing w:line="240" w:lineRule="auto"/>
        <w:jc w:val="center"/>
        <w:rPr>
          <w:rFonts w:ascii="Times New Roman" w:hAnsi="Times New Roman"/>
          <w:sz w:val="24"/>
          <w:szCs w:val="24"/>
        </w:rPr>
      </w:pPr>
    </w:p>
    <w:p w:rsidR="000923FF" w:rsidRDefault="000923FF" w:rsidP="0034741D">
      <w:pPr>
        <w:tabs>
          <w:tab w:val="left" w:pos="3810"/>
        </w:tabs>
        <w:spacing w:line="240" w:lineRule="auto"/>
        <w:jc w:val="center"/>
        <w:rPr>
          <w:sz w:val="24"/>
          <w:szCs w:val="24"/>
        </w:rPr>
      </w:pPr>
    </w:p>
    <w:p w:rsidR="000923FF" w:rsidRDefault="000923FF" w:rsidP="0034741D">
      <w:pPr>
        <w:tabs>
          <w:tab w:val="left" w:pos="3810"/>
        </w:tabs>
        <w:spacing w:line="240" w:lineRule="auto"/>
        <w:jc w:val="center"/>
        <w:rPr>
          <w:sz w:val="24"/>
          <w:szCs w:val="24"/>
        </w:rPr>
      </w:pPr>
    </w:p>
    <w:p w:rsidR="00817F28" w:rsidRPr="00817F28" w:rsidRDefault="001F381B" w:rsidP="00817F28">
      <w:pPr>
        <w:spacing w:after="0" w:line="240" w:lineRule="auto"/>
        <w:jc w:val="center"/>
        <w:rPr>
          <w:rFonts w:ascii="Times New Roman" w:hAnsi="Times New Roman"/>
          <w:sz w:val="24"/>
          <w:szCs w:val="24"/>
        </w:rPr>
      </w:pPr>
      <w:r w:rsidRPr="001F381B">
        <w:rPr>
          <w:rFonts w:ascii="Times New Roman" w:hAnsi="Times New Roman"/>
          <w:sz w:val="24"/>
          <w:szCs w:val="24"/>
        </w:rPr>
        <w:t>A POLÍTICA DE COMBATE A EXPLORAÇÃO DO TRABALHO INFANTIL E OS DESAFIOS PARA AFIRMAÇÃO DOS DIREITOS FUNDAMENTAIS</w:t>
      </w:r>
    </w:p>
    <w:p w:rsidR="000923FF" w:rsidRDefault="000923FF" w:rsidP="0034741D">
      <w:pPr>
        <w:spacing w:line="240" w:lineRule="auto"/>
        <w:ind w:left="4536"/>
        <w:jc w:val="both"/>
        <w:rPr>
          <w:rFonts w:eastAsia="Courier New"/>
          <w:b/>
          <w:sz w:val="40"/>
        </w:rPr>
      </w:pPr>
    </w:p>
    <w:p w:rsidR="000923FF" w:rsidRDefault="000923FF" w:rsidP="0034741D">
      <w:pPr>
        <w:tabs>
          <w:tab w:val="left" w:pos="8080"/>
        </w:tabs>
        <w:spacing w:line="240" w:lineRule="auto"/>
        <w:ind w:left="4536"/>
        <w:jc w:val="both"/>
      </w:pPr>
    </w:p>
    <w:p w:rsidR="000923FF" w:rsidRDefault="000923FF" w:rsidP="0034741D">
      <w:pPr>
        <w:tabs>
          <w:tab w:val="left" w:pos="8222"/>
        </w:tabs>
        <w:spacing w:before="100" w:beforeAutospacing="1" w:after="100" w:afterAutospacing="1" w:line="240" w:lineRule="auto"/>
        <w:ind w:left="4536"/>
        <w:jc w:val="both"/>
        <w:outlineLvl w:val="0"/>
        <w:rPr>
          <w:rFonts w:ascii="Times New Roman" w:eastAsia="Times New Roman" w:hAnsi="Times New Roman"/>
          <w:b/>
          <w:bCs/>
          <w:kern w:val="36"/>
          <w:sz w:val="28"/>
          <w:szCs w:val="48"/>
          <w:lang w:eastAsia="pt-BR"/>
        </w:rPr>
      </w:pPr>
    </w:p>
    <w:p w:rsidR="000923FF" w:rsidRDefault="000923FF" w:rsidP="0034741D">
      <w:pPr>
        <w:tabs>
          <w:tab w:val="left" w:pos="7020"/>
        </w:tabs>
        <w:spacing w:line="240" w:lineRule="auto"/>
        <w:ind w:left="4536"/>
        <w:jc w:val="both"/>
        <w:rPr>
          <w:rFonts w:ascii="Times New Roman" w:hAnsi="Times New Roman"/>
        </w:rPr>
      </w:pPr>
      <w:r>
        <w:rPr>
          <w:rFonts w:ascii="Times New Roman" w:hAnsi="Times New Roman"/>
          <w:sz w:val="24"/>
        </w:rPr>
        <w:t>Trabalho de conclusão apresentado como pré-requisito para a obtenção do título de Bacharel em Direito outorgado pela FACISA – Faculdade de Ciências Sociais Aplicadas de Campina Grande – PB.</w:t>
      </w:r>
    </w:p>
    <w:p w:rsidR="000923FF" w:rsidRPr="000923FF" w:rsidRDefault="00817F28" w:rsidP="0034741D">
      <w:pPr>
        <w:spacing w:line="240" w:lineRule="auto"/>
        <w:ind w:left="4536"/>
        <w:jc w:val="both"/>
        <w:rPr>
          <w:rFonts w:ascii="Times New Roman" w:hAnsi="Times New Roman"/>
          <w:sz w:val="24"/>
        </w:rPr>
      </w:pPr>
      <w:r>
        <w:rPr>
          <w:rFonts w:ascii="Times New Roman" w:hAnsi="Times New Roman"/>
          <w:sz w:val="24"/>
        </w:rPr>
        <w:t>Orientador</w:t>
      </w:r>
      <w:r w:rsidR="000923FF">
        <w:rPr>
          <w:rFonts w:ascii="Times New Roman" w:hAnsi="Times New Roman"/>
          <w:sz w:val="24"/>
        </w:rPr>
        <w:t>: Prof</w:t>
      </w:r>
      <w:r w:rsidR="001F381B">
        <w:rPr>
          <w:rFonts w:ascii="Times New Roman" w:hAnsi="Times New Roman"/>
          <w:sz w:val="24"/>
        </w:rPr>
        <w:t>.</w:t>
      </w:r>
      <w:r w:rsidR="000923FF">
        <w:rPr>
          <w:rFonts w:ascii="Times New Roman" w:hAnsi="Times New Roman"/>
          <w:sz w:val="24"/>
        </w:rPr>
        <w:t>daFacisa</w:t>
      </w:r>
      <w:r w:rsidR="001F381B">
        <w:rPr>
          <w:rFonts w:ascii="Times New Roman" w:hAnsi="Times New Roman"/>
          <w:sz w:val="24"/>
        </w:rPr>
        <w:t>Marcelo Alves Pereira Eufrásio</w:t>
      </w: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after="0" w:line="240" w:lineRule="auto"/>
        <w:rPr>
          <w:rFonts w:ascii="Times New Roman" w:hAnsi="Times New Roman"/>
          <w:sz w:val="24"/>
          <w:szCs w:val="24"/>
        </w:rPr>
      </w:pPr>
    </w:p>
    <w:p w:rsidR="000923FF" w:rsidRDefault="000923FF" w:rsidP="0034741D">
      <w:pPr>
        <w:spacing w:after="0" w:line="240" w:lineRule="auto"/>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1F381B" w:rsidRDefault="001F381B" w:rsidP="0034741D">
      <w:pPr>
        <w:spacing w:after="0" w:line="240" w:lineRule="auto"/>
        <w:jc w:val="center"/>
        <w:rPr>
          <w:rFonts w:ascii="Times New Roman" w:hAnsi="Times New Roman"/>
          <w:sz w:val="24"/>
          <w:szCs w:val="24"/>
        </w:rPr>
      </w:pPr>
    </w:p>
    <w:p w:rsidR="001F381B" w:rsidRDefault="001F381B" w:rsidP="0034741D">
      <w:pPr>
        <w:spacing w:after="0" w:line="240" w:lineRule="auto"/>
        <w:jc w:val="center"/>
        <w:rPr>
          <w:rFonts w:ascii="Times New Roman" w:hAnsi="Times New Roman"/>
          <w:sz w:val="24"/>
          <w:szCs w:val="24"/>
        </w:rPr>
      </w:pPr>
    </w:p>
    <w:p w:rsidR="001F381B" w:rsidRDefault="001F381B"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25813">
      <w:pPr>
        <w:spacing w:after="0" w:line="240" w:lineRule="auto"/>
        <w:rPr>
          <w:rFonts w:ascii="Times New Roman" w:hAnsi="Times New Roman"/>
          <w:sz w:val="24"/>
          <w:szCs w:val="24"/>
        </w:rPr>
      </w:pPr>
    </w:p>
    <w:p w:rsidR="000923FF" w:rsidRDefault="000923FF" w:rsidP="0034741D">
      <w:pPr>
        <w:spacing w:after="0" w:line="240" w:lineRule="auto"/>
        <w:jc w:val="center"/>
        <w:rPr>
          <w:rFonts w:ascii="Times New Roman" w:hAnsi="Times New Roman"/>
          <w:sz w:val="24"/>
          <w:szCs w:val="24"/>
        </w:rPr>
      </w:pPr>
      <w:r>
        <w:rPr>
          <w:rFonts w:ascii="Times New Roman" w:hAnsi="Times New Roman"/>
          <w:sz w:val="24"/>
          <w:szCs w:val="24"/>
        </w:rPr>
        <w:t>CAMPINA GRANDE - PB</w:t>
      </w:r>
    </w:p>
    <w:p w:rsidR="000923FF" w:rsidRDefault="000923FF" w:rsidP="0034741D">
      <w:pPr>
        <w:pStyle w:val="SemEspaamento"/>
        <w:spacing w:line="240" w:lineRule="auto"/>
        <w:ind w:firstLine="0"/>
        <w:jc w:val="center"/>
        <w:rPr>
          <w:rFonts w:eastAsia="Calibri" w:cs="Times New Roman"/>
          <w:szCs w:val="24"/>
        </w:rPr>
      </w:pPr>
      <w:r>
        <w:rPr>
          <w:rFonts w:eastAsia="Calibri" w:cs="Times New Roman"/>
          <w:szCs w:val="24"/>
        </w:rPr>
        <w:t>2015</w:t>
      </w:r>
    </w:p>
    <w:p w:rsidR="00416A9E" w:rsidRDefault="00416A9E" w:rsidP="00416A9E">
      <w:pPr>
        <w:tabs>
          <w:tab w:val="left" w:pos="3810"/>
          <w:tab w:val="center" w:pos="4536"/>
          <w:tab w:val="left" w:pos="7635"/>
        </w:tabs>
        <w:jc w:val="both"/>
        <w:rPr>
          <w:sz w:val="24"/>
        </w:rPr>
        <w:sectPr w:rsidR="00416A9E" w:rsidSect="00833424">
          <w:headerReference w:type="default" r:id="rId7"/>
          <w:pgSz w:w="11906" w:h="16838"/>
          <w:pgMar w:top="1701" w:right="1134" w:bottom="1134" w:left="1701" w:header="708" w:footer="708" w:gutter="0"/>
          <w:pgNumType w:start="1"/>
          <w:cols w:space="708"/>
          <w:docGrid w:linePitch="360"/>
        </w:sectPr>
      </w:pPr>
    </w:p>
    <w:p w:rsidR="00817F28" w:rsidRPr="001F381B" w:rsidRDefault="001F381B" w:rsidP="00416A9E">
      <w:pPr>
        <w:tabs>
          <w:tab w:val="left" w:pos="7020"/>
        </w:tabs>
        <w:spacing w:line="240" w:lineRule="auto"/>
        <w:jc w:val="center"/>
        <w:rPr>
          <w:rFonts w:ascii="Times New Roman" w:hAnsi="Times New Roman"/>
          <w:sz w:val="24"/>
          <w:szCs w:val="24"/>
        </w:rPr>
      </w:pPr>
      <w:r w:rsidRPr="001F381B">
        <w:rPr>
          <w:rFonts w:ascii="Times New Roman" w:hAnsi="Times New Roman"/>
          <w:sz w:val="24"/>
          <w:szCs w:val="24"/>
        </w:rPr>
        <w:lastRenderedPageBreak/>
        <w:t>A POLÍTICA DE COMBATE À EXPLORAÇÃO DO TRABALHO INFANTIL E OS DESAFIOS PARA AFIRMAÇÃO DOS DIREITOS FUNDAMENTAIS</w:t>
      </w:r>
    </w:p>
    <w:p w:rsidR="001F381B" w:rsidRDefault="001F381B" w:rsidP="000923FF">
      <w:pPr>
        <w:tabs>
          <w:tab w:val="left" w:pos="7020"/>
        </w:tabs>
        <w:spacing w:line="240" w:lineRule="auto"/>
        <w:jc w:val="right"/>
        <w:rPr>
          <w:rFonts w:ascii="Times New Roman" w:hAnsi="Times New Roman"/>
          <w:sz w:val="24"/>
          <w:szCs w:val="24"/>
        </w:rPr>
      </w:pPr>
    </w:p>
    <w:p w:rsidR="000923FF" w:rsidRPr="00CD6E44" w:rsidRDefault="001F381B" w:rsidP="000923FF">
      <w:pPr>
        <w:tabs>
          <w:tab w:val="left" w:pos="7020"/>
        </w:tabs>
        <w:spacing w:line="240" w:lineRule="auto"/>
        <w:jc w:val="right"/>
        <w:rPr>
          <w:rFonts w:ascii="Times New Roman" w:hAnsi="Times New Roman"/>
          <w:color w:val="000000" w:themeColor="text1"/>
          <w:sz w:val="24"/>
        </w:rPr>
      </w:pPr>
      <w:r w:rsidRPr="001F381B">
        <w:rPr>
          <w:rFonts w:ascii="Times New Roman" w:hAnsi="Times New Roman"/>
          <w:sz w:val="24"/>
          <w:szCs w:val="24"/>
        </w:rPr>
        <w:t>Larissa de Fátima Tolêdo Coura</w:t>
      </w:r>
      <w:r w:rsidR="000923FF" w:rsidRPr="00182BA0">
        <w:rPr>
          <w:rStyle w:val="Refdenotaderodap"/>
          <w:rFonts w:ascii="Times New Roman" w:hAnsi="Times New Roman"/>
          <w:sz w:val="24"/>
          <w:szCs w:val="24"/>
        </w:rPr>
        <w:footnoteReference w:customMarkFollows="1" w:id="2"/>
        <w:sym w:font="Symbol" w:char="F02A"/>
      </w:r>
    </w:p>
    <w:p w:rsidR="000923FF" w:rsidRDefault="000923FF" w:rsidP="000923FF">
      <w:pPr>
        <w:pStyle w:val="SemEspaamento"/>
        <w:ind w:firstLine="0"/>
        <w:rPr>
          <w:b/>
        </w:rPr>
      </w:pPr>
    </w:p>
    <w:p w:rsidR="000923FF" w:rsidRPr="0034741D" w:rsidRDefault="000923FF" w:rsidP="0034741D">
      <w:pPr>
        <w:pStyle w:val="SemEspaamento"/>
        <w:ind w:firstLine="0"/>
        <w:rPr>
          <w:b/>
        </w:rPr>
      </w:pPr>
      <w:r w:rsidRPr="0030698C">
        <w:rPr>
          <w:b/>
        </w:rPr>
        <w:t>RESUMO</w:t>
      </w:r>
    </w:p>
    <w:p w:rsidR="000923FF" w:rsidRDefault="000923FF" w:rsidP="000923FF">
      <w:pPr>
        <w:pStyle w:val="SemEspaamento"/>
        <w:ind w:firstLine="0"/>
      </w:pPr>
    </w:p>
    <w:p w:rsidR="0034741D" w:rsidRDefault="001F381B" w:rsidP="00092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apple-converted-space"/>
          <w:rFonts w:ascii="Times New Roman" w:hAnsi="Times New Roman"/>
          <w:color w:val="000000"/>
          <w:sz w:val="24"/>
          <w:szCs w:val="24"/>
        </w:rPr>
      </w:pPr>
      <w:r w:rsidRPr="001F381B">
        <w:rPr>
          <w:rFonts w:ascii="Times New Roman" w:hAnsi="Times New Roman"/>
          <w:sz w:val="24"/>
          <w:szCs w:val="24"/>
        </w:rPr>
        <w:t>O presente artigo científico visa analisar as políticas públicas de combate ao trabalho infantil, particularmente, o Programa de Erradicação do Trabalho Infantil (PETI), assim como sua relação com os direitos fundamentais previstos na Constituição Federal. Sabe-se que a exploração do labor infantil é histórico e precisa ser combatido. Os países desenvolvidos têm legislações fortes que protegem os menores contra explorações, e o Brasil segue essa tendência, conforme os preceitos da Constituição Federal de 1988. Ademais, Organizações Internacionais como a OIT (Organização Internacional do Trabalho) buscam, incessantemente, repelir o trabalho infantil e garantir um desenvolvimento saudável das crianças. Desse modo, justifica-se o artigo científico em evidência tendo em vista a importância de que existam políticas públicas concretas, capazes de proteger a infância de eventuais abusos e explorações. Uma dessas políticas, adiante analisada, consubstancia-se no Programa de Erradicação do Trabalho Infantil (PETI). Questiona-se, portanto, se esse programa contribui para a afirmação dos direitos fundamentais previstos na Carta Magna, especialmente no tocante à questão do labor infantil, que deve ser repelido em prol da infância e do bom desenvolvimento psíquico, moral e social das crianças brasileiras.</w:t>
      </w:r>
    </w:p>
    <w:p w:rsidR="00817F28" w:rsidRDefault="00817F28" w:rsidP="00092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4"/>
          <w:szCs w:val="24"/>
          <w:lang w:eastAsia="pt-BR"/>
        </w:rPr>
      </w:pPr>
    </w:p>
    <w:p w:rsidR="000923FF" w:rsidRPr="00416A9E" w:rsidRDefault="0034741D" w:rsidP="003474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US"/>
        </w:rPr>
      </w:pPr>
      <w:r w:rsidRPr="00817F28">
        <w:rPr>
          <w:rFonts w:ascii="Times New Roman" w:eastAsia="Times New Roman" w:hAnsi="Times New Roman"/>
          <w:color w:val="000000"/>
          <w:sz w:val="24"/>
          <w:szCs w:val="24"/>
          <w:lang w:eastAsia="pt-BR"/>
        </w:rPr>
        <w:t>PALAVRAS-CHAVE:</w:t>
      </w:r>
      <w:r w:rsidR="001F381B" w:rsidRPr="001F381B">
        <w:rPr>
          <w:rFonts w:ascii="Times New Roman" w:hAnsi="Times New Roman"/>
          <w:sz w:val="24"/>
          <w:szCs w:val="24"/>
        </w:rPr>
        <w:t xml:space="preserve">Trabalho Infantil. Adolescentes. </w:t>
      </w:r>
      <w:r w:rsidR="001F381B" w:rsidRPr="00416A9E">
        <w:rPr>
          <w:rFonts w:ascii="Times New Roman" w:hAnsi="Times New Roman"/>
          <w:sz w:val="24"/>
          <w:szCs w:val="24"/>
          <w:lang w:val="en-US"/>
        </w:rPr>
        <w:t>Exploração. Erradicação.</w:t>
      </w:r>
    </w:p>
    <w:p w:rsidR="000923FF" w:rsidRPr="0034741D" w:rsidRDefault="000923FF" w:rsidP="000923FF">
      <w:pPr>
        <w:pStyle w:val="SemEspaamento"/>
        <w:ind w:firstLine="0"/>
        <w:jc w:val="center"/>
        <w:rPr>
          <w:lang w:val="en-US"/>
        </w:rPr>
      </w:pPr>
    </w:p>
    <w:p w:rsidR="000923FF" w:rsidRPr="0034741D" w:rsidRDefault="000923FF" w:rsidP="000923FF">
      <w:pPr>
        <w:pStyle w:val="SemEspaamento"/>
        <w:ind w:firstLine="0"/>
        <w:jc w:val="center"/>
        <w:rPr>
          <w:lang w:val="en-US"/>
        </w:rPr>
      </w:pPr>
    </w:p>
    <w:p w:rsidR="000923FF" w:rsidRPr="0034741D" w:rsidRDefault="000923FF" w:rsidP="000923FF">
      <w:pPr>
        <w:pStyle w:val="SemEspaamento"/>
        <w:ind w:firstLine="0"/>
        <w:rPr>
          <w:lang w:val="en-US"/>
        </w:rPr>
        <w:sectPr w:rsidR="000923FF" w:rsidRPr="0034741D" w:rsidSect="00833424">
          <w:headerReference w:type="default" r:id="rId8"/>
          <w:pgSz w:w="11906" w:h="16838"/>
          <w:pgMar w:top="1701" w:right="1134" w:bottom="1134" w:left="1701" w:header="708" w:footer="708" w:gutter="0"/>
          <w:pgNumType w:start="1"/>
          <w:cols w:space="708"/>
          <w:docGrid w:linePitch="360"/>
        </w:sectPr>
      </w:pPr>
    </w:p>
    <w:p w:rsidR="000923FF" w:rsidRPr="0034741D" w:rsidRDefault="000923FF" w:rsidP="000923FF">
      <w:pPr>
        <w:pStyle w:val="SemEspaamento"/>
        <w:ind w:firstLine="0"/>
        <w:rPr>
          <w:lang w:val="en-US"/>
        </w:rPr>
      </w:pPr>
    </w:p>
    <w:p w:rsidR="000923FF" w:rsidRPr="0034741D" w:rsidRDefault="000923FF" w:rsidP="000923FF">
      <w:pPr>
        <w:spacing w:line="360" w:lineRule="auto"/>
        <w:rPr>
          <w:rFonts w:ascii="Times New Roman" w:hAnsi="Times New Roman"/>
          <w:b/>
          <w:color w:val="0D0D0D" w:themeColor="text1" w:themeTint="F2"/>
          <w:sz w:val="24"/>
          <w:szCs w:val="24"/>
          <w:lang w:val="en-US"/>
        </w:rPr>
      </w:pPr>
      <w:r w:rsidRPr="0034741D">
        <w:rPr>
          <w:rFonts w:ascii="Times New Roman" w:hAnsi="Times New Roman"/>
          <w:b/>
          <w:color w:val="0D0D0D" w:themeColor="text1" w:themeTint="F2"/>
          <w:sz w:val="24"/>
          <w:szCs w:val="24"/>
          <w:lang w:val="en-US"/>
        </w:rPr>
        <w:t>ABSTRACT</w:t>
      </w:r>
    </w:p>
    <w:p w:rsidR="000923FF" w:rsidRPr="0034741D" w:rsidRDefault="000923FF" w:rsidP="000923FF">
      <w:pPr>
        <w:spacing w:after="0" w:line="240" w:lineRule="auto"/>
        <w:rPr>
          <w:rFonts w:ascii="Times New Roman" w:eastAsia="Times New Roman" w:hAnsi="Times New Roman"/>
          <w:sz w:val="24"/>
          <w:szCs w:val="24"/>
          <w:lang w:val="en-US" w:eastAsia="pt-BR"/>
        </w:rPr>
      </w:pPr>
    </w:p>
    <w:p w:rsidR="00632F88" w:rsidRDefault="001F381B" w:rsidP="00632F88">
      <w:pPr>
        <w:spacing w:after="0" w:line="360" w:lineRule="auto"/>
        <w:jc w:val="both"/>
        <w:rPr>
          <w:rFonts w:ascii="Times New Roman" w:eastAsia="Times New Roman" w:hAnsi="Times New Roman"/>
          <w:color w:val="000000"/>
          <w:sz w:val="24"/>
          <w:szCs w:val="24"/>
          <w:lang w:val="en-US" w:eastAsia="pt-BR"/>
        </w:rPr>
      </w:pPr>
      <w:r w:rsidRPr="001F381B">
        <w:rPr>
          <w:rFonts w:ascii="Times New Roman" w:eastAsia="Times New Roman" w:hAnsi="Times New Roman"/>
          <w:color w:val="000000"/>
          <w:sz w:val="24"/>
          <w:szCs w:val="24"/>
          <w:lang w:val="en-US" w:eastAsia="pt-BR"/>
        </w:rPr>
        <w:t>This paper intends to examine public actions to combat the child labor, as well as their relationships with the Fundamental Rights provided in the Constitution. It is known that child labor is historic and must be fought. Developed countries have strong laws that protect children from abuse and Brazil follows this trend, according to the precepts of the Brazilian Constitution (1988). In addition, international organizations such as the ILO (International Labor Organization) seek incessantly to repel child labor and to ensure a healthy development of children. This paper justifies itself because of the importance of concrete public policies, capable to protect children from potential abuse and exploitation. One such policy is the Program to Eradicate the Child Labor (Programa de Erradicação do TrabalhoInfantil – PETI). The question is, therefore, whether this program contributes to the affirmation of Fundamental Rights provided in the Brazilian Constitution, especially on the issue of child labor, which must be repelled to help children to have a good psychological, moral and social development specially in Brazil.</w:t>
      </w:r>
    </w:p>
    <w:p w:rsidR="001F381B" w:rsidRPr="0034741D" w:rsidRDefault="001F381B" w:rsidP="00632F88">
      <w:pPr>
        <w:spacing w:after="0" w:line="360" w:lineRule="auto"/>
        <w:jc w:val="both"/>
        <w:rPr>
          <w:rFonts w:ascii="Times New Roman" w:eastAsia="Times New Roman" w:hAnsi="Times New Roman"/>
          <w:color w:val="000000"/>
          <w:sz w:val="24"/>
          <w:szCs w:val="24"/>
          <w:lang w:val="en-US" w:eastAsia="pt-BR"/>
        </w:rPr>
      </w:pPr>
    </w:p>
    <w:p w:rsidR="000923FF" w:rsidRPr="001F381B" w:rsidRDefault="001F381B" w:rsidP="0034741D">
      <w:pPr>
        <w:spacing w:after="0" w:line="360" w:lineRule="auto"/>
        <w:rPr>
          <w:rFonts w:ascii="Times New Roman" w:eastAsia="Times New Roman" w:hAnsi="Times New Roman"/>
          <w:color w:val="000000"/>
          <w:sz w:val="24"/>
          <w:szCs w:val="24"/>
          <w:lang w:val="en-US" w:eastAsia="pt-BR"/>
        </w:rPr>
      </w:pPr>
      <w:r>
        <w:rPr>
          <w:rFonts w:ascii="Times New Roman" w:eastAsia="Times New Roman" w:hAnsi="Times New Roman"/>
          <w:color w:val="000000"/>
          <w:sz w:val="24"/>
          <w:szCs w:val="24"/>
          <w:lang w:val="en-US" w:eastAsia="pt-BR"/>
        </w:rPr>
        <w:t>KEYWORDS:</w:t>
      </w:r>
      <w:r w:rsidRPr="001F381B">
        <w:rPr>
          <w:rFonts w:ascii="Times New Roman" w:eastAsia="Times New Roman" w:hAnsi="Times New Roman"/>
          <w:color w:val="000000"/>
          <w:sz w:val="24"/>
          <w:szCs w:val="24"/>
          <w:lang w:val="en-US" w:eastAsia="pt-BR"/>
        </w:rPr>
        <w:t xml:space="preserve"> Infantile World. Adolescent. Exploration. Eradication</w:t>
      </w:r>
      <w:r>
        <w:rPr>
          <w:rFonts w:ascii="Times New Roman" w:eastAsia="Times New Roman" w:hAnsi="Times New Roman"/>
          <w:color w:val="000000"/>
          <w:sz w:val="24"/>
          <w:szCs w:val="24"/>
          <w:lang w:val="en-US" w:eastAsia="pt-BR"/>
        </w:rPr>
        <w:t>.</w:t>
      </w:r>
    </w:p>
    <w:p w:rsidR="000923FF" w:rsidRPr="001F381B" w:rsidRDefault="000923FF" w:rsidP="000923FF">
      <w:pPr>
        <w:spacing w:after="0" w:line="360" w:lineRule="auto"/>
        <w:rPr>
          <w:rFonts w:ascii="Times New Roman" w:hAnsi="Times New Roman"/>
          <w:b/>
          <w:sz w:val="24"/>
          <w:szCs w:val="24"/>
          <w:lang w:val="en-US"/>
        </w:rPr>
      </w:pPr>
    </w:p>
    <w:p w:rsidR="000923FF" w:rsidRPr="001F381B" w:rsidRDefault="000923FF" w:rsidP="000923FF">
      <w:pPr>
        <w:spacing w:after="0" w:line="360" w:lineRule="auto"/>
        <w:rPr>
          <w:rFonts w:ascii="Times New Roman" w:hAnsi="Times New Roman"/>
          <w:b/>
          <w:sz w:val="24"/>
          <w:szCs w:val="24"/>
          <w:lang w:val="en-US"/>
        </w:rPr>
      </w:pPr>
    </w:p>
    <w:p w:rsidR="000923FF" w:rsidRPr="001F381B" w:rsidRDefault="000923FF" w:rsidP="000923FF">
      <w:pPr>
        <w:spacing w:after="0" w:line="360" w:lineRule="auto"/>
        <w:rPr>
          <w:rFonts w:ascii="Times New Roman" w:hAnsi="Times New Roman"/>
          <w:b/>
          <w:sz w:val="24"/>
          <w:szCs w:val="24"/>
          <w:lang w:val="en-US"/>
        </w:rPr>
      </w:pPr>
    </w:p>
    <w:p w:rsidR="000923FF" w:rsidRPr="001F381B" w:rsidRDefault="000923FF" w:rsidP="000923FF">
      <w:pPr>
        <w:spacing w:after="0" w:line="360" w:lineRule="auto"/>
        <w:rPr>
          <w:rFonts w:ascii="Times New Roman" w:hAnsi="Times New Roman"/>
          <w:b/>
          <w:sz w:val="24"/>
          <w:szCs w:val="24"/>
          <w:lang w:val="en-US"/>
        </w:rPr>
      </w:pPr>
    </w:p>
    <w:p w:rsidR="000923FF" w:rsidRPr="001F381B" w:rsidRDefault="000923FF" w:rsidP="000923FF">
      <w:pPr>
        <w:spacing w:after="0" w:line="360" w:lineRule="auto"/>
        <w:rPr>
          <w:rFonts w:ascii="Times New Roman" w:hAnsi="Times New Roman"/>
          <w:b/>
          <w:sz w:val="24"/>
          <w:szCs w:val="24"/>
          <w:lang w:val="en-US"/>
        </w:rPr>
      </w:pPr>
    </w:p>
    <w:p w:rsidR="000923FF" w:rsidRPr="001F381B" w:rsidRDefault="000923FF" w:rsidP="000923FF">
      <w:pPr>
        <w:spacing w:after="0" w:line="360" w:lineRule="auto"/>
        <w:rPr>
          <w:rFonts w:ascii="Times New Roman" w:hAnsi="Times New Roman"/>
          <w:b/>
          <w:sz w:val="24"/>
          <w:szCs w:val="24"/>
          <w:lang w:val="en-US"/>
        </w:rPr>
      </w:pPr>
    </w:p>
    <w:p w:rsidR="000923FF" w:rsidRPr="001F381B" w:rsidRDefault="000923FF" w:rsidP="000923FF">
      <w:pPr>
        <w:spacing w:after="0" w:line="360" w:lineRule="auto"/>
        <w:rPr>
          <w:rFonts w:ascii="Times New Roman" w:hAnsi="Times New Roman"/>
          <w:b/>
          <w:sz w:val="24"/>
          <w:szCs w:val="24"/>
          <w:lang w:val="en-US"/>
        </w:rPr>
      </w:pPr>
    </w:p>
    <w:p w:rsidR="000923FF" w:rsidRPr="001F381B" w:rsidRDefault="000923FF" w:rsidP="000923FF">
      <w:pPr>
        <w:spacing w:after="0" w:line="360" w:lineRule="auto"/>
        <w:rPr>
          <w:rFonts w:ascii="Times New Roman" w:hAnsi="Times New Roman"/>
          <w:b/>
          <w:sz w:val="24"/>
          <w:szCs w:val="24"/>
          <w:lang w:val="en-US"/>
        </w:rPr>
      </w:pPr>
    </w:p>
    <w:p w:rsidR="000923FF" w:rsidRPr="001F381B" w:rsidRDefault="000923FF" w:rsidP="000923FF">
      <w:pPr>
        <w:spacing w:after="0" w:line="360" w:lineRule="auto"/>
        <w:rPr>
          <w:rFonts w:ascii="Times New Roman" w:hAnsi="Times New Roman"/>
          <w:b/>
          <w:sz w:val="24"/>
          <w:szCs w:val="24"/>
          <w:lang w:val="en-US"/>
        </w:rPr>
      </w:pPr>
    </w:p>
    <w:p w:rsidR="0034741D" w:rsidRPr="001F381B" w:rsidRDefault="0034741D" w:rsidP="000923FF">
      <w:pPr>
        <w:spacing w:after="0" w:line="360" w:lineRule="auto"/>
        <w:rPr>
          <w:rFonts w:ascii="Times New Roman" w:hAnsi="Times New Roman"/>
          <w:b/>
          <w:sz w:val="24"/>
          <w:szCs w:val="24"/>
          <w:lang w:val="en-US"/>
        </w:rPr>
      </w:pPr>
    </w:p>
    <w:p w:rsidR="0034741D" w:rsidRPr="001F381B" w:rsidRDefault="0034741D" w:rsidP="000923FF">
      <w:pPr>
        <w:spacing w:after="0" w:line="360" w:lineRule="auto"/>
        <w:rPr>
          <w:rFonts w:ascii="Times New Roman" w:hAnsi="Times New Roman"/>
          <w:b/>
          <w:sz w:val="24"/>
          <w:szCs w:val="24"/>
          <w:lang w:val="en-US"/>
        </w:rPr>
      </w:pPr>
    </w:p>
    <w:p w:rsidR="0034741D" w:rsidRPr="001F381B" w:rsidRDefault="0034741D" w:rsidP="000923FF">
      <w:pPr>
        <w:spacing w:after="0" w:line="360" w:lineRule="auto"/>
        <w:rPr>
          <w:rFonts w:ascii="Times New Roman" w:hAnsi="Times New Roman"/>
          <w:b/>
          <w:sz w:val="24"/>
          <w:szCs w:val="24"/>
          <w:lang w:val="en-US"/>
        </w:rPr>
      </w:pPr>
    </w:p>
    <w:p w:rsidR="0034741D" w:rsidRPr="001F381B" w:rsidRDefault="0034741D" w:rsidP="000923FF">
      <w:pPr>
        <w:spacing w:after="0" w:line="360" w:lineRule="auto"/>
        <w:rPr>
          <w:rFonts w:ascii="Times New Roman" w:hAnsi="Times New Roman"/>
          <w:b/>
          <w:sz w:val="24"/>
          <w:szCs w:val="24"/>
          <w:lang w:val="en-US"/>
        </w:rPr>
      </w:pPr>
    </w:p>
    <w:p w:rsidR="0034741D" w:rsidRPr="001F381B" w:rsidRDefault="0034741D" w:rsidP="000923FF">
      <w:pPr>
        <w:spacing w:after="0" w:line="360" w:lineRule="auto"/>
        <w:rPr>
          <w:rFonts w:ascii="Times New Roman" w:hAnsi="Times New Roman"/>
          <w:b/>
          <w:sz w:val="24"/>
          <w:szCs w:val="24"/>
          <w:lang w:val="en-US"/>
        </w:rPr>
      </w:pPr>
    </w:p>
    <w:p w:rsidR="000923FF" w:rsidRDefault="000923FF" w:rsidP="000923FF">
      <w:pPr>
        <w:spacing w:after="0" w:line="360" w:lineRule="auto"/>
        <w:rPr>
          <w:rFonts w:ascii="Times New Roman" w:hAnsi="Times New Roman"/>
          <w:b/>
          <w:sz w:val="24"/>
          <w:szCs w:val="24"/>
          <w:lang w:val="en-US"/>
        </w:rPr>
      </w:pPr>
    </w:p>
    <w:p w:rsidR="001F381B" w:rsidRPr="001F381B" w:rsidRDefault="001F381B" w:rsidP="000923FF">
      <w:pPr>
        <w:spacing w:after="0" w:line="360" w:lineRule="auto"/>
        <w:rPr>
          <w:rFonts w:ascii="Times New Roman" w:hAnsi="Times New Roman"/>
          <w:b/>
          <w:sz w:val="24"/>
          <w:szCs w:val="24"/>
          <w:lang w:val="en-US"/>
        </w:rPr>
      </w:pPr>
    </w:p>
    <w:p w:rsidR="005805FC" w:rsidRPr="005805FC" w:rsidRDefault="000923FF" w:rsidP="005805FC">
      <w:pPr>
        <w:pStyle w:val="PargrafodaLista"/>
        <w:numPr>
          <w:ilvl w:val="0"/>
          <w:numId w:val="8"/>
        </w:numPr>
        <w:spacing w:after="0" w:line="360" w:lineRule="auto"/>
        <w:rPr>
          <w:rFonts w:ascii="Times New Roman" w:hAnsi="Times New Roman"/>
          <w:b/>
          <w:sz w:val="24"/>
          <w:szCs w:val="24"/>
        </w:rPr>
      </w:pPr>
      <w:r w:rsidRPr="005805FC">
        <w:rPr>
          <w:rFonts w:ascii="Times New Roman" w:hAnsi="Times New Roman"/>
          <w:b/>
          <w:sz w:val="24"/>
          <w:szCs w:val="24"/>
        </w:rPr>
        <w:lastRenderedPageBreak/>
        <w:t>INTRODUÇÃO</w:t>
      </w:r>
    </w:p>
    <w:p w:rsidR="000923FF" w:rsidRPr="00646C52" w:rsidRDefault="000923FF" w:rsidP="000923FF">
      <w:pPr>
        <w:spacing w:after="0" w:line="360" w:lineRule="auto"/>
        <w:rPr>
          <w:rFonts w:ascii="Times New Roman" w:hAnsi="Times New Roman"/>
          <w:b/>
          <w:sz w:val="24"/>
          <w:szCs w:val="24"/>
        </w:rPr>
      </w:pPr>
    </w:p>
    <w:p w:rsidR="001F381B" w:rsidRPr="001F381B" w:rsidRDefault="00DF45A9" w:rsidP="001F381B">
      <w:pPr>
        <w:pStyle w:val="SemEspaamento"/>
      </w:pPr>
      <w:r>
        <w:t xml:space="preserve">Visa-se </w:t>
      </w:r>
      <w:r w:rsidR="001F381B" w:rsidRPr="001F381B">
        <w:t>analisar</w:t>
      </w:r>
      <w:r>
        <w:t>, no artigo científico em tela,</w:t>
      </w:r>
      <w:r w:rsidR="001F381B" w:rsidRPr="001F381B">
        <w:t xml:space="preserve"> a situação em que milhares de crianças e adolescentes se encontram em decorrência da exploração do trabalho infantil, um problema de cunho social, político e econômico que afronta não só o cenário nacional, mas todo o mundo.</w:t>
      </w:r>
    </w:p>
    <w:p w:rsidR="001F381B" w:rsidRPr="001F381B" w:rsidRDefault="001F381B" w:rsidP="001F381B">
      <w:pPr>
        <w:pStyle w:val="SemEspaamento"/>
      </w:pPr>
      <w:r w:rsidRPr="001F381B">
        <w:t xml:space="preserve">Com o desenvolvimento industrial, tecnológico, comercial e social que refletiram nas relações trabalhistas, a falta de políticas públicas de inserção social e cultural tem incrementado a exclusão social de milhares de pessoas, sobretudo na miséria e pobreza, </w:t>
      </w:r>
      <w:r w:rsidR="00DF45A9">
        <w:t>ocasionando o ingresso</w:t>
      </w:r>
      <w:r w:rsidRPr="001F381B">
        <w:t xml:space="preserve"> precoce</w:t>
      </w:r>
      <w:r w:rsidR="00DF45A9">
        <w:t xml:space="preserve"> de</w:t>
      </w:r>
      <w:r w:rsidRPr="001F381B">
        <w:t xml:space="preserve"> crianças e adolescentes em atividades laborais.</w:t>
      </w:r>
    </w:p>
    <w:p w:rsidR="001F381B" w:rsidRPr="001F381B" w:rsidRDefault="001F381B" w:rsidP="001F381B">
      <w:pPr>
        <w:pStyle w:val="SemEspaamento"/>
      </w:pPr>
      <w:r w:rsidRPr="001F381B">
        <w:t>O trabalho infantil abrange toda forma de exercício de atividades produtivas e/ou lucrativas realizadas por crianças ou adolescentes, abaixo da idade mínima legal de dezoito anos, que é permitida para o trabalho, que visam à obtenção de ganho para prover o sustento próprio ou da família, como também quaisquer serviços que não tenham remuneração.</w:t>
      </w:r>
    </w:p>
    <w:p w:rsidR="001F381B" w:rsidRPr="001F381B" w:rsidRDefault="001F381B" w:rsidP="001F381B">
      <w:pPr>
        <w:pStyle w:val="SemEspaamento"/>
      </w:pPr>
      <w:r w:rsidRPr="001F381B">
        <w:t>Este estudo será amparado pela seguinte problemática: em que medida é possível afirmar que o PETI (Programa de Erradicação do Trabalho Infantil), enquanto política de combate à exploração do trabalho infantil</w:t>
      </w:r>
      <w:r w:rsidR="00DF45A9">
        <w:t>,</w:t>
      </w:r>
      <w:r w:rsidRPr="001F381B">
        <w:t xml:space="preserve"> tem sido um instrumento para afirmação dos Direitos Fundamentais?</w:t>
      </w:r>
    </w:p>
    <w:p w:rsidR="001F381B" w:rsidRPr="001F381B" w:rsidRDefault="001F381B" w:rsidP="001F381B">
      <w:pPr>
        <w:pStyle w:val="SemEspaamento"/>
      </w:pPr>
      <w:r w:rsidRPr="001F381B">
        <w:t>A legislação pátria</w:t>
      </w:r>
      <w:r w:rsidR="00DF45A9">
        <w:t>,</w:t>
      </w:r>
      <w:r w:rsidRPr="001F381B">
        <w:t xml:space="preserve"> em consonância com o Estatuto da Criança e do Adolescente, a Consolidação das Leis do Trabalho, a Constituição Federal, e a Lei de Diretrizes e Base da Educação, reconhece a proteção dos direitos fundamentais da criança e do adolesc</w:t>
      </w:r>
      <w:r w:rsidR="00DF45A9">
        <w:t>ente, salvaguardando-os frente às</w:t>
      </w:r>
      <w:r w:rsidRPr="001F381B">
        <w:t xml:space="preserve"> práticas abusivas de explorações e precariedades, visto que estes são partes vulneráveis e frágeis da sociedade, merecedoras da proteção Estatal. </w:t>
      </w:r>
    </w:p>
    <w:p w:rsidR="001F381B" w:rsidRPr="001F381B" w:rsidRDefault="001F381B" w:rsidP="001F381B">
      <w:pPr>
        <w:pStyle w:val="SemEspaamento"/>
      </w:pPr>
      <w:r w:rsidRPr="001F381B">
        <w:t>O art. 7°, inciso XXXIII da Constituição Federal proíbe o trabalho noturno, perigoso ou insalubre aos menores de 18 anos e de qualquer trabalho a menores de 16 anos, salvo na condição de ap</w:t>
      </w:r>
      <w:r w:rsidR="00DF45A9">
        <w:t>rendiz, a partir dos 14 anos, e que este trabalho sirva</w:t>
      </w:r>
      <w:r w:rsidRPr="001F381B">
        <w:t xml:space="preserve"> como forma de inserção do adolescente ao mercado de trabalho através do ensinamento de uma profissão técnica.</w:t>
      </w:r>
    </w:p>
    <w:p w:rsidR="001F381B" w:rsidRPr="001F381B" w:rsidRDefault="001F381B" w:rsidP="001F381B">
      <w:pPr>
        <w:pStyle w:val="SemEspaamento"/>
      </w:pPr>
      <w:r w:rsidRPr="001F381B">
        <w:t>Refletir sobre o estudo de políticas de combate à e</w:t>
      </w:r>
      <w:r w:rsidR="00DF45A9">
        <w:t>xploração do trabalho infantil à</w:t>
      </w:r>
      <w:r w:rsidRPr="001F381B">
        <w:t xml:space="preserve"> luz dos Direitos Fundamentais é uma tarefa de grande relevância científica, sendo </w:t>
      </w:r>
      <w:r w:rsidR="00BA0D78" w:rsidRPr="001F381B">
        <w:t>urgente</w:t>
      </w:r>
      <w:r w:rsidR="00BA0D78">
        <w:t>s</w:t>
      </w:r>
      <w:r w:rsidR="00BA0D78" w:rsidRPr="001F381B">
        <w:t xml:space="preserve"> estudos</w:t>
      </w:r>
      <w:r w:rsidRPr="001F381B">
        <w:t xml:space="preserve"> e contribuições que tratam de abordar a problemática e as mudanças ocorridas neste cenário, principalmente no </w:t>
      </w:r>
      <w:r w:rsidR="00DF45A9">
        <w:t>tocante à</w:t>
      </w:r>
      <w:r w:rsidRPr="001F381B">
        <w:t xml:space="preserve"> intervenção política e judiciária no combate e prevenção.</w:t>
      </w:r>
    </w:p>
    <w:p w:rsidR="001F381B" w:rsidRPr="001F381B" w:rsidRDefault="001F381B" w:rsidP="001F381B">
      <w:pPr>
        <w:pStyle w:val="SemEspaamento"/>
      </w:pPr>
      <w:r w:rsidRPr="001F381B">
        <w:t>Portanto, estas são algumas das questões que constituem a base deste projeto de pesquisa</w:t>
      </w:r>
      <w:r w:rsidR="00BA0D78">
        <w:t>,</w:t>
      </w:r>
      <w:r w:rsidRPr="001F381B">
        <w:t xml:space="preserve"> que trata da exploração do trabalho infantil, na medida em que procura debater e avançar os conhecimentos sobre as suas transformações por meio de programas que buscam erradicar tais explorações, como é o caso do Programa de Erradicação do Trabalho Infantil.</w:t>
      </w:r>
    </w:p>
    <w:p w:rsidR="001F381B" w:rsidRPr="001F381B" w:rsidRDefault="001F381B" w:rsidP="001F381B">
      <w:pPr>
        <w:pStyle w:val="SemEspaamento"/>
      </w:pPr>
      <w:r w:rsidRPr="001F381B">
        <w:lastRenderedPageBreak/>
        <w:t xml:space="preserve">Esta pesquisa tem por objetivo </w:t>
      </w:r>
      <w:r w:rsidR="00BA0D78">
        <w:t xml:space="preserve">constatar, também, </w:t>
      </w:r>
      <w:r w:rsidRPr="001F381B">
        <w:t>situações degradantes da realidade da exploração do trabalho infantil</w:t>
      </w:r>
      <w:r w:rsidR="00BA0D78">
        <w:t>,</w:t>
      </w:r>
      <w:r w:rsidRPr="001F381B">
        <w:t xml:space="preserve"> que traduz</w:t>
      </w:r>
      <w:r w:rsidR="00BA0D78">
        <w:t>em</w:t>
      </w:r>
      <w:r w:rsidRPr="001F381B">
        <w:t xml:space="preserve"> uma intolerável violação de direitos humanos e a negação de princípios funda</w:t>
      </w:r>
      <w:r w:rsidR="00BA0D78">
        <w:t>mentais de ordem constitucional, assolando o país.</w:t>
      </w:r>
    </w:p>
    <w:p w:rsidR="001F381B" w:rsidRPr="001F381B" w:rsidRDefault="001F381B" w:rsidP="001F381B">
      <w:pPr>
        <w:pStyle w:val="SemEspaamento"/>
      </w:pPr>
      <w:r w:rsidRPr="001F381B">
        <w:t xml:space="preserve">Em âmbito nacional, segundo pesquisa feita pelo IBGE/ONAD </w:t>
      </w:r>
      <w:r w:rsidR="00BA0D78">
        <w:t xml:space="preserve">e </w:t>
      </w:r>
      <w:r w:rsidRPr="001F381B">
        <w:t>elaborada pelo Departamento Intersindical de Estatísticas e Estudos Socioeconômicos (DIEESE) no cenário dos trabalhadores – DIEESE/ 2000-2001, no ano de 1999 existiam quase 3 milhões de menores de 14 anos trabalhando no Brasil. Destes</w:t>
      </w:r>
      <w:r w:rsidR="00BA0D78">
        <w:t>,</w:t>
      </w:r>
      <w:r w:rsidRPr="001F381B">
        <w:t xml:space="preserve"> 375.376 entre 5 a 9 anos de idade e os outros 2.532.965 possuíam entre os 10 aos 14 anos. Dos quase três milhões de menores que trabalham</w:t>
      </w:r>
      <w:r w:rsidR="00BA0D78">
        <w:t>,</w:t>
      </w:r>
      <w:r w:rsidRPr="001F381B">
        <w:t xml:space="preserve"> 65,40% se encontram trabalhando em atividades agrícolas.</w:t>
      </w:r>
    </w:p>
    <w:p w:rsidR="001F381B" w:rsidRPr="001F381B" w:rsidRDefault="001F381B" w:rsidP="001F381B">
      <w:pPr>
        <w:pStyle w:val="SemEspaamento"/>
      </w:pPr>
      <w:r w:rsidRPr="001F381B">
        <w:t>As causas do t</w:t>
      </w:r>
      <w:r w:rsidR="00BA0D78">
        <w:t>rabalho infantil podem variar em</w:t>
      </w:r>
      <w:r w:rsidRPr="001F381B">
        <w:t xml:space="preserve"> diferentes fatores, sendo a pobreza e a miserabilidade um dos principais motivos do trabalho infantil, assim como a busca pela sua mão-de-obra barata.</w:t>
      </w:r>
    </w:p>
    <w:p w:rsidR="001F381B" w:rsidRPr="001F381B" w:rsidRDefault="00BA0D78" w:rsidP="001F381B">
      <w:pPr>
        <w:pStyle w:val="SemEspaamento"/>
      </w:pPr>
      <w:r>
        <w:t>O conceito de “trabalho infantil”,</w:t>
      </w:r>
      <w:r w:rsidR="001F381B" w:rsidRPr="001F381B">
        <w:t xml:space="preserve"> na perspectiva de </w:t>
      </w:r>
      <w:r w:rsidRPr="001F381B">
        <w:t>MINHARRO</w:t>
      </w:r>
      <w:r>
        <w:t xml:space="preserve"> (2003)</w:t>
      </w:r>
      <w:r w:rsidR="001F381B" w:rsidRPr="001F381B">
        <w:t xml:space="preserve">, baseia-se na Convenção da </w:t>
      </w:r>
      <w:r>
        <w:t>Idade Mínima da OIT, de 1973 (n</w:t>
      </w:r>
      <w:r w:rsidR="001F381B" w:rsidRPr="001F381B">
        <w:t>º 138), que constitui a mais completa e oficial definição internacional sobre a idade mínima de admissão ao emprego ou ao trabalho, indi</w:t>
      </w:r>
      <w:r>
        <w:t>cando uma “atividade econômica”</w:t>
      </w:r>
      <w:r w:rsidR="001F381B" w:rsidRPr="001F381B">
        <w:t>.</w:t>
      </w:r>
    </w:p>
    <w:p w:rsidR="001F381B" w:rsidRPr="001F381B" w:rsidRDefault="001F381B" w:rsidP="001F381B">
      <w:pPr>
        <w:pStyle w:val="SemEspaamento"/>
      </w:pPr>
      <w:r w:rsidRPr="001F381B">
        <w:t>Após a criação da Organização Internacional do Trabalho (OIT) em 1919, as medidas de proteção ao trabalho infanto-juvenil ganharam uma maior relevância. Os princípios estabelecidos na Constituição Federal de 1988 estão harmonizados com as atuai</w:t>
      </w:r>
      <w:r w:rsidR="00BA0D78">
        <w:t>s disposições das Convenções n° 138 e 182</w:t>
      </w:r>
      <w:r w:rsidRPr="001F381B">
        <w:t xml:space="preserve"> da Organização Internacional do Trabalho. De acordo com a legislação nacional, o trabalho infantil é aquele exercido por qualquer pessoa abaixo de 16 anos de idade. Contudo, é permitido o trabalho a partir dos 14 anos de idade, desde que na condição de aprendiz.</w:t>
      </w:r>
    </w:p>
    <w:p w:rsidR="00632F88" w:rsidRDefault="001F381B" w:rsidP="001F381B">
      <w:pPr>
        <w:pStyle w:val="SemEspaamento"/>
      </w:pPr>
      <w:r w:rsidRPr="001F381B">
        <w:t>Aos adolescentes de 16 a 18 anos de idade está proibida a realização de trabalhos em atividades insalubres, perigosas ou penosas, de trabalho noturno, de trabalhos que envolvam cargas pesadas, jornadas longas e ainda de trabalhos em locais ou serviços que lhes prejudiquem o bom desenvolvimento psíquico, moral e social.</w:t>
      </w:r>
    </w:p>
    <w:p w:rsidR="001F381B" w:rsidRPr="001F381B" w:rsidRDefault="001F381B" w:rsidP="001F381B">
      <w:pPr>
        <w:pStyle w:val="SemEspaamento"/>
      </w:pPr>
    </w:p>
    <w:p w:rsidR="001F381B" w:rsidRPr="005805FC" w:rsidRDefault="001F381B" w:rsidP="005805FC">
      <w:pPr>
        <w:pStyle w:val="PargrafodaLista"/>
        <w:widowControl w:val="0"/>
        <w:numPr>
          <w:ilvl w:val="0"/>
          <w:numId w:val="8"/>
        </w:numPr>
        <w:spacing w:line="360" w:lineRule="auto"/>
        <w:jc w:val="both"/>
        <w:rPr>
          <w:rFonts w:ascii="Times New Roman" w:hAnsi="Times New Roman"/>
          <w:b/>
          <w:sz w:val="24"/>
          <w:szCs w:val="24"/>
        </w:rPr>
      </w:pPr>
      <w:r w:rsidRPr="005805FC">
        <w:rPr>
          <w:rFonts w:ascii="Times New Roman" w:hAnsi="Times New Roman"/>
          <w:b/>
          <w:sz w:val="24"/>
          <w:szCs w:val="24"/>
        </w:rPr>
        <w:t>REFERENCIAL TEÓRICO</w:t>
      </w:r>
    </w:p>
    <w:p w:rsidR="001F381B" w:rsidRDefault="001F381B" w:rsidP="001F381B">
      <w:pPr>
        <w:pStyle w:val="PargrafodaLista"/>
        <w:spacing w:after="0" w:line="360" w:lineRule="auto"/>
        <w:ind w:left="360" w:right="-567"/>
        <w:jc w:val="both"/>
        <w:rPr>
          <w:rFonts w:ascii="Times New Roman" w:hAnsi="Times New Roman"/>
          <w:color w:val="000000"/>
          <w:sz w:val="24"/>
          <w:szCs w:val="24"/>
        </w:rPr>
      </w:pPr>
    </w:p>
    <w:p w:rsidR="001F381B" w:rsidRPr="005805FC" w:rsidRDefault="001F381B" w:rsidP="001F381B">
      <w:pPr>
        <w:rPr>
          <w:rFonts w:ascii="Times New Roman" w:hAnsi="Times New Roman"/>
          <w:b/>
          <w:sz w:val="24"/>
          <w:szCs w:val="24"/>
        </w:rPr>
      </w:pPr>
      <w:r w:rsidRPr="005805FC">
        <w:rPr>
          <w:rFonts w:ascii="Times New Roman" w:hAnsi="Times New Roman"/>
          <w:b/>
          <w:sz w:val="24"/>
          <w:szCs w:val="24"/>
        </w:rPr>
        <w:t>2.1</w:t>
      </w:r>
      <w:r w:rsidR="005805FC" w:rsidRPr="005805FC">
        <w:rPr>
          <w:rFonts w:ascii="Times New Roman" w:hAnsi="Times New Roman"/>
          <w:b/>
          <w:sz w:val="24"/>
          <w:szCs w:val="24"/>
        </w:rPr>
        <w:t>.</w:t>
      </w:r>
      <w:r w:rsidRPr="005805FC">
        <w:rPr>
          <w:rFonts w:ascii="Times New Roman" w:hAnsi="Times New Roman"/>
          <w:b/>
          <w:sz w:val="24"/>
          <w:szCs w:val="24"/>
        </w:rPr>
        <w:t xml:space="preserve"> ASPECTOS HISTÓRICOS – CONCEITOS DO TRABALHO INFANTIL</w:t>
      </w:r>
    </w:p>
    <w:p w:rsidR="001F381B" w:rsidRDefault="001F381B" w:rsidP="001F381B">
      <w:pPr>
        <w:spacing w:line="360" w:lineRule="auto"/>
        <w:ind w:firstLine="360"/>
        <w:jc w:val="both"/>
        <w:rPr>
          <w:rFonts w:ascii="Times New Roman" w:hAnsi="Times New Roman"/>
          <w:sz w:val="24"/>
          <w:szCs w:val="24"/>
        </w:rPr>
      </w:pPr>
    </w:p>
    <w:p w:rsidR="001F381B" w:rsidRPr="005805FC" w:rsidRDefault="001F381B" w:rsidP="005805FC">
      <w:pPr>
        <w:pStyle w:val="SemEspaamento"/>
      </w:pPr>
      <w:r w:rsidRPr="005805FC">
        <w:lastRenderedPageBreak/>
        <w:t xml:space="preserve">Desde primórdios já havia a exploração da mão-de-obra infantil, uma prática secular em todo o mundo, que com o passar do tempo foi </w:t>
      </w:r>
      <w:r w:rsidR="00BA0D78">
        <w:t xml:space="preserve">ganhando </w:t>
      </w:r>
      <w:r w:rsidRPr="005805FC">
        <w:t>visibilidade</w:t>
      </w:r>
      <w:r w:rsidR="00BA0D78">
        <w:t xml:space="preserve"> crítica</w:t>
      </w:r>
      <w:r w:rsidRPr="005805FC">
        <w:t>. Não havia qualquer preocupação no cuidado da saúde física e mental, nem tampouco no desenvolvimento das crianças e adolescentes (MINHARRO, 2003)</w:t>
      </w:r>
      <w:r w:rsidR="0065362E">
        <w:t>.</w:t>
      </w:r>
    </w:p>
    <w:p w:rsidR="001F381B" w:rsidRPr="005805FC" w:rsidRDefault="001F381B" w:rsidP="005805FC">
      <w:pPr>
        <w:pStyle w:val="SemEspaamento"/>
      </w:pPr>
      <w:r w:rsidRPr="005805FC">
        <w:t xml:space="preserve">Após a extinção da escravatura, o trabalho infantil foi fortemente explorado, </w:t>
      </w:r>
      <w:r w:rsidR="0065362E">
        <w:t xml:space="preserve">e </w:t>
      </w:r>
      <w:r w:rsidRPr="005805FC">
        <w:t xml:space="preserve">a partir de então multiplicaram-se as </w:t>
      </w:r>
      <w:r w:rsidR="0065362E">
        <w:t>iniciativas públicas e privadas</w:t>
      </w:r>
      <w:r w:rsidRPr="005805FC">
        <w:t xml:space="preserve"> dirigidas ao preparo da criança e do adolescente para o trabalho, tanto na indústria quanto na agricultura (DEL PRIORE, 2002). A prática da mão-de-obra disciplinada, oferta mais barata, baixo poder reivindicativo e a maior faci</w:t>
      </w:r>
      <w:r w:rsidR="0065362E">
        <w:t>lidade de adaptação ao trabalho</w:t>
      </w:r>
      <w:r w:rsidRPr="005805FC">
        <w:t xml:space="preserve"> eram algumas das causas para a inserção das crianças e dos ad</w:t>
      </w:r>
      <w:r w:rsidR="0065362E">
        <w:t>olescentes na atividade laboral.</w:t>
      </w:r>
    </w:p>
    <w:p w:rsidR="001F381B" w:rsidRPr="005805FC" w:rsidRDefault="001F381B" w:rsidP="005805FC">
      <w:pPr>
        <w:pStyle w:val="SemEspaamento"/>
      </w:pPr>
      <w:r w:rsidRPr="005805FC">
        <w:t>Em decorrência desta prática de exercício do trabalho infanto-juv</w:t>
      </w:r>
      <w:r w:rsidR="0065362E">
        <w:t xml:space="preserve">enil, </w:t>
      </w:r>
      <w:r w:rsidRPr="005805FC">
        <w:t xml:space="preserve">inúmeros prejuízos </w:t>
      </w:r>
      <w:r w:rsidR="0065362E">
        <w:t xml:space="preserve">surgiram, </w:t>
      </w:r>
      <w:r w:rsidRPr="005805FC">
        <w:t xml:space="preserve">como </w:t>
      </w:r>
      <w:r w:rsidR="0065362E">
        <w:t>a aquisição de doenças e</w:t>
      </w:r>
      <w:r w:rsidRPr="005805FC">
        <w:t xml:space="preserve"> alto índice de mortalidade infantil, consequências estas que foram tendo ma</w:t>
      </w:r>
      <w:r w:rsidR="0065362E">
        <w:t>ior visibilidade e preocupação à</w:t>
      </w:r>
      <w:r w:rsidRPr="005805FC">
        <w:t xml:space="preserve"> medida em que o tempo foi passando (DEL PRIORE, 2002)</w:t>
      </w:r>
      <w:r w:rsidR="0065362E">
        <w:t>.</w:t>
      </w:r>
    </w:p>
    <w:p w:rsidR="001F381B" w:rsidRPr="005805FC" w:rsidRDefault="00F83278" w:rsidP="005805FC">
      <w:pPr>
        <w:pStyle w:val="SemEspaamento"/>
      </w:pPr>
      <w:r>
        <w:t>Sendo assim, n</w:t>
      </w:r>
      <w:r w:rsidR="001F381B" w:rsidRPr="005805FC">
        <w:t>o fim do expediente</w:t>
      </w:r>
      <w:r w:rsidR="0065362E">
        <w:t>,</w:t>
      </w:r>
      <w:r>
        <w:t xml:space="preserve"> </w:t>
      </w:r>
      <w:r w:rsidR="0065362E">
        <w:t>momento em que</w:t>
      </w:r>
      <w:r w:rsidR="001F381B" w:rsidRPr="005805FC">
        <w:t xml:space="preserve"> as crianças já estavam fadigadas, cansadas e exaustas após um longo período de trabalho, eram mais frequentes </w:t>
      </w:r>
      <w:r w:rsidR="0065362E">
        <w:t>os</w:t>
      </w:r>
      <w:r w:rsidR="001F381B" w:rsidRPr="005805FC">
        <w:t xml:space="preserve"> acidentes que decorriam da sua força laboral.</w:t>
      </w:r>
    </w:p>
    <w:p w:rsidR="0065362E" w:rsidRPr="005805FC" w:rsidRDefault="001F381B" w:rsidP="0065362E">
      <w:pPr>
        <w:pStyle w:val="SemEspaamento"/>
      </w:pPr>
      <w:r w:rsidRPr="005805FC">
        <w:t xml:space="preserve">Na </w:t>
      </w:r>
      <w:r w:rsidR="0065362E">
        <w:t>Roma e Grécia antigas, segundo</w:t>
      </w:r>
      <w:r w:rsidR="0065362E" w:rsidRPr="005805FC">
        <w:t>MINHARRO</w:t>
      </w:r>
      <w:r w:rsidR="0065362E">
        <w:t xml:space="preserve"> (2003, p. 15), “</w:t>
      </w:r>
      <w:r w:rsidR="0065362E" w:rsidRPr="0065362E">
        <w:t>a</w:t>
      </w:r>
      <w:r w:rsidRPr="0065362E">
        <w:t xml:space="preserve"> escravatura era uma instituição lícita e os escravos, fossem eles crianças ou adultos, não tinham proteção estatal. Ficavam, pois, ao arbítrio dos proprietários que, via de regra, não poupavam os </w:t>
      </w:r>
      <w:r w:rsidR="0065362E" w:rsidRPr="0065362E">
        <w:t>menores das atividades laborais”.</w:t>
      </w:r>
    </w:p>
    <w:p w:rsidR="001F381B" w:rsidRPr="005805FC" w:rsidRDefault="001F381B" w:rsidP="005805FC">
      <w:pPr>
        <w:pStyle w:val="SemEspaamento"/>
      </w:pPr>
      <w:r w:rsidRPr="005805FC">
        <w:t xml:space="preserve">Partindo </w:t>
      </w:r>
      <w:r w:rsidR="0065362E">
        <w:t>do contexto histórico acima citado</w:t>
      </w:r>
      <w:r w:rsidRPr="005805FC">
        <w:t>, era possível</w:t>
      </w:r>
      <w:r w:rsidR="0065362E">
        <w:t>,</w:t>
      </w:r>
      <w:r w:rsidRPr="005805FC">
        <w:t xml:space="preserve"> de acordo com os valores e costumes da época, a existência da escravatura, não importando a idade do servo</w:t>
      </w:r>
      <w:r w:rsidR="0065362E">
        <w:t>.N</w:t>
      </w:r>
      <w:r w:rsidRPr="005805FC">
        <w:t xml:space="preserve">ão </w:t>
      </w:r>
      <w:r w:rsidR="0065362E">
        <w:t>havia</w:t>
      </w:r>
      <w:r w:rsidRPr="005805FC">
        <w:t xml:space="preserve"> amparo por parte do Estado. Em geral, esses escravos eram escolhidos de acordo com o alvedrio dos donos das terras.</w:t>
      </w:r>
    </w:p>
    <w:p w:rsidR="001F381B" w:rsidRPr="005805FC" w:rsidRDefault="001F381B" w:rsidP="005805FC">
      <w:pPr>
        <w:pStyle w:val="SemEspaamento"/>
      </w:pPr>
      <w:r w:rsidRPr="005805FC">
        <w:t xml:space="preserve">Embora o processo produtivo tenha sofrido significativas mudanças, principalmente em razão da substituição dos modos de produção, isto é, da escravidão para o capitalismo, as relações de produção organizadasse aperfeiçoaram a ponto de sofisticar os meios de exploração no ambiente de trabalho. </w:t>
      </w:r>
    </w:p>
    <w:p w:rsidR="001F381B" w:rsidRPr="005805FC" w:rsidRDefault="001F381B" w:rsidP="005805FC">
      <w:pPr>
        <w:pStyle w:val="SemEspaamento"/>
      </w:pPr>
      <w:r w:rsidRPr="005805FC">
        <w:t xml:space="preserve">Com o advento da Revolução Industrial no século XVIII/XIX, a situação das </w:t>
      </w:r>
      <w:r w:rsidR="0065362E">
        <w:t>crianças e dos jovens se agravou</w:t>
      </w:r>
      <w:r w:rsidRPr="005805FC">
        <w:t xml:space="preserve"> consideravelmente. O surgimento e aperfeiçoamento d</w:t>
      </w:r>
      <w:r w:rsidR="0065362E">
        <w:t>as indústrias visava</w:t>
      </w:r>
      <w:r w:rsidRPr="005805FC">
        <w:t xml:space="preserve"> a adequação do menor </w:t>
      </w:r>
      <w:r w:rsidR="0065362E">
        <w:t>à</w:t>
      </w:r>
      <w:r w:rsidRPr="005805FC">
        <w:t>s necessidades da produção artesanal e fabril, a fim de garantir a formação da futura mão-de-obra das indústrias</w:t>
      </w:r>
      <w:r w:rsidR="0065362E">
        <w:t xml:space="preserve">, conforme </w:t>
      </w:r>
      <w:r w:rsidR="00D46B4B">
        <w:t>(</w:t>
      </w:r>
      <w:r w:rsidRPr="005805FC">
        <w:t>MINHARRO</w:t>
      </w:r>
      <w:r w:rsidR="0065362E">
        <w:t>2003).</w:t>
      </w:r>
    </w:p>
    <w:p w:rsidR="0065362E" w:rsidRDefault="001F381B" w:rsidP="005805FC">
      <w:pPr>
        <w:pStyle w:val="SemEspaamento"/>
      </w:pPr>
      <w:r w:rsidRPr="005805FC">
        <w:lastRenderedPageBreak/>
        <w:t xml:space="preserve">Com isso, o exercício dos trabalhos que eram realizados artesanalmente, exigindo grande domínio de técnica, passou a ser realizados por máquinas que poderiam ser </w:t>
      </w:r>
      <w:r w:rsidR="0065362E">
        <w:t>operadas</w:t>
      </w:r>
      <w:r w:rsidRPr="005805FC">
        <w:t xml:space="preserve"> por qualquer pessoa, inclusive por crianças, sem que </w:t>
      </w:r>
      <w:r w:rsidR="0065362E">
        <w:t xml:space="preserve">isso </w:t>
      </w:r>
      <w:r w:rsidRPr="005805FC">
        <w:t xml:space="preserve">afetasse na qualidade do produto. </w:t>
      </w:r>
    </w:p>
    <w:p w:rsidR="001F381B" w:rsidRPr="005805FC" w:rsidRDefault="001F381B" w:rsidP="005805FC">
      <w:pPr>
        <w:pStyle w:val="SemEspaamento"/>
      </w:pPr>
      <w:r w:rsidRPr="005805FC">
        <w:t>A mão-de-obra de crianças, adolescentes e mulheres eram as preferidas pelos industriais da época, pois elas custavam muito pouco: ora recebiam salários que variavam, ora recebiam alojamento e alimentação como pagamento. Eram consideradas “meias forças” e</w:t>
      </w:r>
      <w:r w:rsidR="0065362E">
        <w:t>,</w:t>
      </w:r>
      <w:r w:rsidRPr="005805FC">
        <w:t xml:space="preserve"> paulatinamente, o trabalho adulto foi sendo substituído pelo trabalho infa</w:t>
      </w:r>
      <w:r w:rsidR="0065362E">
        <w:t>ntil</w:t>
      </w:r>
      <w:r w:rsidRPr="005805FC">
        <w:t xml:space="preserve"> (MINHARRO, 2003).</w:t>
      </w:r>
    </w:p>
    <w:p w:rsidR="001F381B" w:rsidRPr="005805FC" w:rsidRDefault="001F381B" w:rsidP="005805FC">
      <w:pPr>
        <w:pStyle w:val="SemEspaamento"/>
      </w:pPr>
      <w:r w:rsidRPr="005805FC">
        <w:t xml:space="preserve">De acordo com Mary </w:t>
      </w:r>
      <w:r w:rsidR="0065362E" w:rsidRPr="005805FC">
        <w:t xml:space="preserve">DEL PRIORE </w:t>
      </w:r>
      <w:r w:rsidRPr="005805FC">
        <w:t>(2002, p.</w:t>
      </w:r>
      <w:r w:rsidR="0065362E">
        <w:t xml:space="preserve"> 377), “l</w:t>
      </w:r>
      <w:r w:rsidRPr="005805FC">
        <w:t xml:space="preserve">evantamentos estatísticos realizados pelo Departamento Estadual de Trabalho de São Paulo a partir de 1894 demonstram que a indústria têxtil foi a que mais recorreu ao trabalho de menores e mulheres no processo de industrialização do </w:t>
      </w:r>
      <w:r w:rsidR="0065362E">
        <w:t>país</w:t>
      </w:r>
      <w:r w:rsidR="0065362E" w:rsidRPr="005805FC">
        <w:t>”</w:t>
      </w:r>
      <w:r w:rsidR="0065362E">
        <w:t>.</w:t>
      </w:r>
    </w:p>
    <w:p w:rsidR="001F381B" w:rsidRPr="005805FC" w:rsidRDefault="001F381B" w:rsidP="005805FC">
      <w:pPr>
        <w:pStyle w:val="SemEspaamento"/>
      </w:pPr>
      <w:r w:rsidRPr="005805FC">
        <w:t xml:space="preserve">Com os dados estabelecidos pelo Departamento Estadual de Trabalho de São Paulo, </w:t>
      </w:r>
      <w:r w:rsidR="00F2278D">
        <w:t xml:space="preserve">a </w:t>
      </w:r>
      <w:r w:rsidRPr="005805FC">
        <w:t>indústria têxtil</w:t>
      </w:r>
      <w:r w:rsidR="00F2278D">
        <w:t xml:space="preserve"> predominou na</w:t>
      </w:r>
      <w:r w:rsidRPr="005805FC">
        <w:t xml:space="preserve"> busca </w:t>
      </w:r>
      <w:r w:rsidR="00F2278D">
        <w:t>pela</w:t>
      </w:r>
      <w:r w:rsidRPr="005805FC">
        <w:t xml:space="preserve"> exploração das atividades laborais das crianças, adolescentes e das mulheres, no que tange e envolve todo o processo de industrialização do Brasil.</w:t>
      </w:r>
    </w:p>
    <w:p w:rsidR="00F2278D" w:rsidRDefault="001F381B" w:rsidP="005805FC">
      <w:pPr>
        <w:pStyle w:val="SemEspaamento"/>
      </w:pPr>
      <w:r w:rsidRPr="005805FC">
        <w:t xml:space="preserve">Para </w:t>
      </w:r>
      <w:r w:rsidR="00F2278D" w:rsidRPr="005805FC">
        <w:t>MINHARRO</w:t>
      </w:r>
      <w:r w:rsidRPr="005805FC">
        <w:t xml:space="preserve"> (2003, p.</w:t>
      </w:r>
      <w:r w:rsidR="00F2278D">
        <w:t xml:space="preserve"> 21):</w:t>
      </w:r>
    </w:p>
    <w:p w:rsidR="00F2278D" w:rsidRDefault="00F2278D" w:rsidP="005805FC">
      <w:pPr>
        <w:pStyle w:val="SemEspaamento"/>
      </w:pPr>
    </w:p>
    <w:p w:rsidR="001F381B" w:rsidRPr="00F2278D" w:rsidRDefault="00F2278D" w:rsidP="00F2278D">
      <w:pPr>
        <w:pStyle w:val="SemEspaamento"/>
        <w:spacing w:line="240" w:lineRule="auto"/>
        <w:ind w:left="2268" w:firstLine="0"/>
        <w:rPr>
          <w:sz w:val="20"/>
          <w:szCs w:val="20"/>
        </w:rPr>
      </w:pPr>
      <w:r w:rsidRPr="00F2278D">
        <w:rPr>
          <w:sz w:val="20"/>
          <w:szCs w:val="20"/>
        </w:rPr>
        <w:t>F</w:t>
      </w:r>
      <w:r w:rsidR="001F381B" w:rsidRPr="00F2278D">
        <w:rPr>
          <w:sz w:val="20"/>
          <w:szCs w:val="20"/>
        </w:rPr>
        <w:t xml:space="preserve">oi a partir da Revolução Industrial que a utilização da mão-de-obra infanto-juvenil passou a ganhar força. O Estado, impregnado </w:t>
      </w:r>
      <w:r w:rsidRPr="00F2278D">
        <w:rPr>
          <w:sz w:val="20"/>
          <w:szCs w:val="20"/>
        </w:rPr>
        <w:t>pelas ideias</w:t>
      </w:r>
      <w:r w:rsidR="001F381B" w:rsidRPr="00F2278D">
        <w:rPr>
          <w:sz w:val="20"/>
          <w:szCs w:val="20"/>
        </w:rPr>
        <w:t xml:space="preserve"> de liberalismo, abstinha-se de dar um tratamento tuitivo aos pequenos que se sujeitavam a jornadas extenuantes, trabalhos insalubr</w:t>
      </w:r>
      <w:r w:rsidRPr="00F2278D">
        <w:rPr>
          <w:sz w:val="20"/>
          <w:szCs w:val="20"/>
        </w:rPr>
        <w:t>es e condições de vida inumanas.</w:t>
      </w:r>
    </w:p>
    <w:p w:rsidR="00F2278D" w:rsidRPr="005805FC" w:rsidRDefault="00F2278D" w:rsidP="00F2278D">
      <w:pPr>
        <w:pStyle w:val="SemEspaamento"/>
      </w:pPr>
    </w:p>
    <w:p w:rsidR="001F381B" w:rsidRPr="005805FC" w:rsidRDefault="001F381B" w:rsidP="005805FC">
      <w:pPr>
        <w:pStyle w:val="SemEspaamento"/>
      </w:pPr>
      <w:r w:rsidRPr="005805FC">
        <w:t>Neste período</w:t>
      </w:r>
      <w:r w:rsidR="00F2278D">
        <w:t>,</w:t>
      </w:r>
      <w:r w:rsidRPr="005805FC">
        <w:t xml:space="preserve"> o Estado isentava-se de proteger as crianças e adolescentes</w:t>
      </w:r>
      <w:r w:rsidR="00F2278D">
        <w:t>: trabalhavam extensivamente</w:t>
      </w:r>
      <w:r w:rsidRPr="005805FC">
        <w:t xml:space="preserve"> em condições subumanas e insalubres, </w:t>
      </w:r>
      <w:r w:rsidR="00F2278D">
        <w:t>de acordo</w:t>
      </w:r>
      <w:r w:rsidRPr="005805FC">
        <w:t xml:space="preserve"> com ideais de liberalismo</w:t>
      </w:r>
      <w:r w:rsidR="00F2278D">
        <w:t xml:space="preserve"> da época</w:t>
      </w:r>
      <w:r w:rsidRPr="005805FC">
        <w:t>.</w:t>
      </w:r>
    </w:p>
    <w:p w:rsidR="001F381B" w:rsidRPr="005805FC" w:rsidRDefault="001F381B" w:rsidP="005805FC">
      <w:pPr>
        <w:pStyle w:val="SemEspaamento"/>
      </w:pPr>
      <w:r w:rsidRPr="005805FC">
        <w:t>Haviam di</w:t>
      </w:r>
      <w:r w:rsidR="00F2278D">
        <w:t>vergências no que diz respeito à</w:t>
      </w:r>
      <w:r w:rsidRPr="005805FC">
        <w:t xml:space="preserve"> proteção ao trabalho destas crianças e adol</w:t>
      </w:r>
      <w:r w:rsidR="00F2278D">
        <w:t>escentes:</w:t>
      </w:r>
      <w:r w:rsidRPr="005805FC">
        <w:t xml:space="preserve"> os objetivos e intuitos dos grandes industriais e dos próprios genitores </w:t>
      </w:r>
      <w:r w:rsidR="00F2278D">
        <w:t>induziam</w:t>
      </w:r>
      <w:r w:rsidRPr="005805FC">
        <w:t xml:space="preserve"> a prática </w:t>
      </w:r>
      <w:r w:rsidR="00F2278D">
        <w:t>de exploração laboral dos infantes</w:t>
      </w:r>
      <w:r w:rsidR="00F83278">
        <w:t xml:space="preserve"> (MINHARRO, 2003).</w:t>
      </w:r>
    </w:p>
    <w:p w:rsidR="00F2278D" w:rsidRDefault="001F381B" w:rsidP="005805FC">
      <w:pPr>
        <w:pStyle w:val="SemEspaamento"/>
      </w:pPr>
      <w:r w:rsidRPr="005805FC">
        <w:t xml:space="preserve">Na visão de Mary </w:t>
      </w:r>
      <w:r w:rsidR="00F2278D" w:rsidRPr="005805FC">
        <w:t>DEL PRIORE</w:t>
      </w:r>
      <w:r w:rsidRPr="005805FC">
        <w:t xml:space="preserve"> (2002, p.</w:t>
      </w:r>
      <w:r w:rsidR="00F2278D">
        <w:t xml:space="preserve"> 386), a propósito:</w:t>
      </w:r>
    </w:p>
    <w:p w:rsidR="00F2278D" w:rsidRDefault="00F2278D" w:rsidP="005805FC">
      <w:pPr>
        <w:pStyle w:val="SemEspaamento"/>
      </w:pPr>
    </w:p>
    <w:p w:rsidR="001F381B" w:rsidRPr="00F2278D" w:rsidRDefault="001F381B" w:rsidP="00F2278D">
      <w:pPr>
        <w:pStyle w:val="SemEspaamento"/>
        <w:spacing w:line="240" w:lineRule="auto"/>
        <w:ind w:left="2268" w:firstLine="0"/>
        <w:rPr>
          <w:sz w:val="20"/>
          <w:szCs w:val="20"/>
        </w:rPr>
      </w:pPr>
      <w:r w:rsidRPr="00F2278D">
        <w:rPr>
          <w:sz w:val="20"/>
          <w:szCs w:val="20"/>
        </w:rPr>
        <w:t>Os motivos do ingresso das crianças no mundo do trabalho nem sempre coincidem com os motivos alegados pelos adolescentes para trabalharem. Os trabalhadores infantis, na maioria dos casos, são vítimas da miséria. O trabalho, quando é obstáculo ao pleno desenvolvimento da criança ou mesmo perigoso, é percebido como degradante, tanto pelos pequenos trabalhadores quanto por seus pais, mas necessário à</w:t>
      </w:r>
      <w:r w:rsidR="00F2278D">
        <w:rPr>
          <w:sz w:val="20"/>
          <w:szCs w:val="20"/>
        </w:rPr>
        <w:t xml:space="preserve"> manutenção do núcleo familiar.</w:t>
      </w:r>
    </w:p>
    <w:p w:rsidR="001F381B" w:rsidRPr="005805FC" w:rsidRDefault="001F381B" w:rsidP="005805FC">
      <w:pPr>
        <w:pStyle w:val="SemEspaamento"/>
      </w:pPr>
      <w:r w:rsidRPr="005805FC">
        <w:lastRenderedPageBreak/>
        <w:t xml:space="preserve">A questão da miserabilidade está relacionada diretamente ao </w:t>
      </w:r>
      <w:r w:rsidR="00F2278D">
        <w:t>fato da inserção destes jovens n</w:t>
      </w:r>
      <w:r w:rsidRPr="005805FC">
        <w:t>o mercado de trabalho, visto que, levando em consideração as situações financeiras no seio familiar, é necessário a ajuda deles para garantir a manutenção da sua respectiva casa.</w:t>
      </w:r>
    </w:p>
    <w:p w:rsidR="00F2278D" w:rsidRDefault="00F2278D" w:rsidP="00F2278D">
      <w:pPr>
        <w:pStyle w:val="SemEspaamento"/>
      </w:pPr>
      <w:r>
        <w:t xml:space="preserve">Adentrando no conceito de “menor”, </w:t>
      </w:r>
      <w:r w:rsidRPr="005805FC">
        <w:t>MINHARRO</w:t>
      </w:r>
      <w:r w:rsidR="001F381B" w:rsidRPr="005805FC">
        <w:t xml:space="preserve"> (2003, p.29)</w:t>
      </w:r>
      <w:r>
        <w:t xml:space="preserve"> faz a pertinente ressalva:</w:t>
      </w:r>
    </w:p>
    <w:p w:rsidR="00F2278D" w:rsidRDefault="00F2278D" w:rsidP="00F2278D">
      <w:pPr>
        <w:pStyle w:val="SemEspaamento"/>
      </w:pPr>
    </w:p>
    <w:p w:rsidR="001F381B" w:rsidRDefault="001F381B" w:rsidP="00F2278D">
      <w:pPr>
        <w:pStyle w:val="SemEspaamento"/>
        <w:spacing w:line="240" w:lineRule="auto"/>
        <w:ind w:left="2268" w:firstLine="0"/>
        <w:rPr>
          <w:sz w:val="20"/>
          <w:szCs w:val="20"/>
        </w:rPr>
      </w:pPr>
      <w:r w:rsidRPr="00F2278D">
        <w:rPr>
          <w:sz w:val="20"/>
          <w:szCs w:val="20"/>
        </w:rPr>
        <w:t>Até o advento da atual Constituição Federal, costumava-se utilizar a expressão “menor” para designar a pessoa que ainda não tinha atingido a idade adulta. Tanto assim que vigorou no Brasil o Código de Menores. A Carta Magna atual passou a utilizar termos “criança” e “adolescente”, por serem mais precisos que o termo anteriormente empregado, por designar uma faixa etária na qual o ser humano está send</w:t>
      </w:r>
      <w:r w:rsidR="00F2278D">
        <w:rPr>
          <w:sz w:val="20"/>
          <w:szCs w:val="20"/>
        </w:rPr>
        <w:t>o preparado para a vida adulta.</w:t>
      </w:r>
    </w:p>
    <w:p w:rsidR="00F2278D" w:rsidRDefault="00F2278D" w:rsidP="00F2278D">
      <w:pPr>
        <w:pStyle w:val="SemEspaamento"/>
        <w:spacing w:line="240" w:lineRule="auto"/>
        <w:ind w:left="2268" w:firstLine="0"/>
        <w:rPr>
          <w:sz w:val="20"/>
          <w:szCs w:val="20"/>
        </w:rPr>
      </w:pPr>
    </w:p>
    <w:p w:rsidR="00F2278D" w:rsidRPr="00F2278D" w:rsidRDefault="00F2278D" w:rsidP="00F2278D">
      <w:pPr>
        <w:pStyle w:val="SemEspaamento"/>
        <w:spacing w:line="240" w:lineRule="auto"/>
        <w:ind w:left="2268" w:firstLine="0"/>
        <w:rPr>
          <w:sz w:val="20"/>
          <w:szCs w:val="20"/>
        </w:rPr>
      </w:pPr>
    </w:p>
    <w:p w:rsidR="001F381B" w:rsidRPr="005805FC" w:rsidRDefault="001F381B" w:rsidP="005805FC">
      <w:pPr>
        <w:pStyle w:val="SemEspaamento"/>
      </w:pPr>
      <w:r w:rsidRPr="005805FC">
        <w:t>A Convenção das Nações Unidas sobre os direitos da Criança</w:t>
      </w:r>
      <w:r w:rsidR="00F2278D">
        <w:t>,</w:t>
      </w:r>
      <w:r w:rsidRPr="005805FC">
        <w:t xml:space="preserve"> em seu artigo 1°, considera como criança todo ser humano com menos de dezoito anos de idade, a não ser que, em conformidade com a lei aplicável à criança, a maioridade seja alcançada antes.</w:t>
      </w:r>
    </w:p>
    <w:p w:rsidR="001F381B" w:rsidRPr="005805FC" w:rsidRDefault="001F381B" w:rsidP="005805FC">
      <w:pPr>
        <w:pStyle w:val="SemEspaamento"/>
      </w:pPr>
      <w:r w:rsidRPr="005805FC">
        <w:t>Como determina a Convenção n. 138 da Organização Internacional do Trabalho, sobre Idade Mínima de Admissão ao Emprego, a criança é o indivíduo até 14 ou 15 anos, e adolescente, desta faixa até os dezoito.</w:t>
      </w:r>
      <w:r w:rsidRPr="005805FC">
        <w:tab/>
      </w:r>
    </w:p>
    <w:p w:rsidR="001F381B" w:rsidRPr="005805FC" w:rsidRDefault="001F381B" w:rsidP="005805FC">
      <w:pPr>
        <w:pStyle w:val="SemEspaamento"/>
      </w:pPr>
      <w:r w:rsidRPr="005805FC">
        <w:t xml:space="preserve">Consoante o artigo 2° da Convenção n. 182 da OIT sobre a Proibição das Piores Formas de Trabalho Infantil, que foi edificada em junho de 1999, aduz que o termo </w:t>
      </w:r>
      <w:r w:rsidR="00F2278D">
        <w:t>“</w:t>
      </w:r>
      <w:r w:rsidRPr="005805FC">
        <w:t>criança</w:t>
      </w:r>
      <w:r w:rsidR="00F2278D">
        <w:t>” designa</w:t>
      </w:r>
      <w:r w:rsidRPr="005805FC">
        <w:t xml:space="preserve"> toda pessoa menor de dezoito anos.</w:t>
      </w:r>
    </w:p>
    <w:p w:rsidR="001F381B" w:rsidRPr="005805FC" w:rsidRDefault="001F381B" w:rsidP="005805FC">
      <w:pPr>
        <w:pStyle w:val="SemEspaamento"/>
      </w:pPr>
      <w:r w:rsidRPr="005805FC">
        <w:t>Distingue</w:t>
      </w:r>
      <w:r w:rsidR="00F2278D">
        <w:t>m</w:t>
      </w:r>
      <w:r w:rsidRPr="005805FC">
        <w:t>-se</w:t>
      </w:r>
      <w:r w:rsidR="00F2278D">
        <w:t>,</w:t>
      </w:r>
      <w:r w:rsidRPr="005805FC">
        <w:t xml:space="preserve"> conforme a Diretiva n. 33/94 da União Europeia</w:t>
      </w:r>
      <w:r w:rsidR="00F2278D">
        <w:t>,</w:t>
      </w:r>
      <w:r w:rsidRPr="005805FC">
        <w:t xml:space="preserve"> as nomenclaturas criança, jovem e adolescente</w:t>
      </w:r>
      <w:r w:rsidR="00F2278D">
        <w:t>:</w:t>
      </w:r>
      <w:r w:rsidRPr="005805FC">
        <w:t xml:space="preserve"> criança é qualquer jovem que ainda não completou quinze anos de idade ou que ainda esteja frequentando o ensino obrigatório; jovem é aquele menor de dezoito anos; e adolescente é o jovem na faixa de quinze anos completos e dezoito anos incompletos (MINHARRO, 2003).</w:t>
      </w:r>
    </w:p>
    <w:p w:rsidR="001F381B" w:rsidRPr="005805FC" w:rsidRDefault="00D22CBB" w:rsidP="005805FC">
      <w:pPr>
        <w:pStyle w:val="SemEspaamento"/>
      </w:pPr>
      <w:r>
        <w:t>É</w:t>
      </w:r>
      <w:r w:rsidR="001F381B" w:rsidRPr="005805FC">
        <w:t xml:space="preserve"> na primeira etapa da vida que o se</w:t>
      </w:r>
      <w:r>
        <w:t>r humano constitui</w:t>
      </w:r>
      <w:r w:rsidR="001F381B" w:rsidRPr="005805FC">
        <w:t xml:space="preserve"> sua formação física, moral, social e intelectual, vindo a transformar-se em um adulto pleno, atribuído e informado dos seus direitos e deveres diante da sociedade, para assim adentrar e estar apto ao mercado de trabalho, a fim de garantir o seu sustento.</w:t>
      </w:r>
    </w:p>
    <w:p w:rsidR="001F381B" w:rsidRPr="005805FC" w:rsidRDefault="001F381B" w:rsidP="005805FC">
      <w:pPr>
        <w:pStyle w:val="SemEspaamento"/>
      </w:pPr>
      <w:r w:rsidRPr="005805FC">
        <w:t>Devido a estes fatores,</w:t>
      </w:r>
      <w:r w:rsidR="00D22CBB">
        <w:t xml:space="preserve"> na sua infância e adolescência</w:t>
      </w:r>
      <w:r w:rsidRPr="005805FC">
        <w:t xml:space="preserve"> os indivíduos devem abster-se das atividades laborais, evitando a inserção nesta fase, de qua</w:t>
      </w:r>
      <w:r w:rsidR="00D22CBB">
        <w:t>lquer tipo de força de trabalho.N</w:t>
      </w:r>
      <w:r w:rsidRPr="005805FC">
        <w:t>o</w:t>
      </w:r>
      <w:r w:rsidR="00D22CBB">
        <w:t xml:space="preserve"> passado, acima retratado,havia </w:t>
      </w:r>
      <w:r w:rsidRPr="005805FC">
        <w:t xml:space="preserve">conflito </w:t>
      </w:r>
      <w:r w:rsidR="00D22CBB">
        <w:t>ideológico: ou</w:t>
      </w:r>
      <w:r w:rsidRPr="005805FC">
        <w:t xml:space="preserve"> os </w:t>
      </w:r>
      <w:r w:rsidR="00D22CBB">
        <w:t>menores de idade</w:t>
      </w:r>
      <w:r w:rsidR="00F83278">
        <w:t xml:space="preserve"> </w:t>
      </w:r>
      <w:r w:rsidR="00D22CBB">
        <w:t xml:space="preserve">trabalhavam, ou </w:t>
      </w:r>
      <w:r w:rsidRPr="005805FC">
        <w:t xml:space="preserve">iam parar no </w:t>
      </w:r>
      <w:r w:rsidR="00F83278">
        <w:t>mundo da marginalidade e vícios (MINHARRO, 2003).</w:t>
      </w:r>
    </w:p>
    <w:p w:rsidR="001F381B" w:rsidRPr="005805FC" w:rsidRDefault="001F381B" w:rsidP="005805FC">
      <w:pPr>
        <w:pStyle w:val="SemEspaamento"/>
      </w:pPr>
      <w:r w:rsidRPr="005805FC">
        <w:lastRenderedPageBreak/>
        <w:t>Não pode haver trabalho antes do respectivo limite etário. Sendo assim, havendo algum serviço desenvolvido por menores abaixo do referido marco, este deverá ser entendido como “atividade em sentido estrito” ou, se for o caso, como ato de exploração (MARTINEZ, 2014).</w:t>
      </w:r>
    </w:p>
    <w:p w:rsidR="00D22CBB" w:rsidRDefault="001F381B" w:rsidP="005805FC">
      <w:pPr>
        <w:pStyle w:val="SemEspaamento"/>
      </w:pPr>
      <w:r w:rsidRPr="005805FC">
        <w:t xml:space="preserve">Conforme </w:t>
      </w:r>
      <w:r w:rsidR="00D22CBB" w:rsidRPr="005805FC">
        <w:t>MARTINEZ</w:t>
      </w:r>
      <w:r w:rsidRPr="005805FC">
        <w:t xml:space="preserve"> (2014, p.</w:t>
      </w:r>
      <w:r w:rsidR="00D22CBB">
        <w:t xml:space="preserve"> 723):</w:t>
      </w:r>
    </w:p>
    <w:p w:rsidR="00D22CBB" w:rsidRDefault="00D22CBB" w:rsidP="005805FC">
      <w:pPr>
        <w:pStyle w:val="SemEspaamento"/>
      </w:pPr>
    </w:p>
    <w:p w:rsidR="001F381B" w:rsidRPr="00D22CBB" w:rsidRDefault="001F381B" w:rsidP="00D22CBB">
      <w:pPr>
        <w:pStyle w:val="SemEspaamento"/>
        <w:spacing w:line="240" w:lineRule="auto"/>
        <w:ind w:left="2268" w:firstLine="0"/>
        <w:rPr>
          <w:sz w:val="20"/>
          <w:szCs w:val="20"/>
        </w:rPr>
      </w:pPr>
      <w:r w:rsidRPr="00D22CBB">
        <w:rPr>
          <w:sz w:val="20"/>
          <w:szCs w:val="20"/>
        </w:rPr>
        <w:t>A expressão “trabalho infanto-juvenil” abarca tanto o labor das crianças (infantes), assim entendidos aqueles que têm até doze anos de idade incompletos, quanto o dos adolescentes (juvenis), aí compreendidos os que têm entre doze e dezoito anos de idade. Imediatamente se pode indagar: mas as crianças podem firmar validamente contratos de trabalho? A resposta é evidentemente negativa. Nem crianças nem adolescentes até quatorze anos de idade podem validamente firmar contrato de emprego por força do disposto nos precitados arts. 7°, XXXIII e 227, do texto constitucional. Sabe-se, entretanto, que não basta proibir um ajuste contratual para que não ocorra a prestação. A exigibilidade do labor de quem não tem idade para trabalhar é uma patologia social que não é solucionada por meio de mera norma proibitiva. Torna-se necessário, então, o estudo dos efeitos decorrentes da contratação, embora nula, de crianças e de adolescentes para o trabalho. Se houve dispêndio de energia laboral de crianças e de adolescentes, será igualmente indispensável a identificação da extensão dos efeito</w:t>
      </w:r>
      <w:r w:rsidR="00D22CBB">
        <w:rPr>
          <w:sz w:val="20"/>
          <w:szCs w:val="20"/>
        </w:rPr>
        <w:t>s do viciado ajuste contratual.</w:t>
      </w:r>
    </w:p>
    <w:p w:rsidR="00D22CBB" w:rsidRPr="005805FC" w:rsidRDefault="00D22CBB" w:rsidP="005805FC">
      <w:pPr>
        <w:pStyle w:val="SemEspaamento"/>
      </w:pPr>
    </w:p>
    <w:p w:rsidR="00D22CBB" w:rsidRDefault="00D22CBB" w:rsidP="005805FC">
      <w:pPr>
        <w:pStyle w:val="SemEspaamento"/>
      </w:pPr>
      <w:r>
        <w:t>Assim, o</w:t>
      </w:r>
      <w:r w:rsidR="001F381B" w:rsidRPr="005805FC">
        <w:t xml:space="preserve"> que distingue a atividade em sentido estrito do trabalho é </w:t>
      </w:r>
      <w:r>
        <w:t>a meta e o objetivo. O trabalho</w:t>
      </w:r>
      <w:r w:rsidR="001F381B" w:rsidRPr="005805FC">
        <w:t xml:space="preserve"> tem por escopo o sustento próprio e familiar do operário, sendo-lhe a contraprestação pecuniária, por isso, indispensável. Um indivíduo, enfim, trabalha porque precisa arrimar a si próprio e a sua família. </w:t>
      </w:r>
    </w:p>
    <w:p w:rsidR="001F381B" w:rsidRPr="005805FC" w:rsidRDefault="001F381B" w:rsidP="005805FC">
      <w:pPr>
        <w:pStyle w:val="SemEspaamento"/>
      </w:pPr>
      <w:r w:rsidRPr="005805FC">
        <w:t xml:space="preserve">Coisa diferente acontece com aqueles que atuam em atividades em sentido estrito. Estas não têm por objetivo o referido sustento, mas sim, intentos diferenciados, não necessariamente satisfeitos por contraprestação pecuniária. As metas diferenciadas são percebidas nos contratos de estágio e nos ajustes de serviço voluntário. Neles, ao invés do sustento, pretende-se adquirir, respectivamente, experiência prática na linha de formação ou satisfação pessoal decorrente da prática de ato caridoso, filantrópico, beneficente (MARTINEZ, 2014). </w:t>
      </w:r>
    </w:p>
    <w:p w:rsidR="001F381B" w:rsidRDefault="001F381B" w:rsidP="001F381B">
      <w:pPr>
        <w:spacing w:after="0" w:line="360" w:lineRule="auto"/>
        <w:ind w:right="-567"/>
        <w:jc w:val="both"/>
        <w:rPr>
          <w:rFonts w:ascii="Times New Roman" w:hAnsi="Times New Roman"/>
          <w:sz w:val="24"/>
          <w:szCs w:val="24"/>
        </w:rPr>
      </w:pPr>
    </w:p>
    <w:p w:rsidR="001F381B" w:rsidRPr="005805FC" w:rsidRDefault="001F381B" w:rsidP="001F381B">
      <w:pPr>
        <w:pStyle w:val="PargrafodaLista"/>
        <w:numPr>
          <w:ilvl w:val="1"/>
          <w:numId w:val="6"/>
        </w:numPr>
        <w:spacing w:after="0" w:line="360" w:lineRule="auto"/>
        <w:ind w:left="0" w:right="-567" w:firstLine="0"/>
        <w:jc w:val="both"/>
        <w:rPr>
          <w:rFonts w:ascii="Times New Roman" w:hAnsi="Times New Roman" w:cs="Times New Roman"/>
          <w:b/>
          <w:sz w:val="24"/>
          <w:szCs w:val="24"/>
        </w:rPr>
      </w:pPr>
      <w:r w:rsidRPr="005805FC">
        <w:rPr>
          <w:rFonts w:ascii="Times New Roman" w:hAnsi="Times New Roman" w:cs="Times New Roman"/>
          <w:b/>
          <w:sz w:val="24"/>
          <w:szCs w:val="24"/>
        </w:rPr>
        <w:t xml:space="preserve">DIREITOS E GARANTIAS INFANTO-JUVENIS E O ACESSO AO TRABALHO </w:t>
      </w:r>
    </w:p>
    <w:p w:rsidR="001F381B" w:rsidRDefault="001F381B" w:rsidP="001F381B">
      <w:pPr>
        <w:pStyle w:val="PargrafodaLista"/>
        <w:spacing w:after="0" w:line="360" w:lineRule="auto"/>
        <w:ind w:right="-567"/>
        <w:jc w:val="both"/>
        <w:rPr>
          <w:rFonts w:ascii="Times New Roman" w:hAnsi="Times New Roman" w:cs="Times New Roman"/>
          <w:b/>
          <w:sz w:val="24"/>
          <w:szCs w:val="24"/>
        </w:rPr>
      </w:pPr>
    </w:p>
    <w:p w:rsidR="001F381B" w:rsidRPr="005805FC" w:rsidRDefault="001F381B" w:rsidP="005805FC">
      <w:pPr>
        <w:pStyle w:val="SemEspaamento"/>
      </w:pPr>
      <w:r w:rsidRPr="005805FC">
        <w:t>Durante a escravidão</w:t>
      </w:r>
      <w:r w:rsidR="00D22CBB">
        <w:t>,</w:t>
      </w:r>
      <w:r w:rsidRPr="005805FC">
        <w:t xml:space="preserve"> pouco era pleiteado </w:t>
      </w:r>
      <w:r w:rsidR="00D22CBB">
        <w:t>sobre questões de</w:t>
      </w:r>
      <w:r w:rsidRPr="005805FC">
        <w:t xml:space="preserve"> trabalho infantil no Brasil. Assim que </w:t>
      </w:r>
      <w:r w:rsidR="00D22CBB">
        <w:t>fisicamente desenvolvidos</w:t>
      </w:r>
      <w:r w:rsidRPr="005805FC">
        <w:t>, os escravos deveriam começar a trabalhar, e muitas vezes eram separados dos pais ainda quando crianças e vendidos para outros senhores.</w:t>
      </w:r>
    </w:p>
    <w:p w:rsidR="001F381B" w:rsidRPr="005805FC" w:rsidRDefault="001F381B" w:rsidP="005805FC">
      <w:pPr>
        <w:pStyle w:val="SemEspaamento"/>
      </w:pPr>
      <w:r w:rsidRPr="005805FC">
        <w:t xml:space="preserve">Segundo </w:t>
      </w:r>
      <w:r w:rsidR="00D22CBB" w:rsidRPr="005805FC">
        <w:t>MINHARRO</w:t>
      </w:r>
      <w:r w:rsidRPr="005805FC">
        <w:t xml:space="preserve"> (2003, p.23):  </w:t>
      </w:r>
    </w:p>
    <w:p w:rsidR="001F381B" w:rsidRDefault="001F381B" w:rsidP="001F381B">
      <w:pPr>
        <w:spacing w:after="0" w:line="360" w:lineRule="auto"/>
        <w:ind w:right="-567"/>
        <w:jc w:val="both"/>
        <w:rPr>
          <w:rFonts w:ascii="Times New Roman" w:hAnsi="Times New Roman"/>
          <w:sz w:val="24"/>
          <w:szCs w:val="24"/>
        </w:rPr>
      </w:pPr>
    </w:p>
    <w:p w:rsidR="001F381B" w:rsidRPr="00D22CBB" w:rsidRDefault="001F381B" w:rsidP="00D22CBB">
      <w:pPr>
        <w:pStyle w:val="SemEspaamento"/>
        <w:spacing w:line="240" w:lineRule="auto"/>
        <w:ind w:left="2268" w:firstLine="0"/>
        <w:rPr>
          <w:sz w:val="20"/>
          <w:szCs w:val="20"/>
        </w:rPr>
      </w:pPr>
      <w:r w:rsidRPr="00D22CBB">
        <w:rPr>
          <w:sz w:val="20"/>
          <w:szCs w:val="20"/>
        </w:rPr>
        <w:lastRenderedPageBreak/>
        <w:t>Após a abolição do sistema escravocrata, foi expedido, em 27 de janeiro de 1891, o Decreto n. 1.313, que cuidava do trabalho nas fábricas do Distrito Federal. Segundo este imperativo legal, estava proibido o trabalho efetivo de menores de 12 anos de idade, exceção feita aos aprendizes que p</w:t>
      </w:r>
      <w:r w:rsidR="00D22CBB">
        <w:rPr>
          <w:sz w:val="20"/>
          <w:szCs w:val="20"/>
        </w:rPr>
        <w:t>oderiam ingressar nas indústrias têxteis</w:t>
      </w:r>
      <w:r w:rsidRPr="00D22CBB">
        <w:rPr>
          <w:sz w:val="20"/>
          <w:szCs w:val="20"/>
        </w:rPr>
        <w:t xml:space="preserve"> a partir dos 8 anos. Vedava este decreto o labor de meninas de 12 a 15 anos e de meninos de 12 a 14 anos por mais de sete horas diárias – não consecutivas – ou por mais de quatro horas contínuas.</w:t>
      </w:r>
    </w:p>
    <w:p w:rsidR="001F381B" w:rsidRPr="005805FC" w:rsidRDefault="001F381B" w:rsidP="005805FC">
      <w:pPr>
        <w:pStyle w:val="SemEspaamento"/>
        <w:ind w:left="709"/>
      </w:pPr>
    </w:p>
    <w:p w:rsidR="00D22CBB" w:rsidRDefault="001F381B" w:rsidP="005805FC">
      <w:pPr>
        <w:pStyle w:val="SemEspaamento"/>
      </w:pPr>
      <w:r w:rsidRPr="005805FC">
        <w:t xml:space="preserve">Ainda de acordo com </w:t>
      </w:r>
      <w:r w:rsidR="00D22CBB" w:rsidRPr="005805FC">
        <w:t>MINHARRO</w:t>
      </w:r>
      <w:r w:rsidRPr="005805FC">
        <w:t xml:space="preserve"> (2003, p.</w:t>
      </w:r>
      <w:r w:rsidR="00D22CBB">
        <w:t xml:space="preserve"> 24):</w:t>
      </w:r>
    </w:p>
    <w:p w:rsidR="00D22CBB" w:rsidRDefault="00D22CBB" w:rsidP="005805FC">
      <w:pPr>
        <w:pStyle w:val="SemEspaamento"/>
      </w:pPr>
    </w:p>
    <w:p w:rsidR="001F381B" w:rsidRPr="00D22CBB" w:rsidRDefault="001F381B" w:rsidP="00D22CBB">
      <w:pPr>
        <w:pStyle w:val="SemEspaamento"/>
        <w:spacing w:line="240" w:lineRule="auto"/>
        <w:ind w:left="2268" w:firstLine="0"/>
        <w:rPr>
          <w:sz w:val="20"/>
          <w:szCs w:val="20"/>
        </w:rPr>
      </w:pPr>
      <w:r w:rsidRPr="00D22CBB">
        <w:rPr>
          <w:sz w:val="20"/>
          <w:szCs w:val="20"/>
        </w:rPr>
        <w:t>A Carta Constitucional em estudo não tratava de questões que envolvessem relações laborais e, além de não conter nenhuma proteção ao trabalho infanto-juvenil, ainda revogou o Decreto n. 2.827 de 15 de março de 1879, que garantia aos menores de 21 anos a assistência de pais e tutores na assinatura de c</w:t>
      </w:r>
      <w:r w:rsidR="00D22CBB" w:rsidRPr="00D22CBB">
        <w:rPr>
          <w:sz w:val="20"/>
          <w:szCs w:val="20"/>
        </w:rPr>
        <w:t>ontratos de locação de serviços</w:t>
      </w:r>
      <w:r w:rsidR="00D22CBB">
        <w:rPr>
          <w:sz w:val="20"/>
          <w:szCs w:val="20"/>
        </w:rPr>
        <w:t>.</w:t>
      </w:r>
    </w:p>
    <w:p w:rsidR="00D22CBB" w:rsidRPr="005805FC" w:rsidRDefault="00D22CBB" w:rsidP="005805FC">
      <w:pPr>
        <w:pStyle w:val="SemEspaamento"/>
      </w:pPr>
    </w:p>
    <w:p w:rsidR="001F381B" w:rsidRPr="005805FC" w:rsidRDefault="001F381B" w:rsidP="005805FC">
      <w:pPr>
        <w:pStyle w:val="SemEspaamento"/>
      </w:pPr>
      <w:r w:rsidRPr="005805FC">
        <w:t>Por inércia de proteção estatal eficaz, as crianças ficavam largadas. Assim, conhecendo a realidade, as primeiras indústrias nacionais passaram a buscar mão-de-obra nos orfanatos, levando as crianças para trabalhar como operárias, sob a alegação de que aprenderiam um ofício e que seriam preparadas para o futuro (MINHARRO, 2003).</w:t>
      </w:r>
    </w:p>
    <w:p w:rsidR="001F381B" w:rsidRPr="005805FC" w:rsidRDefault="001F381B" w:rsidP="005805FC">
      <w:pPr>
        <w:pStyle w:val="SemEspaamento"/>
      </w:pPr>
      <w:r w:rsidRPr="005805FC">
        <w:t xml:space="preserve">O intuito dos proprietários das indústrias </w:t>
      </w:r>
      <w:r w:rsidR="00D22CBB">
        <w:t>era</w:t>
      </w:r>
      <w:r w:rsidRPr="005805FC">
        <w:t xml:space="preserve"> a utilização dessa mão-de-obra barata, ou seja, pouco dispendiosa, e que ao mesmo tempo era submissa aos seus patrões, a fim de redução dos gastos com as forças de trabalho dos adultos, obtendo</w:t>
      </w:r>
      <w:r w:rsidR="00D22CBB">
        <w:t>,</w:t>
      </w:r>
      <w:r w:rsidRPr="005805FC">
        <w:t xml:space="preserve"> assim, mais lucratividade.</w:t>
      </w:r>
    </w:p>
    <w:p w:rsidR="00D22CBB" w:rsidRDefault="001F381B" w:rsidP="005805FC">
      <w:pPr>
        <w:pStyle w:val="SemEspaamento"/>
      </w:pPr>
      <w:r w:rsidRPr="005805FC">
        <w:t xml:space="preserve">Na perspectiva de </w:t>
      </w:r>
      <w:r w:rsidR="00D22CBB" w:rsidRPr="005805FC">
        <w:t>MINHARRO</w:t>
      </w:r>
      <w:r w:rsidRPr="005805FC">
        <w:t xml:space="preserve"> (2003, p.</w:t>
      </w:r>
      <w:r w:rsidR="00D22CBB">
        <w:t xml:space="preserve"> 24):</w:t>
      </w:r>
    </w:p>
    <w:p w:rsidR="00D22CBB" w:rsidRDefault="00D22CBB" w:rsidP="005805FC">
      <w:pPr>
        <w:pStyle w:val="SemEspaamento"/>
      </w:pPr>
    </w:p>
    <w:p w:rsidR="001F381B" w:rsidRPr="00D22CBB" w:rsidRDefault="001F381B" w:rsidP="00D22CBB">
      <w:pPr>
        <w:pStyle w:val="SemEspaamento"/>
        <w:spacing w:line="240" w:lineRule="auto"/>
        <w:ind w:left="2268" w:firstLine="0"/>
        <w:rPr>
          <w:sz w:val="20"/>
          <w:szCs w:val="20"/>
        </w:rPr>
      </w:pPr>
      <w:r w:rsidRPr="00D22CBB">
        <w:rPr>
          <w:sz w:val="20"/>
          <w:szCs w:val="20"/>
        </w:rPr>
        <w:t>Foram criadas instituições que tinham por escopo adequar o menor às necessidades das indústrias, como, por exemplo, o Instituto de Educandos e Artífices, que oferecia o ensino profissional para alfaiates, marceneiros, serralheiros e seleiros, e o Liceu de Artes e Ofícios, que proporcionava</w:t>
      </w:r>
      <w:r w:rsidR="00D22CBB" w:rsidRPr="00D22CBB">
        <w:rPr>
          <w:sz w:val="20"/>
          <w:szCs w:val="20"/>
        </w:rPr>
        <w:t xml:space="preserve"> o ensino industrial e agrícola.</w:t>
      </w:r>
    </w:p>
    <w:p w:rsidR="00D22CBB" w:rsidRPr="005805FC" w:rsidRDefault="00D22CBB" w:rsidP="005805FC">
      <w:pPr>
        <w:pStyle w:val="SemEspaamento"/>
      </w:pPr>
    </w:p>
    <w:p w:rsidR="00F83278" w:rsidRDefault="001F381B" w:rsidP="005805FC">
      <w:pPr>
        <w:pStyle w:val="SemEspaamento"/>
      </w:pPr>
      <w:r w:rsidRPr="005805FC">
        <w:t>A força de trabalho das crianças e adolescentes não eram exercidas e u</w:t>
      </w:r>
      <w:r w:rsidR="00D22CBB">
        <w:t>tilizadas apenas nas indústrias: assim</w:t>
      </w:r>
      <w:r w:rsidRPr="005805FC">
        <w:t xml:space="preserve"> também </w:t>
      </w:r>
      <w:r w:rsidR="00D22CBB">
        <w:t xml:space="preserve">eram </w:t>
      </w:r>
      <w:r w:rsidRPr="005805FC">
        <w:t>na agric</w:t>
      </w:r>
      <w:r w:rsidR="00D22CBB">
        <w:t>ultura. D</w:t>
      </w:r>
      <w:r w:rsidRPr="005805FC">
        <w:t>esde a década de 1920</w:t>
      </w:r>
      <w:r w:rsidR="00D22CBB">
        <w:t>,</w:t>
      </w:r>
      <w:r w:rsidRPr="005805FC">
        <w:t xml:space="preserve"> em que f</w:t>
      </w:r>
      <w:r w:rsidR="00D22CBB">
        <w:t>oram criadas colônias agrícolas</w:t>
      </w:r>
      <w:r w:rsidRPr="005805FC">
        <w:t xml:space="preserve"> com o objetivo de formar trabalhadores, </w:t>
      </w:r>
      <w:r w:rsidR="00D22CBB">
        <w:t>as crianças eram re</w:t>
      </w:r>
      <w:r w:rsidR="00BA04AF">
        <w:t>tiradas das ruas para trabalhar</w:t>
      </w:r>
      <w:r w:rsidR="00F83278">
        <w:t>.</w:t>
      </w:r>
    </w:p>
    <w:p w:rsidR="001F381B" w:rsidRPr="005805FC" w:rsidRDefault="001F381B" w:rsidP="005805FC">
      <w:pPr>
        <w:pStyle w:val="SemEspaamento"/>
      </w:pPr>
      <w:r w:rsidRPr="005805FC">
        <w:t xml:space="preserve">De acordo com </w:t>
      </w:r>
      <w:r w:rsidR="00D22CBB" w:rsidRPr="005805FC">
        <w:t>MINHARRO</w:t>
      </w:r>
      <w:r w:rsidRPr="005805FC">
        <w:t xml:space="preserve"> (2003, p.</w:t>
      </w:r>
      <w:r w:rsidR="00D46B4B">
        <w:t xml:space="preserve"> 25), “S</w:t>
      </w:r>
      <w:r w:rsidRPr="005805FC">
        <w:t>omente em 12 de outubro de 1927, com a publicação do Código de Menores (Decreto n. 17.943-A) foi que o Brasil passou efetivamente a preoc</w:t>
      </w:r>
      <w:r w:rsidR="00D22CBB">
        <w:t>upar-se com o trabalho infantil</w:t>
      </w:r>
      <w:r w:rsidRPr="005805FC">
        <w:t>”</w:t>
      </w:r>
      <w:r w:rsidR="00D22CBB">
        <w:t>.</w:t>
      </w:r>
    </w:p>
    <w:p w:rsidR="001F381B" w:rsidRPr="005805FC" w:rsidRDefault="001F381B" w:rsidP="005805FC">
      <w:pPr>
        <w:pStyle w:val="SemEspaamento"/>
      </w:pPr>
      <w:r w:rsidRPr="005805FC">
        <w:t>Com a Constituição da República em seu artigo 7° de 5 de outubro de 1988, em seu inciso XXX, foi vedada a diferença de salários, de exercício de funções e de critérios de admissão por motivos de sexo, idade, cor ou estado civil.</w:t>
      </w:r>
    </w:p>
    <w:p w:rsidR="001F381B" w:rsidRPr="005805FC" w:rsidRDefault="001F381B" w:rsidP="005805FC">
      <w:pPr>
        <w:pStyle w:val="SemEspaamento"/>
      </w:pPr>
      <w:r w:rsidRPr="005805FC">
        <w:lastRenderedPageBreak/>
        <w:t>Ainda no artigo 7° inciso XXXIII, proibiu-se o trabalho noturno, perigoso ou insalubre aos menores de 18 anos e vedou-se qualquer trabalho aos menores de 14 anos, salvo na condição de aprendiz, a partir dos 12 anos. A Emenda Constitucional n. 20, de 15 de dezembro de 1998, alterou a idade mínima para o ingresso em emprego ou trabalho para os 16 anos e fixou a idade mínima de 14 anos para o aprendizado.</w:t>
      </w:r>
    </w:p>
    <w:p w:rsidR="001F381B" w:rsidRDefault="001F381B" w:rsidP="001F381B">
      <w:pPr>
        <w:spacing w:after="0"/>
        <w:ind w:firstLine="360"/>
        <w:rPr>
          <w:rFonts w:ascii="Times New Roman" w:hAnsi="Times New Roman"/>
          <w:b/>
          <w:sz w:val="24"/>
          <w:szCs w:val="24"/>
        </w:rPr>
      </w:pPr>
    </w:p>
    <w:p w:rsidR="001F381B" w:rsidRPr="005805FC" w:rsidRDefault="001F381B" w:rsidP="001F381B">
      <w:pPr>
        <w:pStyle w:val="PargrafodaLista"/>
        <w:numPr>
          <w:ilvl w:val="1"/>
          <w:numId w:val="6"/>
        </w:numPr>
        <w:spacing w:after="0"/>
        <w:rPr>
          <w:rFonts w:ascii="Times New Roman" w:hAnsi="Times New Roman" w:cs="Times New Roman"/>
          <w:b/>
          <w:sz w:val="24"/>
          <w:szCs w:val="24"/>
        </w:rPr>
      </w:pPr>
      <w:r w:rsidRPr="005805FC">
        <w:rPr>
          <w:rFonts w:ascii="Times New Roman" w:hAnsi="Times New Roman" w:cs="Times New Roman"/>
          <w:b/>
          <w:sz w:val="24"/>
          <w:szCs w:val="24"/>
        </w:rPr>
        <w:t>ATRIBUIÇÕES E GARANTIAS CONFORME A OIT/ UNICEF</w:t>
      </w:r>
    </w:p>
    <w:p w:rsidR="001F381B" w:rsidRDefault="001F381B" w:rsidP="001F381B">
      <w:pPr>
        <w:spacing w:after="0" w:line="360" w:lineRule="auto"/>
        <w:jc w:val="both"/>
        <w:rPr>
          <w:rFonts w:ascii="Times New Roman" w:hAnsi="Times New Roman"/>
          <w:sz w:val="24"/>
          <w:szCs w:val="24"/>
        </w:rPr>
      </w:pPr>
    </w:p>
    <w:p w:rsidR="00D22CBB" w:rsidRDefault="001F381B" w:rsidP="005805FC">
      <w:pPr>
        <w:pStyle w:val="SemEspaamento"/>
      </w:pPr>
      <w:r w:rsidRPr="005805FC">
        <w:t>No âmbito normativo internacional estão presentes a Organização Internacional do Trabalho (OIT) e o Fundo das Nações Unidas para a Infância (UNICEF)</w:t>
      </w:r>
      <w:r w:rsidR="00D22CBB">
        <w:t>. J</w:t>
      </w:r>
      <w:r w:rsidRPr="005805FC">
        <w:t>á em âmbito nacional</w:t>
      </w:r>
      <w:r w:rsidR="00D22CBB">
        <w:t>,</w:t>
      </w:r>
      <w:r w:rsidRPr="005805FC">
        <w:t xml:space="preserve"> te</w:t>
      </w:r>
      <w:r w:rsidR="00D22CBB">
        <w:t>m-se</w:t>
      </w:r>
      <w:r w:rsidRPr="005805FC">
        <w:t xml:space="preserve"> a Constituição Federal e o Estatuto da Criança e do Ad</w:t>
      </w:r>
      <w:r w:rsidR="00D22CBB">
        <w:t>olescente</w:t>
      </w:r>
      <w:r w:rsidRPr="005805FC">
        <w:t xml:space="preserve"> como diplomas protetivos da infância e juventude, sendo fiscalizada </w:t>
      </w:r>
      <w:r w:rsidR="00D22CBB">
        <w:t>a efetivação das previsões legais e constitucionais</w:t>
      </w:r>
      <w:r w:rsidRPr="005805FC">
        <w:t xml:space="preserve"> por parte do Ministério Público e do Ministério Público do Trabalho, principalmente no combate ao trabalho infantil a partir de medidas protetivas para as crianças e os adolescentes.  </w:t>
      </w:r>
    </w:p>
    <w:p w:rsidR="008D636C" w:rsidRDefault="001F381B" w:rsidP="005805FC">
      <w:pPr>
        <w:pStyle w:val="SemEspaamento"/>
      </w:pPr>
      <w:r w:rsidRPr="005805FC">
        <w:t xml:space="preserve">Estes instrumentos tutelares nasceram de um contexto histórico que marcou a trajetória da infância e juventude. </w:t>
      </w:r>
    </w:p>
    <w:p w:rsidR="008D636C" w:rsidRDefault="008D636C" w:rsidP="005805FC">
      <w:pPr>
        <w:pStyle w:val="SemEspaamento"/>
      </w:pPr>
      <w:r w:rsidRPr="005805FC">
        <w:t>MINHARRO</w:t>
      </w:r>
      <w:r w:rsidR="001F381B" w:rsidRPr="005805FC">
        <w:t xml:space="preserve"> (2003, p.33),</w:t>
      </w:r>
      <w:r>
        <w:t xml:space="preserve"> a propósito, explica:</w:t>
      </w:r>
    </w:p>
    <w:p w:rsidR="008D636C" w:rsidRDefault="008D636C" w:rsidP="005805FC">
      <w:pPr>
        <w:pStyle w:val="SemEspaamento"/>
      </w:pPr>
    </w:p>
    <w:p w:rsidR="001F381B" w:rsidRPr="008D636C" w:rsidRDefault="001F381B" w:rsidP="008D636C">
      <w:pPr>
        <w:pStyle w:val="SemEspaamento"/>
        <w:spacing w:line="240" w:lineRule="auto"/>
        <w:ind w:left="2268" w:firstLine="0"/>
        <w:rPr>
          <w:sz w:val="20"/>
          <w:szCs w:val="20"/>
        </w:rPr>
      </w:pPr>
      <w:r w:rsidRPr="008D636C">
        <w:rPr>
          <w:sz w:val="20"/>
          <w:szCs w:val="20"/>
        </w:rPr>
        <w:t>Com a criação da Organização Internacional do Trabalho, em 1919, passou-se a verificar uma generalizada preocupação com o problema do labor infanto-juvenil. Várias convenções e recomendações foram editadas com o intuito de amenizar os efeitos maléficos do em</w:t>
      </w:r>
      <w:r w:rsidR="008D636C" w:rsidRPr="008D636C">
        <w:rPr>
          <w:sz w:val="20"/>
          <w:szCs w:val="20"/>
        </w:rPr>
        <w:t>prego desse tipo de mão-de-obra</w:t>
      </w:r>
      <w:r w:rsidR="008D636C">
        <w:rPr>
          <w:sz w:val="20"/>
          <w:szCs w:val="20"/>
        </w:rPr>
        <w:t>.</w:t>
      </w:r>
    </w:p>
    <w:p w:rsidR="008D636C" w:rsidRPr="005805FC" w:rsidRDefault="008D636C" w:rsidP="005805FC">
      <w:pPr>
        <w:pStyle w:val="SemEspaamento"/>
      </w:pPr>
    </w:p>
    <w:p w:rsidR="001F381B" w:rsidRPr="005805FC" w:rsidRDefault="001F381B" w:rsidP="005805FC">
      <w:pPr>
        <w:pStyle w:val="SemEspaamento"/>
      </w:pPr>
      <w:r w:rsidRPr="005805FC">
        <w:t>Levando em consideração que a Organização Internacional do Trabalho surgiu com a finalidade de promover a justiça social, os Estados-membros participantes atuam em igualdade entre si, elaborando convenções e recomendações com o objetivo de cessar o trabalho forçado</w:t>
      </w:r>
      <w:r w:rsidR="008D636C">
        <w:t xml:space="preserve"> e</w:t>
      </w:r>
      <w:r w:rsidRPr="005805FC">
        <w:t xml:space="preserve"> a exploração da atividade laboral das crianças e adolescentes.</w:t>
      </w:r>
    </w:p>
    <w:p w:rsidR="001F381B" w:rsidRPr="005805FC" w:rsidRDefault="001F381B" w:rsidP="005805FC">
      <w:pPr>
        <w:pStyle w:val="SemEspaamento"/>
      </w:pPr>
      <w:r w:rsidRPr="005805FC">
        <w:t>Foram expedidas pela OIT uma série de Convenções e Recomendações sobre o tema. A Convenção n° 6, de 1919, promulgada pelo Decreto n° 423, de 1935, proibiu o trabalho do menor no período noturno nas indústrias. A Co</w:t>
      </w:r>
      <w:r w:rsidR="008D636C">
        <w:t>nvenção n° 10, de 1921,</w:t>
      </w:r>
      <w:r w:rsidRPr="005805FC">
        <w:t xml:space="preserve"> fixou o limite de idade mínima para o trabalho na agricult</w:t>
      </w:r>
      <w:r w:rsidR="008D636C">
        <w:t>ura. A Convenção n° 79, de 1946,</w:t>
      </w:r>
      <w:r w:rsidRPr="005805FC">
        <w:t xml:space="preserve"> especificou o trabalho noturno em atividades industriais. A Convenção n° 128, de 1967, versou sobre o peso máximo a ser transportado pelo menor (MARTINS, 2005).</w:t>
      </w:r>
    </w:p>
    <w:p w:rsidR="001F381B" w:rsidRPr="005805FC" w:rsidRDefault="001F381B" w:rsidP="005805FC">
      <w:pPr>
        <w:pStyle w:val="SemEspaamento"/>
      </w:pPr>
      <w:r w:rsidRPr="005805FC">
        <w:t xml:space="preserve">A </w:t>
      </w:r>
      <w:r w:rsidR="008D636C">
        <w:t>Convenção n. 138 de 1973 da OIT</w:t>
      </w:r>
      <w:r w:rsidRPr="005805FC">
        <w:t xml:space="preserve"> ressalva que todo país-membro em que a vigore comprometa-se a seguir uma política nacional que garanta a efetiva abolição do trabalho </w:t>
      </w:r>
      <w:r w:rsidRPr="005805FC">
        <w:lastRenderedPageBreak/>
        <w:t>infantil e a elevação progressiva da idade mínima de admissão ao labor em um nível adequado conforme o pleno desenvolvimento físico e mental do adolescente.</w:t>
      </w:r>
    </w:p>
    <w:p w:rsidR="001F381B" w:rsidRDefault="008D636C" w:rsidP="005805FC">
      <w:pPr>
        <w:pStyle w:val="SemEspaamento"/>
      </w:pPr>
      <w:r>
        <w:t>O artigo 3° desta Convenção</w:t>
      </w:r>
      <w:r w:rsidR="001F381B">
        <w:t xml:space="preserve"> estabelece que não será inferior a dezoito anos a idade mínima para admissão a emprego ou trabalho que, por sua natureza ou circunstâncias em que for executado, possa prejudicar a saúde, a segurança e a moral do adolescente. Aduz ainda esta Convenção que a idade mínima de admissão no emprego em relação aos menores não deve ser inferior ao fim da escolaridade obrigatória, nem inferior a 15 anos, admitindo-se o patamar de 14 anos, como primeira etapa, para os países insuficientemente desenvolvidos.</w:t>
      </w:r>
    </w:p>
    <w:p w:rsidR="001F381B" w:rsidRDefault="001F381B" w:rsidP="005805FC">
      <w:pPr>
        <w:pStyle w:val="SemEspaamento"/>
      </w:pPr>
      <w:r>
        <w:t xml:space="preserve">O Decreto n° 4.134, de 15 de fevereiro de 2002, promulgou a Convenção n° 138 da OITe a Recomendação n° 146 </w:t>
      </w:r>
      <w:r w:rsidR="008D636C">
        <w:t xml:space="preserve">da OIT. O país deve especificar, </w:t>
      </w:r>
      <w:r>
        <w:t>mediante declaração</w:t>
      </w:r>
      <w:r w:rsidR="008D636C">
        <w:t>,</w:t>
      </w:r>
      <w:r>
        <w:t xml:space="preserve"> a idade mínima</w:t>
      </w:r>
      <w:r w:rsidR="008D636C">
        <w:t xml:space="preserve"> para o exercício de trabalho</w:t>
      </w:r>
      <w:r>
        <w:t xml:space="preserve">. </w:t>
      </w:r>
    </w:p>
    <w:p w:rsidR="001F381B" w:rsidRDefault="001F381B" w:rsidP="008D636C">
      <w:pPr>
        <w:pStyle w:val="SemEspaamento"/>
      </w:pPr>
      <w:r w:rsidRPr="005805FC">
        <w:t xml:space="preserve">Na perspectiva de </w:t>
      </w:r>
      <w:r w:rsidR="008D636C" w:rsidRPr="005805FC">
        <w:t>MINHARRO</w:t>
      </w:r>
      <w:r w:rsidRPr="005805FC">
        <w:t xml:space="preserve"> (2003, p.34): </w:t>
      </w:r>
    </w:p>
    <w:p w:rsidR="008D636C" w:rsidRPr="008D636C" w:rsidRDefault="008D636C" w:rsidP="008D636C">
      <w:pPr>
        <w:pStyle w:val="SemEspaamento"/>
      </w:pPr>
    </w:p>
    <w:p w:rsidR="001F381B" w:rsidRPr="008D636C" w:rsidRDefault="001F381B" w:rsidP="008D636C">
      <w:pPr>
        <w:pStyle w:val="SemEspaamento"/>
        <w:spacing w:line="240" w:lineRule="auto"/>
        <w:ind w:left="2268" w:firstLine="0"/>
        <w:rPr>
          <w:sz w:val="20"/>
          <w:szCs w:val="20"/>
        </w:rPr>
      </w:pPr>
      <w:r w:rsidRPr="008D636C">
        <w:rPr>
          <w:sz w:val="20"/>
          <w:szCs w:val="20"/>
        </w:rPr>
        <w:t xml:space="preserve">Não se fixa uma idade mínima propriamente dita, mas permite que o próprio Estado-membro delimite, por meio de uma declaração, qual será a idade mínima a vigorar em seu território, desde que esta não seja inferior à idade de conclusão da escolaridade obrigatória e, em qualquer hipótese, que não seja inferior a quinze anos. </w:t>
      </w:r>
      <w:r w:rsidR="008D636C" w:rsidRPr="008D636C">
        <w:rPr>
          <w:sz w:val="20"/>
          <w:szCs w:val="20"/>
        </w:rPr>
        <w:t>Permite,</w:t>
      </w:r>
      <w:r w:rsidRPr="008D636C">
        <w:rPr>
          <w:sz w:val="20"/>
          <w:szCs w:val="20"/>
        </w:rPr>
        <w:t xml:space="preserve"> entretanto, que nos países de economia e desenvolvimento precários adote-se a idade de quatorze anos como mínima. Assevera que os preceitos de acordo com a Convenção n.138, não se aplicam às escolas técnicas ou vocacionais, ou a outras instituições de treinamento geral, dentre as quais empresas que participem de programas de orientação profissional. Em tais casos as leis nacionais podem permitir o ingresso de pessoas entre treze e quinze anos, desde que o serviço seja leve e não prejudique a saúde nem a frequência escolar do jovem; na hipótese dos países economicamente debilitados essas idades podem ser reduzidas para doze ou quatorze anos.</w:t>
      </w:r>
    </w:p>
    <w:p w:rsidR="001F381B" w:rsidRDefault="001F381B" w:rsidP="001F381B">
      <w:pPr>
        <w:spacing w:after="0" w:line="240" w:lineRule="auto"/>
        <w:ind w:left="2268"/>
        <w:jc w:val="both"/>
        <w:rPr>
          <w:rFonts w:ascii="Times New Roman" w:hAnsi="Times New Roman"/>
          <w:sz w:val="20"/>
          <w:szCs w:val="20"/>
        </w:rPr>
      </w:pPr>
    </w:p>
    <w:p w:rsidR="001F381B" w:rsidRDefault="001F381B" w:rsidP="001F381B">
      <w:pPr>
        <w:spacing w:after="0" w:line="360" w:lineRule="auto"/>
        <w:jc w:val="both"/>
        <w:rPr>
          <w:rFonts w:ascii="Times New Roman" w:hAnsi="Times New Roman"/>
          <w:color w:val="FF0000"/>
          <w:sz w:val="24"/>
          <w:szCs w:val="24"/>
        </w:rPr>
      </w:pPr>
      <w:r>
        <w:rPr>
          <w:rFonts w:ascii="Times New Roman" w:hAnsi="Times New Roman"/>
          <w:sz w:val="24"/>
          <w:szCs w:val="24"/>
        </w:rPr>
        <w:tab/>
        <w:t>Por recomendação internacional</w:t>
      </w:r>
      <w:r w:rsidR="008D636C">
        <w:rPr>
          <w:rFonts w:ascii="Times New Roman" w:hAnsi="Times New Roman"/>
          <w:sz w:val="24"/>
          <w:szCs w:val="24"/>
        </w:rPr>
        <w:t>,</w:t>
      </w:r>
      <w:r>
        <w:rPr>
          <w:rFonts w:ascii="Times New Roman" w:hAnsi="Times New Roman"/>
          <w:sz w:val="24"/>
          <w:szCs w:val="24"/>
        </w:rPr>
        <w:t xml:space="preserve"> o infante deve ter este período para maturação e desenvolvimento psicossocial, não </w:t>
      </w:r>
      <w:r w:rsidR="008D636C">
        <w:rPr>
          <w:rFonts w:ascii="Times New Roman" w:hAnsi="Times New Roman"/>
          <w:sz w:val="24"/>
          <w:szCs w:val="24"/>
        </w:rPr>
        <w:t>sendo adequado inseri-lo</w:t>
      </w:r>
      <w:r>
        <w:rPr>
          <w:rFonts w:ascii="Times New Roman" w:hAnsi="Times New Roman"/>
          <w:sz w:val="24"/>
          <w:szCs w:val="24"/>
        </w:rPr>
        <w:t xml:space="preserve"> em tenra idade na condição de trabalhador, conforme determina a Convenção 138. Fica sob </w:t>
      </w:r>
      <w:r w:rsidR="008D636C">
        <w:rPr>
          <w:rFonts w:ascii="Times New Roman" w:hAnsi="Times New Roman"/>
          <w:sz w:val="24"/>
          <w:szCs w:val="24"/>
        </w:rPr>
        <w:t>responsabilidade de cada Estado</w:t>
      </w:r>
      <w:r>
        <w:rPr>
          <w:rFonts w:ascii="Times New Roman" w:hAnsi="Times New Roman"/>
          <w:sz w:val="24"/>
          <w:szCs w:val="24"/>
        </w:rPr>
        <w:t xml:space="preserve"> estabelecer a limitação de idade em que será permitida a atividade laboral, sendo fixado mediante a apresentação de</w:t>
      </w:r>
      <w:r w:rsidR="008D636C">
        <w:rPr>
          <w:rFonts w:ascii="Times New Roman" w:hAnsi="Times New Roman"/>
          <w:sz w:val="24"/>
          <w:szCs w:val="24"/>
        </w:rPr>
        <w:t xml:space="preserve"> uma declaração. Esta Convenção</w:t>
      </w:r>
      <w:r>
        <w:rPr>
          <w:rFonts w:ascii="Times New Roman" w:hAnsi="Times New Roman"/>
          <w:sz w:val="24"/>
          <w:szCs w:val="24"/>
        </w:rPr>
        <w:t xml:space="preserve"> tem como exceção as escolas técnicas ou </w:t>
      </w:r>
      <w:r w:rsidR="008D636C">
        <w:rPr>
          <w:rFonts w:ascii="Times New Roman" w:hAnsi="Times New Roman"/>
          <w:sz w:val="24"/>
          <w:szCs w:val="24"/>
        </w:rPr>
        <w:t>vocacionais e outras instituições</w:t>
      </w:r>
      <w:r>
        <w:rPr>
          <w:rFonts w:ascii="Times New Roman" w:hAnsi="Times New Roman"/>
          <w:sz w:val="24"/>
          <w:szCs w:val="24"/>
        </w:rPr>
        <w:t xml:space="preserve"> de treinamento em geral, em que não é aplicada, com a condição do serviço ser leve e não afetando a frequência do jovem </w:t>
      </w:r>
      <w:r w:rsidR="008D636C">
        <w:rPr>
          <w:rFonts w:ascii="Times New Roman" w:hAnsi="Times New Roman"/>
          <w:sz w:val="24"/>
          <w:szCs w:val="24"/>
        </w:rPr>
        <w:t>n</w:t>
      </w:r>
      <w:r>
        <w:rPr>
          <w:rFonts w:ascii="Times New Roman" w:hAnsi="Times New Roman"/>
          <w:sz w:val="24"/>
          <w:szCs w:val="24"/>
        </w:rPr>
        <w:t xml:space="preserve">a escola, nem tampouco </w:t>
      </w:r>
      <w:r w:rsidR="008D636C">
        <w:rPr>
          <w:rFonts w:ascii="Times New Roman" w:hAnsi="Times New Roman"/>
          <w:sz w:val="24"/>
          <w:szCs w:val="24"/>
        </w:rPr>
        <w:t>prejudicando sua saúde.</w:t>
      </w:r>
    </w:p>
    <w:p w:rsidR="001F381B" w:rsidRDefault="001F381B" w:rsidP="008D636C">
      <w:pPr>
        <w:tabs>
          <w:tab w:val="left" w:pos="5850"/>
        </w:tabs>
        <w:spacing w:after="0" w:line="360" w:lineRule="auto"/>
        <w:ind w:firstLine="708"/>
        <w:jc w:val="both"/>
        <w:rPr>
          <w:rFonts w:ascii="Times New Roman" w:hAnsi="Times New Roman"/>
          <w:sz w:val="24"/>
          <w:szCs w:val="24"/>
        </w:rPr>
      </w:pPr>
      <w:r>
        <w:rPr>
          <w:rFonts w:ascii="Times New Roman" w:hAnsi="Times New Roman"/>
          <w:sz w:val="24"/>
          <w:szCs w:val="24"/>
        </w:rPr>
        <w:t xml:space="preserve">Segundo </w:t>
      </w:r>
      <w:r w:rsidR="008D636C">
        <w:rPr>
          <w:rFonts w:ascii="Times New Roman" w:hAnsi="Times New Roman"/>
          <w:sz w:val="24"/>
          <w:szCs w:val="24"/>
        </w:rPr>
        <w:t>MINHARRO</w:t>
      </w:r>
      <w:r>
        <w:rPr>
          <w:rFonts w:ascii="Times New Roman" w:hAnsi="Times New Roman"/>
          <w:sz w:val="24"/>
          <w:szCs w:val="24"/>
        </w:rPr>
        <w:t xml:space="preserve"> (2003, p. 35): </w:t>
      </w:r>
      <w:r>
        <w:rPr>
          <w:rFonts w:ascii="Times New Roman" w:hAnsi="Times New Roman"/>
          <w:sz w:val="24"/>
          <w:szCs w:val="24"/>
        </w:rPr>
        <w:tab/>
      </w:r>
    </w:p>
    <w:p w:rsidR="001F381B" w:rsidRDefault="001F381B" w:rsidP="001F381B">
      <w:pPr>
        <w:tabs>
          <w:tab w:val="left" w:pos="5850"/>
        </w:tabs>
        <w:spacing w:after="0" w:line="360" w:lineRule="auto"/>
        <w:ind w:firstLine="708"/>
        <w:jc w:val="both"/>
        <w:rPr>
          <w:rFonts w:ascii="Times New Roman" w:hAnsi="Times New Roman"/>
          <w:sz w:val="24"/>
          <w:szCs w:val="24"/>
        </w:rPr>
      </w:pPr>
    </w:p>
    <w:p w:rsidR="001F381B" w:rsidRPr="008D636C" w:rsidRDefault="001F381B" w:rsidP="008D636C">
      <w:pPr>
        <w:pStyle w:val="SemEspaamento"/>
        <w:spacing w:line="240" w:lineRule="auto"/>
        <w:ind w:left="2268" w:firstLine="0"/>
        <w:rPr>
          <w:sz w:val="20"/>
          <w:szCs w:val="20"/>
        </w:rPr>
      </w:pPr>
      <w:r w:rsidRPr="008D636C">
        <w:rPr>
          <w:sz w:val="20"/>
          <w:szCs w:val="20"/>
        </w:rPr>
        <w:t xml:space="preserve">No que se refere a Recomendação n.146, procurou ela tornar concretos os objetivos estabelecidos na Convenção n. 138 ao frisar que para os países-membros poderem fixar a idade mínima para o ingresso no trabalho nos patamares pretendidos pela OIT, deveriam dispensar especial atenção, na esfera política, à questão do pleno emprego; deveriam, também, promover medidas econômico-sociais para diminuir os </w:t>
      </w:r>
      <w:r w:rsidRPr="008D636C">
        <w:rPr>
          <w:sz w:val="20"/>
          <w:szCs w:val="20"/>
        </w:rPr>
        <w:lastRenderedPageBreak/>
        <w:t>efeitos da pobreza (e assim evitar que as famílias necessitassem da mão-de-obra infantil para prover a subsistência); desenvolver programas de seguridade social e de bem-estar da família com a finalidade de garantir o sustento da criança propiciar o acesso da criança ao ensino obrigatório e à formação profissional e garantir sua efetiva frequência à escola pelo menos até a idade mínima especificada para admissão no emprego; permitir o acesso à saúde e garantir –assim- seu bom desenvolvimento físico e mental. Segundo essa Recomendação, os países-membros deveriam ter como meta a elevação gradual da idade mínima para ingresso em qualquer emprego ou trabalho para dezesseis anos e a erradicação de qualquer trabalho perigoso para menores de 18 anos. Ademais, deveriam ser garantidas a proteção e a fiscalização das condições de labor quanto aos trabalhadores menores de 18 anos, observando sempre a justa remuneração, as condições satisfatórias de segurança e saúdem a rigorosa limitação de horas de trabalho, a proibição de horas suplementares, procurando deixar tempo livre para o lazer, para o descanso e para a educação. Recomendou-se, por fim, o fortalecimento da fiscalização do trabalho e serviços correlatos.</w:t>
      </w:r>
    </w:p>
    <w:p w:rsidR="001F381B" w:rsidRDefault="001F381B" w:rsidP="001F381B">
      <w:pPr>
        <w:spacing w:after="0" w:line="240" w:lineRule="auto"/>
        <w:jc w:val="both"/>
        <w:rPr>
          <w:rFonts w:ascii="Times New Roman" w:hAnsi="Times New Roman"/>
          <w:sz w:val="20"/>
          <w:szCs w:val="20"/>
        </w:rPr>
      </w:pPr>
    </w:p>
    <w:p w:rsidR="001F381B" w:rsidRDefault="001F381B" w:rsidP="001F381B">
      <w:pPr>
        <w:spacing w:after="0" w:line="240" w:lineRule="auto"/>
        <w:jc w:val="both"/>
        <w:rPr>
          <w:rFonts w:ascii="Times New Roman" w:hAnsi="Times New Roman"/>
          <w:sz w:val="20"/>
          <w:szCs w:val="20"/>
        </w:rPr>
      </w:pPr>
    </w:p>
    <w:p w:rsidR="001F381B" w:rsidRDefault="001F381B" w:rsidP="001F381B">
      <w:pPr>
        <w:spacing w:after="0" w:line="360" w:lineRule="auto"/>
        <w:jc w:val="both"/>
        <w:rPr>
          <w:rFonts w:ascii="Times New Roman" w:hAnsi="Times New Roman"/>
          <w:sz w:val="24"/>
          <w:szCs w:val="24"/>
        </w:rPr>
      </w:pPr>
      <w:r>
        <w:rPr>
          <w:rFonts w:ascii="Times New Roman" w:hAnsi="Times New Roman"/>
          <w:sz w:val="24"/>
          <w:szCs w:val="24"/>
        </w:rPr>
        <w:tab/>
        <w:t>A Convenção n. 182 da OIT sobre a Proibição das Piores Formas de Trabalho Infantil e a Ação Imediata para a sua Eliminação pormenorizou que os países-membros que a ratificasse</w:t>
      </w:r>
      <w:r w:rsidR="008D636C">
        <w:rPr>
          <w:rFonts w:ascii="Times New Roman" w:hAnsi="Times New Roman"/>
          <w:sz w:val="24"/>
          <w:szCs w:val="24"/>
        </w:rPr>
        <w:t>m</w:t>
      </w:r>
      <w:r>
        <w:rPr>
          <w:rFonts w:ascii="Times New Roman" w:hAnsi="Times New Roman"/>
          <w:sz w:val="24"/>
          <w:szCs w:val="24"/>
        </w:rPr>
        <w:t xml:space="preserve"> deveria</w:t>
      </w:r>
      <w:r w:rsidR="008D636C">
        <w:rPr>
          <w:rFonts w:ascii="Times New Roman" w:hAnsi="Times New Roman"/>
          <w:sz w:val="24"/>
          <w:szCs w:val="24"/>
        </w:rPr>
        <w:t>m</w:t>
      </w:r>
      <w:r>
        <w:rPr>
          <w:rFonts w:ascii="Times New Roman" w:hAnsi="Times New Roman"/>
          <w:sz w:val="24"/>
          <w:szCs w:val="24"/>
        </w:rPr>
        <w:t xml:space="preserve"> adotar medidas imediatas e eficazes para assegurar a proibição das piores formas de trabalho infantil.</w:t>
      </w:r>
    </w:p>
    <w:p w:rsidR="001F381B" w:rsidRDefault="001F381B" w:rsidP="001F381B">
      <w:pPr>
        <w:spacing w:after="0" w:line="360" w:lineRule="auto"/>
        <w:jc w:val="both"/>
        <w:rPr>
          <w:rFonts w:ascii="Times New Roman" w:hAnsi="Times New Roman"/>
          <w:sz w:val="24"/>
          <w:szCs w:val="24"/>
        </w:rPr>
      </w:pPr>
      <w:r>
        <w:rPr>
          <w:rFonts w:ascii="Times New Roman" w:hAnsi="Times New Roman"/>
          <w:sz w:val="24"/>
          <w:szCs w:val="24"/>
        </w:rPr>
        <w:tab/>
        <w:t>A Recomendação n° 190 da OIT, que complementa a Convenção n° 182</w:t>
      </w:r>
      <w:r w:rsidR="008D636C">
        <w:rPr>
          <w:rFonts w:ascii="Times New Roman" w:hAnsi="Times New Roman"/>
          <w:sz w:val="24"/>
          <w:szCs w:val="24"/>
        </w:rPr>
        <w:t>,</w:t>
      </w:r>
      <w:r>
        <w:rPr>
          <w:rFonts w:ascii="Times New Roman" w:hAnsi="Times New Roman"/>
          <w:sz w:val="24"/>
          <w:szCs w:val="24"/>
        </w:rPr>
        <w:t xml:space="preserve"> conceitua trabalhos perigosos como: trabalhos realizados em máquinas ou ferramentas perigosas ou com cargas pesadas; trabalhos em que as crianças fiquem expostas a substâncias perigosas, a temperaturas ou níveis de ruídos ou vibrações que prejudiquem a saúde; trabalhos que exponha as crianças a abusos físicos, psicológicos e sexuais; trabalhos em condições dificultosas, como horários prolongados ou noturnos e os que obriguem a criança a permanecer no estabelecimento do empregador; e trabalhos subterrâneos, ou embaixo de água, em alturas perigosas ou em ambientes fechados (MARTINS, 2005).</w:t>
      </w:r>
    </w:p>
    <w:p w:rsidR="001F381B" w:rsidRDefault="001F381B" w:rsidP="001F381B">
      <w:pPr>
        <w:spacing w:after="0" w:line="360" w:lineRule="auto"/>
        <w:jc w:val="both"/>
        <w:rPr>
          <w:rFonts w:ascii="Times New Roman" w:hAnsi="Times New Roman"/>
          <w:sz w:val="24"/>
          <w:szCs w:val="24"/>
        </w:rPr>
      </w:pPr>
      <w:r>
        <w:rPr>
          <w:rFonts w:ascii="Times New Roman" w:hAnsi="Times New Roman"/>
          <w:sz w:val="24"/>
          <w:szCs w:val="24"/>
        </w:rPr>
        <w:tab/>
        <w:t xml:space="preserve">Em 1959 foi aprovada pela ONU a Declaração Universal dos Direitos da Criança que em seu artigo 2° determinava a proteção especial para o desenvolvimento físico, moral, e espiritual da criança. Assim como em seu artigo 9° isentava o trabalho à criança antes da idade mínima conveniente. </w:t>
      </w:r>
    </w:p>
    <w:p w:rsidR="001F381B" w:rsidRDefault="001F381B" w:rsidP="001F381B">
      <w:pPr>
        <w:spacing w:after="0" w:line="360" w:lineRule="auto"/>
        <w:jc w:val="both"/>
        <w:rPr>
          <w:rFonts w:ascii="Times New Roman" w:hAnsi="Times New Roman"/>
          <w:sz w:val="24"/>
          <w:szCs w:val="24"/>
        </w:rPr>
      </w:pPr>
      <w:r>
        <w:rPr>
          <w:rFonts w:ascii="Times New Roman" w:hAnsi="Times New Roman"/>
          <w:sz w:val="24"/>
          <w:szCs w:val="24"/>
        </w:rPr>
        <w:tab/>
        <w:t xml:space="preserve">Na ótica de </w:t>
      </w:r>
      <w:r w:rsidR="008D636C">
        <w:rPr>
          <w:rFonts w:ascii="Times New Roman" w:hAnsi="Times New Roman"/>
          <w:sz w:val="24"/>
          <w:szCs w:val="24"/>
        </w:rPr>
        <w:t>GARCIA</w:t>
      </w:r>
      <w:r>
        <w:rPr>
          <w:rFonts w:ascii="Times New Roman" w:hAnsi="Times New Roman"/>
          <w:sz w:val="24"/>
          <w:szCs w:val="24"/>
        </w:rPr>
        <w:t xml:space="preserve"> (2012, p.</w:t>
      </w:r>
      <w:r w:rsidR="008D636C">
        <w:rPr>
          <w:rFonts w:ascii="Times New Roman" w:hAnsi="Times New Roman"/>
          <w:sz w:val="24"/>
          <w:szCs w:val="24"/>
        </w:rPr>
        <w:t xml:space="preserve"> 1028) “merece destaque</w:t>
      </w:r>
      <w:r>
        <w:rPr>
          <w:rFonts w:ascii="Times New Roman" w:hAnsi="Times New Roman"/>
          <w:sz w:val="24"/>
          <w:szCs w:val="24"/>
        </w:rPr>
        <w:t xml:space="preserve"> a Convenção sobre os Direitos da Criança, adotada em 20 de novembro de 1989, pela Assembleia-Geral das Nações Unidas, promulgada no Brasil pelo Decreto 99.710 de 1990”. </w:t>
      </w:r>
    </w:p>
    <w:p w:rsidR="001F381B" w:rsidRDefault="001F381B" w:rsidP="001F381B">
      <w:pPr>
        <w:spacing w:after="0" w:line="360" w:lineRule="auto"/>
        <w:jc w:val="both"/>
        <w:rPr>
          <w:rFonts w:ascii="Times New Roman" w:hAnsi="Times New Roman"/>
          <w:sz w:val="24"/>
          <w:szCs w:val="24"/>
        </w:rPr>
      </w:pPr>
      <w:r>
        <w:rPr>
          <w:rFonts w:ascii="Times New Roman" w:hAnsi="Times New Roman"/>
          <w:sz w:val="24"/>
          <w:szCs w:val="24"/>
        </w:rPr>
        <w:tab/>
        <w:t>O UNICEF foi criado com o intuito de amparar e reerguer os países que estavam em difíceis situações após a Segunda Guerra Mundial</w:t>
      </w:r>
      <w:r w:rsidR="008D636C">
        <w:rPr>
          <w:rFonts w:ascii="Times New Roman" w:hAnsi="Times New Roman"/>
          <w:sz w:val="24"/>
          <w:szCs w:val="24"/>
        </w:rPr>
        <w:t>, dando atenção e dedicando-se à</w:t>
      </w:r>
      <w:r>
        <w:rPr>
          <w:rFonts w:ascii="Times New Roman" w:hAnsi="Times New Roman"/>
          <w:sz w:val="24"/>
          <w:szCs w:val="24"/>
        </w:rPr>
        <w:t>s crianças. Foi-se abarcando para diverso</w:t>
      </w:r>
      <w:r w:rsidR="008D636C">
        <w:rPr>
          <w:rFonts w:ascii="Times New Roman" w:hAnsi="Times New Roman"/>
          <w:sz w:val="24"/>
          <w:szCs w:val="24"/>
        </w:rPr>
        <w:t>s países e desde meados de 1950</w:t>
      </w:r>
      <w:r>
        <w:rPr>
          <w:rFonts w:ascii="Times New Roman" w:hAnsi="Times New Roman"/>
          <w:sz w:val="24"/>
          <w:szCs w:val="24"/>
        </w:rPr>
        <w:t xml:space="preserve"> o Fundo das Nações Unidas para a Infância está inserida no Brasil com objetivo de garantir e proteger os direitos das crianças, e que seus direitos humanos sejam efetivados e cumpridos, trazendo-as perspectivas </w:t>
      </w:r>
      <w:r>
        <w:rPr>
          <w:rFonts w:ascii="Times New Roman" w:hAnsi="Times New Roman"/>
          <w:sz w:val="24"/>
          <w:szCs w:val="24"/>
        </w:rPr>
        <w:lastRenderedPageBreak/>
        <w:t>de melhorias na qualidade de vida e de suas respectivas famílias, garanti</w:t>
      </w:r>
      <w:r w:rsidR="008D636C">
        <w:rPr>
          <w:rFonts w:ascii="Times New Roman" w:hAnsi="Times New Roman"/>
          <w:sz w:val="24"/>
          <w:szCs w:val="24"/>
        </w:rPr>
        <w:t xml:space="preserve">ndo um mundo melhor para todos. </w:t>
      </w:r>
      <w:r>
        <w:rPr>
          <w:rFonts w:ascii="Times New Roman" w:hAnsi="Times New Roman"/>
          <w:sz w:val="24"/>
          <w:szCs w:val="24"/>
        </w:rPr>
        <w:t>(UNICEF, 2014).</w:t>
      </w:r>
    </w:p>
    <w:p w:rsidR="001F381B" w:rsidRDefault="001F381B" w:rsidP="001F381B">
      <w:pPr>
        <w:spacing w:after="0" w:line="360" w:lineRule="auto"/>
        <w:jc w:val="both"/>
        <w:rPr>
          <w:rFonts w:ascii="Times New Roman" w:hAnsi="Times New Roman"/>
          <w:sz w:val="24"/>
          <w:szCs w:val="24"/>
        </w:rPr>
      </w:pPr>
      <w:r>
        <w:rPr>
          <w:rFonts w:ascii="Times New Roman" w:hAnsi="Times New Roman"/>
          <w:sz w:val="24"/>
          <w:szCs w:val="24"/>
        </w:rPr>
        <w:tab/>
        <w:t xml:space="preserve">O UNICEF atua em </w:t>
      </w:r>
      <w:r w:rsidR="008D636C">
        <w:rPr>
          <w:rFonts w:ascii="Times New Roman" w:hAnsi="Times New Roman"/>
          <w:sz w:val="24"/>
          <w:szCs w:val="24"/>
        </w:rPr>
        <w:t>diversas óticas em que abrange a</w:t>
      </w:r>
      <w:r>
        <w:rPr>
          <w:rFonts w:ascii="Times New Roman" w:hAnsi="Times New Roman"/>
          <w:sz w:val="24"/>
          <w:szCs w:val="24"/>
        </w:rPr>
        <w:t xml:space="preserve">s crianças, lutando pela resolução dos seus problemas. Sendo assim, assumiu papel de tamanha relevância junto aos brasileiros no que diz respeito a redação e aprovação do Estatuto da Criança e do Adolescente, assim como do artigo 227 da Constituição Federal, entre várias outras participações em conquistas auferidas na </w:t>
      </w:r>
      <w:r w:rsidR="008D636C">
        <w:rPr>
          <w:rFonts w:ascii="Times New Roman" w:hAnsi="Times New Roman"/>
          <w:sz w:val="24"/>
          <w:szCs w:val="24"/>
        </w:rPr>
        <w:t xml:space="preserve">seara dos direitos da infância </w:t>
      </w:r>
      <w:r>
        <w:rPr>
          <w:rFonts w:ascii="Times New Roman" w:hAnsi="Times New Roman"/>
          <w:sz w:val="24"/>
          <w:szCs w:val="24"/>
        </w:rPr>
        <w:t>(UNICEF, 2014).</w:t>
      </w:r>
    </w:p>
    <w:p w:rsidR="001F381B" w:rsidRDefault="001F381B" w:rsidP="001F381B">
      <w:pPr>
        <w:spacing w:line="360" w:lineRule="auto"/>
        <w:jc w:val="both"/>
        <w:rPr>
          <w:rFonts w:ascii="Times New Roman" w:hAnsi="Times New Roman"/>
          <w:sz w:val="24"/>
          <w:szCs w:val="24"/>
        </w:rPr>
      </w:pPr>
    </w:p>
    <w:p w:rsidR="001F381B" w:rsidRPr="005805FC" w:rsidRDefault="001F381B" w:rsidP="008D636C">
      <w:pPr>
        <w:pStyle w:val="PargrafodaLista"/>
        <w:numPr>
          <w:ilvl w:val="1"/>
          <w:numId w:val="6"/>
        </w:numPr>
        <w:spacing w:after="0"/>
        <w:jc w:val="both"/>
        <w:rPr>
          <w:rFonts w:ascii="Times New Roman" w:hAnsi="Times New Roman" w:cs="Times New Roman"/>
          <w:b/>
          <w:sz w:val="24"/>
          <w:szCs w:val="24"/>
        </w:rPr>
      </w:pPr>
      <w:r w:rsidRPr="005805FC">
        <w:rPr>
          <w:rFonts w:ascii="Times New Roman" w:hAnsi="Times New Roman" w:cs="Times New Roman"/>
          <w:b/>
          <w:sz w:val="24"/>
          <w:szCs w:val="24"/>
        </w:rPr>
        <w:t>OS DIREITOS E GARANTIAS DADAS POR LEI PARA O COMBATE AO TRABALHO INFANTIL</w:t>
      </w:r>
    </w:p>
    <w:p w:rsidR="001F381B" w:rsidRDefault="001F381B" w:rsidP="001F381B">
      <w:pPr>
        <w:spacing w:after="0" w:line="360" w:lineRule="auto"/>
        <w:jc w:val="both"/>
        <w:rPr>
          <w:rFonts w:ascii="Times New Roman" w:hAnsi="Times New Roman"/>
          <w:b/>
          <w:sz w:val="24"/>
          <w:szCs w:val="24"/>
        </w:rPr>
      </w:pPr>
    </w:p>
    <w:p w:rsidR="001F381B" w:rsidRDefault="001F381B" w:rsidP="001F381B">
      <w:pPr>
        <w:spacing w:after="0" w:line="360" w:lineRule="auto"/>
        <w:jc w:val="both"/>
        <w:rPr>
          <w:rFonts w:ascii="Times New Roman" w:hAnsi="Times New Roman"/>
          <w:sz w:val="24"/>
          <w:szCs w:val="24"/>
        </w:rPr>
      </w:pPr>
      <w:r>
        <w:rPr>
          <w:rFonts w:ascii="Times New Roman" w:hAnsi="Times New Roman"/>
          <w:sz w:val="24"/>
          <w:szCs w:val="24"/>
        </w:rPr>
        <w:tab/>
        <w:t>A Carta Magna</w:t>
      </w:r>
      <w:r w:rsidR="008D636C">
        <w:rPr>
          <w:rFonts w:ascii="Times New Roman" w:hAnsi="Times New Roman"/>
          <w:sz w:val="24"/>
          <w:szCs w:val="24"/>
        </w:rPr>
        <w:t>,</w:t>
      </w:r>
      <w:r>
        <w:rPr>
          <w:rFonts w:ascii="Times New Roman" w:hAnsi="Times New Roman"/>
          <w:sz w:val="24"/>
          <w:szCs w:val="24"/>
        </w:rPr>
        <w:t xml:space="preserve"> no sentido de lei fundamental</w:t>
      </w:r>
      <w:r w:rsidR="008D636C">
        <w:rPr>
          <w:rFonts w:ascii="Times New Roman" w:hAnsi="Times New Roman"/>
          <w:sz w:val="24"/>
          <w:szCs w:val="24"/>
        </w:rPr>
        <w:t>,</w:t>
      </w:r>
      <w:r>
        <w:rPr>
          <w:rFonts w:ascii="Times New Roman" w:hAnsi="Times New Roman"/>
          <w:sz w:val="24"/>
          <w:szCs w:val="24"/>
        </w:rPr>
        <w:t xml:space="preserve"> é o Estatuto responsável por criar e organizar os elementos essenciais do Estado. Pode ser definida contemporaneamente como o conjunto sistematizado de normas originárias e estruturantes do Estado (NOVELINO, 2015).</w:t>
      </w:r>
    </w:p>
    <w:p w:rsidR="008D636C" w:rsidRDefault="001F381B" w:rsidP="008D636C">
      <w:pPr>
        <w:spacing w:after="0" w:line="360" w:lineRule="auto"/>
        <w:jc w:val="both"/>
        <w:rPr>
          <w:rFonts w:ascii="Times New Roman" w:hAnsi="Times New Roman"/>
          <w:sz w:val="24"/>
          <w:szCs w:val="24"/>
        </w:rPr>
      </w:pPr>
      <w:r>
        <w:rPr>
          <w:rFonts w:ascii="Times New Roman" w:hAnsi="Times New Roman"/>
          <w:sz w:val="24"/>
          <w:szCs w:val="24"/>
        </w:rPr>
        <w:tab/>
        <w:t>Entretanto, partindo desta premissa em que a Constituição Federal cria e organiza os aspectos essenciais à ordem estatal, esta apresenta vários dispositivos concernentes às crianças e aos adolescentes. O artigo 7°, inciso XXX da Constituição Federal de 1988 proíbe a diferença de salários, de exercício de funções e de critérios de admissão por motivo de sexo, idade, cor ou estado civil. O inciso XXXIII proíbe o trabalho noturno, perigoso ou insalubre a menores de dezoito anos e de qualquer trabalha a menores de dezesseis anos, salvo na condição de aprendiz, a partir de 14 anos.</w:t>
      </w:r>
    </w:p>
    <w:p w:rsidR="001F381B" w:rsidRDefault="001F381B" w:rsidP="008D636C">
      <w:pPr>
        <w:pStyle w:val="SemEspaamento"/>
      </w:pPr>
      <w:r>
        <w:t>Alude o artigo 227 da Constituição que é do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coloca-los a salvo de toda forma de negligência, discriminação, exploração, violência, crueldade e opressão.</w:t>
      </w:r>
    </w:p>
    <w:p w:rsidR="001F381B" w:rsidRDefault="001F381B" w:rsidP="008D636C">
      <w:pPr>
        <w:pStyle w:val="SemEspaamento"/>
      </w:pPr>
      <w:r>
        <w:t xml:space="preserve">Já a Consolidação das Leis Trabalhistas dedica todo o Capítulo IV, do Título III, para regulamentar a relação de emprego com o adolescente, denominando-os genericamente de menor. O trabalhador adquire plena capacidade para celebrar um contrato de emprego quando atinge os dezoito anos. Entretanto, a legislação pátria permite que haja vínculo empregatício a partir dos dezesseis anos, ou com quatorze na condição de aprendiz. Sendo assim, o adolescente que pode celebrar contrato de trabalho é aquele empregado cuja idade varia entre 14 e 18 anos, desde que haja autorização dos responsáveis legais (CAIRO </w:t>
      </w:r>
      <w:r w:rsidR="00FD1867">
        <w:t>JR, 2014</w:t>
      </w:r>
      <w:r>
        <w:t>)</w:t>
      </w:r>
    </w:p>
    <w:p w:rsidR="00FD1867" w:rsidRDefault="001F381B" w:rsidP="00FD1867">
      <w:pPr>
        <w:pStyle w:val="SemEspaamento"/>
      </w:pPr>
      <w:r>
        <w:lastRenderedPageBreak/>
        <w:t>A Lei n° 8.069 de 1990</w:t>
      </w:r>
      <w:r w:rsidR="00FD1867">
        <w:t>,</w:t>
      </w:r>
      <w:r>
        <w:t xml:space="preserve"> que dispõe sobre o Estatuto da Criança e do Adolescente</w:t>
      </w:r>
      <w:r w:rsidR="00FD1867">
        <w:t>,</w:t>
      </w:r>
      <w:r>
        <w:t xml:space="preserve"> garante em seu art. 7° que a “criança e o adolescente têm direito à proteção, à vida e a saúde, mediante efetivação de políticas socais públicas que permitam o nascimento e o desenvolvimento sadio e harmonioso</w:t>
      </w:r>
      <w:r w:rsidR="00FD1867">
        <w:t>”</w:t>
      </w:r>
      <w:r>
        <w:t>.</w:t>
      </w:r>
    </w:p>
    <w:p w:rsidR="001F381B" w:rsidRDefault="001F381B" w:rsidP="00FD1867">
      <w:pPr>
        <w:pStyle w:val="SemEspaamento"/>
      </w:pPr>
      <w:r>
        <w:t>Para efeitos da CLT, os art</w:t>
      </w:r>
      <w:r w:rsidR="00FD1867">
        <w:t>igos 402 e 403 consideram menor</w:t>
      </w:r>
      <w:r>
        <w:t xml:space="preserve"> o trabalhador de 14 até 18 anos, sendo vedado o trabalho de menores de 16 anos, salvo na condição de aprendiz a partir dos 14. No que dispõe o artigo 406 da mencionada Lei, o juiz da infância e da juventude poderá autorizar que o menor trabalhe em teatros, cinemas, boates e estabelecimentos análogos, bem como em empresas circenses, desde que a representação tenha finalidade educativa ou a peça de que participe não prejudique sua formação moral (MINHARRO, 2003).</w:t>
      </w:r>
    </w:p>
    <w:p w:rsidR="001F381B" w:rsidRDefault="001F381B" w:rsidP="00FD1867">
      <w:pPr>
        <w:pStyle w:val="SemEspaamento"/>
      </w:pPr>
      <w:r>
        <w:t>A atuação e fiscalização dos órgãos estatais como a Delegacia Regional do Trabalho, o Ministério Público do Trabalho e o Ministério do Trabalho e Emprego, exercem funções e fiscalizações para combater às práticas e abusos no que concerne a exploração do labor infantil.</w:t>
      </w:r>
    </w:p>
    <w:p w:rsidR="001F381B" w:rsidRDefault="001F381B" w:rsidP="00FD1867">
      <w:pPr>
        <w:pStyle w:val="SemEspaamento"/>
      </w:pPr>
      <w:r>
        <w:t>A Instrução Normativa do Min</w:t>
      </w:r>
      <w:r w:rsidR="00FD1867">
        <w:t>istério do Trabalho e Emprego n</w:t>
      </w:r>
      <w:r>
        <w:t>°1 de 23 de março de 2000, que foi retificada em 2 de maio de 2000, dispõe acerca das ações de combate a erradicação do trabalho infantil e as garantias de proteção aqueles trabalhadores adolescentes. Esta Instrução preceitua</w:t>
      </w:r>
      <w:r w:rsidR="00FD1867">
        <w:t>,</w:t>
      </w:r>
      <w:r>
        <w:t xml:space="preserve"> em seu artigo 1°</w:t>
      </w:r>
      <w:r w:rsidR="00FD1867">
        <w:t>, procedimentos que caberão à</w:t>
      </w:r>
      <w:r>
        <w:t xml:space="preserve">s chefias de inspeção do Trabalho, juntamente com os grupos especiais de combate ao trabalho infantil e proteção ao trabalhador adolescente, </w:t>
      </w:r>
      <w:r w:rsidR="00FD1867">
        <w:t xml:space="preserve">e </w:t>
      </w:r>
      <w:r>
        <w:t>deverão diagnosticar, planejar, organizar e acompanhar ações fiscais nas áreas rurais e urbanas, visando o combate ao trabalho infantil e a garantia da proteção ao trabalhador adolescente tanto no setor formal como no setor informal de economia, inclusive no regime de economia familiar, ou ainda em qualquer outra modalidade que venha a ser identificada.</w:t>
      </w:r>
    </w:p>
    <w:p w:rsidR="001F381B" w:rsidRDefault="001F381B" w:rsidP="00FD1867">
      <w:pPr>
        <w:pStyle w:val="SemEspaamento"/>
      </w:pPr>
      <w:r>
        <w:t>A Lei Compl</w:t>
      </w:r>
      <w:r w:rsidR="00FD1867">
        <w:t>ementar n° 75 de 1993, que trata</w:t>
      </w:r>
      <w:r>
        <w:t xml:space="preserve"> sobre a organização, as atribuições e o Estatuto do Ministério Público da União em seu artigo 83, inciso V, aduz ser da competência do Ministério Público do Trabalho propor as ações necessárias à defesa dos direitos e interesses dos menores, incapazes e índios, decorrentes das relações de trabalho.</w:t>
      </w:r>
    </w:p>
    <w:p w:rsidR="001F381B" w:rsidRDefault="001F381B" w:rsidP="00FD1867">
      <w:pPr>
        <w:pStyle w:val="SemEspaamento"/>
      </w:pPr>
      <w:r>
        <w:t xml:space="preserve">Preceitua </w:t>
      </w:r>
      <w:r w:rsidR="00FD1867">
        <w:t xml:space="preserve">MINHARRO </w:t>
      </w:r>
      <w:r>
        <w:t xml:space="preserve">(2003, p.97): </w:t>
      </w:r>
    </w:p>
    <w:p w:rsidR="001F381B" w:rsidRDefault="001F381B" w:rsidP="001F381B">
      <w:pPr>
        <w:spacing w:after="0" w:line="360" w:lineRule="auto"/>
        <w:jc w:val="both"/>
        <w:rPr>
          <w:rFonts w:ascii="Times New Roman" w:hAnsi="Times New Roman"/>
          <w:sz w:val="24"/>
          <w:szCs w:val="24"/>
        </w:rPr>
      </w:pPr>
    </w:p>
    <w:p w:rsidR="001F381B" w:rsidRDefault="001F381B" w:rsidP="00FD1867">
      <w:pPr>
        <w:spacing w:line="240" w:lineRule="auto"/>
        <w:ind w:left="2268"/>
        <w:jc w:val="both"/>
        <w:rPr>
          <w:rFonts w:ascii="Times New Roman" w:eastAsiaTheme="minorHAnsi" w:hAnsi="Times New Roman" w:cstheme="minorBidi"/>
          <w:sz w:val="20"/>
          <w:szCs w:val="20"/>
        </w:rPr>
      </w:pPr>
      <w:r w:rsidRPr="00FD1867">
        <w:rPr>
          <w:rFonts w:ascii="Times New Roman" w:eastAsiaTheme="minorHAnsi" w:hAnsi="Times New Roman" w:cstheme="minorBidi"/>
          <w:sz w:val="20"/>
          <w:szCs w:val="20"/>
        </w:rPr>
        <w:t xml:space="preserve">As procuradorias do Trabalho, procuram, antes de tudo, fazer um trabalho de conscientização, realizando palestras e seminários. Ao lado desse trabalho preventivo, investigam a veracidade ou não de denúncias recebidas, sendo que em caso positivo podem firmar com o empregador Termos de Ajustamento de Conduta, </w:t>
      </w:r>
      <w:r w:rsidRPr="00FD1867">
        <w:rPr>
          <w:rFonts w:ascii="Times New Roman" w:eastAsiaTheme="minorHAnsi" w:hAnsi="Times New Roman" w:cstheme="minorBidi"/>
          <w:sz w:val="20"/>
          <w:szCs w:val="20"/>
        </w:rPr>
        <w:lastRenderedPageBreak/>
        <w:t>por meio dos quais o infrator compromete-se a não mais se utilizar da mão-de-obra infanto-juvenil, sob pena de pagamento de multa.</w:t>
      </w:r>
    </w:p>
    <w:p w:rsidR="00FD1867" w:rsidRPr="00FD1867" w:rsidRDefault="00FD1867" w:rsidP="00FD1867">
      <w:pPr>
        <w:spacing w:line="240" w:lineRule="auto"/>
        <w:ind w:left="2268"/>
        <w:jc w:val="both"/>
        <w:rPr>
          <w:rFonts w:ascii="Times New Roman" w:eastAsiaTheme="minorHAnsi" w:hAnsi="Times New Roman" w:cstheme="minorBidi"/>
          <w:sz w:val="20"/>
          <w:szCs w:val="20"/>
        </w:rPr>
      </w:pPr>
    </w:p>
    <w:p w:rsidR="00FD1867" w:rsidRDefault="001F381B" w:rsidP="00FD1867">
      <w:pPr>
        <w:spacing w:after="0" w:line="360" w:lineRule="auto"/>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Inicialmente</w:t>
      </w:r>
      <w:r w:rsidR="00FD1867">
        <w:rPr>
          <w:rFonts w:ascii="Times New Roman" w:hAnsi="Times New Roman"/>
          <w:sz w:val="24"/>
          <w:szCs w:val="24"/>
        </w:rPr>
        <w:t>,</w:t>
      </w:r>
      <w:r>
        <w:rPr>
          <w:rFonts w:ascii="Times New Roman" w:hAnsi="Times New Roman"/>
          <w:sz w:val="24"/>
          <w:szCs w:val="24"/>
        </w:rPr>
        <w:t xml:space="preserve"> na tentativa de combater as práticas de exploração da mão-de-obra infanto-juvenil, as Procuradorias do Trabalh</w:t>
      </w:r>
      <w:r w:rsidR="00FD1867">
        <w:rPr>
          <w:rFonts w:ascii="Times New Roman" w:hAnsi="Times New Roman"/>
          <w:sz w:val="24"/>
          <w:szCs w:val="24"/>
        </w:rPr>
        <w:t>o</w:t>
      </w:r>
      <w:r>
        <w:rPr>
          <w:rFonts w:ascii="Times New Roman" w:hAnsi="Times New Roman"/>
          <w:sz w:val="24"/>
          <w:szCs w:val="24"/>
        </w:rPr>
        <w:t xml:space="preserve"> optam preliminarmente pela conscientização das pessoas através de debates, seminários e palestras. Mediante o recebimento das denúncias, e estas se enquadrando nesta prática ilícita, os combatentes podem firmar termos de ajustamento de conduta com os contratantes, com o objetivo de cessação de tais práticas.</w:t>
      </w:r>
      <w:r>
        <w:rPr>
          <w:rFonts w:ascii="Times New Roman" w:hAnsi="Times New Roman"/>
          <w:sz w:val="24"/>
          <w:szCs w:val="24"/>
        </w:rPr>
        <w:tab/>
      </w:r>
    </w:p>
    <w:p w:rsidR="001F381B" w:rsidRDefault="00F83278" w:rsidP="00FD1867">
      <w:pPr>
        <w:pStyle w:val="SemEspaamento"/>
      </w:pPr>
      <w:r>
        <w:t>Aduz</w:t>
      </w:r>
      <w:r w:rsidR="001F381B">
        <w:t xml:space="preserve"> o artigo 83, em seu inciso III, a competência do MPT em promover Ação Civil Pública no âmbito da Justiça do Trabalho, findo os meios amigáveis para a resolução do problema.</w:t>
      </w:r>
    </w:p>
    <w:p w:rsidR="001F381B" w:rsidRDefault="001F381B" w:rsidP="001F381B">
      <w:pPr>
        <w:spacing w:after="0" w:line="360" w:lineRule="auto"/>
        <w:jc w:val="both"/>
        <w:rPr>
          <w:rFonts w:ascii="Times New Roman" w:hAnsi="Times New Roman"/>
          <w:sz w:val="24"/>
          <w:szCs w:val="24"/>
        </w:rPr>
      </w:pPr>
    </w:p>
    <w:p w:rsidR="001F381B" w:rsidRPr="005805FC" w:rsidRDefault="001F381B" w:rsidP="001F381B">
      <w:pPr>
        <w:pStyle w:val="PargrafodaLista"/>
        <w:numPr>
          <w:ilvl w:val="1"/>
          <w:numId w:val="6"/>
        </w:numPr>
        <w:spacing w:after="0"/>
        <w:rPr>
          <w:rFonts w:ascii="Times New Roman" w:hAnsi="Times New Roman" w:cs="Times New Roman"/>
          <w:b/>
          <w:sz w:val="24"/>
          <w:szCs w:val="24"/>
        </w:rPr>
      </w:pPr>
      <w:r w:rsidRPr="005805FC">
        <w:rPr>
          <w:rFonts w:ascii="Times New Roman" w:hAnsi="Times New Roman" w:cs="Times New Roman"/>
          <w:b/>
          <w:sz w:val="24"/>
          <w:szCs w:val="24"/>
        </w:rPr>
        <w:t>POLÍTICAS PÚBLICAS DE COMBATE AO TRABALHO INFANTIL</w:t>
      </w:r>
    </w:p>
    <w:p w:rsidR="001F381B" w:rsidRDefault="001F381B" w:rsidP="001F381B">
      <w:pPr>
        <w:spacing w:after="0"/>
        <w:rPr>
          <w:rFonts w:ascii="Times New Roman" w:hAnsi="Times New Roman"/>
          <w:b/>
          <w:sz w:val="24"/>
          <w:szCs w:val="24"/>
        </w:rPr>
      </w:pPr>
    </w:p>
    <w:p w:rsidR="001F381B" w:rsidRDefault="001F381B" w:rsidP="00FD1867">
      <w:pPr>
        <w:pStyle w:val="SemEspaamento"/>
      </w:pPr>
      <w:r>
        <w:t xml:space="preserve">O conjunto de programas e atividades que conduzem as ações governamentais elaboradas pelo governo são chamadas de políticas públicas. </w:t>
      </w:r>
      <w:r w:rsidR="00FD1867">
        <w:t>Tê</w:t>
      </w:r>
      <w:r>
        <w:t>m como finalidade a proteção e garantia de direitos estabelecidos em lei, seja dando ênfase a um seguimento étnico, cultural, econômico ou social, ou de forma difusa (NOVELINO, 2015).</w:t>
      </w:r>
    </w:p>
    <w:p w:rsidR="001F381B" w:rsidRDefault="001F381B" w:rsidP="001F381B">
      <w:pPr>
        <w:spacing w:after="0" w:line="360" w:lineRule="auto"/>
        <w:ind w:firstLine="708"/>
        <w:jc w:val="both"/>
        <w:rPr>
          <w:rFonts w:ascii="Times New Roman" w:hAnsi="Times New Roman"/>
          <w:sz w:val="24"/>
          <w:szCs w:val="24"/>
        </w:rPr>
      </w:pPr>
      <w:r>
        <w:rPr>
          <w:rFonts w:ascii="Times New Roman" w:hAnsi="Times New Roman"/>
          <w:sz w:val="24"/>
          <w:szCs w:val="24"/>
        </w:rPr>
        <w:t xml:space="preserve">Na ótica de </w:t>
      </w:r>
      <w:r w:rsidR="00FD1867">
        <w:rPr>
          <w:rFonts w:ascii="Times New Roman" w:hAnsi="Times New Roman"/>
          <w:sz w:val="24"/>
          <w:szCs w:val="24"/>
        </w:rPr>
        <w:t xml:space="preserve">CHIMENT; MARISA; MÁRCIO; CAPEZ </w:t>
      </w:r>
      <w:r>
        <w:rPr>
          <w:rFonts w:ascii="Times New Roman" w:hAnsi="Times New Roman"/>
          <w:sz w:val="24"/>
          <w:szCs w:val="24"/>
        </w:rPr>
        <w:t>(2010, p.</w:t>
      </w:r>
      <w:r w:rsidR="00FD1867">
        <w:rPr>
          <w:rFonts w:ascii="Times New Roman" w:hAnsi="Times New Roman"/>
          <w:sz w:val="24"/>
          <w:szCs w:val="24"/>
        </w:rPr>
        <w:t xml:space="preserve"> 574), “o</w:t>
      </w:r>
      <w:r>
        <w:rPr>
          <w:rFonts w:ascii="Times New Roman" w:hAnsi="Times New Roman"/>
          <w:sz w:val="24"/>
          <w:szCs w:val="24"/>
        </w:rPr>
        <w:t xml:space="preserve"> desenvolvimento, como objetivo fundamental da República, é indicativo das políticas públicas, que para ele devem estar sempre voltadas, e com a finalidade de possibilitar a redução das desigualdades, única form</w:t>
      </w:r>
      <w:r w:rsidR="00FD1867">
        <w:rPr>
          <w:rFonts w:ascii="Times New Roman" w:hAnsi="Times New Roman"/>
          <w:sz w:val="24"/>
          <w:szCs w:val="24"/>
        </w:rPr>
        <w:t>a de se chegar à justiça social</w:t>
      </w:r>
      <w:r>
        <w:rPr>
          <w:rFonts w:ascii="Times New Roman" w:hAnsi="Times New Roman"/>
          <w:sz w:val="24"/>
          <w:szCs w:val="24"/>
        </w:rPr>
        <w:t>”</w:t>
      </w:r>
      <w:r w:rsidR="00FD1867">
        <w:rPr>
          <w:rFonts w:ascii="Times New Roman" w:hAnsi="Times New Roman"/>
          <w:sz w:val="24"/>
          <w:szCs w:val="24"/>
        </w:rPr>
        <w:t>.</w:t>
      </w:r>
    </w:p>
    <w:p w:rsidR="001F381B" w:rsidRDefault="001F381B" w:rsidP="001F381B">
      <w:pPr>
        <w:spacing w:after="0" w:line="360" w:lineRule="auto"/>
        <w:ind w:firstLine="708"/>
        <w:jc w:val="both"/>
        <w:rPr>
          <w:rFonts w:ascii="Times New Roman" w:hAnsi="Times New Roman"/>
          <w:sz w:val="24"/>
          <w:szCs w:val="24"/>
        </w:rPr>
      </w:pPr>
      <w:r>
        <w:rPr>
          <w:rFonts w:ascii="Times New Roman" w:hAnsi="Times New Roman"/>
          <w:sz w:val="24"/>
          <w:szCs w:val="24"/>
        </w:rPr>
        <w:t>O Programa de Erradicação Infantil (PETI) é um projeto do governo federal que tem por objetivo retirar crianças e adolescentes do trabalho perigoso, penoso, insalubre e degradante, bem como possibilitar-lhes o acesso, a permanência e o bom desempenho na escola. Pretende, também, fomentar e incentivar a participação desses jovens em atividades culturais, esportistas, artísticas e de lazer, aumentando a jornada escolar. No âmbito familiar, pretende implementar programas e projetos de geração de trabalho e renda para as famílias (MINHARRO, 2003).</w:t>
      </w:r>
    </w:p>
    <w:p w:rsidR="001F381B" w:rsidRDefault="001F381B" w:rsidP="001F381B">
      <w:pPr>
        <w:spacing w:after="0" w:line="360" w:lineRule="auto"/>
        <w:ind w:firstLine="708"/>
        <w:jc w:val="both"/>
        <w:rPr>
          <w:rFonts w:ascii="Times New Roman" w:hAnsi="Times New Roman"/>
          <w:sz w:val="24"/>
          <w:szCs w:val="24"/>
        </w:rPr>
      </w:pPr>
      <w:r>
        <w:rPr>
          <w:rFonts w:ascii="Times New Roman" w:hAnsi="Times New Roman"/>
          <w:sz w:val="24"/>
          <w:szCs w:val="24"/>
        </w:rPr>
        <w:t>Com o suporte da Organização Internacional do Trabalho no sentido de erradicar a atividade laboral das crianças em carvoarias da região de Três Lagoas (MS), foi criado o Programa de Erradicação do Trabalho Infantil que teve início no ano de 1996, como uma ação do Governo Federal. Posteriormente</w:t>
      </w:r>
      <w:r w:rsidR="00FD1867">
        <w:rPr>
          <w:rFonts w:ascii="Times New Roman" w:hAnsi="Times New Roman"/>
          <w:sz w:val="24"/>
          <w:szCs w:val="24"/>
        </w:rPr>
        <w:t>,</w:t>
      </w:r>
      <w:r>
        <w:rPr>
          <w:rFonts w:ascii="Times New Roman" w:hAnsi="Times New Roman"/>
          <w:sz w:val="24"/>
          <w:szCs w:val="24"/>
        </w:rPr>
        <w:t xml:space="preserve"> este programa foi ampliado na tentativa de atingir todo o </w:t>
      </w:r>
      <w:r>
        <w:rPr>
          <w:rFonts w:ascii="Times New Roman" w:hAnsi="Times New Roman"/>
          <w:sz w:val="24"/>
          <w:szCs w:val="24"/>
        </w:rPr>
        <w:lastRenderedPageBreak/>
        <w:t>cenário brasileiro, estimulando a implantação de políticas públicas que fossem voltadas aos casos de labor infantil, na tentativa de atender as demandas da sociedade, articuladas pelo Fórum Nacional de Prevenção e Erradicação do Trabalho Infantil (FNPETI). (BRASIL, 2015).</w:t>
      </w:r>
    </w:p>
    <w:p w:rsidR="001F381B" w:rsidRDefault="001F381B" w:rsidP="001F381B">
      <w:pPr>
        <w:spacing w:after="0" w:line="360" w:lineRule="auto"/>
        <w:ind w:firstLine="708"/>
        <w:jc w:val="both"/>
        <w:rPr>
          <w:rFonts w:ascii="Times New Roman" w:hAnsi="Times New Roman"/>
          <w:sz w:val="24"/>
          <w:szCs w:val="24"/>
        </w:rPr>
      </w:pPr>
      <w:r>
        <w:rPr>
          <w:rFonts w:ascii="Times New Roman" w:hAnsi="Times New Roman"/>
          <w:sz w:val="24"/>
          <w:szCs w:val="24"/>
        </w:rPr>
        <w:t>O PETI é um programa integrante do Sistema Único de Assistência Social e tem como objetivo proteger a criança e ao adolescente de todas as formas de exploração do trabalho; reconhecer a criança e o adolescente como sujeitos de direito em condição peculiar de desenvolvimento; mobilizar e sensibilizar as pessoas no que abarca à exploração do trabalho infantil; oferta do serviço de convivência e fortalecimento de vínculos do PETI, conforme previsto pela Tipificação Nacional dos Serviços Sócioassistencia</w:t>
      </w:r>
      <w:r w:rsidR="00FD1867">
        <w:rPr>
          <w:rFonts w:ascii="Times New Roman" w:hAnsi="Times New Roman"/>
          <w:sz w:val="24"/>
          <w:szCs w:val="24"/>
        </w:rPr>
        <w:t>i</w:t>
      </w:r>
      <w:r>
        <w:rPr>
          <w:rFonts w:ascii="Times New Roman" w:hAnsi="Times New Roman"/>
          <w:sz w:val="24"/>
          <w:szCs w:val="24"/>
        </w:rPr>
        <w:t>s, a todas as crianças e adolescentes retirados da situação de trabalho; contribuir para o desenvolvimento integral de crianças e adolescentes, oportunizando o acesso à escola formal, saúde, alimentação, esporte, lazer, cultura, profissionalização, bem como a convivência familiar e comunitária; além de realizar trabalhos envolvendo diferentes segmentos governamentais e não-governamentais no enfrentamento de tais práticas, dentre algumas estão o Ministério Público do Trabalho, Conselho Municipal dos Direitos da Criança e Adolescente, as Superintendências Regionais do Trabalho, Órgãos responsáveis pelas políticas públicas setoriais e demais instituições de controle do Sistema de Garantias de Direito (BRASIL, 2015).</w:t>
      </w:r>
    </w:p>
    <w:p w:rsidR="001F381B" w:rsidRDefault="00FD1867" w:rsidP="001F381B">
      <w:pPr>
        <w:spacing w:after="0" w:line="360" w:lineRule="auto"/>
        <w:ind w:firstLine="708"/>
        <w:jc w:val="both"/>
        <w:rPr>
          <w:rFonts w:ascii="Times New Roman" w:hAnsi="Times New Roman"/>
          <w:sz w:val="24"/>
          <w:szCs w:val="24"/>
        </w:rPr>
      </w:pPr>
      <w:r>
        <w:rPr>
          <w:rFonts w:ascii="Times New Roman" w:hAnsi="Times New Roman"/>
          <w:sz w:val="24"/>
          <w:szCs w:val="24"/>
        </w:rPr>
        <w:t>Este programa atende à</w:t>
      </w:r>
      <w:r w:rsidR="001F381B">
        <w:rPr>
          <w:rFonts w:ascii="Times New Roman" w:hAnsi="Times New Roman"/>
          <w:sz w:val="24"/>
          <w:szCs w:val="24"/>
        </w:rPr>
        <w:t>s necessidades de famílias que vivem em alto nível de miserabilidade e pobreza, com seus filhos trabalhando em feiras, pedreiras, garimpos, lixões, na venda de drogas, entre várias outras atividades (MINHARRO, 2003).</w:t>
      </w:r>
    </w:p>
    <w:p w:rsidR="001F381B" w:rsidRDefault="001F381B" w:rsidP="001F381B">
      <w:pPr>
        <w:spacing w:after="0" w:line="360" w:lineRule="auto"/>
        <w:ind w:firstLine="708"/>
        <w:jc w:val="both"/>
        <w:rPr>
          <w:rFonts w:ascii="Times New Roman" w:hAnsi="Times New Roman"/>
          <w:sz w:val="24"/>
          <w:szCs w:val="24"/>
        </w:rPr>
      </w:pPr>
      <w:r>
        <w:rPr>
          <w:rFonts w:ascii="Times New Roman" w:hAnsi="Times New Roman"/>
          <w:sz w:val="24"/>
          <w:szCs w:val="24"/>
        </w:rPr>
        <w:t>A criança entre 7 e 14 anos sendo devidamente matriculada e frequentando ativamente a escola, assim como participando dos projetos da jornada ampliada, em que seja retirada do trabalho, os pais ganharão uma bolsa mensal, com o prazo máximo de quatro anos de permanência. É expressamente vedada a utilização desse espaço para a instrução de atividades profissionalizantes. Todavia, esta é uma prática de ação educativa no intuito de complementar a escola, objetivando todo o suporte aos jovens em seu processo de desenvolvimento por meio de ativid</w:t>
      </w:r>
      <w:r w:rsidR="00FD1867">
        <w:rPr>
          <w:rFonts w:ascii="Times New Roman" w:hAnsi="Times New Roman"/>
          <w:sz w:val="24"/>
          <w:szCs w:val="24"/>
        </w:rPr>
        <w:t>ades esportivas, artísticas etc.</w:t>
      </w:r>
      <w:r>
        <w:rPr>
          <w:rFonts w:ascii="Times New Roman" w:hAnsi="Times New Roman"/>
          <w:sz w:val="24"/>
          <w:szCs w:val="24"/>
        </w:rPr>
        <w:t xml:space="preserve"> (MINHARRO, 2003).</w:t>
      </w:r>
    </w:p>
    <w:p w:rsidR="00FD1867" w:rsidRDefault="001F381B" w:rsidP="001F381B">
      <w:pPr>
        <w:spacing w:after="0" w:line="360" w:lineRule="auto"/>
        <w:ind w:firstLine="708"/>
        <w:jc w:val="both"/>
        <w:rPr>
          <w:rFonts w:ascii="Times New Roman" w:hAnsi="Times New Roman"/>
          <w:sz w:val="24"/>
          <w:szCs w:val="24"/>
        </w:rPr>
      </w:pPr>
      <w:r>
        <w:rPr>
          <w:rFonts w:ascii="Times New Roman" w:hAnsi="Times New Roman"/>
          <w:sz w:val="24"/>
          <w:szCs w:val="24"/>
        </w:rPr>
        <w:t xml:space="preserve">Na perspectiva de </w:t>
      </w:r>
      <w:r w:rsidR="00FD1867">
        <w:rPr>
          <w:rFonts w:ascii="Times New Roman" w:hAnsi="Times New Roman"/>
          <w:sz w:val="24"/>
          <w:szCs w:val="24"/>
        </w:rPr>
        <w:t>MINHARRO</w:t>
      </w:r>
      <w:r>
        <w:rPr>
          <w:rFonts w:ascii="Times New Roman" w:hAnsi="Times New Roman"/>
          <w:sz w:val="24"/>
          <w:szCs w:val="24"/>
        </w:rPr>
        <w:t xml:space="preserve"> (2003, p.94), </w:t>
      </w:r>
    </w:p>
    <w:p w:rsidR="00FD1867" w:rsidRDefault="00FD1867" w:rsidP="00FD1867">
      <w:pPr>
        <w:spacing w:after="0" w:line="360" w:lineRule="auto"/>
        <w:jc w:val="both"/>
        <w:rPr>
          <w:rFonts w:ascii="Times New Roman" w:hAnsi="Times New Roman"/>
          <w:sz w:val="24"/>
          <w:szCs w:val="24"/>
        </w:rPr>
      </w:pPr>
    </w:p>
    <w:p w:rsidR="001F381B" w:rsidRPr="00FD1867" w:rsidRDefault="001F381B" w:rsidP="00FD1867">
      <w:pPr>
        <w:spacing w:line="240" w:lineRule="auto"/>
        <w:ind w:left="2268"/>
        <w:jc w:val="both"/>
        <w:rPr>
          <w:rFonts w:ascii="Times New Roman" w:eastAsiaTheme="minorHAnsi" w:hAnsi="Times New Roman" w:cstheme="minorBidi"/>
          <w:sz w:val="20"/>
          <w:szCs w:val="20"/>
        </w:rPr>
      </w:pPr>
      <w:r w:rsidRPr="00FD1867">
        <w:rPr>
          <w:rFonts w:ascii="Times New Roman" w:eastAsiaTheme="minorHAnsi" w:hAnsi="Times New Roman" w:cstheme="minorBidi"/>
          <w:sz w:val="20"/>
          <w:szCs w:val="20"/>
        </w:rPr>
        <w:t>Os pais ou responsáveis são obrigados, sob pena de perder a bolsa, a participar dos programas de qualificação profissional e de geração de renda que forem oferecidos. A família será desligada do programa quando o adolescente completar 15 anos de idade ou qua</w:t>
      </w:r>
      <w:r w:rsidR="00FD1867" w:rsidRPr="00FD1867">
        <w:rPr>
          <w:rFonts w:ascii="Times New Roman" w:eastAsiaTheme="minorHAnsi" w:hAnsi="Times New Roman" w:cstheme="minorBidi"/>
          <w:sz w:val="20"/>
          <w:szCs w:val="20"/>
        </w:rPr>
        <w:t>ndo não cumprir suas obrigações</w:t>
      </w:r>
      <w:r w:rsidRPr="00FD1867">
        <w:rPr>
          <w:rFonts w:ascii="Times New Roman" w:eastAsiaTheme="minorHAnsi" w:hAnsi="Times New Roman" w:cstheme="minorBidi"/>
          <w:sz w:val="20"/>
          <w:szCs w:val="20"/>
        </w:rPr>
        <w:t xml:space="preserve">. </w:t>
      </w:r>
    </w:p>
    <w:p w:rsidR="00FD1867" w:rsidRDefault="00FD1867" w:rsidP="00FD1867">
      <w:pPr>
        <w:spacing w:after="0" w:line="360" w:lineRule="auto"/>
        <w:jc w:val="both"/>
        <w:rPr>
          <w:rFonts w:ascii="Times New Roman" w:hAnsi="Times New Roman"/>
          <w:sz w:val="24"/>
          <w:szCs w:val="24"/>
        </w:rPr>
      </w:pPr>
    </w:p>
    <w:p w:rsidR="001F381B" w:rsidRDefault="00FD1867" w:rsidP="001F381B">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As famílias estarão sujeitas à</w:t>
      </w:r>
      <w:r w:rsidR="001F381B">
        <w:rPr>
          <w:rFonts w:ascii="Times New Roman" w:hAnsi="Times New Roman"/>
          <w:sz w:val="24"/>
          <w:szCs w:val="24"/>
        </w:rPr>
        <w:t xml:space="preserve"> perda da bolsa pela não participação dos pais ou responsáveis nos programas de qualificação profissional e de geração de renda que lhes forem oferecidos. São dois os requisitos para o desligamento do programa, dentre eles o adolescente atingir quinze anos de idade ou pelo descumprimento das obrigações impostas a eles.</w:t>
      </w:r>
    </w:p>
    <w:p w:rsidR="001F381B" w:rsidRDefault="001F381B" w:rsidP="001F381B">
      <w:pPr>
        <w:spacing w:after="0" w:line="360" w:lineRule="auto"/>
        <w:ind w:firstLine="708"/>
        <w:jc w:val="both"/>
        <w:rPr>
          <w:rFonts w:ascii="Times New Roman" w:hAnsi="Times New Roman"/>
          <w:sz w:val="24"/>
          <w:szCs w:val="24"/>
        </w:rPr>
      </w:pPr>
      <w:r>
        <w:rPr>
          <w:rFonts w:ascii="Times New Roman" w:hAnsi="Times New Roman"/>
          <w:sz w:val="24"/>
          <w:szCs w:val="24"/>
        </w:rPr>
        <w:t>Sendo assim, a</w:t>
      </w:r>
      <w:r w:rsidR="00FD1867">
        <w:rPr>
          <w:rFonts w:ascii="Times New Roman" w:hAnsi="Times New Roman"/>
          <w:sz w:val="24"/>
          <w:szCs w:val="24"/>
        </w:rPr>
        <w:t xml:space="preserve">ções governamentais como o PETI </w:t>
      </w:r>
      <w:r>
        <w:rPr>
          <w:rFonts w:ascii="Times New Roman" w:hAnsi="Times New Roman"/>
          <w:sz w:val="24"/>
          <w:szCs w:val="24"/>
        </w:rPr>
        <w:t>são de fundamental importância, pois visa</w:t>
      </w:r>
      <w:r w:rsidR="00FD1867">
        <w:rPr>
          <w:rFonts w:ascii="Times New Roman" w:hAnsi="Times New Roman"/>
          <w:sz w:val="24"/>
          <w:szCs w:val="24"/>
        </w:rPr>
        <w:t>m</w:t>
      </w:r>
      <w:r>
        <w:rPr>
          <w:rFonts w:ascii="Times New Roman" w:hAnsi="Times New Roman"/>
          <w:sz w:val="24"/>
          <w:szCs w:val="24"/>
        </w:rPr>
        <w:t xml:space="preserve"> a retirada de crianças e adolescentes do mercado de trabalho, na sua busca de erradica-lo. O combate ao labor infanto-juvenil deve ser assegurado com a participação do Estado, da sociedade, em conjunto com as ações sociais do governo, e com os órgãos de fiscalização, garantindo</w:t>
      </w:r>
      <w:r w:rsidR="00FD1867">
        <w:rPr>
          <w:rFonts w:ascii="Times New Roman" w:hAnsi="Times New Roman"/>
          <w:sz w:val="24"/>
          <w:szCs w:val="24"/>
        </w:rPr>
        <w:t>,</w:t>
      </w:r>
      <w:r>
        <w:rPr>
          <w:rFonts w:ascii="Times New Roman" w:hAnsi="Times New Roman"/>
          <w:sz w:val="24"/>
          <w:szCs w:val="24"/>
        </w:rPr>
        <w:t xml:space="preserve"> assim, o bom desenvolvimento físico e mental destes jovens.</w:t>
      </w:r>
    </w:p>
    <w:p w:rsidR="001F381B" w:rsidRDefault="001F381B" w:rsidP="001F381B">
      <w:pPr>
        <w:spacing w:after="0" w:line="360" w:lineRule="auto"/>
        <w:jc w:val="both"/>
        <w:rPr>
          <w:rFonts w:ascii="Times New Roman" w:hAnsi="Times New Roman"/>
          <w:sz w:val="24"/>
          <w:szCs w:val="24"/>
        </w:rPr>
      </w:pPr>
    </w:p>
    <w:p w:rsidR="001F381B" w:rsidRDefault="001F381B" w:rsidP="005805FC">
      <w:pPr>
        <w:pStyle w:val="SemEspaamento"/>
        <w:numPr>
          <w:ilvl w:val="0"/>
          <w:numId w:val="8"/>
        </w:numPr>
        <w:rPr>
          <w:b/>
        </w:rPr>
      </w:pPr>
      <w:r>
        <w:rPr>
          <w:b/>
        </w:rPr>
        <w:t xml:space="preserve"> METODOLOGIA</w:t>
      </w:r>
    </w:p>
    <w:p w:rsidR="001F381B" w:rsidRDefault="001F381B" w:rsidP="001F381B">
      <w:pPr>
        <w:pStyle w:val="SemEspaamento"/>
        <w:ind w:firstLine="0"/>
      </w:pPr>
    </w:p>
    <w:p w:rsidR="001F381B" w:rsidRDefault="001F381B" w:rsidP="001F381B">
      <w:pPr>
        <w:pStyle w:val="SemEspaamento"/>
      </w:pPr>
      <w:r>
        <w:t>Para o desempenho do trabalho, utilizou-se o método dedutivo, partindo da análise das variadas informações adquiridas com a finalidade de obter a conclusão, assim como o procedimento comparativo, considerando os aspectos teóricos e a sua conexão com as políticas públicas concretas que visam repelir o trabalho infantil.</w:t>
      </w:r>
    </w:p>
    <w:p w:rsidR="001F381B" w:rsidRDefault="001F381B" w:rsidP="001F381B">
      <w:pPr>
        <w:pStyle w:val="SemEspaamento"/>
      </w:pPr>
      <w:r>
        <w:t xml:space="preserve">Com o intuito de obter informações, um levantamento bibliográfico sobre o tema foi realizado. Para tanto, utilizou-se de livros, códigos e Constituição Federal, normas internacionais da OIT, apostilas, </w:t>
      </w:r>
      <w:r>
        <w:rPr>
          <w:i/>
          <w:iCs/>
        </w:rPr>
        <w:t>internet</w:t>
      </w:r>
      <w:r>
        <w:t>, revistas e artigos científicos acerca da matéria.</w:t>
      </w:r>
    </w:p>
    <w:p w:rsidR="001F381B" w:rsidRDefault="001F381B" w:rsidP="001F381B">
      <w:pPr>
        <w:pStyle w:val="SemEspaamento"/>
      </w:pPr>
      <w:r>
        <w:t>Por conseguinte, a abordagem da pesquisa teve um perfil qualitativo, isto é, o estudo desempenhado trata o tema por meio da interpretação dessas teorias, dados e fatos adquiridos, tendo a finalidade de atingir a solução da problemática proposta.</w:t>
      </w:r>
    </w:p>
    <w:p w:rsidR="001F381B" w:rsidRDefault="001F381B" w:rsidP="001F381B">
      <w:pPr>
        <w:pStyle w:val="SemEspaamento"/>
      </w:pPr>
      <w:r>
        <w:t>Os objetivos do estudo têm caráter explicativo, pois a partir do prosseguimento da análise, os resultados obtidos convergiram para o esclarecimento das questões propostas de um modo mais profundo, voltado para a construção de conhecimentos e o atendimento de interesses sociais relativos ao conteúdo pesquisado, cuja ciência é relevante para a proteção da infância.</w:t>
      </w:r>
    </w:p>
    <w:p w:rsidR="001F381B" w:rsidRDefault="001F381B" w:rsidP="001F381B">
      <w:pPr>
        <w:pStyle w:val="SemEspaamento"/>
      </w:pPr>
      <w:r>
        <w:t xml:space="preserve">Assim, o estudo levou em conta o levantamento bibliográfico e documental, com a coleta de fontes documentais, estabelecendo-se a conformação dos resultados factuais às teorias em análise, e a identificação das consequências das conclusões. </w:t>
      </w:r>
    </w:p>
    <w:p w:rsidR="001F381B" w:rsidRDefault="001F381B" w:rsidP="001F381B">
      <w:pPr>
        <w:spacing w:after="0" w:line="360" w:lineRule="auto"/>
        <w:jc w:val="both"/>
        <w:rPr>
          <w:rFonts w:ascii="Times New Roman" w:hAnsi="Times New Roman"/>
          <w:b/>
          <w:sz w:val="24"/>
          <w:szCs w:val="24"/>
        </w:rPr>
      </w:pPr>
    </w:p>
    <w:p w:rsidR="001F381B" w:rsidRPr="005805FC" w:rsidRDefault="001F381B" w:rsidP="005805FC">
      <w:pPr>
        <w:pStyle w:val="PargrafodaLista"/>
        <w:numPr>
          <w:ilvl w:val="0"/>
          <w:numId w:val="8"/>
        </w:numPr>
        <w:spacing w:after="0" w:line="360" w:lineRule="auto"/>
        <w:jc w:val="both"/>
        <w:rPr>
          <w:rFonts w:ascii="Times New Roman" w:hAnsi="Times New Roman"/>
          <w:b/>
          <w:sz w:val="24"/>
          <w:szCs w:val="24"/>
        </w:rPr>
      </w:pPr>
      <w:r w:rsidRPr="005805FC">
        <w:rPr>
          <w:rFonts w:ascii="Times New Roman" w:hAnsi="Times New Roman"/>
          <w:b/>
          <w:sz w:val="24"/>
          <w:szCs w:val="24"/>
        </w:rPr>
        <w:t xml:space="preserve"> CONSIDERAÇÕES FINAIS</w:t>
      </w:r>
    </w:p>
    <w:p w:rsidR="001F381B" w:rsidRDefault="001F381B" w:rsidP="001F381B">
      <w:pPr>
        <w:spacing w:after="0"/>
        <w:rPr>
          <w:rFonts w:asciiTheme="minorHAnsi" w:hAnsiTheme="minorHAnsi" w:cstheme="minorBidi"/>
        </w:rPr>
      </w:pPr>
    </w:p>
    <w:p w:rsidR="001F381B" w:rsidRDefault="001F381B" w:rsidP="001F381B">
      <w:pPr>
        <w:pStyle w:val="SemEspaamento"/>
      </w:pPr>
      <w:r>
        <w:lastRenderedPageBreak/>
        <w:t xml:space="preserve">A exploração da infância, conforme visto ao longo do trabalho, é um problema que tem raízes remotas. Desde a antiguidade que os ditos “menores” eram obrigados a exercer trabalhos que excediam as suas forças e comprometiam seu desenvolvimento. </w:t>
      </w:r>
    </w:p>
    <w:p w:rsidR="001F381B" w:rsidRDefault="001F381B" w:rsidP="001F381B">
      <w:pPr>
        <w:pStyle w:val="SemEspaamento"/>
      </w:pPr>
      <w:r>
        <w:t>Em tempos de escravatura, as crianças laboravam como se adultos fossem, sem quaisquer direitos e sem quaisquer formas de remuneração. Com o surgimento da indústria, o trabalho infantil era uma oferta mais barata, e acontecia em detrimento da saúde e da formação educacional das crianças. Viu-se que, no Brasil, a indústria têxtil e o setor primário a partir da atividade extrativa foram as que mais recrutou o trabalho de menores.</w:t>
      </w:r>
    </w:p>
    <w:p w:rsidR="001F381B" w:rsidRDefault="001F381B" w:rsidP="001F381B">
      <w:pPr>
        <w:pStyle w:val="SemEspaamento"/>
      </w:pPr>
      <w:r>
        <w:t xml:space="preserve">Atualmente, verifica-se que o trabalho de crianças e adolescentes persiste, não obstante os regramentos brasileiros que combatem essa prática e as normas internacionais sobre o tema. </w:t>
      </w:r>
    </w:p>
    <w:p w:rsidR="001F381B" w:rsidRDefault="001F381B" w:rsidP="001F381B">
      <w:pPr>
        <w:pStyle w:val="SemEspaamento"/>
      </w:pPr>
      <w:r>
        <w:t>Sabe-se que as crianças e adolescentes, assim definidos pelo Estatuto da Criança e do Adolescente, têm diversas garantias expressas na Constituição Federal e em normas infraconstitucionais. O art. 7º da Magna Carta, inciso XXXIII, é um exemplo da proteção que é dada ao menor: as crianças e adolescentes devem ser protegidos integralmente contra abusos e quaisquer formas de exploração.</w:t>
      </w:r>
    </w:p>
    <w:p w:rsidR="001F381B" w:rsidRDefault="001F381B" w:rsidP="001F381B">
      <w:pPr>
        <w:pStyle w:val="SemEspaamento"/>
      </w:pPr>
      <w:r>
        <w:t>No plano internacional, a Organização Internacional do Trabalho (OIT) e o Fundo das Nações Unidas para a Infância (UNICEF) se mobilizam para proteger a infância da exploração, sendo que isso ocorre de maneira global ou generalizada. Várias Convenções foram celebradas para que o combate ao trabalho infantil fosse concretizado.</w:t>
      </w:r>
    </w:p>
    <w:p w:rsidR="001F381B" w:rsidRDefault="001F381B" w:rsidP="001F381B">
      <w:pPr>
        <w:pStyle w:val="SemEspaamento"/>
      </w:pPr>
      <w:r>
        <w:t>Exemplo de Convenção, conforme visualizado ao longo do trabalho, é a de número 138, que prevê que não será inferior a dezoito anos a idade mínima para admissão a emprego ou trabalho que possa prejudicar a saúde, a segurança e a moral do adolescente.</w:t>
      </w:r>
    </w:p>
    <w:p w:rsidR="001F381B" w:rsidRDefault="001F381B" w:rsidP="001F381B">
      <w:pPr>
        <w:pStyle w:val="SemEspaamento"/>
      </w:pPr>
      <w:r>
        <w:t xml:space="preserve">Visa-se preservar, em âmbito internacional, o desenvolvimento saudável das crianças, que não podem ter um crescimento robusto caso laborem durante o período da infância. Assim, verifica-se que as Convenções da OIT são deveras relevantes, vez que protegem, em âmbito global, crianças e adolescentes explorados pelo trabalho. </w:t>
      </w:r>
    </w:p>
    <w:p w:rsidR="001F381B" w:rsidRDefault="001F381B" w:rsidP="001F381B">
      <w:pPr>
        <w:pStyle w:val="SemEspaamento"/>
      </w:pPr>
      <w:r>
        <w:t>A ONU também exerce papel significativo: editou a Declaração Universal dos Direitos da Criança. Já o UNICEF, através de um fundo, pretende contribuir na guarda dos direitos humanos referentes à infância, assegurando o cumprimento dos direitos relacionados às crianças.</w:t>
      </w:r>
    </w:p>
    <w:p w:rsidR="001F381B" w:rsidRDefault="001F381B" w:rsidP="001F381B">
      <w:pPr>
        <w:pStyle w:val="SemEspaamento"/>
      </w:pPr>
      <w:r>
        <w:t xml:space="preserve">Já foi mencionado que a Carta Magna de 1988 contém diversos direitos e deveres que visam proteger os menores de idade de uma forma especial. O art. 227 da Lei Ápice é destaque nesse sentido, pois atribui à família, à sociedade e ao Estado a função de proteger as </w:t>
      </w:r>
      <w:r>
        <w:lastRenderedPageBreak/>
        <w:t>crianças contra toda forma de negligência, discriminação, exploração, violência, crueldade e opressão.</w:t>
      </w:r>
    </w:p>
    <w:p w:rsidR="001F381B" w:rsidRDefault="001F381B" w:rsidP="001F381B">
      <w:pPr>
        <w:pStyle w:val="SemEspaamento"/>
      </w:pPr>
      <w:r>
        <w:t xml:space="preserve">A Consolidação das Leis Trabalhistas, no mesmo sentido, separou o Capítulo IV, Título III, para regulamentar o trabalho dos menores, protegendo-os em âmbito infraconstitucional. O Estatuto da Criança e do Adolescente é uma lei extremamente relevante no combate à exploração do trabalho infantil, e suas disposições são asseguradas, sabiamente, por diversos órgãos públicos, como, por exemplo, o Ministério Público do Trabalho. </w:t>
      </w:r>
    </w:p>
    <w:p w:rsidR="001F381B" w:rsidRDefault="001F381B" w:rsidP="001F381B">
      <w:pPr>
        <w:pStyle w:val="SemEspaamento"/>
      </w:pPr>
      <w:r>
        <w:t>Ademais, constatou-se, no presente trabalho, a relevância de que existam políticas públicas voltadas exclusivamente à proteção da infância, especificamente no que concerne à luta contra a exploração do trabalho de menores de idade.</w:t>
      </w:r>
    </w:p>
    <w:p w:rsidR="001F381B" w:rsidRDefault="001F381B" w:rsidP="001F381B">
      <w:pPr>
        <w:pStyle w:val="SemEspaamento"/>
      </w:pPr>
      <w:r>
        <w:t xml:space="preserve">Viu-se que o Programa de Erradicação do Trabalho Infantil (PETI) é um exemplo de política que visa erradicar o trabalho precoce, tudo isso em prol do desenvolvimento saudável – física, social e moralmente – daqueles que não atingiram a maioridade. O PETI almeja, em resumo, retirar menores de 16 anos do trabalho precoce, exceto na condição de aprendiz (a partir de 14 anos de idade). </w:t>
      </w:r>
    </w:p>
    <w:p w:rsidR="001F381B" w:rsidRDefault="001F381B" w:rsidP="001F381B">
      <w:pPr>
        <w:pStyle w:val="SemEspaamento"/>
      </w:pPr>
      <w:r>
        <w:t>Esse programa transfere renda diretamente às famílias, e ao mesmo tempo visa acompanhar o desenvolvimento dos jovens e atestar sua frequência à escola. Busca-se retirar os jovens de uma rotina de labor – oferecendo algum recurso às famílias – ao mesmo tempo em que o induz à educação regular.</w:t>
      </w:r>
    </w:p>
    <w:p w:rsidR="001F381B" w:rsidRDefault="001F381B" w:rsidP="001F381B">
      <w:pPr>
        <w:pStyle w:val="SemEspaamento"/>
      </w:pPr>
      <w:r>
        <w:t xml:space="preserve">Conclui-se, portanto, que existem normas internacionais e internas que visam extrair o menor do mundo do trabalho em direção a uma infância normal e saudável, garantindo-se o acesso à educação e aos demais direitos previstos no art. 227 da Constituição Federal. </w:t>
      </w:r>
    </w:p>
    <w:p w:rsidR="001F381B" w:rsidRDefault="001F381B" w:rsidP="001F381B">
      <w:pPr>
        <w:pStyle w:val="SemEspaamento"/>
      </w:pPr>
      <w:r>
        <w:t xml:space="preserve">Não obstante, políticas públicas são essenciais à concretização desses direitos, sendo o Programa de Erradicação do Trabalho Infantil uma ação governamental imprescindível para equacionar a problemática do trabalho precoce infanto-juvenil. Espera-se, contudo, que seja otimizada, a ponto de continuar reduzindo o uso da força laboral dos infantes. </w:t>
      </w:r>
    </w:p>
    <w:p w:rsidR="001F381B" w:rsidRDefault="001F381B" w:rsidP="001F381B">
      <w:pPr>
        <w:pStyle w:val="SemEspaamento"/>
      </w:pPr>
    </w:p>
    <w:p w:rsidR="001F381B" w:rsidRDefault="001F381B" w:rsidP="001F381B">
      <w:pPr>
        <w:spacing w:line="360" w:lineRule="auto"/>
        <w:jc w:val="both"/>
        <w:rPr>
          <w:rFonts w:ascii="Times New Roman" w:hAnsi="Times New Roman"/>
          <w:b/>
          <w:sz w:val="24"/>
          <w:szCs w:val="24"/>
        </w:rPr>
      </w:pPr>
      <w:r>
        <w:rPr>
          <w:rFonts w:ascii="Times New Roman" w:hAnsi="Times New Roman"/>
          <w:b/>
          <w:sz w:val="24"/>
          <w:szCs w:val="24"/>
        </w:rPr>
        <w:t xml:space="preserve">REFERÊNCIAS </w:t>
      </w:r>
    </w:p>
    <w:p w:rsidR="001F381B" w:rsidRPr="00F2337E" w:rsidRDefault="001F381B" w:rsidP="00F2337E">
      <w:pPr>
        <w:spacing w:line="240" w:lineRule="auto"/>
        <w:jc w:val="both"/>
        <w:rPr>
          <w:rFonts w:ascii="Times New Roman" w:hAnsi="Times New Roman"/>
          <w:sz w:val="24"/>
          <w:szCs w:val="24"/>
        </w:rPr>
      </w:pPr>
      <w:r w:rsidRPr="00F2337E">
        <w:rPr>
          <w:rFonts w:ascii="Times New Roman" w:hAnsi="Times New Roman"/>
          <w:sz w:val="24"/>
          <w:szCs w:val="24"/>
        </w:rPr>
        <w:t xml:space="preserve">CAIRO JÚNIOR, José. </w:t>
      </w:r>
      <w:r w:rsidRPr="00F2337E">
        <w:rPr>
          <w:rFonts w:ascii="Times New Roman" w:hAnsi="Times New Roman"/>
          <w:b/>
          <w:sz w:val="24"/>
          <w:szCs w:val="24"/>
        </w:rPr>
        <w:t>Curso de direito do trabalho: Direito individual e coletivo do trabalho</w:t>
      </w:r>
      <w:r w:rsidRPr="00F2337E">
        <w:rPr>
          <w:rFonts w:ascii="Times New Roman" w:hAnsi="Times New Roman"/>
          <w:sz w:val="24"/>
          <w:szCs w:val="24"/>
        </w:rPr>
        <w:t>. 9.ed. Salvador: Podivm, 2014.</w:t>
      </w:r>
    </w:p>
    <w:p w:rsidR="00F2337E" w:rsidRPr="00F2337E" w:rsidRDefault="00F2337E" w:rsidP="00F2337E">
      <w:pPr>
        <w:spacing w:line="240" w:lineRule="auto"/>
        <w:rPr>
          <w:rFonts w:ascii="Times New Roman" w:hAnsi="Times New Roman"/>
          <w:sz w:val="24"/>
          <w:szCs w:val="24"/>
        </w:rPr>
      </w:pPr>
      <w:r w:rsidRPr="00F2337E">
        <w:rPr>
          <w:rFonts w:ascii="Times New Roman" w:hAnsi="Times New Roman"/>
          <w:sz w:val="24"/>
          <w:szCs w:val="24"/>
        </w:rPr>
        <w:t xml:space="preserve">CAIXA. </w:t>
      </w:r>
      <w:r w:rsidRPr="00F2337E">
        <w:rPr>
          <w:rFonts w:ascii="Times New Roman" w:hAnsi="Times New Roman"/>
          <w:b/>
          <w:sz w:val="24"/>
          <w:szCs w:val="24"/>
        </w:rPr>
        <w:t>Programas Sociais: PETI.</w:t>
      </w:r>
      <w:r w:rsidRPr="00F2337E">
        <w:rPr>
          <w:rFonts w:ascii="Times New Roman" w:hAnsi="Times New Roman"/>
          <w:sz w:val="24"/>
          <w:szCs w:val="24"/>
        </w:rPr>
        <w:t xml:space="preserve"> Disponível em: </w:t>
      </w:r>
      <w:hyperlink r:id="rId9" w:history="1">
        <w:r w:rsidRPr="00F2337E">
          <w:rPr>
            <w:rStyle w:val="Hyperlink"/>
            <w:rFonts w:ascii="Times New Roman" w:hAnsi="Times New Roman"/>
            <w:color w:val="auto"/>
            <w:sz w:val="24"/>
            <w:szCs w:val="24"/>
          </w:rPr>
          <w:t>http://www.caixa.gov.br/programas-sociais/peti/Paginas/default.aspx</w:t>
        </w:r>
      </w:hyperlink>
      <w:r w:rsidRPr="00F2337E">
        <w:rPr>
          <w:rFonts w:ascii="Times New Roman" w:hAnsi="Times New Roman"/>
          <w:sz w:val="24"/>
          <w:szCs w:val="24"/>
        </w:rPr>
        <w:t>. Acesso em nov. 2015.</w:t>
      </w:r>
    </w:p>
    <w:p w:rsidR="001F381B" w:rsidRPr="00F2337E" w:rsidRDefault="001F381B" w:rsidP="00F2337E">
      <w:pPr>
        <w:spacing w:line="240" w:lineRule="auto"/>
        <w:jc w:val="both"/>
        <w:rPr>
          <w:rFonts w:ascii="Times New Roman" w:hAnsi="Times New Roman"/>
          <w:sz w:val="24"/>
          <w:szCs w:val="24"/>
        </w:rPr>
      </w:pPr>
      <w:r w:rsidRPr="00F2337E">
        <w:rPr>
          <w:rFonts w:ascii="Times New Roman" w:hAnsi="Times New Roman"/>
          <w:sz w:val="24"/>
          <w:szCs w:val="24"/>
        </w:rPr>
        <w:t xml:space="preserve">CHIMETI, Ricardo Cunha; SANTOS, Marisa Ferreira dos; ROSA, Márcio Fernando Elias; CAPEZ, Fernando. </w:t>
      </w:r>
      <w:r w:rsidRPr="00F2337E">
        <w:rPr>
          <w:rFonts w:ascii="Times New Roman" w:hAnsi="Times New Roman"/>
          <w:b/>
          <w:sz w:val="24"/>
          <w:szCs w:val="24"/>
        </w:rPr>
        <w:t>Curso de Direito Constitucional</w:t>
      </w:r>
      <w:r w:rsidRPr="00F2337E">
        <w:rPr>
          <w:rFonts w:ascii="Times New Roman" w:hAnsi="Times New Roman"/>
          <w:sz w:val="24"/>
          <w:szCs w:val="24"/>
        </w:rPr>
        <w:t xml:space="preserve">. 7 ed., São Paulo: Saraiva, 2010. </w:t>
      </w:r>
    </w:p>
    <w:p w:rsidR="001F381B" w:rsidRPr="00F2337E" w:rsidRDefault="001F381B" w:rsidP="00F2337E">
      <w:pPr>
        <w:spacing w:line="240" w:lineRule="auto"/>
        <w:jc w:val="both"/>
        <w:rPr>
          <w:rFonts w:ascii="Times New Roman" w:hAnsi="Times New Roman"/>
          <w:sz w:val="24"/>
          <w:szCs w:val="24"/>
        </w:rPr>
      </w:pPr>
      <w:r w:rsidRPr="00F2337E">
        <w:rPr>
          <w:rFonts w:ascii="Times New Roman" w:hAnsi="Times New Roman"/>
          <w:sz w:val="24"/>
          <w:szCs w:val="24"/>
        </w:rPr>
        <w:lastRenderedPageBreak/>
        <w:t xml:space="preserve">GARCIA, Gustavo Filipe Barbosa. </w:t>
      </w:r>
      <w:r w:rsidRPr="00F2337E">
        <w:rPr>
          <w:rFonts w:ascii="Times New Roman" w:hAnsi="Times New Roman"/>
          <w:b/>
          <w:sz w:val="24"/>
          <w:szCs w:val="24"/>
        </w:rPr>
        <w:t>Curso de direito do trabalho</w:t>
      </w:r>
      <w:r w:rsidRPr="00F2337E">
        <w:rPr>
          <w:rFonts w:ascii="Times New Roman" w:hAnsi="Times New Roman"/>
          <w:sz w:val="24"/>
          <w:szCs w:val="24"/>
        </w:rPr>
        <w:t>. 6.ed., Rio de Janeiro: Forense, 2012.</w:t>
      </w:r>
    </w:p>
    <w:p w:rsidR="001F381B" w:rsidRPr="00F2337E" w:rsidRDefault="001F381B" w:rsidP="00F2337E">
      <w:pPr>
        <w:spacing w:line="240" w:lineRule="auto"/>
        <w:jc w:val="both"/>
        <w:rPr>
          <w:rFonts w:ascii="Times New Roman" w:hAnsi="Times New Roman"/>
          <w:sz w:val="24"/>
          <w:szCs w:val="24"/>
        </w:rPr>
      </w:pPr>
      <w:r w:rsidRPr="00F2337E">
        <w:rPr>
          <w:rFonts w:ascii="Times New Roman" w:hAnsi="Times New Roman"/>
          <w:sz w:val="24"/>
          <w:szCs w:val="24"/>
        </w:rPr>
        <w:t xml:space="preserve">MARTINS, Sergio Pinto. </w:t>
      </w:r>
      <w:r w:rsidRPr="00F2337E">
        <w:rPr>
          <w:rFonts w:ascii="Times New Roman" w:hAnsi="Times New Roman"/>
          <w:b/>
          <w:sz w:val="24"/>
          <w:szCs w:val="24"/>
        </w:rPr>
        <w:t>Direito do trabalho</w:t>
      </w:r>
      <w:r w:rsidRPr="00F2337E">
        <w:rPr>
          <w:rFonts w:ascii="Times New Roman" w:hAnsi="Times New Roman"/>
          <w:sz w:val="24"/>
          <w:szCs w:val="24"/>
        </w:rPr>
        <w:t>. 21.ed. São Paulo: Atlas, 2005.</w:t>
      </w:r>
    </w:p>
    <w:p w:rsidR="001F381B" w:rsidRPr="00F2337E" w:rsidRDefault="001F381B" w:rsidP="00F2337E">
      <w:pPr>
        <w:spacing w:line="240" w:lineRule="auto"/>
        <w:jc w:val="both"/>
        <w:rPr>
          <w:rFonts w:ascii="Times New Roman" w:hAnsi="Times New Roman"/>
          <w:sz w:val="24"/>
          <w:szCs w:val="24"/>
        </w:rPr>
      </w:pPr>
      <w:r w:rsidRPr="00F2337E">
        <w:rPr>
          <w:rFonts w:ascii="Times New Roman" w:hAnsi="Times New Roman"/>
          <w:sz w:val="24"/>
          <w:szCs w:val="24"/>
        </w:rPr>
        <w:t xml:space="preserve">MARTINEZ, Luciano. </w:t>
      </w:r>
      <w:r w:rsidRPr="00F2337E">
        <w:rPr>
          <w:rFonts w:ascii="Times New Roman" w:hAnsi="Times New Roman"/>
          <w:b/>
          <w:sz w:val="24"/>
          <w:szCs w:val="24"/>
        </w:rPr>
        <w:t>Curso de direito do trabalho</w:t>
      </w:r>
      <w:r w:rsidRPr="00F2337E">
        <w:rPr>
          <w:rFonts w:ascii="Times New Roman" w:hAnsi="Times New Roman"/>
          <w:sz w:val="24"/>
          <w:szCs w:val="24"/>
        </w:rPr>
        <w:t>. 5.ed. São Paulo: Saraiva, 2014.</w:t>
      </w:r>
    </w:p>
    <w:p w:rsidR="00F2337E" w:rsidRPr="00F2337E" w:rsidRDefault="00F2337E" w:rsidP="00F2337E">
      <w:pPr>
        <w:spacing w:line="240" w:lineRule="auto"/>
        <w:rPr>
          <w:rFonts w:ascii="Times New Roman" w:hAnsi="Times New Roman"/>
          <w:sz w:val="24"/>
          <w:szCs w:val="24"/>
        </w:rPr>
      </w:pPr>
      <w:r w:rsidRPr="00F2337E">
        <w:rPr>
          <w:rFonts w:ascii="Times New Roman" w:hAnsi="Times New Roman"/>
          <w:sz w:val="24"/>
          <w:szCs w:val="24"/>
        </w:rPr>
        <w:t xml:space="preserve">MDS. </w:t>
      </w:r>
      <w:r w:rsidRPr="00F2337E">
        <w:rPr>
          <w:rFonts w:ascii="Times New Roman" w:hAnsi="Times New Roman"/>
          <w:b/>
          <w:sz w:val="24"/>
          <w:szCs w:val="24"/>
        </w:rPr>
        <w:t>Programa de Erradicação do Trabalho Infantil – PETI.</w:t>
      </w:r>
      <w:r w:rsidRPr="00F2337E">
        <w:rPr>
          <w:rFonts w:ascii="Times New Roman" w:hAnsi="Times New Roman"/>
          <w:sz w:val="24"/>
          <w:szCs w:val="24"/>
        </w:rPr>
        <w:t xml:space="preserve"> Disponível em: </w:t>
      </w:r>
      <w:hyperlink r:id="rId10" w:history="1">
        <w:r w:rsidRPr="00F2337E">
          <w:rPr>
            <w:rStyle w:val="Hyperlink"/>
            <w:rFonts w:ascii="Times New Roman" w:hAnsi="Times New Roman"/>
            <w:color w:val="auto"/>
            <w:sz w:val="24"/>
            <w:szCs w:val="24"/>
          </w:rPr>
          <w:t>http://mds.gov.br/assistencia-social-suas/servicos-e-programas/peti</w:t>
        </w:r>
      </w:hyperlink>
      <w:r w:rsidRPr="00F2337E">
        <w:rPr>
          <w:rFonts w:ascii="Times New Roman" w:hAnsi="Times New Roman"/>
          <w:sz w:val="24"/>
          <w:szCs w:val="24"/>
        </w:rPr>
        <w:t>. Acesso em nov. 2015.</w:t>
      </w:r>
    </w:p>
    <w:p w:rsidR="00F2337E" w:rsidRPr="00F2337E" w:rsidRDefault="00F2337E" w:rsidP="00F2337E">
      <w:pPr>
        <w:spacing w:after="0" w:line="240" w:lineRule="auto"/>
        <w:rPr>
          <w:rFonts w:ascii="Times New Roman" w:hAnsi="Times New Roman"/>
          <w:sz w:val="24"/>
          <w:szCs w:val="24"/>
          <w:lang w:eastAsia="pt-BR"/>
        </w:rPr>
      </w:pPr>
      <w:r w:rsidRPr="00F2337E">
        <w:rPr>
          <w:rFonts w:ascii="Times New Roman" w:hAnsi="Times New Roman"/>
          <w:sz w:val="24"/>
          <w:szCs w:val="24"/>
        </w:rPr>
        <w:t xml:space="preserve">________. </w:t>
      </w:r>
      <w:r w:rsidRPr="00F2337E">
        <w:rPr>
          <w:rFonts w:ascii="Times New Roman" w:hAnsi="Times New Roman"/>
          <w:b/>
          <w:sz w:val="24"/>
          <w:szCs w:val="24"/>
        </w:rPr>
        <w:t>O que é PETI – Programa de Erradicação ao Trabalho Infantil.</w:t>
      </w:r>
      <w:r w:rsidRPr="00F2337E">
        <w:rPr>
          <w:rFonts w:ascii="Times New Roman" w:hAnsi="Times New Roman"/>
          <w:sz w:val="24"/>
          <w:szCs w:val="24"/>
        </w:rPr>
        <w:t xml:space="preserve"> Disponível em: </w:t>
      </w:r>
      <w:hyperlink r:id="rId11" w:history="1">
        <w:r w:rsidRPr="00F2337E">
          <w:rPr>
            <w:rStyle w:val="Hyperlink"/>
            <w:rFonts w:ascii="Times New Roman" w:hAnsi="Times New Roman"/>
            <w:color w:val="auto"/>
            <w:sz w:val="24"/>
            <w:szCs w:val="24"/>
          </w:rPr>
          <w:t>http://mds.gov.br/acesso-a-informacao/perguntas-frequentes/assistencia-social/peti-programa-de-erradicacao-do-trabalho-infantil/gestor-tecnico-assistencia-social/peti-institucional</w:t>
        </w:r>
      </w:hyperlink>
      <w:r w:rsidRPr="00F2337E">
        <w:rPr>
          <w:rFonts w:ascii="Times New Roman" w:hAnsi="Times New Roman"/>
          <w:sz w:val="24"/>
          <w:szCs w:val="24"/>
        </w:rPr>
        <w:t>. Acesso em nov. 2015.</w:t>
      </w:r>
    </w:p>
    <w:p w:rsidR="00F2337E" w:rsidRPr="00F2337E" w:rsidRDefault="00F2337E" w:rsidP="00F2337E">
      <w:pPr>
        <w:spacing w:line="240" w:lineRule="auto"/>
        <w:jc w:val="both"/>
        <w:rPr>
          <w:rFonts w:ascii="Times New Roman" w:hAnsi="Times New Roman"/>
          <w:sz w:val="24"/>
          <w:szCs w:val="24"/>
        </w:rPr>
      </w:pPr>
    </w:p>
    <w:p w:rsidR="001F381B" w:rsidRPr="00F2337E" w:rsidRDefault="001F381B" w:rsidP="00F2337E">
      <w:pPr>
        <w:spacing w:line="240" w:lineRule="auto"/>
        <w:jc w:val="both"/>
        <w:rPr>
          <w:rFonts w:ascii="Times New Roman" w:hAnsi="Times New Roman"/>
          <w:sz w:val="24"/>
          <w:szCs w:val="24"/>
        </w:rPr>
      </w:pPr>
      <w:r w:rsidRPr="00F2337E">
        <w:rPr>
          <w:rFonts w:ascii="Times New Roman" w:hAnsi="Times New Roman"/>
          <w:sz w:val="24"/>
          <w:szCs w:val="24"/>
        </w:rPr>
        <w:t xml:space="preserve">MINHARRO, Erotilde Ribeiro dos Santos. </w:t>
      </w:r>
      <w:r w:rsidRPr="00F2337E">
        <w:rPr>
          <w:rFonts w:ascii="Times New Roman" w:hAnsi="Times New Roman"/>
          <w:b/>
          <w:sz w:val="24"/>
          <w:szCs w:val="24"/>
        </w:rPr>
        <w:t>A Criança e o adolescente no direito do trabalho</w:t>
      </w:r>
      <w:r w:rsidRPr="00F2337E">
        <w:rPr>
          <w:rFonts w:ascii="Times New Roman" w:hAnsi="Times New Roman"/>
          <w:sz w:val="24"/>
          <w:szCs w:val="24"/>
        </w:rPr>
        <w:t>. São Paulo: LTR, 2003.</w:t>
      </w:r>
    </w:p>
    <w:p w:rsidR="00F2337E" w:rsidRPr="00F2337E" w:rsidRDefault="00F2337E" w:rsidP="00F2337E">
      <w:pPr>
        <w:spacing w:line="240" w:lineRule="auto"/>
        <w:rPr>
          <w:rFonts w:ascii="Times New Roman" w:hAnsi="Times New Roman"/>
          <w:sz w:val="24"/>
          <w:szCs w:val="24"/>
        </w:rPr>
      </w:pPr>
      <w:r w:rsidRPr="00F2337E">
        <w:rPr>
          <w:rFonts w:ascii="Times New Roman" w:hAnsi="Times New Roman"/>
          <w:sz w:val="24"/>
          <w:szCs w:val="24"/>
        </w:rPr>
        <w:t xml:space="preserve">MPRS. </w:t>
      </w:r>
      <w:r w:rsidRPr="00F2337E">
        <w:rPr>
          <w:rFonts w:ascii="Times New Roman" w:hAnsi="Times New Roman"/>
          <w:b/>
          <w:sz w:val="24"/>
          <w:szCs w:val="24"/>
        </w:rPr>
        <w:t>Instrução Normativa nº 01/2000 – MT</w:t>
      </w:r>
      <w:r w:rsidRPr="00F2337E">
        <w:rPr>
          <w:rFonts w:ascii="Times New Roman" w:hAnsi="Times New Roman"/>
          <w:sz w:val="24"/>
          <w:szCs w:val="24"/>
        </w:rPr>
        <w:t xml:space="preserve">: </w:t>
      </w:r>
      <w:r w:rsidRPr="00F2337E">
        <w:rPr>
          <w:rFonts w:ascii="Times New Roman" w:hAnsi="Times New Roman"/>
          <w:sz w:val="24"/>
          <w:szCs w:val="24"/>
          <w:shd w:val="clear" w:color="auto" w:fill="FFFFFF"/>
        </w:rPr>
        <w:t xml:space="preserve">Dispõe sobre os procedimentos a serem adotados pelos Auditores- Fiscais do Trabalho nas ações para erradicação do trabalho infantil e proteção ao trabalhador adolescente. Disponível em: </w:t>
      </w:r>
      <w:hyperlink r:id="rId12" w:history="1">
        <w:r w:rsidRPr="00F2337E">
          <w:rPr>
            <w:rStyle w:val="Hyperlink"/>
            <w:rFonts w:ascii="Times New Roman" w:hAnsi="Times New Roman"/>
            <w:color w:val="auto"/>
            <w:sz w:val="24"/>
            <w:szCs w:val="24"/>
          </w:rPr>
          <w:t>http://www.mprs.mp.br/infancia/legislacao/id2184.htm</w:t>
        </w:r>
      </w:hyperlink>
      <w:r w:rsidRPr="00F2337E">
        <w:rPr>
          <w:rFonts w:ascii="Times New Roman" w:hAnsi="Times New Roman"/>
          <w:sz w:val="24"/>
          <w:szCs w:val="24"/>
        </w:rPr>
        <w:t>. Acesso em nov. 2015.</w:t>
      </w:r>
    </w:p>
    <w:p w:rsidR="001F381B" w:rsidRPr="00F2337E" w:rsidRDefault="001F381B" w:rsidP="00F2337E">
      <w:pPr>
        <w:spacing w:line="240" w:lineRule="auto"/>
        <w:jc w:val="both"/>
        <w:rPr>
          <w:rFonts w:ascii="Times New Roman" w:hAnsi="Times New Roman"/>
          <w:sz w:val="24"/>
          <w:szCs w:val="24"/>
        </w:rPr>
      </w:pPr>
      <w:r w:rsidRPr="00F2337E">
        <w:rPr>
          <w:rFonts w:ascii="Times New Roman" w:hAnsi="Times New Roman"/>
          <w:sz w:val="24"/>
          <w:szCs w:val="24"/>
        </w:rPr>
        <w:t xml:space="preserve">NOVELINO, Marcelo. </w:t>
      </w:r>
      <w:r w:rsidRPr="00F2337E">
        <w:rPr>
          <w:rFonts w:ascii="Times New Roman" w:hAnsi="Times New Roman"/>
          <w:b/>
          <w:sz w:val="24"/>
          <w:szCs w:val="24"/>
        </w:rPr>
        <w:t>Curso de Direito Constitucional</w:t>
      </w:r>
      <w:r w:rsidRPr="00F2337E">
        <w:rPr>
          <w:rFonts w:ascii="Times New Roman" w:hAnsi="Times New Roman"/>
          <w:sz w:val="24"/>
          <w:szCs w:val="24"/>
        </w:rPr>
        <w:t>. Salvador: Podivm, 2015.</w:t>
      </w:r>
    </w:p>
    <w:p w:rsidR="00F2337E" w:rsidRPr="00F2337E" w:rsidRDefault="00F2337E" w:rsidP="00F2337E">
      <w:pPr>
        <w:spacing w:line="240" w:lineRule="auto"/>
        <w:rPr>
          <w:rFonts w:ascii="Times New Roman" w:hAnsi="Times New Roman"/>
          <w:sz w:val="24"/>
          <w:szCs w:val="24"/>
        </w:rPr>
      </w:pPr>
      <w:r w:rsidRPr="00F2337E">
        <w:rPr>
          <w:rFonts w:ascii="Times New Roman" w:hAnsi="Times New Roman"/>
          <w:sz w:val="24"/>
          <w:szCs w:val="24"/>
        </w:rPr>
        <w:t xml:space="preserve">ONUBR. </w:t>
      </w:r>
      <w:r w:rsidRPr="00F2337E">
        <w:rPr>
          <w:rFonts w:ascii="Times New Roman" w:hAnsi="Times New Roman"/>
          <w:b/>
          <w:sz w:val="24"/>
          <w:szCs w:val="24"/>
        </w:rPr>
        <w:t>Organização Internacional do Trabalho</w:t>
      </w:r>
      <w:r w:rsidRPr="00F2337E">
        <w:rPr>
          <w:rFonts w:ascii="Times New Roman" w:hAnsi="Times New Roman"/>
          <w:sz w:val="24"/>
          <w:szCs w:val="24"/>
        </w:rPr>
        <w:t xml:space="preserve">. Disponível em: </w:t>
      </w:r>
      <w:hyperlink r:id="rId13" w:history="1">
        <w:r w:rsidRPr="00F2337E">
          <w:rPr>
            <w:rStyle w:val="Hyperlink"/>
            <w:rFonts w:ascii="Times New Roman" w:hAnsi="Times New Roman"/>
            <w:color w:val="auto"/>
            <w:sz w:val="24"/>
            <w:szCs w:val="24"/>
          </w:rPr>
          <w:t>http://nacoesunidas.org/agencia/oit/</w:t>
        </w:r>
      </w:hyperlink>
      <w:r w:rsidRPr="00F2337E">
        <w:rPr>
          <w:rFonts w:ascii="Times New Roman" w:hAnsi="Times New Roman"/>
          <w:sz w:val="24"/>
          <w:szCs w:val="24"/>
        </w:rPr>
        <w:t>.  Acesso em nov. 2015.</w:t>
      </w:r>
    </w:p>
    <w:p w:rsidR="001F381B" w:rsidRPr="00F2337E" w:rsidRDefault="001F381B" w:rsidP="00F2337E">
      <w:pPr>
        <w:spacing w:line="240" w:lineRule="auto"/>
        <w:jc w:val="both"/>
        <w:rPr>
          <w:rFonts w:ascii="Times New Roman" w:hAnsi="Times New Roman"/>
          <w:sz w:val="24"/>
          <w:szCs w:val="24"/>
        </w:rPr>
      </w:pPr>
      <w:r w:rsidRPr="00F2337E">
        <w:rPr>
          <w:rFonts w:ascii="Times New Roman" w:hAnsi="Times New Roman"/>
          <w:sz w:val="24"/>
          <w:szCs w:val="24"/>
        </w:rPr>
        <w:t xml:space="preserve">PRIORE, Mary Del. </w:t>
      </w:r>
      <w:r w:rsidRPr="00F2337E">
        <w:rPr>
          <w:rFonts w:ascii="Times New Roman" w:hAnsi="Times New Roman"/>
          <w:b/>
          <w:sz w:val="24"/>
          <w:szCs w:val="24"/>
        </w:rPr>
        <w:t>História das Crianças no Brasil</w:t>
      </w:r>
      <w:r w:rsidRPr="00F2337E">
        <w:rPr>
          <w:rFonts w:ascii="Times New Roman" w:hAnsi="Times New Roman"/>
          <w:sz w:val="24"/>
          <w:szCs w:val="24"/>
        </w:rPr>
        <w:t>. São Paulo: Contexto, 2002.</w:t>
      </w:r>
    </w:p>
    <w:p w:rsidR="00F2337E" w:rsidRPr="00F2337E" w:rsidRDefault="00F2337E" w:rsidP="00F2337E">
      <w:pPr>
        <w:spacing w:line="240" w:lineRule="auto"/>
        <w:rPr>
          <w:rFonts w:ascii="Times New Roman" w:hAnsi="Times New Roman"/>
          <w:sz w:val="24"/>
          <w:szCs w:val="24"/>
        </w:rPr>
      </w:pPr>
      <w:r w:rsidRPr="00F2337E">
        <w:rPr>
          <w:rFonts w:ascii="Times New Roman" w:hAnsi="Times New Roman"/>
          <w:sz w:val="24"/>
          <w:szCs w:val="24"/>
        </w:rPr>
        <w:t xml:space="preserve">PROMENINO. </w:t>
      </w:r>
      <w:r w:rsidRPr="00F2337E">
        <w:rPr>
          <w:rFonts w:ascii="Times New Roman" w:hAnsi="Times New Roman"/>
          <w:b/>
          <w:sz w:val="24"/>
          <w:szCs w:val="24"/>
        </w:rPr>
        <w:t>Políticas Públicas</w:t>
      </w:r>
      <w:r w:rsidRPr="00F2337E">
        <w:rPr>
          <w:rFonts w:ascii="Times New Roman" w:hAnsi="Times New Roman"/>
          <w:sz w:val="24"/>
          <w:szCs w:val="24"/>
        </w:rPr>
        <w:t xml:space="preserve">. Disponível em: </w:t>
      </w:r>
      <w:hyperlink r:id="rId14" w:history="1">
        <w:r w:rsidRPr="00F2337E">
          <w:rPr>
            <w:rStyle w:val="Hyperlink"/>
            <w:rFonts w:ascii="Times New Roman" w:hAnsi="Times New Roman"/>
            <w:color w:val="auto"/>
            <w:sz w:val="24"/>
            <w:szCs w:val="24"/>
          </w:rPr>
          <w:t>http://www.promenino.org.br/trabalhoinfantil/politicas-publicas</w:t>
        </w:r>
      </w:hyperlink>
      <w:r w:rsidRPr="00F2337E">
        <w:rPr>
          <w:rFonts w:ascii="Times New Roman" w:hAnsi="Times New Roman"/>
          <w:sz w:val="24"/>
          <w:szCs w:val="24"/>
        </w:rPr>
        <w:t>. Acesso em nov. 2015.</w:t>
      </w:r>
    </w:p>
    <w:p w:rsidR="001F381B" w:rsidRPr="00F2337E" w:rsidRDefault="001F381B" w:rsidP="00F2337E">
      <w:pPr>
        <w:spacing w:line="240" w:lineRule="auto"/>
        <w:jc w:val="both"/>
        <w:rPr>
          <w:rFonts w:ascii="Times New Roman" w:hAnsi="Times New Roman"/>
          <w:sz w:val="24"/>
          <w:szCs w:val="24"/>
        </w:rPr>
      </w:pPr>
      <w:r w:rsidRPr="00F2337E">
        <w:rPr>
          <w:rFonts w:ascii="Times New Roman" w:hAnsi="Times New Roman"/>
          <w:sz w:val="24"/>
          <w:szCs w:val="24"/>
        </w:rPr>
        <w:t xml:space="preserve">SARAIVA, Renato. </w:t>
      </w:r>
      <w:r w:rsidRPr="00F2337E">
        <w:rPr>
          <w:rFonts w:ascii="Times New Roman" w:hAnsi="Times New Roman"/>
          <w:b/>
          <w:sz w:val="24"/>
          <w:szCs w:val="24"/>
        </w:rPr>
        <w:t>Curso de direito processual do trabalho.</w:t>
      </w:r>
      <w:r w:rsidR="00F2337E" w:rsidRPr="00F2337E">
        <w:rPr>
          <w:rFonts w:ascii="Times New Roman" w:hAnsi="Times New Roman"/>
          <w:sz w:val="24"/>
          <w:szCs w:val="24"/>
        </w:rPr>
        <w:t xml:space="preserve"> 7.ed. São Paulo: Método, 2010.</w:t>
      </w:r>
    </w:p>
    <w:p w:rsidR="007C64EB" w:rsidRPr="00F2337E" w:rsidRDefault="007C64EB" w:rsidP="00F2337E">
      <w:pPr>
        <w:spacing w:line="240" w:lineRule="auto"/>
        <w:rPr>
          <w:rFonts w:ascii="Times New Roman" w:hAnsi="Times New Roman"/>
          <w:sz w:val="24"/>
          <w:szCs w:val="24"/>
        </w:rPr>
      </w:pPr>
      <w:r w:rsidRPr="00F2337E">
        <w:rPr>
          <w:rFonts w:ascii="Times New Roman" w:hAnsi="Times New Roman"/>
          <w:sz w:val="24"/>
          <w:szCs w:val="24"/>
        </w:rPr>
        <w:t xml:space="preserve">UNICEF. </w:t>
      </w:r>
      <w:r w:rsidRPr="00F2337E">
        <w:rPr>
          <w:rFonts w:ascii="Times New Roman" w:hAnsi="Times New Roman"/>
          <w:b/>
          <w:sz w:val="24"/>
          <w:szCs w:val="24"/>
        </w:rPr>
        <w:t>UNICEF Brasil</w:t>
      </w:r>
      <w:r w:rsidRPr="00F2337E">
        <w:rPr>
          <w:rFonts w:ascii="Times New Roman" w:hAnsi="Times New Roman"/>
          <w:sz w:val="24"/>
          <w:szCs w:val="24"/>
        </w:rPr>
        <w:t xml:space="preserve">. Disponível em: </w:t>
      </w:r>
      <w:hyperlink r:id="rId15" w:history="1">
        <w:r w:rsidRPr="00F2337E">
          <w:rPr>
            <w:rStyle w:val="Hyperlink"/>
            <w:rFonts w:ascii="Times New Roman" w:hAnsi="Times New Roman"/>
            <w:color w:val="auto"/>
            <w:sz w:val="24"/>
            <w:szCs w:val="24"/>
          </w:rPr>
          <w:t>http://www.unicef.org.br/</w:t>
        </w:r>
      </w:hyperlink>
      <w:r w:rsidRPr="00F2337E">
        <w:rPr>
          <w:rFonts w:ascii="Times New Roman" w:hAnsi="Times New Roman"/>
          <w:sz w:val="24"/>
          <w:szCs w:val="24"/>
        </w:rPr>
        <w:t>. Acesso em nov. 2015.</w:t>
      </w:r>
    </w:p>
    <w:p w:rsidR="00F2337E" w:rsidRDefault="00F2337E" w:rsidP="00F2337E"/>
    <w:p w:rsidR="009F3E3B" w:rsidRPr="000923FF" w:rsidRDefault="009F3E3B" w:rsidP="00FD1867">
      <w:pPr>
        <w:jc w:val="both"/>
      </w:pPr>
    </w:p>
    <w:sectPr w:rsidR="009F3E3B" w:rsidRPr="000923FF" w:rsidSect="00BB30A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611" w:rsidRDefault="00346611" w:rsidP="000923FF">
      <w:pPr>
        <w:spacing w:after="0" w:line="240" w:lineRule="auto"/>
      </w:pPr>
      <w:r>
        <w:separator/>
      </w:r>
    </w:p>
  </w:endnote>
  <w:endnote w:type="continuationSeparator" w:id="1">
    <w:p w:rsidR="00346611" w:rsidRDefault="00346611" w:rsidP="00092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611" w:rsidRDefault="00346611" w:rsidP="000923FF">
      <w:pPr>
        <w:spacing w:after="0" w:line="240" w:lineRule="auto"/>
      </w:pPr>
      <w:r>
        <w:separator/>
      </w:r>
    </w:p>
  </w:footnote>
  <w:footnote w:type="continuationSeparator" w:id="1">
    <w:p w:rsidR="00346611" w:rsidRDefault="00346611" w:rsidP="000923FF">
      <w:pPr>
        <w:spacing w:after="0" w:line="240" w:lineRule="auto"/>
      </w:pPr>
      <w:r>
        <w:continuationSeparator/>
      </w:r>
    </w:p>
  </w:footnote>
  <w:footnote w:id="2">
    <w:p w:rsidR="00B6754B" w:rsidRPr="00182BA0" w:rsidRDefault="00B6754B" w:rsidP="000923FF">
      <w:pPr>
        <w:pStyle w:val="Textodenotaderodap"/>
      </w:pPr>
      <w:r w:rsidRPr="00182BA0">
        <w:rPr>
          <w:rStyle w:val="Refdenotaderodap"/>
        </w:rPr>
        <w:sym w:font="Symbol" w:char="F02A"/>
      </w:r>
      <w:r w:rsidRPr="00182BA0">
        <w:t xml:space="preserve"> Graduanda do Curso de Bacharelado em Direito da Faculdade de Ciências Sociais Aplicadas – FACISA.</w:t>
      </w:r>
    </w:p>
    <w:p w:rsidR="00B6754B" w:rsidRPr="003F5C24" w:rsidRDefault="00B6754B" w:rsidP="000923FF">
      <w:pPr>
        <w:pStyle w:val="Textodenotaderodap"/>
      </w:pPr>
      <w:r w:rsidRPr="003F5C24">
        <w:t xml:space="preserve">E-mail: </w:t>
      </w:r>
      <w:r>
        <w:t>larissatoledo1@hotmail.com.</w:t>
      </w:r>
      <w:r w:rsidRPr="003F5C24">
        <w:t xml:space="preserve"> Telefone (83</w:t>
      </w:r>
      <w:r>
        <w:t>987879216</w:t>
      </w:r>
      <w:r w:rsidRPr="003F5C24">
        <w: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54B" w:rsidRDefault="00B6754B">
    <w:pPr>
      <w:pStyle w:val="Cabealho"/>
      <w:jc w:val="right"/>
    </w:pPr>
  </w:p>
  <w:p w:rsidR="00B6754B" w:rsidRDefault="00B6754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16784"/>
      <w:docPartObj>
        <w:docPartGallery w:val="Page Numbers (Top of Page)"/>
        <w:docPartUnique/>
      </w:docPartObj>
    </w:sdtPr>
    <w:sdtContent>
      <w:p w:rsidR="00416A9E" w:rsidRDefault="00336B43">
        <w:pPr>
          <w:pStyle w:val="Cabealho"/>
          <w:jc w:val="right"/>
        </w:pPr>
        <w:r>
          <w:fldChar w:fldCharType="begin"/>
        </w:r>
        <w:r w:rsidR="00416A9E">
          <w:instrText>PAGE   \* MERGEFORMAT</w:instrText>
        </w:r>
        <w:r>
          <w:fldChar w:fldCharType="separate"/>
        </w:r>
        <w:r w:rsidR="00ED070D">
          <w:rPr>
            <w:noProof/>
          </w:rPr>
          <w:t>20</w:t>
        </w:r>
        <w:r>
          <w:fldChar w:fldCharType="end"/>
        </w:r>
      </w:p>
    </w:sdtContent>
  </w:sdt>
  <w:p w:rsidR="00416A9E" w:rsidRDefault="00416A9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68EA"/>
    <w:multiLevelType w:val="hybridMultilevel"/>
    <w:tmpl w:val="DC38F90A"/>
    <w:lvl w:ilvl="0" w:tplc="1E88A860">
      <w:start w:val="1"/>
      <w:numFmt w:val="decimal"/>
      <w:lvlText w:val="%1."/>
      <w:lvlJc w:val="left"/>
      <w:pPr>
        <w:ind w:left="720" w:hanging="360"/>
      </w:pPr>
      <w:rPr>
        <w:rFonts w:hint="default"/>
        <w:b/>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B70059"/>
    <w:multiLevelType w:val="multilevel"/>
    <w:tmpl w:val="66C27C7E"/>
    <w:lvl w:ilvl="0">
      <w:start w:val="2"/>
      <w:numFmt w:val="decimal"/>
      <w:lvlText w:val="%1"/>
      <w:lvlJc w:val="left"/>
      <w:pPr>
        <w:ind w:left="360" w:hanging="360"/>
      </w:pPr>
      <w:rPr>
        <w:rFonts w:cs="Times New Roman"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341D772A"/>
    <w:multiLevelType w:val="multilevel"/>
    <w:tmpl w:val="E5741F3E"/>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3C566059"/>
    <w:multiLevelType w:val="multilevel"/>
    <w:tmpl w:val="66C27C7E"/>
    <w:lvl w:ilvl="0">
      <w:start w:val="2"/>
      <w:numFmt w:val="decimal"/>
      <w:lvlText w:val="%1"/>
      <w:lvlJc w:val="left"/>
      <w:pPr>
        <w:ind w:left="720" w:hanging="360"/>
      </w:pPr>
      <w:rPr>
        <w:rFonts w:cs="Times New Roman"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1E34A59"/>
    <w:multiLevelType w:val="hybridMultilevel"/>
    <w:tmpl w:val="330CAC00"/>
    <w:lvl w:ilvl="0" w:tplc="C3F8AAF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52B411A0"/>
    <w:multiLevelType w:val="hybridMultilevel"/>
    <w:tmpl w:val="D4E03CD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63725DEE"/>
    <w:multiLevelType w:val="multilevel"/>
    <w:tmpl w:val="87040E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CDD01D8"/>
    <w:multiLevelType w:val="hybridMultilevel"/>
    <w:tmpl w:val="10A4D8E0"/>
    <w:lvl w:ilvl="0" w:tplc="61267A88">
      <w:start w:val="1"/>
      <w:numFmt w:val="decimal"/>
      <w:lvlText w:val="%1."/>
      <w:lvlJc w:val="left"/>
      <w:pPr>
        <w:ind w:left="1608" w:hanging="360"/>
      </w:pPr>
      <w:rPr>
        <w:rFonts w:hint="default"/>
      </w:rPr>
    </w:lvl>
    <w:lvl w:ilvl="1" w:tplc="04160019" w:tentative="1">
      <w:start w:val="1"/>
      <w:numFmt w:val="lowerLetter"/>
      <w:lvlText w:val="%2."/>
      <w:lvlJc w:val="left"/>
      <w:pPr>
        <w:ind w:left="2328" w:hanging="360"/>
      </w:pPr>
    </w:lvl>
    <w:lvl w:ilvl="2" w:tplc="0416001B" w:tentative="1">
      <w:start w:val="1"/>
      <w:numFmt w:val="lowerRoman"/>
      <w:lvlText w:val="%3."/>
      <w:lvlJc w:val="right"/>
      <w:pPr>
        <w:ind w:left="3048" w:hanging="180"/>
      </w:pPr>
    </w:lvl>
    <w:lvl w:ilvl="3" w:tplc="0416000F" w:tentative="1">
      <w:start w:val="1"/>
      <w:numFmt w:val="decimal"/>
      <w:lvlText w:val="%4."/>
      <w:lvlJc w:val="left"/>
      <w:pPr>
        <w:ind w:left="3768" w:hanging="360"/>
      </w:pPr>
    </w:lvl>
    <w:lvl w:ilvl="4" w:tplc="04160019" w:tentative="1">
      <w:start w:val="1"/>
      <w:numFmt w:val="lowerLetter"/>
      <w:lvlText w:val="%5."/>
      <w:lvlJc w:val="left"/>
      <w:pPr>
        <w:ind w:left="4488" w:hanging="360"/>
      </w:pPr>
    </w:lvl>
    <w:lvl w:ilvl="5" w:tplc="0416001B" w:tentative="1">
      <w:start w:val="1"/>
      <w:numFmt w:val="lowerRoman"/>
      <w:lvlText w:val="%6."/>
      <w:lvlJc w:val="right"/>
      <w:pPr>
        <w:ind w:left="5208" w:hanging="180"/>
      </w:pPr>
    </w:lvl>
    <w:lvl w:ilvl="6" w:tplc="0416000F" w:tentative="1">
      <w:start w:val="1"/>
      <w:numFmt w:val="decimal"/>
      <w:lvlText w:val="%7."/>
      <w:lvlJc w:val="left"/>
      <w:pPr>
        <w:ind w:left="5928" w:hanging="360"/>
      </w:pPr>
    </w:lvl>
    <w:lvl w:ilvl="7" w:tplc="04160019" w:tentative="1">
      <w:start w:val="1"/>
      <w:numFmt w:val="lowerLetter"/>
      <w:lvlText w:val="%8."/>
      <w:lvlJc w:val="left"/>
      <w:pPr>
        <w:ind w:left="6648" w:hanging="360"/>
      </w:pPr>
    </w:lvl>
    <w:lvl w:ilvl="8" w:tplc="0416001B" w:tentative="1">
      <w:start w:val="1"/>
      <w:numFmt w:val="lowerRoman"/>
      <w:lvlText w:val="%9."/>
      <w:lvlJc w:val="right"/>
      <w:pPr>
        <w:ind w:left="7368" w:hanging="180"/>
      </w:pPr>
    </w:lvl>
  </w:abstractNum>
  <w:num w:numId="1">
    <w:abstractNumId w:val="7"/>
  </w:num>
  <w:num w:numId="2">
    <w:abstractNumId w:val="0"/>
  </w:num>
  <w:num w:numId="3">
    <w:abstractNumId w:val="2"/>
  </w:num>
  <w:num w:numId="4">
    <w:abstractNumId w:val="4"/>
  </w:num>
  <w:num w:numId="5">
    <w:abstractNumId w:val="6"/>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0923FF"/>
    <w:rsid w:val="00052BAE"/>
    <w:rsid w:val="000923FF"/>
    <w:rsid w:val="0012045D"/>
    <w:rsid w:val="001F381B"/>
    <w:rsid w:val="00307612"/>
    <w:rsid w:val="00313ACD"/>
    <w:rsid w:val="0031468A"/>
    <w:rsid w:val="00325813"/>
    <w:rsid w:val="00336B43"/>
    <w:rsid w:val="00346611"/>
    <w:rsid w:val="0034741D"/>
    <w:rsid w:val="0036436D"/>
    <w:rsid w:val="003F5C24"/>
    <w:rsid w:val="00416A9E"/>
    <w:rsid w:val="004A7235"/>
    <w:rsid w:val="004C78B1"/>
    <w:rsid w:val="0054770E"/>
    <w:rsid w:val="005805FC"/>
    <w:rsid w:val="00632F88"/>
    <w:rsid w:val="0065362E"/>
    <w:rsid w:val="006943F1"/>
    <w:rsid w:val="006A2E82"/>
    <w:rsid w:val="007C64EB"/>
    <w:rsid w:val="00817F28"/>
    <w:rsid w:val="00833424"/>
    <w:rsid w:val="00856FBD"/>
    <w:rsid w:val="00885281"/>
    <w:rsid w:val="008D636C"/>
    <w:rsid w:val="0092427F"/>
    <w:rsid w:val="009F3E3B"/>
    <w:rsid w:val="00B6754B"/>
    <w:rsid w:val="00BA04AF"/>
    <w:rsid w:val="00BA0D78"/>
    <w:rsid w:val="00BB30A9"/>
    <w:rsid w:val="00C843CA"/>
    <w:rsid w:val="00D15B08"/>
    <w:rsid w:val="00D169DE"/>
    <w:rsid w:val="00D22CBB"/>
    <w:rsid w:val="00D46B4B"/>
    <w:rsid w:val="00DB3433"/>
    <w:rsid w:val="00DF45A9"/>
    <w:rsid w:val="00E63BF6"/>
    <w:rsid w:val="00E72FAD"/>
    <w:rsid w:val="00EB5675"/>
    <w:rsid w:val="00ED070D"/>
    <w:rsid w:val="00F07F6C"/>
    <w:rsid w:val="00F2278D"/>
    <w:rsid w:val="00F2337E"/>
    <w:rsid w:val="00F65144"/>
    <w:rsid w:val="00F83278"/>
    <w:rsid w:val="00FD18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F28"/>
    <w:pPr>
      <w:spacing w:after="200" w:line="276" w:lineRule="auto"/>
    </w:pPr>
    <w:rPr>
      <w:rFonts w:ascii="Calibri" w:eastAsia="Calibri" w:hAnsi="Calibri" w:cs="Times New Roman"/>
    </w:rPr>
  </w:style>
  <w:style w:type="paragraph" w:styleId="Ttulo1">
    <w:name w:val="heading 1"/>
    <w:basedOn w:val="Normal"/>
    <w:next w:val="Normal"/>
    <w:link w:val="Ttulo1Char"/>
    <w:qFormat/>
    <w:rsid w:val="000923FF"/>
    <w:pPr>
      <w:keepNext/>
      <w:spacing w:after="0" w:line="360" w:lineRule="auto"/>
      <w:jc w:val="both"/>
      <w:outlineLvl w:val="0"/>
    </w:pPr>
    <w:rPr>
      <w:rFonts w:ascii="Times New Roman" w:eastAsia="Times New Roman" w:hAnsi="Times New Roman"/>
      <w:b/>
      <w:sz w:val="24"/>
      <w:szCs w:val="20"/>
      <w:lang w:eastAsia="pt-BR"/>
    </w:rPr>
  </w:style>
  <w:style w:type="paragraph" w:styleId="Ttulo5">
    <w:name w:val="heading 5"/>
    <w:basedOn w:val="Normal"/>
    <w:next w:val="Normal"/>
    <w:link w:val="Ttulo5Char"/>
    <w:qFormat/>
    <w:rsid w:val="000923FF"/>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ABNT"/>
    <w:uiPriority w:val="1"/>
    <w:qFormat/>
    <w:rsid w:val="00DB3433"/>
    <w:pPr>
      <w:spacing w:after="0" w:line="360" w:lineRule="auto"/>
      <w:ind w:firstLine="709"/>
      <w:jc w:val="both"/>
    </w:pPr>
    <w:rPr>
      <w:rFonts w:ascii="Times New Roman" w:hAnsi="Times New Roman"/>
      <w:sz w:val="24"/>
    </w:rPr>
  </w:style>
  <w:style w:type="character" w:customStyle="1" w:styleId="Ttulo1Char">
    <w:name w:val="Título 1 Char"/>
    <w:basedOn w:val="Fontepargpadro"/>
    <w:link w:val="Ttulo1"/>
    <w:rsid w:val="000923FF"/>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0923FF"/>
    <w:rPr>
      <w:rFonts w:ascii="Times New Roman" w:eastAsia="Times New Roman" w:hAnsi="Times New Roman" w:cs="Times New Roman"/>
      <w:b/>
      <w:bCs/>
      <w:i/>
      <w:iCs/>
      <w:sz w:val="26"/>
      <w:szCs w:val="26"/>
      <w:lang w:eastAsia="pt-BR"/>
    </w:rPr>
  </w:style>
  <w:style w:type="character" w:styleId="Hyperlink">
    <w:name w:val="Hyperlink"/>
    <w:uiPriority w:val="99"/>
    <w:unhideWhenUsed/>
    <w:rsid w:val="000923FF"/>
    <w:rPr>
      <w:color w:val="0000FF"/>
      <w:u w:val="single"/>
    </w:rPr>
  </w:style>
  <w:style w:type="paragraph" w:styleId="NormalWeb">
    <w:name w:val="Normal (Web)"/>
    <w:basedOn w:val="Normal"/>
    <w:uiPriority w:val="99"/>
    <w:unhideWhenUsed/>
    <w:rsid w:val="000923FF"/>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basedOn w:val="Fontepargpadro"/>
    <w:uiPriority w:val="99"/>
    <w:semiHidden/>
    <w:rsid w:val="000923FF"/>
    <w:rPr>
      <w:vertAlign w:val="superscript"/>
    </w:rPr>
  </w:style>
  <w:style w:type="paragraph" w:styleId="Textodenotaderodap">
    <w:name w:val="footnote text"/>
    <w:basedOn w:val="Normal"/>
    <w:link w:val="TextodenotaderodapChar"/>
    <w:uiPriority w:val="99"/>
    <w:semiHidden/>
    <w:rsid w:val="000923FF"/>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0923FF"/>
    <w:rPr>
      <w:rFonts w:ascii="Times New Roman" w:eastAsia="Times New Roman" w:hAnsi="Times New Roman" w:cs="Times New Roman"/>
      <w:sz w:val="20"/>
      <w:szCs w:val="20"/>
      <w:lang w:eastAsia="pt-BR"/>
    </w:rPr>
  </w:style>
  <w:style w:type="character" w:customStyle="1" w:styleId="apple-tab-span">
    <w:name w:val="apple-tab-span"/>
    <w:basedOn w:val="Fontepargpadro"/>
    <w:rsid w:val="000923FF"/>
  </w:style>
  <w:style w:type="character" w:customStyle="1" w:styleId="apple-converted-space">
    <w:name w:val="apple-converted-space"/>
    <w:basedOn w:val="Fontepargpadro"/>
    <w:rsid w:val="000923FF"/>
  </w:style>
  <w:style w:type="character" w:styleId="nfase">
    <w:name w:val="Emphasis"/>
    <w:basedOn w:val="Fontepargpadro"/>
    <w:uiPriority w:val="20"/>
    <w:qFormat/>
    <w:rsid w:val="000923FF"/>
    <w:rPr>
      <w:i/>
      <w:iCs/>
    </w:rPr>
  </w:style>
  <w:style w:type="character" w:styleId="Forte">
    <w:name w:val="Strong"/>
    <w:basedOn w:val="Fontepargpadro"/>
    <w:uiPriority w:val="22"/>
    <w:qFormat/>
    <w:rsid w:val="000923FF"/>
    <w:rPr>
      <w:b/>
      <w:bCs/>
    </w:rPr>
  </w:style>
  <w:style w:type="character" w:styleId="DefinioHTML">
    <w:name w:val="HTML Definition"/>
    <w:basedOn w:val="Fontepargpadro"/>
    <w:uiPriority w:val="99"/>
    <w:semiHidden/>
    <w:unhideWhenUsed/>
    <w:rsid w:val="000923FF"/>
    <w:rPr>
      <w:i/>
      <w:iCs/>
    </w:rPr>
  </w:style>
  <w:style w:type="paragraph" w:styleId="Cabealho">
    <w:name w:val="header"/>
    <w:basedOn w:val="Normal"/>
    <w:link w:val="CabealhoChar"/>
    <w:uiPriority w:val="99"/>
    <w:unhideWhenUsed/>
    <w:rsid w:val="000923FF"/>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923FF"/>
  </w:style>
  <w:style w:type="paragraph" w:styleId="Rodap">
    <w:name w:val="footer"/>
    <w:basedOn w:val="Normal"/>
    <w:link w:val="RodapChar"/>
    <w:uiPriority w:val="99"/>
    <w:unhideWhenUsed/>
    <w:rsid w:val="00325813"/>
    <w:pPr>
      <w:tabs>
        <w:tab w:val="center" w:pos="4252"/>
        <w:tab w:val="right" w:pos="8504"/>
      </w:tabs>
      <w:spacing w:after="0" w:line="240" w:lineRule="auto"/>
    </w:pPr>
  </w:style>
  <w:style w:type="character" w:customStyle="1" w:styleId="RodapChar">
    <w:name w:val="Rodapé Char"/>
    <w:basedOn w:val="Fontepargpadro"/>
    <w:link w:val="Rodap"/>
    <w:uiPriority w:val="99"/>
    <w:rsid w:val="00325813"/>
    <w:rPr>
      <w:rFonts w:ascii="Calibri" w:eastAsia="Calibri" w:hAnsi="Calibri" w:cs="Times New Roman"/>
    </w:rPr>
  </w:style>
  <w:style w:type="character" w:styleId="HiperlinkVisitado">
    <w:name w:val="FollowedHyperlink"/>
    <w:basedOn w:val="Fontepargpadro"/>
    <w:uiPriority w:val="99"/>
    <w:semiHidden/>
    <w:unhideWhenUsed/>
    <w:rsid w:val="00885281"/>
    <w:rPr>
      <w:color w:val="954F72" w:themeColor="followedHyperlink"/>
      <w:u w:val="single"/>
    </w:rPr>
  </w:style>
  <w:style w:type="paragraph" w:styleId="PargrafodaLista">
    <w:name w:val="List Paragraph"/>
    <w:basedOn w:val="Normal"/>
    <w:uiPriority w:val="34"/>
    <w:qFormat/>
    <w:rsid w:val="00817F28"/>
    <w:pPr>
      <w:ind w:left="720"/>
      <w:contextualSpacing/>
    </w:pPr>
    <w:rPr>
      <w:rFonts w:asciiTheme="minorHAnsi" w:eastAsiaTheme="minorHAnsi" w:hAnsiTheme="minorHAnsi" w:cstheme="minorBidi"/>
    </w:rPr>
  </w:style>
  <w:style w:type="character" w:styleId="CitaoHTML">
    <w:name w:val="HTML Cite"/>
    <w:basedOn w:val="Fontepargpadro"/>
    <w:uiPriority w:val="99"/>
    <w:semiHidden/>
    <w:unhideWhenUsed/>
    <w:rsid w:val="00632F88"/>
    <w:rPr>
      <w:i/>
      <w:iCs/>
    </w:rPr>
  </w:style>
  <w:style w:type="paragraph" w:styleId="Textodecomentrio">
    <w:name w:val="annotation text"/>
    <w:basedOn w:val="Normal"/>
    <w:link w:val="TextodecomentrioChar"/>
    <w:uiPriority w:val="99"/>
    <w:semiHidden/>
    <w:unhideWhenUsed/>
    <w:rsid w:val="001F381B"/>
    <w:pPr>
      <w:spacing w:line="240" w:lineRule="auto"/>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1F381B"/>
    <w:rPr>
      <w:sz w:val="20"/>
      <w:szCs w:val="20"/>
    </w:rPr>
  </w:style>
  <w:style w:type="character" w:styleId="Refdecomentrio">
    <w:name w:val="annotation reference"/>
    <w:basedOn w:val="Fontepargpadro"/>
    <w:uiPriority w:val="99"/>
    <w:semiHidden/>
    <w:unhideWhenUsed/>
    <w:rsid w:val="001F381B"/>
    <w:rPr>
      <w:sz w:val="16"/>
      <w:szCs w:val="16"/>
    </w:rPr>
  </w:style>
  <w:style w:type="paragraph" w:styleId="Textodebalo">
    <w:name w:val="Balloon Text"/>
    <w:basedOn w:val="Normal"/>
    <w:link w:val="TextodebaloChar"/>
    <w:uiPriority w:val="99"/>
    <w:semiHidden/>
    <w:unhideWhenUsed/>
    <w:rsid w:val="001F38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381B"/>
    <w:rPr>
      <w:rFonts w:ascii="Segoe UI" w:eastAsia="Calibr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5805FC"/>
    <w:rPr>
      <w:rFonts w:ascii="Calibri" w:eastAsia="Calibri" w:hAnsi="Calibri" w:cs="Times New Roman"/>
      <w:b/>
      <w:bCs/>
    </w:rPr>
  </w:style>
  <w:style w:type="character" w:customStyle="1" w:styleId="AssuntodocomentrioChar">
    <w:name w:val="Assunto do comentário Char"/>
    <w:basedOn w:val="TextodecomentrioChar"/>
    <w:link w:val="Assuntodocomentrio"/>
    <w:uiPriority w:val="99"/>
    <w:semiHidden/>
    <w:rsid w:val="005805FC"/>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440954637">
      <w:bodyDiv w:val="1"/>
      <w:marLeft w:val="0"/>
      <w:marRight w:val="0"/>
      <w:marTop w:val="0"/>
      <w:marBottom w:val="0"/>
      <w:divBdr>
        <w:top w:val="none" w:sz="0" w:space="0" w:color="auto"/>
        <w:left w:val="none" w:sz="0" w:space="0" w:color="auto"/>
        <w:bottom w:val="none" w:sz="0" w:space="0" w:color="auto"/>
        <w:right w:val="none" w:sz="0" w:space="0" w:color="auto"/>
      </w:divBdr>
    </w:div>
    <w:div w:id="567158013">
      <w:bodyDiv w:val="1"/>
      <w:marLeft w:val="0"/>
      <w:marRight w:val="0"/>
      <w:marTop w:val="0"/>
      <w:marBottom w:val="0"/>
      <w:divBdr>
        <w:top w:val="none" w:sz="0" w:space="0" w:color="auto"/>
        <w:left w:val="none" w:sz="0" w:space="0" w:color="auto"/>
        <w:bottom w:val="none" w:sz="0" w:space="0" w:color="auto"/>
        <w:right w:val="none" w:sz="0" w:space="0" w:color="auto"/>
      </w:divBdr>
    </w:div>
    <w:div w:id="642780483">
      <w:bodyDiv w:val="1"/>
      <w:marLeft w:val="0"/>
      <w:marRight w:val="0"/>
      <w:marTop w:val="0"/>
      <w:marBottom w:val="0"/>
      <w:divBdr>
        <w:top w:val="none" w:sz="0" w:space="0" w:color="auto"/>
        <w:left w:val="none" w:sz="0" w:space="0" w:color="auto"/>
        <w:bottom w:val="none" w:sz="0" w:space="0" w:color="auto"/>
        <w:right w:val="none" w:sz="0" w:space="0" w:color="auto"/>
      </w:divBdr>
    </w:div>
    <w:div w:id="13395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nacoesunidas.org/agencia/o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prs.mp.br/infancia/legislacao/id2184.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ds.gov.br/acesso-a-informacao/perguntas-frequentes/assistencia-social/peti-programa-de-erradicacao-do-trabalho-infantil/gestor-tecnico-assistencia-social/peti-institucional" TargetMode="External"/><Relationship Id="rId5" Type="http://schemas.openxmlformats.org/officeDocument/2006/relationships/footnotes" Target="footnotes.xml"/><Relationship Id="rId15" Type="http://schemas.openxmlformats.org/officeDocument/2006/relationships/hyperlink" Target="http://www.unicef.org.br/" TargetMode="External"/><Relationship Id="rId10" Type="http://schemas.openxmlformats.org/officeDocument/2006/relationships/hyperlink" Target="http://mds.gov.br/assistencia-social-suas/servicos-e-programas/peti" TargetMode="External"/><Relationship Id="rId4" Type="http://schemas.openxmlformats.org/officeDocument/2006/relationships/webSettings" Target="webSettings.xml"/><Relationship Id="rId9" Type="http://schemas.openxmlformats.org/officeDocument/2006/relationships/hyperlink" Target="http://www.caixa.gov.br/programas-sociais/peti/Paginas/default.aspx" TargetMode="External"/><Relationship Id="rId14" Type="http://schemas.openxmlformats.org/officeDocument/2006/relationships/hyperlink" Target="http://www.promenino.org.br/trabalhoinfantil/politicas-public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7750</Words>
  <Characters>41856</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Julianne</cp:lastModifiedBy>
  <cp:revision>2</cp:revision>
  <dcterms:created xsi:type="dcterms:W3CDTF">2015-11-26T02:31:00Z</dcterms:created>
  <dcterms:modified xsi:type="dcterms:W3CDTF">2015-11-26T02:31:00Z</dcterms:modified>
</cp:coreProperties>
</file>