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3FF" w:rsidRPr="00FA5598" w:rsidRDefault="000923FF" w:rsidP="00947A2D">
      <w:pPr>
        <w:spacing w:after="0" w:line="360" w:lineRule="auto"/>
        <w:rPr>
          <w:rFonts w:ascii="Times New Roman" w:hAnsi="Times New Roman"/>
          <w:b/>
          <w:sz w:val="24"/>
          <w:szCs w:val="24"/>
        </w:rPr>
      </w:pPr>
      <w:r w:rsidRPr="00FA5598">
        <w:rPr>
          <w:rFonts w:ascii="Times New Roman" w:hAnsi="Times New Roman"/>
          <w:b/>
          <w:sz w:val="24"/>
          <w:szCs w:val="24"/>
        </w:rPr>
        <w:t>CESED – CENTRO DE ENSINO SUPERIOR EM DESENVOLVIMENTO</w:t>
      </w:r>
    </w:p>
    <w:p w:rsidR="000923FF" w:rsidRPr="00FA5598" w:rsidRDefault="000923FF" w:rsidP="00947A2D">
      <w:pPr>
        <w:spacing w:after="0" w:line="360" w:lineRule="auto"/>
        <w:rPr>
          <w:rFonts w:ascii="Times New Roman" w:hAnsi="Times New Roman"/>
          <w:b/>
          <w:sz w:val="24"/>
          <w:szCs w:val="24"/>
        </w:rPr>
      </w:pPr>
      <w:r w:rsidRPr="00FA5598">
        <w:rPr>
          <w:rFonts w:ascii="Times New Roman" w:hAnsi="Times New Roman"/>
          <w:b/>
          <w:sz w:val="24"/>
          <w:szCs w:val="24"/>
        </w:rPr>
        <w:t>FACISA - FACULDADE DE CIENCIAS SOCIAIS APLICADAS</w:t>
      </w:r>
    </w:p>
    <w:p w:rsidR="000923FF" w:rsidRPr="00FA5598" w:rsidRDefault="000923FF" w:rsidP="00947A2D">
      <w:pPr>
        <w:spacing w:after="0" w:line="360" w:lineRule="auto"/>
        <w:rPr>
          <w:rFonts w:ascii="Times New Roman" w:hAnsi="Times New Roman"/>
          <w:b/>
          <w:sz w:val="24"/>
          <w:szCs w:val="24"/>
        </w:rPr>
      </w:pPr>
      <w:r w:rsidRPr="00FA5598">
        <w:rPr>
          <w:rFonts w:ascii="Times New Roman" w:hAnsi="Times New Roman"/>
          <w:b/>
          <w:sz w:val="24"/>
          <w:szCs w:val="24"/>
        </w:rPr>
        <w:t>CURSO DE BACHAREL EM DIREITO</w:t>
      </w:r>
    </w:p>
    <w:p w:rsidR="000923FF" w:rsidRPr="00FA5598" w:rsidRDefault="000923FF" w:rsidP="00947A2D">
      <w:pPr>
        <w:spacing w:after="0" w:line="360" w:lineRule="auto"/>
        <w:rPr>
          <w:rFonts w:ascii="Times New Roman" w:hAnsi="Times New Roman"/>
          <w:b/>
          <w:sz w:val="24"/>
          <w:szCs w:val="24"/>
        </w:rPr>
      </w:pPr>
    </w:p>
    <w:p w:rsidR="000923FF" w:rsidRDefault="000923FF" w:rsidP="00947A2D">
      <w:pPr>
        <w:spacing w:after="0" w:line="240" w:lineRule="auto"/>
        <w:rPr>
          <w:rFonts w:ascii="Times New Roman" w:hAnsi="Times New Roman"/>
          <w:b/>
          <w:sz w:val="24"/>
          <w:szCs w:val="24"/>
        </w:rPr>
      </w:pPr>
    </w:p>
    <w:p w:rsidR="000923FF" w:rsidRPr="00FA5598" w:rsidRDefault="00B57AF4" w:rsidP="00947A2D">
      <w:pPr>
        <w:spacing w:after="0" w:line="240" w:lineRule="auto"/>
        <w:rPr>
          <w:rFonts w:eastAsia="Courier New"/>
          <w:b/>
          <w:sz w:val="28"/>
          <w:szCs w:val="28"/>
        </w:rPr>
      </w:pPr>
      <w:r w:rsidRPr="00B57AF4">
        <w:rPr>
          <w:rFonts w:ascii="Times New Roman" w:hAnsi="Times New Roman"/>
          <w:b/>
          <w:sz w:val="24"/>
          <w:szCs w:val="24"/>
        </w:rPr>
        <w:t>REBECCA DE OLIVEIRA GOMES DINIZ</w:t>
      </w:r>
    </w:p>
    <w:p w:rsidR="000923FF" w:rsidRPr="00FA5598" w:rsidRDefault="000923FF" w:rsidP="00947A2D">
      <w:pPr>
        <w:spacing w:after="0" w:line="240" w:lineRule="auto"/>
        <w:jc w:val="center"/>
        <w:rPr>
          <w:sz w:val="28"/>
          <w:szCs w:val="28"/>
        </w:rPr>
      </w:pPr>
    </w:p>
    <w:p w:rsidR="000923FF" w:rsidRPr="00FA5598" w:rsidRDefault="000923FF" w:rsidP="00947A2D">
      <w:pPr>
        <w:spacing w:after="0" w:line="240" w:lineRule="auto"/>
        <w:jc w:val="center"/>
        <w:rPr>
          <w:i/>
          <w:sz w:val="28"/>
          <w:szCs w:val="28"/>
        </w:rPr>
      </w:pPr>
    </w:p>
    <w:p w:rsidR="000923FF" w:rsidRDefault="000923FF" w:rsidP="00947A2D">
      <w:pPr>
        <w:spacing w:after="0" w:line="240" w:lineRule="auto"/>
        <w:jc w:val="center"/>
        <w:rPr>
          <w:b/>
          <w:sz w:val="28"/>
          <w:szCs w:val="28"/>
        </w:rPr>
      </w:pPr>
    </w:p>
    <w:p w:rsidR="00947A2D" w:rsidRDefault="00947A2D" w:rsidP="00947A2D">
      <w:pPr>
        <w:spacing w:after="0" w:line="240" w:lineRule="auto"/>
        <w:jc w:val="center"/>
        <w:rPr>
          <w:b/>
          <w:sz w:val="28"/>
          <w:szCs w:val="28"/>
        </w:rPr>
      </w:pPr>
    </w:p>
    <w:p w:rsidR="00947A2D" w:rsidRPr="00FA5598" w:rsidRDefault="00947A2D" w:rsidP="00947A2D">
      <w:pPr>
        <w:spacing w:after="0" w:line="240" w:lineRule="auto"/>
        <w:jc w:val="center"/>
        <w:rPr>
          <w:b/>
          <w:sz w:val="28"/>
          <w:szCs w:val="28"/>
        </w:rPr>
      </w:pPr>
    </w:p>
    <w:p w:rsidR="000923FF" w:rsidRPr="00FA5598" w:rsidRDefault="000923FF" w:rsidP="00947A2D">
      <w:pPr>
        <w:spacing w:after="0" w:line="240" w:lineRule="auto"/>
        <w:jc w:val="center"/>
        <w:rPr>
          <w:b/>
          <w:sz w:val="28"/>
          <w:szCs w:val="28"/>
        </w:rPr>
      </w:pPr>
    </w:p>
    <w:p w:rsidR="000923FF" w:rsidRPr="00FA5598" w:rsidRDefault="000923FF" w:rsidP="00947A2D">
      <w:pPr>
        <w:spacing w:after="0" w:line="240" w:lineRule="auto"/>
        <w:jc w:val="center"/>
        <w:rPr>
          <w:b/>
          <w:sz w:val="28"/>
          <w:szCs w:val="28"/>
        </w:rPr>
      </w:pPr>
    </w:p>
    <w:p w:rsidR="000923FF" w:rsidRPr="00FA5598" w:rsidRDefault="00B57AF4" w:rsidP="00947A2D">
      <w:pPr>
        <w:spacing w:after="0" w:line="240" w:lineRule="auto"/>
        <w:jc w:val="center"/>
        <w:rPr>
          <w:b/>
          <w:sz w:val="28"/>
          <w:szCs w:val="28"/>
        </w:rPr>
      </w:pPr>
      <w:r w:rsidRPr="00B57AF4">
        <w:rPr>
          <w:rFonts w:ascii="Times New Roman" w:eastAsia="Times New Roman" w:hAnsi="Times New Roman"/>
          <w:b/>
          <w:sz w:val="28"/>
          <w:szCs w:val="28"/>
          <w:lang w:eastAsia="pt-BR"/>
        </w:rPr>
        <w:t>APLICAÇÃO DOS TRATADOS INTERNACIONAIS NA CONCESSÃO DE ISENÇÕES HETERÔNOMAS</w:t>
      </w:r>
    </w:p>
    <w:p w:rsidR="000923FF" w:rsidRPr="00FA5598" w:rsidRDefault="000923FF" w:rsidP="00947A2D">
      <w:pPr>
        <w:spacing w:after="0" w:line="240" w:lineRule="auto"/>
        <w:jc w:val="center"/>
        <w:rPr>
          <w:b/>
          <w:sz w:val="28"/>
          <w:szCs w:val="28"/>
        </w:rPr>
      </w:pPr>
    </w:p>
    <w:p w:rsidR="000923FF" w:rsidRPr="00FA5598" w:rsidRDefault="000923FF" w:rsidP="00947A2D">
      <w:pPr>
        <w:spacing w:after="0" w:line="240" w:lineRule="auto"/>
        <w:jc w:val="center"/>
        <w:rPr>
          <w:b/>
          <w:sz w:val="28"/>
          <w:szCs w:val="28"/>
        </w:rPr>
      </w:pPr>
    </w:p>
    <w:p w:rsidR="000923FF" w:rsidRPr="00FA5598" w:rsidRDefault="000923FF" w:rsidP="00947A2D">
      <w:pPr>
        <w:spacing w:after="0" w:line="240" w:lineRule="auto"/>
        <w:jc w:val="center"/>
        <w:rPr>
          <w:b/>
          <w:sz w:val="28"/>
          <w:szCs w:val="28"/>
        </w:rPr>
      </w:pPr>
    </w:p>
    <w:p w:rsidR="000923FF" w:rsidRPr="00FA5598" w:rsidRDefault="000923FF" w:rsidP="00947A2D">
      <w:pPr>
        <w:spacing w:after="0" w:line="240" w:lineRule="auto"/>
        <w:jc w:val="center"/>
        <w:rPr>
          <w:b/>
          <w:sz w:val="28"/>
          <w:szCs w:val="28"/>
        </w:rPr>
      </w:pPr>
    </w:p>
    <w:p w:rsidR="000923FF" w:rsidRDefault="000923FF" w:rsidP="00947A2D">
      <w:pPr>
        <w:spacing w:after="0" w:line="240" w:lineRule="auto"/>
        <w:jc w:val="center"/>
        <w:rPr>
          <w:b/>
          <w:sz w:val="24"/>
          <w:szCs w:val="24"/>
        </w:rPr>
      </w:pPr>
    </w:p>
    <w:p w:rsidR="0034741D" w:rsidRDefault="0034741D" w:rsidP="00947A2D">
      <w:pPr>
        <w:spacing w:after="0" w:line="240" w:lineRule="auto"/>
        <w:jc w:val="center"/>
        <w:rPr>
          <w:b/>
          <w:sz w:val="24"/>
          <w:szCs w:val="24"/>
        </w:rPr>
      </w:pPr>
    </w:p>
    <w:p w:rsidR="0034741D" w:rsidRDefault="0034741D" w:rsidP="00947A2D">
      <w:pPr>
        <w:spacing w:after="0" w:line="240" w:lineRule="auto"/>
        <w:jc w:val="center"/>
        <w:rPr>
          <w:b/>
          <w:sz w:val="24"/>
          <w:szCs w:val="24"/>
        </w:rPr>
      </w:pPr>
    </w:p>
    <w:p w:rsidR="0034741D" w:rsidRDefault="0034741D" w:rsidP="00947A2D">
      <w:pPr>
        <w:spacing w:after="0" w:line="240" w:lineRule="auto"/>
        <w:jc w:val="center"/>
        <w:rPr>
          <w:b/>
          <w:sz w:val="24"/>
          <w:szCs w:val="24"/>
        </w:rPr>
      </w:pPr>
    </w:p>
    <w:p w:rsidR="0034741D" w:rsidRDefault="0034741D" w:rsidP="00947A2D">
      <w:pPr>
        <w:spacing w:after="0" w:line="240" w:lineRule="auto"/>
        <w:jc w:val="center"/>
        <w:rPr>
          <w:b/>
          <w:sz w:val="24"/>
          <w:szCs w:val="24"/>
        </w:rPr>
      </w:pPr>
    </w:p>
    <w:p w:rsidR="0034741D" w:rsidRDefault="0034741D" w:rsidP="00947A2D">
      <w:pPr>
        <w:spacing w:after="0" w:line="240" w:lineRule="auto"/>
        <w:jc w:val="center"/>
        <w:rPr>
          <w:b/>
          <w:sz w:val="24"/>
          <w:szCs w:val="24"/>
        </w:rPr>
      </w:pPr>
    </w:p>
    <w:p w:rsidR="0034741D" w:rsidRDefault="0034741D" w:rsidP="00947A2D">
      <w:pPr>
        <w:spacing w:after="0" w:line="240" w:lineRule="auto"/>
        <w:jc w:val="center"/>
        <w:rPr>
          <w:b/>
          <w:sz w:val="24"/>
          <w:szCs w:val="24"/>
        </w:rPr>
      </w:pPr>
    </w:p>
    <w:p w:rsidR="00947A2D" w:rsidRDefault="00947A2D" w:rsidP="00947A2D">
      <w:pPr>
        <w:spacing w:after="0" w:line="240" w:lineRule="auto"/>
        <w:jc w:val="center"/>
        <w:rPr>
          <w:b/>
          <w:sz w:val="24"/>
          <w:szCs w:val="24"/>
        </w:rPr>
      </w:pPr>
    </w:p>
    <w:p w:rsidR="00947A2D" w:rsidRPr="00FA5598" w:rsidRDefault="00947A2D" w:rsidP="00947A2D">
      <w:pPr>
        <w:spacing w:after="0" w:line="240" w:lineRule="auto"/>
        <w:jc w:val="center"/>
        <w:rPr>
          <w:b/>
          <w:sz w:val="24"/>
          <w:szCs w:val="24"/>
        </w:rPr>
      </w:pPr>
    </w:p>
    <w:p w:rsidR="000923FF" w:rsidRDefault="000923FF" w:rsidP="00947A2D">
      <w:pPr>
        <w:spacing w:after="0" w:line="240" w:lineRule="auto"/>
        <w:rPr>
          <w:rFonts w:ascii="Times New Roman" w:hAnsi="Times New Roman"/>
          <w:b/>
          <w:sz w:val="24"/>
          <w:szCs w:val="24"/>
        </w:rPr>
      </w:pPr>
    </w:p>
    <w:p w:rsidR="00B57AF4" w:rsidRDefault="00B57AF4" w:rsidP="00947A2D">
      <w:pPr>
        <w:spacing w:after="0" w:line="240" w:lineRule="auto"/>
        <w:rPr>
          <w:rFonts w:ascii="Times New Roman" w:hAnsi="Times New Roman"/>
          <w:b/>
          <w:sz w:val="24"/>
          <w:szCs w:val="24"/>
        </w:rPr>
      </w:pPr>
    </w:p>
    <w:p w:rsidR="00B57AF4" w:rsidRDefault="00B57AF4" w:rsidP="00947A2D">
      <w:pPr>
        <w:spacing w:after="0" w:line="240" w:lineRule="auto"/>
        <w:rPr>
          <w:rFonts w:ascii="Times New Roman" w:hAnsi="Times New Roman"/>
          <w:b/>
          <w:sz w:val="24"/>
          <w:szCs w:val="24"/>
        </w:rPr>
      </w:pPr>
    </w:p>
    <w:p w:rsidR="00B57AF4" w:rsidRDefault="00B57AF4" w:rsidP="00947A2D">
      <w:pPr>
        <w:spacing w:after="0" w:line="240" w:lineRule="auto"/>
        <w:rPr>
          <w:rFonts w:ascii="Times New Roman" w:hAnsi="Times New Roman"/>
          <w:b/>
          <w:sz w:val="24"/>
          <w:szCs w:val="24"/>
        </w:rPr>
      </w:pPr>
    </w:p>
    <w:p w:rsidR="00B57AF4" w:rsidRDefault="00B57AF4" w:rsidP="00947A2D">
      <w:pPr>
        <w:spacing w:after="0" w:line="240" w:lineRule="auto"/>
        <w:rPr>
          <w:rFonts w:ascii="Times New Roman" w:hAnsi="Times New Roman"/>
          <w:b/>
          <w:sz w:val="24"/>
          <w:szCs w:val="24"/>
        </w:rPr>
      </w:pPr>
    </w:p>
    <w:p w:rsidR="00947A2D" w:rsidRDefault="00947A2D" w:rsidP="00947A2D">
      <w:pPr>
        <w:spacing w:after="0" w:line="240" w:lineRule="auto"/>
        <w:rPr>
          <w:rFonts w:ascii="Times New Roman" w:hAnsi="Times New Roman"/>
          <w:b/>
          <w:sz w:val="24"/>
          <w:szCs w:val="24"/>
        </w:rPr>
      </w:pPr>
    </w:p>
    <w:p w:rsidR="00947A2D" w:rsidRDefault="00947A2D" w:rsidP="00947A2D">
      <w:pPr>
        <w:spacing w:after="0" w:line="240" w:lineRule="auto"/>
        <w:rPr>
          <w:rFonts w:ascii="Times New Roman" w:hAnsi="Times New Roman"/>
          <w:b/>
          <w:sz w:val="24"/>
          <w:szCs w:val="24"/>
        </w:rPr>
      </w:pPr>
    </w:p>
    <w:p w:rsidR="00947A2D" w:rsidRDefault="00947A2D" w:rsidP="00947A2D">
      <w:pPr>
        <w:spacing w:after="0" w:line="240" w:lineRule="auto"/>
        <w:rPr>
          <w:rFonts w:ascii="Times New Roman" w:hAnsi="Times New Roman"/>
          <w:b/>
          <w:sz w:val="24"/>
          <w:szCs w:val="24"/>
        </w:rPr>
      </w:pPr>
    </w:p>
    <w:p w:rsidR="00947A2D" w:rsidRDefault="00947A2D" w:rsidP="00947A2D">
      <w:pPr>
        <w:spacing w:after="0" w:line="240" w:lineRule="auto"/>
        <w:rPr>
          <w:rFonts w:ascii="Times New Roman" w:hAnsi="Times New Roman"/>
          <w:b/>
          <w:sz w:val="24"/>
          <w:szCs w:val="24"/>
        </w:rPr>
      </w:pPr>
    </w:p>
    <w:p w:rsidR="00947A2D" w:rsidRDefault="00947A2D" w:rsidP="00947A2D">
      <w:pPr>
        <w:spacing w:after="0" w:line="240" w:lineRule="auto"/>
        <w:rPr>
          <w:rFonts w:ascii="Times New Roman" w:hAnsi="Times New Roman"/>
          <w:b/>
          <w:sz w:val="24"/>
          <w:szCs w:val="24"/>
        </w:rPr>
      </w:pPr>
    </w:p>
    <w:p w:rsidR="00947A2D" w:rsidRDefault="00947A2D" w:rsidP="00947A2D">
      <w:pPr>
        <w:spacing w:after="0" w:line="240" w:lineRule="auto"/>
        <w:rPr>
          <w:rFonts w:ascii="Times New Roman" w:hAnsi="Times New Roman"/>
          <w:b/>
          <w:sz w:val="24"/>
          <w:szCs w:val="24"/>
        </w:rPr>
      </w:pPr>
    </w:p>
    <w:p w:rsidR="00947A2D" w:rsidRDefault="00947A2D" w:rsidP="00947A2D">
      <w:pPr>
        <w:spacing w:after="0" w:line="240" w:lineRule="auto"/>
        <w:rPr>
          <w:rFonts w:ascii="Times New Roman" w:hAnsi="Times New Roman"/>
          <w:b/>
          <w:sz w:val="24"/>
          <w:szCs w:val="24"/>
        </w:rPr>
      </w:pPr>
    </w:p>
    <w:p w:rsidR="00B57AF4" w:rsidRDefault="00B57AF4" w:rsidP="00947A2D">
      <w:pPr>
        <w:spacing w:after="0" w:line="240" w:lineRule="auto"/>
        <w:rPr>
          <w:rFonts w:ascii="Times New Roman" w:hAnsi="Times New Roman"/>
          <w:b/>
          <w:sz w:val="24"/>
          <w:szCs w:val="24"/>
        </w:rPr>
      </w:pPr>
    </w:p>
    <w:p w:rsidR="000923FF" w:rsidRDefault="000923FF" w:rsidP="00947A2D">
      <w:pPr>
        <w:spacing w:after="0" w:line="240" w:lineRule="auto"/>
        <w:jc w:val="center"/>
        <w:rPr>
          <w:rFonts w:ascii="Times New Roman" w:hAnsi="Times New Roman"/>
          <w:b/>
          <w:sz w:val="24"/>
          <w:szCs w:val="24"/>
        </w:rPr>
      </w:pPr>
    </w:p>
    <w:p w:rsidR="000923FF" w:rsidRPr="00FA5598" w:rsidRDefault="000923FF" w:rsidP="00947A2D">
      <w:pPr>
        <w:spacing w:after="0" w:line="240" w:lineRule="auto"/>
        <w:jc w:val="center"/>
        <w:rPr>
          <w:rFonts w:ascii="Times New Roman" w:hAnsi="Times New Roman"/>
          <w:b/>
          <w:sz w:val="24"/>
          <w:szCs w:val="24"/>
        </w:rPr>
      </w:pPr>
      <w:r w:rsidRPr="00FA5598">
        <w:rPr>
          <w:rFonts w:ascii="Times New Roman" w:hAnsi="Times New Roman"/>
          <w:b/>
          <w:sz w:val="24"/>
          <w:szCs w:val="24"/>
        </w:rPr>
        <w:t>CAMPINA GRANDE – PB</w:t>
      </w:r>
    </w:p>
    <w:p w:rsidR="000923FF" w:rsidRDefault="000923FF" w:rsidP="00947A2D">
      <w:pPr>
        <w:pStyle w:val="SemEspaamento"/>
        <w:spacing w:line="240" w:lineRule="auto"/>
        <w:ind w:firstLine="0"/>
        <w:jc w:val="center"/>
        <w:rPr>
          <w:rFonts w:eastAsia="Calibri" w:cs="Times New Roman"/>
          <w:b/>
          <w:szCs w:val="24"/>
        </w:rPr>
      </w:pPr>
      <w:r w:rsidRPr="00FA5598">
        <w:rPr>
          <w:rFonts w:eastAsia="Calibri" w:cs="Times New Roman"/>
          <w:b/>
          <w:szCs w:val="24"/>
        </w:rPr>
        <w:t>2015</w:t>
      </w:r>
    </w:p>
    <w:p w:rsidR="0034741D" w:rsidRDefault="0034741D" w:rsidP="00947A2D">
      <w:pPr>
        <w:tabs>
          <w:tab w:val="left" w:pos="3810"/>
        </w:tabs>
        <w:spacing w:after="0" w:line="240" w:lineRule="auto"/>
        <w:jc w:val="center"/>
        <w:rPr>
          <w:rFonts w:ascii="Times New Roman" w:hAnsi="Times New Roman"/>
          <w:sz w:val="24"/>
          <w:szCs w:val="24"/>
        </w:rPr>
      </w:pPr>
    </w:p>
    <w:p w:rsidR="000923FF" w:rsidRDefault="00B57AF4" w:rsidP="00947A2D">
      <w:pPr>
        <w:tabs>
          <w:tab w:val="left" w:pos="3810"/>
        </w:tabs>
        <w:spacing w:after="0" w:line="240" w:lineRule="auto"/>
        <w:jc w:val="center"/>
        <w:rPr>
          <w:sz w:val="24"/>
          <w:szCs w:val="24"/>
        </w:rPr>
      </w:pPr>
      <w:r w:rsidRPr="00B57AF4">
        <w:rPr>
          <w:rFonts w:ascii="Times New Roman" w:hAnsi="Times New Roman"/>
          <w:sz w:val="24"/>
          <w:szCs w:val="24"/>
        </w:rPr>
        <w:lastRenderedPageBreak/>
        <w:t>REBECCA DE OLIVEIRA GOMES DINIZ</w:t>
      </w:r>
    </w:p>
    <w:p w:rsidR="000923FF" w:rsidRPr="00C533A3" w:rsidRDefault="000923FF" w:rsidP="00947A2D">
      <w:pPr>
        <w:tabs>
          <w:tab w:val="left" w:pos="3810"/>
        </w:tabs>
        <w:spacing w:after="0" w:line="240" w:lineRule="auto"/>
        <w:jc w:val="center"/>
        <w:rPr>
          <w:rFonts w:ascii="Times New Roman" w:hAnsi="Times New Roman"/>
          <w:sz w:val="24"/>
          <w:szCs w:val="24"/>
        </w:rPr>
      </w:pPr>
    </w:p>
    <w:p w:rsidR="000923FF" w:rsidRPr="00C533A3" w:rsidRDefault="000923FF" w:rsidP="00947A2D">
      <w:pPr>
        <w:tabs>
          <w:tab w:val="left" w:pos="3810"/>
        </w:tabs>
        <w:spacing w:after="0" w:line="240" w:lineRule="auto"/>
        <w:jc w:val="center"/>
        <w:rPr>
          <w:rFonts w:ascii="Times New Roman" w:hAnsi="Times New Roman"/>
          <w:sz w:val="24"/>
          <w:szCs w:val="24"/>
        </w:rPr>
      </w:pPr>
    </w:p>
    <w:p w:rsidR="000923FF" w:rsidRDefault="000923FF" w:rsidP="00947A2D">
      <w:pPr>
        <w:tabs>
          <w:tab w:val="left" w:pos="3810"/>
        </w:tabs>
        <w:spacing w:after="0" w:line="240" w:lineRule="auto"/>
        <w:jc w:val="center"/>
        <w:rPr>
          <w:sz w:val="24"/>
          <w:szCs w:val="24"/>
        </w:rPr>
      </w:pPr>
    </w:p>
    <w:p w:rsidR="000923FF" w:rsidRDefault="000923FF" w:rsidP="00947A2D">
      <w:pPr>
        <w:tabs>
          <w:tab w:val="left" w:pos="3810"/>
        </w:tabs>
        <w:spacing w:after="0" w:line="240" w:lineRule="auto"/>
        <w:jc w:val="center"/>
        <w:rPr>
          <w:sz w:val="24"/>
          <w:szCs w:val="24"/>
        </w:rPr>
      </w:pPr>
    </w:p>
    <w:p w:rsidR="000923FF" w:rsidRPr="00325813" w:rsidRDefault="00B57AF4" w:rsidP="00947A2D">
      <w:pPr>
        <w:spacing w:after="0" w:line="240" w:lineRule="auto"/>
        <w:jc w:val="center"/>
        <w:rPr>
          <w:sz w:val="24"/>
          <w:szCs w:val="24"/>
        </w:rPr>
      </w:pPr>
      <w:r w:rsidRPr="00B57AF4">
        <w:rPr>
          <w:rFonts w:ascii="Times New Roman" w:eastAsia="Times New Roman" w:hAnsi="Times New Roman"/>
          <w:sz w:val="24"/>
          <w:szCs w:val="24"/>
          <w:lang w:eastAsia="pt-BR"/>
        </w:rPr>
        <w:t>APLICAÇÃO DOS TRATADOS INTERNACIONAIS NA CONCESSÃO DE ISENÇÕES HETERÔNOMAS</w:t>
      </w:r>
    </w:p>
    <w:p w:rsidR="000923FF" w:rsidRDefault="000923FF" w:rsidP="00947A2D">
      <w:pPr>
        <w:spacing w:after="0" w:line="240" w:lineRule="auto"/>
        <w:ind w:left="4536"/>
        <w:jc w:val="both"/>
        <w:rPr>
          <w:rFonts w:eastAsia="Courier New"/>
          <w:b/>
          <w:sz w:val="40"/>
        </w:rPr>
      </w:pPr>
    </w:p>
    <w:p w:rsidR="000923FF" w:rsidRDefault="000923FF" w:rsidP="00947A2D">
      <w:pPr>
        <w:tabs>
          <w:tab w:val="left" w:pos="8080"/>
        </w:tabs>
        <w:spacing w:after="0" w:line="240" w:lineRule="auto"/>
        <w:ind w:left="4536"/>
        <w:jc w:val="both"/>
      </w:pPr>
    </w:p>
    <w:p w:rsidR="000923FF" w:rsidRDefault="000923FF" w:rsidP="00947A2D">
      <w:pPr>
        <w:tabs>
          <w:tab w:val="left" w:pos="8222"/>
        </w:tabs>
        <w:spacing w:after="0" w:line="240" w:lineRule="auto"/>
        <w:ind w:left="4536"/>
        <w:jc w:val="both"/>
        <w:outlineLvl w:val="0"/>
        <w:rPr>
          <w:rFonts w:ascii="Times New Roman" w:eastAsia="Times New Roman" w:hAnsi="Times New Roman"/>
          <w:b/>
          <w:bCs/>
          <w:kern w:val="36"/>
          <w:sz w:val="28"/>
          <w:szCs w:val="48"/>
          <w:lang w:eastAsia="pt-BR"/>
        </w:rPr>
      </w:pPr>
    </w:p>
    <w:p w:rsidR="000923FF" w:rsidRDefault="000923FF" w:rsidP="00947A2D">
      <w:pPr>
        <w:tabs>
          <w:tab w:val="left" w:pos="7020"/>
        </w:tabs>
        <w:spacing w:after="0" w:line="240" w:lineRule="auto"/>
        <w:ind w:left="4536"/>
        <w:jc w:val="both"/>
        <w:rPr>
          <w:rFonts w:ascii="Times New Roman" w:hAnsi="Times New Roman"/>
        </w:rPr>
      </w:pPr>
      <w:r>
        <w:rPr>
          <w:rFonts w:ascii="Times New Roman" w:hAnsi="Times New Roman"/>
          <w:sz w:val="24"/>
        </w:rPr>
        <w:t>Trabalho de conclusão apresentado como pré-requisito para a obtenção do título de Bacharel em Direito outorgado pela FACISA – Faculdade de Ciências Sociais Aplicadas de Campina Grande – PB.</w:t>
      </w:r>
    </w:p>
    <w:p w:rsidR="000923FF" w:rsidRPr="000923FF" w:rsidRDefault="000923FF" w:rsidP="00947A2D">
      <w:pPr>
        <w:spacing w:after="0" w:line="240" w:lineRule="auto"/>
        <w:ind w:left="4536"/>
        <w:jc w:val="both"/>
        <w:rPr>
          <w:rFonts w:ascii="Times New Roman" w:hAnsi="Times New Roman"/>
          <w:sz w:val="24"/>
        </w:rPr>
      </w:pPr>
      <w:r>
        <w:rPr>
          <w:rFonts w:ascii="Times New Roman" w:hAnsi="Times New Roman"/>
          <w:sz w:val="24"/>
        </w:rPr>
        <w:t xml:space="preserve">Orientadora: </w:t>
      </w:r>
      <w:proofErr w:type="gramStart"/>
      <w:r>
        <w:rPr>
          <w:rFonts w:ascii="Times New Roman" w:hAnsi="Times New Roman"/>
          <w:sz w:val="24"/>
        </w:rPr>
        <w:t>Prof</w:t>
      </w:r>
      <w:r w:rsidRPr="000923FF">
        <w:rPr>
          <w:rFonts w:ascii="Times New Roman" w:hAnsi="Times New Roman"/>
          <w:sz w:val="24"/>
        </w:rPr>
        <w:t>.ª</w:t>
      </w:r>
      <w:proofErr w:type="gramEnd"/>
      <w:r>
        <w:rPr>
          <w:rFonts w:ascii="Times New Roman" w:hAnsi="Times New Roman"/>
          <w:sz w:val="24"/>
        </w:rPr>
        <w:t xml:space="preserve">. </w:t>
      </w:r>
      <w:proofErr w:type="gramStart"/>
      <w:r>
        <w:rPr>
          <w:rFonts w:ascii="Times New Roman" w:hAnsi="Times New Roman"/>
          <w:sz w:val="24"/>
        </w:rPr>
        <w:t>da</w:t>
      </w:r>
      <w:proofErr w:type="gramEnd"/>
      <w:r>
        <w:rPr>
          <w:rFonts w:ascii="Times New Roman" w:hAnsi="Times New Roman"/>
          <w:sz w:val="24"/>
        </w:rPr>
        <w:t xml:space="preserve"> </w:t>
      </w:r>
      <w:proofErr w:type="spellStart"/>
      <w:r>
        <w:rPr>
          <w:rFonts w:ascii="Times New Roman" w:hAnsi="Times New Roman"/>
          <w:sz w:val="24"/>
        </w:rPr>
        <w:t>Facisa</w:t>
      </w:r>
      <w:proofErr w:type="spellEnd"/>
      <w:r>
        <w:rPr>
          <w:rFonts w:ascii="Times New Roman" w:hAnsi="Times New Roman"/>
          <w:sz w:val="24"/>
        </w:rPr>
        <w:t xml:space="preserve"> </w:t>
      </w:r>
      <w:r w:rsidR="00B57AF4">
        <w:rPr>
          <w:rFonts w:ascii="Times New Roman" w:hAnsi="Times New Roman"/>
          <w:sz w:val="24"/>
        </w:rPr>
        <w:t>Danielle Patrícia Guimarães Mendes.</w:t>
      </w:r>
    </w:p>
    <w:p w:rsidR="000923FF" w:rsidRDefault="000923FF" w:rsidP="00947A2D">
      <w:pPr>
        <w:spacing w:after="0" w:line="240" w:lineRule="auto"/>
        <w:ind w:left="5103"/>
        <w:jc w:val="both"/>
        <w:rPr>
          <w:sz w:val="23"/>
          <w:szCs w:val="23"/>
          <w:shd w:val="clear" w:color="auto" w:fill="FFFFFF"/>
        </w:rPr>
      </w:pPr>
    </w:p>
    <w:p w:rsidR="000923FF" w:rsidRDefault="000923FF" w:rsidP="00947A2D">
      <w:pPr>
        <w:spacing w:after="0" w:line="240" w:lineRule="auto"/>
        <w:ind w:left="5103"/>
        <w:jc w:val="both"/>
        <w:rPr>
          <w:sz w:val="23"/>
          <w:szCs w:val="23"/>
          <w:shd w:val="clear" w:color="auto" w:fill="FFFFFF"/>
        </w:rPr>
      </w:pPr>
    </w:p>
    <w:p w:rsidR="000923FF" w:rsidRDefault="000923FF" w:rsidP="00947A2D">
      <w:pPr>
        <w:spacing w:after="0" w:line="240" w:lineRule="auto"/>
        <w:ind w:left="5103"/>
        <w:jc w:val="both"/>
        <w:rPr>
          <w:sz w:val="23"/>
          <w:szCs w:val="23"/>
          <w:shd w:val="clear" w:color="auto" w:fill="FFFFFF"/>
        </w:rPr>
      </w:pPr>
    </w:p>
    <w:p w:rsidR="000923FF" w:rsidRDefault="000923FF" w:rsidP="00947A2D">
      <w:pPr>
        <w:spacing w:after="0" w:line="240" w:lineRule="auto"/>
        <w:ind w:left="5103"/>
        <w:jc w:val="both"/>
        <w:rPr>
          <w:sz w:val="23"/>
          <w:szCs w:val="23"/>
          <w:shd w:val="clear" w:color="auto" w:fill="FFFFFF"/>
        </w:rPr>
      </w:pPr>
    </w:p>
    <w:p w:rsidR="000923FF" w:rsidRDefault="000923FF" w:rsidP="00947A2D">
      <w:pPr>
        <w:spacing w:after="0" w:line="240" w:lineRule="auto"/>
        <w:ind w:left="5103"/>
        <w:jc w:val="both"/>
        <w:rPr>
          <w:sz w:val="23"/>
          <w:szCs w:val="23"/>
          <w:shd w:val="clear" w:color="auto" w:fill="FFFFFF"/>
        </w:rPr>
      </w:pPr>
    </w:p>
    <w:p w:rsidR="000923FF" w:rsidRDefault="000923FF" w:rsidP="00947A2D">
      <w:pPr>
        <w:spacing w:after="0" w:line="240" w:lineRule="auto"/>
        <w:ind w:left="5103"/>
        <w:jc w:val="both"/>
        <w:rPr>
          <w:sz w:val="23"/>
          <w:szCs w:val="23"/>
          <w:shd w:val="clear" w:color="auto" w:fill="FFFFFF"/>
        </w:rPr>
      </w:pPr>
    </w:p>
    <w:p w:rsidR="000923FF" w:rsidRDefault="000923FF" w:rsidP="00947A2D">
      <w:pPr>
        <w:spacing w:after="0" w:line="240" w:lineRule="auto"/>
        <w:rPr>
          <w:rFonts w:ascii="Times New Roman" w:hAnsi="Times New Roman"/>
          <w:sz w:val="24"/>
          <w:szCs w:val="24"/>
        </w:rPr>
      </w:pPr>
    </w:p>
    <w:p w:rsidR="000923FF" w:rsidRDefault="000923FF" w:rsidP="00947A2D">
      <w:pPr>
        <w:spacing w:after="0" w:line="240" w:lineRule="auto"/>
        <w:rPr>
          <w:rFonts w:ascii="Times New Roman" w:hAnsi="Times New Roman"/>
          <w:sz w:val="24"/>
          <w:szCs w:val="24"/>
        </w:rPr>
      </w:pPr>
    </w:p>
    <w:p w:rsidR="0034741D" w:rsidRDefault="0034741D" w:rsidP="00947A2D">
      <w:pPr>
        <w:spacing w:after="0" w:line="240" w:lineRule="auto"/>
        <w:jc w:val="center"/>
        <w:rPr>
          <w:rFonts w:ascii="Times New Roman" w:hAnsi="Times New Roman"/>
          <w:sz w:val="24"/>
          <w:szCs w:val="24"/>
        </w:rPr>
      </w:pPr>
    </w:p>
    <w:p w:rsidR="0034741D" w:rsidRDefault="0034741D" w:rsidP="00947A2D">
      <w:pPr>
        <w:spacing w:after="0" w:line="240" w:lineRule="auto"/>
        <w:jc w:val="center"/>
        <w:rPr>
          <w:rFonts w:ascii="Times New Roman" w:hAnsi="Times New Roman"/>
          <w:sz w:val="24"/>
          <w:szCs w:val="24"/>
        </w:rPr>
      </w:pPr>
    </w:p>
    <w:p w:rsidR="0034741D" w:rsidRDefault="0034741D" w:rsidP="00947A2D">
      <w:pPr>
        <w:spacing w:after="0" w:line="240" w:lineRule="auto"/>
        <w:jc w:val="center"/>
        <w:rPr>
          <w:rFonts w:ascii="Times New Roman" w:hAnsi="Times New Roman"/>
          <w:sz w:val="24"/>
          <w:szCs w:val="24"/>
        </w:rPr>
      </w:pPr>
    </w:p>
    <w:p w:rsidR="0034741D" w:rsidRDefault="0034741D" w:rsidP="00947A2D">
      <w:pPr>
        <w:spacing w:after="0" w:line="240" w:lineRule="auto"/>
        <w:jc w:val="center"/>
        <w:rPr>
          <w:rFonts w:ascii="Times New Roman" w:hAnsi="Times New Roman"/>
          <w:sz w:val="24"/>
          <w:szCs w:val="24"/>
        </w:rPr>
      </w:pPr>
    </w:p>
    <w:p w:rsidR="0034741D" w:rsidRDefault="0034741D" w:rsidP="00947A2D">
      <w:pPr>
        <w:spacing w:after="0" w:line="240" w:lineRule="auto"/>
        <w:jc w:val="center"/>
        <w:rPr>
          <w:rFonts w:ascii="Times New Roman" w:hAnsi="Times New Roman"/>
          <w:sz w:val="24"/>
          <w:szCs w:val="24"/>
        </w:rPr>
      </w:pPr>
    </w:p>
    <w:p w:rsidR="0034741D" w:rsidRDefault="0034741D" w:rsidP="00947A2D">
      <w:pPr>
        <w:spacing w:after="0" w:line="240" w:lineRule="auto"/>
        <w:rPr>
          <w:rFonts w:ascii="Times New Roman" w:hAnsi="Times New Roman"/>
          <w:sz w:val="24"/>
          <w:szCs w:val="24"/>
        </w:rPr>
      </w:pPr>
    </w:p>
    <w:p w:rsidR="00947A2D" w:rsidRDefault="00947A2D" w:rsidP="00947A2D">
      <w:pPr>
        <w:spacing w:after="0" w:line="240" w:lineRule="auto"/>
        <w:rPr>
          <w:rFonts w:ascii="Times New Roman" w:hAnsi="Times New Roman"/>
          <w:sz w:val="24"/>
          <w:szCs w:val="24"/>
        </w:rPr>
      </w:pPr>
    </w:p>
    <w:p w:rsidR="00947A2D" w:rsidRDefault="00947A2D" w:rsidP="00947A2D">
      <w:pPr>
        <w:spacing w:after="0" w:line="240" w:lineRule="auto"/>
        <w:rPr>
          <w:rFonts w:ascii="Times New Roman" w:hAnsi="Times New Roman"/>
          <w:sz w:val="24"/>
          <w:szCs w:val="24"/>
        </w:rPr>
      </w:pPr>
    </w:p>
    <w:p w:rsidR="00947A2D" w:rsidRDefault="00947A2D" w:rsidP="00947A2D">
      <w:pPr>
        <w:spacing w:after="0" w:line="240" w:lineRule="auto"/>
        <w:rPr>
          <w:rFonts w:ascii="Times New Roman" w:hAnsi="Times New Roman"/>
          <w:sz w:val="24"/>
          <w:szCs w:val="24"/>
        </w:rPr>
      </w:pPr>
    </w:p>
    <w:p w:rsidR="00947A2D" w:rsidRDefault="00947A2D" w:rsidP="00947A2D">
      <w:pPr>
        <w:spacing w:after="0" w:line="240" w:lineRule="auto"/>
        <w:rPr>
          <w:rFonts w:ascii="Times New Roman" w:hAnsi="Times New Roman"/>
          <w:sz w:val="24"/>
          <w:szCs w:val="24"/>
        </w:rPr>
      </w:pPr>
    </w:p>
    <w:p w:rsidR="00947A2D" w:rsidRDefault="00947A2D" w:rsidP="00947A2D">
      <w:pPr>
        <w:spacing w:after="0" w:line="240" w:lineRule="auto"/>
        <w:rPr>
          <w:rFonts w:ascii="Times New Roman" w:hAnsi="Times New Roman"/>
          <w:sz w:val="24"/>
          <w:szCs w:val="24"/>
        </w:rPr>
      </w:pPr>
    </w:p>
    <w:p w:rsidR="00947A2D" w:rsidRDefault="00947A2D" w:rsidP="00947A2D">
      <w:pPr>
        <w:spacing w:after="0" w:line="240" w:lineRule="auto"/>
        <w:rPr>
          <w:rFonts w:ascii="Times New Roman" w:hAnsi="Times New Roman"/>
          <w:sz w:val="24"/>
          <w:szCs w:val="24"/>
        </w:rPr>
      </w:pPr>
    </w:p>
    <w:p w:rsidR="00947A2D" w:rsidRDefault="00947A2D" w:rsidP="00947A2D">
      <w:pPr>
        <w:spacing w:after="0" w:line="240" w:lineRule="auto"/>
        <w:rPr>
          <w:rFonts w:ascii="Times New Roman" w:hAnsi="Times New Roman"/>
          <w:sz w:val="24"/>
          <w:szCs w:val="24"/>
        </w:rPr>
      </w:pPr>
    </w:p>
    <w:p w:rsidR="00947A2D" w:rsidRDefault="00947A2D" w:rsidP="00947A2D">
      <w:pPr>
        <w:spacing w:after="0" w:line="240" w:lineRule="auto"/>
        <w:rPr>
          <w:rFonts w:ascii="Times New Roman" w:hAnsi="Times New Roman"/>
          <w:sz w:val="24"/>
          <w:szCs w:val="24"/>
        </w:rPr>
      </w:pPr>
    </w:p>
    <w:p w:rsidR="00947A2D" w:rsidRDefault="00947A2D" w:rsidP="00947A2D">
      <w:pPr>
        <w:spacing w:after="0" w:line="240" w:lineRule="auto"/>
        <w:rPr>
          <w:rFonts w:ascii="Times New Roman" w:hAnsi="Times New Roman"/>
          <w:sz w:val="24"/>
          <w:szCs w:val="24"/>
        </w:rPr>
      </w:pPr>
    </w:p>
    <w:p w:rsidR="00947A2D" w:rsidRDefault="00947A2D" w:rsidP="00947A2D">
      <w:pPr>
        <w:spacing w:after="0" w:line="240" w:lineRule="auto"/>
        <w:rPr>
          <w:rFonts w:ascii="Times New Roman" w:hAnsi="Times New Roman"/>
          <w:sz w:val="24"/>
          <w:szCs w:val="24"/>
        </w:rPr>
      </w:pPr>
    </w:p>
    <w:p w:rsidR="00947A2D" w:rsidRDefault="00947A2D" w:rsidP="00947A2D">
      <w:pPr>
        <w:spacing w:after="0" w:line="240" w:lineRule="auto"/>
        <w:rPr>
          <w:rFonts w:ascii="Times New Roman" w:hAnsi="Times New Roman"/>
          <w:sz w:val="24"/>
          <w:szCs w:val="24"/>
        </w:rPr>
      </w:pPr>
    </w:p>
    <w:p w:rsidR="00947A2D" w:rsidRDefault="00947A2D" w:rsidP="00947A2D">
      <w:pPr>
        <w:spacing w:after="0" w:line="240" w:lineRule="auto"/>
        <w:rPr>
          <w:rFonts w:ascii="Times New Roman" w:hAnsi="Times New Roman"/>
          <w:sz w:val="24"/>
          <w:szCs w:val="24"/>
        </w:rPr>
      </w:pPr>
    </w:p>
    <w:p w:rsidR="00947A2D" w:rsidRDefault="00947A2D" w:rsidP="00947A2D">
      <w:pPr>
        <w:spacing w:after="0" w:line="240" w:lineRule="auto"/>
        <w:rPr>
          <w:rFonts w:ascii="Times New Roman" w:hAnsi="Times New Roman"/>
          <w:sz w:val="24"/>
          <w:szCs w:val="24"/>
        </w:rPr>
      </w:pPr>
    </w:p>
    <w:p w:rsidR="00947A2D" w:rsidRDefault="00947A2D" w:rsidP="00947A2D">
      <w:pPr>
        <w:spacing w:after="0" w:line="240" w:lineRule="auto"/>
        <w:rPr>
          <w:rFonts w:ascii="Times New Roman" w:hAnsi="Times New Roman"/>
          <w:sz w:val="24"/>
          <w:szCs w:val="24"/>
        </w:rPr>
      </w:pPr>
    </w:p>
    <w:p w:rsidR="00947A2D" w:rsidRDefault="00947A2D" w:rsidP="00947A2D">
      <w:pPr>
        <w:spacing w:after="0" w:line="240" w:lineRule="auto"/>
        <w:rPr>
          <w:rFonts w:ascii="Times New Roman" w:hAnsi="Times New Roman"/>
          <w:sz w:val="24"/>
          <w:szCs w:val="24"/>
        </w:rPr>
      </w:pPr>
    </w:p>
    <w:p w:rsidR="00947A2D" w:rsidRDefault="00947A2D" w:rsidP="00947A2D">
      <w:pPr>
        <w:spacing w:after="0" w:line="240" w:lineRule="auto"/>
        <w:rPr>
          <w:rFonts w:ascii="Times New Roman" w:hAnsi="Times New Roman"/>
          <w:sz w:val="24"/>
          <w:szCs w:val="24"/>
        </w:rPr>
      </w:pPr>
    </w:p>
    <w:p w:rsidR="000923FF" w:rsidRDefault="000923FF" w:rsidP="00947A2D">
      <w:pPr>
        <w:spacing w:after="0" w:line="240" w:lineRule="auto"/>
        <w:jc w:val="center"/>
        <w:rPr>
          <w:rFonts w:ascii="Times New Roman" w:hAnsi="Times New Roman"/>
          <w:sz w:val="24"/>
          <w:szCs w:val="24"/>
        </w:rPr>
      </w:pPr>
      <w:r>
        <w:rPr>
          <w:rFonts w:ascii="Times New Roman" w:hAnsi="Times New Roman"/>
          <w:sz w:val="24"/>
          <w:szCs w:val="24"/>
        </w:rPr>
        <w:t>CAMPINA GRANDE - PB</w:t>
      </w:r>
    </w:p>
    <w:p w:rsidR="000923FF" w:rsidRDefault="000923FF" w:rsidP="00947A2D">
      <w:pPr>
        <w:pStyle w:val="SemEspaamento"/>
        <w:spacing w:line="240" w:lineRule="auto"/>
        <w:ind w:firstLine="0"/>
        <w:jc w:val="center"/>
        <w:rPr>
          <w:rFonts w:eastAsia="Calibri" w:cs="Times New Roman"/>
          <w:szCs w:val="24"/>
        </w:rPr>
      </w:pPr>
      <w:r>
        <w:rPr>
          <w:rFonts w:eastAsia="Calibri" w:cs="Times New Roman"/>
          <w:szCs w:val="24"/>
        </w:rPr>
        <w:t>2015</w:t>
      </w:r>
    </w:p>
    <w:p w:rsidR="000923FF" w:rsidRDefault="000923FF" w:rsidP="00947A2D">
      <w:pPr>
        <w:tabs>
          <w:tab w:val="left" w:pos="3810"/>
          <w:tab w:val="center" w:pos="4536"/>
          <w:tab w:val="left" w:pos="7635"/>
        </w:tabs>
        <w:spacing w:after="0"/>
        <w:ind w:left="4536"/>
        <w:jc w:val="both"/>
        <w:rPr>
          <w:sz w:val="24"/>
        </w:rPr>
      </w:pPr>
    </w:p>
    <w:p w:rsidR="000923FF" w:rsidRDefault="000923FF" w:rsidP="00947A2D">
      <w:pPr>
        <w:tabs>
          <w:tab w:val="left" w:pos="3810"/>
          <w:tab w:val="center" w:pos="4536"/>
          <w:tab w:val="left" w:pos="7635"/>
        </w:tabs>
        <w:spacing w:after="0"/>
        <w:ind w:left="4536"/>
        <w:jc w:val="both"/>
        <w:rPr>
          <w:sz w:val="24"/>
        </w:rPr>
      </w:pPr>
    </w:p>
    <w:p w:rsidR="000923FF" w:rsidRDefault="000923FF" w:rsidP="00947A2D">
      <w:pPr>
        <w:tabs>
          <w:tab w:val="left" w:pos="3810"/>
          <w:tab w:val="center" w:pos="4536"/>
          <w:tab w:val="left" w:pos="7635"/>
        </w:tabs>
        <w:spacing w:after="0"/>
        <w:ind w:left="4536"/>
        <w:jc w:val="both"/>
        <w:rPr>
          <w:sz w:val="24"/>
        </w:rPr>
      </w:pPr>
    </w:p>
    <w:p w:rsidR="000923FF" w:rsidRDefault="000923FF" w:rsidP="00947A2D">
      <w:pPr>
        <w:tabs>
          <w:tab w:val="left" w:pos="3810"/>
          <w:tab w:val="center" w:pos="4536"/>
          <w:tab w:val="left" w:pos="7635"/>
        </w:tabs>
        <w:spacing w:after="0"/>
        <w:ind w:left="4536"/>
        <w:jc w:val="both"/>
        <w:rPr>
          <w:sz w:val="24"/>
        </w:rPr>
      </w:pPr>
    </w:p>
    <w:p w:rsidR="000923FF" w:rsidRDefault="000923FF" w:rsidP="00947A2D">
      <w:pPr>
        <w:tabs>
          <w:tab w:val="left" w:pos="3810"/>
          <w:tab w:val="center" w:pos="4536"/>
          <w:tab w:val="left" w:pos="7635"/>
        </w:tabs>
        <w:spacing w:after="0"/>
        <w:ind w:left="4536"/>
        <w:jc w:val="both"/>
        <w:rPr>
          <w:sz w:val="24"/>
        </w:rPr>
      </w:pPr>
    </w:p>
    <w:p w:rsidR="000923FF" w:rsidRDefault="000923FF" w:rsidP="00947A2D">
      <w:pPr>
        <w:tabs>
          <w:tab w:val="left" w:pos="7020"/>
        </w:tabs>
        <w:spacing w:after="0" w:line="240" w:lineRule="auto"/>
        <w:jc w:val="both"/>
        <w:rPr>
          <w:rFonts w:ascii="Times New Roman" w:hAnsi="Times New Roman"/>
          <w:sz w:val="24"/>
        </w:rPr>
      </w:pPr>
    </w:p>
    <w:p w:rsidR="000923FF" w:rsidRDefault="000923FF" w:rsidP="00947A2D">
      <w:pPr>
        <w:tabs>
          <w:tab w:val="left" w:pos="7020"/>
        </w:tabs>
        <w:spacing w:after="0" w:line="240" w:lineRule="auto"/>
        <w:ind w:left="4536"/>
        <w:jc w:val="both"/>
        <w:rPr>
          <w:rFonts w:ascii="Times New Roman" w:hAnsi="Times New Roman"/>
          <w:sz w:val="24"/>
        </w:rPr>
      </w:pPr>
    </w:p>
    <w:p w:rsidR="000923FF" w:rsidRPr="000923FF" w:rsidRDefault="000923FF" w:rsidP="00947A2D">
      <w:pPr>
        <w:tabs>
          <w:tab w:val="left" w:pos="7020"/>
        </w:tabs>
        <w:spacing w:after="0" w:line="240" w:lineRule="auto"/>
        <w:ind w:left="4536"/>
        <w:jc w:val="both"/>
        <w:rPr>
          <w:rFonts w:ascii="Times New Roman" w:hAnsi="Times New Roman"/>
          <w:sz w:val="24"/>
          <w:szCs w:val="24"/>
        </w:rPr>
      </w:pPr>
      <w:r w:rsidRPr="0030698C">
        <w:rPr>
          <w:rFonts w:ascii="Times New Roman" w:hAnsi="Times New Roman"/>
          <w:sz w:val="24"/>
        </w:rPr>
        <w:t xml:space="preserve">Trabalho de Conclusão de Curso, </w:t>
      </w:r>
      <w:r w:rsidR="00B57AF4" w:rsidRPr="00B57AF4">
        <w:rPr>
          <w:rFonts w:ascii="Times New Roman" w:hAnsi="Times New Roman"/>
          <w:sz w:val="24"/>
          <w:szCs w:val="24"/>
        </w:rPr>
        <w:t>Aplicação Dos Tratados Internacionais Na Concessão De Isenções Heterônomas</w:t>
      </w:r>
      <w:r w:rsidRPr="0030698C">
        <w:rPr>
          <w:rFonts w:ascii="Times New Roman" w:hAnsi="Times New Roman"/>
          <w:sz w:val="24"/>
        </w:rPr>
        <w:t xml:space="preserve">, apresentado por </w:t>
      </w:r>
      <w:r w:rsidR="00B57AF4" w:rsidRPr="00B57AF4">
        <w:rPr>
          <w:rFonts w:ascii="Times New Roman" w:hAnsi="Times New Roman"/>
          <w:sz w:val="24"/>
          <w:szCs w:val="24"/>
        </w:rPr>
        <w:t>Rebecca de Oliveira Gomes Diniz</w:t>
      </w:r>
      <w:r>
        <w:rPr>
          <w:rFonts w:ascii="Times New Roman" w:hAnsi="Times New Roman"/>
          <w:sz w:val="24"/>
        </w:rPr>
        <w:t xml:space="preserve"> </w:t>
      </w:r>
      <w:r w:rsidRPr="0030698C">
        <w:rPr>
          <w:rFonts w:ascii="Times New Roman" w:hAnsi="Times New Roman"/>
          <w:sz w:val="24"/>
        </w:rPr>
        <w:t>como parte dos requisitos para a obtenção do título de Bacharel em Direito outorgado pela FACISA - Faculdade de Ciências Sociais Aplicadas de Campina Grande – PB.</w:t>
      </w:r>
    </w:p>
    <w:p w:rsidR="000923FF" w:rsidRPr="0030698C" w:rsidRDefault="000923FF" w:rsidP="00947A2D">
      <w:pPr>
        <w:tabs>
          <w:tab w:val="left" w:pos="3810"/>
          <w:tab w:val="center" w:pos="4536"/>
          <w:tab w:val="left" w:pos="7635"/>
        </w:tabs>
        <w:spacing w:after="0"/>
        <w:ind w:left="4536"/>
        <w:jc w:val="both"/>
        <w:rPr>
          <w:sz w:val="24"/>
        </w:rPr>
      </w:pPr>
    </w:p>
    <w:p w:rsidR="000923FF" w:rsidRPr="0030698C" w:rsidRDefault="000923FF" w:rsidP="00947A2D">
      <w:pPr>
        <w:tabs>
          <w:tab w:val="left" w:pos="7020"/>
        </w:tabs>
        <w:spacing w:after="0" w:line="240" w:lineRule="auto"/>
        <w:ind w:left="4536"/>
        <w:jc w:val="both"/>
        <w:rPr>
          <w:rFonts w:ascii="Times New Roman" w:hAnsi="Times New Roman"/>
          <w:sz w:val="24"/>
        </w:rPr>
      </w:pPr>
      <w:r w:rsidRPr="0030698C">
        <w:rPr>
          <w:rFonts w:ascii="Times New Roman" w:hAnsi="Times New Roman"/>
          <w:sz w:val="24"/>
        </w:rPr>
        <w:t>APROVADO EM _______/_______/_______</w:t>
      </w:r>
    </w:p>
    <w:p w:rsidR="000923FF" w:rsidRPr="0030698C" w:rsidRDefault="000923FF" w:rsidP="00947A2D">
      <w:pPr>
        <w:tabs>
          <w:tab w:val="left" w:pos="3810"/>
          <w:tab w:val="center" w:pos="4536"/>
          <w:tab w:val="left" w:pos="7635"/>
        </w:tabs>
        <w:spacing w:after="0"/>
        <w:ind w:left="4536"/>
        <w:jc w:val="both"/>
        <w:rPr>
          <w:sz w:val="24"/>
        </w:rPr>
      </w:pPr>
    </w:p>
    <w:p w:rsidR="000923FF" w:rsidRPr="0030698C" w:rsidRDefault="000923FF" w:rsidP="00947A2D">
      <w:pPr>
        <w:tabs>
          <w:tab w:val="left" w:pos="7020"/>
        </w:tabs>
        <w:spacing w:after="0" w:line="240" w:lineRule="auto"/>
        <w:ind w:left="4536"/>
        <w:jc w:val="both"/>
        <w:rPr>
          <w:rFonts w:ascii="Times New Roman" w:hAnsi="Times New Roman"/>
          <w:sz w:val="24"/>
        </w:rPr>
      </w:pPr>
      <w:r w:rsidRPr="0030698C">
        <w:rPr>
          <w:rFonts w:ascii="Times New Roman" w:hAnsi="Times New Roman"/>
          <w:sz w:val="24"/>
        </w:rPr>
        <w:t>BANCA EXAMINADORA:</w:t>
      </w:r>
    </w:p>
    <w:p w:rsidR="000923FF" w:rsidRPr="0030698C" w:rsidRDefault="000923FF" w:rsidP="00947A2D">
      <w:pPr>
        <w:spacing w:after="0"/>
        <w:ind w:left="4536"/>
        <w:jc w:val="both"/>
        <w:rPr>
          <w:sz w:val="24"/>
          <w:szCs w:val="24"/>
        </w:rPr>
      </w:pPr>
    </w:p>
    <w:p w:rsidR="000923FF" w:rsidRPr="0030698C" w:rsidRDefault="000923FF" w:rsidP="00947A2D">
      <w:pPr>
        <w:spacing w:after="0"/>
        <w:ind w:left="4536"/>
        <w:jc w:val="both"/>
        <w:rPr>
          <w:sz w:val="24"/>
          <w:szCs w:val="24"/>
        </w:rPr>
      </w:pPr>
      <w:r w:rsidRPr="0030698C">
        <w:rPr>
          <w:sz w:val="24"/>
          <w:szCs w:val="24"/>
        </w:rPr>
        <w:t>_____________________________________</w:t>
      </w:r>
    </w:p>
    <w:p w:rsidR="000923FF" w:rsidRPr="0030698C" w:rsidRDefault="00B57AF4" w:rsidP="00947A2D">
      <w:pPr>
        <w:tabs>
          <w:tab w:val="left" w:pos="5490"/>
        </w:tabs>
        <w:spacing w:after="0"/>
        <w:ind w:left="4536"/>
        <w:jc w:val="both"/>
        <w:rPr>
          <w:sz w:val="24"/>
          <w:szCs w:val="24"/>
          <w:shd w:val="clear" w:color="auto" w:fill="FFFFFF"/>
        </w:rPr>
      </w:pPr>
      <w:proofErr w:type="gramStart"/>
      <w:r>
        <w:rPr>
          <w:rFonts w:ascii="Times New Roman" w:hAnsi="Times New Roman"/>
          <w:sz w:val="24"/>
          <w:szCs w:val="24"/>
        </w:rPr>
        <w:t>Prof.ª</w:t>
      </w:r>
      <w:proofErr w:type="gramEnd"/>
      <w:r>
        <w:rPr>
          <w:rFonts w:ascii="Times New Roman" w:hAnsi="Times New Roman"/>
          <w:sz w:val="24"/>
          <w:szCs w:val="24"/>
        </w:rPr>
        <w:t>.</w:t>
      </w:r>
      <w:r w:rsidR="000923FF" w:rsidRPr="000923FF">
        <w:rPr>
          <w:rFonts w:ascii="Times New Roman" w:hAnsi="Times New Roman"/>
          <w:sz w:val="24"/>
          <w:szCs w:val="24"/>
        </w:rPr>
        <w:t xml:space="preserve"> </w:t>
      </w:r>
      <w:proofErr w:type="gramStart"/>
      <w:r w:rsidR="000923FF" w:rsidRPr="000923FF">
        <w:rPr>
          <w:rFonts w:ascii="Times New Roman" w:hAnsi="Times New Roman"/>
          <w:sz w:val="24"/>
          <w:szCs w:val="24"/>
        </w:rPr>
        <w:t>da</w:t>
      </w:r>
      <w:proofErr w:type="gramEnd"/>
      <w:r w:rsidR="000923FF" w:rsidRPr="000923FF">
        <w:rPr>
          <w:rFonts w:ascii="Times New Roman" w:hAnsi="Times New Roman"/>
          <w:sz w:val="24"/>
          <w:szCs w:val="24"/>
        </w:rPr>
        <w:t xml:space="preserve"> </w:t>
      </w:r>
      <w:proofErr w:type="spellStart"/>
      <w:r w:rsidR="000923FF" w:rsidRPr="000923FF">
        <w:rPr>
          <w:rFonts w:ascii="Times New Roman" w:hAnsi="Times New Roman"/>
          <w:sz w:val="24"/>
          <w:szCs w:val="24"/>
        </w:rPr>
        <w:t>Facisa</w:t>
      </w:r>
      <w:proofErr w:type="spellEnd"/>
      <w:r w:rsidR="000923FF" w:rsidRPr="000923FF">
        <w:rPr>
          <w:rFonts w:ascii="Times New Roman" w:hAnsi="Times New Roman"/>
          <w:sz w:val="24"/>
          <w:szCs w:val="24"/>
        </w:rPr>
        <w:t xml:space="preserve"> </w:t>
      </w:r>
      <w:r>
        <w:rPr>
          <w:rFonts w:ascii="Times New Roman" w:hAnsi="Times New Roman"/>
          <w:sz w:val="24"/>
        </w:rPr>
        <w:t>Danielle Patrícia Guimarães Mendes.</w:t>
      </w:r>
      <w:r w:rsidR="000923FF" w:rsidRPr="0030698C">
        <w:rPr>
          <w:sz w:val="24"/>
          <w:szCs w:val="24"/>
          <w:shd w:val="clear" w:color="auto" w:fill="FFFFFF"/>
        </w:rPr>
        <w:tab/>
      </w:r>
    </w:p>
    <w:p w:rsidR="000923FF" w:rsidRPr="0030698C" w:rsidRDefault="000923FF" w:rsidP="00947A2D">
      <w:pPr>
        <w:spacing w:after="0"/>
        <w:ind w:left="4536"/>
        <w:jc w:val="both"/>
        <w:rPr>
          <w:sz w:val="24"/>
          <w:szCs w:val="24"/>
        </w:rPr>
      </w:pPr>
      <w:r w:rsidRPr="0030698C">
        <w:rPr>
          <w:sz w:val="24"/>
          <w:szCs w:val="24"/>
        </w:rPr>
        <w:t>_____________________________________</w:t>
      </w:r>
    </w:p>
    <w:p w:rsidR="000923FF" w:rsidRPr="0030698C" w:rsidRDefault="000923FF" w:rsidP="00947A2D">
      <w:pPr>
        <w:spacing w:after="0" w:line="240" w:lineRule="auto"/>
        <w:ind w:left="4248"/>
        <w:jc w:val="center"/>
        <w:rPr>
          <w:rFonts w:ascii="Times New Roman" w:hAnsi="Times New Roman"/>
          <w:sz w:val="24"/>
          <w:szCs w:val="24"/>
        </w:rPr>
      </w:pPr>
      <w:proofErr w:type="gramStart"/>
      <w:r w:rsidRPr="0030698C">
        <w:rPr>
          <w:rFonts w:ascii="Times New Roman" w:hAnsi="Times New Roman"/>
          <w:sz w:val="24"/>
          <w:szCs w:val="24"/>
        </w:rPr>
        <w:t>Prof.</w:t>
      </w:r>
      <w:proofErr w:type="gramEnd"/>
      <w:r w:rsidRPr="0030698C">
        <w:rPr>
          <w:rFonts w:ascii="Times New Roman" w:hAnsi="Times New Roman"/>
          <w:sz w:val="24"/>
          <w:szCs w:val="24"/>
        </w:rPr>
        <w:t xml:space="preserve"> </w:t>
      </w:r>
    </w:p>
    <w:p w:rsidR="000923FF" w:rsidRPr="0030698C" w:rsidRDefault="000923FF" w:rsidP="00947A2D">
      <w:pPr>
        <w:spacing w:after="0" w:line="240" w:lineRule="auto"/>
        <w:ind w:left="4248"/>
        <w:jc w:val="center"/>
        <w:rPr>
          <w:rFonts w:ascii="Times New Roman" w:hAnsi="Times New Roman"/>
          <w:sz w:val="24"/>
          <w:szCs w:val="24"/>
        </w:rPr>
      </w:pPr>
      <w:r w:rsidRPr="0030698C">
        <w:rPr>
          <w:rFonts w:ascii="Times New Roman" w:hAnsi="Times New Roman"/>
          <w:sz w:val="24"/>
          <w:szCs w:val="24"/>
        </w:rPr>
        <w:t>Membro</w:t>
      </w:r>
    </w:p>
    <w:p w:rsidR="000923FF" w:rsidRPr="0030698C" w:rsidRDefault="000923FF" w:rsidP="00947A2D">
      <w:pPr>
        <w:tabs>
          <w:tab w:val="left" w:pos="3810"/>
          <w:tab w:val="center" w:pos="4536"/>
          <w:tab w:val="left" w:pos="7635"/>
        </w:tabs>
        <w:spacing w:after="0"/>
        <w:ind w:left="4536"/>
        <w:jc w:val="center"/>
        <w:rPr>
          <w:szCs w:val="24"/>
        </w:rPr>
      </w:pPr>
    </w:p>
    <w:p w:rsidR="000923FF" w:rsidRPr="0030698C" w:rsidRDefault="000923FF" w:rsidP="00947A2D">
      <w:pPr>
        <w:spacing w:after="0"/>
        <w:ind w:left="4536"/>
        <w:jc w:val="both"/>
        <w:rPr>
          <w:sz w:val="24"/>
          <w:szCs w:val="24"/>
        </w:rPr>
      </w:pPr>
      <w:r w:rsidRPr="0030698C">
        <w:rPr>
          <w:sz w:val="24"/>
          <w:szCs w:val="24"/>
        </w:rPr>
        <w:t>_____________________________________</w:t>
      </w:r>
    </w:p>
    <w:p w:rsidR="000923FF" w:rsidRPr="0030698C" w:rsidRDefault="000923FF" w:rsidP="00947A2D">
      <w:pPr>
        <w:spacing w:after="0" w:line="240" w:lineRule="auto"/>
        <w:ind w:left="4248"/>
        <w:jc w:val="center"/>
        <w:rPr>
          <w:rFonts w:ascii="Times New Roman" w:hAnsi="Times New Roman"/>
          <w:sz w:val="24"/>
          <w:szCs w:val="24"/>
        </w:rPr>
      </w:pPr>
      <w:proofErr w:type="gramStart"/>
      <w:r w:rsidRPr="0030698C">
        <w:rPr>
          <w:rFonts w:ascii="Times New Roman" w:hAnsi="Times New Roman"/>
          <w:sz w:val="24"/>
          <w:szCs w:val="24"/>
        </w:rPr>
        <w:t>Prof.</w:t>
      </w:r>
      <w:proofErr w:type="gramEnd"/>
      <w:r w:rsidRPr="0030698C">
        <w:rPr>
          <w:rFonts w:ascii="Times New Roman" w:hAnsi="Times New Roman"/>
          <w:sz w:val="24"/>
          <w:szCs w:val="24"/>
        </w:rPr>
        <w:t xml:space="preserve"> </w:t>
      </w:r>
    </w:p>
    <w:p w:rsidR="000923FF" w:rsidRPr="0030698C" w:rsidRDefault="000923FF" w:rsidP="00947A2D">
      <w:pPr>
        <w:spacing w:after="0" w:line="240" w:lineRule="auto"/>
        <w:ind w:left="4248"/>
        <w:jc w:val="center"/>
        <w:rPr>
          <w:rFonts w:ascii="Times New Roman" w:hAnsi="Times New Roman"/>
          <w:sz w:val="24"/>
          <w:szCs w:val="24"/>
        </w:rPr>
      </w:pPr>
      <w:r w:rsidRPr="0030698C">
        <w:rPr>
          <w:rFonts w:ascii="Times New Roman" w:hAnsi="Times New Roman"/>
          <w:sz w:val="24"/>
          <w:szCs w:val="24"/>
        </w:rPr>
        <w:t>Membro</w:t>
      </w:r>
    </w:p>
    <w:p w:rsidR="000923FF" w:rsidRDefault="000923FF" w:rsidP="00947A2D">
      <w:pPr>
        <w:pStyle w:val="SemEspaamento"/>
        <w:ind w:firstLine="0"/>
        <w:jc w:val="center"/>
      </w:pPr>
    </w:p>
    <w:p w:rsidR="000923FF" w:rsidRDefault="000923FF" w:rsidP="00947A2D">
      <w:pPr>
        <w:pStyle w:val="SemEspaamento"/>
        <w:ind w:firstLine="0"/>
        <w:jc w:val="center"/>
      </w:pPr>
    </w:p>
    <w:p w:rsidR="000923FF" w:rsidRDefault="000923FF" w:rsidP="00947A2D">
      <w:pPr>
        <w:tabs>
          <w:tab w:val="left" w:pos="7020"/>
        </w:tabs>
        <w:spacing w:after="0" w:line="240" w:lineRule="auto"/>
        <w:ind w:left="4536"/>
        <w:jc w:val="both"/>
        <w:rPr>
          <w:rFonts w:ascii="Times New Roman" w:hAnsi="Times New Roman"/>
          <w:color w:val="FF0000"/>
          <w:sz w:val="24"/>
        </w:rPr>
      </w:pPr>
    </w:p>
    <w:p w:rsidR="000923FF" w:rsidRDefault="000923FF" w:rsidP="00947A2D">
      <w:pPr>
        <w:tabs>
          <w:tab w:val="left" w:pos="7020"/>
        </w:tabs>
        <w:spacing w:after="0" w:line="240" w:lineRule="auto"/>
        <w:ind w:left="4536"/>
        <w:jc w:val="both"/>
        <w:rPr>
          <w:rFonts w:ascii="Times New Roman" w:hAnsi="Times New Roman"/>
          <w:color w:val="FF0000"/>
          <w:sz w:val="24"/>
        </w:rPr>
      </w:pPr>
    </w:p>
    <w:p w:rsidR="000923FF" w:rsidRDefault="000923FF" w:rsidP="00947A2D">
      <w:pPr>
        <w:tabs>
          <w:tab w:val="left" w:pos="7020"/>
        </w:tabs>
        <w:spacing w:after="0" w:line="240" w:lineRule="auto"/>
        <w:ind w:left="4536"/>
        <w:jc w:val="both"/>
        <w:rPr>
          <w:rFonts w:ascii="Times New Roman" w:hAnsi="Times New Roman"/>
          <w:color w:val="FF0000"/>
          <w:sz w:val="24"/>
        </w:rPr>
      </w:pPr>
    </w:p>
    <w:p w:rsidR="000923FF" w:rsidRDefault="000923FF" w:rsidP="00947A2D">
      <w:pPr>
        <w:tabs>
          <w:tab w:val="left" w:pos="7020"/>
        </w:tabs>
        <w:spacing w:after="0" w:line="240" w:lineRule="auto"/>
        <w:ind w:left="4536"/>
        <w:jc w:val="both"/>
        <w:rPr>
          <w:rFonts w:ascii="Times New Roman" w:hAnsi="Times New Roman"/>
          <w:color w:val="FF0000"/>
          <w:sz w:val="24"/>
        </w:rPr>
      </w:pPr>
    </w:p>
    <w:p w:rsidR="000923FF" w:rsidRDefault="000923FF" w:rsidP="00947A2D">
      <w:pPr>
        <w:tabs>
          <w:tab w:val="left" w:pos="7020"/>
        </w:tabs>
        <w:spacing w:after="0" w:line="240" w:lineRule="auto"/>
        <w:ind w:left="4536"/>
        <w:jc w:val="both"/>
        <w:rPr>
          <w:rFonts w:ascii="Times New Roman" w:hAnsi="Times New Roman"/>
          <w:color w:val="FF0000"/>
          <w:sz w:val="24"/>
        </w:rPr>
      </w:pPr>
    </w:p>
    <w:p w:rsidR="000923FF" w:rsidRDefault="000923FF" w:rsidP="00947A2D">
      <w:pPr>
        <w:tabs>
          <w:tab w:val="left" w:pos="7020"/>
        </w:tabs>
        <w:spacing w:after="0" w:line="240" w:lineRule="auto"/>
        <w:ind w:left="4536"/>
        <w:jc w:val="both"/>
        <w:rPr>
          <w:rFonts w:ascii="Times New Roman" w:hAnsi="Times New Roman"/>
          <w:color w:val="FF0000"/>
          <w:sz w:val="24"/>
        </w:rPr>
      </w:pPr>
    </w:p>
    <w:p w:rsidR="000923FF" w:rsidRDefault="000923FF" w:rsidP="00947A2D">
      <w:pPr>
        <w:tabs>
          <w:tab w:val="left" w:pos="7020"/>
        </w:tabs>
        <w:spacing w:after="0" w:line="240" w:lineRule="auto"/>
        <w:ind w:left="4536"/>
        <w:jc w:val="both"/>
        <w:rPr>
          <w:rFonts w:ascii="Times New Roman" w:hAnsi="Times New Roman"/>
          <w:color w:val="FF0000"/>
          <w:sz w:val="24"/>
        </w:rPr>
      </w:pPr>
    </w:p>
    <w:p w:rsidR="000923FF" w:rsidRDefault="000923FF" w:rsidP="00947A2D">
      <w:pPr>
        <w:tabs>
          <w:tab w:val="left" w:pos="7020"/>
        </w:tabs>
        <w:spacing w:after="0" w:line="240" w:lineRule="auto"/>
        <w:ind w:left="4536"/>
        <w:jc w:val="both"/>
        <w:rPr>
          <w:rFonts w:ascii="Times New Roman" w:hAnsi="Times New Roman"/>
          <w:color w:val="FF0000"/>
          <w:sz w:val="24"/>
        </w:rPr>
      </w:pPr>
    </w:p>
    <w:p w:rsidR="000923FF" w:rsidRDefault="000923FF" w:rsidP="00947A2D">
      <w:pPr>
        <w:tabs>
          <w:tab w:val="left" w:pos="7020"/>
        </w:tabs>
        <w:spacing w:after="0" w:line="240" w:lineRule="auto"/>
        <w:ind w:left="4536"/>
        <w:jc w:val="both"/>
        <w:rPr>
          <w:rFonts w:ascii="Times New Roman" w:hAnsi="Times New Roman"/>
          <w:color w:val="FF0000"/>
          <w:sz w:val="24"/>
        </w:rPr>
      </w:pPr>
    </w:p>
    <w:p w:rsidR="000923FF" w:rsidRDefault="000923FF" w:rsidP="00947A2D">
      <w:pPr>
        <w:tabs>
          <w:tab w:val="left" w:pos="7020"/>
        </w:tabs>
        <w:spacing w:after="0" w:line="240" w:lineRule="auto"/>
        <w:ind w:left="4536"/>
        <w:jc w:val="both"/>
        <w:rPr>
          <w:rFonts w:ascii="Times New Roman" w:hAnsi="Times New Roman"/>
          <w:color w:val="FF0000"/>
          <w:sz w:val="24"/>
        </w:rPr>
      </w:pPr>
    </w:p>
    <w:p w:rsidR="000923FF" w:rsidRDefault="000923FF" w:rsidP="00947A2D">
      <w:pPr>
        <w:tabs>
          <w:tab w:val="left" w:pos="7020"/>
        </w:tabs>
        <w:spacing w:after="0" w:line="240" w:lineRule="auto"/>
        <w:ind w:left="4536"/>
        <w:jc w:val="both"/>
        <w:rPr>
          <w:rFonts w:ascii="Times New Roman" w:hAnsi="Times New Roman"/>
          <w:color w:val="000000" w:themeColor="text1"/>
          <w:sz w:val="24"/>
        </w:rPr>
      </w:pPr>
    </w:p>
    <w:p w:rsidR="00B57AF4" w:rsidRDefault="00B57AF4" w:rsidP="00947A2D">
      <w:pPr>
        <w:tabs>
          <w:tab w:val="left" w:pos="7020"/>
        </w:tabs>
        <w:spacing w:after="0" w:line="240" w:lineRule="auto"/>
        <w:ind w:left="4536"/>
        <w:jc w:val="both"/>
        <w:rPr>
          <w:rFonts w:ascii="Times New Roman" w:hAnsi="Times New Roman"/>
          <w:color w:val="FF0000"/>
          <w:sz w:val="24"/>
        </w:rPr>
      </w:pPr>
    </w:p>
    <w:p w:rsidR="00B57AF4" w:rsidRDefault="00B57AF4" w:rsidP="00947A2D">
      <w:pPr>
        <w:tabs>
          <w:tab w:val="left" w:pos="7020"/>
        </w:tabs>
        <w:spacing w:after="0" w:line="240" w:lineRule="auto"/>
        <w:ind w:left="4536"/>
        <w:jc w:val="both"/>
        <w:rPr>
          <w:rFonts w:ascii="Times New Roman" w:hAnsi="Times New Roman"/>
          <w:color w:val="FF0000"/>
          <w:sz w:val="24"/>
        </w:rPr>
      </w:pPr>
    </w:p>
    <w:p w:rsidR="000923FF" w:rsidRPr="00EF37BD" w:rsidRDefault="00EF37BD" w:rsidP="00947A2D">
      <w:pPr>
        <w:tabs>
          <w:tab w:val="left" w:pos="7020"/>
        </w:tabs>
        <w:spacing w:after="0" w:line="240" w:lineRule="auto"/>
        <w:ind w:left="4536"/>
        <w:jc w:val="right"/>
        <w:rPr>
          <w:rFonts w:ascii="Times New Roman" w:hAnsi="Times New Roman"/>
          <w:sz w:val="24"/>
        </w:rPr>
      </w:pPr>
      <w:r w:rsidRPr="00AD3E8A">
        <w:rPr>
          <w:rFonts w:ascii="Times New Roman" w:hAnsi="Times New Roman"/>
          <w:i/>
          <w:sz w:val="24"/>
        </w:rPr>
        <w:t>In memoriam</w:t>
      </w:r>
      <w:r w:rsidRPr="00EF37BD">
        <w:rPr>
          <w:rFonts w:ascii="Times New Roman" w:hAnsi="Times New Roman"/>
          <w:sz w:val="24"/>
        </w:rPr>
        <w:t xml:space="preserve"> de David </w:t>
      </w:r>
      <w:r w:rsidR="00AD3E8A">
        <w:rPr>
          <w:rFonts w:ascii="Times New Roman" w:hAnsi="Times New Roman"/>
          <w:sz w:val="24"/>
        </w:rPr>
        <w:t xml:space="preserve">Farias </w:t>
      </w:r>
      <w:r w:rsidRPr="00EF37BD">
        <w:rPr>
          <w:rFonts w:ascii="Times New Roman" w:hAnsi="Times New Roman"/>
          <w:sz w:val="24"/>
        </w:rPr>
        <w:t>Diniz</w:t>
      </w:r>
      <w:r w:rsidR="00AD3E8A">
        <w:rPr>
          <w:rFonts w:ascii="Times New Roman" w:hAnsi="Times New Roman"/>
          <w:sz w:val="24"/>
        </w:rPr>
        <w:t xml:space="preserve"> Sousa</w:t>
      </w:r>
      <w:r w:rsidR="000923FF" w:rsidRPr="00EF37BD">
        <w:rPr>
          <w:rFonts w:ascii="Times New Roman" w:hAnsi="Times New Roman"/>
          <w:sz w:val="24"/>
        </w:rPr>
        <w:t>...</w:t>
      </w:r>
    </w:p>
    <w:p w:rsidR="000923FF" w:rsidRDefault="000923FF" w:rsidP="00947A2D">
      <w:pPr>
        <w:spacing w:after="0" w:line="360" w:lineRule="auto"/>
        <w:jc w:val="center"/>
        <w:rPr>
          <w:rFonts w:ascii="Times New Roman" w:hAnsi="Times New Roman"/>
          <w:b/>
          <w:sz w:val="24"/>
          <w:szCs w:val="24"/>
        </w:rPr>
      </w:pPr>
      <w:r>
        <w:rPr>
          <w:rFonts w:ascii="Times New Roman" w:hAnsi="Times New Roman"/>
          <w:b/>
          <w:sz w:val="24"/>
          <w:szCs w:val="24"/>
        </w:rPr>
        <w:lastRenderedPageBreak/>
        <w:t>AGRADECIMENTOS</w:t>
      </w:r>
    </w:p>
    <w:p w:rsidR="000923FF" w:rsidRDefault="000923FF" w:rsidP="00947A2D">
      <w:pPr>
        <w:spacing w:after="0" w:line="360" w:lineRule="auto"/>
        <w:ind w:left="283" w:firstLine="902"/>
        <w:jc w:val="both"/>
        <w:rPr>
          <w:rFonts w:ascii="Times New Roman" w:eastAsia="Times New Roman" w:hAnsi="Times New Roman"/>
          <w:color w:val="000000"/>
          <w:sz w:val="24"/>
          <w:szCs w:val="24"/>
          <w:lang w:eastAsia="pt-BR"/>
        </w:rPr>
      </w:pPr>
    </w:p>
    <w:p w:rsidR="000923FF" w:rsidRPr="00EF37BD" w:rsidRDefault="000923FF" w:rsidP="00947A2D">
      <w:pPr>
        <w:pStyle w:val="SemEspaamento"/>
      </w:pPr>
      <w:r w:rsidRPr="00EF37BD">
        <w:t>Agradeço...</w:t>
      </w:r>
    </w:p>
    <w:p w:rsidR="00022E4D" w:rsidRPr="00AD3E8A" w:rsidRDefault="00022E4D" w:rsidP="00947A2D">
      <w:pPr>
        <w:pStyle w:val="SemEspaamento"/>
      </w:pPr>
      <w:r w:rsidRPr="00AD3E8A">
        <w:t>A minha orientadora</w:t>
      </w:r>
      <w:r w:rsidRPr="00AA1A3A">
        <w:t>, Prof</w:t>
      </w:r>
      <w:r w:rsidR="00684666" w:rsidRPr="00AA1A3A">
        <w:t>essora</w:t>
      </w:r>
      <w:r w:rsidRPr="00AA1A3A">
        <w:t xml:space="preserve"> Danielle Patrícia Guimarães Mendes, que me recepcionou na entrada no mundo do </w:t>
      </w:r>
      <w:r w:rsidR="00684666" w:rsidRPr="00AA1A3A">
        <w:t>D</w:t>
      </w:r>
      <w:r w:rsidRPr="00AA1A3A">
        <w:t xml:space="preserve">ireito </w:t>
      </w:r>
      <w:r w:rsidR="00684666" w:rsidRPr="00AA1A3A">
        <w:t>T</w:t>
      </w:r>
      <w:r w:rsidRPr="00AD3E8A">
        <w:t>ributário, quem me serviu de inspiração e exemplo na vida acadêmica.</w:t>
      </w:r>
    </w:p>
    <w:p w:rsidR="00022E4D" w:rsidRPr="00AD3E8A" w:rsidRDefault="00022E4D" w:rsidP="00947A2D">
      <w:pPr>
        <w:pStyle w:val="SemEspaamento"/>
      </w:pPr>
      <w:r w:rsidRPr="00AD3E8A">
        <w:t xml:space="preserve">Aos meus colegas de estágio, agradeço pelo convívio enriquecedor e pela amizade, os quais de forma indireta me auxiliaram na composição deste trabalho. </w:t>
      </w:r>
    </w:p>
    <w:p w:rsidR="000923FF" w:rsidRPr="00AD3E8A" w:rsidRDefault="00AD3E8A" w:rsidP="00947A2D">
      <w:pPr>
        <w:pStyle w:val="SemEspaamento"/>
      </w:pPr>
      <w:r w:rsidRPr="00AD3E8A">
        <w:t xml:space="preserve"> E em especial, agradeço a minha mãe Kathe</w:t>
      </w:r>
      <w:r w:rsidR="00EF37BD" w:rsidRPr="00AD3E8A">
        <w:t xml:space="preserve">rine, </w:t>
      </w:r>
      <w:r w:rsidR="000923FF" w:rsidRPr="00AD3E8A">
        <w:t>e</w:t>
      </w:r>
      <w:r w:rsidR="00EF37BD" w:rsidRPr="00AD3E8A">
        <w:t xml:space="preserve"> aos meus</w:t>
      </w:r>
      <w:r w:rsidR="000923FF" w:rsidRPr="00AD3E8A">
        <w:t xml:space="preserve"> irmãos</w:t>
      </w:r>
      <w:r w:rsidR="00EF37BD" w:rsidRPr="00AD3E8A">
        <w:t xml:space="preserve"> Arthur</w:t>
      </w:r>
      <w:r w:rsidR="00022E4D" w:rsidRPr="00AD3E8A">
        <w:t xml:space="preserve"> e Anna Beatriz, cujo</w:t>
      </w:r>
      <w:r w:rsidRPr="00AD3E8A">
        <w:t xml:space="preserve"> amor</w:t>
      </w:r>
      <w:r w:rsidR="00022E4D" w:rsidRPr="00AD3E8A">
        <w:t>, incentivo e paciência me permit</w:t>
      </w:r>
      <w:r w:rsidRPr="00AD3E8A">
        <w:t xml:space="preserve">iram concluir este trabalho, </w:t>
      </w:r>
      <w:r w:rsidR="00022E4D" w:rsidRPr="00AD3E8A">
        <w:t>apoiando</w:t>
      </w:r>
      <w:r w:rsidRPr="00AD3E8A">
        <w:t>-me</w:t>
      </w:r>
      <w:r w:rsidR="00022E4D" w:rsidRPr="00AD3E8A">
        <w:t xml:space="preserve"> incondicionalmente e mostrando-me a cada dia a superação alcançada pela fé em Deus. </w:t>
      </w:r>
      <w:r w:rsidR="00EF37BD" w:rsidRPr="00AD3E8A">
        <w:t xml:space="preserve"> </w:t>
      </w:r>
    </w:p>
    <w:p w:rsidR="00022E4D" w:rsidRPr="00AD3E8A" w:rsidRDefault="00022E4D" w:rsidP="00947A2D">
      <w:pPr>
        <w:pStyle w:val="SemEspaamento"/>
      </w:pPr>
    </w:p>
    <w:p w:rsidR="000923FF" w:rsidRPr="00F003E9" w:rsidRDefault="000923FF" w:rsidP="00947A2D">
      <w:pPr>
        <w:spacing w:after="0"/>
      </w:pPr>
    </w:p>
    <w:p w:rsidR="000923FF" w:rsidRDefault="000923FF" w:rsidP="00947A2D">
      <w:pPr>
        <w:spacing w:after="0"/>
      </w:pPr>
    </w:p>
    <w:p w:rsidR="000923FF" w:rsidRDefault="000923FF" w:rsidP="00947A2D">
      <w:pPr>
        <w:spacing w:after="0"/>
      </w:pPr>
    </w:p>
    <w:p w:rsidR="000923FF" w:rsidRDefault="000923FF" w:rsidP="00947A2D">
      <w:pPr>
        <w:spacing w:after="0"/>
      </w:pPr>
    </w:p>
    <w:p w:rsidR="000923FF" w:rsidRDefault="000923FF" w:rsidP="00947A2D">
      <w:pPr>
        <w:pStyle w:val="SemEspaamento"/>
        <w:ind w:firstLine="0"/>
        <w:jc w:val="center"/>
      </w:pPr>
    </w:p>
    <w:p w:rsidR="000923FF" w:rsidRDefault="000923FF" w:rsidP="00947A2D">
      <w:pPr>
        <w:pStyle w:val="SemEspaamento"/>
        <w:ind w:firstLine="0"/>
        <w:jc w:val="center"/>
      </w:pPr>
    </w:p>
    <w:p w:rsidR="000923FF" w:rsidRDefault="000923FF" w:rsidP="00947A2D">
      <w:pPr>
        <w:pStyle w:val="SemEspaamento"/>
        <w:ind w:firstLine="0"/>
        <w:jc w:val="center"/>
      </w:pPr>
    </w:p>
    <w:p w:rsidR="000923FF" w:rsidRDefault="000923FF" w:rsidP="00947A2D">
      <w:pPr>
        <w:pStyle w:val="SemEspaamento"/>
        <w:ind w:firstLine="0"/>
        <w:jc w:val="center"/>
      </w:pPr>
    </w:p>
    <w:p w:rsidR="000923FF" w:rsidRDefault="000923FF" w:rsidP="00947A2D">
      <w:pPr>
        <w:pStyle w:val="SemEspaamento"/>
        <w:ind w:firstLine="0"/>
        <w:jc w:val="center"/>
      </w:pPr>
    </w:p>
    <w:p w:rsidR="000923FF" w:rsidRDefault="000923FF" w:rsidP="00947A2D">
      <w:pPr>
        <w:pStyle w:val="SemEspaamento"/>
        <w:ind w:firstLine="0"/>
        <w:jc w:val="center"/>
      </w:pPr>
    </w:p>
    <w:p w:rsidR="000923FF" w:rsidRDefault="000923FF" w:rsidP="00947A2D">
      <w:pPr>
        <w:pStyle w:val="SemEspaamento"/>
        <w:ind w:firstLine="0"/>
        <w:jc w:val="center"/>
      </w:pPr>
    </w:p>
    <w:p w:rsidR="000923FF" w:rsidRDefault="000923FF" w:rsidP="00947A2D">
      <w:pPr>
        <w:pStyle w:val="SemEspaamento"/>
        <w:ind w:firstLine="0"/>
        <w:jc w:val="center"/>
      </w:pPr>
    </w:p>
    <w:p w:rsidR="000923FF" w:rsidRDefault="000923FF" w:rsidP="00947A2D">
      <w:pPr>
        <w:pStyle w:val="SemEspaamento"/>
        <w:ind w:firstLine="0"/>
        <w:jc w:val="center"/>
      </w:pPr>
    </w:p>
    <w:p w:rsidR="000923FF" w:rsidRDefault="000923FF" w:rsidP="00947A2D">
      <w:pPr>
        <w:pStyle w:val="SemEspaamento"/>
        <w:ind w:firstLine="0"/>
        <w:jc w:val="center"/>
      </w:pPr>
    </w:p>
    <w:p w:rsidR="000923FF" w:rsidRDefault="000923FF" w:rsidP="00947A2D">
      <w:pPr>
        <w:pStyle w:val="SemEspaamento"/>
        <w:ind w:firstLine="0"/>
        <w:jc w:val="center"/>
      </w:pPr>
    </w:p>
    <w:p w:rsidR="000923FF" w:rsidRDefault="000923FF" w:rsidP="00947A2D">
      <w:pPr>
        <w:pStyle w:val="SemEspaamento"/>
        <w:ind w:firstLine="0"/>
        <w:jc w:val="center"/>
      </w:pPr>
    </w:p>
    <w:p w:rsidR="000923FF" w:rsidRDefault="000923FF" w:rsidP="00947A2D">
      <w:pPr>
        <w:pStyle w:val="SemEspaamento"/>
        <w:ind w:firstLine="0"/>
        <w:jc w:val="center"/>
      </w:pPr>
    </w:p>
    <w:p w:rsidR="000923FF" w:rsidRDefault="000923FF" w:rsidP="00947A2D">
      <w:pPr>
        <w:pStyle w:val="SemEspaamento"/>
        <w:ind w:firstLine="0"/>
        <w:jc w:val="center"/>
      </w:pPr>
    </w:p>
    <w:p w:rsidR="000923FF" w:rsidRDefault="000923FF" w:rsidP="00947A2D">
      <w:pPr>
        <w:pStyle w:val="SemEspaamento"/>
        <w:ind w:firstLine="0"/>
        <w:jc w:val="center"/>
      </w:pPr>
    </w:p>
    <w:p w:rsidR="000923FF" w:rsidRDefault="000923FF" w:rsidP="00947A2D">
      <w:pPr>
        <w:pStyle w:val="SemEspaamento"/>
        <w:ind w:firstLine="0"/>
        <w:jc w:val="center"/>
      </w:pPr>
    </w:p>
    <w:p w:rsidR="000923FF" w:rsidRDefault="000923FF" w:rsidP="00947A2D">
      <w:pPr>
        <w:pStyle w:val="SemEspaamento"/>
        <w:ind w:firstLine="0"/>
        <w:jc w:val="center"/>
      </w:pPr>
    </w:p>
    <w:p w:rsidR="000923FF" w:rsidRDefault="000923FF" w:rsidP="00947A2D">
      <w:pPr>
        <w:pStyle w:val="SemEspaamento"/>
        <w:ind w:firstLine="0"/>
        <w:jc w:val="center"/>
      </w:pPr>
    </w:p>
    <w:p w:rsidR="000923FF" w:rsidRDefault="000923FF" w:rsidP="00947A2D">
      <w:pPr>
        <w:pStyle w:val="SemEspaamento"/>
        <w:ind w:firstLine="0"/>
        <w:jc w:val="center"/>
      </w:pPr>
    </w:p>
    <w:p w:rsidR="000923FF" w:rsidRDefault="000923FF" w:rsidP="00947A2D">
      <w:pPr>
        <w:pStyle w:val="SemEspaamento"/>
        <w:ind w:firstLine="0"/>
        <w:jc w:val="center"/>
      </w:pPr>
    </w:p>
    <w:p w:rsidR="000923FF" w:rsidRDefault="000923FF" w:rsidP="00947A2D">
      <w:pPr>
        <w:pStyle w:val="SemEspaamento"/>
        <w:ind w:firstLine="0"/>
        <w:jc w:val="center"/>
      </w:pPr>
    </w:p>
    <w:p w:rsidR="000923FF" w:rsidRDefault="000923FF" w:rsidP="00947A2D">
      <w:pPr>
        <w:pStyle w:val="SemEspaamento"/>
        <w:ind w:firstLine="0"/>
        <w:jc w:val="center"/>
      </w:pPr>
    </w:p>
    <w:p w:rsidR="000923FF" w:rsidRDefault="000923FF" w:rsidP="00947A2D">
      <w:pPr>
        <w:pStyle w:val="SemEspaamento"/>
        <w:ind w:firstLine="0"/>
        <w:jc w:val="center"/>
      </w:pPr>
    </w:p>
    <w:p w:rsidR="000923FF" w:rsidRDefault="000923FF" w:rsidP="00947A2D">
      <w:pPr>
        <w:pStyle w:val="SemEspaamento"/>
        <w:ind w:firstLine="0"/>
        <w:jc w:val="center"/>
      </w:pPr>
    </w:p>
    <w:p w:rsidR="000923FF" w:rsidRDefault="000923FF" w:rsidP="00947A2D">
      <w:pPr>
        <w:pStyle w:val="SemEspaamento"/>
        <w:ind w:firstLine="0"/>
        <w:jc w:val="center"/>
      </w:pPr>
    </w:p>
    <w:p w:rsidR="000923FF" w:rsidRDefault="000923FF" w:rsidP="00947A2D">
      <w:pPr>
        <w:tabs>
          <w:tab w:val="left" w:pos="7020"/>
        </w:tabs>
        <w:spacing w:after="0" w:line="240" w:lineRule="auto"/>
        <w:ind w:left="4536"/>
        <w:jc w:val="both"/>
        <w:rPr>
          <w:rFonts w:ascii="Times New Roman" w:hAnsi="Times New Roman"/>
          <w:color w:val="FF0000"/>
          <w:sz w:val="24"/>
        </w:rPr>
      </w:pPr>
    </w:p>
    <w:p w:rsidR="000923FF" w:rsidRDefault="000923FF" w:rsidP="00947A2D">
      <w:pPr>
        <w:tabs>
          <w:tab w:val="left" w:pos="7020"/>
        </w:tabs>
        <w:spacing w:after="0" w:line="240" w:lineRule="auto"/>
        <w:ind w:left="4536"/>
        <w:jc w:val="both"/>
        <w:rPr>
          <w:rFonts w:ascii="Times New Roman" w:hAnsi="Times New Roman"/>
          <w:color w:val="FF0000"/>
          <w:sz w:val="24"/>
        </w:rPr>
      </w:pPr>
    </w:p>
    <w:p w:rsidR="000923FF" w:rsidRDefault="000923FF" w:rsidP="00947A2D">
      <w:pPr>
        <w:tabs>
          <w:tab w:val="left" w:pos="7020"/>
        </w:tabs>
        <w:spacing w:after="0" w:line="240" w:lineRule="auto"/>
        <w:ind w:left="4536"/>
        <w:jc w:val="both"/>
        <w:rPr>
          <w:rFonts w:ascii="Times New Roman" w:hAnsi="Times New Roman"/>
          <w:color w:val="FF0000"/>
          <w:sz w:val="24"/>
        </w:rPr>
      </w:pPr>
    </w:p>
    <w:p w:rsidR="000923FF" w:rsidRDefault="000923FF" w:rsidP="00947A2D">
      <w:pPr>
        <w:tabs>
          <w:tab w:val="left" w:pos="7020"/>
        </w:tabs>
        <w:spacing w:after="0" w:line="240" w:lineRule="auto"/>
        <w:ind w:left="4536"/>
        <w:jc w:val="both"/>
        <w:rPr>
          <w:rFonts w:ascii="Times New Roman" w:hAnsi="Times New Roman"/>
          <w:color w:val="FF0000"/>
          <w:sz w:val="24"/>
        </w:rPr>
      </w:pPr>
    </w:p>
    <w:p w:rsidR="000923FF" w:rsidRDefault="000923FF" w:rsidP="00947A2D">
      <w:pPr>
        <w:tabs>
          <w:tab w:val="left" w:pos="7020"/>
        </w:tabs>
        <w:spacing w:after="0" w:line="240" w:lineRule="auto"/>
        <w:ind w:left="4536"/>
        <w:jc w:val="both"/>
        <w:rPr>
          <w:rFonts w:ascii="Times New Roman" w:hAnsi="Times New Roman"/>
          <w:color w:val="FF0000"/>
          <w:sz w:val="24"/>
        </w:rPr>
      </w:pPr>
    </w:p>
    <w:p w:rsidR="000923FF" w:rsidRDefault="000923FF" w:rsidP="00947A2D">
      <w:pPr>
        <w:tabs>
          <w:tab w:val="left" w:pos="7020"/>
        </w:tabs>
        <w:spacing w:after="0" w:line="240" w:lineRule="auto"/>
        <w:ind w:left="4536"/>
        <w:jc w:val="both"/>
        <w:rPr>
          <w:rFonts w:ascii="Times New Roman" w:hAnsi="Times New Roman"/>
          <w:color w:val="FF0000"/>
          <w:sz w:val="24"/>
        </w:rPr>
      </w:pPr>
    </w:p>
    <w:p w:rsidR="000923FF" w:rsidRDefault="000923FF" w:rsidP="00947A2D">
      <w:pPr>
        <w:tabs>
          <w:tab w:val="left" w:pos="7020"/>
        </w:tabs>
        <w:spacing w:after="0" w:line="240" w:lineRule="auto"/>
        <w:ind w:left="4536"/>
        <w:jc w:val="both"/>
        <w:rPr>
          <w:rFonts w:ascii="Times New Roman" w:hAnsi="Times New Roman"/>
          <w:color w:val="FF0000"/>
          <w:sz w:val="24"/>
        </w:rPr>
      </w:pPr>
    </w:p>
    <w:p w:rsidR="000923FF" w:rsidRDefault="000923FF" w:rsidP="00947A2D">
      <w:pPr>
        <w:tabs>
          <w:tab w:val="left" w:pos="7020"/>
        </w:tabs>
        <w:spacing w:after="0" w:line="240" w:lineRule="auto"/>
        <w:ind w:left="4536"/>
        <w:jc w:val="both"/>
        <w:rPr>
          <w:rFonts w:ascii="Times New Roman" w:hAnsi="Times New Roman"/>
          <w:color w:val="FF0000"/>
          <w:sz w:val="24"/>
        </w:rPr>
      </w:pPr>
    </w:p>
    <w:p w:rsidR="000923FF" w:rsidRDefault="000923FF" w:rsidP="00947A2D">
      <w:pPr>
        <w:tabs>
          <w:tab w:val="left" w:pos="7020"/>
        </w:tabs>
        <w:spacing w:after="0" w:line="240" w:lineRule="auto"/>
        <w:ind w:left="4536"/>
        <w:jc w:val="both"/>
        <w:rPr>
          <w:rFonts w:ascii="Times New Roman" w:hAnsi="Times New Roman"/>
          <w:color w:val="FF0000"/>
          <w:sz w:val="24"/>
        </w:rPr>
      </w:pPr>
    </w:p>
    <w:p w:rsidR="000923FF" w:rsidRDefault="000923FF" w:rsidP="00947A2D">
      <w:pPr>
        <w:tabs>
          <w:tab w:val="left" w:pos="7020"/>
        </w:tabs>
        <w:spacing w:after="0" w:line="240" w:lineRule="auto"/>
        <w:ind w:left="4536"/>
        <w:jc w:val="both"/>
        <w:rPr>
          <w:rFonts w:ascii="Times New Roman" w:hAnsi="Times New Roman"/>
          <w:color w:val="FF0000"/>
          <w:sz w:val="24"/>
        </w:rPr>
      </w:pPr>
    </w:p>
    <w:p w:rsidR="000923FF" w:rsidRDefault="000923FF" w:rsidP="00947A2D">
      <w:pPr>
        <w:tabs>
          <w:tab w:val="left" w:pos="7020"/>
        </w:tabs>
        <w:spacing w:after="0" w:line="240" w:lineRule="auto"/>
        <w:ind w:left="4536"/>
        <w:jc w:val="both"/>
        <w:rPr>
          <w:rFonts w:ascii="Times New Roman" w:hAnsi="Times New Roman"/>
          <w:color w:val="FF0000"/>
          <w:sz w:val="24"/>
        </w:rPr>
      </w:pPr>
    </w:p>
    <w:p w:rsidR="000923FF" w:rsidRDefault="000923FF" w:rsidP="00947A2D">
      <w:pPr>
        <w:tabs>
          <w:tab w:val="left" w:pos="7020"/>
        </w:tabs>
        <w:spacing w:after="0" w:line="240" w:lineRule="auto"/>
        <w:ind w:left="4536"/>
        <w:jc w:val="both"/>
        <w:rPr>
          <w:rFonts w:ascii="Times New Roman" w:hAnsi="Times New Roman"/>
          <w:color w:val="FF0000"/>
          <w:sz w:val="24"/>
        </w:rPr>
      </w:pPr>
    </w:p>
    <w:p w:rsidR="00947A2D" w:rsidRDefault="00947A2D" w:rsidP="00947A2D">
      <w:pPr>
        <w:tabs>
          <w:tab w:val="left" w:pos="7020"/>
        </w:tabs>
        <w:spacing w:after="0" w:line="240" w:lineRule="auto"/>
        <w:ind w:left="4536"/>
        <w:jc w:val="both"/>
        <w:rPr>
          <w:rFonts w:ascii="Times New Roman" w:hAnsi="Times New Roman"/>
          <w:color w:val="FF0000"/>
          <w:sz w:val="24"/>
        </w:rPr>
      </w:pPr>
    </w:p>
    <w:p w:rsidR="00947A2D" w:rsidRDefault="00947A2D" w:rsidP="00947A2D">
      <w:pPr>
        <w:tabs>
          <w:tab w:val="left" w:pos="7020"/>
        </w:tabs>
        <w:spacing w:after="0" w:line="240" w:lineRule="auto"/>
        <w:ind w:left="4536"/>
        <w:jc w:val="both"/>
        <w:rPr>
          <w:rFonts w:ascii="Times New Roman" w:hAnsi="Times New Roman"/>
          <w:color w:val="FF0000"/>
          <w:sz w:val="24"/>
        </w:rPr>
      </w:pPr>
    </w:p>
    <w:p w:rsidR="00947A2D" w:rsidRDefault="00947A2D" w:rsidP="00947A2D">
      <w:pPr>
        <w:tabs>
          <w:tab w:val="left" w:pos="7020"/>
        </w:tabs>
        <w:spacing w:after="0" w:line="240" w:lineRule="auto"/>
        <w:ind w:left="4536"/>
        <w:jc w:val="both"/>
        <w:rPr>
          <w:rFonts w:ascii="Times New Roman" w:hAnsi="Times New Roman"/>
          <w:color w:val="FF0000"/>
          <w:sz w:val="24"/>
        </w:rPr>
      </w:pPr>
    </w:p>
    <w:p w:rsidR="00947A2D" w:rsidRDefault="00947A2D" w:rsidP="00947A2D">
      <w:pPr>
        <w:tabs>
          <w:tab w:val="left" w:pos="7020"/>
        </w:tabs>
        <w:spacing w:after="0" w:line="240" w:lineRule="auto"/>
        <w:ind w:left="4536"/>
        <w:jc w:val="both"/>
        <w:rPr>
          <w:rFonts w:ascii="Times New Roman" w:hAnsi="Times New Roman"/>
          <w:color w:val="FF0000"/>
          <w:sz w:val="24"/>
        </w:rPr>
      </w:pPr>
    </w:p>
    <w:p w:rsidR="00947A2D" w:rsidRDefault="00947A2D" w:rsidP="00947A2D">
      <w:pPr>
        <w:tabs>
          <w:tab w:val="left" w:pos="7020"/>
        </w:tabs>
        <w:spacing w:after="0" w:line="240" w:lineRule="auto"/>
        <w:ind w:left="4536"/>
        <w:jc w:val="both"/>
        <w:rPr>
          <w:rFonts w:ascii="Times New Roman" w:hAnsi="Times New Roman"/>
          <w:color w:val="FF0000"/>
          <w:sz w:val="24"/>
        </w:rPr>
      </w:pPr>
    </w:p>
    <w:p w:rsidR="00947A2D" w:rsidRDefault="00947A2D" w:rsidP="00947A2D">
      <w:pPr>
        <w:tabs>
          <w:tab w:val="left" w:pos="7020"/>
        </w:tabs>
        <w:spacing w:after="0" w:line="240" w:lineRule="auto"/>
        <w:ind w:left="4536"/>
        <w:jc w:val="both"/>
        <w:rPr>
          <w:rFonts w:ascii="Times New Roman" w:hAnsi="Times New Roman"/>
          <w:color w:val="FF0000"/>
          <w:sz w:val="24"/>
        </w:rPr>
      </w:pPr>
    </w:p>
    <w:p w:rsidR="00947A2D" w:rsidRDefault="00947A2D" w:rsidP="00947A2D">
      <w:pPr>
        <w:tabs>
          <w:tab w:val="left" w:pos="7020"/>
        </w:tabs>
        <w:spacing w:after="0" w:line="240" w:lineRule="auto"/>
        <w:ind w:left="4536"/>
        <w:jc w:val="both"/>
        <w:rPr>
          <w:rFonts w:ascii="Times New Roman" w:hAnsi="Times New Roman"/>
          <w:color w:val="FF0000"/>
          <w:sz w:val="24"/>
        </w:rPr>
      </w:pPr>
    </w:p>
    <w:p w:rsidR="00947A2D" w:rsidRDefault="00947A2D" w:rsidP="00947A2D">
      <w:pPr>
        <w:tabs>
          <w:tab w:val="left" w:pos="7020"/>
        </w:tabs>
        <w:spacing w:after="0" w:line="240" w:lineRule="auto"/>
        <w:ind w:left="4536"/>
        <w:jc w:val="both"/>
        <w:rPr>
          <w:rFonts w:ascii="Times New Roman" w:hAnsi="Times New Roman"/>
          <w:color w:val="FF0000"/>
          <w:sz w:val="24"/>
        </w:rPr>
      </w:pPr>
    </w:p>
    <w:p w:rsidR="00947A2D" w:rsidRDefault="00947A2D" w:rsidP="00947A2D">
      <w:pPr>
        <w:tabs>
          <w:tab w:val="left" w:pos="7020"/>
        </w:tabs>
        <w:spacing w:after="0" w:line="240" w:lineRule="auto"/>
        <w:ind w:left="4536"/>
        <w:jc w:val="both"/>
        <w:rPr>
          <w:rFonts w:ascii="Times New Roman" w:hAnsi="Times New Roman"/>
          <w:color w:val="FF0000"/>
          <w:sz w:val="24"/>
        </w:rPr>
      </w:pPr>
    </w:p>
    <w:p w:rsidR="00947A2D" w:rsidRDefault="00947A2D" w:rsidP="00947A2D">
      <w:pPr>
        <w:tabs>
          <w:tab w:val="left" w:pos="7020"/>
        </w:tabs>
        <w:spacing w:after="0" w:line="240" w:lineRule="auto"/>
        <w:ind w:left="4536"/>
        <w:jc w:val="both"/>
        <w:rPr>
          <w:rFonts w:ascii="Times New Roman" w:hAnsi="Times New Roman"/>
          <w:color w:val="FF0000"/>
          <w:sz w:val="24"/>
        </w:rPr>
      </w:pPr>
    </w:p>
    <w:p w:rsidR="00947A2D" w:rsidRDefault="00947A2D" w:rsidP="00947A2D">
      <w:pPr>
        <w:tabs>
          <w:tab w:val="left" w:pos="7020"/>
        </w:tabs>
        <w:spacing w:after="0" w:line="240" w:lineRule="auto"/>
        <w:ind w:left="4536"/>
        <w:jc w:val="both"/>
        <w:rPr>
          <w:rFonts w:ascii="Times New Roman" w:hAnsi="Times New Roman"/>
          <w:color w:val="FF0000"/>
          <w:sz w:val="24"/>
        </w:rPr>
      </w:pPr>
    </w:p>
    <w:p w:rsidR="00947A2D" w:rsidRDefault="00947A2D" w:rsidP="00947A2D">
      <w:pPr>
        <w:tabs>
          <w:tab w:val="left" w:pos="7020"/>
        </w:tabs>
        <w:spacing w:after="0" w:line="240" w:lineRule="auto"/>
        <w:ind w:left="4536"/>
        <w:jc w:val="both"/>
        <w:rPr>
          <w:rFonts w:ascii="Times New Roman" w:hAnsi="Times New Roman"/>
          <w:color w:val="FF0000"/>
          <w:sz w:val="24"/>
        </w:rPr>
      </w:pPr>
    </w:p>
    <w:p w:rsidR="00947A2D" w:rsidRDefault="00947A2D" w:rsidP="00947A2D">
      <w:pPr>
        <w:tabs>
          <w:tab w:val="left" w:pos="7020"/>
        </w:tabs>
        <w:spacing w:after="0" w:line="240" w:lineRule="auto"/>
        <w:ind w:left="4536"/>
        <w:jc w:val="both"/>
        <w:rPr>
          <w:rFonts w:ascii="Times New Roman" w:hAnsi="Times New Roman"/>
          <w:color w:val="FF0000"/>
          <w:sz w:val="24"/>
        </w:rPr>
      </w:pPr>
    </w:p>
    <w:p w:rsidR="00947A2D" w:rsidRDefault="00947A2D" w:rsidP="00947A2D">
      <w:pPr>
        <w:tabs>
          <w:tab w:val="left" w:pos="7020"/>
        </w:tabs>
        <w:spacing w:after="0" w:line="240" w:lineRule="auto"/>
        <w:ind w:left="4536"/>
        <w:jc w:val="both"/>
        <w:rPr>
          <w:rFonts w:ascii="Times New Roman" w:hAnsi="Times New Roman"/>
          <w:color w:val="FF0000"/>
          <w:sz w:val="24"/>
        </w:rPr>
      </w:pPr>
    </w:p>
    <w:p w:rsidR="000923FF" w:rsidRDefault="000923FF" w:rsidP="00947A2D">
      <w:pPr>
        <w:tabs>
          <w:tab w:val="left" w:pos="7020"/>
        </w:tabs>
        <w:spacing w:after="0" w:line="240" w:lineRule="auto"/>
        <w:ind w:left="4536"/>
        <w:jc w:val="both"/>
        <w:rPr>
          <w:rFonts w:ascii="Times New Roman" w:hAnsi="Times New Roman"/>
          <w:color w:val="FF0000"/>
          <w:sz w:val="24"/>
        </w:rPr>
      </w:pPr>
    </w:p>
    <w:p w:rsidR="000923FF" w:rsidRDefault="000923FF" w:rsidP="00947A2D">
      <w:pPr>
        <w:tabs>
          <w:tab w:val="left" w:pos="7020"/>
        </w:tabs>
        <w:spacing w:after="0" w:line="240" w:lineRule="auto"/>
        <w:ind w:left="4536"/>
        <w:jc w:val="both"/>
        <w:rPr>
          <w:rFonts w:ascii="Times New Roman" w:hAnsi="Times New Roman"/>
          <w:color w:val="FF0000"/>
          <w:sz w:val="24"/>
        </w:rPr>
      </w:pPr>
    </w:p>
    <w:p w:rsidR="000923FF" w:rsidRDefault="000923FF" w:rsidP="00947A2D">
      <w:pPr>
        <w:tabs>
          <w:tab w:val="left" w:pos="7020"/>
        </w:tabs>
        <w:spacing w:after="0" w:line="240" w:lineRule="auto"/>
        <w:ind w:left="4536"/>
        <w:jc w:val="both"/>
        <w:rPr>
          <w:rFonts w:ascii="Times New Roman" w:hAnsi="Times New Roman"/>
          <w:color w:val="FF0000"/>
          <w:sz w:val="24"/>
        </w:rPr>
      </w:pPr>
    </w:p>
    <w:p w:rsidR="000923FF" w:rsidRDefault="000923FF" w:rsidP="00947A2D">
      <w:pPr>
        <w:tabs>
          <w:tab w:val="left" w:pos="7020"/>
        </w:tabs>
        <w:spacing w:after="0" w:line="240" w:lineRule="auto"/>
        <w:ind w:left="4536"/>
        <w:jc w:val="both"/>
        <w:rPr>
          <w:rFonts w:ascii="Times New Roman" w:hAnsi="Times New Roman"/>
          <w:color w:val="FF0000"/>
          <w:sz w:val="24"/>
        </w:rPr>
      </w:pPr>
    </w:p>
    <w:p w:rsidR="000923FF" w:rsidRDefault="000923FF" w:rsidP="00947A2D">
      <w:pPr>
        <w:tabs>
          <w:tab w:val="left" w:pos="7020"/>
        </w:tabs>
        <w:spacing w:after="0" w:line="240" w:lineRule="auto"/>
        <w:ind w:left="4536"/>
        <w:jc w:val="both"/>
        <w:rPr>
          <w:rFonts w:ascii="Times New Roman" w:hAnsi="Times New Roman"/>
          <w:color w:val="FF0000"/>
          <w:sz w:val="24"/>
        </w:rPr>
      </w:pPr>
    </w:p>
    <w:p w:rsidR="000923FF" w:rsidRPr="00EF37BD" w:rsidRDefault="000923FF" w:rsidP="00947A2D">
      <w:pPr>
        <w:tabs>
          <w:tab w:val="left" w:pos="7020"/>
        </w:tabs>
        <w:spacing w:after="0" w:line="360" w:lineRule="auto"/>
        <w:ind w:left="4536"/>
        <w:jc w:val="both"/>
        <w:rPr>
          <w:rFonts w:ascii="Times New Roman" w:hAnsi="Times New Roman"/>
          <w:sz w:val="24"/>
          <w:szCs w:val="24"/>
        </w:rPr>
        <w:sectPr w:rsidR="000923FF" w:rsidRPr="00EF37BD" w:rsidSect="00833424">
          <w:pgSz w:w="11906" w:h="16838"/>
          <w:pgMar w:top="1701" w:right="1134" w:bottom="1134" w:left="1701" w:header="708" w:footer="708" w:gutter="0"/>
          <w:cols w:space="708"/>
          <w:docGrid w:linePitch="360"/>
        </w:sectPr>
      </w:pPr>
      <w:r w:rsidRPr="00EF37BD">
        <w:rPr>
          <w:rFonts w:ascii="Times New Roman" w:hAnsi="Times New Roman"/>
          <w:sz w:val="24"/>
          <w:szCs w:val="24"/>
        </w:rPr>
        <w:t>“</w:t>
      </w:r>
      <w:r w:rsidR="00EF37BD" w:rsidRPr="00EF37BD">
        <w:rPr>
          <w:rFonts w:ascii="Times New Roman" w:hAnsi="Times New Roman"/>
          <w:sz w:val="24"/>
          <w:szCs w:val="24"/>
        </w:rPr>
        <w:t xml:space="preserve">Quando o direito e a justiça não são fundamentos da vida, a </w:t>
      </w:r>
      <w:r w:rsidR="00EF37BD">
        <w:rPr>
          <w:rFonts w:ascii="Times New Roman" w:hAnsi="Times New Roman"/>
          <w:sz w:val="24"/>
          <w:szCs w:val="24"/>
        </w:rPr>
        <w:t>lei pode se tornar um mero acaso.” (David</w:t>
      </w:r>
      <w:r w:rsidR="001E6955">
        <w:rPr>
          <w:rFonts w:ascii="Times New Roman" w:hAnsi="Times New Roman"/>
          <w:sz w:val="24"/>
          <w:szCs w:val="24"/>
        </w:rPr>
        <w:t xml:space="preserve"> Farias</w:t>
      </w:r>
      <w:r w:rsidR="00EF37BD">
        <w:rPr>
          <w:rFonts w:ascii="Times New Roman" w:hAnsi="Times New Roman"/>
          <w:sz w:val="24"/>
          <w:szCs w:val="24"/>
        </w:rPr>
        <w:t xml:space="preserve"> Diniz</w:t>
      </w:r>
      <w:r w:rsidR="001E6955">
        <w:rPr>
          <w:rFonts w:ascii="Times New Roman" w:hAnsi="Times New Roman"/>
          <w:sz w:val="24"/>
          <w:szCs w:val="24"/>
        </w:rPr>
        <w:t xml:space="preserve"> Sousa) </w:t>
      </w:r>
      <w:proofErr w:type="gramStart"/>
    </w:p>
    <w:p w:rsidR="0034741D" w:rsidRDefault="00B57AF4" w:rsidP="00947A2D">
      <w:pPr>
        <w:tabs>
          <w:tab w:val="left" w:pos="7020"/>
        </w:tabs>
        <w:spacing w:after="0" w:line="240" w:lineRule="auto"/>
        <w:jc w:val="center"/>
        <w:rPr>
          <w:rFonts w:ascii="Times New Roman" w:hAnsi="Times New Roman"/>
          <w:sz w:val="24"/>
          <w:szCs w:val="24"/>
        </w:rPr>
      </w:pPr>
      <w:proofErr w:type="gramEnd"/>
      <w:r w:rsidRPr="00B57AF4">
        <w:rPr>
          <w:rFonts w:ascii="Times New Roman" w:eastAsia="Times New Roman" w:hAnsi="Times New Roman"/>
          <w:sz w:val="24"/>
          <w:szCs w:val="20"/>
          <w:lang w:eastAsia="pt-BR"/>
        </w:rPr>
        <w:lastRenderedPageBreak/>
        <w:t>APLICAÇÃO DOS TRATADOS INTERNACIONAIS NA CO</w:t>
      </w:r>
      <w:r>
        <w:rPr>
          <w:rFonts w:ascii="Times New Roman" w:eastAsia="Times New Roman" w:hAnsi="Times New Roman"/>
          <w:sz w:val="24"/>
          <w:szCs w:val="20"/>
          <w:lang w:eastAsia="pt-BR"/>
        </w:rPr>
        <w:t>NCESSÃO DE ISENÇÕES HETERÔNOMAS</w:t>
      </w:r>
    </w:p>
    <w:p w:rsidR="00B57AF4" w:rsidRDefault="00B57AF4" w:rsidP="00947A2D">
      <w:pPr>
        <w:tabs>
          <w:tab w:val="left" w:pos="7020"/>
        </w:tabs>
        <w:spacing w:after="0" w:line="240" w:lineRule="auto"/>
        <w:jc w:val="right"/>
        <w:rPr>
          <w:rFonts w:ascii="Times New Roman" w:hAnsi="Times New Roman"/>
          <w:sz w:val="24"/>
          <w:szCs w:val="24"/>
        </w:rPr>
      </w:pPr>
    </w:p>
    <w:p w:rsidR="000923FF" w:rsidRPr="00CD6E44" w:rsidRDefault="00B57AF4" w:rsidP="00947A2D">
      <w:pPr>
        <w:tabs>
          <w:tab w:val="left" w:pos="7020"/>
        </w:tabs>
        <w:spacing w:after="0" w:line="240" w:lineRule="auto"/>
        <w:jc w:val="right"/>
        <w:rPr>
          <w:rFonts w:ascii="Times New Roman" w:hAnsi="Times New Roman"/>
          <w:color w:val="000000" w:themeColor="text1"/>
          <w:sz w:val="24"/>
        </w:rPr>
      </w:pPr>
      <w:r w:rsidRPr="001D242D">
        <w:rPr>
          <w:rFonts w:ascii="Times New Roman" w:hAnsi="Times New Roman"/>
          <w:sz w:val="24"/>
          <w:szCs w:val="24"/>
        </w:rPr>
        <w:t>Rebecca de Oliveira Gomes Diniz</w:t>
      </w:r>
      <w:r w:rsidRPr="00182BA0">
        <w:rPr>
          <w:rStyle w:val="Forte"/>
          <w:rFonts w:ascii="Times New Roman" w:hAnsi="Times New Roman"/>
          <w:sz w:val="24"/>
          <w:szCs w:val="24"/>
        </w:rPr>
        <w:t xml:space="preserve"> </w:t>
      </w:r>
      <w:r w:rsidR="000923FF" w:rsidRPr="00182BA0">
        <w:rPr>
          <w:rStyle w:val="Refdenotaderodap"/>
          <w:rFonts w:ascii="Times New Roman" w:hAnsi="Times New Roman"/>
          <w:sz w:val="24"/>
          <w:szCs w:val="24"/>
        </w:rPr>
        <w:footnoteReference w:customMarkFollows="1" w:id="1"/>
        <w:sym w:font="Symbol" w:char="F02A"/>
      </w:r>
    </w:p>
    <w:p w:rsidR="000923FF" w:rsidRDefault="000923FF" w:rsidP="00947A2D">
      <w:pPr>
        <w:pStyle w:val="SemEspaamento"/>
        <w:ind w:firstLine="0"/>
        <w:rPr>
          <w:b/>
        </w:rPr>
      </w:pPr>
    </w:p>
    <w:p w:rsidR="000923FF" w:rsidRPr="0034741D" w:rsidRDefault="000923FF" w:rsidP="00947A2D">
      <w:pPr>
        <w:pStyle w:val="SemEspaamento"/>
        <w:ind w:firstLine="0"/>
        <w:jc w:val="center"/>
        <w:rPr>
          <w:b/>
        </w:rPr>
      </w:pPr>
      <w:r w:rsidRPr="0030698C">
        <w:rPr>
          <w:b/>
        </w:rPr>
        <w:t>RESUMO</w:t>
      </w:r>
    </w:p>
    <w:p w:rsidR="000923FF" w:rsidRDefault="000923FF" w:rsidP="00947A2D">
      <w:pPr>
        <w:pStyle w:val="SemEspaamento"/>
        <w:ind w:firstLine="0"/>
      </w:pPr>
    </w:p>
    <w:p w:rsidR="0034741D" w:rsidRPr="00B57AF4" w:rsidRDefault="00B57AF4" w:rsidP="00947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olor w:val="000000"/>
          <w:sz w:val="24"/>
          <w:szCs w:val="24"/>
          <w:lang w:eastAsia="pt-BR"/>
        </w:rPr>
      </w:pPr>
      <w:r w:rsidRPr="00AA1A3A">
        <w:rPr>
          <w:rFonts w:ascii="Times New Roman" w:eastAsia="Times New Roman" w:hAnsi="Times New Roman"/>
          <w:color w:val="000000"/>
          <w:sz w:val="24"/>
          <w:szCs w:val="24"/>
          <w:lang w:eastAsia="pt-BR"/>
        </w:rPr>
        <w:t xml:space="preserve">O presente estudo aborda a possibilidade e viabilidade constitucional de concessão de isenções estaduais, distritais e municipais, pela União, por meio de tratados internacionais. O trabalho teve como principais objetivos apreciar a doutrina que aborde os </w:t>
      </w:r>
      <w:r w:rsidR="00684666" w:rsidRPr="00AA1A3A">
        <w:rPr>
          <w:rFonts w:ascii="Times New Roman" w:eastAsia="Times New Roman" w:hAnsi="Times New Roman"/>
          <w:color w:val="000000"/>
          <w:sz w:val="24"/>
          <w:szCs w:val="24"/>
          <w:lang w:eastAsia="pt-BR"/>
        </w:rPr>
        <w:t>t</w:t>
      </w:r>
      <w:r w:rsidRPr="00AA1A3A">
        <w:rPr>
          <w:rFonts w:ascii="Times New Roman" w:eastAsia="Times New Roman" w:hAnsi="Times New Roman"/>
          <w:color w:val="000000"/>
          <w:sz w:val="24"/>
          <w:szCs w:val="24"/>
          <w:lang w:eastAsia="pt-BR"/>
        </w:rPr>
        <w:t xml:space="preserve">ratados </w:t>
      </w:r>
      <w:r w:rsidR="00684666" w:rsidRPr="00AA1A3A">
        <w:rPr>
          <w:rFonts w:ascii="Times New Roman" w:eastAsia="Times New Roman" w:hAnsi="Times New Roman"/>
          <w:color w:val="000000"/>
          <w:sz w:val="24"/>
          <w:szCs w:val="24"/>
          <w:lang w:eastAsia="pt-BR"/>
        </w:rPr>
        <w:t>i</w:t>
      </w:r>
      <w:r w:rsidRPr="00AA1A3A">
        <w:rPr>
          <w:rFonts w:ascii="Times New Roman" w:eastAsia="Times New Roman" w:hAnsi="Times New Roman"/>
          <w:color w:val="000000"/>
          <w:sz w:val="24"/>
          <w:szCs w:val="24"/>
          <w:lang w:eastAsia="pt-BR"/>
        </w:rPr>
        <w:t xml:space="preserve">nternacionais como meio jurídico em que dois ou mais Estados corroboram com a modificação, extinção ou criação de um direito, conhecendo a jurisprudência brasileira, com foco para aquelas que decidem se </w:t>
      </w:r>
      <w:r w:rsidR="00F702F6" w:rsidRPr="00AA1A3A">
        <w:rPr>
          <w:rFonts w:ascii="Times New Roman" w:eastAsia="Times New Roman" w:hAnsi="Times New Roman"/>
          <w:color w:val="000000"/>
          <w:sz w:val="24"/>
          <w:szCs w:val="24"/>
          <w:lang w:eastAsia="pt-BR"/>
        </w:rPr>
        <w:t>os ditos t</w:t>
      </w:r>
      <w:r w:rsidRPr="00AA1A3A">
        <w:rPr>
          <w:rFonts w:ascii="Times New Roman" w:eastAsia="Times New Roman" w:hAnsi="Times New Roman"/>
          <w:color w:val="000000"/>
          <w:sz w:val="24"/>
          <w:szCs w:val="24"/>
          <w:lang w:eastAsia="pt-BR"/>
        </w:rPr>
        <w:t xml:space="preserve">ratados podem adimplir isenções heterônomas, ou não, bem como, interpretar a norma constitucional que veda à União o direito de concessão de isenções heterônomas. A fim de oferecer solução ao problema proposto nesta pesquisa, foi feita uma observação descritiva e bibliográfica acerca do tema, bem como, depois de finalizada a exploração dos conceitos imprescindíveis à evolução do estudo, foi feita uma explanação sobre os dispositivos constitucionais aplicáveis e, posteriormente, sobre a legislação infraconstitucional respectiva, mostrando que a interpretação da </w:t>
      </w:r>
      <w:r w:rsidR="00684666" w:rsidRPr="00AA1A3A">
        <w:rPr>
          <w:rFonts w:ascii="Times New Roman" w:eastAsia="Times New Roman" w:hAnsi="Times New Roman"/>
          <w:color w:val="000000"/>
          <w:sz w:val="24"/>
          <w:szCs w:val="24"/>
          <w:lang w:eastAsia="pt-BR"/>
        </w:rPr>
        <w:t>C</w:t>
      </w:r>
      <w:r w:rsidRPr="00AA1A3A">
        <w:rPr>
          <w:rFonts w:ascii="Times New Roman" w:eastAsia="Times New Roman" w:hAnsi="Times New Roman"/>
          <w:color w:val="000000"/>
          <w:sz w:val="24"/>
          <w:szCs w:val="24"/>
          <w:lang w:eastAsia="pt-BR"/>
        </w:rPr>
        <w:t xml:space="preserve">onstituição </w:t>
      </w:r>
      <w:r w:rsidR="00684666" w:rsidRPr="00AA1A3A">
        <w:rPr>
          <w:rFonts w:ascii="Times New Roman" w:eastAsia="Times New Roman" w:hAnsi="Times New Roman"/>
          <w:color w:val="000000"/>
          <w:sz w:val="24"/>
          <w:szCs w:val="24"/>
          <w:lang w:eastAsia="pt-BR"/>
        </w:rPr>
        <w:t>F</w:t>
      </w:r>
      <w:r w:rsidRPr="00AA1A3A">
        <w:rPr>
          <w:rFonts w:ascii="Times New Roman" w:eastAsia="Times New Roman" w:hAnsi="Times New Roman"/>
          <w:color w:val="000000"/>
          <w:sz w:val="24"/>
          <w:szCs w:val="24"/>
          <w:lang w:eastAsia="pt-BR"/>
        </w:rPr>
        <w:t xml:space="preserve">ederal </w:t>
      </w:r>
      <w:r w:rsidR="00684666" w:rsidRPr="00AA1A3A">
        <w:rPr>
          <w:rFonts w:ascii="Times New Roman" w:eastAsia="Times New Roman" w:hAnsi="Times New Roman"/>
          <w:color w:val="000000"/>
          <w:sz w:val="24"/>
          <w:szCs w:val="24"/>
          <w:lang w:eastAsia="pt-BR"/>
        </w:rPr>
        <w:t xml:space="preserve">(CF) </w:t>
      </w:r>
      <w:r w:rsidRPr="00AA1A3A">
        <w:rPr>
          <w:rFonts w:ascii="Times New Roman" w:eastAsia="Times New Roman" w:hAnsi="Times New Roman"/>
          <w:color w:val="000000"/>
          <w:sz w:val="24"/>
          <w:szCs w:val="24"/>
          <w:lang w:eastAsia="pt-BR"/>
        </w:rPr>
        <w:t xml:space="preserve">é o que determina a competência tributária da </w:t>
      </w:r>
      <w:r w:rsidR="00684666" w:rsidRPr="00AA1A3A">
        <w:rPr>
          <w:rFonts w:ascii="Times New Roman" w:eastAsia="Times New Roman" w:hAnsi="Times New Roman"/>
          <w:color w:val="000000"/>
          <w:sz w:val="24"/>
          <w:szCs w:val="24"/>
          <w:lang w:eastAsia="pt-BR"/>
        </w:rPr>
        <w:t>U</w:t>
      </w:r>
      <w:r w:rsidRPr="00AA1A3A">
        <w:rPr>
          <w:rFonts w:ascii="Times New Roman" w:eastAsia="Times New Roman" w:hAnsi="Times New Roman"/>
          <w:color w:val="000000"/>
          <w:sz w:val="24"/>
          <w:szCs w:val="24"/>
          <w:lang w:eastAsia="pt-BR"/>
        </w:rPr>
        <w:t>nião para conceder isenções de cunho estadual, distrital e municipal, por meio de tratados internacionais. O grande resultado de todo o exposto, está exemplificado na jurisprudência do Supremo Tribunal Federal</w:t>
      </w:r>
      <w:r w:rsidR="00684666" w:rsidRPr="00AA1A3A">
        <w:rPr>
          <w:rFonts w:ascii="Times New Roman" w:eastAsia="Times New Roman" w:hAnsi="Times New Roman"/>
          <w:color w:val="000000"/>
          <w:sz w:val="24"/>
          <w:szCs w:val="24"/>
          <w:lang w:eastAsia="pt-BR"/>
        </w:rPr>
        <w:t xml:space="preserve"> (STF)</w:t>
      </w:r>
      <w:r w:rsidRPr="00AA1A3A">
        <w:rPr>
          <w:rFonts w:ascii="Times New Roman" w:eastAsia="Times New Roman" w:hAnsi="Times New Roman"/>
          <w:color w:val="000000"/>
          <w:sz w:val="24"/>
          <w:szCs w:val="24"/>
          <w:lang w:eastAsia="pt-BR"/>
        </w:rPr>
        <w:t xml:space="preserve">, com foco para aquelas que decidem se tratados internacionais podem </w:t>
      </w:r>
      <w:r w:rsidR="00F702F6" w:rsidRPr="00AA1A3A">
        <w:rPr>
          <w:rFonts w:ascii="Times New Roman" w:eastAsia="Times New Roman" w:hAnsi="Times New Roman"/>
          <w:color w:val="000000"/>
          <w:sz w:val="24"/>
          <w:szCs w:val="24"/>
          <w:lang w:eastAsia="pt-BR"/>
        </w:rPr>
        <w:t>prever</w:t>
      </w:r>
      <w:r w:rsidRPr="00AA1A3A">
        <w:rPr>
          <w:rFonts w:ascii="Times New Roman" w:eastAsia="Times New Roman" w:hAnsi="Times New Roman"/>
          <w:color w:val="000000"/>
          <w:sz w:val="24"/>
          <w:szCs w:val="24"/>
          <w:lang w:eastAsia="pt-BR"/>
        </w:rPr>
        <w:t xml:space="preserve"> isenções heterônomas, ou não.</w:t>
      </w:r>
    </w:p>
    <w:p w:rsidR="0034741D" w:rsidRDefault="0034741D" w:rsidP="00947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olor w:val="000000"/>
          <w:sz w:val="24"/>
          <w:szCs w:val="24"/>
          <w:lang w:eastAsia="pt-BR"/>
        </w:rPr>
      </w:pPr>
    </w:p>
    <w:p w:rsidR="000923FF" w:rsidRPr="002E4D17" w:rsidRDefault="0034741D" w:rsidP="00947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lang w:val="en-US"/>
        </w:rPr>
      </w:pPr>
      <w:r w:rsidRPr="00B57AF4">
        <w:rPr>
          <w:rFonts w:ascii="Times New Roman" w:eastAsia="Times New Roman" w:hAnsi="Times New Roman"/>
          <w:color w:val="000000"/>
          <w:sz w:val="24"/>
          <w:szCs w:val="24"/>
          <w:lang w:eastAsia="pt-BR"/>
        </w:rPr>
        <w:t>PALAVRAS-CHAVE:</w:t>
      </w:r>
      <w:r w:rsidRPr="00B57AF4">
        <w:rPr>
          <w:rFonts w:ascii="Times New Roman" w:hAnsi="Times New Roman"/>
          <w:sz w:val="24"/>
          <w:szCs w:val="24"/>
          <w:lang w:eastAsia="pt-BR"/>
        </w:rPr>
        <w:t xml:space="preserve"> </w:t>
      </w:r>
      <w:r w:rsidR="00B57AF4" w:rsidRPr="00C32DBA">
        <w:rPr>
          <w:rFonts w:ascii="Times New Roman" w:hAnsi="Times New Roman"/>
          <w:sz w:val="24"/>
          <w:szCs w:val="24"/>
          <w:lang w:eastAsia="pt-BR"/>
        </w:rPr>
        <w:t xml:space="preserve">Competência Tributária. </w:t>
      </w:r>
      <w:r w:rsidR="00B57AF4" w:rsidRPr="006B7628">
        <w:rPr>
          <w:rFonts w:ascii="Times New Roman" w:hAnsi="Times New Roman"/>
          <w:sz w:val="24"/>
          <w:szCs w:val="24"/>
          <w:lang w:eastAsia="pt-BR"/>
        </w:rPr>
        <w:t xml:space="preserve">Tratados Internacionais. </w:t>
      </w:r>
      <w:proofErr w:type="spellStart"/>
      <w:r w:rsidR="00B57AF4" w:rsidRPr="002E4D17">
        <w:rPr>
          <w:rFonts w:ascii="Times New Roman" w:hAnsi="Times New Roman"/>
          <w:sz w:val="24"/>
          <w:szCs w:val="24"/>
          <w:lang w:val="en-US" w:eastAsia="pt-BR"/>
        </w:rPr>
        <w:t>Isenções</w:t>
      </w:r>
      <w:proofErr w:type="spellEnd"/>
      <w:r w:rsidR="00F702F6" w:rsidRPr="002E4D17">
        <w:rPr>
          <w:rFonts w:ascii="Times New Roman" w:hAnsi="Times New Roman"/>
          <w:sz w:val="24"/>
          <w:szCs w:val="24"/>
          <w:lang w:val="en-US" w:eastAsia="pt-BR"/>
        </w:rPr>
        <w:t xml:space="preserve"> </w:t>
      </w:r>
      <w:proofErr w:type="spellStart"/>
      <w:r w:rsidR="00F702F6" w:rsidRPr="002E4D17">
        <w:rPr>
          <w:rFonts w:ascii="Times New Roman" w:hAnsi="Times New Roman"/>
          <w:sz w:val="24"/>
          <w:szCs w:val="24"/>
          <w:lang w:val="en-US" w:eastAsia="pt-BR"/>
        </w:rPr>
        <w:t>Heterônomas</w:t>
      </w:r>
      <w:proofErr w:type="spellEnd"/>
      <w:r w:rsidR="00F702F6" w:rsidRPr="002E4D17">
        <w:rPr>
          <w:rFonts w:ascii="Times New Roman" w:hAnsi="Times New Roman"/>
          <w:sz w:val="24"/>
          <w:szCs w:val="24"/>
          <w:lang w:val="en-US" w:eastAsia="pt-BR"/>
        </w:rPr>
        <w:t xml:space="preserve">. </w:t>
      </w:r>
    </w:p>
    <w:p w:rsidR="000923FF" w:rsidRPr="002E4D17" w:rsidRDefault="00F702F6" w:rsidP="00947A2D">
      <w:pPr>
        <w:pStyle w:val="SemEspaamento"/>
        <w:tabs>
          <w:tab w:val="left" w:pos="1815"/>
        </w:tabs>
        <w:ind w:firstLine="0"/>
        <w:jc w:val="left"/>
        <w:rPr>
          <w:lang w:val="en-US"/>
        </w:rPr>
      </w:pPr>
      <w:r w:rsidRPr="002E4D17">
        <w:rPr>
          <w:lang w:val="en-US"/>
        </w:rPr>
        <w:tab/>
      </w:r>
    </w:p>
    <w:p w:rsidR="000923FF" w:rsidRPr="002E4D17" w:rsidRDefault="000923FF" w:rsidP="00947A2D">
      <w:pPr>
        <w:pStyle w:val="SemEspaamento"/>
        <w:ind w:firstLine="0"/>
        <w:rPr>
          <w:lang w:val="en-US"/>
        </w:rPr>
      </w:pPr>
    </w:p>
    <w:p w:rsidR="000923FF" w:rsidRPr="002E4D17" w:rsidRDefault="000923FF" w:rsidP="00947A2D">
      <w:pPr>
        <w:pStyle w:val="SemEspaamento"/>
        <w:ind w:firstLine="0"/>
        <w:rPr>
          <w:lang w:val="en-US"/>
        </w:rPr>
        <w:sectPr w:rsidR="000923FF" w:rsidRPr="002E4D17" w:rsidSect="00833424">
          <w:headerReference w:type="default" r:id="rId7"/>
          <w:pgSz w:w="11906" w:h="16838"/>
          <w:pgMar w:top="1701" w:right="1134" w:bottom="1134" w:left="1701" w:header="708" w:footer="708" w:gutter="0"/>
          <w:pgNumType w:start="1"/>
          <w:cols w:space="708"/>
          <w:docGrid w:linePitch="360"/>
        </w:sectPr>
      </w:pPr>
    </w:p>
    <w:p w:rsidR="00F210B0" w:rsidRPr="0034741D" w:rsidRDefault="00F210B0" w:rsidP="00F210B0">
      <w:pPr>
        <w:spacing w:line="360" w:lineRule="auto"/>
        <w:jc w:val="center"/>
        <w:rPr>
          <w:rFonts w:ascii="Times New Roman" w:hAnsi="Times New Roman"/>
          <w:b/>
          <w:color w:val="0D0D0D" w:themeColor="text1" w:themeTint="F2"/>
          <w:sz w:val="24"/>
          <w:szCs w:val="24"/>
          <w:lang w:val="en-US"/>
        </w:rPr>
      </w:pPr>
      <w:r w:rsidRPr="0034741D">
        <w:rPr>
          <w:rFonts w:ascii="Times New Roman" w:hAnsi="Times New Roman"/>
          <w:b/>
          <w:color w:val="0D0D0D" w:themeColor="text1" w:themeTint="F2"/>
          <w:sz w:val="24"/>
          <w:szCs w:val="24"/>
          <w:lang w:val="en-US"/>
        </w:rPr>
        <w:lastRenderedPageBreak/>
        <w:t>ABSTRACT</w:t>
      </w:r>
    </w:p>
    <w:p w:rsidR="00F210B0" w:rsidRPr="0034741D" w:rsidRDefault="00F210B0" w:rsidP="00F210B0">
      <w:pPr>
        <w:spacing w:after="0" w:line="240" w:lineRule="auto"/>
        <w:rPr>
          <w:rFonts w:ascii="Times New Roman" w:eastAsia="Times New Roman" w:hAnsi="Times New Roman"/>
          <w:sz w:val="24"/>
          <w:szCs w:val="24"/>
          <w:lang w:val="en-US" w:eastAsia="pt-BR"/>
        </w:rPr>
      </w:pPr>
    </w:p>
    <w:p w:rsidR="00F210B0" w:rsidRPr="001D193E" w:rsidRDefault="00F210B0" w:rsidP="00F21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lang w:val="en-US" w:eastAsia="pt-BR"/>
        </w:rPr>
      </w:pPr>
      <w:r w:rsidRPr="001D193E">
        <w:rPr>
          <w:rFonts w:ascii="Times New Roman" w:eastAsia="Times New Roman" w:hAnsi="Times New Roman"/>
          <w:sz w:val="24"/>
          <w:szCs w:val="24"/>
          <w:lang w:val="en" w:eastAsia="pt-BR"/>
        </w:rPr>
        <w:t xml:space="preserve">This study addresses the possibility and feasibility of granting constitutional state, district and municipal exemptions. Its main objectives are to appreciate the doctrine that addresses the international treaties and legal environment in which two or more States corroborate the modification, termination or creation of a right, knowing the Brazilian case law, focusing on those regarding international treaties, whether or not they can due performance to heteronomous exemptions as well as interpret the constitutional provision which prohibits the Union of granting heteronomous exemptions. In order to find a solution to the main point of the essay,  a descriptive observation and literature studies have been  made, after finishing the exploration of essential concepts regarding the evolution of the study, an explanation of the applicable constitutional provisions and </w:t>
      </w:r>
      <w:proofErr w:type="spellStart"/>
      <w:r w:rsidRPr="001D193E">
        <w:rPr>
          <w:rFonts w:ascii="Times New Roman" w:eastAsia="Times New Roman" w:hAnsi="Times New Roman"/>
          <w:sz w:val="24"/>
          <w:szCs w:val="24"/>
          <w:lang w:val="en" w:eastAsia="pt-BR"/>
        </w:rPr>
        <w:t>infraconstitutional</w:t>
      </w:r>
      <w:proofErr w:type="spellEnd"/>
      <w:r w:rsidRPr="001D193E">
        <w:rPr>
          <w:rFonts w:ascii="Times New Roman" w:eastAsia="Times New Roman" w:hAnsi="Times New Roman"/>
          <w:sz w:val="24"/>
          <w:szCs w:val="24"/>
          <w:lang w:val="en" w:eastAsia="pt-BR"/>
        </w:rPr>
        <w:t xml:space="preserve"> legislation have been made, showing that the interpretation of the federal constitution is what determines the tributary competence of the Union to grant state stamp exemptions, district and municipal levels, through international treaties. The great result of all the above is exemplified in the jurisprudence of the Supreme Court, especially when it comes to deciding whether or not heteronomous exemptions can be regulated by international treaties.</w:t>
      </w:r>
    </w:p>
    <w:p w:rsidR="00F210B0" w:rsidRPr="001D193E" w:rsidRDefault="00F210B0" w:rsidP="00F210B0">
      <w:pPr>
        <w:spacing w:after="0" w:line="360" w:lineRule="auto"/>
        <w:jc w:val="both"/>
        <w:rPr>
          <w:rFonts w:ascii="Times New Roman" w:eastAsia="Times New Roman" w:hAnsi="Times New Roman"/>
          <w:color w:val="000000"/>
          <w:sz w:val="24"/>
          <w:szCs w:val="24"/>
          <w:lang w:val="en-US" w:eastAsia="pt-BR"/>
        </w:rPr>
      </w:pPr>
    </w:p>
    <w:p w:rsidR="00F210B0" w:rsidRPr="002E4D17" w:rsidRDefault="00F210B0" w:rsidP="00F210B0">
      <w:pPr>
        <w:spacing w:after="0" w:line="360" w:lineRule="auto"/>
        <w:rPr>
          <w:rFonts w:ascii="Times New Roman" w:hAnsi="Times New Roman"/>
          <w:b/>
          <w:sz w:val="24"/>
          <w:szCs w:val="24"/>
        </w:rPr>
      </w:pPr>
      <w:r w:rsidRPr="00065839">
        <w:rPr>
          <w:rFonts w:ascii="Times New Roman" w:eastAsia="Times New Roman" w:hAnsi="Times New Roman"/>
          <w:color w:val="000000"/>
          <w:sz w:val="24"/>
          <w:szCs w:val="24"/>
          <w:lang w:val="en-US" w:eastAsia="pt-BR"/>
        </w:rPr>
        <w:t xml:space="preserve">Keywords:  Power to Tax. </w:t>
      </w:r>
      <w:proofErr w:type="gramStart"/>
      <w:r w:rsidRPr="00C32DBA">
        <w:rPr>
          <w:rFonts w:ascii="Times New Roman" w:eastAsia="Times New Roman" w:hAnsi="Times New Roman"/>
          <w:color w:val="000000"/>
          <w:sz w:val="24"/>
          <w:szCs w:val="24"/>
          <w:lang w:val="en-US" w:eastAsia="pt-BR"/>
        </w:rPr>
        <w:t>International Treaties.</w:t>
      </w:r>
      <w:proofErr w:type="gramEnd"/>
      <w:r w:rsidRPr="00C32DBA">
        <w:rPr>
          <w:rFonts w:ascii="Times New Roman" w:eastAsia="Times New Roman" w:hAnsi="Times New Roman"/>
          <w:color w:val="000000"/>
          <w:sz w:val="24"/>
          <w:szCs w:val="24"/>
          <w:lang w:val="en-US" w:eastAsia="pt-BR"/>
        </w:rPr>
        <w:t xml:space="preserve"> </w:t>
      </w:r>
      <w:proofErr w:type="spellStart"/>
      <w:r w:rsidRPr="002E4D17">
        <w:rPr>
          <w:rFonts w:ascii="Times New Roman" w:eastAsia="Times New Roman" w:hAnsi="Times New Roman"/>
          <w:color w:val="000000"/>
          <w:sz w:val="24"/>
          <w:szCs w:val="24"/>
          <w:lang w:eastAsia="pt-BR"/>
        </w:rPr>
        <w:t>Tax</w:t>
      </w:r>
      <w:proofErr w:type="spellEnd"/>
      <w:r w:rsidRPr="002E4D17">
        <w:rPr>
          <w:rFonts w:ascii="Times New Roman" w:eastAsia="Times New Roman" w:hAnsi="Times New Roman"/>
          <w:color w:val="000000"/>
          <w:sz w:val="24"/>
          <w:szCs w:val="24"/>
          <w:lang w:eastAsia="pt-BR"/>
        </w:rPr>
        <w:t xml:space="preserve"> </w:t>
      </w:r>
      <w:proofErr w:type="spellStart"/>
      <w:r w:rsidRPr="002E4D17">
        <w:rPr>
          <w:rFonts w:ascii="Times New Roman" w:eastAsia="Times New Roman" w:hAnsi="Times New Roman"/>
          <w:color w:val="000000"/>
          <w:sz w:val="24"/>
          <w:szCs w:val="24"/>
          <w:lang w:eastAsia="pt-BR"/>
        </w:rPr>
        <w:t>Exemptions</w:t>
      </w:r>
      <w:proofErr w:type="spellEnd"/>
      <w:r w:rsidRPr="002E4D17">
        <w:rPr>
          <w:rFonts w:ascii="Times New Roman" w:eastAsia="Times New Roman" w:hAnsi="Times New Roman"/>
          <w:color w:val="000000"/>
          <w:sz w:val="24"/>
          <w:szCs w:val="24"/>
          <w:lang w:eastAsia="pt-BR"/>
        </w:rPr>
        <w:t xml:space="preserve">. </w:t>
      </w:r>
    </w:p>
    <w:p w:rsidR="00F210B0" w:rsidRPr="002E4D17" w:rsidRDefault="00F210B0" w:rsidP="00F210B0">
      <w:pPr>
        <w:spacing w:after="0" w:line="360" w:lineRule="auto"/>
        <w:rPr>
          <w:rFonts w:ascii="Times New Roman" w:hAnsi="Times New Roman"/>
          <w:b/>
          <w:sz w:val="24"/>
          <w:szCs w:val="24"/>
        </w:rPr>
      </w:pPr>
    </w:p>
    <w:p w:rsidR="00F210B0" w:rsidRPr="002E4D17" w:rsidRDefault="00F210B0" w:rsidP="00F210B0">
      <w:pPr>
        <w:spacing w:after="0" w:line="360" w:lineRule="auto"/>
        <w:rPr>
          <w:rFonts w:ascii="Times New Roman" w:hAnsi="Times New Roman"/>
          <w:b/>
          <w:sz w:val="24"/>
          <w:szCs w:val="24"/>
        </w:rPr>
      </w:pPr>
    </w:p>
    <w:p w:rsidR="00F210B0" w:rsidRPr="002E4D17" w:rsidRDefault="00F210B0" w:rsidP="00F210B0">
      <w:pPr>
        <w:spacing w:after="0" w:line="360" w:lineRule="auto"/>
        <w:rPr>
          <w:rFonts w:ascii="Times New Roman" w:hAnsi="Times New Roman"/>
          <w:b/>
          <w:sz w:val="24"/>
          <w:szCs w:val="24"/>
        </w:rPr>
      </w:pPr>
    </w:p>
    <w:p w:rsidR="00F210B0" w:rsidRPr="002E4D17" w:rsidRDefault="00F210B0" w:rsidP="00F210B0">
      <w:pPr>
        <w:spacing w:after="0" w:line="360" w:lineRule="auto"/>
        <w:rPr>
          <w:rFonts w:ascii="Times New Roman" w:hAnsi="Times New Roman"/>
          <w:b/>
          <w:sz w:val="24"/>
          <w:szCs w:val="24"/>
        </w:rPr>
      </w:pPr>
    </w:p>
    <w:p w:rsidR="000923FF" w:rsidRPr="002E4D17" w:rsidRDefault="00F210B0" w:rsidP="00947A2D">
      <w:pPr>
        <w:pStyle w:val="SemEspaamento"/>
        <w:ind w:firstLine="0"/>
      </w:pPr>
      <w:r w:rsidRPr="002E4D17">
        <w:t xml:space="preserve"> </w:t>
      </w:r>
    </w:p>
    <w:p w:rsidR="00F210B0" w:rsidRPr="002E4D17" w:rsidRDefault="00F210B0" w:rsidP="00947A2D">
      <w:pPr>
        <w:pStyle w:val="SemEspaamento"/>
        <w:ind w:firstLine="0"/>
      </w:pPr>
    </w:p>
    <w:p w:rsidR="00F210B0" w:rsidRPr="002E4D17" w:rsidRDefault="00F210B0" w:rsidP="00947A2D">
      <w:pPr>
        <w:pStyle w:val="SemEspaamento"/>
        <w:ind w:firstLine="0"/>
      </w:pPr>
    </w:p>
    <w:p w:rsidR="00F210B0" w:rsidRPr="002E4D17" w:rsidRDefault="00F210B0" w:rsidP="00947A2D">
      <w:pPr>
        <w:pStyle w:val="SemEspaamento"/>
        <w:ind w:firstLine="0"/>
      </w:pPr>
    </w:p>
    <w:p w:rsidR="00F210B0" w:rsidRPr="002E4D17" w:rsidRDefault="00F210B0" w:rsidP="00947A2D">
      <w:pPr>
        <w:pStyle w:val="SemEspaamento"/>
        <w:ind w:firstLine="0"/>
      </w:pPr>
    </w:p>
    <w:p w:rsidR="00F210B0" w:rsidRPr="002E4D17" w:rsidRDefault="00F210B0" w:rsidP="00947A2D">
      <w:pPr>
        <w:pStyle w:val="SemEspaamento"/>
        <w:ind w:firstLine="0"/>
      </w:pPr>
    </w:p>
    <w:p w:rsidR="00F210B0" w:rsidRPr="002E4D17" w:rsidRDefault="00F210B0" w:rsidP="00947A2D">
      <w:pPr>
        <w:pStyle w:val="SemEspaamento"/>
        <w:ind w:firstLine="0"/>
      </w:pPr>
    </w:p>
    <w:p w:rsidR="00F210B0" w:rsidRPr="002E4D17" w:rsidRDefault="00F210B0" w:rsidP="00947A2D">
      <w:pPr>
        <w:pStyle w:val="SemEspaamento"/>
        <w:ind w:firstLine="0"/>
      </w:pPr>
    </w:p>
    <w:p w:rsidR="00F210B0" w:rsidRPr="002E4D17" w:rsidRDefault="00F210B0" w:rsidP="00947A2D">
      <w:pPr>
        <w:pStyle w:val="SemEspaamento"/>
        <w:ind w:firstLine="0"/>
      </w:pPr>
    </w:p>
    <w:p w:rsidR="00F210B0" w:rsidRPr="002E4D17" w:rsidRDefault="00F210B0" w:rsidP="00947A2D">
      <w:pPr>
        <w:pStyle w:val="SemEspaamento"/>
        <w:ind w:firstLine="0"/>
      </w:pPr>
    </w:p>
    <w:p w:rsidR="00F210B0" w:rsidRPr="002E4D17" w:rsidRDefault="00F210B0" w:rsidP="00947A2D">
      <w:pPr>
        <w:pStyle w:val="SemEspaamento"/>
        <w:ind w:firstLine="0"/>
      </w:pPr>
    </w:p>
    <w:p w:rsidR="000923FF" w:rsidRPr="00646C52" w:rsidRDefault="000923FF" w:rsidP="00947A2D">
      <w:pPr>
        <w:spacing w:after="0" w:line="360" w:lineRule="auto"/>
        <w:rPr>
          <w:rFonts w:ascii="Times New Roman" w:hAnsi="Times New Roman"/>
          <w:b/>
          <w:sz w:val="24"/>
          <w:szCs w:val="24"/>
        </w:rPr>
      </w:pPr>
      <w:proofErr w:type="gramStart"/>
      <w:r w:rsidRPr="00646C52">
        <w:rPr>
          <w:rFonts w:ascii="Times New Roman" w:hAnsi="Times New Roman"/>
          <w:b/>
          <w:sz w:val="24"/>
          <w:szCs w:val="24"/>
        </w:rPr>
        <w:lastRenderedPageBreak/>
        <w:t>1</w:t>
      </w:r>
      <w:proofErr w:type="gramEnd"/>
      <w:r w:rsidRPr="00646C52">
        <w:rPr>
          <w:rFonts w:ascii="Times New Roman" w:hAnsi="Times New Roman"/>
          <w:b/>
          <w:sz w:val="24"/>
          <w:szCs w:val="24"/>
        </w:rPr>
        <w:t xml:space="preserve"> INTRODUÇÃO</w:t>
      </w:r>
    </w:p>
    <w:p w:rsidR="000923FF" w:rsidRPr="00646C52" w:rsidRDefault="000923FF" w:rsidP="00947A2D">
      <w:pPr>
        <w:spacing w:after="0" w:line="360" w:lineRule="auto"/>
        <w:rPr>
          <w:rFonts w:ascii="Times New Roman" w:hAnsi="Times New Roman"/>
          <w:b/>
          <w:sz w:val="24"/>
          <w:szCs w:val="24"/>
        </w:rPr>
      </w:pPr>
    </w:p>
    <w:p w:rsidR="00F702F6" w:rsidRPr="0033596B" w:rsidRDefault="00F702F6" w:rsidP="00947A2D">
      <w:pPr>
        <w:pStyle w:val="SemEspaamento"/>
        <w:rPr>
          <w:rFonts w:cs="Times New Roman"/>
          <w:color w:val="000000" w:themeColor="text1"/>
          <w:szCs w:val="24"/>
        </w:rPr>
      </w:pPr>
      <w:r w:rsidRPr="0033596B">
        <w:rPr>
          <w:rFonts w:cs="Times New Roman"/>
          <w:color w:val="000000" w:themeColor="text1"/>
          <w:szCs w:val="24"/>
        </w:rPr>
        <w:t>O Direito Tributário</w:t>
      </w:r>
      <w:r w:rsidR="00684666">
        <w:rPr>
          <w:rFonts w:cs="Times New Roman"/>
          <w:color w:val="000000" w:themeColor="text1"/>
          <w:szCs w:val="24"/>
        </w:rPr>
        <w:t xml:space="preserve">, </w:t>
      </w:r>
      <w:r w:rsidR="00684666" w:rsidRPr="00AA1A3A">
        <w:rPr>
          <w:rFonts w:cs="Times New Roman"/>
          <w:color w:val="000000" w:themeColor="text1"/>
          <w:szCs w:val="24"/>
        </w:rPr>
        <w:t>no âmbito</w:t>
      </w:r>
      <w:r w:rsidRPr="0033596B">
        <w:rPr>
          <w:rFonts w:cs="Times New Roman"/>
          <w:color w:val="000000" w:themeColor="text1"/>
          <w:szCs w:val="24"/>
        </w:rPr>
        <w:t xml:space="preserve"> internacional</w:t>
      </w:r>
      <w:r w:rsidR="00684666">
        <w:rPr>
          <w:rFonts w:cs="Times New Roman"/>
          <w:color w:val="000000" w:themeColor="text1"/>
          <w:szCs w:val="24"/>
        </w:rPr>
        <w:t>,</w:t>
      </w:r>
      <w:r w:rsidRPr="0033596B">
        <w:rPr>
          <w:rFonts w:cs="Times New Roman"/>
          <w:color w:val="000000" w:themeColor="text1"/>
          <w:szCs w:val="24"/>
        </w:rPr>
        <w:t xml:space="preserve"> busca solucionar os conflitos que surgem a partir das relações econômicas do país com outros membros do mercado internacional, especificamente também dotados de soberania, e isto pode ser feito mediante a concessão das chamadas isenções heterônomas. </w:t>
      </w:r>
    </w:p>
    <w:p w:rsidR="00F702F6" w:rsidRDefault="00F702F6" w:rsidP="00947A2D">
      <w:pPr>
        <w:pStyle w:val="SemEspaamento"/>
        <w:rPr>
          <w:rFonts w:cs="Times New Roman"/>
          <w:color w:val="000000" w:themeColor="text1"/>
          <w:szCs w:val="24"/>
        </w:rPr>
      </w:pPr>
      <w:r w:rsidRPr="0033596B">
        <w:rPr>
          <w:rFonts w:cs="Times New Roman"/>
          <w:color w:val="000000" w:themeColor="text1"/>
          <w:szCs w:val="24"/>
        </w:rPr>
        <w:t>As isenções heterônomas podem ser entendidas como a dispensa do dever de pagar um tributo, feita por um ente que, nos termos constitucionais, não tem poder para criar (legislar</w:t>
      </w:r>
      <w:r w:rsidR="00684666">
        <w:rPr>
          <w:rFonts w:cs="Times New Roman"/>
          <w:color w:val="000000" w:themeColor="text1"/>
          <w:szCs w:val="24"/>
        </w:rPr>
        <w:t xml:space="preserve"> sobre</w:t>
      </w:r>
      <w:r w:rsidRPr="0033596B">
        <w:rPr>
          <w:rFonts w:cs="Times New Roman"/>
          <w:color w:val="000000" w:themeColor="text1"/>
          <w:szCs w:val="24"/>
        </w:rPr>
        <w:t xml:space="preserve">) tal tributo. Tais isenções são criadas por meio de tratados internacionais, que, por sua vez, são fontes do Direito Tributário. </w:t>
      </w:r>
    </w:p>
    <w:p w:rsidR="00F702F6" w:rsidRDefault="00F702F6" w:rsidP="00947A2D">
      <w:pPr>
        <w:pStyle w:val="SemEspaamento"/>
        <w:rPr>
          <w:rFonts w:cs="Times New Roman"/>
          <w:color w:val="000000" w:themeColor="text1"/>
          <w:szCs w:val="24"/>
        </w:rPr>
      </w:pPr>
      <w:r w:rsidRPr="0033596B">
        <w:rPr>
          <w:rFonts w:cs="Times New Roman"/>
          <w:color w:val="000000" w:themeColor="text1"/>
          <w:szCs w:val="24"/>
        </w:rPr>
        <w:t>Por outro lado, a leitura apressada da Constituição Federal (CF), no seu art. 151, III, pode levar a crer que há um impedimento para que a União conceda as chama</w:t>
      </w:r>
      <w:r w:rsidR="00947A2D">
        <w:rPr>
          <w:rFonts w:cs="Times New Roman"/>
          <w:color w:val="000000" w:themeColor="text1"/>
          <w:szCs w:val="24"/>
        </w:rPr>
        <w:t>da</w:t>
      </w:r>
      <w:r w:rsidRPr="0033596B">
        <w:rPr>
          <w:rFonts w:cs="Times New Roman"/>
          <w:color w:val="000000" w:themeColor="text1"/>
          <w:szCs w:val="24"/>
        </w:rPr>
        <w:t>s isenções heterônomas.</w:t>
      </w:r>
      <w:r>
        <w:rPr>
          <w:rFonts w:cs="Times New Roman"/>
          <w:color w:val="000000" w:themeColor="text1"/>
          <w:szCs w:val="24"/>
        </w:rPr>
        <w:t xml:space="preserve"> </w:t>
      </w:r>
    </w:p>
    <w:p w:rsidR="00065839" w:rsidRPr="001D242D" w:rsidRDefault="00065839" w:rsidP="00947A2D">
      <w:pPr>
        <w:spacing w:after="0" w:line="360" w:lineRule="auto"/>
        <w:ind w:firstLine="709"/>
        <w:jc w:val="both"/>
        <w:rPr>
          <w:rFonts w:ascii="Times New Roman" w:hAnsi="Times New Roman"/>
          <w:color w:val="FF0000"/>
          <w:sz w:val="24"/>
          <w:szCs w:val="24"/>
        </w:rPr>
      </w:pPr>
      <w:r>
        <w:rPr>
          <w:rFonts w:ascii="Times New Roman" w:hAnsi="Times New Roman"/>
          <w:sz w:val="24"/>
          <w:szCs w:val="24"/>
        </w:rPr>
        <w:t>Esta pesquisa se propõe</w:t>
      </w:r>
      <w:r w:rsidRPr="001D242D">
        <w:rPr>
          <w:rFonts w:ascii="Times New Roman" w:hAnsi="Times New Roman"/>
          <w:sz w:val="24"/>
          <w:szCs w:val="24"/>
        </w:rPr>
        <w:t xml:space="preserve"> </w:t>
      </w:r>
      <w:r>
        <w:rPr>
          <w:rFonts w:ascii="Times New Roman" w:hAnsi="Times New Roman"/>
          <w:sz w:val="24"/>
          <w:szCs w:val="24"/>
        </w:rPr>
        <w:t xml:space="preserve">a </w:t>
      </w:r>
      <w:r w:rsidRPr="001D242D">
        <w:rPr>
          <w:rFonts w:ascii="Times New Roman" w:hAnsi="Times New Roman"/>
          <w:sz w:val="24"/>
          <w:szCs w:val="24"/>
        </w:rPr>
        <w:t xml:space="preserve">analisar a correta interpretação da norma constitucional no que tange à vedação de isenções heterônomas pela União, à luz de tratados internacionais </w:t>
      </w:r>
      <w:proofErr w:type="spellStart"/>
      <w:r w:rsidR="00684666">
        <w:rPr>
          <w:rFonts w:ascii="Times New Roman" w:hAnsi="Times New Roman"/>
          <w:sz w:val="24"/>
          <w:szCs w:val="24"/>
        </w:rPr>
        <w:t>signatados</w:t>
      </w:r>
      <w:proofErr w:type="spellEnd"/>
      <w:r w:rsidRPr="001D242D">
        <w:rPr>
          <w:rFonts w:ascii="Times New Roman" w:hAnsi="Times New Roman"/>
          <w:sz w:val="24"/>
          <w:szCs w:val="24"/>
        </w:rPr>
        <w:t xml:space="preserve"> pelo Estado brasileiro. </w:t>
      </w:r>
    </w:p>
    <w:p w:rsidR="00065839" w:rsidRPr="001D242D" w:rsidRDefault="00065839" w:rsidP="00947A2D">
      <w:pPr>
        <w:spacing w:after="0" w:line="360" w:lineRule="auto"/>
        <w:ind w:firstLine="709"/>
        <w:jc w:val="both"/>
        <w:rPr>
          <w:rFonts w:ascii="Times New Roman" w:hAnsi="Times New Roman"/>
          <w:sz w:val="24"/>
          <w:szCs w:val="24"/>
        </w:rPr>
      </w:pPr>
      <w:r w:rsidRPr="001D242D">
        <w:rPr>
          <w:rFonts w:ascii="Times New Roman" w:hAnsi="Times New Roman"/>
          <w:sz w:val="24"/>
          <w:szCs w:val="24"/>
        </w:rPr>
        <w:t>Dita pesquisa se mostra relevante dos pontos de vista acadêmico e jurídico pelo fato de que as fontes envolvendo tal assunto são escassas,</w:t>
      </w:r>
      <w:r w:rsidR="00443B5C">
        <w:rPr>
          <w:rFonts w:ascii="Times New Roman" w:hAnsi="Times New Roman"/>
          <w:sz w:val="24"/>
          <w:szCs w:val="24"/>
        </w:rPr>
        <w:t xml:space="preserve"> sobretudo aquelas de natureza doutrinária,</w:t>
      </w:r>
      <w:r w:rsidRPr="001D242D">
        <w:rPr>
          <w:rFonts w:ascii="Times New Roman" w:hAnsi="Times New Roman"/>
          <w:sz w:val="24"/>
          <w:szCs w:val="24"/>
        </w:rPr>
        <w:t xml:space="preserve"> especialmente no que diz respeito à junção dos pontos aqui apresentados: </w:t>
      </w:r>
      <w:r w:rsidR="00443B5C">
        <w:rPr>
          <w:rFonts w:ascii="Times New Roman" w:hAnsi="Times New Roman"/>
          <w:sz w:val="24"/>
          <w:szCs w:val="24"/>
        </w:rPr>
        <w:t>t</w:t>
      </w:r>
      <w:r w:rsidRPr="001D242D">
        <w:rPr>
          <w:rFonts w:ascii="Times New Roman" w:hAnsi="Times New Roman"/>
          <w:sz w:val="24"/>
          <w:szCs w:val="24"/>
        </w:rPr>
        <w:t>ratados interna</w:t>
      </w:r>
      <w:r w:rsidR="00443B5C">
        <w:rPr>
          <w:rFonts w:ascii="Times New Roman" w:hAnsi="Times New Roman"/>
          <w:sz w:val="24"/>
          <w:szCs w:val="24"/>
        </w:rPr>
        <w:t xml:space="preserve">cionais e isenções heterônomas. Da mesma forma, como exposto, a leitura isolada do conteúdo do art. 151, III da CF pode gerar interpretações equivocadas. </w:t>
      </w:r>
    </w:p>
    <w:p w:rsidR="00065839" w:rsidRDefault="00065839" w:rsidP="00947A2D">
      <w:pPr>
        <w:spacing w:after="0" w:line="360" w:lineRule="auto"/>
        <w:ind w:firstLine="709"/>
        <w:jc w:val="both"/>
        <w:rPr>
          <w:rFonts w:ascii="Times New Roman" w:hAnsi="Times New Roman"/>
          <w:sz w:val="24"/>
          <w:szCs w:val="24"/>
        </w:rPr>
      </w:pPr>
      <w:r w:rsidRPr="001D242D">
        <w:rPr>
          <w:rFonts w:ascii="Times New Roman" w:hAnsi="Times New Roman"/>
          <w:sz w:val="24"/>
          <w:szCs w:val="24"/>
        </w:rPr>
        <w:t>Imprescindível</w:t>
      </w:r>
      <w:r w:rsidR="00947A2D">
        <w:rPr>
          <w:rFonts w:ascii="Times New Roman" w:hAnsi="Times New Roman"/>
          <w:sz w:val="24"/>
          <w:szCs w:val="24"/>
        </w:rPr>
        <w:t>, pois,</w:t>
      </w:r>
      <w:r w:rsidRPr="001D242D">
        <w:rPr>
          <w:rFonts w:ascii="Times New Roman" w:hAnsi="Times New Roman"/>
          <w:sz w:val="24"/>
          <w:szCs w:val="24"/>
        </w:rPr>
        <w:t xml:space="preserve"> se faz analisar a tributação como forma de intervenção na economia no âmbito internacional, sobre a verificação de alguns casos de isenção heterônoma segundo a doutrina e jurisprudência que abordem os tratados internacionais como meio jurídico em que dois ou mais Estados corroboram com a modificação, extinção ou criação de um direito.</w:t>
      </w:r>
    </w:p>
    <w:p w:rsidR="00443B5C" w:rsidRPr="001D242D" w:rsidRDefault="00443B5C" w:rsidP="00947A2D">
      <w:pPr>
        <w:spacing w:after="0" w:line="360" w:lineRule="auto"/>
        <w:ind w:firstLine="709"/>
        <w:jc w:val="both"/>
        <w:rPr>
          <w:rFonts w:ascii="Times New Roman" w:hAnsi="Times New Roman"/>
          <w:sz w:val="24"/>
          <w:szCs w:val="24"/>
        </w:rPr>
      </w:pPr>
      <w:r w:rsidRPr="00684666">
        <w:rPr>
          <w:rFonts w:ascii="Times New Roman" w:hAnsi="Times New Roman"/>
          <w:sz w:val="24"/>
          <w:szCs w:val="24"/>
        </w:rPr>
        <w:t xml:space="preserve">Importante </w:t>
      </w:r>
      <w:r>
        <w:rPr>
          <w:rFonts w:ascii="Times New Roman" w:hAnsi="Times New Roman"/>
          <w:sz w:val="24"/>
          <w:szCs w:val="24"/>
        </w:rPr>
        <w:t>relembrar</w:t>
      </w:r>
      <w:r w:rsidRPr="00684666">
        <w:rPr>
          <w:rFonts w:ascii="Times New Roman" w:hAnsi="Times New Roman"/>
          <w:sz w:val="24"/>
          <w:szCs w:val="24"/>
        </w:rPr>
        <w:t xml:space="preserve"> que, segundo a legislação brasileira, o artigo 151, III da CF veda que a União institua as ditas isenções</w:t>
      </w:r>
      <w:r w:rsidR="00947A2D">
        <w:rPr>
          <w:rFonts w:ascii="Times New Roman" w:hAnsi="Times New Roman"/>
          <w:sz w:val="24"/>
          <w:szCs w:val="24"/>
        </w:rPr>
        <w:t xml:space="preserve"> heterônomas, c</w:t>
      </w:r>
      <w:r w:rsidRPr="00684666">
        <w:rPr>
          <w:rFonts w:ascii="Times New Roman" w:hAnsi="Times New Roman"/>
          <w:sz w:val="24"/>
          <w:szCs w:val="24"/>
        </w:rPr>
        <w:t>ontudo, tal preceito possui exceção na qual a União se comportaria como Estado Brasileiro, no plano externo, onde tais isenções são instituídas à luz dos tratados internacionais, principal objeto deste trabalho.</w:t>
      </w:r>
      <w:r w:rsidRPr="001D242D">
        <w:rPr>
          <w:rFonts w:ascii="Times New Roman" w:hAnsi="Times New Roman"/>
          <w:sz w:val="24"/>
          <w:szCs w:val="24"/>
        </w:rPr>
        <w:t xml:space="preserve"> </w:t>
      </w:r>
    </w:p>
    <w:p w:rsidR="00065839" w:rsidRPr="001D242D" w:rsidRDefault="00065839" w:rsidP="00947A2D">
      <w:pPr>
        <w:pStyle w:val="NormalWeb"/>
        <w:spacing w:before="0" w:beforeAutospacing="0" w:after="0" w:afterAutospacing="0" w:line="360" w:lineRule="auto"/>
        <w:ind w:firstLine="709"/>
        <w:jc w:val="both"/>
      </w:pPr>
      <w:r w:rsidRPr="001D242D">
        <w:t>Visando uma</w:t>
      </w:r>
      <w:r w:rsidR="00443B5C">
        <w:t xml:space="preserve"> correta</w:t>
      </w:r>
      <w:r w:rsidRPr="001D242D">
        <w:t xml:space="preserve"> interpretação do </w:t>
      </w:r>
      <w:r w:rsidR="006B47F7">
        <w:t xml:space="preserve">citado </w:t>
      </w:r>
      <w:r w:rsidRPr="001D242D">
        <w:t>artigo</w:t>
      </w:r>
      <w:r w:rsidR="006B47F7">
        <w:t xml:space="preserve"> constitucional</w:t>
      </w:r>
      <w:r w:rsidRPr="001D242D">
        <w:t>, serão delineados os conceitos de isenções heterônomas, de tratados internacionais</w:t>
      </w:r>
      <w:r w:rsidR="00443B5C">
        <w:t>,</w:t>
      </w:r>
      <w:r w:rsidRPr="001D242D">
        <w:t xml:space="preserve"> como fonte do </w:t>
      </w:r>
      <w:r w:rsidR="00443B5C" w:rsidRPr="00AA1A3A">
        <w:t>D</w:t>
      </w:r>
      <w:r w:rsidRPr="00AA1A3A">
        <w:t xml:space="preserve">ireito </w:t>
      </w:r>
      <w:r w:rsidR="00443B5C" w:rsidRPr="00AA1A3A">
        <w:t>T</w:t>
      </w:r>
      <w:r w:rsidRPr="00AA1A3A">
        <w:t xml:space="preserve">ributário, de competência tributária, bem como </w:t>
      </w:r>
      <w:r w:rsidR="00443B5C" w:rsidRPr="00AA1A3A">
        <w:t>se chegará</w:t>
      </w:r>
      <w:r w:rsidR="009140ED" w:rsidRPr="00AA1A3A">
        <w:t xml:space="preserve"> à</w:t>
      </w:r>
      <w:r w:rsidRPr="00AA1A3A">
        <w:t xml:space="preserve"> </w:t>
      </w:r>
      <w:r w:rsidR="009140ED" w:rsidRPr="00AA1A3A">
        <w:t>discussão</w:t>
      </w:r>
      <w:r w:rsidRPr="00AA1A3A">
        <w:t xml:space="preserve"> sobre o t</w:t>
      </w:r>
      <w:r w:rsidRPr="001D242D">
        <w:t xml:space="preserve">exto </w:t>
      </w:r>
      <w:r w:rsidRPr="001D242D">
        <w:lastRenderedPageBreak/>
        <w:t>constitucional que veda a concessão de isenções por ente federativo divergente daquele que tem competência para legislar sobre determinado tributo.</w:t>
      </w:r>
    </w:p>
    <w:p w:rsidR="00065839" w:rsidRPr="001D242D" w:rsidRDefault="00065839" w:rsidP="00947A2D">
      <w:pPr>
        <w:pStyle w:val="NormalWeb"/>
        <w:spacing w:before="0" w:beforeAutospacing="0" w:after="0" w:afterAutospacing="0" w:line="360" w:lineRule="auto"/>
        <w:ind w:firstLine="709"/>
        <w:jc w:val="both"/>
        <w:rPr>
          <w:b/>
        </w:rPr>
      </w:pPr>
      <w:r w:rsidRPr="001D242D">
        <w:t>Depois de finalizada a exploração dos conceitos imprescindíveis à evolução do tema, será explanada a legislação infraconstitucional e</w:t>
      </w:r>
      <w:r w:rsidR="00443B5C">
        <w:t>,</w:t>
      </w:r>
      <w:r w:rsidRPr="001D242D">
        <w:t xml:space="preserve"> posteriormente</w:t>
      </w:r>
      <w:r w:rsidR="00443B5C">
        <w:t>,</w:t>
      </w:r>
      <w:r w:rsidRPr="001D242D">
        <w:t xml:space="preserve"> o</w:t>
      </w:r>
      <w:r w:rsidR="00443B5C">
        <w:t>s</w:t>
      </w:r>
      <w:r w:rsidRPr="001D242D">
        <w:t xml:space="preserve"> dispositivos constitucionais a fim de apresentar uma solução para as hipóteses levantadas, atentando à jurisprudência do STF e</w:t>
      </w:r>
      <w:r w:rsidR="00443B5C">
        <w:t>,</w:t>
      </w:r>
      <w:r w:rsidRPr="001D242D">
        <w:t xml:space="preserve"> por fim</w:t>
      </w:r>
      <w:r w:rsidR="00443B5C">
        <w:t>,</w:t>
      </w:r>
      <w:r w:rsidRPr="001D242D">
        <w:t xml:space="preserve"> apresenta</w:t>
      </w:r>
      <w:r w:rsidR="00443B5C">
        <w:t xml:space="preserve">ndo-se </w:t>
      </w:r>
      <w:r w:rsidRPr="001D242D">
        <w:t xml:space="preserve">resposta ao questionamento da possibilidade </w:t>
      </w:r>
      <w:r w:rsidR="00443B5C">
        <w:t xml:space="preserve">de </w:t>
      </w:r>
      <w:r w:rsidRPr="001D242D">
        <w:t xml:space="preserve">a </w:t>
      </w:r>
      <w:r w:rsidR="009140ED">
        <w:t>União</w:t>
      </w:r>
      <w:r w:rsidRPr="001D242D">
        <w:t xml:space="preserve">, por meio de tratados internacionais, conferir isenções de tributos </w:t>
      </w:r>
      <w:r w:rsidR="006B47F7">
        <w:t>que não estão no âmbito de sua competência</w:t>
      </w:r>
      <w:r w:rsidRPr="001D242D">
        <w:t>.</w:t>
      </w:r>
    </w:p>
    <w:p w:rsidR="00065839" w:rsidRDefault="00065839" w:rsidP="00947A2D">
      <w:pPr>
        <w:spacing w:after="0" w:line="360" w:lineRule="auto"/>
        <w:ind w:firstLine="709"/>
        <w:jc w:val="both"/>
        <w:rPr>
          <w:rFonts w:ascii="Times New Roman" w:hAnsi="Times New Roman"/>
          <w:sz w:val="24"/>
          <w:szCs w:val="24"/>
        </w:rPr>
      </w:pPr>
    </w:p>
    <w:p w:rsidR="002E4D17" w:rsidRDefault="002E4D17" w:rsidP="002E4D17">
      <w:pPr>
        <w:spacing w:after="0" w:line="360" w:lineRule="auto"/>
        <w:jc w:val="both"/>
        <w:rPr>
          <w:rFonts w:ascii="Times New Roman" w:hAnsi="Times New Roman"/>
          <w:b/>
          <w:sz w:val="24"/>
          <w:szCs w:val="24"/>
        </w:rPr>
      </w:pPr>
      <w:r w:rsidRPr="002E4D17">
        <w:rPr>
          <w:rFonts w:ascii="Times New Roman" w:hAnsi="Times New Roman"/>
          <w:b/>
          <w:sz w:val="24"/>
          <w:szCs w:val="24"/>
        </w:rPr>
        <w:t>DESENVOLVIMENTO</w:t>
      </w:r>
    </w:p>
    <w:p w:rsidR="002E4D17" w:rsidRPr="002E4D17" w:rsidRDefault="002E4D17" w:rsidP="002E4D17">
      <w:pPr>
        <w:spacing w:after="0" w:line="360" w:lineRule="auto"/>
        <w:jc w:val="both"/>
        <w:rPr>
          <w:rFonts w:ascii="Times New Roman" w:hAnsi="Times New Roman"/>
          <w:b/>
          <w:sz w:val="24"/>
          <w:szCs w:val="24"/>
        </w:rPr>
      </w:pPr>
    </w:p>
    <w:p w:rsidR="00065839" w:rsidRDefault="00065839" w:rsidP="00947A2D">
      <w:pPr>
        <w:spacing w:after="0" w:line="360" w:lineRule="auto"/>
        <w:jc w:val="both"/>
        <w:rPr>
          <w:rFonts w:ascii="Times New Roman" w:hAnsi="Times New Roman"/>
          <w:b/>
          <w:sz w:val="24"/>
          <w:szCs w:val="24"/>
        </w:rPr>
      </w:pPr>
      <w:proofErr w:type="gramStart"/>
      <w:r w:rsidRPr="001D242D">
        <w:rPr>
          <w:rFonts w:ascii="Times New Roman" w:hAnsi="Times New Roman"/>
          <w:b/>
          <w:sz w:val="24"/>
          <w:szCs w:val="24"/>
        </w:rPr>
        <w:t>2</w:t>
      </w:r>
      <w:proofErr w:type="gramEnd"/>
      <w:r w:rsidRPr="001D242D">
        <w:rPr>
          <w:rFonts w:ascii="Times New Roman" w:hAnsi="Times New Roman"/>
          <w:b/>
          <w:sz w:val="24"/>
          <w:szCs w:val="24"/>
        </w:rPr>
        <w:t xml:space="preserve"> TRATADOS INTERNACIONAIS COMO FONTE DO DIREITO TRIBUTÁRIO.</w:t>
      </w:r>
    </w:p>
    <w:p w:rsidR="00065839" w:rsidRPr="001D242D" w:rsidRDefault="00065839" w:rsidP="00947A2D">
      <w:pPr>
        <w:spacing w:after="0" w:line="360" w:lineRule="auto"/>
        <w:jc w:val="both"/>
        <w:rPr>
          <w:rFonts w:ascii="Times New Roman" w:hAnsi="Times New Roman"/>
          <w:b/>
          <w:sz w:val="24"/>
          <w:szCs w:val="24"/>
        </w:rPr>
      </w:pPr>
    </w:p>
    <w:p w:rsidR="00065839" w:rsidRPr="00AF5182" w:rsidRDefault="00065839" w:rsidP="00947A2D">
      <w:pPr>
        <w:spacing w:after="0" w:line="360" w:lineRule="auto"/>
        <w:ind w:firstLine="709"/>
        <w:jc w:val="both"/>
        <w:rPr>
          <w:rFonts w:ascii="Arial" w:hAnsi="Arial" w:cs="Arial"/>
          <w:sz w:val="20"/>
          <w:szCs w:val="20"/>
        </w:rPr>
      </w:pPr>
      <w:r w:rsidRPr="00AF5182">
        <w:rPr>
          <w:rFonts w:ascii="Times New Roman" w:hAnsi="Times New Roman"/>
          <w:sz w:val="24"/>
          <w:szCs w:val="24"/>
        </w:rPr>
        <w:t>Os tratados internacionais estão previstos como integrantes da “legislação tributária”. Neste sentido, estabelece o artigo 96 do Código Tributário Nacional (CTN), a saber:</w:t>
      </w:r>
      <w:r w:rsidRPr="00AF5182">
        <w:rPr>
          <w:rFonts w:ascii="Arial" w:hAnsi="Arial" w:cs="Arial"/>
          <w:sz w:val="20"/>
          <w:szCs w:val="20"/>
        </w:rPr>
        <w:t xml:space="preserve"> </w:t>
      </w:r>
    </w:p>
    <w:p w:rsidR="00065839" w:rsidRPr="00947A2D" w:rsidRDefault="00947A2D" w:rsidP="00947A2D">
      <w:pPr>
        <w:pStyle w:val="SemEspaamento"/>
        <w:spacing w:line="240" w:lineRule="auto"/>
        <w:ind w:left="2268" w:firstLine="0"/>
        <w:rPr>
          <w:rFonts w:cs="Times New Roman"/>
          <w:sz w:val="22"/>
        </w:rPr>
      </w:pPr>
      <w:r w:rsidRPr="00AF5182">
        <w:rPr>
          <w:rFonts w:cs="Times New Roman"/>
          <w:sz w:val="22"/>
        </w:rPr>
        <w:t xml:space="preserve">CTN - </w:t>
      </w:r>
      <w:r w:rsidR="00065839" w:rsidRPr="00AF5182">
        <w:rPr>
          <w:rFonts w:cs="Times New Roman"/>
          <w:sz w:val="22"/>
        </w:rPr>
        <w:t>Art. 96. A expressão "legislação tributária" compreende as leis, os tratados e as convenções internacionais, os decretos e as normas complementares que versem, no todo ou em parte, sobre tributos e relações jurídicas a eles pertinentes.</w:t>
      </w:r>
      <w:r w:rsidR="00F702F6" w:rsidRPr="00AF5182">
        <w:rPr>
          <w:rFonts w:cs="Times New Roman"/>
          <w:sz w:val="22"/>
        </w:rPr>
        <w:t xml:space="preserve"> (</w:t>
      </w:r>
      <w:r w:rsidR="00E930E9" w:rsidRPr="00AF5182">
        <w:rPr>
          <w:rFonts w:cs="Times New Roman"/>
          <w:sz w:val="22"/>
        </w:rPr>
        <w:t>BRASIL, 196</w:t>
      </w:r>
      <w:r w:rsidR="00F702F6" w:rsidRPr="00AF5182">
        <w:rPr>
          <w:rFonts w:cs="Times New Roman"/>
          <w:sz w:val="22"/>
        </w:rPr>
        <w:t>6)</w:t>
      </w:r>
      <w:r w:rsidR="00F702F6" w:rsidRPr="00947A2D">
        <w:rPr>
          <w:rFonts w:cs="Times New Roman"/>
          <w:sz w:val="22"/>
        </w:rPr>
        <w:t xml:space="preserve"> </w:t>
      </w:r>
    </w:p>
    <w:p w:rsidR="00065839" w:rsidRPr="001D242D" w:rsidRDefault="00065839" w:rsidP="00947A2D">
      <w:pPr>
        <w:pStyle w:val="SemEspaamento"/>
        <w:ind w:left="2268"/>
        <w:rPr>
          <w:rFonts w:cs="Times New Roman"/>
          <w:color w:val="FF0000"/>
        </w:rPr>
      </w:pPr>
    </w:p>
    <w:p w:rsidR="00065839" w:rsidRPr="00AF5182" w:rsidRDefault="00065839" w:rsidP="00947A2D">
      <w:pPr>
        <w:spacing w:after="0" w:line="360" w:lineRule="auto"/>
        <w:ind w:firstLine="709"/>
        <w:jc w:val="both"/>
        <w:rPr>
          <w:rFonts w:ascii="Times New Roman" w:hAnsi="Times New Roman"/>
          <w:sz w:val="24"/>
          <w:szCs w:val="24"/>
        </w:rPr>
      </w:pPr>
      <w:r w:rsidRPr="001D242D">
        <w:rPr>
          <w:rFonts w:ascii="Times New Roman" w:hAnsi="Times New Roman"/>
          <w:sz w:val="24"/>
          <w:szCs w:val="24"/>
        </w:rPr>
        <w:t xml:space="preserve">Sobre os </w:t>
      </w:r>
      <w:r w:rsidRPr="00AF5182">
        <w:rPr>
          <w:rFonts w:ascii="Times New Roman" w:hAnsi="Times New Roman"/>
          <w:sz w:val="24"/>
          <w:szCs w:val="24"/>
        </w:rPr>
        <w:t xml:space="preserve">tratados internacionais, </w:t>
      </w:r>
      <w:r w:rsidR="00B95892" w:rsidRPr="00AF5182">
        <w:rPr>
          <w:rFonts w:ascii="Times New Roman" w:hAnsi="Times New Roman"/>
          <w:sz w:val="24"/>
          <w:szCs w:val="24"/>
        </w:rPr>
        <w:t>esclarece a doutrina de ROCHA</w:t>
      </w:r>
      <w:r w:rsidRPr="00AF5182">
        <w:rPr>
          <w:rFonts w:ascii="Times New Roman" w:hAnsi="Times New Roman"/>
          <w:sz w:val="24"/>
          <w:szCs w:val="24"/>
        </w:rPr>
        <w:t xml:space="preserve"> </w:t>
      </w:r>
      <w:r w:rsidR="00C32DBA" w:rsidRPr="00AF5182">
        <w:rPr>
          <w:rFonts w:ascii="Times New Roman" w:hAnsi="Times New Roman"/>
          <w:sz w:val="24"/>
          <w:szCs w:val="24"/>
        </w:rPr>
        <w:t>(</w:t>
      </w:r>
      <w:r w:rsidR="00B95892" w:rsidRPr="00AF5182">
        <w:rPr>
          <w:rFonts w:ascii="Times New Roman" w:hAnsi="Times New Roman"/>
          <w:sz w:val="24"/>
          <w:szCs w:val="24"/>
        </w:rPr>
        <w:t>2013</w:t>
      </w:r>
      <w:r w:rsidR="00947A2D" w:rsidRPr="00AF5182">
        <w:rPr>
          <w:rFonts w:ascii="Times New Roman" w:hAnsi="Times New Roman"/>
          <w:sz w:val="24"/>
          <w:szCs w:val="24"/>
        </w:rPr>
        <w:t>)</w:t>
      </w:r>
      <w:r w:rsidRPr="00AF5182">
        <w:rPr>
          <w:rFonts w:ascii="Times New Roman" w:hAnsi="Times New Roman"/>
          <w:sz w:val="24"/>
          <w:szCs w:val="24"/>
        </w:rPr>
        <w:t>:</w:t>
      </w:r>
    </w:p>
    <w:p w:rsidR="00065839" w:rsidRPr="00947A2D" w:rsidRDefault="00065839" w:rsidP="00947A2D">
      <w:pPr>
        <w:pStyle w:val="SemEspaamento"/>
        <w:spacing w:line="240" w:lineRule="auto"/>
        <w:ind w:left="2268" w:firstLine="0"/>
        <w:rPr>
          <w:rFonts w:cs="Times New Roman"/>
          <w:color w:val="FF0000"/>
          <w:sz w:val="22"/>
        </w:rPr>
      </w:pPr>
      <w:r w:rsidRPr="00AF5182">
        <w:rPr>
          <w:rFonts w:cs="Times New Roman"/>
          <w:sz w:val="22"/>
        </w:rPr>
        <w:t>De um lado, el</w:t>
      </w:r>
      <w:r w:rsidR="00AF5182" w:rsidRPr="00AF5182">
        <w:rPr>
          <w:rFonts w:cs="Times New Roman"/>
          <w:sz w:val="22"/>
        </w:rPr>
        <w:t>e</w:t>
      </w:r>
      <w:r w:rsidRPr="00AF5182">
        <w:rPr>
          <w:rFonts w:cs="Times New Roman"/>
          <w:sz w:val="22"/>
        </w:rPr>
        <w:t>s são acordos internacionais celebrados entre estados, sob os quais tais estados concordam em limitar o exercício de sua juris</w:t>
      </w:r>
      <w:r w:rsidR="00AF5182" w:rsidRPr="00AF5182">
        <w:rPr>
          <w:rFonts w:cs="Times New Roman"/>
          <w:sz w:val="22"/>
        </w:rPr>
        <w:t>dição fiscal. De outro lado, ele</w:t>
      </w:r>
      <w:r w:rsidRPr="00AF5182">
        <w:rPr>
          <w:rFonts w:cs="Times New Roman"/>
          <w:sz w:val="22"/>
        </w:rPr>
        <w:t>s se tornam parte do direito tributário de cada estado contratante, seja automaticamente ou pela incorporação pela edição de normas internas. [...]</w:t>
      </w:r>
      <w:r w:rsidRPr="00947A2D">
        <w:rPr>
          <w:rFonts w:cs="Times New Roman"/>
          <w:sz w:val="22"/>
        </w:rPr>
        <w:t xml:space="preserve"> </w:t>
      </w:r>
      <w:r w:rsidR="00AA1A3A" w:rsidRPr="00AA1A3A">
        <w:rPr>
          <w:rFonts w:cs="Times New Roman"/>
          <w:sz w:val="22"/>
        </w:rPr>
        <w:t>(ROCHA, 2013</w:t>
      </w:r>
      <w:r w:rsidR="00947A2D" w:rsidRPr="00AA1A3A">
        <w:rPr>
          <w:rFonts w:cs="Times New Roman"/>
          <w:sz w:val="22"/>
        </w:rPr>
        <w:t>, p.46)</w:t>
      </w:r>
    </w:p>
    <w:p w:rsidR="00065839" w:rsidRPr="001D242D" w:rsidRDefault="00947A2D" w:rsidP="00947A2D">
      <w:pPr>
        <w:tabs>
          <w:tab w:val="left" w:pos="6135"/>
        </w:tabs>
        <w:spacing w:after="0" w:line="360" w:lineRule="auto"/>
        <w:jc w:val="both"/>
        <w:rPr>
          <w:rFonts w:ascii="Times New Roman" w:hAnsi="Times New Roman"/>
          <w:color w:val="FF0000"/>
          <w:sz w:val="24"/>
          <w:szCs w:val="24"/>
        </w:rPr>
      </w:pPr>
      <w:r>
        <w:rPr>
          <w:rFonts w:ascii="Times New Roman" w:hAnsi="Times New Roman"/>
          <w:color w:val="FF0000"/>
          <w:sz w:val="24"/>
          <w:szCs w:val="24"/>
        </w:rPr>
        <w:tab/>
      </w:r>
    </w:p>
    <w:p w:rsidR="00065839" w:rsidRPr="00AF5182" w:rsidRDefault="00065839" w:rsidP="00947A2D">
      <w:pPr>
        <w:spacing w:after="0" w:line="360" w:lineRule="auto"/>
        <w:ind w:firstLine="709"/>
        <w:jc w:val="both"/>
        <w:rPr>
          <w:rFonts w:ascii="Times New Roman" w:hAnsi="Times New Roman"/>
          <w:sz w:val="24"/>
          <w:szCs w:val="24"/>
        </w:rPr>
      </w:pPr>
      <w:r w:rsidRPr="001D242D">
        <w:rPr>
          <w:rFonts w:ascii="Times New Roman" w:hAnsi="Times New Roman"/>
          <w:sz w:val="24"/>
          <w:szCs w:val="24"/>
        </w:rPr>
        <w:t>Os tratados internacionais, como fonte do Direito Tributário</w:t>
      </w:r>
      <w:r w:rsidR="00AF5182">
        <w:rPr>
          <w:rFonts w:ascii="Times New Roman" w:hAnsi="Times New Roman"/>
          <w:sz w:val="24"/>
          <w:szCs w:val="24"/>
        </w:rPr>
        <w:t xml:space="preserve"> no âmbito internacional</w:t>
      </w:r>
      <w:r w:rsidRPr="001D242D">
        <w:rPr>
          <w:rFonts w:ascii="Times New Roman" w:hAnsi="Times New Roman"/>
          <w:sz w:val="24"/>
          <w:szCs w:val="24"/>
        </w:rPr>
        <w:t xml:space="preserve">, não trazem regras para conflitos de lei, nem estabelecem que um Estado deva aplicar a regra de outro Estado, mas impõem regras de repartição que determinam a distribuição de competências </w:t>
      </w:r>
      <w:r w:rsidRPr="00AF5182">
        <w:rPr>
          <w:rFonts w:ascii="Times New Roman" w:hAnsi="Times New Roman"/>
          <w:sz w:val="24"/>
          <w:szCs w:val="24"/>
        </w:rPr>
        <w:t xml:space="preserve">em matéria tributária, que será exercida de forma balanceada pelos estados signatários. </w:t>
      </w:r>
    </w:p>
    <w:p w:rsidR="00293DD1" w:rsidRPr="00AF5182" w:rsidRDefault="00293DD1" w:rsidP="00947A2D">
      <w:pPr>
        <w:spacing w:after="0" w:line="360" w:lineRule="auto"/>
        <w:ind w:firstLine="709"/>
        <w:jc w:val="both"/>
        <w:rPr>
          <w:rFonts w:ascii="Times New Roman" w:hAnsi="Times New Roman"/>
          <w:sz w:val="24"/>
          <w:szCs w:val="24"/>
        </w:rPr>
      </w:pPr>
      <w:r w:rsidRPr="00AF5182">
        <w:rPr>
          <w:rFonts w:ascii="Times New Roman" w:hAnsi="Times New Roman"/>
          <w:sz w:val="24"/>
          <w:szCs w:val="24"/>
        </w:rPr>
        <w:t>Sobre o tema, esclarece o art. 98 do CTN:</w:t>
      </w:r>
    </w:p>
    <w:p w:rsidR="00293DD1" w:rsidRPr="00947A2D" w:rsidRDefault="00947A2D" w:rsidP="00947A2D">
      <w:pPr>
        <w:spacing w:after="0" w:line="240" w:lineRule="auto"/>
        <w:ind w:left="2268"/>
        <w:jc w:val="both"/>
        <w:rPr>
          <w:rFonts w:ascii="Times New Roman" w:hAnsi="Times New Roman"/>
        </w:rPr>
      </w:pPr>
      <w:r w:rsidRPr="00AF5182">
        <w:rPr>
          <w:rFonts w:ascii="Times New Roman" w:hAnsi="Times New Roman"/>
        </w:rPr>
        <w:t xml:space="preserve">CTN - </w:t>
      </w:r>
      <w:r w:rsidR="00293DD1" w:rsidRPr="00AF5182">
        <w:rPr>
          <w:rFonts w:ascii="Times New Roman" w:hAnsi="Times New Roman"/>
        </w:rPr>
        <w:t>Art. 98. Os tratados e as convenções internacionais revogam ou modificam a legislação tributária interna, e serão observados pela que lhes sobrevenha. (B</w:t>
      </w:r>
      <w:r w:rsidR="00E930E9" w:rsidRPr="00AF5182">
        <w:rPr>
          <w:rFonts w:ascii="Times New Roman" w:hAnsi="Times New Roman"/>
        </w:rPr>
        <w:t>RASIL, 196</w:t>
      </w:r>
      <w:r w:rsidR="00293DD1" w:rsidRPr="00AF5182">
        <w:rPr>
          <w:rFonts w:ascii="Times New Roman" w:hAnsi="Times New Roman"/>
        </w:rPr>
        <w:t>6)</w:t>
      </w:r>
      <w:r w:rsidR="00293DD1" w:rsidRPr="00947A2D">
        <w:rPr>
          <w:rFonts w:ascii="Times New Roman" w:hAnsi="Times New Roman"/>
        </w:rPr>
        <w:t xml:space="preserve"> </w:t>
      </w:r>
    </w:p>
    <w:p w:rsidR="00293DD1" w:rsidRPr="00947A2D" w:rsidRDefault="00293DD1" w:rsidP="00947A2D">
      <w:pPr>
        <w:spacing w:after="0" w:line="240" w:lineRule="auto"/>
        <w:ind w:left="2268"/>
        <w:jc w:val="both"/>
        <w:rPr>
          <w:rFonts w:ascii="Times New Roman" w:hAnsi="Times New Roman"/>
        </w:rPr>
      </w:pPr>
    </w:p>
    <w:p w:rsidR="00293DD1" w:rsidRPr="00293DD1" w:rsidRDefault="00293DD1" w:rsidP="00947A2D">
      <w:pPr>
        <w:spacing w:after="0" w:line="240" w:lineRule="auto"/>
        <w:ind w:left="2268"/>
        <w:jc w:val="both"/>
        <w:rPr>
          <w:rFonts w:ascii="Times New Roman" w:hAnsi="Times New Roman"/>
          <w:sz w:val="20"/>
          <w:szCs w:val="20"/>
        </w:rPr>
      </w:pPr>
    </w:p>
    <w:p w:rsidR="00293DD1" w:rsidRPr="001D242D" w:rsidRDefault="00722078" w:rsidP="00947A2D">
      <w:pPr>
        <w:spacing w:after="0" w:line="360" w:lineRule="auto"/>
        <w:ind w:firstLine="709"/>
        <w:jc w:val="both"/>
        <w:rPr>
          <w:rFonts w:ascii="Times New Roman" w:hAnsi="Times New Roman"/>
          <w:sz w:val="24"/>
          <w:szCs w:val="24"/>
        </w:rPr>
      </w:pPr>
      <w:r w:rsidRPr="00AF5182">
        <w:rPr>
          <w:rFonts w:ascii="Times New Roman" w:hAnsi="Times New Roman"/>
          <w:sz w:val="24"/>
          <w:szCs w:val="24"/>
        </w:rPr>
        <w:lastRenderedPageBreak/>
        <w:t>Trata-se de um dispositivo infraconstitucional</w:t>
      </w:r>
      <w:r w:rsidR="00E930E9" w:rsidRPr="00AF5182">
        <w:rPr>
          <w:rFonts w:ascii="Times New Roman" w:hAnsi="Times New Roman"/>
          <w:sz w:val="24"/>
          <w:szCs w:val="24"/>
        </w:rPr>
        <w:t xml:space="preserve"> que traz a regra do primado </w:t>
      </w:r>
      <w:r w:rsidR="00AF5182" w:rsidRPr="00AF5182">
        <w:rPr>
          <w:rFonts w:ascii="Times New Roman" w:hAnsi="Times New Roman"/>
          <w:sz w:val="24"/>
          <w:szCs w:val="24"/>
        </w:rPr>
        <w:t>D</w:t>
      </w:r>
      <w:r w:rsidR="00E930E9" w:rsidRPr="00AF5182">
        <w:rPr>
          <w:rFonts w:ascii="Times New Roman" w:hAnsi="Times New Roman"/>
          <w:sz w:val="24"/>
          <w:szCs w:val="24"/>
        </w:rPr>
        <w:t xml:space="preserve">ireito </w:t>
      </w:r>
      <w:r w:rsidR="00AF5182" w:rsidRPr="00AF5182">
        <w:rPr>
          <w:rFonts w:ascii="Times New Roman" w:hAnsi="Times New Roman"/>
          <w:sz w:val="24"/>
          <w:szCs w:val="24"/>
        </w:rPr>
        <w:t>I</w:t>
      </w:r>
      <w:r w:rsidR="00E930E9" w:rsidRPr="00AF5182">
        <w:rPr>
          <w:rFonts w:ascii="Times New Roman" w:hAnsi="Times New Roman"/>
          <w:sz w:val="24"/>
          <w:szCs w:val="24"/>
        </w:rPr>
        <w:t>nternacional, cuja competência para tratar da prevalência dos tratados sobre a legislação interna fiscal em matéria tributária ficou sedimentad</w:t>
      </w:r>
      <w:r w:rsidR="00AF5182" w:rsidRPr="00AF5182">
        <w:rPr>
          <w:rFonts w:ascii="Times New Roman" w:hAnsi="Times New Roman"/>
          <w:sz w:val="24"/>
          <w:szCs w:val="24"/>
        </w:rPr>
        <w:t>a</w:t>
      </w:r>
      <w:r w:rsidR="00E930E9" w:rsidRPr="00AF5182">
        <w:rPr>
          <w:rFonts w:ascii="Times New Roman" w:hAnsi="Times New Roman"/>
          <w:sz w:val="24"/>
          <w:szCs w:val="24"/>
        </w:rPr>
        <w:t xml:space="preserve"> com o advento da Constituição Federal de 1988.</w:t>
      </w:r>
    </w:p>
    <w:p w:rsidR="00065839" w:rsidRPr="001D242D" w:rsidRDefault="00065839" w:rsidP="00947A2D">
      <w:pPr>
        <w:spacing w:after="0" w:line="360" w:lineRule="auto"/>
        <w:ind w:firstLine="709"/>
        <w:jc w:val="both"/>
        <w:rPr>
          <w:rFonts w:ascii="Times New Roman" w:hAnsi="Times New Roman"/>
          <w:sz w:val="24"/>
          <w:szCs w:val="24"/>
        </w:rPr>
      </w:pPr>
      <w:r w:rsidRPr="001D242D">
        <w:rPr>
          <w:rFonts w:ascii="Times New Roman" w:hAnsi="Times New Roman"/>
          <w:sz w:val="24"/>
          <w:szCs w:val="24"/>
        </w:rPr>
        <w:t xml:space="preserve">De tal </w:t>
      </w:r>
      <w:r w:rsidR="009140ED">
        <w:rPr>
          <w:rFonts w:ascii="Times New Roman" w:hAnsi="Times New Roman"/>
          <w:sz w:val="24"/>
          <w:szCs w:val="24"/>
        </w:rPr>
        <w:t>modo, é imprescindível entender</w:t>
      </w:r>
      <w:r w:rsidRPr="001D242D">
        <w:rPr>
          <w:rFonts w:ascii="Times New Roman" w:hAnsi="Times New Roman"/>
          <w:sz w:val="24"/>
          <w:szCs w:val="24"/>
        </w:rPr>
        <w:t xml:space="preserve"> de que forma tais tratados são inseridos no sistema tributário nacional, se de forma automática, ou através de procedimentos de incorporação na legislação doméstica, já que estes nada dispõem sobre como devem ser aplicadas as leis internas dos países contratantes, mas apenas limitam a aplicação da legislação tributária dos países envolvidos quanto as suas pretensões fiscais. </w:t>
      </w:r>
    </w:p>
    <w:p w:rsidR="00065839" w:rsidRPr="001D242D" w:rsidRDefault="00065839" w:rsidP="00947A2D">
      <w:pPr>
        <w:spacing w:after="0" w:line="360" w:lineRule="auto"/>
        <w:ind w:firstLine="709"/>
        <w:jc w:val="both"/>
        <w:rPr>
          <w:rFonts w:ascii="Times New Roman" w:hAnsi="Times New Roman"/>
          <w:sz w:val="24"/>
          <w:szCs w:val="24"/>
        </w:rPr>
      </w:pPr>
      <w:r w:rsidRPr="001D242D">
        <w:rPr>
          <w:rFonts w:ascii="Times New Roman" w:hAnsi="Times New Roman"/>
          <w:sz w:val="24"/>
          <w:szCs w:val="24"/>
        </w:rPr>
        <w:t>Segundo o Princípio Federativo, materializado no artigo 44 da Constituição Federal, o Poder Legislativo da União se organiza em duas casas, a Câmara dos Deputados e o Senado Federal, no qual o Senado representa os Estados Federados e a Câmara dos Deputados, o povo</w:t>
      </w:r>
      <w:r w:rsidRPr="001D242D">
        <w:rPr>
          <w:rStyle w:val="Refdenotaderodap"/>
          <w:rFonts w:ascii="Times New Roman" w:hAnsi="Times New Roman"/>
          <w:sz w:val="24"/>
          <w:szCs w:val="24"/>
        </w:rPr>
        <w:footnoteReference w:id="2"/>
      </w:r>
      <w:r w:rsidRPr="001D242D">
        <w:rPr>
          <w:rFonts w:ascii="Times New Roman" w:hAnsi="Times New Roman"/>
          <w:sz w:val="24"/>
          <w:szCs w:val="24"/>
        </w:rPr>
        <w:t xml:space="preserve">.  </w:t>
      </w:r>
    </w:p>
    <w:p w:rsidR="00065839" w:rsidRPr="001D242D" w:rsidRDefault="00065839" w:rsidP="00947A2D">
      <w:pPr>
        <w:spacing w:after="0" w:line="360" w:lineRule="auto"/>
        <w:ind w:firstLine="709"/>
        <w:jc w:val="both"/>
        <w:rPr>
          <w:rFonts w:ascii="Times New Roman" w:hAnsi="Times New Roman"/>
          <w:sz w:val="24"/>
          <w:szCs w:val="24"/>
        </w:rPr>
      </w:pPr>
      <w:r w:rsidRPr="001D242D">
        <w:rPr>
          <w:rFonts w:ascii="Times New Roman" w:hAnsi="Times New Roman"/>
          <w:sz w:val="24"/>
          <w:szCs w:val="24"/>
        </w:rPr>
        <w:t xml:space="preserve">O Congresso Nacional é constituído de dupla atribuição, ou seja, terá função legislativa federal, quando funcionar como órgão da União Federal e função legislativa nacional, quando funcionar como órgão do Estado brasileiro. </w:t>
      </w:r>
    </w:p>
    <w:p w:rsidR="00065839" w:rsidRDefault="00065839" w:rsidP="00947A2D">
      <w:pPr>
        <w:spacing w:after="0" w:line="360" w:lineRule="auto"/>
        <w:ind w:firstLine="709"/>
        <w:jc w:val="both"/>
        <w:rPr>
          <w:rFonts w:ascii="Times New Roman" w:hAnsi="Times New Roman"/>
          <w:sz w:val="24"/>
          <w:szCs w:val="24"/>
        </w:rPr>
      </w:pPr>
      <w:r w:rsidRPr="001D242D">
        <w:rPr>
          <w:rFonts w:ascii="Times New Roman" w:hAnsi="Times New Roman"/>
          <w:sz w:val="24"/>
          <w:szCs w:val="24"/>
        </w:rPr>
        <w:t>Para a entrada dos tratados internacionais no ordenamento jurídi</w:t>
      </w:r>
      <w:r w:rsidR="009140ED">
        <w:rPr>
          <w:rFonts w:ascii="Times New Roman" w:hAnsi="Times New Roman"/>
          <w:sz w:val="24"/>
          <w:szCs w:val="24"/>
        </w:rPr>
        <w:t>co brasileiro</w:t>
      </w:r>
      <w:r w:rsidR="00AF5182">
        <w:rPr>
          <w:rFonts w:ascii="Times New Roman" w:hAnsi="Times New Roman"/>
          <w:sz w:val="24"/>
          <w:szCs w:val="24"/>
        </w:rPr>
        <w:t xml:space="preserve">, </w:t>
      </w:r>
      <w:r w:rsidR="009140ED">
        <w:rPr>
          <w:rFonts w:ascii="Times New Roman" w:hAnsi="Times New Roman"/>
          <w:sz w:val="24"/>
          <w:szCs w:val="24"/>
        </w:rPr>
        <w:t xml:space="preserve">necessária </w:t>
      </w:r>
      <w:r w:rsidRPr="001D242D">
        <w:rPr>
          <w:rFonts w:ascii="Times New Roman" w:hAnsi="Times New Roman"/>
          <w:sz w:val="24"/>
          <w:szCs w:val="24"/>
        </w:rPr>
        <w:t>a aprovação do Congresso Nacional</w:t>
      </w:r>
      <w:r w:rsidR="00AF5182">
        <w:rPr>
          <w:rFonts w:ascii="Times New Roman" w:hAnsi="Times New Roman"/>
          <w:sz w:val="24"/>
          <w:szCs w:val="24"/>
        </w:rPr>
        <w:t>. No</w:t>
      </w:r>
      <w:r w:rsidRPr="001D242D">
        <w:rPr>
          <w:rFonts w:ascii="Times New Roman" w:hAnsi="Times New Roman"/>
          <w:sz w:val="24"/>
          <w:szCs w:val="24"/>
        </w:rPr>
        <w:t>s termos do artigo 49, I, da Constituição Federal (CF/88)</w:t>
      </w:r>
      <w:r w:rsidR="00AF5182">
        <w:rPr>
          <w:rFonts w:ascii="Times New Roman" w:hAnsi="Times New Roman"/>
          <w:sz w:val="24"/>
          <w:szCs w:val="24"/>
        </w:rPr>
        <w:t>, tem-se</w:t>
      </w:r>
      <w:r w:rsidRPr="001D242D">
        <w:rPr>
          <w:rFonts w:ascii="Times New Roman" w:hAnsi="Times New Roman"/>
          <w:sz w:val="24"/>
          <w:szCs w:val="24"/>
        </w:rPr>
        <w:t xml:space="preserve">: </w:t>
      </w:r>
    </w:p>
    <w:p w:rsidR="00065839" w:rsidRPr="00AF5182" w:rsidRDefault="00293DD1" w:rsidP="00947A2D">
      <w:pPr>
        <w:pStyle w:val="SemEspaamento"/>
        <w:spacing w:line="240" w:lineRule="auto"/>
        <w:ind w:left="2268" w:firstLine="0"/>
        <w:rPr>
          <w:rFonts w:cs="Times New Roman"/>
          <w:sz w:val="22"/>
        </w:rPr>
      </w:pPr>
      <w:r w:rsidRPr="00AF5182">
        <w:rPr>
          <w:rFonts w:cs="Times New Roman"/>
          <w:sz w:val="22"/>
        </w:rPr>
        <w:t xml:space="preserve">CF- </w:t>
      </w:r>
      <w:r w:rsidR="00065839" w:rsidRPr="00AF5182">
        <w:rPr>
          <w:rFonts w:cs="Times New Roman"/>
          <w:sz w:val="22"/>
        </w:rPr>
        <w:t>Art. 49. É da competência exclusiva do Congresso Nacional:</w:t>
      </w:r>
    </w:p>
    <w:p w:rsidR="00065839" w:rsidRPr="00AF5182" w:rsidRDefault="00065839" w:rsidP="00947A2D">
      <w:pPr>
        <w:pStyle w:val="SemEspaamento"/>
        <w:spacing w:line="240" w:lineRule="auto"/>
        <w:ind w:left="2268" w:firstLine="0"/>
        <w:rPr>
          <w:rFonts w:cs="Times New Roman"/>
          <w:sz w:val="22"/>
        </w:rPr>
      </w:pPr>
      <w:bookmarkStart w:id="1" w:name="art49i"/>
      <w:bookmarkStart w:id="2" w:name="49I"/>
      <w:bookmarkEnd w:id="1"/>
      <w:bookmarkEnd w:id="2"/>
      <w:r w:rsidRPr="00AF5182">
        <w:rPr>
          <w:rFonts w:cs="Times New Roman"/>
          <w:sz w:val="22"/>
        </w:rPr>
        <w:t>I - resolver definitivamente sobre tratados, acordos ou atos internacionais que acarretem encargos ou compromissos gravosos ao patrimônio nacional;</w:t>
      </w:r>
    </w:p>
    <w:p w:rsidR="00065839" w:rsidRPr="00AF5182" w:rsidRDefault="00065839" w:rsidP="00947A2D">
      <w:pPr>
        <w:pStyle w:val="SemEspaamento"/>
        <w:spacing w:line="240" w:lineRule="auto"/>
        <w:ind w:left="2268" w:firstLine="0"/>
        <w:rPr>
          <w:rFonts w:cs="Times New Roman"/>
          <w:sz w:val="22"/>
        </w:rPr>
      </w:pPr>
      <w:r w:rsidRPr="00AF5182">
        <w:rPr>
          <w:rFonts w:cs="Times New Roman"/>
          <w:sz w:val="22"/>
        </w:rPr>
        <w:t>[...]</w:t>
      </w:r>
      <w:r w:rsidR="00293DD1" w:rsidRPr="00AF5182">
        <w:rPr>
          <w:rFonts w:cs="Times New Roman"/>
          <w:sz w:val="22"/>
        </w:rPr>
        <w:t xml:space="preserve"> (BRASIL, 1988)</w:t>
      </w:r>
    </w:p>
    <w:p w:rsidR="00065839" w:rsidRPr="00AF5182" w:rsidRDefault="00065839" w:rsidP="00947A2D">
      <w:pPr>
        <w:pStyle w:val="SemEspaamento"/>
        <w:ind w:left="2268"/>
        <w:rPr>
          <w:rFonts w:cs="Times New Roman"/>
          <w:szCs w:val="24"/>
        </w:rPr>
      </w:pPr>
    </w:p>
    <w:p w:rsidR="00065839" w:rsidRPr="00AF5182" w:rsidRDefault="00065839" w:rsidP="00947A2D">
      <w:pPr>
        <w:spacing w:after="0" w:line="360" w:lineRule="auto"/>
        <w:ind w:firstLine="709"/>
        <w:jc w:val="both"/>
        <w:rPr>
          <w:rFonts w:ascii="Times New Roman" w:hAnsi="Times New Roman"/>
          <w:sz w:val="24"/>
          <w:szCs w:val="24"/>
        </w:rPr>
      </w:pPr>
      <w:r w:rsidRPr="00AF5182">
        <w:rPr>
          <w:rFonts w:ascii="Times New Roman" w:hAnsi="Times New Roman"/>
          <w:sz w:val="24"/>
          <w:szCs w:val="24"/>
        </w:rPr>
        <w:t xml:space="preserve"> </w:t>
      </w:r>
      <w:r w:rsidR="00AF5182" w:rsidRPr="00AF5182">
        <w:rPr>
          <w:rFonts w:ascii="Times New Roman" w:hAnsi="Times New Roman"/>
          <w:sz w:val="24"/>
          <w:szCs w:val="24"/>
        </w:rPr>
        <w:t>S</w:t>
      </w:r>
      <w:r w:rsidRPr="00AF5182">
        <w:rPr>
          <w:rFonts w:ascii="Times New Roman" w:hAnsi="Times New Roman"/>
          <w:sz w:val="24"/>
          <w:szCs w:val="24"/>
        </w:rPr>
        <w:t>egundo artigo 84, VIII, também do texto constitucional</w:t>
      </w:r>
      <w:r w:rsidR="00AF5182" w:rsidRPr="00AF5182">
        <w:rPr>
          <w:rFonts w:ascii="Times New Roman" w:hAnsi="Times New Roman"/>
          <w:sz w:val="24"/>
          <w:szCs w:val="24"/>
        </w:rPr>
        <w:t>, tem-se</w:t>
      </w:r>
      <w:r w:rsidRPr="00AF5182">
        <w:rPr>
          <w:rFonts w:ascii="Times New Roman" w:hAnsi="Times New Roman"/>
          <w:sz w:val="24"/>
          <w:szCs w:val="24"/>
        </w:rPr>
        <w:t xml:space="preserve">: </w:t>
      </w:r>
    </w:p>
    <w:p w:rsidR="00065839" w:rsidRPr="00AF5182" w:rsidRDefault="00293DD1" w:rsidP="00947A2D">
      <w:pPr>
        <w:pStyle w:val="SemEspaamento"/>
        <w:spacing w:line="240" w:lineRule="auto"/>
        <w:ind w:left="2268" w:firstLine="0"/>
        <w:rPr>
          <w:rFonts w:cs="Times New Roman"/>
          <w:sz w:val="22"/>
        </w:rPr>
      </w:pPr>
      <w:r w:rsidRPr="00AF5182">
        <w:rPr>
          <w:rFonts w:cs="Times New Roman"/>
          <w:sz w:val="22"/>
        </w:rPr>
        <w:t xml:space="preserve">CF- </w:t>
      </w:r>
      <w:r w:rsidR="00065839" w:rsidRPr="00AF5182">
        <w:rPr>
          <w:rFonts w:cs="Times New Roman"/>
          <w:sz w:val="22"/>
        </w:rPr>
        <w:t>Art. 84. Compete privativamente ao Presidente da República:</w:t>
      </w:r>
    </w:p>
    <w:p w:rsidR="00065839" w:rsidRPr="00AF5182" w:rsidRDefault="00065839" w:rsidP="00947A2D">
      <w:pPr>
        <w:pStyle w:val="SemEspaamento"/>
        <w:spacing w:line="240" w:lineRule="auto"/>
        <w:ind w:left="2268" w:firstLine="0"/>
        <w:rPr>
          <w:rFonts w:cs="Times New Roman"/>
          <w:sz w:val="22"/>
        </w:rPr>
      </w:pPr>
      <w:r w:rsidRPr="00AF5182">
        <w:rPr>
          <w:rFonts w:cs="Times New Roman"/>
          <w:sz w:val="22"/>
        </w:rPr>
        <w:t>[...]</w:t>
      </w:r>
    </w:p>
    <w:p w:rsidR="00065839" w:rsidRPr="00443B5C" w:rsidRDefault="00065839" w:rsidP="00947A2D">
      <w:pPr>
        <w:pStyle w:val="SemEspaamento"/>
        <w:spacing w:line="240" w:lineRule="auto"/>
        <w:ind w:left="2268" w:firstLine="0"/>
        <w:rPr>
          <w:rFonts w:cs="Times New Roman"/>
          <w:sz w:val="22"/>
        </w:rPr>
      </w:pPr>
      <w:r w:rsidRPr="00AF5182">
        <w:rPr>
          <w:rFonts w:cs="Times New Roman"/>
          <w:sz w:val="22"/>
        </w:rPr>
        <w:t xml:space="preserve">VIII - celebrar tratados, convenções e atos internacionais, sujeitos a referendo do Congresso Nacional; </w:t>
      </w:r>
      <w:r w:rsidR="00293DD1" w:rsidRPr="00AF5182">
        <w:rPr>
          <w:rFonts w:cs="Times New Roman"/>
          <w:sz w:val="22"/>
        </w:rPr>
        <w:t>(BRASIL, 1988</w:t>
      </w:r>
      <w:proofErr w:type="gramStart"/>
      <w:r w:rsidR="00293DD1" w:rsidRPr="00AF5182">
        <w:rPr>
          <w:rFonts w:cs="Times New Roman"/>
          <w:sz w:val="22"/>
        </w:rPr>
        <w:t>)</w:t>
      </w:r>
      <w:proofErr w:type="gramEnd"/>
    </w:p>
    <w:p w:rsidR="00065839" w:rsidRPr="001D242D" w:rsidRDefault="00065839" w:rsidP="00947A2D">
      <w:pPr>
        <w:pStyle w:val="SemEspaamento"/>
        <w:ind w:left="2268"/>
        <w:rPr>
          <w:rFonts w:cs="Times New Roman"/>
        </w:rPr>
      </w:pPr>
    </w:p>
    <w:p w:rsidR="00065839" w:rsidRPr="001D242D" w:rsidRDefault="00065839" w:rsidP="00947A2D">
      <w:pPr>
        <w:spacing w:after="0" w:line="360" w:lineRule="auto"/>
        <w:ind w:firstLine="709"/>
        <w:jc w:val="both"/>
        <w:rPr>
          <w:rFonts w:ascii="Times New Roman" w:hAnsi="Times New Roman"/>
          <w:sz w:val="24"/>
          <w:szCs w:val="24"/>
        </w:rPr>
      </w:pPr>
      <w:r w:rsidRPr="001D242D">
        <w:rPr>
          <w:rFonts w:ascii="Times New Roman" w:hAnsi="Times New Roman"/>
          <w:sz w:val="24"/>
          <w:szCs w:val="24"/>
        </w:rPr>
        <w:t xml:space="preserve"> Assim, para que o tratado tenha sucesso no sistema jurídico nacional e não comprometa de fato o Estado brasileiro, no plano internacional,</w:t>
      </w:r>
      <w:r w:rsidR="00AF5182">
        <w:rPr>
          <w:rFonts w:ascii="Times New Roman" w:hAnsi="Times New Roman"/>
          <w:sz w:val="24"/>
          <w:szCs w:val="24"/>
        </w:rPr>
        <w:t xml:space="preserve"> </w:t>
      </w:r>
      <w:proofErr w:type="gramStart"/>
      <w:r w:rsidR="00AF5182">
        <w:rPr>
          <w:rFonts w:ascii="Times New Roman" w:hAnsi="Times New Roman"/>
          <w:sz w:val="24"/>
          <w:szCs w:val="24"/>
        </w:rPr>
        <w:t>mister</w:t>
      </w:r>
      <w:proofErr w:type="gramEnd"/>
      <w:r w:rsidR="00AF5182">
        <w:rPr>
          <w:rFonts w:ascii="Times New Roman" w:hAnsi="Times New Roman"/>
          <w:sz w:val="24"/>
          <w:szCs w:val="24"/>
        </w:rPr>
        <w:t xml:space="preserve"> </w:t>
      </w:r>
      <w:r w:rsidRPr="001D242D">
        <w:rPr>
          <w:rFonts w:ascii="Times New Roman" w:hAnsi="Times New Roman"/>
          <w:sz w:val="24"/>
          <w:szCs w:val="24"/>
        </w:rPr>
        <w:t>que seja feito seu depósito de ratificação, ou seja, análise do Congresso Nacional anterior a declaração do Chefe de Estado ao organismo internacional, para sua vigência interna e força normativa.</w:t>
      </w:r>
    </w:p>
    <w:p w:rsidR="00065839" w:rsidRPr="00AF5182" w:rsidRDefault="00065839" w:rsidP="00947A2D">
      <w:pPr>
        <w:spacing w:after="0" w:line="360" w:lineRule="auto"/>
        <w:ind w:firstLine="709"/>
        <w:jc w:val="both"/>
        <w:rPr>
          <w:rFonts w:ascii="Times New Roman" w:hAnsi="Times New Roman"/>
          <w:sz w:val="24"/>
          <w:szCs w:val="24"/>
        </w:rPr>
      </w:pPr>
      <w:r w:rsidRPr="00AF5182">
        <w:rPr>
          <w:rFonts w:ascii="Times New Roman" w:hAnsi="Times New Roman"/>
          <w:sz w:val="24"/>
          <w:szCs w:val="24"/>
        </w:rPr>
        <w:lastRenderedPageBreak/>
        <w:t>A partir dessa análise</w:t>
      </w:r>
      <w:r w:rsidR="00AF5182" w:rsidRPr="00AF5182">
        <w:rPr>
          <w:rFonts w:ascii="Times New Roman" w:hAnsi="Times New Roman"/>
          <w:sz w:val="24"/>
          <w:szCs w:val="24"/>
        </w:rPr>
        <w:t>,</w:t>
      </w:r>
      <w:r w:rsidRPr="00AF5182">
        <w:rPr>
          <w:rFonts w:ascii="Times New Roman" w:hAnsi="Times New Roman"/>
          <w:sz w:val="24"/>
          <w:szCs w:val="24"/>
        </w:rPr>
        <w:t xml:space="preserve"> surge um questionamento incessante entre a doutrina, entre o texto constitucional e as decisões jurisprudenciais, acerca da idoneidade jurídica dos tratados e convenções, para alterar a legislação interna. </w:t>
      </w:r>
    </w:p>
    <w:p w:rsidR="00065839" w:rsidRPr="00AF5182" w:rsidRDefault="0032708B" w:rsidP="00947A2D">
      <w:pPr>
        <w:spacing w:after="0" w:line="360" w:lineRule="auto"/>
        <w:ind w:firstLine="709"/>
        <w:jc w:val="both"/>
        <w:rPr>
          <w:rFonts w:ascii="Times New Roman" w:hAnsi="Times New Roman"/>
          <w:sz w:val="24"/>
          <w:szCs w:val="24"/>
        </w:rPr>
      </w:pPr>
      <w:r w:rsidRPr="00AF5182">
        <w:rPr>
          <w:rFonts w:ascii="Times New Roman" w:hAnsi="Times New Roman"/>
          <w:sz w:val="24"/>
          <w:szCs w:val="24"/>
        </w:rPr>
        <w:t>A</w:t>
      </w:r>
      <w:r w:rsidR="00065839" w:rsidRPr="00AF5182">
        <w:rPr>
          <w:rFonts w:ascii="Times New Roman" w:hAnsi="Times New Roman"/>
          <w:sz w:val="24"/>
          <w:szCs w:val="24"/>
        </w:rPr>
        <w:t xml:space="preserve"> incorporação dos tratados no sistema jurídico interno, que finaliza com sua publicidade no território nacional, não vai contra o texto constitucional, tampouco contra o dispositivo do CTN, uma vez que é o próprio CTN que determina a supremacia dos tratados diante da norma interna.  </w:t>
      </w:r>
    </w:p>
    <w:p w:rsidR="00065839" w:rsidRPr="00AF5182" w:rsidRDefault="00065839" w:rsidP="00947A2D">
      <w:pPr>
        <w:spacing w:after="0" w:line="360" w:lineRule="auto"/>
        <w:ind w:firstLine="709"/>
        <w:jc w:val="both"/>
        <w:rPr>
          <w:rFonts w:ascii="Times New Roman" w:hAnsi="Times New Roman"/>
          <w:sz w:val="24"/>
          <w:szCs w:val="24"/>
        </w:rPr>
      </w:pPr>
      <w:r w:rsidRPr="00AF5182">
        <w:rPr>
          <w:rFonts w:ascii="Times New Roman" w:hAnsi="Times New Roman"/>
          <w:sz w:val="24"/>
          <w:szCs w:val="24"/>
        </w:rPr>
        <w:t xml:space="preserve">Em espeque a tal discussão, </w:t>
      </w:r>
      <w:r w:rsidR="00A518A1" w:rsidRPr="00AF5182">
        <w:rPr>
          <w:rFonts w:ascii="Times New Roman" w:hAnsi="Times New Roman"/>
          <w:sz w:val="24"/>
          <w:szCs w:val="24"/>
        </w:rPr>
        <w:t>o julgado abaixo</w:t>
      </w:r>
      <w:r w:rsidRPr="00AF5182">
        <w:rPr>
          <w:rFonts w:ascii="Times New Roman" w:hAnsi="Times New Roman"/>
          <w:sz w:val="24"/>
          <w:szCs w:val="24"/>
        </w:rPr>
        <w:t xml:space="preserve">: </w:t>
      </w:r>
    </w:p>
    <w:p w:rsidR="00065839" w:rsidRPr="00947A2D" w:rsidRDefault="00A518A1" w:rsidP="00947A2D">
      <w:pPr>
        <w:pStyle w:val="snippet"/>
        <w:spacing w:before="0" w:beforeAutospacing="0" w:after="0" w:afterAutospacing="0"/>
        <w:ind w:left="2268"/>
        <w:jc w:val="both"/>
        <w:rPr>
          <w:sz w:val="22"/>
          <w:szCs w:val="22"/>
        </w:rPr>
      </w:pPr>
      <w:r w:rsidRPr="00AF5182">
        <w:rPr>
          <w:sz w:val="22"/>
          <w:szCs w:val="22"/>
        </w:rPr>
        <w:t xml:space="preserve">TRIBUTÁRIO. AÇÃO ANULATÓRIA DE DÉBITO TRIBUTÁRIO. IMPOSTO DE IMPORTAÇÃO. VITAMINA E (ACETATO DE TOCOFEROL). ACORDO GATT. 1. A jurisprudência já pacificada do colendo </w:t>
      </w:r>
      <w:r w:rsidRPr="00AF5182">
        <w:rPr>
          <w:bCs/>
          <w:sz w:val="22"/>
          <w:szCs w:val="22"/>
        </w:rPr>
        <w:t>Superior</w:t>
      </w:r>
      <w:r w:rsidRPr="00AF5182">
        <w:rPr>
          <w:sz w:val="22"/>
          <w:szCs w:val="22"/>
        </w:rPr>
        <w:t xml:space="preserve"> Tribunal de Justiça é no sentido de que a alíquota aplicada à importação de vitamina E, sob todas as suas formas, deve ser de 0%, nos termos do Acordo Geral sobre Tarifas Aduaneiras e Comércio. 2. </w:t>
      </w:r>
      <w:r w:rsidRPr="00AF5182">
        <w:rPr>
          <w:sz w:val="22"/>
          <w:szCs w:val="22"/>
          <w:u w:val="single"/>
        </w:rPr>
        <w:t xml:space="preserve">A regra inserta no art. 98 do </w:t>
      </w:r>
      <w:r w:rsidRPr="00AF5182">
        <w:rPr>
          <w:bCs/>
          <w:sz w:val="22"/>
          <w:szCs w:val="22"/>
          <w:u w:val="single"/>
        </w:rPr>
        <w:t>CTN</w:t>
      </w:r>
      <w:r w:rsidRPr="00AF5182">
        <w:rPr>
          <w:sz w:val="22"/>
          <w:szCs w:val="22"/>
          <w:u w:val="single"/>
        </w:rPr>
        <w:t xml:space="preserve"> expressa </w:t>
      </w:r>
      <w:proofErr w:type="gramStart"/>
      <w:r w:rsidRPr="00AF5182">
        <w:rPr>
          <w:sz w:val="22"/>
          <w:szCs w:val="22"/>
          <w:u w:val="single"/>
        </w:rPr>
        <w:t>a</w:t>
      </w:r>
      <w:proofErr w:type="gramEnd"/>
      <w:r w:rsidRPr="00AF5182">
        <w:rPr>
          <w:sz w:val="22"/>
          <w:szCs w:val="22"/>
          <w:u w:val="single"/>
        </w:rPr>
        <w:t xml:space="preserve"> superioridade hierárquica do </w:t>
      </w:r>
      <w:r w:rsidRPr="00AF5182">
        <w:rPr>
          <w:bCs/>
          <w:sz w:val="22"/>
          <w:szCs w:val="22"/>
          <w:u w:val="single"/>
        </w:rPr>
        <w:t>tratado</w:t>
      </w:r>
      <w:r w:rsidRPr="00AF5182">
        <w:rPr>
          <w:sz w:val="22"/>
          <w:szCs w:val="22"/>
          <w:u w:val="single"/>
        </w:rPr>
        <w:t xml:space="preserve"> </w:t>
      </w:r>
      <w:r w:rsidRPr="00AF5182">
        <w:rPr>
          <w:bCs/>
          <w:sz w:val="22"/>
          <w:szCs w:val="22"/>
          <w:u w:val="single"/>
        </w:rPr>
        <w:t>internacional</w:t>
      </w:r>
      <w:r w:rsidRPr="00AF5182">
        <w:rPr>
          <w:sz w:val="22"/>
          <w:szCs w:val="22"/>
          <w:u w:val="single"/>
        </w:rPr>
        <w:t xml:space="preserve"> sobre a legislação tributária interna</w:t>
      </w:r>
      <w:r w:rsidRPr="00AF5182">
        <w:rPr>
          <w:b/>
          <w:sz w:val="22"/>
          <w:szCs w:val="22"/>
        </w:rPr>
        <w:t xml:space="preserve">. </w:t>
      </w:r>
      <w:r w:rsidRPr="00AF5182">
        <w:rPr>
          <w:sz w:val="22"/>
          <w:szCs w:val="22"/>
        </w:rPr>
        <w:t xml:space="preserve">3. Apelação e remessa </w:t>
      </w:r>
      <w:proofErr w:type="gramStart"/>
      <w:r w:rsidRPr="00AF5182">
        <w:rPr>
          <w:sz w:val="22"/>
          <w:szCs w:val="22"/>
        </w:rPr>
        <w:t>oficial desprovidas</w:t>
      </w:r>
      <w:proofErr w:type="gramEnd"/>
      <w:r w:rsidRPr="00AF5182">
        <w:rPr>
          <w:sz w:val="22"/>
          <w:szCs w:val="22"/>
        </w:rPr>
        <w:t>.</w:t>
      </w:r>
      <w:r w:rsidR="00AF5182">
        <w:rPr>
          <w:sz w:val="22"/>
          <w:szCs w:val="22"/>
        </w:rPr>
        <w:t xml:space="preserve"> </w:t>
      </w:r>
      <w:r w:rsidRPr="00AF5182">
        <w:rPr>
          <w:sz w:val="22"/>
          <w:szCs w:val="22"/>
        </w:rPr>
        <w:t xml:space="preserve">(TRF - </w:t>
      </w:r>
      <w:proofErr w:type="gramStart"/>
      <w:r w:rsidRPr="00AF5182">
        <w:rPr>
          <w:sz w:val="22"/>
          <w:szCs w:val="22"/>
        </w:rPr>
        <w:t>1</w:t>
      </w:r>
      <w:proofErr w:type="gramEnd"/>
      <w:r w:rsidR="0084719B" w:rsidRPr="00AF5182">
        <w:rPr>
          <w:sz w:val="22"/>
          <w:szCs w:val="22"/>
        </w:rPr>
        <w:t xml:space="preserve"> - </w:t>
      </w:r>
      <w:r w:rsidRPr="00AF5182">
        <w:rPr>
          <w:sz w:val="22"/>
          <w:szCs w:val="22"/>
        </w:rPr>
        <w:t>AC 200001000707333 DF 2000.01.00.070733-3</w:t>
      </w:r>
      <w:r w:rsidR="0084719B" w:rsidRPr="00AF5182">
        <w:rPr>
          <w:sz w:val="22"/>
          <w:szCs w:val="22"/>
        </w:rPr>
        <w:t xml:space="preserve">, Relator: </w:t>
      </w:r>
      <w:r w:rsidRPr="00AF5182">
        <w:rPr>
          <w:sz w:val="22"/>
          <w:szCs w:val="22"/>
        </w:rPr>
        <w:t>JUIZ FEDERAL WILSON ALVES DE SOUZA</w:t>
      </w:r>
      <w:r w:rsidR="0084719B" w:rsidRPr="00AF5182">
        <w:rPr>
          <w:sz w:val="22"/>
          <w:szCs w:val="22"/>
        </w:rPr>
        <w:t xml:space="preserve">, Data de Julgamento: </w:t>
      </w:r>
      <w:r w:rsidRPr="00AF5182">
        <w:rPr>
          <w:sz w:val="22"/>
          <w:szCs w:val="22"/>
        </w:rPr>
        <w:t>08/10/2013</w:t>
      </w:r>
      <w:r w:rsidR="0084719B" w:rsidRPr="00AF5182">
        <w:rPr>
          <w:sz w:val="22"/>
          <w:szCs w:val="22"/>
        </w:rPr>
        <w:t xml:space="preserve">, </w:t>
      </w:r>
      <w:r w:rsidRPr="00AF5182">
        <w:rPr>
          <w:sz w:val="22"/>
          <w:szCs w:val="22"/>
        </w:rPr>
        <w:t>5ª TURMA SUPLEMENTAR</w:t>
      </w:r>
      <w:r w:rsidR="0084719B" w:rsidRPr="00AF5182">
        <w:rPr>
          <w:sz w:val="22"/>
          <w:szCs w:val="22"/>
        </w:rPr>
        <w:t xml:space="preserve">, Data de Publicação: </w:t>
      </w:r>
      <w:r w:rsidRPr="00AF5182">
        <w:rPr>
          <w:sz w:val="22"/>
          <w:szCs w:val="22"/>
        </w:rPr>
        <w:t>e-DJF1 p.156 de 30/10/2013</w:t>
      </w:r>
      <w:r w:rsidR="0084719B" w:rsidRPr="00AF5182">
        <w:rPr>
          <w:sz w:val="22"/>
          <w:szCs w:val="22"/>
        </w:rPr>
        <w:t>)</w:t>
      </w:r>
      <w:r w:rsidR="00065839" w:rsidRPr="00AF5182">
        <w:rPr>
          <w:sz w:val="22"/>
          <w:szCs w:val="22"/>
        </w:rPr>
        <w:t xml:space="preserve">. </w:t>
      </w:r>
      <w:r w:rsidR="0084719B" w:rsidRPr="00AF5182">
        <w:rPr>
          <w:sz w:val="22"/>
          <w:szCs w:val="22"/>
        </w:rPr>
        <w:t>(</w:t>
      </w:r>
      <w:r w:rsidR="00AF5182">
        <w:rPr>
          <w:sz w:val="22"/>
          <w:szCs w:val="22"/>
        </w:rPr>
        <w:t>Original sem destaque</w:t>
      </w:r>
      <w:r w:rsidR="0084719B" w:rsidRPr="00AF5182">
        <w:rPr>
          <w:sz w:val="22"/>
          <w:szCs w:val="22"/>
        </w:rPr>
        <w:t>).</w:t>
      </w:r>
      <w:r w:rsidR="00065839" w:rsidRPr="00947A2D">
        <w:rPr>
          <w:sz w:val="22"/>
          <w:szCs w:val="22"/>
        </w:rPr>
        <w:t xml:space="preserve"> </w:t>
      </w:r>
    </w:p>
    <w:p w:rsidR="00947A2D" w:rsidRDefault="00947A2D" w:rsidP="00947A2D">
      <w:pPr>
        <w:spacing w:after="0" w:line="360" w:lineRule="auto"/>
        <w:ind w:firstLine="709"/>
        <w:jc w:val="both"/>
        <w:rPr>
          <w:rFonts w:ascii="Times New Roman" w:hAnsi="Times New Roman"/>
          <w:sz w:val="24"/>
          <w:szCs w:val="24"/>
        </w:rPr>
      </w:pPr>
    </w:p>
    <w:p w:rsidR="00065839" w:rsidRPr="001D242D" w:rsidRDefault="0032708B" w:rsidP="00947A2D">
      <w:pPr>
        <w:spacing w:after="0" w:line="360" w:lineRule="auto"/>
        <w:ind w:firstLine="709"/>
        <w:jc w:val="both"/>
        <w:rPr>
          <w:rFonts w:ascii="Times New Roman" w:hAnsi="Times New Roman"/>
          <w:sz w:val="24"/>
          <w:szCs w:val="24"/>
        </w:rPr>
      </w:pPr>
      <w:r>
        <w:rPr>
          <w:rFonts w:ascii="Times New Roman" w:hAnsi="Times New Roman"/>
          <w:sz w:val="24"/>
          <w:szCs w:val="24"/>
        </w:rPr>
        <w:t>Para uma mel</w:t>
      </w:r>
      <w:r w:rsidR="00065839" w:rsidRPr="001D242D">
        <w:rPr>
          <w:rFonts w:ascii="Times New Roman" w:hAnsi="Times New Roman"/>
          <w:sz w:val="24"/>
          <w:szCs w:val="24"/>
        </w:rPr>
        <w:t xml:space="preserve">hor compreensão deste estudo, </w:t>
      </w:r>
      <w:r>
        <w:rPr>
          <w:rFonts w:ascii="Times New Roman" w:hAnsi="Times New Roman"/>
          <w:sz w:val="24"/>
          <w:szCs w:val="24"/>
        </w:rPr>
        <w:t xml:space="preserve">importante </w:t>
      </w:r>
      <w:r w:rsidR="00065839" w:rsidRPr="001D242D">
        <w:rPr>
          <w:rFonts w:ascii="Times New Roman" w:hAnsi="Times New Roman"/>
          <w:sz w:val="24"/>
          <w:szCs w:val="24"/>
        </w:rPr>
        <w:t xml:space="preserve">analisar a distinção entre os tratados-contratos e os tratados-normativos, objetos das relações de direito internacional.  </w:t>
      </w:r>
    </w:p>
    <w:p w:rsidR="00F357F8" w:rsidRDefault="00065839" w:rsidP="00947A2D">
      <w:pPr>
        <w:spacing w:after="0" w:line="360" w:lineRule="auto"/>
        <w:ind w:firstLine="709"/>
        <w:jc w:val="both"/>
        <w:rPr>
          <w:rFonts w:ascii="Times New Roman" w:hAnsi="Times New Roman"/>
          <w:sz w:val="24"/>
          <w:szCs w:val="24"/>
        </w:rPr>
      </w:pPr>
      <w:r w:rsidRPr="001D242D">
        <w:rPr>
          <w:rFonts w:ascii="Times New Roman" w:hAnsi="Times New Roman"/>
          <w:sz w:val="24"/>
          <w:szCs w:val="24"/>
        </w:rPr>
        <w:t xml:space="preserve">Os primeiros tratados, também considerados como tratados-negociais, conforme aduz SILVEIRA </w:t>
      </w:r>
      <w:r w:rsidR="00093149" w:rsidRPr="00CF307B">
        <w:rPr>
          <w:rFonts w:ascii="Times New Roman" w:hAnsi="Times New Roman"/>
          <w:sz w:val="24"/>
          <w:szCs w:val="24"/>
        </w:rPr>
        <w:t>(2006, p. 76</w:t>
      </w:r>
      <w:r w:rsidRPr="00CF307B">
        <w:rPr>
          <w:rFonts w:ascii="Times New Roman" w:hAnsi="Times New Roman"/>
          <w:sz w:val="24"/>
          <w:szCs w:val="24"/>
        </w:rPr>
        <w:t xml:space="preserve">), </w:t>
      </w:r>
      <w:r w:rsidRPr="001D242D">
        <w:rPr>
          <w:rFonts w:ascii="Times New Roman" w:hAnsi="Times New Roman"/>
          <w:sz w:val="24"/>
          <w:szCs w:val="24"/>
        </w:rPr>
        <w:t>impõem aos países signatários a maneira de agir em determinadas circunstâncias, ao passo que, ao mesmo tempo, regula</w:t>
      </w:r>
      <w:r w:rsidR="0032708B">
        <w:rPr>
          <w:rFonts w:ascii="Times New Roman" w:hAnsi="Times New Roman"/>
          <w:sz w:val="24"/>
          <w:szCs w:val="24"/>
        </w:rPr>
        <w:t>m</w:t>
      </w:r>
      <w:r w:rsidRPr="001D242D">
        <w:rPr>
          <w:rFonts w:ascii="Times New Roman" w:hAnsi="Times New Roman"/>
          <w:sz w:val="24"/>
          <w:szCs w:val="24"/>
        </w:rPr>
        <w:t xml:space="preserve"> os interesses recíprocos destes países. </w:t>
      </w:r>
    </w:p>
    <w:p w:rsidR="00065839" w:rsidRPr="001D242D" w:rsidRDefault="00065839" w:rsidP="00947A2D">
      <w:pPr>
        <w:spacing w:after="0" w:line="360" w:lineRule="auto"/>
        <w:ind w:firstLine="709"/>
        <w:jc w:val="both"/>
        <w:rPr>
          <w:rFonts w:ascii="Times New Roman" w:hAnsi="Times New Roman"/>
          <w:sz w:val="24"/>
          <w:szCs w:val="24"/>
        </w:rPr>
      </w:pPr>
      <w:r w:rsidRPr="001D242D">
        <w:rPr>
          <w:rFonts w:ascii="Times New Roman" w:hAnsi="Times New Roman"/>
          <w:sz w:val="24"/>
          <w:szCs w:val="24"/>
        </w:rPr>
        <w:t xml:space="preserve">Já os tratados-normativos, ou tratados-leis, têm por objetivo o estabelecimento de normas jurídicas internacionais, sem que haja uma relação </w:t>
      </w:r>
      <w:r w:rsidRPr="001D242D">
        <w:rPr>
          <w:rStyle w:val="tgc"/>
          <w:rFonts w:ascii="Times New Roman" w:hAnsi="Times New Roman"/>
          <w:sz w:val="24"/>
          <w:szCs w:val="24"/>
        </w:rPr>
        <w:t xml:space="preserve">de obrigação contraída entre duas partes de comum acordo de vontades. Entretanto, a ausência de uma contrapartida previamente definida nessa última modalidade de tratado, não significa que os países envolvidos não se obrigam a sua observância, em detrimento do </w:t>
      </w:r>
      <w:r w:rsidR="00F357F8">
        <w:rPr>
          <w:rStyle w:val="tgc"/>
          <w:rFonts w:ascii="Times New Roman" w:hAnsi="Times New Roman"/>
          <w:sz w:val="24"/>
          <w:szCs w:val="24"/>
        </w:rPr>
        <w:t>P</w:t>
      </w:r>
      <w:r w:rsidRPr="001D242D">
        <w:rPr>
          <w:rStyle w:val="tgc"/>
          <w:rFonts w:ascii="Times New Roman" w:hAnsi="Times New Roman"/>
          <w:sz w:val="24"/>
          <w:szCs w:val="24"/>
        </w:rPr>
        <w:t xml:space="preserve">rincípio do </w:t>
      </w:r>
      <w:r w:rsidRPr="001D242D">
        <w:rPr>
          <w:rStyle w:val="tgc"/>
          <w:rFonts w:ascii="Times New Roman" w:hAnsi="Times New Roman"/>
          <w:i/>
          <w:sz w:val="24"/>
          <w:szCs w:val="24"/>
        </w:rPr>
        <w:t>pacta sunt servanda</w:t>
      </w:r>
      <w:r w:rsidRPr="001D242D">
        <w:rPr>
          <w:rStyle w:val="Refdenotaderodap"/>
          <w:rFonts w:ascii="Times New Roman" w:hAnsi="Times New Roman"/>
          <w:sz w:val="24"/>
          <w:szCs w:val="24"/>
        </w:rPr>
        <w:footnoteReference w:id="3"/>
      </w:r>
      <w:r w:rsidRPr="001D242D">
        <w:rPr>
          <w:rStyle w:val="tgc"/>
          <w:rFonts w:ascii="Times New Roman" w:hAnsi="Times New Roman"/>
          <w:i/>
          <w:sz w:val="24"/>
          <w:szCs w:val="24"/>
        </w:rPr>
        <w:t xml:space="preserve">, </w:t>
      </w:r>
      <w:r w:rsidRPr="001D242D">
        <w:rPr>
          <w:rStyle w:val="tgc"/>
          <w:rFonts w:ascii="Times New Roman" w:hAnsi="Times New Roman"/>
          <w:sz w:val="24"/>
          <w:szCs w:val="24"/>
        </w:rPr>
        <w:t xml:space="preserve">posto que, para que a referida distinção tenha validade no Direito </w:t>
      </w:r>
      <w:r w:rsidR="00F357F8">
        <w:rPr>
          <w:rStyle w:val="tgc"/>
          <w:rFonts w:ascii="Times New Roman" w:hAnsi="Times New Roman"/>
          <w:sz w:val="24"/>
          <w:szCs w:val="24"/>
        </w:rPr>
        <w:t>T</w:t>
      </w:r>
      <w:r w:rsidRPr="001D242D">
        <w:rPr>
          <w:rStyle w:val="tgc"/>
          <w:rFonts w:ascii="Times New Roman" w:hAnsi="Times New Roman"/>
          <w:sz w:val="24"/>
          <w:szCs w:val="24"/>
        </w:rPr>
        <w:t>ributário internacional, produzindo efeitos jurídicos válidos, é essencial que a aplicação de determinado tratado não seja incompatível com o princípio retro dito.</w:t>
      </w:r>
    </w:p>
    <w:p w:rsidR="00065839" w:rsidRPr="001D242D" w:rsidRDefault="00065839" w:rsidP="00947A2D">
      <w:pPr>
        <w:spacing w:after="0" w:line="360" w:lineRule="auto"/>
        <w:ind w:firstLine="709"/>
        <w:jc w:val="both"/>
        <w:rPr>
          <w:rFonts w:ascii="Times New Roman" w:hAnsi="Times New Roman"/>
          <w:sz w:val="24"/>
          <w:szCs w:val="24"/>
        </w:rPr>
      </w:pPr>
      <w:r w:rsidRPr="001D242D">
        <w:rPr>
          <w:rFonts w:ascii="Times New Roman" w:hAnsi="Times New Roman"/>
          <w:sz w:val="24"/>
          <w:szCs w:val="24"/>
        </w:rPr>
        <w:t xml:space="preserve">Posto isso, os tratados que concedem isenções heterônomas são considerados tratados-contratos, pelo fato de sua celebração se dar entre dois países de comum acordo para disciplinar as balizes da soberania fiscal. </w:t>
      </w:r>
    </w:p>
    <w:p w:rsidR="00065839" w:rsidRPr="001D242D" w:rsidRDefault="0032708B" w:rsidP="00947A2D">
      <w:pPr>
        <w:spacing w:after="0" w:line="360" w:lineRule="auto"/>
        <w:ind w:firstLine="709"/>
        <w:jc w:val="both"/>
        <w:rPr>
          <w:rFonts w:ascii="Times New Roman" w:hAnsi="Times New Roman"/>
          <w:sz w:val="24"/>
          <w:szCs w:val="24"/>
        </w:rPr>
      </w:pPr>
      <w:r>
        <w:rPr>
          <w:rFonts w:ascii="Times New Roman" w:hAnsi="Times New Roman"/>
          <w:sz w:val="24"/>
          <w:szCs w:val="24"/>
        </w:rPr>
        <w:lastRenderedPageBreak/>
        <w:t>N</w:t>
      </w:r>
      <w:r w:rsidR="009140ED">
        <w:rPr>
          <w:rFonts w:ascii="Times New Roman" w:hAnsi="Times New Roman"/>
          <w:sz w:val="24"/>
          <w:szCs w:val="24"/>
        </w:rPr>
        <w:t>o tocante à</w:t>
      </w:r>
      <w:r w:rsidR="00065839" w:rsidRPr="001D242D">
        <w:rPr>
          <w:rFonts w:ascii="Times New Roman" w:hAnsi="Times New Roman"/>
          <w:sz w:val="24"/>
          <w:szCs w:val="24"/>
        </w:rPr>
        <w:t xml:space="preserve"> hierarquia entre as leis internas de um país e os tratados internacionais, é distinta a categoria entre os países, nos quais, existem países em que os tratados estão superiores as leis internas, e outros em que ambos possuem o mesmo nível, e outros</w:t>
      </w:r>
      <w:r w:rsidR="00F357F8">
        <w:rPr>
          <w:rFonts w:ascii="Times New Roman" w:hAnsi="Times New Roman"/>
          <w:sz w:val="24"/>
          <w:szCs w:val="24"/>
        </w:rPr>
        <w:t>, ainda,</w:t>
      </w:r>
      <w:r w:rsidR="00065839" w:rsidRPr="001D242D">
        <w:rPr>
          <w:rFonts w:ascii="Times New Roman" w:hAnsi="Times New Roman"/>
          <w:sz w:val="24"/>
          <w:szCs w:val="24"/>
        </w:rPr>
        <w:t xml:space="preserve"> em que o direito interno prevalece sobre o direito internacional.</w:t>
      </w:r>
    </w:p>
    <w:p w:rsidR="00F357F8" w:rsidRDefault="00065839" w:rsidP="00947A2D">
      <w:pPr>
        <w:spacing w:after="0" w:line="360" w:lineRule="auto"/>
        <w:ind w:firstLine="709"/>
        <w:jc w:val="both"/>
        <w:rPr>
          <w:rFonts w:ascii="Times New Roman" w:hAnsi="Times New Roman"/>
          <w:sz w:val="24"/>
          <w:szCs w:val="24"/>
        </w:rPr>
      </w:pPr>
      <w:r w:rsidRPr="001D242D">
        <w:rPr>
          <w:rFonts w:ascii="Times New Roman" w:hAnsi="Times New Roman"/>
          <w:sz w:val="24"/>
          <w:szCs w:val="24"/>
        </w:rPr>
        <w:t>No Brasil, as relações envolvendo Direito Internacional e Direito Interno são disciplinadas de forma geral, pela Constituição Federal</w:t>
      </w:r>
      <w:r w:rsidR="0032708B">
        <w:rPr>
          <w:rFonts w:ascii="Times New Roman" w:hAnsi="Times New Roman"/>
          <w:sz w:val="24"/>
          <w:szCs w:val="24"/>
        </w:rPr>
        <w:t>, e</w:t>
      </w:r>
      <w:r w:rsidR="00F357F8">
        <w:rPr>
          <w:rFonts w:ascii="Times New Roman" w:hAnsi="Times New Roman"/>
          <w:sz w:val="24"/>
          <w:szCs w:val="24"/>
        </w:rPr>
        <w:t>,</w:t>
      </w:r>
      <w:r w:rsidR="0032708B">
        <w:rPr>
          <w:rFonts w:ascii="Times New Roman" w:hAnsi="Times New Roman"/>
          <w:sz w:val="24"/>
          <w:szCs w:val="24"/>
        </w:rPr>
        <w:t xml:space="preserve"> em matéria tributária, como visto, </w:t>
      </w:r>
      <w:r w:rsidRPr="001D242D">
        <w:rPr>
          <w:rFonts w:ascii="Times New Roman" w:hAnsi="Times New Roman"/>
          <w:sz w:val="24"/>
          <w:szCs w:val="24"/>
        </w:rPr>
        <w:t>pelo C</w:t>
      </w:r>
      <w:r w:rsidR="00F357F8">
        <w:rPr>
          <w:rFonts w:ascii="Times New Roman" w:hAnsi="Times New Roman"/>
          <w:sz w:val="24"/>
          <w:szCs w:val="24"/>
        </w:rPr>
        <w:t>TN</w:t>
      </w:r>
      <w:r w:rsidRPr="001D242D">
        <w:rPr>
          <w:rFonts w:ascii="Times New Roman" w:hAnsi="Times New Roman"/>
          <w:sz w:val="24"/>
          <w:szCs w:val="24"/>
        </w:rPr>
        <w:t xml:space="preserve">. </w:t>
      </w:r>
    </w:p>
    <w:p w:rsidR="00065839" w:rsidRDefault="00065839" w:rsidP="00947A2D">
      <w:pPr>
        <w:spacing w:after="0" w:line="360" w:lineRule="auto"/>
        <w:ind w:firstLine="709"/>
        <w:jc w:val="both"/>
        <w:rPr>
          <w:rFonts w:ascii="Times New Roman" w:hAnsi="Times New Roman"/>
          <w:sz w:val="24"/>
          <w:szCs w:val="24"/>
        </w:rPr>
      </w:pPr>
      <w:r w:rsidRPr="001D242D">
        <w:rPr>
          <w:rFonts w:ascii="Times New Roman" w:hAnsi="Times New Roman"/>
          <w:sz w:val="24"/>
          <w:szCs w:val="24"/>
        </w:rPr>
        <w:t xml:space="preserve">O Supremo Tribunal Federal reconhecia de mérito a prevalência dos tratados internacionais pelas leis brasileiras, entretanto, o julgamento do Recurso Extraordinário nº 80.004, fixou o entendimento de que os tratados internacionais </w:t>
      </w:r>
      <w:proofErr w:type="gramStart"/>
      <w:r w:rsidRPr="001D242D">
        <w:rPr>
          <w:rFonts w:ascii="Times New Roman" w:hAnsi="Times New Roman"/>
          <w:sz w:val="24"/>
          <w:szCs w:val="24"/>
        </w:rPr>
        <w:t>estão nos</w:t>
      </w:r>
      <w:proofErr w:type="gramEnd"/>
      <w:r w:rsidRPr="001D242D">
        <w:rPr>
          <w:rFonts w:ascii="Times New Roman" w:hAnsi="Times New Roman"/>
          <w:sz w:val="24"/>
          <w:szCs w:val="24"/>
        </w:rPr>
        <w:t xml:space="preserve"> mesmos níveis das leis domésticas e não se sobrepõem à lei interna editada posteriormente a estes, de modo que, em razão de conflitos entre as leis domésticas e os tratados internacionais, utilizar-se-ão os critérios cronológicos e de peculiaridades:</w:t>
      </w:r>
    </w:p>
    <w:p w:rsidR="00065839" w:rsidRPr="00947A2D" w:rsidRDefault="00065839" w:rsidP="00947A2D">
      <w:pPr>
        <w:pStyle w:val="SemEspaamento"/>
        <w:spacing w:line="240" w:lineRule="auto"/>
        <w:ind w:left="2268" w:firstLine="0"/>
        <w:rPr>
          <w:rFonts w:cs="Times New Roman"/>
          <w:sz w:val="22"/>
          <w:lang w:eastAsia="pt-BR"/>
        </w:rPr>
      </w:pPr>
      <w:r w:rsidRPr="00947A2D">
        <w:rPr>
          <w:rFonts w:cs="Times New Roman"/>
          <w:sz w:val="22"/>
          <w:lang w:eastAsia="pt-BR"/>
        </w:rPr>
        <w:t xml:space="preserve">CONVENÇÃO DE GENEBRA, LEI UNIFORME SOBRE LETRAS DE CAMBIO E NOTAS PROMISSORIAS, AVAL APOSTO A NOTA PROMISSORIA NÃO REGISTRADA NO PRAZO LEGAL, IMPOSSIBILIDADE DE SER O AVALISTA ACIONADO, MESMO PELAS VIAS ORDINARIAS. VALIDADE DO DECRETO-LEI N. 427, DE 22.01.1969. EMBORA A CONVENÇÃO DE GENEBRA QUE </w:t>
      </w:r>
      <w:r w:rsidRPr="00F357F8">
        <w:rPr>
          <w:rFonts w:cs="Times New Roman"/>
          <w:sz w:val="22"/>
          <w:u w:val="single"/>
          <w:lang w:eastAsia="pt-BR"/>
        </w:rPr>
        <w:t>PREVIU UMA LEI UNIFORME SOBRE LETRAS DE CAMBIO E NOTAS PROMISSORIAS TENHA APLICABILIDADE NO DIREITO INTERNO BRASILEIRO, NÃ</w:t>
      </w:r>
      <w:r w:rsidR="00F357F8">
        <w:rPr>
          <w:rFonts w:cs="Times New Roman"/>
          <w:sz w:val="22"/>
          <w:u w:val="single"/>
          <w:lang w:eastAsia="pt-BR"/>
        </w:rPr>
        <w:t>O SE SOBREPOE ELA AS LEIS DO PAÍ</w:t>
      </w:r>
      <w:r w:rsidRPr="00F357F8">
        <w:rPr>
          <w:rFonts w:cs="Times New Roman"/>
          <w:sz w:val="22"/>
          <w:u w:val="single"/>
          <w:lang w:eastAsia="pt-BR"/>
        </w:rPr>
        <w:t>S,</w:t>
      </w:r>
      <w:r w:rsidRPr="00947A2D">
        <w:rPr>
          <w:rFonts w:cs="Times New Roman"/>
          <w:sz w:val="22"/>
          <w:lang w:eastAsia="pt-BR"/>
        </w:rPr>
        <w:t xml:space="preserve"> DISSO DECORRENDO A CONSTITUCIONALIDADE E CONSEQUENTE VALIDADE DO DEC. LEI Nº 427/69, QUE INSTITUI O REGISTRO OBRIGATORIO DA NOTA PROMISSORIA EM REPARTIÇÃO FAZENDARIA, </w:t>
      </w:r>
      <w:proofErr w:type="gramStart"/>
      <w:r w:rsidRPr="00947A2D">
        <w:rPr>
          <w:rFonts w:cs="Times New Roman"/>
          <w:sz w:val="22"/>
          <w:lang w:eastAsia="pt-BR"/>
        </w:rPr>
        <w:t>SOB PENA</w:t>
      </w:r>
      <w:proofErr w:type="gramEnd"/>
      <w:r w:rsidRPr="00947A2D">
        <w:rPr>
          <w:rFonts w:cs="Times New Roman"/>
          <w:sz w:val="22"/>
          <w:lang w:eastAsia="pt-BR"/>
        </w:rPr>
        <w:t xml:space="preserve"> DE NULIDADE DO TÍTULO. SENDO O AVAL UM INSTITUTO DO DIREITO CAMBIARIO, INEXISTENTE SERÁ ELE SE RECONHECIDA A NULIDADE DO TÍTULO CAMBIAL A QUE FOI APOSTO. RECURSO EXTRAORDINÁRIO CONHECIDO E PROVIDO. </w:t>
      </w:r>
      <w:r w:rsidR="0084719B" w:rsidRPr="00947A2D">
        <w:rPr>
          <w:rFonts w:cs="Times New Roman"/>
          <w:sz w:val="22"/>
          <w:lang w:eastAsia="pt-BR"/>
        </w:rPr>
        <w:t>(STF - RE: 80004 SE</w:t>
      </w:r>
      <w:r w:rsidRPr="00947A2D">
        <w:rPr>
          <w:rFonts w:cs="Times New Roman"/>
          <w:sz w:val="22"/>
          <w:lang w:eastAsia="pt-BR"/>
        </w:rPr>
        <w:t>, Relator: Min. XAVIER DE ALBUQUERQUE</w:t>
      </w:r>
      <w:proofErr w:type="gramStart"/>
      <w:r w:rsidRPr="00947A2D">
        <w:rPr>
          <w:rFonts w:cs="Times New Roman"/>
          <w:sz w:val="22"/>
          <w:lang w:eastAsia="pt-BR"/>
        </w:rPr>
        <w:t>, Data</w:t>
      </w:r>
      <w:proofErr w:type="gramEnd"/>
      <w:r w:rsidRPr="00947A2D">
        <w:rPr>
          <w:rFonts w:cs="Times New Roman"/>
          <w:sz w:val="22"/>
          <w:lang w:eastAsia="pt-BR"/>
        </w:rPr>
        <w:t xml:space="preserve"> de Julgamento: 01/06/1977, Tribunal Pleno, Data de Publicação: DJ 29-12-1977 PP-09433 DJ 19-05-1978 PP-03468 EMENT VOL-01083-02 PP-00915 RTJ VOL-00083-03 PP-00809)</w:t>
      </w:r>
      <w:r w:rsidR="0084719B" w:rsidRPr="00947A2D">
        <w:rPr>
          <w:rFonts w:cs="Times New Roman"/>
          <w:sz w:val="22"/>
          <w:lang w:eastAsia="pt-BR"/>
        </w:rPr>
        <w:t xml:space="preserve">. </w:t>
      </w:r>
      <w:r w:rsidR="0084719B" w:rsidRPr="00AA1A3A">
        <w:rPr>
          <w:rFonts w:cs="Times New Roman"/>
          <w:sz w:val="22"/>
          <w:lang w:eastAsia="pt-BR"/>
        </w:rPr>
        <w:t>(</w:t>
      </w:r>
      <w:r w:rsidR="00F357F8" w:rsidRPr="00AA1A3A">
        <w:rPr>
          <w:rFonts w:cs="Times New Roman"/>
          <w:sz w:val="22"/>
          <w:lang w:eastAsia="pt-BR"/>
        </w:rPr>
        <w:t>Original sem destaque</w:t>
      </w:r>
      <w:r w:rsidR="0084719B" w:rsidRPr="00AA1A3A">
        <w:rPr>
          <w:rFonts w:cs="Times New Roman"/>
          <w:sz w:val="22"/>
          <w:lang w:eastAsia="pt-BR"/>
        </w:rPr>
        <w:t>).</w:t>
      </w:r>
    </w:p>
    <w:p w:rsidR="00065839" w:rsidRPr="001D242D" w:rsidRDefault="00065839" w:rsidP="00947A2D">
      <w:pPr>
        <w:pStyle w:val="SemEspaamento"/>
        <w:ind w:firstLine="0"/>
        <w:rPr>
          <w:rFonts w:cs="Times New Roman"/>
          <w:lang w:eastAsia="pt-BR"/>
        </w:rPr>
      </w:pPr>
    </w:p>
    <w:p w:rsidR="00065839" w:rsidRPr="001D242D" w:rsidRDefault="00065839" w:rsidP="00947A2D">
      <w:pPr>
        <w:spacing w:after="0" w:line="360" w:lineRule="auto"/>
        <w:ind w:firstLine="709"/>
        <w:jc w:val="both"/>
        <w:rPr>
          <w:rFonts w:ascii="Times New Roman" w:hAnsi="Times New Roman"/>
          <w:sz w:val="24"/>
          <w:szCs w:val="24"/>
        </w:rPr>
      </w:pPr>
      <w:r w:rsidRPr="001D242D">
        <w:rPr>
          <w:rFonts w:ascii="Times New Roman" w:hAnsi="Times New Roman"/>
          <w:sz w:val="24"/>
          <w:szCs w:val="24"/>
        </w:rPr>
        <w:t xml:space="preserve">Ocorre que os tratados em matéria tributária não foram abrangidos por essa tendência hierárquica em que a lei doméstica se sobrepõe aos tratados internacionais. Pelo </w:t>
      </w:r>
      <w:r w:rsidR="0084719B" w:rsidRPr="001D242D">
        <w:rPr>
          <w:rFonts w:ascii="Times New Roman" w:hAnsi="Times New Roman"/>
          <w:sz w:val="24"/>
          <w:szCs w:val="24"/>
        </w:rPr>
        <w:t>contrário</w:t>
      </w:r>
      <w:r w:rsidRPr="001D242D">
        <w:rPr>
          <w:rFonts w:ascii="Times New Roman" w:hAnsi="Times New Roman"/>
          <w:sz w:val="24"/>
          <w:szCs w:val="24"/>
        </w:rPr>
        <w:t xml:space="preserve">, há decisões posteriores de nossos tribunais, as quais serão </w:t>
      </w:r>
      <w:r w:rsidR="00E233E4" w:rsidRPr="001D242D">
        <w:rPr>
          <w:rFonts w:ascii="Times New Roman" w:hAnsi="Times New Roman"/>
          <w:sz w:val="24"/>
          <w:szCs w:val="24"/>
        </w:rPr>
        <w:t>analisadas,</w:t>
      </w:r>
      <w:r w:rsidRPr="001D242D">
        <w:rPr>
          <w:rFonts w:ascii="Times New Roman" w:hAnsi="Times New Roman"/>
          <w:sz w:val="24"/>
          <w:szCs w:val="24"/>
        </w:rPr>
        <w:t xml:space="preserve"> por conseguinte</w:t>
      </w:r>
      <w:r w:rsidR="00E233E4">
        <w:rPr>
          <w:rFonts w:ascii="Times New Roman" w:hAnsi="Times New Roman"/>
          <w:sz w:val="24"/>
          <w:szCs w:val="24"/>
        </w:rPr>
        <w:t>,</w:t>
      </w:r>
      <w:r w:rsidRPr="001D242D">
        <w:rPr>
          <w:rFonts w:ascii="Times New Roman" w:hAnsi="Times New Roman"/>
          <w:sz w:val="24"/>
          <w:szCs w:val="24"/>
        </w:rPr>
        <w:t xml:space="preserve"> neste trabalho, que confirmaram o entendimen</w:t>
      </w:r>
      <w:r w:rsidR="00E233E4">
        <w:rPr>
          <w:rFonts w:ascii="Times New Roman" w:hAnsi="Times New Roman"/>
          <w:sz w:val="24"/>
          <w:szCs w:val="24"/>
        </w:rPr>
        <w:t>to de que os tratados-contratos</w:t>
      </w:r>
      <w:r w:rsidRPr="001D242D">
        <w:rPr>
          <w:rFonts w:ascii="Times New Roman" w:hAnsi="Times New Roman"/>
          <w:sz w:val="24"/>
          <w:szCs w:val="24"/>
        </w:rPr>
        <w:t xml:space="preserve"> possuem hegemonia em relação à lei interna. </w:t>
      </w:r>
    </w:p>
    <w:p w:rsidR="00065839" w:rsidRPr="001D242D" w:rsidRDefault="00065839" w:rsidP="00947A2D">
      <w:pPr>
        <w:spacing w:after="0" w:line="360" w:lineRule="auto"/>
        <w:ind w:firstLine="709"/>
        <w:jc w:val="both"/>
        <w:rPr>
          <w:rFonts w:ascii="Times New Roman" w:hAnsi="Times New Roman"/>
          <w:sz w:val="24"/>
          <w:szCs w:val="24"/>
        </w:rPr>
      </w:pPr>
      <w:r w:rsidRPr="001D242D">
        <w:rPr>
          <w:rFonts w:ascii="Times New Roman" w:hAnsi="Times New Roman"/>
          <w:sz w:val="24"/>
          <w:szCs w:val="24"/>
        </w:rPr>
        <w:lastRenderedPageBreak/>
        <w:t>Com efeito, tem-se a própria regra delimitada no artigo 98 do CTN, segundo o qual</w:t>
      </w:r>
      <w:r w:rsidR="0032708B">
        <w:rPr>
          <w:rFonts w:ascii="Times New Roman" w:hAnsi="Times New Roman"/>
          <w:sz w:val="24"/>
          <w:szCs w:val="24"/>
        </w:rPr>
        <w:t>, como já visto,</w:t>
      </w:r>
      <w:r w:rsidRPr="001D242D">
        <w:rPr>
          <w:rFonts w:ascii="Times New Roman" w:hAnsi="Times New Roman"/>
          <w:sz w:val="24"/>
          <w:szCs w:val="24"/>
        </w:rPr>
        <w:t xml:space="preserve"> “os tratados e as convenções internacionais revogam ou modificam a legislação tributária interna, e serão observados pela que lhes sobrevenha.”. </w:t>
      </w:r>
    </w:p>
    <w:p w:rsidR="00065839" w:rsidRPr="001D242D" w:rsidRDefault="00065839" w:rsidP="00947A2D">
      <w:pPr>
        <w:spacing w:after="0" w:line="360" w:lineRule="auto"/>
        <w:ind w:firstLine="709"/>
        <w:jc w:val="both"/>
        <w:rPr>
          <w:rFonts w:ascii="Times New Roman" w:hAnsi="Times New Roman"/>
          <w:b/>
          <w:sz w:val="24"/>
          <w:szCs w:val="24"/>
        </w:rPr>
      </w:pPr>
      <w:r w:rsidRPr="001D242D">
        <w:rPr>
          <w:rFonts w:ascii="Times New Roman" w:hAnsi="Times New Roman"/>
          <w:sz w:val="24"/>
          <w:szCs w:val="24"/>
        </w:rPr>
        <w:t>Ademais, como visto, segundo o CTN (artigo 96), para fins tributários, os tratados como fon</w:t>
      </w:r>
      <w:r w:rsidR="00E233E4">
        <w:rPr>
          <w:rFonts w:ascii="Times New Roman" w:hAnsi="Times New Roman"/>
          <w:sz w:val="24"/>
          <w:szCs w:val="24"/>
        </w:rPr>
        <w:t>tes do direito tributário</w:t>
      </w:r>
      <w:r w:rsidRPr="001D242D">
        <w:rPr>
          <w:rFonts w:ascii="Times New Roman" w:hAnsi="Times New Roman"/>
          <w:sz w:val="24"/>
          <w:szCs w:val="24"/>
        </w:rPr>
        <w:t xml:space="preserve"> possuem mesmo patamar hierárquico perante as leis internas. </w:t>
      </w:r>
    </w:p>
    <w:p w:rsidR="009311D5" w:rsidRPr="009311D5" w:rsidRDefault="00065839" w:rsidP="00947A2D">
      <w:pPr>
        <w:spacing w:after="0" w:line="360" w:lineRule="auto"/>
        <w:ind w:firstLine="709"/>
        <w:jc w:val="both"/>
        <w:rPr>
          <w:rFonts w:ascii="Times New Roman" w:hAnsi="Times New Roman"/>
          <w:sz w:val="24"/>
          <w:szCs w:val="24"/>
        </w:rPr>
      </w:pPr>
      <w:r w:rsidRPr="00F357F8">
        <w:rPr>
          <w:rFonts w:ascii="Times New Roman" w:hAnsi="Times New Roman"/>
          <w:sz w:val="24"/>
          <w:szCs w:val="24"/>
        </w:rPr>
        <w:t xml:space="preserve">Contudo, ainda que pela redação dos artigos referidos que limitam a eficácia das normas domésticas fiscais, já se </w:t>
      </w:r>
      <w:proofErr w:type="gramStart"/>
      <w:r w:rsidRPr="00F357F8">
        <w:rPr>
          <w:rFonts w:ascii="Times New Roman" w:hAnsi="Times New Roman"/>
          <w:sz w:val="24"/>
          <w:szCs w:val="24"/>
        </w:rPr>
        <w:t>pudesse</w:t>
      </w:r>
      <w:proofErr w:type="gramEnd"/>
      <w:r w:rsidRPr="00F357F8">
        <w:rPr>
          <w:rFonts w:ascii="Times New Roman" w:hAnsi="Times New Roman"/>
          <w:sz w:val="24"/>
          <w:szCs w:val="24"/>
        </w:rPr>
        <w:t xml:space="preserve"> constatar a hierarquia dos tratados internacionais sobre estas, </w:t>
      </w:r>
      <w:r w:rsidR="009311D5" w:rsidRPr="00AA1A3A">
        <w:rPr>
          <w:rFonts w:ascii="Times New Roman" w:hAnsi="Times New Roman"/>
          <w:sz w:val="24"/>
          <w:szCs w:val="24"/>
        </w:rPr>
        <w:t xml:space="preserve">será visto adiante </w:t>
      </w:r>
      <w:r w:rsidR="00F357F8" w:rsidRPr="00AA1A3A">
        <w:rPr>
          <w:rFonts w:ascii="Times New Roman" w:hAnsi="Times New Roman"/>
          <w:sz w:val="24"/>
          <w:szCs w:val="24"/>
        </w:rPr>
        <w:t xml:space="preserve">como se deve interpretar a pertinência desses tratados quando este conferem as </w:t>
      </w:r>
      <w:r w:rsidR="009311D5" w:rsidRPr="00AA1A3A">
        <w:rPr>
          <w:rFonts w:ascii="Times New Roman" w:hAnsi="Times New Roman"/>
          <w:sz w:val="24"/>
          <w:szCs w:val="24"/>
        </w:rPr>
        <w:t>isenções</w:t>
      </w:r>
      <w:r w:rsidR="00F357F8" w:rsidRPr="00AA1A3A">
        <w:rPr>
          <w:rFonts w:ascii="Times New Roman" w:hAnsi="Times New Roman"/>
          <w:sz w:val="24"/>
          <w:szCs w:val="24"/>
        </w:rPr>
        <w:t xml:space="preserve"> heterônomas, sobretudo em face da chamada competência tributária</w:t>
      </w:r>
      <w:r w:rsidR="009311D5" w:rsidRPr="00AA1A3A">
        <w:rPr>
          <w:rFonts w:ascii="Times New Roman" w:hAnsi="Times New Roman"/>
          <w:sz w:val="24"/>
          <w:szCs w:val="24"/>
        </w:rPr>
        <w:t>.</w:t>
      </w:r>
      <w:r w:rsidR="009311D5" w:rsidRPr="009311D5">
        <w:rPr>
          <w:rFonts w:ascii="Times New Roman" w:hAnsi="Times New Roman"/>
          <w:sz w:val="24"/>
          <w:szCs w:val="24"/>
        </w:rPr>
        <w:t xml:space="preserve">   </w:t>
      </w:r>
    </w:p>
    <w:p w:rsidR="00065839" w:rsidRPr="001D242D" w:rsidRDefault="00065839" w:rsidP="00947A2D">
      <w:pPr>
        <w:spacing w:after="0" w:line="360" w:lineRule="auto"/>
        <w:ind w:firstLine="709"/>
        <w:jc w:val="both"/>
        <w:rPr>
          <w:rFonts w:ascii="Times New Roman" w:hAnsi="Times New Roman"/>
          <w:sz w:val="24"/>
          <w:szCs w:val="24"/>
        </w:rPr>
      </w:pPr>
    </w:p>
    <w:p w:rsidR="00065839" w:rsidRPr="001D242D" w:rsidRDefault="00065839" w:rsidP="00947A2D">
      <w:pPr>
        <w:spacing w:after="0" w:line="360" w:lineRule="auto"/>
        <w:jc w:val="both"/>
        <w:rPr>
          <w:rFonts w:ascii="Times New Roman" w:hAnsi="Times New Roman"/>
          <w:b/>
          <w:sz w:val="24"/>
          <w:szCs w:val="24"/>
        </w:rPr>
      </w:pPr>
      <w:proofErr w:type="gramStart"/>
      <w:r w:rsidRPr="001D242D">
        <w:rPr>
          <w:rFonts w:ascii="Times New Roman" w:hAnsi="Times New Roman"/>
          <w:b/>
          <w:sz w:val="24"/>
          <w:szCs w:val="24"/>
        </w:rPr>
        <w:t>3</w:t>
      </w:r>
      <w:proofErr w:type="gramEnd"/>
      <w:r w:rsidRPr="001D242D">
        <w:rPr>
          <w:rFonts w:ascii="Times New Roman" w:hAnsi="Times New Roman"/>
          <w:b/>
          <w:sz w:val="24"/>
          <w:szCs w:val="24"/>
        </w:rPr>
        <w:t xml:space="preserve"> ISENÇÕES HETERÔNOMAS E COMPETÊNCIA TRIBUTÁRIA</w:t>
      </w:r>
    </w:p>
    <w:p w:rsidR="00065839" w:rsidRDefault="00065839" w:rsidP="00947A2D">
      <w:pPr>
        <w:spacing w:after="0" w:line="360" w:lineRule="auto"/>
        <w:jc w:val="both"/>
        <w:rPr>
          <w:rFonts w:ascii="Times New Roman" w:hAnsi="Times New Roman"/>
          <w:b/>
          <w:sz w:val="24"/>
          <w:szCs w:val="24"/>
        </w:rPr>
      </w:pPr>
      <w:r w:rsidRPr="001D242D">
        <w:rPr>
          <w:rFonts w:ascii="Times New Roman" w:hAnsi="Times New Roman"/>
          <w:b/>
          <w:sz w:val="24"/>
          <w:szCs w:val="24"/>
        </w:rPr>
        <w:t xml:space="preserve">3.1 Conceito e efeitos </w:t>
      </w:r>
    </w:p>
    <w:p w:rsidR="0084719B" w:rsidRPr="001D242D" w:rsidRDefault="0084719B" w:rsidP="00947A2D">
      <w:pPr>
        <w:spacing w:after="0" w:line="360" w:lineRule="auto"/>
        <w:jc w:val="both"/>
        <w:rPr>
          <w:rFonts w:ascii="Times New Roman" w:hAnsi="Times New Roman"/>
          <w:b/>
          <w:sz w:val="24"/>
          <w:szCs w:val="24"/>
        </w:rPr>
      </w:pPr>
    </w:p>
    <w:p w:rsidR="00065839" w:rsidRPr="001D242D" w:rsidRDefault="00065839" w:rsidP="00947A2D">
      <w:pPr>
        <w:spacing w:after="0" w:line="360" w:lineRule="auto"/>
        <w:ind w:firstLine="709"/>
        <w:jc w:val="both"/>
        <w:rPr>
          <w:rFonts w:ascii="Times New Roman" w:hAnsi="Times New Roman"/>
          <w:sz w:val="24"/>
          <w:szCs w:val="24"/>
        </w:rPr>
      </w:pPr>
      <w:r w:rsidRPr="001D242D">
        <w:rPr>
          <w:rFonts w:ascii="Times New Roman" w:hAnsi="Times New Roman"/>
          <w:sz w:val="24"/>
          <w:szCs w:val="24"/>
        </w:rPr>
        <w:t xml:space="preserve">Avançando na abordagem do tema e para solução da problemática proposta, </w:t>
      </w:r>
      <w:r w:rsidR="0032708B">
        <w:rPr>
          <w:rFonts w:ascii="Times New Roman" w:hAnsi="Times New Roman"/>
          <w:sz w:val="24"/>
          <w:szCs w:val="24"/>
        </w:rPr>
        <w:t>se faz</w:t>
      </w:r>
      <w:r w:rsidRPr="001D242D">
        <w:rPr>
          <w:rFonts w:ascii="Times New Roman" w:hAnsi="Times New Roman"/>
          <w:sz w:val="24"/>
          <w:szCs w:val="24"/>
        </w:rPr>
        <w:t xml:space="preserve"> necessário distinguir e conceituar as isenções heterônomas e a competência </w:t>
      </w:r>
      <w:r w:rsidR="0084719B" w:rsidRPr="001D242D">
        <w:rPr>
          <w:rFonts w:ascii="Times New Roman" w:hAnsi="Times New Roman"/>
          <w:sz w:val="24"/>
          <w:szCs w:val="24"/>
        </w:rPr>
        <w:t>tributária</w:t>
      </w:r>
      <w:r w:rsidRPr="001D242D">
        <w:rPr>
          <w:rFonts w:ascii="Times New Roman" w:hAnsi="Times New Roman"/>
          <w:sz w:val="24"/>
          <w:szCs w:val="24"/>
        </w:rPr>
        <w:t xml:space="preserve">. </w:t>
      </w:r>
    </w:p>
    <w:p w:rsidR="00065839" w:rsidRPr="001D242D" w:rsidRDefault="00065839" w:rsidP="00947A2D">
      <w:pPr>
        <w:spacing w:after="0" w:line="360" w:lineRule="auto"/>
        <w:ind w:firstLine="709"/>
        <w:jc w:val="both"/>
        <w:rPr>
          <w:rFonts w:ascii="Times New Roman" w:hAnsi="Times New Roman"/>
          <w:sz w:val="24"/>
          <w:szCs w:val="24"/>
        </w:rPr>
      </w:pPr>
      <w:r w:rsidRPr="001D242D">
        <w:rPr>
          <w:rFonts w:ascii="Times New Roman" w:hAnsi="Times New Roman"/>
          <w:sz w:val="24"/>
          <w:szCs w:val="24"/>
        </w:rPr>
        <w:t>Como mencionado, a concessão das chamadas isenções heterônomas é vedada pela CF, que, no seu artigo 151, III traz a regra segundo a qual só quem pode isentar é quem tem competência para tributar (art. 151, III, CF/88).</w:t>
      </w:r>
    </w:p>
    <w:p w:rsidR="00065839" w:rsidRPr="001D242D" w:rsidRDefault="00065839" w:rsidP="00947A2D">
      <w:pPr>
        <w:spacing w:after="0" w:line="360" w:lineRule="auto"/>
        <w:ind w:firstLine="709"/>
        <w:jc w:val="both"/>
        <w:rPr>
          <w:rFonts w:ascii="Times New Roman" w:hAnsi="Times New Roman"/>
          <w:sz w:val="24"/>
          <w:szCs w:val="24"/>
        </w:rPr>
      </w:pPr>
      <w:r w:rsidRPr="001D242D">
        <w:rPr>
          <w:rFonts w:ascii="Times New Roman" w:hAnsi="Times New Roman"/>
          <w:sz w:val="24"/>
          <w:szCs w:val="24"/>
        </w:rPr>
        <w:t>Segundo SABBAG (2012</w:t>
      </w:r>
      <w:r w:rsidR="0084719B">
        <w:rPr>
          <w:rFonts w:ascii="Times New Roman" w:hAnsi="Times New Roman"/>
          <w:sz w:val="24"/>
          <w:szCs w:val="24"/>
        </w:rPr>
        <w:t xml:space="preserve">, </w:t>
      </w:r>
      <w:r w:rsidR="0084719B" w:rsidRPr="00CF307B">
        <w:rPr>
          <w:rFonts w:ascii="Times New Roman" w:hAnsi="Times New Roman"/>
          <w:sz w:val="24"/>
          <w:szCs w:val="24"/>
        </w:rPr>
        <w:t xml:space="preserve">p. </w:t>
      </w:r>
      <w:r w:rsidR="00CF307B" w:rsidRPr="00CF307B">
        <w:rPr>
          <w:rFonts w:ascii="Times New Roman" w:hAnsi="Times New Roman"/>
          <w:sz w:val="24"/>
          <w:szCs w:val="24"/>
        </w:rPr>
        <w:t>283</w:t>
      </w:r>
      <w:r w:rsidRPr="001D242D">
        <w:rPr>
          <w:rFonts w:ascii="Times New Roman" w:hAnsi="Times New Roman"/>
          <w:sz w:val="24"/>
          <w:szCs w:val="24"/>
        </w:rPr>
        <w:t>), a compe</w:t>
      </w:r>
      <w:r w:rsidR="00CF307B">
        <w:rPr>
          <w:rFonts w:ascii="Times New Roman" w:hAnsi="Times New Roman"/>
          <w:sz w:val="24"/>
          <w:szCs w:val="24"/>
        </w:rPr>
        <w:t>tência tributária é a aptidão jurídica</w:t>
      </w:r>
      <w:r w:rsidRPr="001D242D">
        <w:rPr>
          <w:rFonts w:ascii="Times New Roman" w:hAnsi="Times New Roman"/>
          <w:sz w:val="24"/>
          <w:szCs w:val="24"/>
        </w:rPr>
        <w:t xml:space="preserve"> privativa e constitucionalmente atribuída ao ente federativo para que este conduza com base na lei o </w:t>
      </w:r>
      <w:r w:rsidR="00CF307B">
        <w:rPr>
          <w:rFonts w:ascii="Times New Roman" w:hAnsi="Times New Roman"/>
          <w:sz w:val="24"/>
          <w:szCs w:val="24"/>
        </w:rPr>
        <w:t xml:space="preserve">poder de instituição do tributo, descrevendo legislativamente suas hipóteses de incidência, seus sujeitos, as bases de cálculo e suas alíquotas. </w:t>
      </w:r>
    </w:p>
    <w:p w:rsidR="00065839" w:rsidRPr="001D242D" w:rsidRDefault="00065839" w:rsidP="00947A2D">
      <w:pPr>
        <w:spacing w:after="0" w:line="360" w:lineRule="auto"/>
        <w:ind w:firstLine="709"/>
        <w:jc w:val="both"/>
        <w:rPr>
          <w:rFonts w:ascii="Times New Roman" w:hAnsi="Times New Roman"/>
          <w:sz w:val="24"/>
          <w:szCs w:val="24"/>
        </w:rPr>
      </w:pPr>
      <w:r w:rsidRPr="001D242D">
        <w:rPr>
          <w:rFonts w:ascii="Times New Roman" w:hAnsi="Times New Roman"/>
          <w:sz w:val="24"/>
          <w:szCs w:val="24"/>
        </w:rPr>
        <w:t>A isenção, por sua vez, nas palavras de ALEXANDRINO (2014</w:t>
      </w:r>
      <w:r w:rsidR="0084719B" w:rsidRPr="00A753C3">
        <w:rPr>
          <w:rFonts w:ascii="Times New Roman" w:hAnsi="Times New Roman"/>
          <w:sz w:val="24"/>
          <w:szCs w:val="24"/>
        </w:rPr>
        <w:t xml:space="preserve">, p. </w:t>
      </w:r>
      <w:r w:rsidR="00A753C3" w:rsidRPr="00A753C3">
        <w:rPr>
          <w:rFonts w:ascii="Times New Roman" w:hAnsi="Times New Roman"/>
          <w:sz w:val="24"/>
          <w:szCs w:val="24"/>
        </w:rPr>
        <w:t>219</w:t>
      </w:r>
      <w:r w:rsidRPr="001D242D">
        <w:rPr>
          <w:rFonts w:ascii="Times New Roman" w:hAnsi="Times New Roman"/>
          <w:sz w:val="24"/>
          <w:szCs w:val="24"/>
        </w:rPr>
        <w:t xml:space="preserve">), corresponde à exoneração legal do pagamento tributário a que o contribuinte, de outra forma, estaria obrigado. </w:t>
      </w:r>
    </w:p>
    <w:p w:rsidR="00065839" w:rsidRDefault="00065839" w:rsidP="00947A2D">
      <w:pPr>
        <w:spacing w:after="0" w:line="360" w:lineRule="auto"/>
        <w:ind w:firstLine="709"/>
        <w:jc w:val="both"/>
        <w:rPr>
          <w:rFonts w:ascii="Times New Roman" w:hAnsi="Times New Roman"/>
          <w:sz w:val="24"/>
          <w:szCs w:val="24"/>
        </w:rPr>
      </w:pPr>
      <w:r w:rsidRPr="001D242D">
        <w:rPr>
          <w:rFonts w:ascii="Times New Roman" w:hAnsi="Times New Roman"/>
          <w:sz w:val="24"/>
          <w:szCs w:val="24"/>
        </w:rPr>
        <w:t>Neste sentido, ainda nas palavras de ALEXANDRINO</w:t>
      </w:r>
      <w:r w:rsidR="0084719B">
        <w:rPr>
          <w:rFonts w:ascii="Times New Roman" w:hAnsi="Times New Roman"/>
          <w:sz w:val="24"/>
          <w:szCs w:val="24"/>
        </w:rPr>
        <w:t xml:space="preserve"> (2014, </w:t>
      </w:r>
      <w:r w:rsidR="00A753C3" w:rsidRPr="00A753C3">
        <w:rPr>
          <w:rFonts w:ascii="Times New Roman" w:hAnsi="Times New Roman"/>
          <w:sz w:val="24"/>
          <w:szCs w:val="24"/>
        </w:rPr>
        <w:t>p. 221</w:t>
      </w:r>
      <w:r w:rsidR="0084719B">
        <w:rPr>
          <w:rFonts w:ascii="Times New Roman" w:hAnsi="Times New Roman"/>
          <w:sz w:val="24"/>
          <w:szCs w:val="24"/>
        </w:rPr>
        <w:t>)</w:t>
      </w:r>
      <w:r w:rsidRPr="001D242D">
        <w:rPr>
          <w:rFonts w:ascii="Times New Roman" w:hAnsi="Times New Roman"/>
          <w:sz w:val="24"/>
          <w:szCs w:val="24"/>
        </w:rPr>
        <w:t>, em síntese, o artigo 15</w:t>
      </w:r>
      <w:r w:rsidR="00203BCC">
        <w:rPr>
          <w:rFonts w:ascii="Times New Roman" w:hAnsi="Times New Roman"/>
          <w:sz w:val="24"/>
          <w:szCs w:val="24"/>
        </w:rPr>
        <w:t>1, III, da Constituição Federal</w:t>
      </w:r>
      <w:r w:rsidRPr="001D242D">
        <w:rPr>
          <w:rFonts w:ascii="Times New Roman" w:hAnsi="Times New Roman"/>
          <w:sz w:val="24"/>
          <w:szCs w:val="24"/>
        </w:rPr>
        <w:t xml:space="preserve"> afirma a regra geral de que só é competente para isentar um tributo </w:t>
      </w:r>
      <w:proofErr w:type="gramStart"/>
      <w:r w:rsidRPr="001D242D">
        <w:rPr>
          <w:rFonts w:ascii="Times New Roman" w:hAnsi="Times New Roman"/>
          <w:sz w:val="24"/>
          <w:szCs w:val="24"/>
        </w:rPr>
        <w:t>a</w:t>
      </w:r>
      <w:proofErr w:type="gramEnd"/>
      <w:r w:rsidRPr="001D242D">
        <w:rPr>
          <w:rFonts w:ascii="Times New Roman" w:hAnsi="Times New Roman"/>
          <w:sz w:val="24"/>
          <w:szCs w:val="24"/>
        </w:rPr>
        <w:t xml:space="preserve"> mesma pessoa política que é competente para criá-lo (isenção autonômica), ao proibir a concessão de isenções de tributos estaduais e municipais pela </w:t>
      </w:r>
      <w:r w:rsidR="00203BCC" w:rsidRPr="00AA1A3A">
        <w:rPr>
          <w:rFonts w:ascii="Times New Roman" w:hAnsi="Times New Roman"/>
          <w:sz w:val="24"/>
          <w:szCs w:val="24"/>
        </w:rPr>
        <w:t>U</w:t>
      </w:r>
      <w:r w:rsidRPr="00AA1A3A">
        <w:rPr>
          <w:rFonts w:ascii="Times New Roman" w:hAnsi="Times New Roman"/>
          <w:sz w:val="24"/>
          <w:szCs w:val="24"/>
        </w:rPr>
        <w:t>n</w:t>
      </w:r>
      <w:r w:rsidRPr="001D242D">
        <w:rPr>
          <w:rFonts w:ascii="Times New Roman" w:hAnsi="Times New Roman"/>
          <w:sz w:val="24"/>
          <w:szCs w:val="24"/>
        </w:rPr>
        <w:t>ião (isenção heterônoma).</w:t>
      </w:r>
    </w:p>
    <w:p w:rsidR="00A4640A" w:rsidRPr="00EB06F3" w:rsidRDefault="00A4640A" w:rsidP="00947A2D">
      <w:pPr>
        <w:spacing w:after="0" w:line="360" w:lineRule="auto"/>
        <w:ind w:firstLine="709"/>
        <w:jc w:val="both"/>
        <w:rPr>
          <w:rFonts w:ascii="Times New Roman" w:hAnsi="Times New Roman"/>
          <w:sz w:val="24"/>
          <w:szCs w:val="24"/>
        </w:rPr>
      </w:pPr>
      <w:r w:rsidRPr="00F24B39">
        <w:rPr>
          <w:rFonts w:ascii="Times New Roman" w:hAnsi="Times New Roman"/>
          <w:sz w:val="24"/>
          <w:szCs w:val="24"/>
        </w:rPr>
        <w:t>Necessário destacar que a introdução do contido no art. 151, III da CF</w:t>
      </w:r>
      <w:r w:rsidR="00AA1A3A" w:rsidRPr="00F24B39">
        <w:rPr>
          <w:rFonts w:ascii="Times New Roman" w:hAnsi="Times New Roman"/>
          <w:sz w:val="24"/>
          <w:szCs w:val="24"/>
        </w:rPr>
        <w:t>, foi inserid</w:t>
      </w:r>
      <w:r w:rsidR="00EB06F3" w:rsidRPr="00F24B39">
        <w:rPr>
          <w:rFonts w:ascii="Times New Roman" w:hAnsi="Times New Roman"/>
          <w:sz w:val="24"/>
          <w:szCs w:val="24"/>
        </w:rPr>
        <w:t>a</w:t>
      </w:r>
      <w:r w:rsidR="00AA1A3A" w:rsidRPr="00F24B39">
        <w:rPr>
          <w:rFonts w:ascii="Times New Roman" w:hAnsi="Times New Roman"/>
          <w:sz w:val="24"/>
          <w:szCs w:val="24"/>
        </w:rPr>
        <w:t xml:space="preserve"> no texto constitucional para se </w:t>
      </w:r>
      <w:proofErr w:type="gramStart"/>
      <w:r w:rsidR="00AA1A3A" w:rsidRPr="00F24B39">
        <w:rPr>
          <w:rFonts w:ascii="Times New Roman" w:hAnsi="Times New Roman"/>
          <w:sz w:val="24"/>
          <w:szCs w:val="24"/>
        </w:rPr>
        <w:t>contrapor</w:t>
      </w:r>
      <w:proofErr w:type="gramEnd"/>
      <w:r w:rsidR="00F210B0" w:rsidRPr="00F24B39">
        <w:rPr>
          <w:rFonts w:ascii="Times New Roman" w:hAnsi="Times New Roman"/>
          <w:sz w:val="24"/>
          <w:szCs w:val="24"/>
        </w:rPr>
        <w:t xml:space="preserve"> à regra diversa</w:t>
      </w:r>
      <w:r w:rsidR="005927DD" w:rsidRPr="00F24B39">
        <w:rPr>
          <w:rFonts w:ascii="Times New Roman" w:hAnsi="Times New Roman"/>
          <w:sz w:val="24"/>
          <w:szCs w:val="24"/>
        </w:rPr>
        <w:t xml:space="preserve"> existente na Constituição de 1967, no</w:t>
      </w:r>
      <w:r w:rsidR="006B7628" w:rsidRPr="00F24B39">
        <w:rPr>
          <w:rFonts w:ascii="Times New Roman" w:hAnsi="Times New Roman"/>
          <w:sz w:val="24"/>
          <w:szCs w:val="24"/>
        </w:rPr>
        <w:t>s</w:t>
      </w:r>
      <w:r w:rsidR="005927DD" w:rsidRPr="00F24B39">
        <w:rPr>
          <w:rFonts w:ascii="Times New Roman" w:hAnsi="Times New Roman"/>
          <w:sz w:val="24"/>
          <w:szCs w:val="24"/>
        </w:rPr>
        <w:t xml:space="preserve"> </w:t>
      </w:r>
      <w:r w:rsidR="005927DD" w:rsidRPr="00F24B39">
        <w:rPr>
          <w:rFonts w:ascii="Times New Roman" w:hAnsi="Times New Roman"/>
          <w:sz w:val="24"/>
          <w:szCs w:val="24"/>
        </w:rPr>
        <w:lastRenderedPageBreak/>
        <w:t>§</w:t>
      </w:r>
      <w:r w:rsidR="006B7628" w:rsidRPr="00F24B39">
        <w:rPr>
          <w:rFonts w:ascii="Times New Roman" w:hAnsi="Times New Roman"/>
          <w:sz w:val="24"/>
          <w:szCs w:val="24"/>
        </w:rPr>
        <w:t xml:space="preserve">§ </w:t>
      </w:r>
      <w:r w:rsidR="00203BCC" w:rsidRPr="00F24B39">
        <w:rPr>
          <w:rFonts w:ascii="Times New Roman" w:hAnsi="Times New Roman"/>
          <w:sz w:val="24"/>
          <w:szCs w:val="24"/>
        </w:rPr>
        <w:t xml:space="preserve">1º e </w:t>
      </w:r>
      <w:r w:rsidR="005927DD" w:rsidRPr="00F24B39">
        <w:rPr>
          <w:rFonts w:ascii="Times New Roman" w:hAnsi="Times New Roman"/>
          <w:sz w:val="24"/>
          <w:szCs w:val="24"/>
        </w:rPr>
        <w:t>2º de seu artigo 19</w:t>
      </w:r>
      <w:r w:rsidR="005927DD" w:rsidRPr="00F24B39">
        <w:rPr>
          <w:rStyle w:val="Refdenotaderodap"/>
          <w:rFonts w:ascii="Times New Roman" w:hAnsi="Times New Roman"/>
          <w:sz w:val="24"/>
          <w:szCs w:val="24"/>
        </w:rPr>
        <w:footnoteReference w:id="4"/>
      </w:r>
      <w:r w:rsidR="00F210B0" w:rsidRPr="00F24B39">
        <w:rPr>
          <w:rFonts w:ascii="Times New Roman" w:hAnsi="Times New Roman"/>
          <w:sz w:val="24"/>
          <w:szCs w:val="24"/>
        </w:rPr>
        <w:t>,</w:t>
      </w:r>
      <w:r w:rsidR="005927DD" w:rsidRPr="00F24B39">
        <w:rPr>
          <w:rFonts w:ascii="Times New Roman" w:hAnsi="Times New Roman"/>
          <w:sz w:val="24"/>
          <w:szCs w:val="24"/>
        </w:rPr>
        <w:t xml:space="preserve"> que autorizava a União, mediante lei complementar e atendendo a relevante interesse econômico e social nacional, a </w:t>
      </w:r>
      <w:r w:rsidR="00F210B0" w:rsidRPr="00F24B39">
        <w:rPr>
          <w:rFonts w:ascii="Times New Roman" w:hAnsi="Times New Roman"/>
          <w:sz w:val="24"/>
          <w:szCs w:val="24"/>
        </w:rPr>
        <w:t>outorgar</w:t>
      </w:r>
      <w:r w:rsidR="005927DD" w:rsidRPr="00F24B39">
        <w:rPr>
          <w:rFonts w:ascii="Times New Roman" w:hAnsi="Times New Roman"/>
          <w:sz w:val="24"/>
          <w:szCs w:val="24"/>
        </w:rPr>
        <w:t xml:space="preserve"> isenções de impostos estaduais e municipais.</w:t>
      </w:r>
      <w:r w:rsidRPr="00EB06F3">
        <w:rPr>
          <w:rFonts w:ascii="Times New Roman" w:hAnsi="Times New Roman"/>
          <w:sz w:val="24"/>
          <w:szCs w:val="24"/>
        </w:rPr>
        <w:t xml:space="preserve"> </w:t>
      </w:r>
      <w:bookmarkStart w:id="5" w:name="_GoBack"/>
      <w:bookmarkEnd w:id="5"/>
    </w:p>
    <w:p w:rsidR="00065839" w:rsidRPr="00203BCC" w:rsidRDefault="00065839" w:rsidP="00947A2D">
      <w:pPr>
        <w:spacing w:after="0" w:line="360" w:lineRule="auto"/>
        <w:ind w:firstLine="709"/>
        <w:jc w:val="both"/>
        <w:rPr>
          <w:rFonts w:ascii="Times New Roman" w:hAnsi="Times New Roman"/>
          <w:sz w:val="24"/>
          <w:szCs w:val="24"/>
        </w:rPr>
      </w:pPr>
      <w:r w:rsidRPr="001D242D">
        <w:rPr>
          <w:rFonts w:ascii="Times New Roman" w:hAnsi="Times New Roman"/>
          <w:sz w:val="24"/>
          <w:szCs w:val="24"/>
        </w:rPr>
        <w:t xml:space="preserve">Ao passo que essa regra geral determina a proibição de concessão de isenções por ente diferente daquele que instituiu o tributo, em nosso ordenamento jurídico, existem dois casos, e somente dois, nos quais, é permitida a concessão de isenções por pessoa política de direito público interno diversa da competente para instituir o tributo, no caso a União, nas </w:t>
      </w:r>
      <w:r w:rsidRPr="00203BCC">
        <w:rPr>
          <w:rFonts w:ascii="Times New Roman" w:hAnsi="Times New Roman"/>
          <w:sz w:val="24"/>
          <w:szCs w:val="24"/>
        </w:rPr>
        <w:t>exportações de serviços e produtos para o exterior, e esses casos são:</w:t>
      </w:r>
    </w:p>
    <w:p w:rsidR="00065839" w:rsidRPr="00203BCC" w:rsidRDefault="00A4640A" w:rsidP="00947A2D">
      <w:pPr>
        <w:spacing w:after="0" w:line="360" w:lineRule="auto"/>
        <w:ind w:firstLine="709"/>
        <w:jc w:val="both"/>
        <w:rPr>
          <w:rFonts w:ascii="Times New Roman" w:hAnsi="Times New Roman"/>
          <w:sz w:val="24"/>
          <w:szCs w:val="24"/>
        </w:rPr>
      </w:pPr>
      <w:r w:rsidRPr="00203BCC">
        <w:rPr>
          <w:rFonts w:ascii="Times New Roman" w:hAnsi="Times New Roman"/>
          <w:i/>
          <w:sz w:val="24"/>
          <w:szCs w:val="24"/>
        </w:rPr>
        <w:t>i</w:t>
      </w:r>
      <w:r w:rsidR="00065839" w:rsidRPr="00203BCC">
        <w:rPr>
          <w:rFonts w:ascii="Times New Roman" w:hAnsi="Times New Roman"/>
          <w:sz w:val="24"/>
          <w:szCs w:val="24"/>
        </w:rPr>
        <w:t>)</w:t>
      </w:r>
      <w:r w:rsidR="0084719B" w:rsidRPr="00203BCC">
        <w:rPr>
          <w:rFonts w:ascii="Times New Roman" w:hAnsi="Times New Roman"/>
          <w:sz w:val="24"/>
          <w:szCs w:val="24"/>
        </w:rPr>
        <w:t xml:space="preserve"> </w:t>
      </w:r>
      <w:r w:rsidR="00065839" w:rsidRPr="00203BCC">
        <w:rPr>
          <w:rFonts w:ascii="Times New Roman" w:hAnsi="Times New Roman"/>
          <w:sz w:val="24"/>
          <w:szCs w:val="24"/>
        </w:rPr>
        <w:t>ICMS</w:t>
      </w:r>
      <w:r w:rsidRPr="00203BCC">
        <w:rPr>
          <w:rFonts w:ascii="Times New Roman" w:hAnsi="Times New Roman"/>
          <w:sz w:val="24"/>
          <w:szCs w:val="24"/>
        </w:rPr>
        <w:t xml:space="preserve"> – Imposto sobre </w:t>
      </w:r>
      <w:r w:rsidR="00203BCC" w:rsidRPr="00203BCC">
        <w:rPr>
          <w:rFonts w:ascii="Times New Roman" w:hAnsi="Times New Roman"/>
          <w:sz w:val="24"/>
          <w:szCs w:val="24"/>
        </w:rPr>
        <w:t>C</w:t>
      </w:r>
      <w:r w:rsidRPr="00203BCC">
        <w:rPr>
          <w:rFonts w:ascii="Times New Roman" w:hAnsi="Times New Roman"/>
          <w:sz w:val="24"/>
          <w:szCs w:val="24"/>
        </w:rPr>
        <w:t xml:space="preserve">irculação de </w:t>
      </w:r>
      <w:r w:rsidR="00203BCC" w:rsidRPr="00203BCC">
        <w:rPr>
          <w:rFonts w:ascii="Times New Roman" w:hAnsi="Times New Roman"/>
          <w:sz w:val="24"/>
          <w:szCs w:val="24"/>
        </w:rPr>
        <w:t>M</w:t>
      </w:r>
      <w:r w:rsidRPr="00203BCC">
        <w:rPr>
          <w:rFonts w:ascii="Times New Roman" w:hAnsi="Times New Roman"/>
          <w:sz w:val="24"/>
          <w:szCs w:val="24"/>
        </w:rPr>
        <w:t xml:space="preserve">ercadorias e </w:t>
      </w:r>
      <w:r w:rsidR="00203BCC" w:rsidRPr="00203BCC">
        <w:rPr>
          <w:rFonts w:ascii="Times New Roman" w:hAnsi="Times New Roman"/>
          <w:sz w:val="24"/>
          <w:szCs w:val="24"/>
        </w:rPr>
        <w:t>S</w:t>
      </w:r>
      <w:r w:rsidRPr="00203BCC">
        <w:rPr>
          <w:rFonts w:ascii="Times New Roman" w:hAnsi="Times New Roman"/>
          <w:sz w:val="24"/>
          <w:szCs w:val="24"/>
        </w:rPr>
        <w:t>erviços</w:t>
      </w:r>
      <w:r w:rsidR="00065839" w:rsidRPr="00203BCC">
        <w:rPr>
          <w:rFonts w:ascii="Times New Roman" w:hAnsi="Times New Roman"/>
          <w:sz w:val="24"/>
          <w:szCs w:val="24"/>
        </w:rPr>
        <w:t xml:space="preserve"> (art. 155, §2º, XII, “e”, da CF</w:t>
      </w:r>
      <w:r w:rsidRPr="00203BCC">
        <w:rPr>
          <w:rStyle w:val="Refdenotaderodap"/>
          <w:rFonts w:ascii="Times New Roman" w:hAnsi="Times New Roman"/>
          <w:sz w:val="24"/>
          <w:szCs w:val="24"/>
        </w:rPr>
        <w:footnoteReference w:id="5"/>
      </w:r>
      <w:proofErr w:type="gramStart"/>
      <w:r w:rsidR="00065839" w:rsidRPr="00203BCC">
        <w:rPr>
          <w:rFonts w:ascii="Times New Roman" w:hAnsi="Times New Roman"/>
          <w:sz w:val="24"/>
          <w:szCs w:val="24"/>
        </w:rPr>
        <w:t>)</w:t>
      </w:r>
      <w:proofErr w:type="gramEnd"/>
    </w:p>
    <w:p w:rsidR="00065839" w:rsidRPr="00203BCC" w:rsidRDefault="00A4640A" w:rsidP="00947A2D">
      <w:pPr>
        <w:spacing w:after="0" w:line="360" w:lineRule="auto"/>
        <w:ind w:firstLine="709"/>
        <w:jc w:val="both"/>
        <w:rPr>
          <w:rFonts w:ascii="Times New Roman" w:hAnsi="Times New Roman"/>
          <w:sz w:val="24"/>
          <w:szCs w:val="24"/>
        </w:rPr>
      </w:pPr>
      <w:proofErr w:type="spellStart"/>
      <w:proofErr w:type="gramStart"/>
      <w:r w:rsidRPr="00203BCC">
        <w:rPr>
          <w:rFonts w:ascii="Times New Roman" w:hAnsi="Times New Roman"/>
          <w:i/>
          <w:sz w:val="24"/>
          <w:szCs w:val="24"/>
        </w:rPr>
        <w:t>ii</w:t>
      </w:r>
      <w:proofErr w:type="spellEnd"/>
      <w:proofErr w:type="gramEnd"/>
      <w:r w:rsidR="00065839" w:rsidRPr="00203BCC">
        <w:rPr>
          <w:rFonts w:ascii="Times New Roman" w:hAnsi="Times New Roman"/>
          <w:sz w:val="24"/>
          <w:szCs w:val="24"/>
        </w:rPr>
        <w:t>)</w:t>
      </w:r>
      <w:r w:rsidR="0084719B" w:rsidRPr="00203BCC">
        <w:rPr>
          <w:rFonts w:ascii="Times New Roman" w:hAnsi="Times New Roman"/>
          <w:sz w:val="24"/>
          <w:szCs w:val="24"/>
        </w:rPr>
        <w:t xml:space="preserve"> </w:t>
      </w:r>
      <w:r w:rsidR="00065839" w:rsidRPr="00203BCC">
        <w:rPr>
          <w:rFonts w:ascii="Times New Roman" w:hAnsi="Times New Roman"/>
          <w:sz w:val="24"/>
          <w:szCs w:val="24"/>
        </w:rPr>
        <w:t>ISS</w:t>
      </w:r>
      <w:r w:rsidRPr="00203BCC">
        <w:rPr>
          <w:rFonts w:ascii="Times New Roman" w:hAnsi="Times New Roman"/>
          <w:sz w:val="24"/>
          <w:szCs w:val="24"/>
        </w:rPr>
        <w:t xml:space="preserve"> – Imposto sobre </w:t>
      </w:r>
      <w:r w:rsidR="00203BCC" w:rsidRPr="00203BCC">
        <w:rPr>
          <w:rFonts w:ascii="Times New Roman" w:hAnsi="Times New Roman"/>
          <w:sz w:val="24"/>
          <w:szCs w:val="24"/>
        </w:rPr>
        <w:t>S</w:t>
      </w:r>
      <w:r w:rsidRPr="00203BCC">
        <w:rPr>
          <w:rFonts w:ascii="Times New Roman" w:hAnsi="Times New Roman"/>
          <w:sz w:val="24"/>
          <w:szCs w:val="24"/>
        </w:rPr>
        <w:t xml:space="preserve">erviços </w:t>
      </w:r>
      <w:r w:rsidR="00065839" w:rsidRPr="00203BCC">
        <w:rPr>
          <w:rFonts w:ascii="Times New Roman" w:hAnsi="Times New Roman"/>
          <w:sz w:val="24"/>
          <w:szCs w:val="24"/>
        </w:rPr>
        <w:t>(art. 156, § 3º, II, da C</w:t>
      </w:r>
      <w:r w:rsidR="00203BCC" w:rsidRPr="00203BCC">
        <w:rPr>
          <w:rFonts w:ascii="Times New Roman" w:hAnsi="Times New Roman"/>
          <w:sz w:val="24"/>
          <w:szCs w:val="24"/>
        </w:rPr>
        <w:t>F</w:t>
      </w:r>
      <w:r w:rsidRPr="00203BCC">
        <w:rPr>
          <w:rStyle w:val="Refdenotaderodap"/>
          <w:rFonts w:ascii="Times New Roman" w:hAnsi="Times New Roman"/>
          <w:sz w:val="24"/>
          <w:szCs w:val="24"/>
        </w:rPr>
        <w:footnoteReference w:id="6"/>
      </w:r>
      <w:r w:rsidR="00065839" w:rsidRPr="00203BCC">
        <w:rPr>
          <w:rFonts w:ascii="Times New Roman" w:hAnsi="Times New Roman"/>
          <w:sz w:val="24"/>
          <w:szCs w:val="24"/>
        </w:rPr>
        <w:t xml:space="preserve">) </w:t>
      </w:r>
    </w:p>
    <w:p w:rsidR="002C72E4" w:rsidRDefault="00E2228E" w:rsidP="00947A2D">
      <w:pPr>
        <w:spacing w:after="0" w:line="360" w:lineRule="auto"/>
        <w:ind w:firstLine="709"/>
        <w:jc w:val="both"/>
        <w:rPr>
          <w:rFonts w:ascii="Times New Roman" w:hAnsi="Times New Roman"/>
          <w:sz w:val="24"/>
          <w:szCs w:val="24"/>
        </w:rPr>
      </w:pPr>
      <w:r w:rsidRPr="00203BCC">
        <w:rPr>
          <w:rFonts w:ascii="Times New Roman" w:hAnsi="Times New Roman"/>
          <w:sz w:val="24"/>
          <w:szCs w:val="24"/>
        </w:rPr>
        <w:t>Vale destacar que ALEXANDRINO (2014, p. 221)</w:t>
      </w:r>
      <w:r w:rsidR="00284E18" w:rsidRPr="00203BCC">
        <w:rPr>
          <w:rFonts w:ascii="Times New Roman" w:hAnsi="Times New Roman"/>
          <w:sz w:val="24"/>
          <w:szCs w:val="24"/>
        </w:rPr>
        <w:t>, aduz que</w:t>
      </w:r>
      <w:r w:rsidR="00203BCC" w:rsidRPr="00203BCC">
        <w:rPr>
          <w:rFonts w:ascii="Times New Roman" w:hAnsi="Times New Roman"/>
          <w:sz w:val="24"/>
          <w:szCs w:val="24"/>
        </w:rPr>
        <w:t>,</w:t>
      </w:r>
      <w:r w:rsidRPr="00203BCC">
        <w:rPr>
          <w:rFonts w:ascii="Times New Roman" w:hAnsi="Times New Roman"/>
          <w:sz w:val="24"/>
          <w:szCs w:val="24"/>
        </w:rPr>
        <w:t xml:space="preserve"> na EC 42/2003, a hipótese de isenção heterônoma prevista no art. 155, §2º, XII, “e”, referente ao ICMS, restou inteiramente esvaziada de conte</w:t>
      </w:r>
      <w:r w:rsidR="00284E18" w:rsidRPr="00203BCC">
        <w:rPr>
          <w:rFonts w:ascii="Times New Roman" w:hAnsi="Times New Roman"/>
          <w:sz w:val="24"/>
          <w:szCs w:val="24"/>
        </w:rPr>
        <w:t>údo, posto que, antes da EC 42/2003, havia imunidade tributária do ICMS apenas na exportação de produtos industrializados e os demais produtos e serviços poderiam ser abrangidos pela isenção heterônoma. Ocorre que</w:t>
      </w:r>
      <w:r w:rsidR="00203BCC" w:rsidRPr="00203BCC">
        <w:rPr>
          <w:rFonts w:ascii="Times New Roman" w:hAnsi="Times New Roman"/>
          <w:sz w:val="24"/>
          <w:szCs w:val="24"/>
        </w:rPr>
        <w:t>,</w:t>
      </w:r>
      <w:r w:rsidR="00284E18" w:rsidRPr="00203BCC">
        <w:rPr>
          <w:rFonts w:ascii="Times New Roman" w:hAnsi="Times New Roman"/>
          <w:sz w:val="24"/>
          <w:szCs w:val="24"/>
        </w:rPr>
        <w:t xml:space="preserve"> </w:t>
      </w:r>
      <w:r w:rsidR="00203BCC" w:rsidRPr="00203BCC">
        <w:rPr>
          <w:rFonts w:ascii="Times New Roman" w:hAnsi="Times New Roman"/>
          <w:sz w:val="24"/>
          <w:szCs w:val="24"/>
        </w:rPr>
        <w:t>a partir da</w:t>
      </w:r>
      <w:r w:rsidR="00284E18" w:rsidRPr="00203BCC">
        <w:rPr>
          <w:rFonts w:ascii="Times New Roman" w:hAnsi="Times New Roman"/>
          <w:sz w:val="24"/>
          <w:szCs w:val="24"/>
        </w:rPr>
        <w:t xml:space="preserve"> EC 42/2003</w:t>
      </w:r>
      <w:r w:rsidR="00203BCC" w:rsidRPr="00203BCC">
        <w:rPr>
          <w:rFonts w:ascii="Times New Roman" w:hAnsi="Times New Roman"/>
          <w:sz w:val="24"/>
          <w:szCs w:val="24"/>
        </w:rPr>
        <w:t>,</w:t>
      </w:r>
      <w:r w:rsidR="00284E18" w:rsidRPr="00203BCC">
        <w:rPr>
          <w:rFonts w:ascii="Times New Roman" w:hAnsi="Times New Roman"/>
          <w:sz w:val="24"/>
          <w:szCs w:val="24"/>
        </w:rPr>
        <w:t xml:space="preserve"> a imunidade do ICMS nas exportações, passou a abranger todas as mercadorias destinadas ao exterior e todos os serviços prestados e destinados ao exterior, ou seja, o art. 155, § 2º, XII, “e”, da CF/88, encontra-se</w:t>
      </w:r>
      <w:r w:rsidR="00203BCC" w:rsidRPr="00203BCC">
        <w:rPr>
          <w:rFonts w:ascii="Times New Roman" w:hAnsi="Times New Roman"/>
          <w:sz w:val="24"/>
          <w:szCs w:val="24"/>
        </w:rPr>
        <w:t>,</w:t>
      </w:r>
      <w:r w:rsidR="00284E18" w:rsidRPr="00203BCC">
        <w:rPr>
          <w:rFonts w:ascii="Times New Roman" w:hAnsi="Times New Roman"/>
          <w:sz w:val="24"/>
          <w:szCs w:val="24"/>
        </w:rPr>
        <w:t xml:space="preserve"> atualmente</w:t>
      </w:r>
      <w:r w:rsidR="00203BCC" w:rsidRPr="00203BCC">
        <w:rPr>
          <w:rFonts w:ascii="Times New Roman" w:hAnsi="Times New Roman"/>
          <w:sz w:val="24"/>
          <w:szCs w:val="24"/>
        </w:rPr>
        <w:t>,</w:t>
      </w:r>
      <w:r w:rsidR="00284E18" w:rsidRPr="00203BCC">
        <w:rPr>
          <w:rFonts w:ascii="Times New Roman" w:hAnsi="Times New Roman"/>
          <w:sz w:val="24"/>
          <w:szCs w:val="24"/>
        </w:rPr>
        <w:t xml:space="preserve"> sem objeto</w:t>
      </w:r>
      <w:r w:rsidR="00203BCC">
        <w:rPr>
          <w:rFonts w:ascii="Times New Roman" w:hAnsi="Times New Roman"/>
          <w:sz w:val="24"/>
          <w:szCs w:val="24"/>
        </w:rPr>
        <w:t>, embora formalmente existente</w:t>
      </w:r>
      <w:r w:rsidR="00284E18" w:rsidRPr="00203BCC">
        <w:rPr>
          <w:rFonts w:ascii="Times New Roman" w:hAnsi="Times New Roman"/>
          <w:sz w:val="24"/>
          <w:szCs w:val="24"/>
        </w:rPr>
        <w:t>.</w:t>
      </w:r>
      <w:r w:rsidR="00284E18">
        <w:rPr>
          <w:rFonts w:ascii="Times New Roman" w:hAnsi="Times New Roman"/>
          <w:sz w:val="24"/>
          <w:szCs w:val="24"/>
        </w:rPr>
        <w:t xml:space="preserve"> </w:t>
      </w:r>
    </w:p>
    <w:p w:rsidR="00065839" w:rsidRPr="001D242D" w:rsidRDefault="00065839" w:rsidP="00947A2D">
      <w:pPr>
        <w:spacing w:after="0" w:line="360" w:lineRule="auto"/>
        <w:ind w:firstLine="709"/>
        <w:jc w:val="both"/>
        <w:rPr>
          <w:rFonts w:ascii="Times New Roman" w:hAnsi="Times New Roman"/>
          <w:sz w:val="24"/>
          <w:szCs w:val="24"/>
        </w:rPr>
      </w:pPr>
      <w:r w:rsidRPr="001D242D">
        <w:rPr>
          <w:rFonts w:ascii="Times New Roman" w:hAnsi="Times New Roman"/>
          <w:sz w:val="24"/>
          <w:szCs w:val="24"/>
        </w:rPr>
        <w:t>Dessa forma, é evidente que essas duas regras constitucionais determinam que uma lei (lei complementar) afaste a tributação nas situações descritas, identificando o liame entre a isenção e competência tributária.</w:t>
      </w:r>
    </w:p>
    <w:p w:rsidR="00065839" w:rsidRPr="001D242D" w:rsidRDefault="00065839" w:rsidP="00947A2D">
      <w:pPr>
        <w:spacing w:after="0" w:line="360" w:lineRule="auto"/>
        <w:ind w:firstLine="709"/>
        <w:jc w:val="both"/>
        <w:rPr>
          <w:rFonts w:ascii="Times New Roman" w:hAnsi="Times New Roman"/>
          <w:sz w:val="24"/>
          <w:szCs w:val="24"/>
        </w:rPr>
      </w:pPr>
      <w:r w:rsidRPr="001D242D">
        <w:rPr>
          <w:rFonts w:ascii="Times New Roman" w:hAnsi="Times New Roman"/>
          <w:sz w:val="24"/>
          <w:szCs w:val="24"/>
        </w:rPr>
        <w:lastRenderedPageBreak/>
        <w:t xml:space="preserve">O legislador constituinte, para tanto, se preocupou em delimitar as áreas de competência tributária de cada ente federativo, para que estes possam atuar estritamente nos lugares de competência que lhes foram outorgadas pela Constituição Federal, que atribui a União, Estados, Distrito Federal e Municípios, a aptidão para tributar e consequentemente poderes para isentar. </w:t>
      </w:r>
    </w:p>
    <w:p w:rsidR="00065839" w:rsidRPr="001D242D" w:rsidRDefault="00065839" w:rsidP="00947A2D">
      <w:pPr>
        <w:spacing w:after="0" w:line="360" w:lineRule="auto"/>
        <w:ind w:firstLine="709"/>
        <w:jc w:val="both"/>
        <w:rPr>
          <w:rFonts w:ascii="Times New Roman" w:hAnsi="Times New Roman"/>
          <w:sz w:val="24"/>
          <w:szCs w:val="24"/>
        </w:rPr>
      </w:pPr>
      <w:r w:rsidRPr="001D242D">
        <w:rPr>
          <w:rFonts w:ascii="Times New Roman" w:hAnsi="Times New Roman"/>
          <w:sz w:val="24"/>
          <w:szCs w:val="24"/>
        </w:rPr>
        <w:t>De se destacar que não há que se confundir a isenção com a imunidade tributária, posto que, só pode isentar aquele que tem competência para tributar e a isenção está prevista na lei infraconstitucional</w:t>
      </w:r>
      <w:r w:rsidR="00203BCC">
        <w:rPr>
          <w:rFonts w:ascii="Times New Roman" w:hAnsi="Times New Roman"/>
          <w:sz w:val="24"/>
          <w:szCs w:val="24"/>
        </w:rPr>
        <w:t>;</w:t>
      </w:r>
      <w:r w:rsidRPr="001D242D">
        <w:rPr>
          <w:rFonts w:ascii="Times New Roman" w:hAnsi="Times New Roman"/>
          <w:sz w:val="24"/>
          <w:szCs w:val="24"/>
        </w:rPr>
        <w:t xml:space="preserve"> enquanto a imunidade é prevista taxativamente no texto constitucional</w:t>
      </w:r>
      <w:r w:rsidR="00835BC7">
        <w:rPr>
          <w:rFonts w:ascii="Times New Roman" w:hAnsi="Times New Roman"/>
          <w:sz w:val="24"/>
          <w:szCs w:val="24"/>
        </w:rPr>
        <w:t xml:space="preserve"> e implica em verdadeiro impedimento do exercício da competência tributária</w:t>
      </w:r>
      <w:r w:rsidRPr="001D242D">
        <w:rPr>
          <w:rFonts w:ascii="Times New Roman" w:hAnsi="Times New Roman"/>
          <w:sz w:val="24"/>
          <w:szCs w:val="24"/>
        </w:rPr>
        <w:t>. Entretanto, em se tratando de tratados internacionais, o Presidente da República, representando o Estado brasileiro, pode,</w:t>
      </w:r>
      <w:r w:rsidR="00835BC7">
        <w:rPr>
          <w:rFonts w:ascii="Times New Roman" w:hAnsi="Times New Roman"/>
          <w:sz w:val="24"/>
          <w:szCs w:val="24"/>
        </w:rPr>
        <w:t xml:space="preserve"> </w:t>
      </w:r>
      <w:r w:rsidR="00835BC7" w:rsidRPr="00835BC7">
        <w:rPr>
          <w:rFonts w:ascii="Times New Roman" w:hAnsi="Times New Roman"/>
          <w:sz w:val="24"/>
          <w:szCs w:val="24"/>
        </w:rPr>
        <w:t>também,</w:t>
      </w:r>
      <w:r w:rsidRPr="00835BC7">
        <w:rPr>
          <w:rFonts w:ascii="Times New Roman" w:hAnsi="Times New Roman"/>
          <w:sz w:val="24"/>
          <w:szCs w:val="24"/>
        </w:rPr>
        <w:t xml:space="preserve"> tratar de isenções de tributos estaduais, distritais e municipais. Sobre o tema, esclarece CASSONE</w:t>
      </w:r>
      <w:r w:rsidR="0084719B" w:rsidRPr="00835BC7">
        <w:rPr>
          <w:rFonts w:ascii="Times New Roman" w:hAnsi="Times New Roman"/>
          <w:sz w:val="24"/>
          <w:szCs w:val="24"/>
        </w:rPr>
        <w:t xml:space="preserve"> (2015</w:t>
      </w:r>
      <w:r w:rsidR="00835BC7" w:rsidRPr="00835BC7">
        <w:rPr>
          <w:rFonts w:ascii="Times New Roman" w:hAnsi="Times New Roman"/>
          <w:sz w:val="24"/>
          <w:szCs w:val="24"/>
        </w:rPr>
        <w:t>)</w:t>
      </w:r>
      <w:r w:rsidRPr="00835BC7">
        <w:rPr>
          <w:rFonts w:ascii="Times New Roman" w:hAnsi="Times New Roman"/>
          <w:sz w:val="24"/>
          <w:szCs w:val="24"/>
        </w:rPr>
        <w:t>:</w:t>
      </w:r>
      <w:r w:rsidRPr="001D242D">
        <w:rPr>
          <w:rFonts w:ascii="Times New Roman" w:hAnsi="Times New Roman"/>
          <w:sz w:val="24"/>
          <w:szCs w:val="24"/>
        </w:rPr>
        <w:t xml:space="preserve"> </w:t>
      </w:r>
    </w:p>
    <w:p w:rsidR="00065839" w:rsidRPr="00835BC7" w:rsidRDefault="0084719B" w:rsidP="00947A2D">
      <w:pPr>
        <w:pStyle w:val="SemEspaamento"/>
        <w:spacing w:line="240" w:lineRule="auto"/>
        <w:ind w:left="2268" w:firstLine="0"/>
        <w:rPr>
          <w:rFonts w:cs="Times New Roman"/>
          <w:color w:val="FF0000"/>
          <w:sz w:val="22"/>
        </w:rPr>
      </w:pPr>
      <w:r w:rsidRPr="00947A2D">
        <w:rPr>
          <w:rFonts w:cs="Times New Roman"/>
          <w:sz w:val="22"/>
        </w:rPr>
        <w:t>I</w:t>
      </w:r>
      <w:r w:rsidR="00065839" w:rsidRPr="00947A2D">
        <w:rPr>
          <w:rFonts w:cs="Times New Roman"/>
          <w:sz w:val="22"/>
        </w:rPr>
        <w:t>mportante observar que, enquanto a imunidade não ocorre o fato gerador, porque a CF veda a tributação (veja a ADI 939), na isenção o fato gerador ocorre (só pode haver isenção se há lei que tributa aquele fato), ma</w:t>
      </w:r>
      <w:r w:rsidRPr="00947A2D">
        <w:rPr>
          <w:rFonts w:cs="Times New Roman"/>
          <w:sz w:val="22"/>
        </w:rPr>
        <w:t>s a lei dispensa seu pagamento.</w:t>
      </w:r>
      <w:r w:rsidR="00835BC7">
        <w:rPr>
          <w:rFonts w:cs="Times New Roman"/>
          <w:sz w:val="22"/>
        </w:rPr>
        <w:t xml:space="preserve"> </w:t>
      </w:r>
      <w:r w:rsidR="00F210B0" w:rsidRPr="00F210B0">
        <w:rPr>
          <w:rFonts w:cs="Times New Roman"/>
          <w:sz w:val="22"/>
        </w:rPr>
        <w:t>(CASSONE, 2015</w:t>
      </w:r>
      <w:r w:rsidR="00835BC7" w:rsidRPr="00F210B0">
        <w:rPr>
          <w:rFonts w:cs="Times New Roman"/>
          <w:sz w:val="22"/>
        </w:rPr>
        <w:t>, p.128)</w:t>
      </w:r>
    </w:p>
    <w:p w:rsidR="00065839" w:rsidRPr="001D242D" w:rsidRDefault="00065839" w:rsidP="00947A2D">
      <w:pPr>
        <w:spacing w:after="0" w:line="360" w:lineRule="auto"/>
        <w:ind w:firstLine="709"/>
        <w:jc w:val="both"/>
        <w:rPr>
          <w:rFonts w:ascii="Times New Roman" w:hAnsi="Times New Roman"/>
          <w:sz w:val="24"/>
          <w:szCs w:val="24"/>
        </w:rPr>
      </w:pPr>
    </w:p>
    <w:p w:rsidR="00065839" w:rsidRPr="001D242D" w:rsidRDefault="00065839" w:rsidP="00947A2D">
      <w:pPr>
        <w:spacing w:after="0" w:line="360" w:lineRule="auto"/>
        <w:ind w:firstLine="709"/>
        <w:jc w:val="both"/>
        <w:rPr>
          <w:rFonts w:ascii="Times New Roman" w:hAnsi="Times New Roman"/>
          <w:sz w:val="24"/>
          <w:szCs w:val="24"/>
        </w:rPr>
      </w:pPr>
      <w:r w:rsidRPr="00835BC7">
        <w:rPr>
          <w:rFonts w:ascii="Times New Roman" w:hAnsi="Times New Roman"/>
          <w:sz w:val="24"/>
          <w:szCs w:val="24"/>
        </w:rPr>
        <w:t xml:space="preserve">Definido o conceito de isenção, cabe agora analisar o julgamento do que consiste </w:t>
      </w:r>
      <w:proofErr w:type="spellStart"/>
      <w:r w:rsidRPr="00835BC7">
        <w:rPr>
          <w:rFonts w:ascii="Times New Roman" w:hAnsi="Times New Roman"/>
          <w:sz w:val="24"/>
          <w:szCs w:val="24"/>
        </w:rPr>
        <w:t>heteronomia</w:t>
      </w:r>
      <w:proofErr w:type="spellEnd"/>
      <w:r w:rsidRPr="00835BC7">
        <w:rPr>
          <w:rFonts w:ascii="Times New Roman" w:hAnsi="Times New Roman"/>
          <w:sz w:val="24"/>
          <w:szCs w:val="24"/>
        </w:rPr>
        <w:t xml:space="preserve">, o que se faz com base nos ensinamentos de </w:t>
      </w:r>
      <w:r w:rsidR="0084719B" w:rsidRPr="00835BC7">
        <w:rPr>
          <w:rFonts w:ascii="Times New Roman" w:hAnsi="Times New Roman"/>
          <w:sz w:val="24"/>
          <w:szCs w:val="24"/>
        </w:rPr>
        <w:t>REALE</w:t>
      </w:r>
      <w:r w:rsidR="00835BC7" w:rsidRPr="00835BC7">
        <w:rPr>
          <w:rFonts w:ascii="Times New Roman" w:hAnsi="Times New Roman"/>
          <w:sz w:val="24"/>
          <w:szCs w:val="24"/>
        </w:rPr>
        <w:t xml:space="preserve"> (2009)</w:t>
      </w:r>
      <w:r w:rsidRPr="00835BC7">
        <w:rPr>
          <w:rFonts w:ascii="Times New Roman" w:hAnsi="Times New Roman"/>
          <w:sz w:val="24"/>
          <w:szCs w:val="24"/>
        </w:rPr>
        <w:t>. Segundo o jurista</w:t>
      </w:r>
      <w:r w:rsidR="00835BC7" w:rsidRPr="00835BC7">
        <w:rPr>
          <w:rFonts w:ascii="Times New Roman" w:hAnsi="Times New Roman"/>
          <w:sz w:val="24"/>
          <w:szCs w:val="24"/>
        </w:rPr>
        <w:t>, tem-se</w:t>
      </w:r>
      <w:r w:rsidRPr="00835BC7">
        <w:rPr>
          <w:rFonts w:ascii="Times New Roman" w:hAnsi="Times New Roman"/>
          <w:sz w:val="24"/>
          <w:szCs w:val="24"/>
        </w:rPr>
        <w:t>:</w:t>
      </w:r>
      <w:r w:rsidRPr="001D242D">
        <w:rPr>
          <w:rFonts w:ascii="Times New Roman" w:hAnsi="Times New Roman"/>
          <w:sz w:val="24"/>
          <w:szCs w:val="24"/>
        </w:rPr>
        <w:t xml:space="preserve"> </w:t>
      </w:r>
    </w:p>
    <w:p w:rsidR="00065839" w:rsidRPr="00F210B0" w:rsidRDefault="00065839" w:rsidP="00835BC7">
      <w:pPr>
        <w:pStyle w:val="SemEspaamento"/>
        <w:spacing w:line="240" w:lineRule="auto"/>
        <w:ind w:left="2268" w:firstLine="0"/>
      </w:pPr>
      <w:r w:rsidRPr="00947A2D">
        <w:t xml:space="preserve">Essa validade objetiva e </w:t>
      </w:r>
      <w:proofErr w:type="spellStart"/>
      <w:r w:rsidRPr="00947A2D">
        <w:t>transpessoal</w:t>
      </w:r>
      <w:proofErr w:type="spellEnd"/>
      <w:r w:rsidRPr="00947A2D">
        <w:t xml:space="preserve"> das normas jurídicas, as quais se põem, por assim dizer, acima das pretensões dos sujeitos de uma relação, superando-as na estrutura de um querer irredutível ao querer dos destinatários, é o que se denomina </w:t>
      </w:r>
      <w:proofErr w:type="spellStart"/>
      <w:r w:rsidRPr="00947A2D">
        <w:t>heteronomia</w:t>
      </w:r>
      <w:proofErr w:type="spellEnd"/>
      <w:r w:rsidRPr="00947A2D">
        <w:t xml:space="preserve">. </w:t>
      </w:r>
      <w:r w:rsidR="00F210B0" w:rsidRPr="00F210B0">
        <w:rPr>
          <w:rFonts w:cs="Times New Roman"/>
          <w:sz w:val="22"/>
        </w:rPr>
        <w:t>(REALE, 2009</w:t>
      </w:r>
      <w:r w:rsidR="00835BC7" w:rsidRPr="00F210B0">
        <w:rPr>
          <w:rFonts w:cs="Times New Roman"/>
          <w:sz w:val="22"/>
        </w:rPr>
        <w:t>, p.49)</w:t>
      </w:r>
    </w:p>
    <w:p w:rsidR="00065839" w:rsidRPr="001D242D" w:rsidRDefault="00065839" w:rsidP="00947A2D">
      <w:pPr>
        <w:spacing w:after="0" w:line="240" w:lineRule="auto"/>
        <w:ind w:left="2268"/>
        <w:jc w:val="both"/>
        <w:rPr>
          <w:rFonts w:ascii="Times New Roman" w:hAnsi="Times New Roman"/>
          <w:sz w:val="24"/>
          <w:szCs w:val="24"/>
        </w:rPr>
      </w:pPr>
    </w:p>
    <w:p w:rsidR="00065839" w:rsidRPr="001D242D" w:rsidRDefault="00065839" w:rsidP="00947A2D">
      <w:pPr>
        <w:spacing w:after="0" w:line="360" w:lineRule="auto"/>
        <w:ind w:firstLine="709"/>
        <w:jc w:val="both"/>
        <w:rPr>
          <w:rFonts w:ascii="Times New Roman" w:hAnsi="Times New Roman"/>
          <w:sz w:val="24"/>
          <w:szCs w:val="24"/>
        </w:rPr>
      </w:pPr>
      <w:r w:rsidRPr="001D242D">
        <w:rPr>
          <w:rFonts w:ascii="Times New Roman" w:hAnsi="Times New Roman"/>
          <w:sz w:val="24"/>
          <w:szCs w:val="24"/>
        </w:rPr>
        <w:t>Sendo assim, isenção heterônoma nada mais é do que uma isenção fixada por terceiros ao ente federativo que possui competência tributária em determinada área e tal isenção, o obriga a deixar de tributar na área determinada, mesmo possuindo c</w:t>
      </w:r>
      <w:r w:rsidR="00835BC7">
        <w:rPr>
          <w:rFonts w:ascii="Times New Roman" w:hAnsi="Times New Roman"/>
          <w:sz w:val="24"/>
          <w:szCs w:val="24"/>
        </w:rPr>
        <w:t>ompetência</w:t>
      </w:r>
      <w:r w:rsidRPr="001D242D">
        <w:rPr>
          <w:rFonts w:ascii="Times New Roman" w:hAnsi="Times New Roman"/>
          <w:sz w:val="24"/>
          <w:szCs w:val="24"/>
        </w:rPr>
        <w:t xml:space="preserve"> para tanto. </w:t>
      </w:r>
    </w:p>
    <w:p w:rsidR="00065839" w:rsidRPr="001D242D" w:rsidRDefault="00065839" w:rsidP="00947A2D">
      <w:pPr>
        <w:spacing w:after="0" w:line="360" w:lineRule="auto"/>
        <w:ind w:firstLine="709"/>
        <w:jc w:val="both"/>
        <w:rPr>
          <w:rFonts w:ascii="Times New Roman" w:hAnsi="Times New Roman"/>
          <w:sz w:val="24"/>
          <w:szCs w:val="24"/>
        </w:rPr>
      </w:pPr>
      <w:r w:rsidRPr="001D242D">
        <w:rPr>
          <w:rFonts w:ascii="Times New Roman" w:hAnsi="Times New Roman"/>
          <w:sz w:val="24"/>
          <w:szCs w:val="24"/>
        </w:rPr>
        <w:t xml:space="preserve">Em conformidade com o artigo 151, III, da CF, é defeso a União instituir isenções de tributos de competência dos </w:t>
      </w:r>
      <w:r w:rsidR="00835BC7">
        <w:rPr>
          <w:rFonts w:ascii="Times New Roman" w:hAnsi="Times New Roman"/>
          <w:sz w:val="24"/>
          <w:szCs w:val="24"/>
        </w:rPr>
        <w:t>e</w:t>
      </w:r>
      <w:r w:rsidRPr="001D242D">
        <w:rPr>
          <w:rFonts w:ascii="Times New Roman" w:hAnsi="Times New Roman"/>
          <w:sz w:val="24"/>
          <w:szCs w:val="24"/>
        </w:rPr>
        <w:t xml:space="preserve">stados, do Distrito Federal e dos </w:t>
      </w:r>
      <w:r w:rsidR="00835BC7">
        <w:rPr>
          <w:rFonts w:ascii="Times New Roman" w:hAnsi="Times New Roman"/>
          <w:sz w:val="24"/>
          <w:szCs w:val="24"/>
        </w:rPr>
        <w:t>m</w:t>
      </w:r>
      <w:r w:rsidRPr="001D242D">
        <w:rPr>
          <w:rFonts w:ascii="Times New Roman" w:hAnsi="Times New Roman"/>
          <w:sz w:val="24"/>
          <w:szCs w:val="24"/>
        </w:rPr>
        <w:t xml:space="preserve">unicípios, ou seja, </w:t>
      </w:r>
      <w:r w:rsidR="00835BC7">
        <w:rPr>
          <w:rFonts w:ascii="Times New Roman" w:hAnsi="Times New Roman"/>
          <w:sz w:val="24"/>
          <w:szCs w:val="24"/>
        </w:rPr>
        <w:t>estaria</w:t>
      </w:r>
      <w:r w:rsidRPr="001D242D">
        <w:rPr>
          <w:rFonts w:ascii="Times New Roman" w:hAnsi="Times New Roman"/>
          <w:sz w:val="24"/>
          <w:szCs w:val="24"/>
        </w:rPr>
        <w:t xml:space="preserve"> </w:t>
      </w:r>
      <w:proofErr w:type="gramStart"/>
      <w:r w:rsidRPr="001D242D">
        <w:rPr>
          <w:rFonts w:ascii="Times New Roman" w:hAnsi="Times New Roman"/>
          <w:sz w:val="24"/>
          <w:szCs w:val="24"/>
        </w:rPr>
        <w:t>vedado a União</w:t>
      </w:r>
      <w:proofErr w:type="gramEnd"/>
      <w:r w:rsidRPr="001D242D">
        <w:rPr>
          <w:rFonts w:ascii="Times New Roman" w:hAnsi="Times New Roman"/>
          <w:sz w:val="24"/>
          <w:szCs w:val="24"/>
        </w:rPr>
        <w:t xml:space="preserve"> instituir isenções heterônomas. </w:t>
      </w:r>
    </w:p>
    <w:p w:rsidR="00835BC7" w:rsidRDefault="00065839" w:rsidP="00947A2D">
      <w:pPr>
        <w:spacing w:after="0" w:line="360" w:lineRule="auto"/>
        <w:ind w:firstLine="709"/>
        <w:jc w:val="both"/>
        <w:rPr>
          <w:rFonts w:ascii="Times New Roman" w:hAnsi="Times New Roman"/>
          <w:sz w:val="24"/>
          <w:szCs w:val="24"/>
        </w:rPr>
      </w:pPr>
      <w:r w:rsidRPr="001D242D">
        <w:rPr>
          <w:rFonts w:ascii="Times New Roman" w:hAnsi="Times New Roman"/>
          <w:sz w:val="24"/>
          <w:szCs w:val="24"/>
        </w:rPr>
        <w:t xml:space="preserve">Ocorre que, a norma constitucional tem o objetivo de garantir a manutenção do </w:t>
      </w:r>
      <w:r w:rsidR="00835BC7">
        <w:rPr>
          <w:rFonts w:ascii="Times New Roman" w:hAnsi="Times New Roman"/>
          <w:sz w:val="24"/>
          <w:szCs w:val="24"/>
        </w:rPr>
        <w:t>P</w:t>
      </w:r>
      <w:r w:rsidRPr="001D242D">
        <w:rPr>
          <w:rFonts w:ascii="Times New Roman" w:hAnsi="Times New Roman"/>
          <w:sz w:val="24"/>
          <w:szCs w:val="24"/>
        </w:rPr>
        <w:t xml:space="preserve">rincípio </w:t>
      </w:r>
      <w:r w:rsidR="00835BC7">
        <w:rPr>
          <w:rFonts w:ascii="Times New Roman" w:hAnsi="Times New Roman"/>
          <w:sz w:val="24"/>
          <w:szCs w:val="24"/>
        </w:rPr>
        <w:t>F</w:t>
      </w:r>
      <w:r w:rsidRPr="001D242D">
        <w:rPr>
          <w:rFonts w:ascii="Times New Roman" w:hAnsi="Times New Roman"/>
          <w:sz w:val="24"/>
          <w:szCs w:val="24"/>
        </w:rPr>
        <w:t xml:space="preserve">ederalista, pondo em prática o rígido sistema de competência tributária, o que evita que a União manuseie livremente os tributos e assevera a autonomia dos demais entes. </w:t>
      </w:r>
    </w:p>
    <w:p w:rsidR="00065839" w:rsidRPr="001D242D" w:rsidRDefault="00065839" w:rsidP="00947A2D">
      <w:pPr>
        <w:spacing w:after="0" w:line="360" w:lineRule="auto"/>
        <w:ind w:firstLine="709"/>
        <w:jc w:val="both"/>
        <w:rPr>
          <w:rFonts w:ascii="Times New Roman" w:hAnsi="Times New Roman"/>
          <w:sz w:val="24"/>
          <w:szCs w:val="24"/>
        </w:rPr>
      </w:pPr>
      <w:r w:rsidRPr="001D242D">
        <w:rPr>
          <w:rFonts w:ascii="Times New Roman" w:hAnsi="Times New Roman"/>
          <w:sz w:val="24"/>
          <w:szCs w:val="24"/>
        </w:rPr>
        <w:t xml:space="preserve">Todavia, na celebração de tratados internacionais, a União representa o interesse tanto dela, quanto dos estados, </w:t>
      </w:r>
      <w:r w:rsidR="00835BC7">
        <w:rPr>
          <w:rFonts w:ascii="Times New Roman" w:hAnsi="Times New Roman"/>
          <w:sz w:val="24"/>
          <w:szCs w:val="24"/>
        </w:rPr>
        <w:t>D</w:t>
      </w:r>
      <w:r w:rsidRPr="001D242D">
        <w:rPr>
          <w:rFonts w:ascii="Times New Roman" w:hAnsi="Times New Roman"/>
          <w:sz w:val="24"/>
          <w:szCs w:val="24"/>
        </w:rPr>
        <w:t xml:space="preserve">istrito </w:t>
      </w:r>
      <w:r w:rsidR="00835BC7">
        <w:rPr>
          <w:rFonts w:ascii="Times New Roman" w:hAnsi="Times New Roman"/>
          <w:sz w:val="24"/>
          <w:szCs w:val="24"/>
        </w:rPr>
        <w:t>F</w:t>
      </w:r>
      <w:r w:rsidRPr="001D242D">
        <w:rPr>
          <w:rFonts w:ascii="Times New Roman" w:hAnsi="Times New Roman"/>
          <w:sz w:val="24"/>
          <w:szCs w:val="24"/>
        </w:rPr>
        <w:t xml:space="preserve">ederal e municípios, no contexto de que, estes tratados </w:t>
      </w:r>
      <w:r w:rsidRPr="001D242D">
        <w:rPr>
          <w:rFonts w:ascii="Times New Roman" w:hAnsi="Times New Roman"/>
          <w:sz w:val="24"/>
          <w:szCs w:val="24"/>
        </w:rPr>
        <w:lastRenderedPageBreak/>
        <w:t>afetam a receita d</w:t>
      </w:r>
      <w:r w:rsidR="00835BC7">
        <w:rPr>
          <w:rFonts w:ascii="Times New Roman" w:hAnsi="Times New Roman"/>
          <w:sz w:val="24"/>
          <w:szCs w:val="24"/>
        </w:rPr>
        <w:t>emais entes</w:t>
      </w:r>
      <w:r w:rsidRPr="001D242D">
        <w:rPr>
          <w:rFonts w:ascii="Times New Roman" w:hAnsi="Times New Roman"/>
          <w:sz w:val="24"/>
          <w:szCs w:val="24"/>
        </w:rPr>
        <w:t>, pelo fato de concederem isenções de competência tanto estaduais quanto municipais, não havendo</w:t>
      </w:r>
      <w:r w:rsidR="00835BC7">
        <w:rPr>
          <w:rFonts w:ascii="Times New Roman" w:hAnsi="Times New Roman"/>
          <w:sz w:val="24"/>
          <w:szCs w:val="24"/>
        </w:rPr>
        <w:t>,</w:t>
      </w:r>
      <w:r w:rsidRPr="001D242D">
        <w:rPr>
          <w:rFonts w:ascii="Times New Roman" w:hAnsi="Times New Roman"/>
          <w:sz w:val="24"/>
          <w:szCs w:val="24"/>
        </w:rPr>
        <w:t xml:space="preserve"> neste caso, qualquer violação </w:t>
      </w:r>
      <w:proofErr w:type="gramStart"/>
      <w:r w:rsidRPr="001D242D">
        <w:rPr>
          <w:rFonts w:ascii="Times New Roman" w:hAnsi="Times New Roman"/>
          <w:sz w:val="24"/>
          <w:szCs w:val="24"/>
        </w:rPr>
        <w:t>à</w:t>
      </w:r>
      <w:proofErr w:type="gramEnd"/>
      <w:r w:rsidRPr="001D242D">
        <w:rPr>
          <w:rFonts w:ascii="Times New Roman" w:hAnsi="Times New Roman"/>
          <w:sz w:val="24"/>
          <w:szCs w:val="24"/>
        </w:rPr>
        <w:t xml:space="preserve"> disposto constitucional, posto que a União estará agindo em prol do interesse dos demais entes da federação, devendo</w:t>
      </w:r>
      <w:r w:rsidR="00835BC7">
        <w:rPr>
          <w:rFonts w:ascii="Times New Roman" w:hAnsi="Times New Roman"/>
          <w:sz w:val="24"/>
          <w:szCs w:val="24"/>
        </w:rPr>
        <w:t>,</w:t>
      </w:r>
      <w:r w:rsidRPr="001D242D">
        <w:rPr>
          <w:rFonts w:ascii="Times New Roman" w:hAnsi="Times New Roman"/>
          <w:sz w:val="24"/>
          <w:szCs w:val="24"/>
        </w:rPr>
        <w:t xml:space="preserve"> neste caso</w:t>
      </w:r>
      <w:r w:rsidR="00835BC7">
        <w:rPr>
          <w:rFonts w:ascii="Times New Roman" w:hAnsi="Times New Roman"/>
          <w:sz w:val="24"/>
          <w:szCs w:val="24"/>
        </w:rPr>
        <w:t>,</w:t>
      </w:r>
      <w:r w:rsidRPr="001D242D">
        <w:rPr>
          <w:rFonts w:ascii="Times New Roman" w:hAnsi="Times New Roman"/>
          <w:sz w:val="24"/>
          <w:szCs w:val="24"/>
        </w:rPr>
        <w:t xml:space="preserve"> ser feita uma análise sistemática da norma constitucional. </w:t>
      </w:r>
    </w:p>
    <w:p w:rsidR="00065839" w:rsidRPr="001D242D" w:rsidRDefault="00065839" w:rsidP="00947A2D">
      <w:pPr>
        <w:spacing w:after="0" w:line="360" w:lineRule="auto"/>
        <w:ind w:firstLine="709"/>
        <w:jc w:val="both"/>
        <w:rPr>
          <w:rFonts w:ascii="Times New Roman" w:hAnsi="Times New Roman"/>
          <w:sz w:val="24"/>
          <w:szCs w:val="24"/>
        </w:rPr>
      </w:pPr>
      <w:r w:rsidRPr="001D242D">
        <w:rPr>
          <w:rFonts w:ascii="Times New Roman" w:hAnsi="Times New Roman"/>
          <w:sz w:val="24"/>
          <w:szCs w:val="24"/>
        </w:rPr>
        <w:t>Sendo assim, “quando se trata de tratado internacional, o Presidente da República pode tratar também de isenções de tributos estaduais e municipais, confor</w:t>
      </w:r>
      <w:r w:rsidR="0084719B">
        <w:rPr>
          <w:rFonts w:ascii="Times New Roman" w:hAnsi="Times New Roman"/>
          <w:sz w:val="24"/>
          <w:szCs w:val="24"/>
        </w:rPr>
        <w:t>me decidido na ADI 1.600 [...]”</w:t>
      </w:r>
      <w:r w:rsidRPr="001D242D">
        <w:rPr>
          <w:rFonts w:ascii="Times New Roman" w:hAnsi="Times New Roman"/>
          <w:sz w:val="24"/>
          <w:szCs w:val="24"/>
        </w:rPr>
        <w:t xml:space="preserve"> </w:t>
      </w:r>
      <w:r w:rsidRPr="0084719B">
        <w:rPr>
          <w:rFonts w:ascii="Times New Roman" w:hAnsi="Times New Roman"/>
          <w:sz w:val="24"/>
          <w:szCs w:val="24"/>
        </w:rPr>
        <w:t>(CASSONE, p. 128).</w:t>
      </w:r>
      <w:r w:rsidRPr="001D242D">
        <w:rPr>
          <w:rFonts w:ascii="Times New Roman" w:hAnsi="Times New Roman"/>
          <w:sz w:val="24"/>
          <w:szCs w:val="24"/>
        </w:rPr>
        <w:t xml:space="preserve"> </w:t>
      </w:r>
    </w:p>
    <w:p w:rsidR="00065839" w:rsidRPr="001D242D" w:rsidRDefault="00065839" w:rsidP="00947A2D">
      <w:pPr>
        <w:spacing w:after="0" w:line="360" w:lineRule="auto"/>
        <w:ind w:firstLine="709"/>
        <w:jc w:val="both"/>
        <w:rPr>
          <w:rFonts w:ascii="Times New Roman" w:hAnsi="Times New Roman"/>
          <w:sz w:val="24"/>
          <w:szCs w:val="24"/>
        </w:rPr>
      </w:pPr>
      <w:r w:rsidRPr="001D242D">
        <w:rPr>
          <w:rFonts w:ascii="Times New Roman" w:hAnsi="Times New Roman"/>
          <w:sz w:val="24"/>
          <w:szCs w:val="24"/>
        </w:rPr>
        <w:t>Nessas hipóteses, o Poder Legislativo da União, não estará se comportando como Poder Legislativo federal, e sim, como Poder Legislativo nacional, e as leis resultantes de acordos internacionais não seriam exatamente leis complementares federais, no sentido de obrigar apenas a União, mas leis complementares nacionais.</w:t>
      </w:r>
    </w:p>
    <w:p w:rsidR="00065839" w:rsidRPr="001D242D" w:rsidRDefault="00065839" w:rsidP="00947A2D">
      <w:pPr>
        <w:spacing w:after="0" w:line="360" w:lineRule="auto"/>
        <w:ind w:firstLine="709"/>
        <w:jc w:val="both"/>
        <w:rPr>
          <w:rFonts w:ascii="Times New Roman" w:hAnsi="Times New Roman"/>
          <w:sz w:val="24"/>
          <w:szCs w:val="24"/>
        </w:rPr>
      </w:pPr>
    </w:p>
    <w:p w:rsidR="00065839" w:rsidRDefault="00065839" w:rsidP="00947A2D">
      <w:pPr>
        <w:spacing w:after="0" w:line="360" w:lineRule="auto"/>
        <w:jc w:val="both"/>
        <w:rPr>
          <w:rFonts w:ascii="Times New Roman" w:hAnsi="Times New Roman"/>
          <w:b/>
          <w:sz w:val="24"/>
          <w:szCs w:val="24"/>
        </w:rPr>
      </w:pPr>
      <w:proofErr w:type="gramStart"/>
      <w:r w:rsidRPr="001D242D">
        <w:rPr>
          <w:rFonts w:ascii="Times New Roman" w:hAnsi="Times New Roman"/>
          <w:b/>
          <w:sz w:val="24"/>
          <w:szCs w:val="24"/>
        </w:rPr>
        <w:t>3.2 Análise</w:t>
      </w:r>
      <w:proofErr w:type="gramEnd"/>
      <w:r w:rsidRPr="001D242D">
        <w:rPr>
          <w:rFonts w:ascii="Times New Roman" w:hAnsi="Times New Roman"/>
          <w:b/>
          <w:sz w:val="24"/>
          <w:szCs w:val="24"/>
        </w:rPr>
        <w:t xml:space="preserve"> do disposto no artigo 5º da Constituição Federal e no artigo 98 do Código Tributário Nacional. </w:t>
      </w:r>
    </w:p>
    <w:p w:rsidR="0084719B" w:rsidRPr="001D242D" w:rsidRDefault="0084719B" w:rsidP="00947A2D">
      <w:pPr>
        <w:spacing w:after="0" w:line="360" w:lineRule="auto"/>
        <w:jc w:val="both"/>
        <w:rPr>
          <w:rFonts w:ascii="Times New Roman" w:hAnsi="Times New Roman"/>
          <w:b/>
          <w:sz w:val="24"/>
          <w:szCs w:val="24"/>
        </w:rPr>
      </w:pPr>
    </w:p>
    <w:p w:rsidR="00065839" w:rsidRPr="001D242D" w:rsidRDefault="00065839" w:rsidP="00947A2D">
      <w:pPr>
        <w:spacing w:after="0" w:line="360" w:lineRule="auto"/>
        <w:ind w:firstLine="709"/>
        <w:jc w:val="both"/>
        <w:rPr>
          <w:rFonts w:ascii="Times New Roman" w:hAnsi="Times New Roman"/>
          <w:sz w:val="24"/>
          <w:szCs w:val="24"/>
        </w:rPr>
      </w:pPr>
      <w:r w:rsidRPr="001D242D">
        <w:rPr>
          <w:rFonts w:ascii="Times New Roman" w:hAnsi="Times New Roman"/>
          <w:sz w:val="24"/>
          <w:szCs w:val="24"/>
        </w:rPr>
        <w:t>O grande questionamento acerca da aplicabilidade dos tratados internacionais diz respeito à posição hierárquica que estes se encontram em detrimento das leis ordinárias.</w:t>
      </w:r>
    </w:p>
    <w:p w:rsidR="00065839" w:rsidRPr="001D242D" w:rsidRDefault="00065839" w:rsidP="00947A2D">
      <w:pPr>
        <w:spacing w:after="0" w:line="360" w:lineRule="auto"/>
        <w:ind w:firstLine="709"/>
        <w:jc w:val="both"/>
        <w:rPr>
          <w:rFonts w:ascii="Times New Roman" w:hAnsi="Times New Roman"/>
          <w:sz w:val="24"/>
          <w:szCs w:val="24"/>
        </w:rPr>
      </w:pPr>
      <w:r w:rsidRPr="001D242D">
        <w:rPr>
          <w:rFonts w:ascii="Times New Roman" w:hAnsi="Times New Roman"/>
          <w:sz w:val="24"/>
          <w:szCs w:val="24"/>
        </w:rPr>
        <w:t xml:space="preserve">Seguindo essa linha, os tratados internacionais, seriam incorporados ao direito interno no mesmo nível hierárquico das leis ordinárias e, a partir daí, em eventual conflito destas com leis tributárias internas, deveria ser solucionado por meio de critérios cronológicos e de especialidade. </w:t>
      </w:r>
    </w:p>
    <w:p w:rsidR="00065839" w:rsidRDefault="00065839" w:rsidP="00947A2D">
      <w:pPr>
        <w:tabs>
          <w:tab w:val="left" w:pos="2685"/>
        </w:tabs>
        <w:spacing w:after="0" w:line="360" w:lineRule="auto"/>
        <w:ind w:firstLine="709"/>
        <w:jc w:val="both"/>
        <w:rPr>
          <w:rFonts w:ascii="Times New Roman" w:hAnsi="Times New Roman"/>
          <w:sz w:val="24"/>
          <w:szCs w:val="24"/>
        </w:rPr>
      </w:pPr>
      <w:r w:rsidRPr="001D242D">
        <w:rPr>
          <w:rFonts w:ascii="Times New Roman" w:hAnsi="Times New Roman"/>
          <w:sz w:val="24"/>
          <w:szCs w:val="24"/>
        </w:rPr>
        <w:t>Conforme o dispositivo consti</w:t>
      </w:r>
      <w:r w:rsidR="0084719B">
        <w:rPr>
          <w:rFonts w:ascii="Times New Roman" w:hAnsi="Times New Roman"/>
          <w:sz w:val="24"/>
          <w:szCs w:val="24"/>
        </w:rPr>
        <w:t>tucional em seu artigo 5º, § 2º</w:t>
      </w:r>
      <w:r w:rsidR="00CD49CB">
        <w:rPr>
          <w:rFonts w:ascii="Times New Roman" w:hAnsi="Times New Roman"/>
          <w:sz w:val="24"/>
          <w:szCs w:val="24"/>
        </w:rPr>
        <w:t>, tem-se</w:t>
      </w:r>
      <w:r w:rsidR="0084719B">
        <w:rPr>
          <w:rFonts w:ascii="Times New Roman" w:hAnsi="Times New Roman"/>
          <w:sz w:val="24"/>
          <w:szCs w:val="24"/>
        </w:rPr>
        <w:t>:</w:t>
      </w:r>
    </w:p>
    <w:p w:rsidR="00065839" w:rsidRPr="00947A2D" w:rsidRDefault="00284E18" w:rsidP="00947A2D">
      <w:pPr>
        <w:pStyle w:val="SemEspaamento"/>
        <w:spacing w:line="240" w:lineRule="auto"/>
        <w:ind w:left="2268" w:firstLine="0"/>
        <w:rPr>
          <w:rFonts w:cs="Times New Roman"/>
          <w:sz w:val="22"/>
        </w:rPr>
      </w:pPr>
      <w:r w:rsidRPr="00947A2D">
        <w:rPr>
          <w:rFonts w:cs="Times New Roman"/>
          <w:sz w:val="22"/>
        </w:rPr>
        <w:t xml:space="preserve">CF - </w:t>
      </w:r>
      <w:r w:rsidR="00065839" w:rsidRPr="00947A2D">
        <w:rPr>
          <w:rFonts w:cs="Times New Roman"/>
          <w:sz w:val="22"/>
        </w:rPr>
        <w:t>Art. 5º Todos são iguais perante a lei, sem distinção de qualquer natureza, garantindo-se aos brasileiros e aos estrangeiros residentes no País a inviolabilidade do direito à vida, à liberdade, à igualdade, à segurança e à propriedade, nos termos seguintes:</w:t>
      </w:r>
    </w:p>
    <w:p w:rsidR="00065839" w:rsidRPr="00947A2D" w:rsidRDefault="00065839" w:rsidP="00947A2D">
      <w:pPr>
        <w:pStyle w:val="SemEspaamento"/>
        <w:spacing w:line="240" w:lineRule="auto"/>
        <w:ind w:left="2268" w:firstLine="0"/>
        <w:rPr>
          <w:rFonts w:cs="Times New Roman"/>
          <w:sz w:val="22"/>
        </w:rPr>
      </w:pPr>
      <w:r w:rsidRPr="00947A2D">
        <w:rPr>
          <w:rFonts w:cs="Times New Roman"/>
          <w:sz w:val="22"/>
        </w:rPr>
        <w:t>[...]</w:t>
      </w:r>
    </w:p>
    <w:p w:rsidR="00065839" w:rsidRPr="00947A2D" w:rsidRDefault="00065839" w:rsidP="00947A2D">
      <w:pPr>
        <w:pStyle w:val="SemEspaamento"/>
        <w:spacing w:line="240" w:lineRule="auto"/>
        <w:ind w:left="2268" w:firstLine="0"/>
        <w:rPr>
          <w:rFonts w:cs="Times New Roman"/>
          <w:sz w:val="22"/>
        </w:rPr>
      </w:pPr>
      <w:r w:rsidRPr="00947A2D">
        <w:rPr>
          <w:rFonts w:cs="Times New Roman"/>
          <w:sz w:val="22"/>
        </w:rPr>
        <w:t xml:space="preserve">§2º Os direitos e garantias expressos nesta Constituição não excluem outros decorrentes do regime e dos princípios por ela adotados, ou dos tratados internacionais em que a República Federativa do Brasil seja parte. </w:t>
      </w:r>
      <w:r w:rsidR="00284E18" w:rsidRPr="00CD49CB">
        <w:rPr>
          <w:rFonts w:cs="Times New Roman"/>
          <w:sz w:val="22"/>
        </w:rPr>
        <w:t>(BRASIL, 1988)</w:t>
      </w:r>
    </w:p>
    <w:p w:rsidR="0084719B" w:rsidRDefault="0084719B" w:rsidP="00947A2D">
      <w:pPr>
        <w:pStyle w:val="SemEspaamento"/>
        <w:spacing w:line="240" w:lineRule="auto"/>
        <w:ind w:left="2268" w:firstLine="0"/>
        <w:rPr>
          <w:rFonts w:cs="Times New Roman"/>
          <w:sz w:val="20"/>
          <w:szCs w:val="20"/>
        </w:rPr>
      </w:pPr>
    </w:p>
    <w:p w:rsidR="0084719B" w:rsidRPr="0084719B" w:rsidRDefault="0084719B" w:rsidP="00947A2D">
      <w:pPr>
        <w:pStyle w:val="SemEspaamento"/>
        <w:spacing w:line="240" w:lineRule="auto"/>
        <w:ind w:left="2268" w:firstLine="0"/>
        <w:rPr>
          <w:rFonts w:cs="Times New Roman"/>
          <w:sz w:val="20"/>
          <w:szCs w:val="20"/>
        </w:rPr>
      </w:pPr>
    </w:p>
    <w:p w:rsidR="00065839" w:rsidRPr="001D242D" w:rsidRDefault="00065839" w:rsidP="00947A2D">
      <w:pPr>
        <w:tabs>
          <w:tab w:val="left" w:pos="2685"/>
        </w:tabs>
        <w:spacing w:after="0" w:line="360" w:lineRule="auto"/>
        <w:ind w:firstLine="709"/>
        <w:jc w:val="both"/>
        <w:rPr>
          <w:rFonts w:ascii="Times New Roman" w:hAnsi="Times New Roman"/>
          <w:sz w:val="24"/>
          <w:szCs w:val="24"/>
        </w:rPr>
      </w:pPr>
      <w:r w:rsidRPr="001D242D">
        <w:rPr>
          <w:rFonts w:ascii="Times New Roman" w:hAnsi="Times New Roman"/>
          <w:sz w:val="24"/>
          <w:szCs w:val="24"/>
        </w:rPr>
        <w:t xml:space="preserve">Dessa forma, em análise ao dispositivo </w:t>
      </w:r>
      <w:r w:rsidR="0084719B" w:rsidRPr="001D242D">
        <w:rPr>
          <w:rFonts w:ascii="Times New Roman" w:hAnsi="Times New Roman"/>
          <w:sz w:val="24"/>
          <w:szCs w:val="24"/>
        </w:rPr>
        <w:t>supracitado</w:t>
      </w:r>
      <w:r w:rsidRPr="001D242D">
        <w:rPr>
          <w:rFonts w:ascii="Times New Roman" w:hAnsi="Times New Roman"/>
          <w:sz w:val="24"/>
          <w:szCs w:val="24"/>
        </w:rPr>
        <w:t xml:space="preserve">, as normas constantes em tratados internacionais que se refiram a direitos fundamentais do homem, possuem status constitucional, ou seja, </w:t>
      </w:r>
      <w:proofErr w:type="gramStart"/>
      <w:r w:rsidRPr="001D242D">
        <w:rPr>
          <w:rFonts w:ascii="Times New Roman" w:hAnsi="Times New Roman"/>
          <w:sz w:val="24"/>
          <w:szCs w:val="24"/>
        </w:rPr>
        <w:t>assumem</w:t>
      </w:r>
      <w:proofErr w:type="gramEnd"/>
      <w:r w:rsidRPr="001D242D">
        <w:rPr>
          <w:rFonts w:ascii="Times New Roman" w:hAnsi="Times New Roman"/>
          <w:sz w:val="24"/>
          <w:szCs w:val="24"/>
        </w:rPr>
        <w:t xml:space="preserve"> posição hierárquica superior dentro sistema jurídico nacional. </w:t>
      </w:r>
    </w:p>
    <w:p w:rsidR="00065839" w:rsidRPr="001D242D" w:rsidRDefault="00065839" w:rsidP="00947A2D">
      <w:pPr>
        <w:tabs>
          <w:tab w:val="left" w:pos="2685"/>
        </w:tabs>
        <w:spacing w:after="0" w:line="360" w:lineRule="auto"/>
        <w:ind w:firstLine="709"/>
        <w:jc w:val="both"/>
        <w:rPr>
          <w:rFonts w:ascii="Times New Roman" w:hAnsi="Times New Roman"/>
          <w:sz w:val="24"/>
          <w:szCs w:val="24"/>
        </w:rPr>
      </w:pPr>
      <w:r w:rsidRPr="001D242D">
        <w:rPr>
          <w:rFonts w:ascii="Times New Roman" w:hAnsi="Times New Roman"/>
          <w:sz w:val="24"/>
          <w:szCs w:val="24"/>
        </w:rPr>
        <w:lastRenderedPageBreak/>
        <w:t xml:space="preserve">Admitindo-se que o § 2º do artigo 5º do texto constitucional considera que tratados internacionais que comtemplem direitos e garantias possuem paridade hierárquica com a Constituição Federal, poder-se-ia concluir que todos os demais acordos internacionais – que não versassem sobre direitos e garantias de ordem constitucional - </w:t>
      </w:r>
      <w:proofErr w:type="gramStart"/>
      <w:r w:rsidRPr="001D242D">
        <w:rPr>
          <w:rFonts w:ascii="Times New Roman" w:hAnsi="Times New Roman"/>
          <w:sz w:val="24"/>
          <w:szCs w:val="24"/>
        </w:rPr>
        <w:t>seriam</w:t>
      </w:r>
      <w:proofErr w:type="gramEnd"/>
      <w:r w:rsidRPr="001D242D">
        <w:rPr>
          <w:rFonts w:ascii="Times New Roman" w:hAnsi="Times New Roman"/>
          <w:sz w:val="24"/>
          <w:szCs w:val="24"/>
        </w:rPr>
        <w:t xml:space="preserve"> hierarquicamente inferiores a Constituição. </w:t>
      </w:r>
    </w:p>
    <w:p w:rsidR="00065839" w:rsidRPr="001D242D" w:rsidRDefault="00065839" w:rsidP="00947A2D">
      <w:pPr>
        <w:tabs>
          <w:tab w:val="left" w:pos="2685"/>
        </w:tabs>
        <w:spacing w:after="0" w:line="360" w:lineRule="auto"/>
        <w:ind w:firstLine="709"/>
        <w:jc w:val="both"/>
        <w:rPr>
          <w:rFonts w:ascii="Times New Roman" w:hAnsi="Times New Roman"/>
          <w:sz w:val="24"/>
          <w:szCs w:val="24"/>
        </w:rPr>
      </w:pPr>
      <w:r w:rsidRPr="001D242D">
        <w:rPr>
          <w:rFonts w:ascii="Times New Roman" w:hAnsi="Times New Roman"/>
          <w:sz w:val="24"/>
          <w:szCs w:val="24"/>
        </w:rPr>
        <w:t>Ocorre que a paridade hierárquica dos tratados perante a Constituição depende de direitos e garantias previstos na Carta Política e, especificamente no caso dos tratados que concedam isenções heterônomas, tem-se que estes complementam os preceitos fundamentais estabelecidos na Constituição.</w:t>
      </w:r>
    </w:p>
    <w:p w:rsidR="00065839" w:rsidRPr="001D242D" w:rsidRDefault="00065839" w:rsidP="00947A2D">
      <w:pPr>
        <w:tabs>
          <w:tab w:val="left" w:pos="2685"/>
        </w:tabs>
        <w:spacing w:after="0" w:line="360" w:lineRule="auto"/>
        <w:ind w:firstLine="709"/>
        <w:jc w:val="both"/>
        <w:rPr>
          <w:rFonts w:ascii="Times New Roman" w:hAnsi="Times New Roman"/>
          <w:sz w:val="24"/>
          <w:szCs w:val="24"/>
        </w:rPr>
      </w:pPr>
      <w:r w:rsidRPr="001D242D">
        <w:rPr>
          <w:rFonts w:ascii="Times New Roman" w:hAnsi="Times New Roman"/>
          <w:sz w:val="24"/>
          <w:szCs w:val="24"/>
        </w:rPr>
        <w:t>Considerando que os princípios basilares aplicáveis em matéria tributária são a capacidade contributiva (igualdade), a propriedade privada, a proibição do confisco</w:t>
      </w:r>
      <w:r w:rsidR="00BD50EB">
        <w:rPr>
          <w:rFonts w:ascii="Times New Roman" w:hAnsi="Times New Roman"/>
          <w:sz w:val="24"/>
          <w:szCs w:val="24"/>
        </w:rPr>
        <w:t>, n</w:t>
      </w:r>
      <w:r w:rsidRPr="001D242D">
        <w:rPr>
          <w:rFonts w:ascii="Times New Roman" w:hAnsi="Times New Roman"/>
          <w:sz w:val="24"/>
          <w:szCs w:val="24"/>
        </w:rPr>
        <w:t>as palavras de SABBAG (2012</w:t>
      </w:r>
      <w:r w:rsidR="0084719B">
        <w:rPr>
          <w:rFonts w:ascii="Times New Roman" w:hAnsi="Times New Roman"/>
          <w:sz w:val="24"/>
          <w:szCs w:val="24"/>
        </w:rPr>
        <w:t xml:space="preserve">, </w:t>
      </w:r>
      <w:r w:rsidR="00A753C3" w:rsidRPr="00A753C3">
        <w:rPr>
          <w:rFonts w:ascii="Times New Roman" w:hAnsi="Times New Roman"/>
          <w:sz w:val="24"/>
          <w:szCs w:val="24"/>
        </w:rPr>
        <w:t>p. 237</w:t>
      </w:r>
      <w:r w:rsidRPr="001D242D">
        <w:rPr>
          <w:rFonts w:ascii="Times New Roman" w:hAnsi="Times New Roman"/>
          <w:sz w:val="24"/>
          <w:szCs w:val="24"/>
        </w:rPr>
        <w:t xml:space="preserve">), vale a pena recordar que o </w:t>
      </w:r>
      <w:r w:rsidR="0070694B">
        <w:rPr>
          <w:rFonts w:ascii="Times New Roman" w:hAnsi="Times New Roman"/>
          <w:sz w:val="24"/>
          <w:szCs w:val="24"/>
        </w:rPr>
        <w:t>P</w:t>
      </w:r>
      <w:r w:rsidRPr="001D242D">
        <w:rPr>
          <w:rFonts w:ascii="Times New Roman" w:hAnsi="Times New Roman"/>
          <w:sz w:val="24"/>
          <w:szCs w:val="24"/>
        </w:rPr>
        <w:t xml:space="preserve">rincípio da </w:t>
      </w:r>
      <w:r w:rsidR="0070694B">
        <w:rPr>
          <w:rFonts w:ascii="Times New Roman" w:hAnsi="Times New Roman"/>
          <w:sz w:val="24"/>
          <w:szCs w:val="24"/>
        </w:rPr>
        <w:t>V</w:t>
      </w:r>
      <w:r w:rsidRPr="001D242D">
        <w:rPr>
          <w:rFonts w:ascii="Times New Roman" w:hAnsi="Times New Roman"/>
          <w:sz w:val="24"/>
          <w:szCs w:val="24"/>
        </w:rPr>
        <w:t xml:space="preserve">edação do </w:t>
      </w:r>
      <w:r w:rsidR="0070694B">
        <w:rPr>
          <w:rFonts w:ascii="Times New Roman" w:hAnsi="Times New Roman"/>
          <w:sz w:val="24"/>
          <w:szCs w:val="24"/>
        </w:rPr>
        <w:t>C</w:t>
      </w:r>
      <w:r w:rsidRPr="001D242D">
        <w:rPr>
          <w:rFonts w:ascii="Times New Roman" w:hAnsi="Times New Roman"/>
          <w:sz w:val="24"/>
          <w:szCs w:val="24"/>
        </w:rPr>
        <w:t xml:space="preserve">onfisco deriva do </w:t>
      </w:r>
      <w:r w:rsidR="00BD50EB">
        <w:rPr>
          <w:rFonts w:ascii="Times New Roman" w:hAnsi="Times New Roman"/>
          <w:sz w:val="24"/>
          <w:szCs w:val="24"/>
        </w:rPr>
        <w:t>P</w:t>
      </w:r>
      <w:r w:rsidRPr="001D242D">
        <w:rPr>
          <w:rFonts w:ascii="Times New Roman" w:hAnsi="Times New Roman"/>
          <w:sz w:val="24"/>
          <w:szCs w:val="24"/>
        </w:rPr>
        <w:t xml:space="preserve">rincípio da </w:t>
      </w:r>
      <w:r w:rsidR="00BD50EB">
        <w:rPr>
          <w:rFonts w:ascii="Times New Roman" w:hAnsi="Times New Roman"/>
          <w:sz w:val="24"/>
          <w:szCs w:val="24"/>
        </w:rPr>
        <w:t>C</w:t>
      </w:r>
      <w:r w:rsidRPr="001D242D">
        <w:rPr>
          <w:rFonts w:ascii="Times New Roman" w:hAnsi="Times New Roman"/>
          <w:sz w:val="24"/>
          <w:szCs w:val="24"/>
        </w:rPr>
        <w:t xml:space="preserve">apacidade </w:t>
      </w:r>
      <w:r w:rsidR="00BD50EB">
        <w:rPr>
          <w:rFonts w:ascii="Times New Roman" w:hAnsi="Times New Roman"/>
          <w:sz w:val="24"/>
          <w:szCs w:val="24"/>
        </w:rPr>
        <w:t>C</w:t>
      </w:r>
      <w:r w:rsidRPr="001D242D">
        <w:rPr>
          <w:rFonts w:ascii="Times New Roman" w:hAnsi="Times New Roman"/>
          <w:sz w:val="24"/>
          <w:szCs w:val="24"/>
        </w:rPr>
        <w:t xml:space="preserve">ontributiva, operando aquele em contíguo com este, porquanto essa capacidade econômica se traduz na aptidão para suportar a carga tributária. Já na linha de atuação do </w:t>
      </w:r>
      <w:r w:rsidR="00BD50EB">
        <w:rPr>
          <w:rFonts w:ascii="Times New Roman" w:hAnsi="Times New Roman"/>
          <w:sz w:val="24"/>
          <w:szCs w:val="24"/>
        </w:rPr>
        <w:t>P</w:t>
      </w:r>
      <w:r w:rsidRPr="001D242D">
        <w:rPr>
          <w:rFonts w:ascii="Times New Roman" w:hAnsi="Times New Roman"/>
          <w:sz w:val="24"/>
          <w:szCs w:val="24"/>
        </w:rPr>
        <w:t xml:space="preserve">rincípio da </w:t>
      </w:r>
      <w:r w:rsidR="00BD50EB">
        <w:rPr>
          <w:rFonts w:ascii="Times New Roman" w:hAnsi="Times New Roman"/>
          <w:sz w:val="24"/>
          <w:szCs w:val="24"/>
        </w:rPr>
        <w:t>V</w:t>
      </w:r>
      <w:r w:rsidRPr="001D242D">
        <w:rPr>
          <w:rFonts w:ascii="Times New Roman" w:hAnsi="Times New Roman"/>
          <w:sz w:val="24"/>
          <w:szCs w:val="24"/>
        </w:rPr>
        <w:t xml:space="preserve">edação do </w:t>
      </w:r>
      <w:r w:rsidR="00BD50EB">
        <w:rPr>
          <w:rFonts w:ascii="Times New Roman" w:hAnsi="Times New Roman"/>
          <w:sz w:val="24"/>
          <w:szCs w:val="24"/>
        </w:rPr>
        <w:t>C</w:t>
      </w:r>
      <w:r w:rsidRPr="001D242D">
        <w:rPr>
          <w:rFonts w:ascii="Times New Roman" w:hAnsi="Times New Roman"/>
          <w:sz w:val="24"/>
          <w:szCs w:val="24"/>
        </w:rPr>
        <w:t>onfisco, deve haver um limite ótimo de tributação, no qual o tributo é possível e razoável, chegando-se a um extremo oposto, ponto de uma invasão patrimonial, a partir do momento em que essa tributação será excessiva, ou seja, aquém do limite destruidor do direito de propriedade.</w:t>
      </w:r>
    </w:p>
    <w:p w:rsidR="00065839" w:rsidRPr="001D242D" w:rsidRDefault="00065839" w:rsidP="00947A2D">
      <w:pPr>
        <w:tabs>
          <w:tab w:val="left" w:pos="2685"/>
        </w:tabs>
        <w:spacing w:after="0" w:line="360" w:lineRule="auto"/>
        <w:ind w:firstLine="709"/>
        <w:jc w:val="both"/>
        <w:rPr>
          <w:rFonts w:ascii="Times New Roman" w:hAnsi="Times New Roman"/>
          <w:sz w:val="24"/>
          <w:szCs w:val="24"/>
        </w:rPr>
      </w:pPr>
      <w:r w:rsidRPr="001D242D">
        <w:rPr>
          <w:rFonts w:ascii="Times New Roman" w:hAnsi="Times New Roman"/>
          <w:sz w:val="24"/>
          <w:szCs w:val="24"/>
        </w:rPr>
        <w:t xml:space="preserve"> Estes princípios podem ser incluídos dentre aqueles direitos e garantias previstos no art. 5º, § 2º,</w:t>
      </w:r>
      <w:r w:rsidR="00284E18">
        <w:rPr>
          <w:rFonts w:ascii="Times New Roman" w:hAnsi="Times New Roman"/>
          <w:sz w:val="24"/>
          <w:szCs w:val="24"/>
        </w:rPr>
        <w:t xml:space="preserve"> da CF,</w:t>
      </w:r>
      <w:r w:rsidRPr="001D242D">
        <w:rPr>
          <w:rFonts w:ascii="Times New Roman" w:hAnsi="Times New Roman"/>
          <w:sz w:val="24"/>
          <w:szCs w:val="24"/>
        </w:rPr>
        <w:t xml:space="preserve"> concluindo-se, dessa forma, que são imutáveis os direitos assegurados pelos tratados que concedem isenções de tributos excessivos, o que não permite que o tratado inove, a ponto de contrariar o texto constitucional. </w:t>
      </w:r>
    </w:p>
    <w:p w:rsidR="00065839" w:rsidRPr="001D242D" w:rsidRDefault="00065839" w:rsidP="00947A2D">
      <w:pPr>
        <w:tabs>
          <w:tab w:val="left" w:pos="2685"/>
        </w:tabs>
        <w:spacing w:after="0" w:line="360" w:lineRule="auto"/>
        <w:ind w:firstLine="709"/>
        <w:jc w:val="both"/>
        <w:rPr>
          <w:rFonts w:ascii="Times New Roman" w:hAnsi="Times New Roman"/>
          <w:sz w:val="24"/>
          <w:szCs w:val="24"/>
        </w:rPr>
      </w:pPr>
      <w:r w:rsidRPr="001D242D">
        <w:rPr>
          <w:rFonts w:ascii="Times New Roman" w:hAnsi="Times New Roman"/>
          <w:sz w:val="24"/>
          <w:szCs w:val="24"/>
        </w:rPr>
        <w:t>No que tange ao disposto no artigo 98 do CTN, este está complementando a Constituição Federal, estabelecendo uma supremacia dos tratados em matéria tributária, na condição de tratados-contratos.</w:t>
      </w:r>
    </w:p>
    <w:p w:rsidR="00065839" w:rsidRPr="001D242D" w:rsidRDefault="00D40728" w:rsidP="00947A2D">
      <w:pPr>
        <w:tabs>
          <w:tab w:val="left" w:pos="2685"/>
        </w:tabs>
        <w:spacing w:after="0" w:line="360" w:lineRule="auto"/>
        <w:ind w:firstLine="709"/>
        <w:jc w:val="both"/>
        <w:rPr>
          <w:rFonts w:ascii="Times New Roman" w:hAnsi="Times New Roman"/>
          <w:sz w:val="24"/>
          <w:szCs w:val="24"/>
        </w:rPr>
      </w:pPr>
      <w:r>
        <w:rPr>
          <w:rFonts w:ascii="Times New Roman" w:hAnsi="Times New Roman"/>
          <w:sz w:val="24"/>
          <w:szCs w:val="24"/>
        </w:rPr>
        <w:t xml:space="preserve">De qualquer </w:t>
      </w:r>
      <w:r w:rsidRPr="00D40728">
        <w:rPr>
          <w:rFonts w:ascii="Times New Roman" w:hAnsi="Times New Roman"/>
          <w:sz w:val="24"/>
          <w:szCs w:val="24"/>
        </w:rPr>
        <w:t>modo tem-se que, ainda</w:t>
      </w:r>
      <w:r>
        <w:rPr>
          <w:rFonts w:ascii="Times New Roman" w:hAnsi="Times New Roman"/>
          <w:sz w:val="24"/>
          <w:szCs w:val="24"/>
        </w:rPr>
        <w:t xml:space="preserve"> que, pela dicção do artigo 98 do CTN, já se pudesse concluir que</w:t>
      </w:r>
      <w:r w:rsidR="00BD50EB">
        <w:rPr>
          <w:rFonts w:ascii="Times New Roman" w:hAnsi="Times New Roman"/>
          <w:sz w:val="24"/>
          <w:szCs w:val="24"/>
        </w:rPr>
        <w:t>,</w:t>
      </w:r>
      <w:r>
        <w:rPr>
          <w:rFonts w:ascii="Times New Roman" w:hAnsi="Times New Roman"/>
          <w:sz w:val="24"/>
          <w:szCs w:val="24"/>
        </w:rPr>
        <w:t xml:space="preserve"> em matéria tributária, os tratados prevalecem sobre a legislação fiscal interna, tal posicionamento ficou sedimentado com a CF, pelo que prevê o artigo 5º, supramencionado.</w:t>
      </w:r>
      <w:r w:rsidR="00065839" w:rsidRPr="001D242D">
        <w:rPr>
          <w:rFonts w:ascii="Times New Roman" w:hAnsi="Times New Roman"/>
          <w:sz w:val="24"/>
          <w:szCs w:val="24"/>
        </w:rPr>
        <w:t xml:space="preserve"> </w:t>
      </w:r>
    </w:p>
    <w:p w:rsidR="00065839" w:rsidRPr="001D242D" w:rsidRDefault="00065839" w:rsidP="00947A2D">
      <w:pPr>
        <w:tabs>
          <w:tab w:val="left" w:pos="2685"/>
        </w:tabs>
        <w:spacing w:after="0" w:line="360" w:lineRule="auto"/>
        <w:jc w:val="both"/>
        <w:rPr>
          <w:rFonts w:ascii="Times New Roman" w:hAnsi="Times New Roman"/>
          <w:b/>
          <w:sz w:val="24"/>
          <w:szCs w:val="24"/>
        </w:rPr>
      </w:pPr>
    </w:p>
    <w:p w:rsidR="00065839" w:rsidRDefault="00065839" w:rsidP="00947A2D">
      <w:pPr>
        <w:tabs>
          <w:tab w:val="left" w:pos="2685"/>
        </w:tabs>
        <w:spacing w:after="0" w:line="360" w:lineRule="auto"/>
        <w:jc w:val="both"/>
        <w:rPr>
          <w:rFonts w:ascii="Times New Roman" w:hAnsi="Times New Roman"/>
          <w:b/>
          <w:sz w:val="24"/>
          <w:szCs w:val="24"/>
        </w:rPr>
      </w:pPr>
      <w:proofErr w:type="gramStart"/>
      <w:r w:rsidRPr="001D242D">
        <w:rPr>
          <w:rFonts w:ascii="Times New Roman" w:hAnsi="Times New Roman"/>
          <w:b/>
          <w:sz w:val="24"/>
          <w:szCs w:val="24"/>
        </w:rPr>
        <w:t>4</w:t>
      </w:r>
      <w:proofErr w:type="gramEnd"/>
      <w:r w:rsidRPr="001D242D">
        <w:rPr>
          <w:rFonts w:ascii="Times New Roman" w:hAnsi="Times New Roman"/>
          <w:b/>
          <w:sz w:val="24"/>
          <w:szCs w:val="24"/>
        </w:rPr>
        <w:t xml:space="preserve"> APLICAÇÃO DOS TRATADOS INTERNACIONAIS CONCEDENDO ISENÇÕES HETERÔNOMAS SEGUNDO A JURISPRUDÊNCIA BRASILEIRA.</w:t>
      </w:r>
    </w:p>
    <w:p w:rsidR="0084719B" w:rsidRPr="001D242D" w:rsidRDefault="0084719B" w:rsidP="00947A2D">
      <w:pPr>
        <w:tabs>
          <w:tab w:val="left" w:pos="2685"/>
        </w:tabs>
        <w:spacing w:after="0" w:line="360" w:lineRule="auto"/>
        <w:jc w:val="both"/>
        <w:rPr>
          <w:rFonts w:ascii="Times New Roman" w:hAnsi="Times New Roman"/>
          <w:b/>
          <w:sz w:val="24"/>
          <w:szCs w:val="24"/>
        </w:rPr>
      </w:pPr>
    </w:p>
    <w:p w:rsidR="00065839" w:rsidRPr="001D242D" w:rsidRDefault="00065839" w:rsidP="00947A2D">
      <w:pPr>
        <w:spacing w:after="0" w:line="360" w:lineRule="auto"/>
        <w:ind w:firstLine="709"/>
        <w:jc w:val="both"/>
        <w:rPr>
          <w:rFonts w:ascii="Times New Roman" w:hAnsi="Times New Roman"/>
          <w:sz w:val="24"/>
          <w:szCs w:val="24"/>
        </w:rPr>
      </w:pPr>
      <w:r w:rsidRPr="001D242D">
        <w:rPr>
          <w:rFonts w:ascii="Times New Roman" w:hAnsi="Times New Roman"/>
          <w:sz w:val="24"/>
          <w:szCs w:val="24"/>
        </w:rPr>
        <w:lastRenderedPageBreak/>
        <w:t>É entendimento sedimentado do Supremo Tribunal Federal que, para a incorporação dos tratados internacionais em geral, incluindo os que envolvam matéria tributária, para efeito de sua ulterior execução no plano interno, necessário se faz o cumprimento das seguintes etapas: (</w:t>
      </w:r>
      <w:r w:rsidRPr="001D242D">
        <w:rPr>
          <w:rFonts w:ascii="Times New Roman" w:hAnsi="Times New Roman"/>
          <w:i/>
          <w:sz w:val="24"/>
          <w:szCs w:val="24"/>
        </w:rPr>
        <w:t>i</w:t>
      </w:r>
      <w:r w:rsidRPr="001D242D">
        <w:rPr>
          <w:rFonts w:ascii="Times New Roman" w:hAnsi="Times New Roman"/>
          <w:sz w:val="24"/>
          <w:szCs w:val="24"/>
        </w:rPr>
        <w:t>) aprovação pelo Congresso Nacional, mediante decreto legislativo; (</w:t>
      </w:r>
      <w:proofErr w:type="spellStart"/>
      <w:proofErr w:type="gramStart"/>
      <w:r w:rsidRPr="001D242D">
        <w:rPr>
          <w:rFonts w:ascii="Times New Roman" w:hAnsi="Times New Roman"/>
          <w:i/>
          <w:sz w:val="24"/>
          <w:szCs w:val="24"/>
        </w:rPr>
        <w:t>ii</w:t>
      </w:r>
      <w:proofErr w:type="spellEnd"/>
      <w:proofErr w:type="gramEnd"/>
      <w:r w:rsidRPr="001D242D">
        <w:rPr>
          <w:rFonts w:ascii="Times New Roman" w:hAnsi="Times New Roman"/>
          <w:sz w:val="24"/>
          <w:szCs w:val="24"/>
        </w:rPr>
        <w:t>) ratificação do tratado internacional pelo Presidente da República, mediante depósito do respectivo instrumento e (</w:t>
      </w:r>
      <w:proofErr w:type="spellStart"/>
      <w:r w:rsidRPr="001D242D">
        <w:rPr>
          <w:rFonts w:ascii="Times New Roman" w:hAnsi="Times New Roman"/>
          <w:i/>
          <w:sz w:val="24"/>
          <w:szCs w:val="24"/>
        </w:rPr>
        <w:t>iii</w:t>
      </w:r>
      <w:proofErr w:type="spellEnd"/>
      <w:r w:rsidRPr="001D242D">
        <w:rPr>
          <w:rFonts w:ascii="Times New Roman" w:hAnsi="Times New Roman"/>
          <w:sz w:val="24"/>
          <w:szCs w:val="24"/>
        </w:rPr>
        <w:t>) promulgação do tratado internacional, mediante decreto presidencial, para produzir efeitos na ordem jurídica interna, como já visto anteriormente neste trabalho.</w:t>
      </w:r>
    </w:p>
    <w:p w:rsidR="00D40728" w:rsidRDefault="00065839" w:rsidP="00947A2D">
      <w:pPr>
        <w:spacing w:after="0" w:line="360" w:lineRule="auto"/>
        <w:ind w:firstLine="709"/>
        <w:jc w:val="both"/>
        <w:rPr>
          <w:rFonts w:ascii="Times New Roman" w:hAnsi="Times New Roman"/>
          <w:sz w:val="24"/>
          <w:szCs w:val="24"/>
        </w:rPr>
      </w:pPr>
      <w:r w:rsidRPr="001D242D">
        <w:rPr>
          <w:rFonts w:ascii="Times New Roman" w:hAnsi="Times New Roman"/>
          <w:sz w:val="24"/>
          <w:szCs w:val="24"/>
        </w:rPr>
        <w:t xml:space="preserve"> O STF, no ano de 1988, em um julgamento de recurso extraordinário discutiu a constitucionalidade de tratado internacional que instituiu isenção de tributos de competência dos Estados-membros da federação. </w:t>
      </w:r>
    </w:p>
    <w:p w:rsidR="00065839" w:rsidRPr="00BD50EB" w:rsidRDefault="00065839" w:rsidP="00947A2D">
      <w:pPr>
        <w:spacing w:after="0" w:line="360" w:lineRule="auto"/>
        <w:ind w:firstLine="709"/>
        <w:jc w:val="both"/>
        <w:rPr>
          <w:rFonts w:ascii="Times New Roman" w:hAnsi="Times New Roman"/>
          <w:sz w:val="24"/>
          <w:szCs w:val="24"/>
        </w:rPr>
      </w:pPr>
      <w:r w:rsidRPr="00BD50EB">
        <w:rPr>
          <w:rFonts w:ascii="Times New Roman" w:hAnsi="Times New Roman"/>
          <w:sz w:val="24"/>
          <w:szCs w:val="24"/>
        </w:rPr>
        <w:t>Na Ação D</w:t>
      </w:r>
      <w:r w:rsidR="0084719B" w:rsidRPr="00BD50EB">
        <w:rPr>
          <w:rFonts w:ascii="Times New Roman" w:hAnsi="Times New Roman"/>
          <w:sz w:val="24"/>
          <w:szCs w:val="24"/>
        </w:rPr>
        <w:t>ireta de Inconstitucionalidade </w:t>
      </w:r>
      <w:r w:rsidRPr="00BD50EB">
        <w:rPr>
          <w:rFonts w:ascii="Times New Roman" w:hAnsi="Times New Roman"/>
          <w:sz w:val="24"/>
          <w:szCs w:val="24"/>
        </w:rPr>
        <w:t xml:space="preserve">1.600-8, </w:t>
      </w:r>
      <w:r w:rsidR="0017441D" w:rsidRPr="00BD50EB">
        <w:rPr>
          <w:rFonts w:ascii="Times New Roman" w:hAnsi="Times New Roman"/>
          <w:sz w:val="24"/>
          <w:szCs w:val="24"/>
        </w:rPr>
        <w:t xml:space="preserve">lembra MOSER (2006), </w:t>
      </w:r>
      <w:r w:rsidRPr="00BD50EB">
        <w:rPr>
          <w:rFonts w:ascii="Times New Roman" w:hAnsi="Times New Roman"/>
          <w:sz w:val="24"/>
          <w:szCs w:val="24"/>
        </w:rPr>
        <w:t>o Supremo Tribunal Federal também manifestou seu</w:t>
      </w:r>
      <w:r w:rsidR="0017441D" w:rsidRPr="00BD50EB">
        <w:rPr>
          <w:rFonts w:ascii="Times New Roman" w:hAnsi="Times New Roman"/>
          <w:sz w:val="24"/>
          <w:szCs w:val="24"/>
        </w:rPr>
        <w:t xml:space="preserve"> entendimento sobre a temática</w:t>
      </w:r>
      <w:r w:rsidRPr="00BD50EB">
        <w:rPr>
          <w:rFonts w:ascii="Times New Roman" w:hAnsi="Times New Roman"/>
          <w:sz w:val="24"/>
          <w:szCs w:val="24"/>
        </w:rPr>
        <w:t xml:space="preserve">: </w:t>
      </w:r>
    </w:p>
    <w:p w:rsidR="00065839" w:rsidRPr="00F210B0" w:rsidRDefault="00065839" w:rsidP="00947A2D">
      <w:pPr>
        <w:pStyle w:val="SemEspaamento"/>
        <w:spacing w:line="240" w:lineRule="auto"/>
        <w:ind w:left="2268" w:firstLine="0"/>
        <w:rPr>
          <w:rFonts w:cs="Times New Roman"/>
          <w:sz w:val="22"/>
        </w:rPr>
      </w:pPr>
      <w:r w:rsidRPr="00BD50EB">
        <w:rPr>
          <w:rStyle w:val="Forte"/>
          <w:rFonts w:cs="Times New Roman"/>
          <w:b w:val="0"/>
          <w:sz w:val="22"/>
        </w:rPr>
        <w:t>[...] Âmbito de aplicação do art. 151, CF é o das relações das Entidades Federadas entre si. Não tem por objeto a União quando esta se apresenta na Ordem Externa</w:t>
      </w:r>
      <w:r w:rsidRPr="00BD50EB">
        <w:rPr>
          <w:rFonts w:cs="Times New Roman"/>
          <w:b/>
          <w:sz w:val="22"/>
        </w:rPr>
        <w:t xml:space="preserve">. </w:t>
      </w:r>
      <w:r w:rsidRPr="00BD50EB">
        <w:rPr>
          <w:rFonts w:cs="Times New Roman"/>
          <w:sz w:val="22"/>
        </w:rPr>
        <w:t>Não incidência sobre a prestação de serviços de transporte aéreo, de passageiros</w:t>
      </w:r>
      <w:r w:rsidRPr="00BD50EB">
        <w:rPr>
          <w:rFonts w:cs="Times New Roman"/>
          <w:b/>
          <w:sz w:val="22"/>
        </w:rPr>
        <w:t xml:space="preserve"> – </w:t>
      </w:r>
      <w:proofErr w:type="gramStart"/>
      <w:r w:rsidRPr="00BD50EB">
        <w:rPr>
          <w:rFonts w:cs="Times New Roman"/>
          <w:sz w:val="22"/>
        </w:rPr>
        <w:t>intermunicipal, interestadual</w:t>
      </w:r>
      <w:proofErr w:type="gramEnd"/>
      <w:r w:rsidRPr="00BD50EB">
        <w:rPr>
          <w:rFonts w:cs="Times New Roman"/>
          <w:sz w:val="22"/>
        </w:rPr>
        <w:t xml:space="preserve"> e internacional.</w:t>
      </w:r>
      <w:r w:rsidRPr="00BD50EB">
        <w:rPr>
          <w:rFonts w:cs="Times New Roman"/>
          <w:b/>
          <w:sz w:val="22"/>
        </w:rPr>
        <w:t xml:space="preserve"> </w:t>
      </w:r>
      <w:r w:rsidRPr="00BD50EB">
        <w:rPr>
          <w:rStyle w:val="Forte"/>
          <w:rFonts w:cs="Times New Roman"/>
          <w:b w:val="0"/>
          <w:sz w:val="22"/>
        </w:rPr>
        <w:t>Inconstitucionalidade da exigência do ICMS na prestação de serviços de transporte aéreo internacional de cargas pelas empresas aéreas nacionais, enquanto persistirem os convênios de Isenção de Empresas Estrangeiras</w:t>
      </w:r>
      <w:r w:rsidRPr="00BD50EB">
        <w:rPr>
          <w:rFonts w:cs="Times New Roman"/>
          <w:b/>
          <w:sz w:val="22"/>
        </w:rPr>
        <w:t xml:space="preserve">. [...] </w:t>
      </w:r>
      <w:r w:rsidR="0017441D" w:rsidRPr="00BD50EB">
        <w:rPr>
          <w:rFonts w:cs="Times New Roman"/>
          <w:sz w:val="22"/>
        </w:rPr>
        <w:t>(STF, Ação D</w:t>
      </w:r>
      <w:r w:rsidR="0017441D" w:rsidRPr="00BD50EB">
        <w:rPr>
          <w:sz w:val="22"/>
        </w:rPr>
        <w:t>ireta de Inconstitucionalidade </w:t>
      </w:r>
      <w:r w:rsidR="0017441D" w:rsidRPr="00BD50EB">
        <w:rPr>
          <w:rFonts w:cs="Times New Roman"/>
          <w:sz w:val="22"/>
        </w:rPr>
        <w:t>1.600-8)</w:t>
      </w:r>
      <w:r w:rsidR="00BD50EB" w:rsidRPr="00BD50EB">
        <w:rPr>
          <w:rFonts w:cs="Times New Roman"/>
          <w:sz w:val="22"/>
        </w:rPr>
        <w:t xml:space="preserve"> </w:t>
      </w:r>
      <w:r w:rsidR="00BD50EB" w:rsidRPr="00F210B0">
        <w:rPr>
          <w:rFonts w:cs="Times New Roman"/>
          <w:sz w:val="22"/>
        </w:rPr>
        <w:t>(</w:t>
      </w:r>
      <w:r w:rsidR="00BD50EB" w:rsidRPr="00F210B0">
        <w:rPr>
          <w:szCs w:val="24"/>
        </w:rPr>
        <w:t>MOSER, 2006</w:t>
      </w:r>
      <w:r w:rsidR="00F210B0" w:rsidRPr="00F210B0">
        <w:rPr>
          <w:szCs w:val="24"/>
        </w:rPr>
        <w:t>).</w:t>
      </w:r>
    </w:p>
    <w:p w:rsidR="00065839" w:rsidRPr="001D242D" w:rsidRDefault="00065839" w:rsidP="00947A2D">
      <w:pPr>
        <w:pStyle w:val="SemEspaamento"/>
        <w:ind w:left="2268"/>
        <w:rPr>
          <w:rFonts w:cs="Times New Roman"/>
          <w:color w:val="FF0000"/>
          <w:szCs w:val="24"/>
        </w:rPr>
      </w:pPr>
      <w:r w:rsidRPr="001D242D">
        <w:rPr>
          <w:rFonts w:cs="Times New Roman"/>
          <w:color w:val="FF0000"/>
          <w:szCs w:val="24"/>
        </w:rPr>
        <w:t xml:space="preserve"> </w:t>
      </w:r>
    </w:p>
    <w:p w:rsidR="00065839" w:rsidRPr="001D242D" w:rsidRDefault="00065839" w:rsidP="00947A2D">
      <w:pPr>
        <w:pStyle w:val="NormalWeb"/>
        <w:spacing w:before="0" w:beforeAutospacing="0" w:after="0" w:afterAutospacing="0" w:line="360" w:lineRule="auto"/>
        <w:ind w:firstLine="709"/>
        <w:jc w:val="both"/>
      </w:pPr>
      <w:r w:rsidRPr="001D242D">
        <w:t xml:space="preserve">Em recente notícia extraída da </w:t>
      </w:r>
      <w:r w:rsidRPr="001D242D">
        <w:rPr>
          <w:bCs/>
        </w:rPr>
        <w:t xml:space="preserve">Pauta de </w:t>
      </w:r>
      <w:r w:rsidR="00BD50EB">
        <w:rPr>
          <w:bCs/>
        </w:rPr>
        <w:t>J</w:t>
      </w:r>
      <w:r w:rsidRPr="001D242D">
        <w:rPr>
          <w:bCs/>
        </w:rPr>
        <w:t>ulgamentos previstos para a sessão plenária da quarta-feira dia 22 de abril de 2015,</w:t>
      </w:r>
      <w:r w:rsidRPr="001D242D">
        <w:t xml:space="preserve"> o STF julgava processo da VOLVO sobre tratado internacional, para decidir se este pode estender a residente na Suécia </w:t>
      </w:r>
      <w:proofErr w:type="gramStart"/>
      <w:r w:rsidRPr="001D242D">
        <w:t>a</w:t>
      </w:r>
      <w:proofErr w:type="gramEnd"/>
      <w:r w:rsidRPr="001D242D">
        <w:t xml:space="preserve"> isenção fiscal prevista para quem vive no Brasil. A proposta exclui da base de cálculo do Imposto Sobre Serviços o valor dos materiais adquiridos de terceiros e empregados em obras de construção civil pelo prestador dos serviços. Vários municípios ainda hoje ignoram o entendimento do STF nesse sentido e não permitem a dedução dos materiais. Entende o STF: </w:t>
      </w:r>
    </w:p>
    <w:p w:rsidR="00065839" w:rsidRPr="00947A2D" w:rsidRDefault="00065839" w:rsidP="00947A2D">
      <w:pPr>
        <w:pStyle w:val="SemEspaamento"/>
        <w:spacing w:line="240" w:lineRule="auto"/>
        <w:ind w:left="2268" w:firstLine="0"/>
        <w:rPr>
          <w:rFonts w:cs="Times New Roman"/>
          <w:sz w:val="22"/>
        </w:rPr>
      </w:pPr>
      <w:r w:rsidRPr="00947A2D">
        <w:rPr>
          <w:rFonts w:cs="Times New Roman"/>
          <w:sz w:val="22"/>
        </w:rPr>
        <w:t xml:space="preserve">A Volvo pleiteia tratamento isonômico entre os residentes ou domiciliados no Brasil e na Suécia, aplicando-se a estes a isenção prevista no artigo </w:t>
      </w:r>
      <w:hyperlink r:id="rId8" w:tgtFrame="_blank" w:tooltip="Artigo 75 da Lei nº 8.383 de 30 de Dezembro de 1991" w:history="1">
        <w:r w:rsidRPr="00947A2D">
          <w:rPr>
            <w:rStyle w:val="Hyperlink"/>
            <w:color w:val="auto"/>
            <w:sz w:val="22"/>
            <w:u w:val="none"/>
          </w:rPr>
          <w:t>75</w:t>
        </w:r>
      </w:hyperlink>
      <w:r w:rsidRPr="00947A2D">
        <w:rPr>
          <w:rFonts w:cs="Times New Roman"/>
          <w:sz w:val="22"/>
        </w:rPr>
        <w:t xml:space="preserve"> da Lei nº </w:t>
      </w:r>
      <w:hyperlink r:id="rId9" w:tgtFrame="_blank" w:tooltip="Lei no 8.383, de 30 de dezembro de 1991." w:history="1">
        <w:r w:rsidRPr="00947A2D">
          <w:rPr>
            <w:rStyle w:val="Hyperlink"/>
            <w:color w:val="auto"/>
            <w:sz w:val="22"/>
            <w:u w:val="none"/>
          </w:rPr>
          <w:t>8.383</w:t>
        </w:r>
      </w:hyperlink>
      <w:r w:rsidRPr="00947A2D">
        <w:rPr>
          <w:rFonts w:cs="Times New Roman"/>
          <w:sz w:val="22"/>
        </w:rPr>
        <w:t xml:space="preserve">/91, em virtude de tratado internacional. A União, por sua vez, visa manter a tributação da Volvo, como a dos demais contribuintes residentes e domiciliados fora do Brasil com base no artigo </w:t>
      </w:r>
      <w:hyperlink r:id="rId10" w:tgtFrame="_blank" w:tooltip="Artigo 756 do Decreto nº 1.041 de 11 de Janeiro de 1994" w:history="1">
        <w:r w:rsidRPr="00947A2D">
          <w:rPr>
            <w:rStyle w:val="Hyperlink"/>
            <w:color w:val="auto"/>
            <w:sz w:val="22"/>
            <w:u w:val="none"/>
          </w:rPr>
          <w:t>756</w:t>
        </w:r>
      </w:hyperlink>
      <w:r w:rsidRPr="00947A2D">
        <w:rPr>
          <w:rFonts w:cs="Times New Roman"/>
          <w:sz w:val="22"/>
        </w:rPr>
        <w:t xml:space="preserve">, do Decreto nº </w:t>
      </w:r>
      <w:hyperlink r:id="rId11" w:tgtFrame="_blank" w:tooltip="Decreto no 1.041, de 11 de janeiro de 1994." w:history="1">
        <w:r w:rsidRPr="00947A2D">
          <w:rPr>
            <w:rStyle w:val="Hyperlink"/>
            <w:color w:val="auto"/>
            <w:sz w:val="22"/>
            <w:u w:val="none"/>
          </w:rPr>
          <w:t>1.041</w:t>
        </w:r>
      </w:hyperlink>
      <w:r w:rsidRPr="00947A2D">
        <w:rPr>
          <w:rFonts w:cs="Times New Roman"/>
          <w:sz w:val="22"/>
        </w:rPr>
        <w:t xml:space="preserve">/1994 e no artigo </w:t>
      </w:r>
      <w:hyperlink r:id="rId12" w:tgtFrame="_blank" w:tooltip="Artigo 77 da Lei nº 8.383 de 30 de Dezembro de 1991" w:history="1">
        <w:r w:rsidRPr="00947A2D">
          <w:rPr>
            <w:rStyle w:val="Hyperlink"/>
            <w:color w:val="auto"/>
            <w:sz w:val="22"/>
            <w:u w:val="none"/>
          </w:rPr>
          <w:t>77</w:t>
        </w:r>
      </w:hyperlink>
      <w:r w:rsidRPr="00947A2D">
        <w:rPr>
          <w:rFonts w:cs="Times New Roman"/>
          <w:sz w:val="22"/>
        </w:rPr>
        <w:t xml:space="preserve"> da Lei nº </w:t>
      </w:r>
      <w:hyperlink r:id="rId13" w:tgtFrame="_blank" w:tooltip="Lei no 8.383, de 30 de dezembro de 1991." w:history="1">
        <w:r w:rsidRPr="00947A2D">
          <w:rPr>
            <w:rStyle w:val="Hyperlink"/>
            <w:color w:val="auto"/>
            <w:sz w:val="22"/>
            <w:u w:val="none"/>
          </w:rPr>
          <w:t>8.383</w:t>
        </w:r>
      </w:hyperlink>
      <w:r w:rsidR="0017441D" w:rsidRPr="00947A2D">
        <w:rPr>
          <w:rFonts w:cs="Times New Roman"/>
          <w:sz w:val="22"/>
        </w:rPr>
        <w:t xml:space="preserve">/91. </w:t>
      </w:r>
      <w:r w:rsidRPr="00947A2D">
        <w:rPr>
          <w:rFonts w:cs="Times New Roman"/>
          <w:sz w:val="22"/>
        </w:rPr>
        <w:t xml:space="preserve">Em discussão: saber se tratado internacional pode estender a residente na Suécia isenção prevista para residente no Brasil; se o afastamento do artigo </w:t>
      </w:r>
      <w:hyperlink r:id="rId14" w:tgtFrame="_blank" w:tooltip="Artigo 77 da Lei nº 8.383 de 30 de Dezembro de 1991" w:history="1">
        <w:r w:rsidRPr="00947A2D">
          <w:rPr>
            <w:rStyle w:val="Hyperlink"/>
            <w:color w:val="auto"/>
            <w:sz w:val="22"/>
            <w:u w:val="none"/>
          </w:rPr>
          <w:t>77</w:t>
        </w:r>
      </w:hyperlink>
      <w:r w:rsidRPr="00947A2D">
        <w:rPr>
          <w:rFonts w:cs="Times New Roman"/>
          <w:sz w:val="22"/>
        </w:rPr>
        <w:t xml:space="preserve">, da Lei </w:t>
      </w:r>
      <w:hyperlink r:id="rId15" w:tgtFrame="_blank" w:tooltip="Lei no 8.383, de 30 de dezembro de 1991." w:history="1">
        <w:r w:rsidRPr="00947A2D">
          <w:rPr>
            <w:rStyle w:val="Hyperlink"/>
            <w:color w:val="auto"/>
            <w:sz w:val="22"/>
            <w:u w:val="none"/>
          </w:rPr>
          <w:t>8.383</w:t>
        </w:r>
      </w:hyperlink>
      <w:r w:rsidRPr="00947A2D">
        <w:rPr>
          <w:rFonts w:cs="Times New Roman"/>
          <w:sz w:val="22"/>
        </w:rPr>
        <w:t xml:space="preserve">/91, no caso concreto, implica declaração de inconstitucionalidade da norma; se há hierarquia entre as normas </w:t>
      </w:r>
      <w:proofErr w:type="gramStart"/>
      <w:r w:rsidRPr="00947A2D">
        <w:rPr>
          <w:rFonts w:cs="Times New Roman"/>
          <w:sz w:val="22"/>
        </w:rPr>
        <w:t>internas infraconstitucionais e tratados internacionais em matéria tributária</w:t>
      </w:r>
      <w:proofErr w:type="gramEnd"/>
      <w:r w:rsidRPr="00947A2D">
        <w:rPr>
          <w:rFonts w:cs="Times New Roman"/>
          <w:sz w:val="22"/>
        </w:rPr>
        <w:t xml:space="preserve"> e se o artigo </w:t>
      </w:r>
      <w:hyperlink r:id="rId16" w:tgtFrame="_blank" w:tooltip="Artigo 98 da Lei nº 5.172 de 25 de Outubro de 1966" w:history="1">
        <w:r w:rsidRPr="00947A2D">
          <w:rPr>
            <w:rStyle w:val="Hyperlink"/>
            <w:color w:val="auto"/>
            <w:sz w:val="22"/>
            <w:u w:val="none"/>
          </w:rPr>
          <w:t>98</w:t>
        </w:r>
      </w:hyperlink>
      <w:r w:rsidRPr="00947A2D">
        <w:rPr>
          <w:rFonts w:cs="Times New Roman"/>
          <w:sz w:val="22"/>
        </w:rPr>
        <w:t xml:space="preserve"> do </w:t>
      </w:r>
      <w:hyperlink r:id="rId17" w:tgtFrame="_blank" w:tooltip="LEI Nº 5.172, DE 25 DE OUTUBRO DE 1966." w:history="1">
        <w:r w:rsidRPr="00947A2D">
          <w:rPr>
            <w:rStyle w:val="Hyperlink"/>
            <w:color w:val="auto"/>
            <w:sz w:val="22"/>
            <w:u w:val="none"/>
          </w:rPr>
          <w:t>CTN</w:t>
        </w:r>
      </w:hyperlink>
      <w:r w:rsidRPr="00947A2D">
        <w:rPr>
          <w:rFonts w:cs="Times New Roman"/>
          <w:sz w:val="22"/>
        </w:rPr>
        <w:t xml:space="preserve"> foi recepcionado pela </w:t>
      </w:r>
      <w:hyperlink r:id="rId18" w:tgtFrame="_blank" w:tooltip="CONSTITUIÇÃO DA REPÚBLICA FEDERATIVA DO BRASIL DE 1988" w:history="1">
        <w:r w:rsidRPr="00947A2D">
          <w:rPr>
            <w:rStyle w:val="Hyperlink"/>
            <w:color w:val="auto"/>
            <w:sz w:val="22"/>
            <w:u w:val="none"/>
          </w:rPr>
          <w:t>CF/88</w:t>
        </w:r>
      </w:hyperlink>
      <w:r w:rsidR="0017441D" w:rsidRPr="00947A2D">
        <w:rPr>
          <w:rFonts w:cs="Times New Roman"/>
          <w:sz w:val="22"/>
        </w:rPr>
        <w:t xml:space="preserve">. </w:t>
      </w:r>
      <w:r w:rsidRPr="00947A2D">
        <w:rPr>
          <w:rFonts w:cs="Times New Roman"/>
          <w:sz w:val="22"/>
        </w:rPr>
        <w:t xml:space="preserve">PGR: pelo provimento do recurso da União e pela perda do objeto do recurso. Votos: o ministro Gilmar Mendes (relator) deu provimento ao recurso da União, para julgar improcedente a ação, </w:t>
      </w:r>
      <w:r w:rsidRPr="00947A2D">
        <w:rPr>
          <w:rFonts w:cs="Times New Roman"/>
          <w:sz w:val="22"/>
        </w:rPr>
        <w:lastRenderedPageBreak/>
        <w:t xml:space="preserve">prejudicado o recurso das autoras. Impedido ministro Luiz </w:t>
      </w:r>
      <w:proofErr w:type="spellStart"/>
      <w:r w:rsidRPr="00947A2D">
        <w:rPr>
          <w:rFonts w:cs="Times New Roman"/>
          <w:sz w:val="22"/>
        </w:rPr>
        <w:t>Fux</w:t>
      </w:r>
      <w:proofErr w:type="spellEnd"/>
      <w:r w:rsidRPr="00947A2D">
        <w:rPr>
          <w:rFonts w:cs="Times New Roman"/>
          <w:sz w:val="22"/>
        </w:rPr>
        <w:t xml:space="preserve">. O julgamento será retomado como voto-vista do ministro Dias </w:t>
      </w:r>
      <w:proofErr w:type="spellStart"/>
      <w:r w:rsidRPr="00947A2D">
        <w:rPr>
          <w:rFonts w:cs="Times New Roman"/>
          <w:sz w:val="22"/>
        </w:rPr>
        <w:t>Toffoli</w:t>
      </w:r>
      <w:proofErr w:type="spellEnd"/>
      <w:r w:rsidRPr="00947A2D">
        <w:rPr>
          <w:rFonts w:cs="Times New Roman"/>
          <w:sz w:val="22"/>
        </w:rPr>
        <w:t xml:space="preserve">. </w:t>
      </w:r>
      <w:r w:rsidR="0017441D" w:rsidRPr="00947A2D">
        <w:rPr>
          <w:rFonts w:cs="Times New Roman"/>
          <w:sz w:val="22"/>
        </w:rPr>
        <w:t xml:space="preserve"> </w:t>
      </w:r>
      <w:r w:rsidR="0017441D" w:rsidRPr="00BD50EB">
        <w:rPr>
          <w:rFonts w:cs="Times New Roman"/>
          <w:sz w:val="22"/>
        </w:rPr>
        <w:t>(</w:t>
      </w:r>
      <w:r w:rsidR="0017441D" w:rsidRPr="00BD50EB">
        <w:rPr>
          <w:rStyle w:val="Forte"/>
          <w:rFonts w:cs="Times New Roman"/>
          <w:b w:val="0"/>
          <w:sz w:val="22"/>
        </w:rPr>
        <w:t>Recurso Extraordinário (RE) 460320</w:t>
      </w:r>
      <w:r w:rsidR="0017441D" w:rsidRPr="00BD50EB">
        <w:rPr>
          <w:rStyle w:val="Forte"/>
          <w:rFonts w:cs="Times New Roman"/>
          <w:sz w:val="22"/>
        </w:rPr>
        <w:t xml:space="preserve"> - </w:t>
      </w:r>
      <w:r w:rsidR="0017441D" w:rsidRPr="00BD50EB">
        <w:rPr>
          <w:rFonts w:cs="Times New Roman"/>
          <w:sz w:val="22"/>
        </w:rPr>
        <w:t>Relator: ministro Gilmar Mendes - Partes: Volvo do Brasil Veículos Ltda. e outros. União Recurso extraordinário contra decisão do Tribunal Regional Federal da 4ª Região que manteve a improcedência da ação e contra decisão do Superior Tribunal de Justiça (STJ) que deu provimento ao recurso especial interposto contra a decisão do TRF-4</w:t>
      </w:r>
      <w:proofErr w:type="gramStart"/>
      <w:r w:rsidR="0017441D" w:rsidRPr="00BD50EB">
        <w:rPr>
          <w:rFonts w:cs="Times New Roman"/>
          <w:sz w:val="22"/>
        </w:rPr>
        <w:t>)</w:t>
      </w:r>
      <w:proofErr w:type="gramEnd"/>
      <w:r w:rsidR="00507AD0" w:rsidRPr="00BD50EB">
        <w:rPr>
          <w:rStyle w:val="Refdenotaderodap"/>
          <w:rFonts w:cs="Times New Roman"/>
          <w:sz w:val="22"/>
        </w:rPr>
        <w:footnoteReference w:id="7"/>
      </w:r>
    </w:p>
    <w:p w:rsidR="00065839" w:rsidRPr="001D242D" w:rsidRDefault="00065839" w:rsidP="00947A2D">
      <w:pPr>
        <w:tabs>
          <w:tab w:val="right" w:pos="9071"/>
        </w:tabs>
        <w:spacing w:after="0" w:line="360" w:lineRule="auto"/>
        <w:jc w:val="both"/>
        <w:rPr>
          <w:rFonts w:ascii="Times New Roman" w:hAnsi="Times New Roman"/>
          <w:b/>
          <w:sz w:val="24"/>
          <w:szCs w:val="24"/>
        </w:rPr>
      </w:pPr>
      <w:r w:rsidRPr="001D242D">
        <w:rPr>
          <w:rFonts w:ascii="Times New Roman" w:hAnsi="Times New Roman"/>
          <w:b/>
          <w:sz w:val="24"/>
          <w:szCs w:val="24"/>
        </w:rPr>
        <w:t xml:space="preserve"> </w:t>
      </w:r>
      <w:r w:rsidR="00947A2D">
        <w:rPr>
          <w:rFonts w:ascii="Times New Roman" w:hAnsi="Times New Roman"/>
          <w:b/>
          <w:sz w:val="24"/>
          <w:szCs w:val="24"/>
        </w:rPr>
        <w:tab/>
      </w:r>
    </w:p>
    <w:p w:rsidR="00065839" w:rsidRPr="001D242D" w:rsidRDefault="00065839" w:rsidP="00947A2D">
      <w:pPr>
        <w:pStyle w:val="SemEspaamento"/>
        <w:rPr>
          <w:rFonts w:cs="Times New Roman"/>
          <w:szCs w:val="24"/>
        </w:rPr>
      </w:pPr>
      <w:r w:rsidRPr="001D242D">
        <w:rPr>
          <w:rFonts w:cs="Times New Roman"/>
          <w:szCs w:val="24"/>
        </w:rPr>
        <w:t xml:space="preserve">A vedação constitucional do artigo 151 cai sobre a União Federal, enquanto esta se comporta como pessoa jurídica de direito público interno, responsável, neste caso, pela instauração de uma ordem normativa autônoma meramente parcial, o que não se confunde com a disposição institucional de soberania do Estado Federal brasileiro na qualidade de sujeito de direito internacional público, e que constitui um grupo jurídico global, onde qualquer decisão normativa tomada é de dimensão nacional, o que se diferencia totalmente daquelas leis e atos de autoridade meramente federais, nas quais, são disciplinados por competência estabelecida pela constituição. </w:t>
      </w:r>
    </w:p>
    <w:p w:rsidR="00065839" w:rsidRPr="001D242D" w:rsidRDefault="00065839" w:rsidP="00947A2D">
      <w:pPr>
        <w:pStyle w:val="SemEspaamento"/>
        <w:rPr>
          <w:rFonts w:cs="Times New Roman"/>
          <w:szCs w:val="24"/>
        </w:rPr>
      </w:pPr>
      <w:r w:rsidRPr="00BD50EB">
        <w:rPr>
          <w:rFonts w:cs="Times New Roman"/>
          <w:szCs w:val="24"/>
        </w:rPr>
        <w:t xml:space="preserve">Nestes termos, CARRAZZA </w:t>
      </w:r>
      <w:r w:rsidR="0017441D" w:rsidRPr="00BD50EB">
        <w:rPr>
          <w:rFonts w:cs="Times New Roman"/>
          <w:szCs w:val="24"/>
        </w:rPr>
        <w:t>(2013</w:t>
      </w:r>
      <w:r w:rsidR="00BD50EB" w:rsidRPr="00BD50EB">
        <w:rPr>
          <w:rFonts w:cs="Times New Roman"/>
          <w:szCs w:val="24"/>
        </w:rPr>
        <w:t>)</w:t>
      </w:r>
      <w:r w:rsidR="0017441D" w:rsidRPr="00BD50EB">
        <w:rPr>
          <w:rFonts w:cs="Times New Roman"/>
          <w:szCs w:val="24"/>
        </w:rPr>
        <w:t xml:space="preserve"> </w:t>
      </w:r>
      <w:r w:rsidRPr="00BD50EB">
        <w:rPr>
          <w:rFonts w:cs="Times New Roman"/>
          <w:szCs w:val="24"/>
        </w:rPr>
        <w:t>afirma:</w:t>
      </w:r>
      <w:r w:rsidRPr="001D242D">
        <w:rPr>
          <w:rFonts w:cs="Times New Roman"/>
          <w:szCs w:val="24"/>
        </w:rPr>
        <w:t xml:space="preserve"> </w:t>
      </w:r>
    </w:p>
    <w:p w:rsidR="00065839" w:rsidRPr="00BD50EB" w:rsidRDefault="0017441D" w:rsidP="00947A2D">
      <w:pPr>
        <w:pStyle w:val="SemEspaamento"/>
        <w:spacing w:line="240" w:lineRule="auto"/>
        <w:ind w:left="2268" w:firstLine="0"/>
        <w:rPr>
          <w:rFonts w:cs="Times New Roman"/>
          <w:color w:val="FF0000"/>
          <w:sz w:val="22"/>
        </w:rPr>
      </w:pPr>
      <w:r w:rsidRPr="00947A2D">
        <w:rPr>
          <w:rFonts w:cs="Times New Roman"/>
          <w:sz w:val="22"/>
        </w:rPr>
        <w:t>O</w:t>
      </w:r>
      <w:r w:rsidR="00065839" w:rsidRPr="00947A2D">
        <w:rPr>
          <w:rFonts w:cs="Times New Roman"/>
          <w:sz w:val="22"/>
        </w:rPr>
        <w:t xml:space="preserve"> próprio Governo Federal adota um projeto de reforma fiscal, o qual propõe nova redação ao art. 151, III, da Constituição Federal, qual seja: É vedado à União conceder isenções de tributo da competência dos estados, do Distrito Federal ou dos municípios, salvo quando previsto em tratado, convecção ou ato internacional do qual o Brasil s</w:t>
      </w:r>
      <w:r w:rsidRPr="00947A2D">
        <w:rPr>
          <w:rFonts w:cs="Times New Roman"/>
          <w:sz w:val="22"/>
        </w:rPr>
        <w:t>eja signatário.</w:t>
      </w:r>
      <w:r w:rsidR="00065839" w:rsidRPr="00947A2D">
        <w:rPr>
          <w:rFonts w:cs="Times New Roman"/>
          <w:sz w:val="22"/>
        </w:rPr>
        <w:t xml:space="preserve"> </w:t>
      </w:r>
      <w:r w:rsidR="00BD50EB" w:rsidRPr="00F210B0">
        <w:rPr>
          <w:rFonts w:cs="Times New Roman"/>
          <w:sz w:val="22"/>
        </w:rPr>
        <w:t>(</w:t>
      </w:r>
      <w:r w:rsidR="00F210B0" w:rsidRPr="00F210B0">
        <w:rPr>
          <w:rFonts w:cs="Times New Roman"/>
          <w:sz w:val="22"/>
        </w:rPr>
        <w:t>CARRAZZA</w:t>
      </w:r>
      <w:r w:rsidR="00BD50EB" w:rsidRPr="00F210B0">
        <w:rPr>
          <w:rFonts w:cs="Times New Roman"/>
          <w:sz w:val="22"/>
        </w:rPr>
        <w:t xml:space="preserve">, </w:t>
      </w:r>
      <w:r w:rsidR="00F210B0" w:rsidRPr="00F210B0">
        <w:rPr>
          <w:szCs w:val="24"/>
        </w:rPr>
        <w:t>2013</w:t>
      </w:r>
      <w:r w:rsidR="00BD50EB" w:rsidRPr="00F210B0">
        <w:rPr>
          <w:szCs w:val="24"/>
        </w:rPr>
        <w:t>, p. 1.012)</w:t>
      </w:r>
    </w:p>
    <w:p w:rsidR="00065839" w:rsidRPr="001D242D" w:rsidRDefault="00065839" w:rsidP="00947A2D">
      <w:pPr>
        <w:pStyle w:val="SemEspaamento"/>
        <w:ind w:left="2268"/>
        <w:rPr>
          <w:rFonts w:cs="Times New Roman"/>
        </w:rPr>
      </w:pPr>
    </w:p>
    <w:p w:rsidR="00065839" w:rsidRPr="001D242D" w:rsidRDefault="00065839" w:rsidP="00947A2D">
      <w:pPr>
        <w:pStyle w:val="SemEspaamento"/>
        <w:rPr>
          <w:rFonts w:cs="Times New Roman"/>
          <w:szCs w:val="24"/>
        </w:rPr>
      </w:pPr>
      <w:r w:rsidRPr="001D242D">
        <w:rPr>
          <w:rFonts w:cs="Times New Roman"/>
          <w:szCs w:val="24"/>
        </w:rPr>
        <w:t>Essa questão foi submetida à apreciação do STF, no RE 229.096/RS, em que se discutia se seria compatível ou não com a C</w:t>
      </w:r>
      <w:r w:rsidR="009267DC">
        <w:rPr>
          <w:rFonts w:cs="Times New Roman"/>
          <w:szCs w:val="24"/>
        </w:rPr>
        <w:t>F</w:t>
      </w:r>
      <w:r w:rsidRPr="001D242D">
        <w:rPr>
          <w:rFonts w:cs="Times New Roman"/>
          <w:szCs w:val="24"/>
        </w:rPr>
        <w:t xml:space="preserve"> a isenção de ICMS prevista no GATT (tratado internacional de que o Brasil faz parte). O voto proferido pelo relator, Ministro Ilmar Galvão, em 1999, corroborava com o entendimento de que a referida isenção teria sido recepcionada pela Constituição Federal de 1988. O julgamento só foi concluído em 2007, confirmando a orientação defendida pelo então relator original, decidindo o plenário da </w:t>
      </w:r>
      <w:r w:rsidR="009267DC">
        <w:rPr>
          <w:rFonts w:cs="Times New Roman"/>
          <w:szCs w:val="24"/>
        </w:rPr>
        <w:t>C</w:t>
      </w:r>
      <w:r w:rsidRPr="001D242D">
        <w:rPr>
          <w:rFonts w:cs="Times New Roman"/>
          <w:szCs w:val="24"/>
        </w:rPr>
        <w:t xml:space="preserve">orte </w:t>
      </w:r>
      <w:r w:rsidR="009267DC">
        <w:rPr>
          <w:rFonts w:cs="Times New Roman"/>
          <w:szCs w:val="24"/>
        </w:rPr>
        <w:t>S</w:t>
      </w:r>
      <w:r w:rsidRPr="001D242D">
        <w:rPr>
          <w:rFonts w:cs="Times New Roman"/>
          <w:szCs w:val="24"/>
        </w:rPr>
        <w:t xml:space="preserve">uprema que é dado a União convencionar no plano internacional, isenção de tributos estaduais e municipais, conforme </w:t>
      </w:r>
      <w:proofErr w:type="gramStart"/>
      <w:r w:rsidRPr="001D242D">
        <w:rPr>
          <w:rFonts w:cs="Times New Roman"/>
          <w:szCs w:val="24"/>
        </w:rPr>
        <w:t>informativo 476</w:t>
      </w:r>
      <w:proofErr w:type="gramEnd"/>
      <w:r w:rsidRPr="001D242D">
        <w:rPr>
          <w:rFonts w:cs="Times New Roman"/>
          <w:szCs w:val="24"/>
        </w:rPr>
        <w:t xml:space="preserve"> do STF</w:t>
      </w:r>
      <w:r w:rsidRPr="001D242D">
        <w:rPr>
          <w:rStyle w:val="Refdenotaderodap"/>
          <w:rFonts w:cs="Times New Roman"/>
          <w:szCs w:val="24"/>
        </w:rPr>
        <w:footnoteReference w:id="8"/>
      </w:r>
      <w:r w:rsidRPr="001D242D">
        <w:rPr>
          <w:rFonts w:cs="Times New Roman"/>
          <w:szCs w:val="24"/>
        </w:rPr>
        <w:t xml:space="preserve">.  </w:t>
      </w:r>
    </w:p>
    <w:p w:rsidR="00065839" w:rsidRDefault="00065839" w:rsidP="00947A2D">
      <w:pPr>
        <w:pStyle w:val="SemEspaamento"/>
        <w:rPr>
          <w:rFonts w:cs="Times New Roman"/>
          <w:szCs w:val="24"/>
        </w:rPr>
      </w:pPr>
      <w:r w:rsidRPr="001D242D">
        <w:rPr>
          <w:rFonts w:cs="Times New Roman"/>
          <w:szCs w:val="24"/>
        </w:rPr>
        <w:t>É importante frisar que, nas palavras de ALEXANDRINO (2014</w:t>
      </w:r>
      <w:r w:rsidR="0017441D">
        <w:rPr>
          <w:rFonts w:cs="Times New Roman"/>
          <w:szCs w:val="24"/>
        </w:rPr>
        <w:t xml:space="preserve">, </w:t>
      </w:r>
      <w:r w:rsidR="0017441D" w:rsidRPr="00A753C3">
        <w:rPr>
          <w:rFonts w:cs="Times New Roman"/>
          <w:szCs w:val="24"/>
        </w:rPr>
        <w:t xml:space="preserve">p. </w:t>
      </w:r>
      <w:r w:rsidR="00A753C3" w:rsidRPr="00A753C3">
        <w:rPr>
          <w:rFonts w:cs="Times New Roman"/>
          <w:szCs w:val="24"/>
        </w:rPr>
        <w:t>224</w:t>
      </w:r>
      <w:r w:rsidRPr="001D242D">
        <w:rPr>
          <w:rFonts w:cs="Times New Roman"/>
          <w:szCs w:val="24"/>
        </w:rPr>
        <w:t>),</w:t>
      </w:r>
      <w:r w:rsidRPr="001D242D">
        <w:rPr>
          <w:rFonts w:cs="Times New Roman"/>
          <w:color w:val="FF0000"/>
          <w:szCs w:val="24"/>
        </w:rPr>
        <w:t xml:space="preserve"> </w:t>
      </w:r>
      <w:r w:rsidRPr="001D242D">
        <w:rPr>
          <w:rFonts w:cs="Times New Roman"/>
          <w:szCs w:val="24"/>
        </w:rPr>
        <w:t>essa orientação do STF não deve ser av</w:t>
      </w:r>
      <w:r w:rsidR="009267DC">
        <w:rPr>
          <w:rFonts w:cs="Times New Roman"/>
          <w:szCs w:val="24"/>
        </w:rPr>
        <w:t>aliada como uma exceção à regra</w:t>
      </w:r>
      <w:r w:rsidRPr="001D242D">
        <w:rPr>
          <w:rFonts w:cs="Times New Roman"/>
          <w:szCs w:val="24"/>
        </w:rPr>
        <w:t xml:space="preserve"> que veda a concessão de isenções heterônomas, pois, quando um tratado internacional assinado pelo Brasil estabelece </w:t>
      </w:r>
      <w:r w:rsidRPr="001D242D">
        <w:rPr>
          <w:rFonts w:cs="Times New Roman"/>
          <w:szCs w:val="24"/>
        </w:rPr>
        <w:lastRenderedPageBreak/>
        <w:t xml:space="preserve">isenção de tributo estadual, </w:t>
      </w:r>
      <w:proofErr w:type="gramStart"/>
      <w:r w:rsidRPr="001D242D">
        <w:rPr>
          <w:rFonts w:cs="Times New Roman"/>
          <w:szCs w:val="24"/>
        </w:rPr>
        <w:t>distrital</w:t>
      </w:r>
      <w:r w:rsidR="009267DC">
        <w:rPr>
          <w:rFonts w:cs="Times New Roman"/>
          <w:szCs w:val="24"/>
        </w:rPr>
        <w:t>,</w:t>
      </w:r>
      <w:r w:rsidRPr="001D242D">
        <w:rPr>
          <w:rFonts w:cs="Times New Roman"/>
          <w:szCs w:val="24"/>
        </w:rPr>
        <w:t xml:space="preserve"> ou municipal, essa</w:t>
      </w:r>
      <w:proofErr w:type="gramEnd"/>
      <w:r w:rsidRPr="001D242D">
        <w:rPr>
          <w:rFonts w:cs="Times New Roman"/>
          <w:szCs w:val="24"/>
        </w:rPr>
        <w:t xml:space="preserve"> isenção decorre do aparecimento do Estado brasileiro globalmente considerado, estando incluído nesse conceito, tanto os estados e distrito federal, quanto os municípios. Quanto a esse ponto é importante destacar a ementa do RE 229.096/RS, logo abaixo transcrito: </w:t>
      </w:r>
    </w:p>
    <w:p w:rsidR="00065839" w:rsidRPr="00947A2D" w:rsidRDefault="00065839" w:rsidP="00947A2D">
      <w:pPr>
        <w:pStyle w:val="SemEspaamento"/>
        <w:spacing w:line="240" w:lineRule="auto"/>
        <w:ind w:left="2268" w:firstLine="0"/>
        <w:rPr>
          <w:rFonts w:cs="Times New Roman"/>
          <w:sz w:val="22"/>
        </w:rPr>
      </w:pPr>
      <w:r w:rsidRPr="00947A2D">
        <w:rPr>
          <w:rFonts w:cs="Times New Roman"/>
          <w:sz w:val="22"/>
        </w:rPr>
        <w:t xml:space="preserve">DIREITO TRIBUTÁRIO. RECEPÇÃO PELA </w:t>
      </w:r>
      <w:hyperlink r:id="rId19" w:tooltip="Constituição da República Federativa do Brasil de 1988" w:history="1">
        <w:r w:rsidRPr="00947A2D">
          <w:rPr>
            <w:rFonts w:cs="Times New Roman"/>
            <w:sz w:val="22"/>
          </w:rPr>
          <w:t>CONSTITUIÇÃO</w:t>
        </w:r>
      </w:hyperlink>
      <w:r w:rsidRPr="00947A2D">
        <w:rPr>
          <w:rFonts w:cs="Times New Roman"/>
          <w:sz w:val="22"/>
        </w:rPr>
        <w:t xml:space="preserve"> DA REPÚBLICA DE 1988 DO ACORDO GERAL DE TARIFAS E COMÉRCIO. ISENÇÃO DE TRIBUTO ESTADUAL PREVISTA EM TRATADO INTERNACIONAL FIRMADO PELA REPÚBLICA FEDERATIVA DO BRASIL. ARTIGO </w:t>
      </w:r>
      <w:hyperlink r:id="rId20" w:tooltip="Artigo 151 da Constituição Federal de 1988" w:history="1">
        <w:r w:rsidRPr="00947A2D">
          <w:rPr>
            <w:rFonts w:cs="Times New Roman"/>
            <w:sz w:val="22"/>
          </w:rPr>
          <w:t>151</w:t>
        </w:r>
      </w:hyperlink>
      <w:r w:rsidRPr="00947A2D">
        <w:rPr>
          <w:rFonts w:cs="Times New Roman"/>
          <w:sz w:val="22"/>
        </w:rPr>
        <w:t xml:space="preserve">, INCISO </w:t>
      </w:r>
      <w:hyperlink r:id="rId21" w:tooltip="Inciso III do Artigo 151 da Constituição Federal de 1988" w:history="1">
        <w:r w:rsidRPr="00947A2D">
          <w:rPr>
            <w:rFonts w:cs="Times New Roman"/>
            <w:sz w:val="22"/>
          </w:rPr>
          <w:t>III</w:t>
        </w:r>
      </w:hyperlink>
      <w:r w:rsidRPr="00947A2D">
        <w:rPr>
          <w:rFonts w:cs="Times New Roman"/>
          <w:sz w:val="22"/>
        </w:rPr>
        <w:t xml:space="preserve">, DA </w:t>
      </w:r>
      <w:hyperlink r:id="rId22" w:tooltip="Constituição da República Federativa do Brasil de 1988" w:history="1">
        <w:r w:rsidRPr="00947A2D">
          <w:rPr>
            <w:rFonts w:cs="Times New Roman"/>
            <w:sz w:val="22"/>
          </w:rPr>
          <w:t>CONSTITUIÇÃO</w:t>
        </w:r>
      </w:hyperlink>
      <w:r w:rsidRPr="00947A2D">
        <w:rPr>
          <w:rFonts w:cs="Times New Roman"/>
          <w:sz w:val="22"/>
        </w:rPr>
        <w:t xml:space="preserve"> DA REPÚBLICA. ARTIGO </w:t>
      </w:r>
      <w:hyperlink r:id="rId23" w:tooltip="Artigo 98 da Lei nº 5.172 de 25 de Outubro de 1966" w:history="1">
        <w:r w:rsidRPr="00947A2D">
          <w:rPr>
            <w:rFonts w:cs="Times New Roman"/>
            <w:sz w:val="22"/>
          </w:rPr>
          <w:t>98</w:t>
        </w:r>
      </w:hyperlink>
      <w:r w:rsidRPr="00947A2D">
        <w:rPr>
          <w:rFonts w:cs="Times New Roman"/>
          <w:sz w:val="22"/>
        </w:rPr>
        <w:t xml:space="preserve"> DO </w:t>
      </w:r>
      <w:hyperlink r:id="rId24" w:tooltip="Lei nº 5.172, de 25 de outubro de 1966." w:history="1">
        <w:r w:rsidRPr="00947A2D">
          <w:rPr>
            <w:rFonts w:cs="Times New Roman"/>
            <w:sz w:val="22"/>
          </w:rPr>
          <w:t>CÓDIGO TRIBUTÁRIO NACIONAL</w:t>
        </w:r>
      </w:hyperlink>
      <w:r w:rsidRPr="00947A2D">
        <w:rPr>
          <w:rFonts w:cs="Times New Roman"/>
          <w:sz w:val="22"/>
        </w:rPr>
        <w:t>. NÃO CARACTERIZAÇÃO DE ISENÇÃO HETERÔNOMA. RECURSO EXTRAORDINÁRIO CONHECIDO E PROVIDO.</w:t>
      </w:r>
      <w:r w:rsidR="00947A2D">
        <w:rPr>
          <w:rFonts w:cs="Times New Roman"/>
          <w:sz w:val="22"/>
        </w:rPr>
        <w:t xml:space="preserve"> </w:t>
      </w:r>
      <w:r w:rsidRPr="00947A2D">
        <w:rPr>
          <w:rFonts w:cs="Times New Roman"/>
          <w:sz w:val="22"/>
        </w:rPr>
        <w:t xml:space="preserve">1. A isenção de tributos estaduais prevista no Acordo Geral de Tarifas e Comércio para as mercadorias importadas dos países signatários quando o similar nacional tiver o mesmo benefício foi recepcionada pela </w:t>
      </w:r>
      <w:hyperlink r:id="rId25" w:tooltip="Constituição da República Federativa do Brasil de 1988" w:history="1">
        <w:r w:rsidRPr="00947A2D">
          <w:rPr>
            <w:rFonts w:cs="Times New Roman"/>
            <w:sz w:val="22"/>
          </w:rPr>
          <w:t>Constituição</w:t>
        </w:r>
      </w:hyperlink>
      <w:r w:rsidRPr="00947A2D">
        <w:rPr>
          <w:rFonts w:cs="Times New Roman"/>
          <w:sz w:val="22"/>
        </w:rPr>
        <w:t xml:space="preserve"> da República de 1988.</w:t>
      </w:r>
      <w:r w:rsidR="00947A2D">
        <w:rPr>
          <w:rFonts w:cs="Times New Roman"/>
          <w:sz w:val="22"/>
        </w:rPr>
        <w:t xml:space="preserve"> </w:t>
      </w:r>
      <w:r w:rsidRPr="00947A2D">
        <w:rPr>
          <w:rFonts w:cs="Times New Roman"/>
          <w:sz w:val="22"/>
        </w:rPr>
        <w:t xml:space="preserve">2. O artigo </w:t>
      </w:r>
      <w:hyperlink r:id="rId26" w:tooltip="Artigo 98 da Lei nº 5.172 de 25 de Outubro de 1966" w:history="1">
        <w:r w:rsidRPr="00947A2D">
          <w:rPr>
            <w:rFonts w:cs="Times New Roman"/>
            <w:sz w:val="22"/>
          </w:rPr>
          <w:t>98</w:t>
        </w:r>
      </w:hyperlink>
      <w:r w:rsidRPr="00947A2D">
        <w:rPr>
          <w:rFonts w:cs="Times New Roman"/>
          <w:sz w:val="22"/>
        </w:rPr>
        <w:t xml:space="preserve"> do </w:t>
      </w:r>
      <w:hyperlink r:id="rId27" w:tooltip="Lei nº 5.172, de 25 de outubro de 1966." w:history="1">
        <w:r w:rsidRPr="00947A2D">
          <w:rPr>
            <w:rFonts w:cs="Times New Roman"/>
            <w:sz w:val="22"/>
          </w:rPr>
          <w:t>Código Tributário Nacional</w:t>
        </w:r>
      </w:hyperlink>
      <w:r w:rsidRPr="00947A2D">
        <w:rPr>
          <w:rFonts w:cs="Times New Roman"/>
          <w:sz w:val="22"/>
        </w:rPr>
        <w:t xml:space="preserve"> "possui caráter nacional, com eficácia para a União, os Estados e os Municípios" (voto do eminente Ministro Ilmar Galvão).</w:t>
      </w:r>
      <w:r w:rsidR="00947A2D" w:rsidRPr="00947A2D">
        <w:rPr>
          <w:rFonts w:cs="Times New Roman"/>
          <w:sz w:val="22"/>
        </w:rPr>
        <w:t xml:space="preserve"> </w:t>
      </w:r>
      <w:r w:rsidRPr="00947A2D">
        <w:rPr>
          <w:rFonts w:cs="Times New Roman"/>
          <w:sz w:val="22"/>
        </w:rPr>
        <w:t xml:space="preserve">3. No direito internacional apenas a República Federativa do Brasil tem competência para firmar tratados (art. </w:t>
      </w:r>
      <w:hyperlink r:id="rId28" w:tooltip="Artigo 52 da Constituição Federal de 1988" w:history="1">
        <w:r w:rsidRPr="00947A2D">
          <w:rPr>
            <w:rFonts w:cs="Times New Roman"/>
            <w:sz w:val="22"/>
          </w:rPr>
          <w:t>52</w:t>
        </w:r>
      </w:hyperlink>
      <w:r w:rsidRPr="00947A2D">
        <w:rPr>
          <w:rFonts w:cs="Times New Roman"/>
          <w:sz w:val="22"/>
        </w:rPr>
        <w:t xml:space="preserve">, § 2º, da </w:t>
      </w:r>
      <w:hyperlink r:id="rId29" w:tooltip="Constituição da República Federativa do Brasil de 1988" w:history="1">
        <w:r w:rsidRPr="00947A2D">
          <w:rPr>
            <w:rFonts w:cs="Times New Roman"/>
            <w:sz w:val="22"/>
          </w:rPr>
          <w:t>Constituição</w:t>
        </w:r>
      </w:hyperlink>
      <w:r w:rsidRPr="00947A2D">
        <w:rPr>
          <w:rFonts w:cs="Times New Roman"/>
          <w:sz w:val="22"/>
        </w:rPr>
        <w:t xml:space="preserve"> da República), dela não dispondo a União, os Estados-membros ou os Municípios. O Presidente da República não subscreve </w:t>
      </w:r>
      <w:proofErr w:type="gramStart"/>
      <w:r w:rsidRPr="00947A2D">
        <w:rPr>
          <w:rFonts w:cs="Times New Roman"/>
          <w:sz w:val="22"/>
        </w:rPr>
        <w:t>tratados</w:t>
      </w:r>
      <w:proofErr w:type="gramEnd"/>
      <w:r w:rsidRPr="00947A2D">
        <w:rPr>
          <w:rFonts w:cs="Times New Roman"/>
          <w:sz w:val="22"/>
        </w:rPr>
        <w:t xml:space="preserve"> como Chefe de Governo, mas como Chefe de Estado, o que descaracteriza a existência de uma isenção heterônoma, vedada pelo art. </w:t>
      </w:r>
      <w:hyperlink r:id="rId30" w:tooltip="Artigo 151 da Constituição Federal de 1988" w:history="1">
        <w:r w:rsidRPr="00947A2D">
          <w:rPr>
            <w:rFonts w:cs="Times New Roman"/>
            <w:sz w:val="22"/>
          </w:rPr>
          <w:t>151</w:t>
        </w:r>
      </w:hyperlink>
      <w:r w:rsidRPr="00947A2D">
        <w:rPr>
          <w:rFonts w:cs="Times New Roman"/>
          <w:sz w:val="22"/>
        </w:rPr>
        <w:t xml:space="preserve">, inc. </w:t>
      </w:r>
      <w:hyperlink r:id="rId31" w:tooltip="Inciso III do Artigo 151 da Constituição Federal de 1988" w:history="1">
        <w:r w:rsidRPr="00947A2D">
          <w:rPr>
            <w:rFonts w:cs="Times New Roman"/>
            <w:sz w:val="22"/>
          </w:rPr>
          <w:t>III</w:t>
        </w:r>
      </w:hyperlink>
      <w:r w:rsidRPr="00947A2D">
        <w:rPr>
          <w:rFonts w:cs="Times New Roman"/>
          <w:sz w:val="22"/>
        </w:rPr>
        <w:t xml:space="preserve">, da </w:t>
      </w:r>
      <w:hyperlink r:id="rId32" w:tooltip="Constituição da República Federativa do Brasil de 1988" w:history="1">
        <w:r w:rsidRPr="00947A2D">
          <w:rPr>
            <w:rFonts w:cs="Times New Roman"/>
            <w:sz w:val="22"/>
          </w:rPr>
          <w:t>Constituição</w:t>
        </w:r>
      </w:hyperlink>
      <w:r w:rsidRPr="00947A2D">
        <w:rPr>
          <w:rFonts w:cs="Times New Roman"/>
          <w:sz w:val="22"/>
        </w:rPr>
        <w:t>.</w:t>
      </w:r>
      <w:r w:rsidR="00947A2D" w:rsidRPr="00947A2D">
        <w:rPr>
          <w:rFonts w:cs="Times New Roman"/>
          <w:sz w:val="22"/>
        </w:rPr>
        <w:t xml:space="preserve"> </w:t>
      </w:r>
      <w:r w:rsidRPr="00947A2D">
        <w:rPr>
          <w:rFonts w:cs="Times New Roman"/>
          <w:sz w:val="22"/>
        </w:rPr>
        <w:t>4. Recurso extraordinário conhecido e provido</w:t>
      </w:r>
      <w:r w:rsidRPr="009267DC">
        <w:rPr>
          <w:rFonts w:cs="Times New Roman"/>
          <w:sz w:val="22"/>
        </w:rPr>
        <w:t xml:space="preserve">. </w:t>
      </w:r>
      <w:r w:rsidR="0017441D" w:rsidRPr="009267DC">
        <w:rPr>
          <w:rFonts w:cs="Times New Roman"/>
          <w:sz w:val="22"/>
        </w:rPr>
        <w:t xml:space="preserve">(STF - RE: 229096 </w:t>
      </w:r>
      <w:proofErr w:type="gramStart"/>
      <w:r w:rsidR="0017441D" w:rsidRPr="009267DC">
        <w:rPr>
          <w:rFonts w:cs="Times New Roman"/>
          <w:sz w:val="22"/>
        </w:rPr>
        <w:t>RS ,</w:t>
      </w:r>
      <w:proofErr w:type="gramEnd"/>
      <w:r w:rsidR="0017441D" w:rsidRPr="009267DC">
        <w:rPr>
          <w:rFonts w:cs="Times New Roman"/>
          <w:sz w:val="22"/>
        </w:rPr>
        <w:t xml:space="preserve"> Relator: ILMAR GALVÃO, Data de Julgamento: 16/08/2007, Tribunal Pleno, Data de Publicação: DJe-065 DIVULG 10-04-2008 PUBLIC 11-04-2008 EMENT VOL-02314-05 PP-00985)</w:t>
      </w:r>
      <w:r w:rsidR="0017441D" w:rsidRPr="00947A2D">
        <w:rPr>
          <w:rFonts w:cs="Times New Roman"/>
          <w:sz w:val="22"/>
        </w:rPr>
        <w:t xml:space="preserve"> </w:t>
      </w:r>
    </w:p>
    <w:p w:rsidR="00065839" w:rsidRPr="001D242D" w:rsidRDefault="00065839" w:rsidP="00947A2D">
      <w:pPr>
        <w:pStyle w:val="SemEspaamento"/>
        <w:rPr>
          <w:rFonts w:cs="Times New Roman"/>
          <w:szCs w:val="24"/>
        </w:rPr>
      </w:pPr>
    </w:p>
    <w:p w:rsidR="00065839" w:rsidRDefault="00065839" w:rsidP="00947A2D">
      <w:pPr>
        <w:pStyle w:val="SemEspaamento"/>
        <w:rPr>
          <w:rFonts w:cs="Times New Roman"/>
          <w:szCs w:val="24"/>
        </w:rPr>
      </w:pPr>
      <w:r w:rsidRPr="001D242D">
        <w:rPr>
          <w:rFonts w:cs="Times New Roman"/>
          <w:szCs w:val="24"/>
        </w:rPr>
        <w:t xml:space="preserve">Nas palavras do Ministro Francisco Rezek, hoje juiz da Corte Internacional de Justiça de Haia, após o entendimento do STF, no qual o ministro Celso de Mello negou a Carta Rogatória 8.279-AT-República da Argentina, na qual, requeria-se, junto ao Juiz de Direito da Comarca de Belém-Pará, providências no sentido de proceder ao embargo das mercadorias consignadas em nome de Coagulantes Argentina S/A, que se encontrem a bordo do navio Santos Dumont, de propriedade de </w:t>
      </w:r>
      <w:proofErr w:type="spellStart"/>
      <w:r w:rsidRPr="001D242D">
        <w:rPr>
          <w:rFonts w:cs="Times New Roman"/>
          <w:szCs w:val="24"/>
        </w:rPr>
        <w:t>Chaval</w:t>
      </w:r>
      <w:proofErr w:type="spellEnd"/>
      <w:r w:rsidRPr="001D242D">
        <w:rPr>
          <w:rFonts w:cs="Times New Roman"/>
          <w:szCs w:val="24"/>
        </w:rPr>
        <w:t xml:space="preserve"> Navegação Ltda., bem como sua interdição para navegar, concluiu-se que: </w:t>
      </w:r>
    </w:p>
    <w:p w:rsidR="00065839" w:rsidRPr="001D242D" w:rsidRDefault="00065839" w:rsidP="009267DC">
      <w:pPr>
        <w:pStyle w:val="SemEspaamento"/>
        <w:spacing w:line="240" w:lineRule="auto"/>
        <w:ind w:left="2268" w:firstLine="0"/>
      </w:pPr>
      <w:r w:rsidRPr="00947A2D">
        <w:rPr>
          <w:rFonts w:cs="Times New Roman"/>
          <w:sz w:val="22"/>
        </w:rPr>
        <w:t xml:space="preserve">A ordem jurídica do Brasil contemporâneo, tal como entendida e aplicada pelo Supremo Tribunal Federal, consagra, em todo o vasto domínio do direito tributário, a prevalência dos tratados internacionais sobre a lei interna, seja em razão do princípio da especialidade, seja a luz </w:t>
      </w:r>
      <w:r w:rsidRPr="009267DC">
        <w:rPr>
          <w:rFonts w:cs="Times New Roman"/>
          <w:sz w:val="22"/>
        </w:rPr>
        <w:t>da norma geral expressa no art. 98 do Código Tributário Nacional. (CASSONE, 2015, p. 30-31).</w:t>
      </w:r>
      <w:r w:rsidRPr="001D242D">
        <w:rPr>
          <w:rFonts w:cs="Times New Roman"/>
        </w:rPr>
        <w:t xml:space="preserve"> </w:t>
      </w:r>
    </w:p>
    <w:p w:rsidR="00065839" w:rsidRPr="001D242D" w:rsidRDefault="00065839" w:rsidP="00947A2D">
      <w:pPr>
        <w:pStyle w:val="NormalWeb"/>
        <w:spacing w:before="0" w:beforeAutospacing="0" w:after="0" w:afterAutospacing="0" w:line="360" w:lineRule="auto"/>
        <w:ind w:firstLine="709"/>
        <w:jc w:val="both"/>
      </w:pPr>
      <w:r w:rsidRPr="001D242D">
        <w:t xml:space="preserve">Sendo assim, não é empecilho que o Estado Federal brasileiro solenize tratados internacionais que outorguem cláusulas de isenção tributária, pois a República Federativa do Brasil estará cometendo ato autêntico como pessoa jurídica de direito internacional público, </w:t>
      </w:r>
      <w:r w:rsidRPr="001D242D">
        <w:lastRenderedPageBreak/>
        <w:t xml:space="preserve">que detém sobre os estados, </w:t>
      </w:r>
      <w:r w:rsidR="009267DC">
        <w:t>D</w:t>
      </w:r>
      <w:r w:rsidRPr="001D242D">
        <w:t xml:space="preserve">istrito </w:t>
      </w:r>
      <w:r w:rsidR="009267DC">
        <w:t>F</w:t>
      </w:r>
      <w:r w:rsidRPr="001D242D">
        <w:t xml:space="preserve">ederal e municípios, o controle da soberania e da personalidade internacional, levando sempre em consideração, no momento da aplicação do tratado internacional, o zelo do critério cronológico, e, quando cabível, o da espacialidade. </w:t>
      </w:r>
    </w:p>
    <w:p w:rsidR="00065839" w:rsidRPr="001D242D" w:rsidRDefault="00065839" w:rsidP="00947A2D">
      <w:pPr>
        <w:pStyle w:val="NormalWeb"/>
        <w:spacing w:before="0" w:beforeAutospacing="0" w:after="0" w:afterAutospacing="0" w:line="360" w:lineRule="auto"/>
        <w:ind w:firstLine="709"/>
        <w:jc w:val="both"/>
      </w:pPr>
    </w:p>
    <w:p w:rsidR="00065839" w:rsidRDefault="00065839" w:rsidP="00947A2D">
      <w:pPr>
        <w:pStyle w:val="NormalWeb"/>
        <w:spacing w:before="0" w:beforeAutospacing="0" w:after="0" w:afterAutospacing="0" w:line="360" w:lineRule="auto"/>
        <w:jc w:val="both"/>
        <w:rPr>
          <w:b/>
        </w:rPr>
      </w:pPr>
      <w:proofErr w:type="gramStart"/>
      <w:r w:rsidRPr="001D242D">
        <w:rPr>
          <w:b/>
        </w:rPr>
        <w:t>5</w:t>
      </w:r>
      <w:proofErr w:type="gramEnd"/>
      <w:r w:rsidRPr="001D242D">
        <w:rPr>
          <w:b/>
        </w:rPr>
        <w:t xml:space="preserve"> METODOLOGIA</w:t>
      </w:r>
    </w:p>
    <w:p w:rsidR="00D8411A" w:rsidRPr="001D242D" w:rsidRDefault="00D8411A" w:rsidP="00947A2D">
      <w:pPr>
        <w:pStyle w:val="NormalWeb"/>
        <w:spacing w:before="0" w:beforeAutospacing="0" w:after="0" w:afterAutospacing="0" w:line="360" w:lineRule="auto"/>
        <w:jc w:val="both"/>
        <w:rPr>
          <w:b/>
        </w:rPr>
      </w:pPr>
    </w:p>
    <w:p w:rsidR="00065839" w:rsidRPr="001D242D" w:rsidRDefault="00065839" w:rsidP="00947A2D">
      <w:pPr>
        <w:pStyle w:val="NormalWeb"/>
        <w:spacing w:before="0" w:beforeAutospacing="0" w:after="0" w:afterAutospacing="0" w:line="360" w:lineRule="auto"/>
        <w:ind w:firstLine="709"/>
        <w:jc w:val="both"/>
      </w:pPr>
      <w:r w:rsidRPr="001D242D">
        <w:t>A fim de oferecer solução ao problema proposto nesta pesquisa, foi feita uma observação descritiva e bibliográfica acerca do tema, delineando os conceitos de isenções heterônomas, de tratados internacionais</w:t>
      </w:r>
      <w:r w:rsidR="009267DC">
        <w:t>,</w:t>
      </w:r>
      <w:r w:rsidRPr="001D242D">
        <w:t xml:space="preserve"> como fonte do direito tributário, e a estrutura constitucional capaz de receber os tratados internacionais na legislação doméstica.</w:t>
      </w:r>
    </w:p>
    <w:p w:rsidR="00065839" w:rsidRPr="001D242D" w:rsidRDefault="00065839" w:rsidP="00947A2D">
      <w:pPr>
        <w:pStyle w:val="NormalWeb"/>
        <w:spacing w:before="0" w:beforeAutospacing="0" w:after="0" w:afterAutospacing="0" w:line="360" w:lineRule="auto"/>
        <w:ind w:firstLine="709"/>
        <w:jc w:val="both"/>
      </w:pPr>
      <w:r w:rsidRPr="001D242D">
        <w:t>Depois de finalizada a exploração dos conceitos imprescindíveis à evolução do tema, foi explanada a legislação infraconstitucional e posteriormente o dispositivos constitucionais a fim de apresentar uma solução para as hipóteses levantadas, atentando à jurisprudência do Supremo Tribunal Federal, e por fim apresentar resposta ao questionamento de possibilidade da União federal, por meio de tratados internacionais, conferir isenções de tributos estaduais e municipais, levando em consideração a interpretação da C</w:t>
      </w:r>
      <w:r w:rsidR="009267DC">
        <w:t>F</w:t>
      </w:r>
      <w:r w:rsidRPr="001D242D">
        <w:t>.</w:t>
      </w:r>
    </w:p>
    <w:p w:rsidR="00065839" w:rsidRPr="001D242D" w:rsidRDefault="00065839" w:rsidP="00947A2D">
      <w:pPr>
        <w:pStyle w:val="NormalWeb"/>
        <w:spacing w:before="0" w:beforeAutospacing="0" w:after="0" w:afterAutospacing="0" w:line="360" w:lineRule="auto"/>
        <w:jc w:val="both"/>
        <w:rPr>
          <w:b/>
        </w:rPr>
      </w:pPr>
    </w:p>
    <w:p w:rsidR="00D40728" w:rsidRDefault="00D40728" w:rsidP="00947A2D">
      <w:pPr>
        <w:pStyle w:val="NormalWeb"/>
        <w:spacing w:before="0" w:beforeAutospacing="0" w:after="0" w:afterAutospacing="0" w:line="360" w:lineRule="auto"/>
        <w:jc w:val="both"/>
        <w:rPr>
          <w:b/>
        </w:rPr>
      </w:pPr>
      <w:proofErr w:type="gramStart"/>
      <w:r>
        <w:rPr>
          <w:b/>
        </w:rPr>
        <w:t>6</w:t>
      </w:r>
      <w:proofErr w:type="gramEnd"/>
      <w:r>
        <w:rPr>
          <w:b/>
        </w:rPr>
        <w:t xml:space="preserve"> CONSIDERAÇÕES FINAIS</w:t>
      </w:r>
    </w:p>
    <w:p w:rsidR="00D40728" w:rsidRPr="004E644C" w:rsidRDefault="00D40728" w:rsidP="00947A2D">
      <w:pPr>
        <w:pStyle w:val="NormalWeb"/>
        <w:spacing w:before="0" w:beforeAutospacing="0" w:after="0" w:afterAutospacing="0" w:line="360" w:lineRule="auto"/>
        <w:jc w:val="both"/>
        <w:rPr>
          <w:b/>
        </w:rPr>
      </w:pPr>
    </w:p>
    <w:p w:rsidR="00D40728" w:rsidRPr="006B654D" w:rsidRDefault="00D40728" w:rsidP="00947A2D">
      <w:pPr>
        <w:pStyle w:val="SemEspaamento"/>
        <w:rPr>
          <w:rFonts w:cs="Times New Roman"/>
          <w:color w:val="000000" w:themeColor="text1"/>
          <w:szCs w:val="24"/>
        </w:rPr>
      </w:pPr>
      <w:r w:rsidRPr="00390BCA">
        <w:rPr>
          <w:rFonts w:cs="Times New Roman"/>
          <w:color w:val="000000" w:themeColor="text1"/>
          <w:szCs w:val="24"/>
        </w:rPr>
        <w:t>O Direito Tributário internacional busca solucionar exatamente os conflitos que surgem a partir dessas relações econômicas e isto é feito mediante a concessão de isenções heterônomas</w:t>
      </w:r>
      <w:r>
        <w:rPr>
          <w:rFonts w:cs="Times New Roman"/>
          <w:color w:val="000000" w:themeColor="text1"/>
          <w:szCs w:val="24"/>
        </w:rPr>
        <w:t>,</w:t>
      </w:r>
      <w:r w:rsidRPr="00390BCA">
        <w:rPr>
          <w:rFonts w:cs="Times New Roman"/>
          <w:color w:val="000000" w:themeColor="text1"/>
          <w:szCs w:val="24"/>
        </w:rPr>
        <w:t xml:space="preserve"> por meio de tratados internacionais, que são fontes do Direito Tributário, mas que não trazem regras para esses conflitos econômicos, mais sim </w:t>
      </w:r>
      <w:proofErr w:type="gramStart"/>
      <w:r w:rsidRPr="00390BCA">
        <w:rPr>
          <w:rFonts w:cs="Times New Roman"/>
          <w:color w:val="000000" w:themeColor="text1"/>
          <w:szCs w:val="24"/>
        </w:rPr>
        <w:t>determinam</w:t>
      </w:r>
      <w:proofErr w:type="gramEnd"/>
      <w:r w:rsidRPr="00390BCA">
        <w:rPr>
          <w:rFonts w:cs="Times New Roman"/>
          <w:color w:val="000000" w:themeColor="text1"/>
          <w:szCs w:val="24"/>
        </w:rPr>
        <w:t xml:space="preserve"> a distribuição de competência em matéria tributária, sem ferir o principio federativo, uma vez que, n</w:t>
      </w:r>
      <w:r>
        <w:rPr>
          <w:rFonts w:cs="Times New Roman"/>
          <w:color w:val="000000" w:themeColor="text1"/>
          <w:szCs w:val="24"/>
        </w:rPr>
        <w:t xml:space="preserve">os </w:t>
      </w:r>
      <w:r w:rsidRPr="00390BCA">
        <w:rPr>
          <w:rFonts w:cs="Times New Roman"/>
          <w:color w:val="000000" w:themeColor="text1"/>
          <w:szCs w:val="24"/>
        </w:rPr>
        <w:t>casos em que haja a concessão de isenções de tributos estaduais ou municipais, essa isenção decorre de manifestação do estado brasileiro globalmente considerado. Logo, tal isenção, não decorre da manifestação de vontade de uma pessoa jurídica estranha aos entes federativos, mais sim, de uma pessoa integrada por estes entes, qual seja a União.</w:t>
      </w:r>
    </w:p>
    <w:p w:rsidR="00D40728" w:rsidRDefault="00D40728" w:rsidP="00947A2D">
      <w:pPr>
        <w:pStyle w:val="SemEspaamento"/>
        <w:rPr>
          <w:rFonts w:cs="Times New Roman"/>
          <w:szCs w:val="24"/>
        </w:rPr>
      </w:pPr>
      <w:r w:rsidRPr="00AA3B6A">
        <w:rPr>
          <w:rFonts w:cs="Times New Roman"/>
          <w:szCs w:val="24"/>
        </w:rPr>
        <w:t>Nesta ótica, feita uma interpretação da Constituição Federal e da legislação tributária infraconstitucional, chegou-se ao resultado de que, a vedação a que se refere o artigo 151, inciso III da C</w:t>
      </w:r>
      <w:r w:rsidR="00EA6091">
        <w:rPr>
          <w:rFonts w:cs="Times New Roman"/>
          <w:szCs w:val="24"/>
        </w:rPr>
        <w:t>F</w:t>
      </w:r>
      <w:r w:rsidRPr="00AA3B6A">
        <w:rPr>
          <w:rFonts w:cs="Times New Roman"/>
          <w:szCs w:val="24"/>
        </w:rPr>
        <w:t xml:space="preserve"> não deve ser interpretada literalmente, posto que, a própria legislação tributária, </w:t>
      </w:r>
      <w:r>
        <w:rPr>
          <w:rFonts w:cs="Times New Roman"/>
          <w:szCs w:val="24"/>
        </w:rPr>
        <w:t>garante aos tratados a prevalência</w:t>
      </w:r>
      <w:r w:rsidRPr="00AA3B6A">
        <w:rPr>
          <w:rFonts w:cs="Times New Roman"/>
          <w:szCs w:val="24"/>
        </w:rPr>
        <w:t xml:space="preserve"> perante a lei doméstica, e, a partir deste entendimento, a União</w:t>
      </w:r>
      <w:r w:rsidR="00EA6091">
        <w:rPr>
          <w:rFonts w:cs="Times New Roman"/>
          <w:szCs w:val="24"/>
        </w:rPr>
        <w:t>,</w:t>
      </w:r>
      <w:r w:rsidRPr="00AA3B6A">
        <w:rPr>
          <w:rFonts w:cs="Times New Roman"/>
          <w:szCs w:val="24"/>
        </w:rPr>
        <w:t xml:space="preserve"> como pessoa jurídica de direito público internacional</w:t>
      </w:r>
      <w:r w:rsidR="00EA6091">
        <w:rPr>
          <w:rFonts w:cs="Times New Roman"/>
          <w:szCs w:val="24"/>
        </w:rPr>
        <w:t>,</w:t>
      </w:r>
      <w:r w:rsidRPr="00AA3B6A">
        <w:rPr>
          <w:rFonts w:cs="Times New Roman"/>
          <w:szCs w:val="24"/>
        </w:rPr>
        <w:t xml:space="preserve"> irá representar </w:t>
      </w:r>
      <w:r w:rsidRPr="00AA3B6A">
        <w:rPr>
          <w:rFonts w:cs="Times New Roman"/>
          <w:szCs w:val="24"/>
        </w:rPr>
        <w:lastRenderedPageBreak/>
        <w:t xml:space="preserve">os entes da federação nas relações exteriores e conceder, neste sentido, as isenções heterônomas, que estabelecem um equilíbrio estre a tributação de cada país. </w:t>
      </w:r>
    </w:p>
    <w:p w:rsidR="00D40728" w:rsidRPr="00AA3B6A" w:rsidRDefault="00D40728" w:rsidP="00947A2D">
      <w:pPr>
        <w:pStyle w:val="SemEspaamento"/>
        <w:rPr>
          <w:rFonts w:cs="Times New Roman"/>
          <w:szCs w:val="24"/>
        </w:rPr>
      </w:pPr>
      <w:r w:rsidRPr="00AA3B6A">
        <w:rPr>
          <w:rFonts w:cs="Times New Roman"/>
          <w:szCs w:val="24"/>
        </w:rPr>
        <w:t xml:space="preserve">Dessa forma, a correta interpretação da CF, segundo o STF, dá competência para a União conceder isenções de impostos estaduais, distritais e municipais, sem ferir os princípios constitucionais, visto que, o grande foco da questão, é exatamente a interpretação que se tem do dispositivo constitucional.  </w:t>
      </w:r>
    </w:p>
    <w:p w:rsidR="00D40728" w:rsidRDefault="00D40728" w:rsidP="00947A2D">
      <w:pPr>
        <w:pStyle w:val="SemEspaamento"/>
        <w:rPr>
          <w:rFonts w:cs="Times New Roman"/>
          <w:szCs w:val="24"/>
        </w:rPr>
      </w:pPr>
      <w:r w:rsidRPr="00AA3B6A">
        <w:rPr>
          <w:rFonts w:cs="Times New Roman"/>
          <w:szCs w:val="24"/>
        </w:rPr>
        <w:t>O grande resultado de todo o exposto neste trabalho, está exemplificado na jurisprudência do Supremo Tribunal Federal, que sedimentou a interpretação da aplicação da lei mais específica, utilizando o critério cronológico, uma vez que, a partir das relações internacionais, das quais se originam os tratados internacionais que concedem isenções heterônomas, estes só poderão</w:t>
      </w:r>
      <w:r w:rsidRPr="00897858">
        <w:rPr>
          <w:rFonts w:cs="Times New Roman"/>
          <w:szCs w:val="24"/>
        </w:rPr>
        <w:t xml:space="preserve"> ser firmados por pessoa jurídica de direito internacional, como é o caso da União, que concede isenções por lei de caráter nacional, aprovada pelo Congresso Nacional, enquanto que os </w:t>
      </w:r>
      <w:r w:rsidR="00EA6091">
        <w:rPr>
          <w:rFonts w:cs="Times New Roman"/>
          <w:szCs w:val="24"/>
        </w:rPr>
        <w:t>e</w:t>
      </w:r>
      <w:r w:rsidRPr="00897858">
        <w:rPr>
          <w:rFonts w:cs="Times New Roman"/>
          <w:szCs w:val="24"/>
        </w:rPr>
        <w:t>stados, Distrito Federal e os municípios não detém t</w:t>
      </w:r>
      <w:r>
        <w:rPr>
          <w:rFonts w:cs="Times New Roman"/>
          <w:szCs w:val="24"/>
        </w:rPr>
        <w:t xml:space="preserve">al soberania para conceder </w:t>
      </w:r>
      <w:r w:rsidRPr="00897858">
        <w:rPr>
          <w:rFonts w:cs="Times New Roman"/>
          <w:szCs w:val="24"/>
        </w:rPr>
        <w:t>isenções</w:t>
      </w:r>
      <w:r>
        <w:rPr>
          <w:rFonts w:cs="Times New Roman"/>
          <w:szCs w:val="24"/>
        </w:rPr>
        <w:t xml:space="preserve"> heterônomas</w:t>
      </w:r>
      <w:r w:rsidRPr="00897858">
        <w:rPr>
          <w:rFonts w:cs="Times New Roman"/>
          <w:szCs w:val="24"/>
        </w:rPr>
        <w:t xml:space="preserve">, estes são </w:t>
      </w:r>
      <w:r>
        <w:rPr>
          <w:rFonts w:cs="Times New Roman"/>
          <w:szCs w:val="24"/>
        </w:rPr>
        <w:t>resguardados</w:t>
      </w:r>
      <w:r w:rsidRPr="00897858">
        <w:rPr>
          <w:rFonts w:cs="Times New Roman"/>
          <w:szCs w:val="24"/>
        </w:rPr>
        <w:t xml:space="preserve"> tão somente de autonomia.</w:t>
      </w:r>
    </w:p>
    <w:p w:rsidR="00D40728" w:rsidRDefault="00D40728" w:rsidP="00947A2D">
      <w:pPr>
        <w:spacing w:after="0" w:line="360" w:lineRule="auto"/>
        <w:ind w:firstLine="709"/>
        <w:jc w:val="both"/>
        <w:rPr>
          <w:rFonts w:ascii="Times New Roman" w:hAnsi="Times New Roman"/>
          <w:sz w:val="24"/>
          <w:szCs w:val="24"/>
        </w:rPr>
      </w:pPr>
      <w:r>
        <w:rPr>
          <w:rFonts w:ascii="Times New Roman" w:hAnsi="Times New Roman"/>
          <w:sz w:val="24"/>
          <w:szCs w:val="24"/>
        </w:rPr>
        <w:t>Diante do exposto, a partir de uma interpretação sistemática da Constituição Federal</w:t>
      </w:r>
      <w:r w:rsidR="00EA6091">
        <w:rPr>
          <w:rFonts w:ascii="Times New Roman" w:hAnsi="Times New Roman"/>
          <w:sz w:val="24"/>
          <w:szCs w:val="24"/>
        </w:rPr>
        <w:t xml:space="preserve">, </w:t>
      </w:r>
      <w:r>
        <w:rPr>
          <w:rFonts w:ascii="Times New Roman" w:hAnsi="Times New Roman"/>
          <w:sz w:val="24"/>
          <w:szCs w:val="24"/>
        </w:rPr>
        <w:t xml:space="preserve">conclui-se que o art. 151, inciso III, não pode ser interpretado no sentido de vedar a atuação da União em conceder isenções de tributos de competência estadual e municipal, por meio de tratados internacionais, posto que, as entidades federativas possuem seus interesses tributários representados pela União na celebração de acordos internacionais. </w:t>
      </w:r>
    </w:p>
    <w:p w:rsidR="00D40728" w:rsidRDefault="00D40728" w:rsidP="00EA6091">
      <w:pPr>
        <w:spacing w:after="0" w:line="360" w:lineRule="auto"/>
        <w:ind w:firstLine="709"/>
        <w:jc w:val="both"/>
        <w:rPr>
          <w:rFonts w:ascii="Times New Roman" w:hAnsi="Times New Roman"/>
          <w:sz w:val="24"/>
          <w:szCs w:val="24"/>
        </w:rPr>
      </w:pPr>
      <w:r>
        <w:rPr>
          <w:rFonts w:ascii="Times New Roman" w:hAnsi="Times New Roman"/>
          <w:sz w:val="24"/>
          <w:szCs w:val="24"/>
        </w:rPr>
        <w:t xml:space="preserve">Também foi vista a importância do papel do Congresso Nacional para o sucesso e inclusão do tratado internacional no ordenamento jurídico brasileiro, </w:t>
      </w:r>
      <w:r w:rsidRPr="00AB0C0F">
        <w:rPr>
          <w:rFonts w:ascii="Times New Roman" w:hAnsi="Times New Roman"/>
          <w:sz w:val="24"/>
          <w:szCs w:val="24"/>
        </w:rPr>
        <w:t>que</w:t>
      </w:r>
      <w:r>
        <w:rPr>
          <w:rFonts w:ascii="Times New Roman" w:hAnsi="Times New Roman"/>
          <w:sz w:val="24"/>
          <w:szCs w:val="24"/>
        </w:rPr>
        <w:t>,</w:t>
      </w:r>
      <w:r w:rsidRPr="00AB0C0F">
        <w:rPr>
          <w:rFonts w:ascii="Times New Roman" w:hAnsi="Times New Roman"/>
          <w:sz w:val="24"/>
          <w:szCs w:val="24"/>
        </w:rPr>
        <w:t xml:space="preserve"> </w:t>
      </w:r>
      <w:r>
        <w:rPr>
          <w:rFonts w:ascii="Times New Roman" w:hAnsi="Times New Roman"/>
          <w:sz w:val="24"/>
          <w:szCs w:val="24"/>
        </w:rPr>
        <w:t xml:space="preserve">conforme já dito neste trabalho, tem competência para </w:t>
      </w:r>
      <w:r w:rsidRPr="00AB0C0F">
        <w:rPr>
          <w:rFonts w:ascii="Times New Roman" w:hAnsi="Times New Roman"/>
          <w:sz w:val="24"/>
          <w:szCs w:val="24"/>
        </w:rPr>
        <w:t xml:space="preserve">decidir sobre tratados, acordos ou atos internacionais que acarretem encargos ou compromissos </w:t>
      </w:r>
      <w:r>
        <w:rPr>
          <w:rFonts w:ascii="Times New Roman" w:hAnsi="Times New Roman"/>
          <w:sz w:val="24"/>
          <w:szCs w:val="24"/>
        </w:rPr>
        <w:t>gravosos ao patrimônio nacional, bem como, referendar o Presidente da República nos atos internacionais, antes</w:t>
      </w:r>
      <w:r w:rsidR="00EA6091">
        <w:rPr>
          <w:rFonts w:ascii="Times New Roman" w:hAnsi="Times New Roman"/>
          <w:sz w:val="24"/>
          <w:szCs w:val="24"/>
        </w:rPr>
        <w:t xml:space="preserve"> </w:t>
      </w:r>
      <w:r>
        <w:rPr>
          <w:rFonts w:ascii="Times New Roman" w:hAnsi="Times New Roman"/>
          <w:sz w:val="24"/>
          <w:szCs w:val="24"/>
        </w:rPr>
        <w:t xml:space="preserve">mesmo de sua declaração ao organismo internacional. </w:t>
      </w:r>
    </w:p>
    <w:p w:rsidR="00D40728" w:rsidRDefault="00D40728" w:rsidP="00947A2D">
      <w:pPr>
        <w:spacing w:after="0" w:line="360" w:lineRule="auto"/>
        <w:ind w:firstLine="709"/>
        <w:jc w:val="both"/>
        <w:rPr>
          <w:rFonts w:ascii="Times New Roman" w:hAnsi="Times New Roman"/>
          <w:sz w:val="24"/>
          <w:szCs w:val="24"/>
        </w:rPr>
      </w:pPr>
      <w:r w:rsidRPr="00390BCA">
        <w:rPr>
          <w:rFonts w:ascii="Times New Roman" w:hAnsi="Times New Roman"/>
          <w:sz w:val="24"/>
          <w:szCs w:val="24"/>
        </w:rPr>
        <w:t>Quanto ao dispositivo infraconstitucional, o próprio artigo 98 do C</w:t>
      </w:r>
      <w:r w:rsidR="00EA6091">
        <w:rPr>
          <w:rFonts w:ascii="Times New Roman" w:hAnsi="Times New Roman"/>
          <w:sz w:val="24"/>
          <w:szCs w:val="24"/>
        </w:rPr>
        <w:t>TN</w:t>
      </w:r>
      <w:r w:rsidRPr="00390BCA">
        <w:rPr>
          <w:rFonts w:ascii="Times New Roman" w:hAnsi="Times New Roman"/>
          <w:sz w:val="24"/>
          <w:szCs w:val="24"/>
        </w:rPr>
        <w:t xml:space="preserve"> determina que </w:t>
      </w:r>
      <w:proofErr w:type="gramStart"/>
      <w:r w:rsidRPr="00390BCA">
        <w:rPr>
          <w:rFonts w:ascii="Times New Roman" w:hAnsi="Times New Roman"/>
          <w:sz w:val="24"/>
          <w:szCs w:val="24"/>
        </w:rPr>
        <w:t>as normas originárias de convenções e tratados internacionais</w:t>
      </w:r>
      <w:proofErr w:type="gramEnd"/>
      <w:r w:rsidRPr="00390BCA">
        <w:rPr>
          <w:rFonts w:ascii="Times New Roman" w:hAnsi="Times New Roman"/>
          <w:sz w:val="24"/>
          <w:szCs w:val="24"/>
        </w:rPr>
        <w:t xml:space="preserve"> são prevalentes à legislação tributária interna.</w:t>
      </w:r>
    </w:p>
    <w:p w:rsidR="00D40728" w:rsidRDefault="00D40728" w:rsidP="00947A2D">
      <w:pPr>
        <w:spacing w:after="0" w:line="360" w:lineRule="auto"/>
        <w:ind w:firstLine="709"/>
        <w:jc w:val="both"/>
        <w:rPr>
          <w:rFonts w:ascii="Times New Roman" w:hAnsi="Times New Roman"/>
          <w:sz w:val="24"/>
          <w:szCs w:val="24"/>
        </w:rPr>
      </w:pPr>
      <w:r>
        <w:rPr>
          <w:rFonts w:ascii="Times New Roman" w:hAnsi="Times New Roman"/>
          <w:sz w:val="24"/>
          <w:szCs w:val="24"/>
        </w:rPr>
        <w:t xml:space="preserve">Ademais, o próprio texto constitucional versa sobre as garantias dos tratados internacionais </w:t>
      </w:r>
      <w:r w:rsidRPr="00AA3B6A">
        <w:rPr>
          <w:rFonts w:ascii="Times New Roman" w:hAnsi="Times New Roman"/>
          <w:sz w:val="24"/>
          <w:szCs w:val="24"/>
        </w:rPr>
        <w:t>d</w:t>
      </w:r>
      <w:r>
        <w:rPr>
          <w:rFonts w:ascii="Times New Roman" w:hAnsi="Times New Roman"/>
          <w:sz w:val="24"/>
          <w:szCs w:val="24"/>
        </w:rPr>
        <w:t>os quais o Brasil fizer parte, incluindo os direitos previstos expressamente no art. 5º, §2º da Constituição Federal, a integração e cooperação entre os povos, bem como, sobre a possibilidade de utilização de tributos com finalidade extrafiscal, como o ICMS e o ISS, que interveem nas políticas macroeconômicas, sem que haja modificação na distribuição de competência tributária e, consequentemente, violação do</w:t>
      </w:r>
      <w:r w:rsidR="00EA6091" w:rsidRPr="00EA6091">
        <w:rPr>
          <w:rFonts w:ascii="Times New Roman" w:hAnsi="Times New Roman"/>
          <w:sz w:val="24"/>
          <w:szCs w:val="24"/>
        </w:rPr>
        <w:t xml:space="preserve"> </w:t>
      </w:r>
      <w:r w:rsidR="00EA6091">
        <w:rPr>
          <w:rFonts w:ascii="Times New Roman" w:hAnsi="Times New Roman"/>
          <w:sz w:val="24"/>
          <w:szCs w:val="24"/>
        </w:rPr>
        <w:t>Princípio Federativo</w:t>
      </w:r>
      <w:r>
        <w:rPr>
          <w:rFonts w:ascii="Times New Roman" w:hAnsi="Times New Roman"/>
          <w:sz w:val="24"/>
          <w:szCs w:val="24"/>
        </w:rPr>
        <w:t xml:space="preserve">. </w:t>
      </w:r>
    </w:p>
    <w:p w:rsidR="00D40728" w:rsidRDefault="00D40728" w:rsidP="00947A2D">
      <w:pPr>
        <w:spacing w:after="0" w:line="360" w:lineRule="auto"/>
        <w:ind w:firstLine="709"/>
        <w:jc w:val="both"/>
        <w:rPr>
          <w:rFonts w:ascii="Times New Roman" w:hAnsi="Times New Roman"/>
          <w:sz w:val="24"/>
          <w:szCs w:val="24"/>
        </w:rPr>
      </w:pPr>
      <w:r>
        <w:rPr>
          <w:rFonts w:ascii="Times New Roman" w:hAnsi="Times New Roman"/>
          <w:sz w:val="24"/>
          <w:szCs w:val="24"/>
        </w:rPr>
        <w:lastRenderedPageBreak/>
        <w:t xml:space="preserve">Uma vez feita uma interpretação meramente literal do texto constitucional, no disposto no art. 151, inciso III, sem levar em consideração os demais princípios constitucionais, estaria excluída a possibilidade de a União, como ente federativo, representar os interesses do país nas relações internacionais, intervindo inclusive na sistemática das políticas macroeconômicas, indispensáveis para o progresso econômico nacional. </w:t>
      </w:r>
    </w:p>
    <w:p w:rsidR="00D40728" w:rsidRDefault="00D40728" w:rsidP="00947A2D">
      <w:pPr>
        <w:spacing w:after="0" w:line="360" w:lineRule="auto"/>
        <w:ind w:firstLine="709"/>
        <w:jc w:val="both"/>
        <w:rPr>
          <w:rFonts w:ascii="Times New Roman" w:hAnsi="Times New Roman"/>
          <w:sz w:val="24"/>
          <w:szCs w:val="24"/>
        </w:rPr>
      </w:pPr>
      <w:r>
        <w:rPr>
          <w:rFonts w:ascii="Times New Roman" w:hAnsi="Times New Roman"/>
          <w:sz w:val="24"/>
          <w:szCs w:val="24"/>
        </w:rPr>
        <w:t xml:space="preserve">Dessa forma, diante de uma indiscutível competência da União, a limitação ao poder de tributar delineada pelo art. 151, inciso III, da Constituição Federal, bem como, uma rígida interpretação do Princípio Federativo, não há impedimento para que a União conceda isenções de impostos de competência </w:t>
      </w:r>
      <w:r w:rsidR="00EA6091">
        <w:rPr>
          <w:rFonts w:ascii="Times New Roman" w:hAnsi="Times New Roman"/>
          <w:sz w:val="24"/>
          <w:szCs w:val="24"/>
        </w:rPr>
        <w:t>e</w:t>
      </w:r>
      <w:r>
        <w:rPr>
          <w:rFonts w:ascii="Times New Roman" w:hAnsi="Times New Roman"/>
          <w:sz w:val="24"/>
          <w:szCs w:val="24"/>
        </w:rPr>
        <w:t xml:space="preserve">stadual, </w:t>
      </w:r>
      <w:r w:rsidR="00EA6091">
        <w:rPr>
          <w:rFonts w:ascii="Times New Roman" w:hAnsi="Times New Roman"/>
          <w:sz w:val="24"/>
          <w:szCs w:val="24"/>
        </w:rPr>
        <w:t>d</w:t>
      </w:r>
      <w:r>
        <w:rPr>
          <w:rFonts w:ascii="Times New Roman" w:hAnsi="Times New Roman"/>
          <w:sz w:val="24"/>
          <w:szCs w:val="24"/>
        </w:rPr>
        <w:t xml:space="preserve">istrital e </w:t>
      </w:r>
      <w:r w:rsidR="00EA6091">
        <w:rPr>
          <w:rFonts w:ascii="Times New Roman" w:hAnsi="Times New Roman"/>
          <w:sz w:val="24"/>
          <w:szCs w:val="24"/>
        </w:rPr>
        <w:t>m</w:t>
      </w:r>
      <w:r>
        <w:rPr>
          <w:rFonts w:ascii="Times New Roman" w:hAnsi="Times New Roman"/>
          <w:sz w:val="24"/>
          <w:szCs w:val="24"/>
        </w:rPr>
        <w:t xml:space="preserve">unicipal, posto que, retornando a ideia inicial deste trabalho, diante do processo de globalização, nada mais importante do que o alcance de uma estabilidade econômica, e, para que isto </w:t>
      </w:r>
      <w:proofErr w:type="gramStart"/>
      <w:r>
        <w:rPr>
          <w:rFonts w:ascii="Times New Roman" w:hAnsi="Times New Roman"/>
          <w:sz w:val="24"/>
          <w:szCs w:val="24"/>
        </w:rPr>
        <w:t>ocorra,</w:t>
      </w:r>
      <w:proofErr w:type="gramEnd"/>
      <w:r>
        <w:rPr>
          <w:rFonts w:ascii="Times New Roman" w:hAnsi="Times New Roman"/>
          <w:sz w:val="24"/>
          <w:szCs w:val="24"/>
        </w:rPr>
        <w:t xml:space="preserve"> necessário se faz, evitar os embaraços tributários com as nações mundiais e, principalmente, com aquelas de mercado comum, como por exemplo, o Mercosul, buscando sempre o amparo do federalismo brasileiro, o que não impede que tal princípio seja abalado com a celebração de tratados internacionais, que visam abarcar o interesse de todos os entes da federação. </w:t>
      </w:r>
    </w:p>
    <w:p w:rsidR="00D8411A" w:rsidRDefault="00D8411A" w:rsidP="00947A2D">
      <w:pPr>
        <w:spacing w:after="0"/>
        <w:rPr>
          <w:rFonts w:ascii="Times New Roman" w:hAnsi="Times New Roman"/>
          <w:sz w:val="24"/>
          <w:szCs w:val="24"/>
        </w:rPr>
      </w:pPr>
    </w:p>
    <w:p w:rsidR="00065839" w:rsidRPr="00F30736" w:rsidRDefault="00065839" w:rsidP="00947A2D">
      <w:pPr>
        <w:spacing w:after="0"/>
        <w:jc w:val="center"/>
        <w:rPr>
          <w:rFonts w:ascii="Times New Roman" w:hAnsi="Times New Roman"/>
          <w:b/>
          <w:sz w:val="24"/>
          <w:szCs w:val="24"/>
        </w:rPr>
      </w:pPr>
      <w:r>
        <w:rPr>
          <w:rFonts w:ascii="Times New Roman" w:hAnsi="Times New Roman"/>
          <w:b/>
          <w:sz w:val="24"/>
          <w:szCs w:val="24"/>
        </w:rPr>
        <w:t>REFERÊNCIAS</w:t>
      </w:r>
    </w:p>
    <w:p w:rsidR="009140ED" w:rsidRDefault="009140ED" w:rsidP="00947A2D">
      <w:pPr>
        <w:spacing w:after="0" w:line="360" w:lineRule="auto"/>
        <w:jc w:val="both"/>
        <w:rPr>
          <w:rFonts w:ascii="Times New Roman" w:hAnsi="Times New Roman"/>
          <w:sz w:val="24"/>
          <w:szCs w:val="24"/>
        </w:rPr>
      </w:pPr>
    </w:p>
    <w:p w:rsidR="00065839" w:rsidRDefault="00065839" w:rsidP="00947A2D">
      <w:pPr>
        <w:spacing w:after="0" w:line="240" w:lineRule="auto"/>
        <w:jc w:val="both"/>
        <w:rPr>
          <w:rFonts w:ascii="Times New Roman" w:hAnsi="Times New Roman"/>
          <w:sz w:val="24"/>
          <w:szCs w:val="24"/>
        </w:rPr>
      </w:pPr>
      <w:r>
        <w:rPr>
          <w:rFonts w:ascii="Times New Roman" w:hAnsi="Times New Roman"/>
          <w:sz w:val="24"/>
          <w:szCs w:val="24"/>
        </w:rPr>
        <w:t xml:space="preserve">ALEXANDRINO, Marcelo; PAULO, Vicente. </w:t>
      </w:r>
      <w:r w:rsidRPr="004227C2">
        <w:rPr>
          <w:rFonts w:ascii="Times New Roman" w:hAnsi="Times New Roman"/>
          <w:b/>
          <w:sz w:val="24"/>
          <w:szCs w:val="24"/>
        </w:rPr>
        <w:t xml:space="preserve">Direito tributário na Constituição e no STF. </w:t>
      </w:r>
      <w:r>
        <w:rPr>
          <w:rFonts w:ascii="Times New Roman" w:hAnsi="Times New Roman"/>
          <w:sz w:val="24"/>
          <w:szCs w:val="24"/>
        </w:rPr>
        <w:t xml:space="preserve">17ªedição, rev., atual. </w:t>
      </w:r>
      <w:proofErr w:type="gramStart"/>
      <w:r>
        <w:rPr>
          <w:rFonts w:ascii="Times New Roman" w:hAnsi="Times New Roman"/>
          <w:sz w:val="24"/>
          <w:szCs w:val="24"/>
        </w:rPr>
        <w:t>e</w:t>
      </w:r>
      <w:proofErr w:type="gramEnd"/>
      <w:r>
        <w:rPr>
          <w:rFonts w:ascii="Times New Roman" w:hAnsi="Times New Roman"/>
          <w:sz w:val="24"/>
          <w:szCs w:val="24"/>
        </w:rPr>
        <w:t xml:space="preserve"> </w:t>
      </w:r>
      <w:proofErr w:type="spellStart"/>
      <w:r>
        <w:rPr>
          <w:rFonts w:ascii="Times New Roman" w:hAnsi="Times New Roman"/>
          <w:sz w:val="24"/>
          <w:szCs w:val="24"/>
        </w:rPr>
        <w:t>ampl</w:t>
      </w:r>
      <w:proofErr w:type="spellEnd"/>
      <w:r>
        <w:rPr>
          <w:rFonts w:ascii="Times New Roman" w:hAnsi="Times New Roman"/>
          <w:sz w:val="24"/>
          <w:szCs w:val="24"/>
        </w:rPr>
        <w:t xml:space="preserve">. Rio de Janeiro: Forense; São Paulo: MÉTODO, 2014, p.219 a 224. </w:t>
      </w:r>
    </w:p>
    <w:p w:rsidR="004227C2" w:rsidRDefault="004227C2" w:rsidP="00947A2D">
      <w:pPr>
        <w:spacing w:after="0" w:line="240" w:lineRule="auto"/>
        <w:jc w:val="both"/>
        <w:rPr>
          <w:rFonts w:ascii="Times New Roman" w:hAnsi="Times New Roman"/>
          <w:sz w:val="24"/>
          <w:szCs w:val="24"/>
        </w:rPr>
      </w:pPr>
    </w:p>
    <w:p w:rsidR="009140ED" w:rsidRDefault="009140ED" w:rsidP="00947A2D">
      <w:pPr>
        <w:spacing w:after="0" w:line="240" w:lineRule="auto"/>
        <w:rPr>
          <w:rFonts w:ascii="Times New Roman" w:hAnsi="Times New Roman"/>
          <w:sz w:val="24"/>
          <w:szCs w:val="24"/>
          <w:shd w:val="clear" w:color="auto" w:fill="FFFFFF"/>
        </w:rPr>
      </w:pPr>
      <w:r w:rsidRPr="00615C87">
        <w:rPr>
          <w:rFonts w:ascii="Times New Roman" w:hAnsi="Times New Roman"/>
          <w:sz w:val="24"/>
          <w:szCs w:val="24"/>
          <w:shd w:val="clear" w:color="auto" w:fill="FFFFFF"/>
        </w:rPr>
        <w:t xml:space="preserve">AQUINO, Leonardo Gomes de. </w:t>
      </w:r>
      <w:r w:rsidRPr="00615C87">
        <w:rPr>
          <w:rFonts w:ascii="Times New Roman" w:hAnsi="Times New Roman"/>
          <w:b/>
          <w:sz w:val="24"/>
          <w:szCs w:val="24"/>
          <w:shd w:val="clear" w:color="auto" w:fill="FFFFFF"/>
        </w:rPr>
        <w:t>Tratados Internacionais (Teoria Geral).</w:t>
      </w:r>
      <w:r w:rsidRPr="00615C87">
        <w:rPr>
          <w:rFonts w:ascii="Times New Roman" w:hAnsi="Times New Roman"/>
          <w:sz w:val="24"/>
          <w:szCs w:val="24"/>
          <w:shd w:val="clear" w:color="auto" w:fill="FFFFFF"/>
        </w:rPr>
        <w:t xml:space="preserve"> In:</w:t>
      </w:r>
      <w:r w:rsidRPr="00615C87">
        <w:rPr>
          <w:rStyle w:val="apple-converted-space"/>
          <w:rFonts w:ascii="Times New Roman" w:hAnsi="Times New Roman"/>
          <w:sz w:val="24"/>
          <w:szCs w:val="24"/>
          <w:shd w:val="clear" w:color="auto" w:fill="FFFFFF"/>
        </w:rPr>
        <w:t> </w:t>
      </w:r>
      <w:r w:rsidRPr="00615C87">
        <w:rPr>
          <w:rStyle w:val="Forte"/>
          <w:rFonts w:ascii="Times New Roman" w:hAnsi="Times New Roman"/>
          <w:b w:val="0"/>
          <w:sz w:val="24"/>
          <w:szCs w:val="24"/>
          <w:shd w:val="clear" w:color="auto" w:fill="FFFFFF"/>
        </w:rPr>
        <w:t>Âmbito Jurídico</w:t>
      </w:r>
      <w:r w:rsidRPr="00615C87">
        <w:rPr>
          <w:rFonts w:ascii="Times New Roman" w:hAnsi="Times New Roman"/>
          <w:b/>
          <w:sz w:val="24"/>
          <w:szCs w:val="24"/>
          <w:shd w:val="clear" w:color="auto" w:fill="FFFFFF"/>
        </w:rPr>
        <w:t>,</w:t>
      </w:r>
      <w:r w:rsidRPr="00615C87">
        <w:rPr>
          <w:rFonts w:ascii="Times New Roman" w:hAnsi="Times New Roman"/>
          <w:sz w:val="24"/>
          <w:szCs w:val="24"/>
          <w:shd w:val="clear" w:color="auto" w:fill="FFFFFF"/>
        </w:rPr>
        <w:t xml:space="preserve"> Rio Grande, XIII, n. 75, </w:t>
      </w:r>
      <w:proofErr w:type="spellStart"/>
      <w:r w:rsidRPr="00615C87">
        <w:rPr>
          <w:rFonts w:ascii="Times New Roman" w:hAnsi="Times New Roman"/>
          <w:sz w:val="24"/>
          <w:szCs w:val="24"/>
          <w:shd w:val="clear" w:color="auto" w:fill="FFFFFF"/>
        </w:rPr>
        <w:t>abr</w:t>
      </w:r>
      <w:proofErr w:type="spellEnd"/>
      <w:r w:rsidRPr="00615C87">
        <w:rPr>
          <w:rFonts w:ascii="Times New Roman" w:hAnsi="Times New Roman"/>
          <w:sz w:val="24"/>
          <w:szCs w:val="24"/>
          <w:shd w:val="clear" w:color="auto" w:fill="FFFFFF"/>
        </w:rPr>
        <w:t xml:space="preserve"> 2010. Disponível em: &lt;</w:t>
      </w:r>
      <w:hyperlink r:id="rId33" w:tooltip="Informações Bibliográficas" w:history="1">
        <w:r w:rsidRPr="00615C87">
          <w:rPr>
            <w:rStyle w:val="Hyperlink"/>
            <w:rFonts w:ascii="Times New Roman" w:hAnsi="Times New Roman"/>
            <w:color w:val="auto"/>
            <w:sz w:val="24"/>
            <w:szCs w:val="24"/>
            <w:u w:val="none"/>
            <w:shd w:val="clear" w:color="auto" w:fill="FFFFFF"/>
          </w:rPr>
          <w:t>http://www.ambito-juridico.com.br/site/index.php?n_link=revista_artigos_leitura&amp;artigo_id=7652</w:t>
        </w:r>
      </w:hyperlink>
      <w:r w:rsidRPr="00615C87">
        <w:rPr>
          <w:rFonts w:ascii="Times New Roman" w:hAnsi="Times New Roman"/>
          <w:sz w:val="24"/>
          <w:szCs w:val="24"/>
          <w:shd w:val="clear" w:color="auto" w:fill="FFFFFF"/>
        </w:rPr>
        <w:t>&gt;. Acesso em out. 2015.</w:t>
      </w:r>
    </w:p>
    <w:p w:rsidR="009140ED" w:rsidRDefault="009140ED" w:rsidP="00947A2D">
      <w:pPr>
        <w:spacing w:after="0" w:line="240" w:lineRule="auto"/>
        <w:rPr>
          <w:rFonts w:ascii="Times New Roman" w:hAnsi="Times New Roman"/>
          <w:sz w:val="24"/>
          <w:szCs w:val="24"/>
          <w:shd w:val="clear" w:color="auto" w:fill="FFFFFF"/>
        </w:rPr>
      </w:pPr>
    </w:p>
    <w:p w:rsidR="009140ED" w:rsidRPr="009140ED" w:rsidRDefault="009140ED" w:rsidP="00947A2D">
      <w:pPr>
        <w:pStyle w:val="SemEspaamento"/>
        <w:spacing w:line="240" w:lineRule="auto"/>
        <w:ind w:firstLine="0"/>
        <w:rPr>
          <w:rFonts w:cs="Times New Roman"/>
          <w:szCs w:val="24"/>
        </w:rPr>
      </w:pPr>
      <w:r w:rsidRPr="00615C87">
        <w:rPr>
          <w:rFonts w:cs="Times New Roman"/>
          <w:szCs w:val="24"/>
        </w:rPr>
        <w:t xml:space="preserve">BAKER, 2005, apud, ROCHA, Sergio André. </w:t>
      </w:r>
      <w:r w:rsidRPr="00615C87">
        <w:rPr>
          <w:rFonts w:cs="Times New Roman"/>
          <w:b/>
          <w:szCs w:val="24"/>
        </w:rPr>
        <w:t>Interpretação dos tratados para evitar a bitributação da renda</w:t>
      </w:r>
      <w:r w:rsidRPr="00615C87">
        <w:rPr>
          <w:rFonts w:cs="Times New Roman"/>
          <w:szCs w:val="24"/>
        </w:rPr>
        <w:t>. 2ª ed</w:t>
      </w:r>
      <w:r>
        <w:rPr>
          <w:rFonts w:cs="Times New Roman"/>
          <w:szCs w:val="24"/>
        </w:rPr>
        <w:t xml:space="preserve">ição. São Paulo. 2013, p. 46.  </w:t>
      </w:r>
    </w:p>
    <w:p w:rsidR="009140ED" w:rsidRDefault="009140ED" w:rsidP="00947A2D">
      <w:pPr>
        <w:spacing w:after="0" w:line="240" w:lineRule="auto"/>
        <w:jc w:val="both"/>
        <w:rPr>
          <w:rFonts w:ascii="Times New Roman" w:hAnsi="Times New Roman"/>
          <w:sz w:val="24"/>
          <w:szCs w:val="24"/>
        </w:rPr>
      </w:pPr>
    </w:p>
    <w:p w:rsidR="004227C2" w:rsidRDefault="004227C2" w:rsidP="00947A2D">
      <w:pPr>
        <w:spacing w:after="0" w:line="240" w:lineRule="auto"/>
        <w:jc w:val="both"/>
        <w:rPr>
          <w:rFonts w:ascii="Times New Roman" w:hAnsi="Times New Roman"/>
          <w:sz w:val="24"/>
          <w:szCs w:val="24"/>
          <w:shd w:val="clear" w:color="auto" w:fill="FFFFFF"/>
        </w:rPr>
      </w:pPr>
      <w:r w:rsidRPr="00615C87">
        <w:rPr>
          <w:rFonts w:ascii="Times New Roman" w:hAnsi="Times New Roman"/>
          <w:sz w:val="24"/>
          <w:szCs w:val="24"/>
          <w:shd w:val="clear" w:color="auto" w:fill="FFFFFF"/>
        </w:rPr>
        <w:t xml:space="preserve">BALBINO, Douglas </w:t>
      </w:r>
      <w:proofErr w:type="spellStart"/>
      <w:r w:rsidRPr="00615C87">
        <w:rPr>
          <w:rFonts w:ascii="Times New Roman" w:hAnsi="Times New Roman"/>
          <w:sz w:val="24"/>
          <w:szCs w:val="24"/>
          <w:shd w:val="clear" w:color="auto" w:fill="FFFFFF"/>
        </w:rPr>
        <w:t>Duremberg</w:t>
      </w:r>
      <w:proofErr w:type="spellEnd"/>
      <w:r w:rsidRPr="00615C87">
        <w:rPr>
          <w:rFonts w:ascii="Times New Roman" w:hAnsi="Times New Roman"/>
          <w:sz w:val="24"/>
          <w:szCs w:val="24"/>
          <w:shd w:val="clear" w:color="auto" w:fill="FFFFFF"/>
        </w:rPr>
        <w:t xml:space="preserve"> Melo.</w:t>
      </w:r>
      <w:r w:rsidRPr="00615C87">
        <w:rPr>
          <w:rStyle w:val="apple-converted-space"/>
          <w:rFonts w:ascii="Times New Roman" w:hAnsi="Times New Roman"/>
          <w:sz w:val="24"/>
          <w:szCs w:val="24"/>
          <w:shd w:val="clear" w:color="auto" w:fill="FFFFFF"/>
        </w:rPr>
        <w:t> </w:t>
      </w:r>
      <w:hyperlink r:id="rId34" w:history="1">
        <w:r w:rsidRPr="00615C87">
          <w:rPr>
            <w:rStyle w:val="Hyperlink"/>
            <w:rFonts w:ascii="Times New Roman" w:hAnsi="Times New Roman"/>
            <w:b/>
            <w:color w:val="auto"/>
            <w:sz w:val="24"/>
            <w:szCs w:val="24"/>
            <w:u w:val="none"/>
          </w:rPr>
          <w:t>Tratados internacionais, isenções tributárias e autonomia dos entes federados</w:t>
        </w:r>
      </w:hyperlink>
      <w:r w:rsidRPr="00615C87">
        <w:rPr>
          <w:rFonts w:ascii="Times New Roman" w:hAnsi="Times New Roman"/>
          <w:b/>
          <w:sz w:val="24"/>
          <w:szCs w:val="24"/>
          <w:shd w:val="clear" w:color="auto" w:fill="FFFFFF"/>
        </w:rPr>
        <w:t>.</w:t>
      </w:r>
      <w:r w:rsidRPr="00615C87">
        <w:rPr>
          <w:rStyle w:val="apple-converted-space"/>
          <w:rFonts w:ascii="Times New Roman" w:hAnsi="Times New Roman"/>
          <w:sz w:val="24"/>
          <w:szCs w:val="24"/>
          <w:shd w:val="clear" w:color="auto" w:fill="FFFFFF"/>
        </w:rPr>
        <w:t> </w:t>
      </w:r>
      <w:r w:rsidRPr="00615C87">
        <w:rPr>
          <w:rStyle w:val="Forte"/>
          <w:rFonts w:ascii="Times New Roman" w:hAnsi="Times New Roman"/>
          <w:b w:val="0"/>
          <w:sz w:val="24"/>
          <w:szCs w:val="24"/>
        </w:rPr>
        <w:t xml:space="preserve">Revista Jus </w:t>
      </w:r>
      <w:proofErr w:type="spellStart"/>
      <w:r w:rsidRPr="00615C87">
        <w:rPr>
          <w:rStyle w:val="Forte"/>
          <w:rFonts w:ascii="Times New Roman" w:hAnsi="Times New Roman"/>
          <w:b w:val="0"/>
          <w:sz w:val="24"/>
          <w:szCs w:val="24"/>
        </w:rPr>
        <w:t>Navigandi</w:t>
      </w:r>
      <w:proofErr w:type="spellEnd"/>
      <w:r w:rsidRPr="00615C87">
        <w:rPr>
          <w:rFonts w:ascii="Times New Roman" w:hAnsi="Times New Roman"/>
          <w:b/>
          <w:sz w:val="24"/>
          <w:szCs w:val="24"/>
          <w:shd w:val="clear" w:color="auto" w:fill="FFFFFF"/>
        </w:rPr>
        <w:t>,</w:t>
      </w:r>
      <w:r w:rsidRPr="00615C87">
        <w:rPr>
          <w:rFonts w:ascii="Times New Roman" w:hAnsi="Times New Roman"/>
          <w:sz w:val="24"/>
          <w:szCs w:val="24"/>
          <w:shd w:val="clear" w:color="auto" w:fill="FFFFFF"/>
        </w:rPr>
        <w:t xml:space="preserve"> Teresina,</w:t>
      </w:r>
      <w:r w:rsidRPr="00615C87">
        <w:rPr>
          <w:rStyle w:val="apple-converted-space"/>
          <w:rFonts w:ascii="Times New Roman" w:hAnsi="Times New Roman"/>
          <w:sz w:val="24"/>
          <w:szCs w:val="24"/>
          <w:shd w:val="clear" w:color="auto" w:fill="FFFFFF"/>
        </w:rPr>
        <w:t> </w:t>
      </w:r>
      <w:hyperlink r:id="rId35" w:history="1">
        <w:r w:rsidRPr="00615C87">
          <w:rPr>
            <w:rStyle w:val="Hyperlink"/>
            <w:rFonts w:ascii="Times New Roman" w:hAnsi="Times New Roman"/>
            <w:color w:val="auto"/>
            <w:sz w:val="24"/>
            <w:szCs w:val="24"/>
            <w:u w:val="none"/>
          </w:rPr>
          <w:t>ano 18</w:t>
        </w:r>
      </w:hyperlink>
      <w:r w:rsidRPr="00615C87">
        <w:rPr>
          <w:rFonts w:ascii="Times New Roman" w:hAnsi="Times New Roman"/>
          <w:sz w:val="24"/>
          <w:szCs w:val="24"/>
          <w:shd w:val="clear" w:color="auto" w:fill="FFFFFF"/>
        </w:rPr>
        <w:t>,</w:t>
      </w:r>
      <w:r w:rsidRPr="00615C87">
        <w:rPr>
          <w:rStyle w:val="apple-converted-space"/>
          <w:rFonts w:ascii="Times New Roman" w:hAnsi="Times New Roman"/>
          <w:sz w:val="24"/>
          <w:szCs w:val="24"/>
          <w:shd w:val="clear" w:color="auto" w:fill="FFFFFF"/>
        </w:rPr>
        <w:t> </w:t>
      </w:r>
      <w:hyperlink r:id="rId36" w:history="1">
        <w:r w:rsidRPr="00615C87">
          <w:rPr>
            <w:rStyle w:val="Hyperlink"/>
            <w:rFonts w:ascii="Times New Roman" w:hAnsi="Times New Roman"/>
            <w:color w:val="auto"/>
            <w:sz w:val="24"/>
            <w:szCs w:val="24"/>
            <w:u w:val="none"/>
          </w:rPr>
          <w:t>n. 3752</w:t>
        </w:r>
      </w:hyperlink>
      <w:r w:rsidRPr="00615C87">
        <w:rPr>
          <w:rFonts w:ascii="Times New Roman" w:hAnsi="Times New Roman"/>
          <w:sz w:val="24"/>
          <w:szCs w:val="24"/>
          <w:shd w:val="clear" w:color="auto" w:fill="FFFFFF"/>
        </w:rPr>
        <w:t>,</w:t>
      </w:r>
      <w:r w:rsidRPr="00615C87">
        <w:rPr>
          <w:rStyle w:val="apple-converted-space"/>
          <w:rFonts w:ascii="Times New Roman" w:hAnsi="Times New Roman"/>
          <w:sz w:val="24"/>
          <w:szCs w:val="24"/>
          <w:shd w:val="clear" w:color="auto" w:fill="FFFFFF"/>
        </w:rPr>
        <w:t> </w:t>
      </w:r>
      <w:hyperlink r:id="rId37" w:history="1">
        <w:r w:rsidRPr="00615C87">
          <w:rPr>
            <w:rStyle w:val="Hyperlink"/>
            <w:rFonts w:ascii="Times New Roman" w:hAnsi="Times New Roman"/>
            <w:color w:val="auto"/>
            <w:sz w:val="24"/>
            <w:szCs w:val="24"/>
            <w:u w:val="none"/>
          </w:rPr>
          <w:t>9</w:t>
        </w:r>
      </w:hyperlink>
      <w:r w:rsidRPr="00615C87">
        <w:rPr>
          <w:rStyle w:val="apple-converted-space"/>
          <w:rFonts w:ascii="Times New Roman" w:hAnsi="Times New Roman"/>
          <w:sz w:val="24"/>
          <w:szCs w:val="24"/>
          <w:shd w:val="clear" w:color="auto" w:fill="FFFFFF"/>
        </w:rPr>
        <w:t> </w:t>
      </w:r>
      <w:hyperlink r:id="rId38" w:history="1">
        <w:r w:rsidRPr="00615C87">
          <w:rPr>
            <w:rStyle w:val="Hyperlink"/>
            <w:rFonts w:ascii="Times New Roman" w:hAnsi="Times New Roman"/>
            <w:color w:val="auto"/>
            <w:sz w:val="24"/>
            <w:szCs w:val="24"/>
            <w:u w:val="none"/>
          </w:rPr>
          <w:t>out.</w:t>
        </w:r>
      </w:hyperlink>
      <w:r w:rsidRPr="00615C87">
        <w:rPr>
          <w:rStyle w:val="apple-converted-space"/>
          <w:rFonts w:ascii="Times New Roman" w:hAnsi="Times New Roman"/>
          <w:sz w:val="24"/>
          <w:szCs w:val="24"/>
          <w:shd w:val="clear" w:color="auto" w:fill="FFFFFF"/>
        </w:rPr>
        <w:t> </w:t>
      </w:r>
      <w:hyperlink r:id="rId39" w:history="1">
        <w:r w:rsidRPr="00615C87">
          <w:rPr>
            <w:rStyle w:val="Hyperlink"/>
            <w:rFonts w:ascii="Times New Roman" w:hAnsi="Times New Roman"/>
            <w:color w:val="auto"/>
            <w:sz w:val="24"/>
            <w:szCs w:val="24"/>
            <w:u w:val="none"/>
          </w:rPr>
          <w:t>2013</w:t>
        </w:r>
      </w:hyperlink>
      <w:r w:rsidRPr="00615C87">
        <w:rPr>
          <w:rFonts w:ascii="Times New Roman" w:hAnsi="Times New Roman"/>
          <w:sz w:val="24"/>
          <w:szCs w:val="24"/>
          <w:shd w:val="clear" w:color="auto" w:fill="FFFFFF"/>
        </w:rPr>
        <w:t>. Disponível em:</w:t>
      </w:r>
      <w:r w:rsidRPr="00615C87">
        <w:rPr>
          <w:rStyle w:val="apple-converted-space"/>
          <w:rFonts w:ascii="Times New Roman" w:hAnsi="Times New Roman"/>
          <w:sz w:val="24"/>
          <w:szCs w:val="24"/>
          <w:shd w:val="clear" w:color="auto" w:fill="FFFFFF"/>
        </w:rPr>
        <w:t> </w:t>
      </w:r>
      <w:r w:rsidRPr="00615C87">
        <w:rPr>
          <w:rStyle w:val="url"/>
          <w:rFonts w:ascii="Times New Roman" w:hAnsi="Times New Roman"/>
          <w:sz w:val="24"/>
          <w:szCs w:val="24"/>
        </w:rPr>
        <w:t>&lt;http://jus.com.br/artigos/25484&gt;</w:t>
      </w:r>
      <w:r w:rsidRPr="00615C87">
        <w:rPr>
          <w:rFonts w:ascii="Times New Roman" w:hAnsi="Times New Roman"/>
          <w:sz w:val="24"/>
          <w:szCs w:val="24"/>
          <w:shd w:val="clear" w:color="auto" w:fill="FFFFFF"/>
        </w:rPr>
        <w:t>. Acesso em:</w:t>
      </w:r>
      <w:r w:rsidRPr="00615C87">
        <w:rPr>
          <w:rStyle w:val="apple-converted-space"/>
          <w:rFonts w:ascii="Times New Roman" w:hAnsi="Times New Roman"/>
          <w:sz w:val="24"/>
          <w:szCs w:val="24"/>
          <w:shd w:val="clear" w:color="auto" w:fill="FFFFFF"/>
        </w:rPr>
        <w:t xml:space="preserve"> 1</w:t>
      </w:r>
      <w:r w:rsidRPr="00615C87">
        <w:rPr>
          <w:rFonts w:ascii="Times New Roman" w:hAnsi="Times New Roman"/>
          <w:sz w:val="24"/>
          <w:szCs w:val="24"/>
        </w:rPr>
        <w:t>4 out. 2015</w:t>
      </w:r>
      <w:r w:rsidRPr="00615C87">
        <w:rPr>
          <w:rFonts w:ascii="Times New Roman" w:hAnsi="Times New Roman"/>
          <w:sz w:val="24"/>
          <w:szCs w:val="24"/>
          <w:shd w:val="clear" w:color="auto" w:fill="FFFFFF"/>
        </w:rPr>
        <w:t>.</w:t>
      </w:r>
    </w:p>
    <w:p w:rsidR="004227C2" w:rsidRDefault="004227C2" w:rsidP="00947A2D">
      <w:pPr>
        <w:spacing w:after="0" w:line="240" w:lineRule="auto"/>
        <w:jc w:val="both"/>
        <w:rPr>
          <w:rFonts w:ascii="Times New Roman" w:hAnsi="Times New Roman"/>
          <w:sz w:val="24"/>
          <w:szCs w:val="24"/>
          <w:shd w:val="clear" w:color="auto" w:fill="FFFFFF"/>
        </w:rPr>
      </w:pPr>
    </w:p>
    <w:p w:rsidR="004227C2" w:rsidRPr="004227C2" w:rsidRDefault="004227C2" w:rsidP="00947A2D">
      <w:pPr>
        <w:spacing w:after="0" w:line="240" w:lineRule="auto"/>
        <w:rPr>
          <w:rFonts w:ascii="Times New Roman" w:hAnsi="Times New Roman"/>
          <w:b/>
          <w:sz w:val="24"/>
          <w:szCs w:val="24"/>
        </w:rPr>
      </w:pPr>
      <w:r w:rsidRPr="00615C87">
        <w:rPr>
          <w:rFonts w:ascii="Times New Roman" w:hAnsi="Times New Roman"/>
          <w:sz w:val="24"/>
          <w:szCs w:val="24"/>
          <w:shd w:val="clear" w:color="auto" w:fill="FFFFFF"/>
        </w:rPr>
        <w:t>BARRETTO JUNIOR, Valter Pedrosa.</w:t>
      </w:r>
      <w:r w:rsidRPr="00615C87">
        <w:rPr>
          <w:rStyle w:val="apple-converted-space"/>
          <w:rFonts w:ascii="Times New Roman" w:hAnsi="Times New Roman"/>
          <w:sz w:val="24"/>
          <w:szCs w:val="24"/>
          <w:shd w:val="clear" w:color="auto" w:fill="FFFFFF"/>
        </w:rPr>
        <w:t> </w:t>
      </w:r>
      <w:hyperlink r:id="rId40" w:history="1">
        <w:r w:rsidRPr="00615C87">
          <w:rPr>
            <w:rStyle w:val="Hyperlink"/>
            <w:rFonts w:ascii="Times New Roman" w:hAnsi="Times New Roman"/>
            <w:b/>
            <w:color w:val="auto"/>
            <w:sz w:val="24"/>
            <w:szCs w:val="24"/>
            <w:u w:val="none"/>
            <w:shd w:val="clear" w:color="auto" w:fill="FFFFFF"/>
          </w:rPr>
          <w:t>Soluções para o problema da bitributação internacional frente ao ordenamento jurídico brasileiro</w:t>
        </w:r>
      </w:hyperlink>
      <w:proofErr w:type="gramStart"/>
      <w:r w:rsidRPr="00615C87">
        <w:rPr>
          <w:rFonts w:ascii="Times New Roman" w:hAnsi="Times New Roman"/>
          <w:b/>
          <w:sz w:val="24"/>
          <w:szCs w:val="24"/>
          <w:shd w:val="clear" w:color="auto" w:fill="FFFFFF"/>
        </w:rPr>
        <w:t>.</w:t>
      </w:r>
      <w:proofErr w:type="gramEnd"/>
      <w:r w:rsidRPr="00615C87">
        <w:rPr>
          <w:rStyle w:val="Forte"/>
          <w:rFonts w:ascii="Times New Roman" w:hAnsi="Times New Roman"/>
          <w:b w:val="0"/>
          <w:sz w:val="24"/>
          <w:szCs w:val="24"/>
          <w:shd w:val="clear" w:color="auto" w:fill="FFFFFF"/>
        </w:rPr>
        <w:t xml:space="preserve">Revista Jus </w:t>
      </w:r>
      <w:proofErr w:type="spellStart"/>
      <w:r w:rsidRPr="00615C87">
        <w:rPr>
          <w:rStyle w:val="Forte"/>
          <w:rFonts w:ascii="Times New Roman" w:hAnsi="Times New Roman"/>
          <w:b w:val="0"/>
          <w:sz w:val="24"/>
          <w:szCs w:val="24"/>
          <w:shd w:val="clear" w:color="auto" w:fill="FFFFFF"/>
        </w:rPr>
        <w:t>Navigandi</w:t>
      </w:r>
      <w:proofErr w:type="spellEnd"/>
      <w:r w:rsidRPr="00615C87">
        <w:rPr>
          <w:rFonts w:ascii="Times New Roman" w:hAnsi="Times New Roman"/>
          <w:b/>
          <w:sz w:val="24"/>
          <w:szCs w:val="24"/>
          <w:shd w:val="clear" w:color="auto" w:fill="FFFFFF"/>
        </w:rPr>
        <w:t>,</w:t>
      </w:r>
      <w:r w:rsidRPr="00615C87">
        <w:rPr>
          <w:rFonts w:ascii="Times New Roman" w:hAnsi="Times New Roman"/>
          <w:sz w:val="24"/>
          <w:szCs w:val="24"/>
          <w:shd w:val="clear" w:color="auto" w:fill="FFFFFF"/>
        </w:rPr>
        <w:t xml:space="preserve"> Teresina,</w:t>
      </w:r>
      <w:r w:rsidRPr="00615C87">
        <w:rPr>
          <w:rStyle w:val="apple-converted-space"/>
          <w:rFonts w:ascii="Times New Roman" w:hAnsi="Times New Roman"/>
          <w:sz w:val="24"/>
          <w:szCs w:val="24"/>
          <w:shd w:val="clear" w:color="auto" w:fill="FFFFFF"/>
        </w:rPr>
        <w:t> </w:t>
      </w:r>
      <w:hyperlink r:id="rId41" w:history="1">
        <w:r w:rsidRPr="00615C87">
          <w:rPr>
            <w:rStyle w:val="Hyperlink"/>
            <w:rFonts w:ascii="Times New Roman" w:hAnsi="Times New Roman"/>
            <w:color w:val="auto"/>
            <w:sz w:val="24"/>
            <w:szCs w:val="24"/>
            <w:u w:val="none"/>
            <w:shd w:val="clear" w:color="auto" w:fill="FFFFFF"/>
          </w:rPr>
          <w:t>ano 9</w:t>
        </w:r>
      </w:hyperlink>
      <w:r w:rsidRPr="00615C87">
        <w:rPr>
          <w:rFonts w:ascii="Times New Roman" w:hAnsi="Times New Roman"/>
          <w:sz w:val="24"/>
          <w:szCs w:val="24"/>
          <w:shd w:val="clear" w:color="auto" w:fill="FFFFFF"/>
        </w:rPr>
        <w:t>,</w:t>
      </w:r>
      <w:r w:rsidRPr="00615C87">
        <w:rPr>
          <w:rStyle w:val="apple-converted-space"/>
          <w:rFonts w:ascii="Times New Roman" w:hAnsi="Times New Roman"/>
          <w:sz w:val="24"/>
          <w:szCs w:val="24"/>
          <w:shd w:val="clear" w:color="auto" w:fill="FFFFFF"/>
        </w:rPr>
        <w:t> </w:t>
      </w:r>
      <w:hyperlink r:id="rId42" w:history="1">
        <w:r w:rsidRPr="00615C87">
          <w:rPr>
            <w:rStyle w:val="Hyperlink"/>
            <w:rFonts w:ascii="Times New Roman" w:hAnsi="Times New Roman"/>
            <w:color w:val="auto"/>
            <w:sz w:val="24"/>
            <w:szCs w:val="24"/>
            <w:u w:val="none"/>
            <w:shd w:val="clear" w:color="auto" w:fill="FFFFFF"/>
          </w:rPr>
          <w:t>n. 366</w:t>
        </w:r>
      </w:hyperlink>
      <w:r w:rsidRPr="00615C87">
        <w:rPr>
          <w:rFonts w:ascii="Times New Roman" w:hAnsi="Times New Roman"/>
          <w:sz w:val="24"/>
          <w:szCs w:val="24"/>
          <w:shd w:val="clear" w:color="auto" w:fill="FFFFFF"/>
        </w:rPr>
        <w:t>,</w:t>
      </w:r>
      <w:r w:rsidRPr="00615C87">
        <w:rPr>
          <w:rStyle w:val="apple-converted-space"/>
          <w:rFonts w:ascii="Times New Roman" w:hAnsi="Times New Roman"/>
          <w:sz w:val="24"/>
          <w:szCs w:val="24"/>
          <w:shd w:val="clear" w:color="auto" w:fill="FFFFFF"/>
        </w:rPr>
        <w:t> </w:t>
      </w:r>
      <w:hyperlink r:id="rId43" w:history="1">
        <w:r w:rsidRPr="00615C87">
          <w:rPr>
            <w:rStyle w:val="Hyperlink"/>
            <w:rFonts w:ascii="Times New Roman" w:hAnsi="Times New Roman"/>
            <w:color w:val="auto"/>
            <w:sz w:val="24"/>
            <w:szCs w:val="24"/>
            <w:u w:val="none"/>
            <w:shd w:val="clear" w:color="auto" w:fill="FFFFFF"/>
          </w:rPr>
          <w:t>8</w:t>
        </w:r>
      </w:hyperlink>
      <w:r w:rsidRPr="00615C87">
        <w:rPr>
          <w:rStyle w:val="apple-converted-space"/>
          <w:rFonts w:ascii="Times New Roman" w:hAnsi="Times New Roman"/>
          <w:sz w:val="24"/>
          <w:szCs w:val="24"/>
          <w:shd w:val="clear" w:color="auto" w:fill="FFFFFF"/>
        </w:rPr>
        <w:t> </w:t>
      </w:r>
      <w:hyperlink r:id="rId44" w:history="1">
        <w:r w:rsidRPr="00615C87">
          <w:rPr>
            <w:rStyle w:val="Hyperlink"/>
            <w:rFonts w:ascii="Times New Roman" w:hAnsi="Times New Roman"/>
            <w:color w:val="auto"/>
            <w:sz w:val="24"/>
            <w:szCs w:val="24"/>
            <w:u w:val="none"/>
            <w:shd w:val="clear" w:color="auto" w:fill="FFFFFF"/>
          </w:rPr>
          <w:t>jul.</w:t>
        </w:r>
      </w:hyperlink>
      <w:r w:rsidRPr="00615C87">
        <w:rPr>
          <w:rStyle w:val="apple-converted-space"/>
          <w:rFonts w:ascii="Times New Roman" w:hAnsi="Times New Roman"/>
          <w:sz w:val="24"/>
          <w:szCs w:val="24"/>
          <w:shd w:val="clear" w:color="auto" w:fill="FFFFFF"/>
        </w:rPr>
        <w:t> </w:t>
      </w:r>
      <w:hyperlink r:id="rId45" w:history="1">
        <w:r w:rsidRPr="00615C87">
          <w:rPr>
            <w:rStyle w:val="Hyperlink"/>
            <w:rFonts w:ascii="Times New Roman" w:hAnsi="Times New Roman"/>
            <w:color w:val="auto"/>
            <w:sz w:val="24"/>
            <w:szCs w:val="24"/>
            <w:u w:val="none"/>
            <w:shd w:val="clear" w:color="auto" w:fill="FFFFFF"/>
          </w:rPr>
          <w:t>2004</w:t>
        </w:r>
      </w:hyperlink>
      <w:r w:rsidRPr="00615C87">
        <w:rPr>
          <w:rFonts w:ascii="Times New Roman" w:hAnsi="Times New Roman"/>
          <w:sz w:val="24"/>
          <w:szCs w:val="24"/>
          <w:shd w:val="clear" w:color="auto" w:fill="FFFFFF"/>
        </w:rPr>
        <w:t>. Disponível em:</w:t>
      </w:r>
      <w:r w:rsidRPr="00615C87">
        <w:rPr>
          <w:rStyle w:val="apple-converted-space"/>
          <w:rFonts w:ascii="Times New Roman" w:hAnsi="Times New Roman"/>
          <w:sz w:val="24"/>
          <w:szCs w:val="24"/>
          <w:shd w:val="clear" w:color="auto" w:fill="FFFFFF"/>
        </w:rPr>
        <w:t> </w:t>
      </w:r>
      <w:r w:rsidRPr="00615C87">
        <w:rPr>
          <w:rStyle w:val="url"/>
          <w:rFonts w:ascii="Times New Roman" w:hAnsi="Times New Roman"/>
          <w:sz w:val="24"/>
          <w:szCs w:val="24"/>
          <w:shd w:val="clear" w:color="auto" w:fill="FFFFFF"/>
        </w:rPr>
        <w:t>&lt;http://jus.com.br/artigos/5365&gt;</w:t>
      </w:r>
      <w:r w:rsidRPr="00615C87">
        <w:rPr>
          <w:rFonts w:ascii="Times New Roman" w:hAnsi="Times New Roman"/>
          <w:sz w:val="24"/>
          <w:szCs w:val="24"/>
          <w:shd w:val="clear" w:color="auto" w:fill="FFFFFF"/>
        </w:rPr>
        <w:t>. Acesso em:</w:t>
      </w:r>
      <w:r w:rsidRPr="00615C87">
        <w:rPr>
          <w:rStyle w:val="apple-converted-space"/>
          <w:rFonts w:ascii="Times New Roman" w:hAnsi="Times New Roman"/>
          <w:sz w:val="24"/>
          <w:szCs w:val="24"/>
          <w:shd w:val="clear" w:color="auto" w:fill="FFFFFF"/>
        </w:rPr>
        <w:t> </w:t>
      </w:r>
      <w:r w:rsidRPr="00615C87">
        <w:rPr>
          <w:rFonts w:ascii="Times New Roman" w:hAnsi="Times New Roman"/>
          <w:sz w:val="24"/>
          <w:szCs w:val="24"/>
          <w:shd w:val="clear" w:color="auto" w:fill="FFFFFF"/>
        </w:rPr>
        <w:t>16 out. 2015.</w:t>
      </w:r>
    </w:p>
    <w:p w:rsidR="00065839" w:rsidRDefault="00065839" w:rsidP="00947A2D">
      <w:pPr>
        <w:spacing w:after="0" w:line="240" w:lineRule="auto"/>
        <w:jc w:val="both"/>
        <w:rPr>
          <w:rFonts w:ascii="Times New Roman" w:hAnsi="Times New Roman"/>
          <w:sz w:val="24"/>
          <w:szCs w:val="24"/>
        </w:rPr>
      </w:pPr>
    </w:p>
    <w:p w:rsidR="00065839" w:rsidRDefault="00065839" w:rsidP="00947A2D">
      <w:pPr>
        <w:spacing w:after="0" w:line="240" w:lineRule="auto"/>
        <w:jc w:val="both"/>
        <w:rPr>
          <w:rFonts w:ascii="Times New Roman" w:hAnsi="Times New Roman"/>
          <w:sz w:val="24"/>
          <w:szCs w:val="24"/>
        </w:rPr>
      </w:pPr>
      <w:r w:rsidRPr="003D4C60">
        <w:rPr>
          <w:rFonts w:ascii="Times New Roman" w:hAnsi="Times New Roman"/>
          <w:sz w:val="24"/>
          <w:szCs w:val="24"/>
        </w:rPr>
        <w:t>CARRAZ</w:t>
      </w:r>
      <w:r w:rsidR="009140ED">
        <w:rPr>
          <w:rFonts w:ascii="Times New Roman" w:hAnsi="Times New Roman"/>
          <w:sz w:val="24"/>
          <w:szCs w:val="24"/>
        </w:rPr>
        <w:t>Z</w:t>
      </w:r>
      <w:r w:rsidRPr="003D4C60">
        <w:rPr>
          <w:rFonts w:ascii="Times New Roman" w:hAnsi="Times New Roman"/>
          <w:sz w:val="24"/>
          <w:szCs w:val="24"/>
        </w:rPr>
        <w:t xml:space="preserve">A, Roque Antônio. </w:t>
      </w:r>
      <w:r w:rsidRPr="004227C2">
        <w:rPr>
          <w:rFonts w:ascii="Times New Roman" w:hAnsi="Times New Roman"/>
          <w:b/>
          <w:sz w:val="24"/>
          <w:szCs w:val="24"/>
        </w:rPr>
        <w:t>ICMS</w:t>
      </w:r>
      <w:r w:rsidRPr="003D4C60">
        <w:rPr>
          <w:rFonts w:ascii="Times New Roman" w:hAnsi="Times New Roman"/>
          <w:i/>
          <w:sz w:val="24"/>
          <w:szCs w:val="24"/>
        </w:rPr>
        <w:t xml:space="preserve">. </w:t>
      </w:r>
      <w:r w:rsidRPr="003D4C60">
        <w:rPr>
          <w:rFonts w:ascii="Times New Roman" w:hAnsi="Times New Roman"/>
          <w:sz w:val="24"/>
          <w:szCs w:val="24"/>
        </w:rPr>
        <w:t xml:space="preserve">9ª edição, 2ª tiragem. São Paulo. Malheiros, 2003. </w:t>
      </w:r>
    </w:p>
    <w:p w:rsidR="00065839" w:rsidRDefault="00065839" w:rsidP="00947A2D">
      <w:pPr>
        <w:spacing w:after="0" w:line="240" w:lineRule="auto"/>
        <w:jc w:val="both"/>
        <w:rPr>
          <w:rFonts w:ascii="Times New Roman" w:hAnsi="Times New Roman"/>
          <w:sz w:val="24"/>
          <w:szCs w:val="24"/>
        </w:rPr>
      </w:pPr>
    </w:p>
    <w:p w:rsidR="00065839" w:rsidRDefault="00065839" w:rsidP="00947A2D">
      <w:pPr>
        <w:spacing w:after="0" w:line="240" w:lineRule="auto"/>
        <w:jc w:val="both"/>
        <w:rPr>
          <w:rFonts w:ascii="Times New Roman" w:hAnsi="Times New Roman"/>
          <w:sz w:val="24"/>
          <w:szCs w:val="24"/>
        </w:rPr>
      </w:pPr>
      <w:r>
        <w:rPr>
          <w:rFonts w:ascii="Times New Roman" w:hAnsi="Times New Roman"/>
          <w:sz w:val="24"/>
          <w:szCs w:val="24"/>
        </w:rPr>
        <w:lastRenderedPageBreak/>
        <w:t>______________________</w:t>
      </w:r>
      <w:r w:rsidRPr="003D4C60">
        <w:rPr>
          <w:rFonts w:ascii="Times New Roman" w:hAnsi="Times New Roman"/>
          <w:sz w:val="24"/>
          <w:szCs w:val="24"/>
        </w:rPr>
        <w:t xml:space="preserve">. </w:t>
      </w:r>
      <w:r w:rsidRPr="004227C2">
        <w:rPr>
          <w:rFonts w:ascii="Times New Roman" w:hAnsi="Times New Roman"/>
          <w:b/>
          <w:sz w:val="24"/>
          <w:szCs w:val="24"/>
        </w:rPr>
        <w:t>Curso de Direito Constitucional Tributário</w:t>
      </w:r>
      <w:r w:rsidRPr="003D4C60">
        <w:rPr>
          <w:rFonts w:ascii="Times New Roman" w:hAnsi="Times New Roman"/>
          <w:sz w:val="24"/>
          <w:szCs w:val="24"/>
        </w:rPr>
        <w:t>. 29ª edição</w:t>
      </w:r>
      <w:r w:rsidR="009140ED">
        <w:rPr>
          <w:rFonts w:ascii="Times New Roman" w:hAnsi="Times New Roman"/>
          <w:sz w:val="24"/>
          <w:szCs w:val="24"/>
        </w:rPr>
        <w:t>. São Paulo. Malheiros. 2013.</w:t>
      </w:r>
    </w:p>
    <w:p w:rsidR="004227C2" w:rsidRDefault="004227C2" w:rsidP="00947A2D">
      <w:pPr>
        <w:spacing w:after="0" w:line="240" w:lineRule="auto"/>
        <w:jc w:val="both"/>
        <w:rPr>
          <w:rFonts w:ascii="Times New Roman" w:hAnsi="Times New Roman"/>
          <w:sz w:val="24"/>
          <w:szCs w:val="24"/>
        </w:rPr>
      </w:pPr>
    </w:p>
    <w:p w:rsidR="004227C2" w:rsidRPr="003D4C60" w:rsidRDefault="004227C2" w:rsidP="00947A2D">
      <w:pPr>
        <w:spacing w:after="0" w:line="240" w:lineRule="auto"/>
        <w:rPr>
          <w:rFonts w:ascii="Times New Roman" w:hAnsi="Times New Roman"/>
          <w:sz w:val="24"/>
          <w:szCs w:val="24"/>
        </w:rPr>
      </w:pPr>
      <w:r w:rsidRPr="00615C87">
        <w:rPr>
          <w:rFonts w:ascii="Times New Roman" w:hAnsi="Times New Roman"/>
          <w:sz w:val="24"/>
          <w:szCs w:val="24"/>
          <w:shd w:val="clear" w:color="auto" w:fill="FFFFFF"/>
        </w:rPr>
        <w:t xml:space="preserve">CARVALHO, Felipe Bruno </w:t>
      </w:r>
      <w:proofErr w:type="spellStart"/>
      <w:r w:rsidRPr="00615C87">
        <w:rPr>
          <w:rFonts w:ascii="Times New Roman" w:hAnsi="Times New Roman"/>
          <w:sz w:val="24"/>
          <w:szCs w:val="24"/>
          <w:shd w:val="clear" w:color="auto" w:fill="FFFFFF"/>
        </w:rPr>
        <w:t>Santabaya</w:t>
      </w:r>
      <w:proofErr w:type="spellEnd"/>
      <w:r w:rsidRPr="00615C87">
        <w:rPr>
          <w:rFonts w:ascii="Times New Roman" w:hAnsi="Times New Roman"/>
          <w:sz w:val="24"/>
          <w:szCs w:val="24"/>
          <w:shd w:val="clear" w:color="auto" w:fill="FFFFFF"/>
        </w:rPr>
        <w:t xml:space="preserve"> de. </w:t>
      </w:r>
      <w:r w:rsidRPr="00615C87">
        <w:rPr>
          <w:rFonts w:ascii="Times New Roman" w:hAnsi="Times New Roman"/>
          <w:b/>
          <w:sz w:val="24"/>
          <w:szCs w:val="24"/>
          <w:shd w:val="clear" w:color="auto" w:fill="FFFFFF"/>
        </w:rPr>
        <w:t>A posição hierárquica dos tratados internacionais e da lei complementar no ordenamento jurídico brasileiro.</w:t>
      </w:r>
      <w:r w:rsidRPr="00615C87">
        <w:rPr>
          <w:rFonts w:ascii="Times New Roman" w:hAnsi="Times New Roman"/>
          <w:sz w:val="24"/>
          <w:szCs w:val="24"/>
          <w:shd w:val="clear" w:color="auto" w:fill="FFFFFF"/>
        </w:rPr>
        <w:t xml:space="preserve"> In:</w:t>
      </w:r>
      <w:r>
        <w:rPr>
          <w:rFonts w:ascii="Times New Roman" w:hAnsi="Times New Roman"/>
          <w:sz w:val="24"/>
          <w:szCs w:val="24"/>
          <w:shd w:val="clear" w:color="auto" w:fill="FFFFFF"/>
        </w:rPr>
        <w:t xml:space="preserve"> </w:t>
      </w:r>
      <w:r w:rsidRPr="00615C87">
        <w:rPr>
          <w:rStyle w:val="Forte"/>
          <w:rFonts w:ascii="Times New Roman" w:hAnsi="Times New Roman"/>
          <w:b w:val="0"/>
          <w:sz w:val="24"/>
          <w:szCs w:val="24"/>
          <w:shd w:val="clear" w:color="auto" w:fill="FFFFFF"/>
        </w:rPr>
        <w:t>Âmbito Jurídico</w:t>
      </w:r>
      <w:r w:rsidRPr="00615C87">
        <w:rPr>
          <w:rFonts w:ascii="Times New Roman" w:hAnsi="Times New Roman"/>
          <w:b/>
          <w:sz w:val="24"/>
          <w:szCs w:val="24"/>
          <w:shd w:val="clear" w:color="auto" w:fill="FFFFFF"/>
        </w:rPr>
        <w:t>,</w:t>
      </w:r>
      <w:r w:rsidRPr="00615C87">
        <w:rPr>
          <w:rFonts w:ascii="Times New Roman" w:hAnsi="Times New Roman"/>
          <w:sz w:val="24"/>
          <w:szCs w:val="24"/>
          <w:shd w:val="clear" w:color="auto" w:fill="FFFFFF"/>
        </w:rPr>
        <w:t xml:space="preserve"> Rio Grande, XV, n. 97, </w:t>
      </w:r>
      <w:proofErr w:type="spellStart"/>
      <w:r w:rsidRPr="00615C87">
        <w:rPr>
          <w:rFonts w:ascii="Times New Roman" w:hAnsi="Times New Roman"/>
          <w:sz w:val="24"/>
          <w:szCs w:val="24"/>
          <w:shd w:val="clear" w:color="auto" w:fill="FFFFFF"/>
        </w:rPr>
        <w:t>fev</w:t>
      </w:r>
      <w:proofErr w:type="spellEnd"/>
      <w:r w:rsidRPr="00615C87">
        <w:rPr>
          <w:rFonts w:ascii="Times New Roman" w:hAnsi="Times New Roman"/>
          <w:sz w:val="24"/>
          <w:szCs w:val="24"/>
          <w:shd w:val="clear" w:color="auto" w:fill="FFFFFF"/>
        </w:rPr>
        <w:t xml:space="preserve"> 2012. Disponível em: &lt;</w:t>
      </w:r>
      <w:hyperlink r:id="rId46" w:tooltip="Informações Bibliográficas" w:history="1">
        <w:r w:rsidRPr="00615C87">
          <w:rPr>
            <w:rStyle w:val="Hyperlink"/>
            <w:rFonts w:ascii="Times New Roman" w:hAnsi="Times New Roman"/>
            <w:color w:val="auto"/>
            <w:sz w:val="24"/>
            <w:szCs w:val="24"/>
            <w:u w:val="none"/>
            <w:shd w:val="clear" w:color="auto" w:fill="FFFFFF"/>
          </w:rPr>
          <w:t>http://www.ambito-juridico.com.br/site/index.php?n_link=revista_artigos_leitura&amp;artigo_id=11148</w:t>
        </w:r>
      </w:hyperlink>
      <w:r w:rsidRPr="00615C87">
        <w:rPr>
          <w:rFonts w:ascii="Times New Roman" w:hAnsi="Times New Roman"/>
          <w:sz w:val="24"/>
          <w:szCs w:val="24"/>
          <w:shd w:val="clear" w:color="auto" w:fill="FFFFFF"/>
        </w:rPr>
        <w:t xml:space="preserve">&gt;. Acesso em </w:t>
      </w:r>
      <w:proofErr w:type="spellStart"/>
      <w:proofErr w:type="gramStart"/>
      <w:r w:rsidRPr="00615C87">
        <w:rPr>
          <w:rFonts w:ascii="Times New Roman" w:hAnsi="Times New Roman"/>
          <w:sz w:val="24"/>
          <w:szCs w:val="24"/>
          <w:shd w:val="clear" w:color="auto" w:fill="FFFFFF"/>
        </w:rPr>
        <w:t>nov</w:t>
      </w:r>
      <w:proofErr w:type="spellEnd"/>
      <w:proofErr w:type="gramEnd"/>
      <w:r w:rsidRPr="00615C87">
        <w:rPr>
          <w:rFonts w:ascii="Times New Roman" w:hAnsi="Times New Roman"/>
          <w:sz w:val="24"/>
          <w:szCs w:val="24"/>
          <w:shd w:val="clear" w:color="auto" w:fill="FFFFFF"/>
        </w:rPr>
        <w:t xml:space="preserve"> 2015.</w:t>
      </w:r>
    </w:p>
    <w:p w:rsidR="00065839" w:rsidRPr="003D4C60" w:rsidRDefault="00065839" w:rsidP="00947A2D">
      <w:pPr>
        <w:spacing w:after="0" w:line="240" w:lineRule="auto"/>
        <w:jc w:val="both"/>
        <w:rPr>
          <w:rFonts w:ascii="Times New Roman" w:hAnsi="Times New Roman"/>
          <w:sz w:val="24"/>
          <w:szCs w:val="24"/>
        </w:rPr>
      </w:pPr>
    </w:p>
    <w:p w:rsidR="00065839" w:rsidRDefault="00065839" w:rsidP="00947A2D">
      <w:pPr>
        <w:spacing w:after="0" w:line="240" w:lineRule="auto"/>
        <w:jc w:val="both"/>
        <w:rPr>
          <w:rFonts w:ascii="Times New Roman" w:hAnsi="Times New Roman"/>
          <w:sz w:val="24"/>
          <w:szCs w:val="24"/>
        </w:rPr>
      </w:pPr>
      <w:r w:rsidRPr="003D4C60">
        <w:rPr>
          <w:rFonts w:ascii="Times New Roman" w:hAnsi="Times New Roman"/>
          <w:sz w:val="24"/>
          <w:szCs w:val="24"/>
        </w:rPr>
        <w:t xml:space="preserve">CASSONE, Vittorio. </w:t>
      </w:r>
      <w:r w:rsidRPr="004227C2">
        <w:rPr>
          <w:rFonts w:ascii="Times New Roman" w:hAnsi="Times New Roman"/>
          <w:b/>
          <w:sz w:val="24"/>
          <w:szCs w:val="24"/>
        </w:rPr>
        <w:t>Direito Tributário</w:t>
      </w:r>
      <w:r w:rsidRPr="003D4C60">
        <w:rPr>
          <w:rFonts w:ascii="Times New Roman" w:hAnsi="Times New Roman"/>
          <w:sz w:val="24"/>
          <w:szCs w:val="24"/>
        </w:rPr>
        <w:t xml:space="preserve">. 25ª edição. São Paulo. </w:t>
      </w:r>
      <w:proofErr w:type="gramStart"/>
      <w:r w:rsidRPr="003D4C60">
        <w:rPr>
          <w:rFonts w:ascii="Times New Roman" w:hAnsi="Times New Roman"/>
          <w:sz w:val="24"/>
          <w:szCs w:val="24"/>
        </w:rPr>
        <w:t>atlas</w:t>
      </w:r>
      <w:proofErr w:type="gramEnd"/>
      <w:r w:rsidRPr="003D4C60">
        <w:rPr>
          <w:rFonts w:ascii="Times New Roman" w:hAnsi="Times New Roman"/>
          <w:sz w:val="24"/>
          <w:szCs w:val="24"/>
        </w:rPr>
        <w:t>, 2015.</w:t>
      </w:r>
    </w:p>
    <w:p w:rsidR="004227C2" w:rsidRDefault="004227C2" w:rsidP="00947A2D">
      <w:pPr>
        <w:spacing w:after="0" w:line="240" w:lineRule="auto"/>
        <w:jc w:val="both"/>
        <w:rPr>
          <w:rFonts w:ascii="Times New Roman" w:hAnsi="Times New Roman"/>
          <w:sz w:val="24"/>
          <w:szCs w:val="24"/>
        </w:rPr>
      </w:pPr>
    </w:p>
    <w:p w:rsidR="009140ED" w:rsidRDefault="009140ED" w:rsidP="00947A2D">
      <w:pPr>
        <w:spacing w:after="0" w:line="240" w:lineRule="auto"/>
        <w:jc w:val="both"/>
        <w:rPr>
          <w:rFonts w:ascii="Times New Roman" w:hAnsi="Times New Roman"/>
          <w:sz w:val="24"/>
          <w:szCs w:val="24"/>
        </w:rPr>
      </w:pPr>
      <w:r w:rsidRPr="00615C87">
        <w:rPr>
          <w:rFonts w:ascii="Times New Roman" w:hAnsi="Times New Roman"/>
          <w:sz w:val="24"/>
          <w:szCs w:val="24"/>
          <w:shd w:val="clear" w:color="auto" w:fill="FFFFFF"/>
        </w:rPr>
        <w:t xml:space="preserve">HARADA, </w:t>
      </w:r>
      <w:proofErr w:type="spellStart"/>
      <w:r w:rsidRPr="00615C87">
        <w:rPr>
          <w:rFonts w:ascii="Times New Roman" w:hAnsi="Times New Roman"/>
          <w:sz w:val="24"/>
          <w:szCs w:val="24"/>
          <w:shd w:val="clear" w:color="auto" w:fill="FFFFFF"/>
        </w:rPr>
        <w:t>Kiyoshi</w:t>
      </w:r>
      <w:proofErr w:type="spellEnd"/>
      <w:r w:rsidRPr="00615C87">
        <w:rPr>
          <w:rFonts w:ascii="Times New Roman" w:hAnsi="Times New Roman"/>
          <w:sz w:val="24"/>
          <w:szCs w:val="24"/>
          <w:shd w:val="clear" w:color="auto" w:fill="FFFFFF"/>
        </w:rPr>
        <w:t>.</w:t>
      </w:r>
      <w:r w:rsidRPr="00615C87">
        <w:rPr>
          <w:rStyle w:val="apple-converted-space"/>
          <w:rFonts w:ascii="Times New Roman" w:hAnsi="Times New Roman"/>
          <w:sz w:val="24"/>
          <w:szCs w:val="24"/>
          <w:shd w:val="clear" w:color="auto" w:fill="FFFFFF"/>
        </w:rPr>
        <w:t> </w:t>
      </w:r>
      <w:hyperlink r:id="rId47" w:history="1">
        <w:r w:rsidRPr="00615C87">
          <w:rPr>
            <w:rStyle w:val="Hyperlink"/>
            <w:rFonts w:ascii="Times New Roman" w:hAnsi="Times New Roman"/>
            <w:b/>
            <w:color w:val="auto"/>
            <w:sz w:val="24"/>
            <w:szCs w:val="24"/>
            <w:u w:val="none"/>
          </w:rPr>
          <w:t>Isenção de tributos decorrente de tratado ou convenção internacional</w:t>
        </w:r>
      </w:hyperlink>
      <w:r w:rsidRPr="00615C87">
        <w:rPr>
          <w:rFonts w:ascii="Times New Roman" w:hAnsi="Times New Roman"/>
          <w:b/>
          <w:sz w:val="24"/>
          <w:szCs w:val="24"/>
          <w:shd w:val="clear" w:color="auto" w:fill="FFFFFF"/>
        </w:rPr>
        <w:t>.</w:t>
      </w:r>
      <w:r w:rsidRPr="00615C87">
        <w:rPr>
          <w:rStyle w:val="apple-converted-space"/>
          <w:rFonts w:ascii="Times New Roman" w:hAnsi="Times New Roman"/>
          <w:sz w:val="24"/>
          <w:szCs w:val="24"/>
          <w:shd w:val="clear" w:color="auto" w:fill="FFFFFF"/>
        </w:rPr>
        <w:t> </w:t>
      </w:r>
      <w:r w:rsidRPr="00615C87">
        <w:rPr>
          <w:rStyle w:val="Forte"/>
          <w:rFonts w:ascii="Times New Roman" w:hAnsi="Times New Roman"/>
          <w:b w:val="0"/>
          <w:sz w:val="24"/>
          <w:szCs w:val="24"/>
        </w:rPr>
        <w:t xml:space="preserve">Revista Jus </w:t>
      </w:r>
      <w:proofErr w:type="spellStart"/>
      <w:r w:rsidRPr="00615C87">
        <w:rPr>
          <w:rStyle w:val="Forte"/>
          <w:rFonts w:ascii="Times New Roman" w:hAnsi="Times New Roman"/>
          <w:b w:val="0"/>
          <w:sz w:val="24"/>
          <w:szCs w:val="24"/>
        </w:rPr>
        <w:t>Navigandi</w:t>
      </w:r>
      <w:proofErr w:type="spellEnd"/>
      <w:r w:rsidRPr="00615C87">
        <w:rPr>
          <w:rFonts w:ascii="Times New Roman" w:hAnsi="Times New Roman"/>
          <w:b/>
          <w:sz w:val="24"/>
          <w:szCs w:val="24"/>
          <w:shd w:val="clear" w:color="auto" w:fill="FFFFFF"/>
        </w:rPr>
        <w:t>,</w:t>
      </w:r>
      <w:r w:rsidRPr="00615C87">
        <w:rPr>
          <w:rFonts w:ascii="Times New Roman" w:hAnsi="Times New Roman"/>
          <w:sz w:val="24"/>
          <w:szCs w:val="24"/>
          <w:shd w:val="clear" w:color="auto" w:fill="FFFFFF"/>
        </w:rPr>
        <w:t xml:space="preserve"> Teresina,</w:t>
      </w:r>
      <w:r w:rsidRPr="00615C87">
        <w:rPr>
          <w:rStyle w:val="apple-converted-space"/>
          <w:rFonts w:ascii="Times New Roman" w:hAnsi="Times New Roman"/>
          <w:sz w:val="24"/>
          <w:szCs w:val="24"/>
          <w:shd w:val="clear" w:color="auto" w:fill="FFFFFF"/>
        </w:rPr>
        <w:t> </w:t>
      </w:r>
      <w:hyperlink r:id="rId48" w:history="1">
        <w:r w:rsidRPr="00615C87">
          <w:rPr>
            <w:rStyle w:val="Hyperlink"/>
            <w:rFonts w:ascii="Times New Roman" w:hAnsi="Times New Roman"/>
            <w:color w:val="auto"/>
            <w:sz w:val="24"/>
            <w:szCs w:val="24"/>
            <w:u w:val="none"/>
          </w:rPr>
          <w:t>ano 16</w:t>
        </w:r>
      </w:hyperlink>
      <w:r w:rsidRPr="00615C87">
        <w:rPr>
          <w:rFonts w:ascii="Times New Roman" w:hAnsi="Times New Roman"/>
          <w:sz w:val="24"/>
          <w:szCs w:val="24"/>
          <w:shd w:val="clear" w:color="auto" w:fill="FFFFFF"/>
        </w:rPr>
        <w:t>,</w:t>
      </w:r>
      <w:r w:rsidRPr="00615C87">
        <w:rPr>
          <w:rStyle w:val="apple-converted-space"/>
          <w:rFonts w:ascii="Times New Roman" w:hAnsi="Times New Roman"/>
          <w:sz w:val="24"/>
          <w:szCs w:val="24"/>
          <w:shd w:val="clear" w:color="auto" w:fill="FFFFFF"/>
        </w:rPr>
        <w:t> </w:t>
      </w:r>
      <w:hyperlink r:id="rId49" w:history="1">
        <w:r w:rsidRPr="00615C87">
          <w:rPr>
            <w:rStyle w:val="Hyperlink"/>
            <w:rFonts w:ascii="Times New Roman" w:hAnsi="Times New Roman"/>
            <w:color w:val="auto"/>
            <w:sz w:val="24"/>
            <w:szCs w:val="24"/>
            <w:u w:val="none"/>
          </w:rPr>
          <w:t>n. 2789</w:t>
        </w:r>
      </w:hyperlink>
      <w:r w:rsidRPr="00615C87">
        <w:rPr>
          <w:rFonts w:ascii="Times New Roman" w:hAnsi="Times New Roman"/>
          <w:sz w:val="24"/>
          <w:szCs w:val="24"/>
          <w:shd w:val="clear" w:color="auto" w:fill="FFFFFF"/>
        </w:rPr>
        <w:t>,</w:t>
      </w:r>
      <w:r w:rsidRPr="00615C87">
        <w:rPr>
          <w:rStyle w:val="apple-converted-space"/>
          <w:rFonts w:ascii="Times New Roman" w:hAnsi="Times New Roman"/>
          <w:sz w:val="24"/>
          <w:szCs w:val="24"/>
          <w:shd w:val="clear" w:color="auto" w:fill="FFFFFF"/>
        </w:rPr>
        <w:t> </w:t>
      </w:r>
      <w:hyperlink r:id="rId50" w:history="1">
        <w:r w:rsidRPr="00615C87">
          <w:rPr>
            <w:rStyle w:val="Hyperlink"/>
            <w:rFonts w:ascii="Times New Roman" w:hAnsi="Times New Roman"/>
            <w:color w:val="auto"/>
            <w:sz w:val="24"/>
            <w:szCs w:val="24"/>
            <w:u w:val="none"/>
          </w:rPr>
          <w:t>19</w:t>
        </w:r>
      </w:hyperlink>
      <w:r w:rsidRPr="00615C87">
        <w:rPr>
          <w:rStyle w:val="apple-converted-space"/>
          <w:rFonts w:ascii="Times New Roman" w:hAnsi="Times New Roman"/>
          <w:sz w:val="24"/>
          <w:szCs w:val="24"/>
          <w:shd w:val="clear" w:color="auto" w:fill="FFFFFF"/>
        </w:rPr>
        <w:t> </w:t>
      </w:r>
      <w:hyperlink r:id="rId51" w:history="1">
        <w:r w:rsidRPr="00615C87">
          <w:rPr>
            <w:rStyle w:val="Hyperlink"/>
            <w:rFonts w:ascii="Times New Roman" w:hAnsi="Times New Roman"/>
            <w:color w:val="auto"/>
            <w:sz w:val="24"/>
            <w:szCs w:val="24"/>
            <w:u w:val="none"/>
          </w:rPr>
          <w:t>fev.</w:t>
        </w:r>
      </w:hyperlink>
      <w:r w:rsidRPr="00615C87">
        <w:rPr>
          <w:rStyle w:val="apple-converted-space"/>
          <w:rFonts w:ascii="Times New Roman" w:hAnsi="Times New Roman"/>
          <w:sz w:val="24"/>
          <w:szCs w:val="24"/>
          <w:shd w:val="clear" w:color="auto" w:fill="FFFFFF"/>
        </w:rPr>
        <w:t> </w:t>
      </w:r>
      <w:hyperlink r:id="rId52" w:history="1">
        <w:r w:rsidRPr="00615C87">
          <w:rPr>
            <w:rStyle w:val="Hyperlink"/>
            <w:rFonts w:ascii="Times New Roman" w:hAnsi="Times New Roman"/>
            <w:color w:val="auto"/>
            <w:sz w:val="24"/>
            <w:szCs w:val="24"/>
            <w:u w:val="none"/>
          </w:rPr>
          <w:t>2011</w:t>
        </w:r>
      </w:hyperlink>
      <w:r w:rsidRPr="00615C87">
        <w:rPr>
          <w:rFonts w:ascii="Times New Roman" w:hAnsi="Times New Roman"/>
          <w:sz w:val="24"/>
          <w:szCs w:val="24"/>
          <w:shd w:val="clear" w:color="auto" w:fill="FFFFFF"/>
        </w:rPr>
        <w:t>. Disponível em:</w:t>
      </w:r>
      <w:r w:rsidRPr="00615C87">
        <w:rPr>
          <w:rStyle w:val="apple-converted-space"/>
          <w:rFonts w:ascii="Times New Roman" w:hAnsi="Times New Roman"/>
          <w:sz w:val="24"/>
          <w:szCs w:val="24"/>
          <w:shd w:val="clear" w:color="auto" w:fill="FFFFFF"/>
        </w:rPr>
        <w:t> </w:t>
      </w:r>
      <w:r w:rsidRPr="00615C87">
        <w:rPr>
          <w:rStyle w:val="url"/>
          <w:rFonts w:ascii="Times New Roman" w:hAnsi="Times New Roman"/>
          <w:sz w:val="24"/>
          <w:szCs w:val="24"/>
        </w:rPr>
        <w:t>&lt;http://jus.com.br/artigos/18536&gt;</w:t>
      </w:r>
      <w:r w:rsidRPr="00615C87">
        <w:rPr>
          <w:rFonts w:ascii="Times New Roman" w:hAnsi="Times New Roman"/>
          <w:sz w:val="24"/>
          <w:szCs w:val="24"/>
          <w:shd w:val="clear" w:color="auto" w:fill="FFFFFF"/>
        </w:rPr>
        <w:t>. Acesso em:</w:t>
      </w:r>
      <w:r w:rsidRPr="00615C87">
        <w:rPr>
          <w:rStyle w:val="apple-converted-space"/>
          <w:rFonts w:ascii="Times New Roman" w:hAnsi="Times New Roman"/>
          <w:sz w:val="24"/>
          <w:szCs w:val="24"/>
          <w:shd w:val="clear" w:color="auto" w:fill="FFFFFF"/>
        </w:rPr>
        <w:t> </w:t>
      </w:r>
      <w:r w:rsidRPr="00615C87">
        <w:rPr>
          <w:rFonts w:ascii="Times New Roman" w:hAnsi="Times New Roman"/>
          <w:sz w:val="24"/>
          <w:szCs w:val="24"/>
        </w:rPr>
        <w:t>14 out. 2015</w:t>
      </w:r>
      <w:r w:rsidRPr="00615C87">
        <w:rPr>
          <w:rFonts w:ascii="Times New Roman" w:hAnsi="Times New Roman"/>
          <w:sz w:val="24"/>
          <w:szCs w:val="24"/>
          <w:shd w:val="clear" w:color="auto" w:fill="FFFFFF"/>
        </w:rPr>
        <w:t>.</w:t>
      </w:r>
      <w:r w:rsidRPr="00615C87">
        <w:rPr>
          <w:rFonts w:ascii="Times New Roman" w:hAnsi="Times New Roman"/>
          <w:sz w:val="24"/>
          <w:szCs w:val="24"/>
        </w:rPr>
        <w:br/>
      </w:r>
    </w:p>
    <w:p w:rsidR="004227C2" w:rsidRDefault="004227C2" w:rsidP="00947A2D">
      <w:pPr>
        <w:pStyle w:val="SemEspaamento"/>
        <w:spacing w:line="240" w:lineRule="auto"/>
        <w:ind w:firstLine="0"/>
        <w:rPr>
          <w:rFonts w:cs="Times New Roman"/>
          <w:szCs w:val="24"/>
          <w:shd w:val="clear" w:color="auto" w:fill="FFFFFF"/>
        </w:rPr>
      </w:pPr>
      <w:r w:rsidRPr="00615C87">
        <w:rPr>
          <w:rFonts w:cs="Times New Roman"/>
          <w:szCs w:val="24"/>
          <w:shd w:val="clear" w:color="auto" w:fill="FFFFFF"/>
        </w:rPr>
        <w:t xml:space="preserve">FERREIRA, Francisco </w:t>
      </w:r>
      <w:proofErr w:type="spellStart"/>
      <w:r w:rsidRPr="00615C87">
        <w:rPr>
          <w:rFonts w:cs="Times New Roman"/>
          <w:szCs w:val="24"/>
          <w:shd w:val="clear" w:color="auto" w:fill="FFFFFF"/>
        </w:rPr>
        <w:t>Gilney</w:t>
      </w:r>
      <w:proofErr w:type="spellEnd"/>
      <w:r w:rsidRPr="00615C87">
        <w:rPr>
          <w:rFonts w:cs="Times New Roman"/>
          <w:szCs w:val="24"/>
          <w:shd w:val="clear" w:color="auto" w:fill="FFFFFF"/>
        </w:rPr>
        <w:t xml:space="preserve"> Bezerra de Carvalho.</w:t>
      </w:r>
      <w:r w:rsidRPr="00615C87">
        <w:rPr>
          <w:rStyle w:val="apple-converted-space"/>
          <w:rFonts w:cs="Times New Roman"/>
          <w:szCs w:val="24"/>
          <w:shd w:val="clear" w:color="auto" w:fill="FFFFFF"/>
        </w:rPr>
        <w:t> </w:t>
      </w:r>
      <w:hyperlink r:id="rId53" w:history="1">
        <w:r w:rsidRPr="00615C87">
          <w:rPr>
            <w:rStyle w:val="Hyperlink"/>
            <w:rFonts w:cs="Times New Roman"/>
            <w:b/>
            <w:color w:val="auto"/>
            <w:szCs w:val="24"/>
            <w:u w:val="none"/>
            <w:shd w:val="clear" w:color="auto" w:fill="FFFFFF"/>
          </w:rPr>
          <w:t>Isenções heterônomas</w:t>
        </w:r>
        <w:r w:rsidRPr="00615C87">
          <w:rPr>
            <w:rStyle w:val="apple-converted-space"/>
            <w:rFonts w:cs="Times New Roman"/>
            <w:szCs w:val="24"/>
            <w:shd w:val="clear" w:color="auto" w:fill="FFFFFF"/>
          </w:rPr>
          <w:t> </w:t>
        </w:r>
      </w:hyperlink>
      <w:r w:rsidRPr="00615C87">
        <w:rPr>
          <w:rFonts w:cs="Times New Roman"/>
          <w:szCs w:val="24"/>
          <w:shd w:val="clear" w:color="auto" w:fill="FFFFFF"/>
        </w:rPr>
        <w:t>.</w:t>
      </w:r>
      <w:r w:rsidRPr="00615C87">
        <w:rPr>
          <w:rStyle w:val="apple-converted-space"/>
          <w:rFonts w:cs="Times New Roman"/>
          <w:szCs w:val="24"/>
          <w:shd w:val="clear" w:color="auto" w:fill="FFFFFF"/>
        </w:rPr>
        <w:t> </w:t>
      </w:r>
      <w:r w:rsidRPr="00615C87">
        <w:rPr>
          <w:rStyle w:val="Forte"/>
          <w:rFonts w:cs="Times New Roman"/>
          <w:b w:val="0"/>
          <w:szCs w:val="24"/>
          <w:shd w:val="clear" w:color="auto" w:fill="FFFFFF"/>
        </w:rPr>
        <w:t xml:space="preserve">Revista Jus </w:t>
      </w:r>
      <w:proofErr w:type="spellStart"/>
      <w:r w:rsidRPr="00615C87">
        <w:rPr>
          <w:rStyle w:val="Forte"/>
          <w:rFonts w:cs="Times New Roman"/>
          <w:b w:val="0"/>
          <w:szCs w:val="24"/>
          <w:shd w:val="clear" w:color="auto" w:fill="FFFFFF"/>
        </w:rPr>
        <w:t>Navigandi</w:t>
      </w:r>
      <w:proofErr w:type="spellEnd"/>
      <w:r w:rsidRPr="00615C87">
        <w:rPr>
          <w:rFonts w:cs="Times New Roman"/>
          <w:b/>
          <w:szCs w:val="24"/>
          <w:shd w:val="clear" w:color="auto" w:fill="FFFFFF"/>
        </w:rPr>
        <w:t>,</w:t>
      </w:r>
      <w:r w:rsidRPr="00615C87">
        <w:rPr>
          <w:rFonts w:cs="Times New Roman"/>
          <w:szCs w:val="24"/>
          <w:shd w:val="clear" w:color="auto" w:fill="FFFFFF"/>
        </w:rPr>
        <w:t xml:space="preserve"> Teresina,</w:t>
      </w:r>
      <w:r w:rsidRPr="00615C87">
        <w:rPr>
          <w:rStyle w:val="apple-converted-space"/>
          <w:rFonts w:cs="Times New Roman"/>
          <w:szCs w:val="24"/>
          <w:shd w:val="clear" w:color="auto" w:fill="FFFFFF"/>
        </w:rPr>
        <w:t> </w:t>
      </w:r>
      <w:hyperlink r:id="rId54" w:history="1">
        <w:r w:rsidRPr="00615C87">
          <w:rPr>
            <w:rStyle w:val="Hyperlink"/>
            <w:rFonts w:cs="Times New Roman"/>
            <w:color w:val="auto"/>
            <w:szCs w:val="24"/>
            <w:u w:val="none"/>
            <w:shd w:val="clear" w:color="auto" w:fill="FFFFFF"/>
          </w:rPr>
          <w:t>ano 17</w:t>
        </w:r>
      </w:hyperlink>
      <w:r w:rsidRPr="00615C87">
        <w:rPr>
          <w:rFonts w:cs="Times New Roman"/>
          <w:szCs w:val="24"/>
          <w:shd w:val="clear" w:color="auto" w:fill="FFFFFF"/>
        </w:rPr>
        <w:t>,</w:t>
      </w:r>
      <w:r w:rsidRPr="00615C87">
        <w:rPr>
          <w:rStyle w:val="apple-converted-space"/>
          <w:rFonts w:cs="Times New Roman"/>
          <w:szCs w:val="24"/>
          <w:shd w:val="clear" w:color="auto" w:fill="FFFFFF"/>
        </w:rPr>
        <w:t> </w:t>
      </w:r>
      <w:hyperlink r:id="rId55" w:history="1">
        <w:r w:rsidRPr="00615C87">
          <w:rPr>
            <w:rStyle w:val="Hyperlink"/>
            <w:rFonts w:cs="Times New Roman"/>
            <w:color w:val="auto"/>
            <w:szCs w:val="24"/>
            <w:u w:val="none"/>
            <w:shd w:val="clear" w:color="auto" w:fill="FFFFFF"/>
          </w:rPr>
          <w:t>n. 3248</w:t>
        </w:r>
      </w:hyperlink>
      <w:r w:rsidRPr="00615C87">
        <w:rPr>
          <w:rFonts w:cs="Times New Roman"/>
          <w:szCs w:val="24"/>
          <w:shd w:val="clear" w:color="auto" w:fill="FFFFFF"/>
        </w:rPr>
        <w:t>,</w:t>
      </w:r>
      <w:r w:rsidRPr="00615C87">
        <w:rPr>
          <w:rStyle w:val="apple-converted-space"/>
          <w:rFonts w:cs="Times New Roman"/>
          <w:szCs w:val="24"/>
          <w:shd w:val="clear" w:color="auto" w:fill="FFFFFF"/>
        </w:rPr>
        <w:t> </w:t>
      </w:r>
      <w:hyperlink r:id="rId56" w:history="1">
        <w:r w:rsidRPr="00615C87">
          <w:rPr>
            <w:rStyle w:val="Hyperlink"/>
            <w:rFonts w:cs="Times New Roman"/>
            <w:color w:val="auto"/>
            <w:szCs w:val="24"/>
            <w:u w:val="none"/>
            <w:shd w:val="clear" w:color="auto" w:fill="FFFFFF"/>
          </w:rPr>
          <w:t>23</w:t>
        </w:r>
      </w:hyperlink>
      <w:r w:rsidRPr="00615C87">
        <w:rPr>
          <w:rStyle w:val="apple-converted-space"/>
          <w:rFonts w:cs="Times New Roman"/>
          <w:szCs w:val="24"/>
          <w:shd w:val="clear" w:color="auto" w:fill="FFFFFF"/>
        </w:rPr>
        <w:t> </w:t>
      </w:r>
      <w:hyperlink r:id="rId57" w:history="1">
        <w:r w:rsidRPr="00615C87">
          <w:rPr>
            <w:rStyle w:val="Hyperlink"/>
            <w:rFonts w:cs="Times New Roman"/>
            <w:color w:val="auto"/>
            <w:szCs w:val="24"/>
            <w:u w:val="none"/>
            <w:shd w:val="clear" w:color="auto" w:fill="FFFFFF"/>
          </w:rPr>
          <w:t>maio</w:t>
        </w:r>
      </w:hyperlink>
      <w:hyperlink r:id="rId58" w:history="1">
        <w:r w:rsidRPr="00615C87">
          <w:rPr>
            <w:rStyle w:val="Hyperlink"/>
            <w:rFonts w:cs="Times New Roman"/>
            <w:color w:val="auto"/>
            <w:szCs w:val="24"/>
            <w:u w:val="none"/>
            <w:shd w:val="clear" w:color="auto" w:fill="FFFFFF"/>
          </w:rPr>
          <w:t>2012</w:t>
        </w:r>
      </w:hyperlink>
      <w:r w:rsidRPr="00615C87">
        <w:rPr>
          <w:rFonts w:cs="Times New Roman"/>
          <w:szCs w:val="24"/>
          <w:shd w:val="clear" w:color="auto" w:fill="FFFFFF"/>
        </w:rPr>
        <w:t>. Disponível em:</w:t>
      </w:r>
      <w:r w:rsidRPr="00615C87">
        <w:rPr>
          <w:rStyle w:val="apple-converted-space"/>
          <w:rFonts w:cs="Times New Roman"/>
          <w:szCs w:val="24"/>
          <w:shd w:val="clear" w:color="auto" w:fill="FFFFFF"/>
        </w:rPr>
        <w:t> </w:t>
      </w:r>
      <w:r w:rsidRPr="00615C87">
        <w:rPr>
          <w:rStyle w:val="url"/>
          <w:rFonts w:cs="Times New Roman"/>
          <w:szCs w:val="24"/>
          <w:shd w:val="clear" w:color="auto" w:fill="FFFFFF"/>
        </w:rPr>
        <w:t>&lt;http://jus.com.br/artigos/21833&gt;</w:t>
      </w:r>
      <w:r w:rsidRPr="00615C87">
        <w:rPr>
          <w:rFonts w:cs="Times New Roman"/>
          <w:szCs w:val="24"/>
          <w:shd w:val="clear" w:color="auto" w:fill="FFFFFF"/>
        </w:rPr>
        <w:t>. Acesso em:</w:t>
      </w:r>
      <w:r w:rsidRPr="00615C87">
        <w:rPr>
          <w:rStyle w:val="apple-converted-space"/>
          <w:rFonts w:cs="Times New Roman"/>
          <w:szCs w:val="24"/>
          <w:shd w:val="clear" w:color="auto" w:fill="FFFFFF"/>
        </w:rPr>
        <w:t> </w:t>
      </w:r>
      <w:r w:rsidRPr="00615C87">
        <w:rPr>
          <w:rFonts w:cs="Times New Roman"/>
          <w:szCs w:val="24"/>
          <w:shd w:val="clear" w:color="auto" w:fill="FFFFFF"/>
        </w:rPr>
        <w:t>14 out. 2015.</w:t>
      </w:r>
    </w:p>
    <w:p w:rsidR="009140ED" w:rsidRDefault="009140ED" w:rsidP="00947A2D">
      <w:pPr>
        <w:pStyle w:val="SemEspaamento"/>
        <w:spacing w:line="240" w:lineRule="auto"/>
        <w:ind w:firstLine="0"/>
        <w:rPr>
          <w:rFonts w:cs="Times New Roman"/>
          <w:szCs w:val="24"/>
          <w:shd w:val="clear" w:color="auto" w:fill="FFFFFF"/>
        </w:rPr>
      </w:pPr>
    </w:p>
    <w:p w:rsidR="009140ED" w:rsidRPr="00F648C6" w:rsidRDefault="009140ED" w:rsidP="00947A2D">
      <w:pPr>
        <w:pStyle w:val="SemEspaamento"/>
        <w:spacing w:line="240" w:lineRule="auto"/>
        <w:ind w:firstLine="0"/>
        <w:rPr>
          <w:rFonts w:cs="Times New Roman"/>
          <w:szCs w:val="24"/>
        </w:rPr>
      </w:pPr>
      <w:r w:rsidRPr="00615C87">
        <w:rPr>
          <w:rFonts w:cs="Times New Roman"/>
          <w:szCs w:val="24"/>
        </w:rPr>
        <w:t>JUSBRASIL.</w:t>
      </w:r>
      <w:r w:rsidRPr="00615C87">
        <w:rPr>
          <w:rFonts w:cs="Times New Roman"/>
          <w:b/>
          <w:szCs w:val="24"/>
        </w:rPr>
        <w:t xml:space="preserve"> Tratados Internacionais e Isenções Heterônomas.</w:t>
      </w:r>
      <w:r w:rsidRPr="00615C87">
        <w:rPr>
          <w:rFonts w:cs="Times New Roman"/>
          <w:szCs w:val="24"/>
        </w:rPr>
        <w:t xml:space="preserve"> Disponível em: </w:t>
      </w:r>
      <w:hyperlink r:id="rId59" w:history="1">
        <w:r w:rsidRPr="00F648C6">
          <w:rPr>
            <w:rStyle w:val="Hyperlink"/>
            <w:rFonts w:cs="Times New Roman"/>
            <w:color w:val="auto"/>
            <w:szCs w:val="24"/>
            <w:u w:val="none"/>
          </w:rPr>
          <w:t>http://www.jusbrasil.com.br/jurisprudencia/busca?q=Tratados+internacionais+isen%C3%A7%C3%A3o+tributaria</w:t>
        </w:r>
      </w:hyperlink>
      <w:r w:rsidRPr="00F648C6">
        <w:rPr>
          <w:rFonts w:cs="Times New Roman"/>
          <w:szCs w:val="24"/>
        </w:rPr>
        <w:t>. Acesso em 16 de outubro de 2015.</w:t>
      </w:r>
    </w:p>
    <w:p w:rsidR="00F648C6" w:rsidRPr="00F648C6" w:rsidRDefault="00F648C6" w:rsidP="00947A2D">
      <w:pPr>
        <w:pStyle w:val="SemEspaamento"/>
        <w:spacing w:line="240" w:lineRule="auto"/>
        <w:ind w:firstLine="0"/>
        <w:rPr>
          <w:rFonts w:cs="Times New Roman"/>
          <w:szCs w:val="24"/>
        </w:rPr>
      </w:pPr>
    </w:p>
    <w:p w:rsidR="00F648C6" w:rsidRPr="00F648C6" w:rsidRDefault="00F648C6" w:rsidP="00947A2D">
      <w:pPr>
        <w:spacing w:after="0" w:line="240" w:lineRule="auto"/>
        <w:jc w:val="both"/>
        <w:rPr>
          <w:rFonts w:ascii="Times New Roman" w:hAnsi="Times New Roman"/>
          <w:sz w:val="24"/>
          <w:szCs w:val="24"/>
        </w:rPr>
      </w:pPr>
      <w:r w:rsidRPr="00F648C6">
        <w:rPr>
          <w:rFonts w:ascii="Times New Roman" w:hAnsi="Times New Roman"/>
          <w:sz w:val="24"/>
          <w:szCs w:val="24"/>
        </w:rPr>
        <w:t>JUSBRASIL.</w:t>
      </w:r>
      <w:r>
        <w:rPr>
          <w:rFonts w:ascii="Times New Roman" w:hAnsi="Times New Roman"/>
          <w:sz w:val="24"/>
          <w:szCs w:val="24"/>
        </w:rPr>
        <w:t xml:space="preserve"> </w:t>
      </w:r>
      <w:r w:rsidRPr="00F648C6">
        <w:rPr>
          <w:rFonts w:ascii="Times New Roman" w:hAnsi="Times New Roman"/>
          <w:b/>
          <w:sz w:val="24"/>
          <w:szCs w:val="24"/>
        </w:rPr>
        <w:t>Apelação Cível.</w:t>
      </w:r>
      <w:r>
        <w:rPr>
          <w:rFonts w:ascii="Times New Roman" w:hAnsi="Times New Roman"/>
          <w:sz w:val="24"/>
          <w:szCs w:val="24"/>
        </w:rPr>
        <w:t xml:space="preserve"> </w:t>
      </w:r>
      <w:r w:rsidRPr="00F648C6">
        <w:rPr>
          <w:rFonts w:ascii="Times New Roman" w:hAnsi="Times New Roman"/>
          <w:sz w:val="24"/>
          <w:szCs w:val="24"/>
        </w:rPr>
        <w:t xml:space="preserve">Disponível em: </w:t>
      </w:r>
      <w:hyperlink r:id="rId60" w:history="1">
        <w:r w:rsidRPr="00F648C6">
          <w:rPr>
            <w:rStyle w:val="Hyperlink"/>
            <w:rFonts w:ascii="Times New Roman" w:hAnsi="Times New Roman"/>
            <w:color w:val="auto"/>
            <w:sz w:val="24"/>
            <w:szCs w:val="24"/>
            <w:u w:val="none"/>
          </w:rPr>
          <w:t>http://trf-1.jusbrasil.com.br/jurisprudencia/24582761/apelacao-civel-ac-200001000707333-df-20000100070733-3-trf1</w:t>
        </w:r>
      </w:hyperlink>
      <w:r>
        <w:rPr>
          <w:rFonts w:ascii="Times New Roman" w:hAnsi="Times New Roman"/>
          <w:sz w:val="24"/>
          <w:szCs w:val="24"/>
        </w:rPr>
        <w:t xml:space="preserve">. </w:t>
      </w:r>
      <w:r w:rsidRPr="00F648C6">
        <w:rPr>
          <w:rFonts w:ascii="Times New Roman" w:hAnsi="Times New Roman"/>
          <w:sz w:val="24"/>
          <w:szCs w:val="24"/>
        </w:rPr>
        <w:t>Acessado em 25 de novembro de 2015.</w:t>
      </w:r>
    </w:p>
    <w:p w:rsidR="00F648C6" w:rsidRPr="00F648C6" w:rsidRDefault="00F648C6" w:rsidP="00947A2D">
      <w:pPr>
        <w:pStyle w:val="SemEspaamento"/>
        <w:spacing w:line="240" w:lineRule="auto"/>
        <w:ind w:firstLine="0"/>
        <w:rPr>
          <w:rFonts w:cs="Times New Roman"/>
          <w:szCs w:val="24"/>
        </w:rPr>
      </w:pPr>
    </w:p>
    <w:p w:rsidR="00065839" w:rsidRDefault="00065839" w:rsidP="00947A2D">
      <w:pPr>
        <w:spacing w:after="0" w:line="240" w:lineRule="auto"/>
        <w:jc w:val="both"/>
        <w:rPr>
          <w:rFonts w:ascii="Times New Roman" w:hAnsi="Times New Roman"/>
          <w:sz w:val="24"/>
          <w:szCs w:val="24"/>
        </w:rPr>
      </w:pPr>
      <w:r w:rsidRPr="003D4C60">
        <w:rPr>
          <w:rFonts w:ascii="Times New Roman" w:hAnsi="Times New Roman"/>
          <w:sz w:val="24"/>
          <w:szCs w:val="24"/>
        </w:rPr>
        <w:t xml:space="preserve">MACHADO, Hugo de Brito. </w:t>
      </w:r>
      <w:r w:rsidRPr="004227C2">
        <w:rPr>
          <w:rFonts w:ascii="Times New Roman" w:hAnsi="Times New Roman"/>
          <w:b/>
          <w:sz w:val="24"/>
          <w:szCs w:val="24"/>
        </w:rPr>
        <w:t>Curso de Direito Tributário</w:t>
      </w:r>
      <w:r w:rsidRPr="003D4C60">
        <w:rPr>
          <w:rFonts w:ascii="Times New Roman" w:hAnsi="Times New Roman"/>
          <w:sz w:val="24"/>
          <w:szCs w:val="24"/>
        </w:rPr>
        <w:t xml:space="preserve">. 31ª edição. São Paulo. Malheiros, 2010. </w:t>
      </w:r>
    </w:p>
    <w:p w:rsidR="009140ED" w:rsidRDefault="009140ED" w:rsidP="00947A2D">
      <w:pPr>
        <w:spacing w:after="0" w:line="240" w:lineRule="auto"/>
        <w:jc w:val="both"/>
        <w:rPr>
          <w:rFonts w:ascii="Times New Roman" w:hAnsi="Times New Roman"/>
          <w:sz w:val="24"/>
          <w:szCs w:val="24"/>
        </w:rPr>
      </w:pPr>
    </w:p>
    <w:p w:rsidR="009140ED" w:rsidRPr="009140ED" w:rsidRDefault="009140ED" w:rsidP="00947A2D">
      <w:pPr>
        <w:pStyle w:val="SemEspaamento"/>
        <w:spacing w:line="240" w:lineRule="auto"/>
        <w:ind w:firstLine="0"/>
        <w:rPr>
          <w:rFonts w:cs="Times New Roman"/>
          <w:b/>
          <w:szCs w:val="24"/>
        </w:rPr>
      </w:pPr>
      <w:r w:rsidRPr="00615C87">
        <w:rPr>
          <w:rFonts w:cs="Times New Roman"/>
          <w:szCs w:val="24"/>
          <w:shd w:val="clear" w:color="auto" w:fill="FFFFFF"/>
        </w:rPr>
        <w:t xml:space="preserve">MOSER, Claudinei. </w:t>
      </w:r>
      <w:r w:rsidRPr="00615C87">
        <w:rPr>
          <w:rFonts w:cs="Times New Roman"/>
          <w:b/>
          <w:szCs w:val="24"/>
          <w:shd w:val="clear" w:color="auto" w:fill="FFFFFF"/>
        </w:rPr>
        <w:t>Isenção heterônoma por via de tratado internacional: uma análise da jurisprudência do Supremo Tribunal Federal</w:t>
      </w:r>
      <w:r w:rsidRPr="00615C87">
        <w:rPr>
          <w:rFonts w:cs="Times New Roman"/>
          <w:szCs w:val="24"/>
          <w:shd w:val="clear" w:color="auto" w:fill="FFFFFF"/>
        </w:rPr>
        <w:t>. In:</w:t>
      </w:r>
      <w:r w:rsidRPr="00615C87">
        <w:rPr>
          <w:rStyle w:val="apple-converted-space"/>
          <w:rFonts w:cs="Times New Roman"/>
          <w:szCs w:val="24"/>
          <w:shd w:val="clear" w:color="auto" w:fill="FFFFFF"/>
        </w:rPr>
        <w:t> </w:t>
      </w:r>
      <w:r w:rsidRPr="00615C87">
        <w:rPr>
          <w:rStyle w:val="Forte"/>
          <w:rFonts w:cs="Times New Roman"/>
          <w:b w:val="0"/>
          <w:szCs w:val="24"/>
          <w:shd w:val="clear" w:color="auto" w:fill="FFFFFF"/>
        </w:rPr>
        <w:t>Âmbito Jurídico</w:t>
      </w:r>
      <w:r w:rsidRPr="00615C87">
        <w:rPr>
          <w:rFonts w:cs="Times New Roman"/>
          <w:b/>
          <w:szCs w:val="24"/>
          <w:shd w:val="clear" w:color="auto" w:fill="FFFFFF"/>
        </w:rPr>
        <w:t>,</w:t>
      </w:r>
      <w:r w:rsidRPr="00615C87">
        <w:rPr>
          <w:rFonts w:cs="Times New Roman"/>
          <w:szCs w:val="24"/>
          <w:shd w:val="clear" w:color="auto" w:fill="FFFFFF"/>
        </w:rPr>
        <w:t xml:space="preserve"> Rio Grande, IX, n. 26, </w:t>
      </w:r>
      <w:proofErr w:type="spellStart"/>
      <w:r w:rsidRPr="00615C87">
        <w:rPr>
          <w:rFonts w:cs="Times New Roman"/>
          <w:szCs w:val="24"/>
          <w:shd w:val="clear" w:color="auto" w:fill="FFFFFF"/>
        </w:rPr>
        <w:t>fev</w:t>
      </w:r>
      <w:proofErr w:type="spellEnd"/>
      <w:r w:rsidRPr="00615C87">
        <w:rPr>
          <w:rFonts w:cs="Times New Roman"/>
          <w:szCs w:val="24"/>
          <w:shd w:val="clear" w:color="auto" w:fill="FFFFFF"/>
        </w:rPr>
        <w:t xml:space="preserve"> 2006. Disponível em: &lt;</w:t>
      </w:r>
      <w:hyperlink r:id="rId61" w:tooltip="Informações Bibliográficas" w:history="1">
        <w:r w:rsidRPr="00615C87">
          <w:rPr>
            <w:rStyle w:val="Hyperlink"/>
            <w:rFonts w:cs="Times New Roman"/>
            <w:color w:val="auto"/>
            <w:szCs w:val="24"/>
            <w:u w:val="none"/>
            <w:shd w:val="clear" w:color="auto" w:fill="FFFFFF"/>
          </w:rPr>
          <w:t>http://www.ambito-juridico.com.br/site/index.php?n_link=revista_artigos_leitura&amp;artigo_id=946</w:t>
        </w:r>
      </w:hyperlink>
      <w:r w:rsidRPr="00615C87">
        <w:rPr>
          <w:rFonts w:cs="Times New Roman"/>
          <w:szCs w:val="24"/>
          <w:shd w:val="clear" w:color="auto" w:fill="FFFFFF"/>
        </w:rPr>
        <w:t>&gt;. Acesso em nov. 2015.</w:t>
      </w:r>
    </w:p>
    <w:p w:rsidR="00065839" w:rsidRPr="003D4C60" w:rsidRDefault="00065839" w:rsidP="00947A2D">
      <w:pPr>
        <w:spacing w:after="0" w:line="240" w:lineRule="auto"/>
        <w:jc w:val="both"/>
        <w:rPr>
          <w:rFonts w:ascii="Times New Roman" w:hAnsi="Times New Roman"/>
          <w:color w:val="FF0000"/>
          <w:sz w:val="24"/>
          <w:szCs w:val="24"/>
        </w:rPr>
      </w:pPr>
    </w:p>
    <w:p w:rsidR="004227C2" w:rsidRDefault="004227C2" w:rsidP="00947A2D">
      <w:pPr>
        <w:spacing w:after="0" w:line="240" w:lineRule="auto"/>
        <w:jc w:val="both"/>
        <w:rPr>
          <w:rFonts w:ascii="Times New Roman" w:hAnsi="Times New Roman"/>
          <w:sz w:val="24"/>
          <w:szCs w:val="24"/>
        </w:rPr>
      </w:pPr>
      <w:r w:rsidRPr="003D4C60">
        <w:rPr>
          <w:rFonts w:ascii="Times New Roman" w:hAnsi="Times New Roman"/>
          <w:sz w:val="24"/>
          <w:szCs w:val="24"/>
        </w:rPr>
        <w:t xml:space="preserve">REALE, Miguel. </w:t>
      </w:r>
      <w:r w:rsidRPr="004227C2">
        <w:rPr>
          <w:rFonts w:ascii="Times New Roman" w:hAnsi="Times New Roman"/>
          <w:b/>
          <w:sz w:val="24"/>
          <w:szCs w:val="24"/>
        </w:rPr>
        <w:t>Lições Preliminares de Direito</w:t>
      </w:r>
      <w:r w:rsidRPr="003D4C60">
        <w:rPr>
          <w:rFonts w:ascii="Times New Roman" w:hAnsi="Times New Roman"/>
          <w:sz w:val="24"/>
          <w:szCs w:val="24"/>
        </w:rPr>
        <w:t>. 27ª edição. São Paulo. Saraiva. 2009</w:t>
      </w:r>
      <w:r>
        <w:rPr>
          <w:rFonts w:ascii="Times New Roman" w:hAnsi="Times New Roman"/>
          <w:sz w:val="24"/>
          <w:szCs w:val="24"/>
        </w:rPr>
        <w:t>.</w:t>
      </w:r>
      <w:r w:rsidRPr="003D4C60">
        <w:rPr>
          <w:rFonts w:ascii="Times New Roman" w:hAnsi="Times New Roman"/>
          <w:sz w:val="24"/>
          <w:szCs w:val="24"/>
        </w:rPr>
        <w:t xml:space="preserve"> </w:t>
      </w:r>
    </w:p>
    <w:p w:rsidR="004227C2" w:rsidRPr="003D4C60" w:rsidRDefault="004227C2" w:rsidP="00947A2D">
      <w:pPr>
        <w:spacing w:after="0" w:line="240" w:lineRule="auto"/>
        <w:jc w:val="both"/>
        <w:rPr>
          <w:rFonts w:ascii="Times New Roman" w:hAnsi="Times New Roman"/>
          <w:sz w:val="24"/>
          <w:szCs w:val="24"/>
        </w:rPr>
      </w:pPr>
    </w:p>
    <w:p w:rsidR="004227C2" w:rsidRDefault="004227C2" w:rsidP="00947A2D">
      <w:pPr>
        <w:spacing w:after="0" w:line="240" w:lineRule="auto"/>
        <w:jc w:val="both"/>
        <w:rPr>
          <w:rFonts w:ascii="Times New Roman" w:hAnsi="Times New Roman"/>
          <w:sz w:val="24"/>
          <w:szCs w:val="24"/>
        </w:rPr>
      </w:pPr>
      <w:r>
        <w:rPr>
          <w:rFonts w:ascii="Times New Roman" w:hAnsi="Times New Roman"/>
          <w:sz w:val="24"/>
          <w:szCs w:val="24"/>
        </w:rPr>
        <w:t>ROCHA, Sergio André.</w:t>
      </w:r>
      <w:r w:rsidRPr="003D4C60">
        <w:rPr>
          <w:rFonts w:ascii="Times New Roman" w:hAnsi="Times New Roman"/>
          <w:sz w:val="24"/>
          <w:szCs w:val="24"/>
        </w:rPr>
        <w:t xml:space="preserve"> </w:t>
      </w:r>
      <w:r w:rsidRPr="004227C2">
        <w:rPr>
          <w:rFonts w:ascii="Times New Roman" w:hAnsi="Times New Roman"/>
          <w:b/>
          <w:sz w:val="24"/>
          <w:szCs w:val="24"/>
        </w:rPr>
        <w:t>Interpretação dos tratados para evitar a bitributação da renda</w:t>
      </w:r>
      <w:r>
        <w:rPr>
          <w:rFonts w:ascii="Times New Roman" w:hAnsi="Times New Roman"/>
          <w:sz w:val="24"/>
          <w:szCs w:val="24"/>
        </w:rPr>
        <w:t xml:space="preserve">. 2ª edição. São Paulo. </w:t>
      </w:r>
      <w:proofErr w:type="gramStart"/>
      <w:r>
        <w:rPr>
          <w:rFonts w:ascii="Times New Roman" w:hAnsi="Times New Roman"/>
          <w:sz w:val="24"/>
          <w:szCs w:val="24"/>
        </w:rPr>
        <w:t>2013, capítulo</w:t>
      </w:r>
      <w:proofErr w:type="gramEnd"/>
      <w:r>
        <w:rPr>
          <w:rFonts w:ascii="Times New Roman" w:hAnsi="Times New Roman"/>
          <w:sz w:val="24"/>
          <w:szCs w:val="24"/>
        </w:rPr>
        <w:t xml:space="preserve"> I e II.</w:t>
      </w:r>
    </w:p>
    <w:p w:rsidR="00065839" w:rsidRPr="003D4C60" w:rsidRDefault="00065839" w:rsidP="00947A2D">
      <w:pPr>
        <w:spacing w:after="0" w:line="240" w:lineRule="auto"/>
        <w:jc w:val="both"/>
        <w:rPr>
          <w:rFonts w:ascii="Times New Roman" w:hAnsi="Times New Roman"/>
          <w:sz w:val="24"/>
          <w:szCs w:val="24"/>
        </w:rPr>
      </w:pPr>
    </w:p>
    <w:p w:rsidR="00065839" w:rsidRDefault="00065839" w:rsidP="00947A2D">
      <w:pPr>
        <w:spacing w:after="0" w:line="240" w:lineRule="auto"/>
        <w:jc w:val="both"/>
        <w:rPr>
          <w:rFonts w:ascii="Times New Roman" w:hAnsi="Times New Roman"/>
          <w:sz w:val="24"/>
          <w:szCs w:val="24"/>
        </w:rPr>
      </w:pPr>
      <w:r w:rsidRPr="003D4C60">
        <w:rPr>
          <w:rFonts w:ascii="Times New Roman" w:hAnsi="Times New Roman"/>
          <w:sz w:val="24"/>
          <w:szCs w:val="24"/>
        </w:rPr>
        <w:t xml:space="preserve">SABBAG, Eduardo. </w:t>
      </w:r>
      <w:r w:rsidRPr="004227C2">
        <w:rPr>
          <w:rFonts w:ascii="Times New Roman" w:hAnsi="Times New Roman"/>
          <w:b/>
          <w:sz w:val="24"/>
          <w:szCs w:val="24"/>
        </w:rPr>
        <w:t>Manual de Direito Tributário</w:t>
      </w:r>
      <w:r w:rsidRPr="003D4C60">
        <w:rPr>
          <w:rFonts w:ascii="Times New Roman" w:hAnsi="Times New Roman"/>
          <w:sz w:val="24"/>
          <w:szCs w:val="24"/>
        </w:rPr>
        <w:t xml:space="preserve">. 4ª edição. São Paulo. Saraiva, 2012, p.287. </w:t>
      </w:r>
    </w:p>
    <w:p w:rsidR="009140ED" w:rsidRDefault="009140ED" w:rsidP="00947A2D">
      <w:pPr>
        <w:spacing w:after="0" w:line="240" w:lineRule="auto"/>
        <w:jc w:val="both"/>
        <w:rPr>
          <w:rFonts w:ascii="Times New Roman" w:hAnsi="Times New Roman"/>
          <w:sz w:val="24"/>
          <w:szCs w:val="24"/>
        </w:rPr>
      </w:pPr>
    </w:p>
    <w:p w:rsidR="009140ED" w:rsidRPr="003D4C60" w:rsidRDefault="009140ED" w:rsidP="00947A2D">
      <w:pPr>
        <w:spacing w:after="0" w:line="240" w:lineRule="auto"/>
        <w:rPr>
          <w:rFonts w:ascii="Times New Roman" w:hAnsi="Times New Roman"/>
          <w:sz w:val="24"/>
          <w:szCs w:val="24"/>
        </w:rPr>
      </w:pPr>
      <w:r w:rsidRPr="00615C87">
        <w:rPr>
          <w:rFonts w:ascii="Times New Roman" w:hAnsi="Times New Roman"/>
          <w:sz w:val="24"/>
          <w:szCs w:val="24"/>
        </w:rPr>
        <w:t xml:space="preserve">SCI. </w:t>
      </w:r>
      <w:r w:rsidRPr="00615C87">
        <w:rPr>
          <w:rFonts w:ascii="Times New Roman" w:hAnsi="Times New Roman"/>
          <w:b/>
          <w:bCs/>
          <w:sz w:val="24"/>
          <w:szCs w:val="24"/>
        </w:rPr>
        <w:t xml:space="preserve">Hierarquia dos tratados internacionais em face do ordenamento jurídico interno. Disponível em: </w:t>
      </w:r>
      <w:hyperlink r:id="rId62" w:history="1">
        <w:r w:rsidRPr="00615C87">
          <w:rPr>
            <w:rFonts w:ascii="Times New Roman" w:hAnsi="Times New Roman"/>
            <w:sz w:val="24"/>
            <w:szCs w:val="24"/>
          </w:rPr>
          <w:t>http://dai-mre.serpro.gov.br/clientes/dai/dai/teste</w:t>
        </w:r>
      </w:hyperlink>
      <w:r w:rsidRPr="00615C87">
        <w:rPr>
          <w:rFonts w:ascii="Times New Roman" w:hAnsi="Times New Roman"/>
          <w:sz w:val="24"/>
          <w:szCs w:val="24"/>
        </w:rPr>
        <w:t>. Ac</w:t>
      </w:r>
      <w:r>
        <w:rPr>
          <w:rFonts w:ascii="Times New Roman" w:hAnsi="Times New Roman"/>
          <w:sz w:val="24"/>
          <w:szCs w:val="24"/>
        </w:rPr>
        <w:t>esso em 17 de novembro de 2015.</w:t>
      </w:r>
    </w:p>
    <w:p w:rsidR="009140ED" w:rsidRDefault="009140ED" w:rsidP="00947A2D">
      <w:pPr>
        <w:spacing w:after="0" w:line="240" w:lineRule="auto"/>
        <w:rPr>
          <w:rFonts w:ascii="Times New Roman" w:hAnsi="Times New Roman"/>
          <w:sz w:val="24"/>
          <w:szCs w:val="24"/>
          <w:shd w:val="clear" w:color="auto" w:fill="FFFFFF"/>
        </w:rPr>
      </w:pPr>
    </w:p>
    <w:p w:rsidR="009140ED" w:rsidRPr="00615C87" w:rsidRDefault="009140ED" w:rsidP="00947A2D">
      <w:pPr>
        <w:spacing w:after="0" w:line="240" w:lineRule="auto"/>
        <w:rPr>
          <w:rFonts w:ascii="Times New Roman" w:hAnsi="Times New Roman"/>
          <w:b/>
          <w:sz w:val="24"/>
          <w:szCs w:val="24"/>
        </w:rPr>
      </w:pPr>
      <w:r w:rsidRPr="00615C87">
        <w:rPr>
          <w:rFonts w:ascii="Times New Roman" w:hAnsi="Times New Roman"/>
          <w:sz w:val="24"/>
          <w:szCs w:val="24"/>
          <w:shd w:val="clear" w:color="auto" w:fill="FFFFFF"/>
        </w:rPr>
        <w:t xml:space="preserve">SOARES, Carina de Oliveira. </w:t>
      </w:r>
      <w:r w:rsidRPr="00615C87">
        <w:rPr>
          <w:rFonts w:ascii="Times New Roman" w:hAnsi="Times New Roman"/>
          <w:b/>
          <w:sz w:val="24"/>
          <w:szCs w:val="24"/>
          <w:shd w:val="clear" w:color="auto" w:fill="FFFFFF"/>
        </w:rPr>
        <w:t xml:space="preserve">Os tratados internacionais no ordenamento jurídico brasileiro: análise das relações entre o Direito Internacional Público e o Direito Interno </w:t>
      </w:r>
      <w:r w:rsidRPr="00615C87">
        <w:rPr>
          <w:rFonts w:ascii="Times New Roman" w:hAnsi="Times New Roman"/>
          <w:b/>
          <w:sz w:val="24"/>
          <w:szCs w:val="24"/>
          <w:shd w:val="clear" w:color="auto" w:fill="FFFFFF"/>
        </w:rPr>
        <w:lastRenderedPageBreak/>
        <w:t>Estatal.</w:t>
      </w:r>
      <w:r w:rsidRPr="00615C87">
        <w:rPr>
          <w:rFonts w:ascii="Times New Roman" w:hAnsi="Times New Roman"/>
          <w:sz w:val="24"/>
          <w:szCs w:val="24"/>
          <w:shd w:val="clear" w:color="auto" w:fill="FFFFFF"/>
        </w:rPr>
        <w:t xml:space="preserve"> In:</w:t>
      </w:r>
      <w:r w:rsidRPr="00615C87">
        <w:rPr>
          <w:rStyle w:val="apple-converted-space"/>
          <w:rFonts w:ascii="Times New Roman" w:hAnsi="Times New Roman"/>
          <w:sz w:val="24"/>
          <w:szCs w:val="24"/>
          <w:shd w:val="clear" w:color="auto" w:fill="FFFFFF"/>
        </w:rPr>
        <w:t> </w:t>
      </w:r>
      <w:r w:rsidRPr="00615C87">
        <w:rPr>
          <w:rStyle w:val="Forte"/>
          <w:rFonts w:ascii="Times New Roman" w:hAnsi="Times New Roman"/>
          <w:b w:val="0"/>
          <w:sz w:val="24"/>
          <w:szCs w:val="24"/>
          <w:shd w:val="clear" w:color="auto" w:fill="FFFFFF"/>
        </w:rPr>
        <w:t>Âmbito Jurídico</w:t>
      </w:r>
      <w:r w:rsidRPr="00615C87">
        <w:rPr>
          <w:rFonts w:ascii="Times New Roman" w:hAnsi="Times New Roman"/>
          <w:sz w:val="24"/>
          <w:szCs w:val="24"/>
          <w:shd w:val="clear" w:color="auto" w:fill="FFFFFF"/>
        </w:rPr>
        <w:t>, Rio Grande, XIV, n. 88, maio 2011. Disponível em: &lt;</w:t>
      </w:r>
      <w:hyperlink r:id="rId63" w:tooltip="Informações Bibliográficas" w:history="1">
        <w:r w:rsidRPr="00615C87">
          <w:rPr>
            <w:rStyle w:val="Hyperlink"/>
            <w:rFonts w:ascii="Times New Roman" w:hAnsi="Times New Roman"/>
            <w:color w:val="auto"/>
            <w:sz w:val="24"/>
            <w:szCs w:val="24"/>
            <w:u w:val="none"/>
            <w:shd w:val="clear" w:color="auto" w:fill="FFFFFF"/>
          </w:rPr>
          <w:t>http://www.ambito-juridico.com.br/site/index.php?n_link=revista_artigos_leitura&amp;artigo_id=9431</w:t>
        </w:r>
      </w:hyperlink>
      <w:r w:rsidRPr="00615C87">
        <w:rPr>
          <w:rFonts w:ascii="Times New Roman" w:hAnsi="Times New Roman"/>
          <w:sz w:val="24"/>
          <w:szCs w:val="24"/>
          <w:shd w:val="clear" w:color="auto" w:fill="FFFFFF"/>
        </w:rPr>
        <w:t>&gt;. Acesso em out. 2015.</w:t>
      </w:r>
    </w:p>
    <w:p w:rsidR="009140ED" w:rsidRPr="00615C87" w:rsidRDefault="009140ED" w:rsidP="00947A2D">
      <w:pPr>
        <w:spacing w:after="0" w:line="240" w:lineRule="auto"/>
        <w:rPr>
          <w:rFonts w:ascii="Times New Roman" w:hAnsi="Times New Roman"/>
          <w:b/>
          <w:sz w:val="24"/>
          <w:szCs w:val="24"/>
        </w:rPr>
      </w:pPr>
    </w:p>
    <w:p w:rsidR="00065839" w:rsidRPr="003D4C60" w:rsidRDefault="009140ED" w:rsidP="00947A2D">
      <w:pPr>
        <w:spacing w:after="0" w:line="240" w:lineRule="auto"/>
        <w:jc w:val="both"/>
        <w:rPr>
          <w:rFonts w:ascii="Times New Roman" w:hAnsi="Times New Roman"/>
          <w:sz w:val="24"/>
          <w:szCs w:val="24"/>
        </w:rPr>
      </w:pPr>
      <w:r w:rsidRPr="00615C87">
        <w:rPr>
          <w:rFonts w:ascii="Times New Roman" w:hAnsi="Times New Roman"/>
          <w:sz w:val="24"/>
          <w:szCs w:val="24"/>
          <w:shd w:val="clear" w:color="auto" w:fill="FFFFFF"/>
        </w:rPr>
        <w:t>SOUZA, Cleiton Soares de.</w:t>
      </w:r>
      <w:r w:rsidRPr="00615C87">
        <w:rPr>
          <w:rStyle w:val="apple-converted-space"/>
          <w:rFonts w:ascii="Times New Roman" w:hAnsi="Times New Roman"/>
          <w:sz w:val="24"/>
          <w:szCs w:val="24"/>
          <w:shd w:val="clear" w:color="auto" w:fill="FFFFFF"/>
        </w:rPr>
        <w:t> </w:t>
      </w:r>
      <w:hyperlink r:id="rId64" w:history="1">
        <w:r w:rsidRPr="00615C87">
          <w:rPr>
            <w:rStyle w:val="Hyperlink"/>
            <w:rFonts w:ascii="Times New Roman" w:hAnsi="Times New Roman"/>
            <w:b/>
            <w:color w:val="auto"/>
            <w:sz w:val="24"/>
            <w:szCs w:val="24"/>
            <w:u w:val="none"/>
          </w:rPr>
          <w:t>Planejamento tributário e elisão fiscal: jurisprudência atesta legalidade</w:t>
        </w:r>
      </w:hyperlink>
      <w:r w:rsidRPr="00615C87">
        <w:rPr>
          <w:rFonts w:ascii="Times New Roman" w:hAnsi="Times New Roman"/>
          <w:b/>
          <w:sz w:val="24"/>
          <w:szCs w:val="24"/>
          <w:shd w:val="clear" w:color="auto" w:fill="FFFFFF"/>
        </w:rPr>
        <w:t>.</w:t>
      </w:r>
      <w:r w:rsidRPr="00615C87">
        <w:rPr>
          <w:rStyle w:val="apple-converted-space"/>
          <w:rFonts w:ascii="Times New Roman" w:hAnsi="Times New Roman"/>
          <w:sz w:val="24"/>
          <w:szCs w:val="24"/>
          <w:shd w:val="clear" w:color="auto" w:fill="FFFFFF"/>
        </w:rPr>
        <w:t> </w:t>
      </w:r>
      <w:r w:rsidRPr="00615C87">
        <w:rPr>
          <w:rStyle w:val="Forte"/>
          <w:rFonts w:ascii="Times New Roman" w:hAnsi="Times New Roman"/>
          <w:b w:val="0"/>
          <w:sz w:val="24"/>
          <w:szCs w:val="24"/>
        </w:rPr>
        <w:t xml:space="preserve">Revista Jus </w:t>
      </w:r>
      <w:proofErr w:type="spellStart"/>
      <w:r w:rsidRPr="00615C87">
        <w:rPr>
          <w:rStyle w:val="Forte"/>
          <w:rFonts w:ascii="Times New Roman" w:hAnsi="Times New Roman"/>
          <w:b w:val="0"/>
          <w:sz w:val="24"/>
          <w:szCs w:val="24"/>
        </w:rPr>
        <w:t>Navigandi</w:t>
      </w:r>
      <w:proofErr w:type="spellEnd"/>
      <w:r w:rsidRPr="00615C87">
        <w:rPr>
          <w:rFonts w:ascii="Times New Roman" w:hAnsi="Times New Roman"/>
          <w:b/>
          <w:sz w:val="24"/>
          <w:szCs w:val="24"/>
          <w:shd w:val="clear" w:color="auto" w:fill="FFFFFF"/>
        </w:rPr>
        <w:t>,</w:t>
      </w:r>
      <w:r w:rsidRPr="00615C87">
        <w:rPr>
          <w:rFonts w:ascii="Times New Roman" w:hAnsi="Times New Roman"/>
          <w:sz w:val="24"/>
          <w:szCs w:val="24"/>
          <w:shd w:val="clear" w:color="auto" w:fill="FFFFFF"/>
        </w:rPr>
        <w:t xml:space="preserve"> Teresina,</w:t>
      </w:r>
      <w:r w:rsidRPr="00615C87">
        <w:rPr>
          <w:rStyle w:val="apple-converted-space"/>
          <w:rFonts w:ascii="Times New Roman" w:hAnsi="Times New Roman"/>
          <w:sz w:val="24"/>
          <w:szCs w:val="24"/>
          <w:shd w:val="clear" w:color="auto" w:fill="FFFFFF"/>
        </w:rPr>
        <w:t> </w:t>
      </w:r>
      <w:hyperlink r:id="rId65" w:history="1">
        <w:r w:rsidRPr="00615C87">
          <w:rPr>
            <w:rStyle w:val="Hyperlink"/>
            <w:rFonts w:ascii="Times New Roman" w:hAnsi="Times New Roman"/>
            <w:color w:val="auto"/>
            <w:sz w:val="24"/>
            <w:szCs w:val="24"/>
            <w:u w:val="none"/>
          </w:rPr>
          <w:t>ano 18</w:t>
        </w:r>
      </w:hyperlink>
      <w:r w:rsidRPr="00615C87">
        <w:rPr>
          <w:rFonts w:ascii="Times New Roman" w:hAnsi="Times New Roman"/>
          <w:sz w:val="24"/>
          <w:szCs w:val="24"/>
          <w:shd w:val="clear" w:color="auto" w:fill="FFFFFF"/>
        </w:rPr>
        <w:t>,</w:t>
      </w:r>
      <w:r w:rsidRPr="00615C87">
        <w:rPr>
          <w:rStyle w:val="apple-converted-space"/>
          <w:rFonts w:ascii="Times New Roman" w:hAnsi="Times New Roman"/>
          <w:sz w:val="24"/>
          <w:szCs w:val="24"/>
          <w:shd w:val="clear" w:color="auto" w:fill="FFFFFF"/>
        </w:rPr>
        <w:t> </w:t>
      </w:r>
      <w:hyperlink r:id="rId66" w:history="1">
        <w:r w:rsidRPr="00615C87">
          <w:rPr>
            <w:rStyle w:val="Hyperlink"/>
            <w:rFonts w:ascii="Times New Roman" w:hAnsi="Times New Roman"/>
            <w:color w:val="auto"/>
            <w:sz w:val="24"/>
            <w:szCs w:val="24"/>
            <w:u w:val="none"/>
          </w:rPr>
          <w:t>n. 3668</w:t>
        </w:r>
      </w:hyperlink>
      <w:r w:rsidRPr="00615C87">
        <w:rPr>
          <w:rFonts w:ascii="Times New Roman" w:hAnsi="Times New Roman"/>
          <w:sz w:val="24"/>
          <w:szCs w:val="24"/>
          <w:shd w:val="clear" w:color="auto" w:fill="FFFFFF"/>
        </w:rPr>
        <w:t>,</w:t>
      </w:r>
      <w:r w:rsidRPr="00615C87">
        <w:rPr>
          <w:rStyle w:val="apple-converted-space"/>
          <w:rFonts w:ascii="Times New Roman" w:hAnsi="Times New Roman"/>
          <w:sz w:val="24"/>
          <w:szCs w:val="24"/>
          <w:shd w:val="clear" w:color="auto" w:fill="FFFFFF"/>
        </w:rPr>
        <w:t> </w:t>
      </w:r>
      <w:hyperlink r:id="rId67" w:history="1">
        <w:r w:rsidRPr="00615C87">
          <w:rPr>
            <w:rStyle w:val="Hyperlink"/>
            <w:rFonts w:ascii="Times New Roman" w:hAnsi="Times New Roman"/>
            <w:color w:val="auto"/>
            <w:sz w:val="24"/>
            <w:szCs w:val="24"/>
            <w:u w:val="none"/>
          </w:rPr>
          <w:t>17</w:t>
        </w:r>
      </w:hyperlink>
      <w:r w:rsidRPr="00615C87">
        <w:rPr>
          <w:rStyle w:val="apple-converted-space"/>
          <w:rFonts w:ascii="Times New Roman" w:hAnsi="Times New Roman"/>
          <w:sz w:val="24"/>
          <w:szCs w:val="24"/>
          <w:shd w:val="clear" w:color="auto" w:fill="FFFFFF"/>
        </w:rPr>
        <w:t> </w:t>
      </w:r>
      <w:hyperlink r:id="rId68" w:history="1">
        <w:r w:rsidRPr="00615C87">
          <w:rPr>
            <w:rStyle w:val="Hyperlink"/>
            <w:rFonts w:ascii="Times New Roman" w:hAnsi="Times New Roman"/>
            <w:color w:val="auto"/>
            <w:sz w:val="24"/>
            <w:szCs w:val="24"/>
            <w:u w:val="none"/>
          </w:rPr>
          <w:t>jul.</w:t>
        </w:r>
      </w:hyperlink>
      <w:r w:rsidRPr="00615C87">
        <w:rPr>
          <w:rStyle w:val="apple-converted-space"/>
          <w:rFonts w:ascii="Times New Roman" w:hAnsi="Times New Roman"/>
          <w:sz w:val="24"/>
          <w:szCs w:val="24"/>
          <w:shd w:val="clear" w:color="auto" w:fill="FFFFFF"/>
        </w:rPr>
        <w:t> </w:t>
      </w:r>
      <w:hyperlink r:id="rId69" w:history="1">
        <w:r w:rsidRPr="00615C87">
          <w:rPr>
            <w:rStyle w:val="Hyperlink"/>
            <w:rFonts w:ascii="Times New Roman" w:hAnsi="Times New Roman"/>
            <w:color w:val="auto"/>
            <w:sz w:val="24"/>
            <w:szCs w:val="24"/>
            <w:u w:val="none"/>
          </w:rPr>
          <w:t>2013</w:t>
        </w:r>
      </w:hyperlink>
      <w:r w:rsidRPr="00615C87">
        <w:rPr>
          <w:rFonts w:ascii="Times New Roman" w:hAnsi="Times New Roman"/>
          <w:sz w:val="24"/>
          <w:szCs w:val="24"/>
          <w:shd w:val="clear" w:color="auto" w:fill="FFFFFF"/>
        </w:rPr>
        <w:t>. Disponível em:</w:t>
      </w:r>
      <w:r w:rsidRPr="00615C87">
        <w:rPr>
          <w:rStyle w:val="apple-converted-space"/>
          <w:rFonts w:ascii="Times New Roman" w:hAnsi="Times New Roman"/>
          <w:sz w:val="24"/>
          <w:szCs w:val="24"/>
          <w:shd w:val="clear" w:color="auto" w:fill="FFFFFF"/>
        </w:rPr>
        <w:t> </w:t>
      </w:r>
      <w:r w:rsidRPr="00615C87">
        <w:rPr>
          <w:rStyle w:val="url"/>
          <w:rFonts w:ascii="Times New Roman" w:hAnsi="Times New Roman"/>
          <w:sz w:val="24"/>
          <w:szCs w:val="24"/>
        </w:rPr>
        <w:t>&lt;http://jus.com.br/artigos/24950&gt;</w:t>
      </w:r>
      <w:r w:rsidRPr="00615C87">
        <w:rPr>
          <w:rFonts w:ascii="Times New Roman" w:hAnsi="Times New Roman"/>
          <w:sz w:val="24"/>
          <w:szCs w:val="24"/>
          <w:shd w:val="clear" w:color="auto" w:fill="FFFFFF"/>
        </w:rPr>
        <w:t>. Acesso em:</w:t>
      </w:r>
      <w:r w:rsidRPr="00615C87">
        <w:rPr>
          <w:rStyle w:val="apple-converted-space"/>
          <w:rFonts w:ascii="Times New Roman" w:hAnsi="Times New Roman"/>
          <w:sz w:val="24"/>
          <w:szCs w:val="24"/>
          <w:shd w:val="clear" w:color="auto" w:fill="FFFFFF"/>
        </w:rPr>
        <w:t> </w:t>
      </w:r>
      <w:r w:rsidRPr="00615C87">
        <w:rPr>
          <w:rFonts w:ascii="Times New Roman" w:hAnsi="Times New Roman"/>
          <w:sz w:val="24"/>
          <w:szCs w:val="24"/>
        </w:rPr>
        <w:t>17 out. 2015</w:t>
      </w:r>
      <w:r w:rsidRPr="00615C87">
        <w:rPr>
          <w:rFonts w:ascii="Times New Roman" w:hAnsi="Times New Roman"/>
          <w:sz w:val="24"/>
          <w:szCs w:val="24"/>
          <w:shd w:val="clear" w:color="auto" w:fill="FFFFFF"/>
        </w:rPr>
        <w:t>.</w:t>
      </w:r>
      <w:r w:rsidRPr="00615C87">
        <w:rPr>
          <w:rFonts w:ascii="Times New Roman" w:hAnsi="Times New Roman"/>
          <w:sz w:val="24"/>
          <w:szCs w:val="24"/>
        </w:rPr>
        <w:br/>
      </w:r>
    </w:p>
    <w:p w:rsidR="00065839" w:rsidRDefault="00065839" w:rsidP="00947A2D">
      <w:pPr>
        <w:spacing w:after="0" w:line="240" w:lineRule="auto"/>
        <w:jc w:val="both"/>
        <w:rPr>
          <w:rFonts w:ascii="Times New Roman" w:hAnsi="Times New Roman"/>
          <w:sz w:val="24"/>
          <w:szCs w:val="24"/>
        </w:rPr>
      </w:pPr>
      <w:r>
        <w:rPr>
          <w:rFonts w:ascii="Times New Roman" w:hAnsi="Times New Roman"/>
          <w:sz w:val="24"/>
          <w:szCs w:val="24"/>
        </w:rPr>
        <w:t>SILVEIRA, Rodrigo Mattio.</w:t>
      </w:r>
      <w:r w:rsidRPr="003D4C60">
        <w:rPr>
          <w:rFonts w:ascii="Times New Roman" w:hAnsi="Times New Roman"/>
          <w:sz w:val="24"/>
          <w:szCs w:val="24"/>
        </w:rPr>
        <w:t xml:space="preserve"> </w:t>
      </w:r>
      <w:r w:rsidRPr="004227C2">
        <w:rPr>
          <w:rFonts w:ascii="Times New Roman" w:hAnsi="Times New Roman"/>
          <w:b/>
          <w:sz w:val="24"/>
          <w:szCs w:val="24"/>
        </w:rPr>
        <w:t>Aplicação de Tratados Internacionais contra a Bitributação</w:t>
      </w:r>
      <w:r w:rsidRPr="003D4C60">
        <w:rPr>
          <w:rFonts w:ascii="Times New Roman" w:hAnsi="Times New Roman"/>
          <w:sz w:val="24"/>
          <w:szCs w:val="24"/>
        </w:rPr>
        <w:t xml:space="preserve">. Série Doutrinária Tributária Vol. I – São Paulo. </w:t>
      </w:r>
      <w:proofErr w:type="spellStart"/>
      <w:r w:rsidRPr="003D4C60">
        <w:rPr>
          <w:rFonts w:ascii="Times New Roman" w:hAnsi="Times New Roman"/>
          <w:sz w:val="24"/>
          <w:szCs w:val="24"/>
        </w:rPr>
        <w:t>Quartier</w:t>
      </w:r>
      <w:proofErr w:type="spellEnd"/>
      <w:r w:rsidRPr="003D4C60">
        <w:rPr>
          <w:rFonts w:ascii="Times New Roman" w:hAnsi="Times New Roman"/>
          <w:sz w:val="24"/>
          <w:szCs w:val="24"/>
        </w:rPr>
        <w:t xml:space="preserve"> </w:t>
      </w:r>
      <w:proofErr w:type="spellStart"/>
      <w:r w:rsidRPr="003D4C60">
        <w:rPr>
          <w:rFonts w:ascii="Times New Roman" w:hAnsi="Times New Roman"/>
          <w:sz w:val="24"/>
          <w:szCs w:val="24"/>
        </w:rPr>
        <w:t>Latin</w:t>
      </w:r>
      <w:proofErr w:type="spellEnd"/>
      <w:r w:rsidRPr="003D4C60">
        <w:rPr>
          <w:rFonts w:ascii="Times New Roman" w:hAnsi="Times New Roman"/>
          <w:sz w:val="24"/>
          <w:szCs w:val="24"/>
        </w:rPr>
        <w:t>, 2006.</w:t>
      </w:r>
    </w:p>
    <w:p w:rsidR="009140ED" w:rsidRDefault="009140ED" w:rsidP="00947A2D">
      <w:pPr>
        <w:spacing w:after="0" w:line="240" w:lineRule="auto"/>
        <w:jc w:val="both"/>
        <w:rPr>
          <w:rFonts w:ascii="Times New Roman" w:hAnsi="Times New Roman"/>
          <w:sz w:val="24"/>
          <w:szCs w:val="24"/>
        </w:rPr>
      </w:pPr>
    </w:p>
    <w:p w:rsidR="009140ED" w:rsidRDefault="009140ED" w:rsidP="00947A2D">
      <w:pPr>
        <w:spacing w:after="0" w:line="240" w:lineRule="auto"/>
        <w:rPr>
          <w:rFonts w:ascii="Times New Roman" w:hAnsi="Times New Roman"/>
          <w:sz w:val="24"/>
          <w:szCs w:val="24"/>
        </w:rPr>
      </w:pPr>
      <w:r>
        <w:rPr>
          <w:rFonts w:ascii="Times New Roman" w:hAnsi="Times New Roman"/>
          <w:sz w:val="24"/>
          <w:szCs w:val="24"/>
        </w:rPr>
        <w:t>_______</w:t>
      </w:r>
      <w:r w:rsidRPr="00615C87">
        <w:rPr>
          <w:rFonts w:ascii="Times New Roman" w:hAnsi="Times New Roman"/>
          <w:sz w:val="24"/>
          <w:szCs w:val="24"/>
        </w:rPr>
        <w:t xml:space="preserve">. </w:t>
      </w:r>
      <w:r w:rsidRPr="00615C87">
        <w:rPr>
          <w:rFonts w:ascii="Times New Roman" w:hAnsi="Times New Roman"/>
          <w:b/>
          <w:bCs/>
          <w:sz w:val="24"/>
          <w:szCs w:val="24"/>
          <w:shd w:val="clear" w:color="auto" w:fill="FFFFFF"/>
        </w:rPr>
        <w:t xml:space="preserve">Notícias STF. Disponível em: </w:t>
      </w:r>
      <w:hyperlink r:id="rId70" w:history="1">
        <w:r w:rsidRPr="00615C87">
          <w:rPr>
            <w:rStyle w:val="Hyperlink"/>
            <w:rFonts w:ascii="Times New Roman" w:hAnsi="Times New Roman"/>
            <w:color w:val="auto"/>
            <w:sz w:val="24"/>
            <w:szCs w:val="24"/>
            <w:u w:val="none"/>
          </w:rPr>
          <w:t>http://www.stf.jus.br/portal/cms/verNoticiaDetalhe.asp?idConteudo=289892</w:t>
        </w:r>
      </w:hyperlink>
      <w:r w:rsidRPr="00615C87">
        <w:rPr>
          <w:rFonts w:ascii="Times New Roman" w:hAnsi="Times New Roman"/>
          <w:sz w:val="24"/>
          <w:szCs w:val="24"/>
        </w:rPr>
        <w:t>. Acesso em 16 de outubro de 2015.</w:t>
      </w:r>
    </w:p>
    <w:p w:rsidR="00073026" w:rsidRDefault="00073026" w:rsidP="00947A2D">
      <w:pPr>
        <w:spacing w:after="0" w:line="240" w:lineRule="auto"/>
        <w:rPr>
          <w:rFonts w:ascii="Times New Roman" w:hAnsi="Times New Roman"/>
          <w:sz w:val="24"/>
          <w:szCs w:val="24"/>
        </w:rPr>
      </w:pPr>
    </w:p>
    <w:p w:rsidR="00073026" w:rsidRPr="00073026" w:rsidRDefault="00073026" w:rsidP="00947A2D">
      <w:pPr>
        <w:spacing w:after="0" w:line="240" w:lineRule="auto"/>
        <w:rPr>
          <w:rFonts w:ascii="Times New Roman" w:hAnsi="Times New Roman"/>
          <w:sz w:val="24"/>
          <w:szCs w:val="24"/>
        </w:rPr>
      </w:pPr>
      <w:r>
        <w:rPr>
          <w:rFonts w:ascii="Times New Roman" w:hAnsi="Times New Roman"/>
          <w:sz w:val="24"/>
          <w:szCs w:val="24"/>
        </w:rPr>
        <w:t>_______</w:t>
      </w:r>
      <w:r w:rsidRPr="00615C87">
        <w:rPr>
          <w:rFonts w:ascii="Times New Roman" w:hAnsi="Times New Roman"/>
          <w:sz w:val="24"/>
          <w:szCs w:val="24"/>
        </w:rPr>
        <w:t xml:space="preserve">. </w:t>
      </w:r>
      <w:r w:rsidRPr="00615C87">
        <w:rPr>
          <w:rFonts w:ascii="Times New Roman" w:hAnsi="Times New Roman"/>
          <w:b/>
          <w:bCs/>
          <w:sz w:val="24"/>
          <w:szCs w:val="24"/>
          <w:shd w:val="clear" w:color="auto" w:fill="FFFFFF"/>
        </w:rPr>
        <w:t xml:space="preserve">Notícias STF. Disponível </w:t>
      </w:r>
      <w:r w:rsidRPr="00073026">
        <w:rPr>
          <w:rFonts w:ascii="Times New Roman" w:hAnsi="Times New Roman"/>
          <w:b/>
          <w:bCs/>
          <w:sz w:val="24"/>
          <w:szCs w:val="24"/>
          <w:shd w:val="clear" w:color="auto" w:fill="FFFFFF"/>
        </w:rPr>
        <w:t xml:space="preserve">em: </w:t>
      </w:r>
      <w:r w:rsidRPr="00073026">
        <w:rPr>
          <w:rFonts w:ascii="Times New Roman" w:hAnsi="Times New Roman"/>
          <w:sz w:val="24"/>
          <w:szCs w:val="24"/>
        </w:rPr>
        <w:t>http://www.stf.jus.br/portal/cms/listarNoticiaSTF.asp. Acesso em 25 de novembro de 2015.</w:t>
      </w:r>
    </w:p>
    <w:p w:rsidR="00073026" w:rsidRDefault="00073026" w:rsidP="00947A2D">
      <w:pPr>
        <w:spacing w:after="0" w:line="240" w:lineRule="auto"/>
        <w:rPr>
          <w:rFonts w:ascii="Times New Roman" w:hAnsi="Times New Roman"/>
          <w:sz w:val="24"/>
          <w:szCs w:val="24"/>
        </w:rPr>
      </w:pPr>
    </w:p>
    <w:p w:rsidR="00D43BCD" w:rsidRDefault="00073026" w:rsidP="00947A2D">
      <w:pPr>
        <w:tabs>
          <w:tab w:val="left" w:pos="1710"/>
        </w:tabs>
        <w:spacing w:after="0" w:line="240" w:lineRule="auto"/>
        <w:rPr>
          <w:rFonts w:ascii="Times New Roman" w:hAnsi="Times New Roman"/>
          <w:sz w:val="24"/>
          <w:szCs w:val="24"/>
        </w:rPr>
      </w:pPr>
      <w:r>
        <w:rPr>
          <w:rFonts w:ascii="Times New Roman" w:hAnsi="Times New Roman"/>
          <w:sz w:val="24"/>
          <w:szCs w:val="24"/>
        </w:rPr>
        <w:tab/>
      </w:r>
    </w:p>
    <w:p w:rsidR="00D43BCD" w:rsidRDefault="004E43C8" w:rsidP="00947A2D">
      <w:pPr>
        <w:spacing w:after="0" w:line="240" w:lineRule="auto"/>
        <w:rPr>
          <w:rFonts w:ascii="Times New Roman" w:hAnsi="Times New Roman"/>
          <w:sz w:val="24"/>
          <w:szCs w:val="24"/>
        </w:rPr>
      </w:pPr>
      <w:r w:rsidRPr="004E43C8">
        <w:rPr>
          <w:rFonts w:ascii="Times New Roman" w:hAnsi="Times New Roman"/>
          <w:bCs/>
          <w:sz w:val="24"/>
          <w:szCs w:val="24"/>
          <w:shd w:val="clear" w:color="auto" w:fill="FFFFFF"/>
        </w:rPr>
        <w:t>.</w:t>
      </w:r>
      <w:r w:rsidR="00D67784" w:rsidRPr="00D67784">
        <w:rPr>
          <w:rFonts w:ascii="Times New Roman" w:hAnsi="Times New Roman"/>
          <w:sz w:val="24"/>
          <w:szCs w:val="24"/>
        </w:rPr>
        <w:t xml:space="preserve"> </w:t>
      </w:r>
      <w:r w:rsidR="00D67784">
        <w:rPr>
          <w:rFonts w:ascii="Times New Roman" w:hAnsi="Times New Roman"/>
          <w:sz w:val="24"/>
          <w:szCs w:val="24"/>
        </w:rPr>
        <w:t>________</w:t>
      </w:r>
      <w:r w:rsidR="00D67784" w:rsidRPr="00615C87">
        <w:rPr>
          <w:rFonts w:ascii="Times New Roman" w:hAnsi="Times New Roman"/>
          <w:sz w:val="24"/>
          <w:szCs w:val="24"/>
        </w:rPr>
        <w:t xml:space="preserve">. </w:t>
      </w:r>
      <w:r w:rsidR="00D67784" w:rsidRPr="00615C87">
        <w:rPr>
          <w:rFonts w:ascii="Times New Roman" w:hAnsi="Times New Roman"/>
          <w:b/>
          <w:sz w:val="24"/>
          <w:szCs w:val="24"/>
        </w:rPr>
        <w:t>Informativo 476</w:t>
      </w:r>
      <w:r w:rsidR="00D67784" w:rsidRPr="00615C87">
        <w:rPr>
          <w:rFonts w:ascii="Times New Roman" w:hAnsi="Times New Roman"/>
          <w:sz w:val="24"/>
          <w:szCs w:val="24"/>
        </w:rPr>
        <w:t xml:space="preserve">. Disponível em: </w:t>
      </w:r>
      <w:hyperlink r:id="rId71" w:history="1">
        <w:r w:rsidR="00D67784" w:rsidRPr="00615C87">
          <w:rPr>
            <w:rStyle w:val="Hyperlink"/>
            <w:rFonts w:ascii="Times New Roman" w:hAnsi="Times New Roman"/>
            <w:color w:val="auto"/>
            <w:sz w:val="24"/>
            <w:szCs w:val="24"/>
            <w:u w:val="none"/>
          </w:rPr>
          <w:t>http://www.stf.jus.br/arquivo/informativo/documento/informativo476.htm</w:t>
        </w:r>
      </w:hyperlink>
      <w:r w:rsidR="00D67784" w:rsidRPr="00615C87">
        <w:rPr>
          <w:rFonts w:ascii="Times New Roman" w:hAnsi="Times New Roman"/>
          <w:sz w:val="24"/>
          <w:szCs w:val="24"/>
        </w:rPr>
        <w:t>. Acesso em 17 de novembro de 2015</w:t>
      </w:r>
      <w:r w:rsidR="00D67784">
        <w:rPr>
          <w:rFonts w:ascii="Times New Roman" w:hAnsi="Times New Roman"/>
          <w:sz w:val="24"/>
          <w:szCs w:val="24"/>
        </w:rPr>
        <w:t>.</w:t>
      </w:r>
    </w:p>
    <w:p w:rsidR="00D43BCD" w:rsidRPr="00615C87" w:rsidRDefault="00D43BCD" w:rsidP="00947A2D">
      <w:pPr>
        <w:spacing w:after="0" w:line="240" w:lineRule="auto"/>
        <w:rPr>
          <w:rFonts w:ascii="Times New Roman" w:hAnsi="Times New Roman"/>
          <w:sz w:val="24"/>
          <w:szCs w:val="24"/>
        </w:rPr>
      </w:pPr>
    </w:p>
    <w:p w:rsidR="009140ED" w:rsidRDefault="009140ED" w:rsidP="00947A2D">
      <w:pPr>
        <w:spacing w:after="0" w:line="240" w:lineRule="auto"/>
        <w:rPr>
          <w:rFonts w:ascii="Times New Roman" w:hAnsi="Times New Roman"/>
          <w:sz w:val="24"/>
          <w:szCs w:val="24"/>
        </w:rPr>
      </w:pPr>
      <w:r>
        <w:rPr>
          <w:rFonts w:ascii="Times New Roman" w:hAnsi="Times New Roman"/>
          <w:sz w:val="24"/>
          <w:szCs w:val="24"/>
        </w:rPr>
        <w:t>________</w:t>
      </w:r>
      <w:r w:rsidRPr="00615C87">
        <w:rPr>
          <w:rFonts w:ascii="Times New Roman" w:hAnsi="Times New Roman"/>
          <w:sz w:val="24"/>
          <w:szCs w:val="24"/>
        </w:rPr>
        <w:t xml:space="preserve">. </w:t>
      </w:r>
      <w:r w:rsidRPr="00615C87">
        <w:rPr>
          <w:rFonts w:ascii="Times New Roman" w:hAnsi="Times New Roman"/>
          <w:b/>
          <w:sz w:val="24"/>
          <w:szCs w:val="24"/>
        </w:rPr>
        <w:t>Recurso Extraordinário</w:t>
      </w:r>
      <w:r>
        <w:rPr>
          <w:rFonts w:ascii="Times New Roman" w:hAnsi="Times New Roman"/>
          <w:b/>
          <w:sz w:val="24"/>
          <w:szCs w:val="24"/>
        </w:rPr>
        <w:t xml:space="preserve"> 229096/RS</w:t>
      </w:r>
      <w:r w:rsidRPr="00615C87">
        <w:rPr>
          <w:rFonts w:ascii="Times New Roman" w:hAnsi="Times New Roman"/>
          <w:sz w:val="24"/>
          <w:szCs w:val="24"/>
        </w:rPr>
        <w:t xml:space="preserve">. Disponível em: </w:t>
      </w:r>
      <w:hyperlink r:id="rId72" w:history="1">
        <w:r w:rsidRPr="00615C87">
          <w:rPr>
            <w:rStyle w:val="Hyperlink"/>
            <w:rFonts w:ascii="Times New Roman" w:hAnsi="Times New Roman"/>
            <w:color w:val="auto"/>
            <w:sz w:val="24"/>
            <w:szCs w:val="24"/>
            <w:u w:val="none"/>
          </w:rPr>
          <w:t>http://stf.jusbrasil.com.br/jurisprudencia/2930243/recurso-extraordinario-re-229096-rs</w:t>
        </w:r>
      </w:hyperlink>
      <w:r w:rsidRPr="00615C87">
        <w:rPr>
          <w:rFonts w:ascii="Times New Roman" w:hAnsi="Times New Roman"/>
          <w:sz w:val="24"/>
          <w:szCs w:val="24"/>
        </w:rPr>
        <w:t>. Ac</w:t>
      </w:r>
      <w:r>
        <w:rPr>
          <w:rFonts w:ascii="Times New Roman" w:hAnsi="Times New Roman"/>
          <w:sz w:val="24"/>
          <w:szCs w:val="24"/>
        </w:rPr>
        <w:t>esso em 17 de novembro de 2015.</w:t>
      </w:r>
    </w:p>
    <w:p w:rsidR="00A518A1" w:rsidRDefault="00A518A1" w:rsidP="00947A2D">
      <w:pPr>
        <w:spacing w:after="0" w:line="240" w:lineRule="auto"/>
        <w:rPr>
          <w:rFonts w:ascii="Times New Roman" w:hAnsi="Times New Roman"/>
          <w:sz w:val="24"/>
          <w:szCs w:val="24"/>
        </w:rPr>
      </w:pPr>
    </w:p>
    <w:p w:rsidR="004227C2" w:rsidRDefault="004227C2" w:rsidP="00947A2D">
      <w:pPr>
        <w:spacing w:after="0" w:line="240" w:lineRule="auto"/>
        <w:rPr>
          <w:rFonts w:ascii="Times New Roman" w:hAnsi="Times New Roman"/>
          <w:sz w:val="24"/>
          <w:szCs w:val="24"/>
        </w:rPr>
      </w:pPr>
      <w:proofErr w:type="gramStart"/>
      <w:r w:rsidRPr="00615C87">
        <w:rPr>
          <w:rFonts w:ascii="Times New Roman" w:hAnsi="Times New Roman"/>
          <w:sz w:val="24"/>
          <w:szCs w:val="24"/>
        </w:rPr>
        <w:t>TRIBUTÁRIO.</w:t>
      </w:r>
      <w:proofErr w:type="gramEnd"/>
      <w:r w:rsidRPr="00615C87">
        <w:rPr>
          <w:rFonts w:ascii="Times New Roman" w:hAnsi="Times New Roman"/>
          <w:sz w:val="24"/>
          <w:szCs w:val="24"/>
        </w:rPr>
        <w:t xml:space="preserve">NET. </w:t>
      </w:r>
      <w:r w:rsidRPr="00615C87">
        <w:rPr>
          <w:rFonts w:ascii="Times New Roman" w:hAnsi="Times New Roman"/>
          <w:b/>
          <w:sz w:val="24"/>
          <w:szCs w:val="24"/>
        </w:rPr>
        <w:t>STF Pode Julgar Hoje Processo Da Volvo Sobre Tratado Internacional.</w:t>
      </w:r>
      <w:r w:rsidRPr="00615C87">
        <w:rPr>
          <w:rFonts w:ascii="Times New Roman" w:hAnsi="Times New Roman"/>
          <w:sz w:val="24"/>
          <w:szCs w:val="24"/>
        </w:rPr>
        <w:t xml:space="preserve"> Disponível em: </w:t>
      </w:r>
      <w:hyperlink r:id="rId73" w:history="1">
        <w:r w:rsidRPr="00615C87">
          <w:rPr>
            <w:rStyle w:val="Hyperlink"/>
            <w:rFonts w:ascii="Times New Roman" w:hAnsi="Times New Roman"/>
            <w:color w:val="auto"/>
            <w:sz w:val="24"/>
            <w:szCs w:val="24"/>
            <w:u w:val="none"/>
          </w:rPr>
          <w:t>http://tributario.net/a/stf-pode-julgar-hoje-processo-da-volvo-sobre-tratado-internacional/</w:t>
        </w:r>
      </w:hyperlink>
      <w:r w:rsidR="009140ED">
        <w:rPr>
          <w:rFonts w:ascii="Times New Roman" w:hAnsi="Times New Roman"/>
          <w:sz w:val="24"/>
          <w:szCs w:val="24"/>
        </w:rPr>
        <w:t xml:space="preserve">. 23 de abril de 2015. </w:t>
      </w:r>
    </w:p>
    <w:p w:rsidR="009140ED" w:rsidRPr="009140ED" w:rsidRDefault="009140ED" w:rsidP="00947A2D">
      <w:pPr>
        <w:spacing w:after="0" w:line="240" w:lineRule="auto"/>
        <w:rPr>
          <w:rFonts w:ascii="Times New Roman" w:hAnsi="Times New Roman"/>
          <w:sz w:val="24"/>
          <w:szCs w:val="24"/>
        </w:rPr>
      </w:pPr>
    </w:p>
    <w:p w:rsidR="009140ED" w:rsidRPr="009140ED" w:rsidRDefault="009140ED" w:rsidP="00947A2D">
      <w:pPr>
        <w:spacing w:after="0" w:line="240" w:lineRule="auto"/>
        <w:rPr>
          <w:rFonts w:ascii="Times New Roman" w:hAnsi="Times New Roman"/>
          <w:sz w:val="24"/>
          <w:szCs w:val="24"/>
        </w:rPr>
      </w:pPr>
      <w:r w:rsidRPr="00615C87">
        <w:rPr>
          <w:rFonts w:ascii="Times New Roman" w:hAnsi="Times New Roman"/>
          <w:sz w:val="24"/>
          <w:szCs w:val="24"/>
        </w:rPr>
        <w:t>WIKIPÉDIA.</w:t>
      </w:r>
      <w:r w:rsidRPr="00615C87">
        <w:rPr>
          <w:rFonts w:ascii="Times New Roman" w:hAnsi="Times New Roman"/>
          <w:b/>
          <w:sz w:val="24"/>
          <w:szCs w:val="24"/>
        </w:rPr>
        <w:t xml:space="preserve"> Tratado.</w:t>
      </w:r>
      <w:r w:rsidRPr="00615C87">
        <w:rPr>
          <w:rFonts w:ascii="Times New Roman" w:hAnsi="Times New Roman"/>
          <w:sz w:val="24"/>
          <w:szCs w:val="24"/>
        </w:rPr>
        <w:t xml:space="preserve"> Disponível em: </w:t>
      </w:r>
      <w:hyperlink r:id="rId74" w:history="1">
        <w:r w:rsidRPr="00615C87">
          <w:rPr>
            <w:rStyle w:val="Hyperlink"/>
            <w:rFonts w:ascii="Times New Roman" w:hAnsi="Times New Roman"/>
            <w:color w:val="auto"/>
            <w:sz w:val="24"/>
            <w:szCs w:val="24"/>
            <w:u w:val="none"/>
          </w:rPr>
          <w:t>https://pt.wikipedia.org/wiki/Tratado</w:t>
        </w:r>
      </w:hyperlink>
      <w:r w:rsidRPr="00615C87">
        <w:rPr>
          <w:rStyle w:val="Hyperlink"/>
          <w:rFonts w:ascii="Times New Roman" w:hAnsi="Times New Roman"/>
          <w:color w:val="auto"/>
          <w:sz w:val="24"/>
          <w:szCs w:val="24"/>
          <w:u w:val="none"/>
        </w:rPr>
        <w:t>. Acesso em 10 de outubro de 2015.</w:t>
      </w:r>
    </w:p>
    <w:p w:rsidR="0017441D" w:rsidRPr="000923FF" w:rsidRDefault="0017441D" w:rsidP="00947A2D">
      <w:pPr>
        <w:pStyle w:val="SemEspaamento"/>
      </w:pPr>
    </w:p>
    <w:sectPr w:rsidR="0017441D" w:rsidRPr="000923FF" w:rsidSect="00D8411A">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922" w:rsidRDefault="00610922" w:rsidP="000923FF">
      <w:pPr>
        <w:spacing w:after="0" w:line="240" w:lineRule="auto"/>
      </w:pPr>
      <w:r>
        <w:separator/>
      </w:r>
    </w:p>
  </w:endnote>
  <w:endnote w:type="continuationSeparator" w:id="0">
    <w:p w:rsidR="00610922" w:rsidRDefault="00610922" w:rsidP="00092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922" w:rsidRDefault="00610922" w:rsidP="000923FF">
      <w:pPr>
        <w:spacing w:after="0" w:line="240" w:lineRule="auto"/>
      </w:pPr>
      <w:r>
        <w:separator/>
      </w:r>
    </w:p>
  </w:footnote>
  <w:footnote w:type="continuationSeparator" w:id="0">
    <w:p w:rsidR="00610922" w:rsidRDefault="00610922" w:rsidP="000923FF">
      <w:pPr>
        <w:spacing w:after="0" w:line="240" w:lineRule="auto"/>
      </w:pPr>
      <w:r>
        <w:continuationSeparator/>
      </w:r>
    </w:p>
  </w:footnote>
  <w:footnote w:id="1">
    <w:p w:rsidR="00F357F8" w:rsidRPr="00182BA0" w:rsidRDefault="00F357F8" w:rsidP="000923FF">
      <w:pPr>
        <w:pStyle w:val="Textodenotaderodap"/>
      </w:pPr>
      <w:r w:rsidRPr="00182BA0">
        <w:rPr>
          <w:rStyle w:val="Refdenotaderodap"/>
        </w:rPr>
        <w:sym w:font="Symbol" w:char="F02A"/>
      </w:r>
      <w:r w:rsidRPr="00182BA0">
        <w:t xml:space="preserve"> Graduanda do Curso de Bacharelado em Direito da Faculdade de Ciências Sociais Aplicadas – FACISA.</w:t>
      </w:r>
    </w:p>
    <w:p w:rsidR="00F357F8" w:rsidRPr="003F5C24" w:rsidRDefault="00F357F8" w:rsidP="000923FF">
      <w:pPr>
        <w:pStyle w:val="Textodenotaderodap"/>
      </w:pPr>
      <w:r w:rsidRPr="003F5C24">
        <w:t xml:space="preserve">E-mail: </w:t>
      </w:r>
      <w:hyperlink r:id="rId1" w:history="1">
        <w:r w:rsidRPr="00B57AF4">
          <w:rPr>
            <w:rStyle w:val="Hyperlink"/>
          </w:rPr>
          <w:t>rebeccadiniz@add.adv.br</w:t>
        </w:r>
      </w:hyperlink>
      <w:r w:rsidRPr="003F5C24">
        <w:t xml:space="preserve"> Telefone (83) </w:t>
      </w:r>
      <w:r w:rsidRPr="00B57AF4">
        <w:t>99971-9415</w:t>
      </w:r>
      <w:r w:rsidRPr="003F5C24">
        <w:t>. </w:t>
      </w:r>
    </w:p>
  </w:footnote>
  <w:footnote w:id="2">
    <w:p w:rsidR="00F357F8" w:rsidRPr="00361A25" w:rsidRDefault="00F357F8" w:rsidP="00065839">
      <w:pPr>
        <w:pStyle w:val="SemEspaamento"/>
        <w:spacing w:line="240" w:lineRule="auto"/>
        <w:ind w:firstLine="0"/>
        <w:rPr>
          <w:rFonts w:cs="Times New Roman"/>
          <w:sz w:val="20"/>
          <w:szCs w:val="20"/>
        </w:rPr>
      </w:pPr>
      <w:r>
        <w:rPr>
          <w:rStyle w:val="Refdenotaderodap"/>
        </w:rPr>
        <w:footnoteRef/>
      </w:r>
      <w:r w:rsidRPr="00065839">
        <w:rPr>
          <w:rFonts w:cs="Times New Roman"/>
          <w:sz w:val="20"/>
          <w:szCs w:val="20"/>
        </w:rPr>
        <w:t xml:space="preserve">Art. 44. </w:t>
      </w:r>
      <w:r w:rsidRPr="00361A25">
        <w:rPr>
          <w:rFonts w:cs="Times New Roman"/>
          <w:sz w:val="20"/>
          <w:szCs w:val="20"/>
        </w:rPr>
        <w:t>O Poder Legislativo é exercido pelo Congresso Nacional, que se compõe da Câmara dos Deputados e do Senado Federal.</w:t>
      </w:r>
    </w:p>
    <w:p w:rsidR="00F357F8" w:rsidRPr="00361A25" w:rsidRDefault="00F357F8" w:rsidP="00065839">
      <w:pPr>
        <w:pStyle w:val="SemEspaamento"/>
        <w:spacing w:line="240" w:lineRule="auto"/>
        <w:ind w:firstLine="0"/>
        <w:rPr>
          <w:rFonts w:eastAsia="Times New Roman" w:cs="Times New Roman"/>
          <w:sz w:val="20"/>
          <w:szCs w:val="20"/>
          <w:lang w:eastAsia="pt-BR"/>
        </w:rPr>
      </w:pPr>
      <w:bookmarkStart w:id="0" w:name="art44p"/>
      <w:bookmarkEnd w:id="0"/>
      <w:r w:rsidRPr="00361A25">
        <w:rPr>
          <w:rFonts w:eastAsia="Times New Roman" w:cs="Times New Roman"/>
          <w:sz w:val="20"/>
          <w:szCs w:val="20"/>
          <w:lang w:eastAsia="pt-BR"/>
        </w:rPr>
        <w:t>Parágrafo único. Cada legislatura terá a duração de quatro anos.</w:t>
      </w:r>
    </w:p>
    <w:p w:rsidR="00F357F8" w:rsidRDefault="00F357F8" w:rsidP="00065839">
      <w:pPr>
        <w:pStyle w:val="Textodenotaderodap"/>
      </w:pPr>
    </w:p>
  </w:footnote>
  <w:footnote w:id="3">
    <w:p w:rsidR="00F357F8" w:rsidRPr="00F357F8" w:rsidRDefault="00F357F8" w:rsidP="00D8411A">
      <w:pPr>
        <w:pStyle w:val="SemEspaamento"/>
        <w:spacing w:line="240" w:lineRule="auto"/>
        <w:ind w:firstLine="0"/>
        <w:rPr>
          <w:rFonts w:cs="Times New Roman"/>
          <w:sz w:val="20"/>
          <w:szCs w:val="20"/>
        </w:rPr>
      </w:pPr>
      <w:r w:rsidRPr="00F357F8">
        <w:rPr>
          <w:rStyle w:val="Refdenotaderodap"/>
          <w:rFonts w:cs="Times New Roman"/>
          <w:sz w:val="20"/>
          <w:szCs w:val="20"/>
        </w:rPr>
        <w:footnoteRef/>
      </w:r>
      <w:r w:rsidRPr="00F357F8">
        <w:rPr>
          <w:rFonts w:cs="Times New Roman"/>
          <w:sz w:val="20"/>
          <w:szCs w:val="20"/>
        </w:rPr>
        <w:t xml:space="preserve"> Convenção de Viena sobre o Direito dos Tratados. </w:t>
      </w:r>
      <w:hyperlink r:id="rId2" w:history="1">
        <w:r w:rsidRPr="00F357F8">
          <w:rPr>
            <w:rStyle w:val="Hyperlink"/>
            <w:color w:val="auto"/>
            <w:sz w:val="20"/>
            <w:szCs w:val="20"/>
            <w:u w:val="none"/>
          </w:rPr>
          <w:t>DECRETO Nº 7.030, DE 14 DE DEZEMBRO DE 2009</w:t>
        </w:r>
      </w:hyperlink>
      <w:r w:rsidRPr="00F357F8">
        <w:rPr>
          <w:rFonts w:cs="Times New Roman"/>
          <w:sz w:val="20"/>
          <w:szCs w:val="20"/>
        </w:rPr>
        <w:t>.</w:t>
      </w:r>
    </w:p>
    <w:p w:rsidR="00F357F8" w:rsidRPr="006D37D8" w:rsidRDefault="00F357F8" w:rsidP="00D8411A">
      <w:pPr>
        <w:pStyle w:val="SemEspaamento"/>
        <w:spacing w:line="240" w:lineRule="auto"/>
        <w:ind w:firstLine="0"/>
        <w:rPr>
          <w:rFonts w:cs="Times New Roman"/>
          <w:sz w:val="20"/>
          <w:szCs w:val="20"/>
        </w:rPr>
      </w:pPr>
      <w:r w:rsidRPr="00F357F8">
        <w:rPr>
          <w:rFonts w:eastAsia="Times New Roman" w:cs="Times New Roman"/>
          <w:sz w:val="20"/>
          <w:szCs w:val="20"/>
          <w:lang w:eastAsia="pt-BR"/>
        </w:rPr>
        <w:t>Artigo 26</w:t>
      </w:r>
      <w:r w:rsidRPr="00F357F8">
        <w:rPr>
          <w:rFonts w:cs="Times New Roman"/>
          <w:sz w:val="20"/>
          <w:szCs w:val="20"/>
        </w:rPr>
        <w:t xml:space="preserve">. </w:t>
      </w:r>
      <w:r w:rsidRPr="00F357F8">
        <w:rPr>
          <w:rFonts w:eastAsia="Times New Roman" w:cs="Times New Roman"/>
          <w:sz w:val="20"/>
          <w:szCs w:val="20"/>
          <w:lang w:eastAsia="pt-BR"/>
        </w:rPr>
        <w:t>Pacta sunt servanda</w:t>
      </w:r>
      <w:r w:rsidRPr="00F357F8">
        <w:rPr>
          <w:rFonts w:cs="Times New Roman"/>
          <w:sz w:val="20"/>
          <w:szCs w:val="20"/>
        </w:rPr>
        <w:t xml:space="preserve">. </w:t>
      </w:r>
      <w:r w:rsidRPr="00F357F8">
        <w:rPr>
          <w:rFonts w:eastAsia="Times New Roman" w:cs="Times New Roman"/>
          <w:sz w:val="20"/>
          <w:szCs w:val="20"/>
          <w:lang w:eastAsia="pt-BR"/>
        </w:rPr>
        <w:t>Todo tratado em vigor obriga as partes e deve ser cumprido por elas de boa-fé.</w:t>
      </w:r>
    </w:p>
  </w:footnote>
  <w:footnote w:id="4">
    <w:p w:rsidR="00F357F8" w:rsidRPr="00F210B0" w:rsidRDefault="00F357F8" w:rsidP="006B7628">
      <w:pPr>
        <w:pStyle w:val="Textodenotaderodap"/>
        <w:jc w:val="both"/>
      </w:pPr>
      <w:r w:rsidRPr="00F210B0">
        <w:rPr>
          <w:rStyle w:val="Refdenotaderodap"/>
        </w:rPr>
        <w:footnoteRef/>
      </w:r>
      <w:r w:rsidR="00203BCC" w:rsidRPr="00F210B0">
        <w:t>CF/1967 -</w:t>
      </w:r>
      <w:r w:rsidRPr="00F210B0">
        <w:t xml:space="preserve"> </w:t>
      </w:r>
      <w:bookmarkStart w:id="3" w:name="art19"/>
      <w:bookmarkEnd w:id="3"/>
      <w:proofErr w:type="spellStart"/>
      <w:r w:rsidRPr="00F210B0">
        <w:t>Art</w:t>
      </w:r>
      <w:proofErr w:type="spellEnd"/>
      <w:r w:rsidRPr="00F210B0">
        <w:t xml:space="preserve"> 19 - Compete à União, aos Estados, ao Distrito Federal e aos Municípios </w:t>
      </w:r>
      <w:proofErr w:type="gramStart"/>
      <w:r w:rsidRPr="00F210B0">
        <w:t>arrecadar:</w:t>
      </w:r>
      <w:proofErr w:type="gramEnd"/>
      <w:r w:rsidRPr="00F210B0">
        <w:t>[...]</w:t>
      </w:r>
    </w:p>
    <w:p w:rsidR="00F357F8" w:rsidRPr="00F210B0" w:rsidRDefault="00F357F8" w:rsidP="006B7628">
      <w:pPr>
        <w:pStyle w:val="Textodenotaderodap"/>
        <w:jc w:val="both"/>
      </w:pPr>
      <w:r w:rsidRPr="00F210B0">
        <w:t xml:space="preserve">§ 1º - Lei complementar estabelecerá normas gerais de direito tributário, disporá sobre os conflitos de competência tributária entre a União, os Estados, o Distrito Federal e os Municípios, e regulará as limitações constitucionais do poder tributário. </w:t>
      </w:r>
      <w:bookmarkStart w:id="4" w:name="art19§2"/>
      <w:bookmarkEnd w:id="4"/>
    </w:p>
    <w:p w:rsidR="00F357F8" w:rsidRPr="00F210B0" w:rsidRDefault="00F357F8" w:rsidP="006B7628">
      <w:pPr>
        <w:pStyle w:val="Textodenotaderodap"/>
        <w:jc w:val="both"/>
      </w:pPr>
      <w:r w:rsidRPr="00F210B0">
        <w:t xml:space="preserve">§ 2º - Para cobrança das taxas não se poderá tomar como base de cálculo a que tenha servido para a incidência dos </w:t>
      </w:r>
      <w:proofErr w:type="gramStart"/>
      <w:r w:rsidRPr="00F210B0">
        <w:t>impostos.</w:t>
      </w:r>
      <w:proofErr w:type="gramEnd"/>
      <w:r w:rsidRPr="00F210B0">
        <w:t xml:space="preserve">[...] </w:t>
      </w:r>
    </w:p>
    <w:p w:rsidR="00F357F8" w:rsidRPr="00F210B0" w:rsidRDefault="00F357F8" w:rsidP="006B7628">
      <w:pPr>
        <w:pStyle w:val="Textodenotaderodap"/>
        <w:jc w:val="both"/>
      </w:pPr>
    </w:p>
  </w:footnote>
  <w:footnote w:id="5">
    <w:p w:rsidR="00F357F8" w:rsidRPr="00203BCC" w:rsidRDefault="00F357F8" w:rsidP="006B7628">
      <w:pPr>
        <w:pStyle w:val="Textodenotaderodap"/>
        <w:jc w:val="both"/>
      </w:pPr>
      <w:r w:rsidRPr="00203BCC">
        <w:rPr>
          <w:rStyle w:val="Refdenotaderodap"/>
        </w:rPr>
        <w:footnoteRef/>
      </w:r>
      <w:r w:rsidRPr="00203BCC">
        <w:t xml:space="preserve"> </w:t>
      </w:r>
      <w:r w:rsidR="00203BCC" w:rsidRPr="00203BCC">
        <w:t xml:space="preserve">CF - </w:t>
      </w:r>
      <w:r w:rsidRPr="00203BCC">
        <w:t>Art. 155. Compete aos Estados e ao Distrito Federal instituir impostos sobre:</w:t>
      </w:r>
    </w:p>
    <w:p w:rsidR="00F357F8" w:rsidRPr="00203BCC" w:rsidRDefault="00F357F8" w:rsidP="006B7628">
      <w:pPr>
        <w:pStyle w:val="Textodenotaderodap"/>
        <w:jc w:val="both"/>
      </w:pPr>
      <w:r w:rsidRPr="00203BCC">
        <w:t>§ 2º O imposto previsto no inciso II atenderá ao seguinte:</w:t>
      </w:r>
    </w:p>
    <w:p w:rsidR="00F357F8" w:rsidRPr="00203BCC" w:rsidRDefault="00F357F8" w:rsidP="006B7628">
      <w:pPr>
        <w:pStyle w:val="Textodenotaderodap"/>
        <w:jc w:val="both"/>
      </w:pPr>
      <w:r w:rsidRPr="00203BCC">
        <w:t>XII - cabe à lei complementar:</w:t>
      </w:r>
    </w:p>
    <w:p w:rsidR="00F357F8" w:rsidRPr="00203BCC" w:rsidRDefault="00F357F8" w:rsidP="006B7628">
      <w:pPr>
        <w:pStyle w:val="Textodenotaderodap"/>
        <w:jc w:val="both"/>
      </w:pPr>
      <w:r w:rsidRPr="00203BCC">
        <w:t>e) excluir da incidência do imposto, nas exportações para o exterior, serviços e outros produtos além dos mencionados no inciso X, "a";</w:t>
      </w:r>
    </w:p>
    <w:p w:rsidR="00F357F8" w:rsidRPr="00203BCC" w:rsidRDefault="00F357F8" w:rsidP="006B7628">
      <w:pPr>
        <w:pStyle w:val="Textodenotaderodap"/>
        <w:jc w:val="both"/>
      </w:pPr>
    </w:p>
  </w:footnote>
  <w:footnote w:id="6">
    <w:p w:rsidR="00F357F8" w:rsidRPr="00203BCC" w:rsidRDefault="00F357F8" w:rsidP="006B7628">
      <w:pPr>
        <w:pStyle w:val="Textodenotaderodap"/>
        <w:jc w:val="both"/>
      </w:pPr>
      <w:r w:rsidRPr="00203BCC">
        <w:rPr>
          <w:rStyle w:val="Refdenotaderodap"/>
        </w:rPr>
        <w:footnoteRef/>
      </w:r>
      <w:r w:rsidRPr="00203BCC">
        <w:t xml:space="preserve"> </w:t>
      </w:r>
      <w:r w:rsidR="00203BCC" w:rsidRPr="00203BCC">
        <w:t xml:space="preserve">CF </w:t>
      </w:r>
      <w:r w:rsidRPr="00203BCC">
        <w:t>Art. 156. Compete aos Municípios instituir impostos sobre:</w:t>
      </w:r>
    </w:p>
    <w:p w:rsidR="00F357F8" w:rsidRPr="00203BCC" w:rsidRDefault="00F357F8" w:rsidP="006B7628">
      <w:pPr>
        <w:pStyle w:val="Textodenotaderodap"/>
        <w:jc w:val="both"/>
      </w:pPr>
      <w:r w:rsidRPr="00203BCC">
        <w:t xml:space="preserve">§ 3º Em relação ao imposto previsto no inciso III do </w:t>
      </w:r>
      <w:r w:rsidRPr="00203BCC">
        <w:rPr>
          <w:i/>
          <w:iCs/>
        </w:rPr>
        <w:t>caput</w:t>
      </w:r>
      <w:r w:rsidRPr="00203BCC">
        <w:t xml:space="preserve"> deste artigo, cabe à lei complementar:</w:t>
      </w:r>
    </w:p>
    <w:p w:rsidR="00F357F8" w:rsidRDefault="00F357F8" w:rsidP="006B7628">
      <w:pPr>
        <w:pStyle w:val="Textodenotaderodap"/>
        <w:jc w:val="both"/>
      </w:pPr>
      <w:r w:rsidRPr="00203BCC">
        <w:t>II - excluir da sua incidência exportações de serviços para o exterior.</w:t>
      </w:r>
    </w:p>
  </w:footnote>
  <w:footnote w:id="7">
    <w:p w:rsidR="00F357F8" w:rsidRPr="00D67784" w:rsidRDefault="00F357F8" w:rsidP="004E43C8">
      <w:pPr>
        <w:spacing w:line="240" w:lineRule="auto"/>
        <w:rPr>
          <w:rFonts w:ascii="Times New Roman" w:hAnsi="Times New Roman"/>
          <w:sz w:val="20"/>
          <w:szCs w:val="20"/>
        </w:rPr>
      </w:pPr>
      <w:r w:rsidRPr="004E43C8">
        <w:rPr>
          <w:rStyle w:val="Refdenotaderodap"/>
          <w:rFonts w:ascii="Times New Roman" w:hAnsi="Times New Roman"/>
          <w:sz w:val="20"/>
          <w:szCs w:val="20"/>
        </w:rPr>
        <w:footnoteRef/>
      </w:r>
      <w:r>
        <w:rPr>
          <w:rFonts w:ascii="Times New Roman" w:hAnsi="Times New Roman"/>
          <w:sz w:val="20"/>
          <w:szCs w:val="20"/>
        </w:rPr>
        <w:t xml:space="preserve"> </w:t>
      </w:r>
      <w:r w:rsidR="00BD50EB">
        <w:rPr>
          <w:rFonts w:ascii="Times New Roman" w:hAnsi="Times New Roman"/>
          <w:sz w:val="20"/>
          <w:szCs w:val="20"/>
        </w:rPr>
        <w:t>Atualmente, o</w:t>
      </w:r>
      <w:r w:rsidRPr="004E43C8">
        <w:rPr>
          <w:rFonts w:ascii="Times New Roman" w:hAnsi="Times New Roman"/>
          <w:sz w:val="20"/>
          <w:szCs w:val="20"/>
        </w:rPr>
        <w:t xml:space="preserve"> processo encontra-se em vista do Min. Dias </w:t>
      </w:r>
      <w:proofErr w:type="spellStart"/>
      <w:r w:rsidRPr="004E43C8">
        <w:rPr>
          <w:rFonts w:ascii="Times New Roman" w:hAnsi="Times New Roman"/>
          <w:sz w:val="20"/>
          <w:szCs w:val="20"/>
        </w:rPr>
        <w:t>Toffoli</w:t>
      </w:r>
      <w:proofErr w:type="spellEnd"/>
      <w:r>
        <w:rPr>
          <w:rFonts w:ascii="Times New Roman" w:hAnsi="Times New Roman"/>
          <w:sz w:val="20"/>
          <w:szCs w:val="20"/>
        </w:rPr>
        <w:t xml:space="preserve">, ainda previsto em pauta de julgamento. </w:t>
      </w:r>
      <w:r>
        <w:rPr>
          <w:rFonts w:ascii="Times New Roman" w:hAnsi="Times New Roman"/>
          <w:bCs/>
          <w:sz w:val="20"/>
          <w:szCs w:val="20"/>
        </w:rPr>
        <w:t xml:space="preserve">Disponível em: </w:t>
      </w:r>
      <w:r w:rsidRPr="00073026">
        <w:rPr>
          <w:rFonts w:ascii="Times New Roman" w:hAnsi="Times New Roman"/>
          <w:bCs/>
          <w:sz w:val="20"/>
          <w:szCs w:val="20"/>
        </w:rPr>
        <w:t>http://www.stf.jus.br/portal/cms/listarNoticiaSTF.asp</w:t>
      </w:r>
    </w:p>
  </w:footnote>
  <w:footnote w:id="8">
    <w:p w:rsidR="00F357F8" w:rsidRDefault="00F357F8" w:rsidP="004E43C8">
      <w:pPr>
        <w:pStyle w:val="SemEspaamento"/>
        <w:spacing w:line="240" w:lineRule="auto"/>
        <w:ind w:firstLine="0"/>
      </w:pPr>
      <w:r w:rsidRPr="004E43C8">
        <w:rPr>
          <w:rStyle w:val="Refdenotaderodap"/>
          <w:rFonts w:cs="Times New Roman"/>
          <w:sz w:val="20"/>
          <w:szCs w:val="20"/>
        </w:rPr>
        <w:footnoteRef/>
      </w:r>
      <w:hyperlink r:id="rId3" w:history="1">
        <w:r w:rsidRPr="004E43C8">
          <w:rPr>
            <w:rStyle w:val="Hyperlink"/>
            <w:rFonts w:cs="Times New Roman"/>
            <w:color w:val="auto"/>
            <w:sz w:val="20"/>
            <w:szCs w:val="20"/>
            <w:u w:val="none"/>
          </w:rPr>
          <w:t xml:space="preserve">RE 229096/RS, rel. orig. Min. Ilmar Galvão, rel. p/ o acórdão Min. </w:t>
        </w:r>
        <w:proofErr w:type="spellStart"/>
        <w:r w:rsidRPr="004E43C8">
          <w:rPr>
            <w:rStyle w:val="Hyperlink"/>
            <w:rFonts w:cs="Times New Roman"/>
            <w:color w:val="auto"/>
            <w:sz w:val="20"/>
            <w:szCs w:val="20"/>
            <w:u w:val="none"/>
          </w:rPr>
          <w:t>Cármen</w:t>
        </w:r>
        <w:proofErr w:type="spellEnd"/>
        <w:r w:rsidRPr="004E43C8">
          <w:rPr>
            <w:rStyle w:val="Hyperlink"/>
            <w:rFonts w:cs="Times New Roman"/>
            <w:color w:val="auto"/>
            <w:sz w:val="20"/>
            <w:szCs w:val="20"/>
            <w:u w:val="none"/>
          </w:rPr>
          <w:t xml:space="preserve"> Lúcia, 16.8.2007. (</w:t>
        </w:r>
        <w:proofErr w:type="gramStart"/>
        <w:r w:rsidRPr="004E43C8">
          <w:rPr>
            <w:rStyle w:val="Hyperlink"/>
            <w:rFonts w:cs="Times New Roman"/>
            <w:color w:val="auto"/>
            <w:sz w:val="20"/>
            <w:szCs w:val="20"/>
            <w:u w:val="none"/>
          </w:rPr>
          <w:t>RE-229096</w:t>
        </w:r>
        <w:proofErr w:type="gramEnd"/>
        <w:r w:rsidRPr="004E43C8">
          <w:rPr>
            <w:rStyle w:val="Hyperlink"/>
            <w:rFonts w:cs="Times New Roman"/>
            <w:color w:val="auto"/>
            <w:sz w:val="20"/>
            <w:szCs w:val="20"/>
            <w:u w:val="none"/>
          </w:rPr>
          <w:t>)</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3278082"/>
      <w:docPartObj>
        <w:docPartGallery w:val="Page Numbers (Top of Page)"/>
        <w:docPartUnique/>
      </w:docPartObj>
    </w:sdtPr>
    <w:sdtEndPr/>
    <w:sdtContent>
      <w:p w:rsidR="00F357F8" w:rsidRDefault="00F357F8">
        <w:pPr>
          <w:pStyle w:val="Cabealho"/>
          <w:jc w:val="right"/>
        </w:pPr>
        <w:r>
          <w:fldChar w:fldCharType="begin"/>
        </w:r>
        <w:r>
          <w:instrText>PAGE   \* MERGEFORMAT</w:instrText>
        </w:r>
        <w:r>
          <w:fldChar w:fldCharType="separate"/>
        </w:r>
        <w:r w:rsidR="00F24B39">
          <w:rPr>
            <w:noProof/>
          </w:rPr>
          <w:t>1</w:t>
        </w:r>
        <w:r>
          <w:fldChar w:fldCharType="end"/>
        </w:r>
      </w:p>
    </w:sdtContent>
  </w:sdt>
  <w:p w:rsidR="00F357F8" w:rsidRDefault="00F357F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3FF"/>
    <w:rsid w:val="00022E4D"/>
    <w:rsid w:val="00065839"/>
    <w:rsid w:val="00073026"/>
    <w:rsid w:val="000923FF"/>
    <w:rsid w:val="00093149"/>
    <w:rsid w:val="0017441D"/>
    <w:rsid w:val="001D193E"/>
    <w:rsid w:val="001E6955"/>
    <w:rsid w:val="00203BCC"/>
    <w:rsid w:val="002676B8"/>
    <w:rsid w:val="00284E18"/>
    <w:rsid w:val="00293DD1"/>
    <w:rsid w:val="002C72E4"/>
    <w:rsid w:val="002E4D17"/>
    <w:rsid w:val="00313ACD"/>
    <w:rsid w:val="0031468A"/>
    <w:rsid w:val="00325813"/>
    <w:rsid w:val="0032708B"/>
    <w:rsid w:val="00330EAC"/>
    <w:rsid w:val="0034741D"/>
    <w:rsid w:val="0036436D"/>
    <w:rsid w:val="003F5C24"/>
    <w:rsid w:val="004227C2"/>
    <w:rsid w:val="00443B5C"/>
    <w:rsid w:val="00444ACD"/>
    <w:rsid w:val="0044626E"/>
    <w:rsid w:val="004C78B1"/>
    <w:rsid w:val="004E43C8"/>
    <w:rsid w:val="00507AD0"/>
    <w:rsid w:val="005927DD"/>
    <w:rsid w:val="005E11FB"/>
    <w:rsid w:val="00610922"/>
    <w:rsid w:val="006619C7"/>
    <w:rsid w:val="00684666"/>
    <w:rsid w:val="006A2E82"/>
    <w:rsid w:val="006B47F7"/>
    <w:rsid w:val="006B7628"/>
    <w:rsid w:val="006D37D8"/>
    <w:rsid w:val="0070694B"/>
    <w:rsid w:val="00722078"/>
    <w:rsid w:val="00824611"/>
    <w:rsid w:val="00833424"/>
    <w:rsid w:val="00835BC7"/>
    <w:rsid w:val="0084719B"/>
    <w:rsid w:val="00885281"/>
    <w:rsid w:val="009140ED"/>
    <w:rsid w:val="009267DC"/>
    <w:rsid w:val="009311D5"/>
    <w:rsid w:val="00947A2D"/>
    <w:rsid w:val="009A3BD0"/>
    <w:rsid w:val="009D78DB"/>
    <w:rsid w:val="009F3E3B"/>
    <w:rsid w:val="00A4640A"/>
    <w:rsid w:val="00A518A1"/>
    <w:rsid w:val="00A57F0E"/>
    <w:rsid w:val="00A753C3"/>
    <w:rsid w:val="00AA1A3A"/>
    <w:rsid w:val="00AD3E8A"/>
    <w:rsid w:val="00AF5182"/>
    <w:rsid w:val="00B20189"/>
    <w:rsid w:val="00B376EE"/>
    <w:rsid w:val="00B57AF4"/>
    <w:rsid w:val="00B95892"/>
    <w:rsid w:val="00BD50EB"/>
    <w:rsid w:val="00C135C5"/>
    <w:rsid w:val="00C32DBA"/>
    <w:rsid w:val="00CC5F26"/>
    <w:rsid w:val="00CD49CB"/>
    <w:rsid w:val="00CF0712"/>
    <w:rsid w:val="00CF307B"/>
    <w:rsid w:val="00D15B08"/>
    <w:rsid w:val="00D3449E"/>
    <w:rsid w:val="00D40728"/>
    <w:rsid w:val="00D43BCD"/>
    <w:rsid w:val="00D67784"/>
    <w:rsid w:val="00D8411A"/>
    <w:rsid w:val="00D87E85"/>
    <w:rsid w:val="00DB3433"/>
    <w:rsid w:val="00E2228E"/>
    <w:rsid w:val="00E233E4"/>
    <w:rsid w:val="00E740DA"/>
    <w:rsid w:val="00E81BDD"/>
    <w:rsid w:val="00E930E9"/>
    <w:rsid w:val="00EA6091"/>
    <w:rsid w:val="00EB06F3"/>
    <w:rsid w:val="00EB5675"/>
    <w:rsid w:val="00EF37BD"/>
    <w:rsid w:val="00F07F6C"/>
    <w:rsid w:val="00F210B0"/>
    <w:rsid w:val="00F24B39"/>
    <w:rsid w:val="00F357F8"/>
    <w:rsid w:val="00F648C6"/>
    <w:rsid w:val="00F65144"/>
    <w:rsid w:val="00F702F6"/>
    <w:rsid w:val="00FA21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3FF"/>
    <w:pPr>
      <w:spacing w:after="200" w:line="276" w:lineRule="auto"/>
    </w:pPr>
    <w:rPr>
      <w:rFonts w:ascii="Calibri" w:eastAsia="Calibri" w:hAnsi="Calibri" w:cs="Times New Roman"/>
    </w:rPr>
  </w:style>
  <w:style w:type="paragraph" w:styleId="Ttulo1">
    <w:name w:val="heading 1"/>
    <w:basedOn w:val="Normal"/>
    <w:next w:val="Normal"/>
    <w:link w:val="Ttulo1Char"/>
    <w:qFormat/>
    <w:rsid w:val="000923FF"/>
    <w:pPr>
      <w:keepNext/>
      <w:spacing w:after="0" w:line="360" w:lineRule="auto"/>
      <w:jc w:val="both"/>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semiHidden/>
    <w:unhideWhenUsed/>
    <w:qFormat/>
    <w:rsid w:val="000658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5">
    <w:name w:val="heading 5"/>
    <w:basedOn w:val="Normal"/>
    <w:next w:val="Normal"/>
    <w:link w:val="Ttulo5Char"/>
    <w:qFormat/>
    <w:rsid w:val="000923FF"/>
    <w:pPr>
      <w:spacing w:before="240" w:after="60" w:line="240" w:lineRule="auto"/>
      <w:outlineLvl w:val="4"/>
    </w:pPr>
    <w:rPr>
      <w:rFonts w:ascii="Times New Roman" w:eastAsia="Times New Roman" w:hAnsi="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aliases w:val="ABNT"/>
    <w:uiPriority w:val="1"/>
    <w:qFormat/>
    <w:rsid w:val="00DB3433"/>
    <w:pPr>
      <w:spacing w:after="0" w:line="360" w:lineRule="auto"/>
      <w:ind w:firstLine="709"/>
      <w:jc w:val="both"/>
    </w:pPr>
    <w:rPr>
      <w:rFonts w:ascii="Times New Roman" w:hAnsi="Times New Roman"/>
      <w:sz w:val="24"/>
    </w:rPr>
  </w:style>
  <w:style w:type="character" w:customStyle="1" w:styleId="Ttulo1Char">
    <w:name w:val="Título 1 Char"/>
    <w:basedOn w:val="Fontepargpadro"/>
    <w:link w:val="Ttulo1"/>
    <w:rsid w:val="000923FF"/>
    <w:rPr>
      <w:rFonts w:ascii="Times New Roman" w:eastAsia="Times New Roman" w:hAnsi="Times New Roman" w:cs="Times New Roman"/>
      <w:b/>
      <w:sz w:val="24"/>
      <w:szCs w:val="20"/>
      <w:lang w:eastAsia="pt-BR"/>
    </w:rPr>
  </w:style>
  <w:style w:type="character" w:customStyle="1" w:styleId="Ttulo5Char">
    <w:name w:val="Título 5 Char"/>
    <w:basedOn w:val="Fontepargpadro"/>
    <w:link w:val="Ttulo5"/>
    <w:rsid w:val="000923FF"/>
    <w:rPr>
      <w:rFonts w:ascii="Times New Roman" w:eastAsia="Times New Roman" w:hAnsi="Times New Roman" w:cs="Times New Roman"/>
      <w:b/>
      <w:bCs/>
      <w:i/>
      <w:iCs/>
      <w:sz w:val="26"/>
      <w:szCs w:val="26"/>
      <w:lang w:eastAsia="pt-BR"/>
    </w:rPr>
  </w:style>
  <w:style w:type="character" w:styleId="Hyperlink">
    <w:name w:val="Hyperlink"/>
    <w:uiPriority w:val="99"/>
    <w:unhideWhenUsed/>
    <w:rsid w:val="000923FF"/>
    <w:rPr>
      <w:color w:val="0000FF"/>
      <w:u w:val="single"/>
    </w:rPr>
  </w:style>
  <w:style w:type="paragraph" w:styleId="NormalWeb">
    <w:name w:val="Normal (Web)"/>
    <w:basedOn w:val="Normal"/>
    <w:uiPriority w:val="99"/>
    <w:unhideWhenUsed/>
    <w:rsid w:val="000923FF"/>
    <w:pPr>
      <w:spacing w:before="100" w:beforeAutospacing="1" w:after="100" w:afterAutospacing="1" w:line="240" w:lineRule="auto"/>
    </w:pPr>
    <w:rPr>
      <w:rFonts w:ascii="Times New Roman" w:eastAsia="Times New Roman" w:hAnsi="Times New Roman"/>
      <w:sz w:val="24"/>
      <w:szCs w:val="24"/>
      <w:lang w:eastAsia="pt-BR"/>
    </w:rPr>
  </w:style>
  <w:style w:type="character" w:styleId="Refdenotaderodap">
    <w:name w:val="footnote reference"/>
    <w:basedOn w:val="Fontepargpadro"/>
    <w:uiPriority w:val="99"/>
    <w:semiHidden/>
    <w:rsid w:val="000923FF"/>
    <w:rPr>
      <w:vertAlign w:val="superscript"/>
    </w:rPr>
  </w:style>
  <w:style w:type="paragraph" w:styleId="Textodenotaderodap">
    <w:name w:val="footnote text"/>
    <w:basedOn w:val="Normal"/>
    <w:link w:val="TextodenotaderodapChar"/>
    <w:uiPriority w:val="99"/>
    <w:semiHidden/>
    <w:rsid w:val="000923FF"/>
    <w:pPr>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uiPriority w:val="99"/>
    <w:semiHidden/>
    <w:rsid w:val="000923FF"/>
    <w:rPr>
      <w:rFonts w:ascii="Times New Roman" w:eastAsia="Times New Roman" w:hAnsi="Times New Roman" w:cs="Times New Roman"/>
      <w:sz w:val="20"/>
      <w:szCs w:val="20"/>
      <w:lang w:eastAsia="pt-BR"/>
    </w:rPr>
  </w:style>
  <w:style w:type="character" w:customStyle="1" w:styleId="apple-tab-span">
    <w:name w:val="apple-tab-span"/>
    <w:basedOn w:val="Fontepargpadro"/>
    <w:rsid w:val="000923FF"/>
  </w:style>
  <w:style w:type="character" w:customStyle="1" w:styleId="apple-converted-space">
    <w:name w:val="apple-converted-space"/>
    <w:basedOn w:val="Fontepargpadro"/>
    <w:rsid w:val="000923FF"/>
  </w:style>
  <w:style w:type="character" w:styleId="nfase">
    <w:name w:val="Emphasis"/>
    <w:basedOn w:val="Fontepargpadro"/>
    <w:uiPriority w:val="20"/>
    <w:qFormat/>
    <w:rsid w:val="000923FF"/>
    <w:rPr>
      <w:i/>
      <w:iCs/>
    </w:rPr>
  </w:style>
  <w:style w:type="character" w:styleId="Forte">
    <w:name w:val="Strong"/>
    <w:basedOn w:val="Fontepargpadro"/>
    <w:uiPriority w:val="22"/>
    <w:qFormat/>
    <w:rsid w:val="000923FF"/>
    <w:rPr>
      <w:b/>
      <w:bCs/>
    </w:rPr>
  </w:style>
  <w:style w:type="character" w:styleId="DefinioHTML">
    <w:name w:val="HTML Definition"/>
    <w:basedOn w:val="Fontepargpadro"/>
    <w:uiPriority w:val="99"/>
    <w:semiHidden/>
    <w:unhideWhenUsed/>
    <w:rsid w:val="000923FF"/>
    <w:rPr>
      <w:i/>
      <w:iCs/>
    </w:rPr>
  </w:style>
  <w:style w:type="paragraph" w:styleId="Cabealho">
    <w:name w:val="header"/>
    <w:basedOn w:val="Normal"/>
    <w:link w:val="CabealhoChar"/>
    <w:uiPriority w:val="99"/>
    <w:unhideWhenUsed/>
    <w:rsid w:val="000923FF"/>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0923FF"/>
  </w:style>
  <w:style w:type="paragraph" w:styleId="Rodap">
    <w:name w:val="footer"/>
    <w:basedOn w:val="Normal"/>
    <w:link w:val="RodapChar"/>
    <w:uiPriority w:val="99"/>
    <w:unhideWhenUsed/>
    <w:rsid w:val="00325813"/>
    <w:pPr>
      <w:tabs>
        <w:tab w:val="center" w:pos="4252"/>
        <w:tab w:val="right" w:pos="8504"/>
      </w:tabs>
      <w:spacing w:after="0" w:line="240" w:lineRule="auto"/>
    </w:pPr>
  </w:style>
  <w:style w:type="character" w:customStyle="1" w:styleId="RodapChar">
    <w:name w:val="Rodapé Char"/>
    <w:basedOn w:val="Fontepargpadro"/>
    <w:link w:val="Rodap"/>
    <w:uiPriority w:val="99"/>
    <w:rsid w:val="00325813"/>
    <w:rPr>
      <w:rFonts w:ascii="Calibri" w:eastAsia="Calibri" w:hAnsi="Calibri" w:cs="Times New Roman"/>
    </w:rPr>
  </w:style>
  <w:style w:type="character" w:styleId="HiperlinkVisitado">
    <w:name w:val="FollowedHyperlink"/>
    <w:basedOn w:val="Fontepargpadro"/>
    <w:uiPriority w:val="99"/>
    <w:semiHidden/>
    <w:unhideWhenUsed/>
    <w:rsid w:val="00885281"/>
    <w:rPr>
      <w:color w:val="954F72" w:themeColor="followedHyperlink"/>
      <w:u w:val="single"/>
    </w:rPr>
  </w:style>
  <w:style w:type="character" w:customStyle="1" w:styleId="Ttulo2Char">
    <w:name w:val="Título 2 Char"/>
    <w:basedOn w:val="Fontepargpadro"/>
    <w:link w:val="Ttulo2"/>
    <w:uiPriority w:val="9"/>
    <w:semiHidden/>
    <w:rsid w:val="00065839"/>
    <w:rPr>
      <w:rFonts w:asciiTheme="majorHAnsi" w:eastAsiaTheme="majorEastAsia" w:hAnsiTheme="majorHAnsi" w:cstheme="majorBidi"/>
      <w:color w:val="2E74B5" w:themeColor="accent1" w:themeShade="BF"/>
      <w:sz w:val="26"/>
      <w:szCs w:val="26"/>
    </w:rPr>
  </w:style>
  <w:style w:type="character" w:customStyle="1" w:styleId="tgc">
    <w:name w:val="_tgc"/>
    <w:basedOn w:val="Fontepargpadro"/>
    <w:rsid w:val="00065839"/>
  </w:style>
  <w:style w:type="paragraph" w:styleId="Pr-formataoHTML">
    <w:name w:val="HTML Preformatted"/>
    <w:basedOn w:val="Normal"/>
    <w:link w:val="Pr-formataoHTMLChar"/>
    <w:uiPriority w:val="99"/>
    <w:semiHidden/>
    <w:unhideWhenUsed/>
    <w:rsid w:val="001D1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1D193E"/>
    <w:rPr>
      <w:rFonts w:ascii="Courier New" w:eastAsia="Times New Roman" w:hAnsi="Courier New" w:cs="Courier New"/>
      <w:sz w:val="20"/>
      <w:szCs w:val="20"/>
      <w:lang w:eastAsia="pt-BR"/>
    </w:rPr>
  </w:style>
  <w:style w:type="character" w:customStyle="1" w:styleId="url">
    <w:name w:val="url"/>
    <w:basedOn w:val="Fontepargpadro"/>
    <w:rsid w:val="004227C2"/>
  </w:style>
  <w:style w:type="paragraph" w:customStyle="1" w:styleId="info">
    <w:name w:val="info"/>
    <w:basedOn w:val="Normal"/>
    <w:rsid w:val="00A518A1"/>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snippet">
    <w:name w:val="snippet"/>
    <w:basedOn w:val="Normal"/>
    <w:rsid w:val="00A518A1"/>
    <w:pPr>
      <w:spacing w:before="100" w:beforeAutospacing="1" w:after="100" w:afterAutospacing="1" w:line="240" w:lineRule="auto"/>
    </w:pPr>
    <w:rPr>
      <w:rFonts w:ascii="Times New Roman" w:eastAsia="Times New Roman" w:hAnsi="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3FF"/>
    <w:pPr>
      <w:spacing w:after="200" w:line="276" w:lineRule="auto"/>
    </w:pPr>
    <w:rPr>
      <w:rFonts w:ascii="Calibri" w:eastAsia="Calibri" w:hAnsi="Calibri" w:cs="Times New Roman"/>
    </w:rPr>
  </w:style>
  <w:style w:type="paragraph" w:styleId="Ttulo1">
    <w:name w:val="heading 1"/>
    <w:basedOn w:val="Normal"/>
    <w:next w:val="Normal"/>
    <w:link w:val="Ttulo1Char"/>
    <w:qFormat/>
    <w:rsid w:val="000923FF"/>
    <w:pPr>
      <w:keepNext/>
      <w:spacing w:after="0" w:line="360" w:lineRule="auto"/>
      <w:jc w:val="both"/>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semiHidden/>
    <w:unhideWhenUsed/>
    <w:qFormat/>
    <w:rsid w:val="000658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5">
    <w:name w:val="heading 5"/>
    <w:basedOn w:val="Normal"/>
    <w:next w:val="Normal"/>
    <w:link w:val="Ttulo5Char"/>
    <w:qFormat/>
    <w:rsid w:val="000923FF"/>
    <w:pPr>
      <w:spacing w:before="240" w:after="60" w:line="240" w:lineRule="auto"/>
      <w:outlineLvl w:val="4"/>
    </w:pPr>
    <w:rPr>
      <w:rFonts w:ascii="Times New Roman" w:eastAsia="Times New Roman" w:hAnsi="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aliases w:val="ABNT"/>
    <w:uiPriority w:val="1"/>
    <w:qFormat/>
    <w:rsid w:val="00DB3433"/>
    <w:pPr>
      <w:spacing w:after="0" w:line="360" w:lineRule="auto"/>
      <w:ind w:firstLine="709"/>
      <w:jc w:val="both"/>
    </w:pPr>
    <w:rPr>
      <w:rFonts w:ascii="Times New Roman" w:hAnsi="Times New Roman"/>
      <w:sz w:val="24"/>
    </w:rPr>
  </w:style>
  <w:style w:type="character" w:customStyle="1" w:styleId="Ttulo1Char">
    <w:name w:val="Título 1 Char"/>
    <w:basedOn w:val="Fontepargpadro"/>
    <w:link w:val="Ttulo1"/>
    <w:rsid w:val="000923FF"/>
    <w:rPr>
      <w:rFonts w:ascii="Times New Roman" w:eastAsia="Times New Roman" w:hAnsi="Times New Roman" w:cs="Times New Roman"/>
      <w:b/>
      <w:sz w:val="24"/>
      <w:szCs w:val="20"/>
      <w:lang w:eastAsia="pt-BR"/>
    </w:rPr>
  </w:style>
  <w:style w:type="character" w:customStyle="1" w:styleId="Ttulo5Char">
    <w:name w:val="Título 5 Char"/>
    <w:basedOn w:val="Fontepargpadro"/>
    <w:link w:val="Ttulo5"/>
    <w:rsid w:val="000923FF"/>
    <w:rPr>
      <w:rFonts w:ascii="Times New Roman" w:eastAsia="Times New Roman" w:hAnsi="Times New Roman" w:cs="Times New Roman"/>
      <w:b/>
      <w:bCs/>
      <w:i/>
      <w:iCs/>
      <w:sz w:val="26"/>
      <w:szCs w:val="26"/>
      <w:lang w:eastAsia="pt-BR"/>
    </w:rPr>
  </w:style>
  <w:style w:type="character" w:styleId="Hyperlink">
    <w:name w:val="Hyperlink"/>
    <w:uiPriority w:val="99"/>
    <w:unhideWhenUsed/>
    <w:rsid w:val="000923FF"/>
    <w:rPr>
      <w:color w:val="0000FF"/>
      <w:u w:val="single"/>
    </w:rPr>
  </w:style>
  <w:style w:type="paragraph" w:styleId="NormalWeb">
    <w:name w:val="Normal (Web)"/>
    <w:basedOn w:val="Normal"/>
    <w:uiPriority w:val="99"/>
    <w:unhideWhenUsed/>
    <w:rsid w:val="000923FF"/>
    <w:pPr>
      <w:spacing w:before="100" w:beforeAutospacing="1" w:after="100" w:afterAutospacing="1" w:line="240" w:lineRule="auto"/>
    </w:pPr>
    <w:rPr>
      <w:rFonts w:ascii="Times New Roman" w:eastAsia="Times New Roman" w:hAnsi="Times New Roman"/>
      <w:sz w:val="24"/>
      <w:szCs w:val="24"/>
      <w:lang w:eastAsia="pt-BR"/>
    </w:rPr>
  </w:style>
  <w:style w:type="character" w:styleId="Refdenotaderodap">
    <w:name w:val="footnote reference"/>
    <w:basedOn w:val="Fontepargpadro"/>
    <w:uiPriority w:val="99"/>
    <w:semiHidden/>
    <w:rsid w:val="000923FF"/>
    <w:rPr>
      <w:vertAlign w:val="superscript"/>
    </w:rPr>
  </w:style>
  <w:style w:type="paragraph" w:styleId="Textodenotaderodap">
    <w:name w:val="footnote text"/>
    <w:basedOn w:val="Normal"/>
    <w:link w:val="TextodenotaderodapChar"/>
    <w:uiPriority w:val="99"/>
    <w:semiHidden/>
    <w:rsid w:val="000923FF"/>
    <w:pPr>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uiPriority w:val="99"/>
    <w:semiHidden/>
    <w:rsid w:val="000923FF"/>
    <w:rPr>
      <w:rFonts w:ascii="Times New Roman" w:eastAsia="Times New Roman" w:hAnsi="Times New Roman" w:cs="Times New Roman"/>
      <w:sz w:val="20"/>
      <w:szCs w:val="20"/>
      <w:lang w:eastAsia="pt-BR"/>
    </w:rPr>
  </w:style>
  <w:style w:type="character" w:customStyle="1" w:styleId="apple-tab-span">
    <w:name w:val="apple-tab-span"/>
    <w:basedOn w:val="Fontepargpadro"/>
    <w:rsid w:val="000923FF"/>
  </w:style>
  <w:style w:type="character" w:customStyle="1" w:styleId="apple-converted-space">
    <w:name w:val="apple-converted-space"/>
    <w:basedOn w:val="Fontepargpadro"/>
    <w:rsid w:val="000923FF"/>
  </w:style>
  <w:style w:type="character" w:styleId="nfase">
    <w:name w:val="Emphasis"/>
    <w:basedOn w:val="Fontepargpadro"/>
    <w:uiPriority w:val="20"/>
    <w:qFormat/>
    <w:rsid w:val="000923FF"/>
    <w:rPr>
      <w:i/>
      <w:iCs/>
    </w:rPr>
  </w:style>
  <w:style w:type="character" w:styleId="Forte">
    <w:name w:val="Strong"/>
    <w:basedOn w:val="Fontepargpadro"/>
    <w:uiPriority w:val="22"/>
    <w:qFormat/>
    <w:rsid w:val="000923FF"/>
    <w:rPr>
      <w:b/>
      <w:bCs/>
    </w:rPr>
  </w:style>
  <w:style w:type="character" w:styleId="DefinioHTML">
    <w:name w:val="HTML Definition"/>
    <w:basedOn w:val="Fontepargpadro"/>
    <w:uiPriority w:val="99"/>
    <w:semiHidden/>
    <w:unhideWhenUsed/>
    <w:rsid w:val="000923FF"/>
    <w:rPr>
      <w:i/>
      <w:iCs/>
    </w:rPr>
  </w:style>
  <w:style w:type="paragraph" w:styleId="Cabealho">
    <w:name w:val="header"/>
    <w:basedOn w:val="Normal"/>
    <w:link w:val="CabealhoChar"/>
    <w:uiPriority w:val="99"/>
    <w:unhideWhenUsed/>
    <w:rsid w:val="000923FF"/>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0923FF"/>
  </w:style>
  <w:style w:type="paragraph" w:styleId="Rodap">
    <w:name w:val="footer"/>
    <w:basedOn w:val="Normal"/>
    <w:link w:val="RodapChar"/>
    <w:uiPriority w:val="99"/>
    <w:unhideWhenUsed/>
    <w:rsid w:val="00325813"/>
    <w:pPr>
      <w:tabs>
        <w:tab w:val="center" w:pos="4252"/>
        <w:tab w:val="right" w:pos="8504"/>
      </w:tabs>
      <w:spacing w:after="0" w:line="240" w:lineRule="auto"/>
    </w:pPr>
  </w:style>
  <w:style w:type="character" w:customStyle="1" w:styleId="RodapChar">
    <w:name w:val="Rodapé Char"/>
    <w:basedOn w:val="Fontepargpadro"/>
    <w:link w:val="Rodap"/>
    <w:uiPriority w:val="99"/>
    <w:rsid w:val="00325813"/>
    <w:rPr>
      <w:rFonts w:ascii="Calibri" w:eastAsia="Calibri" w:hAnsi="Calibri" w:cs="Times New Roman"/>
    </w:rPr>
  </w:style>
  <w:style w:type="character" w:styleId="HiperlinkVisitado">
    <w:name w:val="FollowedHyperlink"/>
    <w:basedOn w:val="Fontepargpadro"/>
    <w:uiPriority w:val="99"/>
    <w:semiHidden/>
    <w:unhideWhenUsed/>
    <w:rsid w:val="00885281"/>
    <w:rPr>
      <w:color w:val="954F72" w:themeColor="followedHyperlink"/>
      <w:u w:val="single"/>
    </w:rPr>
  </w:style>
  <w:style w:type="character" w:customStyle="1" w:styleId="Ttulo2Char">
    <w:name w:val="Título 2 Char"/>
    <w:basedOn w:val="Fontepargpadro"/>
    <w:link w:val="Ttulo2"/>
    <w:uiPriority w:val="9"/>
    <w:semiHidden/>
    <w:rsid w:val="00065839"/>
    <w:rPr>
      <w:rFonts w:asciiTheme="majorHAnsi" w:eastAsiaTheme="majorEastAsia" w:hAnsiTheme="majorHAnsi" w:cstheme="majorBidi"/>
      <w:color w:val="2E74B5" w:themeColor="accent1" w:themeShade="BF"/>
      <w:sz w:val="26"/>
      <w:szCs w:val="26"/>
    </w:rPr>
  </w:style>
  <w:style w:type="character" w:customStyle="1" w:styleId="tgc">
    <w:name w:val="_tgc"/>
    <w:basedOn w:val="Fontepargpadro"/>
    <w:rsid w:val="00065839"/>
  </w:style>
  <w:style w:type="paragraph" w:styleId="Pr-formataoHTML">
    <w:name w:val="HTML Preformatted"/>
    <w:basedOn w:val="Normal"/>
    <w:link w:val="Pr-formataoHTMLChar"/>
    <w:uiPriority w:val="99"/>
    <w:semiHidden/>
    <w:unhideWhenUsed/>
    <w:rsid w:val="001D1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1D193E"/>
    <w:rPr>
      <w:rFonts w:ascii="Courier New" w:eastAsia="Times New Roman" w:hAnsi="Courier New" w:cs="Courier New"/>
      <w:sz w:val="20"/>
      <w:szCs w:val="20"/>
      <w:lang w:eastAsia="pt-BR"/>
    </w:rPr>
  </w:style>
  <w:style w:type="character" w:customStyle="1" w:styleId="url">
    <w:name w:val="url"/>
    <w:basedOn w:val="Fontepargpadro"/>
    <w:rsid w:val="004227C2"/>
  </w:style>
  <w:style w:type="paragraph" w:customStyle="1" w:styleId="info">
    <w:name w:val="info"/>
    <w:basedOn w:val="Normal"/>
    <w:rsid w:val="00A518A1"/>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snippet">
    <w:name w:val="snippet"/>
    <w:basedOn w:val="Normal"/>
    <w:rsid w:val="00A518A1"/>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954637">
      <w:bodyDiv w:val="1"/>
      <w:marLeft w:val="0"/>
      <w:marRight w:val="0"/>
      <w:marTop w:val="0"/>
      <w:marBottom w:val="0"/>
      <w:divBdr>
        <w:top w:val="none" w:sz="0" w:space="0" w:color="auto"/>
        <w:left w:val="none" w:sz="0" w:space="0" w:color="auto"/>
        <w:bottom w:val="none" w:sz="0" w:space="0" w:color="auto"/>
        <w:right w:val="none" w:sz="0" w:space="0" w:color="auto"/>
      </w:divBdr>
    </w:div>
    <w:div w:id="441807958">
      <w:bodyDiv w:val="1"/>
      <w:marLeft w:val="0"/>
      <w:marRight w:val="0"/>
      <w:marTop w:val="0"/>
      <w:marBottom w:val="0"/>
      <w:divBdr>
        <w:top w:val="none" w:sz="0" w:space="0" w:color="auto"/>
        <w:left w:val="none" w:sz="0" w:space="0" w:color="auto"/>
        <w:bottom w:val="none" w:sz="0" w:space="0" w:color="auto"/>
        <w:right w:val="none" w:sz="0" w:space="0" w:color="auto"/>
      </w:divBdr>
    </w:div>
    <w:div w:id="703750021">
      <w:bodyDiv w:val="1"/>
      <w:marLeft w:val="0"/>
      <w:marRight w:val="0"/>
      <w:marTop w:val="0"/>
      <w:marBottom w:val="0"/>
      <w:divBdr>
        <w:top w:val="none" w:sz="0" w:space="0" w:color="auto"/>
        <w:left w:val="none" w:sz="0" w:space="0" w:color="auto"/>
        <w:bottom w:val="none" w:sz="0" w:space="0" w:color="auto"/>
        <w:right w:val="none" w:sz="0" w:space="0" w:color="auto"/>
      </w:divBdr>
    </w:div>
    <w:div w:id="915866831">
      <w:bodyDiv w:val="1"/>
      <w:marLeft w:val="0"/>
      <w:marRight w:val="0"/>
      <w:marTop w:val="0"/>
      <w:marBottom w:val="0"/>
      <w:divBdr>
        <w:top w:val="none" w:sz="0" w:space="0" w:color="auto"/>
        <w:left w:val="none" w:sz="0" w:space="0" w:color="auto"/>
        <w:bottom w:val="none" w:sz="0" w:space="0" w:color="auto"/>
        <w:right w:val="none" w:sz="0" w:space="0" w:color="auto"/>
      </w:divBdr>
    </w:div>
    <w:div w:id="1152605065">
      <w:bodyDiv w:val="1"/>
      <w:marLeft w:val="0"/>
      <w:marRight w:val="0"/>
      <w:marTop w:val="0"/>
      <w:marBottom w:val="0"/>
      <w:divBdr>
        <w:top w:val="none" w:sz="0" w:space="0" w:color="auto"/>
        <w:left w:val="none" w:sz="0" w:space="0" w:color="auto"/>
        <w:bottom w:val="none" w:sz="0" w:space="0" w:color="auto"/>
        <w:right w:val="none" w:sz="0" w:space="0" w:color="auto"/>
      </w:divBdr>
    </w:div>
    <w:div w:id="1432778661">
      <w:bodyDiv w:val="1"/>
      <w:marLeft w:val="0"/>
      <w:marRight w:val="0"/>
      <w:marTop w:val="0"/>
      <w:marBottom w:val="0"/>
      <w:divBdr>
        <w:top w:val="none" w:sz="0" w:space="0" w:color="auto"/>
        <w:left w:val="none" w:sz="0" w:space="0" w:color="auto"/>
        <w:bottom w:val="none" w:sz="0" w:space="0" w:color="auto"/>
        <w:right w:val="none" w:sz="0" w:space="0" w:color="auto"/>
      </w:divBdr>
    </w:div>
    <w:div w:id="209145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jusbrasil.com.br/legislacao/103423/lei-8383-91" TargetMode="External"/><Relationship Id="rId18" Type="http://schemas.openxmlformats.org/officeDocument/2006/relationships/hyperlink" Target="http://www.jusbrasil.com.br/legislacao/155571402/constitui%C3%A7%C3%A3o-federal-constitui%C3%A7%C3%A3o-da-republica-federativa-do-brasil-1988" TargetMode="External"/><Relationship Id="rId26" Type="http://schemas.openxmlformats.org/officeDocument/2006/relationships/hyperlink" Target="http://www.jusbrasil.com/topico/10577904/artigo-98-da-lei-n-5172-de-25-de-outubro-de-1966" TargetMode="External"/><Relationship Id="rId39" Type="http://schemas.openxmlformats.org/officeDocument/2006/relationships/hyperlink" Target="http://jus.com.br/revista/edicoes/2013" TargetMode="External"/><Relationship Id="rId21" Type="http://schemas.openxmlformats.org/officeDocument/2006/relationships/hyperlink" Target="http://www.jusbrasil.com/topico/10669872/inciso-iii-do-artigo-151-da-constitui%C3%A7%C3%A3o-federal-de-1988" TargetMode="External"/><Relationship Id="rId34" Type="http://schemas.openxmlformats.org/officeDocument/2006/relationships/hyperlink" Target="http://jus.com.br/artigos/25484/tratados-internacionais-e-isencoes-tributarias" TargetMode="External"/><Relationship Id="rId42" Type="http://schemas.openxmlformats.org/officeDocument/2006/relationships/hyperlink" Target="http://jus.com.br/revista/edicoes/2004/7/8" TargetMode="External"/><Relationship Id="rId47" Type="http://schemas.openxmlformats.org/officeDocument/2006/relationships/hyperlink" Target="http://jus.com.br/artigos/18536/isencao-de-tributos-decorrente-de-tratado-ou-convencao-internacional" TargetMode="External"/><Relationship Id="rId50" Type="http://schemas.openxmlformats.org/officeDocument/2006/relationships/hyperlink" Target="http://jus.com.br/revista/edicoes/2011/2/19" TargetMode="External"/><Relationship Id="rId55" Type="http://schemas.openxmlformats.org/officeDocument/2006/relationships/hyperlink" Target="http://jus.com.br/revista/edicoes/2012/5/23" TargetMode="External"/><Relationship Id="rId63" Type="http://schemas.openxmlformats.org/officeDocument/2006/relationships/hyperlink" Target="http://www.ambito-juridico.com.br/site/index.php?n_link=revista_artigos_leitura&amp;artigo_id=9431" TargetMode="External"/><Relationship Id="rId68" Type="http://schemas.openxmlformats.org/officeDocument/2006/relationships/hyperlink" Target="http://jus.com.br/revista/edicoes/2013/7" TargetMode="External"/><Relationship Id="rId76" Type="http://schemas.openxmlformats.org/officeDocument/2006/relationships/theme" Target="theme/theme1.xml"/><Relationship Id="rId7" Type="http://schemas.openxmlformats.org/officeDocument/2006/relationships/header" Target="header1.xml"/><Relationship Id="rId71" Type="http://schemas.openxmlformats.org/officeDocument/2006/relationships/hyperlink" Target="http://www.stf.jus.br/arquivo/informativo/documento/informativo476.htm" TargetMode="External"/><Relationship Id="rId2" Type="http://schemas.microsoft.com/office/2007/relationships/stylesWithEffects" Target="stylesWithEffects.xml"/><Relationship Id="rId16" Type="http://schemas.openxmlformats.org/officeDocument/2006/relationships/hyperlink" Target="http://www.jusbrasil.com.br/topicos/10577904/artigo-98-da-lei-n-5172-de-25-de-outubro-de-1966" TargetMode="External"/><Relationship Id="rId29" Type="http://schemas.openxmlformats.org/officeDocument/2006/relationships/hyperlink" Target="http://www.jusbrasil.com/legislacao/1027008/constitui%C3%A7%C3%A3o-da-republica-federativa-do-brasil-1988" TargetMode="External"/><Relationship Id="rId11" Type="http://schemas.openxmlformats.org/officeDocument/2006/relationships/hyperlink" Target="http://www.jusbrasil.com.br/legislacao/113043/decreto-1041-94" TargetMode="External"/><Relationship Id="rId24" Type="http://schemas.openxmlformats.org/officeDocument/2006/relationships/hyperlink" Target="http://www.jusbrasil.com/legislacao/129080/c%C3%B3digo-tribut%C3%A1rio-nacional-lei-5172-66" TargetMode="External"/><Relationship Id="rId32" Type="http://schemas.openxmlformats.org/officeDocument/2006/relationships/hyperlink" Target="http://www.jusbrasil.com/legislacao/1027008/constitui%C3%A7%C3%A3o-da-republica-federativa-do-brasil-1988" TargetMode="External"/><Relationship Id="rId37" Type="http://schemas.openxmlformats.org/officeDocument/2006/relationships/hyperlink" Target="http://jus.com.br/revista/edicoes/2013/10/9" TargetMode="External"/><Relationship Id="rId40" Type="http://schemas.openxmlformats.org/officeDocument/2006/relationships/hyperlink" Target="http://jus.com.br/artigos/5365/solucoes-para-o-problema-da-bitributacao-internacional-frente-ao-ordenamento-juridico-brasileiro" TargetMode="External"/><Relationship Id="rId45" Type="http://schemas.openxmlformats.org/officeDocument/2006/relationships/hyperlink" Target="http://jus.com.br/revista/edicoes/2004" TargetMode="External"/><Relationship Id="rId53" Type="http://schemas.openxmlformats.org/officeDocument/2006/relationships/hyperlink" Target="http://jus.com.br/artigos/21833/do-instituto-das-isencoes-heteronomas" TargetMode="External"/><Relationship Id="rId58" Type="http://schemas.openxmlformats.org/officeDocument/2006/relationships/hyperlink" Target="http://jus.com.br/revista/edicoes/2012" TargetMode="External"/><Relationship Id="rId66" Type="http://schemas.openxmlformats.org/officeDocument/2006/relationships/hyperlink" Target="http://jus.com.br/revista/edicoes/2013/7/17" TargetMode="External"/><Relationship Id="rId74" Type="http://schemas.openxmlformats.org/officeDocument/2006/relationships/hyperlink" Target="https://pt.wikipedia.org/wiki/Tratado" TargetMode="External"/><Relationship Id="rId5" Type="http://schemas.openxmlformats.org/officeDocument/2006/relationships/footnotes" Target="footnotes.xml"/><Relationship Id="rId15" Type="http://schemas.openxmlformats.org/officeDocument/2006/relationships/hyperlink" Target="http://www.jusbrasil.com.br/legislacao/103423/lei-8383-91" TargetMode="External"/><Relationship Id="rId23" Type="http://schemas.openxmlformats.org/officeDocument/2006/relationships/hyperlink" Target="http://www.jusbrasil.com/topico/10577904/artigo-98-da-lei-n-5172-de-25-de-outubro-de-1966" TargetMode="External"/><Relationship Id="rId28" Type="http://schemas.openxmlformats.org/officeDocument/2006/relationships/hyperlink" Target="http://www.jusbrasil.com/topico/10634428/artigo-52-da-constitui%C3%A7%C3%A3o-federal-de-1988" TargetMode="External"/><Relationship Id="rId36" Type="http://schemas.openxmlformats.org/officeDocument/2006/relationships/hyperlink" Target="http://jus.com.br/revista/edicoes/2013/10/9" TargetMode="External"/><Relationship Id="rId49" Type="http://schemas.openxmlformats.org/officeDocument/2006/relationships/hyperlink" Target="http://jus.com.br/revista/edicoes/2011/2/19" TargetMode="External"/><Relationship Id="rId57" Type="http://schemas.openxmlformats.org/officeDocument/2006/relationships/hyperlink" Target="http://jus.com.br/revista/edicoes/2012/5" TargetMode="External"/><Relationship Id="rId61" Type="http://schemas.openxmlformats.org/officeDocument/2006/relationships/hyperlink" Target="http://www.ambito-juridico.com.br/site/index.php?n_link=revista_artigos_leitura&amp;artigo_id=946" TargetMode="External"/><Relationship Id="rId10" Type="http://schemas.openxmlformats.org/officeDocument/2006/relationships/hyperlink" Target="http://www.jusbrasil.com.br/topicos/11938411/artigo-756-do-decreto-n-1041-de-11-de-janeiro-de-1994" TargetMode="External"/><Relationship Id="rId19" Type="http://schemas.openxmlformats.org/officeDocument/2006/relationships/hyperlink" Target="http://www.jusbrasil.com/legislacao/1027008/constitui%C3%A7%C3%A3o-da-republica-federativa-do-brasil-1988" TargetMode="External"/><Relationship Id="rId31" Type="http://schemas.openxmlformats.org/officeDocument/2006/relationships/hyperlink" Target="http://www.jusbrasil.com/topico/10669872/inciso-iii-do-artigo-151-da-constitui%C3%A7%C3%A3o-federal-de-1988" TargetMode="External"/><Relationship Id="rId44" Type="http://schemas.openxmlformats.org/officeDocument/2006/relationships/hyperlink" Target="http://jus.com.br/revista/edicoes/2004/7" TargetMode="External"/><Relationship Id="rId52" Type="http://schemas.openxmlformats.org/officeDocument/2006/relationships/hyperlink" Target="http://jus.com.br/revista/edicoes/2011" TargetMode="External"/><Relationship Id="rId60" Type="http://schemas.openxmlformats.org/officeDocument/2006/relationships/hyperlink" Target="http://trf-1.jusbrasil.com.br/jurisprudencia/24582761/apelacao-civel-ac-200001000707333-df-20000100070733-3-trf1" TargetMode="External"/><Relationship Id="rId65" Type="http://schemas.openxmlformats.org/officeDocument/2006/relationships/hyperlink" Target="http://jus.com.br/revista/edicoes/2013" TargetMode="External"/><Relationship Id="rId73" Type="http://schemas.openxmlformats.org/officeDocument/2006/relationships/hyperlink" Target="http://tributario.net/a/stf-pode-julgar-hoje-processo-da-volvo-sobre-tratado-internacional/" TargetMode="External"/><Relationship Id="rId4" Type="http://schemas.openxmlformats.org/officeDocument/2006/relationships/webSettings" Target="webSettings.xml"/><Relationship Id="rId9" Type="http://schemas.openxmlformats.org/officeDocument/2006/relationships/hyperlink" Target="http://www.jusbrasil.com.br/legislacao/103423/lei-8383-91" TargetMode="External"/><Relationship Id="rId14" Type="http://schemas.openxmlformats.org/officeDocument/2006/relationships/hyperlink" Target="http://www.jusbrasil.com.br/topicos/11275858/artigo-77-da-lei-n-8383-de-30-de-dezembro-de-1991" TargetMode="External"/><Relationship Id="rId22" Type="http://schemas.openxmlformats.org/officeDocument/2006/relationships/hyperlink" Target="http://www.jusbrasil.com/legislacao/1027008/constitui%C3%A7%C3%A3o-da-republica-federativa-do-brasil-1988" TargetMode="External"/><Relationship Id="rId27" Type="http://schemas.openxmlformats.org/officeDocument/2006/relationships/hyperlink" Target="http://www.jusbrasil.com/legislacao/129080/c%C3%B3digo-tribut%C3%A1rio-nacional-lei-5172-66" TargetMode="External"/><Relationship Id="rId30" Type="http://schemas.openxmlformats.org/officeDocument/2006/relationships/hyperlink" Target="http://www.jusbrasil.com/topico/10669992/artigo-151-da-constitui%C3%A7%C3%A3o-federal-de-1988" TargetMode="External"/><Relationship Id="rId35" Type="http://schemas.openxmlformats.org/officeDocument/2006/relationships/hyperlink" Target="http://jus.com.br/revista/edicoes/2013" TargetMode="External"/><Relationship Id="rId43" Type="http://schemas.openxmlformats.org/officeDocument/2006/relationships/hyperlink" Target="http://jus.com.br/revista/edicoes/2004/7/8" TargetMode="External"/><Relationship Id="rId48" Type="http://schemas.openxmlformats.org/officeDocument/2006/relationships/hyperlink" Target="http://jus.com.br/revista/edicoes/2011" TargetMode="External"/><Relationship Id="rId56" Type="http://schemas.openxmlformats.org/officeDocument/2006/relationships/hyperlink" Target="http://jus.com.br/revista/edicoes/2012/5/23" TargetMode="External"/><Relationship Id="rId64" Type="http://schemas.openxmlformats.org/officeDocument/2006/relationships/hyperlink" Target="http://jus.com.br/artigos/24950/planejamento-tributario-da-legalidade-da-sua-aplicacao-para-reducao-da-carga-tributaria" TargetMode="External"/><Relationship Id="rId69" Type="http://schemas.openxmlformats.org/officeDocument/2006/relationships/hyperlink" Target="http://jus.com.br/revista/edicoes/2013" TargetMode="External"/><Relationship Id="rId8" Type="http://schemas.openxmlformats.org/officeDocument/2006/relationships/hyperlink" Target="http://www.jusbrasil.com.br/topicos/11275955/artigo-75-da-lei-n-8383-de-30-de-dezembro-de-1991" TargetMode="External"/><Relationship Id="rId51" Type="http://schemas.openxmlformats.org/officeDocument/2006/relationships/hyperlink" Target="http://jus.com.br/revista/edicoes/2011/2" TargetMode="External"/><Relationship Id="rId72" Type="http://schemas.openxmlformats.org/officeDocument/2006/relationships/hyperlink" Target="http://stf.jusbrasil.com.br/jurisprudencia/2930243/recurso-extraordinario-re-229096-rs" TargetMode="External"/><Relationship Id="rId3" Type="http://schemas.openxmlformats.org/officeDocument/2006/relationships/settings" Target="settings.xml"/><Relationship Id="rId12" Type="http://schemas.openxmlformats.org/officeDocument/2006/relationships/hyperlink" Target="http://www.jusbrasil.com.br/topicos/11275858/artigo-77-da-lei-n-8383-de-30-de-dezembro-de-1991" TargetMode="External"/><Relationship Id="rId17" Type="http://schemas.openxmlformats.org/officeDocument/2006/relationships/hyperlink" Target="http://www.jusbrasil.com.br/legislacao/111984008/c%C3%B3digo-tribut%C3%A1rio-nacional-lei-5172-66" TargetMode="External"/><Relationship Id="rId25" Type="http://schemas.openxmlformats.org/officeDocument/2006/relationships/hyperlink" Target="http://www.jusbrasil.com/legislacao/1027008/constitui%C3%A7%C3%A3o-da-republica-federativa-do-brasil-1988" TargetMode="External"/><Relationship Id="rId33" Type="http://schemas.openxmlformats.org/officeDocument/2006/relationships/hyperlink" Target="http://www.ambito-juridico.com.br/site/index.php?n_link=revista_artigos_leitura&amp;artigo_id=7652" TargetMode="External"/><Relationship Id="rId38" Type="http://schemas.openxmlformats.org/officeDocument/2006/relationships/hyperlink" Target="http://jus.com.br/revista/edicoes/2013/10" TargetMode="External"/><Relationship Id="rId46" Type="http://schemas.openxmlformats.org/officeDocument/2006/relationships/hyperlink" Target="http://www.ambito-juridico.com.br/site/index.php?n_link=revista_artigos_leitura&amp;artigo_id=11148" TargetMode="External"/><Relationship Id="rId59" Type="http://schemas.openxmlformats.org/officeDocument/2006/relationships/hyperlink" Target="http://www.jusbrasil.com.br/jurisprudencia/busca?q=Tratados+internacionais+isen%C3%A7%C3%A3o+tributaria" TargetMode="External"/><Relationship Id="rId67" Type="http://schemas.openxmlformats.org/officeDocument/2006/relationships/hyperlink" Target="http://jus.com.br/revista/edicoes/2013/7/17" TargetMode="External"/><Relationship Id="rId20" Type="http://schemas.openxmlformats.org/officeDocument/2006/relationships/hyperlink" Target="http://www.jusbrasil.com/topico/10669992/artigo-151-da-constitui%C3%A7%C3%A3o-federal-de-1988" TargetMode="External"/><Relationship Id="rId41" Type="http://schemas.openxmlformats.org/officeDocument/2006/relationships/hyperlink" Target="http://jus.com.br/revista/edicoes/2004" TargetMode="External"/><Relationship Id="rId54" Type="http://schemas.openxmlformats.org/officeDocument/2006/relationships/hyperlink" Target="http://jus.com.br/revista/edicoes/2012" TargetMode="External"/><Relationship Id="rId62" Type="http://schemas.openxmlformats.org/officeDocument/2006/relationships/hyperlink" Target="http://dai-mre.serpro.gov.br/clientes/dai/dai/teste" TargetMode="External"/><Relationship Id="rId70" Type="http://schemas.openxmlformats.org/officeDocument/2006/relationships/hyperlink" Target="http://www.stf.jus.br/portal/cms/verNoticiaDetalhe.asp?idConteudo=289892" TargetMode="Externa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www.stf.jus.br/processos/processo.asp?PROCESSO=229096&amp;CLASSE=RE&amp;ORIGEM=AP&amp;RECURSO=0&amp;TIP_JULGAMENTO=M" TargetMode="External"/><Relationship Id="rId2" Type="http://schemas.openxmlformats.org/officeDocument/2006/relationships/hyperlink" Target="http://legislacao.planalto.gov.br/legisla/legislacao.nsf/Viw_Identificacao/DEC%207.030-2009?OpenDocument" TargetMode="External"/><Relationship Id="rId1" Type="http://schemas.openxmlformats.org/officeDocument/2006/relationships/hyperlink" Target="mailto:rebeccadiniz@add.ad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8806</Words>
  <Characters>47558</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dc:creator>
  <cp:lastModifiedBy>Admin</cp:lastModifiedBy>
  <cp:revision>2</cp:revision>
  <dcterms:created xsi:type="dcterms:W3CDTF">2015-11-26T00:04:00Z</dcterms:created>
  <dcterms:modified xsi:type="dcterms:W3CDTF">2015-11-26T00:04:00Z</dcterms:modified>
</cp:coreProperties>
</file>