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DC8" w:rsidRPr="0033500D" w:rsidRDefault="00576249" w:rsidP="009C2719">
      <w:pPr>
        <w:jc w:val="center"/>
        <w:rPr>
          <w:rFonts w:ascii="Arial" w:eastAsiaTheme="minorHAnsi" w:hAnsi="Arial" w:cs="Arial"/>
          <w:bCs/>
          <w:sz w:val="24"/>
          <w:szCs w:val="24"/>
        </w:rPr>
      </w:pPr>
      <w:r w:rsidRPr="0033500D">
        <w:rPr>
          <w:rFonts w:ascii="Arial" w:eastAsiaTheme="minorHAnsi" w:hAnsi="Arial" w:cs="Arial"/>
          <w:bCs/>
          <w:noProof/>
          <w:sz w:val="28"/>
          <w:szCs w:val="24"/>
          <w:lang w:eastAsia="pt-BR"/>
        </w:rPr>
        <mc:AlternateContent>
          <mc:Choice Requires="wps">
            <w:drawing>
              <wp:anchor distT="0" distB="0" distL="114300" distR="114300" simplePos="0" relativeHeight="251667456" behindDoc="0" locked="0" layoutInCell="1" allowOverlap="1" wp14:anchorId="1B5E6DC5" wp14:editId="10A5EB85">
                <wp:simplePos x="0" y="0"/>
                <wp:positionH relativeFrom="column">
                  <wp:posOffset>8340090</wp:posOffset>
                </wp:positionH>
                <wp:positionV relativeFrom="paragraph">
                  <wp:posOffset>100965</wp:posOffset>
                </wp:positionV>
                <wp:extent cx="447675" cy="590550"/>
                <wp:effectExtent l="9525" t="9525" r="9525" b="9525"/>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59055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0ED3C" id="Rectangle 12" o:spid="_x0000_s1026" style="position:absolute;margin-left:656.7pt;margin-top:7.95pt;width:35.25pt;height: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" fillcolor="white [3212]" strokecolor="white [3212]"/>
            </w:pict>
          </mc:Fallback>
        </mc:AlternateContent>
      </w:r>
      <w:r w:rsidR="009C2719" w:rsidRPr="0033500D">
        <w:rPr>
          <w:rFonts w:ascii="Arial" w:eastAsiaTheme="minorHAnsi" w:hAnsi="Arial" w:cs="Arial"/>
          <w:bCs/>
          <w:sz w:val="28"/>
          <w:szCs w:val="24"/>
        </w:rPr>
        <w:t>O PODER DE ATUAÇÃO DO MINISTÉRIO PÚBLICO: UMA ANÁLISE SOB A ÓTICA DOS TRIBUNAIS</w:t>
      </w:r>
    </w:p>
    <w:p w:rsidR="006D4DC8" w:rsidRPr="0033500D" w:rsidRDefault="006D4DC8" w:rsidP="006D4DC8">
      <w:pPr>
        <w:spacing w:after="0" w:line="240" w:lineRule="auto"/>
        <w:jc w:val="center"/>
        <w:rPr>
          <w:rFonts w:ascii="Arial" w:hAnsi="Arial" w:cs="Arial"/>
          <w:b/>
          <w:sz w:val="24"/>
          <w:szCs w:val="24"/>
        </w:rPr>
      </w:pPr>
    </w:p>
    <w:p w:rsidR="006D4DC8" w:rsidRPr="0033500D" w:rsidRDefault="00ED24D6" w:rsidP="006D4DC8">
      <w:pPr>
        <w:spacing w:after="0" w:line="360" w:lineRule="auto"/>
        <w:jc w:val="right"/>
        <w:rPr>
          <w:rFonts w:ascii="Arial" w:hAnsi="Arial" w:cs="Arial"/>
          <w:sz w:val="24"/>
          <w:szCs w:val="24"/>
        </w:rPr>
      </w:pPr>
      <w:r w:rsidRPr="0033500D">
        <w:rPr>
          <w:rFonts w:ascii="Arial" w:hAnsi="Arial" w:cs="Arial"/>
          <w:sz w:val="24"/>
          <w:szCs w:val="24"/>
        </w:rPr>
        <w:t xml:space="preserve">Danielle Tavares </w:t>
      </w:r>
      <w:r w:rsidR="007F5C43" w:rsidRPr="0033500D">
        <w:rPr>
          <w:rFonts w:ascii="Arial" w:hAnsi="Arial" w:cs="Arial"/>
          <w:sz w:val="24"/>
          <w:szCs w:val="24"/>
        </w:rPr>
        <w:t>NUNES</w:t>
      </w:r>
      <w:r w:rsidRPr="0033500D">
        <w:rPr>
          <w:rStyle w:val="Refdenotaderodap"/>
          <w:rFonts w:ascii="Arial" w:hAnsi="Arial" w:cs="Arial"/>
          <w:sz w:val="24"/>
          <w:szCs w:val="24"/>
        </w:rPr>
        <w:footnoteReference w:id="1"/>
      </w:r>
    </w:p>
    <w:p w:rsidR="009C2719" w:rsidRPr="0033500D" w:rsidRDefault="009C2719" w:rsidP="006D4DC8">
      <w:pPr>
        <w:spacing w:after="0" w:line="360" w:lineRule="auto"/>
        <w:jc w:val="right"/>
        <w:rPr>
          <w:rFonts w:ascii="Arial" w:hAnsi="Arial" w:cs="Arial"/>
          <w:sz w:val="24"/>
          <w:szCs w:val="24"/>
        </w:rPr>
      </w:pPr>
      <w:r w:rsidRPr="0033500D">
        <w:rPr>
          <w:rFonts w:ascii="Arial" w:hAnsi="Arial" w:cs="Arial"/>
          <w:sz w:val="24"/>
          <w:szCs w:val="24"/>
        </w:rPr>
        <w:t>Faculdade de Ciências Sociais Aplicadas</w:t>
      </w:r>
    </w:p>
    <w:p w:rsidR="009C2719" w:rsidRPr="0033500D" w:rsidRDefault="009C2719" w:rsidP="006D4DC8">
      <w:pPr>
        <w:spacing w:after="0" w:line="360" w:lineRule="auto"/>
        <w:jc w:val="right"/>
        <w:rPr>
          <w:rFonts w:ascii="Arial" w:hAnsi="Arial" w:cs="Arial"/>
          <w:sz w:val="24"/>
          <w:szCs w:val="24"/>
        </w:rPr>
      </w:pPr>
      <w:r w:rsidRPr="0033500D">
        <w:rPr>
          <w:rFonts w:ascii="Arial" w:hAnsi="Arial" w:cs="Arial"/>
          <w:sz w:val="24"/>
          <w:szCs w:val="24"/>
        </w:rPr>
        <w:t>Danielle_tavares6@hotmail.com</w:t>
      </w:r>
    </w:p>
    <w:p w:rsidR="006D4DC8" w:rsidRPr="0033500D" w:rsidRDefault="006D4DC8" w:rsidP="006D4DC8">
      <w:pPr>
        <w:spacing w:after="0" w:line="360" w:lineRule="auto"/>
        <w:rPr>
          <w:rFonts w:ascii="Arial" w:hAnsi="Arial" w:cs="Arial"/>
          <w:b/>
          <w:sz w:val="24"/>
          <w:szCs w:val="24"/>
        </w:rPr>
      </w:pPr>
    </w:p>
    <w:p w:rsidR="006D4DC8" w:rsidRPr="0033500D" w:rsidRDefault="006D4DC8" w:rsidP="006D4DC8">
      <w:pPr>
        <w:spacing w:after="0" w:line="360" w:lineRule="auto"/>
        <w:rPr>
          <w:rFonts w:ascii="Arial" w:hAnsi="Arial" w:cs="Arial"/>
          <w:b/>
          <w:sz w:val="28"/>
          <w:szCs w:val="24"/>
        </w:rPr>
      </w:pPr>
      <w:r w:rsidRPr="0033500D">
        <w:rPr>
          <w:rFonts w:ascii="Arial" w:hAnsi="Arial" w:cs="Arial"/>
          <w:b/>
          <w:sz w:val="28"/>
          <w:szCs w:val="24"/>
        </w:rPr>
        <w:t>RESUMO</w:t>
      </w:r>
    </w:p>
    <w:p w:rsidR="009C2719" w:rsidRPr="0033500D" w:rsidRDefault="009C2719" w:rsidP="006D4DC8">
      <w:pPr>
        <w:spacing w:after="0" w:line="360" w:lineRule="auto"/>
        <w:rPr>
          <w:rFonts w:ascii="Arial" w:hAnsi="Arial" w:cs="Arial"/>
          <w:b/>
          <w:sz w:val="24"/>
          <w:szCs w:val="24"/>
        </w:rPr>
      </w:pPr>
    </w:p>
    <w:p w:rsidR="00176C04" w:rsidRPr="0033500D" w:rsidRDefault="00DB0FC5" w:rsidP="009C2719">
      <w:pPr>
        <w:spacing w:line="360" w:lineRule="auto"/>
        <w:jc w:val="both"/>
        <w:rPr>
          <w:rFonts w:ascii="Arial" w:hAnsi="Arial" w:cs="Arial"/>
          <w:sz w:val="24"/>
          <w:szCs w:val="24"/>
        </w:rPr>
      </w:pPr>
      <w:r w:rsidRPr="0033500D">
        <w:rPr>
          <w:rFonts w:ascii="Arial" w:hAnsi="Arial" w:cs="Arial"/>
          <w:sz w:val="24"/>
          <w:szCs w:val="24"/>
        </w:rPr>
        <w:t>O Ministério Público</w:t>
      </w:r>
      <w:r w:rsidR="00176C04" w:rsidRPr="0033500D">
        <w:rPr>
          <w:rFonts w:ascii="Arial" w:hAnsi="Arial" w:cs="Arial"/>
          <w:sz w:val="24"/>
          <w:szCs w:val="24"/>
        </w:rPr>
        <w:t xml:space="preserve"> (</w:t>
      </w:r>
      <w:r w:rsidR="0041452E">
        <w:rPr>
          <w:rFonts w:ascii="Arial" w:hAnsi="Arial" w:cs="Arial"/>
          <w:sz w:val="24"/>
          <w:szCs w:val="24"/>
        </w:rPr>
        <w:t>MINISTÉRIO PÚBLICO</w:t>
      </w:r>
      <w:r w:rsidR="00176C04" w:rsidRPr="0033500D">
        <w:rPr>
          <w:rFonts w:ascii="Arial" w:hAnsi="Arial" w:cs="Arial"/>
          <w:sz w:val="24"/>
          <w:szCs w:val="24"/>
        </w:rPr>
        <w:t>)</w:t>
      </w:r>
      <w:r w:rsidRPr="0033500D">
        <w:rPr>
          <w:rFonts w:ascii="Arial" w:hAnsi="Arial" w:cs="Arial"/>
          <w:sz w:val="24"/>
          <w:szCs w:val="24"/>
        </w:rPr>
        <w:t xml:space="preserve"> é um órgão independ</w:t>
      </w:r>
      <w:r w:rsidR="00176C04" w:rsidRPr="0033500D">
        <w:rPr>
          <w:rFonts w:ascii="Arial" w:hAnsi="Arial" w:cs="Arial"/>
          <w:sz w:val="24"/>
          <w:szCs w:val="24"/>
        </w:rPr>
        <w:t xml:space="preserve">ente, que atua em </w:t>
      </w:r>
      <w:r w:rsidR="00176C04" w:rsidRPr="0033500D">
        <w:rPr>
          <w:rFonts w:ascii="Arial" w:hAnsi="Arial" w:cs="Arial"/>
          <w:color w:val="000000"/>
          <w:sz w:val="24"/>
          <w:szCs w:val="24"/>
        </w:rPr>
        <w:t xml:space="preserve">defesa do meio ambiente, do idoso, do consumidor, do patrimônio público, do patrimônio histórico e cultural, da legalidade e a da eficiência, sempre zelando pelo </w:t>
      </w:r>
      <w:proofErr w:type="gramStart"/>
      <w:r w:rsidR="00176C04" w:rsidRPr="0033500D">
        <w:rPr>
          <w:rFonts w:ascii="Arial" w:hAnsi="Arial" w:cs="Arial"/>
          <w:color w:val="000000"/>
          <w:sz w:val="24"/>
          <w:szCs w:val="24"/>
        </w:rPr>
        <w:t>bem estar</w:t>
      </w:r>
      <w:proofErr w:type="gramEnd"/>
      <w:r w:rsidR="00176C04" w:rsidRPr="0033500D">
        <w:rPr>
          <w:rFonts w:ascii="Arial" w:hAnsi="Arial" w:cs="Arial"/>
          <w:color w:val="000000"/>
          <w:sz w:val="24"/>
          <w:szCs w:val="24"/>
        </w:rPr>
        <w:t xml:space="preserve"> da população.  Diante dos fatos que vem ocorrendo em nossa sociedade, como os atuais crimes, é possível observar que os policiais estão perdendo a credibilidade, o que gerar </w:t>
      </w:r>
      <w:proofErr w:type="gramStart"/>
      <w:r w:rsidR="003A4748" w:rsidRPr="0033500D">
        <w:rPr>
          <w:rFonts w:ascii="Arial" w:hAnsi="Arial" w:cs="Arial"/>
          <w:color w:val="000000"/>
          <w:sz w:val="24"/>
          <w:szCs w:val="24"/>
        </w:rPr>
        <w:t>várias</w:t>
      </w:r>
      <w:r w:rsidR="00176C04" w:rsidRPr="0033500D">
        <w:rPr>
          <w:rFonts w:ascii="Arial" w:hAnsi="Arial" w:cs="Arial"/>
          <w:color w:val="000000"/>
          <w:sz w:val="24"/>
          <w:szCs w:val="24"/>
        </w:rPr>
        <w:t xml:space="preserve"> manifestação</w:t>
      </w:r>
      <w:proofErr w:type="gramEnd"/>
      <w:r w:rsidR="00176C04" w:rsidRPr="0033500D">
        <w:rPr>
          <w:rFonts w:ascii="Arial" w:hAnsi="Arial" w:cs="Arial"/>
          <w:color w:val="000000"/>
          <w:sz w:val="24"/>
          <w:szCs w:val="24"/>
        </w:rPr>
        <w:t xml:space="preserve"> quanto ao poder de investigação do </w:t>
      </w:r>
      <w:r w:rsidR="0041452E">
        <w:rPr>
          <w:rFonts w:ascii="Arial" w:hAnsi="Arial" w:cs="Arial"/>
          <w:color w:val="000000"/>
          <w:sz w:val="24"/>
          <w:szCs w:val="24"/>
        </w:rPr>
        <w:t>MINISTÉRIO PÚBLICO</w:t>
      </w:r>
      <w:r w:rsidR="00176C04" w:rsidRPr="0033500D">
        <w:rPr>
          <w:rFonts w:ascii="Arial" w:hAnsi="Arial" w:cs="Arial"/>
          <w:color w:val="000000"/>
          <w:sz w:val="24"/>
          <w:szCs w:val="24"/>
        </w:rPr>
        <w:t xml:space="preserve">. A problemática gira em torno da possibilidade de o </w:t>
      </w:r>
      <w:r w:rsidR="00176C04" w:rsidRPr="0033500D">
        <w:rPr>
          <w:rFonts w:ascii="Arial" w:hAnsi="Arial" w:cs="Arial"/>
          <w:i/>
          <w:color w:val="000000"/>
          <w:sz w:val="24"/>
          <w:szCs w:val="24"/>
        </w:rPr>
        <w:t>Parquet</w:t>
      </w:r>
      <w:r w:rsidR="00176C04" w:rsidRPr="0033500D">
        <w:rPr>
          <w:rFonts w:ascii="Arial" w:hAnsi="Arial" w:cs="Arial"/>
          <w:color w:val="000000"/>
          <w:sz w:val="24"/>
          <w:szCs w:val="24"/>
        </w:rPr>
        <w:t xml:space="preserve"> proceder a investigações criminais diretamente, em paralelo ou independente ao próprio inquérito policial. Dessa forma, o objetivo geral do presente trabalho é </w:t>
      </w:r>
      <w:r w:rsidR="00176C04" w:rsidRPr="0033500D">
        <w:rPr>
          <w:rFonts w:ascii="Arial" w:eastAsiaTheme="minorHAnsi" w:hAnsi="Arial" w:cs="Arial"/>
          <w:sz w:val="24"/>
          <w:szCs w:val="24"/>
        </w:rPr>
        <w:t xml:space="preserve">analisar justamente a atuação do Ministério Público na conjuntura atual em virtude do poder de investigação, de acordo com o Art. 26º da lei 8.625/93. </w:t>
      </w:r>
      <w:r w:rsidR="00176C04" w:rsidRPr="0033500D">
        <w:rPr>
          <w:rFonts w:ascii="Arial" w:hAnsi="Arial" w:cs="Arial"/>
          <w:sz w:val="24"/>
          <w:szCs w:val="24"/>
        </w:rPr>
        <w:t xml:space="preserve">O presente estudo é uma revisão bibliográfica, para o levantamento realizou-se uma busca em livros, artigos e na internet para formação de opinião. Apesar da independência do </w:t>
      </w:r>
      <w:r w:rsidR="0041452E">
        <w:rPr>
          <w:rFonts w:ascii="Arial" w:hAnsi="Arial" w:cs="Arial"/>
          <w:sz w:val="24"/>
          <w:szCs w:val="24"/>
        </w:rPr>
        <w:t>MINISTÉRIO PÚBLICO</w:t>
      </w:r>
      <w:r w:rsidR="00176C04" w:rsidRPr="0033500D">
        <w:rPr>
          <w:rFonts w:ascii="Arial" w:hAnsi="Arial" w:cs="Arial"/>
          <w:sz w:val="24"/>
          <w:szCs w:val="24"/>
        </w:rPr>
        <w:t xml:space="preserve"> perante os demais poderes, no que diz respeito a atuação nos inquéritos, o órgão é limitado no sentido da requisição dos mesmos. </w:t>
      </w:r>
      <w:r w:rsidR="00BD2161" w:rsidRPr="0033500D">
        <w:rPr>
          <w:rFonts w:ascii="Arial" w:hAnsi="Arial" w:cs="Arial"/>
          <w:iCs/>
          <w:color w:val="000000"/>
          <w:sz w:val="24"/>
          <w:szCs w:val="24"/>
        </w:rPr>
        <w:t xml:space="preserve">As questões que dizem respeito ao poder do </w:t>
      </w:r>
      <w:r w:rsidR="0041452E">
        <w:rPr>
          <w:rFonts w:ascii="Arial" w:hAnsi="Arial" w:cs="Arial"/>
          <w:iCs/>
          <w:color w:val="000000"/>
          <w:sz w:val="24"/>
          <w:szCs w:val="24"/>
        </w:rPr>
        <w:t>MINISTÉRIO PÚBLICO</w:t>
      </w:r>
      <w:r w:rsidR="00BD2161" w:rsidRPr="0033500D">
        <w:rPr>
          <w:rFonts w:ascii="Arial" w:hAnsi="Arial" w:cs="Arial"/>
          <w:iCs/>
          <w:color w:val="000000"/>
          <w:sz w:val="24"/>
          <w:szCs w:val="24"/>
        </w:rPr>
        <w:t xml:space="preserve"> em relação às investigações criminais ainda se encontram bastante abertas e em constante discussão pelos envolvidos, a maioria dos estudiosos compreende que a polícia é responsável pelo andamento da investigação em sua totalidade, porém o </w:t>
      </w:r>
      <w:r w:rsidR="0041452E">
        <w:rPr>
          <w:rFonts w:ascii="Arial" w:hAnsi="Arial" w:cs="Arial"/>
          <w:iCs/>
          <w:color w:val="000000"/>
          <w:sz w:val="24"/>
          <w:szCs w:val="24"/>
        </w:rPr>
        <w:t>MINISTÉRIO PÚBLICO</w:t>
      </w:r>
      <w:r w:rsidR="00BD2161" w:rsidRPr="0033500D">
        <w:rPr>
          <w:rFonts w:ascii="Arial" w:hAnsi="Arial" w:cs="Arial"/>
          <w:iCs/>
          <w:color w:val="000000"/>
          <w:sz w:val="24"/>
          <w:szCs w:val="24"/>
        </w:rPr>
        <w:t xml:space="preserve"> poderá estar a par de todo o processo.</w:t>
      </w:r>
    </w:p>
    <w:p w:rsidR="006D4DC8" w:rsidRPr="0033500D" w:rsidRDefault="006D4DC8" w:rsidP="009C2719">
      <w:pPr>
        <w:spacing w:line="360" w:lineRule="auto"/>
        <w:jc w:val="both"/>
        <w:rPr>
          <w:rFonts w:ascii="Arial" w:hAnsi="Arial" w:cs="Arial"/>
          <w:sz w:val="24"/>
          <w:szCs w:val="24"/>
        </w:rPr>
      </w:pPr>
    </w:p>
    <w:p w:rsidR="00F65D67" w:rsidRDefault="00BD2161" w:rsidP="00F65D67">
      <w:pPr>
        <w:spacing w:after="0" w:line="360" w:lineRule="auto"/>
        <w:rPr>
          <w:rFonts w:ascii="Arial" w:hAnsi="Arial" w:cs="Arial"/>
          <w:sz w:val="24"/>
          <w:szCs w:val="24"/>
        </w:rPr>
      </w:pPr>
      <w:r w:rsidRPr="0033500D">
        <w:rPr>
          <w:rFonts w:ascii="Arial" w:hAnsi="Arial" w:cs="Arial"/>
          <w:b/>
          <w:sz w:val="24"/>
          <w:szCs w:val="24"/>
        </w:rPr>
        <w:lastRenderedPageBreak/>
        <w:t xml:space="preserve">Palavras-chaves: </w:t>
      </w:r>
      <w:r w:rsidRPr="0033500D">
        <w:rPr>
          <w:rFonts w:ascii="Arial" w:hAnsi="Arial" w:cs="Arial"/>
          <w:sz w:val="24"/>
          <w:szCs w:val="24"/>
        </w:rPr>
        <w:t xml:space="preserve">Ministério Público; Investigação Criminal; </w:t>
      </w:r>
      <w:r w:rsidR="00F65D67">
        <w:rPr>
          <w:rFonts w:ascii="Arial" w:hAnsi="Arial" w:cs="Arial"/>
          <w:sz w:val="24"/>
          <w:szCs w:val="24"/>
        </w:rPr>
        <w:t>Posição Jurisprudencial.</w:t>
      </w:r>
    </w:p>
    <w:p w:rsidR="00F65D67" w:rsidRDefault="00F65D67" w:rsidP="00F65D67">
      <w:pPr>
        <w:spacing w:after="0" w:line="360" w:lineRule="auto"/>
        <w:rPr>
          <w:rFonts w:ascii="Arial" w:hAnsi="Arial" w:cs="Arial"/>
          <w:sz w:val="24"/>
          <w:szCs w:val="24"/>
        </w:rPr>
      </w:pPr>
    </w:p>
    <w:p w:rsidR="00FD57FD" w:rsidRDefault="00FD57FD" w:rsidP="0033500D">
      <w:pPr>
        <w:spacing w:after="0" w:line="360" w:lineRule="auto"/>
        <w:rPr>
          <w:rFonts w:ascii="Arial" w:hAnsi="Arial" w:cs="Arial"/>
          <w:b/>
          <w:sz w:val="28"/>
          <w:szCs w:val="24"/>
          <w:lang w:val="en-US"/>
        </w:rPr>
      </w:pPr>
      <w:r w:rsidRPr="0033500D">
        <w:rPr>
          <w:rFonts w:ascii="Arial" w:hAnsi="Arial" w:cs="Arial"/>
          <w:b/>
          <w:sz w:val="28"/>
          <w:szCs w:val="24"/>
          <w:lang w:val="en-US"/>
        </w:rPr>
        <w:t>ABSTRACT</w:t>
      </w:r>
    </w:p>
    <w:p w:rsidR="0033500D" w:rsidRPr="0033500D" w:rsidRDefault="0033500D" w:rsidP="0033500D">
      <w:pPr>
        <w:spacing w:after="0" w:line="360" w:lineRule="auto"/>
        <w:rPr>
          <w:rFonts w:ascii="Arial" w:hAnsi="Arial" w:cs="Arial"/>
          <w:b/>
          <w:sz w:val="28"/>
          <w:szCs w:val="24"/>
          <w:lang w:val="en-US"/>
        </w:rPr>
      </w:pPr>
    </w:p>
    <w:p w:rsidR="00FD57FD" w:rsidRPr="0033500D" w:rsidRDefault="00FD57FD" w:rsidP="0033500D">
      <w:pPr>
        <w:spacing w:after="0" w:line="240" w:lineRule="auto"/>
        <w:jc w:val="both"/>
        <w:rPr>
          <w:rFonts w:ascii="Arial" w:hAnsi="Arial" w:cs="Arial"/>
          <w:sz w:val="24"/>
          <w:szCs w:val="24"/>
        </w:rPr>
      </w:pPr>
      <w:r w:rsidRPr="0033500D">
        <w:rPr>
          <w:rFonts w:ascii="Arial" w:hAnsi="Arial" w:cs="Arial"/>
          <w:sz w:val="24"/>
          <w:szCs w:val="24"/>
          <w:lang w:val="en-US"/>
        </w:rPr>
        <w:t xml:space="preserve">The Public Ministry (MP) is an independent body which acts in defense of the environment, the elderly, consumer, public property, the historical and cultural heritage, legality and efficiency, always caring for the welfare of the population. Given the facts that have occurred in our society, as the current crimes, it can see that the police are losing credibility, which generate various manifestation as the power of the MP investigation. The issue revolves around the possibility of the Parquet conduct criminal investigations directly, in parallel or independently to own police investigation. Thus, the overall objective of this study is to analyze the performance of the prosecutors in the current situation because of the research power, according to Art. 26 of Law 8.625 / 93. This study is a literature review to the survey carried out a search in books, articles and the internet for forming an opinion. Despite the independence of the MP before the other powers in regard to actions in the surveys, the agency is limited towards the same request. </w:t>
      </w:r>
      <w:r w:rsidRPr="0033500D">
        <w:rPr>
          <w:rFonts w:ascii="Arial" w:hAnsi="Arial" w:cs="Arial"/>
          <w:iCs/>
          <w:color w:val="000000"/>
          <w:sz w:val="24"/>
          <w:szCs w:val="24"/>
        </w:rPr>
        <w:t>As questões que dizem respeito ao poder do MP em relação às investigações criminais ainda se encontram bastante abertas e em constante discussão pelos envolvidos, a maioria dos estudiosos compreende que a polícia é responsável pelo andamento da investigação em sua totalidade, porém o MP poderá estar a par de todo o processo.</w:t>
      </w:r>
    </w:p>
    <w:p w:rsidR="00FD57FD" w:rsidRPr="0033500D" w:rsidRDefault="00FD57FD" w:rsidP="00C50C34">
      <w:pPr>
        <w:spacing w:line="240" w:lineRule="auto"/>
        <w:jc w:val="both"/>
        <w:rPr>
          <w:rFonts w:ascii="Arial" w:hAnsi="Arial" w:cs="Arial"/>
          <w:sz w:val="24"/>
          <w:szCs w:val="24"/>
        </w:rPr>
      </w:pPr>
    </w:p>
    <w:p w:rsidR="00FD57FD" w:rsidRPr="0033500D" w:rsidRDefault="00C50C34" w:rsidP="00C50C34">
      <w:pPr>
        <w:spacing w:line="240" w:lineRule="auto"/>
        <w:jc w:val="both"/>
        <w:rPr>
          <w:rFonts w:ascii="Arial" w:hAnsi="Arial" w:cs="Arial"/>
          <w:sz w:val="24"/>
          <w:szCs w:val="24"/>
          <w:lang w:val="en-US"/>
        </w:rPr>
      </w:pPr>
      <w:r w:rsidRPr="0033500D">
        <w:rPr>
          <w:rFonts w:ascii="Arial" w:hAnsi="Arial" w:cs="Arial"/>
          <w:b/>
          <w:sz w:val="24"/>
          <w:szCs w:val="24"/>
          <w:lang w:val="en-US"/>
        </w:rPr>
        <w:t>Keywords:</w:t>
      </w:r>
      <w:r w:rsidRPr="0033500D">
        <w:rPr>
          <w:rFonts w:ascii="Arial" w:hAnsi="Arial" w:cs="Arial"/>
          <w:sz w:val="24"/>
          <w:szCs w:val="24"/>
          <w:lang w:val="en-US"/>
        </w:rPr>
        <w:t xml:space="preserve"> Public Ministry; Criminal investigation; Jurisprudence position.</w:t>
      </w:r>
    </w:p>
    <w:p w:rsidR="00FD57FD" w:rsidRPr="0033500D" w:rsidRDefault="00FD57FD" w:rsidP="006D4DC8">
      <w:pPr>
        <w:spacing w:line="360" w:lineRule="auto"/>
        <w:rPr>
          <w:rFonts w:ascii="Arial" w:hAnsi="Arial" w:cs="Arial"/>
          <w:lang w:val="en-US"/>
        </w:rPr>
      </w:pPr>
    </w:p>
    <w:p w:rsidR="00FD57FD" w:rsidRPr="0033500D" w:rsidRDefault="00FD57FD" w:rsidP="006D4DC8">
      <w:pPr>
        <w:spacing w:line="360" w:lineRule="auto"/>
        <w:rPr>
          <w:rFonts w:ascii="Arial" w:hAnsi="Arial" w:cs="Arial"/>
          <w:lang w:val="en-US"/>
        </w:rPr>
      </w:pPr>
    </w:p>
    <w:p w:rsidR="00FD57FD" w:rsidRPr="0033500D" w:rsidRDefault="00FD57FD" w:rsidP="006D4DC8">
      <w:pPr>
        <w:spacing w:line="360" w:lineRule="auto"/>
        <w:rPr>
          <w:rFonts w:ascii="Arial" w:hAnsi="Arial" w:cs="Arial"/>
          <w:lang w:val="en-US"/>
        </w:rPr>
      </w:pPr>
    </w:p>
    <w:p w:rsidR="00FD57FD" w:rsidRPr="0033500D" w:rsidRDefault="00FD57FD" w:rsidP="006D4DC8">
      <w:pPr>
        <w:spacing w:line="360" w:lineRule="auto"/>
        <w:rPr>
          <w:rFonts w:ascii="Arial" w:hAnsi="Arial" w:cs="Arial"/>
          <w:lang w:val="en-US"/>
        </w:rPr>
      </w:pPr>
    </w:p>
    <w:p w:rsidR="00FD57FD" w:rsidRPr="0033500D" w:rsidRDefault="00FD57FD" w:rsidP="006D4DC8">
      <w:pPr>
        <w:spacing w:line="360" w:lineRule="auto"/>
        <w:rPr>
          <w:rFonts w:ascii="Arial" w:hAnsi="Arial" w:cs="Arial"/>
          <w:lang w:val="en-US"/>
        </w:rPr>
      </w:pPr>
    </w:p>
    <w:p w:rsidR="00FD57FD" w:rsidRPr="0033500D" w:rsidRDefault="00FD57FD" w:rsidP="006D4DC8">
      <w:pPr>
        <w:spacing w:line="360" w:lineRule="auto"/>
        <w:rPr>
          <w:rFonts w:ascii="Arial" w:hAnsi="Arial" w:cs="Arial"/>
          <w:lang w:val="en-US"/>
        </w:rPr>
      </w:pPr>
    </w:p>
    <w:p w:rsidR="00C50C34" w:rsidRPr="0033500D" w:rsidRDefault="00C50C34" w:rsidP="00C50C34">
      <w:pPr>
        <w:spacing w:line="360" w:lineRule="auto"/>
        <w:rPr>
          <w:rFonts w:ascii="Arial" w:hAnsi="Arial" w:cs="Arial"/>
          <w:lang w:val="en-US"/>
        </w:rPr>
      </w:pPr>
    </w:p>
    <w:p w:rsidR="00ED24D6" w:rsidRPr="0033500D" w:rsidRDefault="00ED24D6" w:rsidP="006D4DC8">
      <w:pPr>
        <w:spacing w:line="360" w:lineRule="auto"/>
        <w:rPr>
          <w:rFonts w:ascii="Arial" w:hAnsi="Arial" w:cs="Arial"/>
          <w:lang w:val="en-US"/>
        </w:rPr>
      </w:pPr>
    </w:p>
    <w:p w:rsidR="00ED24D6" w:rsidRPr="0033500D" w:rsidRDefault="00ED24D6" w:rsidP="006D4DC8">
      <w:pPr>
        <w:spacing w:line="360" w:lineRule="auto"/>
        <w:rPr>
          <w:rFonts w:ascii="Arial" w:hAnsi="Arial" w:cs="Arial"/>
          <w:lang w:val="en-US"/>
        </w:rPr>
      </w:pPr>
    </w:p>
    <w:p w:rsidR="00ED24D6" w:rsidRPr="0033500D" w:rsidRDefault="00ED24D6" w:rsidP="006D4DC8">
      <w:pPr>
        <w:spacing w:line="360" w:lineRule="auto"/>
        <w:rPr>
          <w:rFonts w:ascii="Arial" w:hAnsi="Arial" w:cs="Arial"/>
          <w:lang w:val="en-US"/>
        </w:rPr>
      </w:pPr>
    </w:p>
    <w:p w:rsidR="00F65D67" w:rsidRDefault="00F65D67" w:rsidP="0033500D">
      <w:pPr>
        <w:spacing w:after="0" w:line="360" w:lineRule="auto"/>
        <w:rPr>
          <w:rFonts w:ascii="Arial" w:hAnsi="Arial" w:cs="Arial"/>
          <w:b/>
          <w:sz w:val="28"/>
          <w:szCs w:val="24"/>
        </w:rPr>
      </w:pPr>
    </w:p>
    <w:p w:rsidR="00AF773D" w:rsidRPr="0033500D" w:rsidRDefault="00576249" w:rsidP="0033500D">
      <w:pPr>
        <w:spacing w:after="0" w:line="360" w:lineRule="auto"/>
        <w:rPr>
          <w:rFonts w:ascii="Arial" w:hAnsi="Arial" w:cs="Arial"/>
          <w:b/>
          <w:sz w:val="28"/>
          <w:szCs w:val="24"/>
        </w:rPr>
      </w:pPr>
      <w:r w:rsidRPr="0033500D">
        <w:rPr>
          <w:rFonts w:ascii="Arial" w:hAnsi="Arial" w:cs="Arial"/>
          <w:noProof/>
          <w:lang w:eastAsia="pt-BR"/>
        </w:rPr>
        <w:lastRenderedPageBreak/>
        <mc:AlternateContent>
          <mc:Choice Requires="wps">
            <w:drawing>
              <wp:anchor distT="0" distB="0" distL="114300" distR="114300" simplePos="0" relativeHeight="251666432" behindDoc="0" locked="0" layoutInCell="1" allowOverlap="1">
                <wp:simplePos x="0" y="0"/>
                <wp:positionH relativeFrom="column">
                  <wp:posOffset>5625465</wp:posOffset>
                </wp:positionH>
                <wp:positionV relativeFrom="paragraph">
                  <wp:posOffset>-788670</wp:posOffset>
                </wp:positionV>
                <wp:extent cx="209550" cy="409575"/>
                <wp:effectExtent l="9525" t="8890" r="9525" b="1016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40957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BA89B" id="Rectangle 9" o:spid="_x0000_s1026" style="position:absolute;margin-left:442.95pt;margin-top:-62.1pt;width:16.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" fillcolor="white [3212]" strokecolor="white [3212]"/>
            </w:pict>
          </mc:Fallback>
        </mc:AlternateContent>
      </w:r>
      <w:r w:rsidR="006D4DC8" w:rsidRPr="0033500D">
        <w:rPr>
          <w:rFonts w:ascii="Arial" w:hAnsi="Arial" w:cs="Arial"/>
          <w:b/>
          <w:sz w:val="28"/>
          <w:szCs w:val="24"/>
        </w:rPr>
        <w:t>1. INTRODUÇÃO</w:t>
      </w:r>
    </w:p>
    <w:p w:rsidR="003A4748" w:rsidRPr="0033500D" w:rsidRDefault="003A4748" w:rsidP="00ED0BB5">
      <w:pPr>
        <w:spacing w:after="0" w:line="360" w:lineRule="auto"/>
        <w:rPr>
          <w:rFonts w:ascii="Arial" w:hAnsi="Arial" w:cs="Arial"/>
          <w:b/>
          <w:sz w:val="24"/>
          <w:szCs w:val="24"/>
        </w:rPr>
      </w:pPr>
    </w:p>
    <w:p w:rsidR="00AF773D" w:rsidRPr="0033500D" w:rsidRDefault="00AF773D" w:rsidP="00ED0BB5">
      <w:pPr>
        <w:spacing w:after="0" w:line="360" w:lineRule="auto"/>
        <w:ind w:firstLine="708"/>
        <w:jc w:val="both"/>
        <w:rPr>
          <w:rFonts w:ascii="Arial" w:hAnsi="Arial" w:cs="Arial"/>
          <w:sz w:val="24"/>
          <w:szCs w:val="24"/>
        </w:rPr>
      </w:pPr>
      <w:r w:rsidRPr="0033500D">
        <w:rPr>
          <w:rFonts w:ascii="Arial" w:hAnsi="Arial" w:cs="Arial"/>
          <w:sz w:val="24"/>
          <w:szCs w:val="24"/>
        </w:rPr>
        <w:t>Este estudo tem por objetivo principal realizar uma contextualização sobre a investigação do Ministério Público na atual conjuntura jur</w:t>
      </w:r>
      <w:r w:rsidR="00A2683D" w:rsidRPr="0033500D">
        <w:rPr>
          <w:rFonts w:ascii="Arial" w:hAnsi="Arial" w:cs="Arial"/>
          <w:sz w:val="24"/>
          <w:szCs w:val="24"/>
        </w:rPr>
        <w:t>ídica brasileira. É possível</w:t>
      </w:r>
      <w:r w:rsidRPr="0033500D">
        <w:rPr>
          <w:rFonts w:ascii="Arial" w:hAnsi="Arial" w:cs="Arial"/>
          <w:sz w:val="24"/>
          <w:szCs w:val="24"/>
        </w:rPr>
        <w:t xml:space="preserve"> observar que diante de tantos fatos desastrosos em nossa sociedade, como os atuais crimes, principalmente </w:t>
      </w:r>
      <w:r w:rsidR="00A2683D" w:rsidRPr="0033500D">
        <w:rPr>
          <w:rFonts w:ascii="Arial" w:hAnsi="Arial" w:cs="Arial"/>
          <w:sz w:val="24"/>
          <w:szCs w:val="24"/>
        </w:rPr>
        <w:t>os que atingem nosso</w:t>
      </w:r>
      <w:r w:rsidRPr="0033500D">
        <w:rPr>
          <w:rFonts w:ascii="Arial" w:hAnsi="Arial" w:cs="Arial"/>
          <w:sz w:val="24"/>
          <w:szCs w:val="24"/>
        </w:rPr>
        <w:t xml:space="preserve"> sistema financeiro, </w:t>
      </w:r>
      <w:r w:rsidR="00A2683D" w:rsidRPr="0033500D">
        <w:rPr>
          <w:rFonts w:ascii="Arial" w:hAnsi="Arial" w:cs="Arial"/>
          <w:sz w:val="24"/>
          <w:szCs w:val="24"/>
        </w:rPr>
        <w:t xml:space="preserve">e que </w:t>
      </w:r>
      <w:r w:rsidRPr="0033500D">
        <w:rPr>
          <w:rFonts w:ascii="Arial" w:hAnsi="Arial" w:cs="Arial"/>
          <w:sz w:val="24"/>
          <w:szCs w:val="24"/>
        </w:rPr>
        <w:t xml:space="preserve">têm sido na maioria das vezes alvo de várias manifestações sobre a atuação do </w:t>
      </w:r>
      <w:r w:rsidRPr="0033500D">
        <w:rPr>
          <w:rFonts w:ascii="Arial" w:hAnsi="Arial" w:cs="Arial"/>
          <w:i/>
          <w:iCs/>
          <w:sz w:val="24"/>
          <w:szCs w:val="24"/>
        </w:rPr>
        <w:t>parquet</w:t>
      </w:r>
      <w:r w:rsidR="00A2683D" w:rsidRPr="0033500D">
        <w:rPr>
          <w:rFonts w:ascii="Arial" w:hAnsi="Arial" w:cs="Arial"/>
          <w:i/>
          <w:iCs/>
          <w:sz w:val="24"/>
          <w:szCs w:val="24"/>
        </w:rPr>
        <w:t>,</w:t>
      </w:r>
      <w:r w:rsidRPr="0033500D">
        <w:rPr>
          <w:rFonts w:ascii="Arial" w:hAnsi="Arial" w:cs="Arial"/>
          <w:sz w:val="24"/>
          <w:szCs w:val="24"/>
        </w:rPr>
        <w:t xml:space="preserve"> que as instituições policiais bem como os governantes</w:t>
      </w:r>
      <w:r w:rsidR="00A2683D" w:rsidRPr="0033500D">
        <w:rPr>
          <w:rFonts w:ascii="Arial" w:hAnsi="Arial" w:cs="Arial"/>
          <w:sz w:val="24"/>
          <w:szCs w:val="24"/>
        </w:rPr>
        <w:t xml:space="preserve"> estão perdendo</w:t>
      </w:r>
      <w:r w:rsidRPr="0033500D">
        <w:rPr>
          <w:rFonts w:ascii="Arial" w:hAnsi="Arial" w:cs="Arial"/>
          <w:sz w:val="24"/>
          <w:szCs w:val="24"/>
        </w:rPr>
        <w:t xml:space="preserve"> a credibilidade </w:t>
      </w:r>
      <w:r w:rsidR="00A2683D" w:rsidRPr="0033500D">
        <w:rPr>
          <w:rFonts w:ascii="Arial" w:hAnsi="Arial" w:cs="Arial"/>
          <w:sz w:val="24"/>
          <w:szCs w:val="24"/>
        </w:rPr>
        <w:t>diante</w:t>
      </w:r>
      <w:r w:rsidR="00146B03" w:rsidRPr="0033500D">
        <w:rPr>
          <w:rFonts w:ascii="Arial" w:hAnsi="Arial" w:cs="Arial"/>
          <w:sz w:val="24"/>
          <w:szCs w:val="24"/>
        </w:rPr>
        <w:t xml:space="preserve"> </w:t>
      </w:r>
      <w:r w:rsidR="00A2683D" w:rsidRPr="0033500D">
        <w:rPr>
          <w:rFonts w:ascii="Arial" w:hAnsi="Arial" w:cs="Arial"/>
          <w:sz w:val="24"/>
          <w:szCs w:val="24"/>
        </w:rPr>
        <w:t>d</w:t>
      </w:r>
      <w:r w:rsidRPr="0033500D">
        <w:rPr>
          <w:rFonts w:ascii="Arial" w:hAnsi="Arial" w:cs="Arial"/>
          <w:sz w:val="24"/>
          <w:szCs w:val="24"/>
        </w:rPr>
        <w:t>a sociedade</w:t>
      </w:r>
      <w:r w:rsidR="00A2683D" w:rsidRPr="0033500D">
        <w:rPr>
          <w:rFonts w:ascii="Arial" w:hAnsi="Arial" w:cs="Arial"/>
          <w:sz w:val="24"/>
          <w:szCs w:val="24"/>
        </w:rPr>
        <w:t>,</w:t>
      </w:r>
      <w:r w:rsidRPr="0033500D">
        <w:rPr>
          <w:rFonts w:ascii="Arial" w:hAnsi="Arial" w:cs="Arial"/>
          <w:sz w:val="24"/>
          <w:szCs w:val="24"/>
        </w:rPr>
        <w:t xml:space="preserve"> o que gera um ar</w:t>
      </w:r>
      <w:r w:rsidR="00A2683D" w:rsidRPr="0033500D">
        <w:rPr>
          <w:rFonts w:ascii="Arial" w:hAnsi="Arial" w:cs="Arial"/>
          <w:sz w:val="24"/>
          <w:szCs w:val="24"/>
        </w:rPr>
        <w:t>cabouço de insatisfação que acaba por requerer</w:t>
      </w:r>
      <w:r w:rsidRPr="0033500D">
        <w:rPr>
          <w:rFonts w:ascii="Arial" w:hAnsi="Arial" w:cs="Arial"/>
          <w:sz w:val="24"/>
          <w:szCs w:val="24"/>
        </w:rPr>
        <w:t xml:space="preserve"> maior poder de investigação do Ministério Público. </w:t>
      </w:r>
    </w:p>
    <w:p w:rsidR="002A5FBC" w:rsidRPr="0033500D" w:rsidRDefault="00AF773D" w:rsidP="00ED0BB5">
      <w:pPr>
        <w:spacing w:after="0" w:line="360" w:lineRule="auto"/>
        <w:ind w:firstLine="708"/>
        <w:jc w:val="both"/>
        <w:rPr>
          <w:rFonts w:ascii="Arial" w:hAnsi="Arial" w:cs="Arial"/>
          <w:sz w:val="24"/>
          <w:szCs w:val="24"/>
        </w:rPr>
      </w:pPr>
      <w:r w:rsidRPr="0033500D">
        <w:rPr>
          <w:rFonts w:ascii="Arial" w:hAnsi="Arial" w:cs="Arial"/>
          <w:sz w:val="24"/>
          <w:szCs w:val="24"/>
        </w:rPr>
        <w:t xml:space="preserve">Retrate-se que muitos são os dissensos jurisprudenciais e doutrinários acerca da possibilidade </w:t>
      </w:r>
      <w:proofErr w:type="gramStart"/>
      <w:r w:rsidRPr="0033500D">
        <w:rPr>
          <w:rFonts w:ascii="Arial" w:hAnsi="Arial" w:cs="Arial"/>
          <w:sz w:val="24"/>
          <w:szCs w:val="24"/>
        </w:rPr>
        <w:t>do</w:t>
      </w:r>
      <w:proofErr w:type="gramEnd"/>
      <w:r w:rsidRPr="0033500D">
        <w:rPr>
          <w:rFonts w:ascii="Arial" w:hAnsi="Arial" w:cs="Arial"/>
          <w:sz w:val="24"/>
          <w:szCs w:val="24"/>
        </w:rPr>
        <w:t xml:space="preserve"> Ministério Público presidir investigações criminais, de certo que caberia questionar a quem interessaria que o órgão ministerial não pudesse assim proceder. Contudo, compartilhar da </w:t>
      </w:r>
      <w:proofErr w:type="spellStart"/>
      <w:r w:rsidR="00762CC1" w:rsidRPr="0033500D">
        <w:rPr>
          <w:rFonts w:ascii="Arial" w:hAnsi="Arial" w:cs="Arial"/>
          <w:sz w:val="24"/>
          <w:szCs w:val="24"/>
        </w:rPr>
        <w:t>idéia</w:t>
      </w:r>
      <w:proofErr w:type="spellEnd"/>
      <w:r w:rsidRPr="0033500D">
        <w:rPr>
          <w:rFonts w:ascii="Arial" w:hAnsi="Arial" w:cs="Arial"/>
          <w:sz w:val="24"/>
          <w:szCs w:val="24"/>
        </w:rPr>
        <w:t xml:space="preserve"> de que para elucidação de alguns fatos se faz </w:t>
      </w:r>
      <w:r w:rsidR="0069150E" w:rsidRPr="0033500D">
        <w:rPr>
          <w:rFonts w:ascii="Arial" w:hAnsi="Arial" w:cs="Arial"/>
          <w:sz w:val="24"/>
          <w:szCs w:val="24"/>
        </w:rPr>
        <w:t>necessário</w:t>
      </w:r>
      <w:r w:rsidRPr="0033500D">
        <w:rPr>
          <w:rFonts w:ascii="Arial" w:hAnsi="Arial" w:cs="Arial"/>
          <w:sz w:val="24"/>
          <w:szCs w:val="24"/>
        </w:rPr>
        <w:t xml:space="preserve"> a atuação do Ministério Público, verifica-se que para alguns expor esse “poder” de investigação total ao órgão do MP seria uma forma arbitrária e imperiosa. Nosso ordenamento jurídico, no arredio da Lei, não permite que um órgão tenha </w:t>
      </w:r>
      <w:proofErr w:type="spellStart"/>
      <w:proofErr w:type="gramStart"/>
      <w:r w:rsidR="00A95699" w:rsidRPr="0033500D">
        <w:rPr>
          <w:rFonts w:ascii="Arial" w:hAnsi="Arial" w:cs="Arial"/>
          <w:sz w:val="24"/>
          <w:szCs w:val="24"/>
        </w:rPr>
        <w:t>super</w:t>
      </w:r>
      <w:proofErr w:type="spellEnd"/>
      <w:r w:rsidR="00762CC1" w:rsidRPr="0033500D">
        <w:rPr>
          <w:rFonts w:ascii="Arial" w:hAnsi="Arial" w:cs="Arial"/>
          <w:sz w:val="24"/>
          <w:szCs w:val="24"/>
        </w:rPr>
        <w:t xml:space="preserve"> </w:t>
      </w:r>
      <w:r w:rsidR="00A95699" w:rsidRPr="0033500D">
        <w:rPr>
          <w:rFonts w:ascii="Arial" w:hAnsi="Arial" w:cs="Arial"/>
          <w:sz w:val="24"/>
          <w:szCs w:val="24"/>
        </w:rPr>
        <w:t>poderes</w:t>
      </w:r>
      <w:proofErr w:type="gramEnd"/>
      <w:r w:rsidRPr="0033500D">
        <w:rPr>
          <w:rFonts w:ascii="Arial" w:hAnsi="Arial" w:cs="Arial"/>
          <w:sz w:val="24"/>
          <w:szCs w:val="24"/>
        </w:rPr>
        <w:t xml:space="preserve">, entretanto, a população se sente carente de uma atual conjuntura de poder de investigação, haja vista que não há fiscalização em todas as áreas. </w:t>
      </w:r>
    </w:p>
    <w:p w:rsidR="00AF773D" w:rsidRPr="0033500D" w:rsidRDefault="001F4D95" w:rsidP="00ED0BB5">
      <w:pPr>
        <w:spacing w:after="0" w:line="360" w:lineRule="auto"/>
        <w:ind w:firstLine="708"/>
        <w:jc w:val="both"/>
        <w:rPr>
          <w:rFonts w:ascii="Arial" w:eastAsiaTheme="minorHAnsi" w:hAnsi="Arial" w:cs="Arial"/>
          <w:color w:val="000000"/>
          <w:sz w:val="24"/>
          <w:szCs w:val="24"/>
        </w:rPr>
      </w:pPr>
      <w:r w:rsidRPr="0033500D">
        <w:rPr>
          <w:rFonts w:ascii="Arial" w:eastAsiaTheme="minorHAnsi" w:hAnsi="Arial" w:cs="Arial"/>
          <w:color w:val="000000"/>
          <w:sz w:val="24"/>
          <w:szCs w:val="24"/>
        </w:rPr>
        <w:t xml:space="preserve">Essa pesquisa se justifica diante do pouco conhecimento popular a respeito do tema, </w:t>
      </w:r>
      <w:r w:rsidR="00645C4A" w:rsidRPr="0033500D">
        <w:rPr>
          <w:rFonts w:ascii="Arial" w:eastAsiaTheme="minorHAnsi" w:hAnsi="Arial" w:cs="Arial"/>
          <w:color w:val="000000"/>
          <w:sz w:val="24"/>
          <w:szCs w:val="24"/>
        </w:rPr>
        <w:t>visto que é necessário</w:t>
      </w:r>
      <w:r w:rsidRPr="0033500D">
        <w:rPr>
          <w:rFonts w:ascii="Arial" w:eastAsiaTheme="minorHAnsi" w:hAnsi="Arial" w:cs="Arial"/>
          <w:color w:val="000000"/>
          <w:sz w:val="24"/>
          <w:szCs w:val="24"/>
        </w:rPr>
        <w:t xml:space="preserve"> reconhece</w:t>
      </w:r>
      <w:r w:rsidR="00645C4A" w:rsidRPr="0033500D">
        <w:rPr>
          <w:rFonts w:ascii="Arial" w:eastAsiaTheme="minorHAnsi" w:hAnsi="Arial" w:cs="Arial"/>
          <w:color w:val="000000"/>
          <w:sz w:val="24"/>
          <w:szCs w:val="24"/>
        </w:rPr>
        <w:t>r</w:t>
      </w:r>
      <w:r w:rsidR="00B25DCE" w:rsidRPr="0033500D">
        <w:rPr>
          <w:rFonts w:ascii="Arial" w:eastAsiaTheme="minorHAnsi" w:hAnsi="Arial" w:cs="Arial"/>
          <w:color w:val="000000"/>
          <w:sz w:val="24"/>
          <w:szCs w:val="24"/>
        </w:rPr>
        <w:t xml:space="preserve"> as atribuições do Ministério P</w:t>
      </w:r>
      <w:r w:rsidRPr="0033500D">
        <w:rPr>
          <w:rFonts w:ascii="Arial" w:eastAsiaTheme="minorHAnsi" w:hAnsi="Arial" w:cs="Arial"/>
          <w:color w:val="000000"/>
          <w:sz w:val="24"/>
          <w:szCs w:val="24"/>
        </w:rPr>
        <w:t>úblico</w:t>
      </w:r>
      <w:r w:rsidR="00645C4A" w:rsidRPr="0033500D">
        <w:rPr>
          <w:rFonts w:ascii="Arial" w:eastAsiaTheme="minorHAnsi" w:hAnsi="Arial" w:cs="Arial"/>
          <w:color w:val="000000"/>
          <w:sz w:val="24"/>
          <w:szCs w:val="24"/>
        </w:rPr>
        <w:t>,</w:t>
      </w:r>
      <w:r w:rsidRPr="0033500D">
        <w:rPr>
          <w:rFonts w:ascii="Arial" w:eastAsiaTheme="minorHAnsi" w:hAnsi="Arial" w:cs="Arial"/>
          <w:color w:val="000000"/>
          <w:sz w:val="24"/>
          <w:szCs w:val="24"/>
        </w:rPr>
        <w:t xml:space="preserve"> assim como suas limitações</w:t>
      </w:r>
      <w:r w:rsidR="00645C4A" w:rsidRPr="0033500D">
        <w:rPr>
          <w:rFonts w:ascii="Arial" w:eastAsiaTheme="minorHAnsi" w:hAnsi="Arial" w:cs="Arial"/>
          <w:color w:val="000000"/>
          <w:sz w:val="24"/>
          <w:szCs w:val="24"/>
        </w:rPr>
        <w:t>,</w:t>
      </w:r>
      <w:r w:rsidRPr="0033500D">
        <w:rPr>
          <w:rFonts w:ascii="Arial" w:eastAsiaTheme="minorHAnsi" w:hAnsi="Arial" w:cs="Arial"/>
          <w:color w:val="000000"/>
          <w:sz w:val="24"/>
          <w:szCs w:val="24"/>
        </w:rPr>
        <w:t xml:space="preserve"> impostas principalmente por aqueles </w:t>
      </w:r>
      <w:r w:rsidR="00645C4A" w:rsidRPr="0033500D">
        <w:rPr>
          <w:rFonts w:ascii="Arial" w:eastAsiaTheme="minorHAnsi" w:hAnsi="Arial" w:cs="Arial"/>
          <w:color w:val="000000"/>
          <w:sz w:val="24"/>
          <w:szCs w:val="24"/>
        </w:rPr>
        <w:t xml:space="preserve">com poder suficiente para isso e que são </w:t>
      </w:r>
      <w:r w:rsidRPr="0033500D">
        <w:rPr>
          <w:rFonts w:ascii="Arial" w:eastAsiaTheme="minorHAnsi" w:hAnsi="Arial" w:cs="Arial"/>
          <w:color w:val="000000"/>
          <w:sz w:val="24"/>
          <w:szCs w:val="24"/>
        </w:rPr>
        <w:t xml:space="preserve">prejudicados pelas investigações do </w:t>
      </w:r>
      <w:r w:rsidR="00A95699" w:rsidRPr="0033500D">
        <w:rPr>
          <w:rFonts w:ascii="Arial" w:eastAsiaTheme="minorHAnsi" w:hAnsi="Arial" w:cs="Arial"/>
          <w:color w:val="000000"/>
          <w:sz w:val="24"/>
          <w:szCs w:val="24"/>
        </w:rPr>
        <w:t>órgão, além</w:t>
      </w:r>
      <w:r w:rsidR="00645C4A" w:rsidRPr="0033500D">
        <w:rPr>
          <w:rFonts w:ascii="Arial" w:eastAsiaTheme="minorHAnsi" w:hAnsi="Arial" w:cs="Arial"/>
          <w:color w:val="000000"/>
          <w:sz w:val="24"/>
          <w:szCs w:val="24"/>
        </w:rPr>
        <w:t xml:space="preserve"> de que </w:t>
      </w:r>
      <w:r w:rsidRPr="0033500D">
        <w:rPr>
          <w:rFonts w:ascii="Arial" w:eastAsiaTheme="minorHAnsi" w:hAnsi="Arial" w:cs="Arial"/>
          <w:color w:val="000000"/>
          <w:sz w:val="24"/>
          <w:szCs w:val="24"/>
        </w:rPr>
        <w:t xml:space="preserve">para que a partir </w:t>
      </w:r>
      <w:r w:rsidR="00645C4A" w:rsidRPr="0033500D">
        <w:rPr>
          <w:rFonts w:ascii="Arial" w:eastAsiaTheme="minorHAnsi" w:hAnsi="Arial" w:cs="Arial"/>
          <w:color w:val="000000"/>
          <w:sz w:val="24"/>
          <w:szCs w:val="24"/>
        </w:rPr>
        <w:t>desse recolhimento de dados seja compreensível se há</w:t>
      </w:r>
      <w:r w:rsidRPr="0033500D">
        <w:rPr>
          <w:rFonts w:ascii="Arial" w:eastAsiaTheme="minorHAnsi" w:hAnsi="Arial" w:cs="Arial"/>
          <w:color w:val="000000"/>
          <w:sz w:val="24"/>
          <w:szCs w:val="24"/>
        </w:rPr>
        <w:t xml:space="preserve"> importância ou n</w:t>
      </w:r>
      <w:r w:rsidR="00645C4A" w:rsidRPr="0033500D">
        <w:rPr>
          <w:rFonts w:ascii="Arial" w:eastAsiaTheme="minorHAnsi" w:hAnsi="Arial" w:cs="Arial"/>
          <w:color w:val="000000"/>
          <w:sz w:val="24"/>
          <w:szCs w:val="24"/>
        </w:rPr>
        <w:t>ão n</w:t>
      </w:r>
      <w:r w:rsidRPr="0033500D">
        <w:rPr>
          <w:rFonts w:ascii="Arial" w:eastAsiaTheme="minorHAnsi" w:hAnsi="Arial" w:cs="Arial"/>
          <w:color w:val="000000"/>
          <w:sz w:val="24"/>
          <w:szCs w:val="24"/>
        </w:rPr>
        <w:t xml:space="preserve">o trabalho realizado pelo MP </w:t>
      </w:r>
      <w:r w:rsidR="00645C4A" w:rsidRPr="0033500D">
        <w:rPr>
          <w:rFonts w:ascii="Arial" w:eastAsiaTheme="minorHAnsi" w:hAnsi="Arial" w:cs="Arial"/>
          <w:color w:val="000000"/>
          <w:sz w:val="24"/>
          <w:szCs w:val="24"/>
        </w:rPr>
        <w:t>no atual momento do país.</w:t>
      </w:r>
    </w:p>
    <w:p w:rsidR="002A5FBC" w:rsidRPr="0033500D" w:rsidRDefault="002A5FBC" w:rsidP="00ED0BB5">
      <w:pPr>
        <w:autoSpaceDE w:val="0"/>
        <w:autoSpaceDN w:val="0"/>
        <w:adjustRightInd w:val="0"/>
        <w:spacing w:before="96" w:after="0" w:line="360" w:lineRule="auto"/>
        <w:ind w:firstLine="709"/>
        <w:jc w:val="both"/>
        <w:rPr>
          <w:rFonts w:ascii="Arial" w:eastAsiaTheme="minorHAnsi" w:hAnsi="Arial" w:cs="Arial"/>
          <w:sz w:val="24"/>
          <w:szCs w:val="24"/>
        </w:rPr>
      </w:pPr>
      <w:r w:rsidRPr="0033500D">
        <w:rPr>
          <w:rFonts w:ascii="Arial" w:hAnsi="Arial" w:cs="Arial"/>
          <w:color w:val="000000"/>
          <w:sz w:val="24"/>
          <w:szCs w:val="24"/>
        </w:rPr>
        <w:t xml:space="preserve">Assim, temos como problemática a possibilidade de o </w:t>
      </w:r>
      <w:r w:rsidRPr="0033500D">
        <w:rPr>
          <w:rFonts w:ascii="Arial" w:hAnsi="Arial" w:cs="Arial"/>
          <w:i/>
          <w:color w:val="000000"/>
          <w:sz w:val="24"/>
          <w:szCs w:val="24"/>
        </w:rPr>
        <w:t>Parquet</w:t>
      </w:r>
      <w:r w:rsidRPr="0033500D">
        <w:rPr>
          <w:rFonts w:ascii="Arial" w:hAnsi="Arial" w:cs="Arial"/>
          <w:color w:val="000000"/>
          <w:sz w:val="24"/>
          <w:szCs w:val="24"/>
        </w:rPr>
        <w:t xml:space="preserve"> proceder a investigações criminais diretamente, em paralelo ou independente ao próprio inquérito policial. Dessa forma, o objetivo geral do presente trabalho é </w:t>
      </w:r>
      <w:r w:rsidRPr="0033500D">
        <w:rPr>
          <w:rFonts w:ascii="Arial" w:eastAsiaTheme="minorHAnsi" w:hAnsi="Arial" w:cs="Arial"/>
          <w:sz w:val="24"/>
          <w:szCs w:val="24"/>
        </w:rPr>
        <w:t>analisar justamente a atuação do Ministério Público na</w:t>
      </w:r>
      <w:r w:rsidR="00B25DCE" w:rsidRPr="0033500D">
        <w:rPr>
          <w:rFonts w:ascii="Arial" w:eastAsiaTheme="minorHAnsi" w:hAnsi="Arial" w:cs="Arial"/>
          <w:sz w:val="24"/>
          <w:szCs w:val="24"/>
        </w:rPr>
        <w:t xml:space="preserve"> conjuntura atual</w:t>
      </w:r>
      <w:r w:rsidRPr="0033500D">
        <w:rPr>
          <w:rFonts w:ascii="Arial" w:eastAsiaTheme="minorHAnsi" w:hAnsi="Arial" w:cs="Arial"/>
          <w:sz w:val="24"/>
          <w:szCs w:val="24"/>
        </w:rPr>
        <w:t xml:space="preserve"> em virtude do poder de investigação, de acordo com o Art. 26º da lei 8.625/93. Para alcançar o que foi proposto trazemos como objetivos específicos: Apresentar a possibilidade jurídica de investigação do Ministério </w:t>
      </w:r>
      <w:r w:rsidR="00C02161" w:rsidRPr="0033500D">
        <w:rPr>
          <w:rFonts w:ascii="Arial" w:eastAsiaTheme="minorHAnsi" w:hAnsi="Arial" w:cs="Arial"/>
          <w:sz w:val="24"/>
          <w:szCs w:val="24"/>
        </w:rPr>
        <w:t>Público</w:t>
      </w:r>
      <w:r w:rsidRPr="0033500D">
        <w:rPr>
          <w:rFonts w:ascii="Arial" w:eastAsiaTheme="minorHAnsi" w:hAnsi="Arial" w:cs="Arial"/>
          <w:sz w:val="24"/>
          <w:szCs w:val="24"/>
        </w:rPr>
        <w:t xml:space="preserve">; </w:t>
      </w:r>
      <w:proofErr w:type="gramStart"/>
      <w:r w:rsidRPr="0033500D">
        <w:rPr>
          <w:rFonts w:ascii="Arial" w:eastAsiaTheme="minorHAnsi" w:hAnsi="Arial" w:cs="Arial"/>
          <w:sz w:val="24"/>
          <w:szCs w:val="24"/>
        </w:rPr>
        <w:t>Pesquisar</w:t>
      </w:r>
      <w:proofErr w:type="gramEnd"/>
      <w:r w:rsidRPr="0033500D">
        <w:rPr>
          <w:rFonts w:ascii="Arial" w:eastAsiaTheme="minorHAnsi" w:hAnsi="Arial" w:cs="Arial"/>
          <w:sz w:val="24"/>
          <w:szCs w:val="24"/>
        </w:rPr>
        <w:t xml:space="preserve"> os entendimentos doutrinários acerca de possibilidade </w:t>
      </w:r>
      <w:r w:rsidRPr="0033500D">
        <w:rPr>
          <w:rFonts w:ascii="Arial" w:eastAsiaTheme="minorHAnsi" w:hAnsi="Arial" w:cs="Arial"/>
          <w:sz w:val="24"/>
          <w:szCs w:val="24"/>
        </w:rPr>
        <w:lastRenderedPageBreak/>
        <w:t xml:space="preserve">de investigação do Ministério </w:t>
      </w:r>
      <w:r w:rsidR="00CD44FB" w:rsidRPr="0033500D">
        <w:rPr>
          <w:rFonts w:ascii="Arial" w:eastAsiaTheme="minorHAnsi" w:hAnsi="Arial" w:cs="Arial"/>
          <w:sz w:val="24"/>
          <w:szCs w:val="24"/>
        </w:rPr>
        <w:t>Pú</w:t>
      </w:r>
      <w:r w:rsidRPr="0033500D">
        <w:rPr>
          <w:rFonts w:ascii="Arial" w:eastAsiaTheme="minorHAnsi" w:hAnsi="Arial" w:cs="Arial"/>
          <w:sz w:val="24"/>
          <w:szCs w:val="24"/>
        </w:rPr>
        <w:t xml:space="preserve">blico e Identificar os posicionamentos dos tribunais acerca da possibilidade e alcance de investigação do Ministério </w:t>
      </w:r>
      <w:r w:rsidR="00C02161" w:rsidRPr="0033500D">
        <w:rPr>
          <w:rFonts w:ascii="Arial" w:eastAsiaTheme="minorHAnsi" w:hAnsi="Arial" w:cs="Arial"/>
          <w:sz w:val="24"/>
          <w:szCs w:val="24"/>
        </w:rPr>
        <w:t>Público</w:t>
      </w:r>
      <w:r w:rsidRPr="0033500D">
        <w:rPr>
          <w:rFonts w:ascii="Arial" w:eastAsiaTheme="minorHAnsi" w:hAnsi="Arial" w:cs="Arial"/>
          <w:sz w:val="24"/>
          <w:szCs w:val="24"/>
        </w:rPr>
        <w:t>.</w:t>
      </w:r>
    </w:p>
    <w:p w:rsidR="00ED0BB5" w:rsidRPr="0033500D" w:rsidRDefault="009406B6" w:rsidP="00ED0BB5">
      <w:pPr>
        <w:spacing w:after="0" w:line="360" w:lineRule="auto"/>
        <w:ind w:firstLine="708"/>
        <w:jc w:val="both"/>
        <w:rPr>
          <w:rFonts w:ascii="Arial" w:eastAsiaTheme="minorHAnsi" w:hAnsi="Arial" w:cs="Arial"/>
          <w:color w:val="000000"/>
          <w:sz w:val="24"/>
          <w:szCs w:val="24"/>
        </w:rPr>
      </w:pPr>
      <w:r w:rsidRPr="0033500D">
        <w:rPr>
          <w:rFonts w:ascii="Arial" w:eastAsiaTheme="minorHAnsi" w:hAnsi="Arial" w:cs="Arial"/>
          <w:color w:val="000000"/>
          <w:sz w:val="24"/>
          <w:szCs w:val="24"/>
        </w:rPr>
        <w:t xml:space="preserve">O referido trabalho visa a possibilidade </w:t>
      </w:r>
      <w:proofErr w:type="gramStart"/>
      <w:r w:rsidRPr="0033500D">
        <w:rPr>
          <w:rFonts w:ascii="Arial" w:eastAsiaTheme="minorHAnsi" w:hAnsi="Arial" w:cs="Arial"/>
          <w:color w:val="000000"/>
          <w:sz w:val="24"/>
          <w:szCs w:val="24"/>
        </w:rPr>
        <w:t>do</w:t>
      </w:r>
      <w:proofErr w:type="gramEnd"/>
      <w:r w:rsidRPr="0033500D">
        <w:rPr>
          <w:rFonts w:ascii="Arial" w:eastAsiaTheme="minorHAnsi" w:hAnsi="Arial" w:cs="Arial"/>
          <w:color w:val="000000"/>
          <w:sz w:val="24"/>
          <w:szCs w:val="24"/>
        </w:rPr>
        <w:t xml:space="preserve"> Ministério Público presidir investigações criminais. Estabelece um estudo da investigação criminal no Brasil e das prerrogativas do poder investigatório ao MP. Vale ressaltar, que será analisada uma abordagem do atual arcabouço legal vigente no Brasil, preparando-se os fundamentos para a defesa da tese de possibilidade X impossibilidade de o Ministério Público realizar investigação criminal na atual conjuntura brasileira. Destarte, serão analisados ainda, os dissensos e jurisprudências utilizados pelos defensores do parquet, bem como pelos doutrinadores </w:t>
      </w:r>
      <w:r w:rsidR="00C02161" w:rsidRPr="0033500D">
        <w:rPr>
          <w:rFonts w:ascii="Arial" w:eastAsiaTheme="minorHAnsi" w:hAnsi="Arial" w:cs="Arial"/>
          <w:color w:val="000000"/>
          <w:sz w:val="24"/>
          <w:szCs w:val="24"/>
        </w:rPr>
        <w:t>acerca</w:t>
      </w:r>
      <w:r w:rsidRPr="0033500D">
        <w:rPr>
          <w:rFonts w:ascii="Arial" w:eastAsiaTheme="minorHAnsi" w:hAnsi="Arial" w:cs="Arial"/>
          <w:color w:val="000000"/>
          <w:sz w:val="24"/>
          <w:szCs w:val="24"/>
        </w:rPr>
        <w:t xml:space="preserve"> do tema proposto.</w:t>
      </w:r>
    </w:p>
    <w:p w:rsidR="00ED0BB5" w:rsidRPr="0033500D" w:rsidRDefault="00ED0BB5" w:rsidP="00ED0BB5">
      <w:pPr>
        <w:spacing w:after="0" w:line="360" w:lineRule="auto"/>
        <w:jc w:val="both"/>
        <w:rPr>
          <w:rFonts w:ascii="Arial" w:hAnsi="Arial" w:cs="Arial"/>
          <w:color w:val="000000"/>
          <w:sz w:val="24"/>
          <w:szCs w:val="24"/>
        </w:rPr>
      </w:pPr>
    </w:p>
    <w:p w:rsidR="00570C96" w:rsidRPr="0033500D" w:rsidRDefault="00570C96" w:rsidP="00ED0BB5">
      <w:pPr>
        <w:spacing w:after="0" w:line="360" w:lineRule="auto"/>
        <w:jc w:val="both"/>
        <w:rPr>
          <w:rFonts w:ascii="Arial" w:hAnsi="Arial" w:cs="Arial"/>
          <w:b/>
          <w:color w:val="000000"/>
          <w:sz w:val="28"/>
          <w:szCs w:val="24"/>
        </w:rPr>
      </w:pPr>
      <w:r w:rsidRPr="0033500D">
        <w:rPr>
          <w:rFonts w:ascii="Arial" w:hAnsi="Arial" w:cs="Arial"/>
          <w:b/>
          <w:color w:val="000000"/>
          <w:sz w:val="28"/>
          <w:szCs w:val="24"/>
        </w:rPr>
        <w:t>2. REVISÃO DE LITERATURA</w:t>
      </w:r>
    </w:p>
    <w:p w:rsidR="00ED0BB5" w:rsidRPr="0033500D" w:rsidRDefault="00ED0BB5" w:rsidP="00ED0BB5">
      <w:pPr>
        <w:spacing w:after="0" w:line="360" w:lineRule="auto"/>
        <w:jc w:val="both"/>
        <w:rPr>
          <w:rFonts w:ascii="Arial" w:hAnsi="Arial" w:cs="Arial"/>
          <w:b/>
          <w:color w:val="000000"/>
          <w:sz w:val="28"/>
          <w:szCs w:val="24"/>
        </w:rPr>
      </w:pPr>
    </w:p>
    <w:p w:rsidR="00146B03" w:rsidRPr="0033500D" w:rsidRDefault="00146B03" w:rsidP="00ED0BB5">
      <w:pPr>
        <w:spacing w:after="0" w:line="360" w:lineRule="auto"/>
        <w:jc w:val="both"/>
        <w:rPr>
          <w:rFonts w:ascii="Arial" w:hAnsi="Arial" w:cs="Arial"/>
          <w:color w:val="000000"/>
          <w:sz w:val="24"/>
          <w:szCs w:val="24"/>
        </w:rPr>
      </w:pPr>
      <w:r w:rsidRPr="0033500D">
        <w:rPr>
          <w:rFonts w:ascii="Arial" w:hAnsi="Arial" w:cs="Arial"/>
          <w:color w:val="000000"/>
          <w:sz w:val="24"/>
          <w:szCs w:val="24"/>
        </w:rPr>
        <w:t xml:space="preserve">2.1 </w:t>
      </w:r>
      <w:r w:rsidR="00D54AFE" w:rsidRPr="0033500D">
        <w:rPr>
          <w:rFonts w:ascii="Arial" w:hAnsi="Arial" w:cs="Arial"/>
          <w:color w:val="000000"/>
          <w:sz w:val="24"/>
          <w:szCs w:val="24"/>
        </w:rPr>
        <w:t xml:space="preserve">PODER INVESTIGATÓRIO DO </w:t>
      </w:r>
      <w:r w:rsidRPr="0033500D">
        <w:rPr>
          <w:rFonts w:ascii="Arial" w:hAnsi="Arial" w:cs="Arial"/>
          <w:color w:val="000000"/>
          <w:sz w:val="24"/>
          <w:szCs w:val="24"/>
        </w:rPr>
        <w:t>MINISTÉRIO PÚBLICO</w:t>
      </w:r>
    </w:p>
    <w:p w:rsidR="00ED0BB5" w:rsidRPr="0033500D" w:rsidRDefault="00ED0BB5" w:rsidP="00ED0BB5">
      <w:pPr>
        <w:spacing w:after="0" w:line="360" w:lineRule="auto"/>
        <w:jc w:val="both"/>
        <w:rPr>
          <w:rFonts w:ascii="Arial" w:hAnsi="Arial" w:cs="Arial"/>
          <w:color w:val="000000"/>
          <w:sz w:val="24"/>
          <w:szCs w:val="24"/>
        </w:rPr>
      </w:pPr>
    </w:p>
    <w:p w:rsidR="002500DA" w:rsidRPr="0033500D" w:rsidRDefault="00C02161" w:rsidP="00ED0BB5">
      <w:pPr>
        <w:spacing w:after="0" w:line="360" w:lineRule="auto"/>
        <w:ind w:firstLine="708"/>
        <w:jc w:val="both"/>
        <w:rPr>
          <w:rFonts w:ascii="Arial" w:hAnsi="Arial" w:cs="Arial"/>
          <w:color w:val="000000"/>
          <w:sz w:val="24"/>
          <w:szCs w:val="24"/>
        </w:rPr>
      </w:pPr>
      <w:r w:rsidRPr="0033500D">
        <w:rPr>
          <w:rFonts w:ascii="Arial" w:hAnsi="Arial" w:cs="Arial"/>
          <w:color w:val="000000"/>
          <w:sz w:val="24"/>
          <w:szCs w:val="24"/>
        </w:rPr>
        <w:t>Quando se analisa</w:t>
      </w:r>
      <w:r w:rsidR="002500DA" w:rsidRPr="0033500D">
        <w:rPr>
          <w:rFonts w:ascii="Arial" w:hAnsi="Arial" w:cs="Arial"/>
          <w:color w:val="000000"/>
          <w:sz w:val="24"/>
          <w:szCs w:val="24"/>
        </w:rPr>
        <w:t xml:space="preserve"> as </w:t>
      </w:r>
      <w:r w:rsidRPr="0033500D">
        <w:rPr>
          <w:rFonts w:ascii="Arial" w:hAnsi="Arial" w:cs="Arial"/>
          <w:color w:val="000000"/>
          <w:sz w:val="24"/>
          <w:szCs w:val="24"/>
        </w:rPr>
        <w:t>últimas três décadas, se percebe um</w:t>
      </w:r>
      <w:r w:rsidR="002500DA" w:rsidRPr="0033500D">
        <w:rPr>
          <w:rFonts w:ascii="Arial" w:hAnsi="Arial" w:cs="Arial"/>
          <w:color w:val="000000"/>
          <w:sz w:val="24"/>
          <w:szCs w:val="24"/>
        </w:rPr>
        <w:t xml:space="preserve"> aperfeiçoamento do conceito da referida instituição, despindo se daquela visão simplicista e limitada de um Promotor de acusação </w:t>
      </w:r>
      <w:r w:rsidRPr="0033500D">
        <w:rPr>
          <w:rFonts w:ascii="Arial" w:hAnsi="Arial" w:cs="Arial"/>
          <w:color w:val="000000"/>
          <w:sz w:val="24"/>
          <w:szCs w:val="24"/>
        </w:rPr>
        <w:t>no Processo Penal. Se concretiza</w:t>
      </w:r>
      <w:r w:rsidR="002500DA" w:rsidRPr="0033500D">
        <w:rPr>
          <w:rFonts w:ascii="Arial" w:hAnsi="Arial" w:cs="Arial"/>
          <w:color w:val="000000"/>
          <w:sz w:val="24"/>
          <w:szCs w:val="24"/>
        </w:rPr>
        <w:t xml:space="preserve"> a típica instituição </w:t>
      </w:r>
      <w:r w:rsidRPr="0033500D">
        <w:rPr>
          <w:rFonts w:ascii="Arial" w:hAnsi="Arial" w:cs="Arial"/>
          <w:color w:val="000000"/>
          <w:sz w:val="24"/>
          <w:szCs w:val="24"/>
        </w:rPr>
        <w:t>pública</w:t>
      </w:r>
      <w:r w:rsidR="002500DA" w:rsidRPr="0033500D">
        <w:rPr>
          <w:rFonts w:ascii="Arial" w:hAnsi="Arial" w:cs="Arial"/>
          <w:color w:val="000000"/>
          <w:sz w:val="24"/>
          <w:szCs w:val="24"/>
        </w:rPr>
        <w:t xml:space="preserve"> como uma organização aceita universalmente como defensora e guardiã dos valores mais relevantes da sociedade (custos </w:t>
      </w:r>
      <w:proofErr w:type="spellStart"/>
      <w:r w:rsidR="002500DA" w:rsidRPr="0033500D">
        <w:rPr>
          <w:rFonts w:ascii="Arial" w:hAnsi="Arial" w:cs="Arial"/>
          <w:color w:val="000000"/>
          <w:sz w:val="24"/>
          <w:szCs w:val="24"/>
        </w:rPr>
        <w:t>societatis</w:t>
      </w:r>
      <w:proofErr w:type="spellEnd"/>
      <w:r w:rsidR="002500DA" w:rsidRPr="0033500D">
        <w:rPr>
          <w:rFonts w:ascii="Arial" w:hAnsi="Arial" w:cs="Arial"/>
          <w:color w:val="000000"/>
          <w:sz w:val="24"/>
          <w:szCs w:val="24"/>
        </w:rPr>
        <w:t xml:space="preserve">) e do direito (custos juris). Desta forma, atualmente o Ministério </w:t>
      </w:r>
      <w:r w:rsidR="00A95699" w:rsidRPr="0033500D">
        <w:rPr>
          <w:rFonts w:ascii="Arial" w:hAnsi="Arial" w:cs="Arial"/>
          <w:color w:val="000000"/>
          <w:sz w:val="24"/>
          <w:szCs w:val="24"/>
        </w:rPr>
        <w:t>Público</w:t>
      </w:r>
      <w:r w:rsidR="002500DA" w:rsidRPr="0033500D">
        <w:rPr>
          <w:rFonts w:ascii="Arial" w:hAnsi="Arial" w:cs="Arial"/>
          <w:color w:val="000000"/>
          <w:sz w:val="24"/>
          <w:szCs w:val="24"/>
        </w:rPr>
        <w:t xml:space="preserve"> atua defendendo os interesses de um determinado grupo, ou de interesses públicos (FERREIRA; 2009). O Ministério </w:t>
      </w:r>
      <w:r w:rsidR="00A95699" w:rsidRPr="0033500D">
        <w:rPr>
          <w:rFonts w:ascii="Arial" w:hAnsi="Arial" w:cs="Arial"/>
          <w:color w:val="000000"/>
          <w:sz w:val="24"/>
          <w:szCs w:val="24"/>
        </w:rPr>
        <w:t>Público</w:t>
      </w:r>
      <w:r w:rsidR="002500DA" w:rsidRPr="0033500D">
        <w:rPr>
          <w:rFonts w:ascii="Arial" w:hAnsi="Arial" w:cs="Arial"/>
          <w:color w:val="000000"/>
          <w:sz w:val="24"/>
          <w:szCs w:val="24"/>
        </w:rPr>
        <w:t xml:space="preserve"> atua em defesa do meio ambiente, do idoso, do consumidor, do patrimônio </w:t>
      </w:r>
      <w:r w:rsidRPr="0033500D">
        <w:rPr>
          <w:rFonts w:ascii="Arial" w:hAnsi="Arial" w:cs="Arial"/>
          <w:color w:val="000000"/>
          <w:sz w:val="24"/>
          <w:szCs w:val="24"/>
        </w:rPr>
        <w:t>público</w:t>
      </w:r>
      <w:r w:rsidR="002500DA" w:rsidRPr="0033500D">
        <w:rPr>
          <w:rFonts w:ascii="Arial" w:hAnsi="Arial" w:cs="Arial"/>
          <w:color w:val="000000"/>
          <w:sz w:val="24"/>
          <w:szCs w:val="24"/>
        </w:rPr>
        <w:t xml:space="preserve">, do patrimônio histórico e cultural, da legalidade e a da eficiência, sempre zelando pelo </w:t>
      </w:r>
      <w:proofErr w:type="gramStart"/>
      <w:r w:rsidR="002500DA" w:rsidRPr="0033500D">
        <w:rPr>
          <w:rFonts w:ascii="Arial" w:hAnsi="Arial" w:cs="Arial"/>
          <w:color w:val="000000"/>
          <w:sz w:val="24"/>
          <w:szCs w:val="24"/>
        </w:rPr>
        <w:t>bem estar</w:t>
      </w:r>
      <w:proofErr w:type="gramEnd"/>
      <w:r w:rsidR="002500DA" w:rsidRPr="0033500D">
        <w:rPr>
          <w:rFonts w:ascii="Arial" w:hAnsi="Arial" w:cs="Arial"/>
          <w:color w:val="000000"/>
          <w:sz w:val="24"/>
          <w:szCs w:val="24"/>
        </w:rPr>
        <w:t xml:space="preserve"> da população.  </w:t>
      </w:r>
    </w:p>
    <w:p w:rsidR="008E2B24" w:rsidRPr="0033500D" w:rsidRDefault="008E2B24" w:rsidP="00ED0BB5">
      <w:pPr>
        <w:autoSpaceDE w:val="0"/>
        <w:autoSpaceDN w:val="0"/>
        <w:adjustRightInd w:val="0"/>
        <w:spacing w:after="0" w:line="360" w:lineRule="auto"/>
        <w:ind w:firstLine="708"/>
        <w:jc w:val="both"/>
        <w:rPr>
          <w:rFonts w:ascii="Arial" w:eastAsiaTheme="minorHAnsi" w:hAnsi="Arial" w:cs="Arial"/>
          <w:color w:val="0D0D0D"/>
          <w:sz w:val="24"/>
          <w:szCs w:val="24"/>
        </w:rPr>
      </w:pPr>
      <w:r w:rsidRPr="0033500D">
        <w:rPr>
          <w:rFonts w:ascii="Arial" w:eastAsiaTheme="minorHAnsi" w:hAnsi="Arial" w:cs="Arial"/>
          <w:sz w:val="24"/>
          <w:szCs w:val="24"/>
        </w:rPr>
        <w:t xml:space="preserve">Uma questão que traz pontos da investigação criminal preliminar pelo Ministério Público transcende da abordagem corrente na dogmática pátria. Entretanto </w:t>
      </w:r>
      <w:r w:rsidR="002D265B" w:rsidRPr="0033500D">
        <w:rPr>
          <w:rFonts w:ascii="Arial" w:eastAsiaTheme="minorHAnsi" w:hAnsi="Arial" w:cs="Arial"/>
          <w:sz w:val="24"/>
          <w:szCs w:val="24"/>
        </w:rPr>
        <w:t xml:space="preserve">no primeiro momento, discorre a questão de ter </w:t>
      </w:r>
      <w:r w:rsidRPr="0033500D">
        <w:rPr>
          <w:rFonts w:ascii="Arial" w:eastAsiaTheme="minorHAnsi" w:hAnsi="Arial" w:cs="Arial"/>
          <w:sz w:val="24"/>
          <w:szCs w:val="24"/>
        </w:rPr>
        <w:t>possibilidade ou não do exercício de tal processo investigativo. Atualmente, existe grande clamor acerca da existência, ou não, de legitimidade no Ministério Público para realizar, diretamente, investigações cr</w:t>
      </w:r>
      <w:r w:rsidR="000872F3" w:rsidRPr="0033500D">
        <w:rPr>
          <w:rFonts w:ascii="Arial" w:eastAsiaTheme="minorHAnsi" w:hAnsi="Arial" w:cs="Arial"/>
          <w:sz w:val="24"/>
          <w:szCs w:val="24"/>
        </w:rPr>
        <w:t xml:space="preserve">iminais na fase </w:t>
      </w:r>
      <w:proofErr w:type="spellStart"/>
      <w:r w:rsidR="000872F3" w:rsidRPr="0033500D">
        <w:rPr>
          <w:rFonts w:ascii="Arial" w:eastAsiaTheme="minorHAnsi" w:hAnsi="Arial" w:cs="Arial"/>
          <w:sz w:val="24"/>
          <w:szCs w:val="24"/>
        </w:rPr>
        <w:t>pré</w:t>
      </w:r>
      <w:proofErr w:type="spellEnd"/>
      <w:r w:rsidR="000872F3" w:rsidRPr="0033500D">
        <w:rPr>
          <w:rFonts w:ascii="Arial" w:eastAsiaTheme="minorHAnsi" w:hAnsi="Arial" w:cs="Arial"/>
          <w:sz w:val="24"/>
          <w:szCs w:val="24"/>
        </w:rPr>
        <w:t>-processual</w:t>
      </w:r>
      <w:r w:rsidRPr="0033500D">
        <w:rPr>
          <w:rFonts w:ascii="Arial" w:eastAsiaTheme="minorHAnsi" w:hAnsi="Arial" w:cs="Arial"/>
          <w:sz w:val="24"/>
          <w:szCs w:val="24"/>
        </w:rPr>
        <w:t xml:space="preserve">, destinado à coleta de elementos que indiquem a inexistência </w:t>
      </w:r>
      <w:r w:rsidR="002D265B" w:rsidRPr="0033500D">
        <w:rPr>
          <w:rFonts w:ascii="Arial" w:eastAsiaTheme="minorHAnsi" w:hAnsi="Arial" w:cs="Arial"/>
          <w:sz w:val="24"/>
          <w:szCs w:val="24"/>
        </w:rPr>
        <w:t xml:space="preserve">de um delito, por ser </w:t>
      </w:r>
      <w:r w:rsidRPr="0033500D">
        <w:rPr>
          <w:rFonts w:ascii="Arial" w:eastAsiaTheme="minorHAnsi" w:hAnsi="Arial" w:cs="Arial"/>
          <w:sz w:val="24"/>
          <w:szCs w:val="24"/>
        </w:rPr>
        <w:t>uma conduta ofensora de bens</w:t>
      </w:r>
      <w:r w:rsidR="002D265B" w:rsidRPr="0033500D">
        <w:rPr>
          <w:rFonts w:ascii="Arial" w:eastAsiaTheme="minorHAnsi" w:hAnsi="Arial" w:cs="Arial"/>
          <w:sz w:val="24"/>
          <w:szCs w:val="24"/>
        </w:rPr>
        <w:t xml:space="preserve"> jurídicos. Deve ser abordada, </w:t>
      </w:r>
      <w:r w:rsidRPr="0033500D">
        <w:rPr>
          <w:rFonts w:ascii="Arial" w:eastAsiaTheme="minorHAnsi" w:hAnsi="Arial" w:cs="Arial"/>
          <w:sz w:val="24"/>
          <w:szCs w:val="24"/>
        </w:rPr>
        <w:t xml:space="preserve">pois, embora contestada por parte da </w:t>
      </w:r>
      <w:r w:rsidR="002D265B" w:rsidRPr="0033500D">
        <w:rPr>
          <w:rFonts w:ascii="Arial" w:eastAsiaTheme="minorHAnsi" w:hAnsi="Arial" w:cs="Arial"/>
          <w:sz w:val="24"/>
          <w:szCs w:val="24"/>
        </w:rPr>
        <w:t xml:space="preserve">doutrina e jurisprudência, se aferir a </w:t>
      </w:r>
      <w:r w:rsidR="002D265B" w:rsidRPr="0033500D">
        <w:rPr>
          <w:rFonts w:ascii="Arial" w:eastAsiaTheme="minorHAnsi" w:hAnsi="Arial" w:cs="Arial"/>
          <w:sz w:val="24"/>
          <w:szCs w:val="24"/>
        </w:rPr>
        <w:lastRenderedPageBreak/>
        <w:t>temática sob uma abordagem hermenêutica</w:t>
      </w:r>
      <w:r w:rsidRPr="0033500D">
        <w:rPr>
          <w:rFonts w:ascii="Arial" w:eastAsiaTheme="minorHAnsi" w:hAnsi="Arial" w:cs="Arial"/>
          <w:sz w:val="24"/>
          <w:szCs w:val="24"/>
        </w:rPr>
        <w:t xml:space="preserve">, bem como considerando a necessidade de </w:t>
      </w:r>
      <w:r w:rsidRPr="0033500D">
        <w:rPr>
          <w:rFonts w:ascii="Arial" w:eastAsiaTheme="minorHAnsi" w:hAnsi="Arial" w:cs="Arial"/>
          <w:color w:val="0D0D0D"/>
          <w:sz w:val="24"/>
          <w:szCs w:val="24"/>
        </w:rPr>
        <w:t xml:space="preserve">tutela de direitos fundamentais. </w:t>
      </w:r>
    </w:p>
    <w:p w:rsidR="008E2B24" w:rsidRPr="0033500D" w:rsidRDefault="008E2B24" w:rsidP="00ED0BB5">
      <w:pPr>
        <w:autoSpaceDE w:val="0"/>
        <w:autoSpaceDN w:val="0"/>
        <w:adjustRightInd w:val="0"/>
        <w:spacing w:after="0" w:line="360" w:lineRule="auto"/>
        <w:ind w:firstLine="708"/>
        <w:jc w:val="both"/>
        <w:rPr>
          <w:rFonts w:ascii="Arial" w:eastAsiaTheme="minorHAnsi" w:hAnsi="Arial" w:cs="Arial"/>
          <w:color w:val="0D0D0D"/>
          <w:sz w:val="24"/>
          <w:szCs w:val="24"/>
        </w:rPr>
      </w:pPr>
      <w:r w:rsidRPr="0033500D">
        <w:rPr>
          <w:rFonts w:ascii="Arial" w:eastAsiaTheme="minorHAnsi" w:hAnsi="Arial" w:cs="Arial"/>
          <w:color w:val="0D0D0D"/>
          <w:sz w:val="24"/>
          <w:szCs w:val="24"/>
        </w:rPr>
        <w:t>Os operadores do direito brasileiro divergem, em muito, nas opiniões sobre o tema em questão, instalando-se verdadeira guerra de argumentos a favor e contra</w:t>
      </w:r>
      <w:r w:rsidR="000872F3" w:rsidRPr="0033500D">
        <w:rPr>
          <w:rFonts w:ascii="Arial" w:eastAsiaTheme="minorHAnsi" w:hAnsi="Arial" w:cs="Arial"/>
          <w:color w:val="0D0D0D"/>
          <w:sz w:val="24"/>
          <w:szCs w:val="24"/>
        </w:rPr>
        <w:t xml:space="preserve"> a investigação em referência. </w:t>
      </w:r>
      <w:r w:rsidRPr="0033500D">
        <w:rPr>
          <w:rFonts w:ascii="Arial" w:eastAsiaTheme="minorHAnsi" w:hAnsi="Arial" w:cs="Arial"/>
          <w:color w:val="0D0D0D"/>
          <w:sz w:val="24"/>
          <w:szCs w:val="24"/>
        </w:rPr>
        <w:t>O problema da investigação criminal se reve</w:t>
      </w:r>
      <w:r w:rsidR="002D265B" w:rsidRPr="0033500D">
        <w:rPr>
          <w:rFonts w:ascii="Arial" w:eastAsiaTheme="minorHAnsi" w:hAnsi="Arial" w:cs="Arial"/>
          <w:color w:val="0D0D0D"/>
          <w:sz w:val="24"/>
          <w:szCs w:val="24"/>
        </w:rPr>
        <w:t xml:space="preserve">la de suma importância para os </w:t>
      </w:r>
      <w:r w:rsidRPr="0033500D">
        <w:rPr>
          <w:rFonts w:ascii="Arial" w:eastAsiaTheme="minorHAnsi" w:hAnsi="Arial" w:cs="Arial"/>
          <w:color w:val="0D0D0D"/>
          <w:sz w:val="24"/>
          <w:szCs w:val="24"/>
        </w:rPr>
        <w:t>operadore</w:t>
      </w:r>
      <w:r w:rsidR="00DC4940" w:rsidRPr="0033500D">
        <w:rPr>
          <w:rFonts w:ascii="Arial" w:eastAsiaTheme="minorHAnsi" w:hAnsi="Arial" w:cs="Arial"/>
          <w:color w:val="0D0D0D"/>
          <w:sz w:val="24"/>
          <w:szCs w:val="24"/>
        </w:rPr>
        <w:t>s do direito e, principalmente,</w:t>
      </w:r>
      <w:r w:rsidRPr="0033500D">
        <w:rPr>
          <w:rFonts w:ascii="Arial" w:eastAsiaTheme="minorHAnsi" w:hAnsi="Arial" w:cs="Arial"/>
          <w:color w:val="0D0D0D"/>
          <w:sz w:val="24"/>
          <w:szCs w:val="24"/>
        </w:rPr>
        <w:t xml:space="preserve"> para o Ministério </w:t>
      </w:r>
      <w:r w:rsidR="00DC4940" w:rsidRPr="0033500D">
        <w:rPr>
          <w:rFonts w:ascii="Arial" w:eastAsiaTheme="minorHAnsi" w:hAnsi="Arial" w:cs="Arial"/>
          <w:color w:val="0D0D0D"/>
          <w:sz w:val="24"/>
          <w:szCs w:val="24"/>
        </w:rPr>
        <w:t xml:space="preserve">Público, pois traz à discussão </w:t>
      </w:r>
      <w:r w:rsidRPr="0033500D">
        <w:rPr>
          <w:rFonts w:ascii="Arial" w:eastAsiaTheme="minorHAnsi" w:hAnsi="Arial" w:cs="Arial"/>
          <w:color w:val="0D0D0D"/>
          <w:sz w:val="24"/>
          <w:szCs w:val="24"/>
        </w:rPr>
        <w:t>sobre a legitimidade ou ilegitimidade do órgão ministerial em presidir ou participar das diligências visando à apuração de fatos criminosos. Dessa forma, conclui-se que a finalidade da investigação criminal é consubstanciar a convicção do membro do Ministério Público competente para o ajuizamento da ação penal pública.</w:t>
      </w:r>
    </w:p>
    <w:p w:rsidR="008E2B24" w:rsidRPr="0033500D" w:rsidRDefault="008E2B24" w:rsidP="00ED0BB5">
      <w:pPr>
        <w:autoSpaceDE w:val="0"/>
        <w:autoSpaceDN w:val="0"/>
        <w:adjustRightInd w:val="0"/>
        <w:spacing w:after="0" w:line="360" w:lineRule="auto"/>
        <w:ind w:firstLine="708"/>
        <w:jc w:val="both"/>
        <w:rPr>
          <w:rFonts w:ascii="Arial" w:eastAsiaTheme="minorHAnsi" w:hAnsi="Arial" w:cs="Arial"/>
          <w:color w:val="0D0D0D"/>
          <w:sz w:val="24"/>
          <w:szCs w:val="24"/>
        </w:rPr>
      </w:pPr>
      <w:r w:rsidRPr="0033500D">
        <w:rPr>
          <w:rFonts w:ascii="Arial" w:eastAsiaTheme="minorHAnsi" w:hAnsi="Arial" w:cs="Arial"/>
          <w:color w:val="0D0D0D"/>
          <w:sz w:val="24"/>
          <w:szCs w:val="24"/>
        </w:rPr>
        <w:t xml:space="preserve">Segundo, advertem </w:t>
      </w:r>
      <w:proofErr w:type="spellStart"/>
      <w:r w:rsidRPr="0033500D">
        <w:rPr>
          <w:rFonts w:ascii="Arial" w:eastAsiaTheme="minorHAnsi" w:hAnsi="Arial" w:cs="Arial"/>
          <w:color w:val="0D0D0D"/>
          <w:sz w:val="24"/>
          <w:szCs w:val="24"/>
        </w:rPr>
        <w:t>Lenio</w:t>
      </w:r>
      <w:proofErr w:type="spellEnd"/>
      <w:r w:rsidRPr="0033500D">
        <w:rPr>
          <w:rFonts w:ascii="Arial" w:eastAsiaTheme="minorHAnsi" w:hAnsi="Arial" w:cs="Arial"/>
          <w:color w:val="0D0D0D"/>
          <w:sz w:val="24"/>
          <w:szCs w:val="24"/>
        </w:rPr>
        <w:t xml:space="preserve"> Luiz </w:t>
      </w:r>
      <w:proofErr w:type="spellStart"/>
      <w:r w:rsidRPr="0033500D">
        <w:rPr>
          <w:rFonts w:ascii="Arial" w:eastAsiaTheme="minorHAnsi" w:hAnsi="Arial" w:cs="Arial"/>
          <w:color w:val="0D0D0D"/>
          <w:sz w:val="24"/>
          <w:szCs w:val="24"/>
        </w:rPr>
        <w:t>Streck</w:t>
      </w:r>
      <w:proofErr w:type="spellEnd"/>
      <w:r w:rsidRPr="0033500D">
        <w:rPr>
          <w:rFonts w:ascii="Arial" w:eastAsiaTheme="minorHAnsi" w:hAnsi="Arial" w:cs="Arial"/>
          <w:color w:val="0D0D0D"/>
          <w:sz w:val="24"/>
          <w:szCs w:val="24"/>
        </w:rPr>
        <w:t xml:space="preserve"> e Luciano </w:t>
      </w:r>
      <w:proofErr w:type="spellStart"/>
      <w:r w:rsidRPr="0033500D">
        <w:rPr>
          <w:rFonts w:ascii="Arial" w:eastAsiaTheme="minorHAnsi" w:hAnsi="Arial" w:cs="Arial"/>
          <w:color w:val="0D0D0D"/>
          <w:sz w:val="24"/>
          <w:szCs w:val="24"/>
        </w:rPr>
        <w:t>Feldens</w:t>
      </w:r>
      <w:proofErr w:type="spellEnd"/>
      <w:r w:rsidRPr="0033500D">
        <w:rPr>
          <w:rFonts w:ascii="Arial" w:eastAsiaTheme="minorHAnsi" w:hAnsi="Arial" w:cs="Arial"/>
          <w:color w:val="0D0D0D"/>
          <w:sz w:val="24"/>
          <w:szCs w:val="24"/>
        </w:rPr>
        <w:t xml:space="preserve"> (2006, p. 109 </w:t>
      </w:r>
      <w:r w:rsidR="00B11764" w:rsidRPr="0033500D">
        <w:rPr>
          <w:rFonts w:ascii="Arial" w:eastAsiaTheme="minorHAnsi" w:hAnsi="Arial" w:cs="Arial"/>
          <w:color w:val="0D0D0D"/>
          <w:sz w:val="24"/>
          <w:szCs w:val="24"/>
        </w:rPr>
        <w:t>-</w:t>
      </w:r>
      <w:r w:rsidRPr="0033500D">
        <w:rPr>
          <w:rFonts w:ascii="Arial" w:eastAsiaTheme="minorHAnsi" w:hAnsi="Arial" w:cs="Arial"/>
          <w:color w:val="0D0D0D"/>
          <w:sz w:val="24"/>
          <w:szCs w:val="24"/>
        </w:rPr>
        <w:t>110) que:</w:t>
      </w:r>
    </w:p>
    <w:p w:rsidR="008E2B24" w:rsidRPr="0033500D" w:rsidRDefault="00DC4940" w:rsidP="0033500D">
      <w:pPr>
        <w:autoSpaceDE w:val="0"/>
        <w:autoSpaceDN w:val="0"/>
        <w:adjustRightInd w:val="0"/>
        <w:spacing w:line="240" w:lineRule="auto"/>
        <w:ind w:left="2268"/>
        <w:jc w:val="both"/>
        <w:rPr>
          <w:rFonts w:ascii="Arial" w:eastAsiaTheme="minorHAnsi" w:hAnsi="Arial" w:cs="Arial"/>
          <w:color w:val="0D0D0D"/>
          <w:sz w:val="20"/>
          <w:szCs w:val="20"/>
        </w:rPr>
      </w:pPr>
      <w:r w:rsidRPr="0033500D">
        <w:rPr>
          <w:rFonts w:ascii="Arial" w:eastAsiaTheme="minorHAnsi" w:hAnsi="Arial" w:cs="Arial"/>
          <w:color w:val="0D0D0D"/>
          <w:sz w:val="20"/>
          <w:szCs w:val="20"/>
        </w:rPr>
        <w:t>Toda</w:t>
      </w:r>
      <w:r w:rsidR="008E2B24" w:rsidRPr="0033500D">
        <w:rPr>
          <w:rFonts w:ascii="Arial" w:eastAsiaTheme="minorHAnsi" w:hAnsi="Arial" w:cs="Arial"/>
          <w:color w:val="0D0D0D"/>
          <w:sz w:val="20"/>
          <w:szCs w:val="20"/>
        </w:rPr>
        <w:t xml:space="preserve"> e qualquer interpretação acerca da função investigatória do Ministério Público deve ser feita com os olhos voltados àquilo que o constitucionalismo contemporâneo nos legou: um Direito e um Estado com novos perfis. Ou seja, os modelos de Estado e de Direito da década de 40, que forjaram a tradição de “legitimidade p. 162 Rev. SJRJ, Rio de Janeiro, v. 17, n. 29, p. 151-174, dez. </w:t>
      </w:r>
      <w:r w:rsidR="00B11764" w:rsidRPr="0033500D">
        <w:rPr>
          <w:rFonts w:ascii="Arial" w:eastAsiaTheme="minorHAnsi" w:hAnsi="Arial" w:cs="Arial"/>
          <w:color w:val="0D0D0D"/>
          <w:sz w:val="20"/>
          <w:szCs w:val="20"/>
        </w:rPr>
        <w:t xml:space="preserve">2010. </w:t>
      </w:r>
      <w:r w:rsidR="008E2B24" w:rsidRPr="0033500D">
        <w:rPr>
          <w:rFonts w:ascii="Arial" w:eastAsiaTheme="minorHAnsi" w:hAnsi="Arial" w:cs="Arial"/>
          <w:color w:val="0D0D0D"/>
          <w:sz w:val="20"/>
          <w:szCs w:val="20"/>
        </w:rPr>
        <w:t xml:space="preserve">Direito Penal e Processual Penal investigatória policial”, </w:t>
      </w:r>
      <w:r w:rsidR="00B11764" w:rsidRPr="0033500D">
        <w:rPr>
          <w:rFonts w:ascii="Arial" w:eastAsiaTheme="minorHAnsi" w:hAnsi="Arial" w:cs="Arial"/>
          <w:color w:val="0D0D0D"/>
          <w:sz w:val="20"/>
          <w:szCs w:val="20"/>
        </w:rPr>
        <w:t>é</w:t>
      </w:r>
      <w:r w:rsidR="008E2B24" w:rsidRPr="0033500D">
        <w:rPr>
          <w:rFonts w:ascii="Arial" w:eastAsiaTheme="minorHAnsi" w:hAnsi="Arial" w:cs="Arial"/>
          <w:color w:val="0D0D0D"/>
          <w:sz w:val="20"/>
          <w:szCs w:val="20"/>
        </w:rPr>
        <w:t xml:space="preserve"> absolutamente </w:t>
      </w:r>
      <w:r w:rsidR="00B11764" w:rsidRPr="0033500D">
        <w:rPr>
          <w:rFonts w:ascii="Arial" w:eastAsiaTheme="minorHAnsi" w:hAnsi="Arial" w:cs="Arial"/>
          <w:color w:val="0D0D0D"/>
          <w:sz w:val="20"/>
          <w:szCs w:val="20"/>
        </w:rPr>
        <w:t>discrepante</w:t>
      </w:r>
      <w:r w:rsidR="008E2B24" w:rsidRPr="0033500D">
        <w:rPr>
          <w:rFonts w:ascii="Arial" w:eastAsiaTheme="minorHAnsi" w:hAnsi="Arial" w:cs="Arial"/>
          <w:color w:val="0D0D0D"/>
          <w:sz w:val="20"/>
          <w:szCs w:val="20"/>
        </w:rPr>
        <w:t xml:space="preserve"> dos atuais modelos </w:t>
      </w:r>
      <w:r w:rsidR="00B11764" w:rsidRPr="0033500D">
        <w:rPr>
          <w:rFonts w:ascii="Arial" w:eastAsiaTheme="minorHAnsi" w:hAnsi="Arial" w:cs="Arial"/>
          <w:color w:val="0D0D0D"/>
          <w:sz w:val="20"/>
          <w:szCs w:val="20"/>
        </w:rPr>
        <w:t>jurídico-estatais</w:t>
      </w:r>
      <w:r w:rsidR="008E2B24" w:rsidRPr="0033500D">
        <w:rPr>
          <w:rFonts w:ascii="Arial" w:eastAsiaTheme="minorHAnsi" w:hAnsi="Arial" w:cs="Arial"/>
          <w:color w:val="0D0D0D"/>
          <w:sz w:val="20"/>
          <w:szCs w:val="20"/>
        </w:rPr>
        <w:t xml:space="preserve">. O processo constituinte de 1986-88, que complementa a transição do regime autoritário ao regime democrático, passa a ser um marco interruptivo nesse modelo de investigação policial e de direito processual penal. Por isto, a problemática relacionada à função investigativa do Ministério Público assume um viés nitidamente constitucional. Fazer o contrário é reduzir o problema ao plano (inferior) da </w:t>
      </w:r>
      <w:proofErr w:type="spellStart"/>
      <w:r w:rsidR="008E2B24" w:rsidRPr="0033500D">
        <w:rPr>
          <w:rFonts w:ascii="Arial" w:eastAsiaTheme="minorHAnsi" w:hAnsi="Arial" w:cs="Arial"/>
          <w:color w:val="0D0D0D"/>
          <w:sz w:val="20"/>
          <w:szCs w:val="20"/>
        </w:rPr>
        <w:t>infraconstitucionalidade</w:t>
      </w:r>
      <w:proofErr w:type="spellEnd"/>
      <w:r w:rsidR="008E2B24" w:rsidRPr="0033500D">
        <w:rPr>
          <w:rFonts w:ascii="Arial" w:eastAsiaTheme="minorHAnsi" w:hAnsi="Arial" w:cs="Arial"/>
          <w:color w:val="0D0D0D"/>
          <w:sz w:val="20"/>
          <w:szCs w:val="20"/>
        </w:rPr>
        <w:t>. É como se, em vez de interpretarmos as leis em conformidade com a Constituição, passássemos a interpretar a Constituição em conformidade com as leis e, quiçá, com leis anteriores à Constituição, o que implicaria fazer uma leitura inconstitucional da própria Constituição! (STRECK; FELDENS, 2006, p. 109-110, grifo dos autores).</w:t>
      </w:r>
    </w:p>
    <w:p w:rsidR="008E2B24" w:rsidRPr="0033500D" w:rsidRDefault="00F10677" w:rsidP="00ED0BB5">
      <w:pPr>
        <w:autoSpaceDE w:val="0"/>
        <w:autoSpaceDN w:val="0"/>
        <w:adjustRightInd w:val="0"/>
        <w:spacing w:after="0" w:line="360" w:lineRule="auto"/>
        <w:ind w:firstLine="708"/>
        <w:jc w:val="both"/>
        <w:rPr>
          <w:rFonts w:ascii="Arial" w:eastAsiaTheme="minorHAnsi" w:hAnsi="Arial" w:cs="Arial"/>
          <w:sz w:val="24"/>
          <w:szCs w:val="24"/>
        </w:rPr>
      </w:pPr>
      <w:r w:rsidRPr="0033500D">
        <w:rPr>
          <w:rFonts w:ascii="Arial" w:eastAsiaTheme="minorHAnsi" w:hAnsi="Arial" w:cs="Arial"/>
          <w:sz w:val="24"/>
          <w:szCs w:val="24"/>
        </w:rPr>
        <w:t xml:space="preserve">Em razão dos </w:t>
      </w:r>
      <w:r w:rsidR="007667FA" w:rsidRPr="0033500D">
        <w:rPr>
          <w:rFonts w:ascii="Arial" w:eastAsiaTheme="minorHAnsi" w:hAnsi="Arial" w:cs="Arial"/>
          <w:sz w:val="24"/>
          <w:szCs w:val="24"/>
        </w:rPr>
        <w:t xml:space="preserve">instrumentos investigatórios, </w:t>
      </w:r>
      <w:r w:rsidR="000872F3" w:rsidRPr="0033500D">
        <w:rPr>
          <w:rFonts w:ascii="Arial" w:eastAsiaTheme="minorHAnsi" w:hAnsi="Arial" w:cs="Arial"/>
          <w:sz w:val="24"/>
          <w:szCs w:val="24"/>
        </w:rPr>
        <w:t>pode concluir-se</w:t>
      </w:r>
      <w:r w:rsidR="008E2B24" w:rsidRPr="0033500D">
        <w:rPr>
          <w:rFonts w:ascii="Arial" w:eastAsiaTheme="minorHAnsi" w:hAnsi="Arial" w:cs="Arial"/>
          <w:sz w:val="24"/>
          <w:szCs w:val="24"/>
        </w:rPr>
        <w:t xml:space="preserve"> que sempre tem que ser feito voltado a um Direit</w:t>
      </w:r>
      <w:r w:rsidR="000872F3" w:rsidRPr="0033500D">
        <w:rPr>
          <w:rFonts w:ascii="Arial" w:eastAsiaTheme="minorHAnsi" w:hAnsi="Arial" w:cs="Arial"/>
          <w:sz w:val="24"/>
          <w:szCs w:val="24"/>
        </w:rPr>
        <w:t xml:space="preserve">o e um estado com novos perfis como foi legado </w:t>
      </w:r>
      <w:r w:rsidR="008E2B24" w:rsidRPr="0033500D">
        <w:rPr>
          <w:rFonts w:ascii="Arial" w:eastAsiaTheme="minorHAnsi" w:hAnsi="Arial" w:cs="Arial"/>
          <w:sz w:val="24"/>
          <w:szCs w:val="24"/>
        </w:rPr>
        <w:t>pelo c</w:t>
      </w:r>
      <w:r w:rsidR="00572C24" w:rsidRPr="0033500D">
        <w:rPr>
          <w:rFonts w:ascii="Arial" w:eastAsiaTheme="minorHAnsi" w:hAnsi="Arial" w:cs="Arial"/>
          <w:sz w:val="24"/>
          <w:szCs w:val="24"/>
        </w:rPr>
        <w:t>onstitucionalismo contemporâneo</w:t>
      </w:r>
      <w:r w:rsidR="008E2B24" w:rsidRPr="0033500D">
        <w:rPr>
          <w:rFonts w:ascii="Arial" w:eastAsiaTheme="minorHAnsi" w:hAnsi="Arial" w:cs="Arial"/>
          <w:sz w:val="24"/>
          <w:szCs w:val="24"/>
        </w:rPr>
        <w:t xml:space="preserve">, tendo em vista que </w:t>
      </w:r>
      <w:r w:rsidR="008E2B24" w:rsidRPr="0033500D">
        <w:rPr>
          <w:rFonts w:ascii="Arial" w:eastAsiaTheme="minorHAnsi" w:hAnsi="Arial" w:cs="Arial"/>
          <w:color w:val="0D0D0D"/>
          <w:sz w:val="24"/>
          <w:szCs w:val="24"/>
        </w:rPr>
        <w:t>a problemática relacionada à função investigativa do Ministério Público assume um viés nitidamente constitucional</w:t>
      </w:r>
      <w:r w:rsidR="008E2B24" w:rsidRPr="0033500D">
        <w:rPr>
          <w:rFonts w:ascii="Arial" w:eastAsiaTheme="minorHAnsi" w:hAnsi="Arial" w:cs="Arial"/>
          <w:sz w:val="24"/>
          <w:szCs w:val="24"/>
        </w:rPr>
        <w:t xml:space="preserve">, podendo concluir que ao fazer levantamento sobre as funções institucionais do Ministério </w:t>
      </w:r>
      <w:r w:rsidR="00572C24" w:rsidRPr="0033500D">
        <w:rPr>
          <w:rFonts w:ascii="Arial" w:eastAsiaTheme="minorHAnsi" w:hAnsi="Arial" w:cs="Arial"/>
          <w:sz w:val="24"/>
          <w:szCs w:val="24"/>
        </w:rPr>
        <w:t>Público “</w:t>
      </w:r>
      <w:r w:rsidR="008E2B24" w:rsidRPr="0033500D">
        <w:rPr>
          <w:rFonts w:ascii="Arial" w:eastAsiaTheme="minorHAnsi" w:hAnsi="Arial" w:cs="Arial"/>
          <w:sz w:val="24"/>
          <w:szCs w:val="24"/>
        </w:rPr>
        <w:t xml:space="preserve">sem recorrer às teorias do Estado e do Direito, ínsitas a qualquer teoria da Constituição”, </w:t>
      </w:r>
    </w:p>
    <w:p w:rsidR="008E2B24" w:rsidRPr="0033500D" w:rsidRDefault="008E2B24" w:rsidP="00ED0BB5">
      <w:pPr>
        <w:autoSpaceDE w:val="0"/>
        <w:autoSpaceDN w:val="0"/>
        <w:adjustRightInd w:val="0"/>
        <w:spacing w:after="0" w:line="360" w:lineRule="auto"/>
        <w:ind w:firstLine="708"/>
        <w:jc w:val="both"/>
        <w:rPr>
          <w:rFonts w:ascii="Arial" w:eastAsiaTheme="minorHAnsi" w:hAnsi="Arial" w:cs="Arial"/>
          <w:color w:val="0D0D0D"/>
          <w:sz w:val="24"/>
          <w:szCs w:val="24"/>
        </w:rPr>
      </w:pPr>
      <w:r w:rsidRPr="0033500D">
        <w:rPr>
          <w:rFonts w:ascii="Arial" w:eastAsiaTheme="minorHAnsi" w:hAnsi="Arial" w:cs="Arial"/>
          <w:color w:val="0D0D0D"/>
          <w:sz w:val="24"/>
          <w:szCs w:val="24"/>
        </w:rPr>
        <w:t xml:space="preserve">Com efeito, vale trazer à conceituação de investigação criminal elaborada por </w:t>
      </w:r>
      <w:proofErr w:type="spellStart"/>
      <w:r w:rsidRPr="0033500D">
        <w:rPr>
          <w:rFonts w:ascii="Arial" w:eastAsiaTheme="minorHAnsi" w:hAnsi="Arial" w:cs="Arial"/>
          <w:color w:val="0D0D0D"/>
          <w:sz w:val="24"/>
          <w:szCs w:val="24"/>
        </w:rPr>
        <w:t>Aury</w:t>
      </w:r>
      <w:proofErr w:type="spellEnd"/>
      <w:r w:rsidRPr="0033500D">
        <w:rPr>
          <w:rFonts w:ascii="Arial" w:eastAsiaTheme="minorHAnsi" w:hAnsi="Arial" w:cs="Arial"/>
          <w:color w:val="0D0D0D"/>
          <w:sz w:val="24"/>
          <w:szCs w:val="24"/>
        </w:rPr>
        <w:t xml:space="preserve"> Lopes Júnior (2006, p. 40), que, partindo da análise de definições legais, assevera:</w:t>
      </w:r>
    </w:p>
    <w:p w:rsidR="008E2B24" w:rsidRPr="0033500D" w:rsidRDefault="008E2B24" w:rsidP="0099009A">
      <w:pPr>
        <w:autoSpaceDE w:val="0"/>
        <w:autoSpaceDN w:val="0"/>
        <w:adjustRightInd w:val="0"/>
        <w:spacing w:line="240" w:lineRule="auto"/>
        <w:ind w:left="2268"/>
        <w:jc w:val="both"/>
        <w:rPr>
          <w:rFonts w:ascii="Arial" w:eastAsiaTheme="minorHAnsi" w:hAnsi="Arial" w:cs="Arial"/>
          <w:color w:val="0D0D0D"/>
          <w:sz w:val="20"/>
          <w:szCs w:val="20"/>
        </w:rPr>
      </w:pPr>
      <w:r w:rsidRPr="0033500D">
        <w:rPr>
          <w:rFonts w:ascii="Arial" w:eastAsiaTheme="minorHAnsi" w:hAnsi="Arial" w:cs="Arial"/>
          <w:color w:val="0D0D0D"/>
          <w:sz w:val="20"/>
          <w:szCs w:val="20"/>
        </w:rPr>
        <w:lastRenderedPageBreak/>
        <w:t xml:space="preserve">[...] podemos conceituar investigação preliminar como o conjunto de atividades realizadas </w:t>
      </w:r>
      <w:proofErr w:type="spellStart"/>
      <w:r w:rsidRPr="0033500D">
        <w:rPr>
          <w:rFonts w:ascii="Arial" w:eastAsiaTheme="minorHAnsi" w:hAnsi="Arial" w:cs="Arial"/>
          <w:color w:val="0D0D0D"/>
          <w:sz w:val="20"/>
          <w:szCs w:val="20"/>
        </w:rPr>
        <w:t>concatenadamente</w:t>
      </w:r>
      <w:proofErr w:type="spellEnd"/>
      <w:r w:rsidRPr="0033500D">
        <w:rPr>
          <w:rFonts w:ascii="Arial" w:eastAsiaTheme="minorHAnsi" w:hAnsi="Arial" w:cs="Arial"/>
          <w:color w:val="0D0D0D"/>
          <w:sz w:val="20"/>
          <w:szCs w:val="20"/>
        </w:rPr>
        <w:t xml:space="preserve"> por órgãos do Estado; a partir de uma notícia-crime ou atividade de ofício; com caráter prévio e de natureza preparatória com relação ao processo penal; que pretende averiguar a autoria e as circunstâncias de um fato aparentemente delitivo, com o fim de justificar o exercício da ação penal o</w:t>
      </w:r>
      <w:r w:rsidR="00F10677" w:rsidRPr="0033500D">
        <w:rPr>
          <w:rFonts w:ascii="Arial" w:eastAsiaTheme="minorHAnsi" w:hAnsi="Arial" w:cs="Arial"/>
          <w:color w:val="0D0D0D"/>
          <w:sz w:val="20"/>
          <w:szCs w:val="20"/>
        </w:rPr>
        <w:t>u o arquivamento (não processo) (LOPES JUNIOR; 2006 p. 40).</w:t>
      </w:r>
    </w:p>
    <w:p w:rsidR="00570C96" w:rsidRPr="0033500D" w:rsidRDefault="00C02161" w:rsidP="00ED0BB5">
      <w:pPr>
        <w:spacing w:after="0" w:line="360" w:lineRule="auto"/>
        <w:ind w:firstLine="708"/>
        <w:jc w:val="both"/>
        <w:rPr>
          <w:rFonts w:ascii="Arial" w:eastAsiaTheme="minorHAnsi" w:hAnsi="Arial" w:cs="Arial"/>
          <w:sz w:val="24"/>
          <w:szCs w:val="24"/>
        </w:rPr>
      </w:pPr>
      <w:r w:rsidRPr="0033500D">
        <w:rPr>
          <w:rFonts w:ascii="Arial" w:eastAsiaTheme="minorHAnsi" w:hAnsi="Arial" w:cs="Arial"/>
          <w:sz w:val="24"/>
          <w:szCs w:val="24"/>
        </w:rPr>
        <w:t>De tal forma é possível</w:t>
      </w:r>
      <w:r w:rsidR="008E2B24" w:rsidRPr="0033500D">
        <w:rPr>
          <w:rFonts w:ascii="Arial" w:eastAsiaTheme="minorHAnsi" w:hAnsi="Arial" w:cs="Arial"/>
          <w:sz w:val="24"/>
          <w:szCs w:val="24"/>
        </w:rPr>
        <w:t xml:space="preserve"> perceber que o Ministério </w:t>
      </w:r>
      <w:r w:rsidRPr="0033500D">
        <w:rPr>
          <w:rFonts w:ascii="Arial" w:eastAsiaTheme="minorHAnsi" w:hAnsi="Arial" w:cs="Arial"/>
          <w:sz w:val="24"/>
          <w:szCs w:val="24"/>
        </w:rPr>
        <w:t>Público</w:t>
      </w:r>
      <w:r w:rsidR="008E2B24" w:rsidRPr="0033500D">
        <w:rPr>
          <w:rFonts w:ascii="Arial" w:eastAsiaTheme="minorHAnsi" w:hAnsi="Arial" w:cs="Arial"/>
          <w:sz w:val="24"/>
          <w:szCs w:val="24"/>
        </w:rPr>
        <w:t xml:space="preserve">, não </w:t>
      </w:r>
      <w:r w:rsidRPr="0033500D">
        <w:rPr>
          <w:rFonts w:ascii="Arial" w:eastAsiaTheme="minorHAnsi" w:hAnsi="Arial" w:cs="Arial"/>
          <w:sz w:val="24"/>
          <w:szCs w:val="24"/>
        </w:rPr>
        <w:t xml:space="preserve">é </w:t>
      </w:r>
      <w:r w:rsidR="008E2B24" w:rsidRPr="0033500D">
        <w:rPr>
          <w:rFonts w:ascii="Arial" w:eastAsiaTheme="minorHAnsi" w:hAnsi="Arial" w:cs="Arial"/>
          <w:sz w:val="24"/>
          <w:szCs w:val="24"/>
        </w:rPr>
        <w:t>proibido pela constituição de realizar atividade investigativa criminal, apenas não a previu expressamente. E esse art</w:t>
      </w:r>
      <w:r w:rsidR="00D329CD" w:rsidRPr="0033500D">
        <w:rPr>
          <w:rFonts w:ascii="Arial" w:eastAsiaTheme="minorHAnsi" w:hAnsi="Arial" w:cs="Arial"/>
          <w:sz w:val="24"/>
          <w:szCs w:val="24"/>
        </w:rPr>
        <w:t xml:space="preserve">igo deixa claro que </w:t>
      </w:r>
      <w:proofErr w:type="spellStart"/>
      <w:r w:rsidR="00D329CD" w:rsidRPr="0033500D">
        <w:rPr>
          <w:rFonts w:ascii="Arial" w:eastAsiaTheme="minorHAnsi" w:hAnsi="Arial" w:cs="Arial"/>
          <w:sz w:val="24"/>
          <w:szCs w:val="24"/>
        </w:rPr>
        <w:t>na</w:t>
      </w:r>
      <w:proofErr w:type="spellEnd"/>
      <w:r w:rsidR="00D329CD" w:rsidRPr="0033500D">
        <w:rPr>
          <w:rFonts w:ascii="Arial" w:eastAsiaTheme="minorHAnsi" w:hAnsi="Arial" w:cs="Arial"/>
          <w:sz w:val="24"/>
          <w:szCs w:val="24"/>
        </w:rPr>
        <w:t xml:space="preserve"> pratica </w:t>
      </w:r>
      <w:r w:rsidR="008E2B24" w:rsidRPr="0033500D">
        <w:rPr>
          <w:rFonts w:ascii="Arial" w:eastAsiaTheme="minorHAnsi" w:hAnsi="Arial" w:cs="Arial"/>
          <w:sz w:val="24"/>
          <w:szCs w:val="24"/>
        </w:rPr>
        <w:t xml:space="preserve">facilita a atuação do Promotor de Justiça, que pode agir de </w:t>
      </w:r>
      <w:r w:rsidR="007667FA" w:rsidRPr="0033500D">
        <w:rPr>
          <w:rFonts w:ascii="Arial" w:eastAsiaTheme="minorHAnsi" w:hAnsi="Arial" w:cs="Arial"/>
          <w:sz w:val="24"/>
          <w:szCs w:val="24"/>
        </w:rPr>
        <w:t xml:space="preserve">forma, </w:t>
      </w:r>
      <w:r w:rsidR="008E2B24" w:rsidRPr="0033500D">
        <w:rPr>
          <w:rFonts w:ascii="Arial" w:eastAsiaTheme="minorHAnsi" w:hAnsi="Arial" w:cs="Arial"/>
          <w:sz w:val="24"/>
          <w:szCs w:val="24"/>
        </w:rPr>
        <w:t xml:space="preserve">mais rápida e </w:t>
      </w:r>
      <w:r w:rsidR="007667FA" w:rsidRPr="0033500D">
        <w:rPr>
          <w:rFonts w:ascii="Arial" w:eastAsiaTheme="minorHAnsi" w:hAnsi="Arial" w:cs="Arial"/>
          <w:sz w:val="24"/>
          <w:szCs w:val="24"/>
        </w:rPr>
        <w:t>eficiente,</w:t>
      </w:r>
      <w:r w:rsidR="008E2B24" w:rsidRPr="0033500D">
        <w:rPr>
          <w:rFonts w:ascii="Arial" w:eastAsiaTheme="minorHAnsi" w:hAnsi="Arial" w:cs="Arial"/>
          <w:sz w:val="24"/>
          <w:szCs w:val="24"/>
        </w:rPr>
        <w:t xml:space="preserve"> eis que desonerad</w:t>
      </w:r>
      <w:r w:rsidR="007667FA" w:rsidRPr="0033500D">
        <w:rPr>
          <w:rFonts w:ascii="Arial" w:eastAsiaTheme="minorHAnsi" w:hAnsi="Arial" w:cs="Arial"/>
          <w:sz w:val="24"/>
          <w:szCs w:val="24"/>
        </w:rPr>
        <w:t xml:space="preserve">o das formas estéreis, inúteis </w:t>
      </w:r>
      <w:r w:rsidR="008E2B24" w:rsidRPr="0033500D">
        <w:rPr>
          <w:rFonts w:ascii="Arial" w:eastAsiaTheme="minorHAnsi" w:hAnsi="Arial" w:cs="Arial"/>
          <w:sz w:val="24"/>
          <w:szCs w:val="24"/>
        </w:rPr>
        <w:t xml:space="preserve">e burocráticas de uma forma de </w:t>
      </w:r>
      <w:r w:rsidRPr="0033500D">
        <w:rPr>
          <w:rFonts w:ascii="Arial" w:eastAsiaTheme="minorHAnsi" w:hAnsi="Arial" w:cs="Arial"/>
          <w:sz w:val="24"/>
          <w:szCs w:val="24"/>
        </w:rPr>
        <w:t>procedimento, que</w:t>
      </w:r>
      <w:r w:rsidR="008E2B24" w:rsidRPr="0033500D">
        <w:rPr>
          <w:rFonts w:ascii="Arial" w:eastAsiaTheme="minorHAnsi" w:hAnsi="Arial" w:cs="Arial"/>
          <w:sz w:val="24"/>
          <w:szCs w:val="24"/>
        </w:rPr>
        <w:t xml:space="preserve"> apenas contribuiu para o agravamento da lesão difusa inve</w:t>
      </w:r>
      <w:r w:rsidR="00572C24" w:rsidRPr="0033500D">
        <w:rPr>
          <w:rFonts w:ascii="Arial" w:eastAsiaTheme="minorHAnsi" w:hAnsi="Arial" w:cs="Arial"/>
          <w:sz w:val="24"/>
          <w:szCs w:val="24"/>
        </w:rPr>
        <w:t xml:space="preserve">stigada pelo Ministério </w:t>
      </w:r>
      <w:r w:rsidR="00A95699" w:rsidRPr="0033500D">
        <w:rPr>
          <w:rFonts w:ascii="Arial" w:eastAsiaTheme="minorHAnsi" w:hAnsi="Arial" w:cs="Arial"/>
          <w:sz w:val="24"/>
          <w:szCs w:val="24"/>
        </w:rPr>
        <w:t>Público, frustrando</w:t>
      </w:r>
      <w:r w:rsidR="008E2B24" w:rsidRPr="0033500D">
        <w:rPr>
          <w:rFonts w:ascii="Arial" w:eastAsiaTheme="minorHAnsi" w:hAnsi="Arial" w:cs="Arial"/>
          <w:sz w:val="24"/>
          <w:szCs w:val="24"/>
        </w:rPr>
        <w:t xml:space="preserve"> a força normativa da Constituição.</w:t>
      </w:r>
    </w:p>
    <w:p w:rsidR="00257257" w:rsidRPr="0033500D" w:rsidRDefault="00257257" w:rsidP="00ED0BB5">
      <w:pPr>
        <w:spacing w:after="0" w:line="360" w:lineRule="auto"/>
        <w:ind w:firstLine="708"/>
        <w:jc w:val="both"/>
        <w:rPr>
          <w:rFonts w:ascii="Arial" w:hAnsi="Arial" w:cs="Arial"/>
          <w:sz w:val="24"/>
          <w:szCs w:val="24"/>
          <w:shd w:val="clear" w:color="auto" w:fill="FFFFFF"/>
        </w:rPr>
      </w:pPr>
      <w:r w:rsidRPr="0033500D">
        <w:rPr>
          <w:rFonts w:ascii="Arial" w:hAnsi="Arial" w:cs="Arial"/>
          <w:sz w:val="24"/>
          <w:szCs w:val="24"/>
        </w:rPr>
        <w:t xml:space="preserve">Algumas correntes negam e outras atribuem ao Ministério </w:t>
      </w:r>
      <w:r w:rsidR="00C02161" w:rsidRPr="0033500D">
        <w:rPr>
          <w:rFonts w:ascii="Arial" w:hAnsi="Arial" w:cs="Arial"/>
          <w:sz w:val="24"/>
          <w:szCs w:val="24"/>
        </w:rPr>
        <w:t>Público</w:t>
      </w:r>
      <w:r w:rsidRPr="0033500D">
        <w:rPr>
          <w:rFonts w:ascii="Arial" w:hAnsi="Arial" w:cs="Arial"/>
          <w:sz w:val="24"/>
          <w:szCs w:val="24"/>
        </w:rPr>
        <w:t xml:space="preserve"> o poder de atuação nos processos investigatórios, cabe salientar que no primeiro entendimento, a que afirma a posição de ausência do poder investigatório do </w:t>
      </w:r>
      <w:r w:rsidRPr="0033500D">
        <w:rPr>
          <w:rFonts w:ascii="Arial" w:hAnsi="Arial" w:cs="Arial"/>
          <w:i/>
          <w:sz w:val="24"/>
          <w:szCs w:val="24"/>
        </w:rPr>
        <w:t>parquet</w:t>
      </w:r>
      <w:r w:rsidRPr="0033500D">
        <w:rPr>
          <w:rFonts w:ascii="Arial" w:hAnsi="Arial" w:cs="Arial"/>
          <w:sz w:val="24"/>
          <w:szCs w:val="24"/>
        </w:rPr>
        <w:t xml:space="preserve">, com respaldo nas lições de </w:t>
      </w:r>
      <w:r w:rsidRPr="0033500D">
        <w:rPr>
          <w:rFonts w:ascii="Arial" w:hAnsi="Arial" w:cs="Arial"/>
          <w:sz w:val="24"/>
          <w:szCs w:val="24"/>
          <w:shd w:val="clear" w:color="auto" w:fill="FFFFFF"/>
        </w:rPr>
        <w:t xml:space="preserve">José Afonso da Silva, </w:t>
      </w:r>
      <w:proofErr w:type="spellStart"/>
      <w:r w:rsidRPr="0033500D">
        <w:rPr>
          <w:rFonts w:ascii="Arial" w:hAnsi="Arial" w:cs="Arial"/>
          <w:sz w:val="24"/>
          <w:szCs w:val="24"/>
          <w:shd w:val="clear" w:color="auto" w:fill="FFFFFF"/>
        </w:rPr>
        <w:t>Luis</w:t>
      </w:r>
      <w:proofErr w:type="spellEnd"/>
      <w:r w:rsidRPr="0033500D">
        <w:rPr>
          <w:rFonts w:ascii="Arial" w:hAnsi="Arial" w:cs="Arial"/>
          <w:sz w:val="24"/>
          <w:szCs w:val="24"/>
          <w:shd w:val="clear" w:color="auto" w:fill="FFFFFF"/>
        </w:rPr>
        <w:t xml:space="preserve"> Roberto Barroso e Cezar Roberto Bittencourt, a investigação criminal é exclusiva, pela Constituição Federal, à Polícia Judiciária, sendo ilegítimo e inconstitucional o desempenho de tal atividade pelos membros do Ministério </w:t>
      </w:r>
      <w:r w:rsidR="00A95699" w:rsidRPr="0033500D">
        <w:rPr>
          <w:rFonts w:ascii="Arial" w:hAnsi="Arial" w:cs="Arial"/>
          <w:sz w:val="24"/>
          <w:szCs w:val="24"/>
          <w:shd w:val="clear" w:color="auto" w:fill="FFFFFF"/>
        </w:rPr>
        <w:t>Público. Na</w:t>
      </w:r>
      <w:r w:rsidRPr="0033500D">
        <w:rPr>
          <w:rFonts w:ascii="Arial" w:hAnsi="Arial" w:cs="Arial"/>
          <w:sz w:val="24"/>
          <w:szCs w:val="24"/>
          <w:shd w:val="clear" w:color="auto" w:fill="FFFFFF"/>
        </w:rPr>
        <w:t xml:space="preserve"> qual é expresso pela Constituição somente aos policiais o poder de investigação e apuração dos crimes (MAIA; 2010).</w:t>
      </w:r>
    </w:p>
    <w:p w:rsidR="000872F3" w:rsidRPr="0033500D" w:rsidRDefault="00257257" w:rsidP="00ED0BB5">
      <w:pPr>
        <w:spacing w:after="0" w:line="360" w:lineRule="auto"/>
        <w:ind w:firstLine="708"/>
        <w:jc w:val="both"/>
        <w:rPr>
          <w:rFonts w:ascii="Arial" w:hAnsi="Arial" w:cs="Arial"/>
          <w:sz w:val="24"/>
          <w:szCs w:val="24"/>
          <w:shd w:val="clear" w:color="auto" w:fill="FFFFFF"/>
        </w:rPr>
      </w:pPr>
      <w:r w:rsidRPr="0033500D">
        <w:rPr>
          <w:rFonts w:ascii="Arial" w:hAnsi="Arial" w:cs="Arial"/>
          <w:sz w:val="24"/>
          <w:szCs w:val="24"/>
          <w:shd w:val="clear" w:color="auto" w:fill="FFFFFF"/>
        </w:rPr>
        <w:t xml:space="preserve">A Polícia, portanto, seria a autoridade competente para proceder a investigações </w:t>
      </w:r>
      <w:r w:rsidR="00572C24" w:rsidRPr="0033500D">
        <w:rPr>
          <w:rFonts w:ascii="Arial" w:hAnsi="Arial" w:cs="Arial"/>
          <w:sz w:val="24"/>
          <w:szCs w:val="24"/>
          <w:shd w:val="clear" w:color="auto" w:fill="FFFFFF"/>
        </w:rPr>
        <w:t>criminais, como exigidos</w:t>
      </w:r>
      <w:r w:rsidRPr="0033500D">
        <w:rPr>
          <w:rFonts w:ascii="Arial" w:hAnsi="Arial" w:cs="Arial"/>
          <w:sz w:val="24"/>
          <w:szCs w:val="24"/>
          <w:shd w:val="clear" w:color="auto" w:fill="FFFFFF"/>
        </w:rPr>
        <w:t xml:space="preserve"> pela garantia constitucional do devido processo legal. Ademais, a Constituição atribui ao Ministério Público </w:t>
      </w:r>
      <w:r w:rsidR="00572C24" w:rsidRPr="0033500D">
        <w:rPr>
          <w:rFonts w:ascii="Arial" w:hAnsi="Arial" w:cs="Arial"/>
          <w:sz w:val="24"/>
          <w:szCs w:val="24"/>
          <w:shd w:val="clear" w:color="auto" w:fill="FFFFFF"/>
        </w:rPr>
        <w:t>à</w:t>
      </w:r>
      <w:r w:rsidRPr="0033500D">
        <w:rPr>
          <w:rFonts w:ascii="Arial" w:hAnsi="Arial" w:cs="Arial"/>
          <w:sz w:val="24"/>
          <w:szCs w:val="24"/>
          <w:shd w:val="clear" w:color="auto" w:fill="FFFFFF"/>
        </w:rPr>
        <w:t xml:space="preserve"> função de exercer o controle externo da atividade policial (art. 129, VII) e não o de substituí-la. </w:t>
      </w:r>
      <w:proofErr w:type="spellStart"/>
      <w:r w:rsidR="008A2368" w:rsidRPr="0033500D">
        <w:rPr>
          <w:rFonts w:ascii="Arial" w:hAnsi="Arial" w:cs="Arial"/>
          <w:sz w:val="24"/>
          <w:szCs w:val="24"/>
          <w:shd w:val="clear" w:color="auto" w:fill="FFFFFF"/>
        </w:rPr>
        <w:t>Conseqüentemente</w:t>
      </w:r>
      <w:proofErr w:type="spellEnd"/>
      <w:r w:rsidRPr="0033500D">
        <w:rPr>
          <w:rFonts w:ascii="Arial" w:hAnsi="Arial" w:cs="Arial"/>
          <w:sz w:val="24"/>
          <w:szCs w:val="24"/>
          <w:shd w:val="clear" w:color="auto" w:fill="FFFFFF"/>
        </w:rPr>
        <w:t xml:space="preserve">, a Carta Magna não permitiria a figura do promotor </w:t>
      </w:r>
      <w:r w:rsidR="00A95699" w:rsidRPr="0033500D">
        <w:rPr>
          <w:rFonts w:ascii="Arial" w:hAnsi="Arial" w:cs="Arial"/>
          <w:sz w:val="24"/>
          <w:szCs w:val="24"/>
          <w:shd w:val="clear" w:color="auto" w:fill="FFFFFF"/>
        </w:rPr>
        <w:t>investigador. O</w:t>
      </w:r>
      <w:r w:rsidR="00FF0741" w:rsidRPr="0033500D">
        <w:rPr>
          <w:rFonts w:ascii="Arial" w:hAnsi="Arial" w:cs="Arial"/>
          <w:sz w:val="24"/>
          <w:szCs w:val="24"/>
          <w:shd w:val="clear" w:color="auto" w:fill="FFFFFF"/>
        </w:rPr>
        <w:t xml:space="preserve"> parquet se limita </w:t>
      </w:r>
      <w:r w:rsidR="00C02161" w:rsidRPr="0033500D">
        <w:rPr>
          <w:rFonts w:ascii="Arial" w:hAnsi="Arial" w:cs="Arial"/>
          <w:sz w:val="24"/>
          <w:szCs w:val="24"/>
          <w:shd w:val="clear" w:color="auto" w:fill="FFFFFF"/>
        </w:rPr>
        <w:t>a</w:t>
      </w:r>
      <w:r w:rsidR="00FF0741" w:rsidRPr="0033500D">
        <w:rPr>
          <w:rFonts w:ascii="Arial" w:hAnsi="Arial" w:cs="Arial"/>
          <w:sz w:val="24"/>
          <w:szCs w:val="24"/>
          <w:shd w:val="clear" w:color="auto" w:fill="FFFFFF"/>
        </w:rPr>
        <w:t xml:space="preserve"> instauração dos inquéritos e das diligencias para a investigação (MAIA; 2010).</w:t>
      </w:r>
    </w:p>
    <w:p w:rsidR="00572C24" w:rsidRPr="0033500D" w:rsidRDefault="00572C24" w:rsidP="00ED0BB5">
      <w:pPr>
        <w:autoSpaceDE w:val="0"/>
        <w:autoSpaceDN w:val="0"/>
        <w:adjustRightInd w:val="0"/>
        <w:spacing w:before="100" w:after="0" w:line="360" w:lineRule="auto"/>
        <w:ind w:firstLine="708"/>
        <w:jc w:val="both"/>
        <w:rPr>
          <w:rFonts w:ascii="Arial" w:eastAsiaTheme="minorHAnsi" w:hAnsi="Arial" w:cs="Arial"/>
          <w:sz w:val="24"/>
          <w:szCs w:val="24"/>
        </w:rPr>
      </w:pPr>
      <w:r w:rsidRPr="0033500D">
        <w:rPr>
          <w:rFonts w:ascii="Arial" w:eastAsiaTheme="minorHAnsi" w:hAnsi="Arial" w:cs="Arial"/>
          <w:sz w:val="24"/>
          <w:szCs w:val="24"/>
        </w:rPr>
        <w:t>Contudo, uma análise mais detida do aparato normativo que rege a instituição ministerial revela a inconsistência de tal argumento. Basta verificar que o rol de atribuições consignadas no art. 129 da Constituição Federal não é exaustivo, por força da dicção expressa do inciso IX,</w:t>
      </w:r>
      <w:r w:rsidRPr="0033500D">
        <w:rPr>
          <w:rFonts w:ascii="Arial" w:eastAsiaTheme="minorHAnsi" w:hAnsi="Arial" w:cs="Arial"/>
          <w:i/>
          <w:iCs/>
          <w:sz w:val="24"/>
          <w:szCs w:val="24"/>
        </w:rPr>
        <w:t xml:space="preserve"> in </w:t>
      </w:r>
      <w:proofErr w:type="spellStart"/>
      <w:r w:rsidRPr="0033500D">
        <w:rPr>
          <w:rFonts w:ascii="Arial" w:eastAsiaTheme="minorHAnsi" w:hAnsi="Arial" w:cs="Arial"/>
          <w:i/>
          <w:iCs/>
          <w:sz w:val="24"/>
          <w:szCs w:val="24"/>
        </w:rPr>
        <w:t>verbis</w:t>
      </w:r>
      <w:proofErr w:type="spellEnd"/>
      <w:r w:rsidRPr="0033500D">
        <w:rPr>
          <w:rFonts w:ascii="Arial" w:eastAsiaTheme="minorHAnsi" w:hAnsi="Arial" w:cs="Arial"/>
          <w:sz w:val="24"/>
          <w:szCs w:val="24"/>
        </w:rPr>
        <w:t>:</w:t>
      </w:r>
    </w:p>
    <w:p w:rsidR="00572C24" w:rsidRPr="0033500D" w:rsidRDefault="00572C24" w:rsidP="00617401">
      <w:pPr>
        <w:autoSpaceDE w:val="0"/>
        <w:autoSpaceDN w:val="0"/>
        <w:adjustRightInd w:val="0"/>
        <w:spacing w:line="240" w:lineRule="auto"/>
        <w:ind w:left="2268"/>
        <w:jc w:val="both"/>
        <w:rPr>
          <w:rFonts w:ascii="Arial" w:eastAsiaTheme="minorHAnsi" w:hAnsi="Arial" w:cs="Arial"/>
          <w:sz w:val="20"/>
          <w:szCs w:val="20"/>
        </w:rPr>
      </w:pPr>
      <w:r w:rsidRPr="0033500D">
        <w:rPr>
          <w:rFonts w:ascii="Arial" w:eastAsiaTheme="minorHAnsi" w:hAnsi="Arial" w:cs="Arial"/>
          <w:sz w:val="20"/>
          <w:szCs w:val="20"/>
        </w:rPr>
        <w:t xml:space="preserve">Art. 129. São funções institucionais do Ministério Público: </w:t>
      </w:r>
    </w:p>
    <w:p w:rsidR="00572C24" w:rsidRPr="0033500D" w:rsidRDefault="00572C24" w:rsidP="00617401">
      <w:pPr>
        <w:autoSpaceDE w:val="0"/>
        <w:autoSpaceDN w:val="0"/>
        <w:adjustRightInd w:val="0"/>
        <w:spacing w:line="240" w:lineRule="auto"/>
        <w:ind w:left="2268"/>
        <w:jc w:val="both"/>
        <w:rPr>
          <w:rFonts w:ascii="Arial" w:eastAsiaTheme="minorHAnsi" w:hAnsi="Arial" w:cs="Arial"/>
          <w:sz w:val="20"/>
          <w:szCs w:val="20"/>
        </w:rPr>
      </w:pPr>
      <w:r w:rsidRPr="0033500D">
        <w:rPr>
          <w:rFonts w:ascii="Arial" w:eastAsiaTheme="minorHAnsi" w:hAnsi="Arial" w:cs="Arial"/>
          <w:sz w:val="20"/>
          <w:szCs w:val="20"/>
        </w:rPr>
        <w:t>(...)</w:t>
      </w:r>
    </w:p>
    <w:p w:rsidR="00572C24" w:rsidRPr="0033500D" w:rsidRDefault="00572C24" w:rsidP="00617401">
      <w:pPr>
        <w:autoSpaceDE w:val="0"/>
        <w:autoSpaceDN w:val="0"/>
        <w:adjustRightInd w:val="0"/>
        <w:spacing w:line="240" w:lineRule="auto"/>
        <w:ind w:left="2268"/>
        <w:jc w:val="both"/>
        <w:rPr>
          <w:rFonts w:ascii="Arial" w:eastAsiaTheme="minorHAnsi" w:hAnsi="Arial" w:cs="Arial"/>
          <w:sz w:val="20"/>
          <w:szCs w:val="20"/>
        </w:rPr>
      </w:pPr>
      <w:r w:rsidRPr="0033500D">
        <w:rPr>
          <w:rFonts w:ascii="Arial" w:eastAsiaTheme="minorHAnsi" w:hAnsi="Arial" w:cs="Arial"/>
          <w:sz w:val="20"/>
          <w:szCs w:val="20"/>
        </w:rPr>
        <w:lastRenderedPageBreak/>
        <w:t xml:space="preserve">IX – </w:t>
      </w:r>
      <w:proofErr w:type="gramStart"/>
      <w:r w:rsidRPr="0033500D">
        <w:rPr>
          <w:rFonts w:ascii="Arial" w:eastAsiaTheme="minorHAnsi" w:hAnsi="Arial" w:cs="Arial"/>
          <w:sz w:val="20"/>
          <w:szCs w:val="20"/>
        </w:rPr>
        <w:t>exercer</w:t>
      </w:r>
      <w:proofErr w:type="gramEnd"/>
      <w:r w:rsidRPr="0033500D">
        <w:rPr>
          <w:rFonts w:ascii="Arial" w:eastAsiaTheme="minorHAnsi" w:hAnsi="Arial" w:cs="Arial"/>
          <w:sz w:val="20"/>
          <w:szCs w:val="20"/>
        </w:rPr>
        <w:t xml:space="preserve"> outras funções que lhe forem conferidas, desde que compatíveis com sua finalidade, sendo-lhe vedada a representação judicial e a consultoria jurídica de entidades públicas.</w:t>
      </w:r>
    </w:p>
    <w:p w:rsidR="00275293" w:rsidRPr="0033500D" w:rsidRDefault="00FB0D6D" w:rsidP="00ED0BB5">
      <w:pPr>
        <w:spacing w:after="0" w:line="360" w:lineRule="auto"/>
        <w:ind w:firstLine="708"/>
        <w:jc w:val="both"/>
        <w:rPr>
          <w:rFonts w:ascii="Arial" w:hAnsi="Arial" w:cs="Arial"/>
          <w:sz w:val="24"/>
          <w:szCs w:val="24"/>
          <w:shd w:val="clear" w:color="auto" w:fill="FFFFFF"/>
        </w:rPr>
      </w:pPr>
      <w:r w:rsidRPr="0033500D">
        <w:rPr>
          <w:rFonts w:ascii="Arial" w:hAnsi="Arial" w:cs="Arial"/>
          <w:sz w:val="24"/>
          <w:szCs w:val="24"/>
        </w:rPr>
        <w:t>Como assinala Maia (2010</w:t>
      </w:r>
      <w:r w:rsidR="006E2301" w:rsidRPr="0033500D">
        <w:rPr>
          <w:rFonts w:ascii="Arial" w:hAnsi="Arial" w:cs="Arial"/>
          <w:sz w:val="24"/>
          <w:szCs w:val="24"/>
        </w:rPr>
        <w:t>, p. 02</w:t>
      </w:r>
      <w:r w:rsidRPr="0033500D">
        <w:rPr>
          <w:rFonts w:ascii="Arial" w:hAnsi="Arial" w:cs="Arial"/>
          <w:sz w:val="24"/>
          <w:szCs w:val="24"/>
        </w:rPr>
        <w:t xml:space="preserve">) no que tange a posição favorável de atuação do Ministério </w:t>
      </w:r>
      <w:r w:rsidR="00C02161" w:rsidRPr="0033500D">
        <w:rPr>
          <w:rFonts w:ascii="Arial" w:hAnsi="Arial" w:cs="Arial"/>
          <w:sz w:val="24"/>
          <w:szCs w:val="24"/>
        </w:rPr>
        <w:t>Público</w:t>
      </w:r>
      <w:r w:rsidRPr="0033500D">
        <w:rPr>
          <w:rFonts w:ascii="Arial" w:hAnsi="Arial" w:cs="Arial"/>
          <w:sz w:val="24"/>
          <w:szCs w:val="24"/>
        </w:rPr>
        <w:t xml:space="preserve"> nos processos investigatórios, </w:t>
      </w:r>
      <w:r w:rsidRPr="0033500D">
        <w:rPr>
          <w:rFonts w:ascii="Arial" w:hAnsi="Arial" w:cs="Arial"/>
          <w:sz w:val="24"/>
          <w:szCs w:val="24"/>
          <w:shd w:val="clear" w:color="auto" w:fill="FFFFFF"/>
        </w:rPr>
        <w:t>que o Ministério Público proceda a investigações criminais, entre os quais cabe destacar Hugo Nigro Mazzilli, Tourinho Filho e Mirabete, também apresentam um conjunto de argumentos diversos para sustentar sua tese. Para estes, o Ministério Público, na condição de titular da ação penal pública, não seria um mero espectador da investigação a cargo da autoridade policial, podendo, por isso, não só requisitar diligências, como realizá-las diretamente, quando elas se mostrassem necessárias. Mesmo porque, doutrina e jurisprudência entendem que o inquérito policial é um instrumento facultativo e dispensável para o exercício do direito de ação</w:t>
      </w:r>
      <w:r w:rsidR="006E2301" w:rsidRPr="0033500D">
        <w:rPr>
          <w:rFonts w:ascii="Arial" w:hAnsi="Arial" w:cs="Arial"/>
          <w:sz w:val="24"/>
          <w:szCs w:val="24"/>
          <w:shd w:val="clear" w:color="auto" w:fill="FFFFFF"/>
        </w:rPr>
        <w:t xml:space="preserve">. </w:t>
      </w:r>
    </w:p>
    <w:p w:rsidR="006E2301" w:rsidRPr="0033500D" w:rsidRDefault="00EA5C39" w:rsidP="00ED0BB5">
      <w:pPr>
        <w:spacing w:after="0" w:line="360" w:lineRule="auto"/>
        <w:ind w:firstLine="708"/>
        <w:jc w:val="both"/>
        <w:rPr>
          <w:rFonts w:ascii="Arial" w:hAnsi="Arial" w:cs="Arial"/>
          <w:sz w:val="24"/>
          <w:szCs w:val="24"/>
        </w:rPr>
      </w:pPr>
      <w:r w:rsidRPr="0033500D">
        <w:rPr>
          <w:rFonts w:ascii="Arial" w:hAnsi="Arial" w:cs="Arial"/>
          <w:sz w:val="24"/>
          <w:szCs w:val="24"/>
        </w:rPr>
        <w:t xml:space="preserve">No tocante a jurisprudência relacionada temos alguns favoráveis a participação do Ministério </w:t>
      </w:r>
      <w:r w:rsidR="00C02161" w:rsidRPr="0033500D">
        <w:rPr>
          <w:rFonts w:ascii="Arial" w:hAnsi="Arial" w:cs="Arial"/>
          <w:sz w:val="24"/>
          <w:szCs w:val="24"/>
        </w:rPr>
        <w:t>Público</w:t>
      </w:r>
      <w:r w:rsidRPr="0033500D">
        <w:rPr>
          <w:rFonts w:ascii="Arial" w:hAnsi="Arial" w:cs="Arial"/>
          <w:sz w:val="24"/>
          <w:szCs w:val="24"/>
        </w:rPr>
        <w:t xml:space="preserve"> (MP) nos inquéritos policias. O Tribunal de Justiça de São Paulo vem mostrando se favorável a instauração de inquérito por parte do MP. Em um julgamento, manifestou sobre o tema:</w:t>
      </w:r>
    </w:p>
    <w:p w:rsidR="00F95CED" w:rsidRPr="0033500D" w:rsidRDefault="00EA5C39" w:rsidP="00617401">
      <w:pPr>
        <w:spacing w:after="0" w:line="240" w:lineRule="auto"/>
        <w:ind w:left="2268"/>
        <w:jc w:val="both"/>
        <w:rPr>
          <w:rStyle w:val="apple-converted-space"/>
          <w:rFonts w:ascii="Arial" w:hAnsi="Arial" w:cs="Arial"/>
          <w:color w:val="000000"/>
          <w:sz w:val="20"/>
          <w:szCs w:val="20"/>
          <w:shd w:val="clear" w:color="auto" w:fill="FFFFFF"/>
        </w:rPr>
      </w:pPr>
      <w:r w:rsidRPr="0033500D">
        <w:rPr>
          <w:rFonts w:ascii="Arial" w:hAnsi="Arial" w:cs="Arial"/>
          <w:color w:val="000000"/>
          <w:sz w:val="20"/>
          <w:szCs w:val="20"/>
          <w:shd w:val="clear" w:color="auto" w:fill="FFFFFF"/>
        </w:rPr>
        <w:t xml:space="preserve">Enquanto o membro do Ministério Público estiver diligenciando no estrito âmbito das suas atribuições, que inclui a instauração do procedimento investigatório para a reunião de elementos suficientes ao desenvolvimento da atividade </w:t>
      </w:r>
      <w:r w:rsidR="00F95CED" w:rsidRPr="0033500D">
        <w:rPr>
          <w:rFonts w:ascii="Arial" w:hAnsi="Arial" w:cs="Arial"/>
          <w:color w:val="000000"/>
          <w:sz w:val="20"/>
          <w:szCs w:val="20"/>
          <w:shd w:val="clear" w:color="auto" w:fill="FFFFFF"/>
        </w:rPr>
        <w:t xml:space="preserve">persecutória que lhe é cabível, </w:t>
      </w:r>
      <w:r w:rsidRPr="0033500D">
        <w:rPr>
          <w:rFonts w:ascii="Arial" w:hAnsi="Arial" w:cs="Arial"/>
          <w:color w:val="000000"/>
          <w:sz w:val="20"/>
          <w:szCs w:val="20"/>
          <w:shd w:val="clear" w:color="auto" w:fill="FFFFFF"/>
        </w:rPr>
        <w:t>é impossível cogitar-se de constrangimento ilegal, porque ao reverso, tolhe-lhe o exercício da atividade que a lei acomete e de cuja implementação não pode se omitir. Se excesso ocorrer no desempenho de tal função, o</w:t>
      </w:r>
      <w:r w:rsidRPr="0033500D">
        <w:rPr>
          <w:rStyle w:val="apple-converted-space"/>
          <w:rFonts w:ascii="Arial" w:hAnsi="Arial" w:cs="Arial"/>
          <w:color w:val="000000"/>
          <w:sz w:val="20"/>
          <w:szCs w:val="20"/>
          <w:shd w:val="clear" w:color="auto" w:fill="FFFFFF"/>
        </w:rPr>
        <w:t> </w:t>
      </w:r>
      <w:r w:rsidRPr="0033500D">
        <w:rPr>
          <w:rStyle w:val="nfase"/>
          <w:rFonts w:ascii="Arial" w:hAnsi="Arial" w:cs="Arial"/>
          <w:color w:val="000000"/>
          <w:sz w:val="20"/>
          <w:szCs w:val="20"/>
        </w:rPr>
        <w:t>Parquet</w:t>
      </w:r>
      <w:r w:rsidRPr="0033500D">
        <w:rPr>
          <w:rStyle w:val="apple-converted-space"/>
          <w:rFonts w:ascii="Arial" w:hAnsi="Arial" w:cs="Arial"/>
          <w:color w:val="000000"/>
          <w:sz w:val="20"/>
          <w:szCs w:val="20"/>
          <w:shd w:val="clear" w:color="auto" w:fill="FFFFFF"/>
        </w:rPr>
        <w:t> </w:t>
      </w:r>
      <w:r w:rsidRPr="0033500D">
        <w:rPr>
          <w:rFonts w:ascii="Arial" w:hAnsi="Arial" w:cs="Arial"/>
          <w:color w:val="000000"/>
          <w:sz w:val="20"/>
          <w:szCs w:val="20"/>
          <w:shd w:val="clear" w:color="auto" w:fill="FFFFFF"/>
        </w:rPr>
        <w:t>ficará exposto à r</w:t>
      </w:r>
      <w:r w:rsidR="00ED0BB5" w:rsidRPr="0033500D">
        <w:rPr>
          <w:rFonts w:ascii="Arial" w:hAnsi="Arial" w:cs="Arial"/>
          <w:color w:val="000000"/>
          <w:sz w:val="20"/>
          <w:szCs w:val="20"/>
          <w:shd w:val="clear" w:color="auto" w:fill="FFFFFF"/>
        </w:rPr>
        <w:t>esponsabilização administrativa</w:t>
      </w:r>
      <w:r w:rsidRPr="0033500D">
        <w:rPr>
          <w:rStyle w:val="apple-converted-space"/>
          <w:rFonts w:ascii="Arial" w:hAnsi="Arial" w:cs="Arial"/>
          <w:color w:val="000000"/>
          <w:sz w:val="20"/>
          <w:szCs w:val="20"/>
          <w:shd w:val="clear" w:color="auto" w:fill="FFFFFF"/>
        </w:rPr>
        <w:t> </w:t>
      </w:r>
    </w:p>
    <w:p w:rsidR="00EA5C39" w:rsidRPr="0033500D" w:rsidRDefault="00EA5C39" w:rsidP="00617401">
      <w:pPr>
        <w:spacing w:line="240" w:lineRule="auto"/>
        <w:ind w:left="2268"/>
        <w:jc w:val="both"/>
        <w:rPr>
          <w:rStyle w:val="nfase"/>
          <w:rFonts w:ascii="Arial" w:hAnsi="Arial" w:cs="Arial"/>
          <w:i w:val="0"/>
          <w:iCs w:val="0"/>
          <w:color w:val="000000"/>
          <w:sz w:val="20"/>
          <w:szCs w:val="20"/>
          <w:shd w:val="clear" w:color="auto" w:fill="FFFFFF"/>
        </w:rPr>
      </w:pPr>
      <w:r w:rsidRPr="0033500D">
        <w:rPr>
          <w:rStyle w:val="nfase"/>
          <w:rFonts w:ascii="Arial" w:hAnsi="Arial" w:cs="Arial"/>
          <w:i w:val="0"/>
          <w:color w:val="000000"/>
          <w:sz w:val="20"/>
          <w:szCs w:val="20"/>
        </w:rPr>
        <w:t xml:space="preserve">(TJSP – HC 436557-3/7, Bananal, 4.ª C, rel. Bittencourt Rodrigues – 04.11.2003, </w:t>
      </w:r>
      <w:proofErr w:type="spellStart"/>
      <w:r w:rsidRPr="0033500D">
        <w:rPr>
          <w:rStyle w:val="nfase"/>
          <w:rFonts w:ascii="Arial" w:hAnsi="Arial" w:cs="Arial"/>
          <w:i w:val="0"/>
          <w:color w:val="000000"/>
          <w:sz w:val="20"/>
          <w:szCs w:val="20"/>
        </w:rPr>
        <w:t>v.u</w:t>
      </w:r>
      <w:proofErr w:type="spellEnd"/>
      <w:r w:rsidRPr="0033500D">
        <w:rPr>
          <w:rStyle w:val="nfase"/>
          <w:rFonts w:ascii="Arial" w:hAnsi="Arial" w:cs="Arial"/>
          <w:i w:val="0"/>
          <w:color w:val="000000"/>
          <w:sz w:val="20"/>
          <w:szCs w:val="20"/>
        </w:rPr>
        <w:t>., JUBI 93/04)</w:t>
      </w:r>
      <w:r w:rsidR="00BA1E3B" w:rsidRPr="0033500D">
        <w:rPr>
          <w:rStyle w:val="Refdenotaderodap"/>
          <w:rFonts w:ascii="Arial" w:hAnsi="Arial" w:cs="Arial"/>
          <w:i/>
          <w:iCs/>
          <w:color w:val="000000"/>
          <w:sz w:val="20"/>
          <w:szCs w:val="20"/>
        </w:rPr>
        <w:footnoteReference w:id="2"/>
      </w:r>
      <w:r w:rsidRPr="0033500D">
        <w:rPr>
          <w:rStyle w:val="nfase"/>
          <w:rFonts w:ascii="Arial" w:hAnsi="Arial" w:cs="Arial"/>
          <w:i w:val="0"/>
          <w:color w:val="000000"/>
          <w:sz w:val="20"/>
          <w:szCs w:val="20"/>
        </w:rPr>
        <w:t>.</w:t>
      </w:r>
    </w:p>
    <w:p w:rsidR="000C44A6" w:rsidRPr="0033500D" w:rsidRDefault="00EA5C39" w:rsidP="00ED0BB5">
      <w:pPr>
        <w:spacing w:after="0" w:line="360" w:lineRule="auto"/>
        <w:ind w:firstLine="708"/>
        <w:jc w:val="both"/>
        <w:rPr>
          <w:rStyle w:val="nfase"/>
          <w:rFonts w:ascii="Arial" w:hAnsi="Arial" w:cs="Arial"/>
          <w:i w:val="0"/>
          <w:color w:val="000000"/>
          <w:sz w:val="24"/>
          <w:szCs w:val="24"/>
        </w:rPr>
      </w:pPr>
      <w:r w:rsidRPr="0033500D">
        <w:rPr>
          <w:rStyle w:val="nfase"/>
          <w:rFonts w:ascii="Arial" w:hAnsi="Arial" w:cs="Arial"/>
          <w:i w:val="0"/>
          <w:color w:val="000000"/>
          <w:sz w:val="24"/>
          <w:szCs w:val="24"/>
        </w:rPr>
        <w:t>O Supremo Tribunal de Justiça se mostra favorável ao referido assunto, em um de seus julgados se pronunciou sobre o assunto</w:t>
      </w:r>
      <w:r w:rsidR="000C44A6" w:rsidRPr="0033500D">
        <w:rPr>
          <w:rStyle w:val="nfase"/>
          <w:rFonts w:ascii="Arial" w:hAnsi="Arial" w:cs="Arial"/>
          <w:i w:val="0"/>
          <w:color w:val="000000"/>
          <w:sz w:val="24"/>
          <w:szCs w:val="24"/>
        </w:rPr>
        <w:t>:</w:t>
      </w:r>
    </w:p>
    <w:p w:rsidR="00F95CED" w:rsidRPr="0033500D" w:rsidRDefault="000C44A6" w:rsidP="00617401">
      <w:pPr>
        <w:spacing w:after="0" w:line="240" w:lineRule="auto"/>
        <w:ind w:left="2268"/>
        <w:jc w:val="both"/>
        <w:rPr>
          <w:rFonts w:ascii="Arial" w:hAnsi="Arial" w:cs="Arial"/>
          <w:color w:val="000000"/>
          <w:sz w:val="20"/>
          <w:szCs w:val="20"/>
          <w:shd w:val="clear" w:color="auto" w:fill="FFFFFF"/>
        </w:rPr>
      </w:pPr>
      <w:r w:rsidRPr="0033500D">
        <w:rPr>
          <w:rFonts w:ascii="Arial" w:hAnsi="Arial" w:cs="Arial"/>
          <w:color w:val="000000"/>
          <w:sz w:val="20"/>
          <w:szCs w:val="20"/>
          <w:shd w:val="clear" w:color="auto" w:fill="FFFFFF"/>
        </w:rPr>
        <w:t>"Tem-se como válidos os atos investigatórios realizados pelo Ministério Público, que pode requisitar esclarecimentos ou diligenciar diretamente, visando à instrução de seus procedimentos administrativos, para fins de oferecimento de peça acusatória. (...) A acusação do órgão ministerial não é vinculada à existência do procedimento investigatório policial – o qual pode ser eventualmente dispensado para a proposição da acusação"</w:t>
      </w:r>
    </w:p>
    <w:p w:rsidR="000C44A6" w:rsidRPr="0033500D" w:rsidRDefault="000C44A6" w:rsidP="00617401">
      <w:pPr>
        <w:spacing w:line="240" w:lineRule="auto"/>
        <w:ind w:left="2268"/>
        <w:jc w:val="both"/>
        <w:rPr>
          <w:rFonts w:ascii="Arial" w:hAnsi="Arial" w:cs="Arial"/>
          <w:i/>
          <w:color w:val="000000"/>
          <w:sz w:val="20"/>
          <w:szCs w:val="20"/>
        </w:rPr>
      </w:pPr>
      <w:r w:rsidRPr="0033500D">
        <w:rPr>
          <w:rStyle w:val="apple-converted-space"/>
          <w:rFonts w:ascii="Arial" w:hAnsi="Arial" w:cs="Arial"/>
          <w:i/>
          <w:color w:val="000000"/>
          <w:sz w:val="20"/>
          <w:szCs w:val="20"/>
          <w:shd w:val="clear" w:color="auto" w:fill="FFFFFF"/>
        </w:rPr>
        <w:t> </w:t>
      </w:r>
      <w:r w:rsidRPr="0033500D">
        <w:rPr>
          <w:rStyle w:val="nfase"/>
          <w:rFonts w:ascii="Arial" w:hAnsi="Arial" w:cs="Arial"/>
          <w:i w:val="0"/>
          <w:color w:val="000000"/>
          <w:sz w:val="20"/>
          <w:szCs w:val="20"/>
        </w:rPr>
        <w:t xml:space="preserve">(STJ – RHC 8106/DF – Ministro Relator Gilson </w:t>
      </w:r>
      <w:proofErr w:type="spellStart"/>
      <w:r w:rsidRPr="0033500D">
        <w:rPr>
          <w:rStyle w:val="nfase"/>
          <w:rFonts w:ascii="Arial" w:hAnsi="Arial" w:cs="Arial"/>
          <w:i w:val="0"/>
          <w:color w:val="000000"/>
          <w:sz w:val="20"/>
          <w:szCs w:val="20"/>
        </w:rPr>
        <w:t>Dipp</w:t>
      </w:r>
      <w:proofErr w:type="spellEnd"/>
      <w:r w:rsidRPr="0033500D">
        <w:rPr>
          <w:rStyle w:val="nfase"/>
          <w:rFonts w:ascii="Arial" w:hAnsi="Arial" w:cs="Arial"/>
          <w:i w:val="0"/>
          <w:color w:val="000000"/>
          <w:sz w:val="20"/>
          <w:szCs w:val="20"/>
        </w:rPr>
        <w:t xml:space="preserve"> – 03.04.2001 – 5.ª Turma).</w:t>
      </w:r>
      <w:r w:rsidR="00BA1E3B" w:rsidRPr="0033500D">
        <w:rPr>
          <w:rStyle w:val="Refdenotaderodap"/>
          <w:rFonts w:ascii="Arial" w:hAnsi="Arial" w:cs="Arial"/>
          <w:i/>
          <w:iCs/>
          <w:color w:val="000000"/>
          <w:sz w:val="20"/>
          <w:szCs w:val="20"/>
        </w:rPr>
        <w:footnoteReference w:id="3"/>
      </w:r>
    </w:p>
    <w:p w:rsidR="002F062A" w:rsidRPr="0033500D" w:rsidRDefault="002F062A" w:rsidP="00ED0BB5">
      <w:pPr>
        <w:spacing w:after="0" w:line="360" w:lineRule="auto"/>
        <w:ind w:firstLine="708"/>
        <w:jc w:val="both"/>
        <w:rPr>
          <w:rFonts w:ascii="Arial" w:hAnsi="Arial" w:cs="Arial"/>
          <w:color w:val="000000"/>
        </w:rPr>
      </w:pPr>
      <w:r w:rsidRPr="0033500D">
        <w:rPr>
          <w:rFonts w:ascii="Arial" w:hAnsi="Arial" w:cs="Arial"/>
          <w:color w:val="000000"/>
        </w:rPr>
        <w:lastRenderedPageBreak/>
        <w:t xml:space="preserve"> Entretanto, vale ressaltar que apesar do entendimento da possibilidade do MP conduzir os inquéritos de </w:t>
      </w:r>
      <w:r w:rsidR="00C02161" w:rsidRPr="0033500D">
        <w:rPr>
          <w:rFonts w:ascii="Arial" w:hAnsi="Arial" w:cs="Arial"/>
          <w:color w:val="000000"/>
        </w:rPr>
        <w:t>investigações,</w:t>
      </w:r>
      <w:r w:rsidRPr="0033500D">
        <w:rPr>
          <w:rFonts w:ascii="Arial" w:hAnsi="Arial" w:cs="Arial"/>
          <w:color w:val="000000"/>
        </w:rPr>
        <w:t xml:space="preserve"> bem como requisitar as diligencias, há correntes doutrinaria e jurisprudencial que se mostram desfavorável a instauração de inquéritos por MP.</w:t>
      </w:r>
    </w:p>
    <w:p w:rsidR="002F062A" w:rsidRPr="0033500D" w:rsidRDefault="002F062A" w:rsidP="00ED0BB5">
      <w:pPr>
        <w:spacing w:after="0" w:line="360" w:lineRule="auto"/>
        <w:ind w:firstLine="708"/>
        <w:jc w:val="both"/>
        <w:rPr>
          <w:rFonts w:ascii="Arial" w:hAnsi="Arial" w:cs="Arial"/>
          <w:color w:val="000000"/>
          <w:sz w:val="24"/>
          <w:szCs w:val="24"/>
          <w:shd w:val="clear" w:color="auto" w:fill="FFFFFF"/>
        </w:rPr>
      </w:pPr>
      <w:r w:rsidRPr="0033500D">
        <w:rPr>
          <w:rFonts w:ascii="Arial" w:hAnsi="Arial" w:cs="Arial"/>
          <w:color w:val="000000"/>
          <w:sz w:val="24"/>
          <w:szCs w:val="24"/>
        </w:rPr>
        <w:t xml:space="preserve">Como assinala </w:t>
      </w:r>
      <w:proofErr w:type="spellStart"/>
      <w:r w:rsidRPr="0033500D">
        <w:rPr>
          <w:rFonts w:ascii="Arial" w:hAnsi="Arial" w:cs="Arial"/>
          <w:color w:val="000000"/>
          <w:sz w:val="24"/>
          <w:szCs w:val="24"/>
        </w:rPr>
        <w:t>Lourençon</w:t>
      </w:r>
      <w:proofErr w:type="spellEnd"/>
      <w:r w:rsidRPr="0033500D">
        <w:rPr>
          <w:rFonts w:ascii="Arial" w:hAnsi="Arial" w:cs="Arial"/>
          <w:color w:val="000000"/>
          <w:sz w:val="24"/>
          <w:szCs w:val="24"/>
        </w:rPr>
        <w:t xml:space="preserve"> (2008, p. 07) </w:t>
      </w:r>
      <w:r w:rsidRPr="0033500D">
        <w:rPr>
          <w:rFonts w:ascii="Arial" w:hAnsi="Arial" w:cs="Arial"/>
          <w:color w:val="000000"/>
          <w:sz w:val="24"/>
          <w:szCs w:val="24"/>
          <w:shd w:val="clear" w:color="auto" w:fill="FFFFFF"/>
        </w:rPr>
        <w:t xml:space="preserve">a principal fonte de argumentos para esta segunda corrente está no fato de que o art. 144 da Constituição Federal não prevê a participação do Ministério Público nas investigações preliminares à ação penal, tarefa </w:t>
      </w:r>
      <w:r w:rsidR="00A95699" w:rsidRPr="0033500D">
        <w:rPr>
          <w:rFonts w:ascii="Arial" w:hAnsi="Arial" w:cs="Arial"/>
          <w:color w:val="000000"/>
          <w:sz w:val="24"/>
          <w:szCs w:val="24"/>
          <w:shd w:val="clear" w:color="auto" w:fill="FFFFFF"/>
        </w:rPr>
        <w:t>está</w:t>
      </w:r>
      <w:r w:rsidRPr="0033500D">
        <w:rPr>
          <w:rFonts w:ascii="Arial" w:hAnsi="Arial" w:cs="Arial"/>
          <w:color w:val="000000"/>
          <w:sz w:val="24"/>
          <w:szCs w:val="24"/>
          <w:shd w:val="clear" w:color="auto" w:fill="FFFFFF"/>
        </w:rPr>
        <w:t xml:space="preserve"> incumbida à polícia judiciária (polícia federal e civil). Ao</w:t>
      </w:r>
      <w:r w:rsidRPr="0033500D">
        <w:rPr>
          <w:rStyle w:val="apple-converted-space"/>
          <w:rFonts w:ascii="Arial" w:hAnsi="Arial" w:cs="Arial"/>
          <w:color w:val="000000"/>
          <w:sz w:val="24"/>
          <w:szCs w:val="24"/>
          <w:shd w:val="clear" w:color="auto" w:fill="FFFFFF"/>
        </w:rPr>
        <w:t> </w:t>
      </w:r>
      <w:r w:rsidRPr="0033500D">
        <w:rPr>
          <w:rStyle w:val="nfase"/>
          <w:rFonts w:ascii="Arial" w:hAnsi="Arial" w:cs="Arial"/>
          <w:color w:val="000000"/>
          <w:sz w:val="24"/>
          <w:szCs w:val="24"/>
        </w:rPr>
        <w:t>Parquet</w:t>
      </w:r>
      <w:r w:rsidRPr="0033500D">
        <w:rPr>
          <w:rStyle w:val="apple-converted-space"/>
          <w:rFonts w:ascii="Arial" w:hAnsi="Arial" w:cs="Arial"/>
          <w:color w:val="000000"/>
          <w:sz w:val="24"/>
          <w:szCs w:val="24"/>
          <w:shd w:val="clear" w:color="auto" w:fill="FFFFFF"/>
        </w:rPr>
        <w:t> </w:t>
      </w:r>
      <w:r w:rsidRPr="0033500D">
        <w:rPr>
          <w:rFonts w:ascii="Arial" w:hAnsi="Arial" w:cs="Arial"/>
          <w:color w:val="000000"/>
          <w:sz w:val="24"/>
          <w:szCs w:val="24"/>
          <w:shd w:val="clear" w:color="auto" w:fill="FFFFFF"/>
        </w:rPr>
        <w:t>já é garantida a condição de supervisor da atividade policial, sendo que uma investigação conduzida apenas por este quebraria a harmonia e a garantia da investigação de uma infração penal.</w:t>
      </w:r>
    </w:p>
    <w:p w:rsidR="002F062A" w:rsidRPr="0033500D" w:rsidRDefault="002F062A" w:rsidP="00ED0BB5">
      <w:pPr>
        <w:spacing w:after="0" w:line="360" w:lineRule="auto"/>
        <w:ind w:firstLine="708"/>
        <w:jc w:val="both"/>
        <w:rPr>
          <w:rFonts w:ascii="Arial" w:hAnsi="Arial" w:cs="Arial"/>
          <w:color w:val="000000"/>
          <w:sz w:val="24"/>
          <w:szCs w:val="24"/>
          <w:shd w:val="clear" w:color="auto" w:fill="FFFFFF"/>
        </w:rPr>
      </w:pPr>
      <w:r w:rsidRPr="0033500D">
        <w:rPr>
          <w:rFonts w:ascii="Arial" w:hAnsi="Arial" w:cs="Arial"/>
          <w:color w:val="000000"/>
          <w:sz w:val="24"/>
          <w:szCs w:val="24"/>
          <w:shd w:val="clear" w:color="auto" w:fill="FFFFFF"/>
        </w:rPr>
        <w:t>Apesar de boa parte da jurisprudência brasileira se posicionar a favor, há aqueles que são contras em um julgado em 2003 o Supremo Tribunal Federal se posicionou desfavorável o poder de investigação do MP:</w:t>
      </w:r>
    </w:p>
    <w:p w:rsidR="00A35FBA" w:rsidRPr="0033500D" w:rsidRDefault="00A35FBA" w:rsidP="00617401">
      <w:pPr>
        <w:pStyle w:val="Default"/>
        <w:ind w:left="2268"/>
        <w:jc w:val="both"/>
        <w:rPr>
          <w:rFonts w:ascii="Arial" w:hAnsi="Arial" w:cs="Arial"/>
          <w:sz w:val="20"/>
          <w:szCs w:val="20"/>
        </w:rPr>
      </w:pPr>
      <w:r w:rsidRPr="0033500D">
        <w:rPr>
          <w:rFonts w:ascii="Arial" w:hAnsi="Arial" w:cs="Arial"/>
          <w:b/>
          <w:sz w:val="20"/>
          <w:szCs w:val="20"/>
        </w:rPr>
        <w:t>RECURSO ORDINÁRIO EM HABEAS CORPUS. MINISTÉRIO PÚBLICO. INQUÉRITO ADMINISTRATIVO. NÚCLEO DE INVESTIGAÇÃO CRIMINAL E CONTROLE EXTERNO DA ATIVIDADE POLICIAL/DF. PORTARIA. PUBLICIDADE. ATOS DE INVESTIGAÇÃO. INQUIRIÇÃO. ILEGITIMIDADE.</w:t>
      </w:r>
      <w:r w:rsidRPr="0033500D">
        <w:rPr>
          <w:rFonts w:ascii="Arial" w:hAnsi="Arial" w:cs="Arial"/>
          <w:sz w:val="20"/>
          <w:szCs w:val="20"/>
        </w:rPr>
        <w:t xml:space="preserve"> 1. PORTARIA. PUBLICIDADE A Portaria que criou o Núcleo de Investigação Criminal e Controle Externo da Atividade Policial no âmbito do Ministério Público do Distrito Federal, no que tange a publicidade, não foi examinada no STJ. Enfrentar a matéria neste Tribunal ensejaria supressão de instância. Precedentes. 2. INQUIRIÇÃO DE AUTORIDADE ADMINISTRATIVA. ILEGITIMIDADE. A Constituição Federal dotou o Ministério Público do poder de requisitar diligências investigatórias e a instauração de inquérito policial (CF, art. 129, VIII). A norma constitucional não contemplou a possibilidade </w:t>
      </w:r>
      <w:proofErr w:type="gramStart"/>
      <w:r w:rsidRPr="0033500D">
        <w:rPr>
          <w:rFonts w:ascii="Arial" w:hAnsi="Arial" w:cs="Arial"/>
          <w:sz w:val="20"/>
          <w:szCs w:val="20"/>
        </w:rPr>
        <w:t>do</w:t>
      </w:r>
      <w:proofErr w:type="gramEnd"/>
      <w:r w:rsidRPr="0033500D">
        <w:rPr>
          <w:rFonts w:ascii="Arial" w:hAnsi="Arial" w:cs="Arial"/>
          <w:sz w:val="20"/>
          <w:szCs w:val="20"/>
        </w:rPr>
        <w:t xml:space="preserve"> parquet realizar e presidir inquérito policial. Não cabe, portanto, aos seus membros inquirir diretamente pessoas suspeitas de autoria de crime. Mas requisitar diligência nesse sentido à autoridade policial. Precedentes. O recorrente é delegado de polícia e, portanto, autoridade administrativa. Seus atos estão sujeitos aos órgãos hierárquicos próprios da Corporação, Chefia de Polícia, Corregedoria. Recurso conhecido e provido.</w:t>
      </w:r>
    </w:p>
    <w:p w:rsidR="00A35FBA" w:rsidRPr="0033500D" w:rsidRDefault="00A35FBA" w:rsidP="00617401">
      <w:pPr>
        <w:pStyle w:val="Default"/>
        <w:spacing w:after="240"/>
        <w:ind w:left="2268"/>
        <w:jc w:val="both"/>
        <w:rPr>
          <w:rFonts w:ascii="Arial" w:hAnsi="Arial" w:cs="Arial"/>
          <w:sz w:val="20"/>
          <w:szCs w:val="20"/>
        </w:rPr>
      </w:pPr>
      <w:r w:rsidRPr="0033500D">
        <w:rPr>
          <w:rFonts w:ascii="Arial" w:hAnsi="Arial" w:cs="Arial"/>
          <w:sz w:val="20"/>
          <w:szCs w:val="20"/>
        </w:rPr>
        <w:t xml:space="preserve">(STF - RHC: 81326 </w:t>
      </w:r>
      <w:r w:rsidR="00C02161" w:rsidRPr="0033500D">
        <w:rPr>
          <w:rFonts w:ascii="Arial" w:hAnsi="Arial" w:cs="Arial"/>
          <w:sz w:val="20"/>
          <w:szCs w:val="20"/>
        </w:rPr>
        <w:t>DF,</w:t>
      </w:r>
      <w:r w:rsidRPr="0033500D">
        <w:rPr>
          <w:rFonts w:ascii="Arial" w:hAnsi="Arial" w:cs="Arial"/>
          <w:sz w:val="20"/>
          <w:szCs w:val="20"/>
        </w:rPr>
        <w:t xml:space="preserve"> Relator: NELSON JOBIM, Data de Julgamento: 06/05/2003, Segunda Turma, Data de Publicação: DJ 01-08-2003 PP-00142 EMENT VOL-02117-42 PP-08973)</w:t>
      </w:r>
      <w:r w:rsidR="004A1E28" w:rsidRPr="0033500D">
        <w:rPr>
          <w:rStyle w:val="Refdenotaderodap"/>
          <w:rFonts w:ascii="Arial" w:hAnsi="Arial" w:cs="Arial"/>
          <w:sz w:val="20"/>
          <w:szCs w:val="20"/>
        </w:rPr>
        <w:footnoteReference w:id="4"/>
      </w:r>
      <w:r w:rsidRPr="0033500D">
        <w:rPr>
          <w:rFonts w:ascii="Arial" w:hAnsi="Arial" w:cs="Arial"/>
          <w:sz w:val="20"/>
          <w:szCs w:val="20"/>
        </w:rPr>
        <w:t>.</w:t>
      </w:r>
    </w:p>
    <w:p w:rsidR="005C471F" w:rsidRPr="0033500D" w:rsidRDefault="00C02161" w:rsidP="00ED0BB5">
      <w:pPr>
        <w:pStyle w:val="Default"/>
        <w:spacing w:line="360" w:lineRule="auto"/>
        <w:ind w:firstLine="708"/>
        <w:rPr>
          <w:rFonts w:ascii="Arial" w:hAnsi="Arial" w:cs="Arial"/>
        </w:rPr>
      </w:pPr>
      <w:r w:rsidRPr="0033500D">
        <w:rPr>
          <w:rFonts w:ascii="Arial" w:hAnsi="Arial" w:cs="Arial"/>
        </w:rPr>
        <w:t>É</w:t>
      </w:r>
      <w:r w:rsidR="00E91585" w:rsidRPr="0033500D">
        <w:rPr>
          <w:rFonts w:ascii="Arial" w:hAnsi="Arial" w:cs="Arial"/>
        </w:rPr>
        <w:t xml:space="preserve"> plausível notar que a nossa Corte Máxima </w:t>
      </w:r>
      <w:r w:rsidRPr="0033500D">
        <w:rPr>
          <w:rFonts w:ascii="Arial" w:hAnsi="Arial" w:cs="Arial"/>
        </w:rPr>
        <w:t>se demonstra desfavorável à</w:t>
      </w:r>
      <w:r w:rsidR="00E91585" w:rsidRPr="0033500D">
        <w:rPr>
          <w:rFonts w:ascii="Arial" w:hAnsi="Arial" w:cs="Arial"/>
        </w:rPr>
        <w:t xml:space="preserve"> participação do MP, na fase de investigação, o que deve se vincular as demais decisões </w:t>
      </w:r>
      <w:r w:rsidRPr="0033500D">
        <w:rPr>
          <w:rFonts w:ascii="Arial" w:hAnsi="Arial" w:cs="Arial"/>
        </w:rPr>
        <w:t>acerca</w:t>
      </w:r>
      <w:r w:rsidR="00E91585" w:rsidRPr="0033500D">
        <w:rPr>
          <w:rFonts w:ascii="Arial" w:hAnsi="Arial" w:cs="Arial"/>
        </w:rPr>
        <w:t xml:space="preserve"> do tema. </w:t>
      </w:r>
    </w:p>
    <w:p w:rsidR="00F95CED" w:rsidRPr="0033500D" w:rsidRDefault="00F95CED" w:rsidP="00F95CED">
      <w:pPr>
        <w:pStyle w:val="Default"/>
        <w:rPr>
          <w:rFonts w:ascii="Arial" w:hAnsi="Arial" w:cs="Arial"/>
        </w:rPr>
      </w:pPr>
    </w:p>
    <w:p w:rsidR="005C471F" w:rsidRPr="0033500D" w:rsidRDefault="005C471F" w:rsidP="00ED0BB5">
      <w:pPr>
        <w:pStyle w:val="Default"/>
        <w:spacing w:line="360" w:lineRule="auto"/>
        <w:rPr>
          <w:rFonts w:ascii="Arial" w:hAnsi="Arial" w:cs="Arial"/>
        </w:rPr>
      </w:pPr>
      <w:r w:rsidRPr="0033500D">
        <w:rPr>
          <w:rFonts w:ascii="Arial" w:hAnsi="Arial" w:cs="Arial"/>
        </w:rPr>
        <w:t xml:space="preserve">2.2 </w:t>
      </w:r>
      <w:r w:rsidR="00487A59" w:rsidRPr="0033500D">
        <w:rPr>
          <w:rFonts w:ascii="Arial" w:hAnsi="Arial" w:cs="Arial"/>
        </w:rPr>
        <w:t xml:space="preserve">INSTRUMENTOS DE ATUAÇÃO EXTRAJUDICIAL </w:t>
      </w:r>
      <w:r w:rsidRPr="0033500D">
        <w:rPr>
          <w:rFonts w:ascii="Arial" w:hAnsi="Arial" w:cs="Arial"/>
        </w:rPr>
        <w:t>DO MINISTÉRIO PÚBLICO</w:t>
      </w:r>
    </w:p>
    <w:p w:rsidR="00F12382" w:rsidRPr="0033500D" w:rsidRDefault="00F12382" w:rsidP="00ED0BB5">
      <w:pPr>
        <w:pStyle w:val="Default"/>
        <w:spacing w:line="360" w:lineRule="auto"/>
        <w:rPr>
          <w:rFonts w:ascii="Arial" w:hAnsi="Arial" w:cs="Arial"/>
        </w:rPr>
      </w:pPr>
    </w:p>
    <w:p w:rsidR="004651DC" w:rsidRPr="0033500D" w:rsidRDefault="004651DC" w:rsidP="00ED0BB5">
      <w:pPr>
        <w:spacing w:after="0" w:line="360" w:lineRule="auto"/>
        <w:ind w:firstLine="708"/>
        <w:jc w:val="both"/>
        <w:rPr>
          <w:rFonts w:ascii="Arial" w:hAnsi="Arial" w:cs="Arial"/>
          <w:sz w:val="24"/>
          <w:szCs w:val="24"/>
        </w:rPr>
      </w:pPr>
      <w:r w:rsidRPr="0033500D">
        <w:rPr>
          <w:rFonts w:ascii="Arial" w:hAnsi="Arial" w:cs="Arial"/>
          <w:sz w:val="24"/>
          <w:szCs w:val="24"/>
        </w:rPr>
        <w:lastRenderedPageBreak/>
        <w:t xml:space="preserve">A atuação extrajudicial do </w:t>
      </w:r>
      <w:r w:rsidRPr="0033500D">
        <w:rPr>
          <w:rFonts w:ascii="Arial" w:hAnsi="Arial" w:cs="Arial"/>
          <w:i/>
          <w:sz w:val="24"/>
          <w:szCs w:val="24"/>
        </w:rPr>
        <w:t xml:space="preserve">parquet </w:t>
      </w:r>
      <w:r w:rsidRPr="0033500D">
        <w:rPr>
          <w:rFonts w:ascii="Arial" w:hAnsi="Arial" w:cs="Arial"/>
          <w:sz w:val="24"/>
          <w:szCs w:val="24"/>
        </w:rPr>
        <w:t xml:space="preserve">pode ser das seguintes formas: Inquérito Civil, Procedimento de Investigação Criminal, Reuniões, Audiências Públicas, Procedimento administrativo Preliminar, Recomendações e o Termo de Ajustamento de Conduta (TAC). Estes são as maneiras que o </w:t>
      </w:r>
      <w:r w:rsidRPr="0033500D">
        <w:rPr>
          <w:rFonts w:ascii="Arial" w:hAnsi="Arial" w:cs="Arial"/>
          <w:i/>
          <w:sz w:val="24"/>
          <w:szCs w:val="24"/>
        </w:rPr>
        <w:t>parquet</w:t>
      </w:r>
      <w:r w:rsidRPr="0033500D">
        <w:rPr>
          <w:rFonts w:ascii="Arial" w:hAnsi="Arial" w:cs="Arial"/>
          <w:sz w:val="24"/>
          <w:szCs w:val="24"/>
        </w:rPr>
        <w:t xml:space="preserve"> pode ser atuado, buscando resolver os problemas (BENVINDO, 2011).</w:t>
      </w:r>
    </w:p>
    <w:p w:rsidR="00617401" w:rsidRPr="0033500D" w:rsidRDefault="006C49DD" w:rsidP="00ED0BB5">
      <w:pPr>
        <w:spacing w:after="0" w:line="360" w:lineRule="auto"/>
        <w:ind w:firstLine="708"/>
        <w:jc w:val="both"/>
        <w:rPr>
          <w:rStyle w:val="A6"/>
          <w:rFonts w:ascii="Arial" w:hAnsi="Arial" w:cs="Arial"/>
          <w:color w:val="000000" w:themeColor="text1"/>
          <w:sz w:val="24"/>
          <w:szCs w:val="24"/>
        </w:rPr>
      </w:pPr>
      <w:r w:rsidRPr="0033500D">
        <w:rPr>
          <w:rStyle w:val="A6"/>
          <w:rFonts w:ascii="Arial" w:hAnsi="Arial" w:cs="Arial"/>
          <w:color w:val="000000" w:themeColor="text1"/>
          <w:sz w:val="24"/>
          <w:szCs w:val="24"/>
        </w:rPr>
        <w:t>O inquérito civil por sua vez seria de acordo com Melo (2002, p. 01)</w:t>
      </w:r>
      <w:r w:rsidR="00617401" w:rsidRPr="0033500D">
        <w:rPr>
          <w:rStyle w:val="A6"/>
          <w:rFonts w:ascii="Arial" w:hAnsi="Arial" w:cs="Arial"/>
          <w:color w:val="000000" w:themeColor="text1"/>
          <w:sz w:val="24"/>
          <w:szCs w:val="24"/>
        </w:rPr>
        <w:t>:</w:t>
      </w:r>
    </w:p>
    <w:p w:rsidR="006C49DD" w:rsidRPr="0033500D" w:rsidRDefault="006C49DD" w:rsidP="00617401">
      <w:pPr>
        <w:spacing w:line="240" w:lineRule="auto"/>
        <w:ind w:left="2268"/>
        <w:jc w:val="both"/>
        <w:rPr>
          <w:rStyle w:val="A6"/>
          <w:rFonts w:ascii="Arial" w:hAnsi="Arial" w:cs="Arial"/>
          <w:color w:val="000000" w:themeColor="text1"/>
          <w:szCs w:val="24"/>
        </w:rPr>
      </w:pPr>
      <w:proofErr w:type="gramStart"/>
      <w:r w:rsidRPr="0033500D">
        <w:rPr>
          <w:rStyle w:val="A6"/>
          <w:rFonts w:ascii="Arial" w:hAnsi="Arial" w:cs="Arial"/>
          <w:color w:val="000000" w:themeColor="text1"/>
          <w:szCs w:val="24"/>
        </w:rPr>
        <w:t>um</w:t>
      </w:r>
      <w:proofErr w:type="gramEnd"/>
      <w:r w:rsidRPr="0033500D">
        <w:rPr>
          <w:rStyle w:val="A6"/>
          <w:rFonts w:ascii="Arial" w:hAnsi="Arial" w:cs="Arial"/>
          <w:color w:val="000000" w:themeColor="text1"/>
          <w:szCs w:val="24"/>
        </w:rPr>
        <w:t xml:space="preserve"> </w:t>
      </w:r>
      <w:r w:rsidRPr="0033500D">
        <w:rPr>
          <w:rFonts w:ascii="Arial" w:hAnsi="Arial" w:cs="Arial"/>
          <w:color w:val="000000" w:themeColor="text1"/>
          <w:sz w:val="20"/>
          <w:szCs w:val="24"/>
          <w:shd w:val="clear" w:color="auto" w:fill="FFFFFF"/>
        </w:rPr>
        <w:t>procedimento administrativo de natureza inquisitiva tendente a recolher elementos de prova que ensejem o ajuizamento da ação civil públic</w:t>
      </w:r>
      <w:r w:rsidRPr="0033500D">
        <w:rPr>
          <w:rStyle w:val="A6"/>
          <w:rFonts w:ascii="Arial" w:hAnsi="Arial" w:cs="Arial"/>
          <w:color w:val="000000" w:themeColor="text1"/>
          <w:szCs w:val="24"/>
        </w:rPr>
        <w:t>a”.</w:t>
      </w:r>
      <w:r w:rsidR="00EA0041" w:rsidRPr="0033500D">
        <w:rPr>
          <w:rStyle w:val="A6"/>
          <w:rFonts w:ascii="Arial" w:hAnsi="Arial" w:cs="Arial"/>
          <w:color w:val="000000" w:themeColor="text1"/>
          <w:szCs w:val="24"/>
        </w:rPr>
        <w:t xml:space="preserve"> </w:t>
      </w:r>
      <w:proofErr w:type="spellStart"/>
      <w:r w:rsidR="00EA0041" w:rsidRPr="0033500D">
        <w:rPr>
          <w:rStyle w:val="A6"/>
          <w:rFonts w:ascii="Arial" w:hAnsi="Arial" w:cs="Arial"/>
          <w:color w:val="000000" w:themeColor="text1"/>
          <w:szCs w:val="24"/>
        </w:rPr>
        <w:t>È</w:t>
      </w:r>
      <w:proofErr w:type="spellEnd"/>
      <w:r w:rsidR="00EA0041" w:rsidRPr="0033500D">
        <w:rPr>
          <w:rStyle w:val="A6"/>
          <w:rFonts w:ascii="Arial" w:hAnsi="Arial" w:cs="Arial"/>
          <w:color w:val="000000" w:themeColor="text1"/>
          <w:szCs w:val="24"/>
        </w:rPr>
        <w:t xml:space="preserve"> uma investigação administrativa que é realizada pelo Ministério Público, que se destina a colher elementos de convicção para que o </w:t>
      </w:r>
      <w:r w:rsidR="00160DA4" w:rsidRPr="0033500D">
        <w:rPr>
          <w:rStyle w:val="A6"/>
          <w:rFonts w:ascii="Arial" w:hAnsi="Arial" w:cs="Arial"/>
          <w:color w:val="000000" w:themeColor="text1"/>
          <w:szCs w:val="24"/>
        </w:rPr>
        <w:t>próprio</w:t>
      </w:r>
      <w:r w:rsidR="00EA0041" w:rsidRPr="0033500D">
        <w:rPr>
          <w:rStyle w:val="A6"/>
          <w:rFonts w:ascii="Arial" w:hAnsi="Arial" w:cs="Arial"/>
          <w:color w:val="000000" w:themeColor="text1"/>
          <w:szCs w:val="24"/>
        </w:rPr>
        <w:t xml:space="preserve"> órgão ministerial</w:t>
      </w:r>
      <w:r w:rsidR="00160DA4" w:rsidRPr="0033500D">
        <w:rPr>
          <w:rStyle w:val="A6"/>
          <w:rFonts w:ascii="Arial" w:hAnsi="Arial" w:cs="Arial"/>
          <w:color w:val="000000" w:themeColor="text1"/>
          <w:szCs w:val="24"/>
        </w:rPr>
        <w:t xml:space="preserve"> possa</w:t>
      </w:r>
      <w:r w:rsidR="00EA0041" w:rsidRPr="0033500D">
        <w:rPr>
          <w:rStyle w:val="A6"/>
          <w:rFonts w:ascii="Arial" w:hAnsi="Arial" w:cs="Arial"/>
          <w:color w:val="000000" w:themeColor="text1"/>
          <w:szCs w:val="24"/>
        </w:rPr>
        <w:t xml:space="preserve"> identificar a circunst</w:t>
      </w:r>
      <w:r w:rsidR="00160DA4" w:rsidRPr="0033500D">
        <w:rPr>
          <w:rStyle w:val="A6"/>
          <w:rFonts w:ascii="Arial" w:hAnsi="Arial" w:cs="Arial"/>
          <w:color w:val="000000" w:themeColor="text1"/>
          <w:szCs w:val="24"/>
        </w:rPr>
        <w:t>â</w:t>
      </w:r>
      <w:r w:rsidR="00EA0041" w:rsidRPr="0033500D">
        <w:rPr>
          <w:rStyle w:val="A6"/>
          <w:rFonts w:ascii="Arial" w:hAnsi="Arial" w:cs="Arial"/>
          <w:color w:val="000000" w:themeColor="text1"/>
          <w:szCs w:val="24"/>
        </w:rPr>
        <w:t xml:space="preserve">ncia que enseje a </w:t>
      </w:r>
      <w:r w:rsidR="00160DA4" w:rsidRPr="0033500D">
        <w:rPr>
          <w:rStyle w:val="A6"/>
          <w:rFonts w:ascii="Arial" w:hAnsi="Arial" w:cs="Arial"/>
          <w:color w:val="000000" w:themeColor="text1"/>
          <w:szCs w:val="24"/>
        </w:rPr>
        <w:t>propositura de ação pública ou coletiva (MELO, 2002).</w:t>
      </w:r>
    </w:p>
    <w:p w:rsidR="00DA5895" w:rsidRPr="0033500D" w:rsidRDefault="00DA5895" w:rsidP="00ED0BB5">
      <w:pPr>
        <w:spacing w:after="0" w:line="360" w:lineRule="auto"/>
        <w:ind w:firstLine="708"/>
        <w:jc w:val="both"/>
        <w:rPr>
          <w:rStyle w:val="A6"/>
          <w:rFonts w:ascii="Arial" w:hAnsi="Arial" w:cs="Arial"/>
          <w:color w:val="000000" w:themeColor="text1"/>
          <w:sz w:val="24"/>
          <w:szCs w:val="24"/>
        </w:rPr>
      </w:pPr>
      <w:r w:rsidRPr="0033500D">
        <w:rPr>
          <w:rStyle w:val="A6"/>
          <w:rFonts w:ascii="Arial" w:hAnsi="Arial" w:cs="Arial"/>
          <w:color w:val="000000" w:themeColor="text1"/>
          <w:sz w:val="24"/>
          <w:szCs w:val="24"/>
        </w:rPr>
        <w:t xml:space="preserve">O Ministério Público do Estado do Paraná </w:t>
      </w:r>
      <w:r w:rsidR="00125AC8" w:rsidRPr="0033500D">
        <w:rPr>
          <w:rStyle w:val="A6"/>
          <w:rFonts w:ascii="Arial" w:hAnsi="Arial" w:cs="Arial"/>
          <w:color w:val="000000" w:themeColor="text1"/>
          <w:sz w:val="24"/>
          <w:szCs w:val="24"/>
        </w:rPr>
        <w:t xml:space="preserve">traz que o procedimento administrativo preliminar, é instaurado quando as informações ainda estão cruas, isto é, quando existe </w:t>
      </w:r>
      <w:proofErr w:type="spellStart"/>
      <w:r w:rsidR="00125AC8" w:rsidRPr="0033500D">
        <w:rPr>
          <w:rStyle w:val="A6"/>
          <w:rFonts w:ascii="Arial" w:hAnsi="Arial" w:cs="Arial"/>
          <w:color w:val="000000" w:themeColor="text1"/>
          <w:sz w:val="24"/>
          <w:szCs w:val="24"/>
        </w:rPr>
        <w:t>noticias</w:t>
      </w:r>
      <w:proofErr w:type="spellEnd"/>
      <w:r w:rsidR="00125AC8" w:rsidRPr="0033500D">
        <w:rPr>
          <w:rStyle w:val="A6"/>
          <w:rFonts w:ascii="Arial" w:hAnsi="Arial" w:cs="Arial"/>
          <w:color w:val="000000" w:themeColor="text1"/>
          <w:sz w:val="24"/>
          <w:szCs w:val="24"/>
        </w:rPr>
        <w:t xml:space="preserve"> de irregularidades, mas os fatos ainda não estão claros, ou se de fato é atribuição do MP. Em vez, de abrir um inquérito civil, o promotor optará por um procedimento preparatório para reunir todas as informações, se transformar em um inquérito civil, ou mesmo uma ação, se os fatos ficarem bem claros e definidos.</w:t>
      </w:r>
      <w:r w:rsidRPr="0033500D">
        <w:rPr>
          <w:rStyle w:val="A6"/>
          <w:rFonts w:ascii="Arial" w:hAnsi="Arial" w:cs="Arial"/>
          <w:color w:val="000000" w:themeColor="text1"/>
          <w:sz w:val="24"/>
          <w:szCs w:val="24"/>
        </w:rPr>
        <w:t xml:space="preserve"> </w:t>
      </w:r>
      <w:r w:rsidR="004A28FD" w:rsidRPr="0033500D">
        <w:rPr>
          <w:rStyle w:val="A6"/>
          <w:rFonts w:ascii="Arial" w:hAnsi="Arial" w:cs="Arial"/>
          <w:color w:val="000000" w:themeColor="text1"/>
          <w:sz w:val="24"/>
          <w:szCs w:val="24"/>
        </w:rPr>
        <w:t>O prazo para a conclusão do referido procedimento é de 90 dias.</w:t>
      </w:r>
    </w:p>
    <w:p w:rsidR="008829F8" w:rsidRPr="0033500D" w:rsidRDefault="00A318B1" w:rsidP="00ED0BB5">
      <w:pPr>
        <w:spacing w:after="0" w:line="360" w:lineRule="auto"/>
        <w:ind w:firstLine="708"/>
        <w:jc w:val="both"/>
        <w:rPr>
          <w:rStyle w:val="A6"/>
          <w:rFonts w:ascii="Arial" w:hAnsi="Arial" w:cs="Arial"/>
          <w:color w:val="000000" w:themeColor="text1"/>
          <w:sz w:val="24"/>
          <w:szCs w:val="24"/>
        </w:rPr>
      </w:pPr>
      <w:r w:rsidRPr="0033500D">
        <w:rPr>
          <w:rStyle w:val="A6"/>
          <w:rFonts w:ascii="Arial" w:hAnsi="Arial" w:cs="Arial"/>
          <w:color w:val="000000" w:themeColor="text1"/>
          <w:sz w:val="24"/>
          <w:szCs w:val="24"/>
        </w:rPr>
        <w:t>Para Cunha (2008) a recomendação consiste na possibilidade de o Ministério Público recomendar a órgãos e entidades, públicas ou particulares, solicitando que a adoção da media seja dirigida a prestação de serviços públicos e que respeite os interesses, com fixação de prazo razoável para as providencias cabíveis para a adoção.</w:t>
      </w:r>
      <w:r w:rsidR="00617985" w:rsidRPr="0033500D">
        <w:rPr>
          <w:rStyle w:val="A6"/>
          <w:rFonts w:ascii="Arial" w:hAnsi="Arial" w:cs="Arial"/>
          <w:color w:val="000000" w:themeColor="text1"/>
          <w:sz w:val="24"/>
          <w:szCs w:val="24"/>
        </w:rPr>
        <w:t xml:space="preserve"> Contudo, a recomendação só é expedida após a instrução do inquérito civil, um instrumento que por meio dos fatos são investigados, dando a possibilidade ao </w:t>
      </w:r>
      <w:r w:rsidR="00617985" w:rsidRPr="0033500D">
        <w:rPr>
          <w:rStyle w:val="A6"/>
          <w:rFonts w:ascii="Arial" w:hAnsi="Arial" w:cs="Arial"/>
          <w:i/>
          <w:color w:val="000000" w:themeColor="text1"/>
          <w:sz w:val="24"/>
          <w:szCs w:val="24"/>
        </w:rPr>
        <w:t xml:space="preserve">parquet </w:t>
      </w:r>
      <w:r w:rsidR="00617985" w:rsidRPr="0033500D">
        <w:rPr>
          <w:rStyle w:val="A6"/>
          <w:rFonts w:ascii="Arial" w:hAnsi="Arial" w:cs="Arial"/>
          <w:color w:val="000000" w:themeColor="text1"/>
          <w:sz w:val="24"/>
          <w:szCs w:val="24"/>
        </w:rPr>
        <w:t xml:space="preserve">de se inteira sobre o problema em questão e suas </w:t>
      </w:r>
      <w:proofErr w:type="spellStart"/>
      <w:r w:rsidR="00617985" w:rsidRPr="0033500D">
        <w:rPr>
          <w:rStyle w:val="A6"/>
          <w:rFonts w:ascii="Arial" w:hAnsi="Arial" w:cs="Arial"/>
          <w:color w:val="000000" w:themeColor="text1"/>
          <w:sz w:val="24"/>
          <w:szCs w:val="24"/>
        </w:rPr>
        <w:t>conseqüências</w:t>
      </w:r>
      <w:proofErr w:type="spellEnd"/>
      <w:r w:rsidR="00617985" w:rsidRPr="0033500D">
        <w:rPr>
          <w:rStyle w:val="A6"/>
          <w:rFonts w:ascii="Arial" w:hAnsi="Arial" w:cs="Arial"/>
          <w:color w:val="000000" w:themeColor="text1"/>
          <w:sz w:val="24"/>
          <w:szCs w:val="24"/>
        </w:rPr>
        <w:t>.</w:t>
      </w:r>
    </w:p>
    <w:p w:rsidR="004314DE" w:rsidRPr="0033500D" w:rsidRDefault="004314DE" w:rsidP="00ED0BB5">
      <w:pPr>
        <w:spacing w:after="0" w:line="360" w:lineRule="auto"/>
        <w:ind w:firstLine="708"/>
        <w:jc w:val="both"/>
        <w:rPr>
          <w:rFonts w:ascii="Arial" w:hAnsi="Arial" w:cs="Arial"/>
          <w:sz w:val="24"/>
          <w:szCs w:val="24"/>
        </w:rPr>
      </w:pPr>
      <w:r w:rsidRPr="0033500D">
        <w:rPr>
          <w:rFonts w:ascii="Arial" w:hAnsi="Arial" w:cs="Arial"/>
          <w:color w:val="000000"/>
          <w:sz w:val="24"/>
          <w:szCs w:val="24"/>
          <w:shd w:val="clear" w:color="auto" w:fill="FFFFFF"/>
        </w:rPr>
        <w:t xml:space="preserve">O Ministério Público é o órgão responsável pela proteção dos direitos difusos e coletivos do meio ambiente, órgão legitimador que propõe o Termo de Ajustamento de Conduta (TAC) também conhecido como Compromisso de Ajustamento de Conduta. </w:t>
      </w:r>
      <w:r w:rsidRPr="0033500D">
        <w:rPr>
          <w:rFonts w:ascii="Arial" w:hAnsi="Arial" w:cs="Arial"/>
          <w:sz w:val="24"/>
          <w:szCs w:val="24"/>
        </w:rPr>
        <w:t>O TAC nada mais é do que um documento que traz expresso o compromisso firmado entre o causador do dano ambiental (pessoa física ou jurídica) e os órgãos ambientais responsáveis pelo controle e fiscalização do meio ambiente (entre eles, o Ministério Publico). Além disso são instrumentos utilizados pelos órgãos públicos em busca de solucionar conflitos relativos aos direitos difusos, coletivos e individuais homogêneos (BIANCHINI; GRAVINA; TURATTI, 2005).</w:t>
      </w:r>
    </w:p>
    <w:p w:rsidR="00160DA4" w:rsidRPr="0033500D" w:rsidRDefault="008C348B" w:rsidP="00ED0BB5">
      <w:pPr>
        <w:spacing w:after="0" w:line="360" w:lineRule="auto"/>
        <w:ind w:firstLine="708"/>
        <w:jc w:val="both"/>
        <w:rPr>
          <w:rStyle w:val="A6"/>
          <w:rFonts w:ascii="Arial" w:hAnsi="Arial" w:cs="Arial"/>
          <w:color w:val="000000" w:themeColor="text1"/>
          <w:sz w:val="24"/>
          <w:szCs w:val="24"/>
        </w:rPr>
      </w:pPr>
      <w:r w:rsidRPr="0033500D">
        <w:rPr>
          <w:rStyle w:val="A6"/>
          <w:rFonts w:ascii="Arial" w:hAnsi="Arial" w:cs="Arial"/>
          <w:color w:val="000000" w:themeColor="text1"/>
          <w:sz w:val="24"/>
          <w:szCs w:val="24"/>
        </w:rPr>
        <w:lastRenderedPageBreak/>
        <w:t xml:space="preserve">A lei Orgânica do Ministério Público prevê que o membro do </w:t>
      </w:r>
      <w:r w:rsidRPr="0033500D">
        <w:rPr>
          <w:rStyle w:val="A6"/>
          <w:rFonts w:ascii="Arial" w:hAnsi="Arial" w:cs="Arial"/>
          <w:i/>
          <w:color w:val="000000" w:themeColor="text1"/>
          <w:sz w:val="24"/>
          <w:szCs w:val="24"/>
        </w:rPr>
        <w:t xml:space="preserve">parquet </w:t>
      </w:r>
      <w:r w:rsidRPr="0033500D">
        <w:rPr>
          <w:rStyle w:val="A6"/>
          <w:rFonts w:ascii="Arial" w:hAnsi="Arial" w:cs="Arial"/>
          <w:color w:val="000000" w:themeColor="text1"/>
          <w:sz w:val="24"/>
          <w:szCs w:val="24"/>
        </w:rPr>
        <w:t xml:space="preserve">promova audiências públicas para garantir o </w:t>
      </w:r>
      <w:proofErr w:type="gramStart"/>
      <w:r w:rsidRPr="0033500D">
        <w:rPr>
          <w:rStyle w:val="A6"/>
          <w:rFonts w:ascii="Arial" w:hAnsi="Arial" w:cs="Arial"/>
          <w:color w:val="000000" w:themeColor="text1"/>
          <w:sz w:val="24"/>
          <w:szCs w:val="24"/>
        </w:rPr>
        <w:t>adequado exercícios</w:t>
      </w:r>
      <w:proofErr w:type="gramEnd"/>
      <w:r w:rsidRPr="0033500D">
        <w:rPr>
          <w:rStyle w:val="A6"/>
          <w:rFonts w:ascii="Arial" w:hAnsi="Arial" w:cs="Arial"/>
          <w:color w:val="000000" w:themeColor="text1"/>
          <w:sz w:val="24"/>
          <w:szCs w:val="24"/>
        </w:rPr>
        <w:t xml:space="preserve"> da sua atribuição. </w:t>
      </w:r>
      <w:proofErr w:type="gramStart"/>
      <w:r w:rsidRPr="0033500D">
        <w:rPr>
          <w:rStyle w:val="A6"/>
          <w:rFonts w:ascii="Arial" w:hAnsi="Arial" w:cs="Arial"/>
          <w:color w:val="000000" w:themeColor="text1"/>
          <w:sz w:val="24"/>
          <w:szCs w:val="24"/>
        </w:rPr>
        <w:t>As audiências públicas consiste</w:t>
      </w:r>
      <w:proofErr w:type="gramEnd"/>
      <w:r w:rsidRPr="0033500D">
        <w:rPr>
          <w:rStyle w:val="A6"/>
          <w:rFonts w:ascii="Arial" w:hAnsi="Arial" w:cs="Arial"/>
          <w:color w:val="000000" w:themeColor="text1"/>
          <w:sz w:val="24"/>
          <w:szCs w:val="24"/>
        </w:rPr>
        <w:t xml:space="preserve"> num mecanismo pelo qual o cidadãos e as entidades civis (não governamentais) podem colaborar com o MP no exercício da de suas finalidades institucionais consistindo no zelo do interesse público e na defesa dos interesses </w:t>
      </w:r>
      <w:proofErr w:type="spellStart"/>
      <w:r w:rsidRPr="0033500D">
        <w:rPr>
          <w:rStyle w:val="A6"/>
          <w:rFonts w:ascii="Arial" w:hAnsi="Arial" w:cs="Arial"/>
          <w:color w:val="000000" w:themeColor="text1"/>
          <w:sz w:val="24"/>
          <w:szCs w:val="24"/>
        </w:rPr>
        <w:t>metaindividuais</w:t>
      </w:r>
      <w:proofErr w:type="spellEnd"/>
      <w:r w:rsidRPr="0033500D">
        <w:rPr>
          <w:rStyle w:val="A6"/>
          <w:rFonts w:ascii="Arial" w:hAnsi="Arial" w:cs="Arial"/>
          <w:color w:val="000000" w:themeColor="text1"/>
          <w:sz w:val="24"/>
          <w:szCs w:val="24"/>
        </w:rPr>
        <w:t xml:space="preserve">, pois nela será colhido informações, depoimentos, opiniões, sugestões, </w:t>
      </w:r>
      <w:proofErr w:type="spellStart"/>
      <w:r w:rsidRPr="0033500D">
        <w:rPr>
          <w:rStyle w:val="A6"/>
          <w:rFonts w:ascii="Arial" w:hAnsi="Arial" w:cs="Arial"/>
          <w:color w:val="000000" w:themeColor="text1"/>
          <w:sz w:val="24"/>
          <w:szCs w:val="24"/>
        </w:rPr>
        <w:t>criticas</w:t>
      </w:r>
      <w:proofErr w:type="spellEnd"/>
      <w:r w:rsidRPr="0033500D">
        <w:rPr>
          <w:rStyle w:val="A6"/>
          <w:rFonts w:ascii="Arial" w:hAnsi="Arial" w:cs="Arial"/>
          <w:color w:val="000000" w:themeColor="text1"/>
          <w:sz w:val="24"/>
          <w:szCs w:val="24"/>
        </w:rPr>
        <w:t xml:space="preserve"> e propostas para uma ação institucional, visando sempre o interesse do bem comum da sociedade (CUNHA, 2008).</w:t>
      </w:r>
    </w:p>
    <w:p w:rsidR="008C348B" w:rsidRPr="0033500D" w:rsidRDefault="00731F6F" w:rsidP="00ED0BB5">
      <w:pPr>
        <w:spacing w:after="0" w:line="360" w:lineRule="auto"/>
        <w:ind w:firstLine="708"/>
        <w:jc w:val="both"/>
        <w:rPr>
          <w:rStyle w:val="A6"/>
          <w:rFonts w:ascii="Arial" w:hAnsi="Arial" w:cs="Arial"/>
          <w:color w:val="000000" w:themeColor="text1"/>
          <w:sz w:val="24"/>
          <w:szCs w:val="24"/>
        </w:rPr>
      </w:pPr>
      <w:proofErr w:type="gramStart"/>
      <w:r w:rsidRPr="0033500D">
        <w:rPr>
          <w:rStyle w:val="A6"/>
          <w:rFonts w:ascii="Arial" w:hAnsi="Arial" w:cs="Arial"/>
          <w:color w:val="000000" w:themeColor="text1"/>
          <w:sz w:val="24"/>
          <w:szCs w:val="24"/>
        </w:rPr>
        <w:t>De acordo com Ben</w:t>
      </w:r>
      <w:r w:rsidR="00381088" w:rsidRPr="0033500D">
        <w:rPr>
          <w:rStyle w:val="A6"/>
          <w:rFonts w:ascii="Arial" w:hAnsi="Arial" w:cs="Arial"/>
          <w:color w:val="000000" w:themeColor="text1"/>
          <w:sz w:val="24"/>
          <w:szCs w:val="24"/>
        </w:rPr>
        <w:t>vindo</w:t>
      </w:r>
      <w:proofErr w:type="gramEnd"/>
      <w:r w:rsidR="00381088" w:rsidRPr="0033500D">
        <w:rPr>
          <w:rStyle w:val="A6"/>
          <w:rFonts w:ascii="Arial" w:hAnsi="Arial" w:cs="Arial"/>
          <w:color w:val="000000" w:themeColor="text1"/>
          <w:sz w:val="24"/>
          <w:szCs w:val="24"/>
        </w:rPr>
        <w:t xml:space="preserve"> (</w:t>
      </w:r>
      <w:r w:rsidRPr="0033500D">
        <w:rPr>
          <w:rStyle w:val="A6"/>
          <w:rFonts w:ascii="Arial" w:hAnsi="Arial" w:cs="Arial"/>
          <w:color w:val="000000" w:themeColor="text1"/>
          <w:sz w:val="24"/>
          <w:szCs w:val="24"/>
        </w:rPr>
        <w:t xml:space="preserve">2011) as reuniões serve para que o </w:t>
      </w:r>
      <w:r w:rsidRPr="0033500D">
        <w:rPr>
          <w:rStyle w:val="A6"/>
          <w:rFonts w:ascii="Arial" w:hAnsi="Arial" w:cs="Arial"/>
          <w:i/>
          <w:color w:val="000000" w:themeColor="text1"/>
          <w:sz w:val="24"/>
          <w:szCs w:val="24"/>
        </w:rPr>
        <w:t>parquet</w:t>
      </w:r>
      <w:r w:rsidRPr="0033500D">
        <w:rPr>
          <w:rStyle w:val="A6"/>
          <w:rFonts w:ascii="Arial" w:hAnsi="Arial" w:cs="Arial"/>
          <w:color w:val="000000" w:themeColor="text1"/>
          <w:sz w:val="24"/>
          <w:szCs w:val="24"/>
        </w:rPr>
        <w:t xml:space="preserve"> tenha conhecimento sobre os assuntos da sociedade, bem como solucionar problemas envolvendo o </w:t>
      </w:r>
      <w:r w:rsidRPr="0033500D">
        <w:rPr>
          <w:rStyle w:val="A6"/>
          <w:rFonts w:ascii="Arial" w:hAnsi="Arial" w:cs="Arial"/>
          <w:i/>
          <w:color w:val="000000" w:themeColor="text1"/>
          <w:sz w:val="24"/>
          <w:szCs w:val="24"/>
        </w:rPr>
        <w:t>parquet</w:t>
      </w:r>
      <w:r w:rsidRPr="0033500D">
        <w:rPr>
          <w:rStyle w:val="A6"/>
          <w:rFonts w:ascii="Arial" w:hAnsi="Arial" w:cs="Arial"/>
          <w:color w:val="000000" w:themeColor="text1"/>
          <w:sz w:val="24"/>
          <w:szCs w:val="24"/>
        </w:rPr>
        <w:t>, comunidade ou qualquer autoridade e parte interessada, desta forma procurando solucionar os conflitos de questão de interesse do bem social.</w:t>
      </w:r>
    </w:p>
    <w:p w:rsidR="006C49DD" w:rsidRPr="0033500D" w:rsidRDefault="00736851" w:rsidP="00ED0BB5">
      <w:pPr>
        <w:spacing w:after="0" w:line="360" w:lineRule="auto"/>
        <w:ind w:firstLine="708"/>
        <w:jc w:val="both"/>
        <w:rPr>
          <w:rStyle w:val="A6"/>
          <w:rFonts w:ascii="Arial" w:hAnsi="Arial" w:cs="Arial"/>
          <w:color w:val="000000" w:themeColor="text1"/>
          <w:sz w:val="24"/>
          <w:szCs w:val="24"/>
        </w:rPr>
      </w:pPr>
      <w:r w:rsidRPr="0033500D">
        <w:rPr>
          <w:rStyle w:val="A6"/>
          <w:rFonts w:ascii="Arial" w:hAnsi="Arial" w:cs="Arial"/>
          <w:color w:val="000000" w:themeColor="text1"/>
          <w:sz w:val="24"/>
          <w:szCs w:val="24"/>
        </w:rPr>
        <w:t xml:space="preserve">O procedimento investigatório criminal é realizado pelo </w:t>
      </w:r>
      <w:r w:rsidRPr="0033500D">
        <w:rPr>
          <w:rStyle w:val="A6"/>
          <w:rFonts w:ascii="Arial" w:hAnsi="Arial" w:cs="Arial"/>
          <w:i/>
          <w:color w:val="000000" w:themeColor="text1"/>
          <w:sz w:val="24"/>
          <w:szCs w:val="24"/>
        </w:rPr>
        <w:t>parquet</w:t>
      </w:r>
      <w:r w:rsidR="00FF7C24" w:rsidRPr="0033500D">
        <w:rPr>
          <w:rStyle w:val="A6"/>
          <w:rFonts w:ascii="Arial" w:hAnsi="Arial" w:cs="Arial"/>
          <w:color w:val="000000" w:themeColor="text1"/>
          <w:sz w:val="24"/>
          <w:szCs w:val="24"/>
        </w:rPr>
        <w:t xml:space="preserve"> com o objetivo de investigar crimes e contravenções na seara penal, fazendo uso de coleta de documentos, pericias, depoimentos, entre outros. O procedimento terá </w:t>
      </w:r>
      <w:proofErr w:type="spellStart"/>
      <w:r w:rsidR="00FF7C24" w:rsidRPr="0033500D">
        <w:rPr>
          <w:rStyle w:val="A6"/>
          <w:rFonts w:ascii="Arial" w:hAnsi="Arial" w:cs="Arial"/>
          <w:color w:val="000000" w:themeColor="text1"/>
          <w:sz w:val="24"/>
          <w:szCs w:val="24"/>
        </w:rPr>
        <w:t>inicio</w:t>
      </w:r>
      <w:proofErr w:type="spellEnd"/>
      <w:r w:rsidR="00FF7C24" w:rsidRPr="0033500D">
        <w:rPr>
          <w:rStyle w:val="A6"/>
          <w:rFonts w:ascii="Arial" w:hAnsi="Arial" w:cs="Arial"/>
          <w:color w:val="000000" w:themeColor="text1"/>
          <w:sz w:val="24"/>
          <w:szCs w:val="24"/>
        </w:rPr>
        <w:t xml:space="preserve"> com a assinatura do Promotor de Justiça, não cabendo a interferência policial ou qualquer sindicância. O prazo de conclusão do referido procedimento é de 90 dias (BENVINDO, 2011).</w:t>
      </w:r>
    </w:p>
    <w:p w:rsidR="00617401" w:rsidRPr="0033500D" w:rsidRDefault="00BB21EF" w:rsidP="00617401">
      <w:pPr>
        <w:spacing w:after="0" w:line="360" w:lineRule="auto"/>
        <w:ind w:firstLine="708"/>
        <w:jc w:val="both"/>
        <w:rPr>
          <w:rStyle w:val="A6"/>
          <w:rFonts w:ascii="Arial" w:hAnsi="Arial" w:cs="Arial"/>
          <w:color w:val="000000" w:themeColor="text1"/>
          <w:sz w:val="24"/>
          <w:szCs w:val="24"/>
        </w:rPr>
      </w:pPr>
      <w:r w:rsidRPr="0033500D">
        <w:rPr>
          <w:rStyle w:val="A6"/>
          <w:rFonts w:ascii="Arial" w:hAnsi="Arial" w:cs="Arial"/>
          <w:color w:val="000000" w:themeColor="text1"/>
          <w:sz w:val="24"/>
          <w:szCs w:val="24"/>
        </w:rPr>
        <w:t xml:space="preserve">O Ministério Público atuará também na delação premiada, onde se perfaz um acordo entre o MP e o acusado, que recebe vantagens em troca de informações que fornecerá ao </w:t>
      </w:r>
      <w:r w:rsidRPr="0033500D">
        <w:rPr>
          <w:rStyle w:val="A6"/>
          <w:rFonts w:ascii="Arial" w:hAnsi="Arial" w:cs="Arial"/>
          <w:i/>
          <w:color w:val="000000" w:themeColor="text1"/>
          <w:sz w:val="24"/>
          <w:szCs w:val="24"/>
        </w:rPr>
        <w:t>parquet</w:t>
      </w:r>
      <w:r w:rsidRPr="0033500D">
        <w:rPr>
          <w:rStyle w:val="A6"/>
          <w:rFonts w:ascii="Arial" w:hAnsi="Arial" w:cs="Arial"/>
          <w:color w:val="000000" w:themeColor="text1"/>
          <w:sz w:val="24"/>
          <w:szCs w:val="24"/>
        </w:rPr>
        <w:t xml:space="preserve">. Quanto maior a informação que for dada pelo delator, maior será o </w:t>
      </w:r>
      <w:proofErr w:type="spellStart"/>
      <w:r w:rsidRPr="0033500D">
        <w:rPr>
          <w:rStyle w:val="A6"/>
          <w:rFonts w:ascii="Arial" w:hAnsi="Arial" w:cs="Arial"/>
          <w:color w:val="000000" w:themeColor="text1"/>
          <w:sz w:val="24"/>
          <w:szCs w:val="24"/>
        </w:rPr>
        <w:t>beneficio</w:t>
      </w:r>
      <w:proofErr w:type="spellEnd"/>
      <w:r w:rsidRPr="0033500D">
        <w:rPr>
          <w:rStyle w:val="A6"/>
          <w:rFonts w:ascii="Arial" w:hAnsi="Arial" w:cs="Arial"/>
          <w:color w:val="000000" w:themeColor="text1"/>
          <w:sz w:val="24"/>
          <w:szCs w:val="24"/>
        </w:rPr>
        <w:t xml:space="preserve"> em troca. O instituto da delação premiada ocorre, portanto, quando o indiciado/acusado imputa a autoria do crime a terceiros. Entretanto, é possível a ocorrência quando o sujeito investigado ou processado, de forma voluntaria, fornece as informações necessárias das </w:t>
      </w:r>
      <w:proofErr w:type="spellStart"/>
      <w:r w:rsidRPr="0033500D">
        <w:rPr>
          <w:rStyle w:val="A6"/>
          <w:rFonts w:ascii="Arial" w:hAnsi="Arial" w:cs="Arial"/>
          <w:color w:val="000000" w:themeColor="text1"/>
          <w:sz w:val="24"/>
          <w:szCs w:val="24"/>
        </w:rPr>
        <w:t>praticas</w:t>
      </w:r>
      <w:proofErr w:type="spellEnd"/>
      <w:r w:rsidRPr="0033500D">
        <w:rPr>
          <w:rStyle w:val="A6"/>
          <w:rFonts w:ascii="Arial" w:hAnsi="Arial" w:cs="Arial"/>
          <w:color w:val="000000" w:themeColor="text1"/>
          <w:sz w:val="24"/>
          <w:szCs w:val="24"/>
        </w:rPr>
        <w:t xml:space="preserve"> delituosas praticadas pela quadrilha, permitindo sua localização e recuperação do produto (MENDES, 2012).</w:t>
      </w:r>
    </w:p>
    <w:p w:rsidR="00617401" w:rsidRPr="0033500D" w:rsidRDefault="00617401" w:rsidP="00617401">
      <w:pPr>
        <w:spacing w:after="0" w:line="360" w:lineRule="auto"/>
        <w:ind w:firstLine="708"/>
        <w:jc w:val="both"/>
        <w:rPr>
          <w:rFonts w:ascii="Arial" w:hAnsi="Arial" w:cs="Arial"/>
          <w:sz w:val="24"/>
          <w:szCs w:val="24"/>
        </w:rPr>
      </w:pPr>
    </w:p>
    <w:p w:rsidR="0064405E" w:rsidRPr="0033500D" w:rsidRDefault="00617401" w:rsidP="00617401">
      <w:pPr>
        <w:spacing w:after="0" w:line="360" w:lineRule="auto"/>
        <w:jc w:val="both"/>
        <w:rPr>
          <w:rFonts w:ascii="Arial" w:hAnsi="Arial" w:cs="Arial"/>
          <w:b/>
          <w:iCs/>
          <w:color w:val="000000"/>
          <w:sz w:val="28"/>
          <w:szCs w:val="24"/>
        </w:rPr>
      </w:pPr>
      <w:r w:rsidRPr="0033500D">
        <w:rPr>
          <w:rFonts w:ascii="Arial" w:hAnsi="Arial" w:cs="Arial"/>
          <w:b/>
          <w:iCs/>
          <w:color w:val="000000"/>
          <w:sz w:val="28"/>
          <w:szCs w:val="24"/>
        </w:rPr>
        <w:t>3</w:t>
      </w:r>
      <w:r w:rsidR="0064405E" w:rsidRPr="0033500D">
        <w:rPr>
          <w:rFonts w:ascii="Arial" w:hAnsi="Arial" w:cs="Arial"/>
          <w:b/>
          <w:iCs/>
          <w:color w:val="000000"/>
          <w:sz w:val="28"/>
          <w:szCs w:val="24"/>
        </w:rPr>
        <w:t>. ANÁLISES DOS RESULTADOS E DISCUSSÃO</w:t>
      </w:r>
    </w:p>
    <w:p w:rsidR="00617401" w:rsidRPr="0033500D" w:rsidRDefault="00617401" w:rsidP="00617401">
      <w:pPr>
        <w:spacing w:after="0" w:line="360" w:lineRule="auto"/>
        <w:jc w:val="both"/>
        <w:rPr>
          <w:rFonts w:ascii="Arial" w:hAnsi="Arial" w:cs="Arial"/>
          <w:b/>
          <w:iCs/>
          <w:color w:val="000000"/>
          <w:sz w:val="28"/>
          <w:szCs w:val="24"/>
        </w:rPr>
      </w:pPr>
    </w:p>
    <w:p w:rsidR="006831E6" w:rsidRPr="0033500D" w:rsidRDefault="006831E6" w:rsidP="00617401">
      <w:pPr>
        <w:spacing w:after="0" w:line="360" w:lineRule="auto"/>
        <w:ind w:firstLine="708"/>
        <w:jc w:val="both"/>
        <w:rPr>
          <w:rFonts w:ascii="Arial" w:hAnsi="Arial" w:cs="Arial"/>
          <w:sz w:val="24"/>
          <w:szCs w:val="24"/>
        </w:rPr>
      </w:pPr>
      <w:r w:rsidRPr="0033500D">
        <w:rPr>
          <w:rFonts w:ascii="Arial" w:hAnsi="Arial" w:cs="Arial"/>
          <w:sz w:val="24"/>
          <w:szCs w:val="24"/>
        </w:rPr>
        <w:t xml:space="preserve">Antes de tudo é importante que se tenha conhecimento a respeito das atribuições e características a respeito do ministério público e dos inquéritos criminais. De acordo </w:t>
      </w:r>
      <w:r w:rsidR="00617401" w:rsidRPr="0033500D">
        <w:rPr>
          <w:rFonts w:ascii="Arial" w:hAnsi="Arial" w:cs="Arial"/>
          <w:sz w:val="24"/>
          <w:szCs w:val="24"/>
        </w:rPr>
        <w:t>com o portal do MPSP:</w:t>
      </w:r>
      <w:r w:rsidRPr="0033500D">
        <w:rPr>
          <w:rFonts w:ascii="Arial" w:hAnsi="Arial" w:cs="Arial"/>
          <w:sz w:val="24"/>
          <w:szCs w:val="24"/>
        </w:rPr>
        <w:t xml:space="preserve"> </w:t>
      </w:r>
    </w:p>
    <w:p w:rsidR="006831E6" w:rsidRPr="0033500D" w:rsidRDefault="006831E6" w:rsidP="00617401">
      <w:pPr>
        <w:spacing w:line="240" w:lineRule="auto"/>
        <w:ind w:left="2268"/>
        <w:jc w:val="both"/>
        <w:rPr>
          <w:rFonts w:ascii="Arial" w:hAnsi="Arial" w:cs="Arial"/>
          <w:color w:val="000000"/>
          <w:sz w:val="20"/>
          <w:szCs w:val="20"/>
          <w:shd w:val="clear" w:color="auto" w:fill="FFFFFF"/>
        </w:rPr>
      </w:pPr>
      <w:r w:rsidRPr="0033500D">
        <w:rPr>
          <w:rFonts w:ascii="Arial" w:hAnsi="Arial" w:cs="Arial"/>
          <w:color w:val="000000"/>
          <w:sz w:val="20"/>
          <w:szCs w:val="20"/>
          <w:shd w:val="clear" w:color="auto" w:fill="FFFFFF"/>
        </w:rPr>
        <w:t xml:space="preserve">O Ministério Público é uma instituição pública autônoma, a quem a Constituição Federal atribuiu a incumbência de defender a ordem jurídica, o </w:t>
      </w:r>
      <w:r w:rsidRPr="0033500D">
        <w:rPr>
          <w:rFonts w:ascii="Arial" w:hAnsi="Arial" w:cs="Arial"/>
          <w:color w:val="000000"/>
          <w:sz w:val="20"/>
          <w:szCs w:val="20"/>
          <w:shd w:val="clear" w:color="auto" w:fill="FFFFFF"/>
        </w:rPr>
        <w:lastRenderedPageBreak/>
        <w:t>regime democrático e os interesses sociais e individuais indisponíveis. Isto é, o Ministério Público é o grande defensor dos interesses do conjunto da sociedade brasileira. Tem a obrigação, portanto, de defender o interesse público, conduzindo-se, sempre, com isenção, apartidarismo e profissionalismo.</w:t>
      </w:r>
      <w:r w:rsidR="004A1E28" w:rsidRPr="0033500D">
        <w:rPr>
          <w:rStyle w:val="Refdenotaderodap"/>
          <w:rFonts w:ascii="Arial" w:hAnsi="Arial" w:cs="Arial"/>
          <w:color w:val="000000"/>
          <w:sz w:val="20"/>
          <w:szCs w:val="20"/>
          <w:shd w:val="clear" w:color="auto" w:fill="FFFFFF"/>
        </w:rPr>
        <w:footnoteReference w:id="5"/>
      </w:r>
    </w:p>
    <w:p w:rsidR="006831E6" w:rsidRPr="0033500D" w:rsidRDefault="006831E6" w:rsidP="00617401">
      <w:pPr>
        <w:spacing w:after="0" w:line="360" w:lineRule="auto"/>
        <w:ind w:firstLine="708"/>
        <w:jc w:val="both"/>
        <w:rPr>
          <w:rFonts w:ascii="Arial" w:hAnsi="Arial" w:cs="Arial"/>
          <w:sz w:val="24"/>
          <w:szCs w:val="24"/>
        </w:rPr>
      </w:pPr>
      <w:r w:rsidRPr="0033500D">
        <w:rPr>
          <w:rFonts w:ascii="Arial" w:hAnsi="Arial" w:cs="Arial"/>
          <w:sz w:val="24"/>
          <w:szCs w:val="24"/>
        </w:rPr>
        <w:t>Além do mais o ministério público</w:t>
      </w:r>
      <w:r w:rsidR="003A4748" w:rsidRPr="0033500D">
        <w:rPr>
          <w:rFonts w:ascii="Arial" w:hAnsi="Arial" w:cs="Arial"/>
          <w:sz w:val="24"/>
          <w:szCs w:val="24"/>
        </w:rPr>
        <w:t xml:space="preserve"> garante aos seus membros as mesmas garantias que o poder judiciário embora não faça parte do mesmo</w:t>
      </w:r>
      <w:r w:rsidR="00AB7574" w:rsidRPr="0033500D">
        <w:rPr>
          <w:rFonts w:ascii="Arial" w:hAnsi="Arial" w:cs="Arial"/>
          <w:sz w:val="24"/>
          <w:szCs w:val="24"/>
        </w:rPr>
        <w:t xml:space="preserve">. Os promotores e procuradores de justiça atuam em primeiro e segundo grau de jurisdição, sendo integrantes do órgão bem como demais servidores, além disso o MP </w:t>
      </w:r>
      <w:r w:rsidRPr="0033500D">
        <w:rPr>
          <w:rFonts w:ascii="Arial" w:hAnsi="Arial" w:cs="Arial"/>
          <w:sz w:val="24"/>
          <w:szCs w:val="24"/>
        </w:rPr>
        <w:t xml:space="preserve">conta com a atuação de grupos especiais para a realização de suas atividades, </w:t>
      </w:r>
      <w:r w:rsidR="00AB7574" w:rsidRPr="0033500D">
        <w:rPr>
          <w:rFonts w:ascii="Arial" w:hAnsi="Arial" w:cs="Arial"/>
          <w:sz w:val="24"/>
          <w:szCs w:val="24"/>
        </w:rPr>
        <w:t xml:space="preserve">como o GAECO que combate o crime organizado, vale ressaltar que </w:t>
      </w:r>
      <w:r w:rsidRPr="0033500D">
        <w:rPr>
          <w:rFonts w:ascii="Arial" w:hAnsi="Arial" w:cs="Arial"/>
          <w:sz w:val="24"/>
          <w:szCs w:val="24"/>
        </w:rPr>
        <w:t>o órgão não possui vínculo com os outros três poderes do Brasil, é um órgão independente dentro de suas atribuições.</w:t>
      </w:r>
    </w:p>
    <w:p w:rsidR="006831E6" w:rsidRPr="0033500D" w:rsidRDefault="006831E6" w:rsidP="00617401">
      <w:pPr>
        <w:spacing w:after="0" w:line="360" w:lineRule="auto"/>
        <w:jc w:val="both"/>
        <w:rPr>
          <w:rFonts w:ascii="Arial" w:hAnsi="Arial" w:cs="Arial"/>
          <w:sz w:val="24"/>
          <w:szCs w:val="24"/>
        </w:rPr>
      </w:pPr>
      <w:r w:rsidRPr="0033500D">
        <w:rPr>
          <w:rFonts w:ascii="Arial" w:hAnsi="Arial" w:cs="Arial"/>
          <w:sz w:val="24"/>
          <w:szCs w:val="24"/>
        </w:rPr>
        <w:tab/>
        <w:t xml:space="preserve">Por sua vez o inquérito criminal comumente chamado de inquérito policial é apresentados na biblioteca online do </w:t>
      </w:r>
      <w:proofErr w:type="spellStart"/>
      <w:r w:rsidRPr="0033500D">
        <w:rPr>
          <w:rFonts w:ascii="Arial" w:hAnsi="Arial" w:cs="Arial"/>
          <w:sz w:val="24"/>
          <w:szCs w:val="24"/>
        </w:rPr>
        <w:t>JusBrasil</w:t>
      </w:r>
      <w:proofErr w:type="spellEnd"/>
      <w:r w:rsidRPr="0033500D">
        <w:rPr>
          <w:rFonts w:ascii="Arial" w:hAnsi="Arial" w:cs="Arial"/>
          <w:sz w:val="24"/>
          <w:szCs w:val="24"/>
        </w:rPr>
        <w:t xml:space="preserve"> como “um procedimento preparatório da ação penal, de caráter administrativo, conduzido pela Polícia Judiciária e voltado a colheita preliminar de provas para apurar a prática de uma infração penal e sua </w:t>
      </w:r>
      <w:proofErr w:type="gramStart"/>
      <w:r w:rsidRPr="0033500D">
        <w:rPr>
          <w:rFonts w:ascii="Arial" w:hAnsi="Arial" w:cs="Arial"/>
          <w:sz w:val="24"/>
          <w:szCs w:val="24"/>
        </w:rPr>
        <w:t>autoria.”</w:t>
      </w:r>
      <w:proofErr w:type="gramEnd"/>
    </w:p>
    <w:p w:rsidR="006831E6" w:rsidRPr="0033500D" w:rsidRDefault="006831E6" w:rsidP="00617401">
      <w:pPr>
        <w:spacing w:line="360" w:lineRule="auto"/>
        <w:jc w:val="both"/>
        <w:rPr>
          <w:rFonts w:ascii="Arial" w:hAnsi="Arial" w:cs="Arial"/>
          <w:sz w:val="24"/>
          <w:szCs w:val="24"/>
        </w:rPr>
      </w:pPr>
      <w:r w:rsidRPr="0033500D">
        <w:rPr>
          <w:rFonts w:ascii="Arial" w:hAnsi="Arial" w:cs="Arial"/>
          <w:sz w:val="24"/>
          <w:szCs w:val="24"/>
        </w:rPr>
        <w:tab/>
        <w:t xml:space="preserve">Nesse sentido, após o reconhecimento das atribuições do MP bem como da finalidade de um inquérito policial, é possível trazer ao entendimento um de seus objetivos no sentido de que é o ponto de ligação entre o órgão e o procedimento, de acordo com o procurador regional da república na biblioteca online do </w:t>
      </w:r>
      <w:proofErr w:type="spellStart"/>
      <w:r w:rsidRPr="0033500D">
        <w:rPr>
          <w:rFonts w:ascii="Arial" w:hAnsi="Arial" w:cs="Arial"/>
          <w:sz w:val="24"/>
          <w:szCs w:val="24"/>
        </w:rPr>
        <w:t>JusBrasil</w:t>
      </w:r>
      <w:proofErr w:type="spellEnd"/>
      <w:r w:rsidRPr="0033500D">
        <w:rPr>
          <w:rFonts w:ascii="Arial" w:hAnsi="Arial" w:cs="Arial"/>
          <w:sz w:val="24"/>
          <w:szCs w:val="24"/>
        </w:rPr>
        <w:t xml:space="preserve"> este objetivo seria “a formação da convicção do representante do Ministério Público, titular da ação penal pública” partindo desse princípio e após uma pesquisa aprofundada acerca do tema  é possível apresentar alguns pontos como sendo positivos e um ponto entendido como negativo sendo referentes à atuação do ministério público perante os inquéritos policiais, sendo estes: </w:t>
      </w:r>
    </w:p>
    <w:p w:rsidR="006831E6" w:rsidRPr="0033500D" w:rsidRDefault="006831E6" w:rsidP="00617401">
      <w:pPr>
        <w:spacing w:after="0" w:line="360" w:lineRule="auto"/>
        <w:jc w:val="both"/>
        <w:rPr>
          <w:rFonts w:ascii="Arial" w:hAnsi="Arial" w:cs="Arial"/>
          <w:b/>
          <w:sz w:val="24"/>
          <w:szCs w:val="24"/>
        </w:rPr>
      </w:pPr>
      <w:r w:rsidRPr="0033500D">
        <w:rPr>
          <w:rFonts w:ascii="Arial" w:hAnsi="Arial" w:cs="Arial"/>
          <w:b/>
          <w:sz w:val="24"/>
          <w:szCs w:val="24"/>
        </w:rPr>
        <w:t xml:space="preserve">Positivos: </w:t>
      </w:r>
    </w:p>
    <w:p w:rsidR="006831E6" w:rsidRPr="0033500D" w:rsidRDefault="006831E6" w:rsidP="00617401">
      <w:pPr>
        <w:pStyle w:val="PargrafodaLista"/>
        <w:numPr>
          <w:ilvl w:val="0"/>
          <w:numId w:val="1"/>
        </w:numPr>
        <w:shd w:val="clear" w:color="auto" w:fill="FFFFFF"/>
        <w:spacing w:after="0" w:line="360" w:lineRule="auto"/>
        <w:rPr>
          <w:rFonts w:ascii="Arial" w:eastAsia="Times New Roman" w:hAnsi="Arial" w:cs="Arial"/>
          <w:sz w:val="24"/>
          <w:szCs w:val="24"/>
          <w:lang w:eastAsia="pt-BR"/>
        </w:rPr>
      </w:pPr>
      <w:r w:rsidRPr="0033500D">
        <w:rPr>
          <w:rFonts w:ascii="Arial" w:hAnsi="Arial" w:cs="Arial"/>
          <w:sz w:val="24"/>
          <w:szCs w:val="24"/>
          <w:shd w:val="clear" w:color="auto" w:fill="FFFFFF"/>
        </w:rPr>
        <w:t>Cabe ao Ministério Público requisitar diligências no inquérito;</w:t>
      </w:r>
    </w:p>
    <w:p w:rsidR="006831E6" w:rsidRPr="0033500D" w:rsidRDefault="006831E6" w:rsidP="00617401">
      <w:pPr>
        <w:pStyle w:val="PargrafodaLista"/>
        <w:numPr>
          <w:ilvl w:val="0"/>
          <w:numId w:val="1"/>
        </w:numPr>
        <w:shd w:val="clear" w:color="auto" w:fill="FFFFFF"/>
        <w:spacing w:after="0" w:line="360" w:lineRule="auto"/>
        <w:rPr>
          <w:rFonts w:ascii="Arial" w:eastAsia="Times New Roman" w:hAnsi="Arial" w:cs="Arial"/>
          <w:sz w:val="24"/>
          <w:szCs w:val="24"/>
          <w:lang w:eastAsia="pt-BR"/>
        </w:rPr>
      </w:pPr>
      <w:r w:rsidRPr="0033500D">
        <w:rPr>
          <w:rFonts w:ascii="Arial" w:eastAsia="Times New Roman" w:hAnsi="Arial" w:cs="Arial"/>
          <w:sz w:val="24"/>
          <w:szCs w:val="24"/>
          <w:lang w:eastAsia="pt-BR"/>
        </w:rPr>
        <w:t>Por ser um órgão independente, o Ministério Público não fica vinculado ao relatório conclusivo do inquérito, podendo concluir a respeito do caso em caráter particular.</w:t>
      </w:r>
    </w:p>
    <w:p w:rsidR="006831E6" w:rsidRPr="0033500D" w:rsidRDefault="006831E6" w:rsidP="00617401">
      <w:pPr>
        <w:pStyle w:val="PargrafodaLista"/>
        <w:numPr>
          <w:ilvl w:val="0"/>
          <w:numId w:val="1"/>
        </w:numPr>
        <w:shd w:val="clear" w:color="auto" w:fill="FFFFFF"/>
        <w:spacing w:after="0" w:line="360" w:lineRule="auto"/>
        <w:rPr>
          <w:rFonts w:ascii="Arial" w:eastAsia="Times New Roman" w:hAnsi="Arial" w:cs="Arial"/>
          <w:sz w:val="24"/>
          <w:szCs w:val="24"/>
          <w:lang w:eastAsia="pt-BR"/>
        </w:rPr>
      </w:pPr>
      <w:r w:rsidRPr="0033500D">
        <w:rPr>
          <w:rFonts w:ascii="Arial" w:eastAsia="Times New Roman" w:hAnsi="Arial" w:cs="Arial"/>
          <w:sz w:val="24"/>
          <w:szCs w:val="24"/>
          <w:lang w:eastAsia="pt-BR"/>
        </w:rPr>
        <w:t>O Ministério Público pode requisitar instauração de Inquérito Policial.</w:t>
      </w:r>
    </w:p>
    <w:p w:rsidR="006831E6" w:rsidRPr="0033500D" w:rsidRDefault="006831E6" w:rsidP="00617401">
      <w:pPr>
        <w:pStyle w:val="PargrafodaLista"/>
        <w:spacing w:after="0" w:line="360" w:lineRule="auto"/>
        <w:jc w:val="both"/>
        <w:rPr>
          <w:rFonts w:ascii="Arial" w:hAnsi="Arial" w:cs="Arial"/>
          <w:sz w:val="24"/>
          <w:szCs w:val="24"/>
        </w:rPr>
      </w:pPr>
    </w:p>
    <w:p w:rsidR="006831E6" w:rsidRPr="0033500D" w:rsidRDefault="006831E6" w:rsidP="00617401">
      <w:pPr>
        <w:spacing w:after="0" w:line="360" w:lineRule="auto"/>
        <w:jc w:val="both"/>
        <w:rPr>
          <w:rFonts w:ascii="Arial" w:hAnsi="Arial" w:cs="Arial"/>
          <w:b/>
          <w:sz w:val="24"/>
          <w:szCs w:val="24"/>
        </w:rPr>
      </w:pPr>
      <w:r w:rsidRPr="0033500D">
        <w:rPr>
          <w:rFonts w:ascii="Arial" w:hAnsi="Arial" w:cs="Arial"/>
          <w:b/>
          <w:sz w:val="24"/>
          <w:szCs w:val="24"/>
        </w:rPr>
        <w:lastRenderedPageBreak/>
        <w:t>Negativo</w:t>
      </w:r>
    </w:p>
    <w:p w:rsidR="00334E46" w:rsidRPr="0033500D" w:rsidRDefault="006831E6" w:rsidP="00617401">
      <w:pPr>
        <w:pStyle w:val="PargrafodaLista"/>
        <w:numPr>
          <w:ilvl w:val="0"/>
          <w:numId w:val="2"/>
        </w:numPr>
        <w:spacing w:after="0" w:line="360" w:lineRule="auto"/>
        <w:jc w:val="both"/>
        <w:rPr>
          <w:rFonts w:ascii="Arial" w:hAnsi="Arial" w:cs="Arial"/>
          <w:sz w:val="24"/>
          <w:szCs w:val="24"/>
        </w:rPr>
      </w:pPr>
      <w:r w:rsidRPr="0033500D">
        <w:rPr>
          <w:rFonts w:ascii="Arial" w:hAnsi="Arial" w:cs="Arial"/>
          <w:sz w:val="24"/>
          <w:szCs w:val="24"/>
          <w:shd w:val="clear" w:color="auto" w:fill="FFFFFF"/>
        </w:rPr>
        <w:t xml:space="preserve">O Ministério Público não tem o condão </w:t>
      </w:r>
      <w:proofErr w:type="gramStart"/>
      <w:r w:rsidRPr="0033500D">
        <w:rPr>
          <w:rFonts w:ascii="Arial" w:hAnsi="Arial" w:cs="Arial"/>
          <w:sz w:val="24"/>
          <w:szCs w:val="24"/>
          <w:shd w:val="clear" w:color="auto" w:fill="FFFFFF"/>
        </w:rPr>
        <w:t>de Presidir</w:t>
      </w:r>
      <w:proofErr w:type="gramEnd"/>
      <w:r w:rsidRPr="0033500D">
        <w:rPr>
          <w:rFonts w:ascii="Arial" w:hAnsi="Arial" w:cs="Arial"/>
          <w:sz w:val="24"/>
          <w:szCs w:val="24"/>
          <w:shd w:val="clear" w:color="auto" w:fill="FFFFFF"/>
        </w:rPr>
        <w:t xml:space="preserve"> inquérito.</w:t>
      </w:r>
    </w:p>
    <w:p w:rsidR="00334E46" w:rsidRPr="0033500D" w:rsidRDefault="00334E46" w:rsidP="00617401">
      <w:pPr>
        <w:pStyle w:val="PargrafodaLista"/>
        <w:spacing w:after="0" w:line="360" w:lineRule="auto"/>
        <w:jc w:val="both"/>
        <w:rPr>
          <w:rFonts w:ascii="Arial" w:hAnsi="Arial" w:cs="Arial"/>
          <w:sz w:val="24"/>
          <w:szCs w:val="24"/>
        </w:rPr>
      </w:pPr>
    </w:p>
    <w:p w:rsidR="006831E6" w:rsidRPr="0033500D" w:rsidRDefault="006831E6" w:rsidP="00617401">
      <w:pPr>
        <w:spacing w:after="0" w:line="360" w:lineRule="auto"/>
        <w:ind w:firstLine="708"/>
        <w:jc w:val="both"/>
        <w:rPr>
          <w:rFonts w:ascii="Arial" w:hAnsi="Arial" w:cs="Arial"/>
          <w:sz w:val="24"/>
          <w:szCs w:val="24"/>
        </w:rPr>
      </w:pPr>
      <w:r w:rsidRPr="0033500D">
        <w:rPr>
          <w:rFonts w:ascii="Arial" w:hAnsi="Arial" w:cs="Arial"/>
          <w:sz w:val="24"/>
          <w:szCs w:val="24"/>
        </w:rPr>
        <w:t>Dessa forma fica claro que apesar da independência do ministério público perante os demais poderes, no que diz respeito a atuação nos inquéritos, o órgão é limitado no sentido d</w:t>
      </w:r>
      <w:r w:rsidR="00AB7574" w:rsidRPr="0033500D">
        <w:rPr>
          <w:rFonts w:ascii="Arial" w:hAnsi="Arial" w:cs="Arial"/>
          <w:sz w:val="24"/>
          <w:szCs w:val="24"/>
        </w:rPr>
        <w:t xml:space="preserve">o ato de presidir </w:t>
      </w:r>
      <w:r w:rsidRPr="0033500D">
        <w:rPr>
          <w:rFonts w:ascii="Arial" w:hAnsi="Arial" w:cs="Arial"/>
          <w:sz w:val="24"/>
          <w:szCs w:val="24"/>
        </w:rPr>
        <w:t>os mesmos.</w:t>
      </w:r>
    </w:p>
    <w:p w:rsidR="006C49DD" w:rsidRPr="0033500D" w:rsidRDefault="006C49DD" w:rsidP="0099009A">
      <w:pPr>
        <w:spacing w:after="0" w:line="360" w:lineRule="auto"/>
        <w:ind w:firstLine="708"/>
        <w:jc w:val="both"/>
        <w:rPr>
          <w:rFonts w:ascii="Arial" w:hAnsi="Arial" w:cs="Arial"/>
          <w:sz w:val="24"/>
          <w:szCs w:val="24"/>
        </w:rPr>
      </w:pPr>
      <w:r w:rsidRPr="0033500D">
        <w:rPr>
          <w:rFonts w:ascii="Arial" w:hAnsi="Arial" w:cs="Arial"/>
          <w:sz w:val="24"/>
          <w:szCs w:val="24"/>
        </w:rPr>
        <w:t>Neste sentido, a Lei Orgânica do Ministério Público traz em seu Art. 26º a função que o Ministério Público pode exercer, no inciso IV é observado que o MP pode requerer diligências investigatórias e a instauração de inquéritos.</w:t>
      </w:r>
    </w:p>
    <w:p w:rsidR="006C49DD" w:rsidRPr="0033500D" w:rsidRDefault="006C49DD" w:rsidP="0099009A">
      <w:pPr>
        <w:spacing w:before="240" w:after="0" w:line="240" w:lineRule="auto"/>
        <w:ind w:left="1416" w:firstLine="708"/>
        <w:jc w:val="both"/>
        <w:rPr>
          <w:rFonts w:ascii="Arial" w:hAnsi="Arial" w:cs="Arial"/>
          <w:sz w:val="20"/>
          <w:szCs w:val="20"/>
          <w:shd w:val="clear" w:color="auto" w:fill="FFFFFF"/>
        </w:rPr>
      </w:pPr>
      <w:r w:rsidRPr="0033500D">
        <w:rPr>
          <w:rFonts w:ascii="Arial" w:hAnsi="Arial" w:cs="Arial"/>
          <w:sz w:val="20"/>
          <w:szCs w:val="20"/>
          <w:shd w:val="clear" w:color="auto" w:fill="FFFFFF"/>
        </w:rPr>
        <w:t>Art. 26. No exercício de suas funções, o Ministério Público poderá:</w:t>
      </w:r>
    </w:p>
    <w:p w:rsidR="006C49DD" w:rsidRPr="0033500D" w:rsidRDefault="006C49DD" w:rsidP="0099009A">
      <w:pPr>
        <w:pStyle w:val="NormalWeb"/>
        <w:shd w:val="clear" w:color="auto" w:fill="FFFFFF"/>
        <w:spacing w:after="0" w:afterAutospacing="0"/>
        <w:ind w:left="2268"/>
        <w:jc w:val="both"/>
        <w:rPr>
          <w:rFonts w:ascii="Arial" w:hAnsi="Arial" w:cs="Arial"/>
          <w:sz w:val="20"/>
          <w:szCs w:val="20"/>
        </w:rPr>
      </w:pPr>
      <w:r w:rsidRPr="0033500D">
        <w:rPr>
          <w:rFonts w:ascii="Arial" w:hAnsi="Arial" w:cs="Arial"/>
          <w:iCs/>
          <w:sz w:val="20"/>
          <w:szCs w:val="20"/>
        </w:rPr>
        <w:t xml:space="preserve">I - </w:t>
      </w:r>
      <w:proofErr w:type="gramStart"/>
      <w:r w:rsidRPr="0033500D">
        <w:rPr>
          <w:rFonts w:ascii="Arial" w:hAnsi="Arial" w:cs="Arial"/>
          <w:iCs/>
          <w:sz w:val="20"/>
          <w:szCs w:val="20"/>
        </w:rPr>
        <w:t>instaurar</w:t>
      </w:r>
      <w:proofErr w:type="gramEnd"/>
      <w:r w:rsidRPr="0033500D">
        <w:rPr>
          <w:rFonts w:ascii="Arial" w:hAnsi="Arial" w:cs="Arial"/>
          <w:iCs/>
          <w:sz w:val="20"/>
          <w:szCs w:val="20"/>
        </w:rPr>
        <w:t xml:space="preserve"> inquéritos civis e outras medidas e procedimentos administrativos pertinentes e, para instruí-los:</w:t>
      </w:r>
    </w:p>
    <w:p w:rsidR="006C49DD" w:rsidRPr="0033500D" w:rsidRDefault="006C49DD" w:rsidP="0099009A">
      <w:pPr>
        <w:pStyle w:val="NormalWeb"/>
        <w:shd w:val="clear" w:color="auto" w:fill="FFFFFF"/>
        <w:spacing w:after="0" w:afterAutospacing="0"/>
        <w:ind w:left="2268"/>
        <w:jc w:val="both"/>
        <w:rPr>
          <w:rFonts w:ascii="Arial" w:hAnsi="Arial" w:cs="Arial"/>
          <w:sz w:val="20"/>
          <w:szCs w:val="20"/>
        </w:rPr>
      </w:pPr>
      <w:r w:rsidRPr="0033500D">
        <w:rPr>
          <w:rFonts w:ascii="Arial" w:hAnsi="Arial" w:cs="Arial"/>
          <w:iCs/>
          <w:sz w:val="20"/>
          <w:szCs w:val="20"/>
        </w:rPr>
        <w:t>a) expedir notificações para colher depoimento ou esclarecimentos e, em caso de não comparecimento injustificado, requisitar condução coercitiva, inclusive pela Polícia Civil ou Militar, ressalvadas as prerrogativas previstas em lei;</w:t>
      </w:r>
    </w:p>
    <w:p w:rsidR="006C49DD" w:rsidRPr="0033500D" w:rsidRDefault="006C49DD" w:rsidP="0099009A">
      <w:pPr>
        <w:pStyle w:val="NormalWeb"/>
        <w:shd w:val="clear" w:color="auto" w:fill="FFFFFF"/>
        <w:spacing w:after="0" w:afterAutospacing="0"/>
        <w:ind w:left="2268"/>
        <w:jc w:val="both"/>
        <w:rPr>
          <w:rFonts w:ascii="Arial" w:hAnsi="Arial" w:cs="Arial"/>
          <w:sz w:val="20"/>
          <w:szCs w:val="20"/>
        </w:rPr>
      </w:pPr>
      <w:r w:rsidRPr="0033500D">
        <w:rPr>
          <w:rFonts w:ascii="Arial" w:hAnsi="Arial" w:cs="Arial"/>
          <w:iCs/>
          <w:sz w:val="20"/>
          <w:szCs w:val="20"/>
        </w:rPr>
        <w:t>b) requisitar informações, exames periciais e documentos de autoridades federais, estaduais e municipais, bem como dos órgãos e entidades da administração direta, indireta ou fundacional, de qualquer dos Poderes da União, dos Estados, do Distrito Federal e dos Municípios;</w:t>
      </w:r>
    </w:p>
    <w:p w:rsidR="006C49DD" w:rsidRPr="0033500D" w:rsidRDefault="006C49DD" w:rsidP="0099009A">
      <w:pPr>
        <w:pStyle w:val="NormalWeb"/>
        <w:shd w:val="clear" w:color="auto" w:fill="FFFFFF"/>
        <w:spacing w:after="0" w:afterAutospacing="0"/>
        <w:ind w:left="2268"/>
        <w:jc w:val="both"/>
        <w:rPr>
          <w:rFonts w:ascii="Arial" w:hAnsi="Arial" w:cs="Arial"/>
          <w:sz w:val="20"/>
          <w:szCs w:val="20"/>
        </w:rPr>
      </w:pPr>
      <w:r w:rsidRPr="0033500D">
        <w:rPr>
          <w:rFonts w:ascii="Arial" w:hAnsi="Arial" w:cs="Arial"/>
          <w:iCs/>
          <w:sz w:val="20"/>
          <w:szCs w:val="20"/>
        </w:rPr>
        <w:t>c) promover inspeções e diligências investigatórias junto às autoridades, órgãos e entidades a que se refere a alínea anterior;</w:t>
      </w:r>
    </w:p>
    <w:p w:rsidR="006C49DD" w:rsidRPr="0033500D" w:rsidRDefault="006C49DD" w:rsidP="0099009A">
      <w:pPr>
        <w:pStyle w:val="NormalWeb"/>
        <w:shd w:val="clear" w:color="auto" w:fill="FFFFFF"/>
        <w:spacing w:after="0" w:afterAutospacing="0"/>
        <w:ind w:left="2268"/>
        <w:jc w:val="both"/>
        <w:rPr>
          <w:rFonts w:ascii="Arial" w:hAnsi="Arial" w:cs="Arial"/>
          <w:sz w:val="20"/>
          <w:szCs w:val="20"/>
        </w:rPr>
      </w:pPr>
      <w:r w:rsidRPr="0033500D">
        <w:rPr>
          <w:rFonts w:ascii="Arial" w:hAnsi="Arial" w:cs="Arial"/>
          <w:iCs/>
          <w:sz w:val="20"/>
          <w:szCs w:val="20"/>
        </w:rPr>
        <w:t xml:space="preserve">II - </w:t>
      </w:r>
      <w:proofErr w:type="gramStart"/>
      <w:r w:rsidRPr="0033500D">
        <w:rPr>
          <w:rFonts w:ascii="Arial" w:hAnsi="Arial" w:cs="Arial"/>
          <w:iCs/>
          <w:sz w:val="20"/>
          <w:szCs w:val="20"/>
        </w:rPr>
        <w:t>requisitar</w:t>
      </w:r>
      <w:proofErr w:type="gramEnd"/>
      <w:r w:rsidRPr="0033500D">
        <w:rPr>
          <w:rFonts w:ascii="Arial" w:hAnsi="Arial" w:cs="Arial"/>
          <w:iCs/>
          <w:sz w:val="20"/>
          <w:szCs w:val="20"/>
        </w:rPr>
        <w:t xml:space="preserve"> informações e documentos a entidades privadas, para instruir procedimentos ou processo em que oficie;</w:t>
      </w:r>
    </w:p>
    <w:p w:rsidR="006C49DD" w:rsidRPr="0033500D" w:rsidRDefault="006C49DD" w:rsidP="0099009A">
      <w:pPr>
        <w:pStyle w:val="NormalWeb"/>
        <w:shd w:val="clear" w:color="auto" w:fill="FFFFFF"/>
        <w:spacing w:after="0" w:afterAutospacing="0"/>
        <w:ind w:left="2268"/>
        <w:jc w:val="both"/>
        <w:rPr>
          <w:rFonts w:ascii="Arial" w:hAnsi="Arial" w:cs="Arial"/>
          <w:sz w:val="20"/>
          <w:szCs w:val="20"/>
        </w:rPr>
      </w:pPr>
      <w:r w:rsidRPr="0033500D">
        <w:rPr>
          <w:rFonts w:ascii="Arial" w:hAnsi="Arial" w:cs="Arial"/>
          <w:iCs/>
          <w:sz w:val="20"/>
          <w:szCs w:val="20"/>
        </w:rPr>
        <w:t>III - requisitar à autoridade competente a instauração de sindicância ou procedimento administrativo cabível;</w:t>
      </w:r>
    </w:p>
    <w:p w:rsidR="006C49DD" w:rsidRPr="0033500D" w:rsidRDefault="006C49DD" w:rsidP="0099009A">
      <w:pPr>
        <w:pStyle w:val="NormalWeb"/>
        <w:shd w:val="clear" w:color="auto" w:fill="FFFFFF"/>
        <w:spacing w:after="0" w:afterAutospacing="0"/>
        <w:ind w:left="2268"/>
        <w:jc w:val="both"/>
        <w:rPr>
          <w:rFonts w:ascii="Arial" w:hAnsi="Arial" w:cs="Arial"/>
          <w:sz w:val="20"/>
          <w:szCs w:val="20"/>
        </w:rPr>
      </w:pPr>
      <w:r w:rsidRPr="0033500D">
        <w:rPr>
          <w:rFonts w:ascii="Arial" w:hAnsi="Arial" w:cs="Arial"/>
          <w:iCs/>
          <w:sz w:val="20"/>
          <w:szCs w:val="20"/>
        </w:rPr>
        <w:t xml:space="preserve">IV - </w:t>
      </w:r>
      <w:proofErr w:type="gramStart"/>
      <w:r w:rsidRPr="0033500D">
        <w:rPr>
          <w:rFonts w:ascii="Arial" w:hAnsi="Arial" w:cs="Arial"/>
          <w:iCs/>
          <w:sz w:val="20"/>
          <w:szCs w:val="20"/>
        </w:rPr>
        <w:t>requisitar</w:t>
      </w:r>
      <w:proofErr w:type="gramEnd"/>
      <w:r w:rsidRPr="0033500D">
        <w:rPr>
          <w:rFonts w:ascii="Arial" w:hAnsi="Arial" w:cs="Arial"/>
          <w:iCs/>
          <w:sz w:val="20"/>
          <w:szCs w:val="20"/>
        </w:rPr>
        <w:t xml:space="preserve"> diligências investigatórias e a instauração de inquérito policial e de inquérito policial militar, observado o disposto no art. 129, inciso VIII, da Constituição Federal, podendo acompanhá-los;</w:t>
      </w:r>
    </w:p>
    <w:p w:rsidR="006C49DD" w:rsidRPr="0033500D" w:rsidRDefault="006C49DD" w:rsidP="0099009A">
      <w:pPr>
        <w:pStyle w:val="NormalWeb"/>
        <w:shd w:val="clear" w:color="auto" w:fill="FFFFFF"/>
        <w:spacing w:after="0" w:afterAutospacing="0"/>
        <w:ind w:left="2268"/>
        <w:jc w:val="both"/>
        <w:rPr>
          <w:rFonts w:ascii="Arial" w:hAnsi="Arial" w:cs="Arial"/>
          <w:sz w:val="20"/>
          <w:szCs w:val="20"/>
        </w:rPr>
      </w:pPr>
      <w:r w:rsidRPr="0033500D">
        <w:rPr>
          <w:rFonts w:ascii="Arial" w:hAnsi="Arial" w:cs="Arial"/>
          <w:iCs/>
          <w:sz w:val="20"/>
          <w:szCs w:val="20"/>
        </w:rPr>
        <w:t xml:space="preserve">V - </w:t>
      </w:r>
      <w:proofErr w:type="gramStart"/>
      <w:r w:rsidRPr="0033500D">
        <w:rPr>
          <w:rFonts w:ascii="Arial" w:hAnsi="Arial" w:cs="Arial"/>
          <w:iCs/>
          <w:sz w:val="20"/>
          <w:szCs w:val="20"/>
        </w:rPr>
        <w:t>praticar</w:t>
      </w:r>
      <w:proofErr w:type="gramEnd"/>
      <w:r w:rsidRPr="0033500D">
        <w:rPr>
          <w:rFonts w:ascii="Arial" w:hAnsi="Arial" w:cs="Arial"/>
          <w:iCs/>
          <w:sz w:val="20"/>
          <w:szCs w:val="20"/>
        </w:rPr>
        <w:t xml:space="preserve"> atos administrativos executórios, de caráter preparatório;</w:t>
      </w:r>
    </w:p>
    <w:p w:rsidR="006C49DD" w:rsidRPr="0033500D" w:rsidRDefault="006C49DD" w:rsidP="0099009A">
      <w:pPr>
        <w:pStyle w:val="NormalWeb"/>
        <w:shd w:val="clear" w:color="auto" w:fill="FFFFFF"/>
        <w:spacing w:after="0" w:afterAutospacing="0"/>
        <w:ind w:left="2268"/>
        <w:jc w:val="both"/>
        <w:rPr>
          <w:rFonts w:ascii="Arial" w:hAnsi="Arial" w:cs="Arial"/>
          <w:sz w:val="20"/>
          <w:szCs w:val="20"/>
        </w:rPr>
      </w:pPr>
      <w:r w:rsidRPr="0033500D">
        <w:rPr>
          <w:rFonts w:ascii="Arial" w:hAnsi="Arial" w:cs="Arial"/>
          <w:iCs/>
          <w:sz w:val="20"/>
          <w:szCs w:val="20"/>
        </w:rPr>
        <w:t xml:space="preserve">VI - </w:t>
      </w:r>
      <w:proofErr w:type="gramStart"/>
      <w:r w:rsidRPr="0033500D">
        <w:rPr>
          <w:rFonts w:ascii="Arial" w:hAnsi="Arial" w:cs="Arial"/>
          <w:iCs/>
          <w:sz w:val="20"/>
          <w:szCs w:val="20"/>
        </w:rPr>
        <w:t>dar</w:t>
      </w:r>
      <w:proofErr w:type="gramEnd"/>
      <w:r w:rsidRPr="0033500D">
        <w:rPr>
          <w:rFonts w:ascii="Arial" w:hAnsi="Arial" w:cs="Arial"/>
          <w:iCs/>
          <w:sz w:val="20"/>
          <w:szCs w:val="20"/>
        </w:rPr>
        <w:t xml:space="preserve"> publicidade dos procedimentos administrativos não disciplinares que instaurar e das medidas adotadas;</w:t>
      </w:r>
    </w:p>
    <w:p w:rsidR="006C49DD" w:rsidRPr="0033500D" w:rsidRDefault="006C49DD" w:rsidP="0099009A">
      <w:pPr>
        <w:pStyle w:val="NormalWeb"/>
        <w:shd w:val="clear" w:color="auto" w:fill="FFFFFF"/>
        <w:spacing w:after="0" w:afterAutospacing="0"/>
        <w:ind w:left="2268"/>
        <w:jc w:val="both"/>
        <w:rPr>
          <w:rFonts w:ascii="Arial" w:hAnsi="Arial" w:cs="Arial"/>
          <w:sz w:val="20"/>
          <w:szCs w:val="20"/>
        </w:rPr>
      </w:pPr>
      <w:r w:rsidRPr="0033500D">
        <w:rPr>
          <w:rFonts w:ascii="Arial" w:hAnsi="Arial" w:cs="Arial"/>
          <w:iCs/>
          <w:sz w:val="20"/>
          <w:szCs w:val="20"/>
        </w:rPr>
        <w:t>VII - sugerir ao Poder competente a edição de normas e a alteração da legislação em vigor, bem como a adoção de medidas propostas, destinadas à prevenção e controle da criminalidade;</w:t>
      </w:r>
    </w:p>
    <w:p w:rsidR="006C49DD" w:rsidRPr="0033500D" w:rsidRDefault="006C49DD" w:rsidP="0099009A">
      <w:pPr>
        <w:pStyle w:val="NormalWeb"/>
        <w:shd w:val="clear" w:color="auto" w:fill="FFFFFF"/>
        <w:spacing w:after="240" w:afterAutospacing="0"/>
        <w:ind w:left="2268"/>
        <w:jc w:val="both"/>
        <w:rPr>
          <w:rFonts w:ascii="Arial" w:hAnsi="Arial" w:cs="Arial"/>
          <w:iCs/>
          <w:sz w:val="20"/>
          <w:szCs w:val="20"/>
        </w:rPr>
      </w:pPr>
      <w:r w:rsidRPr="0033500D">
        <w:rPr>
          <w:rFonts w:ascii="Arial" w:hAnsi="Arial" w:cs="Arial"/>
          <w:iCs/>
          <w:sz w:val="20"/>
          <w:szCs w:val="20"/>
        </w:rPr>
        <w:t>VIII - manifestar-se em qualquer fase dos processos, acolhendo solicitação do juiz, da parte ou por sua iniciativa, quando entender existente interesse em caus</w:t>
      </w:r>
      <w:r w:rsidR="00617401" w:rsidRPr="0033500D">
        <w:rPr>
          <w:rFonts w:ascii="Arial" w:hAnsi="Arial" w:cs="Arial"/>
          <w:iCs/>
          <w:sz w:val="20"/>
          <w:szCs w:val="20"/>
        </w:rPr>
        <w:t>a que justifique a intervenção.</w:t>
      </w:r>
    </w:p>
    <w:p w:rsidR="006C49DD" w:rsidRPr="0033500D" w:rsidRDefault="006C49DD" w:rsidP="0099009A">
      <w:pPr>
        <w:spacing w:after="0" w:line="360" w:lineRule="auto"/>
        <w:ind w:firstLine="708"/>
        <w:jc w:val="both"/>
        <w:rPr>
          <w:rFonts w:ascii="Arial" w:hAnsi="Arial" w:cs="Arial"/>
          <w:sz w:val="24"/>
          <w:szCs w:val="24"/>
          <w:shd w:val="clear" w:color="auto" w:fill="FFFFFF"/>
        </w:rPr>
      </w:pPr>
      <w:r w:rsidRPr="0033500D">
        <w:rPr>
          <w:rFonts w:ascii="Arial" w:hAnsi="Arial" w:cs="Arial"/>
          <w:sz w:val="24"/>
          <w:szCs w:val="24"/>
          <w:shd w:val="clear" w:color="auto" w:fill="FFFFFF"/>
        </w:rPr>
        <w:lastRenderedPageBreak/>
        <w:t>A partir da observação da lei no artigo que trata a questão a respeito da requisição de diligências, fica claro o poder de orientação do ministério público, que apesar de não presidir os inquéritos policiais, trabalha como orquestrador dos acontecimentos e dos passos que serão dados pela polícia no encaminhamento das investigações.</w:t>
      </w:r>
    </w:p>
    <w:p w:rsidR="006C49DD" w:rsidRPr="0033500D" w:rsidRDefault="006C49DD" w:rsidP="0099009A">
      <w:pPr>
        <w:spacing w:after="0" w:line="360" w:lineRule="auto"/>
        <w:ind w:firstLine="708"/>
        <w:jc w:val="both"/>
        <w:rPr>
          <w:rFonts w:ascii="Arial" w:hAnsi="Arial" w:cs="Arial"/>
          <w:sz w:val="24"/>
          <w:szCs w:val="24"/>
        </w:rPr>
      </w:pPr>
      <w:r w:rsidRPr="0033500D">
        <w:rPr>
          <w:rFonts w:ascii="Arial" w:hAnsi="Arial" w:cs="Arial"/>
          <w:sz w:val="24"/>
          <w:szCs w:val="24"/>
        </w:rPr>
        <w:t>Na Lei Complementar Nº 75, de 20 de maio de 1993, que dispõe sobre a organização, as atribuições e o estatuto do Ministério Público da União. No art. 8º é atribuído as competências no exercício de suas atribuições ao MP.</w:t>
      </w:r>
    </w:p>
    <w:p w:rsidR="006C49DD" w:rsidRPr="0033500D" w:rsidRDefault="006C49DD" w:rsidP="0099009A">
      <w:pPr>
        <w:pStyle w:val="NormalWeb"/>
        <w:spacing w:before="0" w:beforeAutospacing="0" w:after="0" w:afterAutospacing="0"/>
        <w:ind w:left="2268"/>
        <w:jc w:val="both"/>
        <w:rPr>
          <w:rFonts w:ascii="Arial" w:hAnsi="Arial" w:cs="Arial"/>
          <w:color w:val="000000"/>
          <w:sz w:val="20"/>
          <w:szCs w:val="20"/>
        </w:rPr>
      </w:pPr>
      <w:r w:rsidRPr="0033500D">
        <w:rPr>
          <w:rStyle w:val="apple-converted-space"/>
          <w:rFonts w:ascii="Arial" w:hAnsi="Arial" w:cs="Arial"/>
          <w:color w:val="000000"/>
        </w:rPr>
        <w:t> </w:t>
      </w:r>
      <w:r w:rsidRPr="0033500D">
        <w:rPr>
          <w:rFonts w:ascii="Arial" w:hAnsi="Arial" w:cs="Arial"/>
          <w:color w:val="000000"/>
          <w:sz w:val="20"/>
          <w:szCs w:val="20"/>
        </w:rPr>
        <w:t>Art. 8º Para o exercício de suas atribuições, o Ministério Público da União poderá, nos procedimentos de sua competência:</w:t>
      </w:r>
    </w:p>
    <w:p w:rsidR="006C49DD" w:rsidRPr="0033500D" w:rsidRDefault="006C49DD" w:rsidP="0099009A">
      <w:pPr>
        <w:pStyle w:val="NormalWeb"/>
        <w:spacing w:after="0" w:afterAutospacing="0"/>
        <w:ind w:left="2268"/>
        <w:jc w:val="both"/>
        <w:rPr>
          <w:rFonts w:ascii="Arial" w:hAnsi="Arial" w:cs="Arial"/>
          <w:color w:val="000000"/>
          <w:sz w:val="20"/>
          <w:szCs w:val="20"/>
        </w:rPr>
      </w:pPr>
      <w:r w:rsidRPr="0033500D">
        <w:rPr>
          <w:rFonts w:ascii="Arial" w:hAnsi="Arial" w:cs="Arial"/>
          <w:color w:val="000000"/>
          <w:sz w:val="20"/>
          <w:szCs w:val="20"/>
        </w:rPr>
        <w:t>       </w:t>
      </w:r>
      <w:r w:rsidRPr="0033500D">
        <w:rPr>
          <w:rStyle w:val="apple-converted-space"/>
          <w:rFonts w:ascii="Arial" w:hAnsi="Arial" w:cs="Arial"/>
          <w:color w:val="000000"/>
          <w:sz w:val="20"/>
          <w:szCs w:val="20"/>
        </w:rPr>
        <w:t> </w:t>
      </w:r>
      <w:r w:rsidRPr="0033500D">
        <w:rPr>
          <w:rFonts w:ascii="Arial" w:hAnsi="Arial" w:cs="Arial"/>
          <w:color w:val="000000"/>
          <w:sz w:val="20"/>
          <w:szCs w:val="20"/>
        </w:rPr>
        <w:t xml:space="preserve">I - </w:t>
      </w:r>
      <w:proofErr w:type="gramStart"/>
      <w:r w:rsidRPr="0033500D">
        <w:rPr>
          <w:rFonts w:ascii="Arial" w:hAnsi="Arial" w:cs="Arial"/>
          <w:color w:val="000000"/>
          <w:sz w:val="20"/>
          <w:szCs w:val="20"/>
        </w:rPr>
        <w:t>notificar</w:t>
      </w:r>
      <w:proofErr w:type="gramEnd"/>
      <w:r w:rsidRPr="0033500D">
        <w:rPr>
          <w:rFonts w:ascii="Arial" w:hAnsi="Arial" w:cs="Arial"/>
          <w:color w:val="000000"/>
          <w:sz w:val="20"/>
          <w:szCs w:val="20"/>
        </w:rPr>
        <w:t xml:space="preserve"> testemunhas e requisitar sua condução coercitiva, no caso de ausência injustificada;</w:t>
      </w:r>
    </w:p>
    <w:p w:rsidR="006C49DD" w:rsidRPr="0033500D" w:rsidRDefault="006C49DD" w:rsidP="0099009A">
      <w:pPr>
        <w:pStyle w:val="NormalWeb"/>
        <w:spacing w:after="0" w:afterAutospacing="0"/>
        <w:ind w:left="2268"/>
        <w:jc w:val="both"/>
        <w:rPr>
          <w:rFonts w:ascii="Arial" w:hAnsi="Arial" w:cs="Arial"/>
          <w:color w:val="000000"/>
          <w:sz w:val="20"/>
          <w:szCs w:val="20"/>
        </w:rPr>
      </w:pPr>
      <w:r w:rsidRPr="0033500D">
        <w:rPr>
          <w:rFonts w:ascii="Arial" w:hAnsi="Arial" w:cs="Arial"/>
          <w:color w:val="000000"/>
          <w:sz w:val="20"/>
          <w:szCs w:val="20"/>
        </w:rPr>
        <w:t>       </w:t>
      </w:r>
      <w:r w:rsidRPr="0033500D">
        <w:rPr>
          <w:rStyle w:val="apple-converted-space"/>
          <w:rFonts w:ascii="Arial" w:hAnsi="Arial" w:cs="Arial"/>
          <w:color w:val="000000"/>
          <w:sz w:val="20"/>
          <w:szCs w:val="20"/>
        </w:rPr>
        <w:t> </w:t>
      </w:r>
      <w:r w:rsidRPr="0033500D">
        <w:rPr>
          <w:rFonts w:ascii="Arial" w:hAnsi="Arial" w:cs="Arial"/>
          <w:color w:val="000000"/>
          <w:sz w:val="20"/>
          <w:szCs w:val="20"/>
        </w:rPr>
        <w:t xml:space="preserve">II - </w:t>
      </w:r>
      <w:proofErr w:type="gramStart"/>
      <w:r w:rsidRPr="0033500D">
        <w:rPr>
          <w:rFonts w:ascii="Arial" w:hAnsi="Arial" w:cs="Arial"/>
          <w:color w:val="000000"/>
          <w:sz w:val="20"/>
          <w:szCs w:val="20"/>
        </w:rPr>
        <w:t>requisitar</w:t>
      </w:r>
      <w:proofErr w:type="gramEnd"/>
      <w:r w:rsidRPr="0033500D">
        <w:rPr>
          <w:rFonts w:ascii="Arial" w:hAnsi="Arial" w:cs="Arial"/>
          <w:color w:val="000000"/>
          <w:sz w:val="20"/>
          <w:szCs w:val="20"/>
        </w:rPr>
        <w:t xml:space="preserve"> informações, exames, perícias e documentos de autoridades da Administração Pública direta ou indireta;</w:t>
      </w:r>
    </w:p>
    <w:p w:rsidR="006C49DD" w:rsidRPr="0033500D" w:rsidRDefault="006C49DD" w:rsidP="0099009A">
      <w:pPr>
        <w:pStyle w:val="NormalWeb"/>
        <w:spacing w:after="0" w:afterAutospacing="0"/>
        <w:ind w:left="2268"/>
        <w:jc w:val="both"/>
        <w:rPr>
          <w:rFonts w:ascii="Arial" w:hAnsi="Arial" w:cs="Arial"/>
          <w:color w:val="000000"/>
          <w:sz w:val="20"/>
          <w:szCs w:val="20"/>
        </w:rPr>
      </w:pPr>
      <w:r w:rsidRPr="0033500D">
        <w:rPr>
          <w:rFonts w:ascii="Arial" w:hAnsi="Arial" w:cs="Arial"/>
          <w:color w:val="000000"/>
          <w:sz w:val="20"/>
          <w:szCs w:val="20"/>
        </w:rPr>
        <w:t>       </w:t>
      </w:r>
      <w:r w:rsidRPr="0033500D">
        <w:rPr>
          <w:rStyle w:val="apple-converted-space"/>
          <w:rFonts w:ascii="Arial" w:hAnsi="Arial" w:cs="Arial"/>
          <w:color w:val="000000"/>
          <w:sz w:val="20"/>
          <w:szCs w:val="20"/>
        </w:rPr>
        <w:t> </w:t>
      </w:r>
      <w:r w:rsidRPr="0033500D">
        <w:rPr>
          <w:rFonts w:ascii="Arial" w:hAnsi="Arial" w:cs="Arial"/>
          <w:color w:val="000000"/>
          <w:sz w:val="20"/>
          <w:szCs w:val="20"/>
        </w:rPr>
        <w:t>III - requisitar da Administração Pública serviços temporários de seus servidores e meios materiais necessários para a realização de atividades específicas;</w:t>
      </w:r>
    </w:p>
    <w:p w:rsidR="006C49DD" w:rsidRPr="0033500D" w:rsidRDefault="006C49DD" w:rsidP="0099009A">
      <w:pPr>
        <w:pStyle w:val="NormalWeb"/>
        <w:spacing w:after="0" w:afterAutospacing="0"/>
        <w:ind w:left="2268"/>
        <w:jc w:val="both"/>
        <w:rPr>
          <w:rFonts w:ascii="Arial" w:hAnsi="Arial" w:cs="Arial"/>
          <w:color w:val="000000"/>
          <w:sz w:val="20"/>
          <w:szCs w:val="20"/>
        </w:rPr>
      </w:pPr>
      <w:r w:rsidRPr="0033500D">
        <w:rPr>
          <w:rFonts w:ascii="Arial" w:hAnsi="Arial" w:cs="Arial"/>
          <w:color w:val="000000"/>
          <w:sz w:val="20"/>
          <w:szCs w:val="20"/>
        </w:rPr>
        <w:t>       </w:t>
      </w:r>
      <w:r w:rsidRPr="0033500D">
        <w:rPr>
          <w:rStyle w:val="apple-converted-space"/>
          <w:rFonts w:ascii="Arial" w:hAnsi="Arial" w:cs="Arial"/>
          <w:color w:val="000000"/>
          <w:sz w:val="20"/>
          <w:szCs w:val="20"/>
        </w:rPr>
        <w:t> </w:t>
      </w:r>
      <w:r w:rsidRPr="0033500D">
        <w:rPr>
          <w:rFonts w:ascii="Arial" w:hAnsi="Arial" w:cs="Arial"/>
          <w:color w:val="000000"/>
          <w:sz w:val="20"/>
          <w:szCs w:val="20"/>
        </w:rPr>
        <w:t xml:space="preserve">IV - </w:t>
      </w:r>
      <w:proofErr w:type="gramStart"/>
      <w:r w:rsidRPr="0033500D">
        <w:rPr>
          <w:rFonts w:ascii="Arial" w:hAnsi="Arial" w:cs="Arial"/>
          <w:color w:val="000000"/>
          <w:sz w:val="20"/>
          <w:szCs w:val="20"/>
        </w:rPr>
        <w:t>requisitar</w:t>
      </w:r>
      <w:proofErr w:type="gramEnd"/>
      <w:r w:rsidRPr="0033500D">
        <w:rPr>
          <w:rFonts w:ascii="Arial" w:hAnsi="Arial" w:cs="Arial"/>
          <w:color w:val="000000"/>
          <w:sz w:val="20"/>
          <w:szCs w:val="20"/>
        </w:rPr>
        <w:t xml:space="preserve"> informações e documentos a entidades privadas;</w:t>
      </w:r>
    </w:p>
    <w:p w:rsidR="006C49DD" w:rsidRPr="0033500D" w:rsidRDefault="006C49DD" w:rsidP="0099009A">
      <w:pPr>
        <w:pStyle w:val="NormalWeb"/>
        <w:spacing w:after="0" w:afterAutospacing="0"/>
        <w:ind w:left="2268"/>
        <w:jc w:val="both"/>
        <w:rPr>
          <w:rFonts w:ascii="Arial" w:hAnsi="Arial" w:cs="Arial"/>
          <w:color w:val="000000"/>
          <w:sz w:val="20"/>
          <w:szCs w:val="20"/>
        </w:rPr>
      </w:pPr>
      <w:r w:rsidRPr="0033500D">
        <w:rPr>
          <w:rFonts w:ascii="Arial" w:hAnsi="Arial" w:cs="Arial"/>
          <w:color w:val="000000"/>
          <w:sz w:val="20"/>
          <w:szCs w:val="20"/>
        </w:rPr>
        <w:t>       </w:t>
      </w:r>
      <w:r w:rsidRPr="0033500D">
        <w:rPr>
          <w:rStyle w:val="apple-converted-space"/>
          <w:rFonts w:ascii="Arial" w:hAnsi="Arial" w:cs="Arial"/>
          <w:color w:val="000000"/>
          <w:sz w:val="20"/>
          <w:szCs w:val="20"/>
        </w:rPr>
        <w:t> </w:t>
      </w:r>
      <w:r w:rsidRPr="0033500D">
        <w:rPr>
          <w:rFonts w:ascii="Arial" w:hAnsi="Arial" w:cs="Arial"/>
          <w:color w:val="000000"/>
          <w:sz w:val="20"/>
          <w:szCs w:val="20"/>
        </w:rPr>
        <w:t xml:space="preserve">V - </w:t>
      </w:r>
      <w:proofErr w:type="gramStart"/>
      <w:r w:rsidRPr="0033500D">
        <w:rPr>
          <w:rFonts w:ascii="Arial" w:hAnsi="Arial" w:cs="Arial"/>
          <w:color w:val="000000"/>
          <w:sz w:val="20"/>
          <w:szCs w:val="20"/>
        </w:rPr>
        <w:t>realizar</w:t>
      </w:r>
      <w:proofErr w:type="gramEnd"/>
      <w:r w:rsidRPr="0033500D">
        <w:rPr>
          <w:rFonts w:ascii="Arial" w:hAnsi="Arial" w:cs="Arial"/>
          <w:color w:val="000000"/>
          <w:sz w:val="20"/>
          <w:szCs w:val="20"/>
        </w:rPr>
        <w:t xml:space="preserve"> inspeções e diligências investigatórias;</w:t>
      </w:r>
    </w:p>
    <w:p w:rsidR="006C49DD" w:rsidRPr="0033500D" w:rsidRDefault="006C49DD" w:rsidP="0099009A">
      <w:pPr>
        <w:pStyle w:val="NormalWeb"/>
        <w:spacing w:after="0" w:afterAutospacing="0"/>
        <w:ind w:left="2268"/>
        <w:jc w:val="both"/>
        <w:rPr>
          <w:rFonts w:ascii="Arial" w:hAnsi="Arial" w:cs="Arial"/>
          <w:color w:val="000000"/>
          <w:sz w:val="20"/>
          <w:szCs w:val="20"/>
        </w:rPr>
      </w:pPr>
      <w:r w:rsidRPr="0033500D">
        <w:rPr>
          <w:rFonts w:ascii="Arial" w:hAnsi="Arial" w:cs="Arial"/>
          <w:color w:val="000000"/>
          <w:sz w:val="20"/>
          <w:szCs w:val="20"/>
        </w:rPr>
        <w:t>       </w:t>
      </w:r>
      <w:r w:rsidRPr="0033500D">
        <w:rPr>
          <w:rStyle w:val="apple-converted-space"/>
          <w:rFonts w:ascii="Arial" w:hAnsi="Arial" w:cs="Arial"/>
          <w:color w:val="000000"/>
          <w:sz w:val="20"/>
          <w:szCs w:val="20"/>
        </w:rPr>
        <w:t> </w:t>
      </w:r>
      <w:r w:rsidRPr="0033500D">
        <w:rPr>
          <w:rFonts w:ascii="Arial" w:hAnsi="Arial" w:cs="Arial"/>
          <w:color w:val="000000"/>
          <w:sz w:val="20"/>
          <w:szCs w:val="20"/>
        </w:rPr>
        <w:t xml:space="preserve">VI - </w:t>
      </w:r>
      <w:proofErr w:type="gramStart"/>
      <w:r w:rsidRPr="0033500D">
        <w:rPr>
          <w:rFonts w:ascii="Arial" w:hAnsi="Arial" w:cs="Arial"/>
          <w:color w:val="000000"/>
          <w:sz w:val="20"/>
          <w:szCs w:val="20"/>
        </w:rPr>
        <w:t>ter</w:t>
      </w:r>
      <w:proofErr w:type="gramEnd"/>
      <w:r w:rsidRPr="0033500D">
        <w:rPr>
          <w:rFonts w:ascii="Arial" w:hAnsi="Arial" w:cs="Arial"/>
          <w:color w:val="000000"/>
          <w:sz w:val="20"/>
          <w:szCs w:val="20"/>
        </w:rPr>
        <w:t xml:space="preserve"> livre acesso a qualquer local público ou privado, respeitadas as normas constitucionais pertinentes à inviolabilidade do domicílio;</w:t>
      </w:r>
    </w:p>
    <w:p w:rsidR="006C49DD" w:rsidRPr="0033500D" w:rsidRDefault="006C49DD" w:rsidP="0099009A">
      <w:pPr>
        <w:pStyle w:val="NormalWeb"/>
        <w:spacing w:after="0" w:afterAutospacing="0"/>
        <w:ind w:left="2268"/>
        <w:jc w:val="both"/>
        <w:rPr>
          <w:rFonts w:ascii="Arial" w:hAnsi="Arial" w:cs="Arial"/>
          <w:color w:val="000000"/>
          <w:sz w:val="20"/>
          <w:szCs w:val="20"/>
        </w:rPr>
      </w:pPr>
      <w:r w:rsidRPr="0033500D">
        <w:rPr>
          <w:rFonts w:ascii="Arial" w:hAnsi="Arial" w:cs="Arial"/>
          <w:color w:val="000000"/>
          <w:sz w:val="20"/>
          <w:szCs w:val="20"/>
        </w:rPr>
        <w:t>       </w:t>
      </w:r>
      <w:r w:rsidRPr="0033500D">
        <w:rPr>
          <w:rStyle w:val="apple-converted-space"/>
          <w:rFonts w:ascii="Arial" w:hAnsi="Arial" w:cs="Arial"/>
          <w:color w:val="000000"/>
          <w:sz w:val="20"/>
          <w:szCs w:val="20"/>
        </w:rPr>
        <w:t> </w:t>
      </w:r>
      <w:r w:rsidRPr="0033500D">
        <w:rPr>
          <w:rFonts w:ascii="Arial" w:hAnsi="Arial" w:cs="Arial"/>
          <w:color w:val="000000"/>
          <w:sz w:val="20"/>
          <w:szCs w:val="20"/>
        </w:rPr>
        <w:t>VII - expedir notificações e intimações necessárias aos procedimentos e inquéritos que instaurar;</w:t>
      </w:r>
    </w:p>
    <w:p w:rsidR="006C49DD" w:rsidRPr="0033500D" w:rsidRDefault="006C49DD" w:rsidP="0099009A">
      <w:pPr>
        <w:pStyle w:val="NormalWeb"/>
        <w:spacing w:after="0" w:afterAutospacing="0"/>
        <w:ind w:left="2268"/>
        <w:jc w:val="both"/>
        <w:rPr>
          <w:rFonts w:ascii="Arial" w:hAnsi="Arial" w:cs="Arial"/>
          <w:color w:val="000000"/>
          <w:sz w:val="20"/>
          <w:szCs w:val="20"/>
        </w:rPr>
      </w:pPr>
      <w:r w:rsidRPr="0033500D">
        <w:rPr>
          <w:rFonts w:ascii="Arial" w:hAnsi="Arial" w:cs="Arial"/>
          <w:color w:val="000000"/>
          <w:sz w:val="20"/>
          <w:szCs w:val="20"/>
        </w:rPr>
        <w:t>       </w:t>
      </w:r>
      <w:r w:rsidRPr="0033500D">
        <w:rPr>
          <w:rStyle w:val="apple-converted-space"/>
          <w:rFonts w:ascii="Arial" w:hAnsi="Arial" w:cs="Arial"/>
          <w:color w:val="000000"/>
          <w:sz w:val="20"/>
          <w:szCs w:val="20"/>
        </w:rPr>
        <w:t> </w:t>
      </w:r>
      <w:r w:rsidRPr="0033500D">
        <w:rPr>
          <w:rFonts w:ascii="Arial" w:hAnsi="Arial" w:cs="Arial"/>
          <w:color w:val="000000"/>
          <w:sz w:val="20"/>
          <w:szCs w:val="20"/>
        </w:rPr>
        <w:t>VIII - ter acesso incondicional a qualquer banco de dados de caráter público ou relativo a serviço de relevância pública;</w:t>
      </w:r>
    </w:p>
    <w:p w:rsidR="006C49DD" w:rsidRPr="0033500D" w:rsidRDefault="006C49DD" w:rsidP="0099009A">
      <w:pPr>
        <w:pStyle w:val="NormalWeb"/>
        <w:spacing w:after="0" w:afterAutospacing="0"/>
        <w:ind w:left="2268"/>
        <w:jc w:val="both"/>
        <w:rPr>
          <w:rFonts w:ascii="Arial" w:hAnsi="Arial" w:cs="Arial"/>
          <w:color w:val="000000"/>
          <w:sz w:val="20"/>
          <w:szCs w:val="20"/>
        </w:rPr>
      </w:pPr>
      <w:r w:rsidRPr="0033500D">
        <w:rPr>
          <w:rFonts w:ascii="Arial" w:hAnsi="Arial" w:cs="Arial"/>
          <w:color w:val="000000"/>
          <w:sz w:val="20"/>
          <w:szCs w:val="20"/>
        </w:rPr>
        <w:t>       </w:t>
      </w:r>
      <w:r w:rsidRPr="0033500D">
        <w:rPr>
          <w:rStyle w:val="apple-converted-space"/>
          <w:rFonts w:ascii="Arial" w:hAnsi="Arial" w:cs="Arial"/>
          <w:color w:val="000000"/>
          <w:sz w:val="20"/>
          <w:szCs w:val="20"/>
        </w:rPr>
        <w:t> </w:t>
      </w:r>
      <w:r w:rsidRPr="0033500D">
        <w:rPr>
          <w:rFonts w:ascii="Arial" w:hAnsi="Arial" w:cs="Arial"/>
          <w:color w:val="000000"/>
          <w:sz w:val="20"/>
          <w:szCs w:val="20"/>
        </w:rPr>
        <w:t xml:space="preserve">IX - </w:t>
      </w:r>
      <w:proofErr w:type="gramStart"/>
      <w:r w:rsidRPr="0033500D">
        <w:rPr>
          <w:rFonts w:ascii="Arial" w:hAnsi="Arial" w:cs="Arial"/>
          <w:color w:val="000000"/>
          <w:sz w:val="20"/>
          <w:szCs w:val="20"/>
        </w:rPr>
        <w:t>requisitar</w:t>
      </w:r>
      <w:proofErr w:type="gramEnd"/>
      <w:r w:rsidRPr="0033500D">
        <w:rPr>
          <w:rFonts w:ascii="Arial" w:hAnsi="Arial" w:cs="Arial"/>
          <w:color w:val="000000"/>
          <w:sz w:val="20"/>
          <w:szCs w:val="20"/>
        </w:rPr>
        <w:t xml:space="preserve"> o auxílio de força policial.</w:t>
      </w:r>
    </w:p>
    <w:p w:rsidR="006C49DD" w:rsidRPr="0033500D" w:rsidRDefault="006C49DD" w:rsidP="00617401">
      <w:pPr>
        <w:pStyle w:val="NormalWeb"/>
        <w:spacing w:after="0" w:afterAutospacing="0" w:line="360" w:lineRule="auto"/>
        <w:jc w:val="both"/>
        <w:rPr>
          <w:rFonts w:ascii="Arial" w:hAnsi="Arial" w:cs="Arial"/>
          <w:color w:val="000000"/>
        </w:rPr>
      </w:pPr>
      <w:r w:rsidRPr="0033500D">
        <w:rPr>
          <w:rFonts w:ascii="Arial" w:hAnsi="Arial" w:cs="Arial"/>
          <w:color w:val="000000"/>
          <w:sz w:val="22"/>
          <w:szCs w:val="22"/>
        </w:rPr>
        <w:tab/>
      </w:r>
      <w:r w:rsidRPr="0033500D">
        <w:rPr>
          <w:rFonts w:ascii="Arial" w:hAnsi="Arial" w:cs="Arial"/>
          <w:color w:val="000000"/>
        </w:rPr>
        <w:t>No Art. 8º conforme apresentado, ficam claras as atribuições do MP nos processos de investigação, como outrora citado, o órgão leva a investigação através de requisições, solicitações, e expedições dentro do processo, podendo ter acesso total às informações referentes aos casos.</w:t>
      </w:r>
    </w:p>
    <w:p w:rsidR="006C49DD" w:rsidRPr="0033500D" w:rsidRDefault="006C49DD" w:rsidP="0099009A">
      <w:pPr>
        <w:spacing w:after="0" w:line="360" w:lineRule="auto"/>
        <w:ind w:firstLine="708"/>
        <w:jc w:val="both"/>
        <w:rPr>
          <w:rFonts w:ascii="Arial" w:hAnsi="Arial" w:cs="Arial"/>
          <w:sz w:val="24"/>
          <w:szCs w:val="24"/>
        </w:rPr>
      </w:pPr>
      <w:r w:rsidRPr="0033500D">
        <w:rPr>
          <w:rFonts w:ascii="Arial" w:hAnsi="Arial" w:cs="Arial"/>
          <w:sz w:val="24"/>
          <w:szCs w:val="24"/>
        </w:rPr>
        <w:t>Na LC nº 75/93 no art. 9º é disciplinado ao MP o controle externo das atividades policiais:</w:t>
      </w:r>
    </w:p>
    <w:p w:rsidR="006C49DD" w:rsidRPr="0033500D" w:rsidRDefault="006C49DD" w:rsidP="0099009A">
      <w:pPr>
        <w:pStyle w:val="NormalWeb"/>
        <w:spacing w:before="0" w:beforeAutospacing="0" w:after="0" w:afterAutospacing="0"/>
        <w:ind w:left="2268"/>
        <w:jc w:val="both"/>
        <w:rPr>
          <w:rFonts w:ascii="Arial" w:hAnsi="Arial" w:cs="Arial"/>
          <w:color w:val="000000"/>
          <w:sz w:val="20"/>
          <w:szCs w:val="20"/>
        </w:rPr>
      </w:pPr>
      <w:r w:rsidRPr="0033500D">
        <w:rPr>
          <w:rStyle w:val="apple-converted-space"/>
          <w:rFonts w:ascii="Arial" w:hAnsi="Arial" w:cs="Arial"/>
          <w:i/>
          <w:color w:val="000000"/>
          <w:sz w:val="22"/>
          <w:szCs w:val="22"/>
        </w:rPr>
        <w:t> </w:t>
      </w:r>
      <w:r w:rsidRPr="0033500D">
        <w:rPr>
          <w:rFonts w:ascii="Arial" w:hAnsi="Arial" w:cs="Arial"/>
          <w:color w:val="000000"/>
          <w:sz w:val="20"/>
          <w:szCs w:val="20"/>
        </w:rPr>
        <w:t>Art. 9º O Ministério Público da União exercerá o controle externo da atividade policial por meio de medidas judiciais e extrajudiciais podendo:</w:t>
      </w:r>
    </w:p>
    <w:p w:rsidR="006C49DD" w:rsidRPr="0033500D" w:rsidRDefault="006C49DD" w:rsidP="0099009A">
      <w:pPr>
        <w:pStyle w:val="NormalWeb"/>
        <w:spacing w:after="0" w:afterAutospacing="0"/>
        <w:ind w:left="2268"/>
        <w:jc w:val="both"/>
        <w:rPr>
          <w:rFonts w:ascii="Arial" w:hAnsi="Arial" w:cs="Arial"/>
          <w:color w:val="000000"/>
          <w:sz w:val="20"/>
          <w:szCs w:val="20"/>
        </w:rPr>
      </w:pPr>
      <w:r w:rsidRPr="0033500D">
        <w:rPr>
          <w:rFonts w:ascii="Arial" w:hAnsi="Arial" w:cs="Arial"/>
          <w:color w:val="000000"/>
          <w:sz w:val="20"/>
          <w:szCs w:val="20"/>
        </w:rPr>
        <w:t>       </w:t>
      </w:r>
      <w:r w:rsidRPr="0033500D">
        <w:rPr>
          <w:rStyle w:val="apple-converted-space"/>
          <w:rFonts w:ascii="Arial" w:hAnsi="Arial" w:cs="Arial"/>
          <w:color w:val="000000"/>
          <w:sz w:val="20"/>
          <w:szCs w:val="20"/>
        </w:rPr>
        <w:t> </w:t>
      </w:r>
      <w:r w:rsidRPr="0033500D">
        <w:rPr>
          <w:rFonts w:ascii="Arial" w:hAnsi="Arial" w:cs="Arial"/>
          <w:color w:val="000000"/>
          <w:sz w:val="20"/>
          <w:szCs w:val="20"/>
        </w:rPr>
        <w:t xml:space="preserve">I - </w:t>
      </w:r>
      <w:proofErr w:type="gramStart"/>
      <w:r w:rsidRPr="0033500D">
        <w:rPr>
          <w:rFonts w:ascii="Arial" w:hAnsi="Arial" w:cs="Arial"/>
          <w:color w:val="000000"/>
          <w:sz w:val="20"/>
          <w:szCs w:val="20"/>
        </w:rPr>
        <w:t>ter</w:t>
      </w:r>
      <w:proofErr w:type="gramEnd"/>
      <w:r w:rsidRPr="0033500D">
        <w:rPr>
          <w:rFonts w:ascii="Arial" w:hAnsi="Arial" w:cs="Arial"/>
          <w:color w:val="000000"/>
          <w:sz w:val="20"/>
          <w:szCs w:val="20"/>
        </w:rPr>
        <w:t xml:space="preserve"> livre ingresso em estabelecimentos policiais ou prisionais;</w:t>
      </w:r>
    </w:p>
    <w:p w:rsidR="006C49DD" w:rsidRPr="0033500D" w:rsidRDefault="006C49DD" w:rsidP="0099009A">
      <w:pPr>
        <w:pStyle w:val="NormalWeb"/>
        <w:spacing w:after="0" w:afterAutospacing="0"/>
        <w:ind w:left="2268"/>
        <w:jc w:val="both"/>
        <w:rPr>
          <w:rFonts w:ascii="Arial" w:hAnsi="Arial" w:cs="Arial"/>
          <w:color w:val="000000"/>
          <w:sz w:val="20"/>
          <w:szCs w:val="20"/>
        </w:rPr>
      </w:pPr>
      <w:r w:rsidRPr="0033500D">
        <w:rPr>
          <w:rFonts w:ascii="Arial" w:hAnsi="Arial" w:cs="Arial"/>
          <w:color w:val="000000"/>
          <w:sz w:val="20"/>
          <w:szCs w:val="20"/>
        </w:rPr>
        <w:lastRenderedPageBreak/>
        <w:t>       </w:t>
      </w:r>
      <w:r w:rsidRPr="0033500D">
        <w:rPr>
          <w:rStyle w:val="apple-converted-space"/>
          <w:rFonts w:ascii="Arial" w:hAnsi="Arial" w:cs="Arial"/>
          <w:color w:val="000000"/>
          <w:sz w:val="20"/>
          <w:szCs w:val="20"/>
        </w:rPr>
        <w:t> </w:t>
      </w:r>
      <w:r w:rsidRPr="0033500D">
        <w:rPr>
          <w:rFonts w:ascii="Arial" w:hAnsi="Arial" w:cs="Arial"/>
          <w:color w:val="000000"/>
          <w:sz w:val="20"/>
          <w:szCs w:val="20"/>
        </w:rPr>
        <w:t xml:space="preserve">II - </w:t>
      </w:r>
      <w:proofErr w:type="gramStart"/>
      <w:r w:rsidRPr="0033500D">
        <w:rPr>
          <w:rFonts w:ascii="Arial" w:hAnsi="Arial" w:cs="Arial"/>
          <w:color w:val="000000"/>
          <w:sz w:val="20"/>
          <w:szCs w:val="20"/>
        </w:rPr>
        <w:t>ter</w:t>
      </w:r>
      <w:proofErr w:type="gramEnd"/>
      <w:r w:rsidRPr="0033500D">
        <w:rPr>
          <w:rFonts w:ascii="Arial" w:hAnsi="Arial" w:cs="Arial"/>
          <w:color w:val="000000"/>
          <w:sz w:val="20"/>
          <w:szCs w:val="20"/>
        </w:rPr>
        <w:t xml:space="preserve"> acesso a quaisquer documentos relativos à atividade-fim policial;</w:t>
      </w:r>
    </w:p>
    <w:p w:rsidR="006C49DD" w:rsidRPr="0033500D" w:rsidRDefault="006C49DD" w:rsidP="0099009A">
      <w:pPr>
        <w:pStyle w:val="NormalWeb"/>
        <w:spacing w:after="0" w:afterAutospacing="0"/>
        <w:ind w:left="2268"/>
        <w:jc w:val="both"/>
        <w:rPr>
          <w:rFonts w:ascii="Arial" w:hAnsi="Arial" w:cs="Arial"/>
          <w:color w:val="000000"/>
          <w:sz w:val="20"/>
          <w:szCs w:val="20"/>
        </w:rPr>
      </w:pPr>
      <w:r w:rsidRPr="0033500D">
        <w:rPr>
          <w:rFonts w:ascii="Arial" w:hAnsi="Arial" w:cs="Arial"/>
          <w:color w:val="000000"/>
          <w:sz w:val="20"/>
          <w:szCs w:val="20"/>
        </w:rPr>
        <w:t>       </w:t>
      </w:r>
      <w:r w:rsidRPr="0033500D">
        <w:rPr>
          <w:rStyle w:val="apple-converted-space"/>
          <w:rFonts w:ascii="Arial" w:hAnsi="Arial" w:cs="Arial"/>
          <w:color w:val="000000"/>
          <w:sz w:val="20"/>
          <w:szCs w:val="20"/>
        </w:rPr>
        <w:t> </w:t>
      </w:r>
      <w:r w:rsidRPr="0033500D">
        <w:rPr>
          <w:rFonts w:ascii="Arial" w:hAnsi="Arial" w:cs="Arial"/>
          <w:color w:val="000000"/>
          <w:sz w:val="20"/>
          <w:szCs w:val="20"/>
        </w:rPr>
        <w:t>III - representar à autoridade competente pela adoção de providências para sanar a omissão indevida, ou para prevenir ou corrigir ilegalidade ou abuso de poder;</w:t>
      </w:r>
    </w:p>
    <w:p w:rsidR="006C49DD" w:rsidRPr="0033500D" w:rsidRDefault="006C49DD" w:rsidP="0099009A">
      <w:pPr>
        <w:pStyle w:val="NormalWeb"/>
        <w:spacing w:after="0" w:afterAutospacing="0"/>
        <w:ind w:left="2268"/>
        <w:jc w:val="both"/>
        <w:rPr>
          <w:rFonts w:ascii="Arial" w:hAnsi="Arial" w:cs="Arial"/>
          <w:color w:val="000000"/>
          <w:sz w:val="20"/>
          <w:szCs w:val="20"/>
        </w:rPr>
      </w:pPr>
      <w:r w:rsidRPr="0033500D">
        <w:rPr>
          <w:rFonts w:ascii="Arial" w:hAnsi="Arial" w:cs="Arial"/>
          <w:color w:val="000000"/>
          <w:sz w:val="20"/>
          <w:szCs w:val="20"/>
        </w:rPr>
        <w:t>       </w:t>
      </w:r>
      <w:r w:rsidRPr="0033500D">
        <w:rPr>
          <w:rStyle w:val="apple-converted-space"/>
          <w:rFonts w:ascii="Arial" w:hAnsi="Arial" w:cs="Arial"/>
          <w:color w:val="000000"/>
          <w:sz w:val="20"/>
          <w:szCs w:val="20"/>
        </w:rPr>
        <w:t> </w:t>
      </w:r>
      <w:r w:rsidRPr="0033500D">
        <w:rPr>
          <w:rFonts w:ascii="Arial" w:hAnsi="Arial" w:cs="Arial"/>
          <w:color w:val="000000"/>
          <w:sz w:val="20"/>
          <w:szCs w:val="20"/>
        </w:rPr>
        <w:t xml:space="preserve">IV - </w:t>
      </w:r>
      <w:proofErr w:type="gramStart"/>
      <w:r w:rsidRPr="0033500D">
        <w:rPr>
          <w:rFonts w:ascii="Arial" w:hAnsi="Arial" w:cs="Arial"/>
          <w:color w:val="000000"/>
          <w:sz w:val="20"/>
          <w:szCs w:val="20"/>
        </w:rPr>
        <w:t>requisitar</w:t>
      </w:r>
      <w:proofErr w:type="gramEnd"/>
      <w:r w:rsidRPr="0033500D">
        <w:rPr>
          <w:rFonts w:ascii="Arial" w:hAnsi="Arial" w:cs="Arial"/>
          <w:color w:val="000000"/>
          <w:sz w:val="20"/>
          <w:szCs w:val="20"/>
        </w:rPr>
        <w:t xml:space="preserve"> à autoridade competente para instauração de inquérito policial sobre a omissão ou fato ilícito ocorrido no exercício da atividade policial;</w:t>
      </w:r>
    </w:p>
    <w:p w:rsidR="006C49DD" w:rsidRPr="0033500D" w:rsidRDefault="006C49DD" w:rsidP="0099009A">
      <w:pPr>
        <w:pStyle w:val="NormalWeb"/>
        <w:spacing w:after="240" w:afterAutospacing="0"/>
        <w:ind w:left="2268"/>
        <w:jc w:val="both"/>
        <w:rPr>
          <w:rFonts w:ascii="Arial" w:hAnsi="Arial" w:cs="Arial"/>
          <w:color w:val="000000"/>
          <w:sz w:val="20"/>
          <w:szCs w:val="20"/>
        </w:rPr>
      </w:pPr>
      <w:r w:rsidRPr="0033500D">
        <w:rPr>
          <w:rFonts w:ascii="Arial" w:hAnsi="Arial" w:cs="Arial"/>
          <w:color w:val="000000"/>
          <w:sz w:val="20"/>
          <w:szCs w:val="20"/>
        </w:rPr>
        <w:t>       </w:t>
      </w:r>
      <w:r w:rsidRPr="0033500D">
        <w:rPr>
          <w:rStyle w:val="apple-converted-space"/>
          <w:rFonts w:ascii="Arial" w:hAnsi="Arial" w:cs="Arial"/>
          <w:color w:val="000000"/>
          <w:sz w:val="20"/>
          <w:szCs w:val="20"/>
        </w:rPr>
        <w:t> </w:t>
      </w:r>
      <w:r w:rsidRPr="0033500D">
        <w:rPr>
          <w:rFonts w:ascii="Arial" w:hAnsi="Arial" w:cs="Arial"/>
          <w:color w:val="000000"/>
          <w:sz w:val="20"/>
          <w:szCs w:val="20"/>
        </w:rPr>
        <w:t xml:space="preserve">V - </w:t>
      </w:r>
      <w:proofErr w:type="gramStart"/>
      <w:r w:rsidRPr="0033500D">
        <w:rPr>
          <w:rFonts w:ascii="Arial" w:hAnsi="Arial" w:cs="Arial"/>
          <w:color w:val="000000"/>
          <w:sz w:val="20"/>
          <w:szCs w:val="20"/>
        </w:rPr>
        <w:t>promover</w:t>
      </w:r>
      <w:proofErr w:type="gramEnd"/>
      <w:r w:rsidRPr="0033500D">
        <w:rPr>
          <w:rFonts w:ascii="Arial" w:hAnsi="Arial" w:cs="Arial"/>
          <w:color w:val="000000"/>
          <w:sz w:val="20"/>
          <w:szCs w:val="20"/>
        </w:rPr>
        <w:t xml:space="preserve"> a ação penal por abuso de poder.</w:t>
      </w:r>
    </w:p>
    <w:p w:rsidR="004651DC" w:rsidRPr="0033500D" w:rsidRDefault="006C49DD" w:rsidP="00617401">
      <w:pPr>
        <w:spacing w:after="0" w:line="360" w:lineRule="auto"/>
        <w:jc w:val="both"/>
        <w:rPr>
          <w:rFonts w:ascii="Arial" w:hAnsi="Arial" w:cs="Arial"/>
          <w:iCs/>
          <w:color w:val="000000"/>
          <w:sz w:val="24"/>
          <w:szCs w:val="24"/>
        </w:rPr>
      </w:pPr>
      <w:r w:rsidRPr="0033500D">
        <w:rPr>
          <w:rFonts w:ascii="Arial" w:hAnsi="Arial" w:cs="Arial"/>
          <w:b/>
          <w:iCs/>
          <w:color w:val="000000"/>
          <w:sz w:val="24"/>
          <w:szCs w:val="24"/>
        </w:rPr>
        <w:tab/>
      </w:r>
      <w:r w:rsidRPr="0033500D">
        <w:rPr>
          <w:rFonts w:ascii="Arial" w:hAnsi="Arial" w:cs="Arial"/>
          <w:iCs/>
          <w:color w:val="000000"/>
          <w:sz w:val="24"/>
          <w:szCs w:val="24"/>
        </w:rPr>
        <w:t>Além do mais e por fim, o ministério público poderá intervir em possíveis irregularidades referentes ao andar da investigação, sejam estas irregularidades policiais ou não, que caso sejam constatadas serão respondidas por meio de ações promovidas pelo próprio MP.</w:t>
      </w:r>
    </w:p>
    <w:p w:rsidR="00955E1C" w:rsidRPr="0033500D" w:rsidRDefault="00955E1C" w:rsidP="00617401">
      <w:pPr>
        <w:spacing w:after="0" w:line="360" w:lineRule="auto"/>
        <w:jc w:val="both"/>
        <w:rPr>
          <w:rFonts w:ascii="Arial" w:hAnsi="Arial" w:cs="Arial"/>
          <w:iCs/>
          <w:color w:val="000000"/>
          <w:sz w:val="24"/>
          <w:szCs w:val="24"/>
        </w:rPr>
      </w:pPr>
      <w:r w:rsidRPr="0033500D">
        <w:rPr>
          <w:rFonts w:ascii="Arial" w:hAnsi="Arial" w:cs="Arial"/>
          <w:iCs/>
          <w:color w:val="000000"/>
          <w:sz w:val="24"/>
          <w:szCs w:val="24"/>
        </w:rPr>
        <w:tab/>
      </w:r>
      <w:proofErr w:type="spellStart"/>
      <w:r w:rsidRPr="0033500D">
        <w:rPr>
          <w:rFonts w:ascii="Arial" w:hAnsi="Arial" w:cs="Arial"/>
          <w:iCs/>
          <w:color w:val="000000"/>
          <w:sz w:val="24"/>
          <w:szCs w:val="24"/>
        </w:rPr>
        <w:t>È</w:t>
      </w:r>
      <w:proofErr w:type="spellEnd"/>
      <w:r w:rsidRPr="0033500D">
        <w:rPr>
          <w:rFonts w:ascii="Arial" w:hAnsi="Arial" w:cs="Arial"/>
          <w:iCs/>
          <w:color w:val="000000"/>
          <w:sz w:val="24"/>
          <w:szCs w:val="24"/>
        </w:rPr>
        <w:t xml:space="preserve"> plausível entender que o STJ e o STF </w:t>
      </w:r>
      <w:proofErr w:type="gramStart"/>
      <w:r w:rsidRPr="0033500D">
        <w:rPr>
          <w:rFonts w:ascii="Arial" w:hAnsi="Arial" w:cs="Arial"/>
          <w:iCs/>
          <w:color w:val="000000"/>
          <w:sz w:val="24"/>
          <w:szCs w:val="24"/>
        </w:rPr>
        <w:t>tem</w:t>
      </w:r>
      <w:proofErr w:type="gramEnd"/>
      <w:r w:rsidRPr="0033500D">
        <w:rPr>
          <w:rFonts w:ascii="Arial" w:hAnsi="Arial" w:cs="Arial"/>
          <w:iCs/>
          <w:color w:val="000000"/>
          <w:sz w:val="24"/>
          <w:szCs w:val="24"/>
        </w:rPr>
        <w:t xml:space="preserve"> entendimento contrários quanto a atuação do Ministério Público nas investigações criminais. O STJ tem entendimento de que o MP tem legitimidade para realizar diretamente as investigações criminais. Diante deste entendimento surgiu a súmula 234, pacificando a questão no âmbito infraconstitucional. A súmula 234: “A participação de membro do Ministério Público na fase investigatória criminal não acarreta o seu impedimento ou suspeição para o oferecimento da </w:t>
      </w:r>
      <w:proofErr w:type="spellStart"/>
      <w:r w:rsidRPr="0033500D">
        <w:rPr>
          <w:rFonts w:ascii="Arial" w:hAnsi="Arial" w:cs="Arial"/>
          <w:iCs/>
          <w:color w:val="000000"/>
          <w:sz w:val="24"/>
          <w:szCs w:val="24"/>
        </w:rPr>
        <w:t>denuncia</w:t>
      </w:r>
      <w:proofErr w:type="spellEnd"/>
      <w:r w:rsidRPr="0033500D">
        <w:rPr>
          <w:rFonts w:ascii="Arial" w:hAnsi="Arial" w:cs="Arial"/>
          <w:iCs/>
          <w:color w:val="000000"/>
          <w:sz w:val="24"/>
          <w:szCs w:val="24"/>
        </w:rPr>
        <w:t>”</w:t>
      </w:r>
      <w:r w:rsidR="005341CD" w:rsidRPr="0033500D">
        <w:rPr>
          <w:rFonts w:ascii="Arial" w:hAnsi="Arial" w:cs="Arial"/>
          <w:iCs/>
          <w:color w:val="000000"/>
          <w:sz w:val="24"/>
          <w:szCs w:val="24"/>
        </w:rPr>
        <w:t xml:space="preserve"> (PRAZERES, 2011).</w:t>
      </w:r>
    </w:p>
    <w:p w:rsidR="007A3B8B" w:rsidRPr="0033500D" w:rsidRDefault="00955E1C" w:rsidP="0099009A">
      <w:pPr>
        <w:pStyle w:val="NormalWeb"/>
        <w:shd w:val="clear" w:color="auto" w:fill="FFFFFF"/>
        <w:spacing w:before="0" w:beforeAutospacing="0" w:after="0" w:afterAutospacing="0" w:line="360" w:lineRule="auto"/>
        <w:jc w:val="both"/>
        <w:rPr>
          <w:rFonts w:ascii="Arial" w:hAnsi="Arial" w:cs="Arial"/>
          <w:iCs/>
          <w:color w:val="000000"/>
        </w:rPr>
      </w:pPr>
      <w:r w:rsidRPr="0033500D">
        <w:rPr>
          <w:rFonts w:ascii="Arial" w:hAnsi="Arial" w:cs="Arial"/>
          <w:iCs/>
          <w:color w:val="000000"/>
        </w:rPr>
        <w:tab/>
      </w:r>
      <w:r w:rsidRPr="0033500D">
        <w:rPr>
          <w:rFonts w:ascii="Arial" w:hAnsi="Arial" w:cs="Arial"/>
          <w:iCs/>
        </w:rPr>
        <w:t xml:space="preserve">Em contrapartida, o STF não tem um entendimento pacifico quanto a atuação de um membro do Ministério Público nas investigações criminais. </w:t>
      </w:r>
      <w:r w:rsidR="007A3B8B" w:rsidRPr="0033500D">
        <w:rPr>
          <w:rFonts w:ascii="Arial" w:hAnsi="Arial" w:cs="Arial"/>
        </w:rPr>
        <w:t>Em 1997, a 1ª Turma, no julgamento do HC 75.769-3 MG, entendeu que é "regular a participação do Ministério Público em fase investigatória". Já em. 1998 a 2° Turma, no julgamento RE 205473-9AL, decidiu que "não cabe ao membro do Ministério Público realizar, diretamente, tais investigações, mas requi</w:t>
      </w:r>
      <w:r w:rsidR="005341CD" w:rsidRPr="0033500D">
        <w:rPr>
          <w:rFonts w:ascii="Arial" w:hAnsi="Arial" w:cs="Arial"/>
        </w:rPr>
        <w:t xml:space="preserve">sitá-las à autoridade policial" </w:t>
      </w:r>
      <w:r w:rsidR="005341CD" w:rsidRPr="0033500D">
        <w:rPr>
          <w:rFonts w:ascii="Arial" w:hAnsi="Arial" w:cs="Arial"/>
          <w:iCs/>
          <w:color w:val="000000"/>
        </w:rPr>
        <w:t>(PRAZERES, 2011).</w:t>
      </w:r>
    </w:p>
    <w:p w:rsidR="005341CD" w:rsidRPr="0033500D" w:rsidRDefault="005341CD" w:rsidP="0099009A">
      <w:pPr>
        <w:pStyle w:val="NormalWeb"/>
        <w:shd w:val="clear" w:color="auto" w:fill="FFFFFF"/>
        <w:spacing w:before="0" w:beforeAutospacing="0" w:after="0" w:afterAutospacing="0" w:line="360" w:lineRule="auto"/>
        <w:ind w:firstLine="708"/>
        <w:jc w:val="both"/>
        <w:rPr>
          <w:rFonts w:ascii="Arial" w:hAnsi="Arial" w:cs="Arial"/>
          <w:shd w:val="clear" w:color="auto" w:fill="FEFEFE"/>
        </w:rPr>
      </w:pPr>
      <w:r w:rsidRPr="0033500D">
        <w:rPr>
          <w:rFonts w:ascii="Arial" w:hAnsi="Arial" w:cs="Arial"/>
          <w:shd w:val="clear" w:color="auto" w:fill="FEFEFE"/>
        </w:rPr>
        <w:t>De acordo com noticia fixada pelo STF, o MP possui requisitos para atuação, conforme abaixo</w:t>
      </w:r>
      <w:r w:rsidR="005E151A" w:rsidRPr="0033500D">
        <w:rPr>
          <w:rFonts w:ascii="Arial" w:hAnsi="Arial" w:cs="Arial"/>
          <w:shd w:val="clear" w:color="auto" w:fill="FEFEFE"/>
        </w:rPr>
        <w:t xml:space="preserve"> (STF, 14 de maio de 2015)</w:t>
      </w:r>
      <w:r w:rsidR="004A1E28" w:rsidRPr="0033500D">
        <w:rPr>
          <w:rStyle w:val="Refdenotaderodap"/>
          <w:rFonts w:ascii="Arial" w:hAnsi="Arial" w:cs="Arial"/>
          <w:shd w:val="clear" w:color="auto" w:fill="FEFEFE"/>
        </w:rPr>
        <w:footnoteReference w:id="6"/>
      </w:r>
      <w:r w:rsidRPr="0033500D">
        <w:rPr>
          <w:rFonts w:ascii="Arial" w:hAnsi="Arial" w:cs="Arial"/>
          <w:shd w:val="clear" w:color="auto" w:fill="FEFEFE"/>
        </w:rPr>
        <w:t>:</w:t>
      </w:r>
    </w:p>
    <w:p w:rsidR="005341CD" w:rsidRPr="0033500D" w:rsidRDefault="005341CD" w:rsidP="00617401">
      <w:pPr>
        <w:pStyle w:val="NormalWeb"/>
        <w:shd w:val="clear" w:color="auto" w:fill="FFFFFF"/>
        <w:spacing w:before="0" w:beforeAutospacing="0" w:after="0" w:afterAutospacing="0" w:line="360" w:lineRule="auto"/>
        <w:ind w:firstLine="708"/>
        <w:jc w:val="both"/>
        <w:textAlignment w:val="top"/>
        <w:rPr>
          <w:rFonts w:ascii="Arial" w:hAnsi="Arial" w:cs="Arial"/>
        </w:rPr>
      </w:pPr>
      <w:r w:rsidRPr="0033500D">
        <w:rPr>
          <w:rFonts w:ascii="Arial" w:hAnsi="Arial" w:cs="Arial"/>
        </w:rPr>
        <w:t xml:space="preserve">Em sessão realizada nesta quinta-feira (14), o Supremo Tribunal Federal (STF) reconheceu a legitimidade do Ministério Público (MP) para promover, por autoridade própria, investigações de natureza penal e fixou os parâmetros da atuação do MP. Por maioria, o Plenário negou provimento ao Recurso Extraordinário (RE) 593727, com </w:t>
      </w:r>
      <w:r w:rsidRPr="0033500D">
        <w:rPr>
          <w:rFonts w:ascii="Arial" w:hAnsi="Arial" w:cs="Arial"/>
        </w:rPr>
        <w:lastRenderedPageBreak/>
        <w:t>repercussão geral reconhecida. Com isso, a decisão tomada pela Corte será aplicada nos processos sobrestados nas demais instâncias, sobre o mesmo tema.</w:t>
      </w:r>
    </w:p>
    <w:p w:rsidR="005341CD" w:rsidRPr="0033500D" w:rsidRDefault="005341CD" w:rsidP="00617401">
      <w:pPr>
        <w:pStyle w:val="NormalWeb"/>
        <w:shd w:val="clear" w:color="auto" w:fill="FFFFFF"/>
        <w:spacing w:before="0" w:beforeAutospacing="0" w:after="0" w:afterAutospacing="0" w:line="360" w:lineRule="auto"/>
        <w:ind w:firstLine="708"/>
        <w:jc w:val="both"/>
        <w:textAlignment w:val="top"/>
        <w:rPr>
          <w:rFonts w:ascii="Arial" w:hAnsi="Arial" w:cs="Arial"/>
        </w:rPr>
      </w:pPr>
      <w:r w:rsidRPr="0033500D">
        <w:rPr>
          <w:rFonts w:ascii="Arial" w:hAnsi="Arial" w:cs="Arial"/>
        </w:rPr>
        <w:t>Entre os requisitos, os ministros frisaram que devem ser respeitados, em todos os casos, os direitos e garantias fundamentais dos investigados e que os atos investigatórios – necessariamente documentados e praticados por membros do MP – devem observar as hipóteses de reserva constitucional de jurisdição, bem como as prerrogativas profissionais garantidas aos advogados, como o acesso aos elementos de prova que digam respeito ao direito de defesa. Destacaram ainda a possibilidade do permanente controle jurisdicional de tais atos.</w:t>
      </w:r>
    </w:p>
    <w:p w:rsidR="00BC4628" w:rsidRPr="0033500D" w:rsidRDefault="00BC4628" w:rsidP="00617401">
      <w:pPr>
        <w:pStyle w:val="NormalWeb"/>
        <w:shd w:val="clear" w:color="auto" w:fill="FFFFFF"/>
        <w:spacing w:before="0" w:beforeAutospacing="0" w:after="0" w:afterAutospacing="0" w:line="360" w:lineRule="auto"/>
        <w:ind w:firstLine="708"/>
        <w:jc w:val="both"/>
        <w:textAlignment w:val="top"/>
        <w:rPr>
          <w:rFonts w:ascii="Arial" w:hAnsi="Arial" w:cs="Arial"/>
        </w:rPr>
      </w:pPr>
      <w:r w:rsidRPr="0033500D">
        <w:rPr>
          <w:rFonts w:ascii="Arial" w:hAnsi="Arial" w:cs="Arial"/>
        </w:rPr>
        <w:t>No recurso analisado pelo Plenário, o ex-prefeito de Ipanema (MG) Jairo de Souza Coelho questionou decisão do Tribunal de Justiça de Minas Gerais (TJ-MG) que recebeu denúncia em que o Ministério Público mineiro (MP-MG) o acusa de crime de responsabilidade por suposto descumprimento de ordem judicial referente a pagamento de precatórios. No caso, a denúncia teria sido subsidiada, unicamente, por procedimento administrativo investigatório realizado pelo próprio MP, sem participação da polícia.</w:t>
      </w:r>
    </w:p>
    <w:p w:rsidR="00BC4628" w:rsidRPr="0033500D" w:rsidRDefault="00BC4628" w:rsidP="00617401">
      <w:pPr>
        <w:pStyle w:val="NormalWeb"/>
        <w:shd w:val="clear" w:color="auto" w:fill="FFFFFF"/>
        <w:spacing w:before="0" w:beforeAutospacing="0" w:after="0" w:afterAutospacing="0" w:line="360" w:lineRule="auto"/>
        <w:ind w:firstLine="708"/>
        <w:jc w:val="both"/>
        <w:textAlignment w:val="top"/>
        <w:rPr>
          <w:rFonts w:ascii="Arial" w:hAnsi="Arial" w:cs="Arial"/>
        </w:rPr>
      </w:pPr>
      <w:r w:rsidRPr="0033500D">
        <w:rPr>
          <w:rFonts w:ascii="Arial" w:hAnsi="Arial" w:cs="Arial"/>
        </w:rPr>
        <w:t>O julgamento foi retomado hoje com a apresentação do</w:t>
      </w:r>
      <w:r w:rsidRPr="0033500D">
        <w:rPr>
          <w:rStyle w:val="apple-converted-space"/>
          <w:rFonts w:ascii="Arial" w:hAnsi="Arial" w:cs="Arial"/>
        </w:rPr>
        <w:t> </w:t>
      </w:r>
      <w:hyperlink r:id="rId8" w:history="1">
        <w:r w:rsidRPr="0033500D">
          <w:rPr>
            <w:rStyle w:val="Hyperlink"/>
            <w:rFonts w:ascii="Arial" w:eastAsia="Calibri" w:hAnsi="Arial" w:cs="Arial"/>
            <w:color w:val="auto"/>
            <w:u w:val="none"/>
          </w:rPr>
          <w:t>voto-vista do ministro Marco Aurélio</w:t>
        </w:r>
      </w:hyperlink>
      <w:r w:rsidRPr="0033500D">
        <w:rPr>
          <w:rFonts w:ascii="Arial" w:hAnsi="Arial" w:cs="Arial"/>
        </w:rPr>
        <w:t>, que deu provimento ao recurso por considerar que o Ministério Público não possui legitimidade para, por meios próprios, realizar investigações criminais. “O MP, como destinatário das investigações, deve acompanhá-las, exercendo o controle externo da polícia”, afirmou.</w:t>
      </w:r>
    </w:p>
    <w:p w:rsidR="00BC4628" w:rsidRPr="0033500D" w:rsidRDefault="00BC4628" w:rsidP="00617401">
      <w:pPr>
        <w:pStyle w:val="NormalWeb"/>
        <w:shd w:val="clear" w:color="auto" w:fill="FFFFFF"/>
        <w:spacing w:before="0" w:beforeAutospacing="0" w:after="0" w:afterAutospacing="0" w:line="360" w:lineRule="auto"/>
        <w:ind w:firstLine="708"/>
        <w:jc w:val="both"/>
        <w:textAlignment w:val="top"/>
        <w:rPr>
          <w:rFonts w:ascii="Arial" w:hAnsi="Arial" w:cs="Arial"/>
        </w:rPr>
      </w:pPr>
      <w:r w:rsidRPr="0033500D">
        <w:rPr>
          <w:rFonts w:ascii="Arial" w:hAnsi="Arial" w:cs="Arial"/>
        </w:rPr>
        <w:t xml:space="preserve">A ministra Rosa Weber, no entanto, filiou-se à corrente que negou provimento ao RE (majoritária). Para ela, a colheita de provas não é atividade exclusiva da polícia, contudo o poder de investigação do Ministério Público deve ter limites, “que têm sido apontados em fartas manifestações de precedentes da Corte”. Do mesmo modo votou a ministra </w:t>
      </w:r>
      <w:proofErr w:type="spellStart"/>
      <w:r w:rsidRPr="0033500D">
        <w:rPr>
          <w:rFonts w:ascii="Arial" w:hAnsi="Arial" w:cs="Arial"/>
        </w:rPr>
        <w:t>Cármen</w:t>
      </w:r>
      <w:proofErr w:type="spellEnd"/>
      <w:r w:rsidRPr="0033500D">
        <w:rPr>
          <w:rFonts w:ascii="Arial" w:hAnsi="Arial" w:cs="Arial"/>
        </w:rPr>
        <w:t xml:space="preserve"> Lúcia, que reconheceu a competência do MP para promover investigações de natureza penal. “As competências da polícia e do Ministério Público não são diferentes, mas complementares”, ressaltou ao acrescentar que “quanto mais as instituições atuarem em conjunto, tanto melhor”. Já o ministro Dias </w:t>
      </w:r>
      <w:proofErr w:type="spellStart"/>
      <w:r w:rsidRPr="0033500D">
        <w:rPr>
          <w:rFonts w:ascii="Arial" w:hAnsi="Arial" w:cs="Arial"/>
        </w:rPr>
        <w:t>Toffoli</w:t>
      </w:r>
      <w:proofErr w:type="spellEnd"/>
      <w:r w:rsidRPr="0033500D">
        <w:rPr>
          <w:rFonts w:ascii="Arial" w:hAnsi="Arial" w:cs="Arial"/>
        </w:rPr>
        <w:t xml:space="preserve"> acompanhou o voto do relator, ministro Cezar </w:t>
      </w:r>
      <w:proofErr w:type="spellStart"/>
      <w:r w:rsidRPr="0033500D">
        <w:rPr>
          <w:rFonts w:ascii="Arial" w:hAnsi="Arial" w:cs="Arial"/>
        </w:rPr>
        <w:t>Peluso</w:t>
      </w:r>
      <w:proofErr w:type="spellEnd"/>
      <w:r w:rsidRPr="0033500D">
        <w:rPr>
          <w:rFonts w:ascii="Arial" w:hAnsi="Arial" w:cs="Arial"/>
        </w:rPr>
        <w:t xml:space="preserve"> (aposentado), pelo provimento parcial do recurso, reconhecendo a atuação do MP em hipóteses excepcionais.</w:t>
      </w:r>
    </w:p>
    <w:p w:rsidR="002910FC" w:rsidRPr="0033500D" w:rsidRDefault="00BC4628" w:rsidP="00617401">
      <w:pPr>
        <w:pStyle w:val="NormalWeb"/>
        <w:shd w:val="clear" w:color="auto" w:fill="FFFFFF"/>
        <w:spacing w:before="0" w:beforeAutospacing="0" w:after="0" w:afterAutospacing="0" w:line="360" w:lineRule="auto"/>
        <w:ind w:firstLine="708"/>
        <w:jc w:val="both"/>
        <w:textAlignment w:val="top"/>
        <w:rPr>
          <w:rFonts w:ascii="Arial" w:hAnsi="Arial" w:cs="Arial"/>
        </w:rPr>
      </w:pPr>
      <w:r w:rsidRPr="0033500D">
        <w:rPr>
          <w:rFonts w:ascii="Arial" w:hAnsi="Arial" w:cs="Arial"/>
        </w:rPr>
        <w:t xml:space="preserve">O decano da Corte, ministro Celso de Mello, destacou partes de seu voto proferido em junho de 2012 e propôs a tese fixada pelo Plenário acerca do tema. Ele ressaltou que a atribuição do Ministério Público de investigar crimes deve ter limites </w:t>
      </w:r>
      <w:r w:rsidRPr="0033500D">
        <w:rPr>
          <w:rFonts w:ascii="Arial" w:hAnsi="Arial" w:cs="Arial"/>
        </w:rPr>
        <w:lastRenderedPageBreak/>
        <w:t>estabelecidos e fez considerações sobre alguns requisitos a serem respeitados para tal atuação. A tese acolhida foi: “O Ministério Público dispõe de competência para promover, por autoridade própria, e por prazo razoável, investigações de natureza penal, desde que respeitados os direitos e garantias que assistem a qualquer indiciado ou a qualquer pessoa sob investigação do Estado, observadas, sempre, por seus agentes, as hipóteses de reserva constitucional de jurisdição e, também, as prerrogativas profissionais de que se acham investidos, em nosso País, os Advogados (Lei 8.906/94, artigo 7º, notadamente os incisos I, II, III, XI, XIII, XIV e XIX), sem prejuízo da possibilidade – sempre presente no Estado democrático de Direito – do permanente controle jurisdicional dos atos, necessariamente documentados (</w:t>
      </w:r>
      <w:hyperlink r:id="rId9" w:history="1">
        <w:r w:rsidRPr="0033500D">
          <w:rPr>
            <w:rStyle w:val="Hyperlink"/>
            <w:rFonts w:ascii="Arial" w:eastAsia="Calibri" w:hAnsi="Arial" w:cs="Arial"/>
            <w:color w:val="auto"/>
          </w:rPr>
          <w:t>Súmula Vinculante 14</w:t>
        </w:r>
      </w:hyperlink>
      <w:r w:rsidRPr="0033500D">
        <w:rPr>
          <w:rFonts w:ascii="Arial" w:hAnsi="Arial" w:cs="Arial"/>
        </w:rPr>
        <w:t>), praticados pelos membros dessa instituição”.</w:t>
      </w:r>
    </w:p>
    <w:p w:rsidR="009D126E" w:rsidRPr="0033500D" w:rsidRDefault="00BC4628" w:rsidP="00617401">
      <w:pPr>
        <w:spacing w:after="0" w:line="360" w:lineRule="auto"/>
        <w:ind w:firstLine="708"/>
        <w:jc w:val="both"/>
        <w:rPr>
          <w:rFonts w:ascii="Arial" w:hAnsi="Arial" w:cs="Arial"/>
          <w:sz w:val="24"/>
          <w:szCs w:val="24"/>
          <w:shd w:val="clear" w:color="auto" w:fill="FFFFFF"/>
        </w:rPr>
      </w:pPr>
      <w:r w:rsidRPr="0033500D">
        <w:rPr>
          <w:rFonts w:ascii="Arial" w:hAnsi="Arial" w:cs="Arial"/>
          <w:sz w:val="24"/>
          <w:szCs w:val="24"/>
          <w:shd w:val="clear" w:color="auto" w:fill="FFFFFF"/>
        </w:rPr>
        <w:t xml:space="preserve">Dessa forma, os ministros Gilmar Mendes (redator do acórdão), Celso de Mello, Ayres Britto (aposentado), Joaquim Barbosa (aposentado), Luiz </w:t>
      </w:r>
      <w:proofErr w:type="spellStart"/>
      <w:r w:rsidRPr="0033500D">
        <w:rPr>
          <w:rFonts w:ascii="Arial" w:hAnsi="Arial" w:cs="Arial"/>
          <w:sz w:val="24"/>
          <w:szCs w:val="24"/>
          <w:shd w:val="clear" w:color="auto" w:fill="FFFFFF"/>
        </w:rPr>
        <w:t>Fux</w:t>
      </w:r>
      <w:proofErr w:type="spellEnd"/>
      <w:r w:rsidRPr="0033500D">
        <w:rPr>
          <w:rFonts w:ascii="Arial" w:hAnsi="Arial" w:cs="Arial"/>
          <w:sz w:val="24"/>
          <w:szCs w:val="24"/>
          <w:shd w:val="clear" w:color="auto" w:fill="FFFFFF"/>
        </w:rPr>
        <w:t xml:space="preserve">, Rosa Weber e </w:t>
      </w:r>
      <w:proofErr w:type="spellStart"/>
      <w:r w:rsidRPr="0033500D">
        <w:rPr>
          <w:rFonts w:ascii="Arial" w:hAnsi="Arial" w:cs="Arial"/>
          <w:sz w:val="24"/>
          <w:szCs w:val="24"/>
          <w:shd w:val="clear" w:color="auto" w:fill="FFFFFF"/>
        </w:rPr>
        <w:t>Cármen</w:t>
      </w:r>
      <w:proofErr w:type="spellEnd"/>
      <w:r w:rsidRPr="0033500D">
        <w:rPr>
          <w:rFonts w:ascii="Arial" w:hAnsi="Arial" w:cs="Arial"/>
          <w:sz w:val="24"/>
          <w:szCs w:val="24"/>
          <w:shd w:val="clear" w:color="auto" w:fill="FFFFFF"/>
        </w:rPr>
        <w:t xml:space="preserve"> Lúcia negaram provimento ao recurso, reconhecendo base constitucional para os poderes de investigação do Ministério Público. Votaram pelo provimento parcial do RE o relator, ministro Cezar </w:t>
      </w:r>
      <w:proofErr w:type="spellStart"/>
      <w:r w:rsidRPr="0033500D">
        <w:rPr>
          <w:rFonts w:ascii="Arial" w:hAnsi="Arial" w:cs="Arial"/>
          <w:sz w:val="24"/>
          <w:szCs w:val="24"/>
          <w:shd w:val="clear" w:color="auto" w:fill="FFFFFF"/>
        </w:rPr>
        <w:t>Peluso</w:t>
      </w:r>
      <w:proofErr w:type="spellEnd"/>
      <w:r w:rsidRPr="0033500D">
        <w:rPr>
          <w:rFonts w:ascii="Arial" w:hAnsi="Arial" w:cs="Arial"/>
          <w:sz w:val="24"/>
          <w:szCs w:val="24"/>
          <w:shd w:val="clear" w:color="auto" w:fill="FFFFFF"/>
        </w:rPr>
        <w:t xml:space="preserve"> (aposentado), e os ministros Ricardo </w:t>
      </w:r>
      <w:proofErr w:type="spellStart"/>
      <w:r w:rsidRPr="0033500D">
        <w:rPr>
          <w:rFonts w:ascii="Arial" w:hAnsi="Arial" w:cs="Arial"/>
          <w:sz w:val="24"/>
          <w:szCs w:val="24"/>
          <w:shd w:val="clear" w:color="auto" w:fill="FFFFFF"/>
        </w:rPr>
        <w:t>Lewandowski</w:t>
      </w:r>
      <w:proofErr w:type="spellEnd"/>
      <w:r w:rsidRPr="0033500D">
        <w:rPr>
          <w:rFonts w:ascii="Arial" w:hAnsi="Arial" w:cs="Arial"/>
          <w:sz w:val="24"/>
          <w:szCs w:val="24"/>
          <w:shd w:val="clear" w:color="auto" w:fill="FFFFFF"/>
        </w:rPr>
        <w:t xml:space="preserve"> e Dias </w:t>
      </w:r>
      <w:proofErr w:type="spellStart"/>
      <w:r w:rsidRPr="0033500D">
        <w:rPr>
          <w:rFonts w:ascii="Arial" w:hAnsi="Arial" w:cs="Arial"/>
          <w:sz w:val="24"/>
          <w:szCs w:val="24"/>
          <w:shd w:val="clear" w:color="auto" w:fill="FFFFFF"/>
        </w:rPr>
        <w:t>Toffoli</w:t>
      </w:r>
      <w:proofErr w:type="spellEnd"/>
      <w:r w:rsidRPr="0033500D">
        <w:rPr>
          <w:rFonts w:ascii="Arial" w:hAnsi="Arial" w:cs="Arial"/>
          <w:sz w:val="24"/>
          <w:szCs w:val="24"/>
          <w:shd w:val="clear" w:color="auto" w:fill="FFFFFF"/>
        </w:rPr>
        <w:t>, que reconheciam a atribuição do MP em menor extensão. Já o ministro Marco Aurélio concluiu pela ilegitimidade da atuação do</w:t>
      </w:r>
      <w:r w:rsidRPr="0033500D">
        <w:rPr>
          <w:rStyle w:val="apple-converted-space"/>
          <w:rFonts w:ascii="Arial" w:hAnsi="Arial" w:cs="Arial"/>
          <w:sz w:val="24"/>
          <w:szCs w:val="24"/>
          <w:shd w:val="clear" w:color="auto" w:fill="FFFFFF"/>
        </w:rPr>
        <w:t> </w:t>
      </w:r>
      <w:r w:rsidRPr="0033500D">
        <w:rPr>
          <w:rFonts w:ascii="Arial" w:hAnsi="Arial" w:cs="Arial"/>
          <w:i/>
          <w:iCs/>
          <w:sz w:val="24"/>
          <w:szCs w:val="24"/>
          <w:shd w:val="clear" w:color="auto" w:fill="FFFFFF"/>
        </w:rPr>
        <w:t>parquet</w:t>
      </w:r>
      <w:r w:rsidRPr="0033500D">
        <w:rPr>
          <w:rStyle w:val="apple-converted-space"/>
          <w:rFonts w:ascii="Arial" w:hAnsi="Arial" w:cs="Arial"/>
          <w:sz w:val="24"/>
          <w:szCs w:val="24"/>
          <w:shd w:val="clear" w:color="auto" w:fill="FFFFFF"/>
        </w:rPr>
        <w:t> </w:t>
      </w:r>
      <w:r w:rsidRPr="0033500D">
        <w:rPr>
          <w:rFonts w:ascii="Arial" w:hAnsi="Arial" w:cs="Arial"/>
          <w:sz w:val="24"/>
          <w:szCs w:val="24"/>
          <w:shd w:val="clear" w:color="auto" w:fill="FFFFFF"/>
        </w:rPr>
        <w:t>em tais casos.</w:t>
      </w:r>
    </w:p>
    <w:p w:rsidR="00617401" w:rsidRPr="0033500D" w:rsidRDefault="00617401" w:rsidP="00BC4628">
      <w:pPr>
        <w:spacing w:line="360" w:lineRule="auto"/>
        <w:ind w:firstLine="708"/>
        <w:jc w:val="both"/>
        <w:rPr>
          <w:rFonts w:ascii="Arial" w:hAnsi="Arial" w:cs="Arial"/>
          <w:sz w:val="24"/>
          <w:szCs w:val="24"/>
          <w:shd w:val="clear" w:color="auto" w:fill="FFFFFF"/>
        </w:rPr>
      </w:pPr>
    </w:p>
    <w:p w:rsidR="00617401" w:rsidRPr="0033500D" w:rsidRDefault="00617401" w:rsidP="00BC4628">
      <w:pPr>
        <w:spacing w:line="360" w:lineRule="auto"/>
        <w:ind w:firstLine="708"/>
        <w:jc w:val="both"/>
        <w:rPr>
          <w:rFonts w:ascii="Arial" w:hAnsi="Arial" w:cs="Arial"/>
          <w:sz w:val="24"/>
          <w:szCs w:val="24"/>
          <w:shd w:val="clear" w:color="auto" w:fill="FFFFFF"/>
        </w:rPr>
      </w:pPr>
    </w:p>
    <w:p w:rsidR="0099009A" w:rsidRPr="0033500D" w:rsidRDefault="0099009A" w:rsidP="00BC4628">
      <w:pPr>
        <w:spacing w:line="360" w:lineRule="auto"/>
        <w:ind w:firstLine="708"/>
        <w:jc w:val="both"/>
        <w:rPr>
          <w:rFonts w:ascii="Arial" w:hAnsi="Arial" w:cs="Arial"/>
          <w:sz w:val="24"/>
          <w:szCs w:val="24"/>
          <w:shd w:val="clear" w:color="auto" w:fill="FFFFFF"/>
        </w:rPr>
      </w:pPr>
    </w:p>
    <w:p w:rsidR="0099009A" w:rsidRPr="0033500D" w:rsidRDefault="0099009A" w:rsidP="00BC4628">
      <w:pPr>
        <w:spacing w:line="360" w:lineRule="auto"/>
        <w:ind w:firstLine="708"/>
        <w:jc w:val="both"/>
        <w:rPr>
          <w:rFonts w:ascii="Arial" w:hAnsi="Arial" w:cs="Arial"/>
          <w:sz w:val="24"/>
          <w:szCs w:val="24"/>
          <w:shd w:val="clear" w:color="auto" w:fill="FFFFFF"/>
        </w:rPr>
      </w:pPr>
    </w:p>
    <w:p w:rsidR="0099009A" w:rsidRDefault="0099009A" w:rsidP="00BC4628">
      <w:pPr>
        <w:spacing w:line="360" w:lineRule="auto"/>
        <w:ind w:firstLine="708"/>
        <w:jc w:val="both"/>
        <w:rPr>
          <w:rFonts w:ascii="Arial" w:hAnsi="Arial" w:cs="Arial"/>
          <w:sz w:val="24"/>
          <w:szCs w:val="24"/>
          <w:shd w:val="clear" w:color="auto" w:fill="FFFFFF"/>
        </w:rPr>
      </w:pPr>
    </w:p>
    <w:p w:rsidR="0033500D" w:rsidRPr="0033500D" w:rsidRDefault="0033500D" w:rsidP="00BC4628">
      <w:pPr>
        <w:spacing w:line="360" w:lineRule="auto"/>
        <w:ind w:firstLine="708"/>
        <w:jc w:val="both"/>
        <w:rPr>
          <w:rFonts w:ascii="Arial" w:hAnsi="Arial" w:cs="Arial"/>
          <w:sz w:val="24"/>
          <w:szCs w:val="24"/>
          <w:shd w:val="clear" w:color="auto" w:fill="FFFFFF"/>
        </w:rPr>
      </w:pPr>
    </w:p>
    <w:p w:rsidR="0099009A" w:rsidRPr="0033500D" w:rsidRDefault="0099009A" w:rsidP="00BC4628">
      <w:pPr>
        <w:spacing w:line="360" w:lineRule="auto"/>
        <w:ind w:firstLine="708"/>
        <w:jc w:val="both"/>
        <w:rPr>
          <w:rFonts w:ascii="Arial" w:hAnsi="Arial" w:cs="Arial"/>
          <w:sz w:val="24"/>
          <w:szCs w:val="24"/>
          <w:shd w:val="clear" w:color="auto" w:fill="FFFFFF"/>
        </w:rPr>
      </w:pPr>
    </w:p>
    <w:p w:rsidR="0099009A" w:rsidRPr="0033500D" w:rsidRDefault="0099009A" w:rsidP="00BC4628">
      <w:pPr>
        <w:spacing w:line="360" w:lineRule="auto"/>
        <w:ind w:firstLine="708"/>
        <w:jc w:val="both"/>
        <w:rPr>
          <w:rFonts w:ascii="Arial" w:hAnsi="Arial" w:cs="Arial"/>
          <w:sz w:val="24"/>
          <w:szCs w:val="24"/>
          <w:shd w:val="clear" w:color="auto" w:fill="FFFFFF"/>
        </w:rPr>
      </w:pPr>
    </w:p>
    <w:p w:rsidR="00617401" w:rsidRDefault="00617401" w:rsidP="00BC4628">
      <w:pPr>
        <w:spacing w:line="360" w:lineRule="auto"/>
        <w:ind w:firstLine="708"/>
        <w:jc w:val="both"/>
        <w:rPr>
          <w:rFonts w:ascii="Arial" w:hAnsi="Arial" w:cs="Arial"/>
          <w:sz w:val="24"/>
          <w:szCs w:val="24"/>
          <w:shd w:val="clear" w:color="auto" w:fill="FFFFFF"/>
        </w:rPr>
      </w:pPr>
    </w:p>
    <w:p w:rsidR="0033500D" w:rsidRPr="0033500D" w:rsidRDefault="0033500D" w:rsidP="00BC4628">
      <w:pPr>
        <w:spacing w:line="360" w:lineRule="auto"/>
        <w:ind w:firstLine="708"/>
        <w:jc w:val="both"/>
        <w:rPr>
          <w:rFonts w:ascii="Arial" w:hAnsi="Arial" w:cs="Arial"/>
          <w:sz w:val="24"/>
          <w:szCs w:val="24"/>
          <w:shd w:val="clear" w:color="auto" w:fill="FFFFFF"/>
        </w:rPr>
      </w:pPr>
    </w:p>
    <w:p w:rsidR="00617401" w:rsidRPr="0033500D" w:rsidRDefault="00617401" w:rsidP="0099009A">
      <w:pPr>
        <w:spacing w:after="0" w:line="360" w:lineRule="auto"/>
        <w:jc w:val="both"/>
        <w:rPr>
          <w:rFonts w:ascii="Arial" w:hAnsi="Arial" w:cs="Arial"/>
          <w:b/>
          <w:iCs/>
          <w:color w:val="000000"/>
          <w:sz w:val="28"/>
          <w:szCs w:val="24"/>
        </w:rPr>
      </w:pPr>
      <w:r w:rsidRPr="0033500D">
        <w:rPr>
          <w:rFonts w:ascii="Arial" w:hAnsi="Arial" w:cs="Arial"/>
          <w:b/>
          <w:iCs/>
          <w:color w:val="000000"/>
          <w:sz w:val="28"/>
          <w:szCs w:val="24"/>
        </w:rPr>
        <w:lastRenderedPageBreak/>
        <w:t>4. METODOLOGIA</w:t>
      </w:r>
    </w:p>
    <w:p w:rsidR="0099009A" w:rsidRPr="0033500D" w:rsidRDefault="0099009A" w:rsidP="0099009A">
      <w:pPr>
        <w:spacing w:after="0" w:line="360" w:lineRule="auto"/>
        <w:jc w:val="both"/>
        <w:rPr>
          <w:rFonts w:ascii="Arial" w:hAnsi="Arial" w:cs="Arial"/>
          <w:b/>
          <w:iCs/>
          <w:color w:val="000000"/>
          <w:sz w:val="28"/>
          <w:szCs w:val="24"/>
        </w:rPr>
      </w:pPr>
    </w:p>
    <w:p w:rsidR="00617401" w:rsidRPr="0033500D" w:rsidRDefault="00617401" w:rsidP="0099009A">
      <w:pPr>
        <w:spacing w:after="0" w:line="360" w:lineRule="auto"/>
        <w:ind w:firstLine="708"/>
        <w:jc w:val="both"/>
        <w:rPr>
          <w:rFonts w:ascii="Arial" w:eastAsiaTheme="minorHAnsi" w:hAnsi="Arial" w:cs="Arial"/>
          <w:sz w:val="24"/>
          <w:szCs w:val="24"/>
        </w:rPr>
      </w:pPr>
      <w:r w:rsidRPr="0033500D">
        <w:rPr>
          <w:rFonts w:ascii="Arial" w:eastAsiaTheme="minorHAnsi" w:hAnsi="Arial" w:cs="Arial"/>
          <w:sz w:val="24"/>
          <w:szCs w:val="24"/>
        </w:rPr>
        <w:t>Esta pesquisa tratará do poder de investigação do MP, acerca do que reza o Art. 26 da Lei 8.625/93, para tanto. A presente pesquisa trata se de um estudo bibliográfico, com objetivo descritivo e com abordagem qualitativa.</w:t>
      </w:r>
    </w:p>
    <w:p w:rsidR="00617401" w:rsidRPr="0033500D" w:rsidRDefault="00617401" w:rsidP="0099009A">
      <w:pPr>
        <w:spacing w:after="0" w:line="360" w:lineRule="auto"/>
        <w:ind w:firstLine="708"/>
        <w:jc w:val="both"/>
        <w:rPr>
          <w:rFonts w:ascii="Arial" w:hAnsi="Arial" w:cs="Arial"/>
          <w:sz w:val="24"/>
          <w:szCs w:val="24"/>
        </w:rPr>
      </w:pPr>
      <w:r w:rsidRPr="0033500D">
        <w:rPr>
          <w:rFonts w:ascii="Arial" w:hAnsi="Arial" w:cs="Arial"/>
          <w:sz w:val="24"/>
          <w:szCs w:val="24"/>
        </w:rPr>
        <w:t>A pesquisa teve como método de abordagem o método dedutivo, uma vez que partirá do cenário geral para o especifico, ou seja, observará o poder de atuação do Ministério Público.</w:t>
      </w:r>
    </w:p>
    <w:p w:rsidR="00617401" w:rsidRPr="0033500D" w:rsidRDefault="00617401" w:rsidP="0099009A">
      <w:pPr>
        <w:spacing w:after="0" w:line="360" w:lineRule="auto"/>
        <w:ind w:firstLine="708"/>
        <w:jc w:val="both"/>
        <w:rPr>
          <w:rFonts w:ascii="Arial" w:hAnsi="Arial" w:cs="Arial"/>
          <w:sz w:val="24"/>
          <w:szCs w:val="24"/>
        </w:rPr>
      </w:pPr>
      <w:r w:rsidRPr="0033500D">
        <w:rPr>
          <w:rFonts w:ascii="Arial" w:hAnsi="Arial" w:cs="Arial"/>
          <w:sz w:val="24"/>
          <w:szCs w:val="24"/>
        </w:rPr>
        <w:t>As fontes de pesquisa que foram utilizadas para o estudo, foram a Constituição Federal de 1988, legislação brasileira, jurisprudência relacionada ao tema em questão, bem como artigos científicos, livros e pesquisas feitas pela internet, tendo efeito relevante para o estudo.</w:t>
      </w:r>
    </w:p>
    <w:p w:rsidR="00617401" w:rsidRPr="0033500D" w:rsidRDefault="00617401" w:rsidP="00617401">
      <w:pPr>
        <w:spacing w:line="360" w:lineRule="auto"/>
        <w:jc w:val="both"/>
        <w:rPr>
          <w:rFonts w:ascii="Arial" w:hAnsi="Arial" w:cs="Arial"/>
          <w:iCs/>
          <w:sz w:val="24"/>
          <w:szCs w:val="24"/>
        </w:rPr>
      </w:pPr>
    </w:p>
    <w:p w:rsidR="00F95CED" w:rsidRPr="0033500D" w:rsidRDefault="00F95CED" w:rsidP="002F062A">
      <w:pPr>
        <w:spacing w:line="360" w:lineRule="auto"/>
        <w:jc w:val="both"/>
        <w:rPr>
          <w:rFonts w:ascii="Arial" w:hAnsi="Arial" w:cs="Arial"/>
          <w:iCs/>
          <w:color w:val="000000"/>
          <w:sz w:val="24"/>
          <w:szCs w:val="24"/>
        </w:rPr>
      </w:pPr>
    </w:p>
    <w:p w:rsidR="00617401" w:rsidRPr="0033500D" w:rsidRDefault="00617401" w:rsidP="002F062A">
      <w:pPr>
        <w:spacing w:line="360" w:lineRule="auto"/>
        <w:jc w:val="both"/>
        <w:rPr>
          <w:rFonts w:ascii="Arial" w:hAnsi="Arial" w:cs="Arial"/>
          <w:iCs/>
          <w:color w:val="000000"/>
          <w:sz w:val="24"/>
          <w:szCs w:val="24"/>
        </w:rPr>
      </w:pPr>
    </w:p>
    <w:p w:rsidR="00617401" w:rsidRPr="0033500D" w:rsidRDefault="00617401" w:rsidP="002F062A">
      <w:pPr>
        <w:spacing w:line="360" w:lineRule="auto"/>
        <w:jc w:val="both"/>
        <w:rPr>
          <w:rFonts w:ascii="Arial" w:hAnsi="Arial" w:cs="Arial"/>
          <w:iCs/>
          <w:color w:val="000000"/>
          <w:sz w:val="24"/>
          <w:szCs w:val="24"/>
        </w:rPr>
      </w:pPr>
    </w:p>
    <w:p w:rsidR="00617401" w:rsidRPr="0033500D" w:rsidRDefault="00617401" w:rsidP="002F062A">
      <w:pPr>
        <w:spacing w:line="360" w:lineRule="auto"/>
        <w:jc w:val="both"/>
        <w:rPr>
          <w:rFonts w:ascii="Arial" w:hAnsi="Arial" w:cs="Arial"/>
          <w:iCs/>
          <w:color w:val="000000"/>
          <w:sz w:val="24"/>
          <w:szCs w:val="24"/>
        </w:rPr>
      </w:pPr>
    </w:p>
    <w:p w:rsidR="00617401" w:rsidRPr="0033500D" w:rsidRDefault="00617401" w:rsidP="002F062A">
      <w:pPr>
        <w:spacing w:line="360" w:lineRule="auto"/>
        <w:jc w:val="both"/>
        <w:rPr>
          <w:rFonts w:ascii="Arial" w:hAnsi="Arial" w:cs="Arial"/>
          <w:iCs/>
          <w:color w:val="000000"/>
          <w:sz w:val="24"/>
          <w:szCs w:val="24"/>
        </w:rPr>
      </w:pPr>
    </w:p>
    <w:p w:rsidR="00617401" w:rsidRPr="0033500D" w:rsidRDefault="00617401" w:rsidP="002F062A">
      <w:pPr>
        <w:spacing w:line="360" w:lineRule="auto"/>
        <w:jc w:val="both"/>
        <w:rPr>
          <w:rFonts w:ascii="Arial" w:hAnsi="Arial" w:cs="Arial"/>
          <w:iCs/>
          <w:color w:val="000000"/>
          <w:sz w:val="24"/>
          <w:szCs w:val="24"/>
        </w:rPr>
      </w:pPr>
    </w:p>
    <w:p w:rsidR="00617401" w:rsidRPr="0033500D" w:rsidRDefault="00617401" w:rsidP="002F062A">
      <w:pPr>
        <w:spacing w:line="360" w:lineRule="auto"/>
        <w:jc w:val="both"/>
        <w:rPr>
          <w:rFonts w:ascii="Arial" w:hAnsi="Arial" w:cs="Arial"/>
          <w:iCs/>
          <w:color w:val="000000"/>
          <w:sz w:val="24"/>
          <w:szCs w:val="24"/>
        </w:rPr>
      </w:pPr>
    </w:p>
    <w:p w:rsidR="00617401" w:rsidRPr="0033500D" w:rsidRDefault="00617401" w:rsidP="002F062A">
      <w:pPr>
        <w:spacing w:line="360" w:lineRule="auto"/>
        <w:jc w:val="both"/>
        <w:rPr>
          <w:rFonts w:ascii="Arial" w:hAnsi="Arial" w:cs="Arial"/>
          <w:iCs/>
          <w:color w:val="000000"/>
          <w:sz w:val="24"/>
          <w:szCs w:val="24"/>
        </w:rPr>
      </w:pPr>
    </w:p>
    <w:p w:rsidR="00617401" w:rsidRPr="0033500D" w:rsidRDefault="00617401" w:rsidP="002F062A">
      <w:pPr>
        <w:spacing w:line="360" w:lineRule="auto"/>
        <w:jc w:val="both"/>
        <w:rPr>
          <w:rFonts w:ascii="Arial" w:hAnsi="Arial" w:cs="Arial"/>
          <w:iCs/>
          <w:color w:val="000000"/>
          <w:sz w:val="24"/>
          <w:szCs w:val="24"/>
        </w:rPr>
      </w:pPr>
    </w:p>
    <w:p w:rsidR="00617401" w:rsidRPr="0033500D" w:rsidRDefault="00617401" w:rsidP="002F062A">
      <w:pPr>
        <w:spacing w:line="360" w:lineRule="auto"/>
        <w:jc w:val="both"/>
        <w:rPr>
          <w:rFonts w:ascii="Arial" w:hAnsi="Arial" w:cs="Arial"/>
          <w:iCs/>
          <w:color w:val="000000"/>
          <w:sz w:val="24"/>
          <w:szCs w:val="24"/>
        </w:rPr>
      </w:pPr>
    </w:p>
    <w:p w:rsidR="00617401" w:rsidRPr="0033500D" w:rsidRDefault="00617401" w:rsidP="002F062A">
      <w:pPr>
        <w:spacing w:line="360" w:lineRule="auto"/>
        <w:jc w:val="both"/>
        <w:rPr>
          <w:rFonts w:ascii="Arial" w:hAnsi="Arial" w:cs="Arial"/>
          <w:iCs/>
          <w:color w:val="000000"/>
          <w:sz w:val="24"/>
          <w:szCs w:val="24"/>
        </w:rPr>
      </w:pPr>
    </w:p>
    <w:p w:rsidR="00617401" w:rsidRPr="0033500D" w:rsidRDefault="00617401" w:rsidP="002F062A">
      <w:pPr>
        <w:spacing w:line="360" w:lineRule="auto"/>
        <w:jc w:val="both"/>
        <w:rPr>
          <w:rFonts w:ascii="Arial" w:hAnsi="Arial" w:cs="Arial"/>
          <w:iCs/>
          <w:color w:val="000000"/>
          <w:sz w:val="24"/>
          <w:szCs w:val="24"/>
        </w:rPr>
      </w:pPr>
    </w:p>
    <w:p w:rsidR="00617401" w:rsidRPr="0033500D" w:rsidRDefault="00617401" w:rsidP="002F062A">
      <w:pPr>
        <w:spacing w:line="360" w:lineRule="auto"/>
        <w:jc w:val="both"/>
        <w:rPr>
          <w:rFonts w:ascii="Arial" w:hAnsi="Arial" w:cs="Arial"/>
          <w:iCs/>
          <w:color w:val="000000"/>
          <w:sz w:val="24"/>
          <w:szCs w:val="24"/>
        </w:rPr>
      </w:pPr>
    </w:p>
    <w:p w:rsidR="00621761" w:rsidRPr="0033500D" w:rsidRDefault="00E647B3" w:rsidP="0099009A">
      <w:pPr>
        <w:spacing w:after="0" w:line="360" w:lineRule="auto"/>
        <w:jc w:val="both"/>
        <w:rPr>
          <w:rFonts w:ascii="Arial" w:hAnsi="Arial" w:cs="Arial"/>
          <w:b/>
          <w:iCs/>
          <w:color w:val="000000"/>
          <w:sz w:val="28"/>
          <w:szCs w:val="24"/>
        </w:rPr>
      </w:pPr>
      <w:r w:rsidRPr="0033500D">
        <w:rPr>
          <w:rFonts w:ascii="Arial" w:hAnsi="Arial" w:cs="Arial"/>
          <w:b/>
          <w:iCs/>
          <w:color w:val="000000"/>
          <w:sz w:val="28"/>
          <w:szCs w:val="24"/>
        </w:rPr>
        <w:lastRenderedPageBreak/>
        <w:t xml:space="preserve">5. </w:t>
      </w:r>
      <w:r w:rsidR="00C02161" w:rsidRPr="0033500D">
        <w:rPr>
          <w:rFonts w:ascii="Arial" w:hAnsi="Arial" w:cs="Arial"/>
          <w:b/>
          <w:iCs/>
          <w:color w:val="000000"/>
          <w:sz w:val="28"/>
          <w:szCs w:val="24"/>
        </w:rPr>
        <w:t>CONCLUSÃO</w:t>
      </w:r>
    </w:p>
    <w:p w:rsidR="0099009A" w:rsidRPr="0033500D" w:rsidRDefault="0099009A" w:rsidP="0099009A">
      <w:pPr>
        <w:spacing w:after="0" w:line="360" w:lineRule="auto"/>
        <w:jc w:val="both"/>
        <w:rPr>
          <w:rFonts w:ascii="Arial" w:hAnsi="Arial" w:cs="Arial"/>
          <w:b/>
          <w:iCs/>
          <w:color w:val="000000"/>
          <w:sz w:val="28"/>
          <w:szCs w:val="24"/>
        </w:rPr>
      </w:pPr>
    </w:p>
    <w:p w:rsidR="00C02161" w:rsidRPr="0033500D" w:rsidRDefault="00C02161" w:rsidP="0099009A">
      <w:pPr>
        <w:spacing w:after="0" w:line="360" w:lineRule="auto"/>
        <w:jc w:val="both"/>
        <w:rPr>
          <w:rFonts w:ascii="Arial" w:hAnsi="Arial" w:cs="Arial"/>
          <w:iCs/>
          <w:color w:val="000000"/>
          <w:sz w:val="24"/>
          <w:szCs w:val="24"/>
        </w:rPr>
      </w:pPr>
      <w:r w:rsidRPr="0033500D">
        <w:rPr>
          <w:rFonts w:ascii="Arial" w:hAnsi="Arial" w:cs="Arial"/>
          <w:iCs/>
          <w:color w:val="000000"/>
          <w:sz w:val="24"/>
          <w:szCs w:val="24"/>
        </w:rPr>
        <w:tab/>
        <w:t xml:space="preserve">Após a realização do presente estudo, bem como de toda leitura realizada acerca do tema para que fosse possível uma melhor compreensão, foi possível concluir que </w:t>
      </w:r>
      <w:r w:rsidR="00186EA2" w:rsidRPr="0033500D">
        <w:rPr>
          <w:rFonts w:ascii="Arial" w:hAnsi="Arial" w:cs="Arial"/>
          <w:iCs/>
          <w:color w:val="000000"/>
          <w:sz w:val="24"/>
          <w:szCs w:val="24"/>
        </w:rPr>
        <w:t>as questões que dizem respeito ao poder do ministério público em relação às investigações criminais ainda se encontram bastante abertas e em constante discussão pelos envolvidos, a maioria dos estudiosos compreende que a polícia é responsável pelo andamento da investigação em sua totalidade, porém o MP poderá estar a par de todo o processo, o que de certa forma colabora para que o trabalho da polícia não seja engessado pelo comodismo e automatismo que muitas vezes é gerado diante do grande número de investigações feitas ao mesmo tempo.</w:t>
      </w:r>
    </w:p>
    <w:p w:rsidR="00621761" w:rsidRPr="0033500D" w:rsidRDefault="00621761" w:rsidP="0099009A">
      <w:pPr>
        <w:spacing w:after="0" w:line="360" w:lineRule="auto"/>
        <w:jc w:val="both"/>
        <w:rPr>
          <w:rFonts w:ascii="Arial" w:hAnsi="Arial" w:cs="Arial"/>
          <w:iCs/>
          <w:color w:val="000000"/>
          <w:sz w:val="24"/>
          <w:szCs w:val="24"/>
        </w:rPr>
      </w:pPr>
      <w:r w:rsidRPr="0033500D">
        <w:rPr>
          <w:rFonts w:ascii="Arial" w:hAnsi="Arial" w:cs="Arial"/>
          <w:iCs/>
          <w:color w:val="000000"/>
          <w:sz w:val="24"/>
          <w:szCs w:val="24"/>
        </w:rPr>
        <w:tab/>
        <w:t>Por fim, se entende que a importância do ministério público diante da investigação, se prende principalmente ao fato de ser ele um órgão completamente independente, confiável diante da população e que possui somente o intuito de optar pelo melhor na vida dos civis, sendo assim, ao solicitar às diligências dos inquéritos - que conforme compreendemos, são às orientações passadas aos responsáveis pela investigação no sentido de que a resolução dos inquéritos acontecem em totalidade e de forma realmente justa – o MP está orientando, fiscalizando e organizando para que a investigação seja ajustada sem que haja descaso. Entendemos</w:t>
      </w:r>
      <w:r w:rsidR="00225692" w:rsidRPr="0033500D">
        <w:rPr>
          <w:rFonts w:ascii="Arial" w:hAnsi="Arial" w:cs="Arial"/>
          <w:iCs/>
          <w:color w:val="000000"/>
          <w:sz w:val="24"/>
          <w:szCs w:val="24"/>
        </w:rPr>
        <w:t>, portanto</w:t>
      </w:r>
      <w:r w:rsidRPr="0033500D">
        <w:rPr>
          <w:rFonts w:ascii="Arial" w:hAnsi="Arial" w:cs="Arial"/>
          <w:iCs/>
          <w:color w:val="000000"/>
          <w:sz w:val="24"/>
          <w:szCs w:val="24"/>
        </w:rPr>
        <w:t xml:space="preserve"> como algo positivo e correto, a participação do órgão perante as investigações criminais. </w:t>
      </w:r>
    </w:p>
    <w:p w:rsidR="00056D39" w:rsidRPr="0033500D" w:rsidRDefault="00056D39" w:rsidP="002F062A">
      <w:pPr>
        <w:spacing w:line="360" w:lineRule="auto"/>
        <w:jc w:val="both"/>
        <w:rPr>
          <w:rFonts w:ascii="Arial" w:hAnsi="Arial" w:cs="Arial"/>
          <w:iCs/>
          <w:color w:val="000000"/>
          <w:sz w:val="24"/>
          <w:szCs w:val="24"/>
        </w:rPr>
      </w:pPr>
    </w:p>
    <w:p w:rsidR="00146B03" w:rsidRPr="0033500D" w:rsidRDefault="00146B03" w:rsidP="002F062A">
      <w:pPr>
        <w:spacing w:line="360" w:lineRule="auto"/>
        <w:jc w:val="both"/>
        <w:rPr>
          <w:rFonts w:ascii="Arial" w:hAnsi="Arial" w:cs="Arial"/>
          <w:iCs/>
          <w:color w:val="000000"/>
          <w:sz w:val="24"/>
          <w:szCs w:val="24"/>
        </w:rPr>
      </w:pPr>
    </w:p>
    <w:p w:rsidR="00F12382" w:rsidRPr="0033500D" w:rsidRDefault="00F12382" w:rsidP="002F062A">
      <w:pPr>
        <w:spacing w:line="360" w:lineRule="auto"/>
        <w:jc w:val="both"/>
        <w:rPr>
          <w:rFonts w:ascii="Arial" w:hAnsi="Arial" w:cs="Arial"/>
          <w:iCs/>
          <w:color w:val="000000"/>
          <w:sz w:val="24"/>
          <w:szCs w:val="24"/>
        </w:rPr>
      </w:pPr>
    </w:p>
    <w:p w:rsidR="00F12382" w:rsidRPr="0033500D" w:rsidRDefault="00F12382" w:rsidP="002F062A">
      <w:pPr>
        <w:spacing w:line="360" w:lineRule="auto"/>
        <w:jc w:val="both"/>
        <w:rPr>
          <w:rFonts w:ascii="Arial" w:hAnsi="Arial" w:cs="Arial"/>
          <w:iCs/>
          <w:color w:val="000000"/>
          <w:sz w:val="24"/>
          <w:szCs w:val="24"/>
        </w:rPr>
      </w:pPr>
    </w:p>
    <w:p w:rsidR="00F12382" w:rsidRPr="0033500D" w:rsidRDefault="00F12382" w:rsidP="002F062A">
      <w:pPr>
        <w:spacing w:line="360" w:lineRule="auto"/>
        <w:jc w:val="both"/>
        <w:rPr>
          <w:rFonts w:ascii="Arial" w:hAnsi="Arial" w:cs="Arial"/>
          <w:iCs/>
          <w:color w:val="000000"/>
          <w:sz w:val="24"/>
          <w:szCs w:val="24"/>
        </w:rPr>
      </w:pPr>
    </w:p>
    <w:p w:rsidR="00811D4C" w:rsidRDefault="00811D4C" w:rsidP="002F062A">
      <w:pPr>
        <w:spacing w:line="360" w:lineRule="auto"/>
        <w:jc w:val="both"/>
        <w:rPr>
          <w:rFonts w:ascii="Arial" w:hAnsi="Arial" w:cs="Arial"/>
          <w:iCs/>
          <w:color w:val="000000"/>
          <w:sz w:val="24"/>
          <w:szCs w:val="24"/>
        </w:rPr>
      </w:pPr>
    </w:p>
    <w:p w:rsidR="00F65D67" w:rsidRDefault="00F65D67" w:rsidP="002F062A">
      <w:pPr>
        <w:spacing w:line="360" w:lineRule="auto"/>
        <w:jc w:val="both"/>
        <w:rPr>
          <w:rFonts w:ascii="Arial" w:hAnsi="Arial" w:cs="Arial"/>
          <w:iCs/>
          <w:color w:val="000000"/>
          <w:sz w:val="24"/>
          <w:szCs w:val="24"/>
        </w:rPr>
      </w:pPr>
      <w:bookmarkStart w:id="0" w:name="_GoBack"/>
      <w:bookmarkEnd w:id="0"/>
    </w:p>
    <w:p w:rsidR="0033500D" w:rsidRPr="0033500D" w:rsidRDefault="0033500D" w:rsidP="002F062A">
      <w:pPr>
        <w:spacing w:line="360" w:lineRule="auto"/>
        <w:jc w:val="both"/>
        <w:rPr>
          <w:rFonts w:ascii="Arial" w:hAnsi="Arial" w:cs="Arial"/>
          <w:iCs/>
          <w:color w:val="000000"/>
          <w:sz w:val="24"/>
          <w:szCs w:val="24"/>
        </w:rPr>
      </w:pPr>
    </w:p>
    <w:p w:rsidR="00F12382" w:rsidRPr="0033500D" w:rsidRDefault="00F12382" w:rsidP="002F062A">
      <w:pPr>
        <w:spacing w:line="360" w:lineRule="auto"/>
        <w:jc w:val="both"/>
        <w:rPr>
          <w:rFonts w:ascii="Arial" w:hAnsi="Arial" w:cs="Arial"/>
          <w:iCs/>
          <w:color w:val="000000"/>
          <w:sz w:val="24"/>
          <w:szCs w:val="24"/>
        </w:rPr>
      </w:pPr>
    </w:p>
    <w:p w:rsidR="0099009A" w:rsidRPr="0033500D" w:rsidRDefault="00E647B3" w:rsidP="0099009A">
      <w:pPr>
        <w:spacing w:after="0" w:line="360" w:lineRule="auto"/>
        <w:jc w:val="both"/>
        <w:rPr>
          <w:rFonts w:ascii="Arial" w:hAnsi="Arial" w:cs="Arial"/>
          <w:b/>
          <w:iCs/>
          <w:color w:val="000000"/>
          <w:sz w:val="28"/>
          <w:szCs w:val="24"/>
        </w:rPr>
      </w:pPr>
      <w:r w:rsidRPr="0033500D">
        <w:rPr>
          <w:rFonts w:ascii="Arial" w:hAnsi="Arial" w:cs="Arial"/>
          <w:b/>
          <w:iCs/>
          <w:color w:val="000000"/>
          <w:sz w:val="28"/>
          <w:szCs w:val="24"/>
        </w:rPr>
        <w:lastRenderedPageBreak/>
        <w:t>REFERÊNCIAS</w:t>
      </w:r>
    </w:p>
    <w:p w:rsidR="0099009A" w:rsidRPr="0033500D" w:rsidRDefault="0099009A" w:rsidP="0099009A">
      <w:pPr>
        <w:spacing w:after="0" w:line="360" w:lineRule="auto"/>
        <w:jc w:val="both"/>
        <w:rPr>
          <w:rFonts w:ascii="Arial" w:hAnsi="Arial" w:cs="Arial"/>
          <w:b/>
          <w:iCs/>
          <w:color w:val="000000"/>
          <w:sz w:val="28"/>
          <w:szCs w:val="24"/>
        </w:rPr>
      </w:pPr>
    </w:p>
    <w:p w:rsidR="00D91A55" w:rsidRPr="0033500D" w:rsidRDefault="00D91A55" w:rsidP="00D91A55">
      <w:pPr>
        <w:spacing w:line="240" w:lineRule="auto"/>
        <w:jc w:val="both"/>
        <w:rPr>
          <w:rFonts w:ascii="Arial" w:hAnsi="Arial" w:cs="Arial"/>
          <w:sz w:val="24"/>
          <w:szCs w:val="24"/>
        </w:rPr>
      </w:pPr>
      <w:r w:rsidRPr="0033500D">
        <w:rPr>
          <w:rFonts w:ascii="Arial" w:hAnsi="Arial" w:cs="Arial"/>
          <w:sz w:val="24"/>
          <w:szCs w:val="24"/>
        </w:rPr>
        <w:t xml:space="preserve">BRASIL. Constituição da </w:t>
      </w:r>
      <w:proofErr w:type="spellStart"/>
      <w:r w:rsidRPr="0033500D">
        <w:rPr>
          <w:rFonts w:ascii="Arial" w:hAnsi="Arial" w:cs="Arial"/>
          <w:sz w:val="24"/>
          <w:szCs w:val="24"/>
        </w:rPr>
        <w:t>Republica</w:t>
      </w:r>
      <w:proofErr w:type="spellEnd"/>
      <w:r w:rsidRPr="0033500D">
        <w:rPr>
          <w:rFonts w:ascii="Arial" w:hAnsi="Arial" w:cs="Arial"/>
          <w:sz w:val="24"/>
          <w:szCs w:val="24"/>
        </w:rPr>
        <w:t xml:space="preserve"> Federativa do Brasil: texto constitucional promulgado em 5 de outubro de 1988, com as alterações adotadas pelas Emendas Constitucionais nº 1/1992 a 68/2011, pelo Decreto Legislativo nº 186/2008 e pelas Emendas Constitucionais de Revisão nº 1 a 6/1994. -35º. Ed. – Brasília: Câmara dos Deputados, Edições Câmara, 2012.</w:t>
      </w:r>
    </w:p>
    <w:p w:rsidR="005145B7" w:rsidRPr="0033500D" w:rsidRDefault="008A2368" w:rsidP="00F31B81">
      <w:pPr>
        <w:spacing w:line="240" w:lineRule="auto"/>
        <w:jc w:val="both"/>
        <w:rPr>
          <w:rFonts w:ascii="Arial" w:hAnsi="Arial" w:cs="Arial"/>
          <w:iCs/>
          <w:color w:val="000000"/>
          <w:sz w:val="24"/>
          <w:szCs w:val="24"/>
        </w:rPr>
      </w:pPr>
      <w:r w:rsidRPr="0033500D">
        <w:rPr>
          <w:rFonts w:ascii="Arial" w:hAnsi="Arial" w:cs="Arial"/>
          <w:iCs/>
          <w:color w:val="000000"/>
          <w:sz w:val="24"/>
          <w:szCs w:val="24"/>
        </w:rPr>
        <w:t>_________</w:t>
      </w:r>
      <w:r w:rsidR="005145B7" w:rsidRPr="0033500D">
        <w:rPr>
          <w:rFonts w:ascii="Arial" w:hAnsi="Arial" w:cs="Arial"/>
          <w:iCs/>
          <w:color w:val="000000"/>
          <w:sz w:val="24"/>
          <w:szCs w:val="24"/>
        </w:rPr>
        <w:t>.</w:t>
      </w:r>
      <w:r w:rsidRPr="0033500D">
        <w:rPr>
          <w:rFonts w:ascii="Arial" w:hAnsi="Arial" w:cs="Arial"/>
          <w:iCs/>
          <w:color w:val="000000"/>
          <w:sz w:val="24"/>
          <w:szCs w:val="24"/>
        </w:rPr>
        <w:t xml:space="preserve"> </w:t>
      </w:r>
      <w:r w:rsidR="005145B7" w:rsidRPr="0033500D">
        <w:rPr>
          <w:rFonts w:ascii="Arial" w:hAnsi="Arial" w:cs="Arial"/>
          <w:iCs/>
          <w:color w:val="000000"/>
          <w:sz w:val="24"/>
          <w:szCs w:val="24"/>
        </w:rPr>
        <w:t xml:space="preserve">1993.  Lei nº 8.625, de 12 de fevereiro de 1993. Institui a Lei Orgânica Nacional do Ministério Público, dispõe sobre normas gerais para a organização do Ministério Público dos Estados e dá outras providências. </w:t>
      </w:r>
    </w:p>
    <w:p w:rsidR="009B7CAA" w:rsidRPr="0033500D" w:rsidRDefault="008A2368" w:rsidP="00F31B81">
      <w:pPr>
        <w:spacing w:line="240" w:lineRule="auto"/>
        <w:jc w:val="both"/>
        <w:rPr>
          <w:rFonts w:ascii="Arial" w:hAnsi="Arial" w:cs="Arial"/>
          <w:iCs/>
          <w:color w:val="000000"/>
          <w:sz w:val="24"/>
          <w:szCs w:val="24"/>
        </w:rPr>
      </w:pPr>
      <w:r w:rsidRPr="0033500D">
        <w:rPr>
          <w:rFonts w:ascii="Arial" w:hAnsi="Arial" w:cs="Arial"/>
          <w:iCs/>
          <w:color w:val="000000"/>
          <w:sz w:val="24"/>
          <w:szCs w:val="24"/>
        </w:rPr>
        <w:t>________</w:t>
      </w:r>
      <w:r w:rsidR="009B7CAA" w:rsidRPr="0033500D">
        <w:rPr>
          <w:rFonts w:ascii="Arial" w:hAnsi="Arial" w:cs="Arial"/>
          <w:iCs/>
          <w:color w:val="000000"/>
          <w:sz w:val="24"/>
          <w:szCs w:val="24"/>
        </w:rPr>
        <w:t>. Lei Complementar nº 75, de 20 de maio de 1993. Dispõe sobre a organização, as atribuições e o estatuto do Ministério Público da União.</w:t>
      </w:r>
    </w:p>
    <w:p w:rsidR="00F660CC" w:rsidRPr="0033500D" w:rsidRDefault="00F660CC" w:rsidP="00F660CC">
      <w:pPr>
        <w:spacing w:line="240" w:lineRule="auto"/>
        <w:jc w:val="both"/>
        <w:rPr>
          <w:rFonts w:ascii="Arial" w:hAnsi="Arial" w:cs="Arial"/>
          <w:sz w:val="24"/>
          <w:szCs w:val="24"/>
          <w:shd w:val="clear" w:color="auto" w:fill="FFFFFF"/>
        </w:rPr>
      </w:pPr>
      <w:r w:rsidRPr="0033500D">
        <w:rPr>
          <w:rFonts w:ascii="Arial" w:hAnsi="Arial" w:cs="Arial"/>
          <w:sz w:val="24"/>
          <w:szCs w:val="24"/>
          <w:shd w:val="clear" w:color="auto" w:fill="FFFFFF"/>
        </w:rPr>
        <w:t>BENVINDO, Adelson Júnior Alves. Noções quanto a atuação extrajudicial do Ministério Público. In</w:t>
      </w:r>
      <w:r w:rsidRPr="0033500D">
        <w:rPr>
          <w:rFonts w:ascii="Arial" w:hAnsi="Arial" w:cs="Arial"/>
          <w:b/>
          <w:sz w:val="24"/>
          <w:szCs w:val="24"/>
          <w:shd w:val="clear" w:color="auto" w:fill="FFFFFF"/>
        </w:rPr>
        <w:t>:</w:t>
      </w:r>
      <w:r w:rsidRPr="0033500D">
        <w:rPr>
          <w:rStyle w:val="apple-converted-space"/>
          <w:rFonts w:ascii="Arial" w:hAnsi="Arial" w:cs="Arial"/>
          <w:b/>
          <w:sz w:val="24"/>
          <w:szCs w:val="24"/>
          <w:shd w:val="clear" w:color="auto" w:fill="FFFFFF"/>
        </w:rPr>
        <w:t> </w:t>
      </w:r>
      <w:r w:rsidRPr="0033500D">
        <w:rPr>
          <w:rStyle w:val="Forte"/>
          <w:rFonts w:ascii="Arial" w:hAnsi="Arial" w:cs="Arial"/>
          <w:b w:val="0"/>
          <w:sz w:val="24"/>
          <w:szCs w:val="24"/>
          <w:shd w:val="clear" w:color="auto" w:fill="FFFFFF"/>
        </w:rPr>
        <w:t>Âmbito Jurídico</w:t>
      </w:r>
      <w:r w:rsidRPr="0033500D">
        <w:rPr>
          <w:rFonts w:ascii="Arial" w:hAnsi="Arial" w:cs="Arial"/>
          <w:sz w:val="24"/>
          <w:szCs w:val="24"/>
          <w:shd w:val="clear" w:color="auto" w:fill="FFFFFF"/>
        </w:rPr>
        <w:t xml:space="preserve">, Rio Grande, XIV, n. 90, </w:t>
      </w:r>
      <w:proofErr w:type="spellStart"/>
      <w:r w:rsidRPr="0033500D">
        <w:rPr>
          <w:rFonts w:ascii="Arial" w:hAnsi="Arial" w:cs="Arial"/>
          <w:sz w:val="24"/>
          <w:szCs w:val="24"/>
          <w:shd w:val="clear" w:color="auto" w:fill="FFFFFF"/>
        </w:rPr>
        <w:t>jul</w:t>
      </w:r>
      <w:proofErr w:type="spellEnd"/>
      <w:r w:rsidRPr="0033500D">
        <w:rPr>
          <w:rFonts w:ascii="Arial" w:hAnsi="Arial" w:cs="Arial"/>
          <w:sz w:val="24"/>
          <w:szCs w:val="24"/>
          <w:shd w:val="clear" w:color="auto" w:fill="FFFFFF"/>
        </w:rPr>
        <w:t xml:space="preserve"> 2011. Disponível em: &lt;</w:t>
      </w:r>
      <w:hyperlink r:id="rId10" w:history="1">
        <w:r w:rsidRPr="0033500D">
          <w:rPr>
            <w:rStyle w:val="Hyperlink"/>
            <w:rFonts w:ascii="Arial" w:hAnsi="Arial" w:cs="Arial"/>
            <w:sz w:val="24"/>
            <w:szCs w:val="24"/>
            <w:shd w:val="clear" w:color="auto" w:fill="FFFFFF"/>
          </w:rPr>
          <w:t>http://www.ambitojuridico.com.br/site/index.php?n_link=revista_artigos_leitura&amp;artigo_id=9935</w:t>
        </w:r>
      </w:hyperlink>
      <w:r w:rsidRPr="0033500D">
        <w:rPr>
          <w:rFonts w:ascii="Arial" w:hAnsi="Arial" w:cs="Arial"/>
          <w:sz w:val="24"/>
          <w:szCs w:val="24"/>
          <w:shd w:val="clear" w:color="auto" w:fill="FFFFFF"/>
        </w:rPr>
        <w:t>&gt;. Acesso em: out 2015.</w:t>
      </w:r>
    </w:p>
    <w:p w:rsidR="004314DE" w:rsidRPr="0033500D" w:rsidRDefault="004314DE" w:rsidP="00F660CC">
      <w:pPr>
        <w:spacing w:line="240" w:lineRule="auto"/>
        <w:jc w:val="both"/>
        <w:rPr>
          <w:rFonts w:ascii="Arial" w:hAnsi="Arial" w:cs="Arial"/>
          <w:color w:val="000000" w:themeColor="text1"/>
          <w:sz w:val="24"/>
          <w:szCs w:val="24"/>
          <w:shd w:val="clear" w:color="auto" w:fill="FFFFFF"/>
        </w:rPr>
      </w:pPr>
      <w:r w:rsidRPr="0033500D">
        <w:rPr>
          <w:rFonts w:ascii="Arial" w:hAnsi="Arial" w:cs="Arial"/>
          <w:color w:val="000000" w:themeColor="text1"/>
          <w:sz w:val="24"/>
          <w:szCs w:val="24"/>
          <w:lang w:eastAsia="ar-SA"/>
        </w:rPr>
        <w:t xml:space="preserve">BIANCHINI, </w:t>
      </w:r>
      <w:proofErr w:type="spellStart"/>
      <w:r w:rsidRPr="0033500D">
        <w:rPr>
          <w:rFonts w:ascii="Arial" w:hAnsi="Arial" w:cs="Arial"/>
          <w:color w:val="000000" w:themeColor="text1"/>
          <w:sz w:val="24"/>
          <w:szCs w:val="24"/>
          <w:lang w:eastAsia="ar-SA"/>
        </w:rPr>
        <w:t>Araceli</w:t>
      </w:r>
      <w:proofErr w:type="spellEnd"/>
      <w:r w:rsidRPr="0033500D">
        <w:rPr>
          <w:rFonts w:ascii="Arial" w:hAnsi="Arial" w:cs="Arial"/>
          <w:color w:val="000000" w:themeColor="text1"/>
          <w:sz w:val="24"/>
          <w:szCs w:val="24"/>
          <w:lang w:eastAsia="ar-SA"/>
        </w:rPr>
        <w:t xml:space="preserve">.; GRAVINA, Magda </w:t>
      </w:r>
      <w:proofErr w:type="spellStart"/>
      <w:r w:rsidRPr="0033500D">
        <w:rPr>
          <w:rFonts w:ascii="Arial" w:hAnsi="Arial" w:cs="Arial"/>
          <w:color w:val="000000" w:themeColor="text1"/>
          <w:sz w:val="24"/>
          <w:szCs w:val="24"/>
          <w:lang w:eastAsia="ar-SA"/>
        </w:rPr>
        <w:t>Brancher</w:t>
      </w:r>
      <w:proofErr w:type="spellEnd"/>
      <w:r w:rsidRPr="0033500D">
        <w:rPr>
          <w:rFonts w:ascii="Arial" w:hAnsi="Arial" w:cs="Arial"/>
          <w:color w:val="000000" w:themeColor="text1"/>
          <w:sz w:val="24"/>
          <w:szCs w:val="24"/>
          <w:lang w:eastAsia="ar-SA"/>
        </w:rPr>
        <w:t>.; TURATTI, Luciana. A (</w:t>
      </w:r>
      <w:proofErr w:type="gramStart"/>
      <w:r w:rsidRPr="0033500D">
        <w:rPr>
          <w:rFonts w:ascii="Arial" w:hAnsi="Arial" w:cs="Arial"/>
          <w:color w:val="000000" w:themeColor="text1"/>
          <w:sz w:val="24"/>
          <w:szCs w:val="24"/>
          <w:lang w:eastAsia="ar-SA"/>
        </w:rPr>
        <w:t>in)eficácia</w:t>
      </w:r>
      <w:proofErr w:type="gramEnd"/>
      <w:r w:rsidRPr="0033500D">
        <w:rPr>
          <w:rFonts w:ascii="Arial" w:hAnsi="Arial" w:cs="Arial"/>
          <w:color w:val="000000" w:themeColor="text1"/>
          <w:sz w:val="24"/>
          <w:szCs w:val="24"/>
          <w:lang w:eastAsia="ar-SA"/>
        </w:rPr>
        <w:t xml:space="preserve"> dos termos de compromisso de ajustamento de conduta na solução de danos ambientais no vale do Taquari. </w:t>
      </w:r>
      <w:r w:rsidRPr="0033500D">
        <w:rPr>
          <w:rFonts w:ascii="Arial" w:hAnsi="Arial" w:cs="Arial"/>
          <w:bCs/>
          <w:color w:val="000000" w:themeColor="text1"/>
          <w:sz w:val="24"/>
          <w:szCs w:val="24"/>
          <w:shd w:val="clear" w:color="auto" w:fill="FFFFFF"/>
        </w:rPr>
        <w:t>Estudo &amp; Debate</w:t>
      </w:r>
      <w:r w:rsidRPr="0033500D">
        <w:rPr>
          <w:rFonts w:ascii="Arial" w:hAnsi="Arial" w:cs="Arial"/>
          <w:color w:val="000000" w:themeColor="text1"/>
          <w:sz w:val="24"/>
          <w:szCs w:val="24"/>
          <w:shd w:val="clear" w:color="auto" w:fill="FFFFFF"/>
        </w:rPr>
        <w:t>, Lajeado, v. 12, p. 117-131, 2005.</w:t>
      </w:r>
    </w:p>
    <w:p w:rsidR="00811D4C" w:rsidRPr="0033500D" w:rsidRDefault="00811D4C" w:rsidP="00F660CC">
      <w:pPr>
        <w:spacing w:line="240" w:lineRule="auto"/>
        <w:jc w:val="both"/>
        <w:rPr>
          <w:rFonts w:ascii="Arial" w:hAnsi="Arial" w:cs="Arial"/>
          <w:color w:val="000000" w:themeColor="text1"/>
          <w:sz w:val="24"/>
          <w:szCs w:val="24"/>
          <w:lang w:eastAsia="ar-SA"/>
        </w:rPr>
      </w:pPr>
      <w:r w:rsidRPr="0033500D">
        <w:rPr>
          <w:rFonts w:ascii="Arial" w:hAnsi="Arial" w:cs="Arial"/>
          <w:color w:val="000000" w:themeColor="text1"/>
          <w:sz w:val="24"/>
          <w:szCs w:val="24"/>
          <w:shd w:val="clear" w:color="auto" w:fill="FFFFFF"/>
        </w:rPr>
        <w:t xml:space="preserve">CUNHA, Isabela Silva Campos Rezende. Instrumentos de atuação extrajudicial do ministério público. </w:t>
      </w:r>
      <w:r w:rsidR="00996C24" w:rsidRPr="0033500D">
        <w:rPr>
          <w:rFonts w:ascii="Arial" w:hAnsi="Arial" w:cs="Arial"/>
          <w:color w:val="000000" w:themeColor="text1"/>
          <w:sz w:val="24"/>
          <w:szCs w:val="24"/>
          <w:shd w:val="clear" w:color="auto" w:fill="FFFFFF"/>
        </w:rPr>
        <w:t>2008. Disponível em:&lt;</w:t>
      </w:r>
      <w:r w:rsidR="00996C24" w:rsidRPr="0033500D">
        <w:rPr>
          <w:rFonts w:ascii="Arial" w:hAnsi="Arial" w:cs="Arial"/>
        </w:rPr>
        <w:t xml:space="preserve"> </w:t>
      </w:r>
      <w:hyperlink r:id="rId11" w:history="1">
        <w:r w:rsidR="00996C24" w:rsidRPr="0033500D">
          <w:rPr>
            <w:rStyle w:val="Hyperlink"/>
            <w:rFonts w:ascii="Arial" w:hAnsi="Arial" w:cs="Arial"/>
            <w:sz w:val="24"/>
            <w:szCs w:val="24"/>
            <w:shd w:val="clear" w:color="auto" w:fill="FFFFFF"/>
          </w:rPr>
          <w:t>http://www.buscalegis.ufsc.br/revistas/files/anexos/16500-16501-1-PB.pdf</w:t>
        </w:r>
      </w:hyperlink>
      <w:r w:rsidR="00996C24" w:rsidRPr="0033500D">
        <w:rPr>
          <w:rFonts w:ascii="Arial" w:hAnsi="Arial" w:cs="Arial"/>
          <w:color w:val="000000" w:themeColor="text1"/>
          <w:sz w:val="24"/>
          <w:szCs w:val="24"/>
          <w:shd w:val="clear" w:color="auto" w:fill="FFFFFF"/>
        </w:rPr>
        <w:t>&gt; Acesso em: no. 2015</w:t>
      </w:r>
    </w:p>
    <w:p w:rsidR="0048680A" w:rsidRPr="0033500D" w:rsidRDefault="0048680A" w:rsidP="00F31B81">
      <w:pPr>
        <w:spacing w:line="240" w:lineRule="auto"/>
        <w:jc w:val="both"/>
        <w:rPr>
          <w:rFonts w:ascii="Arial" w:hAnsi="Arial" w:cs="Arial"/>
          <w:iCs/>
          <w:color w:val="000000"/>
          <w:sz w:val="24"/>
          <w:szCs w:val="24"/>
        </w:rPr>
      </w:pPr>
      <w:r w:rsidRPr="0033500D">
        <w:rPr>
          <w:rFonts w:ascii="Arial" w:hAnsi="Arial" w:cs="Arial"/>
          <w:iCs/>
          <w:color w:val="000000"/>
          <w:sz w:val="24"/>
          <w:szCs w:val="24"/>
        </w:rPr>
        <w:t>FERREIRA, Bernardo Ladeira. A natureza jurídica do Ministério Público. Trabalho de Conclusão de Curso (Bacharel em Direito) – Instituto de Ensino Superior Presidente Tancredo de Almeida Neves – IPTAN, 2009.</w:t>
      </w:r>
    </w:p>
    <w:p w:rsidR="00F31B81" w:rsidRPr="0033500D" w:rsidRDefault="00C77B6B" w:rsidP="00F31B81">
      <w:pPr>
        <w:spacing w:line="240" w:lineRule="auto"/>
        <w:jc w:val="both"/>
        <w:rPr>
          <w:rFonts w:ascii="Arial" w:eastAsiaTheme="minorHAnsi" w:hAnsi="Arial" w:cs="Arial"/>
          <w:sz w:val="24"/>
          <w:szCs w:val="24"/>
        </w:rPr>
      </w:pPr>
      <w:r w:rsidRPr="0033500D">
        <w:rPr>
          <w:rFonts w:ascii="Arial" w:eastAsiaTheme="minorHAnsi" w:hAnsi="Arial" w:cs="Arial"/>
          <w:sz w:val="24"/>
          <w:szCs w:val="24"/>
        </w:rPr>
        <w:t xml:space="preserve">LOPES JÚNIOR, </w:t>
      </w:r>
      <w:proofErr w:type="spellStart"/>
      <w:r w:rsidRPr="0033500D">
        <w:rPr>
          <w:rFonts w:ascii="Arial" w:eastAsiaTheme="minorHAnsi" w:hAnsi="Arial" w:cs="Arial"/>
          <w:sz w:val="24"/>
          <w:szCs w:val="24"/>
        </w:rPr>
        <w:t>Aury</w:t>
      </w:r>
      <w:proofErr w:type="spellEnd"/>
      <w:r w:rsidRPr="0033500D">
        <w:rPr>
          <w:rFonts w:ascii="Arial" w:eastAsiaTheme="minorHAnsi" w:hAnsi="Arial" w:cs="Arial"/>
          <w:sz w:val="24"/>
          <w:szCs w:val="24"/>
        </w:rPr>
        <w:t xml:space="preserve">. Direito Processual Penal e sua conformidade constitucional. V.1. 4. ed. Rio de Janeiro: </w:t>
      </w:r>
      <w:proofErr w:type="spellStart"/>
      <w:r w:rsidRPr="0033500D">
        <w:rPr>
          <w:rFonts w:ascii="Arial" w:eastAsiaTheme="minorHAnsi" w:hAnsi="Arial" w:cs="Arial"/>
          <w:sz w:val="24"/>
          <w:szCs w:val="24"/>
        </w:rPr>
        <w:t>Lumen</w:t>
      </w:r>
      <w:proofErr w:type="spellEnd"/>
      <w:r w:rsidRPr="0033500D">
        <w:rPr>
          <w:rFonts w:ascii="Arial" w:eastAsiaTheme="minorHAnsi" w:hAnsi="Arial" w:cs="Arial"/>
          <w:sz w:val="24"/>
          <w:szCs w:val="24"/>
        </w:rPr>
        <w:t xml:space="preserve"> Juris, 2009.</w:t>
      </w:r>
    </w:p>
    <w:p w:rsidR="00EF1360" w:rsidRPr="0033500D" w:rsidRDefault="00EF1360" w:rsidP="00F31B81">
      <w:pPr>
        <w:spacing w:line="240" w:lineRule="auto"/>
        <w:jc w:val="both"/>
        <w:rPr>
          <w:rFonts w:ascii="Arial" w:eastAsiaTheme="minorHAnsi" w:hAnsi="Arial" w:cs="Arial"/>
          <w:sz w:val="24"/>
          <w:szCs w:val="24"/>
        </w:rPr>
      </w:pPr>
      <w:r w:rsidRPr="0033500D">
        <w:rPr>
          <w:rFonts w:ascii="Arial" w:hAnsi="Arial" w:cs="Arial"/>
          <w:sz w:val="24"/>
          <w:szCs w:val="24"/>
          <w:shd w:val="clear" w:color="auto" w:fill="FFFFFF"/>
        </w:rPr>
        <w:t xml:space="preserve">LOURENÇON, Gustavo </w:t>
      </w:r>
      <w:proofErr w:type="spellStart"/>
      <w:r w:rsidRPr="0033500D">
        <w:rPr>
          <w:rFonts w:ascii="Arial" w:hAnsi="Arial" w:cs="Arial"/>
          <w:sz w:val="24"/>
          <w:szCs w:val="24"/>
          <w:shd w:val="clear" w:color="auto" w:fill="FFFFFF"/>
        </w:rPr>
        <w:t>Caldini</w:t>
      </w:r>
      <w:proofErr w:type="spellEnd"/>
      <w:r w:rsidRPr="0033500D">
        <w:rPr>
          <w:rFonts w:ascii="Arial" w:hAnsi="Arial" w:cs="Arial"/>
          <w:sz w:val="24"/>
          <w:szCs w:val="24"/>
          <w:shd w:val="clear" w:color="auto" w:fill="FFFFFF"/>
        </w:rPr>
        <w:t>.</w:t>
      </w:r>
      <w:r w:rsidRPr="0033500D">
        <w:rPr>
          <w:rStyle w:val="apple-converted-space"/>
          <w:rFonts w:ascii="Arial" w:hAnsi="Arial" w:cs="Arial"/>
          <w:sz w:val="24"/>
          <w:szCs w:val="24"/>
          <w:shd w:val="clear" w:color="auto" w:fill="FFFFFF"/>
        </w:rPr>
        <w:t> </w:t>
      </w:r>
      <w:hyperlink r:id="rId12" w:history="1">
        <w:r w:rsidRPr="0033500D">
          <w:rPr>
            <w:rStyle w:val="Hyperlink"/>
            <w:rFonts w:ascii="Arial" w:hAnsi="Arial" w:cs="Arial"/>
            <w:color w:val="auto"/>
            <w:sz w:val="24"/>
            <w:szCs w:val="24"/>
            <w:u w:val="none"/>
          </w:rPr>
          <w:t>Participação do Ministério Público em investigações preliminares ao processo penal</w:t>
        </w:r>
      </w:hyperlink>
      <w:r w:rsidRPr="0033500D">
        <w:rPr>
          <w:rFonts w:ascii="Arial" w:hAnsi="Arial" w:cs="Arial"/>
          <w:b/>
          <w:sz w:val="24"/>
          <w:szCs w:val="24"/>
          <w:shd w:val="clear" w:color="auto" w:fill="FFFFFF"/>
        </w:rPr>
        <w:t>.</w:t>
      </w:r>
      <w:r w:rsidRPr="0033500D">
        <w:rPr>
          <w:rStyle w:val="apple-converted-space"/>
          <w:rFonts w:ascii="Arial" w:hAnsi="Arial" w:cs="Arial"/>
          <w:b/>
          <w:sz w:val="24"/>
          <w:szCs w:val="24"/>
          <w:shd w:val="clear" w:color="auto" w:fill="FFFFFF"/>
        </w:rPr>
        <w:t> </w:t>
      </w:r>
      <w:r w:rsidRPr="0033500D">
        <w:rPr>
          <w:rStyle w:val="Forte"/>
          <w:rFonts w:ascii="Arial" w:hAnsi="Arial" w:cs="Arial"/>
          <w:b w:val="0"/>
          <w:sz w:val="24"/>
          <w:szCs w:val="24"/>
        </w:rPr>
        <w:t xml:space="preserve">Revista Jus </w:t>
      </w:r>
      <w:proofErr w:type="spellStart"/>
      <w:r w:rsidRPr="0033500D">
        <w:rPr>
          <w:rStyle w:val="Forte"/>
          <w:rFonts w:ascii="Arial" w:hAnsi="Arial" w:cs="Arial"/>
          <w:b w:val="0"/>
          <w:sz w:val="24"/>
          <w:szCs w:val="24"/>
        </w:rPr>
        <w:t>Navigandi</w:t>
      </w:r>
      <w:proofErr w:type="spellEnd"/>
      <w:r w:rsidRPr="0033500D">
        <w:rPr>
          <w:rFonts w:ascii="Arial" w:hAnsi="Arial" w:cs="Arial"/>
          <w:sz w:val="24"/>
          <w:szCs w:val="24"/>
          <w:shd w:val="clear" w:color="auto" w:fill="FFFFFF"/>
        </w:rPr>
        <w:t>, Teresina,</w:t>
      </w:r>
      <w:r w:rsidRPr="0033500D">
        <w:rPr>
          <w:rStyle w:val="apple-converted-space"/>
          <w:rFonts w:ascii="Arial" w:hAnsi="Arial" w:cs="Arial"/>
          <w:sz w:val="24"/>
          <w:szCs w:val="24"/>
          <w:shd w:val="clear" w:color="auto" w:fill="FFFFFF"/>
        </w:rPr>
        <w:t> </w:t>
      </w:r>
      <w:hyperlink r:id="rId13" w:history="1">
        <w:r w:rsidRPr="0033500D">
          <w:rPr>
            <w:rStyle w:val="Hyperlink"/>
            <w:rFonts w:ascii="Arial" w:hAnsi="Arial" w:cs="Arial"/>
            <w:color w:val="auto"/>
            <w:sz w:val="24"/>
            <w:szCs w:val="24"/>
            <w:u w:val="none"/>
          </w:rPr>
          <w:t>ano 13</w:t>
        </w:r>
      </w:hyperlink>
      <w:r w:rsidRPr="0033500D">
        <w:rPr>
          <w:rFonts w:ascii="Arial" w:hAnsi="Arial" w:cs="Arial"/>
          <w:sz w:val="24"/>
          <w:szCs w:val="24"/>
          <w:shd w:val="clear" w:color="auto" w:fill="FFFFFF"/>
        </w:rPr>
        <w:t>,</w:t>
      </w:r>
      <w:r w:rsidRPr="0033500D">
        <w:rPr>
          <w:rStyle w:val="apple-converted-space"/>
          <w:rFonts w:ascii="Arial" w:hAnsi="Arial" w:cs="Arial"/>
          <w:sz w:val="24"/>
          <w:szCs w:val="24"/>
          <w:shd w:val="clear" w:color="auto" w:fill="FFFFFF"/>
        </w:rPr>
        <w:t> </w:t>
      </w:r>
      <w:hyperlink r:id="rId14" w:history="1">
        <w:r w:rsidRPr="0033500D">
          <w:rPr>
            <w:rStyle w:val="Hyperlink"/>
            <w:rFonts w:ascii="Arial" w:hAnsi="Arial" w:cs="Arial"/>
            <w:color w:val="auto"/>
            <w:sz w:val="24"/>
            <w:szCs w:val="24"/>
            <w:u w:val="none"/>
          </w:rPr>
          <w:t>n. 1925</w:t>
        </w:r>
      </w:hyperlink>
      <w:r w:rsidRPr="0033500D">
        <w:rPr>
          <w:rFonts w:ascii="Arial" w:hAnsi="Arial" w:cs="Arial"/>
          <w:sz w:val="24"/>
          <w:szCs w:val="24"/>
          <w:shd w:val="clear" w:color="auto" w:fill="FFFFFF"/>
        </w:rPr>
        <w:t>,</w:t>
      </w:r>
      <w:r w:rsidRPr="0033500D">
        <w:rPr>
          <w:rStyle w:val="apple-converted-space"/>
          <w:rFonts w:ascii="Arial" w:hAnsi="Arial" w:cs="Arial"/>
          <w:sz w:val="24"/>
          <w:szCs w:val="24"/>
          <w:shd w:val="clear" w:color="auto" w:fill="FFFFFF"/>
        </w:rPr>
        <w:t> </w:t>
      </w:r>
      <w:hyperlink r:id="rId15" w:history="1">
        <w:r w:rsidRPr="0033500D">
          <w:rPr>
            <w:rStyle w:val="Hyperlink"/>
            <w:rFonts w:ascii="Arial" w:hAnsi="Arial" w:cs="Arial"/>
            <w:color w:val="auto"/>
            <w:sz w:val="24"/>
            <w:szCs w:val="24"/>
            <w:u w:val="none"/>
          </w:rPr>
          <w:t>8</w:t>
        </w:r>
      </w:hyperlink>
      <w:r w:rsidRPr="0033500D">
        <w:rPr>
          <w:rStyle w:val="apple-converted-space"/>
          <w:rFonts w:ascii="Arial" w:hAnsi="Arial" w:cs="Arial"/>
          <w:sz w:val="24"/>
          <w:szCs w:val="24"/>
          <w:shd w:val="clear" w:color="auto" w:fill="FFFFFF"/>
        </w:rPr>
        <w:t> </w:t>
      </w:r>
      <w:hyperlink r:id="rId16" w:history="1">
        <w:r w:rsidRPr="0033500D">
          <w:rPr>
            <w:rStyle w:val="Hyperlink"/>
            <w:rFonts w:ascii="Arial" w:hAnsi="Arial" w:cs="Arial"/>
            <w:color w:val="auto"/>
            <w:sz w:val="24"/>
            <w:szCs w:val="24"/>
            <w:u w:val="none"/>
          </w:rPr>
          <w:t>out.</w:t>
        </w:r>
      </w:hyperlink>
      <w:r w:rsidRPr="0033500D">
        <w:rPr>
          <w:rStyle w:val="apple-converted-space"/>
          <w:rFonts w:ascii="Arial" w:hAnsi="Arial" w:cs="Arial"/>
          <w:sz w:val="24"/>
          <w:szCs w:val="24"/>
          <w:shd w:val="clear" w:color="auto" w:fill="FFFFFF"/>
        </w:rPr>
        <w:t> </w:t>
      </w:r>
      <w:hyperlink r:id="rId17" w:history="1">
        <w:r w:rsidRPr="0033500D">
          <w:rPr>
            <w:rStyle w:val="Hyperlink"/>
            <w:rFonts w:ascii="Arial" w:hAnsi="Arial" w:cs="Arial"/>
            <w:color w:val="auto"/>
            <w:sz w:val="24"/>
            <w:szCs w:val="24"/>
            <w:u w:val="none"/>
          </w:rPr>
          <w:t>2008</w:t>
        </w:r>
      </w:hyperlink>
      <w:r w:rsidRPr="0033500D">
        <w:rPr>
          <w:rFonts w:ascii="Arial" w:hAnsi="Arial" w:cs="Arial"/>
          <w:sz w:val="24"/>
          <w:szCs w:val="24"/>
          <w:shd w:val="clear" w:color="auto" w:fill="FFFFFF"/>
        </w:rPr>
        <w:t>. Disponível em:</w:t>
      </w:r>
      <w:r w:rsidRPr="0033500D">
        <w:rPr>
          <w:rStyle w:val="apple-converted-space"/>
          <w:rFonts w:ascii="Arial" w:hAnsi="Arial" w:cs="Arial"/>
          <w:sz w:val="24"/>
          <w:szCs w:val="24"/>
          <w:shd w:val="clear" w:color="auto" w:fill="FFFFFF"/>
        </w:rPr>
        <w:t> </w:t>
      </w:r>
      <w:r w:rsidRPr="0033500D">
        <w:rPr>
          <w:rStyle w:val="url"/>
          <w:rFonts w:ascii="Arial" w:hAnsi="Arial" w:cs="Arial"/>
          <w:sz w:val="24"/>
          <w:szCs w:val="24"/>
        </w:rPr>
        <w:t>&lt;http://jus.com.br/artigos/11827&gt;</w:t>
      </w:r>
      <w:r w:rsidRPr="0033500D">
        <w:rPr>
          <w:rFonts w:ascii="Arial" w:hAnsi="Arial" w:cs="Arial"/>
          <w:sz w:val="24"/>
          <w:szCs w:val="24"/>
          <w:shd w:val="clear" w:color="auto" w:fill="FFFFFF"/>
        </w:rPr>
        <w:t>. Acesso em:</w:t>
      </w:r>
      <w:r w:rsidRPr="0033500D">
        <w:rPr>
          <w:rStyle w:val="apple-converted-space"/>
          <w:rFonts w:ascii="Arial" w:hAnsi="Arial" w:cs="Arial"/>
          <w:sz w:val="24"/>
          <w:szCs w:val="24"/>
          <w:shd w:val="clear" w:color="auto" w:fill="FFFFFF"/>
        </w:rPr>
        <w:t> </w:t>
      </w:r>
      <w:r w:rsidRPr="0033500D">
        <w:rPr>
          <w:rFonts w:ascii="Arial" w:hAnsi="Arial" w:cs="Arial"/>
          <w:sz w:val="24"/>
          <w:szCs w:val="24"/>
        </w:rPr>
        <w:t>21 set. 2015</w:t>
      </w:r>
      <w:r w:rsidRPr="0033500D">
        <w:rPr>
          <w:rFonts w:ascii="Arial" w:hAnsi="Arial" w:cs="Arial"/>
          <w:sz w:val="24"/>
          <w:szCs w:val="24"/>
          <w:shd w:val="clear" w:color="auto" w:fill="FFFFFF"/>
        </w:rPr>
        <w:t>.</w:t>
      </w:r>
    </w:p>
    <w:p w:rsidR="00C77B6B" w:rsidRPr="0033500D" w:rsidRDefault="00F31B81" w:rsidP="00F31B81">
      <w:pPr>
        <w:spacing w:line="240" w:lineRule="auto"/>
        <w:jc w:val="both"/>
        <w:rPr>
          <w:rFonts w:ascii="Arial" w:hAnsi="Arial" w:cs="Arial"/>
          <w:sz w:val="24"/>
          <w:szCs w:val="24"/>
          <w:shd w:val="clear" w:color="auto" w:fill="FFFFFF"/>
        </w:rPr>
      </w:pPr>
      <w:r w:rsidRPr="0033500D">
        <w:rPr>
          <w:rFonts w:ascii="Arial" w:hAnsi="Arial" w:cs="Arial"/>
          <w:sz w:val="24"/>
          <w:szCs w:val="24"/>
          <w:shd w:val="clear" w:color="auto" w:fill="FFFFFF"/>
        </w:rPr>
        <w:t>MAIA, Dante Espínola de Carvalho. Breves apontamentos sobre o Ministério Público e os poderes investigatórios. In:</w:t>
      </w:r>
      <w:r w:rsidRPr="0033500D">
        <w:rPr>
          <w:rStyle w:val="apple-converted-space"/>
          <w:rFonts w:ascii="Arial" w:hAnsi="Arial" w:cs="Arial"/>
          <w:sz w:val="24"/>
          <w:szCs w:val="24"/>
          <w:shd w:val="clear" w:color="auto" w:fill="FFFFFF"/>
        </w:rPr>
        <w:t> </w:t>
      </w:r>
      <w:r w:rsidRPr="0033500D">
        <w:rPr>
          <w:rStyle w:val="Forte"/>
          <w:rFonts w:ascii="Arial" w:hAnsi="Arial" w:cs="Arial"/>
          <w:b w:val="0"/>
          <w:sz w:val="24"/>
          <w:szCs w:val="24"/>
          <w:shd w:val="clear" w:color="auto" w:fill="FFFFFF"/>
        </w:rPr>
        <w:t>Âmbito Jurídico</w:t>
      </w:r>
      <w:r w:rsidRPr="0033500D">
        <w:rPr>
          <w:rFonts w:ascii="Arial" w:hAnsi="Arial" w:cs="Arial"/>
          <w:sz w:val="24"/>
          <w:szCs w:val="24"/>
          <w:shd w:val="clear" w:color="auto" w:fill="FFFFFF"/>
        </w:rPr>
        <w:t xml:space="preserve">, Rio Grande, XIII, n. 79, </w:t>
      </w:r>
      <w:proofErr w:type="spellStart"/>
      <w:r w:rsidRPr="0033500D">
        <w:rPr>
          <w:rFonts w:ascii="Arial" w:hAnsi="Arial" w:cs="Arial"/>
          <w:sz w:val="24"/>
          <w:szCs w:val="24"/>
          <w:shd w:val="clear" w:color="auto" w:fill="FFFFFF"/>
        </w:rPr>
        <w:t>ago</w:t>
      </w:r>
      <w:proofErr w:type="spellEnd"/>
      <w:r w:rsidRPr="0033500D">
        <w:rPr>
          <w:rFonts w:ascii="Arial" w:hAnsi="Arial" w:cs="Arial"/>
          <w:sz w:val="24"/>
          <w:szCs w:val="24"/>
          <w:shd w:val="clear" w:color="auto" w:fill="FFFFFF"/>
        </w:rPr>
        <w:t xml:space="preserve"> 2010. Disponível em:&lt;</w:t>
      </w:r>
      <w:hyperlink r:id="rId18" w:history="1">
        <w:r w:rsidRPr="0033500D">
          <w:rPr>
            <w:rStyle w:val="Hyperlink"/>
            <w:rFonts w:ascii="Arial" w:hAnsi="Arial" w:cs="Arial"/>
            <w:sz w:val="24"/>
            <w:szCs w:val="24"/>
            <w:shd w:val="clear" w:color="auto" w:fill="FFFFFF"/>
          </w:rPr>
          <w:t>http://www.ambitojuridico.com.br/site/index.php?n_link=revista_artigos_leitura&amp;artigo_id=8195</w:t>
        </w:r>
      </w:hyperlink>
      <w:r w:rsidRPr="0033500D">
        <w:rPr>
          <w:rFonts w:ascii="Arial" w:hAnsi="Arial" w:cs="Arial"/>
          <w:sz w:val="24"/>
          <w:szCs w:val="24"/>
          <w:shd w:val="clear" w:color="auto" w:fill="FFFFFF"/>
        </w:rPr>
        <w:t xml:space="preserve">&gt;. Acesso </w:t>
      </w:r>
      <w:proofErr w:type="spellStart"/>
      <w:r w:rsidRPr="0033500D">
        <w:rPr>
          <w:rFonts w:ascii="Arial" w:hAnsi="Arial" w:cs="Arial"/>
          <w:sz w:val="24"/>
          <w:szCs w:val="24"/>
          <w:shd w:val="clear" w:color="auto" w:fill="FFFFFF"/>
        </w:rPr>
        <w:t>em:out</w:t>
      </w:r>
      <w:proofErr w:type="spellEnd"/>
      <w:r w:rsidRPr="0033500D">
        <w:rPr>
          <w:rFonts w:ascii="Arial" w:hAnsi="Arial" w:cs="Arial"/>
          <w:sz w:val="24"/>
          <w:szCs w:val="24"/>
          <w:shd w:val="clear" w:color="auto" w:fill="FFFFFF"/>
        </w:rPr>
        <w:t xml:space="preserve"> 2015.</w:t>
      </w:r>
    </w:p>
    <w:p w:rsidR="006C49DD" w:rsidRPr="0033500D" w:rsidRDefault="006C49DD" w:rsidP="00F31B81">
      <w:pPr>
        <w:spacing w:line="240" w:lineRule="auto"/>
        <w:jc w:val="both"/>
        <w:rPr>
          <w:rFonts w:ascii="Arial" w:hAnsi="Arial" w:cs="Arial"/>
          <w:color w:val="000000" w:themeColor="text1"/>
          <w:sz w:val="24"/>
          <w:szCs w:val="24"/>
          <w:shd w:val="clear" w:color="auto" w:fill="FFFFFF"/>
        </w:rPr>
      </w:pPr>
      <w:r w:rsidRPr="0033500D">
        <w:rPr>
          <w:rFonts w:ascii="Arial" w:hAnsi="Arial" w:cs="Arial"/>
          <w:color w:val="000000" w:themeColor="text1"/>
          <w:sz w:val="24"/>
          <w:szCs w:val="24"/>
          <w:shd w:val="clear" w:color="auto" w:fill="FFFFFF"/>
        </w:rPr>
        <w:t xml:space="preserve">MELO, Raimundo Simão de. Inquérito civil – Poder investigatório do Ministério Público do Trabalho. </w:t>
      </w:r>
      <w:proofErr w:type="spellStart"/>
      <w:proofErr w:type="gramStart"/>
      <w:r w:rsidRPr="0033500D">
        <w:rPr>
          <w:rFonts w:ascii="Arial" w:hAnsi="Arial" w:cs="Arial"/>
          <w:color w:val="000000" w:themeColor="text1"/>
          <w:sz w:val="24"/>
          <w:szCs w:val="24"/>
          <w:shd w:val="clear" w:color="auto" w:fill="FFFFFF"/>
        </w:rPr>
        <w:t>In:</w:t>
      </w:r>
      <w:r w:rsidRPr="0033500D">
        <w:rPr>
          <w:rStyle w:val="Forte"/>
          <w:rFonts w:ascii="Arial" w:hAnsi="Arial" w:cs="Arial"/>
          <w:b w:val="0"/>
          <w:color w:val="000000" w:themeColor="text1"/>
          <w:sz w:val="24"/>
          <w:szCs w:val="24"/>
          <w:shd w:val="clear" w:color="auto" w:fill="FFFFFF"/>
        </w:rPr>
        <w:t>Âmbito</w:t>
      </w:r>
      <w:proofErr w:type="spellEnd"/>
      <w:proofErr w:type="gramEnd"/>
      <w:r w:rsidRPr="0033500D">
        <w:rPr>
          <w:rStyle w:val="Forte"/>
          <w:rFonts w:ascii="Arial" w:hAnsi="Arial" w:cs="Arial"/>
          <w:b w:val="0"/>
          <w:color w:val="000000" w:themeColor="text1"/>
          <w:sz w:val="24"/>
          <w:szCs w:val="24"/>
          <w:shd w:val="clear" w:color="auto" w:fill="FFFFFF"/>
        </w:rPr>
        <w:t xml:space="preserve"> Jurídico</w:t>
      </w:r>
      <w:r w:rsidRPr="0033500D">
        <w:rPr>
          <w:rFonts w:ascii="Arial" w:hAnsi="Arial" w:cs="Arial"/>
          <w:color w:val="000000" w:themeColor="text1"/>
          <w:sz w:val="24"/>
          <w:szCs w:val="24"/>
          <w:shd w:val="clear" w:color="auto" w:fill="FFFFFF"/>
        </w:rPr>
        <w:t xml:space="preserve">, Rio Grande, III, n. 9, maio 2002. Disponível em: </w:t>
      </w:r>
      <w:r w:rsidRPr="0033500D">
        <w:rPr>
          <w:rFonts w:ascii="Arial" w:hAnsi="Arial" w:cs="Arial"/>
          <w:color w:val="000000" w:themeColor="text1"/>
          <w:sz w:val="24"/>
          <w:szCs w:val="24"/>
          <w:shd w:val="clear" w:color="auto" w:fill="FFFFFF"/>
        </w:rPr>
        <w:lastRenderedPageBreak/>
        <w:t>&lt;</w:t>
      </w:r>
      <w:hyperlink r:id="rId19" w:history="1">
        <w:r w:rsidRPr="0033500D">
          <w:rPr>
            <w:rStyle w:val="Hyperlink"/>
            <w:rFonts w:ascii="Arial" w:hAnsi="Arial" w:cs="Arial"/>
            <w:color w:val="000000" w:themeColor="text1"/>
            <w:sz w:val="24"/>
            <w:szCs w:val="24"/>
            <w:shd w:val="clear" w:color="auto" w:fill="FFFFFF"/>
          </w:rPr>
          <w:t>http://www.ambitojuridico.com.br/site/index.php?n_link=revista_artigos_leitura&amp;artigo_id=4358</w:t>
        </w:r>
      </w:hyperlink>
      <w:r w:rsidRPr="0033500D">
        <w:rPr>
          <w:rFonts w:ascii="Arial" w:hAnsi="Arial" w:cs="Arial"/>
          <w:color w:val="000000" w:themeColor="text1"/>
          <w:sz w:val="24"/>
          <w:szCs w:val="24"/>
          <w:shd w:val="clear" w:color="auto" w:fill="FFFFFF"/>
        </w:rPr>
        <w:t xml:space="preserve">&gt;. Acesso em: out 2015. </w:t>
      </w:r>
    </w:p>
    <w:p w:rsidR="009D126E" w:rsidRPr="0033500D" w:rsidRDefault="009D126E" w:rsidP="00F31B81">
      <w:pPr>
        <w:spacing w:line="240" w:lineRule="auto"/>
        <w:jc w:val="both"/>
        <w:rPr>
          <w:rFonts w:ascii="Arial" w:hAnsi="Arial" w:cs="Arial"/>
          <w:sz w:val="24"/>
          <w:szCs w:val="24"/>
          <w:shd w:val="clear" w:color="auto" w:fill="FFFFFF"/>
        </w:rPr>
      </w:pPr>
      <w:r w:rsidRPr="0033500D">
        <w:rPr>
          <w:rFonts w:ascii="Arial" w:hAnsi="Arial" w:cs="Arial"/>
          <w:sz w:val="24"/>
          <w:szCs w:val="24"/>
          <w:shd w:val="clear" w:color="auto" w:fill="FFFFFF"/>
        </w:rPr>
        <w:t xml:space="preserve">MENDES, </w:t>
      </w:r>
      <w:proofErr w:type="spellStart"/>
      <w:r w:rsidRPr="0033500D">
        <w:rPr>
          <w:rFonts w:ascii="Arial" w:hAnsi="Arial" w:cs="Arial"/>
          <w:sz w:val="24"/>
          <w:szCs w:val="24"/>
          <w:shd w:val="clear" w:color="auto" w:fill="FFFFFF"/>
        </w:rPr>
        <w:t>Marcella</w:t>
      </w:r>
      <w:proofErr w:type="spellEnd"/>
      <w:r w:rsidRPr="0033500D">
        <w:rPr>
          <w:rFonts w:ascii="Arial" w:hAnsi="Arial" w:cs="Arial"/>
          <w:sz w:val="24"/>
          <w:szCs w:val="24"/>
          <w:shd w:val="clear" w:color="auto" w:fill="FFFFFF"/>
        </w:rPr>
        <w:t xml:space="preserve"> Sanguinetti Soares. A delação premiada com o advento na Lei 9.807/99. In:</w:t>
      </w:r>
      <w:r w:rsidRPr="0033500D">
        <w:rPr>
          <w:rStyle w:val="apple-converted-space"/>
          <w:rFonts w:ascii="Arial" w:hAnsi="Arial" w:cs="Arial"/>
          <w:sz w:val="24"/>
          <w:szCs w:val="24"/>
          <w:shd w:val="clear" w:color="auto" w:fill="FFFFFF"/>
        </w:rPr>
        <w:t> </w:t>
      </w:r>
      <w:r w:rsidRPr="0033500D">
        <w:rPr>
          <w:rStyle w:val="Forte"/>
          <w:rFonts w:ascii="Arial" w:hAnsi="Arial" w:cs="Arial"/>
          <w:b w:val="0"/>
          <w:sz w:val="24"/>
          <w:szCs w:val="24"/>
          <w:shd w:val="clear" w:color="auto" w:fill="FFFFFF"/>
        </w:rPr>
        <w:t>Âmbito Jurídico</w:t>
      </w:r>
      <w:r w:rsidRPr="0033500D">
        <w:rPr>
          <w:rFonts w:ascii="Arial" w:hAnsi="Arial" w:cs="Arial"/>
          <w:sz w:val="24"/>
          <w:szCs w:val="24"/>
          <w:shd w:val="clear" w:color="auto" w:fill="FFFFFF"/>
        </w:rPr>
        <w:t>, Rio Grande, XV, n. 98, mar 2012. Disponível em: &lt;</w:t>
      </w:r>
      <w:hyperlink r:id="rId20" w:tooltip="Informações Bibliográficas" w:history="1">
        <w:r w:rsidRPr="0033500D">
          <w:rPr>
            <w:rStyle w:val="Hyperlink"/>
            <w:rFonts w:ascii="Arial" w:hAnsi="Arial" w:cs="Arial"/>
            <w:color w:val="auto"/>
            <w:sz w:val="24"/>
            <w:szCs w:val="24"/>
            <w:shd w:val="clear" w:color="auto" w:fill="FFFFFF"/>
          </w:rPr>
          <w:t>http://www.ambito-juridico.com.br/site/?n_link=revista_artigos_leitura&amp;artigo_id=11229&amp;revista_caderno=3</w:t>
        </w:r>
      </w:hyperlink>
      <w:r w:rsidRPr="0033500D">
        <w:rPr>
          <w:rFonts w:ascii="Arial" w:hAnsi="Arial" w:cs="Arial"/>
          <w:sz w:val="24"/>
          <w:szCs w:val="24"/>
          <w:shd w:val="clear" w:color="auto" w:fill="FFFFFF"/>
        </w:rPr>
        <w:t xml:space="preserve">&gt;. Acesso em </w:t>
      </w:r>
      <w:proofErr w:type="spellStart"/>
      <w:r w:rsidRPr="0033500D">
        <w:rPr>
          <w:rFonts w:ascii="Arial" w:hAnsi="Arial" w:cs="Arial"/>
          <w:sz w:val="24"/>
          <w:szCs w:val="24"/>
          <w:shd w:val="clear" w:color="auto" w:fill="FFFFFF"/>
        </w:rPr>
        <w:t>nov</w:t>
      </w:r>
      <w:proofErr w:type="spellEnd"/>
      <w:r w:rsidRPr="0033500D">
        <w:rPr>
          <w:rFonts w:ascii="Arial" w:hAnsi="Arial" w:cs="Arial"/>
          <w:sz w:val="24"/>
          <w:szCs w:val="24"/>
          <w:shd w:val="clear" w:color="auto" w:fill="FFFFFF"/>
        </w:rPr>
        <w:t xml:space="preserve"> 2015.</w:t>
      </w:r>
    </w:p>
    <w:p w:rsidR="0063710B" w:rsidRPr="0033500D" w:rsidRDefault="0063710B" w:rsidP="0063710B">
      <w:pPr>
        <w:spacing w:line="240" w:lineRule="auto"/>
        <w:jc w:val="both"/>
        <w:rPr>
          <w:rFonts w:ascii="Arial" w:hAnsi="Arial" w:cs="Arial"/>
          <w:sz w:val="24"/>
          <w:szCs w:val="24"/>
          <w:shd w:val="clear" w:color="auto" w:fill="FFFFFF"/>
        </w:rPr>
      </w:pPr>
      <w:r w:rsidRPr="0033500D">
        <w:rPr>
          <w:rFonts w:ascii="Arial" w:hAnsi="Arial" w:cs="Arial"/>
          <w:sz w:val="24"/>
          <w:szCs w:val="24"/>
          <w:shd w:val="clear" w:color="auto" w:fill="FFFFFF"/>
        </w:rPr>
        <w:t xml:space="preserve">PRAZERES, Olga Maria; FERNANDES, </w:t>
      </w:r>
      <w:proofErr w:type="spellStart"/>
      <w:r w:rsidRPr="0033500D">
        <w:rPr>
          <w:rFonts w:ascii="Arial" w:hAnsi="Arial" w:cs="Arial"/>
          <w:sz w:val="24"/>
          <w:szCs w:val="24"/>
          <w:shd w:val="clear" w:color="auto" w:fill="FFFFFF"/>
        </w:rPr>
        <w:t>Luis</w:t>
      </w:r>
      <w:proofErr w:type="spellEnd"/>
      <w:r w:rsidRPr="0033500D">
        <w:rPr>
          <w:rFonts w:ascii="Arial" w:hAnsi="Arial" w:cs="Arial"/>
          <w:sz w:val="24"/>
          <w:szCs w:val="24"/>
          <w:shd w:val="clear" w:color="auto" w:fill="FFFFFF"/>
        </w:rPr>
        <w:t xml:space="preserve"> Felix </w:t>
      </w:r>
      <w:proofErr w:type="spellStart"/>
      <w:r w:rsidRPr="0033500D">
        <w:rPr>
          <w:rFonts w:ascii="Arial" w:hAnsi="Arial" w:cs="Arial"/>
          <w:sz w:val="24"/>
          <w:szCs w:val="24"/>
          <w:shd w:val="clear" w:color="auto" w:fill="FFFFFF"/>
        </w:rPr>
        <w:t>Bogea</w:t>
      </w:r>
      <w:proofErr w:type="spellEnd"/>
      <w:r w:rsidRPr="0033500D">
        <w:rPr>
          <w:rFonts w:ascii="Arial" w:hAnsi="Arial" w:cs="Arial"/>
          <w:sz w:val="24"/>
          <w:szCs w:val="24"/>
          <w:shd w:val="clear" w:color="auto" w:fill="FFFFFF"/>
        </w:rPr>
        <w:t>. Investigação criminal: (in) competência do Ministério Público. In:</w:t>
      </w:r>
      <w:r w:rsidRPr="0033500D">
        <w:rPr>
          <w:rStyle w:val="apple-converted-space"/>
          <w:rFonts w:ascii="Arial" w:hAnsi="Arial" w:cs="Arial"/>
          <w:sz w:val="24"/>
          <w:szCs w:val="24"/>
          <w:shd w:val="clear" w:color="auto" w:fill="FFFFFF"/>
        </w:rPr>
        <w:t> </w:t>
      </w:r>
      <w:r w:rsidRPr="0033500D">
        <w:rPr>
          <w:rStyle w:val="Forte"/>
          <w:rFonts w:ascii="Arial" w:hAnsi="Arial" w:cs="Arial"/>
          <w:b w:val="0"/>
          <w:sz w:val="24"/>
          <w:szCs w:val="24"/>
          <w:shd w:val="clear" w:color="auto" w:fill="FFFFFF"/>
        </w:rPr>
        <w:t>Âmbito Jurídico</w:t>
      </w:r>
      <w:r w:rsidRPr="0033500D">
        <w:rPr>
          <w:rFonts w:ascii="Arial" w:hAnsi="Arial" w:cs="Arial"/>
          <w:sz w:val="24"/>
          <w:szCs w:val="24"/>
          <w:shd w:val="clear" w:color="auto" w:fill="FFFFFF"/>
        </w:rPr>
        <w:t xml:space="preserve">, Rio Grande, XIV, n. 94, </w:t>
      </w:r>
      <w:proofErr w:type="spellStart"/>
      <w:r w:rsidRPr="0033500D">
        <w:rPr>
          <w:rFonts w:ascii="Arial" w:hAnsi="Arial" w:cs="Arial"/>
          <w:sz w:val="24"/>
          <w:szCs w:val="24"/>
          <w:shd w:val="clear" w:color="auto" w:fill="FFFFFF"/>
        </w:rPr>
        <w:t>nov</w:t>
      </w:r>
      <w:proofErr w:type="spellEnd"/>
      <w:r w:rsidRPr="0033500D">
        <w:rPr>
          <w:rFonts w:ascii="Arial" w:hAnsi="Arial" w:cs="Arial"/>
          <w:sz w:val="24"/>
          <w:szCs w:val="24"/>
          <w:shd w:val="clear" w:color="auto" w:fill="FFFFFF"/>
        </w:rPr>
        <w:t xml:space="preserve"> 2011. Disponível em: &lt;</w:t>
      </w:r>
      <w:hyperlink r:id="rId21" w:history="1">
        <w:r w:rsidRPr="0033500D">
          <w:rPr>
            <w:rStyle w:val="Hyperlink"/>
            <w:rFonts w:ascii="Arial" w:hAnsi="Arial" w:cs="Arial"/>
            <w:sz w:val="24"/>
            <w:szCs w:val="24"/>
            <w:shd w:val="clear" w:color="auto" w:fill="FFFFFF"/>
          </w:rPr>
          <w:t>http://www.ambitojuridico.com.br/site/index.php?n_link=revista_artigos_leitura&amp;artigo_id=10751</w:t>
        </w:r>
      </w:hyperlink>
      <w:r w:rsidRPr="0033500D">
        <w:rPr>
          <w:rFonts w:ascii="Arial" w:hAnsi="Arial" w:cs="Arial"/>
          <w:sz w:val="24"/>
          <w:szCs w:val="24"/>
          <w:shd w:val="clear" w:color="auto" w:fill="FFFFFF"/>
        </w:rPr>
        <w:t xml:space="preserve">&gt;. Acesso em: </w:t>
      </w:r>
      <w:proofErr w:type="spellStart"/>
      <w:r w:rsidRPr="0033500D">
        <w:rPr>
          <w:rFonts w:ascii="Arial" w:hAnsi="Arial" w:cs="Arial"/>
          <w:sz w:val="24"/>
          <w:szCs w:val="24"/>
          <w:shd w:val="clear" w:color="auto" w:fill="FFFFFF"/>
        </w:rPr>
        <w:t>nov</w:t>
      </w:r>
      <w:proofErr w:type="spellEnd"/>
      <w:r w:rsidRPr="0033500D">
        <w:rPr>
          <w:rFonts w:ascii="Arial" w:hAnsi="Arial" w:cs="Arial"/>
          <w:sz w:val="24"/>
          <w:szCs w:val="24"/>
          <w:shd w:val="clear" w:color="auto" w:fill="FFFFFF"/>
        </w:rPr>
        <w:t xml:space="preserve"> 2015.</w:t>
      </w:r>
    </w:p>
    <w:p w:rsidR="00BB73F8" w:rsidRPr="0033500D" w:rsidRDefault="00BB73F8" w:rsidP="00F31B81">
      <w:pPr>
        <w:spacing w:line="240" w:lineRule="auto"/>
        <w:jc w:val="both"/>
        <w:rPr>
          <w:rFonts w:ascii="Arial" w:hAnsi="Arial" w:cs="Arial"/>
          <w:i/>
          <w:sz w:val="24"/>
          <w:szCs w:val="24"/>
          <w:shd w:val="clear" w:color="auto" w:fill="FFFFFF"/>
        </w:rPr>
      </w:pPr>
      <w:r w:rsidRPr="0033500D">
        <w:rPr>
          <w:rFonts w:ascii="Arial" w:hAnsi="Arial" w:cs="Arial"/>
          <w:sz w:val="24"/>
          <w:szCs w:val="24"/>
          <w:shd w:val="clear" w:color="auto" w:fill="FFFFFF"/>
        </w:rPr>
        <w:t xml:space="preserve">STRECK, </w:t>
      </w:r>
      <w:proofErr w:type="spellStart"/>
      <w:r w:rsidRPr="0033500D">
        <w:rPr>
          <w:rFonts w:ascii="Arial" w:hAnsi="Arial" w:cs="Arial"/>
          <w:sz w:val="24"/>
          <w:szCs w:val="24"/>
          <w:shd w:val="clear" w:color="auto" w:fill="FFFFFF"/>
        </w:rPr>
        <w:t>Lênio</w:t>
      </w:r>
      <w:proofErr w:type="spellEnd"/>
      <w:r w:rsidR="00F12382" w:rsidRPr="0033500D">
        <w:rPr>
          <w:rFonts w:ascii="Arial" w:hAnsi="Arial" w:cs="Arial"/>
          <w:sz w:val="24"/>
          <w:szCs w:val="24"/>
          <w:shd w:val="clear" w:color="auto" w:fill="FFFFFF"/>
        </w:rPr>
        <w:t xml:space="preserve"> </w:t>
      </w:r>
      <w:proofErr w:type="spellStart"/>
      <w:r w:rsidRPr="0033500D">
        <w:rPr>
          <w:rFonts w:ascii="Arial" w:hAnsi="Arial" w:cs="Arial"/>
          <w:sz w:val="24"/>
          <w:szCs w:val="24"/>
          <w:shd w:val="clear" w:color="auto" w:fill="FFFFFF"/>
        </w:rPr>
        <w:t>Luis</w:t>
      </w:r>
      <w:proofErr w:type="spellEnd"/>
      <w:r w:rsidRPr="0033500D">
        <w:rPr>
          <w:rFonts w:ascii="Arial" w:hAnsi="Arial" w:cs="Arial"/>
          <w:sz w:val="24"/>
          <w:szCs w:val="24"/>
          <w:shd w:val="clear" w:color="auto" w:fill="FFFFFF"/>
        </w:rPr>
        <w:t>, FELDENS, Luciano.</w:t>
      </w:r>
      <w:r w:rsidRPr="0033500D">
        <w:rPr>
          <w:rStyle w:val="apple-converted-space"/>
          <w:rFonts w:ascii="Arial" w:hAnsi="Arial" w:cs="Arial"/>
          <w:i/>
          <w:sz w:val="24"/>
          <w:szCs w:val="24"/>
          <w:shd w:val="clear" w:color="auto" w:fill="FFFFFF"/>
        </w:rPr>
        <w:t> </w:t>
      </w:r>
      <w:r w:rsidRPr="0033500D">
        <w:rPr>
          <w:rStyle w:val="nfase"/>
          <w:rFonts w:ascii="Arial" w:hAnsi="Arial" w:cs="Arial"/>
          <w:i w:val="0"/>
          <w:sz w:val="24"/>
          <w:szCs w:val="24"/>
          <w:shd w:val="clear" w:color="auto" w:fill="FFFFFF"/>
        </w:rPr>
        <w:t>Crime e constituição: a legitimidade da função investigatória do Ministério Público</w:t>
      </w:r>
      <w:r w:rsidRPr="0033500D">
        <w:rPr>
          <w:rStyle w:val="Forte"/>
          <w:rFonts w:ascii="Arial" w:hAnsi="Arial" w:cs="Arial"/>
          <w:b w:val="0"/>
          <w:i/>
          <w:sz w:val="24"/>
          <w:szCs w:val="24"/>
          <w:shd w:val="clear" w:color="auto" w:fill="FFFFFF"/>
        </w:rPr>
        <w:t>.</w:t>
      </w:r>
      <w:r w:rsidRPr="0033500D">
        <w:rPr>
          <w:rStyle w:val="apple-converted-space"/>
          <w:rFonts w:ascii="Arial" w:hAnsi="Arial" w:cs="Arial"/>
          <w:i/>
          <w:sz w:val="24"/>
          <w:szCs w:val="24"/>
          <w:shd w:val="clear" w:color="auto" w:fill="FFFFFF"/>
        </w:rPr>
        <w:t> </w:t>
      </w:r>
      <w:r w:rsidRPr="0033500D">
        <w:rPr>
          <w:rFonts w:ascii="Arial" w:hAnsi="Arial" w:cs="Arial"/>
          <w:sz w:val="24"/>
          <w:szCs w:val="24"/>
          <w:shd w:val="clear" w:color="auto" w:fill="FFFFFF"/>
        </w:rPr>
        <w:t>Rio de Janeiro: Forense, 2006.</w:t>
      </w:r>
    </w:p>
    <w:p w:rsidR="00F31B81" w:rsidRPr="0033500D" w:rsidRDefault="002B2B24" w:rsidP="00C77B6B">
      <w:pPr>
        <w:spacing w:line="240" w:lineRule="auto"/>
        <w:jc w:val="both"/>
        <w:rPr>
          <w:rFonts w:ascii="Arial" w:hAnsi="Arial" w:cs="Arial"/>
          <w:iCs/>
          <w:sz w:val="24"/>
          <w:szCs w:val="24"/>
        </w:rPr>
      </w:pPr>
      <w:r w:rsidRPr="0033500D">
        <w:rPr>
          <w:rFonts w:ascii="Arial" w:hAnsi="Arial" w:cs="Arial"/>
          <w:iCs/>
          <w:sz w:val="24"/>
          <w:szCs w:val="24"/>
        </w:rPr>
        <w:t xml:space="preserve">SUPREMO TRIBUNAL FEDERAL – STF. </w:t>
      </w:r>
      <w:proofErr w:type="spellStart"/>
      <w:r w:rsidRPr="0033500D">
        <w:rPr>
          <w:rFonts w:ascii="Arial" w:hAnsi="Arial" w:cs="Arial"/>
          <w:iCs/>
          <w:sz w:val="24"/>
          <w:szCs w:val="24"/>
        </w:rPr>
        <w:t>Noticias</w:t>
      </w:r>
      <w:proofErr w:type="spellEnd"/>
      <w:r w:rsidRPr="0033500D">
        <w:rPr>
          <w:rFonts w:ascii="Arial" w:hAnsi="Arial" w:cs="Arial"/>
          <w:iCs/>
          <w:sz w:val="24"/>
          <w:szCs w:val="24"/>
        </w:rPr>
        <w:t>: STF fixa requisitos para a atuação do Ministério Público em investigações penais. Disponível em:&lt;</w:t>
      </w:r>
      <w:r w:rsidRPr="0033500D">
        <w:rPr>
          <w:rFonts w:ascii="Arial" w:hAnsi="Arial" w:cs="Arial"/>
        </w:rPr>
        <w:t xml:space="preserve"> </w:t>
      </w:r>
      <w:hyperlink r:id="rId22" w:history="1">
        <w:r w:rsidRPr="0033500D">
          <w:rPr>
            <w:rStyle w:val="Hyperlink"/>
            <w:rFonts w:ascii="Arial" w:hAnsi="Arial" w:cs="Arial"/>
            <w:iCs/>
            <w:sz w:val="24"/>
            <w:szCs w:val="24"/>
          </w:rPr>
          <w:t>http://www.stf.jus.br/portal/cms/verNoticiaDetalhe.asp?idConteudo=291563</w:t>
        </w:r>
      </w:hyperlink>
      <w:r w:rsidRPr="0033500D">
        <w:rPr>
          <w:rFonts w:ascii="Arial" w:hAnsi="Arial" w:cs="Arial"/>
          <w:iCs/>
          <w:sz w:val="24"/>
          <w:szCs w:val="24"/>
        </w:rPr>
        <w:t>&gt; Acesso em: nov. 2015.</w:t>
      </w:r>
    </w:p>
    <w:sectPr w:rsidR="00F31B81" w:rsidRPr="0033500D" w:rsidSect="005E151A">
      <w:headerReference w:type="default" r:id="rId23"/>
      <w:pgSz w:w="11906" w:h="16838"/>
      <w:pgMar w:top="1701" w:right="1134"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797" w:rsidRDefault="00557797" w:rsidP="006D4DC8">
      <w:pPr>
        <w:spacing w:after="0" w:line="240" w:lineRule="auto"/>
      </w:pPr>
      <w:r>
        <w:separator/>
      </w:r>
    </w:p>
  </w:endnote>
  <w:endnote w:type="continuationSeparator" w:id="0">
    <w:p w:rsidR="00557797" w:rsidRDefault="00557797" w:rsidP="006D4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797" w:rsidRDefault="00557797" w:rsidP="006D4DC8">
      <w:pPr>
        <w:spacing w:after="0" w:line="240" w:lineRule="auto"/>
      </w:pPr>
      <w:r>
        <w:separator/>
      </w:r>
    </w:p>
  </w:footnote>
  <w:footnote w:type="continuationSeparator" w:id="0">
    <w:p w:rsidR="00557797" w:rsidRDefault="00557797" w:rsidP="006D4DC8">
      <w:pPr>
        <w:spacing w:after="0" w:line="240" w:lineRule="auto"/>
      </w:pPr>
      <w:r>
        <w:continuationSeparator/>
      </w:r>
    </w:p>
  </w:footnote>
  <w:footnote w:id="1">
    <w:p w:rsidR="00ED24D6" w:rsidRDefault="00ED24D6">
      <w:pPr>
        <w:pStyle w:val="Textodenotaderodap"/>
      </w:pPr>
      <w:r w:rsidRPr="00ED24D6">
        <w:rPr>
          <w:rStyle w:val="Refdenotaderodap"/>
          <w:rFonts w:ascii="Times New Roman" w:hAnsi="Times New Roman"/>
        </w:rPr>
        <w:footnoteRef/>
      </w:r>
      <w:r>
        <w:t xml:space="preserve"> </w:t>
      </w:r>
      <w:r w:rsidRPr="00873466">
        <w:rPr>
          <w:rStyle w:val="eop"/>
          <w:rFonts w:ascii="Times New Roman" w:hAnsi="Times New Roman"/>
        </w:rPr>
        <w:t>Graduand</w:t>
      </w:r>
      <w:r>
        <w:rPr>
          <w:rStyle w:val="eop"/>
          <w:rFonts w:ascii="Times New Roman" w:hAnsi="Times New Roman"/>
        </w:rPr>
        <w:t>a</w:t>
      </w:r>
      <w:r w:rsidRPr="00873466">
        <w:rPr>
          <w:rStyle w:val="eop"/>
          <w:rFonts w:ascii="Times New Roman" w:hAnsi="Times New Roman"/>
        </w:rPr>
        <w:t xml:space="preserve"> do Curso de Bacharelado em Direito da Faculdade de Ciência</w:t>
      </w:r>
      <w:r>
        <w:rPr>
          <w:rStyle w:val="eop"/>
          <w:rFonts w:ascii="Times New Roman" w:hAnsi="Times New Roman"/>
        </w:rPr>
        <w:t xml:space="preserve">s Sociais e Aplicadas - FACISA. </w:t>
      </w:r>
      <w:r w:rsidRPr="00ED24D6">
        <w:rPr>
          <w:rFonts w:ascii="Times New Roman" w:hAnsi="Times New Roman"/>
        </w:rPr>
        <w:t xml:space="preserve">E-mail: </w:t>
      </w:r>
      <w:hyperlink r:id="rId1" w:history="1">
        <w:r w:rsidRPr="00ED24D6">
          <w:rPr>
            <w:rStyle w:val="Hyperlink"/>
            <w:rFonts w:ascii="Times New Roman" w:hAnsi="Times New Roman"/>
          </w:rPr>
          <w:t>danielle_tavares6@hotmail.com</w:t>
        </w:r>
      </w:hyperlink>
    </w:p>
  </w:footnote>
  <w:footnote w:id="2">
    <w:p w:rsidR="00BA1E3B" w:rsidRPr="00CF1079" w:rsidRDefault="00BA1E3B" w:rsidP="00CF1079">
      <w:pPr>
        <w:pStyle w:val="Textodenotaderodap"/>
        <w:jc w:val="both"/>
        <w:rPr>
          <w:rFonts w:ascii="Times New Roman" w:hAnsi="Times New Roman"/>
        </w:rPr>
      </w:pPr>
      <w:r w:rsidRPr="00CF1079">
        <w:rPr>
          <w:rStyle w:val="Refdenotaderodap"/>
          <w:rFonts w:ascii="Times New Roman" w:hAnsi="Times New Roman"/>
        </w:rPr>
        <w:footnoteRef/>
      </w:r>
      <w:r w:rsidR="00CF1079">
        <w:rPr>
          <w:rFonts w:ascii="Times New Roman" w:hAnsi="Times New Roman"/>
        </w:rPr>
        <w:t xml:space="preserve">Disponível em: </w:t>
      </w:r>
      <w:hyperlink r:id="rId2" w:history="1">
        <w:r w:rsidR="00CF1079" w:rsidRPr="00C246C1">
          <w:rPr>
            <w:rStyle w:val="Hyperlink"/>
            <w:rFonts w:ascii="Times New Roman" w:hAnsi="Times New Roman"/>
          </w:rPr>
          <w:t>http://jus.com.br/artigos/11827/participacao-do-ministerio-publico-em-investigacoes-preliminares-ao-processo-penal#</w:t>
        </w:r>
      </w:hyperlink>
      <w:r w:rsidR="00CF1079">
        <w:rPr>
          <w:rFonts w:ascii="Times New Roman" w:hAnsi="Times New Roman"/>
        </w:rPr>
        <w:t xml:space="preserve"> Acesso em: 21 set. 2015</w:t>
      </w:r>
    </w:p>
  </w:footnote>
  <w:footnote w:id="3">
    <w:p w:rsidR="00BA1E3B" w:rsidRDefault="00BA1E3B" w:rsidP="00CF1079">
      <w:pPr>
        <w:pStyle w:val="Textodenotaderodap"/>
        <w:jc w:val="both"/>
      </w:pPr>
      <w:r w:rsidRPr="00CF1079">
        <w:rPr>
          <w:rStyle w:val="Refdenotaderodap"/>
          <w:rFonts w:ascii="Times New Roman" w:hAnsi="Times New Roman"/>
        </w:rPr>
        <w:footnoteRef/>
      </w:r>
      <w:r w:rsidR="00CF1079" w:rsidRPr="00CF1079">
        <w:rPr>
          <w:rFonts w:ascii="Times New Roman" w:hAnsi="Times New Roman"/>
        </w:rPr>
        <w:t>Disponível em:</w:t>
      </w:r>
      <w:r w:rsidRPr="00CF1079">
        <w:rPr>
          <w:rFonts w:ascii="Times New Roman" w:hAnsi="Times New Roman"/>
        </w:rPr>
        <w:t xml:space="preserve"> </w:t>
      </w:r>
      <w:hyperlink r:id="rId3" w:history="1">
        <w:r w:rsidR="00CF1079" w:rsidRPr="00CF1079">
          <w:rPr>
            <w:rStyle w:val="Hyperlink"/>
            <w:rFonts w:ascii="Times New Roman" w:hAnsi="Times New Roman"/>
          </w:rPr>
          <w:t>http://stj.jusbrasil.com.br/jurisprudencia/310956/recurso-ordinario-em-habeas-corpus-rhc-8106-df-1998-0089201-0</w:t>
        </w:r>
      </w:hyperlink>
      <w:r w:rsidR="00CF1079" w:rsidRPr="00CF1079">
        <w:rPr>
          <w:rFonts w:ascii="Times New Roman" w:hAnsi="Times New Roman"/>
        </w:rPr>
        <w:t xml:space="preserve"> Acesso em: 21 set. 2015</w:t>
      </w:r>
    </w:p>
  </w:footnote>
  <w:footnote w:id="4">
    <w:p w:rsidR="004A1E28" w:rsidRDefault="004A1E28">
      <w:pPr>
        <w:pStyle w:val="Textodenotaderodap"/>
      </w:pPr>
      <w:r>
        <w:rPr>
          <w:rStyle w:val="Refdenotaderodap"/>
        </w:rPr>
        <w:footnoteRef/>
      </w:r>
      <w:r>
        <w:t xml:space="preserve"> </w:t>
      </w:r>
      <w:r w:rsidRPr="004A1E28">
        <w:rPr>
          <w:rFonts w:ascii="Times New Roman" w:hAnsi="Times New Roman"/>
        </w:rPr>
        <w:t xml:space="preserve">Disponível em: </w:t>
      </w:r>
      <w:hyperlink r:id="rId4" w:history="1">
        <w:r w:rsidRPr="004A1E28">
          <w:rPr>
            <w:rStyle w:val="Hyperlink"/>
            <w:rFonts w:ascii="Times New Roman" w:hAnsi="Times New Roman"/>
          </w:rPr>
          <w:t>http://stf.jusbrasil.com.br/jurisprudencia/14744790/recurso-em-habeas-corpus-rhc-81326-df</w:t>
        </w:r>
      </w:hyperlink>
      <w:r w:rsidRPr="004A1E28">
        <w:rPr>
          <w:rFonts w:ascii="Times New Roman" w:hAnsi="Times New Roman"/>
        </w:rPr>
        <w:t xml:space="preserve"> Acesso em: 21 set. 2015</w:t>
      </w:r>
    </w:p>
  </w:footnote>
  <w:footnote w:id="5">
    <w:p w:rsidR="004A1E28" w:rsidRPr="004A1E28" w:rsidRDefault="004A1E28">
      <w:pPr>
        <w:pStyle w:val="Textodenotaderodap"/>
        <w:rPr>
          <w:rFonts w:ascii="Times New Roman" w:hAnsi="Times New Roman"/>
        </w:rPr>
      </w:pPr>
      <w:r w:rsidRPr="004A1E28">
        <w:rPr>
          <w:rStyle w:val="Refdenotaderodap"/>
          <w:rFonts w:ascii="Times New Roman" w:hAnsi="Times New Roman"/>
        </w:rPr>
        <w:footnoteRef/>
      </w:r>
      <w:r w:rsidRPr="004A1E28">
        <w:rPr>
          <w:rFonts w:ascii="Times New Roman" w:hAnsi="Times New Roman"/>
        </w:rPr>
        <w:t xml:space="preserve"> Disponível em: </w:t>
      </w:r>
      <w:hyperlink r:id="rId5" w:history="1">
        <w:r w:rsidRPr="004A1E28">
          <w:rPr>
            <w:rStyle w:val="Hyperlink"/>
            <w:rFonts w:ascii="Times New Roman" w:hAnsi="Times New Roman"/>
          </w:rPr>
          <w:t>http://www.mpsp.mp.br/portal/page/portal/atribuicoes/o_que_e_o_MP</w:t>
        </w:r>
      </w:hyperlink>
      <w:r w:rsidRPr="004A1E28">
        <w:rPr>
          <w:rFonts w:ascii="Times New Roman" w:hAnsi="Times New Roman"/>
        </w:rPr>
        <w:t xml:space="preserve"> Acesso em: 10 nov. 2015</w:t>
      </w:r>
    </w:p>
  </w:footnote>
  <w:footnote w:id="6">
    <w:p w:rsidR="004A1E28" w:rsidRPr="00F570C7" w:rsidRDefault="004A1E28">
      <w:pPr>
        <w:pStyle w:val="Textodenotaderodap"/>
        <w:rPr>
          <w:rFonts w:ascii="Times New Roman" w:hAnsi="Times New Roman"/>
        </w:rPr>
      </w:pPr>
      <w:r w:rsidRPr="00F570C7">
        <w:rPr>
          <w:rStyle w:val="Refdenotaderodap"/>
          <w:rFonts w:ascii="Times New Roman" w:hAnsi="Times New Roman"/>
        </w:rPr>
        <w:footnoteRef/>
      </w:r>
      <w:r w:rsidRPr="00F570C7">
        <w:rPr>
          <w:rFonts w:ascii="Times New Roman" w:hAnsi="Times New Roman"/>
        </w:rPr>
        <w:t xml:space="preserve"> </w:t>
      </w:r>
      <w:r w:rsidR="00F570C7" w:rsidRPr="00F570C7">
        <w:rPr>
          <w:rFonts w:ascii="Times New Roman" w:hAnsi="Times New Roman"/>
        </w:rPr>
        <w:t>Disponível</w:t>
      </w:r>
      <w:r w:rsidRPr="00F570C7">
        <w:rPr>
          <w:rFonts w:ascii="Times New Roman" w:hAnsi="Times New Roman"/>
        </w:rPr>
        <w:t xml:space="preserve"> em: </w:t>
      </w:r>
      <w:hyperlink r:id="rId6" w:history="1">
        <w:r w:rsidR="00F570C7" w:rsidRPr="00F570C7">
          <w:rPr>
            <w:rStyle w:val="Hyperlink"/>
            <w:rFonts w:ascii="Times New Roman" w:hAnsi="Times New Roman"/>
          </w:rPr>
          <w:t>http://www.stf.jus.br/portal/cms/verNoticiaDetalhe.asp?idConteudo=291563</w:t>
        </w:r>
      </w:hyperlink>
      <w:r w:rsidR="00F570C7" w:rsidRPr="00F570C7">
        <w:rPr>
          <w:rFonts w:ascii="Times New Roman" w:hAnsi="Times New Roman"/>
        </w:rPr>
        <w:t xml:space="preserve"> Acesso em: 20 nov. 2015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2819"/>
      <w:docPartObj>
        <w:docPartGallery w:val="Page Numbers (Top of Page)"/>
        <w:docPartUnique/>
      </w:docPartObj>
    </w:sdtPr>
    <w:sdtEndPr/>
    <w:sdtContent>
      <w:p w:rsidR="005E151A" w:rsidRDefault="00A77364">
        <w:pPr>
          <w:pStyle w:val="Cabealho"/>
          <w:jc w:val="right"/>
        </w:pPr>
        <w:r>
          <w:fldChar w:fldCharType="begin"/>
        </w:r>
        <w:r>
          <w:instrText xml:space="preserve"> PAGE   \* MERGEFORMAT </w:instrText>
        </w:r>
        <w:r>
          <w:fldChar w:fldCharType="separate"/>
        </w:r>
        <w:r w:rsidR="00F65D67">
          <w:rPr>
            <w:noProof/>
          </w:rPr>
          <w:t>20</w:t>
        </w:r>
        <w:r>
          <w:rPr>
            <w:noProof/>
          </w:rPr>
          <w:fldChar w:fldCharType="end"/>
        </w:r>
      </w:p>
    </w:sdtContent>
  </w:sdt>
  <w:p w:rsidR="00BA7DCE" w:rsidRDefault="00BA7DC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97F1F"/>
    <w:multiLevelType w:val="hybridMultilevel"/>
    <w:tmpl w:val="F46C7858"/>
    <w:lvl w:ilvl="0" w:tplc="6338C4DC">
      <w:start w:val="1"/>
      <w:numFmt w:val="bullet"/>
      <w:lvlText w:val=""/>
      <w:lvlJc w:val="left"/>
      <w:pPr>
        <w:ind w:left="720" w:hanging="360"/>
      </w:pPr>
      <w:rPr>
        <w:rFonts w:ascii="Symbol" w:hAnsi="Symbo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C752B9A"/>
    <w:multiLevelType w:val="hybridMultilevel"/>
    <w:tmpl w:val="BC1AB3CE"/>
    <w:lvl w:ilvl="0" w:tplc="6338C4DC">
      <w:start w:val="1"/>
      <w:numFmt w:val="bullet"/>
      <w:lvlText w:val=""/>
      <w:lvlJc w:val="left"/>
      <w:pPr>
        <w:ind w:left="720" w:hanging="360"/>
      </w:pPr>
      <w:rPr>
        <w:rFonts w:ascii="Symbol" w:hAnsi="Symbo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DC8"/>
    <w:rsid w:val="000301BF"/>
    <w:rsid w:val="00046262"/>
    <w:rsid w:val="00056D39"/>
    <w:rsid w:val="00066B5B"/>
    <w:rsid w:val="00070FC0"/>
    <w:rsid w:val="000872F3"/>
    <w:rsid w:val="000C44A6"/>
    <w:rsid w:val="000D2FA0"/>
    <w:rsid w:val="00125AC8"/>
    <w:rsid w:val="00146B03"/>
    <w:rsid w:val="001554C0"/>
    <w:rsid w:val="00157968"/>
    <w:rsid w:val="00160DA4"/>
    <w:rsid w:val="00176C04"/>
    <w:rsid w:val="00186EA2"/>
    <w:rsid w:val="00191D91"/>
    <w:rsid w:val="001F4D95"/>
    <w:rsid w:val="00225692"/>
    <w:rsid w:val="002500DA"/>
    <w:rsid w:val="00257257"/>
    <w:rsid w:val="00275293"/>
    <w:rsid w:val="002910FC"/>
    <w:rsid w:val="00292FE1"/>
    <w:rsid w:val="002A5FBC"/>
    <w:rsid w:val="002B2B24"/>
    <w:rsid w:val="002C3C2F"/>
    <w:rsid w:val="002D265B"/>
    <w:rsid w:val="002E698B"/>
    <w:rsid w:val="002F062A"/>
    <w:rsid w:val="002F7E78"/>
    <w:rsid w:val="00334E46"/>
    <w:rsid w:val="0033500D"/>
    <w:rsid w:val="00381088"/>
    <w:rsid w:val="00397B37"/>
    <w:rsid w:val="003A4748"/>
    <w:rsid w:val="003B5B1D"/>
    <w:rsid w:val="00400741"/>
    <w:rsid w:val="0041452E"/>
    <w:rsid w:val="00424EF7"/>
    <w:rsid w:val="004314DE"/>
    <w:rsid w:val="0043211A"/>
    <w:rsid w:val="004651DC"/>
    <w:rsid w:val="0048680A"/>
    <w:rsid w:val="00487A59"/>
    <w:rsid w:val="004A1E28"/>
    <w:rsid w:val="004A28FD"/>
    <w:rsid w:val="004B4518"/>
    <w:rsid w:val="005145B7"/>
    <w:rsid w:val="00526F8A"/>
    <w:rsid w:val="005321CE"/>
    <w:rsid w:val="005341CD"/>
    <w:rsid w:val="00557797"/>
    <w:rsid w:val="00570C96"/>
    <w:rsid w:val="00572C24"/>
    <w:rsid w:val="00574046"/>
    <w:rsid w:val="00576249"/>
    <w:rsid w:val="005C471F"/>
    <w:rsid w:val="005D4B01"/>
    <w:rsid w:val="005E151A"/>
    <w:rsid w:val="00617401"/>
    <w:rsid w:val="00617985"/>
    <w:rsid w:val="00621761"/>
    <w:rsid w:val="0063710B"/>
    <w:rsid w:val="0064405E"/>
    <w:rsid w:val="00645C4A"/>
    <w:rsid w:val="006469D4"/>
    <w:rsid w:val="006831E6"/>
    <w:rsid w:val="0069150E"/>
    <w:rsid w:val="006C49DD"/>
    <w:rsid w:val="006D4DC8"/>
    <w:rsid w:val="006E2301"/>
    <w:rsid w:val="00725497"/>
    <w:rsid w:val="00731F6F"/>
    <w:rsid w:val="00736851"/>
    <w:rsid w:val="00762CC1"/>
    <w:rsid w:val="007667FA"/>
    <w:rsid w:val="007677CA"/>
    <w:rsid w:val="007862FF"/>
    <w:rsid w:val="00793763"/>
    <w:rsid w:val="007A3B8B"/>
    <w:rsid w:val="007B5AA1"/>
    <w:rsid w:val="007C6F81"/>
    <w:rsid w:val="007D32BC"/>
    <w:rsid w:val="007E3841"/>
    <w:rsid w:val="007E77AB"/>
    <w:rsid w:val="007F13FC"/>
    <w:rsid w:val="007F5C43"/>
    <w:rsid w:val="00811D4C"/>
    <w:rsid w:val="00817F97"/>
    <w:rsid w:val="00824C2E"/>
    <w:rsid w:val="008278B4"/>
    <w:rsid w:val="008367C9"/>
    <w:rsid w:val="008829F8"/>
    <w:rsid w:val="0089042B"/>
    <w:rsid w:val="0089275F"/>
    <w:rsid w:val="00893634"/>
    <w:rsid w:val="008A2368"/>
    <w:rsid w:val="008C348B"/>
    <w:rsid w:val="008C6F27"/>
    <w:rsid w:val="008E2B24"/>
    <w:rsid w:val="00901818"/>
    <w:rsid w:val="009406B6"/>
    <w:rsid w:val="00955E1C"/>
    <w:rsid w:val="0099009A"/>
    <w:rsid w:val="00996C24"/>
    <w:rsid w:val="009B1C5E"/>
    <w:rsid w:val="009B7CAA"/>
    <w:rsid w:val="009C2719"/>
    <w:rsid w:val="009D126E"/>
    <w:rsid w:val="009F7258"/>
    <w:rsid w:val="00A14B67"/>
    <w:rsid w:val="00A2683D"/>
    <w:rsid w:val="00A318B1"/>
    <w:rsid w:val="00A35FBA"/>
    <w:rsid w:val="00A450BA"/>
    <w:rsid w:val="00A512B4"/>
    <w:rsid w:val="00A77364"/>
    <w:rsid w:val="00A95699"/>
    <w:rsid w:val="00AB7574"/>
    <w:rsid w:val="00AC650E"/>
    <w:rsid w:val="00AF773D"/>
    <w:rsid w:val="00B05896"/>
    <w:rsid w:val="00B11764"/>
    <w:rsid w:val="00B25DCE"/>
    <w:rsid w:val="00B501AC"/>
    <w:rsid w:val="00BA1E3B"/>
    <w:rsid w:val="00BA7DCE"/>
    <w:rsid w:val="00BB21EF"/>
    <w:rsid w:val="00BB73F8"/>
    <w:rsid w:val="00BC4628"/>
    <w:rsid w:val="00BD2161"/>
    <w:rsid w:val="00C02161"/>
    <w:rsid w:val="00C12580"/>
    <w:rsid w:val="00C416AD"/>
    <w:rsid w:val="00C50C34"/>
    <w:rsid w:val="00C77B6B"/>
    <w:rsid w:val="00CD44FB"/>
    <w:rsid w:val="00CF1079"/>
    <w:rsid w:val="00D307BF"/>
    <w:rsid w:val="00D329CD"/>
    <w:rsid w:val="00D54AFE"/>
    <w:rsid w:val="00D91A55"/>
    <w:rsid w:val="00DA5895"/>
    <w:rsid w:val="00DB0FC5"/>
    <w:rsid w:val="00DC265C"/>
    <w:rsid w:val="00DC4940"/>
    <w:rsid w:val="00DD4AD9"/>
    <w:rsid w:val="00DE2312"/>
    <w:rsid w:val="00E176CF"/>
    <w:rsid w:val="00E26FDE"/>
    <w:rsid w:val="00E61CB5"/>
    <w:rsid w:val="00E647B3"/>
    <w:rsid w:val="00E91585"/>
    <w:rsid w:val="00E96D2C"/>
    <w:rsid w:val="00EA0041"/>
    <w:rsid w:val="00EA2969"/>
    <w:rsid w:val="00EA5C39"/>
    <w:rsid w:val="00ED0BB5"/>
    <w:rsid w:val="00ED24D6"/>
    <w:rsid w:val="00EE3A0C"/>
    <w:rsid w:val="00EF1360"/>
    <w:rsid w:val="00F10677"/>
    <w:rsid w:val="00F12382"/>
    <w:rsid w:val="00F31B81"/>
    <w:rsid w:val="00F329F2"/>
    <w:rsid w:val="00F570C7"/>
    <w:rsid w:val="00F60743"/>
    <w:rsid w:val="00F62BB9"/>
    <w:rsid w:val="00F65D67"/>
    <w:rsid w:val="00F660CC"/>
    <w:rsid w:val="00F95CED"/>
    <w:rsid w:val="00FA15C7"/>
    <w:rsid w:val="00FB0D6D"/>
    <w:rsid w:val="00FD57FD"/>
    <w:rsid w:val="00FE54C3"/>
    <w:rsid w:val="00FF0741"/>
    <w:rsid w:val="00FF36CF"/>
    <w:rsid w:val="00FF7C2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98AAA"/>
  <w15:docId w15:val="{F0A2EAE7-6DB8-4706-9BA8-66F050D6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DC8"/>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D4DC8"/>
    <w:rPr>
      <w:color w:val="0000FF"/>
      <w:u w:val="single"/>
    </w:rPr>
  </w:style>
  <w:style w:type="paragraph" w:styleId="Cabealho">
    <w:name w:val="header"/>
    <w:basedOn w:val="Normal"/>
    <w:link w:val="CabealhoChar"/>
    <w:uiPriority w:val="99"/>
    <w:unhideWhenUsed/>
    <w:rsid w:val="006D4DC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4DC8"/>
    <w:rPr>
      <w:rFonts w:ascii="Calibri" w:eastAsia="Calibri" w:hAnsi="Calibri" w:cs="Times New Roman"/>
    </w:rPr>
  </w:style>
  <w:style w:type="paragraph" w:styleId="Rodap">
    <w:name w:val="footer"/>
    <w:basedOn w:val="Normal"/>
    <w:link w:val="RodapChar"/>
    <w:uiPriority w:val="99"/>
    <w:semiHidden/>
    <w:unhideWhenUsed/>
    <w:rsid w:val="006D4DC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D4DC8"/>
    <w:rPr>
      <w:rFonts w:ascii="Calibri" w:eastAsia="Calibri" w:hAnsi="Calibri" w:cs="Times New Roman"/>
    </w:rPr>
  </w:style>
  <w:style w:type="paragraph" w:customStyle="1" w:styleId="text1">
    <w:name w:val="text1"/>
    <w:basedOn w:val="Normal"/>
    <w:rsid w:val="009406B6"/>
    <w:pPr>
      <w:spacing w:before="300" w:after="300" w:line="240" w:lineRule="auto"/>
      <w:ind w:left="100" w:right="100"/>
    </w:pPr>
    <w:rPr>
      <w:rFonts w:ascii="Times New Roman" w:eastAsia="Times New Roman" w:hAnsi="Times New Roman"/>
      <w:sz w:val="26"/>
      <w:szCs w:val="26"/>
      <w:lang w:eastAsia="pt-BR"/>
    </w:rPr>
  </w:style>
  <w:style w:type="character" w:customStyle="1" w:styleId="apple-converted-space">
    <w:name w:val="apple-converted-space"/>
    <w:basedOn w:val="Fontepargpadro"/>
    <w:rsid w:val="00EA5C39"/>
  </w:style>
  <w:style w:type="character" w:styleId="nfase">
    <w:name w:val="Emphasis"/>
    <w:basedOn w:val="Fontepargpadro"/>
    <w:uiPriority w:val="20"/>
    <w:qFormat/>
    <w:rsid w:val="00EA5C39"/>
    <w:rPr>
      <w:i/>
      <w:iCs/>
    </w:rPr>
  </w:style>
  <w:style w:type="paragraph" w:customStyle="1" w:styleId="Default">
    <w:name w:val="Default"/>
    <w:rsid w:val="002F062A"/>
    <w:pPr>
      <w:autoSpaceDE w:val="0"/>
      <w:autoSpaceDN w:val="0"/>
      <w:adjustRightInd w:val="0"/>
      <w:spacing w:after="0" w:line="240" w:lineRule="auto"/>
    </w:pPr>
    <w:rPr>
      <w:rFonts w:ascii="Courier New" w:hAnsi="Courier New" w:cs="Courier New"/>
      <w:color w:val="000000"/>
      <w:sz w:val="24"/>
      <w:szCs w:val="24"/>
    </w:rPr>
  </w:style>
  <w:style w:type="paragraph" w:styleId="PargrafodaLista">
    <w:name w:val="List Paragraph"/>
    <w:basedOn w:val="Normal"/>
    <w:uiPriority w:val="34"/>
    <w:qFormat/>
    <w:rsid w:val="006831E6"/>
    <w:pPr>
      <w:spacing w:after="160"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9F7258"/>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F31B81"/>
    <w:rPr>
      <w:b/>
      <w:bCs/>
    </w:rPr>
  </w:style>
  <w:style w:type="character" w:customStyle="1" w:styleId="url">
    <w:name w:val="url"/>
    <w:basedOn w:val="Fontepargpadro"/>
    <w:rsid w:val="00EF1360"/>
  </w:style>
  <w:style w:type="character" w:customStyle="1" w:styleId="A6">
    <w:name w:val="A6"/>
    <w:uiPriority w:val="99"/>
    <w:rsid w:val="006C49DD"/>
    <w:rPr>
      <w:rFonts w:cs="Palatino Linotype"/>
      <w:color w:val="000000"/>
      <w:sz w:val="20"/>
      <w:szCs w:val="20"/>
    </w:rPr>
  </w:style>
  <w:style w:type="paragraph" w:styleId="Textodenotaderodap">
    <w:name w:val="footnote text"/>
    <w:basedOn w:val="Normal"/>
    <w:link w:val="TextodenotaderodapChar"/>
    <w:uiPriority w:val="99"/>
    <w:semiHidden/>
    <w:unhideWhenUsed/>
    <w:rsid w:val="00ED24D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D24D6"/>
    <w:rPr>
      <w:rFonts w:ascii="Calibri" w:eastAsia="Calibri" w:hAnsi="Calibri" w:cs="Times New Roman"/>
      <w:sz w:val="20"/>
      <w:szCs w:val="20"/>
    </w:rPr>
  </w:style>
  <w:style w:type="character" w:styleId="Refdenotaderodap">
    <w:name w:val="footnote reference"/>
    <w:basedOn w:val="Fontepargpadro"/>
    <w:uiPriority w:val="99"/>
    <w:semiHidden/>
    <w:unhideWhenUsed/>
    <w:rsid w:val="00ED24D6"/>
    <w:rPr>
      <w:vertAlign w:val="superscript"/>
    </w:rPr>
  </w:style>
  <w:style w:type="character" w:customStyle="1" w:styleId="eop">
    <w:name w:val="eop"/>
    <w:basedOn w:val="Fontepargpadro"/>
    <w:rsid w:val="00ED2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9114">
      <w:bodyDiv w:val="1"/>
      <w:marLeft w:val="0"/>
      <w:marRight w:val="0"/>
      <w:marTop w:val="0"/>
      <w:marBottom w:val="0"/>
      <w:divBdr>
        <w:top w:val="none" w:sz="0" w:space="0" w:color="auto"/>
        <w:left w:val="none" w:sz="0" w:space="0" w:color="auto"/>
        <w:bottom w:val="none" w:sz="0" w:space="0" w:color="auto"/>
        <w:right w:val="none" w:sz="0" w:space="0" w:color="auto"/>
      </w:divBdr>
    </w:div>
    <w:div w:id="694964043">
      <w:bodyDiv w:val="1"/>
      <w:marLeft w:val="0"/>
      <w:marRight w:val="0"/>
      <w:marTop w:val="0"/>
      <w:marBottom w:val="0"/>
      <w:divBdr>
        <w:top w:val="none" w:sz="0" w:space="0" w:color="auto"/>
        <w:left w:val="none" w:sz="0" w:space="0" w:color="auto"/>
        <w:bottom w:val="none" w:sz="0" w:space="0" w:color="auto"/>
        <w:right w:val="none" w:sz="0" w:space="0" w:color="auto"/>
      </w:divBdr>
    </w:div>
    <w:div w:id="771559706">
      <w:bodyDiv w:val="1"/>
      <w:marLeft w:val="0"/>
      <w:marRight w:val="0"/>
      <w:marTop w:val="0"/>
      <w:marBottom w:val="0"/>
      <w:divBdr>
        <w:top w:val="none" w:sz="0" w:space="0" w:color="auto"/>
        <w:left w:val="none" w:sz="0" w:space="0" w:color="auto"/>
        <w:bottom w:val="none" w:sz="0" w:space="0" w:color="auto"/>
        <w:right w:val="none" w:sz="0" w:space="0" w:color="auto"/>
      </w:divBdr>
    </w:div>
    <w:div w:id="1053578288">
      <w:bodyDiv w:val="1"/>
      <w:marLeft w:val="0"/>
      <w:marRight w:val="0"/>
      <w:marTop w:val="0"/>
      <w:marBottom w:val="0"/>
      <w:divBdr>
        <w:top w:val="none" w:sz="0" w:space="0" w:color="auto"/>
        <w:left w:val="none" w:sz="0" w:space="0" w:color="auto"/>
        <w:bottom w:val="none" w:sz="0" w:space="0" w:color="auto"/>
        <w:right w:val="none" w:sz="0" w:space="0" w:color="auto"/>
      </w:divBdr>
    </w:div>
    <w:div w:id="1700743808">
      <w:bodyDiv w:val="1"/>
      <w:marLeft w:val="0"/>
      <w:marRight w:val="0"/>
      <w:marTop w:val="0"/>
      <w:marBottom w:val="0"/>
      <w:divBdr>
        <w:top w:val="none" w:sz="0" w:space="0" w:color="auto"/>
        <w:left w:val="none" w:sz="0" w:space="0" w:color="auto"/>
        <w:bottom w:val="none" w:sz="0" w:space="0" w:color="auto"/>
        <w:right w:val="none" w:sz="0" w:space="0" w:color="auto"/>
      </w:divBdr>
    </w:div>
    <w:div w:id="175146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f.jus.br/arquivo/cms/noticiaNoticiaStf/anexo/RE593727.pdf" TargetMode="External"/><Relationship Id="rId13" Type="http://schemas.openxmlformats.org/officeDocument/2006/relationships/hyperlink" Target="http://jus.com.br/revista/edicoes/2008" TargetMode="External"/><Relationship Id="rId18" Type="http://schemas.openxmlformats.org/officeDocument/2006/relationships/hyperlink" Target="http://www.ambitojuridico.com.br/site/index.php?n_link=revista_artigos_leitura&amp;artigo_id=8195" TargetMode="External"/><Relationship Id="rId3" Type="http://schemas.openxmlformats.org/officeDocument/2006/relationships/styles" Target="styles.xml"/><Relationship Id="rId21" Type="http://schemas.openxmlformats.org/officeDocument/2006/relationships/hyperlink" Target="http://www.ambitojuridico.com.br/site/index.php?n_link=revista_artigos_leitura&amp;artigo_id=10751" TargetMode="External"/><Relationship Id="rId7" Type="http://schemas.openxmlformats.org/officeDocument/2006/relationships/endnotes" Target="endnotes.xml"/><Relationship Id="rId12" Type="http://schemas.openxmlformats.org/officeDocument/2006/relationships/hyperlink" Target="http://jus.com.br/artigos/11827/participacao-do-ministerio-publico-em-investigacoes-preliminares-ao-processo-penal" TargetMode="External"/><Relationship Id="rId17" Type="http://schemas.openxmlformats.org/officeDocument/2006/relationships/hyperlink" Target="http://jus.com.br/revista/edicoes/200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jus.com.br/revista/edicoes/2008/10" TargetMode="External"/><Relationship Id="rId20" Type="http://schemas.openxmlformats.org/officeDocument/2006/relationships/hyperlink" Target="http://www.ambito-juridico.com.br/site/?n_link=revista_artigos_leitura&amp;artigo_id=11229&amp;revista_caderno=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calegis.ufsc.br/revistas/files/anexos/16500-16501-1-PB.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jus.com.br/revista/edicoes/2008/10/8" TargetMode="External"/><Relationship Id="rId23" Type="http://schemas.openxmlformats.org/officeDocument/2006/relationships/header" Target="header1.xml"/><Relationship Id="rId10" Type="http://schemas.openxmlformats.org/officeDocument/2006/relationships/hyperlink" Target="http://www.ambitojuridico.com.br/site/index.php?n_link=revista_artigos_leitura&amp;artigo_id=9935" TargetMode="External"/><Relationship Id="rId19" Type="http://schemas.openxmlformats.org/officeDocument/2006/relationships/hyperlink" Target="http://www.ambitojuridico.com.br/site/index.php?n_link=revista_artigos_leitura&amp;artigo_id=4358" TargetMode="External"/><Relationship Id="rId4" Type="http://schemas.openxmlformats.org/officeDocument/2006/relationships/settings" Target="settings.xml"/><Relationship Id="rId9" Type="http://schemas.openxmlformats.org/officeDocument/2006/relationships/hyperlink" Target="http://www.stf.jus.br/portal/jurisprudencia/listarJurisprudencia.asp?s1=14.NUME.%20E%20S.FLSV.&amp;base=baseSumulasVinculantes" TargetMode="External"/><Relationship Id="rId14" Type="http://schemas.openxmlformats.org/officeDocument/2006/relationships/hyperlink" Target="http://jus.com.br/revista/edicoes/2008/10/8" TargetMode="External"/><Relationship Id="rId22" Type="http://schemas.openxmlformats.org/officeDocument/2006/relationships/hyperlink" Target="http://www.stf.jus.br/portal/cms/verNoticiaDetalhe.asp?idConteudo=29156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j.jusbrasil.com.br/jurisprudencia/310956/recurso-ordinario-em-habeas-corpus-rhc-8106-df-1998-0089201-0" TargetMode="External"/><Relationship Id="rId2" Type="http://schemas.openxmlformats.org/officeDocument/2006/relationships/hyperlink" Target="http://jus.com.br/artigos/11827/participacao-do-ministerio-publico-em-investigacoes-preliminares-ao-processo-penal" TargetMode="External"/><Relationship Id="rId1" Type="http://schemas.openxmlformats.org/officeDocument/2006/relationships/hyperlink" Target="mailto:danielle_tavares6@hotmail.com" TargetMode="External"/><Relationship Id="rId6" Type="http://schemas.openxmlformats.org/officeDocument/2006/relationships/hyperlink" Target="http://www.stf.jus.br/portal/cms/verNoticiaDetalhe.asp?idConteudo=291563" TargetMode="External"/><Relationship Id="rId5" Type="http://schemas.openxmlformats.org/officeDocument/2006/relationships/hyperlink" Target="http://www.mpsp.mp.br/portal/page/portal/atribuicoes/o_que_e_o_MP" TargetMode="External"/><Relationship Id="rId4" Type="http://schemas.openxmlformats.org/officeDocument/2006/relationships/hyperlink" Target="http://stf.jusbrasil.com.br/jurisprudencia/14744790/recurso-em-habeas-corpus-rhc-81326-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B5690-7523-4D3D-BFEC-D66028041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6824</Words>
  <Characters>36850</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particular</dc:creator>
  <cp:lastModifiedBy>Danielle</cp:lastModifiedBy>
  <cp:revision>5</cp:revision>
  <dcterms:created xsi:type="dcterms:W3CDTF">2015-11-25T23:07:00Z</dcterms:created>
  <dcterms:modified xsi:type="dcterms:W3CDTF">2015-11-25T23:23:00Z</dcterms:modified>
</cp:coreProperties>
</file>